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keepNext/>
      </w:pPr>
      <w:r>
        <w:rPr>
          <w:b/>
          <w:bCs/>
        </w:rPr>
        <w:t xml:space="preserve">COD DE PROIECTARE SEISMIC</w:t>
      </w:r>
    </w:p>
    <w:p>
      <w:pPr>
        <w:pStyle w:val="Title"/>
        <w:keepNext/>
      </w:pPr>
      <w:r>
        <w:rPr>
          <w:b/>
          <w:bCs/>
        </w:rPr>
        <w:t xml:space="preserve">/g258  </w:t>
      </w:r>
    </w:p>
    <w:p>
      <w:pPr>
        <w:pStyle w:val="Title"/>
        <w:keepNext/>
      </w:pPr>
      <w:r>
        <w:rPr>
          <w:b/>
          <w:bCs/>
        </w:rPr>
        <w:t xml:space="preserve">– PARTEA I –</w:t>
      </w:r>
    </w:p>
    <w:p>
      <w:pPr>
        <w:pStyle w:val="Title"/>
        <w:keepNext/>
      </w:pPr>
      <w:r>
        <w:rPr>
          <w:b/>
          <w:bCs/>
        </w:rPr>
        <w:t xml:space="preserve">PREVEDERI DE PROIECTARE  </w:t>
      </w:r>
    </w:p>
    <w:p>
      <w:pPr>
        <w:pStyle w:val="Title"/>
        <w:keepNext/>
      </w:pPr>
      <w:r>
        <w:rPr>
          <w:b/>
          <w:bCs/>
        </w:rPr>
        <w:t xml:space="preserve">PENTRU CL/g258DIRI </w:t>
      </w:r>
    </w:p>
    <w:p>
      <w:pPr>
        <w:pStyle w:val="Title"/>
        <w:keepNext/>
      </w:pPr>
      <w:r>
        <w:rPr>
          <w:b/>
          <w:bCs/>
        </w:rPr>
        <w:t xml:space="preserve">INDICATIV P 100-1/2013 </w:t>
      </w:r>
    </w:p>
    <w:p>
      <w:pPr>
        <w:pStyle w:val="Title"/>
        <w:keepNext/>
      </w:pPr>
      <w:r>
        <w:rPr>
          <w:b/>
          <w:bCs/>
        </w:rPr>
        <w:t xml:space="preserve">3</w:t>
      </w:r>
    </w:p>
    <w:p>
      <w:pPr>
        <w:keepNext w:val="false"/>
      </w:pPr>
      <w:r>
        <w:rPr>
          <w:b w:val="false"/>
          <w:bCs w:val="false"/>
        </w:rPr>
        <w:t xml:space="preserve">CUPRI</w:t>
      </w:r>
    </w:p>
    <w:p>
      <w:pPr>
        <w:keepNext w:val="false"/>
      </w:pPr>
      <w:r>
        <w:rPr>
          <w:b w:val="false"/>
          <w:bCs w:val="false"/>
        </w:rPr>
        <w:t xml:space="preserve">NS </w:t>
      </w:r>
    </w:p>
    <w:p>
      <w:pPr>
        <w:keepNext w:val="false"/>
      </w:pPr>
      <w:r>
        <w:rPr>
          <w:b w:val="false"/>
          <w:bCs w:val="false"/>
        </w:rPr>
        <w:t xml:space="preserve">1. GENERALIT/g258/g287I</w:t>
      </w:r>
    </w:p>
    <w:p>
      <w:pPr>
        <w:keepNext w:val="false"/>
      </w:pPr>
      <w:r>
        <w:rPr>
          <w:b w:val="false"/>
          <w:bCs w:val="false"/>
        </w:rPr>
        <w:t xml:space="preserve">1.1. </w:t>
      </w:r>
    </w:p>
    <w:p>
      <w:pPr>
        <w:keepNext w:val="false"/>
      </w:pPr>
      <w:r>
        <w:rPr>
          <w:b w:val="false"/>
          <w:bCs w:val="false"/>
        </w:rPr>
        <w:t xml:space="preserve">Obiect /g250i domeniu de aplicare </w:t>
      </w:r>
    </w:p>
    <w:p>
      <w:pPr>
        <w:keepNext w:val="false"/>
      </w:pPr>
      <w:r>
        <w:rPr>
          <w:b w:val="false"/>
          <w:bCs w:val="false"/>
        </w:rPr>
        <w:t xml:space="preserve">1.2. Defini/g288ii generale </w:t>
      </w:r>
    </w:p>
    <w:p>
      <w:pPr>
        <w:keepNext w:val="false"/>
      </w:pPr>
      <w:r>
        <w:rPr>
          <w:b w:val="false"/>
          <w:bCs w:val="false"/>
        </w:rPr>
        <w:t xml:space="preserve">1.3. Unit/g259/g288i de m/g259sur/g259 </w:t>
      </w:r>
    </w:p>
    <w:p>
      <w:pPr>
        <w:keepNext w:val="false"/>
      </w:pPr>
      <w:r>
        <w:rPr>
          <w:b w:val="false"/>
          <w:bCs w:val="false"/>
        </w:rPr>
        <w:t xml:space="preserve">1.4. Simboluri </w:t>
      </w:r>
    </w:p>
    <w:p>
      <w:pPr>
        <w:keepNext w:val="false"/>
      </w:pPr>
      <w:r>
        <w:rPr>
          <w:b w:val="false"/>
          <w:bCs w:val="false"/>
        </w:rPr>
        <w:t xml:space="preserve">1.4.1. Simboluri folosite în capitolul 3 </w:t>
      </w:r>
    </w:p>
    <w:p>
      <w:pPr>
        <w:keepNext w:val="false"/>
      </w:pPr>
      <w:r>
        <w:rPr>
          <w:b w:val="false"/>
          <w:bCs w:val="false"/>
        </w:rPr>
        <w:t xml:space="preserve">1.4.2. Simboluri folosite în capitolul 4 </w:t>
      </w:r>
    </w:p>
    <w:p>
      <w:pPr>
        <w:keepNext w:val="false"/>
      </w:pPr>
      <w:r>
        <w:rPr>
          <w:b w:val="false"/>
          <w:bCs w:val="false"/>
        </w:rPr>
        <w:t xml:space="preserve">1.4.3. Simboluri folosite în capitolul 5 </w:t>
      </w:r>
    </w:p>
    <w:p>
      <w:pPr>
        <w:keepNext w:val="false"/>
      </w:pPr>
      <w:r>
        <w:rPr>
          <w:b w:val="false"/>
          <w:bCs w:val="false"/>
        </w:rPr>
        <w:t xml:space="preserve">1.4.4. Simboluri folosite în capitolul 6 </w:t>
      </w:r>
    </w:p>
    <w:p>
      <w:pPr>
        <w:keepNext w:val="false"/>
      </w:pPr>
      <w:r>
        <w:rPr>
          <w:b w:val="false"/>
          <w:bCs w:val="false"/>
        </w:rPr>
        <w:t xml:space="preserve">1.4.5. Simboluri folosite în capitolul 7 </w:t>
      </w:r>
    </w:p>
    <w:p>
      <w:pPr>
        <w:keepNext w:val="false"/>
      </w:pPr>
      <w:r>
        <w:rPr>
          <w:b w:val="false"/>
          <w:bCs w:val="false"/>
        </w:rPr>
        <w:t xml:space="preserve">1.4.6. Simboluri folosite în capitolul 8 </w:t>
      </w:r>
    </w:p>
    <w:p>
      <w:pPr>
        <w:keepNext w:val="false"/>
      </w:pPr>
      <w:r>
        <w:rPr>
          <w:b w:val="false"/>
          <w:bCs w:val="false"/>
        </w:rPr>
        <w:t xml:space="preserve">1.4.7. Simboluri folosite în capitolul 9 </w:t>
      </w:r>
    </w:p>
    <w:p>
      <w:pPr>
        <w:keepNext w:val="false"/>
      </w:pPr>
      <w:r>
        <w:rPr>
          <w:b w:val="false"/>
          <w:bCs w:val="false"/>
        </w:rPr>
        <w:t xml:space="preserve">1.4.8. Simboluri folosite în capitolul 10 </w:t>
      </w:r>
    </w:p>
    <w:p>
      <w:pPr>
        <w:keepNext w:val="false"/>
      </w:pPr>
      <w:r>
        <w:rPr>
          <w:b w:val="false"/>
          <w:bCs w:val="false"/>
        </w:rPr>
        <w:t xml:space="preserve">1.4.9. Simboluri folosite în capitolul 11 </w:t>
      </w:r>
    </w:p>
    <w:p>
      <w:pPr>
        <w:keepNext w:val="false"/>
      </w:pPr>
      <w:r>
        <w:rPr>
          <w:b w:val="false"/>
          <w:bCs w:val="false"/>
        </w:rPr>
        <w:t xml:space="preserve">1.5. Documente de referin/g288/g259 </w:t>
      </w:r>
    </w:p>
    <w:p>
      <w:pPr>
        <w:keepNext w:val="false"/>
      </w:pPr>
      <w:r>
        <w:rPr>
          <w:b w:val="false"/>
          <w:bCs w:val="false"/>
        </w:rPr>
        <w:t xml:space="preserve">1.6. Figuri /g1800i tabele </w:t>
      </w:r>
    </w:p>
    <w:p>
      <w:pPr>
        <w:keepNext w:val="false"/>
      </w:pPr>
      <w:r>
        <w:rPr>
          <w:b w:val="false"/>
          <w:bCs w:val="false"/>
        </w:rPr>
        <w:t xml:space="preserve">2.</w:t>
      </w:r>
    </w:p>
    <w:p>
      <w:pPr>
        <w:keepNext w:val="false"/>
      </w:pPr>
      <w:r>
        <w:rPr>
          <w:b w:val="false"/>
          <w:bCs w:val="false"/>
        </w:rPr>
        <w:t xml:space="preserve">CERIN/g287E DE PERFORM AN/g287/g258 /g249I CONDI/g287II DE</w:t>
      </w:r>
    </w:p>
    <w:p>
      <w:pPr>
        <w:keepNext w:val="false"/>
      </w:pPr>
      <w:r>
        <w:rPr>
          <w:b w:val="false"/>
          <w:bCs w:val="false"/>
        </w:rPr>
        <w:t xml:space="preserve">ÎNDEPLINI</w:t>
      </w:r>
    </w:p>
    <w:p>
      <w:pPr>
        <w:keepNext w:val="false"/>
      </w:pPr>
      <w:r>
        <w:rPr>
          <w:b w:val="false"/>
          <w:bCs w:val="false"/>
        </w:rPr>
        <w:t xml:space="preserve">RE  </w:t>
      </w:r>
    </w:p>
    <w:p>
      <w:pPr>
        <w:keepNext w:val="false"/>
      </w:pPr>
      <w:r>
        <w:rPr>
          <w:b w:val="false"/>
          <w:bCs w:val="false"/>
        </w:rPr>
        <w:t xml:space="preserve">2.1. Cerin/g288e fundamentale </w:t>
      </w:r>
    </w:p>
    <w:p>
      <w:pPr>
        <w:keepNext w:val="false"/>
      </w:pPr>
      <w:r>
        <w:rPr>
          <w:b w:val="false"/>
          <w:bCs w:val="false"/>
        </w:rPr>
        <w:t xml:space="preserve">2.2. Condi/g288ii pentru controlul îndeplinirii cerin/g288elor </w:t>
      </w:r>
    </w:p>
    <w:p>
      <w:pPr>
        <w:keepNext w:val="false"/>
      </w:pPr>
      <w:r>
        <w:rPr>
          <w:b w:val="false"/>
          <w:bCs w:val="false"/>
        </w:rPr>
        <w:t xml:space="preserve">2.2.1. Generalit/g259/g288i </w:t>
      </w:r>
    </w:p>
    <w:p>
      <w:pPr>
        <w:keepNext w:val="false"/>
      </w:pPr>
      <w:r>
        <w:rPr>
          <w:b w:val="false"/>
          <w:bCs w:val="false"/>
        </w:rPr>
        <w:t xml:space="preserve">2.2.2. Starea limit/g259 ultim/g259 </w:t>
      </w:r>
    </w:p>
    <w:p>
      <w:pPr>
        <w:keepNext w:val="false"/>
      </w:pPr>
      <w:r>
        <w:rPr>
          <w:b w:val="false"/>
          <w:bCs w:val="false"/>
        </w:rPr>
        <w:t xml:space="preserve">2.2.3. Starea limit/g259 de serviciu (de limitare a degrad/g259rilor) </w:t>
      </w:r>
    </w:p>
    <w:p>
      <w:pPr>
        <w:keepNext w:val="false"/>
      </w:pPr>
      <w:r>
        <w:rPr>
          <w:b w:val="false"/>
          <w:bCs w:val="false"/>
        </w:rPr>
        <w:t xml:space="preserve">2.2.4. M/g259suri suplimentare </w:t>
      </w:r>
    </w:p>
    <w:p>
      <w:pPr>
        <w:keepNext w:val="false"/>
      </w:pPr>
      <w:r>
        <w:rPr>
          <w:b w:val="false"/>
          <w:bCs w:val="false"/>
        </w:rPr>
        <w:t xml:space="preserve">3. AC/g287IUNEA SEISMIC/g258</w:t>
      </w:r>
    </w:p>
    <w:p>
      <w:pPr>
        <w:keepNext w:val="false"/>
      </w:pPr>
      <w:r>
        <w:rPr>
          <w:b w:val="false"/>
          <w:bCs w:val="false"/>
        </w:rPr>
        <w:t xml:space="preserve">3.1. </w:t>
      </w:r>
    </w:p>
    <w:p>
      <w:pPr>
        <w:keepNext w:val="false"/>
      </w:pPr>
      <w:r>
        <w:rPr>
          <w:b w:val="false"/>
          <w:bCs w:val="false"/>
        </w:rPr>
        <w:t xml:space="preserve">Reprezentarea ac/g288iunii seismice pentru proiectare </w:t>
      </w:r>
    </w:p>
    <w:p>
      <w:pPr>
        <w:keepNext w:val="false"/>
      </w:pPr>
      <w:r>
        <w:rPr>
          <w:b w:val="false"/>
          <w:bCs w:val="false"/>
        </w:rPr>
        <w:t xml:space="preserve">3.1.2. Descrieri alternative ale ac/g288iunii seismice </w:t>
      </w:r>
    </w:p>
    <w:p>
      <w:pPr>
        <w:keepNext w:val="false"/>
      </w:pPr>
      <w:r>
        <w:rPr>
          <w:b w:val="false"/>
          <w:bCs w:val="false"/>
        </w:rPr>
        <w:t xml:space="preserve">3.1.3. Accelerograme artificiale </w:t>
      </w:r>
    </w:p>
    <w:p>
      <w:pPr>
        <w:keepNext w:val="false"/>
      </w:pPr>
      <w:r>
        <w:rPr>
          <w:b w:val="false"/>
          <w:bCs w:val="false"/>
        </w:rPr>
        <w:t xml:space="preserve">3.1.4. Accelerograme înregistrate </w:t>
      </w:r>
    </w:p>
    <w:p>
      <w:pPr>
        <w:keepNext w:val="false"/>
      </w:pPr>
      <w:r>
        <w:rPr>
          <w:b w:val="false"/>
          <w:bCs w:val="false"/>
        </w:rPr>
        <w:t xml:space="preserve">3.1.5. Variabilitatea în spa/g288iu a ac/g288iunii seismice </w:t>
      </w:r>
    </w:p>
    <w:p>
      <w:pPr>
        <w:keepNext w:val="false"/>
      </w:pPr>
      <w:r>
        <w:rPr>
          <w:b w:val="false"/>
          <w:bCs w:val="false"/>
        </w:rPr>
        <w:t xml:space="preserve">3.2. Spectrul de proiectare </w:t>
      </w:r>
    </w:p>
    <w:p>
      <w:pPr>
        <w:keepNext w:val="false"/>
      </w:pPr>
      <w:r>
        <w:rPr>
          <w:b w:val="false"/>
          <w:bCs w:val="false"/>
        </w:rPr>
        <w:t xml:space="preserve">3.3. Combinarea ac/g288iunii seismice cu alte tipuri de ac/g288iuni </w:t>
      </w:r>
    </w:p>
    <w:p>
      <w:pPr>
        <w:keepNext w:val="false"/>
      </w:pPr>
      <w:r>
        <w:rPr>
          <w:b w:val="false"/>
          <w:bCs w:val="false"/>
        </w:rPr>
        <w:t xml:space="preserve">4</w:t>
      </w:r>
    </w:p>
    <w:p>
      <w:pPr>
        <w:keepNext w:val="false"/>
      </w:pPr>
      <w:r>
        <w:rPr>
          <w:b w:val="false"/>
          <w:bCs w:val="false"/>
        </w:rPr>
        <w:t xml:space="preserve">4. PROIECTAREA CL/g258DIRILOR</w:t>
      </w:r>
    </w:p>
    <w:p>
      <w:pPr>
        <w:keepNext w:val="false"/>
      </w:pPr>
      <w:r>
        <w:rPr>
          <w:b w:val="false"/>
          <w:bCs w:val="false"/>
        </w:rPr>
        <w:t xml:space="preserve">4.1. Generalit/g259/g288i </w:t>
      </w:r>
    </w:p>
    <w:p>
      <w:pPr>
        <w:keepNext w:val="false"/>
      </w:pPr>
      <w:r>
        <w:rPr>
          <w:b w:val="false"/>
          <w:bCs w:val="false"/>
        </w:rPr>
        <w:t xml:space="preserve">4.2. </w:t>
      </w:r>
    </w:p>
    <w:p>
      <w:pPr>
        <w:keepNext w:val="false"/>
      </w:pPr>
      <w:r>
        <w:rPr>
          <w:b w:val="false"/>
          <w:bCs w:val="false"/>
        </w:rPr>
        <w:t xml:space="preserve">Condi/g288ii de planificare a construc/g288iilor </w:t>
      </w:r>
    </w:p>
    <w:p>
      <w:pPr>
        <w:keepNext w:val="false"/>
      </w:pPr>
      <w:r>
        <w:rPr>
          <w:b w:val="false"/>
          <w:bCs w:val="false"/>
        </w:rPr>
        <w:t xml:space="preserve">4.3. Condi/g288ii privind amplasarea construc/g288iilor </w:t>
      </w:r>
    </w:p>
    <w:p>
      <w:pPr>
        <w:keepNext w:val="false"/>
      </w:pPr>
      <w:r>
        <w:rPr>
          <w:b w:val="false"/>
          <w:bCs w:val="false"/>
        </w:rPr>
        <w:t xml:space="preserve">4.4. Alc/g259tuirea de ansamblu a construc/g288iilor </w:t>
      </w:r>
    </w:p>
    <w:p>
      <w:pPr>
        <w:keepNext w:val="false"/>
      </w:pPr>
      <w:r>
        <w:rPr>
          <w:b w:val="false"/>
          <w:bCs w:val="false"/>
        </w:rPr>
        <w:t xml:space="preserve">4.4.1. Aspecte de baz/g259 ale concep/g288iei de proiectare </w:t>
      </w:r>
    </w:p>
    <w:p>
      <w:pPr>
        <w:keepNext w:val="false"/>
      </w:pPr>
      <w:r>
        <w:rPr>
          <w:b w:val="false"/>
          <w:bCs w:val="false"/>
        </w:rPr>
        <w:t xml:space="preserve">4.4.2. Elemente structurale principale /g250i secundare în preluarea for/g288elor </w:t>
      </w:r>
    </w:p>
    <w:p>
      <w:pPr>
        <w:keepNext w:val="false"/>
      </w:pPr>
      <w:r>
        <w:rPr>
          <w:b w:val="false"/>
          <w:bCs w:val="false"/>
        </w:rPr>
        <w:t xml:space="preserve">seismice  </w:t>
      </w:r>
    </w:p>
    <w:p>
      <w:pPr>
        <w:keepNext w:val="false"/>
      </w:pPr>
      <w:r>
        <w:rPr>
          <w:b w:val="false"/>
          <w:bCs w:val="false"/>
        </w:rPr>
        <w:t xml:space="preserve">4.4.3. Condi/g288ii pentru evaluarea regularit/g259/g288ii structurale </w:t>
      </w:r>
    </w:p>
    <w:p>
      <w:pPr>
        <w:keepNext w:val="false"/>
      </w:pPr>
      <w:r>
        <w:rPr>
          <w:b w:val="false"/>
          <w:bCs w:val="false"/>
        </w:rPr>
        <w:t xml:space="preserve">4.4.4. Condi/g288ii pentru alc/g259tuirea plan/g250eelor </w:t>
      </w:r>
    </w:p>
    <w:p>
      <w:pPr>
        <w:keepNext w:val="false"/>
      </w:pPr>
      <w:r>
        <w:rPr>
          <w:b w:val="false"/>
          <w:bCs w:val="false"/>
        </w:rPr>
        <w:t xml:space="preserve">4.4.5. Clase de importan/g288/g259 /g250i de expunere la cutremur /g250i factori de </w:t>
      </w:r>
    </w:p>
    <w:p>
      <w:pPr>
        <w:keepNext w:val="false"/>
      </w:pPr>
      <w:r>
        <w:rPr>
          <w:b w:val="false"/>
          <w:bCs w:val="false"/>
        </w:rPr>
        <w:t xml:space="preserve">importan/g288/g259  </w:t>
      </w:r>
    </w:p>
    <w:p>
      <w:pPr>
        <w:keepNext w:val="false"/>
      </w:pPr>
      <w:r>
        <w:rPr>
          <w:b w:val="false"/>
          <w:bCs w:val="false"/>
        </w:rPr>
        <w:t xml:space="preserve">4.5. Calculul  structurilor  la ac/g288iunea seismic/g259 </w:t>
      </w:r>
    </w:p>
    <w:p>
      <w:pPr>
        <w:keepNext w:val="false"/>
      </w:pPr>
      <w:r>
        <w:rPr>
          <w:b w:val="false"/>
          <w:bCs w:val="false"/>
        </w:rPr>
        <w:t xml:space="preserve">4.5.1. Generalit/g259/g288i </w:t>
      </w:r>
    </w:p>
    <w:p>
      <w:pPr>
        <w:keepNext w:val="false"/>
      </w:pPr>
      <w:r>
        <w:rPr>
          <w:b w:val="false"/>
          <w:bCs w:val="false"/>
        </w:rPr>
        <w:t xml:space="preserve">4.5.2. Modelarea comport/g259rii structurale </w:t>
      </w:r>
    </w:p>
    <w:p>
      <w:pPr>
        <w:keepNext w:val="false"/>
      </w:pPr>
      <w:r>
        <w:rPr>
          <w:b w:val="false"/>
          <w:bCs w:val="false"/>
        </w:rPr>
        <w:t xml:space="preserve">4.5.3. Metode de calcul structural </w:t>
      </w:r>
    </w:p>
    <w:p>
      <w:pPr>
        <w:keepNext w:val="false"/>
      </w:pPr>
      <w:r>
        <w:rPr>
          <w:b w:val="false"/>
          <w:bCs w:val="false"/>
        </w:rPr>
        <w:t xml:space="preserve">4.5.4. Calculul deforma/g288iilor </w:t>
      </w:r>
    </w:p>
    <w:p>
      <w:pPr>
        <w:keepNext w:val="false"/>
      </w:pPr>
      <w:r>
        <w:rPr>
          <w:b w:val="false"/>
          <w:bCs w:val="false"/>
        </w:rPr>
        <w:t xml:space="preserve">4.6. Verificarea siguran/g288ei </w:t>
      </w:r>
    </w:p>
    <w:p>
      <w:pPr>
        <w:keepNext w:val="false"/>
      </w:pPr>
      <w:r>
        <w:rPr>
          <w:b w:val="false"/>
          <w:bCs w:val="false"/>
        </w:rPr>
        <w:t xml:space="preserve">4.6.1. Generalit/g259/g288i </w:t>
      </w:r>
    </w:p>
    <w:p>
      <w:pPr>
        <w:keepNext w:val="false"/>
      </w:pPr>
      <w:r>
        <w:rPr>
          <w:b w:val="false"/>
          <w:bCs w:val="false"/>
        </w:rPr>
        <w:t xml:space="preserve">4.6.2. Starea limit/g259 ultim/g259 </w:t>
      </w:r>
    </w:p>
    <w:p>
      <w:pPr>
        <w:keepNext w:val="false"/>
      </w:pPr>
      <w:r>
        <w:rPr>
          <w:b w:val="false"/>
          <w:bCs w:val="false"/>
        </w:rPr>
        <w:t xml:space="preserve">4.6.3. Starea limit/g259 de serviciu </w:t>
      </w:r>
    </w:p>
    <w:p>
      <w:pPr>
        <w:keepNext w:val="false"/>
      </w:pPr>
      <w:r>
        <w:rPr>
          <w:b w:val="false"/>
          <w:bCs w:val="false"/>
        </w:rPr>
        <w:t xml:space="preserve">4.7. Sinteza metodelor de proiectare </w:t>
      </w:r>
    </w:p>
    <w:p>
      <w:pPr>
        <w:keepNext w:val="false"/>
      </w:pPr>
      <w:r>
        <w:rPr>
          <w:b w:val="false"/>
          <w:bCs w:val="false"/>
        </w:rPr>
        <w:t xml:space="preserve">5. PREVEDERI SPECIFICE CONSTRUC/g287IILOR DE BETON</w:t>
      </w:r>
    </w:p>
    <w:p>
      <w:pPr>
        <w:keepNext w:val="false"/>
      </w:pPr>
      <w:r>
        <w:rPr>
          <w:b w:val="false"/>
          <w:bCs w:val="false"/>
        </w:rPr>
        <w:t xml:space="preserve">5.1. Generalit/g259/g288i </w:t>
      </w:r>
    </w:p>
    <w:p>
      <w:pPr>
        <w:keepNext w:val="false"/>
      </w:pPr>
      <w:r>
        <w:rPr>
          <w:b w:val="false"/>
          <w:bCs w:val="false"/>
        </w:rPr>
        <w:t xml:space="preserve">5.1.1. </w:t>
      </w:r>
    </w:p>
    <w:p>
      <w:pPr>
        <w:keepNext w:val="false"/>
      </w:pPr>
      <w:r>
        <w:rPr>
          <w:b w:val="false"/>
          <w:bCs w:val="false"/>
        </w:rPr>
        <w:t xml:space="preserve">Obiect /g250i domeniu de aplicare </w:t>
      </w:r>
    </w:p>
    <w:p>
      <w:pPr>
        <w:keepNext w:val="false"/>
      </w:pPr>
      <w:r>
        <w:rPr>
          <w:b w:val="false"/>
          <w:bCs w:val="false"/>
        </w:rPr>
        <w:t xml:space="preserve">5.1.2. Defini/g288ii </w:t>
      </w:r>
    </w:p>
    <w:p>
      <w:pPr>
        <w:keepNext w:val="false"/>
      </w:pPr>
      <w:r>
        <w:rPr>
          <w:b w:val="false"/>
          <w:bCs w:val="false"/>
        </w:rPr>
        <w:t xml:space="preserve">5.2. Principii de proiectare </w:t>
      </w:r>
    </w:p>
    <w:p>
      <w:pPr>
        <w:keepNext w:val="false"/>
      </w:pPr>
      <w:r>
        <w:rPr>
          <w:b w:val="false"/>
          <w:bCs w:val="false"/>
        </w:rPr>
        <w:t xml:space="preserve">5.2.1. Capacitatea de disipare de energie. Clase de ductilitate </w:t>
      </w:r>
    </w:p>
    <w:p>
      <w:pPr>
        <w:keepNext w:val="false"/>
      </w:pPr>
      <w:r>
        <w:rPr>
          <w:b w:val="false"/>
          <w:bCs w:val="false"/>
        </w:rPr>
        <w:t xml:space="preserve">5.2.2. Tipuri de structuri /g250i factori de comportare </w:t>
      </w:r>
    </w:p>
    <w:p>
      <w:pPr>
        <w:keepNext w:val="false"/>
      </w:pPr>
      <w:r>
        <w:rPr>
          <w:b w:val="false"/>
          <w:bCs w:val="false"/>
        </w:rPr>
        <w:t xml:space="preserve">5.2.3. Cerin/g288e de proiectare </w:t>
      </w:r>
    </w:p>
    <w:p>
      <w:pPr>
        <w:keepNext w:val="false"/>
      </w:pPr>
      <w:r>
        <w:rPr>
          <w:b w:val="false"/>
          <w:bCs w:val="false"/>
        </w:rPr>
        <w:t xml:space="preserve">5.3. Proiectarea elementelor din clasa de ductilitate înalt/g259 </w:t>
      </w:r>
    </w:p>
    <w:p>
      <w:pPr>
        <w:keepNext w:val="false"/>
      </w:pPr>
      <w:r>
        <w:rPr>
          <w:b w:val="false"/>
          <w:bCs w:val="false"/>
        </w:rPr>
        <w:t xml:space="preserve">5.3.1. Condi/g288ii referitoare la materiale </w:t>
      </w:r>
    </w:p>
    <w:p>
      <w:pPr>
        <w:keepNext w:val="false"/>
      </w:pPr>
      <w:r>
        <w:rPr>
          <w:b w:val="false"/>
          <w:bCs w:val="false"/>
        </w:rPr>
        <w:t xml:space="preserve">5.3.2. Condi/g288ii geometrice </w:t>
      </w:r>
    </w:p>
    <w:p>
      <w:pPr>
        <w:keepNext w:val="false"/>
      </w:pPr>
      <w:r>
        <w:rPr>
          <w:b w:val="false"/>
          <w:bCs w:val="false"/>
        </w:rPr>
        <w:t xml:space="preserve">5.3.3. Eforturi de proiectare </w:t>
      </w:r>
    </w:p>
    <w:p>
      <w:pPr>
        <w:keepNext w:val="false"/>
      </w:pPr>
      <w:r>
        <w:rPr>
          <w:b w:val="false"/>
          <w:bCs w:val="false"/>
        </w:rPr>
        <w:t xml:space="preserve">5.3.4. Verific/g259ri la starea limit/g259 ultim/g259 /g250i prevederi de alc/g259tuire </w:t>
      </w:r>
    </w:p>
    <w:p>
      <w:pPr>
        <w:keepNext w:val="false"/>
      </w:pPr>
      <w:r>
        <w:rPr>
          <w:b w:val="false"/>
          <w:bCs w:val="false"/>
        </w:rPr>
        <w:t xml:space="preserve">5</w:t>
      </w:r>
    </w:p>
    <w:p>
      <w:pPr>
        <w:keepNext w:val="false"/>
      </w:pPr>
      <w:r>
        <w:rPr>
          <w:b w:val="false"/>
          <w:bCs w:val="false"/>
        </w:rPr>
        <w:t xml:space="preserve">5.4. </w:t>
      </w:r>
    </w:p>
    <w:p>
      <w:pPr>
        <w:keepNext w:val="false"/>
      </w:pPr>
      <w:r>
        <w:rPr>
          <w:b w:val="false"/>
          <w:bCs w:val="false"/>
        </w:rPr>
        <w:t xml:space="preserve">5.4.1. </w:t>
      </w:r>
    </w:p>
    <w:p>
      <w:pPr>
        <w:keepNext w:val="false"/>
      </w:pPr>
      <w:r>
        <w:rPr>
          <w:b w:val="false"/>
          <w:bCs w:val="false"/>
        </w:rPr>
        <w:t xml:space="preserve">5.4.2.</w:t>
      </w:r>
    </w:p>
    <w:p>
      <w:pPr>
        <w:keepNext w:val="false"/>
      </w:pPr>
      <w:r>
        <w:rPr>
          <w:b w:val="false"/>
          <w:bCs w:val="false"/>
        </w:rPr>
        <w:t xml:space="preserve">5.4.3. </w:t>
      </w:r>
    </w:p>
    <w:p>
      <w:pPr>
        <w:keepNext w:val="false"/>
      </w:pPr>
      <w:r>
        <w:rPr>
          <w:b w:val="false"/>
          <w:bCs w:val="false"/>
        </w:rPr>
        <w:t xml:space="preserve">5.4.4. </w:t>
      </w:r>
    </w:p>
    <w:p>
      <w:pPr>
        <w:keepNext w:val="false"/>
      </w:pPr>
      <w:r>
        <w:rPr>
          <w:b w:val="false"/>
          <w:bCs w:val="false"/>
        </w:rPr>
        <w:t xml:space="preserve">5.5. </w:t>
      </w:r>
    </w:p>
    <w:p>
      <w:pPr>
        <w:keepNext w:val="false"/>
      </w:pPr>
      <w:r>
        <w:rPr>
          <w:b w:val="false"/>
          <w:bCs w:val="false"/>
        </w:rPr>
        <w:t xml:space="preserve">5.5.1. </w:t>
      </w:r>
    </w:p>
    <w:p>
      <w:pPr>
        <w:keepNext w:val="false"/>
      </w:pPr>
      <w:r>
        <w:rPr>
          <w:b w:val="false"/>
          <w:bCs w:val="false"/>
        </w:rPr>
        <w:t xml:space="preserve">5.5.2. </w:t>
      </w:r>
    </w:p>
    <w:p>
      <w:pPr>
        <w:keepNext w:val="false"/>
      </w:pPr>
      <w:r>
        <w:rPr>
          <w:b w:val="false"/>
          <w:bCs w:val="false"/>
        </w:rPr>
        <w:t xml:space="preserve">5.5.3.</w:t>
      </w:r>
    </w:p>
    <w:p>
      <w:pPr>
        <w:keepNext w:val="false"/>
      </w:pPr>
      <w:r>
        <w:rPr>
          <w:b w:val="false"/>
          <w:bCs w:val="false"/>
        </w:rPr>
        <w:t xml:space="preserve">5.6. </w:t>
      </w:r>
    </w:p>
    <w:p>
      <w:pPr>
        <w:keepNext w:val="false"/>
      </w:pPr>
      <w:r>
        <w:rPr>
          <w:b w:val="false"/>
          <w:bCs w:val="false"/>
        </w:rPr>
        <w:t xml:space="preserve">5.6.1. </w:t>
      </w:r>
    </w:p>
    <w:p>
      <w:pPr>
        <w:keepNext w:val="false"/>
      </w:pPr>
      <w:r>
        <w:rPr>
          <w:b w:val="false"/>
          <w:bCs w:val="false"/>
        </w:rPr>
        <w:t xml:space="preserve">5.6.2. </w:t>
      </w:r>
    </w:p>
    <w:p>
      <w:pPr>
        <w:keepNext w:val="false"/>
      </w:pPr>
      <w:r>
        <w:rPr>
          <w:b w:val="false"/>
          <w:bCs w:val="false"/>
        </w:rPr>
        <w:t xml:space="preserve">5.7.</w:t>
      </w:r>
    </w:p>
    <w:p>
      <w:pPr>
        <w:keepNext w:val="false"/>
      </w:pPr>
      <w:r>
        <w:rPr>
          <w:b w:val="false"/>
          <w:bCs w:val="false"/>
        </w:rPr>
        <w:t xml:space="preserve">5.7.1.</w:t>
      </w:r>
    </w:p>
    <w:p>
      <w:pPr>
        <w:keepNext w:val="false"/>
      </w:pPr>
      <w:r>
        <w:rPr>
          <w:b w:val="false"/>
          <w:bCs w:val="false"/>
        </w:rPr>
        <w:t xml:space="preserve">5.7.2.</w:t>
      </w:r>
    </w:p>
    <w:p>
      <w:pPr>
        <w:keepNext w:val="false"/>
      </w:pPr>
      <w:r>
        <w:rPr>
          <w:b w:val="false"/>
          <w:bCs w:val="false"/>
        </w:rPr>
        <w:t xml:space="preserve">5.7.3.</w:t>
      </w:r>
    </w:p>
    <w:p>
      <w:pPr>
        <w:keepNext w:val="false"/>
      </w:pPr>
      <w:r>
        <w:rPr>
          <w:b w:val="false"/>
          <w:bCs w:val="false"/>
        </w:rPr>
        <w:t xml:space="preserve">5.8.</w:t>
      </w:r>
    </w:p>
    <w:p>
      <w:pPr>
        <w:keepNext w:val="false"/>
      </w:pPr>
      <w:r>
        <w:rPr>
          <w:b w:val="false"/>
          <w:bCs w:val="false"/>
        </w:rPr>
        <w:t xml:space="preserve">5.8.1.</w:t>
      </w:r>
    </w:p>
    <w:p>
      <w:pPr>
        <w:keepNext w:val="false"/>
      </w:pPr>
      <w:r>
        <w:rPr>
          <w:b w:val="false"/>
          <w:bCs w:val="false"/>
        </w:rPr>
        <w:t xml:space="preserve">5.8.2. </w:t>
      </w:r>
    </w:p>
    <w:p>
      <w:pPr>
        <w:keepNext w:val="false"/>
      </w:pPr>
      <w:r>
        <w:rPr>
          <w:b w:val="false"/>
          <w:bCs w:val="false"/>
        </w:rPr>
        <w:t xml:space="preserve">5.9. </w:t>
      </w:r>
    </w:p>
    <w:p>
      <w:pPr>
        <w:keepNext w:val="false"/>
      </w:pPr>
      <w:r>
        <w:rPr>
          <w:b w:val="false"/>
          <w:bCs w:val="false"/>
        </w:rPr>
        <w:t xml:space="preserve">5.10. </w:t>
      </w:r>
    </w:p>
    <w:p>
      <w:pPr>
        <w:keepNext w:val="false"/>
      </w:pPr>
      <w:r>
        <w:rPr>
          <w:b w:val="false"/>
          <w:bCs w:val="false"/>
        </w:rPr>
        <w:t xml:space="preserve">6. PREVEDERI SPECIFICE CONSTRUC/g287IILOR DIN O/g287EL</w:t>
      </w:r>
    </w:p>
    <w:p>
      <w:pPr>
        <w:keepNext w:val="false"/>
      </w:pPr>
      <w:r>
        <w:rPr>
          <w:b w:val="false"/>
          <w:bCs w:val="false"/>
        </w:rPr>
        <w:t xml:space="preserve">6.1. Generalit/g259/g288i </w:t>
      </w:r>
    </w:p>
    <w:p>
      <w:pPr>
        <w:keepNext w:val="false"/>
      </w:pPr>
      <w:r>
        <w:rPr>
          <w:b w:val="false"/>
          <w:bCs w:val="false"/>
        </w:rPr>
        <w:t xml:space="preserve">6.1.1. Obiect /g250i domeniu de aplicare </w:t>
      </w:r>
    </w:p>
    <w:p>
      <w:pPr>
        <w:keepNext w:val="false"/>
      </w:pPr>
      <w:r>
        <w:rPr>
          <w:b w:val="false"/>
          <w:bCs w:val="false"/>
        </w:rPr>
        <w:t xml:space="preserve">6.1.2. Principii de proiectare </w:t>
      </w:r>
    </w:p>
    <w:p>
      <w:pPr>
        <w:keepNext w:val="false"/>
      </w:pPr>
      <w:r>
        <w:rPr>
          <w:b w:val="false"/>
          <w:bCs w:val="false"/>
        </w:rPr>
        <w:t xml:space="preserve">6.1.3. Verificarea siguran/g288ei </w:t>
      </w:r>
    </w:p>
    <w:p>
      <w:pPr>
        <w:keepNext w:val="false"/>
      </w:pPr>
      <w:r>
        <w:rPr>
          <w:b w:val="false"/>
          <w:bCs w:val="false"/>
        </w:rPr>
        <w:t xml:space="preserve">6.2. Condi/g288ii privind materialele </w:t>
      </w:r>
    </w:p>
    <w:p>
      <w:pPr>
        <w:keepNext w:val="false"/>
      </w:pPr>
      <w:r>
        <w:rPr>
          <w:b w:val="false"/>
          <w:bCs w:val="false"/>
        </w:rPr>
        <w:t xml:space="preserve">6.3. Tipuri de structuri /g250i factori de comportare </w:t>
      </w:r>
    </w:p>
    <w:p>
      <w:pPr>
        <w:keepNext w:val="false"/>
      </w:pPr>
      <w:r>
        <w:rPr>
          <w:b w:val="false"/>
          <w:bCs w:val="false"/>
        </w:rPr>
        <w:t xml:space="preserve">6.3.1. Tipuri de structuri </w:t>
      </w:r>
    </w:p>
    <w:p>
      <w:pPr>
        <w:keepNext w:val="false"/>
      </w:pPr>
      <w:r>
        <w:rPr>
          <w:b w:val="false"/>
          <w:bCs w:val="false"/>
        </w:rPr>
        <w:t xml:space="preserve">6.3.2. Factori de comportare </w:t>
      </w:r>
    </w:p>
    <w:p>
      <w:pPr>
        <w:keepNext w:val="false"/>
      </w:pPr>
      <w:r>
        <w:rPr>
          <w:b w:val="false"/>
          <w:bCs w:val="false"/>
        </w:rPr>
        <w:t xml:space="preserve">6.4. Calculul structurii </w:t>
      </w:r>
    </w:p>
    <w:p>
      <w:pPr>
        <w:keepNext w:val="false"/>
      </w:pPr>
      <w:r>
        <w:rPr>
          <w:b w:val="false"/>
          <w:bCs w:val="false"/>
        </w:rPr>
        <w:t xml:space="preserve">6.5. Reguli pentru comportarea disipativ/g259 a structurilor </w:t>
      </w:r>
    </w:p>
    <w:p>
      <w:pPr>
        <w:keepNext w:val="false"/>
      </w:pPr>
      <w:r>
        <w:rPr>
          <w:b w:val="false"/>
          <w:bCs w:val="false"/>
        </w:rPr>
        <w:t xml:space="preserve">6.5.1. Generalit/g259/g288i </w:t>
      </w:r>
    </w:p>
    <w:p>
      <w:pPr>
        <w:keepNext w:val="false"/>
      </w:pPr>
      <w:r>
        <w:rPr>
          <w:b w:val="false"/>
          <w:bCs w:val="false"/>
        </w:rPr>
        <w:t xml:space="preserve">6.5.2. Criterii de proiectare pentru structuri disipative </w:t>
      </w:r>
    </w:p>
    <w:p>
      <w:pPr>
        <w:keepNext w:val="false"/>
      </w:pPr>
      <w:r>
        <w:rPr>
          <w:b w:val="false"/>
          <w:bCs w:val="false"/>
        </w:rPr>
        <w:t xml:space="preserve">6</w:t>
      </w:r>
    </w:p>
    <w:p>
      <w:pPr>
        <w:keepNext w:val="false"/>
      </w:pPr>
      <w:r>
        <w:rPr>
          <w:b w:val="false"/>
          <w:bCs w:val="false"/>
        </w:rPr>
        <w:t xml:space="preserve">Proiectarea elementelor din clasa de ductilitate medie </w:t>
      </w:r>
    </w:p>
    <w:p>
      <w:pPr>
        <w:keepNext w:val="false"/>
      </w:pPr>
      <w:r>
        <w:rPr>
          <w:b w:val="false"/>
          <w:bCs w:val="false"/>
        </w:rPr>
        <w:t xml:space="preserve">Condi/g288ii referitoare la materiale </w:t>
      </w:r>
    </w:p>
    <w:p>
      <w:pPr>
        <w:keepNext w:val="false"/>
      </w:pPr>
      <w:r>
        <w:rPr>
          <w:b w:val="false"/>
          <w:bCs w:val="false"/>
        </w:rPr>
        <w:t xml:space="preserve"> Condi/g288ii g eometrice </w:t>
      </w:r>
    </w:p>
    <w:p>
      <w:pPr>
        <w:keepNext w:val="false"/>
      </w:pPr>
      <w:r>
        <w:rPr>
          <w:b w:val="false"/>
          <w:bCs w:val="false"/>
        </w:rPr>
        <w:t xml:space="preserve">Eforturi de proiectare </w:t>
      </w:r>
    </w:p>
    <w:p>
      <w:pPr>
        <w:keepNext w:val="false"/>
      </w:pPr>
      <w:r>
        <w:rPr>
          <w:b w:val="false"/>
          <w:bCs w:val="false"/>
        </w:rPr>
        <w:t xml:space="preserve">Verific/g259ri la starea limit/g259 ultim/g259 /g250i prevederi de alc/g259tuire </w:t>
      </w:r>
    </w:p>
    <w:p>
      <w:pPr>
        <w:keepNext w:val="false"/>
      </w:pPr>
      <w:r>
        <w:rPr>
          <w:b w:val="false"/>
          <w:bCs w:val="false"/>
        </w:rPr>
        <w:t xml:space="preserve">Proiectarea elementelor din clasa de ductilitate joas/g259 </w:t>
      </w:r>
    </w:p>
    <w:p>
      <w:pPr>
        <w:keepNext w:val="false"/>
      </w:pPr>
      <w:r>
        <w:rPr>
          <w:b w:val="false"/>
          <w:bCs w:val="false"/>
        </w:rPr>
        <w:t xml:space="preserve">Eforturi de proiectare </w:t>
      </w:r>
    </w:p>
    <w:p>
      <w:pPr>
        <w:keepNext w:val="false"/>
      </w:pPr>
      <w:r>
        <w:rPr>
          <w:b w:val="false"/>
          <w:bCs w:val="false"/>
        </w:rPr>
        <w:t xml:space="preserve">Rezisten/g288a la încovoiere /g250i la for/g288a t/g259ietoare </w:t>
      </w:r>
    </w:p>
    <w:p>
      <w:pPr>
        <w:keepNext w:val="false"/>
      </w:pPr>
      <w:r>
        <w:rPr>
          <w:b w:val="false"/>
          <w:bCs w:val="false"/>
        </w:rPr>
        <w:t xml:space="preserve"> Alc/g259tuire /g250i armare </w:t>
      </w:r>
    </w:p>
    <w:p>
      <w:pPr>
        <w:keepNext w:val="false"/>
      </w:pPr>
      <w:r>
        <w:rPr>
          <w:b w:val="false"/>
          <w:bCs w:val="false"/>
        </w:rPr>
        <w:t xml:space="preserve">Elementele structurilor duale </w:t>
      </w:r>
    </w:p>
    <w:p>
      <w:pPr>
        <w:keepNext w:val="false"/>
      </w:pPr>
      <w:r>
        <w:rPr>
          <w:b w:val="false"/>
          <w:bCs w:val="false"/>
        </w:rPr>
        <w:t xml:space="preserve">Structuri duale cu cadre predominante </w:t>
      </w:r>
    </w:p>
    <w:p>
      <w:pPr>
        <w:keepNext w:val="false"/>
      </w:pPr>
      <w:r>
        <w:rPr>
          <w:b w:val="false"/>
          <w:bCs w:val="false"/>
        </w:rPr>
        <w:t xml:space="preserve">Structuri duale cu pere/g288i predominan/g288i </w:t>
      </w:r>
    </w:p>
    <w:p>
      <w:pPr>
        <w:keepNext w:val="false"/>
      </w:pPr>
      <w:r>
        <w:rPr>
          <w:b w:val="false"/>
          <w:bCs w:val="false"/>
        </w:rPr>
        <w:t xml:space="preserve"> Ancoraje /g250i înn/g259diri </w:t>
      </w:r>
    </w:p>
    <w:p>
      <w:pPr>
        <w:keepNext w:val="false"/>
      </w:pPr>
      <w:r>
        <w:rPr>
          <w:b w:val="false"/>
          <w:bCs w:val="false"/>
        </w:rPr>
        <w:t xml:space="preserve"> Generalit/g259/g288i </w:t>
      </w:r>
    </w:p>
    <w:p>
      <w:pPr>
        <w:keepNext w:val="false"/>
      </w:pPr>
      <w:r>
        <w:rPr>
          <w:b w:val="false"/>
          <w:bCs w:val="false"/>
        </w:rPr>
        <w:t xml:space="preserve"> Ancorarea arm/g259turii </w:t>
      </w:r>
    </w:p>
    <w:p>
      <w:pPr>
        <w:keepNext w:val="false"/>
      </w:pPr>
      <w:r>
        <w:rPr>
          <w:b w:val="false"/>
          <w:bCs w:val="false"/>
        </w:rPr>
        <w:t xml:space="preserve"> Înn/g259direa arm/g259turilor </w:t>
      </w:r>
    </w:p>
    <w:p>
      <w:pPr>
        <w:keepNext w:val="false"/>
      </w:pPr>
      <w:r>
        <w:rPr>
          <w:b w:val="false"/>
          <w:bCs w:val="false"/>
        </w:rPr>
        <w:t xml:space="preserve"> Funda/g288ii /g250i infrastructuri </w:t>
      </w:r>
    </w:p>
    <w:p>
      <w:pPr>
        <w:keepNext w:val="false"/>
      </w:pPr>
      <w:r>
        <w:rPr>
          <w:b w:val="false"/>
          <w:bCs w:val="false"/>
        </w:rPr>
        <w:t xml:space="preserve"> Prevederi generale </w:t>
      </w:r>
    </w:p>
    <w:p>
      <w:pPr>
        <w:keepNext w:val="false"/>
      </w:pPr>
      <w:r>
        <w:rPr>
          <w:b w:val="false"/>
          <w:bCs w:val="false"/>
        </w:rPr>
        <w:t xml:space="preserve">M/g259suri de proiectare </w:t>
      </w:r>
    </w:p>
    <w:p>
      <w:pPr>
        <w:keepNext w:val="false"/>
      </w:pPr>
      <w:r>
        <w:rPr>
          <w:b w:val="false"/>
          <w:bCs w:val="false"/>
        </w:rPr>
        <w:t xml:space="preserve">Efecte locale datorate interac/g288iunii cu pere/g288ii de umplutur/g259 </w:t>
      </w:r>
    </w:p>
    <w:p>
      <w:pPr>
        <w:keepNext w:val="false"/>
      </w:pPr>
      <w:r>
        <w:rPr>
          <w:b w:val="false"/>
          <w:bCs w:val="false"/>
        </w:rPr>
        <w:t xml:space="preserve">Proiectarea plan/g250eelor de beton</w:t>
      </w:r>
    </w:p>
    <w:p>
      <w:pPr>
        <w:keepNext w:val="false"/>
      </w:pPr>
      <w:r>
        <w:rPr>
          <w:b w:val="false"/>
          <w:bCs w:val="false"/>
        </w:rPr>
        <w:t xml:space="preserve">6.5.3. </w:t>
      </w:r>
    </w:p>
    <w:p>
      <w:pPr>
        <w:keepNext w:val="false"/>
      </w:pPr>
      <w:r>
        <w:rPr>
          <w:b w:val="false"/>
          <w:bCs w:val="false"/>
        </w:rPr>
        <w:t xml:space="preserve">Reguli de proiectare pentru elemente disipative supuse la </w:t>
      </w:r>
    </w:p>
    <w:p>
      <w:pPr>
        <w:keepNext w:val="false"/>
      </w:pPr>
      <w:r>
        <w:rPr>
          <w:b w:val="false"/>
          <w:bCs w:val="false"/>
        </w:rPr>
        <w:t xml:space="preserve">compresiune /g250i/sau încovoiere </w:t>
      </w:r>
    </w:p>
    <w:p>
      <w:pPr>
        <w:keepNext w:val="false"/>
      </w:pPr>
      <w:r>
        <w:rPr>
          <w:b w:val="false"/>
          <w:bCs w:val="false"/>
        </w:rPr>
        <w:t xml:space="preserve">6.5.4. Reguli de proiectare pentru elemente întinse </w:t>
      </w:r>
    </w:p>
    <w:p>
      <w:pPr>
        <w:keepNext w:val="false"/>
      </w:pPr>
      <w:r>
        <w:rPr>
          <w:b w:val="false"/>
          <w:bCs w:val="false"/>
        </w:rPr>
        <w:t xml:space="preserve">6.5.5. Reguli de proiectare pentru îmbin/g259ri în zone disipative </w:t>
      </w:r>
    </w:p>
    <w:p>
      <w:pPr>
        <w:keepNext w:val="false"/>
      </w:pPr>
      <w:r>
        <w:rPr>
          <w:b w:val="false"/>
          <w:bCs w:val="false"/>
        </w:rPr>
        <w:t xml:space="preserve">6.5.6. Reguli de proiectare pentru /g250uruburile de ancoraj </w:t>
      </w:r>
    </w:p>
    <w:p>
      <w:pPr>
        <w:keepNext w:val="false"/>
      </w:pPr>
      <w:r>
        <w:rPr>
          <w:b w:val="false"/>
          <w:bCs w:val="false"/>
        </w:rPr>
        <w:t xml:space="preserve">6.6. Cadre necontravântuite </w:t>
      </w:r>
    </w:p>
    <w:p>
      <w:pPr>
        <w:keepNext w:val="false"/>
      </w:pPr>
      <w:r>
        <w:rPr>
          <w:b w:val="false"/>
          <w:bCs w:val="false"/>
        </w:rPr>
        <w:t xml:space="preserve">6.6.1. Criterii de proiectare </w:t>
      </w:r>
    </w:p>
    <w:p>
      <w:pPr>
        <w:keepNext w:val="false"/>
      </w:pPr>
      <w:r>
        <w:rPr>
          <w:b w:val="false"/>
          <w:bCs w:val="false"/>
        </w:rPr>
        <w:t xml:space="preserve">6.6.2. Grinzi </w:t>
      </w:r>
    </w:p>
    <w:p>
      <w:pPr>
        <w:keepNext w:val="false"/>
      </w:pPr>
      <w:r>
        <w:rPr>
          <w:b w:val="false"/>
          <w:bCs w:val="false"/>
        </w:rPr>
        <w:t xml:space="preserve">6.6.3. Stâlpi </w:t>
      </w:r>
    </w:p>
    <w:p>
      <w:pPr>
        <w:keepNext w:val="false"/>
      </w:pPr>
      <w:r>
        <w:rPr>
          <w:b w:val="false"/>
          <w:bCs w:val="false"/>
        </w:rPr>
        <w:t xml:space="preserve">6.6.4. Îmbin/g259rile grind/g259-stâlp </w:t>
      </w:r>
    </w:p>
    <w:p>
      <w:pPr>
        <w:keepNext w:val="false"/>
      </w:pPr>
      <w:r>
        <w:rPr>
          <w:b w:val="false"/>
          <w:bCs w:val="false"/>
        </w:rPr>
        <w:t xml:space="preserve">6.6.5. Îmbin/g259rile de continuitate ale stâlpilor </w:t>
      </w:r>
    </w:p>
    <w:p>
      <w:pPr>
        <w:keepNext w:val="false"/>
      </w:pPr>
      <w:r>
        <w:rPr>
          <w:b w:val="false"/>
          <w:bCs w:val="false"/>
        </w:rPr>
        <w:t xml:space="preserve">6.7. Cadre contravântuite centric </w:t>
      </w:r>
    </w:p>
    <w:p>
      <w:pPr>
        <w:keepNext w:val="false"/>
      </w:pPr>
      <w:r>
        <w:rPr>
          <w:b w:val="false"/>
          <w:bCs w:val="false"/>
        </w:rPr>
        <w:t xml:space="preserve">6.7.1. Criterii de proiectare </w:t>
      </w:r>
    </w:p>
    <w:p>
      <w:pPr>
        <w:keepNext w:val="false"/>
      </w:pPr>
      <w:r>
        <w:rPr>
          <w:b w:val="false"/>
          <w:bCs w:val="false"/>
        </w:rPr>
        <w:t xml:space="preserve">6.7.2. Particularit/g259/g288i de calcul </w:t>
      </w:r>
    </w:p>
    <w:p>
      <w:pPr>
        <w:keepNext w:val="false"/>
      </w:pPr>
      <w:r>
        <w:rPr>
          <w:b w:val="false"/>
          <w:bCs w:val="false"/>
        </w:rPr>
        <w:t xml:space="preserve">6.7.3. Calculul diagonalelor </w:t>
      </w:r>
    </w:p>
    <w:p>
      <w:pPr>
        <w:keepNext w:val="false"/>
      </w:pPr>
      <w:r>
        <w:rPr>
          <w:b w:val="false"/>
          <w:bCs w:val="false"/>
        </w:rPr>
        <w:t xml:space="preserve">6.7.4. Calculul grinzilor /g250i stâlpilor </w:t>
      </w:r>
    </w:p>
    <w:p>
      <w:pPr>
        <w:keepNext w:val="false"/>
      </w:pPr>
      <w:r>
        <w:rPr>
          <w:b w:val="false"/>
          <w:bCs w:val="false"/>
        </w:rPr>
        <w:t xml:space="preserve">6.8. Cadre contravântuite excentric </w:t>
      </w:r>
    </w:p>
    <w:p>
      <w:pPr>
        <w:keepNext w:val="false"/>
      </w:pPr>
      <w:r>
        <w:rPr>
          <w:b w:val="false"/>
          <w:bCs w:val="false"/>
        </w:rPr>
        <w:t xml:space="preserve">6.8.1. Criterii de proiectare </w:t>
      </w:r>
    </w:p>
    <w:p>
      <w:pPr>
        <w:keepNext w:val="false"/>
      </w:pPr>
      <w:r>
        <w:rPr>
          <w:b w:val="false"/>
          <w:bCs w:val="false"/>
        </w:rPr>
        <w:t xml:space="preserve">6.8.2. Calculul barelor disipative </w:t>
      </w:r>
    </w:p>
    <w:p>
      <w:pPr>
        <w:keepNext w:val="false"/>
      </w:pPr>
      <w:r>
        <w:rPr>
          <w:b w:val="false"/>
          <w:bCs w:val="false"/>
        </w:rPr>
        <w:t xml:space="preserve">6.8.3. Elementele nedisipative </w:t>
      </w:r>
    </w:p>
    <w:p>
      <w:pPr>
        <w:keepNext w:val="false"/>
      </w:pPr>
      <w:r>
        <w:rPr>
          <w:b w:val="false"/>
          <w:bCs w:val="false"/>
        </w:rPr>
        <w:t xml:space="preserve">6.8.4. Îmbin/g259rile barelor disipative </w:t>
      </w:r>
    </w:p>
    <w:p>
      <w:pPr>
        <w:keepNext w:val="false"/>
      </w:pPr>
      <w:r>
        <w:rPr>
          <w:b w:val="false"/>
          <w:bCs w:val="false"/>
        </w:rPr>
        <w:t xml:space="preserve">6.9. Reguli de proiectare pentru structuri de tip pendul inversat </w:t>
      </w:r>
    </w:p>
    <w:p>
      <w:pPr>
        <w:keepNext w:val="false"/>
      </w:pPr>
      <w:r>
        <w:rPr>
          <w:b w:val="false"/>
          <w:bCs w:val="false"/>
        </w:rPr>
        <w:t xml:space="preserve">6.10. Reguli de proiectare pentru structurile din o/g288el cu nuclee sau </w:t>
      </w:r>
    </w:p>
    <w:p>
      <w:pPr>
        <w:keepNext w:val="false"/>
      </w:pPr>
      <w:r>
        <w:rPr>
          <w:b w:val="false"/>
          <w:bCs w:val="false"/>
        </w:rPr>
        <w:t xml:space="preserve">pere/g288i din beton armat /g250i pentru structuri duale </w:t>
      </w:r>
    </w:p>
    <w:p>
      <w:pPr>
        <w:keepNext w:val="false"/>
      </w:pPr>
      <w:r>
        <w:rPr>
          <w:b w:val="false"/>
          <w:bCs w:val="false"/>
        </w:rPr>
        <w:t xml:space="preserve">6.10.1. Structuri cu nuclee sau pere/g288i din beton armat </w:t>
      </w:r>
    </w:p>
    <w:p>
      <w:pPr>
        <w:keepNext w:val="false"/>
      </w:pPr>
      <w:r>
        <w:rPr>
          <w:b w:val="false"/>
          <w:bCs w:val="false"/>
        </w:rPr>
        <w:t xml:space="preserve">6.10.2. Structuri duale </w:t>
      </w:r>
    </w:p>
    <w:p>
      <w:pPr>
        <w:keepNext w:val="false"/>
      </w:pPr>
      <w:r>
        <w:rPr>
          <w:b w:val="false"/>
          <w:bCs w:val="false"/>
        </w:rPr>
        <w:t xml:space="preserve">6.11. Cadre cu contravântuiri cu flambaj împiedicat </w:t>
      </w:r>
    </w:p>
    <w:p>
      <w:pPr>
        <w:keepNext w:val="false"/>
      </w:pPr>
      <w:r>
        <w:rPr>
          <w:b w:val="false"/>
          <w:bCs w:val="false"/>
        </w:rPr>
        <w:t xml:space="preserve">6.11.1. Criterii de proiectare </w:t>
      </w:r>
    </w:p>
    <w:p>
      <w:pPr>
        <w:keepNext w:val="false"/>
      </w:pPr>
      <w:r>
        <w:rPr>
          <w:b w:val="false"/>
          <w:bCs w:val="false"/>
        </w:rPr>
        <w:t xml:space="preserve">6.11.2. Rezisten/g288a contravântuirii </w:t>
      </w:r>
    </w:p>
    <w:p>
      <w:pPr>
        <w:keepNext w:val="false"/>
      </w:pPr>
      <w:r>
        <w:rPr>
          <w:b w:val="false"/>
          <w:bCs w:val="false"/>
        </w:rPr>
        <w:t xml:space="preserve">6.11.3. Particularit/g259/g288i de calcul </w:t>
      </w:r>
    </w:p>
    <w:p>
      <w:pPr>
        <w:keepNext w:val="false"/>
      </w:pPr>
      <w:r>
        <w:rPr>
          <w:b w:val="false"/>
          <w:bCs w:val="false"/>
        </w:rPr>
        <w:t xml:space="preserve">6.11.4. Calculul contravântuirilor </w:t>
      </w:r>
    </w:p>
    <w:p>
      <w:pPr>
        <w:keepNext w:val="false"/>
      </w:pPr>
      <w:r>
        <w:rPr>
          <w:b w:val="false"/>
          <w:bCs w:val="false"/>
        </w:rPr>
        <w:t xml:space="preserve">6.11.5. Grinzile /g250i stâlpii </w:t>
      </w:r>
    </w:p>
    <w:p>
      <w:pPr>
        <w:keepNext w:val="false"/>
      </w:pPr>
      <w:r>
        <w:rPr>
          <w:b w:val="false"/>
          <w:bCs w:val="false"/>
        </w:rPr>
        <w:t xml:space="preserve">6.11.6. Îmbin/g259rile contravântuirilor </w:t>
      </w:r>
    </w:p>
    <w:p>
      <w:pPr>
        <w:keepNext w:val="false"/>
      </w:pPr>
      <w:r>
        <w:rPr>
          <w:b w:val="false"/>
          <w:bCs w:val="false"/>
        </w:rPr>
        <w:t xml:space="preserve">6.11.7. Îmbin/g259rile grind/g259-stâlp </w:t>
      </w:r>
    </w:p>
    <w:p>
      <w:pPr>
        <w:keepNext w:val="false"/>
      </w:pPr>
      <w:r>
        <w:rPr>
          <w:b w:val="false"/>
          <w:bCs w:val="false"/>
        </w:rPr>
        <w:t xml:space="preserve">6.12. Controlul execu/g288iei </w:t>
      </w:r>
    </w:p>
    <w:p>
      <w:pPr>
        <w:keepNext w:val="false"/>
      </w:pPr>
      <w:r>
        <w:rPr>
          <w:b w:val="false"/>
          <w:bCs w:val="false"/>
        </w:rPr>
        <w:t xml:space="preserve">7</w:t>
      </w:r>
    </w:p>
    <w:p>
      <w:pPr>
        <w:keepNext w:val="false"/>
      </w:pPr>
      <w:r>
        <w:rPr>
          <w:b w:val="false"/>
          <w:bCs w:val="false"/>
        </w:rPr>
        <w:t xml:space="preserve">7. PREVEDERI SPECIFICE CONSTRUC/g287IILOR COMPOZITE</w:t>
      </w:r>
    </w:p>
    <w:p>
      <w:pPr>
        <w:keepNext w:val="false"/>
      </w:pPr>
      <w:r>
        <w:rPr>
          <w:b w:val="false"/>
          <w:bCs w:val="false"/>
        </w:rPr>
        <w:t xml:space="preserve">7.1. Generalit/g259/g288i </w:t>
      </w:r>
    </w:p>
    <w:p>
      <w:pPr>
        <w:keepNext w:val="false"/>
      </w:pPr>
      <w:r>
        <w:rPr>
          <w:b w:val="false"/>
          <w:bCs w:val="false"/>
        </w:rPr>
        <w:t xml:space="preserve">7.1.1. </w:t>
      </w:r>
    </w:p>
    <w:p>
      <w:pPr>
        <w:keepNext w:val="false"/>
      </w:pPr>
      <w:r>
        <w:rPr>
          <w:b w:val="false"/>
          <w:bCs w:val="false"/>
        </w:rPr>
        <w:t xml:space="preserve">Obiect /g250i domeniu de aplicare </w:t>
      </w:r>
    </w:p>
    <w:p>
      <w:pPr>
        <w:keepNext w:val="false"/>
      </w:pPr>
      <w:r>
        <w:rPr>
          <w:b w:val="false"/>
          <w:bCs w:val="false"/>
        </w:rPr>
        <w:t xml:space="preserve">7.1.2. Principii de proiectare </w:t>
      </w:r>
    </w:p>
    <w:p>
      <w:pPr>
        <w:keepNext w:val="false"/>
      </w:pPr>
      <w:r>
        <w:rPr>
          <w:b w:val="false"/>
          <w:bCs w:val="false"/>
        </w:rPr>
        <w:t xml:space="preserve">7.2. Materiale </w:t>
      </w:r>
    </w:p>
    <w:p>
      <w:pPr>
        <w:keepNext w:val="false"/>
      </w:pPr>
      <w:r>
        <w:rPr>
          <w:b w:val="false"/>
          <w:bCs w:val="false"/>
        </w:rPr>
        <w:t xml:space="preserve">7.2.1. Beton </w:t>
      </w:r>
    </w:p>
    <w:p>
      <w:pPr>
        <w:keepNext w:val="false"/>
      </w:pPr>
      <w:r>
        <w:rPr>
          <w:b w:val="false"/>
          <w:bCs w:val="false"/>
        </w:rPr>
        <w:t xml:space="preserve">7.2.2. Arm/g259tura din o/g288el </w:t>
      </w:r>
    </w:p>
    <w:p>
      <w:pPr>
        <w:keepNext w:val="false"/>
      </w:pPr>
      <w:r>
        <w:rPr>
          <w:b w:val="false"/>
          <w:bCs w:val="false"/>
        </w:rPr>
        <w:t xml:space="preserve">7.2.3. O/g288elul structural ( rigid) </w:t>
      </w:r>
    </w:p>
    <w:p>
      <w:pPr>
        <w:keepNext w:val="false"/>
      </w:pPr>
      <w:r>
        <w:rPr>
          <w:b w:val="false"/>
          <w:bCs w:val="false"/>
        </w:rPr>
        <w:t xml:space="preserve">7.3. Tipuri de structuri /g250i factori de comportare </w:t>
      </w:r>
    </w:p>
    <w:p>
      <w:pPr>
        <w:keepNext w:val="false"/>
      </w:pPr>
      <w:r>
        <w:rPr>
          <w:b w:val="false"/>
          <w:bCs w:val="false"/>
        </w:rPr>
        <w:t xml:space="preserve">7.3.1. Tipuri de structuri </w:t>
      </w:r>
    </w:p>
    <w:p>
      <w:pPr>
        <w:keepNext w:val="false"/>
      </w:pPr>
      <w:r>
        <w:rPr>
          <w:b w:val="false"/>
          <w:bCs w:val="false"/>
        </w:rPr>
        <w:t xml:space="preserve">7.3.2. Factori de comportare </w:t>
      </w:r>
    </w:p>
    <w:p>
      <w:pPr>
        <w:keepNext w:val="false"/>
      </w:pPr>
      <w:r>
        <w:rPr>
          <w:b w:val="false"/>
          <w:bCs w:val="false"/>
        </w:rPr>
        <w:t xml:space="preserve">7.4. Ac/g288iunea de diafragm/g259 a plan/g250eelor compozite </w:t>
      </w:r>
    </w:p>
    <w:p>
      <w:pPr>
        <w:keepNext w:val="false"/>
      </w:pPr>
      <w:r>
        <w:rPr>
          <w:b w:val="false"/>
          <w:bCs w:val="false"/>
        </w:rPr>
        <w:t xml:space="preserve">7.5. Proiectarea structurilor disipative compozite </w:t>
      </w:r>
    </w:p>
    <w:p>
      <w:pPr>
        <w:keepNext w:val="false"/>
      </w:pPr>
      <w:r>
        <w:rPr>
          <w:b w:val="false"/>
          <w:bCs w:val="false"/>
        </w:rPr>
        <w:t xml:space="preserve">7.5.1. Criterii de proiectare a structurilor disipative compozite </w:t>
      </w:r>
    </w:p>
    <w:p>
      <w:pPr>
        <w:keepNext w:val="false"/>
      </w:pPr>
      <w:r>
        <w:rPr>
          <w:b w:val="false"/>
          <w:bCs w:val="false"/>
        </w:rPr>
        <w:t xml:space="preserve">7.6. Proiectarea cadrelor compozite necontravântuite </w:t>
      </w:r>
    </w:p>
    <w:p>
      <w:pPr>
        <w:keepNext w:val="false"/>
      </w:pPr>
      <w:r>
        <w:rPr>
          <w:b w:val="false"/>
          <w:bCs w:val="false"/>
        </w:rPr>
        <w:t xml:space="preserve">7.6.1. Prevederi generale </w:t>
      </w:r>
    </w:p>
    <w:p>
      <w:pPr>
        <w:keepNext w:val="false"/>
      </w:pPr>
      <w:r>
        <w:rPr>
          <w:b w:val="false"/>
          <w:bCs w:val="false"/>
        </w:rPr>
        <w:t xml:space="preserve">7.6.2. Calculul structural al cadrelor compozite </w:t>
      </w:r>
    </w:p>
    <w:p>
      <w:pPr>
        <w:keepNext w:val="false"/>
      </w:pPr>
      <w:r>
        <w:rPr>
          <w:b w:val="false"/>
          <w:bCs w:val="false"/>
        </w:rPr>
        <w:t xml:space="preserve">7.6.3. Suple/g288ea pere/g288ilor sec/g288iunilor de o/g288el care alc/g259tuiesc elementele </w:t>
      </w:r>
    </w:p>
    <w:p>
      <w:pPr>
        <w:keepNext w:val="false"/>
      </w:pPr>
      <w:r>
        <w:rPr>
          <w:b w:val="false"/>
          <w:bCs w:val="false"/>
        </w:rPr>
        <w:t xml:space="preserve">compozite  </w:t>
      </w:r>
    </w:p>
    <w:p>
      <w:pPr>
        <w:keepNext w:val="false"/>
      </w:pPr>
      <w:r>
        <w:rPr>
          <w:b w:val="false"/>
          <w:bCs w:val="false"/>
        </w:rPr>
        <w:t xml:space="preserve">7.6.4. Transferul de eforturi /g250i deforma/g288ii între o/g288el /g250i beton </w:t>
      </w:r>
    </w:p>
    <w:p>
      <w:pPr>
        <w:keepNext w:val="false"/>
      </w:pPr>
      <w:r>
        <w:rPr>
          <w:b w:val="false"/>
          <w:bCs w:val="false"/>
        </w:rPr>
        <w:t xml:space="preserve">7.6.5. Grinzi compozite </w:t>
      </w:r>
    </w:p>
    <w:p>
      <w:pPr>
        <w:keepNext w:val="false"/>
      </w:pPr>
      <w:r>
        <w:rPr>
          <w:b w:val="false"/>
          <w:bCs w:val="false"/>
        </w:rPr>
        <w:t xml:space="preserve">7.6.6. Stâlpi compozi/g288i din beton armat cu arm/g259tur/g259 rigid/g259 (cu </w:t>
      </w:r>
    </w:p>
    <w:p>
      <w:pPr>
        <w:keepNext w:val="false"/>
      </w:pPr>
      <w:r>
        <w:rPr>
          <w:b w:val="false"/>
          <w:bCs w:val="false"/>
        </w:rPr>
        <w:t xml:space="preserve">sec/g288iunea din  o/g288el total înglobat/g259 în beton) </w:t>
      </w:r>
    </w:p>
    <w:p>
      <w:pPr>
        <w:keepNext w:val="false"/>
      </w:pPr>
      <w:r>
        <w:rPr>
          <w:b w:val="false"/>
          <w:bCs w:val="false"/>
        </w:rPr>
        <w:t xml:space="preserve">7.6.7. Stâlpi compozi/g288i din /g288eav/g259 umplut/g259 cu beton </w:t>
      </w:r>
    </w:p>
    <w:p>
      <w:pPr>
        <w:keepNext w:val="false"/>
      </w:pPr>
      <w:r>
        <w:rPr>
          <w:b w:val="false"/>
          <w:bCs w:val="false"/>
        </w:rPr>
        <w:t xml:space="preserve">7.6.8. Elemente compozite cu sec/g288iunea din o/g288el  par/g288ial înglobat/g259 în </w:t>
      </w:r>
    </w:p>
    <w:p>
      <w:pPr>
        <w:keepNext w:val="false"/>
      </w:pPr>
      <w:r>
        <w:rPr>
          <w:b w:val="false"/>
          <w:bCs w:val="false"/>
        </w:rPr>
        <w:t xml:space="preserve">beton armat </w:t>
      </w:r>
    </w:p>
    <w:p>
      <w:pPr>
        <w:keepNext w:val="false"/>
      </w:pPr>
      <w:r>
        <w:rPr>
          <w:b w:val="false"/>
          <w:bCs w:val="false"/>
        </w:rPr>
        <w:t xml:space="preserve">7.6.9. Nodurile cadrelor compozite disipative </w:t>
      </w:r>
    </w:p>
    <w:p>
      <w:pPr>
        <w:keepNext w:val="false"/>
      </w:pPr>
      <w:r>
        <w:rPr>
          <w:b w:val="false"/>
          <w:bCs w:val="false"/>
        </w:rPr>
        <w:t xml:space="preserve">7.7. Proiectarea cadrelor compozite cu contravântuiri centrice </w:t>
      </w:r>
    </w:p>
    <w:p>
      <w:pPr>
        <w:keepNext w:val="false"/>
      </w:pPr>
      <w:r>
        <w:rPr>
          <w:b w:val="false"/>
          <w:bCs w:val="false"/>
        </w:rPr>
        <w:t xml:space="preserve">7.8. Proiectarea cadrelor compozite cu contravantuiri excentrice </w:t>
      </w:r>
    </w:p>
    <w:p>
      <w:pPr>
        <w:keepNext w:val="false"/>
      </w:pPr>
      <w:r>
        <w:rPr>
          <w:b w:val="false"/>
          <w:bCs w:val="false"/>
        </w:rPr>
        <w:t xml:space="preserve">7.9. Proiectarea structurilor cu pere/g288i compozi/g288i </w:t>
      </w:r>
    </w:p>
    <w:p>
      <w:pPr>
        <w:keepNext w:val="false"/>
      </w:pPr>
      <w:r>
        <w:rPr>
          <w:b w:val="false"/>
          <w:bCs w:val="false"/>
        </w:rPr>
        <w:t xml:space="preserve">7.9.1. Calculul structurilor cu pere/g288i compozi/g288i </w:t>
      </w:r>
    </w:p>
    <w:p>
      <w:pPr>
        <w:keepNext w:val="false"/>
      </w:pPr>
      <w:r>
        <w:rPr>
          <w:b w:val="false"/>
          <w:bCs w:val="false"/>
        </w:rPr>
        <w:t xml:space="preserve">7.10. Proiectarea funda/g288iilor structurilor compozite </w:t>
      </w:r>
    </w:p>
    <w:p>
      <w:pPr>
        <w:keepNext w:val="false"/>
      </w:pPr>
      <w:r>
        <w:rPr>
          <w:b w:val="false"/>
          <w:bCs w:val="false"/>
        </w:rPr>
        <w:t xml:space="preserve">8. PREVEDERI SPECIFICE CONSTRUC/g287IILOR DE ZID/g258RIE</w:t>
      </w:r>
    </w:p>
    <w:p>
      <w:pPr>
        <w:keepNext w:val="false"/>
      </w:pPr>
      <w:r>
        <w:rPr>
          <w:b w:val="false"/>
          <w:bCs w:val="false"/>
        </w:rPr>
        <w:t xml:space="preserve">8.1. Generalit/g259/g288i</w:t>
      </w:r>
    </w:p>
    <w:p>
      <w:pPr>
        <w:keepNext w:val="false"/>
      </w:pPr>
      <w:r>
        <w:rPr>
          <w:b w:val="false"/>
          <w:bCs w:val="false"/>
        </w:rPr>
        <w:t xml:space="preserve">8.1.1. </w:t>
      </w:r>
    </w:p>
    <w:p>
      <w:pPr>
        <w:keepNext w:val="false"/>
      </w:pPr>
      <w:r>
        <w:rPr>
          <w:b w:val="false"/>
          <w:bCs w:val="false"/>
        </w:rPr>
        <w:t xml:space="preserve">Obiect /g250i domeniu de aplicare</w:t>
      </w:r>
    </w:p>
    <w:p>
      <w:pPr>
        <w:keepNext w:val="false"/>
      </w:pPr>
      <w:r>
        <w:rPr>
          <w:b w:val="false"/>
          <w:bCs w:val="false"/>
        </w:rPr>
        <w:t xml:space="preserve">8</w:t>
      </w:r>
    </w:p>
    <w:p>
      <w:pPr>
        <w:keepNext w:val="false"/>
      </w:pPr>
      <w:r>
        <w:rPr>
          <w:b w:val="false"/>
          <w:bCs w:val="false"/>
        </w:rPr>
        <w:t xml:space="preserve">8.1.2. </w:t>
      </w:r>
    </w:p>
    <w:p>
      <w:pPr>
        <w:keepNext w:val="false"/>
      </w:pPr>
      <w:r>
        <w:rPr>
          <w:b w:val="false"/>
          <w:bCs w:val="false"/>
        </w:rPr>
        <w:t xml:space="preserve">8.1.3.</w:t>
      </w:r>
    </w:p>
    <w:p>
      <w:pPr>
        <w:keepNext w:val="false"/>
      </w:pPr>
      <w:r>
        <w:rPr>
          <w:b w:val="false"/>
          <w:bCs w:val="false"/>
        </w:rPr>
        <w:t xml:space="preserve">8.1.4.</w:t>
      </w:r>
    </w:p>
    <w:p>
      <w:pPr>
        <w:keepNext w:val="false"/>
      </w:pPr>
      <w:r>
        <w:rPr>
          <w:b w:val="false"/>
          <w:bCs w:val="false"/>
        </w:rPr>
        <w:t xml:space="preserve">8.2.</w:t>
      </w:r>
    </w:p>
    <w:p>
      <w:pPr>
        <w:keepNext w:val="false"/>
      </w:pPr>
      <w:r>
        <w:rPr>
          <w:b w:val="false"/>
          <w:bCs w:val="false"/>
        </w:rPr>
        <w:t xml:space="preserve">8.2.1. </w:t>
      </w:r>
    </w:p>
    <w:p>
      <w:pPr>
        <w:keepNext w:val="false"/>
      </w:pPr>
      <w:r>
        <w:rPr>
          <w:b w:val="false"/>
          <w:bCs w:val="false"/>
        </w:rPr>
        <w:t xml:space="preserve">8.2.2. </w:t>
      </w:r>
    </w:p>
    <w:p>
      <w:pPr>
        <w:keepNext w:val="false"/>
      </w:pPr>
      <w:r>
        <w:rPr>
          <w:b w:val="false"/>
          <w:bCs w:val="false"/>
        </w:rPr>
        <w:t xml:space="preserve">8.2.3.</w:t>
      </w:r>
    </w:p>
    <w:p>
      <w:pPr>
        <w:keepNext w:val="false"/>
      </w:pPr>
      <w:r>
        <w:rPr>
          <w:b w:val="false"/>
          <w:bCs w:val="false"/>
        </w:rPr>
        <w:t xml:space="preserve">8.2.4. </w:t>
      </w:r>
    </w:p>
    <w:p>
      <w:pPr>
        <w:keepNext w:val="false"/>
      </w:pPr>
      <w:r>
        <w:rPr>
          <w:b w:val="false"/>
          <w:bCs w:val="false"/>
        </w:rPr>
        <w:t xml:space="preserve">compresiune, forfecare /g250i încovoiere </w:t>
      </w:r>
    </w:p>
    <w:p>
      <w:pPr>
        <w:keepNext w:val="false"/>
      </w:pPr>
      <w:r>
        <w:rPr>
          <w:b w:val="false"/>
          <w:bCs w:val="false"/>
        </w:rPr>
        <w:t xml:space="preserve">8.2.5. Betoane </w:t>
      </w:r>
    </w:p>
    <w:p>
      <w:pPr>
        <w:keepNext w:val="false"/>
      </w:pPr>
      <w:r>
        <w:rPr>
          <w:b w:val="false"/>
          <w:bCs w:val="false"/>
        </w:rPr>
        <w:t xml:space="preserve">8.2.6. Arm/g259turi </w:t>
      </w:r>
    </w:p>
    <w:p>
      <w:pPr>
        <w:keepNext w:val="false"/>
      </w:pPr>
      <w:r>
        <w:rPr>
          <w:b w:val="false"/>
          <w:bCs w:val="false"/>
        </w:rPr>
        <w:t xml:space="preserve">8.2.7. Alte materiale pentru armarea zid/g259riei </w:t>
      </w:r>
    </w:p>
    <w:p>
      <w:pPr>
        <w:keepNext w:val="false"/>
      </w:pPr>
      <w:r>
        <w:rPr>
          <w:b w:val="false"/>
          <w:bCs w:val="false"/>
        </w:rPr>
        <w:t xml:space="preserve">8.3. Construc/g288ii cu pere/g288i structurali din zid/g259rie </w:t>
      </w:r>
    </w:p>
    <w:p>
      <w:pPr>
        <w:keepNext w:val="false"/>
      </w:pPr>
      <w:r>
        <w:rPr>
          <w:b w:val="false"/>
          <w:bCs w:val="false"/>
        </w:rPr>
        <w:t xml:space="preserve">8.3.1. Tipuri de pere/g288i structura li din zid/g259rie </w:t>
      </w:r>
    </w:p>
    <w:p>
      <w:pPr>
        <w:keepNext w:val="false"/>
      </w:pPr>
      <w:r>
        <w:rPr>
          <w:b w:val="false"/>
          <w:bCs w:val="false"/>
        </w:rPr>
        <w:t xml:space="preserve">8.3.2. Condi/g288ii de utilizare </w:t>
      </w:r>
    </w:p>
    <w:p>
      <w:pPr>
        <w:keepNext w:val="false"/>
      </w:pPr>
      <w:r>
        <w:rPr>
          <w:b w:val="false"/>
          <w:bCs w:val="false"/>
        </w:rPr>
        <w:t xml:space="preserve">8.3.3. Regularitate /g250i neregularitate geometric/g259 /g250i structural/g259 </w:t>
      </w:r>
    </w:p>
    <w:p>
      <w:pPr>
        <w:keepNext w:val="false"/>
      </w:pPr>
      <w:r>
        <w:rPr>
          <w:b w:val="false"/>
          <w:bCs w:val="false"/>
        </w:rPr>
        <w:t xml:space="preserve">8.3.4. Factori de comportare </w:t>
      </w:r>
    </w:p>
    <w:p>
      <w:pPr>
        <w:keepNext w:val="false"/>
      </w:pPr>
      <w:r>
        <w:rPr>
          <w:b w:val="false"/>
          <w:bCs w:val="false"/>
        </w:rPr>
        <w:t xml:space="preserve">8.4. Calculul seismic al cl/g259dirilor cu pere/g288i structurali din zid/g259rie </w:t>
      </w:r>
    </w:p>
    <w:p>
      <w:pPr>
        <w:keepNext w:val="false"/>
      </w:pPr>
      <w:r>
        <w:rPr>
          <w:b w:val="false"/>
          <w:bCs w:val="false"/>
        </w:rPr>
        <w:t xml:space="preserve">8.4.1. Condi/g288ii generale </w:t>
      </w:r>
    </w:p>
    <w:p>
      <w:pPr>
        <w:keepNext w:val="false"/>
      </w:pPr>
      <w:r>
        <w:rPr>
          <w:b w:val="false"/>
          <w:bCs w:val="false"/>
        </w:rPr>
        <w:t xml:space="preserve">8.4.2. Modele /g250i metode de calcul pentru stabilirea for/g288elor seismice de </w:t>
      </w:r>
    </w:p>
    <w:p>
      <w:pPr>
        <w:keepNext w:val="false"/>
      </w:pPr>
      <w:r>
        <w:rPr>
          <w:b w:val="false"/>
          <w:bCs w:val="false"/>
        </w:rPr>
        <w:t xml:space="preserve">proiectare  </w:t>
      </w:r>
    </w:p>
    <w:p>
      <w:pPr>
        <w:keepNext w:val="false"/>
      </w:pPr>
      <w:r>
        <w:rPr>
          <w:b w:val="false"/>
          <w:bCs w:val="false"/>
        </w:rPr>
        <w:t xml:space="preserve">8.4.3. Determinarea for/g288elor seismice de proiectare pentru pere/g288ii </w:t>
      </w:r>
    </w:p>
    <w:p>
      <w:pPr>
        <w:keepNext w:val="false"/>
      </w:pPr>
      <w:r>
        <w:rPr>
          <w:b w:val="false"/>
          <w:bCs w:val="false"/>
        </w:rPr>
        <w:t xml:space="preserve">structurali  </w:t>
      </w:r>
    </w:p>
    <w:p>
      <w:pPr>
        <w:keepNext w:val="false"/>
      </w:pPr>
      <w:r>
        <w:rPr>
          <w:b w:val="false"/>
          <w:bCs w:val="false"/>
        </w:rPr>
        <w:t xml:space="preserve">8.5. Principii /g250i reguli generale de alc/g259tuire specifice construc/g288iilor </w:t>
      </w:r>
    </w:p>
    <w:p>
      <w:pPr>
        <w:keepNext w:val="false"/>
      </w:pPr>
      <w:r>
        <w:rPr>
          <w:b w:val="false"/>
          <w:bCs w:val="false"/>
        </w:rPr>
        <w:t xml:space="preserve">cu pere/g288i structurali din zid/g259rie </w:t>
      </w:r>
    </w:p>
    <w:p>
      <w:pPr>
        <w:keepNext w:val="false"/>
      </w:pPr>
      <w:r>
        <w:rPr>
          <w:b w:val="false"/>
          <w:bCs w:val="false"/>
        </w:rPr>
        <w:t xml:space="preserve">8.5.1. Condi/g288ii generale </w:t>
      </w:r>
    </w:p>
    <w:p>
      <w:pPr>
        <w:keepNext w:val="false"/>
      </w:pPr>
      <w:r>
        <w:rPr>
          <w:b w:val="false"/>
          <w:bCs w:val="false"/>
        </w:rPr>
        <w:t xml:space="preserve">8.5.2. Proiectarea suprastructurii </w:t>
      </w:r>
    </w:p>
    <w:p>
      <w:pPr>
        <w:keepNext w:val="false"/>
      </w:pPr>
      <w:r>
        <w:rPr>
          <w:b w:val="false"/>
          <w:bCs w:val="false"/>
        </w:rPr>
        <w:t xml:space="preserve">8.5.3. Proiectarea infrastructurii </w:t>
      </w:r>
    </w:p>
    <w:p>
      <w:pPr>
        <w:keepNext w:val="false"/>
      </w:pPr>
      <w:r>
        <w:rPr>
          <w:b w:val="false"/>
          <w:bCs w:val="false"/>
        </w:rPr>
        <w:t xml:space="preserve">8.5.4. Reguli de proiectare specifice pentru construc/g288ii cu pere/g288i </w:t>
      </w:r>
    </w:p>
    <w:p>
      <w:pPr>
        <w:keepNext w:val="false"/>
      </w:pPr>
      <w:r>
        <w:rPr>
          <w:b w:val="false"/>
          <w:bCs w:val="false"/>
        </w:rPr>
        <w:t xml:space="preserve">structurali din zid/g259rie </w:t>
      </w:r>
    </w:p>
    <w:p>
      <w:pPr>
        <w:keepNext w:val="false"/>
      </w:pPr>
      <w:r>
        <w:rPr>
          <w:b w:val="false"/>
          <w:bCs w:val="false"/>
        </w:rPr>
        <w:t xml:space="preserve">8.6. Verificarea siguran/g288ei </w:t>
      </w:r>
    </w:p>
    <w:p>
      <w:pPr>
        <w:keepNext w:val="false"/>
      </w:pPr>
      <w:r>
        <w:rPr>
          <w:b w:val="false"/>
          <w:bCs w:val="false"/>
        </w:rPr>
        <w:t xml:space="preserve">8.6.1. Cerin/g288a de rezisten/g288/g259 în raport cu starea limit/g259 ultim/g259 (ULS) </w:t>
      </w:r>
    </w:p>
    <w:p>
      <w:pPr>
        <w:keepNext w:val="false"/>
      </w:pPr>
      <w:r>
        <w:rPr>
          <w:b w:val="false"/>
          <w:bCs w:val="false"/>
        </w:rPr>
        <w:t xml:space="preserve">8.6.2. Cerin/g288a de rigiditate </w:t>
      </w:r>
    </w:p>
    <w:p>
      <w:pPr>
        <w:keepNext w:val="false"/>
      </w:pPr>
      <w:r>
        <w:rPr>
          <w:b w:val="false"/>
          <w:bCs w:val="false"/>
        </w:rPr>
        <w:t xml:space="preserve">8.6.3. Cerin/g288a de stabilitate </w:t>
      </w:r>
    </w:p>
    <w:p>
      <w:pPr>
        <w:keepNext w:val="false"/>
      </w:pPr>
      <w:r>
        <w:rPr>
          <w:b w:val="false"/>
          <w:bCs w:val="false"/>
        </w:rPr>
        <w:t xml:space="preserve">8.6.4. Cerin/g288a de ductilitate </w:t>
      </w:r>
    </w:p>
    <w:p>
      <w:pPr>
        <w:keepNext w:val="false"/>
      </w:pPr>
      <w:r>
        <w:rPr>
          <w:b w:val="false"/>
          <w:bCs w:val="false"/>
        </w:rPr>
        <w:t xml:space="preserve">8.6.5. Cerin/g288e de rezisten/g288/g259  în raport cu starea limit/g259 de serviciu (SLS) </w:t>
      </w:r>
    </w:p>
    <w:p>
      <w:pPr>
        <w:keepNext w:val="false"/>
      </w:pPr>
      <w:r>
        <w:rPr>
          <w:b w:val="false"/>
          <w:bCs w:val="false"/>
        </w:rPr>
        <w:t xml:space="preserve">Documente normative de referin/g288/g259 </w:t>
      </w:r>
    </w:p>
    <w:p>
      <w:pPr>
        <w:keepNext w:val="false"/>
      </w:pPr>
      <w:r>
        <w:rPr>
          <w:b w:val="false"/>
          <w:bCs w:val="false"/>
        </w:rPr>
        <w:t xml:space="preserve"> Defini/g288ii </w:t>
      </w:r>
    </w:p>
    <w:p>
      <w:pPr>
        <w:keepNext w:val="false"/>
      </w:pPr>
      <w:r>
        <w:rPr>
          <w:b w:val="false"/>
          <w:bCs w:val="false"/>
        </w:rPr>
        <w:t xml:space="preserve"> Simboluri </w:t>
      </w:r>
    </w:p>
    <w:p>
      <w:pPr>
        <w:keepNext w:val="false"/>
      </w:pPr>
      <w:r>
        <w:rPr>
          <w:b w:val="false"/>
          <w:bCs w:val="false"/>
        </w:rPr>
        <w:t xml:space="preserve"> Materiale componente </w:t>
      </w:r>
    </w:p>
    <w:p>
      <w:pPr>
        <w:keepNext w:val="false"/>
      </w:pPr>
      <w:r>
        <w:rPr>
          <w:b w:val="false"/>
          <w:bCs w:val="false"/>
        </w:rPr>
        <w:t xml:space="preserve">Cerin/g288e speciale pentru elemente pentru zid/g259rie. </w:t>
      </w:r>
    </w:p>
    <w:p>
      <w:pPr>
        <w:keepNext w:val="false"/>
      </w:pPr>
      <w:r>
        <w:rPr>
          <w:b w:val="false"/>
          <w:bCs w:val="false"/>
        </w:rPr>
        <w:t xml:space="preserve">Cerin/g288e speciale pentru mortare </w:t>
      </w:r>
    </w:p>
    <w:p>
      <w:pPr>
        <w:keepNext w:val="false"/>
      </w:pPr>
      <w:r>
        <w:rPr>
          <w:b w:val="false"/>
          <w:bCs w:val="false"/>
        </w:rPr>
        <w:t xml:space="preserve"> /g287eserea zid/g259riei </w:t>
      </w:r>
    </w:p>
    <w:p>
      <w:pPr>
        <w:keepNext w:val="false"/>
      </w:pPr>
      <w:r>
        <w:rPr>
          <w:b w:val="false"/>
          <w:bCs w:val="false"/>
        </w:rPr>
        <w:t xml:space="preserve">Cerin/g288e privind rezisten/g288ele caracteristice minime ale zid/g259riei la </w:t>
      </w:r>
    </w:p>
    <w:p>
      <w:pPr>
        <w:keepNext w:val="false"/>
      </w:pPr>
      <w:r>
        <w:rPr>
          <w:b w:val="false"/>
          <w:bCs w:val="false"/>
        </w:rPr>
        <w:t xml:space="preserve">9</w:t>
      </w:r>
    </w:p>
    <w:p>
      <w:pPr>
        <w:keepNext w:val="false"/>
      </w:pPr>
      <w:r>
        <w:rPr>
          <w:b w:val="false"/>
          <w:bCs w:val="false"/>
        </w:rPr>
        <w:t xml:space="preserve">8.7. </w:t>
      </w:r>
    </w:p>
    <w:p>
      <w:pPr>
        <w:keepNext w:val="false"/>
      </w:pPr>
      <w:r>
        <w:rPr>
          <w:b w:val="false"/>
          <w:bCs w:val="false"/>
        </w:rPr>
        <w:t xml:space="preserve">Calculul valorilor de proiectare ale rezisten/g288elor pere/g288ilor </w:t>
      </w:r>
    </w:p>
    <w:p>
      <w:pPr>
        <w:keepNext w:val="false"/>
      </w:pPr>
      <w:r>
        <w:rPr>
          <w:b w:val="false"/>
          <w:bCs w:val="false"/>
        </w:rPr>
        <w:t xml:space="preserve">structurali din zid/g259rie </w:t>
      </w:r>
    </w:p>
    <w:p>
      <w:pPr>
        <w:keepNext w:val="false"/>
      </w:pPr>
      <w:r>
        <w:rPr>
          <w:b w:val="false"/>
          <w:bCs w:val="false"/>
        </w:rPr>
        <w:t xml:space="preserve">8.7.1. Prevederi generale de calcul. </w:t>
      </w:r>
    </w:p>
    <w:p>
      <w:pPr>
        <w:keepNext w:val="false"/>
      </w:pPr>
      <w:r>
        <w:rPr>
          <w:b w:val="false"/>
          <w:bCs w:val="false"/>
        </w:rPr>
        <w:t xml:space="preserve">8.7.2. Prevederi suplimentare pentru calculul pere/g288ilor structurali la </w:t>
      </w:r>
    </w:p>
    <w:p>
      <w:pPr>
        <w:keepNext w:val="false"/>
      </w:pPr>
      <w:r>
        <w:rPr>
          <w:b w:val="false"/>
          <w:bCs w:val="false"/>
        </w:rPr>
        <w:t xml:space="preserve">for/g288/g259 axial/g259 /g250i încovoiere în planul peretelui </w:t>
      </w:r>
    </w:p>
    <w:p>
      <w:pPr>
        <w:keepNext w:val="false"/>
      </w:pPr>
      <w:r>
        <w:rPr>
          <w:b w:val="false"/>
          <w:bCs w:val="false"/>
        </w:rPr>
        <w:t xml:space="preserve">8.7.3. Prevederi suplimentare privind rezisten/g288a de proiectare a </w:t>
      </w:r>
    </w:p>
    <w:p>
      <w:pPr>
        <w:keepNext w:val="false"/>
      </w:pPr>
      <w:r>
        <w:rPr>
          <w:b w:val="false"/>
          <w:bCs w:val="false"/>
        </w:rPr>
        <w:t xml:space="preserve">pere/g288ilor structurali cupla/g288i </w:t>
      </w:r>
    </w:p>
    <w:p>
      <w:pPr>
        <w:keepNext w:val="false"/>
      </w:pPr>
      <w:r>
        <w:rPr>
          <w:b w:val="false"/>
          <w:bCs w:val="false"/>
        </w:rPr>
        <w:t xml:space="preserve">8.8. Calculul deforma/g288iilor /g250i deplas/g259rilor laterale în planul peretelui </w:t>
      </w:r>
    </w:p>
    <w:p>
      <w:pPr>
        <w:keepNext w:val="false"/>
      </w:pPr>
      <w:r>
        <w:rPr>
          <w:b w:val="false"/>
          <w:bCs w:val="false"/>
        </w:rPr>
        <w:t xml:space="preserve">8.8.1. Condi/g288ii generale </w:t>
      </w:r>
    </w:p>
    <w:p>
      <w:pPr>
        <w:keepNext w:val="false"/>
      </w:pPr>
      <w:r>
        <w:rPr>
          <w:b w:val="false"/>
          <w:bCs w:val="false"/>
        </w:rPr>
        <w:t xml:space="preserve">8.8.2. Deforma/g288iile laterale ale pere/g288ilor structurali din zid/g259rie </w:t>
      </w:r>
    </w:p>
    <w:p>
      <w:pPr>
        <w:keepNext w:val="false"/>
      </w:pPr>
      <w:r>
        <w:rPr>
          <w:b w:val="false"/>
          <w:bCs w:val="false"/>
        </w:rPr>
        <w:t xml:space="preserve">8.9. Proiectarea cl/g259dirilor simple din zid/g259rie </w:t>
      </w:r>
    </w:p>
    <w:p>
      <w:pPr>
        <w:keepNext w:val="false"/>
      </w:pPr>
      <w:r>
        <w:rPr>
          <w:b w:val="false"/>
          <w:bCs w:val="false"/>
        </w:rPr>
        <w:t xml:space="preserve">8.9.1. Generalit/g259/g288i </w:t>
      </w:r>
    </w:p>
    <w:p>
      <w:pPr>
        <w:keepNext w:val="false"/>
      </w:pPr>
      <w:r>
        <w:rPr>
          <w:b w:val="false"/>
          <w:bCs w:val="false"/>
        </w:rPr>
        <w:t xml:space="preserve">8.9.2. Materiale pentru zid/g259rie </w:t>
      </w:r>
    </w:p>
    <w:p>
      <w:pPr>
        <w:keepNext w:val="false"/>
      </w:pPr>
      <w:r>
        <w:rPr>
          <w:b w:val="false"/>
          <w:bCs w:val="false"/>
        </w:rPr>
        <w:t xml:space="preserve">8.9.3. Condi/g288ii de regularitate g eometric/g259 /g250i structural/g259 </w:t>
      </w:r>
    </w:p>
    <w:p>
      <w:pPr>
        <w:keepNext w:val="false"/>
      </w:pPr>
      <w:r>
        <w:rPr>
          <w:b w:val="false"/>
          <w:bCs w:val="false"/>
        </w:rPr>
        <w:t xml:space="preserve">8.9.4. Num/g259rul de niveluri peste sec/g288iunea de încastrare /g250i densitatea </w:t>
      </w:r>
    </w:p>
    <w:p>
      <w:pPr>
        <w:keepNext w:val="false"/>
      </w:pPr>
      <w:r>
        <w:rPr>
          <w:b w:val="false"/>
          <w:bCs w:val="false"/>
        </w:rPr>
        <w:t xml:space="preserve">minim/g259 a pere/g288ilor structurali pentru cl/g259diri simple din zid/g259rie </w:t>
      </w:r>
    </w:p>
    <w:p>
      <w:pPr>
        <w:keepNext w:val="false"/>
      </w:pPr>
      <w:r>
        <w:rPr>
          <w:b w:val="false"/>
          <w:bCs w:val="false"/>
        </w:rPr>
        <w:t xml:space="preserve">9.</w:t>
      </w:r>
    </w:p>
    <w:p>
      <w:pPr>
        <w:keepNext w:val="false"/>
      </w:pPr>
      <w:r>
        <w:rPr>
          <w:b w:val="false"/>
          <w:bCs w:val="false"/>
        </w:rPr>
        <w:t xml:space="preserve">PREVEDERI SPECIFICE CONSTRUC/g287IILOR DIN LEMN</w:t>
      </w:r>
    </w:p>
    <w:p>
      <w:pPr>
        <w:keepNext w:val="false"/>
      </w:pPr>
      <w:r>
        <w:rPr>
          <w:b w:val="false"/>
          <w:bCs w:val="false"/>
        </w:rPr>
        <w:t xml:space="preserve">9.1. Generalit/g259/g288i </w:t>
      </w:r>
    </w:p>
    <w:p>
      <w:pPr>
        <w:keepNext w:val="false"/>
      </w:pPr>
      <w:r>
        <w:rPr>
          <w:b w:val="false"/>
          <w:bCs w:val="false"/>
        </w:rPr>
        <w:t xml:space="preserve">9.1.1. </w:t>
      </w:r>
    </w:p>
    <w:p>
      <w:pPr>
        <w:keepNext w:val="false"/>
      </w:pPr>
      <w:r>
        <w:rPr>
          <w:b w:val="false"/>
          <w:bCs w:val="false"/>
        </w:rPr>
        <w:t xml:space="preserve">Obiect /g250i domeniu de aplicare </w:t>
      </w:r>
    </w:p>
    <w:p>
      <w:pPr>
        <w:keepNext w:val="false"/>
      </w:pPr>
      <w:r>
        <w:rPr>
          <w:b w:val="false"/>
          <w:bCs w:val="false"/>
        </w:rPr>
        <w:t xml:space="preserve">9.1.2. Defini/g288ii </w:t>
      </w:r>
    </w:p>
    <w:p>
      <w:pPr>
        <w:keepNext w:val="false"/>
      </w:pPr>
      <w:r>
        <w:rPr>
          <w:b w:val="false"/>
          <w:bCs w:val="false"/>
        </w:rPr>
        <w:t xml:space="preserve">9.1.3. Concep/g288ia de proiectare </w:t>
      </w:r>
    </w:p>
    <w:p>
      <w:pPr>
        <w:keepNext w:val="false"/>
      </w:pPr>
      <w:r>
        <w:rPr>
          <w:b w:val="false"/>
          <w:bCs w:val="false"/>
        </w:rPr>
        <w:t xml:space="preserve">9.2. Condi/g288ii privind comportarea structural/g259 disipativ/g259 </w:t>
      </w:r>
    </w:p>
    <w:p>
      <w:pPr>
        <w:keepNext w:val="false"/>
      </w:pPr>
      <w:r>
        <w:rPr>
          <w:b w:val="false"/>
          <w:bCs w:val="false"/>
        </w:rPr>
        <w:t xml:space="preserve">9.3. Tipuri de structuri /g250i factori de comportare </w:t>
      </w:r>
    </w:p>
    <w:p>
      <w:pPr>
        <w:keepNext w:val="false"/>
      </w:pPr>
      <w:r>
        <w:rPr>
          <w:b w:val="false"/>
          <w:bCs w:val="false"/>
        </w:rPr>
        <w:t xml:space="preserve">9.4. Criterii de proiectare pentru structuri disipative </w:t>
      </w:r>
    </w:p>
    <w:p>
      <w:pPr>
        <w:keepNext w:val="false"/>
      </w:pPr>
      <w:r>
        <w:rPr>
          <w:b w:val="false"/>
          <w:bCs w:val="false"/>
        </w:rPr>
        <w:t xml:space="preserve">9.4.1. Reguli pentru elementele de îmbinare (conectori) </w:t>
      </w:r>
    </w:p>
    <w:p>
      <w:pPr>
        <w:keepNext w:val="false"/>
      </w:pPr>
      <w:r>
        <w:rPr>
          <w:b w:val="false"/>
          <w:bCs w:val="false"/>
        </w:rPr>
        <w:t xml:space="preserve">9.4.2. Reguli pentru îmbin/g259ri </w:t>
      </w:r>
    </w:p>
    <w:p>
      <w:pPr>
        <w:keepNext w:val="false"/>
      </w:pPr>
      <w:r>
        <w:rPr>
          <w:b w:val="false"/>
          <w:bCs w:val="false"/>
        </w:rPr>
        <w:t xml:space="preserve">9.4.3. Reguli pentru diafragmele orizontale </w:t>
      </w:r>
    </w:p>
    <w:p>
      <w:pPr>
        <w:keepNext w:val="false"/>
      </w:pPr>
      <w:r>
        <w:rPr>
          <w:b w:val="false"/>
          <w:bCs w:val="false"/>
        </w:rPr>
        <w:t xml:space="preserve">9.5. Verific/g259ri de siguran/g288/g259 </w:t>
      </w:r>
    </w:p>
    <w:p>
      <w:pPr>
        <w:keepNext w:val="false"/>
      </w:pPr>
      <w:r>
        <w:rPr>
          <w:b w:val="false"/>
          <w:bCs w:val="false"/>
        </w:rPr>
        <w:t xml:space="preserve">10.</w:t>
      </w:r>
    </w:p>
    <w:p>
      <w:pPr>
        <w:keepNext w:val="false"/>
      </w:pPr>
      <w:r>
        <w:rPr>
          <w:b w:val="false"/>
          <w:bCs w:val="false"/>
        </w:rPr>
        <w:t xml:space="preserve">PREVEDERI SPECIFICE COMPONENTELOR </w:t>
      </w:r>
    </w:p>
    <w:p>
      <w:pPr>
        <w:keepNext w:val="false"/>
      </w:pPr>
      <w:r>
        <w:rPr>
          <w:b w:val="false"/>
          <w:bCs w:val="false"/>
        </w:rPr>
        <w:t xml:space="preserve">NESTRUCTURALE ALE CONSTRUC/g287IILOR</w:t>
      </w:r>
    </w:p>
    <w:p>
      <w:pPr>
        <w:keepNext w:val="false"/>
      </w:pPr>
      <w:r>
        <w:rPr>
          <w:b w:val="false"/>
          <w:bCs w:val="false"/>
        </w:rPr>
        <w:t xml:space="preserve">10.1. Generalit/g259/g288i </w:t>
      </w:r>
    </w:p>
    <w:p>
      <w:pPr>
        <w:keepNext w:val="false"/>
      </w:pPr>
      <w:r>
        <w:rPr>
          <w:b w:val="false"/>
          <w:bCs w:val="false"/>
        </w:rPr>
        <w:t xml:space="preserve">10.1.1. </w:t>
      </w:r>
    </w:p>
    <w:p>
      <w:pPr>
        <w:keepNext w:val="false"/>
      </w:pPr>
      <w:r>
        <w:rPr>
          <w:b w:val="false"/>
          <w:bCs w:val="false"/>
        </w:rPr>
        <w:t xml:space="preserve">Obiect /g250i domeniu de aplicare </w:t>
      </w:r>
    </w:p>
    <w:p>
      <w:pPr>
        <w:keepNext w:val="false"/>
      </w:pPr>
      <w:r>
        <w:rPr>
          <w:b w:val="false"/>
          <w:bCs w:val="false"/>
        </w:rPr>
        <w:t xml:space="preserve">10.1.2. Subsistemul componentelor nestructurale (CNS) </w:t>
      </w:r>
    </w:p>
    <w:p>
      <w:pPr>
        <w:keepNext w:val="false"/>
      </w:pPr>
      <w:r>
        <w:rPr>
          <w:b w:val="false"/>
          <w:bCs w:val="false"/>
        </w:rPr>
        <w:t xml:space="preserve">10.2. Cerin/g288e generale de performan/g288/g259 seismic/g259 specifice CNS </w:t>
      </w:r>
    </w:p>
    <w:p>
      <w:pPr>
        <w:keepNext w:val="false"/>
      </w:pPr>
      <w:r>
        <w:rPr>
          <w:b w:val="false"/>
          <w:bCs w:val="false"/>
        </w:rPr>
        <w:t xml:space="preserve">10.3. Bazele calculului seismic al componentelor nestructurale </w:t>
      </w:r>
    </w:p>
    <w:p>
      <w:pPr>
        <w:keepNext w:val="false"/>
      </w:pPr>
      <w:r>
        <w:rPr>
          <w:b w:val="false"/>
          <w:bCs w:val="false"/>
        </w:rPr>
        <w:t xml:space="preserve">10</w:t>
      </w:r>
    </w:p>
    <w:p>
      <w:pPr>
        <w:keepNext w:val="false"/>
      </w:pPr>
      <w:r>
        <w:rPr>
          <w:b w:val="false"/>
          <w:bCs w:val="false"/>
        </w:rPr>
        <w:t xml:space="preserve">10.3.1. </w:t>
      </w:r>
    </w:p>
    <w:p>
      <w:pPr>
        <w:keepNext w:val="false"/>
      </w:pPr>
      <w:r>
        <w:rPr>
          <w:b w:val="false"/>
          <w:bCs w:val="false"/>
        </w:rPr>
        <w:t xml:space="preserve">Principii /g250i metode de evaluare a for/g288ei seismice de proiectare </w:t>
      </w:r>
    </w:p>
    <w:p>
      <w:pPr>
        <w:keepNext w:val="false"/>
      </w:pPr>
      <w:r>
        <w:rPr>
          <w:b w:val="false"/>
          <w:bCs w:val="false"/>
        </w:rPr>
        <w:t xml:space="preserve">10.3.2. Determinarea deplas/g259rilor laterale pentru calculul CNS </w:t>
      </w:r>
    </w:p>
    <w:p>
      <w:pPr>
        <w:keepNext w:val="false"/>
      </w:pPr>
      <w:r>
        <w:rPr>
          <w:b w:val="false"/>
          <w:bCs w:val="false"/>
        </w:rPr>
        <w:t xml:space="preserve">10.4. Condi/g288ii generale pentru proiectarea seismic/g259 a componentelor </w:t>
      </w:r>
    </w:p>
    <w:p>
      <w:pPr>
        <w:keepNext w:val="false"/>
      </w:pPr>
      <w:r>
        <w:rPr>
          <w:b w:val="false"/>
          <w:bCs w:val="false"/>
        </w:rPr>
        <w:t xml:space="preserve">nestructurale</w:t>
      </w:r>
    </w:p>
    <w:p>
      <w:pPr>
        <w:keepNext w:val="false"/>
      </w:pPr>
      <w:r>
        <w:rPr>
          <w:b w:val="false"/>
          <w:bCs w:val="false"/>
        </w:rPr>
        <w:t xml:space="preserve">10.4.1. Leg/g259turile </w:t>
      </w:r>
    </w:p>
    <w:p>
      <w:pPr>
        <w:keepNext w:val="false"/>
      </w:pPr>
      <w:r>
        <w:rPr>
          <w:b w:val="false"/>
          <w:bCs w:val="false"/>
        </w:rPr>
        <w:t xml:space="preserve">CNS </w:t>
      </w:r>
    </w:p>
    <w:p>
      <w:pPr>
        <w:keepNext w:val="false"/>
      </w:pPr>
      <w:r>
        <w:rPr>
          <w:b w:val="false"/>
          <w:bCs w:val="false"/>
        </w:rPr>
        <w:t xml:space="preserve">10.4.2. Interac/g288iunile CNS </w:t>
      </w:r>
    </w:p>
    <w:p>
      <w:pPr>
        <w:keepNext w:val="false"/>
      </w:pPr>
      <w:r>
        <w:rPr>
          <w:b w:val="false"/>
          <w:bCs w:val="false"/>
        </w:rPr>
        <w:t xml:space="preserve">10.5. Proiectarea seismic/g259 a componentelor arhitecturale nestructurale </w:t>
      </w:r>
    </w:p>
    <w:p>
      <w:pPr>
        <w:keepNext w:val="false"/>
      </w:pPr>
      <w:r>
        <w:rPr>
          <w:b w:val="false"/>
          <w:bCs w:val="false"/>
        </w:rPr>
        <w:t xml:space="preserve">(A)</w:t>
      </w:r>
    </w:p>
    <w:p>
      <w:pPr>
        <w:keepNext w:val="false"/>
      </w:pPr>
      <w:r>
        <w:rPr>
          <w:b w:val="false"/>
          <w:bCs w:val="false"/>
        </w:rPr>
        <w:t xml:space="preserve">10.5.1. </w:t>
      </w:r>
    </w:p>
    <w:p>
      <w:pPr>
        <w:keepNext w:val="false"/>
      </w:pPr>
      <w:r>
        <w:rPr>
          <w:b w:val="false"/>
          <w:bCs w:val="false"/>
        </w:rPr>
        <w:t xml:space="preserve">Condi/g288ii  generale de proiectare seismic/g259 </w:t>
      </w:r>
    </w:p>
    <w:p>
      <w:pPr>
        <w:keepNext w:val="false"/>
      </w:pPr>
      <w:r>
        <w:rPr>
          <w:b w:val="false"/>
          <w:bCs w:val="false"/>
        </w:rPr>
        <w:t xml:space="preserve">10.5.2. Proiectarea seismic/g259 a elementelor de construc/g288ie ata/g250ate </w:t>
      </w:r>
    </w:p>
    <w:p>
      <w:pPr>
        <w:keepNext w:val="false"/>
      </w:pPr>
      <w:r>
        <w:rPr>
          <w:b w:val="false"/>
          <w:bCs w:val="false"/>
        </w:rPr>
        <w:t xml:space="preserve">anvelopei  </w:t>
      </w:r>
    </w:p>
    <w:p>
      <w:pPr>
        <w:keepNext w:val="false"/>
      </w:pPr>
      <w:r>
        <w:rPr>
          <w:b w:val="false"/>
          <w:bCs w:val="false"/>
        </w:rPr>
        <w:t xml:space="preserve">10.5.3. Proiectarea seismic/g259 a pere/g288ilor nestructurali de închidere (A2) </w:t>
      </w:r>
    </w:p>
    <w:p>
      <w:pPr>
        <w:keepNext w:val="false"/>
      </w:pPr>
      <w:r>
        <w:rPr>
          <w:b w:val="false"/>
          <w:bCs w:val="false"/>
        </w:rPr>
        <w:t xml:space="preserve">/g250i de compartimentare (A3)</w:t>
      </w:r>
    </w:p>
    <w:p>
      <w:pPr>
        <w:keepNext w:val="false"/>
      </w:pPr>
      <w:r>
        <w:rPr>
          <w:b w:val="false"/>
          <w:bCs w:val="false"/>
        </w:rPr>
        <w:t xml:space="preserve">10.5.4. </w:t>
      </w:r>
    </w:p>
    <w:p>
      <w:pPr>
        <w:keepNext w:val="false"/>
      </w:pPr>
      <w:r>
        <w:rPr>
          <w:b w:val="false"/>
          <w:bCs w:val="false"/>
        </w:rPr>
        <w:t xml:space="preserve">Proiectarea seismic/g259 a tavanelor suspendate (A4) </w:t>
      </w:r>
    </w:p>
    <w:p>
      <w:pPr>
        <w:keepNext w:val="false"/>
      </w:pPr>
      <w:r>
        <w:rPr>
          <w:b w:val="false"/>
          <w:bCs w:val="false"/>
        </w:rPr>
        <w:t xml:space="preserve">10.5.5. Proiectarea seismic/g259 a pardoselilor în/g259l/g288ate (A5) </w:t>
      </w:r>
    </w:p>
    <w:p>
      <w:pPr>
        <w:keepNext w:val="false"/>
      </w:pPr>
      <w:r>
        <w:rPr>
          <w:b w:val="false"/>
          <w:bCs w:val="false"/>
        </w:rPr>
        <w:t xml:space="preserve">10.5.6. Proiectarea seismic/g259 a gardurilor de incint/g259 (A6) </w:t>
      </w:r>
    </w:p>
    <w:p>
      <w:pPr>
        <w:keepNext w:val="false"/>
      </w:pPr>
      <w:r>
        <w:rPr>
          <w:b w:val="false"/>
          <w:bCs w:val="false"/>
        </w:rPr>
        <w:t xml:space="preserve">10.5.7. Condi/g288ii de proiectare specifice pentru asigurarea c/g259ilor de </w:t>
      </w:r>
    </w:p>
    <w:p>
      <w:pPr>
        <w:keepNext w:val="false"/>
      </w:pPr>
      <w:r>
        <w:rPr>
          <w:b w:val="false"/>
          <w:bCs w:val="false"/>
        </w:rPr>
        <w:t xml:space="preserve">evacuare din cl/g259dire </w:t>
      </w:r>
    </w:p>
    <w:p>
      <w:pPr>
        <w:keepNext w:val="false"/>
      </w:pPr>
      <w:r>
        <w:rPr>
          <w:b w:val="false"/>
          <w:bCs w:val="false"/>
        </w:rPr>
        <w:t xml:space="preserve">10.6. Proiectarea seismic/g259 a instala/g288iilor (B) </w:t>
      </w:r>
    </w:p>
    <w:p>
      <w:pPr>
        <w:keepNext w:val="false"/>
      </w:pPr>
      <w:r>
        <w:rPr>
          <w:b w:val="false"/>
          <w:bCs w:val="false"/>
        </w:rPr>
        <w:t xml:space="preserve">10.6.1. Gruparea instala/g288iilor în categorii seismice </w:t>
      </w:r>
    </w:p>
    <w:p>
      <w:pPr>
        <w:keepNext w:val="false"/>
      </w:pPr>
      <w:r>
        <w:rPr>
          <w:b w:val="false"/>
          <w:bCs w:val="false"/>
        </w:rPr>
        <w:t xml:space="preserve">10.6.2. Condi/g288ii generale de proiectare pentru sistemele de instala/g288ii </w:t>
      </w:r>
    </w:p>
    <w:p>
      <w:pPr>
        <w:keepNext w:val="false"/>
      </w:pPr>
      <w:r>
        <w:rPr>
          <w:b w:val="false"/>
          <w:bCs w:val="false"/>
        </w:rPr>
        <w:t xml:space="preserve">10.6.3. Condi/g288ii de proiectare specifice pentru diferite categorii de </w:t>
      </w:r>
    </w:p>
    <w:p>
      <w:pPr>
        <w:keepNext w:val="false"/>
      </w:pPr>
      <w:r>
        <w:rPr>
          <w:b w:val="false"/>
          <w:bCs w:val="false"/>
        </w:rPr>
        <w:t xml:space="preserve">elemente /g250i/sau subansambluri de instala/g288ii </w:t>
      </w:r>
    </w:p>
    <w:p>
      <w:pPr>
        <w:keepNext w:val="false"/>
      </w:pPr>
      <w:r>
        <w:rPr>
          <w:b w:val="false"/>
          <w:bCs w:val="false"/>
        </w:rPr>
        <w:t xml:space="preserve">10.7. Proiectarea seismic/g259 a echipamentelor electromecanice (C) </w:t>
      </w:r>
    </w:p>
    <w:p>
      <w:pPr>
        <w:keepNext w:val="false"/>
      </w:pPr>
      <w:r>
        <w:rPr>
          <w:b w:val="false"/>
          <w:bCs w:val="false"/>
        </w:rPr>
        <w:t xml:space="preserve">10.7.1. Condi/g288ii generale de proiectare seismic/g259 </w:t>
      </w:r>
    </w:p>
    <w:p>
      <w:pPr>
        <w:keepNext w:val="false"/>
      </w:pPr>
      <w:r>
        <w:rPr>
          <w:b w:val="false"/>
          <w:bCs w:val="false"/>
        </w:rPr>
        <w:t xml:space="preserve">10.8. M/g259suri specifice pentru protec/g288ia seismic/g259 a mobilierului din </w:t>
      </w:r>
    </w:p>
    <w:p>
      <w:pPr>
        <w:keepNext w:val="false"/>
      </w:pPr>
      <w:r>
        <w:rPr>
          <w:b w:val="false"/>
          <w:bCs w:val="false"/>
        </w:rPr>
        <w:t xml:space="preserve">cl/g259diri (D) 244 </w:t>
      </w:r>
    </w:p>
    <w:p>
      <w:pPr>
        <w:keepNext w:val="false"/>
      </w:pPr>
      <w:r>
        <w:rPr>
          <w:b w:val="false"/>
          <w:bCs w:val="false"/>
        </w:rPr>
        <w:t xml:space="preserve">10.8.1. Categorii de cl/g259diri /g250i de mobilier/aparatur/g259 care necesit/g259 </w:t>
      </w:r>
    </w:p>
    <w:p>
      <w:pPr>
        <w:keepNext w:val="false"/>
      </w:pPr>
      <w:r>
        <w:rPr>
          <w:b w:val="false"/>
          <w:bCs w:val="false"/>
        </w:rPr>
        <w:t xml:space="preserve">protec/g288ia la efectele ac/g288iunii seismice </w:t>
      </w:r>
    </w:p>
    <w:p>
      <w:pPr>
        <w:keepNext w:val="false"/>
      </w:pPr>
      <w:r>
        <w:rPr>
          <w:b w:val="false"/>
          <w:bCs w:val="false"/>
        </w:rPr>
        <w:t xml:space="preserve">10.8.2. Condi/g288ii generale de proiectare seismic/g259 </w:t>
      </w:r>
    </w:p>
    <w:p>
      <w:pPr>
        <w:keepNext w:val="false"/>
      </w:pPr>
      <w:r>
        <w:rPr>
          <w:b w:val="false"/>
          <w:bCs w:val="false"/>
        </w:rPr>
        <w:t xml:space="preserve">10.8.3. Condi/g288ii pentru proiectarea seismic/g259 a rafturilor de depozitare </w:t>
      </w:r>
    </w:p>
    <w:p>
      <w:pPr>
        <w:keepNext w:val="false"/>
      </w:pPr>
      <w:r>
        <w:rPr>
          <w:b w:val="false"/>
          <w:bCs w:val="false"/>
        </w:rPr>
        <w:t xml:space="preserve">din spa/g288ii accesibile publicului </w:t>
      </w:r>
    </w:p>
    <w:p>
      <w:pPr>
        <w:keepNext w:val="false"/>
      </w:pPr>
      <w:r>
        <w:rPr>
          <w:b w:val="false"/>
          <w:bCs w:val="false"/>
        </w:rPr>
        <w:t xml:space="preserve">10.9. Verificarea siguran/g288ei CNS la efectele ac/g288iunii seismice </w:t>
      </w:r>
    </w:p>
    <w:p>
      <w:pPr>
        <w:keepNext w:val="false"/>
      </w:pPr>
      <w:r>
        <w:rPr>
          <w:b w:val="false"/>
          <w:bCs w:val="false"/>
        </w:rPr>
        <w:t xml:space="preserve">10.9.1. Generalit/g259/g288i </w:t>
      </w:r>
    </w:p>
    <w:p>
      <w:pPr>
        <w:keepNext w:val="false"/>
      </w:pPr>
      <w:r>
        <w:rPr>
          <w:b w:val="false"/>
          <w:bCs w:val="false"/>
        </w:rPr>
        <w:t xml:space="preserve">10.9.2. Înc/g259rc/g259ri de proiectare </w:t>
      </w:r>
    </w:p>
    <w:p>
      <w:pPr>
        <w:keepNext w:val="false"/>
      </w:pPr>
      <w:r>
        <w:rPr>
          <w:b w:val="false"/>
          <w:bCs w:val="false"/>
        </w:rPr>
        <w:t xml:space="preserve">10.9.3. Deplas/g259ri de calcul </w:t>
      </w:r>
    </w:p>
    <w:p>
      <w:pPr>
        <w:keepNext w:val="false"/>
      </w:pPr>
      <w:r>
        <w:rPr>
          <w:b w:val="false"/>
          <w:bCs w:val="false"/>
        </w:rPr>
        <w:t xml:space="preserve">10.9.4. Rezisten/g288a de proiectare a panourilor din zid/g259rie înr/g259mate în </w:t>
      </w:r>
    </w:p>
    <w:p>
      <w:pPr>
        <w:keepNext w:val="false"/>
      </w:pPr>
      <w:r>
        <w:rPr>
          <w:b w:val="false"/>
          <w:bCs w:val="false"/>
        </w:rPr>
        <w:t xml:space="preserve">cadre</w:t>
      </w:r>
    </w:p>
    <w:p>
      <w:pPr>
        <w:keepNext w:val="false"/>
      </w:pPr>
      <w:r>
        <w:rPr>
          <w:b w:val="false"/>
          <w:bCs w:val="false"/>
        </w:rPr>
        <w:t xml:space="preserve">11</w:t>
      </w:r>
    </w:p>
    <w:p>
      <w:pPr>
        <w:keepNext w:val="false"/>
      </w:pPr>
      <w:r>
        <w:rPr>
          <w:b w:val="false"/>
          <w:bCs w:val="false"/>
        </w:rPr>
        <w:t xml:space="preserve">10.9.5. </w:t>
      </w:r>
    </w:p>
    <w:p>
      <w:pPr>
        <w:keepNext w:val="false"/>
      </w:pPr>
      <w:r>
        <w:rPr>
          <w:b w:val="false"/>
          <w:bCs w:val="false"/>
        </w:rPr>
        <w:t xml:space="preserve">seismic/g259  </w:t>
      </w:r>
    </w:p>
    <w:p>
      <w:pPr>
        <w:keepNext w:val="false"/>
      </w:pPr>
      <w:r>
        <w:rPr>
          <w:b w:val="false"/>
          <w:bCs w:val="false"/>
        </w:rPr>
        <w:t xml:space="preserve">10.9.6. </w:t>
      </w:r>
    </w:p>
    <w:p>
      <w:pPr>
        <w:keepNext w:val="false"/>
      </w:pPr>
      <w:r>
        <w:rPr>
          <w:b w:val="false"/>
          <w:bCs w:val="false"/>
        </w:rPr>
        <w:t xml:space="preserve">10.9.7. </w:t>
      </w:r>
    </w:p>
    <w:p>
      <w:pPr>
        <w:keepNext w:val="false"/>
      </w:pPr>
      <w:r>
        <w:rPr>
          <w:b w:val="false"/>
          <w:bCs w:val="false"/>
        </w:rPr>
        <w:t xml:space="preserve">10.10. </w:t>
      </w:r>
    </w:p>
    <w:p>
      <w:pPr>
        <w:keepNext w:val="false"/>
      </w:pPr>
      <w:r>
        <w:rPr>
          <w:b w:val="false"/>
          <w:bCs w:val="false"/>
        </w:rPr>
        <w:t xml:space="preserve">11. IZOLAREA BAZEI</w:t>
      </w:r>
    </w:p>
    <w:p>
      <w:pPr>
        <w:keepNext w:val="false"/>
      </w:pPr>
      <w:r>
        <w:rPr>
          <w:b w:val="false"/>
          <w:bCs w:val="false"/>
        </w:rPr>
        <w:t xml:space="preserve">11.1. Obiect /g250i domeniu de aplicare </w:t>
      </w:r>
    </w:p>
    <w:p>
      <w:pPr>
        <w:keepNext w:val="false"/>
      </w:pPr>
      <w:r>
        <w:rPr>
          <w:b w:val="false"/>
          <w:bCs w:val="false"/>
        </w:rPr>
        <w:t xml:space="preserve">11.2. Defini/g288ii </w:t>
      </w:r>
    </w:p>
    <w:p>
      <w:pPr>
        <w:keepNext w:val="false"/>
      </w:pPr>
      <w:r>
        <w:rPr>
          <w:b w:val="false"/>
          <w:bCs w:val="false"/>
        </w:rPr>
        <w:t xml:space="preserve">11.3. Cerin/g288e fundamentale </w:t>
      </w:r>
    </w:p>
    <w:p>
      <w:pPr>
        <w:keepNext w:val="false"/>
      </w:pPr>
      <w:r>
        <w:rPr>
          <w:b w:val="false"/>
          <w:bCs w:val="false"/>
        </w:rPr>
        <w:t xml:space="preserve">11.4. Criterii de îndeplinire a cerin/g288elor </w:t>
      </w:r>
    </w:p>
    <w:p>
      <w:pPr>
        <w:keepNext w:val="false"/>
      </w:pPr>
      <w:r>
        <w:rPr>
          <w:b w:val="false"/>
          <w:bCs w:val="false"/>
        </w:rPr>
        <w:t xml:space="preserve">11.5. Prevederi generale de proiectare </w:t>
      </w:r>
    </w:p>
    <w:p>
      <w:pPr>
        <w:keepNext w:val="false"/>
      </w:pPr>
      <w:r>
        <w:rPr>
          <w:b w:val="false"/>
          <w:bCs w:val="false"/>
        </w:rPr>
        <w:t xml:space="preserve">11.5.1. Prevederi generale referitoare la dispozitivele de izolare </w:t>
      </w:r>
    </w:p>
    <w:p>
      <w:pPr>
        <w:keepNext w:val="false"/>
      </w:pPr>
      <w:r>
        <w:rPr>
          <w:b w:val="false"/>
          <w:bCs w:val="false"/>
        </w:rPr>
        <w:t xml:space="preserve">11.5.2. Controlul mi/g250c/g259rilor nedorite </w:t>
      </w:r>
    </w:p>
    <w:p>
      <w:pPr>
        <w:keepNext w:val="false"/>
      </w:pPr>
      <w:r>
        <w:rPr>
          <w:b w:val="false"/>
          <w:bCs w:val="false"/>
        </w:rPr>
        <w:t xml:space="preserve">11.5.3. Controlul mi/g250c/g259rilor diferen/g288iale ale terenului </w:t>
      </w:r>
    </w:p>
    <w:p>
      <w:pPr>
        <w:keepNext w:val="false"/>
      </w:pPr>
      <w:r>
        <w:rPr>
          <w:b w:val="false"/>
          <w:bCs w:val="false"/>
        </w:rPr>
        <w:t xml:space="preserve">11.5.4. Controlul deplas/g259rilor relative fa/g288/g259 de terenul /g250i construc/g288iile </w:t>
      </w:r>
    </w:p>
    <w:p>
      <w:pPr>
        <w:keepNext w:val="false"/>
      </w:pPr>
      <w:r>
        <w:rPr>
          <w:b w:val="false"/>
          <w:bCs w:val="false"/>
        </w:rPr>
        <w:t xml:space="preserve">înconjur/g259toare</w:t>
      </w:r>
    </w:p>
    <w:p>
      <w:pPr>
        <w:keepNext w:val="false"/>
      </w:pPr>
      <w:r>
        <w:rPr>
          <w:b w:val="false"/>
          <w:bCs w:val="false"/>
        </w:rPr>
        <w:t xml:space="preserve">11.6. Ac/g288iunea seismic/g259 </w:t>
      </w:r>
    </w:p>
    <w:p>
      <w:pPr>
        <w:keepNext w:val="false"/>
      </w:pPr>
      <w:r>
        <w:rPr>
          <w:b w:val="false"/>
          <w:bCs w:val="false"/>
        </w:rPr>
        <w:t xml:space="preserve">11.7. Factorul de comportare </w:t>
      </w:r>
    </w:p>
    <w:p>
      <w:pPr>
        <w:keepNext w:val="false"/>
      </w:pPr>
      <w:r>
        <w:rPr>
          <w:b w:val="false"/>
          <w:bCs w:val="false"/>
        </w:rPr>
        <w:t xml:space="preserve">11.8. Propriet/g259/g288ile sistemului de izolare </w:t>
      </w:r>
    </w:p>
    <w:p>
      <w:pPr>
        <w:keepNext w:val="false"/>
      </w:pPr>
      <w:r>
        <w:rPr>
          <w:b w:val="false"/>
          <w:bCs w:val="false"/>
        </w:rPr>
        <w:t xml:space="preserve">11.9. Calculul structural </w:t>
      </w:r>
    </w:p>
    <w:p>
      <w:pPr>
        <w:keepNext w:val="false"/>
      </w:pPr>
      <w:r>
        <w:rPr>
          <w:b w:val="false"/>
          <w:bCs w:val="false"/>
        </w:rPr>
        <w:t xml:space="preserve">11.9.1. Generalit/g259/g288i </w:t>
      </w:r>
    </w:p>
    <w:p>
      <w:pPr>
        <w:keepNext w:val="false"/>
      </w:pPr>
      <w:r>
        <w:rPr>
          <w:b w:val="false"/>
          <w:bCs w:val="false"/>
        </w:rPr>
        <w:t xml:space="preserve">11.9.2. Calculul linear echivalent </w:t>
      </w:r>
    </w:p>
    <w:p>
      <w:pPr>
        <w:keepNext w:val="false"/>
      </w:pPr>
      <w:r>
        <w:rPr>
          <w:b w:val="false"/>
          <w:bCs w:val="false"/>
        </w:rPr>
        <w:t xml:space="preserve">11.9.3. Calculul liniar simplificat </w:t>
      </w:r>
    </w:p>
    <w:p>
      <w:pPr>
        <w:keepNext w:val="false"/>
      </w:pPr>
      <w:r>
        <w:rPr>
          <w:b w:val="false"/>
          <w:bCs w:val="false"/>
        </w:rPr>
        <w:t xml:space="preserve">11.9.4. Calculul liniar modal simplificat </w:t>
      </w:r>
    </w:p>
    <w:p>
      <w:pPr>
        <w:keepNext w:val="false"/>
      </w:pPr>
      <w:r>
        <w:rPr>
          <w:b w:val="false"/>
          <w:bCs w:val="false"/>
        </w:rPr>
        <w:t xml:space="preserve">11.9.5. Calculul dinamic </w:t>
      </w:r>
    </w:p>
    <w:p>
      <w:pPr>
        <w:keepNext w:val="false"/>
      </w:pPr>
      <w:r>
        <w:rPr>
          <w:b w:val="false"/>
          <w:bCs w:val="false"/>
        </w:rPr>
        <w:t xml:space="preserve">11.9.6. Elemente nestructurale </w:t>
      </w:r>
    </w:p>
    <w:p>
      <w:pPr>
        <w:keepNext w:val="false"/>
      </w:pPr>
      <w:r>
        <w:rPr>
          <w:b w:val="false"/>
          <w:bCs w:val="false"/>
        </w:rPr>
        <w:t xml:space="preserve">11.10. Verific/g259ri la starea limit/g259 ultim/g259 </w:t>
      </w:r>
    </w:p>
    <w:p>
      <w:pPr>
        <w:keepNext w:val="false"/>
      </w:pPr>
      <w:r>
        <w:rPr>
          <w:b w:val="false"/>
          <w:bCs w:val="false"/>
        </w:rPr>
        <w:t xml:space="preserve">ANEXE </w:t>
      </w:r>
    </w:p>
    <w:p>
      <w:pPr>
        <w:keepNext w:val="false"/>
      </w:pPr>
      <w:r>
        <w:rPr>
          <w:b w:val="false"/>
          <w:bCs w:val="false"/>
        </w:rPr>
        <w:t xml:space="preserve">ANEXA A.  AC/g287IUNEA SEISMIC/g258: DEFINI/g287II /g249I PREVEDERI </w:t>
      </w:r>
    </w:p>
    <w:p>
      <w:pPr>
        <w:keepNext w:val="false"/>
      </w:pPr>
      <w:r>
        <w:rPr>
          <w:b w:val="false"/>
          <w:bCs w:val="false"/>
        </w:rPr>
        <w:t xml:space="preserve">SUPLIMENTARE</w:t>
      </w:r>
    </w:p>
    <w:p>
      <w:pPr>
        <w:keepNext w:val="false"/>
      </w:pPr>
      <w:r>
        <w:rPr>
          <w:b w:val="false"/>
          <w:bCs w:val="false"/>
        </w:rPr>
        <w:t xml:space="preserve">A.1. Defini/g288iile perioadelor de control (col/g288) ale spectrelor de r/g259spuns </w:t>
      </w:r>
    </w:p>
    <w:p>
      <w:pPr>
        <w:keepNext w:val="false"/>
      </w:pPr>
      <w:r>
        <w:rPr>
          <w:b w:val="false"/>
          <w:bCs w:val="false"/>
        </w:rPr>
        <w:t xml:space="preserve">A.2. Perioada (frecven/g288a) predominant/g259 a vibra/g288iilor terenului </w:t>
      </w:r>
    </w:p>
    <w:p>
      <w:pPr>
        <w:keepNext w:val="false"/>
      </w:pPr>
      <w:r>
        <w:rPr>
          <w:b w:val="false"/>
          <w:bCs w:val="false"/>
        </w:rPr>
        <w:t xml:space="preserve">A.3. Caracterizarea seismic/g259 a condi/g288iilor de teren </w:t>
      </w:r>
    </w:p>
    <w:p>
      <w:pPr>
        <w:keepNext w:val="false"/>
      </w:pPr>
      <w:r>
        <w:rPr>
          <w:b w:val="false"/>
          <w:bCs w:val="false"/>
        </w:rPr>
        <w:t xml:space="preserve">A.4. Instrumentarea seismic/g259 a cl/g259dirilor </w:t>
      </w:r>
    </w:p>
    <w:p>
      <w:pPr>
        <w:keepNext w:val="false"/>
      </w:pPr>
      <w:r>
        <w:rPr>
          <w:b w:val="false"/>
          <w:bCs w:val="false"/>
        </w:rPr>
        <w:t xml:space="preserve">12</w:t>
      </w:r>
    </w:p>
    <w:p>
      <w:pPr>
        <w:keepNext w:val="false"/>
      </w:pPr>
      <w:r>
        <w:rPr>
          <w:b w:val="false"/>
          <w:bCs w:val="false"/>
        </w:rPr>
        <w:t xml:space="preserve">Reguli generale pentru verificarea siguran/g288ei CNS la ac/g288iunea </w:t>
      </w:r>
    </w:p>
    <w:p>
      <w:pPr>
        <w:keepNext w:val="false"/>
      </w:pPr>
      <w:r>
        <w:rPr>
          <w:b w:val="false"/>
          <w:bCs w:val="false"/>
        </w:rPr>
        <w:t xml:space="preserve">Modele de calcul </w:t>
      </w:r>
    </w:p>
    <w:p>
      <w:pPr>
        <w:keepNext w:val="false"/>
      </w:pPr>
      <w:r>
        <w:rPr>
          <w:b w:val="false"/>
          <w:bCs w:val="false"/>
        </w:rPr>
        <w:t xml:space="preserve">Verificarea condi/g288iilor de stabilitate, de rezisten/g288/g259 /g250i de rigiditate </w:t>
      </w:r>
    </w:p>
    <w:p>
      <w:pPr>
        <w:keepNext w:val="false"/>
      </w:pPr>
      <w:r>
        <w:rPr>
          <w:b w:val="false"/>
          <w:bCs w:val="false"/>
        </w:rPr>
        <w:t xml:space="preserve">Asigurarea calit/g259/g288ii la proiectare /g250i la execu/g288ie</w:t>
      </w:r>
    </w:p>
    <w:p>
      <w:pPr>
        <w:keepNext w:val="false"/>
      </w:pPr>
      <w:r>
        <w:rPr>
          <w:b w:val="false"/>
          <w:bCs w:val="false"/>
        </w:rPr>
        <w:t xml:space="preserve">A.5.</w:t>
      </w:r>
    </w:p>
    <w:p>
      <w:pPr>
        <w:keepNext w:val="false"/>
      </w:pPr>
      <w:r>
        <w:rPr>
          <w:b w:val="false"/>
          <w:bCs w:val="false"/>
        </w:rPr>
        <w:t xml:space="preserve">A.6.</w:t>
      </w:r>
    </w:p>
    <w:p>
      <w:pPr>
        <w:keepNext w:val="false"/>
      </w:pPr>
      <w:r>
        <w:rPr>
          <w:b w:val="false"/>
          <w:bCs w:val="false"/>
        </w:rPr>
        <w:t xml:space="preserve">ANEXA B.  METODE SIMPLIFICATE DE DETERMINARE A  </w:t>
      </w:r>
    </w:p>
    <w:p>
      <w:pPr>
        <w:keepNext w:val="false"/>
      </w:pPr>
      <w:r>
        <w:rPr>
          <w:b w:val="false"/>
          <w:bCs w:val="false"/>
        </w:rPr>
        <w:t xml:space="preserve">PERIOADELOR /g249I FORMELOR PROPRII DE VIBRA/g287IE </w:t>
      </w:r>
    </w:p>
    <w:p>
      <w:pPr>
        <w:keepNext w:val="false"/>
      </w:pPr>
      <w:r>
        <w:rPr>
          <w:b w:val="false"/>
          <w:bCs w:val="false"/>
        </w:rPr>
        <w:t xml:space="preserve">B.1. Metoda aproximativ/g259 Rayleigh </w:t>
      </w:r>
    </w:p>
    <w:p>
      <w:pPr>
        <w:keepNext w:val="false"/>
      </w:pPr>
      <w:r>
        <w:rPr>
          <w:b w:val="false"/>
          <w:bCs w:val="false"/>
        </w:rPr>
        <w:t xml:space="preserve">B.2. Formule simplificate pentru estimarea perioadei fundamentale </w:t>
      </w:r>
    </w:p>
    <w:p>
      <w:pPr>
        <w:keepNext w:val="false"/>
      </w:pPr>
      <w:r>
        <w:rPr>
          <w:b w:val="false"/>
          <w:bCs w:val="false"/>
        </w:rPr>
        <w:t xml:space="preserve">B.3. Observa/g288ii generale </w:t>
      </w:r>
    </w:p>
    <w:p>
      <w:pPr>
        <w:keepNext w:val="false"/>
      </w:pPr>
      <w:r>
        <w:rPr>
          <w:b w:val="false"/>
          <w:bCs w:val="false"/>
        </w:rPr>
        <w:t xml:space="preserve">ANEXA C. CALCULUL MODAL CU CONSIDERAREA COMPORT/g258RII </w:t>
      </w:r>
    </w:p>
    <w:p>
      <w:pPr>
        <w:keepNext w:val="false"/>
      </w:pPr>
      <w:r>
        <w:rPr>
          <w:b w:val="false"/>
          <w:bCs w:val="false"/>
        </w:rPr>
        <w:t xml:space="preserve">SPA/g287IALE A STRUCTURILOR </w:t>
      </w:r>
    </w:p>
    <w:p>
      <w:pPr>
        <w:keepNext w:val="false"/>
      </w:pPr>
      <w:r>
        <w:rPr>
          <w:b w:val="false"/>
          <w:bCs w:val="false"/>
        </w:rPr>
        <w:t xml:space="preserve">C.1. Generalit/g259/g288i </w:t>
      </w:r>
    </w:p>
    <w:p>
      <w:pPr>
        <w:keepNext w:val="false"/>
      </w:pPr>
      <w:r>
        <w:rPr>
          <w:b w:val="false"/>
          <w:bCs w:val="false"/>
        </w:rPr>
        <w:t xml:space="preserve">C.2. Determinarea fortelor seismice, eforturilor /g250i deplas/g259rilor modale </w:t>
      </w:r>
    </w:p>
    <w:p>
      <w:pPr>
        <w:keepNext w:val="false"/>
      </w:pPr>
      <w:r>
        <w:rPr>
          <w:b w:val="false"/>
          <w:bCs w:val="false"/>
        </w:rPr>
        <w:t xml:space="preserve">C.3. Calculul eforturilor /g250i deplas/g259rilor din ac/g288iunea seismic/g259 </w:t>
      </w:r>
    </w:p>
    <w:p>
      <w:pPr>
        <w:keepNext w:val="false"/>
      </w:pPr>
      <w:r>
        <w:rPr>
          <w:b w:val="false"/>
          <w:bCs w:val="false"/>
        </w:rPr>
        <w:t xml:space="preserve">ANEXA D. PROCEDEU DE CALCUL STATIC NELINIAR (BIOGRAFIC) AL </w:t>
      </w:r>
    </w:p>
    <w:p>
      <w:pPr>
        <w:keepNext w:val="false"/>
      </w:pPr>
      <w:r>
        <w:rPr>
          <w:b w:val="false"/>
          <w:bCs w:val="false"/>
        </w:rPr>
        <w:t xml:space="preserve">STRUCTURILOR</w:t>
      </w:r>
    </w:p>
    <w:p>
      <w:pPr>
        <w:keepNext w:val="false"/>
      </w:pPr>
      <w:r>
        <w:rPr>
          <w:b w:val="false"/>
          <w:bCs w:val="false"/>
        </w:rPr>
        <w:t xml:space="preserve">D.1. Concep/g288ia procedeului </w:t>
      </w:r>
    </w:p>
    <w:p>
      <w:pPr>
        <w:keepNext w:val="false"/>
      </w:pPr>
      <w:r>
        <w:rPr>
          <w:b w:val="false"/>
          <w:bCs w:val="false"/>
        </w:rPr>
        <w:t xml:space="preserve">D.2. Evaluarea propriet/g259/g288ilor de rezisten/g288/g259 /g250i de deforma/g288ie ale </w:t>
      </w:r>
    </w:p>
    <w:p>
      <w:pPr>
        <w:keepNext w:val="false"/>
      </w:pPr>
      <w:r>
        <w:rPr>
          <w:b w:val="false"/>
          <w:bCs w:val="false"/>
        </w:rPr>
        <w:t xml:space="preserve">elementelor structurale </w:t>
      </w:r>
    </w:p>
    <w:p>
      <w:pPr>
        <w:keepNext w:val="false"/>
      </w:pPr>
      <w:r>
        <w:rPr>
          <w:b w:val="false"/>
          <w:bCs w:val="false"/>
        </w:rPr>
        <w:t xml:space="preserve">D.3. Construirea curbei for/g288/g259 lateral/g259 – deplasarea la vârful construc/g288iei </w:t>
      </w:r>
    </w:p>
    <w:p>
      <w:pPr>
        <w:keepNext w:val="false"/>
      </w:pPr>
      <w:r>
        <w:rPr>
          <w:b w:val="false"/>
          <w:bCs w:val="false"/>
        </w:rPr>
        <w:t xml:space="preserve">D.4. Echivalarea structurii MDOF cu un sistem SDOF </w:t>
      </w:r>
    </w:p>
    <w:p>
      <w:pPr>
        <w:keepNext w:val="false"/>
      </w:pPr>
      <w:r>
        <w:rPr>
          <w:b w:val="false"/>
          <w:bCs w:val="false"/>
        </w:rPr>
        <w:t xml:space="preserve">D.5. Evaluarea cerin/g288elor de deplasare </w:t>
      </w:r>
    </w:p>
    <w:p>
      <w:pPr>
        <w:keepNext w:val="false"/>
      </w:pPr>
      <w:r>
        <w:rPr>
          <w:b w:val="false"/>
          <w:bCs w:val="false"/>
        </w:rPr>
        <w:t xml:space="preserve">D.6. Controlul deplas/g259rilor structurale </w:t>
      </w:r>
    </w:p>
    <w:p>
      <w:pPr>
        <w:keepNext w:val="false"/>
      </w:pPr>
      <w:r>
        <w:rPr>
          <w:b w:val="false"/>
          <w:bCs w:val="false"/>
        </w:rPr>
        <w:t xml:space="preserve">ANEXA E. VERIFICAREA DEPLAS/g258RILOR LATERALE ALE </w:t>
      </w:r>
    </w:p>
    <w:p>
      <w:pPr>
        <w:keepNext w:val="false"/>
      </w:pPr>
      <w:r>
        <w:rPr>
          <w:b w:val="false"/>
          <w:bCs w:val="false"/>
        </w:rPr>
        <w:t xml:space="preserve">STRUCTURILOR</w:t>
      </w:r>
    </w:p>
    <w:p>
      <w:pPr>
        <w:keepNext w:val="false"/>
      </w:pPr>
      <w:r>
        <w:rPr>
          <w:b w:val="false"/>
          <w:bCs w:val="false"/>
        </w:rPr>
        <w:t xml:space="preserve">E.1. Verificarea deplas/g259rilor laterale la starea limit/g259 de serviciu </w:t>
      </w:r>
    </w:p>
    <w:p>
      <w:pPr>
        <w:keepNext w:val="false"/>
      </w:pPr>
      <w:r>
        <w:rPr>
          <w:b w:val="false"/>
          <w:bCs w:val="false"/>
        </w:rPr>
        <w:t xml:space="preserve">E.2. Verificarea deforma/g288iilor laterale la starea limit/g259 ultim/g259 </w:t>
      </w:r>
    </w:p>
    <w:p>
      <w:pPr>
        <w:keepNext w:val="false"/>
      </w:pPr>
      <w:r>
        <w:rPr>
          <w:b w:val="false"/>
          <w:bCs w:val="false"/>
        </w:rPr>
        <w:t xml:space="preserve">E.3. Verificarea ductilit/g259/g288ii elementelor de beton armat la starea limit/g259 </w:t>
      </w:r>
    </w:p>
    <w:p>
      <w:pPr>
        <w:keepNext w:val="false"/>
      </w:pPr>
      <w:r>
        <w:rPr>
          <w:b w:val="false"/>
          <w:bCs w:val="false"/>
        </w:rPr>
        <w:t xml:space="preserve">ultim/g259  </w:t>
      </w:r>
    </w:p>
    <w:p>
      <w:pPr>
        <w:keepNext w:val="false"/>
      </w:pPr>
      <w:r>
        <w:rPr>
          <w:b w:val="false"/>
          <w:bCs w:val="false"/>
        </w:rPr>
        <w:t xml:space="preserve">E.4. Verificarea ductilit/g259/g288ii elementelor din o/g288el la starea limit/g259 ultim/g259 </w:t>
      </w:r>
    </w:p>
    <w:p>
      <w:pPr>
        <w:keepNext w:val="false"/>
      </w:pPr>
      <w:r>
        <w:rPr>
          <w:b w:val="false"/>
          <w:bCs w:val="false"/>
        </w:rPr>
        <w:t xml:space="preserve">ANEXA F. ASPECTE SPECIFICE ALE ALC/g258TUIRII  ELEMENTELOR DIN </w:t>
      </w:r>
    </w:p>
    <w:p>
      <w:pPr>
        <w:keepNext w:val="false"/>
      </w:pPr>
      <w:r>
        <w:rPr>
          <w:b w:val="false"/>
          <w:bCs w:val="false"/>
        </w:rPr>
        <w:t xml:space="preserve">O/g287EL</w:t>
      </w:r>
    </w:p>
    <w:p>
      <w:pPr>
        <w:keepNext w:val="false"/>
      </w:pPr>
      <w:r>
        <w:rPr>
          <w:b w:val="false"/>
          <w:bCs w:val="false"/>
        </w:rPr>
        <w:t xml:space="preserve">F.1. Valori ale suprarezisten/g288ei sistemului structural pentru calculul </w:t>
      </w:r>
    </w:p>
    <w:p>
      <w:pPr>
        <w:keepNext w:val="false"/>
      </w:pPr>
      <w:r>
        <w:rPr>
          <w:b w:val="false"/>
          <w:bCs w:val="false"/>
        </w:rPr>
        <w:t xml:space="preserve">simplificat  </w:t>
      </w:r>
    </w:p>
    <w:p>
      <w:pPr>
        <w:keepNext w:val="false"/>
      </w:pPr>
      <w:r>
        <w:rPr>
          <w:b w:val="false"/>
          <w:bCs w:val="false"/>
        </w:rPr>
        <w:t xml:space="preserve">Spectrul de r/g259spuns elastic pentru diferite frac/g288iuni din amortizarea </w:t>
      </w:r>
    </w:p>
    <w:p>
      <w:pPr>
        <w:keepNext w:val="false"/>
      </w:pPr>
      <w:r>
        <w:rPr>
          <w:b w:val="false"/>
          <w:bCs w:val="false"/>
        </w:rPr>
        <w:t xml:space="preserve">critic/g259</w:t>
      </w:r>
    </w:p>
    <w:p>
      <w:pPr>
        <w:keepNext w:val="false"/>
      </w:pPr>
      <w:r>
        <w:rPr>
          <w:b w:val="false"/>
          <w:bCs w:val="false"/>
        </w:rPr>
        <w:t xml:space="preserve">Accelera/g288ia seismic/g259 a terenului în România </w:t>
      </w:r>
    </w:p>
    <w:p>
      <w:pPr>
        <w:keepNext w:val="false"/>
      </w:pPr>
      <w:r>
        <w:rPr>
          <w:b w:val="false"/>
          <w:bCs w:val="false"/>
        </w:rPr>
        <w:t xml:space="preserve">13</w:t>
      </w:r>
    </w:p>
    <w:p>
      <w:pPr>
        <w:keepNext w:val="false"/>
      </w:pPr>
      <w:r>
        <w:rPr>
          <w:b w:val="false"/>
          <w:bCs w:val="false"/>
        </w:rPr>
        <w:t xml:space="preserve">F.2.</w:t>
      </w:r>
    </w:p>
    <w:p>
      <w:pPr>
        <w:keepNext w:val="false"/>
      </w:pPr>
      <w:r>
        <w:rPr>
          <w:b w:val="false"/>
          <w:bCs w:val="false"/>
        </w:rPr>
        <w:t xml:space="preserve">F.3.</w:t>
      </w:r>
    </w:p>
    <w:p>
      <w:pPr>
        <w:keepNext w:val="false"/>
      </w:pPr>
      <w:r>
        <w:rPr>
          <w:b w:val="false"/>
          <w:bCs w:val="false"/>
        </w:rPr>
        <w:t xml:space="preserve">F.4.</w:t>
      </w:r>
    </w:p>
    <w:p>
      <w:pPr>
        <w:keepNext w:val="false"/>
      </w:pPr>
      <w:r>
        <w:rPr>
          <w:b w:val="false"/>
          <w:bCs w:val="false"/>
        </w:rPr>
        <w:t xml:space="preserve">ANEXA G. PROIECTAREA PL/g258CII GRINZILOR ÎN ZONA STÂLPILOR </w:t>
      </w:r>
    </w:p>
    <w:p>
      <w:pPr>
        <w:keepNext w:val="false"/>
      </w:pPr>
      <w:r>
        <w:rPr>
          <w:b w:val="false"/>
          <w:bCs w:val="false"/>
        </w:rPr>
        <w:t xml:space="preserve">CADRELOR COMPOZITE </w:t>
      </w:r>
    </w:p>
    <w:p>
      <w:pPr>
        <w:keepNext w:val="false"/>
      </w:pPr>
      <w:r>
        <w:rPr>
          <w:b w:val="false"/>
          <w:bCs w:val="false"/>
        </w:rPr>
        <w:t xml:space="preserve">G.1. Generalit/g259/g288i </w:t>
      </w:r>
    </w:p>
    <w:p>
      <w:pPr>
        <w:keepNext w:val="false"/>
      </w:pPr>
      <w:r>
        <w:rPr>
          <w:b w:val="false"/>
          <w:bCs w:val="false"/>
        </w:rPr>
        <w:t xml:space="preserve">G.2. Reguli pentru prevenirea zdrobirii premature a betonului pl/g259cii </w:t>
      </w:r>
    </w:p>
    <w:p>
      <w:pPr>
        <w:keepNext w:val="false"/>
      </w:pPr>
      <w:r>
        <w:rPr>
          <w:b w:val="false"/>
          <w:bCs w:val="false"/>
        </w:rPr>
        <w:t xml:space="preserve">grinzii compozite </w:t>
      </w:r>
    </w:p>
    <w:p>
      <w:pPr>
        <w:keepNext w:val="false"/>
      </w:pPr>
      <w:r>
        <w:rPr>
          <w:b w:val="false"/>
          <w:bCs w:val="false"/>
        </w:rPr>
        <w:t xml:space="preserve">G.2.1. Grinda compozit/g259  transmite un  moment negativ stâlpului marginal </w:t>
      </w:r>
    </w:p>
    <w:p>
      <w:pPr>
        <w:keepNext w:val="false"/>
      </w:pPr>
      <w:r>
        <w:rPr>
          <w:b w:val="false"/>
          <w:bCs w:val="false"/>
        </w:rPr>
        <w:t xml:space="preserve">(exterior)  </w:t>
      </w:r>
    </w:p>
    <w:p>
      <w:pPr>
        <w:keepNext w:val="false"/>
      </w:pPr>
      <w:r>
        <w:rPr>
          <w:b w:val="false"/>
          <w:bCs w:val="false"/>
        </w:rPr>
        <w:t xml:space="preserve">G.2.2. Grinda compozit/g259  transmite un  moment pozitiv stâlpului marginal </w:t>
      </w:r>
    </w:p>
    <w:p>
      <w:pPr>
        <w:keepNext w:val="false"/>
      </w:pPr>
      <w:r>
        <w:rPr>
          <w:b w:val="false"/>
          <w:bCs w:val="false"/>
        </w:rPr>
        <w:t xml:space="preserve">(exterior)  </w:t>
      </w:r>
    </w:p>
    <w:p>
      <w:pPr>
        <w:keepNext w:val="false"/>
      </w:pPr>
      <w:r>
        <w:rPr>
          <w:b w:val="false"/>
          <w:bCs w:val="false"/>
        </w:rPr>
        <w:t xml:space="preserve">G.2.3. Grinzi compozite transmit momente de ambele semne stâlpului </w:t>
      </w:r>
    </w:p>
    <w:p>
      <w:pPr>
        <w:keepNext w:val="false"/>
      </w:pPr>
      <w:r>
        <w:rPr>
          <w:b w:val="false"/>
          <w:bCs w:val="false"/>
        </w:rPr>
        <w:t xml:space="preserve">central (interior) </w:t>
      </w:r>
    </w:p>
    <w:p>
      <w:pPr>
        <w:keepNext w:val="false"/>
      </w:pPr>
      <w:r>
        <w:rPr>
          <w:b w:val="false"/>
          <w:bCs w:val="false"/>
        </w:rPr>
        <w:t xml:space="preserve">ANEXA H (informativ/g259) -  COMENTARII </w:t>
      </w:r>
    </w:p>
    <w:p>
      <w:pPr>
        <w:keepNext w:val="false"/>
      </w:pPr>
      <w:r>
        <w:rPr>
          <w:b w:val="false"/>
          <w:bCs w:val="false"/>
        </w:rPr>
        <w:t xml:space="preserve">C 2. CERIN/g287E DE PERFORMAN/g287/g258 /g249I CONDI/g287II DE ÎNDEPLINIRE </w:t>
      </w:r>
    </w:p>
    <w:p>
      <w:pPr>
        <w:keepNext w:val="false"/>
      </w:pPr>
      <w:r>
        <w:rPr>
          <w:b w:val="false"/>
          <w:bCs w:val="false"/>
        </w:rPr>
        <w:t xml:space="preserve">C 3. AC/g287IUNEA SEISMIC/g258 </w:t>
      </w:r>
    </w:p>
    <w:p>
      <w:pPr>
        <w:keepNext w:val="false"/>
      </w:pPr>
      <w:r>
        <w:rPr>
          <w:b w:val="false"/>
          <w:bCs w:val="false"/>
        </w:rPr>
        <w:t xml:space="preserve">C 4. PROIECTAREA CL/g258DIRILOR </w:t>
      </w:r>
    </w:p>
    <w:p>
      <w:pPr>
        <w:keepNext w:val="false"/>
      </w:pPr>
      <w:r>
        <w:rPr>
          <w:b w:val="false"/>
          <w:bCs w:val="false"/>
        </w:rPr>
        <w:t xml:space="preserve">C 5. PREVEDERI SPECIFICE CONSTRUC/g287IILOR DE BETON </w:t>
      </w:r>
    </w:p>
    <w:p>
      <w:pPr>
        <w:keepNext w:val="false"/>
      </w:pPr>
      <w:r>
        <w:rPr>
          <w:b w:val="false"/>
          <w:bCs w:val="false"/>
        </w:rPr>
        <w:t xml:space="preserve">C 6. PREVEDERI SPECIFICE CONSTRUC/g287IILOR DIN O/g287EL </w:t>
      </w:r>
    </w:p>
    <w:p>
      <w:pPr>
        <w:keepNext w:val="false"/>
      </w:pPr>
      <w:r>
        <w:rPr>
          <w:b w:val="false"/>
          <w:bCs w:val="false"/>
        </w:rPr>
        <w:t xml:space="preserve">C 7. PREVEDERI SPECIFICE CONSTRUC/g287IILOR COMPOZITE </w:t>
      </w:r>
    </w:p>
    <w:p>
      <w:pPr>
        <w:keepNext w:val="false"/>
      </w:pPr>
      <w:r>
        <w:rPr>
          <w:b w:val="false"/>
          <w:bCs w:val="false"/>
        </w:rPr>
        <w:t xml:space="preserve">C 8. PREVEDERI SPECIFICE CONSTRUC/g287IILOR DE ZID/g258RIE </w:t>
      </w:r>
    </w:p>
    <w:p>
      <w:pPr>
        <w:keepNext w:val="false"/>
      </w:pPr>
      <w:r>
        <w:rPr>
          <w:b w:val="false"/>
          <w:bCs w:val="false"/>
        </w:rPr>
        <w:t xml:space="preserve">C 9. PREVEDERI SPECIFICE CONSTRUC/g287IILOR DIN LEMN </w:t>
      </w:r>
    </w:p>
    <w:p>
      <w:pPr>
        <w:keepNext w:val="false"/>
      </w:pPr>
      <w:r>
        <w:rPr>
          <w:b w:val="false"/>
          <w:bCs w:val="false"/>
        </w:rPr>
        <w:t xml:space="preserve">C 10. PREVEDERI SPECIFICE COMPONENTELOR</w:t>
      </w:r>
    </w:p>
    <w:p>
      <w:pPr>
        <w:keepNext w:val="false"/>
      </w:pPr>
      <w:r>
        <w:rPr>
          <w:b w:val="false"/>
          <w:bCs w:val="false"/>
        </w:rPr>
        <w:t xml:space="preserve">NESTRUCTURALE  ALE  CONSTRUC/g287IILOR </w:t>
      </w:r>
    </w:p>
    <w:p>
      <w:pPr>
        <w:keepNext w:val="false"/>
      </w:pPr>
      <w:r>
        <w:rPr>
          <w:b w:val="false"/>
          <w:bCs w:val="false"/>
        </w:rPr>
        <w:t xml:space="preserve">C D. PROCEDEU DE CALCUL STATIC NELINIAR (BIOGRAFIC) AL </w:t>
      </w:r>
    </w:p>
    <w:p>
      <w:pPr>
        <w:keepNext w:val="false"/>
      </w:pPr>
      <w:r>
        <w:rPr>
          <w:b w:val="false"/>
          <w:bCs w:val="false"/>
        </w:rPr>
        <w:t xml:space="preserve">STRUCTURILOR</w:t>
      </w:r>
    </w:p>
    <w:p>
      <w:pPr>
        <w:keepNext w:val="false"/>
      </w:pPr>
      <w:r>
        <w:rPr>
          <w:b w:val="false"/>
          <w:bCs w:val="false"/>
        </w:rPr>
        <w:t xml:space="preserve">C E. PROCEDEU DE VERIFICARE A DEPLAS/g258RII LATERALE A </w:t>
      </w:r>
    </w:p>
    <w:p>
      <w:pPr>
        <w:keepNext w:val="false"/>
      </w:pPr>
      <w:r>
        <w:rPr>
          <w:b w:val="false"/>
          <w:bCs w:val="false"/>
        </w:rPr>
        <w:t xml:space="preserve">STRUCTURILOR</w:t>
      </w:r>
    </w:p>
    <w:p>
      <w:pPr>
        <w:keepNext w:val="false"/>
      </w:pPr>
      <w:r>
        <w:rPr>
          <w:b w:val="false"/>
          <w:bCs w:val="false"/>
        </w:rPr>
        <w:t xml:space="preserve">ANEXA I (informativ/g259) - EXEMPLE DE PROIECTARE /g249I CALCUL </w:t>
      </w:r>
    </w:p>
    <w:p>
      <w:pPr>
        <w:keepNext w:val="false"/>
      </w:pPr>
      <w:r>
        <w:rPr>
          <w:b w:val="false"/>
          <w:bCs w:val="false"/>
        </w:rPr>
        <w:t xml:space="preserve">E.4 PROIECTAREA CL/g258DIRILOR </w:t>
      </w:r>
    </w:p>
    <w:p>
      <w:pPr>
        <w:keepNext w:val="false"/>
      </w:pPr>
      <w:r>
        <w:rPr>
          <w:b w:val="false"/>
          <w:bCs w:val="false"/>
        </w:rPr>
        <w:t xml:space="preserve">E 4.1  Structur/g259 metalic/g259 etajat/g259 cu dou/g259 planuri de simetrie </w:t>
      </w:r>
    </w:p>
    <w:p>
      <w:pPr>
        <w:keepNext w:val="false"/>
      </w:pPr>
      <w:r>
        <w:rPr>
          <w:b w:val="false"/>
          <w:bCs w:val="false"/>
        </w:rPr>
        <w:t xml:space="preserve">E 4.2  Structur/g259 dual/g259 din beton armat neregulat/g259 în plan /g250i în eleva/g288ie. </w:t>
      </w:r>
    </w:p>
    <w:p>
      <w:pPr>
        <w:keepNext w:val="false"/>
      </w:pPr>
      <w:r>
        <w:rPr>
          <w:b w:val="false"/>
          <w:bCs w:val="false"/>
        </w:rPr>
        <w:t xml:space="preserve">E.5. PREVEDERI SPECIFICE CONSTRUC/g1801IILOR DE BETON </w:t>
      </w:r>
    </w:p>
    <w:p>
      <w:pPr>
        <w:keepNext w:val="false"/>
      </w:pPr>
      <w:r>
        <w:rPr>
          <w:b w:val="false"/>
          <w:bCs w:val="false"/>
        </w:rPr>
        <w:t xml:space="preserve">14</w:t>
      </w:r>
    </w:p>
    <w:p>
      <w:pPr>
        <w:keepNext w:val="false"/>
      </w:pPr>
      <w:r>
        <w:rPr>
          <w:b w:val="false"/>
          <w:bCs w:val="false"/>
        </w:rPr>
        <w:t xml:space="preserve">Lungimi de flambaj ale stâlpilor structurilor multietajate </w:t>
      </w:r>
    </w:p>
    <w:p>
      <w:pPr>
        <w:keepNext w:val="false"/>
      </w:pPr>
      <w:r>
        <w:rPr>
          <w:b w:val="false"/>
          <w:bCs w:val="false"/>
        </w:rPr>
        <w:t xml:space="preserve">Rigidiz/g259rile barelor disipative </w:t>
      </w:r>
    </w:p>
    <w:p>
      <w:pPr>
        <w:keepNext w:val="false"/>
      </w:pPr>
      <w:r>
        <w:rPr>
          <w:b w:val="false"/>
          <w:bCs w:val="false"/>
        </w:rPr>
        <w:t xml:space="preserve">Îmbin/g259ri grind/g259-stâlp cu sec/g288iune redus/g259</w:t>
      </w:r>
    </w:p>
    <w:p>
      <w:pPr>
        <w:keepNext w:val="false"/>
      </w:pPr>
      <w:r>
        <w:rPr>
          <w:b w:val="false"/>
          <w:bCs w:val="false"/>
        </w:rPr>
        <w:t xml:space="preserve">E.5.1.</w:t>
      </w:r>
    </w:p>
    <w:p>
      <w:pPr>
        <w:keepNext w:val="false"/>
      </w:pPr>
      <w:r>
        <w:rPr>
          <w:b w:val="false"/>
          <w:bCs w:val="false"/>
        </w:rPr>
        <w:t xml:space="preserve">E.5.2.</w:t>
      </w:r>
    </w:p>
    <w:p>
      <w:pPr>
        <w:keepNext w:val="false"/>
      </w:pPr>
      <w:r>
        <w:rPr>
          <w:b w:val="false"/>
          <w:bCs w:val="false"/>
        </w:rPr>
        <w:t xml:space="preserve">E.6.</w:t>
      </w:r>
    </w:p>
    <w:p>
      <w:pPr>
        <w:keepNext w:val="false"/>
      </w:pPr>
      <w:r>
        <w:rPr>
          <w:b w:val="false"/>
          <w:bCs w:val="false"/>
        </w:rPr>
        <w:t xml:space="preserve">E.6.1.</w:t>
      </w:r>
    </w:p>
    <w:p>
      <w:pPr>
        <w:keepNext w:val="false"/>
      </w:pPr>
      <w:r>
        <w:rPr>
          <w:b w:val="false"/>
          <w:bCs w:val="false"/>
        </w:rPr>
        <w:t xml:space="preserve">E.6.2.</w:t>
      </w:r>
    </w:p>
    <w:p>
      <w:pPr>
        <w:keepNext w:val="false"/>
      </w:pPr>
      <w:r>
        <w:rPr>
          <w:b w:val="false"/>
          <w:bCs w:val="false"/>
        </w:rPr>
        <w:t xml:space="preserve">E.6.3.</w:t>
      </w:r>
    </w:p>
    <w:p>
      <w:pPr>
        <w:keepNext w:val="false"/>
      </w:pPr>
      <w:r>
        <w:rPr>
          <w:b w:val="false"/>
          <w:bCs w:val="false"/>
        </w:rPr>
        <w:t xml:space="preserve">E.7.</w:t>
      </w:r>
    </w:p>
    <w:p>
      <w:pPr>
        <w:keepNext w:val="false"/>
      </w:pPr>
      <w:r>
        <w:rPr>
          <w:b w:val="false"/>
          <w:bCs w:val="false"/>
        </w:rPr>
        <w:t xml:space="preserve">E.7.1.</w:t>
      </w:r>
    </w:p>
    <w:p>
      <w:pPr>
        <w:keepNext w:val="false"/>
      </w:pPr>
      <w:r>
        <w:rPr>
          <w:b w:val="false"/>
          <w:bCs w:val="false"/>
        </w:rPr>
        <w:t xml:space="preserve">E.8.</w:t>
      </w:r>
    </w:p>
    <w:p>
      <w:pPr>
        <w:keepNext w:val="false"/>
      </w:pPr>
      <w:r>
        <w:rPr>
          <w:b w:val="false"/>
          <w:bCs w:val="false"/>
        </w:rPr>
        <w:t xml:space="preserve">E.8.1.</w:t>
      </w:r>
    </w:p>
    <w:p>
      <w:pPr>
        <w:keepNext w:val="false"/>
      </w:pPr>
      <w:r>
        <w:rPr>
          <w:b w:val="false"/>
          <w:bCs w:val="false"/>
        </w:rPr>
        <w:t xml:space="preserve">E.8.2</w:t>
      </w:r>
    </w:p>
    <w:p>
      <w:pPr>
        <w:keepNext w:val="false"/>
      </w:pPr>
      <w:r>
        <w:rPr>
          <w:b w:val="false"/>
          <w:bCs w:val="false"/>
        </w:rPr>
        <w:t xml:space="preserve">E.8.3</w:t>
      </w:r>
    </w:p>
    <w:p>
      <w:pPr>
        <w:keepNext w:val="false"/>
      </w:pPr>
      <w:r>
        <w:rPr>
          <w:b w:val="false"/>
          <w:bCs w:val="false"/>
        </w:rPr>
        <w:t xml:space="preserve">E.8.4.</w:t>
      </w:r>
    </w:p>
    <w:p>
      <w:pPr>
        <w:keepNext w:val="false"/>
      </w:pPr>
      <w:r>
        <w:rPr>
          <w:b w:val="false"/>
          <w:bCs w:val="false"/>
        </w:rPr>
        <w:t xml:space="preserve">E.9.</w:t>
      </w:r>
    </w:p>
    <w:p>
      <w:pPr>
        <w:keepNext w:val="false"/>
      </w:pPr>
      <w:r>
        <w:rPr>
          <w:b w:val="false"/>
          <w:bCs w:val="false"/>
        </w:rPr>
        <w:t xml:space="preserve">E.9.1.</w:t>
      </w:r>
    </w:p>
    <w:p>
      <w:pPr>
        <w:keepNext w:val="false"/>
      </w:pPr>
      <w:r>
        <w:rPr>
          <w:b w:val="false"/>
          <w:bCs w:val="false"/>
        </w:rPr>
        <w:t xml:space="preserve">E.10.</w:t>
      </w:r>
    </w:p>
    <w:p>
      <w:pPr>
        <w:keepNext w:val="false"/>
      </w:pPr>
      <w:r>
        <w:rPr>
          <w:b w:val="false"/>
          <w:bCs w:val="false"/>
        </w:rPr>
        <w:t xml:space="preserve">E.10.1</w:t>
      </w:r>
    </w:p>
    <w:p>
      <w:pPr>
        <w:keepNext w:val="false"/>
      </w:pPr>
      <w:r>
        <w:rPr>
          <w:b w:val="false"/>
          <w:bCs w:val="false"/>
        </w:rPr>
        <w:t xml:space="preserve">E.10.2</w:t>
      </w:r>
    </w:p>
    <w:p>
      <w:pPr>
        <w:keepNext w:val="false"/>
      </w:pPr>
      <w:r>
        <w:rPr>
          <w:b w:val="false"/>
          <w:bCs w:val="false"/>
        </w:rPr>
        <w:t xml:space="preserve">E.10.3</w:t>
      </w:r>
    </w:p>
    <w:p>
      <w:pPr>
        <w:keepNext w:val="false"/>
      </w:pPr>
      <w:r>
        <w:rPr>
          <w:b w:val="false"/>
          <w:bCs w:val="false"/>
        </w:rPr>
        <w:t xml:space="preserve">E.10.4</w:t>
      </w:r>
    </w:p>
    <w:p>
      <w:pPr>
        <w:keepNext w:val="false"/>
      </w:pPr>
      <w:r>
        <w:rPr>
          <w:b w:val="false"/>
          <w:bCs w:val="false"/>
        </w:rPr>
        <w:t xml:space="preserve">E.10.5</w:t>
      </w:r>
    </w:p>
    <w:p>
      <w:pPr>
        <w:keepNext w:val="false"/>
      </w:pPr>
      <w:r>
        <w:rPr>
          <w:b w:val="false"/>
          <w:bCs w:val="false"/>
        </w:rPr>
        <w:t xml:space="preserve">E.10.6</w:t>
      </w:r>
    </w:p>
    <w:p>
      <w:pPr>
        <w:keepNext w:val="false"/>
      </w:pPr>
      <w:r>
        <w:rPr>
          <w:b w:val="false"/>
          <w:bCs w:val="false"/>
        </w:rPr>
        <w:t xml:space="preserve">E.10.7</w:t>
      </w:r>
    </w:p>
    <w:p>
      <w:pPr>
        <w:keepNext w:val="false"/>
      </w:pPr>
      <w:r>
        <w:rPr>
          <w:b w:val="false"/>
          <w:bCs w:val="false"/>
        </w:rPr>
        <w:t xml:space="preserve">E.10.8</w:t>
      </w:r>
    </w:p>
    <w:p>
      <w:pPr>
        <w:keepNext w:val="false"/>
      </w:pPr>
      <w:r>
        <w:rPr>
          <w:b w:val="false"/>
          <w:bCs w:val="false"/>
        </w:rPr>
        <w:t xml:space="preserve">ANEXA J.  RECOMAND/g258RI DE PROIECTARE </w:t>
      </w:r>
    </w:p>
    <w:p>
      <w:pPr>
        <w:keepNext w:val="false"/>
      </w:pPr>
      <w:r>
        <w:rPr>
          <w:b w:val="false"/>
          <w:bCs w:val="false"/>
        </w:rPr>
        <w:t xml:space="preserve">Structura în cadre de beton armat </w:t>
      </w:r>
    </w:p>
    <w:p>
      <w:pPr>
        <w:keepNext w:val="false"/>
      </w:pPr>
      <w:r>
        <w:rPr>
          <w:b w:val="false"/>
          <w:bCs w:val="false"/>
        </w:rPr>
        <w:t xml:space="preserve">Structura cu pere/g1802i de beton armat </w:t>
      </w:r>
    </w:p>
    <w:p>
      <w:pPr>
        <w:keepNext w:val="false"/>
      </w:pPr>
      <w:r>
        <w:rPr>
          <w:b w:val="false"/>
          <w:bCs w:val="false"/>
        </w:rPr>
        <w:t xml:space="preserve">PREVEDERI SPECIFICE CONTRUC/g1801IILOR DE O/g1801EL </w:t>
      </w:r>
    </w:p>
    <w:p>
      <w:pPr>
        <w:keepNext w:val="false"/>
      </w:pPr>
      <w:r>
        <w:rPr>
          <w:b w:val="false"/>
          <w:bCs w:val="false"/>
        </w:rPr>
        <w:t xml:space="preserve">Structur/g259 în cadre necontravântuite </w:t>
      </w:r>
    </w:p>
    <w:p>
      <w:pPr>
        <w:keepNext w:val="false"/>
      </w:pPr>
      <w:r>
        <w:rPr>
          <w:b w:val="false"/>
          <w:bCs w:val="false"/>
        </w:rPr>
        <w:t xml:space="preserve">Structur/g259 în cadre contravântuite centric în V inversat </w:t>
      </w:r>
    </w:p>
    <w:p>
      <w:pPr>
        <w:keepNext w:val="false"/>
      </w:pPr>
      <w:r>
        <w:rPr>
          <w:b w:val="false"/>
          <w:bCs w:val="false"/>
        </w:rPr>
        <w:t xml:space="preserve">Structur/g259 în cadre contravântuite excentric </w:t>
      </w:r>
    </w:p>
    <w:p>
      <w:pPr>
        <w:keepNext w:val="false"/>
      </w:pPr>
      <w:r>
        <w:rPr>
          <w:b w:val="false"/>
          <w:bCs w:val="false"/>
        </w:rPr>
        <w:t xml:space="preserve">PREVEDERI SPECIFICE CONTRUC/g287IILOR COMPOZITE </w:t>
      </w:r>
    </w:p>
    <w:p>
      <w:pPr>
        <w:keepNext w:val="false"/>
      </w:pPr>
      <w:r>
        <w:rPr>
          <w:b w:val="false"/>
          <w:bCs w:val="false"/>
        </w:rPr>
        <w:t xml:space="preserve">Calculul elementelor unei structuri compozite </w:t>
      </w:r>
    </w:p>
    <w:p>
      <w:pPr>
        <w:keepNext w:val="false"/>
      </w:pPr>
      <w:r>
        <w:rPr>
          <w:b w:val="false"/>
          <w:bCs w:val="false"/>
        </w:rPr>
        <w:t xml:space="preserve">PREVEDERI SPECIFICE PENTRU CONSTRUC/g287II DE ZID/g258RIE </w:t>
      </w:r>
    </w:p>
    <w:p>
      <w:pPr>
        <w:keepNext w:val="false"/>
      </w:pPr>
      <w:r>
        <w:rPr>
          <w:b w:val="false"/>
          <w:bCs w:val="false"/>
        </w:rPr>
        <w:t xml:space="preserve">Cl/g259dire de locuit cu pere/g288i structurali din zid/g259rie nearmat/g259 (ZNA) cu </w:t>
      </w:r>
    </w:p>
    <w:p>
      <w:pPr>
        <w:keepNext w:val="false"/>
      </w:pPr>
      <w:r>
        <w:rPr>
          <w:b w:val="false"/>
          <w:bCs w:val="false"/>
        </w:rPr>
        <w:t xml:space="preserve">elemente ceramice </w:t>
      </w:r>
    </w:p>
    <w:p>
      <w:pPr>
        <w:keepNext w:val="false"/>
      </w:pPr>
      <w:r>
        <w:rPr>
          <w:b w:val="false"/>
          <w:bCs w:val="false"/>
        </w:rPr>
        <w:t xml:space="preserve">Cl/g259dire tip « vil/g259 » P+2E cu pere/g288i structurali din zid/g259rie nearmat/g259 </w:t>
      </w:r>
    </w:p>
    <w:p>
      <w:pPr>
        <w:keepNext w:val="false"/>
      </w:pPr>
      <w:r>
        <w:rPr>
          <w:b w:val="false"/>
          <w:bCs w:val="false"/>
        </w:rPr>
        <w:t xml:space="preserve">(ZNA) cu elemente de BCA </w:t>
      </w:r>
    </w:p>
    <w:p>
      <w:pPr>
        <w:keepNext w:val="false"/>
      </w:pPr>
      <w:r>
        <w:rPr>
          <w:b w:val="false"/>
          <w:bCs w:val="false"/>
        </w:rPr>
        <w:t xml:space="preserve">Cl/g259dire de locuit P+3E cu pere/g288i structurali din zid/g259rie cu elemente </w:t>
      </w:r>
    </w:p>
    <w:p>
      <w:pPr>
        <w:keepNext w:val="false"/>
      </w:pPr>
      <w:r>
        <w:rPr>
          <w:b w:val="false"/>
          <w:bCs w:val="false"/>
        </w:rPr>
        <w:t xml:space="preserve">ceramice  </w:t>
      </w:r>
    </w:p>
    <w:p>
      <w:pPr>
        <w:keepNext w:val="false"/>
      </w:pPr>
      <w:r>
        <w:rPr>
          <w:b w:val="false"/>
          <w:bCs w:val="false"/>
        </w:rPr>
        <w:t xml:space="preserve">Cl/g259dire tip « vil/g259 »  P+2E cu pere/g288i structurali din zid/g259rie confinat/g259 </w:t>
      </w:r>
    </w:p>
    <w:p>
      <w:pPr>
        <w:keepNext w:val="false"/>
      </w:pPr>
      <w:r>
        <w:rPr>
          <w:b w:val="false"/>
          <w:bCs w:val="false"/>
        </w:rPr>
        <w:t xml:space="preserve">(ZC) cu elemente BCA </w:t>
      </w:r>
    </w:p>
    <w:p>
      <w:pPr>
        <w:keepNext w:val="false"/>
      </w:pPr>
      <w:r>
        <w:rPr>
          <w:b w:val="false"/>
          <w:bCs w:val="false"/>
        </w:rPr>
        <w:t xml:space="preserve">PREVEDERI SPECIFICE CONSTRUC/g287IILOR DE LEMN </w:t>
      </w:r>
    </w:p>
    <w:p>
      <w:pPr>
        <w:keepNext w:val="false"/>
      </w:pPr>
      <w:r>
        <w:rPr>
          <w:b w:val="false"/>
          <w:bCs w:val="false"/>
        </w:rPr>
        <w:t xml:space="preserve">Proiectarea unei structuri de tip hal/g259 de lemn </w:t>
      </w:r>
    </w:p>
    <w:p>
      <w:pPr>
        <w:keepNext w:val="false"/>
      </w:pPr>
      <w:r>
        <w:rPr>
          <w:b w:val="false"/>
          <w:bCs w:val="false"/>
        </w:rPr>
        <w:t xml:space="preserve">PREVEDERI SPECIFICE PENTRU COMPONENTELE </w:t>
      </w:r>
    </w:p>
    <w:p>
      <w:pPr>
        <w:keepNext w:val="false"/>
      </w:pPr>
      <w:r>
        <w:rPr>
          <w:b w:val="false"/>
          <w:bCs w:val="false"/>
        </w:rPr>
        <w:t xml:space="preserve">NESTRUCTURALE ALE CONSTRUC/g287IILOR </w:t>
      </w:r>
    </w:p>
    <w:p>
      <w:pPr>
        <w:keepNext w:val="false"/>
      </w:pPr>
      <w:r>
        <w:rPr>
          <w:b w:val="false"/>
          <w:bCs w:val="false"/>
        </w:rPr>
        <w:t xml:space="preserve">Verificarea unui perete desp/g259r/g288itor din zid/g259rie cu elemente ceramice </w:t>
      </w:r>
    </w:p>
    <w:p>
      <w:pPr>
        <w:keepNext w:val="false"/>
      </w:pPr>
      <w:r>
        <w:rPr>
          <w:b w:val="false"/>
          <w:bCs w:val="false"/>
        </w:rPr>
        <w:t xml:space="preserve">Verificarea unui panou de zid/g259rie înr/g259mat/g259 într-un cadru de beton </w:t>
      </w:r>
    </w:p>
    <w:p>
      <w:pPr>
        <w:keepNext w:val="false"/>
      </w:pPr>
      <w:r>
        <w:rPr>
          <w:b w:val="false"/>
          <w:bCs w:val="false"/>
        </w:rPr>
        <w:t xml:space="preserve">armat pentru ac/g1802iunea seismic/g259 în planul peretelui </w:t>
      </w:r>
    </w:p>
    <w:p>
      <w:pPr>
        <w:keepNext w:val="false"/>
      </w:pPr>
      <w:r>
        <w:rPr>
          <w:b w:val="false"/>
          <w:bCs w:val="false"/>
        </w:rPr>
        <w:t xml:space="preserve">Verificarea unui perete de fa/g1802ad/g259 din zid/g259rie de BCA înr/g259mat în </w:t>
      </w:r>
    </w:p>
    <w:p>
      <w:pPr>
        <w:keepNext w:val="false"/>
      </w:pPr>
      <w:r>
        <w:rPr>
          <w:b w:val="false"/>
          <w:bCs w:val="false"/>
        </w:rPr>
        <w:t xml:space="preserve">cadru de beton pentru ac/g1802iunea seismic/g259 perpendicular/g259 pe planul </w:t>
      </w:r>
    </w:p>
    <w:p>
      <w:pPr>
        <w:keepNext w:val="false"/>
      </w:pPr>
      <w:r>
        <w:rPr>
          <w:b w:val="false"/>
          <w:bCs w:val="false"/>
        </w:rPr>
        <w:t xml:space="preserve">peretelui  </w:t>
      </w:r>
    </w:p>
    <w:p>
      <w:pPr>
        <w:keepNext w:val="false"/>
      </w:pPr>
      <w:r>
        <w:rPr>
          <w:b w:val="false"/>
          <w:bCs w:val="false"/>
        </w:rPr>
        <w:t xml:space="preserve">Verificarea unui perete de fa/g1802ad/g259 cu goluri de ferestre realizat din </w:t>
      </w:r>
    </w:p>
    <w:p>
      <w:pPr>
        <w:keepNext w:val="false"/>
      </w:pPr>
      <w:r>
        <w:rPr>
          <w:b w:val="false"/>
          <w:bCs w:val="false"/>
        </w:rPr>
        <w:t xml:space="preserve">zid/g259rie cu elemente ceramice </w:t>
      </w:r>
    </w:p>
    <w:p>
      <w:pPr>
        <w:keepNext w:val="false"/>
      </w:pPr>
      <w:r>
        <w:rPr>
          <w:b w:val="false"/>
          <w:bCs w:val="false"/>
        </w:rPr>
        <w:t xml:space="preserve">Determinarea cerin/g1802elor de deplasare pentru un panou publicitar </w:t>
      </w:r>
    </w:p>
    <w:p>
      <w:pPr>
        <w:keepNext w:val="false"/>
      </w:pPr>
      <w:r>
        <w:rPr>
          <w:b w:val="false"/>
          <w:bCs w:val="false"/>
        </w:rPr>
        <w:t xml:space="preserve">Calculul prinderilor cu buloane pentru un echipament (prinderi fixe) </w:t>
      </w:r>
    </w:p>
    <w:p>
      <w:pPr>
        <w:keepNext w:val="false"/>
      </w:pPr>
      <w:r>
        <w:rPr>
          <w:b w:val="false"/>
          <w:bCs w:val="false"/>
        </w:rPr>
        <w:t xml:space="preserve">Calculul prinderilor pentru un echipament montat pe izolatori de </w:t>
      </w:r>
    </w:p>
    <w:p>
      <w:pPr>
        <w:keepNext w:val="false"/>
      </w:pPr>
      <w:r>
        <w:rPr>
          <w:b w:val="false"/>
          <w:bCs w:val="false"/>
        </w:rPr>
        <w:t xml:space="preserve">vibra/g288ii  </w:t>
      </w:r>
    </w:p>
    <w:p>
      <w:pPr>
        <w:keepNext w:val="false"/>
      </w:pPr>
      <w:r>
        <w:rPr>
          <w:b w:val="false"/>
          <w:bCs w:val="false"/>
        </w:rPr>
        <w:t xml:space="preserve">Calculul unei conducte de ap/g259 fierbinte </w:t>
      </w:r>
    </w:p>
    <w:p>
      <w:pPr>
        <w:keepNext w:val="false"/>
      </w:pPr>
      <w:r>
        <w:rPr>
          <w:b w:val="false"/>
          <w:bCs w:val="false"/>
        </w:rPr>
        <w:t xml:space="preserve">15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1. GENERALIT/g258/g287I</w:t>
      </w:r>
    </w:p>
    <w:p>
      <w:pPr>
        <w:keepNext w:val="false"/>
      </w:pPr>
      <w:r>
        <w:rPr>
          <w:b w:val="false"/>
          <w:bCs w:val="false"/>
        </w:rPr>
        <w:t xml:space="preserve">1.1. Obiect /g250i domeniu de aplicare </w:t>
      </w:r>
    </w:p>
    <w:p>
      <w:pPr>
        <w:keepNext w:val="false"/>
      </w:pPr>
      <w:r>
        <w:rPr>
          <w:b w:val="false"/>
          <w:bCs w:val="false"/>
        </w:rPr>
        <w:t xml:space="preserve">(1) Codul de proiectare seismic/g259 - Partea I - P</w:t>
      </w:r>
    </w:p>
    <w:p>
      <w:pPr>
        <w:keepNext w:val="false"/>
      </w:pPr>
      <w:r>
        <w:rPr>
          <w:b w:val="false"/>
          <w:bCs w:val="false"/>
        </w:rPr>
        <w:t xml:space="preserve">revederi de proiectare pe ntru cl/g259diri,</w:t>
      </w:r>
    </w:p>
    <w:p>
      <w:pPr>
        <w:keepNext w:val="false"/>
      </w:pPr>
      <w:r>
        <w:rPr>
          <w:b w:val="false"/>
          <w:bCs w:val="false"/>
        </w:rPr>
        <w:t xml:space="preserve">indicativ P</w:t>
      </w:r>
    </w:p>
    <w:p>
      <w:pPr>
        <w:keepNext w:val="false"/>
      </w:pPr>
      <w:r>
        <w:rPr>
          <w:b w:val="false"/>
          <w:bCs w:val="false"/>
        </w:rPr>
        <w:t xml:space="preserve"> 100-1/2013  (denumit în continuare P 100-1)  se aplic/g259 la proiectarea</w:t>
      </w:r>
    </w:p>
    <w:p>
      <w:pPr>
        <w:keepNext w:val="false"/>
      </w:pPr>
      <w:r>
        <w:rPr>
          <w:b w:val="false"/>
          <w:bCs w:val="false"/>
        </w:rPr>
        <w:t xml:space="preserve">seism</w:t>
      </w:r>
    </w:p>
    <w:p>
      <w:pPr>
        <w:keepNext w:val="false"/>
      </w:pPr>
      <w:r>
        <w:rPr>
          <w:b w:val="false"/>
          <w:bCs w:val="false"/>
        </w:rPr>
        <w:t xml:space="preserve">ic/g259 a cl/g259dirilor /g250i construc/g288iilor cu structuri similare acestora (de exemplu,</w:t>
      </w:r>
    </w:p>
    <w:p>
      <w:pPr>
        <w:keepNext w:val="false"/>
      </w:pPr>
      <w:r>
        <w:rPr>
          <w:b w:val="false"/>
          <w:bCs w:val="false"/>
        </w:rPr>
        <w:t xml:space="preserve">tribun</w:t>
      </w:r>
    </w:p>
    <w:p>
      <w:pPr>
        <w:keepNext w:val="false"/>
      </w:pPr>
      <w:r>
        <w:rPr>
          <w:b w:val="false"/>
          <w:bCs w:val="false"/>
        </w:rPr>
        <w:t xml:space="preserve">e, estacade /g250i alte asemenea) amplasate pe teritoriul României.</w:t>
      </w:r>
    </w:p>
    <w:p>
      <w:pPr>
        <w:keepNext w:val="false"/>
      </w:pPr>
      <w:r>
        <w:rPr>
          <w:b w:val="false"/>
          <w:bCs w:val="false"/>
        </w:rPr>
        <w:t xml:space="preserve">(2) Prevederile codului P 100-1 sunt armonizate cu prevederile standardului na/g288ional</w:t>
      </w:r>
    </w:p>
    <w:p>
      <w:pPr>
        <w:keepNext w:val="false"/>
      </w:pPr>
      <w:r>
        <w:rPr>
          <w:b w:val="false"/>
          <w:bCs w:val="false"/>
        </w:rPr>
        <w:t xml:space="preserve">SR EN 1998-1.</w:t>
      </w:r>
    </w:p>
    <w:p>
      <w:pPr>
        <w:keepNext w:val="false"/>
      </w:pPr>
      <w:r>
        <w:rPr>
          <w:b w:val="false"/>
          <w:bCs w:val="false"/>
        </w:rPr>
        <w:t xml:space="preserve">(3) Proiectarea construc</w:t>
      </w:r>
    </w:p>
    <w:p>
      <w:pPr>
        <w:keepNext w:val="false"/>
      </w:pPr>
      <w:r>
        <w:rPr>
          <w:b w:val="false"/>
          <w:bCs w:val="false"/>
        </w:rPr>
        <w:t xml:space="preserve">/g288iilor cu func/g288iuni speciale (de exemplu, centrale nucleare,</w:t>
      </w:r>
    </w:p>
    <w:p>
      <w:pPr>
        <w:keepNext w:val="false"/>
      </w:pPr>
      <w:r>
        <w:rPr>
          <w:b w:val="false"/>
          <w:bCs w:val="false"/>
        </w:rPr>
        <w:t xml:space="preserve">platforme maritime, poduri, baraje, diguri, co/g250uri de fum, turnuri de r/g259cire /g250i altele</w:t>
      </w:r>
    </w:p>
    <w:p>
      <w:pPr>
        <w:keepNext w:val="false"/>
      </w:pPr>
      <w:r>
        <w:rPr>
          <w:b w:val="false"/>
          <w:bCs w:val="false"/>
        </w:rPr>
        <w:t xml:space="preserve">asemenea) nu face obiectul codului P 100-1.</w:t>
      </w:r>
    </w:p>
    <w:p>
      <w:pPr>
        <w:keepNext w:val="false"/>
      </w:pPr>
      <w:r>
        <w:rPr>
          <w:b w:val="false"/>
          <w:bCs w:val="false"/>
        </w:rPr>
        <w:t xml:space="preserve">(4) Codul cuprinde nu</w:t>
      </w:r>
    </w:p>
    <w:p>
      <w:pPr>
        <w:keepNext w:val="false"/>
      </w:pPr>
      <w:r>
        <w:rPr>
          <w:b w:val="false"/>
          <w:bCs w:val="false"/>
        </w:rPr>
        <w:t xml:space="preserve">mai acele prevederi care, împreun /g259 cu prevederile codurilor</w:t>
      </w:r>
    </w:p>
    <w:p>
      <w:pPr>
        <w:keepNext w:val="false"/>
      </w:pPr>
      <w:r>
        <w:rPr>
          <w:b w:val="false"/>
          <w:bCs w:val="false"/>
        </w:rPr>
        <w:t xml:space="preserve">destin</w:t>
      </w:r>
    </w:p>
    <w:p>
      <w:pPr>
        <w:keepNext w:val="false"/>
      </w:pPr>
      <w:r>
        <w:rPr>
          <w:b w:val="false"/>
          <w:bCs w:val="false"/>
        </w:rPr>
        <w:t xml:space="preserve">ate proiect/g259rii la alte tipuri de ac/g288iuni a structurilor din diferite materiale (beton</w:t>
      </w:r>
    </w:p>
    <w:p>
      <w:pPr>
        <w:keepNext w:val="false"/>
      </w:pPr>
      <w:r>
        <w:rPr>
          <w:b w:val="false"/>
          <w:bCs w:val="false"/>
        </w:rPr>
        <w:t xml:space="preserve">arm</w:t>
      </w:r>
    </w:p>
    <w:p>
      <w:pPr>
        <w:keepNext w:val="false"/>
      </w:pPr>
      <w:r>
        <w:rPr>
          <w:b w:val="false"/>
          <w:bCs w:val="false"/>
        </w:rPr>
        <w:t xml:space="preserve">at, o/g288el, zid/g259rie, lemn), trebuie respectate în vederea asigur/g259rii protec/g288iei seismice a</w:t>
      </w:r>
    </w:p>
    <w:p>
      <w:pPr>
        <w:keepNext w:val="false"/>
      </w:pPr>
      <w:r>
        <w:rPr>
          <w:b w:val="false"/>
          <w:bCs w:val="false"/>
        </w:rPr>
        <w:t xml:space="preserve">cl/g259dirilor /g250i construc</w:t>
      </w:r>
    </w:p>
    <w:p>
      <w:pPr>
        <w:keepNext w:val="false"/>
      </w:pPr>
      <w:r>
        <w:rPr>
          <w:b w:val="false"/>
          <w:bCs w:val="false"/>
        </w:rPr>
        <w:t xml:space="preserve">/g288iilor cu structuri similare acestora.</w:t>
      </w:r>
    </w:p>
    <w:p>
      <w:pPr>
        <w:keepNext w:val="false"/>
      </w:pPr>
      <w:r>
        <w:rPr>
          <w:b w:val="false"/>
          <w:bCs w:val="false"/>
        </w:rPr>
        <w:t xml:space="preserve">(5) Preved</w:t>
      </w:r>
    </w:p>
    <w:p>
      <w:pPr>
        <w:keepNext w:val="false"/>
      </w:pPr>
      <w:r>
        <w:rPr>
          <w:b w:val="false"/>
          <w:bCs w:val="false"/>
        </w:rPr>
        <w:t xml:space="preserve">erile codului au în vedere, în cazul ac/g288iunii cutremurului:</w:t>
      </w:r>
    </w:p>
    <w:p>
      <w:pPr>
        <w:keepNext w:val="false"/>
      </w:pPr>
      <w:r>
        <w:rPr>
          <w:b w:val="false"/>
          <w:bCs w:val="false"/>
        </w:rPr>
        <w:t xml:space="preserve">- protec</w:t>
      </w:r>
    </w:p>
    <w:p>
      <w:pPr>
        <w:keepNext w:val="false"/>
      </w:pPr>
      <w:r>
        <w:rPr>
          <w:b w:val="false"/>
          <w:bCs w:val="false"/>
        </w:rPr>
        <w:t xml:space="preserve">/g288ia vie/g288ii /g250i integrit/g259/g288ii fizice a persoanelor,</w:t>
      </w:r>
    </w:p>
    <w:p>
      <w:pPr>
        <w:keepNext w:val="false"/>
      </w:pPr>
      <w:r>
        <w:rPr>
          <w:b w:val="false"/>
          <w:bCs w:val="false"/>
        </w:rPr>
        <w:t xml:space="preserve">- m</w:t>
      </w:r>
    </w:p>
    <w:p>
      <w:pPr>
        <w:keepNext w:val="false"/>
      </w:pPr>
      <w:r>
        <w:rPr>
          <w:b w:val="false"/>
          <w:bCs w:val="false"/>
        </w:rPr>
        <w:t xml:space="preserve">en/g288inerea f/g259r/g259 întrerupere a desf/g259/g250ur/g259rii de activit/g259/g288i /g250i servicii esen/g288iale</w:t>
      </w:r>
    </w:p>
    <w:p>
      <w:pPr>
        <w:keepNext w:val="false"/>
      </w:pPr>
      <w:r>
        <w:rPr>
          <w:b w:val="false"/>
          <w:bCs w:val="false"/>
        </w:rPr>
        <w:t xml:space="preserve">pentru via/g288a social/g259 /g250i economic/g259,</w:t>
      </w:r>
    </w:p>
    <w:p>
      <w:pPr>
        <w:keepNext w:val="false"/>
      </w:pPr>
      <w:r>
        <w:rPr>
          <w:b w:val="false"/>
          <w:bCs w:val="false"/>
        </w:rPr>
        <w:t xml:space="preserve">- evitarea producerii de explozii sau degaj/g259ri de substan/g288e periculoase;</w:t>
      </w:r>
    </w:p>
    <w:p>
      <w:pPr>
        <w:keepNext w:val="false"/>
      </w:pPr>
      <w:r>
        <w:rPr>
          <w:b w:val="false"/>
          <w:bCs w:val="false"/>
        </w:rPr>
        <w:t xml:space="preserve">- lim</w:t>
      </w:r>
    </w:p>
    <w:p>
      <w:pPr>
        <w:keepNext w:val="false"/>
      </w:pPr>
      <w:r>
        <w:rPr>
          <w:b w:val="false"/>
          <w:bCs w:val="false"/>
        </w:rPr>
        <w:t xml:space="preserve">itarea pagubelor materiale.</w:t>
      </w:r>
    </w:p>
    <w:p>
      <w:pPr>
        <w:keepNext w:val="false"/>
      </w:pPr>
      <w:r>
        <w:rPr>
          <w:b w:val="false"/>
          <w:bCs w:val="false"/>
        </w:rPr>
        <w:t xml:space="preserve">(6) Dato</w:t>
      </w:r>
    </w:p>
    <w:p>
      <w:pPr>
        <w:keepNext w:val="false"/>
      </w:pPr>
      <w:r>
        <w:rPr>
          <w:b w:val="false"/>
          <w:bCs w:val="false"/>
        </w:rPr>
        <w:t xml:space="preserve">rit/g259 caracterului imprevizibil, pronun/g288at aleator al cutremurelor, eficien/g288a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/g259surilor de protec/g288ie seismic/g259 prezint/g259 un anumit grad de incertitudine. Astfel,</w:t>
      </w:r>
    </w:p>
    <w:p>
      <w:pPr>
        <w:keepNext w:val="false"/>
      </w:pPr>
      <w:r>
        <w:rPr>
          <w:b w:val="false"/>
          <w:bCs w:val="false"/>
        </w:rPr>
        <w:t xml:space="preserve">calitatea pro</w:t>
      </w:r>
    </w:p>
    <w:p>
      <w:pPr>
        <w:keepNext w:val="false"/>
      </w:pPr>
      <w:r>
        <w:rPr>
          <w:b w:val="false"/>
          <w:bCs w:val="false"/>
        </w:rPr>
        <w:t xml:space="preserve">iectelor /g250i performan/g288elor structurilor trebuie evaluat/g259 prin m/g259sura în care</w:t>
      </w:r>
    </w:p>
    <w:p>
      <w:pPr>
        <w:keepNext w:val="false"/>
      </w:pPr>
      <w:r>
        <w:rPr>
          <w:b w:val="false"/>
          <w:bCs w:val="false"/>
        </w:rPr>
        <w:t xml:space="preserve">se respect/g259 prevederile codului /g250i n</w:t>
      </w:r>
    </w:p>
    <w:p>
      <w:pPr>
        <w:keepNext w:val="false"/>
      </w:pPr>
      <w:r>
        <w:rPr>
          <w:b w:val="false"/>
          <w:bCs w:val="false"/>
        </w:rPr>
        <w:t xml:space="preserve">u prin prisma apari/g288iei, în cazul unei construc/g288ii</w:t>
      </w:r>
    </w:p>
    <w:p>
      <w:pPr>
        <w:keepNext w:val="false"/>
      </w:pPr>
      <w:r>
        <w:rPr>
          <w:b w:val="false"/>
          <w:bCs w:val="false"/>
        </w:rPr>
        <w:t xml:space="preserve">individuale, a unor urm/g259ri m</w:t>
      </w:r>
    </w:p>
    <w:p>
      <w:pPr>
        <w:keepNext w:val="false"/>
      </w:pPr>
      <w:r>
        <w:rPr>
          <w:b w:val="false"/>
          <w:bCs w:val="false"/>
        </w:rPr>
        <w:t xml:space="preserve">ai deosebite.</w:t>
      </w:r>
    </w:p>
    <w:p>
      <w:pPr>
        <w:keepNext w:val="false"/>
      </w:pPr>
      <w:r>
        <w:rPr>
          <w:b w:val="false"/>
          <w:bCs w:val="false"/>
        </w:rPr>
        <w:t xml:space="preserve">(7) Condi/g288iile stab</w:t>
      </w:r>
    </w:p>
    <w:p>
      <w:pPr>
        <w:keepNext w:val="false"/>
      </w:pPr>
      <w:r>
        <w:rPr>
          <w:b w:val="false"/>
          <w:bCs w:val="false"/>
        </w:rPr>
        <w:t xml:space="preserve">ilite prin prezentul cod au caracter minimal /g250i nu sunt limitative.</w:t>
      </w:r>
    </w:p>
    <w:p>
      <w:pPr>
        <w:keepNext w:val="false"/>
      </w:pPr>
      <w:r>
        <w:rPr>
          <w:b w:val="false"/>
          <w:bCs w:val="false"/>
        </w:rPr>
        <w:t xml:space="preserve">(8) Prezenta reg</w:t>
      </w:r>
    </w:p>
    <w:p>
      <w:pPr>
        <w:keepNext w:val="false"/>
      </w:pPr>
      <w:r>
        <w:rPr>
          <w:b w:val="false"/>
          <w:bCs w:val="false"/>
        </w:rPr>
        <w:t xml:space="preserve">lementare tehnic/g259 este supus/g259 actualiz/g259rii periodice pe m/g259sura</w:t>
      </w:r>
    </w:p>
    <w:p>
      <w:pPr>
        <w:keepNext w:val="false"/>
      </w:pPr>
      <w:r>
        <w:rPr>
          <w:b w:val="false"/>
          <w:bCs w:val="false"/>
        </w:rPr>
        <w:t xml:space="preserve">evolu/g288iei progresului tehnic în dom</w:t>
      </w:r>
    </w:p>
    <w:p>
      <w:pPr>
        <w:keepNext w:val="false"/>
      </w:pPr>
      <w:r>
        <w:rPr>
          <w:b w:val="false"/>
          <w:bCs w:val="false"/>
        </w:rPr>
        <w:t xml:space="preserve">eniul proiectarii cl/g259dirilor /g250i construc/g288iilor cu</w:t>
      </w:r>
    </w:p>
    <w:p>
      <w:pPr>
        <w:keepNext w:val="false"/>
      </w:pPr>
      <w:r>
        <w:rPr>
          <w:b w:val="false"/>
          <w:bCs w:val="false"/>
        </w:rPr>
        <w:t xml:space="preserve">structuri similare acestora la ac/g288iunea seismic/g259.</w:t>
      </w:r>
    </w:p>
    <w:p>
      <w:pPr>
        <w:keepNext w:val="false"/>
      </w:pPr>
      <w:r>
        <w:rPr>
          <w:b w:val="false"/>
          <w:bCs w:val="false"/>
        </w:rPr>
        <w:t xml:space="preserve">(9) Preved</w:t>
      </w:r>
    </w:p>
    <w:p>
      <w:pPr>
        <w:keepNext w:val="false"/>
      </w:pPr>
      <w:r>
        <w:rPr>
          <w:b w:val="false"/>
          <w:bCs w:val="false"/>
        </w:rPr>
        <w:t xml:space="preserve">erile codului reflect/g259 nivelul de cunoa/g250tere la data elabor/g259rii acestuia în ceea</w:t>
      </w:r>
    </w:p>
    <w:p>
      <w:pPr>
        <w:keepNext w:val="false"/>
      </w:pPr>
      <w:r>
        <w:rPr>
          <w:b w:val="false"/>
          <w:bCs w:val="false"/>
        </w:rPr>
        <w:t xml:space="preserve">ce priv</w:t>
      </w:r>
    </w:p>
    <w:p>
      <w:pPr>
        <w:keepNext w:val="false"/>
      </w:pPr>
      <w:r>
        <w:rPr>
          <w:b w:val="false"/>
          <w:bCs w:val="false"/>
        </w:rPr>
        <w:t xml:space="preserve">e/g250te ac/g288iunea seismic/g259, principiile /g250i regulile de calcul /g250i alc/g259tuire ale</w:t>
      </w:r>
    </w:p>
    <w:p>
      <w:pPr>
        <w:keepNext w:val="false"/>
      </w:pPr>
      <w:r>
        <w:rPr>
          <w:b w:val="false"/>
          <w:bCs w:val="false"/>
        </w:rPr>
        <w:t xml:space="preserve">construc/g288iilo</w:t>
      </w:r>
    </w:p>
    <w:p>
      <w:pPr>
        <w:keepNext w:val="false"/>
      </w:pPr>
      <w:r>
        <w:rPr>
          <w:b w:val="false"/>
          <w:bCs w:val="false"/>
        </w:rPr>
        <w:t xml:space="preserve">r, precum /g250i performan/g288ele /g250i cerin/g288ele privind construc/g288iile /g250i produsele</w:t>
      </w:r>
    </w:p>
    <w:p>
      <w:pPr>
        <w:keepNext w:val="false"/>
      </w:pPr>
      <w:r>
        <w:rPr>
          <w:b w:val="false"/>
          <w:bCs w:val="false"/>
        </w:rPr>
        <w:t xml:space="preserve">pentru construc/g288ii utilizate.</w:t>
      </w:r>
    </w:p>
    <w:p>
      <w:pPr>
        <w:keepNext w:val="false"/>
      </w:pPr>
      <w:r>
        <w:rPr>
          <w:b w:val="false"/>
          <w:bCs w:val="false"/>
        </w:rPr>
        <w:t xml:space="preserve">(10) Pe m</w:t>
      </w:r>
    </w:p>
    <w:p>
      <w:pPr>
        <w:keepNext w:val="false"/>
      </w:pPr>
      <w:r>
        <w:rPr>
          <w:b w:val="false"/>
          <w:bCs w:val="false"/>
        </w:rPr>
        <w:t xml:space="preserve">/g259sur/g259 ce prin cercet/g259ri teoretice /g250i programe experimentale efectuate în</w:t>
      </w:r>
    </w:p>
    <w:p>
      <w:pPr>
        <w:keepNext w:val="false"/>
      </w:pPr>
      <w:r>
        <w:rPr>
          <w:b w:val="false"/>
          <w:bCs w:val="false"/>
        </w:rPr>
        <w:t xml:space="preserve">laboratoare acred</w:t>
      </w:r>
    </w:p>
    <w:p>
      <w:pPr>
        <w:keepNext w:val="false"/>
      </w:pPr>
      <w:r>
        <w:rPr>
          <w:b w:val="false"/>
          <w:bCs w:val="false"/>
        </w:rPr>
        <w:t xml:space="preserve">itate / autorizate se vor ob/g288ine noi date / informa/g288ii suplimentare</w:t>
      </w:r>
    </w:p>
    <w:p>
      <w:pPr>
        <w:keepNext w:val="false"/>
      </w:pPr>
      <w:r>
        <w:rPr>
          <w:b w:val="false"/>
          <w:bCs w:val="false"/>
        </w:rPr>
        <w:t xml:space="preserve">privind perform</w:t>
      </w:r>
    </w:p>
    <w:p>
      <w:pPr>
        <w:keepNext w:val="false"/>
      </w:pPr>
      <w:r>
        <w:rPr>
          <w:b w:val="false"/>
          <w:bCs w:val="false"/>
        </w:rPr>
        <w:t xml:space="preserve">an/g288ele /g250i ipotezele / modelele / metodele / valorile de calcul utilizate,</w:t>
      </w:r>
    </w:p>
    <w:p>
      <w:pPr>
        <w:keepNext w:val="false"/>
      </w:pPr>
      <w:r>
        <w:rPr>
          <w:b w:val="false"/>
          <w:bCs w:val="false"/>
        </w:rPr>
        <w:t xml:space="preserve">acestea vor constui baza funda</w:t>
      </w:r>
    </w:p>
    <w:p>
      <w:pPr>
        <w:keepNext w:val="false"/>
      </w:pPr>
      <w:r>
        <w:rPr>
          <w:b w:val="false"/>
          <w:bCs w:val="false"/>
        </w:rPr>
        <w:t xml:space="preserve">ment/g259rii unor amendamente tehnice la prezentul cod cu</w:t>
      </w:r>
    </w:p>
    <w:p>
      <w:pPr>
        <w:keepNext w:val="false"/>
      </w:pPr>
      <w:r>
        <w:rPr>
          <w:b w:val="false"/>
          <w:bCs w:val="false"/>
        </w:rPr>
        <w:t xml:space="preserve">respectarea, în condi/g288ile legii, a pro</w:t>
      </w:r>
    </w:p>
    <w:p>
      <w:pPr>
        <w:keepNext w:val="false"/>
      </w:pPr>
      <w:r>
        <w:rPr>
          <w:b w:val="false"/>
          <w:bCs w:val="false"/>
        </w:rPr>
        <w:t xml:space="preserve">cedurii de actualizare/revizuire a reglement/g259rilor</w:t>
      </w:r>
    </w:p>
    <w:p>
      <w:pPr>
        <w:keepNext w:val="false"/>
      </w:pPr>
      <w:r>
        <w:rPr>
          <w:b w:val="false"/>
          <w:bCs w:val="false"/>
        </w:rPr>
        <w:t xml:space="preserve">tehnice.</w:t>
      </w:r>
    </w:p>
    <w:p>
      <w:pPr>
        <w:keepNext w:val="false"/>
      </w:pPr>
      <w:r>
        <w:rPr>
          <w:b w:val="false"/>
          <w:bCs w:val="false"/>
        </w:rPr>
        <w:t xml:space="preserve">16</w:t>
      </w:r>
    </w:p>
    <w:p>
      <w:pPr>
        <w:keepNext w:val="false"/>
      </w:pPr>
      <w:r>
        <w:rPr>
          <w:b w:val="false"/>
          <w:bCs w:val="false"/>
        </w:rPr>
        <w:t xml:space="preserve">(11) Prev</w:t>
      </w:r>
    </w:p>
    <w:p>
      <w:pPr>
        <w:keepNext w:val="false"/>
      </w:pPr>
      <w:r>
        <w:rPr>
          <w:b w:val="false"/>
          <w:bCs w:val="false"/>
        </w:rPr>
        <w:t xml:space="preserve">ederile codului se adreseaz/g259 investitorilor, proiectan/g288ilor, executan/g288ilor de</w:t>
      </w:r>
    </w:p>
    <w:p>
      <w:pPr>
        <w:keepNext w:val="false"/>
      </w:pPr>
      <w:r>
        <w:rPr>
          <w:b w:val="false"/>
          <w:bCs w:val="false"/>
        </w:rPr>
        <w:t xml:space="preserve">lucr/g259ri, speciali/g250tilor cu activitate în domeniul construc/g288iilor atesta/g288i /autoriza/g288i în</w:t>
      </w:r>
    </w:p>
    <w:p>
      <w:pPr>
        <w:keepNext w:val="false"/>
      </w:pPr>
      <w:r>
        <w:rPr>
          <w:b w:val="false"/>
          <w:bCs w:val="false"/>
        </w:rPr>
        <w:t xml:space="preserve">condi/g288iile legii, precum</w:t>
      </w:r>
    </w:p>
    <w:p>
      <w:pPr>
        <w:keepNext w:val="false"/>
      </w:pPr>
      <w:r>
        <w:rPr>
          <w:b w:val="false"/>
          <w:bCs w:val="false"/>
        </w:rPr>
        <w:t xml:space="preserve"> /g250i organismelor de verificare /g250i control (verificarea /g250i/sau</w:t>
      </w:r>
    </w:p>
    <w:p>
      <w:pPr>
        <w:keepNext w:val="false"/>
      </w:pPr>
      <w:r>
        <w:rPr>
          <w:b w:val="false"/>
          <w:bCs w:val="false"/>
        </w:rPr>
        <w:t xml:space="preserve">expertizarea proiectelor,</w:t>
      </w:r>
    </w:p>
    <w:p>
      <w:pPr>
        <w:keepNext w:val="false"/>
      </w:pPr>
      <w:r>
        <w:rPr>
          <w:b w:val="false"/>
          <w:bCs w:val="false"/>
        </w:rPr>
        <w:t xml:space="preserve"> verificarea, controlul /g250i/sau expertizarea lucr/g259rilor).</w:t>
      </w:r>
    </w:p>
    <w:p>
      <w:pPr>
        <w:keepNext w:val="false"/>
      </w:pPr>
      <w:r>
        <w:rPr>
          <w:b w:val="false"/>
          <w:bCs w:val="false"/>
        </w:rPr>
        <w:t xml:space="preserve">(12) Structura codului P 100-1 este urm/g259toarea:</w:t>
      </w:r>
    </w:p>
    <w:p>
      <w:pPr>
        <w:keepNext w:val="false"/>
      </w:pPr>
      <w:r>
        <w:rPr>
          <w:b w:val="false"/>
          <w:bCs w:val="false"/>
        </w:rPr>
        <w:t xml:space="preserve">1. Generalit/g259/g288i</w:t>
      </w:r>
    </w:p>
    <w:p>
      <w:pPr>
        <w:keepNext w:val="false"/>
      </w:pPr>
      <w:r>
        <w:rPr>
          <w:b w:val="false"/>
          <w:bCs w:val="false"/>
        </w:rPr>
        <w:t xml:space="preserve">2. Cerin/g288e de performan/g288/g259</w:t>
      </w:r>
    </w:p>
    <w:p>
      <w:pPr>
        <w:keepNext w:val="false"/>
      </w:pPr>
      <w:r>
        <w:rPr>
          <w:b w:val="false"/>
          <w:bCs w:val="false"/>
        </w:rPr>
        <w:t xml:space="preserve">3. Ac/g288iunea seismic/g259</w:t>
      </w:r>
    </w:p>
    <w:p>
      <w:pPr>
        <w:keepNext w:val="false"/>
      </w:pPr>
      <w:r>
        <w:rPr>
          <w:b w:val="false"/>
          <w:bCs w:val="false"/>
        </w:rPr>
        <w:t xml:space="preserve">4. Proiectarea cl/g259dirilor</w:t>
      </w:r>
    </w:p>
    <w:p>
      <w:pPr>
        <w:keepNext w:val="false"/>
      </w:pPr>
      <w:r>
        <w:rPr>
          <w:b w:val="false"/>
          <w:bCs w:val="false"/>
        </w:rPr>
        <w:t xml:space="preserve">5. Prevederi specifice co</w:t>
      </w:r>
    </w:p>
    <w:p>
      <w:pPr>
        <w:keepNext w:val="false"/>
      </w:pPr>
      <w:r>
        <w:rPr>
          <w:b w:val="false"/>
          <w:bCs w:val="false"/>
        </w:rPr>
        <w:t xml:space="preserve">nstruc/g288iilor de beton</w:t>
      </w:r>
    </w:p>
    <w:p>
      <w:pPr>
        <w:keepNext w:val="false"/>
      </w:pPr>
      <w:r>
        <w:rPr>
          <w:b w:val="false"/>
          <w:bCs w:val="false"/>
        </w:rPr>
        <w:t xml:space="preserve">6. Prevederi specifice co</w:t>
      </w:r>
    </w:p>
    <w:p>
      <w:pPr>
        <w:keepNext w:val="false"/>
      </w:pPr>
      <w:r>
        <w:rPr>
          <w:b w:val="false"/>
          <w:bCs w:val="false"/>
        </w:rPr>
        <w:t xml:space="preserve">nstruc/g288iilor din o/g288el</w:t>
      </w:r>
    </w:p>
    <w:p>
      <w:pPr>
        <w:keepNext w:val="false"/>
      </w:pPr>
      <w:r>
        <w:rPr>
          <w:b w:val="false"/>
          <w:bCs w:val="false"/>
        </w:rPr>
        <w:t xml:space="preserve">7. Prevederi specifice co</w:t>
      </w:r>
    </w:p>
    <w:p>
      <w:pPr>
        <w:keepNext w:val="false"/>
      </w:pPr>
      <w:r>
        <w:rPr>
          <w:b w:val="false"/>
          <w:bCs w:val="false"/>
        </w:rPr>
        <w:t xml:space="preserve">nstruc/g288iilor compozite</w:t>
      </w:r>
    </w:p>
    <w:p>
      <w:pPr>
        <w:keepNext w:val="false"/>
      </w:pPr>
      <w:r>
        <w:rPr>
          <w:b w:val="false"/>
          <w:bCs w:val="false"/>
        </w:rPr>
        <w:t xml:space="preserve">8. Prevederi specifice co</w:t>
      </w:r>
    </w:p>
    <w:p>
      <w:pPr>
        <w:keepNext w:val="false"/>
      </w:pPr>
      <w:r>
        <w:rPr>
          <w:b w:val="false"/>
          <w:bCs w:val="false"/>
        </w:rPr>
        <w:t xml:space="preserve">nstruc/g288iilor de zid/g259rie</w:t>
      </w:r>
    </w:p>
    <w:p>
      <w:pPr>
        <w:keepNext w:val="false"/>
      </w:pPr>
      <w:r>
        <w:rPr>
          <w:b w:val="false"/>
          <w:bCs w:val="false"/>
        </w:rPr>
        <w:t xml:space="preserve">9. Prevederi specifice co</w:t>
      </w:r>
    </w:p>
    <w:p>
      <w:pPr>
        <w:keepNext w:val="false"/>
      </w:pPr>
      <w:r>
        <w:rPr>
          <w:b w:val="false"/>
          <w:bCs w:val="false"/>
        </w:rPr>
        <w:t xml:space="preserve">nstruc/g288iilor din lemn</w:t>
      </w:r>
    </w:p>
    <w:p>
      <w:pPr>
        <w:keepNext w:val="false"/>
      </w:pPr>
      <w:r>
        <w:rPr>
          <w:b w:val="false"/>
          <w:bCs w:val="false"/>
        </w:rPr>
        <w:t xml:space="preserve">10. Prevederi specifice com</w:t>
      </w:r>
    </w:p>
    <w:p>
      <w:pPr>
        <w:keepNext w:val="false"/>
      </w:pPr>
      <w:r>
        <w:rPr>
          <w:b w:val="false"/>
          <w:bCs w:val="false"/>
        </w:rPr>
        <w:t xml:space="preserve">ponentelor nestructurale ale construc/g288iilor</w:t>
      </w:r>
    </w:p>
    <w:p>
      <w:pPr>
        <w:keepNext w:val="false"/>
      </w:pPr>
      <w:r>
        <w:rPr>
          <w:b w:val="false"/>
          <w:bCs w:val="false"/>
        </w:rPr>
        <w:t xml:space="preserve">11. Izolarea bazei</w:t>
      </w:r>
    </w:p>
    <w:p>
      <w:pPr>
        <w:keepNext w:val="false"/>
      </w:pPr>
      <w:r>
        <w:rPr>
          <w:b w:val="false"/>
          <w:bCs w:val="false"/>
        </w:rPr>
        <w:t xml:space="preserve">Anexa A - Ac/g288iunea s</w:t>
      </w:r>
    </w:p>
    <w:p>
      <w:pPr>
        <w:keepNext w:val="false"/>
      </w:pPr>
      <w:r>
        <w:rPr>
          <w:b w:val="false"/>
          <w:bCs w:val="false"/>
        </w:rPr>
        <w:t xml:space="preserve">eismic/g259. Defini/g288ii /g250i prevederi suplimentare.</w:t>
      </w:r>
    </w:p>
    <w:p>
      <w:pPr>
        <w:keepNext w:val="false"/>
      </w:pPr>
      <w:r>
        <w:rPr>
          <w:b w:val="false"/>
          <w:bCs w:val="false"/>
        </w:rPr>
        <w:t xml:space="preserve">Anexa B - Metode simplificate de determinare a perioadelor /g250i formelor proprii</w:t>
      </w:r>
    </w:p>
    <w:p>
      <w:pPr>
        <w:keepNext w:val="false"/>
      </w:pPr>
      <w:r>
        <w:rPr>
          <w:b w:val="false"/>
          <w:bCs w:val="false"/>
        </w:rPr>
        <w:t xml:space="preserve">de vibra/g288ie</w:t>
      </w:r>
    </w:p>
    <w:p>
      <w:pPr>
        <w:keepNext w:val="false"/>
      </w:pPr>
      <w:r>
        <w:rPr>
          <w:b w:val="false"/>
          <w:bCs w:val="false"/>
        </w:rPr>
        <w:t xml:space="preserve">Anexa C - Calculu</w:t>
      </w:r>
    </w:p>
    <w:p>
      <w:pPr>
        <w:keepNext w:val="false"/>
      </w:pPr>
      <w:r>
        <w:rPr>
          <w:b w:val="false"/>
          <w:bCs w:val="false"/>
        </w:rPr>
        <w:t xml:space="preserve">l modal cu considerarea comport/g259rii spa/g288iale a structurii</w:t>
      </w:r>
    </w:p>
    <w:p>
      <w:pPr>
        <w:keepNext w:val="false"/>
      </w:pPr>
      <w:r>
        <w:rPr>
          <w:b w:val="false"/>
          <w:bCs w:val="false"/>
        </w:rPr>
        <w:t xml:space="preserve">Anexa D - Procedeu de calcul static n</w:t>
      </w:r>
    </w:p>
    <w:p>
      <w:pPr>
        <w:keepNext w:val="false"/>
      </w:pPr>
      <w:r>
        <w:rPr>
          <w:b w:val="false"/>
          <w:bCs w:val="false"/>
        </w:rPr>
        <w:t xml:space="preserve">eliniar (biografic) al structurilor</w:t>
      </w:r>
    </w:p>
    <w:p>
      <w:pPr>
        <w:keepNext w:val="false"/>
      </w:pPr>
      <w:r>
        <w:rPr>
          <w:b w:val="false"/>
          <w:bCs w:val="false"/>
        </w:rPr>
        <w:t xml:space="preserve">Anexa E - Procedeu de v</w:t>
      </w:r>
    </w:p>
    <w:p>
      <w:pPr>
        <w:keepNext w:val="false"/>
      </w:pPr>
      <w:r>
        <w:rPr>
          <w:b w:val="false"/>
          <w:bCs w:val="false"/>
        </w:rPr>
        <w:t xml:space="preserve">erificare a deplas/g259rii laterale a structurilor</w:t>
      </w:r>
    </w:p>
    <w:p>
      <w:pPr>
        <w:keepNext w:val="false"/>
      </w:pPr>
      <w:r>
        <w:rPr>
          <w:b w:val="false"/>
          <w:bCs w:val="false"/>
        </w:rPr>
        <w:t xml:space="preserve">Anexa F - Aspecte sp</w:t>
      </w:r>
    </w:p>
    <w:p>
      <w:pPr>
        <w:keepNext w:val="false"/>
      </w:pPr>
      <w:r>
        <w:rPr>
          <w:b w:val="false"/>
          <w:bCs w:val="false"/>
        </w:rPr>
        <w:t xml:space="preserve">ecifice alc/g259tuirii elementelor din o/g288el</w:t>
      </w:r>
    </w:p>
    <w:p>
      <w:pPr>
        <w:keepNext w:val="false"/>
      </w:pPr>
      <w:r>
        <w:rPr>
          <w:b w:val="false"/>
          <w:bCs w:val="false"/>
        </w:rPr>
        <w:t xml:space="preserve">Anexa G - Proiectarea pl</w:t>
      </w:r>
    </w:p>
    <w:p>
      <w:pPr>
        <w:keepNext w:val="false"/>
      </w:pPr>
      <w:r>
        <w:rPr>
          <w:b w:val="false"/>
          <w:bCs w:val="false"/>
        </w:rPr>
        <w:t xml:space="preserve">/g259cii grinzilor la rezemarea pe stâlpii cadrelor compozite</w:t>
      </w:r>
    </w:p>
    <w:p>
      <w:pPr>
        <w:keepNext w:val="false"/>
      </w:pPr>
      <w:r>
        <w:rPr>
          <w:b w:val="false"/>
          <w:bCs w:val="false"/>
        </w:rPr>
        <w:t xml:space="preserve">Anexa H - Comentarii</w:t>
      </w:r>
    </w:p>
    <w:p>
      <w:pPr>
        <w:keepNext w:val="false"/>
      </w:pPr>
      <w:r>
        <w:rPr>
          <w:b w:val="false"/>
          <w:bCs w:val="false"/>
        </w:rPr>
        <w:t xml:space="preserve">Anexa I - E</w:t>
      </w:r>
    </w:p>
    <w:p>
      <w:pPr>
        <w:keepNext w:val="false"/>
      </w:pPr>
      <w:r>
        <w:rPr>
          <w:b w:val="false"/>
          <w:bCs w:val="false"/>
        </w:rPr>
        <w:t xml:space="preserve">xemple de proiectare /g250i calcul</w:t>
      </w:r>
    </w:p>
    <w:p>
      <w:pPr>
        <w:keepNext w:val="false"/>
      </w:pPr>
      <w:r>
        <w:rPr>
          <w:b w:val="false"/>
          <w:bCs w:val="false"/>
        </w:rPr>
        <w:t xml:space="preserve">Anexa J - Recomand/g259ri de proiectare</w:t>
      </w:r>
    </w:p>
    <w:p>
      <w:pPr>
        <w:keepNext w:val="false"/>
      </w:pPr>
      <w:r>
        <w:rPr>
          <w:b w:val="false"/>
          <w:bCs w:val="false"/>
        </w:rPr>
        <w:t xml:space="preserve">1.2. Defini/g288ii generale </w:t>
      </w:r>
    </w:p>
    <w:p>
      <w:pPr>
        <w:keepNext w:val="false"/>
      </w:pPr>
      <w:r>
        <w:rPr>
          <w:b w:val="false"/>
          <w:bCs w:val="false"/>
        </w:rPr>
        <w:t xml:space="preserve">Defini/g288iile n</w:t>
      </w:r>
    </w:p>
    <w:p>
      <w:pPr>
        <w:keepNext w:val="false"/>
      </w:pPr>
      <w:r>
        <w:rPr>
          <w:b w:val="false"/>
          <w:bCs w:val="false"/>
        </w:rPr>
        <w:t xml:space="preserve">o/g288iunilor de baz/g259 utilizate în cuprinsul codului P 100-1 sunt prezentate în </w:t>
      </w:r>
    </w:p>
    <w:p>
      <w:pPr>
        <w:keepNext w:val="false"/>
      </w:pPr>
      <w:r>
        <w:rPr>
          <w:b w:val="false"/>
          <w:bCs w:val="false"/>
        </w:rPr>
        <w:t xml:space="preserve">continuare. </w:t>
      </w:r>
    </w:p>
    <w:p>
      <w:pPr>
        <w:keepNext w:val="false"/>
      </w:pPr>
      <w:r>
        <w:rPr>
          <w:b w:val="false"/>
          <w:bCs w:val="false"/>
        </w:rPr>
        <w:t xml:space="preserve">Aceste defini/g288ii se completeaz/g259, atunci când este cazul, cu explica/g288iile termenilor </w:t>
      </w:r>
    </w:p>
    <w:p>
      <w:pPr>
        <w:keepNext w:val="false"/>
      </w:pPr>
      <w:r>
        <w:rPr>
          <w:b w:val="false"/>
          <w:bCs w:val="false"/>
        </w:rPr>
        <w:t xml:space="preserve">specifici capitolelor 2 – 11. </w:t>
      </w:r>
    </w:p>
    <w:p>
      <w:pPr>
        <w:keepNext w:val="false"/>
      </w:pPr>
      <w:r>
        <w:rPr>
          <w:b w:val="false"/>
          <w:bCs w:val="false"/>
        </w:rPr>
        <w:t xml:space="preserve">Termenii de utilizare general/g259 se definesc astfel: </w:t>
      </w:r>
    </w:p>
    <w:p>
      <w:pPr>
        <w:keepNext w:val="false"/>
      </w:pPr>
      <w:r>
        <w:rPr>
          <w:b w:val="false"/>
          <w:bCs w:val="false"/>
        </w:rPr>
        <w:t xml:space="preserve">Factor de comportare:  Factor utilizat pentru a reduce for/g288ele corespunz/g259toare </w:t>
      </w:r>
    </w:p>
    <w:p>
      <w:pPr>
        <w:keepNext w:val="false"/>
      </w:pPr>
      <w:r>
        <w:rPr>
          <w:b w:val="false"/>
          <w:bCs w:val="false"/>
        </w:rPr>
        <w:t xml:space="preserve">r/g259spunsului elastic /g288inând cont de r/g259spunsul neliniar al structurii. Depinde de natura </w:t>
      </w:r>
    </w:p>
    <w:p>
      <w:pPr>
        <w:keepNext w:val="false"/>
      </w:pPr>
      <w:r>
        <w:rPr>
          <w:b w:val="false"/>
          <w:bCs w:val="false"/>
        </w:rPr>
        <w:t xml:space="preserve">materialului structural, tipul de sistem structural /g250i concep/g288ia de proiectare. </w:t>
      </w:r>
    </w:p>
    <w:p>
      <w:pPr>
        <w:keepNext w:val="false"/>
      </w:pPr>
      <w:r>
        <w:rPr>
          <w:b w:val="false"/>
          <w:bCs w:val="false"/>
        </w:rPr>
        <w:t xml:space="preserve">17</w:t>
      </w:r>
    </w:p>
    <w:p>
      <w:pPr>
        <w:keepNext w:val="false"/>
      </w:pPr>
      <w:r>
        <w:rPr>
          <w:b w:val="false"/>
          <w:bCs w:val="false"/>
        </w:rPr>
        <w:t xml:space="preserve">1.3. Unit/g259/g288i de m/g259sur/g259 </w:t>
      </w:r>
    </w:p>
    <w:p>
      <w:pPr>
        <w:keepNext w:val="false"/>
      </w:pPr>
      <w:r>
        <w:rPr>
          <w:b w:val="false"/>
          <w:bCs w:val="false"/>
        </w:rPr>
        <w:t xml:space="preserve">(1) Se utilizeaz/g259 unit/g259/g288ile din Sistemul Interna/g288ional.</w:t>
      </w:r>
    </w:p>
    <w:p>
      <w:pPr>
        <w:keepNext w:val="false"/>
      </w:pPr>
      <w:r>
        <w:rPr>
          <w:b w:val="false"/>
          <w:bCs w:val="false"/>
        </w:rPr>
        <w:t xml:space="preserve">(2) Pentru calcule sunt recomandate urm/g259toarele unit/g259/g288i(0)</w:t>
      </w:r>
    </w:p>
    <w:p>
      <w:pPr>
        <w:keepNext w:val="false"/>
      </w:pPr>
      <w:r>
        <w:rPr>
          <w:b w:val="false"/>
          <w:bCs w:val="false"/>
        </w:rPr>
        <w:t xml:space="preserve">- Eforturi /g250i înc/g259rc/g259ri: kN, kN/m, kN/m2</w:t>
      </w:r>
    </w:p>
    <w:p>
      <w:pPr>
        <w:keepNext w:val="false"/>
      </w:pPr>
      <w:r>
        <w:rPr>
          <w:b w:val="false"/>
          <w:bCs w:val="false"/>
        </w:rPr>
        <w:t xml:space="preserve">- Masa: kg, t</w:t>
      </w:r>
    </w:p>
    <w:p>
      <w:pPr>
        <w:keepNext w:val="false"/>
      </w:pPr>
      <w:r>
        <w:rPr>
          <w:b w:val="false"/>
          <w:bCs w:val="false"/>
        </w:rPr>
        <w:t xml:space="preserve">- Masa specific/g259 (densitate): kg/m3, t/m3</w:t>
      </w:r>
    </w:p>
    <w:p>
      <w:pPr>
        <w:keepNext w:val="false"/>
      </w:pPr>
      <w:r>
        <w:rPr>
          <w:b w:val="false"/>
          <w:bCs w:val="false"/>
        </w:rPr>
        <w:t xml:space="preserve">- Greutate specific/g259: kN/m3</w:t>
      </w:r>
    </w:p>
    <w:p>
      <w:pPr>
        <w:keepNext w:val="false"/>
      </w:pPr>
      <w:r>
        <w:rPr>
          <w:b w:val="false"/>
          <w:bCs w:val="false"/>
        </w:rPr>
        <w:t xml:space="preserve">- Eforturi unitare /g250i rezisten/g288e: N/mm2 (MPa), kN/m2 (kPa)</w:t>
      </w:r>
    </w:p>
    <w:p>
      <w:pPr>
        <w:keepNext w:val="false"/>
      </w:pPr>
      <w:r>
        <w:rPr>
          <w:b w:val="false"/>
          <w:bCs w:val="false"/>
        </w:rPr>
        <w:t xml:space="preserve">- Momente (încovoietoare, de torsiune, etc.): kNm</w:t>
      </w:r>
    </w:p>
    <w:p>
      <w:pPr>
        <w:keepNext w:val="false"/>
      </w:pPr>
      <w:r>
        <w:rPr>
          <w:b w:val="false"/>
          <w:bCs w:val="false"/>
        </w:rPr>
        <w:t xml:space="preserve">- Accelera/g288ii: m/s2</w:t>
      </w:r>
    </w:p>
    <w:p>
      <w:pPr>
        <w:keepNext w:val="false"/>
      </w:pPr>
      <w:r>
        <w:rPr>
          <w:b w:val="false"/>
          <w:bCs w:val="false"/>
        </w:rPr>
        <w:t xml:space="preserve">- Accelera/g288ia gravita/g1802ional/g259: g (9.81 m/s2)</w:t>
      </w:r>
    </w:p>
    <w:p>
      <w:pPr>
        <w:keepNext w:val="false"/>
      </w:pPr>
      <w:r>
        <w:rPr>
          <w:b w:val="false"/>
          <w:bCs w:val="false"/>
        </w:rPr>
        <w:t xml:space="preserve">18</w:t>
      </w:r>
    </w:p>
    <w:p>
      <w:pPr>
        <w:keepNext w:val="false"/>
      </w:pPr>
      <w:r>
        <w:rPr>
          <w:b w:val="false"/>
          <w:bCs w:val="false"/>
        </w:rPr>
        <w:t xml:space="preserve">Metoda ierarhiz/g259rii capacit/g259/g288ilor de rezisten/g288/g259 (Metoda de proiectare la </w:t>
      </w:r>
    </w:p>
    <w:p>
      <w:pPr>
        <w:keepNext w:val="false"/>
      </w:pPr>
      <w:r>
        <w:rPr>
          <w:b w:val="false"/>
          <w:bCs w:val="false"/>
        </w:rPr>
        <w:t xml:space="preserve">capacitate): Metod/g259 de proiectare în care unele componente ale sistemului structural </w:t>
      </w:r>
    </w:p>
    <w:p>
      <w:pPr>
        <w:keepNext w:val="false"/>
      </w:pPr>
      <w:r>
        <w:rPr>
          <w:b w:val="false"/>
          <w:bCs w:val="false"/>
        </w:rPr>
        <w:t xml:space="preserve">sunt proiectate /g250i detaliate pentru a permite disiparea energiei seismice prin deforma/g288ii </w:t>
      </w:r>
    </w:p>
    <w:p>
      <w:pPr>
        <w:keepNext w:val="false"/>
      </w:pPr>
      <w:r>
        <w:rPr>
          <w:b w:val="false"/>
          <w:bCs w:val="false"/>
        </w:rPr>
        <w:t xml:space="preserve">inelastice, în timp ce toate celelalte elemente structurale sunt proiectate pentru a avea </w:t>
      </w:r>
    </w:p>
    <w:p>
      <w:pPr>
        <w:keepNext w:val="false"/>
      </w:pPr>
      <w:r>
        <w:rPr>
          <w:b w:val="false"/>
          <w:bCs w:val="false"/>
        </w:rPr>
        <w:t xml:space="preserve">suficient/g259 capacitate de rezisten/g288/g259 pentru a nu dep/g259/g250i limitele comport/g259rii elastice /g250i a </w:t>
      </w:r>
    </w:p>
    <w:p>
      <w:pPr>
        <w:keepNext w:val="false"/>
      </w:pPr>
      <w:r>
        <w:rPr>
          <w:b w:val="false"/>
          <w:bCs w:val="false"/>
        </w:rPr>
        <w:t xml:space="preserve">permite dezvoltarea mecanismului de disipare de energie ales. </w:t>
      </w:r>
    </w:p>
    <w:p>
      <w:pPr>
        <w:keepNext w:val="false"/>
      </w:pPr>
      <w:r>
        <w:rPr>
          <w:b w:val="false"/>
          <w:bCs w:val="false"/>
        </w:rPr>
        <w:t xml:space="preserve">Zon/g259 disipativ/g259 (zon/g259 critic/g259 sau zon/g259 poten/g288ial plastic/g259): Parte a unei structuri, </w:t>
      </w:r>
    </w:p>
    <w:p>
      <w:pPr>
        <w:keepNext w:val="false"/>
      </w:pPr>
      <w:r>
        <w:rPr>
          <w:b w:val="false"/>
          <w:bCs w:val="false"/>
        </w:rPr>
        <w:t xml:space="preserve">unde se a/g250teapt/g259 s/g259 se dezvolte deforma/g288ii inelastice, înzestrat/g259 cu o capacitate ridicat/g259 </w:t>
      </w:r>
    </w:p>
    <w:p>
      <w:pPr>
        <w:keepNext w:val="false"/>
      </w:pPr>
      <w:r>
        <w:rPr>
          <w:b w:val="false"/>
          <w:bCs w:val="false"/>
        </w:rPr>
        <w:t xml:space="preserve">de disipare a energiei. </w:t>
      </w:r>
    </w:p>
    <w:p>
      <w:pPr>
        <w:keepNext w:val="false"/>
      </w:pPr>
      <w:r>
        <w:rPr>
          <w:b w:val="false"/>
          <w:bCs w:val="false"/>
        </w:rPr>
        <w:t xml:space="preserve">Structur/g259 cu r/g259spuns inelastic (disipativ/g259): Structura sau parte a unei structuri, la </w:t>
      </w:r>
    </w:p>
    <w:p>
      <w:pPr>
        <w:keepNext w:val="false"/>
      </w:pPr>
      <w:r>
        <w:rPr>
          <w:b w:val="false"/>
          <w:bCs w:val="false"/>
        </w:rPr>
        <w:t xml:space="preserve">care se a/g250teapt/g259 s/g259 se dezvolte deforma/g288ii inelastice, înzestrat/g259 cu o capacitate ridicat/g259 </w:t>
      </w:r>
    </w:p>
    <w:p>
      <w:pPr>
        <w:keepNext w:val="false"/>
      </w:pPr>
      <w:r>
        <w:rPr>
          <w:b w:val="false"/>
          <w:bCs w:val="false"/>
        </w:rPr>
        <w:t xml:space="preserve">de disipare a energiei. </w:t>
      </w:r>
    </w:p>
    <w:p>
      <w:pPr>
        <w:keepNext w:val="false"/>
      </w:pPr>
      <w:r>
        <w:rPr>
          <w:b w:val="false"/>
          <w:bCs w:val="false"/>
        </w:rPr>
        <w:t xml:space="preserve">Factor de importan/g288/g259 /g250i de expunere la cutremur: Factor evaluat pe baza </w:t>
      </w:r>
    </w:p>
    <w:p>
      <w:pPr>
        <w:keepNext w:val="false"/>
      </w:pPr>
      <w:r>
        <w:rPr>
          <w:b w:val="false"/>
          <w:bCs w:val="false"/>
        </w:rPr>
        <w:t xml:space="preserve">consecin/g288elor ced/g259rii structurale. </w:t>
      </w:r>
    </w:p>
    <w:p>
      <w:pPr>
        <w:keepNext w:val="false"/>
      </w:pPr>
      <w:r>
        <w:rPr>
          <w:b w:val="false"/>
          <w:bCs w:val="false"/>
        </w:rPr>
        <w:t xml:space="preserve">Structur/g259 cu r/g259spuns elastic (nedisipativ/g259): Structur/g259 proiectat/g259 s/g259 reziste la ac/g288iuni </w:t>
      </w:r>
    </w:p>
    <w:p>
      <w:pPr>
        <w:keepNext w:val="false"/>
      </w:pPr>
      <w:r>
        <w:rPr>
          <w:b w:val="false"/>
          <w:bCs w:val="false"/>
        </w:rPr>
        <w:t xml:space="preserve">seismice f/g259r/g259 considerarea comport/g259rii inelastice (neliniare). </w:t>
      </w:r>
    </w:p>
    <w:p>
      <w:pPr>
        <w:keepNext w:val="false"/>
      </w:pPr>
      <w:r>
        <w:rPr>
          <w:b w:val="false"/>
          <w:bCs w:val="false"/>
        </w:rPr>
        <w:t xml:space="preserve">Componente nestructurale:  Elemente de construc/g288ie, instala/g288ii /g250i echipamente care </w:t>
      </w:r>
    </w:p>
    <w:p>
      <w:pPr>
        <w:keepNext w:val="false"/>
      </w:pPr>
      <w:r>
        <w:rPr>
          <w:b w:val="false"/>
          <w:bCs w:val="false"/>
        </w:rPr>
        <w:t xml:space="preserve">nu sunt luate în considerare la proiectarea seismic/g259 a ansamblului structurii din cauza </w:t>
      </w:r>
    </w:p>
    <w:p>
      <w:pPr>
        <w:keepNext w:val="false"/>
      </w:pPr>
      <w:r>
        <w:rPr>
          <w:b w:val="false"/>
          <w:bCs w:val="false"/>
        </w:rPr>
        <w:t xml:space="preserve">rezisten/g288ei insuficiente sau a modului de leg/g259tur/g259 cu structura. </w:t>
      </w:r>
    </w:p>
    <w:p>
      <w:pPr>
        <w:keepNext w:val="false"/>
      </w:pPr>
      <w:r>
        <w:rPr>
          <w:b w:val="false"/>
          <w:bCs w:val="false"/>
        </w:rPr>
        <w:t xml:space="preserve">Elemente principale pentru preluarea for/g288ei seismice: Elemente componente ale </w:t>
      </w:r>
    </w:p>
    <w:p>
      <w:pPr>
        <w:keepNext w:val="false"/>
      </w:pPr>
      <w:r>
        <w:rPr>
          <w:b w:val="false"/>
          <w:bCs w:val="false"/>
        </w:rPr>
        <w:t xml:space="preserve">sistemului structural supus la ac/g288iuni seismice care sunt considerate în calculul </w:t>
      </w:r>
    </w:p>
    <w:p>
      <w:pPr>
        <w:keepNext w:val="false"/>
      </w:pPr>
      <w:r>
        <w:rPr>
          <w:b w:val="false"/>
          <w:bCs w:val="false"/>
        </w:rPr>
        <w:t xml:space="preserve">structural /g250i sunt proiectate /g250i detaliate în concordan/g288/g259 cu reglement/g259rile tehnice de </w:t>
      </w:r>
    </w:p>
    <w:p>
      <w:pPr>
        <w:keepNext w:val="false"/>
      </w:pPr>
      <w:r>
        <w:rPr>
          <w:b w:val="false"/>
          <w:bCs w:val="false"/>
        </w:rPr>
        <w:t xml:space="preserve">proiectare seismic/g259. </w:t>
      </w:r>
    </w:p>
    <w:p>
      <w:pPr>
        <w:keepNext w:val="false"/>
      </w:pPr>
      <w:r>
        <w:rPr>
          <w:b w:val="false"/>
          <w:bCs w:val="false"/>
        </w:rPr>
        <w:t xml:space="preserve">Elemente secundare: Elemente care nu intr/g259 în componen/g288a sistemului structural de </w:t>
      </w:r>
    </w:p>
    <w:p>
      <w:pPr>
        <w:keepNext w:val="false"/>
      </w:pPr>
      <w:r>
        <w:rPr>
          <w:b w:val="false"/>
          <w:bCs w:val="false"/>
        </w:rPr>
        <w:t xml:space="preserve">rezisten/g288/g259 la ac/g288iuni seismice /g250i nu sunt proiectate /g250i detaliate conform reglement/g259rilor </w:t>
      </w:r>
    </w:p>
    <w:p>
      <w:pPr>
        <w:keepNext w:val="false"/>
      </w:pPr>
      <w:r>
        <w:rPr>
          <w:b w:val="false"/>
          <w:bCs w:val="false"/>
        </w:rPr>
        <w:t xml:space="preserve">tehnice de proiectare seismic/g259, dar care trebuie astfel alc/g259tuite încât s/g259 permit/g259 </w:t>
      </w:r>
    </w:p>
    <w:p>
      <w:pPr>
        <w:keepNext w:val="false"/>
      </w:pPr>
      <w:r>
        <w:rPr>
          <w:b w:val="false"/>
          <w:bCs w:val="false"/>
        </w:rPr>
        <w:t xml:space="preserve">transmiterea înc/g259rc/g259rilor gravita/g288ionale, atunci când structura este supus/g259 la deplas/g259rile </w:t>
      </w:r>
    </w:p>
    <w:p>
      <w:pPr>
        <w:keepNext w:val="false"/>
      </w:pPr>
      <w:r>
        <w:rPr>
          <w:b w:val="false"/>
          <w:bCs w:val="false"/>
        </w:rPr>
        <w:t xml:space="preserve">laterale impuse de cutremur. </w:t>
      </w:r>
    </w:p>
    <w:p>
      <w:pPr>
        <w:keepNext w:val="false"/>
      </w:pPr>
      <w:r>
        <w:rPr>
          <w:b w:val="false"/>
          <w:bCs w:val="false"/>
        </w:rPr>
        <w:t xml:space="preserve">Combina/g288ia seismic/g259 de proiectare: Com bina/g288ie factorizat/g259 a efectelor ac/g288iunilor </w:t>
      </w:r>
    </w:p>
    <w:p>
      <w:pPr>
        <w:keepNext w:val="false"/>
      </w:pPr>
      <w:r>
        <w:rPr>
          <w:b w:val="false"/>
          <w:bCs w:val="false"/>
        </w:rPr>
        <w:t xml:space="preserve">care include ac/g288iunea seismic/g259 cu valoarea de proiectare</w:t>
      </w:r>
    </w:p>
    <w:p>
      <w:pPr>
        <w:keepNext w:val="false"/>
      </w:pPr>
      <w:r>
        <w:rPr>
          <w:b w:val="false"/>
          <w:bCs w:val="false"/>
        </w:rPr>
        <w:t xml:space="preserve">1.4. Simboluri </w:t>
      </w:r>
    </w:p>
    <w:p>
      <w:pPr>
        <w:keepNext w:val="false"/>
      </w:pPr>
      <w:r>
        <w:rPr>
          <w:b w:val="false"/>
          <w:bCs w:val="false"/>
        </w:rPr>
        <w:t xml:space="preserve">1.4.1. Simboluri folosite în ca</w:t>
      </w:r>
    </w:p>
    <w:p>
      <w:pPr>
        <w:keepNext w:val="false"/>
      </w:pPr>
      <w:r>
        <w:rPr>
          <w:b w:val="false"/>
          <w:bCs w:val="false"/>
        </w:rPr>
        <w:t xml:space="preserve">pitolul 3  </w:t>
      </w:r>
    </w:p>
    <w:p>
      <w:pPr>
        <w:keepNext w:val="false"/>
      </w:pPr>
      <w:r>
        <w:rPr>
          <w:b w:val="false"/>
          <w:bCs w:val="false"/>
        </w:rPr>
        <w:t xml:space="preserve">ag accelera/g288ia terenului pentru proiectare (pentru componenta orizontal/g259 a mi/g250c/g259rii </w:t>
      </w:r>
    </w:p>
    <w:p>
      <w:pPr>
        <w:keepNext w:val="false"/>
      </w:pPr>
      <w:r>
        <w:rPr>
          <w:b w:val="false"/>
          <w:bCs w:val="false"/>
        </w:rPr>
        <w:t xml:space="preserve">terenului) </w:t>
      </w:r>
    </w:p>
    <w:p>
      <w:pPr>
        <w:keepNext w:val="false"/>
      </w:pPr>
      <w:r>
        <w:rPr>
          <w:b w:val="false"/>
          <w:bCs w:val="false"/>
        </w:rPr>
        <w:t xml:space="preserve">avg accelera/g288ia terenului pentru proiectare (pentru componenta vertical/g259 a mi/g250c/g259rii </w:t>
      </w:r>
    </w:p>
    <w:p>
      <w:pPr>
        <w:keepNext w:val="false"/>
      </w:pPr>
      <w:r>
        <w:rPr>
          <w:b w:val="false"/>
          <w:bCs w:val="false"/>
        </w:rPr>
        <w:t xml:space="preserve">terenului) </w:t>
      </w:r>
    </w:p>
    <w:p>
      <w:pPr>
        <w:keepNext w:val="false"/>
      </w:pPr>
      <w:r>
        <w:rPr>
          <w:b w:val="false"/>
          <w:bCs w:val="false"/>
        </w:rPr>
        <w:t xml:space="preserve">IMR intervalul mediu de recuren/g288/g259 de referin/g288/g259 al ac/g288iunii seismice  </w:t>
      </w:r>
    </w:p>
    <w:p>
      <w:pPr>
        <w:keepNext w:val="false"/>
      </w:pPr>
      <w:r>
        <w:rPr>
          <w:b w:val="false"/>
          <w:bCs w:val="false"/>
        </w:rPr>
        <w:t xml:space="preserve">g accelera/g288ia gravita/g288ional/g259 </w:t>
      </w:r>
    </w:p>
    <w:p>
      <w:pPr>
        <w:keepNext w:val="false"/>
      </w:pPr>
      <w:r>
        <w:rPr>
          <w:b w:val="false"/>
          <w:bCs w:val="false"/>
        </w:rPr>
        <w:t xml:space="preserve">TB, TC, TD perioadele de control (col/g288) ale spectrului de r/g259spuns elastic pentru </w:t>
      </w:r>
    </w:p>
    <w:p>
      <w:pPr>
        <w:keepNext w:val="false"/>
      </w:pPr>
      <w:r>
        <w:rPr>
          <w:b w:val="false"/>
          <w:bCs w:val="false"/>
        </w:rPr>
        <w:t xml:space="preserve">componentele orizontale ale accelera/g288iei terenului  </w:t>
      </w:r>
    </w:p>
    <w:p>
      <w:pPr>
        <w:keepNext w:val="false"/>
      </w:pPr>
      <w:r>
        <w:rPr>
          <w:b w:val="false"/>
          <w:bCs w:val="false"/>
        </w:rPr>
        <w:t xml:space="preserve">/g69(T) spectrul normalizat de r/g259spuns elastic pentru componentele orizontale ale </w:t>
      </w:r>
    </w:p>
    <w:p>
      <w:pPr>
        <w:keepNext w:val="false"/>
      </w:pPr>
      <w:r>
        <w:rPr>
          <w:b w:val="false"/>
          <w:bCs w:val="false"/>
        </w:rPr>
        <w:t xml:space="preserve">accelera/g288iei terenului </w:t>
      </w:r>
    </w:p>
    <w:p>
      <w:pPr>
        <w:keepNext w:val="false"/>
      </w:pPr>
      <w:r>
        <w:rPr>
          <w:b w:val="false"/>
          <w:bCs w:val="false"/>
        </w:rPr>
        <w:t xml:space="preserve">/g690  factorul de amplificare dinamic/g259 maxim/g259 a accelera/g288iei orizontale </w:t>
      </w:r>
    </w:p>
    <w:p>
      <w:pPr>
        <w:keepNext w:val="false"/>
      </w:pPr>
      <w:r>
        <w:rPr>
          <w:b w:val="false"/>
          <w:bCs w:val="false"/>
        </w:rPr>
        <w:t xml:space="preserve">T perioada de vibra/g288ie a unui sistem cu un grad de libertate dinamic/g259 /g250i cu </w:t>
      </w:r>
    </w:p>
    <w:p>
      <w:pPr>
        <w:keepNext w:val="false"/>
      </w:pPr>
      <w:r>
        <w:rPr>
          <w:b w:val="false"/>
          <w:bCs w:val="false"/>
        </w:rPr>
        <w:t xml:space="preserve">r/g259spuns elastic </w:t>
      </w:r>
    </w:p>
    <w:p>
      <w:pPr>
        <w:keepNext w:val="false"/>
      </w:pPr>
      <w:r>
        <w:rPr>
          <w:b w:val="false"/>
          <w:bCs w:val="false"/>
        </w:rPr>
        <w:t xml:space="preserve">Se(T) spectrul de r/g259spuns elastic de accelera/g288ii pentru componentele orizontale ale </w:t>
      </w:r>
    </w:p>
    <w:p>
      <w:pPr>
        <w:keepNext w:val="false"/>
      </w:pPr>
      <w:r>
        <w:rPr>
          <w:b w:val="false"/>
          <w:bCs w:val="false"/>
        </w:rPr>
        <w:t xml:space="preserve">accelera/g288iei terenului </w:t>
      </w:r>
    </w:p>
    <w:p>
      <w:pPr>
        <w:keepNext w:val="false"/>
      </w:pPr>
      <w:r>
        <w:rPr>
          <w:b w:val="false"/>
          <w:bCs w:val="false"/>
        </w:rPr>
        <w:t xml:space="preserve">SDe(T) spectrul de r/g259spuns elastic pentru deplas/g259ri </w:t>
      </w:r>
    </w:p>
    <w:p>
      <w:pPr>
        <w:keepNext w:val="false"/>
      </w:pPr>
      <w:r>
        <w:rPr>
          <w:b w:val="false"/>
          <w:bCs w:val="false"/>
        </w:rPr>
        <w:t xml:space="preserve">/g69v(T) spectru l normalizat de r/g259spuns elastic pentru com ponenta vertical/g259 a</w:t>
      </w:r>
    </w:p>
    <w:p>
      <w:pPr>
        <w:keepNext w:val="false"/>
      </w:pPr>
      <w:r>
        <w:rPr>
          <w:b w:val="false"/>
          <w:bCs w:val="false"/>
        </w:rPr>
        <w:t xml:space="preserve">accelera</w:t>
      </w:r>
    </w:p>
    <w:p>
      <w:pPr>
        <w:keepNext w:val="false"/>
      </w:pPr>
      <w:r>
        <w:rPr>
          <w:b w:val="false"/>
          <w:bCs w:val="false"/>
        </w:rPr>
        <w:t xml:space="preserve">/g288iei terenului</w:t>
      </w:r>
    </w:p>
    <w:p>
      <w:pPr>
        <w:keepNext w:val="false"/>
      </w:pPr>
      <w:r>
        <w:rPr>
          <w:b w:val="false"/>
          <w:bCs w:val="false"/>
        </w:rPr>
        <w:t xml:space="preserve">TBv, TCv, TDv  perioadele de control (col/g288) ale spectrului de r/g259spuns elastic pentru </w:t>
      </w:r>
    </w:p>
    <w:p>
      <w:pPr>
        <w:keepNext w:val="false"/>
      </w:pPr>
      <w:r>
        <w:rPr>
          <w:b w:val="false"/>
          <w:bCs w:val="false"/>
        </w:rPr>
        <w:t xml:space="preserve">componenta vertical/g259 a accelera/g288iei terenului </w:t>
      </w:r>
    </w:p>
    <w:p>
      <w:pPr>
        <w:keepNext w:val="false"/>
      </w:pPr>
      <w:r>
        <w:rPr>
          <w:b w:val="false"/>
          <w:bCs w:val="false"/>
        </w:rPr>
        <w:t xml:space="preserve">/g690v  factorul de amplificare dinamic/g259 maxim/g259 a accelera/g288iei verticale </w:t>
      </w:r>
    </w:p>
    <w:p>
      <w:pPr>
        <w:keepNext w:val="false"/>
      </w:pPr>
      <w:r>
        <w:rPr>
          <w:b w:val="false"/>
          <w:bCs w:val="false"/>
        </w:rPr>
        <w:t xml:space="preserve">SVe(T) spectrul de r/g259spuns elastic de accelera/g288ii pentru componenta vertical/g259 a </w:t>
      </w:r>
    </w:p>
    <w:p>
      <w:pPr>
        <w:keepNext w:val="false"/>
      </w:pPr>
      <w:r>
        <w:rPr>
          <w:b w:val="false"/>
          <w:bCs w:val="false"/>
        </w:rPr>
        <w:t xml:space="preserve">accelera/g288iei terenului </w:t>
      </w:r>
    </w:p>
    <w:p>
      <w:pPr>
        <w:keepNext w:val="false"/>
      </w:pPr>
      <w:r>
        <w:rPr>
          <w:b w:val="false"/>
          <w:bCs w:val="false"/>
        </w:rPr>
        <w:t xml:space="preserve">Tp perioada predominant/g259 de vibra/g288ie a terenului în amplasament </w:t>
      </w:r>
    </w:p>
    <w:p>
      <w:pPr>
        <w:keepNext w:val="false"/>
      </w:pPr>
      <w:r>
        <w:rPr>
          <w:b w:val="false"/>
          <w:bCs w:val="false"/>
        </w:rPr>
        <w:t xml:space="preserve">M magnitudinea Gutenberg-Richter </w:t>
      </w:r>
    </w:p>
    <w:p>
      <w:pPr>
        <w:keepNext w:val="false"/>
      </w:pPr>
      <w:r>
        <w:rPr>
          <w:b w:val="false"/>
          <w:bCs w:val="false"/>
        </w:rPr>
        <w:t xml:space="preserve">Mw magnitudinea moment </w:t>
      </w:r>
    </w:p>
    <w:p>
      <w:pPr>
        <w:keepNext w:val="false"/>
      </w:pPr>
      <w:r>
        <w:rPr>
          <w:b w:val="false"/>
          <w:bCs w:val="false"/>
        </w:rPr>
        <w:t xml:space="preserve">Sd(T) spectrul de proiectare pentru accelera/g288ii  </w:t>
      </w:r>
    </w:p>
    <w:p>
      <w:pPr>
        <w:keepNext w:val="false"/>
      </w:pPr>
      <w:r>
        <w:rPr>
          <w:b w:val="false"/>
          <w:bCs w:val="false"/>
        </w:rPr>
        <w:t xml:space="preserve">q factorul de comportare </w:t>
      </w:r>
    </w:p>
    <w:p>
      <w:pPr>
        <w:keepNext w:val="false"/>
      </w:pPr>
      <w:r>
        <w:rPr>
          <w:b w:val="false"/>
          <w:bCs w:val="false"/>
        </w:rPr>
        <w:t xml:space="preserve">kEA valoarea caracteristic/g259 a ac/g288iunii seismice </w:t>
      </w:r>
    </w:p>
    <w:p>
      <w:pPr>
        <w:keepNext w:val="false"/>
      </w:pPr>
      <w:r>
        <w:rPr>
          <w:b w:val="false"/>
          <w:bCs w:val="false"/>
        </w:rPr>
        <w:t xml:space="preserve">EdA valoarea de proiectare a ac/g288iunii seismice  </w:t>
      </w:r>
    </w:p>
    <w:p>
      <w:pPr>
        <w:keepNext w:val="false"/>
      </w:pPr>
      <w:r>
        <w:rPr>
          <w:b w:val="false"/>
          <w:bCs w:val="false"/>
        </w:rPr>
        <w:t xml:space="preserve">/g534I,e factorul de importan/g288/g259 /g250i de expunere la cutremur </w:t>
      </w:r>
    </w:p>
    <w:p>
      <w:pPr>
        <w:keepNext w:val="false"/>
      </w:pPr>
      <w:r>
        <w:rPr>
          <w:b w:val="false"/>
          <w:bCs w:val="false"/>
        </w:rPr>
        <w:t xml:space="preserve">EPA accelera/g288ia efectiv/g259 de vârf a mi/g250c/g259rii terenului </w:t>
      </w:r>
    </w:p>
    <w:p>
      <w:pPr>
        <w:keepNext w:val="false"/>
      </w:pPr>
      <w:r>
        <w:rPr>
          <w:b w:val="false"/>
          <w:bCs w:val="false"/>
        </w:rPr>
        <w:t xml:space="preserve">EPV viteza efectiv/g259 de vârf a mi/g250c/g259rii terenului </w:t>
      </w:r>
    </w:p>
    <w:p>
      <w:pPr>
        <w:keepNext w:val="false"/>
      </w:pPr>
      <w:r>
        <w:rPr>
          <w:b w:val="false"/>
          <w:bCs w:val="false"/>
        </w:rPr>
        <w:t xml:space="preserve">EPD deplasarea efectiv/g259 de vârf a mi/g250c/g259rii terenului </w:t>
      </w:r>
    </w:p>
    <w:p>
      <w:pPr>
        <w:keepNext w:val="false"/>
      </w:pPr>
      <w:r>
        <w:rPr>
          <w:b w:val="false"/>
          <w:bCs w:val="false"/>
        </w:rPr>
        <w:t xml:space="preserve">SA  spectrul de r/g259spuns pentru accelera/g288ii absolute </w:t>
      </w:r>
    </w:p>
    <w:p>
      <w:pPr>
        <w:keepNext w:val="false"/>
      </w:pPr>
      <w:r>
        <w:rPr>
          <w:b w:val="false"/>
          <w:bCs w:val="false"/>
        </w:rPr>
        <w:t xml:space="preserve">19</w:t>
      </w:r>
    </w:p>
    <w:p>
      <w:pPr>
        <w:keepNext w:val="false"/>
      </w:pPr>
      <w:r>
        <w:rPr>
          <w:b w:val="false"/>
          <w:bCs w:val="false"/>
        </w:rPr>
        <w:t xml:space="preserve">SV spectrul de r/g259spuns pentru viteze relative </w:t>
      </w:r>
    </w:p>
    <w:p>
      <w:pPr>
        <w:keepNext w:val="false"/>
      </w:pPr>
      <w:r>
        <w:rPr>
          <w:b w:val="false"/>
          <w:bCs w:val="false"/>
        </w:rPr>
        <w:t xml:space="preserve">SD spectrul de r/g259spuns pentru deplas/g259ri relative </w:t>
      </w:r>
    </w:p>
    <w:p>
      <w:pPr>
        <w:keepNext w:val="false"/>
      </w:pPr>
      <w:r>
        <w:rPr>
          <w:b w:val="false"/>
          <w:bCs w:val="false"/>
        </w:rPr>
        <w:t xml:space="preserve">VS viteza undelor de forfecare </w:t>
      </w:r>
    </w:p>
    <w:p>
      <w:pPr>
        <w:keepNext w:val="false"/>
      </w:pPr>
      <w:r>
        <w:rPr>
          <w:b w:val="false"/>
          <w:bCs w:val="false"/>
        </w:rPr>
        <w:t xml:space="preserve">VP viteza undelor de compresiune </w:t>
      </w:r>
    </w:p>
    <w:p>
      <w:pPr>
        <w:keepNext w:val="false"/>
      </w:pPr>
      <w:r>
        <w:rPr>
          <w:b w:val="false"/>
          <w:bCs w:val="false"/>
        </w:rPr>
        <w:t xml:space="preserve">SV viteza medie a undelor de forfecare ponderat/g259 cu grosimea stratelor profilului </w:t>
      </w:r>
    </w:p>
    <w:p>
      <w:pPr>
        <w:keepNext w:val="false"/>
      </w:pPr>
      <w:r>
        <w:rPr>
          <w:b w:val="false"/>
          <w:bCs w:val="false"/>
        </w:rPr>
        <w:t xml:space="preserve">hi grosimea stratului de teren i </w:t>
      </w:r>
    </w:p>
    <w:p>
      <w:pPr>
        <w:keepNext w:val="false"/>
      </w:pPr>
      <w:r>
        <w:rPr>
          <w:b w:val="false"/>
          <w:bCs w:val="false"/>
        </w:rPr>
        <w:t xml:space="preserve">VSi viteza undelor de forfecare pentru stratul de teren i </w:t>
      </w:r>
    </w:p>
    <w:p>
      <w:pPr>
        <w:keepNext w:val="false"/>
      </w:pPr>
      <w:r>
        <w:rPr>
          <w:b w:val="false"/>
          <w:bCs w:val="false"/>
        </w:rPr>
        <w:t xml:space="preserve">Ts,30 perioada de vibra/g288ie a pachetului de strate de teren de grosime h=30m de la </w:t>
      </w:r>
    </w:p>
    <w:p>
      <w:pPr>
        <w:keepNext w:val="false"/>
      </w:pPr>
      <w:r>
        <w:rPr>
          <w:b w:val="false"/>
          <w:bCs w:val="false"/>
        </w:rPr>
        <w:t xml:space="preserve">suprafa/g288a terenului </w:t>
      </w:r>
    </w:p>
    <w:p>
      <w:pPr>
        <w:keepNext w:val="false"/>
      </w:pPr>
      <w:r>
        <w:rPr>
          <w:b w:val="false"/>
          <w:bCs w:val="false"/>
        </w:rPr>
        <w:t xml:space="preserve">h  grosimea total/g259 a pachetului de strate de teren din amplasament </w:t>
      </w:r>
    </w:p>
    <w:p>
      <w:pPr>
        <w:keepNext w:val="false"/>
      </w:pPr>
      <w:r>
        <w:rPr>
          <w:b w:val="false"/>
          <w:bCs w:val="false"/>
        </w:rPr>
        <w:t xml:space="preserve">1.4.2. Simboluri folosite în capitolul 4 </w:t>
      </w:r>
    </w:p>
    <w:p>
      <w:pPr>
        <w:keepNext w:val="false"/>
      </w:pPr>
      <w:r>
        <w:rPr>
          <w:b w:val="false"/>
          <w:bCs w:val="false"/>
        </w:rPr>
        <w:t xml:space="preserve">xe0 , oye  distan/g288a între centrul de rigiditate /g250i centrul maselor m/g259surat/g259 în direc/g288iile de</w:t>
      </w:r>
    </w:p>
    <w:p>
      <w:pPr>
        <w:keepNext w:val="false"/>
      </w:pPr>
      <w:r>
        <w:rPr>
          <w:b w:val="false"/>
          <w:bCs w:val="false"/>
        </w:rPr>
        <w:t xml:space="preserve">calcul selectate </w:t>
      </w:r>
    </w:p>
    <w:p>
      <w:pPr>
        <w:keepNext w:val="false"/>
      </w:pPr>
      <w:r>
        <w:rPr>
          <w:b w:val="false"/>
          <w:bCs w:val="false"/>
        </w:rPr>
        <w:t xml:space="preserve">xr , yr  r/g259d/g259cina p/g259trat/g259 a raportului între rigiditatea la torsiune a stru cturii /g250i</w:t>
      </w:r>
    </w:p>
    <w:p>
      <w:pPr>
        <w:keepNext w:val="false"/>
      </w:pPr>
      <w:r>
        <w:rPr>
          <w:b w:val="false"/>
          <w:bCs w:val="false"/>
        </w:rPr>
        <w:t xml:space="preserve">rigid</w:t>
      </w:r>
    </w:p>
    <w:p>
      <w:pPr>
        <w:keepNext w:val="false"/>
      </w:pPr>
      <w:r>
        <w:rPr>
          <w:b w:val="false"/>
          <w:bCs w:val="false"/>
        </w:rPr>
        <w:t xml:space="preserve">itatea lateral/g259 în direc/g288iile de calcul </w:t>
      </w:r>
    </w:p>
    <w:p>
      <w:pPr>
        <w:keepNext w:val="false"/>
      </w:pPr>
      <w:r>
        <w:rPr>
          <w:b w:val="false"/>
          <w:bCs w:val="false"/>
        </w:rPr>
        <w:t xml:space="preserve">eI ,/g74 factorul de impor/g288ant/g259 /g250i expunere la cutremur </w:t>
      </w:r>
    </w:p>
    <w:p>
      <w:pPr>
        <w:keepNext w:val="false"/>
      </w:pPr>
      <w:r>
        <w:rPr>
          <w:b w:val="false"/>
          <w:bCs w:val="false"/>
        </w:rPr>
        <w:t xml:space="preserve">sd deplasarea lateral/g259 ca efect al accelera/g288iei seismice </w:t>
      </w:r>
    </w:p>
    <w:p>
      <w:pPr>
        <w:keepNext w:val="false"/>
      </w:pPr>
      <w:r>
        <w:rPr>
          <w:b w:val="false"/>
          <w:bCs w:val="false"/>
        </w:rPr>
        <w:t xml:space="preserve">ed deplasarea elastic/g259 sub înc/g259rc/g259ri seismice de proiectare </w:t>
      </w:r>
    </w:p>
    <w:p>
      <w:pPr>
        <w:keepNext w:val="false"/>
      </w:pPr>
      <w:r>
        <w:rPr>
          <w:b w:val="false"/>
          <w:bCs w:val="false"/>
        </w:rPr>
        <w:t xml:space="preserve">/g81 factorul de reducere a valorii deplas/g259rii aplicat la starea limit/g259 de serviciu</w:t>
      </w:r>
    </w:p>
    <w:p>
      <w:pPr>
        <w:keepNext w:val="false"/>
      </w:pPr>
      <w:r>
        <w:rPr>
          <w:b w:val="false"/>
          <w:bCs w:val="false"/>
        </w:rPr>
        <w:t xml:space="preserve">q factorul de comportare  </w:t>
      </w:r>
    </w:p>
    <w:p>
      <w:pPr>
        <w:keepNext w:val="false"/>
      </w:pPr>
      <w:r>
        <w:rPr>
          <w:b w:val="false"/>
          <w:bCs w:val="false"/>
        </w:rPr>
        <w:t xml:space="preserve">c factor de amplificare al deplas/g259rii elastice în calculul deplas/g259rilor la starea </w:t>
      </w:r>
    </w:p>
    <w:p>
      <w:pPr>
        <w:keepNext w:val="false"/>
      </w:pPr>
      <w:r>
        <w:rPr>
          <w:b w:val="false"/>
          <w:bCs w:val="false"/>
        </w:rPr>
        <w:t xml:space="preserve">lim</w:t>
      </w:r>
    </w:p>
    <w:p>
      <w:pPr>
        <w:keepNext w:val="false"/>
      </w:pPr>
      <w:r>
        <w:rPr>
          <w:b w:val="false"/>
          <w:bCs w:val="false"/>
        </w:rPr>
        <w:t xml:space="preserve">it/g259 ultim/g259 </w:t>
      </w:r>
    </w:p>
    <w:p>
      <w:pPr>
        <w:keepNext w:val="false"/>
      </w:pPr>
      <w:r>
        <w:rPr>
          <w:b w:val="false"/>
          <w:bCs w:val="false"/>
        </w:rPr>
        <w:t xml:space="preserve">dE valoarea de proiectare a efectului ac/g288iunii seismice (a efortului  sau deforma/g288iei) </w:t>
      </w:r>
    </w:p>
    <w:p>
      <w:pPr>
        <w:keepNext w:val="false"/>
      </w:pPr>
      <w:r>
        <w:rPr>
          <w:b w:val="false"/>
          <w:bCs w:val="false"/>
        </w:rPr>
        <w:t xml:space="preserve">dR valoarea de proiectare a efortului capabil </w:t>
      </w:r>
    </w:p>
    <w:p>
      <w:pPr>
        <w:keepNext w:val="false"/>
      </w:pPr>
      <w:r>
        <w:rPr>
          <w:b w:val="false"/>
          <w:bCs w:val="false"/>
        </w:rPr>
        <w:t xml:space="preserve">/g84 coeficientul de sensibilitate al deplas/g259rii relative de nivel </w:t>
      </w:r>
    </w:p>
    <w:p>
      <w:pPr>
        <w:keepNext w:val="false"/>
      </w:pPr>
      <w:r>
        <w:rPr>
          <w:b w:val="false"/>
          <w:bCs w:val="false"/>
        </w:rPr>
        <w:t xml:space="preserve">totP înc/g259rcarea vertical/g259 total/g259 la nivelul considerat /g1800i de la cele de deasupra, în </w:t>
      </w:r>
    </w:p>
    <w:p>
      <w:pPr>
        <w:keepNext w:val="false"/>
      </w:pPr>
      <w:r>
        <w:rPr>
          <w:b w:val="false"/>
          <w:bCs w:val="false"/>
        </w:rPr>
        <w:t xml:space="preserve">ipoteza de calcul seism</w:t>
      </w:r>
    </w:p>
    <w:p>
      <w:pPr>
        <w:keepNext w:val="false"/>
      </w:pPr>
      <w:r>
        <w:rPr>
          <w:b w:val="false"/>
          <w:bCs w:val="false"/>
        </w:rPr>
        <w:t xml:space="preserve">ic </w:t>
      </w:r>
    </w:p>
    <w:p>
      <w:pPr>
        <w:keepNext w:val="false"/>
      </w:pPr>
      <w:r>
        <w:rPr>
          <w:b w:val="false"/>
          <w:bCs w:val="false"/>
        </w:rPr>
        <w:t xml:space="preserve">totV for/g288a t/g259ietoare de nivel </w:t>
      </w:r>
    </w:p>
    <w:p>
      <w:pPr>
        <w:keepNext w:val="false"/>
      </w:pPr>
      <w:r>
        <w:rPr>
          <w:b w:val="false"/>
          <w:bCs w:val="false"/>
        </w:rPr>
        <w:t xml:space="preserve">h în/g259l/g288imea de nivel </w:t>
      </w:r>
    </w:p>
    <w:p>
      <w:pPr>
        <w:keepNext w:val="false"/>
      </w:pPr>
      <w:r>
        <w:rPr>
          <w:b w:val="false"/>
          <w:bCs w:val="false"/>
        </w:rPr>
        <w:t xml:space="preserve">fdE valoarea de calcul a efectului  ac/g288iunii seism ice (efortului, deplas/g259rii) </w:t>
      </w:r>
    </w:p>
    <w:p>
      <w:pPr>
        <w:keepNext w:val="false"/>
      </w:pPr>
      <w:r>
        <w:rPr>
          <w:b w:val="false"/>
          <w:bCs w:val="false"/>
        </w:rPr>
        <w:t xml:space="preserve">G , FE efectul (efortul) înc/g259rc/g259rilor neseismice asupra funda/g288iei </w:t>
      </w:r>
    </w:p>
    <w:p>
      <w:pPr>
        <w:keepNext w:val="false"/>
      </w:pPr>
      <w:r>
        <w:rPr>
          <w:b w:val="false"/>
          <w:bCs w:val="false"/>
        </w:rPr>
        <w:t xml:space="preserve">20</w:t>
      </w:r>
    </w:p>
    <w:p>
      <w:pPr>
        <w:keepNext w:val="false"/>
      </w:pPr>
      <w:r>
        <w:rPr>
          <w:b w:val="false"/>
          <w:bCs w:val="false"/>
        </w:rPr>
        <w:t xml:space="preserve">Rd/g74 factorul de suprarezisten/g288/g259 </w:t>
      </w:r>
    </w:p>
    <w:p>
      <w:pPr>
        <w:keepNext w:val="false"/>
      </w:pPr>
      <w:r>
        <w:rPr>
          <w:b w:val="false"/>
          <w:bCs w:val="false"/>
        </w:rPr>
        <w:t xml:space="preserve">/g39 l/g259/g288imea necesar/g259 a rostului între cl/g259diri </w:t>
      </w:r>
    </w:p>
    <w:p>
      <w:pPr>
        <w:keepNext w:val="false"/>
      </w:pPr>
      <w:r>
        <w:rPr>
          <w:b w:val="false"/>
          <w:bCs w:val="false"/>
        </w:rPr>
        <w:t xml:space="preserve">e1i excentricitatea accidental/g259 a masei de la nivelul i fa/g288/g259 de pozi/g288ia calculat/g259 a </w:t>
      </w:r>
    </w:p>
    <w:p>
      <w:pPr>
        <w:keepNext w:val="false"/>
      </w:pPr>
      <w:r>
        <w:rPr>
          <w:b w:val="false"/>
          <w:bCs w:val="false"/>
        </w:rPr>
        <w:t xml:space="preserve">centrului maselor  </w:t>
      </w:r>
    </w:p>
    <w:p>
      <w:pPr>
        <w:keepNext w:val="false"/>
      </w:pPr>
      <w:r>
        <w:rPr>
          <w:b w:val="false"/>
          <w:bCs w:val="false"/>
        </w:rPr>
        <w:t xml:space="preserve">Li dimensiunea plan/g250eului perpendicular/g259 pe direc/g288ia ac/g288iunii seismice </w:t>
      </w:r>
    </w:p>
    <w:p>
      <w:pPr>
        <w:keepNext w:val="false"/>
      </w:pPr>
      <w:r>
        <w:rPr>
          <w:b w:val="false"/>
          <w:bCs w:val="false"/>
        </w:rPr>
        <w:t xml:space="preserve">/g11/g121T Sd  ordonata spectrului de r/g259spuns de proiectare corespunz/g259toare perioadei </w:t>
      </w:r>
    </w:p>
    <w:p>
      <w:pPr>
        <w:keepNext w:val="false"/>
      </w:pPr>
      <w:r>
        <w:rPr>
          <w:b w:val="false"/>
          <w:bCs w:val="false"/>
        </w:rPr>
        <w:t xml:space="preserve">fundamentale T1 </w:t>
      </w:r>
    </w:p>
    <w:p>
      <w:pPr>
        <w:keepNext w:val="false"/>
      </w:pPr>
      <w:r>
        <w:rPr>
          <w:b w:val="false"/>
          <w:bCs w:val="false"/>
        </w:rPr>
        <w:t xml:space="preserve">T1 perioada proprie fundamental/g259 de vibra/g288ie a cl/g259dirii în planul care con/g288ine </w:t>
      </w:r>
    </w:p>
    <w:p>
      <w:pPr>
        <w:keepNext w:val="false"/>
      </w:pPr>
      <w:r>
        <w:rPr>
          <w:b w:val="false"/>
          <w:bCs w:val="false"/>
        </w:rPr>
        <w:t xml:space="preserve">direc/g288ia orizontal/g259 considerat/g259  </w:t>
      </w:r>
    </w:p>
    <w:p>
      <w:pPr>
        <w:keepNext w:val="false"/>
      </w:pPr>
      <w:r>
        <w:rPr>
          <w:b w:val="false"/>
          <w:bCs w:val="false"/>
        </w:rPr>
        <w:t xml:space="preserve">m masa total/g259 a cl/g259dirii calculat/g259 ca suma a maselor de nivel im</w:t>
      </w:r>
    </w:p>
    <w:p>
      <w:pPr>
        <w:keepNext w:val="false"/>
      </w:pPr>
      <w:r>
        <w:rPr>
          <w:b w:val="false"/>
          <w:bCs w:val="false"/>
        </w:rPr>
        <w:t xml:space="preserve">/g79    factorul de corec/g288ie care /g288ine seama de contribu/g288ia modului propriu </w:t>
      </w:r>
    </w:p>
    <w:p>
      <w:pPr>
        <w:keepNext w:val="false"/>
      </w:pPr>
      <w:r>
        <w:rPr>
          <w:b w:val="false"/>
          <w:bCs w:val="false"/>
        </w:rPr>
        <w:t xml:space="preserve">fundamental prin masa modal/g259 efectiv/g259 asociat/g259 acestuia </w:t>
      </w:r>
    </w:p>
    <w:p>
      <w:pPr>
        <w:keepNext w:val="false"/>
      </w:pPr>
      <w:r>
        <w:rPr>
          <w:b w:val="false"/>
          <w:bCs w:val="false"/>
        </w:rPr>
        <w:t xml:space="preserve">Fi  for/g288a seismic/g259 orizontal/g259 static echivalent/g259 de la nivelul i  </w:t>
      </w:r>
    </w:p>
    <w:p>
      <w:pPr>
        <w:keepNext w:val="false"/>
      </w:pPr>
      <w:r>
        <w:rPr>
          <w:b w:val="false"/>
          <w:bCs w:val="false"/>
        </w:rPr>
        <w:t xml:space="preserve">Fb  for/g288a t/g259ietoare de baz/g259 corespunz/g259toare modului fundamental </w:t>
      </w:r>
    </w:p>
    <w:p>
      <w:pPr>
        <w:keepNext w:val="false"/>
      </w:pPr>
      <w:r>
        <w:rPr>
          <w:b w:val="false"/>
          <w:bCs w:val="false"/>
        </w:rPr>
        <w:t xml:space="preserve">si componenta formei fundamentale pe direc/g288ia gradului de libertate dinamic/g259 de </w:t>
      </w:r>
    </w:p>
    <w:p>
      <w:pPr>
        <w:keepNext w:val="false"/>
      </w:pPr>
      <w:r>
        <w:rPr>
          <w:b w:val="false"/>
          <w:bCs w:val="false"/>
        </w:rPr>
        <w:t xml:space="preserve">transla/g288ie la nivelul i </w:t>
      </w:r>
    </w:p>
    <w:p>
      <w:pPr>
        <w:keepNext w:val="false"/>
      </w:pPr>
      <w:r>
        <w:rPr>
          <w:b w:val="false"/>
          <w:bCs w:val="false"/>
        </w:rPr>
        <w:t xml:space="preserve">n num/g259rul de niveluri al cl/g259dirii </w:t>
      </w:r>
    </w:p>
    <w:p>
      <w:pPr>
        <w:keepNext w:val="false"/>
      </w:pPr>
      <w:r>
        <w:rPr>
          <w:b w:val="false"/>
          <w:bCs w:val="false"/>
        </w:rPr>
        <w:t xml:space="preserve">mi masa de nivel </w:t>
      </w:r>
    </w:p>
    <w:p>
      <w:pPr>
        <w:keepNext w:val="false"/>
      </w:pPr>
      <w:r>
        <w:rPr>
          <w:b w:val="false"/>
          <w:bCs w:val="false"/>
        </w:rPr>
        <w:t xml:space="preserve">zi  în/g259l/g288imea nivelului i fa/g288/g259 de baza construc/g288iei considerat/g259 în model 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ixF , j</w:t>
      </w:r>
    </w:p>
    <w:p>
      <w:pPr>
        <w:keepNext w:val="false"/>
      </w:pPr>
      <w:r>
        <w:rPr>
          <w:b w:val="false"/>
          <w:bCs w:val="false"/>
        </w:rPr>
        <w:t xml:space="preserve">iyF for/g288ele seismice la nivelul i în direc/g288ia x, respectiv y, pentru subsistemul plan j </w:t>
      </w:r>
    </w:p>
    <w:p>
      <w:pPr>
        <w:keepNext w:val="false"/>
      </w:pPr>
      <w:r>
        <w:rPr>
          <w:b w:val="false"/>
          <w:bCs w:val="false"/>
        </w:rPr>
        <w:t xml:space="preserve">ixF , iyF for/g288ele seismice la nivelul i în direc/g288ia x, respectiv y, pentru modelul plan </w:t>
      </w:r>
    </w:p>
    <w:p>
      <w:pPr>
        <w:keepNext w:val="false"/>
      </w:pPr>
      <w:r>
        <w:rPr>
          <w:b w:val="false"/>
          <w:bCs w:val="false"/>
        </w:rPr>
        <w:t xml:space="preserve">general 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ixK , j</w:t>
      </w:r>
    </w:p>
    <w:p>
      <w:pPr>
        <w:keepNext w:val="false"/>
      </w:pPr>
      <w:r>
        <w:rPr>
          <w:b w:val="false"/>
          <w:bCs w:val="false"/>
        </w:rPr>
        <w:t xml:space="preserve">iyK  rigidit/g259/g288ile relative de nivel ale elementelor verticale care intr/g259 în </w:t>
      </w:r>
    </w:p>
    <w:p>
      <w:pPr>
        <w:keepNext w:val="false"/>
      </w:pPr>
      <w:r>
        <w:rPr>
          <w:b w:val="false"/>
          <w:bCs w:val="false"/>
        </w:rPr>
        <w:t xml:space="preserve">componen/g288a subsistemului plan j asociate direc/g288iei x, respectiv y, calculate </w:t>
      </w:r>
    </w:p>
    <w:p>
      <w:pPr>
        <w:keepNext w:val="false"/>
      </w:pPr>
      <w:r>
        <w:rPr>
          <w:b w:val="false"/>
          <w:bCs w:val="false"/>
        </w:rPr>
        <w:t xml:space="preserve">considerând numai deplas/g259rile de transla/g288ie ale plan/g250eului indeformabil </w:t>
      </w:r>
    </w:p>
    <w:p>
      <w:pPr>
        <w:keepNext w:val="false"/>
      </w:pPr>
      <w:r>
        <w:rPr>
          <w:b w:val="false"/>
          <w:bCs w:val="false"/>
        </w:rPr>
        <w:t xml:space="preserve">jx , jy  distan/g288e în direc/g288ia x, respectiv y, care definesc pozi/g288ia subsistemului plan în </w:t>
      </w:r>
    </w:p>
    <w:p>
      <w:pPr>
        <w:keepNext w:val="false"/>
      </w:pPr>
      <w:r>
        <w:rPr>
          <w:b w:val="false"/>
          <w:bCs w:val="false"/>
        </w:rPr>
        <w:t xml:space="preserve">raport cu centrul de rigiditate de la nivelul i </w:t>
      </w:r>
    </w:p>
    <w:p>
      <w:pPr>
        <w:keepNext w:val="false"/>
      </w:pPr>
      <w:r>
        <w:rPr>
          <w:b w:val="false"/>
          <w:bCs w:val="false"/>
        </w:rPr>
        <w:t xml:space="preserve">ixe , iye distan/g288e în direc/g288ia x, respectiv y, care definesc pozi/g288iile deplasate ale for/g288elor </w:t>
      </w:r>
    </w:p>
    <w:p>
      <w:pPr>
        <w:keepNext w:val="false"/>
      </w:pPr>
      <w:r>
        <w:rPr>
          <w:b w:val="false"/>
          <w:bCs w:val="false"/>
        </w:rPr>
        <w:t xml:space="preserve">seismice fa/g288/g259 de centrul de rigiditate </w:t>
      </w:r>
    </w:p>
    <w:p>
      <w:pPr>
        <w:keepNext w:val="false"/>
      </w:pPr>
      <w:r>
        <w:rPr>
          <w:b w:val="false"/>
          <w:bCs w:val="false"/>
        </w:rPr>
        <w:t xml:space="preserve">ixe0 , iye0 distan/g288e în direc/g288ia x, respectiv y, dintre centrele de mas/g259 /g250i de rigiditate la </w:t>
      </w:r>
    </w:p>
    <w:p>
      <w:pPr>
        <w:keepNext w:val="false"/>
      </w:pPr>
      <w:r>
        <w:rPr>
          <w:b w:val="false"/>
          <w:bCs w:val="false"/>
        </w:rPr>
        <w:t xml:space="preserve">nivelul i </w:t>
      </w:r>
    </w:p>
    <w:p>
      <w:pPr>
        <w:keepNext w:val="false"/>
      </w:pPr>
      <w:r>
        <w:rPr>
          <w:b w:val="false"/>
          <w:bCs w:val="false"/>
        </w:rPr>
        <w:t xml:space="preserve">ixe1 , iye1  excentricit/g259/g288ile accidentale în direc/g288ia x, respectiv y, la nivelul i </w:t>
      </w:r>
    </w:p>
    <w:p>
      <w:pPr>
        <w:keepNext w:val="false"/>
      </w:pPr>
      <w:r>
        <w:rPr>
          <w:b w:val="false"/>
          <w:bCs w:val="false"/>
        </w:rPr>
        <w:t xml:space="preserve">km masa modal/g259 efectiv/g259 asociat/g259 modului propriu de vibra/g288ie k  </w:t>
      </w:r>
    </w:p>
    <w:p>
      <w:pPr>
        <w:keepNext w:val="false"/>
      </w:pPr>
      <w:r>
        <w:rPr>
          <w:b w:val="false"/>
          <w:bCs w:val="false"/>
        </w:rPr>
        <w:t xml:space="preserve">kT perioada proprie în modul propriu de vibra/g288ie k</w:t>
      </w:r>
    </w:p>
    <w:p>
      <w:pPr>
        <w:keepNext w:val="false"/>
      </w:pPr>
      <w:r>
        <w:rPr>
          <w:b w:val="false"/>
          <w:bCs w:val="false"/>
        </w:rPr>
        <w:t xml:space="preserve">21</w:t>
      </w:r>
    </w:p>
    <w:p>
      <w:pPr>
        <w:keepNext w:val="false"/>
      </w:pPr>
      <w:r>
        <w:rPr>
          <w:b w:val="false"/>
          <w:bCs w:val="false"/>
        </w:rPr>
        <w:t xml:space="preserve">k is , componenta vectorului propriu în modul de vibra/g288ie k  pe direc/g288ia gradului de </w:t>
      </w:r>
    </w:p>
    <w:p>
      <w:pPr>
        <w:keepNext w:val="false"/>
      </w:pPr>
      <w:r>
        <w:rPr>
          <w:b w:val="false"/>
          <w:bCs w:val="false"/>
        </w:rPr>
        <w:t xml:space="preserve">libertate dinamica i </w:t>
      </w:r>
    </w:p>
    <w:p>
      <w:pPr>
        <w:keepNext w:val="false"/>
      </w:pPr>
      <w:r>
        <w:rPr>
          <w:b w:val="false"/>
          <w:bCs w:val="false"/>
        </w:rPr>
        <w:t xml:space="preserve">EE   efectul ac/g288iunii seismice (efort , deplasare)  </w:t>
      </w:r>
    </w:p>
    <w:p>
      <w:pPr>
        <w:keepNext w:val="false"/>
      </w:pPr>
      <w:r>
        <w:rPr>
          <w:b w:val="false"/>
          <w:bCs w:val="false"/>
        </w:rPr>
        <w:t xml:space="preserve">EE,k efectul ac/g288iunii seismice în  modul k de vibra/g288ie </w:t>
      </w:r>
    </w:p>
    <w:p>
      <w:pPr>
        <w:keepNext w:val="false"/>
      </w:pPr>
      <w:r>
        <w:rPr>
          <w:b w:val="false"/>
          <w:bCs w:val="false"/>
        </w:rPr>
        <w:t xml:space="preserve">EdxE , EdyE valoarea de proiectare a efectului aplic/g259rii mi/g250c/g259rii seismice pe direc/g288ia </w:t>
      </w:r>
    </w:p>
    <w:p>
      <w:pPr>
        <w:keepNext w:val="false"/>
      </w:pPr>
      <w:r>
        <w:rPr>
          <w:b w:val="false"/>
          <w:bCs w:val="false"/>
        </w:rPr>
        <w:t xml:space="preserve">axelor orizontale x /g250i y, alese pentru structur/g259, </w:t>
      </w:r>
    </w:p>
    <w:p>
      <w:pPr>
        <w:keepNext w:val="false"/>
      </w:pPr>
      <w:r>
        <w:rPr>
          <w:b w:val="false"/>
          <w:bCs w:val="false"/>
        </w:rPr>
        <w:t xml:space="preserve">EdzE valoarea de proiectare a efectului aplic/g259rii mi/g250c/g259rii seismice pe direc/g288ia axei </w:t>
      </w:r>
    </w:p>
    <w:p>
      <w:pPr>
        <w:keepNext w:val="false"/>
      </w:pPr>
      <w:r>
        <w:rPr>
          <w:b w:val="false"/>
          <w:bCs w:val="false"/>
        </w:rPr>
        <w:t xml:space="preserve">verticale z </w:t>
      </w:r>
    </w:p>
    <w:p>
      <w:pPr>
        <w:keepNext w:val="false"/>
      </w:pPr>
      <w:r>
        <w:rPr>
          <w:b w:val="false"/>
          <w:bCs w:val="false"/>
        </w:rPr>
        <w:t xml:space="preserve">iM1 momentul de torsiune aplicat la nivelul i al structurii în jurul axei sale verticale </w:t>
      </w:r>
    </w:p>
    <w:p>
      <w:pPr>
        <w:keepNext w:val="false"/>
      </w:pPr>
      <w:r>
        <w:rPr>
          <w:b w:val="false"/>
          <w:bCs w:val="false"/>
        </w:rPr>
        <w:t xml:space="preserve">1.4.3. Simboluri folosite în ca pitolul 5 </w:t>
      </w:r>
    </w:p>
    <w:p>
      <w:pPr>
        <w:keepNext w:val="false"/>
      </w:pPr>
      <w:r>
        <w:rPr>
          <w:b w:val="false"/>
          <w:bCs w:val="false"/>
        </w:rPr>
        <w:t xml:space="preserve">Ac aria sec/g288iunii transversale a unui element de beton </w:t>
      </w:r>
    </w:p>
    <w:p>
      <w:pPr>
        <w:keepNext w:val="false"/>
      </w:pPr>
      <w:r>
        <w:rPr>
          <w:b w:val="false"/>
          <w:bCs w:val="false"/>
        </w:rPr>
        <w:t xml:space="preserve">AS1 arm/g259turile de la partea inferioar/g259 a unei grinzi </w:t>
      </w:r>
    </w:p>
    <w:p>
      <w:pPr>
        <w:keepNext w:val="false"/>
      </w:pPr>
      <w:r>
        <w:rPr>
          <w:b w:val="false"/>
          <w:bCs w:val="false"/>
        </w:rPr>
        <w:t xml:space="preserve">AS2 arm/g259turile de la partea superioar/g259 a unei grinzi </w:t>
      </w:r>
    </w:p>
    <w:p>
      <w:pPr>
        <w:keepNext w:val="false"/>
      </w:pPr>
      <w:r>
        <w:rPr>
          <w:b w:val="false"/>
          <w:bCs w:val="false"/>
        </w:rPr>
        <w:t xml:space="preserve">Ash aria total/g259 de etrieri orizontali într-un nod grind/g259-stâlp </w:t>
      </w:r>
    </w:p>
    <w:p>
      <w:pPr>
        <w:keepNext w:val="false"/>
      </w:pPr>
      <w:r>
        <w:rPr>
          <w:b w:val="false"/>
          <w:bCs w:val="false"/>
        </w:rPr>
        <w:t xml:space="preserve">Asv aria total/g259 de arm/g259tur/g259 vertical/g259 într-un nod grind/g259-stâlp </w:t>
      </w:r>
    </w:p>
    <w:p>
      <w:pPr>
        <w:keepNext w:val="false"/>
      </w:pPr>
      <w:r>
        <w:rPr>
          <w:b w:val="false"/>
          <w:bCs w:val="false"/>
        </w:rPr>
        <w:t xml:space="preserve">Awh aria total/g259 a sec/g288iunii orizontale printr-un perete </w:t>
      </w:r>
    </w:p>
    <w:p>
      <w:pPr>
        <w:keepNext w:val="false"/>
      </w:pPr>
      <w:r>
        <w:rPr>
          <w:b w:val="false"/>
          <w:bCs w:val="false"/>
        </w:rPr>
        <w:t xml:space="preserve">Hw în/g259l/g288imea unui perete </w:t>
      </w:r>
    </w:p>
    <w:p>
      <w:pPr>
        <w:keepNext w:val="false"/>
      </w:pPr>
      <w:r>
        <w:rPr>
          <w:b w:val="false"/>
          <w:bCs w:val="false"/>
        </w:rPr>
        <w:t xml:space="preserve">MEd valoarea de proiectare a momentului încovoietor </w:t>
      </w:r>
    </w:p>
    <w:p>
      <w:pPr>
        <w:keepNext w:val="false"/>
      </w:pPr>
      <w:r>
        <w:rPr>
          <w:b w:val="false"/>
          <w:bCs w:val="false"/>
        </w:rPr>
        <w:t xml:space="preserve">/g520MRb suma valorilor de proiectare ale momentelor capabile ale grinzilor care intr /g259</w:t>
      </w:r>
    </w:p>
    <w:p>
      <w:pPr>
        <w:keepNext w:val="false"/>
      </w:pPr>
      <w:r>
        <w:rPr>
          <w:b w:val="false"/>
          <w:bCs w:val="false"/>
        </w:rPr>
        <w:t xml:space="preserve">intr-un nod, în sec/g1802iunile învecinate nodurilor, corespunz/g259toare direc/g1802iei /g1800i </w:t>
      </w:r>
    </w:p>
    <w:p>
      <w:pPr>
        <w:keepNext w:val="false"/>
      </w:pPr>
      <w:r>
        <w:rPr>
          <w:b w:val="false"/>
          <w:bCs w:val="false"/>
        </w:rPr>
        <w:t xml:space="preserve">sensului considerat al ac/g1802iunii s</w:t>
      </w:r>
    </w:p>
    <w:p>
      <w:pPr>
        <w:keepNext w:val="false"/>
      </w:pPr>
      <w:r>
        <w:rPr>
          <w:b w:val="false"/>
          <w:bCs w:val="false"/>
        </w:rPr>
        <w:t xml:space="preserve">eismice </w:t>
      </w:r>
    </w:p>
    <w:p>
      <w:pPr>
        <w:keepNext w:val="false"/>
      </w:pPr>
      <w:r>
        <w:rPr>
          <w:b w:val="false"/>
          <w:bCs w:val="false"/>
        </w:rPr>
        <w:t xml:space="preserve">/g520MRc suma valorilor de proiectare ale momentelor capabile ale stâlpilor care intr /g259</w:t>
      </w:r>
    </w:p>
    <w:p>
      <w:pPr>
        <w:keepNext w:val="false"/>
      </w:pPr>
      <w:r>
        <w:rPr>
          <w:b w:val="false"/>
          <w:bCs w:val="false"/>
        </w:rPr>
        <w:t xml:space="preserve">intr-un nod, în sec/g1802iunile învecinate nodurilor, corespunz/g259toare direc/g1802iei /g1800i </w:t>
      </w:r>
    </w:p>
    <w:p>
      <w:pPr>
        <w:keepNext w:val="false"/>
      </w:pPr>
      <w:r>
        <w:rPr>
          <w:b w:val="false"/>
          <w:bCs w:val="false"/>
        </w:rPr>
        <w:t xml:space="preserve">sensului considerat al ac/g1802iunii s</w:t>
      </w:r>
    </w:p>
    <w:p>
      <w:pPr>
        <w:keepNext w:val="false"/>
      </w:pPr>
      <w:r>
        <w:rPr>
          <w:b w:val="false"/>
          <w:bCs w:val="false"/>
        </w:rPr>
        <w:t xml:space="preserve">eismice </w:t>
      </w:r>
    </w:p>
    <w:p>
      <w:pPr>
        <w:keepNext w:val="false"/>
      </w:pPr>
      <w:r>
        <w:rPr>
          <w:b w:val="false"/>
          <w:bCs w:val="false"/>
        </w:rPr>
        <w:t xml:space="preserve">Mi,d valoarea momentelor la capetele grinzilor sau stâlpilor utilizate pentru calculul </w:t>
      </w:r>
    </w:p>
    <w:p>
      <w:pPr>
        <w:keepNext w:val="false"/>
      </w:pPr>
      <w:r>
        <w:rPr>
          <w:b w:val="false"/>
          <w:bCs w:val="false"/>
        </w:rPr>
        <w:t xml:space="preserve">for/g288ei t/g259ietoare asociate plastific/g259rii </w:t>
      </w:r>
    </w:p>
    <w:p>
      <w:pPr>
        <w:keepNext w:val="false"/>
      </w:pPr>
      <w:r>
        <w:rPr>
          <w:b w:val="false"/>
          <w:bCs w:val="false"/>
        </w:rPr>
        <w:t xml:space="preserve">MRb,i valoarea de proiectare a momentului capabil în grinzi la cap/g259tul i </w:t>
      </w:r>
    </w:p>
    <w:p>
      <w:pPr>
        <w:keepNext w:val="false"/>
      </w:pPr>
      <w:r>
        <w:rPr>
          <w:b w:val="false"/>
          <w:bCs w:val="false"/>
        </w:rPr>
        <w:t xml:space="preserve">MRc,i valoarea de proiectare a momentului capabil în stâlpi la cap/g259tul i </w:t>
      </w:r>
    </w:p>
    <w:p>
      <w:pPr>
        <w:keepNext w:val="false"/>
      </w:pPr>
      <w:r>
        <w:rPr>
          <w:b w:val="false"/>
          <w:bCs w:val="false"/>
        </w:rPr>
        <w:t xml:space="preserve">NEd valoarea de proiectare a for/g288ei axiale  </w:t>
      </w:r>
    </w:p>
    <w:p>
      <w:pPr>
        <w:keepNext w:val="false"/>
      </w:pPr>
      <w:r>
        <w:rPr>
          <w:b w:val="false"/>
          <w:bCs w:val="false"/>
        </w:rPr>
        <w:t xml:space="preserve">Vc valoarea de proiectare a for/g288ei t/g259ietoare în stâlp  </w:t>
      </w:r>
    </w:p>
    <w:p>
      <w:pPr>
        <w:keepNext w:val="false"/>
      </w:pPr>
      <w:r>
        <w:rPr>
          <w:b w:val="false"/>
          <w:bCs w:val="false"/>
        </w:rPr>
        <w:t xml:space="preserve">V'Ed for/g288a t/g259ietoare rezultat/g259 din calculul structurii în combina/g288ia seismic/g259 de </w:t>
      </w:r>
    </w:p>
    <w:p>
      <w:pPr>
        <w:keepNext w:val="false"/>
      </w:pPr>
      <w:r>
        <w:rPr>
          <w:b w:val="false"/>
          <w:bCs w:val="false"/>
        </w:rPr>
        <w:t xml:space="preserve">proiectare </w:t>
      </w:r>
    </w:p>
    <w:p>
      <w:pPr>
        <w:keepNext w:val="false"/>
      </w:pPr>
      <w:r>
        <w:rPr>
          <w:b w:val="false"/>
          <w:bCs w:val="false"/>
        </w:rPr>
        <w:t xml:space="preserve">VEd valoarea de proiectare a for/g288ei t/g259ietoare în perete </w:t>
      </w:r>
    </w:p>
    <w:p>
      <w:pPr>
        <w:keepNext w:val="false"/>
      </w:pPr>
      <w:r>
        <w:rPr>
          <w:b w:val="false"/>
          <w:bCs w:val="false"/>
        </w:rPr>
        <w:t xml:space="preserve">VEd,max for/g288a t/g259ietoare maxim/g259 asociat/g259 plastific/g259rii, ce ac/g288ioneaz/g259 la cap/g259tul unei grinzi  </w:t>
      </w:r>
    </w:p>
    <w:p>
      <w:pPr>
        <w:keepNext w:val="false"/>
      </w:pPr>
      <w:r>
        <w:rPr>
          <w:b w:val="false"/>
          <w:bCs w:val="false"/>
        </w:rPr>
        <w:t xml:space="preserve">VEd,min for/g288a t/g259ietoare minim/g259 asociat/g259 plastific/g259rii ce ac/g288ioneaz/g259 la cap/g259tul unei grinzi  </w:t>
      </w:r>
    </w:p>
    <w:p>
      <w:pPr>
        <w:keepNext w:val="false"/>
      </w:pPr>
      <w:r>
        <w:rPr>
          <w:b w:val="false"/>
          <w:bCs w:val="false"/>
        </w:rPr>
        <w:t xml:space="preserve">Vjhd valoarea de proiectare a for/g288ei t/g259ietoare în nod </w:t>
      </w:r>
    </w:p>
    <w:p>
      <w:pPr>
        <w:keepNext w:val="false"/>
      </w:pPr>
      <w:r>
        <w:rPr>
          <w:b w:val="false"/>
          <w:bCs w:val="false"/>
        </w:rPr>
        <w:t xml:space="preserve">22</w:t>
      </w:r>
    </w:p>
    <w:p>
      <w:pPr>
        <w:keepNext w:val="false"/>
      </w:pPr>
      <w:r>
        <w:rPr>
          <w:b w:val="false"/>
          <w:bCs w:val="false"/>
        </w:rPr>
        <w:t xml:space="preserve">b  l/g259/g288imea unei grinzi m/g259surat/g259 la partea inferioar/g259 </w:t>
      </w:r>
    </w:p>
    <w:p>
      <w:pPr>
        <w:keepNext w:val="false"/>
      </w:pPr>
      <w:r>
        <w:rPr>
          <w:b w:val="false"/>
          <w:bCs w:val="false"/>
        </w:rPr>
        <w:t xml:space="preserve">beff l/g259/g288imea de plac/g259 a unei grinzi cu sec/g1802iunea în form/g259 de „T” la fa/g288a stâlpului  </w:t>
      </w:r>
    </w:p>
    <w:p>
      <w:pPr>
        <w:keepNext w:val="false"/>
      </w:pPr>
      <w:r>
        <w:rPr>
          <w:b w:val="false"/>
          <w:bCs w:val="false"/>
        </w:rPr>
        <w:t xml:space="preserve">bc dimensiunea sec/g288iunii transversale a unui stâlp </w:t>
      </w:r>
    </w:p>
    <w:p>
      <w:pPr>
        <w:keepNext w:val="false"/>
      </w:pPr>
      <w:r>
        <w:rPr>
          <w:b w:val="false"/>
          <w:bCs w:val="false"/>
        </w:rPr>
        <w:t xml:space="preserve">bj l/g259/g288imea de proiectare a nodului </w:t>
      </w:r>
    </w:p>
    <w:p>
      <w:pPr>
        <w:keepNext w:val="false"/>
      </w:pPr>
      <w:r>
        <w:rPr>
          <w:b w:val="false"/>
          <w:bCs w:val="false"/>
        </w:rPr>
        <w:t xml:space="preserve">bo l/g259/g288imea miezului de beton confinat într-un stâlp sau în elementele marginale </w:t>
      </w:r>
    </w:p>
    <w:p>
      <w:pPr>
        <w:keepNext w:val="false"/>
      </w:pPr>
      <w:r>
        <w:rPr>
          <w:b w:val="false"/>
          <w:bCs w:val="false"/>
        </w:rPr>
        <w:t xml:space="preserve">ale unui perete </w:t>
      </w:r>
    </w:p>
    <w:p>
      <w:pPr>
        <w:keepNext w:val="false"/>
      </w:pPr>
      <w:r>
        <w:rPr>
          <w:b w:val="false"/>
          <w:bCs w:val="false"/>
        </w:rPr>
        <w:t xml:space="preserve">bw l/g259/g288imea inimii unei grinzi </w:t>
      </w:r>
    </w:p>
    <w:p>
      <w:pPr>
        <w:keepNext w:val="false"/>
      </w:pPr>
      <w:r>
        <w:rPr>
          <w:b w:val="false"/>
          <w:bCs w:val="false"/>
        </w:rPr>
        <w:t xml:space="preserve">bwo grosimea inimii unui perete </w:t>
      </w:r>
    </w:p>
    <w:p>
      <w:pPr>
        <w:keepNext w:val="false"/>
      </w:pPr>
      <w:r>
        <w:rPr>
          <w:b w:val="false"/>
          <w:bCs w:val="false"/>
        </w:rPr>
        <w:t xml:space="preserve">d în/g259l/g288imea efectiv/g259 (util/g259) a sec/g288iunii elementului </w:t>
      </w:r>
    </w:p>
    <w:p>
      <w:pPr>
        <w:keepNext w:val="false"/>
      </w:pPr>
      <w:r>
        <w:rPr>
          <w:b w:val="false"/>
          <w:bCs w:val="false"/>
        </w:rPr>
        <w:t xml:space="preserve">dbL diametrul barelor longitudinale </w:t>
      </w:r>
    </w:p>
    <w:p>
      <w:pPr>
        <w:keepNext w:val="false"/>
      </w:pPr>
      <w:r>
        <w:rPr>
          <w:b w:val="false"/>
          <w:bCs w:val="false"/>
        </w:rPr>
        <w:t xml:space="preserve">dbw diametrul unui etrier </w:t>
      </w:r>
    </w:p>
    <w:p>
      <w:pPr>
        <w:keepNext w:val="false"/>
      </w:pPr>
      <w:r>
        <w:rPr>
          <w:b w:val="false"/>
          <w:bCs w:val="false"/>
        </w:rPr>
        <w:t xml:space="preserve">fcd valoarea de proiectare a rezisten/g288ei la compresiune a betonului </w:t>
      </w:r>
    </w:p>
    <w:p>
      <w:pPr>
        <w:keepNext w:val="false"/>
      </w:pPr>
      <w:r>
        <w:rPr>
          <w:b w:val="false"/>
          <w:bCs w:val="false"/>
        </w:rPr>
        <w:t xml:space="preserve">fcm valoarea medie a rezisten/g288ei la compresiune a betonului </w:t>
      </w:r>
    </w:p>
    <w:p>
      <w:pPr>
        <w:keepNext w:val="false"/>
      </w:pPr>
      <w:r>
        <w:rPr>
          <w:b w:val="false"/>
          <w:bCs w:val="false"/>
        </w:rPr>
        <w:t xml:space="preserve">fctm valoarea medie a rezisten/g288ei la întindere a betonului </w:t>
      </w:r>
    </w:p>
    <w:p>
      <w:pPr>
        <w:keepNext w:val="false"/>
      </w:pPr>
      <w:r>
        <w:rPr>
          <w:b w:val="false"/>
          <w:bCs w:val="false"/>
        </w:rPr>
        <w:t xml:space="preserve">fyk valoarea caracteristic/g259 a limitei de curgere a o/g288elului </w:t>
      </w:r>
    </w:p>
    <w:p>
      <w:pPr>
        <w:keepNext w:val="false"/>
      </w:pPr>
      <w:r>
        <w:rPr>
          <w:b w:val="false"/>
          <w:bCs w:val="false"/>
        </w:rPr>
        <w:t xml:space="preserve">fyd valoarea de proiectare a rezisten/g288ei la curgere a o/g288elului </w:t>
      </w:r>
    </w:p>
    <w:p>
      <w:pPr>
        <w:keepNext w:val="false"/>
      </w:pPr>
      <w:r>
        <w:rPr>
          <w:b w:val="false"/>
          <w:bCs w:val="false"/>
        </w:rPr>
        <w:t xml:space="preserve">fywd valoarea de proiectare a rezisten/g288ei la curgere a arm/g259turii transversale </w:t>
      </w:r>
    </w:p>
    <w:p>
      <w:pPr>
        <w:keepNext w:val="false"/>
      </w:pPr>
      <w:r>
        <w:rPr>
          <w:b w:val="false"/>
          <w:bCs w:val="false"/>
        </w:rPr>
        <w:t xml:space="preserve">hf grosimea pl/g259cii la grinzi cu sec/g288iune „T” </w:t>
      </w:r>
    </w:p>
    <w:p>
      <w:pPr>
        <w:keepNext w:val="false"/>
      </w:pPr>
      <w:r>
        <w:rPr>
          <w:b w:val="false"/>
          <w:bCs w:val="false"/>
        </w:rPr>
        <w:t xml:space="preserve">hjc distan/g288a dintre planurile extreme de arm/g259turi din stâlp într-un nod grind/g259-stâlp </w:t>
      </w:r>
    </w:p>
    <w:p>
      <w:pPr>
        <w:keepNext w:val="false"/>
      </w:pPr>
      <w:r>
        <w:rPr>
          <w:b w:val="false"/>
          <w:bCs w:val="false"/>
        </w:rPr>
        <w:t xml:space="preserve">hjw distan/g288a dintre arm/g259turile de jos /g250i cele de sus </w:t>
      </w:r>
    </w:p>
    <w:p>
      <w:pPr>
        <w:keepNext w:val="false"/>
      </w:pPr>
      <w:r>
        <w:rPr>
          <w:b w:val="false"/>
          <w:bCs w:val="false"/>
        </w:rPr>
        <w:t xml:space="preserve">hs în/g259l/g288imea de etaj </w:t>
      </w:r>
    </w:p>
    <w:p>
      <w:pPr>
        <w:keepNext w:val="false"/>
      </w:pPr>
      <w:r>
        <w:rPr>
          <w:b w:val="false"/>
          <w:bCs w:val="false"/>
        </w:rPr>
        <w:t xml:space="preserve">hw în/g259l/g288imea sec/g288iunii transversale a unei grinzi </w:t>
      </w:r>
    </w:p>
    <w:p>
      <w:pPr>
        <w:keepNext w:val="false"/>
      </w:pPr>
      <w:r>
        <w:rPr>
          <w:b w:val="false"/>
          <w:bCs w:val="false"/>
        </w:rPr>
        <w:t xml:space="preserve">lcl în/g259l/g288imea liber/g259 a unui stâlp </w:t>
      </w:r>
    </w:p>
    <w:p>
      <w:pPr>
        <w:keepNext w:val="false"/>
      </w:pPr>
      <w:r>
        <w:rPr>
          <w:b w:val="false"/>
          <w:bCs w:val="false"/>
        </w:rPr>
        <w:t xml:space="preserve">lcr lungimea zonei critice </w:t>
      </w:r>
    </w:p>
    <w:p>
      <w:pPr>
        <w:keepNext w:val="false"/>
      </w:pPr>
      <w:r>
        <w:rPr>
          <w:b w:val="false"/>
          <w:bCs w:val="false"/>
        </w:rPr>
        <w:t xml:space="preserve">lw lungimea sec/g288iunii transversale a unui perete </w:t>
      </w:r>
    </w:p>
    <w:p>
      <w:pPr>
        <w:keepNext w:val="false"/>
      </w:pPr>
      <w:r>
        <w:rPr>
          <w:b w:val="false"/>
          <w:bCs w:val="false"/>
        </w:rPr>
        <w:t xml:space="preserve">q  factor de comportare </w:t>
      </w:r>
    </w:p>
    <w:p>
      <w:pPr>
        <w:keepNext w:val="false"/>
      </w:pPr>
      <w:r>
        <w:rPr>
          <w:b w:val="false"/>
          <w:bCs w:val="false"/>
        </w:rPr>
        <w:t xml:space="preserve">s distan/g288a dintre arm/g259turile transversale </w:t>
      </w:r>
    </w:p>
    <w:p>
      <w:pPr>
        <w:keepNext w:val="false"/>
      </w:pPr>
      <w:r>
        <w:rPr>
          <w:b w:val="false"/>
          <w:bCs w:val="false"/>
        </w:rPr>
        <w:t xml:space="preserve">xu în/g259l/g288imea zonei comprimate </w:t>
      </w:r>
    </w:p>
    <w:p>
      <w:pPr>
        <w:keepNext w:val="false"/>
      </w:pPr>
      <w:r>
        <w:rPr>
          <w:b w:val="false"/>
          <w:bCs w:val="false"/>
        </w:rPr>
        <w:t xml:space="preserve">/g3021 factorul de multiplicare a for/g288ei seismice orizontale corespunz/g259tor form/g259rii </w:t>
      </w:r>
    </w:p>
    <w:p>
      <w:pPr>
        <w:keepNext w:val="false"/>
      </w:pPr>
      <w:r>
        <w:rPr>
          <w:b w:val="false"/>
          <w:bCs w:val="false"/>
        </w:rPr>
        <w:t xml:space="preserve">primei articula/g288ii plastice în sistem </w:t>
      </w:r>
    </w:p>
    <w:p>
      <w:pPr>
        <w:keepNext w:val="false"/>
      </w:pPr>
      <w:r>
        <w:rPr>
          <w:b w:val="false"/>
          <w:bCs w:val="false"/>
        </w:rPr>
        <w:t xml:space="preserve">/g302u factorul de multiplicare a for/g288ei seismice orizontale corespunz/g259tor form/g259rii </w:t>
      </w:r>
    </w:p>
    <w:p>
      <w:pPr>
        <w:keepNext w:val="false"/>
      </w:pPr>
      <w:r>
        <w:rPr>
          <w:b w:val="false"/>
          <w:bCs w:val="false"/>
        </w:rPr>
        <w:t xml:space="preserve">mecanismului cinematic global </w:t>
      </w:r>
    </w:p>
    <w:p>
      <w:pPr>
        <w:keepNext w:val="false"/>
      </w:pPr>
      <w:r>
        <w:rPr>
          <w:b w:val="false"/>
          <w:bCs w:val="false"/>
        </w:rPr>
        <w:t xml:space="preserve">/g534Rd factor ce /g288ine seama de efectul incertitudin ilor legate de model în ceea ce </w:t>
      </w:r>
    </w:p>
    <w:p>
      <w:pPr>
        <w:keepNext w:val="false"/>
      </w:pPr>
      <w:r>
        <w:rPr>
          <w:b w:val="false"/>
          <w:bCs w:val="false"/>
        </w:rPr>
        <w:t xml:space="preserve">prive/g250te valorile de proiectare ale eforturilor capabile utilizate la estimarea </w:t>
      </w:r>
    </w:p>
    <w:p>
      <w:pPr>
        <w:keepNext w:val="false"/>
      </w:pPr>
      <w:r>
        <w:rPr>
          <w:b w:val="false"/>
          <w:bCs w:val="false"/>
        </w:rPr>
        <w:t xml:space="preserve">eforturilor de calcul, în acord cu principiul proiect/g259rii capacit/g259/g288ii de rezisten/g288/g259; </w:t>
      </w:r>
    </w:p>
    <w:p>
      <w:pPr>
        <w:keepNext w:val="false"/>
      </w:pPr>
      <w:r>
        <w:rPr>
          <w:b w:val="false"/>
          <w:bCs w:val="false"/>
        </w:rPr>
        <w:t xml:space="preserve">/g288ine seama de diferitele surse de suprarezisten/g288/g259 </w:t>
      </w:r>
    </w:p>
    <w:p>
      <w:pPr>
        <w:keepNext w:val="false"/>
      </w:pPr>
      <w:r>
        <w:rPr>
          <w:b w:val="false"/>
          <w:bCs w:val="false"/>
        </w:rPr>
        <w:t xml:space="preserve">/g542d efortul axial mediu normalizat reprezentând raportul dintre valoarea de </w:t>
      </w:r>
    </w:p>
    <w:p>
      <w:pPr>
        <w:keepNext w:val="false"/>
      </w:pPr>
      <w:r>
        <w:rPr>
          <w:b w:val="false"/>
          <w:bCs w:val="false"/>
        </w:rPr>
        <w:t xml:space="preserve">proiectare a for/g288ei axiale, NEd, /g1800i Acfcd</w:t>
      </w:r>
    </w:p>
    <w:p>
      <w:pPr>
        <w:keepNext w:val="false"/>
      </w:pPr>
      <w:r>
        <w:rPr>
          <w:b w:val="false"/>
          <w:bCs w:val="false"/>
        </w:rPr>
        <w:t xml:space="preserve">23</w:t>
      </w:r>
    </w:p>
    <w:p>
      <w:pPr>
        <w:keepNext w:val="false"/>
      </w:pPr>
      <w:r>
        <w:rPr>
          <w:b w:val="false"/>
          <w:bCs w:val="false"/>
        </w:rPr>
        <w:t xml:space="preserve">/g545 procentul de armare cu arm/g259tur/g259 întins/g259 </w:t>
      </w:r>
    </w:p>
    <w:p>
      <w:pPr>
        <w:keepNext w:val="false"/>
      </w:pPr>
      <w:r>
        <w:rPr>
          <w:b w:val="false"/>
          <w:bCs w:val="false"/>
        </w:rPr>
        <w:t xml:space="preserve">1.4.4. Simboluri folosite în capitolul 6 </w:t>
      </w:r>
    </w:p>
    <w:p>
      <w:pPr>
        <w:keepNext w:val="false"/>
      </w:pPr>
      <w:r>
        <w:rPr>
          <w:b w:val="false"/>
          <w:bCs w:val="false"/>
        </w:rPr>
        <w:t xml:space="preserve">L deschiderea grinzii </w:t>
      </w:r>
    </w:p>
    <w:p>
      <w:pPr>
        <w:keepNext w:val="false"/>
      </w:pPr>
      <w:r>
        <w:rPr>
          <w:b w:val="false"/>
          <w:bCs w:val="false"/>
        </w:rPr>
        <w:t xml:space="preserve">MEd momentul încovoietor de proiectare din gruparea de înc/g259rc/g259ri care include </w:t>
      </w:r>
    </w:p>
    <w:p>
      <w:pPr>
        <w:keepNext w:val="false"/>
      </w:pPr>
      <w:r>
        <w:rPr>
          <w:b w:val="false"/>
          <w:bCs w:val="false"/>
        </w:rPr>
        <w:t xml:space="preserve">ac/g288iunea seismic/g259 </w:t>
      </w:r>
    </w:p>
    <w:p>
      <w:pPr>
        <w:keepNext w:val="false"/>
      </w:pPr>
      <w:r>
        <w:rPr>
          <w:b w:val="false"/>
          <w:bCs w:val="false"/>
        </w:rPr>
        <w:t xml:space="preserve">MEd,E momentul încovoietor din ac/g288iunea seismic/g259 </w:t>
      </w:r>
    </w:p>
    <w:p>
      <w:pPr>
        <w:keepNext w:val="false"/>
      </w:pPr>
      <w:r>
        <w:rPr>
          <w:b w:val="false"/>
          <w:bCs w:val="false"/>
        </w:rPr>
        <w:t xml:space="preserve">MEd,G momentul încovoietor din ac/g288iunile neseismice con/g288inute în gruparea de </w:t>
      </w:r>
    </w:p>
    <w:p>
      <w:pPr>
        <w:keepNext w:val="false"/>
      </w:pPr>
      <w:r>
        <w:rPr>
          <w:b w:val="false"/>
          <w:bCs w:val="false"/>
        </w:rPr>
        <w:t xml:space="preserve">înc/g259rc/g259ri care include ac/g288iunea seismic/g259 </w:t>
      </w:r>
    </w:p>
    <w:p>
      <w:pPr>
        <w:keepNext w:val="false"/>
      </w:pPr>
      <w:r>
        <w:rPr>
          <w:b w:val="false"/>
          <w:bCs w:val="false"/>
        </w:rPr>
        <w:t xml:space="preserve">Mpl,Rd rezisten/g1802a plastic/g259 de proiectare a sec/g1802iunii la moment încovoietor </w:t>
      </w:r>
    </w:p>
    <w:p>
      <w:pPr>
        <w:keepNext w:val="false"/>
      </w:pPr>
      <w:r>
        <w:rPr>
          <w:b w:val="false"/>
          <w:bCs w:val="false"/>
        </w:rPr>
        <w:t xml:space="preserve">NEd efortul axial de proiectare din gruparea de înc/g259rc/g259ri care include ac/g288iunea </w:t>
      </w:r>
    </w:p>
    <w:p>
      <w:pPr>
        <w:keepNext w:val="false"/>
      </w:pPr>
      <w:r>
        <w:rPr>
          <w:b w:val="false"/>
          <w:bCs w:val="false"/>
        </w:rPr>
        <w:t xml:space="preserve">seismic/g259 </w:t>
      </w:r>
    </w:p>
    <w:p>
      <w:pPr>
        <w:keepNext w:val="false"/>
      </w:pPr>
      <w:r>
        <w:rPr>
          <w:b w:val="false"/>
          <w:bCs w:val="false"/>
        </w:rPr>
        <w:t xml:space="preserve">NEd,E efortul axial din ac/g288iunea seismic/g259 </w:t>
      </w:r>
    </w:p>
    <w:p>
      <w:pPr>
        <w:keepNext w:val="false"/>
      </w:pPr>
      <w:r>
        <w:rPr>
          <w:b w:val="false"/>
          <w:bCs w:val="false"/>
        </w:rPr>
        <w:t xml:space="preserve">NEd,G efortul axial din ac/g288iunile neseismice con/g288inute în gruparea de înc/g259rc/g259ri care </w:t>
      </w:r>
    </w:p>
    <w:p>
      <w:pPr>
        <w:keepNext w:val="false"/>
      </w:pPr>
      <w:r>
        <w:rPr>
          <w:b w:val="false"/>
          <w:bCs w:val="false"/>
        </w:rPr>
        <w:t xml:space="preserve">include ac/g288iunea seismic/g259 </w:t>
      </w:r>
    </w:p>
    <w:p>
      <w:pPr>
        <w:keepNext w:val="false"/>
      </w:pPr>
      <w:r>
        <w:rPr>
          <w:b w:val="false"/>
          <w:bCs w:val="false"/>
        </w:rPr>
        <w:t xml:space="preserve">Npl,Rd rezisten/g1802a plastic/g259 de proiectare a sec/g1802iunii la efort axial </w:t>
      </w:r>
    </w:p>
    <w:p>
      <w:pPr>
        <w:keepNext w:val="false"/>
      </w:pPr>
      <w:r>
        <w:rPr>
          <w:b w:val="false"/>
          <w:bCs w:val="false"/>
        </w:rPr>
        <w:t xml:space="preserve">Rd rezisten/g288a îmbin/g259ri, corespunz/g259toare modului de solicitare la care este supus/g259 </w:t>
      </w:r>
    </w:p>
    <w:p>
      <w:pPr>
        <w:keepNext w:val="false"/>
      </w:pPr>
      <w:r>
        <w:rPr>
          <w:b w:val="false"/>
          <w:bCs w:val="false"/>
        </w:rPr>
        <w:t xml:space="preserve">Rfy rezisten/g288a plastic/g259 a elementului disipativ corespunz/g259toare modului de </w:t>
      </w:r>
    </w:p>
    <w:p>
      <w:pPr>
        <w:keepNext w:val="false"/>
      </w:pPr>
      <w:r>
        <w:rPr>
          <w:b w:val="false"/>
          <w:bCs w:val="false"/>
        </w:rPr>
        <w:t xml:space="preserve">solicitare la care acesta este supus </w:t>
      </w:r>
    </w:p>
    <w:p>
      <w:pPr>
        <w:keepNext w:val="false"/>
      </w:pPr>
      <w:r>
        <w:rPr>
          <w:b w:val="false"/>
          <w:bCs w:val="false"/>
        </w:rPr>
        <w:t xml:space="preserve">VEd for/g288a t/g259ietoare de proiectare rezultat/g259 din gruparea de înc/g259rc/g259ri care include </w:t>
      </w:r>
    </w:p>
    <w:p>
      <w:pPr>
        <w:keepNext w:val="false"/>
      </w:pPr>
      <w:r>
        <w:rPr>
          <w:b w:val="false"/>
          <w:bCs w:val="false"/>
        </w:rPr>
        <w:t xml:space="preserve">ac/g288iunea seismic/g259 </w:t>
      </w:r>
    </w:p>
    <w:p>
      <w:pPr>
        <w:keepNext w:val="false"/>
      </w:pPr>
      <w:r>
        <w:rPr>
          <w:b w:val="false"/>
          <w:bCs w:val="false"/>
        </w:rPr>
        <w:t xml:space="preserve">VEd,E for/g288a t/g259ietoare din ac/g288iunea seismic/g259 </w:t>
      </w:r>
    </w:p>
    <w:p>
      <w:pPr>
        <w:keepNext w:val="false"/>
      </w:pPr>
      <w:r>
        <w:rPr>
          <w:b w:val="false"/>
          <w:bCs w:val="false"/>
        </w:rPr>
        <w:t xml:space="preserve">VEd,G for/g288a t/g259ietoare din ac/g288iunile neseismice con/g288inute în gruparea de înc/g259rc/g259ri care </w:t>
      </w:r>
    </w:p>
    <w:p>
      <w:pPr>
        <w:keepNext w:val="false"/>
      </w:pPr>
      <w:r>
        <w:rPr>
          <w:b w:val="false"/>
          <w:bCs w:val="false"/>
        </w:rPr>
        <w:t xml:space="preserve">include ac/g288iunea seismic/g259 </w:t>
      </w:r>
    </w:p>
    <w:p>
      <w:pPr>
        <w:keepNext w:val="false"/>
      </w:pPr>
      <w:r>
        <w:rPr>
          <w:b w:val="false"/>
          <w:bCs w:val="false"/>
        </w:rPr>
        <w:t xml:space="preserve">VEd,M  valoarea for/g288ei t/g259ietoare asociat/g259 plasticiz/g259rii unei grinzi la ambele capete </w:t>
      </w:r>
    </w:p>
    <w:p>
      <w:pPr>
        <w:keepNext w:val="false"/>
      </w:pPr>
      <w:r>
        <w:rPr>
          <w:b w:val="false"/>
          <w:bCs w:val="false"/>
        </w:rPr>
        <w:t xml:space="preserve">Vpl,Rd rezisten/g1802a plastic/g259 de proiectare a sec/g288iunii la for/g1802/g259 t/g259ietoare </w:t>
      </w:r>
    </w:p>
    <w:p>
      <w:pPr>
        <w:keepNext w:val="false"/>
      </w:pPr>
      <w:r>
        <w:rPr>
          <w:b w:val="false"/>
          <w:bCs w:val="false"/>
        </w:rPr>
        <w:t xml:space="preserve">Vwp,Ed  for/g288a t/g259ietoare în panoul de inim/g259 al stâlpului </w:t>
      </w:r>
    </w:p>
    <w:p>
      <w:pPr>
        <w:keepNext w:val="false"/>
      </w:pPr>
      <w:r>
        <w:rPr>
          <w:b w:val="false"/>
          <w:bCs w:val="false"/>
        </w:rPr>
        <w:t xml:space="preserve">Vwp,Rd rezisten/g288a de proiectare la for/g288/g259 t/g259ietoare a panoului inimii stâlpului </w:t>
      </w:r>
    </w:p>
    <w:p>
      <w:pPr>
        <w:keepNext w:val="false"/>
      </w:pPr>
      <w:r>
        <w:rPr>
          <w:b w:val="false"/>
          <w:bCs w:val="false"/>
        </w:rPr>
        <w:t xml:space="preserve">e  lungimea unei bare disipative </w:t>
      </w:r>
    </w:p>
    <w:p>
      <w:pPr>
        <w:keepNext w:val="false"/>
      </w:pPr>
      <w:r>
        <w:rPr>
          <w:b w:val="false"/>
          <w:bCs w:val="false"/>
        </w:rPr>
        <w:t xml:space="preserve">fy valoarea nominal/g259 a limitei de curgere a o/g288elului </w:t>
      </w:r>
    </w:p>
    <w:p>
      <w:pPr>
        <w:keepNext w:val="false"/>
      </w:pPr>
      <w:r>
        <w:rPr>
          <w:b w:val="false"/>
          <w:bCs w:val="false"/>
        </w:rPr>
        <w:t xml:space="preserve">fy,max valoarea maxim/g259 a limitei de curgere a o/g288elului </w:t>
      </w:r>
    </w:p>
    <w:p>
      <w:pPr>
        <w:keepNext w:val="false"/>
      </w:pPr>
      <w:r>
        <w:rPr>
          <w:b w:val="false"/>
          <w:bCs w:val="false"/>
        </w:rPr>
        <w:t xml:space="preserve">fu valoarea nominal/g259 a rezisten/g288ei la rupere a o/g288elului </w:t>
      </w:r>
    </w:p>
    <w:p>
      <w:pPr>
        <w:keepNext w:val="false"/>
      </w:pPr>
      <w:r>
        <w:rPr>
          <w:b w:val="false"/>
          <w:bCs w:val="false"/>
        </w:rPr>
        <w:t xml:space="preserve">q factorul de comportare </w:t>
      </w:r>
    </w:p>
    <w:p>
      <w:pPr>
        <w:keepNext w:val="false"/>
      </w:pPr>
      <w:r>
        <w:rPr>
          <w:b w:val="false"/>
          <w:bCs w:val="false"/>
        </w:rPr>
        <w:t xml:space="preserve">tw grosimea inimii sec/g288iunii </w:t>
      </w:r>
    </w:p>
    <w:p>
      <w:pPr>
        <w:keepNext w:val="false"/>
      </w:pPr>
      <w:r>
        <w:rPr>
          <w:b w:val="false"/>
          <w:bCs w:val="false"/>
        </w:rPr>
        <w:t xml:space="preserve">tf grosimea t/g259lpii sec/g288iunii </w:t>
      </w:r>
    </w:p>
    <w:p>
      <w:pPr>
        <w:keepNext w:val="false"/>
      </w:pPr>
      <w:r>
        <w:rPr>
          <w:b w:val="false"/>
          <w:bCs w:val="false"/>
        </w:rPr>
        <w:t xml:space="preserve">/g58T valoarea suprarezisten/g288ei sistemului structural  </w:t>
      </w:r>
    </w:p>
    <w:p>
      <w:pPr>
        <w:keepNext w:val="false"/>
      </w:pPr>
      <w:r>
        <w:rPr>
          <w:b w:val="false"/>
          <w:bCs w:val="false"/>
        </w:rPr>
        <w:t xml:space="preserve">24</w:t>
      </w:r>
    </w:p>
    <w:p>
      <w:pPr>
        <w:keepNext w:val="false"/>
      </w:pPr>
      <w:r>
        <w:rPr>
          <w:b w:val="false"/>
          <w:bCs w:val="false"/>
        </w:rPr>
        <w:t xml:space="preserve">/g3021 factorul de multiplicare al for/g288elor seismice de proiectare corespunz/g259tor </w:t>
      </w:r>
    </w:p>
    <w:p>
      <w:pPr>
        <w:keepNext w:val="false"/>
      </w:pPr>
      <w:r>
        <w:rPr>
          <w:b w:val="false"/>
          <w:bCs w:val="false"/>
        </w:rPr>
        <w:t xml:space="preserve">apari/g288iei primei articula/g288ii plastice în sistem </w:t>
      </w:r>
    </w:p>
    <w:p>
      <w:pPr>
        <w:keepNext w:val="false"/>
      </w:pPr>
      <w:r>
        <w:rPr>
          <w:b w:val="false"/>
          <w:bCs w:val="false"/>
        </w:rPr>
        <w:t xml:space="preserve">/g302u factorul de multiplicare al for/g288elor seismice de proiectare corespunz/g259tor </w:t>
      </w:r>
    </w:p>
    <w:p>
      <w:pPr>
        <w:keepNext w:val="false"/>
      </w:pPr>
      <w:r>
        <w:rPr>
          <w:b w:val="false"/>
          <w:bCs w:val="false"/>
        </w:rPr>
        <w:t xml:space="preserve">form/g259rii unui num/g259r de articula/g288ii plastice suficient de mare pentru a aduce </w:t>
      </w:r>
    </w:p>
    <w:p>
      <w:pPr>
        <w:keepNext w:val="false"/>
      </w:pPr>
      <w:r>
        <w:rPr>
          <w:b w:val="false"/>
          <w:bCs w:val="false"/>
        </w:rPr>
        <w:t xml:space="preserve">structura în situa/g288ia de mecanism cinematic </w:t>
      </w:r>
    </w:p>
    <w:p>
      <w:pPr>
        <w:keepNext w:val="false"/>
      </w:pPr>
      <w:r>
        <w:rPr>
          <w:b w:val="false"/>
          <w:bCs w:val="false"/>
        </w:rPr>
        <w:t xml:space="preserve">/g534M factorul par/g288ial de siguran/g288/g259 pentru material  </w:t>
      </w:r>
    </w:p>
    <w:p>
      <w:pPr>
        <w:keepNext w:val="false"/>
      </w:pPr>
      <w:r>
        <w:rPr>
          <w:b w:val="false"/>
          <w:bCs w:val="false"/>
        </w:rPr>
        <w:t xml:space="preserve">/g534ov raportul dintre limita de curgere real/g259, fy,max /g250i limita de curgere nominal/g259, fy </w:t>
      </w:r>
    </w:p>
    <w:p>
      <w:pPr>
        <w:keepNext w:val="false"/>
      </w:pPr>
      <w:r>
        <w:rPr>
          <w:b w:val="false"/>
          <w:bCs w:val="false"/>
        </w:rPr>
        <w:t xml:space="preserve">(suprarezisten/g288a de material) </w:t>
      </w:r>
    </w:p>
    <w:p>
      <w:pPr>
        <w:keepNext w:val="false"/>
      </w:pPr>
      <w:r>
        <w:rPr>
          <w:b w:val="false"/>
          <w:bCs w:val="false"/>
        </w:rPr>
        <w:t xml:space="preserve">/g537 capacitatea de rotire total/g259 a nodului grind/g259-stâlp </w:t>
      </w:r>
    </w:p>
    <w:p>
      <w:pPr>
        <w:keepNext w:val="false"/>
      </w:pPr>
      <w:r>
        <w:rPr>
          <w:b w:val="false"/>
          <w:bCs w:val="false"/>
        </w:rPr>
        <w:t xml:space="preserve">/g79 valoarea adimensional/g259 a zvelte/g288ei unui element </w:t>
      </w:r>
    </w:p>
    <w:p>
      <w:pPr>
        <w:keepNext w:val="false"/>
      </w:pPr>
      <w:r>
        <w:rPr>
          <w:b w:val="false"/>
          <w:bCs w:val="false"/>
        </w:rPr>
        <w:t xml:space="preserve">TEd temperatura minim/g259 de referin/g288/g259 </w:t>
      </w:r>
    </w:p>
    <w:p>
      <w:pPr>
        <w:keepNext w:val="false"/>
      </w:pPr>
      <w:r>
        <w:rPr>
          <w:b w:val="false"/>
          <w:bCs w:val="false"/>
        </w:rPr>
        <w:t xml:space="preserve">μ coeficientul de frecare </w:t>
      </w:r>
    </w:p>
    <w:p>
      <w:pPr>
        <w:keepNext w:val="false"/>
      </w:pPr>
      <w:r>
        <w:rPr>
          <w:b w:val="false"/>
          <w:bCs w:val="false"/>
        </w:rPr>
        <w:t xml:space="preserve">E modulul de elasticitate al o/g1802elului </w:t>
      </w:r>
    </w:p>
    <w:p>
      <w:pPr>
        <w:keepNext w:val="false"/>
      </w:pPr>
      <w:r>
        <w:rPr>
          <w:b w:val="false"/>
          <w:bCs w:val="false"/>
        </w:rPr>
        <w:t xml:space="preserve">Ncr efortul critic de flambaj elastic </w:t>
      </w:r>
    </w:p>
    <w:p>
      <w:pPr>
        <w:keepNext w:val="false"/>
      </w:pPr>
      <w:r>
        <w:rPr>
          <w:b w:val="false"/>
          <w:bCs w:val="false"/>
        </w:rPr>
        <w:t xml:space="preserve">Lcr lungimea de flambaj  </w:t>
      </w:r>
    </w:p>
    <w:p>
      <w:pPr>
        <w:keepNext w:val="false"/>
      </w:pPr>
      <w:r>
        <w:rPr>
          <w:b w:val="false"/>
          <w:bCs w:val="false"/>
        </w:rPr>
        <w:t xml:space="preserve">I momentul de iner/g1802ie al sec/g1802iunii </w:t>
      </w:r>
    </w:p>
    <w:p>
      <w:pPr>
        <w:keepNext w:val="false"/>
      </w:pPr>
      <w:r>
        <w:rPr>
          <w:b w:val="false"/>
          <w:bCs w:val="false"/>
        </w:rPr>
        <w:t xml:space="preserve">G , dE solicitarea produs/g259 de înc/g259rc/g259rile neseismice din gruparea care include ac/g288iunea </w:t>
      </w:r>
    </w:p>
    <w:p>
      <w:pPr>
        <w:keepNext w:val="false"/>
      </w:pPr>
      <w:r>
        <w:rPr>
          <w:b w:val="false"/>
          <w:bCs w:val="false"/>
        </w:rPr>
        <w:t xml:space="preserve">seism</w:t>
      </w:r>
    </w:p>
    <w:p>
      <w:pPr>
        <w:keepNext w:val="false"/>
      </w:pPr>
      <w:r>
        <w:rPr>
          <w:b w:val="false"/>
          <w:bCs w:val="false"/>
        </w:rPr>
        <w:t xml:space="preserve">ic/g259; </w:t>
      </w:r>
    </w:p>
    <w:p>
      <w:pPr>
        <w:keepNext w:val="false"/>
      </w:pPr>
      <w:r>
        <w:rPr>
          <w:b w:val="false"/>
          <w:bCs w:val="false"/>
        </w:rPr>
        <w:t xml:space="preserve">E , dE solicitarea produs/g259 de înc/g259rc/g259rile seismice; </w:t>
      </w:r>
    </w:p>
    <w:p>
      <w:pPr>
        <w:keepNext w:val="false"/>
      </w:pPr>
      <w:r>
        <w:rPr>
          <w:b w:val="false"/>
          <w:bCs w:val="false"/>
        </w:rPr>
        <w:t xml:space="preserve">Pmax capacitatea corectat/g259 la compresiune a contravântuirii cu flambaj împiedicat </w:t>
      </w:r>
    </w:p>
    <w:p>
      <w:pPr>
        <w:keepNext w:val="false"/>
      </w:pPr>
      <w:r>
        <w:rPr>
          <w:b w:val="false"/>
          <w:bCs w:val="false"/>
        </w:rPr>
        <w:t xml:space="preserve">Tmax capacitatea corectat/g259 la întindere a contravântuirii cu flambaj împiedicat </w:t>
      </w:r>
    </w:p>
    <w:p>
      <w:pPr>
        <w:keepNext w:val="false"/>
      </w:pPr>
      <w:r>
        <w:rPr>
          <w:b w:val="false"/>
          <w:bCs w:val="false"/>
        </w:rPr>
        <w:t xml:space="preserve">/g69 factorul de corec/g288ie a capacita/g288ii la compresiune</w:t>
      </w:r>
    </w:p>
    <w:p>
      <w:pPr>
        <w:keepNext w:val="false"/>
      </w:pPr>
      <w:r>
        <w:rPr>
          <w:b w:val="false"/>
          <w:bCs w:val="false"/>
        </w:rPr>
        <w:t xml:space="preserve">/g90 factorul de corec/g288ie datorat consolid/g259rii</w:t>
      </w:r>
    </w:p>
    <w:p>
      <w:pPr>
        <w:keepNext w:val="false"/>
      </w:pPr>
      <w:r>
        <w:rPr>
          <w:b w:val="false"/>
          <w:bCs w:val="false"/>
        </w:rPr>
        <w:t xml:space="preserve">1.4.5. Simboluri folosite în ca</w:t>
      </w:r>
    </w:p>
    <w:p>
      <w:pPr>
        <w:keepNext w:val="false"/>
      </w:pPr>
      <w:r>
        <w:rPr>
          <w:b w:val="false"/>
          <w:bCs w:val="false"/>
        </w:rPr>
        <w:t xml:space="preserve">pitolul 7 </w:t>
      </w:r>
    </w:p>
    <w:p>
      <w:pPr>
        <w:keepNext w:val="false"/>
      </w:pPr>
      <w:r>
        <w:rPr>
          <w:b w:val="false"/>
          <w:bCs w:val="false"/>
        </w:rPr>
        <w:t xml:space="preserve">Aa, Ac, As aria de arm/g259tur/g259 , beton /g250i respectiv o/g288el rigid </w:t>
      </w:r>
    </w:p>
    <w:p>
      <w:pPr>
        <w:keepNext w:val="false"/>
      </w:pPr>
      <w:r>
        <w:rPr>
          <w:b w:val="false"/>
          <w:bCs w:val="false"/>
        </w:rPr>
        <w:t xml:space="preserve">AS /g250i AT  arm/g259turi  suplimentare amplasate în plac/g259 în zona stâlpului  </w:t>
      </w:r>
    </w:p>
    <w:p>
      <w:pPr>
        <w:keepNext w:val="false"/>
      </w:pPr>
      <w:r>
        <w:rPr>
          <w:b w:val="false"/>
          <w:bCs w:val="false"/>
        </w:rPr>
        <w:t xml:space="preserve">(AS arm/g259tura longitudinal/g259 /g250i AT arm/g259tura transversal/g259) </w:t>
      </w:r>
    </w:p>
    <w:p>
      <w:pPr>
        <w:keepNext w:val="false"/>
      </w:pPr>
      <w:r>
        <w:rPr>
          <w:b w:val="false"/>
          <w:bCs w:val="false"/>
        </w:rPr>
        <w:t xml:space="preserve">bc   l/g259/g288imea sec/g288iunii stâlpului perpendicular/g259 pe axa grinzii </w:t>
      </w:r>
    </w:p>
    <w:p>
      <w:pPr>
        <w:keepNext w:val="false"/>
      </w:pPr>
      <w:r>
        <w:rPr>
          <w:b w:val="false"/>
          <w:bCs w:val="false"/>
        </w:rPr>
        <w:t xml:space="preserve">beff  l/g259/g288imea efectiv/g259 a pl/g259cii din beton a grinzii din o/g288el compozit/g259 cu placa  </w:t>
      </w:r>
    </w:p>
    <w:p>
      <w:pPr>
        <w:keepNext w:val="false"/>
      </w:pPr>
      <w:r>
        <w:rPr>
          <w:b w:val="false"/>
          <w:bCs w:val="false"/>
        </w:rPr>
        <w:t xml:space="preserve">beff</w:t>
      </w:r>
    </w:p>
    <w:p>
      <w:pPr>
        <w:keepNext w:val="false"/>
      </w:pPr>
      <w:r>
        <w:rPr>
          <w:b w:val="false"/>
          <w:bCs w:val="false"/>
        </w:rPr>
        <w:t xml:space="preserve">+ l/g259/g288imea efectiv/g259 a pl/g259cii din beton a grinzii din o/g288el compozit/g259 cu placa în zona </w:t>
      </w:r>
    </w:p>
    <w:p>
      <w:pPr>
        <w:keepNext w:val="false"/>
      </w:pPr>
      <w:r>
        <w:rPr>
          <w:b w:val="false"/>
          <w:bCs w:val="false"/>
        </w:rPr>
        <w:t xml:space="preserve">de moment pozitiv </w:t>
      </w:r>
    </w:p>
    <w:p>
      <w:pPr>
        <w:keepNext w:val="false"/>
      </w:pPr>
      <w:r>
        <w:rPr>
          <w:b w:val="false"/>
          <w:bCs w:val="false"/>
        </w:rPr>
        <w:t xml:space="preserve">beff</w:t>
      </w:r>
    </w:p>
    <w:p>
      <w:pPr>
        <w:keepNext w:val="false"/>
      </w:pPr>
      <w:r>
        <w:rPr>
          <w:b w:val="false"/>
          <w:bCs w:val="false"/>
        </w:rPr>
        <w:t xml:space="preserve">- l/g259/g288imea efectiv/g259 a pl/g259cii din beton a grinzii din o/g288el compozit/g259 cu placa în zona </w:t>
      </w:r>
    </w:p>
    <w:p>
      <w:pPr>
        <w:keepNext w:val="false"/>
      </w:pPr>
      <w:r>
        <w:rPr>
          <w:b w:val="false"/>
          <w:bCs w:val="false"/>
        </w:rPr>
        <w:t xml:space="preserve">de moment negativ </w:t>
      </w:r>
    </w:p>
    <w:p>
      <w:pPr>
        <w:keepNext w:val="false"/>
      </w:pPr>
      <w:r>
        <w:rPr>
          <w:b w:val="false"/>
          <w:bCs w:val="false"/>
        </w:rPr>
        <w:t xml:space="preserve">be1 /g250i be2 l/g259/g288imile efective par/g288iale ale pl/g259cii  situate deoparte /g250i de alta a axei grinzii  </w:t>
      </w:r>
    </w:p>
    <w:p>
      <w:pPr>
        <w:keepNext w:val="false"/>
      </w:pPr>
      <w:r>
        <w:rPr>
          <w:b w:val="false"/>
          <w:bCs w:val="false"/>
        </w:rPr>
        <w:t xml:space="preserve">bf l/g259/g288imea  t/g259lpii elementului din o/g288el </w:t>
      </w:r>
    </w:p>
    <w:p>
      <w:pPr>
        <w:keepNext w:val="false"/>
      </w:pPr>
      <w:r>
        <w:rPr>
          <w:b w:val="false"/>
          <w:bCs w:val="false"/>
        </w:rPr>
        <w:t xml:space="preserve">25</w:t>
      </w:r>
    </w:p>
    <w:p>
      <w:pPr>
        <w:keepNext w:val="false"/>
      </w:pPr>
      <w:r>
        <w:rPr>
          <w:b w:val="false"/>
          <w:bCs w:val="false"/>
        </w:rPr>
        <w:t xml:space="preserve">bo dimensiunea minim/g259 a miezului din beton m/g259surat/g259 între axele etrierilor  </w:t>
      </w:r>
    </w:p>
    <w:p>
      <w:pPr>
        <w:keepNext w:val="false"/>
      </w:pPr>
      <w:r>
        <w:rPr>
          <w:b w:val="false"/>
          <w:bCs w:val="false"/>
        </w:rPr>
        <w:t xml:space="preserve">c  l/g259/g288imea aripii t/g259lpii elementului din o/g288el</w:t>
      </w:r>
    </w:p>
    <w:p>
      <w:pPr>
        <w:keepNext w:val="false"/>
      </w:pPr>
      <w:r>
        <w:rPr>
          <w:b w:val="false"/>
          <w:bCs w:val="false"/>
        </w:rPr>
        <w:t xml:space="preserve">d în/g259l/g288imea sec/g288iunii din o/g288el, dimensiunea exterioar/g259 (maxim/g259) a sec/g288iunii /g288evii </w:t>
      </w:r>
    </w:p>
    <w:p>
      <w:pPr>
        <w:keepNext w:val="false"/>
      </w:pPr>
      <w:r>
        <w:rPr>
          <w:b w:val="false"/>
          <w:bCs w:val="false"/>
        </w:rPr>
        <w:t xml:space="preserve">din o/g288el </w:t>
      </w:r>
    </w:p>
    <w:p>
      <w:pPr>
        <w:keepNext w:val="false"/>
      </w:pPr>
      <w:r>
        <w:rPr>
          <w:b w:val="false"/>
          <w:bCs w:val="false"/>
        </w:rPr>
        <w:t xml:space="preserve">dbL  diametrul barelor longitudinale </w:t>
      </w:r>
    </w:p>
    <w:p>
      <w:pPr>
        <w:keepNext w:val="false"/>
      </w:pPr>
      <w:r>
        <w:rPr>
          <w:b w:val="false"/>
          <w:bCs w:val="false"/>
        </w:rPr>
        <w:t xml:space="preserve">dbw  diametrul etrierilor  de confinare  </w:t>
      </w:r>
    </w:p>
    <w:p>
      <w:pPr>
        <w:keepNext w:val="false"/>
      </w:pPr>
      <w:r>
        <w:rPr>
          <w:b w:val="false"/>
          <w:bCs w:val="false"/>
        </w:rPr>
        <w:t xml:space="preserve">E  modulul de elasticitate ale o/g288elului  </w:t>
      </w:r>
    </w:p>
    <w:p>
      <w:pPr>
        <w:keepNext w:val="false"/>
      </w:pPr>
      <w:r>
        <w:rPr>
          <w:b w:val="false"/>
          <w:bCs w:val="false"/>
        </w:rPr>
        <w:t xml:space="preserve">Ecm   modulul de elasticitate  al betonului pentru înc/g259rc/g259ri de scurt/g259 durat/g259  </w:t>
      </w:r>
    </w:p>
    <w:p>
      <w:pPr>
        <w:keepNext w:val="false"/>
      </w:pPr>
      <w:r>
        <w:rPr>
          <w:b w:val="false"/>
          <w:bCs w:val="false"/>
        </w:rPr>
        <w:t xml:space="preserve">EI1   rigiditatea la încovoiere a grinzii din o/g288el compozite cu placa pentru zona  de </w:t>
      </w:r>
    </w:p>
    <w:p>
      <w:pPr>
        <w:keepNext w:val="false"/>
      </w:pPr>
      <w:r>
        <w:rPr>
          <w:b w:val="false"/>
          <w:bCs w:val="false"/>
        </w:rPr>
        <w:t xml:space="preserve">moment pozitiv cu luarea în considerare a l/g259/g288imii efective de placa  </w:t>
      </w:r>
    </w:p>
    <w:p>
      <w:pPr>
        <w:keepNext w:val="false"/>
      </w:pPr>
      <w:r>
        <w:rPr>
          <w:b w:val="false"/>
          <w:bCs w:val="false"/>
        </w:rPr>
        <w:t xml:space="preserve">EI2  rigiditatea la încovoiere a grinzii din o/g288el compozite cu placa pentru zona  de </w:t>
      </w:r>
    </w:p>
    <w:p>
      <w:pPr>
        <w:keepNext w:val="false"/>
      </w:pPr>
      <w:r>
        <w:rPr>
          <w:b w:val="false"/>
          <w:bCs w:val="false"/>
        </w:rPr>
        <w:t xml:space="preserve">moment negativ cu considerarea arm/g259turii din l/g259/g288imea efectiv/g259 de plac/g259 </w:t>
      </w:r>
    </w:p>
    <w:p>
      <w:pPr>
        <w:keepNext w:val="false"/>
      </w:pPr>
      <w:r>
        <w:rPr>
          <w:b w:val="false"/>
          <w:bCs w:val="false"/>
        </w:rPr>
        <w:t xml:space="preserve">fcd rezisten/g288a de calcul a betonului  </w:t>
      </w:r>
    </w:p>
    <w:p>
      <w:pPr>
        <w:keepNext w:val="false"/>
      </w:pPr>
      <w:r>
        <w:rPr>
          <w:b w:val="false"/>
          <w:bCs w:val="false"/>
        </w:rPr>
        <w:t xml:space="preserve">fy rezisten/g288a caracteristic/g259 a o/g288elului  </w:t>
      </w:r>
    </w:p>
    <w:p>
      <w:pPr>
        <w:keepNext w:val="false"/>
      </w:pPr>
      <w:r>
        <w:rPr>
          <w:b w:val="false"/>
          <w:bCs w:val="false"/>
        </w:rPr>
        <w:t xml:space="preserve">fyd rezisten/g288a de proiectare a o/g288elului  </w:t>
      </w:r>
    </w:p>
    <w:p>
      <w:pPr>
        <w:keepNext w:val="false"/>
      </w:pPr>
      <w:r>
        <w:rPr>
          <w:b w:val="false"/>
          <w:bCs w:val="false"/>
        </w:rPr>
        <w:t xml:space="preserve">fydf rezisten/g288a de proiectare a o/g288elului t/g259lpii  </w:t>
      </w:r>
    </w:p>
    <w:p>
      <w:pPr>
        <w:keepNext w:val="false"/>
      </w:pPr>
      <w:r>
        <w:rPr>
          <w:b w:val="false"/>
          <w:bCs w:val="false"/>
        </w:rPr>
        <w:t xml:space="preserve">fydL rezisten/g288a de proiectare a o/g288elului arm/g259turilor longitudinale  </w:t>
      </w:r>
    </w:p>
    <w:p>
      <w:pPr>
        <w:keepNext w:val="false"/>
      </w:pPr>
      <w:r>
        <w:rPr>
          <w:b w:val="false"/>
          <w:bCs w:val="false"/>
        </w:rPr>
        <w:t xml:space="preserve"> fydw  rezisten/g288a de proiectare a o/g288elului arm/g259turilor transversale  </w:t>
      </w:r>
    </w:p>
    <w:p>
      <w:pPr>
        <w:keepNext w:val="false"/>
      </w:pPr>
      <w:r>
        <w:rPr>
          <w:b w:val="false"/>
          <w:bCs w:val="false"/>
        </w:rPr>
        <w:t xml:space="preserve">h   în/g259l/g288imea sec/g288iunii elementului compozit </w:t>
      </w:r>
    </w:p>
    <w:p>
      <w:pPr>
        <w:keepNext w:val="false"/>
      </w:pPr>
      <w:r>
        <w:rPr>
          <w:b w:val="false"/>
          <w:bCs w:val="false"/>
        </w:rPr>
        <w:t xml:space="preserve">hb  în/g259l/g288imea sec/g288iunii grinzii compozite  </w:t>
      </w:r>
    </w:p>
    <w:p>
      <w:pPr>
        <w:keepNext w:val="false"/>
      </w:pPr>
      <w:r>
        <w:rPr>
          <w:b w:val="false"/>
          <w:bCs w:val="false"/>
        </w:rPr>
        <w:t xml:space="preserve">hc  în/g259l/g288imea sec/g288iunii stâlpului compozit </w:t>
      </w:r>
    </w:p>
    <w:p>
      <w:pPr>
        <w:keepNext w:val="false"/>
      </w:pPr>
      <w:r>
        <w:rPr>
          <w:b w:val="false"/>
          <w:bCs w:val="false"/>
        </w:rPr>
        <w:t xml:space="preserve">Ia ,  momentul de iner/g288ie al sec/g288iunii de arm/g259tur/g259 </w:t>
      </w:r>
    </w:p>
    <w:p>
      <w:pPr>
        <w:keepNext w:val="false"/>
      </w:pPr>
      <w:r>
        <w:rPr>
          <w:b w:val="false"/>
          <w:bCs w:val="false"/>
        </w:rPr>
        <w:t xml:space="preserve">Ic  momentul de iner/g288ie al sec/g288iunii brute din beton  </w:t>
      </w:r>
    </w:p>
    <w:p>
      <w:pPr>
        <w:keepNext w:val="false"/>
      </w:pPr>
      <w:r>
        <w:rPr>
          <w:b w:val="false"/>
          <w:bCs w:val="false"/>
        </w:rPr>
        <w:t xml:space="preserve">Ieq  momentul de iner/g288ie echivalent al grinzii compozite </w:t>
      </w:r>
    </w:p>
    <w:p>
      <w:pPr>
        <w:keepNext w:val="false"/>
      </w:pPr>
      <w:r>
        <w:rPr>
          <w:b w:val="false"/>
          <w:bCs w:val="false"/>
        </w:rPr>
        <w:t xml:space="preserve">Is  momentul de iner/g288ie al sec/g288iunii brute din o/g288el </w:t>
      </w:r>
    </w:p>
    <w:p>
      <w:pPr>
        <w:keepNext w:val="false"/>
      </w:pPr>
      <w:r>
        <w:rPr>
          <w:b w:val="false"/>
          <w:bCs w:val="false"/>
        </w:rPr>
        <w:t xml:space="preserve">l deschiderea grinzii </w:t>
      </w:r>
    </w:p>
    <w:p>
      <w:pPr>
        <w:keepNext w:val="false"/>
      </w:pPr>
      <w:r>
        <w:rPr>
          <w:b w:val="false"/>
          <w:bCs w:val="false"/>
        </w:rPr>
        <w:t xml:space="preserve">lcl  în/g259l/g288imea liber/g259 a stâlpului. </w:t>
      </w:r>
    </w:p>
    <w:p>
      <w:pPr>
        <w:keepNext w:val="false"/>
      </w:pPr>
      <w:r>
        <w:rPr>
          <w:b w:val="false"/>
          <w:bCs w:val="false"/>
        </w:rPr>
        <w:t xml:space="preserve">lcr lungimea zonei critice a unui element compozit </w:t>
      </w:r>
    </w:p>
    <w:p>
      <w:pPr>
        <w:keepNext w:val="false"/>
      </w:pPr>
      <w:r>
        <w:rPr>
          <w:b w:val="false"/>
          <w:bCs w:val="false"/>
        </w:rPr>
        <w:t xml:space="preserve">le  lungimea de înglobare a  riglei de cuplare din o/g288el în perete </w:t>
      </w:r>
    </w:p>
    <w:p>
      <w:pPr>
        <w:keepNext w:val="false"/>
      </w:pPr>
      <w:r>
        <w:rPr>
          <w:b w:val="false"/>
          <w:bCs w:val="false"/>
        </w:rPr>
        <w:t xml:space="preserve">MEd momentul de proiectare   </w:t>
      </w:r>
    </w:p>
    <w:p>
      <w:pPr>
        <w:keepNext w:val="false"/>
      </w:pPr>
      <w:r>
        <w:rPr>
          <w:b w:val="false"/>
          <w:bCs w:val="false"/>
        </w:rPr>
        <w:t xml:space="preserve">Mpl,Rd  momentul capabil </w:t>
      </w:r>
    </w:p>
    <w:p>
      <w:pPr>
        <w:keepNext w:val="false"/>
      </w:pPr>
      <w:r>
        <w:rPr>
          <w:b w:val="false"/>
          <w:bCs w:val="false"/>
        </w:rPr>
        <w:t xml:space="preserve">NEd for/g288a axial/g259 de proiectare   </w:t>
      </w:r>
    </w:p>
    <w:p>
      <w:pPr>
        <w:keepNext w:val="false"/>
      </w:pPr>
      <w:r>
        <w:rPr>
          <w:b w:val="false"/>
          <w:bCs w:val="false"/>
        </w:rPr>
        <w:t xml:space="preserve">Npl,Rd  for/g288a axial/g259 capabil/g259 la compresiune centric/g259 </w:t>
      </w:r>
    </w:p>
    <w:p>
      <w:pPr>
        <w:keepNext w:val="false"/>
      </w:pPr>
      <w:r>
        <w:rPr>
          <w:b w:val="false"/>
          <w:bCs w:val="false"/>
        </w:rPr>
        <w:t xml:space="preserve">q factorul de comportare </w:t>
      </w:r>
    </w:p>
    <w:p>
      <w:pPr>
        <w:keepNext w:val="false"/>
      </w:pPr>
      <w:r>
        <w:rPr>
          <w:b w:val="false"/>
          <w:bCs w:val="false"/>
        </w:rPr>
        <w:t xml:space="preserve">s  distan/g288a  între etrieri   </w:t>
      </w:r>
    </w:p>
    <w:p>
      <w:pPr>
        <w:keepNext w:val="false"/>
      </w:pPr>
      <w:r>
        <w:rPr>
          <w:b w:val="false"/>
          <w:bCs w:val="false"/>
        </w:rPr>
        <w:t xml:space="preserve">t   grosimea peretelui /g288evii, </w:t>
      </w:r>
    </w:p>
    <w:p>
      <w:pPr>
        <w:keepNext w:val="false"/>
      </w:pPr>
      <w:r>
        <w:rPr>
          <w:b w:val="false"/>
          <w:bCs w:val="false"/>
        </w:rPr>
        <w:t xml:space="preserve">26</w:t>
      </w:r>
    </w:p>
    <w:p>
      <w:pPr>
        <w:keepNext w:val="false"/>
      </w:pPr>
      <w:r>
        <w:rPr>
          <w:b w:val="false"/>
          <w:bCs w:val="false"/>
        </w:rPr>
        <w:t xml:space="preserve">tf  grosimea t/g259lpii elementului din o/g288el </w:t>
      </w:r>
    </w:p>
    <w:p>
      <w:pPr>
        <w:keepNext w:val="false"/>
      </w:pPr>
      <w:r>
        <w:rPr>
          <w:b w:val="false"/>
          <w:bCs w:val="false"/>
        </w:rPr>
        <w:t xml:space="preserve">tw grosimea inimii elementului din o/g288el </w:t>
      </w:r>
    </w:p>
    <w:p>
      <w:pPr>
        <w:keepNext w:val="false"/>
      </w:pPr>
      <w:r>
        <w:rPr>
          <w:b w:val="false"/>
          <w:bCs w:val="false"/>
        </w:rPr>
        <w:t xml:space="preserve">VEd for/g288a t/g259ietoare de proiectare </w:t>
      </w:r>
    </w:p>
    <w:p>
      <w:pPr>
        <w:keepNext w:val="false"/>
      </w:pPr>
      <w:r>
        <w:rPr>
          <w:b w:val="false"/>
          <w:bCs w:val="false"/>
        </w:rPr>
        <w:t xml:space="preserve">VRd  for/g288a t/g259ietoare capabil/g259 a elementului compozit </w:t>
      </w:r>
    </w:p>
    <w:p>
      <w:pPr>
        <w:keepNext w:val="false"/>
      </w:pPr>
      <w:r>
        <w:rPr>
          <w:b w:val="false"/>
          <w:bCs w:val="false"/>
        </w:rPr>
        <w:t xml:space="preserve">Vwp,Sd for/g288a t/g259ietoare de proiectare a nodului  </w:t>
      </w:r>
    </w:p>
    <w:p>
      <w:pPr>
        <w:keepNext w:val="false"/>
      </w:pPr>
      <w:r>
        <w:rPr>
          <w:b w:val="false"/>
          <w:bCs w:val="false"/>
        </w:rPr>
        <w:t xml:space="preserve">Vwp,Rd for/g288a t/g259ietoare  capabil/g259 a  nodului compozit </w:t>
      </w:r>
    </w:p>
    <w:p>
      <w:pPr>
        <w:keepNext w:val="false"/>
      </w:pPr>
      <w:r>
        <w:rPr>
          <w:b w:val="false"/>
          <w:bCs w:val="false"/>
        </w:rPr>
        <w:t xml:space="preserve">x/h  în/g259l/g288imea relativ/g259 a zonei comprimate din  betonul  grinzii compozite cu placa </w:t>
      </w:r>
    </w:p>
    <w:p>
      <w:pPr>
        <w:keepNext w:val="false"/>
      </w:pPr>
      <w:r>
        <w:rPr>
          <w:b w:val="false"/>
          <w:bCs w:val="false"/>
        </w:rPr>
        <w:t xml:space="preserve">/g302l factorul de multiplicare al înc/g259rc/g259rilor seismice de cod (în condi/g288iile p/g259str/g259rii </w:t>
      </w:r>
    </w:p>
    <w:p>
      <w:pPr>
        <w:keepNext w:val="false"/>
      </w:pPr>
      <w:r>
        <w:rPr>
          <w:b w:val="false"/>
          <w:bCs w:val="false"/>
        </w:rPr>
        <w:t xml:space="preserve">constante a celorlalte înc/g259rc/g259ri de calcul) corespunz/g259tor form/g259rii primei </w:t>
      </w:r>
    </w:p>
    <w:p>
      <w:pPr>
        <w:keepNext w:val="false"/>
      </w:pPr>
      <w:r>
        <w:rPr>
          <w:b w:val="false"/>
          <w:bCs w:val="false"/>
        </w:rPr>
        <w:t xml:space="preserve">articula/g288ii plastice în sistemul structural compozit. </w:t>
      </w:r>
    </w:p>
    <w:p>
      <w:pPr>
        <w:keepNext w:val="false"/>
      </w:pPr>
      <w:r>
        <w:rPr>
          <w:b w:val="false"/>
          <w:bCs w:val="false"/>
        </w:rPr>
        <w:t xml:space="preserve">/g302u factorul de multiplicare al înc/g259rc/g259rilor seismice de cod (în condi/g288iile p/g259str/g259rii  </w:t>
      </w:r>
    </w:p>
    <w:p>
      <w:pPr>
        <w:keepNext w:val="false"/>
      </w:pPr>
      <w:r>
        <w:rPr>
          <w:b w:val="false"/>
          <w:bCs w:val="false"/>
        </w:rPr>
        <w:t xml:space="preserve">constante a celorlalte înc/g259rc/g259ri de calcul) corespunz/g259tor form/g259rii mecanismului </w:t>
      </w:r>
    </w:p>
    <w:p>
      <w:pPr>
        <w:keepNext w:val="false"/>
      </w:pPr>
      <w:r>
        <w:rPr>
          <w:b w:val="false"/>
          <w:bCs w:val="false"/>
        </w:rPr>
        <w:t xml:space="preserve">complet de disipare în structura compozit/g259.  </w:t>
      </w:r>
    </w:p>
    <w:p>
      <w:pPr>
        <w:keepNext w:val="false"/>
      </w:pPr>
      <w:r>
        <w:rPr>
          <w:b w:val="false"/>
          <w:bCs w:val="false"/>
        </w:rPr>
        <w:t xml:space="preserve">/g542d  for/g288a axial/g259 normalizat/g259 de proiectare a unui stâlp compozit </w:t>
      </w:r>
    </w:p>
    <w:p>
      <w:pPr>
        <w:keepNext w:val="false"/>
      </w:pPr>
      <w:r>
        <w:rPr>
          <w:b w:val="false"/>
          <w:bCs w:val="false"/>
        </w:rPr>
        <w:t xml:space="preserve">1.4.6. Simboluri folosite în capitolul 8 </w:t>
      </w:r>
    </w:p>
    <w:p>
      <w:pPr>
        <w:keepNext w:val="false"/>
      </w:pPr>
      <w:r>
        <w:rPr>
          <w:b w:val="false"/>
          <w:bCs w:val="false"/>
        </w:rPr>
        <w:t xml:space="preserve">Aasc aria arm/g259turii din stâlpi/g250orul comprimat </w:t>
      </w:r>
    </w:p>
    <w:p>
      <w:pPr>
        <w:keepNext w:val="false"/>
      </w:pPr>
      <w:r>
        <w:rPr>
          <w:b w:val="false"/>
          <w:bCs w:val="false"/>
        </w:rPr>
        <w:t xml:space="preserve">Asw   aria armaturilor din rosturil e orizontale pentru preluarea for/g288ei t/g259ietoare </w:t>
      </w:r>
    </w:p>
    <w:p>
      <w:pPr>
        <w:keepNext w:val="false"/>
      </w:pPr>
      <w:r>
        <w:rPr>
          <w:b w:val="false"/>
          <w:bCs w:val="false"/>
        </w:rPr>
        <w:t xml:space="preserve">C*** marca blocului de zid/g259rie </w:t>
      </w:r>
    </w:p>
    <w:p>
      <w:pPr>
        <w:keepNext w:val="false"/>
      </w:pPr>
      <w:r>
        <w:rPr>
          <w:b w:val="false"/>
          <w:bCs w:val="false"/>
        </w:rPr>
        <w:t xml:space="preserve">D lungimea diagonalei panoului de cadru </w:t>
      </w:r>
    </w:p>
    <w:p>
      <w:pPr>
        <w:keepNext w:val="false"/>
      </w:pPr>
      <w:r>
        <w:rPr>
          <w:b w:val="false"/>
          <w:bCs w:val="false"/>
        </w:rPr>
        <w:t xml:space="preserve">Eb modulul de elasticitate al betonului   </w:t>
      </w:r>
    </w:p>
    <w:p>
      <w:pPr>
        <w:keepNext w:val="false"/>
      </w:pPr>
      <w:r>
        <w:rPr>
          <w:b w:val="false"/>
          <w:bCs w:val="false"/>
        </w:rPr>
        <w:t xml:space="preserve">Ez modulul de elasticitate secant de scurt/g259 durat/g259 al zid/g259riei  </w:t>
      </w:r>
    </w:p>
    <w:p>
      <w:pPr>
        <w:keepNext w:val="false"/>
      </w:pPr>
      <w:r>
        <w:rPr>
          <w:b w:val="false"/>
          <w:bCs w:val="false"/>
        </w:rPr>
        <w:t xml:space="preserve">Ezc modulul de elasticitate longitudinal al zid/g259riei confinate </w:t>
      </w:r>
    </w:p>
    <w:p>
      <w:pPr>
        <w:keepNext w:val="false"/>
      </w:pPr>
      <w:r>
        <w:rPr>
          <w:b w:val="false"/>
          <w:bCs w:val="false"/>
        </w:rPr>
        <w:t xml:space="preserve">FEd(zu) for/g288a axial/g259 din diagonala comprimat/g259 a panoului de umplutur/g259 </w:t>
      </w:r>
    </w:p>
    <w:p>
      <w:pPr>
        <w:keepNext w:val="false"/>
      </w:pPr>
      <w:r>
        <w:rPr>
          <w:b w:val="false"/>
          <w:bCs w:val="false"/>
        </w:rPr>
        <w:t xml:space="preserve">corespunz/g259toare ac/g288iunii seismice de proiectare; </w:t>
      </w:r>
    </w:p>
    <w:p>
      <w:pPr>
        <w:keepNext w:val="false"/>
      </w:pPr>
      <w:r>
        <w:rPr>
          <w:b w:val="false"/>
          <w:bCs w:val="false"/>
        </w:rPr>
        <w:t xml:space="preserve">FRd(zu)  rezisten/g288a de proiectarea a panoului de umplutur/g259  </w:t>
      </w:r>
    </w:p>
    <w:p>
      <w:pPr>
        <w:keepNext w:val="false"/>
      </w:pPr>
      <w:r>
        <w:rPr>
          <w:b w:val="false"/>
          <w:bCs w:val="false"/>
        </w:rPr>
        <w:t xml:space="preserve">FRd1(zu) rezisten/g288a de rupere prin lunecare din for/g288/g259 t/g259ietoare în rosturile orizontale </w:t>
      </w:r>
    </w:p>
    <w:p>
      <w:pPr>
        <w:keepNext w:val="false"/>
      </w:pPr>
      <w:r>
        <w:rPr>
          <w:b w:val="false"/>
          <w:bCs w:val="false"/>
        </w:rPr>
        <w:t xml:space="preserve">apanoului de zid/g259rie de umplutur/g259 </w:t>
      </w:r>
    </w:p>
    <w:p>
      <w:pPr>
        <w:keepNext w:val="false"/>
      </w:pPr>
      <w:r>
        <w:rPr>
          <w:b w:val="false"/>
          <w:bCs w:val="false"/>
        </w:rPr>
        <w:t xml:space="preserve">FRd2 (zu) rezisten/g288a de rupere la strivire a diagonalei comprimate a panoului de zid/g259rie </w:t>
      </w:r>
    </w:p>
    <w:p>
      <w:pPr>
        <w:keepNext w:val="false"/>
      </w:pPr>
      <w:r>
        <w:rPr>
          <w:b w:val="false"/>
          <w:bCs w:val="false"/>
        </w:rPr>
        <w:t xml:space="preserve">de umplutur/g259 </w:t>
      </w:r>
    </w:p>
    <w:p>
      <w:pPr>
        <w:keepNext w:val="false"/>
      </w:pPr>
      <w:r>
        <w:rPr>
          <w:b w:val="false"/>
          <w:bCs w:val="false"/>
        </w:rPr>
        <w:t xml:space="preserve">FRd3(zu)  rezisten/g288a de rupere prin fisurare în lungul diagonalei comprimate </w:t>
      </w:r>
    </w:p>
    <w:p>
      <w:pPr>
        <w:keepNext w:val="false"/>
      </w:pPr>
      <w:r>
        <w:rPr>
          <w:b w:val="false"/>
          <w:bCs w:val="false"/>
        </w:rPr>
        <w:t xml:space="preserve">Gz modulul de elasticitate transversal al zid/g259riei simple   </w:t>
      </w:r>
    </w:p>
    <w:p>
      <w:pPr>
        <w:keepNext w:val="false"/>
      </w:pPr>
      <w:r>
        <w:rPr>
          <w:b w:val="false"/>
          <w:bCs w:val="false"/>
        </w:rPr>
        <w:t xml:space="preserve">Gzc modulul de elasticitate transversal al zid/g259riei confinate </w:t>
      </w:r>
    </w:p>
    <w:p>
      <w:pPr>
        <w:keepNext w:val="false"/>
      </w:pPr>
      <w:r>
        <w:rPr>
          <w:b w:val="false"/>
          <w:bCs w:val="false"/>
        </w:rPr>
        <w:t xml:space="preserve">Ib  momentul de iner/g288ie al sec/g288iunii de beton a elementelor de confinare </w:t>
      </w:r>
    </w:p>
    <w:p>
      <w:pPr>
        <w:keepNext w:val="false"/>
      </w:pPr>
      <w:r>
        <w:rPr>
          <w:b w:val="false"/>
          <w:bCs w:val="false"/>
        </w:rPr>
        <w:t xml:space="preserve">Ist valoarea medie a momentelor de iner/g288ie ale stâlpilor care m/g259rginesc panoul </w:t>
      </w:r>
    </w:p>
    <w:p>
      <w:pPr>
        <w:keepNext w:val="false"/>
      </w:pPr>
      <w:r>
        <w:rPr>
          <w:b w:val="false"/>
          <w:bCs w:val="false"/>
        </w:rPr>
        <w:t xml:space="preserve">Iz momentul de iner/g288ie al sec/g288iunii de zid/g259rie confinat/g259 </w:t>
      </w:r>
    </w:p>
    <w:p>
      <w:pPr>
        <w:keepNext w:val="false"/>
      </w:pPr>
      <w:r>
        <w:rPr>
          <w:b w:val="false"/>
          <w:bCs w:val="false"/>
        </w:rPr>
        <w:t xml:space="preserve">HW în/g259l/g288imea peretelui </w:t>
      </w:r>
    </w:p>
    <w:p>
      <w:pPr>
        <w:keepNext w:val="false"/>
      </w:pPr>
      <w:r>
        <w:rPr>
          <w:b w:val="false"/>
          <w:bCs w:val="false"/>
        </w:rPr>
        <w:t xml:space="preserve">27</w:t>
      </w:r>
    </w:p>
    <w:p>
      <w:pPr>
        <w:keepNext w:val="false"/>
      </w:pPr>
      <w:r>
        <w:rPr>
          <w:b w:val="false"/>
          <w:bCs w:val="false"/>
        </w:rPr>
        <w:t xml:space="preserve">M**  </w:t>
      </w:r>
    </w:p>
    <w:p>
      <w:pPr>
        <w:keepNext w:val="false"/>
      </w:pPr>
      <w:r>
        <w:rPr>
          <w:b w:val="false"/>
          <w:bCs w:val="false"/>
        </w:rPr>
        <w:t xml:space="preserve">   marca mortarului </w:t>
      </w:r>
    </w:p>
    <w:p>
      <w:pPr>
        <w:keepNext w:val="false"/>
      </w:pPr>
      <w:r>
        <w:rPr>
          <w:b w:val="false"/>
          <w:bCs w:val="false"/>
        </w:rPr>
        <w:t xml:space="preserve">Mcap(sus), Mcap(jos)  valorile rezisten/g288elor de proiectare la  încovoiere  la extremit/g259/g288ile </w:t>
      </w:r>
    </w:p>
    <w:p>
      <w:pPr>
        <w:keepNext w:val="false"/>
      </w:pPr>
      <w:r>
        <w:rPr>
          <w:b w:val="false"/>
          <w:bCs w:val="false"/>
        </w:rPr>
        <w:t xml:space="preserve">grinzii de cuplare, sus /g250i jos </w:t>
      </w:r>
    </w:p>
    <w:p>
      <w:pPr>
        <w:keepNext w:val="false"/>
      </w:pPr>
      <w:r>
        <w:rPr>
          <w:b w:val="false"/>
          <w:bCs w:val="false"/>
        </w:rPr>
        <w:t xml:space="preserve">MEd  valoarea de proiectare a momentului încovoietor în planul peretelui </w:t>
      </w:r>
    </w:p>
    <w:p>
      <w:pPr>
        <w:keepNext w:val="false"/>
      </w:pPr>
      <w:r>
        <w:rPr>
          <w:b w:val="false"/>
          <w:bCs w:val="false"/>
        </w:rPr>
        <w:t xml:space="preserve">MExd1 valoarea de proiectare a momentului încovoietor în plan paralel cu rosturile </w:t>
      </w:r>
    </w:p>
    <w:p>
      <w:pPr>
        <w:keepNext w:val="false"/>
      </w:pPr>
      <w:r>
        <w:rPr>
          <w:b w:val="false"/>
          <w:bCs w:val="false"/>
        </w:rPr>
        <w:t xml:space="preserve">orizontale  </w:t>
      </w:r>
    </w:p>
    <w:p>
      <w:pPr>
        <w:keepNext w:val="false"/>
      </w:pPr>
      <w:r>
        <w:rPr>
          <w:b w:val="false"/>
          <w:bCs w:val="false"/>
        </w:rPr>
        <w:t xml:space="preserve">MExd2 valoarea de proiectare a momentului încovoietor în plan perpendicular pe </w:t>
      </w:r>
    </w:p>
    <w:p>
      <w:pPr>
        <w:keepNext w:val="false"/>
      </w:pPr>
      <w:r>
        <w:rPr>
          <w:b w:val="false"/>
          <w:bCs w:val="false"/>
        </w:rPr>
        <w:t xml:space="preserve">rosturile orizontale </w:t>
      </w:r>
    </w:p>
    <w:p>
      <w:pPr>
        <w:keepNext w:val="false"/>
      </w:pPr>
      <w:r>
        <w:rPr>
          <w:b w:val="false"/>
          <w:bCs w:val="false"/>
        </w:rPr>
        <w:t xml:space="preserve">MRd rezisten/g288a de proiectare la încovoiere în planul peretelui </w:t>
      </w:r>
    </w:p>
    <w:p>
      <w:pPr>
        <w:keepNext w:val="false"/>
      </w:pPr>
      <w:r>
        <w:rPr>
          <w:b w:val="false"/>
          <w:bCs w:val="false"/>
        </w:rPr>
        <w:t xml:space="preserve">MRxd1  rezisten/g288a de proiectare la încovoiere a peretelui în plan paralel cu rosturile </w:t>
      </w:r>
    </w:p>
    <w:p>
      <w:pPr>
        <w:keepNext w:val="false"/>
      </w:pPr>
      <w:r>
        <w:rPr>
          <w:b w:val="false"/>
          <w:bCs w:val="false"/>
        </w:rPr>
        <w:t xml:space="preserve">orizontale </w:t>
      </w:r>
    </w:p>
    <w:p>
      <w:pPr>
        <w:keepNext w:val="false"/>
      </w:pPr>
      <w:r>
        <w:rPr>
          <w:b w:val="false"/>
          <w:bCs w:val="false"/>
        </w:rPr>
        <w:t xml:space="preserve">MRxd2  rezisten/g288a de proiectare la încovoiere a peretelui în plan perpendicular pe </w:t>
      </w:r>
    </w:p>
    <w:p>
      <w:pPr>
        <w:keepNext w:val="false"/>
      </w:pPr>
      <w:r>
        <w:rPr>
          <w:b w:val="false"/>
          <w:bCs w:val="false"/>
        </w:rPr>
        <w:t xml:space="preserve">rosturile orizontale </w:t>
      </w:r>
    </w:p>
    <w:p>
      <w:pPr>
        <w:keepNext w:val="false"/>
      </w:pPr>
      <w:r>
        <w:rPr>
          <w:b w:val="false"/>
          <w:bCs w:val="false"/>
        </w:rPr>
        <w:t xml:space="preserve">NEd valoarea de proiectare a for/g288ei axiale </w:t>
      </w:r>
    </w:p>
    <w:p>
      <w:pPr>
        <w:keepNext w:val="false"/>
      </w:pPr>
      <w:r>
        <w:rPr>
          <w:b w:val="false"/>
          <w:bCs w:val="false"/>
        </w:rPr>
        <w:t xml:space="preserve">NRd rezisten/g288a de proiectare la for/g288/g259 axial/g259  </w:t>
      </w:r>
    </w:p>
    <w:p>
      <w:pPr>
        <w:keepNext w:val="false"/>
      </w:pPr>
      <w:r>
        <w:rPr>
          <w:b w:val="false"/>
          <w:bCs w:val="false"/>
        </w:rPr>
        <w:t xml:space="preserve">VEdu valoarea for/g288ei t/g259ietoare asociat/g259 rezisten/g288ei la încovoiere a sec/g288iunii de zid/g259rie </w:t>
      </w:r>
    </w:p>
    <w:p>
      <w:pPr>
        <w:keepNext w:val="false"/>
      </w:pPr>
      <w:r>
        <w:rPr>
          <w:b w:val="false"/>
          <w:bCs w:val="false"/>
        </w:rPr>
        <w:t xml:space="preserve">simpl/g259, confinat/g259 sau cu inim/g259 armat/g259, determinat/g259 /g288inând seama de </w:t>
      </w:r>
    </w:p>
    <w:p>
      <w:pPr>
        <w:keepNext w:val="false"/>
      </w:pPr>
      <w:r>
        <w:rPr>
          <w:b w:val="false"/>
          <w:bCs w:val="false"/>
        </w:rPr>
        <w:t xml:space="preserve">suprarezisten/g288a arm/g259turilor </w:t>
      </w:r>
    </w:p>
    <w:p>
      <w:pPr>
        <w:keepNext w:val="false"/>
      </w:pPr>
      <w:r>
        <w:rPr>
          <w:b w:val="false"/>
          <w:bCs w:val="false"/>
        </w:rPr>
        <w:t xml:space="preserve">VEd valoarea de proiectare a for/g288ei t/g259ietoare determinat/g259 prin calculul structurii în </w:t>
      </w:r>
    </w:p>
    <w:p>
      <w:pPr>
        <w:keepNext w:val="false"/>
      </w:pPr>
      <w:r>
        <w:rPr>
          <w:b w:val="false"/>
          <w:bCs w:val="false"/>
        </w:rPr>
        <w:t xml:space="preserve">domeniul elastic liniar </w:t>
      </w:r>
    </w:p>
    <w:p>
      <w:pPr>
        <w:keepNext w:val="false"/>
      </w:pPr>
      <w:r>
        <w:rPr>
          <w:b w:val="false"/>
          <w:bCs w:val="false"/>
        </w:rPr>
        <w:t xml:space="preserve">Vg for/g288a t/g259ietoare maxim/g259 în grinda de cuplare din înc/g259rc/g259rile verticale  </w:t>
      </w:r>
    </w:p>
    <w:p>
      <w:pPr>
        <w:keepNext w:val="false"/>
      </w:pPr>
      <w:r>
        <w:rPr>
          <w:b w:val="false"/>
          <w:bCs w:val="false"/>
        </w:rPr>
        <w:t xml:space="preserve">Vgc rezisten/g288a de proiectare la for/g288/g259 t/g259ietoare a grinzilor de cuplare din pere/g288ii cu </w:t>
      </w:r>
    </w:p>
    <w:p>
      <w:pPr>
        <w:keepNext w:val="false"/>
      </w:pPr>
      <w:r>
        <w:rPr>
          <w:b w:val="false"/>
          <w:bCs w:val="false"/>
        </w:rPr>
        <w:t xml:space="preserve">goluri </w:t>
      </w:r>
    </w:p>
    <w:p>
      <w:pPr>
        <w:keepNext w:val="false"/>
      </w:pPr>
      <w:r>
        <w:rPr>
          <w:b w:val="false"/>
          <w:bCs w:val="false"/>
        </w:rPr>
        <w:t xml:space="preserve">VRd rezisten/g288a de proiectare la for/g288/g259 t/g259ietoare </w:t>
      </w:r>
    </w:p>
    <w:p>
      <w:pPr>
        <w:keepNext w:val="false"/>
      </w:pPr>
      <w:r>
        <w:rPr>
          <w:b w:val="false"/>
          <w:bCs w:val="false"/>
        </w:rPr>
        <w:t xml:space="preserve">VRda rezisten/g288a de proiectare la for/g288/g259 t/g259ietoare a arm/g259turilor orizontale din stratul </w:t>
      </w:r>
    </w:p>
    <w:p>
      <w:pPr>
        <w:keepNext w:val="false"/>
      </w:pPr>
      <w:r>
        <w:rPr>
          <w:b w:val="false"/>
          <w:bCs w:val="false"/>
        </w:rPr>
        <w:t xml:space="preserve">median al peretelui cu inim/g259 armat/g259 </w:t>
      </w:r>
    </w:p>
    <w:p>
      <w:pPr>
        <w:keepNext w:val="false"/>
      </w:pPr>
      <w:r>
        <w:rPr>
          <w:b w:val="false"/>
          <w:bCs w:val="false"/>
        </w:rPr>
        <w:t xml:space="preserve">VRdb rezisten/g288a de proiectare la for/g288/g259 t/g259ietoare a stratului median de beton sau </w:t>
      </w:r>
    </w:p>
    <w:p>
      <w:pPr>
        <w:keepNext w:val="false"/>
      </w:pPr>
      <w:r>
        <w:rPr>
          <w:b w:val="false"/>
          <w:bCs w:val="false"/>
        </w:rPr>
        <w:t xml:space="preserve">mortar-beton al peretelui cu inim/g259 armat/g259 </w:t>
      </w:r>
    </w:p>
    <w:p>
      <w:pPr>
        <w:keepNext w:val="false"/>
      </w:pPr>
      <w:r>
        <w:rPr>
          <w:b w:val="false"/>
          <w:bCs w:val="false"/>
        </w:rPr>
        <w:t xml:space="preserve">VRdz rezisten/g288a de proiectare la for/g288/g259 t/g259ietoare a zid/g259riei peretelui cu inim/g259 armat/g259  </w:t>
      </w:r>
    </w:p>
    <w:p>
      <w:pPr>
        <w:keepNext w:val="false"/>
      </w:pPr>
      <w:r>
        <w:rPr>
          <w:b w:val="false"/>
          <w:bCs w:val="false"/>
        </w:rPr>
        <w:t xml:space="preserve">VRd1 rezisten/g288a de proiectare la for/g288/g259 t/g259ietoare a panoului de zid/g259rie confinat/g259 </w:t>
      </w:r>
    </w:p>
    <w:p>
      <w:pPr>
        <w:keepNext w:val="false"/>
      </w:pPr>
      <w:r>
        <w:rPr>
          <w:b w:val="false"/>
          <w:bCs w:val="false"/>
        </w:rPr>
        <w:t xml:space="preserve">VRd2 rezisten/g288a de proiectare la forfecare a arm/g259turii din stâlpi/g250orul comprimat </w:t>
      </w:r>
    </w:p>
    <w:p>
      <w:pPr>
        <w:keepNext w:val="false"/>
      </w:pPr>
      <w:r>
        <w:rPr>
          <w:b w:val="false"/>
          <w:bCs w:val="false"/>
        </w:rPr>
        <w:t xml:space="preserve">VRd3 rezisten/g288a de proiectare a arm/g259turilor din rosturile orizontale ale zid/g259riei </w:t>
      </w:r>
    </w:p>
    <w:p>
      <w:pPr>
        <w:keepNext w:val="false"/>
      </w:pPr>
      <w:r>
        <w:rPr>
          <w:b w:val="false"/>
          <w:bCs w:val="false"/>
        </w:rPr>
        <w:t xml:space="preserve">ag valoarea de proiectare a accelera/g288iei terenului </w:t>
      </w:r>
    </w:p>
    <w:p>
      <w:pPr>
        <w:keepNext w:val="false"/>
      </w:pPr>
      <w:r>
        <w:rPr>
          <w:b w:val="false"/>
          <w:bCs w:val="false"/>
        </w:rPr>
        <w:t xml:space="preserve">g accelera/g288ia gravita/g288ional/g259 </w:t>
      </w:r>
    </w:p>
    <w:p>
      <w:pPr>
        <w:keepNext w:val="false"/>
      </w:pPr>
      <w:r>
        <w:rPr>
          <w:b w:val="false"/>
          <w:bCs w:val="false"/>
        </w:rPr>
        <w:t xml:space="preserve">bz grosimea total/g259 a celor dou/g259 straturi de c/g259r/g259mid/g259 ale peretelui cu inima armat/g259 </w:t>
      </w:r>
    </w:p>
    <w:p>
      <w:pPr>
        <w:keepNext w:val="false"/>
      </w:pPr>
      <w:r>
        <w:rPr>
          <w:b w:val="false"/>
          <w:bCs w:val="false"/>
        </w:rPr>
        <w:t xml:space="preserve">d diametrul barelor din elementele de beton armat </w:t>
      </w:r>
    </w:p>
    <w:p>
      <w:pPr>
        <w:keepNext w:val="false"/>
      </w:pPr>
      <w:r>
        <w:rPr>
          <w:b w:val="false"/>
          <w:bCs w:val="false"/>
        </w:rPr>
        <w:t xml:space="preserve">fb   rezisten/g288a caracteristic/g259 la compresiune a corpurilor de zid/g259rie normal pe fa/g288a  </w:t>
      </w:r>
    </w:p>
    <w:p>
      <w:pPr>
        <w:keepNext w:val="false"/>
      </w:pPr>
      <w:r>
        <w:rPr>
          <w:b w:val="false"/>
          <w:bCs w:val="false"/>
        </w:rPr>
        <w:t xml:space="preserve">rostului orizontal </w:t>
      </w:r>
    </w:p>
    <w:p>
      <w:pPr>
        <w:keepNext w:val="false"/>
      </w:pPr>
      <w:r>
        <w:rPr>
          <w:b w:val="false"/>
          <w:bCs w:val="false"/>
        </w:rPr>
        <w:t xml:space="preserve">28</w:t>
      </w:r>
    </w:p>
    <w:p>
      <w:pPr>
        <w:keepNext w:val="false"/>
      </w:pPr>
      <w:r>
        <w:rPr>
          <w:b w:val="false"/>
          <w:bCs w:val="false"/>
        </w:rPr>
        <w:t xml:space="preserve">fbh  rezisten/g288a caracteristic/g259 la compresiune a corpurilor de zid/g259rie paralel cu fa/g288a  </w:t>
      </w:r>
    </w:p>
    <w:p>
      <w:pPr>
        <w:keepNext w:val="false"/>
      </w:pPr>
      <w:r>
        <w:rPr>
          <w:b w:val="false"/>
          <w:bCs w:val="false"/>
        </w:rPr>
        <w:t xml:space="preserve">rostului orizontal, în planul peretelui   </w:t>
      </w:r>
    </w:p>
    <w:p>
      <w:pPr>
        <w:keepNext w:val="false"/>
      </w:pPr>
      <w:r>
        <w:rPr>
          <w:b w:val="false"/>
          <w:bCs w:val="false"/>
        </w:rPr>
        <w:t xml:space="preserve">fd rezisten/g288a de proiectare la compresiune a zid/g259riei </w:t>
      </w:r>
    </w:p>
    <w:p>
      <w:pPr>
        <w:keepNext w:val="false"/>
      </w:pPr>
      <w:r>
        <w:rPr>
          <w:b w:val="false"/>
          <w:bCs w:val="false"/>
        </w:rPr>
        <w:t xml:space="preserve">fk  rezisten/g288a caracteristic/g259 la compresiune a zid/g259riei </w:t>
      </w:r>
    </w:p>
    <w:p>
      <w:pPr>
        <w:keepNext w:val="false"/>
      </w:pPr>
      <w:r>
        <w:rPr>
          <w:b w:val="false"/>
          <w:bCs w:val="false"/>
        </w:rPr>
        <w:t xml:space="preserve">fkd1 rezisten/g288a caracteristic/g259 a zid/g259riei la încovoiere paralel cu rosturile orizontale  </w:t>
      </w:r>
    </w:p>
    <w:p>
      <w:pPr>
        <w:keepNext w:val="false"/>
      </w:pPr>
      <w:r>
        <w:rPr>
          <w:b w:val="false"/>
          <w:bCs w:val="false"/>
        </w:rPr>
        <w:t xml:space="preserve">fkd2 rezisten/g288a caracteristic/g259 a zid/g259riei la încovoiere perpendicular pe rosturile </w:t>
      </w:r>
    </w:p>
    <w:p>
      <w:pPr>
        <w:keepNext w:val="false"/>
      </w:pPr>
      <w:r>
        <w:rPr>
          <w:b w:val="false"/>
          <w:bCs w:val="false"/>
        </w:rPr>
        <w:t xml:space="preserve">orizontale  </w:t>
      </w:r>
    </w:p>
    <w:p>
      <w:pPr>
        <w:keepNext w:val="false"/>
      </w:pPr>
      <w:r>
        <w:rPr>
          <w:b w:val="false"/>
          <w:bCs w:val="false"/>
        </w:rPr>
        <w:t xml:space="preserve">fkh rezisten/g288a unitar/g259 caracteristic/g259 la compresiune a zid/g259riei paralel cu fa/g288a </w:t>
      </w:r>
    </w:p>
    <w:p>
      <w:pPr>
        <w:keepNext w:val="false"/>
      </w:pPr>
      <w:r>
        <w:rPr>
          <w:b w:val="false"/>
          <w:bCs w:val="false"/>
        </w:rPr>
        <w:t xml:space="preserve">rostului orizontal în planul peretelui </w:t>
      </w:r>
    </w:p>
    <w:p>
      <w:pPr>
        <w:keepNext w:val="false"/>
      </w:pPr>
      <w:r>
        <w:rPr>
          <w:b w:val="false"/>
          <w:bCs w:val="false"/>
        </w:rPr>
        <w:t xml:space="preserve">fm rezisten/g288a medie la compresiune a mortar-betonului din stratul median al </w:t>
      </w:r>
    </w:p>
    <w:p>
      <w:pPr>
        <w:keepNext w:val="false"/>
      </w:pPr>
      <w:r>
        <w:rPr>
          <w:b w:val="false"/>
          <w:bCs w:val="false"/>
        </w:rPr>
        <w:t xml:space="preserve">pere/g288ilo</w:t>
      </w:r>
    </w:p>
    <w:p>
      <w:pPr>
        <w:keepNext w:val="false"/>
      </w:pPr>
      <w:r>
        <w:rPr>
          <w:b w:val="false"/>
          <w:bCs w:val="false"/>
        </w:rPr>
        <w:t xml:space="preserve">r din zid/g259rie cu inim/g259 armat/g259 </w:t>
      </w:r>
    </w:p>
    <w:p>
      <w:pPr>
        <w:keepNext w:val="false"/>
      </w:pPr>
      <w:r>
        <w:rPr>
          <w:b w:val="false"/>
          <w:bCs w:val="false"/>
        </w:rPr>
        <w:t xml:space="preserve">fvd rezisten/g288a de proiectare la forfecare a zid/g259riei  </w:t>
      </w:r>
    </w:p>
    <w:p>
      <w:pPr>
        <w:keepNext w:val="false"/>
      </w:pPr>
      <w:r>
        <w:rPr>
          <w:b w:val="false"/>
          <w:bCs w:val="false"/>
        </w:rPr>
        <w:t xml:space="preserve">fvd0 rezisten/g288a de proiectare la forfecare sub efort de compresiune nul a zid/g259riei </w:t>
      </w:r>
    </w:p>
    <w:p>
      <w:pPr>
        <w:keepNext w:val="false"/>
      </w:pPr>
      <w:r>
        <w:rPr>
          <w:b w:val="false"/>
          <w:bCs w:val="false"/>
        </w:rPr>
        <w:t xml:space="preserve">fvk rezisten/g288a caracteristic/g259 la forfecare a zid/g259riei </w:t>
      </w:r>
    </w:p>
    <w:p>
      <w:pPr>
        <w:keepNext w:val="false"/>
      </w:pPr>
      <w:r>
        <w:rPr>
          <w:b w:val="false"/>
          <w:bCs w:val="false"/>
        </w:rPr>
        <w:t xml:space="preserve">fvk0 rezisten/g288a caracteristic/g259 la forfecare sub efort de compresiune nul a zid/g259riei </w:t>
      </w:r>
    </w:p>
    <w:p>
      <w:pPr>
        <w:keepNext w:val="false"/>
      </w:pPr>
      <w:r>
        <w:rPr>
          <w:b w:val="false"/>
          <w:bCs w:val="false"/>
        </w:rPr>
        <w:t xml:space="preserve">fxd1 rezisten/g288a de proiectare a zid/g259riei la încovoiere paralel cu rosturile orizontale  </w:t>
      </w:r>
    </w:p>
    <w:p>
      <w:pPr>
        <w:keepNext w:val="false"/>
      </w:pPr>
      <w:r>
        <w:rPr>
          <w:b w:val="false"/>
          <w:bCs w:val="false"/>
        </w:rPr>
        <w:t xml:space="preserve">fxd2 rezisten/g288a de proiectare a zid/g259riei la încovoiere perpendicular pe rosturile </w:t>
      </w:r>
    </w:p>
    <w:p>
      <w:pPr>
        <w:keepNext w:val="false"/>
      </w:pPr>
      <w:r>
        <w:rPr>
          <w:b w:val="false"/>
          <w:bCs w:val="false"/>
        </w:rPr>
        <w:t xml:space="preserve">orizontale  </w:t>
      </w:r>
    </w:p>
    <w:p>
      <w:pPr>
        <w:keepNext w:val="false"/>
      </w:pPr>
      <w:r>
        <w:rPr>
          <w:b w:val="false"/>
          <w:bCs w:val="false"/>
        </w:rPr>
        <w:t xml:space="preserve">fyd rezisten/g288a de proiectare a arm/g259turii din stâlpi/g250orul comprimat </w:t>
      </w:r>
    </w:p>
    <w:p>
      <w:pPr>
        <w:keepNext w:val="false"/>
      </w:pPr>
      <w:r>
        <w:rPr>
          <w:b w:val="false"/>
          <w:bCs w:val="false"/>
        </w:rPr>
        <w:t xml:space="preserve">h în/g259l/g288imea liber/g259 a peretelui </w:t>
      </w:r>
    </w:p>
    <w:p>
      <w:pPr>
        <w:keepNext w:val="false"/>
      </w:pPr>
      <w:r>
        <w:rPr>
          <w:b w:val="false"/>
          <w:bCs w:val="false"/>
        </w:rPr>
        <w:t xml:space="preserve">hef în/g259l/g288imea efectiv/g259 a peretelui  </w:t>
      </w:r>
    </w:p>
    <w:p>
      <w:pPr>
        <w:keepNext w:val="false"/>
      </w:pPr>
      <w:r>
        <w:rPr>
          <w:b w:val="false"/>
          <w:bCs w:val="false"/>
        </w:rPr>
        <w:t xml:space="preserve">hetaj în/g259l/g288imea nivelului cl/g259dirii </w:t>
      </w:r>
    </w:p>
    <w:p>
      <w:pPr>
        <w:keepNext w:val="false"/>
      </w:pPr>
      <w:r>
        <w:rPr>
          <w:b w:val="false"/>
          <w:bCs w:val="false"/>
        </w:rPr>
        <w:t xml:space="preserve">hgol în/g259l/g288imea golului din zid/g259rie </w:t>
      </w:r>
    </w:p>
    <w:p>
      <w:pPr>
        <w:keepNext w:val="false"/>
      </w:pPr>
      <w:r>
        <w:rPr>
          <w:b w:val="false"/>
          <w:bCs w:val="false"/>
        </w:rPr>
        <w:t xml:space="preserve">hp în/g259l/g288imea panoului de zid/g259rie de umplutur/g259 </w:t>
      </w:r>
    </w:p>
    <w:p>
      <w:pPr>
        <w:keepNext w:val="false"/>
      </w:pPr>
      <w:r>
        <w:rPr>
          <w:b w:val="false"/>
          <w:bCs w:val="false"/>
        </w:rPr>
        <w:t xml:space="preserve">l deschiderea grinzii </w:t>
      </w:r>
    </w:p>
    <w:p>
      <w:pPr>
        <w:keepNext w:val="false"/>
      </w:pPr>
      <w:r>
        <w:rPr>
          <w:b w:val="false"/>
          <w:bCs w:val="false"/>
        </w:rPr>
        <w:t xml:space="preserve">lo  lungimea de calcul a grinzii de cuplare (între fe/g288ele montan/g288ilor) </w:t>
      </w:r>
    </w:p>
    <w:p>
      <w:pPr>
        <w:keepNext w:val="false"/>
      </w:pPr>
      <w:r>
        <w:rPr>
          <w:b w:val="false"/>
          <w:bCs w:val="false"/>
        </w:rPr>
        <w:t xml:space="preserve">lw lungimea peretelui </w:t>
      </w:r>
    </w:p>
    <w:p>
      <w:pPr>
        <w:keepNext w:val="false"/>
      </w:pPr>
      <w:r>
        <w:rPr>
          <w:b w:val="false"/>
          <w:bCs w:val="false"/>
        </w:rPr>
        <w:t xml:space="preserve">lc lungimea zonei comprimate a peretelui </w:t>
      </w:r>
    </w:p>
    <w:p>
      <w:pPr>
        <w:keepNext w:val="false"/>
      </w:pPr>
      <w:r>
        <w:rPr>
          <w:b w:val="false"/>
          <w:bCs w:val="false"/>
        </w:rPr>
        <w:t xml:space="preserve">lmin l/g259timea minim/g259 a spaletului de zid/g259rie la o sec/g288iune compus/g259 </w:t>
      </w:r>
    </w:p>
    <w:p>
      <w:pPr>
        <w:keepNext w:val="false"/>
      </w:pPr>
      <w:r>
        <w:rPr>
          <w:b w:val="false"/>
          <w:bCs w:val="false"/>
        </w:rPr>
        <w:t xml:space="preserve">lp lungimea panoului de zid/g259rie de umplutur/g259 </w:t>
      </w:r>
    </w:p>
    <w:p>
      <w:pPr>
        <w:keepNext w:val="false"/>
      </w:pPr>
      <w:r>
        <w:rPr>
          <w:b w:val="false"/>
          <w:bCs w:val="false"/>
        </w:rPr>
        <w:t xml:space="preserve">n num/g259rul de niveluri al cl/g259dirii  </w:t>
      </w:r>
    </w:p>
    <w:p>
      <w:pPr>
        <w:keepNext w:val="false"/>
      </w:pPr>
      <w:r>
        <w:rPr>
          <w:b w:val="false"/>
          <w:bCs w:val="false"/>
        </w:rPr>
        <w:t xml:space="preserve">p% densitatea pere/g288ilor structurali raportat/g259 la aria plan/g250eului </w:t>
      </w:r>
    </w:p>
    <w:p>
      <w:pPr>
        <w:keepNext w:val="false"/>
      </w:pPr>
      <w:r>
        <w:rPr>
          <w:b w:val="false"/>
          <w:bCs w:val="false"/>
        </w:rPr>
        <w:t xml:space="preserve">q  factorul de comportare </w:t>
      </w:r>
    </w:p>
    <w:p>
      <w:pPr>
        <w:keepNext w:val="false"/>
      </w:pPr>
      <w:r>
        <w:rPr>
          <w:b w:val="false"/>
          <w:bCs w:val="false"/>
        </w:rPr>
        <w:t xml:space="preserve">s distan/g288a între arm/g259turile Asw </w:t>
      </w:r>
    </w:p>
    <w:p>
      <w:pPr>
        <w:keepNext w:val="false"/>
      </w:pPr>
      <w:r>
        <w:rPr>
          <w:b w:val="false"/>
          <w:bCs w:val="false"/>
        </w:rPr>
        <w:t xml:space="preserve">t grosimea peretelui de zid/g259rie </w:t>
      </w:r>
    </w:p>
    <w:p>
      <w:pPr>
        <w:keepNext w:val="false"/>
      </w:pPr>
      <w:r>
        <w:rPr>
          <w:b w:val="false"/>
          <w:bCs w:val="false"/>
        </w:rPr>
        <w:t xml:space="preserve">tef grosimea efectiv/g259 a peretelui </w:t>
      </w:r>
    </w:p>
    <w:p>
      <w:pPr>
        <w:keepNext w:val="false"/>
      </w:pPr>
      <w:r>
        <w:rPr>
          <w:b w:val="false"/>
          <w:bCs w:val="false"/>
        </w:rPr>
        <w:t xml:space="preserve">29</w:t>
      </w:r>
    </w:p>
    <w:p>
      <w:pPr>
        <w:keepNext w:val="false"/>
      </w:pPr>
      <w:r>
        <w:rPr>
          <w:b w:val="false"/>
          <w:bCs w:val="false"/>
        </w:rPr>
        <w:t xml:space="preserve">tm  grosimea stratului median al peretelui din zid/g259rie armat/g259 </w:t>
      </w:r>
    </w:p>
    <w:p>
      <w:pPr>
        <w:keepNext w:val="false"/>
      </w:pPr>
      <w:r>
        <w:rPr>
          <w:b w:val="false"/>
          <w:bCs w:val="false"/>
        </w:rPr>
        <w:t xml:space="preserve">tp grosimea panoului de zid/g259rie de umplutur/g259 </w:t>
      </w:r>
    </w:p>
    <w:p>
      <w:pPr>
        <w:keepNext w:val="false"/>
      </w:pPr>
      <w:r>
        <w:rPr>
          <w:b w:val="false"/>
          <w:bCs w:val="false"/>
        </w:rPr>
        <w:t xml:space="preserve">x  adâncimea zonei comprimate rezultat/g259 din ipoteza sec/g288iunilor plane </w:t>
      </w:r>
    </w:p>
    <w:p>
      <w:pPr>
        <w:keepNext w:val="false"/>
      </w:pPr>
      <w:r>
        <w:rPr>
          <w:b w:val="false"/>
          <w:bCs w:val="false"/>
        </w:rPr>
        <w:t xml:space="preserve">xconv adâncimea conven/g288ional/g259 a blocului eforturilor de compresiune </w:t>
      </w:r>
    </w:p>
    <w:p>
      <w:pPr>
        <w:keepNext w:val="false"/>
      </w:pPr>
      <w:r>
        <w:rPr>
          <w:b w:val="false"/>
          <w:bCs w:val="false"/>
        </w:rPr>
        <w:t xml:space="preserve">xechiv adâncimea echivalent/g259 a zonei comprimate </w:t>
      </w:r>
    </w:p>
    <w:p>
      <w:pPr>
        <w:keepNext w:val="false"/>
      </w:pPr>
      <w:r>
        <w:rPr>
          <w:b w:val="false"/>
          <w:bCs w:val="false"/>
        </w:rPr>
        <w:t xml:space="preserve">xmax  adâncimea maxim/g259 a zonei comprimate </w:t>
      </w:r>
    </w:p>
    <w:p>
      <w:pPr>
        <w:keepNext w:val="false"/>
      </w:pPr>
      <w:r>
        <w:rPr>
          <w:b w:val="false"/>
          <w:bCs w:val="false"/>
        </w:rPr>
        <w:t xml:space="preserve">/g74M coeficientul par/g288ial de siguran/g288/g259 pentru material </w:t>
      </w:r>
    </w:p>
    <w:p>
      <w:pPr>
        <w:keepNext w:val="false"/>
      </w:pPr>
      <w:r>
        <w:rPr>
          <w:b w:val="false"/>
          <w:bCs w:val="false"/>
        </w:rPr>
        <w:t xml:space="preserve">/g72m deforma/g288ia specific/g259 liniar/g259 maxim/g259  </w:t>
      </w:r>
    </w:p>
    <w:p>
      <w:pPr>
        <w:keepNext w:val="false"/>
      </w:pPr>
      <w:r>
        <w:rPr>
          <w:b w:val="false"/>
          <w:bCs w:val="false"/>
        </w:rPr>
        <w:t xml:space="preserve">/g72 deforma/g288ie specific/g259 liniar/g259 </w:t>
      </w:r>
    </w:p>
    <w:p>
      <w:pPr>
        <w:keepNext w:val="false"/>
      </w:pPr>
      <w:r>
        <w:rPr>
          <w:b w:val="false"/>
          <w:bCs w:val="false"/>
        </w:rPr>
        <w:t xml:space="preserve">/g72uz deforma/g288ia specific/g259 ultim/g259 a zid/g259riei </w:t>
      </w:r>
    </w:p>
    <w:p>
      <w:pPr>
        <w:keepNext w:val="false"/>
      </w:pPr>
      <w:r>
        <w:rPr>
          <w:b w:val="false"/>
          <w:bCs w:val="false"/>
        </w:rPr>
        <w:t xml:space="preserve">/g72ub  deforma/g288ia specific/g259 ultim/g259 a betonului </w:t>
      </w:r>
    </w:p>
    <w:p>
      <w:pPr>
        <w:keepNext w:val="false"/>
      </w:pPr>
      <w:r>
        <w:rPr>
          <w:b w:val="false"/>
          <w:bCs w:val="false"/>
        </w:rPr>
        <w:t xml:space="preserve">/g86 efort unitar normal </w:t>
      </w:r>
    </w:p>
    <w:p>
      <w:pPr>
        <w:keepNext w:val="false"/>
      </w:pPr>
      <w:r>
        <w:rPr>
          <w:b w:val="false"/>
          <w:bCs w:val="false"/>
        </w:rPr>
        <w:t xml:space="preserve">d efortul unitar de compresiune determinat considerând înc/g259rcarea vertical/g259 </w:t>
      </w:r>
    </w:p>
    <w:p>
      <w:pPr>
        <w:keepNext w:val="false"/>
      </w:pPr>
      <w:r>
        <w:rPr>
          <w:b w:val="false"/>
          <w:bCs w:val="false"/>
        </w:rPr>
        <w:t xml:space="preserve">uniform</w:t>
      </w:r>
    </w:p>
    <w:p>
      <w:pPr>
        <w:keepNext w:val="false"/>
      </w:pPr>
      <w:r>
        <w:rPr>
          <w:b w:val="false"/>
          <w:bCs w:val="false"/>
        </w:rPr>
        <w:t xml:space="preserve"> distribuit/g259 pe lungimea peretelui </w:t>
      </w:r>
    </w:p>
    <w:p>
      <w:pPr>
        <w:keepNext w:val="false"/>
      </w:pPr>
      <w:r>
        <w:rPr>
          <w:b w:val="false"/>
          <w:bCs w:val="false"/>
        </w:rPr>
        <w:t xml:space="preserve">/g84 unghiul cu orizontala al diagonalei panoului de zid/g259rie de umplutur/g259 </w:t>
      </w:r>
    </w:p>
    <w:p>
      <w:pPr>
        <w:keepNext w:val="false"/>
      </w:pPr>
      <w:r>
        <w:rPr>
          <w:b w:val="false"/>
          <w:bCs w:val="false"/>
        </w:rPr>
        <w:t xml:space="preserve">1.4.7. Simboluri folosite în capitolul 9 </w:t>
      </w:r>
    </w:p>
    <w:p>
      <w:pPr>
        <w:keepNext w:val="false"/>
      </w:pPr>
      <w:r>
        <w:rPr>
          <w:b w:val="false"/>
          <w:bCs w:val="false"/>
        </w:rPr>
        <w:t xml:space="preserve">d diametrul tijelor, dornurilor sau buloanelor, dup/g259 caz </w:t>
      </w:r>
    </w:p>
    <w:p>
      <w:pPr>
        <w:keepNext w:val="false"/>
      </w:pPr>
      <w:r>
        <w:rPr>
          <w:b w:val="false"/>
          <w:bCs w:val="false"/>
        </w:rPr>
        <w:t xml:space="preserve">q factor de comportare </w:t>
      </w:r>
    </w:p>
    <w:p>
      <w:pPr>
        <w:keepNext w:val="false"/>
      </w:pPr>
      <w:r>
        <w:rPr>
          <w:b w:val="false"/>
          <w:bCs w:val="false"/>
        </w:rPr>
        <w:t xml:space="preserve">M/g79 coeficientul par/g288ial de siguran/g288/g259 pentru material  </w:t>
      </w:r>
    </w:p>
    <w:p>
      <w:pPr>
        <w:keepNext w:val="false"/>
      </w:pPr>
      <w:r>
        <w:rPr>
          <w:b w:val="false"/>
          <w:bCs w:val="false"/>
        </w:rPr>
        <w:t xml:space="preserve">1.4.8. Simboluri folosite în ca</w:t>
      </w:r>
    </w:p>
    <w:p>
      <w:pPr>
        <w:keepNext w:val="false"/>
      </w:pPr>
      <w:r>
        <w:rPr>
          <w:b w:val="false"/>
          <w:bCs w:val="false"/>
        </w:rPr>
        <w:t xml:space="preserve">pitolul 10 </w:t>
      </w:r>
    </w:p>
    <w:p>
      <w:pPr>
        <w:keepNext w:val="false"/>
      </w:pPr>
      <w:r>
        <w:rPr>
          <w:b w:val="false"/>
          <w:bCs w:val="false"/>
        </w:rPr>
        <w:t xml:space="preserve">Eanc valoarea de proiectare a eforturilor sec/g288ionale din elementele de ancoraj </w:t>
      </w:r>
    </w:p>
    <w:p>
      <w:pPr>
        <w:keepNext w:val="false"/>
      </w:pPr>
      <w:r>
        <w:rPr>
          <w:b w:val="false"/>
          <w:bCs w:val="false"/>
        </w:rPr>
        <w:t xml:space="preserve">EEd,CNS valoarea de proiectare a eforturilor sec/g288ionale în componentele nestructrale </w:t>
      </w:r>
    </w:p>
    <w:p>
      <w:pPr>
        <w:keepNext w:val="false"/>
      </w:pPr>
      <w:r>
        <w:rPr>
          <w:b w:val="false"/>
          <w:bCs w:val="false"/>
        </w:rPr>
        <w:t xml:space="preserve">(CNS) </w:t>
      </w:r>
    </w:p>
    <w:p>
      <w:pPr>
        <w:keepNext w:val="false"/>
      </w:pPr>
      <w:r>
        <w:rPr>
          <w:b w:val="false"/>
          <w:bCs w:val="false"/>
        </w:rPr>
        <w:t xml:space="preserve">ERd,CNS   rezisten/g288a de proiectare la eforturile sec/g288ionale în CNS </w:t>
      </w:r>
    </w:p>
    <w:p>
      <w:pPr>
        <w:keepNext w:val="false"/>
      </w:pPr>
      <w:r>
        <w:rPr>
          <w:b w:val="false"/>
          <w:bCs w:val="false"/>
        </w:rPr>
        <w:t xml:space="preserve">FCNS for/g288a seismic/g259 static echivalent/g259 pentru CNS  </w:t>
      </w:r>
    </w:p>
    <w:p>
      <w:pPr>
        <w:keepNext w:val="false"/>
      </w:pPr>
      <w:r>
        <w:rPr>
          <w:b w:val="false"/>
          <w:bCs w:val="false"/>
        </w:rPr>
        <w:t xml:space="preserve">H în/g259l/g288imea medie a acoperi/g250ului în raport cu baza construc/g288iei </w:t>
      </w:r>
    </w:p>
    <w:p>
      <w:pPr>
        <w:keepNext w:val="false"/>
      </w:pPr>
      <w:r>
        <w:rPr>
          <w:b w:val="false"/>
          <w:bCs w:val="false"/>
        </w:rPr>
        <w:t xml:space="preserve">Kz coeficientul care reprezint/g259 amplificarea accelera/g288iei seismice a terenului pe </w:t>
      </w:r>
    </w:p>
    <w:p>
      <w:pPr>
        <w:keepNext w:val="false"/>
      </w:pPr>
      <w:r>
        <w:rPr>
          <w:b w:val="false"/>
          <w:bCs w:val="false"/>
        </w:rPr>
        <w:t xml:space="preserve">în/g259l/g288imea construc/g288iei  </w:t>
      </w:r>
    </w:p>
    <w:p>
      <w:pPr>
        <w:keepNext w:val="false"/>
      </w:pPr>
      <w:r>
        <w:rPr>
          <w:b w:val="false"/>
          <w:bCs w:val="false"/>
        </w:rPr>
        <w:t xml:space="preserve">La lungimea de ancoraj a elementului de prindere  </w:t>
      </w:r>
    </w:p>
    <w:p>
      <w:pPr>
        <w:keepNext w:val="false"/>
      </w:pPr>
      <w:r>
        <w:rPr>
          <w:b w:val="false"/>
          <w:bCs w:val="false"/>
        </w:rPr>
        <w:t xml:space="preserve">MEd,CNS momentul încovoietor de proiectare pentru CNS /g250i prinderi </w:t>
      </w:r>
    </w:p>
    <w:p>
      <w:pPr>
        <w:keepNext w:val="false"/>
      </w:pPr>
      <w:r>
        <w:rPr>
          <w:b w:val="false"/>
          <w:bCs w:val="false"/>
        </w:rPr>
        <w:t xml:space="preserve">MRd,CNS rezisten/g288a de proiectare la încovoiere pentru CNS /g250i prinderi </w:t>
      </w:r>
    </w:p>
    <w:p>
      <w:pPr>
        <w:keepNext w:val="false"/>
      </w:pPr>
      <w:r>
        <w:rPr>
          <w:b w:val="false"/>
          <w:bCs w:val="false"/>
        </w:rPr>
        <w:t xml:space="preserve">NEd,CNS  for/g288a axial/g259 de proiectare pentru CNS /g250i prinderi  </w:t>
      </w:r>
    </w:p>
    <w:p>
      <w:pPr>
        <w:keepNext w:val="false"/>
      </w:pPr>
      <w:r>
        <w:rPr>
          <w:b w:val="false"/>
          <w:bCs w:val="false"/>
        </w:rPr>
        <w:t xml:space="preserve">NRd,CNS  rezisten/g288a de proiectare la for/g288/g259 axial/g259 pentru CNS /g250i prinderi  </w:t>
      </w:r>
    </w:p>
    <w:p>
      <w:pPr>
        <w:keepNext w:val="false"/>
      </w:pPr>
      <w:r>
        <w:rPr>
          <w:b w:val="false"/>
          <w:bCs w:val="false"/>
        </w:rPr>
        <w:t xml:space="preserve">30</w:t>
      </w:r>
    </w:p>
    <w:p>
      <w:pPr>
        <w:keepNext w:val="false"/>
      </w:pPr>
      <w:r>
        <w:rPr>
          <w:b w:val="false"/>
          <w:bCs w:val="false"/>
        </w:rPr>
        <w:t xml:space="preserve">Ranc rezisten/g288a de proiectare la eforturile sec/g288ionale din elementele de ancoraj </w:t>
      </w:r>
    </w:p>
    <w:p>
      <w:pPr>
        <w:keepNext w:val="false"/>
      </w:pPr>
      <w:r>
        <w:rPr>
          <w:b w:val="false"/>
          <w:bCs w:val="false"/>
        </w:rPr>
        <w:t xml:space="preserve">VEd,CNS   for/g288a t/g259ietoare de proiectare pentru CNS /g250i prinderi </w:t>
      </w:r>
    </w:p>
    <w:p>
      <w:pPr>
        <w:keepNext w:val="false"/>
      </w:pPr>
      <w:r>
        <w:rPr>
          <w:b w:val="false"/>
          <w:bCs w:val="false"/>
        </w:rPr>
        <w:t xml:space="preserve">VRd,CNS    rezisten/g288a de proiectare la for/g288/g259 t/g259ietoare pentru CNS /g250i prinderi </w:t>
      </w:r>
    </w:p>
    <w:p>
      <w:pPr>
        <w:keepNext w:val="false"/>
      </w:pPr>
      <w:r>
        <w:rPr>
          <w:b w:val="false"/>
          <w:bCs w:val="false"/>
        </w:rPr>
        <w:t xml:space="preserve">X cota punctului superior de prindere al CNS de la nivelul x  </w:t>
      </w:r>
    </w:p>
    <w:p>
      <w:pPr>
        <w:keepNext w:val="false"/>
      </w:pPr>
      <w:r>
        <w:rPr>
          <w:b w:val="false"/>
          <w:bCs w:val="false"/>
        </w:rPr>
        <w:t xml:space="preserve">Y cota punctului inferior de prindere al CNS de la nivelul y  </w:t>
      </w:r>
    </w:p>
    <w:p>
      <w:pPr>
        <w:keepNext w:val="false"/>
      </w:pPr>
      <w:r>
        <w:rPr>
          <w:b w:val="false"/>
          <w:bCs w:val="false"/>
        </w:rPr>
        <w:t xml:space="preserve">ag valoarea de proiectare a accelera/g288iei terenului </w:t>
      </w:r>
    </w:p>
    <w:p>
      <w:pPr>
        <w:keepNext w:val="false"/>
      </w:pPr>
      <w:r>
        <w:rPr>
          <w:b w:val="false"/>
          <w:bCs w:val="false"/>
        </w:rPr>
        <w:t xml:space="preserve">bst l/g259/g288imea panoului de sticl/g259 </w:t>
      </w:r>
    </w:p>
    <w:p>
      <w:pPr>
        <w:keepNext w:val="false"/>
      </w:pPr>
      <w:r>
        <w:rPr>
          <w:b w:val="false"/>
          <w:bCs w:val="false"/>
        </w:rPr>
        <w:t xml:space="preserve">cliber spa/g288iul dintre sticl/g259 /g250i cadrul metalic </w:t>
      </w:r>
    </w:p>
    <w:p>
      <w:pPr>
        <w:keepNext w:val="false"/>
      </w:pPr>
      <w:r>
        <w:rPr>
          <w:b w:val="false"/>
          <w:bCs w:val="false"/>
        </w:rPr>
        <w:t xml:space="preserve">c1 spa/g288iul liber între marginile verticale ale sticlei /g250i cadru </w:t>
      </w:r>
    </w:p>
    <w:p>
      <w:pPr>
        <w:keepNext w:val="false"/>
      </w:pPr>
      <w:r>
        <w:rPr>
          <w:b w:val="false"/>
          <w:bCs w:val="false"/>
        </w:rPr>
        <w:t xml:space="preserve">c2 spa/g288iul liber între marginile orizontale ale sticlei /g250i cadru </w:t>
      </w:r>
    </w:p>
    <w:p>
      <w:pPr>
        <w:keepNext w:val="false"/>
      </w:pPr>
      <w:r>
        <w:rPr>
          <w:b w:val="false"/>
          <w:bCs w:val="false"/>
        </w:rPr>
        <w:t xml:space="preserve">D diametrul barei de prindere </w:t>
      </w:r>
    </w:p>
    <w:p>
      <w:pPr>
        <w:keepNext w:val="false"/>
      </w:pPr>
      <w:r>
        <w:rPr>
          <w:b w:val="false"/>
          <w:bCs w:val="false"/>
        </w:rPr>
        <w:t xml:space="preserve">daA, daB deplas/g259rile relative de nivel admisibile pentru construc/g288iile A /g250i B  </w:t>
      </w:r>
    </w:p>
    <w:p>
      <w:pPr>
        <w:keepNext w:val="false"/>
      </w:pPr>
      <w:r>
        <w:rPr>
          <w:b w:val="false"/>
          <w:bCs w:val="false"/>
        </w:rPr>
        <w:t xml:space="preserve">dra (sticl/g259) deplasarea relativ/g259 de nivel care produce spargerea/c/g259derea sticlei din </w:t>
      </w:r>
    </w:p>
    <w:p>
      <w:pPr>
        <w:keepNext w:val="false"/>
      </w:pPr>
      <w:r>
        <w:rPr>
          <w:b w:val="false"/>
          <w:bCs w:val="false"/>
        </w:rPr>
        <w:t xml:space="preserve">peretele cortin/g259 sau din vitrin/g259 </w:t>
      </w:r>
    </w:p>
    <w:p>
      <w:pPr>
        <w:keepNext w:val="false"/>
      </w:pPr>
      <w:r>
        <w:rPr>
          <w:b w:val="false"/>
          <w:bCs w:val="false"/>
        </w:rPr>
        <w:t xml:space="preserve">dr,CNS deplasarea relativ/g259 de nivel de proiectare pentru CNS </w:t>
      </w:r>
    </w:p>
    <w:p>
      <w:pPr>
        <w:keepNext w:val="false"/>
      </w:pPr>
      <w:r>
        <w:rPr>
          <w:b w:val="false"/>
          <w:bCs w:val="false"/>
        </w:rPr>
        <w:t xml:space="preserve">dsxA deplasarea construc/g288iei A, la nivelul x  </w:t>
      </w:r>
    </w:p>
    <w:p>
      <w:pPr>
        <w:keepNext w:val="false"/>
      </w:pPr>
      <w:r>
        <w:rPr>
          <w:b w:val="false"/>
          <w:bCs w:val="false"/>
        </w:rPr>
        <w:t xml:space="preserve">dsyA deplasarea construc/g288iei A, la nivelul y  </w:t>
      </w:r>
    </w:p>
    <w:p>
      <w:pPr>
        <w:keepNext w:val="false"/>
      </w:pPr>
      <w:r>
        <w:rPr>
          <w:b w:val="false"/>
          <w:bCs w:val="false"/>
        </w:rPr>
        <w:t xml:space="preserve">dsyB deplasarea construc/g288iei B, la nivelul y  </w:t>
      </w:r>
    </w:p>
    <w:p>
      <w:pPr>
        <w:keepNext w:val="false"/>
      </w:pPr>
      <w:r>
        <w:rPr>
          <w:b w:val="false"/>
          <w:bCs w:val="false"/>
        </w:rPr>
        <w:t xml:space="preserve">fxd1 rezisten/g288a de proiectare a zid/g259riei la încovoiere paralel cu rosturile orizontale  </w:t>
      </w:r>
    </w:p>
    <w:p>
      <w:pPr>
        <w:keepNext w:val="false"/>
      </w:pPr>
      <w:r>
        <w:rPr>
          <w:b w:val="false"/>
          <w:bCs w:val="false"/>
        </w:rPr>
        <w:t xml:space="preserve">fxd2 rezisten/g288a de proiectare a zid/g259riei la încovoiere perpendicular pe rosturile </w:t>
      </w:r>
    </w:p>
    <w:p>
      <w:pPr>
        <w:keepNext w:val="false"/>
      </w:pPr>
      <w:r>
        <w:rPr>
          <w:b w:val="false"/>
          <w:bCs w:val="false"/>
        </w:rPr>
        <w:t xml:space="preserve">orizontale  </w:t>
      </w:r>
    </w:p>
    <w:p>
      <w:pPr>
        <w:keepNext w:val="false"/>
      </w:pPr>
      <w:r>
        <w:rPr>
          <w:b w:val="false"/>
          <w:bCs w:val="false"/>
        </w:rPr>
        <w:t xml:space="preserve">g accelera/g288ia gravita/g288ional/g259 </w:t>
      </w:r>
    </w:p>
    <w:p>
      <w:pPr>
        <w:keepNext w:val="false"/>
      </w:pPr>
      <w:r>
        <w:rPr>
          <w:b w:val="false"/>
          <w:bCs w:val="false"/>
        </w:rPr>
        <w:t xml:space="preserve">hetA, hetB în/g259l/g288imile de etaj la construc/g288iile A /g250i B </w:t>
      </w:r>
    </w:p>
    <w:p>
      <w:pPr>
        <w:keepNext w:val="false"/>
      </w:pPr>
      <w:r>
        <w:rPr>
          <w:b w:val="false"/>
          <w:bCs w:val="false"/>
        </w:rPr>
        <w:t xml:space="preserve">hst în/g259l/g288imea panoului de sticl/g259 </w:t>
      </w:r>
    </w:p>
    <w:p>
      <w:pPr>
        <w:keepNext w:val="false"/>
      </w:pPr>
      <w:r>
        <w:rPr>
          <w:b w:val="false"/>
          <w:bCs w:val="false"/>
        </w:rPr>
        <w:t xml:space="preserve">mCNS masa maxim/g259 a CNS în exploatare  </w:t>
      </w:r>
    </w:p>
    <w:p>
      <w:pPr>
        <w:keepNext w:val="false"/>
      </w:pPr>
      <w:r>
        <w:rPr>
          <w:b w:val="false"/>
          <w:bCs w:val="false"/>
        </w:rPr>
        <w:t xml:space="preserve">qCNS factor de comportare al CNS  </w:t>
      </w:r>
    </w:p>
    <w:p>
      <w:pPr>
        <w:keepNext w:val="false"/>
      </w:pPr>
      <w:r>
        <w:rPr>
          <w:b w:val="false"/>
          <w:bCs w:val="false"/>
        </w:rPr>
        <w:t xml:space="preserve">z cota punctului de prindere de structur/g259 a CNS  </w:t>
      </w:r>
    </w:p>
    <w:p>
      <w:pPr>
        <w:keepNext w:val="false"/>
      </w:pPr>
      <w:r>
        <w:rPr>
          <w:b w:val="false"/>
          <w:bCs w:val="false"/>
        </w:rPr>
        <w:t xml:space="preserve">/g69S coeficientul de amplificare dinamic/g259 al CNS  </w:t>
      </w:r>
    </w:p>
    <w:p>
      <w:pPr>
        <w:keepNext w:val="false"/>
      </w:pPr>
      <w:r>
        <w:rPr>
          <w:b w:val="false"/>
          <w:bCs w:val="false"/>
        </w:rPr>
        <w:t xml:space="preserve">/g74CNS   factorul de importan/g288/g259 /g250i expunere la cutremur al CNS  </w:t>
      </w:r>
    </w:p>
    <w:p>
      <w:pPr>
        <w:keepNext w:val="false"/>
      </w:pPr>
      <w:r>
        <w:rPr>
          <w:b w:val="false"/>
          <w:bCs w:val="false"/>
        </w:rPr>
        <w:t xml:space="preserve">/g74I ,e factorul de importan/g288/g259 /g250i expunere la cutremur al construc/g288iei.  </w:t>
      </w:r>
    </w:p>
    <w:p>
      <w:pPr>
        <w:keepNext w:val="false"/>
      </w:pPr>
      <w:r>
        <w:rPr>
          <w:b w:val="false"/>
          <w:bCs w:val="false"/>
        </w:rPr>
        <w:t xml:space="preserve">1.4.9. Simboluri folosite în ca</w:t>
      </w:r>
    </w:p>
    <w:p>
      <w:pPr>
        <w:keepNext w:val="false"/>
      </w:pPr>
      <w:r>
        <w:rPr>
          <w:b w:val="false"/>
          <w:bCs w:val="false"/>
        </w:rPr>
        <w:t xml:space="preserve">pitolul 11 </w:t>
      </w:r>
    </w:p>
    <w:p>
      <w:pPr>
        <w:keepNext w:val="false"/>
      </w:pPr>
      <w:r>
        <w:rPr>
          <w:b w:val="false"/>
          <w:bCs w:val="false"/>
        </w:rPr>
        <w:t xml:space="preserve">Keff rigiditatea efectiv/g259 a sistemului izolator în direc/g288ia principal/g259 considerat/g259, la o </w:t>
      </w:r>
    </w:p>
    <w:p>
      <w:pPr>
        <w:keepNext w:val="false"/>
      </w:pPr>
      <w:r>
        <w:rPr>
          <w:b w:val="false"/>
          <w:bCs w:val="false"/>
        </w:rPr>
        <w:t xml:space="preserve">deplasare egal/g259 cu deplasarea de proiectare ddc </w:t>
      </w:r>
    </w:p>
    <w:p>
      <w:pPr>
        <w:keepNext w:val="false"/>
      </w:pPr>
      <w:r>
        <w:rPr>
          <w:b w:val="false"/>
          <w:bCs w:val="false"/>
        </w:rPr>
        <w:t xml:space="preserve">KV rigiditatea total/g259 a sistemului izolator în direc/g288ie vertical/g259 </w:t>
      </w:r>
    </w:p>
    <w:p>
      <w:pPr>
        <w:keepNext w:val="false"/>
      </w:pPr>
      <w:r>
        <w:rPr>
          <w:b w:val="false"/>
          <w:bCs w:val="false"/>
        </w:rPr>
        <w:t xml:space="preserve">Kxi rigiditatea efectiv/g259 pentru un element dat în direc/g288ia x </w:t>
      </w:r>
    </w:p>
    <w:p>
      <w:pPr>
        <w:keepNext w:val="false"/>
      </w:pPr>
      <w:r>
        <w:rPr>
          <w:b w:val="false"/>
          <w:bCs w:val="false"/>
        </w:rPr>
        <w:t xml:space="preserve">31</w:t>
      </w:r>
    </w:p>
    <w:p>
      <w:pPr>
        <w:keepNext w:val="false"/>
      </w:pPr>
      <w:r>
        <w:rPr>
          <w:b w:val="false"/>
          <w:bCs w:val="false"/>
        </w:rPr>
        <w:t xml:space="preserve">Kyi rigiditatea efectiv/g259 pentru un element dat în direc/g288ia z </w:t>
      </w:r>
    </w:p>
    <w:p>
      <w:pPr>
        <w:keepNext w:val="false"/>
      </w:pPr>
      <w:r>
        <w:rPr>
          <w:b w:val="false"/>
          <w:bCs w:val="false"/>
        </w:rPr>
        <w:t xml:space="preserve">Teff perioada fundamental/g259 efectiv/g259 a suprastructurii corespunz/g259toare transla/g288iei </w:t>
      </w:r>
    </w:p>
    <w:p>
      <w:pPr>
        <w:keepNext w:val="false"/>
      </w:pPr>
      <w:r>
        <w:rPr>
          <w:b w:val="false"/>
          <w:bCs w:val="false"/>
        </w:rPr>
        <w:t xml:space="preserve">orizontale, suprastructura fiind considerat/g259 un corp rigid </w:t>
      </w:r>
    </w:p>
    <w:p>
      <w:pPr>
        <w:keepNext w:val="false"/>
      </w:pPr>
      <w:r>
        <w:rPr>
          <w:b w:val="false"/>
          <w:bCs w:val="false"/>
        </w:rPr>
        <w:t xml:space="preserve">Tf perioada fundamental/g259 a suprastructurii considerat/g259 încastrat/g259 la baz/g259 </w:t>
      </w:r>
    </w:p>
    <w:p>
      <w:pPr>
        <w:keepNext w:val="false"/>
      </w:pPr>
      <w:r>
        <w:rPr>
          <w:b w:val="false"/>
          <w:bCs w:val="false"/>
        </w:rPr>
        <w:t xml:space="preserve">TV perioada fundamental/g259 a suprastructurii în direc/g288ie vertical/g259, suprastructura </w:t>
      </w:r>
    </w:p>
    <w:p>
      <w:pPr>
        <w:keepNext w:val="false"/>
      </w:pPr>
      <w:r>
        <w:rPr>
          <w:b w:val="false"/>
          <w:bCs w:val="false"/>
        </w:rPr>
        <w:t xml:space="preserve">fiind considerat/g259 un corp rigid </w:t>
      </w:r>
    </w:p>
    <w:p>
      <w:pPr>
        <w:keepNext w:val="false"/>
      </w:pPr>
      <w:r>
        <w:rPr>
          <w:b w:val="false"/>
          <w:bCs w:val="false"/>
        </w:rPr>
        <w:t xml:space="preserve">M masa suprastructurii </w:t>
      </w:r>
    </w:p>
    <w:p>
      <w:pPr>
        <w:keepNext w:val="false"/>
      </w:pPr>
      <w:r>
        <w:rPr>
          <w:b w:val="false"/>
          <w:bCs w:val="false"/>
        </w:rPr>
        <w:t xml:space="preserve">Ms magnitudinea </w:t>
      </w:r>
    </w:p>
    <w:p>
      <w:pPr>
        <w:keepNext w:val="false"/>
      </w:pPr>
      <w:r>
        <w:rPr>
          <w:b w:val="false"/>
          <w:bCs w:val="false"/>
        </w:rPr>
        <w:t xml:space="preserve">ddc deplasarea de proiectare a centrului rigidit/g259/g288ii efective în direc/g288ia considerat/g259 </w:t>
      </w:r>
    </w:p>
    <w:p>
      <w:pPr>
        <w:keepNext w:val="false"/>
      </w:pPr>
      <w:r>
        <w:rPr>
          <w:b w:val="false"/>
          <w:bCs w:val="false"/>
        </w:rPr>
        <w:t xml:space="preserve">ddb deplasarea total/g259 de proiectare a unei unit/g259/g288i izolatoare  </w:t>
      </w:r>
    </w:p>
    <w:p>
      <w:pPr>
        <w:keepNext w:val="false"/>
      </w:pPr>
      <w:r>
        <w:rPr>
          <w:b w:val="false"/>
          <w:bCs w:val="false"/>
        </w:rPr>
        <w:t xml:space="preserve">etot,y excentricitatea total/g259 în direc/g288ia y </w:t>
      </w:r>
    </w:p>
    <w:p>
      <w:pPr>
        <w:keepNext w:val="false"/>
      </w:pPr>
      <w:r>
        <w:rPr>
          <w:b w:val="false"/>
          <w:bCs w:val="false"/>
        </w:rPr>
        <w:t xml:space="preserve">fj for/g288ele orizontale la fiecare nivel j </w:t>
      </w:r>
    </w:p>
    <w:p>
      <w:pPr>
        <w:keepNext w:val="false"/>
      </w:pPr>
      <w:r>
        <w:rPr>
          <w:b w:val="false"/>
          <w:bCs w:val="false"/>
        </w:rPr>
        <w:t xml:space="preserve">ry raza de torsiune a sistemului izolator </w:t>
      </w:r>
    </w:p>
    <w:p>
      <w:pPr>
        <w:keepNext w:val="false"/>
      </w:pPr>
      <w:r>
        <w:rPr>
          <w:b w:val="false"/>
          <w:bCs w:val="false"/>
        </w:rPr>
        <w:t xml:space="preserve">(xi,yi) coordonatele unei unit/g259/g288i izolatoare în raport cu centrul rigit/g259/g288ii efective  </w:t>
      </w:r>
    </w:p>
    <w:p>
      <w:pPr>
        <w:keepNext w:val="false"/>
      </w:pPr>
      <w:r>
        <w:rPr>
          <w:b w:val="false"/>
          <w:bCs w:val="false"/>
        </w:rPr>
        <w:t xml:space="preserve">/g543eff valoarea amortiz/g259rii efective  </w:t>
      </w:r>
    </w:p>
    <w:p>
      <w:pPr>
        <w:keepNext w:val="false"/>
      </w:pPr>
      <w:r>
        <w:rPr>
          <w:b w:val="false"/>
          <w:bCs w:val="false"/>
        </w:rPr>
        <w:t xml:space="preserve">1.5. Documente de referin/g288/g259 </w:t>
      </w:r>
    </w:p>
    <w:p>
      <w:pPr>
        <w:keepNext w:val="false"/>
      </w:pPr>
      <w:r>
        <w:rPr>
          <w:b w:val="false"/>
          <w:bCs w:val="false"/>
        </w:rPr>
        <w:t xml:space="preserve">Reglement/g259ri tehnice: </w:t>
      </w:r>
    </w:p>
    <w:p>
      <w:pPr>
        <w:keepNext w:val="false"/>
      </w:pPr>
      <w:r>
        <w:rPr>
          <w:b w:val="false"/>
          <w:bCs w:val="false"/>
        </w:rPr>
        <w:t xml:space="preserve">Nr. </w:t>
      </w:r>
    </w:p>
    <w:p>
      <w:pPr>
        <w:keepNext w:val="false"/>
      </w:pPr>
      <w:r>
        <w:rPr>
          <w:b w:val="false"/>
          <w:bCs w:val="false"/>
        </w:rPr>
        <w:t xml:space="preserve">crt. </w:t>
      </w:r>
    </w:p>
    <w:p>
      <w:pPr>
        <w:keepNext w:val="false"/>
      </w:pPr>
      <w:r>
        <w:rPr>
          <w:b w:val="false"/>
          <w:bCs w:val="false"/>
        </w:rPr>
        <w:t xml:space="preserve">Acte legislative Act normativ prin care se aprob/g259 </w:t>
      </w:r>
    </w:p>
    <w:p>
      <w:pPr>
        <w:keepNext w:val="false"/>
      </w:pPr>
      <w:r>
        <w:rPr>
          <w:b w:val="false"/>
          <w:bCs w:val="false"/>
        </w:rPr>
        <w:t xml:space="preserve">reglementarea tehnic/g259/publica/g288ia </w:t>
      </w:r>
    </w:p>
    <w:p>
      <w:pPr>
        <w:keepNext w:val="false"/>
      </w:pPr>
      <w:r>
        <w:rPr>
          <w:b w:val="false"/>
          <w:bCs w:val="false"/>
        </w:rPr>
        <w:t xml:space="preserve">1. Cod de proiectare. Bazele proiect/g259rii </w:t>
      </w:r>
    </w:p>
    <w:p>
      <w:pPr>
        <w:keepNext w:val="false"/>
      </w:pPr>
      <w:r>
        <w:rPr>
          <w:b w:val="false"/>
          <w:bCs w:val="false"/>
        </w:rPr>
        <w:t xml:space="preserve">construc/g288iilor, indicativ CR 0 – 2012 </w:t>
      </w:r>
    </w:p>
    <w:p>
      <w:pPr>
        <w:keepNext w:val="false"/>
      </w:pPr>
      <w:r>
        <w:rPr>
          <w:b w:val="false"/>
          <w:bCs w:val="false"/>
        </w:rPr>
        <w:t xml:space="preserve">Ordinul ministrului dezvolt/g259rii </w:t>
      </w:r>
    </w:p>
    <w:p>
      <w:pPr>
        <w:keepNext w:val="false"/>
      </w:pPr>
      <w:r>
        <w:rPr>
          <w:b w:val="false"/>
          <w:bCs w:val="false"/>
        </w:rPr>
        <w:t xml:space="preserve">regionale /g250i turismului nr. 1530/2012, </w:t>
      </w:r>
    </w:p>
    <w:p>
      <w:pPr>
        <w:keepNext w:val="false"/>
      </w:pPr>
      <w:r>
        <w:rPr>
          <w:b w:val="false"/>
          <w:bCs w:val="false"/>
        </w:rPr>
        <w:t xml:space="preserve">publicat în Monitorul Oficial al </w:t>
      </w:r>
    </w:p>
    <w:p>
      <w:pPr>
        <w:keepNext w:val="false"/>
      </w:pPr>
      <w:r>
        <w:rPr>
          <w:b w:val="false"/>
          <w:bCs w:val="false"/>
        </w:rPr>
        <w:t xml:space="preserve">României, Partea I bis, nr.647/11 </w:t>
      </w:r>
    </w:p>
    <w:p>
      <w:pPr>
        <w:keepNext w:val="false"/>
      </w:pPr>
      <w:r>
        <w:rPr>
          <w:b w:val="false"/>
          <w:bCs w:val="false"/>
        </w:rPr>
        <w:t xml:space="preserve">septembrie 2012, cu complet/g259rile </w:t>
      </w:r>
    </w:p>
    <w:p>
      <w:pPr>
        <w:keepNext w:val="false"/>
      </w:pPr>
      <w:r>
        <w:rPr>
          <w:b w:val="false"/>
          <w:bCs w:val="false"/>
        </w:rPr>
        <w:t xml:space="preserve">ulterioare  </w:t>
      </w:r>
    </w:p>
    <w:p>
      <w:pPr>
        <w:keepNext w:val="false"/>
      </w:pPr>
      <w:r>
        <w:rPr>
          <w:b w:val="false"/>
          <w:bCs w:val="false"/>
        </w:rPr>
        <w:t xml:space="preserve">2. Normativ pentru producerea betonului /g250i </w:t>
      </w:r>
    </w:p>
    <w:p>
      <w:pPr>
        <w:keepNext w:val="false"/>
      </w:pPr>
      <w:r>
        <w:rPr>
          <w:b w:val="false"/>
          <w:bCs w:val="false"/>
        </w:rPr>
        <w:t xml:space="preserve">executarea lucr/g259rilor din beton, beton armat /g250i </w:t>
      </w:r>
    </w:p>
    <w:p>
      <w:pPr>
        <w:keepNext w:val="false"/>
      </w:pPr>
      <w:r>
        <w:rPr>
          <w:b w:val="false"/>
          <w:bCs w:val="false"/>
        </w:rPr>
        <w:t xml:space="preserve">beton precomprimat - Partea 1: Producerea </w:t>
      </w:r>
    </w:p>
    <w:p>
      <w:pPr>
        <w:keepNext w:val="false"/>
      </w:pPr>
      <w:r>
        <w:rPr>
          <w:b w:val="false"/>
          <w:bCs w:val="false"/>
        </w:rPr>
        <w:t xml:space="preserve">betonului, indicativ NE 012/1-2007 </w:t>
      </w:r>
    </w:p>
    <w:p>
      <w:pPr>
        <w:keepNext w:val="false"/>
      </w:pPr>
      <w:r>
        <w:rPr>
          <w:b w:val="false"/>
          <w:bCs w:val="false"/>
        </w:rPr>
        <w:t xml:space="preserve">Ordinul ministrului dezvolt/g259rii </w:t>
      </w:r>
    </w:p>
    <w:p>
      <w:pPr>
        <w:keepNext w:val="false"/>
      </w:pPr>
      <w:r>
        <w:rPr>
          <w:b w:val="false"/>
          <w:bCs w:val="false"/>
        </w:rPr>
        <w:t xml:space="preserve">lucr/g259rilor publice /g250i locuin/g288ei </w:t>
      </w:r>
    </w:p>
    <w:p>
      <w:pPr>
        <w:keepNext w:val="false"/>
      </w:pPr>
      <w:r>
        <w:rPr>
          <w:b w:val="false"/>
          <w:bCs w:val="false"/>
        </w:rPr>
        <w:t xml:space="preserve">nr.577/2008 din 29 aprilie 2008, </w:t>
      </w:r>
    </w:p>
    <w:p>
      <w:pPr>
        <w:keepNext w:val="false"/>
      </w:pPr>
      <w:r>
        <w:rPr>
          <w:b w:val="false"/>
          <w:bCs w:val="false"/>
        </w:rPr>
        <w:t xml:space="preserve">publicat în Monitorul Oficial al </w:t>
      </w:r>
    </w:p>
    <w:p>
      <w:pPr>
        <w:keepNext w:val="false"/>
      </w:pPr>
      <w:r>
        <w:rPr>
          <w:b w:val="false"/>
          <w:bCs w:val="false"/>
        </w:rPr>
        <w:t xml:space="preserve">României, Partea I nr. 374 din 16 mai </w:t>
      </w:r>
    </w:p>
    <w:p>
      <w:pPr>
        <w:keepNext w:val="false"/>
      </w:pPr>
      <w:r>
        <w:rPr>
          <w:b w:val="false"/>
          <w:bCs w:val="false"/>
        </w:rPr>
        <w:t xml:space="preserve">2008 </w:t>
      </w:r>
    </w:p>
    <w:p>
      <w:pPr>
        <w:keepNext w:val="false"/>
      </w:pPr>
      <w:r>
        <w:rPr>
          <w:b w:val="false"/>
          <w:bCs w:val="false"/>
        </w:rPr>
        <w:t xml:space="preserve">3. Normativ pentru producerea /g250i executarea </w:t>
      </w:r>
    </w:p>
    <w:p>
      <w:pPr>
        <w:keepNext w:val="false"/>
      </w:pPr>
      <w:r>
        <w:rPr>
          <w:b w:val="false"/>
          <w:bCs w:val="false"/>
        </w:rPr>
        <w:t xml:space="preserve">lucr/g259rilor din beton, beton armat /g250i beton </w:t>
      </w:r>
    </w:p>
    <w:p>
      <w:pPr>
        <w:keepNext w:val="false"/>
      </w:pPr>
      <w:r>
        <w:rPr>
          <w:b w:val="false"/>
          <w:bCs w:val="false"/>
        </w:rPr>
        <w:t xml:space="preserve">precomprimat-Partea 2: Executarea lucr/g259rilor </w:t>
      </w:r>
    </w:p>
    <w:p>
      <w:pPr>
        <w:keepNext w:val="false"/>
      </w:pPr>
      <w:r>
        <w:rPr>
          <w:b w:val="false"/>
          <w:bCs w:val="false"/>
        </w:rPr>
        <w:t xml:space="preserve">din beton, indicativ NE 012/2-2010 </w:t>
      </w:r>
    </w:p>
    <w:p>
      <w:pPr>
        <w:keepNext w:val="false"/>
      </w:pPr>
      <w:r>
        <w:rPr>
          <w:b w:val="false"/>
          <w:bCs w:val="false"/>
        </w:rPr>
        <w:t xml:space="preserve">Ordinul ministrului dezvolt/g259rii </w:t>
      </w:r>
    </w:p>
    <w:p>
      <w:pPr>
        <w:keepNext w:val="false"/>
      </w:pPr>
      <w:r>
        <w:rPr>
          <w:b w:val="false"/>
          <w:bCs w:val="false"/>
        </w:rPr>
        <w:t xml:space="preserve">regionale /g250i turismului nr. 853/2010 </w:t>
      </w:r>
    </w:p>
    <w:p>
      <w:pPr>
        <w:keepNext w:val="false"/>
      </w:pPr>
      <w:r>
        <w:rPr>
          <w:b w:val="false"/>
          <w:bCs w:val="false"/>
        </w:rPr>
        <w:t xml:space="preserve">din 22 noiembrie 2010, publicat în </w:t>
      </w:r>
    </w:p>
    <w:p>
      <w:pPr>
        <w:keepNext w:val="false"/>
      </w:pPr>
      <w:r>
        <w:rPr>
          <w:b w:val="false"/>
          <w:bCs w:val="false"/>
        </w:rPr>
        <w:t xml:space="preserve">Monitorul Oficial, Partea I nr.853 din </w:t>
      </w:r>
    </w:p>
    <w:p>
      <w:pPr>
        <w:keepNext w:val="false"/>
      </w:pPr>
      <w:r>
        <w:rPr>
          <w:b w:val="false"/>
          <w:bCs w:val="false"/>
        </w:rPr>
        <w:t xml:space="preserve">20 decembrie 2010 </w:t>
      </w:r>
    </w:p>
    <w:p>
      <w:pPr>
        <w:keepNext w:val="false"/>
      </w:pPr>
      <w:r>
        <w:rPr>
          <w:b w:val="false"/>
          <w:bCs w:val="false"/>
        </w:rPr>
        <w:t xml:space="preserve">4. Specifica/g288ie tehnic/g259 privind produse din o/g288el </w:t>
      </w:r>
    </w:p>
    <w:p>
      <w:pPr>
        <w:keepNext w:val="false"/>
      </w:pPr>
      <w:r>
        <w:rPr>
          <w:b w:val="false"/>
          <w:bCs w:val="false"/>
        </w:rPr>
        <w:t xml:space="preserve">utilizate ca arm/g259turi: cerin/g288e /g250i criterii de </w:t>
      </w:r>
    </w:p>
    <w:p>
      <w:pPr>
        <w:keepNext w:val="false"/>
      </w:pPr>
      <w:r>
        <w:rPr>
          <w:b w:val="false"/>
          <w:bCs w:val="false"/>
        </w:rPr>
        <w:t xml:space="preserve">performan/g288/g259, indicativ ST 009-2011 </w:t>
      </w:r>
    </w:p>
    <w:p>
      <w:pPr>
        <w:keepNext w:val="false"/>
      </w:pPr>
      <w:r>
        <w:rPr>
          <w:b w:val="false"/>
          <w:bCs w:val="false"/>
        </w:rPr>
        <w:t xml:space="preserve">Ordinul ministrului dezvolt/g259rii </w:t>
      </w:r>
    </w:p>
    <w:p>
      <w:pPr>
        <w:keepNext w:val="false"/>
      </w:pPr>
      <w:r>
        <w:rPr>
          <w:b w:val="false"/>
          <w:bCs w:val="false"/>
        </w:rPr>
        <w:t xml:space="preserve">regionale /g250i turismului nr. 683/2012, </w:t>
      </w:r>
    </w:p>
    <w:p>
      <w:pPr>
        <w:keepNext w:val="false"/>
      </w:pPr>
      <w:r>
        <w:rPr>
          <w:b w:val="false"/>
          <w:bCs w:val="false"/>
        </w:rPr>
        <w:t xml:space="preserve">publicat în Monitorul Oficial, Partea </w:t>
      </w:r>
    </w:p>
    <w:p>
      <w:pPr>
        <w:keepNext w:val="false"/>
      </w:pPr>
      <w:r>
        <w:rPr>
          <w:b w:val="false"/>
          <w:bCs w:val="false"/>
        </w:rPr>
        <w:t xml:space="preserve">I, nr. 337 din 18 mai 2012 </w:t>
      </w:r>
    </w:p>
    <w:p>
      <w:pPr>
        <w:keepNext w:val="false"/>
      </w:pPr>
      <w:r>
        <w:rPr>
          <w:b w:val="false"/>
          <w:bCs w:val="false"/>
        </w:rPr>
        <w:t xml:space="preserve">32</w:t>
      </w:r>
    </w:p>
    <w:p>
      <w:pPr>
        <w:keepNext w:val="false"/>
      </w:pPr>
      <w:r>
        <w:rPr>
          <w:b w:val="false"/>
          <w:bCs w:val="false"/>
        </w:rPr>
        <w:t xml:space="preserve">5.</w:t>
      </w:r>
    </w:p>
    <w:p>
      <w:pPr>
        <w:keepNext w:val="false"/>
      </w:pPr>
      <w:r>
        <w:rPr>
          <w:b w:val="false"/>
          <w:bCs w:val="false"/>
        </w:rPr>
        <w:t xml:space="preserve">Cod de proiectare seismic/g259. Partea a III-a.</w:t>
      </w:r>
    </w:p>
    <w:p>
      <w:pPr>
        <w:keepNext w:val="false"/>
      </w:pPr>
      <w:r>
        <w:rPr>
          <w:b w:val="false"/>
          <w:bCs w:val="false"/>
        </w:rPr>
        <w:t xml:space="preserve">Prevederi pentru evaluarea seismic/g259 a </w:t>
      </w:r>
    </w:p>
    <w:p>
      <w:pPr>
        <w:keepNext w:val="false"/>
      </w:pPr>
      <w:r>
        <w:rPr>
          <w:b w:val="false"/>
          <w:bCs w:val="false"/>
        </w:rPr>
        <w:t xml:space="preserve">cl/g259dirilor existente, indicativ P 100-3/2008</w:t>
      </w:r>
    </w:p>
    <w:p>
      <w:pPr>
        <w:keepNext w:val="false"/>
      </w:pPr>
      <w:r>
        <w:rPr>
          <w:b w:val="false"/>
          <w:bCs w:val="false"/>
        </w:rPr>
        <w:t xml:space="preserve">Ordinul m</w:t>
      </w:r>
    </w:p>
    <w:p>
      <w:pPr>
        <w:keepNext w:val="false"/>
      </w:pPr>
      <w:r>
        <w:rPr>
          <w:b w:val="false"/>
          <w:bCs w:val="false"/>
        </w:rPr>
        <w:t xml:space="preserve">inistrului dezvolt/g259rii </w:t>
      </w:r>
    </w:p>
    <w:p>
      <w:pPr>
        <w:keepNext w:val="false"/>
      </w:pPr>
      <w:r>
        <w:rPr>
          <w:b w:val="false"/>
          <w:bCs w:val="false"/>
        </w:rPr>
        <w:t xml:space="preserve">regionale /g250i locuin/g288ei nr.704/2009 </w:t>
      </w:r>
    </w:p>
    <w:p>
      <w:pPr>
        <w:keepNext w:val="false"/>
      </w:pPr>
      <w:r>
        <w:rPr>
          <w:b w:val="false"/>
          <w:bCs w:val="false"/>
        </w:rPr>
        <w:t xml:space="preserve">publicat în  Monitorul Oficial al </w:t>
      </w:r>
    </w:p>
    <w:p>
      <w:pPr>
        <w:keepNext w:val="false"/>
      </w:pPr>
      <w:r>
        <w:rPr>
          <w:b w:val="false"/>
          <w:bCs w:val="false"/>
        </w:rPr>
        <w:t xml:space="preserve">României, Partea I nr.674 /g250i nr.674 </w:t>
      </w:r>
    </w:p>
    <w:p>
      <w:pPr>
        <w:keepNext w:val="false"/>
      </w:pPr>
      <w:r>
        <w:rPr>
          <w:b w:val="false"/>
          <w:bCs w:val="false"/>
        </w:rPr>
        <w:t xml:space="preserve">bis din 1 octombrie 2009, cu </w:t>
      </w:r>
    </w:p>
    <w:p>
      <w:pPr>
        <w:keepNext w:val="false"/>
      </w:pPr>
      <w:r>
        <w:rPr>
          <w:b w:val="false"/>
          <w:bCs w:val="false"/>
        </w:rPr>
        <w:t xml:space="preserve">complet/g259rile ulterioare </w:t>
      </w:r>
    </w:p>
    <w:p>
      <w:pPr>
        <w:keepNext w:val="false"/>
      </w:pPr>
      <w:r>
        <w:rPr>
          <w:b w:val="false"/>
          <w:bCs w:val="false"/>
        </w:rPr>
        <w:t xml:space="preserve">6. Cod de proiectare a construc/g288iilor cu pere/g288i </w:t>
      </w:r>
    </w:p>
    <w:p>
      <w:pPr>
        <w:keepNext w:val="false"/>
      </w:pPr>
      <w:r>
        <w:rPr>
          <w:b w:val="false"/>
          <w:bCs w:val="false"/>
        </w:rPr>
        <w:t xml:space="preserve">structurali de beton armat, indicativ CR 2-1-</w:t>
      </w:r>
    </w:p>
    <w:p>
      <w:pPr>
        <w:keepNext w:val="false"/>
      </w:pPr>
      <w:r>
        <w:rPr>
          <w:b w:val="false"/>
          <w:bCs w:val="false"/>
        </w:rPr>
        <w:t xml:space="preserve">1.1/2013 </w:t>
      </w:r>
    </w:p>
    <w:p>
      <w:pPr>
        <w:keepNext w:val="false"/>
      </w:pPr>
      <w:r>
        <w:rPr>
          <w:b w:val="false"/>
          <w:bCs w:val="false"/>
        </w:rPr>
        <w:t xml:space="preserve">Ordinul ministrului dezvolt/g259rii </w:t>
      </w:r>
    </w:p>
    <w:p>
      <w:pPr>
        <w:keepNext w:val="false"/>
      </w:pPr>
      <w:r>
        <w:rPr>
          <w:b w:val="false"/>
          <w:bCs w:val="false"/>
        </w:rPr>
        <w:t xml:space="preserve">regionale /g250i administra/g288iei publice nr. </w:t>
      </w:r>
    </w:p>
    <w:p>
      <w:pPr>
        <w:keepNext w:val="false"/>
      </w:pPr>
      <w:r>
        <w:rPr>
          <w:b w:val="false"/>
          <w:bCs w:val="false"/>
        </w:rPr>
        <w:t xml:space="preserve">2361/2013, publicat în Monitorul </w:t>
      </w:r>
    </w:p>
    <w:p>
      <w:pPr>
        <w:keepNext w:val="false"/>
      </w:pPr>
      <w:r>
        <w:rPr>
          <w:b w:val="false"/>
          <w:bCs w:val="false"/>
        </w:rPr>
        <w:t xml:space="preserve">Oficial al României </w:t>
      </w:r>
    </w:p>
    <w:p>
      <w:pPr>
        <w:keepNext w:val="false"/>
      </w:pPr>
      <w:r>
        <w:rPr>
          <w:b w:val="false"/>
          <w:bCs w:val="false"/>
        </w:rPr>
        <w:t xml:space="preserve">7. Cod de proiectare pentru structuri din zid/g259rie, </w:t>
      </w:r>
    </w:p>
    <w:p>
      <w:pPr>
        <w:keepNext w:val="false"/>
      </w:pPr>
      <w:r>
        <w:rPr>
          <w:b w:val="false"/>
          <w:bCs w:val="false"/>
        </w:rPr>
        <w:t xml:space="preserve">indicativ CR 6 – 2013 </w:t>
      </w:r>
    </w:p>
    <w:p>
      <w:pPr>
        <w:keepNext w:val="false"/>
      </w:pPr>
      <w:r>
        <w:rPr>
          <w:b w:val="false"/>
          <w:bCs w:val="false"/>
        </w:rPr>
        <w:t xml:space="preserve">Ordinul ministrului dezvolt/g259rii </w:t>
      </w:r>
    </w:p>
    <w:p>
      <w:pPr>
        <w:keepNext w:val="false"/>
      </w:pPr>
      <w:r>
        <w:rPr>
          <w:b w:val="false"/>
          <w:bCs w:val="false"/>
        </w:rPr>
        <w:t xml:space="preserve">regionale /g250i administra/g288iei publice </w:t>
      </w:r>
    </w:p>
    <w:p>
      <w:pPr>
        <w:keepNext w:val="false"/>
      </w:pPr>
      <w:r>
        <w:rPr>
          <w:b w:val="false"/>
          <w:bCs w:val="false"/>
        </w:rPr>
        <w:t xml:space="preserve">nr.2464/2013, publicat în Monitorul </w:t>
      </w:r>
    </w:p>
    <w:p>
      <w:pPr>
        <w:keepNext w:val="false"/>
      </w:pPr>
      <w:r>
        <w:rPr>
          <w:b w:val="false"/>
          <w:bCs w:val="false"/>
        </w:rPr>
        <w:t xml:space="preserve">Oficial al României </w:t>
      </w:r>
    </w:p>
    <w:p>
      <w:pPr>
        <w:keepNext w:val="false"/>
      </w:pPr>
      <w:r>
        <w:rPr>
          <w:b w:val="false"/>
          <w:bCs w:val="false"/>
        </w:rPr>
        <w:t xml:space="preserve">Standarde d</w:t>
      </w:r>
    </w:p>
    <w:p>
      <w:pPr>
        <w:keepNext w:val="false"/>
      </w:pPr>
      <w:r>
        <w:rPr>
          <w:b w:val="false"/>
          <w:bCs w:val="false"/>
        </w:rPr>
        <w:t xml:space="preserve">e referin/g288/g259: </w:t>
      </w:r>
    </w:p>
    <w:p>
      <w:pPr>
        <w:keepNext w:val="false"/>
      </w:pPr>
      <w:r>
        <w:rPr>
          <w:b w:val="false"/>
          <w:bCs w:val="false"/>
        </w:rPr>
        <w:t xml:space="preserve">Nr. </w:t>
      </w:r>
    </w:p>
    <w:p>
      <w:pPr>
        <w:keepNext w:val="false"/>
      </w:pPr>
      <w:r>
        <w:rPr>
          <w:b w:val="false"/>
          <w:bCs w:val="false"/>
        </w:rPr>
        <w:t xml:space="preserve">crt. </w:t>
      </w:r>
    </w:p>
    <w:p>
      <w:pPr>
        <w:keepNext w:val="false"/>
      </w:pPr>
      <w:r>
        <w:rPr>
          <w:b w:val="false"/>
          <w:bCs w:val="false"/>
        </w:rPr>
        <w:t xml:space="preserve">Standarde Denumire</w:t>
      </w:r>
    </w:p>
    <w:p>
      <w:pPr>
        <w:keepNext w:val="false"/>
      </w:pPr>
      <w:r>
        <w:rPr>
          <w:b w:val="false"/>
          <w:bCs w:val="false"/>
        </w:rPr>
        <w:t xml:space="preserve">1 SR EN 1992-1-1:2004 Eurocod 2: Proiectarea structurilor de beton. </w:t>
      </w:r>
    </w:p>
    <w:p>
      <w:pPr>
        <w:keepNext w:val="false"/>
      </w:pPr>
      <w:r>
        <w:rPr>
          <w:b w:val="false"/>
          <w:bCs w:val="false"/>
        </w:rPr>
        <w:t xml:space="preserve">Partea 1-1: Reguli generale /g250i reguli pentru </w:t>
      </w:r>
    </w:p>
    <w:p>
      <w:pPr>
        <w:keepNext w:val="false"/>
      </w:pPr>
      <w:r>
        <w:rPr>
          <w:b w:val="false"/>
          <w:bCs w:val="false"/>
        </w:rPr>
        <w:t xml:space="preserve">cl/g259diri </w:t>
      </w:r>
    </w:p>
    <w:p>
      <w:pPr>
        <w:keepNext w:val="false"/>
      </w:pPr>
      <w:r>
        <w:rPr>
          <w:b w:val="false"/>
          <w:bCs w:val="false"/>
        </w:rPr>
        <w:t xml:space="preserve">2 SR EN 1992-1-1:2004/AC:2012 Eurocod 2: Proiectarea structurilor de beton. </w:t>
      </w:r>
    </w:p>
    <w:p>
      <w:pPr>
        <w:keepNext w:val="false"/>
      </w:pPr>
      <w:r>
        <w:rPr>
          <w:b w:val="false"/>
          <w:bCs w:val="false"/>
        </w:rPr>
        <w:t xml:space="preserve">Partea 1-1: Reguli generale /g250i reguli pentru </w:t>
      </w:r>
    </w:p>
    <w:p>
      <w:pPr>
        <w:keepNext w:val="false"/>
      </w:pPr>
      <w:r>
        <w:rPr>
          <w:b w:val="false"/>
          <w:bCs w:val="false"/>
        </w:rPr>
        <w:t xml:space="preserve">cl/g259diri </w:t>
      </w:r>
    </w:p>
    <w:p>
      <w:pPr>
        <w:keepNext w:val="false"/>
      </w:pPr>
      <w:r>
        <w:rPr>
          <w:b w:val="false"/>
          <w:bCs w:val="false"/>
        </w:rPr>
        <w:t xml:space="preserve">3 SR EN 1992-1-1:2004/NB:2008 Eurocod 2: Proiectarea structurilor de beton. </w:t>
      </w:r>
    </w:p>
    <w:p>
      <w:pPr>
        <w:keepNext w:val="false"/>
      </w:pPr>
      <w:r>
        <w:rPr>
          <w:b w:val="false"/>
          <w:bCs w:val="false"/>
        </w:rPr>
        <w:t xml:space="preserve">Partea 1-1: Reguli generale /g250i reguli pentru </w:t>
      </w:r>
    </w:p>
    <w:p>
      <w:pPr>
        <w:keepNext w:val="false"/>
      </w:pPr>
      <w:r>
        <w:rPr>
          <w:b w:val="false"/>
          <w:bCs w:val="false"/>
        </w:rPr>
        <w:t xml:space="preserve">cl/g259diri. Anexa na/g288ional/g259 </w:t>
      </w:r>
    </w:p>
    <w:p>
      <w:pPr>
        <w:keepNext w:val="false"/>
      </w:pPr>
      <w:r>
        <w:rPr>
          <w:b w:val="false"/>
          <w:bCs w:val="false"/>
        </w:rPr>
        <w:t xml:space="preserve">4 SR EN 1992-1-1:2004/NB/A91:2009 Eurocod 2: Proiectarea structurilor de beton. </w:t>
      </w:r>
    </w:p>
    <w:p>
      <w:pPr>
        <w:keepNext w:val="false"/>
      </w:pPr>
      <w:r>
        <w:rPr>
          <w:b w:val="false"/>
          <w:bCs w:val="false"/>
        </w:rPr>
        <w:t xml:space="preserve">Partea 1-1: Reguli generale /g250i reguli pentru </w:t>
      </w:r>
    </w:p>
    <w:p>
      <w:pPr>
        <w:keepNext w:val="false"/>
      </w:pPr>
      <w:r>
        <w:rPr>
          <w:b w:val="false"/>
          <w:bCs w:val="false"/>
        </w:rPr>
        <w:t xml:space="preserve">cl/g259diri. Anexa na/g288ional/g259 </w:t>
      </w:r>
    </w:p>
    <w:p>
      <w:pPr>
        <w:keepNext w:val="false"/>
      </w:pPr>
      <w:r>
        <w:rPr>
          <w:b w:val="false"/>
          <w:bCs w:val="false"/>
        </w:rPr>
        <w:t xml:space="preserve">5 SR EN 1998-5:2004 Eurocod 8: Proiectarea structurilor pentru </w:t>
      </w:r>
    </w:p>
    <w:p>
      <w:pPr>
        <w:keepNext w:val="false"/>
      </w:pPr>
      <w:r>
        <w:rPr>
          <w:b w:val="false"/>
          <w:bCs w:val="false"/>
        </w:rPr>
        <w:t xml:space="preserve">rezisten/g288a la cutremur. Partea 5: Funda/g288ii, </w:t>
      </w:r>
    </w:p>
    <w:p>
      <w:pPr>
        <w:keepNext w:val="false"/>
      </w:pPr>
      <w:r>
        <w:rPr>
          <w:b w:val="false"/>
          <w:bCs w:val="false"/>
        </w:rPr>
        <w:t xml:space="preserve">structuri de sus/g288inere /g250i aspecte geotehnice </w:t>
      </w:r>
    </w:p>
    <w:p>
      <w:pPr>
        <w:keepNext w:val="false"/>
      </w:pPr>
      <w:r>
        <w:rPr>
          <w:b w:val="false"/>
          <w:bCs w:val="false"/>
        </w:rPr>
        <w:t xml:space="preserve">6 SR EN 1998-5:2004/NA:2007 Eurocod 8: Proiectarea structurilor pentru </w:t>
      </w:r>
    </w:p>
    <w:p>
      <w:pPr>
        <w:keepNext w:val="false"/>
      </w:pPr>
      <w:r>
        <w:rPr>
          <w:b w:val="false"/>
          <w:bCs w:val="false"/>
        </w:rPr>
        <w:t xml:space="preserve">rezisten/g288a la cutremur. Partea 5: Funda/g288ii, </w:t>
      </w:r>
    </w:p>
    <w:p>
      <w:pPr>
        <w:keepNext w:val="false"/>
      </w:pPr>
      <w:r>
        <w:rPr>
          <w:b w:val="false"/>
          <w:bCs w:val="false"/>
        </w:rPr>
        <w:t xml:space="preserve">structuri de sus/g288inere /g250i aspecte geotehnice. </w:t>
      </w:r>
    </w:p>
    <w:p>
      <w:pPr>
        <w:keepNext w:val="false"/>
      </w:pPr>
      <w:r>
        <w:rPr>
          <w:b w:val="false"/>
          <w:bCs w:val="false"/>
        </w:rPr>
        <w:t xml:space="preserve">Anexa na/g288ional/g259 </w:t>
      </w:r>
    </w:p>
    <w:p>
      <w:pPr>
        <w:keepNext w:val="false"/>
      </w:pPr>
      <w:r>
        <w:rPr>
          <w:b w:val="false"/>
          <w:bCs w:val="false"/>
        </w:rPr>
        <w:t xml:space="preserve">7 SR EN 1993-1-1:2006  Eurocod 3: Proiectarea structurilor de o/g288el. </w:t>
      </w:r>
    </w:p>
    <w:p>
      <w:pPr>
        <w:keepNext w:val="false"/>
      </w:pPr>
      <w:r>
        <w:rPr>
          <w:b w:val="false"/>
          <w:bCs w:val="false"/>
        </w:rPr>
        <w:t xml:space="preserve">Partea 1-1: Reguli generale /g250i reguli pentru </w:t>
      </w:r>
    </w:p>
    <w:p>
      <w:pPr>
        <w:keepNext w:val="false"/>
      </w:pPr>
      <w:r>
        <w:rPr>
          <w:b w:val="false"/>
          <w:bCs w:val="false"/>
        </w:rPr>
        <w:t xml:space="preserve">cl/g259diri </w:t>
      </w:r>
    </w:p>
    <w:p>
      <w:pPr>
        <w:keepNext w:val="false"/>
      </w:pPr>
      <w:r>
        <w:rPr>
          <w:b w:val="false"/>
          <w:bCs w:val="false"/>
        </w:rPr>
        <w:t xml:space="preserve">8 SR EN 1993-1-1:2006/NA:2008 Eurocod 3: Proiectarea structurilor din o/g288el. </w:t>
      </w:r>
    </w:p>
    <w:p>
      <w:pPr>
        <w:keepNext w:val="false"/>
      </w:pPr>
      <w:r>
        <w:rPr>
          <w:b w:val="false"/>
          <w:bCs w:val="false"/>
        </w:rPr>
        <w:t xml:space="preserve">Partea 1-1: Reguli generale /g250i reguli pentru </w:t>
      </w:r>
    </w:p>
    <w:p>
      <w:pPr>
        <w:keepNext w:val="false"/>
      </w:pPr>
      <w:r>
        <w:rPr>
          <w:b w:val="false"/>
          <w:bCs w:val="false"/>
        </w:rPr>
        <w:t xml:space="preserve">cl/g259diri. Anexa na/g288ional/g259 </w:t>
      </w:r>
    </w:p>
    <w:p>
      <w:pPr>
        <w:keepNext w:val="false"/>
      </w:pPr>
      <w:r>
        <w:rPr>
          <w:b w:val="false"/>
          <w:bCs w:val="false"/>
        </w:rPr>
        <w:t xml:space="preserve">33</w:t>
      </w:r>
    </w:p>
    <w:p>
      <w:pPr>
        <w:keepNext w:val="false"/>
      </w:pPr>
      <w:r>
        <w:rPr>
          <w:b w:val="false"/>
          <w:bCs w:val="false"/>
        </w:rPr>
        <w:t xml:space="preserve">9 </w:t>
      </w:r>
    </w:p>
    <w:p>
      <w:pPr>
        <w:keepNext w:val="false"/>
      </w:pPr>
      <w:r>
        <w:rPr>
          <w:b w:val="false"/>
          <w:bCs w:val="false"/>
        </w:rPr>
        <w:t xml:space="preserve">SR EN 1993-1-1:2006/AC:2009 Eurocod 3: Proiectarea structurilor de o/g288el. </w:t>
      </w:r>
    </w:p>
    <w:p>
      <w:pPr>
        <w:keepNext w:val="false"/>
      </w:pPr>
      <w:r>
        <w:rPr>
          <w:b w:val="false"/>
          <w:bCs w:val="false"/>
        </w:rPr>
        <w:t xml:space="preserve">Partea 1-1: Reguli generale /g250i reguli pentru </w:t>
      </w:r>
    </w:p>
    <w:p>
      <w:pPr>
        <w:keepNext w:val="false"/>
      </w:pPr>
      <w:r>
        <w:rPr>
          <w:b w:val="false"/>
          <w:bCs w:val="false"/>
        </w:rPr>
        <w:t xml:space="preserve">cl/g259diri </w:t>
      </w:r>
    </w:p>
    <w:p>
      <w:pPr>
        <w:keepNext w:val="false"/>
      </w:pPr>
      <w:r>
        <w:rPr>
          <w:b w:val="false"/>
          <w:bCs w:val="false"/>
        </w:rPr>
        <w:t xml:space="preserve">10 SR EN 1993-1-3:2007 Eurocod 3: Proiectarea structurilor de o/g288el. </w:t>
      </w:r>
    </w:p>
    <w:p>
      <w:pPr>
        <w:keepNext w:val="false"/>
      </w:pPr>
      <w:r>
        <w:rPr>
          <w:b w:val="false"/>
          <w:bCs w:val="false"/>
        </w:rPr>
        <w:t xml:space="preserve">Partea 1-3: Reguli generale. Reguli </w:t>
      </w:r>
    </w:p>
    <w:p>
      <w:pPr>
        <w:keepNext w:val="false"/>
      </w:pPr>
      <w:r>
        <w:rPr>
          <w:b w:val="false"/>
          <w:bCs w:val="false"/>
        </w:rPr>
        <w:t xml:space="preserve">suplimentare pentru elemente structurale /g250i </w:t>
      </w:r>
    </w:p>
    <w:p>
      <w:pPr>
        <w:keepNext w:val="false"/>
      </w:pPr>
      <w:r>
        <w:rPr>
          <w:b w:val="false"/>
          <w:bCs w:val="false"/>
        </w:rPr>
        <w:t xml:space="preserve">table formate la rece </w:t>
      </w:r>
    </w:p>
    <w:p>
      <w:pPr>
        <w:keepNext w:val="false"/>
      </w:pPr>
      <w:r>
        <w:rPr>
          <w:b w:val="false"/>
          <w:bCs w:val="false"/>
        </w:rPr>
        <w:t xml:space="preserve">11 SR EN 1993-1-3:2007/NB:2008 Eurocod 3: Proiectarea structurilor de o/g288el. </w:t>
      </w:r>
    </w:p>
    <w:p>
      <w:pPr>
        <w:keepNext w:val="false"/>
      </w:pPr>
      <w:r>
        <w:rPr>
          <w:b w:val="false"/>
          <w:bCs w:val="false"/>
        </w:rPr>
        <w:t xml:space="preserve">Partea 1-3: Reguli generale. Reguli </w:t>
      </w:r>
    </w:p>
    <w:p>
      <w:pPr>
        <w:keepNext w:val="false"/>
      </w:pPr>
      <w:r>
        <w:rPr>
          <w:b w:val="false"/>
          <w:bCs w:val="false"/>
        </w:rPr>
        <w:t xml:space="preserve">suplimentare pentru elemente structurale /g250i </w:t>
      </w:r>
    </w:p>
    <w:p>
      <w:pPr>
        <w:keepNext w:val="false"/>
      </w:pPr>
      <w:r>
        <w:rPr>
          <w:b w:val="false"/>
          <w:bCs w:val="false"/>
        </w:rPr>
        <w:t xml:space="preserve">table formate la rece. Anexa Na/g288ional/g259 </w:t>
      </w:r>
    </w:p>
    <w:p>
      <w:pPr>
        <w:keepNext w:val="false"/>
      </w:pPr>
      <w:r>
        <w:rPr>
          <w:b w:val="false"/>
          <w:bCs w:val="false"/>
        </w:rPr>
        <w:t xml:space="preserve">12 SR EN 1993-1-3:2007/AC:2009 Eurocod 3: Proiectarea structurilor de o/g288el. </w:t>
      </w:r>
    </w:p>
    <w:p>
      <w:pPr>
        <w:keepNext w:val="false"/>
      </w:pPr>
      <w:r>
        <w:rPr>
          <w:b w:val="false"/>
          <w:bCs w:val="false"/>
        </w:rPr>
        <w:t xml:space="preserve">Partea 1-3: Reguli generale. Reguli </w:t>
      </w:r>
    </w:p>
    <w:p>
      <w:pPr>
        <w:keepNext w:val="false"/>
      </w:pPr>
      <w:r>
        <w:rPr>
          <w:b w:val="false"/>
          <w:bCs w:val="false"/>
        </w:rPr>
        <w:t xml:space="preserve">suplimentare pentru elemente structurale /g250i </w:t>
      </w:r>
    </w:p>
    <w:p>
      <w:pPr>
        <w:keepNext w:val="false"/>
      </w:pPr>
      <w:r>
        <w:rPr>
          <w:b w:val="false"/>
          <w:bCs w:val="false"/>
        </w:rPr>
        <w:t xml:space="preserve">table formate la rece </w:t>
      </w:r>
    </w:p>
    <w:p>
      <w:pPr>
        <w:keepNext w:val="false"/>
      </w:pPr>
      <w:r>
        <w:rPr>
          <w:b w:val="false"/>
          <w:bCs w:val="false"/>
        </w:rPr>
        <w:t xml:space="preserve">13 SR EN 1993-1-5:2007 Eurocod 3: Proiectarea structurilor de o/g288el. </w:t>
      </w:r>
    </w:p>
    <w:p>
      <w:pPr>
        <w:keepNext w:val="false"/>
      </w:pPr>
      <w:r>
        <w:rPr>
          <w:b w:val="false"/>
          <w:bCs w:val="false"/>
        </w:rPr>
        <w:t xml:space="preserve">Partea 1-5: Elemente structurale din pl/g259ci </w:t>
      </w:r>
    </w:p>
    <w:p>
      <w:pPr>
        <w:keepNext w:val="false"/>
      </w:pPr>
      <w:r>
        <w:rPr>
          <w:b w:val="false"/>
          <w:bCs w:val="false"/>
        </w:rPr>
        <w:t xml:space="preserve">plane solicitate în planul lor </w:t>
      </w:r>
    </w:p>
    <w:p>
      <w:pPr>
        <w:keepNext w:val="false"/>
      </w:pPr>
      <w:r>
        <w:rPr>
          <w:b w:val="false"/>
          <w:bCs w:val="false"/>
        </w:rPr>
        <w:t xml:space="preserve">14 SR EN 1993-1-5:2007/NA:2008 Eurocod 3: Proiectarea structurilor de o/g288el. </w:t>
      </w:r>
    </w:p>
    <w:p>
      <w:pPr>
        <w:keepNext w:val="false"/>
      </w:pPr>
      <w:r>
        <w:rPr>
          <w:b w:val="false"/>
          <w:bCs w:val="false"/>
        </w:rPr>
        <w:t xml:space="preserve">Partea 1-5: Elemente structurale din pl/g259ci </w:t>
      </w:r>
    </w:p>
    <w:p>
      <w:pPr>
        <w:keepNext w:val="false"/>
      </w:pPr>
      <w:r>
        <w:rPr>
          <w:b w:val="false"/>
          <w:bCs w:val="false"/>
        </w:rPr>
        <w:t xml:space="preserve">plane solicitate în planul lor. Anexa Na/g288ional/g259 </w:t>
      </w:r>
    </w:p>
    <w:p>
      <w:pPr>
        <w:keepNext w:val="false"/>
      </w:pPr>
      <w:r>
        <w:rPr>
          <w:b w:val="false"/>
          <w:bCs w:val="false"/>
        </w:rPr>
        <w:t xml:space="preserve">15 SR EN 1993-1-5:2007/AC:2009 Eurocod 3: Proiectarea structurilor de o/g288el. </w:t>
      </w:r>
    </w:p>
    <w:p>
      <w:pPr>
        <w:keepNext w:val="false"/>
      </w:pPr>
      <w:r>
        <w:rPr>
          <w:b w:val="false"/>
          <w:bCs w:val="false"/>
        </w:rPr>
        <w:t xml:space="preserve">Partea 1-5: Elemente structurale din pl/g259ci </w:t>
      </w:r>
    </w:p>
    <w:p>
      <w:pPr>
        <w:keepNext w:val="false"/>
      </w:pPr>
      <w:r>
        <w:rPr>
          <w:b w:val="false"/>
          <w:bCs w:val="false"/>
        </w:rPr>
        <w:t xml:space="preserve">plane solicitate în planul lor </w:t>
      </w:r>
    </w:p>
    <w:p>
      <w:pPr>
        <w:keepNext w:val="false"/>
      </w:pPr>
      <w:r>
        <w:rPr>
          <w:b w:val="false"/>
          <w:bCs w:val="false"/>
        </w:rPr>
        <w:t xml:space="preserve">16 SR EN 1993-1-8:2006 Eurocod 3: Proiectarea structurilor de o/g288el. </w:t>
      </w:r>
    </w:p>
    <w:p>
      <w:pPr>
        <w:keepNext w:val="false"/>
      </w:pPr>
      <w:r>
        <w:rPr>
          <w:b w:val="false"/>
          <w:bCs w:val="false"/>
        </w:rPr>
        <w:t xml:space="preserve">Partea 1-8: Proiectarea îmbin/g259rilor </w:t>
      </w:r>
    </w:p>
    <w:p>
      <w:pPr>
        <w:keepNext w:val="false"/>
      </w:pPr>
      <w:r>
        <w:rPr>
          <w:b w:val="false"/>
          <w:bCs w:val="false"/>
        </w:rPr>
        <w:t xml:space="preserve">17 SR EN 1993-1-8:2006/NB:2008 Eurocod 3: Proiectarea structurilor de o/g288el. </w:t>
      </w:r>
    </w:p>
    <w:p>
      <w:pPr>
        <w:keepNext w:val="false"/>
      </w:pPr>
      <w:r>
        <w:rPr>
          <w:b w:val="false"/>
          <w:bCs w:val="false"/>
        </w:rPr>
        <w:t xml:space="preserve">Partea 1-8: Proiectarea îmbin/g259rilor. Anex/g259 </w:t>
      </w:r>
    </w:p>
    <w:p>
      <w:pPr>
        <w:keepNext w:val="false"/>
      </w:pPr>
      <w:r>
        <w:rPr>
          <w:b w:val="false"/>
          <w:bCs w:val="false"/>
        </w:rPr>
        <w:t xml:space="preserve">Na/g288ional/g259 </w:t>
      </w:r>
    </w:p>
    <w:p>
      <w:pPr>
        <w:keepNext w:val="false"/>
      </w:pPr>
      <w:r>
        <w:rPr>
          <w:b w:val="false"/>
          <w:bCs w:val="false"/>
        </w:rPr>
        <w:t xml:space="preserve">18 SR EN 1993-1-8:2006/AC:2010 Eurocod 3: Proiectarea structurilor de o/g288el. </w:t>
      </w:r>
    </w:p>
    <w:p>
      <w:pPr>
        <w:keepNext w:val="false"/>
      </w:pPr>
      <w:r>
        <w:rPr>
          <w:b w:val="false"/>
          <w:bCs w:val="false"/>
        </w:rPr>
        <w:t xml:space="preserve">Partea 1-8: Proiectarea îmbin/g259rilor </w:t>
      </w:r>
    </w:p>
    <w:p>
      <w:pPr>
        <w:keepNext w:val="false"/>
      </w:pPr>
      <w:r>
        <w:rPr>
          <w:b w:val="false"/>
          <w:bCs w:val="false"/>
        </w:rPr>
        <w:t xml:space="preserve">19 SR EN 1993-1-10:2006 Eurocod 3: Proiectarea structurilor de o/g288el. </w:t>
      </w:r>
    </w:p>
    <w:p>
      <w:pPr>
        <w:keepNext w:val="false"/>
      </w:pPr>
      <w:r>
        <w:rPr>
          <w:b w:val="false"/>
          <w:bCs w:val="false"/>
        </w:rPr>
        <w:t xml:space="preserve">Partea 1-10: Alegerea claselor de calitate a </w:t>
      </w:r>
    </w:p>
    <w:p>
      <w:pPr>
        <w:keepNext w:val="false"/>
      </w:pPr>
      <w:r>
        <w:rPr>
          <w:b w:val="false"/>
          <w:bCs w:val="false"/>
        </w:rPr>
        <w:t xml:space="preserve">o/g288elului</w:t>
      </w:r>
    </w:p>
    <w:p>
      <w:pPr>
        <w:keepNext w:val="false"/>
      </w:pPr>
      <w:r>
        <w:rPr>
          <w:b w:val="false"/>
          <w:bCs w:val="false"/>
        </w:rPr>
        <w:t xml:space="preserve">20 SR EN 1993-1-10:2006/NA:2008 Eurocod 3: Proiectarea structurilor de o/g288el. </w:t>
      </w:r>
    </w:p>
    <w:p>
      <w:pPr>
        <w:keepNext w:val="false"/>
      </w:pPr>
      <w:r>
        <w:rPr>
          <w:b w:val="false"/>
          <w:bCs w:val="false"/>
        </w:rPr>
        <w:t xml:space="preserve">Partea 1-10: Alegerea claselor de calitate a </w:t>
      </w:r>
    </w:p>
    <w:p>
      <w:pPr>
        <w:keepNext w:val="false"/>
      </w:pPr>
      <w:r>
        <w:rPr>
          <w:b w:val="false"/>
          <w:bCs w:val="false"/>
        </w:rPr>
        <w:t xml:space="preserve">o/g288elului. Anexa na/g288ional/g259</w:t>
      </w:r>
    </w:p>
    <w:p>
      <w:pPr>
        <w:keepNext w:val="false"/>
      </w:pPr>
      <w:r>
        <w:rPr>
          <w:b w:val="false"/>
          <w:bCs w:val="false"/>
        </w:rPr>
        <w:t xml:space="preserve">21 SR EN 1993-1-10:2006/AC:2009 Eurocod 3: Proiectarea structurilor de o/g288el. </w:t>
      </w:r>
    </w:p>
    <w:p>
      <w:pPr>
        <w:keepNext w:val="false"/>
      </w:pPr>
      <w:r>
        <w:rPr>
          <w:b w:val="false"/>
          <w:bCs w:val="false"/>
        </w:rPr>
        <w:t xml:space="preserve">Partea 1-10: Alegerea claselor de calitate a </w:t>
      </w:r>
    </w:p>
    <w:p>
      <w:pPr>
        <w:keepNext w:val="false"/>
      </w:pPr>
      <w:r>
        <w:rPr>
          <w:b w:val="false"/>
          <w:bCs w:val="false"/>
        </w:rPr>
        <w:t xml:space="preserve">o/g288elului</w:t>
      </w:r>
    </w:p>
    <w:p>
      <w:pPr>
        <w:keepNext w:val="false"/>
      </w:pPr>
      <w:r>
        <w:rPr>
          <w:b w:val="false"/>
          <w:bCs w:val="false"/>
        </w:rPr>
        <w:t xml:space="preserve">22 SR EN 10025-1:2005 Produse laminate la cald din o/g288eluri pentru </w:t>
      </w:r>
    </w:p>
    <w:p>
      <w:pPr>
        <w:keepNext w:val="false"/>
      </w:pPr>
      <w:r>
        <w:rPr>
          <w:b w:val="false"/>
          <w:bCs w:val="false"/>
        </w:rPr>
        <w:t xml:space="preserve">construc/g288ii. Partea 1: Condi/g288ii tehnice generale </w:t>
      </w:r>
    </w:p>
    <w:p>
      <w:pPr>
        <w:keepNext w:val="false"/>
      </w:pPr>
      <w:r>
        <w:rPr>
          <w:b w:val="false"/>
          <w:bCs w:val="false"/>
        </w:rPr>
        <w:t xml:space="preserve">de livrare </w:t>
      </w:r>
    </w:p>
    <w:p>
      <w:pPr>
        <w:keepNext w:val="false"/>
      </w:pPr>
      <w:r>
        <w:rPr>
          <w:b w:val="false"/>
          <w:bCs w:val="false"/>
        </w:rPr>
        <w:t xml:space="preserve">34</w:t>
      </w:r>
    </w:p>
    <w:p>
      <w:pPr>
        <w:keepNext w:val="false"/>
      </w:pPr>
      <w:r>
        <w:rPr>
          <w:b w:val="false"/>
          <w:bCs w:val="false"/>
        </w:rPr>
        <w:t xml:space="preserve">23 </w:t>
      </w:r>
    </w:p>
    <w:p>
      <w:pPr>
        <w:keepNext w:val="false"/>
      </w:pPr>
      <w:r>
        <w:rPr>
          <w:b w:val="false"/>
          <w:bCs w:val="false"/>
        </w:rPr>
        <w:t xml:space="preserve">SR EN 10025-2:2004 Produse laminate la cald din o/g288eluri de </w:t>
      </w:r>
    </w:p>
    <w:p>
      <w:pPr>
        <w:keepNext w:val="false"/>
      </w:pPr>
      <w:r>
        <w:rPr>
          <w:b w:val="false"/>
          <w:bCs w:val="false"/>
        </w:rPr>
        <w:t xml:space="preserve">construc/g288ii. Partea 2: Condi/g288ii tehnice de </w:t>
      </w:r>
    </w:p>
    <w:p>
      <w:pPr>
        <w:keepNext w:val="false"/>
      </w:pPr>
      <w:r>
        <w:rPr>
          <w:b w:val="false"/>
          <w:bCs w:val="false"/>
        </w:rPr>
        <w:t xml:space="preserve">livrare pentru o/g288eluri de construc/g288ii nealiate </w:t>
      </w:r>
    </w:p>
    <w:p>
      <w:pPr>
        <w:keepNext w:val="false"/>
      </w:pPr>
      <w:r>
        <w:rPr>
          <w:b w:val="false"/>
          <w:bCs w:val="false"/>
        </w:rPr>
        <w:t xml:space="preserve">24 SR EN 10025-2:2004/AC:2005 Produse laminate la cald din o/g288eluri de </w:t>
      </w:r>
    </w:p>
    <w:p>
      <w:pPr>
        <w:keepNext w:val="false"/>
      </w:pPr>
      <w:r>
        <w:rPr>
          <w:b w:val="false"/>
          <w:bCs w:val="false"/>
        </w:rPr>
        <w:t xml:space="preserve">construc/g288ii. Partea 2: Condi/g288ii tehnice de </w:t>
      </w:r>
    </w:p>
    <w:p>
      <w:pPr>
        <w:keepNext w:val="false"/>
      </w:pPr>
      <w:r>
        <w:rPr>
          <w:b w:val="false"/>
          <w:bCs w:val="false"/>
        </w:rPr>
        <w:t xml:space="preserve">livrare pentru o/g288eluri de construc/g288ii nealiate </w:t>
      </w:r>
    </w:p>
    <w:p>
      <w:pPr>
        <w:keepNext w:val="false"/>
      </w:pPr>
      <w:r>
        <w:rPr>
          <w:b w:val="false"/>
          <w:bCs w:val="false"/>
        </w:rPr>
        <w:t xml:space="preserve">25 SR EN 10210-1:2006 Profile cave finisate la cald pentru construc/g288ii, </w:t>
      </w:r>
    </w:p>
    <w:p>
      <w:pPr>
        <w:keepNext w:val="false"/>
      </w:pPr>
      <w:r>
        <w:rPr>
          <w:b w:val="false"/>
          <w:bCs w:val="false"/>
        </w:rPr>
        <w:t xml:space="preserve">din o/g288eluri de construc/g288ie nealiate /g250i cu </w:t>
      </w:r>
    </w:p>
    <w:p>
      <w:pPr>
        <w:keepNext w:val="false"/>
      </w:pPr>
      <w:r>
        <w:rPr>
          <w:b w:val="false"/>
          <w:bCs w:val="false"/>
        </w:rPr>
        <w:t xml:space="preserve">granula/g288ie fin/g259. Partea 1: Condi/g288ii tehnice de </w:t>
      </w:r>
    </w:p>
    <w:p>
      <w:pPr>
        <w:keepNext w:val="false"/>
      </w:pPr>
      <w:r>
        <w:rPr>
          <w:b w:val="false"/>
          <w:bCs w:val="false"/>
        </w:rPr>
        <w:t xml:space="preserve">livrare </w:t>
      </w:r>
    </w:p>
    <w:p>
      <w:pPr>
        <w:keepNext w:val="false"/>
      </w:pPr>
      <w:r>
        <w:rPr>
          <w:b w:val="false"/>
          <w:bCs w:val="false"/>
        </w:rPr>
        <w:t xml:space="preserve">26 SR EN 1090-2+A1:2012 Executarea structurilor de o/g288el /g250i structurilor </w:t>
      </w:r>
    </w:p>
    <w:p>
      <w:pPr>
        <w:keepNext w:val="false"/>
      </w:pPr>
      <w:r>
        <w:rPr>
          <w:b w:val="false"/>
          <w:bCs w:val="false"/>
        </w:rPr>
        <w:t xml:space="preserve">de aluminiu. Partea 2: Cerin/g288e tehnice pentru </w:t>
      </w:r>
    </w:p>
    <w:p>
      <w:pPr>
        <w:keepNext w:val="false"/>
      </w:pPr>
      <w:r>
        <w:rPr>
          <w:b w:val="false"/>
          <w:bCs w:val="false"/>
        </w:rPr>
        <w:t xml:space="preserve">structurile de o/g288el </w:t>
      </w:r>
    </w:p>
    <w:p>
      <w:pPr>
        <w:keepNext w:val="false"/>
      </w:pPr>
      <w:r>
        <w:rPr>
          <w:b w:val="false"/>
          <w:bCs w:val="false"/>
        </w:rPr>
        <w:t xml:space="preserve">27 SR EN 15129:2010 Dispozitive antiseismice </w:t>
      </w:r>
    </w:p>
    <w:p>
      <w:pPr>
        <w:keepNext w:val="false"/>
      </w:pPr>
      <w:r>
        <w:rPr>
          <w:b w:val="false"/>
          <w:bCs w:val="false"/>
        </w:rPr>
        <w:t xml:space="preserve">28 SR EN ISO 6892-1:2010 Materiale metalice. Încercarea la </w:t>
      </w:r>
    </w:p>
    <w:p>
      <w:pPr>
        <w:keepNext w:val="false"/>
      </w:pPr>
      <w:r>
        <w:rPr>
          <w:b w:val="false"/>
          <w:bCs w:val="false"/>
        </w:rPr>
        <w:t xml:space="preserve">trac/g288iune.Partea 1: Metoda de încercare la </w:t>
      </w:r>
    </w:p>
    <w:p>
      <w:pPr>
        <w:keepNext w:val="false"/>
      </w:pPr>
      <w:r>
        <w:rPr>
          <w:b w:val="false"/>
          <w:bCs w:val="false"/>
        </w:rPr>
        <w:t xml:space="preserve">temperatura ambiant/g259 </w:t>
      </w:r>
    </w:p>
    <w:p>
      <w:pPr>
        <w:keepNext w:val="false"/>
      </w:pPr>
      <w:r>
        <w:rPr>
          <w:b w:val="false"/>
          <w:bCs w:val="false"/>
        </w:rPr>
        <w:t xml:space="preserve">29 SR EN 1994-1-1:2004 Eurocod 4: Proiectarea structurilor compozite </w:t>
      </w:r>
    </w:p>
    <w:p>
      <w:pPr>
        <w:keepNext w:val="false"/>
      </w:pPr>
      <w:r>
        <w:rPr>
          <w:b w:val="false"/>
          <w:bCs w:val="false"/>
        </w:rPr>
        <w:t xml:space="preserve">de o/g288el /g250i beton. Partea 1-1: Reguli generale /g250i </w:t>
      </w:r>
    </w:p>
    <w:p>
      <w:pPr>
        <w:keepNext w:val="false"/>
      </w:pPr>
      <w:r>
        <w:rPr>
          <w:b w:val="false"/>
          <w:bCs w:val="false"/>
        </w:rPr>
        <w:t xml:space="preserve">reguli pentru cl/g259diri </w:t>
      </w:r>
    </w:p>
    <w:p>
      <w:pPr>
        <w:keepNext w:val="false"/>
      </w:pPr>
      <w:r>
        <w:rPr>
          <w:b w:val="false"/>
          <w:bCs w:val="false"/>
        </w:rPr>
        <w:t xml:space="preserve">30 SR EN 1994-1-1:2004/NB:2008 Eurocod 4: Proiectarea structurilor compozite </w:t>
      </w:r>
    </w:p>
    <w:p>
      <w:pPr>
        <w:keepNext w:val="false"/>
      </w:pPr>
      <w:r>
        <w:rPr>
          <w:b w:val="false"/>
          <w:bCs w:val="false"/>
        </w:rPr>
        <w:t xml:space="preserve">de o/g288el /g250i beton. Partea 1-1: Reguli generale /g250i </w:t>
      </w:r>
    </w:p>
    <w:p>
      <w:pPr>
        <w:keepNext w:val="false"/>
      </w:pPr>
      <w:r>
        <w:rPr>
          <w:b w:val="false"/>
          <w:bCs w:val="false"/>
        </w:rPr>
        <w:t xml:space="preserve">reguli pentru cl/g259diri. Anexa na/g288ional/g259 </w:t>
      </w:r>
    </w:p>
    <w:p>
      <w:pPr>
        <w:keepNext w:val="false"/>
      </w:pPr>
      <w:r>
        <w:rPr>
          <w:b w:val="false"/>
          <w:bCs w:val="false"/>
        </w:rPr>
        <w:t xml:space="preserve">31 SR EN 1994-1-1:2004/AC:2009 Eurocod 4: Proiectarea structurilor compozite </w:t>
      </w:r>
    </w:p>
    <w:p>
      <w:pPr>
        <w:keepNext w:val="false"/>
      </w:pPr>
      <w:r>
        <w:rPr>
          <w:b w:val="false"/>
          <w:bCs w:val="false"/>
        </w:rPr>
        <w:t xml:space="preserve">de o/g288el /g250i beton. Partea 1-1: Reguli generale /g250i </w:t>
      </w:r>
    </w:p>
    <w:p>
      <w:pPr>
        <w:keepNext w:val="false"/>
      </w:pPr>
      <w:r>
        <w:rPr>
          <w:b w:val="false"/>
          <w:bCs w:val="false"/>
        </w:rPr>
        <w:t xml:space="preserve">reguli pentru cl/g259diri </w:t>
      </w:r>
    </w:p>
    <w:p>
      <w:pPr>
        <w:keepNext w:val="false"/>
      </w:pPr>
      <w:r>
        <w:rPr>
          <w:b w:val="false"/>
          <w:bCs w:val="false"/>
        </w:rPr>
        <w:t xml:space="preserve">32 SR EN 1995-1-1:2004 Eurocod 5: Proiectarea structurilor de lemn. </w:t>
      </w:r>
    </w:p>
    <w:p>
      <w:pPr>
        <w:keepNext w:val="false"/>
      </w:pPr>
      <w:r>
        <w:rPr>
          <w:b w:val="false"/>
          <w:bCs w:val="false"/>
        </w:rPr>
        <w:t xml:space="preserve">Partea 1-1: Generalit/g259/g288i - Reguli comune /g250i </w:t>
      </w:r>
    </w:p>
    <w:p>
      <w:pPr>
        <w:keepNext w:val="false"/>
      </w:pPr>
      <w:r>
        <w:rPr>
          <w:b w:val="false"/>
          <w:bCs w:val="false"/>
        </w:rPr>
        <w:t xml:space="preserve">reguli pentru cl/g259diri  </w:t>
      </w:r>
    </w:p>
    <w:p>
      <w:pPr>
        <w:keepNext w:val="false"/>
      </w:pPr>
      <w:r>
        <w:rPr>
          <w:b w:val="false"/>
          <w:bCs w:val="false"/>
        </w:rPr>
        <w:t xml:space="preserve">33 SR EN 1995-1-1:2004/NB:2008 Eurocod 5: Proiectarea structurilor de lemn. </w:t>
      </w:r>
    </w:p>
    <w:p>
      <w:pPr>
        <w:keepNext w:val="false"/>
      </w:pPr>
      <w:r>
        <w:rPr>
          <w:b w:val="false"/>
          <w:bCs w:val="false"/>
        </w:rPr>
        <w:t xml:space="preserve">Partea 1-1: Generalit/g259/g288i - Reguli comune /g250i </w:t>
      </w:r>
    </w:p>
    <w:p>
      <w:pPr>
        <w:keepNext w:val="false"/>
      </w:pPr>
      <w:r>
        <w:rPr>
          <w:b w:val="false"/>
          <w:bCs w:val="false"/>
        </w:rPr>
        <w:t xml:space="preserve">reguli pentru cl/g259diri. Anexa na/g288ional/g259 </w:t>
      </w:r>
    </w:p>
    <w:p>
      <w:pPr>
        <w:keepNext w:val="false"/>
      </w:pPr>
      <w:r>
        <w:rPr>
          <w:b w:val="false"/>
          <w:bCs w:val="false"/>
        </w:rPr>
        <w:t xml:space="preserve">34 SR EN 1995-1-1:2004/AC:2006 Eurocod 5: Proiectarea structurilor de lemn. </w:t>
      </w:r>
    </w:p>
    <w:p>
      <w:pPr>
        <w:keepNext w:val="false"/>
      </w:pPr>
      <w:r>
        <w:rPr>
          <w:b w:val="false"/>
          <w:bCs w:val="false"/>
        </w:rPr>
        <w:t xml:space="preserve">Partea 1-1: Generalit/g259/g288i - Reguli comune /g250i </w:t>
      </w:r>
    </w:p>
    <w:p>
      <w:pPr>
        <w:keepNext w:val="false"/>
      </w:pPr>
      <w:r>
        <w:rPr>
          <w:b w:val="false"/>
          <w:bCs w:val="false"/>
        </w:rPr>
        <w:t xml:space="preserve">reguli pentru cl/g259diri  </w:t>
      </w:r>
    </w:p>
    <w:p>
      <w:pPr>
        <w:keepNext w:val="false"/>
      </w:pPr>
      <w:r>
        <w:rPr>
          <w:b w:val="false"/>
          <w:bCs w:val="false"/>
        </w:rPr>
        <w:t xml:space="preserve">35 SR EN 1995-1-1:2004/A1:2008 Eurocod 5: Proiectarea structurilor de lemn. </w:t>
      </w:r>
    </w:p>
    <w:p>
      <w:pPr>
        <w:keepNext w:val="false"/>
      </w:pPr>
      <w:r>
        <w:rPr>
          <w:b w:val="false"/>
          <w:bCs w:val="false"/>
        </w:rPr>
        <w:t xml:space="preserve">Partea 1-1: Generalit/g259/g288i - Reguli comune /g250i </w:t>
      </w:r>
    </w:p>
    <w:p>
      <w:pPr>
        <w:keepNext w:val="false"/>
      </w:pPr>
      <w:r>
        <w:rPr>
          <w:b w:val="false"/>
          <w:bCs w:val="false"/>
        </w:rPr>
        <w:t xml:space="preserve">reguli pentru cl/g259diri  </w:t>
      </w:r>
    </w:p>
    <w:p>
      <w:pPr>
        <w:keepNext w:val="false"/>
      </w:pPr>
      <w:r>
        <w:rPr>
          <w:b w:val="false"/>
          <w:bCs w:val="false"/>
        </w:rPr>
        <w:t xml:space="preserve">36 STAS 256-79 Lemn pentru min/g259 </w:t>
      </w:r>
    </w:p>
    <w:p>
      <w:pPr>
        <w:keepNext w:val="false"/>
      </w:pPr>
      <w:r>
        <w:rPr>
          <w:b w:val="false"/>
          <w:bCs w:val="false"/>
        </w:rPr>
        <w:t xml:space="preserve">37 STAS 3416-75 Lemn rotund pentru pilo/g288i </w:t>
      </w:r>
    </w:p>
    <w:p>
      <w:pPr>
        <w:keepNext w:val="false"/>
      </w:pPr>
      <w:r>
        <w:rPr>
          <w:b w:val="false"/>
          <w:bCs w:val="false"/>
        </w:rPr>
        <w:t xml:space="preserve">38 STAS 4342-85 Lemn rotund de foioase pentru construc/g288ii </w:t>
      </w:r>
    </w:p>
    <w:p>
      <w:pPr>
        <w:keepNext w:val="false"/>
      </w:pPr>
      <w:r>
        <w:rPr>
          <w:b w:val="false"/>
          <w:bCs w:val="false"/>
        </w:rPr>
        <w:t xml:space="preserve">35</w:t>
      </w:r>
    </w:p>
    <w:p>
      <w:pPr>
        <w:keepNext w:val="false"/>
      </w:pPr>
      <w:r>
        <w:rPr>
          <w:b w:val="false"/>
          <w:bCs w:val="false"/>
        </w:rPr>
        <w:t xml:space="preserve">39 </w:t>
      </w:r>
    </w:p>
    <w:p>
      <w:pPr>
        <w:keepNext w:val="false"/>
      </w:pPr>
      <w:r>
        <w:rPr>
          <w:b w:val="false"/>
          <w:bCs w:val="false"/>
        </w:rPr>
        <w:t xml:space="preserve">STAS 1040-85 Lemn rotund de r/g259/g250inoase pentru construc/g288ii. </w:t>
      </w:r>
    </w:p>
    <w:p>
      <w:pPr>
        <w:keepNext w:val="false"/>
      </w:pPr>
      <w:r>
        <w:rPr>
          <w:b w:val="false"/>
          <w:bCs w:val="false"/>
        </w:rPr>
        <w:t xml:space="preserve">Manele /g250i pr/g259jini </w:t>
      </w:r>
    </w:p>
    <w:p>
      <w:pPr>
        <w:keepNext w:val="false"/>
      </w:pPr>
      <w:r>
        <w:rPr>
          <w:b w:val="false"/>
          <w:bCs w:val="false"/>
        </w:rPr>
        <w:t xml:space="preserve">40 STAS 3363-86 Cherestea de cire/g250, frasin, paltin, p/g259r /g250i ulm. </w:t>
      </w:r>
    </w:p>
    <w:p>
      <w:pPr>
        <w:keepNext w:val="false"/>
      </w:pPr>
      <w:r>
        <w:rPr>
          <w:b w:val="false"/>
          <w:bCs w:val="false"/>
        </w:rPr>
        <w:t xml:space="preserve">Clase de calitate </w:t>
      </w:r>
    </w:p>
    <w:p>
      <w:pPr>
        <w:keepNext w:val="false"/>
      </w:pPr>
      <w:r>
        <w:rPr>
          <w:b w:val="false"/>
          <w:bCs w:val="false"/>
        </w:rPr>
        <w:t xml:space="preserve">41 STAS 6709-86 Cherestea de ar/g288ar, carpen, jugastru, </w:t>
      </w:r>
    </w:p>
    <w:p>
      <w:pPr>
        <w:keepNext w:val="false"/>
      </w:pPr>
      <w:r>
        <w:rPr>
          <w:b w:val="false"/>
          <w:bCs w:val="false"/>
        </w:rPr>
        <w:t xml:space="preserve">mesteac/g259n /g250i salcâm. Clase de calitate </w:t>
      </w:r>
    </w:p>
    <w:p>
      <w:pPr>
        <w:keepNext w:val="false"/>
      </w:pPr>
      <w:r>
        <w:rPr>
          <w:b w:val="false"/>
          <w:bCs w:val="false"/>
        </w:rPr>
        <w:t xml:space="preserve">42 SR EN 844-1:1998 Lemn rotund /g250i cherestea. Terminologie. </w:t>
      </w:r>
    </w:p>
    <w:p>
      <w:pPr>
        <w:keepNext w:val="false"/>
      </w:pPr>
      <w:r>
        <w:rPr>
          <w:b w:val="false"/>
          <w:bCs w:val="false"/>
        </w:rPr>
        <w:t xml:space="preserve">Partea 1: Termeni generali comuni pentru </w:t>
      </w:r>
    </w:p>
    <w:p>
      <w:pPr>
        <w:keepNext w:val="false"/>
      </w:pPr>
      <w:r>
        <w:rPr>
          <w:b w:val="false"/>
          <w:bCs w:val="false"/>
        </w:rPr>
        <w:t xml:space="preserve">lemn rotund /g250i cherestea </w:t>
      </w:r>
    </w:p>
    <w:p>
      <w:pPr>
        <w:keepNext w:val="false"/>
      </w:pPr>
      <w:r>
        <w:rPr>
          <w:b w:val="false"/>
          <w:bCs w:val="false"/>
        </w:rPr>
        <w:t xml:space="preserve">43 SR EN 1313-1:2010 Lemn rotund /g250i cherestea. Abateri admisibile </w:t>
      </w:r>
    </w:p>
    <w:p>
      <w:pPr>
        <w:keepNext w:val="false"/>
      </w:pPr>
      <w:r>
        <w:rPr>
          <w:b w:val="false"/>
          <w:bCs w:val="false"/>
        </w:rPr>
        <w:t xml:space="preserve">/g250i dimensiuni preferen/g288iale. Partea 1:</w:t>
      </w:r>
    </w:p>
    <w:p>
      <w:pPr>
        <w:keepNext w:val="false"/>
      </w:pPr>
      <w:r>
        <w:rPr>
          <w:b w:val="false"/>
          <w:bCs w:val="false"/>
        </w:rPr>
        <w:t xml:space="preserve">Cherestea de r/g259/g250inoase</w:t>
      </w:r>
    </w:p>
    <w:p>
      <w:pPr>
        <w:keepNext w:val="false"/>
      </w:pPr>
      <w:r>
        <w:rPr>
          <w:b w:val="false"/>
          <w:bCs w:val="false"/>
        </w:rPr>
        <w:t xml:space="preserve">44 SR EN 1611-1:2001 Cherestea. Clasificare dup/g259 aspect a lemnului </w:t>
      </w:r>
    </w:p>
    <w:p>
      <w:pPr>
        <w:keepNext w:val="false"/>
      </w:pPr>
      <w:r>
        <w:rPr>
          <w:b w:val="false"/>
          <w:bCs w:val="false"/>
        </w:rPr>
        <w:t xml:space="preserve">de r/g259/g250inoase. Partea 1: Molid, brad, pin /g250i </w:t>
      </w:r>
    </w:p>
    <w:p>
      <w:pPr>
        <w:keepNext w:val="false"/>
      </w:pPr>
      <w:r>
        <w:rPr>
          <w:b w:val="false"/>
          <w:bCs w:val="false"/>
        </w:rPr>
        <w:t xml:space="preserve">Duglas European </w:t>
      </w:r>
    </w:p>
    <w:p>
      <w:pPr>
        <w:keepNext w:val="false"/>
      </w:pPr>
      <w:r>
        <w:rPr>
          <w:b w:val="false"/>
          <w:bCs w:val="false"/>
        </w:rPr>
        <w:t xml:space="preserve">45 SR EN 1611-1:2001/A1:2003 Cherestea. Clasificare dup/g259 aspect a lemnului </w:t>
      </w:r>
    </w:p>
    <w:p>
      <w:pPr>
        <w:keepNext w:val="false"/>
      </w:pPr>
      <w:r>
        <w:rPr>
          <w:b w:val="false"/>
          <w:bCs w:val="false"/>
        </w:rPr>
        <w:t xml:space="preserve">de r/g259/g250inoase. Partea 1: Molid, brad, pin /g250i </w:t>
      </w:r>
    </w:p>
    <w:p>
      <w:pPr>
        <w:keepNext w:val="false"/>
      </w:pPr>
      <w:r>
        <w:rPr>
          <w:b w:val="false"/>
          <w:bCs w:val="false"/>
        </w:rPr>
        <w:t xml:space="preserve">Duglas European </w:t>
      </w:r>
    </w:p>
    <w:p>
      <w:pPr>
        <w:keepNext w:val="false"/>
      </w:pPr>
      <w:r>
        <w:rPr>
          <w:b w:val="false"/>
          <w:bCs w:val="false"/>
        </w:rPr>
        <w:t xml:space="preserve">46 SR EN 338:2010 Lemn pentru construc/g288ii. Clase de rezisten/g288/g259 </w:t>
      </w:r>
    </w:p>
    <w:p>
      <w:pPr>
        <w:keepNext w:val="false"/>
      </w:pPr>
      <w:r>
        <w:rPr>
          <w:b w:val="false"/>
          <w:bCs w:val="false"/>
        </w:rPr>
        <w:t xml:space="preserve">47 SR EN 336:2004 Lemn pentru construc/g288ii. Dimensiuni, abateri </w:t>
      </w:r>
    </w:p>
    <w:p>
      <w:pPr>
        <w:keepNext w:val="false"/>
      </w:pPr>
      <w:r>
        <w:rPr>
          <w:b w:val="false"/>
          <w:bCs w:val="false"/>
        </w:rPr>
        <w:t xml:space="preserve">admisibile </w:t>
      </w:r>
    </w:p>
    <w:p>
      <w:pPr>
        <w:keepNext w:val="false"/>
      </w:pPr>
      <w:r>
        <w:rPr>
          <w:b w:val="false"/>
          <w:bCs w:val="false"/>
        </w:rPr>
        <w:t xml:space="preserve">48 SR EN 335-2:2007 Durabilitatea lemnului /g250i a materialelor </w:t>
      </w:r>
    </w:p>
    <w:p>
      <w:pPr>
        <w:keepNext w:val="false"/>
      </w:pPr>
      <w:r>
        <w:rPr>
          <w:b w:val="false"/>
          <w:bCs w:val="false"/>
        </w:rPr>
        <w:t xml:space="preserve">derivate din lemn. Defini/g288ia claselor de </w:t>
      </w:r>
    </w:p>
    <w:p>
      <w:pPr>
        <w:keepNext w:val="false"/>
      </w:pPr>
      <w:r>
        <w:rPr>
          <w:b w:val="false"/>
          <w:bCs w:val="false"/>
        </w:rPr>
        <w:t xml:space="preserve">utilizare. Partea 2: Aplica/g288ie la lemnul masiv </w:t>
      </w:r>
    </w:p>
    <w:p>
      <w:pPr>
        <w:keepNext w:val="false"/>
      </w:pPr>
      <w:r>
        <w:rPr>
          <w:b w:val="false"/>
          <w:bCs w:val="false"/>
        </w:rPr>
        <w:t xml:space="preserve">49 SR EN 1194:2002 Structuri de lemn. Lemn lamelat încleiat. </w:t>
      </w:r>
    </w:p>
    <w:p>
      <w:pPr>
        <w:keepNext w:val="false"/>
      </w:pPr>
      <w:r>
        <w:rPr>
          <w:b w:val="false"/>
          <w:bCs w:val="false"/>
        </w:rPr>
        <w:t xml:space="preserve">Clase de rezisten/g288/g259 /g250i determinarea valorilor </w:t>
      </w:r>
    </w:p>
    <w:p>
      <w:pPr>
        <w:keepNext w:val="false"/>
      </w:pPr>
      <w:r>
        <w:rPr>
          <w:b w:val="false"/>
          <w:bCs w:val="false"/>
        </w:rPr>
        <w:t xml:space="preserve">caracteristice </w:t>
      </w:r>
    </w:p>
    <w:p>
      <w:pPr>
        <w:keepNext w:val="false"/>
      </w:pPr>
      <w:r>
        <w:rPr>
          <w:b w:val="false"/>
          <w:bCs w:val="false"/>
        </w:rPr>
        <w:t xml:space="preserve">50 SR EN 1380:2009 Structuri de lemn. Metode de încercare. Cuie </w:t>
      </w:r>
    </w:p>
    <w:p>
      <w:pPr>
        <w:keepNext w:val="false"/>
      </w:pPr>
      <w:r>
        <w:rPr>
          <w:b w:val="false"/>
          <w:bCs w:val="false"/>
        </w:rPr>
        <w:t xml:space="preserve">pentru îmbin/g259ri de rezisten/g288/g259, /g250uruburi, </w:t>
      </w:r>
    </w:p>
    <w:p>
      <w:pPr>
        <w:keepNext w:val="false"/>
      </w:pPr>
      <w:r>
        <w:rPr>
          <w:b w:val="false"/>
          <w:bCs w:val="false"/>
        </w:rPr>
        <w:t xml:space="preserve">buloane /g250i dornuri </w:t>
      </w:r>
    </w:p>
    <w:p>
      <w:pPr>
        <w:keepNext w:val="false"/>
      </w:pPr>
      <w:r>
        <w:rPr>
          <w:b w:val="false"/>
          <w:bCs w:val="false"/>
        </w:rPr>
        <w:t xml:space="preserve">51 SR EN 1381:2002 Structuri de lemn. Metode de încercare. </w:t>
      </w:r>
    </w:p>
    <w:p>
      <w:pPr>
        <w:keepNext w:val="false"/>
      </w:pPr>
      <w:r>
        <w:rPr>
          <w:b w:val="false"/>
          <w:bCs w:val="false"/>
        </w:rPr>
        <w:t xml:space="preserve">Îmbin/g259ri de rezisten/g288/g259 cu scoabe </w:t>
      </w:r>
    </w:p>
    <w:p>
      <w:pPr>
        <w:keepNext w:val="false"/>
      </w:pPr>
      <w:r>
        <w:rPr>
          <w:b w:val="false"/>
          <w:bCs w:val="false"/>
        </w:rPr>
        <w:t xml:space="preserve">52 SR EN 26891:2002 Structuri de lemn. Îmbin/g259ri cu elemente </w:t>
      </w:r>
    </w:p>
    <w:p>
      <w:pPr>
        <w:keepNext w:val="false"/>
      </w:pPr>
      <w:r>
        <w:rPr>
          <w:b w:val="false"/>
          <w:bCs w:val="false"/>
        </w:rPr>
        <w:t xml:space="preserve">mecanice de fixare. Principii generale pentru </w:t>
      </w:r>
    </w:p>
    <w:p>
      <w:pPr>
        <w:keepNext w:val="false"/>
      </w:pPr>
      <w:r>
        <w:rPr>
          <w:b w:val="false"/>
          <w:bCs w:val="false"/>
        </w:rPr>
        <w:t xml:space="preserve">determinarea caracteristicilor de rezisten/g288/g259 /g250i </w:t>
      </w:r>
    </w:p>
    <w:p>
      <w:pPr>
        <w:keepNext w:val="false"/>
      </w:pPr>
      <w:r>
        <w:rPr>
          <w:b w:val="false"/>
          <w:bCs w:val="false"/>
        </w:rPr>
        <w:t xml:space="preserve">deformare </w:t>
      </w:r>
    </w:p>
    <w:p>
      <w:pPr>
        <w:keepNext w:val="false"/>
      </w:pPr>
      <w:r>
        <w:rPr>
          <w:b w:val="false"/>
          <w:bCs w:val="false"/>
        </w:rPr>
        <w:t xml:space="preserve">53 SR EN 1438:2001 Simboluri pentru lemn /g250i pentru produsele pe </w:t>
      </w:r>
    </w:p>
    <w:p>
      <w:pPr>
        <w:keepNext w:val="false"/>
      </w:pPr>
      <w:r>
        <w:rPr>
          <w:b w:val="false"/>
          <w:bCs w:val="false"/>
        </w:rPr>
        <w:t xml:space="preserve">baz/g259 de lemn </w:t>
      </w:r>
    </w:p>
    <w:p>
      <w:pPr>
        <w:keepNext w:val="false"/>
      </w:pPr>
      <w:r>
        <w:rPr>
          <w:b w:val="false"/>
          <w:bCs w:val="false"/>
        </w:rPr>
        <w:t xml:space="preserve">54 SR EN 14279+A1:2009 Lemn stratificat (LVL). Defini/g288ii, clasificare /g250i </w:t>
      </w:r>
    </w:p>
    <w:p>
      <w:pPr>
        <w:keepNext w:val="false"/>
      </w:pPr>
      <w:r>
        <w:rPr>
          <w:b w:val="false"/>
          <w:bCs w:val="false"/>
        </w:rPr>
        <w:t xml:space="preserve">specifica/g288ii </w:t>
      </w:r>
    </w:p>
    <w:p>
      <w:pPr>
        <w:keepNext w:val="false"/>
      </w:pPr>
      <w:r>
        <w:rPr>
          <w:b w:val="false"/>
          <w:bCs w:val="false"/>
        </w:rPr>
        <w:t xml:space="preserve">55 SR EN 14545:2009 Structuri de lemn. Piese de fixare. Cerin/g288e </w:t>
      </w:r>
    </w:p>
    <w:p>
      <w:pPr>
        <w:keepNext w:val="false"/>
      </w:pPr>
      <w:r>
        <w:rPr>
          <w:b w:val="false"/>
          <w:bCs w:val="false"/>
        </w:rPr>
        <w:t xml:space="preserve">36</w:t>
      </w:r>
    </w:p>
    <w:p>
      <w:pPr>
        <w:keepNext w:val="false"/>
      </w:pPr>
      <w:r>
        <w:rPr>
          <w:b w:val="false"/>
          <w:bCs w:val="false"/>
        </w:rPr>
        <w:t xml:space="preserve">56 </w:t>
      </w:r>
    </w:p>
    <w:p>
      <w:pPr>
        <w:keepNext w:val="false"/>
      </w:pPr>
      <w:r>
        <w:rPr>
          <w:b w:val="false"/>
          <w:bCs w:val="false"/>
        </w:rPr>
        <w:t xml:space="preserve">SR EN 1996-1-1:2006 Eurocod 6: Proiectarea structurilor de zid/g259rie. </w:t>
      </w:r>
    </w:p>
    <w:p>
      <w:pPr>
        <w:keepNext w:val="false"/>
      </w:pPr>
      <w:r>
        <w:rPr>
          <w:b w:val="false"/>
          <w:bCs w:val="false"/>
        </w:rPr>
        <w:t xml:space="preserve">Partea 1-1: Reguli generale pentru construc/g288ii </w:t>
      </w:r>
    </w:p>
    <w:p>
      <w:pPr>
        <w:keepNext w:val="false"/>
      </w:pPr>
      <w:r>
        <w:rPr>
          <w:b w:val="false"/>
          <w:bCs w:val="false"/>
        </w:rPr>
        <w:t xml:space="preserve">de zid/g259rie armat/g259 /g250i nearmat/g259 </w:t>
      </w:r>
    </w:p>
    <w:p>
      <w:pPr>
        <w:keepNext w:val="false"/>
      </w:pPr>
      <w:r>
        <w:rPr>
          <w:b w:val="false"/>
          <w:bCs w:val="false"/>
        </w:rPr>
        <w:t xml:space="preserve">57 SR EN 1996-1-1:2006/NB:2008 Eurocod 6: Proiectarea structurilor de zid/g259rie. </w:t>
      </w:r>
    </w:p>
    <w:p>
      <w:pPr>
        <w:keepNext w:val="false"/>
      </w:pPr>
      <w:r>
        <w:rPr>
          <w:b w:val="false"/>
          <w:bCs w:val="false"/>
        </w:rPr>
        <w:t xml:space="preserve">Partea 1-1: Reguli generale pentru construc/g288ii </w:t>
      </w:r>
    </w:p>
    <w:p>
      <w:pPr>
        <w:keepNext w:val="false"/>
      </w:pPr>
      <w:r>
        <w:rPr>
          <w:b w:val="false"/>
          <w:bCs w:val="false"/>
        </w:rPr>
        <w:t xml:space="preserve">de zid/g259rie armat/g259 /g250i nearmat/g259. Anexa na/g288ional/g259</w:t>
      </w:r>
    </w:p>
    <w:p>
      <w:pPr>
        <w:keepNext w:val="false"/>
      </w:pPr>
      <w:r>
        <w:rPr>
          <w:b w:val="false"/>
          <w:bCs w:val="false"/>
        </w:rPr>
        <w:t xml:space="preserve">58 SR EN 1996-1-1:2006/AC:2010 Eurocod 6: Proiectarea structurilor de zid/g259rie. </w:t>
      </w:r>
    </w:p>
    <w:p>
      <w:pPr>
        <w:keepNext w:val="false"/>
      </w:pPr>
      <w:r>
        <w:rPr>
          <w:b w:val="false"/>
          <w:bCs w:val="false"/>
        </w:rPr>
        <w:t xml:space="preserve">Partea 1-1: Reguli generale pentru construc/g288ii </w:t>
      </w:r>
    </w:p>
    <w:p>
      <w:pPr>
        <w:keepNext w:val="false"/>
      </w:pPr>
      <w:r>
        <w:rPr>
          <w:b w:val="false"/>
          <w:bCs w:val="false"/>
        </w:rPr>
        <w:t xml:space="preserve">de zid/g259rie armat/g259 /g250i nearmat/g259 </w:t>
      </w:r>
    </w:p>
    <w:p>
      <w:pPr>
        <w:keepNext w:val="false"/>
      </w:pPr>
      <w:r>
        <w:rPr>
          <w:b w:val="false"/>
          <w:bCs w:val="false"/>
        </w:rPr>
        <w:t xml:space="preserve">59 SR EN 771-1:2011 Specifica/g288ii ale elementelor pentru zid/g259rie. </w:t>
      </w:r>
    </w:p>
    <w:p>
      <w:pPr>
        <w:keepNext w:val="false"/>
      </w:pPr>
      <w:r>
        <w:rPr>
          <w:b w:val="false"/>
          <w:bCs w:val="false"/>
        </w:rPr>
        <w:t xml:space="preserve">Partea 1: Elemente pentru zid/g259rie de argil/g259 </w:t>
      </w:r>
    </w:p>
    <w:p>
      <w:pPr>
        <w:keepNext w:val="false"/>
      </w:pPr>
      <w:r>
        <w:rPr>
          <w:b w:val="false"/>
          <w:bCs w:val="false"/>
        </w:rPr>
        <w:t xml:space="preserve">ars/g259 </w:t>
      </w:r>
    </w:p>
    <w:p>
      <w:pPr>
        <w:keepNext w:val="false"/>
      </w:pPr>
      <w:r>
        <w:rPr>
          <w:b w:val="false"/>
          <w:bCs w:val="false"/>
        </w:rPr>
        <w:t xml:space="preserve">60 SR EN 771-4:2011 Specifica/g288ii ale elementelor pentru zid/g259rie. </w:t>
      </w:r>
    </w:p>
    <w:p>
      <w:pPr>
        <w:keepNext w:val="false"/>
      </w:pPr>
      <w:r>
        <w:rPr>
          <w:b w:val="false"/>
          <w:bCs w:val="false"/>
        </w:rPr>
        <w:t xml:space="preserve">Partea 4: Elemente pentru zid/g259rie de beton </w:t>
      </w:r>
    </w:p>
    <w:p>
      <w:pPr>
        <w:keepNext w:val="false"/>
      </w:pPr>
      <w:r>
        <w:rPr>
          <w:b w:val="false"/>
          <w:bCs w:val="false"/>
        </w:rPr>
        <w:t xml:space="preserve">celular autoclavizat </w:t>
      </w:r>
    </w:p>
    <w:p>
      <w:pPr>
        <w:keepNext w:val="false"/>
      </w:pPr>
      <w:r>
        <w:rPr>
          <w:b w:val="false"/>
          <w:bCs w:val="false"/>
        </w:rPr>
        <w:t xml:space="preserve">61 SR EN 1052-1:2001 Metode de încercare a zid/g259riei. Partea 1: </w:t>
      </w:r>
    </w:p>
    <w:p>
      <w:pPr>
        <w:keepNext w:val="false"/>
      </w:pPr>
      <w:r>
        <w:rPr>
          <w:b w:val="false"/>
          <w:bCs w:val="false"/>
        </w:rPr>
        <w:t xml:space="preserve">Determinarea rezisten/g288ei la compresiune </w:t>
      </w:r>
    </w:p>
    <w:p>
      <w:pPr>
        <w:keepNext w:val="false"/>
      </w:pPr>
      <w:r>
        <w:rPr>
          <w:b w:val="false"/>
          <w:bCs w:val="false"/>
        </w:rPr>
        <w:t xml:space="preserve">62 SR EN 845-1+A1:2008 Specifica/g288ie a componentelor auxiliare pentru </w:t>
      </w:r>
    </w:p>
    <w:p>
      <w:pPr>
        <w:keepNext w:val="false"/>
      </w:pPr>
      <w:r>
        <w:rPr>
          <w:b w:val="false"/>
          <w:bCs w:val="false"/>
        </w:rPr>
        <w:t xml:space="preserve">zid/g259rie. Partea 1: Agrafe, bride de fixare, </w:t>
      </w:r>
    </w:p>
    <w:p>
      <w:pPr>
        <w:keepNext w:val="false"/>
      </w:pPr>
      <w:r>
        <w:rPr>
          <w:b w:val="false"/>
          <w:bCs w:val="false"/>
        </w:rPr>
        <w:t xml:space="preserve">etriere suport /g250i console </w:t>
      </w:r>
    </w:p>
    <w:p>
      <w:pPr>
        <w:keepNext w:val="false"/>
      </w:pPr>
      <w:r>
        <w:rPr>
          <w:b w:val="false"/>
          <w:bCs w:val="false"/>
        </w:rPr>
        <w:t xml:space="preserve">63 SR EN 998-2:2011 Specifica/g288ie a mortarelor pentru zid/g259rie. Partea </w:t>
      </w:r>
    </w:p>
    <w:p>
      <w:pPr>
        <w:keepNext w:val="false"/>
      </w:pPr>
      <w:r>
        <w:rPr>
          <w:b w:val="false"/>
          <w:bCs w:val="false"/>
        </w:rPr>
        <w:t xml:space="preserve">2: Mortare pentru zid/g259rie </w:t>
      </w:r>
    </w:p>
    <w:p>
      <w:pPr>
        <w:keepNext w:val="false"/>
      </w:pPr>
      <w:r>
        <w:rPr>
          <w:b w:val="false"/>
          <w:bCs w:val="false"/>
        </w:rPr>
        <w:t xml:space="preserve">64 SR EN 1998-1:2004 Eurocod 8: Proiectarea structurilor pentru </w:t>
      </w:r>
    </w:p>
    <w:p>
      <w:pPr>
        <w:keepNext w:val="false"/>
      </w:pPr>
      <w:r>
        <w:rPr>
          <w:b w:val="false"/>
          <w:bCs w:val="false"/>
        </w:rPr>
        <w:t xml:space="preserve">rezisten/g288a la cutremur. Partea 1: Reguli </w:t>
      </w:r>
    </w:p>
    <w:p>
      <w:pPr>
        <w:keepNext w:val="false"/>
      </w:pPr>
      <w:r>
        <w:rPr>
          <w:b w:val="false"/>
          <w:bCs w:val="false"/>
        </w:rPr>
        <w:t xml:space="preserve">generale, ac/g288iuni seismice /g250i reguli pentru </w:t>
      </w:r>
    </w:p>
    <w:p>
      <w:pPr>
        <w:keepNext w:val="false"/>
      </w:pPr>
      <w:r>
        <w:rPr>
          <w:b w:val="false"/>
          <w:bCs w:val="false"/>
        </w:rPr>
        <w:t xml:space="preserve">cl/g259diri </w:t>
      </w:r>
    </w:p>
    <w:p>
      <w:pPr>
        <w:keepNext w:val="false"/>
      </w:pPr>
      <w:r>
        <w:rPr>
          <w:b w:val="false"/>
          <w:bCs w:val="false"/>
        </w:rPr>
        <w:t xml:space="preserve">65 SR EN 1998-1:2004/NA:2008 Eurocod 8: Proiectarea structurilor pentru </w:t>
      </w:r>
    </w:p>
    <w:p>
      <w:pPr>
        <w:keepNext w:val="false"/>
      </w:pPr>
      <w:r>
        <w:rPr>
          <w:b w:val="false"/>
          <w:bCs w:val="false"/>
        </w:rPr>
        <w:t xml:space="preserve">rezisten/g288a la cutremur. Partea 1: Reguli </w:t>
      </w:r>
    </w:p>
    <w:p>
      <w:pPr>
        <w:keepNext w:val="false"/>
      </w:pPr>
      <w:r>
        <w:rPr>
          <w:b w:val="false"/>
          <w:bCs w:val="false"/>
        </w:rPr>
        <w:t xml:space="preserve">generale, ac/g288iuni seismice /g250i reguli pentru </w:t>
      </w:r>
    </w:p>
    <w:p>
      <w:pPr>
        <w:keepNext w:val="false"/>
      </w:pPr>
      <w:r>
        <w:rPr>
          <w:b w:val="false"/>
          <w:bCs w:val="false"/>
        </w:rPr>
        <w:t xml:space="preserve">cl/g259diri. Anexa na/g288ional/g259 </w:t>
      </w:r>
    </w:p>
    <w:p>
      <w:pPr>
        <w:keepNext w:val="false"/>
      </w:pPr>
      <w:r>
        <w:rPr>
          <w:b w:val="false"/>
          <w:bCs w:val="false"/>
        </w:rPr>
        <w:t xml:space="preserve">66 SR EN 1998-1:2004/AC:2010 Eurocod 8: Proiectarea structurilor pentru </w:t>
      </w:r>
    </w:p>
    <w:p>
      <w:pPr>
        <w:keepNext w:val="false"/>
      </w:pPr>
      <w:r>
        <w:rPr>
          <w:b w:val="false"/>
          <w:bCs w:val="false"/>
        </w:rPr>
        <w:t xml:space="preserve">rezisten/g288a la cutremur. Partea 1: Reguli </w:t>
      </w:r>
    </w:p>
    <w:p>
      <w:pPr>
        <w:keepNext w:val="false"/>
      </w:pPr>
      <w:r>
        <w:rPr>
          <w:b w:val="false"/>
          <w:bCs w:val="false"/>
        </w:rPr>
        <w:t xml:space="preserve">generale, ac/g288iuni seismice /g250i reguli pentru </w:t>
      </w:r>
    </w:p>
    <w:p>
      <w:pPr>
        <w:keepNext w:val="false"/>
      </w:pPr>
      <w:r>
        <w:rPr>
          <w:b w:val="false"/>
          <w:bCs w:val="false"/>
        </w:rPr>
        <w:t xml:space="preserve">cl/g259diri </w:t>
      </w:r>
    </w:p>
    <w:p>
      <w:pPr>
        <w:keepNext w:val="false"/>
      </w:pPr>
      <w:r>
        <w:rPr>
          <w:b w:val="false"/>
          <w:bCs w:val="false"/>
        </w:rPr>
        <w:t xml:space="preserve">1.6. Figuri /g1800i ta</w:t>
      </w:r>
    </w:p>
    <w:p>
      <w:pPr>
        <w:keepNext w:val="false"/>
      </w:pPr>
      <w:r>
        <w:rPr>
          <w:b w:val="false"/>
          <w:bCs w:val="false"/>
        </w:rPr>
        <w:t xml:space="preserve">bele </w:t>
      </w:r>
    </w:p>
    <w:p>
      <w:pPr>
        <w:keepNext w:val="false"/>
      </w:pPr>
      <w:r>
        <w:rPr>
          <w:b w:val="false"/>
          <w:bCs w:val="false"/>
        </w:rPr>
        <w:t xml:space="preserve">Figura 3.1. România - Zonarea valorilor de vârf ale accelera/g288iei terenului pentru </w:t>
      </w:r>
    </w:p>
    <w:p>
      <w:pPr>
        <w:keepNext w:val="false"/>
      </w:pPr>
      <w:r>
        <w:rPr>
          <w:b w:val="false"/>
          <w:bCs w:val="false"/>
        </w:rPr>
        <w:t xml:space="preserve">proiectare ag cu IMR = 225 ani /g250i 20% probabilitate de dep/g259/g250ire în 50 de ani </w:t>
      </w:r>
    </w:p>
    <w:p>
      <w:pPr>
        <w:keepNext w:val="false"/>
      </w:pPr>
      <w:r>
        <w:rPr>
          <w:b w:val="false"/>
          <w:bCs w:val="false"/>
        </w:rPr>
        <w:t xml:space="preserve">Figura 3.2. Zonarea teritoriului României în termeni de perioada de control (col/g288), </w:t>
      </w:r>
    </w:p>
    <w:p>
      <w:pPr>
        <w:keepNext w:val="false"/>
      </w:pPr>
      <w:r>
        <w:rPr>
          <w:b w:val="false"/>
          <w:bCs w:val="false"/>
        </w:rPr>
        <w:t xml:space="preserve">TC  a spectrului de r/g259spuns </w:t>
      </w:r>
    </w:p>
    <w:p>
      <w:pPr>
        <w:keepNext w:val="false"/>
      </w:pPr>
      <w:r>
        <w:rPr>
          <w:b w:val="false"/>
          <w:bCs w:val="false"/>
        </w:rPr>
        <w:t xml:space="preserve">37</w:t>
      </w:r>
    </w:p>
    <w:p>
      <w:pPr>
        <w:keepNext w:val="false"/>
      </w:pPr>
      <w:r>
        <w:rPr>
          <w:b w:val="false"/>
          <w:bCs w:val="false"/>
        </w:rPr>
        <w:t xml:space="preserve">Figura </w:t>
      </w:r>
    </w:p>
    <w:p>
      <w:pPr>
        <w:keepNext w:val="false"/>
      </w:pPr>
      <w:r>
        <w:rPr>
          <w:b w:val="false"/>
          <w:bCs w:val="false"/>
        </w:rPr>
        <w:t xml:space="preserve">3.3. Spectre normalizate de r/g259spuns elastic ale accelera/g288iilor absolute pentru </w:t>
      </w:r>
    </w:p>
    <w:p>
      <w:pPr>
        <w:keepNext w:val="false"/>
      </w:pPr>
      <w:r>
        <w:rPr>
          <w:b w:val="false"/>
          <w:bCs w:val="false"/>
        </w:rPr>
        <w:t xml:space="preserve">componentele orizontale ale mi/g250c/g259rii terenului, în zonele caracterizate prin perioada de </w:t>
      </w:r>
    </w:p>
    <w:p>
      <w:pPr>
        <w:keepNext w:val="false"/>
      </w:pPr>
      <w:r>
        <w:rPr>
          <w:b w:val="false"/>
          <w:bCs w:val="false"/>
        </w:rPr>
        <w:t xml:space="preserve">control (col/g288) TC=0,7s  1,0s /g250i 1,6s </w:t>
      </w:r>
    </w:p>
    <w:p>
      <w:pPr>
        <w:keepNext w:val="false"/>
      </w:pPr>
      <w:r>
        <w:rPr>
          <w:b w:val="false"/>
          <w:bCs w:val="false"/>
        </w:rPr>
        <w:t xml:space="preserve">Figura 5.1. Diagrama înf/g259/g1800ur/g259toare de momente de proiectare pentru pere/g1802i </w:t>
      </w:r>
    </w:p>
    <w:p>
      <w:pPr>
        <w:keepNext w:val="false"/>
      </w:pPr>
      <w:r>
        <w:rPr>
          <w:b w:val="false"/>
          <w:bCs w:val="false"/>
        </w:rPr>
        <w:t xml:space="preserve">structurali </w:t>
      </w:r>
    </w:p>
    <w:p>
      <w:pPr>
        <w:keepNext w:val="false"/>
      </w:pPr>
      <w:r>
        <w:rPr>
          <w:b w:val="false"/>
          <w:bCs w:val="false"/>
        </w:rPr>
        <w:t xml:space="preserve">Figura 5.2. Diagrama înf/g259/g1800ur/g259toare a for/g1802elor t/g259ietoare de proiectare pentru pere/g1802i </w:t>
      </w:r>
    </w:p>
    <w:p>
      <w:pPr>
        <w:keepNext w:val="false"/>
      </w:pPr>
      <w:r>
        <w:rPr>
          <w:b w:val="false"/>
          <w:bCs w:val="false"/>
        </w:rPr>
        <w:t xml:space="preserve">structurali </w:t>
      </w:r>
    </w:p>
    <w:p>
      <w:pPr>
        <w:keepNext w:val="false"/>
      </w:pPr>
      <w:r>
        <w:rPr>
          <w:b w:val="false"/>
          <w:bCs w:val="false"/>
        </w:rPr>
        <w:t xml:space="preserve">Figura 5.3. Semnifica/g1802ia VEd,max /g1800i VEd,min  /g1800i modul de dispunere a arm/g259turii </w:t>
      </w:r>
    </w:p>
    <w:p>
      <w:pPr>
        <w:keepNext w:val="false"/>
      </w:pPr>
      <w:r>
        <w:rPr>
          <w:b w:val="false"/>
          <w:bCs w:val="false"/>
        </w:rPr>
        <w:t xml:space="preserve">înclinate </w:t>
      </w:r>
    </w:p>
    <w:p>
      <w:pPr>
        <w:keepNext w:val="false"/>
      </w:pPr>
      <w:r>
        <w:rPr>
          <w:b w:val="false"/>
          <w:bCs w:val="false"/>
        </w:rPr>
        <w:t xml:space="preserve">Figura 5.4. Lungimea minim/g259 pe care trebuie s/g259 se prevad/g259 m/g259suri de confinare, </w:t>
      </w:r>
    </w:p>
    <w:p>
      <w:pPr>
        <w:keepNext w:val="false"/>
      </w:pPr>
      <w:r>
        <w:rPr>
          <w:b w:val="false"/>
          <w:bCs w:val="false"/>
        </w:rPr>
        <w:t xml:space="preserve">lc, </w:t>
      </w:r>
    </w:p>
    <w:p>
      <w:pPr>
        <w:keepNext w:val="false"/>
      </w:pPr>
      <w:r>
        <w:rPr>
          <w:b w:val="false"/>
          <w:bCs w:val="false"/>
        </w:rPr>
        <w:t xml:space="preserve">stabilit/g259 prin calcul </w:t>
      </w:r>
    </w:p>
    <w:p>
      <w:pPr>
        <w:keepNext w:val="false"/>
      </w:pPr>
      <w:r>
        <w:rPr>
          <w:b w:val="false"/>
          <w:bCs w:val="false"/>
        </w:rPr>
        <w:t xml:space="preserve">Figura 5.5. Valori limit/g259 inferioare ale lungimii minime pe care trebuie s/g259 se </w:t>
      </w:r>
    </w:p>
    <w:p>
      <w:pPr>
        <w:keepNext w:val="false"/>
      </w:pPr>
      <w:r>
        <w:rPr>
          <w:b w:val="false"/>
          <w:bCs w:val="false"/>
        </w:rPr>
        <w:t xml:space="preserve">prevad/g259 m/g259suri de confinare </w:t>
      </w:r>
    </w:p>
    <w:p>
      <w:pPr>
        <w:keepNext w:val="false"/>
      </w:pPr>
      <w:r>
        <w:rPr>
          <w:b w:val="false"/>
          <w:bCs w:val="false"/>
        </w:rPr>
        <w:t xml:space="preserve">Figura 5.6. Ancorarea arm/g259turilor din zonele critice ale grinzilor /g1800i stâlpilor (clasa </w:t>
      </w:r>
    </w:p>
    <w:p>
      <w:pPr>
        <w:keepNext w:val="false"/>
      </w:pPr>
      <w:r>
        <w:rPr>
          <w:b w:val="false"/>
          <w:bCs w:val="false"/>
        </w:rPr>
        <w:t xml:space="preserve">DCH) </w:t>
      </w:r>
    </w:p>
    <w:p>
      <w:pPr>
        <w:keepNext w:val="false"/>
      </w:pPr>
      <w:r>
        <w:rPr>
          <w:b w:val="false"/>
          <w:bCs w:val="false"/>
        </w:rPr>
        <w:t xml:space="preserve">Figura 5.7. Ancorarea arm/g259turilor de la partea inferioar/g259 în situa/g1802ia în care zona </w:t>
      </w:r>
    </w:p>
    <w:p>
      <w:pPr>
        <w:keepNext w:val="false"/>
      </w:pPr>
      <w:r>
        <w:rPr>
          <w:b w:val="false"/>
          <w:bCs w:val="false"/>
        </w:rPr>
        <w:t xml:space="preserve">critic/g259 se formeaz/g259 la fa/g1802a nodului sub ac/g1802iunea momentelor pozitive </w:t>
      </w:r>
    </w:p>
    <w:p>
      <w:pPr>
        <w:keepNext w:val="false"/>
      </w:pPr>
      <w:r>
        <w:rPr>
          <w:b w:val="false"/>
          <w:bCs w:val="false"/>
        </w:rPr>
        <w:t xml:space="preserve">Figura 5.8. Ac/g288iunea de diagonal/g259 comprimat/g259 exercitat/g259 de panoul de zid/g259rie </w:t>
      </w:r>
    </w:p>
    <w:p>
      <w:pPr>
        <w:keepNext w:val="false"/>
      </w:pPr>
      <w:r>
        <w:rPr>
          <w:b w:val="false"/>
          <w:bCs w:val="false"/>
        </w:rPr>
        <w:t xml:space="preserve">Figura 5.9. Condi/g288ii de comportare de tip stâlp scurt sau de tip grind/g259 scurt/g259 </w:t>
      </w:r>
    </w:p>
    <w:p>
      <w:pPr>
        <w:keepNext w:val="false"/>
      </w:pPr>
      <w:r>
        <w:rPr>
          <w:b w:val="false"/>
          <w:bCs w:val="false"/>
        </w:rPr>
        <w:t xml:space="preserve">Figura 6.1. Cadru cu contravântuiri în K </w:t>
      </w:r>
    </w:p>
    <w:p>
      <w:pPr>
        <w:keepNext w:val="false"/>
      </w:pPr>
      <w:r>
        <w:rPr>
          <w:b w:val="false"/>
          <w:bCs w:val="false"/>
        </w:rPr>
        <w:t xml:space="preserve">Figura 6.2. Îmbinare grind/g259 – stâlp. Panoul de inim/g259 a stâlpului. </w:t>
      </w:r>
    </w:p>
    <w:p>
      <w:pPr>
        <w:keepNext w:val="false"/>
      </w:pPr>
      <w:r>
        <w:rPr>
          <w:b w:val="false"/>
          <w:bCs w:val="false"/>
        </w:rPr>
        <w:t xml:space="preserve">Figura 6.3. S/g259geta /g303 la mijlocul grinzii luat/g259 în considerare pentru calculul rotirii /g537 </w:t>
      </w:r>
    </w:p>
    <w:p>
      <w:pPr>
        <w:keepNext w:val="false"/>
      </w:pPr>
      <w:r>
        <w:rPr>
          <w:b w:val="false"/>
          <w:bCs w:val="false"/>
        </w:rPr>
        <w:t xml:space="preserve">Figura 6.4. Exemple de aplicare a prevederilor de la 6.7.1.(2) </w:t>
      </w:r>
    </w:p>
    <w:p>
      <w:pPr>
        <w:keepNext w:val="false"/>
      </w:pPr>
      <w:r>
        <w:rPr>
          <w:b w:val="false"/>
          <w:bCs w:val="false"/>
        </w:rPr>
        <w:t xml:space="preserve">Figura 6.5. Nota/g288ii pentru bara disipativ/g259 cu sec/g288iune dublu T </w:t>
      </w:r>
    </w:p>
    <w:p>
      <w:pPr>
        <w:keepNext w:val="false"/>
      </w:pPr>
      <w:r>
        <w:rPr>
          <w:b w:val="false"/>
          <w:bCs w:val="false"/>
        </w:rPr>
        <w:t xml:space="preserve">Figura 6.6. Configura/g288ii de cadre contravântuite excentric cu (a) momente egale la </w:t>
      </w:r>
    </w:p>
    <w:p>
      <w:pPr>
        <w:keepNext w:val="false"/>
      </w:pPr>
      <w:r>
        <w:rPr>
          <w:b w:val="false"/>
          <w:bCs w:val="false"/>
        </w:rPr>
        <w:t xml:space="preserve">capetele barei disipative sau (b) momente inegale la capetele barei disipative. </w:t>
      </w:r>
    </w:p>
    <w:p>
      <w:pPr>
        <w:keepNext w:val="false"/>
      </w:pPr>
      <w:r>
        <w:rPr>
          <w:b w:val="false"/>
          <w:bCs w:val="false"/>
        </w:rPr>
        <w:t xml:space="preserve">Figura 6.7. Alc/g259tuirea de principiu a unei contravântuiri cu flambaj împiedicat. </w:t>
      </w:r>
    </w:p>
    <w:p>
      <w:pPr>
        <w:keepNext w:val="false"/>
      </w:pPr>
      <w:r>
        <w:rPr>
          <w:b w:val="false"/>
          <w:bCs w:val="false"/>
        </w:rPr>
        <w:t xml:space="preserve">Figura 6.8. Diagrama for/g288/g259 - deforma/g288ie pentru contravântuire. </w:t>
      </w:r>
    </w:p>
    <w:p>
      <w:pPr>
        <w:keepNext w:val="false"/>
      </w:pPr>
      <w:r>
        <w:rPr>
          <w:b w:val="false"/>
          <w:bCs w:val="false"/>
        </w:rPr>
        <w:t xml:space="preserve">Figura 6.9. Schema subansamblului pentru încercarea experimental/g259 </w:t>
      </w:r>
    </w:p>
    <w:p>
      <w:pPr>
        <w:keepNext w:val="false"/>
      </w:pPr>
      <w:r>
        <w:rPr>
          <w:b w:val="false"/>
          <w:bCs w:val="false"/>
        </w:rPr>
        <w:t xml:space="preserve">Figura 7.1. Defini/g288ia l/g259/g288imilor efective </w:t>
      </w:r>
    </w:p>
    <w:p>
      <w:pPr>
        <w:keepNext w:val="false"/>
      </w:pPr>
      <w:r>
        <w:rPr>
          <w:b w:val="false"/>
          <w:bCs w:val="false"/>
        </w:rPr>
        <w:t xml:space="preserve">be /g250i beff </w:t>
      </w:r>
    </w:p>
    <w:p>
      <w:pPr>
        <w:keepNext w:val="false"/>
      </w:pPr>
      <w:r>
        <w:rPr>
          <w:b w:val="false"/>
          <w:bCs w:val="false"/>
        </w:rPr>
        <w:t xml:space="preserve">Figura 7.2. Dispunerea barelor suplimentare As, AT  /g250i situa/g288ii de calcul ale l/g259/g288imii </w:t>
      </w:r>
    </w:p>
    <w:p>
      <w:pPr>
        <w:keepNext w:val="false"/>
      </w:pPr>
      <w:r>
        <w:rPr>
          <w:b w:val="false"/>
          <w:bCs w:val="false"/>
        </w:rPr>
        <w:t xml:space="preserve">efective de plac/g259 </w:t>
      </w:r>
    </w:p>
    <w:p>
      <w:pPr>
        <w:keepNext w:val="false"/>
      </w:pPr>
      <w:r>
        <w:rPr>
          <w:b w:val="false"/>
          <w:bCs w:val="false"/>
        </w:rPr>
        <w:t xml:space="preserve">Figura 7.3. Arm/g259tura transversal/g259 a elementelor compozite par/g288ial înglobate în </w:t>
      </w:r>
    </w:p>
    <w:p>
      <w:pPr>
        <w:keepNext w:val="false"/>
      </w:pPr>
      <w:r>
        <w:rPr>
          <w:b w:val="false"/>
          <w:bCs w:val="false"/>
        </w:rPr>
        <w:t xml:space="preserve">beton </w:t>
      </w:r>
    </w:p>
    <w:p>
      <w:pPr>
        <w:keepNext w:val="false"/>
      </w:pPr>
      <w:r>
        <w:rPr>
          <w:b w:val="false"/>
          <w:bCs w:val="false"/>
        </w:rPr>
        <w:t xml:space="preserve">Figura 7.4. Sisteme structurale pentru pere/g288ii compozi/g288i </w:t>
      </w:r>
    </w:p>
    <w:p>
      <w:pPr>
        <w:keepNext w:val="false"/>
      </w:pPr>
      <w:r>
        <w:rPr>
          <w:b w:val="false"/>
          <w:bCs w:val="false"/>
        </w:rPr>
        <w:t xml:space="preserve">Figura 7.5. Detalii pentru  zonele de cap/g259t ale  pere/g288ilor compozi/g288i </w:t>
      </w:r>
    </w:p>
    <w:p>
      <w:pPr>
        <w:keepNext w:val="false"/>
      </w:pPr>
      <w:r>
        <w:rPr>
          <w:b w:val="false"/>
          <w:bCs w:val="false"/>
        </w:rPr>
        <w:t xml:space="preserve">Figura 7.6. Grinzi de cuplare de o/g288el ale pere/g288ilor de beton armat /g250i detalii de </w:t>
      </w:r>
    </w:p>
    <w:p>
      <w:pPr>
        <w:keepNext w:val="false"/>
      </w:pPr>
      <w:r>
        <w:rPr>
          <w:b w:val="false"/>
          <w:bCs w:val="false"/>
        </w:rPr>
        <w:t xml:space="preserve">înglobare pentru clasa de ductilitate DCH </w:t>
      </w:r>
    </w:p>
    <w:p>
      <w:pPr>
        <w:keepNext w:val="false"/>
      </w:pPr>
      <w:r>
        <w:rPr>
          <w:b w:val="false"/>
          <w:bCs w:val="false"/>
        </w:rPr>
        <w:t xml:space="preserve">Figura 8.1. Dispunerea în plan a golurilor din pere/g288ii de zid/g259rie </w:t>
      </w:r>
    </w:p>
    <w:p>
      <w:pPr>
        <w:keepNext w:val="false"/>
      </w:pPr>
      <w:r>
        <w:rPr>
          <w:b w:val="false"/>
          <w:bCs w:val="false"/>
        </w:rPr>
        <w:t xml:space="preserve">38</w:t>
      </w:r>
    </w:p>
    <w:p>
      <w:pPr>
        <w:keepNext w:val="false"/>
      </w:pPr>
      <w:r>
        <w:rPr>
          <w:b w:val="false"/>
          <w:bCs w:val="false"/>
        </w:rPr>
        <w:t xml:space="preserve">Figura 8.2. </w:t>
      </w:r>
    </w:p>
    <w:p>
      <w:pPr>
        <w:keepNext w:val="false"/>
      </w:pPr>
      <w:r>
        <w:rPr>
          <w:b w:val="false"/>
          <w:bCs w:val="false"/>
        </w:rPr>
        <w:t xml:space="preserve">Pozi/g288ionarea golurilor de mari dimensiuni în plan/g250ee </w:t>
      </w:r>
    </w:p>
    <w:p>
      <w:pPr>
        <w:keepNext w:val="false"/>
      </w:pPr>
      <w:r>
        <w:rPr>
          <w:b w:val="false"/>
          <w:bCs w:val="false"/>
        </w:rPr>
        <w:t xml:space="preserve">Figura 8.3. Modularea zid/g259riilor în raport cu dimensiunile elementelor pentru </w:t>
      </w:r>
    </w:p>
    <w:p>
      <w:pPr>
        <w:keepNext w:val="false"/>
      </w:pPr>
      <w:r>
        <w:rPr>
          <w:b w:val="false"/>
          <w:bCs w:val="false"/>
        </w:rPr>
        <w:t xml:space="preserve">zid/g259rie </w:t>
      </w:r>
    </w:p>
    <w:p>
      <w:pPr>
        <w:keepNext w:val="false"/>
      </w:pPr>
      <w:r>
        <w:rPr>
          <w:b w:val="false"/>
          <w:bCs w:val="false"/>
        </w:rPr>
        <w:t xml:space="preserve">Figura 8.4. Pozi/g288ionarea stâlpi/g250orilor din beton armat la structuri din zid/g259rie </w:t>
      </w:r>
    </w:p>
    <w:p>
      <w:pPr>
        <w:keepNext w:val="false"/>
      </w:pPr>
      <w:r>
        <w:rPr>
          <w:b w:val="false"/>
          <w:bCs w:val="false"/>
        </w:rPr>
        <w:t xml:space="preserve">confinat/g259 </w:t>
      </w:r>
    </w:p>
    <w:p>
      <w:pPr>
        <w:keepNext w:val="false"/>
      </w:pPr>
      <w:r>
        <w:rPr>
          <w:b w:val="false"/>
          <w:bCs w:val="false"/>
        </w:rPr>
        <w:t xml:space="preserve">Figura 8.5. Întreruperea centurilor la casa sc/g259rii </w:t>
      </w:r>
    </w:p>
    <w:p>
      <w:pPr>
        <w:keepNext w:val="false"/>
      </w:pPr>
      <w:r>
        <w:rPr>
          <w:b w:val="false"/>
          <w:bCs w:val="false"/>
        </w:rPr>
        <w:t xml:space="preserve">Figura 8.6. Înn/g259direa barelor din centuri </w:t>
      </w:r>
    </w:p>
    <w:p>
      <w:pPr>
        <w:keepNext w:val="false"/>
      </w:pPr>
      <w:r>
        <w:rPr>
          <w:b w:val="false"/>
          <w:bCs w:val="false"/>
        </w:rPr>
        <w:t xml:space="preserve">Figura 8.7. Armarea centurilor sl/g259bite prin /g250li/g288uri </w:t>
      </w:r>
    </w:p>
    <w:p>
      <w:pPr>
        <w:keepNext w:val="false"/>
      </w:pPr>
      <w:r>
        <w:rPr>
          <w:b w:val="false"/>
          <w:bCs w:val="false"/>
        </w:rPr>
        <w:t xml:space="preserve">Figura 8.8. Armarea zid/g259riei la intersec/g288ii de pere/g288i </w:t>
      </w:r>
    </w:p>
    <w:p>
      <w:pPr>
        <w:keepNext w:val="false"/>
      </w:pPr>
      <w:r>
        <w:rPr>
          <w:b w:val="false"/>
          <w:bCs w:val="false"/>
        </w:rPr>
        <w:t xml:space="preserve">Figura 10.1. Asigurarea stabilit/g259/g288ii co/g250urilor din zid/g259rie </w:t>
      </w:r>
    </w:p>
    <w:p>
      <w:pPr>
        <w:keepNext w:val="false"/>
      </w:pPr>
      <w:r>
        <w:rPr>
          <w:b w:val="false"/>
          <w:bCs w:val="false"/>
        </w:rPr>
        <w:t xml:space="preserve">Figura 10.2. Asigurarea stabilit/g259/g288ii elementelor majore din zid/g259rie de la fa/g288ade </w:t>
      </w:r>
    </w:p>
    <w:p>
      <w:pPr>
        <w:keepNext w:val="false"/>
      </w:pPr>
      <w:r>
        <w:rPr>
          <w:b w:val="false"/>
          <w:bCs w:val="false"/>
        </w:rPr>
        <w:t xml:space="preserve">Figura 10.3. Detalii de realizare a corni/g250elor din zid/g259rie </w:t>
      </w:r>
    </w:p>
    <w:p>
      <w:pPr>
        <w:keepNext w:val="false"/>
      </w:pPr>
      <w:r>
        <w:rPr>
          <w:b w:val="false"/>
          <w:bCs w:val="false"/>
        </w:rPr>
        <w:t xml:space="preserve">Figura 10.4. Exemple de corni/g250e cu deschidere mare </w:t>
      </w:r>
    </w:p>
    <w:p>
      <w:pPr>
        <w:keepNext w:val="false"/>
      </w:pPr>
      <w:r>
        <w:rPr>
          <w:b w:val="false"/>
          <w:bCs w:val="false"/>
        </w:rPr>
        <w:t xml:space="preserve">Figura 10.5. Zid/g259rie înr/g259mat/g259 în cadre. Sisteme de diagonale comprimate </w:t>
      </w:r>
    </w:p>
    <w:p>
      <w:pPr>
        <w:keepNext w:val="false"/>
      </w:pPr>
      <w:r>
        <w:rPr>
          <w:b w:val="false"/>
          <w:bCs w:val="false"/>
        </w:rPr>
        <w:t xml:space="preserve">Figura 10.6. M/g259suri constructive pentru parape/g288i din zid/g259rie </w:t>
      </w:r>
    </w:p>
    <w:p>
      <w:pPr>
        <w:keepNext w:val="false"/>
      </w:pPr>
      <w:r>
        <w:rPr>
          <w:b w:val="false"/>
          <w:bCs w:val="false"/>
        </w:rPr>
        <w:t xml:space="preserve">Figura 10.7. Centuri /g250i stâlpi/g250ori intermediari la pere/g288i nestructurali </w:t>
      </w:r>
    </w:p>
    <w:p>
      <w:pPr>
        <w:keepNext w:val="false"/>
      </w:pPr>
      <w:r>
        <w:rPr>
          <w:b w:val="false"/>
          <w:bCs w:val="false"/>
        </w:rPr>
        <w:t xml:space="preserve">Figura 10.8. Asigurarea stabilit/g259/g288ii pere/g288ilor nestructurali cu în/g259l/g288imea mai mic/g259 </w:t>
      </w:r>
    </w:p>
    <w:p>
      <w:pPr>
        <w:keepNext w:val="false"/>
      </w:pPr>
      <w:r>
        <w:rPr>
          <w:b w:val="false"/>
          <w:bCs w:val="false"/>
        </w:rPr>
        <w:t xml:space="preserve">decât cea a etajului </w:t>
      </w:r>
    </w:p>
    <w:p>
      <w:pPr>
        <w:keepNext w:val="false"/>
      </w:pPr>
      <w:r>
        <w:rPr>
          <w:b w:val="false"/>
          <w:bCs w:val="false"/>
        </w:rPr>
        <w:t xml:space="preserve">Figura 10.9. Alc/g259tuirea general/g259 a pardoselilor în/g259l/g288ate </w:t>
      </w:r>
    </w:p>
    <w:p>
      <w:pPr>
        <w:keepNext w:val="false"/>
      </w:pPr>
      <w:r>
        <w:rPr>
          <w:b w:val="false"/>
          <w:bCs w:val="false"/>
        </w:rPr>
        <w:t xml:space="preserve">Figura 10.10. Înc/g259rc/g259ri pe pardoseli în/g259l/g288ate </w:t>
      </w:r>
    </w:p>
    <w:p>
      <w:pPr>
        <w:keepNext w:val="false"/>
      </w:pPr>
      <w:r>
        <w:rPr>
          <w:b w:val="false"/>
          <w:bCs w:val="false"/>
        </w:rPr>
        <w:t xml:space="preserve">Figura 10.11. Scheme pentru calculul rezisten/g288ei panourilor de zid/g259rie înr/g259mat/g259 </w:t>
      </w:r>
    </w:p>
    <w:p>
      <w:pPr>
        <w:keepNext w:val="false"/>
      </w:pPr>
      <w:r>
        <w:rPr>
          <w:b w:val="false"/>
          <w:bCs w:val="false"/>
        </w:rPr>
        <w:t xml:space="preserve">Figura A.1. Densitatea spectral/g259 de putere normalizat/g259 pentru componenta NS a </w:t>
      </w:r>
    </w:p>
    <w:p>
      <w:pPr>
        <w:keepNext w:val="false"/>
      </w:pPr>
      <w:r>
        <w:rPr>
          <w:b w:val="false"/>
          <w:bCs w:val="false"/>
        </w:rPr>
        <w:t xml:space="preserve">înregistr/g259rilor cutremurelor vrâncene din 1977 /g250i 1986 la sta/g288ia INCERC (Estul </w:t>
      </w:r>
    </w:p>
    <w:p>
      <w:pPr>
        <w:keepNext w:val="false"/>
      </w:pPr>
      <w:r>
        <w:rPr>
          <w:b w:val="false"/>
          <w:bCs w:val="false"/>
        </w:rPr>
        <w:t xml:space="preserve">municipiului Bucure/g250ti) </w:t>
      </w:r>
    </w:p>
    <w:p>
      <w:pPr>
        <w:keepNext w:val="false"/>
      </w:pPr>
      <w:r>
        <w:rPr>
          <w:b w:val="false"/>
          <w:bCs w:val="false"/>
        </w:rPr>
        <w:t xml:space="preserve">Figura C.1. Grade de libertate dinamic/g259 la nivelul “</w:t>
      </w:r>
    </w:p>
    <w:p>
      <w:pPr>
        <w:keepNext w:val="false"/>
      </w:pPr>
      <w:r>
        <w:rPr>
          <w:b w:val="false"/>
          <w:bCs w:val="false"/>
        </w:rPr>
        <w:t xml:space="preserve">i” în  ipoteza plan/g250eului </w:t>
      </w:r>
    </w:p>
    <w:p>
      <w:pPr>
        <w:keepNext w:val="false"/>
      </w:pPr>
      <w:r>
        <w:rPr>
          <w:b w:val="false"/>
          <w:bCs w:val="false"/>
        </w:rPr>
        <w:t xml:space="preserve">indeformabil în planul s/g259u </w:t>
      </w:r>
    </w:p>
    <w:p>
      <w:pPr>
        <w:keepNext w:val="false"/>
      </w:pPr>
      <w:r>
        <w:rPr>
          <w:b w:val="false"/>
          <w:bCs w:val="false"/>
        </w:rPr>
        <w:t xml:space="preserve">Figura C.2. Reducerea maselor în CM </w:t>
      </w:r>
    </w:p>
    <w:p>
      <w:pPr>
        <w:keepNext w:val="false"/>
      </w:pPr>
      <w:r>
        <w:rPr>
          <w:b w:val="false"/>
          <w:bCs w:val="false"/>
        </w:rPr>
        <w:t xml:space="preserve">Figura C.3. For/g288e seismice de nivel static echivalente în modul k de vibra/g288ie </w:t>
      </w:r>
    </w:p>
    <w:p>
      <w:pPr>
        <w:keepNext w:val="false"/>
      </w:pPr>
      <w:r>
        <w:rPr>
          <w:b w:val="false"/>
          <w:bCs w:val="false"/>
        </w:rPr>
        <w:t xml:space="preserve">Figura D.1. Curba for/g288/g259 – deplasare ob/g1802inut/g259 prin calcul static neliniar al structurii </w:t>
      </w:r>
    </w:p>
    <w:p>
      <w:pPr>
        <w:keepNext w:val="false"/>
      </w:pPr>
      <w:r>
        <w:rPr>
          <w:b w:val="false"/>
          <w:bCs w:val="false"/>
        </w:rPr>
        <w:t xml:space="preserve">Figura E.1. Rotirea corzii </w:t>
      </w:r>
    </w:p>
    <w:p>
      <w:pPr>
        <w:keepNext w:val="false"/>
      </w:pPr>
      <w:r>
        <w:rPr>
          <w:b w:val="false"/>
          <w:bCs w:val="false"/>
        </w:rPr>
        <w:t xml:space="preserve">Figura F.1. Raportul </w:t>
      </w:r>
    </w:p>
    <w:p>
      <w:pPr>
        <w:keepNext w:val="false"/>
      </w:pPr>
      <w:r>
        <w:rPr>
          <w:b w:val="false"/>
          <w:bCs w:val="false"/>
        </w:rPr>
        <w:t xml:space="preserve">lf /L dintre lungimea de flambaj /g250i lungimea teoretic/g259 a unui </w:t>
      </w:r>
    </w:p>
    <w:p>
      <w:pPr>
        <w:keepNext w:val="false"/>
      </w:pPr>
      <w:r>
        <w:rPr>
          <w:b w:val="false"/>
          <w:bCs w:val="false"/>
        </w:rPr>
        <w:t xml:space="preserve">stâlp dintr-un cadru cu noduri fixe </w:t>
      </w:r>
    </w:p>
    <w:p>
      <w:pPr>
        <w:keepNext w:val="false"/>
      </w:pPr>
      <w:r>
        <w:rPr>
          <w:b w:val="false"/>
          <w:bCs w:val="false"/>
        </w:rPr>
        <w:t xml:space="preserve">Figura F.2. Raportul </w:t>
      </w:r>
    </w:p>
    <w:p>
      <w:pPr>
        <w:keepNext w:val="false"/>
      </w:pPr>
      <w:r>
        <w:rPr>
          <w:b w:val="false"/>
          <w:bCs w:val="false"/>
        </w:rPr>
        <w:t xml:space="preserve">lf /L dintre lungimea de flambaj /g250i lungimea teoretic/g259 a unui </w:t>
      </w:r>
    </w:p>
    <w:p>
      <w:pPr>
        <w:keepNext w:val="false"/>
      </w:pPr>
      <w:r>
        <w:rPr>
          <w:b w:val="false"/>
          <w:bCs w:val="false"/>
        </w:rPr>
        <w:t xml:space="preserve">stâlp dintr-un cadru cu noduri deplasabile </w:t>
      </w:r>
    </w:p>
    <w:p>
      <w:pPr>
        <w:keepNext w:val="false"/>
      </w:pPr>
      <w:r>
        <w:rPr>
          <w:b w:val="false"/>
          <w:bCs w:val="false"/>
        </w:rPr>
        <w:t xml:space="preserve">Figura F.3. Factori de distribu/g288ie pentru stâlpii continui </w:t>
      </w:r>
    </w:p>
    <w:p>
      <w:pPr>
        <w:keepNext w:val="false"/>
      </w:pPr>
      <w:r>
        <w:rPr>
          <w:b w:val="false"/>
          <w:bCs w:val="false"/>
        </w:rPr>
        <w:t xml:space="preserve">Figura F.4. Amplasarea rigidiz/g259rilor la bara disipativ/g259 scurt/g259 </w:t>
      </w:r>
    </w:p>
    <w:p>
      <w:pPr>
        <w:keepNext w:val="false"/>
      </w:pPr>
      <w:r>
        <w:rPr>
          <w:b w:val="false"/>
          <w:bCs w:val="false"/>
        </w:rPr>
        <w:t xml:space="preserve">Figura F.5. Amplasarea rigidiz/g259rilor la bara disipativ/g259 lung/g259 </w:t>
      </w:r>
    </w:p>
    <w:p>
      <w:pPr>
        <w:keepNext w:val="false"/>
      </w:pPr>
      <w:r>
        <w:rPr>
          <w:b w:val="false"/>
          <w:bCs w:val="false"/>
        </w:rPr>
        <w:t xml:space="preserve">39</w:t>
      </w:r>
    </w:p>
    <w:p>
      <w:pPr>
        <w:keepNext w:val="false"/>
      </w:pPr>
      <w:r>
        <w:rPr>
          <w:b w:val="false"/>
          <w:bCs w:val="false"/>
        </w:rPr>
        <w:t xml:space="preserve">Figura F.6. </w:t>
      </w:r>
    </w:p>
    <w:p>
      <w:pPr>
        <w:keepNext w:val="false"/>
      </w:pPr>
      <w:r>
        <w:rPr>
          <w:b w:val="false"/>
          <w:bCs w:val="false"/>
        </w:rPr>
        <w:t xml:space="preserve">Amplasarea rigidiz/g259rilor la bara disipativ/g259 intermediar/g259 </w:t>
      </w:r>
    </w:p>
    <w:p>
      <w:pPr>
        <w:keepNext w:val="false"/>
      </w:pPr>
      <w:r>
        <w:rPr>
          <w:b w:val="false"/>
          <w:bCs w:val="false"/>
        </w:rPr>
        <w:t xml:space="preserve">Figura F.7. Îmbinarea unei grinzi cu sec/g288iune redus/g259 </w:t>
      </w:r>
    </w:p>
    <w:p>
      <w:pPr>
        <w:keepNext w:val="false"/>
      </w:pPr>
      <w:r>
        <w:rPr>
          <w:b w:val="false"/>
          <w:bCs w:val="false"/>
        </w:rPr>
        <w:t xml:space="preserve">Tabelul 3.1  Perioadel e de control (col/g288) TB, TC , TD ale spectrului de r/g259spuns pentru </w:t>
      </w:r>
    </w:p>
    <w:p>
      <w:pPr>
        <w:keepNext w:val="false"/>
      </w:pPr>
      <w:r>
        <w:rPr>
          <w:b w:val="false"/>
          <w:bCs w:val="false"/>
        </w:rPr>
        <w:t xml:space="preserve">componentele orizontale ale mi/g250c/g259rii seismice </w:t>
      </w:r>
    </w:p>
    <w:p>
      <w:pPr>
        <w:keepNext w:val="false"/>
      </w:pPr>
      <w:r>
        <w:rPr>
          <w:b w:val="false"/>
          <w:bCs w:val="false"/>
        </w:rPr>
        <w:t xml:space="preserve">Tabelul 4.1 Modul de considerare a regularit/g259/g288ii structurale asupra proiect/g259rii </w:t>
      </w:r>
    </w:p>
    <w:p>
      <w:pPr>
        <w:keepNext w:val="false"/>
      </w:pPr>
      <w:r>
        <w:rPr>
          <w:b w:val="false"/>
          <w:bCs w:val="false"/>
        </w:rPr>
        <w:t xml:space="preserve">seismice </w:t>
      </w:r>
    </w:p>
    <w:p>
      <w:pPr>
        <w:keepNext w:val="false"/>
      </w:pPr>
      <w:r>
        <w:rPr>
          <w:b w:val="false"/>
          <w:bCs w:val="false"/>
        </w:rPr>
        <w:t xml:space="preserve">Tabelul 4.2  Valorile factorului de importan/g288/g259-expunere pentru ac/g288iunea seismic/g259 /g74I,e</w:t>
      </w:r>
    </w:p>
    <w:p>
      <w:pPr>
        <w:keepNext w:val="false"/>
      </w:pPr>
      <w:r>
        <w:rPr>
          <w:b w:val="false"/>
          <w:bCs w:val="false"/>
        </w:rPr>
        <w:t xml:space="preserve">Tabelul 5.1 Valorile maxime ale factorului de comportare q pentru ac/g288iuni seismice </w:t>
      </w:r>
    </w:p>
    <w:p>
      <w:pPr>
        <w:keepNext w:val="false"/>
      </w:pPr>
      <w:r>
        <w:rPr>
          <w:b w:val="false"/>
          <w:bCs w:val="false"/>
        </w:rPr>
        <w:t xml:space="preserve">orizontale </w:t>
      </w:r>
    </w:p>
    <w:p>
      <w:pPr>
        <w:keepNext w:val="false"/>
      </w:pPr>
      <w:r>
        <w:rPr>
          <w:b w:val="false"/>
          <w:bCs w:val="false"/>
        </w:rPr>
        <w:t xml:space="preserve">Tabelul 6.1 Concepte de proiectare, clase de ductilitate ale structurii /g250i limita </w:t>
      </w:r>
    </w:p>
    <w:p>
      <w:pPr>
        <w:keepNext w:val="false"/>
      </w:pPr>
      <w:r>
        <w:rPr>
          <w:b w:val="false"/>
          <w:bCs w:val="false"/>
        </w:rPr>
        <w:t xml:space="preserve">superioar/g259 a valorii de referin/g288/g259 a factorilor de comportare </w:t>
      </w:r>
    </w:p>
    <w:p>
      <w:pPr>
        <w:keepNext w:val="false"/>
      </w:pPr>
      <w:r>
        <w:rPr>
          <w:b w:val="false"/>
          <w:bCs w:val="false"/>
        </w:rPr>
        <w:t xml:space="preserve">Tabelul 6.2 Grosimea maxim/g259 a pere/g288ilor elementelor (în mm) </w:t>
      </w:r>
    </w:p>
    <w:p>
      <w:pPr>
        <w:keepNext w:val="false"/>
      </w:pPr>
      <w:r>
        <w:rPr>
          <w:b w:val="false"/>
          <w:bCs w:val="false"/>
        </w:rPr>
        <w:t xml:space="preserve">Tabelul 6.3 Limitele superioare ale valor ilor factorilor de comportare </w:t>
      </w:r>
    </w:p>
    <w:p>
      <w:pPr>
        <w:keepNext w:val="false"/>
      </w:pPr>
      <w:r>
        <w:rPr>
          <w:b w:val="false"/>
          <w:bCs w:val="false"/>
        </w:rPr>
        <w:t xml:space="preserve">q pentru </w:t>
      </w:r>
    </w:p>
    <w:p>
      <w:pPr>
        <w:keepNext w:val="false"/>
      </w:pPr>
      <w:r>
        <w:rPr>
          <w:b w:val="false"/>
          <w:bCs w:val="false"/>
        </w:rPr>
        <w:t xml:space="preserve">structuri regulate în eleva/g288ie </w:t>
      </w:r>
    </w:p>
    <w:p>
      <w:pPr>
        <w:keepNext w:val="false"/>
      </w:pPr>
      <w:r>
        <w:rPr>
          <w:b w:val="false"/>
          <w:bCs w:val="false"/>
        </w:rPr>
        <w:t xml:space="preserve">Tabelul 6.4 Cerin/g288ele clasei de sec/g288iune a elementelor disipative în func/g288ie de clasa </w:t>
      </w:r>
    </w:p>
    <w:p>
      <w:pPr>
        <w:keepNext w:val="false"/>
      </w:pPr>
      <w:r>
        <w:rPr>
          <w:b w:val="false"/>
          <w:bCs w:val="false"/>
        </w:rPr>
        <w:t xml:space="preserve">de ductilitate a structurii /g250i valoarea de referin/g288/g259 a factorului de comportare </w:t>
      </w:r>
    </w:p>
    <w:p>
      <w:pPr>
        <w:keepNext w:val="false"/>
      </w:pPr>
      <w:r>
        <w:rPr>
          <w:b w:val="false"/>
          <w:bCs w:val="false"/>
        </w:rPr>
        <w:t xml:space="preserve">q. </w:t>
      </w:r>
    </w:p>
    <w:p>
      <w:pPr>
        <w:keepNext w:val="false"/>
      </w:pPr>
      <w:r>
        <w:rPr>
          <w:b w:val="false"/>
          <w:bCs w:val="false"/>
        </w:rPr>
        <w:t xml:space="preserve">Tabelul 7.1 Clase de ductilitate /g1800i valori maxime ale factorilor de comportare </w:t>
      </w:r>
    </w:p>
    <w:p>
      <w:pPr>
        <w:keepNext w:val="false"/>
      </w:pPr>
      <w:r>
        <w:rPr>
          <w:b w:val="false"/>
          <w:bCs w:val="false"/>
        </w:rPr>
        <w:t xml:space="preserve">corespunz/g259tori </w:t>
      </w:r>
    </w:p>
    <w:p>
      <w:pPr>
        <w:keepNext w:val="false"/>
      </w:pPr>
      <w:r>
        <w:rPr>
          <w:b w:val="false"/>
          <w:bCs w:val="false"/>
        </w:rPr>
        <w:t xml:space="preserve">Tabelul 7.2 Valori maxime ale factorilor de comportare pentru structuri compozite </w:t>
      </w:r>
    </w:p>
    <w:p>
      <w:pPr>
        <w:keepNext w:val="false"/>
      </w:pPr>
      <w:r>
        <w:rPr>
          <w:b w:val="false"/>
          <w:bCs w:val="false"/>
        </w:rPr>
        <w:t xml:space="preserve">Tabelul 7.3 Rela/g288ia intre factorul de comportare /g250i limitele suple/g288ei pere/g288ilor </w:t>
      </w:r>
    </w:p>
    <w:p>
      <w:pPr>
        <w:keepNext w:val="false"/>
      </w:pPr>
      <w:r>
        <w:rPr>
          <w:b w:val="false"/>
          <w:bCs w:val="false"/>
        </w:rPr>
        <w:t xml:space="preserve">sec/g288iunilor  de o/g288el ale elementelor compozite </w:t>
      </w:r>
    </w:p>
    <w:p>
      <w:pPr>
        <w:keepNext w:val="false"/>
      </w:pPr>
      <w:r>
        <w:rPr>
          <w:b w:val="false"/>
          <w:bCs w:val="false"/>
        </w:rPr>
        <w:t xml:space="preserve">Tabelul 7.4 Valori maxime  ale în/g259l/g288imii relative a zonei comprimate de beton </w:t>
      </w:r>
    </w:p>
    <w:p>
      <w:pPr>
        <w:keepNext w:val="false"/>
      </w:pPr>
      <w:r>
        <w:rPr>
          <w:b w:val="false"/>
          <w:bCs w:val="false"/>
        </w:rPr>
        <w:t xml:space="preserve">x/hb </w:t>
      </w:r>
    </w:p>
    <w:p>
      <w:pPr>
        <w:keepNext w:val="false"/>
      </w:pPr>
      <w:r>
        <w:rPr>
          <w:b w:val="false"/>
          <w:bCs w:val="false"/>
        </w:rPr>
        <w:t xml:space="preserve">pentru asigurarea ductilit/g259/g288ii  grinzilor din o/g288el compozite cu plac/g259 de beton armat  </w:t>
      </w:r>
    </w:p>
    <w:p>
      <w:pPr>
        <w:keepNext w:val="false"/>
      </w:pPr>
      <w:r>
        <w:rPr>
          <w:b w:val="false"/>
          <w:bCs w:val="false"/>
        </w:rPr>
        <w:t xml:space="preserve">Tabelul 7.5 L/g259/g288imea efectiv/g259 par/g288ial/g259 a pl/g259cii grinzilor compozite în zona nodurilor </w:t>
      </w:r>
    </w:p>
    <w:p>
      <w:pPr>
        <w:keepNext w:val="false"/>
      </w:pPr>
      <w:r>
        <w:rPr>
          <w:b w:val="false"/>
          <w:bCs w:val="false"/>
        </w:rPr>
        <w:t xml:space="preserve">be </w:t>
      </w:r>
    </w:p>
    <w:p>
      <w:pPr>
        <w:keepNext w:val="false"/>
      </w:pPr>
      <w:r>
        <w:rPr>
          <w:b w:val="false"/>
          <w:bCs w:val="false"/>
        </w:rPr>
        <w:t xml:space="preserve">Tabelul 8.1 Propriet/g259/g288ile geometrice ale elementelor pentru zid/g259rie </w:t>
      </w:r>
    </w:p>
    <w:p>
      <w:pPr>
        <w:keepNext w:val="false"/>
      </w:pPr>
      <w:r>
        <w:rPr>
          <w:b w:val="false"/>
          <w:bCs w:val="false"/>
        </w:rPr>
        <w:t xml:space="preserve">Tabelul 8.2 Valori minime necesare ale rezisten/g288ei caracteristice la compresiune </w:t>
      </w:r>
    </w:p>
    <w:p>
      <w:pPr>
        <w:keepNext w:val="false"/>
      </w:pPr>
      <w:r>
        <w:rPr>
          <w:b w:val="false"/>
          <w:bCs w:val="false"/>
        </w:rPr>
        <w:t xml:space="preserve">fk </w:t>
      </w:r>
    </w:p>
    <w:p>
      <w:pPr>
        <w:keepNext w:val="false"/>
      </w:pPr>
      <w:r>
        <w:rPr>
          <w:b w:val="false"/>
          <w:bCs w:val="false"/>
        </w:rPr>
        <w:t xml:space="preserve">(N/mm2) pentru pere/g288ii structurali ai cl/g259dirilor din clasele de importan/g288/g259 III - IV </w:t>
      </w:r>
    </w:p>
    <w:p>
      <w:pPr>
        <w:keepNext w:val="false"/>
      </w:pPr>
      <w:r>
        <w:rPr>
          <w:b w:val="false"/>
          <w:bCs w:val="false"/>
        </w:rPr>
        <w:t xml:space="preserve">Tabelul 8.4 Valori minime ale rezisten/g288ei caracteristice ini/g288iale la forfecare fvk0 </w:t>
      </w:r>
    </w:p>
    <w:p>
      <w:pPr>
        <w:keepNext w:val="false"/>
      </w:pPr>
      <w:r>
        <w:rPr>
          <w:b w:val="false"/>
          <w:bCs w:val="false"/>
        </w:rPr>
        <w:t xml:space="preserve">(N/mm2) pentru pere/g288ii structurali ai cl/g259dirilor din clasele de importan/g288/g259 III – IV </w:t>
      </w:r>
    </w:p>
    <w:p>
      <w:pPr>
        <w:keepNext w:val="false"/>
      </w:pPr>
      <w:r>
        <w:rPr>
          <w:b w:val="false"/>
          <w:bCs w:val="false"/>
        </w:rPr>
        <w:t xml:space="preserve">Tabelul 8.5 Valori minime necesare ale rezisten/g288elor caracteristice la încovoiere fxk1 </w:t>
      </w:r>
    </w:p>
    <w:p>
      <w:pPr>
        <w:keepNext w:val="false"/>
      </w:pPr>
      <w:r>
        <w:rPr>
          <w:b w:val="false"/>
          <w:bCs w:val="false"/>
        </w:rPr>
        <w:t xml:space="preserve">/g250i fxk2 (în N/mm2) pentru pere/g288ii structurali ai cl/g259dirilor din clasele de importan/g288/g259 III –</w:t>
      </w:r>
    </w:p>
    <w:p>
      <w:pPr>
        <w:keepNext w:val="false"/>
      </w:pPr>
      <w:r>
        <w:rPr>
          <w:b w:val="false"/>
          <w:bCs w:val="false"/>
        </w:rPr>
        <w:t xml:space="preserve">IV</w:t>
      </w:r>
    </w:p>
    <w:p>
      <w:pPr>
        <w:keepNext w:val="false"/>
      </w:pPr>
      <w:r>
        <w:rPr>
          <w:b w:val="false"/>
          <w:bCs w:val="false"/>
        </w:rPr>
        <w:t xml:space="preserve">Tabelul </w:t>
      </w:r>
    </w:p>
    <w:p>
      <w:pPr>
        <w:keepNext w:val="false"/>
      </w:pPr>
      <w:r>
        <w:rPr>
          <w:b w:val="false"/>
          <w:bCs w:val="false"/>
        </w:rPr>
        <w:t xml:space="preserve">8.6 Valorile de proiectare ale propriet/g259/g288ile mecanice ale betoanelor pentru </w:t>
      </w:r>
    </w:p>
    <w:p>
      <w:pPr>
        <w:keepNext w:val="false"/>
      </w:pPr>
      <w:r>
        <w:rPr>
          <w:b w:val="false"/>
          <w:bCs w:val="false"/>
        </w:rPr>
        <w:t xml:space="preserve">elemente de confinare pentru toate clasele de importan/g288/g259 </w:t>
      </w:r>
    </w:p>
    <w:p>
      <w:pPr>
        <w:keepNext w:val="false"/>
      </w:pPr>
      <w:r>
        <w:rPr>
          <w:b w:val="false"/>
          <w:bCs w:val="false"/>
        </w:rPr>
        <w:t xml:space="preserve">Tabelul 8.7 Propriet/g259/g288ile mecanice minime ale o/g288elurilor pentru </w:t>
      </w:r>
    </w:p>
    <w:p>
      <w:pPr>
        <w:keepNext w:val="false"/>
      </w:pPr>
      <w:r>
        <w:rPr>
          <w:b w:val="false"/>
          <w:bCs w:val="false"/>
        </w:rPr>
        <w:t xml:space="preserve">armarea elementelor de confinare /g250i a ZIA </w:t>
      </w:r>
    </w:p>
    <w:p>
      <w:pPr>
        <w:keepNext w:val="false"/>
      </w:pPr>
      <w:r>
        <w:rPr>
          <w:b w:val="false"/>
          <w:bCs w:val="false"/>
        </w:rPr>
        <w:t xml:space="preserve">Tabelul 8.8.Num/g259rul de niveluri peste sec/g288iunea de încastrare /g250i densitatea minim/g259 a </w:t>
      </w:r>
    </w:p>
    <w:p>
      <w:pPr>
        <w:keepNext w:val="false"/>
      </w:pPr>
      <w:r>
        <w:rPr>
          <w:b w:val="false"/>
          <w:bCs w:val="false"/>
        </w:rPr>
        <w:t xml:space="preserve">pere/g288ilor structurali (</w:t>
      </w:r>
    </w:p>
    <w:p>
      <w:pPr>
        <w:keepNext w:val="false"/>
      </w:pPr>
      <w:r>
        <w:rPr>
          <w:b w:val="false"/>
          <w:bCs w:val="false"/>
        </w:rPr>
        <w:t xml:space="preserve">p%) pentru cl/g259diri cu pere/g288i structurali  din ZNA. </w:t>
      </w:r>
    </w:p>
    <w:p>
      <w:pPr>
        <w:keepNext w:val="false"/>
      </w:pPr>
      <w:r>
        <w:rPr>
          <w:b w:val="false"/>
          <w:bCs w:val="false"/>
        </w:rPr>
        <w:t xml:space="preserve">40</w:t>
      </w:r>
    </w:p>
    <w:p>
      <w:pPr>
        <w:keepNext w:val="false"/>
      </w:pPr>
      <w:r>
        <w:rPr>
          <w:b w:val="false"/>
          <w:bCs w:val="false"/>
        </w:rPr>
        <w:t xml:space="preserve">Tabelul </w:t>
      </w:r>
    </w:p>
    <w:p>
      <w:pPr>
        <w:keepNext w:val="false"/>
      </w:pPr>
      <w:r>
        <w:rPr>
          <w:b w:val="false"/>
          <w:bCs w:val="false"/>
        </w:rPr>
        <w:t xml:space="preserve">8.9 Num/g259rul de niveluri peste sec/g288iunea de încastrare (nniv) /g250i densitatea </w:t>
      </w:r>
    </w:p>
    <w:p>
      <w:pPr>
        <w:keepNext w:val="false"/>
      </w:pPr>
      <w:r>
        <w:rPr>
          <w:b w:val="false"/>
          <w:bCs w:val="false"/>
        </w:rPr>
        <w:t xml:space="preserve">minim/g259 a pere/g288ilor structurali (p%) pentru cl/g259diri cu pere/g288i structurali din zid/g259rie </w:t>
      </w:r>
    </w:p>
    <w:p>
      <w:pPr>
        <w:keepNext w:val="false"/>
      </w:pPr>
      <w:r>
        <w:rPr>
          <w:b w:val="false"/>
          <w:bCs w:val="false"/>
        </w:rPr>
        <w:t xml:space="preserve">armat/g259 </w:t>
      </w:r>
    </w:p>
    <w:p>
      <w:pPr>
        <w:keepNext w:val="false"/>
      </w:pPr>
      <w:r>
        <w:rPr>
          <w:b w:val="false"/>
          <w:bCs w:val="false"/>
        </w:rPr>
        <w:t xml:space="preserve">Tabelul 8.10 Factori de comportare " q" pentru cl/g259diri cu pere/g288i structurali </w:t>
      </w:r>
    </w:p>
    <w:p>
      <w:pPr>
        <w:keepNext w:val="false"/>
      </w:pPr>
      <w:r>
        <w:rPr>
          <w:b w:val="false"/>
          <w:bCs w:val="false"/>
        </w:rPr>
        <w:t xml:space="preserve">din zid/g259rie </w:t>
      </w:r>
    </w:p>
    <w:p>
      <w:pPr>
        <w:keepNext w:val="false"/>
      </w:pPr>
      <w:r>
        <w:rPr>
          <w:b w:val="false"/>
          <w:bCs w:val="false"/>
        </w:rPr>
        <w:t xml:space="preserve">Tabelul 8.11 Raportul /g85 între ariile în plan ale golurilor de u/g250i /g250i ferestre /g250i </w:t>
      </w:r>
    </w:p>
    <w:p>
      <w:pPr>
        <w:keepNext w:val="false"/>
      </w:pPr>
      <w:r>
        <w:rPr>
          <w:b w:val="false"/>
          <w:bCs w:val="false"/>
        </w:rPr>
        <w:t xml:space="preserve">ariile plinurilor de zid/g259rie </w:t>
      </w:r>
    </w:p>
    <w:p>
      <w:pPr>
        <w:keepNext w:val="false"/>
      </w:pPr>
      <w:r>
        <w:rPr>
          <w:b w:val="false"/>
          <w:bCs w:val="false"/>
        </w:rPr>
        <w:t xml:space="preserve">Tabelul 8.12 Procente de armare minime pentru pere/g288i din ZIA </w:t>
      </w:r>
    </w:p>
    <w:p>
      <w:pPr>
        <w:keepNext w:val="false"/>
      </w:pPr>
      <w:r>
        <w:rPr>
          <w:b w:val="false"/>
          <w:bCs w:val="false"/>
        </w:rPr>
        <w:t xml:space="preserve">Tabelul 8.13 Coeficien/g288i par/g288iali de siguran/g288/g259 </w:t>
      </w:r>
    </w:p>
    <w:p>
      <w:pPr>
        <w:keepNext w:val="false"/>
      </w:pPr>
      <w:r>
        <w:rPr>
          <w:b w:val="false"/>
          <w:bCs w:val="false"/>
        </w:rPr>
        <w:t xml:space="preserve">/g534M pentru calculul pere/g288ilor structurali </w:t>
      </w:r>
    </w:p>
    <w:p>
      <w:pPr>
        <w:keepNext w:val="false"/>
      </w:pPr>
      <w:r>
        <w:rPr>
          <w:b w:val="false"/>
          <w:bCs w:val="false"/>
        </w:rPr>
        <w:t xml:space="preserve">din zid/g259rie la starea limit/g259 ultim/g259 (ULS) pentru gruparea seismic/g259 de înc/g259rc/g259ri </w:t>
      </w:r>
    </w:p>
    <w:p>
      <w:pPr>
        <w:keepNext w:val="false"/>
      </w:pPr>
      <w:r>
        <w:rPr>
          <w:b w:val="false"/>
          <w:bCs w:val="false"/>
        </w:rPr>
        <w:t xml:space="preserve">Tabelul 8.14 Num/g259rul de niveluri peste sec/g288iunea de încastrare /g250i densitatea minim/g259 </w:t>
      </w:r>
    </w:p>
    <w:p>
      <w:pPr>
        <w:keepNext w:val="false"/>
      </w:pPr>
      <w:r>
        <w:rPr>
          <w:b w:val="false"/>
          <w:bCs w:val="false"/>
        </w:rPr>
        <w:t xml:space="preserve">a pere/g288ilor structurali pentru cl/g259diri simple din zid/g259rie cu elemente din argil/g259 ars/g259 din </w:t>
      </w:r>
    </w:p>
    <w:p>
      <w:pPr>
        <w:keepNext w:val="false"/>
      </w:pPr>
      <w:r>
        <w:rPr>
          <w:b w:val="false"/>
          <w:bCs w:val="false"/>
        </w:rPr>
        <w:t xml:space="preserve">grupele 1 /g250i 2 </w:t>
      </w:r>
    </w:p>
    <w:p>
      <w:pPr>
        <w:keepNext w:val="false"/>
      </w:pPr>
      <w:r>
        <w:rPr>
          <w:b w:val="false"/>
          <w:bCs w:val="false"/>
        </w:rPr>
        <w:t xml:space="preserve">Tabelul 8.15 Num/g259rul de niveluri peste sec/g288iunea de încastrare /g250i densitatea minim/g259 </w:t>
      </w:r>
    </w:p>
    <w:p>
      <w:pPr>
        <w:keepNext w:val="false"/>
      </w:pPr>
      <w:r>
        <w:rPr>
          <w:b w:val="false"/>
          <w:bCs w:val="false"/>
        </w:rPr>
        <w:t xml:space="preserve">a pere/g288ilor structurali pentru cl/g259diri simple din zid/g259rie cu elemente din argil/g259 ars/g259 din </w:t>
      </w:r>
    </w:p>
    <w:p>
      <w:pPr>
        <w:keepNext w:val="false"/>
      </w:pPr>
      <w:r>
        <w:rPr>
          <w:b w:val="false"/>
          <w:bCs w:val="false"/>
        </w:rPr>
        <w:t xml:space="preserve">grupa 2S /g250i din BCA </w:t>
      </w:r>
    </w:p>
    <w:p>
      <w:pPr>
        <w:keepNext w:val="false"/>
      </w:pPr>
      <w:r>
        <w:rPr>
          <w:b w:val="false"/>
          <w:bCs w:val="false"/>
        </w:rPr>
        <w:t xml:space="preserve">Tabelul 9.1 Tipuri de structuri /g250i valori ale factorului de comportare </w:t>
      </w:r>
    </w:p>
    <w:p>
      <w:pPr>
        <w:keepNext w:val="false"/>
      </w:pPr>
      <w:r>
        <w:rPr>
          <w:b w:val="false"/>
          <w:bCs w:val="false"/>
        </w:rPr>
        <w:t xml:space="preserve">q în func/g288ie de </w:t>
      </w:r>
    </w:p>
    <w:p>
      <w:pPr>
        <w:keepNext w:val="false"/>
      </w:pPr>
      <w:r>
        <w:rPr>
          <w:b w:val="false"/>
          <w:bCs w:val="false"/>
        </w:rPr>
        <w:t xml:space="preserve">clasa de ductilitate cerut/g259 </w:t>
      </w:r>
    </w:p>
    <w:p>
      <w:pPr>
        <w:keepNext w:val="false"/>
      </w:pPr>
      <w:r>
        <w:rPr>
          <w:b w:val="false"/>
          <w:bCs w:val="false"/>
        </w:rPr>
        <w:t xml:space="preserve">Tabelul 9.2 Factori de comportare </w:t>
      </w:r>
    </w:p>
    <w:p>
      <w:pPr>
        <w:keepNext w:val="false"/>
      </w:pPr>
      <w:r>
        <w:rPr>
          <w:b w:val="false"/>
          <w:bCs w:val="false"/>
        </w:rPr>
        <w:t xml:space="preserve">q pentru structuri de lemn </w:t>
      </w:r>
    </w:p>
    <w:p>
      <w:pPr>
        <w:keepNext w:val="false"/>
      </w:pPr>
      <w:r>
        <w:rPr>
          <w:b w:val="false"/>
          <w:bCs w:val="false"/>
        </w:rPr>
        <w:t xml:space="preserve">Tabelul 9.3 Factori de comportare modifica/g288i q pentru structuri </w:t>
      </w:r>
    </w:p>
    <w:p>
      <w:pPr>
        <w:keepNext w:val="false"/>
      </w:pPr>
      <w:r>
        <w:rPr>
          <w:b w:val="false"/>
          <w:bCs w:val="false"/>
        </w:rPr>
        <w:t xml:space="preserve">Tabelul 10.1 Valorile factorilor /g533CNS  /g250i qCNS pentru p/g259r/g288i/elemente de construc/g288ie </w:t>
      </w:r>
    </w:p>
    <w:p>
      <w:pPr>
        <w:keepNext w:val="false"/>
      </w:pPr>
      <w:r>
        <w:rPr>
          <w:b w:val="false"/>
          <w:bCs w:val="false"/>
        </w:rPr>
        <w:t xml:space="preserve">Tabelul 10.3 Valorile factorilor k1,pan ÷ k4,pan </w:t>
      </w:r>
    </w:p>
    <w:p>
      <w:pPr>
        <w:keepNext w:val="false"/>
      </w:pPr>
      <w:r>
        <w:rPr>
          <w:b w:val="false"/>
          <w:bCs w:val="false"/>
        </w:rPr>
        <w:t xml:space="preserve">Tabelul 10.4. Valorile factorului k5,pan </w:t>
      </w:r>
    </w:p>
    <w:p>
      <w:pPr>
        <w:keepNext w:val="false"/>
      </w:pPr>
      <w:r>
        <w:rPr>
          <w:b w:val="false"/>
          <w:bCs w:val="false"/>
        </w:rPr>
        <w:t xml:space="preserve">Tabelul A1 Valorile accelera/g288iei terenului pentru proiectare, ag /g250i valorile perioadei </w:t>
      </w:r>
    </w:p>
    <w:p>
      <w:pPr>
        <w:keepNext w:val="false"/>
      </w:pPr>
      <w:r>
        <w:rPr>
          <w:b w:val="false"/>
          <w:bCs w:val="false"/>
        </w:rPr>
        <w:t xml:space="preserve">de control (col/g288), TC, pentru localit/g259/g288ile urbane din România  </w:t>
      </w:r>
    </w:p>
    <w:p>
      <w:pPr>
        <w:keepNext w:val="false"/>
      </w:pPr>
      <w:r>
        <w:rPr>
          <w:b w:val="false"/>
          <w:bCs w:val="false"/>
        </w:rPr>
        <w:t xml:space="preserve">Tabelul E.1 Valori de proiectare ale modulelor de rigiditate pentru structuri de </w:t>
      </w:r>
    </w:p>
    <w:p>
      <w:pPr>
        <w:keepNext w:val="false"/>
      </w:pPr>
      <w:r>
        <w:rPr>
          <w:b w:val="false"/>
          <w:bCs w:val="false"/>
        </w:rPr>
        <w:t xml:space="preserve">beton  </w:t>
      </w:r>
    </w:p>
    <w:p>
      <w:pPr>
        <w:keepNext w:val="false"/>
      </w:pPr>
      <w:r>
        <w:rPr>
          <w:b w:val="false"/>
          <w:bCs w:val="false"/>
        </w:rPr>
        <w:t xml:space="preserve">Tabelul E.2 Valori admisibile ale deplas/g259rii relative de nivel </w:t>
      </w:r>
    </w:p>
    <w:p>
      <w:pPr>
        <w:keepNext w:val="false"/>
      </w:pPr>
      <w:r>
        <w:rPr>
          <w:b w:val="false"/>
          <w:bCs w:val="false"/>
        </w:rPr>
        <w:t xml:space="preserve">Tabelul E.3 Valori admisibile ale rotirilor, ULS</w:t>
      </w:r>
    </w:p>
    <w:p>
      <w:pPr>
        <w:keepNext w:val="false"/>
      </w:pPr>
      <w:r>
        <w:rPr>
          <w:b w:val="false"/>
          <w:bCs w:val="false"/>
        </w:rPr>
        <w:t xml:space="preserve">u/g581</w:t>
      </w:r>
    </w:p>
    <w:p>
      <w:pPr>
        <w:keepNext w:val="false"/>
      </w:pPr>
      <w:r>
        <w:rPr>
          <w:b w:val="false"/>
          <w:bCs w:val="false"/>
        </w:rPr>
        <w:t xml:space="preserve">Tabelul F.1</w:t>
      </w:r>
    </w:p>
    <w:p>
      <w:pPr>
        <w:keepNext w:val="false"/>
      </w:pPr>
      <w:r>
        <w:rPr>
          <w:b w:val="false"/>
          <w:bCs w:val="false"/>
        </w:rPr>
        <w:t xml:space="preserve"> Valori ale suprarezisten/g288ei sistemului structural /g58T </w:t>
      </w:r>
    </w:p>
    <w:p>
      <w:pPr>
        <w:keepNext w:val="false"/>
      </w:pPr>
      <w:r>
        <w:rPr>
          <w:b w:val="false"/>
          <w:bCs w:val="false"/>
        </w:rPr>
        <w:t xml:space="preserve">Tabelul F.2 Rigiditatea grinzilor în cazul cadrelor cu noduri fixe </w:t>
      </w:r>
    </w:p>
    <w:p>
      <w:pPr>
        <w:keepNext w:val="false"/>
      </w:pPr>
      <w:r>
        <w:rPr>
          <w:b w:val="false"/>
          <w:bCs w:val="false"/>
        </w:rPr>
        <w:t xml:space="preserve">Tabelul F.3 Rigiditatea grinzilor în cazul cadrelor cu noduri deplasabile </w:t>
      </w:r>
    </w:p>
    <w:p>
      <w:pPr>
        <w:keepNext w:val="false"/>
      </w:pPr>
      <w:r>
        <w:rPr>
          <w:b w:val="false"/>
          <w:bCs w:val="false"/>
        </w:rPr>
        <w:t xml:space="preserve">Tabelul F.4 Rigiditatea unei grinzi dintr-o structur/g259 cu plan/g1800ee de beton armat </w:t>
      </w:r>
    </w:p>
    <w:p>
      <w:pPr>
        <w:keepNext w:val="false"/>
      </w:pPr>
      <w:r>
        <w:rPr>
          <w:b w:val="false"/>
          <w:bCs w:val="false"/>
        </w:rPr>
        <w:t xml:space="preserve">Tabelul F.5 Rigiditatea grinzilor în cazul cadrelor cu noduri fixe </w:t>
      </w:r>
    </w:p>
    <w:p>
      <w:pPr>
        <w:keepNext w:val="false"/>
      </w:pPr>
      <w:r>
        <w:rPr>
          <w:b w:val="false"/>
          <w:bCs w:val="false"/>
        </w:rPr>
        <w:t xml:space="preserve">Tabelul F.6  Rigiditatea grinzilor în cazul cadrelor cu noduri deplasabile </w:t>
      </w:r>
    </w:p>
    <w:p>
      <w:pPr>
        <w:keepNext w:val="false"/>
      </w:pPr>
      <w:r>
        <w:rPr>
          <w:b w:val="false"/>
          <w:bCs w:val="false"/>
        </w:rPr>
        <w:t xml:space="preserve">41</w:t>
      </w:r>
    </w:p>
    <w:p>
      <w:pPr>
        <w:keepNext w:val="false"/>
      </w:pPr>
      <w:r>
        <w:rPr>
          <w:b w:val="false"/>
          <w:bCs w:val="false"/>
        </w:rPr>
        <w:t xml:space="preserve">2 </w:t>
      </w:r>
    </w:p>
    <w:p>
      <w:pPr>
        <w:keepNext w:val="false"/>
      </w:pPr>
      <w:r>
        <w:rPr>
          <w:b w:val="false"/>
          <w:bCs w:val="false"/>
        </w:rPr>
        <w:t xml:space="preserve">2. CERI</w:t>
      </w:r>
    </w:p>
    <w:p>
      <w:pPr>
        <w:keepNext w:val="false"/>
      </w:pPr>
      <w:r>
        <w:rPr>
          <w:b w:val="false"/>
          <w:bCs w:val="false"/>
        </w:rPr>
        <w:t xml:space="preserve">N/g287E DE PERFORMAN/g287/g258 /g249I CONDI/g287II DE ÎNDEPLINIRE</w:t>
      </w:r>
    </w:p>
    <w:p>
      <w:pPr>
        <w:keepNext w:val="false"/>
      </w:pPr>
      <w:r>
        <w:rPr>
          <w:b w:val="false"/>
          <w:bCs w:val="false"/>
        </w:rPr>
        <w:t xml:space="preserve">2.1. Cerin/g288e fun</w:t>
      </w:r>
    </w:p>
    <w:p>
      <w:pPr>
        <w:keepNext w:val="false"/>
      </w:pPr>
      <w:r>
        <w:rPr>
          <w:b w:val="false"/>
          <w:bCs w:val="false"/>
        </w:rPr>
        <w:t xml:space="preserve">damentale </w:t>
      </w:r>
    </w:p>
    <w:p>
      <w:pPr>
        <w:keepNext w:val="false"/>
      </w:pPr>
      <w:r>
        <w:rPr>
          <w:b w:val="false"/>
          <w:bCs w:val="false"/>
        </w:rPr>
        <w:t xml:space="preserve">(1) Proiectarea la cutremur urm/g259re/g250te satisfacerea, cu un grad adecvat de siguran/g288/g259,</w:t>
      </w:r>
    </w:p>
    <w:p>
      <w:pPr>
        <w:keepNext w:val="false"/>
      </w:pPr>
      <w:r>
        <w:rPr>
          <w:b w:val="false"/>
          <w:bCs w:val="false"/>
        </w:rPr>
        <w:t xml:space="preserve">a urm</w:t>
      </w:r>
    </w:p>
    <w:p>
      <w:pPr>
        <w:keepNext w:val="false"/>
      </w:pPr>
      <w:r>
        <w:rPr>
          <w:b w:val="false"/>
          <w:bCs w:val="false"/>
        </w:rPr>
        <w:t xml:space="preserve">/g259toarelor cerin/g288e fundamentale (niveluri de performan/g288/g259): (0)</w:t>
      </w:r>
    </w:p>
    <w:p>
      <w:pPr>
        <w:keepNext w:val="false"/>
      </w:pPr>
      <w:r>
        <w:rPr>
          <w:b w:val="false"/>
          <w:bCs w:val="false"/>
        </w:rPr>
        <w:t xml:space="preserve">(i) cerin/g288a de siguran/g288/g259 a vie/g288ii</w:t>
      </w:r>
    </w:p>
    <w:p>
      <w:pPr>
        <w:keepNext w:val="false"/>
      </w:pPr>
      <w:r>
        <w:rPr>
          <w:b w:val="false"/>
          <w:bCs w:val="false"/>
        </w:rPr>
        <w:t xml:space="preserve">Structura va fi proiectat/g259 pentru a r/g259spunde ac</w:t>
      </w:r>
    </w:p>
    <w:p>
      <w:pPr>
        <w:keepNext w:val="false"/>
      </w:pPr>
      <w:r>
        <w:rPr>
          <w:b w:val="false"/>
          <w:bCs w:val="false"/>
        </w:rPr>
        <w:t xml:space="preserve">/g288iunii seismice cu valoarea de proiectare, </w:t>
      </w:r>
    </w:p>
    <w:p>
      <w:pPr>
        <w:keepNext w:val="false"/>
      </w:pPr>
      <w:r>
        <w:rPr>
          <w:b w:val="false"/>
          <w:bCs w:val="false"/>
        </w:rPr>
        <w:t xml:space="preserve">stabilit/g259 conform capitolului 3, cu o marj/g259 suficient/g259 de siguran/g288/g259 fa/g288/g259 de nivelul de </w:t>
      </w:r>
    </w:p>
    <w:p>
      <w:pPr>
        <w:keepNext w:val="false"/>
      </w:pPr>
      <w:r>
        <w:rPr>
          <w:b w:val="false"/>
          <w:bCs w:val="false"/>
        </w:rPr>
        <w:t xml:space="preserve">deformare la care intervine pr/g259bu/g250irea local/g259 sau general/g259, astfel încât vie/g288ile </w:t>
      </w:r>
    </w:p>
    <w:p>
      <w:pPr>
        <w:keepNext w:val="false"/>
      </w:pPr>
      <w:r>
        <w:rPr>
          <w:b w:val="false"/>
          <w:bCs w:val="false"/>
        </w:rPr>
        <w:t xml:space="preserve">oamenilor s/g259 fie protejate. Valoarea de proiectare a ac/g288iunii seismice, considerat/g259 </w:t>
      </w:r>
    </w:p>
    <w:p>
      <w:pPr>
        <w:keepNext w:val="false"/>
      </w:pPr>
      <w:r>
        <w:rPr>
          <w:b w:val="false"/>
          <w:bCs w:val="false"/>
        </w:rPr>
        <w:t xml:space="preserve">pentru cerin/g288a de siguran/g288a vie/g288ii /g250i stabilit/g259 pe baza prevederilor capitolului 3, </w:t>
      </w:r>
    </w:p>
    <w:p>
      <w:pPr>
        <w:keepNext w:val="false"/>
      </w:pPr>
      <w:r>
        <w:rPr>
          <w:b w:val="false"/>
          <w:bCs w:val="false"/>
        </w:rPr>
        <w:t xml:space="preserve">corespunde unui interval mediu de recuren/g288/g259 de</w:t>
      </w:r>
    </w:p>
    <w:p>
      <w:pPr>
        <w:keepNext w:val="false"/>
      </w:pPr>
      <w:r>
        <w:rPr>
          <w:b w:val="false"/>
          <w:bCs w:val="false"/>
        </w:rPr>
        <w:t xml:space="preserve"> 225 ani (probabilitate de dep/g259/g250ire de </w:t>
      </w:r>
    </w:p>
    <w:p>
      <w:pPr>
        <w:keepNext w:val="false"/>
      </w:pPr>
      <w:r>
        <w:rPr>
          <w:b w:val="false"/>
          <w:bCs w:val="false"/>
        </w:rPr>
        <w:t xml:space="preserve">20% în 50 de ani). </w:t>
      </w:r>
    </w:p>
    <w:p>
      <w:pPr>
        <w:keepNext w:val="false"/>
      </w:pPr>
      <w:r>
        <w:rPr>
          <w:b w:val="false"/>
          <w:bCs w:val="false"/>
        </w:rPr>
        <w:t xml:space="preserve">Nota: Construc/g288iile cu alc/g259tuire regulat/g259 /g250i corect detaliate care satisfac criteriile prezentului </w:t>
      </w:r>
    </w:p>
    <w:p>
      <w:pPr>
        <w:keepNext w:val="false"/>
      </w:pPr>
      <w:r>
        <w:rPr>
          <w:b w:val="false"/>
          <w:bCs w:val="false"/>
        </w:rPr>
        <w:t xml:space="preserve">cod pot prelua, f/g259r/g259 rupere, deplas/g259ri cu cca. 50% mai mari decât cele corespunz/g259toare </w:t>
      </w:r>
    </w:p>
    <w:p>
      <w:pPr>
        <w:keepNext w:val="false"/>
      </w:pPr>
      <w:r>
        <w:rPr>
          <w:b w:val="false"/>
          <w:bCs w:val="false"/>
        </w:rPr>
        <w:t xml:space="preserve">accelera/g288iei de proiectare a terenului pentru cerin/g288a de siguran/g288/g259 a vie/g288ii. </w:t>
      </w:r>
    </w:p>
    <w:p>
      <w:pPr>
        <w:keepNext w:val="false"/>
      </w:pPr>
      <w:r>
        <w:rPr>
          <w:b w:val="false"/>
          <w:bCs w:val="false"/>
        </w:rPr>
        <w:t xml:space="preserve">(ii) cerin/g288a de limitare a degrad/g259rilor. ( )</w:t>
      </w:r>
    </w:p>
    <w:p>
      <w:pPr>
        <w:keepNext w:val="false"/>
      </w:pPr>
      <w:r>
        <w:rPr>
          <w:b w:val="false"/>
          <w:bCs w:val="false"/>
        </w:rPr>
        <w:t xml:space="preserve">Structura va fi proiectat</w:t>
      </w:r>
    </w:p>
    <w:p>
      <w:pPr>
        <w:keepNext w:val="false"/>
      </w:pPr>
      <w:r>
        <w:rPr>
          <w:b w:val="false"/>
          <w:bCs w:val="false"/>
        </w:rPr>
        <w:t xml:space="preserve">/g259 pentru a r/g259spunde ac/g288iunilor seismice cu probabilitate mai </w:t>
      </w:r>
    </w:p>
    <w:p>
      <w:pPr>
        <w:keepNext w:val="false"/>
      </w:pPr>
      <w:r>
        <w:rPr>
          <w:b w:val="false"/>
          <w:bCs w:val="false"/>
        </w:rPr>
        <w:t xml:space="preserve">mare de apari/g288ie decât ac/g288iunea seismic/g259 de proiectare, f/g259r/g259 degrad/g259ri sau scoateri din </w:t>
      </w:r>
    </w:p>
    <w:p>
      <w:pPr>
        <w:keepNext w:val="false"/>
      </w:pPr>
      <w:r>
        <w:rPr>
          <w:b w:val="false"/>
          <w:bCs w:val="false"/>
        </w:rPr>
        <w:t xml:space="preserve">func/g288iune, ale c/g259ror costuri s/g259 fie exagerat de mari în compara/g288ie cu costul structurii. </w:t>
      </w:r>
    </w:p>
    <w:p>
      <w:pPr>
        <w:keepNext w:val="false"/>
      </w:pPr>
      <w:r>
        <w:rPr>
          <w:b w:val="false"/>
          <w:bCs w:val="false"/>
        </w:rPr>
        <w:t xml:space="preserve">Ac/g288iunea seismic/g259 considerat/g259 pentru cerin/g288a de limitare a degrad/g259rilor corespunde </w:t>
      </w:r>
    </w:p>
    <w:p>
      <w:pPr>
        <w:keepNext w:val="false"/>
      </w:pPr>
      <w:r>
        <w:rPr>
          <w:b w:val="false"/>
          <w:bCs w:val="false"/>
        </w:rPr>
        <w:t xml:space="preserve">unui interval mediu de recuren/g288/g259 de 40 ani (probabilitate de dep/g259/g250ire de 20% în 10 de </w:t>
      </w:r>
    </w:p>
    <w:p>
      <w:pPr>
        <w:keepNext w:val="false"/>
      </w:pPr>
      <w:r>
        <w:rPr>
          <w:b w:val="false"/>
          <w:bCs w:val="false"/>
        </w:rPr>
        <w:t xml:space="preserve">ani).</w:t>
      </w:r>
    </w:p>
    <w:p>
      <w:pPr>
        <w:keepNext w:val="false"/>
      </w:pPr>
      <w:r>
        <w:rPr>
          <w:b w:val="false"/>
          <w:bCs w:val="false"/>
        </w:rPr>
        <w:t xml:space="preserve">2.2. Condi/g288ii pentru controlul îndeplinirii cerin</w:t>
      </w:r>
    </w:p>
    <w:p>
      <w:pPr>
        <w:keepNext w:val="false"/>
      </w:pPr>
      <w:r>
        <w:rPr>
          <w:b w:val="false"/>
          <w:bCs w:val="false"/>
        </w:rPr>
        <w:t xml:space="preserve">/g288elor </w:t>
      </w:r>
    </w:p>
    <w:p>
      <w:pPr>
        <w:keepNext w:val="false"/>
      </w:pPr>
      <w:r>
        <w:rPr>
          <w:b w:val="false"/>
          <w:bCs w:val="false"/>
        </w:rPr>
        <w:t xml:space="preserve">2.2.1. Generalit/g259/g288i </w:t>
      </w:r>
    </w:p>
    <w:p>
      <w:pPr>
        <w:keepNext w:val="false"/>
      </w:pPr>
      <w:r>
        <w:rPr>
          <w:b w:val="false"/>
          <w:bCs w:val="false"/>
        </w:rPr>
        <w:t xml:space="preserve">(1) Proiectarea structurilor corespunz/g259toare nivelului de protec/g288ie seismic/g259 oferit</w:t>
      </w:r>
    </w:p>
    <w:p>
      <w:pPr>
        <w:keepNext w:val="false"/>
      </w:pPr>
      <w:r>
        <w:rPr>
          <w:b w:val="false"/>
          <w:bCs w:val="false"/>
        </w:rPr>
        <w:t xml:space="preserve">de aplicarea prezen</w:t>
      </w:r>
    </w:p>
    <w:p>
      <w:pPr>
        <w:keepNext w:val="false"/>
      </w:pPr>
      <w:r>
        <w:rPr>
          <w:b w:val="false"/>
          <w:bCs w:val="false"/>
        </w:rPr>
        <w:t xml:space="preserve">tului cod, pentru construc/g288iile care fac obiectul capitolelor 5 – 8, cu</w:t>
      </w:r>
    </w:p>
    <w:p>
      <w:pPr>
        <w:keepNext w:val="false"/>
      </w:pPr>
      <w:r>
        <w:rPr>
          <w:b w:val="false"/>
          <w:bCs w:val="false"/>
        </w:rPr>
        <w:t xml:space="preserve">excep/g288ia cazurilo</w:t>
      </w:r>
    </w:p>
    <w:p>
      <w:pPr>
        <w:keepNext w:val="false"/>
      </w:pPr>
      <w:r>
        <w:rPr>
          <w:b w:val="false"/>
          <w:bCs w:val="false"/>
        </w:rPr>
        <w:t xml:space="preserve">r men/g288ionate explicit, are în vedere un r/g259spuns seismic cu incursiuni</w:t>
      </w:r>
    </w:p>
    <w:p>
      <w:pPr>
        <w:keepNext w:val="false"/>
      </w:pPr>
      <w:r>
        <w:rPr>
          <w:b w:val="false"/>
          <w:bCs w:val="false"/>
        </w:rPr>
        <w:t xml:space="preserve">în dom</w:t>
      </w:r>
    </w:p>
    <w:p>
      <w:pPr>
        <w:keepNext w:val="false"/>
      </w:pPr>
      <w:r>
        <w:rPr>
          <w:b w:val="false"/>
          <w:bCs w:val="false"/>
        </w:rPr>
        <w:t xml:space="preserve">eniul postelastic de deformare, cu degrad/g259ri specifice.</w:t>
      </w:r>
    </w:p>
    <w:p>
      <w:pPr>
        <w:keepNext w:val="false"/>
      </w:pPr>
      <w:r>
        <w:rPr>
          <w:b w:val="false"/>
          <w:bCs w:val="false"/>
        </w:rPr>
        <w:t xml:space="preserve">(2) Îndeplinirea cerin/g288elor fundamentale stabilite la pct. 2.1 se controleaz/g259 prin</w:t>
      </w:r>
    </w:p>
    <w:p>
      <w:pPr>
        <w:keepNext w:val="false"/>
      </w:pPr>
      <w:r>
        <w:rPr>
          <w:b w:val="false"/>
          <w:bCs w:val="false"/>
        </w:rPr>
        <w:t xml:space="preserve">verific/g259rile a dou/g259 catego</w:t>
      </w:r>
    </w:p>
    <w:p>
      <w:pPr>
        <w:keepNext w:val="false"/>
      </w:pPr>
      <w:r>
        <w:rPr>
          <w:b w:val="false"/>
          <w:bCs w:val="false"/>
        </w:rPr>
        <w:t xml:space="preserve">rii de st/g259ri limit/g259:</w:t>
      </w:r>
    </w:p>
    <w:p>
      <w:pPr>
        <w:keepNext w:val="false"/>
      </w:pPr>
      <w:r>
        <w:rPr>
          <w:b w:val="false"/>
          <w:bCs w:val="false"/>
        </w:rPr>
        <w:t xml:space="preserve">(i) Starea limit/g259 ultim/g259, ULS, asociat/g259 cu ruperea elementelor structurale /g250i alte</w:t>
      </w:r>
    </w:p>
    <w:p>
      <w:pPr>
        <w:keepNext w:val="false"/>
      </w:pPr>
      <w:r>
        <w:rPr>
          <w:b w:val="false"/>
          <w:bCs w:val="false"/>
        </w:rPr>
        <w:t xml:space="preserve">forme de cedare care pot pune în pericol siguran/g288a vie/g288ii oamenilor</w:t>
      </w:r>
    </w:p>
    <w:p>
      <w:pPr>
        <w:keepNext w:val="false"/>
      </w:pPr>
      <w:r>
        <w:rPr>
          <w:b w:val="false"/>
          <w:bCs w:val="false"/>
        </w:rPr>
        <w:t xml:space="preserve">(ii) Starea limit/g259 de serviciu, SLS, care are în vedere dezvoltarea degrad/g259rilor pân/g259</w:t>
      </w:r>
    </w:p>
    <w:p>
      <w:pPr>
        <w:keepNext w:val="false"/>
      </w:pPr>
      <w:r>
        <w:rPr>
          <w:b w:val="false"/>
          <w:bCs w:val="false"/>
        </w:rPr>
        <w:t xml:space="preserve">la un nivel, dincol</w:t>
      </w:r>
    </w:p>
    <w:p>
      <w:pPr>
        <w:keepNext w:val="false"/>
      </w:pPr>
      <w:r>
        <w:rPr>
          <w:b w:val="false"/>
          <w:bCs w:val="false"/>
        </w:rPr>
        <w:t xml:space="preserve">o de care cerin/g288ele specifice de exploatare nu mai sunt îndeplinite. ( )</w:t>
      </w:r>
    </w:p>
    <w:p>
      <w:pPr>
        <w:keepNext w:val="false"/>
      </w:pPr>
      <w:r>
        <w:rPr>
          <w:b w:val="false"/>
          <w:bCs w:val="false"/>
        </w:rPr>
        <w:t xml:space="preserve">(3) Pe lâng/g259 verific/g259rile explicite ale st/g259rilo</w:t>
      </w:r>
    </w:p>
    <w:p>
      <w:pPr>
        <w:keepNext w:val="false"/>
      </w:pPr>
      <w:r>
        <w:rPr>
          <w:b w:val="false"/>
          <w:bCs w:val="false"/>
        </w:rPr>
        <w:t xml:space="preserve">r limit /g259 se vor lua /g250i alte m/g259suri</w:t>
      </w:r>
    </w:p>
    <w:p>
      <w:pPr>
        <w:keepNext w:val="false"/>
      </w:pPr>
      <w:r>
        <w:rPr>
          <w:b w:val="false"/>
          <w:bCs w:val="false"/>
        </w:rPr>
        <w:t xml:space="preserve">specifice pentru a reduce ince</w:t>
      </w:r>
    </w:p>
    <w:p>
      <w:pPr>
        <w:keepNext w:val="false"/>
      </w:pPr>
      <w:r>
        <w:rPr>
          <w:b w:val="false"/>
          <w:bCs w:val="false"/>
        </w:rPr>
        <w:t xml:space="preserve">rtitudinile referitoare la buna comportare la cutrem ur a</w:t>
      </w:r>
    </w:p>
    <w:p>
      <w:pPr>
        <w:keepNext w:val="false"/>
      </w:pPr>
      <w:r>
        <w:rPr>
          <w:b w:val="false"/>
          <w:bCs w:val="false"/>
        </w:rPr>
        <w:t xml:space="preserve">construc/g288iilor (pct. 2.2.4). (0)</w:t>
      </w:r>
    </w:p>
    <w:p>
      <w:pPr>
        <w:keepNext w:val="false"/>
      </w:pPr>
      <w:r>
        <w:rPr>
          <w:b w:val="false"/>
          <w:bCs w:val="false"/>
        </w:rPr>
        <w:t xml:space="preserve">42</w:t>
      </w:r>
    </w:p>
    <w:p>
      <w:pPr>
        <w:keepNext w:val="false"/>
      </w:pPr>
      <w:r>
        <w:rPr>
          <w:b w:val="false"/>
          <w:bCs w:val="false"/>
        </w:rPr>
        <w:t xml:space="preserve">2.2.2. Starea limit/g259 ultim/g259</w:t>
      </w:r>
    </w:p>
    <w:p>
      <w:pPr>
        <w:keepNext w:val="false"/>
      </w:pPr>
      <w:r>
        <w:rPr>
          <w:b w:val="false"/>
          <w:bCs w:val="false"/>
        </w:rPr>
        <w:t xml:space="preserve">(1) Sistemul structural va fi înzestrat cu capacitatea de rezisten/g288/g259 specificat/g259 în</w:t>
      </w:r>
    </w:p>
    <w:p>
      <w:pPr>
        <w:keepNext w:val="false"/>
      </w:pPr>
      <w:r>
        <w:rPr>
          <w:b w:val="false"/>
          <w:bCs w:val="false"/>
        </w:rPr>
        <w:t xml:space="preserve">p/g259r/g288ile relevante ale codului. Acest nivel de rezisten/g288/g259 implic/g259 respectarea tuturor</w:t>
      </w:r>
    </w:p>
    <w:p>
      <w:pPr>
        <w:keepNext w:val="false"/>
      </w:pPr>
      <w:r>
        <w:rPr>
          <w:b w:val="false"/>
          <w:bCs w:val="false"/>
        </w:rPr>
        <w:t xml:space="preserve">condi/g288iilo</w:t>
      </w:r>
    </w:p>
    <w:p>
      <w:pPr>
        <w:keepNext w:val="false"/>
      </w:pPr>
      <w:r>
        <w:rPr>
          <w:b w:val="false"/>
          <w:bCs w:val="false"/>
        </w:rPr>
        <w:t xml:space="preserve">r date în cod pentru ob/g288inerea capacit/g259/g288ii necesare de disipare de energie</w:t>
      </w:r>
    </w:p>
    <w:p>
      <w:pPr>
        <w:keepNext w:val="false"/>
      </w:pPr>
      <w:r>
        <w:rPr>
          <w:b w:val="false"/>
          <w:bCs w:val="false"/>
        </w:rPr>
        <w:t xml:space="preserve">(ductilitate) în zonele p</w:t>
      </w:r>
    </w:p>
    <w:p>
      <w:pPr>
        <w:keepNext w:val="false"/>
      </w:pPr>
      <w:r>
        <w:rPr>
          <w:b w:val="false"/>
          <w:bCs w:val="false"/>
        </w:rPr>
        <w:t xml:space="preserve">roiectate special pentru a disipa energia seismic/g259, numite zone</w:t>
      </w:r>
    </w:p>
    <w:p>
      <w:pPr>
        <w:keepNext w:val="false"/>
      </w:pPr>
      <w:r>
        <w:rPr>
          <w:b w:val="false"/>
          <w:bCs w:val="false"/>
        </w:rPr>
        <w:t xml:space="preserve">disipative sau zone critice.</w:t>
      </w:r>
    </w:p>
    <w:p>
      <w:pPr>
        <w:keepNext w:val="false"/>
      </w:pPr>
      <w:r>
        <w:rPr>
          <w:b w:val="false"/>
          <w:bCs w:val="false"/>
        </w:rPr>
        <w:t xml:space="preserve">(2) În proiectare se pot avea în vedere /g250i m</w:t>
      </w:r>
    </w:p>
    <w:p>
      <w:pPr>
        <w:keepNext w:val="false"/>
      </w:pPr>
      <w:r>
        <w:rPr>
          <w:b w:val="false"/>
          <w:bCs w:val="false"/>
        </w:rPr>
        <w:t xml:space="preserve">/g259suri de ductilizare structural/g259 mai</w:t>
      </w:r>
    </w:p>
    <w:p>
      <w:pPr>
        <w:keepNext w:val="false"/>
      </w:pPr>
      <w:r>
        <w:rPr>
          <w:b w:val="false"/>
          <w:bCs w:val="false"/>
        </w:rPr>
        <w:t xml:space="preserve">reduse, cu sporirea corespunz/g259toare a valorilor de proiectare ale for/g288elor seismice, în</w:t>
      </w:r>
    </w:p>
    <w:p>
      <w:pPr>
        <w:keepNext w:val="false"/>
      </w:pPr>
      <w:r>
        <w:rPr>
          <w:b w:val="false"/>
          <w:bCs w:val="false"/>
        </w:rPr>
        <w:t xml:space="preserve">confor</w:t>
      </w:r>
    </w:p>
    <w:p>
      <w:pPr>
        <w:keepNext w:val="false"/>
      </w:pPr>
      <w:r>
        <w:rPr>
          <w:b w:val="false"/>
          <w:bCs w:val="false"/>
        </w:rPr>
        <w:t xml:space="preserve">mitate cu prevederile codului.</w:t>
      </w:r>
    </w:p>
    <w:p>
      <w:pPr>
        <w:keepNext w:val="false"/>
      </w:pPr>
      <w:r>
        <w:rPr>
          <w:b w:val="false"/>
          <w:bCs w:val="false"/>
        </w:rPr>
        <w:t xml:space="preserve">(3) Structura cl/g259dirii va fi verificat/g259 la stabilitatea de ansamblu sub ac/g288iunea</w:t>
      </w:r>
    </w:p>
    <w:p>
      <w:pPr>
        <w:keepNext w:val="false"/>
      </w:pPr>
      <w:r>
        <w:rPr>
          <w:b w:val="false"/>
          <w:bCs w:val="false"/>
        </w:rPr>
        <w:t xml:space="preserve">seism</w:t>
      </w:r>
    </w:p>
    <w:p>
      <w:pPr>
        <w:keepNext w:val="false"/>
      </w:pPr>
      <w:r>
        <w:rPr>
          <w:b w:val="false"/>
          <w:bCs w:val="false"/>
        </w:rPr>
        <w:t xml:space="preserve">ic/g259 de proiectare. Se vor avea în vedere atât stabilitatea la r/g259sturnare, cât /g250i</w:t>
      </w:r>
    </w:p>
    <w:p>
      <w:pPr>
        <w:keepNext w:val="false"/>
      </w:pPr>
      <w:r>
        <w:rPr>
          <w:b w:val="false"/>
          <w:bCs w:val="false"/>
        </w:rPr>
        <w:t xml:space="preserve">stabilitatea la lunecare.</w:t>
      </w:r>
    </w:p>
    <w:p>
      <w:pPr>
        <w:keepNext w:val="false"/>
      </w:pPr>
      <w:r>
        <w:rPr>
          <w:b w:val="false"/>
          <w:bCs w:val="false"/>
        </w:rPr>
        <w:t xml:space="preserve">(4) Calculul structural va lua în considerare, atu</w:t>
      </w:r>
    </w:p>
    <w:p>
      <w:pPr>
        <w:keepNext w:val="false"/>
      </w:pPr>
      <w:r>
        <w:rPr>
          <w:b w:val="false"/>
          <w:bCs w:val="false"/>
        </w:rPr>
        <w:t xml:space="preserve">nci când sunt semnificative,</w:t>
      </w:r>
    </w:p>
    <w:p>
      <w:pPr>
        <w:keepNext w:val="false"/>
      </w:pPr>
      <w:r>
        <w:rPr>
          <w:b w:val="false"/>
          <w:bCs w:val="false"/>
        </w:rPr>
        <w:t xml:space="preserve">efectele de ordinul 2.</w:t>
      </w:r>
    </w:p>
    <w:p>
      <w:pPr>
        <w:keepNext w:val="false"/>
      </w:pPr>
      <w:r>
        <w:rPr>
          <w:b w:val="false"/>
          <w:bCs w:val="false"/>
        </w:rPr>
        <w:t xml:space="preserve">(5) Se vor lim</w:t>
      </w:r>
    </w:p>
    <w:p>
      <w:pPr>
        <w:keepNext w:val="false"/>
      </w:pPr>
      <w:r>
        <w:rPr>
          <w:b w:val="false"/>
          <w:bCs w:val="false"/>
        </w:rPr>
        <w:t xml:space="preserve">ita deplas/g259rile laterale sub ac/g288iunea seismic/g259 asociat/g259 st/g259rii limit/g259</w:t>
      </w:r>
    </w:p>
    <w:p>
      <w:pPr>
        <w:keepNext w:val="false"/>
      </w:pPr>
      <w:r>
        <w:rPr>
          <w:b w:val="false"/>
          <w:bCs w:val="false"/>
        </w:rPr>
        <w:t xml:space="preserve">ultime astfel încât: (0)</w:t>
      </w:r>
    </w:p>
    <w:p>
      <w:pPr>
        <w:keepNext w:val="false"/>
      </w:pPr>
      <w:r>
        <w:rPr>
          <w:b w:val="false"/>
          <w:bCs w:val="false"/>
        </w:rPr>
        <w:t xml:space="preserve">(i) s/g259 se asigure o m</w:t>
      </w:r>
    </w:p>
    <w:p>
      <w:pPr>
        <w:keepNext w:val="false"/>
      </w:pPr>
      <w:r>
        <w:rPr>
          <w:b w:val="false"/>
          <w:bCs w:val="false"/>
        </w:rPr>
        <w:t xml:space="preserve">arj/g259 de siguran/g288/g259 suficient/g259 a deforma/g288iei laterale a structurii</w:t>
      </w:r>
    </w:p>
    <w:p>
      <w:pPr>
        <w:keepNext w:val="false"/>
      </w:pPr>
      <w:r>
        <w:rPr>
          <w:b w:val="false"/>
          <w:bCs w:val="false"/>
        </w:rPr>
        <w:t xml:space="preserve">fa/g288/g259 de cea corespun</w:t>
      </w:r>
    </w:p>
    <w:p>
      <w:pPr>
        <w:keepNext w:val="false"/>
      </w:pPr>
      <w:r>
        <w:rPr>
          <w:b w:val="false"/>
          <w:bCs w:val="false"/>
        </w:rPr>
        <w:t xml:space="preserve">z/g259toare pr/g259bu/g250irii; în felul acesta condi/g288ia de limitare a</w:t>
      </w:r>
    </w:p>
    <w:p>
      <w:pPr>
        <w:keepNext w:val="false"/>
      </w:pPr>
      <w:r>
        <w:rPr>
          <w:b w:val="false"/>
          <w:bCs w:val="false"/>
        </w:rPr>
        <w:t xml:space="preserve">defor</w:t>
      </w:r>
    </w:p>
    <w:p>
      <w:pPr>
        <w:keepNext w:val="false"/>
      </w:pPr>
      <w:r>
        <w:rPr>
          <w:b w:val="false"/>
          <w:bCs w:val="false"/>
        </w:rPr>
        <w:t xml:space="preserve">ma/g288iilor structurale exprim/g259 o condi/g288ie de limitare a cerin/g288elor de ductilitate</w:t>
      </w:r>
    </w:p>
    <w:p>
      <w:pPr>
        <w:keepNext w:val="false"/>
      </w:pPr>
      <w:r>
        <w:rPr>
          <w:b w:val="false"/>
          <w:bCs w:val="false"/>
        </w:rPr>
        <w:t xml:space="preserve">(ii) s/g259 se evite riscul pe care-l poate prezenta pentru persoane pr/g259b u/g250irea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ponentelor nestructurale; în acest scop prinderile com ponentelor nestructurale de</w:t>
      </w:r>
    </w:p>
    <w:p>
      <w:pPr>
        <w:keepNext w:val="false"/>
      </w:pPr>
      <w:r>
        <w:rPr>
          <w:b w:val="false"/>
          <w:bCs w:val="false"/>
        </w:rPr>
        <w:t xml:space="preserve">structur/g259 trebuie s/g259 asig</w:t>
      </w:r>
    </w:p>
    <w:p>
      <w:pPr>
        <w:keepNext w:val="false"/>
      </w:pPr>
      <w:r>
        <w:rPr>
          <w:b w:val="false"/>
          <w:bCs w:val="false"/>
        </w:rPr>
        <w:t xml:space="preserve">ure stabilitatea acestora sub ac/g288iunea seismic/g259 de proiectare. ( )</w:t>
      </w:r>
    </w:p>
    <w:p>
      <w:pPr>
        <w:keepNext w:val="false"/>
      </w:pPr>
      <w:r>
        <w:rPr>
          <w:b w:val="false"/>
          <w:bCs w:val="false"/>
        </w:rPr>
        <w:t xml:space="preserve">2.2.3. Starea limit/g259 de serviciu (de limitare a degrad</w:t>
      </w:r>
    </w:p>
    <w:p>
      <w:pPr>
        <w:keepNext w:val="false"/>
      </w:pPr>
      <w:r>
        <w:rPr>
          <w:b w:val="false"/>
          <w:bCs w:val="false"/>
        </w:rPr>
        <w:t xml:space="preserve">/g259rilor) </w:t>
      </w:r>
    </w:p>
    <w:p>
      <w:pPr>
        <w:keepNext w:val="false"/>
      </w:pPr>
      <w:r>
        <w:rPr>
          <w:b w:val="false"/>
          <w:bCs w:val="false"/>
        </w:rPr>
        <w:t xml:space="preserve">(1) Se va verifica dac/g259 deplas/g259rile relative de nivel sub ac/g288iuni seismice asociate</w:t>
      </w:r>
    </w:p>
    <w:p>
      <w:pPr>
        <w:keepNext w:val="false"/>
      </w:pPr>
      <w:r>
        <w:rPr>
          <w:b w:val="false"/>
          <w:bCs w:val="false"/>
        </w:rPr>
        <w:t xml:space="preserve">st/g259rii lim</w:t>
      </w:r>
    </w:p>
    <w:p>
      <w:pPr>
        <w:keepNext w:val="false"/>
      </w:pPr>
      <w:r>
        <w:rPr>
          <w:b w:val="false"/>
          <w:bCs w:val="false"/>
        </w:rPr>
        <w:t xml:space="preserve">it/g259 de serviciu sunt mai mici decât cele care asigur/g259 protec/g288ia elementelor</w:t>
      </w:r>
    </w:p>
    <w:p>
      <w:pPr>
        <w:keepNext w:val="false"/>
      </w:pPr>
      <w:r>
        <w:rPr>
          <w:b w:val="false"/>
          <w:bCs w:val="false"/>
        </w:rPr>
        <w:t xml:space="preserve">nestructurale, echipam</w:t>
      </w:r>
    </w:p>
    <w:p>
      <w:pPr>
        <w:keepNext w:val="false"/>
      </w:pPr>
      <w:r>
        <w:rPr>
          <w:b w:val="false"/>
          <w:bCs w:val="false"/>
        </w:rPr>
        <w:t xml:space="preserve">entelor, obiectelor de valoare, etc. (0)</w:t>
      </w:r>
    </w:p>
    <w:p>
      <w:pPr>
        <w:keepNext w:val="false"/>
      </w:pPr>
      <w:r>
        <w:rPr>
          <w:b w:val="false"/>
          <w:bCs w:val="false"/>
        </w:rPr>
        <w:t xml:space="preserve">2.2.4. M/g259suri sup</w:t>
      </w:r>
    </w:p>
    <w:p>
      <w:pPr>
        <w:keepNext w:val="false"/>
      </w:pPr>
      <w:r>
        <w:rPr>
          <w:b w:val="false"/>
          <w:bCs w:val="false"/>
        </w:rPr>
        <w:t xml:space="preserve">limentare  </w:t>
      </w:r>
    </w:p>
    <w:p>
      <w:pPr>
        <w:keepNext w:val="false"/>
      </w:pPr>
      <w:r>
        <w:rPr>
          <w:b w:val="false"/>
          <w:bCs w:val="false"/>
        </w:rPr>
        <w:t xml:space="preserve">(1) Se vor alege, pe cât posibil, amplasamente favorabile în mediul natural /g250i în</w:t>
      </w:r>
    </w:p>
    <w:p>
      <w:pPr>
        <w:keepNext w:val="false"/>
      </w:pPr>
      <w:r>
        <w:rPr>
          <w:b w:val="false"/>
          <w:bCs w:val="false"/>
        </w:rPr>
        <w:t xml:space="preserve">mediul construit, cu riscuri seismice minime.</w:t>
      </w:r>
    </w:p>
    <w:p>
      <w:pPr>
        <w:keepNext w:val="false"/>
      </w:pPr>
      <w:r>
        <w:rPr>
          <w:b w:val="false"/>
          <w:bCs w:val="false"/>
        </w:rPr>
        <w:t xml:space="preserve">Se vor evita, ca regul/g259 general/g259, am</w:t>
      </w:r>
    </w:p>
    <w:p>
      <w:pPr>
        <w:keepNext w:val="false"/>
      </w:pPr>
      <w:r>
        <w:rPr>
          <w:b w:val="false"/>
          <w:bCs w:val="false"/>
        </w:rPr>
        <w:t xml:space="preserve">plasamente cu propriet/g259/g288i geologice /g250i geotehnice </w:t>
      </w:r>
    </w:p>
    <w:p>
      <w:pPr>
        <w:keepNext w:val="false"/>
      </w:pPr>
      <w:r>
        <w:rPr>
          <w:b w:val="false"/>
          <w:bCs w:val="false"/>
        </w:rPr>
        <w:t xml:space="preserve">care pot avea influen/g288e negative majore asupra cerin/g288elor /g250i r/g259spunsului seismic </w:t>
      </w:r>
    </w:p>
    <w:p>
      <w:pPr>
        <w:keepNext w:val="false"/>
      </w:pPr>
      <w:r>
        <w:rPr>
          <w:b w:val="false"/>
          <w:bCs w:val="false"/>
        </w:rPr>
        <w:t xml:space="preserve">structural </w:t>
      </w:r>
    </w:p>
    <w:p>
      <w:pPr>
        <w:keepNext w:val="false"/>
      </w:pPr>
      <w:r>
        <w:rPr>
          <w:b w:val="false"/>
          <w:bCs w:val="false"/>
        </w:rPr>
        <w:t xml:space="preserve">(2) Proiectarea va urm/g259ri realizarea unei conform/g259ri generale favorabile pentru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portarea seismic/g259 a construc/g288iei. Aceasta implic/g259:</w:t>
      </w:r>
    </w:p>
    <w:p>
      <w:pPr>
        <w:keepNext w:val="false"/>
      </w:pPr>
      <w:r>
        <w:rPr>
          <w:b w:val="false"/>
          <w:bCs w:val="false"/>
        </w:rPr>
        <w:t xml:space="preserve">- alegerea un</w:t>
      </w:r>
    </w:p>
    <w:p>
      <w:pPr>
        <w:keepNext w:val="false"/>
      </w:pPr>
      <w:r>
        <w:rPr>
          <w:b w:val="false"/>
          <w:bCs w:val="false"/>
        </w:rPr>
        <w:t xml:space="preserve">or forme favorabile în plan /g250i pe vertical/g259 pentru construc/g288ie /g250i</w:t>
      </w:r>
    </w:p>
    <w:p>
      <w:pPr>
        <w:keepNext w:val="false"/>
      </w:pPr>
      <w:r>
        <w:rPr>
          <w:b w:val="false"/>
          <w:bCs w:val="false"/>
        </w:rPr>
        <w:t xml:space="preserve">pentru structura ei de rezisten/g288/g259 (vezi 4.4.3)</w:t>
      </w:r>
    </w:p>
    <w:p>
      <w:pPr>
        <w:keepNext w:val="false"/>
      </w:pPr>
      <w:r>
        <w:rPr>
          <w:b w:val="false"/>
          <w:bCs w:val="false"/>
        </w:rPr>
        <w:t xml:space="preserve">- dispunerea /g250i conform</w:t>
      </w:r>
    </w:p>
    <w:p>
      <w:pPr>
        <w:keepNext w:val="false"/>
      </w:pPr>
      <w:r>
        <w:rPr>
          <w:b w:val="false"/>
          <w:bCs w:val="false"/>
        </w:rPr>
        <w:t xml:space="preserve">area corect/g259 a elementelor structurale /g250i a structurii în</w:t>
      </w:r>
    </w:p>
    <w:p>
      <w:pPr>
        <w:keepNext w:val="false"/>
      </w:pPr>
      <w:r>
        <w:rPr>
          <w:b w:val="false"/>
          <w:bCs w:val="false"/>
        </w:rPr>
        <w:t xml:space="preserve">ansam</w:t>
      </w:r>
    </w:p>
    <w:p>
      <w:pPr>
        <w:keepNext w:val="false"/>
      </w:pPr>
      <w:r>
        <w:rPr>
          <w:b w:val="false"/>
          <w:bCs w:val="false"/>
        </w:rPr>
        <w:t xml:space="preserve">blul ei, a com ponentelor de construc/g288ie nestructurale, precum /g250i a</w:t>
      </w:r>
    </w:p>
    <w:p>
      <w:pPr>
        <w:keepNext w:val="false"/>
      </w:pPr>
      <w:r>
        <w:rPr>
          <w:b w:val="false"/>
          <w:bCs w:val="false"/>
        </w:rPr>
        <w:t xml:space="preserve">echipam</w:t>
      </w:r>
    </w:p>
    <w:p>
      <w:pPr>
        <w:keepNext w:val="false"/>
      </w:pPr>
      <w:r>
        <w:rPr>
          <w:b w:val="false"/>
          <w:bCs w:val="false"/>
        </w:rPr>
        <w:t xml:space="preserve">entelor /g250i instala/g288iilor montate/ad/g259postite în construc/g288ie</w:t>
      </w:r>
    </w:p>
    <w:p>
      <w:pPr>
        <w:keepNext w:val="false"/>
      </w:pPr>
      <w:r>
        <w:rPr>
          <w:b w:val="false"/>
          <w:bCs w:val="false"/>
        </w:rPr>
        <w:t xml:space="preserve">- evitarea interac</w:t>
      </w:r>
    </w:p>
    <w:p>
      <w:pPr>
        <w:keepNext w:val="false"/>
      </w:pPr>
      <w:r>
        <w:rPr>
          <w:b w:val="false"/>
          <w:bCs w:val="false"/>
        </w:rPr>
        <w:t xml:space="preserve">/g288iunilor necontrolate, cu eventuale efecte defavorabile, între</w:t>
      </w:r>
    </w:p>
    <w:p>
      <w:pPr>
        <w:keepNext w:val="false"/>
      </w:pPr>
      <w:r>
        <w:rPr>
          <w:b w:val="false"/>
          <w:bCs w:val="false"/>
        </w:rPr>
        <w:t xml:space="preserve">cl/g259dirile al/g259turate, între elem</w:t>
      </w:r>
    </w:p>
    <w:p>
      <w:pPr>
        <w:keepNext w:val="false"/>
      </w:pPr>
      <w:r>
        <w:rPr>
          <w:b w:val="false"/>
          <w:bCs w:val="false"/>
        </w:rPr>
        <w:t xml:space="preserve">entele structurale /g250i nestructurale (de exemplu,</w:t>
      </w:r>
    </w:p>
    <w:p>
      <w:pPr>
        <w:keepNext w:val="false"/>
      </w:pPr>
      <w:r>
        <w:rPr>
          <w:b w:val="false"/>
          <w:bCs w:val="false"/>
        </w:rPr>
        <w:t xml:space="preserve">43</w:t>
      </w:r>
    </w:p>
    <w:p>
      <w:pPr>
        <w:keepNext w:val="false"/>
      </w:pPr>
      <w:r>
        <w:rPr>
          <w:b w:val="false"/>
          <w:bCs w:val="false"/>
        </w:rPr>
        <w:t xml:space="preserve">între elem</w:t>
      </w:r>
    </w:p>
    <w:p>
      <w:pPr>
        <w:keepNext w:val="false"/>
      </w:pPr>
      <w:r>
        <w:rPr>
          <w:b w:val="false"/>
          <w:bCs w:val="false"/>
        </w:rPr>
        <w:t xml:space="preserve">entele structurilor de tip cadru /g250i pere/g288ii de umplutur/g259, între </w:t>
      </w:r>
    </w:p>
    <w:p>
      <w:pPr>
        <w:keepNext w:val="false"/>
      </w:pPr>
      <w:r>
        <w:rPr>
          <w:b w:val="false"/>
          <w:bCs w:val="false"/>
        </w:rPr>
        <w:t xml:space="preserve">construc/g288ie /g250i materialul depozitat etc).    </w:t>
      </w:r>
    </w:p>
    <w:p>
      <w:pPr>
        <w:keepNext w:val="false"/>
      </w:pPr>
      <w:r>
        <w:rPr>
          <w:b w:val="false"/>
          <w:bCs w:val="false"/>
        </w:rPr>
        <w:t xml:space="preserve">(3) Construc/g288ia va fi înzestrat/g259 cu rigiditate lateral/g259 suficient/g259 pentru limitarea</w:t>
      </w:r>
    </w:p>
    <w:p>
      <w:pPr>
        <w:keepNext w:val="false"/>
      </w:pPr>
      <w:r>
        <w:rPr>
          <w:b w:val="false"/>
          <w:bCs w:val="false"/>
        </w:rPr>
        <w:t xml:space="preserve">cerin</w:t>
      </w:r>
    </w:p>
    <w:p>
      <w:pPr>
        <w:keepNext w:val="false"/>
      </w:pPr>
      <w:r>
        <w:rPr>
          <w:b w:val="false"/>
          <w:bCs w:val="false"/>
        </w:rPr>
        <w:t xml:space="preserve">/g288elor seismice de deplasare.</w:t>
      </w:r>
    </w:p>
    <w:p>
      <w:pPr>
        <w:keepNext w:val="false"/>
      </w:pPr>
      <w:r>
        <w:rPr>
          <w:b w:val="false"/>
          <w:bCs w:val="false"/>
        </w:rPr>
        <w:t xml:space="preserve">(4) Proiectarea va avea ca obiectiv esen/g288ial, impunerea unui mecanism structural</w:t>
      </w:r>
    </w:p>
    <w:p>
      <w:pPr>
        <w:keepNext w:val="false"/>
      </w:pPr>
      <w:r>
        <w:rPr>
          <w:b w:val="false"/>
          <w:bCs w:val="false"/>
        </w:rPr>
        <w:t xml:space="preserve">favorabil d</w:t>
      </w:r>
    </w:p>
    <w:p>
      <w:pPr>
        <w:keepNext w:val="false"/>
      </w:pPr>
      <w:r>
        <w:rPr>
          <w:b w:val="false"/>
          <w:bCs w:val="false"/>
        </w:rPr>
        <w:t xml:space="preserve">e disipare de energie (mecanism de plastificare) la ac/g288iunea cutremurului de</w:t>
      </w:r>
    </w:p>
    <w:p>
      <w:pPr>
        <w:keepNext w:val="false"/>
      </w:pPr>
      <w:r>
        <w:rPr>
          <w:b w:val="false"/>
          <w:bCs w:val="false"/>
        </w:rPr>
        <w:t xml:space="preserve">proiectare.</w:t>
      </w:r>
    </w:p>
    <w:p>
      <w:pPr>
        <w:keepNext w:val="false"/>
      </w:pPr>
      <w:r>
        <w:rPr>
          <w:b w:val="false"/>
          <w:bCs w:val="false"/>
        </w:rPr>
        <w:t xml:space="preserve">Acest deziderat presupune urm</w:t>
      </w:r>
    </w:p>
    <w:p>
      <w:pPr>
        <w:keepNext w:val="false"/>
      </w:pPr>
      <w:r>
        <w:rPr>
          <w:b w:val="false"/>
          <w:bCs w:val="false"/>
        </w:rPr>
        <w:t xml:space="preserve">/g259toarele: </w:t>
      </w:r>
    </w:p>
    <w:p>
      <w:pPr>
        <w:keepNext w:val="false"/>
      </w:pPr>
      <w:r>
        <w:rPr>
          <w:b w:val="false"/>
          <w:bCs w:val="false"/>
        </w:rPr>
        <w:t xml:space="preserve">- dirijarea zonelor susceptibile de a fi solicitate în dom eniul postelastic (a</w:t>
      </w:r>
    </w:p>
    <w:p>
      <w:pPr>
        <w:keepNext w:val="false"/>
      </w:pPr>
      <w:r>
        <w:rPr>
          <w:b w:val="false"/>
          <w:bCs w:val="false"/>
        </w:rPr>
        <w:t xml:space="preserve">zonelor “critice” sau “d</w:t>
      </w:r>
    </w:p>
    <w:p>
      <w:pPr>
        <w:keepNext w:val="false"/>
      </w:pPr>
      <w:r>
        <w:rPr>
          <w:b w:val="false"/>
          <w:bCs w:val="false"/>
        </w:rPr>
        <w:t xml:space="preserve">isipative”) cu prio ritate în elem entele care prin natura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port/g259rii posed/g259 o capacitate de deformare postelastic/g259 substan/g288ial/g259,</w:t>
      </w:r>
    </w:p>
    <w:p>
      <w:pPr>
        <w:keepNext w:val="false"/>
      </w:pPr>
      <w:r>
        <w:rPr>
          <w:b w:val="false"/>
          <w:bCs w:val="false"/>
        </w:rPr>
        <w:t xml:space="preserve">elemente a c/g259ror rupere nu pune în pericol stabilitatea general/g259 a construc/g288iei;</w:t>
      </w:r>
    </w:p>
    <w:p>
      <w:pPr>
        <w:keepNext w:val="false"/>
      </w:pPr>
      <w:r>
        <w:rPr>
          <w:b w:val="false"/>
          <w:bCs w:val="false"/>
        </w:rPr>
        <w:t xml:space="preserve">- dirijarea zon</w:t>
      </w:r>
    </w:p>
    <w:p>
      <w:pPr>
        <w:keepNext w:val="false"/>
      </w:pPr>
      <w:r>
        <w:rPr>
          <w:b w:val="false"/>
          <w:bCs w:val="false"/>
        </w:rPr>
        <w:t xml:space="preserve">elor disipative astfel încât capacitatea de deformare postelastic /g259 s/g259</w:t>
      </w:r>
    </w:p>
    <w:p>
      <w:pPr>
        <w:keepNext w:val="false"/>
      </w:pPr>
      <w:r>
        <w:rPr>
          <w:b w:val="false"/>
          <w:bCs w:val="false"/>
        </w:rPr>
        <w:t xml:space="preserve">fie cât m</w:t>
      </w:r>
    </w:p>
    <w:p>
      <w:pPr>
        <w:keepNext w:val="false"/>
      </w:pPr>
      <w:r>
        <w:rPr>
          <w:b w:val="false"/>
          <w:bCs w:val="false"/>
        </w:rPr>
        <w:t xml:space="preserve">ai mare, iar cerin/g288ele de ductilitate s/g259 fie cât mai mici; se va urm/g259ri</w:t>
      </w:r>
    </w:p>
    <w:p>
      <w:pPr>
        <w:keepNext w:val="false"/>
      </w:pPr>
      <w:r>
        <w:rPr>
          <w:b w:val="false"/>
          <w:bCs w:val="false"/>
        </w:rPr>
        <w:t xml:space="preserve">evitarea co</w:t>
      </w:r>
    </w:p>
    <w:p>
      <w:pPr>
        <w:keepNext w:val="false"/>
      </w:pPr>
      <w:r>
        <w:rPr>
          <w:b w:val="false"/>
          <w:bCs w:val="false"/>
        </w:rPr>
        <w:t xml:space="preserve">ncentr/g259rii deforma/g288iilor plastice în pu/g288ine zone, situa/g288ie care</w:t>
      </w:r>
    </w:p>
    <w:p>
      <w:pPr>
        <w:keepNext w:val="false"/>
      </w:pPr>
      <w:r>
        <w:rPr>
          <w:b w:val="false"/>
          <w:bCs w:val="false"/>
        </w:rPr>
        <w:t xml:space="preserve">antren</w:t>
      </w:r>
    </w:p>
    <w:p>
      <w:pPr>
        <w:keepNext w:val="false"/>
      </w:pPr>
      <w:r>
        <w:rPr>
          <w:b w:val="false"/>
          <w:bCs w:val="false"/>
        </w:rPr>
        <w:t xml:space="preserve">eaz/g259 cerin/g288e ridicate de ductilitate;</w:t>
      </w:r>
    </w:p>
    <w:p>
      <w:pPr>
        <w:keepNext w:val="false"/>
      </w:pPr>
      <w:r>
        <w:rPr>
          <w:b w:val="false"/>
          <w:bCs w:val="false"/>
        </w:rPr>
        <w:t xml:space="preserve">- alc/g259tuirea zo</w:t>
      </w:r>
    </w:p>
    <w:p>
      <w:pPr>
        <w:keepNext w:val="false"/>
      </w:pPr>
      <w:r>
        <w:rPr>
          <w:b w:val="false"/>
          <w:bCs w:val="false"/>
        </w:rPr>
        <w:t xml:space="preserve">nelor disipative astfel încât s/g259 fie înzestrate cu capacit/g259/g288i suficiente</w:t>
      </w:r>
    </w:p>
    <w:p>
      <w:pPr>
        <w:keepNext w:val="false"/>
      </w:pPr>
      <w:r>
        <w:rPr>
          <w:b w:val="false"/>
          <w:bCs w:val="false"/>
        </w:rPr>
        <w:t xml:space="preserve">de deform</w:t>
      </w:r>
    </w:p>
    <w:p>
      <w:pPr>
        <w:keepNext w:val="false"/>
      </w:pPr>
      <w:r>
        <w:rPr>
          <w:b w:val="false"/>
          <w:bCs w:val="false"/>
        </w:rPr>
        <w:t xml:space="preserve">are postelastic/g259 /g250i o comportare histeretic/g259 cât mai stabil/g259;</w:t>
      </w:r>
    </w:p>
    <w:p>
      <w:pPr>
        <w:keepNext w:val="false"/>
      </w:pPr>
      <w:r>
        <w:rPr>
          <w:b w:val="false"/>
          <w:bCs w:val="false"/>
        </w:rPr>
        <w:t xml:space="preserve">- evitarea ruperilor prem</w:t>
      </w:r>
    </w:p>
    <w:p>
      <w:pPr>
        <w:keepNext w:val="false"/>
      </w:pPr>
      <w:r>
        <w:rPr>
          <w:b w:val="false"/>
          <w:bCs w:val="false"/>
        </w:rPr>
        <w:t xml:space="preserve">ature cu caracter neductil, prin modul de dime nsionare</w:t>
      </w:r>
    </w:p>
    <w:p>
      <w:pPr>
        <w:keepNext w:val="false"/>
      </w:pPr>
      <w:r>
        <w:rPr>
          <w:b w:val="false"/>
          <w:bCs w:val="false"/>
        </w:rPr>
        <w:t xml:space="preserve">/g250i prin alc</w:t>
      </w:r>
    </w:p>
    <w:p>
      <w:pPr>
        <w:keepNext w:val="false"/>
      </w:pPr>
      <w:r>
        <w:rPr>
          <w:b w:val="false"/>
          <w:bCs w:val="false"/>
        </w:rPr>
        <w:t xml:space="preserve">/g259tuirea constructiv/g259 adecvat/g259 a elementelor.</w:t>
      </w:r>
    </w:p>
    <w:p>
      <w:pPr>
        <w:keepNext w:val="false"/>
      </w:pPr>
      <w:r>
        <w:rPr>
          <w:b w:val="false"/>
          <w:bCs w:val="false"/>
        </w:rPr>
        <w:t xml:space="preserve">(5) Funda/g288iile /g250i terenul de fundare vor prelua, de regul/g259, eforturile transmise de</w:t>
      </w:r>
    </w:p>
    <w:p>
      <w:pPr>
        <w:keepNext w:val="false"/>
      </w:pPr>
      <w:r>
        <w:rPr>
          <w:b w:val="false"/>
          <w:bCs w:val="false"/>
        </w:rPr>
        <w:t xml:space="preserve">suprastructur/g259, f/g259r/g259 deform</w:t>
      </w:r>
    </w:p>
    <w:p>
      <w:pPr>
        <w:keepNext w:val="false"/>
      </w:pPr>
      <w:r>
        <w:rPr>
          <w:b w:val="false"/>
          <w:bCs w:val="false"/>
        </w:rPr>
        <w:t xml:space="preserve">a/g288ii permanente substan/g288iale. La evaluarea reac/g288iunilor se</w:t>
      </w:r>
    </w:p>
    <w:p>
      <w:pPr>
        <w:keepNext w:val="false"/>
      </w:pPr>
      <w:r>
        <w:rPr>
          <w:b w:val="false"/>
          <w:bCs w:val="false"/>
        </w:rPr>
        <w:t xml:space="preserve">vor considera valorile</w:t>
      </w:r>
    </w:p>
    <w:p>
      <w:pPr>
        <w:keepNext w:val="false"/>
      </w:pPr>
      <w:r>
        <w:rPr>
          <w:b w:val="false"/>
          <w:bCs w:val="false"/>
        </w:rPr>
        <w:t xml:space="preserve"> efective ale rezisten/g288elor dezvoltate în elementele structurale</w:t>
      </w:r>
    </w:p>
    <w:p>
      <w:pPr>
        <w:keepNext w:val="false"/>
      </w:pPr>
      <w:r>
        <w:rPr>
          <w:b w:val="false"/>
          <w:bCs w:val="false"/>
        </w:rPr>
        <w:t xml:space="preserve">(asociate m</w:t>
      </w:r>
    </w:p>
    <w:p>
      <w:pPr>
        <w:keepNext w:val="false"/>
      </w:pPr>
      <w:r>
        <w:rPr>
          <w:b w:val="false"/>
          <w:bCs w:val="false"/>
        </w:rPr>
        <w:t xml:space="preserve">ecanismului structural de disipare de energie).</w:t>
      </w:r>
    </w:p>
    <w:p>
      <w:pPr>
        <w:keepNext w:val="false"/>
      </w:pPr>
      <w:r>
        <w:rPr>
          <w:b w:val="false"/>
          <w:bCs w:val="false"/>
        </w:rPr>
        <w:t xml:space="preserve">Rigiditatea funda/g288iilor va fi suficient/g259 pentru a transmite la teren, cât mai uniform, </w:t>
      </w:r>
    </w:p>
    <w:p>
      <w:pPr>
        <w:keepNext w:val="false"/>
      </w:pPr>
      <w:r>
        <w:rPr>
          <w:b w:val="false"/>
          <w:bCs w:val="false"/>
        </w:rPr>
        <w:t xml:space="preserve">eforturile primite la baza suprastructurii.  </w:t>
      </w:r>
    </w:p>
    <w:p>
      <w:pPr>
        <w:keepNext w:val="false"/>
      </w:pPr>
      <w:r>
        <w:rPr>
          <w:b w:val="false"/>
          <w:bCs w:val="false"/>
        </w:rPr>
        <w:t xml:space="preserve">(6) Calculul structural va fi bazat pe un model adecvat al structurii care,  atunci</w:t>
      </w:r>
    </w:p>
    <w:p>
      <w:pPr>
        <w:keepNext w:val="false"/>
      </w:pPr>
      <w:r>
        <w:rPr>
          <w:b w:val="false"/>
          <w:bCs w:val="false"/>
        </w:rPr>
        <w:t xml:space="preserve">când este n</w:t>
      </w:r>
    </w:p>
    <w:p>
      <w:pPr>
        <w:keepNext w:val="false"/>
      </w:pPr>
      <w:r>
        <w:rPr>
          <w:b w:val="false"/>
          <w:bCs w:val="false"/>
        </w:rPr>
        <w:t xml:space="preserve">ecesar, va lua în considerare interac/g288iunea cu terenul de fundare, cu</w:t>
      </w:r>
    </w:p>
    <w:p>
      <w:pPr>
        <w:keepNext w:val="false"/>
      </w:pPr>
      <w:r>
        <w:rPr>
          <w:b w:val="false"/>
          <w:bCs w:val="false"/>
        </w:rPr>
        <w:t xml:space="preserve">elementele nestructurale sau cu cl/g259dirile învecinate.</w:t>
      </w:r>
    </w:p>
    <w:p>
      <w:pPr>
        <w:keepNext w:val="false"/>
      </w:pPr>
      <w:r>
        <w:rPr>
          <w:b w:val="false"/>
          <w:bCs w:val="false"/>
        </w:rPr>
        <w:t xml:space="preserve">Metodele de calcul vor fi diferen</w:t>
      </w:r>
    </w:p>
    <w:p>
      <w:pPr>
        <w:keepNext w:val="false"/>
      </w:pPr>
      <w:r>
        <w:rPr>
          <w:b w:val="false"/>
          <w:bCs w:val="false"/>
        </w:rPr>
        <w:t xml:space="preserve">/g288iate din punct de vedere al complexit/g259/g288ii /g250i </w:t>
      </w:r>
    </w:p>
    <w:p>
      <w:pPr>
        <w:keepNext w:val="false"/>
      </w:pPr>
      <w:r>
        <w:rPr>
          <w:b w:val="false"/>
          <w:bCs w:val="false"/>
        </w:rPr>
        <w:t xml:space="preserve">instrumentelor folosite, în func/g288ie de importan/g288a construc/g288iei, caracteristicile structurii, </w:t>
      </w:r>
    </w:p>
    <w:p>
      <w:pPr>
        <w:keepNext w:val="false"/>
      </w:pPr>
      <w:r>
        <w:rPr>
          <w:b w:val="false"/>
          <w:bCs w:val="false"/>
        </w:rPr>
        <w:t xml:space="preserve">regimul de în/g259l/g288ime, zona seismic/g259 de calcul /g250i de incertitudinile, mai mari sau mai </w:t>
      </w:r>
    </w:p>
    <w:p>
      <w:pPr>
        <w:keepNext w:val="false"/>
      </w:pPr>
      <w:r>
        <w:rPr>
          <w:b w:val="false"/>
          <w:bCs w:val="false"/>
        </w:rPr>
        <w:t xml:space="preserve">mici, legate de caracteristicile ac/g288iunii /g250i r/g259spunsului seismic.  </w:t>
      </w:r>
    </w:p>
    <w:p>
      <w:pPr>
        <w:keepNext w:val="false"/>
      </w:pPr>
      <w:r>
        <w:rPr>
          <w:b w:val="false"/>
          <w:bCs w:val="false"/>
        </w:rPr>
        <w:t xml:space="preserve">(7) La execu/g288ia construc/g288iilor se vor pune în oper/g259 materiale cu propriet/g259/g288ile celor</w:t>
      </w:r>
    </w:p>
    <w:p>
      <w:pPr>
        <w:keepNext w:val="false"/>
      </w:pPr>
      <w:r>
        <w:rPr>
          <w:b w:val="false"/>
          <w:bCs w:val="false"/>
        </w:rPr>
        <w:t xml:space="preserve">prev/g259zu</w:t>
      </w:r>
    </w:p>
    <w:p>
      <w:pPr>
        <w:keepNext w:val="false"/>
      </w:pPr>
      <w:r>
        <w:rPr>
          <w:b w:val="false"/>
          <w:bCs w:val="false"/>
        </w:rPr>
        <w:t xml:space="preserve">te în proiect având calitate atestat/g259 conform prevederilor legale.</w:t>
      </w:r>
    </w:p>
    <w:p>
      <w:pPr>
        <w:keepNext w:val="false"/>
      </w:pPr>
      <w:r>
        <w:rPr>
          <w:b w:val="false"/>
          <w:bCs w:val="false"/>
        </w:rPr>
        <w:t xml:space="preserve">Se vor aplica tehnologii de execu/g288ie în m</w:t>
      </w:r>
    </w:p>
    <w:p>
      <w:pPr>
        <w:keepNext w:val="false"/>
      </w:pPr>
      <w:r>
        <w:rPr>
          <w:b w:val="false"/>
          <w:bCs w:val="false"/>
        </w:rPr>
        <w:t xml:space="preserve">/g259sur/g259 s/g259 asigure realizarea în siguran/g288/g259 a </w:t>
      </w:r>
    </w:p>
    <w:p>
      <w:pPr>
        <w:keepNext w:val="false"/>
      </w:pPr>
      <w:r>
        <w:rPr>
          <w:b w:val="false"/>
          <w:bCs w:val="false"/>
        </w:rPr>
        <w:t xml:space="preserve">parametrilor structurali prev/g259zu/g288i prin proiect. </w:t>
      </w:r>
    </w:p>
    <w:p>
      <w:pPr>
        <w:keepNext w:val="false"/>
      </w:pPr>
      <w:r>
        <w:rPr>
          <w:b w:val="false"/>
          <w:bCs w:val="false"/>
        </w:rPr>
        <w:t xml:space="preserve">(8) La proiectarea construc/g288iilor care pun probleme tehnice /g250i/sau economice</w:t>
      </w:r>
    </w:p>
    <w:p>
      <w:pPr>
        <w:keepNext w:val="false"/>
      </w:pPr>
      <w:r>
        <w:rPr>
          <w:b w:val="false"/>
          <w:bCs w:val="false"/>
        </w:rPr>
        <w:t xml:space="preserve">deosebite (construc</w:t>
      </w:r>
    </w:p>
    <w:p>
      <w:pPr>
        <w:keepNext w:val="false"/>
      </w:pPr>
      <w:r>
        <w:rPr>
          <w:b w:val="false"/>
          <w:bCs w:val="false"/>
        </w:rPr>
        <w:t xml:space="preserve">/g288ii de importan/g288/g259 major/g259, construc/g288ii cu grad mare de repetabilitate,</w:t>
      </w:r>
    </w:p>
    <w:p>
      <w:pPr>
        <w:keepNext w:val="false"/>
      </w:pPr>
      <w:r>
        <w:rPr>
          <w:b w:val="false"/>
          <w:bCs w:val="false"/>
        </w:rPr>
        <w:t xml:space="preserve">construc/g288ii cu dim</w:t>
      </w:r>
    </w:p>
    <w:p>
      <w:pPr>
        <w:keepNext w:val="false"/>
      </w:pPr>
      <w:r>
        <w:rPr>
          <w:b w:val="false"/>
          <w:bCs w:val="false"/>
        </w:rPr>
        <w:t xml:space="preserve">ensiuni /g250i/sau cu caracteristici deosebite etc.) se vor elabora studii</w:t>
      </w:r>
    </w:p>
    <w:p>
      <w:pPr>
        <w:keepNext w:val="false"/>
      </w:pPr>
      <w:r>
        <w:rPr>
          <w:b w:val="false"/>
          <w:bCs w:val="false"/>
        </w:rPr>
        <w:t xml:space="preserve">teoretice /g250i experim</w:t>
      </w:r>
    </w:p>
    <w:p>
      <w:pPr>
        <w:keepNext w:val="false"/>
      </w:pPr>
      <w:r>
        <w:rPr>
          <w:b w:val="false"/>
          <w:bCs w:val="false"/>
        </w:rPr>
        <w:t xml:space="preserve">entale vizând, dup/g259 necesit/g259/g288i, aprofundarea unor aspecte cum sunt:</w:t>
      </w:r>
    </w:p>
    <w:p>
      <w:pPr>
        <w:keepNext w:val="false"/>
      </w:pPr>
      <w:r>
        <w:rPr>
          <w:b w:val="false"/>
          <w:bCs w:val="false"/>
        </w:rPr>
        <w:t xml:space="preserve">- influen/g288a co</w:t>
      </w:r>
    </w:p>
    <w:p>
      <w:pPr>
        <w:keepNext w:val="false"/>
      </w:pPr>
      <w:r>
        <w:rPr>
          <w:b w:val="false"/>
          <w:bCs w:val="false"/>
        </w:rPr>
        <w:t xml:space="preserve">ndi/g288iilor locale ale amplasamentului asupra cerin/g288elor seismice /g250i</w:t>
      </w:r>
    </w:p>
    <w:p>
      <w:pPr>
        <w:keepNext w:val="false"/>
      </w:pPr>
      <w:r>
        <w:rPr>
          <w:b w:val="false"/>
          <w:bCs w:val="false"/>
        </w:rPr>
        <w:t xml:space="preserve">asupra r/g259spunsului structural;</w:t>
      </w:r>
    </w:p>
    <w:p>
      <w:pPr>
        <w:keepNext w:val="false"/>
      </w:pPr>
      <w:r>
        <w:rPr>
          <w:b w:val="false"/>
          <w:bCs w:val="false"/>
        </w:rPr>
        <w:t xml:space="preserve">44</w:t>
      </w:r>
    </w:p>
    <w:p>
      <w:pPr>
        <w:keepNext w:val="false"/>
      </w:pPr>
      <w:r>
        <w:rPr>
          <w:b w:val="false"/>
          <w:bCs w:val="false"/>
        </w:rPr>
        <w:t xml:space="preserve">- stabilirea caracteristicilo</w:t>
      </w:r>
    </w:p>
    <w:p>
      <w:pPr>
        <w:keepNext w:val="false"/>
      </w:pPr>
      <w:r>
        <w:rPr>
          <w:b w:val="false"/>
          <w:bCs w:val="false"/>
        </w:rPr>
        <w:t xml:space="preserve">r de rezisten/g288/g259 /g250i de deformabilitate, în diferite stadii</w:t>
      </w:r>
    </w:p>
    <w:p>
      <w:pPr>
        <w:keepNext w:val="false"/>
      </w:pPr>
      <w:r>
        <w:rPr>
          <w:b w:val="false"/>
          <w:bCs w:val="false"/>
        </w:rPr>
        <w:t xml:space="preserve">de com</w:t>
      </w:r>
    </w:p>
    <w:p>
      <w:pPr>
        <w:keepNext w:val="false"/>
      </w:pPr>
      <w:r>
        <w:rPr>
          <w:b w:val="false"/>
          <w:bCs w:val="false"/>
        </w:rPr>
        <w:t xml:space="preserve">portare, ale elementelor structurale /g250i ale structurii în ansamblu prin</w:t>
      </w:r>
    </w:p>
    <w:p>
      <w:pPr>
        <w:keepNext w:val="false"/>
      </w:pPr>
      <w:r>
        <w:rPr>
          <w:b w:val="false"/>
          <w:bCs w:val="false"/>
        </w:rPr>
        <w:t xml:space="preserve">cercet/g259ri experimentale pe modele de scar/g259 redus/g259 sau pe prototipuri în m/g259rime</w:t>
      </w:r>
    </w:p>
    <w:p>
      <w:pPr>
        <w:keepNext w:val="false"/>
      </w:pPr>
      <w:r>
        <w:rPr>
          <w:b w:val="false"/>
          <w:bCs w:val="false"/>
        </w:rPr>
        <w:t xml:space="preserve">natural/g259;</w:t>
      </w:r>
    </w:p>
    <w:p>
      <w:pPr>
        <w:keepNext w:val="false"/>
      </w:pPr>
      <w:r>
        <w:rPr>
          <w:b w:val="false"/>
          <w:bCs w:val="false"/>
        </w:rPr>
        <w:t xml:space="preserve">- dezvoltarea /g250i aplicarea unor m</w:t>
      </w:r>
    </w:p>
    <w:p>
      <w:pPr>
        <w:keepNext w:val="false"/>
      </w:pPr>
      <w:r>
        <w:rPr>
          <w:b w:val="false"/>
          <w:bCs w:val="false"/>
        </w:rPr>
        <w:t xml:space="preserve">etode avansate de calcul în m/g259sur/g259 s/g259 reflecte</w:t>
      </w:r>
    </w:p>
    <w:p>
      <w:pPr>
        <w:keepNext w:val="false"/>
      </w:pPr>
      <w:r>
        <w:rPr>
          <w:b w:val="false"/>
          <w:bCs w:val="false"/>
        </w:rPr>
        <w:t xml:space="preserve">cât m</w:t>
      </w:r>
    </w:p>
    <w:p>
      <w:pPr>
        <w:keepNext w:val="false"/>
      </w:pPr>
      <w:r>
        <w:rPr>
          <w:b w:val="false"/>
          <w:bCs w:val="false"/>
        </w:rPr>
        <w:t xml:space="preserve">ai fidel comportarea structurii, eviden/g288iind evolu/g288ia st/g259rilor de solicitare</w:t>
      </w:r>
    </w:p>
    <w:p>
      <w:pPr>
        <w:keepNext w:val="false"/>
      </w:pPr>
      <w:r>
        <w:rPr>
          <w:b w:val="false"/>
          <w:bCs w:val="false"/>
        </w:rPr>
        <w:t xml:space="preserve">pe durata cutremurului.</w:t>
      </w:r>
    </w:p>
    <w:p>
      <w:pPr>
        <w:keepNext w:val="false"/>
      </w:pPr>
      <w:r>
        <w:rPr>
          <w:b w:val="false"/>
          <w:bCs w:val="false"/>
        </w:rPr>
        <w:t xml:space="preserve">Totodat/g259,</w:t>
      </w:r>
    </w:p>
    <w:p>
      <w:pPr>
        <w:keepNext w:val="false"/>
      </w:pPr>
      <w:r>
        <w:rPr>
          <w:b w:val="false"/>
          <w:bCs w:val="false"/>
        </w:rPr>
        <w:t xml:space="preserve"> pentru identificarea condi/g288iilor de teren la ac/g288iunea cutremurelor se vor </w:t>
      </w:r>
    </w:p>
    <w:p>
      <w:pPr>
        <w:keepNext w:val="false"/>
      </w:pPr>
      <w:r>
        <w:rPr>
          <w:b w:val="false"/>
          <w:bCs w:val="false"/>
        </w:rPr>
        <w:t xml:space="preserve">efectua studii specifice la amplasament iar pentru urm/g259rirea comport/g259rii în timp a </w:t>
      </w:r>
    </w:p>
    <w:p>
      <w:pPr>
        <w:keepNext w:val="false"/>
      </w:pPr>
      <w:r>
        <w:rPr>
          <w:b w:val="false"/>
          <w:bCs w:val="false"/>
        </w:rPr>
        <w:t xml:space="preserve">construc/g288iilor se vor instrumenta construc/g288iile cu aparatur/g259 de înregistrare a </w:t>
      </w:r>
    </w:p>
    <w:p>
      <w:pPr>
        <w:keepNext w:val="false"/>
      </w:pPr>
      <w:r>
        <w:rPr>
          <w:b w:val="false"/>
          <w:bCs w:val="false"/>
        </w:rPr>
        <w:t xml:space="preserve">parametrilor ac/g288iunii seismice /g250i a r/g259spunsului seismic al acestora (vezi Anexa A). </w:t>
      </w:r>
    </w:p>
    <w:p>
      <w:pPr>
        <w:keepNext w:val="false"/>
      </w:pPr>
      <w:r>
        <w:rPr>
          <w:b w:val="false"/>
          <w:bCs w:val="false"/>
        </w:rPr>
        <w:t xml:space="preserve">(9) În exploatarea construc/g288iilor se vor adopta m/g259</w:t>
      </w:r>
    </w:p>
    <w:p>
      <w:pPr>
        <w:keepNext w:val="false"/>
      </w:pPr>
      <w:r>
        <w:rPr>
          <w:b w:val="false"/>
          <w:bCs w:val="false"/>
        </w:rPr>
        <w:t xml:space="preserve">suri de func/g288ionare /g250i de</w:t>
      </w:r>
    </w:p>
    <w:p>
      <w:pPr>
        <w:keepNext w:val="false"/>
      </w:pPr>
      <w:r>
        <w:rPr>
          <w:b w:val="false"/>
          <w:bCs w:val="false"/>
        </w:rPr>
        <w:t xml:space="preserve">între/g288in</w:t>
      </w:r>
    </w:p>
    <w:p>
      <w:pPr>
        <w:keepNext w:val="false"/>
      </w:pPr>
      <w:r>
        <w:rPr>
          <w:b w:val="false"/>
          <w:bCs w:val="false"/>
        </w:rPr>
        <w:t xml:space="preserve">ere, care s/g259 asigure p/g259strarea nediminuat/g259 a capacit/g259/g288ii de rezisten/g288/g259 a structurii.</w:t>
      </w:r>
    </w:p>
    <w:p>
      <w:pPr>
        <w:keepNext w:val="false"/>
      </w:pPr>
      <w:r>
        <w:rPr>
          <w:b w:val="false"/>
          <w:bCs w:val="false"/>
        </w:rPr>
        <w:t xml:space="preserve">Starea construc/g288iei va fi urm</w:t>
      </w:r>
    </w:p>
    <w:p>
      <w:pPr>
        <w:keepNext w:val="false"/>
      </w:pPr>
      <w:r>
        <w:rPr>
          <w:b w:val="false"/>
          <w:bCs w:val="false"/>
        </w:rPr>
        <w:t xml:space="preserve">/g259rit/g259 continuu în timp pentru a detecta prompt eventualele </w:t>
      </w:r>
    </w:p>
    <w:p>
      <w:pPr>
        <w:keepNext w:val="false"/>
      </w:pPr>
      <w:r>
        <w:rPr>
          <w:b w:val="false"/>
          <w:bCs w:val="false"/>
        </w:rPr>
        <w:t xml:space="preserve">degrad/g259ri /g250i a elimina cauzele acestora. (0) </w:t>
      </w:r>
    </w:p>
    <w:p>
      <w:pPr>
        <w:keepNext w:val="false"/>
      </w:pPr>
      <w:r>
        <w:rPr>
          <w:b w:val="false"/>
          <w:bCs w:val="false"/>
        </w:rPr>
        <w:t xml:space="preserve">45</w:t>
      </w:r>
    </w:p>
    <w:p>
      <w:pPr>
        <w:keepNext w:val="false"/>
      </w:pPr>
      <w:r>
        <w:rPr>
          <w:b w:val="false"/>
          <w:bCs w:val="false"/>
        </w:rPr>
        <w:t xml:space="preserve">3 </w:t>
      </w:r>
    </w:p>
    <w:p>
      <w:pPr>
        <w:keepNext w:val="false"/>
      </w:pPr>
      <w:r>
        <w:rPr>
          <w:b w:val="false"/>
          <w:bCs w:val="false"/>
        </w:rPr>
        <w:t xml:space="preserve">3. AC/g287IUNEA SEISMIC/g258</w:t>
      </w:r>
    </w:p>
    <w:p>
      <w:pPr>
        <w:keepNext w:val="false"/>
      </w:pPr>
      <w:r>
        <w:rPr>
          <w:b w:val="false"/>
          <w:bCs w:val="false"/>
        </w:rPr>
        <w:t xml:space="preserve">3.1. Reprez</w:t>
      </w:r>
    </w:p>
    <w:p>
      <w:pPr>
        <w:keepNext w:val="false"/>
      </w:pPr>
      <w:r>
        <w:rPr>
          <w:b w:val="false"/>
          <w:bCs w:val="false"/>
        </w:rPr>
        <w:t xml:space="preserve">entarea ac/g288iunii seismice pentru proiectare </w:t>
      </w:r>
    </w:p>
    <w:p>
      <w:pPr>
        <w:keepNext w:val="false"/>
      </w:pPr>
      <w:r>
        <w:rPr>
          <w:b w:val="false"/>
          <w:bCs w:val="false"/>
        </w:rPr>
        <w:t xml:space="preserve">(1) Pentru proiectarea construc/g288iilor noi la ac/g288iunea seismic/g259, teritoriul României</w:t>
      </w:r>
    </w:p>
    <w:p>
      <w:pPr>
        <w:keepNext w:val="false"/>
      </w:pPr>
      <w:r>
        <w:rPr>
          <w:b w:val="false"/>
          <w:bCs w:val="false"/>
        </w:rPr>
        <w:t xml:space="preserve">este îm</w:t>
      </w:r>
    </w:p>
    <w:p>
      <w:pPr>
        <w:keepNext w:val="false"/>
      </w:pPr>
      <w:r>
        <w:rPr>
          <w:b w:val="false"/>
          <w:bCs w:val="false"/>
        </w:rPr>
        <w:t xml:space="preserve">p/g259r/g288it în zone de hazard seismic. Nivelul de hazard seismic în fiecare zon/g259 se</w:t>
      </w:r>
    </w:p>
    <w:p>
      <w:pPr>
        <w:keepNext w:val="false"/>
      </w:pPr>
      <w:r>
        <w:rPr>
          <w:b w:val="false"/>
          <w:bCs w:val="false"/>
        </w:rPr>
        <w:t xml:space="preserve">consider/g259, simplificat, a fi constant. Nivelul de hazard seismic indicat în prezentul cod</w:t>
      </w:r>
    </w:p>
    <w:p>
      <w:pPr>
        <w:keepNext w:val="false"/>
      </w:pPr>
      <w:r>
        <w:rPr>
          <w:b w:val="false"/>
          <w:bCs w:val="false"/>
        </w:rPr>
        <w:t xml:space="preserve">este un nivel m</w:t>
      </w:r>
    </w:p>
    <w:p>
      <w:pPr>
        <w:keepNext w:val="false"/>
      </w:pPr>
      <w:r>
        <w:rPr>
          <w:b w:val="false"/>
          <w:bCs w:val="false"/>
        </w:rPr>
        <w:t xml:space="preserve">inim pentru proiectare.</w:t>
      </w:r>
    </w:p>
    <w:p>
      <w:pPr>
        <w:keepNext w:val="false"/>
      </w:pPr>
      <w:r>
        <w:rPr>
          <w:b w:val="false"/>
          <w:bCs w:val="false"/>
        </w:rPr>
        <w:t xml:space="preserve">(2</w:t>
      </w:r>
    </w:p>
    <w:p>
      <w:pPr>
        <w:keepNext w:val="false"/>
      </w:pPr>
      <w:r>
        <w:rPr>
          <w:b w:val="false"/>
          <w:bCs w:val="false"/>
        </w:rPr>
        <w:t xml:space="preserve">) Hazardul seismic pentru proiectare este descris de valoarea de vârf a accelera/g288iei</w:t>
      </w:r>
    </w:p>
    <w:p>
      <w:pPr>
        <w:keepNext w:val="false"/>
      </w:pPr>
      <w:r>
        <w:rPr>
          <w:b w:val="false"/>
          <w:bCs w:val="false"/>
        </w:rPr>
        <w:t xml:space="preserve">seism</w:t>
      </w:r>
    </w:p>
    <w:p>
      <w:pPr>
        <w:keepNext w:val="false"/>
      </w:pPr>
      <w:r>
        <w:rPr>
          <w:b w:val="false"/>
          <w:bCs w:val="false"/>
        </w:rPr>
        <w:t xml:space="preserve">ice orizontale a terenului, ag determinat/g259 pentru un interval mediu de recuren/g288/g259 (IMR)</w:t>
      </w:r>
    </w:p>
    <w:p>
      <w:pPr>
        <w:keepNext w:val="false"/>
      </w:pPr>
      <w:r>
        <w:rPr>
          <w:b w:val="false"/>
          <w:bCs w:val="false"/>
        </w:rPr>
        <w:t xml:space="preserve">de referin</w:t>
      </w:r>
    </w:p>
    <w:p>
      <w:pPr>
        <w:keepNext w:val="false"/>
      </w:pPr>
      <w:r>
        <w:rPr>
          <w:b w:val="false"/>
          <w:bCs w:val="false"/>
        </w:rPr>
        <w:t xml:space="preserve">/g288/g259, valoare numit/g259 în continuare “accelera/g288ia terenului pentru proiectare”.</w:t>
      </w:r>
    </w:p>
    <w:p>
      <w:pPr>
        <w:keepNext w:val="false"/>
      </w:pPr>
      <w:r>
        <w:rPr>
          <w:b w:val="false"/>
          <w:bCs w:val="false"/>
        </w:rPr>
        <w:t xml:space="preserve">M/g259rim</w:t>
      </w:r>
    </w:p>
    <w:p>
      <w:pPr>
        <w:keepNext w:val="false"/>
      </w:pPr>
      <w:r>
        <w:rPr>
          <w:b w:val="false"/>
          <w:bCs w:val="false"/>
        </w:rPr>
        <w:t xml:space="preserve">ea ag astfel definit/g259 este valoarea caracteristic/g259 a accelera/g288iei seismice orizontale </w:t>
      </w:r>
    </w:p>
    <w:p>
      <w:pPr>
        <w:keepNext w:val="false"/>
      </w:pPr>
      <w:r>
        <w:rPr>
          <w:b w:val="false"/>
          <w:bCs w:val="false"/>
        </w:rPr>
        <w:t xml:space="preserve">a terenului pentru determinarea valorii caracteristice a ac/g288iunii seismice, AEk. </w:t>
      </w:r>
    </w:p>
    <w:p>
      <w:pPr>
        <w:keepNext w:val="false"/>
      </w:pPr>
      <w:r>
        <w:rPr>
          <w:b w:val="false"/>
          <w:bCs w:val="false"/>
        </w:rPr>
        <w:t xml:space="preserve">Conven/g288ional, în prezentul cod, valoarea de proiectare a ac/g288iunii seismice A Ed este </w:t>
      </w:r>
    </w:p>
    <w:p>
      <w:pPr>
        <w:keepNext w:val="false"/>
      </w:pPr>
      <w:r>
        <w:rPr>
          <w:b w:val="false"/>
          <w:bCs w:val="false"/>
        </w:rPr>
        <w:t xml:space="preserve">egal/g259 cu valoarea caracteristic/g259 a ac/g288iunii seismice A Ek înmul/g288it/g259 cu factorul de </w:t>
      </w:r>
    </w:p>
    <w:p>
      <w:pPr>
        <w:keepNext w:val="false"/>
      </w:pPr>
      <w:r>
        <w:rPr>
          <w:b w:val="false"/>
          <w:bCs w:val="false"/>
        </w:rPr>
        <w:t xml:space="preserve">importan/g288/g259 /g250i expunere a construc/g288iei /g534I,e: </w:t>
      </w:r>
    </w:p>
    <w:p>
      <w:pPr>
        <w:keepNext w:val="false"/>
      </w:pPr>
      <w:r>
        <w:rPr>
          <w:b w:val="false"/>
          <w:bCs w:val="false"/>
        </w:rPr>
        <w:t xml:space="preserve">EdA=  /g534I,e · EkA (3.1) </w:t>
      </w:r>
    </w:p>
    <w:p>
      <w:pPr>
        <w:keepNext w:val="false"/>
      </w:pPr>
      <w:r>
        <w:rPr>
          <w:b w:val="false"/>
          <w:bCs w:val="false"/>
        </w:rPr>
        <w:t xml:space="preserve">Observa/g288ie: EdA = Fb  (vezi 4.5.3.2.2). </w:t>
      </w:r>
    </w:p>
    <w:p>
      <w:pPr>
        <w:keepNext w:val="false"/>
      </w:pPr>
      <w:r>
        <w:rPr>
          <w:b w:val="false"/>
          <w:bCs w:val="false"/>
        </w:rPr>
        <w:t xml:space="preserve">(3) Valorile accelera/g288iei terenului pentru proiectare, ag sunt indicate în Figura 3.1</w:t>
      </w:r>
    </w:p>
    <w:p>
      <w:pPr>
        <w:keepNext w:val="false"/>
      </w:pPr>
      <w:r>
        <w:rPr>
          <w:b w:val="false"/>
          <w:bCs w:val="false"/>
        </w:rPr>
        <w:t xml:space="preserve">/g250i Tabelul A1. Valorile ag corespund unui interval mediu de recuren/g288/g259 IMR=225 ani</w:t>
      </w:r>
    </w:p>
    <w:p>
      <w:pPr>
        <w:keepNext w:val="false"/>
      </w:pPr>
      <w:r>
        <w:rPr>
          <w:b w:val="false"/>
          <w:bCs w:val="false"/>
        </w:rPr>
        <w:t xml:space="preserve">(probabilitate de dep</w:t>
      </w:r>
    </w:p>
    <w:p>
      <w:pPr>
        <w:keepNext w:val="false"/>
      </w:pPr>
      <w:r>
        <w:rPr>
          <w:b w:val="false"/>
          <w:bCs w:val="false"/>
        </w:rPr>
        <w:t xml:space="preserve">/g259/g250ire de 20% în 50 de ani). M/g259rirea nivelului de hazard seismic</w:t>
      </w:r>
    </w:p>
    <w:p>
      <w:pPr>
        <w:keepNext w:val="false"/>
      </w:pPr>
      <w:r>
        <w:rPr>
          <w:b w:val="false"/>
          <w:bCs w:val="false"/>
        </w:rPr>
        <w:t xml:space="preserve">fa/g288/g259 de versiunea anterioar/g259 a codu</w:t>
      </w:r>
    </w:p>
    <w:p>
      <w:pPr>
        <w:keepNext w:val="false"/>
      </w:pPr>
      <w:r>
        <w:rPr>
          <w:b w:val="false"/>
          <w:bCs w:val="false"/>
        </w:rPr>
        <w:t xml:space="preserve">lui este justificat/g259 de urm/g259toarele considerente:</w:t>
      </w:r>
    </w:p>
    <w:p>
      <w:pPr>
        <w:keepNext w:val="false"/>
      </w:pPr>
      <w:r>
        <w:rPr>
          <w:b w:val="false"/>
          <w:bCs w:val="false"/>
        </w:rPr>
        <w:t xml:space="preserve">(i) m</w:t>
      </w:r>
    </w:p>
    <w:p>
      <w:pPr>
        <w:keepNext w:val="false"/>
      </w:pPr>
      <w:r>
        <w:rPr>
          <w:b w:val="false"/>
          <w:bCs w:val="false"/>
        </w:rPr>
        <w:t xml:space="preserve">/g259rirea nivelului de siguran/g288/g259 al utilizatorilor cl/g259dirilor /g250i a valorilor ad/g259postite,</w:t>
      </w:r>
    </w:p>
    <w:p>
      <w:pPr>
        <w:keepNext w:val="false"/>
      </w:pPr>
      <w:r>
        <w:rPr>
          <w:b w:val="false"/>
          <w:bCs w:val="false"/>
        </w:rPr>
        <w:t xml:space="preserve">(ii) reducerea pierderilor seism</w:t>
      </w:r>
    </w:p>
    <w:p>
      <w:pPr>
        <w:keepNext w:val="false"/>
      </w:pPr>
      <w:r>
        <w:rPr>
          <w:b w:val="false"/>
          <w:bCs w:val="false"/>
        </w:rPr>
        <w:t xml:space="preserve">ice a/g250teptate pe durata de via/g288/g259 proiectat/g259 a cl/g259dirilor</w:t>
      </w:r>
    </w:p>
    <w:p>
      <w:pPr>
        <w:keepNext w:val="false"/>
      </w:pPr>
      <w:r>
        <w:rPr>
          <w:b w:val="false"/>
          <w:bCs w:val="false"/>
        </w:rPr>
        <w:t xml:space="preserve">(iii) p</w:t>
      </w:r>
    </w:p>
    <w:p>
      <w:pPr>
        <w:keepNext w:val="false"/>
      </w:pPr>
      <w:r>
        <w:rPr>
          <w:b w:val="false"/>
          <w:bCs w:val="false"/>
        </w:rPr>
        <w:t xml:space="preserve">rocesul de aliniere la nivelul de hazard seismic recomandat de SR EN 1998-1.</w:t>
      </w:r>
    </w:p>
    <w:p>
      <w:pPr>
        <w:keepNext w:val="false"/>
      </w:pPr>
      <w:r>
        <w:rPr>
          <w:b w:val="false"/>
          <w:bCs w:val="false"/>
        </w:rPr>
        <w:t xml:space="preserve">Not/g259: În reprezentarea din Figura 3.1 /g250i în Tabelul A.1 valoarea accelera/g288iei gravita/g288ionale, g, </w:t>
      </w:r>
    </w:p>
    <w:p>
      <w:pPr>
        <w:keepNext w:val="false"/>
      </w:pPr>
      <w:r>
        <w:rPr>
          <w:b w:val="false"/>
          <w:bCs w:val="false"/>
        </w:rPr>
        <w:t xml:space="preserve">se consider/g259 9,81 m/s2. </w:t>
      </w:r>
    </w:p>
    <w:p>
      <w:pPr>
        <w:keepNext w:val="false"/>
      </w:pPr>
      <w:r>
        <w:rPr>
          <w:b w:val="false"/>
          <w:bCs w:val="false"/>
        </w:rPr>
        <w:t xml:space="preserve">(4) În </w:t>
      </w:r>
    </w:p>
    <w:p>
      <w:pPr>
        <w:keepNext w:val="false"/>
      </w:pPr>
      <w:r>
        <w:rPr>
          <w:b w:val="false"/>
          <w:bCs w:val="false"/>
        </w:rPr>
        <w:t xml:space="preserve">prezentul cod, mi/g250carea seismic/g259 într-un punct pe suprafa/g288a terenului este</w:t>
      </w:r>
    </w:p>
    <w:p>
      <w:pPr>
        <w:keepNext w:val="false"/>
      </w:pPr>
      <w:r>
        <w:rPr>
          <w:b w:val="false"/>
          <w:bCs w:val="false"/>
        </w:rPr>
        <w:t xml:space="preserve">reprezentat/g259 prin spectre de r/g259spuns elastic pentru accelera/g288ii absolute.</w:t>
      </w:r>
    </w:p>
    <w:p>
      <w:pPr>
        <w:keepNext w:val="false"/>
      </w:pPr>
      <w:r>
        <w:rPr>
          <w:b w:val="false"/>
          <w:bCs w:val="false"/>
        </w:rPr>
        <w:t xml:space="preserve">(5) Ac/g288iunea </w:t>
      </w:r>
    </w:p>
    <w:p>
      <w:pPr>
        <w:keepNext w:val="false"/>
      </w:pPr>
      <w:r>
        <w:rPr>
          <w:b w:val="false"/>
          <w:bCs w:val="false"/>
        </w:rPr>
        <w:t xml:space="preserve">seismic/g259 orizontal/g259 pentru proiectarea cl/g259dirilor este descris/g259 prin dou/g259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ponente ortogonale ale mi/g250c/g259rii seismice considerate independente între ele; în</w:t>
      </w:r>
    </w:p>
    <w:p>
      <w:pPr>
        <w:keepNext w:val="false"/>
      </w:pPr>
      <w:r>
        <w:rPr>
          <w:b w:val="false"/>
          <w:bCs w:val="false"/>
        </w:rPr>
        <w:t xml:space="preserve">proiectare, spectrul de r/g259spuns elastic al accelera/g288iilor absolute se consider/g259 acela/g250i pentru</w:t>
      </w:r>
    </w:p>
    <w:p>
      <w:pPr>
        <w:keepNext w:val="false"/>
      </w:pPr>
      <w:r>
        <w:rPr>
          <w:b w:val="false"/>
          <w:bCs w:val="false"/>
        </w:rPr>
        <w:t xml:space="preserve">cele 2 componente.</w:t>
      </w:r>
    </w:p>
    <w:p>
      <w:pPr>
        <w:keepNext w:val="false"/>
      </w:pPr>
      <w:r>
        <w:rPr>
          <w:b w:val="false"/>
          <w:bCs w:val="false"/>
        </w:rPr>
        <w:t xml:space="preserve">(6) Spectrul de r/g259spuns elastic al accelera/g288iilor absolute pentru componentele</w:t>
      </w:r>
    </w:p>
    <w:p>
      <w:pPr>
        <w:keepNext w:val="false"/>
      </w:pPr>
      <w:r>
        <w:rPr>
          <w:b w:val="false"/>
          <w:bCs w:val="false"/>
        </w:rPr>
        <w:t xml:space="preserve">orizon</w:t>
      </w:r>
    </w:p>
    <w:p>
      <w:pPr>
        <w:keepNext w:val="false"/>
      </w:pPr>
      <w:r>
        <w:rPr>
          <w:b w:val="false"/>
          <w:bCs w:val="false"/>
        </w:rPr>
        <w:t xml:space="preserve">tale ale mi/g250c/g259rii terenului în amplasament, Se(T) (în m/s2), este definit astfel:</w:t>
      </w:r>
    </w:p>
    <w:p>
      <w:pPr>
        <w:keepNext w:val="false"/>
      </w:pPr>
      <w:r>
        <w:rPr>
          <w:b w:val="false"/>
          <w:bCs w:val="false"/>
        </w:rPr>
        <w:t xml:space="preserve">/g11/g12T a ) T ( Sg e/g69/g32  (3.2) </w:t>
      </w:r>
    </w:p>
    <w:p>
      <w:pPr>
        <w:keepNext w:val="false"/>
      </w:pPr>
      <w:r>
        <w:rPr>
          <w:b w:val="false"/>
          <w:bCs w:val="false"/>
        </w:rPr>
        <w:t xml:space="preserve">unde valoarea ag este în m/s 2, iar /g11/g12T/g69 este spectrul normalizat de r/g259spuns elastic al </w:t>
      </w:r>
    </w:p>
    <w:p>
      <w:pPr>
        <w:keepNext w:val="false"/>
      </w:pPr>
      <w:r>
        <w:rPr>
          <w:b w:val="false"/>
          <w:bCs w:val="false"/>
        </w:rPr>
        <w:t xml:space="preserve">accelera/g288iilor absolute. </w:t>
      </w:r>
    </w:p>
    <w:p>
      <w:pPr>
        <w:keepNext w:val="false"/>
      </w:pPr>
      <w:r>
        <w:rPr>
          <w:b w:val="false"/>
          <w:bCs w:val="false"/>
        </w:rPr>
        <w:t xml:space="preserve">46</w:t>
      </w:r>
    </w:p>
    <w:p>
      <w:pPr>
        <w:keepNext w:val="false"/>
      </w:pPr>
      <w:r>
        <w:rPr>
          <w:b w:val="false"/>
          <w:bCs w:val="false"/>
        </w:rPr>
        <w:t xml:space="preserve">Figura 3.1. România - Zonarea valorilor de vârf ale accelera/g288iei terenului pentru proiectare ag cu IMR = 225 ani /g250i 20% probabilitate de dep/g259/g250ire în 50 de ani </w:t>
      </w:r>
    </w:p>
    <w:p>
      <w:pPr>
        <w:keepNext w:val="false"/>
      </w:pPr>
      <w:r>
        <w:rPr>
          <w:b w:val="false"/>
          <w:bCs w:val="false"/>
        </w:rPr>
        <w:t xml:space="preserve">47</w:t>
      </w:r>
    </w:p>
    <w:p>
      <w:pPr>
        <w:keepNext w:val="false"/>
      </w:pPr>
      <w:r>
        <w:rPr>
          <w:b w:val="false"/>
          <w:bCs w:val="false"/>
        </w:rPr>
        <w:t xml:space="preserve">0 /g100 T /g100  TB</w:t>
      </w:r>
    </w:p>
    <w:p>
      <w:pPr>
        <w:keepNext w:val="false"/>
      </w:pPr>
      <w:r>
        <w:rPr>
          <w:b w:val="false"/>
          <w:bCs w:val="false"/>
        </w:rPr>
        <w:t xml:space="preserve">/g11/g12T  T</w:t>
      </w:r>
    </w:p>
    <w:p>
      <w:pPr>
        <w:keepNext w:val="false"/>
      </w:pPr>
      <w:r>
        <w:rPr>
          <w:b w:val="false"/>
          <w:bCs w:val="false"/>
        </w:rPr>
        <w:t xml:space="preserve">11 (T)</w:t>
      </w:r>
    </w:p>
    <w:p>
      <w:pPr>
        <w:keepNext w:val="false"/>
      </w:pPr>
      <w:r>
        <w:rPr>
          <w:b w:val="false"/>
          <w:bCs w:val="false"/>
        </w:rPr>
        <w:t xml:space="preserve">B</w:t>
      </w:r>
    </w:p>
    <w:p>
      <w:pPr>
        <w:keepNext w:val="false"/>
      </w:pPr>
      <w:r>
        <w:rPr>
          <w:b w:val="false"/>
          <w:bCs w:val="false"/>
        </w:rPr>
        <w:t xml:space="preserve">0 /g16/g14 /g32/g69/g69 (3.3) </w:t>
      </w:r>
    </w:p>
    <w:p>
      <w:pPr>
        <w:keepNext w:val="false"/>
      </w:pPr>
      <w:r>
        <w:rPr>
          <w:b w:val="false"/>
          <w:bCs w:val="false"/>
        </w:rPr>
        <w:t xml:space="preserve">TB &lt; T /g100 TC  /g69 /g11/g55/g12/g3/g32/g3/g690  (3.4) </w:t>
      </w:r>
    </w:p>
    <w:p>
      <w:pPr>
        <w:keepNext w:val="false"/>
      </w:pPr>
      <w:r>
        <w:rPr>
          <w:b w:val="false"/>
          <w:bCs w:val="false"/>
        </w:rPr>
        <w:t xml:space="preserve">TC &lt; T /g100 TD</w:t>
      </w:r>
    </w:p>
    <w:p>
      <w:pPr>
        <w:keepNext w:val="false"/>
      </w:pPr>
      <w:r>
        <w:rPr>
          <w:b w:val="false"/>
          <w:bCs w:val="false"/>
        </w:rPr>
        <w:t xml:space="preserve">T</w:t>
      </w:r>
    </w:p>
    <w:p>
      <w:pPr>
        <w:keepNext w:val="false"/>
      </w:pPr>
      <w:r>
        <w:rPr>
          <w:b w:val="false"/>
          <w:bCs w:val="false"/>
        </w:rPr>
        <w:t xml:space="preserve">T(T)  C0/g69 /g69/g32 (3.5) </w:t>
      </w:r>
    </w:p>
    <w:p>
      <w:pPr>
        <w:keepNext w:val="false"/>
      </w:pPr>
      <w:r>
        <w:rPr>
          <w:b w:val="false"/>
          <w:bCs w:val="false"/>
        </w:rPr>
        <w:t xml:space="preserve">TD &lt; T /g100  5s 20</w:t>
      </w:r>
    </w:p>
    <w:p>
      <w:pPr>
        <w:keepNext w:val="false"/>
      </w:pPr>
      <w:r>
        <w:rPr>
          <w:b w:val="false"/>
          <w:bCs w:val="false"/>
        </w:rPr>
        <w:t xml:space="preserve">T</w:t>
      </w:r>
    </w:p>
    <w:p>
      <w:pPr>
        <w:keepNext w:val="false"/>
      </w:pPr>
      <w:r>
        <w:rPr>
          <w:b w:val="false"/>
          <w:bCs w:val="false"/>
        </w:rPr>
        <w:t xml:space="preserve">T T(T)  D C/g69 /g69/g32 (3.6) </w:t>
      </w:r>
    </w:p>
    <w:p>
      <w:pPr>
        <w:keepNext w:val="false"/>
      </w:pPr>
      <w:r>
        <w:rPr>
          <w:b w:val="false"/>
          <w:bCs w:val="false"/>
        </w:rPr>
        <w:t xml:space="preserve">unde: </w:t>
      </w:r>
    </w:p>
    <w:p>
      <w:pPr>
        <w:keepNext w:val="false"/>
      </w:pPr>
      <w:r>
        <w:rPr>
          <w:b w:val="false"/>
          <w:bCs w:val="false"/>
        </w:rPr>
        <w:t xml:space="preserve">T perioada de vibra/g288ie a unui sistem cu un grad de libertate dinamic/g259 /g250i cu r/g259spuns elastic </w:t>
      </w:r>
    </w:p>
    <w:p>
      <w:pPr>
        <w:keepNext w:val="false"/>
      </w:pPr>
      <w:r>
        <w:rPr>
          <w:b w:val="false"/>
          <w:bCs w:val="false"/>
        </w:rPr>
        <w:t xml:space="preserve">/g690 factorul de amplificare dinamic/g259 maxim/g259 a accelera/g288iei orizontale a terenului de c/g259tre un </w:t>
      </w:r>
    </w:p>
    <w:p>
      <w:pPr>
        <w:keepNext w:val="false"/>
      </w:pPr>
      <w:r>
        <w:rPr>
          <w:b w:val="false"/>
          <w:bCs w:val="false"/>
        </w:rPr>
        <w:t xml:space="preserve">sistem cu un grad de libertate dinamic/g259, a c/g259rui valoare este /g690 =2,5;  </w:t>
      </w:r>
    </w:p>
    <w:p>
      <w:pPr>
        <w:keepNext w:val="false"/>
      </w:pPr>
      <w:r>
        <w:rPr>
          <w:b w:val="false"/>
          <w:bCs w:val="false"/>
        </w:rPr>
        <w:t xml:space="preserve">TB /g250i TC sunt limitele domeniului de perioade în care accele ra/g288ia spectral/g259 are valorile maxime </w:t>
      </w:r>
    </w:p>
    <w:p>
      <w:pPr>
        <w:keepNext w:val="false"/>
      </w:pPr>
      <w:r>
        <w:rPr>
          <w:b w:val="false"/>
          <w:bCs w:val="false"/>
        </w:rPr>
        <w:t xml:space="preserve">/g250i este modelat/g259 simplificat printr-un palier de valoare constant/g259.</w:t>
      </w:r>
    </w:p>
    <w:p>
      <w:pPr>
        <w:keepNext w:val="false"/>
      </w:pPr>
      <w:r>
        <w:rPr>
          <w:b w:val="false"/>
          <w:bCs w:val="false"/>
        </w:rPr>
        <w:t xml:space="preserve">Perioada de control (col/g288) TC a spectrului de r/g259spuns reprezint/g259 grani/g288a dintre zona (palierul) </w:t>
      </w:r>
    </w:p>
    <w:p>
      <w:pPr>
        <w:keepNext w:val="false"/>
      </w:pPr>
      <w:r>
        <w:rPr>
          <w:b w:val="false"/>
          <w:bCs w:val="false"/>
        </w:rPr>
        <w:t xml:space="preserve">de valori maxime în spectrul de accelera/g288ii absolute /g250i zona (palierul) de valori maxime în </w:t>
      </w:r>
    </w:p>
    <w:p>
      <w:pPr>
        <w:keepNext w:val="false"/>
      </w:pPr>
      <w:r>
        <w:rPr>
          <w:b w:val="false"/>
          <w:bCs w:val="false"/>
        </w:rPr>
        <w:t xml:space="preserve">spectrul de viteze relative (vezi Anexa A). TC  se exprim/g259 în secunde. </w:t>
      </w:r>
    </w:p>
    <w:p>
      <w:pPr>
        <w:keepNext w:val="false"/>
      </w:pPr>
      <w:r>
        <w:rPr>
          <w:b w:val="false"/>
          <w:bCs w:val="false"/>
        </w:rPr>
        <w:t xml:space="preserve">Perioada de control (col/g288) TB este exprimat/g259 simplificat în func/g288ie de TC  astfel: TB = 0,2TC.  </w:t>
      </w:r>
    </w:p>
    <w:p>
      <w:pPr>
        <w:keepNext w:val="false"/>
      </w:pPr>
      <w:r>
        <w:rPr>
          <w:b w:val="false"/>
          <w:bCs w:val="false"/>
        </w:rPr>
        <w:t xml:space="preserve">Perioada de control (col/g288) TD a spectrului de r/g259spuns reprezint/g259 grani/g288a dintre zona (palierul) </w:t>
      </w:r>
    </w:p>
    <w:p>
      <w:pPr>
        <w:keepNext w:val="false"/>
      </w:pPr>
      <w:r>
        <w:rPr>
          <w:b w:val="false"/>
          <w:bCs w:val="false"/>
        </w:rPr>
        <w:t xml:space="preserve">de valori maxime în spectrul de viteze relative /g250i zona (palierul) de valori maxime în spectrul </w:t>
      </w:r>
    </w:p>
    <w:p>
      <w:pPr>
        <w:keepNext w:val="false"/>
      </w:pPr>
      <w:r>
        <w:rPr>
          <w:b w:val="false"/>
          <w:bCs w:val="false"/>
        </w:rPr>
        <w:t xml:space="preserve">de deplas/g259ri relative (vezi Anexa A).  </w:t>
      </w:r>
    </w:p>
    <w:p>
      <w:pPr>
        <w:keepNext w:val="false"/>
      </w:pPr>
      <w:r>
        <w:rPr>
          <w:b w:val="false"/>
          <w:bCs w:val="false"/>
        </w:rPr>
        <w:t xml:space="preserve">Valorile perioadelor de control (col/g288), </w:t>
      </w:r>
    </w:p>
    <w:p>
      <w:pPr>
        <w:keepNext w:val="false"/>
      </w:pPr>
      <w:r>
        <w:rPr>
          <w:b w:val="false"/>
          <w:bCs w:val="false"/>
        </w:rPr>
        <w:t xml:space="preserve">TB, TC /g250i TD sunt indicate, în Tabelul 3.1 /g250i Figura 3.2 </w:t>
      </w:r>
    </w:p>
    <w:p>
      <w:pPr>
        <w:keepNext w:val="false"/>
      </w:pPr>
      <w:r>
        <w:rPr>
          <w:b w:val="false"/>
          <w:bCs w:val="false"/>
        </w:rPr>
        <w:t xml:space="preserve">(numai perioada de control TC).  </w:t>
      </w:r>
    </w:p>
    <w:p>
      <w:pPr>
        <w:keepNext w:val="false"/>
      </w:pPr>
      <w:r>
        <w:rPr>
          <w:b w:val="false"/>
          <w:bCs w:val="false"/>
        </w:rPr>
        <w:t xml:space="preserve">Tabelul 3.1 Perioadele de control (col/g288) TB, TC , TD ale spectrului de r/g259spuns pentru </w:t>
      </w:r>
    </w:p>
    <w:p>
      <w:pPr>
        <w:keepNext w:val="false"/>
      </w:pPr>
      <w:r>
        <w:rPr>
          <w:b w:val="false"/>
          <w:bCs w:val="false"/>
        </w:rPr>
        <w:t xml:space="preserve">componentele orizontale ale mi/g250c/g259rii seismice </w:t>
      </w:r>
    </w:p>
    <w:p>
      <w:pPr>
        <w:keepNext w:val="false"/>
      </w:pPr>
      <w:r>
        <w:rPr>
          <w:b w:val="false"/>
          <w:bCs w:val="false"/>
        </w:rPr>
        <w:t xml:space="preserve">TC  0,70s 1,00s 1,60s </w:t>
      </w:r>
    </w:p>
    <w:p>
      <w:pPr>
        <w:keepNext w:val="false"/>
      </w:pPr>
      <w:r>
        <w:rPr>
          <w:b w:val="false"/>
          <w:bCs w:val="false"/>
        </w:rPr>
        <w:t xml:space="preserve">TB 0,14s 0,20s 0,32s</w:t>
      </w:r>
    </w:p>
    <w:p>
      <w:pPr>
        <w:keepNext w:val="false"/>
      </w:pPr>
      <w:r>
        <w:rPr>
          <w:b w:val="false"/>
          <w:bCs w:val="false"/>
        </w:rPr>
        <w:t xml:space="preserve">TD 3,00s 3,00s 2,00s </w:t>
      </w:r>
    </w:p>
    <w:p>
      <w:pPr>
        <w:keepNext w:val="false"/>
      </w:pPr>
      <w:r>
        <w:rPr>
          <w:b w:val="false"/>
          <w:bCs w:val="false"/>
        </w:rPr>
        <w:t xml:space="preserve">Valorile TB /g250i TC sunt acelea/g250i pentru spectrele de r/g259spuns elastic /g250i pentru spectrele </w:t>
      </w:r>
    </w:p>
    <w:p>
      <w:pPr>
        <w:keepNext w:val="false"/>
      </w:pPr>
      <w:r>
        <w:rPr>
          <w:b w:val="false"/>
          <w:bCs w:val="false"/>
        </w:rPr>
        <w:t xml:space="preserve">normalizate de r/g259spuns elastic. </w:t>
      </w:r>
    </w:p>
    <w:p>
      <w:pPr>
        <w:keepNext w:val="false"/>
      </w:pPr>
      <w:r>
        <w:rPr>
          <w:b w:val="false"/>
          <w:bCs w:val="false"/>
        </w:rPr>
        <w:t xml:space="preserve">Spectrul de r/g259spuns elastic al accelera/g1802iilor absolute pentru o valoare a frac/g1802iunii din </w:t>
      </w:r>
    </w:p>
    <w:p>
      <w:pPr>
        <w:keepNext w:val="false"/>
      </w:pPr>
      <w:r>
        <w:rPr>
          <w:b w:val="false"/>
          <w:bCs w:val="false"/>
        </w:rPr>
        <w:t xml:space="preserve">amortizarea critic/g259 /g543/g1430,05 se determin/g259 cu rela/g1802ia (A.5.1). </w:t>
      </w:r>
    </w:p>
    <w:p>
      <w:pPr>
        <w:keepNext w:val="false"/>
      </w:pPr>
      <w:r>
        <w:rPr>
          <w:b w:val="false"/>
          <w:bCs w:val="false"/>
        </w:rPr>
        <w:t xml:space="preserve">(8) Condi/g288iile locale de teren sunt descrise simplificat prin valorile perioadei de control (col/g288)</w:t>
      </w:r>
    </w:p>
    <w:p>
      <w:pPr>
        <w:keepNext w:val="false"/>
      </w:pPr>
      <w:r>
        <w:rPr>
          <w:b w:val="false"/>
          <w:bCs w:val="false"/>
        </w:rPr>
        <w:t xml:space="preserve">TC a spectrului de r/g259spuns pentru zona amplasa mentului considerat. Aceste valori</w:t>
      </w:r>
    </w:p>
    <w:p>
      <w:pPr>
        <w:keepNext w:val="false"/>
      </w:pPr>
      <w:r>
        <w:rPr>
          <w:b w:val="false"/>
          <w:bCs w:val="false"/>
        </w:rPr>
        <w:t xml:space="preserve">caracterizeaz/g259 sintetic compozi/g288ia de frecven/g288e a mi/g250c/g259rilor seismice.</w:t>
      </w:r>
    </w:p>
    <w:p>
      <w:pPr>
        <w:keepNext w:val="false"/>
      </w:pPr>
      <w:r>
        <w:rPr>
          <w:b w:val="false"/>
          <w:bCs w:val="false"/>
        </w:rPr>
        <w:t xml:space="preserve">În condi/g288iile seismice /g250i de teren din România, pe baza datelor instrumentale existente, zonarea </w:t>
      </w:r>
    </w:p>
    <w:p>
      <w:pPr>
        <w:keepNext w:val="false"/>
      </w:pPr>
      <w:r>
        <w:rPr>
          <w:b w:val="false"/>
          <w:bCs w:val="false"/>
        </w:rPr>
        <w:t xml:space="preserve">pentru proiectare a teritoriului în termeni de perioad/g259 de control (col/g288), </w:t>
      </w:r>
    </w:p>
    <w:p>
      <w:pPr>
        <w:keepNext w:val="false"/>
      </w:pPr>
      <w:r>
        <w:rPr>
          <w:b w:val="false"/>
          <w:bCs w:val="false"/>
        </w:rPr>
        <w:t xml:space="preserve">TC, a spectrului de </w:t>
      </w:r>
    </w:p>
    <w:p>
      <w:pPr>
        <w:keepNext w:val="false"/>
      </w:pPr>
      <w:r>
        <w:rPr>
          <w:b w:val="false"/>
          <w:bCs w:val="false"/>
        </w:rPr>
        <w:t xml:space="preserve">r/g259spuns este prezentat/g259 în Figura 3.2. </w:t>
      </w:r>
    </w:p>
    <w:p>
      <w:pPr>
        <w:keepNext w:val="false"/>
      </w:pPr>
      <w:r>
        <w:rPr>
          <w:b w:val="false"/>
          <w:bCs w:val="false"/>
        </w:rPr>
        <w:t xml:space="preserve">48</w:t>
      </w:r>
    </w:p>
    <w:p>
      <w:pPr>
        <w:keepNext w:val="false"/>
      </w:pPr>
      <w:r>
        <w:rPr>
          <w:b w:val="false"/>
          <w:bCs w:val="false"/>
        </w:rPr>
        <w:t xml:space="preserve">(7) Spectrele normalizate de r/g259spuns elastic ale accelera/g288iilor absolute pentru componentele </w:t>
      </w:r>
    </w:p>
    <w:p>
      <w:pPr>
        <w:keepNext w:val="false"/>
      </w:pPr>
      <w:r>
        <w:rPr>
          <w:b w:val="false"/>
          <w:bCs w:val="false"/>
        </w:rPr>
        <w:t xml:space="preserve">orizontale ale mi/g250c/g259rii terenului, /g69(T), pentru valoarea conven/g288ional/g259 a frac/g288iunii din </w:t>
      </w:r>
    </w:p>
    <w:p>
      <w:pPr>
        <w:keepNext w:val="false"/>
      </w:pPr>
      <w:r>
        <w:rPr>
          <w:b w:val="false"/>
          <w:bCs w:val="false"/>
        </w:rPr>
        <w:t xml:space="preserve">amortizarea critic/g259 /g91=0,05 /g250i în func/g288ie de perioadele de control (col/g288) TB, TC /g250i TD sunt date </w:t>
      </w:r>
    </w:p>
    <w:p>
      <w:pPr>
        <w:keepNext w:val="false"/>
      </w:pPr>
      <w:r>
        <w:rPr>
          <w:b w:val="false"/>
          <w:bCs w:val="false"/>
        </w:rPr>
        <w:t xml:space="preserve">de urm/g259toarele rela/g288ii:</w:t>
      </w:r>
    </w:p>
    <w:p>
      <w:pPr>
        <w:keepNext w:val="false"/>
      </w:pPr>
      <w:r>
        <w:rPr>
          <w:b w:val="false"/>
          <w:bCs w:val="false"/>
        </w:rPr>
        <w:t xml:space="preserve">Figura 3.2. Zonarea teritoriului României în termeni de perioada de control (col/g288), TC  a spectrului de r/g259spuns</w:t>
      </w:r>
    </w:p>
    <w:p>
      <w:pPr>
        <w:keepNext w:val="false"/>
      </w:pPr>
      <w:r>
        <w:rPr>
          <w:b w:val="false"/>
          <w:bCs w:val="false"/>
        </w:rPr>
        <w:t xml:space="preserve">49</w:t>
      </w:r>
    </w:p>
    <w:p>
      <w:pPr>
        <w:keepNext w:val="false"/>
      </w:pPr>
      <w:r>
        <w:rPr>
          <w:b w:val="false"/>
          <w:bCs w:val="false"/>
        </w:rPr>
        <w:t xml:space="preserve">(9) Spectrele normalizate de r/g259spuns elastic ale accelera/g288iilor absolute pentru frac/g288iunea</w:t>
      </w:r>
    </w:p>
    <w:p>
      <w:pPr>
        <w:keepNext w:val="false"/>
      </w:pPr>
      <w:r>
        <w:rPr>
          <w:b w:val="false"/>
          <w:bCs w:val="false"/>
        </w:rPr>
        <w:t xml:space="preserve">din am</w:t>
      </w:r>
    </w:p>
    <w:p>
      <w:pPr>
        <w:keepNext w:val="false"/>
      </w:pPr>
      <w:r>
        <w:rPr>
          <w:b w:val="false"/>
          <w:bCs w:val="false"/>
        </w:rPr>
        <w:t xml:space="preserve">ortizarea critic/g259 /g91=5% în condi/g288iile seismice /g250i de teren din România, /g69(T) sunt</w:t>
      </w:r>
    </w:p>
    <w:p>
      <w:pPr>
        <w:keepNext w:val="false"/>
      </w:pPr>
      <w:r>
        <w:rPr>
          <w:b w:val="false"/>
          <w:bCs w:val="false"/>
        </w:rPr>
        <w:t xml:space="preserve">reprezentate în Figura 3.3 pe baza valorilor TB, TC /g250i TD din Tabelul 3.1.</w:t>
      </w:r>
    </w:p>
    <w:p>
      <w:pPr>
        <w:keepNext w:val="false"/>
      </w:pPr>
      <w:r>
        <w:rPr>
          <w:b w:val="false"/>
          <w:bCs w:val="false"/>
        </w:rPr>
        <w:t xml:space="preserve">0</w:t>
      </w:r>
    </w:p>
    <w:p>
      <w:pPr>
        <w:keepNext w:val="false"/>
      </w:pPr>
      <w:r>
        <w:rPr>
          <w:b w:val="false"/>
          <w:bCs w:val="false"/>
        </w:rPr>
        <w:t xml:space="preserve">0.5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1.5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2.5</w:t>
      </w:r>
    </w:p>
    <w:p>
      <w:pPr>
        <w:keepNext w:val="false"/>
      </w:pPr>
      <w:r>
        <w:rPr>
          <w:b w:val="false"/>
          <w:bCs w:val="false"/>
        </w:rPr>
        <w:t xml:space="preserve">3</w:t>
      </w:r>
    </w:p>
    <w:p>
      <w:pPr>
        <w:keepNext w:val="false"/>
      </w:pPr>
      <w:r>
        <w:rPr>
          <w:b w:val="false"/>
          <w:bCs w:val="false"/>
        </w:rPr>
        <w:t xml:space="preserve">00 . 511 . 522 . 533 . 54</w:t>
      </w:r>
    </w:p>
    <w:p>
      <w:pPr>
        <w:keepNext w:val="false"/>
      </w:pPr>
      <w:r>
        <w:rPr>
          <w:b w:val="false"/>
          <w:bCs w:val="false"/>
        </w:rPr>
        <w:t xml:space="preserve">Perioada T , s</w:t>
      </w:r>
    </w:p>
    <w:p>
      <w:pPr>
        <w:keepNext w:val="false"/>
      </w:pPr>
      <w:r>
        <w:rPr>
          <w:b w:val="false"/>
          <w:bCs w:val="false"/>
        </w:rPr>
        <w:t xml:space="preserve">T D =3</w:t>
      </w:r>
    </w:p>
    <w:p>
      <w:pPr>
        <w:keepNext w:val="false"/>
      </w:pPr>
      <w:r>
        <w:rPr>
          <w:b w:val="false"/>
          <w:bCs w:val="false"/>
        </w:rPr>
        <w:t xml:space="preserve">5.25/T 2</w:t>
      </w:r>
    </w:p>
    <w:p>
      <w:pPr>
        <w:keepNext w:val="false"/>
      </w:pPr>
      <w:r>
        <w:rPr>
          <w:b w:val="false"/>
          <w:bCs w:val="false"/>
        </w:rPr>
        <w:t xml:space="preserve">1.75/T</w:t>
      </w:r>
    </w:p>
    <w:p>
      <w:pPr>
        <w:keepNext w:val="false"/>
      </w:pPr>
      <w:r>
        <w:rPr>
          <w:b w:val="false"/>
          <w:bCs w:val="false"/>
        </w:rPr>
        <w:t xml:space="preserve">/g69/g19= 2.5</w:t>
      </w:r>
    </w:p>
    <w:p>
      <w:pPr>
        <w:keepNext w:val="false"/>
      </w:pPr>
      <w:r>
        <w:rPr>
          <w:b w:val="false"/>
          <w:bCs w:val="false"/>
        </w:rPr>
        <w:t xml:space="preserve">T B =0.14</w:t>
      </w:r>
    </w:p>
    <w:p>
      <w:pPr>
        <w:keepNext w:val="false"/>
      </w:pPr>
      <w:r>
        <w:rPr>
          <w:b w:val="false"/>
          <w:bCs w:val="false"/>
        </w:rPr>
        <w:t xml:space="preserve">T C =0.7s</w:t>
      </w:r>
    </w:p>
    <w:p>
      <w:pPr>
        <w:keepNext w:val="false"/>
      </w:pPr>
      <w:r>
        <w:rPr>
          <w:b w:val="false"/>
          <w:bCs w:val="false"/>
        </w:rPr>
        <w:t xml:space="preserve">/g91=0,05</w:t>
      </w:r>
    </w:p>
    <w:p>
      <w:pPr>
        <w:keepNext w:val="false"/>
      </w:pPr>
      <w:r>
        <w:rPr>
          <w:b w:val="false"/>
          <w:bCs w:val="false"/>
        </w:rPr>
        <w:t xml:space="preserve">0</w:t>
      </w:r>
    </w:p>
    <w:p>
      <w:pPr>
        <w:keepNext w:val="false"/>
      </w:pPr>
      <w:r>
        <w:rPr>
          <w:b w:val="false"/>
          <w:bCs w:val="false"/>
        </w:rPr>
        <w:t xml:space="preserve">0.5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1.5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2.5</w:t>
      </w:r>
    </w:p>
    <w:p>
      <w:pPr>
        <w:keepNext w:val="false"/>
      </w:pPr>
      <w:r>
        <w:rPr>
          <w:b w:val="false"/>
          <w:bCs w:val="false"/>
        </w:rPr>
        <w:t xml:space="preserve">3</w:t>
      </w:r>
    </w:p>
    <w:p>
      <w:pPr>
        <w:keepNext w:val="false"/>
      </w:pPr>
      <w:r>
        <w:rPr>
          <w:b w:val="false"/>
          <w:bCs w:val="false"/>
        </w:rPr>
        <w:t xml:space="preserve">00 . 511 . 522 . 533 . 54</w:t>
      </w:r>
    </w:p>
    <w:p>
      <w:pPr>
        <w:keepNext w:val="false"/>
      </w:pPr>
      <w:r>
        <w:rPr>
          <w:b w:val="false"/>
          <w:bCs w:val="false"/>
        </w:rPr>
        <w:t xml:space="preserve">Perioada T , s</w:t>
      </w:r>
    </w:p>
    <w:p>
      <w:pPr>
        <w:keepNext w:val="false"/>
      </w:pPr>
      <w:r>
        <w:rPr>
          <w:b w:val="false"/>
          <w:bCs w:val="false"/>
        </w:rPr>
        <w:t xml:space="preserve">T D =3T C =1.0s</w:t>
      </w:r>
    </w:p>
    <w:p>
      <w:pPr>
        <w:keepNext w:val="false"/>
      </w:pPr>
      <w:r>
        <w:rPr>
          <w:b w:val="false"/>
          <w:bCs w:val="false"/>
        </w:rPr>
        <w:t xml:space="preserve">7.5/T 2</w:t>
      </w:r>
    </w:p>
    <w:p>
      <w:pPr>
        <w:keepNext w:val="false"/>
      </w:pPr>
      <w:r>
        <w:rPr>
          <w:b w:val="false"/>
          <w:bCs w:val="false"/>
        </w:rPr>
        <w:t xml:space="preserve">2.5/T</w:t>
      </w:r>
    </w:p>
    <w:p>
      <w:pPr>
        <w:keepNext w:val="false"/>
      </w:pPr>
      <w:r>
        <w:rPr>
          <w:b w:val="false"/>
          <w:bCs w:val="false"/>
        </w:rPr>
        <w:t xml:space="preserve">/g69/g19=2.5</w:t>
      </w:r>
    </w:p>
    <w:p>
      <w:pPr>
        <w:keepNext w:val="false"/>
      </w:pPr>
      <w:r>
        <w:rPr>
          <w:b w:val="false"/>
          <w:bCs w:val="false"/>
        </w:rPr>
        <w:t xml:space="preserve">T B =0.2</w:t>
      </w:r>
    </w:p>
    <w:p>
      <w:pPr>
        <w:keepNext w:val="false"/>
      </w:pPr>
      <w:r>
        <w:rPr>
          <w:b w:val="false"/>
          <w:bCs w:val="false"/>
        </w:rPr>
        <w:t xml:space="preserve">/g91=0,05</w:t>
      </w:r>
    </w:p>
    <w:p>
      <w:pPr>
        <w:keepNext w:val="false"/>
      </w:pPr>
      <w:r>
        <w:rPr>
          <w:b w:val="false"/>
          <w:bCs w:val="false"/>
        </w:rPr>
        <w:t xml:space="preserve">0</w:t>
      </w:r>
    </w:p>
    <w:p>
      <w:pPr>
        <w:keepNext w:val="false"/>
      </w:pPr>
      <w:r>
        <w:rPr>
          <w:b w:val="false"/>
          <w:bCs w:val="false"/>
        </w:rPr>
        <w:t xml:space="preserve">0.5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1.5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2.5</w:t>
      </w:r>
    </w:p>
    <w:p>
      <w:pPr>
        <w:keepNext w:val="false"/>
      </w:pPr>
      <w:r>
        <w:rPr>
          <w:b w:val="false"/>
          <w:bCs w:val="false"/>
        </w:rPr>
        <w:t xml:space="preserve">3</w:t>
      </w:r>
    </w:p>
    <w:p>
      <w:pPr>
        <w:keepNext w:val="false"/>
      </w:pPr>
      <w:r>
        <w:rPr>
          <w:b w:val="false"/>
          <w:bCs w:val="false"/>
        </w:rPr>
        <w:t xml:space="preserve">00 . 511 . 522 . 533 . 54</w:t>
      </w:r>
    </w:p>
    <w:p>
      <w:pPr>
        <w:keepNext w:val="false"/>
      </w:pPr>
      <w:r>
        <w:rPr>
          <w:b w:val="false"/>
          <w:bCs w:val="false"/>
        </w:rPr>
        <w:t xml:space="preserve">Perioada T , s</w:t>
      </w:r>
    </w:p>
    <w:p>
      <w:pPr>
        <w:keepNext w:val="false"/>
      </w:pPr>
      <w:r>
        <w:rPr>
          <w:b w:val="false"/>
          <w:bCs w:val="false"/>
        </w:rPr>
        <w:t xml:space="preserve">T D =2</w:t>
      </w:r>
    </w:p>
    <w:p>
      <w:pPr>
        <w:keepNext w:val="false"/>
      </w:pPr>
      <w:r>
        <w:rPr>
          <w:b w:val="false"/>
          <w:bCs w:val="false"/>
        </w:rPr>
        <w:t xml:space="preserve">8/T 2</w:t>
      </w:r>
    </w:p>
    <w:p>
      <w:pPr>
        <w:keepNext w:val="false"/>
      </w:pPr>
      <w:r>
        <w:rPr>
          <w:b w:val="false"/>
          <w:bCs w:val="false"/>
        </w:rPr>
        <w:t xml:space="preserve">4/T</w:t>
      </w:r>
    </w:p>
    <w:p>
      <w:pPr>
        <w:keepNext w:val="false"/>
      </w:pPr>
      <w:r>
        <w:rPr>
          <w:b w:val="false"/>
          <w:bCs w:val="false"/>
        </w:rPr>
        <w:t xml:space="preserve">/g69/g19=2.5</w:t>
      </w:r>
    </w:p>
    <w:p>
      <w:pPr>
        <w:keepNext w:val="false"/>
      </w:pPr>
      <w:r>
        <w:rPr>
          <w:b w:val="false"/>
          <w:bCs w:val="false"/>
        </w:rPr>
        <w:t xml:space="preserve">T B =0.32 T C =1.6s</w:t>
      </w:r>
    </w:p>
    <w:p>
      <w:pPr>
        <w:keepNext w:val="false"/>
      </w:pPr>
      <w:r>
        <w:rPr>
          <w:b w:val="false"/>
          <w:bCs w:val="false"/>
        </w:rPr>
        <w:t xml:space="preserve">/g91=0,05</w:t>
      </w:r>
    </w:p>
    <w:p>
      <w:pPr>
        <w:keepNext w:val="false"/>
      </w:pPr>
      <w:r>
        <w:rPr>
          <w:b w:val="false"/>
          <w:bCs w:val="false"/>
        </w:rPr>
        <w:t xml:space="preserve">Figura 3.3. Spectre normalizate de r/g259spuns elastic ale accelera/g288iilor absolute pentru componentele </w:t>
      </w:r>
    </w:p>
    <w:p>
      <w:pPr>
        <w:keepNext w:val="false"/>
      </w:pPr>
      <w:r>
        <w:rPr>
          <w:b w:val="false"/>
          <w:bCs w:val="false"/>
        </w:rPr>
        <w:t xml:space="preserve">orizontale ale mi/g250c/g259rii terenului, în zonele caracterizate prin perioada de control (col/g288) TC=0,7s  1,0s /g250i 1,6s </w:t>
      </w:r>
    </w:p>
    <w:p>
      <w:pPr>
        <w:keepNext w:val="false"/>
      </w:pPr>
      <w:r>
        <w:rPr>
          <w:b w:val="false"/>
          <w:bCs w:val="false"/>
        </w:rPr>
        <w:t xml:space="preserve">/g69/g3(T) </w:t>
      </w:r>
    </w:p>
    <w:p>
      <w:pPr>
        <w:keepNext w:val="false"/>
      </w:pPr>
      <w:r>
        <w:rPr>
          <w:b w:val="false"/>
          <w:bCs w:val="false"/>
        </w:rPr>
        <w:t xml:space="preserve">/g69/g3(T) </w:t>
      </w:r>
    </w:p>
    <w:p>
      <w:pPr>
        <w:keepNext w:val="false"/>
      </w:pPr>
      <w:r>
        <w:rPr>
          <w:b w:val="false"/>
          <w:bCs w:val="false"/>
        </w:rPr>
        <w:t xml:space="preserve">/g69/g3(T) </w:t>
      </w:r>
    </w:p>
    <w:p>
      <w:pPr>
        <w:keepNext w:val="false"/>
      </w:pPr>
      <w:r>
        <w:rPr>
          <w:b w:val="false"/>
          <w:bCs w:val="false"/>
        </w:rPr>
        <w:t xml:space="preserve">50</w:t>
      </w:r>
    </w:p>
    <w:p>
      <w:pPr>
        <w:keepNext w:val="false"/>
      </w:pPr>
      <w:r>
        <w:rPr>
          <w:b w:val="false"/>
          <w:bCs w:val="false"/>
        </w:rPr>
        <w:t xml:space="preserve">(10) Spectrul de r/g259spuns elastic al deplas/g259rilor relative pentru componentele orizontale ale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i/g250c/g259rii terenului, SDe(T) (în metri), se ob/g288ine prin transformarea direct/g259 a spectrului de</w:t>
      </w:r>
    </w:p>
    <w:p>
      <w:pPr>
        <w:keepNext w:val="false"/>
      </w:pPr>
      <w:r>
        <w:rPr>
          <w:b w:val="false"/>
          <w:bCs w:val="false"/>
        </w:rPr>
        <w:t xml:space="preserve">r/g259spuns elastic pentru accelera/g288ii absolute, Se(T) cu urm/g259toarea rela/g288ie: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2 /g187/g188</w:t>
      </w:r>
    </w:p>
    <w:p>
      <w:pPr>
        <w:keepNext w:val="false"/>
      </w:pPr>
      <w:r>
        <w:rPr>
          <w:b w:val="false"/>
          <w:bCs w:val="false"/>
        </w:rPr>
        <w:t xml:space="preserve">/g186</w:t>
      </w:r>
    </w:p>
    <w:p>
      <w:pPr>
        <w:keepNext w:val="false"/>
      </w:pPr>
      <w:r>
        <w:rPr>
          <w:b w:val="false"/>
          <w:bCs w:val="false"/>
        </w:rPr>
        <w:t xml:space="preserve">/g171/g172</w:t>
      </w:r>
    </w:p>
    <w:p>
      <w:pPr>
        <w:keepNext w:val="false"/>
      </w:pPr>
      <w:r>
        <w:rPr>
          <w:b w:val="false"/>
          <w:bCs w:val="false"/>
        </w:rPr>
        <w:t xml:space="preserve">/g170/g32 /g83</w:t>
      </w:r>
    </w:p>
    <w:p>
      <w:pPr>
        <w:keepNext w:val="false"/>
      </w:pPr>
      <w:r>
        <w:rPr>
          <w:b w:val="false"/>
          <w:bCs w:val="false"/>
        </w:rPr>
        <w:t xml:space="preserve">T) T ( S ) T ( SeDe (3.7) </w:t>
      </w:r>
    </w:p>
    <w:p>
      <w:pPr>
        <w:keepNext w:val="false"/>
      </w:pPr>
      <w:r>
        <w:rPr>
          <w:b w:val="false"/>
          <w:bCs w:val="false"/>
        </w:rPr>
        <w:t xml:space="preserve">(11) Ac/g288iunea seismic/g259 vertical/g259 pentru proiectarea cl/g259dirilor este reprezentat/g259 prin spectrul de</w:t>
      </w:r>
    </w:p>
    <w:p>
      <w:pPr>
        <w:keepNext w:val="false"/>
      </w:pPr>
      <w:r>
        <w:rPr>
          <w:b w:val="false"/>
          <w:bCs w:val="false"/>
        </w:rPr>
        <w:t xml:space="preserve">r/g259spuns elastic al accelera/g288iilo</w:t>
      </w:r>
    </w:p>
    <w:p>
      <w:pPr>
        <w:keepNext w:val="false"/>
      </w:pPr>
      <w:r>
        <w:rPr>
          <w:b w:val="false"/>
          <w:bCs w:val="false"/>
        </w:rPr>
        <w:t xml:space="preserve">r absolute pentru componenta vertical/g259 a mi/g250c/g259rii terenului în</w:t>
      </w:r>
    </w:p>
    <w:p>
      <w:pPr>
        <w:keepNext w:val="false"/>
      </w:pPr>
      <w:r>
        <w:rPr>
          <w:b w:val="false"/>
          <w:bCs w:val="false"/>
        </w:rPr>
        <w:t xml:space="preserve">am</w:t>
      </w:r>
    </w:p>
    <w:p>
      <w:pPr>
        <w:keepNext w:val="false"/>
      </w:pPr>
      <w:r>
        <w:rPr>
          <w:b w:val="false"/>
          <w:bCs w:val="false"/>
        </w:rPr>
        <w:t xml:space="preserve">plasament Sve (în m/s2) dat de urm/g259toarea rela/g288ie:</w:t>
      </w:r>
    </w:p>
    <w:p>
      <w:pPr>
        <w:keepNext w:val="false"/>
      </w:pPr>
      <w:r>
        <w:rPr>
          <w:b w:val="false"/>
          <w:bCs w:val="false"/>
        </w:rPr>
        <w:t xml:space="preserve">/g11/g12T a ) T ( Sv vgve /g69/g32 . (3.8) </w:t>
      </w:r>
    </w:p>
    <w:p>
      <w:pPr>
        <w:keepNext w:val="false"/>
      </w:pPr>
      <w:r>
        <w:rPr>
          <w:b w:val="false"/>
          <w:bCs w:val="false"/>
        </w:rPr>
        <w:t xml:space="preserve">unde avg este valoarea de vârf a accelera/g288iei pentru componenta vertical/g259 a mi/g250c/g259rii terenului, </w:t>
      </w:r>
    </w:p>
    <w:p>
      <w:pPr>
        <w:keepNext w:val="false"/>
      </w:pPr>
      <w:r>
        <w:rPr>
          <w:b w:val="false"/>
          <w:bCs w:val="false"/>
        </w:rPr>
        <w:t xml:space="preserve">în m/s 2 /g250i /g69v(T) este spectrul normalizat de r/g259spuns elastic al accelera/g288iilor absolute pentru </w:t>
      </w:r>
    </w:p>
    <w:p>
      <w:pPr>
        <w:keepNext w:val="false"/>
      </w:pPr>
      <w:r>
        <w:rPr>
          <w:b w:val="false"/>
          <w:bCs w:val="false"/>
        </w:rPr>
        <w:t xml:space="preserve">componenta vertical/g259 a mi/g250c/g259rii terenului. </w:t>
      </w:r>
    </w:p>
    <w:p>
      <w:pPr>
        <w:keepNext w:val="false"/>
      </w:pPr>
      <w:r>
        <w:rPr>
          <w:b w:val="false"/>
          <w:bCs w:val="false"/>
        </w:rPr>
        <w:t xml:space="preserve">(12) Valoarea de vârf a accelera/g288iei pentru componenta vertical/g259 a mi/g250c/g259rii terenului avg se</w:t>
      </w:r>
    </w:p>
    <w:p>
      <w:pPr>
        <w:keepNext w:val="false"/>
      </w:pPr>
      <w:r>
        <w:rPr>
          <w:b w:val="false"/>
          <w:bCs w:val="false"/>
        </w:rPr>
        <w:t xml:space="preserve">evalueaz/g259 ca fiind:</w:t>
      </w:r>
    </w:p>
    <w:p>
      <w:pPr>
        <w:keepNext w:val="false"/>
      </w:pPr>
      <w:r>
        <w:rPr>
          <w:b w:val="false"/>
          <w:bCs w:val="false"/>
        </w:rPr>
        <w:t xml:space="preserve">avg = 0,7 ag  (3.9) </w:t>
      </w:r>
    </w:p>
    <w:p>
      <w:pPr>
        <w:keepNext w:val="false"/>
      </w:pPr>
      <w:r>
        <w:rPr>
          <w:b w:val="false"/>
          <w:bCs w:val="false"/>
        </w:rPr>
        <w:t xml:space="preserve">(13) Spectrul normalizat de r/g259spuns elastic al accelera/g288iilor absolute pentru componenta</w:t>
      </w:r>
    </w:p>
    <w:p>
      <w:pPr>
        <w:keepNext w:val="false"/>
      </w:pPr>
      <w:r>
        <w:rPr>
          <w:b w:val="false"/>
          <w:bCs w:val="false"/>
        </w:rPr>
        <w:t xml:space="preserve">vertical/g259 a mi/g250c/g259rii terenului, /g69v(T) este dat de urm/g259toarele rela/g288ii:</w:t>
      </w:r>
    </w:p>
    <w:p>
      <w:pPr>
        <w:keepNext w:val="false"/>
      </w:pPr>
      <w:r>
        <w:rPr>
          <w:b w:val="false"/>
          <w:bCs w:val="false"/>
        </w:rPr>
        <w:t xml:space="preserve">0/g100T/g100 TBv</w:t>
      </w:r>
    </w:p>
    <w:p>
      <w:pPr>
        <w:keepNext w:val="false"/>
      </w:pPr>
      <w:r>
        <w:rPr>
          <w:b w:val="false"/>
          <w:bCs w:val="false"/>
        </w:rPr>
        <w:t xml:space="preserve">/g11/g12T  T(T)  </w:t>
      </w:r>
    </w:p>
    <w:p>
      <w:pPr>
        <w:keepNext w:val="false"/>
      </w:pPr>
      <w:r>
        <w:rPr>
          <w:b w:val="false"/>
          <w:bCs w:val="false"/>
        </w:rPr>
        <w:t xml:space="preserve">Bv</w:t>
      </w:r>
    </w:p>
    <w:p>
      <w:pPr>
        <w:keepNext w:val="false"/>
      </w:pPr>
      <w:r>
        <w:rPr>
          <w:b w:val="false"/>
          <w:bCs w:val="false"/>
        </w:rPr>
        <w:t xml:space="preserve">0v</w:t>
      </w:r>
    </w:p>
    <w:p>
      <w:pPr>
        <w:keepNext w:val="false"/>
      </w:pPr>
      <w:r>
        <w:rPr>
          <w:b w:val="false"/>
          <w:bCs w:val="false"/>
        </w:rPr>
        <w:t xml:space="preserve">v</w:t>
      </w:r>
    </w:p>
    <w:p>
      <w:pPr>
        <w:keepNext w:val="false"/>
      </w:pPr>
      <w:r>
        <w:rPr>
          <w:b w:val="false"/>
          <w:bCs w:val="false"/>
        </w:rPr>
        <w:t xml:space="preserve">11 /g16/g14 /g32/g69/g69 (3.10) </w:t>
      </w:r>
    </w:p>
    <w:p>
      <w:pPr>
        <w:keepNext w:val="false"/>
      </w:pPr>
      <w:r>
        <w:rPr>
          <w:b w:val="false"/>
          <w:bCs w:val="false"/>
        </w:rPr>
        <w:t xml:space="preserve">TBv&lt;T/g100 TCv   /g69v/g11/g55/g12/g3/g32/g3/g690v (3.11) </w:t>
      </w:r>
    </w:p>
    <w:p>
      <w:pPr>
        <w:keepNext w:val="false"/>
      </w:pPr>
      <w:r>
        <w:rPr>
          <w:b w:val="false"/>
          <w:bCs w:val="false"/>
        </w:rPr>
        <w:t xml:space="preserve">TCv&lt;T/g100 TDv</w:t>
      </w:r>
    </w:p>
    <w:p>
      <w:pPr>
        <w:keepNext w:val="false"/>
      </w:pPr>
      <w:r>
        <w:rPr>
          <w:b w:val="false"/>
          <w:bCs w:val="false"/>
        </w:rPr>
        <w:t xml:space="preserve">T</w:t>
      </w:r>
    </w:p>
    <w:p>
      <w:pPr>
        <w:keepNext w:val="false"/>
      </w:pPr>
      <w:r>
        <w:rPr>
          <w:b w:val="false"/>
          <w:bCs w:val="false"/>
        </w:rPr>
        <w:t xml:space="preserve">T(T)   Cv</w:t>
      </w:r>
    </w:p>
    <w:p>
      <w:pPr>
        <w:keepNext w:val="false"/>
      </w:pPr>
      <w:r>
        <w:rPr>
          <w:b w:val="false"/>
          <w:bCs w:val="false"/>
        </w:rPr>
        <w:t xml:space="preserve">vv 0/g69 /g69/g32 (3.12) </w:t>
      </w:r>
    </w:p>
    <w:p>
      <w:pPr>
        <w:keepNext w:val="false"/>
      </w:pPr>
      <w:r>
        <w:rPr>
          <w:b w:val="false"/>
          <w:bCs w:val="false"/>
        </w:rPr>
        <w:t xml:space="preserve">TDv &lt;T /g100 5s 20</w:t>
      </w:r>
    </w:p>
    <w:p>
      <w:pPr>
        <w:keepNext w:val="false"/>
      </w:pPr>
      <w:r>
        <w:rPr>
          <w:b w:val="false"/>
          <w:bCs w:val="false"/>
        </w:rPr>
        <w:t xml:space="preserve">T</w:t>
      </w:r>
    </w:p>
    <w:p>
      <w:pPr>
        <w:keepNext w:val="false"/>
      </w:pPr>
      <w:r>
        <w:rPr>
          <w:b w:val="false"/>
          <w:bCs w:val="false"/>
        </w:rPr>
        <w:t xml:space="preserve">T T(T)   Dv Cv</w:t>
      </w:r>
    </w:p>
    <w:p>
      <w:pPr>
        <w:keepNext w:val="false"/>
      </w:pPr>
      <w:r>
        <w:rPr>
          <w:b w:val="false"/>
          <w:bCs w:val="false"/>
        </w:rPr>
        <w:t xml:space="preserve">vv /g69 /g69/g32 (3.13) </w:t>
      </w:r>
    </w:p>
    <w:p>
      <w:pPr>
        <w:keepNext w:val="false"/>
      </w:pPr>
      <w:r>
        <w:rPr>
          <w:b w:val="false"/>
          <w:bCs w:val="false"/>
        </w:rPr>
        <w:t xml:space="preserve">unde /g69ov = 2,75 este factorul de amplificare dinamic/g259 maxim/g259 a accelera/g288iei verticale a mi/g250c/g259rii </w:t>
      </w:r>
    </w:p>
    <w:p>
      <w:pPr>
        <w:keepNext w:val="false"/>
      </w:pPr>
      <w:r>
        <w:rPr>
          <w:b w:val="false"/>
          <w:bCs w:val="false"/>
        </w:rPr>
        <w:t xml:space="preserve">terenului pentru valoarea conven/g288ional/g259 a frac/g288iunii din amortizarea critic/g259 /g91=0,05 iar TBv, TCv, </w:t>
      </w:r>
    </w:p>
    <w:p>
      <w:pPr>
        <w:keepNext w:val="false"/>
      </w:pPr>
      <w:r>
        <w:rPr>
          <w:b w:val="false"/>
          <w:bCs w:val="false"/>
        </w:rPr>
        <w:t xml:space="preserve">TDv sunt perioadele de control (col/g288) ale spectrului de r/g259spuns al componentei verticale. </w:t>
      </w:r>
    </w:p>
    <w:p>
      <w:pPr>
        <w:keepNext w:val="false"/>
      </w:pPr>
      <w:r>
        <w:rPr>
          <w:b w:val="false"/>
          <w:bCs w:val="false"/>
        </w:rPr>
        <w:t xml:space="preserve">Perioadele de control (col/g288) ale spectrului normalizat de r/g259spuns pentru componenta vertical/g259 </w:t>
      </w:r>
    </w:p>
    <w:p>
      <w:pPr>
        <w:keepNext w:val="false"/>
      </w:pPr>
      <w:r>
        <w:rPr>
          <w:b w:val="false"/>
          <w:bCs w:val="false"/>
        </w:rPr>
        <w:t xml:space="preserve">a mi/g250c/g259rii seismice se evalueaz/g259 simplificat astfel: </w:t>
      </w:r>
    </w:p>
    <w:p>
      <w:pPr>
        <w:keepNext w:val="false"/>
      </w:pPr>
      <w:r>
        <w:rPr>
          <w:b w:val="false"/>
          <w:bCs w:val="false"/>
        </w:rPr>
        <w:t xml:space="preserve">TBv  = 0,1 TCv  (3.14) </w:t>
      </w:r>
    </w:p>
    <w:p>
      <w:pPr>
        <w:keepNext w:val="false"/>
      </w:pPr>
      <w:r>
        <w:rPr>
          <w:b w:val="false"/>
          <w:bCs w:val="false"/>
        </w:rPr>
        <w:t xml:space="preserve">TCv = 0,45 TC (3 . 1 5 ) </w:t>
      </w:r>
    </w:p>
    <w:p>
      <w:pPr>
        <w:keepNext w:val="false"/>
      </w:pPr>
      <w:r>
        <w:rPr>
          <w:b w:val="false"/>
          <w:bCs w:val="false"/>
        </w:rPr>
        <w:t xml:space="preserve">TDv = TD (3.16) </w:t>
      </w:r>
    </w:p>
    <w:p>
      <w:pPr>
        <w:keepNext w:val="false"/>
      </w:pPr>
      <w:r>
        <w:rPr>
          <w:b w:val="false"/>
          <w:bCs w:val="false"/>
        </w:rPr>
        <w:t xml:space="preserve">(14) Prezentul cod nu recomand/g259 proiectarea de structuri poten/g288ial înalte cvasirezonante</w:t>
      </w:r>
    </w:p>
    <w:p>
      <w:pPr>
        <w:keepNext w:val="false"/>
      </w:pPr>
      <w:r>
        <w:rPr>
          <w:b w:val="false"/>
          <w:bCs w:val="false"/>
        </w:rPr>
        <w:t xml:space="preserve">cu perioada predom</w:t>
      </w:r>
    </w:p>
    <w:p>
      <w:pPr>
        <w:keepNext w:val="false"/>
      </w:pPr>
      <w:r>
        <w:rPr>
          <w:b w:val="false"/>
          <w:bCs w:val="false"/>
        </w:rPr>
        <w:t xml:space="preserve">inant/g259 a vibra/g288iei terenului din amplasament Tp. Defini/g288ia perioadei</w:t>
      </w:r>
    </w:p>
    <w:p>
      <w:pPr>
        <w:keepNext w:val="false"/>
      </w:pPr>
      <w:r>
        <w:rPr>
          <w:b w:val="false"/>
          <w:bCs w:val="false"/>
        </w:rPr>
        <w:t xml:space="preserve">predom</w:t>
      </w:r>
    </w:p>
    <w:p>
      <w:pPr>
        <w:keepNext w:val="false"/>
      </w:pPr>
      <w:r>
        <w:rPr>
          <w:b w:val="false"/>
          <w:bCs w:val="false"/>
        </w:rPr>
        <w:t xml:space="preserve">inante a vibra/g288iilor terenului este dat/g259 în Anexa A.</w:t>
      </w:r>
    </w:p>
    <w:p>
      <w:pPr>
        <w:keepNext w:val="false"/>
      </w:pPr>
      <w:r>
        <w:rPr>
          <w:b w:val="false"/>
          <w:bCs w:val="false"/>
        </w:rPr>
        <w:t xml:space="preserve">(15) Pentru construc/g288iile /g250i structurile din clasa I de importan/g288/g259-expunere /g250i pentru</w:t>
      </w:r>
    </w:p>
    <w:p>
      <w:pPr>
        <w:keepNext w:val="false"/>
      </w:pPr>
      <w:r>
        <w:rPr>
          <w:b w:val="false"/>
          <w:bCs w:val="false"/>
        </w:rPr>
        <w:t xml:space="preserve">cl/g259dirile încadrate în</w:t>
      </w:r>
    </w:p>
    <w:p>
      <w:pPr>
        <w:keepNext w:val="false"/>
      </w:pPr>
      <w:r>
        <w:rPr>
          <w:b w:val="false"/>
          <w:bCs w:val="false"/>
        </w:rPr>
        <w:t xml:space="preserve"> clasa II de importan/g288/g259-expunere care au în/g259l/g288imea total/g259 suprateran/g259</w:t>
      </w:r>
    </w:p>
    <w:p>
      <w:pPr>
        <w:keepNext w:val="false"/>
      </w:pPr>
      <w:r>
        <w:rPr>
          <w:b w:val="false"/>
          <w:bCs w:val="false"/>
        </w:rPr>
        <w:t xml:space="preserve">cuprins/g259 m</w:t>
      </w:r>
    </w:p>
    <w:p>
      <w:pPr>
        <w:keepNext w:val="false"/>
      </w:pPr>
      <w:r>
        <w:rPr>
          <w:b w:val="false"/>
          <w:bCs w:val="false"/>
        </w:rPr>
        <w:t xml:space="preserve">ai mare de 45m a c/g259ror perioad/g259 proprie de vibra/g288ie în modul fundamental este</w:t>
      </w:r>
    </w:p>
    <w:p>
      <w:pPr>
        <w:keepNext w:val="false"/>
      </w:pPr>
      <w:r>
        <w:rPr>
          <w:b w:val="false"/>
          <w:bCs w:val="false"/>
        </w:rPr>
        <w:t xml:space="preserve">T1/g148TC /g250i se situeaz/g259 în intervalul  (0,9Tp/g1211,1Tp), centrat pe perioada predom inant/g259 de vibra/g288ie</w:t>
      </w:r>
    </w:p>
    <w:p>
      <w:pPr>
        <w:keepNext w:val="false"/>
      </w:pPr>
      <w:r>
        <w:rPr>
          <w:b w:val="false"/>
          <w:bCs w:val="false"/>
        </w:rPr>
        <w:t xml:space="preserve">51</w:t>
      </w:r>
    </w:p>
    <w:p>
      <w:pPr>
        <w:keepNext w:val="false"/>
      </w:pPr>
      <w:r>
        <w:rPr>
          <w:b w:val="false"/>
          <w:bCs w:val="false"/>
        </w:rPr>
        <w:t xml:space="preserve">o</w:t>
      </w:r>
    </w:p>
    <w:p>
      <w:pPr>
        <w:keepNext w:val="false"/>
      </w:pPr>
      <w:r>
        <w:rPr>
          <w:b w:val="false"/>
          <w:bCs w:val="false"/>
        </w:rPr>
        <w:t xml:space="preserve">o o</w:t>
      </w:r>
    </w:p>
    <w:p>
      <w:pPr>
        <w:keepNext w:val="false"/>
      </w:pPr>
      <w:r>
        <w:rPr>
          <w:b w:val="false"/>
          <w:bCs w:val="false"/>
        </w:rPr>
        <w:t xml:space="preserve">o</w:t>
      </w:r>
    </w:p>
    <w:p>
      <w:pPr>
        <w:keepNext w:val="false"/>
      </w:pPr>
      <w:r>
        <w:rPr>
          <w:b w:val="false"/>
          <w:bCs w:val="false"/>
        </w:rPr>
        <w:t xml:space="preserve">a) Num/g259rul minim de accelerograme s/g259 fie 3 (trei);</w:t>
      </w:r>
    </w:p>
    <w:p>
      <w:pPr>
        <w:keepNext w:val="false"/>
      </w:pPr>
      <w:r>
        <w:rPr>
          <w:b w:val="false"/>
          <w:bCs w:val="false"/>
        </w:rPr>
        <w:t xml:space="preserve">b) Media aritmetic/g259 a valorilor accelera/g288iilor de vârf ale accelerogramelor generate s/g259 nu</w:t>
      </w:r>
    </w:p>
    <w:p>
      <w:pPr>
        <w:keepNext w:val="false"/>
      </w:pPr>
      <w:r>
        <w:rPr>
          <w:b w:val="false"/>
          <w:bCs w:val="false"/>
        </w:rPr>
        <w:t xml:space="preserve">fie mai mic/g259 decât valoarea ag pentru amplasamentul respectiv;</w:t>
      </w:r>
    </w:p>
    <w:p>
      <w:pPr>
        <w:keepNext w:val="false"/>
      </w:pPr>
      <w:r>
        <w:rPr>
          <w:b w:val="false"/>
          <w:bCs w:val="false"/>
        </w:rPr>
        <w:t xml:space="preserve">c) Valorile spectrului mediu calculat prin medierea aritmetica a ordonatelor spectrelor</w:t>
      </w:r>
    </w:p>
    <w:p>
      <w:pPr>
        <w:keepNext w:val="false"/>
      </w:pPr>
      <w:r>
        <w:rPr>
          <w:b w:val="false"/>
          <w:bCs w:val="false"/>
        </w:rPr>
        <w:t xml:space="preserve">elastice de r/g259spuns ale accelera/g288iilor absolute corespunzând tuturor accelerogramelor</w:t>
      </w:r>
    </w:p>
    <w:p>
      <w:pPr>
        <w:keepNext w:val="false"/>
      </w:pPr>
      <w:r>
        <w:rPr>
          <w:b w:val="false"/>
          <w:bCs w:val="false"/>
        </w:rPr>
        <w:t xml:space="preserve">artificiale generate trebuie s/g259 nu fie mai mici cu mai mult de 10% din valoarea</w:t>
      </w:r>
    </w:p>
    <w:p>
      <w:pPr>
        <w:keepNext w:val="false"/>
      </w:pPr>
      <w:r>
        <w:rPr>
          <w:b w:val="false"/>
          <w:bCs w:val="false"/>
        </w:rPr>
        <w:t xml:space="preserve">corespunzatoare a spectrului elastic de r/g259spuns în amplasament </w:t>
      </w:r>
    </w:p>
    <w:p>
      <w:pPr>
        <w:keepNext w:val="false"/>
      </w:pPr>
      <w:r>
        <w:rPr>
          <w:b w:val="false"/>
          <w:bCs w:val="false"/>
        </w:rPr>
        <w:t xml:space="preserve">Se(T), pentru domeniul de</w:t>
      </w:r>
    </w:p>
    <w:p>
      <w:pPr>
        <w:keepNext w:val="false"/>
      </w:pPr>
      <w:r>
        <w:rPr>
          <w:b w:val="false"/>
          <w:bCs w:val="false"/>
        </w:rPr>
        <w:t xml:space="preserve">perioade cuprins între 0,2 T1 /g250i 2T1, unde T1 este perioada fundamental/g259 de vibra/g288ie a</w:t>
      </w:r>
    </w:p>
    <w:p>
      <w:pPr>
        <w:keepNext w:val="false"/>
      </w:pPr>
      <w:r>
        <w:rPr>
          <w:b w:val="false"/>
          <w:bCs w:val="false"/>
        </w:rPr>
        <w:t xml:space="preserve">structurii definit/g259 la capitolul 4.</w:t>
      </w:r>
    </w:p>
    <w:p>
      <w:pPr>
        <w:keepNext w:val="false"/>
      </w:pPr>
      <w:r>
        <w:rPr>
          <w:b w:val="false"/>
          <w:bCs w:val="false"/>
        </w:rPr>
        <w:t xml:space="preserve">3.1.4. Accelerograme înregistrate  </w:t>
      </w:r>
    </w:p>
    <w:p>
      <w:pPr>
        <w:keepNext w:val="false"/>
      </w:pPr>
      <w:r>
        <w:rPr>
          <w:b w:val="false"/>
          <w:bCs w:val="false"/>
        </w:rPr>
        <w:t xml:space="preserve">Accelerogramele înregistrate pot fi utilizate dac/g259 au valori de vârf ale accelera/g288iei </w:t>
      </w:r>
    </w:p>
    <w:p>
      <w:pPr>
        <w:keepNext w:val="false"/>
      </w:pPr>
      <w:r>
        <w:rPr>
          <w:b w:val="false"/>
          <w:bCs w:val="false"/>
        </w:rPr>
        <w:t xml:space="preserve">asem/g259n/g259toare valorilor ag pentru proiectarea  în amplasament /g250i dac/g259 au un con/g288inut de </w:t>
      </w:r>
    </w:p>
    <w:p>
      <w:pPr>
        <w:keepNext w:val="false"/>
      </w:pPr>
      <w:r>
        <w:rPr>
          <w:b w:val="false"/>
          <w:bCs w:val="false"/>
        </w:rPr>
        <w:t xml:space="preserve">frecven/g288e compatibil cu condi/g288iile locale de teren /g250i magnitudinea cutremurului. Vor fi </w:t>
      </w:r>
    </w:p>
    <w:p>
      <w:pPr>
        <w:keepNext w:val="false"/>
      </w:pPr>
      <w:r>
        <w:rPr>
          <w:b w:val="false"/>
          <w:bCs w:val="false"/>
        </w:rPr>
        <w:t xml:space="preserve">utilizate cel pu/g288in 3 (trei) accelerograme distincte. </w:t>
      </w:r>
    </w:p>
    <w:p>
      <w:pPr>
        <w:keepNext w:val="false"/>
      </w:pPr>
      <w:r>
        <w:rPr>
          <w:b w:val="false"/>
          <w:bCs w:val="false"/>
        </w:rPr>
        <w:t xml:space="preserve">52</w:t>
      </w:r>
    </w:p>
    <w:p>
      <w:pPr>
        <w:keepNext w:val="false"/>
      </w:pPr>
      <w:r>
        <w:rPr>
          <w:b w:val="false"/>
          <w:bCs w:val="false"/>
        </w:rPr>
        <w:t xml:space="preserve">a terenului în amplasament Tp,  se vor efectua studii specifice pentru caracterizarea seismic/g259 a </w:t>
      </w:r>
    </w:p>
    <w:p>
      <w:pPr>
        <w:keepNext w:val="false"/>
      </w:pPr>
      <w:r>
        <w:rPr>
          <w:b w:val="false"/>
          <w:bCs w:val="false"/>
        </w:rPr>
        <w:t xml:space="preserve">condi/g288iilor de teren în amplasament (vezi A.3) iar valoarea factorului de amplificare dinamic/g259 </w:t>
      </w:r>
    </w:p>
    <w:p>
      <w:pPr>
        <w:keepNext w:val="false"/>
      </w:pPr>
      <w:r>
        <w:rPr>
          <w:b w:val="false"/>
          <w:bCs w:val="false"/>
        </w:rPr>
        <w:t xml:space="preserve">maxim/g259 /g69 se va majo ra pentru acest interval de perioade  pe baza rezultatelor o b/g288inute d in </w:t>
      </w:r>
    </w:p>
    <w:p>
      <w:pPr>
        <w:keepNext w:val="false"/>
      </w:pPr>
      <w:r>
        <w:rPr>
          <w:b w:val="false"/>
          <w:bCs w:val="false"/>
        </w:rPr>
        <w:t xml:space="preserve">investiga/g288iile analitice /g250i instrumentale. Orientativ, valoarea factorului de amplificare </w:t>
      </w:r>
    </w:p>
    <w:p>
      <w:pPr>
        <w:keepNext w:val="false"/>
      </w:pPr>
      <w:r>
        <w:rPr>
          <w:b w:val="false"/>
          <w:bCs w:val="false"/>
        </w:rPr>
        <w:t xml:space="preserve">dinamic/g259 maxim/g259 /g69 se recomand/g259 a fi majorat/g259 cu 20%. Valoarea factorului /g69 rezultat/g259 din </w:t>
      </w:r>
    </w:p>
    <w:p>
      <w:pPr>
        <w:keepNext w:val="false"/>
      </w:pPr>
      <w:r>
        <w:rPr>
          <w:b w:val="false"/>
          <w:bCs w:val="false"/>
        </w:rPr>
        <w:t xml:space="preserve">aceste studii nu va fi inferioar/g259 valorilor minime prescrise de codul P100-1. </w:t>
      </w:r>
    </w:p>
    <w:p>
      <w:pPr>
        <w:keepNext w:val="false"/>
      </w:pPr>
      <w:r>
        <w:rPr>
          <w:b w:val="false"/>
          <w:bCs w:val="false"/>
        </w:rPr>
        <w:t xml:space="preserve">(16) Pentru municipiul Bucure/g250ti, în cazul utiliz/g259rii pentru calculul structural a metodei </w:t>
      </w:r>
    </w:p>
    <w:p>
      <w:pPr>
        <w:keepNext w:val="false"/>
      </w:pPr>
      <w:r>
        <w:rPr>
          <w:b w:val="false"/>
          <w:bCs w:val="false"/>
        </w:rPr>
        <w:t xml:space="preserve">for/g288elor laterale statice echivalente, pentru construc/g288iile /g250i structurile a c/g259ror perioad/g259 proprie </w:t>
      </w:r>
    </w:p>
    <w:p>
      <w:pPr>
        <w:keepNext w:val="false"/>
      </w:pPr>
      <w:r>
        <w:rPr>
          <w:b w:val="false"/>
          <w:bCs w:val="false"/>
        </w:rPr>
        <w:t xml:space="preserve">de vibra/g288ie în modul fundamental T1 se situeaz/g259 în intervalul 1,4s /g121 1,6s, valoarea factorului </w:t>
      </w:r>
    </w:p>
    <w:p>
      <w:pPr>
        <w:keepNext w:val="false"/>
      </w:pPr>
      <w:r>
        <w:rPr>
          <w:b w:val="false"/>
          <w:bCs w:val="false"/>
        </w:rPr>
        <w:t xml:space="preserve">de amplificare dinamic/g259 maxim/g259 /g69 se înmul/g288e/g250te cu 1,2.</w:t>
      </w:r>
    </w:p>
    <w:p>
      <w:pPr>
        <w:keepNext w:val="false"/>
      </w:pPr>
      <w:r>
        <w:rPr>
          <w:b w:val="false"/>
          <w:bCs w:val="false"/>
        </w:rPr>
        <w:t xml:space="preserve">3.1.2. Descrieri alternative ale ac/g288iunii seismice </w:t>
      </w:r>
    </w:p>
    <w:p>
      <w:pPr>
        <w:keepNext w:val="false"/>
      </w:pPr>
      <w:r>
        <w:rPr>
          <w:b w:val="false"/>
          <w:bCs w:val="false"/>
        </w:rPr>
        <w:t xml:space="preserve">În calculul dinamic al stru cturilor mi/g250carea seismic/g259 a terenului este descris/g259 prin varia/g288ia în </w:t>
      </w:r>
    </w:p>
    <w:p>
      <w:pPr>
        <w:keepNext w:val="false"/>
      </w:pPr>
      <w:r>
        <w:rPr>
          <w:b w:val="false"/>
          <w:bCs w:val="false"/>
        </w:rPr>
        <w:t xml:space="preserve">timp a accelera/g288iei. </w:t>
      </w:r>
    </w:p>
    <w:p>
      <w:pPr>
        <w:keepNext w:val="false"/>
      </w:pPr>
      <w:r>
        <w:rPr>
          <w:b w:val="false"/>
          <w:bCs w:val="false"/>
        </w:rPr>
        <w:t xml:space="preserve">Atunci când este necesar un model de calcul spa/g288ial, mi/g250carea seismic/g259 este reprezentat/g259 prin </w:t>
      </w:r>
    </w:p>
    <w:p>
      <w:pPr>
        <w:keepNext w:val="false"/>
      </w:pPr>
      <w:r>
        <w:rPr>
          <w:b w:val="false"/>
          <w:bCs w:val="false"/>
        </w:rPr>
        <w:t xml:space="preserve">trei accelerograme corespunz/g259toare celor trei direc/g288ii ortogonale (dou/g259 orizontale /g250i una </w:t>
      </w:r>
    </w:p>
    <w:p>
      <w:pPr>
        <w:keepNext w:val="false"/>
      </w:pPr>
      <w:r>
        <w:rPr>
          <w:b w:val="false"/>
          <w:bCs w:val="false"/>
        </w:rPr>
        <w:t xml:space="preserve">vertical/g259), ac/g288ionând simultan. Pe cele dou/g259 direc /g288ii orizontale se folosesc simultan </w:t>
      </w:r>
    </w:p>
    <w:p>
      <w:pPr>
        <w:keepNext w:val="false"/>
      </w:pPr>
      <w:r>
        <w:rPr>
          <w:b w:val="false"/>
          <w:bCs w:val="false"/>
        </w:rPr>
        <w:t xml:space="preserve">accelerograme diferite.  </w:t>
      </w:r>
    </w:p>
    <w:p>
      <w:pPr>
        <w:keepNext w:val="false"/>
      </w:pPr>
      <w:r>
        <w:rPr>
          <w:b w:val="false"/>
          <w:bCs w:val="false"/>
        </w:rPr>
        <w:t xml:space="preserve">3.1.3. Accelerograme artificiale </w:t>
      </w:r>
    </w:p>
    <w:p>
      <w:pPr>
        <w:keepNext w:val="false"/>
      </w:pPr>
      <w:r>
        <w:rPr>
          <w:b w:val="false"/>
          <w:bCs w:val="false"/>
        </w:rPr>
        <w:t xml:space="preserve">Accelerogramele artificiale sunt accelerograme le generate pe baza unui spectru de r/g259spuns </w:t>
      </w:r>
    </w:p>
    <w:p>
      <w:pPr>
        <w:keepNext w:val="false"/>
      </w:pPr>
      <w:r>
        <w:rPr>
          <w:b w:val="false"/>
          <w:bCs w:val="false"/>
        </w:rPr>
        <w:t xml:space="preserve">elastic al accelera/g288iilor absolute în amplasament, Se(T).  </w:t>
      </w:r>
    </w:p>
    <w:p>
      <w:pPr>
        <w:keepNext w:val="false"/>
      </w:pPr>
      <w:r>
        <w:rPr>
          <w:b w:val="false"/>
          <w:bCs w:val="false"/>
        </w:rPr>
        <w:t xml:space="preserve">Spectrul de r/g259spuns elastic al accelerogramelor artificiale trebuie s/g259 fie apropiat de spectrul </w:t>
      </w:r>
    </w:p>
    <w:p>
      <w:pPr>
        <w:keepNext w:val="false"/>
      </w:pPr>
      <w:r>
        <w:rPr>
          <w:b w:val="false"/>
          <w:bCs w:val="false"/>
        </w:rPr>
        <w:t xml:space="preserve">/g288int/g259 de r/g259spuns elastic al accelera/g288iilor absolute în amplasament. Astfel, pe baza spectrului de </w:t>
      </w:r>
    </w:p>
    <w:p>
      <w:pPr>
        <w:keepNext w:val="false"/>
      </w:pPr>
      <w:r>
        <w:rPr>
          <w:b w:val="false"/>
          <w:bCs w:val="false"/>
        </w:rPr>
        <w:t xml:space="preserve">r/g259spuns elastic al accelera/g288iilor absolute în amplasament Se(T) trebuie generat un set de </w:t>
      </w:r>
    </w:p>
    <w:p>
      <w:pPr>
        <w:keepNext w:val="false"/>
      </w:pPr>
      <w:r>
        <w:rPr>
          <w:b w:val="false"/>
          <w:bCs w:val="false"/>
        </w:rPr>
        <w:t xml:space="preserve">accelerograme artificiale care s/g259 respecte urm/g259toarele condi/g288ii:</w:t>
      </w:r>
    </w:p>
    <w:p>
      <w:pPr>
        <w:keepNext w:val="false"/>
      </w:pPr>
      <w:r>
        <w:rPr>
          <w:b w:val="false"/>
          <w:bCs w:val="false"/>
        </w:rPr>
        <w:t xml:space="preserve">0 &lt; T /g100 TB  </w:t>
      </w:r>
    </w:p>
    <w:p>
      <w:pPr>
        <w:keepNext w:val="false"/>
      </w:pPr>
      <w:r>
        <w:rPr>
          <w:b w:val="false"/>
          <w:bCs w:val="false"/>
        </w:rPr>
        <w:t xml:space="preserve">/g187</w:t>
      </w:r>
    </w:p>
    <w:p>
      <w:pPr>
        <w:keepNext w:val="false"/>
      </w:pPr>
      <w:r>
        <w:rPr>
          <w:b w:val="false"/>
          <w:bCs w:val="false"/>
        </w:rPr>
        <w:t xml:space="preserve">/g187</w:t>
      </w:r>
    </w:p>
    <w:p>
      <w:pPr>
        <w:keepNext w:val="false"/>
      </w:pPr>
      <w:r>
        <w:rPr>
          <w:b w:val="false"/>
          <w:bCs w:val="false"/>
        </w:rPr>
        <w:t xml:space="preserve">/g187</w:t>
      </w:r>
    </w:p>
    <w:p>
      <w:pPr>
        <w:keepNext w:val="false"/>
      </w:pPr>
      <w:r>
        <w:rPr>
          <w:b w:val="false"/>
          <w:bCs w:val="false"/>
        </w:rPr>
        <w:t xml:space="preserve">/g187</w:t>
      </w:r>
    </w:p>
    <w:p>
      <w:pPr>
        <w:keepNext w:val="false"/>
      </w:pPr>
      <w:r>
        <w:rPr>
          <w:b w:val="false"/>
          <w:bCs w:val="false"/>
        </w:rPr>
        <w:t xml:space="preserve">/g188</w:t>
      </w:r>
    </w:p>
    <w:p>
      <w:pPr>
        <w:keepNext w:val="false"/>
      </w:pPr>
      <w:r>
        <w:rPr>
          <w:b w:val="false"/>
          <w:bCs w:val="false"/>
        </w:rPr>
        <w:t xml:space="preserve">/g186</w:t>
      </w:r>
    </w:p>
    <w:p>
      <w:pPr>
        <w:keepNext w:val="false"/>
      </w:pPr>
      <w:r>
        <w:rPr>
          <w:b w:val="false"/>
          <w:bCs w:val="false"/>
        </w:rPr>
        <w:t xml:space="preserve">/g171</w:t>
      </w:r>
    </w:p>
    <w:p>
      <w:pPr>
        <w:keepNext w:val="false"/>
      </w:pPr>
      <w:r>
        <w:rPr>
          <w:b w:val="false"/>
          <w:bCs w:val="false"/>
        </w:rPr>
        <w:t xml:space="preserve">/g171</w:t>
      </w:r>
    </w:p>
    <w:p>
      <w:pPr>
        <w:keepNext w:val="false"/>
      </w:pPr>
      <w:r>
        <w:rPr>
          <w:b w:val="false"/>
          <w:bCs w:val="false"/>
        </w:rPr>
        <w:t xml:space="preserve">/g171</w:t>
      </w:r>
    </w:p>
    <w:p>
      <w:pPr>
        <w:keepNext w:val="false"/>
      </w:pPr>
      <w:r>
        <w:rPr>
          <w:b w:val="false"/>
          <w:bCs w:val="false"/>
        </w:rPr>
        <w:t xml:space="preserve">/g171</w:t>
      </w:r>
    </w:p>
    <w:p>
      <w:pPr>
        <w:keepNext w:val="false"/>
      </w:pPr>
      <w:r>
        <w:rPr>
          <w:b w:val="false"/>
          <w:bCs w:val="false"/>
        </w:rPr>
        <w:t xml:space="preserve">/g172</w:t>
      </w:r>
    </w:p>
    <w:p>
      <w:pPr>
        <w:keepNext w:val="false"/>
      </w:pPr>
      <w:r>
        <w:rPr>
          <w:b w:val="false"/>
          <w:bCs w:val="false"/>
        </w:rPr>
        <w:t xml:space="preserve">/g170 /g16</w:t>
      </w:r>
    </w:p>
    <w:p>
      <w:pPr>
        <w:keepNext w:val="false"/>
      </w:pPr>
      <w:r>
        <w:rPr>
          <w:b w:val="false"/>
          <w:bCs w:val="false"/>
        </w:rPr>
        <w:t xml:space="preserve">/g14 /g32TT</w:t>
      </w:r>
    </w:p>
    <w:p>
      <w:pPr>
        <w:keepNext w:val="false"/>
      </w:pPr>
      <w:r>
        <w:rPr>
          <w:b w:val="false"/>
          <w:bCs w:val="false"/>
        </w:rPr>
        <w:t xml:space="preserve">qa ) T ( S</w:t>
      </w:r>
    </w:p>
    <w:p>
      <w:pPr>
        <w:keepNext w:val="false"/>
      </w:pPr>
      <w:r>
        <w:rPr>
          <w:b w:val="false"/>
          <w:bCs w:val="false"/>
        </w:rPr>
        <w:t xml:space="preserve">B</w:t>
      </w:r>
    </w:p>
    <w:p>
      <w:pPr>
        <w:keepNext w:val="false"/>
      </w:pPr>
      <w:r>
        <w:rPr>
          <w:b w:val="false"/>
          <w:bCs w:val="false"/>
        </w:rPr>
        <w:t xml:space="preserve">gd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0/g69</w:t>
      </w:r>
    </w:p>
    <w:p>
      <w:pPr>
        <w:keepNext w:val="false"/>
      </w:pPr>
      <w:r>
        <w:rPr>
          <w:b w:val="false"/>
          <w:bCs w:val="false"/>
        </w:rPr>
        <w:t xml:space="preserve">(3.17) </w:t>
      </w:r>
    </w:p>
    <w:p>
      <w:pPr>
        <w:keepNext w:val="false"/>
      </w:pPr>
      <w:r>
        <w:rPr>
          <w:b w:val="false"/>
          <w:bCs w:val="false"/>
        </w:rPr>
        <w:t xml:space="preserve">T &gt; TB Sd (T) gg a ,q</w:t>
      </w:r>
    </w:p>
    <w:p>
      <w:pPr>
        <w:keepNext w:val="false"/>
      </w:pPr>
      <w:r>
        <w:rPr>
          <w:b w:val="false"/>
          <w:bCs w:val="false"/>
        </w:rPr>
        <w:t xml:space="preserve">) T (a /g152 /g116/g32 2 0/g69 ( 3 . 1 8 )  </w:t>
      </w:r>
    </w:p>
    <w:p>
      <w:pPr>
        <w:keepNext w:val="false"/>
      </w:pPr>
      <w:r>
        <w:rPr>
          <w:b w:val="false"/>
          <w:bCs w:val="false"/>
        </w:rPr>
        <w:t xml:space="preserve">unde: </w:t>
      </w:r>
    </w:p>
    <w:p>
      <w:pPr>
        <w:keepNext w:val="false"/>
      </w:pPr>
      <w:r>
        <w:rPr>
          <w:b w:val="false"/>
          <w:bCs w:val="false"/>
        </w:rPr>
        <w:t xml:space="preserve">q  este factorul de comportare al structurii denumit /g250i factorul de modificare a r/g259spunsului </w:t>
      </w:r>
    </w:p>
    <w:p>
      <w:pPr>
        <w:keepNext w:val="false"/>
      </w:pPr>
      <w:r>
        <w:rPr>
          <w:b w:val="false"/>
          <w:bCs w:val="false"/>
        </w:rPr>
        <w:t xml:space="preserve">elastic în r/g259spuns inelastic. </w:t>
      </w:r>
    </w:p>
    <w:p>
      <w:pPr>
        <w:keepNext w:val="false"/>
      </w:pPr>
      <w:r>
        <w:rPr>
          <w:b w:val="false"/>
          <w:bCs w:val="false"/>
        </w:rPr>
        <w:t xml:space="preserve">Valorile factorului q se definesc în capitole specifice din cod, în func/g288ie de materialul /g250i </w:t>
      </w:r>
    </w:p>
    <w:p>
      <w:pPr>
        <w:keepNext w:val="false"/>
      </w:pPr>
      <w:r>
        <w:rPr>
          <w:b w:val="false"/>
          <w:bCs w:val="false"/>
        </w:rPr>
        <w:t xml:space="preserve">tipul structurii /g250i de capacitatea acesteia de disipare a energiei induse de mi/g250carea </w:t>
      </w:r>
    </w:p>
    <w:p>
      <w:pPr>
        <w:keepNext w:val="false"/>
      </w:pPr>
      <w:r>
        <w:rPr>
          <w:b w:val="false"/>
          <w:bCs w:val="false"/>
        </w:rPr>
        <w:t xml:space="preserve">seismic/g259.  </w:t>
      </w:r>
    </w:p>
    <w:p>
      <w:pPr>
        <w:keepNext w:val="false"/>
      </w:pPr>
      <w:r>
        <w:rPr>
          <w:b w:val="false"/>
          <w:bCs w:val="false"/>
        </w:rPr>
        <w:t xml:space="preserve">(2) Spectrul de proiectare pentru componenta vertical/g259 a mi/g250c/g259rii seismice se ob/g288ine în mod</w:t>
      </w:r>
    </w:p>
    <w:p>
      <w:pPr>
        <w:keepNext w:val="false"/>
      </w:pPr>
      <w:r>
        <w:rPr>
          <w:b w:val="false"/>
          <w:bCs w:val="false"/>
        </w:rPr>
        <w:t xml:space="preserve">asem/g259n/g259tor celui pentru componentele orizontale. Valoarea factorului de comportare în acest caz</w:t>
      </w:r>
    </w:p>
    <w:p>
      <w:pPr>
        <w:keepNext w:val="false"/>
      </w:pPr>
      <w:r>
        <w:rPr>
          <w:b w:val="false"/>
          <w:bCs w:val="false"/>
        </w:rPr>
        <w:t xml:space="preserve">se consider/g259 simplificat q=1,5 pentru toate materialele /g250i sistemele structurale, cu excep/g288ia</w:t>
      </w:r>
    </w:p>
    <w:p>
      <w:pPr>
        <w:keepNext w:val="false"/>
      </w:pPr>
      <w:r>
        <w:rPr>
          <w:b w:val="false"/>
          <w:bCs w:val="false"/>
        </w:rPr>
        <w:t xml:space="preserve">cazurilor în care valori mai mari pot fi justificate prin analize speciale.</w:t>
      </w:r>
    </w:p>
    <w:p>
      <w:pPr>
        <w:keepNext w:val="false"/>
      </w:pPr>
      <w:r>
        <w:rPr>
          <w:b w:val="false"/>
          <w:bCs w:val="false"/>
        </w:rPr>
        <w:t xml:space="preserve">3.3. Combinarea ac/g288iunii seismice cu alte tipuri de ac/g288iuni </w:t>
      </w:r>
    </w:p>
    <w:p>
      <w:pPr>
        <w:keepNext w:val="false"/>
      </w:pPr>
      <w:r>
        <w:rPr>
          <w:b w:val="false"/>
          <w:bCs w:val="false"/>
        </w:rPr>
        <w:t xml:space="preserve">Pentru proiectarea la starea limit/g259 ultim/g259 a construc/g288iilor amplasate în zone seismice, valoarea </w:t>
      </w:r>
    </w:p>
    <w:p>
      <w:pPr>
        <w:keepNext w:val="false"/>
      </w:pPr>
      <w:r>
        <w:rPr>
          <w:b w:val="false"/>
          <w:bCs w:val="false"/>
        </w:rPr>
        <w:t xml:space="preserve">pentru proiectare a efectelor combinate ale ac/g288iunilor se determin/g259 din grup/g259rile de efecte ale </w:t>
      </w:r>
    </w:p>
    <w:p>
      <w:pPr>
        <w:keepNext w:val="false"/>
      </w:pPr>
      <w:r>
        <w:rPr>
          <w:b w:val="false"/>
          <w:bCs w:val="false"/>
        </w:rPr>
        <w:t xml:space="preserve">înc/g259rc/g259rilor conform codului CR 0. </w:t>
      </w:r>
    </w:p>
    <w:p>
      <w:pPr>
        <w:keepNext w:val="false"/>
      </w:pPr>
      <w:r>
        <w:rPr>
          <w:b w:val="false"/>
          <w:bCs w:val="false"/>
        </w:rPr>
        <w:t xml:space="preserve">/g287inând seama de mobilitatea cu magnitudinea a compozi/g288iei spectrale a mi/g250c/g259rilor seismice </w:t>
      </w:r>
    </w:p>
    <w:p>
      <w:pPr>
        <w:keepNext w:val="false"/>
      </w:pPr>
      <w:r>
        <w:rPr>
          <w:b w:val="false"/>
          <w:bCs w:val="false"/>
        </w:rPr>
        <w:t xml:space="preserve">înregistrate în România se recomand/g259, în general, factori d e scalare a accelera/g288iilor cu valori </w:t>
      </w:r>
    </w:p>
    <w:p>
      <w:pPr>
        <w:keepNext w:val="false"/>
      </w:pPr>
      <w:r>
        <w:rPr>
          <w:b w:val="false"/>
          <w:bCs w:val="false"/>
        </w:rPr>
        <w:t xml:space="preserve">sub 2,0. </w:t>
      </w:r>
    </w:p>
    <w:p>
      <w:pPr>
        <w:keepNext w:val="false"/>
      </w:pPr>
      <w:r>
        <w:rPr>
          <w:b w:val="false"/>
          <w:bCs w:val="false"/>
        </w:rPr>
        <w:t xml:space="preserve">Valorile spectrului mediu calculat prin medierea aritmetica a ordonatelor spectrelor elastice de </w:t>
      </w:r>
    </w:p>
    <w:p>
      <w:pPr>
        <w:keepNext w:val="false"/>
      </w:pPr>
      <w:r>
        <w:rPr>
          <w:b w:val="false"/>
          <w:bCs w:val="false"/>
        </w:rPr>
        <w:t xml:space="preserve">r/g259spuns al accelera/g288iilor absolute corespunzând accelerogramelor înregistrate trebuie s/g259 nu </w:t>
      </w:r>
    </w:p>
    <w:p>
      <w:pPr>
        <w:keepNext w:val="false"/>
      </w:pPr>
      <w:r>
        <w:rPr>
          <w:b w:val="false"/>
          <w:bCs w:val="false"/>
        </w:rPr>
        <w:t xml:space="preserve">difere cu mai mult de 10% d in valoarea corespunz/g259toare a spectrului elastic de r/g259spuns în </w:t>
      </w:r>
    </w:p>
    <w:p>
      <w:pPr>
        <w:keepNext w:val="false"/>
      </w:pPr>
      <w:r>
        <w:rPr>
          <w:b w:val="false"/>
          <w:bCs w:val="false"/>
        </w:rPr>
        <w:t xml:space="preserve">amplasament Se(T), p entru domeniul de perioade cuprins între 0,2 T1 /g250i 2T1, und e T1 este </w:t>
      </w:r>
    </w:p>
    <w:p>
      <w:pPr>
        <w:keepNext w:val="false"/>
      </w:pPr>
      <w:r>
        <w:rPr>
          <w:b w:val="false"/>
          <w:bCs w:val="false"/>
        </w:rPr>
        <w:t xml:space="preserve">perioada fundamental/g259  a vibra/g288iilor structurii în direc/g288ia pe care este aplicat/g259 accelerograma. </w:t>
      </w:r>
    </w:p>
    <w:p>
      <w:pPr>
        <w:keepNext w:val="false"/>
      </w:pPr>
      <w:r>
        <w:rPr>
          <w:b w:val="false"/>
          <w:bCs w:val="false"/>
        </w:rPr>
        <w:t xml:space="preserve">3.1.5. Variabilitatea în spa/g288iu a ac/g288iunii seismice </w:t>
      </w:r>
    </w:p>
    <w:p>
      <w:pPr>
        <w:keepNext w:val="false"/>
      </w:pPr>
      <w:r>
        <w:rPr>
          <w:b w:val="false"/>
          <w:bCs w:val="false"/>
        </w:rPr>
        <w:t xml:space="preserve">Pentru structurile cu caracteristici speciale, cum ar fi cele în cazu l c/g259rora nu se poate aplica </w:t>
      </w:r>
    </w:p>
    <w:p>
      <w:pPr>
        <w:keepNext w:val="false"/>
      </w:pPr>
      <w:r>
        <w:rPr>
          <w:b w:val="false"/>
          <w:bCs w:val="false"/>
        </w:rPr>
        <w:t xml:space="preserve">ipoteza mi/g250c/g259rii seismice sincrone a reazemelor structurii, se recomand/g259 utilizarea de modele </w:t>
      </w:r>
    </w:p>
    <w:p>
      <w:pPr>
        <w:keepNext w:val="false"/>
      </w:pPr>
      <w:r>
        <w:rPr>
          <w:b w:val="false"/>
          <w:bCs w:val="false"/>
        </w:rPr>
        <w:t xml:space="preserve">spa/g288iale ale ac/g288iunii seismice care s/g259 ia în considerare variabilitatea mi/g250c/g259rii terenului de la un </w:t>
      </w:r>
    </w:p>
    <w:p>
      <w:pPr>
        <w:keepNext w:val="false"/>
      </w:pPr>
      <w:r>
        <w:rPr>
          <w:b w:val="false"/>
          <w:bCs w:val="false"/>
        </w:rPr>
        <w:t xml:space="preserve">punct la altul.  </w:t>
      </w:r>
    </w:p>
    <w:p>
      <w:pPr>
        <w:keepNext w:val="false"/>
      </w:pPr>
      <w:r>
        <w:rPr>
          <w:b w:val="false"/>
          <w:bCs w:val="false"/>
        </w:rPr>
        <w:t xml:space="preserve">3.2. Spectrul de proiectare </w:t>
      </w:r>
    </w:p>
    <w:p>
      <w:pPr>
        <w:keepNext w:val="false"/>
      </w:pPr>
      <w:r>
        <w:rPr>
          <w:b w:val="false"/>
          <w:bCs w:val="false"/>
        </w:rPr>
        <w:t xml:space="preserve">(1) Spectrul de proiectare pentru componentele orizontale ale mi/g250c/g259rii terenului Sd(T)</w:t>
      </w:r>
    </w:p>
    <w:p>
      <w:pPr>
        <w:keepNext w:val="false"/>
      </w:pPr>
      <w:r>
        <w:rPr>
          <w:b w:val="false"/>
          <w:bCs w:val="false"/>
        </w:rPr>
        <w:t xml:space="preserve">(ordonata în m/s 2) este spectrul de r/g259spuns inelastic al accelera/g288iilor absolute definit cu rela/g288iile </w:t>
      </w:r>
    </w:p>
    <w:p>
      <w:pPr>
        <w:keepNext w:val="false"/>
      </w:pPr>
      <w:r>
        <w:rPr>
          <w:b w:val="false"/>
          <w:bCs w:val="false"/>
        </w:rPr>
        <w:t xml:space="preserve">(3.17) /g250i (3.18):</w:t>
      </w:r>
    </w:p>
    <w:p>
      <w:pPr>
        <w:keepNext w:val="false"/>
      </w:pPr>
      <w:r>
        <w:rPr>
          <w:b w:val="false"/>
          <w:bCs w:val="false"/>
        </w:rPr>
        <w:t xml:space="preserve">53</w:t>
      </w:r>
    </w:p>
    <w:p>
      <w:pPr>
        <w:keepNext w:val="false"/>
      </w:pPr>
      <w:r>
        <w:rPr>
          <w:b w:val="false"/>
          <w:bCs w:val="false"/>
        </w:rPr>
        <w:t xml:space="preserve">(1) Încadrarea noilor construc/g288ii în mediul natural /g250i în mediul construit se va face</w:t>
      </w:r>
    </w:p>
    <w:p>
      <w:pPr>
        <w:keepNext w:val="false"/>
      </w:pPr>
      <w:r>
        <w:rPr>
          <w:b w:val="false"/>
          <w:bCs w:val="false"/>
        </w:rPr>
        <w:t xml:space="preserve">în a/g250a fel încât s/g259 se evite sporirea riscurilor implicate de efectele poten/g288iale, directe</w:t>
      </w:r>
    </w:p>
    <w:p>
      <w:pPr>
        <w:keepNext w:val="false"/>
      </w:pPr>
      <w:r>
        <w:rPr>
          <w:b w:val="false"/>
          <w:bCs w:val="false"/>
        </w:rPr>
        <w:t xml:space="preserve">sau indirecte, ale unor viitoare cutremure puternice. În acest scop se recomand/g259 s/g259 se</w:t>
      </w:r>
    </w:p>
    <w:p>
      <w:pPr>
        <w:keepNext w:val="false"/>
      </w:pPr>
      <w:r>
        <w:rPr>
          <w:b w:val="false"/>
          <w:bCs w:val="false"/>
        </w:rPr>
        <w:t xml:space="preserve">limiteze densitatea de construire, precum /g250i num/g259rul de persoane care pot ocupa pe</w:t>
      </w:r>
    </w:p>
    <w:p>
      <w:pPr>
        <w:keepNext w:val="false"/>
      </w:pPr>
      <w:r>
        <w:rPr>
          <w:b w:val="false"/>
          <w:bCs w:val="false"/>
        </w:rPr>
        <w:t xml:space="preserve">perioade lungi de timp construc/g288iile de tip curent, cum sunt cl/g259dirile de locuit. Aceasta</w:t>
      </w:r>
    </w:p>
    <w:p>
      <w:pPr>
        <w:keepNext w:val="false"/>
      </w:pPr>
      <w:r>
        <w:rPr>
          <w:b w:val="false"/>
          <w:bCs w:val="false"/>
        </w:rPr>
        <w:t xml:space="preserve">înseamn/g259, de regul/g259, limitarea în/g259l/g288imii acestor construc/g288ii, m/g259sur/g259 care poate avea /g250i</w:t>
      </w:r>
    </w:p>
    <w:p>
      <w:pPr>
        <w:keepNext w:val="false"/>
      </w:pPr>
      <w:r>
        <w:rPr>
          <w:b w:val="false"/>
          <w:bCs w:val="false"/>
        </w:rPr>
        <w:t xml:space="preserve">efecte economice favorabile. De asemenea, se vor asigura c/g259i multiple de acces /g250i de</w:t>
      </w:r>
    </w:p>
    <w:p>
      <w:pPr>
        <w:keepNext w:val="false"/>
      </w:pPr>
      <w:r>
        <w:rPr>
          <w:b w:val="false"/>
          <w:bCs w:val="false"/>
        </w:rPr>
        <w:t xml:space="preserve">comunicare pentru eventuala necesitate a evacu/g259rii de urgen/g288/g259 în scopul limit/g259rii</w:t>
      </w:r>
    </w:p>
    <w:p>
      <w:pPr>
        <w:keepNext w:val="false"/>
      </w:pPr>
      <w:r>
        <w:rPr>
          <w:b w:val="false"/>
          <w:bCs w:val="false"/>
        </w:rPr>
        <w:t xml:space="preserve">efectelor unor cutremure puternice.</w:t>
      </w:r>
    </w:p>
    <w:p>
      <w:pPr>
        <w:keepNext w:val="false"/>
      </w:pPr>
      <w:r>
        <w:rPr>
          <w:b w:val="false"/>
          <w:bCs w:val="false"/>
        </w:rPr>
        <w:t xml:space="preserve">(2) Se va limita durata situa/g288iilor provizorii care pot ap/g259rea în timpul execut/g259rii</w:t>
      </w:r>
    </w:p>
    <w:p>
      <w:pPr>
        <w:keepNext w:val="false"/>
      </w:pPr>
      <w:r>
        <w:rPr>
          <w:b w:val="false"/>
          <w:bCs w:val="false"/>
        </w:rPr>
        <w:t xml:space="preserve">construc/g288iilor, interval de timp în care gradul de protec/g288ie structural/g259 este mai redus /g250i</w:t>
      </w:r>
    </w:p>
    <w:p>
      <w:pPr>
        <w:keepNext w:val="false"/>
      </w:pPr>
      <w:r>
        <w:rPr>
          <w:b w:val="false"/>
          <w:bCs w:val="false"/>
        </w:rPr>
        <w:t xml:space="preserve">riscul apari/g288iei unor efecte grave spore/g250te în eventualitatea unor ac/g288iuni seismice de</w:t>
      </w:r>
    </w:p>
    <w:p>
      <w:pPr>
        <w:keepNext w:val="false"/>
      </w:pPr>
      <w:r>
        <w:rPr>
          <w:b w:val="false"/>
          <w:bCs w:val="false"/>
        </w:rPr>
        <w:t xml:space="preserve">intensitate ridicat/g259.</w:t>
      </w:r>
    </w:p>
    <w:p>
      <w:pPr>
        <w:keepNext w:val="false"/>
      </w:pPr>
      <w:r>
        <w:rPr>
          <w:b w:val="false"/>
          <w:bCs w:val="false"/>
        </w:rPr>
        <w:t xml:space="preserve">(3) Activitatea de realizare a construc/g288iilor noi se va corela cu activitatea de</w:t>
      </w:r>
    </w:p>
    <w:p>
      <w:pPr>
        <w:keepNext w:val="false"/>
      </w:pPr>
      <w:r>
        <w:rPr>
          <w:b w:val="false"/>
          <w:bCs w:val="false"/>
        </w:rPr>
        <w:t xml:space="preserve">înlocuire sau de consolidare în timp util a fondului construit, vulnerabil seismic. </w:t>
      </w:r>
    </w:p>
    <w:p>
      <w:pPr>
        <w:keepNext w:val="false"/>
      </w:pPr>
      <w:r>
        <w:rPr>
          <w:b w:val="false"/>
          <w:bCs w:val="false"/>
        </w:rPr>
        <w:t xml:space="preserve">(0) 4.3. Condi/g288ii privind amplasarea construc/g288iilor </w:t>
      </w:r>
    </w:p>
    <w:p>
      <w:pPr>
        <w:keepNext w:val="false"/>
      </w:pPr>
      <w:r>
        <w:rPr>
          <w:b w:val="false"/>
          <w:bCs w:val="false"/>
        </w:rPr>
        <w:t xml:space="preserve">(1) Amplasamentele construc/g288iilor se vor alege, de regul/g259, în zone în care structura</w:t>
      </w:r>
    </w:p>
    <w:p>
      <w:pPr>
        <w:keepNext w:val="false"/>
      </w:pPr>
      <w:r>
        <w:rPr>
          <w:b w:val="false"/>
          <w:bCs w:val="false"/>
        </w:rPr>
        <w:t xml:space="preserve">geologic/g259 /g250i alc/g259tuirea straturilor superficiale de teren pe rmite realizarea protec/g288iei</w:t>
      </w:r>
    </w:p>
    <w:p>
      <w:pPr>
        <w:keepNext w:val="false"/>
      </w:pPr>
      <w:r>
        <w:rPr>
          <w:b w:val="false"/>
          <w:bCs w:val="false"/>
        </w:rPr>
        <w:t xml:space="preserve">seismice în condi/g288ii economice, f/g259r/g259 m/g259suri costisitoare.</w:t>
      </w:r>
    </w:p>
    <w:p>
      <w:pPr>
        <w:keepNext w:val="false"/>
      </w:pPr>
      <w:r>
        <w:rPr>
          <w:b w:val="false"/>
          <w:bCs w:val="false"/>
        </w:rPr>
        <w:t xml:space="preserve">(2) Se va evita, ca regul/g259 general/g259, amplasarea construc/g288iilor pe maluri, râpe sau</w:t>
      </w:r>
    </w:p>
    <w:p>
      <w:pPr>
        <w:keepNext w:val="false"/>
      </w:pPr>
      <w:r>
        <w:rPr>
          <w:b w:val="false"/>
          <w:bCs w:val="false"/>
        </w:rPr>
        <w:t xml:space="preserve">alte terenuri care prezint/g259 risc de alunecare sau surpare. În cazul în care</w:t>
      </w:r>
    </w:p>
    <w:p>
      <w:pPr>
        <w:keepNext w:val="false"/>
      </w:pPr>
      <w:r>
        <w:rPr>
          <w:b w:val="false"/>
          <w:bCs w:val="false"/>
        </w:rPr>
        <w:t xml:space="preserve">amplasamentele de acest fel nu se pot evita, se vor lua m/g259surile necesare pentru</w:t>
      </w:r>
    </w:p>
    <w:p>
      <w:pPr>
        <w:keepNext w:val="false"/>
      </w:pPr>
      <w:r>
        <w:rPr>
          <w:b w:val="false"/>
          <w:bCs w:val="false"/>
        </w:rPr>
        <w:t xml:space="preserve">stabilizarea terenurilor.</w:t>
      </w:r>
    </w:p>
    <w:p>
      <w:pPr>
        <w:keepNext w:val="false"/>
      </w:pPr>
      <w:r>
        <w:rPr>
          <w:b w:val="false"/>
          <w:bCs w:val="false"/>
        </w:rPr>
        <w:t xml:space="preserve">(3) În cazurile în care amplasarea construc/g288iilor pe terenuri cu propriet/g259/g288i mecanice</w:t>
      </w:r>
    </w:p>
    <w:p>
      <w:pPr>
        <w:keepNext w:val="false"/>
      </w:pPr>
      <w:r>
        <w:rPr>
          <w:b w:val="false"/>
          <w:bCs w:val="false"/>
        </w:rPr>
        <w:t xml:space="preserve">inferioare (nisipuri cu grad mare de afânare, refulante sau lichefiabile, mâluri,</w:t>
      </w:r>
    </w:p>
    <w:p>
      <w:pPr>
        <w:keepNext w:val="false"/>
      </w:pPr>
      <w:r>
        <w:rPr>
          <w:b w:val="false"/>
          <w:bCs w:val="false"/>
        </w:rPr>
        <w:t xml:space="preserve">umpluturi neconsolidate, etc.) nu poate fi evitat/g259, se vor lua m/g259surile necesare pentru</w:t>
      </w:r>
    </w:p>
    <w:p>
      <w:pPr>
        <w:keepNext w:val="false"/>
      </w:pPr>
      <w:r>
        <w:rPr>
          <w:b w:val="false"/>
          <w:bCs w:val="false"/>
        </w:rPr>
        <w:t xml:space="preserve">consolidarea terenurilor, astfel încât aceastea s/g259 poat/g259 asigura o bun/g259 comportare</w:t>
      </w:r>
    </w:p>
    <w:p>
      <w:pPr>
        <w:keepNext w:val="false"/>
      </w:pPr>
      <w:r>
        <w:rPr>
          <w:b w:val="false"/>
          <w:bCs w:val="false"/>
        </w:rPr>
        <w:t xml:space="preserve">seismic/g259 a construc/g288iilor.</w:t>
      </w:r>
    </w:p>
    <w:p>
      <w:pPr>
        <w:keepNext w:val="false"/>
      </w:pPr>
      <w:r>
        <w:rPr>
          <w:b w:val="false"/>
          <w:bCs w:val="false"/>
        </w:rPr>
        <w:t xml:space="preserve">(4) Pentru construc/g288iile a c/g259ror eventual/g259 avariere poate avea urm/g259ri de o gravitate</w:t>
      </w:r>
    </w:p>
    <w:p>
      <w:pPr>
        <w:keepNext w:val="false"/>
      </w:pPr>
      <w:r>
        <w:rPr>
          <w:b w:val="false"/>
          <w:bCs w:val="false"/>
        </w:rPr>
        <w:t xml:space="preserve">deosebit/g259, se vor preciza, în func/g288ie de specificul construc/g288iilor /g250i al proceselor</w:t>
      </w:r>
    </w:p>
    <w:p>
      <w:pPr>
        <w:keepNext w:val="false"/>
      </w:pPr>
      <w:r>
        <w:rPr>
          <w:b w:val="false"/>
          <w:bCs w:val="false"/>
        </w:rPr>
        <w:t xml:space="preserve">tehnologice, criterii specifice de excludere a anumitor categorii  de amplasamente. (0)</w:t>
      </w:r>
    </w:p>
    <w:p>
      <w:pPr>
        <w:keepNext w:val="false"/>
      </w:pPr>
      <w:r>
        <w:rPr>
          <w:b w:val="false"/>
          <w:bCs w:val="false"/>
        </w:rPr>
        <w:t xml:space="preserve">54</w:t>
      </w:r>
    </w:p>
    <w:p>
      <w:pPr>
        <w:keepNext w:val="false"/>
      </w:pPr>
      <w:r>
        <w:rPr>
          <w:b w:val="false"/>
          <w:bCs w:val="false"/>
        </w:rPr>
        <w:t xml:space="preserve">4 </w:t>
      </w:r>
    </w:p>
    <w:p>
      <w:pPr>
        <w:keepNext w:val="false"/>
      </w:pPr>
      <w:r>
        <w:rPr>
          <w:b w:val="false"/>
          <w:bCs w:val="false"/>
        </w:rPr>
        <w:t xml:space="preserve">4. PROIECTAREA CL/g258DIRILOR</w:t>
      </w:r>
    </w:p>
    <w:p>
      <w:pPr>
        <w:keepNext w:val="false"/>
      </w:pPr>
      <w:r>
        <w:rPr>
          <w:b w:val="false"/>
          <w:bCs w:val="false"/>
        </w:rPr>
        <w:t xml:space="preserve">4.1. Generalit/g259/g288i </w:t>
      </w:r>
    </w:p>
    <w:p>
      <w:pPr>
        <w:keepNext w:val="false"/>
      </w:pPr>
      <w:r>
        <w:rPr>
          <w:b w:val="false"/>
          <w:bCs w:val="false"/>
        </w:rPr>
        <w:t xml:space="preserve">(1) Acest capitol con/g288ine reguli generale pentru alegerea amplasamentelor /g250i </w:t>
      </w:r>
    </w:p>
    <w:p>
      <w:pPr>
        <w:keepNext w:val="false"/>
      </w:pPr>
      <w:r>
        <w:rPr>
          <w:b w:val="false"/>
          <w:bCs w:val="false"/>
        </w:rPr>
        <w:t xml:space="preserve">alc/g259tuirea de ansamblu a cl/g259dirilor. De asemenea, sunt date indica/g288ii generale pentru </w:t>
      </w:r>
    </w:p>
    <w:p>
      <w:pPr>
        <w:keepNext w:val="false"/>
      </w:pPr>
      <w:r>
        <w:rPr>
          <w:b w:val="false"/>
          <w:bCs w:val="false"/>
        </w:rPr>
        <w:t xml:space="preserve">alegerea modelelor /g250i metodelor de calcul structural la ac/g288iuni seismice, /g250i pentru </w:t>
      </w:r>
    </w:p>
    <w:p>
      <w:pPr>
        <w:keepNext w:val="false"/>
      </w:pPr>
      <w:r>
        <w:rPr>
          <w:b w:val="false"/>
          <w:bCs w:val="false"/>
        </w:rPr>
        <w:t xml:space="preserve">verificarea îndeplinirii cerin/g288elor seismice pentru structuri /g250i elemente structurale. (0)</w:t>
      </w:r>
    </w:p>
    <w:p>
      <w:pPr>
        <w:keepNext w:val="false"/>
      </w:pPr>
      <w:r>
        <w:rPr>
          <w:b w:val="false"/>
          <w:bCs w:val="false"/>
        </w:rPr>
        <w:t xml:space="preserve">Prevederile capitolului 4 sunt corelate cu cele din capitolele 5–10 în care sunt detaliate </w:t>
      </w:r>
    </w:p>
    <w:p>
      <w:pPr>
        <w:keepNext w:val="false"/>
      </w:pPr>
      <w:r>
        <w:rPr>
          <w:b w:val="false"/>
          <w:bCs w:val="false"/>
        </w:rPr>
        <w:t xml:space="preserve">aspectele de proiectare specifice construc/g288iilor din diferite materiale /g250i componente </w:t>
      </w:r>
    </w:p>
    <w:p>
      <w:pPr>
        <w:keepNext w:val="false"/>
      </w:pPr>
      <w:r>
        <w:rPr>
          <w:b w:val="false"/>
          <w:bCs w:val="false"/>
        </w:rPr>
        <w:t xml:space="preserve">nestructurale. </w:t>
      </w:r>
    </w:p>
    <w:p>
      <w:pPr>
        <w:keepNext w:val="false"/>
      </w:pPr>
      <w:r>
        <w:rPr>
          <w:b w:val="false"/>
          <w:bCs w:val="false"/>
        </w:rPr>
        <w:t xml:space="preserve">4.2. Condi/g288ii de planificare a construc/g288iilor</w:t>
      </w:r>
    </w:p>
    <w:p>
      <w:pPr>
        <w:keepNext w:val="false"/>
      </w:pPr>
      <w:r>
        <w:rPr>
          <w:b w:val="false"/>
          <w:bCs w:val="false"/>
        </w:rPr>
        <w:t xml:space="preserve">4.4. Alc/g259tuirea de ansamblu a construc/g288iilor </w:t>
      </w:r>
    </w:p>
    <w:p>
      <w:pPr>
        <w:keepNext w:val="false"/>
      </w:pPr>
      <w:r>
        <w:rPr>
          <w:b w:val="false"/>
          <w:bCs w:val="false"/>
        </w:rPr>
        <w:t xml:space="preserve">4.4.1. Aspecte de baz/g259 ale concep/g288iei de proiectare  </w:t>
      </w:r>
    </w:p>
    <w:p>
      <w:pPr>
        <w:keepNext w:val="false"/>
      </w:pPr>
      <w:r>
        <w:rPr>
          <w:b w:val="false"/>
          <w:bCs w:val="false"/>
        </w:rPr>
        <w:t xml:space="preserve">(1) Proiectarea seismic/g259 urm/g259re/g250te realizarea unei construc/g288ii sigure în raport cu</w:t>
      </w:r>
    </w:p>
    <w:p>
      <w:pPr>
        <w:keepNext w:val="false"/>
      </w:pPr>
      <w:r>
        <w:rPr>
          <w:b w:val="false"/>
          <w:bCs w:val="false"/>
        </w:rPr>
        <w:t xml:space="preserve">hazardu</w:t>
      </w:r>
    </w:p>
    <w:p>
      <w:pPr>
        <w:keepNext w:val="false"/>
      </w:pPr>
      <w:r>
        <w:rPr>
          <w:b w:val="false"/>
          <w:bCs w:val="false"/>
        </w:rPr>
        <w:t xml:space="preserve">l seismic asociat amplasamentului, care s/g259 îndeplineasc/g259, în condi /g288ii</w:t>
      </w:r>
    </w:p>
    <w:p>
      <w:pPr>
        <w:keepNext w:val="false"/>
      </w:pPr>
      <w:r>
        <w:rPr>
          <w:b w:val="false"/>
          <w:bCs w:val="false"/>
        </w:rPr>
        <w:t xml:space="preserve">acceptabile de cost, cerin/g288ele fundam</w:t>
      </w:r>
    </w:p>
    <w:p>
      <w:pPr>
        <w:keepNext w:val="false"/>
      </w:pPr>
      <w:r>
        <w:rPr>
          <w:b w:val="false"/>
          <w:bCs w:val="false"/>
        </w:rPr>
        <w:t xml:space="preserve">entale enun/g288ate la 2.1.</w:t>
      </w:r>
    </w:p>
    <w:p>
      <w:pPr>
        <w:keepNext w:val="false"/>
      </w:pPr>
      <w:r>
        <w:rPr>
          <w:b w:val="false"/>
          <w:bCs w:val="false"/>
        </w:rPr>
        <w:t xml:space="preserve">(2) Aspectele conceptuale de baz/g259 se refer/g259 la: (0)</w:t>
      </w:r>
    </w:p>
    <w:p>
      <w:pPr>
        <w:keepNext w:val="false"/>
      </w:pPr>
      <w:r>
        <w:rPr>
          <w:b w:val="false"/>
          <w:bCs w:val="false"/>
        </w:rPr>
        <w:t xml:space="preserve">- simplitatea structurii</w:t>
      </w:r>
    </w:p>
    <w:p>
      <w:pPr>
        <w:keepNext w:val="false"/>
      </w:pPr>
      <w:r>
        <w:rPr>
          <w:b w:val="false"/>
          <w:bCs w:val="false"/>
        </w:rPr>
        <w:t xml:space="preserve">- redundan/g288a structurii</w:t>
      </w:r>
    </w:p>
    <w:p>
      <w:pPr>
        <w:keepNext w:val="false"/>
      </w:pPr>
      <w:r>
        <w:rPr>
          <w:b w:val="false"/>
          <w:bCs w:val="false"/>
        </w:rPr>
        <w:t xml:space="preserve">- geometria structurii /g250i a cl/g259dirii, în întregul ei, cu considerarea modului de</w:t>
      </w:r>
    </w:p>
    <w:p>
      <w:pPr>
        <w:keepNext w:val="false"/>
      </w:pPr>
      <w:r>
        <w:rPr>
          <w:b w:val="false"/>
          <w:bCs w:val="false"/>
        </w:rPr>
        <w:t xml:space="preserve">distribuire a elem</w:t>
      </w:r>
    </w:p>
    <w:p>
      <w:pPr>
        <w:keepNext w:val="false"/>
      </w:pPr>
      <w:r>
        <w:rPr>
          <w:b w:val="false"/>
          <w:bCs w:val="false"/>
        </w:rPr>
        <w:t xml:space="preserve">entelor structurale, nestructurale /g250i a maselor</w:t>
      </w:r>
    </w:p>
    <w:p>
      <w:pPr>
        <w:keepNext w:val="false"/>
      </w:pPr>
      <w:r>
        <w:rPr>
          <w:b w:val="false"/>
          <w:bCs w:val="false"/>
        </w:rPr>
        <w:t xml:space="preserve">- rezisten/g288a /g250i rigiditatea lateral/g259, în orice direc/g288ie</w:t>
      </w:r>
    </w:p>
    <w:p>
      <w:pPr>
        <w:keepNext w:val="false"/>
      </w:pPr>
      <w:r>
        <w:rPr>
          <w:b w:val="false"/>
          <w:bCs w:val="false"/>
        </w:rPr>
        <w:t xml:space="preserve">- realizarea plan/g250eelor ca diafragme orizontale</w:t>
      </w:r>
    </w:p>
    <w:p>
      <w:pPr>
        <w:keepNext w:val="false"/>
      </w:pPr>
      <w:r>
        <w:rPr>
          <w:b w:val="false"/>
          <w:bCs w:val="false"/>
        </w:rPr>
        <w:t xml:space="preserve">- realizarea unor funda/g288ii adecvate</w:t>
      </w:r>
    </w:p>
    <w:p>
      <w:pPr>
        <w:keepNext w:val="false"/>
      </w:pPr>
      <w:r>
        <w:rPr>
          <w:b w:val="false"/>
          <w:bCs w:val="false"/>
        </w:rPr>
        <w:t xml:space="preserve">Realizarea unei s</w:t>
      </w:r>
    </w:p>
    <w:p>
      <w:pPr>
        <w:keepNext w:val="false"/>
      </w:pPr>
      <w:r>
        <w:rPr>
          <w:b w:val="false"/>
          <w:bCs w:val="false"/>
        </w:rPr>
        <w:t xml:space="preserve">tructuri simple, compacte, pe cât posibil, simetrice, reprezint/g259 </w:t>
      </w:r>
    </w:p>
    <w:p>
      <w:pPr>
        <w:keepNext w:val="false"/>
      </w:pPr>
      <w:r>
        <w:rPr>
          <w:b w:val="false"/>
          <w:bCs w:val="false"/>
        </w:rPr>
        <w:t xml:space="preserve">obiectivul cel mai important al proiect/g259rii, deoarece modelarea, calculul, </w:t>
      </w:r>
    </w:p>
    <w:p>
      <w:pPr>
        <w:keepNext w:val="false"/>
      </w:pPr>
      <w:r>
        <w:rPr>
          <w:b w:val="false"/>
          <w:bCs w:val="false"/>
        </w:rPr>
        <w:t xml:space="preserve">dimensionarea, detalierea /g250i execu/g288ia structurilor simple sunt supuse la incertitudini </w:t>
      </w:r>
    </w:p>
    <w:p>
      <w:pPr>
        <w:keepNext w:val="false"/>
      </w:pPr>
      <w:r>
        <w:rPr>
          <w:b w:val="false"/>
          <w:bCs w:val="false"/>
        </w:rPr>
        <w:t xml:space="preserve">mult mai mici /g250i, ca urmare, se poate impune construc/g288iei, cu un grad înalt de încredere, </w:t>
      </w:r>
    </w:p>
    <w:p>
      <w:pPr>
        <w:keepNext w:val="false"/>
      </w:pPr>
      <w:r>
        <w:rPr>
          <w:b w:val="false"/>
          <w:bCs w:val="false"/>
        </w:rPr>
        <w:t xml:space="preserve">comportarea seismic/g259 dorit/g259. </w:t>
      </w:r>
    </w:p>
    <w:p>
      <w:pPr>
        <w:keepNext w:val="false"/>
      </w:pPr>
      <w:r>
        <w:rPr>
          <w:b w:val="false"/>
          <w:bCs w:val="false"/>
        </w:rPr>
        <w:t xml:space="preserve">4.4.1.1. Simplitate structural/g259 </w:t>
      </w:r>
    </w:p>
    <w:p>
      <w:pPr>
        <w:keepNext w:val="false"/>
      </w:pPr>
      <w:r>
        <w:rPr>
          <w:b w:val="false"/>
          <w:bCs w:val="false"/>
        </w:rPr>
        <w:t xml:space="preserve">(1) Simplitatea structural/g259 presupune existen/g288a unui sistem structural continuu /g250i</w:t>
      </w:r>
    </w:p>
    <w:p>
      <w:pPr>
        <w:keepNext w:val="false"/>
      </w:pPr>
      <w:r>
        <w:rPr>
          <w:b w:val="false"/>
          <w:bCs w:val="false"/>
        </w:rPr>
        <w:t xml:space="preserve">suficient de putern</w:t>
      </w:r>
    </w:p>
    <w:p>
      <w:pPr>
        <w:keepNext w:val="false"/>
      </w:pPr>
      <w:r>
        <w:rPr>
          <w:b w:val="false"/>
          <w:bCs w:val="false"/>
        </w:rPr>
        <w:t xml:space="preserve">ic care s/g259 asigure un traseu clar, cât mai direct /g250i neîntrerupt al</w:t>
      </w:r>
    </w:p>
    <w:p>
      <w:pPr>
        <w:keepNext w:val="false"/>
      </w:pPr>
      <w:r>
        <w:rPr>
          <w:b w:val="false"/>
          <w:bCs w:val="false"/>
        </w:rPr>
        <w:t xml:space="preserve">for/g288elor seism</w:t>
      </w:r>
    </w:p>
    <w:p>
      <w:pPr>
        <w:keepNext w:val="false"/>
      </w:pPr>
      <w:r>
        <w:rPr>
          <w:b w:val="false"/>
          <w:bCs w:val="false"/>
        </w:rPr>
        <w:t xml:space="preserve">ice, indiferent de direc/g288ia acestora, pân/g259 la terenul de fundare. For/g288ele</w:t>
      </w:r>
    </w:p>
    <w:p>
      <w:pPr>
        <w:keepNext w:val="false"/>
      </w:pPr>
      <w:r>
        <w:rPr>
          <w:b w:val="false"/>
          <w:bCs w:val="false"/>
        </w:rPr>
        <w:t xml:space="preserve">seismice care iau na/g250tere în toate elementele cl/g259dirii sunt preluate de plan/g250eele -</w:t>
      </w:r>
    </w:p>
    <w:p>
      <w:pPr>
        <w:keepNext w:val="false"/>
      </w:pPr>
      <w:r>
        <w:rPr>
          <w:b w:val="false"/>
          <w:bCs w:val="false"/>
        </w:rPr>
        <w:t xml:space="preserve">diafragme orizontale /g250i transmise structurii verticale, iar de la aceasta sunt transferate</w:t>
      </w:r>
    </w:p>
    <w:p>
      <w:pPr>
        <w:keepNext w:val="false"/>
      </w:pPr>
      <w:r>
        <w:rPr>
          <w:b w:val="false"/>
          <w:bCs w:val="false"/>
        </w:rPr>
        <w:t xml:space="preserve">la funda/g288ii /g250i teren. Proiectarea treb</w:t>
      </w:r>
    </w:p>
    <w:p>
      <w:pPr>
        <w:keepNext w:val="false"/>
      </w:pPr>
      <w:r>
        <w:rPr>
          <w:b w:val="false"/>
          <w:bCs w:val="false"/>
        </w:rPr>
        <w:t xml:space="preserve">uie s/g259 asigure c/g259 nu exist/g259 discontinuit/g259/g288i în acest</w:t>
      </w:r>
    </w:p>
    <w:p>
      <w:pPr>
        <w:keepNext w:val="false"/>
      </w:pPr>
      <w:r>
        <w:rPr>
          <w:b w:val="false"/>
          <w:bCs w:val="false"/>
        </w:rPr>
        <w:t xml:space="preserve">drum</w:t>
      </w:r>
    </w:p>
    <w:p>
      <w:pPr>
        <w:keepNext w:val="false"/>
      </w:pPr>
      <w:r>
        <w:rPr>
          <w:b w:val="false"/>
          <w:bCs w:val="false"/>
        </w:rPr>
        <w:t xml:space="preserve"> de transmitere a for/g288elor seismice. (0)</w:t>
      </w:r>
    </w:p>
    <w:p>
      <w:pPr>
        <w:keepNext w:val="false"/>
      </w:pPr>
      <w:r>
        <w:rPr>
          <w:b w:val="false"/>
          <w:bCs w:val="false"/>
        </w:rPr>
        <w:t xml:space="preserve">Not/g259: De exemplu, nu este permis/g259 introducerea unui gol mare în plan/g250eu sau absen/g288a în </w:t>
      </w:r>
    </w:p>
    <w:p>
      <w:pPr>
        <w:keepNext w:val="false"/>
      </w:pPr>
      <w:r>
        <w:rPr>
          <w:b w:val="false"/>
          <w:bCs w:val="false"/>
        </w:rPr>
        <w:t xml:space="preserve">plan/g250eu a arm/g259turilor de colectare a for/g288elor de iner/g288ie, pentru a le transmite la structura </w:t>
      </w:r>
    </w:p>
    <w:p>
      <w:pPr>
        <w:keepNext w:val="false"/>
      </w:pPr>
      <w:r>
        <w:rPr>
          <w:b w:val="false"/>
          <w:bCs w:val="false"/>
        </w:rPr>
        <w:t xml:space="preserve">vertical/g259. </w:t>
      </w:r>
    </w:p>
    <w:p>
      <w:pPr>
        <w:keepNext w:val="false"/>
      </w:pPr>
      <w:r>
        <w:rPr>
          <w:b w:val="false"/>
          <w:bCs w:val="false"/>
        </w:rPr>
        <w:t xml:space="preserve">4.4.1.2. Redundan/g288a structural/g259 </w:t>
      </w:r>
    </w:p>
    <w:p>
      <w:pPr>
        <w:keepNext w:val="false"/>
      </w:pPr>
      <w:r>
        <w:rPr>
          <w:b w:val="false"/>
          <w:bCs w:val="false"/>
        </w:rPr>
        <w:t xml:space="preserve">(1) Proiectarea seismic/g259 va urm/g259ri s/g259 înzestreze structura cl/g259dirii cu redundan/g288a</w:t>
      </w:r>
    </w:p>
    <w:p>
      <w:pPr>
        <w:keepNext w:val="false"/>
      </w:pPr>
      <w:r>
        <w:rPr>
          <w:b w:val="false"/>
          <w:bCs w:val="false"/>
        </w:rPr>
        <w:t xml:space="preserve">adecvat/g259. Prin aceasta s</w:t>
      </w:r>
    </w:p>
    <w:p>
      <w:pPr>
        <w:keepNext w:val="false"/>
      </w:pPr>
      <w:r>
        <w:rPr>
          <w:b w:val="false"/>
          <w:bCs w:val="false"/>
        </w:rPr>
        <w:t xml:space="preserve">e asigur/g259 c/g259: (0)</w:t>
      </w:r>
    </w:p>
    <w:p>
      <w:pPr>
        <w:keepNext w:val="false"/>
      </w:pPr>
      <w:r>
        <w:rPr>
          <w:b w:val="false"/>
          <w:bCs w:val="false"/>
        </w:rPr>
        <w:t xml:space="preserve">- ruperea unui singur element, sau a unei singure leg/g259turi structurale, nu expune</w:t>
      </w:r>
    </w:p>
    <w:p>
      <w:pPr>
        <w:keepNext w:val="false"/>
      </w:pPr>
      <w:r>
        <w:rPr>
          <w:b w:val="false"/>
          <w:bCs w:val="false"/>
        </w:rPr>
        <w:t xml:space="preserve">structura la pierderea stabilit/g259/g288ii</w:t>
      </w:r>
    </w:p>
    <w:p>
      <w:pPr>
        <w:keepNext w:val="false"/>
      </w:pPr>
      <w:r>
        <w:rPr>
          <w:b w:val="false"/>
          <w:bCs w:val="false"/>
        </w:rPr>
        <w:t xml:space="preserve">- se realizeaz/g259 un mecanism de plastificare cu suficiente zone plastice, care s/g259</w:t>
      </w:r>
    </w:p>
    <w:p>
      <w:pPr>
        <w:keepNext w:val="false"/>
      </w:pPr>
      <w:r>
        <w:rPr>
          <w:b w:val="false"/>
          <w:bCs w:val="false"/>
        </w:rPr>
        <w:t xml:space="preserve">perm</w:t>
      </w:r>
    </w:p>
    <w:p>
      <w:pPr>
        <w:keepNext w:val="false"/>
      </w:pPr>
      <w:r>
        <w:rPr>
          <w:b w:val="false"/>
          <w:bCs w:val="false"/>
        </w:rPr>
        <w:t xml:space="preserve">it/g259 exploatarea rezervelor de rezisten/g288/g259 ale structurii /g250i o disipare</w:t>
      </w:r>
    </w:p>
    <w:p>
      <w:pPr>
        <w:keepNext w:val="false"/>
      </w:pPr>
      <w:r>
        <w:rPr>
          <w:b w:val="false"/>
          <w:bCs w:val="false"/>
        </w:rPr>
        <w:t xml:space="preserve">avantajoas/g259 a energ</w:t>
      </w:r>
    </w:p>
    <w:p>
      <w:pPr>
        <w:keepNext w:val="false"/>
      </w:pPr>
      <w:r>
        <w:rPr>
          <w:b w:val="false"/>
          <w:bCs w:val="false"/>
        </w:rPr>
        <w:t xml:space="preserve">iei seismice.</w:t>
      </w:r>
    </w:p>
    <w:p>
      <w:pPr>
        <w:keepNext w:val="false"/>
      </w:pPr>
      <w:r>
        <w:rPr>
          <w:b w:val="false"/>
          <w:bCs w:val="false"/>
        </w:rPr>
        <w:t xml:space="preserve">Not/g259: Pentru a fi redundant/g259, o structur/g259 cu multiple leg/g259turi interioare (multiplu static</w:t>
      </w:r>
    </w:p>
    <w:p>
      <w:pPr>
        <w:keepNext w:val="false"/>
      </w:pPr>
      <w:r>
        <w:rPr>
          <w:b w:val="false"/>
          <w:bCs w:val="false"/>
        </w:rPr>
        <w:t xml:space="preserve">nedeterminat/g259) trebuie s/g259 aib/g259 toate leg/g259turile dimensionate adecvat. Astfel, de exemplu, o</w:t>
      </w:r>
    </w:p>
    <w:p>
      <w:pPr>
        <w:keepNext w:val="false"/>
      </w:pPr>
      <w:r>
        <w:rPr>
          <w:b w:val="false"/>
          <w:bCs w:val="false"/>
        </w:rPr>
        <w:t xml:space="preserve">structur/g259</w:t>
      </w:r>
    </w:p>
    <w:p>
      <w:pPr>
        <w:keepNext w:val="false"/>
      </w:pPr>
      <w:r>
        <w:rPr>
          <w:b w:val="false"/>
          <w:bCs w:val="false"/>
        </w:rPr>
        <w:t xml:space="preserve"> etajat/g259 de beton armat nu poate fi considerat/g259 redundant/g259  dac/g259 lungimile de înn/g259dire</w:t>
      </w:r>
    </w:p>
    <w:p>
      <w:pPr>
        <w:keepNext w:val="false"/>
      </w:pPr>
      <w:r>
        <w:rPr>
          <w:b w:val="false"/>
          <w:bCs w:val="false"/>
        </w:rPr>
        <w:t xml:space="preserve">pri</w:t>
      </w:r>
    </w:p>
    <w:p>
      <w:pPr>
        <w:keepNext w:val="false"/>
      </w:pPr>
      <w:r>
        <w:rPr>
          <w:b w:val="false"/>
          <w:bCs w:val="false"/>
        </w:rPr>
        <w:t xml:space="preserve">n suprapunere ale arm/g259turilor din stâlpi /g250i grinzi sunt mai mici decât este necesar sau dac/g259</w:t>
      </w:r>
    </w:p>
    <w:p>
      <w:pPr>
        <w:keepNext w:val="false"/>
      </w:pPr>
      <w:r>
        <w:rPr>
          <w:b w:val="false"/>
          <w:bCs w:val="false"/>
        </w:rPr>
        <w:t xml:space="preserve">nodurile sunt slabe.</w:t>
      </w:r>
    </w:p>
    <w:p>
      <w:pPr>
        <w:keepNext w:val="false"/>
      </w:pPr>
      <w:r>
        <w:rPr>
          <w:b w:val="false"/>
          <w:bCs w:val="false"/>
        </w:rPr>
        <w:t xml:space="preserve">55</w:t>
      </w:r>
    </w:p>
    <w:p>
      <w:pPr>
        <w:keepNext w:val="false"/>
      </w:pPr>
      <w:r>
        <w:rPr>
          <w:b w:val="false"/>
          <w:bCs w:val="false"/>
        </w:rPr>
        <w:t xml:space="preserve">4.4.1.3. Geometria (configura/g288ia) structurii </w:t>
      </w:r>
    </w:p>
    <w:p>
      <w:pPr>
        <w:keepNext w:val="false"/>
      </w:pPr>
      <w:r>
        <w:rPr>
          <w:b w:val="false"/>
          <w:bCs w:val="false"/>
        </w:rPr>
        <w:t xml:space="preserve">(1) Proiectarea seismic/g259 va urm/g259ri realizarea unei structuri cât mai regulate,</w:t>
      </w:r>
    </w:p>
    <w:p>
      <w:pPr>
        <w:keepNext w:val="false"/>
      </w:pPr>
      <w:r>
        <w:rPr>
          <w:b w:val="false"/>
          <w:bCs w:val="false"/>
        </w:rPr>
        <w:t xml:space="preserve">distribuite cât m</w:t>
      </w:r>
    </w:p>
    <w:p>
      <w:pPr>
        <w:keepNext w:val="false"/>
      </w:pPr>
      <w:r>
        <w:rPr>
          <w:b w:val="false"/>
          <w:bCs w:val="false"/>
        </w:rPr>
        <w:t xml:space="preserve">ai uniform în plan, permi/g288ând o transmitere direct/g259 /g250i pe un drum scurt</w:t>
      </w:r>
    </w:p>
    <w:p>
      <w:pPr>
        <w:keepNext w:val="false"/>
      </w:pPr>
      <w:r>
        <w:rPr>
          <w:b w:val="false"/>
          <w:bCs w:val="false"/>
        </w:rPr>
        <w:t xml:space="preserve">a for/g288elo</w:t>
      </w:r>
    </w:p>
    <w:p>
      <w:pPr>
        <w:keepNext w:val="false"/>
      </w:pPr>
      <w:r>
        <w:rPr>
          <w:b w:val="false"/>
          <w:bCs w:val="false"/>
        </w:rPr>
        <w:t xml:space="preserve">r de iner/g288ie aferente maselor distribuite în cl/g259dire</w:t>
      </w:r>
    </w:p>
    <w:p>
      <w:pPr>
        <w:keepNext w:val="false"/>
      </w:pPr>
      <w:r>
        <w:rPr>
          <w:b w:val="false"/>
          <w:bCs w:val="false"/>
        </w:rPr>
        <w:t xml:space="preserve">(2) Structura trebuie s/g259 prezinte, pe cât posibil,  /g250i uniformitate pe verticala</w:t>
      </w:r>
    </w:p>
    <w:p>
      <w:pPr>
        <w:keepNext w:val="false"/>
      </w:pPr>
      <w:r>
        <w:rPr>
          <w:b w:val="false"/>
          <w:bCs w:val="false"/>
        </w:rPr>
        <w:t xml:space="preserve">construc/g288iei, urm</w:t>
      </w:r>
    </w:p>
    <w:p>
      <w:pPr>
        <w:keepNext w:val="false"/>
      </w:pPr>
      <w:r>
        <w:rPr>
          <w:b w:val="false"/>
          <w:bCs w:val="false"/>
        </w:rPr>
        <w:t xml:space="preserve">/g259rindu-se s/g259 se elimine apari/g288ia unor zone sensibile, în care</w:t>
      </w:r>
    </w:p>
    <w:p>
      <w:pPr>
        <w:keepNext w:val="false"/>
      </w:pPr>
      <w:r>
        <w:rPr>
          <w:b w:val="false"/>
          <w:bCs w:val="false"/>
        </w:rPr>
        <w:t xml:space="preserve">concentrarea unor eforturi sau deform</w:t>
      </w:r>
    </w:p>
    <w:p>
      <w:pPr>
        <w:keepNext w:val="false"/>
      </w:pPr>
      <w:r>
        <w:rPr>
          <w:b w:val="false"/>
          <w:bCs w:val="false"/>
        </w:rPr>
        <w:t xml:space="preserve">a/g288ii plastice excesive ar putea produce ruperi</w:t>
      </w:r>
    </w:p>
    <w:p>
      <w:pPr>
        <w:keepNext w:val="false"/>
      </w:pPr>
      <w:r>
        <w:rPr>
          <w:b w:val="false"/>
          <w:bCs w:val="false"/>
        </w:rPr>
        <w:t xml:space="preserve">premature</w:t>
      </w:r>
    </w:p>
    <w:p>
      <w:pPr>
        <w:keepNext w:val="false"/>
      </w:pPr>
      <w:r>
        <w:rPr>
          <w:b w:val="false"/>
          <w:bCs w:val="false"/>
        </w:rPr>
        <w:t xml:space="preserve">(3) Prin alegerea unei forme avantajoase a construc/g288iei, printr-o distribu /g288ie</w:t>
      </w:r>
    </w:p>
    <w:p>
      <w:pPr>
        <w:keepNext w:val="false"/>
      </w:pPr>
      <w:r>
        <w:rPr>
          <w:b w:val="false"/>
          <w:bCs w:val="false"/>
        </w:rPr>
        <w:t xml:space="preserve">adecvat/g259 a m</w:t>
      </w:r>
    </w:p>
    <w:p>
      <w:pPr>
        <w:keepNext w:val="false"/>
      </w:pPr>
      <w:r>
        <w:rPr>
          <w:b w:val="false"/>
          <w:bCs w:val="false"/>
        </w:rPr>
        <w:t xml:space="preserve">aselor, a rigidit/g259/g288ii /g250i a capacit/g259/g288ii de rezisten/g288/g259 laterale a structurii se va</w:t>
      </w:r>
    </w:p>
    <w:p>
      <w:pPr>
        <w:keepNext w:val="false"/>
      </w:pPr>
      <w:r>
        <w:rPr>
          <w:b w:val="false"/>
          <w:bCs w:val="false"/>
        </w:rPr>
        <w:t xml:space="preserve">urm</w:t>
      </w:r>
    </w:p>
    <w:p>
      <w:pPr>
        <w:keepNext w:val="false"/>
      </w:pPr>
      <w:r>
        <w:rPr>
          <w:b w:val="false"/>
          <w:bCs w:val="false"/>
        </w:rPr>
        <w:t xml:space="preserve">/g259ri reducerea în cât mai mare m/g259sur/g259 a excentricit/g259/g288ilor care pot favoriza torsiunea</w:t>
      </w:r>
    </w:p>
    <w:p>
      <w:pPr>
        <w:keepNext w:val="false"/>
      </w:pPr>
      <w:r>
        <w:rPr>
          <w:b w:val="false"/>
          <w:bCs w:val="false"/>
        </w:rPr>
        <w:t xml:space="preserve">de ansam</w:t>
      </w:r>
    </w:p>
    <w:p>
      <w:pPr>
        <w:keepNext w:val="false"/>
      </w:pPr>
      <w:r>
        <w:rPr>
          <w:b w:val="false"/>
          <w:bCs w:val="false"/>
        </w:rPr>
        <w:t xml:space="preserve">blu. (0)</w:t>
      </w:r>
    </w:p>
    <w:p>
      <w:pPr>
        <w:keepNext w:val="false"/>
      </w:pPr>
      <w:r>
        <w:rPr>
          <w:b w:val="false"/>
          <w:bCs w:val="false"/>
        </w:rPr>
        <w:t xml:space="preserve">4.4.1.4. Rigiditate /g250i rezisten/g288/g259 la transla/g288ie pe dou/g259 direc/g288ii </w:t>
      </w:r>
    </w:p>
    <w:p>
      <w:pPr>
        <w:keepNext w:val="false"/>
      </w:pPr>
      <w:r>
        <w:rPr>
          <w:b w:val="false"/>
          <w:bCs w:val="false"/>
        </w:rPr>
        <w:t xml:space="preserve">(1) Întrucât ac/g288iunea orizontal/g259 a cutremurelor se manifest/g259 bidirec/g288ional,</w:t>
      </w:r>
    </w:p>
    <w:p>
      <w:pPr>
        <w:keepNext w:val="false"/>
      </w:pPr>
      <w:r>
        <w:rPr>
          <w:b w:val="false"/>
          <w:bCs w:val="false"/>
        </w:rPr>
        <w:t xml:space="preserve">elem</w:t>
      </w:r>
    </w:p>
    <w:p>
      <w:pPr>
        <w:keepNext w:val="false"/>
      </w:pPr>
      <w:r>
        <w:rPr>
          <w:b w:val="false"/>
          <w:bCs w:val="false"/>
        </w:rPr>
        <w:t xml:space="preserve">entele structurale vor fi dispuse în plan într-un sistem ortogonal, în m/g259sur/g259 s/g259</w:t>
      </w:r>
    </w:p>
    <w:p>
      <w:pPr>
        <w:keepNext w:val="false"/>
      </w:pPr>
      <w:r>
        <w:rPr>
          <w:b w:val="false"/>
          <w:bCs w:val="false"/>
        </w:rPr>
        <w:t xml:space="preserve">ofere caracteristici de rezisten</w:t>
      </w:r>
    </w:p>
    <w:p>
      <w:pPr>
        <w:keepNext w:val="false"/>
      </w:pPr>
      <w:r>
        <w:rPr>
          <w:b w:val="false"/>
          <w:bCs w:val="false"/>
        </w:rPr>
        <w:t xml:space="preserve">/g288/g259 /g250i de rigiditate suficiente în dou/g259 direc/g288ii. Sistemele</w:t>
      </w:r>
    </w:p>
    <w:p>
      <w:pPr>
        <w:keepNext w:val="false"/>
      </w:pPr>
      <w:r>
        <w:rPr>
          <w:b w:val="false"/>
          <w:bCs w:val="false"/>
        </w:rPr>
        <w:t xml:space="preserve">structurale pot fi diferite în cele dou/g259 direc/g288ii.</w:t>
      </w:r>
    </w:p>
    <w:p>
      <w:pPr>
        <w:keepNext w:val="false"/>
      </w:pPr>
      <w:r>
        <w:rPr>
          <w:b w:val="false"/>
          <w:bCs w:val="false"/>
        </w:rPr>
        <w:t xml:space="preserve">(2) Rigiditatea lateral/g259 va fi suficient/g259 pentru limitarea deplas/g259rilor orizontale,</w:t>
      </w:r>
    </w:p>
    <w:p>
      <w:pPr>
        <w:keepNext w:val="false"/>
      </w:pPr>
      <w:r>
        <w:rPr>
          <w:b w:val="false"/>
          <w:bCs w:val="false"/>
        </w:rPr>
        <w:t xml:space="preserve">astfel în</w:t>
      </w:r>
    </w:p>
    <w:p>
      <w:pPr>
        <w:keepNext w:val="false"/>
      </w:pPr>
      <w:r>
        <w:rPr>
          <w:b w:val="false"/>
          <w:bCs w:val="false"/>
        </w:rPr>
        <w:t xml:space="preserve">cât efectele de ordinul 2 /g250i degrad/g259rile construc/g288iei s/g259 poat/g259 fi controlate.</w:t>
      </w:r>
    </w:p>
    <w:p>
      <w:pPr>
        <w:keepNext w:val="false"/>
      </w:pPr>
      <w:r>
        <w:rPr>
          <w:b w:val="false"/>
          <w:bCs w:val="false"/>
        </w:rPr>
        <w:t xml:space="preserve">(3) La cl/g259dirile etajate se recomand/g259 utilizarea solu/g288iilor cu rigiditate lateral/g259</w:t>
      </w:r>
    </w:p>
    <w:p>
      <w:pPr>
        <w:keepNext w:val="false"/>
      </w:pPr>
      <w:r>
        <w:rPr>
          <w:b w:val="false"/>
          <w:bCs w:val="false"/>
        </w:rPr>
        <w:t xml:space="preserve">sporit/g259, prin prevederea unor pere</w:t>
      </w:r>
    </w:p>
    <w:p>
      <w:pPr>
        <w:keepNext w:val="false"/>
      </w:pPr>
      <w:r>
        <w:rPr>
          <w:b w:val="false"/>
          <w:bCs w:val="false"/>
        </w:rPr>
        <w:t xml:space="preserve">/g288i structurali pe toat/g259 în/g259l/g288imea cl/g259dirilor, în toate</w:t>
      </w:r>
    </w:p>
    <w:p>
      <w:pPr>
        <w:keepNext w:val="false"/>
      </w:pPr>
      <w:r>
        <w:rPr>
          <w:b w:val="false"/>
          <w:bCs w:val="false"/>
        </w:rPr>
        <w:t xml:space="preserve">cazurile în care necesitatea func/g288ional/g259 a unor spa/g288ii libere sau for</w:t>
      </w:r>
    </w:p>
    <w:p>
      <w:pPr>
        <w:keepNext w:val="false"/>
      </w:pPr>
      <w:r>
        <w:rPr>
          <w:b w:val="false"/>
          <w:bCs w:val="false"/>
        </w:rPr>
        <w:t xml:space="preserve">ma construc/g288iei nu</w:t>
      </w:r>
    </w:p>
    <w:p>
      <w:pPr>
        <w:keepNext w:val="false"/>
      </w:pPr>
      <w:r>
        <w:rPr>
          <w:b w:val="false"/>
          <w:bCs w:val="false"/>
        </w:rPr>
        <w:t xml:space="preserve">îm</w:t>
      </w:r>
    </w:p>
    <w:p>
      <w:pPr>
        <w:keepNext w:val="false"/>
      </w:pPr>
      <w:r>
        <w:rPr>
          <w:b w:val="false"/>
          <w:bCs w:val="false"/>
        </w:rPr>
        <w:t xml:space="preserve">piedic/g259 introducerea lor. De asemenea, la alegerea sistemului structural pe criterii</w:t>
      </w:r>
    </w:p>
    <w:p>
      <w:pPr>
        <w:keepNext w:val="false"/>
      </w:pPr>
      <w:r>
        <w:rPr>
          <w:b w:val="false"/>
          <w:bCs w:val="false"/>
        </w:rPr>
        <w:t xml:space="preserve">de rigiditate, se vor avea în vedere /g250i modul de realizare a pere/g288ilo r de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partimentare /g250i de închidere, modul de realizare a leg/g259turii între componentele</w:t>
      </w:r>
    </w:p>
    <w:p>
      <w:pPr>
        <w:keepNext w:val="false"/>
      </w:pPr>
      <w:r>
        <w:rPr>
          <w:b w:val="false"/>
          <w:bCs w:val="false"/>
        </w:rPr>
        <w:t xml:space="preserve">nestructurale /g250i elem</w:t>
      </w:r>
    </w:p>
    <w:p>
      <w:pPr>
        <w:keepNext w:val="false"/>
      </w:pPr>
      <w:r>
        <w:rPr>
          <w:b w:val="false"/>
          <w:bCs w:val="false"/>
        </w:rPr>
        <w:t xml:space="preserve">entele structurii de rezisten/g288/g259, precum /g250i m/g259sura în care primele</w:t>
      </w:r>
    </w:p>
    <w:p>
      <w:pPr>
        <w:keepNext w:val="false"/>
      </w:pPr>
      <w:r>
        <w:rPr>
          <w:b w:val="false"/>
          <w:bCs w:val="false"/>
        </w:rPr>
        <w:t xml:space="preserve">îm</w:t>
      </w:r>
    </w:p>
    <w:p>
      <w:pPr>
        <w:keepNext w:val="false"/>
      </w:pPr>
      <w:r>
        <w:rPr>
          <w:b w:val="false"/>
          <w:bCs w:val="false"/>
        </w:rPr>
        <w:t xml:space="preserve">piedic/g259 deforma/g288iile libere ale ultimelor. (0)</w:t>
      </w:r>
    </w:p>
    <w:p>
      <w:pPr>
        <w:keepNext w:val="false"/>
      </w:pPr>
      <w:r>
        <w:rPr>
          <w:b w:val="false"/>
          <w:bCs w:val="false"/>
        </w:rPr>
        <w:t xml:space="preserve">4.4.1.5. Rigiditate /g250i rezisten/g288/g259 la torsiune </w:t>
      </w:r>
    </w:p>
    <w:p>
      <w:pPr>
        <w:keepNext w:val="false"/>
      </w:pPr>
      <w:r>
        <w:rPr>
          <w:b w:val="false"/>
          <w:bCs w:val="false"/>
        </w:rPr>
        <w:t xml:space="preserve">(1) Structura trebuie s/g259 fie înzestrat/g259 cu suficient/g259 rigiditate /g250i rezisten/g288/g259 la torsiune</w:t>
      </w:r>
    </w:p>
    <w:p>
      <w:pPr>
        <w:keepNext w:val="false"/>
      </w:pPr>
      <w:r>
        <w:rPr>
          <w:b w:val="false"/>
          <w:bCs w:val="false"/>
        </w:rPr>
        <w:t xml:space="preserve">pentru a lim</w:t>
      </w:r>
    </w:p>
    <w:p>
      <w:pPr>
        <w:keepNext w:val="false"/>
      </w:pPr>
      <w:r>
        <w:rPr>
          <w:b w:val="false"/>
          <w:bCs w:val="false"/>
        </w:rPr>
        <w:t xml:space="preserve">ita manifestarea unor mi/g250c/g259ri de r/g259sucire în ansamblu a construc/g288iei, care</w:t>
      </w:r>
    </w:p>
    <w:p>
      <w:pPr>
        <w:keepNext w:val="false"/>
      </w:pPr>
      <w:r>
        <w:rPr>
          <w:b w:val="false"/>
          <w:bCs w:val="false"/>
        </w:rPr>
        <w:t xml:space="preserve">ar putea spo</w:t>
      </w:r>
    </w:p>
    <w:p>
      <w:pPr>
        <w:keepNext w:val="false"/>
      </w:pPr>
      <w:r>
        <w:rPr>
          <w:b w:val="false"/>
          <w:bCs w:val="false"/>
        </w:rPr>
        <w:t xml:space="preserve">ri periculos eforturile /g250i deplas/g259rile orizontale ale cl/g259dirilor. Solu/g288ia cea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ai eficient/g259 pentru aceasta este dispunerea adecvat/g259 a unor elemente suficient de</w:t>
      </w:r>
    </w:p>
    <w:p>
      <w:pPr>
        <w:keepNext w:val="false"/>
      </w:pPr>
      <w:r>
        <w:rPr>
          <w:b w:val="false"/>
          <w:bCs w:val="false"/>
        </w:rPr>
        <w:t xml:space="preserve">rigid</w:t>
      </w:r>
    </w:p>
    <w:p>
      <w:pPr>
        <w:keepNext w:val="false"/>
      </w:pPr>
      <w:r>
        <w:rPr>
          <w:b w:val="false"/>
          <w:bCs w:val="false"/>
        </w:rPr>
        <w:t xml:space="preserve">e /g250i rezistente pe perimetrul construc/g288iei (cel pu/g288in dou/g259 în fiecare direc/g288ie ). (0)</w:t>
      </w:r>
    </w:p>
    <w:p>
      <w:pPr>
        <w:keepNext w:val="false"/>
      </w:pPr>
      <w:r>
        <w:rPr>
          <w:b w:val="false"/>
          <w:bCs w:val="false"/>
        </w:rPr>
        <w:t xml:space="preserve">4.4.1.6. Ac/g288iunea de diafragm/g259 a plan/g250eelor </w:t>
      </w:r>
    </w:p>
    <w:p>
      <w:pPr>
        <w:keepNext w:val="false"/>
      </w:pPr>
      <w:r>
        <w:rPr>
          <w:b w:val="false"/>
          <w:bCs w:val="false"/>
        </w:rPr>
        <w:t xml:space="preserve">(1) Într-o construc/g288ie corect alc/g259tuit/g259 pentru preluarea înc/g259rc/g259rilor seismice,</w:t>
      </w:r>
    </w:p>
    <w:p>
      <w:pPr>
        <w:keepNext w:val="false"/>
      </w:pPr>
      <w:r>
        <w:rPr>
          <w:b w:val="false"/>
          <w:bCs w:val="false"/>
        </w:rPr>
        <w:t xml:space="preserve">plan/g250eele jo</w:t>
      </w:r>
    </w:p>
    <w:p>
      <w:pPr>
        <w:keepNext w:val="false"/>
      </w:pPr>
      <w:r>
        <w:rPr>
          <w:b w:val="false"/>
          <w:bCs w:val="false"/>
        </w:rPr>
        <w:t xml:space="preserve">ac/g259 un rol esen/g288ial prin:</w:t>
      </w:r>
    </w:p>
    <w:p>
      <w:pPr>
        <w:keepNext w:val="false"/>
      </w:pPr>
      <w:r>
        <w:rPr>
          <w:b w:val="false"/>
          <w:bCs w:val="false"/>
        </w:rPr>
        <w:t xml:space="preserve">- colectarea for/g288elor de iner/g288ie /g250i transmiterea lor la elementele verticale ale</w:t>
      </w:r>
    </w:p>
    <w:p>
      <w:pPr>
        <w:keepNext w:val="false"/>
      </w:pPr>
      <w:r>
        <w:rPr>
          <w:b w:val="false"/>
          <w:bCs w:val="false"/>
        </w:rPr>
        <w:t xml:space="preserve">structurii</w:t>
      </w:r>
    </w:p>
    <w:p>
      <w:pPr>
        <w:keepNext w:val="false"/>
      </w:pPr>
      <w:r>
        <w:rPr>
          <w:b w:val="false"/>
          <w:bCs w:val="false"/>
        </w:rPr>
        <w:t xml:space="preserve">- ac/g288iunea de diafragm/g259 orizontal/g259, care asigur/g259 angajarea solidar/g259, coordonat/g259, a</w:t>
      </w:r>
    </w:p>
    <w:p>
      <w:pPr>
        <w:keepNext w:val="false"/>
      </w:pPr>
      <w:r>
        <w:rPr>
          <w:b w:val="false"/>
          <w:bCs w:val="false"/>
        </w:rPr>
        <w:t xml:space="preserve">elem</w:t>
      </w:r>
    </w:p>
    <w:p>
      <w:pPr>
        <w:keepNext w:val="false"/>
      </w:pPr>
      <w:r>
        <w:rPr>
          <w:b w:val="false"/>
          <w:bCs w:val="false"/>
        </w:rPr>
        <w:t xml:space="preserve">entelor verticale în preluarea for/g288elor seismice orizontale</w:t>
      </w:r>
    </w:p>
    <w:p>
      <w:pPr>
        <w:keepNext w:val="false"/>
      </w:pPr>
      <w:r>
        <w:rPr>
          <w:b w:val="false"/>
          <w:bCs w:val="false"/>
        </w:rPr>
        <w:t xml:space="preserve">Alc/g259tuirea diafragm</w:t>
      </w:r>
    </w:p>
    <w:p>
      <w:pPr>
        <w:keepNext w:val="false"/>
      </w:pPr>
      <w:r>
        <w:rPr>
          <w:b w:val="false"/>
          <w:bCs w:val="false"/>
        </w:rPr>
        <w:t xml:space="preserve">elor, indiferent de materialul din care sunt realizate, trebuie s/g259 </w:t>
      </w:r>
    </w:p>
    <w:p>
      <w:pPr>
        <w:keepNext w:val="false"/>
      </w:pPr>
      <w:r>
        <w:rPr>
          <w:b w:val="false"/>
          <w:bCs w:val="false"/>
        </w:rPr>
        <w:t xml:space="preserve">asigure într-un grad înalt îndeplinirea rolurilor de mai sus. </w:t>
      </w:r>
    </w:p>
    <w:p>
      <w:pPr>
        <w:keepNext w:val="false"/>
      </w:pPr>
      <w:r>
        <w:rPr>
          <w:b w:val="false"/>
          <w:bCs w:val="false"/>
        </w:rPr>
        <w:t xml:space="preserve">56</w:t>
      </w:r>
    </w:p>
    <w:p>
      <w:pPr>
        <w:keepNext w:val="false"/>
      </w:pPr>
      <w:r>
        <w:rPr>
          <w:b w:val="false"/>
          <w:bCs w:val="false"/>
        </w:rPr>
        <w:t xml:space="preserve">(2) Proiectarea plan/g250eelor cu alc/g259tuiri neregulate (cu forme neregulate /g250i cu goluri</w:t>
      </w:r>
    </w:p>
    <w:p>
      <w:pPr>
        <w:keepNext w:val="false"/>
      </w:pPr>
      <w:r>
        <w:rPr>
          <w:b w:val="false"/>
          <w:bCs w:val="false"/>
        </w:rPr>
        <w:t xml:space="preserve">relativ m</w:t>
      </w:r>
    </w:p>
    <w:p>
      <w:pPr>
        <w:keepNext w:val="false"/>
      </w:pPr>
      <w:r>
        <w:rPr>
          <w:b w:val="false"/>
          <w:bCs w:val="false"/>
        </w:rPr>
        <w:t xml:space="preserve">ari, etc.) /g250i proiectarea plan/g250eelor în structuri neregulate (cu lips/g259 de</w:t>
      </w:r>
    </w:p>
    <w:p>
      <w:pPr>
        <w:keepNext w:val="false"/>
      </w:pPr>
      <w:r>
        <w:rPr>
          <w:b w:val="false"/>
          <w:bCs w:val="false"/>
        </w:rPr>
        <w:t xml:space="preserve">uniform</w:t>
      </w:r>
    </w:p>
    <w:p>
      <w:pPr>
        <w:keepNext w:val="false"/>
      </w:pPr>
      <w:r>
        <w:rPr>
          <w:b w:val="false"/>
          <w:bCs w:val="false"/>
        </w:rPr>
        <w:t xml:space="preserve">itate în plan /g250i pe vertical/g259) se va baza pe modelele de calcul în m/g259sur/g259 s/g259</w:t>
      </w:r>
    </w:p>
    <w:p>
      <w:pPr>
        <w:keepNext w:val="false"/>
      </w:pPr>
      <w:r>
        <w:rPr>
          <w:b w:val="false"/>
          <w:bCs w:val="false"/>
        </w:rPr>
        <w:t xml:space="preserve">eviden/g288ieze suficient d</w:t>
      </w:r>
    </w:p>
    <w:p>
      <w:pPr>
        <w:keepNext w:val="false"/>
      </w:pPr>
      <w:r>
        <w:rPr>
          <w:b w:val="false"/>
          <w:bCs w:val="false"/>
        </w:rPr>
        <w:t xml:space="preserve">e fidel comportarea acestor elemente la cutremur.</w:t>
      </w:r>
    </w:p>
    <w:p>
      <w:pPr>
        <w:keepNext w:val="false"/>
      </w:pPr>
      <w:r>
        <w:rPr>
          <w:b w:val="false"/>
          <w:bCs w:val="false"/>
        </w:rPr>
        <w:t xml:space="preserve">(3) Comportarea plan/g250eelor de la fiecare nivel ca diafragme practic infinit rigide /g250i</w:t>
      </w:r>
    </w:p>
    <w:p>
      <w:pPr>
        <w:keepNext w:val="false"/>
      </w:pPr>
      <w:r>
        <w:rPr>
          <w:b w:val="false"/>
          <w:bCs w:val="false"/>
        </w:rPr>
        <w:t xml:space="preserve">rezisten</w:t>
      </w:r>
    </w:p>
    <w:p>
      <w:pPr>
        <w:keepNext w:val="false"/>
      </w:pPr>
      <w:r>
        <w:rPr>
          <w:b w:val="false"/>
          <w:bCs w:val="false"/>
        </w:rPr>
        <w:t xml:space="preserve">te pentru for/g1802e aplicate în planul lor permite adoptarea unor modele de calcul</w:t>
      </w:r>
    </w:p>
    <w:p>
      <w:pPr>
        <w:keepNext w:val="false"/>
      </w:pPr>
      <w:r>
        <w:rPr>
          <w:b w:val="false"/>
          <w:bCs w:val="false"/>
        </w:rPr>
        <w:t xml:space="preserve">structural simplificate, caracterizate de manifestarea a numai 3 deplas /g259ri la fiecare</w:t>
      </w:r>
    </w:p>
    <w:p>
      <w:pPr>
        <w:keepNext w:val="false"/>
      </w:pPr>
      <w:r>
        <w:rPr>
          <w:b w:val="false"/>
          <w:bCs w:val="false"/>
        </w:rPr>
        <w:t xml:space="preserve">nivel (2 transla/g288ii în plan</w:t>
      </w:r>
    </w:p>
    <w:p>
      <w:pPr>
        <w:keepNext w:val="false"/>
      </w:pPr>
      <w:r>
        <w:rPr>
          <w:b w:val="false"/>
          <w:bCs w:val="false"/>
        </w:rPr>
        <w:t xml:space="preserve"> orizontal /g250i o rota/g288ie fa/g288a de axa vertical/g259) (0)</w:t>
      </w:r>
    </w:p>
    <w:p>
      <w:pPr>
        <w:keepNext w:val="false"/>
      </w:pPr>
      <w:r>
        <w:rPr>
          <w:b w:val="false"/>
          <w:bCs w:val="false"/>
        </w:rPr>
        <w:t xml:space="preserve">4.4.1.7. Realizarea unei funda/g288ii (infrastructuri) adecvate </w:t>
      </w:r>
    </w:p>
    <w:p>
      <w:pPr>
        <w:keepNext w:val="false"/>
      </w:pPr>
      <w:r>
        <w:rPr>
          <w:b w:val="false"/>
          <w:bCs w:val="false"/>
        </w:rPr>
        <w:t xml:space="preserve">(1) Alc/g259tuirea funda/g288iilor construc/g288iei /g250i a leg/g259tu rii acesteia cu supras tructura</w:t>
      </w:r>
    </w:p>
    <w:p>
      <w:pPr>
        <w:keepNext w:val="false"/>
      </w:pPr>
      <w:r>
        <w:rPr>
          <w:b w:val="false"/>
          <w:bCs w:val="false"/>
        </w:rPr>
        <w:t xml:space="preserve">trebu</w:t>
      </w:r>
    </w:p>
    <w:p>
      <w:pPr>
        <w:keepNext w:val="false"/>
      </w:pPr>
      <w:r>
        <w:rPr>
          <w:b w:val="false"/>
          <w:bCs w:val="false"/>
        </w:rPr>
        <w:t xml:space="preserve">ie s/g259 asigure condi/g288ia ca întreaga cl/g259dire s/g259 fie supus/g259 unei excita/g288ii seismice cât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ai uniforme</w:t>
      </w:r>
    </w:p>
    <w:p>
      <w:pPr>
        <w:keepNext w:val="false"/>
      </w:pPr>
      <w:r>
        <w:rPr>
          <w:b w:val="false"/>
          <w:bCs w:val="false"/>
        </w:rPr>
        <w:t xml:space="preserve">(2) În cazul structurilor alc/g259tuite dintr-un num/g259r de pere/g288i structurali cu rigiditate /g250i</w:t>
      </w:r>
    </w:p>
    <w:p>
      <w:pPr>
        <w:keepNext w:val="false"/>
      </w:pPr>
      <w:r>
        <w:rPr>
          <w:b w:val="false"/>
          <w:bCs w:val="false"/>
        </w:rPr>
        <w:t xml:space="preserve">capacit/g259/g288i de rezisten/g288/g259 diferite, infrastructurile d</w:t>
      </w:r>
    </w:p>
    <w:p>
      <w:pPr>
        <w:keepNext w:val="false"/>
      </w:pPr>
      <w:r>
        <w:rPr>
          <w:b w:val="false"/>
          <w:bCs w:val="false"/>
        </w:rPr>
        <w:t xml:space="preserve">e tip cutie rigid/g259 /g250i rezistent/g259 /g250i cele</w:t>
      </w:r>
    </w:p>
    <w:p>
      <w:pPr>
        <w:keepNext w:val="false"/>
      </w:pPr>
      <w:r>
        <w:rPr>
          <w:b w:val="false"/>
          <w:bCs w:val="false"/>
        </w:rPr>
        <w:t xml:space="preserve">de tip radier cu grosim</w:t>
      </w:r>
    </w:p>
    <w:p>
      <w:pPr>
        <w:keepNext w:val="false"/>
      </w:pPr>
      <w:r>
        <w:rPr>
          <w:b w:val="false"/>
          <w:bCs w:val="false"/>
        </w:rPr>
        <w:t xml:space="preserve">e mare, plin sau casetat, sunt, în general, recomandabile.</w:t>
      </w:r>
    </w:p>
    <w:p>
      <w:pPr>
        <w:keepNext w:val="false"/>
      </w:pPr>
      <w:r>
        <w:rPr>
          <w:b w:val="false"/>
          <w:bCs w:val="false"/>
        </w:rPr>
        <w:t xml:space="preserve">(3) În cazul adopt/g259rii unor elemente de fundare individuale (fundare direct/g259 sau la</w:t>
      </w:r>
    </w:p>
    <w:p>
      <w:pPr>
        <w:keepNext w:val="false"/>
      </w:pPr>
      <w:r>
        <w:rPr>
          <w:b w:val="false"/>
          <w:bCs w:val="false"/>
        </w:rPr>
        <w:t xml:space="preserve">adâncim</w:t>
      </w:r>
    </w:p>
    <w:p>
      <w:pPr>
        <w:keepNext w:val="false"/>
      </w:pPr>
      <w:r>
        <w:rPr>
          <w:b w:val="false"/>
          <w:bCs w:val="false"/>
        </w:rPr>
        <w:t xml:space="preserve">e, prin pilo/g288i), este recomandabil/g259 utilizarea unei pl/g259ci de funda/g288ie (radier) sau</w:t>
      </w:r>
    </w:p>
    <w:p>
      <w:pPr>
        <w:keepNext w:val="false"/>
      </w:pPr>
      <w:r>
        <w:rPr>
          <w:b w:val="false"/>
          <w:bCs w:val="false"/>
        </w:rPr>
        <w:t xml:space="preserve">prevederea unor grinzi de leg/g259tur/g259 între aceste elem</w:t>
      </w:r>
    </w:p>
    <w:p>
      <w:pPr>
        <w:keepNext w:val="false"/>
      </w:pPr>
      <w:r>
        <w:rPr>
          <w:b w:val="false"/>
          <w:bCs w:val="false"/>
        </w:rPr>
        <w:t xml:space="preserve">ente, în ambele direc/g288ii.</w:t>
      </w:r>
    </w:p>
    <w:p>
      <w:pPr>
        <w:keepNext w:val="false"/>
      </w:pPr>
      <w:r>
        <w:rPr>
          <w:b w:val="false"/>
          <w:bCs w:val="false"/>
        </w:rPr>
        <w:t xml:space="preserve">(4) Se recomand/g259 s/g259 se evite  construc/g288iile la care, pentru anumite direc/g288ii de</w:t>
      </w:r>
    </w:p>
    <w:p>
      <w:pPr>
        <w:keepNext w:val="false"/>
      </w:pPr>
      <w:r>
        <w:rPr>
          <w:b w:val="false"/>
          <w:bCs w:val="false"/>
        </w:rPr>
        <w:t xml:space="preserve">ac/g288iun</w:t>
      </w:r>
    </w:p>
    <w:p>
      <w:pPr>
        <w:keepNext w:val="false"/>
      </w:pPr>
      <w:r>
        <w:rPr>
          <w:b w:val="false"/>
          <w:bCs w:val="false"/>
        </w:rPr>
        <w:t xml:space="preserve">e seismic/g259, pot ap/g259rea suprasolicit/g259ri ale unor elemente verticale /g250i solicitarea</w:t>
      </w:r>
    </w:p>
    <w:p>
      <w:pPr>
        <w:keepNext w:val="false"/>
      </w:pPr>
      <w:r>
        <w:rPr>
          <w:b w:val="false"/>
          <w:bCs w:val="false"/>
        </w:rPr>
        <w:t xml:space="preserve">dezavantajoas/g259 a infrastructurilor.</w:t>
      </w:r>
    </w:p>
    <w:p>
      <w:pPr>
        <w:keepNext w:val="false"/>
      </w:pPr>
      <w:r>
        <w:rPr>
          <w:b w:val="false"/>
          <w:bCs w:val="false"/>
        </w:rPr>
        <w:t xml:space="preserve">(5) La proiectarea funda/g288iilor, for/g288ele transmise de suprastructur/g259 sunt cele care</w:t>
      </w:r>
    </w:p>
    <w:p>
      <w:pPr>
        <w:keepNext w:val="false"/>
      </w:pPr>
      <w:r>
        <w:rPr>
          <w:b w:val="false"/>
          <w:bCs w:val="false"/>
        </w:rPr>
        <w:t xml:space="preserve">corespund m</w:t>
      </w:r>
    </w:p>
    <w:p>
      <w:pPr>
        <w:keepNext w:val="false"/>
      </w:pPr>
      <w:r>
        <w:rPr>
          <w:b w:val="false"/>
          <w:bCs w:val="false"/>
        </w:rPr>
        <w:t xml:space="preserve">ecanismului structural de disipare de energie, dac /g259 proiectarea</w:t>
      </w:r>
    </w:p>
    <w:p>
      <w:pPr>
        <w:keepNext w:val="false"/>
      </w:pPr>
      <w:r>
        <w:rPr>
          <w:b w:val="false"/>
          <w:bCs w:val="false"/>
        </w:rPr>
        <w:t xml:space="preserve">construc/g288iei se bazeaz/g259 conceptual pe r/g259spunsul structural în</w:t>
      </w:r>
    </w:p>
    <w:p>
      <w:pPr>
        <w:keepNext w:val="false"/>
      </w:pPr>
      <w:r>
        <w:rPr>
          <w:b w:val="false"/>
          <w:bCs w:val="false"/>
        </w:rPr>
        <w:t xml:space="preserve"> domeniul neliniar.</w:t>
      </w:r>
    </w:p>
    <w:p>
      <w:pPr>
        <w:keepNext w:val="false"/>
      </w:pPr>
      <w:r>
        <w:rPr>
          <w:b w:val="false"/>
          <w:bCs w:val="false"/>
        </w:rPr>
        <w:t xml:space="preserve">(6) Alte condi/g288ii /g250i criterii pentru realizarea sistemului de fundare sunt date în</w:t>
      </w:r>
    </w:p>
    <w:p>
      <w:pPr>
        <w:keepNext w:val="false"/>
      </w:pPr>
      <w:r>
        <w:rPr>
          <w:b w:val="false"/>
          <w:bCs w:val="false"/>
        </w:rPr>
        <w:t xml:space="preserve">reglem</w:t>
      </w:r>
    </w:p>
    <w:p>
      <w:pPr>
        <w:keepNext w:val="false"/>
      </w:pPr>
      <w:r>
        <w:rPr>
          <w:b w:val="false"/>
          <w:bCs w:val="false"/>
        </w:rPr>
        <w:t xml:space="preserve">ent/g259rile tehnice privind proiectarea structurilor de fundare direct/g259. (0)</w:t>
      </w:r>
    </w:p>
    <w:p>
      <w:pPr>
        <w:keepNext w:val="false"/>
      </w:pPr>
      <w:r>
        <w:rPr>
          <w:b w:val="false"/>
          <w:bCs w:val="false"/>
        </w:rPr>
        <w:t xml:space="preserve">4.4.1.8. Condi/g288ii referitoare la masele construc/g288iilor </w:t>
      </w:r>
    </w:p>
    <w:p>
      <w:pPr>
        <w:keepNext w:val="false"/>
      </w:pPr>
      <w:r>
        <w:rPr>
          <w:b w:val="false"/>
          <w:bCs w:val="false"/>
        </w:rPr>
        <w:t xml:space="preserve">(1) În vederea reducerii efectelor nefavorabile datorate pozi/g288ion/g259rii neregulate a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aselor, se va urm/g259ri dispunerea cât mai uniform/g259 a înc/g259rc/g259rilor gravita/g288ionale pe</w:t>
      </w:r>
    </w:p>
    <w:p>
      <w:pPr>
        <w:keepNext w:val="false"/>
      </w:pPr>
      <w:r>
        <w:rPr>
          <w:b w:val="false"/>
          <w:bCs w:val="false"/>
        </w:rPr>
        <w:t xml:space="preserve">plan/g250ee, atât în plan, cât </w:t>
      </w:r>
    </w:p>
    <w:p>
      <w:pPr>
        <w:keepNext w:val="false"/>
      </w:pPr>
      <w:r>
        <w:rPr>
          <w:b w:val="false"/>
          <w:bCs w:val="false"/>
        </w:rPr>
        <w:t xml:space="preserve">/g250i pe vertical/g259.</w:t>
      </w:r>
    </w:p>
    <w:p>
      <w:pPr>
        <w:keepNext w:val="false"/>
      </w:pPr>
      <w:r>
        <w:rPr>
          <w:b w:val="false"/>
          <w:bCs w:val="false"/>
        </w:rPr>
        <w:t xml:space="preserve">(2) În vederea reducerii for/g288elor de iner/g288ie seismice care ac/g288ioneaz/g259 asupra</w:t>
      </w:r>
    </w:p>
    <w:p>
      <w:pPr>
        <w:keepNext w:val="false"/>
      </w:pPr>
      <w:r>
        <w:rPr>
          <w:b w:val="false"/>
          <w:bCs w:val="false"/>
        </w:rPr>
        <w:t xml:space="preserve">construc/g288iilor se va urm</w:t>
      </w:r>
    </w:p>
    <w:p>
      <w:pPr>
        <w:keepNext w:val="false"/>
      </w:pPr>
      <w:r>
        <w:rPr>
          <w:b w:val="false"/>
          <w:bCs w:val="false"/>
        </w:rPr>
        <w:t xml:space="preserve">/g259ri realizarea de construc/g288ii cu mase cât mai mici. În acest scop: </w:t>
      </w:r>
    </w:p>
    <w:p>
      <w:pPr>
        <w:keepNext w:val="false"/>
      </w:pPr>
      <w:r>
        <w:rPr>
          <w:b w:val="false"/>
          <w:bCs w:val="false"/>
        </w:rPr>
        <w:t xml:space="preserve">(0) - la realizarea componentelor nestructurale (învelitori, termoizola /g288ii, /g250ape, pere/g288i</w:t>
      </w:r>
    </w:p>
    <w:p>
      <w:pPr>
        <w:keepNext w:val="false"/>
      </w:pPr>
      <w:r>
        <w:rPr>
          <w:b w:val="false"/>
          <w:bCs w:val="false"/>
        </w:rPr>
        <w:t xml:space="preserve">de com</w:t>
      </w:r>
    </w:p>
    <w:p>
      <w:pPr>
        <w:keepNext w:val="false"/>
      </w:pPr>
      <w:r>
        <w:rPr>
          <w:b w:val="false"/>
          <w:bCs w:val="false"/>
        </w:rPr>
        <w:t xml:space="preserve">partimentare /g250i de închidere, parapete de balcoane, etc.) se vor utiliza cu </w:t>
      </w:r>
    </w:p>
    <w:p>
      <w:pPr>
        <w:keepNext w:val="false"/>
      </w:pPr>
      <w:r>
        <w:rPr>
          <w:b w:val="false"/>
          <w:bCs w:val="false"/>
        </w:rPr>
        <w:t xml:space="preserve">prioritate materiale u/g250oare. De asemenea, se va c/g259uta s/g259 se reduc/g259 grosimea </w:t>
      </w:r>
    </w:p>
    <w:p>
      <w:pPr>
        <w:keepNext w:val="false"/>
      </w:pPr>
      <w:r>
        <w:rPr>
          <w:b w:val="false"/>
          <w:bCs w:val="false"/>
        </w:rPr>
        <w:t xml:space="preserve">tencuielilor /g250i a /g250apelor de egalizare, a straturilor pentru realizarea pantelor /g250i s/g259 se </w:t>
      </w:r>
    </w:p>
    <w:p>
      <w:pPr>
        <w:keepNext w:val="false"/>
      </w:pPr>
      <w:r>
        <w:rPr>
          <w:b w:val="false"/>
          <w:bCs w:val="false"/>
        </w:rPr>
        <w:t xml:space="preserve">mic/g250oreze greutatea elementelor ornamentale la cl/g259dirile la care acestea sunt necesare </w:t>
      </w:r>
    </w:p>
    <w:p>
      <w:pPr>
        <w:keepNext w:val="false"/>
      </w:pPr>
      <w:r>
        <w:rPr>
          <w:b w:val="false"/>
          <w:bCs w:val="false"/>
        </w:rPr>
        <w:t xml:space="preserve">- la construc/g288iile cu regim ridicat de în/g259l/g288ime /g250i/sau cu mase mari se recomand/g259</w:t>
      </w:r>
    </w:p>
    <w:p>
      <w:pPr>
        <w:keepNext w:val="false"/>
      </w:pPr>
      <w:r>
        <w:rPr>
          <w:b w:val="false"/>
          <w:bCs w:val="false"/>
        </w:rPr>
        <w:t xml:space="preserve">utilizarea betoanelo</w:t>
      </w:r>
    </w:p>
    <w:p>
      <w:pPr>
        <w:keepNext w:val="false"/>
      </w:pPr>
      <w:r>
        <w:rPr>
          <w:b w:val="false"/>
          <w:bCs w:val="false"/>
        </w:rPr>
        <w:t xml:space="preserve">r de înalt/g259 rezisten/g288/g259 în elementele structurale, în special în stâlpi /g250i </w:t>
      </w:r>
    </w:p>
    <w:p>
      <w:pPr>
        <w:keepNext w:val="false"/>
      </w:pPr>
      <w:r>
        <w:rPr>
          <w:b w:val="false"/>
          <w:bCs w:val="false"/>
        </w:rPr>
        <w:t xml:space="preserve">în pere/g288ii structurali </w:t>
      </w:r>
    </w:p>
    <w:p>
      <w:pPr>
        <w:keepNext w:val="false"/>
      </w:pPr>
      <w:r>
        <w:rPr>
          <w:b w:val="false"/>
          <w:bCs w:val="false"/>
        </w:rPr>
        <w:t xml:space="preserve">- la acoperi/g250urile halelor parter cu deschideri mari (inclusiv elem entele</w:t>
      </w:r>
    </w:p>
    <w:p>
      <w:pPr>
        <w:keepNext w:val="false"/>
      </w:pPr>
      <w:r>
        <w:rPr>
          <w:b w:val="false"/>
          <w:bCs w:val="false"/>
        </w:rPr>
        <w:t xml:space="preserve">lum</w:t>
      </w:r>
    </w:p>
    <w:p>
      <w:pPr>
        <w:keepNext w:val="false"/>
      </w:pPr>
      <w:r>
        <w:rPr>
          <w:b w:val="false"/>
          <w:bCs w:val="false"/>
        </w:rPr>
        <w:t xml:space="preserve">inatoarelor /g250i ale deflectoarelor) se vor aplica cu prioritate solu/g288ii din materiale </w:t>
      </w:r>
    </w:p>
    <w:p>
      <w:pPr>
        <w:keepNext w:val="false"/>
      </w:pPr>
      <w:r>
        <w:rPr>
          <w:b w:val="false"/>
          <w:bCs w:val="false"/>
        </w:rPr>
        <w:t xml:space="preserve">u/g250oare </w:t>
      </w:r>
    </w:p>
    <w:p>
      <w:pPr>
        <w:keepNext w:val="false"/>
      </w:pPr>
      <w:r>
        <w:rPr>
          <w:b w:val="false"/>
          <w:bCs w:val="false"/>
        </w:rPr>
        <w:t xml:space="preserve">57</w:t>
      </w:r>
    </w:p>
    <w:p>
      <w:pPr>
        <w:keepNext w:val="false"/>
      </w:pPr>
      <w:r>
        <w:rPr>
          <w:b w:val="false"/>
          <w:bCs w:val="false"/>
        </w:rPr>
        <w:t xml:space="preserve">(2) Elementele secundare vor satisface condi/g288iile din reglement/g259rile tehnice pentru</w:t>
      </w:r>
    </w:p>
    <w:p>
      <w:pPr>
        <w:keepNext w:val="false"/>
      </w:pPr>
      <w:r>
        <w:rPr>
          <w:b w:val="false"/>
          <w:bCs w:val="false"/>
        </w:rPr>
        <w:t xml:space="preserve">structuri realizate din diferite materiale.</w:t>
      </w:r>
    </w:p>
    <w:p>
      <w:pPr>
        <w:keepNext w:val="false"/>
      </w:pPr>
      <w:r>
        <w:rPr>
          <w:b w:val="false"/>
          <w:bCs w:val="false"/>
        </w:rPr>
        <w:t xml:space="preserve">(3) Rigiditatea lateral/g259 a elementelor secundare, a c/g259ror contribu/g288ie la preluarea</w:t>
      </w:r>
    </w:p>
    <w:p>
      <w:pPr>
        <w:keepNext w:val="false"/>
      </w:pPr>
      <w:r>
        <w:rPr>
          <w:b w:val="false"/>
          <w:bCs w:val="false"/>
        </w:rPr>
        <w:t xml:space="preserve">for/g288elor seismice este neglijat/g259, nu va fi mai mare de 15% din rigiditatea lateral/g259 a</w:t>
      </w:r>
    </w:p>
    <w:p>
      <w:pPr>
        <w:keepNext w:val="false"/>
      </w:pPr>
      <w:r>
        <w:rPr>
          <w:b w:val="false"/>
          <w:bCs w:val="false"/>
        </w:rPr>
        <w:t xml:space="preserve">structurii.</w:t>
      </w:r>
    </w:p>
    <w:p>
      <w:pPr>
        <w:keepNext w:val="false"/>
      </w:pPr>
      <w:r>
        <w:rPr>
          <w:b w:val="false"/>
          <w:bCs w:val="false"/>
        </w:rPr>
        <w:t xml:space="preserve">(4) Elementele care nu sunt considerate secundare se proiecteaz/g259 ca elemente</w:t>
      </w:r>
    </w:p>
    <w:p>
      <w:pPr>
        <w:keepNext w:val="false"/>
      </w:pPr>
      <w:r>
        <w:rPr>
          <w:b w:val="false"/>
          <w:bCs w:val="false"/>
        </w:rPr>
        <w:t xml:space="preserve">seismice principale, f/g259când parte din sistemul care preia for/g288ele laterale. Modelarea lor</w:t>
      </w:r>
    </w:p>
    <w:p>
      <w:pPr>
        <w:keepNext w:val="false"/>
      </w:pPr>
      <w:r>
        <w:rPr>
          <w:b w:val="false"/>
          <w:bCs w:val="false"/>
        </w:rPr>
        <w:t xml:space="preserve">pentru calcul trebuie s/g259 satisfac/g259 prevederile capitolului 4, iar dimensionarea /g250i</w:t>
      </w:r>
    </w:p>
    <w:p>
      <w:pPr>
        <w:keepNext w:val="false"/>
      </w:pPr>
      <w:r>
        <w:rPr>
          <w:b w:val="false"/>
          <w:bCs w:val="false"/>
        </w:rPr>
        <w:t xml:space="preserve">detalierea acestora vor respecta prevederile specifice din capitolele 5 – 9. (0)</w:t>
      </w:r>
    </w:p>
    <w:p>
      <w:pPr>
        <w:keepNext w:val="false"/>
      </w:pPr>
      <w:r>
        <w:rPr>
          <w:b w:val="false"/>
          <w:bCs w:val="false"/>
        </w:rPr>
        <w:t xml:space="preserve">4.4.3. Condi/g288ii pentru evaluarea regularit/g259/g288ii structurale </w:t>
      </w:r>
    </w:p>
    <w:p>
      <w:pPr>
        <w:keepNext w:val="false"/>
      </w:pPr>
      <w:r>
        <w:rPr>
          <w:b w:val="false"/>
          <w:bCs w:val="false"/>
        </w:rPr>
        <w:t xml:space="preserve">4.4.3.1. Aspecte generale </w:t>
      </w:r>
    </w:p>
    <w:p>
      <w:pPr>
        <w:keepNext w:val="false"/>
      </w:pPr>
      <w:r>
        <w:rPr>
          <w:b w:val="false"/>
          <w:bCs w:val="false"/>
        </w:rPr>
        <w:t xml:space="preserve">(1) În vederea proiect/g259rii seismice construc/g288iile se clasific/g259 în construc/g288ii cu</w:t>
      </w:r>
    </w:p>
    <w:p>
      <w:pPr>
        <w:keepNext w:val="false"/>
      </w:pPr>
      <w:r>
        <w:rPr>
          <w:b w:val="false"/>
          <w:bCs w:val="false"/>
        </w:rPr>
        <w:t xml:space="preserve">structuri regulate sau neregulate.</w:t>
      </w:r>
    </w:p>
    <w:p>
      <w:pPr>
        <w:keepNext w:val="false"/>
      </w:pPr>
      <w:r>
        <w:rPr>
          <w:b w:val="false"/>
          <w:bCs w:val="false"/>
        </w:rPr>
        <w:t xml:space="preserve">(2) Condi/g288iile pentru caracterizarea construc/g288iilor ca regulate sunt date în 4.4.3.2 /g250i</w:t>
      </w:r>
    </w:p>
    <w:p>
      <w:pPr>
        <w:keepNext w:val="false"/>
      </w:pPr>
      <w:r>
        <w:rPr>
          <w:b w:val="false"/>
          <w:bCs w:val="false"/>
        </w:rPr>
        <w:t xml:space="preserve">4.4.3.3. Aceste criterii trebuie considerate drept condi/g288ii necesare care trebuie</w:t>
      </w:r>
    </w:p>
    <w:p>
      <w:pPr>
        <w:keepNext w:val="false"/>
      </w:pPr>
      <w:r>
        <w:rPr>
          <w:b w:val="false"/>
          <w:bCs w:val="false"/>
        </w:rPr>
        <w:t xml:space="preserve">respectate.</w:t>
      </w:r>
    </w:p>
    <w:p>
      <w:pPr>
        <w:keepNext w:val="false"/>
      </w:pPr>
      <w:r>
        <w:rPr>
          <w:b w:val="false"/>
          <w:bCs w:val="false"/>
        </w:rPr>
        <w:t xml:space="preserve">(3) În func/g288ie de tipul construc/g288iei, regulate sau neregulate, se aleg diferen/g288iat:</w:t>
      </w:r>
    </w:p>
    <w:p>
      <w:pPr>
        <w:keepNext w:val="false"/>
      </w:pPr>
      <w:r>
        <w:rPr>
          <w:b w:val="false"/>
          <w:bCs w:val="false"/>
        </w:rPr>
        <w:t xml:space="preserve">- modelul structural, care poate fi plan sau spa/g288ial</w:t>
      </w:r>
    </w:p>
    <w:p>
      <w:pPr>
        <w:keepNext w:val="false"/>
      </w:pPr>
      <w:r>
        <w:rPr>
          <w:b w:val="false"/>
          <w:bCs w:val="false"/>
        </w:rPr>
        <w:t xml:space="preserve">- metoda de calcul structural, care poate fi procedeul simplificat al for/g288ei laterale</w:t>
      </w:r>
    </w:p>
    <w:p>
      <w:pPr>
        <w:keepNext w:val="false"/>
      </w:pPr>
      <w:r>
        <w:rPr>
          <w:b w:val="false"/>
          <w:bCs w:val="false"/>
        </w:rPr>
        <w:t xml:space="preserve">echivalente (evaluate direct pe baza spectrului de r/g259spuns) sau procedeul de calcul</w:t>
      </w:r>
    </w:p>
    <w:p>
      <w:pPr>
        <w:keepNext w:val="false"/>
      </w:pPr>
      <w:r>
        <w:rPr>
          <w:b w:val="false"/>
          <w:bCs w:val="false"/>
        </w:rPr>
        <w:t xml:space="preserve">modal</w:t>
      </w:r>
    </w:p>
    <w:p>
      <w:pPr>
        <w:keepNext w:val="false"/>
      </w:pPr>
      <w:r>
        <w:rPr>
          <w:b w:val="false"/>
          <w:bCs w:val="false"/>
        </w:rPr>
        <w:t xml:space="preserve">- valoarea factorului de comportare, </w:t>
      </w:r>
    </w:p>
    <w:p>
      <w:pPr>
        <w:keepNext w:val="false"/>
      </w:pPr>
      <w:r>
        <w:rPr>
          <w:b w:val="false"/>
          <w:bCs w:val="false"/>
        </w:rPr>
        <w:t xml:space="preserve">q, care are valori mai mici în cazul</w:t>
      </w:r>
    </w:p>
    <w:p>
      <w:pPr>
        <w:keepNext w:val="false"/>
      </w:pPr>
      <w:r>
        <w:rPr>
          <w:b w:val="false"/>
          <w:bCs w:val="false"/>
        </w:rPr>
        <w:t xml:space="preserve">structurilor neregulate, care se alege în conformitate cu indica/g288iile din tabelul 4.1</w:t>
      </w:r>
    </w:p>
    <w:p>
      <w:pPr>
        <w:keepNext w:val="false"/>
      </w:pPr>
      <w:r>
        <w:rPr>
          <w:b w:val="false"/>
          <w:bCs w:val="false"/>
        </w:rPr>
        <w:t xml:space="preserve">/g250i 4.4.3.1(5).</w:t>
      </w:r>
    </w:p>
    <w:p>
      <w:pPr>
        <w:keepNext w:val="false"/>
      </w:pPr>
      <w:r>
        <w:rPr>
          <w:b w:val="false"/>
          <w:bCs w:val="false"/>
        </w:rPr>
        <w:t xml:space="preserve">(4) Valorile de referin/g288/g259 ale factorilor de comportare sunt date în capitolele 5–9.</w:t>
      </w:r>
    </w:p>
    <w:p>
      <w:pPr>
        <w:keepNext w:val="false"/>
      </w:pPr>
      <w:r>
        <w:rPr>
          <w:b w:val="false"/>
          <w:bCs w:val="false"/>
        </w:rPr>
        <w:t xml:space="preserve">(5) Reducerea valorilor factorilor de comportare pentru a lua în considerare</w:t>
      </w:r>
    </w:p>
    <w:p>
      <w:pPr>
        <w:keepNext w:val="false"/>
      </w:pPr>
      <w:r>
        <w:rPr>
          <w:b w:val="false"/>
          <w:bCs w:val="false"/>
        </w:rPr>
        <w:t xml:space="preserve">incertitudinile privind comportarea seismic/g259 a structurilor neregulate se va stabili în</w:t>
      </w:r>
    </w:p>
    <w:p>
      <w:pPr>
        <w:keepNext w:val="false"/>
      </w:pPr>
      <w:r>
        <w:rPr>
          <w:b w:val="false"/>
          <w:bCs w:val="false"/>
        </w:rPr>
        <w:t xml:space="preserve">func/g288ie de tipul acestei neregularit/g259/g288i, conform tabelului 4.1. În cazul construc/g288iilor cu</w:t>
      </w:r>
    </w:p>
    <w:p>
      <w:pPr>
        <w:keepNext w:val="false"/>
      </w:pPr>
      <w:r>
        <w:rPr>
          <w:b w:val="false"/>
          <w:bCs w:val="false"/>
        </w:rPr>
        <w:t xml:space="preserve">neregularitate în eleva/g288ie factorul de comportare, q, se reduce cu 20%. Construc/g288iile cu</w:t>
      </w:r>
    </w:p>
    <w:p>
      <w:pPr>
        <w:keepNext w:val="false"/>
      </w:pPr>
      <w:r>
        <w:rPr>
          <w:b w:val="false"/>
          <w:bCs w:val="false"/>
        </w:rPr>
        <w:t xml:space="preserve">neregularitate în plan, care nu satisfac condi/g288iile de la 4.4.3.2, se încadreaz/g259 în</w:t>
      </w:r>
    </w:p>
    <w:p>
      <w:pPr>
        <w:keepNext w:val="false"/>
      </w:pPr>
      <w:r>
        <w:rPr>
          <w:b w:val="false"/>
          <w:bCs w:val="false"/>
        </w:rPr>
        <w:t xml:space="preserve">categoria sistemelor flexibile la torsiune. (0)</w:t>
      </w:r>
    </w:p>
    <w:p>
      <w:pPr>
        <w:keepNext w:val="false"/>
      </w:pPr>
      <w:r>
        <w:rPr>
          <w:b w:val="false"/>
          <w:bCs w:val="false"/>
        </w:rPr>
        <w:t xml:space="preserve">58</w:t>
      </w:r>
    </w:p>
    <w:p>
      <w:pPr>
        <w:keepNext w:val="false"/>
      </w:pPr>
      <w:r>
        <w:rPr>
          <w:b w:val="false"/>
          <w:bCs w:val="false"/>
        </w:rPr>
        <w:t xml:space="preserve">- în cazul cl/g259dirilor cu func/g288iuni diferite pe în/g259l/g288ime, se recomand/g259 ca activit/g259/g288ile </w:t>
      </w:r>
    </w:p>
    <w:p>
      <w:pPr>
        <w:keepNext w:val="false"/>
      </w:pPr>
      <w:r>
        <w:rPr>
          <w:b w:val="false"/>
          <w:bCs w:val="false"/>
        </w:rPr>
        <w:t xml:space="preserve">(func/g288iunile) care implic/g259 înc/g259rc/g259ri utile mari s/g259 fie plasate la nivelurile inferioare. </w:t>
      </w:r>
    </w:p>
    <w:p>
      <w:pPr>
        <w:keepNext w:val="false"/>
      </w:pPr>
      <w:r>
        <w:rPr>
          <w:b w:val="false"/>
          <w:bCs w:val="false"/>
        </w:rPr>
        <w:t xml:space="preserve">4.4.2. Elemente structurale principale /g250i secundare în preluarea for/g288elor </w:t>
      </w:r>
    </w:p>
    <w:p>
      <w:pPr>
        <w:keepNext w:val="false"/>
      </w:pPr>
      <w:r>
        <w:rPr>
          <w:b w:val="false"/>
          <w:bCs w:val="false"/>
        </w:rPr>
        <w:t xml:space="preserve">seismice </w:t>
      </w:r>
    </w:p>
    <w:p>
      <w:pPr>
        <w:keepNext w:val="false"/>
      </w:pPr>
      <w:r>
        <w:rPr>
          <w:b w:val="false"/>
          <w:bCs w:val="false"/>
        </w:rPr>
        <w:t xml:space="preserve">(1) Unele elemente structurale pot s/g259 nu fie considerate ca f/g259când parte din </w:t>
      </w:r>
    </w:p>
    <w:p>
      <w:pPr>
        <w:keepNext w:val="false"/>
      </w:pPr>
      <w:r>
        <w:rPr>
          <w:b w:val="false"/>
          <w:bCs w:val="false"/>
        </w:rPr>
        <w:t xml:space="preserve">sistemul structural care preia fo r/g288ele seismice /g250i s/g259 fie proiectate ca elemente seismice </w:t>
      </w:r>
    </w:p>
    <w:p>
      <w:pPr>
        <w:keepNext w:val="false"/>
      </w:pPr>
      <w:r>
        <w:rPr>
          <w:b w:val="false"/>
          <w:bCs w:val="false"/>
        </w:rPr>
        <w:t xml:space="preserve">secundare. Rezisten/g288a /g250i rigiditatea acestor elemente la for/g1802e laterale va fi neglijat/g259 /g250i </w:t>
      </w:r>
    </w:p>
    <w:p>
      <w:pPr>
        <w:keepNext w:val="false"/>
      </w:pPr>
      <w:r>
        <w:rPr>
          <w:b w:val="false"/>
          <w:bCs w:val="false"/>
        </w:rPr>
        <w:t xml:space="preserve">nu este necesar ca ele s/g259 satisfac/g259 prevederile speciale date în capitolele 5 – 9.</w:t>
      </w:r>
    </w:p>
    <w:p>
      <w:pPr>
        <w:keepNext w:val="false"/>
      </w:pPr>
      <w:r>
        <w:rPr>
          <w:b w:val="false"/>
          <w:bCs w:val="false"/>
        </w:rPr>
        <w:t xml:space="preserve"> În schimb, aceste elemente /g250i leg/g259turile lor  cu stru ctura seismic/g259 de baz/g259 vor fi </w:t>
      </w:r>
    </w:p>
    <w:p>
      <w:pPr>
        <w:keepNext w:val="false"/>
      </w:pPr>
      <w:r>
        <w:rPr>
          <w:b w:val="false"/>
          <w:bCs w:val="false"/>
        </w:rPr>
        <w:t xml:space="preserve">alc/g259tuite astfel încât s/g259 preia înc/g259rc/g259rile gravita/g288ionale aferente /g250i în situa/g288ia deform/g259rii </w:t>
      </w:r>
    </w:p>
    <w:p>
      <w:pPr>
        <w:keepNext w:val="false"/>
      </w:pPr>
      <w:r>
        <w:rPr>
          <w:b w:val="false"/>
          <w:bCs w:val="false"/>
        </w:rPr>
        <w:t xml:space="preserve">laterale produs/g259 de ac/g288iunea seismic/g259 cea mai nefavorabil/g259.</w:t>
      </w:r>
    </w:p>
    <w:p>
      <w:pPr>
        <w:keepNext w:val="false"/>
      </w:pPr>
      <w:r>
        <w:rPr>
          <w:b w:val="false"/>
          <w:bCs w:val="false"/>
        </w:rPr>
        <w:t xml:space="preserve">Tabelul 4.1 Modul de considerare a regularit/g259/g288ii structurale asupra proiect/g259rii seismice </w:t>
      </w:r>
    </w:p>
    <w:p>
      <w:pPr>
        <w:keepNext w:val="false"/>
      </w:pPr>
      <w:r>
        <w:rPr>
          <w:b w:val="false"/>
          <w:bCs w:val="false"/>
        </w:rPr>
        <w:t xml:space="preserve">Caz </w:t>
      </w:r>
    </w:p>
    <w:p>
      <w:pPr>
        <w:keepNext w:val="false"/>
      </w:pPr>
      <w:r>
        <w:rPr>
          <w:b w:val="false"/>
          <w:bCs w:val="false"/>
        </w:rPr>
        <w:t xml:space="preserve">Regularitate Simplificare de calcul admis/g259 Factor de comportare </w:t>
      </w:r>
    </w:p>
    <w:p>
      <w:pPr>
        <w:keepNext w:val="false"/>
      </w:pPr>
      <w:r>
        <w:rPr>
          <w:b w:val="false"/>
          <w:bCs w:val="false"/>
        </w:rPr>
        <w:t xml:space="preserve">În plan În eleva/g288ie Model Calcul elastic - </w:t>
      </w:r>
    </w:p>
    <w:p>
      <w:pPr>
        <w:keepNext w:val="false"/>
      </w:pPr>
      <w:r>
        <w:rPr>
          <w:b w:val="false"/>
          <w:bCs w:val="false"/>
        </w:rPr>
        <w:t xml:space="preserve">liniar Calcul elastic liniar </w:t>
      </w:r>
    </w:p>
    <w:p>
      <w:pPr>
        <w:keepNext w:val="false"/>
      </w:pPr>
      <w:r>
        <w:rPr>
          <w:b w:val="false"/>
          <w:bCs w:val="false"/>
        </w:rPr>
        <w:t xml:space="preserve">1 Da Da Plan * For/g288a lateral/g259</w:t>
      </w:r>
    </w:p>
    <w:p>
      <w:pPr>
        <w:keepNext w:val="false"/>
      </w:pPr>
      <w:r>
        <w:rPr>
          <w:b w:val="false"/>
          <w:bCs w:val="false"/>
        </w:rPr>
        <w:t xml:space="preserve">echivalent/g259 Valoa rea de referin/g288/g259 </w:t>
      </w:r>
    </w:p>
    <w:p>
      <w:pPr>
        <w:keepNext w:val="false"/>
      </w:pPr>
      <w:r>
        <w:rPr>
          <w:b w:val="false"/>
          <w:bCs w:val="false"/>
        </w:rPr>
        <w:t xml:space="preserve">2 Da Nu Plan Modal Valoare redus/g259 </w:t>
      </w:r>
    </w:p>
    <w:p>
      <w:pPr>
        <w:keepNext w:val="false"/>
      </w:pPr>
      <w:r>
        <w:rPr>
          <w:b w:val="false"/>
          <w:bCs w:val="false"/>
        </w:rPr>
        <w:t xml:space="preserve">3 Nu Da Spa/g288ial Modal Valoarea de referin/g288/g259 </w:t>
      </w:r>
    </w:p>
    <w:p>
      <w:pPr>
        <w:keepNext w:val="false"/>
      </w:pPr>
      <w:r>
        <w:rPr>
          <w:b w:val="false"/>
          <w:bCs w:val="false"/>
        </w:rPr>
        <w:t xml:space="preserve">4 Nu Nu Spa/g288ial Modal Valoare redus/g259 </w:t>
      </w:r>
    </w:p>
    <w:p>
      <w:pPr>
        <w:keepNext w:val="false"/>
      </w:pPr>
      <w:r>
        <w:rPr>
          <w:b w:val="false"/>
          <w:bCs w:val="false"/>
        </w:rPr>
        <w:t xml:space="preserve">* Numai dac/g259 construc/g288ia are o în/g259l/g288ime pân/g259 la 30 m /g250i o perioad/g259 a oscila/g288iilor  proprii T &lt; 1,50 s.</w:t>
      </w:r>
    </w:p>
    <w:p>
      <w:pPr>
        <w:keepNext w:val="false"/>
      </w:pPr>
      <w:r>
        <w:rPr>
          <w:b w:val="false"/>
          <w:bCs w:val="false"/>
        </w:rPr>
        <w:t xml:space="preserve">Not/g259: </w:t>
      </w:r>
    </w:p>
    <w:p>
      <w:pPr>
        <w:keepNext w:val="false"/>
      </w:pPr>
      <w:r>
        <w:rPr>
          <w:b w:val="false"/>
          <w:bCs w:val="false"/>
        </w:rPr>
        <w:t xml:space="preserve">Indica/g288iile din tabelul 4.1 referitoare la alegerea modelului /g250i a metodei de calcul </w:t>
      </w:r>
    </w:p>
    <w:p>
      <w:pPr>
        <w:keepNext w:val="false"/>
      </w:pPr>
      <w:r>
        <w:rPr>
          <w:b w:val="false"/>
          <w:bCs w:val="false"/>
        </w:rPr>
        <w:t xml:space="preserve">structural corespund nivelului de calcul minimal admis  </w:t>
      </w:r>
    </w:p>
    <w:p>
      <w:pPr>
        <w:keepNext w:val="false"/>
      </w:pPr>
      <w:r>
        <w:rPr>
          <w:b w:val="false"/>
          <w:bCs w:val="false"/>
        </w:rPr>
        <w:t xml:space="preserve">4.4.3.2. Criterii pentru regularitatea structural/g259 în plan </w:t>
      </w:r>
    </w:p>
    <w:p>
      <w:pPr>
        <w:keepNext w:val="false"/>
      </w:pPr>
      <w:r>
        <w:rPr>
          <w:b w:val="false"/>
          <w:bCs w:val="false"/>
        </w:rPr>
        <w:t xml:space="preserve">(1) Construc/g288ia trebuie s/g259 fie aproximativ simetric/g259 în plan în raport cu 2 direc/g288ii</w:t>
      </w:r>
    </w:p>
    <w:p>
      <w:pPr>
        <w:keepNext w:val="false"/>
      </w:pPr>
      <w:r>
        <w:rPr>
          <w:b w:val="false"/>
          <w:bCs w:val="false"/>
        </w:rPr>
        <w:t xml:space="preserve">ortogonale, din punct de vedere al distribu/g288iei rigidit/g259/g288ii laterale, al capacit/g259/g288ilor de</w:t>
      </w:r>
    </w:p>
    <w:p>
      <w:pPr>
        <w:keepNext w:val="false"/>
      </w:pPr>
      <w:r>
        <w:rPr>
          <w:b w:val="false"/>
          <w:bCs w:val="false"/>
        </w:rPr>
        <w:t xml:space="preserve">rezis</w:t>
      </w:r>
    </w:p>
    <w:p>
      <w:pPr>
        <w:keepNext w:val="false"/>
      </w:pPr>
      <w:r>
        <w:rPr>
          <w:b w:val="false"/>
          <w:bCs w:val="false"/>
        </w:rPr>
        <w:t xml:space="preserve">ten/g288/g259 /g250i al maselor.</w:t>
      </w:r>
    </w:p>
    <w:p>
      <w:pPr>
        <w:keepNext w:val="false"/>
      </w:pPr>
      <w:r>
        <w:rPr>
          <w:b w:val="false"/>
          <w:bCs w:val="false"/>
        </w:rPr>
        <w:t xml:space="preserve">(2) Construc/g288ia are form/g259 compact/g259, cu contururi regulate. Dac/g259 construc/g288ia</w:t>
      </w:r>
    </w:p>
    <w:p>
      <w:pPr>
        <w:keepNext w:val="false"/>
      </w:pPr>
      <w:r>
        <w:rPr>
          <w:b w:val="false"/>
          <w:bCs w:val="false"/>
        </w:rPr>
        <w:t xml:space="preserve">prezin</w:t>
      </w:r>
    </w:p>
    <w:p>
      <w:pPr>
        <w:keepNext w:val="false"/>
      </w:pPr>
      <w:r>
        <w:rPr>
          <w:b w:val="false"/>
          <w:bCs w:val="false"/>
        </w:rPr>
        <w:t xml:space="preserve">t/g259 retrageri în plan la un anumit nivel (margini retrase sau col /g1802uri intrânde),</w:t>
      </w:r>
    </w:p>
    <w:p>
      <w:pPr>
        <w:keepNext w:val="false"/>
      </w:pPr>
      <w:r>
        <w:rPr>
          <w:b w:val="false"/>
          <w:bCs w:val="false"/>
        </w:rPr>
        <w:t xml:space="preserve">cl/g259direa se consider/g259 c/g259 prezint/g259 suficient/g259 regularitate dac/g259 aceste retrageri nu</w:t>
      </w:r>
    </w:p>
    <w:p>
      <w:pPr>
        <w:keepNext w:val="false"/>
      </w:pPr>
      <w:r>
        <w:rPr>
          <w:b w:val="false"/>
          <w:bCs w:val="false"/>
        </w:rPr>
        <w:t xml:space="preserve">afecteaz/g259 rigiditatea în plan a plan</w:t>
      </w:r>
    </w:p>
    <w:p>
      <w:pPr>
        <w:keepNext w:val="false"/>
      </w:pPr>
      <w:r>
        <w:rPr>
          <w:b w:val="false"/>
          <w:bCs w:val="false"/>
        </w:rPr>
        <w:t xml:space="preserve">/g250eului /g250i dac/g259 pentru fiecare retragere, aria cuprins/g259</w:t>
      </w:r>
    </w:p>
    <w:p>
      <w:pPr>
        <w:keepNext w:val="false"/>
      </w:pPr>
      <w:r>
        <w:rPr>
          <w:b w:val="false"/>
          <w:bCs w:val="false"/>
        </w:rPr>
        <w:t xml:space="preserve">între conturul plan/g250eului /g250i înf/g259/g250ur/g259toarea poligonal/g259 convex/g259 (circumscris/g259) a</w:t>
      </w:r>
    </w:p>
    <w:p>
      <w:pPr>
        <w:keepNext w:val="false"/>
      </w:pPr>
      <w:r>
        <w:rPr>
          <w:b w:val="false"/>
          <w:bCs w:val="false"/>
        </w:rPr>
        <w:t xml:space="preserve">plan/g250eu</w:t>
      </w:r>
    </w:p>
    <w:p>
      <w:pPr>
        <w:keepNext w:val="false"/>
      </w:pPr>
      <w:r>
        <w:rPr>
          <w:b w:val="false"/>
          <w:bCs w:val="false"/>
        </w:rPr>
        <w:t xml:space="preserve">lui nu dep/g259/g250e/g250te 10% din aria plan/g250eului.</w:t>
      </w:r>
    </w:p>
    <w:p>
      <w:pPr>
        <w:keepNext w:val="false"/>
      </w:pPr>
      <w:r>
        <w:rPr>
          <w:b w:val="false"/>
          <w:bCs w:val="false"/>
        </w:rPr>
        <w:t xml:space="preserve">Dac/g259 forma în plan este neregulat/g259, cu discontinuit/g259/g288i care pot produce eforturi </w:t>
      </w:r>
    </w:p>
    <w:p>
      <w:pPr>
        <w:keepNext w:val="false"/>
      </w:pPr>
      <w:r>
        <w:rPr>
          <w:b w:val="false"/>
          <w:bCs w:val="false"/>
        </w:rPr>
        <w:t xml:space="preserve">suplimentare semnificative, se re comand/g259 tronsonarea construc/g288iei prin rosturi </w:t>
      </w:r>
    </w:p>
    <w:p>
      <w:pPr>
        <w:keepNext w:val="false"/>
      </w:pPr>
      <w:r>
        <w:rPr>
          <w:b w:val="false"/>
          <w:bCs w:val="false"/>
        </w:rPr>
        <w:t xml:space="preserve">seismice, astfel ca pentru fiecare tronson în parte s/g259 se ajung/g259 la o form/g259 regulat/g259 cu </w:t>
      </w:r>
    </w:p>
    <w:p>
      <w:pPr>
        <w:keepNext w:val="false"/>
      </w:pPr>
      <w:r>
        <w:rPr>
          <w:b w:val="false"/>
          <w:bCs w:val="false"/>
        </w:rPr>
        <w:t xml:space="preserve">distribu/g288ii avantajoase ale volumelor, maselor /g250i rigidit/g259/g288ilor. </w:t>
      </w:r>
    </w:p>
    <w:p>
      <w:pPr>
        <w:keepNext w:val="false"/>
      </w:pPr>
      <w:r>
        <w:rPr>
          <w:b w:val="false"/>
          <w:bCs w:val="false"/>
        </w:rPr>
        <w:t xml:space="preserve">(3) La cl/g259dirile etajate, la nivelurile unde se realizeaz/g259 reduceri de gabarit, acestea</w:t>
      </w:r>
    </w:p>
    <w:p>
      <w:pPr>
        <w:keepNext w:val="false"/>
      </w:pPr>
      <w:r>
        <w:rPr>
          <w:b w:val="false"/>
          <w:bCs w:val="false"/>
        </w:rPr>
        <w:t xml:space="preserve">se vor realiza pe verticala elementelo</w:t>
      </w:r>
    </w:p>
    <w:p>
      <w:pPr>
        <w:keepNext w:val="false"/>
      </w:pPr>
      <w:r>
        <w:rPr>
          <w:b w:val="false"/>
          <w:bCs w:val="false"/>
        </w:rPr>
        <w:t xml:space="preserve">r portante (stâlpi, pere/g288i).</w:t>
      </w:r>
    </w:p>
    <w:p>
      <w:pPr>
        <w:keepNext w:val="false"/>
      </w:pPr>
      <w:r>
        <w:rPr>
          <w:b w:val="false"/>
          <w:bCs w:val="false"/>
        </w:rPr>
        <w:t xml:space="preserve">Se vor evita, de regul/g259, rezem/g259rile stâlpi pe grinzi, acestea fiind acceptate numai în </w:t>
      </w:r>
    </w:p>
    <w:p>
      <w:pPr>
        <w:keepNext w:val="false"/>
      </w:pPr>
      <w:r>
        <w:rPr>
          <w:b w:val="false"/>
          <w:bCs w:val="false"/>
        </w:rPr>
        <w:t xml:space="preserve">cazul stâlpilor cu înc/g259rc/g259ri mici de la ultimele 1 – 2 niveluri ale cl/g259dirilor etajate. </w:t>
      </w:r>
    </w:p>
    <w:p>
      <w:pPr>
        <w:keepNext w:val="false"/>
      </w:pPr>
      <w:r>
        <w:rPr>
          <w:b w:val="false"/>
          <w:bCs w:val="false"/>
        </w:rPr>
        <w:t xml:space="preserve">(4) Rigiditatea plan/g250eelor în planul lor s/g259 fie suficient de mare în com</w:t>
      </w:r>
    </w:p>
    <w:p>
      <w:pPr>
        <w:keepNext w:val="false"/>
      </w:pPr>
      <w:r>
        <w:rPr>
          <w:b w:val="false"/>
          <w:bCs w:val="false"/>
        </w:rPr>
        <w:t xml:space="preserve">para/g288ie cu</w:t>
      </w:r>
    </w:p>
    <w:p>
      <w:pPr>
        <w:keepNext w:val="false"/>
      </w:pPr>
      <w:r>
        <w:rPr>
          <w:b w:val="false"/>
          <w:bCs w:val="false"/>
        </w:rPr>
        <w:t xml:space="preserve">rigid</w:t>
      </w:r>
    </w:p>
    <w:p>
      <w:pPr>
        <w:keepNext w:val="false"/>
      </w:pPr>
      <w:r>
        <w:rPr>
          <w:b w:val="false"/>
          <w:bCs w:val="false"/>
        </w:rPr>
        <w:t xml:space="preserve">itatea lateral/g259 a elementelor structurale vertica le, astfel încât deforma /g288ia</w:t>
      </w:r>
    </w:p>
    <w:p>
      <w:pPr>
        <w:keepNext w:val="false"/>
      </w:pPr>
      <w:r>
        <w:rPr>
          <w:b w:val="false"/>
          <w:bCs w:val="false"/>
        </w:rPr>
        <w:t xml:space="preserve">plan/g250eelor s/g259 aib</w:t>
      </w:r>
    </w:p>
    <w:p>
      <w:pPr>
        <w:keepNext w:val="false"/>
      </w:pPr>
      <w:r>
        <w:rPr>
          <w:b w:val="false"/>
          <w:bCs w:val="false"/>
        </w:rPr>
        <w:t xml:space="preserve">/g259 un efect neglijabil asupra distribu/g288iei for/g288elor orizontale între</w:t>
      </w:r>
    </w:p>
    <w:p>
      <w:pPr>
        <w:keepNext w:val="false"/>
      </w:pPr>
      <w:r>
        <w:rPr>
          <w:b w:val="false"/>
          <w:bCs w:val="false"/>
        </w:rPr>
        <w:t xml:space="preserve">elementele structurale verticale.</w:t>
      </w:r>
    </w:p>
    <w:p>
      <w:pPr>
        <w:keepNext w:val="false"/>
      </w:pPr>
      <w:r>
        <w:rPr>
          <w:b w:val="false"/>
          <w:bCs w:val="false"/>
        </w:rPr>
        <w:t xml:space="preserve">(5) O construc/g288ie poate fi considerat/g259 regulat/g259, cu o sensibilitate m</w:t>
      </w:r>
    </w:p>
    <w:p>
      <w:pPr>
        <w:keepNext w:val="false"/>
      </w:pPr>
      <w:r>
        <w:rPr>
          <w:b w:val="false"/>
          <w:bCs w:val="false"/>
        </w:rPr>
        <w:t xml:space="preserve">oderat/g259 la</w:t>
      </w:r>
    </w:p>
    <w:p>
      <w:pPr>
        <w:keepNext w:val="false"/>
      </w:pPr>
      <w:r>
        <w:rPr>
          <w:b w:val="false"/>
          <w:bCs w:val="false"/>
        </w:rPr>
        <w:t xml:space="preserve">torsiun</w:t>
      </w:r>
    </w:p>
    <w:p>
      <w:pPr>
        <w:keepNext w:val="false"/>
      </w:pPr>
      <w:r>
        <w:rPr>
          <w:b w:val="false"/>
          <w:bCs w:val="false"/>
        </w:rPr>
        <w:t xml:space="preserve">e de ansamblu, dac/g259 deplasarea maxim/g259 înregistrat/g259 pe perimetrul construc/g288iei</w:t>
      </w:r>
    </w:p>
    <w:p>
      <w:pPr>
        <w:keepNext w:val="false"/>
      </w:pPr>
      <w:r>
        <w:rPr>
          <w:b w:val="false"/>
          <w:bCs w:val="false"/>
        </w:rPr>
        <w:t xml:space="preserve">în com</w:t>
      </w:r>
    </w:p>
    <w:p>
      <w:pPr>
        <w:keepNext w:val="false"/>
      </w:pPr>
      <w:r>
        <w:rPr>
          <w:b w:val="false"/>
          <w:bCs w:val="false"/>
        </w:rPr>
        <w:t xml:space="preserve">bina/g288ia seismic/g259 de proiectare, în direc/g288ia for/g288ei, nu dep/g259/g250e/g250te cu mai mult de</w:t>
      </w:r>
    </w:p>
    <w:p>
      <w:pPr>
        <w:keepNext w:val="false"/>
      </w:pPr>
      <w:r>
        <w:rPr>
          <w:b w:val="false"/>
          <w:bCs w:val="false"/>
        </w:rPr>
        <w:t xml:space="preserve">35% m</w:t>
      </w:r>
    </w:p>
    <w:p>
      <w:pPr>
        <w:keepNext w:val="false"/>
      </w:pPr>
      <w:r>
        <w:rPr>
          <w:b w:val="false"/>
          <w:bCs w:val="false"/>
        </w:rPr>
        <w:t xml:space="preserve">edia deplas/g259rilor maxime /g250i minime. </w:t>
      </w:r>
    </w:p>
    <w:p>
      <w:pPr>
        <w:keepNext w:val="false"/>
      </w:pPr>
      <w:r>
        <w:rPr>
          <w:b w:val="false"/>
          <w:bCs w:val="false"/>
        </w:rPr>
        <w:t xml:space="preserve">Se recom</w:t>
      </w:r>
    </w:p>
    <w:p>
      <w:pPr>
        <w:keepNext w:val="false"/>
      </w:pPr>
      <w:r>
        <w:rPr>
          <w:b w:val="false"/>
          <w:bCs w:val="false"/>
        </w:rPr>
        <w:t xml:space="preserve">and/g259 ca prin alc/g259tuirea structurii de rezisten/g288/g259 /g250i prin modul de distribuire a </w:t>
      </w:r>
    </w:p>
    <w:p>
      <w:pPr>
        <w:keepNext w:val="false"/>
      </w:pPr>
      <w:r>
        <w:rPr>
          <w:b w:val="false"/>
          <w:bCs w:val="false"/>
        </w:rPr>
        <w:t xml:space="preserve">maselor s/g259 se evite cuplarea modurilor de vibra/g288ie torsiune cu cele de transla/g288ie, prin </w:t>
      </w:r>
    </w:p>
    <w:p>
      <w:pPr>
        <w:keepNext w:val="false"/>
      </w:pPr>
      <w:r>
        <w:rPr>
          <w:b w:val="false"/>
          <w:bCs w:val="false"/>
        </w:rPr>
        <w:t xml:space="preserve">reducerea sensibil/g259 a vibra/g288iilor la torsiune fa/g288/g259 de cele de transla/g288ie.(0) </w:t>
      </w:r>
    </w:p>
    <w:p>
      <w:pPr>
        <w:keepNext w:val="false"/>
      </w:pPr>
      <w:r>
        <w:rPr>
          <w:b w:val="false"/>
          <w:bCs w:val="false"/>
        </w:rPr>
        <w:t xml:space="preserve">59</w:t>
      </w:r>
    </w:p>
    <w:p>
      <w:pPr>
        <w:keepNext w:val="false"/>
      </w:pPr>
      <w:r>
        <w:rPr>
          <w:b w:val="false"/>
          <w:bCs w:val="false"/>
        </w:rPr>
        <w:t xml:space="preserve">4.4.3.3. Criterii pentru regularitatea pe vertical/g259 </w:t>
      </w:r>
    </w:p>
    <w:p>
      <w:pPr>
        <w:keepNext w:val="false"/>
      </w:pPr>
      <w:r>
        <w:rPr>
          <w:b w:val="false"/>
          <w:bCs w:val="false"/>
        </w:rPr>
        <w:t xml:space="preserve">(1) Sistemul structural se dezvolt/g259 monoton pe vertical/g259, f/g259r/g259 varia/g288ii semnificative</w:t>
      </w:r>
    </w:p>
    <w:p>
      <w:pPr>
        <w:keepNext w:val="false"/>
      </w:pPr>
      <w:r>
        <w:rPr>
          <w:b w:val="false"/>
          <w:bCs w:val="false"/>
        </w:rPr>
        <w:t xml:space="preserve">de la nivelul funda/g288iei pân/g259 la vârful cl/g259dirii. Se accept/g259 retrageri graduale pe în/g259l/g288imea</w:t>
      </w:r>
    </w:p>
    <w:p>
      <w:pPr>
        <w:keepNext w:val="false"/>
      </w:pPr>
      <w:r>
        <w:rPr>
          <w:b w:val="false"/>
          <w:bCs w:val="false"/>
        </w:rPr>
        <w:t xml:space="preserve">cl/g259dirii dac/g259 acestea nu dep/g259/g1800esc, la oricare niv</w:t>
      </w:r>
    </w:p>
    <w:p>
      <w:pPr>
        <w:keepNext w:val="false"/>
      </w:pPr>
      <w:r>
        <w:rPr>
          <w:b w:val="false"/>
          <w:bCs w:val="false"/>
        </w:rPr>
        <w:t xml:space="preserve">el, 20% din dimensiunea de la nivelul</w:t>
      </w:r>
    </w:p>
    <w:p>
      <w:pPr>
        <w:keepNext w:val="false"/>
      </w:pPr>
      <w:r>
        <w:rPr>
          <w:b w:val="false"/>
          <w:bCs w:val="false"/>
        </w:rPr>
        <w:t xml:space="preserve">imediat inferior.</w:t>
      </w:r>
    </w:p>
    <w:p>
      <w:pPr>
        <w:keepNext w:val="false"/>
      </w:pPr>
      <w:r>
        <w:rPr>
          <w:b w:val="false"/>
          <w:bCs w:val="false"/>
        </w:rPr>
        <w:t xml:space="preserve">(2) Structura nu prezint/g259, la nici un nivel, reduceri de rigiditate lateral/g259 mai mari</w:t>
      </w:r>
    </w:p>
    <w:p>
      <w:pPr>
        <w:keepNext w:val="false"/>
      </w:pPr>
      <w:r>
        <w:rPr>
          <w:b w:val="false"/>
          <w:bCs w:val="false"/>
        </w:rPr>
        <w:t xml:space="preserve">de 30% din rigid</w:t>
      </w:r>
    </w:p>
    <w:p>
      <w:pPr>
        <w:keepNext w:val="false"/>
      </w:pPr>
      <w:r>
        <w:rPr>
          <w:b w:val="false"/>
          <w:bCs w:val="false"/>
        </w:rPr>
        <w:t xml:space="preserve">itatea nivelului imediat superior sau imediat inferior (structura nu are</w:t>
      </w:r>
    </w:p>
    <w:p>
      <w:pPr>
        <w:keepNext w:val="false"/>
      </w:pPr>
      <w:r>
        <w:rPr>
          <w:b w:val="false"/>
          <w:bCs w:val="false"/>
        </w:rPr>
        <w:t xml:space="preserve">nivelu</w:t>
      </w:r>
    </w:p>
    <w:p>
      <w:pPr>
        <w:keepNext w:val="false"/>
      </w:pPr>
      <w:r>
        <w:rPr>
          <w:b w:val="false"/>
          <w:bCs w:val="false"/>
        </w:rPr>
        <w:t xml:space="preserve">ri flexibile).</w:t>
      </w:r>
    </w:p>
    <w:p>
      <w:pPr>
        <w:keepNext w:val="false"/>
      </w:pPr>
      <w:r>
        <w:rPr>
          <w:b w:val="false"/>
          <w:bCs w:val="false"/>
        </w:rPr>
        <w:t xml:space="preserve">(3) Structura nu prezint/g259, la nici un nivel, o rezisten/g288/g259 lateral/g259 mai mic/g259 cu mai</w:t>
      </w:r>
    </w:p>
    <w:p>
      <w:pPr>
        <w:keepNext w:val="false"/>
      </w:pPr>
      <w:r>
        <w:rPr>
          <w:b w:val="false"/>
          <w:bCs w:val="false"/>
        </w:rPr>
        <w:t xml:space="preserve">mult de 20</w:t>
      </w:r>
    </w:p>
    <w:p>
      <w:pPr>
        <w:keepNext w:val="false"/>
      </w:pPr>
      <w:r>
        <w:rPr>
          <w:b w:val="false"/>
          <w:bCs w:val="false"/>
        </w:rPr>
        <w:t xml:space="preserve">% decât cea a nivelului situa t imediat deasupra sau dedesubt (s tructura nu</w:t>
      </w:r>
    </w:p>
    <w:p>
      <w:pPr>
        <w:keepNext w:val="false"/>
      </w:pPr>
      <w:r>
        <w:rPr>
          <w:b w:val="false"/>
          <w:bCs w:val="false"/>
        </w:rPr>
        <w:t xml:space="preserve">are niv</w:t>
      </w:r>
    </w:p>
    <w:p>
      <w:pPr>
        <w:keepNext w:val="false"/>
      </w:pPr>
      <w:r>
        <w:rPr>
          <w:b w:val="false"/>
          <w:bCs w:val="false"/>
        </w:rPr>
        <w:t xml:space="preserve">eluri slabe din punct de vedere al rezisten/g288ei laterale).</w:t>
      </w:r>
    </w:p>
    <w:p>
      <w:pPr>
        <w:keepNext w:val="false"/>
      </w:pPr>
      <w:r>
        <w:rPr>
          <w:b w:val="false"/>
          <w:bCs w:val="false"/>
        </w:rPr>
        <w:t xml:space="preserve">(4) Dac/g259 dimensiunile elementelor structurale se reduc de la baz/g259 c/g259tre vârful</w:t>
      </w:r>
    </w:p>
    <w:p>
      <w:pPr>
        <w:keepNext w:val="false"/>
      </w:pPr>
      <w:r>
        <w:rPr>
          <w:b w:val="false"/>
          <w:bCs w:val="false"/>
        </w:rPr>
        <w:t xml:space="preserve">structurii, v</w:t>
      </w:r>
    </w:p>
    <w:p>
      <w:pPr>
        <w:keepNext w:val="false"/>
      </w:pPr>
      <w:r>
        <w:rPr>
          <w:b w:val="false"/>
          <w:bCs w:val="false"/>
        </w:rPr>
        <w:t xml:space="preserve">aria/g288ia rigidit/g259/g288ii /g250i a rezisten/g288ei laterale trebuie s/g259 fie uniform/g259, f/g259r/g259</w:t>
      </w:r>
    </w:p>
    <w:p>
      <w:pPr>
        <w:keepNext w:val="false"/>
      </w:pPr>
      <w:r>
        <w:rPr>
          <w:b w:val="false"/>
          <w:bCs w:val="false"/>
        </w:rPr>
        <w:t xml:space="preserve">reduceri bru/g250te de la un nivel inferior la un nivel superior.</w:t>
      </w:r>
    </w:p>
    <w:p>
      <w:pPr>
        <w:keepNext w:val="false"/>
      </w:pPr>
      <w:r>
        <w:rPr>
          <w:b w:val="false"/>
          <w:bCs w:val="false"/>
        </w:rPr>
        <w:t xml:space="preserve">(5) Masele aplicate pe construc/g288ie sunt distribuite uniform. Aceasta înseamn/g259 c/g259 la</w:t>
      </w:r>
    </w:p>
    <w:p>
      <w:pPr>
        <w:keepNext w:val="false"/>
      </w:pPr>
      <w:r>
        <w:rPr>
          <w:b w:val="false"/>
          <w:bCs w:val="false"/>
        </w:rPr>
        <w:t xml:space="preserve">nici un nivel m</w:t>
      </w:r>
    </w:p>
    <w:p>
      <w:pPr>
        <w:keepNext w:val="false"/>
      </w:pPr>
      <w:r>
        <w:rPr>
          <w:b w:val="false"/>
          <w:bCs w:val="false"/>
        </w:rPr>
        <w:t xml:space="preserve">asa aferent/g259 nu este mai mare cu mai mult de 50% decât ma sele</w:t>
      </w:r>
    </w:p>
    <w:p>
      <w:pPr>
        <w:keepNext w:val="false"/>
      </w:pPr>
      <w:r>
        <w:rPr>
          <w:b w:val="false"/>
          <w:bCs w:val="false"/>
        </w:rPr>
        <w:t xml:space="preserve">aplicate la nivelu</w:t>
      </w:r>
    </w:p>
    <w:p>
      <w:pPr>
        <w:keepNext w:val="false"/>
      </w:pPr>
      <w:r>
        <w:rPr>
          <w:b w:val="false"/>
          <w:bCs w:val="false"/>
        </w:rPr>
        <w:t xml:space="preserve">rile adiacente. Se excepteaz/g259 de la aceast/g259 regul/g259 situa/g1802ia în care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asele suplimentare sunt concentrate la baza structurii.</w:t>
      </w:r>
    </w:p>
    <w:p>
      <w:pPr>
        <w:keepNext w:val="false"/>
      </w:pPr>
      <w:r>
        <w:rPr>
          <w:b w:val="false"/>
          <w:bCs w:val="false"/>
        </w:rPr>
        <w:t xml:space="preserve">(6) Structura nu prezint/g259 discontinuit/g259/g288i pe vertical/g259 care s/g259 devieze traseul for/g288elor</w:t>
      </w:r>
    </w:p>
    <w:p>
      <w:pPr>
        <w:keepNext w:val="false"/>
      </w:pPr>
      <w:r>
        <w:rPr>
          <w:b w:val="false"/>
          <w:bCs w:val="false"/>
        </w:rPr>
        <w:t xml:space="preserve">c/g259tre funda/g288ii. Prevederea se refer/g259 atât la d</w:t>
      </w:r>
    </w:p>
    <w:p>
      <w:pPr>
        <w:keepNext w:val="false"/>
      </w:pPr>
      <w:r>
        <w:rPr>
          <w:b w:val="false"/>
          <w:bCs w:val="false"/>
        </w:rPr>
        <w:t xml:space="preserve">evierile în acela/g250i plan al structurii, cât /g250i la</w:t>
      </w:r>
    </w:p>
    <w:p>
      <w:pPr>
        <w:keepNext w:val="false"/>
      </w:pPr>
      <w:r>
        <w:rPr>
          <w:b w:val="false"/>
          <w:bCs w:val="false"/>
        </w:rPr>
        <w:t xml:space="preserve">devierile dintr-un plan în alt p</w:t>
      </w:r>
    </w:p>
    <w:p>
      <w:pPr>
        <w:keepNext w:val="false"/>
      </w:pPr>
      <w:r>
        <w:rPr>
          <w:b w:val="false"/>
          <w:bCs w:val="false"/>
        </w:rPr>
        <w:t xml:space="preserve">lan vertical al construc/g288iei. (0)</w:t>
      </w:r>
    </w:p>
    <w:p>
      <w:pPr>
        <w:keepNext w:val="false"/>
      </w:pPr>
      <w:r>
        <w:rPr>
          <w:b w:val="false"/>
          <w:bCs w:val="false"/>
        </w:rPr>
        <w:t xml:space="preserve">4.4.4. Condi/g288ii pentru alc/g259tuirea plan/g250eelor </w:t>
      </w:r>
    </w:p>
    <w:p>
      <w:pPr>
        <w:keepNext w:val="false"/>
      </w:pPr>
      <w:r>
        <w:rPr>
          <w:b w:val="false"/>
          <w:bCs w:val="false"/>
        </w:rPr>
        <w:t xml:space="preserve">4.4.4.1. Generalit/g259/g288i </w:t>
      </w:r>
    </w:p>
    <w:p>
      <w:pPr>
        <w:keepNext w:val="false"/>
      </w:pPr>
      <w:r>
        <w:rPr>
          <w:b w:val="false"/>
          <w:bCs w:val="false"/>
        </w:rPr>
        <w:t xml:space="preserve">(1) Diafragmele orizontale ac/g288ioneaz/g259 ca grinzi orizontale, cu propor/g288ii de grinzi</w:t>
      </w:r>
    </w:p>
    <w:p>
      <w:pPr>
        <w:keepNext w:val="false"/>
      </w:pPr>
      <w:r>
        <w:rPr>
          <w:b w:val="false"/>
          <w:bCs w:val="false"/>
        </w:rPr>
        <w:t xml:space="preserve">pere/g288i, rezem</w:t>
      </w:r>
    </w:p>
    <w:p>
      <w:pPr>
        <w:keepNext w:val="false"/>
      </w:pPr>
      <w:r>
        <w:rPr>
          <w:b w:val="false"/>
          <w:bCs w:val="false"/>
        </w:rPr>
        <w:t xml:space="preserve">ate în planurile unde se dezvolt/g259 subsistemele structurale verticale (cadre,</w:t>
      </w:r>
    </w:p>
    <w:p>
      <w:pPr>
        <w:keepNext w:val="false"/>
      </w:pPr>
      <w:r>
        <w:rPr>
          <w:b w:val="false"/>
          <w:bCs w:val="false"/>
        </w:rPr>
        <w:t xml:space="preserve">pere/g288i). Înc/g259rc/g259rile lor sunt constituite din for/g288ele de iner/g288ie orizontale asociate greut/g259/g288ii</w:t>
      </w:r>
    </w:p>
    <w:p>
      <w:pPr>
        <w:keepNext w:val="false"/>
      </w:pPr>
      <w:r>
        <w:rPr>
          <w:b w:val="false"/>
          <w:bCs w:val="false"/>
        </w:rPr>
        <w:t xml:space="preserve">tuturo</w:t>
      </w:r>
    </w:p>
    <w:p>
      <w:pPr>
        <w:keepNext w:val="false"/>
      </w:pPr>
      <w:r>
        <w:rPr>
          <w:b w:val="false"/>
          <w:bCs w:val="false"/>
        </w:rPr>
        <w:t xml:space="preserve">r elementelor structurale /g250i componentelor nestructurale, echipamentelor /g250i,</w:t>
      </w:r>
    </w:p>
    <w:p>
      <w:pPr>
        <w:keepNext w:val="false"/>
      </w:pPr>
      <w:r>
        <w:rPr>
          <w:b w:val="false"/>
          <w:bCs w:val="false"/>
        </w:rPr>
        <w:t xml:space="preserve">respectiv, frac/g288iunii cvasipermanente a ac/g1802iunilor variabile,, conform prevederilor de la</w:t>
      </w:r>
    </w:p>
    <w:p>
      <w:pPr>
        <w:keepNext w:val="false"/>
      </w:pPr>
      <w:r>
        <w:rPr>
          <w:b w:val="false"/>
          <w:bCs w:val="false"/>
        </w:rPr>
        <w:t xml:space="preserve">capito</w:t>
      </w:r>
    </w:p>
    <w:p>
      <w:pPr>
        <w:keepNext w:val="false"/>
      </w:pPr>
      <w:r>
        <w:rPr>
          <w:b w:val="false"/>
          <w:bCs w:val="false"/>
        </w:rPr>
        <w:t xml:space="preserve">lul 3.</w:t>
      </w:r>
    </w:p>
    <w:p>
      <w:pPr>
        <w:keepNext w:val="false"/>
      </w:pPr>
      <w:r>
        <w:rPr>
          <w:b w:val="false"/>
          <w:bCs w:val="false"/>
        </w:rPr>
        <w:t xml:space="preserve">(2) Diafragmele se modeleaz/g259 în calcul ca grinzi pere/g288i sau ca grinzi cu z/g259brele.</w:t>
      </w:r>
    </w:p>
    <w:p>
      <w:pPr>
        <w:keepNext w:val="false"/>
      </w:pPr>
      <w:r>
        <w:rPr>
          <w:b w:val="false"/>
          <w:bCs w:val="false"/>
        </w:rPr>
        <w:t xml:space="preserve">(3) Diafragmele trebuie s/g259 fie capabile s/g259 posede suficient/g259 capacitate de rezisten/g288/g259,</w:t>
      </w:r>
    </w:p>
    <w:p>
      <w:pPr>
        <w:keepNext w:val="false"/>
      </w:pPr>
      <w:r>
        <w:rPr>
          <w:b w:val="false"/>
          <w:bCs w:val="false"/>
        </w:rPr>
        <w:t xml:space="preserve">astfel în</w:t>
      </w:r>
    </w:p>
    <w:p>
      <w:pPr>
        <w:keepNext w:val="false"/>
      </w:pPr>
      <w:r>
        <w:rPr>
          <w:b w:val="false"/>
          <w:bCs w:val="false"/>
        </w:rPr>
        <w:t xml:space="preserve">cât s/g259 transmit/g259 efectele ac/g288iunii seismice la elementele structu rii laterale la</w:t>
      </w:r>
    </w:p>
    <w:p>
      <w:pPr>
        <w:keepNext w:val="false"/>
      </w:pPr>
      <w:r>
        <w:rPr>
          <w:b w:val="false"/>
          <w:bCs w:val="false"/>
        </w:rPr>
        <w:t xml:space="preserve">care sunt conectate, lucrând preponderent în domeniul elastic.</w:t>
      </w:r>
    </w:p>
    <w:p>
      <w:pPr>
        <w:keepNext w:val="false"/>
      </w:pPr>
      <w:r>
        <w:rPr>
          <w:b w:val="false"/>
          <w:bCs w:val="false"/>
        </w:rPr>
        <w:t xml:space="preserve">(4) Aspectele specifice ale proiect/g259rii plan/g250eelor se refer/g259 la (0)</w:t>
      </w:r>
    </w:p>
    <w:p>
      <w:pPr>
        <w:keepNext w:val="false"/>
      </w:pPr>
      <w:r>
        <w:rPr>
          <w:b w:val="false"/>
          <w:bCs w:val="false"/>
        </w:rPr>
        <w:t xml:space="preserve">- preluarea eforturilor de întindere din încovoiere</w:t>
      </w:r>
    </w:p>
    <w:p>
      <w:pPr>
        <w:keepNext w:val="false"/>
      </w:pPr>
      <w:r>
        <w:rPr>
          <w:b w:val="false"/>
          <w:bCs w:val="false"/>
        </w:rPr>
        <w:t xml:space="preserve">- transmiterea reac/g288iunilor la reazeme, pere/g288i sau grinzi de cadru, prin</w:t>
      </w:r>
    </w:p>
    <w:p>
      <w:pPr>
        <w:keepNext w:val="false"/>
      </w:pPr>
      <w:r>
        <w:rPr>
          <w:b w:val="false"/>
          <w:bCs w:val="false"/>
        </w:rPr>
        <w:t xml:space="preserve">leg/g259tu</w:t>
      </w:r>
    </w:p>
    <w:p>
      <w:pPr>
        <w:keepNext w:val="false"/>
      </w:pPr>
      <w:r>
        <w:rPr>
          <w:b w:val="false"/>
          <w:bCs w:val="false"/>
        </w:rPr>
        <w:t xml:space="preserve">ra dintre aceste elemente /g250i placa plan/g250eului</w:t>
      </w:r>
    </w:p>
    <w:p>
      <w:pPr>
        <w:keepNext w:val="false"/>
      </w:pPr>
      <w:r>
        <w:rPr>
          <w:b w:val="false"/>
          <w:bCs w:val="false"/>
        </w:rPr>
        <w:t xml:space="preserve">- colectarea înc/g259rc/g259rilor aplicate în masa plan/g250eului, în vederea transmiterii</w:t>
      </w:r>
    </w:p>
    <w:p>
      <w:pPr>
        <w:keepNext w:val="false"/>
      </w:pPr>
      <w:r>
        <w:rPr>
          <w:b w:val="false"/>
          <w:bCs w:val="false"/>
        </w:rPr>
        <w:t xml:space="preserve">lor la elem</w:t>
      </w:r>
    </w:p>
    <w:p>
      <w:pPr>
        <w:keepNext w:val="false"/>
      </w:pPr>
      <w:r>
        <w:rPr>
          <w:b w:val="false"/>
          <w:bCs w:val="false"/>
        </w:rPr>
        <w:t xml:space="preserve">entele verticale</w:t>
      </w:r>
    </w:p>
    <w:p>
      <w:pPr>
        <w:keepNext w:val="false"/>
      </w:pPr>
      <w:r>
        <w:rPr>
          <w:b w:val="false"/>
          <w:bCs w:val="false"/>
        </w:rPr>
        <w:t xml:space="preserve">- preluarea for/g288elor aplicate în planul planseelor prin mecanismele specifice</w:t>
      </w:r>
    </w:p>
    <w:p>
      <w:pPr>
        <w:keepNext w:val="false"/>
      </w:pPr>
      <w:r>
        <w:rPr>
          <w:b w:val="false"/>
          <w:bCs w:val="false"/>
        </w:rPr>
        <w:t xml:space="preserve">grinzilor pere/g288i (p</w:t>
      </w:r>
    </w:p>
    <w:p>
      <w:pPr>
        <w:keepNext w:val="false"/>
      </w:pPr>
      <w:r>
        <w:rPr>
          <w:b w:val="false"/>
          <w:bCs w:val="false"/>
        </w:rPr>
        <w:t xml:space="preserve">rin ac/g288iune de arc sau grind/g259 cu z/g259brele), inclusiv cu arm/g259turi</w:t>
      </w:r>
    </w:p>
    <w:p>
      <w:pPr>
        <w:keepNext w:val="false"/>
      </w:pPr>
      <w:r>
        <w:rPr>
          <w:b w:val="false"/>
          <w:bCs w:val="false"/>
        </w:rPr>
        <w:t xml:space="preserve">transversale de suspen</w:t>
      </w:r>
    </w:p>
    <w:p>
      <w:pPr>
        <w:keepNext w:val="false"/>
      </w:pPr>
      <w:r>
        <w:rPr>
          <w:b w:val="false"/>
          <w:bCs w:val="false"/>
        </w:rPr>
        <w:t xml:space="preserve">dare de zona comprimat/g259 a înc/g259rc/g259rilor seismice</w:t>
      </w:r>
    </w:p>
    <w:p>
      <w:pPr>
        <w:keepNext w:val="false"/>
      </w:pPr>
      <w:r>
        <w:rPr>
          <w:b w:val="false"/>
          <w:bCs w:val="false"/>
        </w:rPr>
        <w:t xml:space="preserve">distribuite în m</w:t>
      </w:r>
    </w:p>
    <w:p>
      <w:pPr>
        <w:keepNext w:val="false"/>
      </w:pPr>
      <w:r>
        <w:rPr>
          <w:b w:val="false"/>
          <w:bCs w:val="false"/>
        </w:rPr>
        <w:t xml:space="preserve">asa plan/g250eului.</w:t>
      </w:r>
    </w:p>
    <w:p>
      <w:pPr>
        <w:keepNext w:val="false"/>
      </w:pPr>
      <w:r>
        <w:rPr>
          <w:b w:val="false"/>
          <w:bCs w:val="false"/>
        </w:rPr>
        <w:t xml:space="preserve">60</w:t>
      </w:r>
    </w:p>
    <w:p>
      <w:pPr>
        <w:keepNext w:val="false"/>
      </w:pPr>
      <w:r>
        <w:rPr>
          <w:b w:val="false"/>
          <w:bCs w:val="false"/>
        </w:rPr>
        <w:t xml:space="preserve">4.4.4.2. Proiectarea la încovoiere </w:t>
      </w:r>
    </w:p>
    <w:p>
      <w:pPr>
        <w:keepNext w:val="false"/>
      </w:pPr>
      <w:r>
        <w:rPr>
          <w:b w:val="false"/>
          <w:bCs w:val="false"/>
        </w:rPr>
        <w:t xml:space="preserve">(1) Întinderile din încovoiere vor fi preluate de elem entele de bordare ale</w:t>
      </w:r>
    </w:p>
    <w:p>
      <w:pPr>
        <w:keepNext w:val="false"/>
      </w:pPr>
      <w:r>
        <w:rPr>
          <w:b w:val="false"/>
          <w:bCs w:val="false"/>
        </w:rPr>
        <w:t xml:space="preserve">plan/g250eu</w:t>
      </w:r>
    </w:p>
    <w:p>
      <w:pPr>
        <w:keepNext w:val="false"/>
      </w:pPr>
      <w:r>
        <w:rPr>
          <w:b w:val="false"/>
          <w:bCs w:val="false"/>
        </w:rPr>
        <w:t xml:space="preserve">lui (/g1800i ale panourilor de plac/g259). Aceste elemente, constituite de centurile de  la</w:t>
      </w:r>
    </w:p>
    <w:p>
      <w:pPr>
        <w:keepNext w:val="false"/>
      </w:pPr>
      <w:r>
        <w:rPr>
          <w:b w:val="false"/>
          <w:bCs w:val="false"/>
        </w:rPr>
        <w:t xml:space="preserve">nivelul pere/g1802ilor, grinzile (de beton armat, o/g288el, lemn, dup/g259 caz)  sau  arm/g259turile de o/g1802el</w:t>
      </w:r>
    </w:p>
    <w:p>
      <w:pPr>
        <w:keepNext w:val="false"/>
      </w:pPr>
      <w:r>
        <w:rPr>
          <w:b w:val="false"/>
          <w:bCs w:val="false"/>
        </w:rPr>
        <w:t xml:space="preserve">montate în rosturile  zid/g259riei, vor îndeplini 2 condi/g288ii:</w:t>
      </w:r>
    </w:p>
    <w:p>
      <w:pPr>
        <w:keepNext w:val="false"/>
      </w:pPr>
      <w:r>
        <w:rPr>
          <w:b w:val="false"/>
          <w:bCs w:val="false"/>
        </w:rPr>
        <w:t xml:space="preserve">- s/g259 fie continue</w:t>
      </w:r>
    </w:p>
    <w:p>
      <w:pPr>
        <w:keepNext w:val="false"/>
      </w:pPr>
      <w:r>
        <w:rPr>
          <w:b w:val="false"/>
          <w:bCs w:val="false"/>
        </w:rPr>
        <w:t xml:space="preserve">- s/g259 fie conectate adecvat la placa (elementele) plan/g250eului.</w:t>
      </w:r>
    </w:p>
    <w:p>
      <w:pPr>
        <w:keepNext w:val="false"/>
      </w:pPr>
      <w:r>
        <w:rPr>
          <w:b w:val="false"/>
          <w:bCs w:val="false"/>
        </w:rPr>
        <w:t xml:space="preserve">Dac/g259 sunt continue, elem</w:t>
      </w:r>
    </w:p>
    <w:p>
      <w:pPr>
        <w:keepNext w:val="false"/>
      </w:pPr>
      <w:r>
        <w:rPr>
          <w:b w:val="false"/>
          <w:bCs w:val="false"/>
        </w:rPr>
        <w:t xml:space="preserve">entele de o/g288el din plac/g259 paralele cu marginea plan/g250eului pot </w:t>
      </w:r>
    </w:p>
    <w:p>
      <w:pPr>
        <w:keepNext w:val="false"/>
      </w:pPr>
      <w:r>
        <w:rPr>
          <w:b w:val="false"/>
          <w:bCs w:val="false"/>
        </w:rPr>
        <w:t xml:space="preserve">îndeplini, de asemenea, acest rol. </w:t>
      </w:r>
    </w:p>
    <w:p>
      <w:pPr>
        <w:keepNext w:val="false"/>
      </w:pPr>
      <w:r>
        <w:rPr>
          <w:b w:val="false"/>
          <w:bCs w:val="false"/>
        </w:rPr>
        <w:t xml:space="preserve">(2) La evaluarea eforturilor din plan/g250eu se va /g288ine seama de efectele flexibilit/g259/g288ii</w:t>
      </w:r>
    </w:p>
    <w:p>
      <w:pPr>
        <w:keepNext w:val="false"/>
      </w:pPr>
      <w:r>
        <w:rPr>
          <w:b w:val="false"/>
          <w:bCs w:val="false"/>
        </w:rPr>
        <w:t xml:space="preserve">(rig</w:t>
      </w:r>
    </w:p>
    <w:p>
      <w:pPr>
        <w:keepNext w:val="false"/>
      </w:pPr>
      <w:r>
        <w:rPr>
          <w:b w:val="false"/>
          <w:bCs w:val="false"/>
        </w:rPr>
        <w:t xml:space="preserve">idit/g259/g288ii) relative a elementelor verticale. Astfel, atunci când plan/g250eele nu pot fi</w:t>
      </w:r>
    </w:p>
    <w:p>
      <w:pPr>
        <w:keepNext w:val="false"/>
      </w:pPr>
      <w:r>
        <w:rPr>
          <w:b w:val="false"/>
          <w:bCs w:val="false"/>
        </w:rPr>
        <w:t xml:space="preserve">considerate practic infinit rigide, în raport cu componentele structurii laterale, precum</w:t>
      </w:r>
    </w:p>
    <w:p>
      <w:pPr>
        <w:keepNext w:val="false"/>
      </w:pPr>
      <w:r>
        <w:rPr>
          <w:b w:val="false"/>
          <w:bCs w:val="false"/>
        </w:rPr>
        <w:t xml:space="preserve">/g250i atun</w:t>
      </w:r>
    </w:p>
    <w:p>
      <w:pPr>
        <w:keepNext w:val="false"/>
      </w:pPr>
      <w:r>
        <w:rPr>
          <w:b w:val="false"/>
          <w:bCs w:val="false"/>
        </w:rPr>
        <w:t xml:space="preserve">ci când rigiditatea plan/g250eelor are valori diferite la diferitele niveluri ale cl /g259dirii,</w:t>
      </w:r>
    </w:p>
    <w:p>
      <w:pPr>
        <w:keepNext w:val="false"/>
      </w:pPr>
      <w:r>
        <w:rPr>
          <w:b w:val="false"/>
          <w:bCs w:val="false"/>
        </w:rPr>
        <w:t xml:space="preserve">se va /g288ine seama de efectul deformabilit/g259/g288ii lor asupra distribu/g288iei for/g288elor laterale pe</w:t>
      </w:r>
    </w:p>
    <w:p>
      <w:pPr>
        <w:keepNext w:val="false"/>
      </w:pPr>
      <w:r>
        <w:rPr>
          <w:b w:val="false"/>
          <w:bCs w:val="false"/>
        </w:rPr>
        <w:t xml:space="preserve">orizon</w:t>
      </w:r>
    </w:p>
    <w:p>
      <w:pPr>
        <w:keepNext w:val="false"/>
      </w:pPr>
      <w:r>
        <w:rPr>
          <w:b w:val="false"/>
          <w:bCs w:val="false"/>
        </w:rPr>
        <w:t xml:space="preserve">tala /g250i verticala cl/g259dirii.</w:t>
      </w:r>
    </w:p>
    <w:p>
      <w:pPr>
        <w:keepNext w:val="false"/>
      </w:pPr>
      <w:r>
        <w:rPr>
          <w:b w:val="false"/>
          <w:bCs w:val="false"/>
        </w:rPr>
        <w:t xml:space="preserve">(3) La col/g288urile intrânde ale plan/g250eelor de beton armat cu form/g259 neregulat/g259 se vor</w:t>
      </w:r>
    </w:p>
    <w:p>
      <w:pPr>
        <w:keepNext w:val="false"/>
      </w:pPr>
      <w:r>
        <w:rPr>
          <w:b w:val="false"/>
          <w:bCs w:val="false"/>
        </w:rPr>
        <w:t xml:space="preserve">prevedea arm</w:t>
      </w:r>
    </w:p>
    <w:p>
      <w:pPr>
        <w:keepNext w:val="false"/>
      </w:pPr>
      <w:r>
        <w:rPr>
          <w:b w:val="false"/>
          <w:bCs w:val="false"/>
        </w:rPr>
        <w:t xml:space="preserve">/g259turi adecvate în vederea limit/g259rii dezvolt/g259rii, ca lungime /g250i deschidere, a</w:t>
      </w:r>
    </w:p>
    <w:p>
      <w:pPr>
        <w:keepNext w:val="false"/>
      </w:pPr>
      <w:r>
        <w:rPr>
          <w:b w:val="false"/>
          <w:bCs w:val="false"/>
        </w:rPr>
        <w:t xml:space="preserve">fisurilo</w:t>
      </w:r>
    </w:p>
    <w:p>
      <w:pPr>
        <w:keepNext w:val="false"/>
      </w:pPr>
      <w:r>
        <w:rPr>
          <w:b w:val="false"/>
          <w:bCs w:val="false"/>
        </w:rPr>
        <w:t xml:space="preserve">r periculoase care pot ap/g259rea în aceste zone. (0)</w:t>
      </w:r>
    </w:p>
    <w:p>
      <w:pPr>
        <w:keepNext w:val="false"/>
      </w:pPr>
      <w:r>
        <w:rPr>
          <w:b w:val="false"/>
          <w:bCs w:val="false"/>
        </w:rPr>
        <w:t xml:space="preserve">În aceste zone, ca /g250i la reducerea local/g259 a d</w:t>
      </w:r>
    </w:p>
    <w:p>
      <w:pPr>
        <w:keepNext w:val="false"/>
      </w:pPr>
      <w:r>
        <w:rPr>
          <w:b w:val="false"/>
          <w:bCs w:val="false"/>
        </w:rPr>
        <w:t xml:space="preserve">imensiunilor în plan ale plan/g250eului, </w:t>
      </w:r>
    </w:p>
    <w:p>
      <w:pPr>
        <w:keepNext w:val="false"/>
      </w:pPr>
      <w:r>
        <w:rPr>
          <w:b w:val="false"/>
          <w:bCs w:val="false"/>
        </w:rPr>
        <w:t xml:space="preserve">arm/g259tura de bordare trebuie continuat/g259 suficient de departe de col/g288, pentru a asigura </w:t>
      </w:r>
    </w:p>
    <w:p>
      <w:pPr>
        <w:keepNext w:val="false"/>
      </w:pPr>
      <w:r>
        <w:rPr>
          <w:b w:val="false"/>
          <w:bCs w:val="false"/>
        </w:rPr>
        <w:t xml:space="preserve">angajarea arm/g259turilor curente ale plan/g250eului.  </w:t>
      </w:r>
    </w:p>
    <w:p>
      <w:pPr>
        <w:keepNext w:val="false"/>
      </w:pPr>
      <w:r>
        <w:rPr>
          <w:b w:val="false"/>
          <w:bCs w:val="false"/>
        </w:rPr>
        <w:t xml:space="preserve">M/g259suri cu rol similar vor fi luate /g250i la plan/g250ee realizate din alte materiale. </w:t>
      </w:r>
    </w:p>
    <w:p>
      <w:pPr>
        <w:keepNext w:val="false"/>
      </w:pPr>
      <w:r>
        <w:rPr>
          <w:b w:val="false"/>
          <w:bCs w:val="false"/>
        </w:rPr>
        <w:t xml:space="preserve">4.4.4.3. Conectarea plan/g250eelor la elementele structurii laterale  </w:t>
      </w:r>
    </w:p>
    <w:p>
      <w:pPr>
        <w:keepNext w:val="false"/>
      </w:pPr>
      <w:r>
        <w:rPr>
          <w:b w:val="false"/>
          <w:bCs w:val="false"/>
        </w:rPr>
        <w:t xml:space="preserve">(1) Conectarea plan/g250eelor cu elementele structurii laterale se va dim ensiona /g250i</w:t>
      </w:r>
    </w:p>
    <w:p>
      <w:pPr>
        <w:keepNext w:val="false"/>
      </w:pPr>
      <w:r>
        <w:rPr>
          <w:b w:val="false"/>
          <w:bCs w:val="false"/>
        </w:rPr>
        <w:t xml:space="preserve">alc/g259tui as</w:t>
      </w:r>
    </w:p>
    <w:p>
      <w:pPr>
        <w:keepNext w:val="false"/>
      </w:pPr>
      <w:r>
        <w:rPr>
          <w:b w:val="false"/>
          <w:bCs w:val="false"/>
        </w:rPr>
        <w:t xml:space="preserve">tfel încât s/g259 fie în m/g259sur/g259 s/g259 transmit/g259 reac/g288iunile (for/g288ele de forfecare)</w:t>
      </w:r>
    </w:p>
    <w:p>
      <w:pPr>
        <w:keepNext w:val="false"/>
      </w:pPr>
      <w:r>
        <w:rPr>
          <w:b w:val="false"/>
          <w:bCs w:val="false"/>
        </w:rPr>
        <w:t xml:space="preserve">rezultate din</w:t>
      </w:r>
    </w:p>
    <w:p>
      <w:pPr>
        <w:keepNext w:val="false"/>
      </w:pPr>
      <w:r>
        <w:rPr>
          <w:b w:val="false"/>
          <w:bCs w:val="false"/>
        </w:rPr>
        <w:t xml:space="preserve"> ac/g288iunea de diafragm/g259 orizontal/g259. Atunci când aceste for/g1802e sunt excesive,</w:t>
      </w:r>
    </w:p>
    <w:p>
      <w:pPr>
        <w:keepNext w:val="false"/>
      </w:pPr>
      <w:r>
        <w:rPr>
          <w:b w:val="false"/>
          <w:bCs w:val="false"/>
        </w:rPr>
        <w:t xml:space="preserve">se poate recurge la îngro/g250area local/g259 a plan/g250eu</w:t>
      </w:r>
    </w:p>
    <w:p>
      <w:pPr>
        <w:keepNext w:val="false"/>
      </w:pPr>
      <w:r>
        <w:rPr>
          <w:b w:val="false"/>
          <w:bCs w:val="false"/>
        </w:rPr>
        <w:t xml:space="preserve">lui.</w:t>
      </w:r>
    </w:p>
    <w:p>
      <w:pPr>
        <w:keepNext w:val="false"/>
      </w:pPr>
      <w:r>
        <w:rPr>
          <w:b w:val="false"/>
          <w:bCs w:val="false"/>
        </w:rPr>
        <w:t xml:space="preserve">(2) Aceast/g259 leg/g259tur/g259 se realizeaz/g259 func/g288ie de modul concret de alc/g259tuire al</w:t>
      </w:r>
    </w:p>
    <w:p>
      <w:pPr>
        <w:keepNext w:val="false"/>
      </w:pPr>
      <w:r>
        <w:rPr>
          <w:b w:val="false"/>
          <w:bCs w:val="false"/>
        </w:rPr>
        <w:t xml:space="preserve">plan/g250eu</w:t>
      </w:r>
    </w:p>
    <w:p>
      <w:pPr>
        <w:keepNext w:val="false"/>
      </w:pPr>
      <w:r>
        <w:rPr>
          <w:b w:val="false"/>
          <w:bCs w:val="false"/>
        </w:rPr>
        <w:t xml:space="preserve">lui, în corelare cu sistemele de cofrare /g250i tehnologia de execu/g288ie, prin:</w:t>
      </w:r>
    </w:p>
    <w:p>
      <w:pPr>
        <w:keepNext w:val="false"/>
      </w:pPr>
      <w:r>
        <w:rPr>
          <w:b w:val="false"/>
          <w:bCs w:val="false"/>
        </w:rPr>
        <w:t xml:space="preserve">- arm/g259turi perpendiculare pe interfa/g288a plac/g259-perete (grind/g259), adecvat ancorate, la</w:t>
      </w:r>
    </w:p>
    <w:p>
      <w:pPr>
        <w:keepNext w:val="false"/>
      </w:pPr>
      <w:r>
        <w:rPr>
          <w:b w:val="false"/>
          <w:bCs w:val="false"/>
        </w:rPr>
        <w:t xml:space="preserve">plan/g250eele de beton armat</w:t>
      </w:r>
    </w:p>
    <w:p>
      <w:pPr>
        <w:keepNext w:val="false"/>
      </w:pPr>
      <w:r>
        <w:rPr>
          <w:b w:val="false"/>
          <w:bCs w:val="false"/>
        </w:rPr>
        <w:t xml:space="preserve">- leg/g259turi sudate, buloane, la plan/g250eele metalice</w:t>
      </w:r>
    </w:p>
    <w:p>
      <w:pPr>
        <w:keepNext w:val="false"/>
      </w:pPr>
      <w:r>
        <w:rPr>
          <w:b w:val="false"/>
          <w:bCs w:val="false"/>
        </w:rPr>
        <w:t xml:space="preserve">- scoabe, solidarizare prin cuie, buloane, la plan/g250eele din lemn</w:t>
      </w:r>
    </w:p>
    <w:p>
      <w:pPr>
        <w:keepNext w:val="false"/>
      </w:pPr>
      <w:r>
        <w:rPr>
          <w:b w:val="false"/>
          <w:bCs w:val="false"/>
        </w:rPr>
        <w:t xml:space="preserve">(3) Elementele de conectare pot servi /g250i pentru ancorarea (rezemarea) unor pere/g288i</w:t>
      </w:r>
    </w:p>
    <w:p>
      <w:pPr>
        <w:keepNext w:val="false"/>
      </w:pPr>
      <w:r>
        <w:rPr>
          <w:b w:val="false"/>
          <w:bCs w:val="false"/>
        </w:rPr>
        <w:t xml:space="preserve">de zid/g259rie sau beton, la f</w:t>
      </w:r>
    </w:p>
    <w:p>
      <w:pPr>
        <w:keepNext w:val="false"/>
      </w:pPr>
      <w:r>
        <w:rPr>
          <w:b w:val="false"/>
          <w:bCs w:val="false"/>
        </w:rPr>
        <w:t xml:space="preserve">or/g1802e normale pe planul acestora. (0)</w:t>
      </w:r>
    </w:p>
    <w:p>
      <w:pPr>
        <w:keepNext w:val="false"/>
      </w:pPr>
      <w:r>
        <w:rPr>
          <w:b w:val="false"/>
          <w:bCs w:val="false"/>
        </w:rPr>
        <w:t xml:space="preserve">4.4.4.4. Colectarea for/g288elor orizontale </w:t>
      </w:r>
    </w:p>
    <w:p>
      <w:pPr>
        <w:keepNext w:val="false"/>
      </w:pPr>
      <w:r>
        <w:rPr>
          <w:b w:val="false"/>
          <w:bCs w:val="false"/>
        </w:rPr>
        <w:t xml:space="preserve">(1) Comportarea plan/g250eelor ca grinzi pere/g288i impune prevederea unor arm/g259turi de</w:t>
      </w:r>
    </w:p>
    <w:p>
      <w:pPr>
        <w:keepNext w:val="false"/>
      </w:pPr>
      <w:r>
        <w:rPr>
          <w:b w:val="false"/>
          <w:bCs w:val="false"/>
        </w:rPr>
        <w:t xml:space="preserve">suspendare necesare pentru preluarea ef</w:t>
      </w:r>
    </w:p>
    <w:p>
      <w:pPr>
        <w:keepNext w:val="false"/>
      </w:pPr>
      <w:r>
        <w:rPr>
          <w:b w:val="false"/>
          <w:bCs w:val="false"/>
        </w:rPr>
        <w:t xml:space="preserve">orturilor de întindere din planul pl/g259cii,</w:t>
      </w:r>
    </w:p>
    <w:p>
      <w:pPr>
        <w:keepNext w:val="false"/>
      </w:pPr>
      <w:r>
        <w:rPr>
          <w:b w:val="false"/>
          <w:bCs w:val="false"/>
        </w:rPr>
        <w:t xml:space="preserve">rezultate din aplicarea distribuit/g259 a for/g288elor seismice orizontale în plan/g250eu.</w:t>
      </w:r>
    </w:p>
    <w:p>
      <w:pPr>
        <w:keepNext w:val="false"/>
      </w:pPr>
      <w:r>
        <w:rPr>
          <w:b w:val="false"/>
          <w:bCs w:val="false"/>
        </w:rPr>
        <w:t xml:space="preserve">(2) În vederea reducerii eforturilor tangen/g288iale la interfa/g288a dintre plan/g250eu /g250i</w:t>
      </w:r>
    </w:p>
    <w:p>
      <w:pPr>
        <w:keepNext w:val="false"/>
      </w:pPr>
      <w:r>
        <w:rPr>
          <w:b w:val="false"/>
          <w:bCs w:val="false"/>
        </w:rPr>
        <w:t xml:space="preserve">elem</w:t>
      </w:r>
    </w:p>
    <w:p>
      <w:pPr>
        <w:keepNext w:val="false"/>
      </w:pPr>
      <w:r>
        <w:rPr>
          <w:b w:val="false"/>
          <w:bCs w:val="false"/>
        </w:rPr>
        <w:t xml:space="preserve">entele  structurii laterale, se recomand/g259 prevederea unor “colectori”, elemente</w:t>
      </w:r>
    </w:p>
    <w:p>
      <w:pPr>
        <w:keepNext w:val="false"/>
      </w:pPr>
      <w:r>
        <w:rPr>
          <w:b w:val="false"/>
          <w:bCs w:val="false"/>
        </w:rPr>
        <w:t xml:space="preserve">61</w:t>
      </w:r>
    </w:p>
    <w:p>
      <w:pPr>
        <w:keepNext w:val="false"/>
      </w:pPr>
      <w:r>
        <w:rPr>
          <w:b w:val="false"/>
          <w:bCs w:val="false"/>
        </w:rPr>
        <w:t xml:space="preserve">4.4.4.5. M/g259suri specifice în plan/g250ee cu goluri mari </w:t>
      </w:r>
    </w:p>
    <w:p>
      <w:pPr>
        <w:keepNext w:val="false"/>
      </w:pPr>
      <w:r>
        <w:rPr>
          <w:b w:val="false"/>
          <w:bCs w:val="false"/>
        </w:rPr>
        <w:t xml:space="preserve">(1) Se va evita prevederea golurilor de circula/g288ie pe vertical/g259, a golurilor mari</w:t>
      </w:r>
    </w:p>
    <w:p>
      <w:pPr>
        <w:keepNext w:val="false"/>
      </w:pPr>
      <w:r>
        <w:rPr>
          <w:b w:val="false"/>
          <w:bCs w:val="false"/>
        </w:rPr>
        <w:t xml:space="preserve">pentru instalatii, în zonele în care dimensiunile (l/g259/g288imea) diafragmei sunt reduse</w:t>
      </w:r>
    </w:p>
    <w:p>
      <w:pPr>
        <w:keepNext w:val="false"/>
      </w:pPr>
      <w:r>
        <w:rPr>
          <w:b w:val="false"/>
          <w:bCs w:val="false"/>
        </w:rPr>
        <w:t xml:space="preserve">semnificativ, pentru a evita fracturarea plan/g250eelor astfel sl/g259bite.</w:t>
      </w:r>
    </w:p>
    <w:p>
      <w:pPr>
        <w:keepNext w:val="false"/>
      </w:pPr>
      <w:r>
        <w:rPr>
          <w:b w:val="false"/>
          <w:bCs w:val="false"/>
        </w:rPr>
        <w:t xml:space="preserve">(2) În jurul golurilor de dimensiuni mari se vor prevedea elemente de bordare</w:t>
      </w:r>
    </w:p>
    <w:p>
      <w:pPr>
        <w:keepNext w:val="false"/>
      </w:pPr>
      <w:r>
        <w:rPr>
          <w:b w:val="false"/>
          <w:bCs w:val="false"/>
        </w:rPr>
        <w:t xml:space="preserve">similare cu cele dispuse la marginea plan/g250eului.</w:t>
      </w:r>
    </w:p>
    <w:p>
      <w:pPr>
        <w:keepNext w:val="false"/>
      </w:pPr>
      <w:r>
        <w:rPr>
          <w:b w:val="false"/>
          <w:bCs w:val="false"/>
        </w:rPr>
        <w:t xml:space="preserve">În asemenea cazuri, armarea plan/g250eului pentru for/g1802e din planul acestuia trebuie </w:t>
      </w:r>
    </w:p>
    <w:p>
      <w:pPr>
        <w:keepNext w:val="false"/>
      </w:pPr>
      <w:r>
        <w:rPr>
          <w:b w:val="false"/>
          <w:bCs w:val="false"/>
        </w:rPr>
        <w:t xml:space="preserve">determinat/g259 pe scheme de calcul care s/g259 ia în considerare sl/g259birile produse de goluri. </w:t>
      </w:r>
    </w:p>
    <w:p>
      <w:pPr>
        <w:keepNext w:val="false"/>
      </w:pPr>
      <w:r>
        <w:rPr>
          <w:b w:val="false"/>
          <w:bCs w:val="false"/>
        </w:rPr>
        <w:t xml:space="preserve">(3) La dispunerea golurilor în plan/g250eu (func/g288ionale, de instala/g288ii etc) se vor analiza</w:t>
      </w:r>
    </w:p>
    <w:p>
      <w:pPr>
        <w:keepNext w:val="false"/>
      </w:pPr>
      <w:r>
        <w:rPr>
          <w:b w:val="false"/>
          <w:bCs w:val="false"/>
        </w:rPr>
        <w:t xml:space="preserve">eventualele efecte ale discontinuit/g259/g288ilor astfel create asupra modului în care sunt</w:t>
      </w:r>
    </w:p>
    <w:p>
      <w:pPr>
        <w:keepNext w:val="false"/>
      </w:pPr>
      <w:r>
        <w:rPr>
          <w:b w:val="false"/>
          <w:bCs w:val="false"/>
        </w:rPr>
        <w:t xml:space="preserve">transmise for/g288ele orizontale de la plan/g250eu la elementele structurii laterale /g250i, implicit,</w:t>
      </w:r>
    </w:p>
    <w:p>
      <w:pPr>
        <w:keepNext w:val="false"/>
      </w:pPr>
      <w:r>
        <w:rPr>
          <w:b w:val="false"/>
          <w:bCs w:val="false"/>
        </w:rPr>
        <w:t xml:space="preserve">asupra modelului de calcul structural. (0)</w:t>
      </w:r>
    </w:p>
    <w:p>
      <w:pPr>
        <w:keepNext w:val="false"/>
      </w:pPr>
      <w:r>
        <w:rPr>
          <w:b w:val="false"/>
          <w:bCs w:val="false"/>
        </w:rPr>
        <w:t xml:space="preserve">Prezen/g288a golurilor suprapuse pe mai multe niveluri poate expune elementele verticale </w:t>
      </w:r>
    </w:p>
    <w:p>
      <w:pPr>
        <w:keepNext w:val="false"/>
      </w:pPr>
      <w:r>
        <w:rPr>
          <w:b w:val="false"/>
          <w:bCs w:val="false"/>
        </w:rPr>
        <w:t xml:space="preserve">riscului de pierdere a stabilit/g259/g288ii sau la ruperi sub for/g288e normale pe planul lor. </w:t>
      </w:r>
    </w:p>
    <w:p>
      <w:pPr>
        <w:keepNext w:val="false"/>
      </w:pPr>
      <w:r>
        <w:rPr>
          <w:b w:val="false"/>
          <w:bCs w:val="false"/>
        </w:rPr>
        <w:t xml:space="preserve">4.4.5. Clase de importan/g288/g259 /g250i de expunere la cutremur /g250i factori de importan/g288/g259 </w:t>
      </w:r>
    </w:p>
    <w:p>
      <w:pPr>
        <w:keepNext w:val="false"/>
      </w:pPr>
      <w:r>
        <w:rPr>
          <w:b w:val="false"/>
          <w:bCs w:val="false"/>
        </w:rPr>
        <w:t xml:space="preserve">(1) Nivelul de asigurare al construc/g288iilor se diferen/g288iaz/g259 func/g288ie de clasa de</w:t>
      </w:r>
    </w:p>
    <w:p>
      <w:pPr>
        <w:keepNext w:val="false"/>
      </w:pPr>
      <w:r>
        <w:rPr>
          <w:b w:val="false"/>
          <w:bCs w:val="false"/>
        </w:rPr>
        <w:t xml:space="preserve">importan/g288/g259 /g250i de expunere la cutremur din care acestea fac parte. Importan/g288a</w:t>
      </w:r>
    </w:p>
    <w:p>
      <w:pPr>
        <w:keepNext w:val="false"/>
      </w:pPr>
      <w:r>
        <w:rPr>
          <w:b w:val="false"/>
          <w:bCs w:val="false"/>
        </w:rPr>
        <w:t xml:space="preserve">construc/g288iilor depinde de consecin/g288ele pr/g259bu/g250irii asupra vie/g288ii oamenilor, de importan/g288a</w:t>
      </w:r>
    </w:p>
    <w:p>
      <w:pPr>
        <w:keepNext w:val="false"/>
      </w:pPr>
      <w:r>
        <w:rPr>
          <w:b w:val="false"/>
          <w:bCs w:val="false"/>
        </w:rPr>
        <w:t xml:space="preserve">lor pentru siguran/g288a public/g259 /g250i protec/g288ia civil/g259 în perioada imediat/g259 de dup/g259 cutremur /g250i</w:t>
      </w:r>
    </w:p>
    <w:p>
      <w:pPr>
        <w:keepNext w:val="false"/>
      </w:pPr>
      <w:r>
        <w:rPr>
          <w:b w:val="false"/>
          <w:bCs w:val="false"/>
        </w:rPr>
        <w:t xml:space="preserve">de consecin/g288ele sociale /g250i economice ale pr/g259bu/g250irii sau avarierii grave.</w:t>
      </w:r>
    </w:p>
    <w:p>
      <w:pPr>
        <w:keepNext w:val="false"/>
      </w:pPr>
      <w:r>
        <w:rPr>
          <w:b w:val="false"/>
          <w:bCs w:val="false"/>
        </w:rPr>
        <w:t xml:space="preserve">(2) Clasa de importan/g288/g259 /g250i de expunere la cutremur este caracterizat/g259 de valoarea</w:t>
      </w:r>
    </w:p>
    <w:p>
      <w:pPr>
        <w:keepNext w:val="false"/>
      </w:pPr>
      <w:r>
        <w:rPr>
          <w:b w:val="false"/>
          <w:bCs w:val="false"/>
        </w:rPr>
        <w:t xml:space="preserve">factorului de importan/g288/g259 /g250i de expunere, </w:t>
      </w:r>
    </w:p>
    <w:p>
      <w:pPr>
        <w:keepNext w:val="false"/>
      </w:pPr>
      <w:r>
        <w:rPr>
          <w:b w:val="false"/>
          <w:bCs w:val="false"/>
        </w:rPr>
        <w:t xml:space="preserve">/g74I,e, conform 2.1(2), denumit în continuare</w:t>
      </w:r>
    </w:p>
    <w:p>
      <w:pPr>
        <w:keepNext w:val="false"/>
      </w:pPr>
      <w:r>
        <w:rPr>
          <w:b w:val="false"/>
          <w:bCs w:val="false"/>
        </w:rPr>
        <w:t xml:space="preserve">„factor de importan/g288/g259”.</w:t>
      </w:r>
    </w:p>
    <w:p>
      <w:pPr>
        <w:keepNext w:val="false"/>
      </w:pPr>
      <w:r>
        <w:rPr>
          <w:b w:val="false"/>
          <w:bCs w:val="false"/>
        </w:rPr>
        <w:t xml:space="preserve">(3) În conformitate cu prevederile din codul CR 0</w:t>
      </w:r>
    </w:p>
    <w:p>
      <w:pPr>
        <w:keepNext w:val="false"/>
      </w:pPr>
      <w:r>
        <w:rPr>
          <w:b w:val="false"/>
          <w:bCs w:val="false"/>
        </w:rPr>
        <w:t xml:space="preserve">, Anexa A1,  Tabelul A1.1,</w:t>
      </w:r>
    </w:p>
    <w:p>
      <w:pPr>
        <w:keepNext w:val="false"/>
      </w:pPr>
      <w:r>
        <w:rPr>
          <w:b w:val="false"/>
          <w:bCs w:val="false"/>
        </w:rPr>
        <w:t xml:space="preserve">construc/g288iile sunt împ/g259r/g288ite în clase de importan/g288/g259-expunere în func/g288ie de consecin/g288ele</w:t>
      </w:r>
    </w:p>
    <w:p>
      <w:pPr>
        <w:keepNext w:val="false"/>
      </w:pPr>
      <w:r>
        <w:rPr>
          <w:b w:val="false"/>
          <w:bCs w:val="false"/>
        </w:rPr>
        <w:t xml:space="preserve">umane /g250i consecin/g288ele economice ce pot fi provocate de un hazard natural sau//g250i</w:t>
      </w:r>
    </w:p>
    <w:p>
      <w:pPr>
        <w:keepNext w:val="false"/>
      </w:pPr>
      <w:r>
        <w:rPr>
          <w:b w:val="false"/>
          <w:bCs w:val="false"/>
        </w:rPr>
        <w:t xml:space="preserve">antropic major, precum /g250i de rolul acestora în activit/g259/g288ile de r/g259spuns post-hazard ale</w:t>
      </w:r>
    </w:p>
    <w:p>
      <w:pPr>
        <w:keepNext w:val="false"/>
      </w:pPr>
      <w:r>
        <w:rPr>
          <w:b w:val="false"/>
          <w:bCs w:val="false"/>
        </w:rPr>
        <w:t xml:space="preserve">societ/g259/g288ii.</w:t>
      </w:r>
    </w:p>
    <w:p>
      <w:pPr>
        <w:keepNext w:val="false"/>
      </w:pPr>
      <w:r>
        <w:rPr>
          <w:b w:val="false"/>
          <w:bCs w:val="false"/>
        </w:rPr>
        <w:t xml:space="preserve">(4) Valorile factorului de importan/g288/g259 pentru ac/g288iunea seismic/g259 </w:t>
      </w:r>
    </w:p>
    <w:p>
      <w:pPr>
        <w:keepNext w:val="false"/>
      </w:pPr>
      <w:r>
        <w:rPr>
          <w:b w:val="false"/>
          <w:bCs w:val="false"/>
        </w:rPr>
        <w:t xml:space="preserve">/g74Ie, asociat fiec/g259rei</w:t>
      </w:r>
    </w:p>
    <w:p>
      <w:pPr>
        <w:keepNext w:val="false"/>
      </w:pPr>
      <w:r>
        <w:rPr>
          <w:b w:val="false"/>
          <w:bCs w:val="false"/>
        </w:rPr>
        <w:t xml:space="preserve">clase de importan/g288/g259-expunere, sunt indicate în Tabelul 4.2.</w:t>
      </w:r>
    </w:p>
    <w:p>
      <w:pPr>
        <w:keepNext w:val="false"/>
      </w:pPr>
      <w:r>
        <w:rPr>
          <w:b w:val="false"/>
          <w:bCs w:val="false"/>
        </w:rPr>
        <w:t xml:space="preserve">(5) Factorul de importan/g288/g259 /g74I,e=1,0 este asociat cu evenimente seismice având</w:t>
      </w:r>
    </w:p>
    <w:p>
      <w:pPr>
        <w:keepNext w:val="false"/>
      </w:pPr>
      <w:r>
        <w:rPr>
          <w:b w:val="false"/>
          <w:bCs w:val="false"/>
        </w:rPr>
        <w:t xml:space="preserve">interval de recuren/g288/g259 de referin/g288/g259 conform 2.1.</w:t>
      </w:r>
    </w:p>
    <w:p>
      <w:pPr>
        <w:keepNext w:val="false"/>
      </w:pPr>
      <w:r>
        <w:rPr>
          <w:b w:val="false"/>
          <w:bCs w:val="false"/>
        </w:rPr>
        <w:t xml:space="preserve">62</w:t>
      </w:r>
    </w:p>
    <w:p>
      <w:pPr>
        <w:keepNext w:val="false"/>
      </w:pPr>
      <w:r>
        <w:rPr>
          <w:b w:val="false"/>
          <w:bCs w:val="false"/>
        </w:rPr>
        <w:t xml:space="preserve">situate în grosimea plan/g250eului care transmit prin suspendare direct/g259 înc/g259rc/g259rile masice. </w:t>
      </w:r>
    </w:p>
    <w:p>
      <w:pPr>
        <w:keepNext w:val="false"/>
      </w:pPr>
      <w:r>
        <w:rPr>
          <w:b w:val="false"/>
          <w:bCs w:val="false"/>
        </w:rPr>
        <w:t xml:space="preserve">Asemenea elemente de colectare/ suspendare sunt de regul/g259 necesare în situa/g288iile în </w:t>
      </w:r>
    </w:p>
    <w:p>
      <w:pPr>
        <w:keepNext w:val="false"/>
      </w:pPr>
      <w:r>
        <w:rPr>
          <w:b w:val="false"/>
          <w:bCs w:val="false"/>
        </w:rPr>
        <w:t xml:space="preserve">care co ntactul între plac/g259 /g250i structura vertical/g259 este întrerupt pe zo ne ex tinse, la </w:t>
      </w:r>
    </w:p>
    <w:p>
      <w:pPr>
        <w:keepNext w:val="false"/>
      </w:pPr>
      <w:r>
        <w:rPr>
          <w:b w:val="false"/>
          <w:bCs w:val="false"/>
        </w:rPr>
        <w:t xml:space="preserve">marginea cl/g259dirii sau în vecin/g259tatea unor goluri mari. (0)</w:t>
      </w:r>
    </w:p>
    <w:p>
      <w:pPr>
        <w:keepNext w:val="false"/>
      </w:pPr>
      <w:r>
        <w:rPr>
          <w:b w:val="false"/>
          <w:bCs w:val="false"/>
        </w:rPr>
        <w:t xml:space="preserve">Tabelul 4.2. Valorile factorului de importan/g288/g259 – expunere pentru ac/g288iunea seismic/g259 /g74I,e</w:t>
      </w:r>
    </w:p>
    <w:p>
      <w:pPr>
        <w:keepNext w:val="false"/>
      </w:pPr>
      <w:r>
        <w:rPr>
          <w:b w:val="false"/>
          <w:bCs w:val="false"/>
        </w:rPr>
        <w:t xml:space="preserve">Clasa de </w:t>
      </w:r>
    </w:p>
    <w:p>
      <w:pPr>
        <w:keepNext w:val="false"/>
      </w:pPr>
      <w:r>
        <w:rPr>
          <w:b w:val="false"/>
          <w:bCs w:val="false"/>
        </w:rPr>
        <w:t xml:space="preserve">importan/g288/g259-</w:t>
      </w:r>
    </w:p>
    <w:p>
      <w:pPr>
        <w:keepNext w:val="false"/>
      </w:pPr>
      <w:r>
        <w:rPr>
          <w:b w:val="false"/>
          <w:bCs w:val="false"/>
        </w:rPr>
        <w:t xml:space="preserve">expunere </w:t>
      </w:r>
    </w:p>
    <w:p>
      <w:pPr>
        <w:keepNext w:val="false"/>
      </w:pPr>
      <w:r>
        <w:rPr>
          <w:b w:val="false"/>
          <w:bCs w:val="false"/>
        </w:rPr>
        <w:t xml:space="preserve">Tipuri de cl/g259diri /g74I,e </w:t>
      </w:r>
    </w:p>
    <w:p>
      <w:pPr>
        <w:keepNext w:val="false"/>
      </w:pPr>
      <w:r>
        <w:rPr>
          <w:b w:val="false"/>
          <w:bCs w:val="false"/>
        </w:rPr>
        <w:t xml:space="preserve">Clasa I </w:t>
      </w:r>
    </w:p>
    <w:p>
      <w:pPr>
        <w:keepNext w:val="false"/>
      </w:pPr>
      <w:r>
        <w:rPr>
          <w:b w:val="false"/>
          <w:bCs w:val="false"/>
        </w:rPr>
        <w:t xml:space="preserve">Cl/g259diri având func/g288iuni esen/g288iale, pentru care p/g259strarea integrit/g259/g288ii </w:t>
      </w:r>
    </w:p>
    <w:p>
      <w:pPr>
        <w:keepNext w:val="false"/>
      </w:pPr>
      <w:r>
        <w:rPr>
          <w:b w:val="false"/>
          <w:bCs w:val="false"/>
        </w:rPr>
        <w:t xml:space="preserve">pe durata cutremurelor este vital/g259 pentru protec/g288ia civil/g259, cum sunt: </w:t>
      </w:r>
    </w:p>
    <w:p>
      <w:pPr>
        <w:keepNext w:val="false"/>
      </w:pPr>
      <w:r>
        <w:rPr>
          <w:b w:val="false"/>
          <w:bCs w:val="false"/>
        </w:rPr>
        <w:t xml:space="preserve">(a) Spitale /g250i alte cl/g259diri din sistemul de s/g259n/g259tate, care sunt dotate</w:t>
      </w:r>
    </w:p>
    <w:p>
      <w:pPr>
        <w:keepNext w:val="false"/>
      </w:pPr>
      <w:r>
        <w:rPr>
          <w:b w:val="false"/>
          <w:bCs w:val="false"/>
        </w:rPr>
        <w:t xml:space="preserve">cu servicii de urgen/g288/g259/ambulan/g288/g259 /g250i sec/g288ii de chirurgie</w:t>
      </w:r>
    </w:p>
    <w:p>
      <w:pPr>
        <w:keepNext w:val="false"/>
      </w:pPr>
      <w:r>
        <w:rPr>
          <w:b w:val="false"/>
          <w:bCs w:val="false"/>
        </w:rPr>
        <w:t xml:space="preserve">(b) Sta/g288ii </w:t>
      </w:r>
    </w:p>
    <w:p>
      <w:pPr>
        <w:keepNext w:val="false"/>
      </w:pPr>
      <w:r>
        <w:rPr>
          <w:b w:val="false"/>
          <w:bCs w:val="false"/>
        </w:rPr>
        <w:t xml:space="preserve">de pompieri, sedii ale poli/g288iei /g250i jandarmeriei, parcaje</w:t>
      </w:r>
    </w:p>
    <w:p>
      <w:pPr>
        <w:keepNext w:val="false"/>
      </w:pPr>
      <w:r>
        <w:rPr>
          <w:b w:val="false"/>
          <w:bCs w:val="false"/>
        </w:rPr>
        <w:t xml:space="preserve">supraterane multietajate </w:t>
      </w:r>
    </w:p>
    <w:p>
      <w:pPr>
        <w:keepNext w:val="false"/>
      </w:pPr>
      <w:r>
        <w:rPr>
          <w:b w:val="false"/>
          <w:bCs w:val="false"/>
        </w:rPr>
        <w:t xml:space="preserve">/g250i garaje pentru vehicule ale serviciilor de</w:t>
      </w:r>
    </w:p>
    <w:p>
      <w:pPr>
        <w:keepNext w:val="false"/>
      </w:pPr>
      <w:r>
        <w:rPr>
          <w:b w:val="false"/>
          <w:bCs w:val="false"/>
        </w:rPr>
        <w:t xml:space="preserve">urgen/g288/g259 de diferite tipuri</w:t>
      </w:r>
    </w:p>
    <w:p>
      <w:pPr>
        <w:keepNext w:val="false"/>
      </w:pPr>
      <w:r>
        <w:rPr>
          <w:b w:val="false"/>
          <w:bCs w:val="false"/>
        </w:rPr>
        <w:t xml:space="preserve">(c) Sta/g288ii de producere /g250i distribu/g288ie a energiei /g250i/sau care asigur/g259</w:t>
      </w:r>
    </w:p>
    <w:p>
      <w:pPr>
        <w:keepNext w:val="false"/>
      </w:pPr>
      <w:r>
        <w:rPr>
          <w:b w:val="false"/>
          <w:bCs w:val="false"/>
        </w:rPr>
        <w:t xml:space="preserve">servicii esen</w:t>
      </w:r>
    </w:p>
    <w:p>
      <w:pPr>
        <w:keepNext w:val="false"/>
      </w:pPr>
      <w:r>
        <w:rPr>
          <w:b w:val="false"/>
          <w:bCs w:val="false"/>
        </w:rPr>
        <w:t xml:space="preserve">/g288iale pentru celelalte categorii de cl/g259diri men/g288ionate aici</w:t>
      </w:r>
    </w:p>
    <w:p>
      <w:pPr>
        <w:keepNext w:val="false"/>
      </w:pPr>
      <w:r>
        <w:rPr>
          <w:b w:val="false"/>
          <w:bCs w:val="false"/>
        </w:rPr>
        <w:t xml:space="preserve">(d) Cl/g259d</w:t>
      </w:r>
    </w:p>
    <w:p>
      <w:pPr>
        <w:keepNext w:val="false"/>
      </w:pPr>
      <w:r>
        <w:rPr>
          <w:b w:val="false"/>
          <w:bCs w:val="false"/>
        </w:rPr>
        <w:t xml:space="preserve">iri care con/g288in gaze toxice, explozivi /g250i/sau alte substan/g288e</w:t>
      </w:r>
    </w:p>
    <w:p>
      <w:pPr>
        <w:keepNext w:val="false"/>
      </w:pPr>
      <w:r>
        <w:rPr>
          <w:b w:val="false"/>
          <w:bCs w:val="false"/>
        </w:rPr>
        <w:t xml:space="preserve">periculoase</w:t>
      </w:r>
    </w:p>
    <w:p>
      <w:pPr>
        <w:keepNext w:val="false"/>
      </w:pPr>
      <w:r>
        <w:rPr>
          <w:b w:val="false"/>
          <w:bCs w:val="false"/>
        </w:rPr>
        <w:t xml:space="preserve">(e) Centre </w:t>
      </w:r>
    </w:p>
    <w:p>
      <w:pPr>
        <w:keepNext w:val="false"/>
      </w:pPr>
      <w:r>
        <w:rPr>
          <w:b w:val="false"/>
          <w:bCs w:val="false"/>
        </w:rPr>
        <w:t xml:space="preserve">de comunica/g288ii /g250i/sau de coordonare a situa/g288iilor de</w:t>
      </w:r>
    </w:p>
    <w:p>
      <w:pPr>
        <w:keepNext w:val="false"/>
      </w:pPr>
      <w:r>
        <w:rPr>
          <w:b w:val="false"/>
          <w:bCs w:val="false"/>
        </w:rPr>
        <w:t xml:space="preserve">urgen/g288/g259 </w:t>
      </w:r>
    </w:p>
    <w:p>
      <w:pPr>
        <w:keepNext w:val="false"/>
      </w:pPr>
      <w:r>
        <w:rPr>
          <w:b w:val="false"/>
          <w:bCs w:val="false"/>
        </w:rPr>
        <w:t xml:space="preserve">(f) Ad/g259posturi pentru situa/g288ii de urgen/g288/g259</w:t>
      </w:r>
    </w:p>
    <w:p>
      <w:pPr>
        <w:keepNext w:val="false"/>
      </w:pPr>
      <w:r>
        <w:rPr>
          <w:b w:val="false"/>
          <w:bCs w:val="false"/>
        </w:rPr>
        <w:t xml:space="preserve">(g) Cl/g259diri cu func/g288iuni esen/g288iale pentru administra/g288ia public/g259</w:t>
      </w:r>
    </w:p>
    <w:p>
      <w:pPr>
        <w:keepNext w:val="false"/>
      </w:pPr>
      <w:r>
        <w:rPr>
          <w:b w:val="false"/>
          <w:bCs w:val="false"/>
        </w:rPr>
        <w:t xml:space="preserve">(h) Cl/g259diri </w:t>
      </w:r>
    </w:p>
    <w:p>
      <w:pPr>
        <w:keepNext w:val="false"/>
      </w:pPr>
      <w:r>
        <w:rPr>
          <w:b w:val="false"/>
          <w:bCs w:val="false"/>
        </w:rPr>
        <w:t xml:space="preserve">cu func/g288iuni esen/g288iale pentru ordinea public/g259,</w:t>
      </w:r>
    </w:p>
    <w:p>
      <w:pPr>
        <w:keepNext w:val="false"/>
      </w:pPr>
      <w:r>
        <w:rPr>
          <w:b w:val="false"/>
          <w:bCs w:val="false"/>
        </w:rPr>
        <w:t xml:space="preserve">gestion</w:t>
      </w:r>
    </w:p>
    <w:p>
      <w:pPr>
        <w:keepNext w:val="false"/>
      </w:pPr>
      <w:r>
        <w:rPr>
          <w:b w:val="false"/>
          <w:bCs w:val="false"/>
        </w:rPr>
        <w:t xml:space="preserve">area situa/g288iilor de urgen/g288/g259, ap/g259rarea /g250i securitatea na/g288ional/g259</w:t>
      </w:r>
    </w:p>
    <w:p>
      <w:pPr>
        <w:keepNext w:val="false"/>
      </w:pPr>
      <w:r>
        <w:rPr>
          <w:b w:val="false"/>
          <w:bCs w:val="false"/>
        </w:rPr>
        <w:t xml:space="preserve">(i) Cl/g259diri </w:t>
      </w:r>
    </w:p>
    <w:p>
      <w:pPr>
        <w:keepNext w:val="false"/>
      </w:pPr>
      <w:r>
        <w:rPr>
          <w:b w:val="false"/>
          <w:bCs w:val="false"/>
        </w:rPr>
        <w:t xml:space="preserve">care ad/g259postesc rezervoare de ap/g259 /g250i/sau sta/g288ii de</w:t>
      </w:r>
    </w:p>
    <w:p>
      <w:pPr>
        <w:keepNext w:val="false"/>
      </w:pPr>
      <w:r>
        <w:rPr>
          <w:b w:val="false"/>
          <w:bCs w:val="false"/>
        </w:rPr>
        <w:t xml:space="preserve">pom</w:t>
      </w:r>
    </w:p>
    <w:p>
      <w:pPr>
        <w:keepNext w:val="false"/>
      </w:pPr>
      <w:r>
        <w:rPr>
          <w:b w:val="false"/>
          <w:bCs w:val="false"/>
        </w:rPr>
        <w:t xml:space="preserve">pare esen/g288iale pentru situa/g288ii de urgen/g288/g259</w:t>
      </w:r>
    </w:p>
    <w:p>
      <w:pPr>
        <w:keepNext w:val="false"/>
      </w:pPr>
      <w:r>
        <w:rPr>
          <w:b w:val="false"/>
          <w:bCs w:val="false"/>
        </w:rPr>
        <w:t xml:space="preserve">(j) Cl/g259diri având în/g259l/g288im</w:t>
      </w:r>
    </w:p>
    <w:p>
      <w:pPr>
        <w:keepNext w:val="false"/>
      </w:pPr>
      <w:r>
        <w:rPr>
          <w:b w:val="false"/>
          <w:bCs w:val="false"/>
        </w:rPr>
        <w:t xml:space="preserve">ea total/g259 suprateran/g259 mai mare de 45m</w:t>
      </w:r>
    </w:p>
    <w:p>
      <w:pPr>
        <w:keepNext w:val="false"/>
      </w:pPr>
      <w:r>
        <w:rPr>
          <w:b w:val="false"/>
          <w:bCs w:val="false"/>
        </w:rPr>
        <w:t xml:space="preserve">/g250i alte cl/g259diri de aceea/g250i natur/g259</w:t>
      </w:r>
    </w:p>
    <w:p>
      <w:pPr>
        <w:keepNext w:val="false"/>
      </w:pPr>
      <w:r>
        <w:rPr>
          <w:b w:val="false"/>
          <w:bCs w:val="false"/>
        </w:rPr>
        <w:t xml:space="preserve">1,4 </w:t>
      </w:r>
    </w:p>
    <w:p>
      <w:pPr>
        <w:keepNext w:val="false"/>
      </w:pPr>
      <w:r>
        <w:rPr>
          <w:b w:val="false"/>
          <w:bCs w:val="false"/>
        </w:rPr>
        <w:t xml:space="preserve">Clasa II </w:t>
      </w:r>
    </w:p>
    <w:p>
      <w:pPr>
        <w:keepNext w:val="false"/>
      </w:pPr>
      <w:r>
        <w:rPr>
          <w:b w:val="false"/>
          <w:bCs w:val="false"/>
        </w:rPr>
        <w:t xml:space="preserve">Cl/g259diri care prezint/g259 un pericol major pentru siguran/g288a public/g259 în </w:t>
      </w:r>
    </w:p>
    <w:p>
      <w:pPr>
        <w:keepNext w:val="false"/>
      </w:pPr>
      <w:r>
        <w:rPr>
          <w:b w:val="false"/>
          <w:bCs w:val="false"/>
        </w:rPr>
        <w:t xml:space="preserve">cazul pr/g259bu/g250irii sau avarierii grave, cum sunt: </w:t>
      </w:r>
    </w:p>
    <w:p>
      <w:pPr>
        <w:keepNext w:val="false"/>
      </w:pPr>
      <w:r>
        <w:rPr>
          <w:b w:val="false"/>
          <w:bCs w:val="false"/>
        </w:rPr>
        <w:t xml:space="preserve">(a) Spitale /g250i alte cl/g259diri din sistemul de s/g259n/g259tate, altele decât</w:t>
      </w:r>
    </w:p>
    <w:p>
      <w:pPr>
        <w:keepNext w:val="false"/>
      </w:pPr>
      <w:r>
        <w:rPr>
          <w:b w:val="false"/>
          <w:bCs w:val="false"/>
        </w:rPr>
        <w:t xml:space="preserve">cele din clasa I,</w:t>
      </w:r>
    </w:p>
    <w:p>
      <w:pPr>
        <w:keepNext w:val="false"/>
      </w:pPr>
      <w:r>
        <w:rPr>
          <w:b w:val="false"/>
          <w:bCs w:val="false"/>
        </w:rPr>
        <w:t xml:space="preserve"> cu o capacitate de peste 100 persoane în aria total/g259</w:t>
      </w:r>
    </w:p>
    <w:p>
      <w:pPr>
        <w:keepNext w:val="false"/>
      </w:pPr>
      <w:r>
        <w:rPr>
          <w:b w:val="false"/>
          <w:bCs w:val="false"/>
        </w:rPr>
        <w:t xml:space="preserve">expus/g259</w:t>
      </w:r>
    </w:p>
    <w:p>
      <w:pPr>
        <w:keepNext w:val="false"/>
      </w:pPr>
      <w:r>
        <w:rPr>
          <w:b w:val="false"/>
          <w:bCs w:val="false"/>
        </w:rPr>
        <w:t xml:space="preserve">(b)</w:t>
      </w:r>
    </w:p>
    <w:p>
      <w:pPr>
        <w:keepNext w:val="false"/>
      </w:pPr>
      <w:r>
        <w:rPr>
          <w:b w:val="false"/>
          <w:bCs w:val="false"/>
        </w:rPr>
        <w:t xml:space="preserve"> /g249coli, licee, universit/g259/g288i sau alte cl/g259diri din sistemul de</w:t>
      </w:r>
    </w:p>
    <w:p>
      <w:pPr>
        <w:keepNext w:val="false"/>
      </w:pPr>
      <w:r>
        <w:rPr>
          <w:b w:val="false"/>
          <w:bCs w:val="false"/>
        </w:rPr>
        <w:t xml:space="preserve">educa/g288ie, cu o capacitate de peste 250 persoane în aria total/g259 expus/g259</w:t>
      </w:r>
    </w:p>
    <w:p>
      <w:pPr>
        <w:keepNext w:val="false"/>
      </w:pPr>
      <w:r>
        <w:rPr>
          <w:b w:val="false"/>
          <w:bCs w:val="false"/>
        </w:rPr>
        <w:t xml:space="preserve">(c)</w:t>
      </w:r>
    </w:p>
    <w:p>
      <w:pPr>
        <w:keepNext w:val="false"/>
      </w:pPr>
      <w:r>
        <w:rPr>
          <w:b w:val="false"/>
          <w:bCs w:val="false"/>
        </w:rPr>
        <w:t xml:space="preserve">Aziluri de b/g259trâni, cre/g250e, gr/g259dini/g288e sau alte spa/g288ii similare de</w:t>
      </w:r>
    </w:p>
    <w:p>
      <w:pPr>
        <w:keepNext w:val="false"/>
      </w:pPr>
      <w:r>
        <w:rPr>
          <w:b w:val="false"/>
          <w:bCs w:val="false"/>
        </w:rPr>
        <w:t xml:space="preserve">îngrijire a persoanelor </w:t>
      </w:r>
    </w:p>
    <w:p>
      <w:pPr>
        <w:keepNext w:val="false"/>
      </w:pPr>
      <w:r>
        <w:rPr>
          <w:b w:val="false"/>
          <w:bCs w:val="false"/>
        </w:rPr>
        <w:t xml:space="preserve">(d) Cl/g259d</w:t>
      </w:r>
    </w:p>
    <w:p>
      <w:pPr>
        <w:keepNext w:val="false"/>
      </w:pPr>
      <w:r>
        <w:rPr>
          <w:b w:val="false"/>
          <w:bCs w:val="false"/>
        </w:rPr>
        <w:t xml:space="preserve">iri multietajate de locuit, de birouri /g250i/sau cu func/g288iuni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erciale, cu o capacitate de peste 300  de persoane în aria total/g259</w:t>
      </w:r>
    </w:p>
    <w:p>
      <w:pPr>
        <w:keepNext w:val="false"/>
      </w:pPr>
      <w:r>
        <w:rPr>
          <w:b w:val="false"/>
          <w:bCs w:val="false"/>
        </w:rPr>
        <w:t xml:space="preserve">expus/g259</w:t>
      </w:r>
    </w:p>
    <w:p>
      <w:pPr>
        <w:keepNext w:val="false"/>
      </w:pPr>
      <w:r>
        <w:rPr>
          <w:b w:val="false"/>
          <w:bCs w:val="false"/>
        </w:rPr>
        <w:t xml:space="preserve">(e)</w:t>
      </w:r>
    </w:p>
    <w:p>
      <w:pPr>
        <w:keepNext w:val="false"/>
      </w:pPr>
      <w:r>
        <w:rPr>
          <w:b w:val="false"/>
          <w:bCs w:val="false"/>
        </w:rPr>
        <w:t xml:space="preserve">S/g259li de conferin/g288e, spectacole sau expozi/g288ii, cu o capacitate de</w:t>
      </w:r>
    </w:p>
    <w:p>
      <w:pPr>
        <w:keepNext w:val="false"/>
      </w:pPr>
      <w:r>
        <w:rPr>
          <w:b w:val="false"/>
          <w:bCs w:val="false"/>
        </w:rPr>
        <w:t xml:space="preserve">peste 200 de persoane în aria total/g259 expus/g259, tribune de stadioane sau</w:t>
      </w:r>
    </w:p>
    <w:p>
      <w:pPr>
        <w:keepNext w:val="false"/>
      </w:pPr>
      <w:r>
        <w:rPr>
          <w:b w:val="false"/>
          <w:bCs w:val="false"/>
        </w:rPr>
        <w:t xml:space="preserve">s/g259li de sport</w:t>
      </w:r>
    </w:p>
    <w:p>
      <w:pPr>
        <w:keepNext w:val="false"/>
      </w:pPr>
      <w:r>
        <w:rPr>
          <w:b w:val="false"/>
          <w:bCs w:val="false"/>
        </w:rPr>
        <w:t xml:space="preserve">1,2 </w:t>
      </w:r>
    </w:p>
    <w:p>
      <w:pPr>
        <w:keepNext w:val="false"/>
      </w:pPr>
      <w:r>
        <w:rPr>
          <w:b w:val="false"/>
          <w:bCs w:val="false"/>
        </w:rPr>
        <w:t xml:space="preserve">63</w:t>
      </w:r>
    </w:p>
    <w:p>
      <w:pPr>
        <w:keepNext w:val="false"/>
      </w:pPr>
      <w:r>
        <w:rPr>
          <w:b w:val="false"/>
          <w:bCs w:val="false"/>
        </w:rPr>
        <w:t xml:space="preserve">(f) Cl/g259diri din patrim</w:t>
      </w:r>
    </w:p>
    <w:p>
      <w:pPr>
        <w:keepNext w:val="false"/>
      </w:pPr>
      <w:r>
        <w:rPr>
          <w:b w:val="false"/>
          <w:bCs w:val="false"/>
        </w:rPr>
        <w:t xml:space="preserve">oniul cultural na/g288ional, muzee /g250.a.</w:t>
      </w:r>
    </w:p>
    <w:p>
      <w:pPr>
        <w:keepNext w:val="false"/>
      </w:pPr>
      <w:r>
        <w:rPr>
          <w:b w:val="false"/>
          <w:bCs w:val="false"/>
        </w:rPr>
        <w:t xml:space="preserve">(g)</w:t>
      </w:r>
    </w:p>
    <w:p>
      <w:pPr>
        <w:keepNext w:val="false"/>
      </w:pPr>
      <w:r>
        <w:rPr>
          <w:b w:val="false"/>
          <w:bCs w:val="false"/>
        </w:rPr>
        <w:t xml:space="preserve">Cl/g259diri parter, inclusiv de tip mall, cu mai mult de 1000 de</w:t>
      </w:r>
    </w:p>
    <w:p>
      <w:pPr>
        <w:keepNext w:val="false"/>
      </w:pPr>
      <w:r>
        <w:rPr>
          <w:b w:val="false"/>
          <w:bCs w:val="false"/>
        </w:rPr>
        <w:t xml:space="preserve">persoane în aria total/g259 expus/g259</w:t>
      </w:r>
    </w:p>
    <w:p>
      <w:pPr>
        <w:keepNext w:val="false"/>
      </w:pPr>
      <w:r>
        <w:rPr>
          <w:b w:val="false"/>
          <w:bCs w:val="false"/>
        </w:rPr>
        <w:t xml:space="preserve">(h) Parcaje </w:t>
      </w:r>
    </w:p>
    <w:p>
      <w:pPr>
        <w:keepNext w:val="false"/>
      </w:pPr>
      <w:r>
        <w:rPr>
          <w:b w:val="false"/>
          <w:bCs w:val="false"/>
        </w:rPr>
        <w:t xml:space="preserve">supraterane multietajate cu o capacitate mai m are de</w:t>
      </w:r>
    </w:p>
    <w:p>
      <w:pPr>
        <w:keepNext w:val="false"/>
      </w:pPr>
      <w:r>
        <w:rPr>
          <w:b w:val="false"/>
          <w:bCs w:val="false"/>
        </w:rPr>
        <w:t xml:space="preserve">500 autoveh</w:t>
      </w:r>
    </w:p>
    <w:p>
      <w:pPr>
        <w:keepNext w:val="false"/>
      </w:pPr>
      <w:r>
        <w:rPr>
          <w:b w:val="false"/>
          <w:bCs w:val="false"/>
        </w:rPr>
        <w:t xml:space="preserve">icule, altele decât cele din clasa I</w:t>
      </w:r>
    </w:p>
    <w:p>
      <w:pPr>
        <w:keepNext w:val="false"/>
      </w:pPr>
      <w:r>
        <w:rPr>
          <w:b w:val="false"/>
          <w:bCs w:val="false"/>
        </w:rPr>
        <w:t xml:space="preserve">(i) Penitenciare</w:t>
      </w:r>
    </w:p>
    <w:p>
      <w:pPr>
        <w:keepNext w:val="false"/>
      </w:pPr>
      <w:r>
        <w:rPr>
          <w:b w:val="false"/>
          <w:bCs w:val="false"/>
        </w:rPr>
        <w:t xml:space="preserve">(j) Cl/g259diri </w:t>
      </w:r>
    </w:p>
    <w:p>
      <w:pPr>
        <w:keepNext w:val="false"/>
      </w:pPr>
      <w:r>
        <w:rPr>
          <w:b w:val="false"/>
          <w:bCs w:val="false"/>
        </w:rPr>
        <w:t xml:space="preserve">a c/g259ror întrerupere a func/g288iunii poate avea un impact</w:t>
      </w:r>
    </w:p>
    <w:p>
      <w:pPr>
        <w:keepNext w:val="false"/>
      </w:pPr>
      <w:r>
        <w:rPr>
          <w:b w:val="false"/>
          <w:bCs w:val="false"/>
        </w:rPr>
        <w:t xml:space="preserve">major asupra popula/g288iei, cum sunt: cl/g259diri care deservesc direct</w:t>
      </w:r>
    </w:p>
    <w:p>
      <w:pPr>
        <w:keepNext w:val="false"/>
      </w:pPr>
      <w:r>
        <w:rPr>
          <w:b w:val="false"/>
          <w:bCs w:val="false"/>
        </w:rPr>
        <w:t xml:space="preserve">centrale electrice, sta</w:t>
      </w:r>
    </w:p>
    <w:p>
      <w:pPr>
        <w:keepNext w:val="false"/>
      </w:pPr>
      <w:r>
        <w:rPr>
          <w:b w:val="false"/>
          <w:bCs w:val="false"/>
        </w:rPr>
        <w:t xml:space="preserve">/g288ii de tratare, epurare, pompare a apei, sta/g288ii de</w:t>
      </w:r>
    </w:p>
    <w:p>
      <w:pPr>
        <w:keepNext w:val="false"/>
      </w:pPr>
      <w:r>
        <w:rPr>
          <w:b w:val="false"/>
          <w:bCs w:val="false"/>
        </w:rPr>
        <w:t xml:space="preserve">producere /g250i distribu/g288ie a energ</w:t>
      </w:r>
    </w:p>
    <w:p>
      <w:pPr>
        <w:keepNext w:val="false"/>
      </w:pPr>
      <w:r>
        <w:rPr>
          <w:b w:val="false"/>
          <w:bCs w:val="false"/>
        </w:rPr>
        <w:t xml:space="preserve">iei, centre de telecomunica/g288ii, altele</w:t>
      </w:r>
    </w:p>
    <w:p>
      <w:pPr>
        <w:keepNext w:val="false"/>
      </w:pPr>
      <w:r>
        <w:rPr>
          <w:b w:val="false"/>
          <w:bCs w:val="false"/>
        </w:rPr>
        <w:t xml:space="preserve">decât cele din clasa I</w:t>
      </w:r>
    </w:p>
    <w:p>
      <w:pPr>
        <w:keepNext w:val="false"/>
      </w:pPr>
      <w:r>
        <w:rPr>
          <w:b w:val="false"/>
          <w:bCs w:val="false"/>
        </w:rPr>
        <w:t xml:space="preserve">(k)</w:t>
      </w:r>
    </w:p>
    <w:p>
      <w:pPr>
        <w:keepNext w:val="false"/>
      </w:pPr>
      <w:r>
        <w:rPr>
          <w:b w:val="false"/>
          <w:bCs w:val="false"/>
        </w:rPr>
        <w:t xml:space="preserve">Cl/g259diri având în/g259l/g288imea total/g259 suprateran/g259 cuprins/g259 între 28</w:t>
      </w:r>
    </w:p>
    <w:p>
      <w:pPr>
        <w:keepNext w:val="false"/>
      </w:pPr>
      <w:r>
        <w:rPr>
          <w:b w:val="false"/>
          <w:bCs w:val="false"/>
        </w:rPr>
        <w:t xml:space="preserve">/g250i  45m</w:t>
      </w:r>
    </w:p>
    <w:p>
      <w:pPr>
        <w:keepNext w:val="false"/>
      </w:pPr>
      <w:r>
        <w:rPr>
          <w:b w:val="false"/>
          <w:bCs w:val="false"/>
        </w:rPr>
        <w:t xml:space="preserve">/g250i alte cl/g259diri de aceea/g250i natur/g259</w:t>
      </w:r>
    </w:p>
    <w:p>
      <w:pPr>
        <w:keepNext w:val="false"/>
      </w:pPr>
      <w:r>
        <w:rPr>
          <w:b w:val="false"/>
          <w:bCs w:val="false"/>
        </w:rPr>
        <w:t xml:space="preserve">Clasa III Cl/g259diri de tip curent, care nu apar/g288in celorlalte clase 1,0 </w:t>
      </w:r>
    </w:p>
    <w:p>
      <w:pPr>
        <w:keepNext w:val="false"/>
      </w:pPr>
      <w:r>
        <w:rPr>
          <w:b w:val="false"/>
          <w:bCs w:val="false"/>
        </w:rPr>
        <w:t xml:space="preserve">Clasa IV </w:t>
      </w:r>
    </w:p>
    <w:p>
      <w:pPr>
        <w:keepNext w:val="false"/>
      </w:pPr>
      <w:r>
        <w:rPr>
          <w:b w:val="false"/>
          <w:bCs w:val="false"/>
        </w:rPr>
        <w:t xml:space="preserve">Cl/g259diri de mic/g259 importan/g288/g259 pentru siguran/g288a public/g259, cu grad redus </w:t>
      </w:r>
    </w:p>
    <w:p>
      <w:pPr>
        <w:keepNext w:val="false"/>
      </w:pPr>
      <w:r>
        <w:rPr>
          <w:b w:val="false"/>
          <w:bCs w:val="false"/>
        </w:rPr>
        <w:t xml:space="preserve">de ocupare /g250i/sau de mic/g259 importan/g288/g259 economic/g259, construc/g288ii </w:t>
      </w:r>
    </w:p>
    <w:p>
      <w:pPr>
        <w:keepNext w:val="false"/>
      </w:pPr>
      <w:r>
        <w:rPr>
          <w:b w:val="false"/>
          <w:bCs w:val="false"/>
        </w:rPr>
        <w:t xml:space="preserve">agricole, construc/g288ii temporare etc. </w:t>
      </w:r>
    </w:p>
    <w:p>
      <w:pPr>
        <w:keepNext w:val="false"/>
      </w:pPr>
      <w:r>
        <w:rPr>
          <w:b w:val="false"/>
          <w:bCs w:val="false"/>
        </w:rPr>
        <w:t xml:space="preserve">0,8 </w:t>
      </w:r>
    </w:p>
    <w:p>
      <w:pPr>
        <w:keepNext w:val="false"/>
      </w:pPr>
      <w:r>
        <w:rPr>
          <w:b w:val="false"/>
          <w:bCs w:val="false"/>
        </w:rPr>
        <w:t xml:space="preserve">Nota 1: În cazul cl/g259dirilor de locuit /g250i de birouri, gradul de ocupare al ariei totale expuse </w:t>
      </w:r>
    </w:p>
    <w:p>
      <w:pPr>
        <w:keepNext w:val="false"/>
      </w:pPr>
      <w:r>
        <w:rPr>
          <w:b w:val="false"/>
          <w:bCs w:val="false"/>
        </w:rPr>
        <w:t xml:space="preserve">se refer/g259 la un singur tronson în ansamblurile de cl/g259diri similare. </w:t>
      </w:r>
    </w:p>
    <w:p>
      <w:pPr>
        <w:keepNext w:val="false"/>
      </w:pPr>
      <w:r>
        <w:rPr>
          <w:b w:val="false"/>
          <w:bCs w:val="false"/>
        </w:rPr>
        <w:t xml:space="preserve">Nota 2: Num/g259rul de persoane din aria totala expus/g259 se refer/g259 la capacitatea proiectat/g259 a </w:t>
      </w:r>
    </w:p>
    <w:p>
      <w:pPr>
        <w:keepNext w:val="false"/>
      </w:pPr>
      <w:r>
        <w:rPr>
          <w:b w:val="false"/>
          <w:bCs w:val="false"/>
        </w:rPr>
        <w:t xml:space="preserve">cl/g259dirii. </w:t>
      </w:r>
    </w:p>
    <w:p>
      <w:pPr>
        <w:keepNext w:val="false"/>
      </w:pPr>
      <w:r>
        <w:rPr>
          <w:b w:val="false"/>
          <w:bCs w:val="false"/>
        </w:rPr>
        <w:t xml:space="preserve">Nota 3: Prevederi privind factor ii de importan/g288/g259 utiliza/g288i la proiectarea componentelor </w:t>
      </w:r>
    </w:p>
    <w:p>
      <w:pPr>
        <w:keepNext w:val="false"/>
      </w:pPr>
      <w:r>
        <w:rPr>
          <w:b w:val="false"/>
          <w:bCs w:val="false"/>
        </w:rPr>
        <w:t xml:space="preserve">nestructurale se dau în capitolului 10. </w:t>
      </w:r>
    </w:p>
    <w:p>
      <w:pPr>
        <w:keepNext w:val="false"/>
      </w:pPr>
      <w:r>
        <w:rPr>
          <w:b w:val="false"/>
          <w:bCs w:val="false"/>
        </w:rPr>
        <w:t xml:space="preserve">(6) Corec/g288ia aplicat/g259 prin intermediul factorilor de importan/g288/g259 este echivalent/g259 cu</w:t>
      </w:r>
    </w:p>
    <w:p>
      <w:pPr>
        <w:keepNext w:val="false"/>
      </w:pPr>
      <w:r>
        <w:rPr>
          <w:b w:val="false"/>
          <w:bCs w:val="false"/>
        </w:rPr>
        <w:t xml:space="preserve">considerarea, pentru construc</w:t>
      </w:r>
    </w:p>
    <w:p>
      <w:pPr>
        <w:keepNext w:val="false"/>
      </w:pPr>
      <w:r>
        <w:rPr>
          <w:b w:val="false"/>
          <w:bCs w:val="false"/>
        </w:rPr>
        <w:t xml:space="preserve">/g288iile de importan/g288/g259 deosebit/g259, a unui hazard seismic</w:t>
      </w:r>
    </w:p>
    <w:p>
      <w:pPr>
        <w:keepNext w:val="false"/>
      </w:pPr>
      <w:r>
        <w:rPr>
          <w:b w:val="false"/>
          <w:bCs w:val="false"/>
        </w:rPr>
        <w:t xml:space="preserve">superio</w:t>
      </w:r>
    </w:p>
    <w:p>
      <w:pPr>
        <w:keepNext w:val="false"/>
      </w:pPr>
      <w:r>
        <w:rPr>
          <w:b w:val="false"/>
          <w:bCs w:val="false"/>
        </w:rPr>
        <w:t xml:space="preserve">r celui definit la capitolul 2. (0)</w:t>
      </w:r>
    </w:p>
    <w:p>
      <w:pPr>
        <w:keepNext w:val="false"/>
      </w:pPr>
      <w:r>
        <w:rPr>
          <w:b w:val="false"/>
          <w:bCs w:val="false"/>
        </w:rPr>
        <w:t xml:space="preserve">4.5. Calculul  structurilor  la ac/g288iunea seismic/g259 </w:t>
      </w:r>
    </w:p>
    <w:p>
      <w:pPr>
        <w:keepNext w:val="false"/>
      </w:pPr>
      <w:r>
        <w:rPr>
          <w:b w:val="false"/>
          <w:bCs w:val="false"/>
        </w:rPr>
        <w:t xml:space="preserve">4.5.1. Generalit/g259/g288i </w:t>
      </w:r>
    </w:p>
    <w:p>
      <w:pPr>
        <w:keepNext w:val="false"/>
      </w:pPr>
      <w:r>
        <w:rPr>
          <w:b w:val="false"/>
          <w:bCs w:val="false"/>
        </w:rPr>
        <w:t xml:space="preserve">(1) Sec/g288iunea cuprinde prevederi pentru evaluarea for/g288elor seismice /g250i pentru</w:t>
      </w:r>
    </w:p>
    <w:p>
      <w:pPr>
        <w:keepNext w:val="false"/>
      </w:pPr>
      <w:r>
        <w:rPr>
          <w:b w:val="false"/>
          <w:bCs w:val="false"/>
        </w:rPr>
        <w:t xml:space="preserve">calcu</w:t>
      </w:r>
    </w:p>
    <w:p>
      <w:pPr>
        <w:keepNext w:val="false"/>
      </w:pPr>
      <w:r>
        <w:rPr>
          <w:b w:val="false"/>
          <w:bCs w:val="false"/>
        </w:rPr>
        <w:t xml:space="preserve">lul efectelor structura le (eforturi /g250i deplas/g259ri) generate de aceste for/g288e. În</w:t>
      </w:r>
    </w:p>
    <w:p>
      <w:pPr>
        <w:keepNext w:val="false"/>
      </w:pPr>
      <w:r>
        <w:rPr>
          <w:b w:val="false"/>
          <w:bCs w:val="false"/>
        </w:rPr>
        <w:t xml:space="preserve">calcu</w:t>
      </w:r>
    </w:p>
    <w:p>
      <w:pPr>
        <w:keepNext w:val="false"/>
      </w:pPr>
      <w:r>
        <w:rPr>
          <w:b w:val="false"/>
          <w:bCs w:val="false"/>
        </w:rPr>
        <w:t xml:space="preserve">lele inginere/g250ti, se vor considera, în func/g288ie de modul de manifestare a ac/g288iunii</w:t>
      </w:r>
    </w:p>
    <w:p>
      <w:pPr>
        <w:keepNext w:val="false"/>
      </w:pPr>
      <w:r>
        <w:rPr>
          <w:b w:val="false"/>
          <w:bCs w:val="false"/>
        </w:rPr>
        <w:t xml:space="preserve">seism</w:t>
      </w:r>
    </w:p>
    <w:p>
      <w:pPr>
        <w:keepNext w:val="false"/>
      </w:pPr>
      <w:r>
        <w:rPr>
          <w:b w:val="false"/>
          <w:bCs w:val="false"/>
        </w:rPr>
        <w:t xml:space="preserve">ice: (0)</w:t>
      </w:r>
    </w:p>
    <w:p>
      <w:pPr>
        <w:keepNext w:val="false"/>
      </w:pPr>
      <w:r>
        <w:rPr>
          <w:b w:val="false"/>
          <w:bCs w:val="false"/>
        </w:rPr>
        <w:t xml:space="preserve">- for/g1802e seism</w:t>
      </w:r>
    </w:p>
    <w:p>
      <w:pPr>
        <w:keepNext w:val="false"/>
      </w:pPr>
      <w:r>
        <w:rPr>
          <w:b w:val="false"/>
          <w:bCs w:val="false"/>
        </w:rPr>
        <w:t xml:space="preserve">ice de iner/g288ie generate de mi/g250carea structurii produs/g259 de accelera/g288iile</w:t>
      </w:r>
    </w:p>
    <w:p>
      <w:pPr>
        <w:keepNext w:val="false"/>
      </w:pPr>
      <w:r>
        <w:rPr>
          <w:b w:val="false"/>
          <w:bCs w:val="false"/>
        </w:rPr>
        <w:t xml:space="preserve">seism</w:t>
      </w:r>
    </w:p>
    <w:p>
      <w:pPr>
        <w:keepNext w:val="false"/>
      </w:pPr>
      <w:r>
        <w:rPr>
          <w:b w:val="false"/>
          <w:bCs w:val="false"/>
        </w:rPr>
        <w:t xml:space="preserve">ice de la interfa/g288a teren-construc/g288ie;</w:t>
      </w:r>
    </w:p>
    <w:p>
      <w:pPr>
        <w:keepNext w:val="false"/>
      </w:pPr>
      <w:r>
        <w:rPr>
          <w:b w:val="false"/>
          <w:bCs w:val="false"/>
        </w:rPr>
        <w:t xml:space="preserve">- for/g1802e seismice tran</w:t>
      </w:r>
    </w:p>
    <w:p>
      <w:pPr>
        <w:keepNext w:val="false"/>
      </w:pPr>
      <w:r>
        <w:rPr>
          <w:b w:val="false"/>
          <w:bCs w:val="false"/>
        </w:rPr>
        <w:t xml:space="preserve">smise de sistemele de rezemare /g250i de conectare cu structura suport</w:t>
      </w:r>
    </w:p>
    <w:p>
      <w:pPr>
        <w:keepNext w:val="false"/>
      </w:pPr>
      <w:r>
        <w:rPr>
          <w:b w:val="false"/>
          <w:bCs w:val="false"/>
        </w:rPr>
        <w:t xml:space="preserve">a com</w:t>
      </w:r>
    </w:p>
    <w:p>
      <w:pPr>
        <w:keepNext w:val="false"/>
      </w:pPr>
      <w:r>
        <w:rPr>
          <w:b w:val="false"/>
          <w:bCs w:val="false"/>
        </w:rPr>
        <w:t xml:space="preserve">ponentelor nestructurale, echipamentelor /g250i instala/g288iilor.</w:t>
      </w:r>
    </w:p>
    <w:p>
      <w:pPr>
        <w:keepNext w:val="false"/>
      </w:pPr>
      <w:r>
        <w:rPr>
          <w:b w:val="false"/>
          <w:bCs w:val="false"/>
        </w:rPr>
        <w:t xml:space="preserve">64</w:t>
      </w:r>
    </w:p>
    <w:p>
      <w:pPr>
        <w:keepNext w:val="false"/>
      </w:pPr>
      <w:r>
        <w:rPr>
          <w:b w:val="false"/>
          <w:bCs w:val="false"/>
        </w:rPr>
        <w:t xml:space="preserve">4.5.2. Modelarea comport/g259rii structurale </w:t>
      </w:r>
    </w:p>
    <w:p>
      <w:pPr>
        <w:keepNext w:val="false"/>
      </w:pPr>
      <w:r>
        <w:rPr>
          <w:b w:val="false"/>
          <w:bCs w:val="false"/>
        </w:rPr>
        <w:t xml:space="preserve">(1) Pentru determinarea efectelor structurale se utilizeaz/g259 modele de calcul care</w:t>
      </w:r>
    </w:p>
    <w:p>
      <w:pPr>
        <w:keepNext w:val="false"/>
      </w:pPr>
      <w:r>
        <w:rPr>
          <w:b w:val="false"/>
          <w:bCs w:val="false"/>
        </w:rPr>
        <w:t xml:space="preserve">descriu comportarea </w:t>
      </w:r>
    </w:p>
    <w:p>
      <w:pPr>
        <w:keepNext w:val="false"/>
      </w:pPr>
      <w:r>
        <w:rPr>
          <w:b w:val="false"/>
          <w:bCs w:val="false"/>
        </w:rPr>
        <w:t xml:space="preserve">structurii la ac/g288iunea seismic/g259. Modelul structural trebuie s/g259</w:t>
      </w:r>
    </w:p>
    <w:p>
      <w:pPr>
        <w:keepNext w:val="false"/>
      </w:pPr>
      <w:r>
        <w:rPr>
          <w:b w:val="false"/>
          <w:bCs w:val="false"/>
        </w:rPr>
        <w:t xml:space="preserve">reprezinte adecvat configura/g288ia general/g259 (geometrie, leg/g259turi, material), distribu/g288ia</w:t>
      </w:r>
    </w:p>
    <w:p>
      <w:pPr>
        <w:keepNext w:val="false"/>
      </w:pPr>
      <w:r>
        <w:rPr>
          <w:b w:val="false"/>
          <w:bCs w:val="false"/>
        </w:rPr>
        <w:t xml:space="preserve">caracteristicilor iner</w:t>
      </w:r>
    </w:p>
    <w:p>
      <w:pPr>
        <w:keepNext w:val="false"/>
      </w:pPr>
      <w:r>
        <w:rPr>
          <w:b w:val="false"/>
          <w:bCs w:val="false"/>
        </w:rPr>
        <w:t xml:space="preserve">/g288iale (mase de nivel, momentele de iner/g288ie ale maselor de nivel</w:t>
      </w:r>
    </w:p>
    <w:p>
      <w:pPr>
        <w:keepNext w:val="false"/>
      </w:pPr>
      <w:r>
        <w:rPr>
          <w:b w:val="false"/>
          <w:bCs w:val="false"/>
        </w:rPr>
        <w:t xml:space="preserve">raportate la centru</w:t>
      </w:r>
    </w:p>
    <w:p>
      <w:pPr>
        <w:keepNext w:val="false"/>
      </w:pPr>
      <w:r>
        <w:rPr>
          <w:b w:val="false"/>
          <w:bCs w:val="false"/>
        </w:rPr>
        <w:t xml:space="preserve">l maselor de nivel), a caracteristicilor de rigiditate /g250i de amortizare,</w:t>
      </w:r>
    </w:p>
    <w:p>
      <w:pPr>
        <w:keepNext w:val="false"/>
      </w:pPr>
      <w:r>
        <w:rPr>
          <w:b w:val="false"/>
          <w:bCs w:val="false"/>
        </w:rPr>
        <w:t xml:space="preserve">conducând la determ</w:t>
      </w:r>
    </w:p>
    <w:p>
      <w:pPr>
        <w:keepNext w:val="false"/>
      </w:pPr>
      <w:r>
        <w:rPr>
          <w:b w:val="false"/>
          <w:bCs w:val="false"/>
        </w:rPr>
        <w:t xml:space="preserve">inarea corect/g259 a modurilor proprii de vibra/g288ie semnificative, a</w:t>
      </w:r>
    </w:p>
    <w:p>
      <w:pPr>
        <w:keepNext w:val="false"/>
      </w:pPr>
      <w:r>
        <w:rPr>
          <w:b w:val="false"/>
          <w:bCs w:val="false"/>
        </w:rPr>
        <w:t xml:space="preserve">for/g288elor seis</w:t>
      </w:r>
    </w:p>
    <w:p>
      <w:pPr>
        <w:keepNext w:val="false"/>
      </w:pPr>
      <w:r>
        <w:rPr>
          <w:b w:val="false"/>
          <w:bCs w:val="false"/>
        </w:rPr>
        <w:t xml:space="preserve">mice /g250i a caracteristicilor de r/g259spuns seismic. În cazul metodelor de calcul</w:t>
      </w:r>
    </w:p>
    <w:p>
      <w:pPr>
        <w:keepNext w:val="false"/>
      </w:pPr>
      <w:r>
        <w:rPr>
          <w:b w:val="false"/>
          <w:bCs w:val="false"/>
        </w:rPr>
        <w:t xml:space="preserve">neliniar, modelele trebuie s/g259 reprezinte corect capacit/g259/g288ile de rezisten/g288/g259 /g250i de deformare</w:t>
      </w:r>
    </w:p>
    <w:p>
      <w:pPr>
        <w:keepNext w:val="false"/>
      </w:pPr>
      <w:r>
        <w:rPr>
          <w:b w:val="false"/>
          <w:bCs w:val="false"/>
        </w:rPr>
        <w:t xml:space="preserve">ale elem</w:t>
      </w:r>
    </w:p>
    <w:p>
      <w:pPr>
        <w:keepNext w:val="false"/>
      </w:pPr>
      <w:r>
        <w:rPr>
          <w:b w:val="false"/>
          <w:bCs w:val="false"/>
        </w:rPr>
        <w:t xml:space="preserve">entelor în domeniul postelastic.</w:t>
      </w:r>
    </w:p>
    <w:p>
      <w:pPr>
        <w:keepNext w:val="false"/>
      </w:pPr>
      <w:r>
        <w:rPr>
          <w:b w:val="false"/>
          <w:bCs w:val="false"/>
        </w:rPr>
        <w:t xml:space="preserve">(2) Structura se schematizeaz/g259 prin sisteme rezistente la ac/g288iuni verticale /g250i laterale,</w:t>
      </w:r>
    </w:p>
    <w:p>
      <w:pPr>
        <w:keepNext w:val="false"/>
      </w:pPr>
      <w:r>
        <w:rPr>
          <w:b w:val="false"/>
          <w:bCs w:val="false"/>
        </w:rPr>
        <w:t xml:space="preserve">conectate, sau nu,  prin plan/g250ee (diafragme orizontale).</w:t>
      </w:r>
    </w:p>
    <w:p>
      <w:pPr>
        <w:keepNext w:val="false"/>
      </w:pPr>
      <w:r>
        <w:rPr>
          <w:b w:val="false"/>
          <w:bCs w:val="false"/>
        </w:rPr>
        <w:t xml:space="preserve">(3) Pentru construc/g288iile care satisfac criterii de regularitate în plan  /g250i de</w:t>
      </w:r>
    </w:p>
    <w:p>
      <w:pPr>
        <w:keepNext w:val="false"/>
      </w:pPr>
      <w:r>
        <w:rPr>
          <w:b w:val="false"/>
          <w:bCs w:val="false"/>
        </w:rPr>
        <w:t xml:space="preserve">uniform</w:t>
      </w:r>
    </w:p>
    <w:p>
      <w:pPr>
        <w:keepNext w:val="false"/>
      </w:pPr>
      <w:r>
        <w:rPr>
          <w:b w:val="false"/>
          <w:bCs w:val="false"/>
        </w:rPr>
        <w:t xml:space="preserve">itate pe vertical/g259, calculul seismic liniar se poate realiza considerând do u/g259</w:t>
      </w:r>
    </w:p>
    <w:p>
      <w:pPr>
        <w:keepNext w:val="false"/>
      </w:pPr>
      <w:r>
        <w:rPr>
          <w:b w:val="false"/>
          <w:bCs w:val="false"/>
        </w:rPr>
        <w:t xml:space="preserve">modele plan</w:t>
      </w:r>
    </w:p>
    <w:p>
      <w:pPr>
        <w:keepNext w:val="false"/>
      </w:pPr>
      <w:r>
        <w:rPr>
          <w:b w:val="false"/>
          <w:bCs w:val="false"/>
        </w:rPr>
        <w:t xml:space="preserve">e, definite de elementele verticale /g250i de leg/g259turile dintre acestea,  orientate</w:t>
      </w:r>
    </w:p>
    <w:p>
      <w:pPr>
        <w:keepNext w:val="false"/>
      </w:pPr>
      <w:r>
        <w:rPr>
          <w:b w:val="false"/>
          <w:bCs w:val="false"/>
        </w:rPr>
        <w:t xml:space="preserve">dup/g259 direc/g288iile principale ortogonale ale ansam</w:t>
      </w:r>
    </w:p>
    <w:p>
      <w:pPr>
        <w:keepNext w:val="false"/>
      </w:pPr>
      <w:r>
        <w:rPr>
          <w:b w:val="false"/>
          <w:bCs w:val="false"/>
        </w:rPr>
        <w:t xml:space="preserve">blului structural.</w:t>
      </w:r>
    </w:p>
    <w:p>
      <w:pPr>
        <w:keepNext w:val="false"/>
      </w:pPr>
      <w:r>
        <w:rPr>
          <w:b w:val="false"/>
          <w:bCs w:val="false"/>
        </w:rPr>
        <w:t xml:space="preserve">(4) În modelarea deformabilit/g259/g288ii structurilor trebuie considerat/g259 /g250i comportarea</w:t>
      </w:r>
    </w:p>
    <w:p>
      <w:pPr>
        <w:keepNext w:val="false"/>
      </w:pPr>
      <w:r>
        <w:rPr>
          <w:b w:val="false"/>
          <w:bCs w:val="false"/>
        </w:rPr>
        <w:t xml:space="preserve">conexiunilor dintre grin</w:t>
      </w:r>
    </w:p>
    <w:p>
      <w:pPr>
        <w:keepNext w:val="false"/>
      </w:pPr>
      <w:r>
        <w:rPr>
          <w:b w:val="false"/>
          <w:bCs w:val="false"/>
        </w:rPr>
        <w:t xml:space="preserve">zi, stâlpi /g250i/sau pere/g288i structurali.</w:t>
      </w:r>
    </w:p>
    <w:p>
      <w:pPr>
        <w:keepNext w:val="false"/>
      </w:pPr>
      <w:r>
        <w:rPr>
          <w:b w:val="false"/>
          <w:bCs w:val="false"/>
        </w:rPr>
        <w:t xml:space="preserve">Se vor include în m</w:t>
      </w:r>
    </w:p>
    <w:p>
      <w:pPr>
        <w:keepNext w:val="false"/>
      </w:pPr>
      <w:r>
        <w:rPr>
          <w:b w:val="false"/>
          <w:bCs w:val="false"/>
        </w:rPr>
        <w:t xml:space="preserve">odel /g250i elementele f/g259r/g259 rol structural dar care interac/g288ioneaz/g259 cu </w:t>
      </w:r>
    </w:p>
    <w:p>
      <w:pPr>
        <w:keepNext w:val="false"/>
      </w:pPr>
      <w:r>
        <w:rPr>
          <w:b w:val="false"/>
          <w:bCs w:val="false"/>
        </w:rPr>
        <w:t xml:space="preserve">structura influen/g288ând r/g259spunsul seismic al ansamblului structural,  </w:t>
      </w:r>
    </w:p>
    <w:p>
      <w:pPr>
        <w:keepNext w:val="false"/>
      </w:pPr>
      <w:r>
        <w:rPr>
          <w:b w:val="false"/>
          <w:bCs w:val="false"/>
        </w:rPr>
        <w:t xml:space="preserve">Not/g259: În acest caz se afl/g259, de exemplu, pere/g288ii de compartimentare care sporesc semnificativ </w:t>
      </w:r>
    </w:p>
    <w:p>
      <w:pPr>
        <w:keepNext w:val="false"/>
      </w:pPr>
      <w:r>
        <w:rPr>
          <w:b w:val="false"/>
          <w:bCs w:val="false"/>
        </w:rPr>
        <w:t xml:space="preserve">rigiditatea lateral/g259 /g250i rezisten/g288a structurilor în cadre. </w:t>
      </w:r>
    </w:p>
    <w:p>
      <w:pPr>
        <w:keepNext w:val="false"/>
      </w:pPr>
      <w:r>
        <w:rPr>
          <w:b w:val="false"/>
          <w:bCs w:val="false"/>
        </w:rPr>
        <w:t xml:space="preserve">(5) Pentru reducerea dimensiunii modelului, masa dis tribu it/g259 continuu este</w:t>
      </w:r>
    </w:p>
    <w:p>
      <w:pPr>
        <w:keepNext w:val="false"/>
      </w:pPr>
      <w:r>
        <w:rPr>
          <w:b w:val="false"/>
          <w:bCs w:val="false"/>
        </w:rPr>
        <w:t xml:space="preserve">concentrat/g259 în puncte caracteristi</w:t>
      </w:r>
    </w:p>
    <w:p>
      <w:pPr>
        <w:keepNext w:val="false"/>
      </w:pPr>
      <w:r>
        <w:rPr>
          <w:b w:val="false"/>
          <w:bCs w:val="false"/>
        </w:rPr>
        <w:t xml:space="preserve">ce, modelul dinamic ob/g288inut având un num/g259r finit de</w:t>
      </w:r>
    </w:p>
    <w:p>
      <w:pPr>
        <w:keepNext w:val="false"/>
      </w:pPr>
      <w:r>
        <w:rPr>
          <w:b w:val="false"/>
          <w:bCs w:val="false"/>
        </w:rPr>
        <w:t xml:space="preserve">grade de lib</w:t>
      </w:r>
    </w:p>
    <w:p>
      <w:pPr>
        <w:keepNext w:val="false"/>
      </w:pPr>
      <w:r>
        <w:rPr>
          <w:b w:val="false"/>
          <w:bCs w:val="false"/>
        </w:rPr>
        <w:t xml:space="preserve">ertate dinamic/g259. For/g288ele seismice asociate mi/g250c/g259rii structurii sunt ac/g288iuni</w:t>
      </w:r>
    </w:p>
    <w:p>
      <w:pPr>
        <w:keepNext w:val="false"/>
      </w:pPr>
      <w:r>
        <w:rPr>
          <w:b w:val="false"/>
          <w:bCs w:val="false"/>
        </w:rPr>
        <w:t xml:space="preserve">concentrate aplicate în p</w:t>
      </w:r>
    </w:p>
    <w:p>
      <w:pPr>
        <w:keepNext w:val="false"/>
      </w:pPr>
      <w:r>
        <w:rPr>
          <w:b w:val="false"/>
          <w:bCs w:val="false"/>
        </w:rPr>
        <w:t xml:space="preserve">unctele de concentrare a maselor.</w:t>
      </w:r>
    </w:p>
    <w:p>
      <w:pPr>
        <w:keepNext w:val="false"/>
      </w:pPr>
      <w:r>
        <w:rPr>
          <w:b w:val="false"/>
          <w:bCs w:val="false"/>
        </w:rPr>
        <w:t xml:space="preserve">(6) La construc/g288iile etajate, cu plan/g250ee din beton armat indeform abile în planul lor,</w:t>
      </w:r>
    </w:p>
    <w:p>
      <w:pPr>
        <w:keepNext w:val="false"/>
      </w:pPr>
      <w:r>
        <w:rPr>
          <w:b w:val="false"/>
          <w:bCs w:val="false"/>
        </w:rPr>
        <w:t xml:space="preserve">masele /g250i momentele de iner/g288ie ale maselor de la fiecare etaj se concentreaz/g259 la nivelul</w:t>
      </w:r>
    </w:p>
    <w:p>
      <w:pPr>
        <w:keepNext w:val="false"/>
      </w:pPr>
      <w:r>
        <w:rPr>
          <w:b w:val="false"/>
          <w:bCs w:val="false"/>
        </w:rPr>
        <w:t xml:space="preserve">plan/g250eu</w:t>
      </w:r>
    </w:p>
    <w:p>
      <w:pPr>
        <w:keepNext w:val="false"/>
      </w:pPr>
      <w:r>
        <w:rPr>
          <w:b w:val="false"/>
          <w:bCs w:val="false"/>
        </w:rPr>
        <w:t xml:space="preserve">lui, în centrul maselor. Rezult/g259 trei grade de libertate dinamic/g259 (dou/g259 transla/g288ii</w:t>
      </w:r>
    </w:p>
    <w:p>
      <w:pPr>
        <w:keepNext w:val="false"/>
      </w:pPr>
      <w:r>
        <w:rPr>
          <w:b w:val="false"/>
          <w:bCs w:val="false"/>
        </w:rPr>
        <w:t xml:space="preserve">orizontale /g250i o rotire în jurul axei verticale) pentru fiecare nivel. În cazul plan/g250eelor</w:t>
      </w:r>
    </w:p>
    <w:p>
      <w:pPr>
        <w:keepNext w:val="false"/>
      </w:pPr>
      <w:r>
        <w:rPr>
          <w:b w:val="false"/>
          <w:bCs w:val="false"/>
        </w:rPr>
        <w:t xml:space="preserve">flexibile în planul lor (de exemplu, plan/g250ee din beton armat cu dimensiuni ma ri /g250i</w:t>
      </w:r>
    </w:p>
    <w:p>
      <w:pPr>
        <w:keepNext w:val="false"/>
      </w:pPr>
      <w:r>
        <w:rPr>
          <w:b w:val="false"/>
          <w:bCs w:val="false"/>
        </w:rPr>
        <w:t xml:space="preserve">goluri im</w:t>
      </w:r>
    </w:p>
    <w:p>
      <w:pPr>
        <w:keepNext w:val="false"/>
      </w:pPr>
      <w:r>
        <w:rPr>
          <w:b w:val="false"/>
          <w:bCs w:val="false"/>
        </w:rPr>
        <w:t xml:space="preserve">portante), acestea vor fi incluse în modelul structu ral, cu valori</w:t>
      </w:r>
    </w:p>
    <w:p>
      <w:pPr>
        <w:keepNext w:val="false"/>
      </w:pPr>
      <w:r>
        <w:rPr>
          <w:b w:val="false"/>
          <w:bCs w:val="false"/>
        </w:rPr>
        <w:t xml:space="preserve">corespunz/g259toare ale rig</w:t>
      </w:r>
    </w:p>
    <w:p>
      <w:pPr>
        <w:keepNext w:val="false"/>
      </w:pPr>
      <w:r>
        <w:rPr>
          <w:b w:val="false"/>
          <w:bCs w:val="false"/>
        </w:rPr>
        <w:t xml:space="preserve">idit/g259/g288ii /g250i grade suplimentare de libertate dinamic/g259. În cazul în</w:t>
      </w:r>
    </w:p>
    <w:p>
      <w:pPr>
        <w:keepNext w:val="false"/>
      </w:pPr>
      <w:r>
        <w:rPr>
          <w:b w:val="false"/>
          <w:bCs w:val="false"/>
        </w:rPr>
        <w:t xml:space="preserve">care între elem</w:t>
      </w:r>
    </w:p>
    <w:p>
      <w:pPr>
        <w:keepNext w:val="false"/>
      </w:pPr>
      <w:r>
        <w:rPr>
          <w:b w:val="false"/>
          <w:bCs w:val="false"/>
        </w:rPr>
        <w:t xml:space="preserve">entele de  rezisten/g288/g259 nu sunt realizate leg/g259turi care se pot considera</w:t>
      </w:r>
    </w:p>
    <w:p>
      <w:pPr>
        <w:keepNext w:val="false"/>
      </w:pPr>
      <w:r>
        <w:rPr>
          <w:b w:val="false"/>
          <w:bCs w:val="false"/>
        </w:rPr>
        <w:t xml:space="preserve">indeform</w:t>
      </w:r>
    </w:p>
    <w:p>
      <w:pPr>
        <w:keepNext w:val="false"/>
      </w:pPr>
      <w:r>
        <w:rPr>
          <w:b w:val="false"/>
          <w:bCs w:val="false"/>
        </w:rPr>
        <w:t xml:space="preserve">abile, masele se vor aplica în nodurile de intersec/g288ie ale elem entelor de</w:t>
      </w:r>
    </w:p>
    <w:p>
      <w:pPr>
        <w:keepNext w:val="false"/>
      </w:pPr>
      <w:r>
        <w:rPr>
          <w:b w:val="false"/>
          <w:bCs w:val="false"/>
        </w:rPr>
        <w:t xml:space="preserve">rezis</w:t>
      </w:r>
    </w:p>
    <w:p>
      <w:pPr>
        <w:keepNext w:val="false"/>
      </w:pPr>
      <w:r>
        <w:rPr>
          <w:b w:val="false"/>
          <w:bCs w:val="false"/>
        </w:rPr>
        <w:t xml:space="preserve">ten/g288/g259 ale structurii.</w:t>
      </w:r>
    </w:p>
    <w:p>
      <w:pPr>
        <w:keepNext w:val="false"/>
      </w:pPr>
      <w:r>
        <w:rPr>
          <w:b w:val="false"/>
          <w:bCs w:val="false"/>
        </w:rPr>
        <w:t xml:space="preserve">(7) Masele se calculeaz/g259 din înc/g259rc/g259rile gravita/g288ionale ce rezult/g259 din combina/g288iile</w:t>
      </w:r>
    </w:p>
    <w:p>
      <w:pPr>
        <w:keepNext w:val="false"/>
      </w:pPr>
      <w:r>
        <w:rPr>
          <w:b w:val="false"/>
          <w:bCs w:val="false"/>
        </w:rPr>
        <w:t xml:space="preserve">de inc/g259rc/g259ri specifice ac/g288iunii seism</w:t>
      </w:r>
    </w:p>
    <w:p>
      <w:pPr>
        <w:keepNext w:val="false"/>
      </w:pPr>
      <w:r>
        <w:rPr>
          <w:b w:val="false"/>
          <w:bCs w:val="false"/>
        </w:rPr>
        <w:t xml:space="preserve">ice conform sec/g288iunii 3.3.</w:t>
      </w:r>
    </w:p>
    <w:p>
      <w:pPr>
        <w:keepNext w:val="false"/>
      </w:pPr>
      <w:r>
        <w:rPr>
          <w:b w:val="false"/>
          <w:bCs w:val="false"/>
        </w:rPr>
        <w:t xml:space="preserve">(8) Pentru structurile complexe cu modele de dimensiuni mari se adm ite utilizarea</w:t>
      </w:r>
    </w:p>
    <w:p>
      <w:pPr>
        <w:keepNext w:val="false"/>
      </w:pPr>
      <w:r>
        <w:rPr>
          <w:b w:val="false"/>
          <w:bCs w:val="false"/>
        </w:rPr>
        <w:t xml:space="preserve">unor m</w:t>
      </w:r>
    </w:p>
    <w:p>
      <w:pPr>
        <w:keepNext w:val="false"/>
      </w:pPr>
      <w:r>
        <w:rPr>
          <w:b w:val="false"/>
          <w:bCs w:val="false"/>
        </w:rPr>
        <w:t xml:space="preserve">odele dinamice condensate cu dimensiuni reduse. Caracteristicile dinamice /g250i</w:t>
      </w:r>
    </w:p>
    <w:p>
      <w:pPr>
        <w:keepNext w:val="false"/>
      </w:pPr>
      <w:r>
        <w:rPr>
          <w:b w:val="false"/>
          <w:bCs w:val="false"/>
        </w:rPr>
        <w:t xml:space="preserve">de rezisten/g288/g259 echiv</w:t>
      </w:r>
    </w:p>
    <w:p>
      <w:pPr>
        <w:keepNext w:val="false"/>
      </w:pPr>
      <w:r>
        <w:rPr>
          <w:b w:val="false"/>
          <w:bCs w:val="false"/>
        </w:rPr>
        <w:t xml:space="preserve">alente se determin/g259 prin tehnici standard de condensare dinamic/g259</w:t>
      </w:r>
    </w:p>
    <w:p>
      <w:pPr>
        <w:keepNext w:val="false"/>
      </w:pPr>
      <w:r>
        <w:rPr>
          <w:b w:val="false"/>
          <w:bCs w:val="false"/>
        </w:rPr>
        <w:t xml:space="preserve">sau static</w:t>
      </w:r>
    </w:p>
    <w:p>
      <w:pPr>
        <w:keepNext w:val="false"/>
      </w:pPr>
      <w:r>
        <w:rPr>
          <w:b w:val="false"/>
          <w:bCs w:val="false"/>
        </w:rPr>
        <w:t xml:space="preserve">/g259.</w:t>
      </w:r>
    </w:p>
    <w:p>
      <w:pPr>
        <w:keepNext w:val="false"/>
      </w:pPr>
      <w:r>
        <w:rPr>
          <w:b w:val="false"/>
          <w:bCs w:val="false"/>
        </w:rPr>
        <w:t xml:space="preserve">(9) Pentru structurile cl/g259dirilor alc/g259tuite din beton armat, din beton cu arm/g259tur/g259</w:t>
      </w:r>
    </w:p>
    <w:p>
      <w:pPr>
        <w:keepNext w:val="false"/>
      </w:pPr>
      <w:r>
        <w:rPr>
          <w:b w:val="false"/>
          <w:bCs w:val="false"/>
        </w:rPr>
        <w:t xml:space="preserve">rigid</w:t>
      </w:r>
    </w:p>
    <w:p>
      <w:pPr>
        <w:keepNext w:val="false"/>
      </w:pPr>
      <w:r>
        <w:rPr>
          <w:b w:val="false"/>
          <w:bCs w:val="false"/>
        </w:rPr>
        <w:t xml:space="preserve">/g259 sau din zid/g259rie, la evaluarea rigidit/g259/g288ilor elementelor de rezisten/g288/g259 se vor</w:t>
      </w:r>
    </w:p>
    <w:p>
      <w:pPr>
        <w:keepNext w:val="false"/>
      </w:pPr>
      <w:r>
        <w:rPr>
          <w:b w:val="false"/>
          <w:bCs w:val="false"/>
        </w:rPr>
        <w:t xml:space="preserve">considera efectele fisur</w:t>
      </w:r>
    </w:p>
    <w:p>
      <w:pPr>
        <w:keepNext w:val="false"/>
      </w:pPr>
      <w:r>
        <w:rPr>
          <w:b w:val="false"/>
          <w:bCs w:val="false"/>
        </w:rPr>
        <w:t xml:space="preserve">/g259rii betonului, respectiv mortarului.  În lipsa datelor care s/g259</w:t>
      </w:r>
    </w:p>
    <w:p>
      <w:pPr>
        <w:keepNext w:val="false"/>
      </w:pPr>
      <w:r>
        <w:rPr>
          <w:b w:val="false"/>
          <w:bCs w:val="false"/>
        </w:rPr>
        <w:t xml:space="preserve">permit/g259 o evaluare mai precis/g259, rigiditatea la încovoiere a elementelor structurale de</w:t>
      </w:r>
    </w:p>
    <w:p>
      <w:pPr>
        <w:keepNext w:val="false"/>
      </w:pPr>
      <w:r>
        <w:rPr>
          <w:b w:val="false"/>
          <w:bCs w:val="false"/>
        </w:rPr>
        <w:t xml:space="preserve">65</w:t>
      </w:r>
    </w:p>
    <w:p>
      <w:pPr>
        <w:keepNext w:val="false"/>
      </w:pPr>
      <w:r>
        <w:rPr>
          <w:b w:val="false"/>
          <w:bCs w:val="false"/>
        </w:rPr>
        <w:t xml:space="preserve">4.5.2.1. Efecte de torsiune accidental/g259 </w:t>
      </w:r>
    </w:p>
    <w:p>
      <w:pPr>
        <w:keepNext w:val="false"/>
      </w:pPr>
      <w:r>
        <w:rPr>
          <w:b w:val="false"/>
          <w:bCs w:val="false"/>
        </w:rPr>
        <w:t xml:space="preserve">(1) În cazul construc/g288iilor cu plan/g250ee indeformabile în planul lor, efectele generate</w:t>
      </w:r>
    </w:p>
    <w:p>
      <w:pPr>
        <w:keepNext w:val="false"/>
      </w:pPr>
      <w:r>
        <w:rPr>
          <w:b w:val="false"/>
          <w:bCs w:val="false"/>
        </w:rPr>
        <w:t xml:space="preserve">de incertitudinile asociate distribu/g288iei maselor de nivel /g250i/sau a varia/g288iei spa/g288iale a</w:t>
      </w:r>
    </w:p>
    <w:p>
      <w:pPr>
        <w:keepNext w:val="false"/>
      </w:pPr>
      <w:r>
        <w:rPr>
          <w:b w:val="false"/>
          <w:bCs w:val="false"/>
        </w:rPr>
        <w:t xml:space="preserve">mi/g250c/g259rii seismice a terenului se consider/g259 prin introducerea unei excentricit/g259/g288i</w:t>
      </w:r>
    </w:p>
    <w:p>
      <w:pPr>
        <w:keepNext w:val="false"/>
      </w:pPr>
      <w:r>
        <w:rPr>
          <w:b w:val="false"/>
          <w:bCs w:val="false"/>
        </w:rPr>
        <w:t xml:space="preserve">accidentale adi/g288ionale. Aceasta se consider/g259 pentru fiecare direc/g288ie de calcul /g250i pentru</w:t>
      </w:r>
    </w:p>
    <w:p>
      <w:pPr>
        <w:keepNext w:val="false"/>
      </w:pPr>
      <w:r>
        <w:rPr>
          <w:b w:val="false"/>
          <w:bCs w:val="false"/>
        </w:rPr>
        <w:t xml:space="preserve">fiecare nivel /g250i se raporteaz/g259 la centrul maselor. Excentricitatea accidental/g259 se</w:t>
      </w:r>
    </w:p>
    <w:p>
      <w:pPr>
        <w:keepNext w:val="false"/>
      </w:pPr>
      <w:r>
        <w:rPr>
          <w:b w:val="false"/>
          <w:bCs w:val="false"/>
        </w:rPr>
        <w:t xml:space="preserve">calculeaz/g259 cu expresia: (0)</w:t>
      </w:r>
    </w:p>
    <w:p>
      <w:pPr>
        <w:keepNext w:val="false"/>
      </w:pPr>
      <w:r>
        <w:rPr>
          <w:b w:val="false"/>
          <w:bCs w:val="false"/>
        </w:rPr>
        <w:t xml:space="preserve">iai L e05 , 0/g114 /g32 (4.1) </w:t>
      </w:r>
    </w:p>
    <w:p>
      <w:pPr>
        <w:keepNext w:val="false"/>
      </w:pPr>
      <w:r>
        <w:rPr>
          <w:b w:val="false"/>
          <w:bCs w:val="false"/>
        </w:rPr>
        <w:t xml:space="preserve">unde </w:t>
      </w:r>
    </w:p>
    <w:p>
      <w:pPr>
        <w:keepNext w:val="false"/>
      </w:pPr>
      <w:r>
        <w:rPr>
          <w:b w:val="false"/>
          <w:bCs w:val="false"/>
        </w:rPr>
        <w:t xml:space="preserve">eai  excentricitatea accidental/g259 a masei de la nivelul i fa/g288/g259 de pozi/g288ia </w:t>
      </w:r>
    </w:p>
    <w:p>
      <w:pPr>
        <w:keepNext w:val="false"/>
      </w:pPr>
      <w:r>
        <w:rPr>
          <w:b w:val="false"/>
          <w:bCs w:val="false"/>
        </w:rPr>
        <w:t xml:space="preserve">calculat/g259 a centrului maselor, aplicat/g259 pe aceea/g250i direc/g288ie la toate </w:t>
      </w:r>
    </w:p>
    <w:p>
      <w:pPr>
        <w:keepNext w:val="false"/>
      </w:pPr>
      <w:r>
        <w:rPr>
          <w:b w:val="false"/>
          <w:bCs w:val="false"/>
        </w:rPr>
        <w:t xml:space="preserve">nivelurile  </w:t>
      </w:r>
    </w:p>
    <w:p>
      <w:pPr>
        <w:keepNext w:val="false"/>
      </w:pPr>
      <w:r>
        <w:rPr>
          <w:b w:val="false"/>
          <w:bCs w:val="false"/>
        </w:rPr>
        <w:t xml:space="preserve">Li dimensiunea plan/g250eului perpendicular/g259 pe direc/g288ia ac/g288iunii seismice. </w:t>
      </w:r>
    </w:p>
    <w:p>
      <w:pPr>
        <w:keepNext w:val="false"/>
      </w:pPr>
      <w:r>
        <w:rPr>
          <w:b w:val="false"/>
          <w:bCs w:val="false"/>
        </w:rPr>
        <w:t xml:space="preserve">4.5.3. Metode de calcul structural </w:t>
      </w:r>
    </w:p>
    <w:p>
      <w:pPr>
        <w:keepNext w:val="false"/>
      </w:pPr>
      <w:r>
        <w:rPr>
          <w:b w:val="false"/>
          <w:bCs w:val="false"/>
        </w:rPr>
        <w:t xml:space="preserve">4.5.3.1. Generalit/g259/g288i </w:t>
      </w:r>
    </w:p>
    <w:p>
      <w:pPr>
        <w:keepNext w:val="false"/>
      </w:pPr>
      <w:r>
        <w:rPr>
          <w:b w:val="false"/>
          <w:bCs w:val="false"/>
        </w:rPr>
        <w:t xml:space="preserve">(1) În func/g288ie de caracteristicile structurale /g250i de importan/g288a construc/g288iei se poate</w:t>
      </w:r>
    </w:p>
    <w:p>
      <w:pPr>
        <w:keepNext w:val="false"/>
      </w:pPr>
      <w:r>
        <w:rPr>
          <w:b w:val="false"/>
          <w:bCs w:val="false"/>
        </w:rPr>
        <w:t xml:space="preserve">utiliza una din urm/g259toarele metode de calcul pentru proiectarea curent/g259:</w:t>
      </w:r>
    </w:p>
    <w:p>
      <w:pPr>
        <w:keepNext w:val="false"/>
      </w:pPr>
      <w:r>
        <w:rPr>
          <w:b w:val="false"/>
          <w:bCs w:val="false"/>
        </w:rPr>
        <w:t xml:space="preserve">- metoda for/g288elor laterale asociate modului de vibra/g288ie fundamental, pentru</w:t>
      </w:r>
    </w:p>
    <w:p>
      <w:pPr>
        <w:keepNext w:val="false"/>
      </w:pPr>
      <w:r>
        <w:rPr>
          <w:b w:val="false"/>
          <w:bCs w:val="false"/>
        </w:rPr>
        <w:t xml:space="preserve">cl/g259dirile care satisfac condi/g288iile specificate în paragraful 4.4.3,</w:t>
      </w:r>
    </w:p>
    <w:p>
      <w:pPr>
        <w:keepNext w:val="false"/>
      </w:pPr>
      <w:r>
        <w:rPr>
          <w:b w:val="false"/>
          <w:bCs w:val="false"/>
        </w:rPr>
        <w:t xml:space="preserve">- metoda calculului modal cu spectre de r/g259spuns, aplicabil/g259 în general tuturor</w:t>
      </w:r>
    </w:p>
    <w:p>
      <w:pPr>
        <w:keepNext w:val="false"/>
      </w:pPr>
      <w:r>
        <w:rPr>
          <w:b w:val="false"/>
          <w:bCs w:val="false"/>
        </w:rPr>
        <w:t xml:space="preserve">tipurilor de cl/g259diri.</w:t>
      </w:r>
    </w:p>
    <w:p>
      <w:pPr>
        <w:keepNext w:val="false"/>
      </w:pPr>
      <w:r>
        <w:rPr>
          <w:b w:val="false"/>
          <w:bCs w:val="false"/>
        </w:rPr>
        <w:t xml:space="preserve">În metoda de calcul cu for/g1802e laterale, caracterul dinamic al ac/g288iunii seismice este </w:t>
      </w:r>
    </w:p>
    <w:p>
      <w:pPr>
        <w:keepNext w:val="false"/>
      </w:pPr>
      <w:r>
        <w:rPr>
          <w:b w:val="false"/>
          <w:bCs w:val="false"/>
        </w:rPr>
        <w:t xml:space="preserve">reprezentat în mod simplificat prin distribu/g288ii de for/g1802e statice. Pe aceast/g259 baz/g259 metoda </w:t>
      </w:r>
    </w:p>
    <w:p>
      <w:pPr>
        <w:keepNext w:val="false"/>
      </w:pPr>
      <w:r>
        <w:rPr>
          <w:b w:val="false"/>
          <w:bCs w:val="false"/>
        </w:rPr>
        <w:t xml:space="preserve">se mai nume/g250te /g250i metoda static/g259 echivalent/g259. </w:t>
      </w:r>
    </w:p>
    <w:p>
      <w:pPr>
        <w:keepNext w:val="false"/>
      </w:pPr>
      <w:r>
        <w:rPr>
          <w:b w:val="false"/>
          <w:bCs w:val="false"/>
        </w:rPr>
        <w:t xml:space="preserve">(2) În afara acestor metode de calcul se pot aplica:</w:t>
      </w:r>
    </w:p>
    <w:p>
      <w:pPr>
        <w:keepNext w:val="false"/>
      </w:pPr>
      <w:r>
        <w:rPr>
          <w:b w:val="false"/>
          <w:bCs w:val="false"/>
        </w:rPr>
        <w:t xml:space="preserve">- metoda de calcul dinamic liniar</w:t>
      </w:r>
    </w:p>
    <w:p>
      <w:pPr>
        <w:keepNext w:val="false"/>
      </w:pPr>
      <w:r>
        <w:rPr>
          <w:b w:val="false"/>
          <w:bCs w:val="false"/>
        </w:rPr>
        <w:t xml:space="preserve">- metoda de calcul static neliniar</w:t>
      </w:r>
    </w:p>
    <w:p>
      <w:pPr>
        <w:keepNext w:val="false"/>
      </w:pPr>
      <w:r>
        <w:rPr>
          <w:b w:val="false"/>
          <w:bCs w:val="false"/>
        </w:rPr>
        <w:t xml:space="preserve">- metoda de calcul dinamic neliniar</w:t>
      </w:r>
    </w:p>
    <w:p>
      <w:pPr>
        <w:keepNext w:val="false"/>
      </w:pPr>
      <w:r>
        <w:rPr>
          <w:b w:val="false"/>
          <w:bCs w:val="false"/>
        </w:rPr>
        <w:t xml:space="preserve">(3) Metoda de referin/g288/g259 pentru determinarea efectelor seismice este calculul modal</w:t>
      </w:r>
    </w:p>
    <w:p>
      <w:pPr>
        <w:keepNext w:val="false"/>
      </w:pPr>
      <w:r>
        <w:rPr>
          <w:b w:val="false"/>
          <w:bCs w:val="false"/>
        </w:rPr>
        <w:t xml:space="preserve">cu spectre de r/g259spuns. Comportarea structurii este reprezentat/g259 printr-un model liniar-</w:t>
      </w:r>
    </w:p>
    <w:p>
      <w:pPr>
        <w:keepNext w:val="false"/>
      </w:pPr>
      <w:r>
        <w:rPr>
          <w:b w:val="false"/>
          <w:bCs w:val="false"/>
        </w:rPr>
        <w:t xml:space="preserve">elastic, iar ac/g288iunea seismic/g259 este descris/g259 prin spectre de r/g259spuns de proiectare.</w:t>
      </w:r>
    </w:p>
    <w:p>
      <w:pPr>
        <w:keepNext w:val="false"/>
      </w:pPr>
      <w:r>
        <w:rPr>
          <w:b w:val="false"/>
          <w:bCs w:val="false"/>
        </w:rPr>
        <w:t xml:space="preserve">(4) În metodele de calcul dinamic liniar /g250i neliniar, ac/g288iunea seismic/g259 este</w:t>
      </w:r>
    </w:p>
    <w:p>
      <w:pPr>
        <w:keepNext w:val="false"/>
      </w:pPr>
      <w:r>
        <w:rPr>
          <w:b w:val="false"/>
          <w:bCs w:val="false"/>
        </w:rPr>
        <w:t xml:space="preserve">reprezentat/g259 prin accelerograme înregistrate în diferite condi/g288ii de amplasament /g250i/sau</w:t>
      </w:r>
    </w:p>
    <w:p>
      <w:pPr>
        <w:keepNext w:val="false"/>
      </w:pPr>
      <w:r>
        <w:rPr>
          <w:b w:val="false"/>
          <w:bCs w:val="false"/>
        </w:rPr>
        <w:t xml:space="preserve">prin accelerograme artificiale, compatibile cu spectrul de r/g259spuns elastic al</w:t>
      </w:r>
    </w:p>
    <w:p>
      <w:pPr>
        <w:keepNext w:val="false"/>
      </w:pPr>
      <w:r>
        <w:rPr>
          <w:b w:val="false"/>
          <w:bCs w:val="false"/>
        </w:rPr>
        <w:t xml:space="preserve">accelera/g1802iilor absolute. Preciz/g259ri referitoare la selectarea, calibrarea /g250i utilizarea</w:t>
      </w:r>
    </w:p>
    <w:p>
      <w:pPr>
        <w:keepNext w:val="false"/>
      </w:pPr>
      <w:r>
        <w:rPr>
          <w:b w:val="false"/>
          <w:bCs w:val="false"/>
        </w:rPr>
        <w:t xml:space="preserve">accelerogramelor sunt date în capitolul 3.</w:t>
      </w:r>
    </w:p>
    <w:p>
      <w:pPr>
        <w:keepNext w:val="false"/>
      </w:pPr>
      <w:r>
        <w:rPr>
          <w:b w:val="false"/>
          <w:bCs w:val="false"/>
        </w:rPr>
        <w:t xml:space="preserve">66</w:t>
      </w:r>
    </w:p>
    <w:p>
      <w:pPr>
        <w:keepNext w:val="false"/>
      </w:pPr>
      <w:r>
        <w:rPr>
          <w:b w:val="false"/>
          <w:bCs w:val="false"/>
        </w:rPr>
        <w:t xml:space="preserve">beton armat se poate considera egal/g259 cu ju m/g259tate din valoarea corespunz/g259toare </w:t>
      </w:r>
    </w:p>
    <w:p>
      <w:pPr>
        <w:keepNext w:val="false"/>
      </w:pPr>
      <w:r>
        <w:rPr>
          <w:b w:val="false"/>
          <w:bCs w:val="false"/>
        </w:rPr>
        <w:t xml:space="preserve">sec/g288iunilor nefisurate. </w:t>
      </w:r>
    </w:p>
    <w:p>
      <w:pPr>
        <w:keepNext w:val="false"/>
      </w:pPr>
      <w:r>
        <w:rPr>
          <w:b w:val="false"/>
          <w:bCs w:val="false"/>
        </w:rPr>
        <w:t xml:space="preserve">(10) Deformabilitatea funda/g288iei /g250i/sau deformabilitatea terenului trebuie considerate, </w:t>
      </w:r>
    </w:p>
    <w:p>
      <w:pPr>
        <w:keepNext w:val="false"/>
      </w:pPr>
      <w:r>
        <w:rPr>
          <w:b w:val="false"/>
          <w:bCs w:val="false"/>
        </w:rPr>
        <w:t xml:space="preserve">dac/g259 acestea au o influen/g288/g259 semnificativ/g259 asupra r/g259spunsului structural. (0)</w:t>
      </w:r>
    </w:p>
    <w:p>
      <w:pPr>
        <w:keepNext w:val="false"/>
      </w:pPr>
      <w:r>
        <w:rPr>
          <w:b w:val="false"/>
          <w:bCs w:val="false"/>
        </w:rPr>
        <w:t xml:space="preserve">(5) Metodele de calcul neliniar se pot utiliza dac/g259 se asigur/g259 calibrarea</w:t>
      </w:r>
    </w:p>
    <w:p>
      <w:pPr>
        <w:keepNext w:val="false"/>
      </w:pPr>
      <w:r>
        <w:rPr>
          <w:b w:val="false"/>
          <w:bCs w:val="false"/>
        </w:rPr>
        <w:t xml:space="preserve">corespunz/g259toare a ac/g288iunii seism</w:t>
      </w:r>
    </w:p>
    <w:p>
      <w:pPr>
        <w:keepNext w:val="false"/>
      </w:pPr>
      <w:r>
        <w:rPr>
          <w:b w:val="false"/>
          <w:bCs w:val="false"/>
        </w:rPr>
        <w:t xml:space="preserve">ice de proiectare, selectarea unui m odel constitutiv</w:t>
      </w:r>
    </w:p>
    <w:p>
      <w:pPr>
        <w:keepNext w:val="false"/>
      </w:pPr>
      <w:r>
        <w:rPr>
          <w:b w:val="false"/>
          <w:bCs w:val="false"/>
        </w:rPr>
        <w:t xml:space="preserve">adecvat pen</w:t>
      </w:r>
    </w:p>
    <w:p>
      <w:pPr>
        <w:keepNext w:val="false"/>
      </w:pPr>
      <w:r>
        <w:rPr>
          <w:b w:val="false"/>
          <w:bCs w:val="false"/>
        </w:rPr>
        <w:t xml:space="preserve">tru comportarea neliniar/g259 /g250i interpretarea corect/g259 a rezultatelor ob/g288inute /g250i</w:t>
      </w:r>
    </w:p>
    <w:p>
      <w:pPr>
        <w:keepNext w:val="false"/>
      </w:pPr>
      <w:r>
        <w:rPr>
          <w:b w:val="false"/>
          <w:bCs w:val="false"/>
        </w:rPr>
        <w:t xml:space="preserve">verificarea cerin</w:t>
      </w:r>
    </w:p>
    <w:p>
      <w:pPr>
        <w:keepNext w:val="false"/>
      </w:pPr>
      <w:r>
        <w:rPr>
          <w:b w:val="false"/>
          <w:bCs w:val="false"/>
        </w:rPr>
        <w:t xml:space="preserve">/g288elor ce trebuie satisf/g259cute.</w:t>
      </w:r>
    </w:p>
    <w:p>
      <w:pPr>
        <w:keepNext w:val="false"/>
      </w:pPr>
      <w:r>
        <w:rPr>
          <w:b w:val="false"/>
          <w:bCs w:val="false"/>
        </w:rPr>
        <w:t xml:space="preserve">(6) Pentru construc/g288iile care satisfac criterii de regularitate în plan  /g250i de</w:t>
      </w:r>
    </w:p>
    <w:p>
      <w:pPr>
        <w:keepNext w:val="false"/>
      </w:pPr>
      <w:r>
        <w:rPr>
          <w:b w:val="false"/>
          <w:bCs w:val="false"/>
        </w:rPr>
        <w:t xml:space="preserve">uniform</w:t>
      </w:r>
    </w:p>
    <w:p>
      <w:pPr>
        <w:keepNext w:val="false"/>
      </w:pPr>
      <w:r>
        <w:rPr>
          <w:b w:val="false"/>
          <w:bCs w:val="false"/>
        </w:rPr>
        <w:t xml:space="preserve">itate pe vertical/g259, calculul seismic liniar se poate realiza considerând do u/g259</w:t>
      </w:r>
    </w:p>
    <w:p>
      <w:pPr>
        <w:keepNext w:val="false"/>
      </w:pPr>
      <w:r>
        <w:rPr>
          <w:b w:val="false"/>
          <w:bCs w:val="false"/>
        </w:rPr>
        <w:t xml:space="preserve">modele plan</w:t>
      </w:r>
    </w:p>
    <w:p>
      <w:pPr>
        <w:keepNext w:val="false"/>
      </w:pPr>
      <w:r>
        <w:rPr>
          <w:b w:val="false"/>
          <w:bCs w:val="false"/>
        </w:rPr>
        <w:t xml:space="preserve">e orientate dup/g259 direc/g288iile principale ortogonale ale ansamblului structural.</w:t>
      </w:r>
    </w:p>
    <w:p>
      <w:pPr>
        <w:keepNext w:val="false"/>
      </w:pPr>
      <w:r>
        <w:rPr>
          <w:b w:val="false"/>
          <w:bCs w:val="false"/>
        </w:rPr>
        <w:t xml:space="preserve">(7) La construc/g288iile din clasele de importan/g288/g259 III /g250i IV, calculul seismic liniar</w:t>
      </w:r>
    </w:p>
    <w:p>
      <w:pPr>
        <w:keepNext w:val="false"/>
      </w:pPr>
      <w:r>
        <w:rPr>
          <w:b w:val="false"/>
          <w:bCs w:val="false"/>
        </w:rPr>
        <w:t xml:space="preserve">elas</w:t>
      </w:r>
    </w:p>
    <w:p>
      <w:pPr>
        <w:keepNext w:val="false"/>
      </w:pPr>
      <w:r>
        <w:rPr>
          <w:b w:val="false"/>
          <w:bCs w:val="false"/>
        </w:rPr>
        <w:t xml:space="preserve">tic poate fi realizat pe modele plane, chiar dac/g259 criteriile de regularitate în plan nu</w:t>
      </w:r>
    </w:p>
    <w:p>
      <w:pPr>
        <w:keepNext w:val="false"/>
      </w:pPr>
      <w:r>
        <w:rPr>
          <w:b w:val="false"/>
          <w:bCs w:val="false"/>
        </w:rPr>
        <w:t xml:space="preserve">sunt satisf/g259cute, dar sunt îndeplinite urm/g259toarele condi/g288ii:</w:t>
      </w:r>
    </w:p>
    <w:p>
      <w:pPr>
        <w:keepNext w:val="false"/>
      </w:pPr>
      <w:r>
        <w:rPr>
          <w:b w:val="false"/>
          <w:bCs w:val="false"/>
        </w:rPr>
        <w:t xml:space="preserve">(a)</w:t>
      </w:r>
    </w:p>
    <w:p>
      <w:pPr>
        <w:keepNext w:val="false"/>
      </w:pPr>
      <w:r>
        <w:rPr>
          <w:b w:val="false"/>
          <w:bCs w:val="false"/>
        </w:rPr>
        <w:t xml:space="preserve">construc/g288ia are compartiment/g259ri /g250i închideri distribuite relativ uniform;</w:t>
      </w:r>
    </w:p>
    <w:p>
      <w:pPr>
        <w:keepNext w:val="false"/>
      </w:pPr>
      <w:r>
        <w:rPr>
          <w:b w:val="false"/>
          <w:bCs w:val="false"/>
        </w:rPr>
        <w:t xml:space="preserve">(b)</w:t>
      </w:r>
    </w:p>
    <w:p>
      <w:pPr>
        <w:keepNext w:val="false"/>
      </w:pPr>
      <w:r>
        <w:rPr>
          <w:b w:val="false"/>
          <w:bCs w:val="false"/>
        </w:rPr>
        <w:t xml:space="preserve">în/g259l/g288imea construc/g288iei nu dep/g259/g250e/g250te 10 m;</w:t>
      </w:r>
    </w:p>
    <w:p>
      <w:pPr>
        <w:keepNext w:val="false"/>
      </w:pPr>
      <w:r>
        <w:rPr>
          <w:b w:val="false"/>
          <w:bCs w:val="false"/>
        </w:rPr>
        <w:t xml:space="preserve">(c)</w:t>
      </w:r>
    </w:p>
    <w:p>
      <w:pPr>
        <w:keepNext w:val="false"/>
      </w:pPr>
      <w:r>
        <w:rPr>
          <w:b w:val="false"/>
          <w:bCs w:val="false"/>
        </w:rPr>
        <w:t xml:space="preserve">raportul în/g259l/g288ime/lungime nu depa/g250e/g250te 0,4;</w:t>
      </w:r>
    </w:p>
    <w:p>
      <w:pPr>
        <w:keepNext w:val="false"/>
      </w:pPr>
      <w:r>
        <w:rPr>
          <w:b w:val="false"/>
          <w:bCs w:val="false"/>
        </w:rPr>
        <w:t xml:space="preserve">(d)</w:t>
      </w:r>
    </w:p>
    <w:p>
      <w:pPr>
        <w:keepNext w:val="false"/>
      </w:pPr>
      <w:r>
        <w:rPr>
          <w:b w:val="false"/>
          <w:bCs w:val="false"/>
        </w:rPr>
        <w:t xml:space="preserve">plan/g250eele orizontale au o rigiditate suficient de mare în raport cu rigiditatea</w:t>
      </w:r>
    </w:p>
    <w:p>
      <w:pPr>
        <w:keepNext w:val="false"/>
      </w:pPr>
      <w:r>
        <w:rPr>
          <w:b w:val="false"/>
          <w:bCs w:val="false"/>
        </w:rPr>
        <w:t xml:space="preserve">lateral/g259 a elem</w:t>
      </w:r>
    </w:p>
    <w:p>
      <w:pPr>
        <w:keepNext w:val="false"/>
      </w:pPr>
      <w:r>
        <w:rPr>
          <w:b w:val="false"/>
          <w:bCs w:val="false"/>
        </w:rPr>
        <w:t xml:space="preserve">entelor verticale de rezisten/g288/g259, pentru a fi considerate diafragme </w:t>
      </w:r>
    </w:p>
    <w:p>
      <w:pPr>
        <w:keepNext w:val="false"/>
      </w:pPr>
      <w:r>
        <w:rPr>
          <w:b w:val="false"/>
          <w:bCs w:val="false"/>
        </w:rPr>
        <w:t xml:space="preserve">indeformabile în planul lor.  </w:t>
      </w:r>
    </w:p>
    <w:p>
      <w:pPr>
        <w:keepNext w:val="false"/>
      </w:pPr>
      <w:r>
        <w:rPr>
          <w:b w:val="false"/>
          <w:bCs w:val="false"/>
        </w:rPr>
        <w:t xml:space="preserve">(8) Construc/g288iile care nu satisfac criteriile de mai sus trebuie calculate cu modele</w:t>
      </w:r>
    </w:p>
    <w:p>
      <w:pPr>
        <w:keepNext w:val="false"/>
      </w:pPr>
      <w:r>
        <w:rPr>
          <w:b w:val="false"/>
          <w:bCs w:val="false"/>
        </w:rPr>
        <w:t xml:space="preserve">structurale spa/g288iale. În cazul m</w:t>
      </w:r>
    </w:p>
    <w:p>
      <w:pPr>
        <w:keepNext w:val="false"/>
      </w:pPr>
      <w:r>
        <w:rPr>
          <w:b w:val="false"/>
          <w:bCs w:val="false"/>
        </w:rPr>
        <w:t xml:space="preserve">odelelor spa/g288iale, ac/g288iunea seismic/g259 de proiectare trebuie</w:t>
      </w:r>
    </w:p>
    <w:p>
      <w:pPr>
        <w:keepNext w:val="false"/>
      </w:pPr>
      <w:r>
        <w:rPr>
          <w:b w:val="false"/>
          <w:bCs w:val="false"/>
        </w:rPr>
        <w:t xml:space="preserve">aplicat/g259 în lungul tuturor direc</w:t>
      </w:r>
    </w:p>
    <w:p>
      <w:pPr>
        <w:keepNext w:val="false"/>
      </w:pPr>
      <w:r>
        <w:rPr>
          <w:b w:val="false"/>
          <w:bCs w:val="false"/>
        </w:rPr>
        <w:t xml:space="preserve">/g288iilor relevante. Caracterul spa/g288ial al ac/g288iunii seismice</w:t>
      </w:r>
    </w:p>
    <w:p>
      <w:pPr>
        <w:keepNext w:val="false"/>
      </w:pPr>
      <w:r>
        <w:rPr>
          <w:b w:val="false"/>
          <w:bCs w:val="false"/>
        </w:rPr>
        <w:t xml:space="preserve">este definit într-un sistem  de referin/g288/g259 reprezentat prin trei axe ortogonale, una</w:t>
      </w:r>
    </w:p>
    <w:p>
      <w:pPr>
        <w:keepNext w:val="false"/>
      </w:pPr>
      <w:r>
        <w:rPr>
          <w:b w:val="false"/>
          <w:bCs w:val="false"/>
        </w:rPr>
        <w:t xml:space="preserve">vertical</w:t>
      </w:r>
    </w:p>
    <w:p>
      <w:pPr>
        <w:keepNext w:val="false"/>
      </w:pPr>
      <w:r>
        <w:rPr>
          <w:b w:val="false"/>
          <w:bCs w:val="false"/>
        </w:rPr>
        <w:t xml:space="preserve">/g259 /g250i dou/g259 orizontale selectate astfel: (0)</w:t>
      </w:r>
    </w:p>
    <w:p>
      <w:pPr>
        <w:keepNext w:val="false"/>
      </w:pPr>
      <w:r>
        <w:rPr>
          <w:b w:val="false"/>
          <w:bCs w:val="false"/>
        </w:rPr>
        <w:t xml:space="preserve">- la construc/g288iile cu elem</w:t>
      </w:r>
    </w:p>
    <w:p>
      <w:pPr>
        <w:keepNext w:val="false"/>
      </w:pPr>
      <w:r>
        <w:rPr>
          <w:b w:val="false"/>
          <w:bCs w:val="false"/>
        </w:rPr>
        <w:t xml:space="preserve">ente de rezisten/g288/g259 verticale orientate pe dou/g259 direc/g288ii</w:t>
      </w:r>
    </w:p>
    <w:p>
      <w:pPr>
        <w:keepNext w:val="false"/>
      </w:pPr>
      <w:r>
        <w:rPr>
          <w:b w:val="false"/>
          <w:bCs w:val="false"/>
        </w:rPr>
        <w:t xml:space="preserve">ortogonale se consider/g259 direc/g288iile orizontale respective;</w:t>
      </w:r>
    </w:p>
    <w:p>
      <w:pPr>
        <w:keepNext w:val="false"/>
      </w:pPr>
      <w:r>
        <w:rPr>
          <w:b w:val="false"/>
          <w:bCs w:val="false"/>
        </w:rPr>
        <w:t xml:space="preserve">- la celelalte construc</w:t>
      </w:r>
    </w:p>
    <w:p>
      <w:pPr>
        <w:keepNext w:val="false"/>
      </w:pPr>
      <w:r>
        <w:rPr>
          <w:b w:val="false"/>
          <w:bCs w:val="false"/>
        </w:rPr>
        <w:t xml:space="preserve">/g288ii se aleg direc/g288iile principale orizontale ale ansamblului</w:t>
      </w:r>
    </w:p>
    <w:p>
      <w:pPr>
        <w:keepNext w:val="false"/>
      </w:pPr>
      <w:r>
        <w:rPr>
          <w:b w:val="false"/>
          <w:bCs w:val="false"/>
        </w:rPr>
        <w:t xml:space="preserve">structurii de rezisten</w:t>
      </w:r>
    </w:p>
    <w:p>
      <w:pPr>
        <w:keepNext w:val="false"/>
      </w:pPr>
      <w:r>
        <w:rPr>
          <w:b w:val="false"/>
          <w:bCs w:val="false"/>
        </w:rPr>
        <w:t xml:space="preserve">/g288/g259 (vezi Anexa C)</w:t>
      </w:r>
    </w:p>
    <w:p>
      <w:pPr>
        <w:keepNext w:val="false"/>
      </w:pPr>
      <w:r>
        <w:rPr>
          <w:b w:val="false"/>
          <w:bCs w:val="false"/>
        </w:rPr>
        <w:t xml:space="preserve">4.5.3.2. Metoda for/g288elor seismice statice echivalente </w:t>
      </w:r>
    </w:p>
    <w:p>
      <w:pPr>
        <w:keepNext w:val="false"/>
      </w:pPr>
      <w:r>
        <w:rPr>
          <w:b w:val="false"/>
          <w:bCs w:val="false"/>
        </w:rPr>
        <w:t xml:space="preserve">4.5.3.2.1.Generalit/g259/g288i </w:t>
      </w:r>
    </w:p>
    <w:p>
      <w:pPr>
        <w:keepNext w:val="false"/>
      </w:pPr>
      <w:r>
        <w:rPr>
          <w:b w:val="false"/>
          <w:bCs w:val="false"/>
        </w:rPr>
        <w:t xml:space="preserve">(1) Aceast/g259 metod/g259 se poate aplica la construc/g288iile care pot fi calculate prin</w:t>
      </w:r>
    </w:p>
    <w:p>
      <w:pPr>
        <w:keepNext w:val="false"/>
      </w:pPr>
      <w:r>
        <w:rPr>
          <w:b w:val="false"/>
          <w:bCs w:val="false"/>
        </w:rPr>
        <w:t xml:space="preserve">considerarea a dou/g259 modele plane pe direc/g288ii ortogonale /g250i al c/g259ror r/g259spuns seismic</w:t>
      </w:r>
    </w:p>
    <w:p>
      <w:pPr>
        <w:keepNext w:val="false"/>
      </w:pPr>
      <w:r>
        <w:rPr>
          <w:b w:val="false"/>
          <w:bCs w:val="false"/>
        </w:rPr>
        <w:t xml:space="preserve">total nu este influen/g288at sem</w:t>
      </w:r>
    </w:p>
    <w:p>
      <w:pPr>
        <w:keepNext w:val="false"/>
      </w:pPr>
      <w:r>
        <w:rPr>
          <w:b w:val="false"/>
          <w:bCs w:val="false"/>
        </w:rPr>
        <w:t xml:space="preserve">nificativ de modurile proprii superioare de vibra/g288ie. În acest</w:t>
      </w:r>
    </w:p>
    <w:p>
      <w:pPr>
        <w:keepNext w:val="false"/>
      </w:pPr>
      <w:r>
        <w:rPr>
          <w:b w:val="false"/>
          <w:bCs w:val="false"/>
        </w:rPr>
        <w:t xml:space="preserve">caz, m</w:t>
      </w:r>
    </w:p>
    <w:p>
      <w:pPr>
        <w:keepNext w:val="false"/>
      </w:pPr>
      <w:r>
        <w:rPr>
          <w:b w:val="false"/>
          <w:bCs w:val="false"/>
        </w:rPr>
        <w:t xml:space="preserve">odul propriu fundamental de transla/g288ie are contribu/g288ia predominant/g259 în</w:t>
      </w:r>
    </w:p>
    <w:p>
      <w:pPr>
        <w:keepNext w:val="false"/>
      </w:pPr>
      <w:r>
        <w:rPr>
          <w:b w:val="false"/>
          <w:bCs w:val="false"/>
        </w:rPr>
        <w:t xml:space="preserve">r/g259spunsul seismic total.</w:t>
      </w:r>
    </w:p>
    <w:p>
      <w:pPr>
        <w:keepNext w:val="false"/>
      </w:pPr>
      <w:r>
        <w:rPr>
          <w:b w:val="false"/>
          <w:bCs w:val="false"/>
        </w:rPr>
        <w:t xml:space="preserve">(2) Cerin/g288ele de la paragraful (1)  sunt considerate satisf/g259cute pentru cl/g259dirile la</w:t>
      </w:r>
    </w:p>
    <w:p>
      <w:pPr>
        <w:keepNext w:val="false"/>
      </w:pPr>
      <w:r>
        <w:rPr>
          <w:b w:val="false"/>
          <w:bCs w:val="false"/>
        </w:rPr>
        <w:t xml:space="preserve">care: (0)</w:t>
      </w:r>
    </w:p>
    <w:p>
      <w:pPr>
        <w:keepNext w:val="false"/>
      </w:pPr>
      <w:r>
        <w:rPr>
          <w:b w:val="false"/>
          <w:bCs w:val="false"/>
        </w:rPr>
        <w:t xml:space="preserve">a) Perioadele fundamentale corespunz/g259toare direc/g288iilor orizontale principale sunt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ai mici decât valoarea</w:t>
      </w:r>
    </w:p>
    <w:p>
      <w:pPr>
        <w:keepNext w:val="false"/>
      </w:pPr>
      <w:r>
        <w:rPr>
          <w:b w:val="false"/>
          <w:bCs w:val="false"/>
        </w:rPr>
        <w:t xml:space="preserve">1,5s/g100T  (4.2) </w:t>
      </w:r>
    </w:p>
    <w:p>
      <w:pPr>
        <w:keepNext w:val="false"/>
      </w:pPr>
      <w:r>
        <w:rPr>
          <w:b w:val="false"/>
          <w:bCs w:val="false"/>
        </w:rPr>
        <w:t xml:space="preserve">b) Sunt satisf/g259cute criteriile de regularitate pe vertical /g259 definite la paragraful</w:t>
      </w:r>
    </w:p>
    <w:p>
      <w:pPr>
        <w:keepNext w:val="false"/>
      </w:pPr>
      <w:r>
        <w:rPr>
          <w:b w:val="false"/>
          <w:bCs w:val="false"/>
        </w:rPr>
        <w:t xml:space="preserve">4.4.3.3.</w:t>
      </w:r>
    </w:p>
    <w:p>
      <w:pPr>
        <w:keepNext w:val="false"/>
      </w:pPr>
      <w:r>
        <w:rPr>
          <w:b w:val="false"/>
          <w:bCs w:val="false"/>
        </w:rPr>
        <w:t xml:space="preserve">67</w:t>
      </w:r>
    </w:p>
    <w:p>
      <w:pPr>
        <w:keepNext w:val="false"/>
      </w:pPr>
      <w:r>
        <w:rPr>
          <w:b w:val="false"/>
          <w:bCs w:val="false"/>
        </w:rPr>
        <w:t xml:space="preserve">/g11/g12/g79/g74 m T S Fd e I b1 ,/g32  (4.3) </w:t>
      </w:r>
    </w:p>
    <w:p>
      <w:pPr>
        <w:keepNext w:val="false"/>
      </w:pPr>
      <w:r>
        <w:rPr>
          <w:b w:val="false"/>
          <w:bCs w:val="false"/>
        </w:rPr>
        <w:t xml:space="preserve">unde  </w:t>
      </w:r>
    </w:p>
    <w:p>
      <w:pPr>
        <w:keepNext w:val="false"/>
      </w:pPr>
      <w:r>
        <w:rPr>
          <w:b w:val="false"/>
          <w:bCs w:val="false"/>
        </w:rPr>
        <w:t xml:space="preserve">/g11/g121T Sd  ordonata spectrului de r/g259spuns de proiectare corespunz/g259toare perioadei </w:t>
      </w:r>
    </w:p>
    <w:p>
      <w:pPr>
        <w:keepNext w:val="false"/>
      </w:pPr>
      <w:r>
        <w:rPr>
          <w:b w:val="false"/>
          <w:bCs w:val="false"/>
        </w:rPr>
        <w:t xml:space="preserve">fundamentale T1: </w:t>
      </w:r>
    </w:p>
    <w:p>
      <w:pPr>
        <w:keepNext w:val="false"/>
      </w:pPr>
      <w:r>
        <w:rPr>
          <w:b w:val="false"/>
          <w:bCs w:val="false"/>
        </w:rPr>
        <w:t xml:space="preserve">T1 perioada proprie fundamental/g259 de vibra/g288ie a cl/g259dirii în planul care con/g288ine </w:t>
      </w:r>
    </w:p>
    <w:p>
      <w:pPr>
        <w:keepNext w:val="false"/>
      </w:pPr>
      <w:r>
        <w:rPr>
          <w:b w:val="false"/>
          <w:bCs w:val="false"/>
        </w:rPr>
        <w:t xml:space="preserve">direc/g288ia orizontal/g259 considerat/g259  </w:t>
      </w:r>
    </w:p>
    <w:p>
      <w:pPr>
        <w:keepNext w:val="false"/>
      </w:pPr>
      <w:r>
        <w:rPr>
          <w:b w:val="false"/>
          <w:bCs w:val="false"/>
        </w:rPr>
        <w:t xml:space="preserve">m masa total/g259 a cl/g259dirii calculat/g259 ca suma a maselor de nivel im  conform </w:t>
      </w:r>
    </w:p>
    <w:p>
      <w:pPr>
        <w:keepNext w:val="false"/>
      </w:pPr>
      <w:r>
        <w:rPr>
          <w:b w:val="false"/>
          <w:bCs w:val="false"/>
        </w:rPr>
        <w:t xml:space="preserve">nota/g288iilor din Anexa C </w:t>
      </w:r>
    </w:p>
    <w:p>
      <w:pPr>
        <w:keepNext w:val="false"/>
      </w:pPr>
      <w:r>
        <w:rPr>
          <w:b w:val="false"/>
          <w:bCs w:val="false"/>
        </w:rPr>
        <w:t xml:space="preserve">/g74I,e factorul de importan/g288/g259 al construc/g288iei din sec/g288iunea 4.4.5 </w:t>
      </w:r>
    </w:p>
    <w:p>
      <w:pPr>
        <w:keepNext w:val="false"/>
      </w:pPr>
      <w:r>
        <w:rPr>
          <w:b w:val="false"/>
          <w:bCs w:val="false"/>
        </w:rPr>
        <w:t xml:space="preserve">/g79   factor de corec/g288ie care /g288ine seama de contribu/g288ia modului propriu </w:t>
      </w:r>
    </w:p>
    <w:p>
      <w:pPr>
        <w:keepNext w:val="false"/>
      </w:pPr>
      <w:r>
        <w:rPr>
          <w:b w:val="false"/>
          <w:bCs w:val="false"/>
        </w:rPr>
        <w:t xml:space="preserve">fundamental prin masa modal/g259 efectiv/g259 asociat/g259 acestuia, ale c/g259rui valori sunt  </w:t>
      </w:r>
    </w:p>
    <w:p>
      <w:pPr>
        <w:keepNext w:val="false"/>
      </w:pPr>
      <w:r>
        <w:rPr>
          <w:b w:val="false"/>
          <w:bCs w:val="false"/>
        </w:rPr>
        <w:t xml:space="preserve">/g79 = 0,85  dac/g259 T 1 /g100 TC  /g250i cl/g259direa are mai mult de dou/g259 niveluri /g250i </w:t>
      </w:r>
    </w:p>
    <w:p>
      <w:pPr>
        <w:keepNext w:val="false"/>
      </w:pPr>
      <w:r>
        <w:rPr>
          <w:b w:val="false"/>
          <w:bCs w:val="false"/>
        </w:rPr>
        <w:t xml:space="preserve">/g79 = 1,0  în celelalte situa/g288ii.  </w:t>
      </w:r>
    </w:p>
    <w:p>
      <w:pPr>
        <w:keepNext w:val="false"/>
      </w:pPr>
      <w:r>
        <w:rPr>
          <w:b w:val="false"/>
          <w:bCs w:val="false"/>
        </w:rPr>
        <w:t xml:space="preserve">(2) Perioada proprie fundamental/g259 T1  se determin/g259 pe baza unor metode de calcul</w:t>
      </w:r>
    </w:p>
    <w:p>
      <w:pPr>
        <w:keepNext w:val="false"/>
      </w:pPr>
      <w:r>
        <w:rPr>
          <w:b w:val="false"/>
          <w:bCs w:val="false"/>
        </w:rPr>
        <w:t xml:space="preserve">dinamic structural.</w:t>
      </w:r>
    </w:p>
    <w:p>
      <w:pPr>
        <w:keepNext w:val="false"/>
      </w:pPr>
      <w:r>
        <w:rPr>
          <w:b w:val="false"/>
          <w:bCs w:val="false"/>
        </w:rPr>
        <w:t xml:space="preserve">(3) Perioada fundamental/g259 poate fi estimat/g259 aproximativ cu formulele simplificate</w:t>
      </w:r>
    </w:p>
    <w:p>
      <w:pPr>
        <w:keepNext w:val="false"/>
      </w:pPr>
      <w:r>
        <w:rPr>
          <w:b w:val="false"/>
          <w:bCs w:val="false"/>
        </w:rPr>
        <w:t xml:space="preserve">specificate pentru diferite categorii de structuri din anexa B. (0)</w:t>
      </w:r>
    </w:p>
    <w:p>
      <w:pPr>
        <w:keepNext w:val="false"/>
      </w:pPr>
      <w:r>
        <w:rPr>
          <w:b w:val="false"/>
          <w:bCs w:val="false"/>
        </w:rPr>
        <w:t xml:space="preserve">4.5.3.2.3.Distribu/g288ia for/g288elor seismice orizontale </w:t>
      </w:r>
    </w:p>
    <w:p>
      <w:pPr>
        <w:keepNext w:val="false"/>
      </w:pPr>
      <w:r>
        <w:rPr>
          <w:b w:val="false"/>
          <w:bCs w:val="false"/>
        </w:rPr>
        <w:t xml:space="preserve">(1) Efectele ac/g288iunii seismice se determin/g259 prin aplicarea for/g288elor seismice</w:t>
      </w:r>
    </w:p>
    <w:p>
      <w:pPr>
        <w:keepNext w:val="false"/>
      </w:pPr>
      <w:r>
        <w:rPr>
          <w:b w:val="false"/>
          <w:bCs w:val="false"/>
        </w:rPr>
        <w:t xml:space="preserve">orizon</w:t>
      </w:r>
    </w:p>
    <w:p>
      <w:pPr>
        <w:keepNext w:val="false"/>
      </w:pPr>
      <w:r>
        <w:rPr>
          <w:b w:val="false"/>
          <w:bCs w:val="false"/>
        </w:rPr>
        <w:t xml:space="preserve">tale asociate nivelurilor cu masele m i pentru fiecare din cele dou/g259 modele plane</w:t>
      </w:r>
    </w:p>
    <w:p>
      <w:pPr>
        <w:keepNext w:val="false"/>
      </w:pPr>
      <w:r>
        <w:rPr>
          <w:b w:val="false"/>
          <w:bCs w:val="false"/>
        </w:rPr>
        <w:t xml:space="preserve">de calcul.</w:t>
      </w:r>
    </w:p>
    <w:p>
      <w:pPr>
        <w:keepNext w:val="false"/>
      </w:pPr>
      <w:r>
        <w:rPr>
          <w:b w:val="false"/>
          <w:bCs w:val="false"/>
        </w:rPr>
        <w:t xml:space="preserve">For/g288a seism</w:t>
      </w:r>
    </w:p>
    <w:p>
      <w:pPr>
        <w:keepNext w:val="false"/>
      </w:pPr>
      <w:r>
        <w:rPr>
          <w:b w:val="false"/>
          <w:bCs w:val="false"/>
        </w:rPr>
        <w:t xml:space="preserve">ic/g259 care ac/g288ioneaz/g259 la nivelul i se calculeaz/g259 cu rela/g288ia  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/g32 n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j j</w:t>
      </w:r>
    </w:p>
    <w:p>
      <w:pPr>
        <w:keepNext w:val="false"/>
      </w:pPr>
      <w:r>
        <w:rPr>
          <w:b w:val="false"/>
          <w:bCs w:val="false"/>
        </w:rPr>
        <w:t xml:space="preserve">i i</w:t>
      </w:r>
    </w:p>
    <w:p>
      <w:pPr>
        <w:keepNext w:val="false"/>
      </w:pPr>
      <w:r>
        <w:rPr>
          <w:b w:val="false"/>
          <w:bCs w:val="false"/>
        </w:rPr>
        <w:t xml:space="preserve">b i</w:t>
      </w:r>
    </w:p>
    <w:p>
      <w:pPr>
        <w:keepNext w:val="false"/>
      </w:pPr>
      <w:r>
        <w:rPr>
          <w:b w:val="false"/>
          <w:bCs w:val="false"/>
        </w:rPr>
        <w:t xml:space="preserve">s m</w:t>
      </w:r>
    </w:p>
    <w:p>
      <w:pPr>
        <w:keepNext w:val="false"/>
      </w:pPr>
      <w:r>
        <w:rPr>
          <w:b w:val="false"/>
          <w:bCs w:val="false"/>
        </w:rPr>
        <w:t xml:space="preserve">s mF F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(4.4) </w:t>
      </w:r>
    </w:p>
    <w:p>
      <w:pPr>
        <w:keepNext w:val="false"/>
      </w:pPr>
      <w:r>
        <w:rPr>
          <w:b w:val="false"/>
          <w:bCs w:val="false"/>
        </w:rPr>
        <w:t xml:space="preserve">unde  </w:t>
      </w:r>
    </w:p>
    <w:p>
      <w:pPr>
        <w:keepNext w:val="false"/>
      </w:pPr>
      <w:r>
        <w:rPr>
          <w:b w:val="false"/>
          <w:bCs w:val="false"/>
        </w:rPr>
        <w:t xml:space="preserve">Fi for/g288a seismic/g259 orizontal/g259 static echivalent/g259 de la nivelul i  </w:t>
      </w:r>
    </w:p>
    <w:p>
      <w:pPr>
        <w:keepNext w:val="false"/>
      </w:pPr>
      <w:r>
        <w:rPr>
          <w:b w:val="false"/>
          <w:bCs w:val="false"/>
        </w:rPr>
        <w:t xml:space="preserve">Fb for/g288a t/g259ietoare de baz/g259 corespunz/g259toare modului fundamental, </w:t>
      </w:r>
    </w:p>
    <w:p>
      <w:pPr>
        <w:keepNext w:val="false"/>
      </w:pPr>
      <w:r>
        <w:rPr>
          <w:b w:val="false"/>
          <w:bCs w:val="false"/>
        </w:rPr>
        <w:t xml:space="preserve">determinat/g259 cu rela/g288ia (4.3) reprezentând rezultanta for/g288elor </w:t>
      </w:r>
    </w:p>
    <w:p>
      <w:pPr>
        <w:keepNext w:val="false"/>
      </w:pPr>
      <w:r>
        <w:rPr>
          <w:b w:val="false"/>
          <w:bCs w:val="false"/>
        </w:rPr>
        <w:t xml:space="preserve">seismice orizontale de nivel. </w:t>
      </w:r>
    </w:p>
    <w:p>
      <w:pPr>
        <w:keepNext w:val="false"/>
      </w:pPr>
      <w:r>
        <w:rPr>
          <w:b w:val="false"/>
          <w:bCs w:val="false"/>
        </w:rPr>
        <w:t xml:space="preserve">si , sj componenta formei fundamentale pe direc/g288ia gradului de libertate </w:t>
      </w:r>
    </w:p>
    <w:p>
      <w:pPr>
        <w:keepNext w:val="false"/>
      </w:pPr>
      <w:r>
        <w:rPr>
          <w:b w:val="false"/>
          <w:bCs w:val="false"/>
        </w:rPr>
        <w:t xml:space="preserve">dinamic/g259 de transla/g288ie la nivelul i sau j </w:t>
      </w:r>
    </w:p>
    <w:p>
      <w:pPr>
        <w:keepNext w:val="false"/>
      </w:pPr>
      <w:r>
        <w:rPr>
          <w:b w:val="false"/>
          <w:bCs w:val="false"/>
        </w:rPr>
        <w:t xml:space="preserve">n num/g259rul de niveluri al cl/g259dirii </w:t>
      </w:r>
    </w:p>
    <w:p>
      <w:pPr>
        <w:keepNext w:val="false"/>
      </w:pPr>
      <w:r>
        <w:rPr>
          <w:b w:val="false"/>
          <w:bCs w:val="false"/>
        </w:rPr>
        <w:t xml:space="preserve">mi , mj masa la nivelul i sau j, determinat/g259 conform Anexei C </w:t>
      </w:r>
    </w:p>
    <w:p>
      <w:pPr>
        <w:keepNext w:val="false"/>
      </w:pPr>
      <w:r>
        <w:rPr>
          <w:b w:val="false"/>
          <w:bCs w:val="false"/>
        </w:rPr>
        <w:t xml:space="preserve">68</w:t>
      </w:r>
    </w:p>
    <w:p>
      <w:pPr>
        <w:keepNext w:val="false"/>
      </w:pPr>
      <w:r>
        <w:rPr>
          <w:b w:val="false"/>
          <w:bCs w:val="false"/>
        </w:rPr>
        <w:t xml:space="preserve">4.5.3.2.2.For/g288a t/g259ietoare de baz/g259 </w:t>
      </w:r>
    </w:p>
    <w:p>
      <w:pPr>
        <w:keepNext w:val="false"/>
      </w:pPr>
      <w:r>
        <w:rPr>
          <w:b w:val="false"/>
          <w:bCs w:val="false"/>
        </w:rPr>
        <w:t xml:space="preserve">(1) For/g288a t/g259ietoare de baz/g259 corespunz/g259toare modului propriu fundamental, pentru </w:t>
      </w:r>
    </w:p>
    <w:p>
      <w:pPr>
        <w:keepNext w:val="false"/>
      </w:pPr>
      <w:r>
        <w:rPr>
          <w:b w:val="false"/>
          <w:bCs w:val="false"/>
        </w:rPr>
        <w:t xml:space="preserve">fiecare direc/g288ie orizontal/g259 principal/g259 considerat/g259 în calculul cl/g259dirii, se determin/g259 dup/g259 </w:t>
      </w:r>
    </w:p>
    <w:p>
      <w:pPr>
        <w:keepNext w:val="false"/>
      </w:pPr>
      <w:r>
        <w:rPr>
          <w:b w:val="false"/>
          <w:bCs w:val="false"/>
        </w:rPr>
        <w:t xml:space="preserve">cum urmeaz/g259:</w:t>
      </w:r>
    </w:p>
    <w:p>
      <w:pPr>
        <w:keepNext w:val="false"/>
      </w:pPr>
      <w:r>
        <w:rPr>
          <w:b w:val="false"/>
          <w:bCs w:val="false"/>
        </w:rPr>
        <w:t xml:space="preserve">(2) Forma proprie fundamental/g259 poate fi aproximat/g259 printr-o varia/g288ie liniar/g259</w:t>
      </w:r>
    </w:p>
    <w:p>
      <w:pPr>
        <w:keepNext w:val="false"/>
      </w:pPr>
      <w:r>
        <w:rPr>
          <w:b w:val="false"/>
          <w:bCs w:val="false"/>
        </w:rPr>
        <w:t xml:space="preserve">cresc</w:t>
      </w:r>
    </w:p>
    <w:p>
      <w:pPr>
        <w:keepNext w:val="false"/>
      </w:pPr>
      <w:r>
        <w:rPr>
          <w:b w:val="false"/>
          <w:bCs w:val="false"/>
        </w:rPr>
        <w:t xml:space="preserve">/g259toare pe în/g259l/g288ime. În acest caz for/g288ele orizontale de nivel sunt date de rela/g288ia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/g32 n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j j</w:t>
      </w:r>
    </w:p>
    <w:p>
      <w:pPr>
        <w:keepNext w:val="false"/>
      </w:pPr>
      <w:r>
        <w:rPr>
          <w:b w:val="false"/>
          <w:bCs w:val="false"/>
        </w:rPr>
        <w:t xml:space="preserve">i i</w:t>
      </w:r>
    </w:p>
    <w:p>
      <w:pPr>
        <w:keepNext w:val="false"/>
      </w:pPr>
      <w:r>
        <w:rPr>
          <w:b w:val="false"/>
          <w:bCs w:val="false"/>
        </w:rPr>
        <w:t xml:space="preserve">b i</w:t>
      </w:r>
    </w:p>
    <w:p>
      <w:pPr>
        <w:keepNext w:val="false"/>
      </w:pPr>
      <w:r>
        <w:rPr>
          <w:b w:val="false"/>
          <w:bCs w:val="false"/>
        </w:rPr>
        <w:t xml:space="preserve">z m</w:t>
      </w:r>
    </w:p>
    <w:p>
      <w:pPr>
        <w:keepNext w:val="false"/>
      </w:pPr>
      <w:r>
        <w:rPr>
          <w:b w:val="false"/>
          <w:bCs w:val="false"/>
        </w:rPr>
        <w:t xml:space="preserve">z mF F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(4.5) </w:t>
      </w:r>
    </w:p>
    <w:p>
      <w:pPr>
        <w:keepNext w:val="false"/>
      </w:pPr>
      <w:r>
        <w:rPr>
          <w:b w:val="false"/>
          <w:bCs w:val="false"/>
        </w:rPr>
        <w:t xml:space="preserve">unde zi /g250i zj reprezint/g259 în/g259l/g288imea pân/g259 la nivelul i /g250i, respectiv, j m/g259surat/g259 fa/g288/g259 de baza </w:t>
      </w:r>
    </w:p>
    <w:p>
      <w:pPr>
        <w:keepNext w:val="false"/>
      </w:pPr>
      <w:r>
        <w:rPr>
          <w:b w:val="false"/>
          <w:bCs w:val="false"/>
        </w:rPr>
        <w:t xml:space="preserve">construc/g288iei considerat/g259 în model, iar n este num/g259rul total de niveluri. </w:t>
      </w:r>
    </w:p>
    <w:p>
      <w:pPr>
        <w:keepNext w:val="false"/>
      </w:pPr>
      <w:r>
        <w:rPr>
          <w:b w:val="false"/>
          <w:bCs w:val="false"/>
        </w:rPr>
        <w:t xml:space="preserve">(3) For/g288ele seismice orizontale se aplic/g259 sistemelor structurale ca for/g1802e laterale la</w:t>
      </w:r>
    </w:p>
    <w:p>
      <w:pPr>
        <w:keepNext w:val="false"/>
      </w:pPr>
      <w:r>
        <w:rPr>
          <w:b w:val="false"/>
          <w:bCs w:val="false"/>
        </w:rPr>
        <w:t xml:space="preserve">nivelul fiec/g259rui plan/g250eu considerat indefor</w:t>
      </w:r>
    </w:p>
    <w:p>
      <w:pPr>
        <w:keepNext w:val="false"/>
      </w:pPr>
      <w:r>
        <w:rPr>
          <w:b w:val="false"/>
          <w:bCs w:val="false"/>
        </w:rPr>
        <w:t xml:space="preserve">mabil în planul s/g259u. (0)</w:t>
      </w:r>
    </w:p>
    <w:p>
      <w:pPr>
        <w:keepNext w:val="false"/>
      </w:pPr>
      <w:r>
        <w:rPr>
          <w:b w:val="false"/>
          <w:bCs w:val="false"/>
        </w:rPr>
        <w:t xml:space="preserve">4.5.3.2.4.Efecte de torsiune </w:t>
      </w:r>
    </w:p>
    <w:p>
      <w:pPr>
        <w:keepNext w:val="false"/>
      </w:pPr>
      <w:r>
        <w:rPr>
          <w:b w:val="false"/>
          <w:bCs w:val="false"/>
        </w:rPr>
        <w:t xml:space="preserve">(1) Modelele plane consid era aceeasi pozi/g288ie pentru centrele de rigiditate /g250i</w:t>
      </w:r>
    </w:p>
    <w:p>
      <w:pPr>
        <w:keepNext w:val="false"/>
      </w:pPr>
      <w:r>
        <w:rPr>
          <w:b w:val="false"/>
          <w:bCs w:val="false"/>
        </w:rPr>
        <w:t xml:space="preserve">centrele m</w:t>
      </w:r>
    </w:p>
    <w:p>
      <w:pPr>
        <w:keepNext w:val="false"/>
      </w:pPr>
      <w:r>
        <w:rPr>
          <w:b w:val="false"/>
          <w:bCs w:val="false"/>
        </w:rPr>
        <w:t xml:space="preserve">aselor la fiecare nivel. Pentru a considera efectele de torsiune produse de</w:t>
      </w:r>
    </w:p>
    <w:p>
      <w:pPr>
        <w:keepNext w:val="false"/>
      </w:pPr>
      <w:r>
        <w:rPr>
          <w:b w:val="false"/>
          <w:bCs w:val="false"/>
        </w:rPr>
        <w:t xml:space="preserve">pozitiile diferite ale acestora, precum /g250i efectul unor excentricitati accidentale, calculul</w:t>
      </w:r>
    </w:p>
    <w:p>
      <w:pPr>
        <w:keepNext w:val="false"/>
      </w:pPr>
      <w:r>
        <w:rPr>
          <w:b w:val="false"/>
          <w:bCs w:val="false"/>
        </w:rPr>
        <w:t xml:space="preserve">pe m</w:t>
      </w:r>
    </w:p>
    <w:p>
      <w:pPr>
        <w:keepNext w:val="false"/>
      </w:pPr>
      <w:r>
        <w:rPr>
          <w:b w:val="false"/>
          <w:bCs w:val="false"/>
        </w:rPr>
        <w:t xml:space="preserve">odelul plan trebuie corectat prin determinarea fortelor seism ice de nivel</w:t>
      </w:r>
    </w:p>
    <w:p>
      <w:pPr>
        <w:keepNext w:val="false"/>
      </w:pPr>
      <w:r>
        <w:rPr>
          <w:b w:val="false"/>
          <w:bCs w:val="false"/>
        </w:rPr>
        <w:t xml:space="preserve">suplim</w:t>
      </w:r>
    </w:p>
    <w:p>
      <w:pPr>
        <w:keepNext w:val="false"/>
      </w:pPr>
      <w:r>
        <w:rPr>
          <w:b w:val="false"/>
          <w:bCs w:val="false"/>
        </w:rPr>
        <w:t xml:space="preserve">entare care revin subsistemelor plane care alcatuiesc modelul.</w:t>
      </w:r>
    </w:p>
    <w:p>
      <w:pPr>
        <w:keepNext w:val="false"/>
      </w:pPr>
      <w:r>
        <w:rPr>
          <w:b w:val="false"/>
          <w:bCs w:val="false"/>
        </w:rPr>
        <w:t xml:space="preserve">(2) For/g288ele seismice de nivel ob/g288inute pentru modelele plane asociate la dou/g259</w:t>
      </w:r>
    </w:p>
    <w:p>
      <w:pPr>
        <w:keepNext w:val="false"/>
      </w:pPr>
      <w:r>
        <w:rPr>
          <w:b w:val="false"/>
          <w:bCs w:val="false"/>
        </w:rPr>
        <w:t xml:space="preserve">direc/g288ii principale ortogonale se distribuie subsistem</w:t>
      </w:r>
    </w:p>
    <w:p>
      <w:pPr>
        <w:keepNext w:val="false"/>
      </w:pPr>
      <w:r>
        <w:rPr>
          <w:b w:val="false"/>
          <w:bCs w:val="false"/>
        </w:rPr>
        <w:t xml:space="preserve">elor plane componente din fiecare</w:t>
      </w:r>
    </w:p>
    <w:p>
      <w:pPr>
        <w:keepNext w:val="false"/>
      </w:pPr>
      <w:r>
        <w:rPr>
          <w:b w:val="false"/>
          <w:bCs w:val="false"/>
        </w:rPr>
        <w:t xml:space="preserve">direc/g288ie conform rela/g288iei: (0)</w:t>
      </w:r>
    </w:p>
    <w:p>
      <w:pPr>
        <w:keepNext w:val="false"/>
      </w:pPr>
      <w:r>
        <w:rPr>
          <w:b w:val="false"/>
          <w:bCs w:val="false"/>
        </w:rPr>
        <w:t xml:space="preserve">- pentru direc/g288ia x de ac/g288iu ne seismic/g259</w:t>
      </w:r>
    </w:p>
    <w:p>
      <w:pPr>
        <w:keepNext w:val="false"/>
      </w:pPr>
      <w:r>
        <w:rPr>
          <w:b w:val="false"/>
          <w:bCs w:val="false"/>
        </w:rPr>
        <w:t xml:space="preserve">/g11/g12</w:t>
      </w:r>
    </w:p>
    <w:p>
      <w:pPr>
        <w:keepNext w:val="false"/>
      </w:pPr>
      <w:r>
        <w:rPr>
          <w:b w:val="false"/>
          <w:bCs w:val="false"/>
        </w:rPr>
        <w:t xml:space="preserve">iy ixp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iy j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ix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ix</w:t>
      </w:r>
    </w:p>
    <w:p>
      <w:pPr>
        <w:keepNext w:val="false"/>
      </w:pPr>
      <w:r>
        <w:rPr>
          <w:b w:val="false"/>
          <w:bCs w:val="false"/>
        </w:rPr>
        <w:t xml:space="preserve">ixp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ix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ixj</w:t>
      </w:r>
    </w:p>
    <w:p>
      <w:pPr>
        <w:keepNext w:val="false"/>
      </w:pPr>
      <w:r>
        <w:rPr>
          <w:b w:val="false"/>
          <w:bCs w:val="false"/>
        </w:rPr>
        <w:t xml:space="preserve">ix e F</w:t>
      </w:r>
    </w:p>
    <w:p>
      <w:pPr>
        <w:keepNext w:val="false"/>
      </w:pPr>
      <w:r>
        <w:rPr>
          <w:b w:val="false"/>
          <w:bCs w:val="false"/>
        </w:rPr>
        <w:t xml:space="preserve">x K y K</w:t>
      </w:r>
    </w:p>
    <w:p>
      <w:pPr>
        <w:keepNext w:val="false"/>
      </w:pPr>
      <w:r>
        <w:rPr>
          <w:b w:val="false"/>
          <w:bCs w:val="false"/>
        </w:rPr>
        <w:t xml:space="preserve">y KF</w:t>
      </w:r>
    </w:p>
    <w:p>
      <w:pPr>
        <w:keepNext w:val="false"/>
      </w:pPr>
      <w:r>
        <w:rPr>
          <w:b w:val="false"/>
          <w:bCs w:val="false"/>
        </w:rPr>
        <w:t xml:space="preserve">K</w:t>
      </w:r>
    </w:p>
    <w:p>
      <w:pPr>
        <w:keepNext w:val="false"/>
      </w:pPr>
      <w:r>
        <w:rPr>
          <w:b w:val="false"/>
          <w:bCs w:val="false"/>
        </w:rPr>
        <w:t xml:space="preserve">KF</w:t>
      </w:r>
    </w:p>
    <w:p>
      <w:pPr>
        <w:keepNext w:val="false"/>
      </w:pPr>
      <w:r>
        <w:rPr>
          <w:b w:val="false"/>
          <w:bCs w:val="false"/>
        </w:rPr>
        <w:t xml:space="preserve">/g166 /g166</w:t>
      </w:r>
    </w:p>
    <w:p>
      <w:pPr>
        <w:keepNext w:val="false"/>
      </w:pPr>
      <w:r>
        <w:rPr>
          <w:b w:val="false"/>
          <w:bCs w:val="false"/>
        </w:rPr>
        <w:t xml:space="preserve">/g32/g32</w:t>
      </w:r>
    </w:p>
    <w:p>
      <w:pPr>
        <w:keepNext w:val="false"/>
      </w:pPr>
      <w:r>
        <w:rPr>
          <w:b w:val="false"/>
          <w:bCs w:val="false"/>
        </w:rPr>
        <w:t xml:space="preserve">/g14</w:t>
      </w:r>
    </w:p>
    <w:p>
      <w:pPr>
        <w:keepNext w:val="false"/>
      </w:pPr>
      <w:r>
        <w:rPr>
          <w:b w:val="false"/>
          <w:bCs w:val="false"/>
        </w:rPr>
        <w:t xml:space="preserve">/g14/g32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22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(4.6) </w:t>
      </w:r>
    </w:p>
    <w:p>
      <w:pPr>
        <w:keepNext w:val="false"/>
      </w:pPr>
      <w:r>
        <w:rPr>
          <w:b w:val="false"/>
          <w:bCs w:val="false"/>
        </w:rPr>
        <w:t xml:space="preserve">- pentru direc/g288ia y de ac/g288iu ne seismic/g259</w:t>
      </w:r>
    </w:p>
    <w:p>
      <w:pPr>
        <w:keepNext w:val="false"/>
      </w:pPr>
      <w:r>
        <w:rPr>
          <w:b w:val="false"/>
          <w:bCs w:val="false"/>
        </w:rPr>
        <w:t xml:space="preserve">/g11/g12</w:t>
      </w:r>
    </w:p>
    <w:p>
      <w:pPr>
        <w:keepNext w:val="false"/>
      </w:pPr>
      <w:r>
        <w:rPr>
          <w:b w:val="false"/>
          <w:bCs w:val="false"/>
        </w:rPr>
        <w:t xml:space="preserve">ix iyp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iy j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ix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iy</w:t>
      </w:r>
    </w:p>
    <w:p>
      <w:pPr>
        <w:keepNext w:val="false"/>
      </w:pPr>
      <w:r>
        <w:rPr>
          <w:b w:val="false"/>
          <w:bCs w:val="false"/>
        </w:rPr>
        <w:t xml:space="preserve">iyp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iy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iyj</w:t>
      </w:r>
    </w:p>
    <w:p>
      <w:pPr>
        <w:keepNext w:val="false"/>
      </w:pPr>
      <w:r>
        <w:rPr>
          <w:b w:val="false"/>
          <w:bCs w:val="false"/>
        </w:rPr>
        <w:t xml:space="preserve">iy e F</w:t>
      </w:r>
    </w:p>
    <w:p>
      <w:pPr>
        <w:keepNext w:val="false"/>
      </w:pPr>
      <w:r>
        <w:rPr>
          <w:b w:val="false"/>
          <w:bCs w:val="false"/>
        </w:rPr>
        <w:t xml:space="preserve">x K y K</w:t>
      </w:r>
    </w:p>
    <w:p>
      <w:pPr>
        <w:keepNext w:val="false"/>
      </w:pPr>
      <w:r>
        <w:rPr>
          <w:b w:val="false"/>
          <w:bCs w:val="false"/>
        </w:rPr>
        <w:t xml:space="preserve">x KF</w:t>
      </w:r>
    </w:p>
    <w:p>
      <w:pPr>
        <w:keepNext w:val="false"/>
      </w:pPr>
      <w:r>
        <w:rPr>
          <w:b w:val="false"/>
          <w:bCs w:val="false"/>
        </w:rPr>
        <w:t xml:space="preserve">K</w:t>
      </w:r>
    </w:p>
    <w:p>
      <w:pPr>
        <w:keepNext w:val="false"/>
      </w:pPr>
      <w:r>
        <w:rPr>
          <w:b w:val="false"/>
          <w:bCs w:val="false"/>
        </w:rPr>
        <w:t xml:space="preserve">KF</w:t>
      </w:r>
    </w:p>
    <w:p>
      <w:pPr>
        <w:keepNext w:val="false"/>
      </w:pPr>
      <w:r>
        <w:rPr>
          <w:b w:val="false"/>
          <w:bCs w:val="false"/>
        </w:rPr>
        <w:t xml:space="preserve">/g166 /g166</w:t>
      </w:r>
    </w:p>
    <w:p>
      <w:pPr>
        <w:keepNext w:val="false"/>
      </w:pPr>
      <w:r>
        <w:rPr>
          <w:b w:val="false"/>
          <w:bCs w:val="false"/>
        </w:rPr>
        <w:t xml:space="preserve">/g32/g32</w:t>
      </w:r>
    </w:p>
    <w:p>
      <w:pPr>
        <w:keepNext w:val="false"/>
      </w:pPr>
      <w:r>
        <w:rPr>
          <w:b w:val="false"/>
          <w:bCs w:val="false"/>
        </w:rPr>
        <w:t xml:space="preserve">/g14</w:t>
      </w:r>
    </w:p>
    <w:p>
      <w:pPr>
        <w:keepNext w:val="false"/>
      </w:pPr>
      <w:r>
        <w:rPr>
          <w:b w:val="false"/>
          <w:bCs w:val="false"/>
        </w:rPr>
        <w:t xml:space="preserve">/g14/g32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22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(4.7) </w:t>
      </w:r>
    </w:p>
    <w:p>
      <w:pPr>
        <w:keepNext w:val="false"/>
      </w:pPr>
      <w:r>
        <w:rPr>
          <w:b w:val="false"/>
          <w:bCs w:val="false"/>
        </w:rPr>
        <w:t xml:space="preserve">în care, 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ixF , j</w:t>
      </w:r>
    </w:p>
    <w:p>
      <w:pPr>
        <w:keepNext w:val="false"/>
      </w:pPr>
      <w:r>
        <w:rPr>
          <w:b w:val="false"/>
          <w:bCs w:val="false"/>
        </w:rPr>
        <w:t xml:space="preserve">iyF  - for/g288ele seismice la nivelul i în direc/g288ia x, respectiv y, pentru subsistemul </w:t>
      </w:r>
    </w:p>
    <w:p>
      <w:pPr>
        <w:keepNext w:val="false"/>
      </w:pPr>
      <w:r>
        <w:rPr>
          <w:b w:val="false"/>
          <w:bCs w:val="false"/>
        </w:rPr>
        <w:t xml:space="preserve">plan j </w:t>
      </w:r>
    </w:p>
    <w:p>
      <w:pPr>
        <w:keepNext w:val="false"/>
      </w:pPr>
      <w:r>
        <w:rPr>
          <w:b w:val="false"/>
          <w:bCs w:val="false"/>
        </w:rPr>
        <w:t xml:space="preserve">ixF , iyF   - for/g288ele seismice la nivelul i în direc/g288ia x, respectiv y, pentru modelul plan </w:t>
      </w:r>
    </w:p>
    <w:p>
      <w:pPr>
        <w:keepNext w:val="false"/>
      </w:pPr>
      <w:r>
        <w:rPr>
          <w:b w:val="false"/>
          <w:bCs w:val="false"/>
        </w:rPr>
        <w:t xml:space="preserve">general 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ixK , j</w:t>
      </w:r>
    </w:p>
    <w:p>
      <w:pPr>
        <w:keepNext w:val="false"/>
      </w:pPr>
      <w:r>
        <w:rPr>
          <w:b w:val="false"/>
          <w:bCs w:val="false"/>
        </w:rPr>
        <w:t xml:space="preserve">iyK - rigidit/g259/g288ile relative de nivel ale celor p elemente verticale care intr/g259 în </w:t>
      </w:r>
    </w:p>
    <w:p>
      <w:pPr>
        <w:keepNext w:val="false"/>
      </w:pPr>
      <w:r>
        <w:rPr>
          <w:b w:val="false"/>
          <w:bCs w:val="false"/>
        </w:rPr>
        <w:t xml:space="preserve">componen/g288a subsistemului plan j asociate direc/g288iei x, respectiv y, calculate </w:t>
      </w:r>
    </w:p>
    <w:p>
      <w:pPr>
        <w:keepNext w:val="false"/>
      </w:pPr>
      <w:r>
        <w:rPr>
          <w:b w:val="false"/>
          <w:bCs w:val="false"/>
        </w:rPr>
        <w:t xml:space="preserve">considerând numai deplas/g259rile de transla/g288ie ale plan/g250eului indeformabil. </w:t>
      </w:r>
    </w:p>
    <w:p>
      <w:pPr>
        <w:keepNext w:val="false"/>
      </w:pPr>
      <w:r>
        <w:rPr>
          <w:b w:val="false"/>
          <w:bCs w:val="false"/>
        </w:rPr>
        <w:t xml:space="preserve">jx , jy   - distan/g288e în direc/g288ia x, respectiv y, care definesc pozi/g288ia subsistemului plan în </w:t>
      </w:r>
    </w:p>
    <w:p>
      <w:pPr>
        <w:keepNext w:val="false"/>
      </w:pPr>
      <w:r>
        <w:rPr>
          <w:b w:val="false"/>
          <w:bCs w:val="false"/>
        </w:rPr>
        <w:t xml:space="preserve">raport cu centrul de rigiditate de la nivelul i </w:t>
      </w:r>
    </w:p>
    <w:p>
      <w:pPr>
        <w:keepNext w:val="false"/>
      </w:pPr>
      <w:r>
        <w:rPr>
          <w:b w:val="false"/>
          <w:bCs w:val="false"/>
        </w:rPr>
        <w:t xml:space="preserve">ixe , iye   - distan/g288e în direc/g288ia x, respectiv y, care definesc pozi/g288iile excentrice ale </w:t>
      </w:r>
    </w:p>
    <w:p>
      <w:pPr>
        <w:keepNext w:val="false"/>
      </w:pPr>
      <w:r>
        <w:rPr>
          <w:b w:val="false"/>
          <w:bCs w:val="false"/>
        </w:rPr>
        <w:t xml:space="preserve">for/g288elor seismice fa/g288/g259 de centrul de rigiditate: </w:t>
      </w:r>
    </w:p>
    <w:p>
      <w:pPr>
        <w:keepNext w:val="false"/>
      </w:pPr>
      <w:r>
        <w:rPr>
          <w:b w:val="false"/>
          <w:bCs w:val="false"/>
        </w:rPr>
        <w:t xml:space="preserve">69</w:t>
      </w:r>
    </w:p>
    <w:p>
      <w:pPr>
        <w:keepNext w:val="false"/>
      </w:pPr>
      <w:r>
        <w:rPr>
          <w:b w:val="false"/>
          <w:bCs w:val="false"/>
        </w:rPr>
        <w:t xml:space="preserve">ix ix ixe e e1 0/g114 /g32</w:t>
      </w:r>
    </w:p>
    <w:p>
      <w:pPr>
        <w:keepNext w:val="false"/>
      </w:pPr>
      <w:r>
        <w:rPr>
          <w:b w:val="false"/>
          <w:bCs w:val="false"/>
        </w:rPr>
        <w:t xml:space="preserve">iy iy iye e e1 0/g114 /g32</w:t>
      </w:r>
    </w:p>
    <w:p>
      <w:pPr>
        <w:keepNext w:val="false"/>
      </w:pPr>
      <w:r>
        <w:rPr>
          <w:b w:val="false"/>
          <w:bCs w:val="false"/>
        </w:rPr>
        <w:t xml:space="preserve">unde, </w:t>
      </w:r>
    </w:p>
    <w:p>
      <w:pPr>
        <w:keepNext w:val="false"/>
      </w:pPr>
      <w:r>
        <w:rPr>
          <w:b w:val="false"/>
          <w:bCs w:val="false"/>
        </w:rPr>
        <w:t xml:space="preserve">ixe0 , iye0 - distan/g288e în direc/g288ia x, respectiv y, dintre centrele de mas/g259 /g250i de rigiditate la </w:t>
      </w:r>
    </w:p>
    <w:p>
      <w:pPr>
        <w:keepNext w:val="false"/>
      </w:pPr>
      <w:r>
        <w:rPr>
          <w:b w:val="false"/>
          <w:bCs w:val="false"/>
        </w:rPr>
        <w:t xml:space="preserve">nivelul i </w:t>
      </w:r>
    </w:p>
    <w:p>
      <w:pPr>
        <w:keepNext w:val="false"/>
      </w:pPr>
      <w:r>
        <w:rPr>
          <w:b w:val="false"/>
          <w:bCs w:val="false"/>
        </w:rPr>
        <w:t xml:space="preserve">ixe1 , iye1  - excentricit/g259/g288ile accidentale în direc/g288ia x, respectiv y, la nivelul i, calculate </w:t>
      </w:r>
    </w:p>
    <w:p>
      <w:pPr>
        <w:keepNext w:val="false"/>
      </w:pPr>
      <w:r>
        <w:rPr>
          <w:b w:val="false"/>
          <w:bCs w:val="false"/>
        </w:rPr>
        <w:t xml:space="preserve">conform paragrafului 4.5.2.1. </w:t>
      </w:r>
    </w:p>
    <w:p>
      <w:pPr>
        <w:keepNext w:val="false"/>
      </w:pPr>
      <w:r>
        <w:rPr>
          <w:b w:val="false"/>
          <w:bCs w:val="false"/>
        </w:rPr>
        <w:t xml:space="preserve">În rela/g288iile de mai sus s-au neglijat rigidit/g259/g288ile axiale /g250i de torsiune ale elementelor de </w:t>
      </w:r>
    </w:p>
    <w:p>
      <w:pPr>
        <w:keepNext w:val="false"/>
      </w:pPr>
      <w:r>
        <w:rPr>
          <w:b w:val="false"/>
          <w:bCs w:val="false"/>
        </w:rPr>
        <w:t xml:space="preserve">rezisten/g288/g259 verticale.  </w:t>
      </w:r>
    </w:p>
    <w:p>
      <w:pPr>
        <w:keepNext w:val="false"/>
      </w:pPr>
      <w:r>
        <w:rPr>
          <w:b w:val="false"/>
          <w:bCs w:val="false"/>
        </w:rPr>
        <w:t xml:space="preserve">4.5.3.3. Metoda de calcul modal cu spectre de r/g259spuns </w:t>
      </w:r>
    </w:p>
    <w:p>
      <w:pPr>
        <w:keepNext w:val="false"/>
      </w:pPr>
      <w:r>
        <w:rPr>
          <w:b w:val="false"/>
          <w:bCs w:val="false"/>
        </w:rPr>
        <w:t xml:space="preserve">4.5.3.3.1.Generalit/g259/g288i </w:t>
      </w:r>
    </w:p>
    <w:p>
      <w:pPr>
        <w:keepNext w:val="false"/>
      </w:pPr>
      <w:r>
        <w:rPr>
          <w:b w:val="false"/>
          <w:bCs w:val="false"/>
        </w:rPr>
        <w:t xml:space="preserve">(1) În metoda de calcul modal, ac/g288iunea seismic/g259 se evalueaz/g259 pe baza spectrelor</w:t>
      </w:r>
    </w:p>
    <w:p>
      <w:pPr>
        <w:keepNext w:val="false"/>
      </w:pPr>
      <w:r>
        <w:rPr>
          <w:b w:val="false"/>
          <w:bCs w:val="false"/>
        </w:rPr>
        <w:t xml:space="preserve">de r/g259spuns corespunz/g259toare m</w:t>
      </w:r>
    </w:p>
    <w:p>
      <w:pPr>
        <w:keepNext w:val="false"/>
      </w:pPr>
      <w:r>
        <w:rPr>
          <w:b w:val="false"/>
          <w:bCs w:val="false"/>
        </w:rPr>
        <w:t xml:space="preserve">i/g250c/g259rilor de transla/g288ie unidirec/g288ionale ale terenului</w:t>
      </w:r>
    </w:p>
    <w:p>
      <w:pPr>
        <w:keepNext w:val="false"/>
      </w:pPr>
      <w:r>
        <w:rPr>
          <w:b w:val="false"/>
          <w:bCs w:val="false"/>
        </w:rPr>
        <w:t xml:space="preserve">descrise prin accelerograme.</w:t>
      </w:r>
    </w:p>
    <w:p>
      <w:pPr>
        <w:keepNext w:val="false"/>
      </w:pPr>
      <w:r>
        <w:rPr>
          <w:b w:val="false"/>
          <w:bCs w:val="false"/>
        </w:rPr>
        <w:t xml:space="preserve">(2) Ac/g288iunea seismic/g259 orizontal/g259 este descris/g259 prin dou/g259 componente orizontale</w:t>
      </w:r>
    </w:p>
    <w:p>
      <w:pPr>
        <w:keepNext w:val="false"/>
      </w:pPr>
      <w:r>
        <w:rPr>
          <w:b w:val="false"/>
          <w:bCs w:val="false"/>
        </w:rPr>
        <w:t xml:space="preserve">evaluate pe baza acelu</w:t>
      </w:r>
    </w:p>
    <w:p>
      <w:pPr>
        <w:keepNext w:val="false"/>
      </w:pPr>
      <w:r>
        <w:rPr>
          <w:b w:val="false"/>
          <w:bCs w:val="false"/>
        </w:rPr>
        <w:t xml:space="preserve">ia/g250i spectru de r/g259spuns de proiectare. Componenta vertical/g259 a</w:t>
      </w:r>
    </w:p>
    <w:p>
      <w:pPr>
        <w:keepNext w:val="false"/>
      </w:pPr>
      <w:r>
        <w:rPr>
          <w:b w:val="false"/>
          <w:bCs w:val="false"/>
        </w:rPr>
        <w:t xml:space="preserve">ac/g288iun</w:t>
      </w:r>
    </w:p>
    <w:p>
      <w:pPr>
        <w:keepNext w:val="false"/>
      </w:pPr>
      <w:r>
        <w:rPr>
          <w:b w:val="false"/>
          <w:bCs w:val="false"/>
        </w:rPr>
        <w:t xml:space="preserve">ii seismice este caracterizat/g259 prin spectrul de r/g259spuns vertical.</w:t>
      </w:r>
    </w:p>
    <w:p>
      <w:pPr>
        <w:keepNext w:val="false"/>
      </w:pPr>
      <w:r>
        <w:rPr>
          <w:b w:val="false"/>
          <w:bCs w:val="false"/>
        </w:rPr>
        <w:t xml:space="preserve">(3) Aceast/g259 metod/g259 de calcul se aplic/g259 cl/g259dirilor care nu îndeplinesc condi/g288iile</w:t>
      </w:r>
    </w:p>
    <w:p>
      <w:pPr>
        <w:keepNext w:val="false"/>
      </w:pPr>
      <w:r>
        <w:rPr>
          <w:b w:val="false"/>
          <w:bCs w:val="false"/>
        </w:rPr>
        <w:t xml:space="preserve">specificate pentru utilizarea m</w:t>
      </w:r>
    </w:p>
    <w:p>
      <w:pPr>
        <w:keepNext w:val="false"/>
      </w:pPr>
      <w:r>
        <w:rPr>
          <w:b w:val="false"/>
          <w:bCs w:val="false"/>
        </w:rPr>
        <w:t xml:space="preserve">etodei simplificate cu for/g1802e laterale static echivalente.</w:t>
      </w:r>
    </w:p>
    <w:p>
      <w:pPr>
        <w:keepNext w:val="false"/>
      </w:pPr>
      <w:r>
        <w:rPr>
          <w:b w:val="false"/>
          <w:bCs w:val="false"/>
        </w:rPr>
        <w:t xml:space="preserve">Pentru construc/g288iile care satisfac criteriile de regularitate în plan /g250i criteriile de</w:t>
      </w:r>
    </w:p>
    <w:p>
      <w:pPr>
        <w:keepNext w:val="false"/>
      </w:pPr>
      <w:r>
        <w:rPr>
          <w:b w:val="false"/>
          <w:bCs w:val="false"/>
        </w:rPr>
        <w:t xml:space="preserve">uniformitate vertical/g259, calculul se poate realiza utilizând dou/g259 modele structurale plane</w:t>
      </w:r>
    </w:p>
    <w:p>
      <w:pPr>
        <w:keepNext w:val="false"/>
      </w:pPr>
      <w:r>
        <w:rPr>
          <w:b w:val="false"/>
          <w:bCs w:val="false"/>
        </w:rPr>
        <w:t xml:space="preserve">corespunz/g259toare direc/g288iilor principale orizontale ortogonale.</w:t>
      </w:r>
    </w:p>
    <w:p>
      <w:pPr>
        <w:keepNext w:val="false"/>
      </w:pPr>
      <w:r>
        <w:rPr>
          <w:b w:val="false"/>
          <w:bCs w:val="false"/>
        </w:rPr>
        <w:t xml:space="preserve">(4) Cl/g259dirile care nu satisfac criteriile de mai sus se vor calcula cu modele spa/g288iale.</w:t>
      </w:r>
    </w:p>
    <w:p>
      <w:pPr>
        <w:keepNext w:val="false"/>
      </w:pPr>
      <w:r>
        <w:rPr>
          <w:b w:val="false"/>
          <w:bCs w:val="false"/>
        </w:rPr>
        <w:t xml:space="preserve">(5) La utilizarea unui model spa/g288ial, ac/g288iunea seismic/g259 se va aplica pe direc/g288iile</w:t>
      </w:r>
    </w:p>
    <w:p>
      <w:pPr>
        <w:keepNext w:val="false"/>
      </w:pPr>
      <w:r>
        <w:rPr>
          <w:b w:val="false"/>
          <w:bCs w:val="false"/>
        </w:rPr>
        <w:t xml:space="preserve">orizon</w:t>
      </w:r>
    </w:p>
    <w:p>
      <w:pPr>
        <w:keepNext w:val="false"/>
      </w:pPr>
      <w:r>
        <w:rPr>
          <w:b w:val="false"/>
          <w:bCs w:val="false"/>
        </w:rPr>
        <w:t xml:space="preserve">tale relevante /g250i pe direc/g288iile principale ortogonale. Pentru cl/g259dirile cu elemente</w:t>
      </w:r>
    </w:p>
    <w:p>
      <w:pPr>
        <w:keepNext w:val="false"/>
      </w:pPr>
      <w:r>
        <w:rPr>
          <w:b w:val="false"/>
          <w:bCs w:val="false"/>
        </w:rPr>
        <w:t xml:space="preserve">de rezisten/g288/g259 am</w:t>
      </w:r>
    </w:p>
    <w:p>
      <w:pPr>
        <w:keepNext w:val="false"/>
      </w:pPr>
      <w:r>
        <w:rPr>
          <w:b w:val="false"/>
          <w:bCs w:val="false"/>
        </w:rPr>
        <w:t xml:space="preserve">plasate pe dou/g259 direc/g288ii perpendiculare, acestea pot fi considerate ca</w:t>
      </w:r>
    </w:p>
    <w:p>
      <w:pPr>
        <w:keepNext w:val="false"/>
      </w:pPr>
      <w:r>
        <w:rPr>
          <w:b w:val="false"/>
          <w:bCs w:val="false"/>
        </w:rPr>
        <w:t xml:space="preserve">direc/g288ii relev</w:t>
      </w:r>
    </w:p>
    <w:p>
      <w:pPr>
        <w:keepNext w:val="false"/>
      </w:pPr>
      <w:r>
        <w:rPr>
          <w:b w:val="false"/>
          <w:bCs w:val="false"/>
        </w:rPr>
        <w:t xml:space="preserve">ante. În general, direc/g288iile principale corespund direc/g288iei for/g288ei t/g259ietoare de</w:t>
      </w:r>
    </w:p>
    <w:p>
      <w:pPr>
        <w:keepNext w:val="false"/>
      </w:pPr>
      <w:r>
        <w:rPr>
          <w:b w:val="false"/>
          <w:bCs w:val="false"/>
        </w:rPr>
        <w:t xml:space="preserve">baz/g259 asociat/g259 m</w:t>
      </w:r>
    </w:p>
    <w:p>
      <w:pPr>
        <w:keepNext w:val="false"/>
      </w:pPr>
      <w:r>
        <w:rPr>
          <w:b w:val="false"/>
          <w:bCs w:val="false"/>
        </w:rPr>
        <w:t xml:space="preserve">odului fundamental de vibra/g288ie de transla/g288ie /g250i normalei pe aceast/g259</w:t>
      </w:r>
    </w:p>
    <w:p>
      <w:pPr>
        <w:keepNext w:val="false"/>
      </w:pPr>
      <w:r>
        <w:rPr>
          <w:b w:val="false"/>
          <w:bCs w:val="false"/>
        </w:rPr>
        <w:t xml:space="preserve">direc/g288ie.</w:t>
      </w:r>
    </w:p>
    <w:p>
      <w:pPr>
        <w:keepNext w:val="false"/>
      </w:pPr>
      <w:r>
        <w:rPr>
          <w:b w:val="false"/>
          <w:bCs w:val="false"/>
        </w:rPr>
        <w:t xml:space="preserve">(6) Structurile cu comportare liniar/g259 sunt caracterizate de modurile proprii de</w:t>
      </w:r>
    </w:p>
    <w:p>
      <w:pPr>
        <w:keepNext w:val="false"/>
      </w:pPr>
      <w:r>
        <w:rPr>
          <w:b w:val="false"/>
          <w:bCs w:val="false"/>
        </w:rPr>
        <w:t xml:space="preserve">vibra</w:t>
      </w:r>
    </w:p>
    <w:p>
      <w:pPr>
        <w:keepNext w:val="false"/>
      </w:pPr>
      <w:r>
        <w:rPr>
          <w:b w:val="false"/>
          <w:bCs w:val="false"/>
        </w:rPr>
        <w:t xml:space="preserve">/g288ie (perioade proprii, forme proprii de vibra/g288ie, mase modale efective, factori de</w:t>
      </w:r>
    </w:p>
    <w:p>
      <w:pPr>
        <w:keepNext w:val="false"/>
      </w:pPr>
      <w:r>
        <w:rPr>
          <w:b w:val="false"/>
          <w:bCs w:val="false"/>
        </w:rPr>
        <w:t xml:space="preserve">participare a maselor modale efective). Acestea se determin/g259 prin metode de calcul</w:t>
      </w:r>
    </w:p>
    <w:p>
      <w:pPr>
        <w:keepNext w:val="false"/>
      </w:pPr>
      <w:r>
        <w:rPr>
          <w:b w:val="false"/>
          <w:bCs w:val="false"/>
        </w:rPr>
        <w:t xml:space="preserve">dinam</w:t>
      </w:r>
    </w:p>
    <w:p>
      <w:pPr>
        <w:keepNext w:val="false"/>
      </w:pPr>
      <w:r>
        <w:rPr>
          <w:b w:val="false"/>
          <w:bCs w:val="false"/>
        </w:rPr>
        <w:t xml:space="preserve">ic, utilizând caracteris ticile dinamice iner/g288iale /g250i de deformabilitate ale</w:t>
      </w:r>
    </w:p>
    <w:p>
      <w:pPr>
        <w:keepNext w:val="false"/>
      </w:pPr>
      <w:r>
        <w:rPr>
          <w:b w:val="false"/>
          <w:bCs w:val="false"/>
        </w:rPr>
        <w:t xml:space="preserve">sistem</w:t>
      </w:r>
    </w:p>
    <w:p>
      <w:pPr>
        <w:keepNext w:val="false"/>
      </w:pPr>
      <w:r>
        <w:rPr>
          <w:b w:val="false"/>
          <w:bCs w:val="false"/>
        </w:rPr>
        <w:t xml:space="preserve">elor structurale rezistente la ac/g288iunea seismic/g259.</w:t>
      </w:r>
    </w:p>
    <w:p>
      <w:pPr>
        <w:keepNext w:val="false"/>
      </w:pPr>
      <w:r>
        <w:rPr>
          <w:b w:val="false"/>
          <w:bCs w:val="false"/>
        </w:rPr>
        <w:t xml:space="preserve">(7) În calcul se vor considera modurile proprii cu o contribu /g288ie semnificativ/g259 la</w:t>
      </w:r>
    </w:p>
    <w:p>
      <w:pPr>
        <w:keepNext w:val="false"/>
      </w:pPr>
      <w:r>
        <w:rPr>
          <w:b w:val="false"/>
          <w:bCs w:val="false"/>
        </w:rPr>
        <w:t xml:space="preserve">r/g259spunsul seismic total.</w:t>
      </w:r>
    </w:p>
    <w:p>
      <w:pPr>
        <w:keepNext w:val="false"/>
      </w:pPr>
      <w:r>
        <w:rPr>
          <w:b w:val="false"/>
          <w:bCs w:val="false"/>
        </w:rPr>
        <w:t xml:space="preserve">(8) Condi/g288ia din paragraful (7) de mai sus este îndeplinit/g259 dac/g259:</w:t>
      </w:r>
    </w:p>
    <w:p>
      <w:pPr>
        <w:keepNext w:val="false"/>
      </w:pPr>
      <w:r>
        <w:rPr>
          <w:b w:val="false"/>
          <w:bCs w:val="false"/>
        </w:rPr>
        <w:t xml:space="preserve">- sum</w:t>
      </w:r>
    </w:p>
    <w:p>
      <w:pPr>
        <w:keepNext w:val="false"/>
      </w:pPr>
      <w:r>
        <w:rPr>
          <w:b w:val="false"/>
          <w:bCs w:val="false"/>
        </w:rPr>
        <w:t xml:space="preserve">a maselor modale efective pentru m odurile proprii considerate reprezint/g259</w:t>
      </w:r>
    </w:p>
    <w:p>
      <w:pPr>
        <w:keepNext w:val="false"/>
      </w:pPr>
      <w:r>
        <w:rPr>
          <w:b w:val="false"/>
          <w:bCs w:val="false"/>
        </w:rPr>
        <w:t xml:space="preserve">cel pu/g288in 90% din m</w:t>
      </w:r>
    </w:p>
    <w:p>
      <w:pPr>
        <w:keepNext w:val="false"/>
      </w:pPr>
      <w:r>
        <w:rPr>
          <w:b w:val="false"/>
          <w:bCs w:val="false"/>
        </w:rPr>
        <w:t xml:space="preserve">asa total/g259 a structurii,</w:t>
      </w:r>
    </w:p>
    <w:p>
      <w:pPr>
        <w:keepNext w:val="false"/>
      </w:pPr>
      <w:r>
        <w:rPr>
          <w:b w:val="false"/>
          <w:bCs w:val="false"/>
        </w:rPr>
        <w:t xml:space="preserve">70</w:t>
      </w:r>
    </w:p>
    <w:p>
      <w:pPr>
        <w:keepNext w:val="false"/>
      </w:pPr>
      <w:r>
        <w:rPr>
          <w:b w:val="false"/>
          <w:bCs w:val="false"/>
        </w:rPr>
        <w:t xml:space="preserve">- au fost considerate în calcu</w:t>
      </w:r>
    </w:p>
    <w:p>
      <w:pPr>
        <w:keepNext w:val="false"/>
      </w:pPr>
      <w:r>
        <w:rPr>
          <w:b w:val="false"/>
          <w:bCs w:val="false"/>
        </w:rPr>
        <w:t xml:space="preserve">l toate modurile proprii cu mas/g259 modal/g259 efectiv/g259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ai mare de 5% din masa total/g259.</w:t>
      </w:r>
    </w:p>
    <w:p>
      <w:pPr>
        <w:keepNext w:val="false"/>
      </w:pPr>
      <w:r>
        <w:rPr>
          <w:b w:val="false"/>
          <w:bCs w:val="false"/>
        </w:rPr>
        <w:t xml:space="preserve">(9) For/g288a t/g259ietoare de baz/g259 Fb,k aplicat/g259 pe direc/g288ia de ac/g288iune a mi/g250c/g259rii seismice în</w:t>
      </w:r>
    </w:p>
    <w:p>
      <w:pPr>
        <w:keepNext w:val="false"/>
      </w:pPr>
      <w:r>
        <w:rPr>
          <w:b w:val="false"/>
          <w:bCs w:val="false"/>
        </w:rPr>
        <w:t xml:space="preserve">modul propiu de vibra/g288ie k este</w:t>
      </w:r>
    </w:p>
    <w:p>
      <w:pPr>
        <w:keepNext w:val="false"/>
      </w:pPr>
      <w:r>
        <w:rPr>
          <w:b w:val="false"/>
          <w:bCs w:val="false"/>
        </w:rPr>
        <w:t xml:space="preserve">/g11/g12k k d e I k bm T S F, ,/g74/g32 (4.8) </w:t>
      </w:r>
    </w:p>
    <w:p>
      <w:pPr>
        <w:keepNext w:val="false"/>
      </w:pPr>
      <w:r>
        <w:rPr>
          <w:b w:val="false"/>
          <w:bCs w:val="false"/>
        </w:rPr>
        <w:t xml:space="preserve">unde </w:t>
      </w:r>
    </w:p>
    <w:p>
      <w:pPr>
        <w:keepNext w:val="false"/>
      </w:pPr>
      <w:r>
        <w:rPr>
          <w:b w:val="false"/>
          <w:bCs w:val="false"/>
        </w:rPr>
        <w:t xml:space="preserve">km masa modal/g259 efectiv/g259 asociat/g259 modului propriu de vibra/g288ie k /g250i se determin/g259 cu </w:t>
      </w:r>
    </w:p>
    <w:p>
      <w:pPr>
        <w:keepNext w:val="false"/>
      </w:pPr>
      <w:r>
        <w:rPr>
          <w:b w:val="false"/>
          <w:bCs w:val="false"/>
        </w:rPr>
        <w:t xml:space="preserve">rela/g288ia 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</w:t>
      </w:r>
    </w:p>
    <w:p>
      <w:pPr>
        <w:keepNext w:val="false"/>
      </w:pPr>
      <w:r>
        <w:rPr>
          <w:b w:val="false"/>
          <w:bCs w:val="false"/>
        </w:rPr>
        <w:t xml:space="preserve">/g32n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k i i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k i i</w:t>
      </w:r>
    </w:p>
    <w:p>
      <w:pPr>
        <w:keepNext w:val="false"/>
      </w:pPr>
      <w:r>
        <w:rPr>
          <w:b w:val="false"/>
          <w:bCs w:val="false"/>
        </w:rPr>
        <w:t xml:space="preserve">k</w:t>
      </w:r>
    </w:p>
    <w:p>
      <w:pPr>
        <w:keepNext w:val="false"/>
      </w:pPr>
      <w:r>
        <w:rPr>
          <w:b w:val="false"/>
          <w:bCs w:val="false"/>
        </w:rPr>
        <w:t xml:space="preserve">s m</w:t>
      </w:r>
    </w:p>
    <w:p>
      <w:pPr>
        <w:keepNext w:val="false"/>
      </w:pPr>
      <w:r>
        <w:rPr>
          <w:b w:val="false"/>
          <w:bCs w:val="false"/>
        </w:rPr>
        <w:t xml:space="preserve">s m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,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,</w:t>
      </w:r>
    </w:p>
    <w:p>
      <w:pPr>
        <w:keepNext w:val="false"/>
      </w:pPr>
      <w:r>
        <w:rPr>
          <w:b w:val="false"/>
          <w:bCs w:val="false"/>
        </w:rPr>
        <w:t xml:space="preserve">(4.9) </w:t>
      </w:r>
    </w:p>
    <w:p>
      <w:pPr>
        <w:keepNext w:val="false"/>
      </w:pPr>
      <w:r>
        <w:rPr>
          <w:b w:val="false"/>
          <w:bCs w:val="false"/>
        </w:rPr>
        <w:t xml:space="preserve">unde </w:t>
      </w:r>
    </w:p>
    <w:p>
      <w:pPr>
        <w:keepNext w:val="false"/>
      </w:pPr>
      <w:r>
        <w:rPr>
          <w:b w:val="false"/>
          <w:bCs w:val="false"/>
        </w:rPr>
        <w:t xml:space="preserve">im masa de nivel </w:t>
      </w:r>
    </w:p>
    <w:p>
      <w:pPr>
        <w:keepNext w:val="false"/>
      </w:pPr>
      <w:r>
        <w:rPr>
          <w:b w:val="false"/>
          <w:bCs w:val="false"/>
        </w:rPr>
        <w:t xml:space="preserve">kT perioada proprie în modul propriu de vibra/g288ie k</w:t>
      </w:r>
    </w:p>
    <w:p>
      <w:pPr>
        <w:keepNext w:val="false"/>
      </w:pPr>
      <w:r>
        <w:rPr>
          <w:b w:val="false"/>
          <w:bCs w:val="false"/>
        </w:rPr>
        <w:t xml:space="preserve">k is , componenta vectorului propriu în modul de vibra/g288ie k  pe direc/g288ia gradului de </w:t>
      </w:r>
    </w:p>
    <w:p>
      <w:pPr>
        <w:keepNext w:val="false"/>
      </w:pPr>
      <w:r>
        <w:rPr>
          <w:b w:val="false"/>
          <w:bCs w:val="false"/>
        </w:rPr>
        <w:t xml:space="preserve">libertate dinamic/g259 de transla/g288ie la nivelul i </w:t>
      </w:r>
    </w:p>
    <w:p>
      <w:pPr>
        <w:keepNext w:val="false"/>
      </w:pPr>
      <w:r>
        <w:rPr>
          <w:b w:val="false"/>
          <w:bCs w:val="false"/>
        </w:rPr>
        <w:t xml:space="preserve">Suma tuturor maselor modale efective (pentru fiecare direc/g288iie principal/g259 /g250i toate </w:t>
      </w:r>
    </w:p>
    <w:p>
      <w:pPr>
        <w:keepNext w:val="false"/>
      </w:pPr>
      <w:r>
        <w:rPr>
          <w:b w:val="false"/>
          <w:bCs w:val="false"/>
        </w:rPr>
        <w:t xml:space="preserve">modurile de vibra/g288ie) este egal/g259 cu masa structurii. </w:t>
      </w:r>
    </w:p>
    <w:p>
      <w:pPr>
        <w:keepNext w:val="false"/>
      </w:pPr>
      <w:r>
        <w:rPr>
          <w:b w:val="false"/>
          <w:bCs w:val="false"/>
        </w:rPr>
        <w:t xml:space="preserve">(10) În cazul modelelor spa/g288iale, condi/g288ia (8) de mai sus se va verifica pentru fiecare</w:t>
      </w:r>
    </w:p>
    <w:p>
      <w:pPr>
        <w:keepNext w:val="false"/>
      </w:pPr>
      <w:r>
        <w:rPr>
          <w:b w:val="false"/>
          <w:bCs w:val="false"/>
        </w:rPr>
        <w:t xml:space="preserve">direc</w:t>
      </w:r>
    </w:p>
    <w:p>
      <w:pPr>
        <w:keepNext w:val="false"/>
      </w:pPr>
      <w:r>
        <w:rPr>
          <w:b w:val="false"/>
          <w:bCs w:val="false"/>
        </w:rPr>
        <w:t xml:space="preserve">/g288ie de calcul. În anexa C se prezint/g259 detalii privind calculul modal cu considerarea</w:t>
      </w:r>
    </w:p>
    <w:p>
      <w:pPr>
        <w:keepNext w:val="false"/>
      </w:pPr>
      <w:r>
        <w:rPr>
          <w:b w:val="false"/>
          <w:bCs w:val="false"/>
        </w:rPr>
        <w:t xml:space="preserve">comport/g259rii spa/g288iale.</w:t>
      </w:r>
    </w:p>
    <w:p>
      <w:pPr>
        <w:keepNext w:val="false"/>
      </w:pPr>
      <w:r>
        <w:rPr>
          <w:b w:val="false"/>
          <w:bCs w:val="false"/>
        </w:rPr>
        <w:t xml:space="preserve">(11) În cazul în care condi/g288iile paragrafului (8) nu pot fi satisf/g259cute (spre exemplu,</w:t>
      </w:r>
    </w:p>
    <w:p>
      <w:pPr>
        <w:keepNext w:val="false"/>
      </w:pPr>
      <w:r>
        <w:rPr>
          <w:b w:val="false"/>
          <w:bCs w:val="false"/>
        </w:rPr>
        <w:t xml:space="preserve">la cl/g259dirile cu o contribu/g288ie s</w:t>
      </w:r>
    </w:p>
    <w:p>
      <w:pPr>
        <w:keepNext w:val="false"/>
      </w:pPr>
      <w:r>
        <w:rPr>
          <w:b w:val="false"/>
          <w:bCs w:val="false"/>
        </w:rPr>
        <w:t xml:space="preserve">emnificativ/g259 a modurilor de torsiune), num/g259rul minim r</w:t>
      </w:r>
    </w:p>
    <w:p>
      <w:pPr>
        <w:keepNext w:val="false"/>
      </w:pPr>
      <w:r>
        <w:rPr>
          <w:b w:val="false"/>
          <w:bCs w:val="false"/>
        </w:rPr>
        <w:t xml:space="preserve">de moduri proprii ce trebuie incluse într-un calcul spa/g288ial trebuie s/g259 satisfac /g259</w:t>
      </w:r>
    </w:p>
    <w:p>
      <w:pPr>
        <w:keepNext w:val="false"/>
      </w:pPr>
      <w:r>
        <w:rPr>
          <w:b w:val="false"/>
          <w:bCs w:val="false"/>
        </w:rPr>
        <w:t xml:space="preserve">urm</w:t>
      </w:r>
    </w:p>
    <w:p>
      <w:pPr>
        <w:keepNext w:val="false"/>
      </w:pPr>
      <w:r>
        <w:rPr>
          <w:b w:val="false"/>
          <w:bCs w:val="false"/>
        </w:rPr>
        <w:t xml:space="preserve">/g259toarele condi/g288ii:(0)</w:t>
      </w:r>
    </w:p>
    <w:p>
      <w:pPr>
        <w:keepNext w:val="false"/>
      </w:pPr>
      <w:r>
        <w:rPr>
          <w:b w:val="false"/>
          <w:bCs w:val="false"/>
        </w:rPr>
        <w:t xml:space="preserve">n r3/g116</w:t>
      </w:r>
    </w:p>
    <w:p>
      <w:pPr>
        <w:keepNext w:val="false"/>
      </w:pPr>
      <w:r>
        <w:rPr>
          <w:b w:val="false"/>
          <w:bCs w:val="false"/>
        </w:rPr>
        <w:t xml:space="preserve">cr T T05 , 0/g100</w:t>
      </w:r>
    </w:p>
    <w:p>
      <w:pPr>
        <w:keepNext w:val="false"/>
      </w:pPr>
      <w:r>
        <w:rPr>
          <w:b w:val="false"/>
          <w:bCs w:val="false"/>
        </w:rPr>
        <w:t xml:space="preserve">(4.10) </w:t>
      </w:r>
    </w:p>
    <w:p>
      <w:pPr>
        <w:keepNext w:val="false"/>
      </w:pPr>
      <w:r>
        <w:rPr>
          <w:b w:val="false"/>
          <w:bCs w:val="false"/>
        </w:rPr>
        <w:t xml:space="preserve">unde  </w:t>
      </w:r>
    </w:p>
    <w:p>
      <w:pPr>
        <w:keepNext w:val="false"/>
      </w:pPr>
      <w:r>
        <w:rPr>
          <w:b w:val="false"/>
          <w:bCs w:val="false"/>
        </w:rPr>
        <w:t xml:space="preserve">r num</w:t>
      </w:r>
    </w:p>
    <w:p>
      <w:pPr>
        <w:keepNext w:val="false"/>
      </w:pPr>
      <w:r>
        <w:rPr>
          <w:b w:val="false"/>
          <w:bCs w:val="false"/>
        </w:rPr>
        <w:t xml:space="preserve">/g259rul minim de moduri proprii care trebuie  considerate </w:t>
      </w:r>
    </w:p>
    <w:p>
      <w:pPr>
        <w:keepNext w:val="false"/>
      </w:pPr>
      <w:r>
        <w:rPr>
          <w:b w:val="false"/>
          <w:bCs w:val="false"/>
        </w:rPr>
        <w:t xml:space="preserve">n num /g259rul de niveluri deasupra sec/g288iunii de încastrare considerat/g259 pentru </w:t>
      </w:r>
    </w:p>
    <w:p>
      <w:pPr>
        <w:keepNext w:val="false"/>
      </w:pPr>
      <w:r>
        <w:rPr>
          <w:b w:val="false"/>
          <w:bCs w:val="false"/>
        </w:rPr>
        <w:t xml:space="preserve"> suprastructur/g259 </w:t>
      </w:r>
    </w:p>
    <w:p>
      <w:pPr>
        <w:keepNext w:val="false"/>
      </w:pPr>
      <w:r>
        <w:rPr>
          <w:b w:val="false"/>
          <w:bCs w:val="false"/>
        </w:rPr>
        <w:t xml:space="preserve">rT perioada proprie de vibra/g288ie a ultimului mod de vibra/g288ie considerat r</w:t>
      </w:r>
    </w:p>
    <w:p>
      <w:pPr>
        <w:keepNext w:val="false"/>
      </w:pPr>
      <w:r>
        <w:rPr>
          <w:b w:val="false"/>
          <w:bCs w:val="false"/>
        </w:rPr>
        <w:t xml:space="preserve">4.5.3.3.2.Combinarea r/g259spunsurilor modale </w:t>
      </w:r>
    </w:p>
    <w:p>
      <w:pPr>
        <w:keepNext w:val="false"/>
      </w:pPr>
      <w:r>
        <w:rPr>
          <w:b w:val="false"/>
          <w:bCs w:val="false"/>
        </w:rPr>
        <w:t xml:space="preserve">(1) R/g259spunsurile modale pentru dou/g259 moduri proprii de vibra/g288ie consecutive, k /g250i</w:t>
      </w:r>
    </w:p>
    <w:p>
      <w:pPr>
        <w:keepNext w:val="false"/>
      </w:pPr>
      <w:r>
        <w:rPr>
          <w:b w:val="false"/>
          <w:bCs w:val="false"/>
        </w:rPr>
        <w:t xml:space="preserve">k+1  sunt considerate independente dac/g259 perioadele proprii de vibra/g288ie Tk  /g250i  Tk+1 (în</w:t>
      </w:r>
    </w:p>
    <w:p>
      <w:pPr>
        <w:keepNext w:val="false"/>
      </w:pPr>
      <w:r>
        <w:rPr>
          <w:b w:val="false"/>
          <w:bCs w:val="false"/>
        </w:rPr>
        <w:t xml:space="preserve">care Tk+1 /g148Tk ) satisfac urm/g259toarea condi/g288ie</w:t>
      </w:r>
    </w:p>
    <w:p>
      <w:pPr>
        <w:keepNext w:val="false"/>
      </w:pPr>
      <w:r>
        <w:rPr>
          <w:b w:val="false"/>
          <w:bCs w:val="false"/>
        </w:rPr>
        <w:t xml:space="preserve">71</w:t>
      </w:r>
    </w:p>
    <w:p>
      <w:pPr>
        <w:keepNext w:val="false"/>
      </w:pPr>
      <w:r>
        <w:rPr>
          <w:b w:val="false"/>
          <w:bCs w:val="false"/>
        </w:rPr>
        <w:t xml:space="preserve">kk T T9 , 01 /g100/g14 (4.11) </w:t>
      </w:r>
    </w:p>
    <w:p>
      <w:pPr>
        <w:keepNext w:val="false"/>
      </w:pPr>
      <w:r>
        <w:rPr>
          <w:b w:val="false"/>
          <w:bCs w:val="false"/>
        </w:rPr>
        <w:t xml:space="preserve">Pentru r/g259spunsurile m</w:t>
      </w:r>
    </w:p>
    <w:p>
      <w:pPr>
        <w:keepNext w:val="false"/>
      </w:pPr>
      <w:r>
        <w:rPr>
          <w:b w:val="false"/>
          <w:bCs w:val="false"/>
        </w:rPr>
        <w:t xml:space="preserve">odale maxime, independente între ele, efectul total maxim se </w:t>
      </w:r>
    </w:p>
    <w:p>
      <w:pPr>
        <w:keepNext w:val="false"/>
      </w:pPr>
      <w:r>
        <w:rPr>
          <w:b w:val="false"/>
          <w:bCs w:val="false"/>
        </w:rPr>
        <w:t xml:space="preserve">ob/g288ine cu rela/g288ia de compunere modal/g259  </w:t>
      </w:r>
    </w:p>
    <w:p>
      <w:pPr>
        <w:keepNext w:val="false"/>
      </w:pPr>
      <w:r>
        <w:rPr>
          <w:b w:val="false"/>
          <w:bCs w:val="false"/>
        </w:rPr>
        <w:t xml:space="preserve">/g166/g32 2</w:t>
      </w:r>
    </w:p>
    <w:p>
      <w:pPr>
        <w:keepNext w:val="false"/>
      </w:pPr>
      <w:r>
        <w:rPr>
          <w:b w:val="false"/>
          <w:bCs w:val="false"/>
        </w:rPr>
        <w:t xml:space="preserve">,k EE E E (4.12) </w:t>
      </w:r>
    </w:p>
    <w:p>
      <w:pPr>
        <w:keepNext w:val="false"/>
      </w:pPr>
      <w:r>
        <w:rPr>
          <w:b w:val="false"/>
          <w:bCs w:val="false"/>
        </w:rPr>
        <w:t xml:space="preserve">în care  </w:t>
      </w:r>
    </w:p>
    <w:p>
      <w:pPr>
        <w:keepNext w:val="false"/>
      </w:pPr>
      <w:r>
        <w:rPr>
          <w:b w:val="false"/>
          <w:bCs w:val="false"/>
        </w:rPr>
        <w:t xml:space="preserve">EE   efectul ac/g288iunii seismice (efort în sec/g288iune, deplasare)  </w:t>
      </w:r>
    </w:p>
    <w:p>
      <w:pPr>
        <w:keepNext w:val="false"/>
      </w:pPr>
      <w:r>
        <w:rPr>
          <w:b w:val="false"/>
          <w:bCs w:val="false"/>
        </w:rPr>
        <w:t xml:space="preserve">EE,k efectul ac/g288iunii seismice în  modul k de vibra/g288ie </w:t>
      </w:r>
    </w:p>
    <w:p>
      <w:pPr>
        <w:keepNext w:val="false"/>
      </w:pPr>
      <w:r>
        <w:rPr>
          <w:b w:val="false"/>
          <w:bCs w:val="false"/>
        </w:rPr>
        <w:t xml:space="preserve">(2) În cazul în care condi/g288ia de la paragraful (1) nu este satisf/g259cut/g259, se vor</w:t>
      </w:r>
    </w:p>
    <w:p>
      <w:pPr>
        <w:keepNext w:val="false"/>
      </w:pPr>
      <w:r>
        <w:rPr>
          <w:b w:val="false"/>
          <w:bCs w:val="false"/>
        </w:rPr>
        <w:t xml:space="preserve">considera alte reguli de suprapunere a m</w:t>
      </w:r>
    </w:p>
    <w:p>
      <w:pPr>
        <w:keepNext w:val="false"/>
      </w:pPr>
      <w:r>
        <w:rPr>
          <w:b w:val="false"/>
          <w:bCs w:val="false"/>
        </w:rPr>
        <w:t xml:space="preserve">aximelor modale (spre exemplu, combinarea</w:t>
      </w:r>
    </w:p>
    <w:p>
      <w:pPr>
        <w:keepNext w:val="false"/>
      </w:pPr>
      <w:r>
        <w:rPr>
          <w:b w:val="false"/>
          <w:bCs w:val="false"/>
        </w:rPr>
        <w:t xml:space="preserve">p/g259tratic/g259 complet/g259, sumarea algebric/g259 a r/g259spunsurilor modale succesive etc.). (0)</w:t>
      </w:r>
    </w:p>
    <w:p>
      <w:pPr>
        <w:keepNext w:val="false"/>
      </w:pPr>
      <w:r>
        <w:rPr>
          <w:b w:val="false"/>
          <w:bCs w:val="false"/>
        </w:rPr>
        <w:t xml:space="preserve">4.5.3.3.3.Efectele torsiunii accidentale </w:t>
      </w:r>
    </w:p>
    <w:p>
      <w:pPr>
        <w:keepNext w:val="false"/>
      </w:pPr>
      <w:r>
        <w:rPr>
          <w:b w:val="false"/>
          <w:bCs w:val="false"/>
        </w:rPr>
        <w:t xml:space="preserve">(1) În cazul în care pentru ob/g288inerea r/g259spunsului seismic se utilizeaz/g259 un model</w:t>
      </w:r>
    </w:p>
    <w:p>
      <w:pPr>
        <w:keepNext w:val="false"/>
      </w:pPr>
      <w:r>
        <w:rPr>
          <w:b w:val="false"/>
          <w:bCs w:val="false"/>
        </w:rPr>
        <w:t xml:space="preserve">spa/g288ial, efectul de torsiune produs de o excentricitate accidental/g259 se poate considera</w:t>
      </w:r>
    </w:p>
    <w:p>
      <w:pPr>
        <w:keepNext w:val="false"/>
      </w:pPr>
      <w:r>
        <w:rPr>
          <w:b w:val="false"/>
          <w:bCs w:val="false"/>
        </w:rPr>
        <w:t xml:space="preserve">prin in</w:t>
      </w:r>
    </w:p>
    <w:p>
      <w:pPr>
        <w:keepNext w:val="false"/>
      </w:pPr>
      <w:r>
        <w:rPr>
          <w:b w:val="false"/>
          <w:bCs w:val="false"/>
        </w:rPr>
        <w:t xml:space="preserve">troducerea la fiecare nivel a unui moment de torsiune (0)</w:t>
      </w:r>
    </w:p>
    <w:p>
      <w:pPr>
        <w:keepNext w:val="false"/>
      </w:pPr>
      <w:r>
        <w:rPr>
          <w:b w:val="false"/>
          <w:bCs w:val="false"/>
        </w:rPr>
        <w:t xml:space="preserve">ai i aie F M/g32 (4.13) </w:t>
      </w:r>
    </w:p>
    <w:p>
      <w:pPr>
        <w:keepNext w:val="false"/>
      </w:pPr>
      <w:r>
        <w:rPr>
          <w:b w:val="false"/>
          <w:bCs w:val="false"/>
        </w:rPr>
        <w:t xml:space="preserve">în care  </w:t>
      </w:r>
    </w:p>
    <w:p>
      <w:pPr>
        <w:keepNext w:val="false"/>
      </w:pPr>
      <w:r>
        <w:rPr>
          <w:b w:val="false"/>
          <w:bCs w:val="false"/>
        </w:rPr>
        <w:t xml:space="preserve">aiM moment de torsiune aplicat la nivelul i în jurul axei sale verticale </w:t>
      </w:r>
    </w:p>
    <w:p>
      <w:pPr>
        <w:keepNext w:val="false"/>
      </w:pPr>
      <w:r>
        <w:rPr>
          <w:b w:val="false"/>
          <w:bCs w:val="false"/>
        </w:rPr>
        <w:t xml:space="preserve">aie excentricitate accidental/g259 a masei de la nivelul i confor m rela/g288iei (4.1) </w:t>
      </w:r>
    </w:p>
    <w:p>
      <w:pPr>
        <w:keepNext w:val="false"/>
      </w:pPr>
      <w:r>
        <w:rPr>
          <w:b w:val="false"/>
          <w:bCs w:val="false"/>
        </w:rPr>
        <w:t xml:space="preserve">iF for/g288a seismic/g259 static echivalent/g259 orizontal/g259 aplicat/g259 la nivelul i  </w:t>
      </w:r>
    </w:p>
    <w:p>
      <w:pPr>
        <w:keepNext w:val="false"/>
      </w:pPr>
      <w:r>
        <w:rPr>
          <w:b w:val="false"/>
          <w:bCs w:val="false"/>
        </w:rPr>
        <w:t xml:space="preserve">Momentul de torsiune se va calcula pentru toate direc/g288iile /g250i sensurile considerate în </w:t>
      </w:r>
    </w:p>
    <w:p>
      <w:pPr>
        <w:keepNext w:val="false"/>
      </w:pPr>
      <w:r>
        <w:rPr>
          <w:b w:val="false"/>
          <w:bCs w:val="false"/>
        </w:rPr>
        <w:t xml:space="preserve">calcul.  </w:t>
      </w:r>
    </w:p>
    <w:p>
      <w:pPr>
        <w:keepNext w:val="false"/>
      </w:pPr>
      <w:r>
        <w:rPr>
          <w:b w:val="false"/>
          <w:bCs w:val="false"/>
        </w:rPr>
        <w:t xml:space="preserve">4.5.3.4. Metoda de calcul dinamic liniar </w:t>
      </w:r>
    </w:p>
    <w:p>
      <w:pPr>
        <w:keepNext w:val="false"/>
      </w:pPr>
      <w:r>
        <w:rPr>
          <w:b w:val="false"/>
          <w:bCs w:val="false"/>
        </w:rPr>
        <w:t xml:space="preserve">(1) R/g259spunsul seismic liniar în timp se ob/g288ine prin integrarea direct/g259 a ecua/g288iilor</w:t>
      </w:r>
    </w:p>
    <w:p>
      <w:pPr>
        <w:keepNext w:val="false"/>
      </w:pPr>
      <w:r>
        <w:rPr>
          <w:b w:val="false"/>
          <w:bCs w:val="false"/>
        </w:rPr>
        <w:t xml:space="preserve">diferen/g288iale de m</w:t>
      </w:r>
    </w:p>
    <w:p>
      <w:pPr>
        <w:keepNext w:val="false"/>
      </w:pPr>
      <w:r>
        <w:rPr>
          <w:b w:val="false"/>
          <w:bCs w:val="false"/>
        </w:rPr>
        <w:t xml:space="preserve">i/g250care care exprim/g259 echilibrul dinamic instantaneu pe direc/g288iile</w:t>
      </w:r>
    </w:p>
    <w:p>
      <w:pPr>
        <w:keepNext w:val="false"/>
      </w:pPr>
      <w:r>
        <w:rPr>
          <w:b w:val="false"/>
          <w:bCs w:val="false"/>
        </w:rPr>
        <w:t xml:space="preserve">gradelor de libertate dinamic/g259 considerate în model.</w:t>
      </w:r>
    </w:p>
    <w:p>
      <w:pPr>
        <w:keepNext w:val="false"/>
      </w:pPr>
      <w:r>
        <w:rPr>
          <w:b w:val="false"/>
          <w:bCs w:val="false"/>
        </w:rPr>
        <w:t xml:space="preserve">(2) Mi/g250carea seismic/g259 a terenului este caracterizat/g259 prin accelerograme discretizate</w:t>
      </w:r>
    </w:p>
    <w:p>
      <w:pPr>
        <w:keepNext w:val="false"/>
      </w:pPr>
      <w:r>
        <w:rPr>
          <w:b w:val="false"/>
          <w:bCs w:val="false"/>
        </w:rPr>
        <w:t xml:space="preserve">în tim</w:t>
      </w:r>
    </w:p>
    <w:p>
      <w:pPr>
        <w:keepNext w:val="false"/>
      </w:pPr>
      <w:r>
        <w:rPr>
          <w:b w:val="false"/>
          <w:bCs w:val="false"/>
        </w:rPr>
        <w:t xml:space="preserve">p, reprezentative pentru ac/g288iunea seismic/g259 de proiectare /g250i condi/g288iile locale de</w:t>
      </w:r>
    </w:p>
    <w:p>
      <w:pPr>
        <w:keepNext w:val="false"/>
      </w:pPr>
      <w:r>
        <w:rPr>
          <w:b w:val="false"/>
          <w:bCs w:val="false"/>
        </w:rPr>
        <w:t xml:space="preserve">am</w:t>
      </w:r>
    </w:p>
    <w:p>
      <w:pPr>
        <w:keepNext w:val="false"/>
      </w:pPr>
      <w:r>
        <w:rPr>
          <w:b w:val="false"/>
          <w:bCs w:val="false"/>
        </w:rPr>
        <w:t xml:space="preserve">plasament.</w:t>
      </w:r>
    </w:p>
    <w:p>
      <w:pPr>
        <w:keepNext w:val="false"/>
      </w:pPr>
      <w:r>
        <w:rPr>
          <w:b w:val="false"/>
          <w:bCs w:val="false"/>
        </w:rPr>
        <w:t xml:space="preserve">(3) În calculul dinamic liniar se va considera un num /g259r suficient de accelerograme</w:t>
      </w:r>
    </w:p>
    <w:p>
      <w:pPr>
        <w:keepNext w:val="false"/>
      </w:pPr>
      <w:r>
        <w:rPr>
          <w:b w:val="false"/>
          <w:bCs w:val="false"/>
        </w:rPr>
        <w:t xml:space="preserve">pentru fiecare direc/g288ie. Dac/g259 nu se dispun</w:t>
      </w:r>
    </w:p>
    <w:p>
      <w:pPr>
        <w:keepNext w:val="false"/>
      </w:pPr>
      <w:r>
        <w:rPr>
          <w:b w:val="false"/>
          <w:bCs w:val="false"/>
        </w:rPr>
        <w:t xml:space="preserve">e de accelerogram e înregistrate în</w:t>
      </w:r>
    </w:p>
    <w:p>
      <w:pPr>
        <w:keepNext w:val="false"/>
      </w:pPr>
      <w:r>
        <w:rPr>
          <w:b w:val="false"/>
          <w:bCs w:val="false"/>
        </w:rPr>
        <w:t xml:space="preserve">am</w:t>
      </w:r>
    </w:p>
    <w:p>
      <w:pPr>
        <w:keepNext w:val="false"/>
      </w:pPr>
      <w:r>
        <w:rPr>
          <w:b w:val="false"/>
          <w:bCs w:val="false"/>
        </w:rPr>
        <w:t xml:space="preserve">plasament sau acestea sunt insuficiente, se pot utiliza accelerogram e artificiale</w:t>
      </w:r>
    </w:p>
    <w:p>
      <w:pPr>
        <w:keepNext w:val="false"/>
      </w:pPr>
      <w:r>
        <w:rPr>
          <w:b w:val="false"/>
          <w:bCs w:val="false"/>
        </w:rPr>
        <w:t xml:space="preserve">confor</w:t>
      </w:r>
    </w:p>
    <w:p>
      <w:pPr>
        <w:keepNext w:val="false"/>
      </w:pPr>
      <w:r>
        <w:rPr>
          <w:b w:val="false"/>
          <w:bCs w:val="false"/>
        </w:rPr>
        <w:t xml:space="preserve">m prevederilor din paragraful 3.1.2.</w:t>
      </w:r>
    </w:p>
    <w:p>
      <w:pPr>
        <w:keepNext w:val="false"/>
      </w:pPr>
      <w:r>
        <w:rPr>
          <w:b w:val="false"/>
          <w:bCs w:val="false"/>
        </w:rPr>
        <w:t xml:space="preserve">(4) Valorile de proiectare se ob/g288in din r/g259spunsul structural prin considerarea</w:t>
      </w:r>
    </w:p>
    <w:p>
      <w:pPr>
        <w:keepNext w:val="false"/>
      </w:pPr>
      <w:r>
        <w:rPr>
          <w:b w:val="false"/>
          <w:bCs w:val="false"/>
        </w:rPr>
        <w:t xml:space="preserve">tuturo</w:t>
      </w:r>
    </w:p>
    <w:p>
      <w:pPr>
        <w:keepNext w:val="false"/>
      </w:pPr>
      <w:r>
        <w:rPr>
          <w:b w:val="false"/>
          <w:bCs w:val="false"/>
        </w:rPr>
        <w:t xml:space="preserve">r situa/g288iilor la diferite momente de timp, corectate cu factorul de comportare q,</w:t>
      </w:r>
    </w:p>
    <w:p>
      <w:pPr>
        <w:keepNext w:val="false"/>
      </w:pPr>
      <w:r>
        <w:rPr>
          <w:b w:val="false"/>
          <w:bCs w:val="false"/>
        </w:rPr>
        <w:t xml:space="preserve">în care cel p</w:t>
      </w:r>
    </w:p>
    <w:p>
      <w:pPr>
        <w:keepNext w:val="false"/>
      </w:pPr>
      <w:r>
        <w:rPr>
          <w:b w:val="false"/>
          <w:bCs w:val="false"/>
        </w:rPr>
        <w:t xml:space="preserve">u/g288in un efect (efort, deplasare) este maxim. (0)</w:t>
      </w:r>
    </w:p>
    <w:p>
      <w:pPr>
        <w:keepNext w:val="false"/>
      </w:pPr>
      <w:r>
        <w:rPr>
          <w:b w:val="false"/>
          <w:bCs w:val="false"/>
        </w:rPr>
        <w:t xml:space="preserve">72</w:t>
      </w:r>
    </w:p>
    <w:p>
      <w:pPr>
        <w:keepNext w:val="false"/>
      </w:pPr>
      <w:r>
        <w:rPr>
          <w:b w:val="false"/>
          <w:bCs w:val="false"/>
        </w:rPr>
        <w:t xml:space="preserve">4.5.3.5. Metode de calcul neliniar </w:t>
      </w:r>
    </w:p>
    <w:p>
      <w:pPr>
        <w:keepNext w:val="false"/>
      </w:pPr>
      <w:r>
        <w:rPr>
          <w:b w:val="false"/>
          <w:bCs w:val="false"/>
        </w:rPr>
        <w:t xml:space="preserve">4.5.3.5.1.Generalit/g259/g288i </w:t>
      </w:r>
    </w:p>
    <w:p>
      <w:pPr>
        <w:keepNext w:val="false"/>
      </w:pPr>
      <w:r>
        <w:rPr>
          <w:b w:val="false"/>
          <w:bCs w:val="false"/>
        </w:rPr>
        <w:t xml:space="preserve">(1) Modelul folosit pentru calculul liniar elastic va fi completat prin introd ucerea</w:t>
      </w:r>
    </w:p>
    <w:p>
      <w:pPr>
        <w:keepNext w:val="false"/>
      </w:pPr>
      <w:r>
        <w:rPr>
          <w:b w:val="false"/>
          <w:bCs w:val="false"/>
        </w:rPr>
        <w:t xml:space="preserve">param</w:t>
      </w:r>
    </w:p>
    <w:p>
      <w:pPr>
        <w:keepNext w:val="false"/>
      </w:pPr>
      <w:r>
        <w:rPr>
          <w:b w:val="false"/>
          <w:bCs w:val="false"/>
        </w:rPr>
        <w:t xml:space="preserve">etrilor de comportare postelastic/g259 (eforturi capabile plastice, curbe sau suprafete</w:t>
      </w:r>
    </w:p>
    <w:p>
      <w:pPr>
        <w:keepNext w:val="false"/>
      </w:pPr>
      <w:r>
        <w:rPr>
          <w:b w:val="false"/>
          <w:bCs w:val="false"/>
        </w:rPr>
        <w:t xml:space="preserve">de interac</w:t>
      </w:r>
    </w:p>
    <w:p>
      <w:pPr>
        <w:keepNext w:val="false"/>
      </w:pPr>
      <w:r>
        <w:rPr>
          <w:b w:val="false"/>
          <w:bCs w:val="false"/>
        </w:rPr>
        <w:t xml:space="preserve">/g288iune, deforma/g288ii ultime etc.).</w:t>
      </w:r>
    </w:p>
    <w:p>
      <w:pPr>
        <w:keepNext w:val="false"/>
      </w:pPr>
      <w:r>
        <w:rPr>
          <w:b w:val="false"/>
          <w:bCs w:val="false"/>
        </w:rPr>
        <w:t xml:space="preserve">(2) O condi/g288ie minim/g259 este folosirea curbelor biliniare efort-deforma/g288ie la nivel de</w:t>
      </w:r>
    </w:p>
    <w:p>
      <w:pPr>
        <w:keepNext w:val="false"/>
      </w:pPr>
      <w:r>
        <w:rPr>
          <w:b w:val="false"/>
          <w:bCs w:val="false"/>
        </w:rPr>
        <w:t xml:space="preserve">elem</w:t>
      </w:r>
    </w:p>
    <w:p>
      <w:pPr>
        <w:keepNext w:val="false"/>
      </w:pPr>
      <w:r>
        <w:rPr>
          <w:b w:val="false"/>
          <w:bCs w:val="false"/>
        </w:rPr>
        <w:t xml:space="preserve">ent. Pentru elementele ductile, care pot avea incursiuni în domeniul postelastic,</w:t>
      </w:r>
    </w:p>
    <w:p>
      <w:pPr>
        <w:keepNext w:val="false"/>
      </w:pPr>
      <w:r>
        <w:rPr>
          <w:b w:val="false"/>
          <w:bCs w:val="false"/>
        </w:rPr>
        <w:t xml:space="preserve">rigiditatea elastic/g259 va fi rigiditatea secant/g259 în punctul de curgere. Se pot considera</w:t>
      </w:r>
    </w:p>
    <w:p>
      <w:pPr>
        <w:keepNext w:val="false"/>
      </w:pPr>
      <w:r>
        <w:rPr>
          <w:b w:val="false"/>
          <w:bCs w:val="false"/>
        </w:rPr>
        <w:t xml:space="preserve">modele ideal elasto-plastice. Se pot utiliza /g250i rela/g288ii triliniare, care iau în considerare /g250i</w:t>
      </w:r>
    </w:p>
    <w:p>
      <w:pPr>
        <w:keepNext w:val="false"/>
      </w:pPr>
      <w:r>
        <w:rPr>
          <w:b w:val="false"/>
          <w:bCs w:val="false"/>
        </w:rPr>
        <w:t xml:space="preserve">rigid</w:t>
      </w:r>
    </w:p>
    <w:p>
      <w:pPr>
        <w:keepNext w:val="false"/>
      </w:pPr>
      <w:r>
        <w:rPr>
          <w:b w:val="false"/>
          <w:bCs w:val="false"/>
        </w:rPr>
        <w:t xml:space="preserve">it/g259/g288ile în stadiile de dinainte /g250i dup/g259 fisurare ale elementelor de beton sau zid/g259rie.</w:t>
      </w:r>
    </w:p>
    <w:p>
      <w:pPr>
        <w:keepNext w:val="false"/>
      </w:pPr>
      <w:r>
        <w:rPr>
          <w:b w:val="false"/>
          <w:bCs w:val="false"/>
        </w:rPr>
        <w:t xml:space="preserve">Se pot realiza m</w:t>
      </w:r>
    </w:p>
    <w:p>
      <w:pPr>
        <w:keepNext w:val="false"/>
      </w:pPr>
      <w:r>
        <w:rPr>
          <w:b w:val="false"/>
          <w:bCs w:val="false"/>
        </w:rPr>
        <w:t xml:space="preserve">odele de calcul în care comportarea neliniar/g259 a materialului este</w:t>
      </w:r>
    </w:p>
    <w:p>
      <w:pPr>
        <w:keepNext w:val="false"/>
      </w:pPr>
      <w:r>
        <w:rPr>
          <w:b w:val="false"/>
          <w:bCs w:val="false"/>
        </w:rPr>
        <w:t xml:space="preserve">descris/g259 prin legi constitutive /g250i criterii de cu</w:t>
      </w:r>
    </w:p>
    <w:p>
      <w:pPr>
        <w:keepNext w:val="false"/>
      </w:pPr>
      <w:r>
        <w:rPr>
          <w:b w:val="false"/>
          <w:bCs w:val="false"/>
        </w:rPr>
        <w:t xml:space="preserve">rgere sau de cedare mai apropiate de</w:t>
      </w:r>
    </w:p>
    <w:p>
      <w:pPr>
        <w:keepNext w:val="false"/>
      </w:pPr>
      <w:r>
        <w:rPr>
          <w:b w:val="false"/>
          <w:bCs w:val="false"/>
        </w:rPr>
        <w:t xml:space="preserve">comportarea real/g259.</w:t>
      </w:r>
    </w:p>
    <w:p>
      <w:pPr>
        <w:keepNext w:val="false"/>
      </w:pPr>
      <w:r>
        <w:rPr>
          <w:b w:val="false"/>
          <w:bCs w:val="false"/>
        </w:rPr>
        <w:t xml:space="preserve">(3) La alegerea modelului de comportare se va /g288ine seam a de posibilitatea</w:t>
      </w:r>
    </w:p>
    <w:p>
      <w:pPr>
        <w:keepNext w:val="false"/>
      </w:pPr>
      <w:r>
        <w:rPr>
          <w:b w:val="false"/>
          <w:bCs w:val="false"/>
        </w:rPr>
        <w:t xml:space="preserve">degrad/g259rii rezisten/g288ei /g250i m</w:t>
      </w:r>
    </w:p>
    <w:p>
      <w:pPr>
        <w:keepNext w:val="false"/>
      </w:pPr>
      <w:r>
        <w:rPr>
          <w:b w:val="false"/>
          <w:bCs w:val="false"/>
        </w:rPr>
        <w:t xml:space="preserve">ai ales a rigidita/g288ii, situa/g288ie întâlnit/g259, de exemplu, în cazul</w:t>
      </w:r>
    </w:p>
    <w:p>
      <w:pPr>
        <w:keepNext w:val="false"/>
      </w:pPr>
      <w:r>
        <w:rPr>
          <w:b w:val="false"/>
          <w:bCs w:val="false"/>
        </w:rPr>
        <w:t xml:space="preserve">elem</w:t>
      </w:r>
    </w:p>
    <w:p>
      <w:pPr>
        <w:keepNext w:val="false"/>
      </w:pPr>
      <w:r>
        <w:rPr>
          <w:b w:val="false"/>
          <w:bCs w:val="false"/>
        </w:rPr>
        <w:t xml:space="preserve">entelor de beton /g250i al pere/g288ilor de zid/g259rie.</w:t>
      </w:r>
    </w:p>
    <w:p>
      <w:pPr>
        <w:keepNext w:val="false"/>
      </w:pPr>
      <w:r>
        <w:rPr>
          <w:b w:val="false"/>
          <w:bCs w:val="false"/>
        </w:rPr>
        <w:t xml:space="preserve">(4) Dac/g259 nu se fac alte preciz/g259ri, propriet/g259/g288ile elem entelor se vor determ ina pe</w:t>
      </w:r>
    </w:p>
    <w:p>
      <w:pPr>
        <w:keepNext w:val="false"/>
      </w:pPr>
      <w:r>
        <w:rPr>
          <w:b w:val="false"/>
          <w:bCs w:val="false"/>
        </w:rPr>
        <w:t xml:space="preserve">baza valo</w:t>
      </w:r>
    </w:p>
    <w:p>
      <w:pPr>
        <w:keepNext w:val="false"/>
      </w:pPr>
      <w:r>
        <w:rPr>
          <w:b w:val="false"/>
          <w:bCs w:val="false"/>
        </w:rPr>
        <w:t xml:space="preserve">rilor medii ale rezisten/g288elor materialelor utilizate.</w:t>
      </w:r>
    </w:p>
    <w:p>
      <w:pPr>
        <w:keepNext w:val="false"/>
      </w:pPr>
      <w:r>
        <w:rPr>
          <w:b w:val="false"/>
          <w:bCs w:val="false"/>
        </w:rPr>
        <w:t xml:space="preserve">(5) Modelul de calcul va include ac/g288iunea înc/g259rc/g259rilor permanente, constante în</w:t>
      </w:r>
    </w:p>
    <w:p>
      <w:pPr>
        <w:keepNext w:val="false"/>
      </w:pPr>
      <w:r>
        <w:rPr>
          <w:b w:val="false"/>
          <w:bCs w:val="false"/>
        </w:rPr>
        <w:t xml:space="preserve">tim</w:t>
      </w:r>
    </w:p>
    <w:p>
      <w:pPr>
        <w:keepNext w:val="false"/>
      </w:pPr>
      <w:r>
        <w:rPr>
          <w:b w:val="false"/>
          <w:bCs w:val="false"/>
        </w:rPr>
        <w:t xml:space="preserve">p /g250i ac/g288iunea seismic/g259, variabil/g259 în timp. Nu se accept/g259 formarea de articula/g288ii</w:t>
      </w:r>
    </w:p>
    <w:p>
      <w:pPr>
        <w:keepNext w:val="false"/>
      </w:pPr>
      <w:r>
        <w:rPr>
          <w:b w:val="false"/>
          <w:bCs w:val="false"/>
        </w:rPr>
        <w:t xml:space="preserve">plastice d</w:t>
      </w:r>
    </w:p>
    <w:p>
      <w:pPr>
        <w:keepNext w:val="false"/>
      </w:pPr>
      <w:r>
        <w:rPr>
          <w:b w:val="false"/>
          <w:bCs w:val="false"/>
        </w:rPr>
        <w:t xml:space="preserve">in ac/g288iunea independent/g259 a înc/g259rc/g259rilor permanente.</w:t>
      </w:r>
    </w:p>
    <w:p>
      <w:pPr>
        <w:keepNext w:val="false"/>
      </w:pPr>
      <w:r>
        <w:rPr>
          <w:b w:val="false"/>
          <w:bCs w:val="false"/>
        </w:rPr>
        <w:t xml:space="preserve">(6) La determinarea rela/g288iilor efort-deforma/g288ie pentru elementele structurale se va</w:t>
      </w:r>
    </w:p>
    <w:p>
      <w:pPr>
        <w:keepNext w:val="false"/>
      </w:pPr>
      <w:r>
        <w:rPr>
          <w:b w:val="false"/>
          <w:bCs w:val="false"/>
        </w:rPr>
        <w:t xml:space="preserve">/g288ine seam</w:t>
      </w:r>
    </w:p>
    <w:p>
      <w:pPr>
        <w:keepNext w:val="false"/>
      </w:pPr>
      <w:r>
        <w:rPr>
          <w:b w:val="false"/>
          <w:bCs w:val="false"/>
        </w:rPr>
        <w:t xml:space="preserve">a de for/g288ele axiale provenite din înc/g259rc/g259rile permanente. Pentru elementele</w:t>
      </w:r>
    </w:p>
    <w:p>
      <w:pPr>
        <w:keepNext w:val="false"/>
      </w:pPr>
      <w:r>
        <w:rPr>
          <w:b w:val="false"/>
          <w:bCs w:val="false"/>
        </w:rPr>
        <w:t xml:space="preserve">verticale se pot neglija mom</w:t>
      </w:r>
    </w:p>
    <w:p>
      <w:pPr>
        <w:keepNext w:val="false"/>
      </w:pPr>
      <w:r>
        <w:rPr>
          <w:b w:val="false"/>
          <w:bCs w:val="false"/>
        </w:rPr>
        <w:t xml:space="preserve">entele încovoietoare provenite din înc/g259rc/g259rile permanente,</w:t>
      </w:r>
    </w:p>
    <w:p>
      <w:pPr>
        <w:keepNext w:val="false"/>
      </w:pPr>
      <w:r>
        <w:rPr>
          <w:b w:val="false"/>
          <w:bCs w:val="false"/>
        </w:rPr>
        <w:t xml:space="preserve">dac/g259 acestea nu influen/g288eaz/g259 sem</w:t>
      </w:r>
    </w:p>
    <w:p>
      <w:pPr>
        <w:keepNext w:val="false"/>
      </w:pPr>
      <w:r>
        <w:rPr>
          <w:b w:val="false"/>
          <w:bCs w:val="false"/>
        </w:rPr>
        <w:t xml:space="preserve">nificativ comportarea de ansamblu a structurii.</w:t>
      </w:r>
    </w:p>
    <w:p>
      <w:pPr>
        <w:keepNext w:val="false"/>
      </w:pPr>
      <w:r>
        <w:rPr>
          <w:b w:val="false"/>
          <w:bCs w:val="false"/>
        </w:rPr>
        <w:t xml:space="preserve">(7) În vederea ob/g288inerii  celor mai defavorabile efecte, ac /g288iunea seismic/g259 se va</w:t>
      </w:r>
    </w:p>
    <w:p>
      <w:pPr>
        <w:keepNext w:val="false"/>
      </w:pPr>
      <w:r>
        <w:rPr>
          <w:b w:val="false"/>
          <w:bCs w:val="false"/>
        </w:rPr>
        <w:t xml:space="preserve">aplica în sens pozitiv /g250i negativ. (0)</w:t>
      </w:r>
    </w:p>
    <w:p>
      <w:pPr>
        <w:keepNext w:val="false"/>
      </w:pPr>
      <w:r>
        <w:rPr>
          <w:b w:val="false"/>
          <w:bCs w:val="false"/>
        </w:rPr>
        <w:t xml:space="preserve">4.5.3.5.2. Calculul static neliniar (biografic)  </w:t>
      </w:r>
    </w:p>
    <w:p>
      <w:pPr>
        <w:keepNext w:val="false"/>
      </w:pPr>
      <w:r>
        <w:rPr>
          <w:b w:val="false"/>
          <w:bCs w:val="false"/>
        </w:rPr>
        <w:t xml:space="preserve">4.5.3.5.2.1. Generalit/g259/g288i  </w:t>
      </w:r>
    </w:p>
    <w:p>
      <w:pPr>
        <w:keepNext w:val="false"/>
      </w:pPr>
      <w:r>
        <w:rPr>
          <w:b w:val="false"/>
          <w:bCs w:val="false"/>
        </w:rPr>
        <w:t xml:space="preserve">(1) Calculul biografic este un calcul static neliniar în care înc/g259rc/g259rile permanente</w:t>
      </w:r>
    </w:p>
    <w:p>
      <w:pPr>
        <w:keepNext w:val="false"/>
      </w:pPr>
      <w:r>
        <w:rPr>
          <w:b w:val="false"/>
          <w:bCs w:val="false"/>
        </w:rPr>
        <w:t xml:space="preserve">sunt constante, în tim</w:t>
      </w:r>
    </w:p>
    <w:p>
      <w:pPr>
        <w:keepNext w:val="false"/>
      </w:pPr>
      <w:r>
        <w:rPr>
          <w:b w:val="false"/>
          <w:bCs w:val="false"/>
        </w:rPr>
        <w:t xml:space="preserve">p ce înc/g259rc/g259rile orizontale cresc monoton. Se poate aplica la</w:t>
      </w:r>
    </w:p>
    <w:p>
      <w:pPr>
        <w:keepNext w:val="false"/>
      </w:pPr>
      <w:r>
        <w:rPr>
          <w:b w:val="false"/>
          <w:bCs w:val="false"/>
        </w:rPr>
        <w:t xml:space="preserve">cl/g259dirile noi /g250i la cele existente, în urm/g259toarele scopuri:</w:t>
      </w:r>
    </w:p>
    <w:p>
      <w:pPr>
        <w:keepNext w:val="false"/>
      </w:pPr>
      <w:r>
        <w:rPr>
          <w:b w:val="false"/>
          <w:bCs w:val="false"/>
        </w:rPr>
        <w:t xml:space="preserve">a) pentru stabilirea sau corectarea valorilor raportului dintre for/g288a t/g259ietoare de</w:t>
      </w:r>
    </w:p>
    <w:p>
      <w:pPr>
        <w:keepNext w:val="false"/>
      </w:pPr>
      <w:r>
        <w:rPr>
          <w:b w:val="false"/>
          <w:bCs w:val="false"/>
        </w:rPr>
        <w:t xml:space="preserve">baz/g259 aso</w:t>
      </w:r>
    </w:p>
    <w:p>
      <w:pPr>
        <w:keepNext w:val="false"/>
      </w:pPr>
      <w:r>
        <w:rPr>
          <w:b w:val="false"/>
          <w:bCs w:val="false"/>
        </w:rPr>
        <w:t xml:space="preserve">ciat/g259 mecanismului de cedare /g250i for/g288a t/g259ietoare de baz/g259 asociat/g259</w:t>
      </w:r>
    </w:p>
    <w:p>
      <w:pPr>
        <w:keepNext w:val="false"/>
      </w:pPr>
      <w:r>
        <w:rPr>
          <w:b w:val="false"/>
          <w:bCs w:val="false"/>
        </w:rPr>
        <w:t xml:space="preserve">for</w:t>
      </w:r>
    </w:p>
    <w:p>
      <w:pPr>
        <w:keepNext w:val="false"/>
      </w:pPr>
      <w:r>
        <w:rPr>
          <w:b w:val="false"/>
          <w:bCs w:val="false"/>
        </w:rPr>
        <w:t xml:space="preserve">m/g259rii primei articula/g288ii plastice (raportul1//g68/g68u estimat în sectiunea 5.2.2.2).</w:t>
      </w:r>
    </w:p>
    <w:p>
      <w:pPr>
        <w:keepNext w:val="false"/>
      </w:pPr>
      <w:r>
        <w:rPr>
          <w:b w:val="false"/>
          <w:bCs w:val="false"/>
        </w:rPr>
        <w:t xml:space="preserve">b) pentru evaluarea r/g259spunsului seismic al structurilor complexe/importante.</w:t>
      </w:r>
    </w:p>
    <w:p>
      <w:pPr>
        <w:keepNext w:val="false"/>
      </w:pPr>
      <w:r>
        <w:rPr>
          <w:b w:val="false"/>
          <w:bCs w:val="false"/>
        </w:rPr>
        <w:t xml:space="preserve">c) pentru stabilirea mecanismelor plastice posibile /g250i a distribu/g288iei degrad/g259rilor</w:t>
      </w:r>
    </w:p>
    <w:p>
      <w:pPr>
        <w:keepNext w:val="false"/>
      </w:pPr>
      <w:r>
        <w:rPr>
          <w:b w:val="false"/>
          <w:bCs w:val="false"/>
        </w:rPr>
        <w:t xml:space="preserve">d) pentru evaluarea siguran/g288ei fa/g288/g259 de pr/g259bu/g250ire a structurii</w:t>
      </w:r>
    </w:p>
    <w:p>
      <w:pPr>
        <w:keepNext w:val="false"/>
      </w:pPr>
      <w:r>
        <w:rPr>
          <w:b w:val="false"/>
          <w:bCs w:val="false"/>
        </w:rPr>
        <w:t xml:space="preserve">e) ca alternativ/g259 de proiectare fa/g288/g259 de un calcul elastic-liniar cu for/g1802e seismice care</w:t>
      </w:r>
    </w:p>
    <w:p>
      <w:pPr>
        <w:keepNext w:val="false"/>
      </w:pPr>
      <w:r>
        <w:rPr>
          <w:b w:val="false"/>
          <w:bCs w:val="false"/>
        </w:rPr>
        <w:t xml:space="preserve">folose/g250te factorul de com</w:t>
      </w:r>
    </w:p>
    <w:p>
      <w:pPr>
        <w:keepNext w:val="false"/>
      </w:pPr>
      <w:r>
        <w:rPr>
          <w:b w:val="false"/>
          <w:bCs w:val="false"/>
        </w:rPr>
        <w:t xml:space="preserve">portare q. În acest caz, calcu lul se va raporta la</w:t>
      </w:r>
    </w:p>
    <w:p>
      <w:pPr>
        <w:keepNext w:val="false"/>
      </w:pPr>
      <w:r>
        <w:rPr>
          <w:b w:val="false"/>
          <w:bCs w:val="false"/>
        </w:rPr>
        <w:t xml:space="preserve">deplasarea u</w:t>
      </w:r>
    </w:p>
    <w:p>
      <w:pPr>
        <w:keepNext w:val="false"/>
      </w:pPr>
      <w:r>
        <w:rPr>
          <w:b w:val="false"/>
          <w:bCs w:val="false"/>
        </w:rPr>
        <w:t xml:space="preserve">ltim/g259 admis/g259.</w:t>
      </w:r>
    </w:p>
    <w:p>
      <w:pPr>
        <w:keepNext w:val="false"/>
      </w:pPr>
      <w:r>
        <w:rPr>
          <w:b w:val="false"/>
          <w:bCs w:val="false"/>
        </w:rPr>
        <w:t xml:space="preserve">73</w:t>
      </w:r>
    </w:p>
    <w:p>
      <w:pPr>
        <w:keepNext w:val="false"/>
      </w:pPr>
      <w:r>
        <w:rPr>
          <w:b w:val="false"/>
          <w:bCs w:val="false"/>
        </w:rPr>
        <w:t xml:space="preserve">(2) Pentru cl/g259dirile care nu îndeplinesc condi/g288iile de regularitate de la paragrafele</w:t>
      </w:r>
    </w:p>
    <w:p>
      <w:pPr>
        <w:keepNext w:val="false"/>
      </w:pPr>
      <w:r>
        <w:rPr>
          <w:b w:val="false"/>
          <w:bCs w:val="false"/>
        </w:rPr>
        <w:t xml:space="preserve">4.4.3.2 /g250i  4.4.3.3 se va utiliza un model de calcul spa/g288ial.</w:t>
      </w:r>
    </w:p>
    <w:p>
      <w:pPr>
        <w:keepNext w:val="false"/>
      </w:pPr>
      <w:r>
        <w:rPr>
          <w:b w:val="false"/>
          <w:bCs w:val="false"/>
        </w:rPr>
        <w:t xml:space="preserve">(3) Pentru cl/g259dirile care îndeplinesc condi/g288iile de regularitate de la paragrafele</w:t>
      </w:r>
    </w:p>
    <w:p>
      <w:pPr>
        <w:keepNext w:val="false"/>
      </w:pPr>
      <w:r>
        <w:rPr>
          <w:b w:val="false"/>
          <w:bCs w:val="false"/>
        </w:rPr>
        <w:t xml:space="preserve">4.4.3.2 /g250i  4.4.3.3 se poate face un calcul plan folosind dou/g259 modele, câte unul pentru</w:t>
      </w:r>
    </w:p>
    <w:p>
      <w:pPr>
        <w:keepNext w:val="false"/>
      </w:pPr>
      <w:r>
        <w:rPr>
          <w:b w:val="false"/>
          <w:bCs w:val="false"/>
        </w:rPr>
        <w:t xml:space="preserve">fiecare d</w:t>
      </w:r>
    </w:p>
    <w:p>
      <w:pPr>
        <w:keepNext w:val="false"/>
      </w:pPr>
      <w:r>
        <w:rPr>
          <w:b w:val="false"/>
          <w:bCs w:val="false"/>
        </w:rPr>
        <w:t xml:space="preserve">irec/g288ie orizontal/g259 principal/g259.</w:t>
      </w:r>
    </w:p>
    <w:p>
      <w:pPr>
        <w:keepNext w:val="false"/>
      </w:pPr>
      <w:r>
        <w:rPr>
          <w:b w:val="false"/>
          <w:bCs w:val="false"/>
        </w:rPr>
        <w:t xml:space="preserve">(4) Pentru cl/g259dirile de zid/g259rie de în/g259l/g288ime mic/g259, la care comportarea structural/g259</w:t>
      </w:r>
    </w:p>
    <w:p>
      <w:pPr>
        <w:keepNext w:val="false"/>
      </w:pPr>
      <w:r>
        <w:rPr>
          <w:b w:val="false"/>
          <w:bCs w:val="false"/>
        </w:rPr>
        <w:t xml:space="preserve">este dom</w:t>
      </w:r>
    </w:p>
    <w:p>
      <w:pPr>
        <w:keepNext w:val="false"/>
      </w:pPr>
      <w:r>
        <w:rPr>
          <w:b w:val="false"/>
          <w:bCs w:val="false"/>
        </w:rPr>
        <w:t xml:space="preserve">inat/g259 de forfecare, fiecare nivel poate fi calculat independent.</w:t>
      </w:r>
    </w:p>
    <w:p>
      <w:pPr>
        <w:keepNext w:val="false"/>
      </w:pPr>
      <w:r>
        <w:rPr>
          <w:b w:val="false"/>
          <w:bCs w:val="false"/>
        </w:rPr>
        <w:t xml:space="preserve">(5) Cerin/g288ele de la punctul (4) se consider/g259 îndeplinite dac/g259 num/g259rul etajelor este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ai mic sau egal cu 3 /g250i dac/g259, la fiecare nivel pere/g288ii structurali au raportul</w:t>
      </w:r>
    </w:p>
    <w:p>
      <w:pPr>
        <w:keepNext w:val="false"/>
      </w:pPr>
      <w:r>
        <w:rPr>
          <w:b w:val="false"/>
          <w:bCs w:val="false"/>
        </w:rPr>
        <w:t xml:space="preserve">în/g259l/g288ime/l/g259/g288ime  mai mic decât 1. (0)</w:t>
      </w:r>
    </w:p>
    <w:p>
      <w:pPr>
        <w:keepNext w:val="false"/>
      </w:pPr>
      <w:r>
        <w:rPr>
          <w:b w:val="false"/>
          <w:bCs w:val="false"/>
        </w:rPr>
        <w:t xml:space="preserve">4.5.3.5.2.2. Înc/g259rc/g259ri laterale </w:t>
      </w:r>
    </w:p>
    <w:p>
      <w:pPr>
        <w:keepNext w:val="false"/>
      </w:pPr>
      <w:r>
        <w:rPr>
          <w:b w:val="false"/>
          <w:bCs w:val="false"/>
        </w:rPr>
        <w:t xml:space="preserve">(1) Se vor aplica cel pu/g288in dou/g259 tipuri de distribu/g288ie pe v ertical/g259 a înc/g259rc/g259rilor</w:t>
      </w:r>
    </w:p>
    <w:p>
      <w:pPr>
        <w:keepNext w:val="false"/>
      </w:pPr>
      <w:r>
        <w:rPr>
          <w:b w:val="false"/>
          <w:bCs w:val="false"/>
        </w:rPr>
        <w:t xml:space="preserve">laterale:</w:t>
      </w:r>
    </w:p>
    <w:p>
      <w:pPr>
        <w:keepNext w:val="false"/>
      </w:pPr>
      <w:r>
        <w:rPr>
          <w:b w:val="false"/>
          <w:bCs w:val="false"/>
        </w:rPr>
        <w:t xml:space="preserve">- o distribu/g288ie uniform/g259, cu for/g1802e laterale propor/g288ionale cu masa indiferent de</w:t>
      </w:r>
    </w:p>
    <w:p>
      <w:pPr>
        <w:keepNext w:val="false"/>
      </w:pPr>
      <w:r>
        <w:rPr>
          <w:b w:val="false"/>
          <w:bCs w:val="false"/>
        </w:rPr>
        <w:t xml:space="preserve">în/g259l/g288im</w:t>
      </w:r>
    </w:p>
    <w:p>
      <w:pPr>
        <w:keepNext w:val="false"/>
      </w:pPr>
      <w:r>
        <w:rPr>
          <w:b w:val="false"/>
          <w:bCs w:val="false"/>
        </w:rPr>
        <w:t xml:space="preserve">ea cladirii (accelera/g288ie de r/g259spuns uniform/g259), în scopul evalu/g259rii for/g288elor</w:t>
      </w:r>
    </w:p>
    <w:p>
      <w:pPr>
        <w:keepNext w:val="false"/>
      </w:pPr>
      <w:r>
        <w:rPr>
          <w:b w:val="false"/>
          <w:bCs w:val="false"/>
        </w:rPr>
        <w:t xml:space="preserve">t/g259ietoare m</w:t>
      </w:r>
    </w:p>
    <w:p>
      <w:pPr>
        <w:keepNext w:val="false"/>
      </w:pPr>
      <w:r>
        <w:rPr>
          <w:b w:val="false"/>
          <w:bCs w:val="false"/>
        </w:rPr>
        <w:t xml:space="preserve">axime</w:t>
      </w:r>
    </w:p>
    <w:p>
      <w:pPr>
        <w:keepNext w:val="false"/>
      </w:pPr>
      <w:r>
        <w:rPr>
          <w:b w:val="false"/>
          <w:bCs w:val="false"/>
        </w:rPr>
        <w:t xml:space="preserve">- o distribu/g288ie “m</w:t>
      </w:r>
    </w:p>
    <w:p>
      <w:pPr>
        <w:keepNext w:val="false"/>
      </w:pPr>
      <w:r>
        <w:rPr>
          <w:b w:val="false"/>
          <w:bCs w:val="false"/>
        </w:rPr>
        <w:t xml:space="preserve">odal/g259”, în care for/g288ele seismice laterale conven/g288ionale sunt</w:t>
      </w:r>
    </w:p>
    <w:p>
      <w:pPr>
        <w:keepNext w:val="false"/>
      </w:pPr>
      <w:r>
        <w:rPr>
          <w:b w:val="false"/>
          <w:bCs w:val="false"/>
        </w:rPr>
        <w:t xml:space="preserve">determ</w:t>
      </w:r>
    </w:p>
    <w:p>
      <w:pPr>
        <w:keepNext w:val="false"/>
      </w:pPr>
      <w:r>
        <w:rPr>
          <w:b w:val="false"/>
          <w:bCs w:val="false"/>
        </w:rPr>
        <w:t xml:space="preserve">inate prin calcul elastic (conform 4.5.3.2 sau 4. 5.3.3), în scopul</w:t>
      </w:r>
    </w:p>
    <w:p>
      <w:pPr>
        <w:keepNext w:val="false"/>
      </w:pPr>
      <w:r>
        <w:rPr>
          <w:b w:val="false"/>
          <w:bCs w:val="false"/>
        </w:rPr>
        <w:t xml:space="preserve">determ</w:t>
      </w:r>
    </w:p>
    <w:p>
      <w:pPr>
        <w:keepNext w:val="false"/>
      </w:pPr>
      <w:r>
        <w:rPr>
          <w:b w:val="false"/>
          <w:bCs w:val="false"/>
        </w:rPr>
        <w:t xml:space="preserve">in/g259rii momentelor încovoietoare maxime</w:t>
      </w:r>
    </w:p>
    <w:p>
      <w:pPr>
        <w:keepNext w:val="false"/>
      </w:pPr>
      <w:r>
        <w:rPr>
          <w:b w:val="false"/>
          <w:bCs w:val="false"/>
        </w:rPr>
        <w:t xml:space="preserve">(2) Înc/g259rc/g259rile laterale se vor aplica în punctele în care se concentreaz/g259 masele în</w:t>
      </w:r>
    </w:p>
    <w:p>
      <w:pPr>
        <w:keepNext w:val="false"/>
      </w:pPr>
      <w:r>
        <w:rPr>
          <w:b w:val="false"/>
          <w:bCs w:val="false"/>
        </w:rPr>
        <w:t xml:space="preserve">model. Se va considera </w:t>
      </w:r>
    </w:p>
    <w:p>
      <w:pPr>
        <w:keepNext w:val="false"/>
      </w:pPr>
      <w:r>
        <w:rPr>
          <w:b w:val="false"/>
          <w:bCs w:val="false"/>
        </w:rPr>
        <w:t xml:space="preserve">excentricitatea accidental/g259 conform rela/g288iei (4.1)(0)</w:t>
      </w:r>
    </w:p>
    <w:p>
      <w:pPr>
        <w:keepNext w:val="false"/>
      </w:pPr>
      <w:r>
        <w:rPr>
          <w:b w:val="false"/>
          <w:bCs w:val="false"/>
        </w:rPr>
        <w:t xml:space="preserve">4.5.3.5.2.3 Curba de r/g259spuns </w:t>
      </w:r>
    </w:p>
    <w:p>
      <w:pPr>
        <w:keepNext w:val="false"/>
      </w:pPr>
      <w:r>
        <w:rPr>
          <w:b w:val="false"/>
          <w:bCs w:val="false"/>
        </w:rPr>
        <w:t xml:space="preserve">(1) Rela/g288ia dintre for/g288a t/g259ietoare de baz/g259 /g250i deplasarea de referin/g288/g259 (curba de</w:t>
      </w:r>
    </w:p>
    <w:p>
      <w:pPr>
        <w:keepNext w:val="false"/>
      </w:pPr>
      <w:r>
        <w:rPr>
          <w:b w:val="false"/>
          <w:bCs w:val="false"/>
        </w:rPr>
        <w:t xml:space="preserve">r/g259spuns) se determ</w:t>
      </w:r>
    </w:p>
    <w:p>
      <w:pPr>
        <w:keepNext w:val="false"/>
      </w:pPr>
      <w:r>
        <w:rPr>
          <w:b w:val="false"/>
          <w:bCs w:val="false"/>
        </w:rPr>
        <w:t xml:space="preserve">in/g259 prin calcul biografic pentru valori ale deplas/g259rii de referin/g288/g259</w:t>
      </w:r>
    </w:p>
    <w:p>
      <w:pPr>
        <w:keepNext w:val="false"/>
      </w:pPr>
      <w:r>
        <w:rPr>
          <w:b w:val="false"/>
          <w:bCs w:val="false"/>
        </w:rPr>
        <w:t xml:space="preserve">pân/g259 la 1,5 din deplasarea ultim</w:t>
      </w:r>
    </w:p>
    <w:p>
      <w:pPr>
        <w:keepNext w:val="false"/>
      </w:pPr>
      <w:r>
        <w:rPr>
          <w:b w:val="false"/>
          <w:bCs w:val="false"/>
        </w:rPr>
        <w:t xml:space="preserve">/g259, definit/g259 conform 4.5.3.5.2.6.</w:t>
      </w:r>
    </w:p>
    <w:p>
      <w:pPr>
        <w:keepNext w:val="false"/>
      </w:pPr>
      <w:r>
        <w:rPr>
          <w:b w:val="false"/>
          <w:bCs w:val="false"/>
        </w:rPr>
        <w:t xml:space="preserve">(2) Deplasarea de referin/g288/g259 poate fi luat/g259 în centrul maselor situat la nivelul</w:t>
      </w:r>
    </w:p>
    <w:p>
      <w:pPr>
        <w:keepNext w:val="false"/>
      </w:pPr>
      <w:r>
        <w:rPr>
          <w:b w:val="false"/>
          <w:bCs w:val="false"/>
        </w:rPr>
        <w:t xml:space="preserve">acoperi/g250ului cl/g259dirii. (0)</w:t>
      </w:r>
    </w:p>
    <w:p>
      <w:pPr>
        <w:keepNext w:val="false"/>
      </w:pPr>
      <w:r>
        <w:rPr>
          <w:b w:val="false"/>
          <w:bCs w:val="false"/>
        </w:rPr>
        <w:t xml:space="preserve">4.5.3.5.2.4 Factorul de suprarezisten/g288/g259 1/g68/g68u</w:t>
      </w:r>
    </w:p>
    <w:p>
      <w:pPr>
        <w:keepNext w:val="false"/>
      </w:pPr>
      <w:r>
        <w:rPr>
          <w:b w:val="false"/>
          <w:bCs w:val="false"/>
        </w:rPr>
        <w:t xml:space="preserve">(1) Raportul ( 1/g68/g68u )  se determin/g259 prin calcul biografic pentru cele dou/g259 tipuri de</w:t>
      </w:r>
    </w:p>
    <w:p>
      <w:pPr>
        <w:keepNext w:val="false"/>
      </w:pPr>
      <w:r>
        <w:rPr>
          <w:b w:val="false"/>
          <w:bCs w:val="false"/>
        </w:rPr>
        <w:t xml:space="preserve">distribu/g288ie a înc/g259rc/g259rii laterale p</w:t>
      </w:r>
    </w:p>
    <w:p>
      <w:pPr>
        <w:keepNext w:val="false"/>
      </w:pPr>
      <w:r>
        <w:rPr>
          <w:b w:val="false"/>
          <w:bCs w:val="false"/>
        </w:rPr>
        <w:t xml:space="preserve">rezentate în paragraful (1) de la sectiunea 4.5.3.5.2.2. </w:t>
      </w:r>
    </w:p>
    <w:p>
      <w:pPr>
        <w:keepNext w:val="false"/>
      </w:pPr>
      <w:r>
        <w:rPr>
          <w:b w:val="false"/>
          <w:bCs w:val="false"/>
        </w:rPr>
        <w:t xml:space="preserve">La evaluarea for/g288ei seismice de baz/g259 se va alege valoarea minim/g259 a raportului. (0) </w:t>
      </w:r>
    </w:p>
    <w:p>
      <w:pPr>
        <w:keepNext w:val="false"/>
      </w:pPr>
      <w:r>
        <w:rPr>
          <w:b w:val="false"/>
          <w:bCs w:val="false"/>
        </w:rPr>
        <w:t xml:space="preserve">4.5.3.5.2.5 Mecanismul de plastificare </w:t>
      </w:r>
    </w:p>
    <w:p>
      <w:pPr>
        <w:keepNext w:val="false"/>
      </w:pPr>
      <w:r>
        <w:rPr>
          <w:b w:val="false"/>
          <w:bCs w:val="false"/>
        </w:rPr>
        <w:t xml:space="preserve">(1) Mecanismul de cedare prin articula/g288ii plastice se va determina pentru ambele</w:t>
      </w:r>
    </w:p>
    <w:p>
      <w:pPr>
        <w:keepNext w:val="false"/>
      </w:pPr>
      <w:r>
        <w:rPr>
          <w:b w:val="false"/>
          <w:bCs w:val="false"/>
        </w:rPr>
        <w:t xml:space="preserve">distribu/g288ii ale for/g288elor laterale. Mecanism</w:t>
      </w:r>
    </w:p>
    <w:p>
      <w:pPr>
        <w:keepNext w:val="false"/>
      </w:pPr>
      <w:r>
        <w:rPr>
          <w:b w:val="false"/>
          <w:bCs w:val="false"/>
        </w:rPr>
        <w:t xml:space="preserve">ele de cedare trebuie s/g259 fie în acord cu</w:t>
      </w:r>
    </w:p>
    <w:p>
      <w:pPr>
        <w:keepNext w:val="false"/>
      </w:pPr>
      <w:r>
        <w:rPr>
          <w:b w:val="false"/>
          <w:bCs w:val="false"/>
        </w:rPr>
        <w:t xml:space="preserve">mecanismele pe care se bazeaz/g259 factorul de comportare q folosit în proiectare. (0)</w:t>
      </w:r>
    </w:p>
    <w:p>
      <w:pPr>
        <w:keepNext w:val="false"/>
      </w:pPr>
      <w:r>
        <w:rPr>
          <w:b w:val="false"/>
          <w:bCs w:val="false"/>
        </w:rPr>
        <w:t xml:space="preserve">Not/g259: Procedeul de determinare al curbei de r/g259spuns prin calcul static neliniar este prezentat în </w:t>
      </w:r>
    </w:p>
    <w:p>
      <w:pPr>
        <w:keepNext w:val="false"/>
      </w:pPr>
      <w:r>
        <w:rPr>
          <w:b w:val="false"/>
          <w:bCs w:val="false"/>
        </w:rPr>
        <w:t xml:space="preserve">Anexa D. </w:t>
      </w:r>
    </w:p>
    <w:p>
      <w:pPr>
        <w:keepNext w:val="false"/>
      </w:pPr>
      <w:r>
        <w:rPr>
          <w:b w:val="false"/>
          <w:bCs w:val="false"/>
        </w:rPr>
        <w:t xml:space="preserve">4.5.3.5.2.6. Deplasarea ultim/g259 </w:t>
      </w:r>
    </w:p>
    <w:p>
      <w:pPr>
        <w:keepNext w:val="false"/>
      </w:pPr>
      <w:r>
        <w:rPr>
          <w:b w:val="false"/>
          <w:bCs w:val="false"/>
        </w:rPr>
        <w:t xml:space="preserve">(1) Deplasarea ultim/g259 este cerin/g288a seismic/g259 de deplasare derivat/g259 din spectrele de</w:t>
      </w:r>
    </w:p>
    <w:p>
      <w:pPr>
        <w:keepNext w:val="false"/>
      </w:pPr>
      <w:r>
        <w:rPr>
          <w:b w:val="false"/>
          <w:bCs w:val="false"/>
        </w:rPr>
        <w:t xml:space="preserve">r/g259spuns inelastic în func/g288ie de dep</w:t>
      </w:r>
    </w:p>
    <w:p>
      <w:pPr>
        <w:keepNext w:val="false"/>
      </w:pPr>
      <w:r>
        <w:rPr>
          <w:b w:val="false"/>
          <w:bCs w:val="false"/>
        </w:rPr>
        <w:t xml:space="preserve">lasarea sistemului cu un grad de libertate echivalent.</w:t>
      </w:r>
    </w:p>
    <w:p>
      <w:pPr>
        <w:keepNext w:val="false"/>
      </w:pPr>
      <w:r>
        <w:rPr>
          <w:b w:val="false"/>
          <w:bCs w:val="false"/>
        </w:rPr>
        <w:t xml:space="preserve">74</w:t>
      </w:r>
    </w:p>
    <w:p>
      <w:pPr>
        <w:keepNext w:val="false"/>
      </w:pPr>
      <w:r>
        <w:rPr>
          <w:b w:val="false"/>
          <w:bCs w:val="false"/>
        </w:rPr>
        <w:t xml:space="preserve">Not/g259: Latura  rigid/g259/puternic/g259 în plan este aceea în care se dezvolt/g259 deplas/g259ri orizontale mai mici decât </w:t>
      </w:r>
    </w:p>
    <w:p>
      <w:pPr>
        <w:keepNext w:val="false"/>
      </w:pPr>
      <w:r>
        <w:rPr>
          <w:b w:val="false"/>
          <w:bCs w:val="false"/>
        </w:rPr>
        <w:t xml:space="preserve">latura opus/g259 sub ac/g288iunea for/g288elor laterale paralele cu ea. </w:t>
      </w:r>
    </w:p>
    <w:p>
      <w:pPr>
        <w:keepNext w:val="false"/>
      </w:pPr>
      <w:r>
        <w:rPr>
          <w:b w:val="false"/>
          <w:bCs w:val="false"/>
        </w:rPr>
        <w:t xml:space="preserve">(2) Cerin/g288a de mai sus, în mod simplificat, se consider/g259 satisf/g259cut/g259 atunci cînd</w:t>
      </w:r>
    </w:p>
    <w:p>
      <w:pPr>
        <w:keepNext w:val="false"/>
      </w:pPr>
      <w:r>
        <w:rPr>
          <w:b w:val="false"/>
          <w:bCs w:val="false"/>
        </w:rPr>
        <w:t xml:space="preserve">factorul de amplificare aplicat deplas/g259rilor de pe latura  rigid/g259/puternic/g259 se bazeaz/g259 pe</w:t>
      </w:r>
    </w:p>
    <w:p>
      <w:pPr>
        <w:keepNext w:val="false"/>
      </w:pPr>
      <w:r>
        <w:rPr>
          <w:b w:val="false"/>
          <w:bCs w:val="false"/>
        </w:rPr>
        <w:t xml:space="preserve">rezultatele din calculul elastic modal al modelului spa/g288ial.</w:t>
      </w:r>
    </w:p>
    <w:p>
      <w:pPr>
        <w:keepNext w:val="false"/>
      </w:pPr>
      <w:r>
        <w:rPr>
          <w:b w:val="false"/>
          <w:bCs w:val="false"/>
        </w:rPr>
        <w:t xml:space="preserve">(3) Dac/g259 pentru calculul structurilor regulate în plan se folosesc dou/g259 modele</w:t>
      </w:r>
    </w:p>
    <w:p>
      <w:pPr>
        <w:keepNext w:val="false"/>
      </w:pPr>
      <w:r>
        <w:rPr>
          <w:b w:val="false"/>
          <w:bCs w:val="false"/>
        </w:rPr>
        <w:t xml:space="preserve">plane, efectele din torsiune se estimeaz/g259 conform 4.5.3.2.4 sau 4.5.3.3.3. (0)</w:t>
      </w:r>
    </w:p>
    <w:p>
      <w:pPr>
        <w:keepNext w:val="false"/>
      </w:pPr>
      <w:r>
        <w:rPr>
          <w:b w:val="false"/>
          <w:bCs w:val="false"/>
        </w:rPr>
        <w:t xml:space="preserve">4.5.3.5.3.Calculul dinamic neliniar </w:t>
      </w:r>
    </w:p>
    <w:p>
      <w:pPr>
        <w:keepNext w:val="false"/>
      </w:pPr>
      <w:r>
        <w:rPr>
          <w:b w:val="false"/>
          <w:bCs w:val="false"/>
        </w:rPr>
        <w:t xml:space="preserve">(1) R/g259spunsul în timp al structurii poate fi ob/g288inut prin integrarea direct/g259 a</w:t>
      </w:r>
    </w:p>
    <w:p>
      <w:pPr>
        <w:keepNext w:val="false"/>
      </w:pPr>
      <w:r>
        <w:rPr>
          <w:b w:val="false"/>
          <w:bCs w:val="false"/>
        </w:rPr>
        <w:t xml:space="preserve">ecua/g288iilor diferen/g288iale de mi/g250care, folosind acelerogramele definite în capitolul 3</w:t>
      </w:r>
    </w:p>
    <w:p>
      <w:pPr>
        <w:keepNext w:val="false"/>
      </w:pPr>
      <w:r>
        <w:rPr>
          <w:b w:val="false"/>
          <w:bCs w:val="false"/>
        </w:rPr>
        <w:t xml:space="preserve">pentru reprezentarea mi/g250c/g259rii terenului.</w:t>
      </w:r>
    </w:p>
    <w:p>
      <w:pPr>
        <w:keepNext w:val="false"/>
      </w:pPr>
      <w:r>
        <w:rPr>
          <w:b w:val="false"/>
          <w:bCs w:val="false"/>
        </w:rPr>
        <w:t xml:space="preserve">(2) Modelele de element conform 4.5.3.5.1 (2)-(4)trebuie s/g259 fie suplimentate cu</w:t>
      </w:r>
    </w:p>
    <w:p>
      <w:pPr>
        <w:keepNext w:val="false"/>
      </w:pPr>
      <w:r>
        <w:rPr>
          <w:b w:val="false"/>
          <w:bCs w:val="false"/>
        </w:rPr>
        <w:t xml:space="preserve">reguli care s/g259 descrie comportarea elementului sub cicluri de înc/g259rcare-desc/g259rcare</w:t>
      </w:r>
    </w:p>
    <w:p>
      <w:pPr>
        <w:keepNext w:val="false"/>
      </w:pPr>
      <w:r>
        <w:rPr>
          <w:b w:val="false"/>
          <w:bCs w:val="false"/>
        </w:rPr>
        <w:t xml:space="preserve">postelastic/g259. Aceste reguli trebuie s/g259 reproduc/g259 realist disiparea de energie în element</w:t>
      </w:r>
    </w:p>
    <w:p>
      <w:pPr>
        <w:keepNext w:val="false"/>
      </w:pPr>
      <w:r>
        <w:rPr>
          <w:b w:val="false"/>
          <w:bCs w:val="false"/>
        </w:rPr>
        <w:t xml:space="preserve">în limita amplitudinilor deplas/g259rilor a/g250teptate la seismul de proiectare considerat.</w:t>
      </w:r>
    </w:p>
    <w:p>
      <w:pPr>
        <w:keepNext w:val="false"/>
      </w:pPr>
      <w:r>
        <w:rPr>
          <w:b w:val="false"/>
          <w:bCs w:val="false"/>
        </w:rPr>
        <w:t xml:space="preserve">(3) Dac/g259 r/g259spunsul este ob/g288inut din calculul dinamic neliniar, la cel pu/g288in 7 mi/g250c/g259ri</w:t>
      </w:r>
    </w:p>
    <w:p>
      <w:pPr>
        <w:keepNext w:val="false"/>
      </w:pPr>
      <w:r>
        <w:rPr>
          <w:b w:val="false"/>
          <w:bCs w:val="false"/>
        </w:rPr>
        <w:t xml:space="preserve">ale terenului compatibile cu spectrul de r/g259spuns elastic pentru accelera/g288ii conform</w:t>
      </w:r>
    </w:p>
    <w:p>
      <w:pPr>
        <w:keepNext w:val="false"/>
      </w:pPr>
      <w:r>
        <w:rPr>
          <w:b w:val="false"/>
          <w:bCs w:val="false"/>
        </w:rPr>
        <w:t xml:space="preserve">capitolului 3, în verific/g259ri (deplas/g259ri, deforma/g288ii) se va folosi media valorilor de</w:t>
      </w:r>
    </w:p>
    <w:p>
      <w:pPr>
        <w:keepNext w:val="false"/>
      </w:pPr>
      <w:r>
        <w:rPr>
          <w:b w:val="false"/>
          <w:bCs w:val="false"/>
        </w:rPr>
        <w:t xml:space="preserve">r/g259spuns din toate aceste calcule ca efect al ac/g288iunii Ed. Dac/g259 nu se realizeaz/g259 7 calcule</w:t>
      </w:r>
    </w:p>
    <w:p>
      <w:pPr>
        <w:keepNext w:val="false"/>
      </w:pPr>
      <w:r>
        <w:rPr>
          <w:b w:val="false"/>
          <w:bCs w:val="false"/>
        </w:rPr>
        <w:t xml:space="preserve">dinamice neliniare, pentru Ed  se va alege cea mai defavorabil/g259 valoare de r/g259spuns din</w:t>
      </w:r>
    </w:p>
    <w:p>
      <w:pPr>
        <w:keepNext w:val="false"/>
      </w:pPr>
      <w:r>
        <w:rPr>
          <w:b w:val="false"/>
          <w:bCs w:val="false"/>
        </w:rPr>
        <w:t xml:space="preserve">calculele efectuate. (0)</w:t>
      </w:r>
    </w:p>
    <w:p>
      <w:pPr>
        <w:keepNext w:val="false"/>
      </w:pPr>
      <w:r>
        <w:rPr>
          <w:b w:val="false"/>
          <w:bCs w:val="false"/>
        </w:rPr>
        <w:t xml:space="preserve">4.5.3.6. Combinarea efectelor componentelor ac/g288iunii seismice </w:t>
      </w:r>
    </w:p>
    <w:p>
      <w:pPr>
        <w:keepNext w:val="false"/>
      </w:pPr>
      <w:r>
        <w:rPr>
          <w:b w:val="false"/>
          <w:bCs w:val="false"/>
        </w:rPr>
        <w:t xml:space="preserve">4.5.3.6.1.Componentele orizontale ale ac/g288iunii seismice </w:t>
      </w:r>
    </w:p>
    <w:p>
      <w:pPr>
        <w:keepNext w:val="false"/>
      </w:pPr>
      <w:r>
        <w:rPr>
          <w:b w:val="false"/>
          <w:bCs w:val="false"/>
        </w:rPr>
        <w:t xml:space="preserve">(1) În calcul, se va considera ac/g288iunea simultan/g259 a componentelor orizontale ale</w:t>
      </w:r>
    </w:p>
    <w:p>
      <w:pPr>
        <w:keepNext w:val="false"/>
      </w:pPr>
      <w:r>
        <w:rPr>
          <w:b w:val="false"/>
          <w:bCs w:val="false"/>
        </w:rPr>
        <w:t xml:space="preserve">ac/g288iunii seismice.</w:t>
      </w:r>
    </w:p>
    <w:p>
      <w:pPr>
        <w:keepNext w:val="false"/>
      </w:pPr>
      <w:r>
        <w:rPr>
          <w:b w:val="false"/>
          <w:bCs w:val="false"/>
        </w:rPr>
        <w:t xml:space="preserve">(2) Combina/g288ia efectelor componentelor orizontale ale ac/g288iunii seismice poate fi</w:t>
      </w:r>
    </w:p>
    <w:p>
      <w:pPr>
        <w:keepNext w:val="false"/>
      </w:pPr>
      <w:r>
        <w:rPr>
          <w:b w:val="false"/>
          <w:bCs w:val="false"/>
        </w:rPr>
        <w:t xml:space="preserve">realizat/g259 astfel:</w:t>
      </w:r>
    </w:p>
    <w:p>
      <w:pPr>
        <w:keepNext w:val="false"/>
      </w:pPr>
      <w:r>
        <w:rPr>
          <w:b w:val="false"/>
          <w:bCs w:val="false"/>
        </w:rPr>
        <w:t xml:space="preserve">a) Se evalueaz/g259 separat r/g259spunsul structural pentru fiecare direc/g288ie de ac/g288iune</w:t>
      </w:r>
    </w:p>
    <w:p>
      <w:pPr>
        <w:keepNext w:val="false"/>
      </w:pPr>
      <w:r>
        <w:rPr>
          <w:b w:val="false"/>
          <w:bCs w:val="false"/>
        </w:rPr>
        <w:t xml:space="preserve">seismic/g259, folosind regulile de combinare pentru r/g259spunsurile modale date în</w:t>
      </w:r>
    </w:p>
    <w:p>
      <w:pPr>
        <w:keepNext w:val="false"/>
      </w:pPr>
      <w:r>
        <w:rPr>
          <w:b w:val="false"/>
          <w:bCs w:val="false"/>
        </w:rPr>
        <w:t xml:space="preserve">4.5.3.3.2.</w:t>
      </w:r>
    </w:p>
    <w:p>
      <w:pPr>
        <w:keepNext w:val="false"/>
      </w:pPr>
      <w:r>
        <w:rPr>
          <w:b w:val="false"/>
          <w:bCs w:val="false"/>
        </w:rPr>
        <w:t xml:space="preserve">b) Valoarea maxim/g259 a efectului ac/g288iunii seismice reprezentat/g259 prin ac/g288iunea</w:t>
      </w:r>
    </w:p>
    <w:p>
      <w:pPr>
        <w:keepNext w:val="false"/>
      </w:pPr>
      <w:r>
        <w:rPr>
          <w:b w:val="false"/>
          <w:bCs w:val="false"/>
        </w:rPr>
        <w:t xml:space="preserve">simultan/g259 a dou/g259 componente orizontale ortogonale, se ob/g288ine cu regula de</w:t>
      </w:r>
    </w:p>
    <w:p>
      <w:pPr>
        <w:keepNext w:val="false"/>
      </w:pPr>
      <w:r>
        <w:rPr>
          <w:b w:val="false"/>
          <w:bCs w:val="false"/>
        </w:rPr>
        <w:t xml:space="preserve">combinare probalistic/g259 exprimat/g259 prin radical din suma p/g259tratelor valorilor</w:t>
      </w:r>
    </w:p>
    <w:p>
      <w:pPr>
        <w:keepNext w:val="false"/>
      </w:pPr>
      <w:r>
        <w:rPr>
          <w:b w:val="false"/>
          <w:bCs w:val="false"/>
        </w:rPr>
        <w:t xml:space="preserve">În absen/g288a unor spectre inelastice de deplasare, se pot aplica metode aproximative </w:t>
      </w:r>
    </w:p>
    <w:p>
      <w:pPr>
        <w:keepNext w:val="false"/>
      </w:pPr>
      <w:r>
        <w:rPr>
          <w:b w:val="false"/>
          <w:bCs w:val="false"/>
        </w:rPr>
        <w:t xml:space="preserve">bazate pe spectrul de r/g259spuns elastic conform cu Anexa E. (0) </w:t>
      </w:r>
    </w:p>
    <w:p>
      <w:pPr>
        <w:keepNext w:val="false"/>
      </w:pPr>
      <w:r>
        <w:rPr>
          <w:b w:val="false"/>
          <w:bCs w:val="false"/>
        </w:rPr>
        <w:t xml:space="preserve">4.5.3.5.2.7 Evaluarea efectelor torsiunii </w:t>
      </w:r>
    </w:p>
    <w:p>
      <w:pPr>
        <w:keepNext w:val="false"/>
      </w:pPr>
      <w:r>
        <w:rPr>
          <w:b w:val="false"/>
          <w:bCs w:val="false"/>
        </w:rPr>
        <w:t xml:space="preserve">(1) Calculul biografic efectuat pe structuri plane, poate subestima semnificativ </w:t>
      </w:r>
    </w:p>
    <w:p>
      <w:pPr>
        <w:keepNext w:val="false"/>
      </w:pPr>
      <w:r>
        <w:rPr>
          <w:b w:val="false"/>
          <w:bCs w:val="false"/>
        </w:rPr>
        <w:t xml:space="preserve">deforma/g288iile pe latura  rigid/g259/puternic/g259 a unei structuri flexibile la torsiune (structura la </w:t>
      </w:r>
    </w:p>
    <w:p>
      <w:pPr>
        <w:keepNext w:val="false"/>
      </w:pPr>
      <w:r>
        <w:rPr>
          <w:b w:val="false"/>
          <w:bCs w:val="false"/>
        </w:rPr>
        <w:t xml:space="preserve">care primul mod de vibra/g288ie este predominant de torsiune). Acest lucru  este valabil /g250i </w:t>
      </w:r>
    </w:p>
    <w:p>
      <w:pPr>
        <w:keepNext w:val="false"/>
      </w:pPr>
      <w:r>
        <w:rPr>
          <w:b w:val="false"/>
          <w:bCs w:val="false"/>
        </w:rPr>
        <w:t xml:space="preserve">pentru structurile în care mod ul al doilea de v ibra/g288ie este predominant de torsiune. În </w:t>
      </w:r>
    </w:p>
    <w:p>
      <w:pPr>
        <w:keepNext w:val="false"/>
      </w:pPr>
      <w:r>
        <w:rPr>
          <w:b w:val="false"/>
          <w:bCs w:val="false"/>
        </w:rPr>
        <w:t xml:space="preserve">aceste cazuri, deplas/g259rile pe latura rigid/g259/puternic/g259 trebuie majorate în compara/g288ie cu </w:t>
      </w:r>
    </w:p>
    <w:p>
      <w:pPr>
        <w:keepNext w:val="false"/>
      </w:pPr>
      <w:r>
        <w:rPr>
          <w:b w:val="false"/>
          <w:bCs w:val="false"/>
        </w:rPr>
        <w:t xml:space="preserve">cele ob/g288inute printr-un calcul plan în care nu se consider/g259 efectele torsiunii.</w:t>
      </w:r>
    </w:p>
    <w:p>
      <w:pPr>
        <w:keepNext w:val="false"/>
      </w:pPr>
      <w:r>
        <w:rPr>
          <w:b w:val="false"/>
          <w:bCs w:val="false"/>
        </w:rPr>
        <w:t xml:space="preserve">75</w:t>
      </w:r>
    </w:p>
    <w:p>
      <w:pPr>
        <w:keepNext w:val="false"/>
      </w:pPr>
      <w:r>
        <w:rPr>
          <w:b w:val="false"/>
          <w:bCs w:val="false"/>
        </w:rPr>
        <w:t xml:space="preserve">efectului asupra structu</w:t>
      </w:r>
    </w:p>
    <w:p>
      <w:pPr>
        <w:keepNext w:val="false"/>
      </w:pPr>
      <w:r>
        <w:rPr>
          <w:b w:val="false"/>
          <w:bCs w:val="false"/>
        </w:rPr>
        <w:t xml:space="preserve">rii, ob/g288inut conform punctului (a) de mai sus, a fiecarei </w:t>
      </w:r>
    </w:p>
    <w:p>
      <w:pPr>
        <w:keepNext w:val="false"/>
      </w:pPr>
      <w:r>
        <w:rPr>
          <w:b w:val="false"/>
          <w:bCs w:val="false"/>
        </w:rPr>
        <w:t xml:space="preserve">componente orizontale. </w:t>
      </w:r>
    </w:p>
    <w:p>
      <w:pPr>
        <w:keepNext w:val="false"/>
      </w:pPr>
      <w:r>
        <w:rPr>
          <w:b w:val="false"/>
          <w:bCs w:val="false"/>
        </w:rPr>
        <w:t xml:space="preserve">c) Regula (b) de m</w:t>
      </w:r>
    </w:p>
    <w:p>
      <w:pPr>
        <w:keepNext w:val="false"/>
      </w:pPr>
      <w:r>
        <w:rPr>
          <w:b w:val="false"/>
          <w:bCs w:val="false"/>
        </w:rPr>
        <w:t xml:space="preserve">ai sus  estimeaz/g259 în spiritul siguran/g288ei valorile probabile ale</w:t>
      </w:r>
    </w:p>
    <w:p>
      <w:pPr>
        <w:keepNext w:val="false"/>
      </w:pPr>
      <w:r>
        <w:rPr>
          <w:b w:val="false"/>
          <w:bCs w:val="false"/>
        </w:rPr>
        <w:t xml:space="preserve">efectelo</w:t>
      </w:r>
    </w:p>
    <w:p>
      <w:pPr>
        <w:keepNext w:val="false"/>
      </w:pPr>
      <w:r>
        <w:rPr>
          <w:b w:val="false"/>
          <w:bCs w:val="false"/>
        </w:rPr>
        <w:t xml:space="preserve">r altor directii de ac/g288iune seismic/g259.</w:t>
      </w:r>
    </w:p>
    <w:p>
      <w:pPr>
        <w:keepNext w:val="false"/>
      </w:pPr>
      <w:r>
        <w:rPr>
          <w:b w:val="false"/>
          <w:bCs w:val="false"/>
        </w:rPr>
        <w:t xml:space="preserve">(3) Ca o alternativ/g259 la punctele b) /g250i c) din paragraful (2) de mai sus, efectele</w:t>
      </w:r>
    </w:p>
    <w:p>
      <w:pPr>
        <w:keepNext w:val="false"/>
      </w:pPr>
      <w:r>
        <w:rPr>
          <w:b w:val="false"/>
          <w:bCs w:val="false"/>
        </w:rPr>
        <w:t xml:space="preserve">ac/g288iun</w:t>
      </w:r>
    </w:p>
    <w:p>
      <w:pPr>
        <w:keepNext w:val="false"/>
      </w:pPr>
      <w:r>
        <w:rPr>
          <w:b w:val="false"/>
          <w:bCs w:val="false"/>
        </w:rPr>
        <w:t xml:space="preserve">ii datorate combina/g288iei componentelor orizontale ale ac/g288iunii seismice se pot</w:t>
      </w:r>
    </w:p>
    <w:p>
      <w:pPr>
        <w:keepNext w:val="false"/>
      </w:pPr>
      <w:r>
        <w:rPr>
          <w:b w:val="false"/>
          <w:bCs w:val="false"/>
        </w:rPr>
        <w:t xml:space="preserve">calcu</w:t>
      </w:r>
    </w:p>
    <w:p>
      <w:pPr>
        <w:keepNext w:val="false"/>
      </w:pPr>
      <w:r>
        <w:rPr>
          <w:b w:val="false"/>
          <w:bCs w:val="false"/>
        </w:rPr>
        <w:t xml:space="preserve">la folosind combina/g288iile de mai jos:</w:t>
      </w:r>
    </w:p>
    <w:p>
      <w:pPr>
        <w:keepNext w:val="false"/>
      </w:pPr>
      <w:r>
        <w:rPr>
          <w:b w:val="false"/>
          <w:bCs w:val="false"/>
        </w:rPr>
        <w:t xml:space="preserve">EdxE ”+”0,30 EdyE (4.14) </w:t>
      </w:r>
    </w:p>
    <w:p>
      <w:pPr>
        <w:keepNext w:val="false"/>
      </w:pPr>
      <w:r>
        <w:rPr>
          <w:b w:val="false"/>
          <w:bCs w:val="false"/>
        </w:rPr>
        <w:t xml:space="preserve">0,30 EdxE ”+” EdyE (4.15) </w:t>
      </w:r>
    </w:p>
    <w:p>
      <w:pPr>
        <w:keepNext w:val="false"/>
      </w:pPr>
      <w:r>
        <w:rPr>
          <w:b w:val="false"/>
          <w:bCs w:val="false"/>
        </w:rPr>
        <w:t xml:space="preserve">unde </w:t>
      </w:r>
    </w:p>
    <w:p>
      <w:pPr>
        <w:keepNext w:val="false"/>
      </w:pPr>
      <w:r>
        <w:rPr>
          <w:b w:val="false"/>
          <w:bCs w:val="false"/>
        </w:rPr>
        <w:t xml:space="preserve">“+”    </w:t>
      </w:r>
    </w:p>
    <w:p>
      <w:pPr>
        <w:keepNext w:val="false"/>
      </w:pPr>
      <w:r>
        <w:rPr>
          <w:b w:val="false"/>
          <w:bCs w:val="false"/>
        </w:rPr>
        <w:t xml:space="preserve">înseamn/g259 “a se combina cu”, </w:t>
      </w:r>
    </w:p>
    <w:p>
      <w:pPr>
        <w:keepNext w:val="false"/>
      </w:pPr>
      <w:r>
        <w:rPr>
          <w:b w:val="false"/>
          <w:bCs w:val="false"/>
        </w:rPr>
        <w:t xml:space="preserve">EdxE reprezint/g259 efectele ac/g288iunii datorate aplic/g259rii mi/g250c/g259rii seismice pe direc/g288ia axei </w:t>
      </w:r>
    </w:p>
    <w:p>
      <w:pPr>
        <w:keepNext w:val="false"/>
      </w:pPr>
      <w:r>
        <w:rPr>
          <w:b w:val="false"/>
          <w:bCs w:val="false"/>
        </w:rPr>
        <w:t xml:space="preserve">orizontale x alese pentru structur/g259, </w:t>
      </w:r>
    </w:p>
    <w:p>
      <w:pPr>
        <w:keepNext w:val="false"/>
      </w:pPr>
      <w:r>
        <w:rPr>
          <w:b w:val="false"/>
          <w:bCs w:val="false"/>
        </w:rPr>
        <w:t xml:space="preserve">EdyE reprezint/g259 efectele ac/g288iunii datorate aplic/g259rii mi/g250c/g259rii seismice pe direc/g288ia axei </w:t>
      </w:r>
    </w:p>
    <w:p>
      <w:pPr>
        <w:keepNext w:val="false"/>
      </w:pPr>
      <w:r>
        <w:rPr>
          <w:b w:val="false"/>
          <w:bCs w:val="false"/>
        </w:rPr>
        <w:t xml:space="preserve">orizontale y , perpendicular/g259 pe axa x a structurii. </w:t>
      </w:r>
    </w:p>
    <w:p>
      <w:pPr>
        <w:keepNext w:val="false"/>
      </w:pPr>
      <w:r>
        <w:rPr>
          <w:b w:val="false"/>
          <w:bCs w:val="false"/>
        </w:rPr>
        <w:t xml:space="preserve">(4) Semnul fiec/g259rei componente în combina/g288iile de mai sus se va lua astfel încât</w:t>
      </w:r>
    </w:p>
    <w:p>
      <w:pPr>
        <w:keepNext w:val="false"/>
      </w:pPr>
      <w:r>
        <w:rPr>
          <w:b w:val="false"/>
          <w:bCs w:val="false"/>
        </w:rPr>
        <w:t xml:space="preserve">efectul ac/g288iunii considerate s/g259 fie defavorabil.</w:t>
      </w:r>
    </w:p>
    <w:p>
      <w:pPr>
        <w:keepNext w:val="false"/>
      </w:pPr>
      <w:r>
        <w:rPr>
          <w:b w:val="false"/>
          <w:bCs w:val="false"/>
        </w:rPr>
        <w:t xml:space="preserve">(5) Când se realizeaz/g259 un calcul dinamic liniar sau neliniar pe un model spa/g288ial al</w:t>
      </w:r>
    </w:p>
    <w:p>
      <w:pPr>
        <w:keepNext w:val="false"/>
      </w:pPr>
      <w:r>
        <w:rPr>
          <w:b w:val="false"/>
          <w:bCs w:val="false"/>
        </w:rPr>
        <w:t xml:space="preserve">structurii, acesta va fi ac</w:t>
      </w:r>
    </w:p>
    <w:p>
      <w:pPr>
        <w:keepNext w:val="false"/>
      </w:pPr>
      <w:r>
        <w:rPr>
          <w:b w:val="false"/>
          <w:bCs w:val="false"/>
        </w:rPr>
        <w:t xml:space="preserve">/g288ionat simultan de accelerograme distincte pe ambele direc/g288ii</w:t>
      </w:r>
    </w:p>
    <w:p>
      <w:pPr>
        <w:keepNext w:val="false"/>
      </w:pPr>
      <w:r>
        <w:rPr>
          <w:b w:val="false"/>
          <w:bCs w:val="false"/>
        </w:rPr>
        <w:t xml:space="preserve">orizon</w:t>
      </w:r>
    </w:p>
    <w:p>
      <w:pPr>
        <w:keepNext w:val="false"/>
      </w:pPr>
      <w:r>
        <w:rPr>
          <w:b w:val="false"/>
          <w:bCs w:val="false"/>
        </w:rPr>
        <w:t xml:space="preserve">tale.</w:t>
      </w:r>
    </w:p>
    <w:p>
      <w:pPr>
        <w:keepNext w:val="false"/>
      </w:pPr>
      <w:r>
        <w:rPr>
          <w:b w:val="false"/>
          <w:bCs w:val="false"/>
        </w:rPr>
        <w:t xml:space="preserve">(6) Pentru cl/g259diri care satisfac criteriile de regularita te în plan /g250i la care pere/g288ii sau</w:t>
      </w:r>
    </w:p>
    <w:p>
      <w:pPr>
        <w:keepNext w:val="false"/>
      </w:pPr>
      <w:r>
        <w:rPr>
          <w:b w:val="false"/>
          <w:bCs w:val="false"/>
        </w:rPr>
        <w:t xml:space="preserve">sistemele independente de contravântuire vertical/g259 în plane asociate celor dou/g259 direc/g288ii</w:t>
      </w:r>
    </w:p>
    <w:p>
      <w:pPr>
        <w:keepNext w:val="false"/>
      </w:pPr>
      <w:r>
        <w:rPr>
          <w:b w:val="false"/>
          <w:bCs w:val="false"/>
        </w:rPr>
        <w:t xml:space="preserve">orizontale principale sunt singurele elem</w:t>
      </w:r>
    </w:p>
    <w:p>
      <w:pPr>
        <w:keepNext w:val="false"/>
      </w:pPr>
      <w:r>
        <w:rPr>
          <w:b w:val="false"/>
          <w:bCs w:val="false"/>
        </w:rPr>
        <w:t xml:space="preserve">ente care preiau efectele mi/g250c/g259rii seismice, se</w:t>
      </w:r>
    </w:p>
    <w:p>
      <w:pPr>
        <w:keepNext w:val="false"/>
      </w:pPr>
      <w:r>
        <w:rPr>
          <w:b w:val="false"/>
          <w:bCs w:val="false"/>
        </w:rPr>
        <w:t xml:space="preserve">poate considera ac</w:t>
      </w:r>
    </w:p>
    <w:p>
      <w:pPr>
        <w:keepNext w:val="false"/>
      </w:pPr>
      <w:r>
        <w:rPr>
          <w:b w:val="false"/>
          <w:bCs w:val="false"/>
        </w:rPr>
        <w:t xml:space="preserve">/g288iunea separat/g259 a cutremurului în cele dou/g259 direc/g288ii orizontale</w:t>
      </w:r>
    </w:p>
    <w:p>
      <w:pPr>
        <w:keepNext w:val="false"/>
      </w:pPr>
      <w:r>
        <w:rPr>
          <w:b w:val="false"/>
          <w:bCs w:val="false"/>
        </w:rPr>
        <w:t xml:space="preserve">principale f</w:t>
      </w:r>
    </w:p>
    <w:p>
      <w:pPr>
        <w:keepNext w:val="false"/>
      </w:pPr>
      <w:r>
        <w:rPr>
          <w:b w:val="false"/>
          <w:bCs w:val="false"/>
        </w:rPr>
        <w:t xml:space="preserve">/g259r/g259 a se face combina/g288iile din paragrafele (2) /g250i (3) de mai sus.</w:t>
      </w:r>
    </w:p>
    <w:p>
      <w:pPr>
        <w:keepNext w:val="false"/>
      </w:pPr>
      <w:r>
        <w:rPr>
          <w:b w:val="false"/>
          <w:bCs w:val="false"/>
        </w:rPr>
        <w:t xml:space="preserve">(7) În cazul în care sistemul structural al cl/g259dirii difer/g259 în planele verticale care</w:t>
      </w:r>
    </w:p>
    <w:p>
      <w:pPr>
        <w:keepNext w:val="false"/>
      </w:pPr>
      <w:r>
        <w:rPr>
          <w:b w:val="false"/>
          <w:bCs w:val="false"/>
        </w:rPr>
        <w:t xml:space="preserve">con/g288in ce</w:t>
      </w:r>
    </w:p>
    <w:p>
      <w:pPr>
        <w:keepNext w:val="false"/>
      </w:pPr>
      <w:r>
        <w:rPr>
          <w:b w:val="false"/>
          <w:bCs w:val="false"/>
        </w:rPr>
        <w:t xml:space="preserve">le dou/g259 direc/g288ii orizontale principale, se pot considera factori de comportare q</w:t>
      </w:r>
    </w:p>
    <w:p>
      <w:pPr>
        <w:keepNext w:val="false"/>
      </w:pPr>
      <w:r>
        <w:rPr>
          <w:b w:val="false"/>
          <w:bCs w:val="false"/>
        </w:rPr>
        <w:t xml:space="preserve">diferi/g288i. (0)</w:t>
      </w:r>
    </w:p>
    <w:p>
      <w:pPr>
        <w:keepNext w:val="false"/>
      </w:pPr>
      <w:r>
        <w:rPr>
          <w:b w:val="false"/>
          <w:bCs w:val="false"/>
        </w:rPr>
        <w:t xml:space="preserve">4.5.3.6.2.Componenta vertical/g259 a ac/g288iunii seismice </w:t>
      </w:r>
    </w:p>
    <w:p>
      <w:pPr>
        <w:keepNext w:val="false"/>
      </w:pPr>
      <w:r>
        <w:rPr>
          <w:b w:val="false"/>
          <w:bCs w:val="false"/>
        </w:rPr>
        <w:t xml:space="preserve">(1) Se va /g288ine cont de componenta vertical/g259 a ac/g288iunii seismice, a/g250a cum a fost</w:t>
      </w:r>
    </w:p>
    <w:p>
      <w:pPr>
        <w:keepNext w:val="false"/>
      </w:pPr>
      <w:r>
        <w:rPr>
          <w:b w:val="false"/>
          <w:bCs w:val="false"/>
        </w:rPr>
        <w:t xml:space="preserve">definit/g259 în capitolul 3,  în situa/g288iile de rezem</w:t>
      </w:r>
    </w:p>
    <w:p>
      <w:pPr>
        <w:keepNext w:val="false"/>
      </w:pPr>
      <w:r>
        <w:rPr>
          <w:b w:val="false"/>
          <w:bCs w:val="false"/>
        </w:rPr>
        <w:t xml:space="preserve">are indirect/g259 (st/g259lpi pe grinzi) /g250i la console</w:t>
      </w:r>
    </w:p>
    <w:p>
      <w:pPr>
        <w:keepNext w:val="false"/>
      </w:pPr>
      <w:r>
        <w:rPr>
          <w:b w:val="false"/>
          <w:bCs w:val="false"/>
        </w:rPr>
        <w:t xml:space="preserve">cu deschidere mare /g250i la alte elemente structurale cu sensibilitate la oscila/g288ii verticale.</w:t>
      </w:r>
    </w:p>
    <w:p>
      <w:pPr>
        <w:keepNext w:val="false"/>
      </w:pPr>
      <w:r>
        <w:rPr>
          <w:b w:val="false"/>
          <w:bCs w:val="false"/>
        </w:rPr>
        <w:t xml:space="preserve">(2) Efectele componentei verticale a ac/g288iunii seismice se pot determ ina prin</w:t>
      </w:r>
    </w:p>
    <w:p>
      <w:pPr>
        <w:keepNext w:val="false"/>
      </w:pPr>
      <w:r>
        <w:rPr>
          <w:b w:val="false"/>
          <w:bCs w:val="false"/>
        </w:rPr>
        <w:t xml:space="preserve">calcu</w:t>
      </w:r>
    </w:p>
    <w:p>
      <w:pPr>
        <w:keepNext w:val="false"/>
      </w:pPr>
      <w:r>
        <w:rPr>
          <w:b w:val="false"/>
          <w:bCs w:val="false"/>
        </w:rPr>
        <w:t xml:space="preserve">lul unui model par/g288ial al structurii, care s/g259 con/g288in/g259 acele elemente pe care se</w:t>
      </w:r>
    </w:p>
    <w:p>
      <w:pPr>
        <w:keepNext w:val="false"/>
      </w:pPr>
      <w:r>
        <w:rPr>
          <w:b w:val="false"/>
          <w:bCs w:val="false"/>
        </w:rPr>
        <w:t xml:space="preserve">consider/g259 c/g259 ac/g288ioneaz/g259 componenta vertical/g259 (cum ar fi cele enun/g288ate la paragraful</w:t>
      </w:r>
    </w:p>
    <w:p>
      <w:pPr>
        <w:keepNext w:val="false"/>
      </w:pPr>
      <w:r>
        <w:rPr>
          <w:b w:val="false"/>
          <w:bCs w:val="false"/>
        </w:rPr>
        <w:t xml:space="preserve">anterior) /g250i în care s</w:t>
      </w:r>
    </w:p>
    <w:p>
      <w:pPr>
        <w:keepNext w:val="false"/>
      </w:pPr>
      <w:r>
        <w:rPr>
          <w:b w:val="false"/>
          <w:bCs w:val="false"/>
        </w:rPr>
        <w:t xml:space="preserve">/g259 se /g288in/g259 seama de rigiditatea elementelor adiacente.</w:t>
      </w:r>
    </w:p>
    <w:p>
      <w:pPr>
        <w:keepNext w:val="false"/>
      </w:pPr>
      <w:r>
        <w:rPr>
          <w:b w:val="false"/>
          <w:bCs w:val="false"/>
        </w:rPr>
        <w:t xml:space="preserve">(3) Efectele componentei verticale trebuie luate în considerare num ai pentru</w:t>
      </w:r>
    </w:p>
    <w:p>
      <w:pPr>
        <w:keepNext w:val="false"/>
      </w:pPr>
      <w:r>
        <w:rPr>
          <w:b w:val="false"/>
          <w:bCs w:val="false"/>
        </w:rPr>
        <w:t xml:space="preserve">elem</w:t>
      </w:r>
    </w:p>
    <w:p>
      <w:pPr>
        <w:keepNext w:val="false"/>
      </w:pPr>
      <w:r>
        <w:rPr>
          <w:b w:val="false"/>
          <w:bCs w:val="false"/>
        </w:rPr>
        <w:t xml:space="preserve">entele pe care aceasta ac/g288ioneaz/g259 /g250i pentru elementele sau substructurile care</w:t>
      </w:r>
    </w:p>
    <w:p>
      <w:pPr>
        <w:keepNext w:val="false"/>
      </w:pPr>
      <w:r>
        <w:rPr>
          <w:b w:val="false"/>
          <w:bCs w:val="false"/>
        </w:rPr>
        <w:t xml:space="preserve">constituie reazemele lor.</w:t>
      </w:r>
    </w:p>
    <w:p>
      <w:pPr>
        <w:keepNext w:val="false"/>
      </w:pPr>
      <w:r>
        <w:rPr>
          <w:b w:val="false"/>
          <w:bCs w:val="false"/>
        </w:rPr>
        <w:t xml:space="preserve">(4) Dac/g259 pentru aceste elemente sunt importante /g250i com</w:t>
      </w:r>
    </w:p>
    <w:p>
      <w:pPr>
        <w:keepNext w:val="false"/>
      </w:pPr>
      <w:r>
        <w:rPr>
          <w:b w:val="false"/>
          <w:bCs w:val="false"/>
        </w:rPr>
        <w:t xml:space="preserve">ponentele orizontale ale</w:t>
      </w:r>
    </w:p>
    <w:p>
      <w:pPr>
        <w:keepNext w:val="false"/>
      </w:pPr>
      <w:r>
        <w:rPr>
          <w:b w:val="false"/>
          <w:bCs w:val="false"/>
        </w:rPr>
        <w:t xml:space="preserve">ac/g288iun</w:t>
      </w:r>
    </w:p>
    <w:p>
      <w:pPr>
        <w:keepNext w:val="false"/>
      </w:pPr>
      <w:r>
        <w:rPr>
          <w:b w:val="false"/>
          <w:bCs w:val="false"/>
        </w:rPr>
        <w:t xml:space="preserve">ii seismice, atunci se pot aplica regulile (2) de la paragraful 4.5.3.6.1, extinse la</w:t>
      </w:r>
    </w:p>
    <w:p>
      <w:pPr>
        <w:keepNext w:val="false"/>
      </w:pPr>
      <w:r>
        <w:rPr>
          <w:b w:val="false"/>
          <w:bCs w:val="false"/>
        </w:rPr>
        <w:t xml:space="preserve">76</w:t>
      </w:r>
    </w:p>
    <w:p>
      <w:pPr>
        <w:keepNext w:val="false"/>
      </w:pPr>
      <w:r>
        <w:rPr>
          <w:b w:val="false"/>
          <w:bCs w:val="false"/>
        </w:rPr>
        <w:t xml:space="preserve">cele trei componente ale ac</w:t>
      </w:r>
    </w:p>
    <w:p>
      <w:pPr>
        <w:keepNext w:val="false"/>
      </w:pPr>
      <w:r>
        <w:rPr>
          <w:b w:val="false"/>
          <w:bCs w:val="false"/>
        </w:rPr>
        <w:t xml:space="preserve">/g288iunii seismice. Alternativ, pentru calculul efectelor ac/g288iunii </w:t>
      </w:r>
    </w:p>
    <w:p>
      <w:pPr>
        <w:keepNext w:val="false"/>
      </w:pPr>
      <w:r>
        <w:rPr>
          <w:b w:val="false"/>
          <w:bCs w:val="false"/>
        </w:rPr>
        <w:t xml:space="preserve">seismice se pot folosi toate combina/g288iile de mai jos: (0) </w:t>
      </w:r>
    </w:p>
    <w:p>
      <w:pPr>
        <w:keepNext w:val="false"/>
      </w:pPr>
      <w:r>
        <w:rPr>
          <w:b w:val="false"/>
          <w:bCs w:val="false"/>
        </w:rPr>
        <w:t xml:space="preserve">0,30 EdxE ”+” 0,30 EdyE ”+” EdzE (4.16) </w:t>
      </w:r>
    </w:p>
    <w:p>
      <w:pPr>
        <w:keepNext w:val="false"/>
      </w:pPr>
      <w:r>
        <w:rPr>
          <w:b w:val="false"/>
          <w:bCs w:val="false"/>
        </w:rPr>
        <w:t xml:space="preserve">EdxE ”+” 0,30 EdyE ”+” 0,30 EdzE (4.17) </w:t>
      </w:r>
    </w:p>
    <w:p>
      <w:pPr>
        <w:keepNext w:val="false"/>
      </w:pPr>
      <w:r>
        <w:rPr>
          <w:b w:val="false"/>
          <w:bCs w:val="false"/>
        </w:rPr>
        <w:t xml:space="preserve">0,30 EdxE ”+” EdyE ”+” 0,30 EdzE (4.18) </w:t>
      </w:r>
    </w:p>
    <w:p>
      <w:pPr>
        <w:keepNext w:val="false"/>
      </w:pPr>
      <w:r>
        <w:rPr>
          <w:b w:val="false"/>
          <w:bCs w:val="false"/>
        </w:rPr>
        <w:t xml:space="preserve">unde </w:t>
      </w:r>
    </w:p>
    <w:p>
      <w:pPr>
        <w:keepNext w:val="false"/>
      </w:pPr>
      <w:r>
        <w:rPr>
          <w:b w:val="false"/>
          <w:bCs w:val="false"/>
        </w:rPr>
        <w:t xml:space="preserve">“+”    </w:t>
      </w:r>
    </w:p>
    <w:p>
      <w:pPr>
        <w:keepNext w:val="false"/>
      </w:pPr>
      <w:r>
        <w:rPr>
          <w:b w:val="false"/>
          <w:bCs w:val="false"/>
        </w:rPr>
        <w:t xml:space="preserve">înseamna “a se combina cu”, </w:t>
      </w:r>
    </w:p>
    <w:p>
      <w:pPr>
        <w:keepNext w:val="false"/>
      </w:pPr>
      <w:r>
        <w:rPr>
          <w:b w:val="false"/>
          <w:bCs w:val="false"/>
        </w:rPr>
        <w:t xml:space="preserve">EdxE /g250iEdyE  vezi 4.5.3.6.1 (3) </w:t>
      </w:r>
    </w:p>
    <w:p>
      <w:pPr>
        <w:keepNext w:val="false"/>
      </w:pPr>
      <w:r>
        <w:rPr>
          <w:b w:val="false"/>
          <w:bCs w:val="false"/>
        </w:rPr>
        <w:t xml:space="preserve">EdzE reprezint/g259 efectele ac/g288iunii datorate aplic/g259rii componentei verticale a ac/g288iunii </w:t>
      </w:r>
    </w:p>
    <w:p>
      <w:pPr>
        <w:keepNext w:val="false"/>
      </w:pPr>
      <w:r>
        <w:rPr>
          <w:b w:val="false"/>
          <w:bCs w:val="false"/>
        </w:rPr>
        <w:t xml:space="preserve">seismice de proiectare a/g250a cum a fost definit/g259 în capitolul 3. </w:t>
      </w:r>
    </w:p>
    <w:p>
      <w:pPr>
        <w:keepNext w:val="false"/>
      </w:pPr>
      <w:r>
        <w:rPr>
          <w:b w:val="false"/>
          <w:bCs w:val="false"/>
        </w:rPr>
        <w:t xml:space="preserve">4.5.4. Calculul deforma/g288iilor </w:t>
      </w:r>
    </w:p>
    <w:p>
      <w:pPr>
        <w:keepNext w:val="false"/>
      </w:pPr>
      <w:r>
        <w:rPr>
          <w:b w:val="false"/>
          <w:bCs w:val="false"/>
        </w:rPr>
        <w:t xml:space="preserve">(1) Calculul deforma/g288iilor (deplas/g259rilor laterale) este necesar p entru ver ific/g259ri la</w:t>
      </w:r>
    </w:p>
    <w:p>
      <w:pPr>
        <w:keepNext w:val="false"/>
      </w:pPr>
      <w:r>
        <w:rPr>
          <w:b w:val="false"/>
          <w:bCs w:val="false"/>
        </w:rPr>
        <w:t xml:space="preserve">am</w:t>
      </w:r>
    </w:p>
    <w:p>
      <w:pPr>
        <w:keepNext w:val="false"/>
      </w:pPr>
      <w:r>
        <w:rPr>
          <w:b w:val="false"/>
          <w:bCs w:val="false"/>
        </w:rPr>
        <w:t xml:space="preserve">bele st/g259ri limit/g259 (vezi 2.2.1 (2)).</w:t>
      </w:r>
    </w:p>
    <w:p>
      <w:pPr>
        <w:keepNext w:val="false"/>
      </w:pPr>
      <w:r>
        <w:rPr>
          <w:b w:val="false"/>
          <w:bCs w:val="false"/>
        </w:rPr>
        <w:t xml:space="preserve">(2) Calculul deplas/g259rilor laterale pentru SLS se face cu rela/g288ia</w:t>
      </w:r>
    </w:p>
    <w:p>
      <w:pPr>
        <w:keepNext w:val="false"/>
      </w:pPr>
      <w:r>
        <w:rPr>
          <w:b w:val="false"/>
          <w:bCs w:val="false"/>
        </w:rPr>
        <w:t xml:space="preserve">es d q d/g88/g32 (4.19) </w:t>
      </w:r>
    </w:p>
    <w:p>
      <w:pPr>
        <w:keepNext w:val="false"/>
      </w:pPr>
      <w:r>
        <w:rPr>
          <w:b w:val="false"/>
          <w:bCs w:val="false"/>
        </w:rPr>
        <w:t xml:space="preserve">unde, </w:t>
      </w:r>
    </w:p>
    <w:p>
      <w:pPr>
        <w:keepNext w:val="false"/>
      </w:pPr>
      <w:r>
        <w:rPr>
          <w:b w:val="false"/>
          <w:bCs w:val="false"/>
        </w:rPr>
        <w:t xml:space="preserve">ds deplasarea unui punct din sistemul structural ca efect al ac/g288iunii seismice </w:t>
      </w:r>
    </w:p>
    <w:p>
      <w:pPr>
        <w:keepNext w:val="false"/>
      </w:pPr>
      <w:r>
        <w:rPr>
          <w:b w:val="false"/>
          <w:bCs w:val="false"/>
        </w:rPr>
        <w:t xml:space="preserve">corespunz/g259toare SLS </w:t>
      </w:r>
    </w:p>
    <w:p>
      <w:pPr>
        <w:keepNext w:val="false"/>
      </w:pPr>
      <w:r>
        <w:rPr>
          <w:b w:val="false"/>
          <w:bCs w:val="false"/>
        </w:rPr>
        <w:t xml:space="preserve">de deplasarea aceluia/g250i punct din sistemul structural, determinat/g259 prin calcul static </w:t>
      </w:r>
    </w:p>
    <w:p>
      <w:pPr>
        <w:keepNext w:val="false"/>
      </w:pPr>
      <w:r>
        <w:rPr>
          <w:b w:val="false"/>
          <w:bCs w:val="false"/>
        </w:rPr>
        <w:t xml:space="preserve">elastic sub ac/g288iunea seismic/g259 de proiectare, conform spectrelor de proiectare </w:t>
      </w:r>
    </w:p>
    <w:p>
      <w:pPr>
        <w:keepNext w:val="false"/>
      </w:pPr>
      <w:r>
        <w:rPr>
          <w:b w:val="false"/>
          <w:bCs w:val="false"/>
        </w:rPr>
        <w:t xml:space="preserve">din capitolul 3, /g288inând seama /g250i de efectul torsiunii accidentale </w:t>
      </w:r>
    </w:p>
    <w:p>
      <w:pPr>
        <w:keepNext w:val="false"/>
      </w:pPr>
      <w:r>
        <w:rPr>
          <w:b w:val="false"/>
          <w:bCs w:val="false"/>
        </w:rPr>
        <w:t xml:space="preserve">q factorul de comportare specific tipului de structur/g259 (vezi capitolele 5-9) utilizat </w:t>
      </w:r>
    </w:p>
    <w:p>
      <w:pPr>
        <w:keepNext w:val="false"/>
      </w:pPr>
      <w:r>
        <w:rPr>
          <w:b w:val="false"/>
          <w:bCs w:val="false"/>
        </w:rPr>
        <w:t xml:space="preserve">la calculul valorii de proiectare a for/g288ei seismice </w:t>
      </w:r>
    </w:p>
    <w:p>
      <w:pPr>
        <w:keepNext w:val="false"/>
      </w:pPr>
      <w:r>
        <w:rPr>
          <w:b w:val="false"/>
          <w:bCs w:val="false"/>
        </w:rPr>
        <w:t xml:space="preserve">/g88 factor de reducere care /g288ine seama de intervalul de recuren/g288/g259 al ac/g288iunii</w:t>
      </w:r>
    </w:p>
    <w:p>
      <w:pPr>
        <w:keepNext w:val="false"/>
      </w:pPr>
      <w:r>
        <w:rPr>
          <w:b w:val="false"/>
          <w:bCs w:val="false"/>
        </w:rPr>
        <w:t xml:space="preserve">seism</w:t>
      </w:r>
    </w:p>
    <w:p>
      <w:pPr>
        <w:keepNext w:val="false"/>
      </w:pPr>
      <w:r>
        <w:rPr>
          <w:b w:val="false"/>
          <w:bCs w:val="false"/>
        </w:rPr>
        <w:t xml:space="preserve">ice asociat verific/g259rilor pentru SLS (vezi 2.1 /g250i 2.2); valorile /g88 sunt date</w:t>
      </w:r>
    </w:p>
    <w:p>
      <w:pPr>
        <w:keepNext w:val="false"/>
      </w:pPr>
      <w:r>
        <w:rPr>
          <w:b w:val="false"/>
          <w:bCs w:val="false"/>
        </w:rPr>
        <w:t xml:space="preserve">în Anexa E.</w:t>
      </w:r>
    </w:p>
    <w:p>
      <w:pPr>
        <w:keepNext w:val="false"/>
      </w:pPr>
      <w:r>
        <w:rPr>
          <w:b w:val="false"/>
          <w:bCs w:val="false"/>
        </w:rPr>
        <w:t xml:space="preserve">(3) Calculul deplas/g259rilor laterale pentru ULS se face cu rela/g288ia</w:t>
      </w:r>
    </w:p>
    <w:p>
      <w:pPr>
        <w:keepNext w:val="false"/>
      </w:pPr>
      <w:r>
        <w:rPr>
          <w:b w:val="false"/>
          <w:bCs w:val="false"/>
        </w:rPr>
        <w:t xml:space="preserve">es d q c d/g32 (4.20) </w:t>
      </w:r>
    </w:p>
    <w:p>
      <w:pPr>
        <w:keepNext w:val="false"/>
      </w:pPr>
      <w:r>
        <w:rPr>
          <w:b w:val="false"/>
          <w:bCs w:val="false"/>
        </w:rPr>
        <w:t xml:space="preserve">unde, </w:t>
      </w:r>
    </w:p>
    <w:p>
      <w:pPr>
        <w:keepNext w:val="false"/>
      </w:pPr>
      <w:r>
        <w:rPr>
          <w:b w:val="false"/>
          <w:bCs w:val="false"/>
        </w:rPr>
        <w:t xml:space="preserve">ds deplasarea unui punct din sistemul structural ca efect al ac/g288iunii seismice </w:t>
      </w:r>
    </w:p>
    <w:p>
      <w:pPr>
        <w:keepNext w:val="false"/>
      </w:pPr>
      <w:r>
        <w:rPr>
          <w:b w:val="false"/>
          <w:bCs w:val="false"/>
        </w:rPr>
        <w:t xml:space="preserve">corespunz/g259toare ULS </w:t>
      </w:r>
    </w:p>
    <w:p>
      <w:pPr>
        <w:keepNext w:val="false"/>
      </w:pPr>
      <w:r>
        <w:rPr>
          <w:b w:val="false"/>
          <w:bCs w:val="false"/>
        </w:rPr>
        <w:t xml:space="preserve">c factor supraunitar care /g288ine seama de faptul c/g259 în r/g259spunsul seismic inelastic </w:t>
      </w:r>
    </w:p>
    <w:p>
      <w:pPr>
        <w:keepNext w:val="false"/>
      </w:pPr>
      <w:r>
        <w:rPr>
          <w:b w:val="false"/>
          <w:bCs w:val="false"/>
        </w:rPr>
        <w:t xml:space="preserve">deplas/g259rile sunt superioare celor din r/g259spunsul elastic în cazul structurilor cu </w:t>
      </w:r>
    </w:p>
    <w:p>
      <w:pPr>
        <w:keepNext w:val="false"/>
      </w:pPr>
      <w:r>
        <w:rPr>
          <w:b w:val="false"/>
          <w:bCs w:val="false"/>
        </w:rPr>
        <w:t xml:space="preserve">perioada de oscila/g288ie mai mic/g259 decât Tc; valoarea factorului c este dat/g259 în </w:t>
      </w:r>
    </w:p>
    <w:p>
      <w:pPr>
        <w:keepNext w:val="false"/>
      </w:pPr>
      <w:r>
        <w:rPr>
          <w:b w:val="false"/>
          <w:bCs w:val="false"/>
        </w:rPr>
        <w:t xml:space="preserve">Anexa E </w:t>
      </w:r>
    </w:p>
    <w:p>
      <w:pPr>
        <w:keepNext w:val="false"/>
      </w:pPr>
      <w:r>
        <w:rPr>
          <w:b w:val="false"/>
          <w:bCs w:val="false"/>
        </w:rPr>
        <w:t xml:space="preserve">q, de semnifica/g288ie similar/g259 cu cea de la (4.19) </w:t>
      </w:r>
    </w:p>
    <w:p>
      <w:pPr>
        <w:keepNext w:val="false"/>
      </w:pPr>
      <w:r>
        <w:rPr>
          <w:b w:val="false"/>
          <w:bCs w:val="false"/>
        </w:rPr>
        <w:t xml:space="preserve">77</w:t>
      </w:r>
    </w:p>
    <w:p>
      <w:pPr>
        <w:keepNext w:val="false"/>
      </w:pPr>
      <w:r>
        <w:rPr>
          <w:b w:val="false"/>
          <w:bCs w:val="false"/>
        </w:rPr>
        <w:t xml:space="preserve">(4) Valorile de proiectare ale rigidit/g259/g288ii elementelor de beton armat se determin/g259 pe</w:t>
      </w:r>
    </w:p>
    <w:p>
      <w:pPr>
        <w:keepNext w:val="false"/>
      </w:pPr>
      <w:r>
        <w:rPr>
          <w:b w:val="false"/>
          <w:bCs w:val="false"/>
        </w:rPr>
        <w:t xml:space="preserve">baza prev</w:t>
      </w:r>
    </w:p>
    <w:p>
      <w:pPr>
        <w:keepNext w:val="false"/>
      </w:pPr>
      <w:r>
        <w:rPr>
          <w:b w:val="false"/>
          <w:bCs w:val="false"/>
        </w:rPr>
        <w:t xml:space="preserve">ederilor de la 4.5.2(9) /g250i din Anexa E;</w:t>
      </w:r>
    </w:p>
    <w:p>
      <w:pPr>
        <w:keepNext w:val="false"/>
      </w:pPr>
      <w:r>
        <w:rPr>
          <w:b w:val="false"/>
          <w:bCs w:val="false"/>
        </w:rPr>
        <w:t xml:space="preserve">(5) Valorile deplas/g259rilor ds pentru SLS /g250i ULS se pot ob/g288ine /g250i din calculul dinamic</w:t>
      </w:r>
    </w:p>
    <w:p>
      <w:pPr>
        <w:keepNext w:val="false"/>
      </w:pPr>
      <w:r>
        <w:rPr>
          <w:b w:val="false"/>
          <w:bCs w:val="false"/>
        </w:rPr>
        <w:t xml:space="preserve">liniar, respectiv, neliniar al structurii. (0)</w:t>
      </w:r>
    </w:p>
    <w:p>
      <w:pPr>
        <w:keepNext w:val="false"/>
      </w:pPr>
      <w:r>
        <w:rPr>
          <w:b w:val="false"/>
          <w:bCs w:val="false"/>
        </w:rPr>
        <w:t xml:space="preserve">4.6. Verificarea siguran/g288ei </w:t>
      </w:r>
    </w:p>
    <w:p>
      <w:pPr>
        <w:keepNext w:val="false"/>
      </w:pPr>
      <w:r>
        <w:rPr>
          <w:b w:val="false"/>
          <w:bCs w:val="false"/>
        </w:rPr>
        <w:t xml:space="preserve">4.6.1. Generalit/g259/g288i </w:t>
      </w:r>
    </w:p>
    <w:p>
      <w:pPr>
        <w:keepNext w:val="false"/>
      </w:pPr>
      <w:r>
        <w:rPr>
          <w:b w:val="false"/>
          <w:bCs w:val="false"/>
        </w:rPr>
        <w:t xml:space="preserve">(1) Ob/g288inerea siguran/g288ei se realizeaz/g259 prin verificarea condi/g288iilor specifice st/g259rilor</w:t>
      </w:r>
    </w:p>
    <w:p>
      <w:pPr>
        <w:keepNext w:val="false"/>
      </w:pPr>
      <w:r>
        <w:rPr>
          <w:b w:val="false"/>
          <w:bCs w:val="false"/>
        </w:rPr>
        <w:t xml:space="preserve">lim</w:t>
      </w:r>
    </w:p>
    <w:p>
      <w:pPr>
        <w:keepNext w:val="false"/>
      </w:pPr>
      <w:r>
        <w:rPr>
          <w:b w:val="false"/>
          <w:bCs w:val="false"/>
        </w:rPr>
        <w:t xml:space="preserve">it/g259 relevante /g250i prin respectarea m/g259surilor specifice men/g288ionate la 2.2.4 (0)</w:t>
      </w:r>
    </w:p>
    <w:p>
      <w:pPr>
        <w:keepNext w:val="false"/>
      </w:pPr>
      <w:r>
        <w:rPr>
          <w:b w:val="false"/>
          <w:bCs w:val="false"/>
        </w:rPr>
        <w:t xml:space="preserve">4.6.2. Starea limit/g259 ultim/g259 </w:t>
      </w:r>
    </w:p>
    <w:p>
      <w:pPr>
        <w:keepNext w:val="false"/>
      </w:pPr>
      <w:r>
        <w:rPr>
          <w:b w:val="false"/>
          <w:bCs w:val="false"/>
        </w:rPr>
        <w:t xml:space="preserve">4.6.2.1. Aspecte generale </w:t>
      </w:r>
    </w:p>
    <w:p>
      <w:pPr>
        <w:keepNext w:val="false"/>
      </w:pPr>
      <w:r>
        <w:rPr>
          <w:b w:val="false"/>
          <w:bCs w:val="false"/>
        </w:rPr>
        <w:t xml:space="preserve">(1) Cerin/g288ele structurale asociate st/g259rii limite ultim e se consider /g259 realizate dac/g259</w:t>
      </w:r>
    </w:p>
    <w:p>
      <w:pPr>
        <w:keepNext w:val="false"/>
      </w:pPr>
      <w:r>
        <w:rPr>
          <w:b w:val="false"/>
          <w:bCs w:val="false"/>
        </w:rPr>
        <w:t xml:space="preserve">sunt îndeplinite condi/g288iile locale </w:t>
      </w:r>
    </w:p>
    <w:p>
      <w:pPr>
        <w:keepNext w:val="false"/>
      </w:pPr>
      <w:r>
        <w:rPr>
          <w:b w:val="false"/>
          <w:bCs w:val="false"/>
        </w:rPr>
        <w:t xml:space="preserve">/g250i de ansamblu privind rezisten/g288a, ductilitatea /g250i</w:t>
      </w:r>
    </w:p>
    <w:p>
      <w:pPr>
        <w:keepNext w:val="false"/>
      </w:pPr>
      <w:r>
        <w:rPr>
          <w:b w:val="false"/>
          <w:bCs w:val="false"/>
        </w:rPr>
        <w:t xml:space="preserve">stabilitatea. (0)</w:t>
      </w:r>
    </w:p>
    <w:p>
      <w:pPr>
        <w:keepNext w:val="false"/>
      </w:pPr>
      <w:r>
        <w:rPr>
          <w:b w:val="false"/>
          <w:bCs w:val="false"/>
        </w:rPr>
        <w:t xml:space="preserve">4.6.2.2. Condi/g288ia de rezisten/g288/g259 </w:t>
      </w:r>
    </w:p>
    <w:p>
      <w:pPr>
        <w:keepNext w:val="false"/>
      </w:pPr>
      <w:r>
        <w:rPr>
          <w:b w:val="false"/>
          <w:bCs w:val="false"/>
        </w:rPr>
        <w:t xml:space="preserve">(1) Pentru toate elementele structurale /g250i nestructurale se va respecta rela/g288ia:</w:t>
      </w:r>
    </w:p>
    <w:p>
      <w:pPr>
        <w:keepNext w:val="false"/>
      </w:pPr>
      <w:r>
        <w:rPr>
          <w:b w:val="false"/>
          <w:bCs w:val="false"/>
        </w:rPr>
        <w:t xml:space="preserve">Ed /g100 Rd (4.21) </w:t>
      </w:r>
    </w:p>
    <w:p>
      <w:pPr>
        <w:keepNext w:val="false"/>
      </w:pPr>
      <w:r>
        <w:rPr>
          <w:b w:val="false"/>
          <w:bCs w:val="false"/>
        </w:rPr>
        <w:t xml:space="preserve">exprim</w:t>
      </w:r>
    </w:p>
    <w:p>
      <w:pPr>
        <w:keepNext w:val="false"/>
      </w:pPr>
      <w:r>
        <w:rPr>
          <w:b w:val="false"/>
          <w:bCs w:val="false"/>
        </w:rPr>
        <w:t xml:space="preserve">at/g259 în termeni de rezisten/g288/g259, unde: </w:t>
      </w:r>
    </w:p>
    <w:p>
      <w:pPr>
        <w:keepNext w:val="false"/>
      </w:pPr>
      <w:r>
        <w:rPr>
          <w:b w:val="false"/>
          <w:bCs w:val="false"/>
        </w:rPr>
        <w:t xml:space="preserve">Ed  valoarea de proiectare a efortului sec/g288ional (vezi 3.3) în combina/g288ia seismic/g259 </w:t>
      </w:r>
    </w:p>
    <w:p>
      <w:pPr>
        <w:keepNext w:val="false"/>
      </w:pPr>
      <w:r>
        <w:rPr>
          <w:b w:val="false"/>
          <w:bCs w:val="false"/>
        </w:rPr>
        <w:t xml:space="preserve">de proiectare, tinând seama /g250i de efectele de ordinul 2, atunci când acestea sunt </w:t>
      </w:r>
    </w:p>
    <w:p>
      <w:pPr>
        <w:keepNext w:val="false"/>
      </w:pPr>
      <w:r>
        <w:rPr>
          <w:b w:val="false"/>
          <w:bCs w:val="false"/>
        </w:rPr>
        <w:t xml:space="preserve">semnificative </w:t>
      </w:r>
    </w:p>
    <w:p>
      <w:pPr>
        <w:keepNext w:val="false"/>
      </w:pPr>
      <w:r>
        <w:rPr>
          <w:b w:val="false"/>
          <w:bCs w:val="false"/>
        </w:rPr>
        <w:t xml:space="preserve">Rd valoarea corespunz/g259toare a efortului capabil, calculat/g259 cu valorile de proiectare </w:t>
      </w:r>
    </w:p>
    <w:p>
      <w:pPr>
        <w:keepNext w:val="false"/>
      </w:pPr>
      <w:r>
        <w:rPr>
          <w:b w:val="false"/>
          <w:bCs w:val="false"/>
        </w:rPr>
        <w:t xml:space="preserve">ale rezisten/g288elor materialelor, pe baza modelelor mecanice specifice tipului de </w:t>
      </w:r>
    </w:p>
    <w:p>
      <w:pPr>
        <w:keepNext w:val="false"/>
      </w:pPr>
      <w:r>
        <w:rPr>
          <w:b w:val="false"/>
          <w:bCs w:val="false"/>
        </w:rPr>
        <w:t xml:space="preserve">element structural, conform capitolelor 5 - 9 /g250i codurilor specifice diferitelor </w:t>
      </w:r>
    </w:p>
    <w:p>
      <w:pPr>
        <w:keepNext w:val="false"/>
      </w:pPr>
      <w:r>
        <w:rPr>
          <w:b w:val="false"/>
          <w:bCs w:val="false"/>
        </w:rPr>
        <w:t xml:space="preserve">materiale </w:t>
      </w:r>
    </w:p>
    <w:p>
      <w:pPr>
        <w:keepNext w:val="false"/>
      </w:pPr>
      <w:r>
        <w:rPr>
          <w:b w:val="false"/>
          <w:bCs w:val="false"/>
        </w:rPr>
        <w:t xml:space="preserve">(2) Efectele de ordinul doi pot fi considerate nesemnificative dac/g259 la toate</w:t>
      </w:r>
    </w:p>
    <w:p>
      <w:pPr>
        <w:keepNext w:val="false"/>
      </w:pPr>
      <w:r>
        <w:rPr>
          <w:b w:val="false"/>
          <w:bCs w:val="false"/>
        </w:rPr>
        <w:t xml:space="preserve">nivelu</w:t>
      </w:r>
    </w:p>
    <w:p>
      <w:pPr>
        <w:keepNext w:val="false"/>
      </w:pPr>
      <w:r>
        <w:rPr>
          <w:b w:val="false"/>
          <w:bCs w:val="false"/>
        </w:rPr>
        <w:t xml:space="preserve">rile este îndeplinit/g259 condi/g288ia:</w:t>
      </w:r>
    </w:p>
    <w:p>
      <w:pPr>
        <w:keepNext w:val="false"/>
      </w:pPr>
      <w:r>
        <w:rPr>
          <w:b w:val="false"/>
          <w:bCs w:val="false"/>
        </w:rPr>
        <w:t xml:space="preserve">10 , 0h V</w:t>
      </w:r>
    </w:p>
    <w:p>
      <w:pPr>
        <w:keepNext w:val="false"/>
      </w:pPr>
      <w:r>
        <w:rPr>
          <w:b w:val="false"/>
          <w:bCs w:val="false"/>
        </w:rPr>
        <w:t xml:space="preserve">d P</w:t>
      </w:r>
    </w:p>
    <w:p>
      <w:pPr>
        <w:keepNext w:val="false"/>
      </w:pPr>
      <w:r>
        <w:rPr>
          <w:b w:val="false"/>
          <w:bCs w:val="false"/>
        </w:rPr>
        <w:t xml:space="preserve">tot</w:t>
      </w:r>
    </w:p>
    <w:p>
      <w:pPr>
        <w:keepNext w:val="false"/>
      </w:pPr>
      <w:r>
        <w:rPr>
          <w:b w:val="false"/>
          <w:bCs w:val="false"/>
        </w:rPr>
        <w:t xml:space="preserve">r tot/g100 /g32/g84 (4.22) </w:t>
      </w:r>
    </w:p>
    <w:p>
      <w:pPr>
        <w:keepNext w:val="false"/>
      </w:pPr>
      <w:r>
        <w:rPr>
          <w:b w:val="false"/>
          <w:bCs w:val="false"/>
        </w:rPr>
        <w:t xml:space="preserve">unde: </w:t>
      </w:r>
    </w:p>
    <w:p>
      <w:pPr>
        <w:keepNext w:val="false"/>
      </w:pPr>
      <w:r>
        <w:rPr>
          <w:b w:val="false"/>
          <w:bCs w:val="false"/>
        </w:rPr>
        <w:t xml:space="preserve">/g84    coeficientul de sensibilitate al deplas/g259rii relative de nivel </w:t>
      </w:r>
    </w:p>
    <w:p>
      <w:pPr>
        <w:keepNext w:val="false"/>
      </w:pPr>
      <w:r>
        <w:rPr>
          <w:b w:val="false"/>
          <w:bCs w:val="false"/>
        </w:rPr>
        <w:t xml:space="preserve">Ptot înc/g259rcarea vertical/g259 total/g259 la nivelul considerat /g1800i de la cele de deasupra, în </w:t>
      </w:r>
    </w:p>
    <w:p>
      <w:pPr>
        <w:keepNext w:val="false"/>
      </w:pPr>
      <w:r>
        <w:rPr>
          <w:b w:val="false"/>
          <w:bCs w:val="false"/>
        </w:rPr>
        <w:t xml:space="preserve">ipoteza de calcul seismic </w:t>
      </w:r>
    </w:p>
    <w:p>
      <w:pPr>
        <w:keepNext w:val="false"/>
      </w:pPr>
      <w:r>
        <w:rPr>
          <w:b w:val="false"/>
          <w:bCs w:val="false"/>
        </w:rPr>
        <w:t xml:space="preserve">dr deplasarea relativ/g259 de nivel, determinat/g259 ca diferen/g288a între deplas/g259rile laterale </w:t>
      </w:r>
    </w:p>
    <w:p>
      <w:pPr>
        <w:keepNext w:val="false"/>
      </w:pPr>
      <w:r>
        <w:rPr>
          <w:b w:val="false"/>
          <w:bCs w:val="false"/>
        </w:rPr>
        <w:t xml:space="preserve">medii de la  partea superioar/g259 /g250i cele de la cea inferioar/g259 a nivelului </w:t>
      </w:r>
    </w:p>
    <w:p>
      <w:pPr>
        <w:keepNext w:val="false"/>
      </w:pPr>
      <w:r>
        <w:rPr>
          <w:b w:val="false"/>
          <w:bCs w:val="false"/>
        </w:rPr>
        <w:t xml:space="preserve">considerat, calculate conform 4.5.4(3) </w:t>
      </w:r>
    </w:p>
    <w:p>
      <w:pPr>
        <w:keepNext w:val="false"/>
      </w:pPr>
      <w:r>
        <w:rPr>
          <w:b w:val="false"/>
          <w:bCs w:val="false"/>
        </w:rPr>
        <w:t xml:space="preserve"> Vtot  for/g288a t/g259ietoare total/g259 de etaj </w:t>
      </w:r>
    </w:p>
    <w:p>
      <w:pPr>
        <w:keepNext w:val="false"/>
      </w:pPr>
      <w:r>
        <w:rPr>
          <w:b w:val="false"/>
          <w:bCs w:val="false"/>
        </w:rPr>
        <w:t xml:space="preserve">h în/g259l/g288imea etajului </w:t>
      </w:r>
    </w:p>
    <w:p>
      <w:pPr>
        <w:keepNext w:val="false"/>
      </w:pPr>
      <w:r>
        <w:rPr>
          <w:b w:val="false"/>
          <w:bCs w:val="false"/>
        </w:rPr>
        <w:t xml:space="preserve">78</w:t>
      </w:r>
    </w:p>
    <w:p>
      <w:pPr>
        <w:keepNext w:val="false"/>
      </w:pPr>
      <w:r>
        <w:rPr>
          <w:b w:val="false"/>
          <w:bCs w:val="false"/>
        </w:rPr>
        <w:t xml:space="preserve">(3) Dac/g259 0,1 &lt; /g84  /g100 0,2, efectele de ordinul 2 pot fi luate în considerare în m od</w:t>
      </w:r>
    </w:p>
    <w:p>
      <w:pPr>
        <w:keepNext w:val="false"/>
      </w:pPr>
      <w:r>
        <w:rPr>
          <w:b w:val="false"/>
          <w:bCs w:val="false"/>
        </w:rPr>
        <w:t xml:space="preserve">aproxim</w:t>
      </w:r>
    </w:p>
    <w:p>
      <w:pPr>
        <w:keepNext w:val="false"/>
      </w:pPr>
      <w:r>
        <w:rPr>
          <w:b w:val="false"/>
          <w:bCs w:val="false"/>
        </w:rPr>
        <w:t xml:space="preserve">ativ, multiplicând valorile de calcul ale eforturilor cu factorul 1/(1- /g84).</w:t>
      </w:r>
    </w:p>
    <w:p>
      <w:pPr>
        <w:keepNext w:val="false"/>
      </w:pPr>
      <w:r>
        <w:rPr>
          <w:b w:val="false"/>
          <w:bCs w:val="false"/>
        </w:rPr>
        <w:t xml:space="preserve">(4) Dac/g259 0,2 &lt; /g84 &lt; 0,3, determinarea valorilor eforturilor sec/g288ionale se face pe baza</w:t>
      </w:r>
    </w:p>
    <w:p>
      <w:pPr>
        <w:keepNext w:val="false"/>
      </w:pPr>
      <w:r>
        <w:rPr>
          <w:b w:val="false"/>
          <w:bCs w:val="false"/>
        </w:rPr>
        <w:t xml:space="preserve">unui calcul structural cu considerarea echilib</w:t>
      </w:r>
    </w:p>
    <w:p>
      <w:pPr>
        <w:keepNext w:val="false"/>
      </w:pPr>
      <w:r>
        <w:rPr>
          <w:b w:val="false"/>
          <w:bCs w:val="false"/>
        </w:rPr>
        <w:t xml:space="preserve">rului pe pozi/g288ia deformat/g259 a structurii</w:t>
      </w:r>
    </w:p>
    <w:p>
      <w:pPr>
        <w:keepNext w:val="false"/>
      </w:pPr>
      <w:r>
        <w:rPr>
          <w:b w:val="false"/>
          <w:bCs w:val="false"/>
        </w:rPr>
        <w:t xml:space="preserve">(prin</w:t>
      </w:r>
    </w:p>
    <w:p>
      <w:pPr>
        <w:keepNext w:val="false"/>
      </w:pPr>
      <w:r>
        <w:rPr>
          <w:b w:val="false"/>
          <w:bCs w:val="false"/>
        </w:rPr>
        <w:t xml:space="preserve">tr-un calcul neliniar, conform 4.5.3.5, care s/g259 /g1802in/g259 cont /g1800i de efectele ordinul 2)</w:t>
      </w:r>
    </w:p>
    <w:p>
      <w:pPr>
        <w:keepNext w:val="false"/>
      </w:pPr>
      <w:r>
        <w:rPr>
          <w:b w:val="false"/>
          <w:bCs w:val="false"/>
        </w:rPr>
        <w:t xml:space="preserve">(5) Nu se admit valori /g84  /g116 0,3</w:t>
      </w:r>
    </w:p>
    <w:p>
      <w:pPr>
        <w:keepNext w:val="false"/>
      </w:pPr>
      <w:r>
        <w:rPr>
          <w:b w:val="false"/>
          <w:bCs w:val="false"/>
        </w:rPr>
        <w:t xml:space="preserve">(6) Dac/g259 eforturile de calcul Ed sunt ob/g288inute prin metode de calcul neliniar</w:t>
      </w:r>
    </w:p>
    <w:p>
      <w:pPr>
        <w:keepNext w:val="false"/>
      </w:pPr>
      <w:r>
        <w:rPr>
          <w:b w:val="false"/>
          <w:bCs w:val="false"/>
        </w:rPr>
        <w:t xml:space="preserve">(utilizând valori m</w:t>
      </w:r>
    </w:p>
    <w:p>
      <w:pPr>
        <w:keepNext w:val="false"/>
      </w:pPr>
      <w:r>
        <w:rPr>
          <w:b w:val="false"/>
          <w:bCs w:val="false"/>
        </w:rPr>
        <w:t xml:space="preserve">edii ale rezisten/g288elor), verificarea de la paragraful (1) se exprim/g259</w:t>
      </w:r>
    </w:p>
    <w:p>
      <w:pPr>
        <w:keepNext w:val="false"/>
      </w:pPr>
      <w:r>
        <w:rPr>
          <w:b w:val="false"/>
          <w:bCs w:val="false"/>
        </w:rPr>
        <w:t xml:space="preserve">num</w:t>
      </w:r>
    </w:p>
    <w:p>
      <w:pPr>
        <w:keepNext w:val="false"/>
      </w:pPr>
      <w:r>
        <w:rPr>
          <w:b w:val="false"/>
          <w:bCs w:val="false"/>
        </w:rPr>
        <w:t xml:space="preserve">ai în termeni de for/g288/g259 pentru elementele cu comportare fragil/g259, utilizând factori</w:t>
      </w:r>
    </w:p>
    <w:p>
      <w:pPr>
        <w:keepNext w:val="false"/>
      </w:pPr>
      <w:r>
        <w:rPr>
          <w:b w:val="false"/>
          <w:bCs w:val="false"/>
        </w:rPr>
        <w:t xml:space="preserve">par/g288iali de siguran/g288/g259 ad</w:t>
      </w:r>
    </w:p>
    <w:p>
      <w:pPr>
        <w:keepNext w:val="false"/>
      </w:pPr>
      <w:r>
        <w:rPr>
          <w:b w:val="false"/>
          <w:bCs w:val="false"/>
        </w:rPr>
        <w:t xml:space="preserve">ecva/g288i materialului din care este realizat/g259 structura. Eforturile la</w:t>
      </w:r>
    </w:p>
    <w:p>
      <w:pPr>
        <w:keepNext w:val="false"/>
      </w:pPr>
      <w:r>
        <w:rPr>
          <w:b w:val="false"/>
          <w:bCs w:val="false"/>
        </w:rPr>
        <w:t xml:space="preserve">care se verif</w:t>
      </w:r>
    </w:p>
    <w:p>
      <w:pPr>
        <w:keepNext w:val="false"/>
      </w:pPr>
      <w:r>
        <w:rPr>
          <w:b w:val="false"/>
          <w:bCs w:val="false"/>
        </w:rPr>
        <w:t xml:space="preserve">ic/g259 aceste elemente sunt cele asociate mecanismului structural de disipare</w:t>
      </w:r>
    </w:p>
    <w:p>
      <w:pPr>
        <w:keepNext w:val="false"/>
      </w:pPr>
      <w:r>
        <w:rPr>
          <w:b w:val="false"/>
          <w:bCs w:val="false"/>
        </w:rPr>
        <w:t xml:space="preserve">de energ</w:t>
      </w:r>
    </w:p>
    <w:p>
      <w:pPr>
        <w:keepNext w:val="false"/>
      </w:pPr>
      <w:r>
        <w:rPr>
          <w:b w:val="false"/>
          <w:bCs w:val="false"/>
        </w:rPr>
        <w:t xml:space="preserve">ie pe o schem/g259 cu momentele capabile aplicate în articula/g1802iile plastice. În</w:t>
      </w:r>
    </w:p>
    <w:p>
      <w:pPr>
        <w:keepNext w:val="false"/>
      </w:pPr>
      <w:r>
        <w:rPr>
          <w:b w:val="false"/>
          <w:bCs w:val="false"/>
        </w:rPr>
        <w:t xml:space="preserve">zonele disipative, proiectate ca zone ductile /g250i pentru ansamblul structurii, rela/g288ia (4.21)</w:t>
      </w:r>
    </w:p>
    <w:p>
      <w:pPr>
        <w:keepNext w:val="false"/>
      </w:pPr>
      <w:r>
        <w:rPr>
          <w:b w:val="false"/>
          <w:bCs w:val="false"/>
        </w:rPr>
        <w:t xml:space="preserve">se exprim</w:t>
      </w:r>
    </w:p>
    <w:p>
      <w:pPr>
        <w:keepNext w:val="false"/>
      </w:pPr>
      <w:r>
        <w:rPr>
          <w:b w:val="false"/>
          <w:bCs w:val="false"/>
        </w:rPr>
        <w:t xml:space="preserve">/g259 suplimentar /g1800i în termeni de deforma/g288ii (deplas/g259ri) reprezentând o condi/g1802ie</w:t>
      </w:r>
    </w:p>
    <w:p>
      <w:pPr>
        <w:keepNext w:val="false"/>
      </w:pPr>
      <w:r>
        <w:rPr>
          <w:b w:val="false"/>
          <w:bCs w:val="false"/>
        </w:rPr>
        <w:t xml:space="preserve">de ductilitate. (0)</w:t>
      </w:r>
    </w:p>
    <w:p>
      <w:pPr>
        <w:keepNext w:val="false"/>
      </w:pPr>
      <w:r>
        <w:rPr>
          <w:b w:val="false"/>
          <w:bCs w:val="false"/>
        </w:rPr>
        <w:t xml:space="preserve">4.6.2.3. Condi/g288ii de ductilitate de ansamblu /g250i local/g259 </w:t>
      </w:r>
    </w:p>
    <w:p>
      <w:pPr>
        <w:keepNext w:val="false"/>
      </w:pPr>
      <w:r>
        <w:rPr>
          <w:b w:val="false"/>
          <w:bCs w:val="false"/>
        </w:rPr>
        <w:t xml:space="preserve">(1) Structura în ansamblu /g250i elementele structurale implicate în mecanismul</w:t>
      </w:r>
    </w:p>
    <w:p>
      <w:pPr>
        <w:keepNext w:val="false"/>
      </w:pPr>
      <w:r>
        <w:rPr>
          <w:b w:val="false"/>
          <w:bCs w:val="false"/>
        </w:rPr>
        <w:t xml:space="preserve">structural de disipare al energiei seism</w:t>
      </w:r>
    </w:p>
    <w:p>
      <w:pPr>
        <w:keepNext w:val="false"/>
      </w:pPr>
      <w:r>
        <w:rPr>
          <w:b w:val="false"/>
          <w:bCs w:val="false"/>
        </w:rPr>
        <w:t xml:space="preserve">ice, asociat tipului de structur /g259 /g250i factorului de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portare specific, trebuie s/g259 prezinte ductilitate adecvat/g259.</w:t>
      </w:r>
    </w:p>
    <w:p>
      <w:pPr>
        <w:keepNext w:val="false"/>
      </w:pPr>
      <w:r>
        <w:rPr>
          <w:b w:val="false"/>
          <w:bCs w:val="false"/>
        </w:rPr>
        <w:t xml:space="preserve">(2) În acest scop se vor respecta condi/g288iile date în capitolele 5-9, sp ecifice</w:t>
      </w:r>
    </w:p>
    <w:p>
      <w:pPr>
        <w:keepNext w:val="false"/>
      </w:pPr>
      <w:r>
        <w:rPr>
          <w:b w:val="false"/>
          <w:bCs w:val="false"/>
        </w:rPr>
        <w:t xml:space="preserve">diferitelor m</w:t>
      </w:r>
    </w:p>
    <w:p>
      <w:pPr>
        <w:keepNext w:val="false"/>
      </w:pPr>
      <w:r>
        <w:rPr>
          <w:b w:val="false"/>
          <w:bCs w:val="false"/>
        </w:rPr>
        <w:t xml:space="preserve">ateriale structurale, privind impunerea unor mecanisme favorabile de</w:t>
      </w:r>
    </w:p>
    <w:p>
      <w:pPr>
        <w:keepNext w:val="false"/>
      </w:pPr>
      <w:r>
        <w:rPr>
          <w:b w:val="false"/>
          <w:bCs w:val="false"/>
        </w:rPr>
        <w:t xml:space="preserve">disipare a energiei /g250i înzestrarea zonelor disipative cu suficien t/g259 capacitate de</w:t>
      </w:r>
    </w:p>
    <w:p>
      <w:pPr>
        <w:keepNext w:val="false"/>
      </w:pPr>
      <w:r>
        <w:rPr>
          <w:b w:val="false"/>
          <w:bCs w:val="false"/>
        </w:rPr>
        <w:t xml:space="preserve">defor</w:t>
      </w:r>
    </w:p>
    <w:p>
      <w:pPr>
        <w:keepNext w:val="false"/>
      </w:pPr>
      <w:r>
        <w:rPr>
          <w:b w:val="false"/>
          <w:bCs w:val="false"/>
        </w:rPr>
        <w:t xml:space="preserve">ma/g288ie în domeniul postelastic</w:t>
      </w:r>
    </w:p>
    <w:p>
      <w:pPr>
        <w:keepNext w:val="false"/>
      </w:pPr>
      <w:r>
        <w:rPr>
          <w:b w:val="false"/>
          <w:bCs w:val="false"/>
        </w:rPr>
        <w:t xml:space="preserve">(3) Prin dimensionarea adecvat/g259 a rezisten/g288ei elementelor structurale la cl/g259dirile</w:t>
      </w:r>
    </w:p>
    <w:p>
      <w:pPr>
        <w:keepNext w:val="false"/>
      </w:pPr>
      <w:r>
        <w:rPr>
          <w:b w:val="false"/>
          <w:bCs w:val="false"/>
        </w:rPr>
        <w:t xml:space="preserve">multietajate se va evita m</w:t>
      </w:r>
    </w:p>
    <w:p>
      <w:pPr>
        <w:keepNext w:val="false"/>
      </w:pPr>
      <w:r>
        <w:rPr>
          <w:b w:val="false"/>
          <w:bCs w:val="false"/>
        </w:rPr>
        <w:t xml:space="preserve">anifestarea unor mecanisme de disipare de  energie de tip</w:t>
      </w:r>
    </w:p>
    <w:p>
      <w:pPr>
        <w:keepNext w:val="false"/>
      </w:pPr>
      <w:r>
        <w:rPr>
          <w:b w:val="false"/>
          <w:bCs w:val="false"/>
        </w:rPr>
        <w:t xml:space="preserve">nivel slab, la care s</w:t>
      </w:r>
    </w:p>
    <w:p>
      <w:pPr>
        <w:keepNext w:val="false"/>
      </w:pPr>
      <w:r>
        <w:rPr>
          <w:b w:val="false"/>
          <w:bCs w:val="false"/>
        </w:rPr>
        <w:t xml:space="preserve">/g259 se concentreze cerin/g288e excesive de ductilitate</w:t>
      </w:r>
    </w:p>
    <w:p>
      <w:pPr>
        <w:keepNext w:val="false"/>
      </w:pPr>
      <w:r>
        <w:rPr>
          <w:b w:val="false"/>
          <w:bCs w:val="false"/>
        </w:rPr>
        <w:t xml:space="preserve">(4) Impunerea mecanismului de plastificare dorit se realizeaz /g259 practic prin</w:t>
      </w:r>
    </w:p>
    <w:p>
      <w:pPr>
        <w:keepNext w:val="false"/>
      </w:pPr>
      <w:r>
        <w:rPr>
          <w:b w:val="false"/>
          <w:bCs w:val="false"/>
        </w:rPr>
        <w:t xml:space="preserve">dim</w:t>
      </w:r>
    </w:p>
    <w:p>
      <w:pPr>
        <w:keepNext w:val="false"/>
      </w:pPr>
      <w:r>
        <w:rPr>
          <w:b w:val="false"/>
          <w:bCs w:val="false"/>
        </w:rPr>
        <w:t xml:space="preserve">ensionarea capacit/g259/g288ilor de rezisten/g288/g259 în zonele selectate pentru a avea un r/g259spuns</w:t>
      </w:r>
    </w:p>
    <w:p>
      <w:pPr>
        <w:keepNext w:val="false"/>
      </w:pPr>
      <w:r>
        <w:rPr>
          <w:b w:val="false"/>
          <w:bCs w:val="false"/>
        </w:rPr>
        <w:t xml:space="preserve">seism</w:t>
      </w:r>
    </w:p>
    <w:p>
      <w:pPr>
        <w:keepNext w:val="false"/>
      </w:pPr>
      <w:r>
        <w:rPr>
          <w:b w:val="false"/>
          <w:bCs w:val="false"/>
        </w:rPr>
        <w:t xml:space="preserve">ic elastic la valori de momente suficient de mari. Modul în care se stabilesc</w:t>
      </w:r>
    </w:p>
    <w:p>
      <w:pPr>
        <w:keepNext w:val="false"/>
      </w:pPr>
      <w:r>
        <w:rPr>
          <w:b w:val="false"/>
          <w:bCs w:val="false"/>
        </w:rPr>
        <w:t xml:space="preserve">valorile de proiectare ale mome ntelor încovoietoare se prezint/g259 la capitolele 5–9,</w:t>
      </w:r>
    </w:p>
    <w:p>
      <w:pPr>
        <w:keepNext w:val="false"/>
      </w:pPr>
      <w:r>
        <w:rPr>
          <w:b w:val="false"/>
          <w:bCs w:val="false"/>
        </w:rPr>
        <w:t xml:space="preserve">func/g288ie de tipul de structur/g259 /g250i natura m</w:t>
      </w:r>
    </w:p>
    <w:p>
      <w:pPr>
        <w:keepNext w:val="false"/>
      </w:pPr>
      <w:r>
        <w:rPr>
          <w:b w:val="false"/>
          <w:bCs w:val="false"/>
        </w:rPr>
        <w:t xml:space="preserve">aterialului din care este alc/g259tuit/g259 structura</w:t>
      </w:r>
    </w:p>
    <w:p>
      <w:pPr>
        <w:keepNext w:val="false"/>
      </w:pPr>
      <w:r>
        <w:rPr>
          <w:b w:val="false"/>
          <w:bCs w:val="false"/>
        </w:rPr>
        <w:t xml:space="preserve">cl/g259dirii</w:t>
      </w:r>
    </w:p>
    <w:p>
      <w:pPr>
        <w:keepNext w:val="false"/>
      </w:pPr>
      <w:r>
        <w:rPr>
          <w:b w:val="false"/>
          <w:bCs w:val="false"/>
        </w:rPr>
        <w:t xml:space="preserve">(5) Verificarea capacit/g259/g1802ii de deformare (ductilit/g259/g1802ii) elementelor structurale /g1800i a</w:t>
      </w:r>
    </w:p>
    <w:p>
      <w:pPr>
        <w:keepNext w:val="false"/>
      </w:pPr>
      <w:r>
        <w:rPr>
          <w:b w:val="false"/>
          <w:bCs w:val="false"/>
        </w:rPr>
        <w:t xml:space="preserve">structurii în</w:t>
      </w:r>
    </w:p>
    <w:p>
      <w:pPr>
        <w:keepNext w:val="false"/>
      </w:pPr>
      <w:r>
        <w:rPr>
          <w:b w:val="false"/>
          <w:bCs w:val="false"/>
        </w:rPr>
        <w:t xml:space="preserve"> ansamblu se efectueaz/g259 în termeni de de plas/g259ri pe baza unei rela/g1802ii</w:t>
      </w:r>
    </w:p>
    <w:p>
      <w:pPr>
        <w:keepNext w:val="false"/>
      </w:pPr>
      <w:r>
        <w:rPr>
          <w:b w:val="false"/>
          <w:bCs w:val="false"/>
        </w:rPr>
        <w:t xml:space="preserve">sim</w:t>
      </w:r>
    </w:p>
    <w:p>
      <w:pPr>
        <w:keepNext w:val="false"/>
      </w:pPr>
      <w:r>
        <w:rPr>
          <w:b w:val="false"/>
          <w:bCs w:val="false"/>
        </w:rPr>
        <w:t xml:space="preserve">ilare cu rela/g1802ia (4.21), comparând cerin/g1802ele de deformare cu capacitatea.</w:t>
      </w:r>
    </w:p>
    <w:p>
      <w:pPr>
        <w:keepNext w:val="false"/>
      </w:pPr>
      <w:r>
        <w:rPr>
          <w:b w:val="false"/>
          <w:bCs w:val="false"/>
        </w:rPr>
        <w:t xml:space="preserve">Verificarea se poate face conform prevederilor Anexei E.</w:t>
      </w:r>
    </w:p>
    <w:p>
      <w:pPr>
        <w:keepNext w:val="false"/>
      </w:pPr>
      <w:r>
        <w:rPr>
          <w:b w:val="false"/>
          <w:bCs w:val="false"/>
        </w:rPr>
        <w:t xml:space="preserve">(6) Leg/g259turile între elementele structurale, de exemplu nodurile structurilor tip</w:t>
      </w:r>
    </w:p>
    <w:p>
      <w:pPr>
        <w:keepNext w:val="false"/>
      </w:pPr>
      <w:r>
        <w:rPr>
          <w:b w:val="false"/>
          <w:bCs w:val="false"/>
        </w:rPr>
        <w:t xml:space="preserve">cadru, conectorii dintre elem</w:t>
      </w:r>
    </w:p>
    <w:p>
      <w:pPr>
        <w:keepNext w:val="false"/>
      </w:pPr>
      <w:r>
        <w:rPr>
          <w:b w:val="false"/>
          <w:bCs w:val="false"/>
        </w:rPr>
        <w:t xml:space="preserve">entele realizate din m ateriale diferite sau din betoane cu</w:t>
      </w:r>
    </w:p>
    <w:p>
      <w:pPr>
        <w:keepNext w:val="false"/>
      </w:pPr>
      <w:r>
        <w:rPr>
          <w:b w:val="false"/>
          <w:bCs w:val="false"/>
        </w:rPr>
        <w:t xml:space="preserve">vârste diferite, /g250i plan/g250eele vor fi proiectate la efortu</w:t>
      </w:r>
    </w:p>
    <w:p>
      <w:pPr>
        <w:keepNext w:val="false"/>
      </w:pPr>
      <w:r>
        <w:rPr>
          <w:b w:val="false"/>
          <w:bCs w:val="false"/>
        </w:rPr>
        <w:t xml:space="preserve">ri de calcul suficient de m ari,</w:t>
      </w:r>
    </w:p>
    <w:p>
      <w:pPr>
        <w:keepNext w:val="false"/>
      </w:pPr>
      <w:r>
        <w:rPr>
          <w:b w:val="false"/>
          <w:bCs w:val="false"/>
        </w:rPr>
        <w:t xml:space="preserve">astfel înc</w:t>
      </w:r>
    </w:p>
    <w:p>
      <w:pPr>
        <w:keepNext w:val="false"/>
      </w:pPr>
      <w:r>
        <w:rPr>
          <w:b w:val="false"/>
          <w:bCs w:val="false"/>
        </w:rPr>
        <w:t xml:space="preserve">ât s/g259 se asigure c/g259 r/g259spunsul seismic al acestor elemente nu dep/g259/g250e/g250te limitele</w:t>
      </w:r>
    </w:p>
    <w:p>
      <w:pPr>
        <w:keepNext w:val="false"/>
      </w:pPr>
      <w:r>
        <w:rPr>
          <w:b w:val="false"/>
          <w:bCs w:val="false"/>
        </w:rPr>
        <w:t xml:space="preserve">stadiu</w:t>
      </w:r>
    </w:p>
    <w:p>
      <w:pPr>
        <w:keepNext w:val="false"/>
      </w:pPr>
      <w:r>
        <w:rPr>
          <w:b w:val="false"/>
          <w:bCs w:val="false"/>
        </w:rPr>
        <w:t xml:space="preserve">lui elastic.</w:t>
      </w:r>
    </w:p>
    <w:p>
      <w:pPr>
        <w:keepNext w:val="false"/>
      </w:pPr>
      <w:r>
        <w:rPr>
          <w:b w:val="false"/>
          <w:bCs w:val="false"/>
        </w:rPr>
        <w:t xml:space="preserve">(7) Pentru a satisface condi/g288iile de la (5), plan/g250eele vor fi proiectate la for/g288ele care</w:t>
      </w:r>
    </w:p>
    <w:p>
      <w:pPr>
        <w:keepNext w:val="false"/>
      </w:pPr>
      <w:r>
        <w:rPr>
          <w:b w:val="false"/>
          <w:bCs w:val="false"/>
        </w:rPr>
        <w:t xml:space="preserve">le revin în condi/g288iile instal/g259rii m</w:t>
      </w:r>
    </w:p>
    <w:p>
      <w:pPr>
        <w:keepNext w:val="false"/>
      </w:pPr>
      <w:r>
        <w:rPr>
          <w:b w:val="false"/>
          <w:bCs w:val="false"/>
        </w:rPr>
        <w:t xml:space="preserve">ecanismului global de plastificare. (0)</w:t>
      </w:r>
    </w:p>
    <w:p>
      <w:pPr>
        <w:keepNext w:val="false"/>
      </w:pPr>
      <w:r>
        <w:rPr>
          <w:b w:val="false"/>
          <w:bCs w:val="false"/>
        </w:rPr>
        <w:t xml:space="preserve">79</w:t>
      </w:r>
    </w:p>
    <w:p>
      <w:pPr>
        <w:keepNext w:val="false"/>
      </w:pPr>
      <w:r>
        <w:rPr>
          <w:b w:val="false"/>
          <w:bCs w:val="false"/>
        </w:rPr>
        <w:t xml:space="preserve">4.6.2.4. Condi/g288ii de stabilitate  </w:t>
      </w:r>
    </w:p>
    <w:p>
      <w:pPr>
        <w:keepNext w:val="false"/>
      </w:pPr>
      <w:r>
        <w:rPr>
          <w:b w:val="false"/>
          <w:bCs w:val="false"/>
        </w:rPr>
        <w:t xml:space="preserve">(1) Structura în ansamblu, diferitele p/g259r/g288i de structur/g259 sau elementele structurale</w:t>
      </w:r>
    </w:p>
    <w:p>
      <w:pPr>
        <w:keepNext w:val="false"/>
      </w:pPr>
      <w:r>
        <w:rPr>
          <w:b w:val="false"/>
          <w:bCs w:val="false"/>
        </w:rPr>
        <w:t xml:space="preserve">trebu</w:t>
      </w:r>
    </w:p>
    <w:p>
      <w:pPr>
        <w:keepNext w:val="false"/>
      </w:pPr>
      <w:r>
        <w:rPr>
          <w:b w:val="false"/>
          <w:bCs w:val="false"/>
        </w:rPr>
        <w:t xml:space="preserve">ie s/g259 fie stabile geometric. În acest scop se adopt/g259 forme /g250i dimensiuni potrivite /g250i</w:t>
      </w:r>
    </w:p>
    <w:p>
      <w:pPr>
        <w:keepNext w:val="false"/>
      </w:pPr>
      <w:r>
        <w:rPr>
          <w:b w:val="false"/>
          <w:bCs w:val="false"/>
        </w:rPr>
        <w:t xml:space="preserve">se efectueaz/g259 verificarea prin metode de calcul pertinente a comport/g259rii structurale în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bina/g1802ia seismic/g259 de proiectare, conform CR0.</w:t>
      </w:r>
    </w:p>
    <w:p>
      <w:pPr>
        <w:keepNext w:val="false"/>
      </w:pPr>
      <w:r>
        <w:rPr>
          <w:b w:val="false"/>
          <w:bCs w:val="false"/>
        </w:rPr>
        <w:t xml:space="preserve">(2) Structura de ansamblu trebuie s/g259 prezinte stabilitate la r/g259sturnare /g250i la lunecare,</w:t>
      </w:r>
    </w:p>
    <w:p>
      <w:pPr>
        <w:keepNext w:val="false"/>
      </w:pPr>
      <w:r>
        <w:rPr>
          <w:b w:val="false"/>
          <w:bCs w:val="false"/>
        </w:rPr>
        <w:t xml:space="preserve">prin adoptarea unui sistem</w:t>
      </w:r>
    </w:p>
    <w:p>
      <w:pPr>
        <w:keepNext w:val="false"/>
      </w:pPr>
      <w:r>
        <w:rPr>
          <w:b w:val="false"/>
          <w:bCs w:val="false"/>
        </w:rPr>
        <w:t xml:space="preserve"> de fundare adecvat caracteristicilor structurale ale terenului.</w:t>
      </w:r>
    </w:p>
    <w:p>
      <w:pPr>
        <w:keepNext w:val="false"/>
      </w:pPr>
      <w:r>
        <w:rPr>
          <w:b w:val="false"/>
          <w:bCs w:val="false"/>
        </w:rPr>
        <w:t xml:space="preserve">(0) 4.6.2.5. Rezisten/g288a funda/g288iilor </w:t>
      </w:r>
    </w:p>
    <w:p>
      <w:pPr>
        <w:keepNext w:val="false"/>
      </w:pPr>
      <w:r>
        <w:rPr>
          <w:b w:val="false"/>
          <w:bCs w:val="false"/>
        </w:rPr>
        <w:t xml:space="preserve">(1) Sistemul funda/g288iilor va fi verificat în acord cu prevederile reglem ent/g259rilor</w:t>
      </w:r>
    </w:p>
    <w:p>
      <w:pPr>
        <w:keepNext w:val="false"/>
      </w:pPr>
      <w:r>
        <w:rPr>
          <w:b w:val="false"/>
          <w:bCs w:val="false"/>
        </w:rPr>
        <w:t xml:space="preserve">tehnice aplicabile, în vig</w:t>
      </w:r>
    </w:p>
    <w:p>
      <w:pPr>
        <w:keepNext w:val="false"/>
      </w:pPr>
      <w:r>
        <w:rPr>
          <w:b w:val="false"/>
          <w:bCs w:val="false"/>
        </w:rPr>
        <w:t xml:space="preserve">oare, privind proiectarea fundatiilor de suprafa/g288/g259.</w:t>
      </w:r>
    </w:p>
    <w:p>
      <w:pPr>
        <w:keepNext w:val="false"/>
      </w:pPr>
      <w:r>
        <w:rPr>
          <w:b w:val="false"/>
          <w:bCs w:val="false"/>
        </w:rPr>
        <w:t xml:space="preserve">(2) La dimensionarea funda/g288iilor, efectele ac/g288iun ii suprastructurii în com bina/g288ia de</w:t>
      </w:r>
    </w:p>
    <w:p>
      <w:pPr>
        <w:keepNext w:val="false"/>
      </w:pPr>
      <w:r>
        <w:rPr>
          <w:b w:val="false"/>
          <w:bCs w:val="false"/>
        </w:rPr>
        <w:t xml:space="preserve">înc/g259rc/g259ri care include ac/g288iun</w:t>
      </w:r>
    </w:p>
    <w:p>
      <w:pPr>
        <w:keepNext w:val="false"/>
      </w:pPr>
      <w:r>
        <w:rPr>
          <w:b w:val="false"/>
          <w:bCs w:val="false"/>
        </w:rPr>
        <w:t xml:space="preserve">ea seismic/g259 trebuie s/g259 corespund/g259 mecanismului de</w:t>
      </w:r>
    </w:p>
    <w:p>
      <w:pPr>
        <w:keepNext w:val="false"/>
      </w:pPr>
      <w:r>
        <w:rPr>
          <w:b w:val="false"/>
          <w:bCs w:val="false"/>
        </w:rPr>
        <w:t xml:space="preserve">plastificare asociat tipului de structur/g259. Se vor considera /g250i efectele suprarezisten/g288ei</w:t>
      </w:r>
    </w:p>
    <w:p>
      <w:pPr>
        <w:keepNext w:val="false"/>
      </w:pPr>
      <w:r>
        <w:rPr>
          <w:b w:val="false"/>
          <w:bCs w:val="false"/>
        </w:rPr>
        <w:t xml:space="preserve">elem</w:t>
      </w:r>
    </w:p>
    <w:p>
      <w:pPr>
        <w:keepNext w:val="false"/>
      </w:pPr>
      <w:r>
        <w:rPr>
          <w:b w:val="false"/>
          <w:bCs w:val="false"/>
        </w:rPr>
        <w:t xml:space="preserve">entelor structurale.</w:t>
      </w:r>
    </w:p>
    <w:p>
      <w:pPr>
        <w:keepNext w:val="false"/>
      </w:pPr>
      <w:r>
        <w:rPr>
          <w:b w:val="false"/>
          <w:bCs w:val="false"/>
        </w:rPr>
        <w:t xml:space="preserve">(3) În cazul în care suprastructura este proiectat/g259 pentru clasa de ductilitate joas/g259,</w:t>
      </w:r>
    </w:p>
    <w:p>
      <w:pPr>
        <w:keepNext w:val="false"/>
      </w:pPr>
      <w:r>
        <w:rPr>
          <w:b w:val="false"/>
          <w:bCs w:val="false"/>
        </w:rPr>
        <w:t xml:space="preserve">efectele ac/g288iunii asupra sistemului de fundare sunt for/g288ele de leg/g259tur/g259 cu suprastructura</w:t>
      </w:r>
    </w:p>
    <w:p>
      <w:pPr>
        <w:keepNext w:val="false"/>
      </w:pPr>
      <w:r>
        <w:rPr>
          <w:b w:val="false"/>
          <w:bCs w:val="false"/>
        </w:rPr>
        <w:t xml:space="preserve">în situ</w:t>
      </w:r>
    </w:p>
    <w:p>
      <w:pPr>
        <w:keepNext w:val="false"/>
      </w:pPr>
      <w:r>
        <w:rPr>
          <w:b w:val="false"/>
          <w:bCs w:val="false"/>
        </w:rPr>
        <w:t xml:space="preserve">a/g288ia de proiectare seismic/g259.</w:t>
      </w:r>
    </w:p>
    <w:p>
      <w:pPr>
        <w:keepNext w:val="false"/>
      </w:pPr>
      <w:r>
        <w:rPr>
          <w:b w:val="false"/>
          <w:bCs w:val="false"/>
        </w:rPr>
        <w:t xml:space="preserve">(4) În cazul funda/g288iilor elementelor verticale individuale (stâlpi, pere/g288i), condi/g288ia</w:t>
      </w:r>
    </w:p>
    <w:p>
      <w:pPr>
        <w:keepNext w:val="false"/>
      </w:pPr>
      <w:r>
        <w:rPr>
          <w:b w:val="false"/>
          <w:bCs w:val="false"/>
        </w:rPr>
        <w:t xml:space="preserve">de la paragraful (2) se poate considera satisf</w:t>
      </w:r>
    </w:p>
    <w:p>
      <w:pPr>
        <w:keepNext w:val="false"/>
      </w:pPr>
      <w:r>
        <w:rPr>
          <w:b w:val="false"/>
          <w:bCs w:val="false"/>
        </w:rPr>
        <w:t xml:space="preserve">/g259cut/g259 dac/g259 efectele ac/g288iunilor EFd asupra</w:t>
      </w:r>
    </w:p>
    <w:p>
      <w:pPr>
        <w:keepNext w:val="false"/>
      </w:pPr>
      <w:r>
        <w:rPr>
          <w:b w:val="false"/>
          <w:bCs w:val="false"/>
        </w:rPr>
        <w:t xml:space="preserve">funda/g288iei se determ</w:t>
      </w:r>
    </w:p>
    <w:p>
      <w:pPr>
        <w:keepNext w:val="false"/>
      </w:pPr>
      <w:r>
        <w:rPr>
          <w:b w:val="false"/>
          <w:bCs w:val="false"/>
        </w:rPr>
        <w:t xml:space="preserve">in/g259 dup/g259 cum urmeaz/g259:</w:t>
      </w:r>
    </w:p>
    <w:p>
      <w:pPr>
        <w:keepNext w:val="false"/>
      </w:pPr>
      <w:r>
        <w:rPr>
          <w:b w:val="false"/>
          <w:bCs w:val="false"/>
        </w:rPr>
        <w:t xml:space="preserve">EFd = EF,G + /g74Rd /g58 EF,E (4.23) </w:t>
      </w:r>
    </w:p>
    <w:p>
      <w:pPr>
        <w:keepNext w:val="false"/>
      </w:pPr>
      <w:r>
        <w:rPr>
          <w:b w:val="false"/>
          <w:bCs w:val="false"/>
        </w:rPr>
        <w:t xml:space="preserve">în care: </w:t>
      </w:r>
    </w:p>
    <w:p>
      <w:pPr>
        <w:keepNext w:val="false"/>
      </w:pPr>
      <w:r>
        <w:rPr>
          <w:b w:val="false"/>
          <w:bCs w:val="false"/>
        </w:rPr>
        <w:t xml:space="preserve">EF,G efortul sec/g288ional din înc/g259rc/g259rile neseismice incluse în combina/g288ia de ac/g288iuni </w:t>
      </w:r>
    </w:p>
    <w:p>
      <w:pPr>
        <w:keepNext w:val="false"/>
      </w:pPr>
      <w:r>
        <w:rPr>
          <w:b w:val="false"/>
          <w:bCs w:val="false"/>
        </w:rPr>
        <w:t xml:space="preserve">considerate în calculul la cutremur </w:t>
      </w:r>
    </w:p>
    <w:p>
      <w:pPr>
        <w:keepNext w:val="false"/>
      </w:pPr>
      <w:r>
        <w:rPr>
          <w:b w:val="false"/>
          <w:bCs w:val="false"/>
        </w:rPr>
        <w:t xml:space="preserve">EF,E efortul sec/g288ional din înc/g259rc/g259rile seismice de proiectare </w:t>
      </w:r>
    </w:p>
    <w:p>
      <w:pPr>
        <w:keepNext w:val="false"/>
      </w:pPr>
      <w:r>
        <w:rPr>
          <w:b w:val="false"/>
          <w:bCs w:val="false"/>
        </w:rPr>
        <w:t xml:space="preserve">/g74Rd factorul de suprarezisten/g288/g259, egal cu 1,0,  pentru q /g100 3 , /g250i 1,15 în celelalte </w:t>
      </w:r>
    </w:p>
    <w:p>
      <w:pPr>
        <w:keepNext w:val="false"/>
      </w:pPr>
      <w:r>
        <w:rPr>
          <w:b w:val="false"/>
          <w:bCs w:val="false"/>
        </w:rPr>
        <w:t xml:space="preserve">cazuri </w:t>
      </w:r>
    </w:p>
    <w:p>
      <w:pPr>
        <w:keepNext w:val="false"/>
      </w:pPr>
      <w:r>
        <w:rPr>
          <w:b w:val="false"/>
          <w:bCs w:val="false"/>
        </w:rPr>
        <w:t xml:space="preserve">/g58  valoarea (Rdi /Edi) /g100 q în zona disipativ/g259 a elementului i al structurii care are </w:t>
      </w:r>
    </w:p>
    <w:p>
      <w:pPr>
        <w:keepNext w:val="false"/>
      </w:pPr>
      <w:r>
        <w:rPr>
          <w:b w:val="false"/>
          <w:bCs w:val="false"/>
        </w:rPr>
        <w:t xml:space="preserve">influen/g288a cea mai mare asupra efortului EF considerat </w:t>
      </w:r>
    </w:p>
    <w:p>
      <w:pPr>
        <w:keepNext w:val="false"/>
      </w:pPr>
      <w:r>
        <w:rPr>
          <w:b w:val="false"/>
          <w:bCs w:val="false"/>
        </w:rPr>
        <w:t xml:space="preserve">Rdi rezisten/g288a (efortul capabil) elementului i </w:t>
      </w:r>
    </w:p>
    <w:p>
      <w:pPr>
        <w:keepNext w:val="false"/>
      </w:pPr>
      <w:r>
        <w:rPr>
          <w:b w:val="false"/>
          <w:bCs w:val="false"/>
        </w:rPr>
        <w:t xml:space="preserve">Edi valoarea de proiectare a efortului în elementul i cor espunz/g259toare ac/g288iunii </w:t>
      </w:r>
    </w:p>
    <w:p>
      <w:pPr>
        <w:keepNext w:val="false"/>
      </w:pPr>
      <w:r>
        <w:rPr>
          <w:b w:val="false"/>
          <w:bCs w:val="false"/>
        </w:rPr>
        <w:t xml:space="preserve">seismice de proiectare </w:t>
      </w:r>
    </w:p>
    <w:p>
      <w:pPr>
        <w:keepNext w:val="false"/>
      </w:pPr>
      <w:r>
        <w:rPr>
          <w:b w:val="false"/>
          <w:bCs w:val="false"/>
        </w:rPr>
        <w:t xml:space="preserve">(5) Raportul /g58  se calculeaz/g259 astfel:</w:t>
      </w:r>
    </w:p>
    <w:p>
      <w:pPr>
        <w:keepNext w:val="false"/>
      </w:pPr>
      <w:r>
        <w:rPr>
          <w:b w:val="false"/>
          <w:bCs w:val="false"/>
        </w:rPr>
        <w:t xml:space="preserve">- în cazul funda/g288iilor de stâlpi /g250i pere/g288i, /g58 se determin/g259 ca valoare a raportului</w:t>
      </w:r>
    </w:p>
    <w:p>
      <w:pPr>
        <w:keepNext w:val="false"/>
      </w:pPr>
      <w:r>
        <w:rPr>
          <w:b w:val="false"/>
          <w:bCs w:val="false"/>
        </w:rPr>
        <w:t xml:space="preserve">mom</w:t>
      </w:r>
    </w:p>
    <w:p>
      <w:pPr>
        <w:keepNext w:val="false"/>
      </w:pPr>
      <w:r>
        <w:rPr>
          <w:b w:val="false"/>
          <w:bCs w:val="false"/>
        </w:rPr>
        <w:t xml:space="preserve">entelor MRd /MEd în sec/g288iunea transversal/g259 de la baz/g259, unde se poate forma</w:t>
      </w:r>
    </w:p>
    <w:p>
      <w:pPr>
        <w:keepNext w:val="false"/>
      </w:pPr>
      <w:r>
        <w:rPr>
          <w:b w:val="false"/>
          <w:bCs w:val="false"/>
        </w:rPr>
        <w:t xml:space="preserve">articula/g288ia plastic/g259</w:t>
      </w:r>
    </w:p>
    <w:p>
      <w:pPr>
        <w:keepNext w:val="false"/>
      </w:pPr>
      <w:r>
        <w:rPr>
          <w:b w:val="false"/>
          <w:bCs w:val="false"/>
        </w:rPr>
        <w:t xml:space="preserve">- în cazul funda/g288iilor stâlpilor cadrelor cu contravântuiri centrice, /g58 este</w:t>
      </w:r>
    </w:p>
    <w:p>
      <w:pPr>
        <w:keepNext w:val="false"/>
      </w:pPr>
      <w:r>
        <w:rPr>
          <w:b w:val="false"/>
          <w:bCs w:val="false"/>
        </w:rPr>
        <w:t xml:space="preserve">valoarea m</w:t>
      </w:r>
    </w:p>
    <w:p>
      <w:pPr>
        <w:keepNext w:val="false"/>
      </w:pPr>
      <w:r>
        <w:rPr>
          <w:b w:val="false"/>
          <w:bCs w:val="false"/>
        </w:rPr>
        <w:t xml:space="preserve">inim/g259 a raportului for/g288elor axiale NRd /NEd determinate pen tru toate</w:t>
      </w:r>
    </w:p>
    <w:p>
      <w:pPr>
        <w:keepNext w:val="false"/>
      </w:pPr>
      <w:r>
        <w:rPr>
          <w:b w:val="false"/>
          <w:bCs w:val="false"/>
        </w:rPr>
        <w:t xml:space="preserve">diagonalele întinse</w:t>
      </w:r>
    </w:p>
    <w:p>
      <w:pPr>
        <w:keepNext w:val="false"/>
      </w:pPr>
      <w:r>
        <w:rPr>
          <w:b w:val="false"/>
          <w:bCs w:val="false"/>
        </w:rPr>
        <w:t xml:space="preserve">80</w:t>
      </w:r>
    </w:p>
    <w:p>
      <w:pPr>
        <w:keepNext w:val="false"/>
      </w:pPr>
      <w:r>
        <w:rPr>
          <w:b w:val="false"/>
          <w:bCs w:val="false"/>
        </w:rPr>
        <w:t xml:space="preserve">- în cazul funda/g288iilor stâlpilor cu contravântuiri excentrice, valoarea /g58  se ia cea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ai mic/g259 dintre valoarea minim/g259 a rapoartelor VRd / V Ed calculate pentru toate</w:t>
      </w:r>
    </w:p>
    <w:p>
      <w:pPr>
        <w:keepNext w:val="false"/>
      </w:pPr>
      <w:r>
        <w:rPr>
          <w:b w:val="false"/>
          <w:bCs w:val="false"/>
        </w:rPr>
        <w:t xml:space="preserve">linkurile scurte /g250i valoarea m</w:t>
      </w:r>
    </w:p>
    <w:p>
      <w:pPr>
        <w:keepNext w:val="false"/>
      </w:pPr>
      <w:r>
        <w:rPr>
          <w:b w:val="false"/>
          <w:bCs w:val="false"/>
        </w:rPr>
        <w:t xml:space="preserve">inim/g259 a rapoartelor MRd /MEd stabilite pen tru toate</w:t>
      </w:r>
    </w:p>
    <w:p>
      <w:pPr>
        <w:keepNext w:val="false"/>
      </w:pPr>
      <w:r>
        <w:rPr>
          <w:b w:val="false"/>
          <w:bCs w:val="false"/>
        </w:rPr>
        <w:t xml:space="preserve">zonele disipative prin eforturi de încovoiere.</w:t>
      </w:r>
    </w:p>
    <w:p>
      <w:pPr>
        <w:keepNext w:val="false"/>
      </w:pPr>
      <w:r>
        <w:rPr>
          <w:b w:val="false"/>
          <w:bCs w:val="false"/>
        </w:rPr>
        <w:t xml:space="preserve">(6) În cazul în care sistemul funda/g288iilor este comun mai multor elemente verticale</w:t>
      </w:r>
    </w:p>
    <w:p>
      <w:pPr>
        <w:keepNext w:val="false"/>
      </w:pPr>
      <w:r>
        <w:rPr>
          <w:b w:val="false"/>
          <w:bCs w:val="false"/>
        </w:rPr>
        <w:t xml:space="preserve">(grinzi de fundare, ra</w:t>
      </w:r>
    </w:p>
    <w:p>
      <w:pPr>
        <w:keepNext w:val="false"/>
      </w:pPr>
      <w:r>
        <w:rPr>
          <w:b w:val="false"/>
          <w:bCs w:val="false"/>
        </w:rPr>
        <w:t xml:space="preserve">dieri, infrastructuri) la care suprarezisten/g288a sec/g288iunilor din</w:t>
      </w:r>
    </w:p>
    <w:p>
      <w:pPr>
        <w:keepNext w:val="false"/>
      </w:pPr>
      <w:r>
        <w:rPr>
          <w:b w:val="false"/>
          <w:bCs w:val="false"/>
        </w:rPr>
        <w:t xml:space="preserve">calcu</w:t>
      </w:r>
    </w:p>
    <w:p>
      <w:pPr>
        <w:keepNext w:val="false"/>
      </w:pPr>
      <w:r>
        <w:rPr>
          <w:b w:val="false"/>
          <w:bCs w:val="false"/>
        </w:rPr>
        <w:t xml:space="preserve">lul structural la situa/g288ia de proiectare seismic/g259 este relativ uniform/g259 /g250i moderat/g259</w:t>
      </w:r>
    </w:p>
    <w:p>
      <w:pPr>
        <w:keepNext w:val="false"/>
      </w:pPr>
      <w:r>
        <w:rPr>
          <w:b w:val="false"/>
          <w:bCs w:val="false"/>
        </w:rPr>
        <w:t xml:space="preserve">(orien</w:t>
      </w:r>
    </w:p>
    <w:p>
      <w:pPr>
        <w:keepNext w:val="false"/>
      </w:pPr>
      <w:r>
        <w:rPr>
          <w:b w:val="false"/>
          <w:bCs w:val="false"/>
        </w:rPr>
        <w:t xml:space="preserve">tativ /g159/g148 1,5),  se poate  aplica rela/g288ia: (0)</w:t>
      </w:r>
    </w:p>
    <w:p>
      <w:pPr>
        <w:keepNext w:val="false"/>
      </w:pPr>
      <w:r>
        <w:rPr>
          <w:b w:val="false"/>
          <w:bCs w:val="false"/>
        </w:rPr>
        <w:t xml:space="preserve">EFd = EF,G + 1,5 EF,E (4.24) </w:t>
      </w:r>
    </w:p>
    <w:p>
      <w:pPr>
        <w:keepNext w:val="false"/>
      </w:pPr>
      <w:r>
        <w:rPr>
          <w:b w:val="false"/>
          <w:bCs w:val="false"/>
        </w:rPr>
        <w:t xml:space="preserve">4.6.2.6. Condi/g288ii de deplasare lateral/g259 </w:t>
      </w:r>
    </w:p>
    <w:p>
      <w:pPr>
        <w:keepNext w:val="false"/>
      </w:pPr>
      <w:r>
        <w:rPr>
          <w:b w:val="false"/>
          <w:bCs w:val="false"/>
        </w:rPr>
        <w:t xml:space="preserve">(1) Verificarea structurii la starea limit/g259 ultim/g259 trebuie s/g259 aib/g259 în vedere /g250i</w:t>
      </w:r>
    </w:p>
    <w:p>
      <w:pPr>
        <w:keepNext w:val="false"/>
      </w:pPr>
      <w:r>
        <w:rPr>
          <w:b w:val="false"/>
          <w:bCs w:val="false"/>
        </w:rPr>
        <w:t xml:space="preserve">lim</w:t>
      </w:r>
    </w:p>
    <w:p>
      <w:pPr>
        <w:keepNext w:val="false"/>
      </w:pPr>
      <w:r>
        <w:rPr>
          <w:b w:val="false"/>
          <w:bCs w:val="false"/>
        </w:rPr>
        <w:t xml:space="preserve">itarea deplas/g259rilor laterale pentru:</w:t>
      </w:r>
    </w:p>
    <w:p>
      <w:pPr>
        <w:keepNext w:val="false"/>
      </w:pPr>
      <w:r>
        <w:rPr>
          <w:b w:val="false"/>
          <w:bCs w:val="false"/>
        </w:rPr>
        <w:t xml:space="preserve">- limitarea degrad/g259rilor structurale, în vederea asigur /g259rii unei marje de siguran/g288/g259</w:t>
      </w:r>
    </w:p>
    <w:p>
      <w:pPr>
        <w:keepNext w:val="false"/>
      </w:pPr>
      <w:r>
        <w:rPr>
          <w:b w:val="false"/>
          <w:bCs w:val="false"/>
        </w:rPr>
        <w:t xml:space="preserve">suficiente fa/g288/g259 de deplasarea lateral/g259 care produce pr/g259bu/g250irea</w:t>
      </w:r>
    </w:p>
    <w:p>
      <w:pPr>
        <w:keepNext w:val="false"/>
      </w:pPr>
      <w:r>
        <w:rPr>
          <w:b w:val="false"/>
          <w:bCs w:val="false"/>
        </w:rPr>
        <w:t xml:space="preserve">- evitarea pr/g259bu/g250irii unor elemente nestructurale care ar putea pune în pericol</w:t>
      </w:r>
    </w:p>
    <w:p>
      <w:pPr>
        <w:keepNext w:val="false"/>
      </w:pPr>
      <w:r>
        <w:rPr>
          <w:b w:val="false"/>
          <w:bCs w:val="false"/>
        </w:rPr>
        <w:t xml:space="preserve">vie/g288ile oamenilor</w:t>
      </w:r>
    </w:p>
    <w:p>
      <w:pPr>
        <w:keepNext w:val="false"/>
      </w:pPr>
      <w:r>
        <w:rPr>
          <w:b w:val="false"/>
          <w:bCs w:val="false"/>
        </w:rPr>
        <w:t xml:space="preserve">- limitarea efectelor de ordinul 2, care dac/g259 sunt excesive pot duce la pierderea</w:t>
      </w:r>
    </w:p>
    <w:p>
      <w:pPr>
        <w:keepNext w:val="false"/>
      </w:pPr>
      <w:r>
        <w:rPr>
          <w:b w:val="false"/>
          <w:bCs w:val="false"/>
        </w:rPr>
        <w:t xml:space="preserve">stabilit/g259/g288ii s</w:t>
      </w:r>
    </w:p>
    <w:p>
      <w:pPr>
        <w:keepNext w:val="false"/>
      </w:pPr>
      <w:r>
        <w:rPr>
          <w:b w:val="false"/>
          <w:bCs w:val="false"/>
        </w:rPr>
        <w:t xml:space="preserve">tructurilor</w:t>
      </w:r>
    </w:p>
    <w:p>
      <w:pPr>
        <w:keepNext w:val="false"/>
      </w:pPr>
      <w:r>
        <w:rPr>
          <w:b w:val="false"/>
          <w:bCs w:val="false"/>
        </w:rPr>
        <w:t xml:space="preserve">- evitarea sau limitarea efectelor coliziunii între cl/g259dirile vecine, în situa/g288iile în</w:t>
      </w:r>
    </w:p>
    <w:p>
      <w:pPr>
        <w:keepNext w:val="false"/>
      </w:pPr>
      <w:r>
        <w:rPr>
          <w:b w:val="false"/>
          <w:bCs w:val="false"/>
        </w:rPr>
        <w:t xml:space="preserve">care dim</w:t>
      </w:r>
    </w:p>
    <w:p>
      <w:pPr>
        <w:keepNext w:val="false"/>
      </w:pPr>
      <w:r>
        <w:rPr>
          <w:b w:val="false"/>
          <w:bCs w:val="false"/>
        </w:rPr>
        <w:t xml:space="preserve">ensiunile rosturilor seismice nu pot fi oricât de mari.</w:t>
      </w:r>
    </w:p>
    <w:p>
      <w:pPr>
        <w:keepNext w:val="false"/>
      </w:pPr>
      <w:r>
        <w:rPr>
          <w:b w:val="false"/>
          <w:bCs w:val="false"/>
        </w:rPr>
        <w:t xml:space="preserve">(2) Verific/g259rile deplas/g259rilor laterale prev/g259zute la (1) nu sunt necesare pentru</w:t>
      </w:r>
    </w:p>
    <w:p>
      <w:pPr>
        <w:keepNext w:val="false"/>
      </w:pPr>
      <w:r>
        <w:rPr>
          <w:b w:val="false"/>
          <w:bCs w:val="false"/>
        </w:rPr>
        <w:t xml:space="preserve">construc/g288iile am</w:t>
      </w:r>
    </w:p>
    <w:p>
      <w:pPr>
        <w:keepNext w:val="false"/>
      </w:pPr>
      <w:r>
        <w:rPr>
          <w:b w:val="false"/>
          <w:bCs w:val="false"/>
        </w:rPr>
        <w:t xml:space="preserve">plasate în zonele seismice caracterizate de valori ag /g100 0,10g.</w:t>
      </w:r>
    </w:p>
    <w:p>
      <w:pPr>
        <w:keepNext w:val="false"/>
      </w:pPr>
      <w:r>
        <w:rPr>
          <w:b w:val="false"/>
          <w:bCs w:val="false"/>
        </w:rPr>
        <w:t xml:space="preserve">(3) Verificarea deplas/g259rilor laterale se efectueaz/g259 conform  procedeului dat în</w:t>
      </w:r>
    </w:p>
    <w:p>
      <w:pPr>
        <w:keepNext w:val="false"/>
      </w:pPr>
      <w:r>
        <w:rPr>
          <w:b w:val="false"/>
          <w:bCs w:val="false"/>
        </w:rPr>
        <w:t xml:space="preserve">Anexa E, unde sunt precizate modul de evaluare al cerin/g288elor de deplasare (deforma/g288ie)</w:t>
      </w:r>
    </w:p>
    <w:p>
      <w:pPr>
        <w:keepNext w:val="false"/>
      </w:pPr>
      <w:r>
        <w:rPr>
          <w:b w:val="false"/>
          <w:bCs w:val="false"/>
        </w:rPr>
        <w:t xml:space="preserve">/g250i valo</w:t>
      </w:r>
    </w:p>
    <w:p>
      <w:pPr>
        <w:keepNext w:val="false"/>
      </w:pPr>
      <w:r>
        <w:rPr>
          <w:b w:val="false"/>
          <w:bCs w:val="false"/>
        </w:rPr>
        <w:t xml:space="preserve">rile admise ale deplas/g259rilor de nivel (deforma/g288iilor). (0)</w:t>
      </w:r>
    </w:p>
    <w:p>
      <w:pPr>
        <w:keepNext w:val="false"/>
      </w:pPr>
      <w:r>
        <w:rPr>
          <w:b w:val="false"/>
          <w:bCs w:val="false"/>
        </w:rPr>
        <w:t xml:space="preserve">4.6.2.7. Rosturi seismice </w:t>
      </w:r>
    </w:p>
    <w:p>
      <w:pPr>
        <w:keepNext w:val="false"/>
      </w:pPr>
      <w:r>
        <w:rPr>
          <w:b w:val="false"/>
          <w:bCs w:val="false"/>
        </w:rPr>
        <w:t xml:space="preserve">(1) Rosturile seismice se pr ev/g259d cu scopul de a separa între ele corpuri de</w:t>
      </w:r>
    </w:p>
    <w:p>
      <w:pPr>
        <w:keepNext w:val="false"/>
      </w:pPr>
      <w:r>
        <w:rPr>
          <w:b w:val="false"/>
          <w:bCs w:val="false"/>
        </w:rPr>
        <w:t xml:space="preserve">construc/g288ie cu caracteristici dinam</w:t>
      </w:r>
    </w:p>
    <w:p>
      <w:pPr>
        <w:keepNext w:val="false"/>
      </w:pPr>
      <w:r>
        <w:rPr>
          <w:b w:val="false"/>
          <w:bCs w:val="false"/>
        </w:rPr>
        <w:t xml:space="preserve">ice dif erite pentru a le permite s/g259  oscileze</w:t>
      </w:r>
    </w:p>
    <w:p>
      <w:pPr>
        <w:keepNext w:val="false"/>
      </w:pPr>
      <w:r>
        <w:rPr>
          <w:b w:val="false"/>
          <w:bCs w:val="false"/>
        </w:rPr>
        <w:t xml:space="preserve">independent sub ac/g288iun</w:t>
      </w:r>
    </w:p>
    <w:p>
      <w:pPr>
        <w:keepNext w:val="false"/>
      </w:pPr>
      <w:r>
        <w:rPr>
          <w:b w:val="false"/>
          <w:bCs w:val="false"/>
        </w:rPr>
        <w:t xml:space="preserve">ea mi/g250c/g259rilor seismice, sau pentru a limita efectele eventualelor</w:t>
      </w:r>
    </w:p>
    <w:p>
      <w:pPr>
        <w:keepNext w:val="false"/>
      </w:pPr>
      <w:r>
        <w:rPr>
          <w:b w:val="false"/>
          <w:bCs w:val="false"/>
        </w:rPr>
        <w:t xml:space="preserve">coliziuni, la un nivel situat sub capacitatea de rezisten/g288/g259 a acestor cl/g259diri.</w:t>
      </w:r>
    </w:p>
    <w:p>
      <w:pPr>
        <w:keepNext w:val="false"/>
      </w:pPr>
      <w:r>
        <w:rPr>
          <w:b w:val="false"/>
          <w:bCs w:val="false"/>
        </w:rPr>
        <w:t xml:space="preserve">(2) În cazul în care rosturile separ/g259 tronsoane cu caracteristici dinamice /g250i</w:t>
      </w:r>
    </w:p>
    <w:p>
      <w:pPr>
        <w:keepNext w:val="false"/>
      </w:pPr>
      <w:r>
        <w:rPr>
          <w:b w:val="false"/>
          <w:bCs w:val="false"/>
        </w:rPr>
        <w:t xml:space="preserve">constructiv</w:t>
      </w:r>
    </w:p>
    <w:p>
      <w:pPr>
        <w:keepNext w:val="false"/>
      </w:pPr>
      <w:r>
        <w:rPr>
          <w:b w:val="false"/>
          <w:bCs w:val="false"/>
        </w:rPr>
        <w:t xml:space="preserve">e similare, acestea pot avea dim ensiuni stabilite din condi/g288ia de rost de</w:t>
      </w:r>
    </w:p>
    <w:p>
      <w:pPr>
        <w:keepNext w:val="false"/>
      </w:pPr>
      <w:r>
        <w:rPr>
          <w:b w:val="false"/>
          <w:bCs w:val="false"/>
        </w:rPr>
        <w:t xml:space="preserve">dila</w:t>
      </w:r>
    </w:p>
    <w:p>
      <w:pPr>
        <w:keepNext w:val="false"/>
      </w:pPr>
      <w:r>
        <w:rPr>
          <w:b w:val="false"/>
          <w:bCs w:val="false"/>
        </w:rPr>
        <w:t xml:space="preserve">ta/g288ie – contrac/g288ie.</w:t>
      </w:r>
    </w:p>
    <w:p>
      <w:pPr>
        <w:keepNext w:val="false"/>
      </w:pPr>
      <w:r>
        <w:rPr>
          <w:b w:val="false"/>
          <w:bCs w:val="false"/>
        </w:rPr>
        <w:t xml:space="preserve">(3) În cazul în care corpurile de cl/g259dire învecinate:</w:t>
      </w:r>
    </w:p>
    <w:p>
      <w:pPr>
        <w:keepNext w:val="false"/>
      </w:pPr>
      <w:r>
        <w:rPr>
          <w:b w:val="false"/>
          <w:bCs w:val="false"/>
        </w:rPr>
        <w:t xml:space="preserve">/g486au caracteristici dinamice (mase, în/g259l/g288imi, rigidit/g259/g288i) foarte diferite;</w:t>
      </w:r>
    </w:p>
    <w:p>
      <w:pPr>
        <w:keepNext w:val="false"/>
      </w:pPr>
      <w:r>
        <w:rPr>
          <w:b w:val="false"/>
          <w:bCs w:val="false"/>
        </w:rPr>
        <w:t xml:space="preserve">/g486au rezisten/g288e laterale foarte diferite (de exemplu, când o construc/g288ie nou/g259 este</w:t>
      </w:r>
    </w:p>
    <w:p>
      <w:pPr>
        <w:keepNext w:val="false"/>
      </w:pPr>
      <w:r>
        <w:rPr>
          <w:b w:val="false"/>
          <w:bCs w:val="false"/>
        </w:rPr>
        <w:t xml:space="preserve">plasat/g259 în vecin/g259tatea unei construc</w:t>
      </w:r>
    </w:p>
    <w:p>
      <w:pPr>
        <w:keepNext w:val="false"/>
      </w:pPr>
      <w:r>
        <w:rPr>
          <w:b w:val="false"/>
          <w:bCs w:val="false"/>
        </w:rPr>
        <w:t xml:space="preserve">/g288ii vechi cu vulnerabilitate seismic/g259 înalt/g259);</w:t>
      </w:r>
    </w:p>
    <w:p>
      <w:pPr>
        <w:keepNext w:val="false"/>
      </w:pPr>
      <w:r>
        <w:rPr>
          <w:b w:val="false"/>
          <w:bCs w:val="false"/>
        </w:rPr>
        <w:t xml:space="preserve">/g486au unul fa/g288/g259 de cel/g259lalt pozi/g288ii excentrice (planurile principale verticale ale</w:t>
      </w:r>
    </w:p>
    <w:p>
      <w:pPr>
        <w:keepNext w:val="false"/>
      </w:pPr>
      <w:r>
        <w:rPr>
          <w:b w:val="false"/>
          <w:bCs w:val="false"/>
        </w:rPr>
        <w:t xml:space="preserve">structurilor perpendiculare pe rost sunt relativ distan/g288ate);</w:t>
      </w:r>
    </w:p>
    <w:p>
      <w:pPr>
        <w:keepNext w:val="false"/>
      </w:pPr>
      <w:r>
        <w:rPr>
          <w:b w:val="false"/>
          <w:bCs w:val="false"/>
        </w:rPr>
        <w:t xml:space="preserve">/g486au plan/g250eele decalate pe vertical/g259</w:t>
      </w:r>
    </w:p>
    <w:p>
      <w:pPr>
        <w:keepNext w:val="false"/>
      </w:pPr>
      <w:r>
        <w:rPr>
          <w:b w:val="false"/>
          <w:bCs w:val="false"/>
        </w:rPr>
        <w:t xml:space="preserve">81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max , 2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max , 1 d d/g14 /g116/g39 (4.25) </w:t>
      </w:r>
    </w:p>
    <w:p>
      <w:pPr>
        <w:keepNext w:val="false"/>
      </w:pPr>
      <w:r>
        <w:rPr>
          <w:b w:val="false"/>
          <w:bCs w:val="false"/>
        </w:rPr>
        <w:t xml:space="preserve">(5) în care max , 2 max , 1,d d  sunt deplas/g259rile maxime ale celor dou/g259 unit/g259/g288i structurale </w:t>
      </w:r>
    </w:p>
    <w:p>
      <w:pPr>
        <w:keepNext w:val="false"/>
      </w:pPr>
      <w:r>
        <w:rPr>
          <w:b w:val="false"/>
          <w:bCs w:val="false"/>
        </w:rPr>
        <w:t xml:space="preserve">independente sub ac/g288iunea înc/g259rc/g259rilor seismice de proiectare, corespunz/g259toare st/g259rii </w:t>
      </w:r>
    </w:p>
    <w:p>
      <w:pPr>
        <w:keepNext w:val="false"/>
      </w:pPr>
      <w:r>
        <w:rPr>
          <w:b w:val="false"/>
          <w:bCs w:val="false"/>
        </w:rPr>
        <w:t xml:space="preserve">limit/g259 ultime, determinate la cota vârfului construc/g288iei cu în/g259l/g288imea mai mic/g259: Valorile </w:t>
      </w:r>
    </w:p>
    <w:p>
      <w:pPr>
        <w:keepNext w:val="false"/>
      </w:pPr>
      <w:r>
        <w:rPr>
          <w:b w:val="false"/>
          <w:bCs w:val="false"/>
        </w:rPr>
        <w:t xml:space="preserve">deplas/g259rilor se calculeaz/g259 în conformitate cu Anexa E. </w:t>
      </w:r>
    </w:p>
    <w:p>
      <w:pPr>
        <w:keepNext w:val="false"/>
      </w:pPr>
      <w:r>
        <w:rPr>
          <w:b w:val="false"/>
          <w:bCs w:val="false"/>
        </w:rPr>
        <w:t xml:space="preserve">(6) Se admite s/g259 se adopte rosturi de dimensiuni inferioare valorilor ob/g288inute prin</w:t>
      </w:r>
    </w:p>
    <w:p>
      <w:pPr>
        <w:keepNext w:val="false"/>
      </w:pPr>
      <w:r>
        <w:rPr>
          <w:b w:val="false"/>
          <w:bCs w:val="false"/>
        </w:rPr>
        <w:t xml:space="preserve">aplicarea rela/g288iei (4.25)dac/g259:</w:t>
      </w:r>
    </w:p>
    <w:p>
      <w:pPr>
        <w:keepNext w:val="false"/>
      </w:pPr>
      <w:r>
        <w:rPr>
          <w:b w:val="false"/>
          <w:bCs w:val="false"/>
        </w:rPr>
        <w:t xml:space="preserve">(a) for/g288ele de impact rezultate dintr-un calcul dinamic sunt luate în considerare la</w:t>
      </w:r>
    </w:p>
    <w:p>
      <w:pPr>
        <w:keepNext w:val="false"/>
      </w:pPr>
      <w:r>
        <w:rPr>
          <w:b w:val="false"/>
          <w:bCs w:val="false"/>
        </w:rPr>
        <w:t xml:space="preserve">dimensionarea celor dou/g259 tronsoane;</w:t>
      </w:r>
    </w:p>
    <w:p>
      <w:pPr>
        <w:keepNext w:val="false"/>
      </w:pPr>
      <w:r>
        <w:rPr>
          <w:b w:val="false"/>
          <w:bCs w:val="false"/>
        </w:rPr>
        <w:t xml:space="preserve">(b) în rosturi se pozi/g288ioneaz/g259 dispozitive de amortizare (tampoane, resorturi, etc.)</w:t>
      </w:r>
    </w:p>
    <w:p>
      <w:pPr>
        <w:keepNext w:val="false"/>
      </w:pPr>
      <w:r>
        <w:rPr>
          <w:b w:val="false"/>
          <w:bCs w:val="false"/>
        </w:rPr>
        <w:t xml:space="preserve">cu caracteristici /g250i pozi/g288ii determinate printr-un calcul dinamic adecvat.</w:t>
      </w:r>
    </w:p>
    <w:p>
      <w:pPr>
        <w:keepNext w:val="false"/>
      </w:pPr>
      <w:r>
        <w:rPr>
          <w:b w:val="false"/>
          <w:bCs w:val="false"/>
        </w:rPr>
        <w:t xml:space="preserve">(7) La alegerea pozi/g288iei rosturilor se va urm/g259ri ca tronsoanele de la extremit/g259/g288ile</w:t>
      </w:r>
    </w:p>
    <w:p>
      <w:pPr>
        <w:keepNext w:val="false"/>
      </w:pPr>
      <w:r>
        <w:rPr>
          <w:b w:val="false"/>
          <w:bCs w:val="false"/>
        </w:rPr>
        <w:t xml:space="preserve">cl/g259dirii, care suport/g259 /g250ocul maxim s/g259 aib/g259, în raport cu tronsoanele intermediare, o</w:t>
      </w:r>
    </w:p>
    <w:p>
      <w:pPr>
        <w:keepNext w:val="false"/>
      </w:pPr>
      <w:r>
        <w:rPr>
          <w:b w:val="false"/>
          <w:bCs w:val="false"/>
        </w:rPr>
        <w:t xml:space="preserve">mas/g259 sporit/g259 (inclusiv prin prevederea unui num/g259r suplimentar de travei) /g250i/sau o</w:t>
      </w:r>
    </w:p>
    <w:p>
      <w:pPr>
        <w:keepNext w:val="false"/>
      </w:pPr>
      <w:r>
        <w:rPr>
          <w:b w:val="false"/>
          <w:bCs w:val="false"/>
        </w:rPr>
        <w:t xml:space="preserve">capacitate de rezisten/g288/g259 superioar/g259 pentru a limita efectele negative suplimentare în</w:t>
      </w:r>
    </w:p>
    <w:p>
      <w:pPr>
        <w:keepNext w:val="false"/>
      </w:pPr>
      <w:r>
        <w:rPr>
          <w:b w:val="false"/>
          <w:bCs w:val="false"/>
        </w:rPr>
        <w:t xml:space="preserve">aceste corpuri de cl/g259dire.</w:t>
      </w:r>
    </w:p>
    <w:p>
      <w:pPr>
        <w:keepNext w:val="false"/>
      </w:pPr>
      <w:r>
        <w:rPr>
          <w:b w:val="false"/>
          <w:bCs w:val="false"/>
        </w:rPr>
        <w:t xml:space="preserve">(8) Dimensiunile rosturilor stabilite conform alineatelor (4) /g250i (5) sunt valabile /g250i</w:t>
      </w:r>
    </w:p>
    <w:p>
      <w:pPr>
        <w:keepNext w:val="false"/>
      </w:pPr>
      <w:r>
        <w:rPr>
          <w:b w:val="false"/>
          <w:bCs w:val="false"/>
        </w:rPr>
        <w:t xml:space="preserve">pentru elementele de finisaj.</w:t>
      </w:r>
    </w:p>
    <w:p>
      <w:pPr>
        <w:keepNext w:val="false"/>
      </w:pPr>
      <w:r>
        <w:rPr>
          <w:b w:val="false"/>
          <w:bCs w:val="false"/>
        </w:rPr>
        <w:t xml:space="preserve">(9) În cazurile în care se adopt/g259 elemente de mascare a rostului, acestea vor fi</w:t>
      </w:r>
    </w:p>
    <w:p>
      <w:pPr>
        <w:keepNext w:val="false"/>
      </w:pPr>
      <w:r>
        <w:rPr>
          <w:b w:val="false"/>
          <w:bCs w:val="false"/>
        </w:rPr>
        <w:t xml:space="preserve">astfel alese încât s/g259 nu aib/g259 o influen/g288/g259 semnificativ/g259 asupra oscila/g288iilor corpurilor de</w:t>
      </w:r>
    </w:p>
    <w:p>
      <w:pPr>
        <w:keepNext w:val="false"/>
      </w:pPr>
      <w:r>
        <w:rPr>
          <w:b w:val="false"/>
          <w:bCs w:val="false"/>
        </w:rPr>
        <w:t xml:space="preserve">cl/g259dire învecinat/g259, iar în cazul degrad/g259rii elementelor de mascare s/g259 nu existe riscul de</w:t>
      </w:r>
    </w:p>
    <w:p>
      <w:pPr>
        <w:keepNext w:val="false"/>
      </w:pPr>
      <w:r>
        <w:rPr>
          <w:b w:val="false"/>
          <w:bCs w:val="false"/>
        </w:rPr>
        <w:t xml:space="preserve">desprindere /g250i c/g259dere a unor piese care s/g259 pericliteze vie/g288ile oamenilor sau unele</w:t>
      </w:r>
    </w:p>
    <w:p>
      <w:pPr>
        <w:keepNext w:val="false"/>
      </w:pPr>
      <w:r>
        <w:rPr>
          <w:b w:val="false"/>
          <w:bCs w:val="false"/>
        </w:rPr>
        <w:t xml:space="preserve">componente importante ale construc/g288iilor. (0)</w:t>
      </w:r>
    </w:p>
    <w:p>
      <w:pPr>
        <w:keepNext w:val="false"/>
      </w:pPr>
      <w:r>
        <w:rPr>
          <w:b w:val="false"/>
          <w:bCs w:val="false"/>
        </w:rPr>
        <w:t xml:space="preserve">4.6.3.  Starea limit/g259 de serviciu </w:t>
      </w:r>
    </w:p>
    <w:p>
      <w:pPr>
        <w:keepNext w:val="false"/>
      </w:pPr>
      <w:r>
        <w:rPr>
          <w:b w:val="false"/>
          <w:bCs w:val="false"/>
        </w:rPr>
        <w:t xml:space="preserve">4.6.3.1. Generalit/g259/g288i </w:t>
      </w:r>
    </w:p>
    <w:p>
      <w:pPr>
        <w:keepNext w:val="false"/>
      </w:pPr>
      <w:r>
        <w:rPr>
          <w:b w:val="false"/>
          <w:bCs w:val="false"/>
        </w:rPr>
        <w:t xml:space="preserve">(1) Cerin/g288a de limitare a degrad/g259rilor asociate st/g259rii limit/g259 de serviciu se consider/g259</w:t>
      </w:r>
    </w:p>
    <w:p>
      <w:pPr>
        <w:keepNext w:val="false"/>
      </w:pPr>
      <w:r>
        <w:rPr>
          <w:b w:val="false"/>
          <w:bCs w:val="false"/>
        </w:rPr>
        <w:t xml:space="preserve">satisf/g259cut/g259 dac/g259 sub ac/g288iuni seismice având o probabilitate mai mare de manifestare</w:t>
      </w:r>
    </w:p>
    <w:p>
      <w:pPr>
        <w:keepNext w:val="false"/>
      </w:pPr>
      <w:r>
        <w:rPr>
          <w:b w:val="false"/>
          <w:bCs w:val="false"/>
        </w:rPr>
        <w:t xml:space="preserve">decât ac/g288iunea seismic/g259 folosit/g259 în cazul verific/g259rii la starea limit/g259 ultim/g259 (conform 2.1)</w:t>
      </w:r>
    </w:p>
    <w:p>
      <w:pPr>
        <w:keepNext w:val="false"/>
      </w:pPr>
      <w:r>
        <w:rPr>
          <w:b w:val="false"/>
          <w:bCs w:val="false"/>
        </w:rPr>
        <w:t xml:space="preserve">deplas/g259rile relative de nivel se încadreaz/g259 în limitele date la 4.6.3.2.</w:t>
      </w:r>
    </w:p>
    <w:p>
      <w:pPr>
        <w:keepNext w:val="false"/>
      </w:pPr>
      <w:r>
        <w:rPr>
          <w:b w:val="false"/>
          <w:bCs w:val="false"/>
        </w:rPr>
        <w:t xml:space="preserve">(2) În cazul cl/g259dirilor cu importan/g288/g259 pentru protec/g288ia civil/g259 sau con/g288inând</w:t>
      </w:r>
    </w:p>
    <w:p>
      <w:pPr>
        <w:keepNext w:val="false"/>
      </w:pPr>
      <w:r>
        <w:rPr>
          <w:b w:val="false"/>
          <w:bCs w:val="false"/>
        </w:rPr>
        <w:t xml:space="preserve">echipamente sensibile pot fi necesare verific/g259ri suplimentare pentru starea limit/g259 de</w:t>
      </w:r>
    </w:p>
    <w:p>
      <w:pPr>
        <w:keepNext w:val="false"/>
      </w:pPr>
      <w:r>
        <w:rPr>
          <w:b w:val="false"/>
          <w:bCs w:val="false"/>
        </w:rPr>
        <w:t xml:space="preserve">serviciu, aceste cerin/g288e fiind prev/g259zute în reglement/g259ri speciale. (0)</w:t>
      </w:r>
    </w:p>
    <w:p>
      <w:pPr>
        <w:keepNext w:val="false"/>
      </w:pPr>
      <w:r>
        <w:rPr>
          <w:b w:val="false"/>
          <w:bCs w:val="false"/>
        </w:rPr>
        <w:t xml:space="preserve">4.6.3.2. Limitarea deplas/g259rii relative de nivel </w:t>
      </w:r>
    </w:p>
    <w:p>
      <w:pPr>
        <w:keepNext w:val="false"/>
      </w:pPr>
      <w:r>
        <w:rPr>
          <w:b w:val="false"/>
          <w:bCs w:val="false"/>
        </w:rPr>
        <w:t xml:space="preserve">(1) Dac/g259 în sec/g288iunile 5–9 nu se dau prevederi specifice diferite, verificarea</w:t>
      </w:r>
    </w:p>
    <w:p>
      <w:pPr>
        <w:keepNext w:val="false"/>
      </w:pPr>
      <w:r>
        <w:rPr>
          <w:b w:val="false"/>
          <w:bCs w:val="false"/>
        </w:rPr>
        <w:t xml:space="preserve">deplas/g259rilor laterale se efectueaz/g259 conform procedeului dat în Anexa E, unde sunt</w:t>
      </w:r>
    </w:p>
    <w:p>
      <w:pPr>
        <w:keepNext w:val="false"/>
      </w:pPr>
      <w:r>
        <w:rPr>
          <w:b w:val="false"/>
          <w:bCs w:val="false"/>
        </w:rPr>
        <w:t xml:space="preserve">82</w:t>
      </w:r>
    </w:p>
    <w:p>
      <w:pPr>
        <w:keepNext w:val="false"/>
      </w:pPr>
      <w:r>
        <w:rPr>
          <w:b w:val="false"/>
          <w:bCs w:val="false"/>
        </w:rPr>
        <w:t xml:space="preserve">l/g259/g288imea rostului se dimensio neaz/g259 punând condi/g288ia ca în timpul cutremurului </w:t>
      </w:r>
    </w:p>
    <w:p>
      <w:pPr>
        <w:keepNext w:val="false"/>
      </w:pPr>
      <w:r>
        <w:rPr>
          <w:b w:val="false"/>
          <w:bCs w:val="false"/>
        </w:rPr>
        <w:t xml:space="preserve">tronsoanele separate prin rost s/g259 nu se afecteze prin coliziune atunci când acestea ar </w:t>
      </w:r>
    </w:p>
    <w:p>
      <w:pPr>
        <w:keepNext w:val="false"/>
      </w:pPr>
      <w:r>
        <w:rPr>
          <w:b w:val="false"/>
          <w:bCs w:val="false"/>
        </w:rPr>
        <w:t xml:space="preserve">oscila defazat;  </w:t>
      </w:r>
    </w:p>
    <w:p>
      <w:pPr>
        <w:keepNext w:val="false"/>
      </w:pPr>
      <w:r>
        <w:rPr>
          <w:b w:val="false"/>
          <w:bCs w:val="false"/>
        </w:rPr>
        <w:t xml:space="preserve">(4) L/g259/g288imea necesar/g259, /g507, a rostului seismic, în condi/g288iile precizate la (3), se </w:t>
      </w:r>
    </w:p>
    <w:p>
      <w:pPr>
        <w:keepNext w:val="false"/>
      </w:pPr>
      <w:r>
        <w:rPr>
          <w:b w:val="false"/>
          <w:bCs w:val="false"/>
        </w:rPr>
        <w:t xml:space="preserve">determin/g259 cu rela/g288ia:</w:t>
      </w:r>
    </w:p>
    <w:p>
      <w:pPr>
        <w:keepNext w:val="false"/>
      </w:pPr>
      <w:r>
        <w:rPr>
          <w:b w:val="false"/>
          <w:bCs w:val="false"/>
        </w:rPr>
        <w:t xml:space="preserve">(1) În func/g288ie de importan/g288a construc/g288iei /g250i, mai general, în func/g288ie de exigen/g288ele</w:t>
      </w:r>
    </w:p>
    <w:p>
      <w:pPr>
        <w:keepNext w:val="false"/>
      </w:pPr>
      <w:r>
        <w:rPr>
          <w:b w:val="false"/>
          <w:bCs w:val="false"/>
        </w:rPr>
        <w:t xml:space="preserve">impuse în ceea ce prive/g250te performan/g288a seismic/g259 a acesteia, procesul de proiectare</w:t>
      </w:r>
    </w:p>
    <w:p>
      <w:pPr>
        <w:keepNext w:val="false"/>
      </w:pPr>
      <w:r>
        <w:rPr>
          <w:b w:val="false"/>
          <w:bCs w:val="false"/>
        </w:rPr>
        <w:t xml:space="preserve">poate fi organizat în dou/g259 variante de metode de proiectare, metoda  de proiectare</w:t>
      </w:r>
    </w:p>
    <w:p>
      <w:pPr>
        <w:keepNext w:val="false"/>
      </w:pPr>
      <w:r>
        <w:rPr>
          <w:b w:val="false"/>
          <w:bCs w:val="false"/>
        </w:rPr>
        <w:t xml:space="preserve">curent/g259 /g250i metoda de proiectare de nivel superior.</w:t>
      </w:r>
    </w:p>
    <w:p>
      <w:pPr>
        <w:keepNext w:val="false"/>
      </w:pPr>
      <w:r>
        <w:rPr>
          <w:b w:val="false"/>
          <w:bCs w:val="false"/>
        </w:rPr>
        <w:t xml:space="preserve">(2)  Cele dou/g259 metode difer/g259 în esen/g288/g259 prin modul indirect, implicit, în cazul</w:t>
      </w:r>
    </w:p>
    <w:p>
      <w:pPr>
        <w:keepNext w:val="false"/>
      </w:pPr>
      <w:r>
        <w:rPr>
          <w:b w:val="false"/>
          <w:bCs w:val="false"/>
        </w:rPr>
        <w:t xml:space="preserve">metodei curente, /g250i direct, explicit, în cazul metodei de nivel superior, în care este</w:t>
      </w:r>
    </w:p>
    <w:p>
      <w:pPr>
        <w:keepNext w:val="false"/>
      </w:pPr>
      <w:r>
        <w:rPr>
          <w:b w:val="false"/>
          <w:bCs w:val="false"/>
        </w:rPr>
        <w:t xml:space="preserve">considerat în calcul caracterul neliniar al r/g259spunsului seismic. Func/g288ie de</w:t>
      </w:r>
    </w:p>
    <w:p>
      <w:pPr>
        <w:keepNext w:val="false"/>
      </w:pPr>
      <w:r>
        <w:rPr>
          <w:b w:val="false"/>
          <w:bCs w:val="false"/>
        </w:rPr>
        <w:t xml:space="preserve">caracteristicile structurii /g250i de precizia necesar/g259 a rezultatelor calcului structural, se pot</w:t>
      </w:r>
    </w:p>
    <w:p>
      <w:pPr>
        <w:keepNext w:val="false"/>
      </w:pPr>
      <w:r>
        <w:rPr>
          <w:b w:val="false"/>
          <w:bCs w:val="false"/>
        </w:rPr>
        <w:t xml:space="preserve">folosi, dup/g259 caz, procedee de calcul structural statice sau dinamice, pe modele plane</w:t>
      </w:r>
    </w:p>
    <w:p>
      <w:pPr>
        <w:keepNext w:val="false"/>
      </w:pPr>
      <w:r>
        <w:rPr>
          <w:b w:val="false"/>
          <w:bCs w:val="false"/>
        </w:rPr>
        <w:t xml:space="preserve">sau spa/g288iale.</w:t>
      </w:r>
    </w:p>
    <w:p>
      <w:pPr>
        <w:keepNext w:val="false"/>
      </w:pPr>
      <w:r>
        <w:rPr>
          <w:b w:val="false"/>
          <w:bCs w:val="false"/>
        </w:rPr>
        <w:t xml:space="preserve">(3) Metoda curent/g259 cu caracter minimal este metoda obligatorie. Aceasta se</w:t>
      </w:r>
    </w:p>
    <w:p>
      <w:pPr>
        <w:keepNext w:val="false"/>
      </w:pPr>
      <w:r>
        <w:rPr>
          <w:b w:val="false"/>
          <w:bCs w:val="false"/>
        </w:rPr>
        <w:t xml:space="preserve">bazeaz/g259 pe metode de calcul structural în domeniul elastic.</w:t>
      </w:r>
    </w:p>
    <w:p>
      <w:pPr>
        <w:keepNext w:val="false"/>
      </w:pPr>
      <w:r>
        <w:rPr>
          <w:b w:val="false"/>
          <w:bCs w:val="false"/>
        </w:rPr>
        <w:t xml:space="preserve">(4) Impunerea prin proiectare a mecanismului de plastificare (de disipare de</w:t>
      </w:r>
    </w:p>
    <w:p>
      <w:pPr>
        <w:keepNext w:val="false"/>
      </w:pPr>
      <w:r>
        <w:rPr>
          <w:b w:val="false"/>
          <w:bCs w:val="false"/>
        </w:rPr>
        <w:t xml:space="preserve">energie) dorit se face printr-o ierarhizare adecvat/g259 a capacit/g259/g288ii de rezisten/g288/g259 a</w:t>
      </w:r>
    </w:p>
    <w:p>
      <w:pPr>
        <w:keepNext w:val="false"/>
      </w:pPr>
      <w:r>
        <w:rPr>
          <w:b w:val="false"/>
          <w:bCs w:val="false"/>
        </w:rPr>
        <w:t xml:space="preserve">elementelor structurale (metoda „proiect/g259rii capacit/g259/g288ii de rezisten/g288/g259”). În acest scop,</w:t>
      </w:r>
    </w:p>
    <w:p>
      <w:pPr>
        <w:keepNext w:val="false"/>
      </w:pPr>
      <w:r>
        <w:rPr>
          <w:b w:val="false"/>
          <w:bCs w:val="false"/>
        </w:rPr>
        <w:t xml:space="preserve">valorile efectelor ac/g288iunilor rezultate din calculul structural în situa/g288ia de proiectare</w:t>
      </w:r>
    </w:p>
    <w:p>
      <w:pPr>
        <w:keepNext w:val="false"/>
      </w:pPr>
      <w:r>
        <w:rPr>
          <w:b w:val="false"/>
          <w:bCs w:val="false"/>
        </w:rPr>
        <w:t xml:space="preserve">seismic/g259 sunt modificate dup/g259 anumite reguli precizate în Cod pentru structuri</w:t>
      </w:r>
    </w:p>
    <w:p>
      <w:pPr>
        <w:keepNext w:val="false"/>
      </w:pPr>
      <w:r>
        <w:rPr>
          <w:b w:val="false"/>
          <w:bCs w:val="false"/>
        </w:rPr>
        <w:t xml:space="preserve">executate din diferite materiale (capitolele 5-9)</w:t>
      </w:r>
    </w:p>
    <w:p>
      <w:pPr>
        <w:keepNext w:val="false"/>
      </w:pPr>
      <w:r>
        <w:rPr>
          <w:b w:val="false"/>
          <w:bCs w:val="false"/>
        </w:rPr>
        <w:t xml:space="preserve">(5) Pentru a satisface condi/g288iile de ductilitate, de ansamblu sau locale, trebuie</w:t>
      </w:r>
    </w:p>
    <w:p>
      <w:pPr>
        <w:keepNext w:val="false"/>
      </w:pPr>
      <w:r>
        <w:rPr>
          <w:b w:val="false"/>
          <w:bCs w:val="false"/>
        </w:rPr>
        <w:t xml:space="preserve">respectate unele reguli de dimensionare (de exemplu, prin limitarea zonelor</w:t>
      </w:r>
    </w:p>
    <w:p>
      <w:pPr>
        <w:keepNext w:val="false"/>
      </w:pPr>
      <w:r>
        <w:rPr>
          <w:b w:val="false"/>
          <w:bCs w:val="false"/>
        </w:rPr>
        <w:t xml:space="preserve">comprimate la elementele structurilor de beton  armat) /g250i/sau de alc/g259tuire constructiv/g259</w:t>
      </w:r>
    </w:p>
    <w:p>
      <w:pPr>
        <w:keepNext w:val="false"/>
      </w:pPr>
      <w:r>
        <w:rPr>
          <w:b w:val="false"/>
          <w:bCs w:val="false"/>
        </w:rPr>
        <w:t xml:space="preserve">(de exemplu, prin prevederea unei arm/g259turi transversale minime).</w:t>
      </w:r>
    </w:p>
    <w:p>
      <w:pPr>
        <w:keepNext w:val="false"/>
      </w:pPr>
      <w:r>
        <w:rPr>
          <w:b w:val="false"/>
          <w:bCs w:val="false"/>
        </w:rPr>
        <w:t xml:space="preserve">(6) La determinarea for/g288elor sesimice de proiectare, se pot adopta /g250i valori  mai</w:t>
      </w:r>
    </w:p>
    <w:p>
      <w:pPr>
        <w:keepNext w:val="false"/>
      </w:pPr>
      <w:r>
        <w:rPr>
          <w:b w:val="false"/>
          <w:bCs w:val="false"/>
        </w:rPr>
        <w:t xml:space="preserve">mari ale factorului de comportare decât cele prev/g259zute în capitolele 5-9 pentru fiecare</w:t>
      </w:r>
    </w:p>
    <w:p>
      <w:pPr>
        <w:keepNext w:val="false"/>
      </w:pPr>
      <w:r>
        <w:rPr>
          <w:b w:val="false"/>
          <w:bCs w:val="false"/>
        </w:rPr>
        <w:t xml:space="preserve">tip de sistem structural, dac/g259 prin metoda de calcul de nivel superior se poate dovedi</w:t>
      </w:r>
    </w:p>
    <w:p>
      <w:pPr>
        <w:keepNext w:val="false"/>
      </w:pPr>
      <w:r>
        <w:rPr>
          <w:b w:val="false"/>
          <w:bCs w:val="false"/>
        </w:rPr>
        <w:t xml:space="preserve">c/g259 structura poate prelua cerin/g288ele de deplasare de proiectare, în condi/g288iile respect/g259rii</w:t>
      </w:r>
    </w:p>
    <w:p>
      <w:pPr>
        <w:keepNext w:val="false"/>
      </w:pPr>
      <w:r>
        <w:rPr>
          <w:b w:val="false"/>
          <w:bCs w:val="false"/>
        </w:rPr>
        <w:t xml:space="preserve">exigen/g288elor de performan/g288/g259 asociate st/g259rii limit/g259 ultime.</w:t>
      </w:r>
    </w:p>
    <w:p>
      <w:pPr>
        <w:keepNext w:val="false"/>
      </w:pPr>
      <w:r>
        <w:rPr>
          <w:b w:val="false"/>
          <w:bCs w:val="false"/>
        </w:rPr>
        <w:t xml:space="preserve">(7) Condi/g288iile de control al deplas/g259rilor laterale la starea limit/g259 ultim/g259 implic/g259</w:t>
      </w:r>
    </w:p>
    <w:p>
      <w:pPr>
        <w:keepNext w:val="false"/>
      </w:pPr>
      <w:r>
        <w:rPr>
          <w:b w:val="false"/>
          <w:bCs w:val="false"/>
        </w:rPr>
        <w:t xml:space="preserve">evaluarea cerin/g288elor de deplasare pe baza valorilor deplas/g259rilor furnizate de calculul</w:t>
      </w:r>
    </w:p>
    <w:p>
      <w:pPr>
        <w:keepNext w:val="false"/>
      </w:pPr>
      <w:r>
        <w:rPr>
          <w:b w:val="false"/>
          <w:bCs w:val="false"/>
        </w:rPr>
        <w:t xml:space="preserve">structural elastic sub înc/g259rc/g259rile de proiectare. Acestea se amplific/g259 prin coeficien/g288i</w:t>
      </w:r>
    </w:p>
    <w:p>
      <w:pPr>
        <w:keepNext w:val="false"/>
      </w:pPr>
      <w:r>
        <w:rPr>
          <w:b w:val="false"/>
          <w:bCs w:val="false"/>
        </w:rPr>
        <w:t xml:space="preserve">supraunitari, func/g288ie de rezisten/g288a cu care este înzestrat/g259 structura /g250i de caracteristicile</w:t>
      </w:r>
    </w:p>
    <w:p>
      <w:pPr>
        <w:keepNext w:val="false"/>
      </w:pPr>
      <w:r>
        <w:rPr>
          <w:b w:val="false"/>
          <w:bCs w:val="false"/>
        </w:rPr>
        <w:t xml:space="preserve">de oscila/g288ie (perioada vibra/g288iilor proprii) ale acesteia, pentru a evalua, într-o manier/g259</w:t>
      </w:r>
    </w:p>
    <w:p>
      <w:pPr>
        <w:keepNext w:val="false"/>
      </w:pPr>
      <w:r>
        <w:rPr>
          <w:b w:val="false"/>
          <w:bCs w:val="false"/>
        </w:rPr>
        <w:t xml:space="preserve">aproximativ/g259, valorile efective ale deplas/g259rilor seismice neliniare. Cerin/g288ele urmeaz/g259</w:t>
      </w:r>
    </w:p>
    <w:p>
      <w:pPr>
        <w:keepNext w:val="false"/>
      </w:pPr>
      <w:r>
        <w:rPr>
          <w:b w:val="false"/>
          <w:bCs w:val="false"/>
        </w:rPr>
        <w:t xml:space="preserve">s/g259 fie inferioare valorilor admisibile ale deplas/g259rilor.</w:t>
      </w:r>
    </w:p>
    <w:p>
      <w:pPr>
        <w:keepNext w:val="false"/>
      </w:pPr>
      <w:r>
        <w:rPr>
          <w:b w:val="false"/>
          <w:bCs w:val="false"/>
        </w:rPr>
        <w:t xml:space="preserve">Deplas/g259rile (deformatele) asociate st/g259rii limit/g259 de serviciu se limiteaz/g259 la valorile </w:t>
      </w:r>
    </w:p>
    <w:p>
      <w:pPr>
        <w:keepNext w:val="false"/>
      </w:pPr>
      <w:r>
        <w:rPr>
          <w:b w:val="false"/>
          <w:bCs w:val="false"/>
        </w:rPr>
        <w:t xml:space="preserve">admise pentru aceast/g259 stare limit/g259. </w:t>
      </w:r>
    </w:p>
    <w:p>
      <w:pPr>
        <w:keepNext w:val="false"/>
      </w:pPr>
      <w:r>
        <w:rPr>
          <w:b w:val="false"/>
          <w:bCs w:val="false"/>
        </w:rPr>
        <w:t xml:space="preserve">(8) Metoda de nivel superior se bazeaz/g259 pe utilizarea metodelor de calcul neliniar,</w:t>
      </w:r>
    </w:p>
    <w:p>
      <w:pPr>
        <w:keepNext w:val="false"/>
      </w:pPr>
      <w:r>
        <w:rPr>
          <w:b w:val="false"/>
          <w:bCs w:val="false"/>
        </w:rPr>
        <w:t xml:space="preserve">static sau dinamic.</w:t>
      </w:r>
    </w:p>
    <w:p>
      <w:pPr>
        <w:keepNext w:val="false"/>
      </w:pPr>
      <w:r>
        <w:rPr>
          <w:b w:val="false"/>
          <w:bCs w:val="false"/>
        </w:rPr>
        <w:t xml:space="preserve">Ca urmare, metoda se aplic/g259, ca metod/g259 de verificare, unor structuri complet </w:t>
      </w:r>
    </w:p>
    <w:p>
      <w:pPr>
        <w:keepNext w:val="false"/>
      </w:pPr>
      <w:r>
        <w:rPr>
          <w:b w:val="false"/>
          <w:bCs w:val="false"/>
        </w:rPr>
        <w:t xml:space="preserve">dimensionate prin aplicarea metodei curente. Caracteristicile de rezisten/g288/g259 /g250i de </w:t>
      </w:r>
    </w:p>
    <w:p>
      <w:pPr>
        <w:keepNext w:val="false"/>
      </w:pPr>
      <w:r>
        <w:rPr>
          <w:b w:val="false"/>
          <w:bCs w:val="false"/>
        </w:rPr>
        <w:t xml:space="preserve">precizate modul de evaluare al cerin/g288elor de deplasare /g250i valorile admise ale </w:t>
      </w:r>
    </w:p>
    <w:p>
      <w:pPr>
        <w:keepNext w:val="false"/>
      </w:pPr>
      <w:r>
        <w:rPr>
          <w:b w:val="false"/>
          <w:bCs w:val="false"/>
        </w:rPr>
        <w:t xml:space="preserve">deplas/g259rilor de nivel. (0) </w:t>
      </w:r>
    </w:p>
    <w:p>
      <w:pPr>
        <w:keepNext w:val="false"/>
      </w:pPr>
      <w:r>
        <w:rPr>
          <w:b w:val="false"/>
          <w:bCs w:val="false"/>
        </w:rPr>
        <w:t xml:space="preserve">4.7. Sinteza metodelor de p roiectare </w:t>
      </w:r>
    </w:p>
    <w:p>
      <w:pPr>
        <w:keepNext w:val="false"/>
      </w:pPr>
      <w:r>
        <w:rPr>
          <w:b w:val="false"/>
          <w:bCs w:val="false"/>
        </w:rPr>
        <w:t xml:space="preserve">83</w:t>
      </w:r>
    </w:p>
    <w:p>
      <w:pPr>
        <w:keepNext w:val="false"/>
      </w:pPr>
      <w:r>
        <w:rPr>
          <w:b w:val="false"/>
          <w:bCs w:val="false"/>
        </w:rPr>
        <w:t xml:space="preserve">defor</w:t>
      </w:r>
    </w:p>
    <w:p>
      <w:pPr>
        <w:keepNext w:val="false"/>
      </w:pPr>
      <w:r>
        <w:rPr>
          <w:b w:val="false"/>
          <w:bCs w:val="false"/>
        </w:rPr>
        <w:t xml:space="preserve">ma/g288ie ale elementelor se determin/g259 pe baza valorilor medii ale rezisten/g288elor </w:t>
      </w:r>
    </w:p>
    <w:p>
      <w:pPr>
        <w:keepNext w:val="false"/>
      </w:pPr>
      <w:r>
        <w:rPr>
          <w:b w:val="false"/>
          <w:bCs w:val="false"/>
        </w:rPr>
        <w:t xml:space="preserve">materialelor. </w:t>
      </w:r>
    </w:p>
    <w:p>
      <w:pPr>
        <w:keepNext w:val="false"/>
      </w:pPr>
      <w:r>
        <w:rPr>
          <w:b w:val="false"/>
          <w:bCs w:val="false"/>
        </w:rPr>
        <w:t xml:space="preserve">(9) Mecanismul de plastificare la ac/g288iuni seismice este pus în eviden/g288/g259 explicit, în</w:t>
      </w:r>
    </w:p>
    <w:p>
      <w:pPr>
        <w:keepNext w:val="false"/>
      </w:pPr>
      <w:r>
        <w:rPr>
          <w:b w:val="false"/>
          <w:bCs w:val="false"/>
        </w:rPr>
        <w:t xml:space="preserve">mod aproxim</w:t>
      </w:r>
    </w:p>
    <w:p>
      <w:pPr>
        <w:keepNext w:val="false"/>
      </w:pPr>
      <w:r>
        <w:rPr>
          <w:b w:val="false"/>
          <w:bCs w:val="false"/>
        </w:rPr>
        <w:t xml:space="preserve">ativ, în cazul aplic/g259rii metodei de calcul static neliniar (de tip biografic),</w:t>
      </w:r>
    </w:p>
    <w:p>
      <w:pPr>
        <w:keepNext w:val="false"/>
      </w:pPr>
      <w:r>
        <w:rPr>
          <w:b w:val="false"/>
          <w:bCs w:val="false"/>
        </w:rPr>
        <w:t xml:space="preserve">sau rigu</w:t>
      </w:r>
    </w:p>
    <w:p>
      <w:pPr>
        <w:keepNext w:val="false"/>
      </w:pPr>
      <w:r>
        <w:rPr>
          <w:b w:val="false"/>
          <w:bCs w:val="false"/>
        </w:rPr>
        <w:t xml:space="preserve">ros, în cazul aplic/g259rii metodei de calcul dinamic neliniar.</w:t>
      </w:r>
    </w:p>
    <w:p>
      <w:pPr>
        <w:keepNext w:val="false"/>
      </w:pPr>
      <w:r>
        <w:rPr>
          <w:b w:val="false"/>
          <w:bCs w:val="false"/>
        </w:rPr>
        <w:t xml:space="preserve">(10) Metoda de calcul dinamic neliniar furnizeaz/g259 cerin/g288ele de deplasare /g250i de</w:t>
      </w:r>
    </w:p>
    <w:p>
      <w:pPr>
        <w:keepNext w:val="false"/>
      </w:pPr>
      <w:r>
        <w:rPr>
          <w:b w:val="false"/>
          <w:bCs w:val="false"/>
        </w:rPr>
        <w:t xml:space="preserve">ductilitate corespunz/g259to</w:t>
      </w:r>
    </w:p>
    <w:p>
      <w:pPr>
        <w:keepNext w:val="false"/>
      </w:pPr>
      <w:r>
        <w:rPr>
          <w:b w:val="false"/>
          <w:bCs w:val="false"/>
        </w:rPr>
        <w:t xml:space="preserve">are accelerogramelor utilizate. Capacitatea de deform are se</w:t>
      </w:r>
    </w:p>
    <w:p>
      <w:pPr>
        <w:keepNext w:val="false"/>
      </w:pPr>
      <w:r>
        <w:rPr>
          <w:b w:val="false"/>
          <w:bCs w:val="false"/>
        </w:rPr>
        <w:t xml:space="preserve">stabile/g250te separat, individual pentru fiecare elem</w:t>
      </w:r>
    </w:p>
    <w:p>
      <w:pPr>
        <w:keepNext w:val="false"/>
      </w:pPr>
      <w:r>
        <w:rPr>
          <w:b w:val="false"/>
          <w:bCs w:val="false"/>
        </w:rPr>
        <w:t xml:space="preserve">ent esen/g288ial pentru stabilitatea cl/g259dirii.</w:t>
      </w:r>
    </w:p>
    <w:p>
      <w:pPr>
        <w:keepNext w:val="false"/>
      </w:pPr>
      <w:r>
        <w:rPr>
          <w:b w:val="false"/>
          <w:bCs w:val="false"/>
        </w:rPr>
        <w:t xml:space="preserve">(11) Metoda de calcul static neliniar permite evaluarea capacit/g259/g288ilor de deformare.</w:t>
      </w:r>
    </w:p>
    <w:p>
      <w:pPr>
        <w:keepNext w:val="false"/>
      </w:pPr>
      <w:r>
        <w:rPr>
          <w:b w:val="false"/>
          <w:bCs w:val="false"/>
        </w:rPr>
        <w:t xml:space="preserve">Cerin/g288ele de deplasare lateral/g259 sau de ductilitate se stabilesc separat din spectrele</w:t>
      </w:r>
    </w:p>
    <w:p>
      <w:pPr>
        <w:keepNext w:val="false"/>
      </w:pPr>
      <w:r>
        <w:rPr>
          <w:b w:val="false"/>
          <w:bCs w:val="false"/>
        </w:rPr>
        <w:t xml:space="preserve">r/g259spunsului seism</w:t>
      </w:r>
    </w:p>
    <w:p>
      <w:pPr>
        <w:keepNext w:val="false"/>
      </w:pPr>
      <w:r>
        <w:rPr>
          <w:b w:val="false"/>
          <w:bCs w:val="false"/>
        </w:rPr>
        <w:t xml:space="preserve">ic inelastic, sau cu metodele aproximative date în Cod. (0)</w:t>
      </w:r>
    </w:p>
    <w:p>
      <w:pPr>
        <w:keepNext w:val="false"/>
      </w:pPr>
      <w:r>
        <w:rPr>
          <w:b w:val="false"/>
          <w:bCs w:val="false"/>
        </w:rPr>
        <w:t xml:space="preserve">84</w:t>
      </w:r>
    </w:p>
    <w:p>
      <w:pPr>
        <w:keepNext w:val="false"/>
      </w:pPr>
      <w:r>
        <w:rPr>
          <w:b w:val="false"/>
          <w:bCs w:val="false"/>
        </w:rPr>
        <w:t xml:space="preserve">5 </w:t>
      </w:r>
    </w:p>
    <w:p>
      <w:pPr>
        <w:keepNext w:val="false"/>
      </w:pPr>
      <w:r>
        <w:rPr>
          <w:b w:val="false"/>
          <w:bCs w:val="false"/>
        </w:rPr>
        <w:t xml:space="preserve">5. PREVEDERI SPECIFICE CONSTRUC/g287IILOR DE BETON</w:t>
      </w:r>
    </w:p>
    <w:p>
      <w:pPr>
        <w:keepNext w:val="false"/>
      </w:pPr>
      <w:r>
        <w:rPr>
          <w:b w:val="false"/>
          <w:bCs w:val="false"/>
        </w:rPr>
        <w:t xml:space="preserve">5.1. Generalit/g259</w:t>
      </w:r>
    </w:p>
    <w:p>
      <w:pPr>
        <w:keepNext w:val="false"/>
      </w:pPr>
      <w:r>
        <w:rPr>
          <w:b w:val="false"/>
          <w:bCs w:val="false"/>
        </w:rPr>
        <w:t xml:space="preserve">/g288i </w:t>
      </w:r>
    </w:p>
    <w:p>
      <w:pPr>
        <w:keepNext w:val="false"/>
      </w:pPr>
      <w:r>
        <w:rPr>
          <w:b w:val="false"/>
          <w:bCs w:val="false"/>
        </w:rPr>
        <w:t xml:space="preserve">5.1.1. Obiect /g250i domeniu de aplicare </w:t>
      </w:r>
    </w:p>
    <w:p>
      <w:pPr>
        <w:keepNext w:val="false"/>
      </w:pPr>
      <w:r>
        <w:rPr>
          <w:b w:val="false"/>
          <w:bCs w:val="false"/>
        </w:rPr>
        <w:t xml:space="preserve">(1) Acest capitol se refer/g259 la proiectarea în zone seismice a cl/g259dirilor /g250i a altor</w:t>
      </w:r>
    </w:p>
    <w:p>
      <w:pPr>
        <w:keepNext w:val="false"/>
      </w:pPr>
      <w:r>
        <w:rPr>
          <w:b w:val="false"/>
          <w:bCs w:val="false"/>
        </w:rPr>
        <w:t xml:space="preserve">construc/g288ii cu structuri sim</w:t>
      </w:r>
    </w:p>
    <w:p>
      <w:pPr>
        <w:keepNext w:val="false"/>
      </w:pPr>
      <w:r>
        <w:rPr>
          <w:b w:val="false"/>
          <w:bCs w:val="false"/>
        </w:rPr>
        <w:t xml:space="preserve">ilare acestora, definite la 1.1, cu structura din beton arm at,</w:t>
      </w:r>
    </w:p>
    <w:p>
      <w:pPr>
        <w:keepNext w:val="false"/>
      </w:pPr>
      <w:r>
        <w:rPr>
          <w:b w:val="false"/>
          <w:bCs w:val="false"/>
        </w:rPr>
        <w:t xml:space="preserve">num</w:t>
      </w:r>
    </w:p>
    <w:p>
      <w:pPr>
        <w:keepNext w:val="false"/>
      </w:pPr>
      <w:r>
        <w:rPr>
          <w:b w:val="false"/>
          <w:bCs w:val="false"/>
        </w:rPr>
        <w:t xml:space="preserve">ite în continuare construc/g288ii de beton.</w:t>
      </w:r>
    </w:p>
    <w:p>
      <w:pPr>
        <w:keepNext w:val="false"/>
      </w:pPr>
      <w:r>
        <w:rPr>
          <w:b w:val="false"/>
          <w:bCs w:val="false"/>
        </w:rPr>
        <w:t xml:space="preserve">(2) Documentele normative de referin/g288/g259 pentru proiectarea construc/g288iilor de beton</w:t>
      </w:r>
    </w:p>
    <w:p>
      <w:pPr>
        <w:keepNext w:val="false"/>
      </w:pPr>
      <w:r>
        <w:rPr>
          <w:b w:val="false"/>
          <w:bCs w:val="false"/>
        </w:rPr>
        <w:t xml:space="preserve">la alte ac/g288iuni decât cele seism</w:t>
      </w:r>
    </w:p>
    <w:p>
      <w:pPr>
        <w:keepNext w:val="false"/>
      </w:pPr>
      <w:r>
        <w:rPr>
          <w:b w:val="false"/>
          <w:bCs w:val="false"/>
        </w:rPr>
        <w:t xml:space="preserve">ice sunt standardele din  seria SR EN 1992-1-1.</w:t>
      </w:r>
    </w:p>
    <w:p>
      <w:pPr>
        <w:keepNext w:val="false"/>
      </w:pPr>
      <w:r>
        <w:rPr>
          <w:b w:val="false"/>
          <w:bCs w:val="false"/>
        </w:rPr>
        <w:t xml:space="preserve">Prevederile date în continuare com</w:t>
      </w:r>
    </w:p>
    <w:p>
      <w:pPr>
        <w:keepNext w:val="false"/>
      </w:pPr>
      <w:r>
        <w:rPr>
          <w:b w:val="false"/>
          <w:bCs w:val="false"/>
        </w:rPr>
        <w:t xml:space="preserve">pleteaz/g259 prevederile acestor documente normative</w:t>
      </w:r>
    </w:p>
    <w:p>
      <w:pPr>
        <w:keepNext w:val="false"/>
      </w:pPr>
      <w:r>
        <w:rPr>
          <w:b w:val="false"/>
          <w:bCs w:val="false"/>
        </w:rPr>
        <w:t xml:space="preserve">de referin/g288/g259 pentru cazul proiect</w:t>
      </w:r>
    </w:p>
    <w:p>
      <w:pPr>
        <w:keepNext w:val="false"/>
      </w:pPr>
      <w:r>
        <w:rPr>
          <w:b w:val="false"/>
          <w:bCs w:val="false"/>
        </w:rPr>
        <w:t xml:space="preserve">/g259rii la ac/g288iuni seismice.</w:t>
      </w:r>
    </w:p>
    <w:p>
      <w:pPr>
        <w:keepNext w:val="false"/>
      </w:pPr>
      <w:r>
        <w:rPr>
          <w:b w:val="false"/>
          <w:bCs w:val="false"/>
        </w:rPr>
        <w:t xml:space="preserve">(3) Documentele normative complementare prezentului cap itol sunt indicate în</w:t>
      </w:r>
    </w:p>
    <w:p>
      <w:pPr>
        <w:keepNext w:val="false"/>
      </w:pPr>
      <w:r>
        <w:rPr>
          <w:b w:val="false"/>
          <w:bCs w:val="false"/>
        </w:rPr>
        <w:t xml:space="preserve">capito</w:t>
      </w:r>
    </w:p>
    <w:p>
      <w:pPr>
        <w:keepNext w:val="false"/>
      </w:pPr>
      <w:r>
        <w:rPr>
          <w:b w:val="false"/>
          <w:bCs w:val="false"/>
        </w:rPr>
        <w:t xml:space="preserve">lul 1.5. (0)</w:t>
      </w:r>
    </w:p>
    <w:p>
      <w:pPr>
        <w:keepNext w:val="false"/>
      </w:pPr>
      <w:r>
        <w:rPr>
          <w:b w:val="false"/>
          <w:bCs w:val="false"/>
        </w:rPr>
        <w:t xml:space="preserve">5.1.2. Defini/g288ii </w:t>
      </w:r>
    </w:p>
    <w:p>
      <w:pPr>
        <w:keepNext w:val="false"/>
      </w:pPr>
      <w:r>
        <w:rPr>
          <w:b w:val="false"/>
          <w:bCs w:val="false"/>
        </w:rPr>
        <w:t xml:space="preserve">(1) Termenii specifici prezentului capitol, pentru zone, elemente /g250i sistem e</w:t>
      </w:r>
    </w:p>
    <w:p>
      <w:pPr>
        <w:keepNext w:val="false"/>
      </w:pPr>
      <w:r>
        <w:rPr>
          <w:b w:val="false"/>
          <w:bCs w:val="false"/>
        </w:rPr>
        <w:t xml:space="preserve">structurale, se definesc dup/g259 cum</w:t>
      </w:r>
    </w:p>
    <w:p>
      <w:pPr>
        <w:keepNext w:val="false"/>
      </w:pPr>
      <w:r>
        <w:rPr>
          <w:b w:val="false"/>
          <w:bCs w:val="false"/>
        </w:rPr>
        <w:t xml:space="preserve"> urmeaz/g259: (0)</w:t>
      </w:r>
    </w:p>
    <w:p>
      <w:pPr>
        <w:keepNext w:val="false"/>
      </w:pPr>
      <w:r>
        <w:rPr>
          <w:b w:val="false"/>
          <w:bCs w:val="false"/>
        </w:rPr>
        <w:t xml:space="preserve">- Z on/g259 critic/g259 (zon/g259 disipativ/g259): zon/g259 a unui element structural principal unde apar</w:t>
      </w:r>
    </w:p>
    <w:p>
      <w:pPr>
        <w:keepNext w:val="false"/>
      </w:pPr>
      <w:r>
        <w:rPr>
          <w:b w:val="false"/>
          <w:bCs w:val="false"/>
        </w:rPr>
        <w:t xml:space="preserve">cele m</w:t>
      </w:r>
    </w:p>
    <w:p>
      <w:pPr>
        <w:keepNext w:val="false"/>
      </w:pPr>
      <w:r>
        <w:rPr>
          <w:b w:val="false"/>
          <w:bCs w:val="false"/>
        </w:rPr>
        <w:t xml:space="preserve">ai nefavorabile combina/g288ii de eforturi (M, N, V, T) /g250i unde pot s/g259 apar/g259</w:t>
      </w:r>
    </w:p>
    <w:p>
      <w:pPr>
        <w:keepNext w:val="false"/>
      </w:pPr>
      <w:r>
        <w:rPr>
          <w:b w:val="false"/>
          <w:bCs w:val="false"/>
        </w:rPr>
        <w:t xml:space="preserve">defor</w:t>
      </w:r>
    </w:p>
    <w:p>
      <w:pPr>
        <w:keepNext w:val="false"/>
      </w:pPr>
      <w:r>
        <w:rPr>
          <w:b w:val="false"/>
          <w:bCs w:val="false"/>
        </w:rPr>
        <w:t xml:space="preserve">ma/g288ii plastice. Lungimea zonelor critice este precizat/g259 în articolele relevante ale</w:t>
      </w:r>
    </w:p>
    <w:p>
      <w:pPr>
        <w:keepNext w:val="false"/>
      </w:pPr>
      <w:r>
        <w:rPr>
          <w:b w:val="false"/>
          <w:bCs w:val="false"/>
        </w:rPr>
        <w:t xml:space="preserve">prezen</w:t>
      </w:r>
    </w:p>
    <w:p>
      <w:pPr>
        <w:keepNext w:val="false"/>
      </w:pPr>
      <w:r>
        <w:rPr>
          <w:b w:val="false"/>
          <w:bCs w:val="false"/>
        </w:rPr>
        <w:t xml:space="preserve">tului capitol.</w:t>
      </w:r>
    </w:p>
    <w:p>
      <w:pPr>
        <w:keepNext w:val="false"/>
      </w:pPr>
      <w:r>
        <w:rPr>
          <w:b w:val="false"/>
          <w:bCs w:val="false"/>
        </w:rPr>
        <w:t xml:space="preserve">- Grind/g259: Element structural solicitat preponderent de înc/g259rc/g259ri transversale, la care la</w:t>
      </w:r>
    </w:p>
    <w:p>
      <w:pPr>
        <w:keepNext w:val="false"/>
      </w:pPr>
      <w:r>
        <w:rPr>
          <w:b w:val="false"/>
          <w:bCs w:val="false"/>
        </w:rPr>
        <w:t xml:space="preserve">care efortul axial m</w:t>
      </w:r>
    </w:p>
    <w:p>
      <w:pPr>
        <w:keepNext w:val="false"/>
      </w:pPr>
      <w:r>
        <w:rPr>
          <w:b w:val="false"/>
          <w:bCs w:val="false"/>
        </w:rPr>
        <w:t xml:space="preserve">ediu normalizat este mai mic decât 0,1</w:t>
      </w:r>
    </w:p>
    <w:p>
      <w:pPr>
        <w:keepNext w:val="false"/>
      </w:pPr>
      <w:r>
        <w:rPr>
          <w:b w:val="false"/>
          <w:bCs w:val="false"/>
        </w:rPr>
        <w:t xml:space="preserve">1 , 0/g100d/g81  (5.1) </w:t>
      </w:r>
    </w:p>
    <w:p>
      <w:pPr>
        <w:keepNext w:val="false"/>
      </w:pPr>
      <w:r>
        <w:rPr>
          <w:b w:val="false"/>
          <w:bCs w:val="false"/>
        </w:rPr>
        <w:t xml:space="preserve">Eforturile de com</w:t>
      </w:r>
    </w:p>
    <w:p>
      <w:pPr>
        <w:keepNext w:val="false"/>
      </w:pPr>
      <w:r>
        <w:rPr>
          <w:b w:val="false"/>
          <w:bCs w:val="false"/>
        </w:rPr>
        <w:t xml:space="preserve">presiune sunt considerate pozitive. </w:t>
      </w:r>
    </w:p>
    <w:p>
      <w:pPr>
        <w:keepNext w:val="false"/>
      </w:pPr>
      <w:r>
        <w:rPr>
          <w:b w:val="false"/>
          <w:bCs w:val="false"/>
        </w:rPr>
        <w:t xml:space="preserve">- Stâlp : element structural care sus/g288ine înc/g259rc/g259ri gravita/g288ionale preponderent prin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presiune axial/g259, la care efortul axial mediu de compresiune normalizat, /g542d, este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ai mare decât 0,1.</w:t>
      </w:r>
    </w:p>
    <w:p>
      <w:pPr>
        <w:keepNext w:val="false"/>
      </w:pPr>
      <w:r>
        <w:rPr>
          <w:b w:val="false"/>
          <w:bCs w:val="false"/>
        </w:rPr>
        <w:t xml:space="preserve">- Perete  (perete structural): element structural vertical care sus/g288ine alte elemente, la</w:t>
      </w:r>
    </w:p>
    <w:p>
      <w:pPr>
        <w:keepNext w:val="false"/>
      </w:pPr>
      <w:r>
        <w:rPr>
          <w:b w:val="false"/>
          <w:bCs w:val="false"/>
        </w:rPr>
        <w:t xml:space="preserve">care raportul dim</w:t>
      </w:r>
    </w:p>
    <w:p>
      <w:pPr>
        <w:keepNext w:val="false"/>
      </w:pPr>
      <w:r>
        <w:rPr>
          <w:b w:val="false"/>
          <w:bCs w:val="false"/>
        </w:rPr>
        <w:t xml:space="preserve">ensiunilor laturilor sec/g288iunii transversale lw /bw /g116 4.</w:t>
      </w:r>
    </w:p>
    <w:p>
      <w:pPr>
        <w:keepNext w:val="false"/>
      </w:pPr>
      <w:r>
        <w:rPr>
          <w:b w:val="false"/>
          <w:bCs w:val="false"/>
        </w:rPr>
        <w:t xml:space="preserve">- Perete du ctil: perete cu rotirea împiedicat/g259 la baz/g259, dimensionat /g250i alc/g259tuit pentru a</w:t>
      </w:r>
    </w:p>
    <w:p>
      <w:pPr>
        <w:keepNext w:val="false"/>
      </w:pPr>
      <w:r>
        <w:rPr>
          <w:b w:val="false"/>
          <w:bCs w:val="false"/>
        </w:rPr>
        <w:t xml:space="preserve">disipa energie prin deform</w:t>
      </w:r>
    </w:p>
    <w:p>
      <w:pPr>
        <w:keepNext w:val="false"/>
      </w:pPr>
      <w:r>
        <w:rPr>
          <w:b w:val="false"/>
          <w:bCs w:val="false"/>
        </w:rPr>
        <w:t xml:space="preserve">a/g288ii de încovoiere în zona critic/g259 de la baza lui.</w:t>
      </w:r>
    </w:p>
    <w:p>
      <w:pPr>
        <w:keepNext w:val="false"/>
      </w:pPr>
      <w:r>
        <w:rPr>
          <w:b w:val="false"/>
          <w:bCs w:val="false"/>
        </w:rPr>
        <w:t xml:space="preserve">- Perete scurt: perete la care deschiderea de for/g288/g259 t/g259ietoare normalizat/g259 este mai mic/g259</w:t>
      </w:r>
    </w:p>
    <w:p>
      <w:pPr>
        <w:keepNext w:val="false"/>
      </w:pPr>
      <w:r>
        <w:rPr>
          <w:b w:val="false"/>
          <w:bCs w:val="false"/>
        </w:rPr>
        <w:t xml:space="preserve">decât 2 /g250i influen/g288a for/g288ei t/g259ietoare asupra comport/g259rii este preponderent/g259. Încadrarea</w:t>
      </w:r>
    </w:p>
    <w:p>
      <w:pPr>
        <w:keepNext w:val="false"/>
      </w:pPr>
      <w:r>
        <w:rPr>
          <w:b w:val="false"/>
          <w:bCs w:val="false"/>
        </w:rPr>
        <w:t xml:space="preserve">în aceast/g259 categorie a pere/g288ilor se po</w:t>
      </w:r>
    </w:p>
    <w:p>
      <w:pPr>
        <w:keepNext w:val="false"/>
      </w:pPr>
      <w:r>
        <w:rPr>
          <w:b w:val="false"/>
          <w:bCs w:val="false"/>
        </w:rPr>
        <w:t xml:space="preserve">ate face simplificat /g250i cu rela/g288iile de la 5.2.2.2(4).</w:t>
      </w:r>
    </w:p>
    <w:p>
      <w:pPr>
        <w:keepNext w:val="false"/>
      </w:pPr>
      <w:r>
        <w:rPr>
          <w:b w:val="false"/>
          <w:bCs w:val="false"/>
        </w:rPr>
        <w:t xml:space="preserve">- Perete cuplat : element structural alc/g259tuit din doi sau mai mul/g288i pere/g288i (montan/g288i),</w:t>
      </w:r>
    </w:p>
    <w:p>
      <w:pPr>
        <w:keepNext w:val="false"/>
      </w:pPr>
      <w:r>
        <w:rPr>
          <w:b w:val="false"/>
          <w:bCs w:val="false"/>
        </w:rPr>
        <w:t xml:space="preserve">conecta</w:t>
      </w:r>
    </w:p>
    <w:p>
      <w:pPr>
        <w:keepNext w:val="false"/>
      </w:pPr>
      <w:r>
        <w:rPr>
          <w:b w:val="false"/>
          <w:bCs w:val="false"/>
        </w:rPr>
        <w:t xml:space="preserve">/g288i într-un mod regulat prin grinzi ductile (grinzi de cuplare) capabile s/g259 preia</w:t>
      </w:r>
    </w:p>
    <w:p>
      <w:pPr>
        <w:keepNext w:val="false"/>
      </w:pPr>
      <w:r>
        <w:rPr>
          <w:b w:val="false"/>
          <w:bCs w:val="false"/>
        </w:rPr>
        <w:t xml:space="preserve">prin efect in</w:t>
      </w:r>
    </w:p>
    <w:p>
      <w:pPr>
        <w:keepNext w:val="false"/>
      </w:pPr>
      <w:r>
        <w:rPr>
          <w:b w:val="false"/>
          <w:bCs w:val="false"/>
        </w:rPr>
        <w:t xml:space="preserve">direct cel pu/g288in 30% din momentul de r/g259sturnare la baz/g259.</w:t>
      </w:r>
    </w:p>
    <w:p>
      <w:pPr>
        <w:keepNext w:val="false"/>
      </w:pPr>
      <w:r>
        <w:rPr>
          <w:b w:val="false"/>
          <w:bCs w:val="false"/>
        </w:rPr>
        <w:t xml:space="preserve">Not/g259: Atât stâlpii, cât /g250i pere/g288ii, pot fi supu/g250i la eforturi axiale de întindere în anumite situa/g288ii </w:t>
      </w:r>
    </w:p>
    <w:p>
      <w:pPr>
        <w:keepNext w:val="false"/>
      </w:pPr>
      <w:r>
        <w:rPr>
          <w:b w:val="false"/>
          <w:bCs w:val="false"/>
        </w:rPr>
        <w:t xml:space="preserve">de înc/g259rcare a structurii.  </w:t>
      </w:r>
    </w:p>
    <w:p>
      <w:pPr>
        <w:keepNext w:val="false"/>
      </w:pPr>
      <w:r>
        <w:rPr>
          <w:b w:val="false"/>
          <w:bCs w:val="false"/>
        </w:rPr>
        <w:t xml:space="preserve">85</w:t>
      </w:r>
    </w:p>
    <w:p>
      <w:pPr>
        <w:keepNext w:val="false"/>
      </w:pPr>
      <w:r>
        <w:rPr>
          <w:b w:val="false"/>
          <w:bCs w:val="false"/>
        </w:rPr>
        <w:t xml:space="preserve">- Sistem structural tip pere/g288i: sistem structural în care pere/g288ii verticali, cupla/g288i sau nu,</w:t>
      </w:r>
    </w:p>
    <w:p>
      <w:pPr>
        <w:keepNext w:val="false"/>
      </w:pPr>
      <w:r>
        <w:rPr>
          <w:b w:val="false"/>
          <w:bCs w:val="false"/>
        </w:rPr>
        <w:t xml:space="preserve">preiau m</w:t>
      </w:r>
    </w:p>
    <w:p>
      <w:pPr>
        <w:keepNext w:val="false"/>
      </w:pPr>
      <w:r>
        <w:rPr>
          <w:b w:val="false"/>
          <w:bCs w:val="false"/>
        </w:rPr>
        <w:t xml:space="preserve">ajoritatea înc/g259rc/g259rilor verticale /g250i orizontale, contribu/g288ia acestora la preluarea</w:t>
      </w:r>
    </w:p>
    <w:p>
      <w:pPr>
        <w:keepNext w:val="false"/>
      </w:pPr>
      <w:r>
        <w:rPr>
          <w:b w:val="false"/>
          <w:bCs w:val="false"/>
        </w:rPr>
        <w:t xml:space="preserve">for/g288elor t/g259ietoare la baza cl/g259dirii dep/g259/g250ind 65% din for/g288a t/g259ietoare de baz/g259</w:t>
      </w:r>
    </w:p>
    <w:p>
      <w:pPr>
        <w:keepNext w:val="false"/>
      </w:pPr>
      <w:r>
        <w:rPr>
          <w:b w:val="false"/>
          <w:bCs w:val="false"/>
        </w:rPr>
        <w:t xml:space="preserve">- Sistem structural tip cadru : sistem structural în care înc/g259rc/g259rile verticale cât /g250i cele</w:t>
      </w:r>
    </w:p>
    <w:p>
      <w:pPr>
        <w:keepNext w:val="false"/>
      </w:pPr>
      <w:r>
        <w:rPr>
          <w:b w:val="false"/>
          <w:bCs w:val="false"/>
        </w:rPr>
        <w:t xml:space="preserve">orizontale sunt preluate în principal de cadre spa/g288iale a c/g259ror contribu/g288ie la preluarea</w:t>
      </w:r>
    </w:p>
    <w:p>
      <w:pPr>
        <w:keepNext w:val="false"/>
      </w:pPr>
      <w:r>
        <w:rPr>
          <w:b w:val="false"/>
          <w:bCs w:val="false"/>
        </w:rPr>
        <w:t xml:space="preserve">for/g288ei t/g259ietoare la b</w:t>
      </w:r>
    </w:p>
    <w:p>
      <w:pPr>
        <w:keepNext w:val="false"/>
      </w:pPr>
      <w:r>
        <w:rPr>
          <w:b w:val="false"/>
          <w:bCs w:val="false"/>
        </w:rPr>
        <w:t xml:space="preserve">aza cl/g259dirii dep/g259/g250e/g250te 65% din for/g288a t/g259ietoare de baz/g259</w:t>
      </w:r>
    </w:p>
    <w:p>
      <w:pPr>
        <w:keepNext w:val="false"/>
      </w:pPr>
      <w:r>
        <w:rPr>
          <w:b w:val="false"/>
          <w:bCs w:val="false"/>
        </w:rPr>
        <w:t xml:space="preserve">Not/g259: Structurile alc/g259tuite din stâlpi /g1800i plan/g1800ee f/g259r/g259 grinzi nu sunt considerate cadre spa/g1802iale /g1800i </w:t>
      </w:r>
    </w:p>
    <w:p>
      <w:pPr>
        <w:keepNext w:val="false"/>
      </w:pPr>
      <w:r>
        <w:rPr>
          <w:b w:val="false"/>
          <w:bCs w:val="false"/>
        </w:rPr>
        <w:t xml:space="preserve">nu se încadreaz/g259 în aceast/g259 categorie. </w:t>
      </w:r>
    </w:p>
    <w:p>
      <w:pPr>
        <w:keepNext w:val="false"/>
      </w:pPr>
      <w:r>
        <w:rPr>
          <w:b w:val="false"/>
          <w:bCs w:val="false"/>
        </w:rPr>
        <w:t xml:space="preserve">- Sistem structural dual: sistem structural în care înc/g259rc/g259rile verticale sunt preluate în</w:t>
      </w:r>
    </w:p>
    <w:p>
      <w:pPr>
        <w:keepNext w:val="false"/>
      </w:pPr>
      <w:r>
        <w:rPr>
          <w:b w:val="false"/>
          <w:bCs w:val="false"/>
        </w:rPr>
        <w:t xml:space="preserve">principal de cadre spa/g288iale, în</w:t>
      </w:r>
    </w:p>
    <w:p>
      <w:pPr>
        <w:keepNext w:val="false"/>
      </w:pPr>
      <w:r>
        <w:rPr>
          <w:b w:val="false"/>
          <w:bCs w:val="false"/>
        </w:rPr>
        <w:t xml:space="preserve"> timp ce înc /g259rc/g259rile laterale sunt preluate par/g288ial de</w:t>
      </w:r>
    </w:p>
    <w:p>
      <w:pPr>
        <w:keepNext w:val="false"/>
      </w:pPr>
      <w:r>
        <w:rPr>
          <w:b w:val="false"/>
          <w:bCs w:val="false"/>
        </w:rPr>
        <w:t xml:space="preserve">sistem</w:t>
      </w:r>
    </w:p>
    <w:p>
      <w:pPr>
        <w:keepNext w:val="false"/>
      </w:pPr>
      <w:r>
        <w:rPr>
          <w:b w:val="false"/>
          <w:bCs w:val="false"/>
        </w:rPr>
        <w:t xml:space="preserve">ul în cadre /g250i par/g288ial de pere/g288i structurali, individuali sau cupla/g288i. Sistemul poate</w:t>
      </w:r>
    </w:p>
    <w:p>
      <w:pPr>
        <w:keepNext w:val="false"/>
      </w:pPr>
      <w:r>
        <w:rPr>
          <w:b w:val="false"/>
          <w:bCs w:val="false"/>
        </w:rPr>
        <w:t xml:space="preserve">avea dou/g259 v</w:t>
      </w:r>
    </w:p>
    <w:p>
      <w:pPr>
        <w:keepNext w:val="false"/>
      </w:pPr>
      <w:r>
        <w:rPr>
          <w:b w:val="false"/>
          <w:bCs w:val="false"/>
        </w:rPr>
        <w:t xml:space="preserve">ariante de realizare:</w:t>
      </w:r>
    </w:p>
    <w:p>
      <w:pPr>
        <w:keepNext w:val="false"/>
      </w:pPr>
      <w:r>
        <w:rPr>
          <w:b w:val="false"/>
          <w:bCs w:val="false"/>
        </w:rPr>
        <w:t xml:space="preserve">- Sistem dual cu pere/g288i p redominan/g288i: sistem dual în care contribu/g288ia pere/g288ilor la</w:t>
      </w:r>
    </w:p>
    <w:p>
      <w:pPr>
        <w:keepNext w:val="false"/>
      </w:pPr>
      <w:r>
        <w:rPr>
          <w:b w:val="false"/>
          <w:bCs w:val="false"/>
        </w:rPr>
        <w:t xml:space="preserve">preluarea for/g288ei t/g259ietoare, la baza cl/g259dirii, dep/g259/g250e/g250te 50% din for/g288a t/g259ietoare de</w:t>
      </w:r>
    </w:p>
    <w:p>
      <w:pPr>
        <w:keepNext w:val="false"/>
      </w:pPr>
      <w:r>
        <w:rPr>
          <w:b w:val="false"/>
          <w:bCs w:val="false"/>
        </w:rPr>
        <w:t xml:space="preserve">baz/g259</w:t>
      </w:r>
    </w:p>
    <w:p>
      <w:pPr>
        <w:keepNext w:val="false"/>
      </w:pPr>
      <w:r>
        <w:rPr>
          <w:b w:val="false"/>
          <w:bCs w:val="false"/>
        </w:rPr>
        <w:t xml:space="preserve">- Sistem dual cu cadre predominante : sistem dual în care contribu/g288ia cadrelor la</w:t>
      </w:r>
    </w:p>
    <w:p>
      <w:pPr>
        <w:keepNext w:val="false"/>
      </w:pPr>
      <w:r>
        <w:rPr>
          <w:b w:val="false"/>
          <w:bCs w:val="false"/>
        </w:rPr>
        <w:t xml:space="preserve">preluarea for/g288ei t/g259ietoare, la baza cl/g259dirii, dep/g259/g250e/g250te 50% din for/g288a t/g259ietoare de</w:t>
      </w:r>
    </w:p>
    <w:p>
      <w:pPr>
        <w:keepNext w:val="false"/>
      </w:pPr>
      <w:r>
        <w:rPr>
          <w:b w:val="false"/>
          <w:bCs w:val="false"/>
        </w:rPr>
        <w:t xml:space="preserve">baz/g259</w:t>
      </w:r>
    </w:p>
    <w:p>
      <w:pPr>
        <w:keepNext w:val="false"/>
      </w:pPr>
      <w:r>
        <w:rPr>
          <w:b w:val="false"/>
          <w:bCs w:val="false"/>
        </w:rPr>
        <w:t xml:space="preserve">- Sistem flexibil la torsiune : sistemele far/g259 rigiditate suficient/g259 la torsiune de</w:t>
      </w:r>
    </w:p>
    <w:p>
      <w:pPr>
        <w:keepNext w:val="false"/>
      </w:pPr>
      <w:r>
        <w:rPr>
          <w:b w:val="false"/>
          <w:bCs w:val="false"/>
        </w:rPr>
        <w:t xml:space="preserve">ansam</w:t>
      </w:r>
    </w:p>
    <w:p>
      <w:pPr>
        <w:keepNext w:val="false"/>
      </w:pPr>
      <w:r>
        <w:rPr>
          <w:b w:val="false"/>
          <w:bCs w:val="false"/>
        </w:rPr>
        <w:t xml:space="preserve">blu conform (4.4.1.5), de exemplu , sisteme structurale constân d din cadre</w:t>
      </w:r>
    </w:p>
    <w:p>
      <w:pPr>
        <w:keepNext w:val="false"/>
      </w:pPr>
      <w:r>
        <w:rPr>
          <w:b w:val="false"/>
          <w:bCs w:val="false"/>
        </w:rPr>
        <w:t xml:space="preserve">flexibile co</w:t>
      </w:r>
    </w:p>
    <w:p>
      <w:pPr>
        <w:keepNext w:val="false"/>
      </w:pPr>
      <w:r>
        <w:rPr>
          <w:b w:val="false"/>
          <w:bCs w:val="false"/>
        </w:rPr>
        <w:t xml:space="preserve">mbinate cu pere/g288i concentra/g288i în zona din centrul cl/g259dirii (sistem cu nucleu</w:t>
      </w:r>
    </w:p>
    <w:p>
      <w:pPr>
        <w:keepNext w:val="false"/>
      </w:pPr>
      <w:r>
        <w:rPr>
          <w:b w:val="false"/>
          <w:bCs w:val="false"/>
        </w:rPr>
        <w:t xml:space="preserve">central dezv</w:t>
      </w:r>
    </w:p>
    <w:p>
      <w:pPr>
        <w:keepNext w:val="false"/>
      </w:pPr>
      <w:r>
        <w:rPr>
          <w:b w:val="false"/>
          <w:bCs w:val="false"/>
        </w:rPr>
        <w:t xml:space="preserve">oltat pe o suprafa/g288/g259 relativ mic/g259).</w:t>
      </w:r>
    </w:p>
    <w:p>
      <w:pPr>
        <w:keepNext w:val="false"/>
      </w:pPr>
      <w:r>
        <w:rPr>
          <w:b w:val="false"/>
          <w:bCs w:val="false"/>
        </w:rPr>
        <w:t xml:space="preserve">- Sistem tip pendul inversat : Sistem în care peste 50% din mas/g259 este concentrat/g259 în</w:t>
      </w:r>
    </w:p>
    <w:p>
      <w:pPr>
        <w:keepNext w:val="false"/>
      </w:pPr>
      <w:r>
        <w:rPr>
          <w:b w:val="false"/>
          <w:bCs w:val="false"/>
        </w:rPr>
        <w:t xml:space="preserve">treimea superioar/g259 a structurii sau la care disiparea de energie se realizeaz/g259 în</w:t>
      </w:r>
    </w:p>
    <w:p>
      <w:pPr>
        <w:keepNext w:val="false"/>
      </w:pPr>
      <w:r>
        <w:rPr>
          <w:b w:val="false"/>
          <w:bCs w:val="false"/>
        </w:rPr>
        <w:t xml:space="preserve">principal la baza unui singur element al cl/g259dirii.</w:t>
      </w:r>
    </w:p>
    <w:p>
      <w:pPr>
        <w:keepNext w:val="false"/>
      </w:pPr>
      <w:r>
        <w:rPr>
          <w:b w:val="false"/>
          <w:bCs w:val="false"/>
        </w:rPr>
        <w:t xml:space="preserve">Not/g259: Un exemplu de sistem tip pendul inversat este cel al halelor part er, cu plan/g250eul de la </w:t>
      </w:r>
    </w:p>
    <w:p>
      <w:pPr>
        <w:keepNext w:val="false"/>
      </w:pPr>
      <w:r>
        <w:rPr>
          <w:b w:val="false"/>
          <w:bCs w:val="false"/>
        </w:rPr>
        <w:t xml:space="preserve">acoperi/g250 flexibil la ac/g1802iuni în planul s/g259u, la care stâlpii în consol/g259 r/g259spund independent unul </w:t>
      </w:r>
    </w:p>
    <w:p>
      <w:pPr>
        <w:keepNext w:val="false"/>
      </w:pPr>
      <w:r>
        <w:rPr>
          <w:b w:val="false"/>
          <w:bCs w:val="false"/>
        </w:rPr>
        <w:t xml:space="preserve">fa/g288/g259 de cel/g259lalt la ac/g288iunea seismic/g259. Structurile parter cu stâlpii în consol/g259, la care efortul axial </w:t>
      </w:r>
    </w:p>
    <w:p>
      <w:pPr>
        <w:keepNext w:val="false"/>
      </w:pPr>
      <w:r>
        <w:rPr>
          <w:b w:val="false"/>
          <w:bCs w:val="false"/>
        </w:rPr>
        <w:t xml:space="preserve">mediu de compresiune normalizat este mai mic decât 0,25, cu extremit/g259/g288ile superioare </w:t>
      </w:r>
    </w:p>
    <w:p>
      <w:pPr>
        <w:keepNext w:val="false"/>
      </w:pPr>
      <w:r>
        <w:rPr>
          <w:b w:val="false"/>
          <w:bCs w:val="false"/>
        </w:rPr>
        <w:t xml:space="preserve">conectate prin intermediul unui plan/g250eu cu comportare de diafragm/g259 orizontal/g259, se încadreaz/g259 </w:t>
      </w:r>
    </w:p>
    <w:p>
      <w:pPr>
        <w:keepNext w:val="false"/>
      </w:pPr>
      <w:r>
        <w:rPr>
          <w:b w:val="false"/>
          <w:bCs w:val="false"/>
        </w:rPr>
        <w:t xml:space="preserve">într-o categorie separat/g259. </w:t>
      </w:r>
    </w:p>
    <w:p>
      <w:pPr>
        <w:keepNext w:val="false"/>
      </w:pPr>
      <w:r>
        <w:rPr>
          <w:b w:val="false"/>
          <w:bCs w:val="false"/>
        </w:rPr>
        <w:t xml:space="preserve">- Nod: Zona de  leg/g259tura dintre stâlpii /g250i grinzile structurilor tip cadru, inclus/g259 între</w:t>
      </w:r>
    </w:p>
    <w:p>
      <w:pPr>
        <w:keepNext w:val="false"/>
      </w:pPr>
      <w:r>
        <w:rPr>
          <w:b w:val="false"/>
          <w:bCs w:val="false"/>
        </w:rPr>
        <w:t xml:space="preserve">sec/g288iunile transversale d</w:t>
      </w:r>
    </w:p>
    <w:p>
      <w:pPr>
        <w:keepNext w:val="false"/>
      </w:pPr>
      <w:r>
        <w:rPr>
          <w:b w:val="false"/>
          <w:bCs w:val="false"/>
        </w:rPr>
        <w:t xml:space="preserve">e la limita acestor elemente:</w:t>
      </w:r>
    </w:p>
    <w:p>
      <w:pPr>
        <w:keepNext w:val="false"/>
      </w:pPr>
      <w:r>
        <w:rPr>
          <w:b w:val="false"/>
          <w:bCs w:val="false"/>
        </w:rPr>
        <w:t xml:space="preserve">- Nod interior: nodul în care intr/g259 dou/g259 grinzi în direc/g288ia de calcul /g250i dou/g259 grinzi</w:t>
      </w:r>
    </w:p>
    <w:p>
      <w:pPr>
        <w:keepNext w:val="false"/>
      </w:pPr>
      <w:r>
        <w:rPr>
          <w:b w:val="false"/>
          <w:bCs w:val="false"/>
        </w:rPr>
        <w:t xml:space="preserve">în direc/g288ie transversal/g259</w:t>
      </w:r>
    </w:p>
    <w:p>
      <w:pPr>
        <w:keepNext w:val="false"/>
      </w:pPr>
      <w:r>
        <w:rPr>
          <w:b w:val="false"/>
          <w:bCs w:val="false"/>
        </w:rPr>
        <w:t xml:space="preserve">- Nod de cap /g259t: nodul în care intr/g259 o singur/g259 grind/g259 în direc/g288ia de calcul</w:t>
      </w:r>
    </w:p>
    <w:p>
      <w:pPr>
        <w:keepNext w:val="false"/>
      </w:pPr>
      <w:r>
        <w:rPr>
          <w:b w:val="false"/>
          <w:bCs w:val="false"/>
        </w:rPr>
        <w:t xml:space="preserve">- Nod exterior:  nodul în care intr/g259 cel mult o grind/g259 transversal/g259 direc/g288iei de</w:t>
      </w:r>
    </w:p>
    <w:p>
      <w:pPr>
        <w:keepNext w:val="false"/>
      </w:pPr>
      <w:r>
        <w:rPr>
          <w:b w:val="false"/>
          <w:bCs w:val="false"/>
        </w:rPr>
        <w:t xml:space="preserve">calcul</w:t>
      </w:r>
    </w:p>
    <w:p>
      <w:pPr>
        <w:keepNext w:val="false"/>
      </w:pPr>
      <w:r>
        <w:rPr>
          <w:b w:val="false"/>
          <w:bCs w:val="false"/>
        </w:rPr>
        <w:t xml:space="preserve">5.2. Principii de proiectare   </w:t>
      </w:r>
    </w:p>
    <w:p>
      <w:pPr>
        <w:keepNext w:val="false"/>
      </w:pPr>
      <w:r>
        <w:rPr>
          <w:b w:val="false"/>
          <w:bCs w:val="false"/>
        </w:rPr>
        <w:t xml:space="preserve">5.2.1. Capacitatea de disipare de energie. Clase de ductilitate </w:t>
      </w:r>
    </w:p>
    <w:p>
      <w:pPr>
        <w:keepNext w:val="false"/>
      </w:pPr>
      <w:r>
        <w:rPr>
          <w:b w:val="false"/>
          <w:bCs w:val="false"/>
        </w:rPr>
        <w:t xml:space="preserve">(1) Proiectarea seismic/g259 a construc/g288iilor de beton armat va asigura o capacitate</w:t>
      </w:r>
    </w:p>
    <w:p>
      <w:pPr>
        <w:keepNext w:val="false"/>
      </w:pPr>
      <w:r>
        <w:rPr>
          <w:b w:val="false"/>
          <w:bCs w:val="false"/>
        </w:rPr>
        <w:t xml:space="preserve">adecvat/g259 de disipare de energie în regim</w:t>
      </w:r>
    </w:p>
    <w:p>
      <w:pPr>
        <w:keepNext w:val="false"/>
      </w:pPr>
      <w:r>
        <w:rPr>
          <w:b w:val="false"/>
          <w:bCs w:val="false"/>
        </w:rPr>
        <w:t xml:space="preserve"> de solic itare ciclic/g259, f/g259r/g259 o reducere</w:t>
      </w:r>
    </w:p>
    <w:p>
      <w:pPr>
        <w:keepNext w:val="false"/>
      </w:pPr>
      <w:r>
        <w:rPr>
          <w:b w:val="false"/>
          <w:bCs w:val="false"/>
        </w:rPr>
        <w:t xml:space="preserve">semnificativ/g259 a rezisten/g288ei la for/g1802e orizontale /g250i verticale. În acest scop se vor respecta</w:t>
      </w:r>
    </w:p>
    <w:p>
      <w:pPr>
        <w:keepNext w:val="false"/>
      </w:pPr>
      <w:r>
        <w:rPr>
          <w:b w:val="false"/>
          <w:bCs w:val="false"/>
        </w:rPr>
        <w:t xml:space="preserve">cerin</w:t>
      </w:r>
    </w:p>
    <w:p>
      <w:pPr>
        <w:keepNext w:val="false"/>
      </w:pPr>
      <w:r>
        <w:rPr>
          <w:b w:val="false"/>
          <w:bCs w:val="false"/>
        </w:rPr>
        <w:t xml:space="preserve">/g288ele /g250i condi/g288iile date în capitolul 2.</w:t>
      </w:r>
    </w:p>
    <w:p>
      <w:pPr>
        <w:keepNext w:val="false"/>
      </w:pPr>
      <w:r>
        <w:rPr>
          <w:b w:val="false"/>
          <w:bCs w:val="false"/>
        </w:rPr>
        <w:t xml:space="preserve">86</w:t>
      </w:r>
    </w:p>
    <w:p>
      <w:pPr>
        <w:keepNext w:val="false"/>
      </w:pPr>
      <w:r>
        <w:rPr>
          <w:b w:val="false"/>
          <w:bCs w:val="false"/>
        </w:rPr>
        <w:t xml:space="preserve">(2) Aplicarea prevederilor din prezentul cod pentru construc /g288ii de beton asigur/g259</w:t>
      </w:r>
    </w:p>
    <w:p>
      <w:pPr>
        <w:keepNext w:val="false"/>
      </w:pPr>
      <w:r>
        <w:rPr>
          <w:b w:val="false"/>
          <w:bCs w:val="false"/>
        </w:rPr>
        <w:t xml:space="preserve">acesto</w:t>
      </w:r>
    </w:p>
    <w:p>
      <w:pPr>
        <w:keepNext w:val="false"/>
      </w:pPr>
      <w:r>
        <w:rPr>
          <w:b w:val="false"/>
          <w:bCs w:val="false"/>
        </w:rPr>
        <w:t xml:space="preserve">ra, cu un grad înalt de încredere, o capacitate substan/g288ial/g259 de deformare în</w:t>
      </w:r>
    </w:p>
    <w:p>
      <w:pPr>
        <w:keepNext w:val="false"/>
      </w:pPr>
      <w:r>
        <w:rPr>
          <w:b w:val="false"/>
          <w:bCs w:val="false"/>
        </w:rPr>
        <w:t xml:space="preserve">dom</w:t>
      </w:r>
    </w:p>
    <w:p>
      <w:pPr>
        <w:keepNext w:val="false"/>
      </w:pPr>
      <w:r>
        <w:rPr>
          <w:b w:val="false"/>
          <w:bCs w:val="false"/>
        </w:rPr>
        <w:t xml:space="preserve">eniul postelastic, distribuit/g259 în numeroase zone ale structurii, /g250i evitarea ced/g259rilor</w:t>
      </w:r>
    </w:p>
    <w:p>
      <w:pPr>
        <w:keepNext w:val="false"/>
      </w:pPr>
      <w:r>
        <w:rPr>
          <w:b w:val="false"/>
          <w:bCs w:val="false"/>
        </w:rPr>
        <w:t xml:space="preserve">de tip frag</w:t>
      </w:r>
    </w:p>
    <w:p>
      <w:pPr>
        <w:keepNext w:val="false"/>
      </w:pPr>
      <w:r>
        <w:rPr>
          <w:b w:val="false"/>
          <w:bCs w:val="false"/>
        </w:rPr>
        <w:t xml:space="preserve">il.</w:t>
      </w:r>
    </w:p>
    <w:p>
      <w:pPr>
        <w:keepNext w:val="false"/>
      </w:pPr>
      <w:r>
        <w:rPr>
          <w:b w:val="false"/>
          <w:bCs w:val="false"/>
        </w:rPr>
        <w:t xml:space="preserve">(3) Structurile pentru cl/g259diri proiectate în conformitate cu (2) se îm part în  dou/g259</w:t>
      </w:r>
    </w:p>
    <w:p>
      <w:pPr>
        <w:keepNext w:val="false"/>
      </w:pPr>
      <w:r>
        <w:rPr>
          <w:b w:val="false"/>
          <w:bCs w:val="false"/>
        </w:rPr>
        <w:t xml:space="preserve">clase de du</w:t>
      </w:r>
    </w:p>
    <w:p>
      <w:pPr>
        <w:keepNext w:val="false"/>
      </w:pPr>
      <w:r>
        <w:rPr>
          <w:b w:val="false"/>
          <w:bCs w:val="false"/>
        </w:rPr>
        <w:t xml:space="preserve">ctilitate, clasa ductilitate înalt/g259 (DCH) /g250i clasa de ductilitate medie (DCM),</w:t>
      </w:r>
    </w:p>
    <w:p>
      <w:pPr>
        <w:keepNext w:val="false"/>
      </w:pPr>
      <w:r>
        <w:rPr>
          <w:b w:val="false"/>
          <w:bCs w:val="false"/>
        </w:rPr>
        <w:t xml:space="preserve">în func/g288ie d</w:t>
      </w:r>
    </w:p>
    <w:p>
      <w:pPr>
        <w:keepNext w:val="false"/>
      </w:pPr>
      <w:r>
        <w:rPr>
          <w:b w:val="false"/>
          <w:bCs w:val="false"/>
        </w:rPr>
        <w:t xml:space="preserve">e capacitatea de disipare a energiei /g250i de rezisten/g288a la for/g1802e laterale.</w:t>
      </w:r>
    </w:p>
    <w:p>
      <w:pPr>
        <w:keepNext w:val="false"/>
      </w:pPr>
      <w:r>
        <w:rPr>
          <w:b w:val="false"/>
          <w:bCs w:val="false"/>
        </w:rPr>
        <w:t xml:space="preserve">Structurile proiectate pentru DCH au ductilitate de ansam blu /g250i local/g259 superioar/g259 celor</w:t>
      </w:r>
    </w:p>
    <w:p>
      <w:pPr>
        <w:keepNext w:val="false"/>
      </w:pPr>
      <w:r>
        <w:rPr>
          <w:b w:val="false"/>
          <w:bCs w:val="false"/>
        </w:rPr>
        <w:t xml:space="preserve">proiectate p</w:t>
      </w:r>
    </w:p>
    <w:p>
      <w:pPr>
        <w:keepNext w:val="false"/>
      </w:pPr>
      <w:r>
        <w:rPr>
          <w:b w:val="false"/>
          <w:bCs w:val="false"/>
        </w:rPr>
        <w:t xml:space="preserve">entru DCM. Pentru a reduce cerin/g288ele de ductilitate, structurile din clasa de</w:t>
      </w:r>
    </w:p>
    <w:p>
      <w:pPr>
        <w:keepNext w:val="false"/>
      </w:pPr>
      <w:r>
        <w:rPr>
          <w:b w:val="false"/>
          <w:bCs w:val="false"/>
        </w:rPr>
        <w:t xml:space="preserve">ductilitate m</w:t>
      </w:r>
    </w:p>
    <w:p>
      <w:pPr>
        <w:keepNext w:val="false"/>
      </w:pPr>
      <w:r>
        <w:rPr>
          <w:b w:val="false"/>
          <w:bCs w:val="false"/>
        </w:rPr>
        <w:t xml:space="preserve">edie vor fi dotate cu o capacitate de rezisten /g288/g259 superioar/g259 structurilor din</w:t>
      </w:r>
    </w:p>
    <w:p>
      <w:pPr>
        <w:keepNext w:val="false"/>
      </w:pPr>
      <w:r>
        <w:rPr>
          <w:b w:val="false"/>
          <w:bCs w:val="false"/>
        </w:rPr>
        <w:t xml:space="preserve">prim</w:t>
      </w:r>
    </w:p>
    <w:p>
      <w:pPr>
        <w:keepNext w:val="false"/>
      </w:pPr>
      <w:r>
        <w:rPr>
          <w:b w:val="false"/>
          <w:bCs w:val="false"/>
        </w:rPr>
        <w:t xml:space="preserve">a clas/g259.</w:t>
      </w:r>
    </w:p>
    <w:p>
      <w:pPr>
        <w:keepNext w:val="false"/>
      </w:pPr>
      <w:r>
        <w:rPr>
          <w:b w:val="false"/>
          <w:bCs w:val="false"/>
        </w:rPr>
        <w:t xml:space="preserve">În general, structurile din zonele cu seismicitate înalt/g259 (ag /g149 0,3g) se vor proiecta </w:t>
      </w:r>
    </w:p>
    <w:p>
      <w:pPr>
        <w:keepNext w:val="false"/>
      </w:pPr>
      <w:r>
        <w:rPr>
          <w:b w:val="false"/>
          <w:bCs w:val="false"/>
        </w:rPr>
        <w:t xml:space="preserve">pentru clasa de ductilitate înalt/g259 /g250i pot suporta, în principiu, f/g259r/g259 pericol de colaps, </w:t>
      </w:r>
    </w:p>
    <w:p>
      <w:pPr>
        <w:keepNext w:val="false"/>
      </w:pPr>
      <w:r>
        <w:rPr>
          <w:b w:val="false"/>
          <w:bCs w:val="false"/>
        </w:rPr>
        <w:t xml:space="preserve">cutremure mai puternice decât cutremurele de proiectare în amplasament. </w:t>
      </w:r>
    </w:p>
    <w:p>
      <w:pPr>
        <w:keepNext w:val="false"/>
      </w:pPr>
      <w:r>
        <w:rPr>
          <w:b w:val="false"/>
          <w:bCs w:val="false"/>
        </w:rPr>
        <w:t xml:space="preserve">(4) În anumite situa/g288ii, structurile de cl/g259diri se pot proiecta pentru o capacitate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inimala de disipare a energiei seismice prin deformatii plastice ( de ductilitate),  cu o</w:t>
      </w:r>
    </w:p>
    <w:p>
      <w:pPr>
        <w:keepNext w:val="false"/>
      </w:pPr>
      <w:r>
        <w:rPr>
          <w:b w:val="false"/>
          <w:bCs w:val="false"/>
        </w:rPr>
        <w:t xml:space="preserve">cre/g250tere corespunz/g259to</w:t>
      </w:r>
    </w:p>
    <w:p>
      <w:pPr>
        <w:keepNext w:val="false"/>
      </w:pPr>
      <w:r>
        <w:rPr>
          <w:b w:val="false"/>
          <w:bCs w:val="false"/>
        </w:rPr>
        <w:t xml:space="preserve">are a capacit/g259/g288ii de rezisten/g288/g259 la for/g1802e laterale. Aceste structuri</w:t>
      </w:r>
    </w:p>
    <w:p>
      <w:pPr>
        <w:keepNext w:val="false"/>
      </w:pPr>
      <w:r>
        <w:rPr>
          <w:b w:val="false"/>
          <w:bCs w:val="false"/>
        </w:rPr>
        <w:t xml:space="preserve">vor resp</w:t>
      </w:r>
    </w:p>
    <w:p>
      <w:pPr>
        <w:keepNext w:val="false"/>
      </w:pPr>
      <w:r>
        <w:rPr>
          <w:b w:val="false"/>
          <w:bCs w:val="false"/>
        </w:rPr>
        <w:t xml:space="preserve">ecta, în principal, regulile de  proiectare generale pentru construc/g288ii de beton</w:t>
      </w:r>
    </w:p>
    <w:p>
      <w:pPr>
        <w:keepNext w:val="false"/>
      </w:pPr>
      <w:r>
        <w:rPr>
          <w:b w:val="false"/>
          <w:bCs w:val="false"/>
        </w:rPr>
        <w:t xml:space="preserve">arm</w:t>
      </w:r>
    </w:p>
    <w:p>
      <w:pPr>
        <w:keepNext w:val="false"/>
      </w:pPr>
      <w:r>
        <w:rPr>
          <w:b w:val="false"/>
          <w:bCs w:val="false"/>
        </w:rPr>
        <w:t xml:space="preserve">at din SR EN 1992-1-1, împreun/g259 cu prevederile suplimentare specifice acestei</w:t>
      </w:r>
    </w:p>
    <w:p>
      <w:pPr>
        <w:keepNext w:val="false"/>
      </w:pPr>
      <w:r>
        <w:rPr>
          <w:b w:val="false"/>
          <w:bCs w:val="false"/>
        </w:rPr>
        <w:t xml:space="preserve">clase date în prezen</w:t>
      </w:r>
    </w:p>
    <w:p>
      <w:pPr>
        <w:keepNext w:val="false"/>
      </w:pPr>
      <w:r>
        <w:rPr>
          <w:b w:val="false"/>
          <w:bCs w:val="false"/>
        </w:rPr>
        <w:t xml:space="preserve">tul capitol. Cl/g259dirile astfel proiectate fac parte din clasa de</w:t>
      </w:r>
    </w:p>
    <w:p>
      <w:pPr>
        <w:keepNext w:val="false"/>
      </w:pPr>
      <w:r>
        <w:rPr>
          <w:b w:val="false"/>
          <w:bCs w:val="false"/>
        </w:rPr>
        <w:t xml:space="preserve">ductilitate joas/g259 (DCL).</w:t>
      </w:r>
    </w:p>
    <w:p>
      <w:pPr>
        <w:keepNext w:val="false"/>
      </w:pPr>
      <w:r>
        <w:rPr>
          <w:b w:val="false"/>
          <w:bCs w:val="false"/>
        </w:rPr>
        <w:t xml:space="preserve">Se poate o</w:t>
      </w:r>
    </w:p>
    <w:p>
      <w:pPr>
        <w:keepNext w:val="false"/>
      </w:pPr>
      <w:r>
        <w:rPr>
          <w:b w:val="false"/>
          <w:bCs w:val="false"/>
        </w:rPr>
        <w:t xml:space="preserve">pta pentru o asemenea concep/g288ie de proiectare numai la construc/g288iile </w:t>
      </w:r>
    </w:p>
    <w:p>
      <w:pPr>
        <w:keepNext w:val="false"/>
      </w:pPr>
      <w:r>
        <w:rPr>
          <w:b w:val="false"/>
          <w:bCs w:val="false"/>
        </w:rPr>
        <w:t xml:space="preserve">amplasate în zone cu valori ale accelera/g288iei de proiectare ag /g148 0,10g. </w:t>
      </w:r>
    </w:p>
    <w:p>
      <w:pPr>
        <w:keepNext w:val="false"/>
      </w:pPr>
      <w:r>
        <w:rPr>
          <w:b w:val="false"/>
          <w:bCs w:val="false"/>
        </w:rPr>
        <w:t xml:space="preserve">(5) Pentru cele trei clase de ductilitate se adopt/g259 coeficien/g288i de comportare q</w:t>
      </w:r>
    </w:p>
    <w:p>
      <w:pPr>
        <w:keepNext w:val="false"/>
      </w:pPr>
      <w:r>
        <w:rPr>
          <w:b w:val="false"/>
          <w:bCs w:val="false"/>
        </w:rPr>
        <w:t xml:space="preserve">diferi/g288i, conform tabelului 5.1. (0)</w:t>
      </w:r>
    </w:p>
    <w:p>
      <w:pPr>
        <w:keepNext w:val="false"/>
      </w:pPr>
      <w:r>
        <w:rPr>
          <w:b w:val="false"/>
          <w:bCs w:val="false"/>
        </w:rPr>
        <w:t xml:space="preserve">5.2.2. Tipuri de structuri /g250i factori de comportare </w:t>
      </w:r>
    </w:p>
    <w:p>
      <w:pPr>
        <w:keepNext w:val="false"/>
      </w:pPr>
      <w:r>
        <w:rPr>
          <w:b w:val="false"/>
          <w:bCs w:val="false"/>
        </w:rPr>
        <w:t xml:space="preserve">5.2.2.1. Tipuri de structuri </w:t>
      </w:r>
    </w:p>
    <w:p>
      <w:pPr>
        <w:keepNext w:val="false"/>
      </w:pPr>
      <w:r>
        <w:rPr>
          <w:b w:val="false"/>
          <w:bCs w:val="false"/>
        </w:rPr>
        <w:t xml:space="preserve">(1) Cl/g259dirile din beton pot fi clasificate într-unul din urm/g259toarele tipuri,</w:t>
      </w:r>
    </w:p>
    <w:p>
      <w:pPr>
        <w:keepNext w:val="false"/>
      </w:pPr>
      <w:r>
        <w:rPr>
          <w:b w:val="false"/>
          <w:bCs w:val="false"/>
        </w:rPr>
        <w:t xml:space="preserve">corespunz/g259tor com</w:t>
      </w:r>
    </w:p>
    <w:p>
      <w:pPr>
        <w:keepNext w:val="false"/>
      </w:pPr>
      <w:r>
        <w:rPr>
          <w:b w:val="false"/>
          <w:bCs w:val="false"/>
        </w:rPr>
        <w:t xml:space="preserve">port/g259rii estimate sub înc/g259rc/g259ri seismice orizontale (vezi 5.1.2):</w:t>
      </w:r>
    </w:p>
    <w:p>
      <w:pPr>
        <w:keepNext w:val="false"/>
      </w:pPr>
      <w:r>
        <w:rPr>
          <w:b w:val="false"/>
          <w:bCs w:val="false"/>
        </w:rPr>
        <w:t xml:space="preserve">(a) Sistem structural tip cadru;</w:t>
      </w:r>
    </w:p>
    <w:p>
      <w:pPr>
        <w:keepNext w:val="false"/>
      </w:pPr>
      <w:r>
        <w:rPr>
          <w:b w:val="false"/>
          <w:bCs w:val="false"/>
        </w:rPr>
        <w:t xml:space="preserve">(b) Sistem structural dual (cu pere/g288i predominan/g288i sau cu cadre predominante);</w:t>
      </w:r>
    </w:p>
    <w:p>
      <w:pPr>
        <w:keepNext w:val="false"/>
      </w:pPr>
      <w:r>
        <w:rPr>
          <w:b w:val="false"/>
          <w:bCs w:val="false"/>
        </w:rPr>
        <w:t xml:space="preserve">(c) Sistem structural tip pere/g288i;</w:t>
      </w:r>
    </w:p>
    <w:p>
      <w:pPr>
        <w:keepNext w:val="false"/>
      </w:pPr>
      <w:r>
        <w:rPr>
          <w:b w:val="false"/>
          <w:bCs w:val="false"/>
        </w:rPr>
        <w:t xml:space="preserve">(d) Sistem structural tip pendul inversat;</w:t>
      </w:r>
    </w:p>
    <w:p>
      <w:pPr>
        <w:keepNext w:val="false"/>
      </w:pPr>
      <w:r>
        <w:rPr>
          <w:b w:val="false"/>
          <w:bCs w:val="false"/>
        </w:rPr>
        <w:t xml:space="preserve">(e) Sistem structural flexibil la torsiune; ( )</w:t>
      </w:r>
    </w:p>
    <w:p>
      <w:pPr>
        <w:keepNext w:val="false"/>
      </w:pPr>
      <w:r>
        <w:rPr>
          <w:b w:val="false"/>
          <w:bCs w:val="false"/>
        </w:rPr>
        <w:t xml:space="preserve">(2) Cu excep/g288ia sistemelor structurale flexibile la torsiune, construc/g288iile de beton</w:t>
      </w:r>
    </w:p>
    <w:p>
      <w:pPr>
        <w:keepNext w:val="false"/>
      </w:pPr>
      <w:r>
        <w:rPr>
          <w:b w:val="false"/>
          <w:bCs w:val="false"/>
        </w:rPr>
        <w:t xml:space="preserve">pot fi încad</w:t>
      </w:r>
    </w:p>
    <w:p>
      <w:pPr>
        <w:keepNext w:val="false"/>
      </w:pPr>
      <w:r>
        <w:rPr>
          <w:b w:val="false"/>
          <w:bCs w:val="false"/>
        </w:rPr>
        <w:t xml:space="preserve">rate în sisteme structurale diferite în cele dou/g259 direc/g288ii principale.</w:t>
      </w:r>
    </w:p>
    <w:p>
      <w:pPr>
        <w:keepNext w:val="false"/>
      </w:pPr>
      <w:r>
        <w:rPr>
          <w:b w:val="false"/>
          <w:bCs w:val="false"/>
        </w:rPr>
        <w:t xml:space="preserve">(3) Sistemele (a), (b) /g250i (c) trebuie s/g259 fie înzestrate cu o rigiditate minim/g259 la</w:t>
      </w:r>
    </w:p>
    <w:p>
      <w:pPr>
        <w:keepNext w:val="false"/>
      </w:pPr>
      <w:r>
        <w:rPr>
          <w:b w:val="false"/>
          <w:bCs w:val="false"/>
        </w:rPr>
        <w:t xml:space="preserve">torsiun</w:t>
      </w:r>
    </w:p>
    <w:p>
      <w:pPr>
        <w:keepNext w:val="false"/>
      </w:pPr>
      <w:r>
        <w:rPr>
          <w:b w:val="false"/>
          <w:bCs w:val="false"/>
        </w:rPr>
        <w:t xml:space="preserve">e astfel încât s/g259 îndeplineasc/g259 condi/g288ia de la 4.4.3.2 (5). În caz contrar, aceste</w:t>
      </w:r>
    </w:p>
    <w:p>
      <w:pPr>
        <w:keepNext w:val="false"/>
      </w:pPr>
      <w:r>
        <w:rPr>
          <w:b w:val="false"/>
          <w:bCs w:val="false"/>
        </w:rPr>
        <w:t xml:space="preserve">sistem</w:t>
      </w:r>
    </w:p>
    <w:p>
      <w:pPr>
        <w:keepNext w:val="false"/>
      </w:pPr>
      <w:r>
        <w:rPr>
          <w:b w:val="false"/>
          <w:bCs w:val="false"/>
        </w:rPr>
        <w:t xml:space="preserve">e se încadreaz/g259 în categoria construc/g288iilor flexibile la torsiune. (0)</w:t>
      </w:r>
    </w:p>
    <w:p>
      <w:pPr>
        <w:keepNext w:val="false"/>
      </w:pPr>
      <w:r>
        <w:rPr>
          <w:b w:val="false"/>
          <w:bCs w:val="false"/>
        </w:rPr>
        <w:t xml:space="preserve">87</w:t>
      </w:r>
    </w:p>
    <w:p>
      <w:pPr>
        <w:keepNext w:val="false"/>
      </w:pPr>
      <w:r>
        <w:rPr>
          <w:b w:val="false"/>
          <w:bCs w:val="false"/>
        </w:rPr>
        <w:t xml:space="preserve">(2) 1//g68/g68u introduce influen/g288a unora dintre factorii c/g259rora li se datoreaz/g259 </w:t>
      </w:r>
    </w:p>
    <w:p>
      <w:pPr>
        <w:keepNext w:val="false"/>
      </w:pPr>
      <w:r>
        <w:rPr>
          <w:b w:val="false"/>
          <w:bCs w:val="false"/>
        </w:rPr>
        <w:t xml:space="preserve">suprarezisten/g288a structurii, în special a redundan/g288ei construc/g288iei. </w:t>
      </w:r>
    </w:p>
    <w:p>
      <w:pPr>
        <w:keepNext w:val="false"/>
      </w:pPr>
      <w:r>
        <w:rPr>
          <w:b w:val="false"/>
          <w:bCs w:val="false"/>
        </w:rPr>
        <w:t xml:space="preserve">1//g68/g68u se poate determina din calculul static neliniar ca  valoare a raportului între for/g288a </w:t>
      </w:r>
    </w:p>
    <w:p>
      <w:pPr>
        <w:keepNext w:val="false"/>
      </w:pPr>
      <w:r>
        <w:rPr>
          <w:b w:val="false"/>
          <w:bCs w:val="false"/>
        </w:rPr>
        <w:t xml:space="preserve">lateral/g259 capabil/g259 a structurii (atins/g259 când s-a format un num/g259r suficient de articula/g288ii </w:t>
      </w:r>
    </w:p>
    <w:p>
      <w:pPr>
        <w:keepNext w:val="false"/>
      </w:pPr>
      <w:r>
        <w:rPr>
          <w:b w:val="false"/>
          <w:bCs w:val="false"/>
        </w:rPr>
        <w:t xml:space="preserve">plastice pentru a aduce structura în pragul situa/g288iei de mecanism cinematic) /g250i for/g288a </w:t>
      </w:r>
    </w:p>
    <w:p>
      <w:pPr>
        <w:keepNext w:val="false"/>
      </w:pPr>
      <w:r>
        <w:rPr>
          <w:b w:val="false"/>
          <w:bCs w:val="false"/>
        </w:rPr>
        <w:t xml:space="preserve">lateral/g259 corespunz/g259toare atingerii capacit/g259/g288ii de rezisten/g288/g259 în primul element al </w:t>
      </w:r>
    </w:p>
    <w:p>
      <w:pPr>
        <w:keepNext w:val="false"/>
      </w:pPr>
      <w:r>
        <w:rPr>
          <w:b w:val="false"/>
          <w:bCs w:val="false"/>
        </w:rPr>
        <w:t xml:space="preserve">structurii (apari/g288iei primei articula/g288ii plastice). </w:t>
      </w:r>
    </w:p>
    <w:p>
      <w:pPr>
        <w:keepNext w:val="false"/>
      </w:pPr>
      <w:r>
        <w:rPr>
          <w:b w:val="false"/>
          <w:bCs w:val="false"/>
        </w:rPr>
        <w:t xml:space="preserve">Valoarea raportului 1//g68/g68u se limiteaz/g259 superior la 1,6. </w:t>
      </w:r>
    </w:p>
    <w:p>
      <w:pPr>
        <w:keepNext w:val="false"/>
      </w:pPr>
      <w:r>
        <w:rPr>
          <w:b w:val="false"/>
          <w:bCs w:val="false"/>
        </w:rPr>
        <w:t xml:space="preserve">Tabelul 5.1  Valorile maxime ale factorului de comportare q pentru ac/g288iuni seismice </w:t>
      </w:r>
    </w:p>
    <w:p>
      <w:pPr>
        <w:keepNext w:val="false"/>
      </w:pPr>
      <w:r>
        <w:rPr>
          <w:b w:val="false"/>
          <w:bCs w:val="false"/>
        </w:rPr>
        <w:t xml:space="preserve">orizontale </w:t>
      </w:r>
    </w:p>
    <w:p>
      <w:pPr>
        <w:keepNext w:val="false"/>
      </w:pPr>
      <w:r>
        <w:rPr>
          <w:b w:val="false"/>
          <w:bCs w:val="false"/>
        </w:rPr>
        <w:t xml:space="preserve">Tipul de structur/g259 </w:t>
      </w:r>
    </w:p>
    <w:p>
      <w:pPr>
        <w:keepNext w:val="false"/>
      </w:pPr>
      <w:r>
        <w:rPr>
          <w:b w:val="false"/>
          <w:bCs w:val="false"/>
        </w:rPr>
        <w:t xml:space="preserve">q </w:t>
      </w:r>
    </w:p>
    <w:p>
      <w:pPr>
        <w:keepNext w:val="false"/>
      </w:pPr>
      <w:r>
        <w:rPr>
          <w:b w:val="false"/>
          <w:bCs w:val="false"/>
        </w:rPr>
        <w:t xml:space="preserve">DCH DCM DCL</w:t>
      </w:r>
    </w:p>
    <w:p>
      <w:pPr>
        <w:keepNext w:val="false"/>
      </w:pPr>
      <w:r>
        <w:rPr>
          <w:b w:val="false"/>
          <w:bCs w:val="false"/>
        </w:rPr>
        <w:t xml:space="preserve">Structur/g259 tip cadru, structur/g259 cu pere/g288i </w:t>
      </w:r>
    </w:p>
    <w:p>
      <w:pPr>
        <w:keepNext w:val="false"/>
      </w:pPr>
      <w:r>
        <w:rPr>
          <w:b w:val="false"/>
          <w:bCs w:val="false"/>
        </w:rPr>
        <w:t xml:space="preserve">zvelti cupla/g288i sau structur/g259 dual/g259  </w:t>
      </w:r>
    </w:p>
    <w:p>
      <w:pPr>
        <w:keepNext w:val="false"/>
      </w:pPr>
      <w:r>
        <w:rPr>
          <w:b w:val="false"/>
          <w:bCs w:val="false"/>
        </w:rPr>
        <w:t xml:space="preserve">5 /g302u //g3021 3,5 /g302u //g3021 2,0* </w:t>
      </w:r>
    </w:p>
    <w:p>
      <w:pPr>
        <w:keepNext w:val="false"/>
      </w:pPr>
      <w:r>
        <w:rPr>
          <w:b w:val="false"/>
          <w:bCs w:val="false"/>
        </w:rPr>
        <w:t xml:space="preserve">Structur/g259 cu pere/g288i (necupla/g288i) 4kw /g302u //g3021 3k w /g302u //g3021 2,0 </w:t>
      </w:r>
    </w:p>
    <w:p>
      <w:pPr>
        <w:keepNext w:val="false"/>
      </w:pPr>
      <w:r>
        <w:rPr>
          <w:b w:val="false"/>
          <w:bCs w:val="false"/>
        </w:rPr>
        <w:t xml:space="preserve">Structur/g259 flexibil/g259 la torsiune 3,0 2,0 1,5</w:t>
      </w:r>
    </w:p>
    <w:p>
      <w:pPr>
        <w:keepNext w:val="false"/>
      </w:pPr>
      <w:r>
        <w:rPr>
          <w:b w:val="false"/>
          <w:bCs w:val="false"/>
        </w:rPr>
        <w:t xml:space="preserve">Structur/g259 tip pendul inversat 2,5 2,0 1,5</w:t>
      </w:r>
    </w:p>
    <w:p>
      <w:pPr>
        <w:keepNext w:val="false"/>
      </w:pPr>
      <w:r>
        <w:rPr>
          <w:b w:val="false"/>
          <w:bCs w:val="false"/>
        </w:rPr>
        <w:t xml:space="preserve">Structur/g259 parter cu stâlpii în consol/g259, </w:t>
      </w:r>
    </w:p>
    <w:p>
      <w:pPr>
        <w:keepNext w:val="false"/>
      </w:pPr>
      <w:r>
        <w:rPr>
          <w:b w:val="false"/>
          <w:bCs w:val="false"/>
        </w:rPr>
        <w:t xml:space="preserve">conecta/g288i la partea superioar/g259 prin </w:t>
      </w:r>
    </w:p>
    <w:p>
      <w:pPr>
        <w:keepNext w:val="false"/>
      </w:pPr>
      <w:r>
        <w:rPr>
          <w:b w:val="false"/>
          <w:bCs w:val="false"/>
        </w:rPr>
        <w:t xml:space="preserve">plan/g250ee cu comportare de diafragm/g259 </w:t>
      </w:r>
    </w:p>
    <w:p>
      <w:pPr>
        <w:keepNext w:val="false"/>
      </w:pPr>
      <w:r>
        <w:rPr>
          <w:b w:val="false"/>
          <w:bCs w:val="false"/>
        </w:rPr>
        <w:t xml:space="preserve">orizontal/g259 , având /g587d/g1480,25 </w:t>
      </w:r>
    </w:p>
    <w:p>
      <w:pPr>
        <w:keepNext w:val="false"/>
      </w:pPr>
      <w:r>
        <w:rPr>
          <w:b w:val="false"/>
          <w:bCs w:val="false"/>
        </w:rPr>
        <w:t xml:space="preserve">3,5 3,0 2,0</w:t>
      </w:r>
    </w:p>
    <w:p>
      <w:pPr>
        <w:keepNext w:val="false"/>
      </w:pPr>
      <w:r>
        <w:rPr>
          <w:b w:val="false"/>
          <w:bCs w:val="false"/>
        </w:rPr>
        <w:t xml:space="preserve">* dac/g259  /g587d /g148 0,75 în toti stâlpii. În caz contrar q=1,5.</w:t>
      </w:r>
    </w:p>
    <w:p>
      <w:pPr>
        <w:keepNext w:val="false"/>
      </w:pPr>
      <w:r>
        <w:rPr>
          <w:b w:val="false"/>
          <w:bCs w:val="false"/>
        </w:rPr>
        <w:t xml:space="preserve">(3) Pentru cazurile obi/g250nuite, se pot adopta urm/g259toarele valori aproximative ale</w:t>
      </w:r>
    </w:p>
    <w:p>
      <w:pPr>
        <w:keepNext w:val="false"/>
      </w:pPr>
      <w:r>
        <w:rPr>
          <w:b w:val="false"/>
          <w:bCs w:val="false"/>
        </w:rPr>
        <w:t xml:space="preserve">raportu</w:t>
      </w:r>
    </w:p>
    <w:p>
      <w:pPr>
        <w:keepNext w:val="false"/>
      </w:pPr>
      <w:r>
        <w:rPr>
          <w:b w:val="false"/>
          <w:bCs w:val="false"/>
        </w:rPr>
        <w:t xml:space="preserve">lui /g302u //g3021:</w:t>
      </w:r>
    </w:p>
    <w:p>
      <w:pPr>
        <w:keepNext w:val="false"/>
      </w:pPr>
      <w:r>
        <w:rPr>
          <w:b w:val="false"/>
          <w:bCs w:val="false"/>
        </w:rPr>
        <w:t xml:space="preserve">(a) Pentru cadre sau pentru structuri duale cu cadre preponderente:</w:t>
      </w:r>
    </w:p>
    <w:p>
      <w:pPr>
        <w:keepNext w:val="false"/>
      </w:pPr>
      <w:r>
        <w:rPr>
          <w:b w:val="false"/>
          <w:bCs w:val="false"/>
        </w:rPr>
        <w:t xml:space="preserve">- cl/g259diri cu un nivel: 15 , 11 /g32/g68/g68u ; </w:t>
      </w:r>
    </w:p>
    <w:p>
      <w:pPr>
        <w:keepNext w:val="false"/>
      </w:pPr>
      <w:r>
        <w:rPr>
          <w:b w:val="false"/>
          <w:bCs w:val="false"/>
        </w:rPr>
        <w:t xml:space="preserve">- cl/g259diri cu mai multe niveluri /g250i cu o singur/g259 deschidere: 25 , 11 /g32/g68/g68u ; </w:t>
      </w:r>
    </w:p>
    <w:p>
      <w:pPr>
        <w:keepNext w:val="false"/>
      </w:pPr>
      <w:r>
        <w:rPr>
          <w:b w:val="false"/>
          <w:bCs w:val="false"/>
        </w:rPr>
        <w:t xml:space="preserve">- cl/g259diri cu mai multe niveluri /g250i mai multe deschideri: 35 , 11 /g32/g68/g68u ; </w:t>
      </w:r>
    </w:p>
    <w:p>
      <w:pPr>
        <w:keepNext w:val="false"/>
      </w:pPr>
      <w:r>
        <w:rPr>
          <w:b w:val="false"/>
          <w:bCs w:val="false"/>
        </w:rPr>
        <w:t xml:space="preserve">(b) Pentru sisteme cu pere/g288i structurali /g250i sisteme duale cu pere/g288i preponderen/g288i: ( )</w:t>
      </w:r>
    </w:p>
    <w:p>
      <w:pPr>
        <w:keepNext w:val="false"/>
      </w:pPr>
      <w:r>
        <w:rPr>
          <w:b w:val="false"/>
          <w:bCs w:val="false"/>
        </w:rPr>
        <w:t xml:space="preserve">- structuri cu numai doi pere/g288i în fiecare direc/g288ie: 00 , 11 /g32/g68/g68u ; </w:t>
      </w:r>
    </w:p>
    <w:p>
      <w:pPr>
        <w:keepNext w:val="false"/>
      </w:pPr>
      <w:r>
        <w:rPr>
          <w:b w:val="false"/>
          <w:bCs w:val="false"/>
        </w:rPr>
        <w:t xml:space="preserve">- structuri cu mai mul/g288i pere/g288i: 15 , 11 /g32/g68/g68u ; </w:t>
      </w:r>
    </w:p>
    <w:p>
      <w:pPr>
        <w:keepNext w:val="false"/>
      </w:pPr>
      <w:r>
        <w:rPr>
          <w:b w:val="false"/>
          <w:bCs w:val="false"/>
        </w:rPr>
        <w:t xml:space="preserve">88</w:t>
      </w:r>
    </w:p>
    <w:p>
      <w:pPr>
        <w:keepNext w:val="false"/>
      </w:pPr>
      <w:r>
        <w:rPr>
          <w:b w:val="false"/>
          <w:bCs w:val="false"/>
        </w:rPr>
        <w:t xml:space="preserve">5.2.2.2. Factori de comportare pentru ac/g288iuni seismice orizontale </w:t>
      </w:r>
    </w:p>
    <w:p>
      <w:pPr>
        <w:keepNext w:val="false"/>
      </w:pPr>
      <w:r>
        <w:rPr>
          <w:b w:val="false"/>
          <w:bCs w:val="false"/>
        </w:rPr>
        <w:t xml:space="preserve">(1) Valorile maxime ale factorului d e comportare q, care intr/g259 în expresia </w:t>
      </w:r>
    </w:p>
    <w:p>
      <w:pPr>
        <w:keepNext w:val="false"/>
      </w:pPr>
      <w:r>
        <w:rPr>
          <w:b w:val="false"/>
          <w:bCs w:val="false"/>
        </w:rPr>
        <w:t xml:space="preserve">spectrului de proiectare sunt date în Tabelul 5.1, în func/g288ie de capacitatea de disipare </w:t>
      </w:r>
    </w:p>
    <w:p>
      <w:pPr>
        <w:keepNext w:val="false"/>
      </w:pPr>
      <w:r>
        <w:rPr>
          <w:b w:val="false"/>
          <w:bCs w:val="false"/>
        </w:rPr>
        <w:t xml:space="preserve">specific/g259 tipului de structur/g259.</w:t>
      </w:r>
    </w:p>
    <w:p>
      <w:pPr>
        <w:keepNext w:val="false"/>
      </w:pPr>
      <w:r>
        <w:rPr>
          <w:b w:val="false"/>
          <w:bCs w:val="false"/>
        </w:rPr>
        <w:t xml:space="preserve">- structuri cu pere/g288i cupla/g288i /g250i structuri duale cu pere/g288i preponderen/g288i</w:t>
      </w:r>
    </w:p>
    <w:p>
      <w:pPr>
        <w:keepNext w:val="false"/>
      </w:pPr>
      <w:r>
        <w:rPr>
          <w:b w:val="false"/>
          <w:bCs w:val="false"/>
        </w:rPr>
        <w:t xml:space="preserve">25 , 11 /g32/g68/g68u</w:t>
      </w:r>
    </w:p>
    <w:p>
      <w:pPr>
        <w:keepNext w:val="false"/>
      </w:pPr>
      <w:r>
        <w:rPr>
          <w:b w:val="false"/>
          <w:bCs w:val="false"/>
        </w:rPr>
        <w:t xml:space="preserve">(4) În cazul structurilor cu pere/g288i la care raportul laturilor  h wi/lwi nu difer/g259</w:t>
      </w:r>
    </w:p>
    <w:p>
      <w:pPr>
        <w:keepNext w:val="false"/>
      </w:pPr>
      <w:r>
        <w:rPr>
          <w:b w:val="false"/>
          <w:bCs w:val="false"/>
        </w:rPr>
        <w:t xml:space="preserve">sem</w:t>
      </w:r>
    </w:p>
    <w:p>
      <w:pPr>
        <w:keepNext w:val="false"/>
      </w:pPr>
      <w:r>
        <w:rPr>
          <w:b w:val="false"/>
          <w:bCs w:val="false"/>
        </w:rPr>
        <w:t xml:space="preserve">nificativ de la un perete la altul, ef ectul propor/g1802iilor pere/g288ilor asupra capacit/g259/g288ii de</w:t>
      </w:r>
    </w:p>
    <w:p>
      <w:pPr>
        <w:keepNext w:val="false"/>
      </w:pPr>
      <w:r>
        <w:rPr>
          <w:b w:val="false"/>
          <w:bCs w:val="false"/>
        </w:rPr>
        <w:t xml:space="preserve">defor</w:t>
      </w:r>
    </w:p>
    <w:p>
      <w:pPr>
        <w:keepNext w:val="false"/>
      </w:pPr>
      <w:r>
        <w:rPr>
          <w:b w:val="false"/>
          <w:bCs w:val="false"/>
        </w:rPr>
        <w:t xml:space="preserve">mare a acestora poate fi descris prin intermediul factorului kw.  </w:t>
      </w:r>
    </w:p>
    <w:p>
      <w:pPr>
        <w:keepNext w:val="false"/>
      </w:pPr>
      <w:r>
        <w:rPr>
          <w:b w:val="false"/>
          <w:bCs w:val="false"/>
        </w:rPr>
        <w:t xml:space="preserve">1/g32wk dac/g259 20/g68 (pere/g288i zvel/g288i) </w:t>
      </w:r>
    </w:p>
    <w:p>
      <w:pPr>
        <w:keepNext w:val="false"/>
      </w:pPr>
      <w:r>
        <w:rPr>
          <w:b w:val="false"/>
          <w:bCs w:val="false"/>
        </w:rPr>
        <w:t xml:space="preserve">3 / ) 1 (0/g68/g14 /g32wk  dac/g259 20 /g31/g68  (pere/g288i scur/g288i: 15 , 0 /g100 /g100wk ) </w:t>
      </w:r>
    </w:p>
    <w:p>
      <w:pPr>
        <w:keepNext w:val="false"/>
      </w:pPr>
      <w:r>
        <w:rPr>
          <w:b w:val="false"/>
          <w:bCs w:val="false"/>
        </w:rPr>
        <w:t xml:space="preserve">(5.2) </w:t>
      </w:r>
    </w:p>
    <w:p>
      <w:pPr>
        <w:keepNext w:val="false"/>
      </w:pPr>
      <w:r>
        <w:rPr>
          <w:b w:val="false"/>
          <w:bCs w:val="false"/>
        </w:rPr>
        <w:t xml:space="preserve">unde /g3020 se poate calcula simplificat pentru structur/g259, în ansamblu, cu rela/g288ia: </w:t>
      </w:r>
    </w:p>
    <w:p>
      <w:pPr>
        <w:keepNext w:val="false"/>
      </w:pPr>
      <w:r>
        <w:rPr>
          <w:b w:val="false"/>
          <w:bCs w:val="false"/>
        </w:rPr>
        <w:t xml:space="preserve">/g166 /g166/g32 wiwi l h0/g68 (5.3) </w:t>
      </w:r>
    </w:p>
    <w:p>
      <w:pPr>
        <w:keepNext w:val="false"/>
      </w:pPr>
      <w:r>
        <w:rPr>
          <w:b w:val="false"/>
          <w:bCs w:val="false"/>
        </w:rPr>
        <w:t xml:space="preserve">în care hwi  /g250i lwi reprezint/g259 în/g259l/g288imea fiec/g259rui perete i /g250i lungimea sec/g288iunii acestuia. </w:t>
      </w:r>
    </w:p>
    <w:p>
      <w:pPr>
        <w:keepNext w:val="false"/>
      </w:pPr>
      <w:r>
        <w:rPr>
          <w:b w:val="false"/>
          <w:bCs w:val="false"/>
        </w:rPr>
        <w:t xml:space="preserve">Nota: Factorul kw se aplic/g259 /g250i în cazul pere/g288ilor scur/g288i cupla/g288i  </w:t>
      </w:r>
    </w:p>
    <w:p>
      <w:pPr>
        <w:keepNext w:val="false"/>
      </w:pPr>
      <w:r>
        <w:rPr>
          <w:b w:val="false"/>
          <w:bCs w:val="false"/>
        </w:rPr>
        <w:t xml:space="preserve">(5) În cazul cl/g259dirilor neregulate, valorile q din tabelul 5.1 se reduc confor m</w:t>
      </w:r>
    </w:p>
    <w:p>
      <w:pPr>
        <w:keepNext w:val="false"/>
      </w:pPr>
      <w:r>
        <w:rPr>
          <w:b w:val="false"/>
          <w:bCs w:val="false"/>
        </w:rPr>
        <w:t xml:space="preserve">4.4.3.1.</w:t>
      </w:r>
    </w:p>
    <w:p>
      <w:pPr>
        <w:keepNext w:val="false"/>
      </w:pPr>
      <w:r>
        <w:rPr>
          <w:b w:val="false"/>
          <w:bCs w:val="false"/>
        </w:rPr>
        <w:t xml:space="preserve">(6) În cazul în care structura prezint/g259 regularitate complet/g259 /g250i se pot asigura</w:t>
      </w:r>
    </w:p>
    <w:p>
      <w:pPr>
        <w:keepNext w:val="false"/>
      </w:pPr>
      <w:r>
        <w:rPr>
          <w:b w:val="false"/>
          <w:bCs w:val="false"/>
        </w:rPr>
        <w:t xml:space="preserve">condi/g288ii de execu/g288ie perfect controlate, facto</w:t>
      </w:r>
    </w:p>
    <w:p>
      <w:pPr>
        <w:keepNext w:val="false"/>
      </w:pPr>
      <w:r>
        <w:rPr>
          <w:b w:val="false"/>
          <w:bCs w:val="false"/>
        </w:rPr>
        <w:t xml:space="preserve">rul q poate lua valori sporite cu pân/g259 la</w:t>
      </w:r>
    </w:p>
    <w:p>
      <w:pPr>
        <w:keepNext w:val="false"/>
      </w:pPr>
      <w:r>
        <w:rPr>
          <w:b w:val="false"/>
          <w:bCs w:val="false"/>
        </w:rPr>
        <w:t xml:space="preserve">20%.(0)</w:t>
      </w:r>
    </w:p>
    <w:p>
      <w:pPr>
        <w:keepNext w:val="false"/>
      </w:pPr>
      <w:r>
        <w:rPr>
          <w:b w:val="false"/>
          <w:bCs w:val="false"/>
        </w:rPr>
        <w:t xml:space="preserve">5.2.3. Cerin/g288e de proiectare </w:t>
      </w:r>
    </w:p>
    <w:p>
      <w:pPr>
        <w:keepNext w:val="false"/>
      </w:pPr>
      <w:r>
        <w:rPr>
          <w:b w:val="false"/>
          <w:bCs w:val="false"/>
        </w:rPr>
        <w:t xml:space="preserve">5.2.3.1. Generalit/g259/g288i </w:t>
      </w:r>
    </w:p>
    <w:p>
      <w:pPr>
        <w:keepNext w:val="false"/>
      </w:pPr>
      <w:r>
        <w:rPr>
          <w:b w:val="false"/>
          <w:bCs w:val="false"/>
        </w:rPr>
        <w:t xml:space="preserve">(1) Prevederile prezentei sec/g288iuni se aplic/g259 structurilor laterale ale construc/g288iilor</w:t>
      </w:r>
    </w:p>
    <w:p>
      <w:pPr>
        <w:keepNext w:val="false"/>
      </w:pPr>
      <w:r>
        <w:rPr>
          <w:b w:val="false"/>
          <w:bCs w:val="false"/>
        </w:rPr>
        <w:t xml:space="preserve">prev/g259zu</w:t>
      </w:r>
    </w:p>
    <w:p>
      <w:pPr>
        <w:keepNext w:val="false"/>
      </w:pPr>
      <w:r>
        <w:rPr>
          <w:b w:val="false"/>
          <w:bCs w:val="false"/>
        </w:rPr>
        <w:t xml:space="preserve">te la 5.1.1(1), executate din beton monolit, prefabricat sau par/g288ial monolit –</w:t>
      </w:r>
    </w:p>
    <w:p>
      <w:pPr>
        <w:keepNext w:val="false"/>
      </w:pPr>
      <w:r>
        <w:rPr>
          <w:b w:val="false"/>
          <w:bCs w:val="false"/>
        </w:rPr>
        <w:t xml:space="preserve">par/g288ial prefabricat, f/g259r/g259 precomprimare.</w:t>
      </w:r>
    </w:p>
    <w:p>
      <w:pPr>
        <w:keepNext w:val="false"/>
      </w:pPr>
      <w:r>
        <w:rPr>
          <w:b w:val="false"/>
          <w:bCs w:val="false"/>
        </w:rPr>
        <w:t xml:space="preserve">(2) La proiectarea seismic/g259 a structurilor de beton arm at, prevederile date în</w:t>
      </w:r>
    </w:p>
    <w:p>
      <w:pPr>
        <w:keepNext w:val="false"/>
      </w:pPr>
      <w:r>
        <w:rPr>
          <w:b w:val="false"/>
          <w:bCs w:val="false"/>
        </w:rPr>
        <w:t xml:space="preserve">prezen</w:t>
      </w:r>
    </w:p>
    <w:p>
      <w:pPr>
        <w:keepNext w:val="false"/>
      </w:pPr>
      <w:r>
        <w:rPr>
          <w:b w:val="false"/>
          <w:bCs w:val="false"/>
        </w:rPr>
        <w:t xml:space="preserve">ta sec/g288iune vor fi considerate împreun/g259 cu prevederile specifice celorlalte coduri</w:t>
      </w:r>
    </w:p>
    <w:p>
      <w:pPr>
        <w:keepNext w:val="false"/>
      </w:pPr>
      <w:r>
        <w:rPr>
          <w:b w:val="false"/>
          <w:bCs w:val="false"/>
        </w:rPr>
        <w:t xml:space="preserve">care reglem</w:t>
      </w:r>
    </w:p>
    <w:p>
      <w:pPr>
        <w:keepNext w:val="false"/>
      </w:pPr>
      <w:r>
        <w:rPr>
          <w:b w:val="false"/>
          <w:bCs w:val="false"/>
        </w:rPr>
        <w:t xml:space="preserve">enteaz/g259 proiectarea construc/g288iilor de beton armat (vezi 5.1.1 (2) /g250i (3)). (0)</w:t>
      </w:r>
    </w:p>
    <w:p>
      <w:pPr>
        <w:keepNext w:val="false"/>
      </w:pPr>
      <w:r>
        <w:rPr>
          <w:b w:val="false"/>
          <w:bCs w:val="false"/>
        </w:rPr>
        <w:t xml:space="preserve">5.2.3.2. Condi/g288ii de rezisten/g288/g259 local/g259 </w:t>
      </w:r>
    </w:p>
    <w:p>
      <w:pPr>
        <w:keepNext w:val="false"/>
      </w:pPr>
      <w:r>
        <w:rPr>
          <w:b w:val="false"/>
          <w:bCs w:val="false"/>
        </w:rPr>
        <w:t xml:space="preserve">(1) Ac/g288iunea seismic/g259, implicând incursiuni în domeniul postelastic, nu trebuie s/g259</w:t>
      </w:r>
    </w:p>
    <w:p>
      <w:pPr>
        <w:keepNext w:val="false"/>
      </w:pPr>
      <w:r>
        <w:rPr>
          <w:b w:val="false"/>
          <w:bCs w:val="false"/>
        </w:rPr>
        <w:t xml:space="preserve">produc/g259 red</w:t>
      </w:r>
    </w:p>
    <w:p>
      <w:pPr>
        <w:keepNext w:val="false"/>
      </w:pPr>
      <w:r>
        <w:rPr>
          <w:b w:val="false"/>
          <w:bCs w:val="false"/>
        </w:rPr>
        <w:t xml:space="preserve">uceri semnificative ale capacit/g259/g288ii de rezisten/g288/g259.</w:t>
      </w:r>
    </w:p>
    <w:p>
      <w:pPr>
        <w:keepNext w:val="false"/>
      </w:pPr>
      <w:r>
        <w:rPr>
          <w:b w:val="false"/>
          <w:bCs w:val="false"/>
        </w:rPr>
        <w:t xml:space="preserve">(2) Se admite c/g259 cerin/g288a de rezisten/g288/g259 într-o  anumit/g259 sec/g288iune este satisf/g259cut/g259 dac/g259</w:t>
      </w:r>
    </w:p>
    <w:p>
      <w:pPr>
        <w:keepNext w:val="false"/>
      </w:pPr>
      <w:r>
        <w:rPr>
          <w:b w:val="false"/>
          <w:bCs w:val="false"/>
        </w:rPr>
        <w:t xml:space="preserve">valoarea de proiectare a capacit</w:t>
      </w:r>
    </w:p>
    <w:p>
      <w:pPr>
        <w:keepNext w:val="false"/>
      </w:pPr>
      <w:r>
        <w:rPr>
          <w:b w:val="false"/>
          <w:bCs w:val="false"/>
        </w:rPr>
        <w:t xml:space="preserve">/g259/g288ii de rezisten/g288/g259, determinat/g259 pe baza documentelor</w:t>
      </w:r>
    </w:p>
    <w:p>
      <w:pPr>
        <w:keepNext w:val="false"/>
      </w:pPr>
      <w:r>
        <w:rPr>
          <w:b w:val="false"/>
          <w:bCs w:val="false"/>
        </w:rPr>
        <w:t xml:space="preserve">norm</w:t>
      </w:r>
    </w:p>
    <w:p>
      <w:pPr>
        <w:keepNext w:val="false"/>
      </w:pPr>
      <w:r>
        <w:rPr>
          <w:b w:val="false"/>
          <w:bCs w:val="false"/>
        </w:rPr>
        <w:t xml:space="preserve">ative de referin/g288/g259 (SR EN 1992-1-1 /g1800i CR 2-1-1.1), este mai mare, /g250i la limit/g259</w:t>
      </w:r>
    </w:p>
    <w:p>
      <w:pPr>
        <w:keepNext w:val="false"/>
      </w:pPr>
      <w:r>
        <w:rPr>
          <w:b w:val="false"/>
          <w:bCs w:val="false"/>
        </w:rPr>
        <w:t xml:space="preserve">egal/g259, cu valoarea de p</w:t>
      </w:r>
    </w:p>
    <w:p>
      <w:pPr>
        <w:keepNext w:val="false"/>
      </w:pPr>
      <w:r>
        <w:rPr>
          <w:b w:val="false"/>
          <w:bCs w:val="false"/>
        </w:rPr>
        <w:t xml:space="preserve">roiectare a efortului maxim din sec/g288iunea considerat/g259, conform</w:t>
      </w:r>
    </w:p>
    <w:p>
      <w:pPr>
        <w:keepNext w:val="false"/>
      </w:pPr>
      <w:r>
        <w:rPr>
          <w:b w:val="false"/>
          <w:bCs w:val="false"/>
        </w:rPr>
        <w:t xml:space="preserve">rela</w:t>
      </w:r>
    </w:p>
    <w:p>
      <w:pPr>
        <w:keepNext w:val="false"/>
      </w:pPr>
      <w:r>
        <w:rPr>
          <w:b w:val="false"/>
          <w:bCs w:val="false"/>
        </w:rPr>
        <w:t xml:space="preserve">/g288iei (4.23). (0)</w:t>
      </w:r>
    </w:p>
    <w:p>
      <w:pPr>
        <w:keepNext w:val="false"/>
      </w:pPr>
      <w:r>
        <w:rPr>
          <w:b w:val="false"/>
          <w:bCs w:val="false"/>
        </w:rPr>
        <w:t xml:space="preserve">5.2.3.3. Condi/g288ii de ductilitate global/g259 /g250i local/g259 </w:t>
      </w:r>
    </w:p>
    <w:p>
      <w:pPr>
        <w:keepNext w:val="false"/>
      </w:pPr>
      <w:r>
        <w:rPr>
          <w:b w:val="false"/>
          <w:bCs w:val="false"/>
        </w:rPr>
        <w:t xml:space="preserve">5.2.3.3.1.Mecanismul structural de disipare de energie </w:t>
      </w:r>
    </w:p>
    <w:p>
      <w:pPr>
        <w:keepNext w:val="false"/>
      </w:pPr>
      <w:r>
        <w:rPr>
          <w:b w:val="false"/>
          <w:bCs w:val="false"/>
        </w:rPr>
        <w:t xml:space="preserve">(1) Proiectarea seismic/g259 are ca principal obiectiv dezvoltarea unui mecanism de</w:t>
      </w:r>
    </w:p>
    <w:p>
      <w:pPr>
        <w:keepNext w:val="false"/>
      </w:pPr>
      <w:r>
        <w:rPr>
          <w:b w:val="false"/>
          <w:bCs w:val="false"/>
        </w:rPr>
        <w:t xml:space="preserve">plastificare favorabil (v</w:t>
      </w:r>
    </w:p>
    <w:p>
      <w:pPr>
        <w:keepNext w:val="false"/>
      </w:pPr>
      <w:r>
        <w:rPr>
          <w:b w:val="false"/>
          <w:bCs w:val="false"/>
        </w:rPr>
        <w:t xml:space="preserve">ezi paragraful 4.6.2.3.). Acest obiectiv se consid er/g259 îndeplinit</w:t>
      </w:r>
    </w:p>
    <w:p>
      <w:pPr>
        <w:keepNext w:val="false"/>
      </w:pPr>
      <w:r>
        <w:rPr>
          <w:b w:val="false"/>
          <w:bCs w:val="false"/>
        </w:rPr>
        <w:t xml:space="preserve">dac/g259 sunt satisf/g259cute con</w:t>
      </w:r>
    </w:p>
    <w:p>
      <w:pPr>
        <w:keepNext w:val="false"/>
      </w:pPr>
      <w:r>
        <w:rPr>
          <w:b w:val="false"/>
          <w:bCs w:val="false"/>
        </w:rPr>
        <w:t xml:space="preserve">di/g288iile (2)...(6):</w:t>
      </w:r>
    </w:p>
    <w:p>
      <w:pPr>
        <w:keepNext w:val="false"/>
      </w:pPr>
      <w:r>
        <w:rPr>
          <w:b w:val="false"/>
          <w:bCs w:val="false"/>
        </w:rPr>
        <w:t xml:space="preserve">89</w:t>
      </w:r>
    </w:p>
    <w:p>
      <w:pPr>
        <w:keepNext w:val="false"/>
      </w:pPr>
      <w:r>
        <w:rPr>
          <w:b w:val="false"/>
          <w:bCs w:val="false"/>
        </w:rPr>
        <w:t xml:space="preserve">(2) La structurile tip cadre etajate, deforma/g288iile plastice apar, în mod obi/g250nuit, în</w:t>
      </w:r>
    </w:p>
    <w:p>
      <w:pPr>
        <w:keepNext w:val="false"/>
      </w:pPr>
      <w:r>
        <w:rPr>
          <w:b w:val="false"/>
          <w:bCs w:val="false"/>
        </w:rPr>
        <w:t xml:space="preserve">zonele de la extrem</w:t>
      </w:r>
    </w:p>
    <w:p>
      <w:pPr>
        <w:keepNext w:val="false"/>
      </w:pPr>
      <w:r>
        <w:rPr>
          <w:b w:val="false"/>
          <w:bCs w:val="false"/>
        </w:rPr>
        <w:t xml:space="preserve">it/g259/g288ile grinzilor /g250i în zonele de la baza stâlpilor, imediat de asupra</w:t>
      </w:r>
    </w:p>
    <w:p>
      <w:pPr>
        <w:keepNext w:val="false"/>
      </w:pPr>
      <w:r>
        <w:rPr>
          <w:b w:val="false"/>
          <w:bCs w:val="false"/>
        </w:rPr>
        <w:t xml:space="preserve">sec/g288iunii teo</w:t>
      </w:r>
    </w:p>
    <w:p>
      <w:pPr>
        <w:keepNext w:val="false"/>
      </w:pPr>
      <w:r>
        <w:rPr>
          <w:b w:val="false"/>
          <w:bCs w:val="false"/>
        </w:rPr>
        <w:t xml:space="preserve">retice de încastrare.</w:t>
      </w:r>
    </w:p>
    <w:p>
      <w:pPr>
        <w:keepNext w:val="false"/>
      </w:pPr>
      <w:r>
        <w:rPr>
          <w:b w:val="false"/>
          <w:bCs w:val="false"/>
        </w:rPr>
        <w:t xml:space="preserve">(3) În cazul structurilor cu pere/g288i, deforma/g288iile plas tice se dezvolt/g259 în grinzile de</w:t>
      </w:r>
    </w:p>
    <w:p>
      <w:pPr>
        <w:keepNext w:val="false"/>
      </w:pPr>
      <w:r>
        <w:rPr>
          <w:b w:val="false"/>
          <w:bCs w:val="false"/>
        </w:rPr>
        <w:t xml:space="preserve">cuplare (atu</w:t>
      </w:r>
    </w:p>
    <w:p>
      <w:pPr>
        <w:keepNext w:val="false"/>
      </w:pPr>
      <w:r>
        <w:rPr>
          <w:b w:val="false"/>
          <w:bCs w:val="false"/>
        </w:rPr>
        <w:t xml:space="preserve">nci când acestea exist/g259) /g250i în zonele de la baza pere/g288ilor.</w:t>
      </w:r>
    </w:p>
    <w:p>
      <w:pPr>
        <w:keepNext w:val="false"/>
      </w:pPr>
      <w:r>
        <w:rPr>
          <w:b w:val="false"/>
          <w:bCs w:val="false"/>
        </w:rPr>
        <w:t xml:space="preserve">(4) Nodurile (zonele de leg/g259tur/g259 între elementele verticale /g250i orizontale) /g250i</w:t>
      </w:r>
    </w:p>
    <w:p>
      <w:pPr>
        <w:keepNext w:val="false"/>
      </w:pPr>
      <w:r>
        <w:rPr>
          <w:b w:val="false"/>
          <w:bCs w:val="false"/>
        </w:rPr>
        <w:t xml:space="preserve">plan/g250ee</w:t>
      </w:r>
    </w:p>
    <w:p>
      <w:pPr>
        <w:keepNext w:val="false"/>
      </w:pPr>
      <w:r>
        <w:rPr>
          <w:b w:val="false"/>
          <w:bCs w:val="false"/>
        </w:rPr>
        <w:t xml:space="preserve">le sunt solicitate numai în domeniul elastic.</w:t>
      </w:r>
    </w:p>
    <w:p>
      <w:pPr>
        <w:keepNext w:val="false"/>
      </w:pPr>
      <w:r>
        <w:rPr>
          <w:b w:val="false"/>
          <w:bCs w:val="false"/>
        </w:rPr>
        <w:t xml:space="preserve">(5) Zonele critice (cu poten/g288ial disipativ) sunt distribu ite relativ uniform în întreaga</w:t>
      </w:r>
    </w:p>
    <w:p>
      <w:pPr>
        <w:keepNext w:val="false"/>
      </w:pPr>
      <w:r>
        <w:rPr>
          <w:b w:val="false"/>
          <w:bCs w:val="false"/>
        </w:rPr>
        <w:t xml:space="preserve">structur/g259, cu cerin/g288e de ductilitate reduse, evitâ</w:t>
      </w:r>
    </w:p>
    <w:p>
      <w:pPr>
        <w:keepNext w:val="false"/>
      </w:pPr>
      <w:r>
        <w:rPr>
          <w:b w:val="false"/>
          <w:bCs w:val="false"/>
        </w:rPr>
        <w:t xml:space="preserve">ndu-se concentrarea deforma /g288iilor</w:t>
      </w:r>
    </w:p>
    <w:p>
      <w:pPr>
        <w:keepNext w:val="false"/>
      </w:pPr>
      <w:r>
        <w:rPr>
          <w:b w:val="false"/>
          <w:bCs w:val="false"/>
        </w:rPr>
        <w:t xml:space="preserve">plastice în câteva zone relativ slabe (de exem</w:t>
      </w:r>
    </w:p>
    <w:p>
      <w:pPr>
        <w:keepNext w:val="false"/>
      </w:pPr>
      <w:r>
        <w:rPr>
          <w:b w:val="false"/>
          <w:bCs w:val="false"/>
        </w:rPr>
        <w:t xml:space="preserve">plu, în stâlpii unui anumit nivel).</w:t>
      </w:r>
    </w:p>
    <w:p>
      <w:pPr>
        <w:keepNext w:val="false"/>
      </w:pPr>
      <w:r>
        <w:rPr>
          <w:b w:val="false"/>
          <w:bCs w:val="false"/>
        </w:rPr>
        <w:t xml:space="preserve">(6) Dimensionarea /g250i alc/g259tuirea elementelor structurale va urm/g259ri evitarea unor</w:t>
      </w:r>
    </w:p>
    <w:p>
      <w:pPr>
        <w:keepNext w:val="false"/>
      </w:pPr>
      <w:r>
        <w:rPr>
          <w:b w:val="false"/>
          <w:bCs w:val="false"/>
        </w:rPr>
        <w:t xml:space="preserve">ruperi cu caracter neductil sau fragil.</w:t>
      </w:r>
    </w:p>
    <w:p>
      <w:pPr>
        <w:keepNext w:val="false"/>
      </w:pPr>
      <w:r>
        <w:rPr>
          <w:b w:val="false"/>
          <w:bCs w:val="false"/>
        </w:rPr>
        <w:t xml:space="preserve">(7) Verificarea form/g259rii mecanismului favorabil de plastificare se poate realiza</w:t>
      </w:r>
    </w:p>
    <w:p>
      <w:pPr>
        <w:keepNext w:val="false"/>
      </w:pPr>
      <w:r>
        <w:rPr>
          <w:b w:val="false"/>
          <w:bCs w:val="false"/>
        </w:rPr>
        <w:t xml:space="preserve">utilizând calculu</w:t>
      </w:r>
    </w:p>
    <w:p>
      <w:pPr>
        <w:keepNext w:val="false"/>
      </w:pPr>
      <w:r>
        <w:rPr>
          <w:b w:val="false"/>
          <w:bCs w:val="false"/>
        </w:rPr>
        <w:t xml:space="preserve">l dinamic neliniar cu accelerograme înregis trate sau artificiale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patibile cu spectrul de r/g259spuns elastic al accelera/g288iilor /g250i, în mod aproximativ, prin</w:t>
      </w:r>
    </w:p>
    <w:p>
      <w:pPr>
        <w:keepNext w:val="false"/>
      </w:pPr>
      <w:r>
        <w:rPr>
          <w:b w:val="false"/>
          <w:bCs w:val="false"/>
        </w:rPr>
        <w:t xml:space="preserve">calcu</w:t>
      </w:r>
    </w:p>
    <w:p>
      <w:pPr>
        <w:keepNext w:val="false"/>
      </w:pPr>
      <w:r>
        <w:rPr>
          <w:b w:val="false"/>
          <w:bCs w:val="false"/>
        </w:rPr>
        <w:t xml:space="preserve">l static neliniar.</w:t>
      </w:r>
    </w:p>
    <w:p>
      <w:pPr>
        <w:keepNext w:val="false"/>
      </w:pPr>
      <w:r>
        <w:rPr>
          <w:b w:val="false"/>
          <w:bCs w:val="false"/>
        </w:rPr>
        <w:t xml:space="preserve">(8) Pentru structuri obi/g250nuite, cînd verificarea form/g259rii mecanismului de</w:t>
      </w:r>
    </w:p>
    <w:p>
      <w:pPr>
        <w:keepNext w:val="false"/>
      </w:pPr>
      <w:r>
        <w:rPr>
          <w:b w:val="false"/>
          <w:bCs w:val="false"/>
        </w:rPr>
        <w:t xml:space="preserve">plastificare favorabil nu</w:t>
      </w:r>
    </w:p>
    <w:p>
      <w:pPr>
        <w:keepNext w:val="false"/>
      </w:pPr>
      <w:r>
        <w:rPr>
          <w:b w:val="false"/>
          <w:bCs w:val="false"/>
        </w:rPr>
        <w:t xml:space="preserve"> se face prin calcul neliniar, elementele se dim ensioneaz/g259 la</w:t>
      </w:r>
    </w:p>
    <w:p>
      <w:pPr>
        <w:keepNext w:val="false"/>
      </w:pPr>
      <w:r>
        <w:rPr>
          <w:b w:val="false"/>
          <w:bCs w:val="false"/>
        </w:rPr>
        <w:t xml:space="preserve">eforturi determ</w:t>
      </w:r>
    </w:p>
    <w:p>
      <w:pPr>
        <w:keepNext w:val="false"/>
      </w:pPr>
      <w:r>
        <w:rPr>
          <w:b w:val="false"/>
          <w:bCs w:val="false"/>
        </w:rPr>
        <w:t xml:space="preserve">inate în acord cu metoda proiect/g259rii la capacitate. Valorile de proiectare</w:t>
      </w:r>
    </w:p>
    <w:p>
      <w:pPr>
        <w:keepNext w:val="false"/>
      </w:pPr>
      <w:r>
        <w:rPr>
          <w:b w:val="false"/>
          <w:bCs w:val="false"/>
        </w:rPr>
        <w:t xml:space="preserve">ale efectelor ac/g1802iunilor se determ</w:t>
      </w:r>
    </w:p>
    <w:p>
      <w:pPr>
        <w:keepNext w:val="false"/>
      </w:pPr>
      <w:r>
        <w:rPr>
          <w:b w:val="false"/>
          <w:bCs w:val="false"/>
        </w:rPr>
        <w:t xml:space="preserve">in/g259 din condi/g1802ii de echilibru considerând formarea</w:t>
      </w:r>
    </w:p>
    <w:p>
      <w:pPr>
        <w:keepNext w:val="false"/>
      </w:pPr>
      <w:r>
        <w:rPr>
          <w:b w:val="false"/>
          <w:bCs w:val="false"/>
        </w:rPr>
        <w:t xml:space="preserve">zonelor plastice conform configura/g1802iei m</w:t>
      </w:r>
    </w:p>
    <w:p>
      <w:pPr>
        <w:keepNext w:val="false"/>
      </w:pPr>
      <w:r>
        <w:rPr>
          <w:b w:val="false"/>
          <w:bCs w:val="false"/>
        </w:rPr>
        <w:t xml:space="preserve">ecanismului favorabil de plastificare /g1800i</w:t>
      </w:r>
    </w:p>
    <w:p>
      <w:pPr>
        <w:keepNext w:val="false"/>
      </w:pPr>
      <w:r>
        <w:rPr>
          <w:b w:val="false"/>
          <w:bCs w:val="false"/>
        </w:rPr>
        <w:t xml:space="preserve">mobilizarea suprarezisten/g1802elor în zonele plastice. În acest fel, zonele pentru care se</w:t>
      </w:r>
    </w:p>
    <w:p>
      <w:pPr>
        <w:keepNext w:val="false"/>
      </w:pPr>
      <w:r>
        <w:rPr>
          <w:b w:val="false"/>
          <w:bCs w:val="false"/>
        </w:rPr>
        <w:t xml:space="preserve">urm</w:t>
      </w:r>
    </w:p>
    <w:p>
      <w:pPr>
        <w:keepNext w:val="false"/>
      </w:pPr>
      <w:r>
        <w:rPr>
          <w:b w:val="false"/>
          <w:bCs w:val="false"/>
        </w:rPr>
        <w:t xml:space="preserve">/g259re/g250te impunerea unui r/g259spuns elastic cap/g259t/g259 o asigurare suplimentar/g259 la</w:t>
      </w:r>
    </w:p>
    <w:p>
      <w:pPr>
        <w:keepNext w:val="false"/>
      </w:pPr>
      <w:r>
        <w:rPr>
          <w:b w:val="false"/>
          <w:bCs w:val="false"/>
        </w:rPr>
        <w:t xml:space="preserve">încovoiere fa/g288/g259 de zonele critice (disipative), iar ruperile cu caracter fragil sunt evitate.</w:t>
      </w:r>
    </w:p>
    <w:p>
      <w:pPr>
        <w:keepNext w:val="false"/>
      </w:pPr>
      <w:r>
        <w:rPr>
          <w:b w:val="false"/>
          <w:bCs w:val="false"/>
        </w:rPr>
        <w:t xml:space="preserve">(9) Deplas/g259rile laterale asociate cerin/g288elor de ductilitate vor fi suficient de reduse</w:t>
      </w:r>
    </w:p>
    <w:p>
      <w:pPr>
        <w:keepNext w:val="false"/>
      </w:pPr>
      <w:r>
        <w:rPr>
          <w:b w:val="false"/>
          <w:bCs w:val="false"/>
        </w:rPr>
        <w:t xml:space="preserve">pentru a nu ap/g259rea p</w:t>
      </w:r>
    </w:p>
    <w:p>
      <w:pPr>
        <w:keepNext w:val="false"/>
      </w:pPr>
      <w:r>
        <w:rPr>
          <w:b w:val="false"/>
          <w:bCs w:val="false"/>
        </w:rPr>
        <w:t xml:space="preserve">ericolul pierderii stabilit/g259/g288ii sau pentru a nu spori excesiv efectele</w:t>
      </w:r>
    </w:p>
    <w:p>
      <w:pPr>
        <w:keepNext w:val="false"/>
      </w:pPr>
      <w:r>
        <w:rPr>
          <w:b w:val="false"/>
          <w:bCs w:val="false"/>
        </w:rPr>
        <w:t xml:space="preserve">de ordinul 2.</w:t>
      </w:r>
    </w:p>
    <w:p>
      <w:pPr>
        <w:keepNext w:val="false"/>
      </w:pPr>
      <w:r>
        <w:rPr>
          <w:b w:val="false"/>
          <w:bCs w:val="false"/>
        </w:rPr>
        <w:t xml:space="preserve">(10) Regulile de proiectare date în capitolul 5 se adreseaz/g259, în principal, zonelor</w:t>
      </w:r>
    </w:p>
    <w:p>
      <w:pPr>
        <w:keepNext w:val="false"/>
      </w:pPr>
      <w:r>
        <w:rPr>
          <w:b w:val="false"/>
          <w:bCs w:val="false"/>
        </w:rPr>
        <w:t xml:space="preserve">critice (po</w:t>
      </w:r>
    </w:p>
    <w:p>
      <w:pPr>
        <w:keepNext w:val="false"/>
      </w:pPr>
      <w:r>
        <w:rPr>
          <w:b w:val="false"/>
          <w:bCs w:val="false"/>
        </w:rPr>
        <w:t xml:space="preserve">ten/g288ial cu comportare postelastic/g259 la ac/g288iunea cutremurelor puternice). În</w:t>
      </w:r>
    </w:p>
    <w:p>
      <w:pPr>
        <w:keepNext w:val="false"/>
      </w:pPr>
      <w:r>
        <w:rPr>
          <w:b w:val="false"/>
          <w:bCs w:val="false"/>
        </w:rPr>
        <w:t xml:space="preserve">afara zonelo</w:t>
      </w:r>
    </w:p>
    <w:p>
      <w:pPr>
        <w:keepNext w:val="false"/>
      </w:pPr>
      <w:r>
        <w:rPr>
          <w:b w:val="false"/>
          <w:bCs w:val="false"/>
        </w:rPr>
        <w:t xml:space="preserve">r critice se aplic/g259 regulile de proiectare din SR EN 1992-1-1.</w:t>
      </w:r>
    </w:p>
    <w:p>
      <w:pPr>
        <w:keepNext w:val="false"/>
      </w:pPr>
      <w:r>
        <w:rPr>
          <w:b w:val="false"/>
          <w:bCs w:val="false"/>
        </w:rPr>
        <w:t xml:space="preserve">(11) La structurile de cl/g259diri proiectate pentru clasa de ductilitate joas/g259, nu este</w:t>
      </w:r>
    </w:p>
    <w:p>
      <w:pPr>
        <w:keepNext w:val="false"/>
      </w:pPr>
      <w:r>
        <w:rPr>
          <w:b w:val="false"/>
          <w:bCs w:val="false"/>
        </w:rPr>
        <w:t xml:space="preserve">necesar/g259 ap</w:t>
      </w:r>
    </w:p>
    <w:p>
      <w:pPr>
        <w:keepNext w:val="false"/>
      </w:pPr>
      <w:r>
        <w:rPr>
          <w:b w:val="false"/>
          <w:bCs w:val="false"/>
        </w:rPr>
        <w:t xml:space="preserve">licarea regulilor asociate m etodei de proiectare la capacitate. În aceste</w:t>
      </w:r>
    </w:p>
    <w:p>
      <w:pPr>
        <w:keepNext w:val="false"/>
      </w:pPr>
      <w:r>
        <w:rPr>
          <w:b w:val="false"/>
          <w:bCs w:val="false"/>
        </w:rPr>
        <w:t xml:space="preserve">cazuri se vo</w:t>
      </w:r>
    </w:p>
    <w:p>
      <w:pPr>
        <w:keepNext w:val="false"/>
      </w:pPr>
      <w:r>
        <w:rPr>
          <w:b w:val="false"/>
          <w:bCs w:val="false"/>
        </w:rPr>
        <w:t xml:space="preserve">r adopta regulile de proiectare pentru structurile de beton arm at date în SR</w:t>
      </w:r>
    </w:p>
    <w:p>
      <w:pPr>
        <w:keepNext w:val="false"/>
      </w:pPr>
      <w:r>
        <w:rPr>
          <w:b w:val="false"/>
          <w:bCs w:val="false"/>
        </w:rPr>
        <w:t xml:space="preserve">EN 1992-1-1 /g250i preved</w:t>
      </w:r>
    </w:p>
    <w:p>
      <w:pPr>
        <w:keepNext w:val="false"/>
      </w:pPr>
      <w:r>
        <w:rPr>
          <w:b w:val="false"/>
          <w:bCs w:val="false"/>
        </w:rPr>
        <w:t xml:space="preserve">erile suplimentare date în prezentul Cod la 5.5. (0)</w:t>
      </w:r>
    </w:p>
    <w:p>
      <w:pPr>
        <w:keepNext w:val="false"/>
      </w:pPr>
      <w:r>
        <w:rPr>
          <w:b w:val="false"/>
          <w:bCs w:val="false"/>
        </w:rPr>
        <w:t xml:space="preserve">5.2.3.3.2.Cerin/g288e de ductilitate local/g259 </w:t>
      </w:r>
    </w:p>
    <w:p>
      <w:pPr>
        <w:keepNext w:val="false"/>
      </w:pPr>
      <w:r>
        <w:rPr>
          <w:b w:val="false"/>
          <w:bCs w:val="false"/>
        </w:rPr>
        <w:t xml:space="preserve">(1) În vederea ob/g288inerii capacit/g259/g288ii necesare de ductilitate de ansamblu,  zonele</w:t>
      </w:r>
    </w:p>
    <w:p>
      <w:pPr>
        <w:keepNext w:val="false"/>
      </w:pPr>
      <w:r>
        <w:rPr>
          <w:b w:val="false"/>
          <w:bCs w:val="false"/>
        </w:rPr>
        <w:t xml:space="preserve">critice, d</w:t>
      </w:r>
    </w:p>
    <w:p>
      <w:pPr>
        <w:keepNext w:val="false"/>
      </w:pPr>
      <w:r>
        <w:rPr>
          <w:b w:val="false"/>
          <w:bCs w:val="false"/>
        </w:rPr>
        <w:t xml:space="preserve">efinite în continuare în sec/g288iunile relevante ale capitolului, trebuie înzestrate</w:t>
      </w:r>
    </w:p>
    <w:p>
      <w:pPr>
        <w:keepNext w:val="false"/>
      </w:pPr>
      <w:r>
        <w:rPr>
          <w:b w:val="false"/>
          <w:bCs w:val="false"/>
        </w:rPr>
        <w:t xml:space="preserve">cu o capacitate în</w:t>
      </w:r>
    </w:p>
    <w:p>
      <w:pPr>
        <w:keepNext w:val="false"/>
      </w:pPr>
      <w:r>
        <w:rPr>
          <w:b w:val="false"/>
          <w:bCs w:val="false"/>
        </w:rPr>
        <w:t xml:space="preserve">alt/g259 de rotire plastic/g259.</w:t>
      </w:r>
    </w:p>
    <w:p>
      <w:pPr>
        <w:keepNext w:val="false"/>
      </w:pPr>
      <w:r>
        <w:rPr>
          <w:b w:val="false"/>
          <w:bCs w:val="false"/>
        </w:rPr>
        <w:t xml:space="preserve">(2) Cerin/g288ele de rotire de bar/g259 în elementele structurale pot fi evaluate pe dou/g259 c/g259i:</w:t>
      </w:r>
    </w:p>
    <w:p>
      <w:pPr>
        <w:keepNext w:val="false"/>
      </w:pPr>
      <w:r>
        <w:rPr>
          <w:b w:val="false"/>
          <w:bCs w:val="false"/>
        </w:rPr>
        <w:t xml:space="preserve">- prin calcul dinamic neliniar, care furnizeaz/g259 direct cerin/g288ele de rotire în</w:t>
      </w:r>
    </w:p>
    <w:p>
      <w:pPr>
        <w:keepNext w:val="false"/>
      </w:pPr>
      <w:r>
        <w:rPr>
          <w:b w:val="false"/>
          <w:bCs w:val="false"/>
        </w:rPr>
        <w:t xml:space="preserve">zonele critice.</w:t>
      </w:r>
    </w:p>
    <w:p>
      <w:pPr>
        <w:keepNext w:val="false"/>
      </w:pPr>
      <w:r>
        <w:rPr>
          <w:b w:val="false"/>
          <w:bCs w:val="false"/>
        </w:rPr>
        <w:t xml:space="preserve">- în mod aproximativ, prin evaluarea cerin/g288elor de rotire sub ac/g288iunea seismic/g259</w:t>
      </w:r>
    </w:p>
    <w:p>
      <w:pPr>
        <w:keepNext w:val="false"/>
      </w:pPr>
      <w:r>
        <w:rPr>
          <w:b w:val="false"/>
          <w:bCs w:val="false"/>
        </w:rPr>
        <w:t xml:space="preserve">de proiectare, în conform</w:t>
      </w:r>
    </w:p>
    <w:p>
      <w:pPr>
        <w:keepNext w:val="false"/>
      </w:pPr>
      <w:r>
        <w:rPr>
          <w:b w:val="false"/>
          <w:bCs w:val="false"/>
        </w:rPr>
        <w:t xml:space="preserve">itate cu prevederile Anexei E.</w:t>
      </w:r>
    </w:p>
    <w:p>
      <w:pPr>
        <w:keepNext w:val="false"/>
      </w:pPr>
      <w:r>
        <w:rPr>
          <w:b w:val="false"/>
          <w:bCs w:val="false"/>
        </w:rPr>
        <w:t xml:space="preserve">90</w:t>
      </w:r>
    </w:p>
    <w:p>
      <w:pPr>
        <w:keepNext w:val="false"/>
      </w:pPr>
      <w:r>
        <w:rPr>
          <w:b w:val="false"/>
          <w:bCs w:val="false"/>
        </w:rPr>
        <w:t xml:space="preserve">/g166/g166 /g116 Rb Rd RcMM /g74 (5.4) </w:t>
      </w:r>
    </w:p>
    <w:p>
      <w:pPr>
        <w:keepNext w:val="false"/>
      </w:pPr>
      <w:r>
        <w:rPr>
          <w:b w:val="false"/>
          <w:bCs w:val="false"/>
        </w:rPr>
        <w:t xml:space="preserve"> în care: </w:t>
      </w:r>
    </w:p>
    <w:p>
      <w:pPr>
        <w:keepNext w:val="false"/>
      </w:pPr>
      <w:r>
        <w:rPr>
          <w:b w:val="false"/>
          <w:bCs w:val="false"/>
        </w:rPr>
        <w:t xml:space="preserve"> /g166RcM suma valorilor de proiectare ale momentelor capabile ale stâlpilor care intr/g259 </w:t>
      </w:r>
    </w:p>
    <w:p>
      <w:pPr>
        <w:keepNext w:val="false"/>
      </w:pPr>
      <w:r>
        <w:rPr>
          <w:b w:val="false"/>
          <w:bCs w:val="false"/>
        </w:rPr>
        <w:t xml:space="preserve">în nod, în sec/g288iunile învecinate nodului; se consider/g259 valorile minime </w:t>
      </w:r>
    </w:p>
    <w:p>
      <w:pPr>
        <w:keepNext w:val="false"/>
      </w:pPr>
      <w:r>
        <w:rPr>
          <w:b w:val="false"/>
          <w:bCs w:val="false"/>
        </w:rPr>
        <w:t xml:space="preserve">corespunz/g259toare varia/g288iei posibile a for/g288elor axiale în combina/g288ia seismic/g259 de </w:t>
      </w:r>
    </w:p>
    <w:p>
      <w:pPr>
        <w:keepNext w:val="false"/>
      </w:pPr>
      <w:r>
        <w:rPr>
          <w:b w:val="false"/>
          <w:bCs w:val="false"/>
        </w:rPr>
        <w:t xml:space="preserve">proiectare </w:t>
      </w:r>
    </w:p>
    <w:p>
      <w:pPr>
        <w:keepNext w:val="false"/>
      </w:pPr>
      <w:r>
        <w:rPr>
          <w:b w:val="false"/>
          <w:bCs w:val="false"/>
        </w:rPr>
        <w:t xml:space="preserve">/g166RbM suma valorilor de proiectare ale momentelor capabile   în grinzile care intr/g259 în </w:t>
      </w:r>
    </w:p>
    <w:p>
      <w:pPr>
        <w:keepNext w:val="false"/>
      </w:pPr>
      <w:r>
        <w:rPr>
          <w:b w:val="false"/>
          <w:bCs w:val="false"/>
        </w:rPr>
        <w:t xml:space="preserve">nod, în sec/g288iunile învecinate nodului; </w:t>
      </w:r>
    </w:p>
    <w:p>
      <w:pPr>
        <w:keepNext w:val="false"/>
      </w:pPr>
      <w:r>
        <w:rPr>
          <w:b w:val="false"/>
          <w:bCs w:val="false"/>
        </w:rPr>
        <w:t xml:space="preserve">Rd/g74 factorul de suprarezisten/g288/g259 datorat efectului de consolidare al o/g288elului, care se </w:t>
      </w:r>
    </w:p>
    <w:p>
      <w:pPr>
        <w:keepNext w:val="false"/>
      </w:pPr>
      <w:r>
        <w:rPr>
          <w:b w:val="false"/>
          <w:bCs w:val="false"/>
        </w:rPr>
        <w:t xml:space="preserve">va considera 1,3 pentru clasa de ductilitate înalt/g259 (DCH) /g250i 1,2 pentru clasa de </w:t>
      </w:r>
    </w:p>
    <w:p>
      <w:pPr>
        <w:keepNext w:val="false"/>
      </w:pPr>
      <w:r>
        <w:rPr>
          <w:b w:val="false"/>
          <w:bCs w:val="false"/>
        </w:rPr>
        <w:t xml:space="preserve">ductilitate medie (DCM).  </w:t>
      </w:r>
    </w:p>
    <w:p>
      <w:pPr>
        <w:keepNext w:val="false"/>
      </w:pPr>
      <w:r>
        <w:rPr>
          <w:b w:val="false"/>
          <w:bCs w:val="false"/>
        </w:rPr>
        <w:t xml:space="preserve">(2) Expresia (5.4) va fi îndeplinit/g259 în cele 2 planuri principale de încovoiere. Se</w:t>
      </w:r>
    </w:p>
    <w:p>
      <w:pPr>
        <w:keepNext w:val="false"/>
      </w:pPr>
      <w:r>
        <w:rPr>
          <w:b w:val="false"/>
          <w:bCs w:val="false"/>
        </w:rPr>
        <w:t xml:space="preserve">consider/g259 ambele sensuri ale ac/g288iunii momentelor din grinzi în jurul nodului (orar /g250i</w:t>
      </w:r>
    </w:p>
    <w:p>
      <w:pPr>
        <w:keepNext w:val="false"/>
      </w:pPr>
      <w:r>
        <w:rPr>
          <w:b w:val="false"/>
          <w:bCs w:val="false"/>
        </w:rPr>
        <w:t xml:space="preserve">antiorar), sensul momentelor din stâlp fiind opus totdeauna momentelor din grinzi.</w:t>
      </w:r>
    </w:p>
    <w:p>
      <w:pPr>
        <w:keepNext w:val="false"/>
      </w:pPr>
      <w:r>
        <w:rPr>
          <w:b w:val="false"/>
          <w:bCs w:val="false"/>
        </w:rPr>
        <w:t xml:space="preserve">Dac/g259 structura tip cadru este dezvoltat/g259 numai într-una din direc/g288ii, satisfacerea rela/g288iei</w:t>
      </w:r>
    </w:p>
    <w:p>
      <w:pPr>
        <w:keepNext w:val="false"/>
      </w:pPr>
      <w:r>
        <w:rPr>
          <w:b w:val="false"/>
          <w:bCs w:val="false"/>
        </w:rPr>
        <w:t xml:space="preserve">(5.4) va fi verificat/g259 numai pentru acea direc/g288ie.</w:t>
      </w:r>
    </w:p>
    <w:p>
      <w:pPr>
        <w:keepNext w:val="false"/>
      </w:pPr>
      <w:r>
        <w:rPr>
          <w:b w:val="false"/>
          <w:bCs w:val="false"/>
        </w:rPr>
        <w:t xml:space="preserve">(3) Nu este necesar/g259 verificarea rela/g288iei (5.4) la:</w:t>
      </w:r>
    </w:p>
    <w:p>
      <w:pPr>
        <w:keepNext w:val="false"/>
      </w:pPr>
      <w:r>
        <w:rPr>
          <w:b w:val="false"/>
          <w:bCs w:val="false"/>
        </w:rPr>
        <w:t xml:space="preserve">- construc/g288ii cu un nivel;</w:t>
      </w:r>
    </w:p>
    <w:p>
      <w:pPr>
        <w:keepNext w:val="false"/>
      </w:pPr>
      <w:r>
        <w:rPr>
          <w:b w:val="false"/>
          <w:bCs w:val="false"/>
        </w:rPr>
        <w:t xml:space="preserve">- cap/g259tul superior al stâlpilor de la ultimul nivel al construc/g288iilor etajate;</w:t>
      </w:r>
    </w:p>
    <w:p>
      <w:pPr>
        <w:keepNext w:val="false"/>
      </w:pPr>
      <w:r>
        <w:rPr>
          <w:b w:val="false"/>
          <w:bCs w:val="false"/>
        </w:rPr>
        <w:t xml:space="preserve">- primul nivel al cl/g259dirilor cu 2 niveluri, dac/g259 valoarea normalizat/g259 a for/g288ei</w:t>
      </w:r>
    </w:p>
    <w:p>
      <w:pPr>
        <w:keepNext w:val="false"/>
      </w:pPr>
      <w:r>
        <w:rPr>
          <w:b w:val="false"/>
          <w:bCs w:val="false"/>
        </w:rPr>
        <w:t xml:space="preserve">axiale în combina/g288ia seismic/g259 de proiectare este mai mic/g259 decât 0,3 în fiecare</w:t>
      </w:r>
    </w:p>
    <w:p>
      <w:pPr>
        <w:keepNext w:val="false"/>
      </w:pPr>
      <w:r>
        <w:rPr>
          <w:b w:val="false"/>
          <w:bCs w:val="false"/>
        </w:rPr>
        <w:t xml:space="preserve">stâlp.</w:t>
      </w:r>
    </w:p>
    <w:p>
      <w:pPr>
        <w:keepNext w:val="false"/>
      </w:pPr>
      <w:r>
        <w:rPr>
          <w:b w:val="false"/>
          <w:bCs w:val="false"/>
        </w:rPr>
        <w:t xml:space="preserve">(4) Alternativ, în locul verificarii condi/g288iei (5.4) la fiecare nod în parte, se poate</w:t>
      </w:r>
    </w:p>
    <w:p>
      <w:pPr>
        <w:keepNext w:val="false"/>
      </w:pPr>
      <w:r>
        <w:rPr>
          <w:b w:val="false"/>
          <w:bCs w:val="false"/>
        </w:rPr>
        <w:t xml:space="preserve">aplica la fiecare nivel, urm/g259toarea condi/g288ie global/g259, pentru fiecare grind/g259:</w:t>
      </w:r>
    </w:p>
    <w:p>
      <w:pPr>
        <w:keepNext w:val="false"/>
      </w:pPr>
      <w:r>
        <w:rPr>
          <w:b w:val="false"/>
          <w:bCs w:val="false"/>
        </w:rPr>
        <w:t xml:space="preserve">/g166/g166/g116 RbRdRc MM /g7420 , 1 (5.5) </w:t>
      </w:r>
    </w:p>
    <w:p>
      <w:pPr>
        <w:keepNext w:val="false"/>
      </w:pPr>
      <w:r>
        <w:rPr>
          <w:b w:val="false"/>
          <w:bCs w:val="false"/>
        </w:rPr>
        <w:t xml:space="preserve">în care, </w:t>
      </w:r>
    </w:p>
    <w:p>
      <w:pPr>
        <w:keepNext w:val="false"/>
      </w:pPr>
      <w:r>
        <w:rPr>
          <w:b w:val="false"/>
          <w:bCs w:val="false"/>
        </w:rPr>
        <w:t xml:space="preserve">/g166RbM suma momentelor capabile ale grinzilor  în sec/g288iunile situate de o parte /g250i de </w:t>
      </w:r>
    </w:p>
    <w:p>
      <w:pPr>
        <w:keepNext w:val="false"/>
      </w:pPr>
      <w:r>
        <w:rPr>
          <w:b w:val="false"/>
          <w:bCs w:val="false"/>
        </w:rPr>
        <w:t xml:space="preserve">alta a nodurilor, corespunz/g259toare sensului considerat al ac/g288iunii seismice, </w:t>
      </w:r>
    </w:p>
    <w:p>
      <w:pPr>
        <w:keepNext w:val="false"/>
      </w:pPr>
      <w:r>
        <w:rPr>
          <w:b w:val="false"/>
          <w:bCs w:val="false"/>
        </w:rPr>
        <w:t xml:space="preserve">pentru o grind/g259 în ansamblu la un anumit nivel </w:t>
      </w:r>
    </w:p>
    <w:p>
      <w:pPr>
        <w:keepNext w:val="false"/>
      </w:pPr>
      <w:r>
        <w:rPr>
          <w:b w:val="false"/>
          <w:bCs w:val="false"/>
        </w:rPr>
        <w:t xml:space="preserve">/g166RcM suma valorilor de proiectare ale momentelor capabile ale stâlpilor care </w:t>
      </w:r>
    </w:p>
    <w:p>
      <w:pPr>
        <w:keepNext w:val="false"/>
      </w:pPr>
      <w:r>
        <w:rPr>
          <w:b w:val="false"/>
          <w:bCs w:val="false"/>
        </w:rPr>
        <w:t xml:space="preserve">intersecteaz/g259 grinda considerat/g259, corespunz/g259toare sensului considerat al </w:t>
      </w:r>
    </w:p>
    <w:p>
      <w:pPr>
        <w:keepNext w:val="false"/>
      </w:pPr>
      <w:r>
        <w:rPr>
          <w:b w:val="false"/>
          <w:bCs w:val="false"/>
        </w:rPr>
        <w:t xml:space="preserve">(3) În cazul utiliz/g259rii calculului neliniar pentru determinarea cerin/g288elor, evaluarea </w:t>
      </w:r>
    </w:p>
    <w:p>
      <w:pPr>
        <w:keepNext w:val="false"/>
      </w:pPr>
      <w:r>
        <w:rPr>
          <w:b w:val="false"/>
          <w:bCs w:val="false"/>
        </w:rPr>
        <w:t xml:space="preserve">capacit/g259/g288ii de rotire în zonele critice ale elementelor structurale se face potrivit </w:t>
      </w:r>
    </w:p>
    <w:p>
      <w:pPr>
        <w:keepNext w:val="false"/>
      </w:pPr>
      <w:r>
        <w:rPr>
          <w:b w:val="false"/>
          <w:bCs w:val="false"/>
        </w:rPr>
        <w:t xml:space="preserve">prevederilor P 100-3. În cazul utiliz/g259rii procedeului aproximativ de determinarea a </w:t>
      </w:r>
    </w:p>
    <w:p>
      <w:pPr>
        <w:keepNext w:val="false"/>
      </w:pPr>
      <w:r>
        <w:rPr>
          <w:b w:val="false"/>
          <w:bCs w:val="false"/>
        </w:rPr>
        <w:t xml:space="preserve">cerin/g288ei, verificarea ductilit/g259/g288ii se face conform prevederilor Anexei E.(0)</w:t>
      </w:r>
    </w:p>
    <w:p>
      <w:pPr>
        <w:keepNext w:val="false"/>
      </w:pPr>
      <w:r>
        <w:rPr>
          <w:b w:val="false"/>
          <w:bCs w:val="false"/>
        </w:rPr>
        <w:t xml:space="preserve">5.2.3.3.3.Valorile de proiectare ale eforturilor de încovoiere </w:t>
      </w:r>
    </w:p>
    <w:p>
      <w:pPr>
        <w:keepNext w:val="false"/>
      </w:pPr>
      <w:r>
        <w:rPr>
          <w:b w:val="false"/>
          <w:bCs w:val="false"/>
        </w:rPr>
        <w:t xml:space="preserve">(1) În vederea impunerii mecanismulu i structural de disipare de energie care s/g259 </w:t>
      </w:r>
    </w:p>
    <w:p>
      <w:pPr>
        <w:keepNext w:val="false"/>
      </w:pPr>
      <w:r>
        <w:rPr>
          <w:b w:val="false"/>
          <w:bCs w:val="false"/>
        </w:rPr>
        <w:t xml:space="preserve">îndeplineasc/g259 cerin/g288ele date la (5.2.3.3.1), la fiecare nod grind/g259 – stâlp al structurilor </w:t>
      </w:r>
    </w:p>
    <w:p>
      <w:pPr>
        <w:keepNext w:val="false"/>
      </w:pPr>
      <w:r>
        <w:rPr>
          <w:b w:val="false"/>
          <w:bCs w:val="false"/>
        </w:rPr>
        <w:t xml:space="preserve">tip cadru /g250i al structurilor duale cu cadre predominante va fi îndeplinit/g259 urm/g259toarea </w:t>
      </w:r>
    </w:p>
    <w:p>
      <w:pPr>
        <w:keepNext w:val="false"/>
      </w:pPr>
      <w:r>
        <w:rPr>
          <w:b w:val="false"/>
          <w:bCs w:val="false"/>
        </w:rPr>
        <w:t xml:space="preserve">condi/g288ie:</w:t>
      </w:r>
    </w:p>
    <w:p>
      <w:pPr>
        <w:keepNext w:val="false"/>
      </w:pPr>
      <w:r>
        <w:rPr>
          <w:b w:val="false"/>
          <w:bCs w:val="false"/>
        </w:rPr>
        <w:t xml:space="preserve">91</w:t>
      </w:r>
    </w:p>
    <w:p>
      <w:pPr>
        <w:keepNext w:val="false"/>
      </w:pPr>
      <w:r>
        <w:rPr>
          <w:b w:val="false"/>
          <w:bCs w:val="false"/>
        </w:rPr>
        <w:t xml:space="preserve">ac/g288iun</w:t>
      </w:r>
    </w:p>
    <w:p>
      <w:pPr>
        <w:keepNext w:val="false"/>
      </w:pPr>
      <w:r>
        <w:rPr>
          <w:b w:val="false"/>
          <w:bCs w:val="false"/>
        </w:rPr>
        <w:t xml:space="preserve">ii seismice, în sec/g288iunile din vecin/g259tatea nodurilor; se consider/g259 valorile </w:t>
      </w:r>
    </w:p>
    <w:p>
      <w:pPr>
        <w:keepNext w:val="false"/>
      </w:pPr>
      <w:r>
        <w:rPr>
          <w:b w:val="false"/>
          <w:bCs w:val="false"/>
        </w:rPr>
        <w:t xml:space="preserve">minime, corespunz/g259toare varia/g288iei posibile a for/g288elor axiale în combina/g288ia </w:t>
      </w:r>
    </w:p>
    <w:p>
      <w:pPr>
        <w:keepNext w:val="false"/>
      </w:pPr>
      <w:r>
        <w:rPr>
          <w:b w:val="false"/>
          <w:bCs w:val="false"/>
        </w:rPr>
        <w:t xml:space="preserve">seismic/g259 de proiectare </w:t>
      </w:r>
    </w:p>
    <w:p>
      <w:pPr>
        <w:keepNext w:val="false"/>
      </w:pPr>
      <w:r>
        <w:rPr>
          <w:b w:val="false"/>
          <w:bCs w:val="false"/>
        </w:rPr>
        <w:t xml:space="preserve">Rd/g74 definit la (1) </w:t>
      </w:r>
    </w:p>
    <w:p>
      <w:pPr>
        <w:keepNext w:val="false"/>
      </w:pPr>
      <w:r>
        <w:rPr>
          <w:b w:val="false"/>
          <w:bCs w:val="false"/>
        </w:rPr>
        <w:t xml:space="preserve">(5) În cazul structurilor cu pere/g288i, impunerea form/g259rii articula/g288iei plastice la baza</w:t>
      </w:r>
    </w:p>
    <w:p>
      <w:pPr>
        <w:keepNext w:val="false"/>
      </w:pPr>
      <w:r>
        <w:rPr>
          <w:b w:val="false"/>
          <w:bCs w:val="false"/>
        </w:rPr>
        <w:t xml:space="preserve">pere/g288ilo</w:t>
      </w:r>
    </w:p>
    <w:p>
      <w:pPr>
        <w:keepNext w:val="false"/>
      </w:pPr>
      <w:r>
        <w:rPr>
          <w:b w:val="false"/>
          <w:bCs w:val="false"/>
        </w:rPr>
        <w:t xml:space="preserve">r se va face prin adoptarea diagramei înf/g259/g250ur/g259toare de momente de proiectare</w:t>
      </w:r>
    </w:p>
    <w:p>
      <w:pPr>
        <w:keepNext w:val="false"/>
      </w:pPr>
      <w:r>
        <w:rPr>
          <w:b w:val="false"/>
          <w:bCs w:val="false"/>
        </w:rPr>
        <w:t xml:space="preserve">din Figura 5</w:t>
      </w:r>
    </w:p>
    <w:p>
      <w:pPr>
        <w:keepNext w:val="false"/>
      </w:pPr>
      <w:r>
        <w:rPr>
          <w:b w:val="false"/>
          <w:bCs w:val="false"/>
        </w:rPr>
        <w:t xml:space="preserve">.1 care ia în considerare incertitud inile legate de  distribu/g288ia eforturilor în</w:t>
      </w:r>
    </w:p>
    <w:p>
      <w:pPr>
        <w:keepNext w:val="false"/>
      </w:pPr>
      <w:r>
        <w:rPr>
          <w:b w:val="false"/>
          <w:bCs w:val="false"/>
        </w:rPr>
        <w:t xml:space="preserve">r/g259spunsul inelastic. Dac</w:t>
      </w:r>
    </w:p>
    <w:p>
      <w:pPr>
        <w:keepNext w:val="false"/>
      </w:pPr>
      <w:r>
        <w:rPr>
          <w:b w:val="false"/>
          <w:bCs w:val="false"/>
        </w:rPr>
        <w:t xml:space="preserve">/g259 peretele este solicitat la încovoiere în principal ca efect al</w:t>
      </w:r>
    </w:p>
    <w:p>
      <w:pPr>
        <w:keepNext w:val="false"/>
      </w:pPr>
      <w:r>
        <w:rPr>
          <w:b w:val="false"/>
          <w:bCs w:val="false"/>
        </w:rPr>
        <w:t xml:space="preserve">ac/g288iun</w:t>
      </w:r>
    </w:p>
    <w:p>
      <w:pPr>
        <w:keepNext w:val="false"/>
      </w:pPr>
      <w:r>
        <w:rPr>
          <w:b w:val="false"/>
          <w:bCs w:val="false"/>
        </w:rPr>
        <w:t xml:space="preserve">ilor seismice orizontale (Mg,0&lt;0.15MEd,0'), valorile de proiectare ale momentelor,</w:t>
      </w:r>
    </w:p>
    <w:p>
      <w:pPr>
        <w:keepNext w:val="false"/>
      </w:pPr>
      <w:r>
        <w:rPr>
          <w:b w:val="false"/>
          <w:bCs w:val="false"/>
        </w:rPr>
        <w:t xml:space="preserve">în afara zon</w:t>
      </w:r>
    </w:p>
    <w:p>
      <w:pPr>
        <w:keepNext w:val="false"/>
      </w:pPr>
      <w:r>
        <w:rPr>
          <w:b w:val="false"/>
          <w:bCs w:val="false"/>
        </w:rPr>
        <w:t xml:space="preserve">ei critice, se pot determina cu:</w:t>
      </w:r>
    </w:p>
    <w:p>
      <w:pPr>
        <w:keepNext w:val="false"/>
      </w:pPr>
      <w:r>
        <w:rPr>
          <w:b w:val="false"/>
          <w:bCs w:val="false"/>
        </w:rPr>
        <w:t xml:space="preserve">0 ,RdEdMEd M M k M/g100/g99/g58 /g32 (5.6) </w:t>
      </w:r>
    </w:p>
    <w:p>
      <w:pPr>
        <w:keepNext w:val="false"/>
      </w:pPr>
      <w:r>
        <w:rPr>
          <w:b w:val="false"/>
          <w:bCs w:val="false"/>
        </w:rPr>
        <w:t xml:space="preserve">0 ,</w:t>
      </w:r>
    </w:p>
    <w:p>
      <w:pPr>
        <w:keepNext w:val="false"/>
      </w:pPr>
      <w:r>
        <w:rPr>
          <w:b w:val="false"/>
          <w:bCs w:val="false"/>
        </w:rPr>
        <w:t xml:space="preserve">0 ,</w:t>
      </w:r>
    </w:p>
    <w:p>
      <w:pPr>
        <w:keepNext w:val="false"/>
      </w:pPr>
      <w:r>
        <w:rPr>
          <w:b w:val="false"/>
          <w:bCs w:val="false"/>
        </w:rPr>
        <w:t xml:space="preserve">Ed</w:t>
      </w:r>
    </w:p>
    <w:p>
      <w:pPr>
        <w:keepNext w:val="false"/>
      </w:pPr>
      <w:r>
        <w:rPr>
          <w:b w:val="false"/>
          <w:bCs w:val="false"/>
        </w:rPr>
        <w:t xml:space="preserve">Rd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/g99/g32 /g58 (5.7) </w:t>
      </w:r>
    </w:p>
    <w:p>
      <w:pPr>
        <w:keepNext w:val="false"/>
      </w:pPr>
      <w:r>
        <w:rPr>
          <w:b w:val="false"/>
          <w:bCs w:val="false"/>
        </w:rPr>
        <w:t xml:space="preserve">în care, </w:t>
      </w:r>
    </w:p>
    <w:p>
      <w:pPr>
        <w:keepNext w:val="false"/>
      </w:pPr>
      <w:r>
        <w:rPr>
          <w:b w:val="false"/>
          <w:bCs w:val="false"/>
        </w:rPr>
        <w:t xml:space="preserve">EdM valorile de proiectare ale momentelor încovoietoare </w:t>
      </w:r>
    </w:p>
    <w:p>
      <w:pPr>
        <w:keepNext w:val="false"/>
      </w:pPr>
      <w:r>
        <w:rPr>
          <w:b w:val="false"/>
          <w:bCs w:val="false"/>
        </w:rPr>
        <w:t xml:space="preserve">'</w:t>
      </w:r>
    </w:p>
    <w:p>
      <w:pPr>
        <w:keepNext w:val="false"/>
      </w:pPr>
      <w:r>
        <w:rPr>
          <w:b w:val="false"/>
          <w:bCs w:val="false"/>
        </w:rPr>
        <w:t xml:space="preserve">EdM momentele încovoietoare rezultate din calculul structural sub ac/g288iunea seismic/g259 </w:t>
      </w:r>
    </w:p>
    <w:p>
      <w:pPr>
        <w:keepNext w:val="false"/>
      </w:pPr>
      <w:r>
        <w:rPr>
          <w:b w:val="false"/>
          <w:bCs w:val="false"/>
        </w:rPr>
        <w:t xml:space="preserve">de proiectare </w:t>
      </w:r>
    </w:p>
    <w:p>
      <w:pPr>
        <w:keepNext w:val="false"/>
      </w:pPr>
      <w:r>
        <w:rPr>
          <w:b w:val="false"/>
          <w:bCs w:val="false"/>
        </w:rPr>
        <w:t xml:space="preserve">0 ,</w:t>
      </w:r>
    </w:p>
    <w:p>
      <w:pPr>
        <w:keepNext w:val="false"/>
      </w:pPr>
      <w:r>
        <w:rPr>
          <w:b w:val="false"/>
          <w:bCs w:val="false"/>
        </w:rPr>
        <w:t xml:space="preserve">'</w:t>
      </w:r>
    </w:p>
    <w:p>
      <w:pPr>
        <w:keepNext w:val="false"/>
      </w:pPr>
      <w:r>
        <w:rPr>
          <w:b w:val="false"/>
          <w:bCs w:val="false"/>
        </w:rPr>
        <w:t xml:space="preserve">EdM  momentele încovoietoare rezultate din calculul structural sub ac/g288iunea seismic/g259 </w:t>
      </w:r>
    </w:p>
    <w:p>
      <w:pPr>
        <w:keepNext w:val="false"/>
      </w:pPr>
      <w:r>
        <w:rPr>
          <w:b w:val="false"/>
          <w:bCs w:val="false"/>
        </w:rPr>
        <w:t xml:space="preserve">de proiectare, la baza peretelui </w:t>
      </w:r>
    </w:p>
    <w:p>
      <w:pPr>
        <w:keepNext w:val="false"/>
      </w:pPr>
      <w:r>
        <w:rPr>
          <w:b w:val="false"/>
          <w:bCs w:val="false"/>
        </w:rPr>
        <w:t xml:space="preserve">Mg,0 momentul încovoietor rezultat din calculul structural sub înc/g259rc/g259rile </w:t>
      </w:r>
    </w:p>
    <w:p>
      <w:pPr>
        <w:keepNext w:val="false"/>
      </w:pPr>
      <w:r>
        <w:rPr>
          <w:b w:val="false"/>
          <w:bCs w:val="false"/>
        </w:rPr>
        <w:t xml:space="preserve">gravita/g288ionale corespunz/g259toare combina/g288iei seismice de proiectare, la baza </w:t>
      </w:r>
    </w:p>
    <w:p>
      <w:pPr>
        <w:keepNext w:val="false"/>
      </w:pPr>
      <w:r>
        <w:rPr>
          <w:b w:val="false"/>
          <w:bCs w:val="false"/>
        </w:rPr>
        <w:t xml:space="preserve">peretelui </w:t>
      </w:r>
    </w:p>
    <w:p>
      <w:pPr>
        <w:keepNext w:val="false"/>
      </w:pPr>
      <w:r>
        <w:rPr>
          <w:b w:val="false"/>
          <w:bCs w:val="false"/>
        </w:rPr>
        <w:t xml:space="preserve">0 ,RdM   valoarea de proiectare a momentului încovoietor capabil la baza peretelui, </w:t>
      </w:r>
    </w:p>
    <w:p>
      <w:pPr>
        <w:keepNext w:val="false"/>
      </w:pPr>
      <w:r>
        <w:rPr>
          <w:b w:val="false"/>
          <w:bCs w:val="false"/>
        </w:rPr>
        <w:t xml:space="preserve">corespunz/g259toare sensului considerat al ac/g288iunii seismice, determinat/g259 </w:t>
      </w:r>
    </w:p>
    <w:p>
      <w:pPr>
        <w:keepNext w:val="false"/>
      </w:pPr>
      <w:r>
        <w:rPr>
          <w:b w:val="false"/>
          <w:bCs w:val="false"/>
        </w:rPr>
        <w:t xml:space="preserve">considerând valoarea for/g288ei axiale corespunz/g259toare form/g259rii mecanismului de </w:t>
      </w:r>
    </w:p>
    <w:p>
      <w:pPr>
        <w:keepNext w:val="false"/>
      </w:pPr>
      <w:r>
        <w:rPr>
          <w:b w:val="false"/>
          <w:bCs w:val="false"/>
        </w:rPr>
        <w:t xml:space="preserve">plastificare, incluzând /g250i efectul ac/g288iunilor gravita/g288ionale. </w:t>
      </w:r>
    </w:p>
    <w:p>
      <w:pPr>
        <w:keepNext w:val="false"/>
      </w:pPr>
      <w:r>
        <w:rPr>
          <w:b w:val="false"/>
          <w:bCs w:val="false"/>
        </w:rPr>
        <w:t xml:space="preserve">Mk factor care ia în considerare incertitudinile legate de distribu/g288ia real/g259 eforturilor </w:t>
      </w:r>
    </w:p>
    <w:p>
      <w:pPr>
        <w:keepNext w:val="false"/>
      </w:pPr>
      <w:r>
        <w:rPr>
          <w:b w:val="false"/>
          <w:bCs w:val="false"/>
        </w:rPr>
        <w:t xml:space="preserve">corespunz/g259toare r/g259spunsului dinam</w:t>
      </w:r>
    </w:p>
    <w:p>
      <w:pPr>
        <w:keepNext w:val="false"/>
      </w:pPr>
      <w:r>
        <w:rPr>
          <w:b w:val="false"/>
          <w:bCs w:val="false"/>
        </w:rPr>
        <w:t xml:space="preserve">ic în domeniu plastic, a c/g259rei valoare se </w:t>
      </w:r>
    </w:p>
    <w:p>
      <w:pPr>
        <w:keepNext w:val="false"/>
      </w:pPr>
      <w:r>
        <w:rPr>
          <w:b w:val="false"/>
          <w:bCs w:val="false"/>
        </w:rPr>
        <w:t xml:space="preserve">stabile/g250te func/g288ie de clasa de ductilitate a structurii: </w:t>
      </w:r>
    </w:p>
    <w:p>
      <w:pPr>
        <w:keepNext w:val="false"/>
      </w:pPr>
      <w:r>
        <w:rPr>
          <w:b w:val="false"/>
          <w:bCs w:val="false"/>
        </w:rPr>
        <w:t xml:space="preserve">30 , 1/g32Mk  pentru DCH </w:t>
      </w:r>
    </w:p>
    <w:p>
      <w:pPr>
        <w:keepNext w:val="false"/>
      </w:pPr>
      <w:r>
        <w:rPr>
          <w:b w:val="false"/>
          <w:bCs w:val="false"/>
        </w:rPr>
        <w:t xml:space="preserve">15 , 1/g32Mk  pentru DCM </w:t>
      </w:r>
    </w:p>
    <w:p>
      <w:pPr>
        <w:keepNext w:val="false"/>
      </w:pPr>
      <w:r>
        <w:rPr>
          <w:b w:val="false"/>
          <w:bCs w:val="false"/>
        </w:rPr>
        <w:t xml:space="preserve">00 , 1/g32Mk  pentru DCL </w:t>
      </w:r>
    </w:p>
    <w:p>
      <w:pPr>
        <w:keepNext w:val="false"/>
      </w:pPr>
      <w:r>
        <w:rPr>
          <w:b w:val="false"/>
          <w:bCs w:val="false"/>
        </w:rPr>
        <w:t xml:space="preserve">Rela/g288iile (5.6) /g250i (5.7) se aplic/g259 pentru fiecare sens de ac/g288iune a for/g288elor orizontale. </w:t>
      </w:r>
    </w:p>
    <w:p>
      <w:pPr>
        <w:keepNext w:val="false"/>
      </w:pPr>
      <w:r>
        <w:rPr>
          <w:b w:val="false"/>
          <w:bCs w:val="false"/>
        </w:rPr>
        <w:t xml:space="preserve">92</w:t>
      </w:r>
    </w:p>
    <w:p>
      <w:pPr>
        <w:keepNext w:val="false"/>
      </w:pPr>
      <w:r>
        <w:rPr>
          <w:b w:val="false"/>
          <w:bCs w:val="false"/>
        </w:rPr>
        <w:t xml:space="preserve">Figura 5.1. Diagrama înf/g259/g1800ur/g259toare de momente de proiectare pentru pere/g1802i structurali </w:t>
      </w:r>
    </w:p>
    <w:p>
      <w:pPr>
        <w:keepNext w:val="false"/>
      </w:pPr>
      <w:r>
        <w:rPr>
          <w:b w:val="false"/>
          <w:bCs w:val="false"/>
        </w:rPr>
        <w:t xml:space="preserve">Nota. În cazul în care ponderea momentului încovoietor din înc/g259rc/g259rile gravita/g288ionale Mg,0 nu </w:t>
      </w:r>
    </w:p>
    <w:p>
      <w:pPr>
        <w:keepNext w:val="false"/>
      </w:pPr>
      <w:r>
        <w:rPr>
          <w:b w:val="false"/>
          <w:bCs w:val="false"/>
        </w:rPr>
        <w:t xml:space="preserve">este neglijabil/g259 (Mg,0&gt;0.15MEd,0'), în relatia (5.7) MRd,0 se înlocuie/g250te cu MRd,0 ± M g,0. Semnul </w:t>
      </w:r>
    </w:p>
    <w:p>
      <w:pPr>
        <w:keepNext w:val="false"/>
      </w:pPr>
      <w:r>
        <w:rPr>
          <w:b w:val="false"/>
          <w:bCs w:val="false"/>
        </w:rPr>
        <w:t xml:space="preserve">„+” corespunde situatiei în care valorile MEd,0’ /g250i Mg,0 au semne contrare, iar semnul „-” </w:t>
      </w:r>
    </w:p>
    <w:p>
      <w:pPr>
        <w:keepNext w:val="false"/>
      </w:pPr>
      <w:r>
        <w:rPr>
          <w:b w:val="false"/>
          <w:bCs w:val="false"/>
        </w:rPr>
        <w:t xml:space="preserve">situa/g288iei în care valorile celor dou/g259 momente au acela/g250i semn. Pentru determinarea valorilor de </w:t>
      </w:r>
    </w:p>
    <w:p>
      <w:pPr>
        <w:keepNext w:val="false"/>
      </w:pPr>
      <w:r>
        <w:rPr>
          <w:b w:val="false"/>
          <w:bCs w:val="false"/>
        </w:rPr>
        <w:t xml:space="preserve">proiectare ale momentelor, conform rela/g288iei (5.6), produsul EdM M k/g99/g58 se adun/g259 cu momentul din </w:t>
      </w:r>
    </w:p>
    <w:p>
      <w:pPr>
        <w:keepNext w:val="false"/>
      </w:pPr>
      <w:r>
        <w:rPr>
          <w:b w:val="false"/>
          <w:bCs w:val="false"/>
        </w:rPr>
        <w:t xml:space="preserve">înc/g259rc/g259rile gravita/g288ionale, Mg. </w:t>
      </w:r>
    </w:p>
    <w:p>
      <w:pPr>
        <w:keepNext w:val="false"/>
      </w:pPr>
      <w:r>
        <w:rPr>
          <w:b w:val="false"/>
          <w:bCs w:val="false"/>
        </w:rPr>
        <w:t xml:space="preserve">Not/g259:  Prevederi suplimentare pentru determinarea valorilor de proiectare ale momentelor </w:t>
      </w:r>
    </w:p>
    <w:p>
      <w:pPr>
        <w:keepNext w:val="false"/>
      </w:pPr>
      <w:r>
        <w:rPr>
          <w:b w:val="false"/>
          <w:bCs w:val="false"/>
        </w:rPr>
        <w:t xml:space="preserve">încovoietoare, MEd, în pere/g288i, inclusiv în peretii cuplati, sunt date în CR 2-1-1.1. </w:t>
      </w:r>
    </w:p>
    <w:p>
      <w:pPr>
        <w:keepNext w:val="false"/>
      </w:pPr>
      <w:r>
        <w:rPr>
          <w:b w:val="false"/>
          <w:bCs w:val="false"/>
        </w:rPr>
        <w:t xml:space="preserve">(6) În cazul structurilor cu pere/g288i, eforturile rezultate din calculul structural sub</w:t>
      </w:r>
    </w:p>
    <w:p>
      <w:pPr>
        <w:keepNext w:val="false"/>
      </w:pPr>
      <w:r>
        <w:rPr>
          <w:b w:val="false"/>
          <w:bCs w:val="false"/>
        </w:rPr>
        <w:t xml:space="preserve">for/g288a seism</w:t>
      </w:r>
    </w:p>
    <w:p>
      <w:pPr>
        <w:keepNext w:val="false"/>
      </w:pPr>
      <w:r>
        <w:rPr>
          <w:b w:val="false"/>
          <w:bCs w:val="false"/>
        </w:rPr>
        <w:t xml:space="preserve">ic/g259 de proiectare (momentele încovoietoare /g250i, în consecin/g288/g259, for/g288ele</w:t>
      </w:r>
    </w:p>
    <w:p>
      <w:pPr>
        <w:keepNext w:val="false"/>
      </w:pPr>
      <w:r>
        <w:rPr>
          <w:b w:val="false"/>
          <w:bCs w:val="false"/>
        </w:rPr>
        <w:t xml:space="preserve">t/g259ietoare) s</w:t>
      </w:r>
    </w:p>
    <w:p>
      <w:pPr>
        <w:keepNext w:val="false"/>
      </w:pPr>
      <w:r>
        <w:rPr>
          <w:b w:val="false"/>
          <w:bCs w:val="false"/>
        </w:rPr>
        <w:t xml:space="preserve">e pot redistribui între elementele verticale ale structurii în limita a 30%,  iar</w:t>
      </w:r>
    </w:p>
    <w:p>
      <w:pPr>
        <w:keepNext w:val="false"/>
      </w:pPr>
      <w:r>
        <w:rPr>
          <w:b w:val="false"/>
          <w:bCs w:val="false"/>
        </w:rPr>
        <w:t xml:space="preserve">între elem</w:t>
      </w:r>
    </w:p>
    <w:p>
      <w:pPr>
        <w:keepNext w:val="false"/>
      </w:pPr>
      <w:r>
        <w:rPr>
          <w:b w:val="false"/>
          <w:bCs w:val="false"/>
        </w:rPr>
        <w:t xml:space="preserve">entele orizontale în limita a 20%, pe baza capacit/g259/g288ii înalte de deform are</w:t>
      </w:r>
    </w:p>
    <w:p>
      <w:pPr>
        <w:keepNext w:val="false"/>
      </w:pPr>
      <w:r>
        <w:rPr>
          <w:b w:val="false"/>
          <w:bCs w:val="false"/>
        </w:rPr>
        <w:t xml:space="preserve">plastic/g259 realizat/g259 p</w:t>
      </w:r>
    </w:p>
    <w:p>
      <w:pPr>
        <w:keepNext w:val="false"/>
      </w:pPr>
      <w:r>
        <w:rPr>
          <w:b w:val="false"/>
          <w:bCs w:val="false"/>
        </w:rPr>
        <w:t xml:space="preserve">rin aplicarea m/g259surilor prev/g259zute în Cod. (0)</w:t>
      </w:r>
    </w:p>
    <w:p>
      <w:pPr>
        <w:keepNext w:val="false"/>
      </w:pPr>
      <w:r>
        <w:rPr>
          <w:b w:val="false"/>
          <w:bCs w:val="false"/>
        </w:rPr>
        <w:t xml:space="preserve">În urm</w:t>
      </w:r>
    </w:p>
    <w:p>
      <w:pPr>
        <w:keepNext w:val="false"/>
      </w:pPr>
      <w:r>
        <w:rPr>
          <w:b w:val="false"/>
          <w:bCs w:val="false"/>
        </w:rPr>
        <w:t xml:space="preserve">a redistribu/g288iei, valorile însumate ale eforturilor nu trebuie s/g259 fie inferioare celor </w:t>
      </w:r>
    </w:p>
    <w:p>
      <w:pPr>
        <w:keepNext w:val="false"/>
      </w:pPr>
      <w:r>
        <w:rPr>
          <w:b w:val="false"/>
          <w:bCs w:val="false"/>
        </w:rPr>
        <w:t xml:space="preserve">ob/g288inute din calculul structural sub for/g288ele seismice de proiectare. </w:t>
      </w:r>
    </w:p>
    <w:p>
      <w:pPr>
        <w:keepNext w:val="false"/>
      </w:pPr>
      <w:r>
        <w:rPr>
          <w:b w:val="false"/>
          <w:bCs w:val="false"/>
        </w:rPr>
        <w:t xml:space="preserve">5.2.3.3.4.Evitarea ruperilor cu caracter neductil </w:t>
      </w:r>
    </w:p>
    <w:p>
      <w:pPr>
        <w:keepNext w:val="false"/>
      </w:pPr>
      <w:r>
        <w:rPr>
          <w:b w:val="false"/>
          <w:bCs w:val="false"/>
        </w:rPr>
        <w:t xml:space="preserve">(1) Prin modul de dimensionare /g250i de alc/g259tuire a elementelor structurale de beton</w:t>
      </w:r>
    </w:p>
    <w:p>
      <w:pPr>
        <w:keepNext w:val="false"/>
      </w:pPr>
      <w:r>
        <w:rPr>
          <w:b w:val="false"/>
          <w:bCs w:val="false"/>
        </w:rPr>
        <w:t xml:space="preserve">arm</w:t>
      </w:r>
    </w:p>
    <w:p>
      <w:pPr>
        <w:keepNext w:val="false"/>
      </w:pPr>
      <w:r>
        <w:rPr>
          <w:b w:val="false"/>
          <w:bCs w:val="false"/>
        </w:rPr>
        <w:t xml:space="preserve">at se vor evita ruperile premature, cu caracter neductil, care pot îm piedica</w:t>
      </w:r>
    </w:p>
    <w:p>
      <w:pPr>
        <w:keepNext w:val="false"/>
      </w:pPr>
      <w:r>
        <w:rPr>
          <w:b w:val="false"/>
          <w:bCs w:val="false"/>
        </w:rPr>
        <w:t xml:space="preserve">mobilizarea m</w:t>
      </w:r>
    </w:p>
    <w:p>
      <w:pPr>
        <w:keepNext w:val="false"/>
      </w:pPr>
      <w:r>
        <w:rPr>
          <w:b w:val="false"/>
          <w:bCs w:val="false"/>
        </w:rPr>
        <w:t xml:space="preserve">ecanismului proiectat de disipa re a energiei. Asigurarea fa /g288/g259 de aceste</w:t>
      </w:r>
    </w:p>
    <w:p>
      <w:pPr>
        <w:keepNext w:val="false"/>
      </w:pPr>
      <w:r>
        <w:rPr>
          <w:b w:val="false"/>
          <w:bCs w:val="false"/>
        </w:rPr>
        <w:t xml:space="preserve">tipuri de rupere va fi superioar/g259 în raport cu</w:t>
      </w:r>
    </w:p>
    <w:p>
      <w:pPr>
        <w:keepNext w:val="false"/>
      </w:pPr>
      <w:r>
        <w:rPr>
          <w:b w:val="false"/>
          <w:bCs w:val="false"/>
        </w:rPr>
        <w:t xml:space="preserve"> cea fa/g288/g259 de cedarea la moment încovoietor,</w:t>
      </w:r>
    </w:p>
    <w:p>
      <w:pPr>
        <w:keepNext w:val="false"/>
      </w:pPr>
      <w:r>
        <w:rPr>
          <w:b w:val="false"/>
          <w:bCs w:val="false"/>
        </w:rPr>
        <w:t xml:space="preserve">cu sau f/g259r/g259 for/g288/g259 ax</w:t>
      </w:r>
    </w:p>
    <w:p>
      <w:pPr>
        <w:keepNext w:val="false"/>
      </w:pPr>
      <w:r>
        <w:rPr>
          <w:b w:val="false"/>
          <w:bCs w:val="false"/>
        </w:rPr>
        <w:t xml:space="preserve">ial/g259. În acest scop trebuie împiedicate:</w:t>
      </w:r>
    </w:p>
    <w:p>
      <w:pPr>
        <w:keepNext w:val="false"/>
      </w:pPr>
      <w:r>
        <w:rPr>
          <w:b w:val="false"/>
          <w:bCs w:val="false"/>
        </w:rPr>
        <w:t xml:space="preserve">- ruperile în sec/g288iuni înclinate datorate ac/g288iunii for/g288ei t/g259ietoare;</w:t>
      </w:r>
    </w:p>
    <w:p>
      <w:pPr>
        <w:keepNext w:val="false"/>
      </w:pPr>
      <w:r>
        <w:rPr>
          <w:b w:val="false"/>
          <w:bCs w:val="false"/>
        </w:rPr>
        <w:t xml:space="preserve">- disloc/g259rile produse de for/g288a de lunecare în lungul unor planuri prefisurate, ca,</w:t>
      </w:r>
    </w:p>
    <w:p>
      <w:pPr>
        <w:keepNext w:val="false"/>
      </w:pPr>
      <w:r>
        <w:rPr>
          <w:b w:val="false"/>
          <w:bCs w:val="false"/>
        </w:rPr>
        <w:t xml:space="preserve">de exem</w:t>
      </w:r>
    </w:p>
    <w:p>
      <w:pPr>
        <w:keepNext w:val="false"/>
      </w:pPr>
      <w:r>
        <w:rPr>
          <w:b w:val="false"/>
          <w:bCs w:val="false"/>
        </w:rPr>
        <w:t xml:space="preserve">plu, rosturile de lucru la elemente monolite sa u rosturile dintre</w:t>
      </w:r>
    </w:p>
    <w:p>
      <w:pPr>
        <w:keepNext w:val="false"/>
      </w:pPr>
      <w:r>
        <w:rPr>
          <w:b w:val="false"/>
          <w:bCs w:val="false"/>
        </w:rPr>
        <w:t xml:space="preserve">elem</w:t>
      </w:r>
    </w:p>
    <w:p>
      <w:pPr>
        <w:keepNext w:val="false"/>
      </w:pPr>
      <w:r>
        <w:rPr>
          <w:b w:val="false"/>
          <w:bCs w:val="false"/>
        </w:rPr>
        <w:t xml:space="preserve">entele prefabricate /g250i suprabetonare;</w:t>
      </w:r>
    </w:p>
    <w:p>
      <w:pPr>
        <w:keepNext w:val="false"/>
      </w:pPr>
      <w:r>
        <w:rPr>
          <w:b w:val="false"/>
          <w:bCs w:val="false"/>
        </w:rPr>
        <w:t xml:space="preserve">- pierderea ancorajului arm/g259turilor sau ruperea în n/g259dirilor arm/g259turilor de o/g288el</w:t>
      </w:r>
    </w:p>
    <w:p>
      <w:pPr>
        <w:keepNext w:val="false"/>
      </w:pPr>
      <w:r>
        <w:rPr>
          <w:b w:val="false"/>
          <w:bCs w:val="false"/>
        </w:rPr>
        <w:t xml:space="preserve">- ruperile zonelor întinse, armate sub nivelul corespunz/g259tor efortu rilor de</w:t>
      </w:r>
    </w:p>
    <w:p>
      <w:pPr>
        <w:keepNext w:val="false"/>
      </w:pPr>
      <w:r>
        <w:rPr>
          <w:b w:val="false"/>
          <w:bCs w:val="false"/>
        </w:rPr>
        <w:t xml:space="preserve">fisurare ale sec/g288iun</w:t>
      </w:r>
    </w:p>
    <w:p>
      <w:pPr>
        <w:keepNext w:val="false"/>
      </w:pPr>
      <w:r>
        <w:rPr>
          <w:b w:val="false"/>
          <w:bCs w:val="false"/>
        </w:rPr>
        <w:t xml:space="preserve">ilor.</w:t>
      </w:r>
    </w:p>
    <w:p>
      <w:pPr>
        <w:keepNext w:val="false"/>
      </w:pPr>
      <w:r>
        <w:rPr>
          <w:b w:val="false"/>
          <w:bCs w:val="false"/>
        </w:rPr>
        <w:t xml:space="preserve">(2) Valorile de proiectare ale for/g288elor t/g259ietoare /g250i for/g288elor de lunecare vor fi cele</w:t>
      </w:r>
    </w:p>
    <w:p>
      <w:pPr>
        <w:keepNext w:val="false"/>
      </w:pPr>
      <w:r>
        <w:rPr>
          <w:b w:val="false"/>
          <w:bCs w:val="false"/>
        </w:rPr>
        <w:t xml:space="preserve">asociate m</w:t>
      </w:r>
    </w:p>
    <w:p>
      <w:pPr>
        <w:keepNext w:val="false"/>
      </w:pPr>
      <w:r>
        <w:rPr>
          <w:b w:val="false"/>
          <w:bCs w:val="false"/>
        </w:rPr>
        <w:t xml:space="preserve">ecanismului de plastificare structural incluzând eventualele efecte de</w:t>
      </w:r>
    </w:p>
    <w:p>
      <w:pPr>
        <w:keepNext w:val="false"/>
      </w:pPr>
      <w:r>
        <w:rPr>
          <w:b w:val="false"/>
          <w:bCs w:val="false"/>
        </w:rPr>
        <w:t xml:space="preserve">'</w:t>
      </w:r>
    </w:p>
    <w:p>
      <w:pPr>
        <w:keepNext w:val="false"/>
      </w:pPr>
      <w:r>
        <w:rPr>
          <w:b w:val="false"/>
          <w:bCs w:val="false"/>
        </w:rPr>
        <w:t xml:space="preserve">EdM</w:t>
      </w:r>
    </w:p>
    <w:p>
      <w:pPr>
        <w:keepNext w:val="false"/>
      </w:pPr>
      <w:r>
        <w:rPr>
          <w:b w:val="false"/>
          <w:bCs w:val="false"/>
        </w:rPr>
        <w:t xml:space="preserve">EdM Ed M k M/g99/g58 /g32</w:t>
      </w:r>
    </w:p>
    <w:p>
      <w:pPr>
        <w:keepNext w:val="false"/>
      </w:pPr>
      <w:r>
        <w:rPr>
          <w:b w:val="false"/>
          <w:bCs w:val="false"/>
        </w:rPr>
        <w:t xml:space="preserve">0 ,RdM</w:t>
      </w:r>
    </w:p>
    <w:p>
      <w:pPr>
        <w:keepNext w:val="false"/>
      </w:pPr>
      <w:r>
        <w:rPr>
          <w:b w:val="false"/>
          <w:bCs w:val="false"/>
        </w:rPr>
        <w:t xml:space="preserve">0 ,EdM /g99</w:t>
      </w:r>
    </w:p>
    <w:p>
      <w:pPr>
        <w:keepNext w:val="false"/>
      </w:pPr>
      <w:r>
        <w:rPr>
          <w:b w:val="false"/>
          <w:bCs w:val="false"/>
        </w:rPr>
        <w:t xml:space="preserve">0 ,RdEd M M/g32</w:t>
      </w:r>
    </w:p>
    <w:p>
      <w:pPr>
        <w:keepNext w:val="false"/>
      </w:pPr>
      <w:r>
        <w:rPr>
          <w:b w:val="false"/>
          <w:bCs w:val="false"/>
        </w:rPr>
        <w:t xml:space="preserve">EdEd M M/g99/g32</w:t>
      </w:r>
    </w:p>
    <w:p>
      <w:pPr>
        <w:keepNext w:val="false"/>
      </w:pPr>
      <w:r>
        <w:rPr>
          <w:b w:val="false"/>
          <w:bCs w:val="false"/>
        </w:rPr>
        <w:t xml:space="preserve">Zona critic/g259 </w:t>
      </w:r>
    </w:p>
    <w:p>
      <w:pPr>
        <w:keepNext w:val="false"/>
      </w:pPr>
      <w:r>
        <w:rPr>
          <w:b w:val="false"/>
          <w:bCs w:val="false"/>
        </w:rPr>
        <w:t xml:space="preserve">93</w:t>
      </w:r>
    </w:p>
    <w:p>
      <w:pPr>
        <w:keepNext w:val="false"/>
      </w:pPr>
      <w:r>
        <w:rPr>
          <w:b w:val="false"/>
          <w:bCs w:val="false"/>
        </w:rPr>
        <w:t xml:space="preserve">(3) În anumite situa/g288ii, ca, de exemplu, la grinzile de cadru care conlucreaz/g259 cu</w:t>
      </w:r>
    </w:p>
    <w:p>
      <w:pPr>
        <w:keepNext w:val="false"/>
      </w:pPr>
      <w:r>
        <w:rPr>
          <w:b w:val="false"/>
          <w:bCs w:val="false"/>
        </w:rPr>
        <w:t xml:space="preserve">zone ample de plan/g250eu, momentul de fisurare poate avea o valoare superioar/g259</w:t>
      </w:r>
    </w:p>
    <w:p>
      <w:pPr>
        <w:keepNext w:val="false"/>
      </w:pPr>
      <w:r>
        <w:rPr>
          <w:b w:val="false"/>
          <w:bCs w:val="false"/>
        </w:rPr>
        <w:t xml:space="preserve">momentului capabil, ipotez/g259 care trebuie luat/g259 în considerare la evaluarea for/g288ei</w:t>
      </w:r>
    </w:p>
    <w:p>
      <w:pPr>
        <w:keepNext w:val="false"/>
      </w:pPr>
      <w:r>
        <w:rPr>
          <w:b w:val="false"/>
          <w:bCs w:val="false"/>
        </w:rPr>
        <w:t xml:space="preserve">t/g259ietoare de dimensionare a arm/g259turilor transversale.</w:t>
      </w:r>
    </w:p>
    <w:p>
      <w:pPr>
        <w:keepNext w:val="false"/>
      </w:pPr>
      <w:r>
        <w:rPr>
          <w:b w:val="false"/>
          <w:bCs w:val="false"/>
        </w:rPr>
        <w:t xml:space="preserve">(4) Pentru evitarea ruperilor zonelor întinse, se vor prevedea cantit/g259/g288i de arm/g259tur/g259</w:t>
      </w:r>
    </w:p>
    <w:p>
      <w:pPr>
        <w:keepNext w:val="false"/>
      </w:pPr>
      <w:r>
        <w:rPr>
          <w:b w:val="false"/>
          <w:bCs w:val="false"/>
        </w:rPr>
        <w:t xml:space="preserve">suficiente, care vor respecta cantit/g259/g288ile minime din prescrip/g288iile de calcul specifice</w:t>
      </w:r>
    </w:p>
    <w:p>
      <w:pPr>
        <w:keepNext w:val="false"/>
      </w:pPr>
      <w:r>
        <w:rPr>
          <w:b w:val="false"/>
          <w:bCs w:val="false"/>
        </w:rPr>
        <w:t xml:space="preserve">construc/g288iilor de beton armat (SR EN 1992-1-1 /g250i CR 2-1-1.1, etc.). (0)</w:t>
      </w:r>
    </w:p>
    <w:p>
      <w:pPr>
        <w:keepNext w:val="false"/>
      </w:pPr>
      <w:r>
        <w:rPr>
          <w:b w:val="false"/>
          <w:bCs w:val="false"/>
        </w:rPr>
        <w:t xml:space="preserve">5.2.3.4. M/g259suri pentru asigurarea ductilit/g259/g288ii </w:t>
      </w:r>
    </w:p>
    <w:p>
      <w:pPr>
        <w:keepNext w:val="false"/>
      </w:pPr>
      <w:r>
        <w:rPr>
          <w:b w:val="false"/>
          <w:bCs w:val="false"/>
        </w:rPr>
        <w:t xml:space="preserve">(1) În vederea ob/g288inerii unei ductilit/g259/g288i de ansamblu substan/g288iale, prin</w:t>
      </w:r>
    </w:p>
    <w:p>
      <w:pPr>
        <w:keepNext w:val="false"/>
      </w:pPr>
      <w:r>
        <w:rPr>
          <w:b w:val="false"/>
          <w:bCs w:val="false"/>
        </w:rPr>
        <w:t xml:space="preserve">dimensionarea /g250i alc/g259tuirea elementelor structurale de beton armat, se va asigura o</w:t>
      </w:r>
    </w:p>
    <w:p>
      <w:pPr>
        <w:keepNext w:val="false"/>
      </w:pPr>
      <w:r>
        <w:rPr>
          <w:b w:val="false"/>
          <w:bCs w:val="false"/>
        </w:rPr>
        <w:t xml:space="preserve">capacitate înalt/g259 /g250i stabil/g259 de disipare a energiei în zonele critice ale acestora, f/g259r/g259</w:t>
      </w:r>
    </w:p>
    <w:p>
      <w:pPr>
        <w:keepNext w:val="false"/>
      </w:pPr>
      <w:r>
        <w:rPr>
          <w:b w:val="false"/>
          <w:bCs w:val="false"/>
        </w:rPr>
        <w:t xml:space="preserve">reducerea semnificativ/g259 a rigidit/g259/g288ii /g250i/sau a rezisten/g288ei.</w:t>
      </w:r>
    </w:p>
    <w:p>
      <w:pPr>
        <w:keepNext w:val="false"/>
      </w:pPr>
      <w:r>
        <w:rPr>
          <w:b w:val="false"/>
          <w:bCs w:val="false"/>
        </w:rPr>
        <w:t xml:space="preserve">(2) Acest obiectiv se consider/g259 realizat dac/g259 sunt satisf/g259cute urm/g259toarele condi/g288ii:</w:t>
      </w:r>
    </w:p>
    <w:p>
      <w:pPr>
        <w:keepNext w:val="false"/>
      </w:pPr>
      <w:r>
        <w:rPr>
          <w:b w:val="false"/>
          <w:bCs w:val="false"/>
        </w:rPr>
        <w:t xml:space="preserve">(a) Zonele comprimate ale sec/g288iunilor elementelor de beton armat supuse la</w:t>
      </w:r>
    </w:p>
    <w:p>
      <w:pPr>
        <w:keepNext w:val="false"/>
      </w:pPr>
      <w:r>
        <w:rPr>
          <w:b w:val="false"/>
          <w:bCs w:val="false"/>
        </w:rPr>
        <w:t xml:space="preserve">încovoiere, cu sau f/g259r/g259 for/g288/g259 axial/g259, la starea limit/g259 ultim/g259 au o dezvoltare</w:t>
      </w:r>
    </w:p>
    <w:p>
      <w:pPr>
        <w:keepNext w:val="false"/>
      </w:pPr>
      <w:r>
        <w:rPr>
          <w:b w:val="false"/>
          <w:bCs w:val="false"/>
        </w:rPr>
        <w:t xml:space="preserve">limitat/g259,  func/g288ie de natura elementului /g250i a solicit/g259rii acestuia. Prevederi</w:t>
      </w:r>
    </w:p>
    <w:p>
      <w:pPr>
        <w:keepNext w:val="false"/>
      </w:pPr>
      <w:r>
        <w:rPr>
          <w:b w:val="false"/>
          <w:bCs w:val="false"/>
        </w:rPr>
        <w:t xml:space="preserve">concrete referitoare la aceste condi/g288ii se dau în continuare diferen/g288iat, func/g288ie</w:t>
      </w:r>
    </w:p>
    <w:p>
      <w:pPr>
        <w:keepNext w:val="false"/>
      </w:pPr>
      <w:r>
        <w:rPr>
          <w:b w:val="false"/>
          <w:bCs w:val="false"/>
        </w:rPr>
        <w:t xml:space="preserve">de tipul elementelor, în sec/g288iunile relevante ale capitolului. În cazul pere/g288ilor</w:t>
      </w:r>
    </w:p>
    <w:p>
      <w:pPr>
        <w:keepNext w:val="false"/>
      </w:pPr>
      <w:r>
        <w:rPr>
          <w:b w:val="false"/>
          <w:bCs w:val="false"/>
        </w:rPr>
        <w:t xml:space="preserve">structurali se admite condi/g288ia echivalent/g259 a limit/g259rii efortului unitar mediu de</w:t>
      </w:r>
    </w:p>
    <w:p>
      <w:pPr>
        <w:keepNext w:val="false"/>
      </w:pPr>
      <w:r>
        <w:rPr>
          <w:b w:val="false"/>
          <w:bCs w:val="false"/>
        </w:rPr>
        <w:t xml:space="preserve">compresiune în sec/g288iune conform CR2-1-1.1.</w:t>
      </w:r>
    </w:p>
    <w:p>
      <w:pPr>
        <w:keepNext w:val="false"/>
      </w:pPr>
      <w:r>
        <w:rPr>
          <w:b w:val="false"/>
          <w:bCs w:val="false"/>
        </w:rPr>
        <w:t xml:space="preserve">(b) Flambajul barelor de o/g288el comprimate în zonele plastice poten/g288iale este</w:t>
      </w:r>
    </w:p>
    <w:p>
      <w:pPr>
        <w:keepNext w:val="false"/>
      </w:pPr>
      <w:r>
        <w:rPr>
          <w:b w:val="false"/>
          <w:bCs w:val="false"/>
        </w:rPr>
        <w:t xml:space="preserve">împiedicat prin prevederea de etrieri /g250i agrafe la distan/g288e suficient de mici,</w:t>
      </w:r>
    </w:p>
    <w:p>
      <w:pPr>
        <w:keepNext w:val="false"/>
      </w:pPr>
      <w:r>
        <w:rPr>
          <w:b w:val="false"/>
          <w:bCs w:val="false"/>
        </w:rPr>
        <w:t xml:space="preserve">conform prevederilor date în sec/g288iunile 5.3 /g250i 5.4.</w:t>
      </w:r>
    </w:p>
    <w:p>
      <w:pPr>
        <w:keepNext w:val="false"/>
      </w:pPr>
      <w:r>
        <w:rPr>
          <w:b w:val="false"/>
          <w:bCs w:val="false"/>
        </w:rPr>
        <w:t xml:space="preserve">(c) Propriet/g259/g288ile betonului /g250i o/g288elului sunt favorabile sub aspectul realiz/g259rii unei</w:t>
      </w:r>
    </w:p>
    <w:p>
      <w:pPr>
        <w:keepNext w:val="false"/>
      </w:pPr>
      <w:r>
        <w:rPr>
          <w:b w:val="false"/>
          <w:bCs w:val="false"/>
        </w:rPr>
        <w:t xml:space="preserve">ductilit/g259/g288i locale suficient de mari. Astfel:</w:t>
      </w:r>
    </w:p>
    <w:p>
      <w:pPr>
        <w:keepNext w:val="false"/>
      </w:pPr>
      <w:r>
        <w:rPr>
          <w:b w:val="false"/>
          <w:bCs w:val="false"/>
        </w:rPr>
        <w:t xml:space="preserve"> ( )</w:t>
      </w:r>
    </w:p>
    <w:p>
      <w:pPr>
        <w:keepNext w:val="false"/>
      </w:pPr>
      <w:r>
        <w:rPr>
          <w:b w:val="false"/>
          <w:bCs w:val="false"/>
        </w:rPr>
        <w:t xml:space="preserve">- betonul trebuie s/g259 aib/g259 o rezisten/g288/g259 suficient/g259 la compresiune /g250i o capacitate</w:t>
      </w:r>
    </w:p>
    <w:p>
      <w:pPr>
        <w:keepNext w:val="false"/>
      </w:pPr>
      <w:r>
        <w:rPr>
          <w:b w:val="false"/>
          <w:bCs w:val="false"/>
        </w:rPr>
        <w:t xml:space="preserve">de deformare suficient/g259; condi/g288iile privind clasele minime de beton date la 5.3</w:t>
      </w:r>
    </w:p>
    <w:p>
      <w:pPr>
        <w:keepNext w:val="false"/>
      </w:pPr>
      <w:r>
        <w:rPr>
          <w:b w:val="false"/>
          <w:bCs w:val="false"/>
        </w:rPr>
        <w:t xml:space="preserve">/g250i 5.4.pentru clasele de ductilitate înalt/g259 /g250i medie asigur/g259, implicit, aceast/g259</w:t>
      </w:r>
    </w:p>
    <w:p>
      <w:pPr>
        <w:keepNext w:val="false"/>
      </w:pPr>
      <w:r>
        <w:rPr>
          <w:b w:val="false"/>
          <w:bCs w:val="false"/>
        </w:rPr>
        <w:t xml:space="preserve">exigen/g288/g259.</w:t>
      </w:r>
    </w:p>
    <w:p>
      <w:pPr>
        <w:keepNext w:val="false"/>
      </w:pPr>
      <w:r>
        <w:rPr>
          <w:b w:val="false"/>
          <w:bCs w:val="false"/>
        </w:rPr>
        <w:t xml:space="preserve">- o/g288elul folosit în zonele critice ale elementelor seismice principale trebuie s/g259</w:t>
      </w:r>
    </w:p>
    <w:p>
      <w:pPr>
        <w:keepNext w:val="false"/>
      </w:pPr>
      <w:r>
        <w:rPr>
          <w:b w:val="false"/>
          <w:bCs w:val="false"/>
        </w:rPr>
        <w:t xml:space="preserve">posede alungiri plastice substan/g288iale; acestea sunt asigurate de o/g288elurile de clas/g259</w:t>
      </w:r>
    </w:p>
    <w:p>
      <w:pPr>
        <w:keepNext w:val="false"/>
      </w:pPr>
      <w:r>
        <w:rPr>
          <w:b w:val="false"/>
          <w:bCs w:val="false"/>
        </w:rPr>
        <w:t xml:space="preserve">B /g250i C, în func/g288ie de cerin/g288ele de ductilitate, respectiv de clasa de ductilitate</w:t>
      </w:r>
    </w:p>
    <w:p>
      <w:pPr>
        <w:keepNext w:val="false"/>
      </w:pPr>
      <w:r>
        <w:rPr>
          <w:b w:val="false"/>
          <w:bCs w:val="false"/>
        </w:rPr>
        <w:t xml:space="preserve">adoptat/g259 la proiectare. O/g288elurile neductile, sau mai pu/g288in ductile, pot fi utilizate</w:t>
      </w:r>
    </w:p>
    <w:p>
      <w:pPr>
        <w:keepNext w:val="false"/>
      </w:pPr>
      <w:r>
        <w:rPr>
          <w:b w:val="false"/>
          <w:bCs w:val="false"/>
        </w:rPr>
        <w:t xml:space="preserve">numai în situa/g288iile în care, prin modul de dimensionare, se poate asigura o</w:t>
      </w:r>
    </w:p>
    <w:p>
      <w:pPr>
        <w:keepNext w:val="false"/>
      </w:pPr>
      <w:r>
        <w:rPr>
          <w:b w:val="false"/>
          <w:bCs w:val="false"/>
        </w:rPr>
        <w:t xml:space="preserve">comportare în domeniul elastic al acestor arm/g259turi.</w:t>
      </w:r>
    </w:p>
    <w:p>
      <w:pPr>
        <w:keepNext w:val="false"/>
      </w:pPr>
      <w:r>
        <w:rPr>
          <w:b w:val="false"/>
          <w:bCs w:val="false"/>
        </w:rPr>
        <w:t xml:space="preserve">- raportul între rezisten/g288a o/g288elului /g250i limita lui de curgere trebuie s/g259 nu fie</w:t>
      </w:r>
    </w:p>
    <w:p>
      <w:pPr>
        <w:keepNext w:val="false"/>
      </w:pPr>
      <w:r>
        <w:rPr>
          <w:b w:val="false"/>
          <w:bCs w:val="false"/>
        </w:rPr>
        <w:t xml:space="preserve">excesiv de mare (orientativ /g100 1,4);</w:t>
      </w:r>
    </w:p>
    <w:p>
      <w:pPr>
        <w:keepNext w:val="false"/>
      </w:pPr>
      <w:r>
        <w:rPr>
          <w:b w:val="false"/>
          <w:bCs w:val="false"/>
        </w:rPr>
        <w:t xml:space="preserve">- arm/g259turile utilizate la armarea zonelor plastice poten/g288iale trebuie s/g259 posede</w:t>
      </w:r>
    </w:p>
    <w:p>
      <w:pPr>
        <w:keepNext w:val="false"/>
      </w:pPr>
      <w:r>
        <w:rPr>
          <w:b w:val="false"/>
          <w:bCs w:val="false"/>
        </w:rPr>
        <w:t xml:space="preserve">propriet/g259/g288i  de aderen/g288/g259 substan/g288iale printr-o profilatur/g259 eficient/g259.</w:t>
      </w:r>
    </w:p>
    <w:p>
      <w:pPr>
        <w:keepNext w:val="false"/>
      </w:pPr>
      <w:r>
        <w:rPr>
          <w:b w:val="false"/>
          <w:bCs w:val="false"/>
        </w:rPr>
        <w:t xml:space="preserve">(3) Verificarea cantitativ/g259 a ductilit/g259/g288ii locale se face conform prevederilor</w:t>
      </w:r>
    </w:p>
    <w:p>
      <w:pPr>
        <w:keepNext w:val="false"/>
      </w:pPr>
      <w:r>
        <w:rPr>
          <w:b w:val="false"/>
          <w:bCs w:val="false"/>
        </w:rPr>
        <w:t xml:space="preserve">5.2.3.3.2. (0)</w:t>
      </w:r>
    </w:p>
    <w:p>
      <w:pPr>
        <w:keepNext w:val="false"/>
      </w:pPr>
      <w:r>
        <w:rPr>
          <w:b w:val="false"/>
          <w:bCs w:val="false"/>
        </w:rPr>
        <w:t xml:space="preserve">94</w:t>
      </w:r>
    </w:p>
    <w:p>
      <w:pPr>
        <w:keepNext w:val="false"/>
      </w:pPr>
      <w:r>
        <w:rPr>
          <w:b w:val="false"/>
          <w:bCs w:val="false"/>
        </w:rPr>
        <w:t xml:space="preserve">suprarezisten/g288/g259, precum /g250i, acolo unde este semnificativ, sporul datorat manifest/g259rii </w:t>
      </w:r>
    </w:p>
    <w:p>
      <w:pPr>
        <w:keepNext w:val="false"/>
      </w:pPr>
      <w:r>
        <w:rPr>
          <w:b w:val="false"/>
          <w:bCs w:val="false"/>
        </w:rPr>
        <w:t xml:space="preserve">modurilor superioare de vibra/g288ie pe structura plastificat/g259. Prevederi pentru evaluarea </w:t>
      </w:r>
    </w:p>
    <w:p>
      <w:pPr>
        <w:keepNext w:val="false"/>
      </w:pPr>
      <w:r>
        <w:rPr>
          <w:b w:val="false"/>
          <w:bCs w:val="false"/>
        </w:rPr>
        <w:t xml:space="preserve">for/g288elor t/g259ietoare de proiectare în elementele structurilor cu pere/g288i sunt date în </w:t>
      </w:r>
    </w:p>
    <w:p>
      <w:pPr>
        <w:keepNext w:val="false"/>
      </w:pPr>
      <w:r>
        <w:rPr>
          <w:b w:val="false"/>
          <w:bCs w:val="false"/>
        </w:rPr>
        <w:t xml:space="preserve">prescrip/g288iile de calcul specifice acestor construc/g288ii (CR 2-1-1.1).</w:t>
      </w:r>
    </w:p>
    <w:p>
      <w:pPr>
        <w:keepNext w:val="false"/>
      </w:pPr>
      <w:r>
        <w:rPr>
          <w:b w:val="false"/>
          <w:bCs w:val="false"/>
        </w:rPr>
        <w:t xml:space="preserve">(1) Aceste m/g259suri urm/g259resc o asigurare suplimentar/g259 fa/g288/g259 de incertitudinile privind</w:t>
      </w:r>
    </w:p>
    <w:p>
      <w:pPr>
        <w:keepNext w:val="false"/>
      </w:pPr>
      <w:r>
        <w:rPr>
          <w:b w:val="false"/>
          <w:bCs w:val="false"/>
        </w:rPr>
        <w:t xml:space="preserve">comportarea elementelor structurale /g250i a construc/g288iei în ansamblu, precum /g250i fidelitatea</w:t>
      </w:r>
    </w:p>
    <w:p>
      <w:pPr>
        <w:keepNext w:val="false"/>
      </w:pPr>
      <w:r>
        <w:rPr>
          <w:b w:val="false"/>
          <w:bCs w:val="false"/>
        </w:rPr>
        <w:t xml:space="preserve">modelului de calcul în raport cu r/g259spunsul seismic real.</w:t>
      </w:r>
    </w:p>
    <w:p>
      <w:pPr>
        <w:keepNext w:val="false"/>
      </w:pPr>
      <w:r>
        <w:rPr>
          <w:b w:val="false"/>
          <w:bCs w:val="false"/>
        </w:rPr>
        <w:t xml:space="preserve">(2) Alegerea unei configura/g288ii cât mai regulate în plan /g250i în eleva/g288ie reduce</w:t>
      </w:r>
    </w:p>
    <w:p>
      <w:pPr>
        <w:keepNext w:val="false"/>
      </w:pPr>
      <w:r>
        <w:rPr>
          <w:b w:val="false"/>
          <w:bCs w:val="false"/>
        </w:rPr>
        <w:t xml:space="preserve">substan/g288ial incertitudinile în ceea ce prive/g250te comportarea de ansamblu a construc/g288iei /g250i</w:t>
      </w:r>
    </w:p>
    <w:p>
      <w:pPr>
        <w:keepNext w:val="false"/>
      </w:pPr>
      <w:r>
        <w:rPr>
          <w:b w:val="false"/>
          <w:bCs w:val="false"/>
        </w:rPr>
        <w:t xml:space="preserve">permite alegerea unor modele /g250i metode de calcul structural în acela/g250i timp simple /g250i</w:t>
      </w:r>
    </w:p>
    <w:p>
      <w:pPr>
        <w:keepNext w:val="false"/>
      </w:pPr>
      <w:r>
        <w:rPr>
          <w:b w:val="false"/>
          <w:bCs w:val="false"/>
        </w:rPr>
        <w:t xml:space="preserve">suficient de sigure.</w:t>
      </w:r>
    </w:p>
    <w:p>
      <w:pPr>
        <w:keepNext w:val="false"/>
      </w:pPr>
      <w:r>
        <w:rPr>
          <w:b w:val="false"/>
          <w:bCs w:val="false"/>
        </w:rPr>
        <w:t xml:space="preserve">(3) În vederea reducerii incertitudinilor referitoare la rezisten/g288a elementelor</w:t>
      </w:r>
    </w:p>
    <w:p>
      <w:pPr>
        <w:keepNext w:val="false"/>
      </w:pPr>
      <w:r>
        <w:rPr>
          <w:b w:val="false"/>
          <w:bCs w:val="false"/>
        </w:rPr>
        <w:t xml:space="preserve">structurale:</w:t>
      </w:r>
    </w:p>
    <w:p>
      <w:pPr>
        <w:keepNext w:val="false"/>
      </w:pPr>
      <w:r>
        <w:rPr>
          <w:b w:val="false"/>
          <w:bCs w:val="false"/>
        </w:rPr>
        <w:t xml:space="preserve">- se vor adopta dimensiuni suficiente pentru sec/g288iunile elementelor structurale,</w:t>
      </w:r>
    </w:p>
    <w:p>
      <w:pPr>
        <w:keepNext w:val="false"/>
      </w:pPr>
      <w:r>
        <w:rPr>
          <w:b w:val="false"/>
          <w:bCs w:val="false"/>
        </w:rPr>
        <w:t xml:space="preserve">astfel încât abaterile de execu/g288ie, încadrate în toleran/g288ele admise, s/g259 nu</w:t>
      </w:r>
    </w:p>
    <w:p>
      <w:pPr>
        <w:keepNext w:val="false"/>
      </w:pPr>
      <w:r>
        <w:rPr>
          <w:b w:val="false"/>
          <w:bCs w:val="false"/>
        </w:rPr>
        <w:t xml:space="preserve">influen/g288eze semnificativ comportarea structural/g259 /g250i/sau s/g259 nu sporeasc/g259</w:t>
      </w:r>
    </w:p>
    <w:p>
      <w:pPr>
        <w:keepNext w:val="false"/>
      </w:pPr>
      <w:r>
        <w:rPr>
          <w:b w:val="false"/>
          <w:bCs w:val="false"/>
        </w:rPr>
        <w:t xml:space="preserve">exagerat efectele de ordinul 2;</w:t>
      </w:r>
    </w:p>
    <w:p>
      <w:pPr>
        <w:keepNext w:val="false"/>
      </w:pPr>
      <w:r>
        <w:rPr>
          <w:b w:val="false"/>
          <w:bCs w:val="false"/>
        </w:rPr>
        <w:t xml:space="preserve">- se va limita raportul dimensiunilor sec/g288iunii elementelor de beton armat</w:t>
      </w:r>
    </w:p>
    <w:p>
      <w:pPr>
        <w:keepNext w:val="false"/>
      </w:pPr>
      <w:r>
        <w:rPr>
          <w:b w:val="false"/>
          <w:bCs w:val="false"/>
        </w:rPr>
        <w:t xml:space="preserve">pentru a minimiza riscul instabilit/g259/g288ii laterale a acestora;</w:t>
      </w:r>
    </w:p>
    <w:p>
      <w:pPr>
        <w:keepNext w:val="false"/>
      </w:pPr>
      <w:r>
        <w:rPr>
          <w:b w:val="false"/>
          <w:bCs w:val="false"/>
        </w:rPr>
        <w:t xml:space="preserve">- se va prevedea o armare minim/g259 pe toat/g259 deschiderea, la partea superioar/g259 a</w:t>
      </w:r>
    </w:p>
    <w:p>
      <w:pPr>
        <w:keepNext w:val="false"/>
      </w:pPr>
      <w:r>
        <w:rPr>
          <w:b w:val="false"/>
          <w:bCs w:val="false"/>
        </w:rPr>
        <w:t xml:space="preserve">grinzilor, pentru a acoperi diferen/g288ele dintre distribu/g288ia real/g259 a momentelor</w:t>
      </w:r>
    </w:p>
    <w:p>
      <w:pPr>
        <w:keepNext w:val="false"/>
      </w:pPr>
      <w:r>
        <w:rPr>
          <w:b w:val="false"/>
          <w:bCs w:val="false"/>
        </w:rPr>
        <w:t xml:space="preserve">încovoietoare /g250i diagramele de momente rezultate din calcul;</w:t>
      </w:r>
    </w:p>
    <w:p>
      <w:pPr>
        <w:keepNext w:val="false"/>
      </w:pPr>
      <w:r>
        <w:rPr>
          <w:b w:val="false"/>
          <w:bCs w:val="false"/>
        </w:rPr>
        <w:t xml:space="preserve">- se va prevedea o arm/g259tur/g259 minim/g259 la partea inferioar/g259 a grinzilor, pe reazeme,</w:t>
      </w:r>
    </w:p>
    <w:p>
      <w:pPr>
        <w:keepNext w:val="false"/>
      </w:pPr>
      <w:r>
        <w:rPr>
          <w:b w:val="false"/>
          <w:bCs w:val="false"/>
        </w:rPr>
        <w:t xml:space="preserve">pentru a asigura o capacitate suficient/g259 de rezisten/g288/g259 pentru momentele pozitive</w:t>
      </w:r>
    </w:p>
    <w:p>
      <w:pPr>
        <w:keepNext w:val="false"/>
      </w:pPr>
      <w:r>
        <w:rPr>
          <w:b w:val="false"/>
          <w:bCs w:val="false"/>
        </w:rPr>
        <w:t xml:space="preserve">care pot ap/g259rea în aceste sec/g288iuni, chiar atunci când acestea nu rezult/g259 din</w:t>
      </w:r>
    </w:p>
    <w:p>
      <w:pPr>
        <w:keepNext w:val="false"/>
      </w:pPr>
      <w:r>
        <w:rPr>
          <w:b w:val="false"/>
          <w:bCs w:val="false"/>
        </w:rPr>
        <w:t xml:space="preserve">calculul structural în situa/g288ia de proiectare seismic/g259, precum /g250i pentru a ob/g288ine</w:t>
      </w:r>
    </w:p>
    <w:p>
      <w:pPr>
        <w:keepNext w:val="false"/>
      </w:pPr>
      <w:r>
        <w:rPr>
          <w:b w:val="false"/>
          <w:bCs w:val="false"/>
        </w:rPr>
        <w:t xml:space="preserve">o capacitate suficient/g259 de deformare plastic/g259.</w:t>
      </w:r>
    </w:p>
    <w:p>
      <w:pPr>
        <w:keepNext w:val="false"/>
      </w:pPr>
      <w:r>
        <w:rPr>
          <w:b w:val="false"/>
          <w:bCs w:val="false"/>
        </w:rPr>
        <w:t xml:space="preserve">(4) În vederea reducerii incertitudinilor legate de localizarea zonelor plastice /g250i</w:t>
      </w:r>
    </w:p>
    <w:p>
      <w:pPr>
        <w:keepNext w:val="false"/>
      </w:pPr>
      <w:r>
        <w:rPr>
          <w:b w:val="false"/>
          <w:bCs w:val="false"/>
        </w:rPr>
        <w:t xml:space="preserve">pentru a asigura elementelor de beton armat o comportare ductil/g259:</w:t>
      </w:r>
    </w:p>
    <w:p>
      <w:pPr>
        <w:keepNext w:val="false"/>
      </w:pPr>
      <w:r>
        <w:rPr>
          <w:b w:val="false"/>
          <w:bCs w:val="false"/>
        </w:rPr>
        <w:t xml:space="preserve"> (0)</w:t>
      </w:r>
    </w:p>
    <w:p>
      <w:pPr>
        <w:keepNext w:val="false"/>
      </w:pPr>
      <w:r>
        <w:rPr>
          <w:b w:val="false"/>
          <w:bCs w:val="false"/>
        </w:rPr>
        <w:t xml:space="preserve">- se vor lua m/g259suri de armare transversal/g259 pentru a ob/g288ine capacit/g259/g288i de</w:t>
      </w:r>
    </w:p>
    <w:p>
      <w:pPr>
        <w:keepNext w:val="false"/>
      </w:pPr>
      <w:r>
        <w:rPr>
          <w:b w:val="false"/>
          <w:bCs w:val="false"/>
        </w:rPr>
        <w:t xml:space="preserve">deformare minimale în toate sec/g288iunile, astfel încât s/g259 poat/g259 fi acoperite</w:t>
      </w:r>
    </w:p>
    <w:p>
      <w:pPr>
        <w:keepNext w:val="false"/>
      </w:pPr>
      <w:r>
        <w:rPr>
          <w:b w:val="false"/>
          <w:bCs w:val="false"/>
        </w:rPr>
        <w:t xml:space="preserve">cerin/g288ele limitate de ductilitate care s-ar putea manifesta /g250i în afara zonelor</w:t>
      </w:r>
    </w:p>
    <w:p>
      <w:pPr>
        <w:keepNext w:val="false"/>
      </w:pPr>
      <w:r>
        <w:rPr>
          <w:b w:val="false"/>
          <w:bCs w:val="false"/>
        </w:rPr>
        <w:t xml:space="preserve">critice;</w:t>
      </w:r>
    </w:p>
    <w:p>
      <w:pPr>
        <w:keepNext w:val="false"/>
      </w:pPr>
      <w:r>
        <w:rPr>
          <w:b w:val="false"/>
          <w:bCs w:val="false"/>
        </w:rPr>
        <w:t xml:space="preserve">- se va prevedea o cantitate de arm/g259tur/g259 întins/g259 suficient/g259 pentru a împiedica</w:t>
      </w:r>
    </w:p>
    <w:p>
      <w:pPr>
        <w:keepNext w:val="false"/>
      </w:pPr>
      <w:r>
        <w:rPr>
          <w:b w:val="false"/>
          <w:bCs w:val="false"/>
        </w:rPr>
        <w:t xml:space="preserve">producerea unei ruperi casante dup/g259 fisurarea betonului întins;</w:t>
      </w:r>
    </w:p>
    <w:p>
      <w:pPr>
        <w:keepNext w:val="false"/>
      </w:pPr>
      <w:r>
        <w:rPr>
          <w:b w:val="false"/>
          <w:bCs w:val="false"/>
        </w:rPr>
        <w:t xml:space="preserve">- se vor prevedea lungimi de ancorare /g250i de înn/g259dire ale arm/g259turilor suficiente</w:t>
      </w:r>
    </w:p>
    <w:p>
      <w:pPr>
        <w:keepNext w:val="false"/>
      </w:pPr>
      <w:r>
        <w:rPr>
          <w:b w:val="false"/>
          <w:bCs w:val="false"/>
        </w:rPr>
        <w:t xml:space="preserve">pentru a împiedica smulgerea barelor din beton la solicitarea lor ciclic</w:t>
      </w:r>
    </w:p>
    <w:p>
      <w:pPr>
        <w:keepNext w:val="false"/>
      </w:pPr>
      <w:r>
        <w:rPr>
          <w:b w:val="false"/>
          <w:bCs w:val="false"/>
        </w:rPr>
        <w:t xml:space="preserve">alternant/g259.</w:t>
      </w:r>
    </w:p>
    <w:p>
      <w:pPr>
        <w:keepNext w:val="false"/>
      </w:pPr>
      <w:r>
        <w:rPr>
          <w:b w:val="false"/>
          <w:bCs w:val="false"/>
        </w:rPr>
        <w:t xml:space="preserve">5.2.3.5. Condi/g288ii de redundan/g288/g259 </w:t>
      </w:r>
    </w:p>
    <w:p>
      <w:pPr>
        <w:keepNext w:val="false"/>
      </w:pPr>
      <w:r>
        <w:rPr>
          <w:b w:val="false"/>
          <w:bCs w:val="false"/>
        </w:rPr>
        <w:t xml:space="preserve">(1) Prin alc/g259tuirea structurii se va urm/g259ri realizarea unui grad înalt de redundan/g288/g259, </w:t>
      </w:r>
    </w:p>
    <w:p>
      <w:pPr>
        <w:keepNext w:val="false"/>
      </w:pPr>
      <w:r>
        <w:rPr>
          <w:b w:val="false"/>
          <w:bCs w:val="false"/>
        </w:rPr>
        <w:t xml:space="preserve">împreun/g259 cu o bun/g259 capacitate de redistribuire a efo rturilor, astfel în cât disiparea </w:t>
      </w:r>
    </w:p>
    <w:p>
      <w:pPr>
        <w:keepNext w:val="false"/>
      </w:pPr>
      <w:r>
        <w:rPr>
          <w:b w:val="false"/>
          <w:bCs w:val="false"/>
        </w:rPr>
        <w:t xml:space="preserve">energiei s/g259 poate fi realizat/g259 în cât mai multe zone ale structurii.(0)</w:t>
      </w:r>
    </w:p>
    <w:p>
      <w:pPr>
        <w:keepNext w:val="false"/>
      </w:pPr>
      <w:r>
        <w:rPr>
          <w:b w:val="false"/>
          <w:bCs w:val="false"/>
        </w:rPr>
        <w:t xml:space="preserve">5.2.3.6. M/g259suri suplimentare </w:t>
      </w:r>
    </w:p>
    <w:p>
      <w:pPr>
        <w:keepNext w:val="false"/>
      </w:pPr>
      <w:r>
        <w:rPr>
          <w:b w:val="false"/>
          <w:bCs w:val="false"/>
        </w:rPr>
        <w:t xml:space="preserve">95</w:t>
      </w:r>
    </w:p>
    <w:p>
      <w:pPr>
        <w:keepNext w:val="false"/>
      </w:pPr>
      <w:r>
        <w:rPr>
          <w:b w:val="false"/>
          <w:bCs w:val="false"/>
        </w:rPr>
        <w:t xml:space="preserve">5.3. Proiectarea elementelor din clasa de ductilitate înalt/g259  </w:t>
      </w:r>
    </w:p>
    <w:p>
      <w:pPr>
        <w:keepNext w:val="false"/>
      </w:pPr>
      <w:r>
        <w:rPr>
          <w:b w:val="false"/>
          <w:bCs w:val="false"/>
        </w:rPr>
        <w:t xml:space="preserve">5.3.1. Condi/g288ii referitoare la materiale </w:t>
      </w:r>
    </w:p>
    <w:p>
      <w:pPr>
        <w:keepNext w:val="false"/>
      </w:pPr>
      <w:r>
        <w:rPr>
          <w:b w:val="false"/>
          <w:bCs w:val="false"/>
        </w:rPr>
        <w:t xml:space="preserve">(1) La realizarea elementelor seismice principale se vor utiliza betoane cel pu/g288in de</w:t>
      </w:r>
    </w:p>
    <w:p>
      <w:pPr>
        <w:keepNext w:val="false"/>
      </w:pPr>
      <w:r>
        <w:rPr>
          <w:b w:val="false"/>
          <w:bCs w:val="false"/>
        </w:rPr>
        <w:t xml:space="preserve">clas/g259 C 20/25.</w:t>
      </w:r>
    </w:p>
    <w:p>
      <w:pPr>
        <w:keepNext w:val="false"/>
      </w:pPr>
      <w:r>
        <w:rPr>
          <w:b w:val="false"/>
          <w:bCs w:val="false"/>
        </w:rPr>
        <w:t xml:space="preserve">(2) Elementele structurale se armeaz/g259 numai cu bare din o/g288el profilat. Fac excep/g288ie</w:t>
      </w:r>
    </w:p>
    <w:p>
      <w:pPr>
        <w:keepNext w:val="false"/>
      </w:pPr>
      <w:r>
        <w:rPr>
          <w:b w:val="false"/>
          <w:bCs w:val="false"/>
        </w:rPr>
        <w:t xml:space="preserve">etrierii înch</w:t>
      </w:r>
    </w:p>
    <w:p>
      <w:pPr>
        <w:keepNext w:val="false"/>
      </w:pPr>
      <w:r>
        <w:rPr>
          <w:b w:val="false"/>
          <w:bCs w:val="false"/>
        </w:rPr>
        <w:t xml:space="preserve">i/g250i /g250i agrafele pentru armarea transversal/g259 care pot fi executa/g288i din bare</w:t>
      </w:r>
    </w:p>
    <w:p>
      <w:pPr>
        <w:keepNext w:val="false"/>
      </w:pPr>
      <w:r>
        <w:rPr>
          <w:b w:val="false"/>
          <w:bCs w:val="false"/>
        </w:rPr>
        <w:t xml:space="preserve">neprofilate.</w:t>
      </w:r>
    </w:p>
    <w:p>
      <w:pPr>
        <w:keepNext w:val="false"/>
      </w:pPr>
      <w:r>
        <w:rPr>
          <w:b w:val="false"/>
          <w:bCs w:val="false"/>
        </w:rPr>
        <w:t xml:space="preserve">(3) În zonele critice ale elementelor principale se vor utiliza o/g288eluri cu alungiri</w:t>
      </w:r>
    </w:p>
    <w:p>
      <w:pPr>
        <w:keepNext w:val="false"/>
      </w:pPr>
      <w:r>
        <w:rPr>
          <w:b w:val="false"/>
          <w:bCs w:val="false"/>
        </w:rPr>
        <w:t xml:space="preserve">specifice corespunz/g259toare efortului m</w:t>
      </w:r>
    </w:p>
    <w:p>
      <w:pPr>
        <w:keepNext w:val="false"/>
      </w:pPr>
      <w:r>
        <w:rPr>
          <w:b w:val="false"/>
          <w:bCs w:val="false"/>
        </w:rPr>
        <w:t xml:space="preserve">axim de cel pu /g288in 7,5%. Aceast/g259 condi/g288ie este</w:t>
      </w:r>
    </w:p>
    <w:p>
      <w:pPr>
        <w:keepNext w:val="false"/>
      </w:pPr>
      <w:r>
        <w:rPr>
          <w:b w:val="false"/>
          <w:bCs w:val="false"/>
        </w:rPr>
        <w:t xml:space="preserve">realizat/g259 de o/g288elu</w:t>
      </w:r>
    </w:p>
    <w:p>
      <w:pPr>
        <w:keepNext w:val="false"/>
      </w:pPr>
      <w:r>
        <w:rPr>
          <w:b w:val="false"/>
          <w:bCs w:val="false"/>
        </w:rPr>
        <w:t xml:space="preserve">rile din clasa C. În afara zonelor critice se poate utiliza o/g288el din clasa</w:t>
      </w:r>
    </w:p>
    <w:p>
      <w:pPr>
        <w:keepNext w:val="false"/>
      </w:pPr>
      <w:r>
        <w:rPr>
          <w:b w:val="false"/>
          <w:bCs w:val="false"/>
        </w:rPr>
        <w:t xml:space="preserve">B. (0)</w:t>
      </w:r>
    </w:p>
    <w:p>
      <w:pPr>
        <w:keepNext w:val="false"/>
      </w:pPr>
      <w:r>
        <w:rPr>
          <w:b w:val="false"/>
          <w:bCs w:val="false"/>
        </w:rPr>
        <w:t xml:space="preserve">5.3.2. Condi/g288ii geometrice  </w:t>
      </w:r>
    </w:p>
    <w:p>
      <w:pPr>
        <w:keepNext w:val="false"/>
      </w:pPr>
      <w:r>
        <w:rPr>
          <w:b w:val="false"/>
          <w:bCs w:val="false"/>
        </w:rPr>
        <w:t xml:space="preserve">5.3.2.1. Grinzi </w:t>
      </w:r>
    </w:p>
    <w:p>
      <w:pPr>
        <w:keepNext w:val="false"/>
      </w:pPr>
      <w:r>
        <w:rPr>
          <w:b w:val="false"/>
          <w:bCs w:val="false"/>
        </w:rPr>
        <w:t xml:space="preserve">(1) L/g259/g288imea grinzilor va fi cel pu/g288in 200 mm.</w:t>
      </w:r>
    </w:p>
    <w:p>
      <w:pPr>
        <w:keepNext w:val="false"/>
      </w:pPr>
      <w:r>
        <w:rPr>
          <w:b w:val="false"/>
          <w:bCs w:val="false"/>
        </w:rPr>
        <w:t xml:space="preserve">(2) Raportul între l/g259/g288imea bw /g250i în/g259l/g288imea sec/g288iunii hw nu va fi mai mic decât 1/4.</w:t>
      </w:r>
    </w:p>
    <w:p>
      <w:pPr>
        <w:keepNext w:val="false"/>
      </w:pPr>
      <w:r>
        <w:rPr>
          <w:b w:val="false"/>
          <w:bCs w:val="false"/>
        </w:rPr>
        <w:t xml:space="preserve">(3) Excentricitatea axului grinzii, în raport cu axul stâlpului la noduri, va fi cel</w:t>
      </w:r>
    </w:p>
    <w:p>
      <w:pPr>
        <w:keepNext w:val="false"/>
      </w:pPr>
      <w:r>
        <w:rPr>
          <w:b w:val="false"/>
          <w:bCs w:val="false"/>
        </w:rPr>
        <w:t xml:space="preserve">mult 1/3 din l/g259/g288im</w:t>
      </w:r>
    </w:p>
    <w:p>
      <w:pPr>
        <w:keepNext w:val="false"/>
      </w:pPr>
      <w:r>
        <w:rPr>
          <w:b w:val="false"/>
          <w:bCs w:val="false"/>
        </w:rPr>
        <w:t xml:space="preserve">ea bc a stâlpului, normal/g259 la axa grinzii. (0)</w:t>
      </w:r>
    </w:p>
    <w:p>
      <w:pPr>
        <w:keepNext w:val="false"/>
      </w:pPr>
      <w:r>
        <w:rPr>
          <w:b w:val="false"/>
          <w:bCs w:val="false"/>
        </w:rPr>
        <w:t xml:space="preserve">5.3.2.2. Stâlpi </w:t>
      </w:r>
    </w:p>
    <w:p>
      <w:pPr>
        <w:keepNext w:val="false"/>
      </w:pPr>
      <w:r>
        <w:rPr>
          <w:b w:val="false"/>
          <w:bCs w:val="false"/>
        </w:rPr>
        <w:t xml:space="preserve">(1) Dimensiunea minim/g259 a sec/g288iunii nu va fi mai mic/g259 de 300 mm. (0)</w:t>
      </w:r>
    </w:p>
    <w:p>
      <w:pPr>
        <w:keepNext w:val="false"/>
      </w:pPr>
      <w:r>
        <w:rPr>
          <w:b w:val="false"/>
          <w:bCs w:val="false"/>
        </w:rPr>
        <w:t xml:space="preserve">5.3.2.3. Pere/g288i ductili </w:t>
      </w:r>
    </w:p>
    <w:p>
      <w:pPr>
        <w:keepNext w:val="false"/>
      </w:pPr>
      <w:r>
        <w:rPr>
          <w:b w:val="false"/>
          <w:bCs w:val="false"/>
        </w:rPr>
        <w:t xml:space="preserve">(1) Prevederile date aici se refer/g259 la pere/g288i individuali sau cupla/g288i, fixa/g288i adecvat la</w:t>
      </w:r>
    </w:p>
    <w:p>
      <w:pPr>
        <w:keepNext w:val="false"/>
      </w:pPr>
      <w:r>
        <w:rPr>
          <w:b w:val="false"/>
          <w:bCs w:val="false"/>
        </w:rPr>
        <w:t xml:space="preserve">baza lo</w:t>
      </w:r>
    </w:p>
    <w:p>
      <w:pPr>
        <w:keepNext w:val="false"/>
      </w:pPr>
      <w:r>
        <w:rPr>
          <w:b w:val="false"/>
          <w:bCs w:val="false"/>
        </w:rPr>
        <w:t xml:space="preserve">r în infrastructur/g259 (funda/g288ie) astfel încât s/g259 nu se poat/g259 roti.</w:t>
      </w:r>
    </w:p>
    <w:p>
      <w:pPr>
        <w:keepNext w:val="false"/>
      </w:pPr>
      <w:r>
        <w:rPr>
          <w:b w:val="false"/>
          <w:bCs w:val="false"/>
        </w:rPr>
        <w:t xml:space="preserve">(2) Grosimea bwo, a inimii satisface rela/g288ia:</w:t>
      </w:r>
    </w:p>
    <w:p>
      <w:pPr>
        <w:keepNext w:val="false"/>
      </w:pPr>
      <w:r>
        <w:rPr>
          <w:b w:val="false"/>
          <w:bCs w:val="false"/>
        </w:rPr>
        <w:t xml:space="preserve">bwo /g116 max {150 mm, hs /20} (5.8) </w:t>
      </w:r>
    </w:p>
    <w:p>
      <w:pPr>
        <w:keepNext w:val="false"/>
      </w:pPr>
      <w:r>
        <w:rPr>
          <w:b w:val="false"/>
          <w:bCs w:val="false"/>
        </w:rPr>
        <w:t xml:space="preserve">unde hs este în/g259l/g288imea liber/g259 a nivelului. </w:t>
      </w:r>
    </w:p>
    <w:p>
      <w:pPr>
        <w:keepNext w:val="false"/>
      </w:pPr>
      <w:r>
        <w:rPr>
          <w:b w:val="false"/>
          <w:bCs w:val="false"/>
        </w:rPr>
        <w:t xml:space="preserve">(3) Prevederi suplimentare referitoare la dim ensiunile necesare ale bulbilor sunt</w:t>
      </w:r>
    </w:p>
    <w:p>
      <w:pPr>
        <w:keepNext w:val="false"/>
      </w:pPr>
      <w:r>
        <w:rPr>
          <w:b w:val="false"/>
          <w:bCs w:val="false"/>
        </w:rPr>
        <w:t xml:space="preserve">date în CR 2-1-1.1.</w:t>
      </w:r>
    </w:p>
    <w:p>
      <w:pPr>
        <w:keepNext w:val="false"/>
      </w:pPr>
      <w:r>
        <w:rPr>
          <w:b w:val="false"/>
          <w:bCs w:val="false"/>
        </w:rPr>
        <w:t xml:space="preserve">(4) Cuplarea pere/g288ilor prin rigle de cuplare distribuite neregulat nu este permis/g259, cu</w:t>
      </w:r>
    </w:p>
    <w:p>
      <w:pPr>
        <w:keepNext w:val="false"/>
      </w:pPr>
      <w:r>
        <w:rPr>
          <w:b w:val="false"/>
          <w:bCs w:val="false"/>
        </w:rPr>
        <w:t xml:space="preserve">excep/g288ia situa/g288iilor în care neregularitatea poate fi aprecia t</w:t>
      </w:r>
    </w:p>
    <w:p>
      <w:pPr>
        <w:keepNext w:val="false"/>
      </w:pPr>
      <w:r>
        <w:rPr>
          <w:b w:val="false"/>
          <w:bCs w:val="false"/>
        </w:rPr>
        <w:t xml:space="preserve">/g259 ca nesemnificativ/g259 sau</w:t>
      </w:r>
    </w:p>
    <w:p>
      <w:pPr>
        <w:keepNext w:val="false"/>
      </w:pPr>
      <w:r>
        <w:rPr>
          <w:b w:val="false"/>
          <w:bCs w:val="false"/>
        </w:rPr>
        <w:t xml:space="preserve">aceasta este considerat/g259 în calculul structural /g250i de dimensionare prin modele de calcul</w:t>
      </w:r>
    </w:p>
    <w:p>
      <w:pPr>
        <w:keepNext w:val="false"/>
      </w:pPr>
      <w:r>
        <w:rPr>
          <w:b w:val="false"/>
          <w:bCs w:val="false"/>
        </w:rPr>
        <w:t xml:space="preserve">adecvate. (0)</w:t>
      </w:r>
    </w:p>
    <w:p>
      <w:pPr>
        <w:keepNext w:val="false"/>
      </w:pPr>
      <w:r>
        <w:rPr>
          <w:b w:val="false"/>
          <w:bCs w:val="false"/>
        </w:rPr>
        <w:t xml:space="preserve">5.3.3. Eforturi de proiectare  </w:t>
      </w:r>
    </w:p>
    <w:p>
      <w:pPr>
        <w:keepNext w:val="false"/>
      </w:pPr>
      <w:r>
        <w:rPr>
          <w:b w:val="false"/>
          <w:bCs w:val="false"/>
        </w:rPr>
        <w:t xml:space="preserve">5.3.3.1. Generalit/g259/g288i </w:t>
      </w:r>
    </w:p>
    <w:p>
      <w:pPr>
        <w:keepNext w:val="false"/>
      </w:pPr>
      <w:r>
        <w:rPr>
          <w:b w:val="false"/>
          <w:bCs w:val="false"/>
        </w:rPr>
        <w:t xml:space="preserve">(1) Valorile de proiectare ale eforturilor se de term in/g259 prin ajustarea eforturilor</w:t>
      </w:r>
    </w:p>
    <w:p>
      <w:pPr>
        <w:keepNext w:val="false"/>
      </w:pPr>
      <w:r>
        <w:rPr>
          <w:b w:val="false"/>
          <w:bCs w:val="false"/>
        </w:rPr>
        <w:t xml:space="preserve">ob/g288inute din calcu</w:t>
      </w:r>
    </w:p>
    <w:p>
      <w:pPr>
        <w:keepNext w:val="false"/>
      </w:pPr>
      <w:r>
        <w:rPr>
          <w:b w:val="false"/>
          <w:bCs w:val="false"/>
        </w:rPr>
        <w:t xml:space="preserve">lul structural în combina/g288ia seismic/g259 de proiectare, conform regulilor</w:t>
      </w:r>
    </w:p>
    <w:p>
      <w:pPr>
        <w:keepNext w:val="false"/>
      </w:pPr>
      <w:r>
        <w:rPr>
          <w:b w:val="false"/>
          <w:bCs w:val="false"/>
        </w:rPr>
        <w:t xml:space="preserve">iera</w:t>
      </w:r>
    </w:p>
    <w:p>
      <w:pPr>
        <w:keepNext w:val="false"/>
      </w:pPr>
      <w:r>
        <w:rPr>
          <w:b w:val="false"/>
          <w:bCs w:val="false"/>
        </w:rPr>
        <w:t xml:space="preserve">rhiz/g259rii capacit/g259/g288ilor de rezisten/g288/g259 de la 5.2.3.3.3 /g250i a prevederilor suplimentare</w:t>
      </w:r>
    </w:p>
    <w:p>
      <w:pPr>
        <w:keepNext w:val="false"/>
      </w:pPr>
      <w:r>
        <w:rPr>
          <w:b w:val="false"/>
          <w:bCs w:val="false"/>
        </w:rPr>
        <w:t xml:space="preserve">date în p</w:t>
      </w:r>
    </w:p>
    <w:p>
      <w:pPr>
        <w:keepNext w:val="false"/>
      </w:pPr>
      <w:r>
        <w:rPr>
          <w:b w:val="false"/>
          <w:bCs w:val="false"/>
        </w:rPr>
        <w:t xml:space="preserve">rezenta sec/g288iune a codului. (0)</w:t>
      </w:r>
    </w:p>
    <w:p>
      <w:pPr>
        <w:keepNext w:val="false"/>
      </w:pPr>
      <w:r>
        <w:rPr>
          <w:b w:val="false"/>
          <w:bCs w:val="false"/>
        </w:rPr>
        <w:t xml:space="preserve">96</w:t>
      </w:r>
    </w:p>
    <w:p>
      <w:pPr>
        <w:keepNext w:val="false"/>
      </w:pPr>
      <w:r>
        <w:rPr>
          <w:b w:val="false"/>
          <w:bCs w:val="false"/>
        </w:rPr>
        <w:t xml:space="preserve">5.3.3.2. Grinzi </w:t>
      </w:r>
    </w:p>
    <w:p>
      <w:pPr>
        <w:keepNext w:val="false"/>
      </w:pPr>
      <w:r>
        <w:rPr>
          <w:b w:val="false"/>
          <w:bCs w:val="false"/>
        </w:rPr>
        <w:t xml:space="preserve">(1) Valorile de proiectare ale momentelor încovoietoare sunt cele ob/g288inute direct</w:t>
      </w:r>
    </w:p>
    <w:p>
      <w:pPr>
        <w:keepNext w:val="false"/>
      </w:pPr>
      <w:r>
        <w:rPr>
          <w:b w:val="false"/>
          <w:bCs w:val="false"/>
        </w:rPr>
        <w:t xml:space="preserve">din calculul structural în com</w:t>
      </w:r>
    </w:p>
    <w:p>
      <w:pPr>
        <w:keepNext w:val="false"/>
      </w:pPr>
      <w:r>
        <w:rPr>
          <w:b w:val="false"/>
          <w:bCs w:val="false"/>
        </w:rPr>
        <w:t xml:space="preserve">bina/g288ia seismic/g259 de proiectare.</w:t>
      </w:r>
    </w:p>
    <w:p>
      <w:pPr>
        <w:keepNext w:val="false"/>
      </w:pPr>
      <w:r>
        <w:rPr>
          <w:b w:val="false"/>
          <w:bCs w:val="false"/>
        </w:rPr>
        <w:t xml:space="preserve">(2) Valorile de proiectare ale for/g288elor t/g259ietoare în grinzi se determin/g259 din echilibrul</w:t>
      </w:r>
    </w:p>
    <w:p>
      <w:pPr>
        <w:keepNext w:val="false"/>
      </w:pPr>
      <w:r>
        <w:rPr>
          <w:b w:val="false"/>
          <w:bCs w:val="false"/>
        </w:rPr>
        <w:t xml:space="preserve">fiec/g259rei deschideri sub înc/g259rcarea transversal/g259 din combina/g288ia seism</w:t>
      </w:r>
    </w:p>
    <w:p>
      <w:pPr>
        <w:keepNext w:val="false"/>
      </w:pPr>
      <w:r>
        <w:rPr>
          <w:b w:val="false"/>
          <w:bCs w:val="false"/>
        </w:rPr>
        <w:t xml:space="preserve">ic/g259 de proiectare /g250i</w:t>
      </w:r>
    </w:p>
    <w:p>
      <w:pPr>
        <w:keepNext w:val="false"/>
      </w:pPr>
      <w:r>
        <w:rPr>
          <w:b w:val="false"/>
          <w:bCs w:val="false"/>
        </w:rPr>
        <w:t xml:space="preserve">momentele de la extremit/g259/g288ile grinzii corespunzând form/g259rii articula/g288iei plastice în</w:t>
      </w:r>
    </w:p>
    <w:p>
      <w:pPr>
        <w:keepNext w:val="false"/>
      </w:pPr>
      <w:r>
        <w:rPr>
          <w:b w:val="false"/>
          <w:bCs w:val="false"/>
        </w:rPr>
        <w:t xml:space="preserve">grinzi sau în elem</w:t>
      </w:r>
    </w:p>
    <w:p>
      <w:pPr>
        <w:keepNext w:val="false"/>
      </w:pPr>
      <w:r>
        <w:rPr>
          <w:b w:val="false"/>
          <w:bCs w:val="false"/>
        </w:rPr>
        <w:t xml:space="preserve">entele verticale conectate în nod, dup/g259 caz, pentru fiecare sens de</w:t>
      </w:r>
    </w:p>
    <w:p>
      <w:pPr>
        <w:keepNext w:val="false"/>
      </w:pPr>
      <w:r>
        <w:rPr>
          <w:b w:val="false"/>
          <w:bCs w:val="false"/>
        </w:rPr>
        <w:t xml:space="preserve">ac/g288iune seismic/g259. Valorile de proiectare ale for/g1802elor t/g259ietoare nu se vor lua mai mici</w:t>
      </w:r>
    </w:p>
    <w:p>
      <w:pPr>
        <w:keepNext w:val="false"/>
      </w:pPr>
      <w:r>
        <w:rPr>
          <w:b w:val="false"/>
          <w:bCs w:val="false"/>
        </w:rPr>
        <w:t xml:space="preserve">decât valorile rezultate din calculu</w:t>
      </w:r>
    </w:p>
    <w:p>
      <w:pPr>
        <w:keepNext w:val="false"/>
      </w:pPr>
      <w:r>
        <w:rPr>
          <w:b w:val="false"/>
          <w:bCs w:val="false"/>
        </w:rPr>
        <w:t xml:space="preserve">l structural în combina/g1802ia seismic/g259 de proiectare</w:t>
      </w:r>
    </w:p>
    <w:p>
      <w:pPr>
        <w:keepNext w:val="false"/>
      </w:pPr>
      <w:r>
        <w:rPr>
          <w:b w:val="false"/>
          <w:bCs w:val="false"/>
        </w:rPr>
        <w:t xml:space="preserve">multiplicate cu /g534Rd.</w:t>
      </w:r>
    </w:p>
    <w:p>
      <w:pPr>
        <w:keepNext w:val="false"/>
      </w:pPr>
      <w:r>
        <w:rPr>
          <w:b w:val="false"/>
          <w:bCs w:val="false"/>
        </w:rPr>
        <w:t xml:space="preserve">(3) La fiecare sec/g288iune de cap/g259t se calculeaz/g259 dou/g259 valori de proiectare ale for/g288elor</w:t>
      </w:r>
    </w:p>
    <w:p>
      <w:pPr>
        <w:keepNext w:val="false"/>
      </w:pPr>
      <w:r>
        <w:rPr>
          <w:b w:val="false"/>
          <w:bCs w:val="false"/>
        </w:rPr>
        <w:t xml:space="preserve">t/g259ietoare, cea m</w:t>
      </w:r>
    </w:p>
    <w:p>
      <w:pPr>
        <w:keepNext w:val="false"/>
      </w:pPr>
      <w:r>
        <w:rPr>
          <w:b w:val="false"/>
          <w:bCs w:val="false"/>
        </w:rPr>
        <w:t xml:space="preserve">axim/g259, VEd,max, /g250i cea minim/g259, VEd,min, care corespund valorilor maxime</w:t>
      </w:r>
    </w:p>
    <w:p>
      <w:pPr>
        <w:keepNext w:val="false"/>
      </w:pPr>
      <w:r>
        <w:rPr>
          <w:b w:val="false"/>
          <w:bCs w:val="false"/>
        </w:rPr>
        <w:t xml:space="preserve">ale m</w:t>
      </w:r>
    </w:p>
    <w:p>
      <w:pPr>
        <w:keepNext w:val="false"/>
      </w:pPr>
      <w:r>
        <w:rPr>
          <w:b w:val="false"/>
          <w:bCs w:val="false"/>
        </w:rPr>
        <w:t xml:space="preserve">omentelor pozitive /g250i negative, Mdb,i, care se dezvolt/g259 la cele 2 extremit/g259/g288i, i=1 /g250i</w:t>
      </w:r>
    </w:p>
    <w:p>
      <w:pPr>
        <w:keepNext w:val="false"/>
      </w:pPr>
      <w:r>
        <w:rPr>
          <w:b w:val="false"/>
          <w:bCs w:val="false"/>
        </w:rPr>
        <w:t xml:space="preserve">i=2, ale grinzii. Aceste momente se pot determina cu:  (0)</w:t>
      </w:r>
    </w:p>
    <w:p>
      <w:pPr>
        <w:keepNext w:val="false"/>
      </w:pPr>
      <w:r>
        <w:rPr>
          <w:b w:val="false"/>
          <w:bCs w:val="false"/>
        </w:rPr>
        <w:t xml:space="preserve">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/g166/g32</w:t>
      </w:r>
    </w:p>
    <w:p>
      <w:pPr>
        <w:keepNext w:val="false"/>
      </w:pPr>
      <w:r>
        <w:rPr>
          <w:b w:val="false"/>
          <w:bCs w:val="false"/>
        </w:rPr>
        <w:t xml:space="preserve">Rb</w:t>
      </w:r>
    </w:p>
    <w:p>
      <w:pPr>
        <w:keepNext w:val="false"/>
      </w:pPr>
      <w:r>
        <w:rPr>
          <w:b w:val="false"/>
          <w:bCs w:val="false"/>
        </w:rPr>
        <w:t xml:space="preserve">Rci , Rb Rd i , dbM</w:t>
      </w:r>
    </w:p>
    <w:p>
      <w:pPr>
        <w:keepNext w:val="false"/>
      </w:pPr>
      <w:r>
        <w:rPr>
          <w:b w:val="false"/>
          <w:bCs w:val="false"/>
        </w:rPr>
        <w:t xml:space="preserve">M, 1 min MM /g74 (5.9) </w:t>
      </w:r>
    </w:p>
    <w:p>
      <w:pPr>
        <w:keepNext w:val="false"/>
      </w:pPr>
      <w:r>
        <w:rPr>
          <w:b w:val="false"/>
          <w:bCs w:val="false"/>
        </w:rPr>
        <w:t xml:space="preserve">în care: </w:t>
      </w:r>
    </w:p>
    <w:p>
      <w:pPr>
        <w:keepNext w:val="false"/>
      </w:pPr>
      <w:r>
        <w:rPr>
          <w:b w:val="false"/>
          <w:bCs w:val="false"/>
        </w:rPr>
        <w:t xml:space="preserve">MRb,i  valoarea de proiectare a momentului capabil la extremitatea i, în sensul </w:t>
      </w:r>
    </w:p>
    <w:p>
      <w:pPr>
        <w:keepNext w:val="false"/>
      </w:pPr>
      <w:r>
        <w:rPr>
          <w:b w:val="false"/>
          <w:bCs w:val="false"/>
        </w:rPr>
        <w:t xml:space="preserve">corespunz/g259tor sensului de ac/g288iune a for/g288elor orizontale; </w:t>
      </w:r>
    </w:p>
    <w:p>
      <w:pPr>
        <w:keepNext w:val="false"/>
      </w:pPr>
      <w:r>
        <w:rPr>
          <w:b w:val="false"/>
          <w:bCs w:val="false"/>
        </w:rPr>
        <w:t xml:space="preserve">Rd/g74 factorul de suprarezisten/g288/g259 datorat efectului de consolidare al o/g288elului, </w:t>
      </w:r>
    </w:p>
    <w:p>
      <w:pPr>
        <w:keepNext w:val="false"/>
      </w:pPr>
      <w:r>
        <w:rPr>
          <w:b w:val="false"/>
          <w:bCs w:val="false"/>
        </w:rPr>
        <w:t xml:space="preserve">2 , 1/g32Rd/g74</w:t>
      </w:r>
    </w:p>
    <w:p>
      <w:pPr>
        <w:keepNext w:val="false"/>
      </w:pPr>
      <w:r>
        <w:rPr>
          <w:b w:val="false"/>
          <w:bCs w:val="false"/>
        </w:rPr>
        <w:t xml:space="preserve">/g166RcM  /g250i /g166RbM sumele valorilor de proiectare ale momentelor capabile ale </w:t>
      </w:r>
    </w:p>
    <w:p>
      <w:pPr>
        <w:keepNext w:val="false"/>
      </w:pPr>
      <w:r>
        <w:rPr>
          <w:b w:val="false"/>
          <w:bCs w:val="false"/>
        </w:rPr>
        <w:t xml:space="preserve">stâlp</w:t>
      </w:r>
    </w:p>
    <w:p>
      <w:pPr>
        <w:keepNext w:val="false"/>
      </w:pPr>
      <w:r>
        <w:rPr>
          <w:b w:val="false"/>
          <w:bCs w:val="false"/>
        </w:rPr>
        <w:t xml:space="preserve">ilor /g250i grinzilor care într/g259 în nodul învecinat sec/g288iunii de calcul; valoarea </w:t>
      </w:r>
    </w:p>
    <w:p>
      <w:pPr>
        <w:keepNext w:val="false"/>
      </w:pPr>
      <w:r>
        <w:rPr>
          <w:b w:val="false"/>
          <w:bCs w:val="false"/>
        </w:rPr>
        <w:t xml:space="preserve">/g166RcM  corespunde for/g288ei axiale din stâlp în combina/g1802ia seismic/g259 de proiectare, </w:t>
      </w:r>
    </w:p>
    <w:p>
      <w:pPr>
        <w:keepNext w:val="false"/>
      </w:pPr>
      <w:r>
        <w:rPr>
          <w:b w:val="false"/>
          <w:bCs w:val="false"/>
        </w:rPr>
        <w:t xml:space="preserve">pentru sensul considerat al ac/g288iunii seismice.</w:t>
      </w:r>
    </w:p>
    <w:p>
      <w:pPr>
        <w:keepNext w:val="false"/>
      </w:pPr>
      <w:r>
        <w:rPr>
          <w:b w:val="false"/>
          <w:bCs w:val="false"/>
        </w:rPr>
        <w:t xml:space="preserve">5.3.3.3. Stâlpi </w:t>
      </w:r>
    </w:p>
    <w:p>
      <w:pPr>
        <w:keepNext w:val="false"/>
      </w:pPr>
      <w:r>
        <w:rPr>
          <w:b w:val="false"/>
          <w:bCs w:val="false"/>
        </w:rPr>
        <w:t xml:space="preserve">(1) Valorile mom entelor încovoietoare /g250i ale for/g288elor axiale de proiectare se</w:t>
      </w:r>
    </w:p>
    <w:p>
      <w:pPr>
        <w:keepNext w:val="false"/>
      </w:pPr>
      <w:r>
        <w:rPr>
          <w:b w:val="false"/>
          <w:bCs w:val="false"/>
        </w:rPr>
        <w:t xml:space="preserve">determ</w:t>
      </w:r>
    </w:p>
    <w:p>
      <w:pPr>
        <w:keepNext w:val="false"/>
      </w:pPr>
      <w:r>
        <w:rPr>
          <w:b w:val="false"/>
          <w:bCs w:val="false"/>
        </w:rPr>
        <w:t xml:space="preserve">in/g259 conform 5.2.3.3.3.</w:t>
      </w:r>
    </w:p>
    <w:p>
      <w:pPr>
        <w:keepNext w:val="false"/>
      </w:pPr>
      <w:r>
        <w:rPr>
          <w:b w:val="false"/>
          <w:bCs w:val="false"/>
        </w:rPr>
        <w:t xml:space="preserve">(2) Valorile de proiectare ale for/g288elor t/g259ietoare se determin/g259 din echilibrul stâlpului</w:t>
      </w:r>
    </w:p>
    <w:p>
      <w:pPr>
        <w:keepNext w:val="false"/>
      </w:pPr>
      <w:r>
        <w:rPr>
          <w:b w:val="false"/>
          <w:bCs w:val="false"/>
        </w:rPr>
        <w:t xml:space="preserve">la fiecare n</w:t>
      </w:r>
    </w:p>
    <w:p>
      <w:pPr>
        <w:keepNext w:val="false"/>
      </w:pPr>
      <w:r>
        <w:rPr>
          <w:b w:val="false"/>
          <w:bCs w:val="false"/>
        </w:rPr>
        <w:t xml:space="preserve">ivel sub momentele de la extremit/g259/g288i corespunzând form/g259rii articula/g288iilor</w:t>
      </w:r>
    </w:p>
    <w:p>
      <w:pPr>
        <w:keepNext w:val="false"/>
      </w:pPr>
      <w:r>
        <w:rPr>
          <w:b w:val="false"/>
          <w:bCs w:val="false"/>
        </w:rPr>
        <w:t xml:space="preserve">plastice în grinzi sau în stâlp</w:t>
      </w:r>
    </w:p>
    <w:p>
      <w:pPr>
        <w:keepNext w:val="false"/>
      </w:pPr>
      <w:r>
        <w:rPr>
          <w:b w:val="false"/>
          <w:bCs w:val="false"/>
        </w:rPr>
        <w:t xml:space="preserve">ii conecta/g288i în nod, dup/g259 caz, pentru fiecare sens de</w:t>
      </w:r>
    </w:p>
    <w:p>
      <w:pPr>
        <w:keepNext w:val="false"/>
      </w:pPr>
      <w:r>
        <w:rPr>
          <w:b w:val="false"/>
          <w:bCs w:val="false"/>
        </w:rPr>
        <w:t xml:space="preserve">ac/g288iun</w:t>
      </w:r>
    </w:p>
    <w:p>
      <w:pPr>
        <w:keepNext w:val="false"/>
      </w:pPr>
      <w:r>
        <w:rPr>
          <w:b w:val="false"/>
          <w:bCs w:val="false"/>
        </w:rPr>
        <w:t xml:space="preserve">e seismic/g259. Valorile de proiectare ale for/g1802elor t/g259ietoare nu se vor lua mai mici</w:t>
      </w:r>
    </w:p>
    <w:p>
      <w:pPr>
        <w:keepNext w:val="false"/>
      </w:pPr>
      <w:r>
        <w:rPr>
          <w:b w:val="false"/>
          <w:bCs w:val="false"/>
        </w:rPr>
        <w:t xml:space="preserve">decât valorile rezultate din calculu</w:t>
      </w:r>
    </w:p>
    <w:p>
      <w:pPr>
        <w:keepNext w:val="false"/>
      </w:pPr>
      <w:r>
        <w:rPr>
          <w:b w:val="false"/>
          <w:bCs w:val="false"/>
        </w:rPr>
        <w:t xml:space="preserve">l structural în combina/g1802ia seismic/g259 de proiectare</w:t>
      </w:r>
    </w:p>
    <w:p>
      <w:pPr>
        <w:keepNext w:val="false"/>
      </w:pPr>
      <w:r>
        <w:rPr>
          <w:b w:val="false"/>
          <w:bCs w:val="false"/>
        </w:rPr>
        <w:t xml:space="preserve">multiplicate cu /g534Rd.</w:t>
      </w:r>
    </w:p>
    <w:p>
      <w:pPr>
        <w:keepNext w:val="false"/>
      </w:pPr>
      <w:r>
        <w:rPr>
          <w:b w:val="false"/>
          <w:bCs w:val="false"/>
        </w:rPr>
        <w:t xml:space="preserve">(3) Momentul de la extremit/g259/g288ile stâlpului se poate determina cu: (0)</w:t>
      </w:r>
    </w:p>
    <w:p>
      <w:pPr>
        <w:keepNext w:val="false"/>
      </w:pPr>
      <w:r>
        <w:rPr>
          <w:b w:val="false"/>
          <w:bCs w:val="false"/>
        </w:rPr>
        <w:t xml:space="preserve">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/g166/g32</w:t>
      </w:r>
    </w:p>
    <w:p>
      <w:pPr>
        <w:keepNext w:val="false"/>
      </w:pPr>
      <w:r>
        <w:rPr>
          <w:b w:val="false"/>
          <w:bCs w:val="false"/>
        </w:rPr>
        <w:t xml:space="preserve">Rc</w:t>
      </w:r>
    </w:p>
    <w:p>
      <w:pPr>
        <w:keepNext w:val="false"/>
      </w:pPr>
      <w:r>
        <w:rPr>
          <w:b w:val="false"/>
          <w:bCs w:val="false"/>
        </w:rPr>
        <w:t xml:space="preserve">Rbi , Rc Rd i , dcM</w:t>
      </w:r>
    </w:p>
    <w:p>
      <w:pPr>
        <w:keepNext w:val="false"/>
      </w:pPr>
      <w:r>
        <w:rPr>
          <w:b w:val="false"/>
          <w:bCs w:val="false"/>
        </w:rPr>
        <w:t xml:space="preserve">M, 1 min MM /g74 (5.10) </w:t>
      </w:r>
    </w:p>
    <w:p>
      <w:pPr>
        <w:keepNext w:val="false"/>
      </w:pPr>
      <w:r>
        <w:rPr>
          <w:b w:val="false"/>
          <w:bCs w:val="false"/>
        </w:rPr>
        <w:t xml:space="preserve">în care: </w:t>
      </w:r>
    </w:p>
    <w:p>
      <w:pPr>
        <w:keepNext w:val="false"/>
      </w:pPr>
      <w:r>
        <w:rPr>
          <w:b w:val="false"/>
          <w:bCs w:val="false"/>
        </w:rPr>
        <w:t xml:space="preserve">MRc,i  valoarea de proiectare a momentului capabil la extremitatea i corespunz/g259toare </w:t>
      </w:r>
    </w:p>
    <w:p>
      <w:pPr>
        <w:keepNext w:val="false"/>
      </w:pPr>
      <w:r>
        <w:rPr>
          <w:b w:val="false"/>
          <w:bCs w:val="false"/>
        </w:rPr>
        <w:t xml:space="preserve">sensului considerat al ac/g288iunii seismice </w:t>
      </w:r>
    </w:p>
    <w:p>
      <w:pPr>
        <w:keepNext w:val="false"/>
      </w:pPr>
      <w:r>
        <w:rPr>
          <w:b w:val="false"/>
          <w:bCs w:val="false"/>
        </w:rPr>
        <w:t xml:space="preserve">97</w:t>
      </w:r>
    </w:p>
    <w:p>
      <w:pPr>
        <w:keepNext w:val="false"/>
      </w:pPr>
      <w:r>
        <w:rPr>
          <w:b w:val="false"/>
          <w:bCs w:val="false"/>
        </w:rPr>
        <w:t xml:space="preserve">Rd/g74 factor care introduce efectul consolid/g259rii o/g288elului /g250i al fret/g259rii betonului în </w:t>
      </w:r>
    </w:p>
    <w:p>
      <w:pPr>
        <w:keepNext w:val="false"/>
      </w:pPr>
      <w:r>
        <w:rPr>
          <w:b w:val="false"/>
          <w:bCs w:val="false"/>
        </w:rPr>
        <w:t xml:space="preserve">zonele com</w:t>
      </w:r>
    </w:p>
    <w:p>
      <w:pPr>
        <w:keepNext w:val="false"/>
      </w:pPr>
      <w:r>
        <w:rPr>
          <w:b w:val="false"/>
          <w:bCs w:val="false"/>
        </w:rPr>
        <w:t xml:space="preserve">primate: </w:t>
      </w:r>
    </w:p>
    <w:p>
      <w:pPr>
        <w:keepNext w:val="false"/>
      </w:pPr>
      <w:r>
        <w:rPr>
          <w:b w:val="false"/>
          <w:bCs w:val="false"/>
        </w:rPr>
        <w:t xml:space="preserve">Rd/g74= 1,30 pentru nivelul de la baza construc/g288iei </w:t>
      </w:r>
    </w:p>
    <w:p>
      <w:pPr>
        <w:keepNext w:val="false"/>
      </w:pPr>
      <w:r>
        <w:rPr>
          <w:b w:val="false"/>
          <w:bCs w:val="false"/>
        </w:rPr>
        <w:t xml:space="preserve">Rd/g74= 1,20 pentru restul nivelurilor. </w:t>
      </w:r>
    </w:p>
    <w:p>
      <w:pPr>
        <w:keepNext w:val="false"/>
      </w:pPr>
      <w:r>
        <w:rPr>
          <w:b w:val="false"/>
          <w:bCs w:val="false"/>
        </w:rPr>
        <w:t xml:space="preserve">/g166RcM  /g250i /g166RbM au semnifica/g288iile date la 5.3.3.2.  </w:t>
      </w:r>
    </w:p>
    <w:p>
      <w:pPr>
        <w:keepNext w:val="false"/>
      </w:pPr>
      <w:r>
        <w:rPr>
          <w:b w:val="false"/>
          <w:bCs w:val="false"/>
        </w:rPr>
        <w:t xml:space="preserve">5.3.3.4. Noduri de cadru </w:t>
      </w:r>
    </w:p>
    <w:p>
      <w:pPr>
        <w:keepNext w:val="false"/>
      </w:pPr>
      <w:r>
        <w:rPr>
          <w:b w:val="false"/>
          <w:bCs w:val="false"/>
        </w:rPr>
        <w:t xml:space="preserve">(1) Valoarea de proiectare a for/g288ei t/g259ietoare în nod se stabile/g250te corespunz/g259tor</w:t>
      </w:r>
    </w:p>
    <w:p>
      <w:pPr>
        <w:keepNext w:val="false"/>
      </w:pPr>
      <w:r>
        <w:rPr>
          <w:b w:val="false"/>
          <w:bCs w:val="false"/>
        </w:rPr>
        <w:t xml:space="preserve">situa</w:t>
      </w:r>
    </w:p>
    <w:p>
      <w:pPr>
        <w:keepNext w:val="false"/>
      </w:pPr>
      <w:r>
        <w:rPr>
          <w:b w:val="false"/>
          <w:bCs w:val="false"/>
        </w:rPr>
        <w:t xml:space="preserve">/g288iei plastific/g259rii grinzilor care intr/g259 în nod, considerând cel mai defavorabil sens</w:t>
      </w:r>
    </w:p>
    <w:p>
      <w:pPr>
        <w:keepNext w:val="false"/>
      </w:pPr>
      <w:r>
        <w:rPr>
          <w:b w:val="false"/>
          <w:bCs w:val="false"/>
        </w:rPr>
        <w:t xml:space="preserve">de ac/g288iune seismic/g259.</w:t>
      </w:r>
    </w:p>
    <w:p>
      <w:pPr>
        <w:keepNext w:val="false"/>
      </w:pPr>
      <w:r>
        <w:rPr>
          <w:b w:val="false"/>
          <w:bCs w:val="false"/>
        </w:rPr>
        <w:t xml:space="preserve">(2) Valoarea de proiectare a for/g288ei t/g259ietoare în nod poate fi stabilit/g259 cu urm/g259toarele</w:t>
      </w:r>
    </w:p>
    <w:p>
      <w:pPr>
        <w:keepNext w:val="false"/>
      </w:pPr>
      <w:r>
        <w:rPr>
          <w:b w:val="false"/>
          <w:bCs w:val="false"/>
        </w:rPr>
        <w:t xml:space="preserve">expresii simplificate: (0)</w:t>
      </w:r>
    </w:p>
    <w:p>
      <w:pPr>
        <w:keepNext w:val="false"/>
      </w:pPr>
      <w:r>
        <w:rPr>
          <w:b w:val="false"/>
          <w:bCs w:val="false"/>
        </w:rPr>
        <w:t xml:space="preserve">(i) pentru toate nodurile, cu excep/g288ia celor de cap/g259t:</w:t>
      </w:r>
    </w:p>
    <w:p>
      <w:pPr>
        <w:keepNext w:val="false"/>
      </w:pPr>
      <w:r>
        <w:rPr>
          <w:b w:val="false"/>
          <w:bCs w:val="false"/>
        </w:rPr>
        <w:t xml:space="preserve">/g11/g12 c yd s s Rdjhd V f A A V/g16 /g14 /g322 1/g74 (5.11) </w:t>
      </w:r>
    </w:p>
    <w:p>
      <w:pPr>
        <w:keepNext w:val="false"/>
      </w:pPr>
      <w:r>
        <w:rPr>
          <w:b w:val="false"/>
          <w:bCs w:val="false"/>
        </w:rPr>
        <w:t xml:space="preserve">(ii) pentru noduri de cap/g259t:( )</w:t>
      </w:r>
    </w:p>
    <w:p>
      <w:pPr>
        <w:keepNext w:val="false"/>
      </w:pPr>
      <w:r>
        <w:rPr>
          <w:b w:val="false"/>
          <w:bCs w:val="false"/>
        </w:rPr>
        <w:t xml:space="preserve">c yd s Rdjhd V f A V/g16/g32 1/g74 (5.12) </w:t>
      </w:r>
    </w:p>
    <w:p>
      <w:pPr>
        <w:keepNext w:val="false"/>
      </w:pPr>
      <w:r>
        <w:rPr>
          <w:b w:val="false"/>
          <w:bCs w:val="false"/>
        </w:rPr>
        <w:t xml:space="preserve">în care: </w:t>
      </w:r>
    </w:p>
    <w:p>
      <w:pPr>
        <w:keepNext w:val="false"/>
      </w:pPr>
      <w:r>
        <w:rPr>
          <w:b w:val="false"/>
          <w:bCs w:val="false"/>
        </w:rPr>
        <w:t xml:space="preserve">2 1, s sA Aariile arm/g259turilor întinse de la partea superioar/g259 /g250i, respectiv, inferioar/g259 a </w:t>
      </w:r>
    </w:p>
    <w:p>
      <w:pPr>
        <w:keepNext w:val="false"/>
      </w:pPr>
      <w:r>
        <w:rPr>
          <w:b w:val="false"/>
          <w:bCs w:val="false"/>
        </w:rPr>
        <w:t xml:space="preserve">grinzilor care intr/g259 în nod în direc/g288ia considerat/g259 a ac/g288iunii seismice, stabilite </w:t>
      </w:r>
    </w:p>
    <w:p>
      <w:pPr>
        <w:keepNext w:val="false"/>
      </w:pPr>
      <w:r>
        <w:rPr>
          <w:b w:val="false"/>
          <w:bCs w:val="false"/>
        </w:rPr>
        <w:t xml:space="preserve">func/g288ie de sensul ac/g288iunii seismice.  </w:t>
      </w:r>
    </w:p>
    <w:p>
      <w:pPr>
        <w:keepNext w:val="false"/>
      </w:pPr>
      <w:r>
        <w:rPr>
          <w:b w:val="false"/>
          <w:bCs w:val="false"/>
        </w:rPr>
        <w:t xml:space="preserve">Vc for/g288a t/g259ietoare din stâlpul de deasupra nodului corespunz/g259toare situa/g288iei </w:t>
      </w:r>
    </w:p>
    <w:p>
      <w:pPr>
        <w:keepNext w:val="false"/>
      </w:pPr>
      <w:r>
        <w:rPr>
          <w:b w:val="false"/>
          <w:bCs w:val="false"/>
        </w:rPr>
        <w:t xml:space="preserve">considerate (vezi 5.3.3.3(2) /g250i (3)); </w:t>
      </w:r>
    </w:p>
    <w:p>
      <w:pPr>
        <w:keepNext w:val="false"/>
      </w:pPr>
      <w:r>
        <w:rPr>
          <w:b w:val="false"/>
          <w:bCs w:val="false"/>
        </w:rPr>
        <w:t xml:space="preserve">/g576Rd factor de suprarezisten/g288/g259 al o/g288elului, egal cu 1.1 </w:t>
      </w:r>
    </w:p>
    <w:p>
      <w:pPr>
        <w:keepNext w:val="false"/>
      </w:pPr>
      <w:r>
        <w:rPr>
          <w:b w:val="false"/>
          <w:bCs w:val="false"/>
        </w:rPr>
        <w:t xml:space="preserve">5.3.3.5. Pere/g288i ductili </w:t>
      </w:r>
    </w:p>
    <w:p>
      <w:pPr>
        <w:keepNext w:val="false"/>
      </w:pPr>
      <w:r>
        <w:rPr>
          <w:b w:val="false"/>
          <w:bCs w:val="false"/>
        </w:rPr>
        <w:t xml:space="preserve">(1) Determinarea momentelor încovoietoare în pere/g288ii structurali se face în</w:t>
      </w:r>
    </w:p>
    <w:p>
      <w:pPr>
        <w:keepNext w:val="false"/>
      </w:pPr>
      <w:r>
        <w:rPr>
          <w:b w:val="false"/>
          <w:bCs w:val="false"/>
        </w:rPr>
        <w:t xml:space="preserve">conformitate cu prevederile articolului 5.2.3.3.3(5).</w:t>
      </w:r>
    </w:p>
    <w:p>
      <w:pPr>
        <w:keepNext w:val="false"/>
      </w:pPr>
      <w:r>
        <w:rPr>
          <w:b w:val="false"/>
          <w:bCs w:val="false"/>
        </w:rPr>
        <w:t xml:space="preserve">(2) Valorile de proiectare ale for/g288elor t/g259ietoare/g3 în pere/g288ii structurali, pentru clasa</w:t>
      </w:r>
    </w:p>
    <w:p>
      <w:pPr>
        <w:keepNext w:val="false"/>
      </w:pPr>
      <w:r>
        <w:rPr>
          <w:b w:val="false"/>
          <w:bCs w:val="false"/>
        </w:rPr>
        <w:t xml:space="preserve">de ductilitate înalt/g259, se stabilesc conf</w:t>
      </w:r>
    </w:p>
    <w:p>
      <w:pPr>
        <w:keepNext w:val="false"/>
      </w:pPr>
      <w:r>
        <w:rPr>
          <w:b w:val="false"/>
          <w:bCs w:val="false"/>
        </w:rPr>
        <w:t xml:space="preserve">orm diagramei din Figura 5.2, în care: (0)</w:t>
      </w:r>
    </w:p>
    <w:p>
      <w:pPr>
        <w:keepNext w:val="false"/>
      </w:pPr>
      <w:r>
        <w:rPr>
          <w:b w:val="false"/>
          <w:bCs w:val="false"/>
        </w:rPr>
        <w:t xml:space="preserve">EdV valoarea de proiectare a for/g288ei t/g259ietoare în perete </w:t>
      </w:r>
    </w:p>
    <w:p>
      <w:pPr>
        <w:keepNext w:val="false"/>
      </w:pPr>
      <w:r>
        <w:rPr>
          <w:b w:val="false"/>
          <w:bCs w:val="false"/>
        </w:rPr>
        <w:t xml:space="preserve">0 ,EdV valoarea de proiectare a for/g288ei t/g259ietoare la baza peretelui, deasupra sec/g288iunii </w:t>
      </w:r>
    </w:p>
    <w:p>
      <w:pPr>
        <w:keepNext w:val="false"/>
      </w:pPr>
      <w:r>
        <w:rPr>
          <w:b w:val="false"/>
          <w:bCs w:val="false"/>
        </w:rPr>
        <w:t xml:space="preserve">teoretice de încas</w:t>
      </w:r>
    </w:p>
    <w:p>
      <w:pPr>
        <w:keepNext w:val="false"/>
      </w:pPr>
      <w:r>
        <w:rPr>
          <w:b w:val="false"/>
          <w:bCs w:val="false"/>
        </w:rPr>
        <w:t xml:space="preserve">trare </w:t>
      </w:r>
    </w:p>
    <w:p>
      <w:pPr>
        <w:keepNext w:val="false"/>
      </w:pPr>
      <w:r>
        <w:rPr>
          <w:b w:val="false"/>
          <w:bCs w:val="false"/>
        </w:rPr>
        <w:t xml:space="preserve">EdV /g99valoarea for/g288ei t/g259ietoare rezultat/g259 din calculul structural în combina/g288ia seismic/g259 </w:t>
      </w:r>
    </w:p>
    <w:p>
      <w:pPr>
        <w:keepNext w:val="false"/>
      </w:pPr>
      <w:r>
        <w:rPr>
          <w:b w:val="false"/>
          <w:bCs w:val="false"/>
        </w:rPr>
        <w:t xml:space="preserve">de proiectare </w:t>
      </w:r>
    </w:p>
    <w:p>
      <w:pPr>
        <w:keepNext w:val="false"/>
      </w:pPr>
      <w:r>
        <w:rPr>
          <w:b w:val="false"/>
          <w:bCs w:val="false"/>
        </w:rPr>
        <w:t xml:space="preserve">0 ,</w:t>
      </w:r>
    </w:p>
    <w:p>
      <w:pPr>
        <w:keepNext w:val="false"/>
      </w:pPr>
      <w:r>
        <w:rPr>
          <w:b w:val="false"/>
          <w:bCs w:val="false"/>
        </w:rPr>
        <w:t xml:space="preserve">'</w:t>
      </w:r>
    </w:p>
    <w:p>
      <w:pPr>
        <w:keepNext w:val="false"/>
      </w:pPr>
      <w:r>
        <w:rPr>
          <w:b w:val="false"/>
          <w:bCs w:val="false"/>
        </w:rPr>
        <w:t xml:space="preserve">EdV valoarea for/g288ei t/g259ietoare la baza peretelui rezu ltat/g259 din calculul structural în </w:t>
      </w:r>
    </w:p>
    <w:p>
      <w:pPr>
        <w:keepNext w:val="false"/>
      </w:pPr>
      <w:r>
        <w:rPr>
          <w:b w:val="false"/>
          <w:bCs w:val="false"/>
        </w:rPr>
        <w:t xml:space="preserve">combina/g288ia seismic/g259 de proiectare, deasupra sec/g288iunii teoretice de încastrare  </w:t>
      </w:r>
    </w:p>
    <w:p>
      <w:pPr>
        <w:keepNext w:val="false"/>
      </w:pPr>
      <w:r>
        <w:rPr>
          <w:b w:val="false"/>
          <w:bCs w:val="false"/>
        </w:rPr>
        <w:t xml:space="preserve">98</w:t>
      </w:r>
    </w:p>
    <w:p>
      <w:pPr>
        <w:keepNext w:val="false"/>
      </w:pPr>
      <w:r>
        <w:rPr>
          <w:b w:val="false"/>
          <w:bCs w:val="false"/>
        </w:rPr>
        <w:t xml:space="preserve">/g58 raportul dintre valoarea momentului de r/g259sturnare capabil, calculat la baza </w:t>
      </w:r>
    </w:p>
    <w:p>
      <w:pPr>
        <w:keepNext w:val="false"/>
      </w:pPr>
      <w:r>
        <w:rPr>
          <w:b w:val="false"/>
          <w:bCs w:val="false"/>
        </w:rPr>
        <w:t xml:space="preserve">peretelui,</w:t>
      </w:r>
    </w:p>
    <w:p>
      <w:pPr>
        <w:keepNext w:val="false"/>
      </w:pPr>
      <w:r>
        <w:rPr>
          <w:b w:val="false"/>
          <w:bCs w:val="false"/>
        </w:rPr>
        <w:t xml:space="preserve"> asociat mecanismului de plastificare al peretelui (sau al pere/g288ilor </w:t>
      </w:r>
    </w:p>
    <w:p>
      <w:pPr>
        <w:keepNext w:val="false"/>
      </w:pPr>
      <w:r>
        <w:rPr>
          <w:b w:val="false"/>
          <w:bCs w:val="false"/>
        </w:rPr>
        <w:t xml:space="preserve">cupla/g288i), /g250i valoarea momentului de r/g259sturnare rezultat din calculul structural </w:t>
      </w:r>
    </w:p>
    <w:p>
      <w:pPr>
        <w:keepNext w:val="false"/>
      </w:pPr>
      <w:r>
        <w:rPr>
          <w:b w:val="false"/>
          <w:bCs w:val="false"/>
        </w:rPr>
        <w:t xml:space="preserve">sub înc/g259rc/g259rile seismice de proiectare </w:t>
      </w:r>
    </w:p>
    <w:p>
      <w:pPr>
        <w:keepNext w:val="false"/>
      </w:pPr>
      <w:r>
        <w:rPr>
          <w:b w:val="false"/>
          <w:bCs w:val="false"/>
        </w:rPr>
        <w:t xml:space="preserve">kV coeficient de amplificare care /g288ine seama în mod acoperitor de diferen/g288a între </w:t>
      </w:r>
    </w:p>
    <w:p>
      <w:pPr>
        <w:keepNext w:val="false"/>
      </w:pPr>
      <w:r>
        <w:rPr>
          <w:b w:val="false"/>
          <w:bCs w:val="false"/>
        </w:rPr>
        <w:t xml:space="preserve">distribu/g288ia efectiv/g259 a for/g288elor t/g259ietoare /g250i distribu/g288ia acestora ob/g288inut/g259 din </w:t>
      </w:r>
    </w:p>
    <w:p>
      <w:pPr>
        <w:keepNext w:val="false"/>
      </w:pPr>
      <w:r>
        <w:rPr>
          <w:b w:val="false"/>
          <w:bCs w:val="false"/>
        </w:rPr>
        <w:t xml:space="preserve">calculul structural, kV=1,2 pentru DCH </w:t>
      </w:r>
    </w:p>
    <w:p>
      <w:pPr>
        <w:keepNext w:val="false"/>
      </w:pPr>
      <w:r>
        <w:rPr>
          <w:b w:val="false"/>
          <w:bCs w:val="false"/>
        </w:rPr>
        <w:t xml:space="preserve">Rd/g74 factorul de suprarezisten/g288/g259 datorat efectului de consolidare al o/g288elului, </w:t>
      </w:r>
    </w:p>
    <w:p>
      <w:pPr>
        <w:keepNext w:val="false"/>
      </w:pPr>
      <w:r>
        <w:rPr>
          <w:b w:val="false"/>
          <w:bCs w:val="false"/>
        </w:rPr>
        <w:t xml:space="preserve">2 , 1/g32Rd/g74 . </w:t>
      </w:r>
    </w:p>
    <w:p>
      <w:pPr>
        <w:keepNext w:val="false"/>
      </w:pPr>
      <w:r>
        <w:rPr>
          <w:b w:val="false"/>
          <w:bCs w:val="false"/>
        </w:rPr>
        <w:t xml:space="preserve">Figura 5.2. Diagrama înf/g259/g1800ur/g259toare a for/g1802elor t/g259ietoare de proiectare pentru pere/g1802i </w:t>
      </w:r>
    </w:p>
    <w:p>
      <w:pPr>
        <w:keepNext w:val="false"/>
      </w:pPr>
      <w:r>
        <w:rPr>
          <w:b w:val="false"/>
          <w:bCs w:val="false"/>
        </w:rPr>
        <w:t xml:space="preserve">structurali </w:t>
      </w:r>
    </w:p>
    <w:p>
      <w:pPr>
        <w:keepNext w:val="false"/>
      </w:pPr>
      <w:r>
        <w:rPr>
          <w:b w:val="false"/>
          <w:bCs w:val="false"/>
        </w:rPr>
        <w:t xml:space="preserve">Not/g259:  Prevederi suplimentare pentru determinarea valorilor de proiectare ale for/g288elor </w:t>
      </w:r>
    </w:p>
    <w:p>
      <w:pPr>
        <w:keepNext w:val="false"/>
      </w:pPr>
      <w:r>
        <w:rPr>
          <w:b w:val="false"/>
          <w:bCs w:val="false"/>
        </w:rPr>
        <w:t xml:space="preserve">t/g259ietoare, VEd, în pere/g288i, inclusiv în pere/g288ii cupla/g288i, sunt date în CR 2-1-1.1   </w:t>
      </w:r>
    </w:p>
    <w:p>
      <w:pPr>
        <w:keepNext w:val="false"/>
      </w:pPr>
      <w:r>
        <w:rPr>
          <w:b w:val="false"/>
          <w:bCs w:val="false"/>
        </w:rPr>
        <w:t xml:space="preserve">Produsul Rd vk /g74/g58  se limiteaz/g259 superior /g1800i inferior conform rela/g1802iei: </w:t>
      </w:r>
    </w:p>
    <w:p>
      <w:pPr>
        <w:keepNext w:val="false"/>
      </w:pPr>
      <w:r>
        <w:rPr>
          <w:b w:val="false"/>
          <w:bCs w:val="false"/>
        </w:rPr>
        <w:t xml:space="preserve">q kRd v/g100 /g58 /g100/g745 ,1 (5.13) </w:t>
      </w:r>
    </w:p>
    <w:p>
      <w:pPr>
        <w:keepNext w:val="false"/>
      </w:pPr>
      <w:r>
        <w:rPr>
          <w:b w:val="false"/>
          <w:bCs w:val="false"/>
        </w:rPr>
        <w:t xml:space="preserve">unde q este factorul de comportare al structurii, în direc/g288ia considerat/g259. </w:t>
      </w:r>
    </w:p>
    <w:p>
      <w:pPr>
        <w:keepNext w:val="false"/>
      </w:pPr>
      <w:r>
        <w:rPr>
          <w:b w:val="false"/>
          <w:bCs w:val="false"/>
        </w:rPr>
        <w:t xml:space="preserve">5.3.3.6. Pere/g288i scur/g288i </w:t>
      </w:r>
    </w:p>
    <w:p>
      <w:pPr>
        <w:keepNext w:val="false"/>
      </w:pPr>
      <w:r>
        <w:rPr>
          <w:b w:val="false"/>
          <w:bCs w:val="false"/>
        </w:rPr>
        <w:t xml:space="preserve">(1) În cazul pere/g288ilor cu raportul dintre în/g259l/g288ime /g250i lungime Hw/lw /g100 2, valorile de</w:t>
      </w:r>
    </w:p>
    <w:p>
      <w:pPr>
        <w:keepNext w:val="false"/>
      </w:pPr>
      <w:r>
        <w:rPr>
          <w:b w:val="false"/>
          <w:bCs w:val="false"/>
        </w:rPr>
        <w:t xml:space="preserve">proiectare ale m</w:t>
      </w:r>
    </w:p>
    <w:p>
      <w:pPr>
        <w:keepNext w:val="false"/>
      </w:pPr>
      <w:r>
        <w:rPr>
          <w:b w:val="false"/>
          <w:bCs w:val="false"/>
        </w:rPr>
        <w:t xml:space="preserve">omentelor sunt cele ob/g288inute din calculul structural la înc/g259rc/g259rile</w:t>
      </w:r>
    </w:p>
    <w:p>
      <w:pPr>
        <w:keepNext w:val="false"/>
      </w:pPr>
      <w:r>
        <w:rPr>
          <w:b w:val="false"/>
          <w:bCs w:val="false"/>
        </w:rPr>
        <w:t xml:space="preserve">seismice de proiectare.</w:t>
      </w:r>
    </w:p>
    <w:p>
      <w:pPr>
        <w:keepNext w:val="false"/>
      </w:pPr>
      <w:r>
        <w:rPr>
          <w:b w:val="false"/>
          <w:bCs w:val="false"/>
        </w:rPr>
        <w:t xml:space="preserve">(2) For/g288a t/g259ietoare de proiectare se calculeaz/g259 cu expresia: (0)</w:t>
      </w:r>
    </w:p>
    <w:p>
      <w:pPr>
        <w:keepNext w:val="false"/>
      </w:pPr>
      <w:r>
        <w:rPr>
          <w:b w:val="false"/>
          <w:bCs w:val="false"/>
        </w:rPr>
        <w:t xml:space="preserve">''5 , 1 EdEd</w:t>
      </w:r>
    </w:p>
    <w:p>
      <w:pPr>
        <w:keepNext w:val="false"/>
      </w:pPr>
      <w:r>
        <w:rPr>
          <w:b w:val="false"/>
          <w:bCs w:val="false"/>
        </w:rPr>
        <w:t xml:space="preserve">Ed</w:t>
      </w:r>
    </w:p>
    <w:p>
      <w:pPr>
        <w:keepNext w:val="false"/>
      </w:pPr>
      <w:r>
        <w:rPr>
          <w:b w:val="false"/>
          <w:bCs w:val="false"/>
        </w:rPr>
        <w:t xml:space="preserve">Rd</w:t>
      </w:r>
    </w:p>
    <w:p>
      <w:pPr>
        <w:keepNext w:val="false"/>
      </w:pPr>
      <w:r>
        <w:rPr>
          <w:b w:val="false"/>
          <w:bCs w:val="false"/>
        </w:rPr>
        <w:t xml:space="preserve">EdEd qV VM</w:t>
      </w:r>
    </w:p>
    <w:p>
      <w:pPr>
        <w:keepNext w:val="false"/>
      </w:pPr>
      <w:r>
        <w:rPr>
          <w:b w:val="false"/>
          <w:bCs w:val="false"/>
        </w:rPr>
        <w:t xml:space="preserve">MV V /g100/g32 /g31/g99 (5.14) </w:t>
      </w:r>
    </w:p>
    <w:p>
      <w:pPr>
        <w:keepNext w:val="false"/>
      </w:pPr>
      <w:r>
        <w:rPr>
          <w:b w:val="false"/>
          <w:bCs w:val="false"/>
        </w:rPr>
        <w:t xml:space="preserve">în care valo</w:t>
      </w:r>
    </w:p>
    <w:p>
      <w:pPr>
        <w:keepNext w:val="false"/>
      </w:pPr>
      <w:r>
        <w:rPr>
          <w:b w:val="false"/>
          <w:bCs w:val="false"/>
        </w:rPr>
        <w:t xml:space="preserve">rile MRd /g250i MEd sunt determinate la baza pere/g288ilor. </w:t>
      </w:r>
    </w:p>
    <w:p>
      <w:pPr>
        <w:keepNext w:val="false"/>
      </w:pPr>
      <w:r>
        <w:rPr>
          <w:b w:val="false"/>
          <w:bCs w:val="false"/>
        </w:rPr>
        <w:t xml:space="preserve">'</w:t>
      </w:r>
    </w:p>
    <w:p>
      <w:pPr>
        <w:keepNext w:val="false"/>
      </w:pPr>
      <w:r>
        <w:rPr>
          <w:b w:val="false"/>
          <w:bCs w:val="false"/>
        </w:rPr>
        <w:t xml:space="preserve">EdV</w:t>
      </w:r>
    </w:p>
    <w:p>
      <w:pPr>
        <w:keepNext w:val="false"/>
      </w:pPr>
      <w:r>
        <w:rPr>
          <w:b w:val="false"/>
          <w:bCs w:val="false"/>
        </w:rPr>
        <w:t xml:space="preserve">wH4 , 0</w:t>
      </w:r>
    </w:p>
    <w:p>
      <w:pPr>
        <w:keepNext w:val="false"/>
      </w:pPr>
      <w:r>
        <w:rPr>
          <w:b w:val="false"/>
          <w:bCs w:val="false"/>
        </w:rPr>
        <w:t xml:space="preserve">wH</w:t>
      </w:r>
    </w:p>
    <w:p>
      <w:pPr>
        <w:keepNext w:val="false"/>
      </w:pPr>
      <w:r>
        <w:rPr>
          <w:b w:val="false"/>
          <w:bCs w:val="false"/>
        </w:rPr>
        <w:t xml:space="preserve">Ed Rd V EdV k V/g99/g58 /g32/g74</w:t>
      </w:r>
    </w:p>
    <w:p>
      <w:pPr>
        <w:keepNext w:val="false"/>
      </w:pPr>
      <w:r>
        <w:rPr>
          <w:b w:val="false"/>
          <w:bCs w:val="false"/>
        </w:rPr>
        <w:t xml:space="preserve">0 ,5 , 0EdV</w:t>
      </w:r>
    </w:p>
    <w:p>
      <w:pPr>
        <w:keepNext w:val="false"/>
      </w:pPr>
      <w:r>
        <w:rPr>
          <w:b w:val="false"/>
          <w:bCs w:val="false"/>
        </w:rPr>
        <w:t xml:space="preserve">0 ,0 , Ed Rd VEd V k V/g99/g58 /g32/g74</w:t>
      </w:r>
    </w:p>
    <w:p>
      <w:pPr>
        <w:keepNext w:val="false"/>
      </w:pPr>
      <w:r>
        <w:rPr>
          <w:b w:val="false"/>
          <w:bCs w:val="false"/>
        </w:rPr>
        <w:t xml:space="preserve">0 ,EdV /g99</w:t>
      </w:r>
    </w:p>
    <w:p>
      <w:pPr>
        <w:keepNext w:val="false"/>
      </w:pPr>
      <w:r>
        <w:rPr>
          <w:b w:val="false"/>
          <w:bCs w:val="false"/>
        </w:rPr>
        <w:t xml:space="preserve">0 ,5 , 0EdEd V V/g32</w:t>
      </w:r>
    </w:p>
    <w:p>
      <w:pPr>
        <w:keepNext w:val="false"/>
      </w:pPr>
      <w:r>
        <w:rPr>
          <w:b w:val="false"/>
          <w:bCs w:val="false"/>
        </w:rPr>
        <w:t xml:space="preserve">99</w:t>
      </w:r>
    </w:p>
    <w:p>
      <w:pPr>
        <w:keepNext w:val="false"/>
      </w:pPr>
      <w:r>
        <w:rPr>
          <w:b w:val="false"/>
          <w:bCs w:val="false"/>
        </w:rPr>
        <w:t xml:space="preserve">5.3.4. Verific/g259ri la starea limit/g259 ultim/g259 /g250i prevederi de alc/g259tuire </w:t>
      </w:r>
    </w:p>
    <w:p>
      <w:pPr>
        <w:keepNext w:val="false"/>
      </w:pPr>
      <w:r>
        <w:rPr>
          <w:b w:val="false"/>
          <w:bCs w:val="false"/>
        </w:rPr>
        <w:t xml:space="preserve">5.3.4.1. Grinzi </w:t>
      </w:r>
    </w:p>
    <w:p>
      <w:pPr>
        <w:keepNext w:val="false"/>
      </w:pPr>
      <w:r>
        <w:rPr>
          <w:b w:val="false"/>
          <w:bCs w:val="false"/>
        </w:rPr>
        <w:t xml:space="preserve">5.3.4.1.1.Rezisten/g288a la încovoiere /g250i for/g288/g259 t/g259ietoare </w:t>
      </w:r>
    </w:p>
    <w:p>
      <w:pPr>
        <w:keepNext w:val="false"/>
      </w:pPr>
      <w:r>
        <w:rPr>
          <w:b w:val="false"/>
          <w:bCs w:val="false"/>
        </w:rPr>
        <w:t xml:space="preserve">(1) Pentru calculul grinzilor la starea limit/g259 ultim/g259, la încovoiere /g250i for/g288/g259 t/g259ietoare,</w:t>
      </w:r>
    </w:p>
    <w:p>
      <w:pPr>
        <w:keepNext w:val="false"/>
      </w:pPr>
      <w:r>
        <w:rPr>
          <w:b w:val="false"/>
          <w:bCs w:val="false"/>
        </w:rPr>
        <w:t xml:space="preserve">se utilizeaz/g259 ca docum</w:t>
      </w:r>
    </w:p>
    <w:p>
      <w:pPr>
        <w:keepNext w:val="false"/>
      </w:pPr>
      <w:r>
        <w:rPr>
          <w:b w:val="false"/>
          <w:bCs w:val="false"/>
        </w:rPr>
        <w:t xml:space="preserve">ent normativ de referin/g288/g259 SR EN 1992-1-1.</w:t>
      </w:r>
    </w:p>
    <w:p>
      <w:pPr>
        <w:keepNext w:val="false"/>
      </w:pPr>
      <w:r>
        <w:rPr>
          <w:b w:val="false"/>
          <w:bCs w:val="false"/>
        </w:rPr>
        <w:t xml:space="preserve">(2) L/g259/g288imea efectiv/g259 a grinzilor cu sec/g288iune în form/g259 de T, în zona aripilor, beff, se</w:t>
      </w:r>
    </w:p>
    <w:p>
      <w:pPr>
        <w:keepNext w:val="false"/>
      </w:pPr>
      <w:r>
        <w:rPr>
          <w:b w:val="false"/>
          <w:bCs w:val="false"/>
        </w:rPr>
        <w:t xml:space="preserve">determin/g259 dup/g259 cum urmeaz/g259:</w:t>
      </w:r>
    </w:p>
    <w:p>
      <w:pPr>
        <w:keepNext w:val="false"/>
      </w:pPr>
      <w:r>
        <w:rPr>
          <w:b w:val="false"/>
          <w:bCs w:val="false"/>
        </w:rPr>
        <w:t xml:space="preserve">- în cazul grinzilor care intr/g259 într-un stâlp de margine, beff se ia egal /g259 cu</w:t>
      </w:r>
    </w:p>
    <w:p>
      <w:pPr>
        <w:keepNext w:val="false"/>
      </w:pPr>
      <w:r>
        <w:rPr>
          <w:b w:val="false"/>
          <w:bCs w:val="false"/>
        </w:rPr>
        <w:t xml:space="preserve">l/g259/g288im</w:t>
      </w:r>
    </w:p>
    <w:p>
      <w:pPr>
        <w:keepNext w:val="false"/>
      </w:pPr>
      <w:r>
        <w:rPr>
          <w:b w:val="false"/>
          <w:bCs w:val="false"/>
        </w:rPr>
        <w:t xml:space="preserve">ea stâlpului, bc, dac/g259 nu exist/g259 grinzi transversale în nod, /g250i egal/g259 cu bc</w:t>
      </w:r>
    </w:p>
    <w:p>
      <w:pPr>
        <w:keepNext w:val="false"/>
      </w:pPr>
      <w:r>
        <w:rPr>
          <w:b w:val="false"/>
          <w:bCs w:val="false"/>
        </w:rPr>
        <w:t xml:space="preserve">plus de dou/g259 ori grosim</w:t>
      </w:r>
    </w:p>
    <w:p>
      <w:pPr>
        <w:keepNext w:val="false"/>
      </w:pPr>
      <w:r>
        <w:rPr>
          <w:b w:val="false"/>
          <w:bCs w:val="false"/>
        </w:rPr>
        <w:t xml:space="preserve">ea pl/g259cii, hf, de fiecare parte a grinzii, dac/g259 asemenea</w:t>
      </w:r>
    </w:p>
    <w:p>
      <w:pPr>
        <w:keepNext w:val="false"/>
      </w:pPr>
      <w:r>
        <w:rPr>
          <w:b w:val="false"/>
          <w:bCs w:val="false"/>
        </w:rPr>
        <w:t xml:space="preserve">grinzi exist/g259.</w:t>
      </w:r>
    </w:p>
    <w:p>
      <w:pPr>
        <w:keepNext w:val="false"/>
      </w:pPr>
      <w:r>
        <w:rPr>
          <w:b w:val="false"/>
          <w:bCs w:val="false"/>
        </w:rPr>
        <w:t xml:space="preserve">- în cazul grinzilor care intr/g259 în stâlpii interiori, beff  este mai m are decât</w:t>
      </w:r>
    </w:p>
    <w:p>
      <w:pPr>
        <w:keepNext w:val="false"/>
      </w:pPr>
      <w:r>
        <w:rPr>
          <w:b w:val="false"/>
          <w:bCs w:val="false"/>
        </w:rPr>
        <w:t xml:space="preserve">valorile indicate m</w:t>
      </w:r>
    </w:p>
    <w:p>
      <w:pPr>
        <w:keepNext w:val="false"/>
      </w:pPr>
      <w:r>
        <w:rPr>
          <w:b w:val="false"/>
          <w:bCs w:val="false"/>
        </w:rPr>
        <w:t xml:space="preserve">ai sus cu câte 2hf  de fiecare parte a grinzii;</w:t>
      </w:r>
    </w:p>
    <w:p>
      <w:pPr>
        <w:keepNext w:val="false"/>
      </w:pPr>
      <w:r>
        <w:rPr>
          <w:b w:val="false"/>
          <w:bCs w:val="false"/>
        </w:rPr>
        <w:t xml:space="preserve">(3) Arm/g259turile din plac/g259 paralele cu grinda se consider/g259 active în preluarea</w:t>
      </w:r>
    </w:p>
    <w:p>
      <w:pPr>
        <w:keepNext w:val="false"/>
      </w:pPr>
      <w:r>
        <w:rPr>
          <w:b w:val="false"/>
          <w:bCs w:val="false"/>
        </w:rPr>
        <w:t xml:space="preserve">mom</w:t>
      </w:r>
    </w:p>
    <w:p>
      <w:pPr>
        <w:keepNext w:val="false"/>
      </w:pPr>
      <w:r>
        <w:rPr>
          <w:b w:val="false"/>
          <w:bCs w:val="false"/>
        </w:rPr>
        <w:t xml:space="preserve">entelor grinzii pe reazeme dac/g259 sunt plasate la interiorul dimensiunii beff /g250i dac/g259</w:t>
      </w:r>
    </w:p>
    <w:p>
      <w:pPr>
        <w:keepNext w:val="false"/>
      </w:pPr>
      <w:r>
        <w:rPr>
          <w:b w:val="false"/>
          <w:bCs w:val="false"/>
        </w:rPr>
        <w:t xml:space="preserve">sunt ancorate adecvat.</w:t>
      </w:r>
    </w:p>
    <w:p>
      <w:pPr>
        <w:keepNext w:val="false"/>
      </w:pPr>
      <w:r>
        <w:rPr>
          <w:b w:val="false"/>
          <w:bCs w:val="false"/>
        </w:rPr>
        <w:t xml:space="preserve">(4) În zonele critice ale grinzilor, înclinarea diagonalelor comprim ate în modelul</w:t>
      </w:r>
    </w:p>
    <w:p>
      <w:pPr>
        <w:keepNext w:val="false"/>
      </w:pPr>
      <w:r>
        <w:rPr>
          <w:b w:val="false"/>
          <w:bCs w:val="false"/>
        </w:rPr>
        <w:t xml:space="preserve">de grind/g259 cu</w:t>
      </w:r>
    </w:p>
    <w:p>
      <w:pPr>
        <w:keepNext w:val="false"/>
      </w:pPr>
      <w:r>
        <w:rPr>
          <w:b w:val="false"/>
          <w:bCs w:val="false"/>
        </w:rPr>
        <w:t xml:space="preserve"> z/g259brele se ia egal/g259 cu 45°.</w:t>
      </w:r>
    </w:p>
    <w:p>
      <w:pPr>
        <w:keepNext w:val="false"/>
      </w:pPr>
      <w:r>
        <w:rPr>
          <w:b w:val="false"/>
          <w:bCs w:val="false"/>
        </w:rPr>
        <w:t xml:space="preserve">(5) Modul de dimensionare la for/g288a t/g259ietoare /g250i de armare transversal/g259 a zonelor</w:t>
      </w:r>
    </w:p>
    <w:p>
      <w:pPr>
        <w:keepNext w:val="false"/>
      </w:pPr>
      <w:r>
        <w:rPr>
          <w:b w:val="false"/>
          <w:bCs w:val="false"/>
        </w:rPr>
        <w:t xml:space="preserve">critice se stabilesc în func/g288ie de valoarea algebric/g259 a rapo</w:t>
      </w:r>
    </w:p>
    <w:p>
      <w:pPr>
        <w:keepNext w:val="false"/>
      </w:pPr>
      <w:r>
        <w:rPr>
          <w:b w:val="false"/>
          <w:bCs w:val="false"/>
        </w:rPr>
        <w:t xml:space="preserve">rtului între for/g288a t/g259ietoare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inim/g259 /g250i cea maxim/g259, /g535 = VEd min / VEd max, în sec/g288iunea de calcul: (0)</w:t>
      </w:r>
    </w:p>
    <w:p>
      <w:pPr>
        <w:keepNext w:val="false"/>
      </w:pPr>
      <w:r>
        <w:rPr>
          <w:b w:val="false"/>
          <w:bCs w:val="false"/>
        </w:rPr>
        <w:t xml:space="preserve">(i) Dac/g259:</w:t>
      </w:r>
    </w:p>
    <w:p>
      <w:pPr>
        <w:keepNext w:val="false"/>
      </w:pPr>
      <w:r>
        <w:rPr>
          <w:b w:val="false"/>
          <w:bCs w:val="false"/>
        </w:rPr>
        <w:t xml:space="preserve">5 , 0/g16/g93 (5.15) </w:t>
      </w:r>
    </w:p>
    <w:p>
      <w:pPr>
        <w:keepNext w:val="false"/>
      </w:pPr>
      <w:r>
        <w:rPr>
          <w:b w:val="false"/>
          <w:bCs w:val="false"/>
        </w:rPr>
        <w:t xml:space="preserve">calcu</w:t>
      </w:r>
    </w:p>
    <w:p>
      <w:pPr>
        <w:keepNext w:val="false"/>
      </w:pPr>
      <w:r>
        <w:rPr>
          <w:b w:val="false"/>
          <w:bCs w:val="false"/>
        </w:rPr>
        <w:t xml:space="preserve">lul /g250i armarea transversal/g259 se efectueaz/g259 pe baza prevederilor specifice din SR </w:t>
      </w:r>
    </w:p>
    <w:p>
      <w:pPr>
        <w:keepNext w:val="false"/>
      </w:pPr>
      <w:r>
        <w:rPr>
          <w:b w:val="false"/>
          <w:bCs w:val="false"/>
        </w:rPr>
        <w:t xml:space="preserve">EN 1992-1-1 </w:t>
      </w:r>
    </w:p>
    <w:p>
      <w:pPr>
        <w:keepNext w:val="false"/>
      </w:pPr>
      <w:r>
        <w:rPr>
          <w:b w:val="false"/>
          <w:bCs w:val="false"/>
        </w:rPr>
        <w:t xml:space="preserve">(ii) Dac/g259</w:t>
      </w:r>
    </w:p>
    <w:p>
      <w:pPr>
        <w:keepNext w:val="false"/>
      </w:pPr>
      <w:r>
        <w:rPr>
          <w:b w:val="false"/>
          <w:bCs w:val="false"/>
        </w:rPr>
        <w:t xml:space="preserve">5 , 0/g16 /g31/g93</w:t>
      </w:r>
    </w:p>
    <w:p>
      <w:pPr>
        <w:keepNext w:val="false"/>
      </w:pPr>
      <w:r>
        <w:rPr>
          <w:b w:val="false"/>
          <w:bCs w:val="false"/>
        </w:rPr>
        <w:t xml:space="preserve">/g250i</w:t>
      </w:r>
    </w:p>
    <w:p>
      <w:pPr>
        <w:keepNext w:val="false"/>
      </w:pPr>
      <w:r>
        <w:rPr>
          <w:b w:val="false"/>
          <w:bCs w:val="false"/>
        </w:rPr>
        <w:t xml:space="preserve">/g11/g12 ctd wEd df bV /g93/g14 /g1002max</w:t>
      </w:r>
    </w:p>
    <w:p>
      <w:pPr>
        <w:keepNext w:val="false"/>
      </w:pPr>
      <w:r>
        <w:rPr>
          <w:b w:val="false"/>
          <w:bCs w:val="false"/>
        </w:rPr>
        <w:t xml:space="preserve">(5.16) </w:t>
      </w:r>
    </w:p>
    <w:p>
      <w:pPr>
        <w:keepNext w:val="false"/>
      </w:pPr>
      <w:r>
        <w:rPr>
          <w:b w:val="false"/>
          <w:bCs w:val="false"/>
        </w:rPr>
        <w:t xml:space="preserve">în care, 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ctd  valoarea de proiectare a rezisten/g288ei betonului la întindere </w:t>
      </w:r>
    </w:p>
    <w:p>
      <w:pPr>
        <w:keepNext w:val="false"/>
      </w:pPr>
      <w:r>
        <w:rPr>
          <w:b w:val="false"/>
          <w:bCs w:val="false"/>
        </w:rPr>
        <w:t xml:space="preserve">maxEdV valoarea maxim/g259 a for/g288ei t/g259ietoare de proiectare pe grind/g259 </w:t>
      </w:r>
    </w:p>
    <w:p>
      <w:pPr>
        <w:keepNext w:val="false"/>
      </w:pPr>
      <w:r>
        <w:rPr>
          <w:b w:val="false"/>
          <w:bCs w:val="false"/>
        </w:rPr>
        <w:t xml:space="preserve">) , max(maxminmax EdEdEd V VV /g32 (5.17) </w:t>
      </w:r>
    </w:p>
    <w:p>
      <w:pPr>
        <w:keepNext w:val="false"/>
      </w:pPr>
      <w:r>
        <w:rPr>
          <w:b w:val="false"/>
          <w:bCs w:val="false"/>
        </w:rPr>
        <w:t xml:space="preserve">calcu</w:t>
      </w:r>
    </w:p>
    <w:p>
      <w:pPr>
        <w:keepNext w:val="false"/>
      </w:pPr>
      <w:r>
        <w:rPr>
          <w:b w:val="false"/>
          <w:bCs w:val="false"/>
        </w:rPr>
        <w:t xml:space="preserve">lul /g250i armarea transversal/g259 se efectueaz/g259 pe baza prevederilor specifice din SR </w:t>
      </w:r>
    </w:p>
    <w:p>
      <w:pPr>
        <w:keepNext w:val="false"/>
      </w:pPr>
      <w:r>
        <w:rPr>
          <w:b w:val="false"/>
          <w:bCs w:val="false"/>
        </w:rPr>
        <w:t xml:space="preserve">EN 1992-1-1 </w:t>
      </w:r>
    </w:p>
    <w:p>
      <w:pPr>
        <w:keepNext w:val="false"/>
      </w:pPr>
      <w:r>
        <w:rPr>
          <w:b w:val="false"/>
          <w:bCs w:val="false"/>
        </w:rPr>
        <w:t xml:space="preserve">(iii) Dac/g259:</w:t>
      </w:r>
    </w:p>
    <w:p>
      <w:pPr>
        <w:keepNext w:val="false"/>
      </w:pPr>
      <w:r>
        <w:rPr>
          <w:b w:val="false"/>
          <w:bCs w:val="false"/>
        </w:rPr>
        <w:t xml:space="preserve"> ( )</w:t>
      </w:r>
    </w:p>
    <w:p>
      <w:pPr>
        <w:keepNext w:val="false"/>
      </w:pPr>
      <w:r>
        <w:rPr>
          <w:b w:val="false"/>
          <w:bCs w:val="false"/>
        </w:rPr>
        <w:t xml:space="preserve">100</w:t>
      </w:r>
    </w:p>
    <w:p>
      <w:pPr>
        <w:keepNext w:val="false"/>
      </w:pPr>
      <w:r>
        <w:rPr>
          <w:b w:val="false"/>
          <w:bCs w:val="false"/>
        </w:rPr>
        <w:t xml:space="preserve">5 , 0/g16 /g31/g93  /g250i</w:t>
      </w:r>
    </w:p>
    <w:p>
      <w:pPr>
        <w:keepNext w:val="false"/>
      </w:pPr>
      <w:r>
        <w:rPr>
          <w:b w:val="false"/>
          <w:bCs w:val="false"/>
        </w:rPr>
        <w:t xml:space="preserve">/g11/g12 ctd wEd df bV /g93/g14 /g332max</w:t>
      </w:r>
    </w:p>
    <w:p>
      <w:pPr>
        <w:keepNext w:val="false"/>
      </w:pPr>
      <w:r>
        <w:rPr>
          <w:b w:val="false"/>
          <w:bCs w:val="false"/>
        </w:rPr>
        <w:t xml:space="preserve">(5.18) </w:t>
      </w:r>
    </w:p>
    <w:p>
      <w:pPr>
        <w:keepNext w:val="false"/>
      </w:pPr>
      <w:r>
        <w:rPr>
          <w:b w:val="false"/>
          <w:bCs w:val="false"/>
        </w:rPr>
        <w:t xml:space="preserve">atunci jum</w:t>
      </w:r>
    </w:p>
    <w:p>
      <w:pPr>
        <w:keepNext w:val="false"/>
      </w:pPr>
      <w:r>
        <w:rPr>
          <w:b w:val="false"/>
          <w:bCs w:val="false"/>
        </w:rPr>
        <w:t xml:space="preserve">/g259tate din valoarea for/g288ei t/g259ietoare de dimensionare se preia prin etrieri </w:t>
      </w:r>
    </w:p>
    <w:p>
      <w:pPr>
        <w:keepNext w:val="false"/>
      </w:pPr>
      <w:r>
        <w:rPr>
          <w:b w:val="false"/>
          <w:bCs w:val="false"/>
        </w:rPr>
        <w:t xml:space="preserve">perpendiculari pe axa grinzii, iar cealalt/g259 jum/g259tate prin arm/g259turi înclinate dispuse pe </w:t>
      </w:r>
    </w:p>
    <w:p>
      <w:pPr>
        <w:keepNext w:val="false"/>
      </w:pPr>
      <w:r>
        <w:rPr>
          <w:b w:val="false"/>
          <w:bCs w:val="false"/>
        </w:rPr>
        <w:t xml:space="preserve">dou/g259 direc/g288ii înclinate cu ±45° fa/g288/g259 de axa grinzii. </w:t>
      </w:r>
    </w:p>
    <w:p>
      <w:pPr>
        <w:keepNext w:val="false"/>
      </w:pPr>
      <w:r>
        <w:rPr>
          <w:b w:val="false"/>
          <w:bCs w:val="false"/>
        </w:rPr>
        <w:t xml:space="preserve">Figura 5.3. Semnifica/g1802ia VEd,max /g1800i VEd,min  /g1800i modul de dispunere a arm/g259turii înclinate </w:t>
      </w:r>
    </w:p>
    <w:p>
      <w:pPr>
        <w:keepNext w:val="false"/>
      </w:pPr>
      <w:r>
        <w:rPr>
          <w:b w:val="false"/>
          <w:bCs w:val="false"/>
        </w:rPr>
        <w:t xml:space="preserve">Verificarea arm/g259turii înclinate se face cu rela/g288ia: </w:t>
      </w:r>
    </w:p>
    <w:p>
      <w:pPr>
        <w:keepNext w:val="false"/>
      </w:pPr>
      <w:r>
        <w:rPr>
          <w:b w:val="false"/>
          <w:bCs w:val="false"/>
        </w:rPr>
        <w:t xml:space="preserve">/g68sin 2 5 , 0max yd siEd f A V/g100  (5.19) </w:t>
      </w:r>
    </w:p>
    <w:p>
      <w:pPr>
        <w:keepNext w:val="false"/>
      </w:pPr>
      <w:r>
        <w:rPr>
          <w:b w:val="false"/>
          <w:bCs w:val="false"/>
        </w:rPr>
        <w:t xml:space="preserve">în care: </w:t>
      </w:r>
    </w:p>
    <w:p>
      <w:pPr>
        <w:keepNext w:val="false"/>
      </w:pPr>
      <w:r>
        <w:rPr>
          <w:b w:val="false"/>
          <w:bCs w:val="false"/>
        </w:rPr>
        <w:t xml:space="preserve">Asi aria arm/g259turii pe una din cele dou/g259 direc/g288ii înclinate /g250i anume cea care </w:t>
      </w:r>
    </w:p>
    <w:p>
      <w:pPr>
        <w:keepNext w:val="false"/>
      </w:pPr>
      <w:r>
        <w:rPr>
          <w:b w:val="false"/>
          <w:bCs w:val="false"/>
        </w:rPr>
        <w:t xml:space="preserve">traverseaz/g259 planul poten/g288ial de lunecare </w:t>
      </w:r>
    </w:p>
    <w:p>
      <w:pPr>
        <w:keepNext w:val="false"/>
      </w:pPr>
      <w:r>
        <w:rPr>
          <w:b w:val="false"/>
          <w:bCs w:val="false"/>
        </w:rPr>
        <w:t xml:space="preserve">/g302unghiul de înclinare al arm/g259turii Asi </w:t>
      </w:r>
    </w:p>
    <w:p>
      <w:pPr>
        <w:keepNext w:val="false"/>
      </w:pPr>
      <w:r>
        <w:rPr>
          <w:b w:val="false"/>
          <w:bCs w:val="false"/>
        </w:rPr>
        <w:t xml:space="preserve">5.3.4.1.2. Asigurarea cerin/g288elor de ductilitate local/g259  </w:t>
      </w:r>
    </w:p>
    <w:p>
      <w:pPr>
        <w:keepNext w:val="false"/>
      </w:pPr>
      <w:r>
        <w:rPr>
          <w:b w:val="false"/>
          <w:bCs w:val="false"/>
        </w:rPr>
        <w:t xml:space="preserve">(1) Zonele de la extremit/g259/g288ile grinzilor cu lungimea lcr = 1,5hw, m/g259surate de la fa/g288a</w:t>
      </w:r>
    </w:p>
    <w:p>
      <w:pPr>
        <w:keepNext w:val="false"/>
      </w:pPr>
      <w:r>
        <w:rPr>
          <w:b w:val="false"/>
          <w:bCs w:val="false"/>
        </w:rPr>
        <w:t xml:space="preserve">stâlp</w:t>
      </w:r>
    </w:p>
    <w:p>
      <w:pPr>
        <w:keepNext w:val="false"/>
      </w:pPr>
      <w:r>
        <w:rPr>
          <w:b w:val="false"/>
          <w:bCs w:val="false"/>
        </w:rPr>
        <w:t xml:space="preserve">ilor, precum /g250i zonele cu aceast/g259 lungime, situate de o parte /g250i de alta a unei</w:t>
      </w:r>
    </w:p>
    <w:p>
      <w:pPr>
        <w:keepNext w:val="false"/>
      </w:pPr>
      <w:r>
        <w:rPr>
          <w:b w:val="false"/>
          <w:bCs w:val="false"/>
        </w:rPr>
        <w:t xml:space="preserve">sec/g288iuni din</w:t>
      </w:r>
    </w:p>
    <w:p>
      <w:pPr>
        <w:keepNext w:val="false"/>
      </w:pPr>
      <w:r>
        <w:rPr>
          <w:b w:val="false"/>
          <w:bCs w:val="false"/>
        </w:rPr>
        <w:t xml:space="preserve"> câmpul grinzii, unde poate interveni curgerea în cazul combina /g288iei</w:t>
      </w:r>
    </w:p>
    <w:p>
      <w:pPr>
        <w:keepNext w:val="false"/>
      </w:pPr>
      <w:r>
        <w:rPr>
          <w:b w:val="false"/>
          <w:bCs w:val="false"/>
        </w:rPr>
        <w:t xml:space="preserve">seism</w:t>
      </w:r>
    </w:p>
    <w:p>
      <w:pPr>
        <w:keepNext w:val="false"/>
      </w:pPr>
      <w:r>
        <w:rPr>
          <w:b w:val="false"/>
          <w:bCs w:val="false"/>
        </w:rPr>
        <w:t xml:space="preserve">ice de proiectare, se consider/g259 zone critice (disipative).</w:t>
      </w:r>
    </w:p>
    <w:p>
      <w:pPr>
        <w:keepNext w:val="false"/>
      </w:pPr>
      <w:r>
        <w:rPr>
          <w:b w:val="false"/>
          <w:bCs w:val="false"/>
        </w:rPr>
        <w:t xml:space="preserve">(2) Cerin/g288ele de ductilitate în zonele critice ale grinzilor se consider/g259 satisf/g259cute</w:t>
      </w:r>
    </w:p>
    <w:p>
      <w:pPr>
        <w:keepNext w:val="false"/>
      </w:pPr>
      <w:r>
        <w:rPr>
          <w:b w:val="false"/>
          <w:bCs w:val="false"/>
        </w:rPr>
        <w:t xml:space="preserve">dac/g259 sunt îndeplinite condi/g288iile d</w:t>
      </w:r>
    </w:p>
    <w:p>
      <w:pPr>
        <w:keepNext w:val="false"/>
      </w:pPr>
      <w:r>
        <w:rPr>
          <w:b w:val="false"/>
          <w:bCs w:val="false"/>
        </w:rPr>
        <w:t xml:space="preserve">e armare date în continuare la aliniatele (3)…(7).</w:t>
      </w:r>
    </w:p>
    <w:p>
      <w:pPr>
        <w:keepNext w:val="false"/>
      </w:pPr>
      <w:r>
        <w:rPr>
          <w:b w:val="false"/>
          <w:bCs w:val="false"/>
        </w:rPr>
        <w:t xml:space="preserve">(3) Cel pu/g288in jum/g259tate din sec/g288iunea de arm/g259tur/g259 întins/g259 se prevede /g250i în zona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primat/g259 a acestor sec/g1802iuni.</w:t>
      </w:r>
    </w:p>
    <w:p>
      <w:pPr>
        <w:keepNext w:val="false"/>
      </w:pPr>
      <w:r>
        <w:rPr>
          <w:b w:val="false"/>
          <w:bCs w:val="false"/>
        </w:rPr>
        <w:t xml:space="preserve">(4) Coeficientul de armare longitudinal/g259 din zona întins/g259, bd</w:t>
      </w:r>
    </w:p>
    <w:p>
      <w:pPr>
        <w:keepNext w:val="false"/>
      </w:pPr>
      <w:r>
        <w:rPr>
          <w:b w:val="false"/>
          <w:bCs w:val="false"/>
        </w:rPr>
        <w:t xml:space="preserve">As/g32/g85 , satisface</w:t>
      </w:r>
    </w:p>
    <w:p>
      <w:pPr>
        <w:keepNext w:val="false"/>
      </w:pPr>
      <w:r>
        <w:rPr>
          <w:b w:val="false"/>
          <w:bCs w:val="false"/>
        </w:rPr>
        <w:t xml:space="preserve">condi/g288ia:</w:t>
      </w:r>
    </w:p>
    <w:p>
      <w:pPr>
        <w:keepNext w:val="false"/>
      </w:pPr>
      <w:r>
        <w:rPr>
          <w:b w:val="false"/>
          <w:bCs w:val="false"/>
        </w:rPr>
        <w:t xml:space="preserve">) ( 5 , 0yk ctmf f/g116/g85  (5.20) </w:t>
      </w:r>
    </w:p>
    <w:p>
      <w:pPr>
        <w:keepNext w:val="false"/>
      </w:pPr>
      <w:r>
        <w:rPr>
          <w:b w:val="false"/>
          <w:bCs w:val="false"/>
        </w:rPr>
        <w:t xml:space="preserve">în care, </w:t>
      </w:r>
    </w:p>
    <w:p>
      <w:pPr>
        <w:keepNext w:val="false"/>
      </w:pPr>
      <w:r>
        <w:rPr>
          <w:b w:val="false"/>
          <w:bCs w:val="false"/>
        </w:rPr>
        <w:t xml:space="preserve">ctmf valoarea medie a rezisten/g288ei la întindere a betonului </w:t>
      </w:r>
    </w:p>
    <w:p>
      <w:pPr>
        <w:keepNext w:val="false"/>
      </w:pPr>
      <w:r>
        <w:rPr>
          <w:b w:val="false"/>
          <w:bCs w:val="false"/>
        </w:rPr>
        <w:t xml:space="preserve">ykf valoarea caracteristic/g259 a limitei de curgere a o/g288elului </w:t>
      </w:r>
    </w:p>
    <w:p>
      <w:pPr>
        <w:keepNext w:val="false"/>
      </w:pPr>
      <w:r>
        <w:rPr>
          <w:b w:val="false"/>
          <w:bCs w:val="false"/>
        </w:rPr>
        <w:t xml:space="preserve">d în/g259l/g1802imea efectiv/g259 a sec/g1802iunii. </w:t>
      </w:r>
    </w:p>
    <w:p>
      <w:pPr>
        <w:keepNext w:val="false"/>
      </w:pPr>
      <w:r>
        <w:rPr>
          <w:b w:val="false"/>
          <w:bCs w:val="false"/>
        </w:rPr>
        <w:t xml:space="preserve">Valoarea minim/g259 a coeficientului de armare trebuie respectat/g259 pe toat/g259 deschiderea </w:t>
      </w:r>
    </w:p>
    <w:p>
      <w:pPr>
        <w:keepNext w:val="false"/>
      </w:pPr>
      <w:r>
        <w:rPr>
          <w:b w:val="false"/>
          <w:bCs w:val="false"/>
        </w:rPr>
        <w:t xml:space="preserve">grinzii. </w:t>
      </w:r>
    </w:p>
    <w:p>
      <w:pPr>
        <w:keepNext w:val="false"/>
      </w:pPr>
      <w:r>
        <w:rPr>
          <w:b w:val="false"/>
          <w:bCs w:val="false"/>
        </w:rPr>
        <w:t xml:space="preserve">VEd,min</w:t>
      </w:r>
    </w:p>
    <w:p>
      <w:pPr>
        <w:keepNext w:val="false"/>
      </w:pPr>
      <w:r>
        <w:rPr>
          <w:b w:val="false"/>
          <w:bCs w:val="false"/>
        </w:rPr>
        <w:t xml:space="preserve">VEd,max</w:t>
      </w:r>
    </w:p>
    <w:p>
      <w:pPr>
        <w:keepNext w:val="false"/>
      </w:pPr>
      <w:r>
        <w:rPr>
          <w:b w:val="false"/>
          <w:bCs w:val="false"/>
        </w:rPr>
        <w:t xml:space="preserve">lcr</w:t>
      </w:r>
    </w:p>
    <w:p>
      <w:pPr>
        <w:keepNext w:val="false"/>
      </w:pPr>
      <w:r>
        <w:rPr>
          <w:b w:val="false"/>
          <w:bCs w:val="false"/>
        </w:rPr>
        <w:t xml:space="preserve">i=2i=1</w:t>
      </w:r>
    </w:p>
    <w:p>
      <w:pPr>
        <w:keepNext w:val="false"/>
      </w:pPr>
      <w:r>
        <w:rPr>
          <w:b w:val="false"/>
          <w:bCs w:val="false"/>
        </w:rPr>
        <w:t xml:space="preserve">grind/g259</w:t>
      </w:r>
    </w:p>
    <w:p>
      <w:pPr>
        <w:keepNext w:val="false"/>
      </w:pPr>
      <w:r>
        <w:rPr>
          <w:b w:val="false"/>
          <w:bCs w:val="false"/>
        </w:rPr>
        <w:t xml:space="preserve">101</w:t>
      </w:r>
    </w:p>
    <w:p>
      <w:pPr>
        <w:keepNext w:val="false"/>
      </w:pPr>
      <w:r>
        <w:rPr>
          <w:b w:val="false"/>
          <w:bCs w:val="false"/>
        </w:rPr>
        <w:t xml:space="preserve">(5) Arm/g259turile longitudinale se vor dimensiona astfel încât în/g259l/g288imea zonei</w:t>
      </w:r>
    </w:p>
    <w:p>
      <w:pPr>
        <w:keepNext w:val="false"/>
      </w:pPr>
      <w:r>
        <w:rPr>
          <w:b w:val="false"/>
          <w:bCs w:val="false"/>
        </w:rPr>
        <w:t xml:space="preserve">c</w:t>
      </w:r>
    </w:p>
    <w:p>
      <w:pPr>
        <w:keepNext w:val="false"/>
      </w:pPr>
      <w:r>
        <w:rPr>
          <w:b w:val="false"/>
          <w:bCs w:val="false"/>
        </w:rPr>
        <w:t xml:space="preserve">omprimate xu s/g259 nu se dep/g259/g250easc/g259 valoarea de 0,25d. La calculul lui xu se va /g288ine</w:t>
      </w:r>
    </w:p>
    <w:p>
      <w:pPr>
        <w:keepNext w:val="false"/>
      </w:pPr>
      <w:r>
        <w:rPr>
          <w:b w:val="false"/>
          <w:bCs w:val="false"/>
        </w:rPr>
        <w:t xml:space="preserve">seam</w:t>
      </w:r>
    </w:p>
    <w:p>
      <w:pPr>
        <w:keepNext w:val="false"/>
      </w:pPr>
      <w:r>
        <w:rPr>
          <w:b w:val="false"/>
          <w:bCs w:val="false"/>
        </w:rPr>
        <w:t xml:space="preserve">a /g250i de contribu/g288ia arm/g259turilor din zona comprimat/g259.</w:t>
      </w:r>
    </w:p>
    <w:p>
      <w:pPr>
        <w:keepNext w:val="false"/>
      </w:pPr>
      <w:r>
        <w:rPr>
          <w:b w:val="false"/>
          <w:bCs w:val="false"/>
        </w:rPr>
        <w:t xml:space="preserve">(6) Se prevede armare continu/g259 pe toat/g259 deschiderea grinzii. Astfel: </w:t>
      </w:r>
    </w:p>
    <w:p>
      <w:pPr>
        <w:keepNext w:val="false"/>
      </w:pPr>
      <w:r>
        <w:rPr>
          <w:b w:val="false"/>
          <w:bCs w:val="false"/>
        </w:rPr>
        <w:t xml:space="preserve">(a) la partea superioar/g259 /g250i inferioar/g259 a grinzilor se prev/g259d cel pu/g288in câte dou/g259 bare</w:t>
      </w:r>
    </w:p>
    <w:p>
      <w:pPr>
        <w:keepNext w:val="false"/>
      </w:pPr>
      <w:r>
        <w:rPr>
          <w:b w:val="false"/>
          <w:bCs w:val="false"/>
        </w:rPr>
        <w:t xml:space="preserve">cu suprafa/g288a profilat</w:t>
      </w:r>
    </w:p>
    <w:p>
      <w:pPr>
        <w:keepNext w:val="false"/>
      </w:pPr>
      <w:r>
        <w:rPr>
          <w:b w:val="false"/>
          <w:bCs w:val="false"/>
        </w:rPr>
        <w:t xml:space="preserve">/g259 cu diametrul  /g116 14 mm;</w:t>
      </w:r>
    </w:p>
    <w:p>
      <w:pPr>
        <w:keepNext w:val="false"/>
      </w:pPr>
      <w:r>
        <w:rPr>
          <w:b w:val="false"/>
          <w:bCs w:val="false"/>
        </w:rPr>
        <w:t xml:space="preserve">(b) cel pu/g288in un sfert din arm/g259tura maxim/g259 de la partea superioar/g259 a grinzilor se</w:t>
      </w:r>
    </w:p>
    <w:p>
      <w:pPr>
        <w:keepNext w:val="false"/>
      </w:pPr>
      <w:r>
        <w:rPr>
          <w:b w:val="false"/>
          <w:bCs w:val="false"/>
        </w:rPr>
        <w:t xml:space="preserve">prevede con</w:t>
      </w:r>
    </w:p>
    <w:p>
      <w:pPr>
        <w:keepNext w:val="false"/>
      </w:pPr>
      <w:r>
        <w:rPr>
          <w:b w:val="false"/>
          <w:bCs w:val="false"/>
        </w:rPr>
        <w:t xml:space="preserve">tinu/g259 pe toat/g259 lungimea grinzii; ( )</w:t>
      </w:r>
    </w:p>
    <w:p>
      <w:pPr>
        <w:keepNext w:val="false"/>
      </w:pPr>
      <w:r>
        <w:rPr>
          <w:b w:val="false"/>
          <w:bCs w:val="false"/>
        </w:rPr>
        <w:t xml:space="preserve">(7) Etrierii prev/g259zu/g288i în zona critic/g259 trebuie s/g259 respecte condi/g288iile:</w:t>
      </w:r>
    </w:p>
    <w:p>
      <w:pPr>
        <w:keepNext w:val="false"/>
      </w:pPr>
      <w:r>
        <w:rPr>
          <w:b w:val="false"/>
          <w:bCs w:val="false"/>
        </w:rPr>
        <w:t xml:space="preserve">(a) diametrul etrierilor dbw /g116 6 mm;</w:t>
      </w:r>
    </w:p>
    <w:p>
      <w:pPr>
        <w:keepNext w:val="false"/>
      </w:pPr>
      <w:r>
        <w:rPr>
          <w:b w:val="false"/>
          <w:bCs w:val="false"/>
        </w:rPr>
        <w:t xml:space="preserve">(b) distan/g288a dintre etrieri, s, va fi astfel încât: ( )</w:t>
      </w:r>
    </w:p>
    <w:p>
      <w:pPr>
        <w:keepNext w:val="false"/>
      </w:pPr>
      <w:r>
        <w:rPr>
          <w:b w:val="false"/>
          <w:bCs w:val="false"/>
        </w:rPr>
        <w:t xml:space="preserve">s /g148 min {hw /4;/g3150 mm; 8dbL} (5.21) </w:t>
      </w:r>
    </w:p>
    <w:p>
      <w:pPr>
        <w:keepNext w:val="false"/>
      </w:pPr>
      <w:r>
        <w:rPr>
          <w:b w:val="false"/>
          <w:bCs w:val="false"/>
        </w:rPr>
        <w:t xml:space="preserve">în care dbL este diametrul minim al arm/g259turilor longitudinale. </w:t>
      </w:r>
    </w:p>
    <w:p>
      <w:pPr>
        <w:keepNext w:val="false"/>
      </w:pPr>
      <w:r>
        <w:rPr>
          <w:b w:val="false"/>
          <w:bCs w:val="false"/>
        </w:rPr>
        <w:t xml:space="preserve">(8) În afara zonelor critice se va prevedea o cantitate de etrieri cel pu/g1802in egal/g259 cu</w:t>
      </w:r>
    </w:p>
    <w:p>
      <w:pPr>
        <w:keepNext w:val="false"/>
      </w:pPr>
      <w:r>
        <w:rPr>
          <w:b w:val="false"/>
          <w:bCs w:val="false"/>
        </w:rPr>
        <w:t xml:space="preserve">jum</w:t>
      </w:r>
    </w:p>
    <w:p>
      <w:pPr>
        <w:keepNext w:val="false"/>
      </w:pPr>
      <w:r>
        <w:rPr>
          <w:b w:val="false"/>
          <w:bCs w:val="false"/>
        </w:rPr>
        <w:t xml:space="preserve">/g259tate din cea din zona critic/g259. (0)</w:t>
      </w:r>
    </w:p>
    <w:p>
      <w:pPr>
        <w:keepNext w:val="false"/>
      </w:pPr>
      <w:r>
        <w:rPr>
          <w:b w:val="false"/>
          <w:bCs w:val="false"/>
        </w:rPr>
        <w:t xml:space="preserve">5.3.4.2. Stâlpi </w:t>
      </w:r>
    </w:p>
    <w:p>
      <w:pPr>
        <w:keepNext w:val="false"/>
      </w:pPr>
      <w:r>
        <w:rPr>
          <w:b w:val="false"/>
          <w:bCs w:val="false"/>
        </w:rPr>
        <w:t xml:space="preserve">5.3.4.2.1.Rezisten/g288a la încovoiere /g250i la for/g288/g259 t/g259ietoare </w:t>
      </w:r>
    </w:p>
    <w:p>
      <w:pPr>
        <w:keepNext w:val="false"/>
      </w:pPr>
      <w:r>
        <w:rPr>
          <w:b w:val="false"/>
          <w:bCs w:val="false"/>
        </w:rPr>
        <w:t xml:space="preserve">(1) Pentru calculul stâlpilor la starea limit/g259 de rezisten/g288/g259, la încovoiere cu for/g288/g259</w:t>
      </w:r>
    </w:p>
    <w:p>
      <w:pPr>
        <w:keepNext w:val="false"/>
      </w:pPr>
      <w:r>
        <w:rPr>
          <w:b w:val="false"/>
          <w:bCs w:val="false"/>
        </w:rPr>
        <w:t xml:space="preserve">axial/g259 /g250i la for/g288a t/g259ietoare, ca docum</w:t>
      </w:r>
    </w:p>
    <w:p>
      <w:pPr>
        <w:keepNext w:val="false"/>
      </w:pPr>
      <w:r>
        <w:rPr>
          <w:b w:val="false"/>
          <w:bCs w:val="false"/>
        </w:rPr>
        <w:t xml:space="preserve">ent norma tiv de referin/g288/g259 se utilizeaz/g259 SR EN</w:t>
      </w:r>
    </w:p>
    <w:p>
      <w:pPr>
        <w:keepNext w:val="false"/>
      </w:pPr>
      <w:r>
        <w:rPr>
          <w:b w:val="false"/>
          <w:bCs w:val="false"/>
        </w:rPr>
        <w:t xml:space="preserve">1992-1-1.</w:t>
      </w:r>
    </w:p>
    <w:p>
      <w:pPr>
        <w:keepNext w:val="false"/>
      </w:pPr>
      <w:r>
        <w:rPr>
          <w:b w:val="false"/>
          <w:bCs w:val="false"/>
        </w:rPr>
        <w:t xml:space="preserve">(2) În verificarea stâlpilor la for/g288a t/g259ietoare, înclinarea diagonalei comprimate fa/g288/g259</w:t>
      </w:r>
    </w:p>
    <w:p>
      <w:pPr>
        <w:keepNext w:val="false"/>
      </w:pPr>
      <w:r>
        <w:rPr>
          <w:b w:val="false"/>
          <w:bCs w:val="false"/>
        </w:rPr>
        <w:t xml:space="preserve">de axa stâlp</w:t>
      </w:r>
    </w:p>
    <w:p>
      <w:pPr>
        <w:keepNext w:val="false"/>
      </w:pPr>
      <w:r>
        <w:rPr>
          <w:b w:val="false"/>
          <w:bCs w:val="false"/>
        </w:rPr>
        <w:t xml:space="preserve">ului se ia egal/g259 cu 45º. (0)</w:t>
      </w:r>
    </w:p>
    <w:p>
      <w:pPr>
        <w:keepNext w:val="false"/>
      </w:pPr>
      <w:r>
        <w:rPr>
          <w:b w:val="false"/>
          <w:bCs w:val="false"/>
        </w:rPr>
        <w:t xml:space="preserve">5.3.4.2.2.Asigurarea ductilit/g259/g288ii locale </w:t>
      </w:r>
    </w:p>
    <w:p>
      <w:pPr>
        <w:keepNext w:val="false"/>
      </w:pPr>
      <w:r>
        <w:rPr>
          <w:b w:val="false"/>
          <w:bCs w:val="false"/>
        </w:rPr>
        <w:t xml:space="preserve">(1) Efortul axial mediu normalizat, /g81d, nu va dep/g259/g250i, de regul/g259, valoarea 0,45. Sunt</w:t>
      </w:r>
    </w:p>
    <w:p>
      <w:pPr>
        <w:keepNext w:val="false"/>
      </w:pPr>
      <w:r>
        <w:rPr>
          <w:b w:val="false"/>
          <w:bCs w:val="false"/>
        </w:rPr>
        <w:t xml:space="preserve">admise valori /g81d sporite pân/g259 la 0,55 dac/g259 rotirea capabil/g259 a barei în domeniul</w:t>
      </w:r>
    </w:p>
    <w:p>
      <w:pPr>
        <w:keepNext w:val="false"/>
      </w:pPr>
      <w:r>
        <w:rPr>
          <w:b w:val="false"/>
          <w:bCs w:val="false"/>
        </w:rPr>
        <w:t xml:space="preserve">postelastic, determ</w:t>
      </w:r>
    </w:p>
    <w:p>
      <w:pPr>
        <w:keepNext w:val="false"/>
      </w:pPr>
      <w:r>
        <w:rPr>
          <w:b w:val="false"/>
          <w:bCs w:val="false"/>
        </w:rPr>
        <w:t xml:space="preserve">inat/g259 utilizând modelul de comportare al elementelor de beton</w:t>
      </w:r>
    </w:p>
    <w:p>
      <w:pPr>
        <w:keepNext w:val="false"/>
      </w:pPr>
      <w:r>
        <w:rPr>
          <w:b w:val="false"/>
          <w:bCs w:val="false"/>
        </w:rPr>
        <w:t xml:space="preserve">arm</w:t>
      </w:r>
    </w:p>
    <w:p>
      <w:pPr>
        <w:keepNext w:val="false"/>
      </w:pPr>
      <w:r>
        <w:rPr>
          <w:b w:val="false"/>
          <w:bCs w:val="false"/>
        </w:rPr>
        <w:t xml:space="preserve">at încovoiate, este mai mare decât cerin/g288a conform 5.2.3.3.2.</w:t>
      </w:r>
    </w:p>
    <w:p>
      <w:pPr>
        <w:keepNext w:val="false"/>
      </w:pPr>
      <w:r>
        <w:rPr>
          <w:b w:val="false"/>
          <w:bCs w:val="false"/>
        </w:rPr>
        <w:t xml:space="preserve">(2) Coeficientul de armare longitudinal/g259 total/g259, /g85, va fi cel pu/g288in 0,01 /g250i maximum</w:t>
      </w:r>
    </w:p>
    <w:p>
      <w:pPr>
        <w:keepNext w:val="false"/>
      </w:pPr>
      <w:r>
        <w:rPr>
          <w:b w:val="false"/>
          <w:bCs w:val="false"/>
        </w:rPr>
        <w:t xml:space="preserve">0,04.</w:t>
      </w:r>
    </w:p>
    <w:p>
      <w:pPr>
        <w:keepNext w:val="false"/>
      </w:pPr>
      <w:r>
        <w:rPr>
          <w:b w:val="false"/>
          <w:bCs w:val="false"/>
        </w:rPr>
        <w:t xml:space="preserve">(3) Între arm/g259turile din col/g288uri se va prevedea, p e fiecare latur/g259, cel pu/g288in câte o</w:t>
      </w:r>
    </w:p>
    <w:p>
      <w:pPr>
        <w:keepNext w:val="false"/>
      </w:pPr>
      <w:r>
        <w:rPr>
          <w:b w:val="false"/>
          <w:bCs w:val="false"/>
        </w:rPr>
        <w:t xml:space="preserve">bar/g259 intermediar/g259.</w:t>
      </w:r>
    </w:p>
    <w:p>
      <w:pPr>
        <w:keepNext w:val="false"/>
      </w:pPr>
      <w:r>
        <w:rPr>
          <w:b w:val="false"/>
          <w:bCs w:val="false"/>
        </w:rPr>
        <w:t xml:space="preserve">(4) Zonele de la extremit/g259/g288ile stâlpilor, la fiecare nivel, se vo r considera zone</w:t>
      </w:r>
    </w:p>
    <w:p>
      <w:pPr>
        <w:keepNext w:val="false"/>
      </w:pPr>
      <w:r>
        <w:rPr>
          <w:b w:val="false"/>
          <w:bCs w:val="false"/>
        </w:rPr>
        <w:t xml:space="preserve">critice p</w:t>
      </w:r>
    </w:p>
    <w:p>
      <w:pPr>
        <w:keepNext w:val="false"/>
      </w:pPr>
      <w:r>
        <w:rPr>
          <w:b w:val="false"/>
          <w:bCs w:val="false"/>
        </w:rPr>
        <w:t xml:space="preserve">e o distan/g288/g259 lcr precizat/g259 la (5).</w:t>
      </w:r>
    </w:p>
    <w:p>
      <w:pPr>
        <w:keepNext w:val="false"/>
      </w:pPr>
      <w:r>
        <w:rPr>
          <w:b w:val="false"/>
          <w:bCs w:val="false"/>
        </w:rPr>
        <w:t xml:space="preserve">(5) În afara cazului când este determinat/g259 printr-un calcul mai riguros, lungimea</w:t>
      </w:r>
    </w:p>
    <w:p>
      <w:pPr>
        <w:keepNext w:val="false"/>
      </w:pPr>
      <w:r>
        <w:rPr>
          <w:b w:val="false"/>
          <w:bCs w:val="false"/>
        </w:rPr>
        <w:t xml:space="preserve">fiec/g259rei zon</w:t>
      </w:r>
    </w:p>
    <w:p>
      <w:pPr>
        <w:keepNext w:val="false"/>
      </w:pPr>
      <w:r>
        <w:rPr>
          <w:b w:val="false"/>
          <w:bCs w:val="false"/>
        </w:rPr>
        <w:t xml:space="preserve">e critice se determina cu:</w:t>
      </w:r>
    </w:p>
    <w:p>
      <w:pPr>
        <w:keepNext w:val="false"/>
      </w:pPr>
      <w:r>
        <w:rPr>
          <w:b w:val="false"/>
          <w:bCs w:val="false"/>
        </w:rPr>
        <w:t xml:space="preserve">- pentru zonele critice ale stâlpilor de la baza stâlpilor de la  fiecare etaj:</w:t>
      </w:r>
    </w:p>
    <w:p>
      <w:pPr>
        <w:keepNext w:val="false"/>
      </w:pPr>
      <w:r>
        <w:rPr>
          <w:b w:val="false"/>
          <w:bCs w:val="false"/>
        </w:rPr>
        <w:t xml:space="preserve">102</w:t>
      </w:r>
    </w:p>
    <w:p>
      <w:pPr>
        <w:keepNext w:val="false"/>
      </w:pPr>
      <w:r>
        <w:rPr>
          <w:b w:val="false"/>
          <w:bCs w:val="false"/>
        </w:rPr>
        <w:t xml:space="preserve">lcr /g149 max {1,5hc;/g3lcl /6; 600 mm} (5.22) </w:t>
      </w:r>
    </w:p>
    <w:p>
      <w:pPr>
        <w:keepNext w:val="false"/>
      </w:pPr>
      <w:r>
        <w:rPr>
          <w:b w:val="false"/>
          <w:bCs w:val="false"/>
        </w:rPr>
        <w:t xml:space="preserve">- pentru restul zonelor critice ale stâlpilor:</w:t>
      </w:r>
    </w:p>
    <w:p>
      <w:pPr>
        <w:keepNext w:val="false"/>
      </w:pPr>
      <w:r>
        <w:rPr>
          <w:b w:val="false"/>
          <w:bCs w:val="false"/>
        </w:rPr>
        <w:t xml:space="preserve">lcr /g149 max {hc;/g3lcl /6; 600 mm} (5.23) </w:t>
      </w:r>
    </w:p>
    <w:p>
      <w:pPr>
        <w:keepNext w:val="false"/>
      </w:pPr>
      <w:r>
        <w:rPr>
          <w:b w:val="false"/>
          <w:bCs w:val="false"/>
        </w:rPr>
        <w:t xml:space="preserve">unde hc este cea mai mare dimensiune a sec/g288iunii stâlpului, iar lcl este în/g259l/g288imea liber/g259 </w:t>
      </w:r>
    </w:p>
    <w:p>
      <w:pPr>
        <w:keepNext w:val="false"/>
      </w:pPr>
      <w:r>
        <w:rPr>
          <w:b w:val="false"/>
          <w:bCs w:val="false"/>
        </w:rPr>
        <w:t xml:space="preserve">a stâlpului la fiecare etaj. </w:t>
      </w:r>
    </w:p>
    <w:p>
      <w:pPr>
        <w:keepNext w:val="false"/>
      </w:pPr>
      <w:r>
        <w:rPr>
          <w:b w:val="false"/>
          <w:bCs w:val="false"/>
        </w:rPr>
        <w:t xml:space="preserve">(6) Dac/g259 lcl / hc &lt; 3, întreaga lungime a stâlpului se consider/g259 zon/g259 critic/g259 /g250i se va</w:t>
      </w:r>
    </w:p>
    <w:p>
      <w:pPr>
        <w:keepNext w:val="false"/>
      </w:pPr>
      <w:r>
        <w:rPr>
          <w:b w:val="false"/>
          <w:bCs w:val="false"/>
        </w:rPr>
        <w:t xml:space="preserve">arma în consecin/g288/g259.</w:t>
      </w:r>
    </w:p>
    <w:p>
      <w:pPr>
        <w:keepNext w:val="false"/>
      </w:pPr>
      <w:r>
        <w:rPr>
          <w:b w:val="false"/>
          <w:bCs w:val="false"/>
        </w:rPr>
        <w:t xml:space="preserve">(7) În interiorul zonelor critice se vor prevedea etrieri /g250i agrafe care s/g259 asigure</w:t>
      </w:r>
    </w:p>
    <w:p>
      <w:pPr>
        <w:keepNext w:val="false"/>
      </w:pPr>
      <w:r>
        <w:rPr>
          <w:b w:val="false"/>
          <w:bCs w:val="false"/>
        </w:rPr>
        <w:t xml:space="preserve">ductilitatea necesar</w:t>
      </w:r>
    </w:p>
    <w:p>
      <w:pPr>
        <w:keepNext w:val="false"/>
      </w:pPr>
      <w:r>
        <w:rPr>
          <w:b w:val="false"/>
          <w:bCs w:val="false"/>
        </w:rPr>
        <w:t xml:space="preserve">/g259 /g250i împiedicarea flambajului local al barelor longitudinale.</w:t>
      </w:r>
    </w:p>
    <w:p>
      <w:pPr>
        <w:keepNext w:val="false"/>
      </w:pPr>
      <w:r>
        <w:rPr>
          <w:b w:val="false"/>
          <w:bCs w:val="false"/>
        </w:rPr>
        <w:t xml:space="preserve">Ar</w:t>
      </w:r>
    </w:p>
    <w:p>
      <w:pPr>
        <w:keepNext w:val="false"/>
      </w:pPr>
      <w:r>
        <w:rPr>
          <w:b w:val="false"/>
          <w:bCs w:val="false"/>
        </w:rPr>
        <w:t xml:space="preserve">m/g259tura transversal/g259 va fi distribuit/g259 astfel încât s/g259 se realizeze o stare de solicitare</w:t>
      </w:r>
    </w:p>
    <w:p>
      <w:pPr>
        <w:keepNext w:val="false"/>
      </w:pPr>
      <w:r>
        <w:rPr>
          <w:b w:val="false"/>
          <w:bCs w:val="false"/>
        </w:rPr>
        <w:t xml:space="preserve">triaxial/g259 eficient/g259.</w:t>
      </w:r>
    </w:p>
    <w:p>
      <w:pPr>
        <w:keepNext w:val="false"/>
      </w:pPr>
      <w:r>
        <w:rPr>
          <w:b w:val="false"/>
          <w:bCs w:val="false"/>
        </w:rPr>
        <w:t xml:space="preserve">Condi/g288iile minim</w:t>
      </w:r>
    </w:p>
    <w:p>
      <w:pPr>
        <w:keepNext w:val="false"/>
      </w:pPr>
      <w:r>
        <w:rPr>
          <w:b w:val="false"/>
          <w:bCs w:val="false"/>
        </w:rPr>
        <w:t xml:space="preserve">e pentru a realiza aceste cerin/g288e sunt cele date la (8), (9), (10) /g250i (11). </w:t>
      </w:r>
    </w:p>
    <w:p>
      <w:pPr>
        <w:keepNext w:val="false"/>
      </w:pPr>
      <w:r>
        <w:rPr>
          <w:b w:val="false"/>
          <w:bCs w:val="false"/>
        </w:rPr>
        <w:t xml:space="preserve">(8) În zonele critice de la baza stâlpilor, deasupra sec/g288iun ii teoretice de încas trare,</w:t>
      </w:r>
    </w:p>
    <w:p>
      <w:pPr>
        <w:keepNext w:val="false"/>
      </w:pPr>
      <w:r>
        <w:rPr>
          <w:b w:val="false"/>
          <w:bCs w:val="false"/>
        </w:rPr>
        <w:t xml:space="preserve">se va prevedea cel pu/g288in arm</w:t>
      </w:r>
    </w:p>
    <w:p>
      <w:pPr>
        <w:keepNext w:val="false"/>
      </w:pPr>
      <w:r>
        <w:rPr>
          <w:b w:val="false"/>
          <w:bCs w:val="false"/>
        </w:rPr>
        <w:t xml:space="preserve">area transversal/g259 minim/g259 dat/g259 de cea mai sever/g259 dintre</w:t>
      </w:r>
    </w:p>
    <w:p>
      <w:pPr>
        <w:keepNext w:val="false"/>
      </w:pPr>
      <w:r>
        <w:rPr>
          <w:b w:val="false"/>
          <w:bCs w:val="false"/>
        </w:rPr>
        <w:t xml:space="preserve">condi/g288iile:</w:t>
      </w:r>
    </w:p>
    <w:p>
      <w:pPr>
        <w:keepNext w:val="false"/>
      </w:pPr>
      <w:r>
        <w:rPr>
          <w:b w:val="false"/>
          <w:bCs w:val="false"/>
        </w:rPr>
        <w:t xml:space="preserve">- coeficientul geometric de armare, în fiecare direc/g288ie:/g591w,min = 0,005 </w:t>
      </w:r>
    </w:p>
    <w:p>
      <w:pPr>
        <w:keepNext w:val="false"/>
      </w:pPr>
      <w:r>
        <w:rPr>
          <w:b w:val="false"/>
          <w:bCs w:val="false"/>
        </w:rPr>
        <w:t xml:space="preserve">- coeficientul mecanic de armare: /g550wd,min = 0,12</w:t>
      </w:r>
    </w:p>
    <w:p>
      <w:pPr>
        <w:keepNext w:val="false"/>
      </w:pPr>
      <w:r>
        <w:rPr>
          <w:b w:val="false"/>
          <w:bCs w:val="false"/>
        </w:rPr>
        <w:t xml:space="preserve">Coeficientul m</w:t>
      </w:r>
    </w:p>
    <w:p>
      <w:pPr>
        <w:keepNext w:val="false"/>
      </w:pPr>
      <w:r>
        <w:rPr>
          <w:b w:val="false"/>
          <w:bCs w:val="false"/>
        </w:rPr>
        <w:t xml:space="preserve">ecanic de armare al etrierilor de confinare se determin/g259 cu rela/g288ia: </w:t>
      </w:r>
    </w:p>
    <w:p>
      <w:pPr>
        <w:keepNext w:val="false"/>
      </w:pPr>
      <w:r>
        <w:rPr>
          <w:b w:val="false"/>
          <w:bCs w:val="false"/>
        </w:rPr>
        <w:t xml:space="preserve">cd</w:t>
      </w:r>
    </w:p>
    <w:p>
      <w:pPr>
        <w:keepNext w:val="false"/>
      </w:pPr>
      <w:r>
        <w:rPr>
          <w:b w:val="false"/>
          <w:bCs w:val="false"/>
        </w:rPr>
        <w:t xml:space="preserve">yd</w:t>
      </w:r>
    </w:p>
    <w:p>
      <w:pPr>
        <w:keepNext w:val="false"/>
      </w:pPr>
      <w:r>
        <w:rPr>
          <w:b w:val="false"/>
          <w:bCs w:val="false"/>
        </w:rPr>
        <w:t xml:space="preserve">wd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confinatbeton de miezuluivolumul</w:t>
      </w:r>
    </w:p>
    <w:p>
      <w:pPr>
        <w:keepNext w:val="false"/>
      </w:pPr>
      <w:r>
        <w:rPr>
          <w:b w:val="false"/>
          <w:bCs w:val="false"/>
        </w:rPr>
        <w:t xml:space="preserve">confinare de etrierilorvolumul/g32/g90 (5.24) </w:t>
      </w:r>
    </w:p>
    <w:p>
      <w:pPr>
        <w:keepNext w:val="false"/>
      </w:pPr>
      <w:r>
        <w:rPr>
          <w:b w:val="false"/>
          <w:bCs w:val="false"/>
        </w:rPr>
        <w:t xml:space="preserve">(9) În restul zonelor critice se va prevedea cel pu/g288in armarea transversal/g259 minim/g259</w:t>
      </w:r>
    </w:p>
    <w:p>
      <w:pPr>
        <w:keepNext w:val="false"/>
      </w:pPr>
      <w:r>
        <w:rPr>
          <w:b w:val="false"/>
          <w:bCs w:val="false"/>
        </w:rPr>
        <w:t xml:space="preserve">dat/g259 de cea mai sever/g259 dintre condi/g288iile:</w:t>
      </w:r>
    </w:p>
    <w:p>
      <w:pPr>
        <w:keepNext w:val="false"/>
      </w:pPr>
      <w:r>
        <w:rPr>
          <w:b w:val="false"/>
          <w:bCs w:val="false"/>
        </w:rPr>
        <w:t xml:space="preserve">- /g591w,min = 0,0035</w:t>
      </w:r>
    </w:p>
    <w:p>
      <w:pPr>
        <w:keepNext w:val="false"/>
      </w:pPr>
      <w:r>
        <w:rPr>
          <w:b w:val="false"/>
          <w:bCs w:val="false"/>
        </w:rPr>
        <w:t xml:space="preserve">- /g550wd,min = 0,08</w:t>
      </w:r>
    </w:p>
    <w:p>
      <w:pPr>
        <w:keepNext w:val="false"/>
      </w:pPr>
      <w:r>
        <w:rPr>
          <w:b w:val="false"/>
          <w:bCs w:val="false"/>
        </w:rPr>
        <w:t xml:space="preserve">(10) Armarea transversal/g259 va respecta condi/g288iile:</w:t>
      </w:r>
    </w:p>
    <w:p>
      <w:pPr>
        <w:keepNext w:val="false"/>
      </w:pPr>
      <w:r>
        <w:rPr>
          <w:b w:val="false"/>
          <w:bCs w:val="false"/>
        </w:rPr>
        <w:t xml:space="preserve">(a) Distan/g288a dintre etrieri în zonele critice nu va dep/g259/g250i:</w:t>
      </w:r>
    </w:p>
    <w:p>
      <w:pPr>
        <w:keepNext w:val="false"/>
      </w:pPr>
      <w:r>
        <w:rPr>
          <w:b w:val="false"/>
          <w:bCs w:val="false"/>
        </w:rPr>
        <w:t xml:space="preserve">s /g148 min {b0 /3; 125 mm; 7dbL}  (5.25) </w:t>
      </w:r>
    </w:p>
    <w:p>
      <w:pPr>
        <w:keepNext w:val="false"/>
      </w:pPr>
      <w:r>
        <w:rPr>
          <w:b w:val="false"/>
          <w:bCs w:val="false"/>
        </w:rPr>
        <w:t xml:space="preserve">în care b0 este latura minim/g259 a sec/g288iunii utile (situat/g259 la interiorul etrierului perimetral), </w:t>
      </w:r>
    </w:p>
    <w:p>
      <w:pPr>
        <w:keepNext w:val="false"/>
      </w:pPr>
      <w:r>
        <w:rPr>
          <w:b w:val="false"/>
          <w:bCs w:val="false"/>
        </w:rPr>
        <w:t xml:space="preserve">iar dbL este diametrul minim al barelor longitudinale. </w:t>
      </w:r>
    </w:p>
    <w:p>
      <w:pPr>
        <w:keepNext w:val="false"/>
      </w:pPr>
      <w:r>
        <w:rPr>
          <w:b w:val="false"/>
          <w:bCs w:val="false"/>
        </w:rPr>
        <w:t xml:space="preserve">Ultima condi/g288ie se înlocuie/g250te la baza stâlpului (deasupra sec/g288iunii teoretice de </w:t>
      </w:r>
    </w:p>
    <w:p>
      <w:pPr>
        <w:keepNext w:val="false"/>
      </w:pPr>
      <w:r>
        <w:rPr>
          <w:b w:val="false"/>
          <w:bCs w:val="false"/>
        </w:rPr>
        <w:t xml:space="preserve">încastrare) cu condi/g288ia bLd s6/g100. </w:t>
      </w:r>
    </w:p>
    <w:p>
      <w:pPr>
        <w:keepNext w:val="false"/>
      </w:pPr>
      <w:r>
        <w:rPr>
          <w:b w:val="false"/>
          <w:bCs w:val="false"/>
        </w:rPr>
        <w:t xml:space="preserve">(b) Distan/g288a în sec/g288iune dintre barele consecutive aflate la col/g288ul unui etrier sau</w:t>
      </w:r>
    </w:p>
    <w:p>
      <w:pPr>
        <w:keepNext w:val="false"/>
      </w:pPr>
      <w:r>
        <w:rPr>
          <w:b w:val="false"/>
          <w:bCs w:val="false"/>
        </w:rPr>
        <w:t xml:space="preserve">prinse de agrafe nu va fi m</w:t>
      </w:r>
    </w:p>
    <w:p>
      <w:pPr>
        <w:keepNext w:val="false"/>
      </w:pPr>
      <w:r>
        <w:rPr>
          <w:b w:val="false"/>
          <w:bCs w:val="false"/>
        </w:rPr>
        <w:t xml:space="preserve">ai mare de 200 mm. ( )</w:t>
      </w:r>
    </w:p>
    <w:p>
      <w:pPr>
        <w:keepNext w:val="false"/>
      </w:pPr>
      <w:r>
        <w:rPr>
          <w:b w:val="false"/>
          <w:bCs w:val="false"/>
        </w:rPr>
        <w:t xml:space="preserve">(11) La primele dou/g259 niveluri ale cl/g259dirilor cu peste 5 niveluri /g250i la primul nivel în</w:t>
      </w:r>
    </w:p>
    <w:p>
      <w:pPr>
        <w:keepNext w:val="false"/>
      </w:pPr>
      <w:r>
        <w:rPr>
          <w:b w:val="false"/>
          <w:bCs w:val="false"/>
        </w:rPr>
        <w:t xml:space="preserve">cazul cl/g259dirilor m</w:t>
      </w:r>
    </w:p>
    <w:p>
      <w:pPr>
        <w:keepNext w:val="false"/>
      </w:pPr>
      <w:r>
        <w:rPr>
          <w:b w:val="false"/>
          <w:bCs w:val="false"/>
        </w:rPr>
        <w:t xml:space="preserve">ai joase se vor prevedea la baz/g259 etrieri îndesi/g288i /g250i dincolo de zona</w:t>
      </w:r>
    </w:p>
    <w:p>
      <w:pPr>
        <w:keepNext w:val="false"/>
      </w:pPr>
      <w:r>
        <w:rPr>
          <w:b w:val="false"/>
          <w:bCs w:val="false"/>
        </w:rPr>
        <w:t xml:space="preserve">critic/g259 pe o distan</w:t>
      </w:r>
    </w:p>
    <w:p>
      <w:pPr>
        <w:keepNext w:val="false"/>
      </w:pPr>
      <w:r>
        <w:rPr>
          <w:b w:val="false"/>
          <w:bCs w:val="false"/>
        </w:rPr>
        <w:t xml:space="preserve">/g288/g259 egal/g259 cu jum/g259tate din lungimea acesteia.</w:t>
      </w:r>
    </w:p>
    <w:p>
      <w:pPr>
        <w:keepNext w:val="false"/>
      </w:pPr>
      <w:r>
        <w:rPr>
          <w:b w:val="false"/>
          <w:bCs w:val="false"/>
        </w:rPr>
        <w:t xml:space="preserve">(12) În afara zonelor critice se va prevedea o cantitate de arm /g259tur/g259 transversal/g259 cel</w:t>
      </w:r>
    </w:p>
    <w:p>
      <w:pPr>
        <w:keepNext w:val="false"/>
      </w:pPr>
      <w:r>
        <w:rPr>
          <w:b w:val="false"/>
          <w:bCs w:val="false"/>
        </w:rPr>
        <w:t xml:space="preserve">pu/g1802in ega</w:t>
      </w:r>
    </w:p>
    <w:p>
      <w:pPr>
        <w:keepNext w:val="false"/>
      </w:pPr>
      <w:r>
        <w:rPr>
          <w:b w:val="false"/>
          <w:bCs w:val="false"/>
        </w:rPr>
        <w:t xml:space="preserve">l/g259 cu jum/g259tate din cea din zona critic/g259. (0)</w:t>
      </w:r>
    </w:p>
    <w:p>
      <w:pPr>
        <w:keepNext w:val="false"/>
      </w:pPr>
      <w:r>
        <w:rPr>
          <w:b w:val="false"/>
          <w:bCs w:val="false"/>
        </w:rPr>
        <w:t xml:space="preserve">103</w:t>
      </w:r>
    </w:p>
    <w:p>
      <w:pPr>
        <w:keepNext w:val="false"/>
      </w:pPr>
      <w:r>
        <w:rPr>
          <w:b w:val="false"/>
          <w:bCs w:val="false"/>
        </w:rPr>
        <w:t xml:space="preserve">5.3.4.2.3.Noduri de cadru  </w:t>
      </w:r>
    </w:p>
    <w:p>
      <w:pPr>
        <w:keepNext w:val="false"/>
      </w:pPr>
      <w:r>
        <w:rPr>
          <w:b w:val="false"/>
          <w:bCs w:val="false"/>
        </w:rPr>
        <w:t xml:space="preserve">(1) For/g288a de compresiune înclinat/g259 dezvoltat/g259 dup/g259 diagonala nodului nu va dep/g259/g250i</w:t>
      </w:r>
    </w:p>
    <w:p>
      <w:pPr>
        <w:keepNext w:val="false"/>
      </w:pPr>
      <w:r>
        <w:rPr>
          <w:b w:val="false"/>
          <w:bCs w:val="false"/>
        </w:rPr>
        <w:t xml:space="preserve">rezis</w:t>
      </w:r>
    </w:p>
    <w:p>
      <w:pPr>
        <w:keepNext w:val="false"/>
      </w:pPr>
      <w:r>
        <w:rPr>
          <w:b w:val="false"/>
          <w:bCs w:val="false"/>
        </w:rPr>
        <w:t xml:space="preserve">ten/g288a la compresiune a betonului în prezen/g288a eforturilor transversale de întindere.</w:t>
      </w:r>
    </w:p>
    <w:p>
      <w:pPr>
        <w:keepNext w:val="false"/>
      </w:pPr>
      <w:r>
        <w:rPr>
          <w:b w:val="false"/>
          <w:bCs w:val="false"/>
        </w:rPr>
        <w:t xml:space="preserve">(2) În afar/g259 de cazul în care se folose/g250te un model de calcul mai riguros, cerin/g288a de</w:t>
      </w:r>
    </w:p>
    <w:p>
      <w:pPr>
        <w:keepNext w:val="false"/>
      </w:pPr>
      <w:r>
        <w:rPr>
          <w:b w:val="false"/>
          <w:bCs w:val="false"/>
        </w:rPr>
        <w:t xml:space="preserve">la (1) se consider/g259 satisf/g259cut/g259 dac/g259:</w:t>
      </w:r>
    </w:p>
    <w:p>
      <w:pPr>
        <w:keepNext w:val="false"/>
      </w:pPr>
      <w:r>
        <w:rPr>
          <w:b w:val="false"/>
          <w:bCs w:val="false"/>
        </w:rPr>
        <w:t xml:space="preserve">- la toate nodurile cu excep/g1802ia celor exterioare</w:t>
      </w:r>
    </w:p>
    <w:p>
      <w:pPr>
        <w:keepNext w:val="false"/>
      </w:pPr>
      <w:r>
        <w:rPr>
          <w:b w:val="false"/>
          <w:bCs w:val="false"/>
        </w:rPr>
        <w:t xml:space="preserve">cd c jjhd f h b V3 , 0/g100 (5.26) </w:t>
      </w:r>
    </w:p>
    <w:p>
      <w:pPr>
        <w:keepNext w:val="false"/>
      </w:pPr>
      <w:r>
        <w:rPr>
          <w:b w:val="false"/>
          <w:bCs w:val="false"/>
        </w:rPr>
        <w:t xml:space="preserve">- la nodurile exterioare</w:t>
      </w:r>
    </w:p>
    <w:p>
      <w:pPr>
        <w:keepNext w:val="false"/>
      </w:pPr>
      <w:r>
        <w:rPr>
          <w:b w:val="false"/>
          <w:bCs w:val="false"/>
        </w:rPr>
        <w:t xml:space="preserve">cd c jjhd f h b V25 , 0/g100 (5.27) </w:t>
      </w:r>
    </w:p>
    <w:p>
      <w:pPr>
        <w:keepNext w:val="false"/>
      </w:pPr>
      <w:r>
        <w:rPr>
          <w:b w:val="false"/>
          <w:bCs w:val="false"/>
        </w:rPr>
        <w:t xml:space="preserve">unde: </w:t>
      </w:r>
    </w:p>
    <w:p>
      <w:pPr>
        <w:keepNext w:val="false"/>
      </w:pPr>
      <w:r>
        <w:rPr>
          <w:b w:val="false"/>
          <w:bCs w:val="false"/>
        </w:rPr>
        <w:t xml:space="preserve">Vjhd for/g288a t/g259ietoare de proiectare în nod conform (5.11) sau (5.12), dup/g259 caz. </w:t>
      </w:r>
    </w:p>
    <w:p>
      <w:pPr>
        <w:keepNext w:val="false"/>
      </w:pPr>
      <w:r>
        <w:rPr>
          <w:b w:val="false"/>
          <w:bCs w:val="false"/>
        </w:rPr>
        <w:t xml:space="preserve">bj l/g259/g288imea de proiectare a nodului. </w:t>
      </w:r>
    </w:p>
    <w:p>
      <w:pPr>
        <w:keepNext w:val="false"/>
      </w:pPr>
      <w:r>
        <w:rPr>
          <w:b w:val="false"/>
          <w:bCs w:val="false"/>
        </w:rPr>
        <w:t xml:space="preserve">) 5 , 0 ; min(cw cj h b b b/g14/g32  (5.28) </w:t>
      </w:r>
    </w:p>
    <w:p>
      <w:pPr>
        <w:keepNext w:val="false"/>
      </w:pPr>
      <w:r>
        <w:rPr>
          <w:b w:val="false"/>
          <w:bCs w:val="false"/>
        </w:rPr>
        <w:t xml:space="preserve">bw l/g259/g1802imea inimii grinzii. </w:t>
      </w:r>
    </w:p>
    <w:p>
      <w:pPr>
        <w:keepNext w:val="false"/>
      </w:pPr>
      <w:r>
        <w:rPr>
          <w:b w:val="false"/>
          <w:bCs w:val="false"/>
        </w:rPr>
        <w:t xml:space="preserve">(3)  În nod se va prevedea suficient/g259 arm/g259tur/g259 transversal/g259 pentru a asigura</w:t>
      </w:r>
    </w:p>
    <w:p>
      <w:pPr>
        <w:keepNext w:val="false"/>
      </w:pPr>
      <w:r>
        <w:rPr>
          <w:b w:val="false"/>
          <w:bCs w:val="false"/>
        </w:rPr>
        <w:t xml:space="preserve">integ</w:t>
      </w:r>
    </w:p>
    <w:p>
      <w:pPr>
        <w:keepNext w:val="false"/>
      </w:pPr>
      <w:r>
        <w:rPr>
          <w:b w:val="false"/>
          <w:bCs w:val="false"/>
        </w:rPr>
        <w:t xml:space="preserve">ritatea acestuia dup/g259 fisurarea înclinat/g259. În acest scop, arm/g259tura transversal/g259, Ash,</w:t>
      </w:r>
    </w:p>
    <w:p>
      <w:pPr>
        <w:keepNext w:val="false"/>
      </w:pPr>
      <w:r>
        <w:rPr>
          <w:b w:val="false"/>
          <w:bCs w:val="false"/>
        </w:rPr>
        <w:t xml:space="preserve">se va dim</w:t>
      </w:r>
    </w:p>
    <w:p>
      <w:pPr>
        <w:keepNext w:val="false"/>
      </w:pPr>
      <w:r>
        <w:rPr>
          <w:b w:val="false"/>
          <w:bCs w:val="false"/>
        </w:rPr>
        <w:t xml:space="preserve">ensiona pe baza rela/g288iilor:</w:t>
      </w:r>
    </w:p>
    <w:p>
      <w:pPr>
        <w:keepNext w:val="false"/>
      </w:pPr>
      <w:r>
        <w:rPr>
          <w:b w:val="false"/>
          <w:bCs w:val="false"/>
        </w:rPr>
        <w:t xml:space="preserve">- la toate nodurile cu excep/g1802ia celor de cap/g259t:</w:t>
      </w:r>
    </w:p>
    <w:p>
      <w:pPr>
        <w:keepNext w:val="false"/>
      </w:pPr>
      <w:r>
        <w:rPr>
          <w:b w:val="false"/>
          <w:bCs w:val="false"/>
        </w:rPr>
        <w:t xml:space="preserve">) 8 , 0 1 ( ) ( 8 , 02 1 dyd s sywd sh f A A f A /g81/g16/g14  /g3 (5.29) </w:t>
      </w:r>
    </w:p>
    <w:p>
      <w:pPr>
        <w:keepNext w:val="false"/>
      </w:pPr>
      <w:r>
        <w:rPr>
          <w:b w:val="false"/>
          <w:bCs w:val="false"/>
        </w:rPr>
        <w:t xml:space="preserve">unde As1 /g1800i As2 reprezint/g259 ariile arm/g259turilor întinse de la partea superioar/g259 </w:t>
      </w:r>
    </w:p>
    <w:p>
      <w:pPr>
        <w:keepNext w:val="false"/>
      </w:pPr>
      <w:r>
        <w:rPr>
          <w:b w:val="false"/>
          <w:bCs w:val="false"/>
        </w:rPr>
        <w:t xml:space="preserve">/g250i, respectiv, inferioar/g259 ale grinzilor care intr/g259 în nod în direc/g288ia</w:t>
      </w:r>
    </w:p>
    <w:p>
      <w:pPr>
        <w:keepNext w:val="false"/>
      </w:pPr>
      <w:r>
        <w:rPr>
          <w:b w:val="false"/>
          <w:bCs w:val="false"/>
        </w:rPr>
        <w:t xml:space="preserve">considerat/g259 a ac/g288iunii seism</w:t>
      </w:r>
    </w:p>
    <w:p>
      <w:pPr>
        <w:keepNext w:val="false"/>
      </w:pPr>
      <w:r>
        <w:rPr>
          <w:b w:val="false"/>
          <w:bCs w:val="false"/>
        </w:rPr>
        <w:t xml:space="preserve">ice, stabilite func/g288ie de sensul ac/g288iunii</w:t>
      </w:r>
    </w:p>
    <w:p>
      <w:pPr>
        <w:keepNext w:val="false"/>
      </w:pPr>
      <w:r>
        <w:rPr>
          <w:b w:val="false"/>
          <w:bCs w:val="false"/>
        </w:rPr>
        <w:t xml:space="preserve">seismice;</w:t>
      </w:r>
    </w:p>
    <w:p>
      <w:pPr>
        <w:keepNext w:val="false"/>
      </w:pPr>
      <w:r>
        <w:rPr>
          <w:b w:val="false"/>
          <w:bCs w:val="false"/>
        </w:rPr>
        <w:t xml:space="preserve">- la noduri de cap/g259t:</w:t>
      </w:r>
    </w:p>
    <w:p>
      <w:pPr>
        <w:keepNext w:val="false"/>
      </w:pPr>
      <w:r>
        <w:rPr>
          <w:b w:val="false"/>
          <w:bCs w:val="false"/>
        </w:rPr>
        <w:t xml:space="preserve">) 8 , 0 1 ( 8 , 02 dyd sywd sh f A f A /g81/g16 (5.30) </w:t>
      </w:r>
    </w:p>
    <w:p>
      <w:pPr>
        <w:keepNext w:val="false"/>
      </w:pPr>
      <w:r>
        <w:rPr>
          <w:b w:val="false"/>
          <w:bCs w:val="false"/>
        </w:rPr>
        <w:t xml:space="preserve">unde As2 reprezint/g259 aria arm/g259turilor comprimate ale grinzii care intr/g259 în </w:t>
      </w:r>
    </w:p>
    <w:p>
      <w:pPr>
        <w:keepNext w:val="false"/>
      </w:pPr>
      <w:r>
        <w:rPr>
          <w:b w:val="false"/>
          <w:bCs w:val="false"/>
        </w:rPr>
        <w:t xml:space="preserve">nod în direc/g288ia considerat/g259 a ac/g288iunii seismice, stabilite func/g288ie de sensul </w:t>
      </w:r>
    </w:p>
    <w:p>
      <w:pPr>
        <w:keepNext w:val="false"/>
      </w:pPr>
      <w:r>
        <w:rPr>
          <w:b w:val="false"/>
          <w:bCs w:val="false"/>
        </w:rPr>
        <w:t xml:space="preserve">ac/g288iunii seismice. </w:t>
      </w:r>
    </w:p>
    <w:p>
      <w:pPr>
        <w:keepNext w:val="false"/>
      </w:pPr>
      <w:r>
        <w:rPr>
          <w:b w:val="false"/>
          <w:bCs w:val="false"/>
        </w:rPr>
        <w:t xml:space="preserve">În rela/g288iile (5.29) /g250i (5.30),/g81d corespunde for/g288ei axiale a stâlpului inferior. În cazul </w:t>
      </w:r>
    </w:p>
    <w:p>
      <w:pPr>
        <w:keepNext w:val="false"/>
      </w:pPr>
      <w:r>
        <w:rPr>
          <w:b w:val="false"/>
          <w:bCs w:val="false"/>
        </w:rPr>
        <w:t xml:space="preserve">nodurilor exterioare arm/g259tura, Ash, rezultat/g259 prin aplicarea rela/g1802iilor (5.29) /g250i (5.30), se </w:t>
      </w:r>
    </w:p>
    <w:p>
      <w:pPr>
        <w:keepNext w:val="false"/>
      </w:pPr>
      <w:r>
        <w:rPr>
          <w:b w:val="false"/>
          <w:bCs w:val="false"/>
        </w:rPr>
        <w:t xml:space="preserve">spore/g1800te cu 20%. </w:t>
      </w:r>
    </w:p>
    <w:p>
      <w:pPr>
        <w:keepNext w:val="false"/>
      </w:pPr>
      <w:r>
        <w:rPr>
          <w:b w:val="false"/>
          <w:bCs w:val="false"/>
        </w:rPr>
        <w:t xml:space="preserve">(4) Etrierii orizontali calcula/g288i cu (5.29) /g250i (5.30) se vor distribui uniform pe</w:t>
      </w:r>
    </w:p>
    <w:p>
      <w:pPr>
        <w:keepNext w:val="false"/>
      </w:pPr>
      <w:r>
        <w:rPr>
          <w:b w:val="false"/>
          <w:bCs w:val="false"/>
        </w:rPr>
        <w:t xml:space="preserve">în/g259l/g288imea nodului. În cazul nodurilor exterioare, etrierii vor cuprinde capetele îndoite</w:t>
      </w:r>
    </w:p>
    <w:p>
      <w:pPr>
        <w:keepNext w:val="false"/>
      </w:pPr>
      <w:r>
        <w:rPr>
          <w:b w:val="false"/>
          <w:bCs w:val="false"/>
        </w:rPr>
        <w:t xml:space="preserve">ale arm/g259turilor longitudinale din grind/g259.</w:t>
      </w:r>
    </w:p>
    <w:p>
      <w:pPr>
        <w:keepNext w:val="false"/>
      </w:pPr>
      <w:r>
        <w:rPr>
          <w:b w:val="false"/>
          <w:bCs w:val="false"/>
        </w:rPr>
        <w:t xml:space="preserve">(5) Arm/g259tura longitudinal/g259 vertical/g259 Asv care trece prin nod, incluzând arm/g259tura</w:t>
      </w:r>
    </w:p>
    <w:p>
      <w:pPr>
        <w:keepNext w:val="false"/>
      </w:pPr>
      <w:r>
        <w:rPr>
          <w:b w:val="false"/>
          <w:bCs w:val="false"/>
        </w:rPr>
        <w:t xml:space="preserve">longitudinal/g259 interm</w:t>
      </w:r>
    </w:p>
    <w:p>
      <w:pPr>
        <w:keepNext w:val="false"/>
      </w:pPr>
      <w:r>
        <w:rPr>
          <w:b w:val="false"/>
          <w:bCs w:val="false"/>
        </w:rPr>
        <w:t xml:space="preserve">ediar/g259 a stâlpului (situat/g259 între barele de la col/g1802uri), va fi cel pu/g288in:</w:t>
      </w:r>
    </w:p>
    <w:p>
      <w:pPr>
        <w:keepNext w:val="false"/>
      </w:pPr>
      <w:r>
        <w:rPr>
          <w:b w:val="false"/>
          <w:bCs w:val="false"/>
        </w:rPr>
        <w:t xml:space="preserve">104</w:t>
      </w:r>
    </w:p>
    <w:p>
      <w:pPr>
        <w:keepNext w:val="false"/>
      </w:pPr>
      <w:r>
        <w:rPr>
          <w:b w:val="false"/>
          <w:bCs w:val="false"/>
        </w:rPr>
        <w:t xml:space="preserve">/g11/g12jw jc shsv h h A A/3</w:t>
      </w:r>
    </w:p>
    <w:p>
      <w:pPr>
        <w:keepNext w:val="false"/>
      </w:pPr>
      <w:r>
        <w:rPr>
          <w:b w:val="false"/>
          <w:bCs w:val="false"/>
        </w:rPr>
        <w:t xml:space="preserve">2 (5.31) </w:t>
      </w:r>
    </w:p>
    <w:p>
      <w:pPr>
        <w:keepNext w:val="false"/>
      </w:pPr>
      <w:r>
        <w:rPr>
          <w:b w:val="false"/>
          <w:bCs w:val="false"/>
        </w:rPr>
        <w:t xml:space="preserve">în care: </w:t>
      </w:r>
    </w:p>
    <w:p>
      <w:pPr>
        <w:keepNext w:val="false"/>
      </w:pPr>
      <w:r>
        <w:rPr>
          <w:b w:val="false"/>
          <w:bCs w:val="false"/>
        </w:rPr>
        <w:t xml:space="preserve">hjw distan/g288a interax între arm/g259turile de la partea superioar/g259 /g250i cea inferioar/g259 a </w:t>
      </w:r>
    </w:p>
    <w:p>
      <w:pPr>
        <w:keepNext w:val="false"/>
      </w:pPr>
      <w:r>
        <w:rPr>
          <w:b w:val="false"/>
          <w:bCs w:val="false"/>
        </w:rPr>
        <w:t xml:space="preserve">grinzilor; </w:t>
      </w:r>
    </w:p>
    <w:p>
      <w:pPr>
        <w:keepNext w:val="false"/>
      </w:pPr>
      <w:r>
        <w:rPr>
          <w:b w:val="false"/>
          <w:bCs w:val="false"/>
        </w:rPr>
        <w:t xml:space="preserve">hjc distan/g288a interax între arm/g259turile marginale ale stâlpilor </w:t>
      </w:r>
    </w:p>
    <w:p>
      <w:pPr>
        <w:keepNext w:val="false"/>
      </w:pPr>
      <w:r>
        <w:rPr>
          <w:b w:val="false"/>
          <w:bCs w:val="false"/>
        </w:rPr>
        <w:t xml:space="preserve">(6) Arm/g259tura orizontal/g259 a nodului nu va fi mai mic/g259 decât arm/g259tura transversal/g259</w:t>
      </w:r>
    </w:p>
    <w:p>
      <w:pPr>
        <w:keepNext w:val="false"/>
      </w:pPr>
      <w:r>
        <w:rPr>
          <w:b w:val="false"/>
          <w:bCs w:val="false"/>
        </w:rPr>
        <w:t xml:space="preserve">îndesit/g259 din zonele critice ale stâlpu</w:t>
      </w:r>
    </w:p>
    <w:p>
      <w:pPr>
        <w:keepNext w:val="false"/>
      </w:pPr>
      <w:r>
        <w:rPr>
          <w:b w:val="false"/>
          <w:bCs w:val="false"/>
        </w:rPr>
        <w:t xml:space="preserve">lui. (0)</w:t>
      </w:r>
    </w:p>
    <w:p>
      <w:pPr>
        <w:keepNext w:val="false"/>
      </w:pPr>
      <w:r>
        <w:rPr>
          <w:b w:val="false"/>
          <w:bCs w:val="false"/>
        </w:rPr>
        <w:t xml:space="preserve">5.3.4.3. Pere/g288i ductili </w:t>
      </w:r>
    </w:p>
    <w:p>
      <w:pPr>
        <w:keepNext w:val="false"/>
      </w:pPr>
      <w:r>
        <w:rPr>
          <w:b w:val="false"/>
          <w:bCs w:val="false"/>
        </w:rPr>
        <w:t xml:space="preserve">5.3.4.3.1.Rezisten/g288a la încovoiere /g250i la for/g288/g259 t/g259ietoare </w:t>
      </w:r>
    </w:p>
    <w:p>
      <w:pPr>
        <w:keepNext w:val="false"/>
      </w:pPr>
      <w:r>
        <w:rPr>
          <w:b w:val="false"/>
          <w:bCs w:val="false"/>
        </w:rPr>
        <w:t xml:space="preserve">(1) Pentru calculul pere/g288ilor la starea limit/g259 de rezisten/g288/g259, la încovoiere cu for/g288a</w:t>
      </w:r>
    </w:p>
    <w:p>
      <w:pPr>
        <w:keepNext w:val="false"/>
      </w:pPr>
      <w:r>
        <w:rPr>
          <w:b w:val="false"/>
          <w:bCs w:val="false"/>
        </w:rPr>
        <w:t xml:space="preserve">axial/g259 se u</w:t>
      </w:r>
    </w:p>
    <w:p>
      <w:pPr>
        <w:keepNext w:val="false"/>
      </w:pPr>
      <w:r>
        <w:rPr>
          <w:b w:val="false"/>
          <w:bCs w:val="false"/>
        </w:rPr>
        <w:t xml:space="preserve">tilizeaz/g259 SR EN 1992-1-1 ca document normativ de referin/g288/g259, cu</w:t>
      </w:r>
    </w:p>
    <w:p>
      <w:pPr>
        <w:keepNext w:val="false"/>
      </w:pPr>
      <w:r>
        <w:rPr>
          <w:b w:val="false"/>
          <w:bCs w:val="false"/>
        </w:rPr>
        <w:t xml:space="preserve">complet/g259rile date în CR 2-1-1.1.</w:t>
      </w:r>
    </w:p>
    <w:p>
      <w:pPr>
        <w:keepNext w:val="false"/>
      </w:pPr>
      <w:r>
        <w:rPr>
          <w:b w:val="false"/>
          <w:bCs w:val="false"/>
        </w:rPr>
        <w:t xml:space="preserve">(2) Calculul pere/g288ilor la for/g288/g259 t/g259ietoare în sec/g288iun i înclinate /g250i la lunecare în rosturi</w:t>
      </w:r>
    </w:p>
    <w:p>
      <w:pPr>
        <w:keepNext w:val="false"/>
      </w:pPr>
      <w:r>
        <w:rPr>
          <w:b w:val="false"/>
          <w:bCs w:val="false"/>
        </w:rPr>
        <w:t xml:space="preserve">orizon</w:t>
      </w:r>
    </w:p>
    <w:p>
      <w:pPr>
        <w:keepNext w:val="false"/>
      </w:pPr>
      <w:r>
        <w:rPr>
          <w:b w:val="false"/>
          <w:bCs w:val="false"/>
        </w:rPr>
        <w:t xml:space="preserve">tale se va face conform CR 2-1-1.1. (0)</w:t>
      </w:r>
    </w:p>
    <w:p>
      <w:pPr>
        <w:keepNext w:val="false"/>
      </w:pPr>
      <w:r>
        <w:rPr>
          <w:b w:val="false"/>
          <w:bCs w:val="false"/>
        </w:rPr>
        <w:t xml:space="preserve">5.3.4.3.2.Asigurarea ductilit/g259/g288ii locale </w:t>
      </w:r>
    </w:p>
    <w:p>
      <w:pPr>
        <w:keepNext w:val="false"/>
      </w:pPr>
      <w:r>
        <w:rPr>
          <w:b w:val="false"/>
          <w:bCs w:val="false"/>
        </w:rPr>
        <w:t xml:space="preserve">(1) Cerin/g288ele de ductilitate se consider/g259 satisf/g259cute dac/g259 sunt respectate prevederile</w:t>
      </w:r>
    </w:p>
    <w:p>
      <w:pPr>
        <w:keepNext w:val="false"/>
      </w:pPr>
      <w:r>
        <w:rPr>
          <w:b w:val="false"/>
          <w:bCs w:val="false"/>
        </w:rPr>
        <w:t xml:space="preserve">date în prezentul paragraf î</w:t>
      </w:r>
    </w:p>
    <w:p>
      <w:pPr>
        <w:keepNext w:val="false"/>
      </w:pPr>
      <w:r>
        <w:rPr>
          <w:b w:val="false"/>
          <w:bCs w:val="false"/>
        </w:rPr>
        <w:t xml:space="preserve">mpreun/g259 cu prevederile suplimentare date în CR 2-1-1.1 cu</w:t>
      </w:r>
    </w:p>
    <w:p>
      <w:pPr>
        <w:keepNext w:val="false"/>
      </w:pPr>
      <w:r>
        <w:rPr>
          <w:b w:val="false"/>
          <w:bCs w:val="false"/>
        </w:rPr>
        <w:t xml:space="preserve">privire la alc</w:t>
      </w:r>
    </w:p>
    <w:p>
      <w:pPr>
        <w:keepNext w:val="false"/>
      </w:pPr>
      <w:r>
        <w:rPr>
          <w:b w:val="false"/>
          <w:bCs w:val="false"/>
        </w:rPr>
        <w:t xml:space="preserve">/g259tuirea sec/g288iunilor de beton /g250i la armarea longitudinal/g259 /g250i transversal/g259.</w:t>
      </w:r>
    </w:p>
    <w:p>
      <w:pPr>
        <w:keepNext w:val="false"/>
      </w:pPr>
      <w:r>
        <w:rPr>
          <w:b w:val="false"/>
          <w:bCs w:val="false"/>
        </w:rPr>
        <w:t xml:space="preserve">(2) În/g259l/g288imea zonei critice, lcr, deasupra bazei, se determin/g259 cu:</w:t>
      </w:r>
    </w:p>
    <w:p>
      <w:pPr>
        <w:keepNext w:val="false"/>
      </w:pPr>
      <w:r>
        <w:rPr>
          <w:b w:val="false"/>
          <w:bCs w:val="false"/>
        </w:rPr>
        <w:t xml:space="preserve">) 6 / , max(w wcr H l l/g32 (5.32) </w:t>
      </w:r>
    </w:p>
    <w:p>
      <w:pPr>
        <w:keepNext w:val="false"/>
      </w:pPr>
      <w:r>
        <w:rPr>
          <w:b w:val="false"/>
          <w:bCs w:val="false"/>
        </w:rPr>
        <w:t xml:space="preserve">cu lim</w:t>
      </w:r>
    </w:p>
    <w:p>
      <w:pPr>
        <w:keepNext w:val="false"/>
      </w:pPr>
      <w:r>
        <w:rPr>
          <w:b w:val="false"/>
          <w:bCs w:val="false"/>
        </w:rPr>
        <w:t xml:space="preserve">it/g259rile: </w:t>
      </w:r>
    </w:p>
    <w:p>
      <w:pPr>
        <w:keepNext w:val="false"/>
      </w:pPr>
      <w:r>
        <w:rPr>
          <w:b w:val="false"/>
          <w:bCs w:val="false"/>
        </w:rPr>
        <w:t xml:space="preserve">/g176/g175</w:t>
      </w:r>
    </w:p>
    <w:p>
      <w:pPr>
        <w:keepNext w:val="false"/>
      </w:pPr>
      <w:r>
        <w:rPr>
          <w:b w:val="false"/>
          <w:bCs w:val="false"/>
        </w:rPr>
        <w:t xml:space="preserve">/g176/g174</w:t>
      </w:r>
    </w:p>
    <w:p>
      <w:pPr>
        <w:keepNext w:val="false"/>
      </w:pPr>
      <w:r>
        <w:rPr>
          <w:b w:val="false"/>
          <w:bCs w:val="false"/>
        </w:rPr>
        <w:t xml:space="preserve">/g173 /g100</w:t>
      </w:r>
    </w:p>
    <w:p>
      <w:pPr>
        <w:keepNext w:val="false"/>
      </w:pPr>
      <w:r>
        <w:rPr>
          <w:b w:val="false"/>
          <w:bCs w:val="false"/>
        </w:rPr>
        <w:t xml:space="preserve">/g100</w:t>
      </w:r>
    </w:p>
    <w:p>
      <w:pPr>
        <w:keepNext w:val="false"/>
      </w:pPr>
      <w:r>
        <w:rPr>
          <w:b w:val="false"/>
          <w:bCs w:val="false"/>
        </w:rPr>
        <w:t xml:space="preserve">w</w:t>
      </w:r>
    </w:p>
    <w:p>
      <w:pPr>
        <w:keepNext w:val="false"/>
      </w:pPr>
      <w:r>
        <w:rPr>
          <w:b w:val="false"/>
          <w:bCs w:val="false"/>
        </w:rPr>
        <w:t xml:space="preserve">s</w:t>
      </w:r>
    </w:p>
    <w:p>
      <w:pPr>
        <w:keepNext w:val="false"/>
      </w:pPr>
      <w:r>
        <w:rPr>
          <w:b w:val="false"/>
          <w:bCs w:val="false"/>
        </w:rPr>
        <w:t xml:space="preserve">s</w:t>
      </w:r>
    </w:p>
    <w:p>
      <w:pPr>
        <w:keepNext w:val="false"/>
      </w:pPr>
      <w:r>
        <w:rPr>
          <w:b w:val="false"/>
          <w:bCs w:val="false"/>
        </w:rPr>
        <w:t xml:space="preserve">cr</w:t>
      </w:r>
    </w:p>
    <w:p>
      <w:pPr>
        <w:keepNext w:val="false"/>
      </w:pPr>
      <w:r>
        <w:rPr>
          <w:b w:val="false"/>
          <w:bCs w:val="false"/>
        </w:rPr>
        <w:t xml:space="preserve">l</w:t>
      </w:r>
    </w:p>
    <w:p>
      <w:pPr>
        <w:keepNext w:val="false"/>
      </w:pPr>
      <w:r>
        <w:rPr>
          <w:b w:val="false"/>
          <w:bCs w:val="false"/>
        </w:rPr>
        <w:t xml:space="preserve">n h</w:t>
      </w:r>
    </w:p>
    <w:p>
      <w:pPr>
        <w:keepNext w:val="false"/>
      </w:pPr>
      <w:r>
        <w:rPr>
          <w:b w:val="false"/>
          <w:bCs w:val="false"/>
        </w:rPr>
        <w:t xml:space="preserve">n h</w:t>
      </w:r>
    </w:p>
    <w:p>
      <w:pPr>
        <w:keepNext w:val="false"/>
      </w:pPr>
      <w:r>
        <w:rPr>
          <w:b w:val="false"/>
          <w:bCs w:val="false"/>
        </w:rPr>
        <w:t xml:space="preserve">l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7 , 2</w:t>
      </w:r>
    </w:p>
    <w:p>
      <w:pPr>
        <w:keepNext w:val="false"/>
      </w:pPr>
      <w:r>
        <w:rPr>
          <w:b w:val="false"/>
          <w:bCs w:val="false"/>
        </w:rPr>
        <w:t xml:space="preserve">6 ,</w:t>
      </w:r>
    </w:p>
    <w:p>
      <w:pPr>
        <w:keepNext w:val="false"/>
      </w:pPr>
      <w:r>
        <w:rPr>
          <w:b w:val="false"/>
          <w:bCs w:val="false"/>
        </w:rPr>
        <w:t xml:space="preserve">(5.33) </w:t>
      </w:r>
    </w:p>
    <w:p>
      <w:pPr>
        <w:keepNext w:val="false"/>
      </w:pPr>
      <w:r>
        <w:rPr>
          <w:b w:val="false"/>
          <w:bCs w:val="false"/>
        </w:rPr>
        <w:t xml:space="preserve">unde </w:t>
      </w:r>
    </w:p>
    <w:p>
      <w:pPr>
        <w:keepNext w:val="false"/>
      </w:pPr>
      <w:r>
        <w:rPr>
          <w:b w:val="false"/>
          <w:bCs w:val="false"/>
        </w:rPr>
        <w:t xml:space="preserve">lw lungimea sec/g1802iunii orizontale a peretelui </w:t>
      </w:r>
    </w:p>
    <w:p>
      <w:pPr>
        <w:keepNext w:val="false"/>
      </w:pPr>
      <w:r>
        <w:rPr>
          <w:b w:val="false"/>
          <w:bCs w:val="false"/>
        </w:rPr>
        <w:t xml:space="preserve">Hw în/g259l/g1802imea peretelui </w:t>
      </w:r>
    </w:p>
    <w:p>
      <w:pPr>
        <w:keepNext w:val="false"/>
      </w:pPr>
      <w:r>
        <w:rPr>
          <w:b w:val="false"/>
          <w:bCs w:val="false"/>
        </w:rPr>
        <w:t xml:space="preserve">hs în/g259l/g288imea liber/g259 a etajului  </w:t>
      </w:r>
    </w:p>
    <w:p>
      <w:pPr>
        <w:keepNext w:val="false"/>
      </w:pPr>
      <w:r>
        <w:rPr>
          <w:b w:val="false"/>
          <w:bCs w:val="false"/>
        </w:rPr>
        <w:t xml:space="preserve">n num/g259rul de niveluri deasupra bazei, definite ca nivelul superior al funda/g288iei sau </w:t>
      </w:r>
    </w:p>
    <w:p>
      <w:pPr>
        <w:keepNext w:val="false"/>
      </w:pPr>
      <w:r>
        <w:rPr>
          <w:b w:val="false"/>
          <w:bCs w:val="false"/>
        </w:rPr>
        <w:t xml:space="preserve">al infrastructurii </w:t>
      </w:r>
    </w:p>
    <w:p>
      <w:pPr>
        <w:keepNext w:val="false"/>
      </w:pPr>
      <w:r>
        <w:rPr>
          <w:b w:val="false"/>
          <w:bCs w:val="false"/>
        </w:rPr>
        <w:t xml:space="preserve">(3) În/g259l/g288imea zonei comprimate în sec/g288iunile pere/g288ilor nu va fi, de regul/g259, mai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are decât:</w:t>
      </w:r>
    </w:p>
    <w:p>
      <w:pPr>
        <w:keepNext w:val="false"/>
      </w:pPr>
      <w:r>
        <w:rPr>
          <w:b w:val="false"/>
          <w:bCs w:val="false"/>
        </w:rPr>
        <w:t xml:space="preserve">/g11/g12wu lx 2 1 , 0/g14 /g58 /g100 (5.34) </w:t>
      </w:r>
    </w:p>
    <w:p>
      <w:pPr>
        <w:keepNext w:val="false"/>
      </w:pPr>
      <w:r>
        <w:rPr>
          <w:b w:val="false"/>
          <w:bCs w:val="false"/>
        </w:rPr>
        <w:t xml:space="preserve">în care xu este în/g259l/g1802imea zonei comprimate a peretelui. </w:t>
      </w:r>
    </w:p>
    <w:p>
      <w:pPr>
        <w:keepNext w:val="false"/>
      </w:pPr>
      <w:r>
        <w:rPr>
          <w:b w:val="false"/>
          <w:bCs w:val="false"/>
        </w:rPr>
        <w:t xml:space="preserve">105</w:t>
      </w:r>
    </w:p>
    <w:p>
      <w:pPr>
        <w:keepNext w:val="false"/>
      </w:pPr>
      <w:r>
        <w:rPr>
          <w:b w:val="false"/>
          <w:bCs w:val="false"/>
        </w:rPr>
        <w:t xml:space="preserve">(4) În cazul în care la extremitatea sec/g1802iunii se prev/g259d bulbi, grosimea bulbului va</w:t>
      </w:r>
    </w:p>
    <w:p>
      <w:pPr>
        <w:keepNext w:val="false"/>
      </w:pPr>
      <w:r>
        <w:rPr>
          <w:b w:val="false"/>
          <w:bCs w:val="false"/>
        </w:rPr>
        <w:t xml:space="preserve">fi cel pu/g288in 250 mm</w:t>
      </w:r>
    </w:p>
    <w:p>
      <w:pPr>
        <w:keepNext w:val="false"/>
      </w:pPr>
      <w:r>
        <w:rPr>
          <w:b w:val="false"/>
          <w:bCs w:val="false"/>
        </w:rPr>
        <w:t xml:space="preserve"> sau hs /10, iar lungimea lui va fi cel pu/g288in egal/g259 cu grosimea inimii</w:t>
      </w:r>
    </w:p>
    <w:p>
      <w:pPr>
        <w:keepNext w:val="false"/>
      </w:pPr>
      <w:r>
        <w:rPr>
          <w:b w:val="false"/>
          <w:bCs w:val="false"/>
        </w:rPr>
        <w:t xml:space="preserve">peretelui, bw0, /g250i cel pu/g288in 0,10 din lungimea peretelui, lw.</w:t>
      </w:r>
    </w:p>
    <w:p>
      <w:pPr>
        <w:keepNext w:val="false"/>
      </w:pPr>
      <w:r>
        <w:rPr>
          <w:b w:val="false"/>
          <w:bCs w:val="false"/>
        </w:rPr>
        <w:t xml:space="preserve">Figura 5.4. Lungimea minim/g259 pe care trebuie s/g259 se prevad/g259 m/g259suri de confinare, lc, stabilit/g259 </w:t>
      </w:r>
    </w:p>
    <w:p>
      <w:pPr>
        <w:keepNext w:val="false"/>
      </w:pPr>
      <w:r>
        <w:rPr>
          <w:b w:val="false"/>
          <w:bCs w:val="false"/>
        </w:rPr>
        <w:t xml:space="preserve">prin calcul </w:t>
      </w:r>
    </w:p>
    <w:p>
      <w:pPr>
        <w:keepNext w:val="false"/>
      </w:pPr>
      <w:r>
        <w:rPr>
          <w:b w:val="false"/>
          <w:bCs w:val="false"/>
        </w:rPr>
        <w:t xml:space="preserve">Figura 5.5. Val ori limit/g259 inferioare ale lungimii minime pe care trebuie s/g259 se prevad/g259 m/g259suri </w:t>
      </w:r>
    </w:p>
    <w:p>
      <w:pPr>
        <w:keepNext w:val="false"/>
      </w:pPr>
      <w:r>
        <w:rPr>
          <w:b w:val="false"/>
          <w:bCs w:val="false"/>
        </w:rPr>
        <w:t xml:space="preserve">de confinare </w:t>
      </w:r>
    </w:p>
    <w:p>
      <w:pPr>
        <w:keepNext w:val="false"/>
      </w:pPr>
      <w:r>
        <w:rPr>
          <w:b w:val="false"/>
          <w:bCs w:val="false"/>
        </w:rPr>
        <w:t xml:space="preserve">(5) Verificarea explicit/g259 a capacit/g259/g288ii de ductilitate conform  prevederilor din CR 2-</w:t>
      </w:r>
    </w:p>
    <w:p>
      <w:pPr>
        <w:keepNext w:val="false"/>
      </w:pPr>
      <w:r>
        <w:rPr>
          <w:b w:val="false"/>
          <w:bCs w:val="false"/>
        </w:rPr>
        <w:t xml:space="preserve">1-1.1.</w:t>
      </w:r>
    </w:p>
    <w:p>
      <w:pPr>
        <w:keepNext w:val="false"/>
      </w:pPr>
      <w:r>
        <w:rPr>
          <w:b w:val="false"/>
          <w:bCs w:val="false"/>
        </w:rPr>
        <w:t xml:space="preserve">(6) Lungimea minim/g259 pe care este necesar s/g259 se prevad/g259 m/g259suri de confinare,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/g259surat/g259 de la extremitatea comprimat/g259 a sec/g288iunii, este lc = x u(1 – /g304cu2//g304cu2,c) /g250i cel</w:t>
      </w:r>
    </w:p>
    <w:p>
      <w:pPr>
        <w:keepNext w:val="false"/>
      </w:pPr>
      <w:r>
        <w:rPr>
          <w:b w:val="false"/>
          <w:bCs w:val="false"/>
        </w:rPr>
        <w:t xml:space="preserve">pu/g288in 0,15lw sau 1,50bw. Pe vertical/g259, arm/g259tura de confinare se prevede pe o lungime</w:t>
      </w:r>
    </w:p>
    <w:p>
      <w:pPr>
        <w:keepNext w:val="false"/>
      </w:pPr>
      <w:r>
        <w:rPr>
          <w:b w:val="false"/>
          <w:bCs w:val="false"/>
        </w:rPr>
        <w:t xml:space="preserve">egal/g259 cu în/g259l/g288imea zonei critice (vezi Figura 5.4 /g250i Figura 5.5).</w:t>
      </w:r>
    </w:p>
    <w:p>
      <w:pPr>
        <w:keepNext w:val="false"/>
      </w:pPr>
      <w:r>
        <w:rPr>
          <w:b w:val="false"/>
          <w:bCs w:val="false"/>
        </w:rPr>
        <w:t xml:space="preserve">(7) La marginile sec/g288iunilor pere/g288ilor, pe o lungime egal/g259 cu wl10</w:t>
      </w:r>
    </w:p>
    <w:p>
      <w:pPr>
        <w:keepNext w:val="false"/>
      </w:pPr>
      <w:r>
        <w:rPr>
          <w:b w:val="false"/>
          <w:bCs w:val="false"/>
        </w:rPr>
        <w:t xml:space="preserve">1 , se prevede o</w:t>
      </w:r>
    </w:p>
    <w:p>
      <w:pPr>
        <w:keepNext w:val="false"/>
      </w:pPr>
      <w:r>
        <w:rPr>
          <w:b w:val="false"/>
          <w:bCs w:val="false"/>
        </w:rPr>
        <w:t xml:space="preserve">arm</w:t>
      </w:r>
    </w:p>
    <w:p>
      <w:pPr>
        <w:keepNext w:val="false"/>
      </w:pPr>
      <w:r>
        <w:rPr>
          <w:b w:val="false"/>
          <w:bCs w:val="false"/>
        </w:rPr>
        <w:t xml:space="preserve">/g259tur/g259 vertical/g259 de tip stâlp. La pere/g288ii prev/g259zu/g288i cu t/g259lpi, aceast/g259 armare se prevede </w:t>
      </w:r>
    </w:p>
    <w:p>
      <w:pPr>
        <w:keepNext w:val="false"/>
      </w:pPr>
      <w:r>
        <w:rPr>
          <w:b w:val="false"/>
          <w:bCs w:val="false"/>
        </w:rPr>
        <w:t xml:space="preserve">pe o distan/g288/g259 egal/g259 cu cel pu/g288in 2bw. </w:t>
      </w:r>
    </w:p>
    <w:p>
      <w:pPr>
        <w:keepNext w:val="false"/>
      </w:pPr>
      <w:r>
        <w:rPr>
          <w:b w:val="false"/>
          <w:bCs w:val="false"/>
        </w:rPr>
        <w:t xml:space="preserve">Coeficientul arm/g259turilor logitudinale din zonele de margine nu va fi mai mic de 0,005. </w:t>
      </w:r>
    </w:p>
    <w:p>
      <w:pPr>
        <w:keepNext w:val="false"/>
      </w:pPr>
      <w:r>
        <w:rPr>
          <w:b w:val="false"/>
          <w:bCs w:val="false"/>
        </w:rPr>
        <w:t xml:space="preserve">Fiecare arm/g259tur/g259 vertical/g259 în aceste zone va fi fixat/g259 în col/g288urile unor etrieri sau agrafe. </w:t>
      </w:r>
    </w:p>
    <w:p>
      <w:pPr>
        <w:keepNext w:val="false"/>
      </w:pPr>
      <w:r>
        <w:rPr>
          <w:b w:val="false"/>
          <w:bCs w:val="false"/>
        </w:rPr>
        <w:t xml:space="preserve">(8) În zonele critice se vor lua m/g259suri pentru evitarea pierderii stabilit/g259/g288ii laterale.</w:t>
      </w:r>
    </w:p>
    <w:p>
      <w:pPr>
        <w:keepNext w:val="false"/>
      </w:pPr>
      <w:r>
        <w:rPr>
          <w:b w:val="false"/>
          <w:bCs w:val="false"/>
        </w:rPr>
        <w:t xml:space="preserve">În cazu</w:t>
      </w:r>
    </w:p>
    <w:p>
      <w:pPr>
        <w:keepNext w:val="false"/>
      </w:pPr>
      <w:r>
        <w:rPr>
          <w:b w:val="false"/>
          <w:bCs w:val="false"/>
        </w:rPr>
        <w:t xml:space="preserve">rile curente, acest/g259 cerin/g288/g259 se realizeaz/g259 prev/g259zând o grosime a peretelui la</w:t>
      </w:r>
    </w:p>
    <w:p>
      <w:pPr>
        <w:keepNext w:val="false"/>
      </w:pPr>
      <w:r>
        <w:rPr>
          <w:b w:val="false"/>
          <w:bCs w:val="false"/>
        </w:rPr>
        <w:t xml:space="preserve">capetele sec/g288iunii orizontale care nu are bulbi sau t/g259lpi de m</w:t>
      </w:r>
    </w:p>
    <w:p>
      <w:pPr>
        <w:keepNext w:val="false"/>
      </w:pPr>
      <w:r>
        <w:rPr>
          <w:b w:val="false"/>
          <w:bCs w:val="false"/>
        </w:rPr>
        <w:t xml:space="preserve">inim hs /10.</w:t>
      </w:r>
    </w:p>
    <w:p>
      <w:pPr>
        <w:keepNext w:val="false"/>
      </w:pPr>
      <w:r>
        <w:rPr>
          <w:b w:val="false"/>
          <w:bCs w:val="false"/>
        </w:rPr>
        <w:t xml:space="preserve">0,15lw 0,15lw 0,15lw</w:t>
      </w:r>
    </w:p>
    <w:p>
      <w:pPr>
        <w:keepNext w:val="false"/>
      </w:pPr>
      <w:r>
        <w:rPr>
          <w:b w:val="false"/>
          <w:bCs w:val="false"/>
        </w:rPr>
        <w:t xml:space="preserve">2bw bw</w:t>
      </w:r>
    </w:p>
    <w:p>
      <w:pPr>
        <w:keepNext w:val="false"/>
      </w:pPr>
      <w:r>
        <w:rPr>
          <w:b w:val="false"/>
          <w:bCs w:val="false"/>
        </w:rPr>
        <w:t xml:space="preserve">MRd</w:t>
      </w:r>
    </w:p>
    <w:p>
      <w:pPr>
        <w:keepNext w:val="false"/>
      </w:pPr>
      <w:r>
        <w:rPr>
          <w:b w:val="false"/>
          <w:bCs w:val="false"/>
        </w:rPr>
        <w:t xml:space="preserve">NE</w:t>
      </w:r>
    </w:p>
    <w:p>
      <w:pPr>
        <w:keepNext w:val="false"/>
      </w:pPr>
      <w:r>
        <w:rPr>
          <w:b w:val="false"/>
          <w:bCs w:val="false"/>
        </w:rPr>
        <w:t xml:space="preserve">/g304cu2,c </w:t>
      </w:r>
    </w:p>
    <w:p>
      <w:pPr>
        <w:keepNext w:val="false"/>
      </w:pPr>
      <w:r>
        <w:rPr>
          <w:b w:val="false"/>
          <w:bCs w:val="false"/>
        </w:rPr>
        <w:t xml:space="preserve">&gt;/g304y</w:t>
      </w:r>
    </w:p>
    <w:p>
      <w:pPr>
        <w:keepNext w:val="false"/>
      </w:pPr>
      <w:r>
        <w:rPr>
          <w:b w:val="false"/>
          <w:bCs w:val="false"/>
        </w:rPr>
        <w:t xml:space="preserve">xu</w:t>
      </w:r>
    </w:p>
    <w:p>
      <w:pPr>
        <w:keepNext w:val="false"/>
      </w:pPr>
      <w:r>
        <w:rPr>
          <w:b w:val="false"/>
          <w:bCs w:val="false"/>
        </w:rPr>
        <w:t xml:space="preserve">/g307u </w:t>
      </w:r>
    </w:p>
    <w:p>
      <w:pPr>
        <w:keepNext w:val="false"/>
      </w:pPr>
      <w:r>
        <w:rPr>
          <w:b w:val="false"/>
          <w:bCs w:val="false"/>
        </w:rPr>
        <w:t xml:space="preserve">lc=xu(1- /g304cu2/ /g304cu2,c) </w:t>
      </w:r>
    </w:p>
    <w:p>
      <w:pPr>
        <w:keepNext w:val="false"/>
      </w:pPr>
      <w:r>
        <w:rPr>
          <w:b w:val="false"/>
          <w:bCs w:val="false"/>
        </w:rPr>
        <w:t xml:space="preserve">/g304cu2</w:t>
      </w:r>
    </w:p>
    <w:p>
      <w:pPr>
        <w:keepNext w:val="false"/>
      </w:pPr>
      <w:r>
        <w:rPr>
          <w:b w:val="false"/>
          <w:bCs w:val="false"/>
        </w:rPr>
        <w:t xml:space="preserve">bf </w:t>
      </w:r>
    </w:p>
    <w:p>
      <w:pPr>
        <w:keepNext w:val="false"/>
      </w:pPr>
      <w:r>
        <w:rPr>
          <w:b w:val="false"/>
          <w:bCs w:val="false"/>
        </w:rPr>
        <w:t xml:space="preserve">lw</w:t>
      </w:r>
    </w:p>
    <w:p>
      <w:pPr>
        <w:keepNext w:val="false"/>
      </w:pPr>
      <w:r>
        <w:rPr>
          <w:b w:val="false"/>
          <w:bCs w:val="false"/>
        </w:rPr>
        <w:t xml:space="preserve">lc</w:t>
      </w:r>
    </w:p>
    <w:p>
      <w:pPr>
        <w:keepNext w:val="false"/>
      </w:pPr>
      <w:r>
        <w:rPr>
          <w:b w:val="false"/>
          <w:bCs w:val="false"/>
        </w:rPr>
        <w:t xml:space="preserve">lcr </w:t>
      </w:r>
    </w:p>
    <w:p>
      <w:pPr>
        <w:keepNext w:val="false"/>
      </w:pPr>
      <w:r>
        <w:rPr>
          <w:b w:val="false"/>
          <w:bCs w:val="false"/>
        </w:rPr>
        <w:t xml:space="preserve">106</w:t>
      </w:r>
    </w:p>
    <w:p>
      <w:pPr>
        <w:keepNext w:val="false"/>
      </w:pPr>
      <w:r>
        <w:rPr>
          <w:b w:val="false"/>
          <w:bCs w:val="false"/>
        </w:rPr>
        <w:t xml:space="preserve">(9) Armarea transversal/g259 la capetele sec/g288iunilor în zonele critice va respecta</w:t>
      </w:r>
    </w:p>
    <w:p>
      <w:pPr>
        <w:keepNext w:val="false"/>
      </w:pPr>
      <w:r>
        <w:rPr>
          <w:b w:val="false"/>
          <w:bCs w:val="false"/>
        </w:rPr>
        <w:t xml:space="preserve">condi/g288iile:(0)</w:t>
      </w:r>
    </w:p>
    <w:p>
      <w:pPr>
        <w:keepNext w:val="false"/>
      </w:pPr>
      <w:r>
        <w:rPr>
          <w:b w:val="false"/>
          <w:bCs w:val="false"/>
        </w:rPr>
        <w:t xml:space="preserve">- diametrul dbw al etrierilor</w:t>
      </w:r>
    </w:p>
    <w:p>
      <w:pPr>
        <w:keepNext w:val="false"/>
      </w:pPr>
      <w:r>
        <w:rPr>
          <w:b w:val="false"/>
          <w:bCs w:val="false"/>
        </w:rPr>
        <w:t xml:space="preserve">dbw /g116 max {dbL/3; 6 mm} (5.35) </w:t>
      </w:r>
    </w:p>
    <w:p>
      <w:pPr>
        <w:keepNext w:val="false"/>
      </w:pPr>
      <w:r>
        <w:rPr>
          <w:b w:val="false"/>
          <w:bCs w:val="false"/>
        </w:rPr>
        <w:t xml:space="preserve">- distan/g288a între etrieri</w:t>
      </w:r>
    </w:p>
    <w:p>
      <w:pPr>
        <w:keepNext w:val="false"/>
      </w:pPr>
      <w:r>
        <w:rPr>
          <w:b w:val="false"/>
          <w:bCs w:val="false"/>
        </w:rPr>
        <w:t xml:space="preserve">s /g100 min {125 mm; 8dbL} (5.36) </w:t>
      </w:r>
    </w:p>
    <w:p>
      <w:pPr>
        <w:keepNext w:val="false"/>
      </w:pPr>
      <w:r>
        <w:rPr>
          <w:b w:val="false"/>
          <w:bCs w:val="false"/>
        </w:rPr>
        <w:t xml:space="preserve">5.3.4.4. Grinz i de cuplare  </w:t>
      </w:r>
    </w:p>
    <w:p>
      <w:pPr>
        <w:keepNext w:val="false"/>
      </w:pPr>
      <w:r>
        <w:rPr>
          <w:b w:val="false"/>
          <w:bCs w:val="false"/>
        </w:rPr>
        <w:t xml:space="preserve">(1) Prevederile din acest paragraf se refer/g259 la elementele de beton armat cu</w:t>
      </w:r>
    </w:p>
    <w:p>
      <w:pPr>
        <w:keepNext w:val="false"/>
      </w:pPr>
      <w:r>
        <w:rPr>
          <w:b w:val="false"/>
          <w:bCs w:val="false"/>
        </w:rPr>
        <w:t xml:space="preserve">propor/g288ii d</w:t>
      </w:r>
    </w:p>
    <w:p>
      <w:pPr>
        <w:keepNext w:val="false"/>
      </w:pPr>
      <w:r>
        <w:rPr>
          <w:b w:val="false"/>
          <w:bCs w:val="false"/>
        </w:rPr>
        <w:t xml:space="preserve">e grinzi de cuplare scurte (orientativ l/hw/g1482,0) , caracterizate de mecanisme</w:t>
      </w:r>
    </w:p>
    <w:p>
      <w:pPr>
        <w:keepNext w:val="false"/>
      </w:pPr>
      <w:r>
        <w:rPr>
          <w:b w:val="false"/>
          <w:bCs w:val="false"/>
        </w:rPr>
        <w:t xml:space="preserve">de cedare la for/g288/g259 t/g259ieto</w:t>
      </w:r>
    </w:p>
    <w:p>
      <w:pPr>
        <w:keepNext w:val="false"/>
      </w:pPr>
      <w:r>
        <w:rPr>
          <w:b w:val="false"/>
          <w:bCs w:val="false"/>
        </w:rPr>
        <w:t xml:space="preserve">are. Prevederi suplimetare pentru calculul /g250i armarea grinzilor</w:t>
      </w:r>
    </w:p>
    <w:p>
      <w:pPr>
        <w:keepNext w:val="false"/>
      </w:pPr>
      <w:r>
        <w:rPr>
          <w:b w:val="false"/>
          <w:bCs w:val="false"/>
        </w:rPr>
        <w:t xml:space="preserve">de cuplare sunt date în CR 2-1-1.1.</w:t>
      </w:r>
    </w:p>
    <w:p>
      <w:pPr>
        <w:keepNext w:val="false"/>
      </w:pPr>
      <w:r>
        <w:rPr>
          <w:b w:val="false"/>
          <w:bCs w:val="false"/>
        </w:rPr>
        <w:t xml:space="preserve">(2) Calculul /g250i alc/g259tuirea grinzilor se poate face pe baza regulilor pentru grinzi de</w:t>
      </w:r>
    </w:p>
    <w:p>
      <w:pPr>
        <w:keepNext w:val="false"/>
      </w:pPr>
      <w:r>
        <w:rPr>
          <w:b w:val="false"/>
          <w:bCs w:val="false"/>
        </w:rPr>
        <w:t xml:space="preserve">tip curent confor</w:t>
      </w:r>
    </w:p>
    <w:p>
      <w:pPr>
        <w:keepNext w:val="false"/>
      </w:pPr>
      <w:r>
        <w:rPr>
          <w:b w:val="false"/>
          <w:bCs w:val="false"/>
        </w:rPr>
        <w:t xml:space="preserve">m 5.3.4.1.1(4) /g250i (5)(i), dac/g259 este îndeplinit/g259 condi/g288ia:</w:t>
      </w:r>
    </w:p>
    <w:p>
      <w:pPr>
        <w:keepNext w:val="false"/>
      </w:pPr>
      <w:r>
        <w:rPr>
          <w:b w:val="false"/>
          <w:bCs w:val="false"/>
        </w:rPr>
        <w:t xml:space="preserve">ctd w Eddf b V/g100 /g3 (5.37) </w:t>
      </w:r>
    </w:p>
    <w:p>
      <w:pPr>
        <w:keepNext w:val="false"/>
      </w:pPr>
      <w:r>
        <w:rPr>
          <w:b w:val="false"/>
          <w:bCs w:val="false"/>
        </w:rPr>
        <w:t xml:space="preserve">în care, </w:t>
      </w:r>
    </w:p>
    <w:p>
      <w:pPr>
        <w:keepNext w:val="false"/>
      </w:pPr>
      <w:r>
        <w:rPr>
          <w:b w:val="false"/>
          <w:bCs w:val="false"/>
        </w:rPr>
        <w:t xml:space="preserve">VEd for/g288a t/g259ietoare de proiectare considerând echilibrul grinzi înc/g259rcat/g259 la capete cu </w:t>
      </w:r>
    </w:p>
    <w:p>
      <w:pPr>
        <w:keepNext w:val="false"/>
      </w:pPr>
      <w:r>
        <w:rPr>
          <w:b w:val="false"/>
          <w:bCs w:val="false"/>
        </w:rPr>
        <w:t xml:space="preserve">valorile de proiectare ale momentelor capabile, MRd </w:t>
      </w:r>
    </w:p>
    <w:p>
      <w:pPr>
        <w:keepNext w:val="false"/>
      </w:pPr>
      <w:r>
        <w:rPr>
          <w:b w:val="false"/>
          <w:bCs w:val="false"/>
        </w:rPr>
        <w:t xml:space="preserve">(3) Dac/g259 condi/g288ia (5.37) nu este îndeplinit/g259, armarea grinzilor de cuplare se</w:t>
      </w:r>
    </w:p>
    <w:p>
      <w:pPr>
        <w:keepNext w:val="false"/>
      </w:pPr>
      <w:r>
        <w:rPr>
          <w:b w:val="false"/>
          <w:bCs w:val="false"/>
        </w:rPr>
        <w:t xml:space="preserve">realizeaz/g259 prin arm</w:t>
      </w:r>
    </w:p>
    <w:p>
      <w:pPr>
        <w:keepNext w:val="false"/>
      </w:pPr>
      <w:r>
        <w:rPr>
          <w:b w:val="false"/>
          <w:bCs w:val="false"/>
        </w:rPr>
        <w:t xml:space="preserve">/g259tura dispus/g259 dup/g259 diagonalele grinzii, pe baza rela/g288iei:</w:t>
      </w:r>
    </w:p>
    <w:p>
      <w:pPr>
        <w:keepNext w:val="false"/>
      </w:pPr>
      <w:r>
        <w:rPr>
          <w:b w:val="false"/>
          <w:bCs w:val="false"/>
        </w:rPr>
        <w:t xml:space="preserve">/g68sin 2yd siEd f A V/g100 /g3 (5.38) </w:t>
      </w:r>
    </w:p>
    <w:p>
      <w:pPr>
        <w:keepNext w:val="false"/>
      </w:pPr>
      <w:r>
        <w:rPr>
          <w:b w:val="false"/>
          <w:bCs w:val="false"/>
        </w:rPr>
        <w:t xml:space="preserve">unde: </w:t>
      </w:r>
    </w:p>
    <w:p>
      <w:pPr>
        <w:keepNext w:val="false"/>
      </w:pPr>
      <w:r>
        <w:rPr>
          <w:b w:val="false"/>
          <w:bCs w:val="false"/>
        </w:rPr>
        <w:t xml:space="preserve">/g302  unghiul format de barele diagonale cu axa grinzii </w:t>
      </w:r>
    </w:p>
    <w:p>
      <w:pPr>
        <w:keepNext w:val="false"/>
      </w:pPr>
      <w:r>
        <w:rPr>
          <w:b w:val="false"/>
          <w:bCs w:val="false"/>
        </w:rPr>
        <w:t xml:space="preserve">EdV valoarea de proiectare a for/g288ei t/g259ietoare calculat/g259 cu rela/g288ia: </w:t>
      </w:r>
    </w:p>
    <w:p>
      <w:pPr>
        <w:keepNext w:val="false"/>
      </w:pPr>
      <w:r>
        <w:rPr>
          <w:b w:val="false"/>
          <w:bCs w:val="false"/>
        </w:rPr>
        <w:t xml:space="preserve">l</w:t>
      </w:r>
    </w:p>
    <w:p>
      <w:pPr>
        <w:keepNext w:val="false"/>
      </w:pPr>
      <w:r>
        <w:rPr>
          <w:b w:val="false"/>
          <w:bCs w:val="false"/>
        </w:rPr>
        <w:t xml:space="preserve">MV Ed</w:t>
      </w:r>
    </w:p>
    <w:p>
      <w:pPr>
        <w:keepNext w:val="false"/>
      </w:pPr>
      <w:r>
        <w:rPr>
          <w:b w:val="false"/>
          <w:bCs w:val="false"/>
        </w:rPr>
        <w:t xml:space="preserve">Ed</w:t>
      </w:r>
    </w:p>
    <w:p>
      <w:pPr>
        <w:keepNext w:val="false"/>
      </w:pPr>
      <w:r>
        <w:rPr>
          <w:b w:val="false"/>
          <w:bCs w:val="false"/>
        </w:rPr>
        <w:t xml:space="preserve">2/g32 (5.39) </w:t>
      </w:r>
    </w:p>
    <w:p>
      <w:pPr>
        <w:keepNext w:val="false"/>
      </w:pPr>
      <w:r>
        <w:rPr>
          <w:b w:val="false"/>
          <w:bCs w:val="false"/>
        </w:rPr>
        <w:t xml:space="preserve">EdM valoarea de proiectare a momentului încovoietor. </w:t>
      </w:r>
    </w:p>
    <w:p>
      <w:pPr>
        <w:keepNext w:val="false"/>
      </w:pPr>
      <w:r>
        <w:rPr>
          <w:b w:val="false"/>
          <w:bCs w:val="false"/>
        </w:rPr>
        <w:t xml:space="preserve">Not/g259: arm/g259tura diagonal/g259 dispus/g259 conform rela/g288iei (5.38) serve/g250te /g250i la preluarea momentelor </w:t>
      </w:r>
    </w:p>
    <w:p>
      <w:pPr>
        <w:keepNext w:val="false"/>
      </w:pPr>
      <w:r>
        <w:rPr>
          <w:b w:val="false"/>
          <w:bCs w:val="false"/>
        </w:rPr>
        <w:t xml:space="preserve">încovoietoare din grind/g259  </w:t>
      </w:r>
    </w:p>
    <w:p>
      <w:pPr>
        <w:keepNext w:val="false"/>
      </w:pPr>
      <w:r>
        <w:rPr>
          <w:b w:val="false"/>
          <w:bCs w:val="false"/>
        </w:rPr>
        <w:t xml:space="preserve">(4) Arm/g259turile diagonale se aranjeaz/g259 sub forma unor carcase pentru stâlpi, cu</w:t>
      </w:r>
    </w:p>
    <w:p>
      <w:pPr>
        <w:keepNext w:val="false"/>
      </w:pPr>
      <w:r>
        <w:rPr>
          <w:b w:val="false"/>
          <w:bCs w:val="false"/>
        </w:rPr>
        <w:t xml:space="preserve">lungim</w:t>
      </w:r>
    </w:p>
    <w:p>
      <w:pPr>
        <w:keepNext w:val="false"/>
      </w:pPr>
      <w:r>
        <w:rPr>
          <w:b w:val="false"/>
          <w:bCs w:val="false"/>
        </w:rPr>
        <w:t xml:space="preserve">ea laturii de cel pu/g288in 0,5 bw. Lungimea de ancorare a arm /g259turilor înclinate în</w:t>
      </w:r>
    </w:p>
    <w:p>
      <w:pPr>
        <w:keepNext w:val="false"/>
      </w:pPr>
      <w:r>
        <w:rPr>
          <w:b w:val="false"/>
          <w:bCs w:val="false"/>
        </w:rPr>
        <w:t xml:space="preserve">pere/g288ii adiacen/g288i trebuie s/g259 fie cu</w:t>
      </w:r>
    </w:p>
    <w:p>
      <w:pPr>
        <w:keepNext w:val="false"/>
      </w:pPr>
      <w:r>
        <w:rPr>
          <w:b w:val="false"/>
          <w:bCs w:val="false"/>
        </w:rPr>
        <w:t xml:space="preserve"> cel pu/g288in 50% mai mare decât cea determinat/g259</w:t>
      </w:r>
    </w:p>
    <w:p>
      <w:pPr>
        <w:keepNext w:val="false"/>
      </w:pPr>
      <w:r>
        <w:rPr>
          <w:b w:val="false"/>
          <w:bCs w:val="false"/>
        </w:rPr>
        <w:t xml:space="preserve">confor</w:t>
      </w:r>
    </w:p>
    <w:p>
      <w:pPr>
        <w:keepNext w:val="false"/>
      </w:pPr>
      <w:r>
        <w:rPr>
          <w:b w:val="false"/>
          <w:bCs w:val="false"/>
        </w:rPr>
        <w:t xml:space="preserve">m SR EN 1992-1-1. (0)</w:t>
      </w:r>
    </w:p>
    <w:p>
      <w:pPr>
        <w:keepNext w:val="false"/>
      </w:pPr>
      <w:r>
        <w:rPr>
          <w:b w:val="false"/>
          <w:bCs w:val="false"/>
        </w:rPr>
        <w:t xml:space="preserve">Ar</w:t>
      </w:r>
    </w:p>
    <w:p>
      <w:pPr>
        <w:keepNext w:val="false"/>
      </w:pPr>
      <w:r>
        <w:rPr>
          <w:b w:val="false"/>
          <w:bCs w:val="false"/>
        </w:rPr>
        <w:t xml:space="preserve">m/g259turile diagonale sunt legate cu etrierii închi/g250i pentru a preveni flambajul acestora. </w:t>
      </w:r>
    </w:p>
    <w:p>
      <w:pPr>
        <w:keepNext w:val="false"/>
      </w:pPr>
      <w:r>
        <w:rPr>
          <w:b w:val="false"/>
          <w:bCs w:val="false"/>
        </w:rPr>
        <w:t xml:space="preserve">Etrierii vor avea diametrul de cel pu/g288in dbL</w:t>
      </w:r>
    </w:p>
    <w:p>
      <w:pPr>
        <w:keepNext w:val="false"/>
      </w:pPr>
      <w:r>
        <w:rPr>
          <w:b w:val="false"/>
          <w:bCs w:val="false"/>
        </w:rPr>
        <w:t xml:space="preserve">’/3 /g250i cel pu/g288in 8 mm, unde dbL este </w:t>
      </w:r>
    </w:p>
    <w:p>
      <w:pPr>
        <w:keepNext w:val="false"/>
      </w:pPr>
      <w:r>
        <w:rPr>
          <w:b w:val="false"/>
          <w:bCs w:val="false"/>
        </w:rPr>
        <w:t xml:space="preserve">diametrul arm/g259turii longitudinale din carcasa înclinat/g259. Distan/g288a între etrieri nu va </w:t>
      </w:r>
    </w:p>
    <w:p>
      <w:pPr>
        <w:keepNext w:val="false"/>
      </w:pPr>
      <w:r>
        <w:rPr>
          <w:b w:val="false"/>
          <w:bCs w:val="false"/>
        </w:rPr>
        <w:t xml:space="preserve">dep/g259/g250i cea mai mic/g259 dintre valorile: 100mm, 6dbL /g1800i 0,3 din distan/g288a interax a arm/g259turii </w:t>
      </w:r>
    </w:p>
    <w:p>
      <w:pPr>
        <w:keepNext w:val="false"/>
      </w:pPr>
      <w:r>
        <w:rPr>
          <w:b w:val="false"/>
          <w:bCs w:val="false"/>
        </w:rPr>
        <w:t xml:space="preserve">longitudinale a carcasei diagonale. </w:t>
      </w:r>
    </w:p>
    <w:p>
      <w:pPr>
        <w:keepNext w:val="false"/>
      </w:pPr>
      <w:r>
        <w:rPr>
          <w:b w:val="false"/>
          <w:bCs w:val="false"/>
        </w:rPr>
        <w:t xml:space="preserve">107</w:t>
      </w:r>
    </w:p>
    <w:p>
      <w:pPr>
        <w:keepNext w:val="false"/>
      </w:pPr>
      <w:r>
        <w:rPr>
          <w:b w:val="false"/>
          <w:bCs w:val="false"/>
        </w:rPr>
        <w:t xml:space="preserve">5.4. Proiectarea elementelor din clasa de ductilitate medie  </w:t>
      </w:r>
    </w:p>
    <w:p>
      <w:pPr>
        <w:keepNext w:val="false"/>
      </w:pPr>
      <w:r>
        <w:rPr>
          <w:b w:val="false"/>
          <w:bCs w:val="false"/>
        </w:rPr>
        <w:t xml:space="preserve">5.4.1. Condi/g288ii referitoare la materiale </w:t>
      </w:r>
    </w:p>
    <w:p>
      <w:pPr>
        <w:keepNext w:val="false"/>
      </w:pPr>
      <w:r>
        <w:rPr>
          <w:b w:val="false"/>
          <w:bCs w:val="false"/>
        </w:rPr>
        <w:t xml:space="preserve">(1) La realizarea elementelor seismice principale se vor utiliza betoane de clas/g259 cel</w:t>
      </w:r>
    </w:p>
    <w:p>
      <w:pPr>
        <w:keepNext w:val="false"/>
      </w:pPr>
      <w:r>
        <w:rPr>
          <w:b w:val="false"/>
          <w:bCs w:val="false"/>
        </w:rPr>
        <w:t xml:space="preserve">pu/g288in C 16/20.</w:t>
      </w:r>
    </w:p>
    <w:p>
      <w:pPr>
        <w:keepNext w:val="false"/>
      </w:pPr>
      <w:r>
        <w:rPr>
          <w:b w:val="false"/>
          <w:bCs w:val="false"/>
        </w:rPr>
        <w:t xml:space="preserve">(2) Elementele structurale se armeaz/g259 numai cu bare din o/g288el profilat. Fac excep/g288ie</w:t>
      </w:r>
    </w:p>
    <w:p>
      <w:pPr>
        <w:keepNext w:val="false"/>
      </w:pPr>
      <w:r>
        <w:rPr>
          <w:b w:val="false"/>
          <w:bCs w:val="false"/>
        </w:rPr>
        <w:t xml:space="preserve">etrierii în</w:t>
      </w:r>
    </w:p>
    <w:p>
      <w:pPr>
        <w:keepNext w:val="false"/>
      </w:pPr>
      <w:r>
        <w:rPr>
          <w:b w:val="false"/>
          <w:bCs w:val="false"/>
        </w:rPr>
        <w:t xml:space="preserve">chi/g250i /g250i agrafele pentru armarea transversal/g259.</w:t>
      </w:r>
    </w:p>
    <w:p>
      <w:pPr>
        <w:keepNext w:val="false"/>
      </w:pPr>
      <w:r>
        <w:rPr>
          <w:b w:val="false"/>
          <w:bCs w:val="false"/>
        </w:rPr>
        <w:t xml:space="preserve">(3) La armarea elementelor se va utiliza o/g288el cu propriet/g259/g288i de deformare cel pu/g288in</w:t>
      </w:r>
    </w:p>
    <w:p>
      <w:pPr>
        <w:keepNext w:val="false"/>
      </w:pPr>
      <w:r>
        <w:rPr>
          <w:b w:val="false"/>
          <w:bCs w:val="false"/>
        </w:rPr>
        <w:t xml:space="preserve">egale cu cele ale o</w:t>
      </w:r>
    </w:p>
    <w:p>
      <w:pPr>
        <w:keepNext w:val="false"/>
      </w:pPr>
      <w:r>
        <w:rPr>
          <w:b w:val="false"/>
          <w:bCs w:val="false"/>
        </w:rPr>
        <w:t xml:space="preserve">/g288elului de clasa B, pe toat/g259 lungimea. (0)</w:t>
      </w:r>
    </w:p>
    <w:p>
      <w:pPr>
        <w:keepNext w:val="false"/>
      </w:pPr>
      <w:r>
        <w:rPr>
          <w:b w:val="false"/>
          <w:bCs w:val="false"/>
        </w:rPr>
        <w:t xml:space="preserve">5.4.2. Condi/g288ii geometrice </w:t>
      </w:r>
    </w:p>
    <w:p>
      <w:pPr>
        <w:keepNext w:val="false"/>
      </w:pPr>
      <w:r>
        <w:rPr>
          <w:b w:val="false"/>
          <w:bCs w:val="false"/>
        </w:rPr>
        <w:t xml:space="preserve">5.4.2.1. Grinzi </w:t>
      </w:r>
    </w:p>
    <w:p>
      <w:pPr>
        <w:keepNext w:val="false"/>
      </w:pPr>
      <w:r>
        <w:rPr>
          <w:b w:val="false"/>
          <w:bCs w:val="false"/>
        </w:rPr>
        <w:t xml:space="preserve">(1) Se aplic/g259 5.3.2.1 cu excep/g288ia prevederii de la ultimul alineat (3). (0)</w:t>
      </w:r>
    </w:p>
    <w:p>
      <w:pPr>
        <w:keepNext w:val="false"/>
      </w:pPr>
      <w:r>
        <w:rPr>
          <w:b w:val="false"/>
          <w:bCs w:val="false"/>
        </w:rPr>
        <w:t xml:space="preserve">5.4.2.2. Stâlpi </w:t>
      </w:r>
    </w:p>
    <w:p>
      <w:pPr>
        <w:keepNext w:val="false"/>
      </w:pPr>
      <w:r>
        <w:rPr>
          <w:b w:val="false"/>
          <w:bCs w:val="false"/>
        </w:rPr>
        <w:t xml:space="preserve">(1) Se aplic/g259 5.3.2.2. (0)</w:t>
      </w:r>
    </w:p>
    <w:p>
      <w:pPr>
        <w:keepNext w:val="false"/>
      </w:pPr>
      <w:r>
        <w:rPr>
          <w:b w:val="false"/>
          <w:bCs w:val="false"/>
        </w:rPr>
        <w:t xml:space="preserve">5.4.2.3. Pere/g288i ductili </w:t>
      </w:r>
    </w:p>
    <w:p>
      <w:pPr>
        <w:keepNext w:val="false"/>
      </w:pPr>
      <w:r>
        <w:rPr>
          <w:b w:val="false"/>
          <w:bCs w:val="false"/>
        </w:rPr>
        <w:t xml:space="preserve">(1) Se aplic/g259 5.3.2.3. (0)</w:t>
      </w:r>
    </w:p>
    <w:p>
      <w:pPr>
        <w:keepNext w:val="false"/>
      </w:pPr>
      <w:r>
        <w:rPr>
          <w:b w:val="false"/>
          <w:bCs w:val="false"/>
        </w:rPr>
        <w:t xml:space="preserve">5.4.3. Eforturi de proiectare </w:t>
      </w:r>
    </w:p>
    <w:p>
      <w:pPr>
        <w:keepNext w:val="false"/>
      </w:pPr>
      <w:r>
        <w:rPr>
          <w:b w:val="false"/>
          <w:bCs w:val="false"/>
        </w:rPr>
        <w:t xml:space="preserve">5.4.3.1. Generalit/g259/g288i </w:t>
      </w:r>
    </w:p>
    <w:p>
      <w:pPr>
        <w:keepNext w:val="false"/>
      </w:pPr>
      <w:r>
        <w:rPr>
          <w:b w:val="false"/>
          <w:bCs w:val="false"/>
        </w:rPr>
        <w:t xml:space="preserve">(1) Se aplic/g259 5.3.3.1. (0)</w:t>
      </w:r>
    </w:p>
    <w:p>
      <w:pPr>
        <w:keepNext w:val="false"/>
      </w:pPr>
      <w:r>
        <w:rPr>
          <w:b w:val="false"/>
          <w:bCs w:val="false"/>
        </w:rPr>
        <w:t xml:space="preserve">5.4.3.2. Grinzi </w:t>
      </w:r>
    </w:p>
    <w:p>
      <w:pPr>
        <w:keepNext w:val="false"/>
      </w:pPr>
      <w:r>
        <w:rPr>
          <w:b w:val="false"/>
          <w:bCs w:val="false"/>
        </w:rPr>
        <w:t xml:space="preserve">(1) Se aplic/g259 5.3.3.2., cu Rd/g74= 1,0 în rela/g288ia (5.9). (0) </w:t>
      </w:r>
    </w:p>
    <w:p>
      <w:pPr>
        <w:keepNext w:val="false"/>
      </w:pPr>
      <w:r>
        <w:rPr>
          <w:b w:val="false"/>
          <w:bCs w:val="false"/>
        </w:rPr>
        <w:t xml:space="preserve">5.4.3.3. Stâlpi </w:t>
      </w:r>
    </w:p>
    <w:p>
      <w:pPr>
        <w:keepNext w:val="false"/>
      </w:pPr>
      <w:r>
        <w:rPr>
          <w:b w:val="false"/>
          <w:bCs w:val="false"/>
        </w:rPr>
        <w:t xml:space="preserve">(1) Se aplic/g259 5.3.3.3, cu Rd/g74= 1,0 în rela/g288ia (5.10). (0) </w:t>
      </w:r>
    </w:p>
    <w:p>
      <w:pPr>
        <w:keepNext w:val="false"/>
      </w:pPr>
      <w:r>
        <w:rPr>
          <w:b w:val="false"/>
          <w:bCs w:val="false"/>
        </w:rPr>
        <w:t xml:space="preserve">5.4.3.4. Noduri de cadru </w:t>
      </w:r>
    </w:p>
    <w:p>
      <w:pPr>
        <w:keepNext w:val="false"/>
      </w:pPr>
      <w:r>
        <w:rPr>
          <w:b w:val="false"/>
          <w:bCs w:val="false"/>
        </w:rPr>
        <w:t xml:space="preserve">(1) Se aplic/g259 5.3.3.4, cu Rd/g74= 1,0 în rela/g288iile (5.11) /g250i (5.12). (0) </w:t>
      </w:r>
    </w:p>
    <w:p>
      <w:pPr>
        <w:keepNext w:val="false"/>
      </w:pPr>
      <w:r>
        <w:rPr>
          <w:b w:val="false"/>
          <w:bCs w:val="false"/>
        </w:rPr>
        <w:t xml:space="preserve">5.4.3.5. Pere/g288i ductili </w:t>
      </w:r>
    </w:p>
    <w:p>
      <w:pPr>
        <w:keepNext w:val="false"/>
      </w:pPr>
      <w:r>
        <w:rPr>
          <w:b w:val="false"/>
          <w:bCs w:val="false"/>
        </w:rPr>
        <w:t xml:space="preserve">(1) Se aplic/g259 5.3.3.5 cu 0, 1/g32Vk .(0) </w:t>
      </w:r>
    </w:p>
    <w:p>
      <w:pPr>
        <w:keepNext w:val="false"/>
      </w:pPr>
      <w:r>
        <w:rPr>
          <w:b w:val="false"/>
          <w:bCs w:val="false"/>
        </w:rPr>
        <w:t xml:space="preserve">5.4.3.6. Pere/g288i scur/g288i </w:t>
      </w:r>
    </w:p>
    <w:p>
      <w:pPr>
        <w:keepNext w:val="false"/>
      </w:pPr>
      <w:r>
        <w:rPr>
          <w:b w:val="false"/>
          <w:bCs w:val="false"/>
        </w:rPr>
        <w:t xml:space="preserve">(1) Se aplic/g259 5.3.3.6. (0)</w:t>
      </w:r>
    </w:p>
    <w:p>
      <w:pPr>
        <w:keepNext w:val="false"/>
      </w:pPr>
      <w:r>
        <w:rPr>
          <w:b w:val="false"/>
          <w:bCs w:val="false"/>
        </w:rPr>
        <w:t xml:space="preserve">108</w:t>
      </w:r>
    </w:p>
    <w:p>
      <w:pPr>
        <w:keepNext w:val="false"/>
      </w:pPr>
      <w:r>
        <w:rPr>
          <w:b w:val="false"/>
          <w:bCs w:val="false"/>
        </w:rPr>
        <w:t xml:space="preserve">5.4.4. Verific/g259ri la starea limit/g259 ultim/g259 /g250i prevederi de alc/g259tuire </w:t>
      </w:r>
    </w:p>
    <w:p>
      <w:pPr>
        <w:keepNext w:val="false"/>
      </w:pPr>
      <w:r>
        <w:rPr>
          <w:b w:val="false"/>
          <w:bCs w:val="false"/>
        </w:rPr>
        <w:t xml:space="preserve">5.4.4.1. Grinzi </w:t>
      </w:r>
    </w:p>
    <w:p>
      <w:pPr>
        <w:keepNext w:val="false"/>
      </w:pPr>
      <w:r>
        <w:rPr>
          <w:b w:val="false"/>
          <w:bCs w:val="false"/>
        </w:rPr>
        <w:t xml:space="preserve">5.4.4.1.1.Rezisten/g288a la încovoiere /g250i for/g288/g259 t/g259ietoare </w:t>
      </w:r>
    </w:p>
    <w:p>
      <w:pPr>
        <w:keepNext w:val="false"/>
      </w:pPr>
      <w:r>
        <w:rPr>
          <w:b w:val="false"/>
          <w:bCs w:val="false"/>
        </w:rPr>
        <w:t xml:space="preserve">(1) Se aplic/g259 5.3.4.1.1(0)</w:t>
      </w:r>
    </w:p>
    <w:p>
      <w:pPr>
        <w:keepNext w:val="false"/>
      </w:pPr>
      <w:r>
        <w:rPr>
          <w:b w:val="false"/>
          <w:bCs w:val="false"/>
        </w:rPr>
        <w:t xml:space="preserve">5.4.4.1.2.Asigurarea ductilit/g259/g288ii locale </w:t>
      </w:r>
    </w:p>
    <w:p>
      <w:pPr>
        <w:keepNext w:val="false"/>
      </w:pPr>
      <w:r>
        <w:rPr>
          <w:b w:val="false"/>
          <w:bCs w:val="false"/>
        </w:rPr>
        <w:t xml:space="preserve">(1) Zonele de la extremit/g259/g288ile grinzilor cu lungimea lcr = h w, m/g259surate de la fa/g288a</w:t>
      </w:r>
    </w:p>
    <w:p>
      <w:pPr>
        <w:keepNext w:val="false"/>
      </w:pPr>
      <w:r>
        <w:rPr>
          <w:b w:val="false"/>
          <w:bCs w:val="false"/>
        </w:rPr>
        <w:t xml:space="preserve">stâlp</w:t>
      </w:r>
    </w:p>
    <w:p>
      <w:pPr>
        <w:keepNext w:val="false"/>
      </w:pPr>
      <w:r>
        <w:rPr>
          <w:b w:val="false"/>
          <w:bCs w:val="false"/>
        </w:rPr>
        <w:t xml:space="preserve">ilor, precum /g250i zonele cu aceast/g259 lungime situate de o parte /g250i de alta a unei</w:t>
      </w:r>
    </w:p>
    <w:p>
      <w:pPr>
        <w:keepNext w:val="false"/>
      </w:pPr>
      <w:r>
        <w:rPr>
          <w:b w:val="false"/>
          <w:bCs w:val="false"/>
        </w:rPr>
        <w:t xml:space="preserve">sec/g288iuni din</w:t>
      </w:r>
    </w:p>
    <w:p>
      <w:pPr>
        <w:keepNext w:val="false"/>
      </w:pPr>
      <w:r>
        <w:rPr>
          <w:b w:val="false"/>
          <w:bCs w:val="false"/>
        </w:rPr>
        <w:t xml:space="preserve"> câmpul grinzii unde poate interveni curgerea în cazul com bina/g288iei</w:t>
      </w:r>
    </w:p>
    <w:p>
      <w:pPr>
        <w:keepNext w:val="false"/>
      </w:pPr>
      <w:r>
        <w:rPr>
          <w:b w:val="false"/>
          <w:bCs w:val="false"/>
        </w:rPr>
        <w:t xml:space="preserve">seism</w:t>
      </w:r>
    </w:p>
    <w:p>
      <w:pPr>
        <w:keepNext w:val="false"/>
      </w:pPr>
      <w:r>
        <w:rPr>
          <w:b w:val="false"/>
          <w:bCs w:val="false"/>
        </w:rPr>
        <w:t xml:space="preserve">ice de proiectare, se consider/g259 zone critice. </w:t>
      </w:r>
    </w:p>
    <w:p>
      <w:pPr>
        <w:keepNext w:val="false"/>
      </w:pPr>
      <w:r>
        <w:rPr>
          <w:b w:val="false"/>
          <w:bCs w:val="false"/>
        </w:rPr>
        <w:t xml:space="preserve">(2) Cerin/g288ele de ductilitate în zonele critice se consider/g259 satisf/g259cute dac/g259 sunt</w:t>
      </w:r>
    </w:p>
    <w:p>
      <w:pPr>
        <w:keepNext w:val="false"/>
      </w:pPr>
      <w:r>
        <w:rPr>
          <w:b w:val="false"/>
          <w:bCs w:val="false"/>
        </w:rPr>
        <w:t xml:space="preserve">îndeplinite condi/g288iile d</w:t>
      </w:r>
    </w:p>
    <w:p>
      <w:pPr>
        <w:keepNext w:val="false"/>
      </w:pPr>
      <w:r>
        <w:rPr>
          <w:b w:val="false"/>
          <w:bCs w:val="false"/>
        </w:rPr>
        <w:t xml:space="preserve">e armare date la 5.3.4.1.2.(3)-(8), cu excep/g288ia rela/g288iei (5.21) care</w:t>
      </w:r>
    </w:p>
    <w:p>
      <w:pPr>
        <w:keepNext w:val="false"/>
      </w:pPr>
      <w:r>
        <w:rPr>
          <w:b w:val="false"/>
          <w:bCs w:val="false"/>
        </w:rPr>
        <w:t xml:space="preserve">se modific/g259 astfel: (0)</w:t>
      </w:r>
    </w:p>
    <w:p>
      <w:pPr>
        <w:keepNext w:val="false"/>
      </w:pPr>
      <w:r>
        <w:rPr>
          <w:b w:val="false"/>
          <w:bCs w:val="false"/>
        </w:rPr>
        <w:t xml:space="preserve">s /g100 min {hw /4; 200 mm; 8dbL} (5.40) </w:t>
      </w:r>
    </w:p>
    <w:p>
      <w:pPr>
        <w:keepNext w:val="false"/>
      </w:pPr>
      <w:r>
        <w:rPr>
          <w:b w:val="false"/>
          <w:bCs w:val="false"/>
        </w:rPr>
        <w:t xml:space="preserve">5.4.4.2. Stâlpi </w:t>
      </w:r>
    </w:p>
    <w:p>
      <w:pPr>
        <w:keepNext w:val="false"/>
      </w:pPr>
      <w:r>
        <w:rPr>
          <w:b w:val="false"/>
          <w:bCs w:val="false"/>
        </w:rPr>
        <w:t xml:space="preserve">5.4.4.2.1.Re</w:t>
      </w:r>
    </w:p>
    <w:p>
      <w:pPr>
        <w:keepNext w:val="false"/>
      </w:pPr>
      <w:r>
        <w:rPr>
          <w:b w:val="false"/>
          <w:bCs w:val="false"/>
        </w:rPr>
        <w:t xml:space="preserve">zisten/g288a la încovoiere /g250i for/g288/g259 t/g259ietoare </w:t>
      </w:r>
    </w:p>
    <w:p>
      <w:pPr>
        <w:keepNext w:val="false"/>
      </w:pPr>
      <w:r>
        <w:rPr>
          <w:b w:val="false"/>
          <w:bCs w:val="false"/>
        </w:rPr>
        <w:t xml:space="preserve">(1) Se aplic/g259 5.3.4.2.1(0)</w:t>
      </w:r>
    </w:p>
    <w:p>
      <w:pPr>
        <w:keepNext w:val="false"/>
      </w:pPr>
      <w:r>
        <w:rPr>
          <w:b w:val="false"/>
          <w:bCs w:val="false"/>
        </w:rPr>
        <w:t xml:space="preserve">5.4.4.2.2.Asigurarea ductilit/g259/g288ii locale </w:t>
      </w:r>
    </w:p>
    <w:p>
      <w:pPr>
        <w:keepNext w:val="false"/>
      </w:pPr>
      <w:r>
        <w:rPr>
          <w:b w:val="false"/>
          <w:bCs w:val="false"/>
        </w:rPr>
        <w:t xml:space="preserve">(1) Efortul axial mediu normalizat, /g81d, nu va dep/g259/g250i, de regul/g259, valoarea 0,5. Sunt</w:t>
      </w:r>
    </w:p>
    <w:p>
      <w:pPr>
        <w:keepNext w:val="false"/>
      </w:pPr>
      <w:r>
        <w:rPr>
          <w:b w:val="false"/>
          <w:bCs w:val="false"/>
        </w:rPr>
        <w:t xml:space="preserve">adm</w:t>
      </w:r>
    </w:p>
    <w:p>
      <w:pPr>
        <w:keepNext w:val="false"/>
      </w:pPr>
      <w:r>
        <w:rPr>
          <w:b w:val="false"/>
          <w:bCs w:val="false"/>
        </w:rPr>
        <w:t xml:space="preserve">ise valori /g81d sporite pân/g259 la 0,65 dac/g259 rotirea capabil/g259 a barei în domeniul</w:t>
      </w:r>
    </w:p>
    <w:p>
      <w:pPr>
        <w:keepNext w:val="false"/>
      </w:pPr>
      <w:r>
        <w:rPr>
          <w:b w:val="false"/>
          <w:bCs w:val="false"/>
        </w:rPr>
        <w:t xml:space="preserve">postelastic, determ</w:t>
      </w:r>
    </w:p>
    <w:p>
      <w:pPr>
        <w:keepNext w:val="false"/>
      </w:pPr>
      <w:r>
        <w:rPr>
          <w:b w:val="false"/>
          <w:bCs w:val="false"/>
        </w:rPr>
        <w:t xml:space="preserve">inat/g259 utilizând modelul de comportare al elementelor de beton</w:t>
      </w:r>
    </w:p>
    <w:p>
      <w:pPr>
        <w:keepNext w:val="false"/>
      </w:pPr>
      <w:r>
        <w:rPr>
          <w:b w:val="false"/>
          <w:bCs w:val="false"/>
        </w:rPr>
        <w:t xml:space="preserve">arm</w:t>
      </w:r>
    </w:p>
    <w:p>
      <w:pPr>
        <w:keepNext w:val="false"/>
      </w:pPr>
      <w:r>
        <w:rPr>
          <w:b w:val="false"/>
          <w:bCs w:val="false"/>
        </w:rPr>
        <w:t xml:space="preserve">at încovoiate, este mai mare decât cerin/g288a conform 5.2.3.3.2.</w:t>
      </w:r>
    </w:p>
    <w:p>
      <w:pPr>
        <w:keepNext w:val="false"/>
      </w:pPr>
      <w:r>
        <w:rPr>
          <w:b w:val="false"/>
          <w:bCs w:val="false"/>
        </w:rPr>
        <w:t xml:space="preserve">(2) Coeficientul de armare longitudinal/g259 total/g259 /g85 va fi cel pu/g288in 0,008 /g250i maximum</w:t>
      </w:r>
    </w:p>
    <w:p>
      <w:pPr>
        <w:keepNext w:val="false"/>
      </w:pPr>
      <w:r>
        <w:rPr>
          <w:b w:val="false"/>
          <w:bCs w:val="false"/>
        </w:rPr>
        <w:t xml:space="preserve">0,04.</w:t>
      </w:r>
    </w:p>
    <w:p>
      <w:pPr>
        <w:keepNext w:val="false"/>
      </w:pPr>
      <w:r>
        <w:rPr>
          <w:b w:val="false"/>
          <w:bCs w:val="false"/>
        </w:rPr>
        <w:t xml:space="preserve">(3) Se aplic/g259 5.3.4.2.2 (3).</w:t>
      </w:r>
    </w:p>
    <w:p>
      <w:pPr>
        <w:keepNext w:val="false"/>
      </w:pPr>
      <w:r>
        <w:rPr>
          <w:b w:val="false"/>
          <w:bCs w:val="false"/>
        </w:rPr>
        <w:t xml:space="preserve">(4) Se consider/g259 zone critice sec/g288iunile de la baza stâlpilor de la fiecare nivel.</w:t>
      </w:r>
    </w:p>
    <w:p>
      <w:pPr>
        <w:keepNext w:val="false"/>
      </w:pPr>
      <w:r>
        <w:rPr>
          <w:b w:val="false"/>
          <w:bCs w:val="false"/>
        </w:rPr>
        <w:t xml:space="preserve">(5) În afara cazului când este determinat/g259 printr-un calcul riguros, lungimea</w:t>
      </w:r>
    </w:p>
    <w:p>
      <w:pPr>
        <w:keepNext w:val="false"/>
      </w:pPr>
      <w:r>
        <w:rPr>
          <w:b w:val="false"/>
          <w:bCs w:val="false"/>
        </w:rPr>
        <w:t xml:space="preserve">zonelor critice se determ</w:t>
      </w:r>
    </w:p>
    <w:p>
      <w:pPr>
        <w:keepNext w:val="false"/>
      </w:pPr>
      <w:r>
        <w:rPr>
          <w:b w:val="false"/>
          <w:bCs w:val="false"/>
        </w:rPr>
        <w:t xml:space="preserve">in/g259 cu:</w:t>
      </w:r>
    </w:p>
    <w:p>
      <w:pPr>
        <w:keepNext w:val="false"/>
      </w:pPr>
      <w:r>
        <w:rPr>
          <w:b w:val="false"/>
          <w:bCs w:val="false"/>
        </w:rPr>
        <w:t xml:space="preserve">lcr /g149 max {hc;/g3lcl/g3/6; 450 mm} (5.41) </w:t>
      </w:r>
    </w:p>
    <w:p>
      <w:pPr>
        <w:keepNext w:val="false"/>
      </w:pPr>
      <w:r>
        <w:rPr>
          <w:b w:val="false"/>
          <w:bCs w:val="false"/>
        </w:rPr>
        <w:t xml:space="preserve">(6) Se aplic/g259 5.3.4.2.2 (6).</w:t>
      </w:r>
    </w:p>
    <w:p>
      <w:pPr>
        <w:keepNext w:val="false"/>
      </w:pPr>
      <w:r>
        <w:rPr>
          <w:b w:val="false"/>
          <w:bCs w:val="false"/>
        </w:rPr>
        <w:t xml:space="preserve">(7) Se aplic/g259 5.3.4.2.2 (7).</w:t>
      </w:r>
    </w:p>
    <w:p>
      <w:pPr>
        <w:keepNext w:val="false"/>
      </w:pPr>
      <w:r>
        <w:rPr>
          <w:b w:val="false"/>
          <w:bCs w:val="false"/>
        </w:rPr>
        <w:t xml:space="preserve">(8) În zonele critice ale stâlpilor se va prevedea arm area transversal/g259 minim/g259 dat/g259</w:t>
      </w:r>
    </w:p>
    <w:p>
      <w:pPr>
        <w:keepNext w:val="false"/>
      </w:pPr>
      <w:r>
        <w:rPr>
          <w:b w:val="false"/>
          <w:bCs w:val="false"/>
        </w:rPr>
        <w:t xml:space="preserve">de cea mai sever/g259 dintre condi/g288iile:</w:t>
      </w:r>
    </w:p>
    <w:p>
      <w:pPr>
        <w:keepNext w:val="false"/>
      </w:pPr>
      <w:r>
        <w:rPr>
          <w:b w:val="false"/>
          <w:bCs w:val="false"/>
        </w:rPr>
        <w:t xml:space="preserve">(i) În zona critic/g259 de la baza stâlpilor, deasupra sec/g288iunii teoretice de încastrare:</w:t>
      </w:r>
    </w:p>
    <w:p>
      <w:pPr>
        <w:keepNext w:val="false"/>
      </w:pPr>
      <w:r>
        <w:rPr>
          <w:b w:val="false"/>
          <w:bCs w:val="false"/>
        </w:rPr>
        <w:t xml:space="preserve">- Coeficientul geometric de armare, în fiecare direc/g288ie:/g591w,min = 0,0035 </w:t>
      </w:r>
    </w:p>
    <w:p>
      <w:pPr>
        <w:keepNext w:val="false"/>
      </w:pPr>
      <w:r>
        <w:rPr>
          <w:b w:val="false"/>
          <w:bCs w:val="false"/>
        </w:rPr>
        <w:t xml:space="preserve">- Coeficientul mecanic de armare:  /g550wd, min = 0,08</w:t>
      </w:r>
    </w:p>
    <w:p>
      <w:pPr>
        <w:keepNext w:val="false"/>
      </w:pPr>
      <w:r>
        <w:rPr>
          <w:b w:val="false"/>
          <w:bCs w:val="false"/>
        </w:rPr>
        <w:t xml:space="preserve">109</w:t>
      </w:r>
    </w:p>
    <w:p>
      <w:pPr>
        <w:keepNext w:val="false"/>
      </w:pPr>
      <w:r>
        <w:rPr>
          <w:b w:val="false"/>
          <w:bCs w:val="false"/>
        </w:rPr>
        <w:t xml:space="preserve">(ii) În restul zonelor critice: ( )</w:t>
      </w:r>
    </w:p>
    <w:p>
      <w:pPr>
        <w:keepNext w:val="false"/>
      </w:pPr>
      <w:r>
        <w:rPr>
          <w:b w:val="false"/>
          <w:bCs w:val="false"/>
        </w:rPr>
        <w:t xml:space="preserve">- /g591w,min = 0,0025</w:t>
      </w:r>
    </w:p>
    <w:p>
      <w:pPr>
        <w:keepNext w:val="false"/>
      </w:pPr>
      <w:r>
        <w:rPr>
          <w:b w:val="false"/>
          <w:bCs w:val="false"/>
        </w:rPr>
        <w:t xml:space="preserve">- /g550wd, min = 0,06</w:t>
      </w:r>
    </w:p>
    <w:p>
      <w:pPr>
        <w:keepNext w:val="false"/>
      </w:pPr>
      <w:r>
        <w:rPr>
          <w:b w:val="false"/>
          <w:bCs w:val="false"/>
        </w:rPr>
        <w:t xml:space="preserve">(9) Armarea transversal/g259 va respecta condi/g288iile: </w:t>
      </w:r>
    </w:p>
    <w:p>
      <w:pPr>
        <w:keepNext w:val="false"/>
      </w:pPr>
      <w:r>
        <w:rPr>
          <w:b w:val="false"/>
          <w:bCs w:val="false"/>
        </w:rPr>
        <w:t xml:space="preserve">(i) Distan/g288a dintre etrieri nu va dep/g259/g250i</w:t>
      </w:r>
    </w:p>
    <w:p>
      <w:pPr>
        <w:keepNext w:val="false"/>
      </w:pPr>
      <w:r>
        <w:rPr>
          <w:b w:val="false"/>
          <w:bCs w:val="false"/>
        </w:rPr>
        <w:t xml:space="preserve">s /g100 min {b0 /2;175 mm; 8dbL}  (5.42) </w:t>
      </w:r>
    </w:p>
    <w:p>
      <w:pPr>
        <w:keepNext w:val="false"/>
      </w:pPr>
      <w:r>
        <w:rPr>
          <w:b w:val="false"/>
          <w:bCs w:val="false"/>
        </w:rPr>
        <w:t xml:space="preserve">în care  </w:t>
      </w:r>
    </w:p>
    <w:p>
      <w:pPr>
        <w:keepNext w:val="false"/>
      </w:pPr>
      <w:r>
        <w:rPr>
          <w:b w:val="false"/>
          <w:bCs w:val="false"/>
        </w:rPr>
        <w:t xml:space="preserve">b0  latura minim/g259 a sec/g288iunii utile (situat/g259 în interiorul etrierului perimetral) </w:t>
      </w:r>
    </w:p>
    <w:p>
      <w:pPr>
        <w:keepNext w:val="false"/>
      </w:pPr>
      <w:r>
        <w:rPr>
          <w:b w:val="false"/>
          <w:bCs w:val="false"/>
        </w:rPr>
        <w:t xml:space="preserve"> dbL  diametrul minim al barelor longitudinale; </w:t>
      </w:r>
    </w:p>
    <w:p>
      <w:pPr>
        <w:keepNext w:val="false"/>
      </w:pPr>
      <w:r>
        <w:rPr>
          <w:b w:val="false"/>
          <w:bCs w:val="false"/>
        </w:rPr>
        <w:t xml:space="preserve">(ii) Distan/g288a în sec/g288iune dintre barele consecutive aflate la col/g288ul unui etrier sau</w:t>
      </w:r>
    </w:p>
    <w:p>
      <w:pPr>
        <w:keepNext w:val="false"/>
      </w:pPr>
      <w:r>
        <w:rPr>
          <w:b w:val="false"/>
          <w:bCs w:val="false"/>
        </w:rPr>
        <w:t xml:space="preserve">prinse de agrafe nu va fi m</w:t>
      </w:r>
    </w:p>
    <w:p>
      <w:pPr>
        <w:keepNext w:val="false"/>
      </w:pPr>
      <w:r>
        <w:rPr>
          <w:b w:val="false"/>
          <w:bCs w:val="false"/>
        </w:rPr>
        <w:t xml:space="preserve">ai mare de 250 mm. ( )</w:t>
      </w:r>
    </w:p>
    <w:p>
      <w:pPr>
        <w:keepNext w:val="false"/>
      </w:pPr>
      <w:r>
        <w:rPr>
          <w:b w:val="false"/>
          <w:bCs w:val="false"/>
        </w:rPr>
        <w:t xml:space="preserve">(10) În afara zonelor critice se va prevedea o cantitate de arm /g259tur/g259 transversal/g259 cel</w:t>
      </w:r>
    </w:p>
    <w:p>
      <w:pPr>
        <w:keepNext w:val="false"/>
      </w:pPr>
      <w:r>
        <w:rPr>
          <w:b w:val="false"/>
          <w:bCs w:val="false"/>
        </w:rPr>
        <w:t xml:space="preserve">pu/g1802in ega</w:t>
      </w:r>
    </w:p>
    <w:p>
      <w:pPr>
        <w:keepNext w:val="false"/>
      </w:pPr>
      <w:r>
        <w:rPr>
          <w:b w:val="false"/>
          <w:bCs w:val="false"/>
        </w:rPr>
        <w:t xml:space="preserve">l/g259 cu jum/g259tate din cea din zona critic/g259. (0)</w:t>
      </w:r>
    </w:p>
    <w:p>
      <w:pPr>
        <w:keepNext w:val="false"/>
      </w:pPr>
      <w:r>
        <w:rPr>
          <w:b w:val="false"/>
          <w:bCs w:val="false"/>
        </w:rPr>
        <w:t xml:space="preserve">5.4.4.3. Noduri de cadru </w:t>
      </w:r>
    </w:p>
    <w:p>
      <w:pPr>
        <w:keepNext w:val="false"/>
      </w:pPr>
      <w:r>
        <w:rPr>
          <w:b w:val="false"/>
          <w:bCs w:val="false"/>
        </w:rPr>
        <w:t xml:space="preserve">(1) Arm/g259tura orizontal/g259 de confinare în nodurile de cadru ale elementelor seismice</w:t>
      </w:r>
    </w:p>
    <w:p>
      <w:pPr>
        <w:keepNext w:val="false"/>
      </w:pPr>
      <w:r>
        <w:rPr>
          <w:b w:val="false"/>
          <w:bCs w:val="false"/>
        </w:rPr>
        <w:t xml:space="preserve">principale va fi cel pu/g288in egal/g259 cu cea dispus/g259 în zonele critice adiacente ale stâlpilor</w:t>
      </w:r>
    </w:p>
    <w:p>
      <w:pPr>
        <w:keepNext w:val="false"/>
      </w:pPr>
      <w:r>
        <w:rPr>
          <w:b w:val="false"/>
          <w:bCs w:val="false"/>
        </w:rPr>
        <w:t xml:space="preserve">care con</w:t>
      </w:r>
    </w:p>
    <w:p>
      <w:pPr>
        <w:keepNext w:val="false"/>
      </w:pPr>
      <w:r>
        <w:rPr>
          <w:b w:val="false"/>
          <w:bCs w:val="false"/>
        </w:rPr>
        <w:t xml:space="preserve">cur/g259 în nod, cu excep/g288ia cazurilor prev/g259zute la aliniatul (2).</w:t>
      </w:r>
    </w:p>
    <w:p>
      <w:pPr>
        <w:keepNext w:val="false"/>
      </w:pPr>
      <w:r>
        <w:rPr>
          <w:b w:val="false"/>
          <w:bCs w:val="false"/>
        </w:rPr>
        <w:t xml:space="preserve">(2) Dac/g259 în nod intr/g259 grinzi pe toate cele 4 la turi /g250i l/g259/g288imea acestora este cel pu/g288in</w:t>
      </w:r>
    </w:p>
    <w:p>
      <w:pPr>
        <w:keepNext w:val="false"/>
      </w:pPr>
      <w:r>
        <w:rPr>
          <w:b w:val="false"/>
          <w:bCs w:val="false"/>
        </w:rPr>
        <w:t xml:space="preserve">egal/g259 cu 3/4 din l/g259/g288imea stâlpului paralel/g259 cu sec/g288iunea transversal/g259 a grinzii, distan/g288a</w:t>
      </w:r>
    </w:p>
    <w:p>
      <w:pPr>
        <w:keepNext w:val="false"/>
      </w:pPr>
      <w:r>
        <w:rPr>
          <w:b w:val="false"/>
          <w:bCs w:val="false"/>
        </w:rPr>
        <w:t xml:space="preserve">între etrierii orizontali se poate dubla fa</w:t>
      </w:r>
    </w:p>
    <w:p>
      <w:pPr>
        <w:keepNext w:val="false"/>
      </w:pPr>
      <w:r>
        <w:rPr>
          <w:b w:val="false"/>
          <w:bCs w:val="false"/>
        </w:rPr>
        <w:t xml:space="preserve">/g288/g259 de valoarea prev/g259zut/g259 la alineatul (1), f/g259r/g259</w:t>
      </w:r>
    </w:p>
    <w:p>
      <w:pPr>
        <w:keepNext w:val="false"/>
      </w:pPr>
      <w:r>
        <w:rPr>
          <w:b w:val="false"/>
          <w:bCs w:val="false"/>
        </w:rPr>
        <w:t xml:space="preserve">îns/g259 a dep/g259/g250i 150 mm</w:t>
      </w:r>
    </w:p>
    <w:p>
      <w:pPr>
        <w:keepNext w:val="false"/>
      </w:pPr>
      <w:r>
        <w:rPr>
          <w:b w:val="false"/>
          <w:bCs w:val="false"/>
        </w:rPr>
        <w:t xml:space="preserve">.</w:t>
      </w:r>
    </w:p>
    <w:p>
      <w:pPr>
        <w:keepNext w:val="false"/>
      </w:pPr>
      <w:r>
        <w:rPr>
          <w:b w:val="false"/>
          <w:bCs w:val="false"/>
        </w:rPr>
        <w:t xml:space="preserve">(3) Trebuie prev/g259zut/g259 cel pu/g288in o bar/g259 vertical/g259 intermediar/g259 (între barele de la</w:t>
      </w:r>
    </w:p>
    <w:p>
      <w:pPr>
        <w:keepNext w:val="false"/>
      </w:pPr>
      <w:r>
        <w:rPr>
          <w:b w:val="false"/>
          <w:bCs w:val="false"/>
        </w:rPr>
        <w:t xml:space="preserve">col/g288u</w:t>
      </w:r>
    </w:p>
    <w:p>
      <w:pPr>
        <w:keepNext w:val="false"/>
      </w:pPr>
      <w:r>
        <w:rPr>
          <w:b w:val="false"/>
          <w:bCs w:val="false"/>
        </w:rPr>
        <w:t xml:space="preserve">rile stâlpului) pe fiecare latur/g259 a nodului. (0)</w:t>
      </w:r>
    </w:p>
    <w:p>
      <w:pPr>
        <w:keepNext w:val="false"/>
      </w:pPr>
      <w:r>
        <w:rPr>
          <w:b w:val="false"/>
          <w:bCs w:val="false"/>
        </w:rPr>
        <w:t xml:space="preserve">5.4.4.4. Pere/g288i ductili </w:t>
      </w:r>
    </w:p>
    <w:p>
      <w:pPr>
        <w:keepNext w:val="false"/>
      </w:pPr>
      <w:r>
        <w:rPr>
          <w:b w:val="false"/>
          <w:bCs w:val="false"/>
        </w:rPr>
        <w:t xml:space="preserve">5.4.4.4.1.Rezisten/g288a la încovoiere /g250i for/g288/g259 t/g259ietoare </w:t>
      </w:r>
    </w:p>
    <w:p>
      <w:pPr>
        <w:keepNext w:val="false"/>
      </w:pPr>
      <w:r>
        <w:rPr>
          <w:b w:val="false"/>
          <w:bCs w:val="false"/>
        </w:rPr>
        <w:t xml:space="preserve">(1) Se aplic/g259 5.3.4.3.1. (0)</w:t>
      </w:r>
    </w:p>
    <w:p>
      <w:pPr>
        <w:keepNext w:val="false"/>
      </w:pPr>
      <w:r>
        <w:rPr>
          <w:b w:val="false"/>
          <w:bCs w:val="false"/>
        </w:rPr>
        <w:t xml:space="preserve">5.4.4.4.2.Asigurarea cerin/g288elor de ductilitate local/g259  </w:t>
      </w:r>
    </w:p>
    <w:p>
      <w:pPr>
        <w:keepNext w:val="false"/>
      </w:pPr>
      <w:r>
        <w:rPr>
          <w:b w:val="false"/>
          <w:bCs w:val="false"/>
        </w:rPr>
        <w:t xml:space="preserve">(1) Se aplic/g259 5.3.4.3.2(1).</w:t>
      </w:r>
    </w:p>
    <w:p>
      <w:pPr>
        <w:keepNext w:val="false"/>
      </w:pPr>
      <w:r>
        <w:rPr>
          <w:b w:val="false"/>
          <w:bCs w:val="false"/>
        </w:rPr>
        <w:t xml:space="preserve">(2) Se aplic/g259 5.3.4.3.2(2).</w:t>
      </w:r>
    </w:p>
    <w:p>
      <w:pPr>
        <w:keepNext w:val="false"/>
      </w:pPr>
      <w:r>
        <w:rPr>
          <w:b w:val="false"/>
          <w:bCs w:val="false"/>
        </w:rPr>
        <w:t xml:space="preserve">(3) Se aplic/g259 5.3.4.3.2(3) cu modificarea rela/g288iei (5.34) care se înlocuie/g250te cu:</w:t>
      </w:r>
    </w:p>
    <w:p>
      <w:pPr>
        <w:keepNext w:val="false"/>
      </w:pPr>
      <w:r>
        <w:rPr>
          <w:b w:val="false"/>
          <w:bCs w:val="false"/>
        </w:rPr>
        <w:t xml:space="preserve">wu lx ) 2 ( 135 , 0/g14 /g100/g58 (5.43) </w:t>
      </w:r>
    </w:p>
    <w:p>
      <w:pPr>
        <w:keepNext w:val="false"/>
      </w:pPr>
      <w:r>
        <w:rPr>
          <w:b w:val="false"/>
          <w:bCs w:val="false"/>
        </w:rPr>
        <w:t xml:space="preserve">(4) Se aplic/g259 5.3.4.3.2 0.</w:t>
      </w:r>
    </w:p>
    <w:p>
      <w:pPr>
        <w:keepNext w:val="false"/>
      </w:pPr>
      <w:r>
        <w:rPr>
          <w:b w:val="false"/>
          <w:bCs w:val="false"/>
        </w:rPr>
        <w:t xml:space="preserve">(5) Dac/g259 condi/g288ia (5.43) nu este respectat/g259, este necesar/g259 verificarea explicit/g259 a</w:t>
      </w:r>
    </w:p>
    <w:p>
      <w:pPr>
        <w:keepNext w:val="false"/>
      </w:pPr>
      <w:r>
        <w:rPr>
          <w:b w:val="false"/>
          <w:bCs w:val="false"/>
        </w:rPr>
        <w:t xml:space="preserve">capacit/g259/g288ii de ductilitate confor</w:t>
      </w:r>
    </w:p>
    <w:p>
      <w:pPr>
        <w:keepNext w:val="false"/>
      </w:pPr>
      <w:r>
        <w:rPr>
          <w:b w:val="false"/>
          <w:bCs w:val="false"/>
        </w:rPr>
        <w:t xml:space="preserve">m prevederilor din CR 2-1-1.1.</w:t>
      </w:r>
    </w:p>
    <w:p>
      <w:pPr>
        <w:keepNext w:val="false"/>
      </w:pPr>
      <w:r>
        <w:rPr>
          <w:b w:val="false"/>
          <w:bCs w:val="false"/>
        </w:rPr>
        <w:t xml:space="preserve">(6) Se aplic/g259 5.3.4.3.2 (8), cu limitarea inferioar/g259 a grosimii peretelui la hs/12</w:t>
      </w:r>
    </w:p>
    <w:p>
      <w:pPr>
        <w:keepNext w:val="false"/>
      </w:pPr>
      <w:r>
        <w:rPr>
          <w:b w:val="false"/>
          <w:bCs w:val="false"/>
        </w:rPr>
        <w:t xml:space="preserve">110</w:t>
      </w:r>
    </w:p>
    <w:p>
      <w:pPr>
        <w:keepNext w:val="false"/>
      </w:pPr>
      <w:r>
        <w:rPr>
          <w:b w:val="false"/>
          <w:bCs w:val="false"/>
        </w:rPr>
        <w:t xml:space="preserve">(1) Se aplic/g259 5.3.4.4(1)</w:t>
      </w:r>
    </w:p>
    <w:p>
      <w:pPr>
        <w:keepNext w:val="false"/>
      </w:pPr>
      <w:r>
        <w:rPr>
          <w:b w:val="false"/>
          <w:bCs w:val="false"/>
        </w:rPr>
        <w:t xml:space="preserve">(2) Se aplic/g259 5.3.4.4(2) modificând condi/g288ia (5.37) astfel:</w:t>
      </w:r>
    </w:p>
    <w:p>
      <w:pPr>
        <w:keepNext w:val="false"/>
      </w:pPr>
      <w:r>
        <w:rPr>
          <w:b w:val="false"/>
          <w:bCs w:val="false"/>
        </w:rPr>
        <w:t xml:space="preserve">ctd wEd df b V5 , 1/g100 (5.44) </w:t>
      </w:r>
    </w:p>
    <w:p>
      <w:pPr>
        <w:keepNext w:val="false"/>
      </w:pPr>
      <w:r>
        <w:rPr>
          <w:b w:val="false"/>
          <w:bCs w:val="false"/>
        </w:rPr>
        <w:t xml:space="preserve">(3) Se aplic/g259 5.3.4.4(3), înlocuind condi/g288ia (5.37)cu condi/g288ia (5.44).</w:t>
      </w:r>
    </w:p>
    <w:p>
      <w:pPr>
        <w:keepNext w:val="false"/>
      </w:pPr>
      <w:r>
        <w:rPr>
          <w:b w:val="false"/>
          <w:bCs w:val="false"/>
        </w:rPr>
        <w:t xml:space="preserve">(4) Se aplic/g259 5.3.4.4(4). (0)</w:t>
      </w:r>
    </w:p>
    <w:p>
      <w:pPr>
        <w:keepNext w:val="false"/>
      </w:pPr>
      <w:r>
        <w:rPr>
          <w:b w:val="false"/>
          <w:bCs w:val="false"/>
        </w:rPr>
        <w:t xml:space="preserve">5.5. Proiectarea elementelor din clasa de ductilitate joas/g259  </w:t>
      </w:r>
    </w:p>
    <w:p>
      <w:pPr>
        <w:keepNext w:val="false"/>
      </w:pPr>
      <w:r>
        <w:rPr>
          <w:b w:val="false"/>
          <w:bCs w:val="false"/>
        </w:rPr>
        <w:t xml:space="preserve">5.5.1. Eforturi de proiectare </w:t>
      </w:r>
    </w:p>
    <w:p>
      <w:pPr>
        <w:keepNext w:val="false"/>
      </w:pPr>
      <w:r>
        <w:rPr>
          <w:b w:val="false"/>
          <w:bCs w:val="false"/>
        </w:rPr>
        <w:t xml:space="preserve">(1) Valorile de proiectare ale momentelor încovoietoare /g250i for/g288elor t/g259ietoare, cu</w:t>
      </w:r>
    </w:p>
    <w:p>
      <w:pPr>
        <w:keepNext w:val="false"/>
      </w:pPr>
      <w:r>
        <w:rPr>
          <w:b w:val="false"/>
          <w:bCs w:val="false"/>
        </w:rPr>
        <w:t xml:space="preserve">excep/g288ia precizat/g259 la (2) sunt cele ob/g288inute din calculul structural sub ac/g288iunea for/g288elor</w:t>
      </w:r>
    </w:p>
    <w:p>
      <w:pPr>
        <w:keepNext w:val="false"/>
      </w:pPr>
      <w:r>
        <w:rPr>
          <w:b w:val="false"/>
          <w:bCs w:val="false"/>
        </w:rPr>
        <w:t xml:space="preserve">seismice de proiectare.</w:t>
      </w:r>
    </w:p>
    <w:p>
      <w:pPr>
        <w:keepNext w:val="false"/>
      </w:pPr>
      <w:r>
        <w:rPr>
          <w:b w:val="false"/>
          <w:bCs w:val="false"/>
        </w:rPr>
        <w:t xml:space="preserve">(2) Valorile de proiectare ale for/g288elor t/g259ietoare/g3în pere/g288ii structurali /g250i în stâlpii</w:t>
      </w:r>
    </w:p>
    <w:p>
      <w:pPr>
        <w:keepNext w:val="false"/>
      </w:pPr>
      <w:r>
        <w:rPr>
          <w:b w:val="false"/>
          <w:bCs w:val="false"/>
        </w:rPr>
        <w:t xml:space="preserve">structurilor în cadre, pentru clasa de ductilitate DCL, se iau egale cu cele rezultate din</w:t>
      </w:r>
    </w:p>
    <w:p>
      <w:pPr>
        <w:keepNext w:val="false"/>
      </w:pPr>
      <w:r>
        <w:rPr>
          <w:b w:val="false"/>
          <w:bCs w:val="false"/>
        </w:rPr>
        <w:t xml:space="preserve">calculul structural sub ac/g288iunea for/g288elor seismice de proiectare cu excep/g288ia primului</w:t>
      </w:r>
    </w:p>
    <w:p>
      <w:pPr>
        <w:keepNext w:val="false"/>
      </w:pPr>
      <w:r>
        <w:rPr>
          <w:b w:val="false"/>
          <w:bCs w:val="false"/>
        </w:rPr>
        <w:t xml:space="preserve">nivel unde valoarea de proiectare a for/g288ei t/g259ietoare se va lua cu 20% mai mare decât</w:t>
      </w:r>
    </w:p>
    <w:p>
      <w:pPr>
        <w:keepNext w:val="false"/>
      </w:pPr>
      <w:r>
        <w:rPr>
          <w:b w:val="false"/>
          <w:bCs w:val="false"/>
        </w:rPr>
        <w:t xml:space="preserve">cea rezultat/g259 din calculul structural: (0)</w:t>
      </w:r>
    </w:p>
    <w:p>
      <w:pPr>
        <w:keepNext w:val="false"/>
      </w:pPr>
      <w:r>
        <w:rPr>
          <w:b w:val="false"/>
          <w:bCs w:val="false"/>
        </w:rPr>
        <w:t xml:space="preserve">EdEd V V/g99/g322 ,1 (5.45) </w:t>
      </w:r>
    </w:p>
    <w:p>
      <w:pPr>
        <w:keepNext w:val="false"/>
      </w:pPr>
      <w:r>
        <w:rPr>
          <w:b w:val="false"/>
          <w:bCs w:val="false"/>
        </w:rPr>
        <w:t xml:space="preserve">5.5.2. Rezisten/g288a la încovoiere /g250i la for/g288a t/g259ietoare </w:t>
      </w:r>
    </w:p>
    <w:p>
      <w:pPr>
        <w:keepNext w:val="false"/>
      </w:pPr>
      <w:r>
        <w:rPr>
          <w:b w:val="false"/>
          <w:bCs w:val="false"/>
        </w:rPr>
        <w:t xml:space="preserve">(1) Rezisten/g288a  la încovoiere /g250i la for/g288a t/g259ietoare se se determin/g259 în conformitate cu</w:t>
      </w:r>
    </w:p>
    <w:p>
      <w:pPr>
        <w:keepNext w:val="false"/>
      </w:pPr>
      <w:r>
        <w:rPr>
          <w:b w:val="false"/>
          <w:bCs w:val="false"/>
        </w:rPr>
        <w:t xml:space="preserve">prevederile SR EN 1992-1-1, cu complet/g259rile date în CR 2-1-1.1 pentru pere/g288i</w:t>
      </w:r>
    </w:p>
    <w:p>
      <w:pPr>
        <w:keepNext w:val="false"/>
      </w:pPr>
      <w:r>
        <w:rPr>
          <w:b w:val="false"/>
          <w:bCs w:val="false"/>
        </w:rPr>
        <w:t xml:space="preserve">proiecta/g288i pentru clasa de ductilitate joas/g259. (0)</w:t>
      </w:r>
    </w:p>
    <w:p>
      <w:pPr>
        <w:keepNext w:val="false"/>
      </w:pPr>
      <w:r>
        <w:rPr>
          <w:b w:val="false"/>
          <w:bCs w:val="false"/>
        </w:rPr>
        <w:t xml:space="preserve">5.5.3. Alc/g259tuire /g250i armare </w:t>
      </w:r>
    </w:p>
    <w:p>
      <w:pPr>
        <w:keepNext w:val="false"/>
      </w:pPr>
      <w:r>
        <w:rPr>
          <w:b w:val="false"/>
          <w:bCs w:val="false"/>
        </w:rPr>
        <w:t xml:space="preserve">(1) Se aplic/g259 prevederile de alc/g259tuire /g250i armare date în SR EN 1992-1-1, cu</w:t>
      </w:r>
    </w:p>
    <w:p>
      <w:pPr>
        <w:keepNext w:val="false"/>
      </w:pPr>
      <w:r>
        <w:rPr>
          <w:b w:val="false"/>
          <w:bCs w:val="false"/>
        </w:rPr>
        <w:t xml:space="preserve">complet/g259rile indicate în continuare în acest paragraf.</w:t>
      </w:r>
    </w:p>
    <w:p>
      <w:pPr>
        <w:keepNext w:val="false"/>
      </w:pPr>
      <w:r>
        <w:rPr>
          <w:b w:val="false"/>
          <w:bCs w:val="false"/>
        </w:rPr>
        <w:t xml:space="preserve">(2) La stâlpii structurilor în cadre, la baza construc/g288iei arm/g259tura transversal/g259 va</w:t>
      </w:r>
    </w:p>
    <w:p>
      <w:pPr>
        <w:keepNext w:val="false"/>
      </w:pPr>
      <w:r>
        <w:rPr>
          <w:b w:val="false"/>
          <w:bCs w:val="false"/>
        </w:rPr>
        <w:t xml:space="preserve">reprezenta un coeficient de armare de cel pu/g288in 0,003 pe fiecare direc/g288ie pe o lungime</w:t>
      </w:r>
    </w:p>
    <w:p>
      <w:pPr>
        <w:keepNext w:val="false"/>
      </w:pPr>
      <w:r>
        <w:rPr>
          <w:b w:val="false"/>
          <w:bCs w:val="false"/>
        </w:rPr>
        <w:t xml:space="preserve">egala cu dimensiunea maxim/g259 a sec/g288iunii stâlpului h.</w:t>
      </w:r>
    </w:p>
    <w:p>
      <w:pPr>
        <w:keepNext w:val="false"/>
      </w:pPr>
      <w:r>
        <w:rPr>
          <w:b w:val="false"/>
          <w:bCs w:val="false"/>
        </w:rPr>
        <w:t xml:space="preserve">(3) La celelalte niveluri coeficientul minim de armare transversal/g259 la baza stâlpilor</w:t>
      </w:r>
    </w:p>
    <w:p>
      <w:pPr>
        <w:keepNext w:val="false"/>
      </w:pPr>
      <w:r>
        <w:rPr>
          <w:b w:val="false"/>
          <w:bCs w:val="false"/>
        </w:rPr>
        <w:t xml:space="preserve">este 0.0025</w:t>
      </w:r>
    </w:p>
    <w:p>
      <w:pPr>
        <w:keepNext w:val="false"/>
      </w:pPr>
      <w:r>
        <w:rPr>
          <w:b w:val="false"/>
          <w:bCs w:val="false"/>
        </w:rPr>
        <w:t xml:space="preserve">(4) La pere/g288ii structurali, la baza construc/g288iei, pe primul nivel se va prevedea</w:t>
      </w:r>
    </w:p>
    <w:p>
      <w:pPr>
        <w:keepNext w:val="false"/>
      </w:pPr>
      <w:r>
        <w:rPr>
          <w:b w:val="false"/>
          <w:bCs w:val="false"/>
        </w:rPr>
        <w:t xml:space="preserve">armarea transversal/g259 prescris/g259 de CR 2-1-1.1 pentru aceast/g259 clas/g259 de ductilitate. (0)</w:t>
      </w:r>
    </w:p>
    <w:p>
      <w:pPr>
        <w:keepNext w:val="false"/>
      </w:pPr>
      <w:r>
        <w:rPr>
          <w:b w:val="false"/>
          <w:bCs w:val="false"/>
        </w:rPr>
        <w:t xml:space="preserve">(7) Armarea transversal/g259 la capetele sec/g288iunilor în zonele critice va consta din </w:t>
      </w:r>
    </w:p>
    <w:p>
      <w:pPr>
        <w:keepNext w:val="false"/>
      </w:pPr>
      <w:r>
        <w:rPr>
          <w:b w:val="false"/>
          <w:bCs w:val="false"/>
        </w:rPr>
        <w:t xml:space="preserve">etrieri cu diametrul de cel pu/g288in dbL/4 /g250i cel pu/g288in 6 mm, cu distan/g288a maxim/g259 dintre </w:t>
      </w:r>
    </w:p>
    <w:p>
      <w:pPr>
        <w:keepNext w:val="false"/>
      </w:pPr>
      <w:r>
        <w:rPr>
          <w:b w:val="false"/>
          <w:bCs w:val="false"/>
        </w:rPr>
        <w:t xml:space="preserve">etrieri de 150 mm, dar nu mai mult decât 10dbL. (0)</w:t>
      </w:r>
    </w:p>
    <w:p>
      <w:pPr>
        <w:keepNext w:val="false"/>
      </w:pPr>
      <w:r>
        <w:rPr>
          <w:b w:val="false"/>
          <w:bCs w:val="false"/>
        </w:rPr>
        <w:t xml:space="preserve">5.4.4.5. Grinzi de cuplare </w:t>
      </w:r>
    </w:p>
    <w:p>
      <w:pPr>
        <w:keepNext w:val="false"/>
      </w:pPr>
      <w:r>
        <w:rPr>
          <w:b w:val="false"/>
          <w:bCs w:val="false"/>
        </w:rPr>
        <w:t xml:space="preserve">111</w:t>
      </w:r>
    </w:p>
    <w:p>
      <w:pPr>
        <w:keepNext w:val="false"/>
      </w:pPr>
      <w:r>
        <w:rPr>
          <w:b w:val="false"/>
          <w:bCs w:val="false"/>
        </w:rPr>
        <w:t xml:space="preserve">5.6.  Elementele structurilor duale </w:t>
      </w:r>
    </w:p>
    <w:p>
      <w:pPr>
        <w:keepNext w:val="false"/>
      </w:pPr>
      <w:r>
        <w:rPr>
          <w:b w:val="false"/>
          <w:bCs w:val="false"/>
        </w:rPr>
        <w:t xml:space="preserve">5.6.1. Structuri duale cu cadre predominante </w:t>
      </w:r>
    </w:p>
    <w:p>
      <w:pPr>
        <w:keepNext w:val="false"/>
      </w:pPr>
      <w:r>
        <w:rPr>
          <w:b w:val="false"/>
          <w:bCs w:val="false"/>
        </w:rPr>
        <w:t xml:space="preserve">(1) La aceste structuri, stâlpii /g250i grinzile se proiecteaz/g259 ca pentru structuri tip cadru</w:t>
      </w:r>
    </w:p>
    <w:p>
      <w:pPr>
        <w:keepNext w:val="false"/>
      </w:pPr>
      <w:r>
        <w:rPr>
          <w:b w:val="false"/>
          <w:bCs w:val="false"/>
        </w:rPr>
        <w:t xml:space="preserve">(f/g259r/g259 pere/g288i), respectând prevederile date la 5.3 /g250i 5.4 pentru aceste elemente.</w:t>
      </w:r>
    </w:p>
    <w:p>
      <w:pPr>
        <w:keepNext w:val="false"/>
      </w:pPr>
      <w:r>
        <w:rPr>
          <w:b w:val="false"/>
          <w:bCs w:val="false"/>
        </w:rPr>
        <w:t xml:space="preserve">(2) M/g259surile pentru asigurarea ductilit/g259/g1802ii la pere/g1802i se aleg ca pentru structuri din</w:t>
      </w:r>
    </w:p>
    <w:p>
      <w:pPr>
        <w:keepNext w:val="false"/>
      </w:pPr>
      <w:r>
        <w:rPr>
          <w:b w:val="false"/>
          <w:bCs w:val="false"/>
        </w:rPr>
        <w:t xml:space="preserve">clasa DCM, inclusiv pentru structurile proiectate pentru clasa DCH. (0)</w:t>
      </w:r>
    </w:p>
    <w:p>
      <w:pPr>
        <w:keepNext w:val="false"/>
      </w:pPr>
      <w:r>
        <w:rPr>
          <w:b w:val="false"/>
          <w:bCs w:val="false"/>
        </w:rPr>
        <w:t xml:space="preserve">5.6.2. Structuri duale cu pere/g288i predominan/g288i </w:t>
      </w:r>
    </w:p>
    <w:p>
      <w:pPr>
        <w:keepNext w:val="false"/>
      </w:pPr>
      <w:r>
        <w:rPr>
          <w:b w:val="false"/>
          <w:bCs w:val="false"/>
        </w:rPr>
        <w:t xml:space="preserve">(1) Stâlpii trebuie proiecta/g288i astfel încât s/g259-/g250i p/g259streze capacitatea de a suporta</w:t>
      </w:r>
    </w:p>
    <w:p>
      <w:pPr>
        <w:keepNext w:val="false"/>
      </w:pPr>
      <w:r>
        <w:rPr>
          <w:b w:val="false"/>
          <w:bCs w:val="false"/>
        </w:rPr>
        <w:t xml:space="preserve">înc/g259rc/g259rile gravita/g288ionale care intervin în situa/g288ia de proiectare seismic/g259, sub</w:t>
      </w:r>
    </w:p>
    <w:p>
      <w:pPr>
        <w:keepNext w:val="false"/>
      </w:pPr>
      <w:r>
        <w:rPr>
          <w:b w:val="false"/>
          <w:bCs w:val="false"/>
        </w:rPr>
        <w:t xml:space="preserve">deforma/g288iile maxime care apar în aceast/g259 situa/g288ie.</w:t>
      </w:r>
    </w:p>
    <w:p>
      <w:pPr>
        <w:keepNext w:val="false"/>
      </w:pPr>
      <w:r>
        <w:rPr>
          <w:b w:val="false"/>
          <w:bCs w:val="false"/>
        </w:rPr>
        <w:t xml:space="preserve">(2) Deforma/g288iile laterale în situa/g288ia de proiectare seismic/g259 se calculeaz/g259 în</w:t>
      </w:r>
    </w:p>
    <w:p>
      <w:pPr>
        <w:keepNext w:val="false"/>
      </w:pPr>
      <w:r>
        <w:rPr>
          <w:b w:val="false"/>
          <w:bCs w:val="false"/>
        </w:rPr>
        <w:t xml:space="preserve">conformitate cu 4.5.4, pe un model care ia în considerare rigiditatea la încovoiere /g250i</w:t>
      </w:r>
    </w:p>
    <w:p>
      <w:pPr>
        <w:keepNext w:val="false"/>
      </w:pPr>
      <w:r>
        <w:rPr>
          <w:b w:val="false"/>
          <w:bCs w:val="false"/>
        </w:rPr>
        <w:t xml:space="preserve">for/g288/g259 t/g259ietoare a elementelor de beton armat corespunz/g259toare st/g259rii de fisurare. În</w:t>
      </w:r>
    </w:p>
    <w:p>
      <w:pPr>
        <w:keepNext w:val="false"/>
      </w:pPr>
      <w:r>
        <w:rPr>
          <w:b w:val="false"/>
          <w:bCs w:val="false"/>
        </w:rPr>
        <w:t xml:space="preserve">aceste scop se vor avea în vedere prevederile din Anexa E.</w:t>
      </w:r>
    </w:p>
    <w:p>
      <w:pPr>
        <w:keepNext w:val="false"/>
      </w:pPr>
      <w:r>
        <w:rPr>
          <w:b w:val="false"/>
          <w:bCs w:val="false"/>
        </w:rPr>
        <w:t xml:space="preserve">(3) Se consider/g259 c/g259 stâlpii satisfac condi/g288ia precizat/g259 la (1) dac/g259 momentele</w:t>
      </w:r>
    </w:p>
    <w:p>
      <w:pPr>
        <w:keepNext w:val="false"/>
      </w:pPr>
      <w:r>
        <w:rPr>
          <w:b w:val="false"/>
          <w:bCs w:val="false"/>
        </w:rPr>
        <w:t xml:space="preserve">încovoietoare /g250i for/g288ele t/g259ietoare calculate pe baza deforma/g288iilor laterale stabilite</w:t>
      </w:r>
    </w:p>
    <w:p>
      <w:pPr>
        <w:keepNext w:val="false"/>
      </w:pPr>
      <w:r>
        <w:rPr>
          <w:b w:val="false"/>
          <w:bCs w:val="false"/>
        </w:rPr>
        <w:t xml:space="preserve">conform (2) sunt inferioare valorilor capabile ale momentelor încovoitoare MRd,</w:t>
      </w:r>
    </w:p>
    <w:p>
      <w:pPr>
        <w:keepNext w:val="false"/>
      </w:pPr>
      <w:r>
        <w:rPr>
          <w:b w:val="false"/>
          <w:bCs w:val="false"/>
        </w:rPr>
        <w:t xml:space="preserve">respectiv for/g288elor t/g259ietoare VRd.</w:t>
      </w:r>
    </w:p>
    <w:p>
      <w:pPr>
        <w:keepNext w:val="false"/>
      </w:pPr>
      <w:r>
        <w:rPr>
          <w:b w:val="false"/>
          <w:bCs w:val="false"/>
        </w:rPr>
        <w:t xml:space="preserve">(4) În cazul stâlpilor structurilor duale cu pere/g288i predominan/g288i, nu este necesar s/g259</w:t>
      </w:r>
    </w:p>
    <w:p>
      <w:pPr>
        <w:keepNext w:val="false"/>
      </w:pPr>
      <w:r>
        <w:rPr>
          <w:b w:val="false"/>
          <w:bCs w:val="false"/>
        </w:rPr>
        <w:t xml:space="preserve">se satisfac/g259 condi/g288ia (5.4), referitoare la raportul capacit/g259/g288ilor de incovoiere ale</w:t>
      </w:r>
    </w:p>
    <w:p>
      <w:pPr>
        <w:keepNext w:val="false"/>
      </w:pPr>
      <w:r>
        <w:rPr>
          <w:b w:val="false"/>
          <w:bCs w:val="false"/>
        </w:rPr>
        <w:t xml:space="preserve">stâlpilor /g250i grinzilor din jurul unui nod. Efortul axial mediu normalizat, /g542d, se va limita</w:t>
      </w:r>
    </w:p>
    <w:p>
      <w:pPr>
        <w:keepNext w:val="false"/>
      </w:pPr>
      <w:r>
        <w:rPr>
          <w:b w:val="false"/>
          <w:bCs w:val="false"/>
        </w:rPr>
        <w:t xml:space="preserve">superior la valoarea de 0,70. (0)</w:t>
      </w:r>
    </w:p>
    <w:p>
      <w:pPr>
        <w:keepNext w:val="false"/>
      </w:pPr>
      <w:r>
        <w:rPr>
          <w:b w:val="false"/>
          <w:bCs w:val="false"/>
        </w:rPr>
        <w:t xml:space="preserve">5.7. Ancoraje /g250i înn/g259diri </w:t>
      </w:r>
    </w:p>
    <w:p>
      <w:pPr>
        <w:keepNext w:val="false"/>
      </w:pPr>
      <w:r>
        <w:rPr>
          <w:b w:val="false"/>
          <w:bCs w:val="false"/>
        </w:rPr>
        <w:t xml:space="preserve">5.7.1.  Generalit/g259/g288i </w:t>
      </w:r>
    </w:p>
    <w:p>
      <w:pPr>
        <w:keepNext w:val="false"/>
      </w:pPr>
      <w:r>
        <w:rPr>
          <w:b w:val="false"/>
          <w:bCs w:val="false"/>
        </w:rPr>
        <w:t xml:space="preserve">(1) La proiectarea zonelor de ancorare /g250i a celor de înn/g259dire ale arm/g259turilor se</w:t>
      </w:r>
    </w:p>
    <w:p>
      <w:pPr>
        <w:keepNext w:val="false"/>
      </w:pPr>
      <w:r>
        <w:rPr>
          <w:b w:val="false"/>
          <w:bCs w:val="false"/>
        </w:rPr>
        <w:t xml:space="preserve">aplic/g259 prevederile SR EN 1992-1-1, capitolul 8, împreun/g259 cu prevederile suplimentare</w:t>
      </w:r>
    </w:p>
    <w:p>
      <w:pPr>
        <w:keepNext w:val="false"/>
      </w:pPr>
      <w:r>
        <w:rPr>
          <w:b w:val="false"/>
          <w:bCs w:val="false"/>
        </w:rPr>
        <w:t xml:space="preserve">date în prezenta sec/g288iune.</w:t>
      </w:r>
    </w:p>
    <w:p>
      <w:pPr>
        <w:keepNext w:val="false"/>
      </w:pPr>
      <w:r>
        <w:rPr>
          <w:b w:val="false"/>
          <w:bCs w:val="false"/>
        </w:rPr>
        <w:t xml:space="preserve">(2) Ancorarea arm/g259turilor se va realiza în afara zonelor critice. De regul/g259, /g250i</w:t>
      </w:r>
    </w:p>
    <w:p>
      <w:pPr>
        <w:keepNext w:val="false"/>
      </w:pPr>
      <w:r>
        <w:rPr>
          <w:b w:val="false"/>
          <w:bCs w:val="false"/>
        </w:rPr>
        <w:t xml:space="preserve">înn/g259direa arm/g259turilor se recomand/g259 s/g259 se realizeze în afara zonelor critice.</w:t>
      </w:r>
    </w:p>
    <w:p>
      <w:pPr>
        <w:keepNext w:val="false"/>
      </w:pPr>
      <w:r>
        <w:rPr>
          <w:b w:val="false"/>
          <w:bCs w:val="false"/>
        </w:rPr>
        <w:t xml:space="preserve">(3) În afara zonelor critice, lungimile de ancorare /g250i cele de înn/g259dire ale</w:t>
      </w:r>
    </w:p>
    <w:p>
      <w:pPr>
        <w:keepNext w:val="false"/>
      </w:pPr>
      <w:r>
        <w:rPr>
          <w:b w:val="false"/>
          <w:bCs w:val="false"/>
        </w:rPr>
        <w:t xml:space="preserve">arm/g259turilor se calculeaz/g259 pe baza prevederilor capitolului 8 din SR EN 1992-1-1.</w:t>
      </w:r>
    </w:p>
    <w:p>
      <w:pPr>
        <w:keepNext w:val="false"/>
      </w:pPr>
      <w:r>
        <w:rPr>
          <w:b w:val="false"/>
          <w:bCs w:val="false"/>
        </w:rPr>
        <w:t xml:space="preserve">(4) Ancorarea arm/g259turilor din zonele critice ale grinzilor /g250i stâlpilor din structurile</w:t>
      </w:r>
    </w:p>
    <w:p>
      <w:pPr>
        <w:keepNext w:val="false"/>
      </w:pPr>
      <w:r>
        <w:rPr>
          <w:b w:val="false"/>
          <w:bCs w:val="false"/>
        </w:rPr>
        <w:t xml:space="preserve">proiectate pentru DCH se m/g259soar/g259 de la o sec/g288iune situat/g259 la 5</w:t>
      </w:r>
    </w:p>
    <w:p>
      <w:pPr>
        <w:keepNext w:val="false"/>
      </w:pPr>
      <w:r>
        <w:rPr>
          <w:b w:val="false"/>
          <w:bCs w:val="false"/>
        </w:rPr>
        <w:t xml:space="preserve">dbL de la fa/g288a elementului</w:t>
      </w:r>
    </w:p>
    <w:p>
      <w:pPr>
        <w:keepNext w:val="false"/>
      </w:pPr>
      <w:r>
        <w:rPr>
          <w:b w:val="false"/>
          <w:bCs w:val="false"/>
        </w:rPr>
        <w:t xml:space="preserve">în care se realizeaz/g259 ancorarea, în interiorul acestuia (Figura 5.6). Lungimile de</w:t>
      </w:r>
    </w:p>
    <w:p>
      <w:pPr>
        <w:keepNext w:val="false"/>
      </w:pPr>
      <w:r>
        <w:rPr>
          <w:b w:val="false"/>
          <w:bCs w:val="false"/>
        </w:rPr>
        <w:t xml:space="preserve">ancorare vor fi cu 20% mai mari decat cele determinate conform SR EN 1992-1-1.</w:t>
      </w:r>
    </w:p>
    <w:p>
      <w:pPr>
        <w:keepNext w:val="false"/>
      </w:pPr>
      <w:r>
        <w:rPr>
          <w:b w:val="false"/>
          <w:bCs w:val="false"/>
        </w:rPr>
        <w:t xml:space="preserve">(5) Arm/g259turile transversale, etrieri /g250i agrafe, din grinzi, stâlpi /g250i pere/g288i vor fi</w:t>
      </w:r>
    </w:p>
    <w:p>
      <w:pPr>
        <w:keepNext w:val="false"/>
      </w:pPr>
      <w:r>
        <w:rPr>
          <w:b w:val="false"/>
          <w:bCs w:val="false"/>
        </w:rPr>
        <w:t xml:space="preserve">prev/g259zute cu cârlige cu lungimea 10 dbw îndoite la un unghi de 135°.(0)</w:t>
      </w:r>
    </w:p>
    <w:p>
      <w:pPr>
        <w:keepNext w:val="false"/>
      </w:pPr>
      <w:r>
        <w:rPr>
          <w:b w:val="false"/>
          <w:bCs w:val="false"/>
        </w:rPr>
        <w:t xml:space="preserve">112</w:t>
      </w:r>
    </w:p>
    <w:p>
      <w:pPr>
        <w:keepNext w:val="false"/>
      </w:pPr>
      <w:r>
        <w:rPr>
          <w:b w:val="false"/>
          <w:bCs w:val="false"/>
        </w:rPr>
        <w:t xml:space="preserve">Figura 5.6. Ancorarea arm/g259turilor din zonele critice ale grinzilor /g1800i stâlpilor (clasa DCH) </w:t>
      </w:r>
    </w:p>
    <w:p>
      <w:pPr>
        <w:keepNext w:val="false"/>
      </w:pPr>
      <w:r>
        <w:rPr>
          <w:b w:val="false"/>
          <w:bCs w:val="false"/>
        </w:rPr>
        <w:t xml:space="preserve">5.7.2. Ancorarea arm/g259turii </w:t>
      </w:r>
    </w:p>
    <w:p>
      <w:pPr>
        <w:keepNext w:val="false"/>
      </w:pPr>
      <w:r>
        <w:rPr>
          <w:b w:val="false"/>
          <w:bCs w:val="false"/>
        </w:rPr>
        <w:t xml:space="preserve">5.7.2.1. Grinzi </w:t>
      </w:r>
    </w:p>
    <w:p>
      <w:pPr>
        <w:keepNext w:val="false"/>
      </w:pPr>
      <w:r>
        <w:rPr>
          <w:b w:val="false"/>
          <w:bCs w:val="false"/>
        </w:rPr>
        <w:t xml:space="preserve">(1) În situa/g288ia în care zona critic/g259 sub momente pozitive se formeaz/g259 la fa/g288a</w:t>
      </w:r>
    </w:p>
    <w:p>
      <w:pPr>
        <w:keepNext w:val="false"/>
      </w:pPr>
      <w:r>
        <w:rPr>
          <w:b w:val="false"/>
          <w:bCs w:val="false"/>
        </w:rPr>
        <w:t xml:space="preserve">nodului, arm</w:t>
      </w:r>
    </w:p>
    <w:p>
      <w:pPr>
        <w:keepNext w:val="false"/>
      </w:pPr>
      <w:r>
        <w:rPr>
          <w:b w:val="false"/>
          <w:bCs w:val="false"/>
        </w:rPr>
        <w:t xml:space="preserve">/g259turile de la partea inferioar/g259 se ancoreaz/g259 în nod, la interiorul carcasei de</w:t>
      </w:r>
    </w:p>
    <w:p>
      <w:pPr>
        <w:keepNext w:val="false"/>
      </w:pPr>
      <w:r>
        <w:rPr>
          <w:b w:val="false"/>
          <w:bCs w:val="false"/>
        </w:rPr>
        <w:t xml:space="preserve">arm/g259turi a stâlpilor, sau se întrerup în deschiderea vecin/g259, dincolo de marginile zonei</w:t>
      </w:r>
    </w:p>
    <w:p>
      <w:pPr>
        <w:keepNext w:val="false"/>
      </w:pPr>
      <w:r>
        <w:rPr>
          <w:b w:val="false"/>
          <w:bCs w:val="false"/>
        </w:rPr>
        <w:t xml:space="preserve">critice, într-o zon/g259 cu valori m</w:t>
      </w:r>
    </w:p>
    <w:p>
      <w:pPr>
        <w:keepNext w:val="false"/>
      </w:pPr>
      <w:r>
        <w:rPr>
          <w:b w:val="false"/>
          <w:bCs w:val="false"/>
        </w:rPr>
        <w:t xml:space="preserve">ici ale eforturilor de proiectare.</w:t>
      </w:r>
    </w:p>
    <w:p>
      <w:pPr>
        <w:keepNext w:val="false"/>
      </w:pPr>
      <w:r>
        <w:rPr>
          <w:b w:val="false"/>
          <w:bCs w:val="false"/>
        </w:rPr>
        <w:t xml:space="preserve">Figura 5.7. Ancorarea arm/g259turilor de la partea inferioar/g259 în situa/g1802ia în care zona critic/g259 se </w:t>
      </w:r>
    </w:p>
    <w:p>
      <w:pPr>
        <w:keepNext w:val="false"/>
      </w:pPr>
      <w:r>
        <w:rPr>
          <w:b w:val="false"/>
          <w:bCs w:val="false"/>
        </w:rPr>
        <w:t xml:space="preserve">formeaz/g259 la fa/g1802a nodului sub ac/g1802iunea momentelor pozitive </w:t>
      </w:r>
    </w:p>
    <w:p>
      <w:pPr>
        <w:keepNext w:val="false"/>
      </w:pPr>
      <w:r>
        <w:rPr>
          <w:b w:val="false"/>
          <w:bCs w:val="false"/>
        </w:rPr>
        <w:t xml:space="preserve">(2) Diametrul arm /g259turilor longitudinale care trec prin nodurile grind/g259 – stâlp se</w:t>
      </w:r>
    </w:p>
    <w:p>
      <w:pPr>
        <w:keepNext w:val="false"/>
      </w:pPr>
      <w:r>
        <w:rPr>
          <w:b w:val="false"/>
          <w:bCs w:val="false"/>
        </w:rPr>
        <w:t xml:space="preserve">lim</w:t>
      </w:r>
    </w:p>
    <w:p>
      <w:pPr>
        <w:keepNext w:val="false"/>
      </w:pPr>
      <w:r>
        <w:rPr>
          <w:b w:val="false"/>
          <w:bCs w:val="false"/>
        </w:rPr>
        <w:t xml:space="preserve">iteaz/g259 superior prin condi/g288iile: (0)</w:t>
      </w:r>
    </w:p>
    <w:p>
      <w:pPr>
        <w:keepNext w:val="false"/>
      </w:pPr>
      <w:r>
        <w:rPr>
          <w:b w:val="false"/>
          <w:bCs w:val="false"/>
        </w:rPr>
        <w:t xml:space="preserve">- - în cazul nodurilor centrale</w:t>
      </w:r>
    </w:p>
    <w:p>
      <w:pPr>
        <w:keepNext w:val="false"/>
      </w:pPr>
      <w:r>
        <w:rPr>
          <w:b w:val="false"/>
          <w:bCs w:val="false"/>
        </w:rPr>
        <w:t xml:space="preserve">c</w:t>
      </w:r>
    </w:p>
    <w:p>
      <w:pPr>
        <w:keepNext w:val="false"/>
      </w:pPr>
      <w:r>
        <w:rPr>
          <w:b w:val="false"/>
          <w:bCs w:val="false"/>
        </w:rPr>
        <w:t xml:space="preserve">yd</w:t>
      </w:r>
    </w:p>
    <w:p>
      <w:pPr>
        <w:keepNext w:val="false"/>
      </w:pPr>
      <w:r>
        <w:rPr>
          <w:b w:val="false"/>
          <w:bCs w:val="false"/>
        </w:rPr>
        <w:t xml:space="preserve">ctm</w:t>
      </w:r>
    </w:p>
    <w:p>
      <w:pPr>
        <w:keepNext w:val="false"/>
      </w:pPr>
      <w:r>
        <w:rPr>
          <w:b w:val="false"/>
          <w:bCs w:val="false"/>
        </w:rPr>
        <w:t xml:space="preserve">s s</w:t>
      </w:r>
    </w:p>
    <w:p>
      <w:pPr>
        <w:keepNext w:val="false"/>
      </w:pPr>
      <w:r>
        <w:rPr>
          <w:b w:val="false"/>
          <w:bCs w:val="false"/>
        </w:rPr>
        <w:t xml:space="preserve">d</w:t>
      </w:r>
    </w:p>
    <w:p>
      <w:pPr>
        <w:keepNext w:val="false"/>
      </w:pPr>
      <w:r>
        <w:rPr>
          <w:b w:val="false"/>
          <w:bCs w:val="false"/>
        </w:rPr>
        <w:t xml:space="preserve">bL hf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A Ad</w:t>
      </w:r>
    </w:p>
    <w:p>
      <w:pPr>
        <w:keepNext w:val="false"/>
      </w:pPr>
      <w:r>
        <w:rPr>
          <w:b w:val="false"/>
          <w:bCs w:val="false"/>
        </w:rPr>
        <w:t xml:space="preserve">1 275 , 0 1</w:t>
      </w:r>
    </w:p>
    <w:p>
      <w:pPr>
        <w:keepNext w:val="false"/>
      </w:pPr>
      <w:r>
        <w:rPr>
          <w:b w:val="false"/>
          <w:bCs w:val="false"/>
        </w:rPr>
        <w:t xml:space="preserve">8 , 0 110 /g14</w:t>
      </w:r>
    </w:p>
    <w:p>
      <w:pPr>
        <w:keepNext w:val="false"/>
      </w:pPr>
      <w:r>
        <w:rPr>
          <w:b w:val="false"/>
          <w:bCs w:val="false"/>
        </w:rPr>
        <w:t xml:space="preserve">/g14/g100 /g81</w:t>
      </w:r>
    </w:p>
    <w:p>
      <w:pPr>
        <w:keepNext w:val="false"/>
      </w:pPr>
      <w:r>
        <w:rPr>
          <w:b w:val="false"/>
          <w:bCs w:val="false"/>
        </w:rPr>
        <w:t xml:space="preserve">(5.46) </w:t>
      </w:r>
    </w:p>
    <w:p>
      <w:pPr>
        <w:keepNext w:val="false"/>
      </w:pPr>
      <w:r>
        <w:rPr>
          <w:b w:val="false"/>
          <w:bCs w:val="false"/>
        </w:rPr>
        <w:t xml:space="preserve">- - în cazul nodurilor de cap/g259t (marginale)</w:t>
      </w:r>
    </w:p>
    <w:p>
      <w:pPr>
        <w:keepNext w:val="false"/>
      </w:pPr>
      <w:r>
        <w:rPr>
          <w:b w:val="false"/>
          <w:bCs w:val="false"/>
        </w:rPr>
        <w:t xml:space="preserve">/g11/g12 c</w:t>
      </w:r>
    </w:p>
    <w:p>
      <w:pPr>
        <w:keepNext w:val="false"/>
      </w:pPr>
      <w:r>
        <w:rPr>
          <w:b w:val="false"/>
          <w:bCs w:val="false"/>
        </w:rPr>
        <w:t xml:space="preserve">yd</w:t>
      </w:r>
    </w:p>
    <w:p>
      <w:pPr>
        <w:keepNext w:val="false"/>
      </w:pPr>
      <w:r>
        <w:rPr>
          <w:b w:val="false"/>
          <w:bCs w:val="false"/>
        </w:rPr>
        <w:t xml:space="preserve">ctm</w:t>
      </w:r>
    </w:p>
    <w:p>
      <w:pPr>
        <w:keepNext w:val="false"/>
      </w:pPr>
      <w:r>
        <w:rPr>
          <w:b w:val="false"/>
          <w:bCs w:val="false"/>
        </w:rPr>
        <w:t xml:space="preserve">dbL hf</w:t>
      </w:r>
    </w:p>
    <w:p>
      <w:pPr>
        <w:keepNext w:val="false"/>
      </w:pPr>
      <w:r>
        <w:rPr>
          <w:b w:val="false"/>
          <w:bCs w:val="false"/>
        </w:rPr>
        <w:t xml:space="preserve">fd /g818 , 0 1 10/g14 /g100 (5.47) </w:t>
      </w:r>
    </w:p>
    <w:p>
      <w:pPr>
        <w:keepNext w:val="false"/>
      </w:pPr>
      <w:r>
        <w:rPr>
          <w:b w:val="false"/>
          <w:bCs w:val="false"/>
        </w:rPr>
        <w:t xml:space="preserve">în care: </w:t>
      </w:r>
    </w:p>
    <w:p>
      <w:pPr>
        <w:keepNext w:val="false"/>
      </w:pPr>
      <w:r>
        <w:rPr>
          <w:b w:val="false"/>
          <w:bCs w:val="false"/>
        </w:rPr>
        <w:t xml:space="preserve">hc dimensiunea laturii stâlpului paralel/g259 cu barele </w:t>
      </w:r>
    </w:p>
    <w:p>
      <w:pPr>
        <w:keepNext w:val="false"/>
      </w:pPr>
      <w:r>
        <w:rPr>
          <w:b w:val="false"/>
          <w:bCs w:val="false"/>
        </w:rPr>
        <w:t xml:space="preserve">As2, As1 aria de arm/g259tur/g259 comprimat/g259 /g250i, respectiv, întins/g259 din grinzi care traverseaz/g259 </w:t>
      </w:r>
    </w:p>
    <w:p>
      <w:pPr>
        <w:keepNext w:val="false"/>
      </w:pPr>
      <w:r>
        <w:rPr>
          <w:b w:val="false"/>
          <w:bCs w:val="false"/>
        </w:rPr>
        <w:t xml:space="preserve">nodul </w:t>
      </w:r>
    </w:p>
    <w:p>
      <w:pPr>
        <w:keepNext w:val="false"/>
      </w:pPr>
      <w:r>
        <w:rPr>
          <w:b w:val="false"/>
          <w:bCs w:val="false"/>
        </w:rPr>
        <w:t xml:space="preserve">fctm valoarea medie a rezisten/g288ei la întindere a betonului </w:t>
      </w:r>
    </w:p>
    <w:p>
      <w:pPr>
        <w:keepNext w:val="false"/>
      </w:pPr>
      <w:r>
        <w:rPr>
          <w:b w:val="false"/>
          <w:bCs w:val="false"/>
        </w:rPr>
        <w:t xml:space="preserve">fyd valoarea medie a limitei de curgere a o/g288elului </w:t>
      </w:r>
    </w:p>
    <w:p>
      <w:pPr>
        <w:keepNext w:val="false"/>
      </w:pPr>
      <w:r>
        <w:rPr>
          <w:b w:val="false"/>
          <w:bCs w:val="false"/>
        </w:rPr>
        <w:t xml:space="preserve">MRd</w:t>
      </w:r>
    </w:p>
    <w:p>
      <w:pPr>
        <w:keepNext w:val="false"/>
      </w:pPr>
      <w:r>
        <w:rPr>
          <w:b w:val="false"/>
          <w:bCs w:val="false"/>
        </w:rPr>
        <w:t xml:space="preserve">(+) </w:t>
      </w:r>
    </w:p>
    <w:p>
      <w:pPr>
        <w:keepNext w:val="false"/>
      </w:pPr>
      <w:r>
        <w:rPr>
          <w:b w:val="false"/>
          <w:bCs w:val="false"/>
        </w:rPr>
        <w:t xml:space="preserve">MRd</w:t>
      </w:r>
    </w:p>
    <w:p>
      <w:pPr>
        <w:keepNext w:val="false"/>
      </w:pPr>
      <w:r>
        <w:rPr>
          <w:b w:val="false"/>
          <w:bCs w:val="false"/>
        </w:rPr>
        <w:t xml:space="preserve">(+) </w:t>
      </w:r>
    </w:p>
    <w:p>
      <w:pPr>
        <w:keepNext w:val="false"/>
      </w:pPr>
      <w:r>
        <w:rPr>
          <w:b w:val="false"/>
          <w:bCs w:val="false"/>
        </w:rPr>
        <w:t xml:space="preserve">5dbL</w:t>
      </w:r>
    </w:p>
    <w:p>
      <w:pPr>
        <w:keepNext w:val="false"/>
      </w:pPr>
      <w:r>
        <w:rPr>
          <w:b w:val="false"/>
          <w:bCs w:val="false"/>
        </w:rPr>
        <w:t xml:space="preserve">1,2lbd1,2lbd</w:t>
      </w:r>
    </w:p>
    <w:p>
      <w:pPr>
        <w:keepNext w:val="false"/>
      </w:pPr>
      <w:r>
        <w:rPr>
          <w:b w:val="false"/>
          <w:bCs w:val="false"/>
        </w:rPr>
        <w:t xml:space="preserve">5dbL</w:t>
      </w:r>
    </w:p>
    <w:p>
      <w:pPr>
        <w:keepNext w:val="false"/>
      </w:pPr>
      <w:r>
        <w:rPr>
          <w:b w:val="false"/>
          <w:bCs w:val="false"/>
        </w:rPr>
        <w:t xml:space="preserve">113</w:t>
      </w:r>
    </w:p>
    <w:p>
      <w:pPr>
        <w:keepNext w:val="false"/>
      </w:pPr>
      <w:r>
        <w:rPr>
          <w:b w:val="false"/>
          <w:bCs w:val="false"/>
        </w:rPr>
        <w:t xml:space="preserve">/g542d for/g288a axial/g259 normalizat/g259 de proiectare în situa/g288ia de proiectare seismic/g259. </w:t>
      </w:r>
    </w:p>
    <w:p>
      <w:pPr>
        <w:keepNext w:val="false"/>
      </w:pPr>
      <w:r>
        <w:rPr>
          <w:b w:val="false"/>
          <w:bCs w:val="false"/>
        </w:rPr>
        <w:t xml:space="preserve">5.7.2.2. Stâlpi </w:t>
      </w:r>
    </w:p>
    <w:p>
      <w:pPr>
        <w:keepNext w:val="false"/>
      </w:pPr>
      <w:r>
        <w:rPr>
          <w:b w:val="false"/>
          <w:bCs w:val="false"/>
        </w:rPr>
        <w:t xml:space="preserve">(1) Dac/g259 în situa/g288ia de proiectare seismic/g259 for/g288a axial/g259 în stâlp este de întindere,</w:t>
      </w:r>
    </w:p>
    <w:p>
      <w:pPr>
        <w:keepNext w:val="false"/>
      </w:pPr>
      <w:r>
        <w:rPr>
          <w:b w:val="false"/>
          <w:bCs w:val="false"/>
        </w:rPr>
        <w:t xml:space="preserve">lungim</w:t>
      </w:r>
    </w:p>
    <w:p>
      <w:pPr>
        <w:keepNext w:val="false"/>
      </w:pPr>
      <w:r>
        <w:rPr>
          <w:b w:val="false"/>
          <w:bCs w:val="false"/>
        </w:rPr>
        <w:t xml:space="preserve">ea de ancoraj stabilit/g259 conform SR EN 1992-1-1 se m/g259re/g250te cu 50%.(0)</w:t>
      </w:r>
    </w:p>
    <w:p>
      <w:pPr>
        <w:keepNext w:val="false"/>
      </w:pPr>
      <w:r>
        <w:rPr>
          <w:b w:val="false"/>
          <w:bCs w:val="false"/>
        </w:rPr>
        <w:t xml:space="preserve">5.7.3. Înn/g259direa arm/g259turilor </w:t>
      </w:r>
    </w:p>
    <w:p>
      <w:pPr>
        <w:keepNext w:val="false"/>
      </w:pPr>
      <w:r>
        <w:rPr>
          <w:b w:val="false"/>
          <w:bCs w:val="false"/>
        </w:rPr>
        <w:t xml:space="preserve">(1) În zonele critice unde se a/g1800teapt/g259 deforma/g1802ii plastice semnificative, conform</w:t>
      </w:r>
    </w:p>
    <w:p>
      <w:pPr>
        <w:keepNext w:val="false"/>
      </w:pPr>
      <w:r>
        <w:rPr>
          <w:b w:val="false"/>
          <w:bCs w:val="false"/>
        </w:rPr>
        <w:t xml:space="preserve">configura/g1802iei m</w:t>
      </w:r>
    </w:p>
    <w:p>
      <w:pPr>
        <w:keepNext w:val="false"/>
      </w:pPr>
      <w:r>
        <w:rPr>
          <w:b w:val="false"/>
          <w:bCs w:val="false"/>
        </w:rPr>
        <w:t xml:space="preserve">ecanismului de plastificare, nu sunt adm ise înn/g259diri prin suprapunere.</w:t>
      </w:r>
    </w:p>
    <w:p>
      <w:pPr>
        <w:keepNext w:val="false"/>
      </w:pPr>
      <w:r>
        <w:rPr>
          <w:b w:val="false"/>
          <w:bCs w:val="false"/>
        </w:rPr>
        <w:t xml:space="preserve">În restul zon</w:t>
      </w:r>
    </w:p>
    <w:p>
      <w:pPr>
        <w:keepNext w:val="false"/>
      </w:pPr>
      <w:r>
        <w:rPr>
          <w:b w:val="false"/>
          <w:bCs w:val="false"/>
        </w:rPr>
        <w:t xml:space="preserve">elor critice înn/g259direa prin suprapunere se recomand/g259 s/g259 fie evitat/g259.</w:t>
      </w:r>
    </w:p>
    <w:p>
      <w:pPr>
        <w:keepNext w:val="false"/>
      </w:pPr>
      <w:r>
        <w:rPr>
          <w:b w:val="false"/>
          <w:bCs w:val="false"/>
        </w:rPr>
        <w:t xml:space="preserve">(2) În zonele critice nu sunt admise îmbin/g259ri prin suprapuneri sudate.</w:t>
      </w:r>
    </w:p>
    <w:p>
      <w:pPr>
        <w:keepNext w:val="false"/>
      </w:pPr>
      <w:r>
        <w:rPr>
          <w:b w:val="false"/>
          <w:bCs w:val="false"/>
        </w:rPr>
        <w:t xml:space="preserve">(3) Înn/g259direa se poate realiza prin dispozitive de cuplare mecanice validate prin</w:t>
      </w:r>
    </w:p>
    <w:p>
      <w:pPr>
        <w:keepNext w:val="false"/>
      </w:pPr>
      <w:r>
        <w:rPr>
          <w:b w:val="false"/>
          <w:bCs w:val="false"/>
        </w:rPr>
        <w:t xml:space="preserve">încerc/g259ri efectuate în condi/g288ii com</w:t>
      </w:r>
    </w:p>
    <w:p>
      <w:pPr>
        <w:keepNext w:val="false"/>
      </w:pPr>
      <w:r>
        <w:rPr>
          <w:b w:val="false"/>
          <w:bCs w:val="false"/>
        </w:rPr>
        <w:t xml:space="preserve">patibile cu clasa de ductilitate selectat/g259.</w:t>
      </w:r>
    </w:p>
    <w:p>
      <w:pPr>
        <w:keepNext w:val="false"/>
      </w:pPr>
      <w:r>
        <w:rPr>
          <w:b w:val="false"/>
          <w:bCs w:val="false"/>
        </w:rPr>
        <w:t xml:space="preserve">(4) În cazul în care la armarea stâlpilor /g250i a elementelor de margine ale pere/g288ilor se</w:t>
      </w:r>
    </w:p>
    <w:p>
      <w:pPr>
        <w:keepNext w:val="false"/>
      </w:pPr>
      <w:r>
        <w:rPr>
          <w:b w:val="false"/>
          <w:bCs w:val="false"/>
        </w:rPr>
        <w:t xml:space="preserve">aplic</w:t>
      </w:r>
    </w:p>
    <w:p>
      <w:pPr>
        <w:keepNext w:val="false"/>
      </w:pPr>
      <w:r>
        <w:rPr>
          <w:b w:val="false"/>
          <w:bCs w:val="false"/>
        </w:rPr>
        <w:t xml:space="preserve">/g259 înn/g259diri prin suprapunerea barelor de arm/g259tur/g259 în zona critic/g259 de la partea</w:t>
      </w:r>
    </w:p>
    <w:p>
      <w:pPr>
        <w:keepNext w:val="false"/>
      </w:pPr>
      <w:r>
        <w:rPr>
          <w:b w:val="false"/>
          <w:bCs w:val="false"/>
        </w:rPr>
        <w:t xml:space="preserve">inferioar/g259 a unui nivel, lungim</w:t>
      </w:r>
    </w:p>
    <w:p>
      <w:pPr>
        <w:keepNext w:val="false"/>
      </w:pPr>
      <w:r>
        <w:rPr>
          <w:b w:val="false"/>
          <w:bCs w:val="false"/>
        </w:rPr>
        <w:t xml:space="preserve">ea de înn/g259dire l0 se determin/g259 cu rela/g288ia:</w:t>
      </w:r>
    </w:p>
    <w:p>
      <w:pPr>
        <w:keepNext w:val="false"/>
      </w:pPr>
      <w:r>
        <w:rPr>
          <w:b w:val="false"/>
          <w:bCs w:val="false"/>
        </w:rPr>
        <w:t xml:space="preserve">bdbd s s l l A A l5 , 12 '</w:t>
      </w:r>
    </w:p>
    <w:p>
      <w:pPr>
        <w:keepNext w:val="false"/>
      </w:pPr>
      <w:r>
        <w:rPr>
          <w:b w:val="false"/>
          <w:bCs w:val="false"/>
        </w:rPr>
        <w:t xml:space="preserve">0 /g100/g32 (5.48) </w:t>
      </w:r>
    </w:p>
    <w:p>
      <w:pPr>
        <w:keepNext w:val="false"/>
      </w:pPr>
      <w:r>
        <w:rPr>
          <w:b w:val="false"/>
          <w:bCs w:val="false"/>
        </w:rPr>
        <w:t xml:space="preserve">în care </w:t>
      </w:r>
    </w:p>
    <w:p>
      <w:pPr>
        <w:keepNext w:val="false"/>
      </w:pPr>
      <w:r>
        <w:rPr>
          <w:b w:val="false"/>
          <w:bCs w:val="false"/>
        </w:rPr>
        <w:t xml:space="preserve">s sA A'  propor/g288ia arm/g259turilor care se înn/g259desc în sec/g288iune </w:t>
      </w:r>
    </w:p>
    <w:p>
      <w:pPr>
        <w:keepNext w:val="false"/>
      </w:pPr>
      <w:r>
        <w:rPr>
          <w:b w:val="false"/>
          <w:bCs w:val="false"/>
        </w:rPr>
        <w:t xml:space="preserve">lbd lungimea de ancorare de baz/g259 calculat/g259 conform SR EN 1992-1-1 </w:t>
      </w:r>
    </w:p>
    <w:p>
      <w:pPr>
        <w:keepNext w:val="false"/>
      </w:pPr>
      <w:r>
        <w:rPr>
          <w:b w:val="false"/>
          <w:bCs w:val="false"/>
        </w:rPr>
        <w:t xml:space="preserve">(5) Distan/g288a s/g3dintre arm/g259turile transversale în zone de suprapunere va fi cel mult</w:t>
      </w:r>
    </w:p>
    <w:p>
      <w:pPr>
        <w:keepNext w:val="false"/>
      </w:pPr>
      <w:r>
        <w:rPr>
          <w:b w:val="false"/>
          <w:bCs w:val="false"/>
        </w:rPr>
        <w:t xml:space="preserve">min {h/4; 100 mm}, unde h este dimensiunea minim/g259 a sec/g288iunii transversale.</w:t>
      </w:r>
    </w:p>
    <w:p>
      <w:pPr>
        <w:keepNext w:val="false"/>
      </w:pPr>
      <w:r>
        <w:rPr>
          <w:b w:val="false"/>
          <w:bCs w:val="false"/>
        </w:rPr>
        <w:t xml:space="preserve">(6) Aria Ast  a sec/g288iunii unei ramuri a arm/g259turii transversale în zona de înn/g259dire va</w:t>
      </w:r>
    </w:p>
    <w:p>
      <w:pPr>
        <w:keepNext w:val="false"/>
      </w:pPr>
      <w:r>
        <w:rPr>
          <w:b w:val="false"/>
          <w:bCs w:val="false"/>
        </w:rPr>
        <w:t xml:space="preserve">fi cel pu/g288in: (0)</w:t>
      </w:r>
    </w:p>
    <w:p>
      <w:pPr>
        <w:keepNext w:val="false"/>
      </w:pPr>
      <w:r>
        <w:rPr>
          <w:b w:val="false"/>
          <w:bCs w:val="false"/>
        </w:rPr>
        <w:t xml:space="preserve">ywd</w:t>
      </w:r>
    </w:p>
    <w:p>
      <w:pPr>
        <w:keepNext w:val="false"/>
      </w:pPr>
      <w:r>
        <w:rPr>
          <w:b w:val="false"/>
          <w:bCs w:val="false"/>
        </w:rPr>
        <w:t xml:space="preserve">ydbL</w:t>
      </w:r>
    </w:p>
    <w:p>
      <w:pPr>
        <w:keepNext w:val="false"/>
      </w:pPr>
      <w:r>
        <w:rPr>
          <w:b w:val="false"/>
          <w:bCs w:val="false"/>
        </w:rPr>
        <w:t xml:space="preserve">st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fds A50/g32 (5.49) </w:t>
      </w:r>
    </w:p>
    <w:p>
      <w:pPr>
        <w:keepNext w:val="false"/>
      </w:pPr>
      <w:r>
        <w:rPr>
          <w:b w:val="false"/>
          <w:bCs w:val="false"/>
        </w:rPr>
        <w:t xml:space="preserve">unde fyd  /g250i fywd  sunt valorile de proiectare ale rezisten/g288ei la curgere a arm/g259turilor </w:t>
      </w:r>
    </w:p>
    <w:p>
      <w:pPr>
        <w:keepNext w:val="false"/>
      </w:pPr>
      <w:r>
        <w:rPr>
          <w:b w:val="false"/>
          <w:bCs w:val="false"/>
        </w:rPr>
        <w:t xml:space="preserve">longitudinale /g250i transversale. </w:t>
      </w:r>
    </w:p>
    <w:p>
      <w:pPr>
        <w:keepNext w:val="false"/>
      </w:pPr>
      <w:r>
        <w:rPr>
          <w:b w:val="false"/>
          <w:bCs w:val="false"/>
        </w:rPr>
        <w:t xml:space="preserve">5.8. Funda/g288ii /g250i infrastructuri  </w:t>
      </w:r>
    </w:p>
    <w:p>
      <w:pPr>
        <w:keepNext w:val="false"/>
      </w:pPr>
      <w:r>
        <w:rPr>
          <w:b w:val="false"/>
          <w:bCs w:val="false"/>
        </w:rPr>
        <w:t xml:space="preserve">5.8.1. Prevederi generale </w:t>
      </w:r>
    </w:p>
    <w:p>
      <w:pPr>
        <w:keepNext w:val="false"/>
      </w:pPr>
      <w:r>
        <w:rPr>
          <w:b w:val="false"/>
          <w:bCs w:val="false"/>
        </w:rPr>
        <w:t xml:space="preserve">(1) Prezenta sec/g288iune cuprinde prevederi de principiu /g250i un num/g259r restrâns de</w:t>
      </w:r>
    </w:p>
    <w:p>
      <w:pPr>
        <w:keepNext w:val="false"/>
      </w:pPr>
      <w:r>
        <w:rPr>
          <w:b w:val="false"/>
          <w:bCs w:val="false"/>
        </w:rPr>
        <w:t xml:space="preserve">prevederi d</w:t>
      </w:r>
    </w:p>
    <w:p>
      <w:pPr>
        <w:keepNext w:val="false"/>
      </w:pPr>
      <w:r>
        <w:rPr>
          <w:b w:val="false"/>
          <w:bCs w:val="false"/>
        </w:rPr>
        <w:t xml:space="preserve">e alc/g259tuire pentru proiectarea elementelor infrastructurilor (funda/g288iilor)</w:t>
      </w:r>
    </w:p>
    <w:p>
      <w:pPr>
        <w:keepNext w:val="false"/>
      </w:pPr>
      <w:r>
        <w:rPr>
          <w:b w:val="false"/>
          <w:bCs w:val="false"/>
        </w:rPr>
        <w:t xml:space="preserve">structurilor de beton. Elem</w:t>
      </w:r>
    </w:p>
    <w:p>
      <w:pPr>
        <w:keepNext w:val="false"/>
      </w:pPr>
      <w:r>
        <w:rPr>
          <w:b w:val="false"/>
          <w:bCs w:val="false"/>
        </w:rPr>
        <w:t xml:space="preserve">entele de baz/g259 ale proiect/g259rii acestor elemente sunt date în</w:t>
      </w:r>
    </w:p>
    <w:p>
      <w:pPr>
        <w:keepNext w:val="false"/>
      </w:pPr>
      <w:r>
        <w:rPr>
          <w:b w:val="false"/>
          <w:bCs w:val="false"/>
        </w:rPr>
        <w:t xml:space="preserve">norm</w:t>
      </w:r>
    </w:p>
    <w:p>
      <w:pPr>
        <w:keepNext w:val="false"/>
      </w:pPr>
      <w:r>
        <w:rPr>
          <w:b w:val="false"/>
          <w:bCs w:val="false"/>
        </w:rPr>
        <w:t xml:space="preserve">ativul pentru proiectarea structurilor de fundare direct /g259. Pentru construc/g288ii cu</w:t>
      </w:r>
    </w:p>
    <w:p>
      <w:pPr>
        <w:keepNext w:val="false"/>
      </w:pPr>
      <w:r>
        <w:rPr>
          <w:b w:val="false"/>
          <w:bCs w:val="false"/>
        </w:rPr>
        <w:t xml:space="preserve">pere/g288i structurali se ap</w:t>
      </w:r>
    </w:p>
    <w:p>
      <w:pPr>
        <w:keepNext w:val="false"/>
      </w:pPr>
      <w:r>
        <w:rPr>
          <w:b w:val="false"/>
          <w:bCs w:val="false"/>
        </w:rPr>
        <w:t xml:space="preserve">lic/g259 prevederile din CR 2-1-1.1.</w:t>
      </w:r>
    </w:p>
    <w:p>
      <w:pPr>
        <w:keepNext w:val="false"/>
      </w:pPr>
      <w:r>
        <w:rPr>
          <w:b w:val="false"/>
          <w:bCs w:val="false"/>
        </w:rPr>
        <w:t xml:space="preserve">(2) Dac/g259 eforturile de proiectare aplicate funda/g288iilor (infrastructurilor) reprezint/g259</w:t>
      </w:r>
    </w:p>
    <w:p>
      <w:pPr>
        <w:keepNext w:val="false"/>
      </w:pPr>
      <w:r>
        <w:rPr>
          <w:b w:val="false"/>
          <w:bCs w:val="false"/>
        </w:rPr>
        <w:t xml:space="preserve">reac/g288iunile unor structuri disipative proiectate pe baza conceptelor ierarhiz/g259rii</w:t>
      </w:r>
    </w:p>
    <w:p>
      <w:pPr>
        <w:keepNext w:val="false"/>
      </w:pPr>
      <w:r>
        <w:rPr>
          <w:b w:val="false"/>
          <w:bCs w:val="false"/>
        </w:rPr>
        <w:t xml:space="preserve">capacit/g259/g288ii d</w:t>
      </w:r>
    </w:p>
    <w:p>
      <w:pPr>
        <w:keepNext w:val="false"/>
      </w:pPr>
      <w:r>
        <w:rPr>
          <w:b w:val="false"/>
          <w:bCs w:val="false"/>
        </w:rPr>
        <w:t xml:space="preserve">e rezisten/g288/g259, funda/g288iile trebuie, de regul/g259, s/g259 eviden/g288ieze o comportare în</w:t>
      </w:r>
    </w:p>
    <w:p>
      <w:pPr>
        <w:keepNext w:val="false"/>
      </w:pPr>
      <w:r>
        <w:rPr>
          <w:b w:val="false"/>
          <w:bCs w:val="false"/>
        </w:rPr>
        <w:t xml:space="preserve">dom</w:t>
      </w:r>
    </w:p>
    <w:p>
      <w:pPr>
        <w:keepNext w:val="false"/>
      </w:pPr>
      <w:r>
        <w:rPr>
          <w:b w:val="false"/>
          <w:bCs w:val="false"/>
        </w:rPr>
        <w:t xml:space="preserve">eniul elastic de deforma/g288ie. În acest caz dimensionarea funda/g1802iilo r</w:t>
      </w:r>
    </w:p>
    <w:p>
      <w:pPr>
        <w:keepNext w:val="false"/>
      </w:pPr>
      <w:r>
        <w:rPr>
          <w:b w:val="false"/>
          <w:bCs w:val="false"/>
        </w:rPr>
        <w:t xml:space="preserve">(infrastructu</w:t>
      </w:r>
    </w:p>
    <w:p>
      <w:pPr>
        <w:keepNext w:val="false"/>
      </w:pPr>
      <w:r>
        <w:rPr>
          <w:b w:val="false"/>
          <w:bCs w:val="false"/>
        </w:rPr>
        <w:t xml:space="preserve">rilor) se va face conform prevederilor SR EN 1992-1-1.</w:t>
      </w:r>
    </w:p>
    <w:p>
      <w:pPr>
        <w:keepNext w:val="false"/>
      </w:pPr>
      <w:r>
        <w:rPr>
          <w:b w:val="false"/>
          <w:bCs w:val="false"/>
        </w:rPr>
        <w:t xml:space="preserve">114</w:t>
      </w:r>
    </w:p>
    <w:p>
      <w:pPr>
        <w:keepNext w:val="false"/>
      </w:pPr>
      <w:r>
        <w:rPr>
          <w:b w:val="false"/>
          <w:bCs w:val="false"/>
        </w:rPr>
        <w:t xml:space="preserve">(3) Dac/g259 nu se poate evita solicitarea elementelor infrastructurii (funda/g288iilor)</w:t>
      </w:r>
    </w:p>
    <w:p>
      <w:pPr>
        <w:keepNext w:val="false"/>
      </w:pPr>
      <w:r>
        <w:rPr>
          <w:b w:val="false"/>
          <w:bCs w:val="false"/>
        </w:rPr>
        <w:t xml:space="preserve">dincolo de pragul de deform</w:t>
      </w:r>
    </w:p>
    <w:p>
      <w:pPr>
        <w:keepNext w:val="false"/>
      </w:pPr>
      <w:r>
        <w:rPr>
          <w:b w:val="false"/>
          <w:bCs w:val="false"/>
        </w:rPr>
        <w:t xml:space="preserve">atie elastica, atunci proiectarea acestor elem ente</w:t>
      </w:r>
    </w:p>
    <w:p>
      <w:pPr>
        <w:keepNext w:val="false"/>
      </w:pPr>
      <w:r>
        <w:rPr>
          <w:b w:val="false"/>
          <w:bCs w:val="false"/>
        </w:rPr>
        <w:t xml:space="preserve">funda/g288iilo</w:t>
      </w:r>
    </w:p>
    <w:p>
      <w:pPr>
        <w:keepNext w:val="false"/>
      </w:pPr>
      <w:r>
        <w:rPr>
          <w:b w:val="false"/>
          <w:bCs w:val="false"/>
        </w:rPr>
        <w:t xml:space="preserve">r (infrastructurii) se face în acord  cu regulile aplicate la proiectarea</w:t>
      </w:r>
    </w:p>
    <w:p>
      <w:pPr>
        <w:keepNext w:val="false"/>
      </w:pPr>
      <w:r>
        <w:rPr>
          <w:b w:val="false"/>
          <w:bCs w:val="false"/>
        </w:rPr>
        <w:t xml:space="preserve">suprastructurii pentru construc/g288ii cu clas/g259 d</w:t>
      </w:r>
    </w:p>
    <w:p>
      <w:pPr>
        <w:keepNext w:val="false"/>
      </w:pPr>
      <w:r>
        <w:rPr>
          <w:b w:val="false"/>
          <w:bCs w:val="false"/>
        </w:rPr>
        <w:t xml:space="preserve">e ductilitate înalt/g259 sau medie, dup/g259 caz.</w:t>
      </w:r>
    </w:p>
    <w:p>
      <w:pPr>
        <w:keepNext w:val="false"/>
      </w:pPr>
      <w:r>
        <w:rPr>
          <w:b w:val="false"/>
          <w:bCs w:val="false"/>
        </w:rPr>
        <w:t xml:space="preserve">(4) Dac/g259 r/g259spunsul urm/g259rit al structurii este quasi – elastic (orientativ q /g100 1,5),</w:t>
      </w:r>
    </w:p>
    <w:p>
      <w:pPr>
        <w:keepNext w:val="false"/>
      </w:pPr>
      <w:r>
        <w:rPr>
          <w:b w:val="false"/>
          <w:bCs w:val="false"/>
        </w:rPr>
        <w:t xml:space="preserve">dim</w:t>
      </w:r>
    </w:p>
    <w:p>
      <w:pPr>
        <w:keepNext w:val="false"/>
      </w:pPr>
      <w:r>
        <w:rPr>
          <w:b w:val="false"/>
          <w:bCs w:val="false"/>
        </w:rPr>
        <w:t xml:space="preserve">ensionarea elementelor funda/g288iilor se va face conform codului de proiectare pentru</w:t>
      </w:r>
    </w:p>
    <w:p>
      <w:pPr>
        <w:keepNext w:val="false"/>
      </w:pPr>
      <w:r>
        <w:rPr>
          <w:b w:val="false"/>
          <w:bCs w:val="false"/>
        </w:rPr>
        <w:t xml:space="preserve">structuri de beton arm</w:t>
      </w:r>
    </w:p>
    <w:p>
      <w:pPr>
        <w:keepNext w:val="false"/>
      </w:pPr>
      <w:r>
        <w:rPr>
          <w:b w:val="false"/>
          <w:bCs w:val="false"/>
        </w:rPr>
        <w:t xml:space="preserve">at, ca pentru elementele de beton armat care nu se proiecteaz /g259</w:t>
      </w:r>
    </w:p>
    <w:p>
      <w:pPr>
        <w:keepNext w:val="false"/>
      </w:pPr>
      <w:r>
        <w:rPr>
          <w:b w:val="false"/>
          <w:bCs w:val="false"/>
        </w:rPr>
        <w:t xml:space="preserve">pentru a prelua ac/g288iunea seismic/g259.</w:t>
      </w:r>
    </w:p>
    <w:p>
      <w:pPr>
        <w:keepNext w:val="false"/>
      </w:pPr>
      <w:r>
        <w:rPr>
          <w:b w:val="false"/>
          <w:bCs w:val="false"/>
        </w:rPr>
        <w:t xml:space="preserve">(5) Întrucât r/g259spunsul seismic al funda/g288iilor (infrastructurilor) prezint/g259 un grad de</w:t>
      </w:r>
    </w:p>
    <w:p>
      <w:pPr>
        <w:keepNext w:val="false"/>
      </w:pPr>
      <w:r>
        <w:rPr>
          <w:b w:val="false"/>
          <w:bCs w:val="false"/>
        </w:rPr>
        <w:t xml:space="preserve">incertitudine m</w:t>
      </w:r>
    </w:p>
    <w:p>
      <w:pPr>
        <w:keepNext w:val="false"/>
      </w:pPr>
      <w:r>
        <w:rPr>
          <w:b w:val="false"/>
          <w:bCs w:val="false"/>
        </w:rPr>
        <w:t xml:space="preserve">ai mare decât în cazul suprastructurii, la proiectare se recoma nd/g259 s/g259 se</w:t>
      </w:r>
    </w:p>
    <w:p>
      <w:pPr>
        <w:keepNext w:val="false"/>
      </w:pPr>
      <w:r>
        <w:rPr>
          <w:b w:val="false"/>
          <w:bCs w:val="false"/>
        </w:rPr>
        <w:t xml:space="preserve">prevad/g259 m</w:t>
      </w:r>
    </w:p>
    <w:p>
      <w:pPr>
        <w:keepNext w:val="false"/>
      </w:pPr>
      <w:r>
        <w:rPr>
          <w:b w:val="false"/>
          <w:bCs w:val="false"/>
        </w:rPr>
        <w:t xml:space="preserve">/g259suri pentru a asigura acestor elemente o capacitate minimal/g259 de deformare</w:t>
      </w:r>
    </w:p>
    <w:p>
      <w:pPr>
        <w:keepNext w:val="false"/>
      </w:pPr>
      <w:r>
        <w:rPr>
          <w:b w:val="false"/>
          <w:bCs w:val="false"/>
        </w:rPr>
        <w:t xml:space="preserve">în dom eniul postelastic, chiar la funda/g288iile (infrastructurile) proiectate în condi/g288iile</w:t>
      </w:r>
    </w:p>
    <w:p>
      <w:pPr>
        <w:keepNext w:val="false"/>
      </w:pPr>
      <w:r>
        <w:rPr>
          <w:b w:val="false"/>
          <w:bCs w:val="false"/>
        </w:rPr>
        <w:t xml:space="preserve">alin</w:t>
      </w:r>
    </w:p>
    <w:p>
      <w:pPr>
        <w:keepNext w:val="false"/>
      </w:pPr>
      <w:r>
        <w:rPr>
          <w:b w:val="false"/>
          <w:bCs w:val="false"/>
        </w:rPr>
        <w:t xml:space="preserve">iatului (2). În acest scop, orientativ, armarea transversal/g259 în grinzile de fundare sau</w:t>
      </w:r>
    </w:p>
    <w:p>
      <w:pPr>
        <w:keepNext w:val="false"/>
      </w:pPr>
      <w:r>
        <w:rPr>
          <w:b w:val="false"/>
          <w:bCs w:val="false"/>
        </w:rPr>
        <w:t xml:space="preserve">în pere</w:t>
      </w:r>
    </w:p>
    <w:p>
      <w:pPr>
        <w:keepNext w:val="false"/>
      </w:pPr>
      <w:r>
        <w:rPr>
          <w:b w:val="false"/>
          <w:bCs w:val="false"/>
        </w:rPr>
        <w:t xml:space="preserve">/g1802ii de subsol se va suplimenta local cu 20% în zonele de moment maxim pe o</w:t>
      </w:r>
    </w:p>
    <w:p>
      <w:pPr>
        <w:keepNext w:val="false"/>
      </w:pPr>
      <w:r>
        <w:rPr>
          <w:b w:val="false"/>
          <w:bCs w:val="false"/>
        </w:rPr>
        <w:t xml:space="preserve">lungim</w:t>
      </w:r>
    </w:p>
    <w:p>
      <w:pPr>
        <w:keepNext w:val="false"/>
      </w:pPr>
      <w:r>
        <w:rPr>
          <w:b w:val="false"/>
          <w:bCs w:val="false"/>
        </w:rPr>
        <w:t xml:space="preserve">e egal/g259 cu 2/3 din în/g259l/g1802imea elementului.(0)</w:t>
      </w:r>
    </w:p>
    <w:p>
      <w:pPr>
        <w:keepNext w:val="false"/>
      </w:pPr>
      <w:r>
        <w:rPr>
          <w:b w:val="false"/>
          <w:bCs w:val="false"/>
        </w:rPr>
        <w:t xml:space="preserve">5.8.2.  M/g259suri de proiectare </w:t>
      </w:r>
    </w:p>
    <w:p>
      <w:pPr>
        <w:keepNext w:val="false"/>
      </w:pPr>
      <w:r>
        <w:rPr>
          <w:b w:val="false"/>
          <w:bCs w:val="false"/>
        </w:rPr>
        <w:t xml:space="preserve">(1) Prin plasarea adecvat/g259 pe în/g259l/g288ime a grinzilor de fundare sau a pl/g259cii de</w:t>
      </w:r>
    </w:p>
    <w:p>
      <w:pPr>
        <w:keepNext w:val="false"/>
      </w:pPr>
      <w:r>
        <w:rPr>
          <w:b w:val="false"/>
          <w:bCs w:val="false"/>
        </w:rPr>
        <w:t xml:space="preserve">funda/g288ie, în raport cu fu</w:t>
      </w:r>
    </w:p>
    <w:p>
      <w:pPr>
        <w:keepNext w:val="false"/>
      </w:pPr>
      <w:r>
        <w:rPr>
          <w:b w:val="false"/>
          <w:bCs w:val="false"/>
        </w:rPr>
        <w:t xml:space="preserve">nda/g288iile izolate ale elementelor verticale, respectiv elementul</w:t>
      </w:r>
    </w:p>
    <w:p>
      <w:pPr>
        <w:keepNext w:val="false"/>
      </w:pPr>
      <w:r>
        <w:rPr>
          <w:b w:val="false"/>
          <w:bCs w:val="false"/>
        </w:rPr>
        <w:t xml:space="preserve">rigid de la partea superioar/g259 a p</w:t>
      </w:r>
    </w:p>
    <w:p>
      <w:pPr>
        <w:keepNext w:val="false"/>
      </w:pPr>
      <w:r>
        <w:rPr>
          <w:b w:val="false"/>
          <w:bCs w:val="false"/>
        </w:rPr>
        <w:t xml:space="preserve">ilo/g288ilor, se va evita formarea de stâlpi scur/g288i.</w:t>
      </w:r>
    </w:p>
    <w:p>
      <w:pPr>
        <w:keepNext w:val="false"/>
      </w:pPr>
      <w:r>
        <w:rPr>
          <w:b w:val="false"/>
          <w:bCs w:val="false"/>
        </w:rPr>
        <w:t xml:space="preserve">(2) La dimensionarea elementului de leg/g259tur/g259 dintre funda/g288ii se va /g288ine seama, pe</w:t>
      </w:r>
    </w:p>
    <w:p>
      <w:pPr>
        <w:keepNext w:val="false"/>
      </w:pPr>
      <w:r>
        <w:rPr>
          <w:b w:val="false"/>
          <w:bCs w:val="false"/>
        </w:rPr>
        <w:t xml:space="preserve">lâng/g259 efortu</w:t>
      </w:r>
    </w:p>
    <w:p>
      <w:pPr>
        <w:keepNext w:val="false"/>
      </w:pPr>
      <w:r>
        <w:rPr>
          <w:b w:val="false"/>
          <w:bCs w:val="false"/>
        </w:rPr>
        <w:t xml:space="preserve">rile de încovoiere /g250i forfecare, /g250i de for/g288ele axiale care apar în aceste</w:t>
      </w:r>
    </w:p>
    <w:p>
      <w:pPr>
        <w:keepNext w:val="false"/>
      </w:pPr>
      <w:r>
        <w:rPr>
          <w:b w:val="false"/>
          <w:bCs w:val="false"/>
        </w:rPr>
        <w:t xml:space="preserve">elemente (vezi SR EN 1998 – 5, 5.4.1.2(6) /g250i (7)).</w:t>
      </w:r>
    </w:p>
    <w:p>
      <w:pPr>
        <w:keepNext w:val="false"/>
      </w:pPr>
      <w:r>
        <w:rPr>
          <w:b w:val="false"/>
          <w:bCs w:val="false"/>
        </w:rPr>
        <w:t xml:space="preserve">(3) Grinzile de fundare /g250i t/g259lpile de leg/g259tur/g259 între funda/g288ii vor avea o sec/g288iune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inim/g259 de 0,25x0,5 m pentru cl/g259diri cu pân/g259 la 5 etaje /g250i 0,30x0,60 m pentru cl/g259diri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ai înalte. La partea de sus /g250i la cea de jos ale acestor grinzi se prev/g259d arm/g259turi</w:t>
      </w:r>
    </w:p>
    <w:p>
      <w:pPr>
        <w:keepNext w:val="false"/>
      </w:pPr>
      <w:r>
        <w:rPr>
          <w:b w:val="false"/>
          <w:bCs w:val="false"/>
        </w:rPr>
        <w:t xml:space="preserve">continue pe toat/g259 lungimea.</w:t>
      </w:r>
    </w:p>
    <w:p>
      <w:pPr>
        <w:keepNext w:val="false"/>
      </w:pPr>
      <w:r>
        <w:rPr>
          <w:b w:val="false"/>
          <w:bCs w:val="false"/>
        </w:rPr>
        <w:t xml:space="preserve">(4) Pl/g259cile de funda/g288ie (radierele) vor avea grosimea minim/g259 de 30 cm /g250i vor fi</w:t>
      </w:r>
    </w:p>
    <w:p>
      <w:pPr>
        <w:keepNext w:val="false"/>
      </w:pPr>
      <w:r>
        <w:rPr>
          <w:b w:val="false"/>
          <w:bCs w:val="false"/>
        </w:rPr>
        <w:t xml:space="preserve">arm</w:t>
      </w:r>
    </w:p>
    <w:p>
      <w:pPr>
        <w:keepNext w:val="false"/>
      </w:pPr>
      <w:r>
        <w:rPr>
          <w:b w:val="false"/>
          <w:bCs w:val="false"/>
        </w:rPr>
        <w:t xml:space="preserve">ate cu cel pu/g288in câte o plas/g259 de arm/g259turi de o/g288el la partea de sus /g250i la partea de jos.</w:t>
      </w:r>
    </w:p>
    <w:p>
      <w:pPr>
        <w:keepNext w:val="false"/>
      </w:pPr>
      <w:r>
        <w:rPr>
          <w:b w:val="false"/>
          <w:bCs w:val="false"/>
        </w:rPr>
        <w:t xml:space="preserve">Coeficientul m</w:t>
      </w:r>
    </w:p>
    <w:p>
      <w:pPr>
        <w:keepNext w:val="false"/>
      </w:pPr>
      <w:r>
        <w:rPr>
          <w:b w:val="false"/>
          <w:bCs w:val="false"/>
        </w:rPr>
        <w:t xml:space="preserve">inim de armare pentru fiecare dintre aceste 2 plase este 0,002.</w:t>
      </w:r>
    </w:p>
    <w:p>
      <w:pPr>
        <w:keepNext w:val="false"/>
      </w:pPr>
      <w:r>
        <w:rPr>
          <w:b w:val="false"/>
          <w:bCs w:val="false"/>
        </w:rPr>
        <w:t xml:space="preserve">(5) Zonele de intersec/g288ie între elementele verticale /g250i grinzile de fundare sau pere/g288ii</w:t>
      </w:r>
    </w:p>
    <w:p>
      <w:pPr>
        <w:keepNext w:val="false"/>
      </w:pPr>
      <w:r>
        <w:rPr>
          <w:b w:val="false"/>
          <w:bCs w:val="false"/>
        </w:rPr>
        <w:t xml:space="preserve">de subsol se trateaz/g259 ca noduri grind/g259 – stâlp.</w:t>
      </w:r>
    </w:p>
    <w:p>
      <w:pPr>
        <w:keepNext w:val="false"/>
      </w:pPr>
      <w:r>
        <w:rPr>
          <w:b w:val="false"/>
          <w:bCs w:val="false"/>
        </w:rPr>
        <w:t xml:space="preserve">În condi/g288iile alineatului 5.8.1(2), proiectarea n</w:t>
      </w:r>
    </w:p>
    <w:p>
      <w:pPr>
        <w:keepNext w:val="false"/>
      </w:pPr>
      <w:r>
        <w:rPr>
          <w:b w:val="false"/>
          <w:bCs w:val="false"/>
        </w:rPr>
        <w:t xml:space="preserve">odului se face la valori ale for/g288elor </w:t>
      </w:r>
    </w:p>
    <w:p>
      <w:pPr>
        <w:keepNext w:val="false"/>
      </w:pPr>
      <w:r>
        <w:rPr>
          <w:b w:val="false"/>
          <w:bCs w:val="false"/>
        </w:rPr>
        <w:t xml:space="preserve">t/g259ietoare calculate în modelul de calcul înc/g259rcat cu reac/g288iunile mecanismului de </w:t>
      </w:r>
    </w:p>
    <w:p>
      <w:pPr>
        <w:keepNext w:val="false"/>
      </w:pPr>
      <w:r>
        <w:rPr>
          <w:b w:val="false"/>
          <w:bCs w:val="false"/>
        </w:rPr>
        <w:t xml:space="preserve">disipare a energiei al suprastructurii. În condi/g288iile alineatului 5.5.1(3), proiectarea </w:t>
      </w:r>
    </w:p>
    <w:p>
      <w:pPr>
        <w:keepNext w:val="false"/>
      </w:pPr>
      <w:r>
        <w:rPr>
          <w:b w:val="false"/>
          <w:bCs w:val="false"/>
        </w:rPr>
        <w:t xml:space="preserve">nodului se face la valori ale for/g288elor t/g259ietoare asociate plastific/g259rii sec/g288iunii grinzilor </w:t>
      </w:r>
    </w:p>
    <w:p>
      <w:pPr>
        <w:keepNext w:val="false"/>
      </w:pPr>
      <w:r>
        <w:rPr>
          <w:b w:val="false"/>
          <w:bCs w:val="false"/>
        </w:rPr>
        <w:t xml:space="preserve">(pere/g288ilor) la fa/g288a nodului, în conformitate cu regulile pentru structuri tip cadru </w:t>
      </w:r>
    </w:p>
    <w:p>
      <w:pPr>
        <w:keepNext w:val="false"/>
      </w:pPr>
      <w:r>
        <w:rPr>
          <w:b w:val="false"/>
          <w:bCs w:val="false"/>
        </w:rPr>
        <w:t xml:space="preserve">proiectate pentru DCH sau DCM, dup/g259 caz. </w:t>
      </w:r>
    </w:p>
    <w:p>
      <w:pPr>
        <w:keepNext w:val="false"/>
      </w:pPr>
      <w:r>
        <w:rPr>
          <w:b w:val="false"/>
          <w:bCs w:val="false"/>
        </w:rPr>
        <w:t xml:space="preserve">(6) În condi/g288iile alineatului 5.8.1(2), partea superioar/g259 a pilo/g288ilor, pe o lungime 2</w:t>
      </w:r>
    </w:p>
    <w:p>
      <w:pPr>
        <w:keepNext w:val="false"/>
      </w:pPr>
      <w:r>
        <w:rPr>
          <w:b w:val="false"/>
          <w:bCs w:val="false"/>
        </w:rPr>
        <w:t xml:space="preserve">d</w:t>
      </w:r>
    </w:p>
    <w:p>
      <w:pPr>
        <w:keepNext w:val="false"/>
      </w:pPr>
      <w:r>
        <w:rPr>
          <w:b w:val="false"/>
          <w:bCs w:val="false"/>
        </w:rPr>
        <w:t xml:space="preserve">(d este diam</w:t>
      </w:r>
    </w:p>
    <w:p>
      <w:pPr>
        <w:keepNext w:val="false"/>
      </w:pPr>
      <w:r>
        <w:rPr>
          <w:b w:val="false"/>
          <w:bCs w:val="false"/>
        </w:rPr>
        <w:t xml:space="preserve">etrul pilotului),  precum /g250i zonele cu lungimea 2d situate de o parte /g250i de</w:t>
      </w:r>
    </w:p>
    <w:p>
      <w:pPr>
        <w:keepNext w:val="false"/>
      </w:pPr>
      <w:r>
        <w:rPr>
          <w:b w:val="false"/>
          <w:bCs w:val="false"/>
        </w:rPr>
        <w:t xml:space="preserve">alta a</w:t>
      </w:r>
    </w:p>
    <w:p>
      <w:pPr>
        <w:keepNext w:val="false"/>
      </w:pPr>
      <w:r>
        <w:rPr>
          <w:b w:val="false"/>
          <w:bCs w:val="false"/>
        </w:rPr>
        <w:t xml:space="preserve">le interfe/g288ei dintre 2 straturi de teren cu rigidit/g259/g288i la forfecare foarte diferite</w:t>
      </w:r>
    </w:p>
    <w:p>
      <w:pPr>
        <w:keepNext w:val="false"/>
      </w:pPr>
      <w:r>
        <w:rPr>
          <w:b w:val="false"/>
          <w:bCs w:val="false"/>
        </w:rPr>
        <w:t xml:space="preserve">(raportul m</w:t>
      </w:r>
    </w:p>
    <w:p>
      <w:pPr>
        <w:keepNext w:val="false"/>
      </w:pPr>
      <w:r>
        <w:rPr>
          <w:b w:val="false"/>
          <w:bCs w:val="false"/>
        </w:rPr>
        <w:t xml:space="preserve">odulelor de deforma/g288ie la forfecare /g149 6), se detaliaz/g259 ca zone critice. Pentru</w:t>
      </w:r>
    </w:p>
    <w:p>
      <w:pPr>
        <w:keepNext w:val="false"/>
      </w:pPr>
      <w:r>
        <w:rPr>
          <w:b w:val="false"/>
          <w:bCs w:val="false"/>
        </w:rPr>
        <w:t xml:space="preserve">aceasta se v</w:t>
      </w:r>
    </w:p>
    <w:p>
      <w:pPr>
        <w:keepNext w:val="false"/>
      </w:pPr>
      <w:r>
        <w:rPr>
          <w:b w:val="false"/>
          <w:bCs w:val="false"/>
        </w:rPr>
        <w:t xml:space="preserve">a prevedea cel pu/g288in armarea transversal/g259 necesar/g259 în zonele critice pentru</w:t>
      </w:r>
    </w:p>
    <w:p>
      <w:pPr>
        <w:keepNext w:val="false"/>
      </w:pPr>
      <w:r>
        <w:rPr>
          <w:b w:val="false"/>
          <w:bCs w:val="false"/>
        </w:rPr>
        <w:t xml:space="preserve">stâlp</w:t>
      </w:r>
    </w:p>
    <w:p>
      <w:pPr>
        <w:keepNext w:val="false"/>
      </w:pPr>
      <w:r>
        <w:rPr>
          <w:b w:val="false"/>
          <w:bCs w:val="false"/>
        </w:rPr>
        <w:t xml:space="preserve">ii proiecta/g288i pentru clasa de ductilitate DCM.</w:t>
      </w:r>
    </w:p>
    <w:p>
      <w:pPr>
        <w:keepNext w:val="false"/>
      </w:pPr>
      <w:r>
        <w:rPr>
          <w:b w:val="false"/>
          <w:bCs w:val="false"/>
        </w:rPr>
        <w:t xml:space="preserve">115</w:t>
      </w:r>
    </w:p>
    <w:p>
      <w:pPr>
        <w:keepNext w:val="false"/>
      </w:pPr>
      <w:r>
        <w:rPr>
          <w:b w:val="false"/>
          <w:bCs w:val="false"/>
        </w:rPr>
        <w:t xml:space="preserve">(7) În condi/g288iile alineatului 5.8.1(3), zona critic/g259 situat/g259 sub capul pilotului va avea</w:t>
      </w:r>
    </w:p>
    <w:p>
      <w:pPr>
        <w:keepNext w:val="false"/>
      </w:pPr>
      <w:r>
        <w:rPr>
          <w:b w:val="false"/>
          <w:bCs w:val="false"/>
        </w:rPr>
        <w:t xml:space="preserve">lungim</w:t>
      </w:r>
    </w:p>
    <w:p>
      <w:pPr>
        <w:keepNext w:val="false"/>
      </w:pPr>
      <w:r>
        <w:rPr>
          <w:b w:val="false"/>
          <w:bCs w:val="false"/>
        </w:rPr>
        <w:t xml:space="preserve">ea 3d. În plus, verificarea la for/g288a t/g259ietoare a pilotului este cel pu/g288in cea care</w:t>
      </w:r>
    </w:p>
    <w:p>
      <w:pPr>
        <w:keepNext w:val="false"/>
      </w:pPr>
      <w:r>
        <w:rPr>
          <w:b w:val="false"/>
          <w:bCs w:val="false"/>
        </w:rPr>
        <w:t xml:space="preserve">rezult/g259 din aplicarea p</w:t>
      </w:r>
    </w:p>
    <w:p>
      <w:pPr>
        <w:keepNext w:val="false"/>
      </w:pPr>
      <w:r>
        <w:rPr>
          <w:b w:val="false"/>
          <w:bCs w:val="false"/>
        </w:rPr>
        <w:t xml:space="preserve">revederilor 4.6.2.5(3), (4) /g250i (5).</w:t>
      </w:r>
    </w:p>
    <w:p>
      <w:pPr>
        <w:keepNext w:val="false"/>
      </w:pPr>
      <w:r>
        <w:rPr>
          <w:b w:val="false"/>
          <w:bCs w:val="false"/>
        </w:rPr>
        <w:t xml:space="preserve">(8) Pilo/g288ii solicita/g288i la întindere trebuie prev/g259zu/g288i cu o ancorare adecvat/g259  în capul</w:t>
      </w:r>
    </w:p>
    <w:p>
      <w:pPr>
        <w:keepNext w:val="false"/>
      </w:pPr>
      <w:r>
        <w:rPr>
          <w:b w:val="false"/>
          <w:bCs w:val="false"/>
        </w:rPr>
        <w:t xml:space="preserve">pilotu</w:t>
      </w:r>
    </w:p>
    <w:p>
      <w:pPr>
        <w:keepNext w:val="false"/>
      </w:pPr>
      <w:r>
        <w:rPr>
          <w:b w:val="false"/>
          <w:bCs w:val="false"/>
        </w:rPr>
        <w:t xml:space="preserve">lui pentru a asigura rezisten/g288a la smulgerea din teren sau rezisten/g288a la întindere a</w:t>
      </w:r>
    </w:p>
    <w:p>
      <w:pPr>
        <w:keepNext w:val="false"/>
      </w:pPr>
      <w:r>
        <w:rPr>
          <w:b w:val="false"/>
          <w:bCs w:val="false"/>
        </w:rPr>
        <w:t xml:space="preserve">arm</w:t>
      </w:r>
    </w:p>
    <w:p>
      <w:pPr>
        <w:keepNext w:val="false"/>
      </w:pPr>
      <w:r>
        <w:rPr>
          <w:b w:val="false"/>
          <w:bCs w:val="false"/>
        </w:rPr>
        <w:t xml:space="preserve">/g259turii pilotului, care este mai mic/g259. (0)</w:t>
      </w:r>
    </w:p>
    <w:p>
      <w:pPr>
        <w:keepNext w:val="false"/>
      </w:pPr>
      <w:r>
        <w:rPr>
          <w:b w:val="false"/>
          <w:bCs w:val="false"/>
        </w:rPr>
        <w:t xml:space="preserve">5.9. Efecte locale datorate interac/g288iunii cu pere/g288ii de umplutur/g259 </w:t>
      </w:r>
    </w:p>
    <w:p>
      <w:pPr>
        <w:keepNext w:val="false"/>
      </w:pPr>
      <w:r>
        <w:rPr>
          <w:b w:val="false"/>
          <w:bCs w:val="false"/>
        </w:rPr>
        <w:t xml:space="preserve">(1) Prezenta sec/g288iune se refer/g259 la structuri tip cadru de beton armat cu panouri de</w:t>
      </w:r>
    </w:p>
    <w:p>
      <w:pPr>
        <w:keepNext w:val="false"/>
      </w:pPr>
      <w:r>
        <w:rPr>
          <w:b w:val="false"/>
          <w:bCs w:val="false"/>
        </w:rPr>
        <w:t xml:space="preserve">um</w:t>
      </w:r>
    </w:p>
    <w:p>
      <w:pPr>
        <w:keepNext w:val="false"/>
      </w:pPr>
      <w:r>
        <w:rPr>
          <w:b w:val="false"/>
          <w:bCs w:val="false"/>
        </w:rPr>
        <w:t xml:space="preserve">plutur/g259 din zid/g259rii executate din materiale /g250i cu leg/g259turi care influen/g288eaz/g259</w:t>
      </w:r>
    </w:p>
    <w:p>
      <w:pPr>
        <w:keepNext w:val="false"/>
      </w:pPr>
      <w:r>
        <w:rPr>
          <w:b w:val="false"/>
          <w:bCs w:val="false"/>
        </w:rPr>
        <w:t xml:space="preserve">semnificativ comportarea structurilor. Sec/g288iunea cuprinde m/g259suri pentru diminuarea</w:t>
      </w:r>
    </w:p>
    <w:p>
      <w:pPr>
        <w:keepNext w:val="false"/>
      </w:pPr>
      <w:r>
        <w:rPr>
          <w:b w:val="false"/>
          <w:bCs w:val="false"/>
        </w:rPr>
        <w:t xml:space="preserve">sem</w:t>
      </w:r>
    </w:p>
    <w:p>
      <w:pPr>
        <w:keepNext w:val="false"/>
      </w:pPr>
      <w:r>
        <w:rPr>
          <w:b w:val="false"/>
          <w:bCs w:val="false"/>
        </w:rPr>
        <w:t xml:space="preserve">nificativ/g259 a efectelor locale nefavorabile ale interac/g288iunii dintre elemente le</w:t>
      </w:r>
    </w:p>
    <w:p>
      <w:pPr>
        <w:keepNext w:val="false"/>
      </w:pPr>
      <w:r>
        <w:rPr>
          <w:b w:val="false"/>
          <w:bCs w:val="false"/>
        </w:rPr>
        <w:t xml:space="preserve">cadrulu</w:t>
      </w:r>
    </w:p>
    <w:p>
      <w:pPr>
        <w:keepNext w:val="false"/>
      </w:pPr>
      <w:r>
        <w:rPr>
          <w:b w:val="false"/>
          <w:bCs w:val="false"/>
        </w:rPr>
        <w:t xml:space="preserve">i /g250i panourile de umplutur/g259 /g250i prevederi pentru protejarea elementelor</w:t>
      </w:r>
    </w:p>
    <w:p>
      <w:pPr>
        <w:keepNext w:val="false"/>
      </w:pPr>
      <w:r>
        <w:rPr>
          <w:b w:val="false"/>
          <w:bCs w:val="false"/>
        </w:rPr>
        <w:t xml:space="preserve">structurale, prin dim</w:t>
      </w:r>
    </w:p>
    <w:p>
      <w:pPr>
        <w:keepNext w:val="false"/>
      </w:pPr>
      <w:r>
        <w:rPr>
          <w:b w:val="false"/>
          <w:bCs w:val="false"/>
        </w:rPr>
        <w:t xml:space="preserve">ensionare /g250i alc/g259tuire adecvate, fa/g288/g259 de aceste efecte, urm/g259rind, în</w:t>
      </w:r>
    </w:p>
    <w:p>
      <w:pPr>
        <w:keepNext w:val="false"/>
      </w:pPr>
      <w:r>
        <w:rPr>
          <w:b w:val="false"/>
          <w:bCs w:val="false"/>
        </w:rPr>
        <w:t xml:space="preserve">special, evitarea ruperii cu</w:t>
      </w:r>
    </w:p>
    <w:p>
      <w:pPr>
        <w:keepNext w:val="false"/>
      </w:pPr>
      <w:r>
        <w:rPr>
          <w:b w:val="false"/>
          <w:bCs w:val="false"/>
        </w:rPr>
        <w:t xml:space="preserve"> caracter neductil la ac/g288iunea for/g288elor t/g259ietoare.</w:t>
      </w:r>
    </w:p>
    <w:p>
      <w:pPr>
        <w:keepNext w:val="false"/>
      </w:pPr>
      <w:r>
        <w:rPr>
          <w:b w:val="false"/>
          <w:bCs w:val="false"/>
        </w:rPr>
        <w:t xml:space="preserve">(2) Se va urm/g259ri, pe cât posibil, ca prin modul de dispunere a zid/g259riei în rama</w:t>
      </w:r>
    </w:p>
    <w:p>
      <w:pPr>
        <w:keepNext w:val="false"/>
      </w:pPr>
      <w:r>
        <w:rPr>
          <w:b w:val="false"/>
          <w:bCs w:val="false"/>
        </w:rPr>
        <w:t xml:space="preserve">for</w:t>
      </w:r>
    </w:p>
    <w:p>
      <w:pPr>
        <w:keepNext w:val="false"/>
      </w:pPr>
      <w:r>
        <w:rPr>
          <w:b w:val="false"/>
          <w:bCs w:val="false"/>
        </w:rPr>
        <w:t xml:space="preserve">mat/g259 de elementele structurale (de exemplu, pentru realizarea parape/g288ilor, a</w:t>
      </w:r>
    </w:p>
    <w:p>
      <w:pPr>
        <w:keepNext w:val="false"/>
      </w:pPr>
      <w:r>
        <w:rPr>
          <w:b w:val="false"/>
          <w:bCs w:val="false"/>
        </w:rPr>
        <w:t xml:space="preserve">golurilor de supralum</w:t>
      </w:r>
    </w:p>
    <w:p>
      <w:pPr>
        <w:keepNext w:val="false"/>
      </w:pPr>
      <w:r>
        <w:rPr>
          <w:b w:val="false"/>
          <w:bCs w:val="false"/>
        </w:rPr>
        <w:t xml:space="preserve">in/g259, etc.) s/g259 nu se creeze propor/g288ii /g250i comportare de tip stâlp sau</w:t>
      </w:r>
    </w:p>
    <w:p>
      <w:pPr>
        <w:keepNext w:val="false"/>
      </w:pPr>
      <w:r>
        <w:rPr>
          <w:b w:val="false"/>
          <w:bCs w:val="false"/>
        </w:rPr>
        <w:t xml:space="preserve">grind/g259 scurte. În situa/g288iile când acest lucru nu este posibil se vor lua m/g259surile indicate</w:t>
      </w:r>
    </w:p>
    <w:p>
      <w:pPr>
        <w:keepNext w:val="false"/>
      </w:pPr>
      <w:r>
        <w:rPr>
          <w:b w:val="false"/>
          <w:bCs w:val="false"/>
        </w:rPr>
        <w:t xml:space="preserve">la (5).</w:t>
      </w:r>
    </w:p>
    <w:p>
      <w:pPr>
        <w:keepNext w:val="false"/>
      </w:pPr>
      <w:r>
        <w:rPr>
          <w:b w:val="false"/>
          <w:bCs w:val="false"/>
        </w:rPr>
        <w:t xml:space="preserve">(3) Zonele în care pot ap/g259rea for/g1802e t/g259ietoare sup limentare fa/g288/g259 de cele rezultate din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portarea de ansamblu – ac/g288ionând local extremit/g259/g288ile grinzilor /g250i stâlpilor - vor fi</w:t>
      </w:r>
    </w:p>
    <w:p>
      <w:pPr>
        <w:keepNext w:val="false"/>
      </w:pPr>
      <w:r>
        <w:rPr>
          <w:b w:val="false"/>
          <w:bCs w:val="false"/>
        </w:rPr>
        <w:t xml:space="preserve">dim</w:t>
      </w:r>
    </w:p>
    <w:p>
      <w:pPr>
        <w:keepNext w:val="false"/>
      </w:pPr>
      <w:r>
        <w:rPr>
          <w:b w:val="false"/>
          <w:bCs w:val="false"/>
        </w:rPr>
        <w:t xml:space="preserve">ensionate /g250i armate transversal pentru a prelua în condi/g288ii de siguran/g288/g259</w:t>
      </w:r>
    </w:p>
    <w:p>
      <w:pPr>
        <w:keepNext w:val="false"/>
      </w:pPr>
      <w:r>
        <w:rPr>
          <w:b w:val="false"/>
          <w:bCs w:val="false"/>
        </w:rPr>
        <w:t xml:space="preserve">corespunz/g259toare aceste f</w:t>
      </w:r>
    </w:p>
    <w:p>
      <w:pPr>
        <w:keepNext w:val="false"/>
      </w:pPr>
      <w:r>
        <w:rPr>
          <w:b w:val="false"/>
          <w:bCs w:val="false"/>
        </w:rPr>
        <w:t xml:space="preserve">or/g1802e, care pot proveni din:</w:t>
      </w:r>
    </w:p>
    <w:p>
      <w:pPr>
        <w:keepNext w:val="false"/>
      </w:pPr>
      <w:r>
        <w:rPr>
          <w:b w:val="false"/>
          <w:bCs w:val="false"/>
        </w:rPr>
        <w:t xml:space="preserve">(a) ac/g288iunea de diagonal/g259 comprimat/g259 cu l/g259/g288ime relativ mare, exercitat/g259 de panoul</w:t>
      </w:r>
    </w:p>
    <w:p>
      <w:pPr>
        <w:keepNext w:val="false"/>
      </w:pPr>
      <w:r>
        <w:rPr>
          <w:b w:val="false"/>
          <w:bCs w:val="false"/>
        </w:rPr>
        <w:t xml:space="preserve">de zid/g259rie, rezultat/g259 din îm</w:t>
      </w:r>
    </w:p>
    <w:p>
      <w:pPr>
        <w:keepNext w:val="false"/>
      </w:pPr>
      <w:r>
        <w:rPr>
          <w:b w:val="false"/>
          <w:bCs w:val="false"/>
        </w:rPr>
        <w:t xml:space="preserve">p/g259narea zid/g259riei în zona nodurilor de cadru (Figura</w:t>
      </w:r>
    </w:p>
    <w:p>
      <w:pPr>
        <w:keepNext w:val="false"/>
      </w:pPr>
      <w:r>
        <w:rPr>
          <w:b w:val="false"/>
          <w:bCs w:val="false"/>
        </w:rPr>
        <w:t xml:space="preserve">5.8)</w:t>
      </w:r>
    </w:p>
    <w:p>
      <w:pPr>
        <w:keepNext w:val="false"/>
      </w:pPr>
      <w:r>
        <w:rPr>
          <w:b w:val="false"/>
          <w:bCs w:val="false"/>
        </w:rPr>
        <w:t xml:space="preserve">(b) lipsa contactului între pere/g288ii de umplutur/g259 /g250i intradosul grinzilor, ca urmare a</w:t>
      </w:r>
    </w:p>
    <w:p>
      <w:pPr>
        <w:keepNext w:val="false"/>
      </w:pPr>
      <w:r>
        <w:rPr>
          <w:b w:val="false"/>
          <w:bCs w:val="false"/>
        </w:rPr>
        <w:t xml:space="preserve">execu/g288iei in</w:t>
      </w:r>
    </w:p>
    <w:p>
      <w:pPr>
        <w:keepNext w:val="false"/>
      </w:pPr>
      <w:r>
        <w:rPr>
          <w:b w:val="false"/>
          <w:bCs w:val="false"/>
        </w:rPr>
        <w:t xml:space="preserve">corecte, care are ca efect concentrarea ac /g288iunii de diagonal/g259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primat/g259 asupra extremit/g259/g288ilor stâlpilor;</w:t>
      </w:r>
    </w:p>
    <w:p>
      <w:pPr>
        <w:keepNext w:val="false"/>
      </w:pPr>
      <w:r>
        <w:rPr>
          <w:b w:val="false"/>
          <w:bCs w:val="false"/>
        </w:rPr>
        <w:t xml:space="preserve">(c) crearea unor condi/g288ii de comportare de tip stâlp scurt sau de tip grind/g259 scurt/g259,</w:t>
      </w:r>
    </w:p>
    <w:p>
      <w:pPr>
        <w:keepNext w:val="false"/>
      </w:pPr>
      <w:r>
        <w:rPr>
          <w:b w:val="false"/>
          <w:bCs w:val="false"/>
        </w:rPr>
        <w:t xml:space="preserve">ca urm</w:t>
      </w:r>
    </w:p>
    <w:p>
      <w:pPr>
        <w:keepNext w:val="false"/>
      </w:pPr>
      <w:r>
        <w:rPr>
          <w:b w:val="false"/>
          <w:bCs w:val="false"/>
        </w:rPr>
        <w:t xml:space="preserve">are a zdrobirii locale a zid/g259riei pe o anumit/g259 por/g288iune în zona nodurilor</w:t>
      </w:r>
    </w:p>
    <w:p>
      <w:pPr>
        <w:keepNext w:val="false"/>
      </w:pPr>
      <w:r>
        <w:rPr>
          <w:b w:val="false"/>
          <w:bCs w:val="false"/>
        </w:rPr>
        <w:t xml:space="preserve">unde se concentreaz/g259 eforturile de com</w:t>
      </w:r>
    </w:p>
    <w:p>
      <w:pPr>
        <w:keepNext w:val="false"/>
      </w:pPr>
      <w:r>
        <w:rPr>
          <w:b w:val="false"/>
          <w:bCs w:val="false"/>
        </w:rPr>
        <w:t xml:space="preserve">presiune diagonale sau ca urmare a</w:t>
      </w:r>
    </w:p>
    <w:p>
      <w:pPr>
        <w:keepNext w:val="false"/>
      </w:pPr>
      <w:r>
        <w:rPr>
          <w:b w:val="false"/>
          <w:bCs w:val="false"/>
        </w:rPr>
        <w:t xml:space="preserve">desprinderii locale a zid/g259riei de elementele cadrului de beton arm at, rezultate</w:t>
      </w:r>
    </w:p>
    <w:p>
      <w:pPr>
        <w:keepNext w:val="false"/>
      </w:pPr>
      <w:r>
        <w:rPr>
          <w:b w:val="false"/>
          <w:bCs w:val="false"/>
        </w:rPr>
        <w:t xml:space="preserve">din diferen/g288a defor</w:t>
      </w:r>
    </w:p>
    <w:p>
      <w:pPr>
        <w:keepNext w:val="false"/>
      </w:pPr>
      <w:r>
        <w:rPr>
          <w:b w:val="false"/>
          <w:bCs w:val="false"/>
        </w:rPr>
        <w:t xml:space="preserve">ma/g288iilor structurii /g250i a panourilor de umplutur/g259 (Figura 5.9).</w:t>
      </w:r>
    </w:p>
    <w:p>
      <w:pPr>
        <w:keepNext w:val="false"/>
      </w:pPr>
      <w:r>
        <w:rPr>
          <w:b w:val="false"/>
          <w:bCs w:val="false"/>
        </w:rPr>
        <w:t xml:space="preserve">(d) prevederea unor goluri de u/g250i sau ferestre în panoul de zid/g259rie (vezi aliniatul</w:t>
      </w:r>
    </w:p>
    <w:p>
      <w:pPr>
        <w:keepNext w:val="false"/>
      </w:pPr>
      <w:r>
        <w:rPr>
          <w:b w:val="false"/>
          <w:bCs w:val="false"/>
        </w:rPr>
        <w:t xml:space="preserve">(2)) ( )</w:t>
      </w:r>
    </w:p>
    <w:p>
      <w:pPr>
        <w:keepNext w:val="false"/>
      </w:pPr>
      <w:r>
        <w:rPr>
          <w:b w:val="false"/>
          <w:bCs w:val="false"/>
        </w:rPr>
        <w:t xml:space="preserve">Not/g259:  Pentru stabilirea eforturilor din elementele cadrului în aceste situa/g288ii se va apela la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odele în care ac/g288iunea structural/g259 a panoului se echivaleaz/g259 printr-o diagonal/g259. Pentru a /g288ine</w:t>
      </w:r>
    </w:p>
    <w:p>
      <w:pPr>
        <w:keepNext w:val="false"/>
      </w:pPr>
      <w:r>
        <w:rPr>
          <w:b w:val="false"/>
          <w:bCs w:val="false"/>
        </w:rPr>
        <w:t xml:space="preserve">seama de variabilitatea mare a caracteristicilor mecanice ale zid/g259riei este recomandabil s/g259 se</w:t>
      </w:r>
    </w:p>
    <w:p>
      <w:pPr>
        <w:keepNext w:val="false"/>
      </w:pPr>
      <w:r>
        <w:rPr>
          <w:b w:val="false"/>
          <w:bCs w:val="false"/>
        </w:rPr>
        <w:t xml:space="preserve">fac/g259 mai multe ipoteze, cu caracter nefavorabil pentru structura de beton armat, în c eea ce</w:t>
      </w:r>
    </w:p>
    <w:p>
      <w:pPr>
        <w:keepNext w:val="false"/>
      </w:pPr>
      <w:r>
        <w:rPr>
          <w:b w:val="false"/>
          <w:bCs w:val="false"/>
        </w:rPr>
        <w:t xml:space="preserve">pri</w:t>
      </w:r>
    </w:p>
    <w:p>
      <w:pPr>
        <w:keepNext w:val="false"/>
      </w:pPr>
      <w:r>
        <w:rPr>
          <w:b w:val="false"/>
          <w:bCs w:val="false"/>
        </w:rPr>
        <w:t xml:space="preserve">ve/g250te propriet/g259/g288ile de rigiditate /g250i de rezisten/g288/g259 ale zid/g259riei (vezi capitolul 8)</w:t>
      </w:r>
    </w:p>
    <w:p>
      <w:pPr>
        <w:keepNext w:val="false"/>
      </w:pPr>
      <w:r>
        <w:rPr>
          <w:b w:val="false"/>
          <w:bCs w:val="false"/>
        </w:rPr>
        <w:t xml:space="preserve">(4) În vederea reducerii efectelo r negative ale interac /g288iunii structur/g259 – panouri de</w:t>
      </w:r>
    </w:p>
    <w:p>
      <w:pPr>
        <w:keepNext w:val="false"/>
      </w:pPr>
      <w:r>
        <w:rPr>
          <w:b w:val="false"/>
          <w:bCs w:val="false"/>
        </w:rPr>
        <w:t xml:space="preserve">zid/g259rie, în cazurile când</w:t>
      </w:r>
    </w:p>
    <w:p>
      <w:pPr>
        <w:keepNext w:val="false"/>
      </w:pPr>
      <w:r>
        <w:rPr>
          <w:b w:val="false"/>
          <w:bCs w:val="false"/>
        </w:rPr>
        <w:t xml:space="preserve"> acestea se datoreaz/g259 capacit/g259/g288ii de rezisten/g288/g259 relativ mari a</w:t>
      </w:r>
    </w:p>
    <w:p>
      <w:pPr>
        <w:keepNext w:val="false"/>
      </w:pPr>
      <w:r>
        <w:rPr>
          <w:b w:val="false"/>
          <w:bCs w:val="false"/>
        </w:rPr>
        <w:t xml:space="preserve">panourilor, se pot avea în vedere /g250i solu/g288ii im</w:t>
      </w:r>
    </w:p>
    <w:p>
      <w:pPr>
        <w:keepNext w:val="false"/>
      </w:pPr>
      <w:r>
        <w:rPr>
          <w:b w:val="false"/>
          <w:bCs w:val="false"/>
        </w:rPr>
        <w:t xml:space="preserve">plicând fragmentarea acestor panouri sau</w:t>
      </w:r>
    </w:p>
    <w:p>
      <w:pPr>
        <w:keepNext w:val="false"/>
      </w:pPr>
      <w:r>
        <w:rPr>
          <w:b w:val="false"/>
          <w:bCs w:val="false"/>
        </w:rPr>
        <w:t xml:space="preserve">adoptarea unor leg/g259turi flexibile între panouri /g250i structur/g259.</w:t>
      </w:r>
    </w:p>
    <w:p>
      <w:pPr>
        <w:keepNext w:val="false"/>
      </w:pPr>
      <w:r>
        <w:rPr>
          <w:b w:val="false"/>
          <w:bCs w:val="false"/>
        </w:rPr>
        <w:t xml:space="preserve">116</w:t>
      </w:r>
    </w:p>
    <w:p>
      <w:pPr>
        <w:keepNext w:val="false"/>
      </w:pPr>
      <w:r>
        <w:rPr>
          <w:b w:val="false"/>
          <w:bCs w:val="false"/>
        </w:rPr>
        <w:t xml:space="preserve">(5) Pentru a /g288ine seama de incertitudinile legate de efectele interac/g288iunii structur/g259 –</w:t>
      </w:r>
    </w:p>
    <w:p>
      <w:pPr>
        <w:keepNext w:val="false"/>
      </w:pPr>
      <w:r>
        <w:rPr>
          <w:b w:val="false"/>
          <w:bCs w:val="false"/>
        </w:rPr>
        <w:t xml:space="preserve">panou de umplutur/g259 se vor considera zone critice:</w:t>
      </w:r>
    </w:p>
    <w:p>
      <w:pPr>
        <w:keepNext w:val="false"/>
      </w:pPr>
      <w:r>
        <w:rPr>
          <w:b w:val="false"/>
          <w:bCs w:val="false"/>
        </w:rPr>
        <w:t xml:space="preserve">(a) ambele extremit/g259/g288i ale stâlpilor în contact cu panourile de zid/g259rie.</w:t>
      </w:r>
    </w:p>
    <w:p>
      <w:pPr>
        <w:keepNext w:val="false"/>
      </w:pPr>
      <w:r>
        <w:rPr>
          <w:b w:val="false"/>
          <w:bCs w:val="false"/>
        </w:rPr>
        <w:t xml:space="preserve">(b) întreaga lungime a stâlpilor de la primul nivel;</w:t>
      </w:r>
    </w:p>
    <w:p>
      <w:pPr>
        <w:keepNext w:val="false"/>
      </w:pPr>
      <w:r>
        <w:rPr>
          <w:b w:val="false"/>
          <w:bCs w:val="false"/>
        </w:rPr>
        <w:t xml:space="preserve">(c) întreaga lungime a stâlpilor, în cazul în care panoul este pr ev/g259zut cu un gol de</w:t>
      </w:r>
    </w:p>
    <w:p>
      <w:pPr>
        <w:keepNext w:val="false"/>
      </w:pPr>
      <w:r>
        <w:rPr>
          <w:b w:val="false"/>
          <w:bCs w:val="false"/>
        </w:rPr>
        <w:t xml:space="preserve">fereastr/g259 sau</w:t>
      </w:r>
    </w:p>
    <w:p>
      <w:pPr>
        <w:keepNext w:val="false"/>
      </w:pPr>
      <w:r>
        <w:rPr>
          <w:b w:val="false"/>
          <w:bCs w:val="false"/>
        </w:rPr>
        <w:t xml:space="preserve"> de u/g250/g259, adiacent stâlpului;</w:t>
      </w:r>
    </w:p>
    <w:p>
      <w:pPr>
        <w:keepNext w:val="false"/>
      </w:pPr>
      <w:r>
        <w:rPr>
          <w:b w:val="false"/>
          <w:bCs w:val="false"/>
        </w:rPr>
        <w:t xml:space="preserve">(d) întreaga lungime a stâlpilor, când pere/g288ii de umplutur/g259 sunt dispu/g250i numai pe o</w:t>
      </w:r>
    </w:p>
    <w:p>
      <w:pPr>
        <w:keepNext w:val="false"/>
      </w:pPr>
      <w:r>
        <w:rPr>
          <w:b w:val="false"/>
          <w:bCs w:val="false"/>
        </w:rPr>
        <w:t xml:space="preserve">parte a stâlpilor (a</w:t>
      </w:r>
    </w:p>
    <w:p>
      <w:pPr>
        <w:keepNext w:val="false"/>
      </w:pPr>
      <w:r>
        <w:rPr>
          <w:b w:val="false"/>
          <w:bCs w:val="false"/>
        </w:rPr>
        <w:t xml:space="preserve">/g250a cum se întâmpl/g259 la stâlpii marginali /g250i de col/g288). ( )</w:t>
      </w:r>
    </w:p>
    <w:p>
      <w:pPr>
        <w:keepNext w:val="false"/>
      </w:pPr>
      <w:r>
        <w:rPr>
          <w:b w:val="false"/>
          <w:bCs w:val="false"/>
        </w:rPr>
        <w:t xml:space="preserve">(6) În cazul stâlpului adiacent unui gol în panoul de umplutur/g259 se vor lua</w:t>
      </w:r>
    </w:p>
    <w:p>
      <w:pPr>
        <w:keepNext w:val="false"/>
      </w:pPr>
      <w:r>
        <w:rPr>
          <w:b w:val="false"/>
          <w:bCs w:val="false"/>
        </w:rPr>
        <w:t xml:space="preserve">suplim</w:t>
      </w:r>
    </w:p>
    <w:p>
      <w:pPr>
        <w:keepNext w:val="false"/>
      </w:pPr>
      <w:r>
        <w:rPr>
          <w:b w:val="false"/>
          <w:bCs w:val="false"/>
        </w:rPr>
        <w:t xml:space="preserve">entar urm/g259toarele m/g259suri: (0)</w:t>
      </w:r>
    </w:p>
    <w:p>
      <w:pPr>
        <w:keepNext w:val="false"/>
      </w:pPr>
      <w:r>
        <w:rPr>
          <w:b w:val="false"/>
          <w:bCs w:val="false"/>
        </w:rPr>
        <w:t xml:space="preserve">(a) For/g288a t/g259ietoare de proiectare în stâlpi se determ in/g259 considerând un model de</w:t>
      </w:r>
    </w:p>
    <w:p>
      <w:pPr>
        <w:keepNext w:val="false"/>
      </w:pPr>
      <w:r>
        <w:rPr>
          <w:b w:val="false"/>
          <w:bCs w:val="false"/>
        </w:rPr>
        <w:t xml:space="preserve">calcu</w:t>
      </w:r>
    </w:p>
    <w:p>
      <w:pPr>
        <w:keepNext w:val="false"/>
      </w:pPr>
      <w:r>
        <w:rPr>
          <w:b w:val="false"/>
          <w:bCs w:val="false"/>
        </w:rPr>
        <w:t xml:space="preserve">l cu articula/g288ii plastice dezvoltate la cele dou/g259 extremit/g259/g288i ale golului. În</w:t>
      </w:r>
    </w:p>
    <w:p>
      <w:pPr>
        <w:keepNext w:val="false"/>
      </w:pPr>
      <w:r>
        <w:rPr>
          <w:b w:val="false"/>
          <w:bCs w:val="false"/>
        </w:rPr>
        <w:t xml:space="preserve">cazul stâlpilor din clasa de ductilitate</w:t>
      </w:r>
    </w:p>
    <w:p>
      <w:pPr>
        <w:keepNext w:val="false"/>
      </w:pPr>
      <w:r>
        <w:rPr>
          <w:b w:val="false"/>
          <w:bCs w:val="false"/>
        </w:rPr>
        <w:t xml:space="preserve"> DCH momentele capabile de pro iectare</w:t>
      </w:r>
    </w:p>
    <w:p>
      <w:pPr>
        <w:keepNext w:val="false"/>
      </w:pPr>
      <w:r>
        <w:rPr>
          <w:b w:val="false"/>
          <w:bCs w:val="false"/>
        </w:rPr>
        <w:t xml:space="preserve">se m</w:t>
      </w:r>
    </w:p>
    <w:p>
      <w:pPr>
        <w:keepNext w:val="false"/>
      </w:pPr>
      <w:r>
        <w:rPr>
          <w:b w:val="false"/>
          <w:bCs w:val="false"/>
        </w:rPr>
        <w:t xml:space="preserve">ultiplic/g259 cu un coeficient /g74Rd= 1,3;</w:t>
      </w:r>
    </w:p>
    <w:p>
      <w:pPr>
        <w:keepNext w:val="false"/>
      </w:pPr>
      <w:r>
        <w:rPr>
          <w:b w:val="false"/>
          <w:bCs w:val="false"/>
        </w:rPr>
        <w:t xml:space="preserve">(b) Arm/g259tura transversal/g259 de for/g288/g259 t/g259ietoare se prevede pe distan/g288a golului, plus o</w:t>
      </w:r>
    </w:p>
    <w:p>
      <w:pPr>
        <w:keepNext w:val="false"/>
      </w:pPr>
      <w:r>
        <w:rPr>
          <w:b w:val="false"/>
          <w:bCs w:val="false"/>
        </w:rPr>
        <w:t xml:space="preserve">lungim</w:t>
      </w:r>
    </w:p>
    <w:p>
      <w:pPr>
        <w:keepNext w:val="false"/>
      </w:pPr>
      <w:r>
        <w:rPr>
          <w:b w:val="false"/>
          <w:bCs w:val="false"/>
        </w:rPr>
        <w:t xml:space="preserve">e egal/g259 cu hc (dim ensiunea sec/g288iunii stâlpului) în zona în contact cu</w:t>
      </w:r>
    </w:p>
    <w:p>
      <w:pPr>
        <w:keepNext w:val="false"/>
      </w:pPr>
      <w:r>
        <w:rPr>
          <w:b w:val="false"/>
          <w:bCs w:val="false"/>
        </w:rPr>
        <w:t xml:space="preserve">zid/g259ria;</w:t>
      </w:r>
    </w:p>
    <w:p>
      <w:pPr>
        <w:keepNext w:val="false"/>
      </w:pPr>
      <w:r>
        <w:rPr>
          <w:b w:val="false"/>
          <w:bCs w:val="false"/>
        </w:rPr>
        <w:t xml:space="preserve">(c) Dac/g259 lungimea pe care stâlpul nu este în contact cu panoul de umplutur/g259 este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ai mic/g259 de 1,5hc, for/g288a t/g259ietoare se va prelua prin arm/g259turi înclinate. ( )</w:t>
      </w:r>
    </w:p>
    <w:p>
      <w:pPr>
        <w:keepNext w:val="false"/>
      </w:pPr>
      <w:r>
        <w:rPr>
          <w:b w:val="false"/>
          <w:bCs w:val="false"/>
        </w:rPr>
        <w:t xml:space="preserve">Figura 5.8. Ac/g288iunea de diagonal/g259 comprimat/g259 exercitat/g259 de panoul de zid/g259rie </w:t>
      </w:r>
    </w:p>
    <w:p>
      <w:pPr>
        <w:keepNext w:val="false"/>
      </w:pPr>
      <w:r>
        <w:rPr>
          <w:b w:val="false"/>
          <w:bCs w:val="false"/>
        </w:rPr>
        <w:t xml:space="preserve">Figura 5.9. Condi/g288ii de  comportare de tip stâlp scurt sau de tip grind/g259 scurt/g259 </w:t>
      </w:r>
    </w:p>
    <w:p>
      <w:pPr>
        <w:keepNext w:val="false"/>
      </w:pPr>
      <w:r>
        <w:rPr>
          <w:b w:val="false"/>
          <w:bCs w:val="false"/>
        </w:rPr>
        <w:t xml:space="preserve">5.10. Proiectarea plan/g250eelor de beton </w:t>
      </w:r>
    </w:p>
    <w:p>
      <w:pPr>
        <w:keepNext w:val="false"/>
      </w:pPr>
      <w:r>
        <w:rPr>
          <w:b w:val="false"/>
          <w:bCs w:val="false"/>
        </w:rPr>
        <w:t xml:space="preserve">(1) La proiectarea planseelor de beton armat se vor satisface exigentele precizate</w:t>
      </w:r>
    </w:p>
    <w:p>
      <w:pPr>
        <w:keepNext w:val="false"/>
      </w:pPr>
      <w:r>
        <w:rPr>
          <w:b w:val="false"/>
          <w:bCs w:val="false"/>
        </w:rPr>
        <w:t xml:space="preserve">la cap</w:t>
      </w:r>
    </w:p>
    <w:p>
      <w:pPr>
        <w:keepNext w:val="false"/>
      </w:pPr>
      <w:r>
        <w:rPr>
          <w:b w:val="false"/>
          <w:bCs w:val="false"/>
        </w:rPr>
        <w:t xml:space="preserve">itolul 4.</w:t>
      </w:r>
    </w:p>
    <w:p>
      <w:pPr>
        <w:keepNext w:val="false"/>
      </w:pPr>
      <w:r>
        <w:rPr>
          <w:b w:val="false"/>
          <w:bCs w:val="false"/>
        </w:rPr>
        <w:t xml:space="preserve">(2) Pl/g259cile de beton armat pot îndeplini rolul de diafragm /g259 orizontal/g259 pentru</w:t>
      </w:r>
    </w:p>
    <w:p>
      <w:pPr>
        <w:keepNext w:val="false"/>
      </w:pPr>
      <w:r>
        <w:rPr>
          <w:b w:val="false"/>
          <w:bCs w:val="false"/>
        </w:rPr>
        <w:t xml:space="preserve">înc/g259rc/g259ri ap</w:t>
      </w:r>
    </w:p>
    <w:p>
      <w:pPr>
        <w:keepNext w:val="false"/>
      </w:pPr>
      <w:r>
        <w:rPr>
          <w:b w:val="false"/>
          <w:bCs w:val="false"/>
        </w:rPr>
        <w:t xml:space="preserve">licate în planul lor, dac/g259 au grosimi de cel pu/g288in 80 mm /g250i sunt armate</w:t>
      </w:r>
    </w:p>
    <w:p>
      <w:pPr>
        <w:keepNext w:val="false"/>
      </w:pPr>
      <w:r>
        <w:rPr>
          <w:b w:val="false"/>
          <w:bCs w:val="false"/>
        </w:rPr>
        <w:t xml:space="preserve">117</w:t>
      </w:r>
    </w:p>
    <w:p>
      <w:pPr>
        <w:keepNext w:val="false"/>
      </w:pPr>
      <w:r>
        <w:rPr>
          <w:b w:val="false"/>
          <w:bCs w:val="false"/>
        </w:rPr>
        <w:t xml:space="preserve">pentru a fi în m</w:t>
      </w:r>
    </w:p>
    <w:p>
      <w:pPr>
        <w:keepNext w:val="false"/>
      </w:pPr>
      <w:r>
        <w:rPr>
          <w:b w:val="false"/>
          <w:bCs w:val="false"/>
        </w:rPr>
        <w:t xml:space="preserve">/g259sur/g259 s/g259 preia eforturile ce le revin din înc/g259rc/g259rile verticale /g250i </w:t>
      </w:r>
    </w:p>
    <w:p>
      <w:pPr>
        <w:keepNext w:val="false"/>
      </w:pPr>
      <w:r>
        <w:rPr>
          <w:b w:val="false"/>
          <w:bCs w:val="false"/>
        </w:rPr>
        <w:t xml:space="preserve">orizontale. </w:t>
      </w:r>
    </w:p>
    <w:p>
      <w:pPr>
        <w:keepNext w:val="false"/>
      </w:pPr>
      <w:r>
        <w:rPr>
          <w:b w:val="false"/>
          <w:bCs w:val="false"/>
        </w:rPr>
        <w:t xml:space="preserve">(3) Plan/g250eele diafragm/g259 pot fi realizate /g250i ca elemente mixte: din dale prefabricate</w:t>
      </w:r>
    </w:p>
    <w:p>
      <w:pPr>
        <w:keepNext w:val="false"/>
      </w:pPr>
      <w:r>
        <w:rPr>
          <w:b w:val="false"/>
          <w:bCs w:val="false"/>
        </w:rPr>
        <w:t xml:space="preserve">suprabetonate, cu condi/g288ia conect/g259rii adecvate a celor dou/g259 straturi de beton.</w:t>
      </w:r>
    </w:p>
    <w:p>
      <w:pPr>
        <w:keepNext w:val="false"/>
      </w:pPr>
      <w:r>
        <w:rPr>
          <w:b w:val="false"/>
          <w:bCs w:val="false"/>
        </w:rPr>
        <w:t xml:space="preserve">(4) Calculul eforturilor în diafragme se va face pe baza prevederilor date în</w:t>
      </w:r>
    </w:p>
    <w:p>
      <w:pPr>
        <w:keepNext w:val="false"/>
      </w:pPr>
      <w:r>
        <w:rPr>
          <w:b w:val="false"/>
          <w:bCs w:val="false"/>
        </w:rPr>
        <w:t xml:space="preserve">reglem</w:t>
      </w:r>
    </w:p>
    <w:p>
      <w:pPr>
        <w:keepNext w:val="false"/>
      </w:pPr>
      <w:r>
        <w:rPr>
          <w:b w:val="false"/>
          <w:bCs w:val="false"/>
        </w:rPr>
        <w:t xml:space="preserve">ent/g259rile specifice diferitelor tipuri de structuri (de exem plu, CR 2-1-1.1), iar</w:t>
      </w:r>
    </w:p>
    <w:p>
      <w:pPr>
        <w:keepNext w:val="false"/>
      </w:pPr>
      <w:r>
        <w:rPr>
          <w:b w:val="false"/>
          <w:bCs w:val="false"/>
        </w:rPr>
        <w:t xml:space="preserve">dim</w:t>
      </w:r>
    </w:p>
    <w:p>
      <w:pPr>
        <w:keepNext w:val="false"/>
      </w:pPr>
      <w:r>
        <w:rPr>
          <w:b w:val="false"/>
          <w:bCs w:val="false"/>
        </w:rPr>
        <w:t xml:space="preserve">ensionarea lor pe baza prevederilor din SR EN 1992-1-1, ca document normativ de</w:t>
      </w:r>
    </w:p>
    <w:p>
      <w:pPr>
        <w:keepNext w:val="false"/>
      </w:pPr>
      <w:r>
        <w:rPr>
          <w:b w:val="false"/>
          <w:bCs w:val="false"/>
        </w:rPr>
        <w:t xml:space="preserve">referin</w:t>
      </w:r>
    </w:p>
    <w:p>
      <w:pPr>
        <w:keepNext w:val="false"/>
      </w:pPr>
      <w:r>
        <w:rPr>
          <w:b w:val="false"/>
          <w:bCs w:val="false"/>
        </w:rPr>
        <w:t xml:space="preserve">/g288/g259.</w:t>
      </w:r>
    </w:p>
    <w:p>
      <w:pPr>
        <w:keepNext w:val="false"/>
      </w:pPr>
      <w:r>
        <w:rPr>
          <w:b w:val="false"/>
          <w:bCs w:val="false"/>
        </w:rPr>
        <w:t xml:space="preserve">(5) În cazul plan/g250eelor apar/g288inând structurilor cu pere/g288i de beton armat din</w:t>
      </w:r>
    </w:p>
    <w:p>
      <w:pPr>
        <w:keepNext w:val="false"/>
      </w:pPr>
      <w:r>
        <w:rPr>
          <w:b w:val="false"/>
          <w:bCs w:val="false"/>
        </w:rPr>
        <w:t xml:space="preserve">catego</w:t>
      </w:r>
    </w:p>
    <w:p>
      <w:pPr>
        <w:keepNext w:val="false"/>
      </w:pPr>
      <w:r>
        <w:rPr>
          <w:b w:val="false"/>
          <w:bCs w:val="false"/>
        </w:rPr>
        <w:t xml:space="preserve">ria de ductilitate înalt/g259 se va verifica transmiterea for/g288elor orizontale de la</w:t>
      </w:r>
    </w:p>
    <w:p>
      <w:pPr>
        <w:keepNext w:val="false"/>
      </w:pPr>
      <w:r>
        <w:rPr>
          <w:b w:val="false"/>
          <w:bCs w:val="false"/>
        </w:rPr>
        <w:t xml:space="preserve">diafragm</w:t>
      </w:r>
    </w:p>
    <w:p>
      <w:pPr>
        <w:keepNext w:val="false"/>
      </w:pPr>
      <w:r>
        <w:rPr>
          <w:b w:val="false"/>
          <w:bCs w:val="false"/>
        </w:rPr>
        <w:t xml:space="preserve">e la perete. Aceasta implic/g259: (0)</w:t>
      </w:r>
    </w:p>
    <w:p>
      <w:pPr>
        <w:keepNext w:val="false"/>
      </w:pPr>
      <w:r>
        <w:rPr>
          <w:b w:val="false"/>
          <w:bCs w:val="false"/>
        </w:rPr>
        <w:t xml:space="preserve">(a) Limitarea eforturilor unitare de forfecare la interfa/g288a perete – diafragm/g259 la</w:t>
      </w:r>
    </w:p>
    <w:p>
      <w:pPr>
        <w:keepNext w:val="false"/>
      </w:pPr>
      <w:r>
        <w:rPr>
          <w:b w:val="false"/>
          <w:bCs w:val="false"/>
        </w:rPr>
        <w:t xml:space="preserve">valoarea 1,5fctd.</w:t>
      </w:r>
    </w:p>
    <w:p>
      <w:pPr>
        <w:keepNext w:val="false"/>
      </w:pPr>
      <w:r>
        <w:rPr>
          <w:b w:val="false"/>
          <w:bCs w:val="false"/>
        </w:rPr>
        <w:t xml:space="preserve">(b) Prevederea unei arm/g259turi de conectare, dimensionate pe baza unui model cu</w:t>
      </w:r>
    </w:p>
    <w:p>
      <w:pPr>
        <w:keepNext w:val="false"/>
      </w:pPr>
      <w:r>
        <w:rPr>
          <w:b w:val="false"/>
          <w:bCs w:val="false"/>
        </w:rPr>
        <w:t xml:space="preserve">diagonale înclinate la 45° sau a conceptului rezisten</w:t>
      </w:r>
    </w:p>
    <w:p>
      <w:pPr>
        <w:keepNext w:val="false"/>
      </w:pPr>
      <w:r>
        <w:rPr>
          <w:b w:val="false"/>
          <w:bCs w:val="false"/>
        </w:rPr>
        <w:t xml:space="preserve">/g288ei la forfecare prin frecare</w:t>
      </w:r>
    </w:p>
    <w:p>
      <w:pPr>
        <w:keepNext w:val="false"/>
      </w:pPr>
      <w:r>
        <w:rPr>
          <w:b w:val="false"/>
          <w:bCs w:val="false"/>
        </w:rPr>
        <w:t xml:space="preserve">echivalent/g259. ( )</w:t>
      </w:r>
    </w:p>
    <w:p>
      <w:pPr>
        <w:keepNext w:val="false"/>
      </w:pPr>
      <w:r>
        <w:rPr>
          <w:b w:val="false"/>
          <w:bCs w:val="false"/>
        </w:rPr>
        <w:t xml:space="preserve">118</w:t>
      </w:r>
    </w:p>
    <w:p>
      <w:pPr>
        <w:keepNext w:val="false"/>
      </w:pPr>
      <w:r>
        <w:rPr>
          <w:b w:val="false"/>
          <w:bCs w:val="false"/>
        </w:rPr>
        <w:t xml:space="preserve">6 </w:t>
      </w:r>
    </w:p>
    <w:p>
      <w:pPr>
        <w:keepNext w:val="false"/>
      </w:pPr>
      <w:r>
        <w:rPr>
          <w:b w:val="false"/>
          <w:bCs w:val="false"/>
        </w:rPr>
        <w:t xml:space="preserve">6. PREVEDERI SPECIFICE CONSTRUC/g287IILOR DIN O/g287EL</w:t>
      </w:r>
    </w:p>
    <w:p>
      <w:pPr>
        <w:keepNext w:val="false"/>
      </w:pPr>
      <w:r>
        <w:rPr>
          <w:b w:val="false"/>
          <w:bCs w:val="false"/>
        </w:rPr>
        <w:t xml:space="preserve">6.1. Generalit/g259</w:t>
      </w:r>
    </w:p>
    <w:p>
      <w:pPr>
        <w:keepNext w:val="false"/>
      </w:pPr>
      <w:r>
        <w:rPr>
          <w:b w:val="false"/>
          <w:bCs w:val="false"/>
        </w:rPr>
        <w:t xml:space="preserve">/g288i </w:t>
      </w:r>
    </w:p>
    <w:p>
      <w:pPr>
        <w:keepNext w:val="false"/>
      </w:pPr>
      <w:r>
        <w:rPr>
          <w:b w:val="false"/>
          <w:bCs w:val="false"/>
        </w:rPr>
        <w:t xml:space="preserve">6.1.1. Obiect /g250i domeniu de aplicare </w:t>
      </w:r>
    </w:p>
    <w:p>
      <w:pPr>
        <w:keepNext w:val="false"/>
      </w:pPr>
      <w:r>
        <w:rPr>
          <w:b w:val="false"/>
          <w:bCs w:val="false"/>
        </w:rPr>
        <w:t xml:space="preserve">(1) Acest capitol se refer/g259 la proiectarea în zone seismice a cl/g259dirilor /g250i a altor</w:t>
      </w:r>
    </w:p>
    <w:p>
      <w:pPr>
        <w:keepNext w:val="false"/>
      </w:pPr>
      <w:r>
        <w:rPr>
          <w:b w:val="false"/>
          <w:bCs w:val="false"/>
        </w:rPr>
        <w:t xml:space="preserve">construc/g288ii sim</w:t>
      </w:r>
    </w:p>
    <w:p>
      <w:pPr>
        <w:keepNext w:val="false"/>
      </w:pPr>
      <w:r>
        <w:rPr>
          <w:b w:val="false"/>
          <w:bCs w:val="false"/>
        </w:rPr>
        <w:t xml:space="preserve">ilare cu structur/g259 din o/g288el.</w:t>
      </w:r>
    </w:p>
    <w:p>
      <w:pPr>
        <w:keepNext w:val="false"/>
      </w:pPr>
      <w:r>
        <w:rPr>
          <w:b w:val="false"/>
          <w:bCs w:val="false"/>
        </w:rPr>
        <w:t xml:space="preserve">(2) Construc/g288iile din o/g288el se proiecteaz/g259 conform seriei de standarde SR EN 1993-1.</w:t>
      </w:r>
    </w:p>
    <w:p>
      <w:pPr>
        <w:keepNext w:val="false"/>
      </w:pPr>
      <w:r>
        <w:rPr>
          <w:b w:val="false"/>
          <w:bCs w:val="false"/>
        </w:rPr>
        <w:t xml:space="preserve">Prevederile date în continuare com pleteaz/g259 aces</w:t>
      </w:r>
    </w:p>
    <w:p>
      <w:pPr>
        <w:keepNext w:val="false"/>
      </w:pPr>
      <w:r>
        <w:rPr>
          <w:b w:val="false"/>
          <w:bCs w:val="false"/>
        </w:rPr>
        <w:t xml:space="preserve">te documente normative de referin/g288/g259</w:t>
      </w:r>
    </w:p>
    <w:p>
      <w:pPr>
        <w:keepNext w:val="false"/>
      </w:pPr>
      <w:r>
        <w:rPr>
          <w:b w:val="false"/>
          <w:bCs w:val="false"/>
        </w:rPr>
        <w:t xml:space="preserve">pentru cazul proiect/g259rii la ac/g288iunea seismic/g259.</w:t>
      </w:r>
    </w:p>
    <w:p>
      <w:pPr>
        <w:keepNext w:val="false"/>
      </w:pPr>
      <w:r>
        <w:rPr>
          <w:b w:val="false"/>
          <w:bCs w:val="false"/>
        </w:rPr>
        <w:t xml:space="preserve">(3) Pentru cl/g259diri cu structur/g259 compozit/g259 o/g288el-beton, se aplic/g259 prevederile din</w:t>
      </w:r>
    </w:p>
    <w:p>
      <w:pPr>
        <w:keepNext w:val="false"/>
      </w:pPr>
      <w:r>
        <w:rPr>
          <w:b w:val="false"/>
          <w:bCs w:val="false"/>
        </w:rPr>
        <w:t xml:space="preserve">capito</w:t>
      </w:r>
    </w:p>
    <w:p>
      <w:pPr>
        <w:keepNext w:val="false"/>
      </w:pPr>
      <w:r>
        <w:rPr>
          <w:b w:val="false"/>
          <w:bCs w:val="false"/>
        </w:rPr>
        <w:t xml:space="preserve">lul 7.</w:t>
      </w:r>
    </w:p>
    <w:p>
      <w:pPr>
        <w:keepNext w:val="false"/>
      </w:pPr>
      <w:r>
        <w:rPr>
          <w:b w:val="false"/>
          <w:bCs w:val="false"/>
        </w:rPr>
        <w:t xml:space="preserve">(4) Documentele normative complementare prezentului cap itol sunt indicate în</w:t>
      </w:r>
    </w:p>
    <w:p>
      <w:pPr>
        <w:keepNext w:val="false"/>
      </w:pPr>
      <w:r>
        <w:rPr>
          <w:b w:val="false"/>
          <w:bCs w:val="false"/>
        </w:rPr>
        <w:t xml:space="preserve">capito</w:t>
      </w:r>
    </w:p>
    <w:p>
      <w:pPr>
        <w:keepNext w:val="false"/>
      </w:pPr>
      <w:r>
        <w:rPr>
          <w:b w:val="false"/>
          <w:bCs w:val="false"/>
        </w:rPr>
        <w:t xml:space="preserve">lul 1.5. (0)</w:t>
      </w:r>
    </w:p>
    <w:p>
      <w:pPr>
        <w:keepNext w:val="false"/>
      </w:pPr>
      <w:r>
        <w:rPr>
          <w:b w:val="false"/>
          <w:bCs w:val="false"/>
        </w:rPr>
        <w:t xml:space="preserve">(0) 6.1.2. Principii de proiectare </w:t>
      </w:r>
    </w:p>
    <w:p>
      <w:pPr>
        <w:keepNext w:val="false"/>
      </w:pPr>
      <w:r>
        <w:rPr>
          <w:b w:val="false"/>
          <w:bCs w:val="false"/>
        </w:rPr>
        <w:t xml:space="preserve">(1) Cl/g259dirile rezistente la seism vor fi proiectate în concord an/g288/g259 cu unul din</w:t>
      </w:r>
    </w:p>
    <w:p>
      <w:pPr>
        <w:keepNext w:val="false"/>
      </w:pPr>
      <w:r>
        <w:rPr>
          <w:b w:val="false"/>
          <w:bCs w:val="false"/>
        </w:rPr>
        <w:t xml:space="preserve">urm</w:t>
      </w:r>
    </w:p>
    <w:p>
      <w:pPr>
        <w:keepNext w:val="false"/>
      </w:pPr>
      <w:r>
        <w:rPr>
          <w:b w:val="false"/>
          <w:bCs w:val="false"/>
        </w:rPr>
        <w:t xml:space="preserve">/g259toarele concepte (vezi tabelul 6.1) privind r/g259spunsul seismic al structurilor:</w:t>
      </w:r>
    </w:p>
    <w:p>
      <w:pPr>
        <w:keepNext w:val="false"/>
      </w:pPr>
      <w:r>
        <w:rPr>
          <w:b w:val="false"/>
          <w:bCs w:val="false"/>
        </w:rPr>
        <w:t xml:space="preserve">(a) Comportare disipativ/g259 a structurii;</w:t>
      </w:r>
    </w:p>
    <w:p>
      <w:pPr>
        <w:keepNext w:val="false"/>
      </w:pPr>
      <w:r>
        <w:rPr>
          <w:b w:val="false"/>
          <w:bCs w:val="false"/>
        </w:rPr>
        <w:t xml:space="preserve">(b) Comportare slab disipativ/g259 a structurii. ( )</w:t>
      </w:r>
    </w:p>
    <w:p>
      <w:pPr>
        <w:keepNext w:val="false"/>
      </w:pPr>
      <w:r>
        <w:rPr>
          <w:b w:val="false"/>
          <w:bCs w:val="false"/>
        </w:rPr>
        <w:t xml:space="preserve">(2) În conceptul (a) se /g288ine cont de capacitatea unor p/g259r/g288i ale structurii (zone</w:t>
      </w:r>
    </w:p>
    <w:p>
      <w:pPr>
        <w:keepNext w:val="false"/>
      </w:pPr>
      <w:r>
        <w:rPr>
          <w:b w:val="false"/>
          <w:bCs w:val="false"/>
        </w:rPr>
        <w:t xml:space="preserve">disipative) de a prelua ac/g288iunea seism</w:t>
      </w:r>
    </w:p>
    <w:p>
      <w:pPr>
        <w:keepNext w:val="false"/>
      </w:pPr>
      <w:r>
        <w:rPr>
          <w:b w:val="false"/>
          <w:bCs w:val="false"/>
        </w:rPr>
        <w:t xml:space="preserve">ic/g259 printr-o comportare inelastic/g259. Când se</w:t>
      </w:r>
    </w:p>
    <w:p>
      <w:pPr>
        <w:keepNext w:val="false"/>
      </w:pPr>
      <w:r>
        <w:rPr>
          <w:b w:val="false"/>
          <w:bCs w:val="false"/>
        </w:rPr>
        <w:t xml:space="preserve">folosesc co</w:t>
      </w:r>
    </w:p>
    <w:p>
      <w:pPr>
        <w:keepNext w:val="false"/>
      </w:pPr>
      <w:r>
        <w:rPr>
          <w:b w:val="false"/>
          <w:bCs w:val="false"/>
        </w:rPr>
        <w:t xml:space="preserve">ndi/g288iile de proiectare (spectrul de proiectare) definite în capitolul 3,</w:t>
      </w:r>
    </w:p>
    <w:p>
      <w:pPr>
        <w:keepNext w:val="false"/>
      </w:pPr>
      <w:r>
        <w:rPr>
          <w:b w:val="false"/>
          <w:bCs w:val="false"/>
        </w:rPr>
        <w:t xml:space="preserve">valoarea de referin</w:t>
      </w:r>
    </w:p>
    <w:p>
      <w:pPr>
        <w:keepNext w:val="false"/>
      </w:pPr>
      <w:r>
        <w:rPr>
          <w:b w:val="false"/>
          <w:bCs w:val="false"/>
        </w:rPr>
        <w:t xml:space="preserve">/g288/g259 a factorului de comportare q, care depinde de clasa de ductilitate</w:t>
      </w:r>
    </w:p>
    <w:p>
      <w:pPr>
        <w:keepNext w:val="false"/>
      </w:pPr>
      <w:r>
        <w:rPr>
          <w:b w:val="false"/>
          <w:bCs w:val="false"/>
        </w:rPr>
        <w:t xml:space="preserve">/g250i tipul structurii (vezi 6.3), se ia m</w:t>
      </w:r>
    </w:p>
    <w:p>
      <w:pPr>
        <w:keepNext w:val="false"/>
      </w:pPr>
      <w:r>
        <w:rPr>
          <w:b w:val="false"/>
          <w:bCs w:val="false"/>
        </w:rPr>
        <w:t xml:space="preserve">ai mare de 2,0. Aplicarea conceptului (a) presupune</w:t>
      </w:r>
    </w:p>
    <w:p>
      <w:pPr>
        <w:keepNext w:val="false"/>
      </w:pPr>
      <w:r>
        <w:rPr>
          <w:b w:val="false"/>
          <w:bCs w:val="false"/>
        </w:rPr>
        <w:t xml:space="preserve">îndeplinirea prevederilor date în 11 . 6 2 . 6/g121.</w:t>
      </w:r>
    </w:p>
    <w:p>
      <w:pPr>
        <w:keepNext w:val="false"/>
      </w:pPr>
      <w:r>
        <w:rPr>
          <w:b w:val="false"/>
          <w:bCs w:val="false"/>
        </w:rPr>
        <w:t xml:space="preserve">(3) Structurile proiectate dup/g259 conceptul (a) trebuie s/g259 apar/g288in/g259 claselor de</w:t>
      </w:r>
    </w:p>
    <w:p>
      <w:pPr>
        <w:keepNext w:val="false"/>
      </w:pPr>
      <w:r>
        <w:rPr>
          <w:b w:val="false"/>
          <w:bCs w:val="false"/>
        </w:rPr>
        <w:t xml:space="preserve">ductilitate a structurii DCM sau DCH. Aces</w:t>
      </w:r>
    </w:p>
    <w:p>
      <w:pPr>
        <w:keepNext w:val="false"/>
      </w:pPr>
      <w:r>
        <w:rPr>
          <w:b w:val="false"/>
          <w:bCs w:val="false"/>
        </w:rPr>
        <w:t xml:space="preserve">tor clase le corespunde o capacitate</w:t>
      </w:r>
    </w:p>
    <w:p>
      <w:pPr>
        <w:keepNext w:val="false"/>
      </w:pPr>
      <w:r>
        <w:rPr>
          <w:b w:val="false"/>
          <w:bCs w:val="false"/>
        </w:rPr>
        <w:t xml:space="preserve">substan/g288ial/g259 a structurii de a disipa energia în mecanisme plastice. Pentru o anumit/g259</w:t>
      </w:r>
    </w:p>
    <w:p>
      <w:pPr>
        <w:keepNext w:val="false"/>
      </w:pPr>
      <w:r>
        <w:rPr>
          <w:b w:val="false"/>
          <w:bCs w:val="false"/>
        </w:rPr>
        <w:t xml:space="preserve">clas/g259 de du</w:t>
      </w:r>
    </w:p>
    <w:p>
      <w:pPr>
        <w:keepNext w:val="false"/>
      </w:pPr>
      <w:r>
        <w:rPr>
          <w:b w:val="false"/>
          <w:bCs w:val="false"/>
        </w:rPr>
        <w:t xml:space="preserve">ctilitate trebuie satisf/g259cute cerin/g288e specifice în ceea ce prive/g250te clasa</w:t>
      </w:r>
    </w:p>
    <w:p>
      <w:pPr>
        <w:keepNext w:val="false"/>
      </w:pPr>
      <w:r>
        <w:rPr>
          <w:b w:val="false"/>
          <w:bCs w:val="false"/>
        </w:rPr>
        <w:t xml:space="preserve">sec/g288iunilo</w:t>
      </w:r>
    </w:p>
    <w:p>
      <w:pPr>
        <w:keepNext w:val="false"/>
      </w:pPr>
      <w:r>
        <w:rPr>
          <w:b w:val="false"/>
          <w:bCs w:val="false"/>
        </w:rPr>
        <w:t xml:space="preserve">r /g250i capacitatea de rotire a zonelor poten/g288ial plastice.</w:t>
      </w:r>
    </w:p>
    <w:p>
      <w:pPr>
        <w:keepNext w:val="false"/>
      </w:pPr>
      <w:r>
        <w:rPr>
          <w:b w:val="false"/>
          <w:bCs w:val="false"/>
        </w:rPr>
        <w:t xml:space="preserve">(4) În conceptul (b) starea de eforturi /g250i deform a/g288ii în structur/g259 este evaluat/g259 printr-</w:t>
      </w:r>
    </w:p>
    <w:p>
      <w:pPr>
        <w:keepNext w:val="false"/>
      </w:pPr>
      <w:r>
        <w:rPr>
          <w:b w:val="false"/>
          <w:bCs w:val="false"/>
        </w:rPr>
        <w:t xml:space="preserve">un calcul elastic, f/g259r/g259 a considera o incursiune substan/g288ial/g259 a materialului în domeniul</w:t>
      </w:r>
    </w:p>
    <w:p>
      <w:pPr>
        <w:keepNext w:val="false"/>
      </w:pPr>
      <w:r>
        <w:rPr>
          <w:b w:val="false"/>
          <w:bCs w:val="false"/>
        </w:rPr>
        <w:t xml:space="preserve">inelastic. Aceste structuri ap</w:t>
      </w:r>
    </w:p>
    <w:p>
      <w:pPr>
        <w:keepNext w:val="false"/>
      </w:pPr>
      <w:r>
        <w:rPr>
          <w:b w:val="false"/>
          <w:bCs w:val="false"/>
        </w:rPr>
        <w:t xml:space="preserve">ar/g288in clasei de ductilitate DCL. Vezi 4.4.3.1(5) pentru</w:t>
      </w:r>
    </w:p>
    <w:p>
      <w:pPr>
        <w:keepNext w:val="false"/>
      </w:pPr>
      <w:r>
        <w:rPr>
          <w:b w:val="false"/>
          <w:bCs w:val="false"/>
        </w:rPr>
        <w:t xml:space="preserve">im</w:t>
      </w:r>
    </w:p>
    <w:p>
      <w:pPr>
        <w:keepNext w:val="false"/>
      </w:pPr>
      <w:r>
        <w:rPr>
          <w:b w:val="false"/>
          <w:bCs w:val="false"/>
        </w:rPr>
        <w:t xml:space="preserve">plica/g288iile neregularit/g259/g288ii structurale asupra valorilor de referin/g288/g259 ale factorului de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portare q.</w:t>
      </w:r>
    </w:p>
    <w:p>
      <w:pPr>
        <w:keepNext w:val="false"/>
      </w:pPr>
      <w:r>
        <w:rPr>
          <w:b w:val="false"/>
          <w:bCs w:val="false"/>
        </w:rPr>
        <w:t xml:space="preserve">Pentru evaluarea rezisten/g288ei elem</w:t>
      </w:r>
    </w:p>
    <w:p>
      <w:pPr>
        <w:keepNext w:val="false"/>
      </w:pPr>
      <w:r>
        <w:rPr>
          <w:b w:val="false"/>
          <w:bCs w:val="false"/>
        </w:rPr>
        <w:t xml:space="preserve">entelor /g250i a îmbin/g259rilor se utilizeaz/g259 seria de </w:t>
      </w:r>
    </w:p>
    <w:p>
      <w:pPr>
        <w:keepNext w:val="false"/>
      </w:pPr>
      <w:r>
        <w:rPr>
          <w:b w:val="false"/>
          <w:bCs w:val="false"/>
        </w:rPr>
        <w:t xml:space="preserve">standarde SR EN 1993-1 ca documente normative de referin/g288/g259, f/g259r/g259 nici o cerin/g288/g259 </w:t>
      </w:r>
    </w:p>
    <w:p>
      <w:pPr>
        <w:keepNext w:val="false"/>
      </w:pPr>
      <w:r>
        <w:rPr>
          <w:b w:val="false"/>
          <w:bCs w:val="false"/>
        </w:rPr>
        <w:t xml:space="preserve">suplimentar/g259. </w:t>
      </w:r>
    </w:p>
    <w:p>
      <w:pPr>
        <w:keepNext w:val="false"/>
      </w:pPr>
      <w:r>
        <w:rPr>
          <w:b w:val="false"/>
          <w:bCs w:val="false"/>
        </w:rPr>
        <w:t xml:space="preserve">(5) Pentru structurile proiectate conform conceptului (b) din elem ente cu sec/g288iuni</w:t>
      </w:r>
    </w:p>
    <w:p>
      <w:pPr>
        <w:keepNext w:val="false"/>
      </w:pPr>
      <w:r>
        <w:rPr>
          <w:b w:val="false"/>
          <w:bCs w:val="false"/>
        </w:rPr>
        <w:t xml:space="preserve">de clas/g259 1, 2 sau 3 valoarea de referin/g288/g259 a factorului de comportare q se poate lu a în</w:t>
      </w:r>
    </w:p>
    <w:p>
      <w:pPr>
        <w:keepNext w:val="false"/>
      </w:pPr>
      <w:r>
        <w:rPr>
          <w:b w:val="false"/>
          <w:bCs w:val="false"/>
        </w:rPr>
        <w:t xml:space="preserve">intervalul 1-1,5.</w:t>
      </w:r>
    </w:p>
    <w:p>
      <w:pPr>
        <w:keepNext w:val="false"/>
      </w:pPr>
      <w:r>
        <w:rPr>
          <w:b w:val="false"/>
          <w:bCs w:val="false"/>
        </w:rPr>
        <w:t xml:space="preserve">119</w:t>
      </w:r>
    </w:p>
    <w:p>
      <w:pPr>
        <w:keepNext w:val="false"/>
      </w:pPr>
      <w:r>
        <w:rPr>
          <w:b w:val="false"/>
          <w:bCs w:val="false"/>
        </w:rPr>
        <w:t xml:space="preserve">Tabelul 6.1: Concepte de proiectare, clase de ductilitate ale structurii /g250i limita </w:t>
      </w:r>
    </w:p>
    <w:p>
      <w:pPr>
        <w:keepNext w:val="false"/>
      </w:pPr>
      <w:r>
        <w:rPr>
          <w:b w:val="false"/>
          <w:bCs w:val="false"/>
        </w:rPr>
        <w:t xml:space="preserve">superioar/g259 a valorii de referin/g288/g259 a factorilor de comportare </w:t>
      </w:r>
    </w:p>
    <w:p>
      <w:pPr>
        <w:keepNext w:val="false"/>
      </w:pPr>
      <w:r>
        <w:rPr>
          <w:b w:val="false"/>
          <w:bCs w:val="false"/>
        </w:rPr>
        <w:t xml:space="preserve">Conceptul de proiectare Clasa de ductilitate a </w:t>
      </w:r>
    </w:p>
    <w:p>
      <w:pPr>
        <w:keepNext w:val="false"/>
      </w:pPr>
      <w:r>
        <w:rPr>
          <w:b w:val="false"/>
          <w:bCs w:val="false"/>
        </w:rPr>
        <w:t xml:space="preserve">structurii </w:t>
      </w:r>
    </w:p>
    <w:p>
      <w:pPr>
        <w:keepNext w:val="false"/>
      </w:pPr>
      <w:r>
        <w:rPr>
          <w:b w:val="false"/>
          <w:bCs w:val="false"/>
        </w:rPr>
        <w:t xml:space="preserve">Domeniul valorilor de </w:t>
      </w:r>
    </w:p>
    <w:p>
      <w:pPr>
        <w:keepNext w:val="false"/>
      </w:pPr>
      <w:r>
        <w:rPr>
          <w:b w:val="false"/>
          <w:bCs w:val="false"/>
        </w:rPr>
        <w:t xml:space="preserve">referin/g288/g259 a factorilor de </w:t>
      </w:r>
    </w:p>
    <w:p>
      <w:pPr>
        <w:keepNext w:val="false"/>
      </w:pPr>
      <w:r>
        <w:rPr>
          <w:b w:val="false"/>
          <w:bCs w:val="false"/>
        </w:rPr>
        <w:t xml:space="preserve">comportare q </w:t>
      </w:r>
    </w:p>
    <w:p>
      <w:pPr>
        <w:keepNext w:val="false"/>
      </w:pPr>
      <w:r>
        <w:rPr>
          <w:b w:val="false"/>
          <w:bCs w:val="false"/>
        </w:rPr>
        <w:t xml:space="preserve">Conceptul (a)  </w:t>
      </w:r>
    </w:p>
    <w:p>
      <w:pPr>
        <w:keepNext w:val="false"/>
      </w:pPr>
      <w:r>
        <w:rPr>
          <w:b w:val="false"/>
          <w:bCs w:val="false"/>
        </w:rPr>
        <w:t xml:space="preserve">Comportare disipativ/g259 a </w:t>
      </w:r>
    </w:p>
    <w:p>
      <w:pPr>
        <w:keepNext w:val="false"/>
      </w:pPr>
      <w:r>
        <w:rPr>
          <w:b w:val="false"/>
          <w:bCs w:val="false"/>
        </w:rPr>
        <w:t xml:space="preserve">structurii </w:t>
      </w:r>
    </w:p>
    <w:p>
      <w:pPr>
        <w:keepNext w:val="false"/>
      </w:pPr>
      <w:r>
        <w:rPr>
          <w:b w:val="false"/>
          <w:bCs w:val="false"/>
        </w:rPr>
        <w:t xml:space="preserve">DCH (înalt/g259) limitat doar de valorile </w:t>
      </w:r>
    </w:p>
    <w:p>
      <w:pPr>
        <w:keepNext w:val="false"/>
      </w:pPr>
      <w:r>
        <w:rPr>
          <w:b w:val="false"/>
          <w:bCs w:val="false"/>
        </w:rPr>
        <w:t xml:space="preserve">din Tabelul 6.3 </w:t>
      </w:r>
    </w:p>
    <w:p>
      <w:pPr>
        <w:keepNext w:val="false"/>
      </w:pPr>
      <w:r>
        <w:rPr>
          <w:b w:val="false"/>
          <w:bCs w:val="false"/>
        </w:rPr>
        <w:t xml:space="preserve">DCM (medie) </w:t>
      </w:r>
    </w:p>
    <w:p>
      <w:pPr>
        <w:keepNext w:val="false"/>
      </w:pPr>
      <w:r>
        <w:rPr>
          <w:b w:val="false"/>
          <w:bCs w:val="false"/>
        </w:rPr>
        <w:t xml:space="preserve">q /g100 4,0 </w:t>
      </w:r>
    </w:p>
    <w:p>
      <w:pPr>
        <w:keepNext w:val="false"/>
      </w:pPr>
      <w:r>
        <w:rPr>
          <w:b w:val="false"/>
          <w:bCs w:val="false"/>
        </w:rPr>
        <w:t xml:space="preserve">limitat /g250i de valorile </w:t>
      </w:r>
    </w:p>
    <w:p>
      <w:pPr>
        <w:keepNext w:val="false"/>
      </w:pPr>
      <w:r>
        <w:rPr>
          <w:b w:val="false"/>
          <w:bCs w:val="false"/>
        </w:rPr>
        <w:t xml:space="preserve">din Tabelul 6.3 </w:t>
      </w:r>
    </w:p>
    <w:p>
      <w:pPr>
        <w:keepNext w:val="false"/>
      </w:pPr>
      <w:r>
        <w:rPr>
          <w:b w:val="false"/>
          <w:bCs w:val="false"/>
        </w:rPr>
        <w:t xml:space="preserve">Conceptul (b) </w:t>
      </w:r>
    </w:p>
    <w:p>
      <w:pPr>
        <w:keepNext w:val="false"/>
      </w:pPr>
      <w:r>
        <w:rPr>
          <w:b w:val="false"/>
          <w:bCs w:val="false"/>
        </w:rPr>
        <w:t xml:space="preserve">Comportare slab-disipativ/g259 </w:t>
      </w:r>
    </w:p>
    <w:p>
      <w:pPr>
        <w:keepNext w:val="false"/>
      </w:pPr>
      <w:r>
        <w:rPr>
          <w:b w:val="false"/>
          <w:bCs w:val="false"/>
        </w:rPr>
        <w:t xml:space="preserve">a structurii </w:t>
      </w:r>
    </w:p>
    <w:p>
      <w:pPr>
        <w:keepNext w:val="false"/>
      </w:pPr>
      <w:r>
        <w:rPr>
          <w:b w:val="false"/>
          <w:bCs w:val="false"/>
        </w:rPr>
        <w:t xml:space="preserve">DCL (joas/g259) q /g100 1,5 </w:t>
      </w:r>
    </w:p>
    <w:p>
      <w:pPr>
        <w:keepNext w:val="false"/>
      </w:pPr>
      <w:r>
        <w:rPr>
          <w:b w:val="false"/>
          <w:bCs w:val="false"/>
        </w:rPr>
        <w:t xml:space="preserve">(6) Pentru structurile proiectate conform conceptului (b) din elem ente cu sec/g288iuni</w:t>
      </w:r>
    </w:p>
    <w:p>
      <w:pPr>
        <w:keepNext w:val="false"/>
      </w:pPr>
      <w:r>
        <w:rPr>
          <w:b w:val="false"/>
          <w:bCs w:val="false"/>
        </w:rPr>
        <w:t xml:space="preserve">de clas/g259 4</w:t>
      </w:r>
    </w:p>
    <w:p>
      <w:pPr>
        <w:keepNext w:val="false"/>
      </w:pPr>
      <w:r>
        <w:rPr>
          <w:b w:val="false"/>
          <w:bCs w:val="false"/>
        </w:rPr>
        <w:t xml:space="preserve"> valoarea de referin/g288/g259 a factorului de comportare q se lim iteaz/g259 la valoarea</w:t>
      </w:r>
    </w:p>
    <w:p>
      <w:pPr>
        <w:keepNext w:val="false"/>
      </w:pPr>
      <w:r>
        <w:rPr>
          <w:b w:val="false"/>
          <w:bCs w:val="false"/>
        </w:rPr>
        <w:t xml:space="preserve">1,0. (0)</w:t>
      </w:r>
    </w:p>
    <w:p>
      <w:pPr>
        <w:keepNext w:val="false"/>
      </w:pPr>
      <w:r>
        <w:rPr>
          <w:b w:val="false"/>
          <w:bCs w:val="false"/>
        </w:rPr>
        <w:t xml:space="preserve">Elem</w:t>
      </w:r>
    </w:p>
    <w:p>
      <w:pPr>
        <w:keepNext w:val="false"/>
      </w:pPr>
      <w:r>
        <w:rPr>
          <w:b w:val="false"/>
          <w:bCs w:val="false"/>
        </w:rPr>
        <w:t xml:space="preserve">entele structurale realizate di n sec/g288iuni se clas/g259 4 se verific/g259 conform </w:t>
      </w:r>
    </w:p>
    <w:p>
      <w:pPr>
        <w:keepNext w:val="false"/>
      </w:pPr>
      <w:r>
        <w:rPr>
          <w:b w:val="false"/>
          <w:bCs w:val="false"/>
        </w:rPr>
        <w:t xml:space="preserve">SR EN 1993-1-3, respectiv SR EN 1993-1-5. Dac/g259 valoarea tensiunii din sec/g288iune, </w:t>
      </w:r>
    </w:p>
    <w:p>
      <w:pPr>
        <w:keepNext w:val="false"/>
      </w:pPr>
      <w:r>
        <w:rPr>
          <w:b w:val="false"/>
          <w:bCs w:val="false"/>
        </w:rPr>
        <w:t xml:space="preserve">rezultat/g259 din solicitarea de calcul, este mai mare  sau egal/g259 cu tensiunea critic/g259, </w:t>
      </w:r>
    </w:p>
    <w:p>
      <w:pPr>
        <w:keepNext w:val="false"/>
      </w:pPr>
      <w:r>
        <w:rPr>
          <w:b w:val="false"/>
          <w:bCs w:val="false"/>
        </w:rPr>
        <w:t xml:space="preserve">verificarea se face folosind caracteristicile geometrice ale sec/g288iunii eficace. Dac/g259 </w:t>
      </w:r>
    </w:p>
    <w:p>
      <w:pPr>
        <w:keepNext w:val="false"/>
      </w:pPr>
      <w:r>
        <w:rPr>
          <w:b w:val="false"/>
          <w:bCs w:val="false"/>
        </w:rPr>
        <w:t xml:space="preserve">valoarea tensiunii din sec/g288iune este mai mic/g259 decât tensiunea critic/g259, verificarea se face </w:t>
      </w:r>
    </w:p>
    <w:p>
      <w:pPr>
        <w:keepNext w:val="false"/>
      </w:pPr>
      <w:r>
        <w:rPr>
          <w:b w:val="false"/>
          <w:bCs w:val="false"/>
        </w:rPr>
        <w:t xml:space="preserve">folosind caracteristicile elastice ale sec/g288iunii. </w:t>
      </w:r>
    </w:p>
    <w:p>
      <w:pPr>
        <w:keepNext w:val="false"/>
      </w:pPr>
      <w:r>
        <w:rPr>
          <w:b w:val="false"/>
          <w:bCs w:val="false"/>
        </w:rPr>
        <w:t xml:space="preserve">6.1.3. Verificarea siguran/g288ei </w:t>
      </w:r>
    </w:p>
    <w:p>
      <w:pPr>
        <w:keepNext w:val="false"/>
      </w:pPr>
      <w:r>
        <w:rPr>
          <w:b w:val="false"/>
          <w:bCs w:val="false"/>
        </w:rPr>
        <w:t xml:space="preserve">(1) Pentru verificarea la starea limit/g259 ultim/g259, coeficientul par/g288ial pentru o/g288el /g74s=/g74M</w:t>
      </w:r>
    </w:p>
    <w:p>
      <w:pPr>
        <w:keepNext w:val="false"/>
      </w:pPr>
      <w:r>
        <w:rPr>
          <w:b w:val="false"/>
          <w:bCs w:val="false"/>
        </w:rPr>
        <w:t xml:space="preserve">trebu</w:t>
      </w:r>
    </w:p>
    <w:p>
      <w:pPr>
        <w:keepNext w:val="false"/>
      </w:pPr>
      <w:r>
        <w:rPr>
          <w:b w:val="false"/>
          <w:bCs w:val="false"/>
        </w:rPr>
        <w:t xml:space="preserve">ie s/g259 /g288in/g259 cont de posibilitatea degrad/g259rii de rezisten/g288/g259 datorit/g259 solicit/g259rii ciclice.</w:t>
      </w:r>
    </w:p>
    <w:p>
      <w:pPr>
        <w:keepNext w:val="false"/>
      </w:pPr>
      <w:r>
        <w:rPr>
          <w:b w:val="false"/>
          <w:bCs w:val="false"/>
        </w:rPr>
        <w:t xml:space="preserve">În lipsa unor date specifice, se pot adopta urm/g259toarele valori ale coeficien/g288ilor  par/g288iali</w:t>
      </w:r>
    </w:p>
    <w:p>
      <w:pPr>
        <w:keepNext w:val="false"/>
      </w:pPr>
      <w:r>
        <w:rPr>
          <w:b w:val="false"/>
          <w:bCs w:val="false"/>
        </w:rPr>
        <w:t xml:space="preserve">de siguran</w:t>
      </w:r>
    </w:p>
    <w:p>
      <w:pPr>
        <w:keepNext w:val="false"/>
      </w:pPr>
      <w:r>
        <w:rPr>
          <w:b w:val="false"/>
          <w:bCs w:val="false"/>
        </w:rPr>
        <w:t xml:space="preserve">/g288/g259 pentru verificarea la starea limit/g259 ultim/g259 în gruparea seismic/g259 de înc/g259rc/g259ri:</w:t>
      </w:r>
    </w:p>
    <w:p>
      <w:pPr>
        <w:keepNext w:val="false"/>
      </w:pPr>
      <w:r>
        <w:rPr>
          <w:b w:val="false"/>
          <w:bCs w:val="false"/>
        </w:rPr>
        <w:t xml:space="preserve">- pentru verificarea de rezisten/g288/g259 a sec/g288iunii transversale: /g74M0=1,1</w:t>
      </w:r>
    </w:p>
    <w:p>
      <w:pPr>
        <w:keepNext w:val="false"/>
      </w:pPr>
      <w:r>
        <w:rPr>
          <w:b w:val="false"/>
          <w:bCs w:val="false"/>
        </w:rPr>
        <w:t xml:space="preserve">- pentru verificarea de stabilitate a barelor: /g74M1=1,1</w:t>
      </w:r>
    </w:p>
    <w:p>
      <w:pPr>
        <w:keepNext w:val="false"/>
      </w:pPr>
      <w:r>
        <w:rPr>
          <w:b w:val="false"/>
          <w:bCs w:val="false"/>
        </w:rPr>
        <w:t xml:space="preserve">- pentru verificarea rezisten/g288ei la rupere a sec/g288iunilor transversale întinse:</w:t>
      </w:r>
    </w:p>
    <w:p>
      <w:pPr>
        <w:keepNext w:val="false"/>
      </w:pPr>
      <w:r>
        <w:rPr>
          <w:b w:val="false"/>
          <w:bCs w:val="false"/>
        </w:rPr>
        <w:t xml:space="preserve">/g74M2=1,25</w:t>
      </w:r>
    </w:p>
    <w:p>
      <w:pPr>
        <w:keepNext w:val="false"/>
      </w:pPr>
      <w:r>
        <w:rPr>
          <w:b w:val="false"/>
          <w:bCs w:val="false"/>
        </w:rPr>
        <w:t xml:space="preserve">Coeficien/g288ii par/g288iali d</w:t>
      </w:r>
    </w:p>
    <w:p>
      <w:pPr>
        <w:keepNext w:val="false"/>
      </w:pPr>
      <w:r>
        <w:rPr>
          <w:b w:val="false"/>
          <w:bCs w:val="false"/>
        </w:rPr>
        <w:t xml:space="preserve">e siguran/g288/g259 /g74M2, /g74M3, /g74M4, /g74M5, /g74M6,ser /g250i /g74M7 pentru rezisten/g288a </w:t>
      </w:r>
    </w:p>
    <w:p>
      <w:pPr>
        <w:keepNext w:val="false"/>
      </w:pPr>
      <w:r>
        <w:rPr>
          <w:b w:val="false"/>
          <w:bCs w:val="false"/>
        </w:rPr>
        <w:t xml:space="preserve">îmbin/g259rilor se aplic/g259 conform SR EN 1993-1-8 /g250i anexa sa na/g288ional/g259. </w:t>
      </w:r>
    </w:p>
    <w:p>
      <w:pPr>
        <w:keepNext w:val="false"/>
      </w:pPr>
      <w:r>
        <w:rPr>
          <w:b w:val="false"/>
          <w:bCs w:val="false"/>
        </w:rPr>
        <w:t xml:space="preserve">(2) În verific/g259rile ierarhiei capacit/g259/g288ii p rev/g259zute în paragrafele 6.6-6.12, se /g288ine</w:t>
      </w:r>
    </w:p>
    <w:p>
      <w:pPr>
        <w:keepNext w:val="false"/>
      </w:pPr>
      <w:r>
        <w:rPr>
          <w:b w:val="false"/>
          <w:bCs w:val="false"/>
        </w:rPr>
        <w:t xml:space="preserve">seam</w:t>
      </w:r>
    </w:p>
    <w:p>
      <w:pPr>
        <w:keepNext w:val="false"/>
      </w:pPr>
      <w:r>
        <w:rPr>
          <w:b w:val="false"/>
          <w:bCs w:val="false"/>
        </w:rPr>
        <w:t xml:space="preserve">a de posibilitatea ca limita de curgere efe ctiv/g259 a o/g288elului s/g259 fie mai mare decât</w:t>
      </w:r>
    </w:p>
    <w:p>
      <w:pPr>
        <w:keepNext w:val="false"/>
      </w:pPr>
      <w:r>
        <w:rPr>
          <w:b w:val="false"/>
          <w:bCs w:val="false"/>
        </w:rPr>
        <w:t xml:space="preserve">limita de curgere nominal/g259 (fy), pr in introducerea unui factor de suprarezisten/g288/g259 a</w:t>
      </w:r>
    </w:p>
    <w:p>
      <w:pPr>
        <w:keepNext w:val="false"/>
      </w:pPr>
      <w:r>
        <w:rPr>
          <w:b w:val="false"/>
          <w:bCs w:val="false"/>
        </w:rPr>
        <w:t xml:space="preserve">lim</w:t>
      </w:r>
    </w:p>
    <w:p>
      <w:pPr>
        <w:keepNext w:val="false"/>
      </w:pPr>
      <w:r>
        <w:rPr>
          <w:b w:val="false"/>
          <w:bCs w:val="false"/>
        </w:rPr>
        <w:t xml:space="preserve">itei de curgere /g74ov. (0)</w:t>
      </w:r>
    </w:p>
    <w:p>
      <w:pPr>
        <w:keepNext w:val="false"/>
      </w:pPr>
      <w:r>
        <w:rPr>
          <w:b w:val="false"/>
          <w:bCs w:val="false"/>
        </w:rPr>
        <w:t xml:space="preserve">6.2. Condi/g288ii privind materialele </w:t>
      </w:r>
    </w:p>
    <w:p>
      <w:pPr>
        <w:keepNext w:val="false"/>
      </w:pPr>
      <w:r>
        <w:rPr>
          <w:b w:val="false"/>
          <w:bCs w:val="false"/>
        </w:rPr>
        <w:t xml:space="preserve">(1) O/g288elul utilizat trebuie s/g259 respecte prevederile documentelor normative de la</w:t>
      </w:r>
    </w:p>
    <w:p>
      <w:pPr>
        <w:keepNext w:val="false"/>
      </w:pPr>
      <w:r>
        <w:rPr>
          <w:b w:val="false"/>
          <w:bCs w:val="false"/>
        </w:rPr>
        <w:t xml:space="preserve">6.1.1.(4).</w:t>
      </w:r>
    </w:p>
    <w:p>
      <w:pPr>
        <w:keepNext w:val="false"/>
      </w:pPr>
      <w:r>
        <w:rPr>
          <w:b w:val="false"/>
          <w:bCs w:val="false"/>
        </w:rPr>
        <w:t xml:space="preserve">120</w:t>
      </w:r>
    </w:p>
    <w:p>
      <w:pPr>
        <w:keepNext w:val="false"/>
      </w:pPr>
      <w:r>
        <w:rPr>
          <w:b w:val="false"/>
          <w:bCs w:val="false"/>
        </w:rPr>
        <w:t xml:space="preserve">(2) O/g288elul folosite în elementele structurale cu rol disipativ vor avea raportul dintre</w:t>
      </w:r>
    </w:p>
    <w:p>
      <w:pPr>
        <w:keepNext w:val="false"/>
      </w:pPr>
      <w:r>
        <w:rPr>
          <w:b w:val="false"/>
          <w:bCs w:val="false"/>
        </w:rPr>
        <w:t xml:space="preserve">rezis</w:t>
      </w:r>
    </w:p>
    <w:p>
      <w:pPr>
        <w:keepNext w:val="false"/>
      </w:pPr>
      <w:r>
        <w:rPr>
          <w:b w:val="false"/>
          <w:bCs w:val="false"/>
        </w:rPr>
        <w:t xml:space="preserve">ten/g288a la rupere fu /g250i limita de curgere fy de cel pu/g288in 1,20, iar alungirea la rupere de</w:t>
      </w:r>
    </w:p>
    <w:p>
      <w:pPr>
        <w:keepNext w:val="false"/>
      </w:pPr>
      <w:r>
        <w:rPr>
          <w:b w:val="false"/>
          <w:bCs w:val="false"/>
        </w:rPr>
        <w:t xml:space="preserve">cel pu</w:t>
      </w:r>
    </w:p>
    <w:p>
      <w:pPr>
        <w:keepNext w:val="false"/>
      </w:pPr>
      <w:r>
        <w:rPr>
          <w:b w:val="false"/>
          <w:bCs w:val="false"/>
        </w:rPr>
        <w:t xml:space="preserve">/g288in 20%. O/g1802elul trebuie s/g259 prezinte un palier de curgere distinct, cu alungire</w:t>
      </w:r>
    </w:p>
    <w:p>
      <w:pPr>
        <w:keepNext w:val="false"/>
      </w:pPr>
      <w:r>
        <w:rPr>
          <w:b w:val="false"/>
          <w:bCs w:val="false"/>
        </w:rPr>
        <w:t xml:space="preserve">specific/g259 la sfâr/g250itul palierului de curgere de cel pu/g288in 1,5%.</w:t>
      </w:r>
    </w:p>
    <w:p>
      <w:pPr>
        <w:keepNext w:val="false"/>
      </w:pPr>
      <w:r>
        <w:rPr>
          <w:b w:val="false"/>
          <w:bCs w:val="false"/>
        </w:rPr>
        <w:t xml:space="preserve">(3) Elementele din tabl/g259 de grosimi mai mari de 16  mm, solicitate la tensiu ni de</w:t>
      </w:r>
    </w:p>
    <w:p>
      <w:pPr>
        <w:keepNext w:val="false"/>
      </w:pPr>
      <w:r>
        <w:rPr>
          <w:b w:val="false"/>
          <w:bCs w:val="false"/>
        </w:rPr>
        <w:t xml:space="preserve">întind</w:t>
      </w:r>
    </w:p>
    <w:p>
      <w:pPr>
        <w:keepNext w:val="false"/>
      </w:pPr>
      <w:r>
        <w:rPr>
          <w:b w:val="false"/>
          <w:bCs w:val="false"/>
        </w:rPr>
        <w:t xml:space="preserve">ere, perpendicular pe planul lor, se vor controla ultrasonic pe toat/g259 zona astfel</w:t>
      </w:r>
    </w:p>
    <w:p>
      <w:pPr>
        <w:keepNext w:val="false"/>
      </w:pPr>
      <w:r>
        <w:rPr>
          <w:b w:val="false"/>
          <w:bCs w:val="false"/>
        </w:rPr>
        <w:t xml:space="preserve">solic</w:t>
      </w:r>
    </w:p>
    <w:p>
      <w:pPr>
        <w:keepNext w:val="false"/>
      </w:pPr>
      <w:r>
        <w:rPr>
          <w:b w:val="false"/>
          <w:bCs w:val="false"/>
        </w:rPr>
        <w:t xml:space="preserve">itat/g259. Se vor efectua încerc/g259ri la trac/g288iune pe direc/g288ie perpendicular/g259 pe suprafa/g288a</w:t>
      </w:r>
    </w:p>
    <w:p>
      <w:pPr>
        <w:keepNext w:val="false"/>
      </w:pPr>
      <w:r>
        <w:rPr>
          <w:b w:val="false"/>
          <w:bCs w:val="false"/>
        </w:rPr>
        <w:t xml:space="preserve">pieselor din zona îm</w:t>
      </w:r>
    </w:p>
    <w:p>
      <w:pPr>
        <w:keepNext w:val="false"/>
      </w:pPr>
      <w:r>
        <w:rPr>
          <w:b w:val="false"/>
          <w:bCs w:val="false"/>
        </w:rPr>
        <w:t xml:space="preserve">bin/g259rilor rigide grind/g259-stâlp solicitate la tensiuni de întindere</w:t>
      </w:r>
    </w:p>
    <w:p>
      <w:pPr>
        <w:keepNext w:val="false"/>
      </w:pPr>
      <w:r>
        <w:rPr>
          <w:b w:val="false"/>
          <w:bCs w:val="false"/>
        </w:rPr>
        <w:t xml:space="preserve">perpendicular pe planul lor (SR EN ISO 6892-1).</w:t>
      </w:r>
    </w:p>
    <w:p>
      <w:pPr>
        <w:keepNext w:val="false"/>
      </w:pPr>
      <w:r>
        <w:rPr>
          <w:b w:val="false"/>
          <w:bCs w:val="false"/>
        </w:rPr>
        <w:t xml:space="preserve">(4) Distribu/g288ia în structur/g259 a propriet/g259/g288ilor materialelor, cum ar fi limita de curgere</w:t>
      </w:r>
    </w:p>
    <w:p>
      <w:pPr>
        <w:keepNext w:val="false"/>
      </w:pPr>
      <w:r>
        <w:rPr>
          <w:b w:val="false"/>
          <w:bCs w:val="false"/>
        </w:rPr>
        <w:t xml:space="preserve">/g250i rezilien</w:t>
      </w:r>
    </w:p>
    <w:p>
      <w:pPr>
        <w:keepNext w:val="false"/>
      </w:pPr>
      <w:r>
        <w:rPr>
          <w:b w:val="false"/>
          <w:bCs w:val="false"/>
        </w:rPr>
        <w:t xml:space="preserve">/g288a, trebuie s/g259 fie de a/g250a natur/g259, încât zonele disipative s/g259 se formeze acolo</w:t>
      </w:r>
    </w:p>
    <w:p>
      <w:pPr>
        <w:keepNext w:val="false"/>
      </w:pPr>
      <w:r>
        <w:rPr>
          <w:b w:val="false"/>
          <w:bCs w:val="false"/>
        </w:rPr>
        <w:t xml:space="preserve">unde s-a inten/g288ionat la p</w:t>
      </w:r>
    </w:p>
    <w:p>
      <w:pPr>
        <w:keepNext w:val="false"/>
      </w:pPr>
      <w:r>
        <w:rPr>
          <w:b w:val="false"/>
          <w:bCs w:val="false"/>
        </w:rPr>
        <w:t xml:space="preserve">roiectare.</w:t>
      </w:r>
    </w:p>
    <w:p>
      <w:pPr>
        <w:keepNext w:val="false"/>
      </w:pPr>
      <w:r>
        <w:rPr>
          <w:b w:val="false"/>
          <w:bCs w:val="false"/>
        </w:rPr>
        <w:t xml:space="preserve">(5) Cerin/g288a de la (4) poate fi considerat/g259 satisf/g259cut/g259 dac/g259 limita de curgere real/g259</w:t>
      </w:r>
    </w:p>
    <w:p>
      <w:pPr>
        <w:keepNext w:val="false"/>
      </w:pPr>
      <w:r>
        <w:rPr>
          <w:b w:val="false"/>
          <w:bCs w:val="false"/>
        </w:rPr>
        <w:t xml:space="preserve">fy,max a o/g288elului din zona disipativ/g259 satisface urm/g259toarea expresie: fy,max/g148 /g74ov/g152fy, unde</w:t>
      </w:r>
    </w:p>
    <w:p>
      <w:pPr>
        <w:keepNext w:val="false"/>
      </w:pPr>
      <w:r>
        <w:rPr>
          <w:b w:val="false"/>
          <w:bCs w:val="false"/>
        </w:rPr>
        <w:t xml:space="preserve">factorul de suprarezisten/g288/g259 /g74ov este definit ca raportul dintre limita de curgere real/g259,</w:t>
      </w:r>
    </w:p>
    <w:p>
      <w:pPr>
        <w:keepNext w:val="false"/>
      </w:pPr>
      <w:r>
        <w:rPr>
          <w:b w:val="false"/>
          <w:bCs w:val="false"/>
        </w:rPr>
        <w:t xml:space="preserve">fy,max /g250i limita de curgere nominal/g259, fy. Factorul de suprarezisten/g288/g259 poate fi determinat</w:t>
      </w:r>
    </w:p>
    <w:p>
      <w:pPr>
        <w:keepNext w:val="false"/>
      </w:pPr>
      <w:r>
        <w:rPr>
          <w:b w:val="false"/>
          <w:bCs w:val="false"/>
        </w:rPr>
        <w:t xml:space="preserve">dup/g259 cum</w:t>
      </w:r>
    </w:p>
    <w:p>
      <w:pPr>
        <w:keepNext w:val="false"/>
      </w:pPr>
      <w:r>
        <w:rPr>
          <w:b w:val="false"/>
          <w:bCs w:val="false"/>
        </w:rPr>
        <w:t xml:space="preserve"> urmeaz/g259:</w:t>
      </w:r>
    </w:p>
    <w:p>
      <w:pPr>
        <w:keepNext w:val="false"/>
      </w:pPr>
      <w:r>
        <w:rPr>
          <w:b w:val="false"/>
          <w:bCs w:val="false"/>
        </w:rPr>
        <w:t xml:space="preserve">(a) În lipsa unor date specifice proiectului, valorile factorului de suprarezisten/g288/g259 /g534ov pot</w:t>
      </w:r>
    </w:p>
    <w:p>
      <w:pPr>
        <w:keepNext w:val="false"/>
      </w:pPr>
      <w:r>
        <w:rPr>
          <w:b w:val="false"/>
          <w:bCs w:val="false"/>
        </w:rPr>
        <w:t xml:space="preserve">fi considerate egale cu: /g534ov = 1,40 pentru S235; /g534ov = 1,30 pentru S275; /g534ov = 1,25</w:t>
      </w:r>
    </w:p>
    <w:p>
      <w:pPr>
        <w:keepNext w:val="false"/>
      </w:pPr>
      <w:r>
        <w:rPr>
          <w:b w:val="false"/>
          <w:bCs w:val="false"/>
        </w:rPr>
        <w:t xml:space="preserve">pentru S355.</w:t>
      </w:r>
    </w:p>
    <w:p>
      <w:pPr>
        <w:keepNext w:val="false"/>
      </w:pPr>
      <w:r>
        <w:rPr>
          <w:b w:val="false"/>
          <w:bCs w:val="false"/>
        </w:rPr>
        <w:t xml:space="preserve">(b) În cazul în care produc/g259torul de o/g288el garanteaz/g259 valoarea superioar/g259 a limitei de</w:t>
      </w:r>
    </w:p>
    <w:p>
      <w:pPr>
        <w:keepNext w:val="false"/>
      </w:pPr>
      <w:r>
        <w:rPr>
          <w:b w:val="false"/>
          <w:bCs w:val="false"/>
        </w:rPr>
        <w:t xml:space="preserve">curgere a o/g288elu</w:t>
      </w:r>
    </w:p>
    <w:p>
      <w:pPr>
        <w:keepNext w:val="false"/>
      </w:pPr>
      <w:r>
        <w:rPr>
          <w:b w:val="false"/>
          <w:bCs w:val="false"/>
        </w:rPr>
        <w:t xml:space="preserve">lui (f y,max), factorul de suprarezisten/g288/g259 poate fi determinat din</w:t>
      </w:r>
    </w:p>
    <w:p>
      <w:pPr>
        <w:keepNext w:val="false"/>
      </w:pPr>
      <w:r>
        <w:rPr>
          <w:b w:val="false"/>
          <w:bCs w:val="false"/>
        </w:rPr>
        <w:t xml:space="preserve">expresia /g74ov = fy,max / fy.</w:t>
      </w:r>
    </w:p>
    <w:p>
      <w:pPr>
        <w:keepNext w:val="false"/>
      </w:pPr>
      <w:r>
        <w:rPr>
          <w:b w:val="false"/>
          <w:bCs w:val="false"/>
        </w:rPr>
        <w:t xml:space="preserve">(c) În cazul în care se fac m/g259sur/g259tori ale propriet/g259/g288ilor mecanice pe o/g288elul folosit la</w:t>
      </w:r>
    </w:p>
    <w:p>
      <w:pPr>
        <w:keepNext w:val="false"/>
      </w:pPr>
      <w:r>
        <w:rPr>
          <w:b w:val="false"/>
          <w:bCs w:val="false"/>
        </w:rPr>
        <w:t xml:space="preserve">realizarea structurii, factorul d</w:t>
      </w:r>
    </w:p>
    <w:p>
      <w:pPr>
        <w:keepNext w:val="false"/>
      </w:pPr>
      <w:r>
        <w:rPr>
          <w:b w:val="false"/>
          <w:bCs w:val="false"/>
        </w:rPr>
        <w:t xml:space="preserve">e suprarezisten/g288/g259 poate fi determinat din expresia</w:t>
      </w:r>
    </w:p>
    <w:p>
      <w:pPr>
        <w:keepNext w:val="false"/>
      </w:pPr>
      <w:r>
        <w:rPr>
          <w:b w:val="false"/>
          <w:bCs w:val="false"/>
        </w:rPr>
        <w:t xml:space="preserve">/g74ov = fy,max / fy. ( )</w:t>
      </w:r>
    </w:p>
    <w:p>
      <w:pPr>
        <w:keepNext w:val="false"/>
      </w:pPr>
      <w:r>
        <w:rPr>
          <w:b w:val="false"/>
          <w:bCs w:val="false"/>
        </w:rPr>
        <w:t xml:space="preserve">(6) Pentru zonele /g250i barele disipative, valoarea limitei de curgere fy,max care nu</w:t>
      </w:r>
    </w:p>
    <w:p>
      <w:pPr>
        <w:keepNext w:val="false"/>
      </w:pPr>
      <w:r>
        <w:rPr>
          <w:b w:val="false"/>
          <w:bCs w:val="false"/>
        </w:rPr>
        <w:t xml:space="preserve">poate fi dep</w:t>
      </w:r>
    </w:p>
    <w:p>
      <w:pPr>
        <w:keepNext w:val="false"/>
      </w:pPr>
      <w:r>
        <w:rPr>
          <w:b w:val="false"/>
          <w:bCs w:val="false"/>
        </w:rPr>
        <w:t xml:space="preserve">/g259/g250it/g259 de materialul folosit efectiv la realizarea structurii, trebuie specificat/g259</w:t>
      </w:r>
    </w:p>
    <w:p>
      <w:pPr>
        <w:keepNext w:val="false"/>
      </w:pPr>
      <w:r>
        <w:rPr>
          <w:b w:val="false"/>
          <w:bCs w:val="false"/>
        </w:rPr>
        <w:t xml:space="preserve">/g250i notat/g259 în planurile de execu</w:t>
      </w:r>
    </w:p>
    <w:p>
      <w:pPr>
        <w:keepNext w:val="false"/>
      </w:pPr>
      <w:r>
        <w:rPr>
          <w:b w:val="false"/>
          <w:bCs w:val="false"/>
        </w:rPr>
        <w:t xml:space="preserve">/g288ie. </w:t>
      </w:r>
    </w:p>
    <w:p>
      <w:pPr>
        <w:keepNext w:val="false"/>
      </w:pPr>
      <w:r>
        <w:rPr>
          <w:b w:val="false"/>
          <w:bCs w:val="false"/>
        </w:rPr>
        <w:t xml:space="preserve">(7) Îmbin/g259rile cu /g250uruburi ale structurilor rezistente la seism se vor proiecta cu</w:t>
      </w:r>
    </w:p>
    <w:p>
      <w:pPr>
        <w:keepNext w:val="false"/>
      </w:pPr>
      <w:r>
        <w:rPr>
          <w:b w:val="false"/>
          <w:bCs w:val="false"/>
        </w:rPr>
        <w:t xml:space="preserve">/g250uruburi de înalt/g259 rezisten/g288/g259 grupele 8.8 /g250i 10.9.</w:t>
      </w:r>
    </w:p>
    <w:p>
      <w:pPr>
        <w:keepNext w:val="false"/>
      </w:pPr>
      <w:r>
        <w:rPr>
          <w:b w:val="false"/>
          <w:bCs w:val="false"/>
        </w:rPr>
        <w:t xml:space="preserve">(8) /g249uruburile de ancoraj ale stâlpilor în funda/g288ii vor fi realizate d in o/g288eluri din</w:t>
      </w:r>
    </w:p>
    <w:p>
      <w:pPr>
        <w:keepNext w:val="false"/>
      </w:pPr>
      <w:r>
        <w:rPr>
          <w:b w:val="false"/>
          <w:bCs w:val="false"/>
        </w:rPr>
        <w:t xml:space="preserve">grupele de calitate 4.6, 5.6, 5.8 /g250i 6.8. În cazul so</w:t>
      </w:r>
    </w:p>
    <w:p>
      <w:pPr>
        <w:keepNext w:val="false"/>
      </w:pPr>
      <w:r>
        <w:rPr>
          <w:b w:val="false"/>
          <w:bCs w:val="false"/>
        </w:rPr>
        <w:t xml:space="preserve">licit/g259rilor foarte mari, care ar conduce</w:t>
      </w:r>
    </w:p>
    <w:p>
      <w:pPr>
        <w:keepNext w:val="false"/>
      </w:pPr>
      <w:r>
        <w:rPr>
          <w:b w:val="false"/>
          <w:bCs w:val="false"/>
        </w:rPr>
        <w:t xml:space="preserve">la rezo</w:t>
      </w:r>
    </w:p>
    <w:p>
      <w:pPr>
        <w:keepNext w:val="false"/>
      </w:pPr>
      <w:r>
        <w:rPr>
          <w:b w:val="false"/>
          <w:bCs w:val="false"/>
        </w:rPr>
        <w:t xml:space="preserve">lv/g259ri constructive complicate ale bazelor stâlpilor, se accept /g259 utilizarea</w:t>
      </w:r>
    </w:p>
    <w:p>
      <w:pPr>
        <w:keepNext w:val="false"/>
      </w:pPr>
      <w:r>
        <w:rPr>
          <w:b w:val="false"/>
          <w:bCs w:val="false"/>
        </w:rPr>
        <w:t xml:space="preserve">/g250uruburilor cu caracteristici fizico-m</w:t>
      </w:r>
    </w:p>
    <w:p>
      <w:pPr>
        <w:keepNext w:val="false"/>
      </w:pPr>
      <w:r>
        <w:rPr>
          <w:b w:val="false"/>
          <w:bCs w:val="false"/>
        </w:rPr>
        <w:t xml:space="preserve">ecanice ale grupei de calitate 8.8. (din o/g288el slab</w:t>
      </w:r>
    </w:p>
    <w:p>
      <w:pPr>
        <w:keepNext w:val="false"/>
      </w:pPr>
      <w:r>
        <w:rPr>
          <w:b w:val="false"/>
          <w:bCs w:val="false"/>
        </w:rPr>
        <w:t xml:space="preserve">aliat cu tratam</w:t>
      </w:r>
    </w:p>
    <w:p>
      <w:pPr>
        <w:keepNext w:val="false"/>
      </w:pPr>
      <w:r>
        <w:rPr>
          <w:b w:val="false"/>
          <w:bCs w:val="false"/>
        </w:rPr>
        <w:t xml:space="preserve">ent termic de normalizare).</w:t>
      </w:r>
    </w:p>
    <w:p>
      <w:pPr>
        <w:keepNext w:val="false"/>
      </w:pPr>
      <w:r>
        <w:rPr>
          <w:b w:val="false"/>
          <w:bCs w:val="false"/>
        </w:rPr>
        <w:t xml:space="preserve">(9) Tenacitatea o/g288elului /g250i a sudurilor trebuie s/g259 satisfac/g259 cerin/g288ele pentru ac/g288iunea</w:t>
      </w:r>
    </w:p>
    <w:p>
      <w:pPr>
        <w:keepNext w:val="false"/>
      </w:pPr>
      <w:r>
        <w:rPr>
          <w:b w:val="false"/>
          <w:bCs w:val="false"/>
        </w:rPr>
        <w:t xml:space="preserve">seism</w:t>
      </w:r>
    </w:p>
    <w:p>
      <w:pPr>
        <w:keepNext w:val="false"/>
      </w:pPr>
      <w:r>
        <w:rPr>
          <w:b w:val="false"/>
          <w:bCs w:val="false"/>
        </w:rPr>
        <w:t xml:space="preserve">ic/g259 la valoarea cvasi-permanent/g259 a temperaturii de exploatare (vezi SR EN 1993-</w:t>
      </w:r>
    </w:p>
    <w:p>
      <w:pPr>
        <w:keepNext w:val="false"/>
      </w:pPr>
      <w:r>
        <w:rPr>
          <w:b w:val="false"/>
          <w:bCs w:val="false"/>
        </w:rPr>
        <w:t xml:space="preserve">1-10). (0)</w:t>
      </w:r>
    </w:p>
    <w:p>
      <w:pPr>
        <w:keepNext w:val="false"/>
      </w:pPr>
      <w:r>
        <w:rPr>
          <w:b w:val="false"/>
          <w:bCs w:val="false"/>
        </w:rPr>
        <w:t xml:space="preserve">Grosim</w:t>
      </w:r>
    </w:p>
    <w:p>
      <w:pPr>
        <w:keepNext w:val="false"/>
      </w:pPr>
      <w:r>
        <w:rPr>
          <w:b w:val="false"/>
          <w:bCs w:val="false"/>
        </w:rPr>
        <w:t xml:space="preserve">ea maxim/g259 a pere/g288ilor elementelor în func/g288ie de marca o/g288elului, valoarea KV a </w:t>
      </w:r>
    </w:p>
    <w:p>
      <w:pPr>
        <w:keepNext w:val="false"/>
      </w:pPr>
      <w:r>
        <w:rPr>
          <w:b w:val="false"/>
          <w:bCs w:val="false"/>
        </w:rPr>
        <w:t xml:space="preserve">energiei de rupere (în J), temperatura minim/g259 de referin/g288/g259 TEd (pentru o perioad/g259 de </w:t>
      </w:r>
    </w:p>
    <w:p>
      <w:pPr>
        <w:keepNext w:val="false"/>
      </w:pPr>
      <w:r>
        <w:rPr>
          <w:b w:val="false"/>
          <w:bCs w:val="false"/>
        </w:rPr>
        <w:t xml:space="preserve">revenire de 50 ani) în elementele întinse sau încovoiate este dat/g259 în Tabelul 6.2.  </w:t>
      </w:r>
    </w:p>
    <w:p>
      <w:pPr>
        <w:keepNext w:val="false"/>
      </w:pPr>
      <w:r>
        <w:rPr>
          <w:b w:val="false"/>
          <w:bCs w:val="false"/>
        </w:rPr>
        <w:t xml:space="preserve">Energia de rupere KV a o/g288elului /g250i a îmbin/g259rilor sudate va fi cel pu/g288in 27J la </w:t>
      </w:r>
    </w:p>
    <w:p>
      <w:pPr>
        <w:keepNext w:val="false"/>
      </w:pPr>
      <w:r>
        <w:rPr>
          <w:b w:val="false"/>
          <w:bCs w:val="false"/>
        </w:rPr>
        <w:t xml:space="preserve">temperatura minim/g259 de referin/g288/g259 considerat/g259 în gruparea de înc/g259rc/g259ri care include </w:t>
      </w:r>
    </w:p>
    <w:p>
      <w:pPr>
        <w:keepNext w:val="false"/>
      </w:pPr>
      <w:r>
        <w:rPr>
          <w:b w:val="false"/>
          <w:bCs w:val="false"/>
        </w:rPr>
        <w:t xml:space="preserve">ac/g288iunea seismic/g259. Aceste valori vor fi înscrise în planurile de execu/g288ie.</w:t>
      </w:r>
    </w:p>
    <w:p>
      <w:pPr>
        <w:keepNext w:val="false"/>
      </w:pPr>
      <w:r>
        <w:rPr>
          <w:b w:val="false"/>
          <w:bCs w:val="false"/>
        </w:rPr>
        <w:t xml:space="preserve">121</w:t>
      </w:r>
    </w:p>
    <w:p>
      <w:pPr>
        <w:keepNext w:val="false"/>
      </w:pPr>
      <w:r>
        <w:rPr>
          <w:b w:val="false"/>
          <w:bCs w:val="false"/>
        </w:rPr>
        <w:t xml:space="preserve">Tabelul 6.2 Grosimea maxim/g259 a pere/g288ilor elementelor (în mm) </w:t>
      </w:r>
    </w:p>
    <w:p>
      <w:pPr>
        <w:keepNext w:val="false"/>
      </w:pPr>
      <w:r>
        <w:rPr>
          <w:b w:val="false"/>
          <w:bCs w:val="false"/>
        </w:rPr>
        <w:t xml:space="preserve">Marca </w:t>
      </w:r>
    </w:p>
    <w:p>
      <w:pPr>
        <w:keepNext w:val="false"/>
      </w:pPr>
      <w:r>
        <w:rPr>
          <w:b w:val="false"/>
          <w:bCs w:val="false"/>
        </w:rPr>
        <w:t xml:space="preserve">o/g288elului</w:t>
      </w:r>
    </w:p>
    <w:p>
      <w:pPr>
        <w:keepNext w:val="false"/>
      </w:pPr>
      <w:r>
        <w:rPr>
          <w:b w:val="false"/>
          <w:bCs w:val="false"/>
        </w:rPr>
        <w:t xml:space="preserve">(SR EN 10025-</w:t>
      </w:r>
    </w:p>
    <w:p>
      <w:pPr>
        <w:keepNext w:val="false"/>
      </w:pPr>
      <w:r>
        <w:rPr>
          <w:b w:val="false"/>
          <w:bCs w:val="false"/>
        </w:rPr>
        <w:t xml:space="preserve">1, SR EN </w:t>
      </w:r>
    </w:p>
    <w:p>
      <w:pPr>
        <w:keepNext w:val="false"/>
      </w:pPr>
      <w:r>
        <w:rPr>
          <w:b w:val="false"/>
          <w:bCs w:val="false"/>
        </w:rPr>
        <w:t xml:space="preserve">10025-2, SR EN </w:t>
      </w:r>
    </w:p>
    <w:p>
      <w:pPr>
        <w:keepNext w:val="false"/>
      </w:pPr>
      <w:r>
        <w:rPr>
          <w:b w:val="false"/>
          <w:bCs w:val="false"/>
        </w:rPr>
        <w:t xml:space="preserve">10210-1) </w:t>
      </w:r>
    </w:p>
    <w:p>
      <w:pPr>
        <w:keepNext w:val="false"/>
      </w:pPr>
      <w:r>
        <w:rPr>
          <w:b w:val="false"/>
          <w:bCs w:val="false"/>
        </w:rPr>
        <w:t xml:space="preserve">Calitatea </w:t>
      </w:r>
    </w:p>
    <w:p>
      <w:pPr>
        <w:keepNext w:val="false"/>
      </w:pPr>
      <w:r>
        <w:rPr>
          <w:b w:val="false"/>
          <w:bCs w:val="false"/>
        </w:rPr>
        <w:t xml:space="preserve">Energia </w:t>
      </w:r>
    </w:p>
    <w:p>
      <w:pPr>
        <w:keepNext w:val="false"/>
      </w:pPr>
      <w:r>
        <w:rPr>
          <w:b w:val="false"/>
          <w:bCs w:val="false"/>
        </w:rPr>
        <w:t xml:space="preserve">Charpy KV </w:t>
      </w:r>
    </w:p>
    <w:p>
      <w:pPr>
        <w:keepNext w:val="false"/>
      </w:pPr>
      <w:r>
        <w:rPr>
          <w:b w:val="false"/>
          <w:bCs w:val="false"/>
        </w:rPr>
        <w:t xml:space="preserve">Temperatura de referin/g288/g259 TEd [°C] </w:t>
      </w:r>
    </w:p>
    <w:p>
      <w:pPr>
        <w:keepNext w:val="false"/>
      </w:pPr>
      <w:r>
        <w:rPr>
          <w:b w:val="false"/>
          <w:bCs w:val="false"/>
        </w:rPr>
        <w:t xml:space="preserve">10 0 -10 -20 -30 -40 -50la T </w:t>
      </w:r>
    </w:p>
    <w:p>
      <w:pPr>
        <w:keepNext w:val="false"/>
      </w:pPr>
      <w:r>
        <w:rPr>
          <w:b w:val="false"/>
          <w:bCs w:val="false"/>
        </w:rPr>
        <w:t xml:space="preserve">[°C] </w:t>
      </w:r>
    </w:p>
    <w:p>
      <w:pPr>
        <w:keepNext w:val="false"/>
      </w:pPr>
      <w:r>
        <w:rPr>
          <w:b w:val="false"/>
          <w:bCs w:val="false"/>
        </w:rPr>
        <w:t xml:space="preserve">Jmin </w:t>
      </w:r>
    </w:p>
    <w:p>
      <w:pPr>
        <w:keepNext w:val="false"/>
      </w:pPr>
      <w:r>
        <w:rPr>
          <w:b w:val="false"/>
          <w:bCs w:val="false"/>
        </w:rPr>
        <w:t xml:space="preserve">S235 </w:t>
      </w:r>
    </w:p>
    <w:p>
      <w:pPr>
        <w:keepNext w:val="false"/>
      </w:pPr>
      <w:r>
        <w:rPr>
          <w:b w:val="false"/>
          <w:bCs w:val="false"/>
        </w:rPr>
        <w:t xml:space="preserve">JR 20 27 60 50 40 35 30 25 20 </w:t>
      </w:r>
    </w:p>
    <w:p>
      <w:pPr>
        <w:keepNext w:val="false"/>
      </w:pPr>
      <w:r>
        <w:rPr>
          <w:b w:val="false"/>
          <w:bCs w:val="false"/>
        </w:rPr>
        <w:t xml:space="preserve">J0 0 27 90 75 60 50 40 35 30 </w:t>
      </w:r>
    </w:p>
    <w:p>
      <w:pPr>
        <w:keepNext w:val="false"/>
      </w:pPr>
      <w:r>
        <w:rPr>
          <w:b w:val="false"/>
          <w:bCs w:val="false"/>
        </w:rPr>
        <w:t xml:space="preserve">J2 -20 27 125 105 90 75 60 50 40 </w:t>
      </w:r>
    </w:p>
    <w:p>
      <w:pPr>
        <w:keepNext w:val="false"/>
      </w:pPr>
      <w:r>
        <w:rPr>
          <w:b w:val="false"/>
          <w:bCs w:val="false"/>
        </w:rPr>
        <w:t xml:space="preserve">S275 </w:t>
      </w:r>
    </w:p>
    <w:p>
      <w:pPr>
        <w:keepNext w:val="false"/>
      </w:pPr>
      <w:r>
        <w:rPr>
          <w:b w:val="false"/>
          <w:bCs w:val="false"/>
        </w:rPr>
        <w:t xml:space="preserve">JR 20 27 55 45 35 30 25 20 15 </w:t>
      </w:r>
    </w:p>
    <w:p>
      <w:pPr>
        <w:keepNext w:val="false"/>
      </w:pPr>
      <w:r>
        <w:rPr>
          <w:b w:val="false"/>
          <w:bCs w:val="false"/>
        </w:rPr>
        <w:t xml:space="preserve">J0 0 27 75 65 55 45 35 30 25 </w:t>
      </w:r>
    </w:p>
    <w:p>
      <w:pPr>
        <w:keepNext w:val="false"/>
      </w:pPr>
      <w:r>
        <w:rPr>
          <w:b w:val="false"/>
          <w:bCs w:val="false"/>
        </w:rPr>
        <w:t xml:space="preserve">J2 -20 27 110 95 75 65 55 45 35 </w:t>
      </w:r>
    </w:p>
    <w:p>
      <w:pPr>
        <w:keepNext w:val="false"/>
      </w:pPr>
      <w:r>
        <w:rPr>
          <w:b w:val="false"/>
          <w:bCs w:val="false"/>
        </w:rPr>
        <w:t xml:space="preserve">M,N -20 40 135 110 95 75 65 55 45 </w:t>
      </w:r>
    </w:p>
    <w:p>
      <w:pPr>
        <w:keepNext w:val="false"/>
      </w:pPr>
      <w:r>
        <w:rPr>
          <w:b w:val="false"/>
          <w:bCs w:val="false"/>
        </w:rPr>
        <w:t xml:space="preserve">ML,NL -50 27 185 160 135 110 95 75 65 </w:t>
      </w:r>
    </w:p>
    <w:p>
      <w:pPr>
        <w:keepNext w:val="false"/>
      </w:pPr>
      <w:r>
        <w:rPr>
          <w:b w:val="false"/>
          <w:bCs w:val="false"/>
        </w:rPr>
        <w:t xml:space="preserve">S355 </w:t>
      </w:r>
    </w:p>
    <w:p>
      <w:pPr>
        <w:keepNext w:val="false"/>
      </w:pPr>
      <w:r>
        <w:rPr>
          <w:b w:val="false"/>
          <w:bCs w:val="false"/>
        </w:rPr>
        <w:t xml:space="preserve">JR 20 27 40 35 25 20 15 15 10 </w:t>
      </w:r>
    </w:p>
    <w:p>
      <w:pPr>
        <w:keepNext w:val="false"/>
      </w:pPr>
      <w:r>
        <w:rPr>
          <w:b w:val="false"/>
          <w:bCs w:val="false"/>
        </w:rPr>
        <w:t xml:space="preserve">J0 0 27 60 50 40 35 25 20 15 </w:t>
      </w:r>
    </w:p>
    <w:p>
      <w:pPr>
        <w:keepNext w:val="false"/>
      </w:pPr>
      <w:r>
        <w:rPr>
          <w:b w:val="false"/>
          <w:bCs w:val="false"/>
        </w:rPr>
        <w:t xml:space="preserve">J2 -20 27 90 75 60 50 40 35 25 </w:t>
      </w:r>
    </w:p>
    <w:p>
      <w:pPr>
        <w:keepNext w:val="false"/>
      </w:pPr>
      <w:r>
        <w:rPr>
          <w:b w:val="false"/>
          <w:bCs w:val="false"/>
        </w:rPr>
        <w:t xml:space="preserve">K2,M,N -20 40 110 90 75 60 50 40 35 </w:t>
      </w:r>
    </w:p>
    <w:p>
      <w:pPr>
        <w:keepNext w:val="false"/>
      </w:pPr>
      <w:r>
        <w:rPr>
          <w:b w:val="false"/>
          <w:bCs w:val="false"/>
        </w:rPr>
        <w:t xml:space="preserve">ML,NL -50 27 155 130 110 90 75 60 50 </w:t>
      </w:r>
    </w:p>
    <w:p>
      <w:pPr>
        <w:keepNext w:val="false"/>
      </w:pPr>
      <w:r>
        <w:rPr>
          <w:b w:val="false"/>
          <w:bCs w:val="false"/>
        </w:rPr>
        <w:t xml:space="preserve">6.3. Tipuri de structuri /g250i factori de comportare </w:t>
      </w:r>
    </w:p>
    <w:p>
      <w:pPr>
        <w:keepNext w:val="false"/>
      </w:pPr>
      <w:r>
        <w:rPr>
          <w:b w:val="false"/>
          <w:bCs w:val="false"/>
        </w:rPr>
        <w:t xml:space="preserve">6.3.1. Tipuri de structuri </w:t>
      </w:r>
    </w:p>
    <w:p>
      <w:pPr>
        <w:keepNext w:val="false"/>
      </w:pPr>
      <w:r>
        <w:rPr>
          <w:b w:val="false"/>
          <w:bCs w:val="false"/>
        </w:rPr>
        <w:t xml:space="preserve">(1) Construc/g288iile din o/g288el vor fi încadrate în unul din urm/g259toarele tipuri structurale</w:t>
      </w:r>
    </w:p>
    <w:p>
      <w:pPr>
        <w:keepNext w:val="false"/>
      </w:pPr>
      <w:r>
        <w:rPr>
          <w:b w:val="false"/>
          <w:bCs w:val="false"/>
        </w:rPr>
        <w:t xml:space="preserve">în func/g288ie d</w:t>
      </w:r>
    </w:p>
    <w:p>
      <w:pPr>
        <w:keepNext w:val="false"/>
      </w:pPr>
      <w:r>
        <w:rPr>
          <w:b w:val="false"/>
          <w:bCs w:val="false"/>
        </w:rPr>
        <w:t xml:space="preserve">e comportarea structurii de rezisten/g288/g259 sub ac/g288iunea seismic/g259 (vezi Tabelul</w:t>
      </w:r>
    </w:p>
    <w:p>
      <w:pPr>
        <w:keepNext w:val="false"/>
      </w:pPr>
      <w:r>
        <w:rPr>
          <w:b w:val="false"/>
          <w:bCs w:val="false"/>
        </w:rPr>
        <w:t xml:space="preserve">6.3): (0)</w:t>
      </w:r>
    </w:p>
    <w:p>
      <w:pPr>
        <w:keepNext w:val="false"/>
      </w:pPr>
      <w:r>
        <w:rPr>
          <w:b w:val="false"/>
          <w:bCs w:val="false"/>
        </w:rPr>
        <w:t xml:space="preserve">(a) Cadre necontravântuite.  For/g288ele orizontale sunt preluate în principal prin</w:t>
      </w:r>
    </w:p>
    <w:p>
      <w:pPr>
        <w:keepNext w:val="false"/>
      </w:pPr>
      <w:r>
        <w:rPr>
          <w:b w:val="false"/>
          <w:bCs w:val="false"/>
        </w:rPr>
        <w:t xml:space="preserve">încovoiere. La aceste structuri, zonele disipative sunt situate la capetele grinzilor în</w:t>
      </w:r>
    </w:p>
    <w:p>
      <w:pPr>
        <w:keepNext w:val="false"/>
      </w:pPr>
      <w:r>
        <w:rPr>
          <w:b w:val="false"/>
          <w:bCs w:val="false"/>
        </w:rPr>
        <w:t xml:space="preserve">vecin/g259tatea îmbin/g259rii grind/g259-stâlp, iar energia este disipat/g259 prin încovoiere ciclic/g259.</w:t>
      </w:r>
    </w:p>
    <w:p>
      <w:pPr>
        <w:keepNext w:val="false"/>
      </w:pPr>
      <w:r>
        <w:rPr>
          <w:b w:val="false"/>
          <w:bCs w:val="false"/>
        </w:rPr>
        <w:t xml:space="preserve">Zonele disipative pot fi situate /g250i în stâlpi: </w:t>
      </w:r>
    </w:p>
    <w:p>
      <w:pPr>
        <w:keepNext w:val="false"/>
      </w:pPr>
      <w:r>
        <w:rPr>
          <w:b w:val="false"/>
          <w:bCs w:val="false"/>
        </w:rPr>
        <w:t xml:space="preserve">- la baza stâlpilor;</w:t>
      </w:r>
    </w:p>
    <w:p>
      <w:pPr>
        <w:keepNext w:val="false"/>
      </w:pPr>
      <w:r>
        <w:rPr>
          <w:b w:val="false"/>
          <w:bCs w:val="false"/>
        </w:rPr>
        <w:t xml:space="preserve">- la partea superioar/g259 a stâlpilor de la ultimul etaj al cl/g259dirilor multietajate;</w:t>
      </w:r>
    </w:p>
    <w:p>
      <w:pPr>
        <w:keepNext w:val="false"/>
      </w:pPr>
      <w:r>
        <w:rPr>
          <w:b w:val="false"/>
          <w:bCs w:val="false"/>
        </w:rPr>
        <w:t xml:space="preserve">- la partea superioar/g259 /g250i la baza stâlpilor la cl/g259dirile cu un singur nivel la care</w:t>
      </w:r>
    </w:p>
    <w:p>
      <w:pPr>
        <w:keepNext w:val="false"/>
      </w:pPr>
      <w:r>
        <w:rPr>
          <w:b w:val="false"/>
          <w:bCs w:val="false"/>
        </w:rPr>
        <w:t xml:space="preserve">NEd în stâlpi satisface condi/g288ia NEd/Npl,Rd &lt; 0,3. ( NEd – efortul axial de</w:t>
      </w:r>
    </w:p>
    <w:p>
      <w:pPr>
        <w:keepNext w:val="false"/>
      </w:pPr>
      <w:r>
        <w:rPr>
          <w:b w:val="false"/>
          <w:bCs w:val="false"/>
        </w:rPr>
        <w:t xml:space="preserve">proiectare rezultat din gruparea de înc/g259rc/g259ri care include ac/g288iunea seism</w:t>
      </w:r>
    </w:p>
    <w:p>
      <w:pPr>
        <w:keepNext w:val="false"/>
      </w:pPr>
      <w:r>
        <w:rPr>
          <w:b w:val="false"/>
          <w:bCs w:val="false"/>
        </w:rPr>
        <w:t xml:space="preserve">ic/g259;</w:t>
      </w:r>
    </w:p>
    <w:p>
      <w:pPr>
        <w:keepNext w:val="false"/>
      </w:pPr>
      <w:r>
        <w:rPr>
          <w:b w:val="false"/>
          <w:bCs w:val="false"/>
        </w:rPr>
        <w:t xml:space="preserve">Npl,Rd – rezisten/g1802a plastic/g259 de proiectare a sec/g1802iunii la efort axial).</w:t>
      </w:r>
    </w:p>
    <w:p>
      <w:pPr>
        <w:keepNext w:val="false"/>
      </w:pPr>
      <w:r>
        <w:rPr>
          <w:b w:val="false"/>
          <w:bCs w:val="false"/>
        </w:rPr>
        <w:t xml:space="preserve">122</w:t>
      </w:r>
    </w:p>
    <w:p>
      <w:pPr>
        <w:keepNext w:val="false"/>
      </w:pPr>
      <w:r>
        <w:rPr>
          <w:b w:val="false"/>
          <w:bCs w:val="false"/>
        </w:rPr>
        <w:t xml:space="preserve">(b) Cadrele contravântuite centric. For/g288ele orizontale sunt, în principal, preluate de</w:t>
      </w:r>
    </w:p>
    <w:p>
      <w:pPr>
        <w:keepNext w:val="false"/>
      </w:pPr>
      <w:r>
        <w:rPr>
          <w:b w:val="false"/>
          <w:bCs w:val="false"/>
        </w:rPr>
        <w:t xml:space="preserve">elemente solicitate la eforturi axiale. În aceste structuri, zonele disipativ e sunt, de</w:t>
      </w:r>
    </w:p>
    <w:p>
      <w:pPr>
        <w:keepNext w:val="false"/>
      </w:pPr>
      <w:r>
        <w:rPr>
          <w:b w:val="false"/>
          <w:bCs w:val="false"/>
        </w:rPr>
        <w:t xml:space="preserve">regul/g259, situate în</w:t>
      </w:r>
    </w:p>
    <w:p>
      <w:pPr>
        <w:keepNext w:val="false"/>
      </w:pPr>
      <w:r>
        <w:rPr>
          <w:b w:val="false"/>
          <w:bCs w:val="false"/>
        </w:rPr>
        <w:t xml:space="preserve"> diagonalele întinse. Contravântuirile pot fi proiectate în una din</w:t>
      </w:r>
    </w:p>
    <w:p>
      <w:pPr>
        <w:keepNext w:val="false"/>
      </w:pPr>
      <w:r>
        <w:rPr>
          <w:b w:val="false"/>
          <w:bCs w:val="false"/>
        </w:rPr>
        <w:t xml:space="preserve">urm/g259toarele dou/g259 solu/g288ii:</w:t>
      </w:r>
    </w:p>
    <w:p>
      <w:pPr>
        <w:keepNext w:val="false"/>
      </w:pPr>
      <w:r>
        <w:rPr>
          <w:b w:val="false"/>
          <w:bCs w:val="false"/>
        </w:rPr>
        <w:t xml:space="preserve">- Contravântuiri cu diagonale întinse active, la care for /g288ele orizontale sunt</w:t>
      </w:r>
    </w:p>
    <w:p>
      <w:pPr>
        <w:keepNext w:val="false"/>
      </w:pPr>
      <w:r>
        <w:rPr>
          <w:b w:val="false"/>
          <w:bCs w:val="false"/>
        </w:rPr>
        <w:t xml:space="preserve">preluate num</w:t>
      </w:r>
    </w:p>
    <w:p>
      <w:pPr>
        <w:keepNext w:val="false"/>
      </w:pPr>
      <w:r>
        <w:rPr>
          <w:b w:val="false"/>
          <w:bCs w:val="false"/>
        </w:rPr>
        <w:t xml:space="preserve">ai de diagonalele întinse, neglijând diagonalele comprimate.</w:t>
      </w:r>
    </w:p>
    <w:p>
      <w:pPr>
        <w:keepNext w:val="false"/>
      </w:pPr>
      <w:r>
        <w:rPr>
          <w:b w:val="false"/>
          <w:bCs w:val="false"/>
        </w:rPr>
        <w:t xml:space="preserve">- Contravântuiri cu diagonale în V, la care for/g288ele orizontale sunt preluate atât</w:t>
      </w:r>
    </w:p>
    <w:p>
      <w:pPr>
        <w:keepNext w:val="false"/>
      </w:pPr>
      <w:r>
        <w:rPr>
          <w:b w:val="false"/>
          <w:bCs w:val="false"/>
        </w:rPr>
        <w:t xml:space="preserve">de diagonalele întinse cât /g250i cele com</w:t>
      </w:r>
    </w:p>
    <w:p>
      <w:pPr>
        <w:keepNext w:val="false"/>
      </w:pPr>
      <w:r>
        <w:rPr>
          <w:b w:val="false"/>
          <w:bCs w:val="false"/>
        </w:rPr>
        <w:t xml:space="preserve">primate. Punctul de intersectare al</w:t>
      </w:r>
    </w:p>
    <w:p>
      <w:pPr>
        <w:keepNext w:val="false"/>
      </w:pPr>
      <w:r>
        <w:rPr>
          <w:b w:val="false"/>
          <w:bCs w:val="false"/>
        </w:rPr>
        <w:t xml:space="preserve">acesto</w:t>
      </w:r>
    </w:p>
    <w:p>
      <w:pPr>
        <w:keepNext w:val="false"/>
      </w:pPr>
      <w:r>
        <w:rPr>
          <w:b w:val="false"/>
          <w:bCs w:val="false"/>
        </w:rPr>
        <w:t xml:space="preserve">r diagonale este situat pe grind/g259, care trebuie s/g259 fie continu/g259.</w:t>
      </w:r>
    </w:p>
    <w:p>
      <w:pPr>
        <w:keepNext w:val="false"/>
      </w:pPr>
      <w:r>
        <w:rPr>
          <w:b w:val="false"/>
          <w:bCs w:val="false"/>
        </w:rPr>
        <w:t xml:space="preserve">Contravântuirile în K, la care intersec/g288ia diagonalelor este situat/g259 pe stâlpi (vezi Figura </w:t>
      </w:r>
    </w:p>
    <w:p>
      <w:pPr>
        <w:keepNext w:val="false"/>
      </w:pPr>
      <w:r>
        <w:rPr>
          <w:b w:val="false"/>
          <w:bCs w:val="false"/>
        </w:rPr>
        <w:t xml:space="preserve">6.1) nu sunt permise.  </w:t>
      </w:r>
    </w:p>
    <w:p>
      <w:pPr>
        <w:keepNext w:val="false"/>
      </w:pPr>
      <w:r>
        <w:rPr>
          <w:b w:val="false"/>
          <w:bCs w:val="false"/>
        </w:rPr>
        <w:t xml:space="preserve">Figura 6.1. Cadru cu contravântuiri în K </w:t>
      </w:r>
    </w:p>
    <w:p>
      <w:pPr>
        <w:keepNext w:val="false"/>
      </w:pPr>
      <w:r>
        <w:rPr>
          <w:b w:val="false"/>
          <w:bCs w:val="false"/>
        </w:rPr>
        <w:t xml:space="preserve">(c) Cadre contravântuite excentric.  La aceste structuri for/g288ele orizontale sun t</w:t>
      </w:r>
    </w:p>
    <w:p>
      <w:pPr>
        <w:keepNext w:val="false"/>
      </w:pPr>
      <w:r>
        <w:rPr>
          <w:b w:val="false"/>
          <w:bCs w:val="false"/>
        </w:rPr>
        <w:t xml:space="preserve">preluate, în</w:t>
      </w:r>
    </w:p>
    <w:p>
      <w:pPr>
        <w:keepNext w:val="false"/>
      </w:pPr>
      <w:r>
        <w:rPr>
          <w:b w:val="false"/>
          <w:bCs w:val="false"/>
        </w:rPr>
        <w:t xml:space="preserve"> principal, de elementele înc /g259rcate axial. Prinderea excentric/g259 a</w:t>
      </w:r>
    </w:p>
    <w:p>
      <w:pPr>
        <w:keepNext w:val="false"/>
      </w:pPr>
      <w:r>
        <w:rPr>
          <w:b w:val="false"/>
          <w:bCs w:val="false"/>
        </w:rPr>
        <w:t xml:space="preserve">diagonalelor pe grind/g259 duce la apari/g288ia unor zone disipative care disipeaz</w:t>
      </w:r>
    </w:p>
    <w:p>
      <w:pPr>
        <w:keepNext w:val="false"/>
      </w:pPr>
      <w:r>
        <w:rPr>
          <w:b w:val="false"/>
          <w:bCs w:val="false"/>
        </w:rPr>
        <w:t xml:space="preserve">/g259 energia</w:t>
      </w:r>
    </w:p>
    <w:p>
      <w:pPr>
        <w:keepNext w:val="false"/>
      </w:pPr>
      <w:r>
        <w:rPr>
          <w:b w:val="false"/>
          <w:bCs w:val="false"/>
        </w:rPr>
        <w:t xml:space="preserve">prin încovoiere ciclic</w:t>
      </w:r>
    </w:p>
    <w:p>
      <w:pPr>
        <w:keepNext w:val="false"/>
      </w:pPr>
      <w:r>
        <w:rPr>
          <w:b w:val="false"/>
          <w:bCs w:val="false"/>
        </w:rPr>
        <w:t xml:space="preserve">/g259 /g250i/sau prin forfecare ciclic/g259. Trebuie utilizate con figura/g288iile</w:t>
      </w:r>
    </w:p>
    <w:p>
      <w:pPr>
        <w:keepNext w:val="false"/>
      </w:pPr>
      <w:r>
        <w:rPr>
          <w:b w:val="false"/>
          <w:bCs w:val="false"/>
        </w:rPr>
        <w:t xml:space="preserve">din Tabelul 6.3, care asigur/g259 c/g259 toate barele disip</w:t>
      </w:r>
    </w:p>
    <w:p>
      <w:pPr>
        <w:keepNext w:val="false"/>
      </w:pPr>
      <w:r>
        <w:rPr>
          <w:b w:val="false"/>
          <w:bCs w:val="false"/>
        </w:rPr>
        <w:t xml:space="preserve">ative pot fi active.</w:t>
      </w:r>
    </w:p>
    <w:p>
      <w:pPr>
        <w:keepNext w:val="false"/>
      </w:pPr>
      <w:r>
        <w:rPr>
          <w:b w:val="false"/>
          <w:bCs w:val="false"/>
        </w:rPr>
        <w:t xml:space="preserve">(d) Structuri de tip pendul inversat. La aceste structuri, cel pu/g288in 50% din mas/g259 este</w:t>
      </w:r>
    </w:p>
    <w:p>
      <w:pPr>
        <w:keepNext w:val="false"/>
      </w:pPr>
      <w:r>
        <w:rPr>
          <w:b w:val="false"/>
          <w:bCs w:val="false"/>
        </w:rPr>
        <w:t xml:space="preserve">am</w:t>
      </w:r>
    </w:p>
    <w:p>
      <w:pPr>
        <w:keepNext w:val="false"/>
      </w:pPr>
      <w:r>
        <w:rPr>
          <w:b w:val="false"/>
          <w:bCs w:val="false"/>
        </w:rPr>
        <w:t xml:space="preserve">plasat/g259 în treimea superioar/g259 a în/g259l/g288imii construc/g288iei sau disiparea energiei</w:t>
      </w:r>
    </w:p>
    <w:p>
      <w:pPr>
        <w:keepNext w:val="false"/>
      </w:pPr>
      <w:r>
        <w:rPr>
          <w:b w:val="false"/>
          <w:bCs w:val="false"/>
        </w:rPr>
        <w:t xml:space="preserve">seism</w:t>
      </w:r>
    </w:p>
    <w:p>
      <w:pPr>
        <w:keepNext w:val="false"/>
      </w:pPr>
      <w:r>
        <w:rPr>
          <w:b w:val="false"/>
          <w:bCs w:val="false"/>
        </w:rPr>
        <w:t xml:space="preserve">ice are loc preponderent la baza unui singur element structural (de exem plu</w:t>
      </w:r>
    </w:p>
    <w:p>
      <w:pPr>
        <w:keepNext w:val="false"/>
      </w:pPr>
      <w:r>
        <w:rPr>
          <w:b w:val="false"/>
          <w:bCs w:val="false"/>
        </w:rPr>
        <w:t xml:space="preserve">structurile cu un singur stâlp cu sec</w:t>
      </w:r>
    </w:p>
    <w:p>
      <w:pPr>
        <w:keepNext w:val="false"/>
      </w:pPr>
      <w:r>
        <w:rPr>
          <w:b w:val="false"/>
          <w:bCs w:val="false"/>
        </w:rPr>
        <w:t xml:space="preserve">/g288iune plin/g259 sau cu z/g259brele). Structurile de tip</w:t>
      </w:r>
    </w:p>
    <w:p>
      <w:pPr>
        <w:keepNext w:val="false"/>
      </w:pPr>
      <w:r>
        <w:rPr>
          <w:b w:val="false"/>
          <w:bCs w:val="false"/>
        </w:rPr>
        <w:t xml:space="preserve">cadre parter necontravântuite pe ambele direc/g288ii cu partea superioar/g259 a stâlpilor</w:t>
      </w:r>
    </w:p>
    <w:p>
      <w:pPr>
        <w:keepNext w:val="false"/>
      </w:pPr>
      <w:r>
        <w:rPr>
          <w:b w:val="false"/>
          <w:bCs w:val="false"/>
        </w:rPr>
        <w:t xml:space="preserve">legat/g259 pe ambele direc</w:t>
      </w:r>
    </w:p>
    <w:p>
      <w:pPr>
        <w:keepNext w:val="false"/>
      </w:pPr>
      <w:r>
        <w:rPr>
          <w:b w:val="false"/>
          <w:bCs w:val="false"/>
        </w:rPr>
        <w:t xml:space="preserve">/g288ii, la care for/g288ele axiale din stâlpi îndeplinesc condi/g288ia</w:t>
      </w:r>
    </w:p>
    <w:p>
      <w:pPr>
        <w:keepNext w:val="false"/>
      </w:pPr>
      <w:r>
        <w:rPr>
          <w:b w:val="false"/>
          <w:bCs w:val="false"/>
        </w:rPr>
        <w:t xml:space="preserve">NEd&lt;0,3Npl,Rd, nu fac parte din aceast/g259 categorie.</w:t>
      </w:r>
    </w:p>
    <w:p>
      <w:pPr>
        <w:keepNext w:val="false"/>
      </w:pPr>
      <w:r>
        <w:rPr>
          <w:b w:val="false"/>
          <w:bCs w:val="false"/>
        </w:rPr>
        <w:t xml:space="preserve">(e) Structuri din o/g288el asociate cu nuclee sau pere/g288i de beton armat. La aceste</w:t>
      </w:r>
    </w:p>
    <w:p>
      <w:pPr>
        <w:keepNext w:val="false"/>
      </w:pPr>
      <w:r>
        <w:rPr>
          <w:b w:val="false"/>
          <w:bCs w:val="false"/>
        </w:rPr>
        <w:t xml:space="preserve">structuri for/g288ele orizontale sunt preluate, în principal, de nucleele sau pere/g288ii d</w:t>
      </w:r>
    </w:p>
    <w:p>
      <w:pPr>
        <w:keepNext w:val="false"/>
      </w:pPr>
      <w:r>
        <w:rPr>
          <w:b w:val="false"/>
          <w:bCs w:val="false"/>
        </w:rPr>
        <w:t xml:space="preserve">in</w:t>
      </w:r>
    </w:p>
    <w:p>
      <w:pPr>
        <w:keepNext w:val="false"/>
      </w:pPr>
      <w:r>
        <w:rPr>
          <w:b w:val="false"/>
          <w:bCs w:val="false"/>
        </w:rPr>
        <w:t xml:space="preserve">beton arm</w:t>
      </w:r>
    </w:p>
    <w:p>
      <w:pPr>
        <w:keepNext w:val="false"/>
      </w:pPr>
      <w:r>
        <w:rPr>
          <w:b w:val="false"/>
          <w:bCs w:val="false"/>
        </w:rPr>
        <w:t xml:space="preserve">at, în timp ce structura metalic/g259 preia numai for/g288ele gravita/g288ionale.</w:t>
      </w:r>
    </w:p>
    <w:p>
      <w:pPr>
        <w:keepNext w:val="false"/>
      </w:pPr>
      <w:r>
        <w:rPr>
          <w:b w:val="false"/>
          <w:bCs w:val="false"/>
        </w:rPr>
        <w:t xml:space="preserve">(f) Structuri d uale (cadre necontravântuite asociate cu cadre contravântuite) . La</w:t>
      </w:r>
    </w:p>
    <w:p>
      <w:pPr>
        <w:keepNext w:val="false"/>
      </w:pPr>
      <w:r>
        <w:rPr>
          <w:b w:val="false"/>
          <w:bCs w:val="false"/>
        </w:rPr>
        <w:t xml:space="preserve">aceste structuri for</w:t>
      </w:r>
    </w:p>
    <w:p>
      <w:pPr>
        <w:keepNext w:val="false"/>
      </w:pPr>
      <w:r>
        <w:rPr>
          <w:b w:val="false"/>
          <w:bCs w:val="false"/>
        </w:rPr>
        <w:t xml:space="preserve">/g288ele orizontale sunt preluate de am bele tipuri de cadre</w:t>
      </w:r>
    </w:p>
    <w:p>
      <w:pPr>
        <w:keepNext w:val="false"/>
      </w:pPr>
      <w:r>
        <w:rPr>
          <w:b w:val="false"/>
          <w:bCs w:val="false"/>
        </w:rPr>
        <w:t xml:space="preserve">propor/g288ional cu rigiditatea acestora.</w:t>
      </w:r>
    </w:p>
    <w:p>
      <w:pPr>
        <w:keepNext w:val="false"/>
      </w:pPr>
      <w:r>
        <w:rPr>
          <w:b w:val="false"/>
          <w:bCs w:val="false"/>
        </w:rPr>
        <w:t xml:space="preserve">(g) Cadre cu contravântuiri cu flambaj împiedicat.  La  aceste structuri for/g288ele</w:t>
      </w:r>
    </w:p>
    <w:p>
      <w:pPr>
        <w:keepNext w:val="false"/>
      </w:pPr>
      <w:r>
        <w:rPr>
          <w:b w:val="false"/>
          <w:bCs w:val="false"/>
        </w:rPr>
        <w:t xml:space="preserve">orizon</w:t>
      </w:r>
    </w:p>
    <w:p>
      <w:pPr>
        <w:keepNext w:val="false"/>
      </w:pPr>
      <w:r>
        <w:rPr>
          <w:b w:val="false"/>
          <w:bCs w:val="false"/>
        </w:rPr>
        <w:t xml:space="preserve">tale sunt preluate în principal de elemente solicitate la eforturi axiale. Zonele</w:t>
      </w:r>
    </w:p>
    <w:p>
      <w:pPr>
        <w:keepNext w:val="false"/>
      </w:pPr>
      <w:r>
        <w:rPr>
          <w:b w:val="false"/>
          <w:bCs w:val="false"/>
        </w:rPr>
        <w:t xml:space="preserve">disipative sunt situate </w:t>
      </w:r>
    </w:p>
    <w:p>
      <w:pPr>
        <w:keepNext w:val="false"/>
      </w:pPr>
      <w:r>
        <w:rPr>
          <w:b w:val="false"/>
          <w:bCs w:val="false"/>
        </w:rPr>
        <w:t xml:space="preserve">în contravântuiri, a c/g259ror alc/g259tuire special/g259 împiedic/g259</w:t>
      </w:r>
    </w:p>
    <w:p>
      <w:pPr>
        <w:keepNext w:val="false"/>
      </w:pPr>
      <w:r>
        <w:rPr>
          <w:b w:val="false"/>
          <w:bCs w:val="false"/>
        </w:rPr>
        <w:t xml:space="preserve">flambajul miezului de o/g288el, asigurând un r/g259spuns ciclic stabil /g250i qvasi-simetric.</w:t>
      </w:r>
    </w:p>
    <w:p>
      <w:pPr>
        <w:keepNext w:val="false"/>
      </w:pPr>
      <w:r>
        <w:rPr>
          <w:b w:val="false"/>
          <w:bCs w:val="false"/>
        </w:rPr>
        <w:t xml:space="preserve">Rezult/g259 o com</w:t>
      </w:r>
    </w:p>
    <w:p>
      <w:pPr>
        <w:keepNext w:val="false"/>
      </w:pPr>
      <w:r>
        <w:rPr>
          <w:b w:val="false"/>
          <w:bCs w:val="false"/>
        </w:rPr>
        <w:t xml:space="preserve">portare global/g259 superioar/g259 cadrelor contravântuite centric clasice</w:t>
      </w:r>
    </w:p>
    <w:p>
      <w:pPr>
        <w:keepNext w:val="false"/>
      </w:pPr>
      <w:r>
        <w:rPr>
          <w:b w:val="false"/>
          <w:bCs w:val="false"/>
        </w:rPr>
        <w:t xml:space="preserve">(vezi pun</w:t>
      </w:r>
    </w:p>
    <w:p>
      <w:pPr>
        <w:keepNext w:val="false"/>
      </w:pPr>
      <w:r>
        <w:rPr>
          <w:b w:val="false"/>
          <w:bCs w:val="false"/>
        </w:rPr>
        <w:t xml:space="preserve">ctul (b)). ( )</w:t>
      </w:r>
    </w:p>
    <w:p>
      <w:pPr>
        <w:keepNext w:val="false"/>
      </w:pPr>
      <w:r>
        <w:rPr>
          <w:b w:val="false"/>
          <w:bCs w:val="false"/>
        </w:rPr>
        <w:t xml:space="preserve">123</w:t>
      </w:r>
    </w:p>
    <w:p>
      <w:pPr>
        <w:keepNext w:val="false"/>
      </w:pPr>
      <w:r>
        <w:rPr>
          <w:b w:val="false"/>
          <w:bCs w:val="false"/>
        </w:rPr>
        <w:t xml:space="preserve">6.3.2. Factori de comportare </w:t>
      </w:r>
    </w:p>
    <w:p>
      <w:pPr>
        <w:keepNext w:val="false"/>
      </w:pPr>
      <w:r>
        <w:rPr>
          <w:b w:val="false"/>
          <w:bCs w:val="false"/>
        </w:rPr>
        <w:t xml:space="preserve">(1) Factorul de comportare q exprim /g259 capacitatea structurii de disipare a energiei.</w:t>
      </w:r>
    </w:p>
    <w:p>
      <w:pPr>
        <w:keepNext w:val="false"/>
      </w:pPr>
      <w:r>
        <w:rPr>
          <w:b w:val="false"/>
          <w:bCs w:val="false"/>
        </w:rPr>
        <w:t xml:space="preserve">Factorul q poate fi luat din Tabelul 6.3, cu condi/g288ia satisfacerii cerin/g288elor de</w:t>
      </w:r>
    </w:p>
    <w:p>
      <w:pPr>
        <w:keepNext w:val="false"/>
      </w:pPr>
      <w:r>
        <w:rPr>
          <w:b w:val="false"/>
          <w:bCs w:val="false"/>
        </w:rPr>
        <w:t xml:space="preserve">regularitate a structurii din capitolul 4 /g250i a condi/g288iilor de la 6.4 ÷ 6.11.</w:t>
      </w:r>
    </w:p>
    <w:p>
      <w:pPr>
        <w:keepNext w:val="false"/>
      </w:pPr>
      <w:r>
        <w:rPr>
          <w:b w:val="false"/>
          <w:bCs w:val="false"/>
        </w:rPr>
        <w:t xml:space="preserve">(2) Dac/g259 cl/g259direa este neregulat/g259 în eleva/g288ie (vezi 4.4.3.3.), valorile lui q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en/g288ionate în Tabelul 6.3 trebuie reduse cu 20%.</w:t>
      </w:r>
    </w:p>
    <w:p>
      <w:pPr>
        <w:keepNext w:val="false"/>
      </w:pPr>
      <w:r>
        <w:rPr>
          <w:b w:val="false"/>
          <w:bCs w:val="false"/>
        </w:rPr>
        <w:t xml:space="preserve">(3) Când nu sunt efectuate calcule pent ru evaluarea m ultiplicatorului /g302u//g3021 pot fi</w:t>
      </w:r>
    </w:p>
    <w:p>
      <w:pPr>
        <w:keepNext w:val="false"/>
      </w:pPr>
      <w:r>
        <w:rPr>
          <w:b w:val="false"/>
          <w:bCs w:val="false"/>
        </w:rPr>
        <w:t xml:space="preserve">utilizate valorile aproximative ale raportului /g302u//g3021 prezentate în Tabelul 6.3. Parametrii</w:t>
      </w:r>
    </w:p>
    <w:p>
      <w:pPr>
        <w:keepNext w:val="false"/>
      </w:pPr>
      <w:r>
        <w:rPr>
          <w:b w:val="false"/>
          <w:bCs w:val="false"/>
        </w:rPr>
        <w:t xml:space="preserve">/g302u /g250i /g3021 sunt defini/g288i dup/g259 cum urmeaz/g259:</w:t>
      </w:r>
    </w:p>
    <w:p>
      <w:pPr>
        <w:keepNext w:val="false"/>
      </w:pPr>
      <w:r>
        <w:rPr>
          <w:b w:val="false"/>
          <w:bCs w:val="false"/>
        </w:rPr>
        <w:t xml:space="preserve">/g3021 factorul de multiplicare al for/g288elor seismice de proiectare corespunz/g259tor </w:t>
      </w:r>
    </w:p>
    <w:p>
      <w:pPr>
        <w:keepNext w:val="false"/>
      </w:pPr>
      <w:r>
        <w:rPr>
          <w:b w:val="false"/>
          <w:bCs w:val="false"/>
        </w:rPr>
        <w:t xml:space="preserve">apari/g288iei primei articula/g288ii plastice în sistem. </w:t>
      </w:r>
    </w:p>
    <w:p>
      <w:pPr>
        <w:keepNext w:val="false"/>
      </w:pPr>
      <w:r>
        <w:rPr>
          <w:b w:val="false"/>
          <w:bCs w:val="false"/>
        </w:rPr>
        <w:t xml:space="preserve">/g302u factorul de multiplicare al for/g288elor seismice de proiectare care corespunde </w:t>
      </w:r>
    </w:p>
    <w:p>
      <w:pPr>
        <w:keepNext w:val="false"/>
      </w:pPr>
      <w:r>
        <w:rPr>
          <w:b w:val="false"/>
          <w:bCs w:val="false"/>
        </w:rPr>
        <w:t xml:space="preserve">form/g259rii unui num/g259r de articula/g288ii plastice suficient de mare pentru a aduce </w:t>
      </w:r>
    </w:p>
    <w:p>
      <w:pPr>
        <w:keepNext w:val="false"/>
      </w:pPr>
      <w:r>
        <w:rPr>
          <w:b w:val="false"/>
          <w:bCs w:val="false"/>
        </w:rPr>
        <w:t xml:space="preserve">structura în situa/g288ia de mecanism cinematic. Coeficientul /g302u poate fi ob/g288inut </w:t>
      </w:r>
    </w:p>
    <w:p>
      <w:pPr>
        <w:keepNext w:val="false"/>
      </w:pPr>
      <w:r>
        <w:rPr>
          <w:b w:val="false"/>
          <w:bCs w:val="false"/>
        </w:rPr>
        <w:t xml:space="preserve">printr-un calcul structural static neliniar (biografic). </w:t>
      </w:r>
    </w:p>
    <w:p>
      <w:pPr>
        <w:keepNext w:val="false"/>
      </w:pPr>
      <w:r>
        <w:rPr>
          <w:b w:val="false"/>
          <w:bCs w:val="false"/>
        </w:rPr>
        <w:t xml:space="preserve">(4) Valorile raportului /g302u//g3021 ob/g288inute prin calcul pot rezulta mai mari decât cele</w:t>
      </w:r>
    </w:p>
    <w:p>
      <w:pPr>
        <w:keepNext w:val="false"/>
      </w:pPr>
      <w:r>
        <w:rPr>
          <w:b w:val="false"/>
          <w:bCs w:val="false"/>
        </w:rPr>
        <w:t xml:space="preserve">date în Tab</w:t>
      </w:r>
    </w:p>
    <w:p>
      <w:pPr>
        <w:keepNext w:val="false"/>
      </w:pPr>
      <w:r>
        <w:rPr>
          <w:b w:val="false"/>
          <w:bCs w:val="false"/>
        </w:rPr>
        <w:t xml:space="preserve">elul 6.3. Valoarea adoptat/g259 în calcul se limiteaz/g259 la: /g302u//g3021 = 1,6.</w:t>
      </w:r>
    </w:p>
    <w:p>
      <w:pPr>
        <w:keepNext w:val="false"/>
      </w:pPr>
      <w:r>
        <w:rPr>
          <w:b w:val="false"/>
          <w:bCs w:val="false"/>
        </w:rPr>
        <w:t xml:space="preserve">(5) Structura va fi conformat/g259 astfel încât s/g259 aib/g259 capacitatea de deformare în</w:t>
      </w:r>
    </w:p>
    <w:p>
      <w:pPr>
        <w:keepNext w:val="false"/>
      </w:pPr>
      <w:r>
        <w:rPr>
          <w:b w:val="false"/>
          <w:bCs w:val="false"/>
        </w:rPr>
        <w:t xml:space="preserve">dom</w:t>
      </w:r>
    </w:p>
    <w:p>
      <w:pPr>
        <w:keepNext w:val="false"/>
      </w:pPr>
      <w:r>
        <w:rPr>
          <w:b w:val="false"/>
          <w:bCs w:val="false"/>
        </w:rPr>
        <w:t xml:space="preserve">eniul inelastic cât mai apropiat/g259 pe ambele direc/g288ii. Factorul de comportare q se va</w:t>
      </w:r>
    </w:p>
    <w:p>
      <w:pPr>
        <w:keepNext w:val="false"/>
      </w:pPr>
      <w:r>
        <w:rPr>
          <w:b w:val="false"/>
          <w:bCs w:val="false"/>
        </w:rPr>
        <w:t xml:space="preserve">considera pe fiecare direc/g288ie cu valoarea dat/g259 în Tabelul 6.3. (0)</w:t>
      </w:r>
    </w:p>
    <w:p>
      <w:pPr>
        <w:keepNext w:val="false"/>
      </w:pPr>
      <w:r>
        <w:rPr>
          <w:b w:val="false"/>
          <w:bCs w:val="false"/>
        </w:rPr>
        <w:t xml:space="preserve">Tabelul 6.3 . Limitele superioare ale valorilo r factorilor de comportare q pentru </w:t>
      </w:r>
    </w:p>
    <w:p>
      <w:pPr>
        <w:keepNext w:val="false"/>
      </w:pPr>
      <w:r>
        <w:rPr>
          <w:b w:val="false"/>
          <w:bCs w:val="false"/>
        </w:rPr>
        <w:t xml:space="preserve">structuri regulate în eleva/g288ie </w:t>
      </w:r>
    </w:p>
    <w:p>
      <w:pPr>
        <w:keepNext w:val="false"/>
      </w:pPr>
      <w:r>
        <w:rPr>
          <w:b w:val="false"/>
          <w:bCs w:val="false"/>
        </w:rPr>
        <w:t xml:space="preserve">Tipuri de structuri </w:t>
      </w:r>
    </w:p>
    <w:p>
      <w:pPr>
        <w:keepNext w:val="false"/>
      </w:pPr>
      <w:r>
        <w:rPr>
          <w:b w:val="false"/>
          <w:bCs w:val="false"/>
        </w:rPr>
        <w:t xml:space="preserve">Clasa de </w:t>
      </w:r>
    </w:p>
    <w:p>
      <w:pPr>
        <w:keepNext w:val="false"/>
      </w:pPr>
      <w:r>
        <w:rPr>
          <w:b w:val="false"/>
          <w:bCs w:val="false"/>
        </w:rPr>
        <w:t xml:space="preserve">ductilitate a </w:t>
      </w:r>
    </w:p>
    <w:p>
      <w:pPr>
        <w:keepNext w:val="false"/>
      </w:pPr>
      <w:r>
        <w:rPr>
          <w:b w:val="false"/>
          <w:bCs w:val="false"/>
        </w:rPr>
        <w:t xml:space="preserve">structurii </w:t>
      </w:r>
    </w:p>
    <w:p>
      <w:pPr>
        <w:keepNext w:val="false"/>
      </w:pPr>
      <w:r>
        <w:rPr>
          <w:b w:val="false"/>
          <w:bCs w:val="false"/>
        </w:rPr>
        <w:t xml:space="preserve">DCH DCM </w:t>
      </w:r>
    </w:p>
    <w:p>
      <w:pPr>
        <w:keepNext w:val="false"/>
      </w:pPr>
      <w:r>
        <w:rPr>
          <w:b w:val="false"/>
          <w:bCs w:val="false"/>
        </w:rPr>
        <w:t xml:space="preserve">a) Cadre necontravântuite</w:t>
      </w:r>
    </w:p>
    <w:p>
      <w:pPr>
        <w:keepNext w:val="false"/>
      </w:pPr>
      <w:r>
        <w:rPr>
          <w:b w:val="false"/>
          <w:bCs w:val="false"/>
        </w:rPr>
        <w:t xml:space="preserve">-</w:t>
      </w:r>
    </w:p>
    <w:p>
      <w:pPr>
        <w:keepNext w:val="false"/>
      </w:pPr>
      <w:r>
        <w:rPr>
          <w:b w:val="false"/>
          <w:bCs w:val="false"/>
        </w:rPr>
        <w:t xml:space="preserve">Structuri parter</w:t>
      </w:r>
    </w:p>
    <w:p>
      <w:pPr>
        <w:keepNext w:val="false"/>
      </w:pPr>
      <w:r>
        <w:rPr>
          <w:b w:val="false"/>
          <w:bCs w:val="false"/>
        </w:rPr>
        <w:t xml:space="preserve">3,0 2,5 </w:t>
      </w:r>
    </w:p>
    <w:p>
      <w:pPr>
        <w:keepNext w:val="false"/>
      </w:pPr>
      <w:r>
        <w:rPr>
          <w:b w:val="false"/>
          <w:bCs w:val="false"/>
        </w:rPr>
        <w:t xml:space="preserve">1 , 1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u /g32/g68</w:t>
      </w:r>
    </w:p>
    <w:p>
      <w:pPr>
        <w:keepNext w:val="false"/>
      </w:pPr>
      <w:r>
        <w:rPr>
          <w:b w:val="false"/>
          <w:bCs w:val="false"/>
        </w:rPr>
        <w:t xml:space="preserve">/g68 0 , 1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u /g32/g68</w:t>
      </w:r>
    </w:p>
    <w:p>
      <w:pPr>
        <w:keepNext w:val="false"/>
      </w:pPr>
      <w:r>
        <w:rPr>
          <w:b w:val="false"/>
          <w:bCs w:val="false"/>
        </w:rPr>
        <w:t xml:space="preserve">/g68 1</w:t>
      </w:r>
    </w:p>
    <w:p>
      <w:pPr>
        <w:keepNext w:val="false"/>
      </w:pPr>
      <w:r>
        <w:rPr>
          <w:b w:val="false"/>
          <w:bCs w:val="false"/>
        </w:rPr>
        <w:t xml:space="preserve">5 u/g68</w:t>
      </w:r>
    </w:p>
    <w:p>
      <w:pPr>
        <w:keepNext w:val="false"/>
      </w:pPr>
      <w:r>
        <w:rPr>
          <w:b w:val="false"/>
          <w:bCs w:val="false"/>
        </w:rPr>
        <w:t xml:space="preserve">/g68 4 </w:t>
      </w:r>
    </w:p>
    <w:p>
      <w:pPr>
        <w:keepNext w:val="false"/>
      </w:pPr>
      <w:r>
        <w:rPr>
          <w:b w:val="false"/>
          <w:bCs w:val="false"/>
        </w:rPr>
        <w:t xml:space="preserve">- Structuri etajate</w:t>
      </w:r>
    </w:p>
    <w:p>
      <w:pPr>
        <w:keepNext w:val="false"/>
      </w:pPr>
      <w:r>
        <w:rPr>
          <w:b w:val="false"/>
          <w:bCs w:val="false"/>
        </w:rPr>
        <w:t xml:space="preserve">2 , 1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u /g32/g68</w:t>
      </w:r>
    </w:p>
    <w:p>
      <w:pPr>
        <w:keepNext w:val="false"/>
      </w:pPr>
      <w:r>
        <w:rPr>
          <w:b w:val="false"/>
          <w:bCs w:val="false"/>
        </w:rPr>
        <w:t xml:space="preserve">/g68 3 , 1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u /g32/g68</w:t>
      </w:r>
    </w:p>
    <w:p>
      <w:pPr>
        <w:keepNext w:val="false"/>
      </w:pPr>
      <w:r>
        <w:rPr>
          <w:b w:val="false"/>
          <w:bCs w:val="false"/>
        </w:rPr>
        <w:t xml:space="preserve">/g68  </w:t>
      </w:r>
    </w:p>
    <w:p>
      <w:pPr>
        <w:keepNext w:val="false"/>
      </w:pPr>
      <w:r>
        <w:rPr>
          <w:b w:val="false"/>
          <w:bCs w:val="false"/>
        </w:rPr>
        <w:t xml:space="preserve">- Z</w:t>
      </w:r>
    </w:p>
    <w:p>
      <w:pPr>
        <w:keepNext w:val="false"/>
      </w:pPr>
      <w:r>
        <w:rPr>
          <w:b w:val="false"/>
          <w:bCs w:val="false"/>
        </w:rPr>
        <w:t xml:space="preserve">one disipative în grinzi /g250i la baza stâlpilor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u5 /g68</w:t>
      </w:r>
    </w:p>
    <w:p>
      <w:pPr>
        <w:keepNext w:val="false"/>
      </w:pPr>
      <w:r>
        <w:rPr>
          <w:b w:val="false"/>
          <w:bCs w:val="false"/>
        </w:rPr>
        <w:t xml:space="preserve">/g68</w:t>
      </w:r>
    </w:p>
    <w:p>
      <w:pPr>
        <w:keepNext w:val="false"/>
      </w:pPr>
      <w:r>
        <w:rPr>
          <w:b w:val="false"/>
          <w:bCs w:val="false"/>
        </w:rPr>
        <w:t xml:space="preserve">4 </w:t>
      </w:r>
    </w:p>
    <w:p>
      <w:pPr>
        <w:keepNext w:val="false"/>
      </w:pPr>
      <w:r>
        <w:rPr>
          <w:b w:val="false"/>
          <w:bCs w:val="false"/>
        </w:rPr>
        <w:t xml:space="preserve">124</w:t>
      </w:r>
    </w:p>
    <w:p>
      <w:pPr>
        <w:keepNext w:val="false"/>
      </w:pPr>
      <w:r>
        <w:rPr>
          <w:b w:val="false"/>
          <w:bCs w:val="false"/>
        </w:rPr>
        <w:t xml:space="preserve">Tabelul 6.3 (continuare) </w:t>
      </w:r>
    </w:p>
    <w:p>
      <w:pPr>
        <w:keepNext w:val="false"/>
      </w:pPr>
      <w:r>
        <w:rPr>
          <w:b w:val="false"/>
          <w:bCs w:val="false"/>
        </w:rPr>
        <w:t xml:space="preserve">Tipuri de structuri </w:t>
      </w:r>
    </w:p>
    <w:p>
      <w:pPr>
        <w:keepNext w:val="false"/>
      </w:pPr>
      <w:r>
        <w:rPr>
          <w:b w:val="false"/>
          <w:bCs w:val="false"/>
        </w:rPr>
        <w:t xml:space="preserve">Clasa de </w:t>
      </w:r>
    </w:p>
    <w:p>
      <w:pPr>
        <w:keepNext w:val="false"/>
      </w:pPr>
      <w:r>
        <w:rPr>
          <w:b w:val="false"/>
          <w:bCs w:val="false"/>
        </w:rPr>
        <w:t xml:space="preserve">ductilitate a </w:t>
      </w:r>
    </w:p>
    <w:p>
      <w:pPr>
        <w:keepNext w:val="false"/>
      </w:pPr>
      <w:r>
        <w:rPr>
          <w:b w:val="false"/>
          <w:bCs w:val="false"/>
        </w:rPr>
        <w:t xml:space="preserve">structurii </w:t>
      </w:r>
    </w:p>
    <w:p>
      <w:pPr>
        <w:keepNext w:val="false"/>
      </w:pPr>
      <w:r>
        <w:rPr>
          <w:b w:val="false"/>
          <w:bCs w:val="false"/>
        </w:rPr>
        <w:t xml:space="preserve">DCH DCM </w:t>
      </w:r>
    </w:p>
    <w:p>
      <w:pPr>
        <w:keepNext w:val="false"/>
      </w:pPr>
      <w:r>
        <w:rPr>
          <w:b w:val="false"/>
          <w:bCs w:val="false"/>
        </w:rPr>
        <w:t xml:space="preserve">b) Cadre contravântuite centric</w:t>
      </w:r>
    </w:p>
    <w:p>
      <w:pPr>
        <w:keepNext w:val="false"/>
      </w:pPr>
      <w:r>
        <w:rPr>
          <w:b w:val="false"/>
          <w:bCs w:val="false"/>
        </w:rPr>
        <w:t xml:space="preserve">Contra</w:t>
      </w:r>
    </w:p>
    <w:p>
      <w:pPr>
        <w:keepNext w:val="false"/>
      </w:pPr>
      <w:r>
        <w:rPr>
          <w:b w:val="false"/>
          <w:bCs w:val="false"/>
        </w:rPr>
        <w:t xml:space="preserve">vântuiri cu diagonale întinse</w:t>
      </w:r>
    </w:p>
    <w:p>
      <w:pPr>
        <w:keepNext w:val="false"/>
      </w:pPr>
      <w:r>
        <w:rPr>
          <w:b w:val="false"/>
          <w:bCs w:val="false"/>
        </w:rPr>
        <w:t xml:space="preserve">Zonele disi</w:t>
      </w:r>
    </w:p>
    <w:p>
      <w:pPr>
        <w:keepNext w:val="false"/>
      </w:pPr>
      <w:r>
        <w:rPr>
          <w:b w:val="false"/>
          <w:bCs w:val="false"/>
        </w:rPr>
        <w:t xml:space="preserve">pative - numai diagonalele întinse </w:t>
      </w:r>
    </w:p>
    <w:p>
      <w:pPr>
        <w:keepNext w:val="false"/>
      </w:pPr>
      <w:r>
        <w:rPr>
          <w:b w:val="false"/>
          <w:bCs w:val="false"/>
        </w:rPr>
        <w:t xml:space="preserve">4 4 </w:t>
      </w:r>
    </w:p>
    <w:p>
      <w:pPr>
        <w:keepNext w:val="false"/>
      </w:pPr>
      <w:r>
        <w:rPr>
          <w:b w:val="false"/>
          <w:bCs w:val="false"/>
        </w:rPr>
        <w:t xml:space="preserve">Contravântuiri cu diagonale în V </w:t>
      </w:r>
    </w:p>
    <w:p>
      <w:pPr>
        <w:keepNext w:val="false"/>
      </w:pPr>
      <w:r>
        <w:rPr>
          <w:b w:val="false"/>
          <w:bCs w:val="false"/>
        </w:rPr>
        <w:t xml:space="preserve">Zone </w:t>
      </w:r>
    </w:p>
    <w:p>
      <w:pPr>
        <w:keepNext w:val="false"/>
      </w:pPr>
      <w:r>
        <w:rPr>
          <w:b w:val="false"/>
          <w:bCs w:val="false"/>
        </w:rPr>
        <w:t xml:space="preserve">disipative - diagonalele întinse /g250i comprimate </w:t>
      </w:r>
    </w:p>
    <w:p>
      <w:pPr>
        <w:keepNext w:val="false"/>
      </w:pPr>
      <w:r>
        <w:rPr>
          <w:b w:val="false"/>
          <w:bCs w:val="false"/>
        </w:rPr>
        <w:t xml:space="preserve">2,5 2 </w:t>
      </w:r>
    </w:p>
    <w:p>
      <w:pPr>
        <w:keepNext w:val="false"/>
      </w:pPr>
      <w:r>
        <w:rPr>
          <w:b w:val="false"/>
          <w:bCs w:val="false"/>
        </w:rPr>
        <w:t xml:space="preserve">c) Cadre contravântuite excentric 2 , 1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u /g32/g68</w:t>
      </w:r>
    </w:p>
    <w:p>
      <w:pPr>
        <w:keepNext w:val="false"/>
      </w:pPr>
      <w:r>
        <w:rPr>
          <w:b w:val="false"/>
          <w:bCs w:val="false"/>
        </w:rPr>
        <w:t xml:space="preserve">/g68</w:t>
      </w:r>
    </w:p>
    <w:p>
      <w:pPr>
        <w:keepNext w:val="false"/>
      </w:pPr>
      <w:r>
        <w:rPr>
          <w:b w:val="false"/>
          <w:bCs w:val="false"/>
        </w:rPr>
        <w:t xml:space="preserve">Zone disipative în barele disipative încovoiate sau forfecate 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u5 /g68</w:t>
      </w:r>
    </w:p>
    <w:p>
      <w:pPr>
        <w:keepNext w:val="false"/>
      </w:pPr>
      <w:r>
        <w:rPr>
          <w:b w:val="false"/>
          <w:bCs w:val="false"/>
        </w:rPr>
        <w:t xml:space="preserve">/g68</w:t>
      </w:r>
    </w:p>
    <w:p>
      <w:pPr>
        <w:keepNext w:val="false"/>
      </w:pPr>
      <w:r>
        <w:rPr>
          <w:b w:val="false"/>
          <w:bCs w:val="false"/>
        </w:rPr>
        <w:t xml:space="preserve">4 </w:t>
      </w:r>
    </w:p>
    <w:p>
      <w:pPr>
        <w:keepNext w:val="false"/>
      </w:pPr>
      <w:r>
        <w:rPr>
          <w:b w:val="false"/>
          <w:bCs w:val="false"/>
        </w:rPr>
        <w:t xml:space="preserve">d) Pendul inversat</w:t>
      </w:r>
    </w:p>
    <w:p>
      <w:pPr>
        <w:keepNext w:val="false"/>
      </w:pPr>
      <w:r>
        <w:rPr>
          <w:b w:val="false"/>
          <w:bCs w:val="false"/>
        </w:rPr>
        <w:t xml:space="preserve">Zone </w:t>
      </w:r>
    </w:p>
    <w:p>
      <w:pPr>
        <w:keepNext w:val="false"/>
      </w:pPr>
      <w:r>
        <w:rPr>
          <w:b w:val="false"/>
          <w:bCs w:val="false"/>
        </w:rPr>
        <w:t xml:space="preserve">disipative la baza stâlpilor    Zone disipative în stâlpi </w:t>
      </w:r>
    </w:p>
    <w:p>
      <w:pPr>
        <w:keepNext w:val="false"/>
      </w:pPr>
      <w:r>
        <w:rPr>
          <w:b w:val="false"/>
          <w:bCs w:val="false"/>
        </w:rPr>
        <w:t xml:space="preserve">         NEd / Npl Rd &gt; 0,3 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u2 /g68</w:t>
      </w:r>
    </w:p>
    <w:p>
      <w:pPr>
        <w:keepNext w:val="false"/>
      </w:pPr>
      <w:r>
        <w:rPr>
          <w:b w:val="false"/>
          <w:bCs w:val="false"/>
        </w:rPr>
        <w:t xml:space="preserve">/g68 2 </w:t>
      </w:r>
    </w:p>
    <w:p>
      <w:pPr>
        <w:keepNext w:val="false"/>
      </w:pPr>
      <w:r>
        <w:rPr>
          <w:b w:val="false"/>
          <w:bCs w:val="false"/>
        </w:rPr>
        <w:t xml:space="preserve">e) Structuri cu nuclee sau pere/g288i de beton</w:t>
      </w:r>
    </w:p>
    <w:p>
      <w:pPr>
        <w:keepNext w:val="false"/>
      </w:pPr>
      <w:r>
        <w:rPr>
          <w:b w:val="false"/>
          <w:bCs w:val="false"/>
        </w:rPr>
        <w:t xml:space="preserve">vezi cap. 5 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u /g32/g68</w:t>
      </w:r>
    </w:p>
    <w:p>
      <w:pPr>
        <w:keepNext w:val="false"/>
      </w:pPr>
      <w:r>
        <w:rPr>
          <w:b w:val="false"/>
          <w:bCs w:val="false"/>
        </w:rPr>
        <w:t xml:space="preserve">/g68 1 , 1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u /g32/g68</w:t>
      </w:r>
    </w:p>
    <w:p>
      <w:pPr>
        <w:keepNext w:val="false"/>
      </w:pPr>
      <w:r>
        <w:rPr>
          <w:b w:val="false"/>
          <w:bCs w:val="false"/>
        </w:rPr>
        <w:t xml:space="preserve">/g68</w:t>
      </w:r>
    </w:p>
    <w:p>
      <w:pPr>
        <w:keepNext w:val="false"/>
      </w:pPr>
      <w:r>
        <w:rPr>
          <w:b w:val="false"/>
          <w:bCs w:val="false"/>
        </w:rPr>
        <w:t xml:space="preserve">125</w:t>
      </w:r>
    </w:p>
    <w:p>
      <w:pPr>
        <w:keepNext w:val="false"/>
      </w:pPr>
      <w:r>
        <w:rPr>
          <w:b w:val="false"/>
          <w:bCs w:val="false"/>
        </w:rPr>
        <w:t xml:space="preserve">Tabelul 6.3 (continuare) </w:t>
      </w:r>
    </w:p>
    <w:p>
      <w:pPr>
        <w:keepNext w:val="false"/>
      </w:pPr>
      <w:r>
        <w:rPr>
          <w:b w:val="false"/>
          <w:bCs w:val="false"/>
        </w:rPr>
        <w:t xml:space="preserve">Tipuri de structuri </w:t>
      </w:r>
    </w:p>
    <w:p>
      <w:pPr>
        <w:keepNext w:val="false"/>
      </w:pPr>
      <w:r>
        <w:rPr>
          <w:b w:val="false"/>
          <w:bCs w:val="false"/>
        </w:rPr>
        <w:t xml:space="preserve">Clasa de </w:t>
      </w:r>
    </w:p>
    <w:p>
      <w:pPr>
        <w:keepNext w:val="false"/>
      </w:pPr>
      <w:r>
        <w:rPr>
          <w:b w:val="false"/>
          <w:bCs w:val="false"/>
        </w:rPr>
        <w:t xml:space="preserve">ductilitate a </w:t>
      </w:r>
    </w:p>
    <w:p>
      <w:pPr>
        <w:keepNext w:val="false"/>
      </w:pPr>
      <w:r>
        <w:rPr>
          <w:b w:val="false"/>
          <w:bCs w:val="false"/>
        </w:rPr>
        <w:t xml:space="preserve">structurii </w:t>
      </w:r>
    </w:p>
    <w:p>
      <w:pPr>
        <w:keepNext w:val="false"/>
      </w:pPr>
      <w:r>
        <w:rPr>
          <w:b w:val="false"/>
          <w:bCs w:val="false"/>
        </w:rPr>
        <w:t xml:space="preserve">DCH DCM </w:t>
      </w:r>
    </w:p>
    <w:p>
      <w:pPr>
        <w:keepNext w:val="false"/>
      </w:pPr>
      <w:r>
        <w:rPr>
          <w:b w:val="false"/>
          <w:bCs w:val="false"/>
        </w:rPr>
        <w:t xml:space="preserve">f) Ca dre duale (cadre necontravântuite asociat e cu ca dre contravântuite în X /g250i</w:t>
      </w:r>
    </w:p>
    <w:p>
      <w:pPr>
        <w:keepNext w:val="false"/>
      </w:pPr>
      <w:r>
        <w:rPr>
          <w:b w:val="false"/>
          <w:bCs w:val="false"/>
        </w:rPr>
        <w:t xml:space="preserve">alternante) 2 , 1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u /g32/g68</w:t>
      </w:r>
    </w:p>
    <w:p>
      <w:pPr>
        <w:keepNext w:val="false"/>
      </w:pPr>
      <w:r>
        <w:rPr>
          <w:b w:val="false"/>
          <w:bCs w:val="false"/>
        </w:rPr>
        <w:t xml:space="preserve">/g68</w:t>
      </w:r>
    </w:p>
    <w:p>
      <w:pPr>
        <w:keepNext w:val="false"/>
      </w:pPr>
      <w:r>
        <w:rPr>
          <w:b w:val="false"/>
          <w:bCs w:val="false"/>
        </w:rPr>
        <w:t xml:space="preserve">Zone </w:t>
      </w:r>
    </w:p>
    <w:p>
      <w:pPr>
        <w:keepNext w:val="false"/>
      </w:pPr>
      <w:r>
        <w:rPr>
          <w:b w:val="false"/>
          <w:bCs w:val="false"/>
        </w:rPr>
        <w:t xml:space="preserve">disipative în cadrele necontravântuite /g250i în diagonalele întinse 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u4 /g68</w:t>
      </w:r>
    </w:p>
    <w:p>
      <w:pPr>
        <w:keepNext w:val="false"/>
      </w:pPr>
      <w:r>
        <w:rPr>
          <w:b w:val="false"/>
          <w:bCs w:val="false"/>
        </w:rPr>
        <w:t xml:space="preserve">/g68 4 </w:t>
      </w:r>
    </w:p>
    <w:p>
      <w:pPr>
        <w:keepNext w:val="false"/>
      </w:pPr>
      <w:r>
        <w:rPr>
          <w:b w:val="false"/>
          <w:bCs w:val="false"/>
        </w:rPr>
        <w:t xml:space="preserve">Cadre duale (cadre necontravântuite asociate cu cadre contravântuite în V) 2 , 1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u /g32/g68</w:t>
      </w:r>
    </w:p>
    <w:p>
      <w:pPr>
        <w:keepNext w:val="false"/>
      </w:pPr>
      <w:r>
        <w:rPr>
          <w:b w:val="false"/>
          <w:bCs w:val="false"/>
        </w:rPr>
        <w:t xml:space="preserve">/g68</w:t>
      </w:r>
    </w:p>
    <w:p>
      <w:pPr>
        <w:keepNext w:val="false"/>
      </w:pPr>
      <w:r>
        <w:rPr>
          <w:b w:val="false"/>
          <w:bCs w:val="false"/>
        </w:rPr>
        <w:t xml:space="preserve">Zone disipative </w:t>
      </w:r>
    </w:p>
    <w:p>
      <w:pPr>
        <w:keepNext w:val="false"/>
      </w:pPr>
      <w:r>
        <w:rPr>
          <w:b w:val="false"/>
          <w:bCs w:val="false"/>
        </w:rPr>
        <w:t xml:space="preserve">în cadrele necontravântuite /g250i în diagonale  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2,5 u/g68</w:t>
      </w:r>
    </w:p>
    <w:p>
      <w:pPr>
        <w:keepNext w:val="false"/>
      </w:pPr>
      <w:r>
        <w:rPr>
          <w:b w:val="false"/>
          <w:bCs w:val="false"/>
        </w:rPr>
        <w:t xml:space="preserve">/g68 2 </w:t>
      </w:r>
    </w:p>
    <w:p>
      <w:pPr>
        <w:keepNext w:val="false"/>
      </w:pPr>
      <w:r>
        <w:rPr>
          <w:b w:val="false"/>
          <w:bCs w:val="false"/>
        </w:rPr>
        <w:t xml:space="preserve">Cadre duale (cadre necontravântuite asociate  cu cadre contravântuite excentric) </w:t>
      </w:r>
    </w:p>
    <w:p>
      <w:pPr>
        <w:keepNext w:val="false"/>
      </w:pPr>
      <w:r>
        <w:rPr>
          <w:b w:val="false"/>
          <w:bCs w:val="false"/>
        </w:rPr>
        <w:t xml:space="preserve">2 , 1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u /g32/g68</w:t>
      </w:r>
    </w:p>
    <w:p>
      <w:pPr>
        <w:keepNext w:val="false"/>
      </w:pPr>
      <w:r>
        <w:rPr>
          <w:b w:val="false"/>
          <w:bCs w:val="false"/>
        </w:rPr>
        <w:t xml:space="preserve">/g68</w:t>
      </w:r>
    </w:p>
    <w:p>
      <w:pPr>
        <w:keepNext w:val="false"/>
      </w:pPr>
      <w:r>
        <w:rPr>
          <w:b w:val="false"/>
          <w:bCs w:val="false"/>
        </w:rPr>
        <w:t xml:space="preserve">Zone </w:t>
      </w:r>
    </w:p>
    <w:p>
      <w:pPr>
        <w:keepNext w:val="false"/>
      </w:pPr>
      <w:r>
        <w:rPr>
          <w:b w:val="false"/>
          <w:bCs w:val="false"/>
        </w:rPr>
        <w:t xml:space="preserve">disipative în cadrele necontravântui te /g250i în barele disipative înco voiate sau </w:t>
      </w:r>
    </w:p>
    <w:p>
      <w:pPr>
        <w:keepNext w:val="false"/>
      </w:pPr>
      <w:r>
        <w:rPr>
          <w:b w:val="false"/>
          <w:bCs w:val="false"/>
        </w:rPr>
        <w:t xml:space="preserve">forfecate 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u5 /g68</w:t>
      </w:r>
    </w:p>
    <w:p>
      <w:pPr>
        <w:keepNext w:val="false"/>
      </w:pPr>
      <w:r>
        <w:rPr>
          <w:b w:val="false"/>
          <w:bCs w:val="false"/>
        </w:rPr>
        <w:t xml:space="preserve">/g68</w:t>
      </w:r>
    </w:p>
    <w:p>
      <w:pPr>
        <w:keepNext w:val="false"/>
      </w:pPr>
      <w:r>
        <w:rPr>
          <w:b w:val="false"/>
          <w:bCs w:val="false"/>
        </w:rPr>
        <w:t xml:space="preserve">4 </w:t>
      </w:r>
    </w:p>
    <w:p>
      <w:pPr>
        <w:keepNext w:val="false"/>
      </w:pPr>
      <w:r>
        <w:rPr>
          <w:b w:val="false"/>
          <w:bCs w:val="false"/>
        </w:rPr>
        <w:t xml:space="preserve">g) Cadre cu contravântuiri c u flambaj împiedicat 2 , 1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u /g32/g68</w:t>
      </w:r>
    </w:p>
    <w:p>
      <w:pPr>
        <w:keepNext w:val="false"/>
      </w:pPr>
      <w:r>
        <w:rPr>
          <w:b w:val="false"/>
          <w:bCs w:val="false"/>
        </w:rPr>
        <w:t xml:space="preserve">/g68</w:t>
      </w:r>
    </w:p>
    <w:p>
      <w:pPr>
        <w:keepNext w:val="false"/>
      </w:pPr>
      <w:r>
        <w:rPr>
          <w:b w:val="false"/>
          <w:bCs w:val="false"/>
        </w:rPr>
        <w:t xml:space="preserve">Zone </w:t>
      </w:r>
    </w:p>
    <w:p>
      <w:pPr>
        <w:keepNext w:val="false"/>
      </w:pPr>
      <w:r>
        <w:rPr>
          <w:b w:val="false"/>
          <w:bCs w:val="false"/>
        </w:rPr>
        <w:t xml:space="preserve">disipative în contravântuirile cu flambaj împiedicat 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u5 /g68</w:t>
      </w:r>
    </w:p>
    <w:p>
      <w:pPr>
        <w:keepNext w:val="false"/>
      </w:pPr>
      <w:r>
        <w:rPr>
          <w:b w:val="false"/>
          <w:bCs w:val="false"/>
        </w:rPr>
        <w:t xml:space="preserve">/g68</w:t>
      </w:r>
    </w:p>
    <w:p>
      <w:pPr>
        <w:keepNext w:val="false"/>
      </w:pPr>
      <w:r>
        <w:rPr>
          <w:b w:val="false"/>
          <w:bCs w:val="false"/>
        </w:rPr>
        <w:t xml:space="preserve">4 </w:t>
      </w:r>
    </w:p>
    <w:p>
      <w:pPr>
        <w:keepNext w:val="false"/>
      </w:pPr>
      <w:r>
        <w:rPr>
          <w:b w:val="false"/>
          <w:bCs w:val="false"/>
        </w:rPr>
        <w:t xml:space="preserve">126</w:t>
      </w:r>
    </w:p>
    <w:p>
      <w:pPr>
        <w:keepNext w:val="false"/>
      </w:pPr>
      <w:r>
        <w:rPr>
          <w:b w:val="false"/>
          <w:bCs w:val="false"/>
        </w:rPr>
        <w:t xml:space="preserve">6.4. Calculul structurii  </w:t>
      </w:r>
    </w:p>
    <w:p>
      <w:pPr>
        <w:keepNext w:val="false"/>
      </w:pPr>
      <w:r>
        <w:rPr>
          <w:b w:val="false"/>
          <w:bCs w:val="false"/>
        </w:rPr>
        <w:t xml:space="preserve">(1) Proiectarea plan/g250eelor ca diafragme orizontale, trebuie s/g259 satisfac/g259 4.4.1.6.</w:t>
      </w:r>
    </w:p>
    <w:p>
      <w:pPr>
        <w:keepNext w:val="false"/>
      </w:pPr>
      <w:r>
        <w:rPr>
          <w:b w:val="false"/>
          <w:bCs w:val="false"/>
        </w:rPr>
        <w:t xml:space="preserve">(2) Calculul structurii se realizeaz/g259 în ipoteza c/g259 toate elementele structurilor sunt</w:t>
      </w:r>
    </w:p>
    <w:p>
      <w:pPr>
        <w:keepNext w:val="false"/>
      </w:pPr>
      <w:r>
        <w:rPr>
          <w:b w:val="false"/>
          <w:bCs w:val="false"/>
        </w:rPr>
        <w:t xml:space="preserve">activ</w:t>
      </w:r>
    </w:p>
    <w:p>
      <w:pPr>
        <w:keepNext w:val="false"/>
      </w:pPr>
      <w:r>
        <w:rPr>
          <w:b w:val="false"/>
          <w:bCs w:val="false"/>
        </w:rPr>
        <w:t xml:space="preserve">e, cu excep/g288ia structurilor în cadre contravântuite centric, cu diagonale în X sau</w:t>
      </w:r>
    </w:p>
    <w:p>
      <w:pPr>
        <w:keepNext w:val="false"/>
      </w:pPr>
      <w:r>
        <w:rPr>
          <w:b w:val="false"/>
          <w:bCs w:val="false"/>
        </w:rPr>
        <w:t xml:space="preserve">alternante, la care, dac/g259 nu se efectueaz/g259 un calcul neliniar, diagonala com</w:t>
      </w:r>
    </w:p>
    <w:p>
      <w:pPr>
        <w:keepNext w:val="false"/>
      </w:pPr>
      <w:r>
        <w:rPr>
          <w:b w:val="false"/>
          <w:bCs w:val="false"/>
        </w:rPr>
        <w:t xml:space="preserve">primat/g259 se</w:t>
      </w:r>
    </w:p>
    <w:p>
      <w:pPr>
        <w:keepNext w:val="false"/>
      </w:pPr>
      <w:r>
        <w:rPr>
          <w:b w:val="false"/>
          <w:bCs w:val="false"/>
        </w:rPr>
        <w:t xml:space="preserve">consider/g259 c/g259 nu particip/g259 la preluarea ac/g288iun</w:t>
      </w:r>
    </w:p>
    <w:p>
      <w:pPr>
        <w:keepNext w:val="false"/>
      </w:pPr>
      <w:r>
        <w:rPr>
          <w:b w:val="false"/>
          <w:bCs w:val="false"/>
        </w:rPr>
        <w:t xml:space="preserve">ii seismice. (0)</w:t>
      </w:r>
    </w:p>
    <w:p>
      <w:pPr>
        <w:keepNext w:val="false"/>
      </w:pPr>
      <w:r>
        <w:rPr>
          <w:b w:val="false"/>
          <w:bCs w:val="false"/>
        </w:rPr>
        <w:t xml:space="preserve">6.5. Reguli pentru comportarea disipativ/g259 a structurilor </w:t>
      </w:r>
    </w:p>
    <w:p>
      <w:pPr>
        <w:keepNext w:val="false"/>
      </w:pPr>
      <w:r>
        <w:rPr>
          <w:b w:val="false"/>
          <w:bCs w:val="false"/>
        </w:rPr>
        <w:t xml:space="preserve">6.5.1. Generalit/g259/g288i </w:t>
      </w:r>
    </w:p>
    <w:p>
      <w:pPr>
        <w:keepNext w:val="false"/>
      </w:pPr>
      <w:r>
        <w:rPr>
          <w:b w:val="false"/>
          <w:bCs w:val="false"/>
        </w:rPr>
        <w:t xml:space="preserve">(1) Criteriile de proiectare date la 6.5.2 se aplic/g259 zonelor sau barelor structurilor</w:t>
      </w:r>
    </w:p>
    <w:p>
      <w:pPr>
        <w:keepNext w:val="false"/>
      </w:pPr>
      <w:r>
        <w:rPr>
          <w:b w:val="false"/>
          <w:bCs w:val="false"/>
        </w:rPr>
        <w:t xml:space="preserve">proiectate confor</w:t>
      </w:r>
    </w:p>
    <w:p>
      <w:pPr>
        <w:keepNext w:val="false"/>
      </w:pPr>
      <w:r>
        <w:rPr>
          <w:b w:val="false"/>
          <w:bCs w:val="false"/>
        </w:rPr>
        <w:t xml:space="preserve">m conceptului de comportare disipativ/g259 a structurii la ac /g288iunea</w:t>
      </w:r>
    </w:p>
    <w:p>
      <w:pPr>
        <w:keepNext w:val="false"/>
      </w:pPr>
      <w:r>
        <w:rPr>
          <w:b w:val="false"/>
          <w:bCs w:val="false"/>
        </w:rPr>
        <w:t xml:space="preserve">seismic/g259.</w:t>
      </w:r>
    </w:p>
    <w:p>
      <w:pPr>
        <w:keepNext w:val="false"/>
      </w:pPr>
      <w:r>
        <w:rPr>
          <w:b w:val="false"/>
          <w:bCs w:val="false"/>
        </w:rPr>
        <w:t xml:space="preserve">(2) Criteriile de proiectare date la 6.5.2 se consider/g259 satisf/g259cute dac/g259 sunt</w:t>
      </w:r>
    </w:p>
    <w:p>
      <w:pPr>
        <w:keepNext w:val="false"/>
      </w:pPr>
      <w:r>
        <w:rPr>
          <w:b w:val="false"/>
          <w:bCs w:val="false"/>
        </w:rPr>
        <w:t xml:space="preserve">respectate regulile date la 6.5.3 /g121 6.5.5. (0)</w:t>
      </w:r>
    </w:p>
    <w:p>
      <w:pPr>
        <w:keepNext w:val="false"/>
      </w:pPr>
      <w:r>
        <w:rPr>
          <w:b w:val="false"/>
          <w:bCs w:val="false"/>
        </w:rPr>
        <w:t xml:space="preserve">6.5.2. Criterii de proiectare pentru structuri disipative </w:t>
      </w:r>
    </w:p>
    <w:p>
      <w:pPr>
        <w:keepNext w:val="false"/>
      </w:pPr>
      <w:r>
        <w:rPr>
          <w:b w:val="false"/>
          <w:bCs w:val="false"/>
        </w:rPr>
        <w:t xml:space="preserve">(1) Structurile cu zone disipative trebuie proiectate as tfel încât plasticizarea</w:t>
      </w:r>
    </w:p>
    <w:p>
      <w:pPr>
        <w:keepNext w:val="false"/>
      </w:pPr>
      <w:r>
        <w:rPr>
          <w:b w:val="false"/>
          <w:bCs w:val="false"/>
        </w:rPr>
        <w:t xml:space="preserve">sec/g288iunilo</w:t>
      </w:r>
    </w:p>
    <w:p>
      <w:pPr>
        <w:keepNext w:val="false"/>
      </w:pPr>
      <w:r>
        <w:rPr>
          <w:b w:val="false"/>
          <w:bCs w:val="false"/>
        </w:rPr>
        <w:t xml:space="preserve">r, pierderea stabilit/g259/g288ii locale sau alte fenomene datorate com port/g259rii</w:t>
      </w:r>
    </w:p>
    <w:p>
      <w:pPr>
        <w:keepNext w:val="false"/>
      </w:pPr>
      <w:r>
        <w:rPr>
          <w:b w:val="false"/>
          <w:bCs w:val="false"/>
        </w:rPr>
        <w:t xml:space="preserve">histeretice s</w:t>
      </w:r>
    </w:p>
    <w:p>
      <w:pPr>
        <w:keepNext w:val="false"/>
      </w:pPr>
      <w:r>
        <w:rPr>
          <w:b w:val="false"/>
          <w:bCs w:val="false"/>
        </w:rPr>
        <w:t xml:space="preserve">/g259 nu conduc/g259 la pierderea stabilit/g259/g288ii generale a structurii.</w:t>
      </w:r>
    </w:p>
    <w:p>
      <w:pPr>
        <w:keepNext w:val="false"/>
      </w:pPr>
      <w:r>
        <w:rPr>
          <w:b w:val="false"/>
          <w:bCs w:val="false"/>
        </w:rPr>
        <w:t xml:space="preserve">(2) Elementele componente ale sec/g288iunii zonelor disipative trebu ie s/g259</w:t>
      </w:r>
    </w:p>
    <w:p>
      <w:pPr>
        <w:keepNext w:val="false"/>
      </w:pPr>
      <w:r>
        <w:rPr>
          <w:b w:val="false"/>
          <w:bCs w:val="false"/>
        </w:rPr>
        <w:t xml:space="preserve">îndeplineasc/g259 condi/g288iile de ductilitate /g250i rezisten/g288/g259.</w:t>
      </w:r>
    </w:p>
    <w:p>
      <w:pPr>
        <w:keepNext w:val="false"/>
      </w:pPr>
      <w:r>
        <w:rPr>
          <w:b w:val="false"/>
          <w:bCs w:val="false"/>
        </w:rPr>
        <w:t xml:space="preserve">(3) Zonele disipative pot fi situate în barele structurii sau în îmbin/g259ri.</w:t>
      </w:r>
    </w:p>
    <w:p>
      <w:pPr>
        <w:keepNext w:val="false"/>
      </w:pPr>
      <w:r>
        <w:rPr>
          <w:b w:val="false"/>
          <w:bCs w:val="false"/>
        </w:rPr>
        <w:t xml:space="preserve">(4) Dac/g259 zonele disipative se afl/g259 în elementele structurale, p/g259r/g288ile nedisipative /g250i</w:t>
      </w:r>
    </w:p>
    <w:p>
      <w:pPr>
        <w:keepNext w:val="false"/>
      </w:pPr>
      <w:r>
        <w:rPr>
          <w:b w:val="false"/>
          <w:bCs w:val="false"/>
        </w:rPr>
        <w:t xml:space="preserve">îm</w:t>
      </w:r>
    </w:p>
    <w:p>
      <w:pPr>
        <w:keepNext w:val="false"/>
      </w:pPr>
      <w:r>
        <w:rPr>
          <w:b w:val="false"/>
          <w:bCs w:val="false"/>
        </w:rPr>
        <w:t xml:space="preserve">bin/g259rile nedisipative trebuie s/g259 aib/g259 o suprarezisten/g288/g259 suficient/g259 pentru a permite</w:t>
      </w:r>
    </w:p>
    <w:p>
      <w:pPr>
        <w:keepNext w:val="false"/>
      </w:pPr>
      <w:r>
        <w:rPr>
          <w:b w:val="false"/>
          <w:bCs w:val="false"/>
        </w:rPr>
        <w:t xml:space="preserve">dezvoltarea plasticiz/g259rilor ciclice nu</w:t>
      </w:r>
    </w:p>
    <w:p>
      <w:pPr>
        <w:keepNext w:val="false"/>
      </w:pPr>
      <w:r>
        <w:rPr>
          <w:b w:val="false"/>
          <w:bCs w:val="false"/>
        </w:rPr>
        <w:t xml:space="preserve">mai în zonele poten/g288ial plastice (disipative).</w:t>
      </w:r>
    </w:p>
    <w:p>
      <w:pPr>
        <w:keepNext w:val="false"/>
      </w:pPr>
      <w:r>
        <w:rPr>
          <w:b w:val="false"/>
          <w:bCs w:val="false"/>
        </w:rPr>
        <w:t xml:space="preserve">(5) Dac/g259 zonele disipative se afl/g259 în îmbin/g259ri, elementele îmbinate trebuie s/g259 aib/g259</w:t>
      </w:r>
    </w:p>
    <w:p>
      <w:pPr>
        <w:keepNext w:val="false"/>
      </w:pPr>
      <w:r>
        <w:rPr>
          <w:b w:val="false"/>
          <w:bCs w:val="false"/>
        </w:rPr>
        <w:t xml:space="preserve">o suprarezisten/g288/g259</w:t>
      </w:r>
    </w:p>
    <w:p>
      <w:pPr>
        <w:keepNext w:val="false"/>
      </w:pPr>
      <w:r>
        <w:rPr>
          <w:b w:val="false"/>
          <w:bCs w:val="false"/>
        </w:rPr>
        <w:t xml:space="preserve"> suficient/g259 pentru a permite dezvoltarea plasticiz/g259rilor ciclic e în</w:t>
      </w:r>
    </w:p>
    <w:p>
      <w:pPr>
        <w:keepNext w:val="false"/>
      </w:pPr>
      <w:r>
        <w:rPr>
          <w:b w:val="false"/>
          <w:bCs w:val="false"/>
        </w:rPr>
        <w:t xml:space="preserve">îm</w:t>
      </w:r>
    </w:p>
    <w:p>
      <w:pPr>
        <w:keepNext w:val="false"/>
      </w:pPr>
      <w:r>
        <w:rPr>
          <w:b w:val="false"/>
          <w:bCs w:val="false"/>
        </w:rPr>
        <w:t xml:space="preserve">bin/g259ri. (0)</w:t>
      </w:r>
    </w:p>
    <w:p>
      <w:pPr>
        <w:keepNext w:val="false"/>
      </w:pPr>
      <w:r>
        <w:rPr>
          <w:b w:val="false"/>
          <w:bCs w:val="false"/>
        </w:rPr>
        <w:t xml:space="preserve">6.5.3. Reguli de proiectare pentru elemente disipative supuse la compresiune </w:t>
      </w:r>
    </w:p>
    <w:p>
      <w:pPr>
        <w:keepNext w:val="false"/>
      </w:pPr>
      <w:r>
        <w:rPr>
          <w:b w:val="false"/>
          <w:bCs w:val="false"/>
        </w:rPr>
        <w:t xml:space="preserve">/g250i/sau încovoiere</w:t>
      </w:r>
    </w:p>
    <w:p>
      <w:pPr>
        <w:keepNext w:val="false"/>
      </w:pPr>
      <w:r>
        <w:rPr>
          <w:b w:val="false"/>
          <w:bCs w:val="false"/>
        </w:rPr>
        <w:t xml:space="preserve">(1) Elementelor care disipeaz/g259 energia lucrând la compresiune /g250i/sau încovoiere,</w:t>
      </w:r>
    </w:p>
    <w:p>
      <w:pPr>
        <w:keepNext w:val="false"/>
      </w:pPr>
      <w:r>
        <w:rPr>
          <w:b w:val="false"/>
          <w:bCs w:val="false"/>
        </w:rPr>
        <w:t xml:space="preserve">trebu</w:t>
      </w:r>
    </w:p>
    <w:p>
      <w:pPr>
        <w:keepNext w:val="false"/>
      </w:pPr>
      <w:r>
        <w:rPr>
          <w:b w:val="false"/>
          <w:bCs w:val="false"/>
        </w:rPr>
        <w:t xml:space="preserve">ie s/g259 li se asigure o ductilitate suficient/g259 prin limitarea suple/g288ii pere/g288ilor sec/g288iunii,</w:t>
      </w:r>
    </w:p>
    <w:p>
      <w:pPr>
        <w:keepNext w:val="false"/>
      </w:pPr>
      <w:r>
        <w:rPr>
          <w:b w:val="false"/>
          <w:bCs w:val="false"/>
        </w:rPr>
        <w:t xml:space="preserve">conform claselor de sec/g288iuni transversale definite SR EN 1993-1-1.</w:t>
      </w:r>
    </w:p>
    <w:p>
      <w:pPr>
        <w:keepNext w:val="false"/>
      </w:pPr>
      <w:r>
        <w:rPr>
          <w:b w:val="false"/>
          <w:bCs w:val="false"/>
        </w:rPr>
        <w:t xml:space="preserve">(2) Cerin/g288ele impuse clasei de sec/g288iune a elementelor disipative în func/g288ie de clasa</w:t>
      </w:r>
    </w:p>
    <w:p>
      <w:pPr>
        <w:keepNext w:val="false"/>
      </w:pPr>
      <w:r>
        <w:rPr>
          <w:b w:val="false"/>
          <w:bCs w:val="false"/>
        </w:rPr>
        <w:t xml:space="preserve">de ductilitate a structurii /g250i valoarea de referin/g288/g259 a factorului de com</w:t>
      </w:r>
    </w:p>
    <w:p>
      <w:pPr>
        <w:keepNext w:val="false"/>
      </w:pPr>
      <w:r>
        <w:rPr>
          <w:b w:val="false"/>
          <w:bCs w:val="false"/>
        </w:rPr>
        <w:t xml:space="preserve">portare q este</w:t>
      </w:r>
    </w:p>
    <w:p>
      <w:pPr>
        <w:keepNext w:val="false"/>
      </w:pPr>
      <w:r>
        <w:rPr>
          <w:b w:val="false"/>
          <w:bCs w:val="false"/>
        </w:rPr>
        <w:t xml:space="preserve">indicat/g259 în T</w:t>
      </w:r>
    </w:p>
    <w:p>
      <w:pPr>
        <w:keepNext w:val="false"/>
      </w:pPr>
      <w:r>
        <w:rPr>
          <w:b w:val="false"/>
          <w:bCs w:val="false"/>
        </w:rPr>
        <w:t xml:space="preserve">abelul 6.4. (0)</w:t>
      </w:r>
    </w:p>
    <w:p>
      <w:pPr>
        <w:keepNext w:val="false"/>
      </w:pPr>
      <w:r>
        <w:rPr>
          <w:b w:val="false"/>
          <w:bCs w:val="false"/>
        </w:rPr>
        <w:t xml:space="preserve">127</w:t>
      </w:r>
    </w:p>
    <w:p>
      <w:pPr>
        <w:keepNext w:val="false"/>
      </w:pPr>
      <w:r>
        <w:rPr>
          <w:b w:val="false"/>
          <w:bCs w:val="false"/>
        </w:rPr>
        <w:t xml:space="preserve">Tabelul 6.4. Cerin/g288ele clasei de sec/g288iune a elementelor disipative în func/g288ie de clasa de </w:t>
      </w:r>
    </w:p>
    <w:p>
      <w:pPr>
        <w:keepNext w:val="false"/>
      </w:pPr>
      <w:r>
        <w:rPr>
          <w:b w:val="false"/>
          <w:bCs w:val="false"/>
        </w:rPr>
        <w:t xml:space="preserve">ductilitate a structurii /g250i valoarea de referin/g288/g259 a factorului de comportare q. </w:t>
      </w:r>
    </w:p>
    <w:p>
      <w:pPr>
        <w:keepNext w:val="false"/>
      </w:pPr>
      <w:r>
        <w:rPr>
          <w:b w:val="false"/>
          <w:bCs w:val="false"/>
        </w:rPr>
        <w:t xml:space="preserve">Clasa de ductilitate a </w:t>
      </w:r>
    </w:p>
    <w:p>
      <w:pPr>
        <w:keepNext w:val="false"/>
      </w:pPr>
      <w:r>
        <w:rPr>
          <w:b w:val="false"/>
          <w:bCs w:val="false"/>
        </w:rPr>
        <w:t xml:space="preserve">structurii </w:t>
      </w:r>
    </w:p>
    <w:p>
      <w:pPr>
        <w:keepNext w:val="false"/>
      </w:pPr>
      <w:r>
        <w:rPr>
          <w:b w:val="false"/>
          <w:bCs w:val="false"/>
        </w:rPr>
        <w:t xml:space="preserve">Valoarea de referin/g288/g259 a </w:t>
      </w:r>
    </w:p>
    <w:p>
      <w:pPr>
        <w:keepNext w:val="false"/>
      </w:pPr>
      <w:r>
        <w:rPr>
          <w:b w:val="false"/>
          <w:bCs w:val="false"/>
        </w:rPr>
        <w:t xml:space="preserve">factorului de comportare q Clasa de sec/g288iune </w:t>
      </w:r>
    </w:p>
    <w:p>
      <w:pPr>
        <w:keepNext w:val="false"/>
      </w:pPr>
      <w:r>
        <w:rPr>
          <w:b w:val="false"/>
          <w:bCs w:val="false"/>
        </w:rPr>
        <w:t xml:space="preserve">DCH conform Tabelului 6.3 clasa 1 </w:t>
      </w:r>
    </w:p>
    <w:p>
      <w:pPr>
        <w:keepNext w:val="false"/>
      </w:pPr>
      <w:r>
        <w:rPr>
          <w:b w:val="false"/>
          <w:bCs w:val="false"/>
        </w:rPr>
        <w:t xml:space="preserve">DCM conform Tabelului 6.3 clasa 1 sau 2 </w:t>
      </w:r>
    </w:p>
    <w:p>
      <w:pPr>
        <w:keepNext w:val="false"/>
      </w:pPr>
      <w:r>
        <w:rPr>
          <w:b w:val="false"/>
          <w:bCs w:val="false"/>
        </w:rPr>
        <w:t xml:space="preserve">DCL 1,0 /g100 q /g100 1,5 clasa 1, 2 sau 3 </w:t>
      </w:r>
    </w:p>
    <w:p>
      <w:pPr>
        <w:keepNext w:val="false"/>
      </w:pPr>
      <w:r>
        <w:rPr>
          <w:b w:val="false"/>
          <w:bCs w:val="false"/>
        </w:rPr>
        <w:t xml:space="preserve">q = 1,0 clasa 1, 2, 3 sau 4 </w:t>
      </w:r>
    </w:p>
    <w:p>
      <w:pPr>
        <w:keepNext w:val="false"/>
      </w:pPr>
      <w:r>
        <w:rPr>
          <w:b w:val="false"/>
          <w:bCs w:val="false"/>
        </w:rPr>
        <w:t xml:space="preserve">6.5.4. Reguli de proiectare pentru elemente întinse </w:t>
      </w:r>
    </w:p>
    <w:p>
      <w:pPr>
        <w:keepNext w:val="false"/>
      </w:pPr>
      <w:r>
        <w:rPr>
          <w:b w:val="false"/>
          <w:bCs w:val="false"/>
        </w:rPr>
        <w:t xml:space="preserve">(1) Cerin/g288ele de ductilitate pentru elemente întinse sunt date în SR EN 1993-1-1. (0)</w:t>
      </w:r>
    </w:p>
    <w:p>
      <w:pPr>
        <w:keepNext w:val="false"/>
      </w:pPr>
      <w:r>
        <w:rPr>
          <w:b w:val="false"/>
          <w:bCs w:val="false"/>
        </w:rPr>
        <w:t xml:space="preserve">6.5.5. Reguli de proiectare pentru îmbin/g259ri în zone disipative </w:t>
      </w:r>
    </w:p>
    <w:p>
      <w:pPr>
        <w:keepNext w:val="false"/>
      </w:pPr>
      <w:r>
        <w:rPr>
          <w:b w:val="false"/>
          <w:bCs w:val="false"/>
        </w:rPr>
        <w:t xml:space="preserve">(1) Alc/g259tuirea constructiv/g259 a îmbin/g259rilor în zone disipative trebuie s/g259 limiteze</w:t>
      </w:r>
    </w:p>
    <w:p>
      <w:pPr>
        <w:keepNext w:val="false"/>
      </w:pPr>
      <w:r>
        <w:rPr>
          <w:b w:val="false"/>
          <w:bCs w:val="false"/>
        </w:rPr>
        <w:t xml:space="preserve">apari/g288ia tensiunilo</w:t>
      </w:r>
    </w:p>
    <w:p>
      <w:pPr>
        <w:keepNext w:val="false"/>
      </w:pPr>
      <w:r>
        <w:rPr>
          <w:b w:val="false"/>
          <w:bCs w:val="false"/>
        </w:rPr>
        <w:t xml:space="preserve">r reziduale mari, defectelor de execu /g288ie /g250i s/g259 dirijeze dezvoltarea</w:t>
      </w:r>
    </w:p>
    <w:p>
      <w:pPr>
        <w:keepNext w:val="false"/>
      </w:pPr>
      <w:r>
        <w:rPr>
          <w:b w:val="false"/>
          <w:bCs w:val="false"/>
        </w:rPr>
        <w:t xml:space="preserve">defor</w:t>
      </w:r>
    </w:p>
    <w:p>
      <w:pPr>
        <w:keepNext w:val="false"/>
      </w:pPr>
      <w:r>
        <w:rPr>
          <w:b w:val="false"/>
          <w:bCs w:val="false"/>
        </w:rPr>
        <w:t xml:space="preserve">ma/g288iilor plastice în zonele special conformate în acest scop.</w:t>
      </w:r>
    </w:p>
    <w:p>
      <w:pPr>
        <w:keepNext w:val="false"/>
      </w:pPr>
      <w:r>
        <w:rPr>
          <w:b w:val="false"/>
          <w:bCs w:val="false"/>
        </w:rPr>
        <w:t xml:space="preserve">(2) Îmbin/g259rile nedisipative ale elementelor disipative realizate cu sudur/g259 în relief</w:t>
      </w:r>
    </w:p>
    <w:p>
      <w:pPr>
        <w:keepNext w:val="false"/>
      </w:pPr>
      <w:r>
        <w:rPr>
          <w:b w:val="false"/>
          <w:bCs w:val="false"/>
        </w:rPr>
        <w:t xml:space="preserve">sau cu /g250uruburi trebuie s</w:t>
      </w:r>
    </w:p>
    <w:p>
      <w:pPr>
        <w:keepNext w:val="false"/>
      </w:pPr>
      <w:r>
        <w:rPr>
          <w:b w:val="false"/>
          <w:bCs w:val="false"/>
        </w:rPr>
        <w:t xml:space="preserve">/g259 satisfac/g259 urm/g259toarea rela/g288ie:</w:t>
      </w:r>
    </w:p>
    <w:p>
      <w:pPr>
        <w:keepNext w:val="false"/>
      </w:pPr>
      <w:r>
        <w:rPr>
          <w:b w:val="false"/>
          <w:bCs w:val="false"/>
        </w:rPr>
        <w:t xml:space="preserve">fy ovd R 1 , 1 R/g74/g116 (6.1) </w:t>
      </w:r>
    </w:p>
    <w:p>
      <w:pPr>
        <w:keepNext w:val="false"/>
      </w:pPr>
      <w:r>
        <w:rPr>
          <w:b w:val="false"/>
          <w:bCs w:val="false"/>
        </w:rPr>
        <w:t xml:space="preserve">unde, </w:t>
      </w:r>
    </w:p>
    <w:p>
      <w:pPr>
        <w:keepNext w:val="false"/>
      </w:pPr>
      <w:r>
        <w:rPr>
          <w:b w:val="false"/>
          <w:bCs w:val="false"/>
        </w:rPr>
        <w:t xml:space="preserve">Rd rezisten/g288a îmbin/g259rii, corespunz/g259toare modului de solicitare la care este supus/g259. </w:t>
      </w:r>
    </w:p>
    <w:p>
      <w:pPr>
        <w:keepNext w:val="false"/>
      </w:pPr>
      <w:r>
        <w:rPr>
          <w:b w:val="false"/>
          <w:bCs w:val="false"/>
        </w:rPr>
        <w:t xml:space="preserve">Pentru calculul Rd se utilizeaz/g259 SR EN 1993-1-8 ca document normativ de </w:t>
      </w:r>
    </w:p>
    <w:p>
      <w:pPr>
        <w:keepNext w:val="false"/>
      </w:pPr>
      <w:r>
        <w:rPr>
          <w:b w:val="false"/>
          <w:bCs w:val="false"/>
        </w:rPr>
        <w:t xml:space="preserve">referin/g288/g259 </w:t>
      </w:r>
    </w:p>
    <w:p>
      <w:pPr>
        <w:keepNext w:val="false"/>
      </w:pPr>
      <w:r>
        <w:rPr>
          <w:b w:val="false"/>
          <w:bCs w:val="false"/>
        </w:rPr>
        <w:t xml:space="preserve">Rfy rezisten/g288a plastic/g259 a elementului disipativ care se îmbin/g259 corespunz/g259toare </w:t>
      </w:r>
    </w:p>
    <w:p>
      <w:pPr>
        <w:keepNext w:val="false"/>
      </w:pPr>
      <w:r>
        <w:rPr>
          <w:b w:val="false"/>
          <w:bCs w:val="false"/>
        </w:rPr>
        <w:t xml:space="preserve">modului de solicitare la care acesta este supus, conform prevederilor din 6.6.2, </w:t>
      </w:r>
    </w:p>
    <w:p>
      <w:pPr>
        <w:keepNext w:val="false"/>
      </w:pPr>
      <w:r>
        <w:rPr>
          <w:b w:val="false"/>
          <w:bCs w:val="false"/>
        </w:rPr>
        <w:t xml:space="preserve">6.7.3 /g250i 6.8.2 utilizând limita de curgere de calcul a o/g288elului </w:t>
      </w:r>
    </w:p>
    <w:p>
      <w:pPr>
        <w:keepNext w:val="false"/>
      </w:pPr>
      <w:r>
        <w:rPr>
          <w:b w:val="false"/>
          <w:bCs w:val="false"/>
        </w:rPr>
        <w:t xml:space="preserve">/g534ov conform 6.2(5) </w:t>
      </w:r>
    </w:p>
    <w:p>
      <w:pPr>
        <w:keepNext w:val="false"/>
      </w:pPr>
      <w:r>
        <w:rPr>
          <w:b w:val="false"/>
          <w:bCs w:val="false"/>
        </w:rPr>
        <w:t xml:space="preserve">(3) Îmbin/g259rile nedisipative ale elementelor disipative realizate cu sudur/g259 în</w:t>
      </w:r>
    </w:p>
    <w:p>
      <w:pPr>
        <w:keepNext w:val="false"/>
      </w:pPr>
      <w:r>
        <w:rPr>
          <w:b w:val="false"/>
          <w:bCs w:val="false"/>
        </w:rPr>
        <w:t xml:space="preserve">adâncim</w:t>
      </w:r>
    </w:p>
    <w:p>
      <w:pPr>
        <w:keepNext w:val="false"/>
      </w:pPr>
      <w:r>
        <w:rPr>
          <w:b w:val="false"/>
          <w:bCs w:val="false"/>
        </w:rPr>
        <w:t xml:space="preserve">e cu p/g259trundere complet/g259 (nivel de acceptare B, conform reglement/g259rilor</w:t>
      </w:r>
    </w:p>
    <w:p>
      <w:pPr>
        <w:keepNext w:val="false"/>
      </w:pPr>
      <w:r>
        <w:rPr>
          <w:b w:val="false"/>
          <w:bCs w:val="false"/>
        </w:rPr>
        <w:t xml:space="preserve">tehnice în vigoare privind calitatea îmbin/g259rilor sudate din o/g288el ale construc/g288iilor) pot fi</w:t>
      </w:r>
    </w:p>
    <w:p>
      <w:pPr>
        <w:keepNext w:val="false"/>
      </w:pPr>
      <w:r>
        <w:rPr>
          <w:b w:val="false"/>
          <w:bCs w:val="false"/>
        </w:rPr>
        <w:t xml:space="preserve">considerate c/g259 înd</w:t>
      </w:r>
    </w:p>
    <w:p>
      <w:pPr>
        <w:keepNext w:val="false"/>
      </w:pPr>
      <w:r>
        <w:rPr>
          <w:b w:val="false"/>
          <w:bCs w:val="false"/>
        </w:rPr>
        <w:t xml:space="preserve">eplinesc cerin/g288a de suprarezisten/g288/g259 dac/g259 alc/g259tuirea acestora a fost</w:t>
      </w:r>
    </w:p>
    <w:p>
      <w:pPr>
        <w:keepNext w:val="false"/>
      </w:pPr>
      <w:r>
        <w:rPr>
          <w:b w:val="false"/>
          <w:bCs w:val="false"/>
        </w:rPr>
        <w:t xml:space="preserve">validat/g259 experimental.</w:t>
      </w:r>
    </w:p>
    <w:p>
      <w:pPr>
        <w:keepNext w:val="false"/>
      </w:pPr>
      <w:r>
        <w:rPr>
          <w:b w:val="false"/>
          <w:bCs w:val="false"/>
        </w:rPr>
        <w:t xml:space="preserve">(4) Îmbin/g259rile cu /g250uruburi solicitate în planul îmbin/g259rii (/g250uruburi supuse la</w:t>
      </w:r>
    </w:p>
    <w:p>
      <w:pPr>
        <w:keepNext w:val="false"/>
      </w:pPr>
      <w:r>
        <w:rPr>
          <w:b w:val="false"/>
          <w:bCs w:val="false"/>
        </w:rPr>
        <w:t xml:space="preserve">forfecare) se vor realiza cu </w:t>
      </w:r>
    </w:p>
    <w:p>
      <w:pPr>
        <w:keepNext w:val="false"/>
      </w:pPr>
      <w:r>
        <w:rPr>
          <w:b w:val="false"/>
          <w:bCs w:val="false"/>
        </w:rPr>
        <w:t xml:space="preserve">/g250uruburi de înalt/g259 rezisten/g288/g259 (grupa 8.8 sau 10.9)</w:t>
      </w:r>
    </w:p>
    <w:p>
      <w:pPr>
        <w:keepNext w:val="false"/>
      </w:pPr>
      <w:r>
        <w:rPr>
          <w:b w:val="false"/>
          <w:bCs w:val="false"/>
        </w:rPr>
        <w:t xml:space="preserve">pretens</w:t>
      </w:r>
    </w:p>
    <w:p>
      <w:pPr>
        <w:keepNext w:val="false"/>
      </w:pPr>
      <w:r>
        <w:rPr>
          <w:b w:val="false"/>
          <w:bCs w:val="false"/>
        </w:rPr>
        <w:t xml:space="preserve">ionate, eforturile fiind transmise prin frecare. Sunt admise îmbin /g259ri din</w:t>
      </w:r>
    </w:p>
    <w:p>
      <w:pPr>
        <w:keepNext w:val="false"/>
      </w:pPr>
      <w:r>
        <w:rPr>
          <w:b w:val="false"/>
          <w:bCs w:val="false"/>
        </w:rPr>
        <w:t xml:space="preserve">catego</w:t>
      </w:r>
    </w:p>
    <w:p>
      <w:pPr>
        <w:keepNext w:val="false"/>
      </w:pPr>
      <w:r>
        <w:rPr>
          <w:b w:val="false"/>
          <w:bCs w:val="false"/>
        </w:rPr>
        <w:t xml:space="preserve">riile B (lunecarea împiedicat/g259 la starea limit/g259 de serviciu) /g250i C (lunecarea</w:t>
      </w:r>
    </w:p>
    <w:p>
      <w:pPr>
        <w:keepNext w:val="false"/>
      </w:pPr>
      <w:r>
        <w:rPr>
          <w:b w:val="false"/>
          <w:bCs w:val="false"/>
        </w:rPr>
        <w:t xml:space="preserve">îm</w:t>
      </w:r>
    </w:p>
    <w:p>
      <w:pPr>
        <w:keepNext w:val="false"/>
      </w:pPr>
      <w:r>
        <w:rPr>
          <w:b w:val="false"/>
          <w:bCs w:val="false"/>
        </w:rPr>
        <w:t xml:space="preserve">piedicat/g259 la starea limit/g259 ultim/g259), a/g250a cum sunt prezentate în SR EN 1993-1-8.</w:t>
      </w:r>
    </w:p>
    <w:p>
      <w:pPr>
        <w:keepNext w:val="false"/>
      </w:pPr>
      <w:r>
        <w:rPr>
          <w:b w:val="false"/>
          <w:bCs w:val="false"/>
        </w:rPr>
        <w:t xml:space="preserve">Suprafe/g288ele pieselor în contact vor</w:t>
      </w:r>
    </w:p>
    <w:p>
      <w:pPr>
        <w:keepNext w:val="false"/>
      </w:pPr>
      <w:r>
        <w:rPr>
          <w:b w:val="false"/>
          <w:bCs w:val="false"/>
        </w:rPr>
        <w:t xml:space="preserve"> fi prelucrate pentru a se încad ra în clasele A</w:t>
      </w:r>
    </w:p>
    <w:p>
      <w:pPr>
        <w:keepNext w:val="false"/>
      </w:pPr>
      <w:r>
        <w:rPr>
          <w:b w:val="false"/>
          <w:bCs w:val="false"/>
        </w:rPr>
        <w:t xml:space="preserve">(coeficient de frecare 5 . 0/g116 /g80) sau B (coeficient de frecare ) 4 . 0/g116 /g80 a/g250a cum sunt</w:t>
      </w:r>
    </w:p>
    <w:p>
      <w:pPr>
        <w:keepNext w:val="false"/>
      </w:pPr>
      <w:r>
        <w:rPr>
          <w:b w:val="false"/>
          <w:bCs w:val="false"/>
        </w:rPr>
        <w:t xml:space="preserve">descrise în S</w:t>
      </w:r>
    </w:p>
    <w:p>
      <w:pPr>
        <w:keepNext w:val="false"/>
      </w:pPr>
      <w:r>
        <w:rPr>
          <w:b w:val="false"/>
          <w:bCs w:val="false"/>
        </w:rPr>
        <w:t xml:space="preserve">R EN 1090-2, ca document normativ de referin/g288/g259. </w:t>
      </w:r>
    </w:p>
    <w:p>
      <w:pPr>
        <w:keepNext w:val="false"/>
      </w:pPr>
      <w:r>
        <w:rPr>
          <w:b w:val="false"/>
          <w:bCs w:val="false"/>
        </w:rPr>
        <w:t xml:space="preserve">128</w:t>
      </w:r>
    </w:p>
    <w:p>
      <w:pPr>
        <w:keepNext w:val="false"/>
      </w:pPr>
      <w:r>
        <w:rPr>
          <w:b w:val="false"/>
          <w:bCs w:val="false"/>
        </w:rPr>
        <w:t xml:space="preserve">(5) Îmbin/g259rile cu /g250uruburi solicitate perpendicular pe planul îmbin/g259rii (/g250uruburi</w:t>
      </w:r>
    </w:p>
    <w:p>
      <w:pPr>
        <w:keepNext w:val="false"/>
      </w:pPr>
      <w:r>
        <w:rPr>
          <w:b w:val="false"/>
          <w:bCs w:val="false"/>
        </w:rPr>
        <w:t xml:space="preserve">supuse la întindere) se vor realiza cu /g250uruburi de înalt/g259 rezisten/g288/g259 (grupa 8.8 sau 10.9)</w:t>
      </w:r>
    </w:p>
    <w:p>
      <w:pPr>
        <w:keepNext w:val="false"/>
      </w:pPr>
      <w:r>
        <w:rPr>
          <w:b w:val="false"/>
          <w:bCs w:val="false"/>
        </w:rPr>
        <w:t xml:space="preserve">pretensionate. Se folosesc îmbin/g259ri din categoria E (SR EN 1993-1-8).</w:t>
      </w:r>
    </w:p>
    <w:p>
      <w:pPr>
        <w:keepNext w:val="false"/>
      </w:pPr>
      <w:r>
        <w:rPr>
          <w:b w:val="false"/>
          <w:bCs w:val="false"/>
        </w:rPr>
        <w:t xml:space="preserve">(6) Îmbin/g259rile cu /g250uruburi supuse la solicit/g259ri complexe (în planul îmbin/g259rii /g250i</w:t>
      </w:r>
    </w:p>
    <w:p>
      <w:pPr>
        <w:keepNext w:val="false"/>
      </w:pPr>
      <w:r>
        <w:rPr>
          <w:b w:val="false"/>
          <w:bCs w:val="false"/>
        </w:rPr>
        <w:t xml:space="preserve">perpendicular pe planu</w:t>
      </w:r>
    </w:p>
    <w:p>
      <w:pPr>
        <w:keepNext w:val="false"/>
      </w:pPr>
      <w:r>
        <w:rPr>
          <w:b w:val="false"/>
          <w:bCs w:val="false"/>
        </w:rPr>
        <w:t xml:space="preserve">l acestora) se vor realiza cu /g250uruburi de înalt/g259 rezisten/g288/g259</w:t>
      </w:r>
    </w:p>
    <w:p>
      <w:pPr>
        <w:keepNext w:val="false"/>
      </w:pPr>
      <w:r>
        <w:rPr>
          <w:b w:val="false"/>
          <w:bCs w:val="false"/>
        </w:rPr>
        <w:t xml:space="preserve">(grupele 8.8 /g250i 10.9) pretensionate. Sunt admise îmbin/g259ri din categoriile B /g250i C (SR</w:t>
      </w:r>
    </w:p>
    <w:p>
      <w:pPr>
        <w:keepNext w:val="false"/>
      </w:pPr>
      <w:r>
        <w:rPr>
          <w:b w:val="false"/>
          <w:bCs w:val="false"/>
        </w:rPr>
        <w:t xml:space="preserve">EN 1993-1-8), suprafe/g288ele pieselor în contact fiind prelucrate pentru a se încadra în</w:t>
      </w:r>
    </w:p>
    <w:p>
      <w:pPr>
        <w:keepNext w:val="false"/>
      </w:pPr>
      <w:r>
        <w:rPr>
          <w:b w:val="false"/>
          <w:bCs w:val="false"/>
        </w:rPr>
        <w:t xml:space="preserve">clasele A sau B.</w:t>
      </w:r>
    </w:p>
    <w:p>
      <w:pPr>
        <w:keepNext w:val="false"/>
      </w:pPr>
      <w:r>
        <w:rPr>
          <w:b w:val="false"/>
          <w:bCs w:val="false"/>
        </w:rPr>
        <w:t xml:space="preserve">(7) La îmbin/g259rile cu /g250uruburi solicitate în planul lor, rezisten/g288a la forfecare a</w:t>
      </w:r>
    </w:p>
    <w:p>
      <w:pPr>
        <w:keepNext w:val="false"/>
      </w:pPr>
      <w:r>
        <w:rPr>
          <w:b w:val="false"/>
          <w:bCs w:val="false"/>
        </w:rPr>
        <w:t xml:space="preserve">/g250uruburilor trebuie s</w:t>
      </w:r>
    </w:p>
    <w:p>
      <w:pPr>
        <w:keepNext w:val="false"/>
      </w:pPr>
      <w:r>
        <w:rPr>
          <w:b w:val="false"/>
          <w:bCs w:val="false"/>
        </w:rPr>
        <w:t xml:space="preserve">/g259 dep/g259/g250easc/g259 cu cel pu/g288in 20% rezisten/g288a la presiune pe pere/g288ii</w:t>
      </w:r>
    </w:p>
    <w:p>
      <w:pPr>
        <w:keepNext w:val="false"/>
      </w:pPr>
      <w:r>
        <w:rPr>
          <w:b w:val="false"/>
          <w:bCs w:val="false"/>
        </w:rPr>
        <w:t xml:space="preserve">g/g259urii.</w:t>
      </w:r>
    </w:p>
    <w:p>
      <w:pPr>
        <w:keepNext w:val="false"/>
      </w:pPr>
      <w:r>
        <w:rPr>
          <w:b w:val="false"/>
          <w:bCs w:val="false"/>
        </w:rPr>
        <w:t xml:space="preserve">(8) Atunci când exist/g259 incertitudini asupra comport/g259rii unor elemente structurale</w:t>
      </w:r>
    </w:p>
    <w:p>
      <w:pPr>
        <w:keepNext w:val="false"/>
      </w:pPr>
      <w:r>
        <w:rPr>
          <w:b w:val="false"/>
          <w:bCs w:val="false"/>
        </w:rPr>
        <w:t xml:space="preserve">se va recurg</w:t>
      </w:r>
    </w:p>
    <w:p>
      <w:pPr>
        <w:keepNext w:val="false"/>
      </w:pPr>
      <w:r>
        <w:rPr>
          <w:b w:val="false"/>
          <w:bCs w:val="false"/>
        </w:rPr>
        <w:t xml:space="preserve">e /g250i la încerc/g259ri experimentale. În aceste situa/g288ii, rezisten/g288a /g250i ductilitatea</w:t>
      </w:r>
    </w:p>
    <w:p>
      <w:pPr>
        <w:keepNext w:val="false"/>
      </w:pPr>
      <w:r>
        <w:rPr>
          <w:b w:val="false"/>
          <w:bCs w:val="false"/>
        </w:rPr>
        <w:t xml:space="preserve">elementelor /g250i a îmbin/g259rilor vor fi stabilite prin încerc/g259ri la înc/g259rc/g259ri ciclice, pentru a</w:t>
      </w:r>
    </w:p>
    <w:p>
      <w:pPr>
        <w:keepNext w:val="false"/>
      </w:pPr>
      <w:r>
        <w:rPr>
          <w:b w:val="false"/>
          <w:bCs w:val="false"/>
        </w:rPr>
        <w:t xml:space="preserve">satisfac</w:t>
      </w:r>
    </w:p>
    <w:p>
      <w:pPr>
        <w:keepNext w:val="false"/>
      </w:pPr>
      <w:r>
        <w:rPr>
          <w:b w:val="false"/>
          <w:bCs w:val="false"/>
        </w:rPr>
        <w:t xml:space="preserve">e cerin/g288ele specifice definite la 6.6 /g121 6.9 pentru fiecare tip de structur/g259 /g250i clas/g259</w:t>
      </w:r>
    </w:p>
    <w:p>
      <w:pPr>
        <w:keepNext w:val="false"/>
      </w:pPr>
      <w:r>
        <w:rPr>
          <w:b w:val="false"/>
          <w:bCs w:val="false"/>
        </w:rPr>
        <w:t xml:space="preserve">de ductilitate structural/g259.</w:t>
      </w:r>
    </w:p>
    <w:p>
      <w:pPr>
        <w:keepNext w:val="false"/>
      </w:pPr>
      <w:r>
        <w:rPr>
          <w:b w:val="false"/>
          <w:bCs w:val="false"/>
        </w:rPr>
        <w:t xml:space="preserve">(9) Se pot folosi rezultatele experimentale din literatura de specialitate, ob/g288inute pe</w:t>
      </w:r>
    </w:p>
    <w:p>
      <w:pPr>
        <w:keepNext w:val="false"/>
      </w:pPr>
      <w:r>
        <w:rPr>
          <w:b w:val="false"/>
          <w:bCs w:val="false"/>
        </w:rPr>
        <w:t xml:space="preserve">elem</w:t>
      </w:r>
    </w:p>
    <w:p>
      <w:pPr>
        <w:keepNext w:val="false"/>
      </w:pPr>
      <w:r>
        <w:rPr>
          <w:b w:val="false"/>
          <w:bCs w:val="false"/>
        </w:rPr>
        <w:t xml:space="preserve">ente similare.</w:t>
      </w:r>
    </w:p>
    <w:p>
      <w:pPr>
        <w:keepNext w:val="false"/>
      </w:pPr>
      <w:r>
        <w:rPr>
          <w:b w:val="false"/>
          <w:bCs w:val="false"/>
        </w:rPr>
        <w:t xml:space="preserve">(10) Se admite ca rezisten/g288a la forfecare sau presiune pe pere/g288ii g/g259urii a îmbin/g259rilor</w:t>
      </w:r>
    </w:p>
    <w:p>
      <w:pPr>
        <w:keepNext w:val="false"/>
      </w:pPr>
      <w:r>
        <w:rPr>
          <w:b w:val="false"/>
          <w:bCs w:val="false"/>
        </w:rPr>
        <w:t xml:space="preserve">cu /g250uruburi de înalt/g259 rezisten</w:t>
      </w:r>
    </w:p>
    <w:p>
      <w:pPr>
        <w:keepNext w:val="false"/>
      </w:pPr>
      <w:r>
        <w:rPr>
          <w:b w:val="false"/>
          <w:bCs w:val="false"/>
        </w:rPr>
        <w:t xml:space="preserve">/g288/g259 s/g259 se calculeze ca pentru îmbin/g259ri cu /g250uruburi obi/g250nuite.</w:t>
      </w:r>
    </w:p>
    <w:p>
      <w:pPr>
        <w:keepNext w:val="false"/>
      </w:pPr>
      <w:r>
        <w:rPr>
          <w:b w:val="false"/>
          <w:bCs w:val="false"/>
        </w:rPr>
        <w:t xml:space="preserve">Pentru determ</w:t>
      </w:r>
    </w:p>
    <w:p>
      <w:pPr>
        <w:keepNext w:val="false"/>
      </w:pPr>
      <w:r>
        <w:rPr>
          <w:b w:val="false"/>
          <w:bCs w:val="false"/>
        </w:rPr>
        <w:t xml:space="preserve">inarea rezisten/g288ei îmbin/g259rilor supuse la forfecare /g250i/sau întindere /g250i</w:t>
      </w:r>
    </w:p>
    <w:p>
      <w:pPr>
        <w:keepNext w:val="false"/>
      </w:pPr>
      <w:r>
        <w:rPr>
          <w:b w:val="false"/>
          <w:bCs w:val="false"/>
        </w:rPr>
        <w:t xml:space="preserve">forfecare, se va utiliza SR EN 1993-1-8 ca document normativ de referin/g288/g259.</w:t>
      </w:r>
    </w:p>
    <w:p>
      <w:pPr>
        <w:keepNext w:val="false"/>
      </w:pPr>
      <w:r>
        <w:rPr>
          <w:b w:val="false"/>
          <w:bCs w:val="false"/>
        </w:rPr>
        <w:t xml:space="preserve">(11) Într-o îmbinare cu /g250uruburi nu se vor folosi, pentru preluarea eforturilor, /g250i</w:t>
      </w:r>
    </w:p>
    <w:p>
      <w:pPr>
        <w:keepNext w:val="false"/>
      </w:pPr>
      <w:r>
        <w:rPr>
          <w:b w:val="false"/>
          <w:bCs w:val="false"/>
        </w:rPr>
        <w:t xml:space="preserve">cordoane de sudur/g259.</w:t>
      </w:r>
    </w:p>
    <w:p>
      <w:pPr>
        <w:keepNext w:val="false"/>
      </w:pPr>
      <w:r>
        <w:rPr>
          <w:b w:val="false"/>
          <w:bCs w:val="false"/>
        </w:rPr>
        <w:t xml:space="preserve">(12) Se accept/g259 folosirea g/g259urilor ovalizate la îmbin/g259ri solicitate în planul lor, cu</w:t>
      </w:r>
    </w:p>
    <w:p>
      <w:pPr>
        <w:keepNext w:val="false"/>
      </w:pPr>
      <w:r>
        <w:rPr>
          <w:b w:val="false"/>
          <w:bCs w:val="false"/>
        </w:rPr>
        <w:t xml:space="preserve">condi/g288ia ca o</w:t>
      </w:r>
    </w:p>
    <w:p>
      <w:pPr>
        <w:keepNext w:val="false"/>
      </w:pPr>
      <w:r>
        <w:rPr>
          <w:b w:val="false"/>
          <w:bCs w:val="false"/>
        </w:rPr>
        <w:t xml:space="preserve">valizarea s/g259 fie perpendicular/g259 pe direc/g288ia de solicitare. (0)</w:t>
      </w:r>
    </w:p>
    <w:p>
      <w:pPr>
        <w:keepNext w:val="false"/>
      </w:pPr>
      <w:r>
        <w:rPr>
          <w:b w:val="false"/>
          <w:bCs w:val="false"/>
        </w:rPr>
        <w:t xml:space="preserve">6.5.6. Reguli de proiectare pentru /g250uruburile de ancoraj </w:t>
      </w:r>
    </w:p>
    <w:p>
      <w:pPr>
        <w:keepNext w:val="false"/>
      </w:pPr>
      <w:r>
        <w:rPr>
          <w:b w:val="false"/>
          <w:bCs w:val="false"/>
        </w:rPr>
        <w:t xml:space="preserve">(1) /g249uruburile de ancoraj vor fi proiectate la efortul maxim de întindere rezultat</w:t>
      </w:r>
    </w:p>
    <w:p>
      <w:pPr>
        <w:keepNext w:val="false"/>
      </w:pPr>
      <w:r>
        <w:rPr>
          <w:b w:val="false"/>
          <w:bCs w:val="false"/>
        </w:rPr>
        <w:t xml:space="preserve">din com</w:t>
      </w:r>
    </w:p>
    <w:p>
      <w:pPr>
        <w:keepNext w:val="false"/>
      </w:pPr>
      <w:r>
        <w:rPr>
          <w:b w:val="false"/>
          <w:bCs w:val="false"/>
        </w:rPr>
        <w:t xml:space="preserve">bina/g288ia de înc/g259rc/g259ri care include ac/g288iunea seismic/g259. Efectele ac/g288iunii EFd</w:t>
      </w:r>
    </w:p>
    <w:p>
      <w:pPr>
        <w:keepNext w:val="false"/>
      </w:pPr>
      <w:r>
        <w:rPr>
          <w:b w:val="false"/>
          <w:bCs w:val="false"/>
        </w:rPr>
        <w:t xml:space="preserve">(eforturile de la baza stâlpului) se determ</w:t>
      </w:r>
    </w:p>
    <w:p>
      <w:pPr>
        <w:keepNext w:val="false"/>
      </w:pPr>
      <w:r>
        <w:rPr>
          <w:b w:val="false"/>
          <w:bCs w:val="false"/>
        </w:rPr>
        <w:t xml:space="preserve">in/g259 cu rela/g288ia:</w:t>
      </w:r>
    </w:p>
    <w:p>
      <w:pPr>
        <w:keepNext w:val="false"/>
      </w:pPr>
      <w:r>
        <w:rPr>
          <w:b w:val="false"/>
          <w:bCs w:val="false"/>
        </w:rPr>
        <w:t xml:space="preserve">,,Fd F G T F EE EE/g32/g14 /g58</w:t>
      </w:r>
    </w:p>
    <w:p>
      <w:pPr>
        <w:keepNext w:val="false"/>
      </w:pPr>
      <w:r>
        <w:rPr>
          <w:b w:val="false"/>
          <w:bCs w:val="false"/>
        </w:rPr>
        <w:t xml:space="preserve">Sem</w:t>
      </w:r>
    </w:p>
    <w:p>
      <w:pPr>
        <w:keepNext w:val="false"/>
      </w:pPr>
      <w:r>
        <w:rPr>
          <w:b w:val="false"/>
          <w:bCs w:val="false"/>
        </w:rPr>
        <w:t xml:space="preserve">nifica/g288iile termenilor EF,G, EF,E sunt cele de la 4.6.2.5. </w:t>
      </w:r>
    </w:p>
    <w:p>
      <w:pPr>
        <w:keepNext w:val="false"/>
      </w:pPr>
      <w:r>
        <w:rPr>
          <w:b w:val="false"/>
          <w:bCs w:val="false"/>
        </w:rPr>
        <w:t xml:space="preserve">Raportul /g525T reprezint/g259 valoarea suprarezisten/g288ei sistemului structural /g250i se calculeaz/g259 </w:t>
      </w:r>
    </w:p>
    <w:p>
      <w:pPr>
        <w:keepNext w:val="false"/>
      </w:pPr>
      <w:r>
        <w:rPr>
          <w:b w:val="false"/>
          <w:bCs w:val="false"/>
        </w:rPr>
        <w:t xml:space="preserve">în func/g288ie de tipul structurii (vezi rela/g288iile de la 6.6.3 pentru cadre necontravântuite, </w:t>
      </w:r>
    </w:p>
    <w:p>
      <w:pPr>
        <w:keepNext w:val="false"/>
      </w:pPr>
      <w:r>
        <w:rPr>
          <w:b w:val="false"/>
          <w:bCs w:val="false"/>
        </w:rPr>
        <w:t xml:space="preserve">rela/g288iile de la 6.7.4 pentru cadre contravântuite centric, rela/g288iile de la 6.8.3 pentru cadre </w:t>
      </w:r>
    </w:p>
    <w:p>
      <w:pPr>
        <w:keepNext w:val="false"/>
      </w:pPr>
      <w:r>
        <w:rPr>
          <w:b w:val="false"/>
          <w:bCs w:val="false"/>
        </w:rPr>
        <w:t xml:space="preserve">contravântuite excentric /g250i rela/g288iile de la 6.11.5 pentru cadre cu contravântuiri cu </w:t>
      </w:r>
    </w:p>
    <w:p>
      <w:pPr>
        <w:keepNext w:val="false"/>
      </w:pPr>
      <w:r>
        <w:rPr>
          <w:b w:val="false"/>
          <w:bCs w:val="false"/>
        </w:rPr>
        <w:t xml:space="preserve">flambaj împiedicat).  </w:t>
      </w:r>
    </w:p>
    <w:p>
      <w:pPr>
        <w:keepNext w:val="false"/>
      </w:pPr>
      <w:r>
        <w:rPr>
          <w:b w:val="false"/>
          <w:bCs w:val="false"/>
        </w:rPr>
        <w:t xml:space="preserve">Valoarea suprarezisten/g288ei sistemului structural </w:t>
      </w:r>
    </w:p>
    <w:p>
      <w:pPr>
        <w:keepNext w:val="false"/>
      </w:pPr>
      <w:r>
        <w:rPr>
          <w:b w:val="false"/>
          <w:bCs w:val="false"/>
        </w:rPr>
        <w:t xml:space="preserve">/g58T va fi limitat/g259 astfel încât s/g259 fie </w:t>
      </w:r>
    </w:p>
    <w:p>
      <w:pPr>
        <w:keepNext w:val="false"/>
      </w:pPr>
      <w:r>
        <w:rPr>
          <w:b w:val="false"/>
          <w:bCs w:val="false"/>
        </w:rPr>
        <w:t xml:space="preserve">îndeplinit/g259 condi/g288ia T q/g58/g100 (unde q este factorul de comportare al structurii – vezi </w:t>
      </w:r>
    </w:p>
    <w:p>
      <w:pPr>
        <w:keepNext w:val="false"/>
      </w:pPr>
      <w:r>
        <w:rPr>
          <w:b w:val="false"/>
          <w:bCs w:val="false"/>
        </w:rPr>
        <w:t xml:space="preserve">Tabelul 6.3).</w:t>
      </w:r>
    </w:p>
    <w:p>
      <w:pPr>
        <w:keepNext w:val="false"/>
      </w:pPr>
      <w:r>
        <w:rPr>
          <w:b w:val="false"/>
          <w:bCs w:val="false"/>
        </w:rPr>
        <w:t xml:space="preserve">În cazul unui calcul simplificat, se pot adopta valorile suprarezisten/g288ei din Anexa F.  </w:t>
      </w:r>
    </w:p>
    <w:p>
      <w:pPr>
        <w:keepNext w:val="false"/>
      </w:pPr>
      <w:r>
        <w:rPr>
          <w:b w:val="false"/>
          <w:bCs w:val="false"/>
        </w:rPr>
        <w:t xml:space="preserve">129</w:t>
      </w:r>
    </w:p>
    <w:p>
      <w:pPr>
        <w:keepNext w:val="false"/>
      </w:pPr>
      <w:r>
        <w:rPr>
          <w:b w:val="false"/>
          <w:bCs w:val="false"/>
        </w:rPr>
        <w:t xml:space="preserve">(2) Pentru evitarea ruperii fragile, se recomand/g259 ca detaliul de prindere a stâlpilor</w:t>
      </w:r>
    </w:p>
    <w:p>
      <w:pPr>
        <w:keepNext w:val="false"/>
      </w:pPr>
      <w:r>
        <w:rPr>
          <w:b w:val="false"/>
          <w:bCs w:val="false"/>
        </w:rPr>
        <w:t xml:space="preserve">în infrastruc</w:t>
      </w:r>
    </w:p>
    <w:p>
      <w:pPr>
        <w:keepNext w:val="false"/>
      </w:pPr>
      <w:r>
        <w:rPr>
          <w:b w:val="false"/>
          <w:bCs w:val="false"/>
        </w:rPr>
        <w:t xml:space="preserve">tur/g259 s/g259 asigure o zon/g259 de deforma/g288ie liber/g259 a /g250uruburilor de ancoraj de</w:t>
      </w:r>
    </w:p>
    <w:p>
      <w:pPr>
        <w:keepNext w:val="false"/>
      </w:pPr>
      <w:r>
        <w:rPr>
          <w:b w:val="false"/>
          <w:bCs w:val="false"/>
        </w:rPr>
        <w:t xml:space="preserve">mi</w:t>
      </w:r>
    </w:p>
    <w:p>
      <w:pPr>
        <w:keepNext w:val="false"/>
      </w:pPr>
      <w:r>
        <w:rPr>
          <w:b w:val="false"/>
          <w:bCs w:val="false"/>
        </w:rPr>
        <w:t xml:space="preserve">nim 5d, unde d este diametrul tijei /g250urubului.</w:t>
      </w:r>
    </w:p>
    <w:p>
      <w:pPr>
        <w:keepNext w:val="false"/>
      </w:pPr>
      <w:r>
        <w:rPr>
          <w:b w:val="false"/>
          <w:bCs w:val="false"/>
        </w:rPr>
        <w:t xml:space="preserve">(3) Se recomand/g259 ca transmiterea for/g288elor orizontale de la infrastructur/g259 la</w:t>
      </w:r>
    </w:p>
    <w:p>
      <w:pPr>
        <w:keepNext w:val="false"/>
      </w:pPr>
      <w:r>
        <w:rPr>
          <w:b w:val="false"/>
          <w:bCs w:val="false"/>
        </w:rPr>
        <w:t xml:space="preserve">suprastructur/g259 s/g259 nu se realizeze prin intermediul </w:t>
      </w:r>
    </w:p>
    <w:p>
      <w:pPr>
        <w:keepNext w:val="false"/>
      </w:pPr>
      <w:r>
        <w:rPr>
          <w:b w:val="false"/>
          <w:bCs w:val="false"/>
        </w:rPr>
        <w:t xml:space="preserve">/g250uruburilor de ancoraj. Pentru</w:t>
      </w:r>
    </w:p>
    <w:p>
      <w:pPr>
        <w:keepNext w:val="false"/>
      </w:pPr>
      <w:r>
        <w:rPr>
          <w:b w:val="false"/>
          <w:bCs w:val="false"/>
        </w:rPr>
        <w:t xml:space="preserve">aceasta, se poate aplica una din urm/g259toarele condi/g288ii constructive: (0)</w:t>
      </w:r>
    </w:p>
    <w:p>
      <w:pPr>
        <w:keepNext w:val="false"/>
      </w:pPr>
      <w:r>
        <w:rPr>
          <w:b w:val="false"/>
          <w:bCs w:val="false"/>
        </w:rPr>
        <w:t xml:space="preserve">(a) înglobarea bazei stâlpului într-o suprabetonare armat/g259 pe o în/g259l/g288ime egal/g259 cu cel</w:t>
      </w:r>
    </w:p>
    <w:p>
      <w:pPr>
        <w:keepNext w:val="false"/>
      </w:pPr>
      <w:r>
        <w:rPr>
          <w:b w:val="false"/>
          <w:bCs w:val="false"/>
        </w:rPr>
        <w:t xml:space="preserve">pu/g288in 40 cm</w:t>
      </w:r>
    </w:p>
    <w:p>
      <w:pPr>
        <w:keepNext w:val="false"/>
      </w:pPr>
      <w:r>
        <w:rPr>
          <w:b w:val="false"/>
          <w:bCs w:val="false"/>
        </w:rPr>
        <w:t xml:space="preserve"> sau 0,5 din în/g259l/g288imea sec/g288iunii stâlpului;</w:t>
      </w:r>
    </w:p>
    <w:p>
      <w:pPr>
        <w:keepNext w:val="false"/>
      </w:pPr>
      <w:r>
        <w:rPr>
          <w:b w:val="false"/>
          <w:bCs w:val="false"/>
        </w:rPr>
        <w:t xml:space="preserve">(b) prevederea unor elemente sudate sub placa de baz/g259 a stâlpului, care vor fi</w:t>
      </w:r>
    </w:p>
    <w:p>
      <w:pPr>
        <w:keepNext w:val="false"/>
      </w:pPr>
      <w:r>
        <w:rPr>
          <w:b w:val="false"/>
          <w:bCs w:val="false"/>
        </w:rPr>
        <w:t xml:space="preserve">înglobate în goluri spec</w:t>
      </w:r>
    </w:p>
    <w:p>
      <w:pPr>
        <w:keepNext w:val="false"/>
      </w:pPr>
      <w:r>
        <w:rPr>
          <w:b w:val="false"/>
          <w:bCs w:val="false"/>
        </w:rPr>
        <w:t xml:space="preserve">ial executate în funda/g288ii, odat/g259 cu sub-betonarea bazei.</w:t>
      </w:r>
    </w:p>
    <w:p>
      <w:pPr>
        <w:keepNext w:val="false"/>
      </w:pPr>
      <w:r>
        <w:rPr>
          <w:b w:val="false"/>
          <w:bCs w:val="false"/>
        </w:rPr>
        <w:t xml:space="preserve">Aceste elemente vor fi dimensionate astfel încât s/g259 poat/g259 transmite for/g288a t/g259ietoare</w:t>
      </w:r>
    </w:p>
    <w:p>
      <w:pPr>
        <w:keepNext w:val="false"/>
      </w:pPr>
      <w:r>
        <w:rPr>
          <w:b w:val="false"/>
          <w:bCs w:val="false"/>
        </w:rPr>
        <w:t xml:space="preserve">de la baza stâlpului la funda/g288ie.</w:t>
      </w:r>
    </w:p>
    <w:p>
      <w:pPr>
        <w:keepNext w:val="false"/>
      </w:pPr>
      <w:r>
        <w:rPr>
          <w:b w:val="false"/>
          <w:bCs w:val="false"/>
        </w:rPr>
        <w:t xml:space="preserve">(c) înglobarea stâlpului în infrastructur/g259 pe o în/g259l/g288ime care s/g259 îi asigure ancorarea</w:t>
      </w:r>
    </w:p>
    <w:p>
      <w:pPr>
        <w:keepNext w:val="false"/>
      </w:pPr>
      <w:r>
        <w:rPr>
          <w:b w:val="false"/>
          <w:bCs w:val="false"/>
        </w:rPr>
        <w:t xml:space="preserve">direct</w:t>
      </w:r>
    </w:p>
    <w:p>
      <w:pPr>
        <w:keepNext w:val="false"/>
      </w:pPr>
      <w:r>
        <w:rPr>
          <w:b w:val="false"/>
          <w:bCs w:val="false"/>
        </w:rPr>
        <w:t xml:space="preserve">/g259, f/g259r/g259 a fi necesare /g250uruburi de ancoraj. ( )</w:t>
      </w:r>
    </w:p>
    <w:p>
      <w:pPr>
        <w:keepNext w:val="false"/>
      </w:pPr>
      <w:r>
        <w:rPr>
          <w:b w:val="false"/>
          <w:bCs w:val="false"/>
        </w:rPr>
        <w:t xml:space="preserve">6.6. Cadre necontravântuite </w:t>
      </w:r>
    </w:p>
    <w:p>
      <w:pPr>
        <w:keepNext w:val="false"/>
      </w:pPr>
      <w:r>
        <w:rPr>
          <w:b w:val="false"/>
          <w:bCs w:val="false"/>
        </w:rPr>
        <w:t xml:space="preserve">6.6.1. Criterii de proiectare </w:t>
      </w:r>
    </w:p>
    <w:p>
      <w:pPr>
        <w:keepNext w:val="false"/>
      </w:pPr>
      <w:r>
        <w:rPr>
          <w:b w:val="false"/>
          <w:bCs w:val="false"/>
        </w:rPr>
        <w:t xml:space="preserve">(1) Cadrele necontravântuite trebuie proiectate astfel încât articula/g288iile plastice s/g259</w:t>
      </w:r>
    </w:p>
    <w:p>
      <w:pPr>
        <w:keepNext w:val="false"/>
      </w:pPr>
      <w:r>
        <w:rPr>
          <w:b w:val="false"/>
          <w:bCs w:val="false"/>
        </w:rPr>
        <w:t xml:space="preserve">se form</w:t>
      </w:r>
    </w:p>
    <w:p>
      <w:pPr>
        <w:keepNext w:val="false"/>
      </w:pPr>
      <w:r>
        <w:rPr>
          <w:b w:val="false"/>
          <w:bCs w:val="false"/>
        </w:rPr>
        <w:t xml:space="preserve">eze în grinzi sau în îmbin/g259rile acestora. Se accept/g259 formarea articula/g288iilor</w:t>
      </w:r>
    </w:p>
    <w:p>
      <w:pPr>
        <w:keepNext w:val="false"/>
      </w:pPr>
      <w:r>
        <w:rPr>
          <w:b w:val="false"/>
          <w:bCs w:val="false"/>
        </w:rPr>
        <w:t xml:space="preserve">plastice /g250i în stâlpi conform 6.3.1(1)(a).</w:t>
      </w:r>
    </w:p>
    <w:p>
      <w:pPr>
        <w:keepNext w:val="false"/>
      </w:pPr>
      <w:r>
        <w:rPr>
          <w:b w:val="false"/>
          <w:bCs w:val="false"/>
        </w:rPr>
        <w:t xml:space="preserve">(2) În func/g288ie de zonele disipative alese (elemente sau îmbin/g259ri), se aplic/g259</w:t>
      </w:r>
    </w:p>
    <w:p>
      <w:pPr>
        <w:keepNext w:val="false"/>
      </w:pPr>
      <w:r>
        <w:rPr>
          <w:b w:val="false"/>
          <w:bCs w:val="false"/>
        </w:rPr>
        <w:t xml:space="preserve">prevederile de la 6.5.2(4), respectiv 6.5.2(5).</w:t>
      </w:r>
    </w:p>
    <w:p>
      <w:pPr>
        <w:keepNext w:val="false"/>
      </w:pPr>
      <w:r>
        <w:rPr>
          <w:b w:val="false"/>
          <w:bCs w:val="false"/>
        </w:rPr>
        <w:t xml:space="preserve">(3) Formarea articula/g288iilor plastice în zonele special conform ate în structur/g259 poate</w:t>
      </w:r>
    </w:p>
    <w:p>
      <w:pPr>
        <w:keepNext w:val="false"/>
      </w:pPr>
      <w:r>
        <w:rPr>
          <w:b w:val="false"/>
          <w:bCs w:val="false"/>
        </w:rPr>
        <w:t xml:space="preserve">fi ob/g288inut/g259 respectând 6.6.2 </w:t>
      </w:r>
    </w:p>
    <w:p>
      <w:pPr>
        <w:keepNext w:val="false"/>
      </w:pPr>
      <w:r>
        <w:rPr>
          <w:b w:val="false"/>
          <w:bCs w:val="false"/>
        </w:rPr>
        <w:t xml:space="preserve">/g250i 6.6.3. (0)</w:t>
      </w:r>
    </w:p>
    <w:p>
      <w:pPr>
        <w:keepNext w:val="false"/>
      </w:pPr>
      <w:r>
        <w:rPr>
          <w:b w:val="false"/>
          <w:bCs w:val="false"/>
        </w:rPr>
        <w:t xml:space="preserve">6.6.2. Grinzi </w:t>
      </w:r>
    </w:p>
    <w:p>
      <w:pPr>
        <w:keepNext w:val="false"/>
      </w:pPr>
      <w:r>
        <w:rPr>
          <w:b w:val="false"/>
          <w:bCs w:val="false"/>
        </w:rPr>
        <w:t xml:space="preserve">(1) Pentru verificarea /g250i conformarea grinzilor la stabilitate general/g259 se va utiliza</w:t>
      </w:r>
    </w:p>
    <w:p>
      <w:pPr>
        <w:keepNext w:val="false"/>
      </w:pPr>
      <w:r>
        <w:rPr>
          <w:b w:val="false"/>
          <w:bCs w:val="false"/>
        </w:rPr>
        <w:t xml:space="preserve">SR EN 1993-1-1 în ipoteza c/g259 num</w:t>
      </w:r>
    </w:p>
    <w:p>
      <w:pPr>
        <w:keepNext w:val="false"/>
      </w:pPr>
      <w:r>
        <w:rPr>
          <w:b w:val="false"/>
          <w:bCs w:val="false"/>
        </w:rPr>
        <w:t xml:space="preserve">ai la unul din capete s-a format o articula/g288ie plastic/g259.</w:t>
      </w:r>
    </w:p>
    <w:p>
      <w:pPr>
        <w:keepNext w:val="false"/>
      </w:pPr>
      <w:r>
        <w:rPr>
          <w:b w:val="false"/>
          <w:bCs w:val="false"/>
        </w:rPr>
        <w:t xml:space="preserve">(2) În zonele poten/g288ial plastice trebuie ca momentul capabil plastic, /g250i capacitatea</w:t>
      </w:r>
    </w:p>
    <w:p>
      <w:pPr>
        <w:keepNext w:val="false"/>
      </w:pPr>
      <w:r>
        <w:rPr>
          <w:b w:val="false"/>
          <w:bCs w:val="false"/>
        </w:rPr>
        <w:t xml:space="preserve">de rotire a sec/g288iunii s/g259 nu fie dim</w:t>
      </w:r>
    </w:p>
    <w:p>
      <w:pPr>
        <w:keepNext w:val="false"/>
      </w:pPr>
      <w:r>
        <w:rPr>
          <w:b w:val="false"/>
          <w:bCs w:val="false"/>
        </w:rPr>
        <w:t xml:space="preserve">inuate de eforturile axiale /g250i de forfecare. Pentru</w:t>
      </w:r>
    </w:p>
    <w:p>
      <w:pPr>
        <w:keepNext w:val="false"/>
      </w:pPr>
      <w:r>
        <w:rPr>
          <w:b w:val="false"/>
          <w:bCs w:val="false"/>
        </w:rPr>
        <w:t xml:space="preserve">aceasta trebuie îndeplinite urm/g259toarele condi/g288ii:</w:t>
      </w:r>
    </w:p>
    <w:p>
      <w:pPr>
        <w:keepNext w:val="false"/>
      </w:pPr>
      <w:r>
        <w:rPr>
          <w:b w:val="false"/>
          <w:bCs w:val="false"/>
        </w:rPr>
        <w:t xml:space="preserve">0 , 1M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Rd , pl</w:t>
      </w:r>
    </w:p>
    <w:p>
      <w:pPr>
        <w:keepNext w:val="false"/>
      </w:pPr>
      <w:r>
        <w:rPr>
          <w:b w:val="false"/>
          <w:bCs w:val="false"/>
        </w:rPr>
        <w:t xml:space="preserve">Ed /g100 (6.2) </w:t>
      </w:r>
    </w:p>
    <w:p>
      <w:pPr>
        <w:keepNext w:val="false"/>
      </w:pPr>
      <w:r>
        <w:rPr>
          <w:b w:val="false"/>
          <w:bCs w:val="false"/>
        </w:rPr>
        <w:t xml:space="preserve">15 , 0N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Rd , pl</w:t>
      </w:r>
    </w:p>
    <w:p>
      <w:pPr>
        <w:keepNext w:val="false"/>
      </w:pPr>
      <w:r>
        <w:rPr>
          <w:b w:val="false"/>
          <w:bCs w:val="false"/>
        </w:rPr>
        <w:t xml:space="preserve">Ed /g100 (6.3) </w:t>
      </w:r>
    </w:p>
    <w:p>
      <w:pPr>
        <w:keepNext w:val="false"/>
      </w:pPr>
      <w:r>
        <w:rPr>
          <w:b w:val="false"/>
          <w:bCs w:val="false"/>
        </w:rPr>
        <w:t xml:space="preserve">5 , 0V</w:t>
      </w:r>
    </w:p>
    <w:p>
      <w:pPr>
        <w:keepNext w:val="false"/>
      </w:pPr>
      <w:r>
        <w:rPr>
          <w:b w:val="false"/>
          <w:bCs w:val="false"/>
        </w:rPr>
        <w:t xml:space="preserve">V</w:t>
      </w:r>
    </w:p>
    <w:p>
      <w:pPr>
        <w:keepNext w:val="false"/>
      </w:pPr>
      <w:r>
        <w:rPr>
          <w:b w:val="false"/>
          <w:bCs w:val="false"/>
        </w:rPr>
        <w:t xml:space="preserve">Rd , pl</w:t>
      </w:r>
    </w:p>
    <w:p>
      <w:pPr>
        <w:keepNext w:val="false"/>
      </w:pPr>
      <w:r>
        <w:rPr>
          <w:b w:val="false"/>
          <w:bCs w:val="false"/>
        </w:rPr>
        <w:t xml:space="preserve">Ed /g100 (6.4) </w:t>
      </w:r>
    </w:p>
    <w:p>
      <w:pPr>
        <w:keepNext w:val="false"/>
      </w:pPr>
      <w:r>
        <w:rPr>
          <w:b w:val="false"/>
          <w:bCs w:val="false"/>
        </w:rPr>
        <w:t xml:space="preserve">130</w:t>
      </w:r>
    </w:p>
    <w:p>
      <w:pPr>
        <w:keepNext w:val="false"/>
      </w:pPr>
      <w:r>
        <w:rPr>
          <w:b w:val="false"/>
          <w:bCs w:val="false"/>
        </w:rPr>
        <w:t xml:space="preserve">/g250i for/g288a t/g259ietoare, din gruparea de înc/g259rc/g259ri care include ac/g288iunea seismic/g259;</w:t>
      </w:r>
    </w:p>
    <w:p>
      <w:pPr>
        <w:keepNext w:val="false"/>
      </w:pPr>
      <w:r>
        <w:rPr>
          <w:b w:val="false"/>
          <w:bCs w:val="false"/>
        </w:rPr>
        <w:t xml:space="preserve">Npl,Rd, Mpl,Rd, Vpl,Rd  sunt rezisten/g1802ele plastice de proiectare ale sec/g288iunii; </w:t>
      </w:r>
    </w:p>
    <w:p>
      <w:pPr>
        <w:keepNext w:val="false"/>
      </w:pPr>
      <w:r>
        <w:rPr>
          <w:b w:val="false"/>
          <w:bCs w:val="false"/>
        </w:rPr>
        <w:t xml:space="preserve">VEd,G for/g288a t/g259ietoare din ac/g288iunile neseismice con/g288inute în gruparea de înc/g259rc/g259ri care </w:t>
      </w:r>
    </w:p>
    <w:p>
      <w:pPr>
        <w:keepNext w:val="false"/>
      </w:pPr>
      <w:r>
        <w:rPr>
          <w:b w:val="false"/>
          <w:bCs w:val="false"/>
        </w:rPr>
        <w:t xml:space="preserve">include ac/g288iunea seismic/g259; </w:t>
      </w:r>
    </w:p>
    <w:p>
      <w:pPr>
        <w:keepNext w:val="false"/>
      </w:pPr>
      <w:r>
        <w:rPr>
          <w:b w:val="false"/>
          <w:bCs w:val="false"/>
        </w:rPr>
        <w:t xml:space="preserve">VEd,M for/g288a t/g259ietoare rezultat/g259 din aplicarea momentelor plastice Mpl,Rd,A /g250i Mpl,Rd,B cu </w:t>
      </w:r>
    </w:p>
    <w:p>
      <w:pPr>
        <w:keepNext w:val="false"/>
      </w:pPr>
      <w:r>
        <w:rPr>
          <w:b w:val="false"/>
          <w:bCs w:val="false"/>
        </w:rPr>
        <w:t xml:space="preserve">semne opuse la cele dou/g259 capete A /g250i B ale grinzii; </w:t>
      </w:r>
    </w:p>
    <w:p>
      <w:pPr>
        <w:keepNext w:val="false"/>
      </w:pPr>
      <w:r>
        <w:rPr>
          <w:b w:val="false"/>
          <w:bCs w:val="false"/>
        </w:rPr>
        <w:t xml:space="preserve">VEd,M= (Mpl,Rd,A+Mpl,Rd,B) / L; unde L este deschiderea grinzii. </w:t>
      </w:r>
    </w:p>
    <w:p>
      <w:pPr>
        <w:keepNext w:val="false"/>
      </w:pPr>
      <w:r>
        <w:rPr>
          <w:b w:val="false"/>
          <w:bCs w:val="false"/>
        </w:rPr>
        <w:t xml:space="preserve">(3) Pentru sec/g288iuni de clas/g259 3, în rela/g288ia (6.2) se va înlocui Mpl,Rd cu Mel,Rd (vezi</w:t>
      </w:r>
    </w:p>
    <w:p>
      <w:pPr>
        <w:keepNext w:val="false"/>
      </w:pPr>
      <w:r>
        <w:rPr>
          <w:b w:val="false"/>
          <w:bCs w:val="false"/>
        </w:rPr>
        <w:t xml:space="preserve">SR EN 1993-1-1:2006).</w:t>
      </w:r>
    </w:p>
    <w:p>
      <w:pPr>
        <w:keepNext w:val="false"/>
      </w:pPr>
      <w:r>
        <w:rPr>
          <w:b w:val="false"/>
          <w:bCs w:val="false"/>
        </w:rPr>
        <w:t xml:space="preserve">(4) Pentru dirijarea articula/g288iilor plastice în grind/g259, se poate reduce l/g259/g288imea t/g259lpilor</w:t>
      </w:r>
    </w:p>
    <w:p>
      <w:pPr>
        <w:keepNext w:val="false"/>
      </w:pPr>
      <w:r>
        <w:rPr>
          <w:b w:val="false"/>
          <w:bCs w:val="false"/>
        </w:rPr>
        <w:t xml:space="preserve">în vecin/g259tatea îmbin/g259rii grind/g259-stâlp (vezi Anexa F). Sec/g288iunea redus/g259 se va verifica la</w:t>
      </w:r>
    </w:p>
    <w:p>
      <w:pPr>
        <w:keepNext w:val="false"/>
      </w:pPr>
      <w:r>
        <w:rPr>
          <w:b w:val="false"/>
          <w:bCs w:val="false"/>
        </w:rPr>
        <w:t xml:space="preserve">starea limit/g259 ultim/g259 la eforturile de proiectare din gruparea de înc/g259rc/g259ri care include</w:t>
      </w:r>
    </w:p>
    <w:p>
      <w:pPr>
        <w:keepNext w:val="false"/>
      </w:pPr>
      <w:r>
        <w:rPr>
          <w:b w:val="false"/>
          <w:bCs w:val="false"/>
        </w:rPr>
        <w:t xml:space="preserve">ac/g288iunea seismic/g259.</w:t>
      </w:r>
    </w:p>
    <w:p>
      <w:pPr>
        <w:keepNext w:val="false"/>
      </w:pPr>
      <w:r>
        <w:rPr>
          <w:b w:val="false"/>
          <w:bCs w:val="false"/>
        </w:rPr>
        <w:t xml:space="preserve">(5) La capetele zonelor poten/g288ial plastice ambele t/g259lpi ale grinzilor vor fi rezemate</w:t>
      </w:r>
    </w:p>
    <w:p>
      <w:pPr>
        <w:keepNext w:val="false"/>
      </w:pPr>
      <w:r>
        <w:rPr>
          <w:b w:val="false"/>
          <w:bCs w:val="false"/>
        </w:rPr>
        <w:t xml:space="preserve">lateral direct sau indirect. Suplimentar, reazemele laterale vor fi amplasate în zonele</w:t>
      </w:r>
    </w:p>
    <w:p>
      <w:pPr>
        <w:keepNext w:val="false"/>
      </w:pPr>
      <w:r>
        <w:rPr>
          <w:b w:val="false"/>
          <w:bCs w:val="false"/>
        </w:rPr>
        <w:t xml:space="preserve">unde se aplic/g259 for/g288ele concentrate /g250i în alte locuri unde calculul structurii indic/g259</w:t>
      </w:r>
    </w:p>
    <w:p>
      <w:pPr>
        <w:keepNext w:val="false"/>
      </w:pPr>
      <w:r>
        <w:rPr>
          <w:b w:val="false"/>
          <w:bCs w:val="false"/>
        </w:rPr>
        <w:t xml:space="preserve">posibilitatea apari/g288iei unei articula/g288ii plastice.</w:t>
      </w:r>
    </w:p>
    <w:p>
      <w:pPr>
        <w:keepNext w:val="false"/>
      </w:pPr>
      <w:r>
        <w:rPr>
          <w:b w:val="false"/>
          <w:bCs w:val="false"/>
        </w:rPr>
        <w:t xml:space="preserve">(6) Reazemele laterale adiacente zonelor poten/g288ial plastice vor fi proiectate s/g259</w:t>
      </w:r>
    </w:p>
    <w:p>
      <w:pPr>
        <w:keepNext w:val="false"/>
      </w:pPr>
      <w:r>
        <w:rPr>
          <w:b w:val="false"/>
          <w:bCs w:val="false"/>
        </w:rPr>
        <w:t xml:space="preserve">preia o for/g288/g259 lateral/g259 egal/g259 cu 0,06/g534</w:t>
      </w:r>
    </w:p>
    <w:p>
      <w:pPr>
        <w:keepNext w:val="false"/>
      </w:pPr>
      <w:r>
        <w:rPr>
          <w:b w:val="false"/>
          <w:bCs w:val="false"/>
        </w:rPr>
        <w:t xml:space="preserve">ov fy tf b. Celelalte reazeme laterale vor fi calculate</w:t>
      </w:r>
    </w:p>
    <w:p>
      <w:pPr>
        <w:keepNext w:val="false"/>
      </w:pPr>
      <w:r>
        <w:rPr>
          <w:b w:val="false"/>
          <w:bCs w:val="false"/>
        </w:rPr>
        <w:t xml:space="preserve">pentru o for/g288/g259 egal/g259 cu 0,02/g534ovfytf b. (0)</w:t>
      </w:r>
    </w:p>
    <w:p>
      <w:pPr>
        <w:keepNext w:val="false"/>
      </w:pPr>
      <w:r>
        <w:rPr>
          <w:b w:val="false"/>
          <w:bCs w:val="false"/>
        </w:rPr>
        <w:t xml:space="preserve">6.6.3. Stâlpi </w:t>
      </w:r>
    </w:p>
    <w:p>
      <w:pPr>
        <w:keepNext w:val="false"/>
      </w:pPr>
      <w:r>
        <w:rPr>
          <w:b w:val="false"/>
          <w:bCs w:val="false"/>
        </w:rPr>
        <w:t xml:space="preserve">(1) Stâlpii se vor verifica considerând cea mai defavorabil/g259 combina/g288ie de eforturi.</w:t>
      </w:r>
    </w:p>
    <w:p>
      <w:pPr>
        <w:keepNext w:val="false"/>
      </w:pPr>
      <w:r>
        <w:rPr>
          <w:b w:val="false"/>
          <w:bCs w:val="false"/>
        </w:rPr>
        <w:t xml:space="preserve">Pentru verific/g259rile de rezisten/g288/g259 /g250i stabilitate se va utiliza SR EN 1993-1-1 ca</w:t>
      </w:r>
    </w:p>
    <w:p>
      <w:pPr>
        <w:keepNext w:val="false"/>
      </w:pPr>
      <w:r>
        <w:rPr>
          <w:b w:val="false"/>
          <w:bCs w:val="false"/>
        </w:rPr>
        <w:t xml:space="preserve">document normativ de referin/g288/g259. Eforturile de calcul în situa/g288ia seismic/g259 de proiectare</w:t>
      </w:r>
    </w:p>
    <w:p>
      <w:pPr>
        <w:keepNext w:val="false"/>
      </w:pPr>
      <w:r>
        <w:rPr>
          <w:b w:val="false"/>
          <w:bCs w:val="false"/>
        </w:rPr>
        <w:t xml:space="preserve">se determin/g259 cu rela/g288iile:</w:t>
      </w:r>
    </w:p>
    <w:p>
      <w:pPr>
        <w:keepNext w:val="false"/>
      </w:pPr>
      <w:r>
        <w:rPr>
          <w:b w:val="false"/>
          <w:bCs w:val="false"/>
        </w:rPr>
        <w:t xml:space="preserve">NEd= NEd,G+ T/g58NEd,E </w:t>
      </w:r>
    </w:p>
    <w:p>
      <w:pPr>
        <w:keepNext w:val="false"/>
      </w:pPr>
      <w:r>
        <w:rPr>
          <w:b w:val="false"/>
          <w:bCs w:val="false"/>
        </w:rPr>
        <w:t xml:space="preserve">MEd= MEd,G+ T/g58MEd,E (6.6) </w:t>
      </w:r>
    </w:p>
    <w:p>
      <w:pPr>
        <w:keepNext w:val="false"/>
      </w:pPr>
      <w:r>
        <w:rPr>
          <w:b w:val="false"/>
          <w:bCs w:val="false"/>
        </w:rPr>
        <w:t xml:space="preserve">VEd= VEd,G+ T/g58VEd,E </w:t>
      </w:r>
    </w:p>
    <w:p>
      <w:pPr>
        <w:keepNext w:val="false"/>
      </w:pPr>
      <w:r>
        <w:rPr>
          <w:b w:val="false"/>
          <w:bCs w:val="false"/>
        </w:rPr>
        <w:t xml:space="preserve">în care: </w:t>
      </w:r>
    </w:p>
    <w:p>
      <w:pPr>
        <w:keepNext w:val="false"/>
      </w:pPr>
      <w:r>
        <w:rPr>
          <w:b w:val="false"/>
          <w:bCs w:val="false"/>
        </w:rPr>
        <w:t xml:space="preserve">NEd,G, M Ed,G, V Ed,G sunt eforturile de proiectare, respectiv for/g288a axial/g259, moment </w:t>
      </w:r>
    </w:p>
    <w:p>
      <w:pPr>
        <w:keepNext w:val="false"/>
      </w:pPr>
      <w:r>
        <w:rPr>
          <w:b w:val="false"/>
          <w:bCs w:val="false"/>
        </w:rPr>
        <w:t xml:space="preserve">încovoietor /g250i for/g288a t/g259ietoare, din ac/g288iunile neseismice con/g288inute în gruparea de </w:t>
      </w:r>
    </w:p>
    <w:p>
      <w:pPr>
        <w:keepNext w:val="false"/>
      </w:pPr>
      <w:r>
        <w:rPr>
          <w:b w:val="false"/>
          <w:bCs w:val="false"/>
        </w:rPr>
        <w:t xml:space="preserve">înc/g259rc/g259ri care include ac/g288iunea seismic/g259. </w:t>
      </w:r>
    </w:p>
    <w:p>
      <w:pPr>
        <w:keepNext w:val="false"/>
      </w:pPr>
      <w:r>
        <w:rPr>
          <w:b w:val="false"/>
          <w:bCs w:val="false"/>
        </w:rPr>
        <w:t xml:space="preserve">NEd,E, MEd,E, VEd,E efortul axial, momentul încovoietor /g250i for/g288a t/g259ietoare în stâlp din </w:t>
      </w:r>
    </w:p>
    <w:p>
      <w:pPr>
        <w:keepNext w:val="false"/>
      </w:pPr>
      <w:r>
        <w:rPr>
          <w:b w:val="false"/>
          <w:bCs w:val="false"/>
        </w:rPr>
        <w:t xml:space="preserve">ac/g288iunea seismic/g259 de proiectare. </w:t>
      </w:r>
    </w:p>
    <w:p>
      <w:pPr>
        <w:keepNext w:val="false"/>
      </w:pPr>
      <w:r>
        <w:rPr>
          <w:b w:val="false"/>
          <w:bCs w:val="false"/>
        </w:rPr>
        <w:t xml:space="preserve">unde: </w:t>
      </w:r>
    </w:p>
    <w:p>
      <w:pPr>
        <w:keepNext w:val="false"/>
      </w:pPr>
      <w:r>
        <w:rPr>
          <w:b w:val="false"/>
          <w:bCs w:val="false"/>
        </w:rPr>
        <w:t xml:space="preserve">VEd=VEd,G+ VEd,M (6.5)   </w:t>
      </w:r>
    </w:p>
    <w:p>
      <w:pPr>
        <w:keepNext w:val="false"/>
      </w:pPr>
      <w:r>
        <w:rPr>
          <w:b w:val="false"/>
          <w:bCs w:val="false"/>
        </w:rPr>
        <w:t xml:space="preserve">NEd, MEd, VEd  sunt eforturile de proiectare, respectiv f or/g288a axial/g259, moment încovoietor </w:t>
      </w:r>
    </w:p>
    <w:p>
      <w:pPr>
        <w:keepNext w:val="false"/>
      </w:pPr>
      <w:r>
        <w:rPr>
          <w:b w:val="false"/>
          <w:bCs w:val="false"/>
        </w:rPr>
        <w:t xml:space="preserve">131</w:t>
      </w:r>
    </w:p>
    <w:p>
      <w:pPr>
        <w:keepNext w:val="false"/>
      </w:pPr>
      <w:r>
        <w:rPr>
          <w:b w:val="false"/>
          <w:bCs w:val="false"/>
        </w:rPr>
        <w:t xml:space="preserve">/g58T este valoarea suprarezisten/g288ei sistemului structural. Pentru cadrele </w:t>
      </w:r>
    </w:p>
    <w:p>
      <w:pPr>
        <w:keepNext w:val="false"/>
      </w:pPr>
      <w:r>
        <w:rPr>
          <w:b w:val="false"/>
          <w:bCs w:val="false"/>
        </w:rPr>
        <w:t xml:space="preserve">necontravântuite, ov1,1 M</w:t>
      </w:r>
    </w:p>
    <w:p>
      <w:pPr>
        <w:keepNext w:val="false"/>
      </w:pPr>
      <w:r>
        <w:rPr>
          <w:b w:val="false"/>
          <w:bCs w:val="false"/>
        </w:rPr>
        <w:t xml:space="preserve">T /g74/g58/g32 /g58/g152/g152</w:t>
      </w:r>
    </w:p>
    <w:p>
      <w:pPr>
        <w:keepNext w:val="false"/>
      </w:pPr>
      <w:r>
        <w:rPr>
          <w:b w:val="false"/>
          <w:bCs w:val="false"/>
        </w:rPr>
        <w:t xml:space="preserve">/g58M valoarea minim/g259 a lui /g58i</w:t>
      </w:r>
    </w:p>
    <w:p>
      <w:pPr>
        <w:keepNext w:val="false"/>
      </w:pPr>
      <w:r>
        <w:rPr>
          <w:b w:val="false"/>
          <w:bCs w:val="false"/>
        </w:rPr>
        <w:t xml:space="preserve">M = Mpl,Rd,i / M Ed,i calculat/g259 pentru toate grinzile în </w:t>
      </w:r>
    </w:p>
    <w:p>
      <w:pPr>
        <w:keepNext w:val="false"/>
      </w:pPr>
      <w:r>
        <w:rPr>
          <w:b w:val="false"/>
          <w:bCs w:val="false"/>
        </w:rPr>
        <w:t xml:space="preserve">care sunt zone poten/g288ial plastice. Valoarea lui /g525M se calculeaz/g259 pentru fiecare </w:t>
      </w:r>
    </w:p>
    <w:p>
      <w:pPr>
        <w:keepNext w:val="false"/>
      </w:pPr>
      <w:r>
        <w:rPr>
          <w:b w:val="false"/>
          <w:bCs w:val="false"/>
        </w:rPr>
        <w:t xml:space="preserve">direc/g1802ie a structurii;  </w:t>
      </w:r>
    </w:p>
    <w:p>
      <w:pPr>
        <w:keepNext w:val="false"/>
      </w:pPr>
      <w:r>
        <w:rPr>
          <w:b w:val="false"/>
          <w:bCs w:val="false"/>
        </w:rPr>
        <w:t xml:space="preserve">Mpl,Rd,i  este rezisten/g288a plastic/g259 de proiectare în grinda "i"; </w:t>
      </w:r>
    </w:p>
    <w:p>
      <w:pPr>
        <w:keepNext w:val="false"/>
      </w:pPr>
      <w:r>
        <w:rPr>
          <w:b w:val="false"/>
          <w:bCs w:val="false"/>
        </w:rPr>
        <w:t xml:space="preserve">MEd,i  este momentul încovoietor în grinda " i" din gruparea de înc/g259rc/g259ri care include </w:t>
      </w:r>
    </w:p>
    <w:p>
      <w:pPr>
        <w:keepNext w:val="false"/>
      </w:pPr>
      <w:r>
        <w:rPr>
          <w:b w:val="false"/>
          <w:bCs w:val="false"/>
        </w:rPr>
        <w:t xml:space="preserve">ac/g288iunea seismic/g259. </w:t>
      </w:r>
    </w:p>
    <w:p>
      <w:pPr>
        <w:keepNext w:val="false"/>
      </w:pPr>
      <w:r>
        <w:rPr>
          <w:b w:val="false"/>
          <w:bCs w:val="false"/>
        </w:rPr>
        <w:t xml:space="preserve">Not/g259. Valoarea suprarezisten/g288ei /g58T va fi limitat/g259 astfel încât s/g259 fie îndeplinit/g259 condi/g288ia /g58T /g148 q </w:t>
      </w:r>
    </w:p>
    <w:p>
      <w:pPr>
        <w:keepNext w:val="false"/>
      </w:pPr>
      <w:r>
        <w:rPr>
          <w:b w:val="false"/>
          <w:bCs w:val="false"/>
        </w:rPr>
        <w:t xml:space="preserve">(unde q este factorul de comportare al structurii – vezi Tabelul 6.3). În cazul unui calcul </w:t>
      </w:r>
    </w:p>
    <w:p>
      <w:pPr>
        <w:keepNext w:val="false"/>
      </w:pPr>
      <w:r>
        <w:rPr>
          <w:b w:val="false"/>
          <w:bCs w:val="false"/>
        </w:rPr>
        <w:t xml:space="preserve">simplificat se pot adopta valorile suprarezisten/g288ei din Anexa F.  </w:t>
      </w:r>
    </w:p>
    <w:p>
      <w:pPr>
        <w:keepNext w:val="false"/>
      </w:pPr>
      <w:r>
        <w:rPr>
          <w:b w:val="false"/>
          <w:bCs w:val="false"/>
        </w:rPr>
        <w:t xml:space="preserve">(2) Pentru fiecare grind/g259 a structurii, se calculeaz/g259 un singur raport /g58i</w:t>
      </w:r>
    </w:p>
    <w:p>
      <w:pPr>
        <w:keepNext w:val="false"/>
      </w:pPr>
      <w:r>
        <w:rPr>
          <w:b w:val="false"/>
          <w:bCs w:val="false"/>
        </w:rPr>
        <w:t xml:space="preserve">M, la cap/g259tul</w:t>
      </w:r>
    </w:p>
    <w:p>
      <w:pPr>
        <w:keepNext w:val="false"/>
      </w:pPr>
      <w:r>
        <w:rPr>
          <w:b w:val="false"/>
          <w:bCs w:val="false"/>
        </w:rPr>
        <w:t xml:space="preserve">grinzii unde mom</w:t>
      </w:r>
    </w:p>
    <w:p>
      <w:pPr>
        <w:keepNext w:val="false"/>
      </w:pPr>
      <w:r>
        <w:rPr>
          <w:b w:val="false"/>
          <w:bCs w:val="false"/>
        </w:rPr>
        <w:t xml:space="preserve">entul |MEd,i| are valoarea maxim/g259. Diferen/g1802a dintre valorile maxime /g250i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inime ale raportului /g58i</w:t>
      </w:r>
    </w:p>
    <w:p>
      <w:pPr>
        <w:keepNext w:val="false"/>
      </w:pPr>
      <w:r>
        <w:rPr>
          <w:b w:val="false"/>
          <w:bCs w:val="false"/>
        </w:rPr>
        <w:t xml:space="preserve">M (pe fiecare direc/g1802ie a structurii) trebuie s/g259 fie mai mic/g259 de</w:t>
      </w:r>
    </w:p>
    <w:p>
      <w:pPr>
        <w:keepNext w:val="false"/>
      </w:pPr>
      <w:r>
        <w:rPr>
          <w:b w:val="false"/>
          <w:bCs w:val="false"/>
        </w:rPr>
        <w:t xml:space="preserve">25%.</w:t>
      </w:r>
    </w:p>
    <w:p>
      <w:pPr>
        <w:keepNext w:val="false"/>
      </w:pPr>
      <w:r>
        <w:rPr>
          <w:b w:val="false"/>
          <w:bCs w:val="false"/>
        </w:rPr>
        <w:t xml:space="preserve">Nota 1: În cazul în care nu se poate asigura o varia/g288ie sub 25% a raportului /g159i</w:t>
      </w:r>
    </w:p>
    <w:p>
      <w:pPr>
        <w:keepNext w:val="false"/>
      </w:pPr>
      <w:r>
        <w:rPr>
          <w:b w:val="false"/>
          <w:bCs w:val="false"/>
        </w:rPr>
        <w:t xml:space="preserve">M, mecanismul </w:t>
      </w:r>
    </w:p>
    <w:p>
      <w:pPr>
        <w:keepNext w:val="false"/>
      </w:pPr>
      <w:r>
        <w:rPr>
          <w:b w:val="false"/>
          <w:bCs w:val="false"/>
        </w:rPr>
        <w:t xml:space="preserve">plastic al structurii trebuie verificat printr-un calcul static neliniar sau dinamic neliniar. </w:t>
      </w:r>
    </w:p>
    <w:p>
      <w:pPr>
        <w:keepNext w:val="false"/>
      </w:pPr>
      <w:r>
        <w:rPr>
          <w:b w:val="false"/>
          <w:bCs w:val="false"/>
        </w:rPr>
        <w:t xml:space="preserve">Nota 2:. În mod practic valorile eforturilor  N Ed, MEd, VEd se ob/g288in din gruparea seismic/g259 de </w:t>
      </w:r>
    </w:p>
    <w:p>
      <w:pPr>
        <w:keepNext w:val="false"/>
      </w:pPr>
      <w:r>
        <w:rPr>
          <w:b w:val="false"/>
          <w:bCs w:val="false"/>
        </w:rPr>
        <w:t xml:space="preserve">înc/g259rc/g259ri, unde ac/g288iunea seismic/g259 se multiplic/g259 cu /g159T.  </w:t>
      </w:r>
    </w:p>
    <w:p>
      <w:pPr>
        <w:keepNext w:val="false"/>
      </w:pPr>
      <w:r>
        <w:rPr>
          <w:b w:val="false"/>
          <w:bCs w:val="false"/>
        </w:rPr>
        <w:t xml:space="preserve">(3) For/g288a t/g259ietoare din stâlp, VEd, rezultat/g259 din calculul structurii trebuie s/g259</w:t>
      </w:r>
    </w:p>
    <w:p>
      <w:pPr>
        <w:keepNext w:val="false"/>
      </w:pPr>
      <w:r>
        <w:rPr>
          <w:b w:val="false"/>
          <w:bCs w:val="false"/>
        </w:rPr>
        <w:t xml:space="preserve">satisfac/g259 condi/g288ia</w:t>
      </w:r>
    </w:p>
    <w:p>
      <w:pPr>
        <w:keepNext w:val="false"/>
      </w:pPr>
      <w:r>
        <w:rPr>
          <w:b w:val="false"/>
          <w:bCs w:val="false"/>
        </w:rPr>
        <w:t xml:space="preserve">5 , 0V</w:t>
      </w:r>
    </w:p>
    <w:p>
      <w:pPr>
        <w:keepNext w:val="false"/>
      </w:pPr>
      <w:r>
        <w:rPr>
          <w:b w:val="false"/>
          <w:bCs w:val="false"/>
        </w:rPr>
        <w:t xml:space="preserve">V</w:t>
      </w:r>
    </w:p>
    <w:p>
      <w:pPr>
        <w:keepNext w:val="false"/>
      </w:pPr>
      <w:r>
        <w:rPr>
          <w:b w:val="false"/>
          <w:bCs w:val="false"/>
        </w:rPr>
        <w:t xml:space="preserve">Rd , pl</w:t>
      </w:r>
    </w:p>
    <w:p>
      <w:pPr>
        <w:keepNext w:val="false"/>
      </w:pPr>
      <w:r>
        <w:rPr>
          <w:b w:val="false"/>
          <w:bCs w:val="false"/>
        </w:rPr>
        <w:t xml:space="preserve">Ed /g100 (6.7) </w:t>
      </w:r>
    </w:p>
    <w:p>
      <w:pPr>
        <w:keepNext w:val="false"/>
      </w:pPr>
      <w:r>
        <w:rPr>
          <w:b w:val="false"/>
          <w:bCs w:val="false"/>
        </w:rPr>
        <w:t xml:space="preserve">(4) Transferul eforturilor de la grinzi la stâlpi se face în ipoteza de îm binare</w:t>
      </w:r>
    </w:p>
    <w:p>
      <w:pPr>
        <w:keepNext w:val="false"/>
      </w:pPr>
      <w:r>
        <w:rPr>
          <w:b w:val="false"/>
          <w:bCs w:val="false"/>
        </w:rPr>
        <w:t xml:space="preserve">grind/g259-stâ</w:t>
      </w:r>
    </w:p>
    <w:p>
      <w:pPr>
        <w:keepNext w:val="false"/>
      </w:pPr>
      <w:r>
        <w:rPr>
          <w:b w:val="false"/>
          <w:bCs w:val="false"/>
        </w:rPr>
        <w:t xml:space="preserve">lp rigid/g259.</w:t>
      </w:r>
    </w:p>
    <w:p>
      <w:pPr>
        <w:keepNext w:val="false"/>
      </w:pPr>
      <w:r>
        <w:rPr>
          <w:b w:val="false"/>
          <w:bCs w:val="false"/>
        </w:rPr>
        <w:t xml:space="preserve">hb</w:t>
      </w:r>
    </w:p>
    <w:p>
      <w:pPr>
        <w:keepNext w:val="false"/>
      </w:pPr>
      <w:r>
        <w:rPr>
          <w:b w:val="false"/>
          <w:bCs w:val="false"/>
        </w:rPr>
        <w:t xml:space="preserve">tfb</w:t>
      </w:r>
    </w:p>
    <w:p>
      <w:pPr>
        <w:keepNext w:val="false"/>
      </w:pPr>
      <w:r>
        <w:rPr>
          <w:b w:val="false"/>
          <w:bCs w:val="false"/>
        </w:rPr>
        <w:t xml:space="preserve">Vj</w:t>
      </w:r>
    </w:p>
    <w:p>
      <w:pPr>
        <w:keepNext w:val="false"/>
      </w:pPr>
      <w:r>
        <w:rPr>
          <w:b w:val="false"/>
          <w:bCs w:val="false"/>
        </w:rPr>
        <w:t xml:space="preserve">Vj</w:t>
      </w:r>
    </w:p>
    <w:p>
      <w:pPr>
        <w:keepNext w:val="false"/>
      </w:pPr>
      <w:r>
        <w:rPr>
          <w:b w:val="false"/>
          <w:bCs w:val="false"/>
        </w:rPr>
        <w:t xml:space="preserve">Mpl,Rd,j</w:t>
      </w:r>
    </w:p>
    <w:p>
      <w:pPr>
        <w:keepNext w:val="false"/>
      </w:pPr>
      <w:r>
        <w:rPr>
          <w:b w:val="false"/>
          <w:bCs w:val="false"/>
        </w:rPr>
        <w:t xml:space="preserve">Mpl,Rd,i</w:t>
      </w:r>
    </w:p>
    <w:p>
      <w:pPr>
        <w:keepNext w:val="false"/>
      </w:pPr>
      <w:r>
        <w:rPr>
          <w:b w:val="false"/>
          <w:bCs w:val="false"/>
        </w:rPr>
        <w:t xml:space="preserve">Vi</w:t>
      </w:r>
    </w:p>
    <w:p>
      <w:pPr>
        <w:keepNext w:val="false"/>
      </w:pPr>
      <w:r>
        <w:rPr>
          <w:b w:val="false"/>
          <w:bCs w:val="false"/>
        </w:rPr>
        <w:t xml:space="preserve">Vi</w:t>
      </w:r>
    </w:p>
    <w:p>
      <w:pPr>
        <w:keepNext w:val="false"/>
      </w:pPr>
      <w:r>
        <w:rPr>
          <w:b w:val="false"/>
          <w:bCs w:val="false"/>
        </w:rPr>
        <w:t xml:space="preserve">Vwp,Ed</w:t>
      </w:r>
    </w:p>
    <w:p>
      <w:pPr>
        <w:keepNext w:val="false"/>
      </w:pPr>
      <w:r>
        <w:rPr>
          <w:b w:val="false"/>
          <w:bCs w:val="false"/>
        </w:rPr>
        <w:t xml:space="preserve">Vwp,Ed</w:t>
      </w:r>
    </w:p>
    <w:p>
      <w:pPr>
        <w:keepNext w:val="false"/>
      </w:pPr>
      <w:r>
        <w:rPr>
          <w:b w:val="false"/>
          <w:bCs w:val="false"/>
        </w:rPr>
        <w:t xml:space="preserve">Figura 6.2. Îmbinare grind/g259 – stâlp. Panoul de inim/g259 a stâlpului. </w:t>
      </w:r>
    </w:p>
    <w:p>
      <w:pPr>
        <w:keepNext w:val="false"/>
      </w:pPr>
      <w:r>
        <w:rPr>
          <w:b w:val="false"/>
          <w:bCs w:val="false"/>
        </w:rPr>
        <w:t xml:space="preserve">(5) Panourile de inim/g259 ale stâlpilor din zona îmbin/g259rilor grind/g259-stâlp (Figura 6.2)</w:t>
      </w:r>
    </w:p>
    <w:p>
      <w:pPr>
        <w:keepNext w:val="false"/>
      </w:pPr>
      <w:r>
        <w:rPr>
          <w:b w:val="false"/>
          <w:bCs w:val="false"/>
        </w:rPr>
        <w:t xml:space="preserve">trebu</w:t>
      </w:r>
    </w:p>
    <w:p>
      <w:pPr>
        <w:keepNext w:val="false"/>
      </w:pPr>
      <w:r>
        <w:rPr>
          <w:b w:val="false"/>
          <w:bCs w:val="false"/>
        </w:rPr>
        <w:t xml:space="preserve">ie s/g259 satisfac/g259 urm/g259toarea condi/g288ie:</w:t>
      </w:r>
    </w:p>
    <w:p>
      <w:pPr>
        <w:keepNext w:val="false"/>
      </w:pPr>
      <w:r>
        <w:rPr>
          <w:b w:val="false"/>
          <w:bCs w:val="false"/>
        </w:rPr>
        <w:t xml:space="preserve">0 , 1V</w:t>
      </w:r>
    </w:p>
    <w:p>
      <w:pPr>
        <w:keepNext w:val="false"/>
      </w:pPr>
      <w:r>
        <w:rPr>
          <w:b w:val="false"/>
          <w:bCs w:val="false"/>
        </w:rPr>
        <w:t xml:space="preserve">V</w:t>
      </w:r>
    </w:p>
    <w:p>
      <w:pPr>
        <w:keepNext w:val="false"/>
      </w:pPr>
      <w:r>
        <w:rPr>
          <w:b w:val="false"/>
          <w:bCs w:val="false"/>
        </w:rPr>
        <w:t xml:space="preserve">Rd , wp</w:t>
      </w:r>
    </w:p>
    <w:p>
      <w:pPr>
        <w:keepNext w:val="false"/>
      </w:pPr>
      <w:r>
        <w:rPr>
          <w:b w:val="false"/>
          <w:bCs w:val="false"/>
        </w:rPr>
        <w:t xml:space="preserve">Ed , wp</w:t>
      </w:r>
    </w:p>
    <w:p>
      <w:pPr>
        <w:keepNext w:val="false"/>
      </w:pPr>
      <w:r>
        <w:rPr>
          <w:b w:val="false"/>
          <w:bCs w:val="false"/>
        </w:rPr>
        <w:t xml:space="preserve">/g100 (6.8) </w:t>
      </w:r>
    </w:p>
    <w:p>
      <w:pPr>
        <w:keepNext w:val="false"/>
      </w:pPr>
      <w:r>
        <w:rPr>
          <w:b w:val="false"/>
          <w:bCs w:val="false"/>
        </w:rPr>
        <w:t xml:space="preserve">132</w:t>
      </w:r>
    </w:p>
    <w:p>
      <w:pPr>
        <w:keepNext w:val="false"/>
      </w:pPr>
      <w:r>
        <w:rPr>
          <w:b w:val="false"/>
          <w:bCs w:val="false"/>
        </w:rPr>
        <w:t xml:space="preserve">stâlpu</w:t>
      </w:r>
    </w:p>
    <w:p>
      <w:pPr>
        <w:keepNext w:val="false"/>
      </w:pPr>
      <w:r>
        <w:rPr>
          <w:b w:val="false"/>
          <w:bCs w:val="false"/>
        </w:rPr>
        <w:t xml:space="preserve">lui ( cor</w:t>
      </w:r>
    </w:p>
    <w:p>
      <w:pPr>
        <w:keepNext w:val="false"/>
      </w:pPr>
      <w:r>
        <w:rPr>
          <w:b w:val="false"/>
          <w:bCs w:val="false"/>
        </w:rPr>
        <w:t xml:space="preserve">,pl RdM ) </w:t>
      </w:r>
    </w:p>
    <w:p>
      <w:pPr>
        <w:keepNext w:val="false"/>
      </w:pPr>
      <w:r>
        <w:rPr>
          <w:b w:val="false"/>
          <w:bCs w:val="false"/>
        </w:rPr>
        <w:t xml:space="preserve">cor</w:t>
      </w:r>
    </w:p>
    <w:p>
      <w:pPr>
        <w:keepNext w:val="false"/>
      </w:pPr>
      <w:r>
        <w:rPr>
          <w:b w:val="false"/>
          <w:bCs w:val="false"/>
        </w:rPr>
        <w:t xml:space="preserve">,, ,, j</w:t>
      </w:r>
    </w:p>
    <w:p>
      <w:pPr>
        <w:keepNext w:val="false"/>
      </w:pPr>
      <w:r>
        <w:rPr>
          <w:b w:val="false"/>
          <w:bCs w:val="false"/>
        </w:rPr>
        <w:t xml:space="preserve">,</w:t>
      </w:r>
    </w:p>
    <w:p>
      <w:pPr>
        <w:keepNext w:val="false"/>
      </w:pPr>
      <w:r>
        <w:rPr>
          <w:b w:val="false"/>
          <w:bCs w:val="false"/>
        </w:rPr>
        <w:t xml:space="preserve">cor</w:t>
      </w:r>
    </w:p>
    <w:p>
      <w:pPr>
        <w:keepNext w:val="false"/>
      </w:pPr>
      <w:r>
        <w:rPr>
          <w:b w:val="false"/>
          <w:bCs w:val="false"/>
        </w:rPr>
        <w:t xml:space="preserve">pl Rd i pl Rd</w:t>
      </w:r>
    </w:p>
    <w:p>
      <w:pPr>
        <w:keepNext w:val="false"/>
      </w:pPr>
      <w:r>
        <w:rPr>
          <w:b w:val="false"/>
          <w:bCs w:val="false"/>
        </w:rPr>
        <w:t xml:space="preserve">wp Ed</w:t>
      </w:r>
    </w:p>
    <w:p>
      <w:pPr>
        <w:keepNext w:val="false"/>
      </w:pPr>
      <w:r>
        <w:rPr>
          <w:b w:val="false"/>
          <w:bCs w:val="false"/>
        </w:rPr>
        <w:t xml:space="preserve">bf b</w:t>
      </w:r>
    </w:p>
    <w:p>
      <w:pPr>
        <w:keepNext w:val="false"/>
      </w:pPr>
      <w:r>
        <w:rPr>
          <w:b w:val="false"/>
          <w:bCs w:val="false"/>
        </w:rPr>
        <w:t xml:space="preserve">MMV ht</w:t>
      </w:r>
    </w:p>
    <w:p>
      <w:pPr>
        <w:keepNext w:val="false"/>
      </w:pPr>
      <w:r>
        <w:rPr>
          <w:b w:val="false"/>
          <w:bCs w:val="false"/>
        </w:rPr>
        <w:t xml:space="preserve">/g14/g32 /g16 (6.9) </w:t>
      </w:r>
    </w:p>
    <w:p>
      <w:pPr>
        <w:keepNext w:val="false"/>
      </w:pPr>
      <w:r>
        <w:rPr>
          <w:b w:val="false"/>
          <w:bCs w:val="false"/>
        </w:rPr>
        <w:t xml:space="preserve">tfb  grosimea t/g259lpii grinzii </w:t>
      </w:r>
    </w:p>
    <w:p>
      <w:pPr>
        <w:keepNext w:val="false"/>
      </w:pPr>
      <w:r>
        <w:rPr>
          <w:b w:val="false"/>
          <w:bCs w:val="false"/>
        </w:rPr>
        <w:t xml:space="preserve">hb în/g259l/g288imea total/g259 a sec/g288iunii grinzii (inim/g259 + t/g259lpi) </w:t>
      </w:r>
    </w:p>
    <w:p>
      <w:pPr>
        <w:keepNext w:val="false"/>
      </w:pPr>
      <w:r>
        <w:rPr>
          <w:b w:val="false"/>
          <w:bCs w:val="false"/>
        </w:rPr>
        <w:t xml:space="preserve">Vwp,Rd rezisten/g288a de proiectare la for/g288/g259 t/g259ietoare a panoului inimii stâlpului, determinat </w:t>
      </w:r>
    </w:p>
    <w:p>
      <w:pPr>
        <w:keepNext w:val="false"/>
      </w:pPr>
      <w:r>
        <w:rPr>
          <w:b w:val="false"/>
          <w:bCs w:val="false"/>
        </w:rPr>
        <w:t xml:space="preserve">conform SR EN 1993-1-8, paragraful 6.2.6.1.  </w:t>
      </w:r>
    </w:p>
    <w:p>
      <w:pPr>
        <w:keepNext w:val="false"/>
      </w:pPr>
      <w:r>
        <w:rPr>
          <w:b w:val="false"/>
          <w:bCs w:val="false"/>
        </w:rPr>
        <w:t xml:space="preserve">(6) Când îmbinarea grind/g259-stâlp se realizeaz/g259 prin sudarea direct/g259 de t/g259lpile</w:t>
      </w:r>
    </w:p>
    <w:p>
      <w:pPr>
        <w:keepNext w:val="false"/>
      </w:pPr>
      <w:r>
        <w:rPr>
          <w:b w:val="false"/>
          <w:bCs w:val="false"/>
        </w:rPr>
        <w:t xml:space="preserve">stâlpu</w:t>
      </w:r>
    </w:p>
    <w:p>
      <w:pPr>
        <w:keepNext w:val="false"/>
      </w:pPr>
      <w:r>
        <w:rPr>
          <w:b w:val="false"/>
          <w:bCs w:val="false"/>
        </w:rPr>
        <w:t xml:space="preserve">lui a t/g259lpilor grinzilor sau a ecliselor prev/g259zute pe t/g259lpile grinzilor, se vor</w:t>
      </w:r>
    </w:p>
    <w:p>
      <w:pPr>
        <w:keepNext w:val="false"/>
      </w:pPr>
      <w:r>
        <w:rPr>
          <w:b w:val="false"/>
          <w:bCs w:val="false"/>
        </w:rPr>
        <w:t xml:space="preserve">prevedea rig</w:t>
      </w:r>
    </w:p>
    <w:p>
      <w:pPr>
        <w:keepNext w:val="false"/>
      </w:pPr>
      <w:r>
        <w:rPr>
          <w:b w:val="false"/>
          <w:bCs w:val="false"/>
        </w:rPr>
        <w:t xml:space="preserve">idiz/g259ri de continuitate pentru a transmite eforturile din t/g259lpile grinzii la</w:t>
      </w:r>
    </w:p>
    <w:p>
      <w:pPr>
        <w:keepNext w:val="false"/>
      </w:pPr>
      <w:r>
        <w:rPr>
          <w:b w:val="false"/>
          <w:bCs w:val="false"/>
        </w:rPr>
        <w:t xml:space="preserve">inim</w:t>
      </w:r>
    </w:p>
    <w:p>
      <w:pPr>
        <w:keepNext w:val="false"/>
      </w:pPr>
      <w:r>
        <w:rPr>
          <w:b w:val="false"/>
          <w:bCs w:val="false"/>
        </w:rPr>
        <w:t xml:space="preserve">a sau inimile stâlpului. Aceste rigidiz/g259ri vor avea grosimea cel pu/g288in egal/g259 cu</w:t>
      </w:r>
    </w:p>
    <w:p>
      <w:pPr>
        <w:keepNext w:val="false"/>
      </w:pPr>
      <w:r>
        <w:rPr>
          <w:b w:val="false"/>
          <w:bCs w:val="false"/>
        </w:rPr>
        <w:t xml:space="preserve">grosim</w:t>
      </w:r>
    </w:p>
    <w:p>
      <w:pPr>
        <w:keepNext w:val="false"/>
      </w:pPr>
      <w:r>
        <w:rPr>
          <w:b w:val="false"/>
          <w:bCs w:val="false"/>
        </w:rPr>
        <w:t xml:space="preserve">ea t/g259lpii grinzii sau a eclisei de pe talpa grinzii.</w:t>
      </w:r>
    </w:p>
    <w:p>
      <w:pPr>
        <w:keepNext w:val="false"/>
      </w:pPr>
      <w:r>
        <w:rPr>
          <w:b w:val="false"/>
          <w:bCs w:val="false"/>
        </w:rPr>
        <w:t xml:space="preserve">(7) Prinderea rigidiz/g259rilor de continuitate de t/g259lpile stâlpului se va face cu sudur/g259</w:t>
      </w:r>
    </w:p>
    <w:p>
      <w:pPr>
        <w:keepNext w:val="false"/>
      </w:pPr>
      <w:r>
        <w:rPr>
          <w:b w:val="false"/>
          <w:bCs w:val="false"/>
        </w:rPr>
        <w:t xml:space="preserve">în adân</w:t>
      </w:r>
    </w:p>
    <w:p>
      <w:pPr>
        <w:keepNext w:val="false"/>
      </w:pPr>
      <w:r>
        <w:rPr>
          <w:b w:val="false"/>
          <w:bCs w:val="false"/>
        </w:rPr>
        <w:t xml:space="preserve">cime cu p/g259trunderea complet/g259 sau cu suduri în relief pe ambele fe/g288e. Îmbin/g259rile</w:t>
      </w:r>
    </w:p>
    <w:p>
      <w:pPr>
        <w:keepNext w:val="false"/>
      </w:pPr>
      <w:r>
        <w:rPr>
          <w:b w:val="false"/>
          <w:bCs w:val="false"/>
        </w:rPr>
        <w:t xml:space="preserve">sudate vor avea capacitatea de rezisten/g288/g259 egal/g259 cu minimul dintre:</w:t>
      </w:r>
    </w:p>
    <w:p>
      <w:pPr>
        <w:keepNext w:val="false"/>
      </w:pPr>
      <w:r>
        <w:rPr>
          <w:b w:val="false"/>
          <w:bCs w:val="false"/>
        </w:rPr>
        <w:t xml:space="preserve">- capacitatea de rezisten/g288/g259 a rigidiz/g259rilor de continuitate;</w:t>
      </w:r>
    </w:p>
    <w:p>
      <w:pPr>
        <w:keepNext w:val="false"/>
      </w:pPr>
      <w:r>
        <w:rPr>
          <w:b w:val="false"/>
          <w:bCs w:val="false"/>
        </w:rPr>
        <w:t xml:space="preserve">- efortul maxim din t/g259lpile grinzii.</w:t>
      </w:r>
    </w:p>
    <w:p>
      <w:pPr>
        <w:keepNext w:val="false"/>
      </w:pPr>
      <w:r>
        <w:rPr>
          <w:b w:val="false"/>
          <w:bCs w:val="false"/>
        </w:rPr>
        <w:t xml:space="preserve">(8) Prinderile rigidiz/g259rilor de continuitate de inima stâlpului vor avea rezisten/g288a</w:t>
      </w:r>
    </w:p>
    <w:p>
      <w:pPr>
        <w:keepNext w:val="false"/>
      </w:pPr>
      <w:r>
        <w:rPr>
          <w:b w:val="false"/>
          <w:bCs w:val="false"/>
        </w:rPr>
        <w:t xml:space="preserve">capabil/g259 cel pu/g288in egal/g259 cu:</w:t>
      </w:r>
    </w:p>
    <w:p>
      <w:pPr>
        <w:keepNext w:val="false"/>
      </w:pPr>
      <w:r>
        <w:rPr>
          <w:b w:val="false"/>
          <w:bCs w:val="false"/>
        </w:rPr>
        <w:t xml:space="preserve">- rezisten/g288a capabil/g259 a rigidiz/g259rilor de continuitate;</w:t>
      </w:r>
    </w:p>
    <w:p>
      <w:pPr>
        <w:keepNext w:val="false"/>
      </w:pPr>
      <w:r>
        <w:rPr>
          <w:b w:val="false"/>
          <w:bCs w:val="false"/>
        </w:rPr>
        <w:t xml:space="preserve">- efortul efectiv care este transmis de rigidizare.</w:t>
      </w:r>
    </w:p>
    <w:p>
      <w:pPr>
        <w:keepNext w:val="false"/>
      </w:pPr>
      <w:r>
        <w:rPr>
          <w:b w:val="false"/>
          <w:bCs w:val="false"/>
        </w:rPr>
        <w:t xml:space="preserve">(9) În zona îmbin/g259rii grind/g259-stâlp, t/g259lpile stâlpu lui vor fi legate lateral la nivelu l</w:t>
      </w:r>
    </w:p>
    <w:p>
      <w:pPr>
        <w:keepNext w:val="false"/>
      </w:pPr>
      <w:r>
        <w:rPr>
          <w:b w:val="false"/>
          <w:bCs w:val="false"/>
        </w:rPr>
        <w:t xml:space="preserve">t/g259lp</w:t>
      </w:r>
    </w:p>
    <w:p>
      <w:pPr>
        <w:keepNext w:val="false"/>
      </w:pPr>
      <w:r>
        <w:rPr>
          <w:b w:val="false"/>
          <w:bCs w:val="false"/>
        </w:rPr>
        <w:t xml:space="preserve">ii superioare a grinzilor. Fiecare rezemare lateral/g259 va fi proiectat/g259 la o for/g288/g259 egal/g259</w:t>
      </w:r>
    </w:p>
    <w:p>
      <w:pPr>
        <w:keepNext w:val="false"/>
      </w:pPr>
      <w:r>
        <w:rPr>
          <w:b w:val="false"/>
          <w:bCs w:val="false"/>
        </w:rPr>
        <w:t xml:space="preserve">cu 0,02 fy tf b (tf, b – dimensiunile t/g259lpii grinzii).</w:t>
      </w:r>
    </w:p>
    <w:p>
      <w:pPr>
        <w:keepNext w:val="false"/>
      </w:pPr>
      <w:r>
        <w:rPr>
          <w:b w:val="false"/>
          <w:bCs w:val="false"/>
        </w:rPr>
        <w:t xml:space="preserve">(10) În planul cadrelor în care grinzile pot forma articula/g288ii plastice, zvelte /g288ea</w:t>
      </w:r>
    </w:p>
    <w:p>
      <w:pPr>
        <w:keepNext w:val="false"/>
      </w:pPr>
      <w:r>
        <w:rPr>
          <w:b w:val="false"/>
          <w:bCs w:val="false"/>
        </w:rPr>
        <w:t xml:space="preserve">stâlpu</w:t>
      </w:r>
    </w:p>
    <w:p>
      <w:pPr>
        <w:keepNext w:val="false"/>
      </w:pPr>
      <w:r>
        <w:rPr>
          <w:b w:val="false"/>
          <w:bCs w:val="false"/>
        </w:rPr>
        <w:t xml:space="preserve">lui se limiteaz/g259 la:</w:t>
      </w:r>
    </w:p>
    <w:p>
      <w:pPr>
        <w:keepNext w:val="false"/>
      </w:pPr>
      <w:r>
        <w:rPr>
          <w:b w:val="false"/>
          <w:bCs w:val="false"/>
        </w:rPr>
        <w:t xml:space="preserve">e</w:t>
      </w:r>
    </w:p>
    <w:p>
      <w:pPr>
        <w:keepNext w:val="false"/>
      </w:pPr>
      <w:r>
        <w:rPr>
          <w:b w:val="false"/>
          <w:bCs w:val="false"/>
        </w:rPr>
        <w:t xml:space="preserve">y</w:t>
      </w:r>
    </w:p>
    <w:p>
      <w:pPr>
        <w:keepNext w:val="false"/>
      </w:pPr>
      <w:r>
        <w:rPr>
          <w:b w:val="false"/>
          <w:bCs w:val="false"/>
        </w:rPr>
        <w:t xml:space="preserve">7 , 0f</w:t>
      </w:r>
    </w:p>
    <w:p>
      <w:pPr>
        <w:keepNext w:val="false"/>
      </w:pPr>
      <w:r>
        <w:rPr>
          <w:b w:val="false"/>
          <w:bCs w:val="false"/>
        </w:rPr>
        <w:t xml:space="preserve">E7 , 0 /g79 /g32 /g83 )f</w:t>
      </w:r>
    </w:p>
    <w:p>
      <w:pPr>
        <w:keepNext w:val="false"/>
      </w:pPr>
      <w:r>
        <w:rPr>
          <w:b w:val="false"/>
          <w:bCs w:val="false"/>
        </w:rPr>
        <w:t xml:space="preserve">E(</w:t>
      </w:r>
    </w:p>
    <w:p>
      <w:pPr>
        <w:keepNext w:val="false"/>
      </w:pPr>
      <w:r>
        <w:rPr>
          <w:b w:val="false"/>
          <w:bCs w:val="false"/>
        </w:rPr>
        <w:t xml:space="preserve">y</w:t>
      </w:r>
    </w:p>
    <w:p>
      <w:pPr>
        <w:keepNext w:val="false"/>
      </w:pPr>
      <w:r>
        <w:rPr>
          <w:b w:val="false"/>
          <w:bCs w:val="false"/>
        </w:rPr>
        <w:t xml:space="preserve">e /g83 /g32 /g79 (6.10) </w:t>
      </w:r>
    </w:p>
    <w:p>
      <w:pPr>
        <w:keepNext w:val="false"/>
      </w:pPr>
      <w:r>
        <w:rPr>
          <w:b w:val="false"/>
          <w:bCs w:val="false"/>
        </w:rPr>
        <w:t xml:space="preserve">(11) În planul în care nu se pot forma articula/g288ii plastice în grinzi, zvelte/g288ea stâlpului</w:t>
      </w:r>
    </w:p>
    <w:p>
      <w:pPr>
        <w:keepNext w:val="false"/>
      </w:pPr>
      <w:r>
        <w:rPr>
          <w:b w:val="false"/>
          <w:bCs w:val="false"/>
        </w:rPr>
        <w:t xml:space="preserve">se lim</w:t>
      </w:r>
    </w:p>
    <w:p>
      <w:pPr>
        <w:keepNext w:val="false"/>
      </w:pPr>
      <w:r>
        <w:rPr>
          <w:b w:val="false"/>
          <w:bCs w:val="false"/>
        </w:rPr>
        <w:t xml:space="preserve">iteaz/g259 la: (0)</w:t>
      </w:r>
    </w:p>
    <w:p>
      <w:pPr>
        <w:keepNext w:val="false"/>
      </w:pPr>
      <w:r>
        <w:rPr>
          <w:b w:val="false"/>
          <w:bCs w:val="false"/>
        </w:rPr>
        <w:t xml:space="preserve">e</w:t>
      </w:r>
    </w:p>
    <w:p>
      <w:pPr>
        <w:keepNext w:val="false"/>
      </w:pPr>
      <w:r>
        <w:rPr>
          <w:b w:val="false"/>
          <w:bCs w:val="false"/>
        </w:rPr>
        <w:t xml:space="preserve">y</w:t>
      </w:r>
    </w:p>
    <w:p>
      <w:pPr>
        <w:keepNext w:val="false"/>
      </w:pPr>
      <w:r>
        <w:rPr>
          <w:b w:val="false"/>
          <w:bCs w:val="false"/>
        </w:rPr>
        <w:t xml:space="preserve">3 , 1f</w:t>
      </w:r>
    </w:p>
    <w:p>
      <w:pPr>
        <w:keepNext w:val="false"/>
      </w:pPr>
      <w:r>
        <w:rPr>
          <w:b w:val="false"/>
          <w:bCs w:val="false"/>
        </w:rPr>
        <w:t xml:space="preserve">E3 , 1 /g79 /g32 /g83 (6.11) </w:t>
      </w:r>
    </w:p>
    <w:p>
      <w:pPr>
        <w:keepNext w:val="false"/>
      </w:pPr>
      <w:r>
        <w:rPr>
          <w:b w:val="false"/>
          <w:bCs w:val="false"/>
        </w:rPr>
        <w:t xml:space="preserve">6.6.4. Îmbin/g259rile grind/g259-stâlp </w:t>
      </w:r>
    </w:p>
    <w:p>
      <w:pPr>
        <w:keepNext w:val="false"/>
      </w:pPr>
      <w:r>
        <w:rPr>
          <w:b w:val="false"/>
          <w:bCs w:val="false"/>
        </w:rPr>
        <w:t xml:space="preserve">(1) Dac/g259 structura este proiectat/g259 s/g259 disipeze energia în grinzi, îmbin/g259rile grinzilor</w:t>
      </w:r>
    </w:p>
    <w:p>
      <w:pPr>
        <w:keepNext w:val="false"/>
      </w:pPr>
      <w:r>
        <w:rPr>
          <w:b w:val="false"/>
          <w:bCs w:val="false"/>
        </w:rPr>
        <w:t xml:space="preserve">cu stâlpii trebuie s/g259 fie proiectate astfel încât s/g259 lucreze în domeniul elastic pe toat/g259</w:t>
      </w:r>
    </w:p>
    <w:p>
      <w:pPr>
        <w:keepNext w:val="false"/>
      </w:pPr>
      <w:r>
        <w:rPr>
          <w:b w:val="false"/>
          <w:bCs w:val="false"/>
        </w:rPr>
        <w:t xml:space="preserve">în care: </w:t>
      </w:r>
    </w:p>
    <w:p>
      <w:pPr>
        <w:keepNext w:val="false"/>
      </w:pPr>
      <w:r>
        <w:rPr>
          <w:b w:val="false"/>
          <w:bCs w:val="false"/>
        </w:rPr>
        <w:t xml:space="preserve">Vwp,Ed valoarea for/g288ei t/g259ietoare în panou calculat/g259 în func/g288ie de momentele plastice ale </w:t>
      </w:r>
    </w:p>
    <w:p>
      <w:pPr>
        <w:keepNext w:val="false"/>
      </w:pPr>
      <w:r>
        <w:rPr>
          <w:b w:val="false"/>
          <w:bCs w:val="false"/>
        </w:rPr>
        <w:t xml:space="preserve">zonelor disipative ale grinzilor adiacente, corectate prin proiectarea la fa/g1802a </w:t>
      </w:r>
    </w:p>
    <w:p>
      <w:pPr>
        <w:keepNext w:val="false"/>
      </w:pPr>
      <w:r>
        <w:rPr>
          <w:b w:val="false"/>
          <w:bCs w:val="false"/>
        </w:rPr>
        <w:t xml:space="preserve">133</w:t>
      </w:r>
    </w:p>
    <w:p>
      <w:pPr>
        <w:keepNext w:val="false"/>
      </w:pPr>
      <w:r>
        <w:rPr>
          <w:b w:val="false"/>
          <w:bCs w:val="false"/>
        </w:rPr>
        <w:t xml:space="preserve">0,5L</w:t>
      </w:r>
    </w:p>
    <w:p>
      <w:pPr>
        <w:keepNext w:val="false"/>
      </w:pPr>
      <w:r>
        <w:rPr>
          <w:b w:val="false"/>
          <w:bCs w:val="false"/>
        </w:rPr>
        <w:t xml:space="preserve">/g71/g84/g32 (6.12) </w:t>
      </w:r>
    </w:p>
    <w:p>
      <w:pPr>
        <w:keepNext w:val="false"/>
      </w:pPr>
      <w:r>
        <w:rPr>
          <w:b w:val="false"/>
          <w:bCs w:val="false"/>
        </w:rPr>
        <w:t xml:space="preserve">unde /g303 /g250i L sunt s/g259geata grinzii la m</w:t>
      </w:r>
    </w:p>
    <w:p>
      <w:pPr>
        <w:keepNext w:val="false"/>
      </w:pPr>
      <w:r>
        <w:rPr>
          <w:b w:val="false"/>
          <w:bCs w:val="false"/>
        </w:rPr>
        <w:t xml:space="preserve">ijlocul deschiderii /g250i, respectiv, deschiderea grinzii </w:t>
      </w:r>
    </w:p>
    <w:p>
      <w:pPr>
        <w:keepNext w:val="false"/>
      </w:pPr>
      <w:r>
        <w:rPr>
          <w:b w:val="false"/>
          <w:bCs w:val="false"/>
        </w:rPr>
        <w:t xml:space="preserve">(Figura 6.3). </w:t>
      </w:r>
    </w:p>
    <w:p>
      <w:pPr>
        <w:keepNext w:val="false"/>
      </w:pPr>
      <w:r>
        <w:rPr>
          <w:b w:val="false"/>
          <w:bCs w:val="false"/>
        </w:rPr>
        <w:t xml:space="preserve">/g71</w:t>
      </w:r>
    </w:p>
    <w:p>
      <w:pPr>
        <w:keepNext w:val="false"/>
      </w:pPr>
      <w:r>
        <w:rPr>
          <w:b w:val="false"/>
          <w:bCs w:val="false"/>
        </w:rPr>
        <w:t xml:space="preserve">0.5L 0.5L</w:t>
      </w:r>
    </w:p>
    <w:p>
      <w:pPr>
        <w:keepNext w:val="false"/>
      </w:pPr>
      <w:r>
        <w:rPr>
          <w:b w:val="false"/>
          <w:bCs w:val="false"/>
        </w:rPr>
        <w:t xml:space="preserve">Figura 6.3. S/g259geta /g303 la mijlocul grinzii luat/g259 în considerare pentru calculul rotirii /g537 </w:t>
      </w:r>
    </w:p>
    <w:p>
      <w:pPr>
        <w:keepNext w:val="false"/>
      </w:pPr>
      <w:r>
        <w:rPr>
          <w:b w:val="false"/>
          <w:bCs w:val="false"/>
        </w:rPr>
        <w:t xml:space="preserve">6.6.5. Îmbin/g259rile de continuitate ale stâlpilor </w:t>
      </w:r>
    </w:p>
    <w:p>
      <w:pPr>
        <w:keepNext w:val="false"/>
      </w:pPr>
      <w:r>
        <w:rPr>
          <w:b w:val="false"/>
          <w:bCs w:val="false"/>
        </w:rPr>
        <w:t xml:space="preserve">(1) Îmbin/g259rile de continuitate ale stâlpilor se vor amplasa la aproximativ 1/3 din</w:t>
      </w:r>
    </w:p>
    <w:p>
      <w:pPr>
        <w:keepNext w:val="false"/>
      </w:pPr>
      <w:r>
        <w:rPr>
          <w:b w:val="false"/>
          <w:bCs w:val="false"/>
        </w:rPr>
        <w:t xml:space="preserve">în/g259l/g288imea de etaj a stâlpului /g250i se vor calcula în conformitate cu prevederile din SR EN</w:t>
      </w:r>
    </w:p>
    <w:p>
      <w:pPr>
        <w:keepNext w:val="false"/>
      </w:pPr>
      <w:r>
        <w:rPr>
          <w:b w:val="false"/>
          <w:bCs w:val="false"/>
        </w:rPr>
        <w:t xml:space="preserve">1993-1-8 ca document normativ de referin/g288/g259. (0)</w:t>
      </w:r>
    </w:p>
    <w:p>
      <w:pPr>
        <w:keepNext w:val="false"/>
      </w:pPr>
      <w:r>
        <w:rPr>
          <w:b w:val="false"/>
          <w:bCs w:val="false"/>
        </w:rPr>
        <w:t xml:space="preserve">6.7. Cadre contravântuite centric  </w:t>
      </w:r>
    </w:p>
    <w:p>
      <w:pPr>
        <w:keepNext w:val="false"/>
      </w:pPr>
      <w:r>
        <w:rPr>
          <w:b w:val="false"/>
          <w:bCs w:val="false"/>
        </w:rPr>
        <w:t xml:space="preserve">6.7.1. Criterii de proiectare </w:t>
      </w:r>
    </w:p>
    <w:p>
      <w:pPr>
        <w:keepNext w:val="false"/>
      </w:pPr>
      <w:r>
        <w:rPr>
          <w:b w:val="false"/>
          <w:bCs w:val="false"/>
        </w:rPr>
        <w:t xml:space="preserve">(1) Cadrele contravântuite centric trebuie proiectate astfel încât plasticizarea</w:t>
      </w:r>
    </w:p>
    <w:p>
      <w:pPr>
        <w:keepNext w:val="false"/>
      </w:pPr>
      <w:r>
        <w:rPr>
          <w:b w:val="false"/>
          <w:bCs w:val="false"/>
        </w:rPr>
        <w:t xml:space="preserve">diagonalelor întinse s/g259 se produc/g259 înainte de formarea articula/g288iilor plastice sau de</w:t>
      </w:r>
    </w:p>
    <w:p>
      <w:pPr>
        <w:keepNext w:val="false"/>
      </w:pPr>
      <w:r>
        <w:rPr>
          <w:b w:val="false"/>
          <w:bCs w:val="false"/>
        </w:rPr>
        <w:t xml:space="preserve">pierderea stabilit/g259/g288ii generale în grinzi /g250i stâlpi. Îmbin/g259rile vor fi verificate în</w:t>
      </w:r>
    </w:p>
    <w:p>
      <w:pPr>
        <w:keepNext w:val="false"/>
      </w:pPr>
      <w:r>
        <w:rPr>
          <w:b w:val="false"/>
          <w:bCs w:val="false"/>
        </w:rPr>
        <w:t xml:space="preserve">conformitate cu prevederile de la 6.5.5.</w:t>
      </w:r>
    </w:p>
    <w:p>
      <w:pPr>
        <w:keepNext w:val="false"/>
      </w:pPr>
      <w:r>
        <w:rPr>
          <w:b w:val="false"/>
          <w:bCs w:val="false"/>
        </w:rPr>
        <w:t xml:space="preserve">(2) Diagonalele contravântuirilor trebuie amplasate astfel încât structura s/g259 aib/g259</w:t>
      </w:r>
    </w:p>
    <w:p>
      <w:pPr>
        <w:keepNext w:val="false"/>
      </w:pPr>
      <w:r>
        <w:rPr>
          <w:b w:val="false"/>
          <w:bCs w:val="false"/>
        </w:rPr>
        <w:t xml:space="preserve">deplas/g259ri laterale relative cu valori apropiate, la fiecare nivel /g250i pe orice direc/g288ie</w:t>
      </w:r>
    </w:p>
    <w:p>
      <w:pPr>
        <w:keepNext w:val="false"/>
      </w:pPr>
      <w:r>
        <w:rPr>
          <w:b w:val="false"/>
          <w:bCs w:val="false"/>
        </w:rPr>
        <w:t xml:space="preserve">contravântuit/g259.</w:t>
      </w:r>
    </w:p>
    <w:p>
      <w:pPr>
        <w:keepNext w:val="false"/>
      </w:pPr>
      <w:r>
        <w:rPr>
          <w:b w:val="false"/>
          <w:bCs w:val="false"/>
        </w:rPr>
        <w:t xml:space="preserve">(3) În acest scop, la fiecare etaj trebuie respectate urm/g259toarele reguli:</w:t>
      </w:r>
    </w:p>
    <w:p>
      <w:pPr>
        <w:keepNext w:val="false"/>
      </w:pPr>
      <w:r>
        <w:rPr>
          <w:b w:val="false"/>
          <w:bCs w:val="false"/>
        </w:rPr>
        <w:t xml:space="preserve"> (0)</w:t>
      </w:r>
    </w:p>
    <w:p>
      <w:pPr>
        <w:keepNext w:val="false"/>
      </w:pPr>
      <w:r>
        <w:rPr>
          <w:b w:val="false"/>
          <w:bCs w:val="false"/>
        </w:rPr>
        <w:t xml:space="preserve">134</w:t>
      </w:r>
    </w:p>
    <w:p>
      <w:pPr>
        <w:keepNext w:val="false"/>
      </w:pPr>
      <w:r>
        <w:rPr>
          <w:b w:val="false"/>
          <w:bCs w:val="false"/>
        </w:rPr>
        <w:t xml:space="preserve">durata de ac/g288iune a seismului, în func/g288ie de momentul capabil Mpl,Rd /g250i de for/g288a </w:t>
      </w:r>
    </w:p>
    <w:p>
      <w:pPr>
        <w:keepNext w:val="false"/>
      </w:pPr>
      <w:r>
        <w:rPr>
          <w:b w:val="false"/>
          <w:bCs w:val="false"/>
        </w:rPr>
        <w:t xml:space="preserve">t/g259ietoare (VEd,G + VEd,M) evaluate conform 6.6.2. </w:t>
      </w:r>
    </w:p>
    <w:p>
      <w:pPr>
        <w:keepNext w:val="false"/>
      </w:pPr>
      <w:r>
        <w:rPr>
          <w:b w:val="false"/>
          <w:bCs w:val="false"/>
        </w:rPr>
        <w:t xml:space="preserve">(2) Capacitatea de rotire total/g259 a nodului grind/g259-stâlp /g537 trebuie s/g259 fie cel pu/g1802in </w:t>
      </w:r>
    </w:p>
    <w:p>
      <w:pPr>
        <w:keepNext w:val="false"/>
      </w:pPr>
      <w:r>
        <w:rPr>
          <w:b w:val="false"/>
          <w:bCs w:val="false"/>
        </w:rPr>
        <w:t xml:space="preserve">egal/g259 cu 0,04 rad, pentru str ucturile din clasa de ductilitate DCH, respectiv 0,03 rad </w:t>
      </w:r>
    </w:p>
    <w:p>
      <w:pPr>
        <w:keepNext w:val="false"/>
      </w:pPr>
      <w:r>
        <w:rPr>
          <w:b w:val="false"/>
          <w:bCs w:val="false"/>
        </w:rPr>
        <w:t xml:space="preserve">pentru cele din clasa DCM. (0)</w:t>
      </w:r>
    </w:p>
    <w:p>
      <w:pPr>
        <w:keepNext w:val="false"/>
      </w:pPr>
      <w:r>
        <w:rPr>
          <w:b w:val="false"/>
          <w:bCs w:val="false"/>
        </w:rPr>
        <w:t xml:space="preserve">Capacitatea de rotire total/g259 /g537 trebuie s/g259 fie asigurat/g259 la înc/g259rc/g259ri ciclice, f/g259r/g259 degrad/g259ri </w:t>
      </w:r>
    </w:p>
    <w:p>
      <w:pPr>
        <w:keepNext w:val="false"/>
      </w:pPr>
      <w:r>
        <w:rPr>
          <w:b w:val="false"/>
          <w:bCs w:val="false"/>
        </w:rPr>
        <w:t xml:space="preserve">ale rezisten/g288ei /g250i rigidit/g259/g288ii mai mari de 20%. Aceast/g259 cerin/g288/g259 este valabil/g259 indiferent de </w:t>
      </w:r>
    </w:p>
    <w:p>
      <w:pPr>
        <w:keepNext w:val="false"/>
      </w:pPr>
      <w:r>
        <w:rPr>
          <w:b w:val="false"/>
          <w:bCs w:val="false"/>
        </w:rPr>
        <w:t xml:space="preserve">amplasarea zonelor disipative luate în considerare la proiectare.</w:t>
      </w:r>
    </w:p>
    <w:p>
      <w:pPr>
        <w:keepNext w:val="false"/>
      </w:pPr>
      <w:r>
        <w:rPr>
          <w:b w:val="false"/>
          <w:bCs w:val="false"/>
        </w:rPr>
        <w:t xml:space="preserve">05 , 0A A</w:t>
      </w:r>
    </w:p>
    <w:p>
      <w:pPr>
        <w:keepNext w:val="false"/>
      </w:pPr>
      <w:r>
        <w:rPr>
          <w:b w:val="false"/>
          <w:bCs w:val="false"/>
        </w:rPr>
        <w:t xml:space="preserve">A A</w:t>
      </w:r>
    </w:p>
    <w:p>
      <w:pPr>
        <w:keepNext w:val="false"/>
      </w:pPr>
      <w:r>
        <w:rPr>
          <w:b w:val="false"/>
          <w:bCs w:val="false"/>
        </w:rPr>
        <w:t xml:space="preserve">/g100/g14</w:t>
      </w:r>
    </w:p>
    <w:p>
      <w:pPr>
        <w:keepNext w:val="false"/>
      </w:pPr>
      <w:r>
        <w:rPr>
          <w:b w:val="false"/>
          <w:bCs w:val="false"/>
        </w:rPr>
        <w:t xml:space="preserve">/g16</w:t>
      </w:r>
    </w:p>
    <w:p>
      <w:pPr>
        <w:keepNext w:val="false"/>
      </w:pPr>
      <w:r>
        <w:rPr>
          <w:b w:val="false"/>
          <w:bCs w:val="false"/>
        </w:rPr>
        <w:t xml:space="preserve">/g16 /g14</w:t>
      </w:r>
    </w:p>
    <w:p>
      <w:pPr>
        <w:keepNext w:val="false"/>
      </w:pPr>
      <w:r>
        <w:rPr>
          <w:b w:val="false"/>
          <w:bCs w:val="false"/>
        </w:rPr>
        <w:t xml:space="preserve">/g16 /g14</w:t>
      </w:r>
    </w:p>
    <w:p>
      <w:pPr>
        <w:keepNext w:val="false"/>
      </w:pPr>
      <w:r>
        <w:rPr>
          <w:b w:val="false"/>
          <w:bCs w:val="false"/>
        </w:rPr>
        <w:t xml:space="preserve"> (6.13) </w:t>
      </w:r>
    </w:p>
    <w:p>
      <w:pPr>
        <w:keepNext w:val="false"/>
      </w:pPr>
      <w:r>
        <w:rPr>
          <w:b w:val="false"/>
          <w:bCs w:val="false"/>
        </w:rPr>
        <w:t xml:space="preserve">în care A+ /g250i A- sunt ariile proiec/g288iilor orizontale ale sec/g288iunilor transversale ale </w:t>
      </w:r>
    </w:p>
    <w:p>
      <w:pPr>
        <w:keepNext w:val="false"/>
      </w:pPr>
      <w:r>
        <w:rPr>
          <w:b w:val="false"/>
          <w:bCs w:val="false"/>
        </w:rPr>
        <w:t xml:space="preserve">diagonalelor întinse, când ac/g288iunea seismic/g259 orizontal/g259 are sensuri diferite (Figura 6.4). </w:t>
      </w:r>
    </w:p>
    <w:p>
      <w:pPr>
        <w:keepNext w:val="false"/>
      </w:pPr>
      <w:r>
        <w:rPr>
          <w:b w:val="false"/>
          <w:bCs w:val="false"/>
        </w:rPr>
        <w:t xml:space="preserve">6.7.2. Particula</w:t>
      </w:r>
    </w:p>
    <w:p>
      <w:pPr>
        <w:keepNext w:val="false"/>
      </w:pPr>
      <w:r>
        <w:rPr>
          <w:b w:val="false"/>
          <w:bCs w:val="false"/>
        </w:rPr>
        <w:t xml:space="preserve">rit/g259/g288i de calcul </w:t>
      </w:r>
    </w:p>
    <w:p>
      <w:pPr>
        <w:keepNext w:val="false"/>
      </w:pPr>
      <w:r>
        <w:rPr>
          <w:b w:val="false"/>
          <w:bCs w:val="false"/>
        </w:rPr>
        <w:t xml:space="preserve">(1) Înc/g259rc/g259rile gravita/g288ionale, se consider/g259 preluate numai de grinzi /g250i stâlpi, f/g259r/g259 a</w:t>
      </w:r>
    </w:p>
    <w:p>
      <w:pPr>
        <w:keepNext w:val="false"/>
      </w:pPr>
      <w:r>
        <w:rPr>
          <w:b w:val="false"/>
          <w:bCs w:val="false"/>
        </w:rPr>
        <w:t xml:space="preserve">se /g288in</w:t>
      </w:r>
    </w:p>
    <w:p>
      <w:pPr>
        <w:keepNext w:val="false"/>
      </w:pPr>
      <w:r>
        <w:rPr>
          <w:b w:val="false"/>
          <w:bCs w:val="false"/>
        </w:rPr>
        <w:t xml:space="preserve">e cont de elementele de contravântuire.</w:t>
      </w:r>
    </w:p>
    <w:p>
      <w:pPr>
        <w:keepNext w:val="false"/>
      </w:pPr>
      <w:r>
        <w:rPr>
          <w:b w:val="false"/>
          <w:bCs w:val="false"/>
        </w:rPr>
        <w:t xml:space="preserve">(2) Sub ac/g288iunea seismic/g259, într-un calcul static liniar (calcul în domeniul elastic) se</w:t>
      </w:r>
    </w:p>
    <w:p>
      <w:pPr>
        <w:keepNext w:val="false"/>
      </w:pPr>
      <w:r>
        <w:rPr>
          <w:b w:val="false"/>
          <w:bCs w:val="false"/>
        </w:rPr>
        <w:t xml:space="preserve">consider/g259 c/g259:</w:t>
      </w:r>
    </w:p>
    <w:p>
      <w:pPr>
        <w:keepNext w:val="false"/>
      </w:pPr>
      <w:r>
        <w:rPr>
          <w:b w:val="false"/>
          <w:bCs w:val="false"/>
        </w:rPr>
        <w:t xml:space="preserve">- la cadre cu contravântuiri în X sau alternante (la care diago nalele întinse /g250i</w:t>
      </w:r>
    </w:p>
    <w:p>
      <w:pPr>
        <w:keepNext w:val="false"/>
      </w:pPr>
      <w:r>
        <w:rPr>
          <w:b w:val="false"/>
          <w:bCs w:val="false"/>
        </w:rPr>
        <w:t xml:space="preserve">cele com</w:t>
      </w:r>
    </w:p>
    <w:p>
      <w:pPr>
        <w:keepNext w:val="false"/>
      </w:pPr>
      <w:r>
        <w:rPr>
          <w:b w:val="false"/>
          <w:bCs w:val="false"/>
        </w:rPr>
        <w:t xml:space="preserve">primate nu se intersecteaz/g259, vezi Figura 6.4), se iau în considerare</w:t>
      </w:r>
    </w:p>
    <w:p>
      <w:pPr>
        <w:keepNext w:val="false"/>
      </w:pPr>
      <w:r>
        <w:rPr>
          <w:b w:val="false"/>
          <w:bCs w:val="false"/>
        </w:rPr>
        <w:t xml:space="preserve">num</w:t>
      </w:r>
    </w:p>
    <w:p>
      <w:pPr>
        <w:keepNext w:val="false"/>
      </w:pPr>
      <w:r>
        <w:rPr>
          <w:b w:val="false"/>
          <w:bCs w:val="false"/>
        </w:rPr>
        <w:t xml:space="preserve">ai diagonalele întinse;</w:t>
      </w:r>
    </w:p>
    <w:p>
      <w:pPr>
        <w:keepNext w:val="false"/>
      </w:pPr>
      <w:r>
        <w:rPr>
          <w:b w:val="false"/>
          <w:bCs w:val="false"/>
        </w:rPr>
        <w:t xml:space="preserve">- la cadre cu contravântuiri în V, se iau în considerare atât diagonalele întinse</w:t>
      </w:r>
    </w:p>
    <w:p>
      <w:pPr>
        <w:keepNext w:val="false"/>
      </w:pPr>
      <w:r>
        <w:rPr>
          <w:b w:val="false"/>
          <w:bCs w:val="false"/>
        </w:rPr>
        <w:t xml:space="preserve">cât /g250</w:t>
      </w:r>
    </w:p>
    <w:p>
      <w:pPr>
        <w:keepNext w:val="false"/>
      </w:pPr>
      <w:r>
        <w:rPr>
          <w:b w:val="false"/>
          <w:bCs w:val="false"/>
        </w:rPr>
        <w:t xml:space="preserve">i cele comprimate.</w:t>
      </w:r>
    </w:p>
    <w:p>
      <w:pPr>
        <w:keepNext w:val="false"/>
      </w:pPr>
      <w:r>
        <w:rPr>
          <w:b w:val="false"/>
          <w:bCs w:val="false"/>
        </w:rPr>
        <w:t xml:space="preserve">/g68/g681 2 /g68/g681 2</w:t>
      </w:r>
    </w:p>
    <w:p>
      <w:pPr>
        <w:keepNext w:val="false"/>
      </w:pPr>
      <w:r>
        <w:rPr>
          <w:b w:val="false"/>
          <w:bCs w:val="false"/>
        </w:rPr>
        <w:t xml:space="preserve">A = A cos </w:t>
      </w:r>
    </w:p>
    <w:p>
      <w:pPr>
        <w:keepNext w:val="false"/>
      </w:pPr>
      <w:r>
        <w:rPr>
          <w:b w:val="false"/>
          <w:bCs w:val="false"/>
        </w:rPr>
        <w:t xml:space="preserve">A2 -</w:t>
      </w:r>
    </w:p>
    <w:p>
      <w:pPr>
        <w:keepNext w:val="false"/>
      </w:pPr>
      <w:r>
        <w:rPr>
          <w:b w:val="false"/>
          <w:bCs w:val="false"/>
        </w:rPr>
        <w:t xml:space="preserve">22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A = A cos </w:t>
      </w:r>
    </w:p>
    <w:p>
      <w:pPr>
        <w:keepNext w:val="false"/>
      </w:pPr>
      <w:r>
        <w:rPr>
          <w:b w:val="false"/>
          <w:bCs w:val="false"/>
        </w:rPr>
        <w:t xml:space="preserve">A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1+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Figura 6.4. Exemple de aplicare a prevederilor de la 6.7.1.(2) </w:t>
      </w:r>
    </w:p>
    <w:p>
      <w:pPr>
        <w:keepNext w:val="false"/>
      </w:pPr>
      <w:r>
        <w:rPr>
          <w:b w:val="false"/>
          <w:bCs w:val="false"/>
        </w:rPr>
        <w:t xml:space="preserve">(3) Cadrele contravântuite în X pe dou/g259 nivele se asim ileaz/g259 cadrelor cu</w:t>
      </w:r>
    </w:p>
    <w:p>
      <w:pPr>
        <w:keepNext w:val="false"/>
      </w:pPr>
      <w:r>
        <w:rPr>
          <w:b w:val="false"/>
          <w:bCs w:val="false"/>
        </w:rPr>
        <w:t xml:space="preserve">contravântuiri în X pe un nivel.</w:t>
      </w:r>
    </w:p>
    <w:p>
      <w:pPr>
        <w:keepNext w:val="false"/>
      </w:pPr>
      <w:r>
        <w:rPr>
          <w:b w:val="false"/>
          <w:bCs w:val="false"/>
        </w:rPr>
        <w:t xml:space="preserve">(4) Performan/g288a seismic/g259 a cadrelor cu contravântuiri dezvoltate pe mai multe</w:t>
      </w:r>
    </w:p>
    <w:p>
      <w:pPr>
        <w:keepNext w:val="false"/>
      </w:pPr>
      <w:r>
        <w:rPr>
          <w:b w:val="false"/>
          <w:bCs w:val="false"/>
        </w:rPr>
        <w:t xml:space="preserve">nivele trebuie verificat/g259 printr-un calcul static sau dinamic neliniar.</w:t>
      </w:r>
    </w:p>
    <w:p>
      <w:pPr>
        <w:keepNext w:val="false"/>
      </w:pPr>
      <w:r>
        <w:rPr>
          <w:b w:val="false"/>
          <w:bCs w:val="false"/>
        </w:rPr>
        <w:t xml:space="preserve">(5) Luarea în considerare a ambelor tipuri de diagonale, întinse /g250i comprimate, în</w:t>
      </w:r>
    </w:p>
    <w:p>
      <w:pPr>
        <w:keepNext w:val="false"/>
      </w:pPr>
      <w:r>
        <w:rPr>
          <w:b w:val="false"/>
          <w:bCs w:val="false"/>
        </w:rPr>
        <w:t xml:space="preserve">calcu</w:t>
      </w:r>
    </w:p>
    <w:p>
      <w:pPr>
        <w:keepNext w:val="false"/>
      </w:pPr>
      <w:r>
        <w:rPr>
          <w:b w:val="false"/>
          <w:bCs w:val="false"/>
        </w:rPr>
        <w:t xml:space="preserve">lul oric/g259ror tipuri de contravântuiri centrice este permis/g259, dac/g259 sunt satisf/g259cute</w:t>
      </w:r>
    </w:p>
    <w:p>
      <w:pPr>
        <w:keepNext w:val="false"/>
      </w:pPr>
      <w:r>
        <w:rPr>
          <w:b w:val="false"/>
          <w:bCs w:val="false"/>
        </w:rPr>
        <w:t xml:space="preserve">urm</w:t>
      </w:r>
    </w:p>
    <w:p>
      <w:pPr>
        <w:keepNext w:val="false"/>
      </w:pPr>
      <w:r>
        <w:rPr>
          <w:b w:val="false"/>
          <w:bCs w:val="false"/>
        </w:rPr>
        <w:t xml:space="preserve">/g259toarele condi/g288ii: (0)</w:t>
      </w:r>
    </w:p>
    <w:p>
      <w:pPr>
        <w:keepNext w:val="false"/>
      </w:pPr>
      <w:r>
        <w:rPr>
          <w:b w:val="false"/>
          <w:bCs w:val="false"/>
        </w:rPr>
        <w:t xml:space="preserve">(a) se face un calcul static neliniar (biografic) sau un calcul dinamic neliniar (tim e</w:t>
      </w:r>
    </w:p>
    <w:p>
      <w:pPr>
        <w:keepNext w:val="false"/>
      </w:pPr>
      <w:r>
        <w:rPr>
          <w:b w:val="false"/>
          <w:bCs w:val="false"/>
        </w:rPr>
        <w:t xml:space="preserve">history);</w:t>
      </w:r>
    </w:p>
    <w:p>
      <w:pPr>
        <w:keepNext w:val="false"/>
      </w:pPr>
      <w:r>
        <w:rPr>
          <w:b w:val="false"/>
          <w:bCs w:val="false"/>
        </w:rPr>
        <w:t xml:space="preserve">(b) discretizarea diagonalelor se face cu elemente finite care s/g259 modeleze flambajul</w:t>
      </w:r>
    </w:p>
    <w:p>
      <w:pPr>
        <w:keepNext w:val="false"/>
      </w:pPr>
      <w:r>
        <w:rPr>
          <w:b w:val="false"/>
          <w:bCs w:val="false"/>
        </w:rPr>
        <w:t xml:space="preserve">diagonalelor com</w:t>
      </w:r>
    </w:p>
    <w:p>
      <w:pPr>
        <w:keepNext w:val="false"/>
      </w:pPr>
      <w:r>
        <w:rPr>
          <w:b w:val="false"/>
          <w:bCs w:val="false"/>
        </w:rPr>
        <w:t xml:space="preserve">primate; ( )</w:t>
      </w:r>
    </w:p>
    <w:p>
      <w:pPr>
        <w:keepNext w:val="false"/>
      </w:pPr>
      <w:r>
        <w:rPr>
          <w:b w:val="false"/>
          <w:bCs w:val="false"/>
        </w:rPr>
        <w:t xml:space="preserve">135</w:t>
      </w:r>
    </w:p>
    <w:p>
      <w:pPr>
        <w:keepNext w:val="false"/>
      </w:pPr>
      <w:r>
        <w:rPr>
          <w:b w:val="false"/>
          <w:bCs w:val="false"/>
        </w:rPr>
        <w:t xml:space="preserve">6.7.3. Calculul diagonalelor </w:t>
      </w:r>
    </w:p>
    <w:p>
      <w:pPr>
        <w:keepNext w:val="false"/>
      </w:pPr>
      <w:r>
        <w:rPr>
          <w:b w:val="false"/>
          <w:bCs w:val="false"/>
        </w:rPr>
        <w:t xml:space="preserve">(1) La cadrele cu contravântuiri cu diagonale în X, valorile zvelte/g288ei adimensionale</w:t>
      </w:r>
    </w:p>
    <w:p>
      <w:pPr>
        <w:keepNext w:val="false"/>
      </w:pPr>
      <w:r>
        <w:rPr>
          <w:b w:val="false"/>
          <w:bCs w:val="false"/>
        </w:rPr>
        <w:t xml:space="preserve">/g79 trebuie s/g259 fie cuprinse în intervalul: 0 , 2 3 , 1/g100 /g31/g79  ( ee 0 , 2 3 , 1/g79 /g100 /g79 /g31 /g79).</w:t>
      </w:r>
    </w:p>
    <w:p>
      <w:pPr>
        <w:keepNext w:val="false"/>
      </w:pPr>
      <w:r>
        <w:rPr>
          <w:b w:val="false"/>
          <w:bCs w:val="false"/>
        </w:rPr>
        <w:t xml:space="preserve">cr</w:t>
      </w:r>
    </w:p>
    <w:p>
      <w:pPr>
        <w:keepNext w:val="false"/>
      </w:pPr>
      <w:r>
        <w:rPr>
          <w:b w:val="false"/>
          <w:bCs w:val="false"/>
        </w:rPr>
        <w:t xml:space="preserve">y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Af/g32 /g79</w:t>
      </w:r>
    </w:p>
    <w:p>
      <w:pPr>
        <w:keepNext w:val="false"/>
      </w:pPr>
      <w:r>
        <w:rPr>
          <w:b w:val="false"/>
          <w:bCs w:val="false"/>
        </w:rPr>
        <w:t xml:space="preserve">unde </w:t>
      </w:r>
    </w:p>
    <w:p>
      <w:pPr>
        <w:keepNext w:val="false"/>
      </w:pPr>
      <w:r>
        <w:rPr>
          <w:b w:val="false"/>
          <w:bCs w:val="false"/>
        </w:rPr>
        <w:t xml:space="preserve">Ncr for/g288a critic/g259 de flambaj 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cr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cr</w:t>
      </w:r>
    </w:p>
    <w:p>
      <w:pPr>
        <w:keepNext w:val="false"/>
      </w:pPr>
      <w:r>
        <w:rPr>
          <w:b w:val="false"/>
          <w:bCs w:val="false"/>
        </w:rPr>
        <w:t xml:space="preserve">L</w:t>
      </w:r>
    </w:p>
    <w:p>
      <w:pPr>
        <w:keepNext w:val="false"/>
      </w:pPr>
      <w:r>
        <w:rPr>
          <w:b w:val="false"/>
          <w:bCs w:val="false"/>
        </w:rPr>
        <w:t xml:space="preserve">EIN /g83/g32</w:t>
      </w:r>
    </w:p>
    <w:p>
      <w:pPr>
        <w:keepNext w:val="false"/>
      </w:pPr>
      <w:r>
        <w:rPr>
          <w:b w:val="false"/>
          <w:bCs w:val="false"/>
        </w:rPr>
        <w:t xml:space="preserve">Lcr lungimea de flambaj </w:t>
      </w:r>
    </w:p>
    <w:p>
      <w:pPr>
        <w:keepNext w:val="false"/>
      </w:pPr>
      <w:r>
        <w:rPr>
          <w:b w:val="false"/>
          <w:bCs w:val="false"/>
        </w:rPr>
        <w:t xml:space="preserve">Limita de 1,3 este stabilit/g259 pentru a evita supraînc/g259rcarea stâlpilor în stadiul </w:t>
      </w:r>
    </w:p>
    <w:p>
      <w:pPr>
        <w:keepNext w:val="false"/>
      </w:pPr>
      <w:r>
        <w:rPr>
          <w:b w:val="false"/>
          <w:bCs w:val="false"/>
        </w:rPr>
        <w:t xml:space="preserve">premerg/g259tor atingerii for/g288ei critice de flambaj (când atât diagonalele comprimate cat /g250i </w:t>
      </w:r>
    </w:p>
    <w:p>
      <w:pPr>
        <w:keepNext w:val="false"/>
      </w:pPr>
      <w:r>
        <w:rPr>
          <w:b w:val="false"/>
          <w:bCs w:val="false"/>
        </w:rPr>
        <w:t xml:space="preserve">cele întinse sunt active).  </w:t>
      </w:r>
    </w:p>
    <w:p>
      <w:pPr>
        <w:keepNext w:val="false"/>
      </w:pPr>
      <w:r>
        <w:rPr>
          <w:b w:val="false"/>
          <w:bCs w:val="false"/>
        </w:rPr>
        <w:t xml:space="preserve">La construc/g288iile cu pân/g259 la dou/g259 niveluri nu se aplic/g259 nici o limitare suplimentar/g259 </w:t>
      </w:r>
    </w:p>
    <w:p>
      <w:pPr>
        <w:keepNext w:val="false"/>
      </w:pPr>
      <w:r>
        <w:rPr>
          <w:b w:val="false"/>
          <w:bCs w:val="false"/>
        </w:rPr>
        <w:t xml:space="preserve">pentru /g79 fa/g288/g259 de cele date în SR EN 1993-1-1 ca document normativ de referin/g288/g259. </w:t>
      </w:r>
    </w:p>
    <w:p>
      <w:pPr>
        <w:keepNext w:val="false"/>
      </w:pPr>
      <w:r>
        <w:rPr>
          <w:b w:val="false"/>
          <w:bCs w:val="false"/>
        </w:rPr>
        <w:t xml:space="preserve">(2) La cadrele contravântuite cu diagonale care lucreaz /g259 la întindere dar nu sunt</w:t>
      </w:r>
    </w:p>
    <w:p>
      <w:pPr>
        <w:keepNext w:val="false"/>
      </w:pPr>
      <w:r>
        <w:rPr>
          <w:b w:val="false"/>
          <w:bCs w:val="false"/>
        </w:rPr>
        <w:t xml:space="preserve">dispuse în X (vezi Tabelul 6.3 /g250i Figura 6.4), zvelte/g288ea /g79 trebuie limitat/g259 la:</w:t>
      </w:r>
    </w:p>
    <w:p>
      <w:pPr>
        <w:keepNext w:val="false"/>
      </w:pPr>
      <w:r>
        <w:rPr>
          <w:b w:val="false"/>
          <w:bCs w:val="false"/>
        </w:rPr>
        <w:t xml:space="preserve">) 2,0 (  . 0 , 2e/g79 /g100 /g79 /g100 /g79 </w:t>
      </w:r>
    </w:p>
    <w:p>
      <w:pPr>
        <w:keepNext w:val="false"/>
      </w:pPr>
      <w:r>
        <w:rPr>
          <w:b w:val="false"/>
          <w:bCs w:val="false"/>
        </w:rPr>
        <w:t xml:space="preserve">(3) La cadrele cu contravântuiri în V, zvelte/g288ea trebuie limitat /g259 la</w:t>
      </w:r>
    </w:p>
    <w:p>
      <w:pPr>
        <w:keepNext w:val="false"/>
      </w:pPr>
      <w:r>
        <w:rPr>
          <w:b w:val="false"/>
          <w:bCs w:val="false"/>
        </w:rPr>
        <w:t xml:space="preserve">) 2,0 (     0 , 2e/g79 /g100 /g79 /g100 /g79</w:t>
      </w:r>
    </w:p>
    <w:p>
      <w:pPr>
        <w:keepNext w:val="false"/>
      </w:pPr>
      <w:r>
        <w:rPr>
          <w:b w:val="false"/>
          <w:bCs w:val="false"/>
        </w:rPr>
        <w:t xml:space="preserve">(4) Rezisten/g1802a plastic/g259 de proiectare a sec/g288iunii transversale a diagonalelor Npl,Rd</w:t>
      </w:r>
    </w:p>
    <w:p>
      <w:pPr>
        <w:keepNext w:val="false"/>
      </w:pPr>
      <w:r>
        <w:rPr>
          <w:b w:val="false"/>
          <w:bCs w:val="false"/>
        </w:rPr>
        <w:t xml:space="preserve">trebu</w:t>
      </w:r>
    </w:p>
    <w:p>
      <w:pPr>
        <w:keepNext w:val="false"/>
      </w:pPr>
      <w:r>
        <w:rPr>
          <w:b w:val="false"/>
          <w:bCs w:val="false"/>
        </w:rPr>
        <w:t xml:space="preserve">ie s/g259 îndeplineasc/g259 condi/g288ia: EdRd , pl N N. </w:t>
      </w:r>
    </w:p>
    <w:p>
      <w:pPr>
        <w:keepNext w:val="false"/>
      </w:pPr>
      <w:r>
        <w:rPr>
          <w:b w:val="false"/>
          <w:bCs w:val="false"/>
        </w:rPr>
        <w:t xml:space="preserve">(5) Pentru dimensionarea la compresiune a diagonalelor comprim ate ale cadrelor</w:t>
      </w:r>
    </w:p>
    <w:p>
      <w:pPr>
        <w:keepNext w:val="false"/>
      </w:pPr>
      <w:r>
        <w:rPr>
          <w:b w:val="false"/>
          <w:bCs w:val="false"/>
        </w:rPr>
        <w:t xml:space="preserve">cu contravântuiri în V se utilizeaz/g259 SR EN 1993-1-1 ca docum</w:t>
      </w:r>
    </w:p>
    <w:p>
      <w:pPr>
        <w:keepNext w:val="false"/>
      </w:pPr>
      <w:r>
        <w:rPr>
          <w:b w:val="false"/>
          <w:bCs w:val="false"/>
        </w:rPr>
        <w:t xml:space="preserve">ent norm ativ de</w:t>
      </w:r>
    </w:p>
    <w:p>
      <w:pPr>
        <w:keepNext w:val="false"/>
      </w:pPr>
      <w:r>
        <w:rPr>
          <w:b w:val="false"/>
          <w:bCs w:val="false"/>
        </w:rPr>
        <w:t xml:space="preserve">referin</w:t>
      </w:r>
    </w:p>
    <w:p>
      <w:pPr>
        <w:keepNext w:val="false"/>
      </w:pPr>
      <w:r>
        <w:rPr>
          <w:b w:val="false"/>
          <w:bCs w:val="false"/>
        </w:rPr>
        <w:t xml:space="preserve">/g288/g259.</w:t>
      </w:r>
    </w:p>
    <w:p>
      <w:pPr>
        <w:keepNext w:val="false"/>
      </w:pPr>
      <w:r>
        <w:rPr>
          <w:b w:val="false"/>
          <w:bCs w:val="false"/>
        </w:rPr>
        <w:t xml:space="preserve">(6) Îmbin/g259rile diagonalelor cu celelalte elemente ale structurii trebuie s/g259 satisfac/g259</w:t>
      </w:r>
    </w:p>
    <w:p>
      <w:pPr>
        <w:keepNext w:val="false"/>
      </w:pPr>
      <w:r>
        <w:rPr>
          <w:b w:val="false"/>
          <w:bCs w:val="false"/>
        </w:rPr>
        <w:t xml:space="preserve">prevederile de la 6.5.5.</w:t>
      </w:r>
    </w:p>
    <w:p>
      <w:pPr>
        <w:keepNext w:val="false"/>
      </w:pPr>
      <w:r>
        <w:rPr>
          <w:b w:val="false"/>
          <w:bCs w:val="false"/>
        </w:rPr>
        <w:t xml:space="preserve">(7) Diagonalele vor avea clasa sec /g288iunii conform Tabelului 6.4; suple/g288ea</w:t>
      </w:r>
    </w:p>
    <w:p>
      <w:pPr>
        <w:keepNext w:val="false"/>
      </w:pPr>
      <w:r>
        <w:rPr>
          <w:b w:val="false"/>
          <w:bCs w:val="false"/>
        </w:rPr>
        <w:t xml:space="preserve">cornierelo</w:t>
      </w:r>
    </w:p>
    <w:p>
      <w:pPr>
        <w:keepNext w:val="false"/>
      </w:pPr>
      <w:r>
        <w:rPr>
          <w:b w:val="false"/>
          <w:bCs w:val="false"/>
        </w:rPr>
        <w:t xml:space="preserve">r va fi mai mic/g259 decât </w:t>
      </w:r>
    </w:p>
    <w:p>
      <w:pPr>
        <w:keepNext w:val="false"/>
      </w:pPr>
      <w:r>
        <w:rPr>
          <w:b w:val="false"/>
          <w:bCs w:val="false"/>
        </w:rPr>
        <w:t xml:space="preserve">yf</w:t>
      </w:r>
    </w:p>
    <w:p>
      <w:pPr>
        <w:keepNext w:val="false"/>
      </w:pPr>
      <w:r>
        <w:rPr>
          <w:b w:val="false"/>
          <w:bCs w:val="false"/>
        </w:rPr>
        <w:t xml:space="preserve">2350 , 11 .(0)</w:t>
      </w:r>
    </w:p>
    <w:p>
      <w:pPr>
        <w:keepNext w:val="false"/>
      </w:pPr>
      <w:r>
        <w:rPr>
          <w:b w:val="false"/>
          <w:bCs w:val="false"/>
        </w:rPr>
        <w:t xml:space="preserve">6.7.4. Calculul grinzilor /g250i stâlpilor </w:t>
      </w:r>
    </w:p>
    <w:p>
      <w:pPr>
        <w:keepNext w:val="false"/>
      </w:pPr>
      <w:r>
        <w:rPr>
          <w:b w:val="false"/>
          <w:bCs w:val="false"/>
        </w:rPr>
        <w:t xml:space="preserve">(1) Stâlpii /g250i grinzile se vor verifica considerând cea mai defavorabil/g259 combina/g288ie</w:t>
      </w:r>
    </w:p>
    <w:p>
      <w:pPr>
        <w:keepNext w:val="false"/>
      </w:pPr>
      <w:r>
        <w:rPr>
          <w:b w:val="false"/>
          <w:bCs w:val="false"/>
        </w:rPr>
        <w:t xml:space="preserve">de eforturi. Pentru verific/g259rile d</w:t>
      </w:r>
    </w:p>
    <w:p>
      <w:pPr>
        <w:keepNext w:val="false"/>
      </w:pPr>
      <w:r>
        <w:rPr>
          <w:b w:val="false"/>
          <w:bCs w:val="false"/>
        </w:rPr>
        <w:t xml:space="preserve">e rezisten/g288/g259 /g250i stabilitate se va utiliza SR EN 1993-1-1</w:t>
      </w:r>
    </w:p>
    <w:p>
      <w:pPr>
        <w:keepNext w:val="false"/>
      </w:pPr>
      <w:r>
        <w:rPr>
          <w:b w:val="false"/>
          <w:bCs w:val="false"/>
        </w:rPr>
        <w:t xml:space="preserve">ca docum</w:t>
      </w:r>
    </w:p>
    <w:p>
      <w:pPr>
        <w:keepNext w:val="false"/>
      </w:pPr>
      <w:r>
        <w:rPr>
          <w:b w:val="false"/>
          <w:bCs w:val="false"/>
        </w:rPr>
        <w:t xml:space="preserve">ent normativ de referin/g288/g259. Eforturile de calcul în situa/g288ia seismic/g259 de</w:t>
      </w:r>
    </w:p>
    <w:p>
      <w:pPr>
        <w:keepNext w:val="false"/>
      </w:pPr>
      <w:r>
        <w:rPr>
          <w:b w:val="false"/>
          <w:bCs w:val="false"/>
        </w:rPr>
        <w:t xml:space="preserve">proiectare se determ</w:t>
      </w:r>
    </w:p>
    <w:p>
      <w:pPr>
        <w:keepNext w:val="false"/>
      </w:pPr>
      <w:r>
        <w:rPr>
          <w:b w:val="false"/>
          <w:bCs w:val="false"/>
        </w:rPr>
        <w:t xml:space="preserve">in/g259 cu rela/g288iile:</w:t>
      </w:r>
    </w:p>
    <w:p>
      <w:pPr>
        <w:keepNext w:val="false"/>
      </w:pPr>
      <w:r>
        <w:rPr>
          <w:b w:val="false"/>
          <w:bCs w:val="false"/>
        </w:rPr>
        <w:t xml:space="preserve">,,</w:t>
      </w:r>
    </w:p>
    <w:p>
      <w:pPr>
        <w:keepNext w:val="false"/>
      </w:pPr>
      <w:r>
        <w:rPr>
          <w:b w:val="false"/>
          <w:bCs w:val="false"/>
        </w:rPr>
        <w:t xml:space="preserve">,,</w:t>
      </w:r>
    </w:p>
    <w:p>
      <w:pPr>
        <w:keepNext w:val="false"/>
      </w:pPr>
      <w:r>
        <w:rPr>
          <w:b w:val="false"/>
          <w:bCs w:val="false"/>
        </w:rPr>
        <w:t xml:space="preserve">Ed Ed G T Ed E</w:t>
      </w:r>
    </w:p>
    <w:p>
      <w:pPr>
        <w:keepNext w:val="false"/>
      </w:pPr>
      <w:r>
        <w:rPr>
          <w:b w:val="false"/>
          <w:bCs w:val="false"/>
        </w:rPr>
        <w:t xml:space="preserve">Ed Ed G T Ed E</w:t>
      </w:r>
    </w:p>
    <w:p>
      <w:pPr>
        <w:keepNext w:val="false"/>
      </w:pPr>
      <w:r>
        <w:rPr>
          <w:b w:val="false"/>
          <w:bCs w:val="false"/>
        </w:rPr>
        <w:t xml:space="preserve">NN N</w:t>
      </w:r>
    </w:p>
    <w:p>
      <w:pPr>
        <w:keepNext w:val="false"/>
      </w:pPr>
      <w:r>
        <w:rPr>
          <w:b w:val="false"/>
          <w:bCs w:val="false"/>
        </w:rPr>
        <w:t xml:space="preserve">MM M</w:t>
      </w:r>
    </w:p>
    <w:p>
      <w:pPr>
        <w:keepNext w:val="false"/>
      </w:pPr>
      <w:r>
        <w:rPr>
          <w:b w:val="false"/>
          <w:bCs w:val="false"/>
        </w:rPr>
        <w:t xml:space="preserve">/g32/g14 /g58</w:t>
      </w:r>
    </w:p>
    <w:p>
      <w:pPr>
        <w:keepNext w:val="false"/>
      </w:pPr>
      <w:r>
        <w:rPr>
          <w:b w:val="false"/>
          <w:bCs w:val="false"/>
        </w:rPr>
        <w:t xml:space="preserve">/g32/g14 /g58 (6.14) </w:t>
      </w:r>
    </w:p>
    <w:p>
      <w:pPr>
        <w:keepNext w:val="false"/>
      </w:pPr>
      <w:r>
        <w:rPr>
          <w:b w:val="false"/>
          <w:bCs w:val="false"/>
        </w:rPr>
        <w:t xml:space="preserve">136</w:t>
      </w:r>
    </w:p>
    <w:p>
      <w:pPr>
        <w:keepNext w:val="false"/>
      </w:pPr>
      <w:r>
        <w:rPr>
          <w:b w:val="false"/>
          <w:bCs w:val="false"/>
        </w:rPr>
        <w:t xml:space="preserve">în care, </w:t>
      </w:r>
    </w:p>
    <w:p>
      <w:pPr>
        <w:keepNext w:val="false"/>
      </w:pPr>
      <w:r>
        <w:rPr>
          <w:b w:val="false"/>
          <w:bCs w:val="false"/>
        </w:rPr>
        <w:t xml:space="preserve">NEd,G, MEd,G efortul axial, respectiv momentul încovoietor, din stâlp sau grind/g259 din </w:t>
      </w:r>
    </w:p>
    <w:p>
      <w:pPr>
        <w:keepNext w:val="false"/>
      </w:pPr>
      <w:r>
        <w:rPr>
          <w:b w:val="false"/>
          <w:bCs w:val="false"/>
        </w:rPr>
        <w:t xml:space="preserve">ac/g288iunile neseismice con/g288inute în gruparea de înc/g259rc/g259ri care include ac/g288iunea </w:t>
      </w:r>
    </w:p>
    <w:p>
      <w:pPr>
        <w:keepNext w:val="false"/>
      </w:pPr>
      <w:r>
        <w:rPr>
          <w:b w:val="false"/>
          <w:bCs w:val="false"/>
        </w:rPr>
        <w:t xml:space="preserve">seismic/g259; </w:t>
      </w:r>
    </w:p>
    <w:p>
      <w:pPr>
        <w:keepNext w:val="false"/>
      </w:pPr>
      <w:r>
        <w:rPr>
          <w:b w:val="false"/>
          <w:bCs w:val="false"/>
        </w:rPr>
        <w:t xml:space="preserve">NEd,E, MEd,E efortul axial, respectiv moment încovoietor în grind/g259 sau stâlp, din </w:t>
      </w:r>
    </w:p>
    <w:p>
      <w:pPr>
        <w:keepNext w:val="false"/>
      </w:pPr>
      <w:r>
        <w:rPr>
          <w:b w:val="false"/>
          <w:bCs w:val="false"/>
        </w:rPr>
        <w:t xml:space="preserve">ac/g288iunile seismice de proiectare; </w:t>
      </w:r>
    </w:p>
    <w:p>
      <w:pPr>
        <w:keepNext w:val="false"/>
      </w:pPr>
      <w:r>
        <w:rPr>
          <w:b w:val="false"/>
          <w:bCs w:val="false"/>
        </w:rPr>
        <w:t xml:space="preserve">/g58T este valoarea suprarezisten/g288ei sistemului structural. Pentru cadrele cu </w:t>
      </w:r>
    </w:p>
    <w:p>
      <w:pPr>
        <w:keepNext w:val="false"/>
      </w:pPr>
      <w:r>
        <w:rPr>
          <w:b w:val="false"/>
          <w:bCs w:val="false"/>
        </w:rPr>
        <w:t xml:space="preserve">contravântuiri centrice, ov1,1 N</w:t>
      </w:r>
    </w:p>
    <w:p>
      <w:pPr>
        <w:keepNext w:val="false"/>
      </w:pPr>
      <w:r>
        <w:rPr>
          <w:b w:val="false"/>
          <w:bCs w:val="false"/>
        </w:rPr>
        <w:t xml:space="preserve">T /g74/g58/g32 /g152 /g58/g152  </w:t>
      </w:r>
    </w:p>
    <w:p>
      <w:pPr>
        <w:keepNext w:val="false"/>
      </w:pPr>
      <w:r>
        <w:rPr>
          <w:b w:val="false"/>
          <w:bCs w:val="false"/>
        </w:rPr>
        <w:t xml:space="preserve">/g58N este valoarea minim/g259 a raportului i , dE  i , Rd , pl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i N / N/g32/g58  calculat/g259 pentru </w:t>
      </w:r>
    </w:p>
    <w:p>
      <w:pPr>
        <w:keepNext w:val="false"/>
      </w:pPr>
      <w:r>
        <w:rPr>
          <w:b w:val="false"/>
          <w:bCs w:val="false"/>
        </w:rPr>
        <w:t xml:space="preserve">diagonalele întinse ale sistemului de contravântuiri al cadrului. Valoarea lui /g525N </w:t>
      </w:r>
    </w:p>
    <w:p>
      <w:pPr>
        <w:keepNext w:val="false"/>
      </w:pPr>
      <w:r>
        <w:rPr>
          <w:b w:val="false"/>
          <w:bCs w:val="false"/>
        </w:rPr>
        <w:t xml:space="preserve">se calculeaz/g259 pentru fiecare direc/g1802ie a structurii; </w:t>
      </w:r>
    </w:p>
    <w:p>
      <w:pPr>
        <w:keepNext w:val="false"/>
      </w:pPr>
      <w:r>
        <w:rPr>
          <w:b w:val="false"/>
          <w:bCs w:val="false"/>
        </w:rPr>
        <w:t xml:space="preserve">Npl,Rd,i este rezisten/g1802a plastic/g259 la efort axial a diagonalei i; </w:t>
      </w:r>
    </w:p>
    <w:p>
      <w:pPr>
        <w:keepNext w:val="false"/>
      </w:pPr>
      <w:r>
        <w:rPr>
          <w:b w:val="false"/>
          <w:bCs w:val="false"/>
        </w:rPr>
        <w:t xml:space="preserve">NEd,i este efortul axial de proiectare în aceea/g250i diagonal/g259 i, în gruparea de înc/g259rc/g259ri </w:t>
      </w:r>
    </w:p>
    <w:p>
      <w:pPr>
        <w:keepNext w:val="false"/>
      </w:pPr>
      <w:r>
        <w:rPr>
          <w:b w:val="false"/>
          <w:bCs w:val="false"/>
        </w:rPr>
        <w:t xml:space="preserve">care include ac/g288iunea seismic/g259. </w:t>
      </w:r>
    </w:p>
    <w:p>
      <w:pPr>
        <w:keepNext w:val="false"/>
      </w:pPr>
      <w:r>
        <w:rPr>
          <w:b w:val="false"/>
          <w:bCs w:val="false"/>
        </w:rPr>
        <w:t xml:space="preserve">Not/g259. Valoarea suprarezisten/g288ei /g58T va fi limitat/g259 astfel încât s/g259 fie îndeplinit/g259 condi/g288ia /g58T /g148 q </w:t>
      </w:r>
    </w:p>
    <w:p>
      <w:pPr>
        <w:keepNext w:val="false"/>
      </w:pPr>
      <w:r>
        <w:rPr>
          <w:b w:val="false"/>
          <w:bCs w:val="false"/>
        </w:rPr>
        <w:t xml:space="preserve">(unde q este factorul de comportare al structurii – vezi Tabelul 6.3). În cazul unui calcul </w:t>
      </w:r>
    </w:p>
    <w:p>
      <w:pPr>
        <w:keepNext w:val="false"/>
      </w:pPr>
      <w:r>
        <w:rPr>
          <w:b w:val="false"/>
          <w:bCs w:val="false"/>
        </w:rPr>
        <w:t xml:space="preserve">simplificat se pot adopta valorile suprarezisten/g288ei din Anexa F.  </w:t>
      </w:r>
    </w:p>
    <w:p>
      <w:pPr>
        <w:keepNext w:val="false"/>
      </w:pPr>
      <w:r>
        <w:rPr>
          <w:b w:val="false"/>
          <w:bCs w:val="false"/>
        </w:rPr>
        <w:t xml:space="preserve">(2) Diferen/g1802a dintre valorile maxime /g250i minime ale raportului /g58i</w:t>
      </w:r>
    </w:p>
    <w:p>
      <w:pPr>
        <w:keepNext w:val="false"/>
      </w:pPr>
      <w:r>
        <w:rPr>
          <w:b w:val="false"/>
          <w:bCs w:val="false"/>
        </w:rPr>
        <w:t xml:space="preserve">N (pe fiecare</w:t>
      </w:r>
    </w:p>
    <w:p>
      <w:pPr>
        <w:keepNext w:val="false"/>
      </w:pPr>
      <w:r>
        <w:rPr>
          <w:b w:val="false"/>
          <w:bCs w:val="false"/>
        </w:rPr>
        <w:t xml:space="preserve">direc/g1802ie a structurii) treb</w:t>
      </w:r>
    </w:p>
    <w:p>
      <w:pPr>
        <w:keepNext w:val="false"/>
      </w:pPr>
      <w:r>
        <w:rPr>
          <w:b w:val="false"/>
          <w:bCs w:val="false"/>
        </w:rPr>
        <w:t xml:space="preserve">uie s/g259 fie mai mic/g259 de 25%.</w:t>
      </w:r>
    </w:p>
    <w:p>
      <w:pPr>
        <w:keepNext w:val="false"/>
      </w:pPr>
      <w:r>
        <w:rPr>
          <w:b w:val="false"/>
          <w:bCs w:val="false"/>
        </w:rPr>
        <w:t xml:space="preserve">Nota 1. În cazul în care nu se poate asigura o varia/g288ie sub 25% a raportului /g159i</w:t>
      </w:r>
    </w:p>
    <w:p>
      <w:pPr>
        <w:keepNext w:val="false"/>
      </w:pPr>
      <w:r>
        <w:rPr>
          <w:b w:val="false"/>
          <w:bCs w:val="false"/>
        </w:rPr>
        <w:t xml:space="preserve">N, mecanismul </w:t>
      </w:r>
    </w:p>
    <w:p>
      <w:pPr>
        <w:keepNext w:val="false"/>
      </w:pPr>
      <w:r>
        <w:rPr>
          <w:b w:val="false"/>
          <w:bCs w:val="false"/>
        </w:rPr>
        <w:t xml:space="preserve">plastic al structurii trebuie verificat printr-un calcul static neliniar sau dinamic neliniar.  </w:t>
      </w:r>
    </w:p>
    <w:p>
      <w:pPr>
        <w:keepNext w:val="false"/>
      </w:pPr>
      <w:r>
        <w:rPr>
          <w:b w:val="false"/>
          <w:bCs w:val="false"/>
        </w:rPr>
        <w:t xml:space="preserve">Nota 2. În mod practic, valorile eforturilor NEd /g1800i MEd se ob/g288in din gruparea seismic/g259 de </w:t>
      </w:r>
    </w:p>
    <w:p>
      <w:pPr>
        <w:keepNext w:val="false"/>
      </w:pPr>
      <w:r>
        <w:rPr>
          <w:b w:val="false"/>
          <w:bCs w:val="false"/>
        </w:rPr>
        <w:t xml:space="preserve">înc/g259rc/g259ri, unde ac/g288iunea seismic/g259 se multiplic/g259 cu /g159T.  </w:t>
      </w:r>
    </w:p>
    <w:p>
      <w:pPr>
        <w:keepNext w:val="false"/>
      </w:pPr>
      <w:r>
        <w:rPr>
          <w:b w:val="false"/>
          <w:bCs w:val="false"/>
        </w:rPr>
        <w:t xml:space="preserve">(3) La cadre cu contravântuiri în V, grinzile trebuie proiectate pentru a prelua:</w:t>
      </w:r>
    </w:p>
    <w:p>
      <w:pPr>
        <w:keepNext w:val="false"/>
      </w:pPr>
      <w:r>
        <w:rPr>
          <w:b w:val="false"/>
          <w:bCs w:val="false"/>
        </w:rPr>
        <w:t xml:space="preserve">- toate ac/g288iunile neseismice, f/g259r/g259 a se lua în considerare reazemul format de</w:t>
      </w:r>
    </w:p>
    <w:p>
      <w:pPr>
        <w:keepNext w:val="false"/>
      </w:pPr>
      <w:r>
        <w:rPr>
          <w:b w:val="false"/>
          <w:bCs w:val="false"/>
        </w:rPr>
        <w:t xml:space="preserve">diagonale (n</w:t>
      </w:r>
    </w:p>
    <w:p>
      <w:pPr>
        <w:keepNext w:val="false"/>
      </w:pPr>
      <w:r>
        <w:rPr>
          <w:b w:val="false"/>
          <w:bCs w:val="false"/>
        </w:rPr>
        <w:t xml:space="preserve">umai în cazul contravântuirilor în V inversat);</w:t>
      </w:r>
    </w:p>
    <w:p>
      <w:pPr>
        <w:keepNext w:val="false"/>
      </w:pPr>
      <w:r>
        <w:rPr>
          <w:b w:val="false"/>
          <w:bCs w:val="false"/>
        </w:rPr>
        <w:t xml:space="preserve">- eforturile produse de ac/g288iunea seismic/g259 aplicat/g259 grinzii de c/g259tre contravântuiri</w:t>
      </w:r>
    </w:p>
    <w:p>
      <w:pPr>
        <w:keepNext w:val="false"/>
      </w:pPr>
      <w:r>
        <w:rPr>
          <w:b w:val="false"/>
          <w:bCs w:val="false"/>
        </w:rPr>
        <w:t xml:space="preserve">dup/g259 flam</w:t>
      </w:r>
    </w:p>
    <w:p>
      <w:pPr>
        <w:keepNext w:val="false"/>
      </w:pPr>
      <w:r>
        <w:rPr>
          <w:b w:val="false"/>
          <w:bCs w:val="false"/>
        </w:rPr>
        <w:t xml:space="preserve">bajul diagonalei comprimate. Aceste efortu ri se calculeaz/g259</w:t>
      </w:r>
    </w:p>
    <w:p>
      <w:pPr>
        <w:keepNext w:val="false"/>
      </w:pPr>
      <w:r>
        <w:rPr>
          <w:b w:val="false"/>
          <w:bCs w:val="false"/>
        </w:rPr>
        <w:t xml:space="preserve">considerând</w:t>
      </w:r>
    </w:p>
    <w:p>
      <w:pPr>
        <w:keepNext w:val="false"/>
      </w:pPr>
      <w:r>
        <w:rPr>
          <w:b w:val="false"/>
          <w:bCs w:val="false"/>
        </w:rPr>
        <w:t xml:space="preserve"> Npl,Rd pentru diagonala întins/g259 /g250i 0,3Npl,Rd pentru diagonala</w:t>
      </w:r>
    </w:p>
    <w:p>
      <w:pPr>
        <w:keepNext w:val="false"/>
      </w:pPr>
      <w:r>
        <w:rPr>
          <w:b w:val="false"/>
          <w:bCs w:val="false"/>
        </w:rPr>
        <w:t xml:space="preserve">c</w:t>
      </w:r>
    </w:p>
    <w:p>
      <w:pPr>
        <w:keepNext w:val="false"/>
      </w:pPr>
      <w:r>
        <w:rPr>
          <w:b w:val="false"/>
          <w:bCs w:val="false"/>
        </w:rPr>
        <w:t xml:space="preserve">omprimat/g259.</w:t>
      </w:r>
    </w:p>
    <w:p>
      <w:pPr>
        <w:keepNext w:val="false"/>
      </w:pPr>
      <w:r>
        <w:rPr>
          <w:b w:val="false"/>
          <w:bCs w:val="false"/>
        </w:rPr>
        <w:t xml:space="preserve">(4) La cadrele la care diagonalele nu se intersecteaz /g259 (Figura 6.4) se vor considera</w:t>
      </w:r>
    </w:p>
    <w:p>
      <w:pPr>
        <w:keepNext w:val="false"/>
      </w:pPr>
      <w:r>
        <w:rPr>
          <w:b w:val="false"/>
          <w:bCs w:val="false"/>
        </w:rPr>
        <w:t xml:space="preserve">eforturile de întindere sau com</w:t>
      </w:r>
    </w:p>
    <w:p>
      <w:pPr>
        <w:keepNext w:val="false"/>
      </w:pPr>
      <w:r>
        <w:rPr>
          <w:b w:val="false"/>
          <w:bCs w:val="false"/>
        </w:rPr>
        <w:t xml:space="preserve">presiune din stâlpi corespunz/g259toare eforturilor capabile</w:t>
      </w:r>
    </w:p>
    <w:p>
      <w:pPr>
        <w:keepNext w:val="false"/>
      </w:pPr>
      <w:r>
        <w:rPr>
          <w:b w:val="false"/>
          <w:bCs w:val="false"/>
        </w:rPr>
        <w:t xml:space="preserve">la flambaj ale diagonalelor.</w:t>
      </w:r>
    </w:p>
    <w:p>
      <w:pPr>
        <w:keepNext w:val="false"/>
      </w:pPr>
      <w:r>
        <w:rPr>
          <w:b w:val="false"/>
          <w:bCs w:val="false"/>
        </w:rPr>
        <w:t xml:space="preserve">(5) În sec/g288iunea de intersec/g288ie cu diagonalele, grinda va fi prev/g259zut/g259, atât la talpa</w:t>
      </w:r>
    </w:p>
    <w:p>
      <w:pPr>
        <w:keepNext w:val="false"/>
      </w:pPr>
      <w:r>
        <w:rPr>
          <w:b w:val="false"/>
          <w:bCs w:val="false"/>
        </w:rPr>
        <w:t xml:space="preserve">superioar/g259 cât /g250i la talp</w:t>
      </w:r>
    </w:p>
    <w:p>
      <w:pPr>
        <w:keepNext w:val="false"/>
      </w:pPr>
      <w:r>
        <w:rPr>
          <w:b w:val="false"/>
          <w:bCs w:val="false"/>
        </w:rPr>
        <w:t xml:space="preserve">a inferioar/g259, cu leg/g259turi laterale capabile s/g259 preia fiecare o for/g288/g259</w:t>
      </w:r>
    </w:p>
    <w:p>
      <w:pPr>
        <w:keepNext w:val="false"/>
      </w:pPr>
      <w:r>
        <w:rPr>
          <w:b w:val="false"/>
          <w:bCs w:val="false"/>
        </w:rPr>
        <w:t xml:space="preserve">lateral/g259 egal/g259 cu 0,02b tf fy.</w:t>
      </w:r>
    </w:p>
    <w:p>
      <w:pPr>
        <w:keepNext w:val="false"/>
      </w:pPr>
      <w:r>
        <w:rPr>
          <w:b w:val="false"/>
          <w:bCs w:val="false"/>
        </w:rPr>
        <w:t xml:space="preserve">(6) Zvelte/g288ea stâlpilor în planul contravântuit, se limiteaz/g259 la .  1,3f</w:t>
      </w:r>
    </w:p>
    <w:p>
      <w:pPr>
        <w:keepNext w:val="false"/>
      </w:pPr>
      <w:r>
        <w:rPr>
          <w:b w:val="false"/>
          <w:bCs w:val="false"/>
        </w:rPr>
        <w:t xml:space="preserve">E3 , 1 e</w:t>
      </w:r>
    </w:p>
    <w:p>
      <w:pPr>
        <w:keepNext w:val="false"/>
      </w:pPr>
      <w:r>
        <w:rPr>
          <w:b w:val="false"/>
          <w:bCs w:val="false"/>
        </w:rPr>
        <w:t xml:space="preserve">y</w:t>
      </w:r>
    </w:p>
    <w:p>
      <w:pPr>
        <w:keepNext w:val="false"/>
      </w:pPr>
      <w:r>
        <w:rPr>
          <w:b w:val="false"/>
          <w:bCs w:val="false"/>
        </w:rPr>
        <w:t xml:space="preserve">/g79 /g32 /g83 </w:t>
      </w:r>
    </w:p>
    <w:p>
      <w:pPr>
        <w:keepNext w:val="false"/>
      </w:pPr>
      <w:r>
        <w:rPr>
          <w:b w:val="false"/>
          <w:bCs w:val="false"/>
        </w:rPr>
        <w:t xml:space="preserve">(7) Îmbin/g259rile de continuitate ale stâlpilor se vor face la aproximativ 1/3 din</w:t>
      </w:r>
    </w:p>
    <w:p>
      <w:pPr>
        <w:keepNext w:val="false"/>
      </w:pPr>
      <w:r>
        <w:rPr>
          <w:b w:val="false"/>
          <w:bCs w:val="false"/>
        </w:rPr>
        <w:t xml:space="preserve">în/g259l/g288im</w:t>
      </w:r>
    </w:p>
    <w:p>
      <w:pPr>
        <w:keepNext w:val="false"/>
      </w:pPr>
      <w:r>
        <w:rPr>
          <w:b w:val="false"/>
          <w:bCs w:val="false"/>
        </w:rPr>
        <w:t xml:space="preserve">ea de etaj a stâlpului /g250i se vor calcula în conformitate cu preved erile</w:t>
      </w:r>
    </w:p>
    <w:p>
      <w:pPr>
        <w:keepNext w:val="false"/>
      </w:pPr>
      <w:r>
        <w:rPr>
          <w:b w:val="false"/>
          <w:bCs w:val="false"/>
        </w:rPr>
        <w:t xml:space="preserve">SR EN 1993-1-8. (0)</w:t>
      </w:r>
    </w:p>
    <w:p>
      <w:pPr>
        <w:keepNext w:val="false"/>
      </w:pPr>
      <w:r>
        <w:rPr>
          <w:b w:val="false"/>
          <w:bCs w:val="false"/>
        </w:rPr>
        <w:t xml:space="preserve">137</w:t>
      </w:r>
    </w:p>
    <w:p>
      <w:pPr>
        <w:keepNext w:val="false"/>
      </w:pPr>
      <w:r>
        <w:rPr>
          <w:b w:val="false"/>
          <w:bCs w:val="false"/>
        </w:rPr>
        <w:t xml:space="preserve">6.8. Cadre contravântuite excentric </w:t>
      </w:r>
    </w:p>
    <w:p>
      <w:pPr>
        <w:keepNext w:val="false"/>
      </w:pPr>
      <w:r>
        <w:rPr>
          <w:b w:val="false"/>
          <w:bCs w:val="false"/>
        </w:rPr>
        <w:t xml:space="preserve">6.8.1. Criterii de proiectare </w:t>
      </w:r>
    </w:p>
    <w:p>
      <w:pPr>
        <w:keepNext w:val="false"/>
      </w:pPr>
      <w:r>
        <w:rPr>
          <w:b w:val="false"/>
          <w:bCs w:val="false"/>
        </w:rPr>
        <w:t xml:space="preserve">(1) Cadrele contravântuite excentric trebuie proiectate în a/g250a fel în cât barele</w:t>
      </w:r>
    </w:p>
    <w:p>
      <w:pPr>
        <w:keepNext w:val="false"/>
      </w:pPr>
      <w:r>
        <w:rPr>
          <w:b w:val="false"/>
          <w:bCs w:val="false"/>
        </w:rPr>
        <w:t xml:space="preserve">disipative, elem</w:t>
      </w:r>
    </w:p>
    <w:p>
      <w:pPr>
        <w:keepNext w:val="false"/>
      </w:pPr>
      <w:r>
        <w:rPr>
          <w:b w:val="false"/>
          <w:bCs w:val="false"/>
        </w:rPr>
        <w:t xml:space="preserve">ente special amplasate în structur/g259, s/g259 fie capabile s/g259 disipeze energia</w:t>
      </w:r>
    </w:p>
    <w:p>
      <w:pPr>
        <w:keepNext w:val="false"/>
      </w:pPr>
      <w:r>
        <w:rPr>
          <w:b w:val="false"/>
          <w:bCs w:val="false"/>
        </w:rPr>
        <w:t xml:space="preserve">prin form</w:t>
      </w:r>
    </w:p>
    <w:p>
      <w:pPr>
        <w:keepNext w:val="false"/>
      </w:pPr>
      <w:r>
        <w:rPr>
          <w:b w:val="false"/>
          <w:bCs w:val="false"/>
        </w:rPr>
        <w:t xml:space="preserve">area de mecanisme plastice de încovoiere /g250i/sau de forfecare.</w:t>
      </w:r>
    </w:p>
    <w:p>
      <w:pPr>
        <w:keepNext w:val="false"/>
      </w:pPr>
      <w:r>
        <w:rPr>
          <w:b w:val="false"/>
          <w:bCs w:val="false"/>
        </w:rPr>
        <w:t xml:space="preserve">(2) Structura va fi astfel proiectat/g259 încât s/g259 se ob/g288in/g259 o comportare de ansamblu</w:t>
      </w:r>
    </w:p>
    <w:p>
      <w:pPr>
        <w:keepNext w:val="false"/>
      </w:pPr>
      <w:r>
        <w:rPr>
          <w:b w:val="false"/>
          <w:bCs w:val="false"/>
        </w:rPr>
        <w:t xml:space="preserve">om</w:t>
      </w:r>
    </w:p>
    <w:p>
      <w:pPr>
        <w:keepNext w:val="false"/>
      </w:pPr>
      <w:r>
        <w:rPr>
          <w:b w:val="false"/>
          <w:bCs w:val="false"/>
        </w:rPr>
        <w:t xml:space="preserve">ogen/g259, prin realizarea unor bare disipative cu caracteristici cât mai apropiate.</w:t>
      </w:r>
    </w:p>
    <w:p>
      <w:pPr>
        <w:keepNext w:val="false"/>
      </w:pPr>
      <w:r>
        <w:rPr>
          <w:b w:val="false"/>
          <w:bCs w:val="false"/>
        </w:rPr>
        <w:t xml:space="preserve">(3) Regulile date în continuare sunt menite s/g259 asigure c/g259 formarea articula/g288iilor</w:t>
      </w:r>
    </w:p>
    <w:p>
      <w:pPr>
        <w:keepNext w:val="false"/>
      </w:pPr>
      <w:r>
        <w:rPr>
          <w:b w:val="false"/>
          <w:bCs w:val="false"/>
        </w:rPr>
        <w:t xml:space="preserve">plastice (inclusiv efectele rezultate d</w:t>
      </w:r>
    </w:p>
    <w:p>
      <w:pPr>
        <w:keepNext w:val="false"/>
      </w:pPr>
      <w:r>
        <w:rPr>
          <w:b w:val="false"/>
          <w:bCs w:val="false"/>
        </w:rPr>
        <w:t xml:space="preserve">in consolidarea o/g288elului în articula/g288iile plastice) va</w:t>
      </w:r>
    </w:p>
    <w:p>
      <w:pPr>
        <w:keepNext w:val="false"/>
      </w:pPr>
      <w:r>
        <w:rPr>
          <w:b w:val="false"/>
          <w:bCs w:val="false"/>
        </w:rPr>
        <w:t xml:space="preserve">avea loc în barele disipative,  înainte de pierderea stabilit/g259/g288ii generale sau apari/g288ia</w:t>
      </w:r>
    </w:p>
    <w:p>
      <w:pPr>
        <w:keepNext w:val="false"/>
      </w:pPr>
      <w:r>
        <w:rPr>
          <w:b w:val="false"/>
          <w:bCs w:val="false"/>
        </w:rPr>
        <w:t xml:space="preserve">articula</w:t>
      </w:r>
    </w:p>
    <w:p>
      <w:pPr>
        <w:keepNext w:val="false"/>
      </w:pPr>
      <w:r>
        <w:rPr>
          <w:b w:val="false"/>
          <w:bCs w:val="false"/>
        </w:rPr>
        <w:t xml:space="preserve">/g288iilor plastice în alte elemente struct urale (stâlpi, contravântuiri, grinzi</w:t>
      </w:r>
    </w:p>
    <w:p>
      <w:pPr>
        <w:keepNext w:val="false"/>
      </w:pPr>
      <w:r>
        <w:rPr>
          <w:b w:val="false"/>
          <w:bCs w:val="false"/>
        </w:rPr>
        <w:t xml:space="preserve">adiacen</w:t>
      </w:r>
    </w:p>
    <w:p>
      <w:pPr>
        <w:keepNext w:val="false"/>
      </w:pPr>
      <w:r>
        <w:rPr>
          <w:b w:val="false"/>
          <w:bCs w:val="false"/>
        </w:rPr>
        <w:t xml:space="preserve">te barelor disipative).</w:t>
      </w:r>
    </w:p>
    <w:p>
      <w:pPr>
        <w:keepNext w:val="false"/>
      </w:pPr>
      <w:r>
        <w:rPr>
          <w:b w:val="false"/>
          <w:bCs w:val="false"/>
        </w:rPr>
        <w:t xml:space="preserve">(4) Barele disipative pot fi orizontale sau verticale (v ezi structurile din tabelul 6.3). </w:t>
      </w:r>
    </w:p>
    <w:p>
      <w:pPr>
        <w:keepNext w:val="false"/>
      </w:pPr>
      <w:r>
        <w:rPr>
          <w:b w:val="false"/>
          <w:bCs w:val="false"/>
        </w:rPr>
        <w:t xml:space="preserve">(0) 6.8.2. Calculul barelor disipative </w:t>
      </w:r>
    </w:p>
    <w:p>
      <w:pPr>
        <w:keepNext w:val="false"/>
      </w:pPr>
      <w:r>
        <w:rPr>
          <w:b w:val="false"/>
          <w:bCs w:val="false"/>
        </w:rPr>
        <w:t xml:space="preserve">(1) Inima unei bare disipative trebuie s/g259 fie realizat/g259 dintr-un singur element (f/g259r/g259</w:t>
      </w:r>
    </w:p>
    <w:p>
      <w:pPr>
        <w:keepNext w:val="false"/>
      </w:pPr>
      <w:r>
        <w:rPr>
          <w:b w:val="false"/>
          <w:bCs w:val="false"/>
        </w:rPr>
        <w:t xml:space="preserve">pl/g259ci d</w:t>
      </w:r>
    </w:p>
    <w:p>
      <w:pPr>
        <w:keepNext w:val="false"/>
      </w:pPr>
      <w:r>
        <w:rPr>
          <w:b w:val="false"/>
          <w:bCs w:val="false"/>
        </w:rPr>
        <w:t xml:space="preserve">e dublare) f/g259r/g259 g/g259uri.</w:t>
      </w:r>
    </w:p>
    <w:p>
      <w:pPr>
        <w:keepNext w:val="false"/>
      </w:pPr>
      <w:r>
        <w:rPr>
          <w:b w:val="false"/>
          <w:bCs w:val="false"/>
        </w:rPr>
        <w:t xml:space="preserve">(2) Barele disipative sunt clasificate în 3 categorii în func/g288ie de tipul m ecanismului</w:t>
      </w:r>
    </w:p>
    <w:p>
      <w:pPr>
        <w:keepNext w:val="false"/>
      </w:pPr>
      <w:r>
        <w:rPr>
          <w:b w:val="false"/>
          <w:bCs w:val="false"/>
        </w:rPr>
        <w:t xml:space="preserve">plastic dezvoltat:</w:t>
      </w:r>
    </w:p>
    <w:p>
      <w:pPr>
        <w:keepNext w:val="false"/>
      </w:pPr>
      <w:r>
        <w:rPr>
          <w:b w:val="false"/>
          <w:bCs w:val="false"/>
        </w:rPr>
        <w:t xml:space="preserve">- bare disipative scurte, care disipeaz/g259 energia prin plasticizarea barei din for/g288/g259</w:t>
      </w:r>
    </w:p>
    <w:p>
      <w:pPr>
        <w:keepNext w:val="false"/>
      </w:pPr>
      <w:r>
        <w:rPr>
          <w:b w:val="false"/>
          <w:bCs w:val="false"/>
        </w:rPr>
        <w:t xml:space="preserve">t/g259ietoare (eforturi principale);</w:t>
      </w:r>
    </w:p>
    <w:p>
      <w:pPr>
        <w:keepNext w:val="false"/>
      </w:pPr>
      <w:r>
        <w:rPr>
          <w:b w:val="false"/>
          <w:bCs w:val="false"/>
        </w:rPr>
        <w:t xml:space="preserve">- bare disipative lungi, care disipeaz/g259 energia prin plasticizarea sec/g288iunii din</w:t>
      </w:r>
    </w:p>
    <w:p>
      <w:pPr>
        <w:keepNext w:val="false"/>
      </w:pPr>
      <w:r>
        <w:rPr>
          <w:b w:val="false"/>
          <w:bCs w:val="false"/>
        </w:rPr>
        <w:t xml:space="preserve">moment încovoietor;</w:t>
      </w:r>
    </w:p>
    <w:p>
      <w:pPr>
        <w:keepNext w:val="false"/>
      </w:pPr>
      <w:r>
        <w:rPr>
          <w:b w:val="false"/>
          <w:bCs w:val="false"/>
        </w:rPr>
        <w:t xml:space="preserve">- bare disipative intermediare , la care plasticizarea sec/g288iunii este produs/g259 de</w:t>
      </w:r>
    </w:p>
    <w:p>
      <w:pPr>
        <w:keepNext w:val="false"/>
      </w:pPr>
      <w:r>
        <w:rPr>
          <w:b w:val="false"/>
          <w:bCs w:val="false"/>
        </w:rPr>
        <w:t xml:space="preserve">mom</w:t>
      </w:r>
    </w:p>
    <w:p>
      <w:pPr>
        <w:keepNext w:val="false"/>
      </w:pPr>
      <w:r>
        <w:rPr>
          <w:b w:val="false"/>
          <w:bCs w:val="false"/>
        </w:rPr>
        <w:t xml:space="preserve">ent încovoietor /g250i for/g288/g259 t/g259ietoare;</w:t>
      </w:r>
    </w:p>
    <w:p>
      <w:pPr>
        <w:keepNext w:val="false"/>
      </w:pPr>
      <w:r>
        <w:rPr>
          <w:b w:val="false"/>
          <w:bCs w:val="false"/>
        </w:rPr>
        <w:t xml:space="preserve">(3) Pentru sec/g288iunile dublu T, sunt folosi/g288i urm/g259torii parametri pentru a defini</w:t>
      </w:r>
    </w:p>
    <w:p>
      <w:pPr>
        <w:keepNext w:val="false"/>
      </w:pPr>
      <w:r>
        <w:rPr>
          <w:b w:val="false"/>
          <w:bCs w:val="false"/>
        </w:rPr>
        <w:t xml:space="preserve">eforturile capabile p</w:t>
      </w:r>
    </w:p>
    <w:p>
      <w:pPr>
        <w:keepNext w:val="false"/>
      </w:pPr>
      <w:r>
        <w:rPr>
          <w:b w:val="false"/>
          <w:bCs w:val="false"/>
        </w:rPr>
        <w:t xml:space="preserve">lastice (Figura 6.5):</w:t>
      </w:r>
    </w:p>
    <w:p>
      <w:pPr>
        <w:keepNext w:val="false"/>
      </w:pPr>
      <w:r>
        <w:rPr>
          <w:b w:val="false"/>
          <w:bCs w:val="false"/>
        </w:rPr>
        <w:t xml:space="preserve">/g11/g12</w:t>
      </w:r>
    </w:p>
    <w:p>
      <w:pPr>
        <w:keepNext w:val="false"/>
      </w:pPr>
      <w:r>
        <w:rPr>
          <w:b w:val="false"/>
          <w:bCs w:val="false"/>
        </w:rPr>
        <w:t xml:space="preserve">,</w:t>
      </w:r>
    </w:p>
    <w:p>
      <w:pPr>
        <w:keepNext w:val="false"/>
      </w:pPr>
      <w:r>
        <w:rPr>
          <w:b w:val="false"/>
          <w:bCs w:val="false"/>
        </w:rPr>
        <w:t xml:space="preserve">0</w:t>
      </w:r>
    </w:p>
    <w:p>
      <w:pPr>
        <w:keepNext w:val="false"/>
      </w:pPr>
      <w:r>
        <w:rPr>
          <w:b w:val="false"/>
          <w:bCs w:val="false"/>
        </w:rPr>
        <w:t xml:space="preserve">y ff</w:t>
      </w:r>
    </w:p>
    <w:p>
      <w:pPr>
        <w:keepNext w:val="false"/>
      </w:pPr>
      <w:r>
        <w:rPr>
          <w:b w:val="false"/>
          <w:bCs w:val="false"/>
        </w:rPr>
        <w:t xml:space="preserve">pl link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f bt h t</w:t>
      </w:r>
    </w:p>
    <w:p>
      <w:pPr>
        <w:keepNext w:val="false"/>
      </w:pPr>
      <w:r>
        <w:rPr>
          <w:b w:val="false"/>
          <w:bCs w:val="false"/>
        </w:rPr>
        <w:t xml:space="preserve">M /g74</w:t>
      </w:r>
    </w:p>
    <w:p>
      <w:pPr>
        <w:keepNext w:val="false"/>
      </w:pPr>
      <w:r>
        <w:rPr>
          <w:b w:val="false"/>
          <w:bCs w:val="false"/>
        </w:rPr>
        <w:t xml:space="preserve">/g16</w:t>
      </w:r>
    </w:p>
    <w:p>
      <w:pPr>
        <w:keepNext w:val="false"/>
      </w:pPr>
      <w:r>
        <w:rPr>
          <w:b w:val="false"/>
          <w:bCs w:val="false"/>
        </w:rPr>
        <w:t xml:space="preserve">/g32 (6.15) </w:t>
      </w:r>
    </w:p>
    <w:p>
      <w:pPr>
        <w:keepNext w:val="false"/>
      </w:pPr>
      <w:r>
        <w:rPr>
          <w:b w:val="false"/>
          <w:bCs w:val="false"/>
        </w:rPr>
        <w:t xml:space="preserve">/g11/g12 /g11/g12</w:t>
      </w:r>
    </w:p>
    <w:p>
      <w:pPr>
        <w:keepNext w:val="false"/>
      </w:pPr>
      <w:r>
        <w:rPr>
          <w:b w:val="false"/>
          <w:bCs w:val="false"/>
        </w:rPr>
        <w:t xml:space="preserve">,</w:t>
      </w:r>
    </w:p>
    <w:p>
      <w:pPr>
        <w:keepNext w:val="false"/>
      </w:pPr>
      <w:r>
        <w:rPr>
          <w:b w:val="false"/>
          <w:bCs w:val="false"/>
        </w:rPr>
        <w:t xml:space="preserve">0</w:t>
      </w:r>
    </w:p>
    <w:p>
      <w:pPr>
        <w:keepNext w:val="false"/>
      </w:pPr>
      <w:r>
        <w:rPr>
          <w:b w:val="false"/>
          <w:bCs w:val="false"/>
        </w:rPr>
        <w:t xml:space="preserve">/3y wf</w:t>
      </w:r>
    </w:p>
    <w:p>
      <w:pPr>
        <w:keepNext w:val="false"/>
      </w:pPr>
      <w:r>
        <w:rPr>
          <w:b w:val="false"/>
          <w:bCs w:val="false"/>
        </w:rPr>
        <w:t xml:space="preserve">pl link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f th t</w:t>
      </w:r>
    </w:p>
    <w:p>
      <w:pPr>
        <w:keepNext w:val="false"/>
      </w:pPr>
      <w:r>
        <w:rPr>
          <w:b w:val="false"/>
          <w:bCs w:val="false"/>
        </w:rPr>
        <w:t xml:space="preserve">V /g74</w:t>
      </w:r>
    </w:p>
    <w:p>
      <w:pPr>
        <w:keepNext w:val="false"/>
      </w:pPr>
      <w:r>
        <w:rPr>
          <w:b w:val="false"/>
          <w:bCs w:val="false"/>
        </w:rPr>
        <w:t xml:space="preserve">/g16</w:t>
      </w:r>
    </w:p>
    <w:p>
      <w:pPr>
        <w:keepNext w:val="false"/>
      </w:pPr>
      <w:r>
        <w:rPr>
          <w:b w:val="false"/>
          <w:bCs w:val="false"/>
        </w:rPr>
        <w:t xml:space="preserve">/g32 (6.16) </w:t>
      </w:r>
    </w:p>
    <w:p>
      <w:pPr>
        <w:keepNext w:val="false"/>
      </w:pPr>
      <w:r>
        <w:rPr>
          <w:b w:val="false"/>
          <w:bCs w:val="false"/>
        </w:rPr>
        <w:t xml:space="preserve">b</w:t>
      </w:r>
    </w:p>
    <w:p>
      <w:pPr>
        <w:keepNext w:val="false"/>
      </w:pPr>
      <w:r>
        <w:rPr>
          <w:b w:val="false"/>
          <w:bCs w:val="false"/>
        </w:rPr>
        <w:t xml:space="preserve">tf</w:t>
      </w:r>
    </w:p>
    <w:p>
      <w:pPr>
        <w:keepNext w:val="false"/>
      </w:pPr>
      <w:r>
        <w:rPr>
          <w:b w:val="false"/>
          <w:bCs w:val="false"/>
        </w:rPr>
        <w:t xml:space="preserve">h tw</w:t>
      </w:r>
    </w:p>
    <w:p>
      <w:pPr>
        <w:keepNext w:val="false"/>
      </w:pPr>
      <w:r>
        <w:rPr>
          <w:b w:val="false"/>
          <w:bCs w:val="false"/>
        </w:rPr>
        <w:t xml:space="preserve">hw</w:t>
      </w:r>
    </w:p>
    <w:p>
      <w:pPr>
        <w:keepNext w:val="false"/>
      </w:pPr>
      <w:r>
        <w:rPr>
          <w:b w:val="false"/>
          <w:bCs w:val="false"/>
        </w:rPr>
        <w:t xml:space="preserve">Figura 6.5. Nota/g288ii pentru bara disipativ/g259 cu sec/g288iune dublu T </w:t>
      </w:r>
    </w:p>
    <w:p>
      <w:pPr>
        <w:keepNext w:val="false"/>
      </w:pPr>
      <w:r>
        <w:rPr>
          <w:b w:val="false"/>
          <w:bCs w:val="false"/>
        </w:rPr>
        <w:t xml:space="preserve">138</w:t>
      </w:r>
    </w:p>
    <w:p>
      <w:pPr>
        <w:keepNext w:val="false"/>
      </w:pPr>
      <w:r>
        <w:rPr>
          <w:b w:val="false"/>
          <w:bCs w:val="false"/>
        </w:rPr>
        <w:t xml:space="preserve">(4) Dac/g259 15 , 0 N / NRd , plEd /g100  la ambele capete ale barei disipative vor fi </w:t>
      </w:r>
    </w:p>
    <w:p>
      <w:pPr>
        <w:keepNext w:val="false"/>
      </w:pPr>
      <w:r>
        <w:rPr>
          <w:b w:val="false"/>
          <w:bCs w:val="false"/>
        </w:rPr>
        <w:t xml:space="preserve">satisf/g259cute condi/g288iile:</w:t>
      </w:r>
    </w:p>
    <w:p>
      <w:pPr>
        <w:keepNext w:val="false"/>
      </w:pPr>
      <w:r>
        <w:rPr>
          <w:b w:val="false"/>
          <w:bCs w:val="false"/>
        </w:rPr>
        <w:t xml:space="preserve">link , pl EdV V/g100 (6.17) </w:t>
      </w:r>
    </w:p>
    <w:p>
      <w:pPr>
        <w:keepNext w:val="false"/>
      </w:pPr>
      <w:r>
        <w:rPr>
          <w:b w:val="false"/>
          <w:bCs w:val="false"/>
        </w:rPr>
        <w:t xml:space="preserve">link , plEd M M/g100 (6.18) </w:t>
      </w:r>
    </w:p>
    <w:p>
      <w:pPr>
        <w:keepNext w:val="false"/>
      </w:pPr>
      <w:r>
        <w:rPr>
          <w:b w:val="false"/>
          <w:bCs w:val="false"/>
        </w:rPr>
        <w:t xml:space="preserve">în care, </w:t>
      </w:r>
    </w:p>
    <w:p>
      <w:pPr>
        <w:keepNext w:val="false"/>
      </w:pPr>
      <w:r>
        <w:rPr>
          <w:b w:val="false"/>
          <w:bCs w:val="false"/>
        </w:rPr>
        <w:t xml:space="preserve">NEd,  MEd, VEd   sunt eforturile de proiectare (for/g288a axial/g259, momentul încovoietor /g250i for/g288a </w:t>
      </w:r>
    </w:p>
    <w:p>
      <w:pPr>
        <w:keepNext w:val="false"/>
      </w:pPr>
      <w:r>
        <w:rPr>
          <w:b w:val="false"/>
          <w:bCs w:val="false"/>
        </w:rPr>
        <w:t xml:space="preserve">t/g259ietoare), la ambele capete ale barei disipative. </w:t>
      </w:r>
    </w:p>
    <w:p>
      <w:pPr>
        <w:keepNext w:val="false"/>
      </w:pPr>
      <w:r>
        <w:rPr>
          <w:b w:val="false"/>
          <w:bCs w:val="false"/>
        </w:rPr>
        <w:t xml:space="preserve">(5) Dac/g259 NEd /Npl,Rd &gt; 0,15, în rela/g288iile (6.17) /g250i (6.18) trebuie folosite urm/g259toarele</w:t>
      </w:r>
    </w:p>
    <w:p>
      <w:pPr>
        <w:keepNext w:val="false"/>
      </w:pPr>
      <w:r>
        <w:rPr>
          <w:b w:val="false"/>
          <w:bCs w:val="false"/>
        </w:rPr>
        <w:t xml:space="preserve">valori reduse Vpl,link,r /g250i Mpl,link,r în locul valorilor Vpl,link /g250i Mpl,link:</w:t>
      </w:r>
    </w:p>
    <w:p>
      <w:pPr>
        <w:keepNext w:val="false"/>
      </w:pPr>
      <w:r>
        <w:rPr>
          <w:b w:val="false"/>
          <w:bCs w:val="false"/>
        </w:rPr>
        <w:t xml:space="preserve">Vpl,link,r =Vpl,link /g11/g12/g62/g64</w:t>
      </w:r>
    </w:p>
    <w:p>
      <w:pPr>
        <w:keepNext w:val="false"/>
      </w:pPr>
      <w:r>
        <w:rPr>
          <w:b w:val="false"/>
          <w:bCs w:val="false"/>
        </w:rPr>
        <w:t xml:space="preserve">5 , 02</w:t>
      </w:r>
    </w:p>
    <w:p>
      <w:pPr>
        <w:keepNext w:val="false"/>
      </w:pPr>
      <w:r>
        <w:rPr>
          <w:b w:val="false"/>
          <w:bCs w:val="false"/>
        </w:rPr>
        <w:t xml:space="preserve">Rd , pl  EdN / N 1/g16 (6.19) </w:t>
      </w:r>
    </w:p>
    <w:p>
      <w:pPr>
        <w:keepNext w:val="false"/>
      </w:pPr>
      <w:r>
        <w:rPr>
          <w:b w:val="false"/>
          <w:bCs w:val="false"/>
        </w:rPr>
        <w:t xml:space="preserve">Mpl,link,r =1,18Mpl,link /g11/g12 ,1/ Ed pl RdNN/g170/g186/g16/g172/g188 (6.20) </w:t>
      </w:r>
    </w:p>
    <w:p>
      <w:pPr>
        <w:keepNext w:val="false"/>
      </w:pPr>
      <w:r>
        <w:rPr>
          <w:b w:val="false"/>
          <w:bCs w:val="false"/>
        </w:rPr>
        <w:t xml:space="preserve">(6) Dac/g259 NEd /Npl,Rd /g149 0,15 lungimea barei disipative e, trebuie s/g259 satisfac/g259 rela/g288ia</w:t>
      </w:r>
    </w:p>
    <w:p>
      <w:pPr>
        <w:keepNext w:val="false"/>
      </w:pPr>
      <w:r>
        <w:rPr>
          <w:b w:val="false"/>
          <w:bCs w:val="false"/>
        </w:rPr>
        <w:t xml:space="preserve">(6.21) dac/g259 R &lt; 0,3 /g250i rela/g288ia (6.22) dac/g259 R /g149 0,3:</w:t>
      </w:r>
    </w:p>
    <w:p>
      <w:pPr>
        <w:keepNext w:val="false"/>
      </w:pPr>
      <w:r>
        <w:rPr>
          <w:b w:val="false"/>
          <w:bCs w:val="false"/>
        </w:rPr>
        <w:t xml:space="preserve">e /g148 1,6 Mpl,link. / Vpl,link (6.21) </w:t>
      </w:r>
    </w:p>
    <w:p>
      <w:pPr>
        <w:keepNext w:val="false"/>
      </w:pPr>
      <w:r>
        <w:rPr>
          <w:b w:val="false"/>
          <w:bCs w:val="false"/>
        </w:rPr>
        <w:t xml:space="preserve">e /g148 (1,15 - 0,5R)</w:t>
      </w:r>
    </w:p>
    <w:p>
      <w:pPr>
        <w:keepNext w:val="false"/>
      </w:pPr>
      <w:r>
        <w:rPr>
          <w:b w:val="false"/>
          <w:bCs w:val="false"/>
        </w:rPr>
        <w:t xml:space="preserve">1,6 Mpl,link. / Vpl,link (6.22) </w:t>
      </w:r>
    </w:p>
    <w:p>
      <w:pPr>
        <w:keepNext w:val="false"/>
      </w:pPr>
      <w:r>
        <w:rPr>
          <w:b w:val="false"/>
          <w:bCs w:val="false"/>
        </w:rPr>
        <w:t xml:space="preserve">coeficien</w:t>
      </w:r>
    </w:p>
    <w:p>
      <w:pPr>
        <w:keepNext w:val="false"/>
      </w:pPr>
      <w:r>
        <w:rPr>
          <w:b w:val="false"/>
          <w:bCs w:val="false"/>
        </w:rPr>
        <w:t xml:space="preserve">tul R având expresia: </w:t>
      </w:r>
    </w:p>
    <w:p>
      <w:pPr>
        <w:keepNext w:val="false"/>
      </w:pPr>
      <w:r>
        <w:rPr>
          <w:b w:val="false"/>
          <w:bCs w:val="false"/>
        </w:rPr>
        <w:t xml:space="preserve">A V</w:t>
      </w:r>
    </w:p>
    <w:p>
      <w:pPr>
        <w:keepNext w:val="false"/>
      </w:pPr>
      <w:r>
        <w:rPr>
          <w:b w:val="false"/>
          <w:bCs w:val="false"/>
        </w:rPr>
        <w:t xml:space="preserve">t 2 dt N R</w:t>
      </w:r>
    </w:p>
    <w:p>
      <w:pPr>
        <w:keepNext w:val="false"/>
      </w:pPr>
      <w:r>
        <w:rPr>
          <w:b w:val="false"/>
          <w:bCs w:val="false"/>
        </w:rPr>
        <w:t xml:space="preserve">Ed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w Ed</w:t>
      </w:r>
    </w:p>
    <w:p>
      <w:pPr>
        <w:keepNext w:val="false"/>
      </w:pPr>
      <w:r>
        <w:rPr>
          <w:b w:val="false"/>
          <w:bCs w:val="false"/>
        </w:rPr>
        <w:t xml:space="preserve">/g16/g32</w:t>
      </w:r>
    </w:p>
    <w:p>
      <w:pPr>
        <w:keepNext w:val="false"/>
      </w:pPr>
      <w:r>
        <w:rPr>
          <w:b w:val="false"/>
          <w:bCs w:val="false"/>
        </w:rPr>
        <w:t xml:space="preserve">în care A este aria brut/g259 a barei disipative </w:t>
      </w:r>
    </w:p>
    <w:p>
      <w:pPr>
        <w:keepNext w:val="false"/>
      </w:pPr>
      <w:r>
        <w:rPr>
          <w:b w:val="false"/>
          <w:bCs w:val="false"/>
        </w:rPr>
        <w:t xml:space="preserve">(7) Lungimile e care definesc tipul ba rei disipative cu sec/g288iune dublu T simetrice</w:t>
      </w:r>
    </w:p>
    <w:p>
      <w:pPr>
        <w:keepNext w:val="false"/>
      </w:pPr>
      <w:r>
        <w:rPr>
          <w:b w:val="false"/>
          <w:bCs w:val="false"/>
        </w:rPr>
        <w:t xml:space="preserve">se stab</w:t>
      </w:r>
    </w:p>
    <w:p>
      <w:pPr>
        <w:keepNext w:val="false"/>
      </w:pPr>
      <w:r>
        <w:rPr>
          <w:b w:val="false"/>
          <w:bCs w:val="false"/>
        </w:rPr>
        <w:t xml:space="preserve">ilesc dup/g259 cum urmeaz/g259 (Figura 6.6, a):</w:t>
      </w:r>
    </w:p>
    <w:p>
      <w:pPr>
        <w:keepNext w:val="false"/>
      </w:pPr>
      <w:r>
        <w:rPr>
          <w:b w:val="false"/>
          <w:bCs w:val="false"/>
        </w:rPr>
        <w:t xml:space="preserve">dac/g259 e &lt; 1,6</w:t>
      </w:r>
    </w:p>
    <w:p>
      <w:pPr>
        <w:keepNext w:val="false"/>
      </w:pPr>
      <w:r>
        <w:rPr>
          <w:b w:val="false"/>
          <w:bCs w:val="false"/>
        </w:rPr>
        <w:t xml:space="preserve"> Mpl,link / Vpl,link  -   bara disipativ/g259 este scurt/g259 (6.23) </w:t>
      </w:r>
    </w:p>
    <w:p>
      <w:pPr>
        <w:keepNext w:val="false"/>
      </w:pPr>
      <w:r>
        <w:rPr>
          <w:b w:val="false"/>
          <w:bCs w:val="false"/>
        </w:rPr>
        <w:t xml:space="preserve">dac/g259 e &gt; 3,0</w:t>
      </w:r>
    </w:p>
    <w:p>
      <w:pPr>
        <w:keepNext w:val="false"/>
      </w:pPr>
      <w:r>
        <w:rPr>
          <w:b w:val="false"/>
          <w:bCs w:val="false"/>
        </w:rPr>
        <w:t xml:space="preserve"> Mpl,link / Vpl,link  -   bara disipativ/g259 este lung/g259 (6.24) </w:t>
      </w:r>
    </w:p>
    <w:p>
      <w:pPr>
        <w:keepNext w:val="false"/>
      </w:pPr>
      <w:r>
        <w:rPr>
          <w:b w:val="false"/>
          <w:bCs w:val="false"/>
        </w:rPr>
        <w:t xml:space="preserve">dac/g259 1,6 M pl,link / V pl,link /g148 e /g148 3,0 Mpl,link / V pl,link - bara </w:t>
      </w:r>
    </w:p>
    <w:p>
      <w:pPr>
        <w:keepNext w:val="false"/>
      </w:pPr>
      <w:r>
        <w:rPr>
          <w:b w:val="false"/>
          <w:bCs w:val="false"/>
        </w:rPr>
        <w:t xml:space="preserve">disipativ/g259 este intermediar/g259 (6.25) </w:t>
      </w:r>
    </w:p>
    <w:p>
      <w:pPr>
        <w:keepNext w:val="false"/>
      </w:pPr>
      <w:r>
        <w:rPr>
          <w:b w:val="false"/>
          <w:bCs w:val="false"/>
        </w:rPr>
        <w:t xml:space="preserve">(8) Când se formeaz/g259 o singur/g259 articula/g288ie plastic/g259 la unul din capetele barei</w:t>
      </w:r>
    </w:p>
    <w:p>
      <w:pPr>
        <w:keepNext w:val="false"/>
      </w:pPr>
      <w:r>
        <w:rPr>
          <w:b w:val="false"/>
          <w:bCs w:val="false"/>
        </w:rPr>
        <w:t xml:space="preserve">disipative (Figura 6.6, b), lungim</w:t>
      </w:r>
    </w:p>
    <w:p>
      <w:pPr>
        <w:keepNext w:val="false"/>
      </w:pPr>
      <w:r>
        <w:rPr>
          <w:b w:val="false"/>
          <w:bCs w:val="false"/>
        </w:rPr>
        <w:t xml:space="preserve">ile e care definesc tipurile de bare disipative cu</w:t>
      </w:r>
    </w:p>
    <w:p>
      <w:pPr>
        <w:keepNext w:val="false"/>
      </w:pPr>
      <w:r>
        <w:rPr>
          <w:b w:val="false"/>
          <w:bCs w:val="false"/>
        </w:rPr>
        <w:t xml:space="preserve">sec/g288iune dublu T sunt:</w:t>
      </w:r>
    </w:p>
    <w:p>
      <w:pPr>
        <w:keepNext w:val="false"/>
      </w:pPr>
      <w:r>
        <w:rPr>
          <w:b w:val="false"/>
          <w:bCs w:val="false"/>
        </w:rPr>
        <w:t xml:space="preserve">e &lt; 0,8 (1 + /g68) Mpl,link / Vpl,link -  bare disipative scurte (6.26) </w:t>
      </w:r>
    </w:p>
    <w:p>
      <w:pPr>
        <w:keepNext w:val="false"/>
      </w:pPr>
      <w:r>
        <w:rPr>
          <w:b w:val="false"/>
          <w:bCs w:val="false"/>
        </w:rPr>
        <w:t xml:space="preserve">e &gt; 1,5 (1 + /g68) Mpl,link / Vpl,link - bare disipative lungi (6.27) </w:t>
      </w:r>
    </w:p>
    <w:p>
      <w:pPr>
        <w:keepNext w:val="false"/>
      </w:pPr>
      <w:r>
        <w:rPr>
          <w:b w:val="false"/>
          <w:bCs w:val="false"/>
        </w:rPr>
        <w:t xml:space="preserve">0,8 (1 + /g68) Mpl,link / Vpl,link /g148 e /g148 1,5 (1 + /g68) Mpl,link / Vpl,link </w:t>
      </w:r>
    </w:p>
    <w:p>
      <w:pPr>
        <w:keepNext w:val="false"/>
      </w:pPr>
      <w:r>
        <w:rPr>
          <w:b w:val="false"/>
          <w:bCs w:val="false"/>
        </w:rPr>
        <w:t xml:space="preserve">- bare d</w:t>
      </w:r>
    </w:p>
    <w:p>
      <w:pPr>
        <w:keepNext w:val="false"/>
      </w:pPr>
      <w:r>
        <w:rPr>
          <w:b w:val="false"/>
          <w:bCs w:val="false"/>
        </w:rPr>
        <w:t xml:space="preserve">isipative intermediare (6.28) </w:t>
      </w:r>
    </w:p>
    <w:p>
      <w:pPr>
        <w:keepNext w:val="false"/>
      </w:pPr>
      <w:r>
        <w:rPr>
          <w:b w:val="false"/>
          <w:bCs w:val="false"/>
        </w:rPr>
        <w:t xml:space="preserve">139</w:t>
      </w:r>
    </w:p>
    <w:p>
      <w:pPr>
        <w:keepNext w:val="false"/>
      </w:pPr>
      <w:r>
        <w:rPr>
          <w:b w:val="false"/>
          <w:bCs w:val="false"/>
        </w:rPr>
        <w:t xml:space="preserve">în care, </w:t>
      </w:r>
    </w:p>
    <w:p>
      <w:pPr>
        <w:keepNext w:val="false"/>
      </w:pPr>
      <w:r>
        <w:rPr>
          <w:b w:val="false"/>
          <w:bCs w:val="false"/>
        </w:rPr>
        <w:t xml:space="preserve">0 , 1M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B , Ed</w:t>
      </w:r>
    </w:p>
    <w:p>
      <w:pPr>
        <w:keepNext w:val="false"/>
      </w:pPr>
      <w:r>
        <w:rPr>
          <w:b w:val="false"/>
          <w:bCs w:val="false"/>
        </w:rPr>
        <w:t xml:space="preserve">A , Ed</w:t>
      </w:r>
    </w:p>
    <w:p>
      <w:pPr>
        <w:keepNext w:val="false"/>
      </w:pPr>
      <w:r>
        <w:rPr>
          <w:b w:val="false"/>
          <w:bCs w:val="false"/>
        </w:rPr>
        <w:t xml:space="preserve">/g31 /g32/g68</w:t>
      </w:r>
    </w:p>
    <w:p>
      <w:pPr>
        <w:keepNext w:val="false"/>
      </w:pPr>
      <w:r>
        <w:rPr>
          <w:b w:val="false"/>
          <w:bCs w:val="false"/>
        </w:rPr>
        <w:t xml:space="preserve">B , EdA , Ed M M/g31</w:t>
      </w:r>
    </w:p>
    <w:p>
      <w:pPr>
        <w:keepNext w:val="false"/>
      </w:pPr>
      <w:r>
        <w:rPr>
          <w:b w:val="false"/>
          <w:bCs w:val="false"/>
        </w:rPr>
        <w:t xml:space="preserve">MEd,A /g250i MEd,B sunt momentele încovoietoare la capetele barei disipative produse de </w:t>
      </w:r>
    </w:p>
    <w:p>
      <w:pPr>
        <w:keepNext w:val="false"/>
      </w:pPr>
      <w:r>
        <w:rPr>
          <w:b w:val="false"/>
          <w:bCs w:val="false"/>
        </w:rPr>
        <w:t xml:space="preserve">ac/g288iunea seismic/g259 </w:t>
      </w:r>
    </w:p>
    <w:p>
      <w:pPr>
        <w:keepNext w:val="false"/>
      </w:pPr>
      <w:r>
        <w:rPr>
          <w:b w:val="false"/>
          <w:bCs w:val="false"/>
        </w:rPr>
        <w:t xml:space="preserve">/g84p</w:t>
      </w:r>
    </w:p>
    <w:p>
      <w:pPr>
        <w:keepNext w:val="false"/>
      </w:pPr>
      <w:r>
        <w:rPr>
          <w:b w:val="false"/>
          <w:bCs w:val="false"/>
        </w:rPr>
        <w:t xml:space="preserve">/g84p</w:t>
      </w:r>
    </w:p>
    <w:p>
      <w:pPr>
        <w:keepNext w:val="false"/>
      </w:pPr>
      <w:r>
        <w:rPr>
          <w:b w:val="false"/>
          <w:bCs w:val="false"/>
        </w:rPr>
        <w:t xml:space="preserve">e</w:t>
      </w:r>
    </w:p>
    <w:p>
      <w:pPr>
        <w:keepNext w:val="false"/>
      </w:pPr>
      <w:r>
        <w:rPr>
          <w:b w:val="false"/>
          <w:bCs w:val="false"/>
        </w:rPr>
        <w:t xml:space="preserve">e</w:t>
      </w:r>
    </w:p>
    <w:p>
      <w:pPr>
        <w:keepNext w:val="false"/>
      </w:pPr>
      <w:r>
        <w:rPr>
          <w:b w:val="false"/>
          <w:bCs w:val="false"/>
        </w:rPr>
        <w:t xml:space="preserve">a) b)</w:t>
      </w:r>
    </w:p>
    <w:p>
      <w:pPr>
        <w:keepNext w:val="false"/>
      </w:pPr>
      <w:r>
        <w:rPr>
          <w:b w:val="false"/>
          <w:bCs w:val="false"/>
        </w:rPr>
        <w:t xml:space="preserve">Figur</w:t>
      </w:r>
    </w:p>
    <w:p>
      <w:pPr>
        <w:keepNext w:val="false"/>
      </w:pPr>
      <w:r>
        <w:rPr>
          <w:b w:val="false"/>
          <w:bCs w:val="false"/>
        </w:rPr>
        <w:t xml:space="preserve">a 6.6. Configura/g288ii de cadre contravântuite excentric cu (a) momente egale la capetele </w:t>
      </w:r>
    </w:p>
    <w:p>
      <w:pPr>
        <w:keepNext w:val="false"/>
      </w:pPr>
      <w:r>
        <w:rPr>
          <w:b w:val="false"/>
          <w:bCs w:val="false"/>
        </w:rPr>
        <w:t xml:space="preserve">barei disipative sau (b) momente inegale la capetele barei disipative. </w:t>
      </w:r>
    </w:p>
    <w:p>
      <w:pPr>
        <w:keepNext w:val="false"/>
      </w:pPr>
      <w:r>
        <w:rPr>
          <w:b w:val="false"/>
          <w:bCs w:val="false"/>
        </w:rPr>
        <w:t xml:space="preserve">(9) Unghiul de rotire inelastic/g259 al barei disipative /g537p (definit în Figura 6.7), form at</w:t>
      </w:r>
    </w:p>
    <w:p>
      <w:pPr>
        <w:keepNext w:val="false"/>
      </w:pPr>
      <w:r>
        <w:rPr>
          <w:b w:val="false"/>
          <w:bCs w:val="false"/>
        </w:rPr>
        <w:t xml:space="preserve">între bara disipativ/g259 /g250</w:t>
      </w:r>
    </w:p>
    <w:p>
      <w:pPr>
        <w:keepNext w:val="false"/>
      </w:pPr>
      <w:r>
        <w:rPr>
          <w:b w:val="false"/>
          <w:bCs w:val="false"/>
        </w:rPr>
        <w:t xml:space="preserve">i elementul din afara acesteia, rezultat în urma unui calcu l</w:t>
      </w:r>
    </w:p>
    <w:p>
      <w:pPr>
        <w:keepNext w:val="false"/>
      </w:pPr>
      <w:r>
        <w:rPr>
          <w:b w:val="false"/>
          <w:bCs w:val="false"/>
        </w:rPr>
        <w:t xml:space="preserve">nelin</w:t>
      </w:r>
    </w:p>
    <w:p>
      <w:pPr>
        <w:keepNext w:val="false"/>
      </w:pPr>
      <w:r>
        <w:rPr>
          <w:b w:val="false"/>
          <w:bCs w:val="false"/>
        </w:rPr>
        <w:t xml:space="preserve">iar, se va limita la:</w:t>
      </w:r>
    </w:p>
    <w:p>
      <w:pPr>
        <w:keepNext w:val="false"/>
      </w:pPr>
      <w:r>
        <w:rPr>
          <w:b w:val="false"/>
          <w:bCs w:val="false"/>
        </w:rPr>
        <w:t xml:space="preserve">- /g537p /g148 0,08 radiani pentru barele disipative scurte;</w:t>
      </w:r>
    </w:p>
    <w:p>
      <w:pPr>
        <w:keepNext w:val="false"/>
      </w:pPr>
      <w:r>
        <w:rPr>
          <w:b w:val="false"/>
          <w:bCs w:val="false"/>
        </w:rPr>
        <w:t xml:space="preserve">- /g537p /g148 0,02 radiani pentru barele disipative lungi;</w:t>
      </w:r>
    </w:p>
    <w:p>
      <w:pPr>
        <w:keepNext w:val="false"/>
      </w:pPr>
      <w:r>
        <w:rPr>
          <w:b w:val="false"/>
          <w:bCs w:val="false"/>
        </w:rPr>
        <w:t xml:space="preserve">- /g537p va avea o valoare determinat/g259 prin interpolare liniar/g259 între valorile de mai</w:t>
      </w:r>
    </w:p>
    <w:p>
      <w:pPr>
        <w:keepNext w:val="false"/>
      </w:pPr>
      <w:r>
        <w:rPr>
          <w:b w:val="false"/>
          <w:bCs w:val="false"/>
        </w:rPr>
        <w:t xml:space="preserve">sus, pentru barele disipative intermediare.</w:t>
      </w:r>
    </w:p>
    <w:p>
      <w:pPr>
        <w:keepNext w:val="false"/>
      </w:pPr>
      <w:r>
        <w:rPr>
          <w:b w:val="false"/>
          <w:bCs w:val="false"/>
        </w:rPr>
        <w:t xml:space="preserve">(10) La capetele barei disipative, în dreptul contravântuirii, se vor prevedea</w:t>
      </w:r>
    </w:p>
    <w:p>
      <w:pPr>
        <w:keepNext w:val="false"/>
      </w:pPr>
      <w:r>
        <w:rPr>
          <w:b w:val="false"/>
          <w:bCs w:val="false"/>
        </w:rPr>
        <w:t xml:space="preserve">rigid</w:t>
      </w:r>
    </w:p>
    <w:p>
      <w:pPr>
        <w:keepNext w:val="false"/>
      </w:pPr>
      <w:r>
        <w:rPr>
          <w:b w:val="false"/>
          <w:bCs w:val="false"/>
        </w:rPr>
        <w:t xml:space="preserve">iz/g259ri pe toat/g259 în/g259l/g288imea inimii pe ambele fe/g288e ale acesteia. Rigidiz/g259rile trebuie s/g259</w:t>
      </w:r>
    </w:p>
    <w:p>
      <w:pPr>
        <w:keepNext w:val="false"/>
      </w:pPr>
      <w:r>
        <w:rPr>
          <w:b w:val="false"/>
          <w:bCs w:val="false"/>
        </w:rPr>
        <w:t xml:space="preserve">aib/g259 o l/g259/g288ime însum</w:t>
      </w:r>
    </w:p>
    <w:p>
      <w:pPr>
        <w:keepNext w:val="false"/>
      </w:pPr>
      <w:r>
        <w:rPr>
          <w:b w:val="false"/>
          <w:bCs w:val="false"/>
        </w:rPr>
        <w:t xml:space="preserve">at/g259 de cel pu/g288in (b – 2tw) /g250i grosimea tst/g1490,75tw, respectiv tst/g14910 mm.</w:t>
      </w:r>
    </w:p>
    <w:p>
      <w:pPr>
        <w:keepNext w:val="false"/>
      </w:pPr>
      <w:r>
        <w:rPr>
          <w:b w:val="false"/>
          <w:bCs w:val="false"/>
        </w:rPr>
        <w:t xml:space="preserve">(11) Barele disipative trebuie prev/g259zute cu rigidiz/g259ri ale inimii, dup/g259 cum urmeaz/g259</w:t>
      </w:r>
    </w:p>
    <w:p>
      <w:pPr>
        <w:keepNext w:val="false"/>
      </w:pPr>
      <w:r>
        <w:rPr>
          <w:b w:val="false"/>
          <w:bCs w:val="false"/>
        </w:rPr>
        <w:t xml:space="preserve">(vezi Anexa F.3):</w:t>
      </w:r>
    </w:p>
    <w:p>
      <w:pPr>
        <w:keepNext w:val="false"/>
      </w:pPr>
      <w:r>
        <w:rPr>
          <w:b w:val="false"/>
          <w:bCs w:val="false"/>
        </w:rPr>
        <w:t xml:space="preserve">(a) Barele disipative scurte trebuie s/g259 fie prev/g259zute cu  rigidiz/g259ri intermediare</w:t>
      </w:r>
    </w:p>
    <w:p>
      <w:pPr>
        <w:keepNext w:val="false"/>
      </w:pPr>
      <w:r>
        <w:rPr>
          <w:b w:val="false"/>
          <w:bCs w:val="false"/>
        </w:rPr>
        <w:t xml:space="preserve">am</w:t>
      </w:r>
    </w:p>
    <w:p>
      <w:pPr>
        <w:keepNext w:val="false"/>
      </w:pPr>
      <w:r>
        <w:rPr>
          <w:b w:val="false"/>
          <w:bCs w:val="false"/>
        </w:rPr>
        <w:t xml:space="preserve">plasate pe inim/g259 la distan/g288e a care trebuie s/g259 respecte condi/g288iile:</w:t>
      </w:r>
    </w:p>
    <w:p>
      <w:pPr>
        <w:keepNext w:val="false"/>
      </w:pPr>
      <w:r>
        <w:rPr>
          <w:b w:val="false"/>
          <w:bCs w:val="false"/>
        </w:rPr>
        <w:t xml:space="preserve">- a /g148 (30 tw – hw/5) pentru p/g84= 0,08 rad </w:t>
      </w:r>
    </w:p>
    <w:p>
      <w:pPr>
        <w:keepNext w:val="false"/>
      </w:pPr>
      <w:r>
        <w:rPr>
          <w:b w:val="false"/>
          <w:bCs w:val="false"/>
        </w:rPr>
        <w:t xml:space="preserve">- a /g148 (52 tw – hw/5) pentru  p/g84/g148 0,02 rad </w:t>
      </w:r>
    </w:p>
    <w:p>
      <w:pPr>
        <w:keepNext w:val="false"/>
      </w:pPr>
      <w:r>
        <w:rPr>
          <w:b w:val="false"/>
          <w:bCs w:val="false"/>
        </w:rPr>
        <w:t xml:space="preserve">Pentru 0,02rad&lt; p/g84&lt;0,08rad, a se determin/g259 prin interpolare liniar/g259. </w:t>
      </w:r>
    </w:p>
    <w:p>
      <w:pPr>
        <w:keepNext w:val="false"/>
      </w:pPr>
      <w:r>
        <w:rPr>
          <w:b w:val="false"/>
          <w:bCs w:val="false"/>
        </w:rPr>
        <w:t xml:space="preserve">(b) Barele disipative lungi trebuie s/g259 fie prev/g259zute cu rigidiz/g259ri pe am bele fe/g288e ale</w:t>
      </w:r>
    </w:p>
    <w:p>
      <w:pPr>
        <w:keepNext w:val="false"/>
      </w:pPr>
      <w:r>
        <w:rPr>
          <w:b w:val="false"/>
          <w:bCs w:val="false"/>
        </w:rPr>
        <w:t xml:space="preserve">inim</w:t>
      </w:r>
    </w:p>
    <w:p>
      <w:pPr>
        <w:keepNext w:val="false"/>
      </w:pPr>
      <w:r>
        <w:rPr>
          <w:b w:val="false"/>
          <w:bCs w:val="false"/>
        </w:rPr>
        <w:t xml:space="preserve">ii, amplasate la distan/g288a de 1,5b de fiecare cap/g259t al barei disipative (rigidiz/g259ri</w:t>
      </w:r>
    </w:p>
    <w:p>
      <w:pPr>
        <w:keepNext w:val="false"/>
      </w:pPr>
      <w:r>
        <w:rPr>
          <w:b w:val="false"/>
          <w:bCs w:val="false"/>
        </w:rPr>
        <w:t xml:space="preserve">ce delim</w:t>
      </w:r>
    </w:p>
    <w:p>
      <w:pPr>
        <w:keepNext w:val="false"/>
      </w:pPr>
      <w:r>
        <w:rPr>
          <w:b w:val="false"/>
          <w:bCs w:val="false"/>
        </w:rPr>
        <w:t xml:space="preserve">iteaz/g259 zonele poten/g288ial plastice).</w:t>
      </w:r>
    </w:p>
    <w:p>
      <w:pPr>
        <w:keepNext w:val="false"/>
      </w:pPr>
      <w:r>
        <w:rPr>
          <w:b w:val="false"/>
          <w:bCs w:val="false"/>
        </w:rPr>
        <w:t xml:space="preserve">(c) Barele disipative intermediare, trebuie s/g259 fie prev/g259zute cu rigidiz/g259ri ale inimii care</w:t>
      </w:r>
    </w:p>
    <w:p>
      <w:pPr>
        <w:keepNext w:val="false"/>
      </w:pPr>
      <w:r>
        <w:rPr>
          <w:b w:val="false"/>
          <w:bCs w:val="false"/>
        </w:rPr>
        <w:t xml:space="preserve">s/g259 întruneas</w:t>
      </w:r>
    </w:p>
    <w:p>
      <w:pPr>
        <w:keepNext w:val="false"/>
      </w:pPr>
      <w:r>
        <w:rPr>
          <w:b w:val="false"/>
          <w:bCs w:val="false"/>
        </w:rPr>
        <w:t xml:space="preserve">c/g259 cerin/g288ele de la a) /g250i b) de mai sus.</w:t>
      </w:r>
    </w:p>
    <w:p>
      <w:pPr>
        <w:keepNext w:val="false"/>
      </w:pPr>
      <w:r>
        <w:rPr>
          <w:b w:val="false"/>
          <w:bCs w:val="false"/>
        </w:rPr>
        <w:t xml:space="preserve">(d) Nu sunt necesare rigidiz/g259ri intermediare pe inima barelor disipative cu o lungime</w:t>
      </w:r>
    </w:p>
    <w:p>
      <w:pPr>
        <w:keepNext w:val="false"/>
      </w:pPr>
      <w:r>
        <w:rPr>
          <w:b w:val="false"/>
          <w:bCs w:val="false"/>
        </w:rPr>
        <w:t xml:space="preserve">ma</w:t>
      </w:r>
    </w:p>
    <w:p>
      <w:pPr>
        <w:keepNext w:val="false"/>
      </w:pPr>
      <w:r>
        <w:rPr>
          <w:b w:val="false"/>
          <w:bCs w:val="false"/>
        </w:rPr>
        <w:t xml:space="preserve">i mare de  5Mpl,link / Vpl,link.</w:t>
      </w:r>
    </w:p>
    <w:p>
      <w:pPr>
        <w:keepNext w:val="false"/>
      </w:pPr>
      <w:r>
        <w:rPr>
          <w:b w:val="false"/>
          <w:bCs w:val="false"/>
        </w:rPr>
        <w:t xml:space="preserve">140</w:t>
      </w:r>
    </w:p>
    <w:p>
      <w:pPr>
        <w:keepNext w:val="false"/>
      </w:pPr>
      <w:r>
        <w:rPr>
          <w:b w:val="false"/>
          <w:bCs w:val="false"/>
        </w:rPr>
        <w:t xml:space="preserve">(e) Rigidiz/g259rile inimii trebuie s/g259 se prevad/g259 pe to ata în/g259l/g288imea acesteia. La barele</w:t>
      </w:r>
    </w:p>
    <w:p>
      <w:pPr>
        <w:keepNext w:val="false"/>
      </w:pPr>
      <w:r>
        <w:rPr>
          <w:b w:val="false"/>
          <w:bCs w:val="false"/>
        </w:rPr>
        <w:t xml:space="preserve">disipative cu o în/g259l/g288im</w:t>
      </w:r>
    </w:p>
    <w:p>
      <w:pPr>
        <w:keepNext w:val="false"/>
      </w:pPr>
      <w:r>
        <w:rPr>
          <w:b w:val="false"/>
          <w:bCs w:val="false"/>
        </w:rPr>
        <w:t xml:space="preserve">e mai mic/g259 de 600 mm, rigidiz/g259rile se pot prevedea numai</w:t>
      </w:r>
    </w:p>
    <w:p>
      <w:pPr>
        <w:keepNext w:val="false"/>
      </w:pPr>
      <w:r>
        <w:rPr>
          <w:b w:val="false"/>
          <w:bCs w:val="false"/>
        </w:rPr>
        <w:t xml:space="preserve">pe o singur/g259 parte a inimii, alternativ. ( )</w:t>
      </w:r>
    </w:p>
    <w:p>
      <w:pPr>
        <w:keepNext w:val="false"/>
      </w:pPr>
      <w:r>
        <w:rPr>
          <w:b w:val="false"/>
          <w:bCs w:val="false"/>
        </w:rPr>
        <w:t xml:space="preserve">Grosim</w:t>
      </w:r>
    </w:p>
    <w:p>
      <w:pPr>
        <w:keepNext w:val="false"/>
      </w:pPr>
      <w:r>
        <w:rPr>
          <w:b w:val="false"/>
          <w:bCs w:val="false"/>
        </w:rPr>
        <w:t xml:space="preserve">ea tst a rigidiz/g259rii va fi tst /g149tw /g250i tst /g14910mm, iar l/g259/g288imea rigidiz/g259rii bst/g149b/2–tw.  </w:t>
      </w:r>
    </w:p>
    <w:p>
      <w:pPr>
        <w:keepNext w:val="false"/>
      </w:pPr>
      <w:r>
        <w:rPr>
          <w:b w:val="false"/>
          <w:bCs w:val="false"/>
        </w:rPr>
        <w:t xml:space="preserve">(12) Sudurile în relief ale rigidiz/g259rilor de inima barei disipative trebuie s/g259 aib/g259</w:t>
      </w:r>
    </w:p>
    <w:p>
      <w:pPr>
        <w:keepNext w:val="false"/>
      </w:pPr>
      <w:r>
        <w:rPr>
          <w:b w:val="false"/>
          <w:bCs w:val="false"/>
        </w:rPr>
        <w:t xml:space="preserve">rezis</w:t>
      </w:r>
    </w:p>
    <w:p>
      <w:pPr>
        <w:keepNext w:val="false"/>
      </w:pPr>
      <w:r>
        <w:rPr>
          <w:b w:val="false"/>
          <w:bCs w:val="false"/>
        </w:rPr>
        <w:t xml:space="preserve">ten/g288a mai mare sau egal/g259 cu /g534ovfyAst, unde Ast = tstbst este aria sec/g288iunii rigidiz/g259rii.</w:t>
      </w:r>
    </w:p>
    <w:p>
      <w:pPr>
        <w:keepNext w:val="false"/>
      </w:pPr>
      <w:r>
        <w:rPr>
          <w:b w:val="false"/>
          <w:bCs w:val="false"/>
        </w:rPr>
        <w:t xml:space="preserve">Rezisten/g288a sudurilor în relief dintre rigidizare /g250i t/g259lpi trebuie s/g259 fie mai mare sau egal/g259</w:t>
      </w:r>
    </w:p>
    <w:p>
      <w:pPr>
        <w:keepNext w:val="false"/>
      </w:pPr>
      <w:r>
        <w:rPr>
          <w:b w:val="false"/>
          <w:bCs w:val="false"/>
        </w:rPr>
        <w:t xml:space="preserve">cu /g534ovfyAst/4.</w:t>
      </w:r>
    </w:p>
    <w:p>
      <w:pPr>
        <w:keepNext w:val="false"/>
      </w:pPr>
      <w:r>
        <w:rPr>
          <w:b w:val="false"/>
          <w:bCs w:val="false"/>
        </w:rPr>
        <w:t xml:space="preserve">(13) La capetele barei disipative, atât la talpa superioar /g259 cât /g250i la talpa inferioar/g259,</w:t>
      </w:r>
    </w:p>
    <w:p>
      <w:pPr>
        <w:keepNext w:val="false"/>
      </w:pPr>
      <w:r>
        <w:rPr>
          <w:b w:val="false"/>
          <w:bCs w:val="false"/>
        </w:rPr>
        <w:t xml:space="preserve">trebu</w:t>
      </w:r>
    </w:p>
    <w:p>
      <w:pPr>
        <w:keepNext w:val="false"/>
      </w:pPr>
      <w:r>
        <w:rPr>
          <w:b w:val="false"/>
          <w:bCs w:val="false"/>
        </w:rPr>
        <w:t xml:space="preserve">ie prev/g259zute leg/g259turi laterale, având o rezisten/g288/g259 la compresiune mai mare sau</w:t>
      </w:r>
    </w:p>
    <w:p>
      <w:pPr>
        <w:keepNext w:val="false"/>
      </w:pPr>
      <w:r>
        <w:rPr>
          <w:b w:val="false"/>
          <w:bCs w:val="false"/>
        </w:rPr>
        <w:t xml:space="preserve">egal/g259 cu 0,06 fy b tf (b, tf – dimensiunile sec/g288iunii t/g259lpii barei disipative).</w:t>
      </w:r>
    </w:p>
    <w:p>
      <w:pPr>
        <w:keepNext w:val="false"/>
      </w:pPr>
      <w:r>
        <w:rPr>
          <w:b w:val="false"/>
          <w:bCs w:val="false"/>
        </w:rPr>
        <w:t xml:space="preserve">(14) Barele disipative vor av ea clasa 1 de sec/g288iune. Pentru barele disipative scurte</w:t>
      </w:r>
    </w:p>
    <w:p>
      <w:pPr>
        <w:keepNext w:val="false"/>
      </w:pPr>
      <w:r>
        <w:rPr>
          <w:b w:val="false"/>
          <w:bCs w:val="false"/>
        </w:rPr>
        <w:t xml:space="preserve">(e /g148 1,6 Mpl,link. / Vpl,link) se permite utilizarea unor sec/g288iuni cu t/g259lpi de clas/g259 2. (0)</w:t>
      </w:r>
    </w:p>
    <w:p>
      <w:pPr>
        <w:keepNext w:val="false"/>
      </w:pPr>
      <w:r>
        <w:rPr>
          <w:b w:val="false"/>
          <w:bCs w:val="false"/>
        </w:rPr>
        <w:t xml:space="preserve">6.8.3. Elementele nedisipative </w:t>
      </w:r>
    </w:p>
    <w:p>
      <w:pPr>
        <w:keepNext w:val="false"/>
      </w:pPr>
      <w:r>
        <w:rPr>
          <w:b w:val="false"/>
          <w:bCs w:val="false"/>
        </w:rPr>
        <w:t xml:space="preserve">(1) Elementele nedisipative: stâlpii, contravântuirile /g250i segmentele grinzilor situate</w:t>
      </w:r>
    </w:p>
    <w:p>
      <w:pPr>
        <w:keepNext w:val="false"/>
      </w:pPr>
      <w:r>
        <w:rPr>
          <w:b w:val="false"/>
          <w:bCs w:val="false"/>
        </w:rPr>
        <w:t xml:space="preserve">în afara barelor d</w:t>
      </w:r>
    </w:p>
    <w:p>
      <w:pPr>
        <w:keepNext w:val="false"/>
      </w:pPr>
      <w:r>
        <w:rPr>
          <w:b w:val="false"/>
          <w:bCs w:val="false"/>
        </w:rPr>
        <w:t xml:space="preserve">isipative se vor verifica considerând cea mai defavorabil/g259 combina/g288ie</w:t>
      </w:r>
    </w:p>
    <w:p>
      <w:pPr>
        <w:keepNext w:val="false"/>
      </w:pPr>
      <w:r>
        <w:rPr>
          <w:b w:val="false"/>
          <w:bCs w:val="false"/>
        </w:rPr>
        <w:t xml:space="preserve">de eforturi. Pentru verific/g259rile de rezisten</w:t>
      </w:r>
    </w:p>
    <w:p>
      <w:pPr>
        <w:keepNext w:val="false"/>
      </w:pPr>
      <w:r>
        <w:rPr>
          <w:b w:val="false"/>
          <w:bCs w:val="false"/>
        </w:rPr>
        <w:t xml:space="preserve">/g288/g259 /g250i stabilitate se va utiliza SR EN 1993-1-1</w:t>
      </w:r>
    </w:p>
    <w:p>
      <w:pPr>
        <w:keepNext w:val="false"/>
      </w:pPr>
      <w:r>
        <w:rPr>
          <w:b w:val="false"/>
          <w:bCs w:val="false"/>
        </w:rPr>
        <w:t xml:space="preserve">ca docum</w:t>
      </w:r>
    </w:p>
    <w:p>
      <w:pPr>
        <w:keepNext w:val="false"/>
      </w:pPr>
      <w:r>
        <w:rPr>
          <w:b w:val="false"/>
          <w:bCs w:val="false"/>
        </w:rPr>
        <w:t xml:space="preserve">ent normativ de referin/g288/g259. Eforturile de calcul în situa/g288ia seismic/g259 de</w:t>
      </w:r>
    </w:p>
    <w:p>
      <w:pPr>
        <w:keepNext w:val="false"/>
      </w:pPr>
      <w:r>
        <w:rPr>
          <w:b w:val="false"/>
          <w:bCs w:val="false"/>
        </w:rPr>
        <w:t xml:space="preserve">proiectare se determ</w:t>
      </w:r>
    </w:p>
    <w:p>
      <w:pPr>
        <w:keepNext w:val="false"/>
      </w:pPr>
      <w:r>
        <w:rPr>
          <w:b w:val="false"/>
          <w:bCs w:val="false"/>
        </w:rPr>
        <w:t xml:space="preserve">in/g259 cu rela/g288iile:</w:t>
      </w:r>
    </w:p>
    <w:p>
      <w:pPr>
        <w:keepNext w:val="false"/>
      </w:pPr>
      <w:r>
        <w:rPr>
          <w:b w:val="false"/>
          <w:bCs w:val="false"/>
        </w:rPr>
        <w:t xml:space="preserve">,, TEd Ed G Ed ENN N/g32/g14 /g58  </w:t>
      </w:r>
    </w:p>
    <w:p>
      <w:pPr>
        <w:keepNext w:val="false"/>
      </w:pPr>
      <w:r>
        <w:rPr>
          <w:b w:val="false"/>
          <w:bCs w:val="false"/>
        </w:rPr>
        <w:t xml:space="preserve">,, TEd Ed G Ed EMM M/g32/g14 /g58</w:t>
      </w:r>
    </w:p>
    <w:p>
      <w:pPr>
        <w:keepNext w:val="false"/>
      </w:pPr>
      <w:r>
        <w:rPr>
          <w:b w:val="false"/>
          <w:bCs w:val="false"/>
        </w:rPr>
        <w:t xml:space="preserve">,, TEd Ed G Ed EVV V/g32/g14 /g58  </w:t>
      </w:r>
    </w:p>
    <w:p>
      <w:pPr>
        <w:keepNext w:val="false"/>
      </w:pPr>
      <w:r>
        <w:rPr>
          <w:b w:val="false"/>
          <w:bCs w:val="false"/>
        </w:rPr>
        <w:t xml:space="preserve">(6.29) </w:t>
      </w:r>
    </w:p>
    <w:p>
      <w:pPr>
        <w:keepNext w:val="false"/>
      </w:pPr>
      <w:r>
        <w:rPr>
          <w:b w:val="false"/>
          <w:bCs w:val="false"/>
        </w:rPr>
        <w:t xml:space="preserve">în care, </w:t>
      </w:r>
    </w:p>
    <w:p>
      <w:pPr>
        <w:keepNext w:val="false"/>
      </w:pPr>
      <w:r>
        <w:rPr>
          <w:b w:val="false"/>
          <w:bCs w:val="false"/>
        </w:rPr>
        <w:t xml:space="preserve">NEd,G, MEd,G, VEd,G sunt eforturile de proiectare, r espectiv for/g288a axial/g259, moment </w:t>
      </w:r>
    </w:p>
    <w:p>
      <w:pPr>
        <w:keepNext w:val="false"/>
      </w:pPr>
      <w:r>
        <w:rPr>
          <w:b w:val="false"/>
          <w:bCs w:val="false"/>
        </w:rPr>
        <w:t xml:space="preserve">încovoietor /g250i for/g288a t/g259ietoare, din ac/g288iunile neseismice con/g288inute în gruparea de </w:t>
      </w:r>
    </w:p>
    <w:p>
      <w:pPr>
        <w:keepNext w:val="false"/>
      </w:pPr>
      <w:r>
        <w:rPr>
          <w:b w:val="false"/>
          <w:bCs w:val="false"/>
        </w:rPr>
        <w:t xml:space="preserve">înc/g259rc/g259ri care include ac/g288iunea seismic/g259; </w:t>
      </w:r>
    </w:p>
    <w:p>
      <w:pPr>
        <w:keepNext w:val="false"/>
      </w:pPr>
      <w:r>
        <w:rPr>
          <w:b w:val="false"/>
          <w:bCs w:val="false"/>
        </w:rPr>
        <w:t xml:space="preserve">NEd,E, MEd,E, VEd,E efortul axial, momentul încovoietor /g250i for/g288a t/g259ietoare în stâlp din </w:t>
      </w:r>
    </w:p>
    <w:p>
      <w:pPr>
        <w:keepNext w:val="false"/>
      </w:pPr>
      <w:r>
        <w:rPr>
          <w:b w:val="false"/>
          <w:bCs w:val="false"/>
        </w:rPr>
        <w:t xml:space="preserve">ac/g288iunea seismic/g259 de proiectare. </w:t>
      </w:r>
    </w:p>
    <w:p>
      <w:pPr>
        <w:keepNext w:val="false"/>
      </w:pPr>
      <w:r>
        <w:rPr>
          <w:b w:val="false"/>
          <w:bCs w:val="false"/>
        </w:rPr>
        <w:t xml:space="preserve">/g58T este valoarea suprarezisten/g288ei sistemului structural, unde: </w:t>
      </w:r>
    </w:p>
    <w:p>
      <w:pPr>
        <w:keepNext w:val="false"/>
      </w:pPr>
      <w:r>
        <w:rPr>
          <w:b w:val="false"/>
          <w:bCs w:val="false"/>
        </w:rPr>
        <w:t xml:space="preserve">- pentru cadrele contravântuite excentric cu bare disipative scurte;</w:t>
      </w:r>
    </w:p>
    <w:p>
      <w:pPr>
        <w:keepNext w:val="false"/>
      </w:pPr>
      <w:r>
        <w:rPr>
          <w:b w:val="false"/>
          <w:bCs w:val="false"/>
        </w:rPr>
        <w:t xml:space="preserve">ov1, 5 V</w:t>
      </w:r>
    </w:p>
    <w:p>
      <w:pPr>
        <w:keepNext w:val="false"/>
      </w:pPr>
      <w:r>
        <w:rPr>
          <w:b w:val="false"/>
          <w:bCs w:val="false"/>
        </w:rPr>
        <w:t xml:space="preserve">T /g74/g58/g32 /g152 /g58/g152</w:t>
      </w:r>
    </w:p>
    <w:p>
      <w:pPr>
        <w:keepNext w:val="false"/>
      </w:pPr>
      <w:r>
        <w:rPr>
          <w:b w:val="false"/>
          <w:bCs w:val="false"/>
        </w:rPr>
        <w:t xml:space="preserve">/g58V pentru bare disipative scurte este valoarea minim/g259 a raportului </w:t>
      </w:r>
    </w:p>
    <w:p>
      <w:pPr>
        <w:keepNext w:val="false"/>
      </w:pPr>
      <w:r>
        <w:rPr>
          <w:b w:val="false"/>
          <w:bCs w:val="false"/>
        </w:rPr>
        <w:t xml:space="preserve">,, , /V</w:t>
      </w:r>
    </w:p>
    <w:p>
      <w:pPr>
        <w:keepNext w:val="false"/>
      </w:pPr>
      <w:r>
        <w:rPr>
          <w:b w:val="false"/>
          <w:bCs w:val="false"/>
        </w:rPr>
        <w:t xml:space="preserve">i pl link i Ed iVV/g58/g32  calculat/g259 pentru toate barele disipative scurte. </w:t>
      </w:r>
    </w:p>
    <w:p>
      <w:pPr>
        <w:keepNext w:val="false"/>
      </w:pPr>
      <w:r>
        <w:rPr>
          <w:b w:val="false"/>
          <w:bCs w:val="false"/>
        </w:rPr>
        <w:t xml:space="preserve">Valoarea lui /g525V se calculeaz/g259 pentru fiecare direc/g1802ie a structurii. </w:t>
      </w:r>
    </w:p>
    <w:p>
      <w:pPr>
        <w:keepNext w:val="false"/>
      </w:pPr>
      <w:r>
        <w:rPr>
          <w:b w:val="false"/>
          <w:bCs w:val="false"/>
        </w:rPr>
        <w:t xml:space="preserve">- pentru cadrele contravântuite excentric cu bare disipative intermediare /g250i</w:t>
      </w:r>
    </w:p>
    <w:p>
      <w:pPr>
        <w:keepNext w:val="false"/>
      </w:pPr>
      <w:r>
        <w:rPr>
          <w:b w:val="false"/>
          <w:bCs w:val="false"/>
        </w:rPr>
        <w:t xml:space="preserve">lungi</w:t>
      </w:r>
    </w:p>
    <w:p>
      <w:pPr>
        <w:keepNext w:val="false"/>
      </w:pPr>
      <w:r>
        <w:rPr>
          <w:b w:val="false"/>
          <w:bCs w:val="false"/>
        </w:rPr>
        <w:t xml:space="preserve">ov1, 5 M</w:t>
      </w:r>
    </w:p>
    <w:p>
      <w:pPr>
        <w:keepNext w:val="false"/>
      </w:pPr>
      <w:r>
        <w:rPr>
          <w:b w:val="false"/>
          <w:bCs w:val="false"/>
        </w:rPr>
        <w:t xml:space="preserve">T /g74/g58/g32 /g152 /g58/g152</w:t>
      </w:r>
    </w:p>
    <w:p>
      <w:pPr>
        <w:keepNext w:val="false"/>
      </w:pPr>
      <w:r>
        <w:rPr>
          <w:b w:val="false"/>
          <w:bCs w:val="false"/>
        </w:rPr>
        <w:t xml:space="preserve">141</w:t>
      </w:r>
    </w:p>
    <w:p>
      <w:pPr>
        <w:keepNext w:val="false"/>
      </w:pPr>
      <w:r>
        <w:rPr>
          <w:b w:val="false"/>
          <w:bCs w:val="false"/>
        </w:rPr>
        <w:t xml:space="preserve">M/g58pentru bare disipative intermediare /g250i lungi este valoarea minim/g259 a </w:t>
      </w:r>
    </w:p>
    <w:p>
      <w:pPr>
        <w:keepNext w:val="false"/>
      </w:pPr>
      <w:r>
        <w:rPr>
          <w:b w:val="false"/>
          <w:bCs w:val="false"/>
        </w:rPr>
        <w:t xml:space="preserve">raportului /g58i</w:t>
      </w:r>
    </w:p>
    <w:p>
      <w:pPr>
        <w:keepNext w:val="false"/>
      </w:pPr>
      <w:r>
        <w:rPr>
          <w:b w:val="false"/>
          <w:bCs w:val="false"/>
        </w:rPr>
        <w:t xml:space="preserve">M = M pl,link,i / M Ed,i calculat/g259 pentru toate barele disipative. </w:t>
      </w:r>
    </w:p>
    <w:p>
      <w:pPr>
        <w:keepNext w:val="false"/>
      </w:pPr>
      <w:r>
        <w:rPr>
          <w:b w:val="false"/>
          <w:bCs w:val="false"/>
        </w:rPr>
        <w:t xml:space="preserve">Valoarea lui /g525M se calculeaz/g259 pentru fiecare direc/g1802ie a structurii. </w:t>
      </w:r>
    </w:p>
    <w:p>
      <w:pPr>
        <w:keepNext w:val="false"/>
      </w:pPr>
      <w:r>
        <w:rPr>
          <w:b w:val="false"/>
          <w:bCs w:val="false"/>
        </w:rPr>
        <w:t xml:space="preserve">VEd,i, MEd,i sunt valorile de proiectare ale for/g288ei t/g259ietoare /g250i momentului încovoietor </w:t>
      </w:r>
    </w:p>
    <w:p>
      <w:pPr>
        <w:keepNext w:val="false"/>
      </w:pPr>
      <w:r>
        <w:rPr>
          <w:b w:val="false"/>
          <w:bCs w:val="false"/>
        </w:rPr>
        <w:t xml:space="preserve">în bara disipativa "i", în gruparea de înc/g259rc/g259ri care include ac/g288iunea seismic/g259;  </w:t>
      </w:r>
    </w:p>
    <w:p>
      <w:pPr>
        <w:keepNext w:val="false"/>
      </w:pPr>
      <w:r>
        <w:rPr>
          <w:b w:val="false"/>
          <w:bCs w:val="false"/>
        </w:rPr>
        <w:t xml:space="preserve">Vpl,link,i, Mpl,link,i sunt rezisten/g1802ele plastice de proiectare din for/g288/g259 t/g259ietoare /g250i din moment </w:t>
      </w:r>
    </w:p>
    <w:p>
      <w:pPr>
        <w:keepNext w:val="false"/>
      </w:pPr>
      <w:r>
        <w:rPr>
          <w:b w:val="false"/>
          <w:bCs w:val="false"/>
        </w:rPr>
        <w:t xml:space="preserve">încovoietor, în bara disipativa "i" conform 6.8.2(3). </w:t>
      </w:r>
    </w:p>
    <w:p>
      <w:pPr>
        <w:keepNext w:val="false"/>
      </w:pPr>
      <w:r>
        <w:rPr>
          <w:b w:val="false"/>
          <w:bCs w:val="false"/>
        </w:rPr>
        <w:t xml:space="preserve">Nota 1. Valoarea suprarezisten/g288ei /g58T va fi limitat/g259 astfel încât s/g259 fie îndeplinit/g259 condi/g288ia /g58T /g148 q </w:t>
      </w:r>
    </w:p>
    <w:p>
      <w:pPr>
        <w:keepNext w:val="false"/>
      </w:pPr>
      <w:r>
        <w:rPr>
          <w:b w:val="false"/>
          <w:bCs w:val="false"/>
        </w:rPr>
        <w:t xml:space="preserve">(unde q este factorul de comportare al structurii – vezi Tabelul 6.3). În cazul unui calcul </w:t>
      </w:r>
    </w:p>
    <w:p>
      <w:pPr>
        <w:keepNext w:val="false"/>
      </w:pPr>
      <w:r>
        <w:rPr>
          <w:b w:val="false"/>
          <w:bCs w:val="false"/>
        </w:rPr>
        <w:t xml:space="preserve">simplificat se pot adopta valorile suprarezisten/g288ei din Anexa F. </w:t>
      </w:r>
    </w:p>
    <w:p>
      <w:pPr>
        <w:keepNext w:val="false"/>
      </w:pPr>
      <w:r>
        <w:rPr>
          <w:b w:val="false"/>
          <w:bCs w:val="false"/>
        </w:rPr>
        <w:t xml:space="preserve">Nota 2. Atunci când bara disipativ/g259 /g1800i grinda care o con/g1802ine sunt confec/g1802ionate dintr-o singur/g259 </w:t>
      </w:r>
    </w:p>
    <w:p>
      <w:pPr>
        <w:keepNext w:val="false"/>
      </w:pPr>
      <w:r>
        <w:rPr>
          <w:b w:val="false"/>
          <w:bCs w:val="false"/>
        </w:rPr>
        <w:t xml:space="preserve">bar/g259, eforturile din segmentul de grind/g259 situat în afara barei disipative se pot determina </w:t>
      </w:r>
    </w:p>
    <w:p>
      <w:pPr>
        <w:keepNext w:val="false"/>
      </w:pPr>
      <w:r>
        <w:rPr>
          <w:b w:val="false"/>
          <w:bCs w:val="false"/>
        </w:rPr>
        <w:t xml:space="preserve">conform rela/g1802iilor (6.29) folosind /g3/g74ov = 1,0.  </w:t>
      </w:r>
    </w:p>
    <w:p>
      <w:pPr>
        <w:keepNext w:val="false"/>
      </w:pPr>
      <w:r>
        <w:rPr>
          <w:b w:val="false"/>
          <w:bCs w:val="false"/>
        </w:rPr>
        <w:t xml:space="preserve">(2) Diferen/g1802a dintre valorile maxime /g250i minime ale raportului /g58i (pe fiecare</w:t>
      </w:r>
    </w:p>
    <w:p>
      <w:pPr>
        <w:keepNext w:val="false"/>
      </w:pPr>
      <w:r>
        <w:rPr>
          <w:b w:val="false"/>
          <w:bCs w:val="false"/>
        </w:rPr>
        <w:t xml:space="preserve">direc/g1802ie a structurii) treb</w:t>
      </w:r>
    </w:p>
    <w:p>
      <w:pPr>
        <w:keepNext w:val="false"/>
      </w:pPr>
      <w:r>
        <w:rPr>
          <w:b w:val="false"/>
          <w:bCs w:val="false"/>
        </w:rPr>
        <w:t xml:space="preserve">uie s/g259 fie mai mic/g259 de 25%.</w:t>
      </w:r>
    </w:p>
    <w:p>
      <w:pPr>
        <w:keepNext w:val="false"/>
      </w:pPr>
      <w:r>
        <w:rPr>
          <w:b w:val="false"/>
          <w:bCs w:val="false"/>
        </w:rPr>
        <w:t xml:space="preserve">Nota 1. În cazul în care nu se poate asigura o varia/g288ie sub 25% a raportului /g159i, mecanismul </w:t>
      </w:r>
    </w:p>
    <w:p>
      <w:pPr>
        <w:keepNext w:val="false"/>
      </w:pPr>
      <w:r>
        <w:rPr>
          <w:b w:val="false"/>
          <w:bCs w:val="false"/>
        </w:rPr>
        <w:t xml:space="preserve">plastic al structurii trebuie verificat printr-un calcul static neliniar sau dinamic neliniar.  </w:t>
      </w:r>
    </w:p>
    <w:p>
      <w:pPr>
        <w:keepNext w:val="false"/>
      </w:pPr>
      <w:r>
        <w:rPr>
          <w:b w:val="false"/>
          <w:bCs w:val="false"/>
        </w:rPr>
        <w:t xml:space="preserve">Nota 2. În mod practic valorile eforturilor NEd, MEd /g250i VEd se ob/g288in din gruparea seismic/g259 de </w:t>
      </w:r>
    </w:p>
    <w:p>
      <w:pPr>
        <w:keepNext w:val="false"/>
      </w:pPr>
      <w:r>
        <w:rPr>
          <w:b w:val="false"/>
          <w:bCs w:val="false"/>
        </w:rPr>
        <w:t xml:space="preserve">înc/g259rc/g259ri, unde ac/g288iunea seismic/g259 se multiplic/g259 cu /g159T.  </w:t>
      </w:r>
    </w:p>
    <w:p>
      <w:pPr>
        <w:keepNext w:val="false"/>
      </w:pPr>
      <w:r>
        <w:rPr>
          <w:b w:val="false"/>
          <w:bCs w:val="false"/>
        </w:rPr>
        <w:t xml:space="preserve">(3) Zvelte/g288ea stâlpilor, în planul contravântuiri, se limiteaz/g259 la e</w:t>
      </w:r>
    </w:p>
    <w:p>
      <w:pPr>
        <w:keepNext w:val="false"/>
      </w:pPr>
      <w:r>
        <w:rPr>
          <w:b w:val="false"/>
          <w:bCs w:val="false"/>
        </w:rPr>
        <w:t xml:space="preserve">y</w:t>
      </w:r>
    </w:p>
    <w:p>
      <w:pPr>
        <w:keepNext w:val="false"/>
      </w:pPr>
      <w:r>
        <w:rPr>
          <w:b w:val="false"/>
          <w:bCs w:val="false"/>
        </w:rPr>
        <w:t xml:space="preserve"> 1,3  f</w:t>
      </w:r>
    </w:p>
    <w:p>
      <w:pPr>
        <w:keepNext w:val="false"/>
      </w:pPr>
      <w:r>
        <w:rPr>
          <w:b w:val="false"/>
          <w:bCs w:val="false"/>
        </w:rPr>
        <w:t xml:space="preserve">E3 , 1 /g79 /g32 /g83.</w:t>
      </w:r>
    </w:p>
    <w:p>
      <w:pPr>
        <w:keepNext w:val="false"/>
      </w:pPr>
      <w:r>
        <w:rPr>
          <w:b w:val="false"/>
          <w:bCs w:val="false"/>
        </w:rPr>
        <w:t xml:space="preserve">(4) Pentru verificarea la pierderea stabilit/g259/g288ii locale a inim ilor grinzilor adiacente</w:t>
      </w:r>
    </w:p>
    <w:p>
      <w:pPr>
        <w:keepNext w:val="false"/>
      </w:pPr>
      <w:r>
        <w:rPr>
          <w:b w:val="false"/>
          <w:bCs w:val="false"/>
        </w:rPr>
        <w:t xml:space="preserve">barei disipative se va utiliza SR EN </w:t>
      </w:r>
    </w:p>
    <w:p>
      <w:pPr>
        <w:keepNext w:val="false"/>
      </w:pPr>
      <w:r>
        <w:rPr>
          <w:b w:val="false"/>
          <w:bCs w:val="false"/>
        </w:rPr>
        <w:t xml:space="preserve">1993-1-1 ca document normativ de referin/g288/g259.</w:t>
      </w:r>
    </w:p>
    <w:p>
      <w:pPr>
        <w:keepNext w:val="false"/>
      </w:pPr>
      <w:r>
        <w:rPr>
          <w:b w:val="false"/>
          <w:bCs w:val="false"/>
        </w:rPr>
        <w:t xml:space="preserve">(5) Îmbin/g259rile de continuitate ale stâlpilor se vor face la aproximativ 1/3 din</w:t>
      </w:r>
    </w:p>
    <w:p>
      <w:pPr>
        <w:keepNext w:val="false"/>
      </w:pPr>
      <w:r>
        <w:rPr>
          <w:b w:val="false"/>
          <w:bCs w:val="false"/>
        </w:rPr>
        <w:t xml:space="preserve">în/g259l/g288im</w:t>
      </w:r>
    </w:p>
    <w:p>
      <w:pPr>
        <w:keepNext w:val="false"/>
      </w:pPr>
      <w:r>
        <w:rPr>
          <w:b w:val="false"/>
          <w:bCs w:val="false"/>
        </w:rPr>
        <w:t xml:space="preserve">ea de etaj a stâlpului /g250i se vor calcula în conformitate cu preved erile</w:t>
      </w:r>
    </w:p>
    <w:p>
      <w:pPr>
        <w:keepNext w:val="false"/>
      </w:pPr>
      <w:r>
        <w:rPr>
          <w:b w:val="false"/>
          <w:bCs w:val="false"/>
        </w:rPr>
        <w:t xml:space="preserve">SR EN 1993-1-8 ca docum</w:t>
      </w:r>
    </w:p>
    <w:p>
      <w:pPr>
        <w:keepNext w:val="false"/>
      </w:pPr>
      <w:r>
        <w:rPr>
          <w:b w:val="false"/>
          <w:bCs w:val="false"/>
        </w:rPr>
        <w:t xml:space="preserve">ent normativ de referin/g288/g259. (0)</w:t>
      </w:r>
    </w:p>
    <w:p>
      <w:pPr>
        <w:keepNext w:val="false"/>
      </w:pPr>
      <w:r>
        <w:rPr>
          <w:b w:val="false"/>
          <w:bCs w:val="false"/>
        </w:rPr>
        <w:t xml:space="preserve">6.8.4. Îmbin/g259rile barelor disipative  </w:t>
      </w:r>
    </w:p>
    <w:p>
      <w:pPr>
        <w:keepNext w:val="false"/>
      </w:pPr>
      <w:r>
        <w:rPr>
          <w:b w:val="false"/>
          <w:bCs w:val="false"/>
        </w:rPr>
        <w:t xml:space="preserve">(1) Îmbin/g259rile barelor disipative sau ale elementelor care con/g288in bare disipative</w:t>
      </w:r>
    </w:p>
    <w:p>
      <w:pPr>
        <w:keepNext w:val="false"/>
      </w:pPr>
      <w:r>
        <w:rPr>
          <w:b w:val="false"/>
          <w:bCs w:val="false"/>
        </w:rPr>
        <w:t xml:space="preserve">trebu</w:t>
      </w:r>
    </w:p>
    <w:p>
      <w:pPr>
        <w:keepNext w:val="false"/>
      </w:pPr>
      <w:r>
        <w:rPr>
          <w:b w:val="false"/>
          <w:bCs w:val="false"/>
        </w:rPr>
        <w:t xml:space="preserve">ie proiectate luând în considerare rezerva de rezisten/g288/g259 a sec/g288iunii /g525T (vezi</w:t>
      </w:r>
    </w:p>
    <w:p>
      <w:pPr>
        <w:keepNext w:val="false"/>
      </w:pPr>
      <w:r>
        <w:rPr>
          <w:b w:val="false"/>
          <w:bCs w:val="false"/>
        </w:rPr>
        <w:t xml:space="preserve">6.8.3(1)) /g250i sporul probabil al lim</w:t>
      </w:r>
    </w:p>
    <w:p>
      <w:pPr>
        <w:keepNext w:val="false"/>
      </w:pPr>
      <w:r>
        <w:rPr>
          <w:b w:val="false"/>
          <w:bCs w:val="false"/>
        </w:rPr>
        <w:t xml:space="preserve">itei de curgere a materialului exprimat prin  /g534ov (vezi</w:t>
      </w:r>
    </w:p>
    <w:p>
      <w:pPr>
        <w:keepNext w:val="false"/>
      </w:pPr>
      <w:r>
        <w:rPr>
          <w:b w:val="false"/>
          <w:bCs w:val="false"/>
        </w:rPr>
        <w:t xml:space="preserve">6.1.3). (0)</w:t>
      </w:r>
    </w:p>
    <w:p>
      <w:pPr>
        <w:keepNext w:val="false"/>
      </w:pPr>
      <w:r>
        <w:rPr>
          <w:b w:val="false"/>
          <w:bCs w:val="false"/>
        </w:rPr>
        <w:t xml:space="preserve">,d ,E  Edd G TEE/g116/g14/g58</w:t>
      </w:r>
    </w:p>
    <w:p>
      <w:pPr>
        <w:keepNext w:val="false"/>
      </w:pPr>
      <w:r>
        <w:rPr>
          <w:b w:val="false"/>
          <w:bCs w:val="false"/>
        </w:rPr>
        <w:t xml:space="preserve">în care, </w:t>
      </w:r>
    </w:p>
    <w:p>
      <w:pPr>
        <w:keepNext w:val="false"/>
      </w:pPr>
      <w:r>
        <w:rPr>
          <w:b w:val="false"/>
          <w:bCs w:val="false"/>
        </w:rPr>
        <w:t xml:space="preserve">G , dE solicitarea îmbin/g259rii produs/g259 de înc/g259rc/g259rile neseismice din gruparea care </w:t>
      </w:r>
    </w:p>
    <w:p>
      <w:pPr>
        <w:keepNext w:val="false"/>
      </w:pPr>
      <w:r>
        <w:rPr>
          <w:b w:val="false"/>
          <w:bCs w:val="false"/>
        </w:rPr>
        <w:t xml:space="preserve">include ac/g288iunea seismic/g259; </w:t>
      </w:r>
    </w:p>
    <w:p>
      <w:pPr>
        <w:keepNext w:val="false"/>
      </w:pPr>
      <w:r>
        <w:rPr>
          <w:b w:val="false"/>
          <w:bCs w:val="false"/>
        </w:rPr>
        <w:t xml:space="preserve">E , dE  solicitarea îmbin/g259rii produs/g259 de ac/g1802iunea seismic/g259; </w:t>
      </w:r>
    </w:p>
    <w:p>
      <w:pPr>
        <w:keepNext w:val="false"/>
      </w:pPr>
      <w:r>
        <w:rPr>
          <w:b w:val="false"/>
          <w:bCs w:val="false"/>
        </w:rPr>
        <w:t xml:space="preserve">T/g58 suprarezisten/g288a sistemului structural, conform 6.8.3(1). </w:t>
      </w:r>
    </w:p>
    <w:p>
      <w:pPr>
        <w:keepNext w:val="false"/>
      </w:pPr>
      <w:r>
        <w:rPr>
          <w:b w:val="false"/>
          <w:bCs w:val="false"/>
        </w:rPr>
        <w:t xml:space="preserve">142</w:t>
      </w:r>
    </w:p>
    <w:p>
      <w:pPr>
        <w:keepNext w:val="false"/>
      </w:pPr>
      <w:r>
        <w:rPr>
          <w:b w:val="false"/>
          <w:bCs w:val="false"/>
        </w:rPr>
        <w:t xml:space="preserve">6.9. Reguli de proiectare pentru structuri de tip pendul inversat </w:t>
      </w:r>
    </w:p>
    <w:p>
      <w:pPr>
        <w:keepNext w:val="false"/>
      </w:pPr>
      <w:r>
        <w:rPr>
          <w:b w:val="false"/>
          <w:bCs w:val="false"/>
        </w:rPr>
        <w:t xml:space="preserve">(1) La structurile de tip pendul inversat (definite la 6.3.1(d)), stâlpii vor fi</w:t>
      </w:r>
    </w:p>
    <w:p>
      <w:pPr>
        <w:keepNext w:val="false"/>
      </w:pPr>
      <w:r>
        <w:rPr>
          <w:b w:val="false"/>
          <w:bCs w:val="false"/>
        </w:rPr>
        <w:t xml:space="preserve">verifica</w:t>
      </w:r>
    </w:p>
    <w:p>
      <w:pPr>
        <w:keepNext w:val="false"/>
      </w:pPr>
      <w:r>
        <w:rPr>
          <w:b w:val="false"/>
          <w:bCs w:val="false"/>
        </w:rPr>
        <w:t xml:space="preserve">/g288i la compresiune /g250i încovoiere, luând în considerare cea mai defavorabil/g259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bina/g288ie de eforturi axiale /g250i momente încovoietoare.</w:t>
      </w:r>
    </w:p>
    <w:p>
      <w:pPr>
        <w:keepNext w:val="false"/>
      </w:pPr>
      <w:r>
        <w:rPr>
          <w:b w:val="false"/>
          <w:bCs w:val="false"/>
        </w:rPr>
        <w:t xml:space="preserve">(2) La verific/g259ri se vor folosi eforturile NEd, MEd /g250i VEd  calculate conform 6.6.3</w:t>
      </w:r>
    </w:p>
    <w:p>
      <w:pPr>
        <w:keepNext w:val="false"/>
      </w:pPr>
      <w:r>
        <w:rPr>
          <w:b w:val="false"/>
          <w:bCs w:val="false"/>
        </w:rPr>
        <w:t xml:space="preserve">(3) Coeficientul de zvelte/g288e al stâlpilor trebuie limitat la 5 , 1/g100/g79 .</w:t>
      </w:r>
    </w:p>
    <w:p>
      <w:pPr>
        <w:keepNext w:val="false"/>
      </w:pPr>
      <w:r>
        <w:rPr>
          <w:b w:val="false"/>
          <w:bCs w:val="false"/>
        </w:rPr>
        <w:t xml:space="preserve">(4) Coeficientul de sensibilitate la deplasarea relativ/g259 de nivel /g537 definit la 4.6.2.2(2)</w:t>
      </w:r>
    </w:p>
    <w:p>
      <w:pPr>
        <w:keepNext w:val="false"/>
      </w:pPr>
      <w:r>
        <w:rPr>
          <w:b w:val="false"/>
          <w:bCs w:val="false"/>
        </w:rPr>
        <w:t xml:space="preserve">trebu</w:t>
      </w:r>
    </w:p>
    <w:p>
      <w:pPr>
        <w:keepNext w:val="false"/>
      </w:pPr>
      <w:r>
        <w:rPr>
          <w:b w:val="false"/>
          <w:bCs w:val="false"/>
        </w:rPr>
        <w:t xml:space="preserve">ie limitat la /g84 /g148 0,2. (0)</w:t>
      </w:r>
    </w:p>
    <w:p>
      <w:pPr>
        <w:keepNext w:val="false"/>
      </w:pPr>
      <w:r>
        <w:rPr>
          <w:b w:val="false"/>
          <w:bCs w:val="false"/>
        </w:rPr>
        <w:t xml:space="preserve">6.10. Reguli de proiectare pentru structurile din o/g288el cu nuclee sau pere/g288i din </w:t>
      </w:r>
    </w:p>
    <w:p>
      <w:pPr>
        <w:keepNext w:val="false"/>
      </w:pPr>
      <w:r>
        <w:rPr>
          <w:b w:val="false"/>
          <w:bCs w:val="false"/>
        </w:rPr>
        <w:t xml:space="preserve">beton armat /g250i pentru structuri duale </w:t>
      </w:r>
    </w:p>
    <w:p>
      <w:pPr>
        <w:keepNext w:val="false"/>
      </w:pPr>
      <w:r>
        <w:rPr>
          <w:b w:val="false"/>
          <w:bCs w:val="false"/>
        </w:rPr>
        <w:t xml:space="preserve">6.10.1. Structuri cu nuclee sau pere/g288i din beton armat  </w:t>
      </w:r>
    </w:p>
    <w:p>
      <w:pPr>
        <w:keepNext w:val="false"/>
      </w:pPr>
      <w:r>
        <w:rPr>
          <w:b w:val="false"/>
          <w:bCs w:val="false"/>
        </w:rPr>
        <w:t xml:space="preserve">(1) Pentru verificarea elementelor din o/g288el se vor respecta prevederile prezentului</w:t>
      </w:r>
    </w:p>
    <w:p>
      <w:pPr>
        <w:keepNext w:val="false"/>
      </w:pPr>
      <w:r>
        <w:rPr>
          <w:b w:val="false"/>
          <w:bCs w:val="false"/>
        </w:rPr>
        <w:t xml:space="preserve">capito</w:t>
      </w:r>
    </w:p>
    <w:p>
      <w:pPr>
        <w:keepNext w:val="false"/>
      </w:pPr>
      <w:r>
        <w:rPr>
          <w:b w:val="false"/>
          <w:bCs w:val="false"/>
        </w:rPr>
        <w:t xml:space="preserve">l /g250i se va utiliza SR EN 1993-1-1 ca document normativ de referin/g288/g259. Elementele</w:t>
      </w:r>
    </w:p>
    <w:p>
      <w:pPr>
        <w:keepNext w:val="false"/>
      </w:pPr>
      <w:r>
        <w:rPr>
          <w:b w:val="false"/>
          <w:bCs w:val="false"/>
        </w:rPr>
        <w:t xml:space="preserve">de beton vor fi proiectate conform</w:t>
      </w:r>
    </w:p>
    <w:p>
      <w:pPr>
        <w:keepNext w:val="false"/>
      </w:pPr>
      <w:r>
        <w:rPr>
          <w:b w:val="false"/>
          <w:bCs w:val="false"/>
        </w:rPr>
        <w:t xml:space="preserve"> capitolului 5.</w:t>
      </w:r>
    </w:p>
    <w:p>
      <w:pPr>
        <w:keepNext w:val="false"/>
      </w:pPr>
      <w:r>
        <w:rPr>
          <w:b w:val="false"/>
          <w:bCs w:val="false"/>
        </w:rPr>
        <w:t xml:space="preserve">(2) Elementele la care exist/g259 o interac/g288iune între metal /g250i beton, trebuie verificate</w:t>
      </w:r>
    </w:p>
    <w:p>
      <w:pPr>
        <w:keepNext w:val="false"/>
      </w:pPr>
      <w:r>
        <w:rPr>
          <w:b w:val="false"/>
          <w:bCs w:val="false"/>
        </w:rPr>
        <w:t xml:space="preserve">conform</w:t>
      </w:r>
    </w:p>
    <w:p>
      <w:pPr>
        <w:keepNext w:val="false"/>
      </w:pPr>
      <w:r>
        <w:rPr>
          <w:b w:val="false"/>
          <w:bCs w:val="false"/>
        </w:rPr>
        <w:t xml:space="preserve"> capitolului 7. (0)</w:t>
      </w:r>
    </w:p>
    <w:p>
      <w:pPr>
        <w:keepNext w:val="false"/>
      </w:pPr>
      <w:r>
        <w:rPr>
          <w:b w:val="false"/>
          <w:bCs w:val="false"/>
        </w:rPr>
        <w:t xml:space="preserve">6.10.2. Structuri duale  </w:t>
      </w:r>
    </w:p>
    <w:p>
      <w:pPr>
        <w:keepNext w:val="false"/>
      </w:pPr>
      <w:r>
        <w:rPr>
          <w:b w:val="false"/>
          <w:bCs w:val="false"/>
        </w:rPr>
        <w:t xml:space="preserve">(1) Structurile duale cu cadre necontravântuite /g250i cadre contravântuite lucrând în</w:t>
      </w:r>
    </w:p>
    <w:p>
      <w:pPr>
        <w:keepNext w:val="false"/>
      </w:pPr>
      <w:r>
        <w:rPr>
          <w:b w:val="false"/>
          <w:bCs w:val="false"/>
        </w:rPr>
        <w:t xml:space="preserve">aceea/g250i d</w:t>
      </w:r>
    </w:p>
    <w:p>
      <w:pPr>
        <w:keepNext w:val="false"/>
      </w:pPr>
      <w:r>
        <w:rPr>
          <w:b w:val="false"/>
          <w:bCs w:val="false"/>
        </w:rPr>
        <w:t xml:space="preserve">irec/g288ie, trebuie proiectate folosind un singur factor q. For/g288ele orizontale</w:t>
      </w:r>
    </w:p>
    <w:p>
      <w:pPr>
        <w:keepNext w:val="false"/>
      </w:pPr>
      <w:r>
        <w:rPr>
          <w:b w:val="false"/>
          <w:bCs w:val="false"/>
        </w:rPr>
        <w:t xml:space="preserve">trebuie distribuite între diferitele cadre propor/g288ion</w:t>
      </w:r>
    </w:p>
    <w:p>
      <w:pPr>
        <w:keepNext w:val="false"/>
      </w:pPr>
      <w:r>
        <w:rPr>
          <w:b w:val="false"/>
          <w:bCs w:val="false"/>
        </w:rPr>
        <w:t xml:space="preserve">al cu rigiditatea lor elastic/g259.</w:t>
      </w:r>
    </w:p>
    <w:p>
      <w:pPr>
        <w:keepNext w:val="false"/>
      </w:pPr>
      <w:r>
        <w:rPr>
          <w:b w:val="false"/>
          <w:bCs w:val="false"/>
        </w:rPr>
        <w:t xml:space="preserve">(2) Cadrele necontravântuite, situate pe direc/g288ia contravântuit/g259 a cl/g259dirii, vor fi</w:t>
      </w:r>
    </w:p>
    <w:p>
      <w:pPr>
        <w:keepNext w:val="false"/>
      </w:pPr>
      <w:r>
        <w:rPr>
          <w:b w:val="false"/>
          <w:bCs w:val="false"/>
        </w:rPr>
        <w:t xml:space="preserve">astfel proiectate în</w:t>
      </w:r>
    </w:p>
    <w:p>
      <w:pPr>
        <w:keepNext w:val="false"/>
      </w:pPr>
      <w:r>
        <w:rPr>
          <w:b w:val="false"/>
          <w:bCs w:val="false"/>
        </w:rPr>
        <w:t xml:space="preserve">cât s/g259 poat/g259 prelua cel pu/g288in 25% din ac/g288iunea seismic/g259 de calcul, în</w:t>
      </w:r>
    </w:p>
    <w:p>
      <w:pPr>
        <w:keepNext w:val="false"/>
      </w:pPr>
      <w:r>
        <w:rPr>
          <w:b w:val="false"/>
          <w:bCs w:val="false"/>
        </w:rPr>
        <w:t xml:space="preserve">ipoteza în care cadrele contravântuite au ie/g250it din lucru.</w:t>
      </w:r>
    </w:p>
    <w:p>
      <w:pPr>
        <w:keepNext w:val="false"/>
      </w:pPr>
      <w:r>
        <w:rPr>
          <w:b w:val="false"/>
          <w:bCs w:val="false"/>
        </w:rPr>
        <w:t xml:space="preserve">Not/g259: Dac/g259 aceast/g259 prevedere nu este satisf/g259cut/g259, structura trebuie considerat/g259 cadru </w:t>
      </w:r>
    </w:p>
    <w:p>
      <w:pPr>
        <w:keepNext w:val="false"/>
      </w:pPr>
      <w:r>
        <w:rPr>
          <w:b w:val="false"/>
          <w:bCs w:val="false"/>
        </w:rPr>
        <w:t xml:space="preserve">contravântuit (centric sau excent ric) /g250i se proiecteaz/g259 conform prevederilor 6.7, 6.8 respectiv </w:t>
      </w:r>
    </w:p>
    <w:p>
      <w:pPr>
        <w:keepNext w:val="false"/>
      </w:pPr>
      <w:r>
        <w:rPr>
          <w:b w:val="false"/>
          <w:bCs w:val="false"/>
        </w:rPr>
        <w:t xml:space="preserve">6.11. </w:t>
      </w:r>
    </w:p>
    <w:p>
      <w:pPr>
        <w:keepNext w:val="false"/>
      </w:pPr>
      <w:r>
        <w:rPr>
          <w:b w:val="false"/>
          <w:bCs w:val="false"/>
        </w:rPr>
        <w:t xml:space="preserve">(3) Cadrele necontravântuite /g250i cadrele contravântuite vor respecta prevederile 6.6,</w:t>
      </w:r>
    </w:p>
    <w:p>
      <w:pPr>
        <w:keepNext w:val="false"/>
      </w:pPr>
      <w:r>
        <w:rPr>
          <w:b w:val="false"/>
          <w:bCs w:val="false"/>
        </w:rPr>
        <w:t xml:space="preserve">6.7, 6.8 /g250i 6.11.(0)</w:t>
      </w:r>
    </w:p>
    <w:p>
      <w:pPr>
        <w:keepNext w:val="false"/>
      </w:pPr>
      <w:r>
        <w:rPr>
          <w:b w:val="false"/>
          <w:bCs w:val="false"/>
        </w:rPr>
        <w:t xml:space="preserve">6.11. Cadre cu contravântuiri cu flambaj împiedicat </w:t>
      </w:r>
    </w:p>
    <w:p>
      <w:pPr>
        <w:keepNext w:val="false"/>
      </w:pPr>
      <w:r>
        <w:rPr>
          <w:b w:val="false"/>
          <w:bCs w:val="false"/>
        </w:rPr>
        <w:t xml:space="preserve">6.11.1. Criterii de proiectare  </w:t>
      </w:r>
    </w:p>
    <w:p>
      <w:pPr>
        <w:keepNext w:val="false"/>
      </w:pPr>
      <w:r>
        <w:rPr>
          <w:b w:val="false"/>
          <w:bCs w:val="false"/>
        </w:rPr>
        <w:t xml:space="preserve">(1) Contravântuirile cu flambaj împiedicat (BRB) sunt elemen te disipative care</w:t>
      </w:r>
    </w:p>
    <w:p>
      <w:pPr>
        <w:keepNext w:val="false"/>
      </w:pPr>
      <w:r>
        <w:rPr>
          <w:b w:val="false"/>
          <w:bCs w:val="false"/>
        </w:rPr>
        <w:t xml:space="preserve">sunt calculate s/g259 dezvo</w:t>
      </w:r>
    </w:p>
    <w:p>
      <w:pPr>
        <w:keepNext w:val="false"/>
      </w:pPr>
      <w:r>
        <w:rPr>
          <w:b w:val="false"/>
          <w:bCs w:val="false"/>
        </w:rPr>
        <w:t xml:space="preserve">lte deforma/g288ii plastice semnificative atunci când sunt supuse</w:t>
      </w:r>
    </w:p>
    <w:p>
      <w:pPr>
        <w:keepNext w:val="false"/>
      </w:pPr>
      <w:r>
        <w:rPr>
          <w:b w:val="false"/>
          <w:bCs w:val="false"/>
        </w:rPr>
        <w:t xml:space="preserve">ac/g288iunii seismice de calcul. Contravântuirile sunt realizate dintr-un mi ez din o/g288el</w:t>
      </w:r>
    </w:p>
    <w:p>
      <w:pPr>
        <w:keepNext w:val="false"/>
      </w:pPr>
      <w:r>
        <w:rPr>
          <w:b w:val="false"/>
          <w:bCs w:val="false"/>
        </w:rPr>
        <w:t xml:space="preserve">introdus într-un sistem</w:t>
      </w:r>
    </w:p>
    <w:p>
      <w:pPr>
        <w:keepNext w:val="false"/>
      </w:pPr>
      <w:r>
        <w:rPr>
          <w:b w:val="false"/>
          <w:bCs w:val="false"/>
        </w:rPr>
        <w:t xml:space="preserve"> care împiedic/g259 flambajul miezului (vezi Figura 6.7).</w:t>
      </w:r>
    </w:p>
    <w:p>
      <w:pPr>
        <w:keepNext w:val="false"/>
      </w:pPr>
      <w:r>
        <w:rPr>
          <w:b w:val="false"/>
          <w:bCs w:val="false"/>
        </w:rPr>
        <w:t xml:space="preserve">(2) Cadrele cu contravântuiri cu flambaj împiedicat trebuie pr oiectate astfel încât</w:t>
      </w:r>
    </w:p>
    <w:p>
      <w:pPr>
        <w:keepNext w:val="false"/>
      </w:pPr>
      <w:r>
        <w:rPr>
          <w:b w:val="false"/>
          <w:bCs w:val="false"/>
        </w:rPr>
        <w:t xml:space="preserve">plasticizarea contravântuirilor s/g259 se produc/g259 înainte de formarea articula/g288iilor plastice</w:t>
      </w:r>
    </w:p>
    <w:p>
      <w:pPr>
        <w:keepNext w:val="false"/>
      </w:pPr>
      <w:r>
        <w:rPr>
          <w:b w:val="false"/>
          <w:bCs w:val="false"/>
        </w:rPr>
        <w:t xml:space="preserve">sau de pierderea stabilit/g259/g288ii g</w:t>
      </w:r>
    </w:p>
    <w:p>
      <w:pPr>
        <w:keepNext w:val="false"/>
      </w:pPr>
      <w:r>
        <w:rPr>
          <w:b w:val="false"/>
          <w:bCs w:val="false"/>
        </w:rPr>
        <w:t xml:space="preserve">enerale în grinzi /g250i stâlpi. (0)</w:t>
      </w:r>
    </w:p>
    <w:p>
      <w:pPr>
        <w:keepNext w:val="false"/>
      </w:pPr>
      <w:r>
        <w:rPr>
          <w:b w:val="false"/>
          <w:bCs w:val="false"/>
        </w:rPr>
        <w:t xml:space="preserve">143</w:t>
      </w:r>
    </w:p>
    <w:p>
      <w:pPr>
        <w:keepNext w:val="false"/>
      </w:pPr>
      <w:r>
        <w:rPr>
          <w:b w:val="false"/>
          <w:bCs w:val="false"/>
        </w:rPr>
        <w:t xml:space="preserve">B-B</w:t>
      </w:r>
    </w:p>
    <w:p>
      <w:pPr>
        <w:keepNext w:val="false"/>
      </w:pPr>
      <w:r>
        <w:rPr>
          <w:b w:val="false"/>
          <w:bCs w:val="false"/>
        </w:rPr>
        <w:t xml:space="preserve">A</w:t>
      </w:r>
    </w:p>
    <w:p>
      <w:pPr>
        <w:keepNext w:val="false"/>
      </w:pPr>
      <w:r>
        <w:rPr>
          <w:b w:val="false"/>
          <w:bCs w:val="false"/>
        </w:rPr>
        <w:t xml:space="preserve">B</w:t>
      </w:r>
    </w:p>
    <w:p>
      <w:pPr>
        <w:keepNext w:val="false"/>
      </w:pPr>
      <w:r>
        <w:rPr>
          <w:b w:val="false"/>
          <w:bCs w:val="false"/>
        </w:rPr>
        <w:t xml:space="preserve">B</w:t>
      </w:r>
    </w:p>
    <w:p>
      <w:pPr>
        <w:keepNext w:val="false"/>
      </w:pPr>
      <w:r>
        <w:rPr>
          <w:b w:val="false"/>
          <w:bCs w:val="false"/>
        </w:rPr>
        <w:t xml:space="preserve">A</w:t>
      </w:r>
    </w:p>
    <w:p>
      <w:pPr>
        <w:keepNext w:val="false"/>
      </w:pPr>
      <w:r>
        <w:rPr>
          <w:b w:val="false"/>
          <w:bCs w:val="false"/>
        </w:rPr>
        <w:t xml:space="preserve">A-A</w:t>
      </w:r>
    </w:p>
    <w:p>
      <w:pPr>
        <w:keepNext w:val="false"/>
      </w:pPr>
      <w:r>
        <w:rPr>
          <w:b w:val="false"/>
          <w:bCs w:val="false"/>
        </w:rPr>
        <w:t xml:space="preserve">Miez din o/g908el  </w:t>
      </w:r>
    </w:p>
    <w:p>
      <w:pPr>
        <w:keepNext w:val="false"/>
      </w:pPr>
      <w:r>
        <w:rPr>
          <w:b w:val="false"/>
          <w:bCs w:val="false"/>
        </w:rPr>
        <w:t xml:space="preserve">Mortar</w:t>
      </w:r>
    </w:p>
    <w:p>
      <w:pPr>
        <w:keepNext w:val="false"/>
      </w:pPr>
      <w:r>
        <w:rPr>
          <w:b w:val="false"/>
          <w:bCs w:val="false"/>
        </w:rPr>
        <w:t xml:space="preserve">Tub din o/g908el  </w:t>
      </w:r>
    </w:p>
    <w:p>
      <w:pPr>
        <w:keepNext w:val="false"/>
      </w:pPr>
      <w:r>
        <w:rPr>
          <w:b w:val="false"/>
          <w:bCs w:val="false"/>
        </w:rPr>
        <w:t xml:space="preserve">Figura 6.7. Alc/g259tuirea de principiu a unei contravântuiri cu flambaj împiedicat. </w:t>
      </w:r>
    </w:p>
    <w:p>
      <w:pPr>
        <w:keepNext w:val="false"/>
      </w:pPr>
      <w:r>
        <w:rPr>
          <w:b w:val="false"/>
          <w:bCs w:val="false"/>
        </w:rPr>
        <w:t xml:space="preserve">6.11.2. Rezisten/g288a contravântuirii </w:t>
      </w:r>
    </w:p>
    <w:p>
      <w:pPr>
        <w:keepNext w:val="false"/>
      </w:pPr>
      <w:r>
        <w:rPr>
          <w:b w:val="false"/>
          <w:bCs w:val="false"/>
        </w:rPr>
        <w:t xml:space="preserve">(1) Prinderile contravântuirii /g250i elementele adiacente se calculeaz/g259 folosind</w:t>
      </w:r>
    </w:p>
    <w:p>
      <w:pPr>
        <w:keepNext w:val="false"/>
      </w:pPr>
      <w:r>
        <w:rPr>
          <w:b w:val="false"/>
          <w:bCs w:val="false"/>
        </w:rPr>
        <w:t xml:space="preserve">capacitatea corectat/g259 a contravântuirii la com</w:t>
      </w:r>
    </w:p>
    <w:p>
      <w:pPr>
        <w:keepNext w:val="false"/>
      </w:pPr>
      <w:r>
        <w:rPr>
          <w:b w:val="false"/>
          <w:bCs w:val="false"/>
        </w:rPr>
        <w:t xml:space="preserve">presiune /g250i întindere. Aceste cap acit/g259/g288i</w:t>
      </w:r>
    </w:p>
    <w:p>
      <w:pPr>
        <w:keepNext w:val="false"/>
      </w:pPr>
      <w:r>
        <w:rPr>
          <w:b w:val="false"/>
          <w:bCs w:val="false"/>
        </w:rPr>
        <w:t xml:space="preserve">corectate se determ</w:t>
      </w:r>
    </w:p>
    <w:p>
      <w:pPr>
        <w:keepNext w:val="false"/>
      </w:pPr>
      <w:r>
        <w:rPr>
          <w:b w:val="false"/>
          <w:bCs w:val="false"/>
        </w:rPr>
        <w:t xml:space="preserve">in/g259 pe baza datelor din încerc/g259rile experimentale.</w:t>
      </w:r>
    </w:p>
    <w:p>
      <w:pPr>
        <w:keepNext w:val="false"/>
      </w:pPr>
      <w:r>
        <w:rPr>
          <w:b w:val="false"/>
          <w:bCs w:val="false"/>
        </w:rPr>
        <w:t xml:space="preserve">(2) Capacitatea corectat/g259 la compresiune se calculeaz/g259 cu rela/g288ia:</w:t>
      </w:r>
    </w:p>
    <w:p>
      <w:pPr>
        <w:keepNext w:val="false"/>
      </w:pPr>
      <w:r>
        <w:rPr>
          <w:b w:val="false"/>
          <w:bCs w:val="false"/>
        </w:rPr>
        <w:t xml:space="preserve">max ovP yf A/g69/g90/g74/g32/g152/g152 /g152 /g152</w:t>
      </w:r>
    </w:p>
    <w:p>
      <w:pPr>
        <w:keepNext w:val="false"/>
      </w:pPr>
      <w:r>
        <w:rPr>
          <w:b w:val="false"/>
          <w:bCs w:val="false"/>
        </w:rPr>
        <w:t xml:space="preserve">unde: </w:t>
      </w:r>
    </w:p>
    <w:p>
      <w:pPr>
        <w:keepNext w:val="false"/>
      </w:pPr>
      <w:r>
        <w:rPr>
          <w:b w:val="false"/>
          <w:bCs w:val="false"/>
        </w:rPr>
        <w:t xml:space="preserve">/g69 – factorul de corec/g288ie a capacita/g288ii la compresiune;</w:t>
      </w:r>
    </w:p>
    <w:p>
      <w:pPr>
        <w:keepNext w:val="false"/>
      </w:pPr>
      <w:r>
        <w:rPr>
          <w:b w:val="false"/>
          <w:bCs w:val="false"/>
        </w:rPr>
        <w:t xml:space="preserve">/g90 – factorul de corec/g288ie datorat consolid/g259rii.</w:t>
      </w:r>
    </w:p>
    <w:p>
      <w:pPr>
        <w:keepNext w:val="false"/>
      </w:pPr>
      <w:r>
        <w:rPr>
          <w:b w:val="false"/>
          <w:bCs w:val="false"/>
        </w:rPr>
        <w:t xml:space="preserve">(3) Capacitatea corectat/g259 la întindere se calculeaz/g259 cu rela/g288ia (vezi Figura 6.8):</w:t>
      </w:r>
    </w:p>
    <w:p>
      <w:pPr>
        <w:keepNext w:val="false"/>
      </w:pPr>
      <w:r>
        <w:rPr>
          <w:b w:val="false"/>
          <w:bCs w:val="false"/>
        </w:rPr>
        <w:t xml:space="preserve">max ovT yf A/g90/g74/g32/g152/g152 /g152</w:t>
      </w:r>
    </w:p>
    <w:p>
      <w:pPr>
        <w:keepNext w:val="false"/>
      </w:pPr>
      <w:r>
        <w:rPr>
          <w:b w:val="false"/>
          <w:bCs w:val="false"/>
        </w:rPr>
        <w:t xml:space="preserve">Not/g259: În cazul în care se efectueaz/g259 încerc/g259ri la trac/g288iune pe fiecare lot de material folosit la </w:t>
      </w:r>
    </w:p>
    <w:p>
      <w:pPr>
        <w:keepNext w:val="false"/>
      </w:pPr>
      <w:r>
        <w:rPr>
          <w:b w:val="false"/>
          <w:bCs w:val="false"/>
        </w:rPr>
        <w:t xml:space="preserve">fabricarea miezului contra vântuirilor, produsul /g74ov/g152fy poate fi înlocuit cu valoarea maxim/g259 a </w:t>
      </w:r>
    </w:p>
    <w:p>
      <w:pPr>
        <w:keepNext w:val="false"/>
      </w:pPr>
      <w:r>
        <w:rPr>
          <w:b w:val="false"/>
          <w:bCs w:val="false"/>
        </w:rPr>
        <w:t xml:space="preserve">limitei de curgere determinat/g259 experimental, fy,max, vezi 6.2(5)-c. </w:t>
      </w:r>
    </w:p>
    <w:p>
      <w:pPr>
        <w:keepNext w:val="false"/>
      </w:pPr>
      <w:r>
        <w:rPr>
          <w:b w:val="false"/>
          <w:bCs w:val="false"/>
        </w:rPr>
        <w:t xml:space="preserve">(4) Factorul de corec/g288ie a capacita/g288ii la compresiune, /g69, se calculeaz/g259 ca raport</w:t>
      </w:r>
    </w:p>
    <w:p>
      <w:pPr>
        <w:keepNext w:val="false"/>
      </w:pPr>
      <w:r>
        <w:rPr>
          <w:b w:val="false"/>
          <w:bCs w:val="false"/>
        </w:rPr>
        <w:t xml:space="preserve">între for/g288a m</w:t>
      </w:r>
    </w:p>
    <w:p>
      <w:pPr>
        <w:keepNext w:val="false"/>
      </w:pPr>
      <w:r>
        <w:rPr>
          <w:b w:val="false"/>
          <w:bCs w:val="false"/>
        </w:rPr>
        <w:t xml:space="preserve">axim/g259 de compresiune, Pmax /g250i for/g288a maxim/g259 de întindere, Tmax a</w:t>
      </w:r>
    </w:p>
    <w:p>
      <w:pPr>
        <w:keepNext w:val="false"/>
      </w:pPr>
      <w:r>
        <w:rPr>
          <w:b w:val="false"/>
          <w:bCs w:val="false"/>
        </w:rPr>
        <w:t xml:space="preserve">specim</w:t>
      </w:r>
    </w:p>
    <w:p>
      <w:pPr>
        <w:keepNext w:val="false"/>
      </w:pPr>
      <w:r>
        <w:rPr>
          <w:b w:val="false"/>
          <w:bCs w:val="false"/>
        </w:rPr>
        <w:t xml:space="preserve">enului încercat experimental pentru deforma/g288ia de calcul /g3/g39bm (vezi Figura 6.8).</w:t>
      </w:r>
    </w:p>
    <w:p>
      <w:pPr>
        <w:keepNext w:val="false"/>
      </w:pPr>
      <w:r>
        <w:rPr>
          <w:b w:val="false"/>
          <w:bCs w:val="false"/>
        </w:rPr>
        <w:t xml:space="preserve">În calcul se va adopta valoarea m</w:t>
      </w:r>
    </w:p>
    <w:p>
      <w:pPr>
        <w:keepNext w:val="false"/>
      </w:pPr>
      <w:r>
        <w:rPr>
          <w:b w:val="false"/>
          <w:bCs w:val="false"/>
        </w:rPr>
        <w:t xml:space="preserve">axim/g259 ob/g288inut/g259 din cele dou/g259 încerc/g259ri cerute.</w:t>
      </w:r>
    </w:p>
    <w:p>
      <w:pPr>
        <w:keepNext w:val="false"/>
      </w:pPr>
      <w:r>
        <w:rPr>
          <w:b w:val="false"/>
          <w:bCs w:val="false"/>
        </w:rPr>
        <w:t xml:space="preserve">Valoarea factorulu</w:t>
      </w:r>
    </w:p>
    <w:p>
      <w:pPr>
        <w:keepNext w:val="false"/>
      </w:pPr>
      <w:r>
        <w:rPr>
          <w:b w:val="false"/>
          <w:bCs w:val="false"/>
        </w:rPr>
        <w:t xml:space="preserve">i /g69 trebuie s/g259 fie cuprins/g259 între 1 /g1800i 1,3.</w:t>
      </w:r>
    </w:p>
    <w:p>
      <w:pPr>
        <w:keepNext w:val="false"/>
      </w:pPr>
      <w:r>
        <w:rPr>
          <w:b w:val="false"/>
          <w:bCs w:val="false"/>
        </w:rPr>
        <w:t xml:space="preserve">/g39by /g39bm -/g39by -/g39bm </w:t>
      </w:r>
    </w:p>
    <w:p>
      <w:pPr>
        <w:keepNext w:val="false"/>
      </w:pPr>
      <w:r>
        <w:rPr>
          <w:b w:val="false"/>
          <w:bCs w:val="false"/>
        </w:rPr>
        <w:t xml:space="preserve">Py  </w:t>
      </w:r>
    </w:p>
    <w:p>
      <w:pPr>
        <w:keepNext w:val="false"/>
      </w:pPr>
      <w:r>
        <w:rPr>
          <w:b w:val="false"/>
          <w:bCs w:val="false"/>
        </w:rPr>
        <w:t xml:space="preserve">Pmax = /g69/g152/g90/g152/g74ov/g152fy/g152A </w:t>
      </w:r>
    </w:p>
    <w:p>
      <w:pPr>
        <w:keepNext w:val="false"/>
      </w:pPr>
      <w:r>
        <w:rPr>
          <w:b w:val="false"/>
          <w:bCs w:val="false"/>
        </w:rPr>
        <w:t xml:space="preserve">Tmax = /g90/g152/g74ov/g152fy/g152A </w:t>
      </w:r>
    </w:p>
    <w:p>
      <w:pPr>
        <w:keepNext w:val="false"/>
      </w:pPr>
      <w:r>
        <w:rPr>
          <w:b w:val="false"/>
          <w:bCs w:val="false"/>
        </w:rPr>
        <w:t xml:space="preserve">Ty = /g74ov/g152fy/g152A </w:t>
      </w:r>
    </w:p>
    <w:p>
      <w:pPr>
        <w:keepNext w:val="false"/>
      </w:pPr>
      <w:r>
        <w:rPr>
          <w:b w:val="false"/>
          <w:bCs w:val="false"/>
        </w:rPr>
        <w:t xml:space="preserve">Figura 6.8. Diagrama for/g288/g259 - deforma/g288ie pentru contravântuire. </w:t>
      </w:r>
    </w:p>
    <w:p>
      <w:pPr>
        <w:keepNext w:val="false"/>
      </w:pPr>
      <w:r>
        <w:rPr>
          <w:b w:val="false"/>
          <w:bCs w:val="false"/>
        </w:rPr>
        <w:t xml:space="preserve">max</w:t>
      </w:r>
    </w:p>
    <w:p>
      <w:pPr>
        <w:keepNext w:val="false"/>
      </w:pPr>
      <w:r>
        <w:rPr>
          <w:b w:val="false"/>
          <w:bCs w:val="false"/>
        </w:rPr>
        <w:t xml:space="preserve">max</w:t>
      </w:r>
    </w:p>
    <w:p>
      <w:pPr>
        <w:keepNext w:val="false"/>
      </w:pPr>
      <w:r>
        <w:rPr>
          <w:b w:val="false"/>
          <w:bCs w:val="false"/>
        </w:rPr>
        <w:t xml:space="preserve">P</w:t>
      </w:r>
    </w:p>
    <w:p>
      <w:pPr>
        <w:keepNext w:val="false"/>
      </w:pPr>
      <w:r>
        <w:rPr>
          <w:b w:val="false"/>
          <w:bCs w:val="false"/>
        </w:rPr>
        <w:t xml:space="preserve">T/g69/g32 ; max</w:t>
      </w:r>
    </w:p>
    <w:p>
      <w:pPr>
        <w:keepNext w:val="false"/>
      </w:pPr>
      <w:r>
        <w:rPr>
          <w:b w:val="false"/>
          <w:bCs w:val="false"/>
        </w:rPr>
        <w:t xml:space="preserve">y</w:t>
      </w:r>
    </w:p>
    <w:p>
      <w:pPr>
        <w:keepNext w:val="false"/>
      </w:pPr>
      <w:r>
        <w:rPr>
          <w:b w:val="false"/>
          <w:bCs w:val="false"/>
        </w:rPr>
        <w:t xml:space="preserve">T</w:t>
      </w:r>
    </w:p>
    <w:p>
      <w:pPr>
        <w:keepNext w:val="false"/>
      </w:pPr>
      <w:r>
        <w:rPr>
          <w:b w:val="false"/>
          <w:bCs w:val="false"/>
        </w:rPr>
        <w:t xml:space="preserve">Af/g90 /g152/g32</w:t>
      </w:r>
    </w:p>
    <w:p>
      <w:pPr>
        <w:keepNext w:val="false"/>
      </w:pPr>
      <w:r>
        <w:rPr>
          <w:b w:val="false"/>
          <w:bCs w:val="false"/>
        </w:rPr>
        <w:t xml:space="preserve">unde</w:t>
      </w:r>
    </w:p>
    <w:p>
      <w:pPr>
        <w:keepNext w:val="false"/>
      </w:pPr>
      <w:r>
        <w:rPr>
          <w:b w:val="false"/>
          <w:bCs w:val="false"/>
        </w:rPr>
        <w:t xml:space="preserve">: </w:t>
      </w:r>
    </w:p>
    <w:p>
      <w:pPr>
        <w:keepNext w:val="false"/>
      </w:pPr>
      <w:r>
        <w:rPr>
          <w:b w:val="false"/>
          <w:bCs w:val="false"/>
        </w:rPr>
        <w:t xml:space="preserve">Pmax - for/g288a maxima de compresiune;</w:t>
      </w:r>
    </w:p>
    <w:p>
      <w:pPr>
        <w:keepNext w:val="false"/>
      </w:pPr>
      <w:r>
        <w:rPr>
          <w:b w:val="false"/>
          <w:bCs w:val="false"/>
        </w:rPr>
        <w:t xml:space="preserve">Tmax - for/g288a maxima de întindere; </w:t>
      </w:r>
    </w:p>
    <w:p>
      <w:pPr>
        <w:keepNext w:val="false"/>
      </w:pPr>
      <w:r>
        <w:rPr>
          <w:b w:val="false"/>
          <w:bCs w:val="false"/>
        </w:rPr>
        <w:t xml:space="preserve">144</w:t>
      </w:r>
    </w:p>
    <w:p>
      <w:pPr>
        <w:keepNext w:val="false"/>
      </w:pPr>
      <w:r>
        <w:rPr>
          <w:b w:val="false"/>
          <w:bCs w:val="false"/>
        </w:rPr>
        <w:t xml:space="preserve">(5) Factorul de corec/g288ie datorat consolid/g259rii, /g90, se calculeaz/g259 ca raport între for/g288a</w:t>
      </w:r>
    </w:p>
    <w:p>
      <w:pPr>
        <w:keepNext w:val="false"/>
      </w:pPr>
      <w:r>
        <w:rPr>
          <w:b w:val="false"/>
          <w:bCs w:val="false"/>
        </w:rPr>
        <w:t xml:space="preserve">maxim/g259 de întindere a specimenului încercat experimental la deforma/g288ia de calcul /g3/g39bm</w:t>
      </w:r>
    </w:p>
    <w:p>
      <w:pPr>
        <w:keepNext w:val="false"/>
      </w:pPr>
      <w:r>
        <w:rPr>
          <w:b w:val="false"/>
          <w:bCs w:val="false"/>
        </w:rPr>
        <w:t xml:space="preserve">/g250i for/g288a de curgere (vezi Figura 6.8). În calcul se adopt/g259 valo</w:t>
      </w:r>
    </w:p>
    <w:p>
      <w:pPr>
        <w:keepNext w:val="false"/>
      </w:pPr>
      <w:r>
        <w:rPr>
          <w:b w:val="false"/>
          <w:bCs w:val="false"/>
        </w:rPr>
        <w:t xml:space="preserve">area maxim/g259 ob/g288inut/g259 din</w:t>
      </w:r>
    </w:p>
    <w:p>
      <w:pPr>
        <w:keepNext w:val="false"/>
      </w:pPr>
      <w:r>
        <w:rPr>
          <w:b w:val="false"/>
          <w:bCs w:val="false"/>
        </w:rPr>
        <w:t xml:space="preserve">cele dou</w:t>
      </w:r>
    </w:p>
    <w:p>
      <w:pPr>
        <w:keepNext w:val="false"/>
      </w:pPr>
      <w:r>
        <w:rPr>
          <w:b w:val="false"/>
          <w:bCs w:val="false"/>
        </w:rPr>
        <w:t xml:space="preserve">/g259 încerc/g259ri cerute. Atunci când materialul din miezul încercat experimental</w:t>
      </w:r>
    </w:p>
    <w:p>
      <w:pPr>
        <w:keepNext w:val="false"/>
      </w:pPr>
      <w:r>
        <w:rPr>
          <w:b w:val="false"/>
          <w:bCs w:val="false"/>
        </w:rPr>
        <w:t xml:space="preserve">difer/g259 de cel din prototip, /g90 se calculeaz/g259 pe baza încerc/g259rii la întindere pe materialul</w:t>
      </w:r>
    </w:p>
    <w:p>
      <w:pPr>
        <w:keepNext w:val="false"/>
      </w:pPr>
      <w:r>
        <w:rPr>
          <w:b w:val="false"/>
          <w:bCs w:val="false"/>
        </w:rPr>
        <w:t xml:space="preserve">din prototip. (0)</w:t>
      </w:r>
    </w:p>
    <w:p>
      <w:pPr>
        <w:keepNext w:val="false"/>
      </w:pPr>
      <w:r>
        <w:rPr>
          <w:b w:val="false"/>
          <w:bCs w:val="false"/>
        </w:rPr>
        <w:t xml:space="preserve">6.11.3. Particularit/g259/g288i de calcul </w:t>
      </w:r>
    </w:p>
    <w:p>
      <w:pPr>
        <w:keepNext w:val="false"/>
      </w:pPr>
      <w:r>
        <w:rPr>
          <w:b w:val="false"/>
          <w:bCs w:val="false"/>
        </w:rPr>
        <w:t xml:space="preserve">(1) Înc/g259rc/g259rile gravita/g288ionale, se consider/g259 preluate numai de grinzi /g250i stâlpi, f/g259r/g259 a</w:t>
      </w:r>
    </w:p>
    <w:p>
      <w:pPr>
        <w:keepNext w:val="false"/>
      </w:pPr>
      <w:r>
        <w:rPr>
          <w:b w:val="false"/>
          <w:bCs w:val="false"/>
        </w:rPr>
        <w:t xml:space="preserve">se /g288in</w:t>
      </w:r>
    </w:p>
    <w:p>
      <w:pPr>
        <w:keepNext w:val="false"/>
      </w:pPr>
      <w:r>
        <w:rPr>
          <w:b w:val="false"/>
          <w:bCs w:val="false"/>
        </w:rPr>
        <w:t xml:space="preserve">e cont de elementele de contravântuire.</w:t>
      </w:r>
    </w:p>
    <w:p>
      <w:pPr>
        <w:keepNext w:val="false"/>
      </w:pPr>
      <w:r>
        <w:rPr>
          <w:b w:val="false"/>
          <w:bCs w:val="false"/>
        </w:rPr>
        <w:t xml:space="preserve">(2) Contravântuirile în V /g250i cele în V întors vor respecta urm/g259toarele cerin/g288e: (0)</w:t>
      </w:r>
    </w:p>
    <w:p>
      <w:pPr>
        <w:keepNext w:val="false"/>
      </w:pPr>
      <w:r>
        <w:rPr>
          <w:b w:val="false"/>
          <w:bCs w:val="false"/>
        </w:rPr>
        <w:t xml:space="preserve">(a) Capacitatea portant/g259 a grinzilor care intersecteaz /g259 contravântuirile, îmbin/g259rile lor</w:t>
      </w:r>
    </w:p>
    <w:p>
      <w:pPr>
        <w:keepNext w:val="false"/>
      </w:pPr>
      <w:r>
        <w:rPr>
          <w:b w:val="false"/>
          <w:bCs w:val="false"/>
        </w:rPr>
        <w:t xml:space="preserve">/g250i elem</w:t>
      </w:r>
    </w:p>
    <w:p>
      <w:pPr>
        <w:keepNext w:val="false"/>
      </w:pPr>
      <w:r>
        <w:rPr>
          <w:b w:val="false"/>
          <w:bCs w:val="false"/>
        </w:rPr>
        <w:t xml:space="preserve">entele adiacente vor fi calculate în ipoteza c/g259 diagonalele nu contribuie la</w:t>
      </w:r>
    </w:p>
    <w:p>
      <w:pPr>
        <w:keepNext w:val="false"/>
      </w:pPr>
      <w:r>
        <w:rPr>
          <w:b w:val="false"/>
          <w:bCs w:val="false"/>
        </w:rPr>
        <w:t xml:space="preserve">preluarea în</w:t>
      </w:r>
    </w:p>
    <w:p>
      <w:pPr>
        <w:keepNext w:val="false"/>
      </w:pPr>
      <w:r>
        <w:rPr>
          <w:b w:val="false"/>
          <w:bCs w:val="false"/>
        </w:rPr>
        <w:t xml:space="preserve">c/g259rc/g259rilor gravita/g288ionale. Pentru combina/g288iile care includ ac/g288iunea</w:t>
      </w:r>
    </w:p>
    <w:p>
      <w:pPr>
        <w:keepNext w:val="false"/>
      </w:pPr>
      <w:r>
        <w:rPr>
          <w:b w:val="false"/>
          <w:bCs w:val="false"/>
        </w:rPr>
        <w:t xml:space="preserve">seism</w:t>
      </w:r>
    </w:p>
    <w:p>
      <w:pPr>
        <w:keepNext w:val="false"/>
      </w:pPr>
      <w:r>
        <w:rPr>
          <w:b w:val="false"/>
          <w:bCs w:val="false"/>
        </w:rPr>
        <w:t xml:space="preserve">ic/g259, efectul contravântuirii asupra grinzii, exprimat printr-o for/g288/g259 vertical/g259 /g250i</w:t>
      </w:r>
    </w:p>
    <w:p>
      <w:pPr>
        <w:keepNext w:val="false"/>
      </w:pPr>
      <w:r>
        <w:rPr>
          <w:b w:val="false"/>
          <w:bCs w:val="false"/>
        </w:rPr>
        <w:t xml:space="preserve">una orizontal/g259, se determ</w:t>
      </w:r>
    </w:p>
    <w:p>
      <w:pPr>
        <w:keepNext w:val="false"/>
      </w:pPr>
      <w:r>
        <w:rPr>
          <w:b w:val="false"/>
          <w:bCs w:val="false"/>
        </w:rPr>
        <w:t xml:space="preserve">in/g259 pe baza rezisten/g288ei corectate la întindere /g250i</w:t>
      </w:r>
    </w:p>
    <w:p>
      <w:pPr>
        <w:keepNext w:val="false"/>
      </w:pPr>
      <w:r>
        <w:rPr>
          <w:b w:val="false"/>
          <w:bCs w:val="false"/>
        </w:rPr>
        <w:t xml:space="preserve">compresiune.</w:t>
      </w:r>
    </w:p>
    <w:p>
      <w:pPr>
        <w:keepNext w:val="false"/>
      </w:pPr>
      <w:r>
        <w:rPr>
          <w:b w:val="false"/>
          <w:bCs w:val="false"/>
        </w:rPr>
        <w:t xml:space="preserve">(b) Grinzile vor fi continue între stâlpi. Ambele t/g259lpi ale grinzii vor fi prinse lateral. Se</w:t>
      </w:r>
    </w:p>
    <w:p>
      <w:pPr>
        <w:keepNext w:val="false"/>
      </w:pPr>
      <w:r>
        <w:rPr>
          <w:b w:val="false"/>
          <w:bCs w:val="false"/>
        </w:rPr>
        <w:t xml:space="preserve">vor dispune leg/g259turi laterale în dreptul punctului de intersec/g288ie cu contravântuirile</w:t>
      </w:r>
    </w:p>
    <w:p>
      <w:pPr>
        <w:keepNext w:val="false"/>
      </w:pPr>
      <w:r>
        <w:rPr>
          <w:b w:val="false"/>
          <w:bCs w:val="false"/>
        </w:rPr>
        <w:t xml:space="preserve">în V (sau V</w:t>
      </w:r>
    </w:p>
    <w:p>
      <w:pPr>
        <w:keepNext w:val="false"/>
      </w:pPr>
      <w:r>
        <w:rPr>
          <w:b w:val="false"/>
          <w:bCs w:val="false"/>
        </w:rPr>
        <w:t xml:space="preserve"> întors), în afara de cazul când grinda are o rigiditate în afara planu lui</w:t>
      </w:r>
    </w:p>
    <w:p>
      <w:pPr>
        <w:keepNext w:val="false"/>
      </w:pPr>
      <w:r>
        <w:rPr>
          <w:b w:val="false"/>
          <w:bCs w:val="false"/>
        </w:rPr>
        <w:t xml:space="preserve">care s/g259 îi asigure stab</w:t>
      </w:r>
    </w:p>
    <w:p>
      <w:pPr>
        <w:keepNext w:val="false"/>
      </w:pPr>
      <w:r>
        <w:rPr>
          <w:b w:val="false"/>
          <w:bCs w:val="false"/>
        </w:rPr>
        <w:t xml:space="preserve">ilitatea între sec/g288iunile cu leg/g259turi laterale. ( )</w:t>
      </w:r>
    </w:p>
    <w:p>
      <w:pPr>
        <w:keepNext w:val="false"/>
      </w:pPr>
      <w:r>
        <w:rPr>
          <w:b w:val="false"/>
          <w:bCs w:val="false"/>
        </w:rPr>
        <w:t xml:space="preserve">6.11.4. Calculul contravântuirilor </w:t>
      </w:r>
    </w:p>
    <w:p>
      <w:pPr>
        <w:keepNext w:val="false"/>
      </w:pPr>
      <w:r>
        <w:rPr>
          <w:b w:val="false"/>
          <w:bCs w:val="false"/>
        </w:rPr>
        <w:t xml:space="preserve">(1) Miezul din o/g288el trebuie calculat s/g259 reziste la for/g288a axial/g259 dezvoltat/g259 în</w:t>
      </w:r>
    </w:p>
    <w:p>
      <w:pPr>
        <w:keepNext w:val="false"/>
      </w:pPr>
      <w:r>
        <w:rPr>
          <w:b w:val="false"/>
          <w:bCs w:val="false"/>
        </w:rPr>
        <w:t xml:space="preserve">contrav</w:t>
      </w:r>
    </w:p>
    <w:p>
      <w:pPr>
        <w:keepNext w:val="false"/>
      </w:pPr>
      <w:r>
        <w:rPr>
          <w:b w:val="false"/>
          <w:bCs w:val="false"/>
        </w:rPr>
        <w:t xml:space="preserve">ântuire. Valoarea de calcul a rezisten/g288ei contravântuirii la efort axial de</w:t>
      </w:r>
    </w:p>
    <w:p>
      <w:pPr>
        <w:keepNext w:val="false"/>
      </w:pPr>
      <w:r>
        <w:rPr>
          <w:b w:val="false"/>
          <w:bCs w:val="false"/>
        </w:rPr>
        <w:t xml:space="preserve">întindere sau compresiune, NRd, se determin/g259 cu rela/g288ia urm/g259toare:</w:t>
      </w:r>
    </w:p>
    <w:p>
      <w:pPr>
        <w:keepNext w:val="false"/>
      </w:pPr>
      <w:r>
        <w:rPr>
          <w:b w:val="false"/>
          <w:bCs w:val="false"/>
        </w:rPr>
        <w:t xml:space="preserve">0</w:t>
      </w:r>
    </w:p>
    <w:p>
      <w:pPr>
        <w:keepNext w:val="false"/>
      </w:pPr>
      <w:r>
        <w:rPr>
          <w:b w:val="false"/>
          <w:bCs w:val="false"/>
        </w:rPr>
        <w:t xml:space="preserve">y</w:t>
      </w:r>
    </w:p>
    <w:p>
      <w:pPr>
        <w:keepNext w:val="false"/>
      </w:pPr>
      <w:r>
        <w:rPr>
          <w:b w:val="false"/>
          <w:bCs w:val="false"/>
        </w:rPr>
        <w:t xml:space="preserve">Rd M</w:t>
      </w:r>
    </w:p>
    <w:p>
      <w:pPr>
        <w:keepNext w:val="false"/>
      </w:pPr>
      <w:r>
        <w:rPr>
          <w:b w:val="false"/>
          <w:bCs w:val="false"/>
        </w:rPr>
        <w:t xml:space="preserve">A fN /g74</w:t>
      </w:r>
    </w:p>
    <w:p>
      <w:pPr>
        <w:keepNext w:val="false"/>
      </w:pPr>
      <w:r>
        <w:rPr>
          <w:b w:val="false"/>
          <w:bCs w:val="false"/>
        </w:rPr>
        <w:t xml:space="preserve">/g152/g32</w:t>
      </w:r>
    </w:p>
    <w:p>
      <w:pPr>
        <w:keepNext w:val="false"/>
      </w:pPr>
      <w:r>
        <w:rPr>
          <w:b w:val="false"/>
          <w:bCs w:val="false"/>
        </w:rPr>
        <w:t xml:space="preserve">unde: </w:t>
      </w:r>
    </w:p>
    <w:p>
      <w:pPr>
        <w:keepNext w:val="false"/>
      </w:pPr>
      <w:r>
        <w:rPr>
          <w:b w:val="false"/>
          <w:bCs w:val="false"/>
        </w:rPr>
        <w:t xml:space="preserve">A  </w:t>
      </w:r>
    </w:p>
    <w:p>
      <w:pPr>
        <w:keepNext w:val="false"/>
      </w:pPr>
      <w:r>
        <w:rPr>
          <w:b w:val="false"/>
          <w:bCs w:val="false"/>
        </w:rPr>
        <w:t xml:space="preserve">aria sec/g288iunii transversale a miezului din o/g288el </w:t>
      </w:r>
    </w:p>
    <w:p>
      <w:pPr>
        <w:keepNext w:val="false"/>
      </w:pPr>
      <w:r>
        <w:rPr>
          <w:b w:val="false"/>
          <w:bCs w:val="false"/>
        </w:rPr>
        <w:t xml:space="preserve">fy  limita de curgere nominal/g259 a o/g288elului din miez. </w:t>
      </w:r>
    </w:p>
    <w:p>
      <w:pPr>
        <w:keepNext w:val="false"/>
      </w:pPr>
      <w:r>
        <w:rPr>
          <w:b w:val="false"/>
          <w:bCs w:val="false"/>
        </w:rPr>
        <w:t xml:space="preserve">/g74M0  coeficientul par/g288ial de siguran/g288/g259. </w:t>
      </w:r>
    </w:p>
    <w:p>
      <w:pPr>
        <w:keepNext w:val="false"/>
      </w:pPr>
      <w:r>
        <w:rPr>
          <w:b w:val="false"/>
          <w:bCs w:val="false"/>
        </w:rPr>
        <w:t xml:space="preserve">Not/g259: în cazul în care se efectueaz/g259 încerc/g259ri la trac/g288iune pe fiecare lot de material folosit la </w:t>
      </w:r>
    </w:p>
    <w:p>
      <w:pPr>
        <w:keepNext w:val="false"/>
      </w:pPr>
      <w:r>
        <w:rPr>
          <w:b w:val="false"/>
          <w:bCs w:val="false"/>
        </w:rPr>
        <w:t xml:space="preserve">fabricarea miezului contra vântuirilor, valoarea nominal/g259 a limitei de curgere fy poate fi </w:t>
      </w:r>
    </w:p>
    <w:p>
      <w:pPr>
        <w:keepNext w:val="false"/>
      </w:pPr>
      <w:r>
        <w:rPr>
          <w:b w:val="false"/>
          <w:bCs w:val="false"/>
        </w:rPr>
        <w:t xml:space="preserve">înlocuit/g259 cu cea determinat/g259 din încerc/g259ri, fy,max. </w:t>
      </w:r>
    </w:p>
    <w:p>
      <w:pPr>
        <w:keepNext w:val="false"/>
      </w:pPr>
      <w:r>
        <w:rPr>
          <w:b w:val="false"/>
          <w:bCs w:val="false"/>
        </w:rPr>
        <w:t xml:space="preserve">(2) Nu sunt permise îmbin/g259ri de continuitate pe lungimea miezului din o/g288el.</w:t>
      </w:r>
    </w:p>
    <w:p>
      <w:pPr>
        <w:keepNext w:val="false"/>
      </w:pPr>
      <w:r>
        <w:rPr>
          <w:b w:val="false"/>
          <w:bCs w:val="false"/>
        </w:rPr>
        <w:t xml:space="preserve">(3) O/g288elul trebuie s/g259 satisfac/g259 cerin/g288ele minime referitoare la energia de rupere</w:t>
      </w:r>
    </w:p>
    <w:p>
      <w:pPr>
        <w:keepNext w:val="false"/>
      </w:pPr>
      <w:r>
        <w:rPr>
          <w:b w:val="false"/>
          <w:bCs w:val="false"/>
        </w:rPr>
        <w:t xml:space="preserve">(vezi tabelul 6.2).</w:t>
      </w:r>
    </w:p>
    <w:p>
      <w:pPr>
        <w:keepNext w:val="false"/>
      </w:pPr>
      <w:r>
        <w:rPr>
          <w:b w:val="false"/>
          <w:bCs w:val="false"/>
        </w:rPr>
        <w:t xml:space="preserve">(4) Contravântuirile împiedicate la flambaj trebuie proiectate, executate /g250i</w:t>
      </w:r>
    </w:p>
    <w:p>
      <w:pPr>
        <w:keepNext w:val="false"/>
      </w:pPr>
      <w:r>
        <w:rPr>
          <w:b w:val="false"/>
          <w:bCs w:val="false"/>
        </w:rPr>
        <w:t xml:space="preserve">încercate ex</w:t>
      </w:r>
    </w:p>
    <w:p>
      <w:pPr>
        <w:keepNext w:val="false"/>
      </w:pPr>
      <w:r>
        <w:rPr>
          <w:b w:val="false"/>
          <w:bCs w:val="false"/>
        </w:rPr>
        <w:t xml:space="preserve">perimental pentru a fi capabile s/g259 dezvolte deforma /g288iile produse sub</w:t>
      </w:r>
    </w:p>
    <w:p>
      <w:pPr>
        <w:keepNext w:val="false"/>
      </w:pPr>
      <w:r>
        <w:rPr>
          <w:b w:val="false"/>
          <w:bCs w:val="false"/>
        </w:rPr>
        <w:t xml:space="preserve">ac/g288iun</w:t>
      </w:r>
    </w:p>
    <w:p>
      <w:pPr>
        <w:keepNext w:val="false"/>
      </w:pPr>
      <w:r>
        <w:rPr>
          <w:b w:val="false"/>
          <w:bCs w:val="false"/>
        </w:rPr>
        <w:t xml:space="preserve">ea seismic/g259 de calcul. Aceste deforma/g288ii corespund dublului deplas/g259rii relative</w:t>
      </w:r>
    </w:p>
    <w:p>
      <w:pPr>
        <w:keepNext w:val="false"/>
      </w:pPr>
      <w:r>
        <w:rPr>
          <w:b w:val="false"/>
          <w:bCs w:val="false"/>
        </w:rPr>
        <w:t xml:space="preserve">de nivel de calcul la ULS, dar nu mai pu/g288in de 0.02 din în/g259l/g288imea de etaj. Sistemul de</w:t>
      </w:r>
    </w:p>
    <w:p>
      <w:pPr>
        <w:keepNext w:val="false"/>
      </w:pPr>
      <w:r>
        <w:rPr>
          <w:b w:val="false"/>
          <w:bCs w:val="false"/>
        </w:rPr>
        <w:t xml:space="preserve">prevenire a flam</w:t>
      </w:r>
    </w:p>
    <w:p>
      <w:pPr>
        <w:keepNext w:val="false"/>
      </w:pPr>
      <w:r>
        <w:rPr>
          <w:b w:val="false"/>
          <w:bCs w:val="false"/>
        </w:rPr>
        <w:t xml:space="preserve">bajului nu va flamba el însu/g250i pân/g259 la deforma/g288ii egale cu de dou/g259 ori</w:t>
      </w:r>
    </w:p>
    <w:p>
      <w:pPr>
        <w:keepNext w:val="false"/>
      </w:pPr>
      <w:r>
        <w:rPr>
          <w:b w:val="false"/>
          <w:bCs w:val="false"/>
        </w:rPr>
        <w:t xml:space="preserve">valoarea de calcu</w:t>
      </w:r>
    </w:p>
    <w:p>
      <w:pPr>
        <w:keepNext w:val="false"/>
      </w:pPr>
      <w:r>
        <w:rPr>
          <w:b w:val="false"/>
          <w:bCs w:val="false"/>
        </w:rPr>
        <w:t xml:space="preserve">l a deplas/g259rii relative de nivel. </w:t>
      </w:r>
    </w:p>
    <w:p>
      <w:pPr>
        <w:keepNext w:val="false"/>
      </w:pPr>
      <w:r>
        <w:rPr>
          <w:b w:val="false"/>
          <w:bCs w:val="false"/>
        </w:rPr>
        <w:t xml:space="preserve">145</w:t>
      </w:r>
    </w:p>
    <w:p>
      <w:pPr>
        <w:keepNext w:val="false"/>
      </w:pPr>
      <w:r>
        <w:rPr>
          <w:b w:val="false"/>
          <w:bCs w:val="false"/>
        </w:rPr>
        <w:t xml:space="preserve">Figura 6.9. Schema subansamblului pentru încercarea experimental/g259 </w:t>
      </w:r>
    </w:p>
    <w:p>
      <w:pPr>
        <w:keepNext w:val="false"/>
      </w:pPr>
      <w:r>
        <w:rPr>
          <w:b w:val="false"/>
          <w:bCs w:val="false"/>
        </w:rPr>
        <w:t xml:space="preserve">6.11.5. Grinzile /g250i stâlpii  </w:t>
      </w:r>
    </w:p>
    <w:p>
      <w:pPr>
        <w:keepNext w:val="false"/>
      </w:pPr>
      <w:r>
        <w:rPr>
          <w:b w:val="false"/>
          <w:bCs w:val="false"/>
        </w:rPr>
        <w:t xml:space="preserve">(1) Stâlpii /g250i grinzile se vor verifica considerând cea mai defavorabil/g259 combina/g288ie</w:t>
      </w:r>
    </w:p>
    <w:p>
      <w:pPr>
        <w:keepNext w:val="false"/>
      </w:pPr>
      <w:r>
        <w:rPr>
          <w:b w:val="false"/>
          <w:bCs w:val="false"/>
        </w:rPr>
        <w:t xml:space="preserve">de eforturi. Pentru verific/g259rile de rezisten/g288/g259 /g250i stabilitate se va utiliza SR EN 1993-1-1</w:t>
      </w:r>
    </w:p>
    <w:p>
      <w:pPr>
        <w:keepNext w:val="false"/>
      </w:pPr>
      <w:r>
        <w:rPr>
          <w:b w:val="false"/>
          <w:bCs w:val="false"/>
        </w:rPr>
        <w:t xml:space="preserve">ca document normativ de referin/g288/g259. Eforturile de calcul în situa/g288ia seismic/g259 de</w:t>
      </w:r>
    </w:p>
    <w:p>
      <w:pPr>
        <w:keepNext w:val="false"/>
      </w:pPr>
      <w:r>
        <w:rPr>
          <w:b w:val="false"/>
          <w:bCs w:val="false"/>
        </w:rPr>
        <w:t xml:space="preserve">proiectare corespund atingerii rezisten/g288ei corectate la întindere /g250i compresiune în</w:t>
      </w:r>
    </w:p>
    <w:p>
      <w:pPr>
        <w:keepNext w:val="false"/>
      </w:pPr>
      <w:r>
        <w:rPr>
          <w:b w:val="false"/>
          <w:bCs w:val="false"/>
        </w:rPr>
        <w:t xml:space="preserve">contravântuiri /g250i se determin/g259 cu rela/g288iile:</w:t>
      </w:r>
    </w:p>
    <w:p>
      <w:pPr>
        <w:keepNext w:val="false"/>
      </w:pPr>
      <w:r>
        <w:rPr>
          <w:b w:val="false"/>
          <w:bCs w:val="false"/>
        </w:rPr>
        <w:t xml:space="preserve">,,Ed Ed G T Ed ENN N/g32/g14 /g58</w:t>
      </w:r>
    </w:p>
    <w:p>
      <w:pPr>
        <w:keepNext w:val="false"/>
      </w:pPr>
      <w:r>
        <w:rPr>
          <w:b w:val="false"/>
          <w:bCs w:val="false"/>
        </w:rPr>
        <w:t xml:space="preserve">,,Ed Ed G T Ed EMM M/g32/g14 /g58</w:t>
      </w:r>
    </w:p>
    <w:p>
      <w:pPr>
        <w:keepNext w:val="false"/>
      </w:pPr>
      <w:r>
        <w:rPr>
          <w:b w:val="false"/>
          <w:bCs w:val="false"/>
        </w:rPr>
        <w:t xml:space="preserve">,,Ed Ed G T Ed EVV V/g32/g14 /g58</w:t>
      </w:r>
    </w:p>
    <w:p>
      <w:pPr>
        <w:keepNext w:val="false"/>
      </w:pPr>
      <w:r>
        <w:rPr>
          <w:b w:val="false"/>
          <w:bCs w:val="false"/>
        </w:rPr>
        <w:t xml:space="preserve">(6.30) </w:t>
      </w:r>
    </w:p>
    <w:p>
      <w:pPr>
        <w:keepNext w:val="false"/>
      </w:pPr>
      <w:r>
        <w:rPr>
          <w:b w:val="false"/>
          <w:bCs w:val="false"/>
        </w:rPr>
        <w:t xml:space="preserve">în care, </w:t>
      </w:r>
    </w:p>
    <w:p>
      <w:pPr>
        <w:keepNext w:val="false"/>
      </w:pPr>
      <w:r>
        <w:rPr>
          <w:b w:val="false"/>
          <w:bCs w:val="false"/>
        </w:rPr>
        <w:t xml:space="preserve">NEd,G, MEd,G, VEd,G sunt eforturile de proiectare, r espectiv for/g288a axial/g259, moment </w:t>
      </w:r>
    </w:p>
    <w:p>
      <w:pPr>
        <w:keepNext w:val="false"/>
      </w:pPr>
      <w:r>
        <w:rPr>
          <w:b w:val="false"/>
          <w:bCs w:val="false"/>
        </w:rPr>
        <w:t xml:space="preserve">încovoietor /g250i for/g288a t/g259ietoare, din ac/g288iunile neseismice con/g288inute în gruparea de </w:t>
      </w:r>
    </w:p>
    <w:p>
      <w:pPr>
        <w:keepNext w:val="false"/>
      </w:pPr>
      <w:r>
        <w:rPr>
          <w:b w:val="false"/>
          <w:bCs w:val="false"/>
        </w:rPr>
        <w:t xml:space="preserve">înc/g259rc/g259ri care include ac/g288iunea seismic/g259; </w:t>
      </w:r>
    </w:p>
    <w:p>
      <w:pPr>
        <w:keepNext w:val="false"/>
      </w:pPr>
      <w:r>
        <w:rPr>
          <w:b w:val="false"/>
          <w:bCs w:val="false"/>
        </w:rPr>
        <w:t xml:space="preserve">NEd,E, MEd,E, VEd,E efortul axial, momentul încovoietor /g250i for/g288a t/g259ietoare în stâlp din </w:t>
      </w:r>
    </w:p>
    <w:p>
      <w:pPr>
        <w:keepNext w:val="false"/>
      </w:pPr>
      <w:r>
        <w:rPr>
          <w:b w:val="false"/>
          <w:bCs w:val="false"/>
        </w:rPr>
        <w:t xml:space="preserve">ac/g288iunea seismic/g259 de proiectare. </w:t>
      </w:r>
    </w:p>
    <w:p>
      <w:pPr>
        <w:keepNext w:val="false"/>
      </w:pPr>
      <w:r>
        <w:rPr>
          <w:b w:val="false"/>
          <w:bCs w:val="false"/>
        </w:rPr>
        <w:t xml:space="preserve">/g58T este valoarea suprarezisten/g288ei sistemului structural. Pentru cadrele cu </w:t>
      </w:r>
    </w:p>
    <w:p>
      <w:pPr>
        <w:keepNext w:val="false"/>
      </w:pPr>
      <w:r>
        <w:rPr>
          <w:b w:val="false"/>
          <w:bCs w:val="false"/>
        </w:rPr>
        <w:t xml:space="preserve">contravântuiri împiedicate la flambaj: ov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T /g69/g90/g74/g58/g32 /g152 /g58/g152/g152</w:t>
      </w:r>
    </w:p>
    <w:p>
      <w:pPr>
        <w:keepNext w:val="false"/>
      </w:pPr>
      <w:r>
        <w:rPr>
          <w:b w:val="false"/>
          <w:bCs w:val="false"/>
        </w:rPr>
        <w:t xml:space="preserve">N/g58 este valoarea minim/g259 a raportului ,,  , /N</w:t>
      </w:r>
    </w:p>
    <w:p>
      <w:pPr>
        <w:keepNext w:val="false"/>
      </w:pPr>
      <w:r>
        <w:rPr>
          <w:b w:val="false"/>
          <w:bCs w:val="false"/>
        </w:rPr>
        <w:t xml:space="preserve">ip l R d i E d iNN/g58/g32  calculat/g259 pentru </w:t>
      </w:r>
    </w:p>
    <w:p>
      <w:pPr>
        <w:keepNext w:val="false"/>
      </w:pPr>
      <w:r>
        <w:rPr>
          <w:b w:val="false"/>
          <w:bCs w:val="false"/>
        </w:rPr>
        <w:t xml:space="preserve">contravântuirile cadrului. Valoarea lui /g525N se calculeaz/g259 pentru fiecare direc/g1802ie </w:t>
      </w:r>
    </w:p>
    <w:p>
      <w:pPr>
        <w:keepNext w:val="false"/>
      </w:pPr>
      <w:r>
        <w:rPr>
          <w:b w:val="false"/>
          <w:bCs w:val="false"/>
        </w:rPr>
        <w:t xml:space="preserve">a structurii; </w:t>
      </w:r>
    </w:p>
    <w:p>
      <w:pPr>
        <w:keepNext w:val="false"/>
      </w:pPr>
      <w:r>
        <w:rPr>
          <w:b w:val="false"/>
          <w:bCs w:val="false"/>
        </w:rPr>
        <w:t xml:space="preserve">Npl,Rd,i este rezisten/g1802a plastic/g259 la efort axial a diagonalei i; </w:t>
      </w:r>
    </w:p>
    <w:p>
      <w:pPr>
        <w:keepNext w:val="false"/>
      </w:pPr>
      <w:r>
        <w:rPr>
          <w:b w:val="false"/>
          <w:bCs w:val="false"/>
        </w:rPr>
        <w:t xml:space="preserve">NEd,i este efortul axial de proiectare în aceea/g250i diagonal/g259 "i", în gruparea de înc/g259rc/g259ri </w:t>
      </w:r>
    </w:p>
    <w:p>
      <w:pPr>
        <w:keepNext w:val="false"/>
      </w:pPr>
      <w:r>
        <w:rPr>
          <w:b w:val="false"/>
          <w:bCs w:val="false"/>
        </w:rPr>
        <w:t xml:space="preserve">care include ac/g288iunea seismic/g259. </w:t>
      </w:r>
    </w:p>
    <w:p>
      <w:pPr>
        <w:keepNext w:val="false"/>
      </w:pPr>
      <w:r>
        <w:rPr>
          <w:b w:val="false"/>
          <w:bCs w:val="false"/>
        </w:rPr>
        <w:t xml:space="preserve">Not/g259. Valoarea suprarezisten/g288ei /g58T va fi limitat/g259 astfel încât s/g259 fie îndeplinit/g259 condi/g288ia /g58T /g148 q </w:t>
      </w:r>
    </w:p>
    <w:p>
      <w:pPr>
        <w:keepNext w:val="false"/>
      </w:pPr>
      <w:r>
        <w:rPr>
          <w:b w:val="false"/>
          <w:bCs w:val="false"/>
        </w:rPr>
        <w:t xml:space="preserve">(unde q este factorul de comportare al structurii – vezi Tabelul 6.3). În cazul unui calcul </w:t>
      </w:r>
    </w:p>
    <w:p>
      <w:pPr>
        <w:keepNext w:val="false"/>
      </w:pPr>
      <w:r>
        <w:rPr>
          <w:b w:val="false"/>
          <w:bCs w:val="false"/>
        </w:rPr>
        <w:t xml:space="preserve">simplificat se pot adopta valorile suprarezisten/g288ei din Anexa F.  </w:t>
      </w:r>
    </w:p>
    <w:p>
      <w:pPr>
        <w:keepNext w:val="false"/>
      </w:pPr>
      <w:r>
        <w:rPr>
          <w:b w:val="false"/>
          <w:bCs w:val="false"/>
        </w:rPr>
        <w:t xml:space="preserve">146</w:t>
      </w:r>
    </w:p>
    <w:p>
      <w:pPr>
        <w:keepNext w:val="false"/>
      </w:pPr>
      <w:r>
        <w:rPr>
          <w:b w:val="false"/>
          <w:bCs w:val="false"/>
        </w:rPr>
        <w:t xml:space="preserve">(5) Conformitatea contravântuirilor se bazeaz/g259 pe efectuarea de încerc/g259ri </w:t>
      </w:r>
    </w:p>
    <w:p>
      <w:pPr>
        <w:keepNext w:val="false"/>
      </w:pPr>
      <w:r>
        <w:rPr>
          <w:b w:val="false"/>
          <w:bCs w:val="false"/>
        </w:rPr>
        <w:t xml:space="preserve">experimentale realizate pe baza prevederilor din SR EN 15129. Încerc/g259rile constau în </w:t>
      </w:r>
    </w:p>
    <w:p>
      <w:pPr>
        <w:keepNext w:val="false"/>
      </w:pPr>
      <w:r>
        <w:rPr>
          <w:b w:val="false"/>
          <w:bCs w:val="false"/>
        </w:rPr>
        <w:t xml:space="preserve">încerc/g259ri tip ini/g288iale (încerc/g259ri de validare) /g250i încerc/g259ri de control al produc/g288iei în </w:t>
      </w:r>
    </w:p>
    <w:p>
      <w:pPr>
        <w:keepNext w:val="false"/>
      </w:pPr>
      <w:r>
        <w:rPr>
          <w:b w:val="false"/>
          <w:bCs w:val="false"/>
        </w:rPr>
        <w:t xml:space="preserve">fabric/g259. Sunt acceptate în calcul atât rezultatele ob/g288inute în cadrul încerc/g259rilor pentru </w:t>
      </w:r>
    </w:p>
    <w:p>
      <w:pPr>
        <w:keepNext w:val="false"/>
      </w:pPr>
      <w:r>
        <w:rPr>
          <w:b w:val="false"/>
          <w:bCs w:val="false"/>
        </w:rPr>
        <w:t xml:space="preserve">proiectul respectiv cât /g250i rezultatele încerc/g259rilor experimentale prezentate în literatura </w:t>
      </w:r>
    </w:p>
    <w:p>
      <w:pPr>
        <w:keepNext w:val="false"/>
      </w:pPr>
      <w:r>
        <w:rPr>
          <w:b w:val="false"/>
          <w:bCs w:val="false"/>
        </w:rPr>
        <w:t xml:space="preserve">de specialitate sau încerc/g259ri pentru alte proiecte similare. (0)</w:t>
      </w:r>
    </w:p>
    <w:p>
      <w:pPr>
        <w:keepNext w:val="false"/>
      </w:pPr>
      <w:r>
        <w:rPr>
          <w:b w:val="false"/>
          <w:bCs w:val="false"/>
        </w:rPr>
        <w:t xml:space="preserve">(2) Diferen/g1802a dintre valorile maxime /g250i minime ale raportului /g58i</w:t>
      </w:r>
    </w:p>
    <w:p>
      <w:pPr>
        <w:keepNext w:val="false"/>
      </w:pPr>
      <w:r>
        <w:rPr>
          <w:b w:val="false"/>
          <w:bCs w:val="false"/>
        </w:rPr>
        <w:t xml:space="preserve">N (pe fiecare</w:t>
      </w:r>
    </w:p>
    <w:p>
      <w:pPr>
        <w:keepNext w:val="false"/>
      </w:pPr>
      <w:r>
        <w:rPr>
          <w:b w:val="false"/>
          <w:bCs w:val="false"/>
        </w:rPr>
        <w:t xml:space="preserve">direc/g1802ie a structurii) treb</w:t>
      </w:r>
    </w:p>
    <w:p>
      <w:pPr>
        <w:keepNext w:val="false"/>
      </w:pPr>
      <w:r>
        <w:rPr>
          <w:b w:val="false"/>
          <w:bCs w:val="false"/>
        </w:rPr>
        <w:t xml:space="preserve">uie s/g259 fie mai mic/g259 de 25%.</w:t>
      </w:r>
    </w:p>
    <w:p>
      <w:pPr>
        <w:keepNext w:val="false"/>
      </w:pPr>
      <w:r>
        <w:rPr>
          <w:b w:val="false"/>
          <w:bCs w:val="false"/>
        </w:rPr>
        <w:t xml:space="preserve">Nota 1: În cazul în care nu se poate asigura o varia/g288ie sub 25% a raportului N</w:t>
      </w:r>
    </w:p>
    <w:p>
      <w:pPr>
        <w:keepNext w:val="false"/>
      </w:pPr>
      <w:r>
        <w:rPr>
          <w:b w:val="false"/>
          <w:bCs w:val="false"/>
        </w:rPr>
        <w:t xml:space="preserve">i/g58, mecanismul </w:t>
      </w:r>
    </w:p>
    <w:p>
      <w:pPr>
        <w:keepNext w:val="false"/>
      </w:pPr>
      <w:r>
        <w:rPr>
          <w:b w:val="false"/>
          <w:bCs w:val="false"/>
        </w:rPr>
        <w:t xml:space="preserve">plastic al structurii trebuie verificat printr-un calcul static neliniar sau dinamic neliniar. </w:t>
      </w:r>
    </w:p>
    <w:p>
      <w:pPr>
        <w:keepNext w:val="false"/>
      </w:pPr>
      <w:r>
        <w:rPr>
          <w:b w:val="false"/>
          <w:bCs w:val="false"/>
        </w:rPr>
        <w:t xml:space="preserve">Nota2: În mod practic, valorile eforturilor NEd, MEd /g250i VEd se ob/g288in din gruparea seismic/g259 de </w:t>
      </w:r>
    </w:p>
    <w:p>
      <w:pPr>
        <w:keepNext w:val="false"/>
      </w:pPr>
      <w:r>
        <w:rPr>
          <w:b w:val="false"/>
          <w:bCs w:val="false"/>
        </w:rPr>
        <w:t xml:space="preserve">înc/g259rc/g259ri, unde ac/g288iunea seismic/g259 se multiplic/g259 cu T/g58.  </w:t>
      </w:r>
    </w:p>
    <w:p>
      <w:pPr>
        <w:keepNext w:val="false"/>
      </w:pPr>
      <w:r>
        <w:rPr>
          <w:b w:val="false"/>
          <w:bCs w:val="false"/>
        </w:rPr>
        <w:t xml:space="preserve">(3) Îmbin/g259rile de continuitate ale stâlpilor se vor face la aproximativ 1/3 din</w:t>
      </w:r>
    </w:p>
    <w:p>
      <w:pPr>
        <w:keepNext w:val="false"/>
      </w:pPr>
      <w:r>
        <w:rPr>
          <w:b w:val="false"/>
          <w:bCs w:val="false"/>
        </w:rPr>
        <w:t xml:space="preserve">în/g259l/g288im</w:t>
      </w:r>
    </w:p>
    <w:p>
      <w:pPr>
        <w:keepNext w:val="false"/>
      </w:pPr>
      <w:r>
        <w:rPr>
          <w:b w:val="false"/>
          <w:bCs w:val="false"/>
        </w:rPr>
        <w:t xml:space="preserve">ea de etaj a stâlpului /g250i se vor calcula în conformitate cu preved erile</w:t>
      </w:r>
    </w:p>
    <w:p>
      <w:pPr>
        <w:keepNext w:val="false"/>
      </w:pPr>
      <w:r>
        <w:rPr>
          <w:b w:val="false"/>
          <w:bCs w:val="false"/>
        </w:rPr>
        <w:t xml:space="preserve">SR EN 1993-1-8 ca docum</w:t>
      </w:r>
    </w:p>
    <w:p>
      <w:pPr>
        <w:keepNext w:val="false"/>
      </w:pPr>
      <w:r>
        <w:rPr>
          <w:b w:val="false"/>
          <w:bCs w:val="false"/>
        </w:rPr>
        <w:t xml:space="preserve">ent normativ de referin/g288/g259. (0)</w:t>
      </w:r>
    </w:p>
    <w:p>
      <w:pPr>
        <w:keepNext w:val="false"/>
      </w:pPr>
      <w:r>
        <w:rPr>
          <w:b w:val="false"/>
          <w:bCs w:val="false"/>
        </w:rPr>
        <w:t xml:space="preserve">6.11.6. Îmbin/g259rile contravântuirilor </w:t>
      </w:r>
    </w:p>
    <w:p>
      <w:pPr>
        <w:keepNext w:val="false"/>
      </w:pPr>
      <w:r>
        <w:rPr>
          <w:b w:val="false"/>
          <w:bCs w:val="false"/>
        </w:rPr>
        <w:t xml:space="preserve">(1) Îmbin/g259rile contravântuirilor trebuie s/g259 fie dimensionate astfel încât s/g259 nu se</w:t>
      </w:r>
    </w:p>
    <w:p>
      <w:pPr>
        <w:keepNext w:val="false"/>
      </w:pPr>
      <w:r>
        <w:rPr>
          <w:b w:val="false"/>
          <w:bCs w:val="false"/>
        </w:rPr>
        <w:t xml:space="preserve">plasticizeze la o for/g288/g259 corespunz/g259toare curgerii m</w:t>
      </w:r>
    </w:p>
    <w:p>
      <w:pPr>
        <w:keepNext w:val="false"/>
      </w:pPr>
      <w:r>
        <w:rPr>
          <w:b w:val="false"/>
          <w:bCs w:val="false"/>
        </w:rPr>
        <w:t xml:space="preserve">iezului din o/g288el.</w:t>
      </w:r>
    </w:p>
    <w:p>
      <w:pPr>
        <w:keepNext w:val="false"/>
      </w:pPr>
      <w:r>
        <w:rPr>
          <w:b w:val="false"/>
          <w:bCs w:val="false"/>
        </w:rPr>
        <w:t xml:space="preserve">(2) Îmbin/g259rile contravântuirilor trebuie dimensionate la for/g288a axial/g259 m axim/g259 de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presiune care se poate dezvolta în contravântuire (vezi 6.11.2), majorat/g259 cu un</w:t>
      </w:r>
    </w:p>
    <w:p>
      <w:pPr>
        <w:keepNext w:val="false"/>
      </w:pPr>
      <w:r>
        <w:rPr>
          <w:b w:val="false"/>
          <w:bCs w:val="false"/>
        </w:rPr>
        <w:t xml:space="preserve">factor egal cu 1,1:</w:t>
      </w:r>
    </w:p>
    <w:p>
      <w:pPr>
        <w:keepNext w:val="false"/>
      </w:pPr>
      <w:r>
        <w:rPr>
          <w:b w:val="false"/>
          <w:bCs w:val="false"/>
        </w:rPr>
        <w:t xml:space="preserve">ov1,1dyR fA/g69/g90/g74/g116/g152/g152/g152/g152 /g152 </w:t>
      </w:r>
    </w:p>
    <w:p>
      <w:pPr>
        <w:keepNext w:val="false"/>
      </w:pPr>
      <w:r>
        <w:rPr>
          <w:b w:val="false"/>
          <w:bCs w:val="false"/>
        </w:rPr>
        <w:t xml:space="preserve">Not/g259: în cazul în care se efectueaz/g259 încerc/g259ri la trac/g288iune pe fiecare lot de material folosit la </w:t>
      </w:r>
    </w:p>
    <w:p>
      <w:pPr>
        <w:keepNext w:val="false"/>
      </w:pPr>
      <w:r>
        <w:rPr>
          <w:b w:val="false"/>
          <w:bCs w:val="false"/>
        </w:rPr>
        <w:t xml:space="preserve">fabricarea miezului contra vântuirilor, produsul /g74ovfy poate fi înlocuit cu valoarea maxim/g259 a </w:t>
      </w:r>
    </w:p>
    <w:p>
      <w:pPr>
        <w:keepNext w:val="false"/>
      </w:pPr>
      <w:r>
        <w:rPr>
          <w:b w:val="false"/>
          <w:bCs w:val="false"/>
        </w:rPr>
        <w:t xml:space="preserve">limitei de curgere determinat/g259 experimental, fy,max, vezi 6.2(5)(c). </w:t>
      </w:r>
    </w:p>
    <w:p>
      <w:pPr>
        <w:keepNext w:val="false"/>
      </w:pPr>
      <w:r>
        <w:rPr>
          <w:b w:val="false"/>
          <w:bCs w:val="false"/>
        </w:rPr>
        <w:t xml:space="preserve">(3) Calculul îmbin/g259rii trebuie s/g259 ia în considerare flambajul local /g250i global. Acest</w:t>
      </w:r>
    </w:p>
    <w:p>
      <w:pPr>
        <w:keepNext w:val="false"/>
      </w:pPr>
      <w:r>
        <w:rPr>
          <w:b w:val="false"/>
          <w:bCs w:val="false"/>
        </w:rPr>
        <w:t xml:space="preserve">lucru se po</w:t>
      </w:r>
    </w:p>
    <w:p>
      <w:pPr>
        <w:keepNext w:val="false"/>
      </w:pPr>
      <w:r>
        <w:rPr>
          <w:b w:val="false"/>
          <w:bCs w:val="false"/>
        </w:rPr>
        <w:t xml:space="preserve">ate face prin calculul guseului îmbin/g259rii la o for/g288/g259 transversal/g259 similar/g259 cu</w:t>
      </w:r>
    </w:p>
    <w:p>
      <w:pPr>
        <w:keepNext w:val="false"/>
      </w:pPr>
      <w:r>
        <w:rPr>
          <w:b w:val="false"/>
          <w:bCs w:val="false"/>
        </w:rPr>
        <w:t xml:space="preserve">cea dezvo</w:t>
      </w:r>
    </w:p>
    <w:p>
      <w:pPr>
        <w:keepNext w:val="false"/>
      </w:pPr>
      <w:r>
        <w:rPr>
          <w:b w:val="false"/>
          <w:bCs w:val="false"/>
        </w:rPr>
        <w:t xml:space="preserve">ltat/g259 în timpul încerc/g259rii sau prin dispunerea unor rigidiz/g259ri sau contrafi/g250e pe</w:t>
      </w:r>
    </w:p>
    <w:p>
      <w:pPr>
        <w:keepNext w:val="false"/>
      </w:pPr>
      <w:r>
        <w:rPr>
          <w:b w:val="false"/>
          <w:bCs w:val="false"/>
        </w:rPr>
        <w:t xml:space="preserve">guseu sau pe contravântuire. (0)</w:t>
      </w:r>
    </w:p>
    <w:p>
      <w:pPr>
        <w:keepNext w:val="false"/>
      </w:pPr>
      <w:r>
        <w:rPr>
          <w:b w:val="false"/>
          <w:bCs w:val="false"/>
        </w:rPr>
        <w:t xml:space="preserve">6.11.7. Îmbin/g259rile grind/g259-stâlp </w:t>
      </w:r>
    </w:p>
    <w:p>
      <w:pPr>
        <w:keepNext w:val="false"/>
      </w:pPr>
      <w:r>
        <w:rPr>
          <w:b w:val="false"/>
          <w:bCs w:val="false"/>
        </w:rPr>
        <w:t xml:space="preserve">(1) Acolo unde contravântuirea se prinde de ambele elemente ale unei îmbin /g259ri</w:t>
      </w:r>
    </w:p>
    <w:p>
      <w:pPr>
        <w:keepNext w:val="false"/>
      </w:pPr>
      <w:r>
        <w:rPr>
          <w:b w:val="false"/>
          <w:bCs w:val="false"/>
        </w:rPr>
        <w:t xml:space="preserve">grind/g259 stâlp, îm</w:t>
      </w:r>
    </w:p>
    <w:p>
      <w:pPr>
        <w:keepNext w:val="false"/>
      </w:pPr>
      <w:r>
        <w:rPr>
          <w:b w:val="false"/>
          <w:bCs w:val="false"/>
        </w:rPr>
        <w:t xml:space="preserve">binarea poate fi articulat/g259 sau rigid/g259 /g250i trebuie s/g259 îndeplineasc/g259 una din</w:t>
      </w:r>
    </w:p>
    <w:p>
      <w:pPr>
        <w:keepNext w:val="false"/>
      </w:pPr>
      <w:r>
        <w:rPr>
          <w:b w:val="false"/>
          <w:bCs w:val="false"/>
        </w:rPr>
        <w:t xml:space="preserve">urm</w:t>
      </w:r>
    </w:p>
    <w:p>
      <w:pPr>
        <w:keepNext w:val="false"/>
      </w:pPr>
      <w:r>
        <w:rPr>
          <w:b w:val="false"/>
          <w:bCs w:val="false"/>
        </w:rPr>
        <w:t xml:space="preserve">/g259toarele condi/g288ii: (0)</w:t>
      </w:r>
    </w:p>
    <w:p>
      <w:pPr>
        <w:keepNext w:val="false"/>
      </w:pPr>
      <w:r>
        <w:rPr>
          <w:b w:val="false"/>
          <w:bCs w:val="false"/>
        </w:rPr>
        <w:t xml:space="preserve">(a) Atunci când se realizeaz/g259 articulat/g259, îmbinarea trebuie s/g259 permit/g259 dezvoltarea unei</w:t>
      </w:r>
    </w:p>
    <w:p>
      <w:pPr>
        <w:keepNext w:val="false"/>
      </w:pPr>
      <w:r>
        <w:rPr>
          <w:b w:val="false"/>
          <w:bCs w:val="false"/>
        </w:rPr>
        <w:t xml:space="preserve">rotiri de 0,025 rad.</w:t>
      </w:r>
    </w:p>
    <w:p>
      <w:pPr>
        <w:keepNext w:val="false"/>
      </w:pPr>
      <w:r>
        <w:rPr>
          <w:b w:val="false"/>
          <w:bCs w:val="false"/>
        </w:rPr>
        <w:t xml:space="preserve">(b) Atunci când se realizeaz/g259 rigid/g259, îmbinarea trebuie realizat/g259 ca /g250i îmbinare</w:t>
      </w:r>
    </w:p>
    <w:p>
      <w:pPr>
        <w:keepNext w:val="false"/>
      </w:pPr>
      <w:r>
        <w:rPr>
          <w:b w:val="false"/>
          <w:bCs w:val="false"/>
        </w:rPr>
        <w:t xml:space="preserve">nedisipativ</w:t>
      </w:r>
    </w:p>
    <w:p>
      <w:pPr>
        <w:keepNext w:val="false"/>
      </w:pPr>
      <w:r>
        <w:rPr>
          <w:b w:val="false"/>
          <w:bCs w:val="false"/>
        </w:rPr>
        <w:t xml:space="preserve">/g259 conform prevederilor de la 6.5.5.( )</w:t>
      </w:r>
    </w:p>
    <w:p>
      <w:pPr>
        <w:keepNext w:val="false"/>
      </w:pPr>
      <w:r>
        <w:rPr>
          <w:b w:val="false"/>
          <w:bCs w:val="false"/>
        </w:rPr>
        <w:t xml:space="preserve">6.12. Controlul execu/g288iei </w:t>
      </w:r>
    </w:p>
    <w:p>
      <w:pPr>
        <w:keepNext w:val="false"/>
      </w:pPr>
      <w:r>
        <w:rPr>
          <w:b w:val="false"/>
          <w:bCs w:val="false"/>
        </w:rPr>
        <w:t xml:space="preserve">(1) Controlul execu/g288iei trebuie s/g259 asigure c/g259 structura real/g259 corespunde celei</w:t>
      </w:r>
    </w:p>
    <w:p>
      <w:pPr>
        <w:keepNext w:val="false"/>
      </w:pPr>
      <w:r>
        <w:rPr>
          <w:b w:val="false"/>
          <w:bCs w:val="false"/>
        </w:rPr>
        <w:t xml:space="preserve">proiectate.</w:t>
      </w:r>
    </w:p>
    <w:p>
      <w:pPr>
        <w:keepNext w:val="false"/>
      </w:pPr>
      <w:r>
        <w:rPr>
          <w:b w:val="false"/>
          <w:bCs w:val="false"/>
        </w:rPr>
        <w:t xml:space="preserve">(2) În acest scop, pe lâng/g259 prevederile din SR EN 1090-2 /g1800i din reglement/g259rile</w:t>
      </w:r>
    </w:p>
    <w:p>
      <w:pPr>
        <w:keepNext w:val="false"/>
      </w:pPr>
      <w:r>
        <w:rPr>
          <w:b w:val="false"/>
          <w:bCs w:val="false"/>
        </w:rPr>
        <w:t xml:space="preserve">tehnice în vigoare privind calitatea îm</w:t>
      </w:r>
    </w:p>
    <w:p>
      <w:pPr>
        <w:keepNext w:val="false"/>
      </w:pPr>
      <w:r>
        <w:rPr>
          <w:b w:val="false"/>
          <w:bCs w:val="false"/>
        </w:rPr>
        <w:t xml:space="preserve">bin/g259rilor sudate din o/g1802el ale construc/g1802iilor,</w:t>
      </w:r>
    </w:p>
    <w:p>
      <w:pPr>
        <w:keepNext w:val="false"/>
      </w:pPr>
      <w:r>
        <w:rPr>
          <w:b w:val="false"/>
          <w:bCs w:val="false"/>
        </w:rPr>
        <w:t xml:space="preserve">trebu</w:t>
      </w:r>
    </w:p>
    <w:p>
      <w:pPr>
        <w:keepNext w:val="false"/>
      </w:pPr>
      <w:r>
        <w:rPr>
          <w:b w:val="false"/>
          <w:bCs w:val="false"/>
        </w:rPr>
        <w:t xml:space="preserve">ie satisf/g259cute urm/g259toarele cerin/g288e:</w:t>
      </w:r>
    </w:p>
    <w:p>
      <w:pPr>
        <w:keepNext w:val="false"/>
      </w:pPr>
      <w:r>
        <w:rPr>
          <w:b w:val="false"/>
          <w:bCs w:val="false"/>
        </w:rPr>
        <w:t xml:space="preserve">147</w:t>
      </w:r>
    </w:p>
    <w:p>
      <w:pPr>
        <w:keepNext w:val="false"/>
      </w:pPr>
      <w:r>
        <w:rPr>
          <w:b w:val="false"/>
          <w:bCs w:val="false"/>
        </w:rPr>
        <w:t xml:space="preserve">(a) Desenele elaborate pentru execu/g288ie /g250i montaj trebuie s/g259 indice detaliile îmbin/g259rilor,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/g259rimea /g250i calitatea /g250uruburilor /g250i sudurilor precum /g250i marca o/g288elului. Pe desene va</w:t>
      </w:r>
    </w:p>
    <w:p>
      <w:pPr>
        <w:keepNext w:val="false"/>
      </w:pPr>
      <w:r>
        <w:rPr>
          <w:b w:val="false"/>
          <w:bCs w:val="false"/>
        </w:rPr>
        <w:t xml:space="preserve">fi notat/g259 lim</w:t>
      </w:r>
    </w:p>
    <w:p>
      <w:pPr>
        <w:keepNext w:val="false"/>
      </w:pPr>
      <w:r>
        <w:rPr>
          <w:b w:val="false"/>
          <w:bCs w:val="false"/>
        </w:rPr>
        <w:t xml:space="preserve">ita de curgere maxim/g259 admis/g259 a o/g288elului fy,max ce poate s/g259 fie utilizat/g259</w:t>
      </w:r>
    </w:p>
    <w:p>
      <w:pPr>
        <w:keepNext w:val="false"/>
      </w:pPr>
      <w:r>
        <w:rPr>
          <w:b w:val="false"/>
          <w:bCs w:val="false"/>
        </w:rPr>
        <w:t xml:space="preserve">de fabricant în zonele disipative;</w:t>
      </w:r>
    </w:p>
    <w:p>
      <w:pPr>
        <w:keepNext w:val="false"/>
      </w:pPr>
      <w:r>
        <w:rPr>
          <w:b w:val="false"/>
          <w:bCs w:val="false"/>
        </w:rPr>
        <w:t xml:space="preserve">(b) Trebuie controlat/g259 respectarea prevederilor din 6.2(1)-6.2(5);</w:t>
      </w:r>
    </w:p>
    <w:p>
      <w:pPr>
        <w:keepNext w:val="false"/>
      </w:pPr>
      <w:r>
        <w:rPr>
          <w:b w:val="false"/>
          <w:bCs w:val="false"/>
        </w:rPr>
        <w:t xml:space="preserve">(c) Controlul strângerii /g250uruburilor /g250i calitatea sudurilor trebuie s/g259 se realizeze în</w:t>
      </w:r>
    </w:p>
    <w:p>
      <w:pPr>
        <w:keepNext w:val="false"/>
      </w:pPr>
      <w:r>
        <w:rPr>
          <w:b w:val="false"/>
          <w:bCs w:val="false"/>
        </w:rPr>
        <w:t xml:space="preserve">conform</w:t>
      </w:r>
    </w:p>
    <w:p>
      <w:pPr>
        <w:keepNext w:val="false"/>
      </w:pPr>
      <w:r>
        <w:rPr>
          <w:b w:val="false"/>
          <w:bCs w:val="false"/>
        </w:rPr>
        <w:t xml:space="preserve">itate cu prevederile normelor de la 6.1.1(4)</w:t>
      </w:r>
    </w:p>
    <w:p>
      <w:pPr>
        <w:keepNext w:val="false"/>
      </w:pPr>
      <w:r>
        <w:rPr>
          <w:b w:val="false"/>
          <w:bCs w:val="false"/>
        </w:rPr>
        <w:t xml:space="preserve">(d) În timpul execu/g288iei, se va verifica dac/g259 limita de curgere a o/g288elului folosit în barele</w:t>
      </w:r>
    </w:p>
    <w:p>
      <w:pPr>
        <w:keepNext w:val="false"/>
      </w:pPr>
      <w:r>
        <w:rPr>
          <w:b w:val="false"/>
          <w:bCs w:val="false"/>
        </w:rPr>
        <w:t xml:space="preserve">/g250i zonele d</w:t>
      </w:r>
    </w:p>
    <w:p>
      <w:pPr>
        <w:keepNext w:val="false"/>
      </w:pPr>
      <w:r>
        <w:rPr>
          <w:b w:val="false"/>
          <w:bCs w:val="false"/>
        </w:rPr>
        <w:t xml:space="preserve">isipative este cea indicat/g259 în proiect. În mod excep/g288ional, se accept/g259 o</w:t>
      </w:r>
    </w:p>
    <w:p>
      <w:pPr>
        <w:keepNext w:val="false"/>
      </w:pPr>
      <w:r>
        <w:rPr>
          <w:b w:val="false"/>
          <w:bCs w:val="false"/>
        </w:rPr>
        <w:t xml:space="preserve">dep/g259/g250ire de m</w:t>
      </w:r>
    </w:p>
    <w:p>
      <w:pPr>
        <w:keepNext w:val="false"/>
      </w:pPr>
      <w:r>
        <w:rPr>
          <w:b w:val="false"/>
          <w:bCs w:val="false"/>
        </w:rPr>
        <w:t xml:space="preserve">axim 10% a valorii fy,max înscris/g259 pe desene. ( )</w:t>
      </w:r>
    </w:p>
    <w:p>
      <w:pPr>
        <w:keepNext w:val="false"/>
      </w:pPr>
      <w:r>
        <w:rPr>
          <w:b w:val="false"/>
          <w:bCs w:val="false"/>
        </w:rPr>
        <w:t xml:space="preserve">(3) Atunci când una din condi/g288iile de mai sus nu este satisf/g259cut/g259, trebuie elaborate</w:t>
      </w:r>
    </w:p>
    <w:p>
      <w:pPr>
        <w:keepNext w:val="false"/>
      </w:pPr>
      <w:r>
        <w:rPr>
          <w:b w:val="false"/>
          <w:bCs w:val="false"/>
        </w:rPr>
        <w:t xml:space="preserve">solu/g288ii de rem</w:t>
      </w:r>
    </w:p>
    <w:p>
      <w:pPr>
        <w:keepNext w:val="false"/>
      </w:pPr>
      <w:r>
        <w:rPr>
          <w:b w:val="false"/>
          <w:bCs w:val="false"/>
        </w:rPr>
        <w:t xml:space="preserve">ediere a deficien/g288elor pentru îndeplinirea cerin/g288elor din prezentul cod /g250i</w:t>
      </w:r>
    </w:p>
    <w:p>
      <w:pPr>
        <w:keepNext w:val="false"/>
      </w:pPr>
      <w:r>
        <w:rPr>
          <w:b w:val="false"/>
          <w:bCs w:val="false"/>
        </w:rPr>
        <w:t xml:space="preserve">asigurarea unui nivel corespunz/g259tor al siguran/g288ei structurii. (0)</w:t>
      </w:r>
    </w:p>
    <w:p>
      <w:pPr>
        <w:keepNext w:val="false"/>
      </w:pPr>
      <w:r>
        <w:rPr>
          <w:b w:val="false"/>
          <w:bCs w:val="false"/>
        </w:rPr>
        <w:t xml:space="preserve">148</w:t>
      </w:r>
    </w:p>
    <w:p>
      <w:pPr>
        <w:keepNext w:val="false"/>
      </w:pPr>
      <w:r>
        <w:rPr>
          <w:b w:val="false"/>
          <w:bCs w:val="false"/>
        </w:rPr>
        <w:t xml:space="preserve">(2) Regulile din acest capitol  sunt complementare prevederilor din  stan dardele</w:t>
      </w:r>
    </w:p>
    <w:p>
      <w:pPr>
        <w:keepNext w:val="false"/>
      </w:pPr>
      <w:r>
        <w:rPr>
          <w:b w:val="false"/>
          <w:bCs w:val="false"/>
        </w:rPr>
        <w:t xml:space="preserve">din seria SR EN 1994-1-1, indicate la capitolul 1.5</w:t>
      </w:r>
    </w:p>
    <w:p>
      <w:pPr>
        <w:keepNext w:val="false"/>
      </w:pPr>
      <w:r>
        <w:rPr>
          <w:b w:val="false"/>
          <w:bCs w:val="false"/>
        </w:rPr>
        <w:t xml:space="preserve">(3) Dac/g259 pentru anumite situa/g288ii, nu se dau  preciz/g259ri specifice în acest capitol, se</w:t>
      </w:r>
    </w:p>
    <w:p>
      <w:pPr>
        <w:keepNext w:val="false"/>
      </w:pPr>
      <w:r>
        <w:rPr>
          <w:b w:val="false"/>
          <w:bCs w:val="false"/>
        </w:rPr>
        <w:t xml:space="preserve">pot aplica, dup/g259 caz, prevederile pentru construc/g288iile de beton armat din capitolul 5 sau</w:t>
      </w:r>
    </w:p>
    <w:p>
      <w:pPr>
        <w:keepNext w:val="false"/>
      </w:pPr>
      <w:r>
        <w:rPr>
          <w:b w:val="false"/>
          <w:bCs w:val="false"/>
        </w:rPr>
        <w:t xml:space="preserve">pentru construc/g288iile de o/g288el din capitolul 6 cuprinse în prezentul cod, precum /g250i din</w:t>
      </w:r>
    </w:p>
    <w:p>
      <w:pPr>
        <w:keepNext w:val="false"/>
      </w:pPr>
      <w:r>
        <w:rPr>
          <w:b w:val="false"/>
          <w:bCs w:val="false"/>
        </w:rPr>
        <w:t xml:space="preserve">standardele din seria SR EN 1992-1-1, respectiv SR EN 1993-1-1. (0)</w:t>
      </w:r>
    </w:p>
    <w:p>
      <w:pPr>
        <w:keepNext w:val="false"/>
      </w:pPr>
      <w:r>
        <w:rPr>
          <w:b w:val="false"/>
          <w:bCs w:val="false"/>
        </w:rPr>
        <w:t xml:space="preserve">7.1.2. Principii de proiectare </w:t>
      </w:r>
    </w:p>
    <w:p>
      <w:pPr>
        <w:keepNext w:val="false"/>
      </w:pPr>
      <w:r>
        <w:rPr>
          <w:b w:val="false"/>
          <w:bCs w:val="false"/>
        </w:rPr>
        <w:t xml:space="preserve">(1) Structurile compozite rezistente la ac/g288iunea seismic/g259 vor fi proiectate în</w:t>
      </w:r>
    </w:p>
    <w:p>
      <w:pPr>
        <w:keepNext w:val="false"/>
      </w:pPr>
      <w:r>
        <w:rPr>
          <w:b w:val="false"/>
          <w:bCs w:val="false"/>
        </w:rPr>
        <w:t xml:space="preserve">concordan/g288/g259 cu urm/g259toarele concepte privind  r/g259spunsul seismic al  structurilor:</w:t>
      </w:r>
    </w:p>
    <w:p>
      <w:pPr>
        <w:keepNext w:val="false"/>
      </w:pPr>
      <w:r>
        <w:rPr>
          <w:b w:val="false"/>
          <w:bCs w:val="false"/>
        </w:rPr>
        <w:t xml:space="preserve">(a) r/g259spuns structural disipativ al structurii</w:t>
      </w:r>
    </w:p>
    <w:p>
      <w:pPr>
        <w:keepNext w:val="false"/>
      </w:pPr>
      <w:r>
        <w:rPr>
          <w:b w:val="false"/>
          <w:bCs w:val="false"/>
        </w:rPr>
        <w:t xml:space="preserve">(b) r/g259spuns structural slab disipativ al structurii ( )</w:t>
      </w:r>
    </w:p>
    <w:p>
      <w:pPr>
        <w:keepNext w:val="false"/>
      </w:pPr>
      <w:r>
        <w:rPr>
          <w:b w:val="false"/>
          <w:bCs w:val="false"/>
        </w:rPr>
        <w:t xml:space="preserve">(2) În cazul (a), comportarea structural/g259 se caracterizeaz/g259 prin dezvoltarea</w:t>
      </w:r>
    </w:p>
    <w:p>
      <w:pPr>
        <w:keepNext w:val="false"/>
      </w:pPr>
      <w:r>
        <w:rPr>
          <w:b w:val="false"/>
          <w:bCs w:val="false"/>
        </w:rPr>
        <w:t xml:space="preserve">deforma/g288iilor neliniare în anumite zone ale structurii numite zone disipative. Factorul</w:t>
      </w:r>
    </w:p>
    <w:p>
      <w:pPr>
        <w:keepNext w:val="false"/>
      </w:pPr>
      <w:r>
        <w:rPr>
          <w:b w:val="false"/>
          <w:bCs w:val="false"/>
        </w:rPr>
        <w:t xml:space="preserve">de comportare q va avea în acest caz valori mai mari decat 1.5-2.0 /g250i va depinde de</w:t>
      </w:r>
    </w:p>
    <w:p>
      <w:pPr>
        <w:keepNext w:val="false"/>
      </w:pPr>
      <w:r>
        <w:rPr>
          <w:b w:val="false"/>
          <w:bCs w:val="false"/>
        </w:rPr>
        <w:t xml:space="preserve">tipul structurii compozite.</w:t>
      </w:r>
    </w:p>
    <w:p>
      <w:pPr>
        <w:keepNext w:val="false"/>
      </w:pPr>
      <w:r>
        <w:rPr>
          <w:b w:val="false"/>
          <w:bCs w:val="false"/>
        </w:rPr>
        <w:t xml:space="preserve">(3) Prevederile de proiectare pentru structurile disipative compozite urm /g259resc</w:t>
      </w:r>
    </w:p>
    <w:p>
      <w:pPr>
        <w:keepNext w:val="false"/>
      </w:pPr>
      <w:r>
        <w:rPr>
          <w:b w:val="false"/>
          <w:bCs w:val="false"/>
        </w:rPr>
        <w:t xml:space="preserve">mobilizarea unui mecanism structural favorabil de disipare a  energiei seismice.</w:t>
      </w:r>
    </w:p>
    <w:p>
      <w:pPr>
        <w:keepNext w:val="false"/>
      </w:pPr>
      <w:r>
        <w:rPr>
          <w:b w:val="false"/>
          <w:bCs w:val="false"/>
        </w:rPr>
        <w:t xml:space="preserve">(4) În proiectarea structurilor disipative compozite, se definesc dou/g259 clase de</w:t>
      </w:r>
    </w:p>
    <w:p>
      <w:pPr>
        <w:keepNext w:val="false"/>
      </w:pPr>
      <w:r>
        <w:rPr>
          <w:b w:val="false"/>
          <w:bCs w:val="false"/>
        </w:rPr>
        <w:t xml:space="preserve">ductilitate: DCM – clasa de ductilitate m edie /g250i DCH – clasa de ductilitate înalt/g259. Ele</w:t>
      </w:r>
    </w:p>
    <w:p>
      <w:pPr>
        <w:keepNext w:val="false"/>
      </w:pPr>
      <w:r>
        <w:rPr>
          <w:b w:val="false"/>
          <w:bCs w:val="false"/>
        </w:rPr>
        <w:t xml:space="preserve">corespund unei anum ite capacit/g259/g288i de disipare a energiei prin mecanisme structurale</w:t>
      </w:r>
    </w:p>
    <w:p>
      <w:pPr>
        <w:keepNext w:val="false"/>
      </w:pPr>
      <w:r>
        <w:rPr>
          <w:b w:val="false"/>
          <w:bCs w:val="false"/>
        </w:rPr>
        <w:t xml:space="preserve">neliniare. O structur/g259 încadrat/g259 într-o clas/g259 de ductilitate trebuie s/g259 respecte anumite</w:t>
      </w:r>
    </w:p>
    <w:p>
      <w:pPr>
        <w:keepNext w:val="false"/>
      </w:pPr>
      <w:r>
        <w:rPr>
          <w:b w:val="false"/>
          <w:bCs w:val="false"/>
        </w:rPr>
        <w:t xml:space="preserve">condi/g288ii referitoare la: tipul structurii, calculul capacit/g259/g288ii de rezisten/g288/g259, clasa</w:t>
      </w:r>
    </w:p>
    <w:p>
      <w:pPr>
        <w:keepNext w:val="false"/>
      </w:pPr>
      <w:r>
        <w:rPr>
          <w:b w:val="false"/>
          <w:bCs w:val="false"/>
        </w:rPr>
        <w:t xml:space="preserve">sec/g288iunilor de o/g288el, capacitatea de rotire a articula/g288iilor plastice /g250i detaliile constructive</w:t>
      </w:r>
    </w:p>
    <w:p>
      <w:pPr>
        <w:keepNext w:val="false"/>
      </w:pPr>
      <w:r>
        <w:rPr>
          <w:b w:val="false"/>
          <w:bCs w:val="false"/>
        </w:rPr>
        <w:t xml:space="preserve">prev/g259zute în capitolele 5, 6 /g250i 7 din prezentul cod.</w:t>
      </w:r>
    </w:p>
    <w:p>
      <w:pPr>
        <w:keepNext w:val="false"/>
      </w:pPr>
      <w:r>
        <w:rPr>
          <w:b w:val="false"/>
          <w:bCs w:val="false"/>
        </w:rPr>
        <w:t xml:space="preserve">(5) În cazul (b) structura va avea un r/g259spuns în domeniul cvasi-elastic. Clasa de</w:t>
      </w:r>
    </w:p>
    <w:p>
      <w:pPr>
        <w:keepNext w:val="false"/>
      </w:pPr>
      <w:r>
        <w:rPr>
          <w:b w:val="false"/>
          <w:bCs w:val="false"/>
        </w:rPr>
        <w:t xml:space="preserve">ductilitate este în aceast/g259 situa/g288ie DCL – clasa de ductilitate joas/g259. Aceste tipuri de</w:t>
      </w:r>
    </w:p>
    <w:p>
      <w:pPr>
        <w:keepNext w:val="false"/>
      </w:pPr>
      <w:r>
        <w:rPr>
          <w:b w:val="false"/>
          <w:bCs w:val="false"/>
        </w:rPr>
        <w:t xml:space="preserve">structuri compozite nu sunt permise decât în zone seismice caracterizate de valo ri ale</w:t>
      </w:r>
    </w:p>
    <w:p>
      <w:pPr>
        <w:keepNext w:val="false"/>
      </w:pPr>
      <w:r>
        <w:rPr>
          <w:b w:val="false"/>
          <w:bCs w:val="false"/>
        </w:rPr>
        <w:t xml:space="preserve">accelera/g288iei terenului ag/g1000,10g. Capacitatea de rezisten/g288/g259 a elementelor /g250i a îmbin/g259rilor</w:t>
      </w:r>
    </w:p>
    <w:p>
      <w:pPr>
        <w:keepNext w:val="false"/>
      </w:pPr>
      <w:r>
        <w:rPr>
          <w:b w:val="false"/>
          <w:bCs w:val="false"/>
        </w:rPr>
        <w:t xml:space="preserve">7 </w:t>
      </w:r>
    </w:p>
    <w:p>
      <w:pPr>
        <w:keepNext w:val="false"/>
      </w:pPr>
      <w:r>
        <w:rPr>
          <w:b w:val="false"/>
          <w:bCs w:val="false"/>
        </w:rPr>
        <w:t xml:space="preserve">7. PREVEDERI SPECIFICE CONSTRUC/g287IILOR COMPOZITE</w:t>
      </w:r>
    </w:p>
    <w:p>
      <w:pPr>
        <w:keepNext w:val="false"/>
      </w:pPr>
      <w:r>
        <w:rPr>
          <w:b w:val="false"/>
          <w:bCs w:val="false"/>
        </w:rPr>
        <w:t xml:space="preserve">7.1. Generalit/g259/g288i  </w:t>
      </w:r>
    </w:p>
    <w:p>
      <w:pPr>
        <w:keepNext w:val="false"/>
      </w:pPr>
      <w:r>
        <w:rPr>
          <w:b w:val="false"/>
          <w:bCs w:val="false"/>
        </w:rPr>
        <w:t xml:space="preserve">7.1.1. Obiect /g250i domeniu de aplicare </w:t>
      </w:r>
    </w:p>
    <w:p>
      <w:pPr>
        <w:keepNext w:val="false"/>
      </w:pPr>
      <w:r>
        <w:rPr>
          <w:b w:val="false"/>
          <w:bCs w:val="false"/>
        </w:rPr>
        <w:t xml:space="preserve">(1) Prevederile din acest capitol se refer/g259  la proiectarea structurilor compozite o/g288el </w:t>
      </w:r>
    </w:p>
    <w:p>
      <w:pPr>
        <w:keepNext w:val="false"/>
      </w:pPr>
      <w:r>
        <w:rPr>
          <w:b w:val="false"/>
          <w:bCs w:val="false"/>
        </w:rPr>
        <w:t xml:space="preserve">laminat - beton armat  solicitate la ac/g288iunea  seismic/g259. Structurile compozite sunt </w:t>
      </w:r>
    </w:p>
    <w:p>
      <w:pPr>
        <w:keepNext w:val="false"/>
      </w:pPr>
      <w:r>
        <w:rPr>
          <w:b w:val="false"/>
          <w:bCs w:val="false"/>
        </w:rPr>
        <w:t xml:space="preserve">structurile alc/g259tuite din elemente compozite la care conlucrarea între betonul armat /g250i </w:t>
      </w:r>
    </w:p>
    <w:p>
      <w:pPr>
        <w:keepNext w:val="false"/>
      </w:pPr>
      <w:r>
        <w:rPr>
          <w:b w:val="false"/>
          <w:bCs w:val="false"/>
        </w:rPr>
        <w:t xml:space="preserve">otelul lam inat  se manifest/g259 la nivel de sec/g288iune. Într-o sec/g288iune compozit/g259, </w:t>
      </w:r>
    </w:p>
    <w:p>
      <w:pPr>
        <w:keepNext w:val="false"/>
      </w:pPr>
      <w:r>
        <w:rPr>
          <w:b w:val="false"/>
          <w:bCs w:val="false"/>
        </w:rPr>
        <w:t xml:space="preserve">componentele de o/g288el laminat pot fi neînglobate, par/g288ial sau total înglobate în beton </w:t>
      </w:r>
    </w:p>
    <w:p>
      <w:pPr>
        <w:keepNext w:val="false"/>
      </w:pPr>
      <w:r>
        <w:rPr>
          <w:b w:val="false"/>
          <w:bCs w:val="false"/>
        </w:rPr>
        <w:t xml:space="preserve">armat (sec/g288iuni din beton armat cu arm/g259tura rigid/g259 - BAR).</w:t>
      </w:r>
    </w:p>
    <w:p>
      <w:pPr>
        <w:keepNext w:val="false"/>
      </w:pPr>
      <w:r>
        <w:rPr>
          <w:b w:val="false"/>
          <w:bCs w:val="false"/>
        </w:rPr>
        <w:t xml:space="preserve">În cadrul a cestui capitol se fac referiri /g250i la structurile hibride. Aceste structuri  sunt </w:t>
      </w:r>
    </w:p>
    <w:p>
      <w:pPr>
        <w:keepNext w:val="false"/>
      </w:pPr>
      <w:r>
        <w:rPr>
          <w:b w:val="false"/>
          <w:bCs w:val="false"/>
        </w:rPr>
        <w:t xml:space="preserve">alc/g259tuite din elemente sau subsisteme din materiale diferite care conlucreaz/g259 între ele </w:t>
      </w:r>
    </w:p>
    <w:p>
      <w:pPr>
        <w:keepNext w:val="false"/>
      </w:pPr>
      <w:r>
        <w:rPr>
          <w:b w:val="false"/>
          <w:bCs w:val="false"/>
        </w:rPr>
        <w:t xml:space="preserve">în cadrul structurii hibride de exemplu stâlpi de beton armat /g250i grinzi de o/g288el.  </w:t>
      </w:r>
    </w:p>
    <w:p>
      <w:pPr>
        <w:keepNext w:val="false"/>
      </w:pPr>
      <w:r>
        <w:rPr>
          <w:b w:val="false"/>
          <w:bCs w:val="false"/>
        </w:rPr>
        <w:t xml:space="preserve">149</w:t>
      </w:r>
    </w:p>
    <w:p>
      <w:pPr>
        <w:keepNext w:val="false"/>
      </w:pPr>
      <w:r>
        <w:rPr>
          <w:b w:val="false"/>
          <w:bCs w:val="false"/>
        </w:rPr>
        <w:t xml:space="preserve">Conceptul de proiectare </w:t>
      </w:r>
    </w:p>
    <w:p>
      <w:pPr>
        <w:keepNext w:val="false"/>
      </w:pPr>
      <w:r>
        <w:rPr>
          <w:b w:val="false"/>
          <w:bCs w:val="false"/>
        </w:rPr>
        <w:t xml:space="preserve">Factorul de comportare q Clasa de ductilitate </w:t>
      </w:r>
    </w:p>
    <w:p>
      <w:pPr>
        <w:keepNext w:val="false"/>
      </w:pPr>
      <w:r>
        <w:rPr>
          <w:b w:val="false"/>
          <w:bCs w:val="false"/>
        </w:rPr>
        <w:t xml:space="preserve">Structur/g259 cu disipare mare  q /g149 4 DCH – înalt/g259 </w:t>
      </w:r>
    </w:p>
    <w:p>
      <w:pPr>
        <w:keepNext w:val="false"/>
      </w:pPr>
      <w:r>
        <w:rPr>
          <w:b w:val="false"/>
          <w:bCs w:val="false"/>
        </w:rPr>
        <w:t xml:space="preserve">Structur/g259 cu disipare medie 1,5-2&lt; q&lt;4 DCM  -medie </w:t>
      </w:r>
    </w:p>
    <w:p>
      <w:pPr>
        <w:keepNext w:val="false"/>
      </w:pPr>
      <w:r>
        <w:rPr>
          <w:b w:val="false"/>
          <w:bCs w:val="false"/>
        </w:rPr>
        <w:t xml:space="preserve">Structur/g259 slab disipativ/g259 q=1,5-2 DCL  -joas/g259 </w:t>
      </w:r>
    </w:p>
    <w:p>
      <w:pPr>
        <w:keepNext w:val="false"/>
      </w:pPr>
      <w:r>
        <w:rPr>
          <w:b w:val="false"/>
          <w:bCs w:val="false"/>
        </w:rPr>
        <w:t xml:space="preserve">(7) În cazul structurilor hibride se recomand/g259 solu/g288ii care s/g259 nu conduc/g259 la varia/g288ii</w:t>
      </w:r>
    </w:p>
    <w:p>
      <w:pPr>
        <w:keepNext w:val="false"/>
      </w:pPr>
      <w:r>
        <w:rPr>
          <w:b w:val="false"/>
          <w:bCs w:val="false"/>
        </w:rPr>
        <w:t xml:space="preserve">bru/g250te de rezisten/g288/g259 /g250i rigiditate pe vertical/g259. (0)</w:t>
      </w:r>
    </w:p>
    <w:p>
      <w:pPr>
        <w:keepNext w:val="false"/>
      </w:pPr>
      <w:r>
        <w:rPr>
          <w:b w:val="false"/>
          <w:bCs w:val="false"/>
        </w:rPr>
        <w:t xml:space="preserve">7.2. Materiale </w:t>
      </w:r>
    </w:p>
    <w:p>
      <w:pPr>
        <w:keepNext w:val="false"/>
      </w:pPr>
      <w:r>
        <w:rPr>
          <w:b w:val="false"/>
          <w:bCs w:val="false"/>
        </w:rPr>
        <w:t xml:space="preserve">7.2.1. Beton  </w:t>
      </w:r>
    </w:p>
    <w:p>
      <w:pPr>
        <w:keepNext w:val="false"/>
      </w:pPr>
      <w:r>
        <w:rPr>
          <w:b w:val="false"/>
          <w:bCs w:val="false"/>
        </w:rPr>
        <w:t xml:space="preserve">(1) În structurile compozite se vor utiliza betoane de clas/g259 cel pu/g288in C20/25.</w:t>
      </w:r>
    </w:p>
    <w:p>
      <w:pPr>
        <w:keepNext w:val="false"/>
      </w:pPr>
      <w:r>
        <w:rPr>
          <w:b w:val="false"/>
          <w:bCs w:val="false"/>
        </w:rPr>
        <w:t xml:space="preserve">Prevederile din prezentul cod  se aplic/g259 la clase de beton de pân/g259 la C40/50.</w:t>
      </w:r>
    </w:p>
    <w:p>
      <w:pPr>
        <w:keepNext w:val="false"/>
      </w:pPr>
      <w:r>
        <w:rPr>
          <w:b w:val="false"/>
          <w:bCs w:val="false"/>
        </w:rPr>
        <w:t xml:space="preserve">(2) Valorile de proiectare  ale rezisten/g288elor /g250i deforma/g288iilor specifice ale betonului</w:t>
      </w:r>
    </w:p>
    <w:p>
      <w:pPr>
        <w:keepNext w:val="false"/>
      </w:pPr>
      <w:r>
        <w:rPr>
          <w:b w:val="false"/>
          <w:bCs w:val="false"/>
        </w:rPr>
        <w:t xml:space="preserve">sunt date în SR EN 1992-1-1 ca document normativ de referin/g288/g259. (0)</w:t>
      </w:r>
    </w:p>
    <w:p>
      <w:pPr>
        <w:keepNext w:val="false"/>
      </w:pPr>
      <w:r>
        <w:rPr>
          <w:b w:val="false"/>
          <w:bCs w:val="false"/>
        </w:rPr>
        <w:t xml:space="preserve">7.2.2. Arm/g259tura din o/g288el </w:t>
      </w:r>
    </w:p>
    <w:p>
      <w:pPr>
        <w:keepNext w:val="false"/>
      </w:pPr>
      <w:r>
        <w:rPr>
          <w:b w:val="false"/>
          <w:bCs w:val="false"/>
        </w:rPr>
        <w:t xml:space="preserve">(1) Pentru valorile de proiectare ale rezisten/g288elor /g250i deforma/g288iilor specifice ale</w:t>
      </w:r>
    </w:p>
    <w:p>
      <w:pPr>
        <w:keepNext w:val="false"/>
      </w:pPr>
      <w:r>
        <w:rPr>
          <w:b w:val="false"/>
          <w:bCs w:val="false"/>
        </w:rPr>
        <w:t xml:space="preserve">arm/g259turii din o/g288el beton utilizat/g259 în zonele disipative /g250i în zonele puternic solicitate ale</w:t>
      </w:r>
    </w:p>
    <w:p>
      <w:pPr>
        <w:keepNext w:val="false"/>
      </w:pPr>
      <w:r>
        <w:rPr>
          <w:b w:val="false"/>
          <w:bCs w:val="false"/>
        </w:rPr>
        <w:t xml:space="preserve">structurilor nedisipative, se va utiliza SR EN 1992-1-1 ca document normativ de</w:t>
      </w:r>
    </w:p>
    <w:p>
      <w:pPr>
        <w:keepNext w:val="false"/>
      </w:pPr>
      <w:r>
        <w:rPr>
          <w:b w:val="false"/>
          <w:bCs w:val="false"/>
        </w:rPr>
        <w:t xml:space="preserve">referin/g288/g259 împreun/g259 cu condi/g288iile date în capitolul 5 din prezentul cod.</w:t>
      </w:r>
    </w:p>
    <w:p>
      <w:pPr>
        <w:keepNext w:val="false"/>
      </w:pPr>
      <w:r>
        <w:rPr>
          <w:b w:val="false"/>
          <w:bCs w:val="false"/>
        </w:rPr>
        <w:t xml:space="preserve">(2) Elementele structurale  se armeaz/g259 numai cu bare de o/g288el profilat. Fac exceptie</w:t>
      </w:r>
    </w:p>
    <w:p>
      <w:pPr>
        <w:keepNext w:val="false"/>
      </w:pPr>
      <w:r>
        <w:rPr>
          <w:b w:val="false"/>
          <w:bCs w:val="false"/>
        </w:rPr>
        <w:t xml:space="preserve">etrierii /g250i agrafele pentru armarea transversal/g259 care se pot realiza din bare neprofilate.</w:t>
      </w:r>
    </w:p>
    <w:p>
      <w:pPr>
        <w:keepNext w:val="false"/>
      </w:pPr>
      <w:r>
        <w:rPr>
          <w:b w:val="false"/>
          <w:bCs w:val="false"/>
        </w:rPr>
        <w:t xml:space="preserve">(3) În zonele disipative  pentru clasa de ductilitate DCH se vor folosi numai bare</w:t>
      </w:r>
    </w:p>
    <w:p>
      <w:pPr>
        <w:keepNext w:val="false"/>
      </w:pPr>
      <w:r>
        <w:rPr>
          <w:b w:val="false"/>
          <w:bCs w:val="false"/>
        </w:rPr>
        <w:t xml:space="preserve">de o/g288el cu alungiri specifice corespunz/g259toare efortului maxim de cel pu/g288in 7,5%</w:t>
      </w:r>
    </w:p>
    <w:p>
      <w:pPr>
        <w:keepNext w:val="false"/>
      </w:pPr>
      <w:r>
        <w:rPr>
          <w:b w:val="false"/>
          <w:bCs w:val="false"/>
        </w:rPr>
        <w:t xml:space="preserve">(o/g288eluri din clasa C).</w:t>
      </w:r>
    </w:p>
    <w:p>
      <w:pPr>
        <w:keepNext w:val="false"/>
      </w:pPr>
      <w:r>
        <w:rPr>
          <w:b w:val="false"/>
          <w:bCs w:val="false"/>
        </w:rPr>
        <w:t xml:space="preserve">(4) Pentru clasa de ductilitate DCM o/g288elul de armare utilizat pentru zonele</w:t>
      </w:r>
    </w:p>
    <w:p>
      <w:pPr>
        <w:keepNext w:val="false"/>
      </w:pPr>
      <w:r>
        <w:rPr>
          <w:b w:val="false"/>
          <w:bCs w:val="false"/>
        </w:rPr>
        <w:t xml:space="preserve">disipative va fi din clasa B sau C (conform SR EN 1992-1-1).</w:t>
      </w:r>
    </w:p>
    <w:p>
      <w:pPr>
        <w:keepNext w:val="false"/>
      </w:pPr>
      <w:r>
        <w:rPr>
          <w:b w:val="false"/>
          <w:bCs w:val="false"/>
        </w:rPr>
        <w:t xml:space="preserve">(5) Plasele sudate de o/g288el neductil se vor folosi în zonele disipative numai dac/g259</w:t>
      </w:r>
    </w:p>
    <w:p>
      <w:pPr>
        <w:keepNext w:val="false"/>
      </w:pPr>
      <w:r>
        <w:rPr>
          <w:b w:val="false"/>
          <w:bCs w:val="false"/>
        </w:rPr>
        <w:t xml:space="preserve">sunt dublate de o armatur/g259 ductil/g259 sau dac/g259 arm/g259turile neductile sunt solicitate sub</w:t>
      </w:r>
    </w:p>
    <w:p>
      <w:pPr>
        <w:keepNext w:val="false"/>
      </w:pPr>
      <w:r>
        <w:rPr>
          <w:b w:val="false"/>
          <w:bCs w:val="false"/>
        </w:rPr>
        <w:t xml:space="preserve">limita conven/g288ional/g259 de curgere. </w:t>
      </w:r>
    </w:p>
    <w:p>
      <w:pPr>
        <w:keepNext w:val="false"/>
      </w:pPr>
      <w:r>
        <w:rPr>
          <w:b w:val="false"/>
          <w:bCs w:val="false"/>
        </w:rPr>
        <w:t xml:space="preserve">(0) 150</w:t>
      </w:r>
    </w:p>
    <w:p>
      <w:pPr>
        <w:keepNext w:val="false"/>
      </w:pPr>
      <w:r>
        <w:rPr>
          <w:b w:val="false"/>
          <w:bCs w:val="false"/>
        </w:rPr>
        <w:t xml:space="preserve">în acest caz  se va evalua conform SR  EN 1992-1-1, SR EN 1993-1-1 /g250i SR EN 1994-</w:t>
      </w:r>
    </w:p>
    <w:p>
      <w:pPr>
        <w:keepNext w:val="false"/>
      </w:pPr>
      <w:r>
        <w:rPr>
          <w:b w:val="false"/>
          <w:bCs w:val="false"/>
        </w:rPr>
        <w:t xml:space="preserve">1-1, f/g259r/g259 alte condi/g288ii suplimentare.</w:t>
      </w:r>
    </w:p>
    <w:p>
      <w:pPr>
        <w:keepNext w:val="false"/>
      </w:pPr>
      <w:r>
        <w:rPr>
          <w:b w:val="false"/>
          <w:bCs w:val="false"/>
        </w:rPr>
        <w:t xml:space="preserve">(6) În tabelul 7.1 sunt date clasele de ductilitate ale structurilor  compozite  /g250i </w:t>
      </w:r>
    </w:p>
    <w:p>
      <w:pPr>
        <w:keepNext w:val="false"/>
      </w:pPr>
      <w:r>
        <w:rPr>
          <w:b w:val="false"/>
          <w:bCs w:val="false"/>
        </w:rPr>
        <w:t xml:space="preserve">valorile maxime ale factorilor de comportare corespunz/g259tori:</w:t>
      </w:r>
    </w:p>
    <w:p>
      <w:pPr>
        <w:keepNext w:val="false"/>
      </w:pPr>
      <w:r>
        <w:rPr>
          <w:b w:val="false"/>
          <w:bCs w:val="false"/>
        </w:rPr>
        <w:t xml:space="preserve">Tabelul 7.1 Clase de ductilitate /g1800i valori maxime ale factorilor de comportar e </w:t>
      </w:r>
    </w:p>
    <w:p>
      <w:pPr>
        <w:keepNext w:val="false"/>
      </w:pPr>
      <w:r>
        <w:rPr>
          <w:b w:val="false"/>
          <w:bCs w:val="false"/>
        </w:rPr>
        <w:t xml:space="preserve">corespunz/g259tori</w:t>
      </w:r>
    </w:p>
    <w:p>
      <w:pPr>
        <w:keepNext w:val="false"/>
      </w:pPr>
      <w:r>
        <w:rPr>
          <w:b w:val="false"/>
          <w:bCs w:val="false"/>
        </w:rPr>
        <w:t xml:space="preserve">(1) Structurile compozite  se clasific/g259 în func/g288ie de alc/g259tuirea /g250i de comportarea lor</w:t>
      </w:r>
    </w:p>
    <w:p>
      <w:pPr>
        <w:keepNext w:val="false"/>
      </w:pPr>
      <w:r>
        <w:rPr>
          <w:b w:val="false"/>
          <w:bCs w:val="false"/>
        </w:rPr>
        <w:t xml:space="preserve">la ac/g288iuni seismice astfel: (0)</w:t>
      </w:r>
    </w:p>
    <w:p>
      <w:pPr>
        <w:keepNext w:val="false"/>
      </w:pPr>
      <w:r>
        <w:rPr>
          <w:b w:val="false"/>
          <w:bCs w:val="false"/>
        </w:rPr>
        <w:t xml:space="preserve">(a) Cadre necontravântuite . Cadrele pot fi realizate în solu/g288ie compozit/g259 cu</w:t>
      </w:r>
    </w:p>
    <w:p>
      <w:pPr>
        <w:keepNext w:val="false"/>
      </w:pPr>
      <w:r>
        <w:rPr>
          <w:b w:val="false"/>
          <w:bCs w:val="false"/>
        </w:rPr>
        <w:t xml:space="preserve">grinzi /g250i stâlpi compoziti sau în solu/g288ie hibrid/g259 alc/g259tuite de exemplu cu stâlpi</w:t>
      </w:r>
    </w:p>
    <w:p>
      <w:pPr>
        <w:keepNext w:val="false"/>
      </w:pPr>
      <w:r>
        <w:rPr>
          <w:b w:val="false"/>
          <w:bCs w:val="false"/>
        </w:rPr>
        <w:t xml:space="preserve">de beton armat /g250i grinzi de o/g288el sau compozite.</w:t>
      </w:r>
    </w:p>
    <w:p>
      <w:pPr>
        <w:keepNext w:val="false"/>
      </w:pPr>
      <w:r>
        <w:rPr>
          <w:b w:val="false"/>
          <w:bCs w:val="false"/>
        </w:rPr>
        <w:t xml:space="preserve">(b) Cadre contravântuite. Contravântuirile cadrelor compozite sau hibride se pot</w:t>
      </w:r>
    </w:p>
    <w:p>
      <w:pPr>
        <w:keepNext w:val="false"/>
      </w:pPr>
      <w:r>
        <w:rPr>
          <w:b w:val="false"/>
          <w:bCs w:val="false"/>
        </w:rPr>
        <w:t xml:space="preserve">realiza  în solu/g288ie compozit/g259 sau de o/g288el. Cadrele pot avea:</w:t>
      </w:r>
    </w:p>
    <w:p>
      <w:pPr>
        <w:keepNext w:val="false"/>
      </w:pPr>
      <w:r>
        <w:rPr>
          <w:b w:val="false"/>
          <w:bCs w:val="false"/>
        </w:rPr>
        <w:t xml:space="preserve">b1) contravântuiri centrice</w:t>
      </w:r>
    </w:p>
    <w:p>
      <w:pPr>
        <w:keepNext w:val="false"/>
      </w:pPr>
      <w:r>
        <w:rPr>
          <w:b w:val="false"/>
          <w:bCs w:val="false"/>
        </w:rPr>
        <w:t xml:space="preserve">b2) contravântuiri excentrice.</w:t>
      </w:r>
    </w:p>
    <w:p>
      <w:pPr>
        <w:keepNext w:val="false"/>
      </w:pPr>
      <w:r>
        <w:rPr>
          <w:b w:val="false"/>
          <w:bCs w:val="false"/>
        </w:rPr>
        <w:t xml:space="preserve">(c) Structuri de tip pendul inversat . La aceste tipuri de structuri, zona disipativ/g259</w:t>
      </w:r>
    </w:p>
    <w:p>
      <w:pPr>
        <w:keepNext w:val="false"/>
      </w:pPr>
      <w:r>
        <w:rPr>
          <w:b w:val="false"/>
          <w:bCs w:val="false"/>
        </w:rPr>
        <w:t xml:space="preserve">se dezvolt/g259  la baza unui  singur element compozit vertical, iar cea mai mare</w:t>
      </w:r>
    </w:p>
    <w:p>
      <w:pPr>
        <w:keepNext w:val="false"/>
      </w:pPr>
      <w:r>
        <w:rPr>
          <w:b w:val="false"/>
          <w:bCs w:val="false"/>
        </w:rPr>
        <w:t xml:space="preserve">parte din mas/g259  se concentreaz/g259 la partea superioar/g259 a structurii.</w:t>
      </w:r>
    </w:p>
    <w:p>
      <w:pPr>
        <w:keepNext w:val="false"/>
      </w:pPr>
      <w:r>
        <w:rPr>
          <w:b w:val="false"/>
          <w:bCs w:val="false"/>
        </w:rPr>
        <w:t xml:space="preserve">(d)</w:t>
      </w:r>
    </w:p>
    <w:p>
      <w:pPr>
        <w:keepNext w:val="false"/>
      </w:pPr>
      <w:r>
        <w:rPr>
          <w:b w:val="false"/>
          <w:bCs w:val="false"/>
        </w:rPr>
        <w:t xml:space="preserve">Structuri compozite cu  pere/g288i structurali compozi/g288i.</w:t>
      </w:r>
    </w:p>
    <w:p>
      <w:pPr>
        <w:keepNext w:val="false"/>
      </w:pPr>
      <w:r>
        <w:rPr>
          <w:b w:val="false"/>
          <w:bCs w:val="false"/>
        </w:rPr>
        <w:t xml:space="preserve">(e) Structuri compozite duale: pere/g288i /g250i cadre compozite</w:t>
      </w:r>
    </w:p>
    <w:p>
      <w:pPr>
        <w:keepNext w:val="false"/>
      </w:pPr>
      <w:r>
        <w:rPr>
          <w:b w:val="false"/>
          <w:bCs w:val="false"/>
        </w:rPr>
        <w:t xml:space="preserve">(f) Structuri compozite  sensibile la torsiune( )</w:t>
      </w:r>
    </w:p>
    <w:p>
      <w:pPr>
        <w:keepNext w:val="false"/>
      </w:pPr>
      <w:r>
        <w:rPr>
          <w:b w:val="false"/>
          <w:bCs w:val="false"/>
        </w:rPr>
        <w:t xml:space="preserve">7.3.2.  Factori de comportare  </w:t>
      </w:r>
    </w:p>
    <w:p>
      <w:pPr>
        <w:keepNext w:val="false"/>
      </w:pPr>
      <w:r>
        <w:rPr>
          <w:b w:val="false"/>
          <w:bCs w:val="false"/>
        </w:rPr>
        <w:t xml:space="preserve">(1) Factorii de comportare q exprim/g259 capacitatea de disipare a energiei seismice a</w:t>
      </w:r>
    </w:p>
    <w:p>
      <w:pPr>
        <w:keepNext w:val="false"/>
      </w:pPr>
      <w:r>
        <w:rPr>
          <w:b w:val="false"/>
          <w:bCs w:val="false"/>
        </w:rPr>
        <w:t xml:space="preserve">unui anumit tip de structur/g259 compozit/g259. În condi/g288iile în care sunt respectate criteriile de</w:t>
      </w:r>
    </w:p>
    <w:p>
      <w:pPr>
        <w:keepNext w:val="false"/>
      </w:pPr>
      <w:r>
        <w:rPr>
          <w:b w:val="false"/>
          <w:bCs w:val="false"/>
        </w:rPr>
        <w:t xml:space="preserve">bun/g259 conformare date în prezentul cod se pot considera în calcul factori de comportare</w:t>
      </w:r>
    </w:p>
    <w:p>
      <w:pPr>
        <w:keepNext w:val="false"/>
      </w:pPr>
      <w:r>
        <w:rPr>
          <w:b w:val="false"/>
          <w:bCs w:val="false"/>
        </w:rPr>
        <w:t xml:space="preserve">având valori maxime conform tabelului 7.2.</w:t>
      </w:r>
    </w:p>
    <w:p>
      <w:pPr>
        <w:keepNext w:val="false"/>
      </w:pPr>
      <w:r>
        <w:rPr>
          <w:b w:val="false"/>
          <w:bCs w:val="false"/>
        </w:rPr>
        <w:t xml:space="preserve">(2) Valorile factorului de comportare q date în tabelul 7.2 se vor reduce cu 20%</w:t>
      </w:r>
    </w:p>
    <w:p>
      <w:pPr>
        <w:keepNext w:val="false"/>
      </w:pPr>
      <w:r>
        <w:rPr>
          <w:b w:val="false"/>
          <w:bCs w:val="false"/>
        </w:rPr>
        <w:t xml:space="preserve">dac/g259 cl/g259direa este neregulat/g259 în eleva/g288ie conform capitolul 4.4.3.1(5).</w:t>
      </w:r>
    </w:p>
    <w:p>
      <w:pPr>
        <w:keepNext w:val="false"/>
      </w:pPr>
      <w:r>
        <w:rPr>
          <w:b w:val="false"/>
          <w:bCs w:val="false"/>
        </w:rPr>
        <w:t xml:space="preserve">(3) Pentru cazurile obi/g250nuite  se pot adopta valorile /g302</w:t>
      </w:r>
    </w:p>
    <w:p>
      <w:pPr>
        <w:keepNext w:val="false"/>
      </w:pPr>
      <w:r>
        <w:rPr>
          <w:b w:val="false"/>
          <w:bCs w:val="false"/>
        </w:rPr>
        <w:t xml:space="preserve">u//g302l  date în tabelul 7.2</w:t>
      </w:r>
    </w:p>
    <w:p>
      <w:pPr>
        <w:keepNext w:val="false"/>
      </w:pPr>
      <w:r>
        <w:rPr>
          <w:b w:val="false"/>
          <w:bCs w:val="false"/>
        </w:rPr>
        <w:t xml:space="preserve">(4) Se pot  adopta pentru  q valori mai mari decât cele date în tabelul 7.2  dac/g259</w:t>
      </w:r>
    </w:p>
    <w:p>
      <w:pPr>
        <w:keepNext w:val="false"/>
      </w:pPr>
      <w:r>
        <w:rPr>
          <w:b w:val="false"/>
          <w:bCs w:val="false"/>
        </w:rPr>
        <w:t xml:space="preserve">raportul  /g302u//g302l  se determin/g259 printr-un calcul static neliniar. Valoarea raportului /g302u//g302l</w:t>
      </w:r>
    </w:p>
    <w:p>
      <w:pPr>
        <w:keepNext w:val="false"/>
      </w:pPr>
      <w:r>
        <w:rPr>
          <w:b w:val="false"/>
          <w:bCs w:val="false"/>
        </w:rPr>
        <w:t xml:space="preserve">nu va  dep/g259/g250i 1,6. (0) </w:t>
      </w:r>
    </w:p>
    <w:p>
      <w:pPr>
        <w:keepNext w:val="false"/>
      </w:pPr>
      <w:r>
        <w:rPr>
          <w:b w:val="false"/>
          <w:bCs w:val="false"/>
        </w:rPr>
        <w:t xml:space="preserve">7.2.3. O/g288elul structural ( rigid)  </w:t>
      </w:r>
    </w:p>
    <w:p>
      <w:pPr>
        <w:keepNext w:val="false"/>
      </w:pPr>
      <w:r>
        <w:rPr>
          <w:b w:val="false"/>
          <w:bCs w:val="false"/>
        </w:rPr>
        <w:t xml:space="preserve">(1) Condi/g288iile impuse o/g288elului structural (rigid) utilizat la structurile compozite </w:t>
      </w:r>
    </w:p>
    <w:p>
      <w:pPr>
        <w:keepNext w:val="false"/>
      </w:pPr>
      <w:r>
        <w:rPr>
          <w:b w:val="false"/>
          <w:bCs w:val="false"/>
        </w:rPr>
        <w:t xml:space="preserve">rezistente la ac/g288iuni  seismice sunt cele prevazute în capitolul 6, în afara regulilor din </w:t>
      </w:r>
    </w:p>
    <w:p>
      <w:pPr>
        <w:keepNext w:val="false"/>
      </w:pPr>
      <w:r>
        <w:rPr>
          <w:b w:val="false"/>
          <w:bCs w:val="false"/>
        </w:rPr>
        <w:t xml:space="preserve">prezentul capitol. (0)</w:t>
      </w:r>
    </w:p>
    <w:p>
      <w:pPr>
        <w:keepNext w:val="false"/>
      </w:pPr>
      <w:r>
        <w:rPr>
          <w:b w:val="false"/>
          <w:bCs w:val="false"/>
        </w:rPr>
        <w:t xml:space="preserve">7.3. Tipuri de structuri /g250i factori de comportare </w:t>
      </w:r>
    </w:p>
    <w:p>
      <w:pPr>
        <w:keepNext w:val="false"/>
      </w:pPr>
      <w:r>
        <w:rPr>
          <w:b w:val="false"/>
          <w:bCs w:val="false"/>
        </w:rPr>
        <w:t xml:space="preserve">7.3.1. Tipuri de structuri </w:t>
      </w:r>
    </w:p>
    <w:p>
      <w:pPr>
        <w:keepNext w:val="false"/>
      </w:pPr>
      <w:r>
        <w:rPr>
          <w:b w:val="false"/>
          <w:bCs w:val="false"/>
        </w:rPr>
        <w:t xml:space="preserve">151</w:t>
      </w:r>
    </w:p>
    <w:p>
      <w:pPr>
        <w:keepNext w:val="false"/>
      </w:pPr>
      <w:r>
        <w:rPr>
          <w:b w:val="false"/>
          <w:bCs w:val="false"/>
        </w:rPr>
        <w:t xml:space="preserve">Tabelul 7.2 Valori maxime ale factorilor de comportare pentru structuri compozite </w:t>
      </w:r>
    </w:p>
    <w:p>
      <w:pPr>
        <w:keepNext w:val="false"/>
      </w:pPr>
      <w:r>
        <w:rPr>
          <w:b w:val="false"/>
          <w:bCs w:val="false"/>
        </w:rPr>
        <w:t xml:space="preserve">Tipuri  de structuri compozite Clasa de ductilitate </w:t>
      </w:r>
    </w:p>
    <w:p>
      <w:pPr>
        <w:keepNext w:val="false"/>
      </w:pPr>
      <w:r>
        <w:rPr>
          <w:b w:val="false"/>
          <w:bCs w:val="false"/>
        </w:rPr>
        <w:t xml:space="preserve">DCH DCM DCL </w:t>
      </w:r>
    </w:p>
    <w:p>
      <w:pPr>
        <w:keepNext w:val="false"/>
      </w:pPr>
      <w:r>
        <w:rPr>
          <w:b w:val="false"/>
          <w:bCs w:val="false"/>
        </w:rPr>
        <w:t xml:space="preserve">a) Cadre com pozite f/g259r/g259 contravântuiri /g250i structuri</w:t>
      </w:r>
    </w:p>
    <w:p>
      <w:pPr>
        <w:keepNext w:val="false"/>
      </w:pPr>
      <w:r>
        <w:rPr>
          <w:b w:val="false"/>
          <w:bCs w:val="false"/>
        </w:rPr>
        <w:t xml:space="preserve">duale:</w:t>
      </w:r>
    </w:p>
    <w:p>
      <w:pPr>
        <w:keepNext w:val="false"/>
      </w:pPr>
      <w:r>
        <w:rPr>
          <w:b w:val="false"/>
          <w:bCs w:val="false"/>
        </w:rPr>
        <w:t xml:space="preserve">5/g302u//g302l  4/g302u//g302l 2 </w:t>
      </w:r>
    </w:p>
    <w:p>
      <w:pPr>
        <w:keepNext w:val="false"/>
      </w:pPr>
      <w:r>
        <w:rPr>
          <w:b w:val="false"/>
          <w:bCs w:val="false"/>
        </w:rPr>
        <w:t xml:space="preserve">a1) Cadre cu  un nivel  /g302u//g302l=1,1 </w:t>
      </w:r>
    </w:p>
    <w:p>
      <w:pPr>
        <w:keepNext w:val="false"/>
      </w:pPr>
      <w:r>
        <w:rPr>
          <w:b w:val="false"/>
          <w:bCs w:val="false"/>
        </w:rPr>
        <w:t xml:space="preserve">a2) Cadre cu o deschidere /g250i mai multe niveluri /g250i pere/g288i cupla/g288i  /g302u//g302l=1,2 </w:t>
      </w:r>
    </w:p>
    <w:p>
      <w:pPr>
        <w:keepNext w:val="false"/>
      </w:pPr>
      <w:r>
        <w:rPr>
          <w:b w:val="false"/>
          <w:bCs w:val="false"/>
        </w:rPr>
        <w:t xml:space="preserve">a3) Cadre cu mai multe deschideri /g250i niveluri  /g302u//g302l=1,3. </w:t>
      </w:r>
    </w:p>
    <w:p>
      <w:pPr>
        <w:keepNext w:val="false"/>
      </w:pPr>
      <w:r>
        <w:rPr>
          <w:b w:val="false"/>
          <w:bCs w:val="false"/>
        </w:rPr>
        <w:t xml:space="preserve">b) Cadre compozite contravântuite:</w:t>
      </w:r>
    </w:p>
    <w:p>
      <w:pPr>
        <w:keepNext w:val="false"/>
      </w:pPr>
      <w:r>
        <w:rPr>
          <w:b w:val="false"/>
          <w:bCs w:val="false"/>
        </w:rPr>
        <w:t xml:space="preserve">b1) cu contravântuiri centrice 4 4 2 </w:t>
      </w:r>
    </w:p>
    <w:p>
      <w:pPr>
        <w:keepNext w:val="false"/>
      </w:pPr>
      <w:r>
        <w:rPr>
          <w:b w:val="false"/>
          <w:bCs w:val="false"/>
        </w:rPr>
        <w:t xml:space="preserve">b2) cu contravântuiri excentrice /g302u//g302l  =1,2 5/g302u//g302l 4  2 </w:t>
      </w:r>
    </w:p>
    <w:p>
      <w:pPr>
        <w:keepNext w:val="false"/>
      </w:pPr>
      <w:r>
        <w:rPr>
          <w:b w:val="false"/>
          <w:bCs w:val="false"/>
        </w:rPr>
        <w:t xml:space="preserve">c) Structuri de tip pendul invers 2/g302u//g302l 2 1,5 </w:t>
      </w:r>
    </w:p>
    <w:p>
      <w:pPr>
        <w:keepNext w:val="false"/>
      </w:pPr>
      <w:r>
        <w:rPr>
          <w:b w:val="false"/>
          <w:bCs w:val="false"/>
        </w:rPr>
        <w:t xml:space="preserve">c1) Zone disipative la baza stâlpilor /g302u//g302l  =1,0 </w:t>
      </w:r>
    </w:p>
    <w:p>
      <w:pPr>
        <w:keepNext w:val="false"/>
      </w:pPr>
      <w:r>
        <w:rPr>
          <w:b w:val="false"/>
          <w:bCs w:val="false"/>
        </w:rPr>
        <w:t xml:space="preserve">d) Structuri cu pere/g288i structurali compozi/g288i 4kw/g302u//g3021 3k w/g302u//g302l 1,5 </w:t>
      </w:r>
    </w:p>
    <w:p>
      <w:pPr>
        <w:keepNext w:val="false"/>
      </w:pPr>
      <w:r>
        <w:rPr>
          <w:b w:val="false"/>
          <w:bCs w:val="false"/>
        </w:rPr>
        <w:t xml:space="preserve">d1) pere/g288i compozi/g288i cu zone de cap/g259t compozite /g250i inima  de beton armat,  </w:t>
      </w:r>
    </w:p>
    <w:p>
      <w:pPr>
        <w:keepNext w:val="false"/>
      </w:pPr>
      <w:r>
        <w:rPr>
          <w:b w:val="false"/>
          <w:bCs w:val="false"/>
        </w:rPr>
        <w:t xml:space="preserve">            /g302u//g302l  =1,1 </w:t>
      </w:r>
    </w:p>
    <w:p>
      <w:pPr>
        <w:keepNext w:val="false"/>
      </w:pPr>
      <w:r>
        <w:rPr>
          <w:b w:val="false"/>
          <w:bCs w:val="false"/>
        </w:rPr>
        <w:t xml:space="preserve">d2) pereti compozi/g288i sau de beton armat cupla/g288i cu grinzi de o/g288el sau compozite </w:t>
      </w:r>
    </w:p>
    <w:p>
      <w:pPr>
        <w:keepNext w:val="false"/>
      </w:pPr>
      <w:r>
        <w:rPr>
          <w:b w:val="false"/>
          <w:bCs w:val="false"/>
        </w:rPr>
        <w:t xml:space="preserve">/g302u//g302l  =1,2 </w:t>
      </w:r>
    </w:p>
    <w:p>
      <w:pPr>
        <w:keepNext w:val="false"/>
      </w:pPr>
      <w:r>
        <w:rPr>
          <w:b w:val="false"/>
          <w:bCs w:val="false"/>
        </w:rPr>
        <w:t xml:space="preserve">d3) pere/g288i compozi/g288i alc/g259tui/g288i dintr-un panou de o/g288el înglobat în betonul  armat al </w:t>
      </w:r>
    </w:p>
    <w:p>
      <w:pPr>
        <w:keepNext w:val="false"/>
      </w:pPr>
      <w:r>
        <w:rPr>
          <w:b w:val="false"/>
          <w:bCs w:val="false"/>
        </w:rPr>
        <w:t xml:space="preserve">inimii peretelui, sudat de cadrul de înr/g259mare de o/g288el sau de beton armat cu arm/g259tur/g259 </w:t>
      </w:r>
    </w:p>
    <w:p>
      <w:pPr>
        <w:keepNext w:val="false"/>
      </w:pPr>
      <w:r>
        <w:rPr>
          <w:b w:val="false"/>
          <w:bCs w:val="false"/>
        </w:rPr>
        <w:t xml:space="preserve">rigid/g259         /g302 u//g302l  =1,2  </w:t>
      </w:r>
    </w:p>
    <w:p>
      <w:pPr>
        <w:keepNext w:val="false"/>
      </w:pPr>
      <w:r>
        <w:rPr>
          <w:b w:val="false"/>
          <w:bCs w:val="false"/>
        </w:rPr>
        <w:t xml:space="preserve">d4) pere/g288i de beton armat cu armatur/g259 rigid/g259 cu diagonale de o/g288el înglobate în betonul </w:t>
      </w:r>
    </w:p>
    <w:p>
      <w:pPr>
        <w:keepNext w:val="false"/>
      </w:pPr>
      <w:r>
        <w:rPr>
          <w:b w:val="false"/>
          <w:bCs w:val="false"/>
        </w:rPr>
        <w:t xml:space="preserve">armat al inimii peretelui, cu  bulbii /g250i centurile arma/g288i cu armatur/g259 rigid/g259  </w:t>
      </w:r>
    </w:p>
    <w:p>
      <w:pPr>
        <w:keepNext w:val="false"/>
      </w:pPr>
      <w:r>
        <w:rPr>
          <w:b w:val="false"/>
          <w:bCs w:val="false"/>
        </w:rPr>
        <w:t xml:space="preserve">/g302u//g302l=1,2 </w:t>
      </w:r>
    </w:p>
    <w:p>
      <w:pPr>
        <w:keepNext w:val="false"/>
      </w:pPr>
      <w:r>
        <w:rPr>
          <w:b w:val="false"/>
          <w:bCs w:val="false"/>
        </w:rPr>
        <w:t xml:space="preserve">f) Structuri compozite sensibile la torsiune 3 2 1,5</w:t>
      </w:r>
    </w:p>
    <w:p>
      <w:pPr>
        <w:keepNext w:val="false"/>
      </w:pPr>
      <w:r>
        <w:rPr>
          <w:b w:val="false"/>
          <w:bCs w:val="false"/>
        </w:rPr>
        <w:t xml:space="preserve">kw  este  coeficientul de form/g259 al pere/g288ilor determinat cu rela/g288iile 5.2 /g250i 5.3 din capitolul 5. </w:t>
      </w:r>
    </w:p>
    <w:p>
      <w:pPr>
        <w:keepNext w:val="false"/>
      </w:pPr>
      <w:r>
        <w:rPr>
          <w:b w:val="false"/>
          <w:bCs w:val="false"/>
        </w:rPr>
        <w:t xml:space="preserve">7.4. Ac/g288iunea de diafragm/g259 a plan/g250eelor compozite </w:t>
      </w:r>
    </w:p>
    <w:p>
      <w:pPr>
        <w:keepNext w:val="false"/>
      </w:pPr>
      <w:r>
        <w:rPr>
          <w:b w:val="false"/>
          <w:bCs w:val="false"/>
        </w:rPr>
        <w:t xml:space="preserve">(1) Plan/g250eele compozite  trebuie s/g259 fie capabile s/g259 colecteze /g250i s/g259 transmit/g259, for/g288ele</w:t>
      </w:r>
    </w:p>
    <w:p>
      <w:pPr>
        <w:keepNext w:val="false"/>
      </w:pPr>
      <w:r>
        <w:rPr>
          <w:b w:val="false"/>
          <w:bCs w:val="false"/>
        </w:rPr>
        <w:t xml:space="preserve">seism</w:t>
      </w:r>
    </w:p>
    <w:p>
      <w:pPr>
        <w:keepNext w:val="false"/>
      </w:pPr>
      <w:r>
        <w:rPr>
          <w:b w:val="false"/>
          <w:bCs w:val="false"/>
        </w:rPr>
        <w:t xml:space="preserve">ice de proiectare la sistem ele structurale verticale la  care sunt conectate. Pentru</w:t>
      </w:r>
    </w:p>
    <w:p>
      <w:pPr>
        <w:keepNext w:val="false"/>
      </w:pPr>
      <w:r>
        <w:rPr>
          <w:b w:val="false"/>
          <w:bCs w:val="false"/>
        </w:rPr>
        <w:t xml:space="preserve">proiectarea plan/g250eelor compozite se va tine cont de prevederile din capitolul 4.4.4.</w:t>
      </w:r>
    </w:p>
    <w:p>
      <w:pPr>
        <w:keepNext w:val="false"/>
      </w:pPr>
      <w:r>
        <w:rPr>
          <w:b w:val="false"/>
          <w:bCs w:val="false"/>
        </w:rPr>
        <w:t xml:space="preserve">Pentru verif</w:t>
      </w:r>
    </w:p>
    <w:p>
      <w:pPr>
        <w:keepNext w:val="false"/>
      </w:pPr>
      <w:r>
        <w:rPr>
          <w:b w:val="false"/>
          <w:bCs w:val="false"/>
        </w:rPr>
        <w:t xml:space="preserve">ic/g259rile de rezisten/g288/g259 ale plan/g250eelor compozite ca diafragme orizontale, se</w:t>
      </w:r>
    </w:p>
    <w:p>
      <w:pPr>
        <w:keepNext w:val="false"/>
      </w:pPr>
      <w:r>
        <w:rPr>
          <w:b w:val="false"/>
          <w:bCs w:val="false"/>
        </w:rPr>
        <w:t xml:space="preserve">vor utiliza for/g288ele seismice asociate mecanismului structural de plastificare.</w:t>
      </w:r>
    </w:p>
    <w:p>
      <w:pPr>
        <w:keepNext w:val="false"/>
      </w:pPr>
      <w:r>
        <w:rPr>
          <w:b w:val="false"/>
          <w:bCs w:val="false"/>
        </w:rPr>
        <w:t xml:space="preserve">(2) Pentru ca pl/g259cile compozite cu tabl/g259 cutat/g259 s/g259 îndeplineasc/g259 rolul de diafragm/g259,</w:t>
      </w:r>
    </w:p>
    <w:p>
      <w:pPr>
        <w:keepNext w:val="false"/>
      </w:pPr>
      <w:r>
        <w:rPr>
          <w:b w:val="false"/>
          <w:bCs w:val="false"/>
        </w:rPr>
        <w:t xml:space="preserve">vor avea o grosim</w:t>
      </w:r>
    </w:p>
    <w:p>
      <w:pPr>
        <w:keepNext w:val="false"/>
      </w:pPr>
      <w:r>
        <w:rPr>
          <w:b w:val="false"/>
          <w:bCs w:val="false"/>
        </w:rPr>
        <w:t xml:space="preserve">e  minim/g259  de 100 mm, iar grosimea minim/g259 a stratului de beton de</w:t>
      </w:r>
    </w:p>
    <w:p>
      <w:pPr>
        <w:keepNext w:val="false"/>
      </w:pPr>
      <w:r>
        <w:rPr>
          <w:b w:val="false"/>
          <w:bCs w:val="false"/>
        </w:rPr>
        <w:t xml:space="preserve">peste </w:t>
      </w:r>
    </w:p>
    <w:p>
      <w:pPr>
        <w:keepNext w:val="false"/>
      </w:pPr>
      <w:r>
        <w:rPr>
          <w:b w:val="false"/>
          <w:bCs w:val="false"/>
        </w:rPr>
        <w:t xml:space="preserve">tabla cutat/g259 va fi de 50 mm.</w:t>
      </w:r>
    </w:p>
    <w:p>
      <w:pPr>
        <w:keepNext w:val="false"/>
      </w:pPr>
      <w:r>
        <w:rPr>
          <w:b w:val="false"/>
          <w:bCs w:val="false"/>
        </w:rPr>
        <w:t xml:space="preserve">152</w:t>
      </w:r>
    </w:p>
    <w:p>
      <w:pPr>
        <w:keepNext w:val="false"/>
      </w:pPr>
      <w:r>
        <w:rPr>
          <w:b w:val="false"/>
          <w:bCs w:val="false"/>
        </w:rPr>
        <w:t xml:space="preserve">(1) Zonele disipative se vor dirija prin proiectare, de regul/g259, c/g259tre elementele</w:t>
      </w:r>
    </w:p>
    <w:p>
      <w:pPr>
        <w:keepNext w:val="false"/>
      </w:pPr>
      <w:r>
        <w:rPr>
          <w:b w:val="false"/>
          <w:bCs w:val="false"/>
        </w:rPr>
        <w:t xml:space="preserve">structurale compozite cu poten/g288ial de r/g259spuns neliniar favorabil, elemente la care</w:t>
      </w:r>
    </w:p>
    <w:p>
      <w:pPr>
        <w:keepNext w:val="false"/>
      </w:pPr>
      <w:r>
        <w:rPr>
          <w:b w:val="false"/>
          <w:bCs w:val="false"/>
        </w:rPr>
        <w:t xml:space="preserve">fenomenul de curgere, flambajul local /g250i alte fenomene asociate comport/g259rii neliniare</w:t>
      </w:r>
    </w:p>
    <w:p>
      <w:pPr>
        <w:keepNext w:val="false"/>
      </w:pPr>
      <w:r>
        <w:rPr>
          <w:b w:val="false"/>
          <w:bCs w:val="false"/>
        </w:rPr>
        <w:t xml:space="preserve">alternante  nu afecteaz/g259 stabilitatea general/g259 a structurii. În zonele disipative trebuie s/g259</w:t>
      </w:r>
    </w:p>
    <w:p>
      <w:pPr>
        <w:keepNext w:val="false"/>
      </w:pPr>
      <w:r>
        <w:rPr>
          <w:b w:val="false"/>
          <w:bCs w:val="false"/>
        </w:rPr>
        <w:t xml:space="preserve">existe posibilitatea de interven/g288ie post seism.</w:t>
      </w:r>
    </w:p>
    <w:p>
      <w:pPr>
        <w:keepNext w:val="false"/>
      </w:pPr>
      <w:r>
        <w:rPr>
          <w:b w:val="false"/>
          <w:bCs w:val="false"/>
        </w:rPr>
        <w:t xml:space="preserve">(2) Zonele disipative ale structurilor compozite vor fi înzestrate prin proiectare cu</w:t>
      </w:r>
    </w:p>
    <w:p>
      <w:pPr>
        <w:keepNext w:val="false"/>
      </w:pPr>
      <w:r>
        <w:rPr>
          <w:b w:val="false"/>
          <w:bCs w:val="false"/>
        </w:rPr>
        <w:t xml:space="preserve">capacitate de rezisten/g288/g259 /g250i  ductilitate adecvate. Capacitatea de rezisten/g288/g259 se va</w:t>
      </w:r>
    </w:p>
    <w:p>
      <w:pPr>
        <w:keepNext w:val="false"/>
      </w:pPr>
      <w:r>
        <w:rPr>
          <w:b w:val="false"/>
          <w:bCs w:val="false"/>
        </w:rPr>
        <w:t xml:space="preserve">determina conform SR EN 1994-1-1 sau conform prevederilor din acest cod.</w:t>
      </w:r>
    </w:p>
    <w:p>
      <w:pPr>
        <w:keepNext w:val="false"/>
      </w:pPr>
      <w:r>
        <w:rPr>
          <w:b w:val="false"/>
          <w:bCs w:val="false"/>
        </w:rPr>
        <w:t xml:space="preserve">Ductilitatea va fi asigurat/g259 prin respectarea unor reguli de alc/g259tuire constructiv/g259 /g250i</w:t>
      </w:r>
    </w:p>
    <w:p>
      <w:pPr>
        <w:keepNext w:val="false"/>
      </w:pPr>
      <w:r>
        <w:rPr>
          <w:b w:val="false"/>
          <w:bCs w:val="false"/>
        </w:rPr>
        <w:t xml:space="preserve">îndeplinirea unor condi/g288ii specifice.</w:t>
      </w:r>
    </w:p>
    <w:p>
      <w:pPr>
        <w:keepNext w:val="false"/>
      </w:pPr>
      <w:r>
        <w:rPr>
          <w:b w:val="false"/>
          <w:bCs w:val="false"/>
        </w:rPr>
        <w:t xml:space="preserve">(3) Zonele nedisipative, vor fi dimensionate cu un grad de asigurare superior fa/g288/g259</w:t>
      </w:r>
    </w:p>
    <w:p>
      <w:pPr>
        <w:keepNext w:val="false"/>
      </w:pPr>
      <w:r>
        <w:rPr>
          <w:b w:val="false"/>
          <w:bCs w:val="false"/>
        </w:rPr>
        <w:t xml:space="preserve">de zonele disipative pentru a se dirija dezvoltarea deforma/g288iilor neliniare  numai c/g259tre</w:t>
      </w:r>
    </w:p>
    <w:p>
      <w:pPr>
        <w:keepNext w:val="false"/>
      </w:pPr>
      <w:r>
        <w:rPr>
          <w:b w:val="false"/>
          <w:bCs w:val="false"/>
        </w:rPr>
        <w:t xml:space="preserve">zonele disipative.</w:t>
      </w:r>
    </w:p>
    <w:p>
      <w:pPr>
        <w:keepNext w:val="false"/>
      </w:pPr>
      <w:r>
        <w:rPr>
          <w:b w:val="false"/>
          <w:bCs w:val="false"/>
        </w:rPr>
        <w:t xml:space="preserve"> (0)</w:t>
      </w:r>
    </w:p>
    <w:p>
      <w:pPr>
        <w:keepNext w:val="false"/>
      </w:pPr>
      <w:r>
        <w:rPr>
          <w:b w:val="false"/>
          <w:bCs w:val="false"/>
        </w:rPr>
        <w:t xml:space="preserve">7.6. Proiectarea cadrelor compozite necontravântuite </w:t>
      </w:r>
    </w:p>
    <w:p>
      <w:pPr>
        <w:keepNext w:val="false"/>
      </w:pPr>
      <w:r>
        <w:rPr>
          <w:b w:val="false"/>
          <w:bCs w:val="false"/>
        </w:rPr>
        <w:t xml:space="preserve">7.6.1. Prevederi generale </w:t>
      </w:r>
    </w:p>
    <w:p>
      <w:pPr>
        <w:keepNext w:val="false"/>
      </w:pPr>
      <w:r>
        <w:rPr>
          <w:b w:val="false"/>
          <w:bCs w:val="false"/>
        </w:rPr>
        <w:t xml:space="preserve">(1) Cadrele compozite se vor proiecta astfel încât  zonele disipative  s/g259 fie dirijate</w:t>
      </w:r>
    </w:p>
    <w:p>
      <w:pPr>
        <w:keepNext w:val="false"/>
      </w:pPr>
      <w:r>
        <w:rPr>
          <w:b w:val="false"/>
          <w:bCs w:val="false"/>
        </w:rPr>
        <w:t xml:space="preserve">la extremit/g259/g288ile grinzilor compozite. Se admit deforma/g288ii neliniare în sec/g288iunile de la</w:t>
      </w:r>
    </w:p>
    <w:p>
      <w:pPr>
        <w:keepNext w:val="false"/>
      </w:pPr>
      <w:r>
        <w:rPr>
          <w:b w:val="false"/>
          <w:bCs w:val="false"/>
        </w:rPr>
        <w:t xml:space="preserve">baza stâlpilor /g250i în sec/g288iunile stâlpilor de partea superioar/g259 a  ultimului nivel al cadrelor</w:t>
      </w:r>
    </w:p>
    <w:p>
      <w:pPr>
        <w:keepNext w:val="false"/>
      </w:pPr>
      <w:r>
        <w:rPr>
          <w:b w:val="false"/>
          <w:bCs w:val="false"/>
        </w:rPr>
        <w:t xml:space="preserve">etajate  în condi/g288iile în care for/g288a axial/g259 îndepline/g250te condi/g288ia impus/g259 prin rela/g288ia (7.9).</w:t>
      </w:r>
    </w:p>
    <w:p>
      <w:pPr>
        <w:keepNext w:val="false"/>
      </w:pPr>
      <w:r>
        <w:rPr>
          <w:b w:val="false"/>
          <w:bCs w:val="false"/>
        </w:rPr>
        <w:t xml:space="preserve">(2) Zonele disipative ale cadrelor compozite se vor înzestra prin proiectare cu o</w:t>
      </w:r>
    </w:p>
    <w:p>
      <w:pPr>
        <w:keepNext w:val="false"/>
      </w:pPr>
      <w:r>
        <w:rPr>
          <w:b w:val="false"/>
          <w:bCs w:val="false"/>
        </w:rPr>
        <w:t xml:space="preserve">ductilitate adecvat/g259.</w:t>
      </w:r>
    </w:p>
    <w:p>
      <w:pPr>
        <w:keepNext w:val="false"/>
      </w:pPr>
      <w:r>
        <w:rPr>
          <w:b w:val="false"/>
          <w:bCs w:val="false"/>
        </w:rPr>
        <w:t xml:space="preserve">(3) Nodurile grind/g259-stâlp vor  fi dimensionate cu un grad de asigurare superior</w:t>
      </w:r>
    </w:p>
    <w:p>
      <w:pPr>
        <w:keepNext w:val="false"/>
      </w:pPr>
      <w:r>
        <w:rPr>
          <w:b w:val="false"/>
          <w:bCs w:val="false"/>
        </w:rPr>
        <w:t xml:space="preserve">zonelor disipative. (0)</w:t>
      </w:r>
    </w:p>
    <w:p>
      <w:pPr>
        <w:keepNext w:val="false"/>
      </w:pPr>
      <w:r>
        <w:rPr>
          <w:b w:val="false"/>
          <w:bCs w:val="false"/>
        </w:rPr>
        <w:t xml:space="preserve">7.6.2. Calculul structural al cadrelor compozite  </w:t>
      </w:r>
    </w:p>
    <w:p>
      <w:pPr>
        <w:keepNext w:val="false"/>
      </w:pPr>
      <w:r>
        <w:rPr>
          <w:b w:val="false"/>
          <w:bCs w:val="false"/>
        </w:rPr>
        <w:t xml:space="preserve">(1) Rigiditatea sec/g288iunilor compozite având beton în zona comprimat/g259 se</w:t>
      </w:r>
    </w:p>
    <w:p>
      <w:pPr>
        <w:keepNext w:val="false"/>
      </w:pPr>
      <w:r>
        <w:rPr>
          <w:b w:val="false"/>
          <w:bCs w:val="false"/>
        </w:rPr>
        <w:t xml:space="preserve">calculeaz/g259 pentru determinarea valorilor eforturilor sectionale prin transformarea lor în</w:t>
      </w:r>
    </w:p>
    <w:p>
      <w:pPr>
        <w:keepNext w:val="false"/>
      </w:pPr>
      <w:r>
        <w:rPr>
          <w:b w:val="false"/>
          <w:bCs w:val="false"/>
        </w:rPr>
        <w:t xml:space="preserve">sec/g288iuni echivalente, cu considerarea unui coeficient de echivalen/g288/g259</w:t>
      </w:r>
    </w:p>
    <w:p>
      <w:pPr>
        <w:keepNext w:val="false"/>
      </w:pPr>
      <w:r>
        <w:rPr>
          <w:b w:val="false"/>
          <w:bCs w:val="false"/>
        </w:rPr>
        <w:t xml:space="preserve">n=Ea /Ecm  </w:t>
      </w:r>
    </w:p>
    <w:p>
      <w:pPr>
        <w:keepNext w:val="false"/>
      </w:pPr>
      <w:r>
        <w:rPr>
          <w:b w:val="false"/>
          <w:bCs w:val="false"/>
        </w:rPr>
        <w:t xml:space="preserve">unde Ea /g250i Ecm sunt modulul de elasticitate al o/g288elului /g250i respectiv modulul de </w:t>
      </w:r>
    </w:p>
    <w:p>
      <w:pPr>
        <w:keepNext w:val="false"/>
      </w:pPr>
      <w:r>
        <w:rPr>
          <w:b w:val="false"/>
          <w:bCs w:val="false"/>
        </w:rPr>
        <w:t xml:space="preserve">elasticitate al betonului pentru înc/g259rc/g259ri de scurt/g259 durat/g259.  </w:t>
      </w:r>
    </w:p>
    <w:p>
      <w:pPr>
        <w:keepNext w:val="false"/>
      </w:pPr>
      <w:r>
        <w:rPr>
          <w:b w:val="false"/>
          <w:bCs w:val="false"/>
        </w:rPr>
        <w:t xml:space="preserve">(2) În calculul rigidit/g259/g288ii sec/g288iunilor compozite, betonul întins se neglijeaz/g259 fiind</w:t>
      </w:r>
    </w:p>
    <w:p>
      <w:pPr>
        <w:keepNext w:val="false"/>
      </w:pPr>
      <w:r>
        <w:rPr>
          <w:b w:val="false"/>
          <w:bCs w:val="false"/>
        </w:rPr>
        <w:t xml:space="preserve">fisurat.</w:t>
      </w:r>
    </w:p>
    <w:p>
      <w:pPr>
        <w:keepNext w:val="false"/>
      </w:pPr>
      <w:r>
        <w:rPr>
          <w:b w:val="false"/>
          <w:bCs w:val="false"/>
        </w:rPr>
        <w:t xml:space="preserve">(3) Conectorii dintre plac/g259 (compozit/g259 sau de beton armat) /g250i grinzile de o/g288el se </w:t>
      </w:r>
    </w:p>
    <w:p>
      <w:pPr>
        <w:keepNext w:val="false"/>
      </w:pPr>
      <w:r>
        <w:rPr>
          <w:b w:val="false"/>
          <w:bCs w:val="false"/>
        </w:rPr>
        <w:t xml:space="preserve">vor verifica la ac/g288iunea combinat/g259 a înc/g259rc/g259rilor gravita/g288ionale /g250i seismice. Rela/g288iile </w:t>
      </w:r>
    </w:p>
    <w:p>
      <w:pPr>
        <w:keepNext w:val="false"/>
      </w:pPr>
      <w:r>
        <w:rPr>
          <w:b w:val="false"/>
          <w:bCs w:val="false"/>
        </w:rPr>
        <w:t xml:space="preserve">pentru  calcul conectorilor sunt date în SR EN 1994-1-1. (0)</w:t>
      </w:r>
    </w:p>
    <w:p>
      <w:pPr>
        <w:keepNext w:val="false"/>
      </w:pPr>
      <w:r>
        <w:rPr>
          <w:b w:val="false"/>
          <w:bCs w:val="false"/>
        </w:rPr>
        <w:t xml:space="preserve">7.5. Proiectarea structurilo r disipative compozite  </w:t>
      </w:r>
    </w:p>
    <w:p>
      <w:pPr>
        <w:keepNext w:val="false"/>
      </w:pPr>
      <w:r>
        <w:rPr>
          <w:b w:val="false"/>
          <w:bCs w:val="false"/>
        </w:rPr>
        <w:t xml:space="preserve">7.5.1. Criterii de proiectare a structurilor disipative compozite </w:t>
      </w:r>
    </w:p>
    <w:p>
      <w:pPr>
        <w:keepNext w:val="false"/>
      </w:pPr>
      <w:r>
        <w:rPr>
          <w:b w:val="false"/>
          <w:bCs w:val="false"/>
        </w:rPr>
        <w:t xml:space="preserve">153</w:t>
      </w:r>
    </w:p>
    <w:p>
      <w:pPr>
        <w:keepNext w:val="false"/>
      </w:pPr>
      <w:r>
        <w:rPr>
          <w:b w:val="false"/>
          <w:bCs w:val="false"/>
        </w:rPr>
        <w:t xml:space="preserve">(3) În cazul grinzilor compozite, se pot considera dou/g259 rigidit/g259/g288i la încovoiere: EaI1</w:t>
      </w:r>
    </w:p>
    <w:p>
      <w:pPr>
        <w:keepNext w:val="false"/>
      </w:pPr>
      <w:r>
        <w:rPr>
          <w:b w:val="false"/>
          <w:bCs w:val="false"/>
        </w:rPr>
        <w:t xml:space="preserve">pentru zona de m</w:t>
      </w:r>
    </w:p>
    <w:p>
      <w:pPr>
        <w:keepNext w:val="false"/>
      </w:pPr>
      <w:r>
        <w:rPr>
          <w:b w:val="false"/>
          <w:bCs w:val="false"/>
        </w:rPr>
        <w:t xml:space="preserve">oment pozitiv cu luarea în considerare a l/g259/g288imii efective de plac/g259 în</w:t>
      </w:r>
    </w:p>
    <w:p>
      <w:pPr>
        <w:keepNext w:val="false"/>
      </w:pPr>
      <w:r>
        <w:rPr>
          <w:b w:val="false"/>
          <w:bCs w:val="false"/>
        </w:rPr>
        <w:t xml:space="preserve">zon/g259 com</w:t>
      </w:r>
    </w:p>
    <w:p>
      <w:pPr>
        <w:keepNext w:val="false"/>
      </w:pPr>
      <w:r>
        <w:rPr>
          <w:b w:val="false"/>
          <w:bCs w:val="false"/>
        </w:rPr>
        <w:t xml:space="preserve">primat/g259 /g250i Ea I2 pentru zona de moment negativ cu considerarea arm/g259turii din</w:t>
      </w:r>
    </w:p>
    <w:p>
      <w:pPr>
        <w:keepNext w:val="false"/>
      </w:pPr>
      <w:r>
        <w:rPr>
          <w:b w:val="false"/>
          <w:bCs w:val="false"/>
        </w:rPr>
        <w:t xml:space="preserve">l/g259/g288im</w:t>
      </w:r>
    </w:p>
    <w:p>
      <w:pPr>
        <w:keepNext w:val="false"/>
      </w:pPr>
      <w:r>
        <w:rPr>
          <w:b w:val="false"/>
          <w:bCs w:val="false"/>
        </w:rPr>
        <w:t xml:space="preserve">ea efectiv/g259 de plac/g259 întins/g259.(pentru beff vezi tabelul 7.5), unde I1 /g250i  I2 sunt</w:t>
      </w:r>
    </w:p>
    <w:p>
      <w:pPr>
        <w:keepNext w:val="false"/>
      </w:pPr>
      <w:r>
        <w:rPr>
          <w:b w:val="false"/>
          <w:bCs w:val="false"/>
        </w:rPr>
        <w:t xml:space="preserve">mom</w:t>
      </w:r>
    </w:p>
    <w:p>
      <w:pPr>
        <w:keepNext w:val="false"/>
      </w:pPr>
      <w:r>
        <w:rPr>
          <w:b w:val="false"/>
          <w:bCs w:val="false"/>
        </w:rPr>
        <w:t xml:space="preserve">entele de iner/g288ie ale sec/g288iunilor echivalente de o/g288el în zona de moment pozitiv /g250i</w:t>
      </w:r>
    </w:p>
    <w:p>
      <w:pPr>
        <w:keepNext w:val="false"/>
      </w:pPr>
      <w:r>
        <w:rPr>
          <w:b w:val="false"/>
          <w:bCs w:val="false"/>
        </w:rPr>
        <w:t xml:space="preserve">respectiv negativ.</w:t>
      </w:r>
    </w:p>
    <w:p>
      <w:pPr>
        <w:keepNext w:val="false"/>
      </w:pPr>
      <w:r>
        <w:rPr>
          <w:b w:val="false"/>
          <w:bCs w:val="false"/>
        </w:rPr>
        <w:t xml:space="preserve">(4) Se poate realiza un calcul simplificat al rigidit /g259/g288ii grinzii considerând pentru</w:t>
      </w:r>
    </w:p>
    <w:p>
      <w:pPr>
        <w:keepNext w:val="false"/>
      </w:pPr>
      <w:r>
        <w:rPr>
          <w:b w:val="false"/>
          <w:bCs w:val="false"/>
        </w:rPr>
        <w:t xml:space="preserve">întreaga grin</w:t>
      </w:r>
    </w:p>
    <w:p>
      <w:pPr>
        <w:keepNext w:val="false"/>
      </w:pPr>
      <w:r>
        <w:rPr>
          <w:b w:val="false"/>
          <w:bCs w:val="false"/>
        </w:rPr>
        <w:t xml:space="preserve">d/g259 compozit/g259 un moment de iner/g288ie echivalent constant egal cu:</w:t>
      </w:r>
    </w:p>
    <w:p>
      <w:pPr>
        <w:keepNext w:val="false"/>
      </w:pPr>
      <w:r>
        <w:rPr>
          <w:b w:val="false"/>
          <w:bCs w:val="false"/>
        </w:rPr>
        <w:t xml:space="preserve">Ieq=0,6I1+0,4I2 (7.1) </w:t>
      </w:r>
    </w:p>
    <w:p>
      <w:pPr>
        <w:keepNext w:val="false"/>
      </w:pPr>
      <w:r>
        <w:rPr>
          <w:b w:val="false"/>
          <w:bCs w:val="false"/>
        </w:rPr>
        <w:t xml:space="preserve">(5) Pentru stâlpii compozi/g288i, rigiditatea echivalent/g259  se va calcula cu rela/g288ia:</w:t>
      </w:r>
    </w:p>
    <w:p>
      <w:pPr>
        <w:keepNext w:val="false"/>
      </w:pPr>
      <w:r>
        <w:rPr>
          <w:b w:val="false"/>
          <w:bCs w:val="false"/>
        </w:rPr>
        <w:t xml:space="preserve">(EI</w:t>
      </w:r>
    </w:p>
    <w:p>
      <w:pPr>
        <w:keepNext w:val="false"/>
      </w:pPr>
      <w:r>
        <w:rPr>
          <w:b w:val="false"/>
          <w:bCs w:val="false"/>
        </w:rPr>
        <w:t xml:space="preserve">)c=0,9(EIa+ 0,5EcmIc+Es Is ) (7.2) </w:t>
      </w:r>
    </w:p>
    <w:p>
      <w:pPr>
        <w:keepNext w:val="false"/>
      </w:pPr>
      <w:r>
        <w:rPr>
          <w:b w:val="false"/>
          <w:bCs w:val="false"/>
        </w:rPr>
        <w:t xml:space="preserve">Ia , Ic , Is, sunt momentele de iner/g288ie ale  sec/g288iunilor de arm/g259tur/g259, de beton /g250i  respectiv </w:t>
      </w:r>
    </w:p>
    <w:p>
      <w:pPr>
        <w:keepNext w:val="false"/>
      </w:pPr>
      <w:r>
        <w:rPr>
          <w:b w:val="false"/>
          <w:bCs w:val="false"/>
        </w:rPr>
        <w:t xml:space="preserve">de o/g288el rigid. </w:t>
      </w:r>
    </w:p>
    <w:p>
      <w:pPr>
        <w:keepNext w:val="false"/>
      </w:pPr>
      <w:r>
        <w:rPr>
          <w:b w:val="false"/>
          <w:bCs w:val="false"/>
        </w:rPr>
        <w:t xml:space="preserve">(6) Rela/g288iile de calcul ale eforturilor de proiectare pentru impunerea mecanismului</w:t>
      </w:r>
    </w:p>
    <w:p>
      <w:pPr>
        <w:keepNext w:val="false"/>
      </w:pPr>
      <w:r>
        <w:rPr>
          <w:b w:val="false"/>
          <w:bCs w:val="false"/>
        </w:rPr>
        <w:t xml:space="preserve">de disip</w:t>
      </w:r>
    </w:p>
    <w:p>
      <w:pPr>
        <w:keepNext w:val="false"/>
      </w:pPr>
      <w:r>
        <w:rPr>
          <w:b w:val="false"/>
          <w:bCs w:val="false"/>
        </w:rPr>
        <w:t xml:space="preserve">are în cazul cadrelor compozite sunt cele date la 5.3.3  /g250i în capitolul 6. (0)</w:t>
      </w:r>
    </w:p>
    <w:p>
      <w:pPr>
        <w:keepNext w:val="false"/>
      </w:pPr>
      <w:r>
        <w:rPr>
          <w:b w:val="false"/>
          <w:bCs w:val="false"/>
        </w:rPr>
        <w:t xml:space="preserve">7.6.3. Suple/g288ea pere/g288ilor sec/g288iunilor de o/g288el care alc/g259tuiesc elementele compozite  </w:t>
      </w:r>
    </w:p>
    <w:p>
      <w:pPr>
        <w:keepNext w:val="false"/>
      </w:pPr>
      <w:r>
        <w:rPr>
          <w:b w:val="false"/>
          <w:bCs w:val="false"/>
        </w:rPr>
        <w:t xml:space="preserve">(1) Ductilitatea elementelor compozite disipative solicita te la com presiune /g250i</w:t>
      </w:r>
    </w:p>
    <w:p>
      <w:pPr>
        <w:keepNext w:val="false"/>
      </w:pPr>
      <w:r>
        <w:rPr>
          <w:b w:val="false"/>
          <w:bCs w:val="false"/>
        </w:rPr>
        <w:t xml:space="preserve">încovoiere este condi/g288ionat/g259 d</w:t>
      </w:r>
    </w:p>
    <w:p>
      <w:pPr>
        <w:keepNext w:val="false"/>
      </w:pPr>
      <w:r>
        <w:rPr>
          <w:b w:val="false"/>
          <w:bCs w:val="false"/>
        </w:rPr>
        <w:t xml:space="preserve">e evitarea fenomenelor de instabilitate local /g259 a</w:t>
      </w:r>
    </w:p>
    <w:p>
      <w:pPr>
        <w:keepNext w:val="false"/>
      </w:pPr>
      <w:r>
        <w:rPr>
          <w:b w:val="false"/>
          <w:bCs w:val="false"/>
        </w:rPr>
        <w:t xml:space="preserve">elem</w:t>
      </w:r>
    </w:p>
    <w:p>
      <w:pPr>
        <w:keepNext w:val="false"/>
      </w:pPr>
      <w:r>
        <w:rPr>
          <w:b w:val="false"/>
          <w:bCs w:val="false"/>
        </w:rPr>
        <w:t xml:space="preserve">entelor de o/g288el. De aceea se impune limitarea suple/g288ei pere/g288ilor sec/g288iunilor de o/g288el.</w:t>
      </w:r>
    </w:p>
    <w:p>
      <w:pPr>
        <w:keepNext w:val="false"/>
      </w:pPr>
      <w:r>
        <w:rPr>
          <w:b w:val="false"/>
          <w:bCs w:val="false"/>
        </w:rPr>
        <w:t xml:space="preserve">Zonele comprim</w:t>
      </w:r>
    </w:p>
    <w:p>
      <w:pPr>
        <w:keepNext w:val="false"/>
      </w:pPr>
      <w:r>
        <w:rPr>
          <w:b w:val="false"/>
          <w:bCs w:val="false"/>
        </w:rPr>
        <w:t xml:space="preserve">ate ale elementelor compozite cu sec/g288iunea de o/g288el neînglobat/g259 în</w:t>
      </w:r>
    </w:p>
    <w:p>
      <w:pPr>
        <w:keepNext w:val="false"/>
      </w:pPr>
      <w:r>
        <w:rPr>
          <w:b w:val="false"/>
          <w:bCs w:val="false"/>
        </w:rPr>
        <w:t xml:space="preserve">beton vor respecta condi/g288iile d</w:t>
      </w:r>
    </w:p>
    <w:p>
      <w:pPr>
        <w:keepNext w:val="false"/>
      </w:pPr>
      <w:r>
        <w:rPr>
          <w:b w:val="false"/>
          <w:bCs w:val="false"/>
        </w:rPr>
        <w:t xml:space="preserve">e suple/g288e prev/g259zute în Anexa F a prezentului cod. În</w:t>
      </w:r>
    </w:p>
    <w:p>
      <w:pPr>
        <w:keepNext w:val="false"/>
      </w:pPr>
      <w:r>
        <w:rPr>
          <w:b w:val="false"/>
          <w:bCs w:val="false"/>
        </w:rPr>
        <w:t xml:space="preserve">cazul zonelor disipative ale elem</w:t>
      </w:r>
    </w:p>
    <w:p>
      <w:pPr>
        <w:keepNext w:val="false"/>
      </w:pPr>
      <w:r>
        <w:rPr>
          <w:b w:val="false"/>
          <w:bCs w:val="false"/>
        </w:rPr>
        <w:t xml:space="preserve">entelor compozite cu sec/g288iunea de o/g288el înglobat/g259 în</w:t>
      </w:r>
    </w:p>
    <w:p>
      <w:pPr>
        <w:keepNext w:val="false"/>
      </w:pPr>
      <w:r>
        <w:rPr>
          <w:b w:val="false"/>
          <w:bCs w:val="false"/>
        </w:rPr>
        <w:t xml:space="preserve">beton, suple/g288ea lim</w:t>
      </w:r>
    </w:p>
    <w:p>
      <w:pPr>
        <w:keepNext w:val="false"/>
      </w:pPr>
      <w:r>
        <w:rPr>
          <w:b w:val="false"/>
          <w:bCs w:val="false"/>
        </w:rPr>
        <w:t xml:space="preserve">it/g259 va fi cea dat/g259 în tabelul 7.3.</w:t>
      </w:r>
    </w:p>
    <w:p>
      <w:pPr>
        <w:keepNext w:val="false"/>
      </w:pPr>
      <w:r>
        <w:rPr>
          <w:b w:val="false"/>
          <w:bCs w:val="false"/>
        </w:rPr>
        <w:t xml:space="preserve">(2) Limitele c/tf date în tabelul 7.3 pot fi m/g259rite dac/g259 sunt prev/g259zute detaliile</w:t>
      </w:r>
    </w:p>
    <w:p>
      <w:pPr>
        <w:keepNext w:val="false"/>
      </w:pPr>
      <w:r>
        <w:rPr>
          <w:b w:val="false"/>
          <w:bCs w:val="false"/>
        </w:rPr>
        <w:t xml:space="preserve">speciale de conectare ale t/g259lp</w:t>
      </w:r>
    </w:p>
    <w:p>
      <w:pPr>
        <w:keepNext w:val="false"/>
      </w:pPr>
      <w:r>
        <w:rPr>
          <w:b w:val="false"/>
          <w:bCs w:val="false"/>
        </w:rPr>
        <w:t xml:space="preserve">ilor  prev/g259zute în paragraful 7.6.8.(0)</w:t>
      </w:r>
    </w:p>
    <w:p>
      <w:pPr>
        <w:keepNext w:val="false"/>
      </w:pPr>
      <w:r>
        <w:rPr>
          <w:b w:val="false"/>
          <w:bCs w:val="false"/>
        </w:rPr>
        <w:t xml:space="preserve">7.6.4. Transferul de eforturi /g250i deforma/g288ii între o/g288el /g250i beton </w:t>
      </w:r>
    </w:p>
    <w:p>
      <w:pPr>
        <w:keepNext w:val="false"/>
      </w:pPr>
      <w:r>
        <w:rPr>
          <w:b w:val="false"/>
          <w:bCs w:val="false"/>
        </w:rPr>
        <w:t xml:space="preserve">(1) Pentru manifestarea ac/g288iunii compozite pe tot domeniul de solicitare, se va</w:t>
      </w:r>
    </w:p>
    <w:p>
      <w:pPr>
        <w:keepNext w:val="false"/>
      </w:pPr>
      <w:r>
        <w:rPr>
          <w:b w:val="false"/>
          <w:bCs w:val="false"/>
        </w:rPr>
        <w:t xml:space="preserve">asigura transferul de eforturi /g250i de deform</w:t>
      </w:r>
    </w:p>
    <w:p>
      <w:pPr>
        <w:keepNext w:val="false"/>
      </w:pPr>
      <w:r>
        <w:rPr>
          <w:b w:val="false"/>
          <w:bCs w:val="false"/>
        </w:rPr>
        <w:t xml:space="preserve">a/g288ii între componenta din o/g288el /g250i componenta</w:t>
      </w:r>
    </w:p>
    <w:p>
      <w:pPr>
        <w:keepNext w:val="false"/>
      </w:pPr>
      <w:r>
        <w:rPr>
          <w:b w:val="false"/>
          <w:bCs w:val="false"/>
        </w:rPr>
        <w:t xml:space="preserve">din beton armat prin aderen/g288/g259 , frecare sau prin conectori. Atingerea valorilor de</w:t>
      </w:r>
    </w:p>
    <w:p>
      <w:pPr>
        <w:keepNext w:val="false"/>
      </w:pPr>
      <w:r>
        <w:rPr>
          <w:b w:val="false"/>
          <w:bCs w:val="false"/>
        </w:rPr>
        <w:t xml:space="preserve">proiectare ale m</w:t>
      </w:r>
    </w:p>
    <w:p>
      <w:pPr>
        <w:keepNext w:val="false"/>
      </w:pPr>
      <w:r>
        <w:rPr>
          <w:b w:val="false"/>
          <w:bCs w:val="false"/>
        </w:rPr>
        <w:t xml:space="preserve">omentelor capabile la încovoiere cu for/g288/g259 axial/g259 /g250i ale for/g288ei t/g259ietoare</w:t>
      </w:r>
    </w:p>
    <w:p>
      <w:pPr>
        <w:keepNext w:val="false"/>
      </w:pPr>
      <w:r>
        <w:rPr>
          <w:b w:val="false"/>
          <w:bCs w:val="false"/>
        </w:rPr>
        <w:t xml:space="preserve">capabile ale elem</w:t>
      </w:r>
    </w:p>
    <w:p>
      <w:pPr>
        <w:keepNext w:val="false"/>
      </w:pPr>
      <w:r>
        <w:rPr>
          <w:b w:val="false"/>
          <w:bCs w:val="false"/>
        </w:rPr>
        <w:t xml:space="preserve">entelor compozite este cond i/g288ionat/g259 de asigurarea unei conlucr/g259ri</w:t>
      </w:r>
    </w:p>
    <w:p>
      <w:pPr>
        <w:keepNext w:val="false"/>
      </w:pPr>
      <w:r>
        <w:rPr>
          <w:b w:val="false"/>
          <w:bCs w:val="false"/>
        </w:rPr>
        <w:t xml:space="preserve">eficiente între com</w:t>
      </w:r>
    </w:p>
    <w:p>
      <w:pPr>
        <w:keepNext w:val="false"/>
      </w:pPr>
      <w:r>
        <w:rPr>
          <w:b w:val="false"/>
          <w:bCs w:val="false"/>
        </w:rPr>
        <w:t xml:space="preserve">ponenta din beton armat /g250i cea din o/g288el.</w:t>
      </w:r>
    </w:p>
    <w:p>
      <w:pPr>
        <w:keepNext w:val="false"/>
      </w:pPr>
      <w:r>
        <w:rPr>
          <w:b w:val="false"/>
          <w:bCs w:val="false"/>
        </w:rPr>
        <w:t xml:space="preserve">(2) Pentru calculul valorii de proiectare a lunecarii longitudinale capabile prin</w:t>
      </w:r>
    </w:p>
    <w:p>
      <w:pPr>
        <w:keepNext w:val="false"/>
      </w:pPr>
      <w:r>
        <w:rPr>
          <w:b w:val="false"/>
          <w:bCs w:val="false"/>
        </w:rPr>
        <w:t xml:space="preserve">aderen</w:t>
      </w:r>
    </w:p>
    <w:p>
      <w:pPr>
        <w:keepNext w:val="false"/>
      </w:pPr>
      <w:r>
        <w:rPr>
          <w:b w:val="false"/>
          <w:bCs w:val="false"/>
        </w:rPr>
        <w:t xml:space="preserve">/g288/g259 /g250i frecare /g306Rd între componentele de o/g288el /g250i beton se vor folosi urm/g259toarele</w:t>
      </w:r>
    </w:p>
    <w:p>
      <w:pPr>
        <w:keepNext w:val="false"/>
      </w:pPr>
      <w:r>
        <w:rPr>
          <w:b w:val="false"/>
          <w:bCs w:val="false"/>
        </w:rPr>
        <w:t xml:space="preserve">valori de proiectare  ale efortului tangen/g288ial (valori  din SR EN 1994-1-1 m</w:t>
      </w:r>
    </w:p>
    <w:p>
      <w:pPr>
        <w:keepNext w:val="false"/>
      </w:pPr>
      <w:r>
        <w:rPr>
          <w:b w:val="false"/>
          <w:bCs w:val="false"/>
        </w:rPr>
        <w:t xml:space="preserve">ultiplicate</w:t>
      </w:r>
    </w:p>
    <w:p>
      <w:pPr>
        <w:keepNext w:val="false"/>
      </w:pPr>
      <w:r>
        <w:rPr>
          <w:b w:val="false"/>
          <w:bCs w:val="false"/>
        </w:rPr>
        <w:t xml:space="preserve">cu 0.5).</w:t>
      </w:r>
    </w:p>
    <w:p>
      <w:pPr>
        <w:keepNext w:val="false"/>
      </w:pPr>
      <w:r>
        <w:rPr>
          <w:b w:val="false"/>
          <w:bCs w:val="false"/>
        </w:rPr>
        <w:t xml:space="preserve">- sec/g288iuni de o/g288el total înglobate (acoperire minim/g259 100 mm)  0,33N/mm2</w:t>
      </w:r>
    </w:p>
    <w:p>
      <w:pPr>
        <w:keepNext w:val="false"/>
      </w:pPr>
      <w:r>
        <w:rPr>
          <w:b w:val="false"/>
          <w:bCs w:val="false"/>
        </w:rPr>
        <w:t xml:space="preserve">- t/g259lpile profilelor par/g288ial înglobate 0,1N/mm2 </w:t>
      </w:r>
    </w:p>
    <w:p>
      <w:pPr>
        <w:keepNext w:val="false"/>
      </w:pPr>
      <w:r>
        <w:rPr>
          <w:b w:val="false"/>
          <w:bCs w:val="false"/>
        </w:rPr>
        <w:t xml:space="preserve">- inimile profilelor par/g288ial înglobate - </w:t>
      </w:r>
    </w:p>
    <w:p>
      <w:pPr>
        <w:keepNext w:val="false"/>
      </w:pPr>
      <w:r>
        <w:rPr>
          <w:b w:val="false"/>
          <w:bCs w:val="false"/>
        </w:rPr>
        <w:t xml:space="preserve">154</w:t>
      </w:r>
    </w:p>
    <w:p>
      <w:pPr>
        <w:keepNext w:val="false"/>
      </w:pPr>
      <w:r>
        <w:rPr>
          <w:b w:val="false"/>
          <w:bCs w:val="false"/>
        </w:rPr>
        <w:t xml:space="preserve">- interiorul /g288evilor circulare umplute cu beton 0,275N/mm2 </w:t>
      </w:r>
    </w:p>
    <w:p>
      <w:pPr>
        <w:keepNext w:val="false"/>
      </w:pPr>
      <w:r>
        <w:rPr>
          <w:b w:val="false"/>
          <w:bCs w:val="false"/>
        </w:rPr>
        <w:t xml:space="preserve">- interiorul /g288evilor rectangulare umplute cu beton 0,20N/mm2 </w:t>
      </w:r>
    </w:p>
    <w:p>
      <w:pPr>
        <w:keepNext w:val="false"/>
      </w:pPr>
      <w:r>
        <w:rPr>
          <w:b w:val="false"/>
          <w:bCs w:val="false"/>
        </w:rPr>
        <w:t xml:space="preserve">Tabelul 7.3 Rela/g288ia intre factorul de comportare /g250i limitele suple/g288ei pere/g288ilor </w:t>
      </w:r>
    </w:p>
    <w:p>
      <w:pPr>
        <w:keepNext w:val="false"/>
      </w:pPr>
      <w:r>
        <w:rPr>
          <w:b w:val="false"/>
          <w:bCs w:val="false"/>
        </w:rPr>
        <w:t xml:space="preserve">sec/g288iunilor  de o/g288el ale elementelor compozite </w:t>
      </w:r>
    </w:p>
    <w:p>
      <w:pPr>
        <w:keepNext w:val="false"/>
      </w:pPr>
      <w:r>
        <w:rPr>
          <w:b w:val="false"/>
          <w:bCs w:val="false"/>
        </w:rPr>
        <w:t xml:space="preserve">Clasa de ductilitate a structurii  DCH DCM </w:t>
      </w:r>
    </w:p>
    <w:p>
      <w:pPr>
        <w:keepNext w:val="false"/>
      </w:pPr>
      <w:r>
        <w:rPr>
          <w:b w:val="false"/>
          <w:bCs w:val="false"/>
        </w:rPr>
        <w:t xml:space="preserve">Factorul de comportare q q/g1494 1,5..2&lt;q&lt;4 </w:t>
      </w:r>
    </w:p>
    <w:p>
      <w:pPr>
        <w:keepNext w:val="false"/>
      </w:pPr>
      <w:r>
        <w:rPr>
          <w:b w:val="false"/>
          <w:bCs w:val="false"/>
        </w:rPr>
        <w:t xml:space="preserve">T/g259lpile sec/g288iunilor I sau H par/g288ial  înglobate </w:t>
      </w:r>
    </w:p>
    <w:p>
      <w:pPr>
        <w:keepNext w:val="false"/>
      </w:pPr>
      <w:r>
        <w:rPr>
          <w:b w:val="false"/>
          <w:bCs w:val="false"/>
        </w:rPr>
        <w:t xml:space="preserve"> (c/tf ) </w:t>
      </w:r>
    </w:p>
    <w:p>
      <w:pPr>
        <w:keepNext w:val="false"/>
      </w:pPr>
      <w:r>
        <w:rPr>
          <w:b w:val="false"/>
          <w:bCs w:val="false"/>
        </w:rPr>
        <w:t xml:space="preserve">9/g304 14/g304 </w:t>
      </w:r>
    </w:p>
    <w:p>
      <w:pPr>
        <w:keepNext w:val="false"/>
      </w:pPr>
      <w:r>
        <w:rPr>
          <w:b w:val="false"/>
          <w:bCs w:val="false"/>
        </w:rPr>
        <w:t xml:space="preserve">Sec/g288iuni de /g288evi rectangulare umplute cu beton </w:t>
      </w:r>
    </w:p>
    <w:p>
      <w:pPr>
        <w:keepNext w:val="false"/>
      </w:pPr>
      <w:r>
        <w:rPr>
          <w:b w:val="false"/>
          <w:bCs w:val="false"/>
        </w:rPr>
        <w:t xml:space="preserve">(h/t) </w:t>
      </w:r>
    </w:p>
    <w:p>
      <w:pPr>
        <w:keepNext w:val="false"/>
      </w:pPr>
      <w:r>
        <w:rPr>
          <w:b w:val="false"/>
          <w:bCs w:val="false"/>
        </w:rPr>
        <w:t xml:space="preserve">24/g304 38/g304 </w:t>
      </w:r>
    </w:p>
    <w:p>
      <w:pPr>
        <w:keepNext w:val="false"/>
      </w:pPr>
      <w:r>
        <w:rPr>
          <w:b w:val="false"/>
          <w:bCs w:val="false"/>
        </w:rPr>
        <w:t xml:space="preserve">Sec/g288iuni de /g288evi circulare umplute cu beton (d/t) 80/g3042 85/g3042</w:t>
      </w:r>
    </w:p>
    <w:p>
      <w:pPr>
        <w:keepNext w:val="false"/>
      </w:pPr>
      <w:r>
        <w:rPr>
          <w:b w:val="false"/>
          <w:bCs w:val="false"/>
        </w:rPr>
        <w:t xml:space="preserve">T/g259lpile sec/g288iunilor I sau H  ale  elementelor </w:t>
      </w:r>
    </w:p>
    <w:p>
      <w:pPr>
        <w:keepNext w:val="false"/>
      </w:pPr>
      <w:r>
        <w:rPr>
          <w:b w:val="false"/>
          <w:bCs w:val="false"/>
        </w:rPr>
        <w:t xml:space="preserve">BAR (c/t</w:t>
      </w:r>
    </w:p>
    <w:p>
      <w:pPr>
        <w:keepNext w:val="false"/>
      </w:pPr>
      <w:r>
        <w:rPr>
          <w:b w:val="false"/>
          <w:bCs w:val="false"/>
        </w:rPr>
        <w:t xml:space="preserve">f) </w:t>
      </w:r>
    </w:p>
    <w:p>
      <w:pPr>
        <w:keepNext w:val="false"/>
      </w:pPr>
      <w:r>
        <w:rPr>
          <w:b w:val="false"/>
          <w:bCs w:val="false"/>
        </w:rPr>
        <w:t xml:space="preserve">23/g304 35/g304 </w:t>
      </w:r>
    </w:p>
    <w:p>
      <w:pPr>
        <w:keepNext w:val="false"/>
      </w:pPr>
      <w:r>
        <w:rPr>
          <w:b w:val="false"/>
          <w:bCs w:val="false"/>
        </w:rPr>
        <w:t xml:space="preserve">Inimile sec/g288iunilor I sau H  ale elementelor  BAR </w:t>
      </w:r>
    </w:p>
    <w:p>
      <w:pPr>
        <w:keepNext w:val="false"/>
      </w:pPr>
      <w:r>
        <w:rPr>
          <w:b w:val="false"/>
          <w:bCs w:val="false"/>
        </w:rPr>
        <w:t xml:space="preserve">sau par/g288ial înglobate în beton (d/t</w:t>
      </w:r>
    </w:p>
    <w:p>
      <w:pPr>
        <w:keepNext w:val="false"/>
      </w:pPr>
      <w:r>
        <w:rPr>
          <w:b w:val="false"/>
          <w:bCs w:val="false"/>
        </w:rPr>
        <w:t xml:space="preserve">w) </w:t>
      </w:r>
    </w:p>
    <w:p>
      <w:pPr>
        <w:keepNext w:val="false"/>
      </w:pPr>
      <w:r>
        <w:rPr>
          <w:b w:val="false"/>
          <w:bCs w:val="false"/>
        </w:rPr>
        <w:t xml:space="preserve">96/g304 150/g304 </w:t>
      </w:r>
    </w:p>
    <w:p>
      <w:pPr>
        <w:keepNext w:val="false"/>
      </w:pPr>
      <w:r>
        <w:rPr>
          <w:b w:val="false"/>
          <w:bCs w:val="false"/>
        </w:rPr>
        <w:t xml:space="preserve">/g287evi rectangulare umplute /g250i înglobate în beton </w:t>
      </w:r>
    </w:p>
    <w:p>
      <w:pPr>
        <w:keepNext w:val="false"/>
      </w:pPr>
      <w:r>
        <w:rPr>
          <w:b w:val="false"/>
          <w:bCs w:val="false"/>
        </w:rPr>
        <w:t xml:space="preserve">(h/t) </w:t>
      </w:r>
    </w:p>
    <w:p>
      <w:pPr>
        <w:keepNext w:val="false"/>
      </w:pPr>
      <w:r>
        <w:rPr>
          <w:b w:val="false"/>
          <w:bCs w:val="false"/>
        </w:rPr>
        <w:t xml:space="preserve">72/g304 100/g304 </w:t>
      </w:r>
    </w:p>
    <w:p>
      <w:pPr>
        <w:keepNext w:val="false"/>
      </w:pPr>
      <w:r>
        <w:rPr>
          <w:b w:val="false"/>
          <w:bCs w:val="false"/>
        </w:rPr>
        <w:t xml:space="preserve">/g287evi circulare înglobate /g250i umplute cu beton (d/t) 150/g3042 180/g3042</w:t>
      </w:r>
    </w:p>
    <w:p>
      <w:pPr>
        <w:keepNext w:val="false"/>
      </w:pPr>
      <w:r>
        <w:rPr>
          <w:b w:val="false"/>
          <w:bCs w:val="false"/>
        </w:rPr>
        <w:t xml:space="preserve"> /g304=(235/fy)0.5</w:t>
      </w:r>
    </w:p>
    <w:p>
      <w:pPr>
        <w:keepNext w:val="false"/>
      </w:pPr>
      <w:r>
        <w:rPr>
          <w:b w:val="false"/>
          <w:bCs w:val="false"/>
        </w:rPr>
        <w:t xml:space="preserve">unde:  </w:t>
      </w:r>
    </w:p>
    <w:p>
      <w:pPr>
        <w:keepNext w:val="false"/>
      </w:pPr>
      <w:r>
        <w:rPr>
          <w:b w:val="false"/>
          <w:bCs w:val="false"/>
        </w:rPr>
        <w:t xml:space="preserve">c/tf reprezint/g259 raportul dintre l/g259/g288imea aripii t/g259lpii /g250i grosimea ei,  </w:t>
      </w:r>
    </w:p>
    <w:p>
      <w:pPr>
        <w:keepNext w:val="false"/>
      </w:pPr>
      <w:r>
        <w:rPr>
          <w:b w:val="false"/>
          <w:bCs w:val="false"/>
        </w:rPr>
        <w:t xml:space="preserve">d/tw raportul dintre în/g259l/g288imea /g250i grosimea inimii sec/g288iunii din o/g288el,  </w:t>
      </w:r>
    </w:p>
    <w:p>
      <w:pPr>
        <w:keepNext w:val="false"/>
      </w:pPr>
      <w:r>
        <w:rPr>
          <w:b w:val="false"/>
          <w:bCs w:val="false"/>
        </w:rPr>
        <w:t xml:space="preserve">d/t raportul între dimensiunea exterioar/g259 maxim/g259 /g250i grosimea peretelui /g288evii,  </w:t>
      </w:r>
    </w:p>
    <w:p>
      <w:pPr>
        <w:keepNext w:val="false"/>
      </w:pPr>
      <w:r>
        <w:rPr>
          <w:b w:val="false"/>
          <w:bCs w:val="false"/>
        </w:rPr>
        <w:t xml:space="preserve">fy valoarea  caracteristic/g259 a limitei de curgere a o/g288elului (în N/mm2). </w:t>
      </w:r>
    </w:p>
    <w:p>
      <w:pPr>
        <w:keepNext w:val="false"/>
      </w:pPr>
      <w:r>
        <w:rPr>
          <w:b w:val="false"/>
          <w:bCs w:val="false"/>
        </w:rPr>
        <w:t xml:space="preserve">(3)  Valorile de proiectare ale for/g288elor de lun ecare vor fi cele asociate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ecanismului de disipare multiplicate cu un factor de suprarezisten/g288/g259 /g534Rd = 1,2</w:t>
      </w:r>
    </w:p>
    <w:p>
      <w:pPr>
        <w:keepNext w:val="false"/>
      </w:pPr>
      <w:r>
        <w:rPr>
          <w:b w:val="false"/>
          <w:bCs w:val="false"/>
        </w:rPr>
        <w:t xml:space="preserve">(4) În cazul  grinzilor de o/g288el  compozite cu plac/g259 de beton armat, se va neglija</w:t>
      </w:r>
    </w:p>
    <w:p>
      <w:pPr>
        <w:keepNext w:val="false"/>
      </w:pPr>
      <w:r>
        <w:rPr>
          <w:b w:val="false"/>
          <w:bCs w:val="false"/>
        </w:rPr>
        <w:t xml:space="preserve">aderen</w:t>
      </w:r>
    </w:p>
    <w:p>
      <w:pPr>
        <w:keepNext w:val="false"/>
      </w:pPr>
      <w:r>
        <w:rPr>
          <w:b w:val="false"/>
          <w:bCs w:val="false"/>
        </w:rPr>
        <w:t xml:space="preserve">/g288a între beton /g250i talpa sec/g288iunii din o/g288el, în preluarea ef orturilor tangen/g288iale,</w:t>
      </w:r>
    </w:p>
    <w:p>
      <w:pPr>
        <w:keepNext w:val="false"/>
      </w:pPr>
      <w:r>
        <w:rPr>
          <w:b w:val="false"/>
          <w:bCs w:val="false"/>
        </w:rPr>
        <w:t xml:space="preserve">lunecarea fiind preluat/g259 în întregime de conectori.</w:t>
      </w:r>
    </w:p>
    <w:p>
      <w:pPr>
        <w:keepNext w:val="false"/>
      </w:pPr>
      <w:r>
        <w:rPr>
          <w:b w:val="false"/>
          <w:bCs w:val="false"/>
        </w:rPr>
        <w:t xml:space="preserve">(5) În cazul folosirii conectorilor ductili de tipul dornurilo r cu cap, grinzile</w:t>
      </w:r>
    </w:p>
    <w:p>
      <w:pPr>
        <w:keepNext w:val="false"/>
      </w:pPr>
      <w:r>
        <w:rPr>
          <w:b w:val="false"/>
          <w:bCs w:val="false"/>
        </w:rPr>
        <w:t xml:space="preserve">disipative v</w:t>
      </w:r>
    </w:p>
    <w:p>
      <w:pPr>
        <w:keepNext w:val="false"/>
      </w:pPr>
      <w:r>
        <w:rPr>
          <w:b w:val="false"/>
          <w:bCs w:val="false"/>
        </w:rPr>
        <w:t xml:space="preserve">or avea între placa de beton armat /g250i grinda de o/g288el conectare total/g259 sau</w:t>
      </w:r>
    </w:p>
    <w:p>
      <w:pPr>
        <w:keepNext w:val="false"/>
      </w:pPr>
      <w:r>
        <w:rPr>
          <w:b w:val="false"/>
          <w:bCs w:val="false"/>
        </w:rPr>
        <w:t xml:space="preserve">conectare par/g288ial/g259 cu un grad de conectare m</w:t>
      </w:r>
    </w:p>
    <w:p>
      <w:pPr>
        <w:keepNext w:val="false"/>
      </w:pPr>
      <w:r>
        <w:rPr>
          <w:b w:val="false"/>
          <w:bCs w:val="false"/>
        </w:rPr>
        <w:t xml:space="preserve">ai mare de 0,8.</w:t>
      </w:r>
    </w:p>
    <w:p>
      <w:pPr>
        <w:keepNext w:val="false"/>
      </w:pPr>
      <w:r>
        <w:rPr>
          <w:b w:val="false"/>
          <w:bCs w:val="false"/>
        </w:rPr>
        <w:t xml:space="preserve">(6) În cazul în care se utilizeaz/g259 conectori neductili de tip rigid, conectarea între</w:t>
      </w:r>
    </w:p>
    <w:p>
      <w:pPr>
        <w:keepNext w:val="false"/>
      </w:pPr>
      <w:r>
        <w:rPr>
          <w:b w:val="false"/>
          <w:bCs w:val="false"/>
        </w:rPr>
        <w:t xml:space="preserve">plac/g259 /g250</w:t>
      </w:r>
    </w:p>
    <w:p>
      <w:pPr>
        <w:keepNext w:val="false"/>
      </w:pPr>
      <w:r>
        <w:rPr>
          <w:b w:val="false"/>
          <w:bCs w:val="false"/>
        </w:rPr>
        <w:t xml:space="preserve">i grind/g259 va fi total/g259.</w:t>
      </w:r>
    </w:p>
    <w:p>
      <w:pPr>
        <w:keepNext w:val="false"/>
      </w:pPr>
      <w:r>
        <w:rPr>
          <w:b w:val="false"/>
          <w:bCs w:val="false"/>
        </w:rPr>
        <w:t xml:space="preserve">155</w:t>
      </w:r>
    </w:p>
    <w:p>
      <w:pPr>
        <w:keepNext w:val="false"/>
      </w:pPr>
      <w:r>
        <w:rPr>
          <w:b w:val="false"/>
          <w:bCs w:val="false"/>
        </w:rPr>
        <w:t xml:space="preserve">(7) În calculul valorilor de proiec tare ale eforturilor capabile ale  conectorilo r în</w:t>
      </w:r>
    </w:p>
    <w:p>
      <w:pPr>
        <w:keepNext w:val="false"/>
      </w:pPr>
      <w:r>
        <w:rPr>
          <w:b w:val="false"/>
          <w:bCs w:val="false"/>
        </w:rPr>
        <w:t xml:space="preserve">zonele disipative se va aplica un coeficient de reducere egal cu 0,75. Rela/g288iile de calcul</w:t>
      </w:r>
    </w:p>
    <w:p>
      <w:pPr>
        <w:keepNext w:val="false"/>
      </w:pPr>
      <w:r>
        <w:rPr>
          <w:b w:val="false"/>
          <w:bCs w:val="false"/>
        </w:rPr>
        <w:t xml:space="preserve">ale v</w:t>
      </w:r>
    </w:p>
    <w:p>
      <w:pPr>
        <w:keepNext w:val="false"/>
      </w:pPr>
      <w:r>
        <w:rPr>
          <w:b w:val="false"/>
          <w:bCs w:val="false"/>
        </w:rPr>
        <w:t xml:space="preserve">alorilor de proiectare ale eforturilor capabile ale conectorilor sunt date în  SR EN</w:t>
      </w:r>
    </w:p>
    <w:p>
      <w:pPr>
        <w:keepNext w:val="false"/>
      </w:pPr>
      <w:r>
        <w:rPr>
          <w:b w:val="false"/>
          <w:bCs w:val="false"/>
        </w:rPr>
        <w:t xml:space="preserve">1994-1-1</w:t>
      </w:r>
    </w:p>
    <w:p>
      <w:pPr>
        <w:keepNext w:val="false"/>
      </w:pPr>
      <w:r>
        <w:rPr>
          <w:b w:val="false"/>
          <w:bCs w:val="false"/>
        </w:rPr>
        <w:t xml:space="preserve">(8) La stâlpii compozi/g288i  trebuie s/g259 se asigure  rep artizarea reac/g288iunilor verticale</w:t>
      </w:r>
    </w:p>
    <w:p>
      <w:pPr>
        <w:keepNext w:val="false"/>
      </w:pPr>
      <w:r>
        <w:rPr>
          <w:b w:val="false"/>
          <w:bCs w:val="false"/>
        </w:rPr>
        <w:t xml:space="preserve">transm</w:t>
      </w:r>
    </w:p>
    <w:p>
      <w:pPr>
        <w:keepNext w:val="false"/>
      </w:pPr>
      <w:r>
        <w:rPr>
          <w:b w:val="false"/>
          <w:bCs w:val="false"/>
        </w:rPr>
        <w:t xml:space="preserve">ise de grinzi în noduri între  componentele de beton armat /g250i o/g288el, reparti/g288ie</w:t>
      </w:r>
    </w:p>
    <w:p>
      <w:pPr>
        <w:keepNext w:val="false"/>
      </w:pPr>
      <w:r>
        <w:rPr>
          <w:b w:val="false"/>
          <w:bCs w:val="false"/>
        </w:rPr>
        <w:t xml:space="preserve">propor/g288ional/g259 cu rig</w:t>
      </w:r>
    </w:p>
    <w:p>
      <w:pPr>
        <w:keepNext w:val="false"/>
      </w:pPr>
      <w:r>
        <w:rPr>
          <w:b w:val="false"/>
          <w:bCs w:val="false"/>
        </w:rPr>
        <w:t xml:space="preserve">iditatea acestor componente.</w:t>
      </w:r>
    </w:p>
    <w:p>
      <w:pPr>
        <w:keepNext w:val="false"/>
      </w:pPr>
      <w:r>
        <w:rPr>
          <w:b w:val="false"/>
          <w:bCs w:val="false"/>
        </w:rPr>
        <w:t xml:space="preserve">(9) În cazul stâlpilor compozi/g288i, dac/g259 aderen/g288a /g250i frecarea nu pot asigura intregral</w:t>
      </w:r>
    </w:p>
    <w:p>
      <w:pPr>
        <w:keepNext w:val="false"/>
      </w:pPr>
      <w:r>
        <w:rPr>
          <w:b w:val="false"/>
          <w:bCs w:val="false"/>
        </w:rPr>
        <w:t xml:space="preserve">transferu</w:t>
      </w:r>
    </w:p>
    <w:p>
      <w:pPr>
        <w:keepNext w:val="false"/>
      </w:pPr>
      <w:r>
        <w:rPr>
          <w:b w:val="false"/>
          <w:bCs w:val="false"/>
        </w:rPr>
        <w:t xml:space="preserve">l de eforturi tangen/g288iale asociate mecanismului de disipare, prin dep/g259/g250irea</w:t>
      </w:r>
    </w:p>
    <w:p>
      <w:pPr>
        <w:keepNext w:val="false"/>
      </w:pPr>
      <w:r>
        <w:rPr>
          <w:b w:val="false"/>
          <w:bCs w:val="false"/>
        </w:rPr>
        <w:t xml:space="preserve">valorilor de proiectare ale eforturilor tangen /g288iale date la 7.6.4 (2), se vor dispune</w:t>
      </w:r>
    </w:p>
    <w:p>
      <w:pPr>
        <w:keepNext w:val="false"/>
      </w:pPr>
      <w:r>
        <w:rPr>
          <w:b w:val="false"/>
          <w:bCs w:val="false"/>
        </w:rPr>
        <w:t xml:space="preserve">conecto</w:t>
      </w:r>
    </w:p>
    <w:p>
      <w:pPr>
        <w:keepNext w:val="false"/>
      </w:pPr>
      <w:r>
        <w:rPr>
          <w:b w:val="false"/>
          <w:bCs w:val="false"/>
        </w:rPr>
        <w:t xml:space="preserve">ri care s/g259  asigure  conectarea total/g259  /g250i preluarea  for/g288elor de lunecare de</w:t>
      </w:r>
    </w:p>
    <w:p>
      <w:pPr>
        <w:keepNext w:val="false"/>
      </w:pPr>
      <w:r>
        <w:rPr>
          <w:b w:val="false"/>
          <w:bCs w:val="false"/>
        </w:rPr>
        <w:t xml:space="preserve">proiectare. (0)</w:t>
      </w:r>
    </w:p>
    <w:p>
      <w:pPr>
        <w:keepNext w:val="false"/>
      </w:pPr>
      <w:r>
        <w:rPr>
          <w:b w:val="false"/>
          <w:bCs w:val="false"/>
        </w:rPr>
        <w:t xml:space="preserve">7.6.5. Grinzi compozite  </w:t>
      </w:r>
    </w:p>
    <w:p>
      <w:pPr>
        <w:keepNext w:val="false"/>
      </w:pPr>
      <w:r>
        <w:rPr>
          <w:b w:val="false"/>
          <w:bCs w:val="false"/>
        </w:rPr>
        <w:t xml:space="preserve">(1) În zonele disipative ale grinzilor compozite  se vor verifica urm /g259toarele</w:t>
      </w:r>
    </w:p>
    <w:p>
      <w:pPr>
        <w:keepNext w:val="false"/>
      </w:pPr>
      <w:r>
        <w:rPr>
          <w:b w:val="false"/>
          <w:bCs w:val="false"/>
        </w:rPr>
        <w:t xml:space="preserve">condi/g288ii:</w:t>
      </w:r>
    </w:p>
    <w:p>
      <w:pPr>
        <w:keepNext w:val="false"/>
      </w:pPr>
      <w:r>
        <w:rPr>
          <w:b w:val="false"/>
          <w:bCs w:val="false"/>
        </w:rPr>
        <w:t xml:space="preserve">MEd /Mpl,Rd /g1481,0 (7.3) </w:t>
      </w:r>
    </w:p>
    <w:p>
      <w:pPr>
        <w:keepNext w:val="false"/>
      </w:pPr>
      <w:r>
        <w:rPr>
          <w:b w:val="false"/>
          <w:bCs w:val="false"/>
        </w:rPr>
        <w:t xml:space="preserve">NEd/Npl,Rd /g148 0,15 (7.4) </w:t>
      </w:r>
    </w:p>
    <w:p>
      <w:pPr>
        <w:keepNext w:val="false"/>
      </w:pPr>
      <w:r>
        <w:rPr>
          <w:b w:val="false"/>
          <w:bCs w:val="false"/>
        </w:rPr>
        <w:t xml:space="preserve">VEd/Vpl,Rd/g148 0,5 (7.5) </w:t>
      </w:r>
    </w:p>
    <w:p>
      <w:pPr>
        <w:keepNext w:val="false"/>
      </w:pPr>
      <w:r>
        <w:rPr>
          <w:b w:val="false"/>
          <w:bCs w:val="false"/>
        </w:rPr>
        <w:t xml:space="preserve">unde:  </w:t>
      </w:r>
    </w:p>
    <w:p>
      <w:pPr>
        <w:keepNext w:val="false"/>
      </w:pPr>
      <w:r>
        <w:rPr>
          <w:b w:val="false"/>
          <w:bCs w:val="false"/>
        </w:rPr>
        <w:t xml:space="preserve">MEd , NEd ,VEd   valorile de proiectare ale eforturilor sec/g288ionale din grind/g259  </w:t>
      </w:r>
    </w:p>
    <w:p>
      <w:pPr>
        <w:keepNext w:val="false"/>
      </w:pPr>
      <w:r>
        <w:rPr>
          <w:b w:val="false"/>
          <w:bCs w:val="false"/>
        </w:rPr>
        <w:t xml:space="preserve">Npl,Rd Mpl,Rd Vpl,Rd  valorile de proiectare ale  eforturilor capabile plastice ale grinzii  </w:t>
      </w:r>
    </w:p>
    <w:p>
      <w:pPr>
        <w:keepNext w:val="false"/>
      </w:pPr>
      <w:r>
        <w:rPr>
          <w:b w:val="false"/>
          <w:bCs w:val="false"/>
        </w:rPr>
        <w:t xml:space="preserve">(2) Pentru grinzile compozite se vor determina valorile efortu rilor de pro iectare</w:t>
      </w:r>
    </w:p>
    <w:p>
      <w:pPr>
        <w:keepNext w:val="false"/>
      </w:pPr>
      <w:r>
        <w:rPr>
          <w:b w:val="false"/>
          <w:bCs w:val="false"/>
        </w:rPr>
        <w:t xml:space="preserve">VEd, MEd  cu rela/g288iile  prev/g259zute  în articolul 5.3.3.2.</w:t>
      </w:r>
    </w:p>
    <w:p>
      <w:pPr>
        <w:keepNext w:val="false"/>
      </w:pPr>
      <w:r>
        <w:rPr>
          <w:b w:val="false"/>
          <w:bCs w:val="false"/>
        </w:rPr>
        <w:t xml:space="preserve">(3) Valorile de proiectare ale eforturilo r capabile ale grin zilor compozite se vor</w:t>
      </w:r>
    </w:p>
    <w:p>
      <w:pPr>
        <w:keepNext w:val="false"/>
      </w:pPr>
      <w:r>
        <w:rPr>
          <w:b w:val="false"/>
          <w:bCs w:val="false"/>
        </w:rPr>
        <w:t xml:space="preserve">determina în conformitate cu  prevederile din SR EN 1994-1-1. (0)</w:t>
      </w:r>
    </w:p>
    <w:p>
      <w:pPr>
        <w:keepNext w:val="false"/>
      </w:pPr>
      <w:r>
        <w:rPr>
          <w:b w:val="false"/>
          <w:bCs w:val="false"/>
        </w:rPr>
        <w:t xml:space="preserve">7.6.5.1 Grinzi  din o/g288el  compozite cu pl/g259ci  de beton armat  </w:t>
      </w:r>
    </w:p>
    <w:p>
      <w:pPr>
        <w:keepNext w:val="false"/>
      </w:pPr>
      <w:r>
        <w:rPr>
          <w:b w:val="false"/>
          <w:bCs w:val="false"/>
        </w:rPr>
        <w:t xml:space="preserve">(1) Pentru asigurarea ductilit/g259/g288ii, în zonele disipative se va limita în/g259l/g288imea relativ/g259</w:t>
      </w:r>
    </w:p>
    <w:p>
      <w:pPr>
        <w:keepNext w:val="false"/>
      </w:pPr>
      <w:r>
        <w:rPr>
          <w:b w:val="false"/>
          <w:bCs w:val="false"/>
        </w:rPr>
        <w:t xml:space="preserve">a zonei com</w:t>
      </w:r>
    </w:p>
    <w:p>
      <w:pPr>
        <w:keepNext w:val="false"/>
      </w:pPr>
      <w:r>
        <w:rPr>
          <w:b w:val="false"/>
          <w:bCs w:val="false"/>
        </w:rPr>
        <w:t xml:space="preserve">primate a betonului pl/g259cii grinzii compozite x/hb  conform tabelului 7.4.</w:t>
      </w:r>
    </w:p>
    <w:p>
      <w:pPr>
        <w:keepNext w:val="false"/>
      </w:pPr>
      <w:r>
        <w:rPr>
          <w:b w:val="false"/>
          <w:bCs w:val="false"/>
        </w:rPr>
        <w:t xml:space="preserve">(2) În zonele disipative ale grinzilor com pozite din apropierea nodului grind/g259 -</w:t>
      </w:r>
    </w:p>
    <w:p>
      <w:pPr>
        <w:keepNext w:val="false"/>
      </w:pPr>
      <w:r>
        <w:rPr>
          <w:b w:val="false"/>
          <w:bCs w:val="false"/>
        </w:rPr>
        <w:t xml:space="preserve">stâlp  vor fi prev/g259zu</w:t>
      </w:r>
    </w:p>
    <w:p>
      <w:pPr>
        <w:keepNext w:val="false"/>
      </w:pPr>
      <w:r>
        <w:rPr>
          <w:b w:val="false"/>
          <w:bCs w:val="false"/>
        </w:rPr>
        <w:t xml:space="preserve">te în plac/g259 arm/g259turi  suplimentare. Dispunerea  acestor bare este</w:t>
      </w:r>
    </w:p>
    <w:p>
      <w:pPr>
        <w:keepNext w:val="false"/>
      </w:pPr>
      <w:r>
        <w:rPr>
          <w:b w:val="false"/>
          <w:bCs w:val="false"/>
        </w:rPr>
        <w:t xml:space="preserve">ar/g259tat/g259 în Figura 7.2, ia</w:t>
      </w:r>
    </w:p>
    <w:p>
      <w:pPr>
        <w:keepNext w:val="false"/>
      </w:pPr>
      <w:r>
        <w:rPr>
          <w:b w:val="false"/>
          <w:bCs w:val="false"/>
        </w:rPr>
        <w:t xml:space="preserve">r calculul lor este dat în Anexa G.</w:t>
      </w:r>
    </w:p>
    <w:p>
      <w:pPr>
        <w:keepNext w:val="false"/>
      </w:pPr>
      <w:r>
        <w:rPr>
          <w:b w:val="false"/>
          <w:bCs w:val="false"/>
        </w:rPr>
        <w:t xml:space="preserve">(3) L/g259/g288imea efectiv/g259 a pl/g259cii beff  (Figura 7.1) va avea valoarea:</w:t>
      </w:r>
    </w:p>
    <w:p>
      <w:pPr>
        <w:keepNext w:val="false"/>
      </w:pPr>
      <w:r>
        <w:rPr>
          <w:b w:val="false"/>
          <w:bCs w:val="false"/>
        </w:rPr>
        <w:t xml:space="preserve">beff = be1+be2 (7.6) </w:t>
      </w:r>
    </w:p>
    <w:p>
      <w:pPr>
        <w:keepNext w:val="false"/>
      </w:pPr>
      <w:r>
        <w:rPr>
          <w:b w:val="false"/>
          <w:bCs w:val="false"/>
        </w:rPr>
        <w:t xml:space="preserve">156</w:t>
      </w:r>
    </w:p>
    <w:p>
      <w:pPr>
        <w:keepNext w:val="false"/>
      </w:pPr>
      <w:r>
        <w:rPr>
          <w:b w:val="false"/>
          <w:bCs w:val="false"/>
        </w:rPr>
        <w:t xml:space="preserve">Tabelul 7.4 Valori maxime  ale în/g259l/g288imii relative a zonei comprimate de beton x/hb </w:t>
      </w:r>
    </w:p>
    <w:p>
      <w:pPr>
        <w:keepNext w:val="false"/>
      </w:pPr>
      <w:r>
        <w:rPr>
          <w:b w:val="false"/>
          <w:bCs w:val="false"/>
        </w:rPr>
        <w:t xml:space="preserve">pentru asigurarea ductilit/g259/g288ii  grinzilor din o/g288el compozite cu plac/g259 de beton armat  </w:t>
      </w:r>
    </w:p>
    <w:p>
      <w:pPr>
        <w:keepNext w:val="false"/>
      </w:pPr>
      <w:r>
        <w:rPr>
          <w:b w:val="false"/>
          <w:bCs w:val="false"/>
        </w:rPr>
        <w:t xml:space="preserve">Clasa de </w:t>
      </w:r>
    </w:p>
    <w:p>
      <w:pPr>
        <w:keepNext w:val="false"/>
      </w:pPr>
      <w:r>
        <w:rPr>
          <w:b w:val="false"/>
          <w:bCs w:val="false"/>
        </w:rPr>
        <w:t xml:space="preserve">ductilitate </w:t>
      </w:r>
    </w:p>
    <w:p>
      <w:pPr>
        <w:keepNext w:val="false"/>
      </w:pPr>
      <w:r>
        <w:rPr>
          <w:b w:val="false"/>
          <w:bCs w:val="false"/>
        </w:rPr>
        <w:t xml:space="preserve">q f y (x/hb)max </w:t>
      </w:r>
    </w:p>
    <w:p>
      <w:pPr>
        <w:keepNext w:val="false"/>
      </w:pPr>
      <w:r>
        <w:rPr>
          <w:b w:val="false"/>
          <w:bCs w:val="false"/>
        </w:rPr>
        <w:t xml:space="preserve">DCH q/g1494 355 0,20</w:t>
      </w:r>
    </w:p>
    <w:p>
      <w:pPr>
        <w:keepNext w:val="false"/>
      </w:pPr>
      <w:r>
        <w:rPr>
          <w:b w:val="false"/>
          <w:bCs w:val="false"/>
        </w:rPr>
        <w:t xml:space="preserve">DCH q/g1494 235 0,27</w:t>
      </w:r>
    </w:p>
    <w:p>
      <w:pPr>
        <w:keepNext w:val="false"/>
      </w:pPr>
      <w:r>
        <w:rPr>
          <w:b w:val="false"/>
          <w:bCs w:val="false"/>
        </w:rPr>
        <w:t xml:space="preserve">DCM 1,5 &lt;q&lt;4 355 0,27 </w:t>
      </w:r>
    </w:p>
    <w:p>
      <w:pPr>
        <w:keepNext w:val="false"/>
      </w:pPr>
      <w:r>
        <w:rPr>
          <w:b w:val="false"/>
          <w:bCs w:val="false"/>
        </w:rPr>
        <w:t xml:space="preserve">DCM 1,5 &lt;q&lt;4 235 0,36 </w:t>
      </w:r>
    </w:p>
    <w:p>
      <w:pPr>
        <w:keepNext w:val="false"/>
      </w:pPr>
      <w:r>
        <w:rPr>
          <w:b w:val="false"/>
          <w:bCs w:val="false"/>
        </w:rPr>
        <w:t xml:space="preserve"> unde: </w:t>
      </w:r>
    </w:p>
    <w:p>
      <w:pPr>
        <w:keepNext w:val="false"/>
      </w:pPr>
      <w:r>
        <w:rPr>
          <w:b w:val="false"/>
          <w:bCs w:val="false"/>
        </w:rPr>
        <w:t xml:space="preserve">hb în/g259l/g288imea total/g259 a grinzii compozite </w:t>
      </w:r>
    </w:p>
    <w:p>
      <w:pPr>
        <w:keepNext w:val="false"/>
      </w:pPr>
      <w:r>
        <w:rPr>
          <w:b w:val="false"/>
          <w:bCs w:val="false"/>
        </w:rPr>
        <w:t xml:space="preserve">fy valoarea caracteristic/g259 a limitei  de curgere a o/g288elului arm/g259turii. </w:t>
      </w:r>
    </w:p>
    <w:p>
      <w:pPr>
        <w:keepNext w:val="false"/>
      </w:pPr>
      <w:r>
        <w:rPr>
          <w:b w:val="false"/>
          <w:bCs w:val="false"/>
        </w:rPr>
        <w:t xml:space="preserve">Figura 7.1. Defini/g288ia l/g259/g288imilor efective be /g250i beff </w:t>
      </w:r>
    </w:p>
    <w:p>
      <w:pPr>
        <w:keepNext w:val="false"/>
      </w:pPr>
      <w:r>
        <w:rPr>
          <w:b w:val="false"/>
          <w:bCs w:val="false"/>
        </w:rPr>
        <w:t xml:space="preserve">(4) L/g259/g288imile efective par/g288iale ale pl/g259cii  situate deoparte /g250i de alta a axei grinzii ,be1</w:t>
      </w:r>
    </w:p>
    <w:p>
      <w:pPr>
        <w:keepNext w:val="false"/>
      </w:pPr>
      <w:r>
        <w:rPr>
          <w:b w:val="false"/>
          <w:bCs w:val="false"/>
        </w:rPr>
        <w:t xml:space="preserve">/g250i respec</w:t>
      </w:r>
    </w:p>
    <w:p>
      <w:pPr>
        <w:keepNext w:val="false"/>
      </w:pPr>
      <w:r>
        <w:rPr>
          <w:b w:val="false"/>
          <w:bCs w:val="false"/>
        </w:rPr>
        <w:t xml:space="preserve">tiv be2 utilizate pentru calculul momentelor capabile MRd /g250i respectiv a</w:t>
      </w:r>
    </w:p>
    <w:p>
      <w:pPr>
        <w:keepNext w:val="false"/>
      </w:pPr>
      <w:r>
        <w:rPr>
          <w:b w:val="false"/>
          <w:bCs w:val="false"/>
        </w:rPr>
        <w:t xml:space="preserve">rigid</w:t>
      </w:r>
    </w:p>
    <w:p>
      <w:pPr>
        <w:keepNext w:val="false"/>
      </w:pPr>
      <w:r>
        <w:rPr>
          <w:b w:val="false"/>
          <w:bCs w:val="false"/>
        </w:rPr>
        <w:t xml:space="preserve">itatilor EI se vor determina conform tabelulu i 7.5. Aceste valori nu vor dep/g259/g250i</w:t>
      </w:r>
    </w:p>
    <w:p>
      <w:pPr>
        <w:keepNext w:val="false"/>
      </w:pPr>
      <w:r>
        <w:rPr>
          <w:b w:val="false"/>
          <w:bCs w:val="false"/>
        </w:rPr>
        <w:t xml:space="preserve">jum</w:t>
      </w:r>
    </w:p>
    <w:p>
      <w:pPr>
        <w:keepNext w:val="false"/>
      </w:pPr>
      <w:r>
        <w:rPr>
          <w:b w:val="false"/>
          <w:bCs w:val="false"/>
        </w:rPr>
        <w:t xml:space="preserve">/g259tatea distan/g288elor între grinzi (b1) /g250i distan/g288a pân/g259 la marginea liber/g259 a pl/g259cii (b2).</w:t>
      </w:r>
    </w:p>
    <w:p>
      <w:pPr>
        <w:keepNext w:val="false"/>
      </w:pPr>
      <w:r>
        <w:rPr>
          <w:b w:val="false"/>
          <w:bCs w:val="false"/>
        </w:rPr>
        <w:t xml:space="preserve">(5) Valorile date în tabel  sunt valabile în condi/g288iile în care în plac/g259 sunt prev/g259zute</w:t>
      </w:r>
    </w:p>
    <w:p>
      <w:pPr>
        <w:keepNext w:val="false"/>
      </w:pPr>
      <w:r>
        <w:rPr>
          <w:b w:val="false"/>
          <w:bCs w:val="false"/>
        </w:rPr>
        <w:t xml:space="preserve">arm</w:t>
      </w:r>
    </w:p>
    <w:p>
      <w:pPr>
        <w:keepNext w:val="false"/>
      </w:pPr>
      <w:r>
        <w:rPr>
          <w:b w:val="false"/>
          <w:bCs w:val="false"/>
        </w:rPr>
        <w:t xml:space="preserve">/g259turile suplimentare din Figura 7.2. (0)</w:t>
      </w:r>
    </w:p>
    <w:p>
      <w:pPr>
        <w:keepNext w:val="false"/>
      </w:pPr>
      <w:r>
        <w:rPr>
          <w:b w:val="false"/>
          <w:bCs w:val="false"/>
        </w:rPr>
        <w:t xml:space="preserve">hb</w:t>
      </w:r>
    </w:p>
    <w:p>
      <w:pPr>
        <w:keepNext w:val="false"/>
      </w:pPr>
      <w:r>
        <w:rPr>
          <w:b w:val="false"/>
          <w:bCs w:val="false"/>
        </w:rPr>
        <w:t xml:space="preserve">be1 be2</w:t>
      </w:r>
    </w:p>
    <w:p>
      <w:pPr>
        <w:keepNext w:val="false"/>
      </w:pPr>
      <w:r>
        <w:rPr>
          <w:b w:val="false"/>
          <w:bCs w:val="false"/>
        </w:rPr>
        <w:t xml:space="preserve">beff </w:t>
      </w:r>
    </w:p>
    <w:p>
      <w:pPr>
        <w:keepNext w:val="false"/>
      </w:pPr>
      <w:r>
        <w:rPr>
          <w:b w:val="false"/>
          <w:bCs w:val="false"/>
        </w:rPr>
        <w:t xml:space="preserve">b1 b1 b2</w:t>
      </w:r>
    </w:p>
    <w:p>
      <w:pPr>
        <w:keepNext w:val="false"/>
      </w:pPr>
      <w:r>
        <w:rPr>
          <w:b w:val="false"/>
          <w:bCs w:val="false"/>
        </w:rPr>
        <w:t xml:space="preserve">157</w:t>
      </w:r>
    </w:p>
    <w:p>
      <w:pPr>
        <w:keepNext w:val="false"/>
      </w:pPr>
      <w:r>
        <w:rPr>
          <w:b w:val="false"/>
          <w:bCs w:val="false"/>
        </w:rPr>
        <w:t xml:space="preserve">Tabelul 7.5 L/g259/g288imea efectiv/g259 par/g288ial/g259 a pl/g259cii grinzilor compozite în zona nodurilor be </w:t>
      </w:r>
    </w:p>
    <w:p>
      <w:pPr>
        <w:keepNext w:val="false"/>
      </w:pPr>
      <w:r>
        <w:rPr>
          <w:b w:val="false"/>
          <w:bCs w:val="false"/>
        </w:rPr>
        <w:t xml:space="preserve"> be Condi/g288ii de alc/g259tuire din zona </w:t>
      </w:r>
    </w:p>
    <w:p>
      <w:pPr>
        <w:keepNext w:val="false"/>
      </w:pPr>
      <w:r>
        <w:rPr>
          <w:b w:val="false"/>
          <w:bCs w:val="false"/>
        </w:rPr>
        <w:t xml:space="preserve">nodului grind/g259- stâlp  </w:t>
      </w:r>
    </w:p>
    <w:p>
      <w:pPr>
        <w:keepNext w:val="false"/>
      </w:pPr>
      <w:r>
        <w:rPr>
          <w:b w:val="false"/>
          <w:bCs w:val="false"/>
        </w:rPr>
        <w:t xml:space="preserve">be pentru calculul </w:t>
      </w:r>
    </w:p>
    <w:p>
      <w:pPr>
        <w:keepNext w:val="false"/>
      </w:pPr>
      <w:r>
        <w:rPr>
          <w:b w:val="false"/>
          <w:bCs w:val="false"/>
        </w:rPr>
        <w:t xml:space="preserve">momentul capabil 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Rd(plastic)  </w:t>
      </w:r>
    </w:p>
    <w:p>
      <w:pPr>
        <w:keepNext w:val="false"/>
      </w:pPr>
      <w:r>
        <w:rPr>
          <w:b w:val="false"/>
          <w:bCs w:val="false"/>
        </w:rPr>
        <w:t xml:space="preserve">be pentru </w:t>
      </w:r>
    </w:p>
    <w:p>
      <w:pPr>
        <w:keepNext w:val="false"/>
      </w:pPr>
      <w:r>
        <w:rPr>
          <w:b w:val="false"/>
          <w:bCs w:val="false"/>
        </w:rPr>
        <w:t xml:space="preserve">calculul </w:t>
      </w:r>
    </w:p>
    <w:p>
      <w:pPr>
        <w:keepNext w:val="false"/>
      </w:pPr>
      <w:r>
        <w:rPr>
          <w:b w:val="false"/>
          <w:bCs w:val="false"/>
        </w:rPr>
        <w:t xml:space="preserve">rigidit/g259/g288ii </w:t>
      </w:r>
    </w:p>
    <w:p>
      <w:pPr>
        <w:keepNext w:val="false"/>
      </w:pPr>
      <w:r>
        <w:rPr>
          <w:b w:val="false"/>
          <w:bCs w:val="false"/>
        </w:rPr>
        <w:t xml:space="preserve">EI(elastic) </w:t>
      </w:r>
    </w:p>
    <w:p>
      <w:pPr>
        <w:keepNext w:val="false"/>
      </w:pPr>
      <w:r>
        <w:rPr>
          <w:b w:val="false"/>
          <w:bCs w:val="false"/>
        </w:rPr>
        <w:t xml:space="preserve">A.Stâlp</w:t>
      </w:r>
    </w:p>
    <w:p>
      <w:pPr>
        <w:keepNext w:val="false"/>
      </w:pPr>
      <w:r>
        <w:rPr>
          <w:b w:val="false"/>
          <w:bCs w:val="false"/>
        </w:rPr>
        <w:t xml:space="preserve">interior</w:t>
      </w:r>
    </w:p>
    <w:p>
      <w:pPr>
        <w:keepNext w:val="false"/>
      </w:pPr>
      <w:r>
        <w:rPr>
          <w:b w:val="false"/>
          <w:bCs w:val="false"/>
        </w:rPr>
        <w:t xml:space="preserve">Exist/g259 sau nu grind/g259 tran sversal/g259 </w:t>
      </w:r>
    </w:p>
    <w:p>
      <w:pPr>
        <w:keepNext w:val="false"/>
      </w:pPr>
      <w:r>
        <w:rPr>
          <w:b w:val="false"/>
          <w:bCs w:val="false"/>
        </w:rPr>
        <w:t xml:space="preserve">cu arm/g259tur/g259 suplimentar/g259  AT /g250i AS </w:t>
      </w:r>
    </w:p>
    <w:p>
      <w:pPr>
        <w:keepNext w:val="false"/>
      </w:pPr>
      <w:r>
        <w:rPr>
          <w:b w:val="false"/>
          <w:bCs w:val="false"/>
        </w:rPr>
        <w:t xml:space="preserve">Pentru M- : 0,1l </w:t>
      </w:r>
    </w:p>
    <w:p>
      <w:pPr>
        <w:keepNext w:val="false"/>
      </w:pPr>
      <w:r>
        <w:rPr>
          <w:b w:val="false"/>
          <w:bCs w:val="false"/>
        </w:rPr>
        <w:t xml:space="preserve">Pentru M+ : 0,075l </w:t>
      </w:r>
    </w:p>
    <w:p>
      <w:pPr>
        <w:keepNext w:val="false"/>
      </w:pPr>
      <w:r>
        <w:rPr>
          <w:b w:val="false"/>
          <w:bCs w:val="false"/>
        </w:rPr>
        <w:t xml:space="preserve">Pentru M- :  </w:t>
      </w:r>
    </w:p>
    <w:p>
      <w:pPr>
        <w:keepNext w:val="false"/>
      </w:pPr>
      <w:r>
        <w:rPr>
          <w:b w:val="false"/>
          <w:bCs w:val="false"/>
        </w:rPr>
        <w:t xml:space="preserve">0.05 l </w:t>
      </w:r>
    </w:p>
    <w:p>
      <w:pPr>
        <w:keepNext w:val="false"/>
      </w:pPr>
      <w:r>
        <w:rPr>
          <w:b w:val="false"/>
          <w:bCs w:val="false"/>
        </w:rPr>
        <w:t xml:space="preserve">Pentru M+: </w:t>
      </w:r>
    </w:p>
    <w:p>
      <w:pPr>
        <w:keepNext w:val="false"/>
      </w:pPr>
      <w:r>
        <w:rPr>
          <w:b w:val="false"/>
          <w:bCs w:val="false"/>
        </w:rPr>
        <w:t xml:space="preserve">0,0375 l </w:t>
      </w:r>
    </w:p>
    <w:p>
      <w:pPr>
        <w:keepNext w:val="false"/>
      </w:pPr>
      <w:r>
        <w:rPr>
          <w:b w:val="false"/>
          <w:bCs w:val="false"/>
        </w:rPr>
        <w:t xml:space="preserve">B1. </w:t>
      </w:r>
    </w:p>
    <w:p>
      <w:pPr>
        <w:keepNext w:val="false"/>
      </w:pPr>
      <w:r>
        <w:rPr>
          <w:b w:val="false"/>
          <w:bCs w:val="false"/>
        </w:rPr>
        <w:t xml:space="preserve">Stâlp </w:t>
      </w:r>
    </w:p>
    <w:p>
      <w:pPr>
        <w:keepNext w:val="false"/>
      </w:pPr>
      <w:r>
        <w:rPr>
          <w:b w:val="false"/>
          <w:bCs w:val="false"/>
        </w:rPr>
        <w:t xml:space="preserve">exterior </w:t>
      </w:r>
    </w:p>
    <w:p>
      <w:pPr>
        <w:keepNext w:val="false"/>
      </w:pPr>
      <w:r>
        <w:rPr>
          <w:b w:val="false"/>
          <w:bCs w:val="false"/>
        </w:rPr>
        <w:t xml:space="preserve">Exist/g259 o grind/g259 marginal/g259 </w:t>
      </w:r>
    </w:p>
    <w:p>
      <w:pPr>
        <w:keepNext w:val="false"/>
      </w:pPr>
      <w:r>
        <w:rPr>
          <w:b w:val="false"/>
          <w:bCs w:val="false"/>
        </w:rPr>
        <w:t xml:space="preserve">transversal/g259 rezemat/g259 pe stâlp în </w:t>
      </w:r>
    </w:p>
    <w:p>
      <w:pPr>
        <w:keepNext w:val="false"/>
      </w:pPr>
      <w:r>
        <w:rPr>
          <w:b w:val="false"/>
          <w:bCs w:val="false"/>
        </w:rPr>
        <w:t xml:space="preserve">care se ancoreaz/g259 arm/g259turile </w:t>
      </w:r>
    </w:p>
    <w:p>
      <w:pPr>
        <w:keepNext w:val="false"/>
      </w:pPr>
      <w:r>
        <w:rPr>
          <w:b w:val="false"/>
          <w:bCs w:val="false"/>
        </w:rPr>
        <w:t xml:space="preserve">longitudinale ,cu conexiune total/g259 </w:t>
      </w:r>
    </w:p>
    <w:p>
      <w:pPr>
        <w:keepNext w:val="false"/>
      </w:pPr>
      <w:r>
        <w:rPr>
          <w:b w:val="false"/>
          <w:bCs w:val="false"/>
        </w:rPr>
        <w:t xml:space="preserve">cu placa /g250i arm/g259turi suplimentare </w:t>
      </w:r>
    </w:p>
    <w:p>
      <w:pPr>
        <w:keepNext w:val="false"/>
      </w:pPr>
      <w:r>
        <w:rPr>
          <w:b w:val="false"/>
          <w:bCs w:val="false"/>
        </w:rPr>
        <w:t xml:space="preserve">în plac/g259 A</w:t>
      </w:r>
    </w:p>
    <w:p>
      <w:pPr>
        <w:keepNext w:val="false"/>
      </w:pPr>
      <w:r>
        <w:rPr>
          <w:b w:val="false"/>
          <w:bCs w:val="false"/>
        </w:rPr>
        <w:t xml:space="preserve">T /g250i AS,  </w:t>
      </w:r>
    </w:p>
    <w:p>
      <w:pPr>
        <w:keepNext w:val="false"/>
      </w:pPr>
      <w:r>
        <w:rPr>
          <w:b w:val="false"/>
          <w:bCs w:val="false"/>
        </w:rPr>
        <w:t xml:space="preserve">Pentru M- : 0,1l </w:t>
      </w:r>
    </w:p>
    <w:p>
      <w:pPr>
        <w:keepNext w:val="false"/>
      </w:pPr>
      <w:r>
        <w:rPr>
          <w:b w:val="false"/>
          <w:bCs w:val="false"/>
        </w:rPr>
        <w:t xml:space="preserve">Pentru M+ : 0,075l</w:t>
      </w:r>
    </w:p>
    <w:p>
      <w:pPr>
        <w:keepNext w:val="false"/>
      </w:pPr>
      <w:r>
        <w:rPr>
          <w:b w:val="false"/>
          <w:bCs w:val="false"/>
        </w:rPr>
        <w:t xml:space="preserve">B2. </w:t>
      </w:r>
    </w:p>
    <w:p>
      <w:pPr>
        <w:keepNext w:val="false"/>
      </w:pPr>
      <w:r>
        <w:rPr>
          <w:b w:val="false"/>
          <w:bCs w:val="false"/>
        </w:rPr>
        <w:t xml:space="preserve">Stâlp  </w:t>
      </w:r>
    </w:p>
    <w:p>
      <w:pPr>
        <w:keepNext w:val="false"/>
      </w:pPr>
      <w:r>
        <w:rPr>
          <w:b w:val="false"/>
          <w:bCs w:val="false"/>
        </w:rPr>
        <w:t xml:space="preserve">exterior </w:t>
      </w:r>
    </w:p>
    <w:p>
      <w:pPr>
        <w:keepNext w:val="false"/>
      </w:pPr>
      <w:r>
        <w:rPr>
          <w:b w:val="false"/>
          <w:bCs w:val="false"/>
        </w:rPr>
        <w:t xml:space="preserve">Exist/g259 o fâ/g250ie de plac/g259 în consol/g259 </w:t>
      </w:r>
    </w:p>
    <w:p>
      <w:pPr>
        <w:keepNext w:val="false"/>
      </w:pPr>
      <w:r>
        <w:rPr>
          <w:b w:val="false"/>
          <w:bCs w:val="false"/>
        </w:rPr>
        <w:t xml:space="preserve">fa/g288/g259 de stâlp în care arm/g259turile </w:t>
      </w:r>
    </w:p>
    <w:p>
      <w:pPr>
        <w:keepNext w:val="false"/>
      </w:pPr>
      <w:r>
        <w:rPr>
          <w:b w:val="false"/>
          <w:bCs w:val="false"/>
        </w:rPr>
        <w:t xml:space="preserve">longitudinale  se ancoreaz/g259  cu </w:t>
      </w:r>
    </w:p>
    <w:p>
      <w:pPr>
        <w:keepNext w:val="false"/>
      </w:pPr>
      <w:r>
        <w:rPr>
          <w:b w:val="false"/>
          <w:bCs w:val="false"/>
        </w:rPr>
        <w:t xml:space="preserve">bucle /g250i arm/g259turi suplimentare  </w:t>
      </w:r>
    </w:p>
    <w:p>
      <w:pPr>
        <w:keepNext w:val="false"/>
      </w:pPr>
      <w:r>
        <w:rPr>
          <w:b w:val="false"/>
          <w:bCs w:val="false"/>
        </w:rPr>
        <w:t xml:space="preserve">Pentru M- : 0,1l </w:t>
      </w:r>
    </w:p>
    <w:p>
      <w:pPr>
        <w:keepNext w:val="false"/>
      </w:pPr>
      <w:r>
        <w:rPr>
          <w:b w:val="false"/>
          <w:bCs w:val="false"/>
        </w:rPr>
        <w:t xml:space="preserve">Pentru M+:bc/2+0,7hc/2 </w:t>
      </w:r>
    </w:p>
    <w:p>
      <w:pPr>
        <w:keepNext w:val="false"/>
      </w:pPr>
      <w:r>
        <w:rPr>
          <w:b w:val="false"/>
          <w:bCs w:val="false"/>
        </w:rPr>
        <w:t xml:space="preserve"> sau h c/2+0,7bc/2 </w:t>
      </w:r>
    </w:p>
    <w:p>
      <w:pPr>
        <w:keepNext w:val="false"/>
      </w:pPr>
      <w:r>
        <w:rPr>
          <w:b w:val="false"/>
          <w:bCs w:val="false"/>
        </w:rPr>
        <w:t xml:space="preserve">B3. </w:t>
      </w:r>
    </w:p>
    <w:p>
      <w:pPr>
        <w:keepNext w:val="false"/>
      </w:pPr>
      <w:r>
        <w:rPr>
          <w:b w:val="false"/>
          <w:bCs w:val="false"/>
        </w:rPr>
        <w:t xml:space="preserve">Stâlp </w:t>
      </w:r>
    </w:p>
    <w:p>
      <w:pPr>
        <w:keepNext w:val="false"/>
      </w:pPr>
      <w:r>
        <w:rPr>
          <w:b w:val="false"/>
          <w:bCs w:val="false"/>
        </w:rPr>
        <w:t xml:space="preserve">exterior </w:t>
      </w:r>
    </w:p>
    <w:p>
      <w:pPr>
        <w:keepNext w:val="false"/>
      </w:pPr>
      <w:r>
        <w:rPr>
          <w:b w:val="false"/>
          <w:bCs w:val="false"/>
        </w:rPr>
        <w:t xml:space="preserve">Exist/g259 un dispozitiv  adi/g288ional </w:t>
      </w:r>
    </w:p>
    <w:p>
      <w:pPr>
        <w:keepNext w:val="false"/>
      </w:pPr>
      <w:r>
        <w:rPr>
          <w:b w:val="false"/>
          <w:bCs w:val="false"/>
        </w:rPr>
        <w:t xml:space="preserve">fixat  de talpa stâlpului  cu o  </w:t>
      </w:r>
    </w:p>
    <w:p>
      <w:pPr>
        <w:keepNext w:val="false"/>
      </w:pPr>
      <w:r>
        <w:rPr>
          <w:b w:val="false"/>
          <w:bCs w:val="false"/>
        </w:rPr>
        <w:t xml:space="preserve">l/g259/g288ime b</w:t>
      </w:r>
    </w:p>
    <w:p>
      <w:pPr>
        <w:keepNext w:val="false"/>
      </w:pPr>
      <w:r>
        <w:rPr>
          <w:b w:val="false"/>
          <w:bCs w:val="false"/>
        </w:rPr>
        <w:t xml:space="preserve">el mai mare decât l/g259/g288imea </w:t>
      </w:r>
    </w:p>
    <w:p>
      <w:pPr>
        <w:keepNext w:val="false"/>
      </w:pPr>
      <w:r>
        <w:rPr>
          <w:b w:val="false"/>
          <w:bCs w:val="false"/>
        </w:rPr>
        <w:t xml:space="preserve">t/g259lpii stâlpului  bc, iar arm/g259turile </w:t>
      </w:r>
    </w:p>
    <w:p>
      <w:pPr>
        <w:keepNext w:val="false"/>
      </w:pPr>
      <w:r>
        <w:rPr>
          <w:b w:val="false"/>
          <w:bCs w:val="false"/>
        </w:rPr>
        <w:t xml:space="preserve">longitudinale din plac/g259  nu sunt </w:t>
      </w:r>
    </w:p>
    <w:p>
      <w:pPr>
        <w:keepNext w:val="false"/>
      </w:pPr>
      <w:r>
        <w:rPr>
          <w:b w:val="false"/>
          <w:bCs w:val="false"/>
        </w:rPr>
        <w:t xml:space="preserve">ancorate   </w:t>
      </w:r>
    </w:p>
    <w:p>
      <w:pPr>
        <w:keepNext w:val="false"/>
      </w:pPr>
      <w:r>
        <w:rPr>
          <w:b w:val="false"/>
          <w:bCs w:val="false"/>
        </w:rPr>
        <w:t xml:space="preserve">Pentru M- : 0 </w:t>
      </w:r>
    </w:p>
    <w:p>
      <w:pPr>
        <w:keepNext w:val="false"/>
      </w:pPr>
      <w:r>
        <w:rPr>
          <w:b w:val="false"/>
          <w:bCs w:val="false"/>
        </w:rPr>
        <w:t xml:space="preserve">Pentru M+:bc/2/g148be,max </w:t>
      </w:r>
    </w:p>
    <w:p>
      <w:pPr>
        <w:keepNext w:val="false"/>
      </w:pPr>
      <w:r>
        <w:rPr>
          <w:b w:val="false"/>
          <w:bCs w:val="false"/>
        </w:rPr>
        <w:t xml:space="preserve">be,max =0.05l  </w:t>
      </w:r>
    </w:p>
    <w:p>
      <w:pPr>
        <w:keepNext w:val="false"/>
      </w:pPr>
      <w:r>
        <w:rPr>
          <w:b w:val="false"/>
          <w:bCs w:val="false"/>
        </w:rPr>
        <w:t xml:space="preserve">Pentru M- :0 </w:t>
      </w:r>
    </w:p>
    <w:p>
      <w:pPr>
        <w:keepNext w:val="false"/>
      </w:pPr>
      <w:r>
        <w:rPr>
          <w:b w:val="false"/>
          <w:bCs w:val="false"/>
        </w:rPr>
        <w:t xml:space="preserve">Pentru M+:  </w:t>
      </w:r>
    </w:p>
    <w:p>
      <w:pPr>
        <w:keepNext w:val="false"/>
      </w:pPr>
      <w:r>
        <w:rPr>
          <w:b w:val="false"/>
          <w:bCs w:val="false"/>
        </w:rPr>
        <w:t xml:space="preserve">0,0375 l </w:t>
      </w:r>
    </w:p>
    <w:p>
      <w:pPr>
        <w:keepNext w:val="false"/>
      </w:pPr>
      <w:r>
        <w:rPr>
          <w:b w:val="false"/>
          <w:bCs w:val="false"/>
        </w:rPr>
        <w:t xml:space="preserve">B4. </w:t>
      </w:r>
    </w:p>
    <w:p>
      <w:pPr>
        <w:keepNext w:val="false"/>
      </w:pPr>
      <w:r>
        <w:rPr>
          <w:b w:val="false"/>
          <w:bCs w:val="false"/>
        </w:rPr>
        <w:t xml:space="preserve">Stâlp </w:t>
      </w:r>
    </w:p>
    <w:p>
      <w:pPr>
        <w:keepNext w:val="false"/>
      </w:pPr>
      <w:r>
        <w:rPr>
          <w:b w:val="false"/>
          <w:bCs w:val="false"/>
        </w:rPr>
        <w:t xml:space="preserve">exterior </w:t>
      </w:r>
    </w:p>
    <w:p>
      <w:pPr>
        <w:keepNext w:val="false"/>
      </w:pPr>
      <w:r>
        <w:rPr>
          <w:b w:val="false"/>
          <w:bCs w:val="false"/>
        </w:rPr>
        <w:t xml:space="preserve">Nu exist/g259 element transversal sau  </w:t>
      </w:r>
    </w:p>
    <w:p>
      <w:pPr>
        <w:keepNext w:val="false"/>
      </w:pPr>
      <w:r>
        <w:rPr>
          <w:b w:val="false"/>
          <w:bCs w:val="false"/>
        </w:rPr>
        <w:t xml:space="preserve">arm/g259turile longitudinale nu sunt  </w:t>
      </w:r>
    </w:p>
    <w:p>
      <w:pPr>
        <w:keepNext w:val="false"/>
      </w:pPr>
      <w:r>
        <w:rPr>
          <w:b w:val="false"/>
          <w:bCs w:val="false"/>
        </w:rPr>
        <w:t xml:space="preserve">ancorate de stâlp   </w:t>
      </w:r>
    </w:p>
    <w:p>
      <w:pPr>
        <w:keepNext w:val="false"/>
      </w:pPr>
      <w:r>
        <w:rPr>
          <w:b w:val="false"/>
          <w:bCs w:val="false"/>
        </w:rPr>
        <w:t xml:space="preserve">Pentru M</w:t>
      </w:r>
    </w:p>
    <w:p>
      <w:pPr>
        <w:keepNext w:val="false"/>
      </w:pPr>
      <w:r>
        <w:rPr>
          <w:b w:val="false"/>
          <w:bCs w:val="false"/>
        </w:rPr>
        <w:t xml:space="preserve">- : 0 </w:t>
      </w:r>
    </w:p>
    <w:p>
      <w:pPr>
        <w:keepNext w:val="false"/>
      </w:pPr>
      <w:r>
        <w:rPr>
          <w:b w:val="false"/>
          <w:bCs w:val="false"/>
        </w:rPr>
        <w:t xml:space="preserve">Pentru M+: bc/2  </w:t>
      </w:r>
    </w:p>
    <w:p>
      <w:pPr>
        <w:keepNext w:val="false"/>
      </w:pPr>
      <w:r>
        <w:rPr>
          <w:b w:val="false"/>
          <w:bCs w:val="false"/>
        </w:rPr>
        <w:t xml:space="preserve"> sau h c/2 </w:t>
      </w:r>
    </w:p>
    <w:p>
      <w:pPr>
        <w:keepNext w:val="false"/>
      </w:pPr>
      <w:r>
        <w:rPr>
          <w:b w:val="false"/>
          <w:bCs w:val="false"/>
        </w:rPr>
        <w:t xml:space="preserve">Pentru M-: 0 </w:t>
      </w:r>
    </w:p>
    <w:p>
      <w:pPr>
        <w:keepNext w:val="false"/>
      </w:pPr>
      <w:r>
        <w:rPr>
          <w:b w:val="false"/>
          <w:bCs w:val="false"/>
        </w:rPr>
        <w:t xml:space="preserve">Pentru M+ : </w:t>
      </w:r>
    </w:p>
    <w:p>
      <w:pPr>
        <w:keepNext w:val="false"/>
      </w:pPr>
      <w:r>
        <w:rPr>
          <w:b w:val="false"/>
          <w:bCs w:val="false"/>
        </w:rPr>
        <w:t xml:space="preserve">0,025 l </w:t>
      </w:r>
    </w:p>
    <w:p>
      <w:pPr>
        <w:keepNext w:val="false"/>
      </w:pPr>
      <w:r>
        <w:rPr>
          <w:b w:val="false"/>
          <w:bCs w:val="false"/>
        </w:rPr>
        <w:t xml:space="preserve">unde: </w:t>
      </w:r>
    </w:p>
    <w:p>
      <w:pPr>
        <w:keepNext w:val="false"/>
      </w:pPr>
      <w:r>
        <w:rPr>
          <w:b w:val="false"/>
          <w:bCs w:val="false"/>
        </w:rPr>
        <w:t xml:space="preserve">M-, M+ indic/g259 situa/g288iile de calcul ale valorii l/g259/g288imii efective par/g288iale de plac/g259 be (în </w:t>
      </w:r>
    </w:p>
    <w:p>
      <w:pPr>
        <w:keepNext w:val="false"/>
      </w:pPr>
      <w:r>
        <w:rPr>
          <w:b w:val="false"/>
          <w:bCs w:val="false"/>
        </w:rPr>
        <w:t xml:space="preserve">zona de moment negativ /g250i respectiv pozitiv). Pentru momentul negativ, </w:t>
      </w:r>
    </w:p>
    <w:p>
      <w:pPr>
        <w:keepNext w:val="false"/>
      </w:pPr>
      <w:r>
        <w:rPr>
          <w:b w:val="false"/>
          <w:bCs w:val="false"/>
        </w:rPr>
        <w:t xml:space="preserve">betonul pl/g259cii fiind fisurat, l/g259/g288imea efectiv/g259 par/g288ial/g259 de plac/g259 be cuprinde </w:t>
      </w:r>
    </w:p>
    <w:p>
      <w:pPr>
        <w:keepNext w:val="false"/>
      </w:pPr>
      <w:r>
        <w:rPr>
          <w:b w:val="false"/>
          <w:bCs w:val="false"/>
        </w:rPr>
        <w:t xml:space="preserve">arm/g259turile întinse care intervin în  determinarea momentului capabil /g250i a </w:t>
      </w:r>
    </w:p>
    <w:p>
      <w:pPr>
        <w:keepNext w:val="false"/>
      </w:pPr>
      <w:r>
        <w:rPr>
          <w:b w:val="false"/>
          <w:bCs w:val="false"/>
        </w:rPr>
        <w:t xml:space="preserve">rigidit/g259/g288ii. </w:t>
      </w:r>
    </w:p>
    <w:p>
      <w:pPr>
        <w:keepNext w:val="false"/>
      </w:pPr>
      <w:r>
        <w:rPr>
          <w:b w:val="false"/>
          <w:bCs w:val="false"/>
        </w:rPr>
        <w:t xml:space="preserve">l deschiderea interax a grinzii.  </w:t>
      </w:r>
    </w:p>
    <w:p>
      <w:pPr>
        <w:keepNext w:val="false"/>
      </w:pPr>
      <w:r>
        <w:rPr>
          <w:b w:val="false"/>
          <w:bCs w:val="false"/>
        </w:rPr>
        <w:t xml:space="preserve">bc l/g259/g288imea  stâlpului perpendicular/g259 pe axa grinzii ,  </w:t>
      </w:r>
    </w:p>
    <w:p>
      <w:pPr>
        <w:keepNext w:val="false"/>
      </w:pPr>
      <w:r>
        <w:rPr>
          <w:b w:val="false"/>
          <w:bCs w:val="false"/>
        </w:rPr>
        <w:t xml:space="preserve">hc în/g259l/g288imea sec/g288iunii stâlpului,  </w:t>
      </w:r>
    </w:p>
    <w:p>
      <w:pPr>
        <w:keepNext w:val="false"/>
      </w:pPr>
      <w:r>
        <w:rPr>
          <w:b w:val="false"/>
          <w:bCs w:val="false"/>
        </w:rPr>
        <w:t xml:space="preserve">bel  l/g259/g288imea elementului suplimentar sudat de stâlp. </w:t>
      </w:r>
    </w:p>
    <w:p>
      <w:pPr>
        <w:keepNext w:val="false"/>
      </w:pPr>
      <w:r>
        <w:rPr>
          <w:b w:val="false"/>
          <w:bCs w:val="false"/>
        </w:rPr>
        <w:t xml:space="preserve">AS /g250i AT  arm/g259turile suplimentare amplasate în plac/g259 în zona stâlpului ( As </w:t>
      </w:r>
    </w:p>
    <w:p>
      <w:pPr>
        <w:keepNext w:val="false"/>
      </w:pPr>
      <w:r>
        <w:rPr>
          <w:b w:val="false"/>
          <w:bCs w:val="false"/>
        </w:rPr>
        <w:t xml:space="preserve">arm/g259tura longitudinal/g259 /g250i AT arm/g259tura transversal/g259). Rela/g288iile de calcul pentru </w:t>
      </w:r>
    </w:p>
    <w:p>
      <w:pPr>
        <w:keepNext w:val="false"/>
      </w:pPr>
      <w:r>
        <w:rPr>
          <w:b w:val="false"/>
          <w:bCs w:val="false"/>
        </w:rPr>
        <w:t xml:space="preserve">aceste arm/g259turi /g250i pentru rezultanta eforturilor de compresiune din plac/g259 sunt </w:t>
      </w:r>
    </w:p>
    <w:p>
      <w:pPr>
        <w:keepNext w:val="false"/>
      </w:pPr>
      <w:r>
        <w:rPr>
          <w:b w:val="false"/>
          <w:bCs w:val="false"/>
        </w:rPr>
        <w:t xml:space="preserve">date în Anexa G. </w:t>
      </w:r>
    </w:p>
    <w:p>
      <w:pPr>
        <w:keepNext w:val="false"/>
      </w:pPr>
      <w:r>
        <w:rPr>
          <w:b w:val="false"/>
          <w:bCs w:val="false"/>
        </w:rPr>
        <w:t xml:space="preserve">Cazurile A, B1, B2, B3 sunt ilustrate în Figura 7.2. </w:t>
      </w:r>
    </w:p>
    <w:p>
      <w:pPr>
        <w:keepNext w:val="false"/>
      </w:pPr>
      <w:r>
        <w:rPr>
          <w:b w:val="false"/>
          <w:bCs w:val="false"/>
        </w:rPr>
        <w:t xml:space="preserve">158</w:t>
      </w:r>
    </w:p>
    <w:p>
      <w:pPr>
        <w:keepNext w:val="false"/>
      </w:pPr>
      <w:r>
        <w:rPr>
          <w:b w:val="false"/>
          <w:bCs w:val="false"/>
        </w:rPr>
        <w:t xml:space="preserve">A - Nod interior </w:t>
      </w:r>
    </w:p>
    <w:p>
      <w:pPr>
        <w:keepNext w:val="false"/>
      </w:pPr>
      <w:r>
        <w:rPr>
          <w:b w:val="false"/>
          <w:bCs w:val="false"/>
        </w:rPr>
        <w:t xml:space="preserve">B - Nod exterior  </w:t>
      </w:r>
    </w:p>
    <w:p>
      <w:pPr>
        <w:keepNext w:val="false"/>
      </w:pPr>
      <w:r>
        <w:rPr>
          <w:b w:val="false"/>
          <w:bCs w:val="false"/>
        </w:rPr>
        <w:t xml:space="preserve">C - Grind/g259 compozit/g259  </w:t>
      </w:r>
    </w:p>
    <w:p>
      <w:pPr>
        <w:keepNext w:val="false"/>
      </w:pPr>
      <w:r>
        <w:rPr>
          <w:b w:val="false"/>
          <w:bCs w:val="false"/>
        </w:rPr>
        <w:t xml:space="preserve">D - Grind/g259 marginal/g259 compozit/g259  </w:t>
      </w:r>
    </w:p>
    <w:p>
      <w:pPr>
        <w:keepNext w:val="false"/>
      </w:pPr>
      <w:r>
        <w:rPr>
          <w:b w:val="false"/>
          <w:bCs w:val="false"/>
        </w:rPr>
        <w:t xml:space="preserve">E - Fâ/g250ie de plac/g259 în consol/g259 fa/g288/g259 de stâlp  </w:t>
      </w:r>
    </w:p>
    <w:p>
      <w:pPr>
        <w:keepNext w:val="false"/>
      </w:pPr>
      <w:r>
        <w:rPr>
          <w:b w:val="false"/>
          <w:bCs w:val="false"/>
        </w:rPr>
        <w:t xml:space="preserve">F – Conectori  </w:t>
      </w:r>
    </w:p>
    <w:p>
      <w:pPr>
        <w:keepNext w:val="false"/>
      </w:pPr>
      <w:r>
        <w:rPr>
          <w:b w:val="false"/>
          <w:bCs w:val="false"/>
        </w:rPr>
        <w:t xml:space="preserve">G - Dispozitive suplimentare  sudate de stâlp pentru preluarea  compresiunilor din plac/g259  </w:t>
      </w:r>
    </w:p>
    <w:p>
      <w:pPr>
        <w:keepNext w:val="false"/>
      </w:pPr>
      <w:r>
        <w:rPr>
          <w:b w:val="false"/>
          <w:bCs w:val="false"/>
        </w:rPr>
        <w:t xml:space="preserve">Figura 7.2. Dispunerea barelor suplimentare As, A</w:t>
      </w:r>
    </w:p>
    <w:p>
      <w:pPr>
        <w:keepNext w:val="false"/>
      </w:pPr>
      <w:r>
        <w:rPr>
          <w:b w:val="false"/>
          <w:bCs w:val="false"/>
        </w:rPr>
        <w:t xml:space="preserve">T  /g250i situa/g288ii de calcul ale l/g259/g288imii efective </w:t>
      </w:r>
    </w:p>
    <w:p>
      <w:pPr>
        <w:keepNext w:val="false"/>
      </w:pPr>
      <w:r>
        <w:rPr>
          <w:b w:val="false"/>
          <w:bCs w:val="false"/>
        </w:rPr>
        <w:t xml:space="preserve">de plac/g259 </w:t>
      </w:r>
    </w:p>
    <w:p>
      <w:pPr>
        <w:keepNext w:val="false"/>
      </w:pPr>
      <w:r>
        <w:rPr>
          <w:b w:val="false"/>
          <w:bCs w:val="false"/>
        </w:rPr>
        <w:t xml:space="preserve">7.6.5.2. Grinzi  compozite de beton armat cu armatur/g259 rigid/g259 </w:t>
      </w:r>
    </w:p>
    <w:p>
      <w:pPr>
        <w:keepNext w:val="false"/>
      </w:pPr>
      <w:r>
        <w:rPr>
          <w:b w:val="false"/>
          <w:bCs w:val="false"/>
        </w:rPr>
        <w:t xml:space="preserve">(1) Pentru proiectarea grinzilor compozite de beton armat cu armatur/g259 rigid/g259  se</w:t>
      </w:r>
    </w:p>
    <w:p>
      <w:pPr>
        <w:keepNext w:val="false"/>
      </w:pPr>
      <w:r>
        <w:rPr>
          <w:b w:val="false"/>
          <w:bCs w:val="false"/>
        </w:rPr>
        <w:t xml:space="preserve">vor resp</w:t>
      </w:r>
    </w:p>
    <w:p>
      <w:pPr>
        <w:keepNext w:val="false"/>
      </w:pPr>
      <w:r>
        <w:rPr>
          <w:b w:val="false"/>
          <w:bCs w:val="false"/>
        </w:rPr>
        <w:t xml:space="preserve">ecta prevederile  SR EN 1994-1-1 /g250i prevederile din capitolele 5 /g250i 6, dac/g259 nu</w:t>
      </w:r>
    </w:p>
    <w:p>
      <w:pPr>
        <w:keepNext w:val="false"/>
      </w:pPr>
      <w:r>
        <w:rPr>
          <w:b w:val="false"/>
          <w:bCs w:val="false"/>
        </w:rPr>
        <w:t xml:space="preserve">contravin prevederilor din acest capitol.</w:t>
      </w:r>
    </w:p>
    <w:p>
      <w:pPr>
        <w:keepNext w:val="false"/>
      </w:pPr>
      <w:r>
        <w:rPr>
          <w:b w:val="false"/>
          <w:bCs w:val="false"/>
        </w:rPr>
        <w:t xml:space="preserve">(2) L/g259/g288imea efectiv/g259 de plac/g259 pentru calculul grinzilor la starea limita de rezisten/g288/g259</w:t>
      </w:r>
    </w:p>
    <w:p>
      <w:pPr>
        <w:keepNext w:val="false"/>
      </w:pPr>
      <w:r>
        <w:rPr>
          <w:b w:val="false"/>
          <w:bCs w:val="false"/>
        </w:rPr>
        <w:t xml:space="preserve">la încovoiere se va determ</w:t>
      </w:r>
    </w:p>
    <w:p>
      <w:pPr>
        <w:keepNext w:val="false"/>
      </w:pPr>
      <w:r>
        <w:rPr>
          <w:b w:val="false"/>
          <w:bCs w:val="false"/>
        </w:rPr>
        <w:t xml:space="preserve">ina în conformitate cu 5.3.4.1.1. Arm/g259turile din plac/g259 se</w:t>
      </w:r>
    </w:p>
    <w:p>
      <w:pPr>
        <w:keepNext w:val="false"/>
      </w:pPr>
      <w:r>
        <w:rPr>
          <w:b w:val="false"/>
          <w:bCs w:val="false"/>
        </w:rPr>
        <w:t xml:space="preserve">consider/g259 active la m</w:t>
      </w:r>
    </w:p>
    <w:p>
      <w:pPr>
        <w:keepNext w:val="false"/>
      </w:pPr>
      <w:r>
        <w:rPr>
          <w:b w:val="false"/>
          <w:bCs w:val="false"/>
        </w:rPr>
        <w:t xml:space="preserve">oment negativ dac/g259 sunt plasate pe l/g259/g288imea beff  /g250i dac/g259 sunt</w:t>
      </w:r>
    </w:p>
    <w:p>
      <w:pPr>
        <w:keepNext w:val="false"/>
      </w:pPr>
      <w:r>
        <w:rPr>
          <w:b w:val="false"/>
          <w:bCs w:val="false"/>
        </w:rPr>
        <w:t xml:space="preserve">corespunz/g259tor ancorate.</w:t>
      </w:r>
    </w:p>
    <w:p>
      <w:pPr>
        <w:keepNext w:val="false"/>
      </w:pPr>
      <w:r>
        <w:rPr>
          <w:b w:val="false"/>
          <w:bCs w:val="false"/>
        </w:rPr>
        <w:t xml:space="preserve">159</w:t>
      </w:r>
    </w:p>
    <w:p>
      <w:pPr>
        <w:keepNext w:val="false"/>
      </w:pPr>
      <w:r>
        <w:rPr>
          <w:b w:val="false"/>
          <w:bCs w:val="false"/>
        </w:rPr>
        <w:t xml:space="preserve">VRd,a /Vpl,Rd,a /g148 0,5 </w:t>
      </w:r>
    </w:p>
    <w:p>
      <w:pPr>
        <w:keepNext w:val="false"/>
      </w:pPr>
      <w:r>
        <w:rPr>
          <w:b w:val="false"/>
          <w:bCs w:val="false"/>
        </w:rPr>
        <w:t xml:space="preserve">VEd,c/Vpl,Rd,c /g148 1 </w:t>
      </w:r>
    </w:p>
    <w:p>
      <w:pPr>
        <w:keepNext w:val="false"/>
      </w:pPr>
      <w:r>
        <w:rPr>
          <w:b w:val="false"/>
          <w:bCs w:val="false"/>
        </w:rPr>
        <w:t xml:space="preserve">(7.7) </w:t>
      </w:r>
    </w:p>
    <w:p>
      <w:pPr>
        <w:keepNext w:val="false"/>
      </w:pPr>
      <w:r>
        <w:rPr>
          <w:b w:val="false"/>
          <w:bCs w:val="false"/>
        </w:rPr>
        <w:t xml:space="preserve">(4) În structurile disipative, se consider/g259 zone disipative (critice), zonele de la</w:t>
      </w:r>
    </w:p>
    <w:p>
      <w:pPr>
        <w:keepNext w:val="false"/>
      </w:pPr>
      <w:r>
        <w:rPr>
          <w:b w:val="false"/>
          <w:bCs w:val="false"/>
        </w:rPr>
        <w:t xml:space="preserve">extremit/g259/g288ile grinzilor cu lungimea l cr=1.5hb  ( hb - în/g259l/g288imea grinzii) m/g259surat/g259 de la</w:t>
      </w:r>
    </w:p>
    <w:p>
      <w:pPr>
        <w:keepNext w:val="false"/>
      </w:pPr>
      <w:r>
        <w:rPr>
          <w:b w:val="false"/>
          <w:bCs w:val="false"/>
        </w:rPr>
        <w:t xml:space="preserve">fa/g288a stâlpilor  sau zonele de aceea/g250i lungime situate deoparte /g250i de alta a unei sec/g288iuni</w:t>
      </w:r>
    </w:p>
    <w:p>
      <w:pPr>
        <w:keepNext w:val="false"/>
      </w:pPr>
      <w:r>
        <w:rPr>
          <w:b w:val="false"/>
          <w:bCs w:val="false"/>
        </w:rPr>
        <w:t xml:space="preserve">din câmpul grinzii în care se atinge Mpl,Rd în combina/g288iile dintre ac/g288iunea seismic/g259 cu</w:t>
      </w:r>
    </w:p>
    <w:p>
      <w:pPr>
        <w:keepNext w:val="false"/>
      </w:pPr>
      <w:r>
        <w:rPr>
          <w:b w:val="false"/>
          <w:bCs w:val="false"/>
        </w:rPr>
        <w:t xml:space="preserve">cea gravita/g288ional/g259.</w:t>
      </w:r>
    </w:p>
    <w:p>
      <w:pPr>
        <w:keepNext w:val="false"/>
      </w:pPr>
      <w:r>
        <w:rPr>
          <w:b w:val="false"/>
          <w:bCs w:val="false"/>
        </w:rPr>
        <w:t xml:space="preserve">(5) Asigurarea cerin/g288elor de ductilitate local/g259 în aceste zone  se va face respectând</w:t>
      </w:r>
    </w:p>
    <w:p>
      <w:pPr>
        <w:keepNext w:val="false"/>
      </w:pPr>
      <w:r>
        <w:rPr>
          <w:b w:val="false"/>
          <w:bCs w:val="false"/>
        </w:rPr>
        <w:t xml:space="preserve">condi/g288iile de la 5.3.4.1.2. (0)</w:t>
      </w:r>
    </w:p>
    <w:p>
      <w:pPr>
        <w:keepNext w:val="false"/>
      </w:pPr>
      <w:r>
        <w:rPr>
          <w:b w:val="false"/>
          <w:bCs w:val="false"/>
        </w:rPr>
        <w:t xml:space="preserve">7.6.6. Stâlpi compozi/g288i din beton armat cu arm/g259tur/g259 rigid/g259 ( cu sec/g288iunea din </w:t>
      </w:r>
    </w:p>
    <w:p>
      <w:pPr>
        <w:keepNext w:val="false"/>
      </w:pPr>
      <w:r>
        <w:rPr>
          <w:b w:val="false"/>
          <w:bCs w:val="false"/>
        </w:rPr>
        <w:t xml:space="preserve">o/g288el  total înglobat/g259 în beton )</w:t>
      </w:r>
    </w:p>
    <w:p>
      <w:pPr>
        <w:keepNext w:val="false"/>
      </w:pPr>
      <w:r>
        <w:rPr>
          <w:b w:val="false"/>
          <w:bCs w:val="false"/>
        </w:rPr>
        <w:t xml:space="preserve">(1) Pentru stâlpii compozi/g288i se vor determina eforturile de proiectare cu rela/g288iile</w:t>
      </w:r>
    </w:p>
    <w:p>
      <w:pPr>
        <w:keepNext w:val="false"/>
      </w:pPr>
      <w:r>
        <w:rPr>
          <w:b w:val="false"/>
          <w:bCs w:val="false"/>
        </w:rPr>
        <w:t xml:space="preserve">prev/g259zute în articolul 5.3.3.3. Aceste eforturi  vor respecta  urm/g259toarele condi/g288ii:</w:t>
      </w:r>
    </w:p>
    <w:p>
      <w:pPr>
        <w:keepNext w:val="false"/>
      </w:pPr>
      <w:r>
        <w:rPr>
          <w:b w:val="false"/>
          <w:bCs w:val="false"/>
        </w:rPr>
        <w:t xml:space="preserve">MEd /Mpl,Rd  /g148 1,0 (7.8) </w:t>
      </w:r>
    </w:p>
    <w:p>
      <w:pPr>
        <w:keepNext w:val="false"/>
      </w:pPr>
      <w:r>
        <w:rPr>
          <w:b w:val="false"/>
          <w:bCs w:val="false"/>
        </w:rPr>
        <w:t xml:space="preserve">NEd/Npl,Rd  /g148  0,3 (7.9) </w:t>
      </w:r>
    </w:p>
    <w:p>
      <w:pPr>
        <w:keepNext w:val="false"/>
      </w:pPr>
      <w:r>
        <w:rPr>
          <w:b w:val="false"/>
          <w:bCs w:val="false"/>
        </w:rPr>
        <w:t xml:space="preserve">VEd,c/Vpl,Rd,c  /g148 1 /g250i VEd,a/Vpl,Rd,a  /g148 0,5 (7.10) </w:t>
      </w:r>
    </w:p>
    <w:p>
      <w:pPr>
        <w:keepNext w:val="false"/>
      </w:pPr>
      <w:r>
        <w:rPr>
          <w:b w:val="false"/>
          <w:bCs w:val="false"/>
        </w:rPr>
        <w:t xml:space="preserve">(2) Eforturile sec/g288ionale de proiectare se vor determina astfel încât s/g259  favorizeze</w:t>
      </w:r>
    </w:p>
    <w:p>
      <w:pPr>
        <w:keepNext w:val="false"/>
      </w:pPr>
      <w:r>
        <w:rPr>
          <w:b w:val="false"/>
          <w:bCs w:val="false"/>
        </w:rPr>
        <w:t xml:space="preserve">dezvoltarea mecanismului favorabil de disipare a energiei seismice. La un anumit</w:t>
      </w:r>
    </w:p>
    <w:p>
      <w:pPr>
        <w:keepNext w:val="false"/>
      </w:pPr>
      <w:r>
        <w:rPr>
          <w:b w:val="false"/>
          <w:bCs w:val="false"/>
        </w:rPr>
        <w:t xml:space="preserve">nivel momentele din stâlpi /g250i grinzi se pot redistribui în condi/g288iile realiz/g259rii echilibrului</w:t>
      </w:r>
    </w:p>
    <w:p>
      <w:pPr>
        <w:keepNext w:val="false"/>
      </w:pPr>
      <w:r>
        <w:rPr>
          <w:b w:val="false"/>
          <w:bCs w:val="false"/>
        </w:rPr>
        <w:t xml:space="preserve">de nod /g250i a p/g259strarii constante a for/g288ei t/g259ietoare de nivel.</w:t>
      </w:r>
    </w:p>
    <w:p>
      <w:pPr>
        <w:keepNext w:val="false"/>
      </w:pPr>
      <w:r>
        <w:rPr>
          <w:b w:val="false"/>
          <w:bCs w:val="false"/>
        </w:rPr>
        <w:t xml:space="preserve">(3) Rela/g288iile pentru calculul valorilor de proiectare ale eforturilor capabile  M</w:t>
      </w:r>
    </w:p>
    <w:p>
      <w:pPr>
        <w:keepNext w:val="false"/>
      </w:pPr>
      <w:r>
        <w:rPr>
          <w:b w:val="false"/>
          <w:bCs w:val="false"/>
        </w:rPr>
        <w:t xml:space="preserve">pl,Rd,</w:t>
      </w:r>
    </w:p>
    <w:p>
      <w:pPr>
        <w:keepNext w:val="false"/>
      </w:pPr>
      <w:r>
        <w:rPr>
          <w:b w:val="false"/>
          <w:bCs w:val="false"/>
        </w:rPr>
        <w:t xml:space="preserve">ale stâlpilor compozi/g288i sunt date în SR EN 1994-1-1.</w:t>
      </w:r>
    </w:p>
    <w:p>
      <w:pPr>
        <w:keepNext w:val="false"/>
      </w:pPr>
      <w:r>
        <w:rPr>
          <w:b w:val="false"/>
          <w:bCs w:val="false"/>
        </w:rPr>
        <w:t xml:space="preserve">Valoarea de proiectare a for/g288ei t/g259ietoare capabile Vpl,Rd a stâlpului se va determina ca </w:t>
      </w:r>
    </w:p>
    <w:p>
      <w:pPr>
        <w:keepNext w:val="false"/>
      </w:pPr>
      <w:r>
        <w:rPr>
          <w:b w:val="false"/>
          <w:bCs w:val="false"/>
        </w:rPr>
        <w:t xml:space="preserve">sum/g259 a for/g288elor t/g259ietoare capabile ale componentelor de beton armat Vpl,Rd,c  /g250i de beton </w:t>
      </w:r>
    </w:p>
    <w:p>
      <w:pPr>
        <w:keepNext w:val="false"/>
      </w:pPr>
      <w:r>
        <w:rPr>
          <w:b w:val="false"/>
          <w:bCs w:val="false"/>
        </w:rPr>
        <w:t xml:space="preserve">armat Vpl,Rd,a  determinate conform capitolelor 5 /g250i 6 din prezentul cod.  For/g288a t/g259ietoare </w:t>
      </w:r>
    </w:p>
    <w:p>
      <w:pPr>
        <w:keepNext w:val="false"/>
      </w:pPr>
      <w:r>
        <w:rPr>
          <w:b w:val="false"/>
          <w:bCs w:val="false"/>
        </w:rPr>
        <w:t xml:space="preserve">de proiectare  VEd  se va distribui  între sec/g288iunea de beton armat V </w:t>
      </w:r>
    </w:p>
    <w:p>
      <w:pPr>
        <w:keepNext w:val="false"/>
      </w:pPr>
      <w:r>
        <w:rPr>
          <w:b w:val="false"/>
          <w:bCs w:val="false"/>
        </w:rPr>
        <w:t xml:space="preserve">Ed,c  /g250i o/g288el VEd,a  în </w:t>
      </w:r>
    </w:p>
    <w:p>
      <w:pPr>
        <w:keepNext w:val="false"/>
      </w:pPr>
      <w:r>
        <w:rPr>
          <w:b w:val="false"/>
          <w:bCs w:val="false"/>
        </w:rPr>
        <w:t xml:space="preserve">raport cu valorile momentelor de proiectare capabile ale sec/g288iunilor acestor </w:t>
      </w:r>
    </w:p>
    <w:p>
      <w:pPr>
        <w:keepNext w:val="false"/>
      </w:pPr>
      <w:r>
        <w:rPr>
          <w:b w:val="false"/>
          <w:bCs w:val="false"/>
        </w:rPr>
        <w:t xml:space="preserve">componente: beton armat MRd,c</w:t>
      </w:r>
    </w:p>
    <w:p>
      <w:pPr>
        <w:keepNext w:val="false"/>
      </w:pPr>
      <w:r>
        <w:rPr>
          <w:b w:val="false"/>
          <w:bCs w:val="false"/>
        </w:rPr>
        <w:t xml:space="preserve">  /g250i o/g288el MRd,a.  </w:t>
      </w:r>
    </w:p>
    <w:p>
      <w:pPr>
        <w:keepNext w:val="false"/>
      </w:pPr>
      <w:r>
        <w:rPr>
          <w:b w:val="false"/>
          <w:bCs w:val="false"/>
        </w:rPr>
        <w:t xml:space="preserve">(4) În structurile compozite disipative, zonele de la extremit/g259/g288ile stâlpilor se</w:t>
      </w:r>
    </w:p>
    <w:p>
      <w:pPr>
        <w:keepNext w:val="false"/>
      </w:pPr>
      <w:r>
        <w:rPr>
          <w:b w:val="false"/>
          <w:bCs w:val="false"/>
        </w:rPr>
        <w:t xml:space="preserve">proiecteaza ca zone disipative  pentru care se iau m/g259suri de asigurare a ductilit/g259/g288ii.</w:t>
      </w:r>
    </w:p>
    <w:p>
      <w:pPr>
        <w:keepNext w:val="false"/>
      </w:pPr>
      <w:r>
        <w:rPr>
          <w:b w:val="false"/>
          <w:bCs w:val="false"/>
        </w:rPr>
        <w:t xml:space="preserve">160</w:t>
      </w:r>
    </w:p>
    <w:p>
      <w:pPr>
        <w:keepNext w:val="false"/>
      </w:pPr>
      <w:r>
        <w:rPr>
          <w:b w:val="false"/>
          <w:bCs w:val="false"/>
        </w:rPr>
        <w:t xml:space="preserve">(3) Pentru verificarea la fort/g259 t/g259ietoare a grinzilor, for/g288a t/g259ietoare de proiectare  VEd </w:t>
      </w:r>
    </w:p>
    <w:p>
      <w:pPr>
        <w:keepNext w:val="false"/>
      </w:pPr>
      <w:r>
        <w:rPr>
          <w:b w:val="false"/>
          <w:bCs w:val="false"/>
        </w:rPr>
        <w:t xml:space="preserve">se va distribui între sec/g288iunea de beton armat VEd,c</w:t>
      </w:r>
    </w:p>
    <w:p>
      <w:pPr>
        <w:keepNext w:val="false"/>
      </w:pPr>
      <w:r>
        <w:rPr>
          <w:b w:val="false"/>
          <w:bCs w:val="false"/>
        </w:rPr>
        <w:t xml:space="preserve">  /g250i o/g288el VEd,a în raport cu valor ile </w:t>
      </w:r>
    </w:p>
    <w:p>
      <w:pPr>
        <w:keepNext w:val="false"/>
      </w:pPr>
      <w:r>
        <w:rPr>
          <w:b w:val="false"/>
          <w:bCs w:val="false"/>
        </w:rPr>
        <w:t xml:space="preserve">momentelor de proiectare capabile ale acestor componente. MRd,c</w:t>
      </w:r>
    </w:p>
    <w:p>
      <w:pPr>
        <w:keepNext w:val="false"/>
      </w:pPr>
      <w:r>
        <w:rPr>
          <w:b w:val="false"/>
          <w:bCs w:val="false"/>
        </w:rPr>
        <w:t xml:space="preserve">  /g250i o/g288el MRd,a.</w:t>
      </w:r>
    </w:p>
    <w:p>
      <w:pPr>
        <w:keepNext w:val="false"/>
      </w:pPr>
      <w:r>
        <w:rPr>
          <w:b w:val="false"/>
          <w:bCs w:val="false"/>
        </w:rPr>
        <w:t xml:space="preserve">Rela/g288iile pentru calculul valorilor de proiectare ale eforturilor capabile M pl,Rd, ale </w:t>
      </w:r>
    </w:p>
    <w:p>
      <w:pPr>
        <w:keepNext w:val="false"/>
      </w:pPr>
      <w:r>
        <w:rPr>
          <w:b w:val="false"/>
          <w:bCs w:val="false"/>
        </w:rPr>
        <w:t xml:space="preserve">grinzilor compozite sunt date  în SR EN 1994-1-1. </w:t>
      </w:r>
    </w:p>
    <w:p>
      <w:pPr>
        <w:keepNext w:val="false"/>
      </w:pPr>
      <w:r>
        <w:rPr>
          <w:b w:val="false"/>
          <w:bCs w:val="false"/>
        </w:rPr>
        <w:t xml:space="preserve">VRd,c</w:t>
      </w:r>
    </w:p>
    <w:p>
      <w:pPr>
        <w:keepNext w:val="false"/>
      </w:pPr>
      <w:r>
        <w:rPr>
          <w:b w:val="false"/>
          <w:bCs w:val="false"/>
        </w:rPr>
        <w:t xml:space="preserve">  /g250i VRd,a se vor calcula în conformitate cu prevederile capitolelor 5 /g250i 6. </w:t>
      </w:r>
    </w:p>
    <w:p>
      <w:pPr>
        <w:keepNext w:val="false"/>
      </w:pPr>
      <w:r>
        <w:rPr>
          <w:b w:val="false"/>
          <w:bCs w:val="false"/>
        </w:rPr>
        <w:t xml:space="preserve">Verificarea la for/g288/g259 t/g259ietoare se va realiza  cu rela/g288iile:</w:t>
      </w:r>
    </w:p>
    <w:p>
      <w:pPr>
        <w:keepNext w:val="false"/>
      </w:pPr>
      <w:r>
        <w:rPr>
          <w:b w:val="false"/>
          <w:bCs w:val="false"/>
        </w:rPr>
        <w:t xml:space="preserve">(5) Lungimea zonelor critice ale stâlpilor compozi/g288i se calculeaz/g259  cu rela/g288iile:</w:t>
      </w:r>
    </w:p>
    <w:p>
      <w:pPr>
        <w:keepNext w:val="false"/>
      </w:pPr>
      <w:r>
        <w:rPr>
          <w:b w:val="false"/>
          <w:bCs w:val="false"/>
        </w:rPr>
        <w:t xml:space="preserve">lcr=max(hc,lcl/6,600mm) pentru DCM (7.11)  </w:t>
      </w:r>
    </w:p>
    <w:p>
      <w:pPr>
        <w:keepNext w:val="false"/>
      </w:pPr>
      <w:r>
        <w:rPr>
          <w:b w:val="false"/>
          <w:bCs w:val="false"/>
        </w:rPr>
        <w:t xml:space="preserve">lcr=max(1,5hc,lcl/6,600mm) pentru DCH (7.12)  </w:t>
      </w:r>
    </w:p>
    <w:p>
      <w:pPr>
        <w:keepNext w:val="false"/>
      </w:pPr>
      <w:r>
        <w:rPr>
          <w:b w:val="false"/>
          <w:bCs w:val="false"/>
        </w:rPr>
        <w:t xml:space="preserve">unde:  </w:t>
      </w:r>
    </w:p>
    <w:p>
      <w:pPr>
        <w:keepNext w:val="false"/>
      </w:pPr>
      <w:r>
        <w:rPr>
          <w:b w:val="false"/>
          <w:bCs w:val="false"/>
        </w:rPr>
        <w:t xml:space="preserve">hc  în/g259l/g288imea sec/g288iunii stâlpului compozit  </w:t>
      </w:r>
    </w:p>
    <w:p>
      <w:pPr>
        <w:keepNext w:val="false"/>
      </w:pPr>
      <w:r>
        <w:rPr>
          <w:b w:val="false"/>
          <w:bCs w:val="false"/>
        </w:rPr>
        <w:t xml:space="preserve">lcl  lungimea liber/g259 a stâlpului. </w:t>
      </w:r>
    </w:p>
    <w:p>
      <w:pPr>
        <w:keepNext w:val="false"/>
      </w:pPr>
      <w:r>
        <w:rPr>
          <w:b w:val="false"/>
          <w:bCs w:val="false"/>
        </w:rPr>
        <w:t xml:space="preserve">Dac/g259 lcl / hc &lt;3, întreaga lungime a stâlpului se consider/g259 critic/g259. </w:t>
      </w:r>
    </w:p>
    <w:p>
      <w:pPr>
        <w:keepNext w:val="false"/>
      </w:pPr>
      <w:r>
        <w:rPr>
          <w:b w:val="false"/>
          <w:bCs w:val="false"/>
        </w:rPr>
        <w:t xml:space="preserve">(6) În zonele disipative ale stâlpilor compozi/g288i, dac/g259 rela/g288ia (7.9) nu este</w:t>
      </w:r>
    </w:p>
    <w:p>
      <w:pPr>
        <w:keepNext w:val="false"/>
      </w:pPr>
      <w:r>
        <w:rPr>
          <w:b w:val="false"/>
          <w:bCs w:val="false"/>
        </w:rPr>
        <w:t xml:space="preserve">îndeplinit</w:t>
      </w:r>
    </w:p>
    <w:p>
      <w:pPr>
        <w:keepNext w:val="false"/>
      </w:pPr>
      <w:r>
        <w:rPr>
          <w:b w:val="false"/>
          <w:bCs w:val="false"/>
        </w:rPr>
        <w:t xml:space="preserve">/g259, pentru a asigura o capacitate de rotire plastic/g259 suficient/g259,  se va respecta</w:t>
      </w:r>
    </w:p>
    <w:p>
      <w:pPr>
        <w:keepNext w:val="false"/>
      </w:pPr>
      <w:r>
        <w:rPr>
          <w:b w:val="false"/>
          <w:bCs w:val="false"/>
        </w:rPr>
        <w:t xml:space="preserve">condi/g288ia:</w:t>
      </w:r>
    </w:p>
    <w:p>
      <w:pPr>
        <w:keepNext w:val="false"/>
      </w:pPr>
      <w:r>
        <w:rPr>
          <w:b w:val="false"/>
          <w:bCs w:val="false"/>
        </w:rPr>
        <w:t xml:space="preserve">0035 , 030</w:t>
      </w:r>
    </w:p>
    <w:p>
      <w:pPr>
        <w:keepNext w:val="false"/>
      </w:pPr>
      <w:r>
        <w:rPr>
          <w:b w:val="false"/>
          <w:bCs w:val="false"/>
        </w:rPr>
        <w:t xml:space="preserve">0</w:t>
      </w:r>
    </w:p>
    <w:p>
      <w:pPr>
        <w:keepNext w:val="false"/>
      </w:pPr>
      <w:r>
        <w:rPr>
          <w:b w:val="false"/>
          <w:bCs w:val="false"/>
        </w:rPr>
        <w:t xml:space="preserve">, /g16b</w:t>
      </w:r>
    </w:p>
    <w:p>
      <w:pPr>
        <w:keepNext w:val="false"/>
      </w:pPr>
      <w:r>
        <w:rPr>
          <w:b w:val="false"/>
          <w:bCs w:val="false"/>
        </w:rPr>
        <w:t xml:space="preserve">bc</w:t>
      </w:r>
    </w:p>
    <w:p>
      <w:pPr>
        <w:keepNext w:val="false"/>
      </w:pPr>
      <w:r>
        <w:rPr>
          <w:b w:val="false"/>
          <w:bCs w:val="false"/>
        </w:rPr>
        <w:t xml:space="preserve">d sy dwd /g72 /g81 /g80 /g68/g90/g77  (7.13) </w:t>
      </w:r>
    </w:p>
    <w:p>
      <w:pPr>
        <w:keepNext w:val="false"/>
      </w:pPr>
      <w:r>
        <w:rPr>
          <w:b w:val="false"/>
          <w:bCs w:val="false"/>
        </w:rPr>
        <w:t xml:space="preserve">unde, </w:t>
      </w:r>
    </w:p>
    <w:p>
      <w:pPr>
        <w:keepNext w:val="false"/>
      </w:pPr>
      <w:r>
        <w:rPr>
          <w:b w:val="false"/>
          <w:bCs w:val="false"/>
        </w:rPr>
        <w:t xml:space="preserve">/g541</w:t>
      </w:r>
    </w:p>
    <w:p>
      <w:pPr>
        <w:keepNext w:val="false"/>
      </w:pPr>
      <w:r>
        <w:rPr>
          <w:b w:val="false"/>
          <w:bCs w:val="false"/>
        </w:rPr>
        <w:t xml:space="preserve">/g301 valoarea necesar/g259 a factorului ductilit/g259/g288ii de curbur/g259 </w:t>
      </w:r>
    </w:p>
    <w:p>
      <w:pPr>
        <w:keepNext w:val="false"/>
      </w:pPr>
      <w:r>
        <w:rPr>
          <w:b w:val="false"/>
          <w:bCs w:val="false"/>
        </w:rPr>
        <w:t xml:space="preserve">1 2/g16 /g32q/g77/g80 , dac/g259 T1 /g149 0,7Tc </w:t>
      </w:r>
    </w:p>
    <w:p>
      <w:pPr>
        <w:keepNext w:val="false"/>
      </w:pPr>
      <w:r>
        <w:rPr>
          <w:b w:val="false"/>
          <w:bCs w:val="false"/>
        </w:rPr>
        <w:t xml:space="preserve">1 2/g16 /g32cq/g77/g80 , dac/g259 T1 &lt; 0,7Tc </w:t>
      </w:r>
    </w:p>
    <w:p>
      <w:pPr>
        <w:keepNext w:val="false"/>
      </w:pPr>
      <w:r>
        <w:rPr>
          <w:b w:val="false"/>
          <w:bCs w:val="false"/>
        </w:rPr>
        <w:t xml:space="preserve">(7.14) </w:t>
      </w:r>
    </w:p>
    <w:p>
      <w:pPr>
        <w:keepNext w:val="false"/>
      </w:pPr>
      <w:r>
        <w:rPr>
          <w:b w:val="false"/>
          <w:bCs w:val="false"/>
        </w:rPr>
        <w:t xml:space="preserve">c coeficientul de amplificare a deplas/g259rilor definit conform prevederilor </w:t>
      </w:r>
    </w:p>
    <w:p>
      <w:pPr>
        <w:keepNext w:val="false"/>
      </w:pPr>
      <w:r>
        <w:rPr>
          <w:b w:val="false"/>
          <w:bCs w:val="false"/>
        </w:rPr>
        <w:t xml:space="preserve">Anexei E. </w:t>
      </w:r>
    </w:p>
    <w:p>
      <w:pPr>
        <w:keepNext w:val="false"/>
      </w:pPr>
      <w:r>
        <w:rPr>
          <w:b w:val="false"/>
          <w:bCs w:val="false"/>
        </w:rPr>
        <w:t xml:space="preserve">T1  perioada proprie fundamental/g259 de vibra/g288ie a cl/g259dirii  </w:t>
      </w:r>
    </w:p>
    <w:p>
      <w:pPr>
        <w:keepNext w:val="false"/>
      </w:pPr>
      <w:r>
        <w:rPr>
          <w:b w:val="false"/>
          <w:bCs w:val="false"/>
        </w:rPr>
        <w:t xml:space="preserve">Tc perioada de control (col/g288) a spectrului de r/g259spuns </w:t>
      </w:r>
    </w:p>
    <w:p>
      <w:pPr>
        <w:keepNext w:val="false"/>
      </w:pPr>
      <w:r>
        <w:rPr>
          <w:b w:val="false"/>
          <w:bCs w:val="false"/>
        </w:rPr>
        <w:t xml:space="preserve">q factorul de comportare al structurii </w:t>
      </w:r>
    </w:p>
    <w:p>
      <w:pPr>
        <w:keepNext w:val="false"/>
      </w:pPr>
      <w:r>
        <w:rPr>
          <w:b w:val="false"/>
          <w:bCs w:val="false"/>
        </w:rPr>
        <w:t xml:space="preserve">/g542d for/g288a axial/g259 de proiectare normalizat/g259 </w:t>
      </w:r>
    </w:p>
    <w:p>
      <w:pPr>
        <w:keepNext w:val="false"/>
      </w:pPr>
      <w:r>
        <w:rPr>
          <w:b w:val="false"/>
          <w:bCs w:val="false"/>
        </w:rPr>
        <w:t xml:space="preserve">/g542d = NEd / Npl,Rd = NEd / (Aa fyd,a +Ac fcd + As fyd,s ) (7.15) </w:t>
      </w:r>
    </w:p>
    <w:p>
      <w:pPr>
        <w:keepNext w:val="false"/>
      </w:pPr>
      <w:r>
        <w:rPr>
          <w:b w:val="false"/>
          <w:bCs w:val="false"/>
        </w:rPr>
        <w:t xml:space="preserve">/g304sy,d valoarea de proiectare a deforma/g288iei la ini/g288ierea curgerii o/g288elului </w:t>
      </w:r>
    </w:p>
    <w:p>
      <w:pPr>
        <w:keepNext w:val="false"/>
      </w:pPr>
      <w:r>
        <w:rPr>
          <w:b w:val="false"/>
          <w:bCs w:val="false"/>
        </w:rPr>
        <w:t xml:space="preserve">bc, b0  l/g259/g288imea sec/g288iunii transversale de beton, respectiv l/g259/g288imea miezului de beton </w:t>
      </w:r>
    </w:p>
    <w:p>
      <w:pPr>
        <w:keepNext w:val="false"/>
      </w:pPr>
      <w:r>
        <w:rPr>
          <w:b w:val="false"/>
          <w:bCs w:val="false"/>
        </w:rPr>
        <w:t xml:space="preserve">confinat, m/g259surate între axele etrierilor marginali </w:t>
      </w:r>
    </w:p>
    <w:p>
      <w:pPr>
        <w:keepNext w:val="false"/>
      </w:pPr>
      <w:r>
        <w:rPr>
          <w:b w:val="false"/>
          <w:bCs w:val="false"/>
        </w:rPr>
        <w:t xml:space="preserve">/g550wd factorul (coeficientul) de armare volumetric al arm/g259turii transversale de</w:t>
      </w:r>
    </w:p>
    <w:p>
      <w:pPr>
        <w:keepNext w:val="false"/>
      </w:pPr>
      <w:r>
        <w:rPr>
          <w:b w:val="false"/>
          <w:bCs w:val="false"/>
        </w:rPr>
        <w:t xml:space="preserve">confinare din zona critic/g259</w:t>
      </w:r>
    </w:p>
    <w:p>
      <w:pPr>
        <w:keepNext w:val="false"/>
      </w:pPr>
      <w:r>
        <w:rPr>
          <w:b w:val="false"/>
          <w:bCs w:val="false"/>
        </w:rPr>
        <w:t xml:space="preserve">cd</w:t>
      </w:r>
    </w:p>
    <w:p>
      <w:pPr>
        <w:keepNext w:val="false"/>
      </w:pPr>
      <w:r>
        <w:rPr>
          <w:b w:val="false"/>
          <w:bCs w:val="false"/>
        </w:rPr>
        <w:t xml:space="preserve">yd</w:t>
      </w:r>
    </w:p>
    <w:p>
      <w:pPr>
        <w:keepNext w:val="false"/>
      </w:pPr>
      <w:r>
        <w:rPr>
          <w:b w:val="false"/>
          <w:bCs w:val="false"/>
        </w:rPr>
        <w:t xml:space="preserve">wd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beton denucleuluivolumul</w:t>
      </w:r>
    </w:p>
    <w:p>
      <w:pPr>
        <w:keepNext w:val="false"/>
      </w:pPr>
      <w:r>
        <w:rPr>
          <w:b w:val="false"/>
          <w:bCs w:val="false"/>
        </w:rPr>
        <w:t xml:space="preserve">agrafelorsietrierilorvolumul</w:t>
      </w:r>
    </w:p>
    <w:p>
      <w:pPr>
        <w:keepNext w:val="false"/>
      </w:pPr>
      <w:r>
        <w:rPr>
          <w:b w:val="false"/>
          <w:bCs w:val="false"/>
        </w:rPr>
        <w:t xml:space="preserve">/g16/g32/g90 (7.16) </w:t>
      </w:r>
    </w:p>
    <w:p>
      <w:pPr>
        <w:keepNext w:val="false"/>
      </w:pPr>
      <w:r>
        <w:rPr>
          <w:b w:val="false"/>
          <w:bCs w:val="false"/>
        </w:rPr>
        <w:t xml:space="preserve">Pentru o sec/g288iune dreptunghiular/g259 de beton, rela/g288ia (7.16) devine. </w:t>
      </w:r>
    </w:p>
    <w:p>
      <w:pPr>
        <w:keepNext w:val="false"/>
      </w:pPr>
      <w:r>
        <w:rPr>
          <w:b w:val="false"/>
          <w:bCs w:val="false"/>
        </w:rPr>
        <w:t xml:space="preserve">cd</w:t>
      </w:r>
    </w:p>
    <w:p>
      <w:pPr>
        <w:keepNext w:val="false"/>
      </w:pPr>
      <w:r>
        <w:rPr>
          <w:b w:val="false"/>
          <w:bCs w:val="false"/>
        </w:rPr>
        <w:t xml:space="preserve">ydst hst b</w:t>
      </w:r>
    </w:p>
    <w:p>
      <w:pPr>
        <w:keepNext w:val="false"/>
      </w:pPr>
      <w:r>
        <w:rPr>
          <w:b w:val="false"/>
          <w:bCs w:val="false"/>
        </w:rPr>
        <w:t xml:space="preserve">wd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s h b</w:t>
      </w:r>
    </w:p>
    <w:p>
      <w:pPr>
        <w:keepNext w:val="false"/>
      </w:pPr>
      <w:r>
        <w:rPr>
          <w:b w:val="false"/>
          <w:bCs w:val="false"/>
        </w:rPr>
        <w:t xml:space="preserve">h A n b A n</w:t>
      </w:r>
    </w:p>
    <w:p>
      <w:pPr>
        <w:keepNext w:val="false"/>
      </w:pPr>
      <w:r>
        <w:rPr>
          <w:b w:val="false"/>
          <w:bCs w:val="false"/>
        </w:rPr>
        <w:t xml:space="preserve">0 0</w:t>
      </w:r>
    </w:p>
    <w:p>
      <w:pPr>
        <w:keepNext w:val="false"/>
      </w:pPr>
      <w:r>
        <w:rPr>
          <w:b w:val="false"/>
          <w:bCs w:val="false"/>
        </w:rPr>
        <w:t xml:space="preserve">00 /g14/g32/g90 (7.17) </w:t>
      </w:r>
    </w:p>
    <w:p>
      <w:pPr>
        <w:keepNext w:val="false"/>
      </w:pPr>
      <w:r>
        <w:rPr>
          <w:b w:val="false"/>
          <w:bCs w:val="false"/>
        </w:rPr>
        <w:t xml:space="preserve">161</w:t>
      </w:r>
    </w:p>
    <w:p>
      <w:pPr>
        <w:keepNext w:val="false"/>
      </w:pPr>
      <w:r>
        <w:rPr>
          <w:b w:val="false"/>
          <w:bCs w:val="false"/>
        </w:rPr>
        <w:t xml:space="preserve">hc, h0 în/g259l/g288imea sec/g288iunii transversale de beton, respectiv în/g259l/g288imea miezului </w:t>
      </w:r>
    </w:p>
    <w:p>
      <w:pPr>
        <w:keepNext w:val="false"/>
      </w:pPr>
      <w:r>
        <w:rPr>
          <w:b w:val="false"/>
          <w:bCs w:val="false"/>
        </w:rPr>
        <w:t xml:space="preserve">de beton confinat, m/g259surate între axele etrierilor marginali  </w:t>
      </w:r>
    </w:p>
    <w:p>
      <w:pPr>
        <w:keepNext w:val="false"/>
      </w:pPr>
      <w:r>
        <w:rPr>
          <w:b w:val="false"/>
          <w:bCs w:val="false"/>
        </w:rPr>
        <w:t xml:space="preserve">bc, b0 l/g259/g288imea sec/g288iunii transversale de beton, respectiv l/g259/g288imea miezului de </w:t>
      </w:r>
    </w:p>
    <w:p>
      <w:pPr>
        <w:keepNext w:val="false"/>
      </w:pPr>
      <w:r>
        <w:rPr>
          <w:b w:val="false"/>
          <w:bCs w:val="false"/>
        </w:rPr>
        <w:t xml:space="preserve">beton confinat, m/g259surate între axele etrierilor marginali  </w:t>
      </w:r>
    </w:p>
    <w:p>
      <w:pPr>
        <w:keepNext w:val="false"/>
      </w:pPr>
      <w:r>
        <w:rPr>
          <w:b w:val="false"/>
          <w:bCs w:val="false"/>
        </w:rPr>
        <w:t xml:space="preserve">nb, nh num/g259rul de ramuri de etrieri pe fiecare direc/g288ie a sec/g288iunii transversale </w:t>
      </w:r>
    </w:p>
    <w:p>
      <w:pPr>
        <w:keepNext w:val="false"/>
      </w:pPr>
      <w:r>
        <w:rPr>
          <w:b w:val="false"/>
          <w:bCs w:val="false"/>
        </w:rPr>
        <w:t xml:space="preserve">de beton </w:t>
      </w:r>
    </w:p>
    <w:p>
      <w:pPr>
        <w:keepNext w:val="false"/>
      </w:pPr>
      <w:r>
        <w:rPr>
          <w:b w:val="false"/>
          <w:bCs w:val="false"/>
        </w:rPr>
        <w:t xml:space="preserve">Ast aria unei ramuri de etrier </w:t>
      </w:r>
    </w:p>
    <w:p>
      <w:pPr>
        <w:keepNext w:val="false"/>
      </w:pPr>
      <w:r>
        <w:rPr>
          <w:b w:val="false"/>
          <w:bCs w:val="false"/>
        </w:rPr>
        <w:t xml:space="preserve">/g302  factorul de eficien/g288/g259 a confin/g259rii </w:t>
      </w:r>
    </w:p>
    <w:p>
      <w:pPr>
        <w:keepNext w:val="false"/>
      </w:pPr>
      <w:r>
        <w:rPr>
          <w:b w:val="false"/>
          <w:bCs w:val="false"/>
        </w:rPr>
        <w:t xml:space="preserve">s n/g68/g68/g68/g32 (7.18) </w:t>
      </w:r>
    </w:p>
    <w:p>
      <w:pPr>
        <w:keepNext w:val="false"/>
      </w:pPr>
      <w:r>
        <w:rPr>
          <w:b w:val="false"/>
          <w:bCs w:val="false"/>
        </w:rPr>
        <w:t xml:space="preserve">- pentru sec/g288iuni dreptunghiulare: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/g16 /g32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h b</w:t>
      </w:r>
    </w:p>
    <w:p>
      <w:pPr>
        <w:keepNext w:val="false"/>
      </w:pPr>
      <w:r>
        <w:rPr>
          <w:b w:val="false"/>
          <w:bCs w:val="false"/>
        </w:rPr>
        <w:t xml:space="preserve">b</w:t>
      </w:r>
    </w:p>
    <w:p>
      <w:pPr>
        <w:keepNext w:val="false"/>
      </w:pPr>
      <w:r>
        <w:rPr>
          <w:b w:val="false"/>
          <w:bCs w:val="false"/>
        </w:rPr>
        <w:t xml:space="preserve">1 0 0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61/g68 (7.19) </w:t>
      </w:r>
    </w:p>
    <w:p>
      <w:pPr>
        <w:keepNext w:val="false"/>
      </w:pPr>
      <w:r>
        <w:rPr>
          <w:b w:val="false"/>
          <w:bCs w:val="false"/>
        </w:rPr>
        <w:t xml:space="preserve">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/g167/g16/g184/g184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/g167/g16 /g32</w:t>
      </w:r>
    </w:p>
    <w:p>
      <w:pPr>
        <w:keepNext w:val="false"/>
      </w:pPr>
      <w:r>
        <w:rPr>
          <w:b w:val="false"/>
          <w:bCs w:val="false"/>
        </w:rPr>
        <w:t xml:space="preserve">00 2121 h</w:t>
      </w:r>
    </w:p>
    <w:p>
      <w:pPr>
        <w:keepNext w:val="false"/>
      </w:pPr>
      <w:r>
        <w:rPr>
          <w:b w:val="false"/>
          <w:bCs w:val="false"/>
        </w:rPr>
        <w:t xml:space="preserve">s</w:t>
      </w:r>
    </w:p>
    <w:p>
      <w:pPr>
        <w:keepNext w:val="false"/>
      </w:pPr>
      <w:r>
        <w:rPr>
          <w:b w:val="false"/>
          <w:bCs w:val="false"/>
        </w:rPr>
        <w:t xml:space="preserve">b</w:t>
      </w:r>
    </w:p>
    <w:p>
      <w:pPr>
        <w:keepNext w:val="false"/>
      </w:pPr>
      <w:r>
        <w:rPr>
          <w:b w:val="false"/>
          <w:bCs w:val="false"/>
        </w:rPr>
        <w:t xml:space="preserve">s</w:t>
      </w:r>
    </w:p>
    <w:p>
      <w:pPr>
        <w:keepNext w:val="false"/>
      </w:pPr>
      <w:r>
        <w:rPr>
          <w:b w:val="false"/>
          <w:bCs w:val="false"/>
        </w:rPr>
        <w:t xml:space="preserve">s/g68 (7.20) </w:t>
      </w:r>
    </w:p>
    <w:p>
      <w:pPr>
        <w:keepNext w:val="false"/>
      </w:pPr>
      <w:r>
        <w:rPr>
          <w:b w:val="false"/>
          <w:bCs w:val="false"/>
        </w:rPr>
        <w:t xml:space="preserve">- - pentru sec/g288iuni transversale circulare, armate cu etrieri circulari , 1/g32n/g68 /g250i: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021 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/g167/g16 /g32D</w:t>
      </w:r>
    </w:p>
    <w:p>
      <w:pPr>
        <w:keepNext w:val="false"/>
      </w:pPr>
      <w:r>
        <w:rPr>
          <w:b w:val="false"/>
          <w:bCs w:val="false"/>
        </w:rPr>
        <w:t xml:space="preserve">s</w:t>
      </w:r>
    </w:p>
    <w:p>
      <w:pPr>
        <w:keepNext w:val="false"/>
      </w:pPr>
      <w:r>
        <w:rPr>
          <w:b w:val="false"/>
          <w:bCs w:val="false"/>
        </w:rPr>
        <w:t xml:space="preserve">s/g68 (7.21) </w:t>
      </w:r>
    </w:p>
    <w:p>
      <w:pPr>
        <w:keepNext w:val="false"/>
      </w:pPr>
      <w:r>
        <w:rPr>
          <w:b w:val="false"/>
          <w:bCs w:val="false"/>
        </w:rPr>
        <w:t xml:space="preserve">- - pentru sec/g288iuni transversale circulare, armate cu spir/g259 circular/g259, 1/g32n/g68 /g250i:</w:t>
      </w:r>
    </w:p>
    <w:p>
      <w:pPr>
        <w:keepNext w:val="false"/>
      </w:pPr>
      <w:r>
        <w:rPr>
          <w:b w:val="false"/>
          <w:bCs w:val="false"/>
        </w:rPr>
        <w:t xml:space="preserve">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/g167/g16 /g32</w:t>
      </w:r>
    </w:p>
    <w:p>
      <w:pPr>
        <w:keepNext w:val="false"/>
      </w:pPr>
      <w:r>
        <w:rPr>
          <w:b w:val="false"/>
          <w:bCs w:val="false"/>
        </w:rPr>
        <w:t xml:space="preserve">021 D</w:t>
      </w:r>
    </w:p>
    <w:p>
      <w:pPr>
        <w:keepNext w:val="false"/>
      </w:pPr>
      <w:r>
        <w:rPr>
          <w:b w:val="false"/>
          <w:bCs w:val="false"/>
        </w:rPr>
        <w:t xml:space="preserve">s</w:t>
      </w:r>
    </w:p>
    <w:p>
      <w:pPr>
        <w:keepNext w:val="false"/>
      </w:pPr>
      <w:r>
        <w:rPr>
          <w:b w:val="false"/>
          <w:bCs w:val="false"/>
        </w:rPr>
        <w:t xml:space="preserve">s/g68 (7.22) </w:t>
      </w:r>
    </w:p>
    <w:p>
      <w:pPr>
        <w:keepNext w:val="false"/>
      </w:pPr>
      <w:r>
        <w:rPr>
          <w:b w:val="false"/>
          <w:bCs w:val="false"/>
        </w:rPr>
        <w:t xml:space="preserve">unde: </w:t>
      </w:r>
    </w:p>
    <w:p>
      <w:pPr>
        <w:keepNext w:val="false"/>
      </w:pPr>
      <w:r>
        <w:rPr>
          <w:b w:val="false"/>
          <w:bCs w:val="false"/>
        </w:rPr>
        <w:t xml:space="preserve">n  </w:t>
      </w:r>
    </w:p>
    <w:p>
      <w:pPr>
        <w:keepNext w:val="false"/>
      </w:pPr>
      <w:r>
        <w:rPr>
          <w:b w:val="false"/>
          <w:bCs w:val="false"/>
        </w:rPr>
        <w:t xml:space="preserve">num/g259rul barelor longitudinale fixate lateral de etrieri /g250i agrafe </w:t>
      </w:r>
    </w:p>
    <w:p>
      <w:pPr>
        <w:keepNext w:val="false"/>
      </w:pPr>
      <w:r>
        <w:rPr>
          <w:b w:val="false"/>
          <w:bCs w:val="false"/>
        </w:rPr>
        <w:t xml:space="preserve">bi distan/g288a între barele longitudinale succesive fixate lateral </w:t>
      </w:r>
    </w:p>
    <w:p>
      <w:pPr>
        <w:keepNext w:val="false"/>
      </w:pPr>
      <w:r>
        <w:rPr>
          <w:b w:val="false"/>
          <w:bCs w:val="false"/>
        </w:rPr>
        <w:t xml:space="preserve">s  distan/g288a între etrieri </w:t>
      </w:r>
    </w:p>
    <w:p>
      <w:pPr>
        <w:keepNext w:val="false"/>
      </w:pPr>
      <w:r>
        <w:rPr>
          <w:b w:val="false"/>
          <w:bCs w:val="false"/>
        </w:rPr>
        <w:t xml:space="preserve">D0 diametrul interior al spirei sau etrierului circular </w:t>
      </w:r>
    </w:p>
    <w:p>
      <w:pPr>
        <w:keepNext w:val="false"/>
      </w:pPr>
      <w:r>
        <w:rPr>
          <w:b w:val="false"/>
          <w:bCs w:val="false"/>
        </w:rPr>
        <w:t xml:space="preserve">(7) Distan/g288ele s între etrieri  în zonele disipative nu vor dep/g259/g250i valorile:</w:t>
      </w:r>
    </w:p>
    <w:p>
      <w:pPr>
        <w:keepNext w:val="false"/>
      </w:pPr>
      <w:r>
        <w:rPr>
          <w:b w:val="false"/>
          <w:bCs w:val="false"/>
        </w:rPr>
        <w:t xml:space="preserve">s/g148 min (bo/2,200mm, 9dbL), pentru clasa de ductilitate DCM (7.23) </w:t>
      </w:r>
    </w:p>
    <w:p>
      <w:pPr>
        <w:keepNext w:val="false"/>
      </w:pPr>
      <w:r>
        <w:rPr>
          <w:b w:val="false"/>
          <w:bCs w:val="false"/>
        </w:rPr>
        <w:t xml:space="preserve">s/g148 min (bo/2,175mm, 8dbL), pentru clasa de ductilitate DCH (7.24) </w:t>
      </w:r>
    </w:p>
    <w:p>
      <w:pPr>
        <w:keepNext w:val="false"/>
      </w:pPr>
      <w:r>
        <w:rPr>
          <w:b w:val="false"/>
          <w:bCs w:val="false"/>
        </w:rPr>
        <w:t xml:space="preserve">unde, </w:t>
      </w:r>
    </w:p>
    <w:p>
      <w:pPr>
        <w:keepNext w:val="false"/>
      </w:pPr>
      <w:r>
        <w:rPr>
          <w:b w:val="false"/>
          <w:bCs w:val="false"/>
        </w:rPr>
        <w:t xml:space="preserve">b</w:t>
      </w:r>
    </w:p>
    <w:p>
      <w:pPr>
        <w:keepNext w:val="false"/>
      </w:pPr>
      <w:r>
        <w:rPr>
          <w:b w:val="false"/>
          <w:bCs w:val="false"/>
        </w:rPr>
        <w:t xml:space="preserve">o dimensiunea minim/g259 a miezului de beton m/g259surat/g259 între axele etrierilor  </w:t>
      </w:r>
    </w:p>
    <w:p>
      <w:pPr>
        <w:keepNext w:val="false"/>
      </w:pPr>
      <w:r>
        <w:rPr>
          <w:b w:val="false"/>
          <w:bCs w:val="false"/>
        </w:rPr>
        <w:t xml:space="preserve">dbL  diametrul barelor longitudinale </w:t>
      </w:r>
    </w:p>
    <w:p>
      <w:pPr>
        <w:keepNext w:val="false"/>
      </w:pPr>
      <w:r>
        <w:rPr>
          <w:b w:val="false"/>
          <w:bCs w:val="false"/>
        </w:rPr>
        <w:t xml:space="preserve">Pentru zona disipativ/g259 de la baza stâlpilor din clasa de ductilitate DCH  </w:t>
      </w:r>
    </w:p>
    <w:p>
      <w:pPr>
        <w:keepNext w:val="false"/>
      </w:pPr>
      <w:r>
        <w:rPr>
          <w:b w:val="false"/>
          <w:bCs w:val="false"/>
        </w:rPr>
        <w:t xml:space="preserve">162</w:t>
      </w:r>
    </w:p>
    <w:p>
      <w:pPr>
        <w:keepNext w:val="false"/>
      </w:pPr>
      <w:r>
        <w:rPr>
          <w:b w:val="false"/>
          <w:bCs w:val="false"/>
        </w:rPr>
        <w:t xml:space="preserve">s /g148  min (bo/2,150mm, 6dbL) (7.25) </w:t>
      </w:r>
    </w:p>
    <w:p>
      <w:pPr>
        <w:keepNext w:val="false"/>
      </w:pPr>
      <w:r>
        <w:rPr>
          <w:b w:val="false"/>
          <w:bCs w:val="false"/>
        </w:rPr>
        <w:t xml:space="preserve">(8) În cazul primelor dou/g259 niveluri ale cl/g259dirii, etrierii se vor îndesi pe o lungime</w:t>
      </w:r>
    </w:p>
    <w:p>
      <w:pPr>
        <w:keepNext w:val="false"/>
      </w:pPr>
      <w:r>
        <w:rPr>
          <w:b w:val="false"/>
          <w:bCs w:val="false"/>
        </w:rPr>
        <w:t xml:space="preserve">egal/g259 cu d</w:t>
      </w:r>
    </w:p>
    <w:p>
      <w:pPr>
        <w:keepNext w:val="false"/>
      </w:pPr>
      <w:r>
        <w:rPr>
          <w:b w:val="false"/>
          <w:bCs w:val="false"/>
        </w:rPr>
        <w:t xml:space="preserve">e 1.5 ori lungimea critic/g259  a stâlpilor.</w:t>
      </w:r>
    </w:p>
    <w:p>
      <w:pPr>
        <w:keepNext w:val="false"/>
      </w:pPr>
      <w:r>
        <w:rPr>
          <w:b w:val="false"/>
          <w:bCs w:val="false"/>
        </w:rPr>
        <w:t xml:space="preserve">(9) Diametrul etrierilor dbw trebuie s/g259 respecte condi/g288iile:</w:t>
      </w:r>
    </w:p>
    <w:p>
      <w:pPr>
        <w:keepNext w:val="false"/>
      </w:pPr>
      <w:r>
        <w:rPr>
          <w:b w:val="false"/>
          <w:bCs w:val="false"/>
        </w:rPr>
        <w:t xml:space="preserve">dbw/g1496mm  pentru clasa de ductilitate DCM </w:t>
      </w:r>
    </w:p>
    <w:p>
      <w:pPr>
        <w:keepNext w:val="false"/>
      </w:pPr>
      <w:r>
        <w:rPr>
          <w:b w:val="false"/>
          <w:bCs w:val="false"/>
        </w:rPr>
        <w:t xml:space="preserve">dbw/g149max (0,35dbL</w:t>
      </w:r>
    </w:p>
    <w:p>
      <w:pPr>
        <w:keepNext w:val="false"/>
      </w:pPr>
      <w:r>
        <w:rPr>
          <w:b w:val="false"/>
          <w:bCs w:val="false"/>
        </w:rPr>
        <w:t xml:space="preserve">max[fydL/fydw]0.5, 8mm) pentru clasa  DCH (7.26) </w:t>
      </w:r>
    </w:p>
    <w:p>
      <w:pPr>
        <w:keepNext w:val="false"/>
      </w:pPr>
      <w:r>
        <w:rPr>
          <w:b w:val="false"/>
          <w:bCs w:val="false"/>
        </w:rPr>
        <w:t xml:space="preserve">unde fydL /g250i fydw sunt valorile de proiectare ale rezisten/g288elor la curgere a o/g288elului </w:t>
      </w:r>
    </w:p>
    <w:p>
      <w:pPr>
        <w:keepNext w:val="false"/>
      </w:pPr>
      <w:r>
        <w:rPr>
          <w:b w:val="false"/>
          <w:bCs w:val="false"/>
        </w:rPr>
        <w:t xml:space="preserve">arm/g259turilor longitudinale /g250i respectiv transversale. </w:t>
      </w:r>
    </w:p>
    <w:p>
      <w:pPr>
        <w:keepNext w:val="false"/>
      </w:pPr>
      <w:r>
        <w:rPr>
          <w:b w:val="false"/>
          <w:bCs w:val="false"/>
        </w:rPr>
        <w:t xml:space="preserve">(10) În zonele disipative, diametrul etrierilor de confinare dbw pentru îm piedicarea</w:t>
      </w:r>
    </w:p>
    <w:p>
      <w:pPr>
        <w:keepNext w:val="false"/>
      </w:pPr>
      <w:r>
        <w:rPr>
          <w:b w:val="false"/>
          <w:bCs w:val="false"/>
        </w:rPr>
        <w:t xml:space="preserve">flam</w:t>
      </w:r>
    </w:p>
    <w:p>
      <w:pPr>
        <w:keepNext w:val="false"/>
      </w:pPr>
      <w:r>
        <w:rPr>
          <w:b w:val="false"/>
          <w:bCs w:val="false"/>
        </w:rPr>
        <w:t xml:space="preserve">bajului local al t/g259lpii comprimate va respecta condi/g288ia:</w:t>
      </w:r>
    </w:p>
    <w:p>
      <w:pPr>
        <w:keepNext w:val="false"/>
      </w:pPr>
      <w:r>
        <w:rPr>
          <w:b w:val="false"/>
          <w:bCs w:val="false"/>
        </w:rPr>
        <w:t xml:space="preserve">dbw /g149 [(bf tf /8)(fydf /fydw)]0,5 (7.27) </w:t>
      </w:r>
    </w:p>
    <w:p>
      <w:pPr>
        <w:keepNext w:val="false"/>
      </w:pPr>
      <w:r>
        <w:rPr>
          <w:b w:val="false"/>
          <w:bCs w:val="false"/>
        </w:rPr>
        <w:t xml:space="preserve">unde: </w:t>
      </w:r>
    </w:p>
    <w:p>
      <w:pPr>
        <w:keepNext w:val="false"/>
      </w:pPr>
      <w:r>
        <w:rPr>
          <w:b w:val="false"/>
          <w:bCs w:val="false"/>
        </w:rPr>
        <w:t xml:space="preserve">bf , tf l/g259/g288imea /g250i grosimea t/g259lpii ,  </w:t>
      </w:r>
    </w:p>
    <w:p>
      <w:pPr>
        <w:keepNext w:val="false"/>
      </w:pPr>
      <w:r>
        <w:rPr>
          <w:b w:val="false"/>
          <w:bCs w:val="false"/>
        </w:rPr>
        <w:t xml:space="preserve">fydf, fydw  valorile de proiectare ale rezisten/g288ei la curgere a o/g288elului t/g259lpii /g250i </w:t>
      </w:r>
    </w:p>
    <w:p>
      <w:pPr>
        <w:keepNext w:val="false"/>
      </w:pPr>
      <w:r>
        <w:rPr>
          <w:b w:val="false"/>
          <w:bCs w:val="false"/>
        </w:rPr>
        <w:t xml:space="preserve">respectiv a arm/g259turii  transversale. </w:t>
      </w:r>
    </w:p>
    <w:p>
      <w:pPr>
        <w:keepNext w:val="false"/>
      </w:pPr>
      <w:r>
        <w:rPr>
          <w:b w:val="false"/>
          <w:bCs w:val="false"/>
        </w:rPr>
        <w:t xml:space="preserve">(11) În zonele disipative (critice) distan/g288a între dou/g259 bare longitudinale  consecutive</w:t>
      </w:r>
    </w:p>
    <w:p>
      <w:pPr>
        <w:keepNext w:val="false"/>
      </w:pPr>
      <w:r>
        <w:rPr>
          <w:b w:val="false"/>
          <w:bCs w:val="false"/>
        </w:rPr>
        <w:t xml:space="preserve">legate la col/g288 de etrieri sau cu agrafe nu va dep/g259</w:t>
      </w:r>
    </w:p>
    <w:p>
      <w:pPr>
        <w:keepNext w:val="false"/>
      </w:pPr>
      <w:r>
        <w:rPr>
          <w:b w:val="false"/>
          <w:bCs w:val="false"/>
        </w:rPr>
        <w:t xml:space="preserve">/g250i 200mm pentru clasa de ductilitate</w:t>
      </w:r>
    </w:p>
    <w:p>
      <w:pPr>
        <w:keepNext w:val="false"/>
      </w:pPr>
      <w:r>
        <w:rPr>
          <w:b w:val="false"/>
          <w:bCs w:val="false"/>
        </w:rPr>
        <w:t xml:space="preserve">DCM /g250i 150mm pentru clasa de ductilitate DCH.</w:t>
      </w:r>
    </w:p>
    <w:p>
      <w:pPr>
        <w:keepNext w:val="false"/>
      </w:pPr>
      <w:r>
        <w:rPr>
          <w:b w:val="false"/>
          <w:bCs w:val="false"/>
        </w:rPr>
        <w:t xml:space="preserve">(12) Prevederile constructive privind ancorajul /g250i înn/g259direa arm/g259turilor stâlpilor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pozi/g288i  vor fi acelea/g250i cu cele date în capitolul 5 pentru   stâlpii de beton armat.</w:t>
      </w:r>
    </w:p>
    <w:p>
      <w:pPr>
        <w:keepNext w:val="false"/>
      </w:pPr>
      <w:r>
        <w:rPr>
          <w:b w:val="false"/>
          <w:bCs w:val="false"/>
        </w:rPr>
        <w:t xml:space="preserve">(13) Acoperirea cu beton a arm/g259turii rigide va fi de  minim 75 mm pentru elemente</w:t>
      </w:r>
    </w:p>
    <w:p>
      <w:pPr>
        <w:keepNext w:val="false"/>
      </w:pPr>
      <w:r>
        <w:rPr>
          <w:b w:val="false"/>
          <w:bCs w:val="false"/>
        </w:rPr>
        <w:t xml:space="preserve">de clasa DCM  /g250i 100 mm pentru elem</w:t>
      </w:r>
    </w:p>
    <w:p>
      <w:pPr>
        <w:keepNext w:val="false"/>
      </w:pPr>
      <w:r>
        <w:rPr>
          <w:b w:val="false"/>
          <w:bCs w:val="false"/>
        </w:rPr>
        <w:t xml:space="preserve">ente din clasa DCH. (0)</w:t>
      </w:r>
    </w:p>
    <w:p>
      <w:pPr>
        <w:keepNext w:val="false"/>
      </w:pPr>
      <w:r>
        <w:rPr>
          <w:b w:val="false"/>
          <w:bCs w:val="false"/>
        </w:rPr>
        <w:t xml:space="preserve">7.6.7. Stâlpi compozi/g288i din /g288eav/g259 umplut/g259 cu beton </w:t>
      </w:r>
    </w:p>
    <w:p>
      <w:pPr>
        <w:keepNext w:val="false"/>
      </w:pPr>
      <w:r>
        <w:rPr>
          <w:b w:val="false"/>
          <w:bCs w:val="false"/>
        </w:rPr>
        <w:t xml:space="preserve">(1) Pentru proiectarea stâlpilor din /g288evi de o/g288el  umplute cu beton sau umplute /g250i</w:t>
      </w:r>
    </w:p>
    <w:p>
      <w:pPr>
        <w:keepNext w:val="false"/>
      </w:pPr>
      <w:r>
        <w:rPr>
          <w:b w:val="false"/>
          <w:bCs w:val="false"/>
        </w:rPr>
        <w:t xml:space="preserve">înglobate în beton se vor respecta prevederile din SR EN1994-1-1, paragraful 6.7.</w:t>
      </w:r>
    </w:p>
    <w:p>
      <w:pPr>
        <w:keepNext w:val="false"/>
      </w:pPr>
      <w:r>
        <w:rPr>
          <w:b w:val="false"/>
          <w:bCs w:val="false"/>
        </w:rPr>
        <w:t xml:space="preserve">(2) În cazul elementelor disipative din /g288evi umplute cu beton, valoarea de</w:t>
      </w:r>
    </w:p>
    <w:p>
      <w:pPr>
        <w:keepNext w:val="false"/>
      </w:pPr>
      <w:r>
        <w:rPr>
          <w:b w:val="false"/>
          <w:bCs w:val="false"/>
        </w:rPr>
        <w:t xml:space="preserve">proiectarea a  for/g288ei t/g259ietoare cap</w:t>
      </w:r>
    </w:p>
    <w:p>
      <w:pPr>
        <w:keepNext w:val="false"/>
      </w:pPr>
      <w:r>
        <w:rPr>
          <w:b w:val="false"/>
          <w:bCs w:val="false"/>
        </w:rPr>
        <w:t xml:space="preserve">abile a stâlpului se va determina luând în  considerare</w:t>
      </w:r>
    </w:p>
    <w:p>
      <w:pPr>
        <w:keepNext w:val="false"/>
      </w:pPr>
      <w:r>
        <w:rPr>
          <w:b w:val="false"/>
          <w:bCs w:val="false"/>
        </w:rPr>
        <w:t xml:space="preserve">în calcul sau num</w:t>
      </w:r>
    </w:p>
    <w:p>
      <w:pPr>
        <w:keepNext w:val="false"/>
      </w:pPr>
      <w:r>
        <w:rPr>
          <w:b w:val="false"/>
          <w:bCs w:val="false"/>
        </w:rPr>
        <w:t xml:space="preserve">ai contribu/g288ia sectiunii de o/g288el, sau numai pe cea a  miezului de beton</w:t>
      </w:r>
    </w:p>
    <w:p>
      <w:pPr>
        <w:keepNext w:val="false"/>
      </w:pPr>
      <w:r>
        <w:rPr>
          <w:b w:val="false"/>
          <w:bCs w:val="false"/>
        </w:rPr>
        <w:t xml:space="preserve">arm</w:t>
      </w:r>
    </w:p>
    <w:p>
      <w:pPr>
        <w:keepNext w:val="false"/>
      </w:pPr>
      <w:r>
        <w:rPr>
          <w:b w:val="false"/>
          <w:bCs w:val="false"/>
        </w:rPr>
        <w:t xml:space="preserve">at considerând ca arm/g259tur/g259 transversal/g259  /g288eava de o/g288el.</w:t>
      </w:r>
    </w:p>
    <w:p>
      <w:pPr>
        <w:keepNext w:val="false"/>
      </w:pPr>
      <w:r>
        <w:rPr>
          <w:b w:val="false"/>
          <w:bCs w:val="false"/>
        </w:rPr>
        <w:t xml:space="preserve">(3) Rela/g288ia între clasa de ductilitate /g250i suple/g288ea limit/g259 a pere/g288ilo r /g288evii este dat/g259 în</w:t>
      </w:r>
    </w:p>
    <w:p>
      <w:pPr>
        <w:keepNext w:val="false"/>
      </w:pPr>
      <w:r>
        <w:rPr>
          <w:b w:val="false"/>
          <w:bCs w:val="false"/>
        </w:rPr>
        <w:t xml:space="preserve">Tabelul 7.3. (0)</w:t>
      </w:r>
    </w:p>
    <w:p>
      <w:pPr>
        <w:keepNext w:val="false"/>
      </w:pPr>
      <w:r>
        <w:rPr>
          <w:b w:val="false"/>
          <w:bCs w:val="false"/>
        </w:rPr>
        <w:t xml:space="preserve">7.6.8. Elemente compozite cu sec/g288iunea din o/g288el  par/g288ial înglobat/g259 în beton armat </w:t>
      </w:r>
    </w:p>
    <w:p>
      <w:pPr>
        <w:keepNext w:val="false"/>
      </w:pPr>
      <w:r>
        <w:rPr>
          <w:b w:val="false"/>
          <w:bCs w:val="false"/>
        </w:rPr>
        <w:t xml:space="preserve">(1) În zonele disipative ale elementelor compozite cu sec/g288iunea de o/g288el par/g288ial</w:t>
      </w:r>
    </w:p>
    <w:p>
      <w:pPr>
        <w:keepNext w:val="false"/>
      </w:pPr>
      <w:r>
        <w:rPr>
          <w:b w:val="false"/>
          <w:bCs w:val="false"/>
        </w:rPr>
        <w:t xml:space="preserve">înglobat/g259 în beton, distan/g288ele s între arm /g259turile transversale  vor satisface condi/g288iile</w:t>
      </w:r>
    </w:p>
    <w:p>
      <w:pPr>
        <w:keepNext w:val="false"/>
      </w:pPr>
      <w:r>
        <w:rPr>
          <w:b w:val="false"/>
          <w:bCs w:val="false"/>
        </w:rPr>
        <w:t xml:space="preserve">date la 7.6.6 /g250i SR EN 1994-1-1, paragraful 6.7.</w:t>
      </w:r>
    </w:p>
    <w:p>
      <w:pPr>
        <w:keepNext w:val="false"/>
      </w:pPr>
      <w:r>
        <w:rPr>
          <w:b w:val="false"/>
          <w:bCs w:val="false"/>
        </w:rPr>
        <w:t xml:space="preserve">163</w:t>
      </w:r>
    </w:p>
    <w:p>
      <w:pPr>
        <w:keepNext w:val="false"/>
      </w:pPr>
      <w:r>
        <w:rPr>
          <w:b w:val="false"/>
          <w:bCs w:val="false"/>
        </w:rPr>
        <w:t xml:space="preserve">(2) În cazul elem entelor disipative, valoarea de proiectare a  for/g288ei t/g259ietoare</w:t>
      </w:r>
    </w:p>
    <w:p>
      <w:pPr>
        <w:keepNext w:val="false"/>
      </w:pPr>
      <w:r>
        <w:rPr>
          <w:b w:val="false"/>
          <w:bCs w:val="false"/>
        </w:rPr>
        <w:t xml:space="preserve">capabile se va determ</w:t>
      </w:r>
    </w:p>
    <w:p>
      <w:pPr>
        <w:keepNext w:val="false"/>
      </w:pPr>
      <w:r>
        <w:rPr>
          <w:b w:val="false"/>
          <w:bCs w:val="false"/>
        </w:rPr>
        <w:t xml:space="preserve">ina considerând în calcul numai contribu/g288ia sec/g288iunii de o/g288el cu</w:t>
      </w:r>
    </w:p>
    <w:p>
      <w:pPr>
        <w:keepNext w:val="false"/>
      </w:pPr>
      <w:r>
        <w:rPr>
          <w:b w:val="false"/>
          <w:bCs w:val="false"/>
        </w:rPr>
        <w:t xml:space="preserve">excep/g288ia cazurilor în care sunt luate m/g259suri speciale de mobilizare a capacit/g259/g288ii de</w:t>
      </w:r>
    </w:p>
    <w:p>
      <w:pPr>
        <w:keepNext w:val="false"/>
      </w:pPr>
      <w:r>
        <w:rPr>
          <w:b w:val="false"/>
          <w:bCs w:val="false"/>
        </w:rPr>
        <w:t xml:space="preserve">rezis</w:t>
      </w:r>
    </w:p>
    <w:p>
      <w:pPr>
        <w:keepNext w:val="false"/>
      </w:pPr>
      <w:r>
        <w:rPr>
          <w:b w:val="false"/>
          <w:bCs w:val="false"/>
        </w:rPr>
        <w:t xml:space="preserve">ten/g288ei la for/g288/g259 t/g259ietoare a betonului armat, prin realizarea de leg/g259turi  transversale</w:t>
      </w:r>
    </w:p>
    <w:p>
      <w:pPr>
        <w:keepNext w:val="false"/>
      </w:pPr>
      <w:r>
        <w:rPr>
          <w:b w:val="false"/>
          <w:bCs w:val="false"/>
        </w:rPr>
        <w:t xml:space="preserve">între beton /g250i  grinda de o/g288el.</w:t>
      </w:r>
    </w:p>
    <w:p>
      <w:pPr>
        <w:keepNext w:val="false"/>
      </w:pPr>
      <w:r>
        <w:rPr>
          <w:b w:val="false"/>
          <w:bCs w:val="false"/>
        </w:rPr>
        <w:t xml:space="preserve">(3) Arm/g259turile suplimentare sudate de t/g259lpi ca în Figura 7.3, b, pot întârzia</w:t>
      </w:r>
    </w:p>
    <w:p>
      <w:pPr>
        <w:keepNext w:val="false"/>
      </w:pPr>
      <w:r>
        <w:rPr>
          <w:b w:val="false"/>
          <w:bCs w:val="false"/>
        </w:rPr>
        <w:t xml:space="preserve">flam</w:t>
      </w:r>
    </w:p>
    <w:p>
      <w:pPr>
        <w:keepNext w:val="false"/>
      </w:pPr>
      <w:r>
        <w:rPr>
          <w:b w:val="false"/>
          <w:bCs w:val="false"/>
        </w:rPr>
        <w:t xml:space="preserve">bajul local al t/g259lpilor în zonele disipative. În cazurile în care aceste bare se afl/g259 la</w:t>
      </w:r>
    </w:p>
    <w:p>
      <w:pPr>
        <w:keepNext w:val="false"/>
      </w:pPr>
      <w:r>
        <w:rPr>
          <w:b w:val="false"/>
          <w:bCs w:val="false"/>
        </w:rPr>
        <w:t xml:space="preserve">o distan/g288/g259  sl &lt; c, unde c este l/g259/g288imea aripii t/g259lpii iar sl este distan/g288a longitudinal/g259 între</w:t>
      </w:r>
    </w:p>
    <w:p>
      <w:pPr>
        <w:keepNext w:val="false"/>
      </w:pPr>
      <w:r>
        <w:rPr>
          <w:b w:val="false"/>
          <w:bCs w:val="false"/>
        </w:rPr>
        <w:t xml:space="preserve">axele acestor bare, valorile pentru suple</w:t>
      </w:r>
    </w:p>
    <w:p>
      <w:pPr>
        <w:keepNext w:val="false"/>
      </w:pPr>
      <w:r>
        <w:rPr>
          <w:b w:val="false"/>
          <w:bCs w:val="false"/>
        </w:rPr>
        <w:t xml:space="preserve">/g288ea limit/g259 a t/g259lpilor din tabelul 7.3 pot fi m/g259rite</w:t>
      </w:r>
    </w:p>
    <w:p>
      <w:pPr>
        <w:keepNext w:val="false"/>
      </w:pPr>
      <w:r>
        <w:rPr>
          <w:b w:val="false"/>
          <w:bCs w:val="false"/>
        </w:rPr>
        <w:t xml:space="preserve">astfel: p</w:t>
      </w:r>
    </w:p>
    <w:p>
      <w:pPr>
        <w:keepNext w:val="false"/>
      </w:pPr>
      <w:r>
        <w:rPr>
          <w:b w:val="false"/>
          <w:bCs w:val="false"/>
        </w:rPr>
        <w:t xml:space="preserve">entru sl /c &lt; 0.5 limitele date în tabelul 7.3 pot cre/g250te cu 50%</w:t>
      </w:r>
    </w:p>
    <w:p>
      <w:pPr>
        <w:keepNext w:val="false"/>
      </w:pPr>
      <w:r>
        <w:rPr>
          <w:b w:val="false"/>
          <w:bCs w:val="false"/>
        </w:rPr>
        <w:t xml:space="preserve">(4) Pentru 0.5 &lt;  s l /c &lt; 1 se va realiza o interpolare liniar/g259 între valorile din tabel</w:t>
      </w:r>
    </w:p>
    <w:p>
      <w:pPr>
        <w:keepNext w:val="false"/>
      </w:pPr>
      <w:r>
        <w:rPr>
          <w:b w:val="false"/>
          <w:bCs w:val="false"/>
        </w:rPr>
        <w:t xml:space="preserve">/g250i cele m</w:t>
      </w:r>
    </w:p>
    <w:p>
      <w:pPr>
        <w:keepNext w:val="false"/>
      </w:pPr>
      <w:r>
        <w:rPr>
          <w:b w:val="false"/>
          <w:bCs w:val="false"/>
        </w:rPr>
        <w:t xml:space="preserve">/g259rite cu 50%</w:t>
      </w:r>
    </w:p>
    <w:p>
      <w:pPr>
        <w:keepNext w:val="false"/>
      </w:pPr>
      <w:r>
        <w:rPr>
          <w:b w:val="false"/>
          <w:bCs w:val="false"/>
        </w:rPr>
        <w:t xml:space="preserve">a) etrieri sud</w:t>
      </w:r>
    </w:p>
    <w:p>
      <w:pPr>
        <w:keepNext w:val="false"/>
      </w:pPr>
      <w:r>
        <w:rPr>
          <w:b w:val="false"/>
          <w:bCs w:val="false"/>
        </w:rPr>
        <w:t xml:space="preserve">a/g288i de inim/g259 b) bare drepte sudate de t/g259lpi</w:t>
      </w:r>
    </w:p>
    <w:p>
      <w:pPr>
        <w:keepNext w:val="false"/>
      </w:pPr>
      <w:r>
        <w:rPr>
          <w:b w:val="false"/>
          <w:bCs w:val="false"/>
        </w:rPr>
        <w:t xml:space="preserve">Figura 7.3. Arm/g259tura transversal/g259 a elementelor compozite par/g288ial înglobate în beton</w:t>
      </w:r>
    </w:p>
    <w:p>
      <w:pPr>
        <w:keepNext w:val="false"/>
      </w:pPr>
      <w:r>
        <w:rPr>
          <w:b w:val="false"/>
          <w:bCs w:val="false"/>
        </w:rPr>
        <w:t xml:space="preserve">(5) Diametrul acestor  arm/g259turi  suplimentare  dbw va fi cel pu/g288in 8mm /g250i va</w:t>
      </w:r>
    </w:p>
    <w:p>
      <w:pPr>
        <w:keepNext w:val="false"/>
      </w:pPr>
      <w:r>
        <w:rPr>
          <w:b w:val="false"/>
          <w:bCs w:val="false"/>
        </w:rPr>
        <w:t xml:space="preserve">verifica rela/g288ia (7.27).</w:t>
      </w:r>
    </w:p>
    <w:p>
      <w:pPr>
        <w:keepNext w:val="false"/>
      </w:pPr>
      <w:r>
        <w:rPr>
          <w:b w:val="false"/>
          <w:bCs w:val="false"/>
        </w:rPr>
        <w:t xml:space="preserve">(6) Arm/g259turile suplimentare se vor suda de t/g259lpi la ambele capete, iar rezisten/g288a</w:t>
      </w:r>
    </w:p>
    <w:p>
      <w:pPr>
        <w:keepNext w:val="false"/>
      </w:pPr>
      <w:r>
        <w:rPr>
          <w:b w:val="false"/>
          <w:bCs w:val="false"/>
        </w:rPr>
        <w:t xml:space="preserve">sudurilor nu va fi m</w:t>
      </w:r>
    </w:p>
    <w:p>
      <w:pPr>
        <w:keepNext w:val="false"/>
      </w:pPr>
      <w:r>
        <w:rPr>
          <w:b w:val="false"/>
          <w:bCs w:val="false"/>
        </w:rPr>
        <w:t xml:space="preserve">ai mic/g259 decât rezisten/g288a la întindere a arm/g259turilor. Aceste arm/g259turi</w:t>
      </w:r>
    </w:p>
    <w:p>
      <w:pPr>
        <w:keepNext w:val="false"/>
      </w:pPr>
      <w:r>
        <w:rPr>
          <w:b w:val="false"/>
          <w:bCs w:val="false"/>
        </w:rPr>
        <w:t xml:space="preserve">vor avea acoperirea cuprins/g259 între 20 mm /g250i 40 mm. (0)</w:t>
      </w:r>
    </w:p>
    <w:p>
      <w:pPr>
        <w:keepNext w:val="false"/>
      </w:pPr>
      <w:r>
        <w:rPr>
          <w:b w:val="false"/>
          <w:bCs w:val="false"/>
        </w:rPr>
        <w:t xml:space="preserve">7.6.9. Nodurile cadrelor compozite disipative </w:t>
      </w:r>
    </w:p>
    <w:p>
      <w:pPr>
        <w:keepNext w:val="false"/>
      </w:pPr>
      <w:r>
        <w:rPr>
          <w:b w:val="false"/>
          <w:bCs w:val="false"/>
        </w:rPr>
        <w:t xml:space="preserve">(1) Pentru proiectarea nodurilor compozite /g250i hibride se vor respecta prevederile</w:t>
      </w:r>
    </w:p>
    <w:p>
      <w:pPr>
        <w:keepNext w:val="false"/>
      </w:pPr>
      <w:r>
        <w:rPr>
          <w:b w:val="false"/>
          <w:bCs w:val="false"/>
        </w:rPr>
        <w:t xml:space="preserve">din capitolele 5 /g250i 6 din prezen</w:t>
      </w:r>
    </w:p>
    <w:p>
      <w:pPr>
        <w:keepNext w:val="false"/>
      </w:pPr>
      <w:r>
        <w:rPr>
          <w:b w:val="false"/>
          <w:bCs w:val="false"/>
        </w:rPr>
        <w:t xml:space="preserve">tul cod.</w:t>
      </w:r>
    </w:p>
    <w:p>
      <w:pPr>
        <w:keepNext w:val="false"/>
      </w:pPr>
      <w:r>
        <w:rPr>
          <w:b w:val="false"/>
          <w:bCs w:val="false"/>
        </w:rPr>
        <w:t xml:space="preserve">(2) Nodurile compozite vor fi dime nsionate cu un grad de asigurare superior</w:t>
      </w:r>
    </w:p>
    <w:p>
      <w:pPr>
        <w:keepNext w:val="false"/>
      </w:pPr>
      <w:r>
        <w:rPr>
          <w:b w:val="false"/>
          <w:bCs w:val="false"/>
        </w:rPr>
        <w:t xml:space="preserve">zonelor  disipative ale elem</w:t>
      </w:r>
    </w:p>
    <w:p>
      <w:pPr>
        <w:keepNext w:val="false"/>
      </w:pPr>
      <w:r>
        <w:rPr>
          <w:b w:val="false"/>
          <w:bCs w:val="false"/>
        </w:rPr>
        <w:t xml:space="preserve">entelor adiacente astfel încît deforma /g288iile neliniare s/g259 fie</w:t>
      </w:r>
    </w:p>
    <w:p>
      <w:pPr>
        <w:keepNext w:val="false"/>
      </w:pPr>
      <w:r>
        <w:rPr>
          <w:b w:val="false"/>
          <w:bCs w:val="false"/>
        </w:rPr>
        <w:t xml:space="preserve">dirijate c/g259tre  acestea.</w:t>
      </w:r>
    </w:p>
    <w:p>
      <w:pPr>
        <w:keepNext w:val="false"/>
      </w:pPr>
      <w:r>
        <w:rPr>
          <w:b w:val="false"/>
          <w:bCs w:val="false"/>
        </w:rPr>
        <w:t xml:space="preserve">(3) În timpul ac/g288iunii seismice se va asigura integritatea betonului comprimat al</w:t>
      </w:r>
    </w:p>
    <w:p>
      <w:pPr>
        <w:keepNext w:val="false"/>
      </w:pPr>
      <w:r>
        <w:rPr>
          <w:b w:val="false"/>
          <w:bCs w:val="false"/>
        </w:rPr>
        <w:t xml:space="preserve">pl/g259cii din jurul stâlp</w:t>
      </w:r>
    </w:p>
    <w:p>
      <w:pPr>
        <w:keepNext w:val="false"/>
      </w:pPr>
      <w:r>
        <w:rPr>
          <w:b w:val="false"/>
          <w:bCs w:val="false"/>
        </w:rPr>
        <w:t xml:space="preserve">ilor prin prevederea de arm/g259turi suplimentare. Arm/g259turile din</w:t>
      </w:r>
    </w:p>
    <w:p>
      <w:pPr>
        <w:keepNext w:val="false"/>
      </w:pPr>
      <w:r>
        <w:rPr>
          <w:b w:val="false"/>
          <w:bCs w:val="false"/>
        </w:rPr>
        <w:t xml:space="preserve">plac/g259, am</w:t>
      </w:r>
    </w:p>
    <w:p>
      <w:pPr>
        <w:keepNext w:val="false"/>
      </w:pPr>
      <w:r>
        <w:rPr>
          <w:b w:val="false"/>
          <w:bCs w:val="false"/>
        </w:rPr>
        <w:t xml:space="preserve">plasate în zona nodurilor, vor respecta condi/g288iile de alc/g259tuire prev/g259zute în</w:t>
      </w:r>
    </w:p>
    <w:p>
      <w:pPr>
        <w:keepNext w:val="false"/>
      </w:pPr>
      <w:r>
        <w:rPr>
          <w:b w:val="false"/>
          <w:bCs w:val="false"/>
        </w:rPr>
        <w:t xml:space="preserve">Figura 7.2 /g250i Anexa G.</w:t>
      </w:r>
    </w:p>
    <w:p>
      <w:pPr>
        <w:keepNext w:val="false"/>
      </w:pPr>
      <w:r>
        <w:rPr>
          <w:b w:val="false"/>
          <w:bCs w:val="false"/>
        </w:rPr>
        <w:t xml:space="preserve">(4) Pentru proiectarea îmbin/g259rilor cu sudur/g259 sau cu /g250uruburi a elementelor în nod</w:t>
      </w:r>
    </w:p>
    <w:p>
      <w:pPr>
        <w:keepNext w:val="false"/>
      </w:pPr>
      <w:r>
        <w:rPr>
          <w:b w:val="false"/>
          <w:bCs w:val="false"/>
        </w:rPr>
        <w:t xml:space="preserve">se va respecta condi/g288ia:</w:t>
      </w:r>
    </w:p>
    <w:p>
      <w:pPr>
        <w:keepNext w:val="false"/>
      </w:pPr>
      <w:r>
        <w:rPr>
          <w:b w:val="false"/>
          <w:bCs w:val="false"/>
        </w:rPr>
        <w:t xml:space="preserve">164</w:t>
      </w:r>
    </w:p>
    <w:p>
      <w:pPr>
        <w:keepNext w:val="false"/>
      </w:pPr>
      <w:r>
        <w:rPr>
          <w:b w:val="false"/>
          <w:bCs w:val="false"/>
        </w:rPr>
        <w:t xml:space="preserve">Rd /g149  1.5 Rfy (7.28) </w:t>
      </w:r>
    </w:p>
    <w:p>
      <w:pPr>
        <w:keepNext w:val="false"/>
      </w:pPr>
      <w:r>
        <w:rPr>
          <w:b w:val="false"/>
          <w:bCs w:val="false"/>
        </w:rPr>
        <w:t xml:space="preserve">unde  </w:t>
      </w:r>
    </w:p>
    <w:p>
      <w:pPr>
        <w:keepNext w:val="false"/>
      </w:pPr>
      <w:r>
        <w:rPr>
          <w:b w:val="false"/>
          <w:bCs w:val="false"/>
        </w:rPr>
        <w:t xml:space="preserve">Rd  valoarea de proiectare a  eforturilor capabile ale  îmbinarii iar  </w:t>
      </w:r>
    </w:p>
    <w:p>
      <w:pPr>
        <w:keepNext w:val="false"/>
      </w:pPr>
      <w:r>
        <w:rPr>
          <w:b w:val="false"/>
          <w:bCs w:val="false"/>
        </w:rPr>
        <w:t xml:space="preserve">Rfy valoarea de proiectare a  eforturilor capabile ale elementelor disipative care se </w:t>
      </w:r>
    </w:p>
    <w:p>
      <w:pPr>
        <w:keepNext w:val="false"/>
      </w:pPr>
      <w:r>
        <w:rPr>
          <w:b w:val="false"/>
          <w:bCs w:val="false"/>
        </w:rPr>
        <w:t xml:space="preserve">îmbin/g259. </w:t>
      </w:r>
    </w:p>
    <w:p>
      <w:pPr>
        <w:keepNext w:val="false"/>
      </w:pPr>
      <w:r>
        <w:rPr>
          <w:b w:val="false"/>
          <w:bCs w:val="false"/>
        </w:rPr>
        <w:t xml:space="preserve">(5) În cazul nodurilor compozite grind /g259 –stâlp  la care panoul de o/g288el al nodului</w:t>
      </w:r>
    </w:p>
    <w:p>
      <w:pPr>
        <w:keepNext w:val="false"/>
      </w:pPr>
      <w:r>
        <w:rPr>
          <w:b w:val="false"/>
          <w:bCs w:val="false"/>
        </w:rPr>
        <w:t xml:space="preserve">este total în</w:t>
      </w:r>
    </w:p>
    <w:p>
      <w:pPr>
        <w:keepNext w:val="false"/>
      </w:pPr>
      <w:r>
        <w:rPr>
          <w:b w:val="false"/>
          <w:bCs w:val="false"/>
        </w:rPr>
        <w:t xml:space="preserve">globat în beton, capacitatea de rezisten/g288/g259 a nodului se va calcula ca sum/g259 a</w:t>
      </w:r>
    </w:p>
    <w:p>
      <w:pPr>
        <w:keepNext w:val="false"/>
      </w:pPr>
      <w:r>
        <w:rPr>
          <w:b w:val="false"/>
          <w:bCs w:val="false"/>
        </w:rPr>
        <w:t xml:space="preserve">contribu/g288iei betonului arm</w:t>
      </w:r>
    </w:p>
    <w:p>
      <w:pPr>
        <w:keepNext w:val="false"/>
      </w:pPr>
      <w:r>
        <w:rPr>
          <w:b w:val="false"/>
          <w:bCs w:val="false"/>
        </w:rPr>
        <w:t xml:space="preserve">at /g250i a panoului de o/g288el din nod care se determin/g259 conform</w:t>
      </w:r>
    </w:p>
    <w:p>
      <w:pPr>
        <w:keepNext w:val="false"/>
      </w:pPr>
      <w:r>
        <w:rPr>
          <w:b w:val="false"/>
          <w:bCs w:val="false"/>
        </w:rPr>
        <w:t xml:space="preserve">prevederilo</w:t>
      </w:r>
    </w:p>
    <w:p>
      <w:pPr>
        <w:keepNext w:val="false"/>
      </w:pPr>
      <w:r>
        <w:rPr>
          <w:b w:val="false"/>
          <w:bCs w:val="false"/>
        </w:rPr>
        <w:t xml:space="preserve">r din capitolele 5 /g250i 6 din prezentul cod ,dac/g259 sunt îndeplinite urm/g259toarele</w:t>
      </w:r>
    </w:p>
    <w:p>
      <w:pPr>
        <w:keepNext w:val="false"/>
      </w:pPr>
      <w:r>
        <w:rPr>
          <w:b w:val="false"/>
          <w:bCs w:val="false"/>
        </w:rPr>
        <w:t xml:space="preserve">condi/g288ii:</w:t>
      </w:r>
    </w:p>
    <w:p>
      <w:pPr>
        <w:keepNext w:val="false"/>
      </w:pPr>
      <w:r>
        <w:rPr>
          <w:b w:val="false"/>
          <w:bCs w:val="false"/>
        </w:rPr>
        <w:t xml:space="preserve">(a) raportul dimensiunilor nodului va respecta condi/g288iile</w:t>
      </w:r>
    </w:p>
    <w:p>
      <w:pPr>
        <w:keepNext w:val="false"/>
      </w:pPr>
      <w:r>
        <w:rPr>
          <w:b w:val="false"/>
          <w:bCs w:val="false"/>
        </w:rPr>
        <w:t xml:space="preserve">0,6/g148 hb/hc /g1481,4 (7.29) </w:t>
      </w:r>
    </w:p>
    <w:p>
      <w:pPr>
        <w:keepNext w:val="false"/>
      </w:pPr>
      <w:r>
        <w:rPr>
          <w:b w:val="false"/>
          <w:bCs w:val="false"/>
        </w:rPr>
        <w:t xml:space="preserve">unde hb /g250i hc sunt dimensiunile panoului  nodului (egale cu în/g259l/g288imea sec/g288iunii de o/g288el a </w:t>
      </w:r>
    </w:p>
    <w:p>
      <w:pPr>
        <w:keepNext w:val="false"/>
      </w:pPr>
      <w:r>
        <w:rPr>
          <w:b w:val="false"/>
          <w:bCs w:val="false"/>
        </w:rPr>
        <w:t xml:space="preserve">grinzii /g250i respectiv a stâlpului) </w:t>
      </w:r>
    </w:p>
    <w:p>
      <w:pPr>
        <w:keepNext w:val="false"/>
      </w:pPr>
      <w:r>
        <w:rPr>
          <w:b w:val="false"/>
          <w:bCs w:val="false"/>
        </w:rPr>
        <w:t xml:space="preserve">(b) ( )</w:t>
      </w:r>
    </w:p>
    <w:p>
      <w:pPr>
        <w:keepNext w:val="false"/>
      </w:pPr>
      <w:r>
        <w:rPr>
          <w:b w:val="false"/>
          <w:bCs w:val="false"/>
        </w:rPr>
        <w:t xml:space="preserve">Vj,Ed &lt;  Vj,Rd (7.30) </w:t>
      </w:r>
    </w:p>
    <w:p>
      <w:pPr>
        <w:keepNext w:val="false"/>
      </w:pPr>
      <w:r>
        <w:rPr>
          <w:b w:val="false"/>
          <w:bCs w:val="false"/>
        </w:rPr>
        <w:t xml:space="preserve">unde: </w:t>
      </w:r>
    </w:p>
    <w:p>
      <w:pPr>
        <w:keepNext w:val="false"/>
      </w:pPr>
      <w:r>
        <w:rPr>
          <w:b w:val="false"/>
          <w:bCs w:val="false"/>
        </w:rPr>
        <w:t xml:space="preserve">V</w:t>
      </w:r>
    </w:p>
    <w:p>
      <w:pPr>
        <w:keepNext w:val="false"/>
      </w:pPr>
      <w:r>
        <w:rPr>
          <w:b w:val="false"/>
          <w:bCs w:val="false"/>
        </w:rPr>
        <w:t xml:space="preserve">j,Ed valoarea for/g288ei t/g259ietoare de proiectare a nodului asociat/g259 form/g259rii articula/g288iilor </w:t>
      </w:r>
    </w:p>
    <w:p>
      <w:pPr>
        <w:keepNext w:val="false"/>
      </w:pPr>
      <w:r>
        <w:rPr>
          <w:b w:val="false"/>
          <w:bCs w:val="false"/>
        </w:rPr>
        <w:t xml:space="preserve">plastice în zonele disipative  ale grinzilor compozite adiacente, calculata în </w:t>
      </w:r>
    </w:p>
    <w:p>
      <w:pPr>
        <w:keepNext w:val="false"/>
      </w:pPr>
      <w:r>
        <w:rPr>
          <w:b w:val="false"/>
          <w:bCs w:val="false"/>
        </w:rPr>
        <w:t xml:space="preserve">raport cu valorile momentelor de proiectare capabile ale  componentelor din </w:t>
      </w:r>
    </w:p>
    <w:p>
      <w:pPr>
        <w:keepNext w:val="false"/>
      </w:pPr>
      <w:r>
        <w:rPr>
          <w:b w:val="false"/>
          <w:bCs w:val="false"/>
        </w:rPr>
        <w:t xml:space="preserve">beton armat MRd,c</w:t>
      </w:r>
    </w:p>
    <w:p>
      <w:pPr>
        <w:keepNext w:val="false"/>
      </w:pPr>
      <w:r>
        <w:rPr>
          <w:b w:val="false"/>
          <w:bCs w:val="false"/>
        </w:rPr>
        <w:t xml:space="preserve">  /g250i o/g288el MRd,a  ale acestora, considerand /g250i factorul de </w:t>
      </w:r>
    </w:p>
    <w:p>
      <w:pPr>
        <w:keepNext w:val="false"/>
      </w:pPr>
      <w:r>
        <w:rPr>
          <w:b w:val="false"/>
          <w:bCs w:val="false"/>
        </w:rPr>
        <w:t xml:space="preserve">suprarezisten/g288/g259 al o/g288elului. </w:t>
      </w:r>
    </w:p>
    <w:p>
      <w:pPr>
        <w:keepNext w:val="false"/>
      </w:pPr>
      <w:r>
        <w:rPr>
          <w:b w:val="false"/>
          <w:bCs w:val="false"/>
        </w:rPr>
        <w:t xml:space="preserve">Vj,Rd valoarea de proiectarea a for/g288ei t/g259ietoare  capabil/g259 a  nodului compozit. </w:t>
      </w:r>
    </w:p>
    <w:p>
      <w:pPr>
        <w:keepNext w:val="false"/>
      </w:pPr>
      <w:r>
        <w:rPr>
          <w:b w:val="false"/>
          <w:bCs w:val="false"/>
        </w:rPr>
        <w:t xml:space="preserve">Valoarea de proiectare a for/g288ei t/g259ietoare capabile Vj,Rd a nodului se va determina ca </w:t>
      </w:r>
    </w:p>
    <w:p>
      <w:pPr>
        <w:keepNext w:val="false"/>
      </w:pPr>
      <w:r>
        <w:rPr>
          <w:b w:val="false"/>
          <w:bCs w:val="false"/>
        </w:rPr>
        <w:t xml:space="preserve">sum/g259 a for/g288elor t/g259ietoare capabile ale componentelor de beton armat  Vj,Rd,c    /g250i de o/g288el </w:t>
      </w:r>
    </w:p>
    <w:p>
      <w:pPr>
        <w:keepNext w:val="false"/>
      </w:pPr>
      <w:r>
        <w:rPr>
          <w:b w:val="false"/>
          <w:bCs w:val="false"/>
        </w:rPr>
        <w:t xml:space="preserve">Vj,Rd,a  ale nodului  determinate conform capitolelor 5 /g250i 6 din prezentul cod. </w:t>
      </w:r>
    </w:p>
    <w:p>
      <w:pPr>
        <w:keepNext w:val="false"/>
      </w:pPr>
      <w:r>
        <w:rPr>
          <w:b w:val="false"/>
          <w:bCs w:val="false"/>
        </w:rPr>
        <w:t xml:space="preserve">(6) La proiectarea nodurilor compozite alc/g259tuite din grinzi de o/g288el  compozite cu</w:t>
      </w:r>
    </w:p>
    <w:p>
      <w:pPr>
        <w:keepNext w:val="false"/>
      </w:pPr>
      <w:r>
        <w:rPr>
          <w:b w:val="false"/>
          <w:bCs w:val="false"/>
        </w:rPr>
        <w:t xml:space="preserve">pl/g259ci de beton arm</w:t>
      </w:r>
    </w:p>
    <w:p>
      <w:pPr>
        <w:keepNext w:val="false"/>
      </w:pPr>
      <w:r>
        <w:rPr>
          <w:b w:val="false"/>
          <w:bCs w:val="false"/>
        </w:rPr>
        <w:t xml:space="preserve">at /g250i stâlpi compozi/g288i sau de beton armat se vor lua urm/g259toarele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/g259suri:</w:t>
      </w:r>
    </w:p>
    <w:p>
      <w:pPr>
        <w:keepNext w:val="false"/>
      </w:pPr>
      <w:r>
        <w:rPr>
          <w:b w:val="false"/>
          <w:bCs w:val="false"/>
        </w:rPr>
        <w:t xml:space="preserve">- la fa/g288a stâlpului se vor amplasa  rigidiz/g259ri verticale.</w:t>
      </w:r>
    </w:p>
    <w:p>
      <w:pPr>
        <w:keepNext w:val="false"/>
      </w:pPr>
      <w:r>
        <w:rPr>
          <w:b w:val="false"/>
          <w:bCs w:val="false"/>
        </w:rPr>
        <w:t xml:space="preserve">- for/g288a t/g259ietoare din grinzi se va distribu i între arm/g259turile verticale</w:t>
      </w:r>
    </w:p>
    <w:p>
      <w:pPr>
        <w:keepNext w:val="false"/>
      </w:pPr>
      <w:r>
        <w:rPr>
          <w:b w:val="false"/>
          <w:bCs w:val="false"/>
        </w:rPr>
        <w:t xml:space="preserve">suplimentare sudate  de talpa grinzii /g250i sec/g288iunea de o/g288el  a stâlpului.</w:t>
      </w:r>
    </w:p>
    <w:p>
      <w:pPr>
        <w:keepNext w:val="false"/>
      </w:pPr>
      <w:r>
        <w:rPr>
          <w:b w:val="false"/>
          <w:bCs w:val="false"/>
        </w:rPr>
        <w:t xml:space="preserve">(7) La proiectarea nodurilor hibride alc/g259tuite din grinzi de o/g288el sau compozite /g250i</w:t>
      </w:r>
    </w:p>
    <w:p>
      <w:pPr>
        <w:keepNext w:val="false"/>
      </w:pPr>
      <w:r>
        <w:rPr>
          <w:b w:val="false"/>
          <w:bCs w:val="false"/>
        </w:rPr>
        <w:t xml:space="preserve">stâlpi de beton arm</w:t>
      </w:r>
    </w:p>
    <w:p>
      <w:pPr>
        <w:keepNext w:val="false"/>
      </w:pPr>
      <w:r>
        <w:rPr>
          <w:b w:val="false"/>
          <w:bCs w:val="false"/>
        </w:rPr>
        <w:t xml:space="preserve">at se va /g288ine seama de urm/g259toarele condi/g288ii de alc/g259tuire:</w:t>
      </w:r>
    </w:p>
    <w:p>
      <w:pPr>
        <w:keepNext w:val="false"/>
      </w:pPr>
      <w:r>
        <w:rPr>
          <w:b w:val="false"/>
          <w:bCs w:val="false"/>
        </w:rPr>
        <w:t xml:space="preserve">- grinda de o/g288el va trece continu/g259 prin nod</w:t>
      </w:r>
    </w:p>
    <w:p>
      <w:pPr>
        <w:keepNext w:val="false"/>
      </w:pPr>
      <w:r>
        <w:rPr>
          <w:b w:val="false"/>
          <w:bCs w:val="false"/>
        </w:rPr>
        <w:t xml:space="preserve">- la fa/g288a stâlpului se vor dispune rigidiz/g259ri verticale</w:t>
      </w:r>
    </w:p>
    <w:p>
      <w:pPr>
        <w:keepNext w:val="false"/>
      </w:pPr>
      <w:r>
        <w:rPr>
          <w:b w:val="false"/>
          <w:bCs w:val="false"/>
        </w:rPr>
        <w:t xml:space="preserve">- în apropierea rigidiz/g259rilor verticale se vor dispune în stâlpi arm/g259turi verticale</w:t>
      </w:r>
    </w:p>
    <w:p>
      <w:pPr>
        <w:keepNext w:val="false"/>
      </w:pPr>
      <w:r>
        <w:rPr>
          <w:b w:val="false"/>
          <w:bCs w:val="false"/>
        </w:rPr>
        <w:t xml:space="preserve">suplim</w:t>
      </w:r>
    </w:p>
    <w:p>
      <w:pPr>
        <w:keepNext w:val="false"/>
      </w:pPr>
      <w:r>
        <w:rPr>
          <w:b w:val="false"/>
          <w:bCs w:val="false"/>
        </w:rPr>
        <w:t xml:space="preserve">entare sudate de t/g259lpile grinzii, având o rezisten/g288/g259 la întindere egal/g259 cu</w:t>
      </w:r>
    </w:p>
    <w:p>
      <w:pPr>
        <w:keepNext w:val="false"/>
      </w:pPr>
      <w:r>
        <w:rPr>
          <w:b w:val="false"/>
          <w:bCs w:val="false"/>
        </w:rPr>
        <w:t xml:space="preserve">for/g288a t/g259ietoare de proiectare a grinzii de o</w:t>
      </w:r>
    </w:p>
    <w:p>
      <w:pPr>
        <w:keepNext w:val="false"/>
      </w:pPr>
      <w:r>
        <w:rPr>
          <w:b w:val="false"/>
          <w:bCs w:val="false"/>
        </w:rPr>
        <w:t xml:space="preserve">/g288el. Betonul din zona acestor arm/g259turi</w:t>
      </w:r>
    </w:p>
    <w:p>
      <w:pPr>
        <w:keepNext w:val="false"/>
      </w:pPr>
      <w:r>
        <w:rPr>
          <w:b w:val="false"/>
          <w:bCs w:val="false"/>
        </w:rPr>
        <w:t xml:space="preserve">165</w:t>
      </w:r>
    </w:p>
    <w:p>
      <w:pPr>
        <w:keepNext w:val="false"/>
      </w:pPr>
      <w:r>
        <w:rPr>
          <w:b w:val="false"/>
          <w:bCs w:val="false"/>
        </w:rPr>
        <w:t xml:space="preserve">va fi confinat cu</w:t>
      </w:r>
    </w:p>
    <w:p>
      <w:pPr>
        <w:keepNext w:val="false"/>
      </w:pPr>
      <w:r>
        <w:rPr>
          <w:b w:val="false"/>
          <w:bCs w:val="false"/>
        </w:rPr>
        <w:t xml:space="preserve"> arm/g259tur/g259 transversal/g259 care va respecta condi/g288iile din </w:t>
      </w:r>
    </w:p>
    <w:p>
      <w:pPr>
        <w:keepNext w:val="false"/>
      </w:pPr>
      <w:r>
        <w:rPr>
          <w:b w:val="false"/>
          <w:bCs w:val="false"/>
        </w:rPr>
        <w:t xml:space="preserve">paragraful 7.6.6. </w:t>
      </w:r>
    </w:p>
    <w:p>
      <w:pPr>
        <w:keepNext w:val="false"/>
      </w:pPr>
      <w:r>
        <w:rPr>
          <w:b w:val="false"/>
          <w:bCs w:val="false"/>
        </w:rPr>
        <w:t xml:space="preserve">(8) Nodurile hibride alc/g259tuite din stâlpi de beton armat /g250i grinzi de o/g288el nu se</w:t>
      </w:r>
    </w:p>
    <w:p>
      <w:pPr>
        <w:keepNext w:val="false"/>
      </w:pPr>
      <w:r>
        <w:rPr>
          <w:b w:val="false"/>
          <w:bCs w:val="false"/>
        </w:rPr>
        <w:t xml:space="preserve">recom</w:t>
      </w:r>
    </w:p>
    <w:p>
      <w:pPr>
        <w:keepNext w:val="false"/>
      </w:pPr>
      <w:r>
        <w:rPr>
          <w:b w:val="false"/>
          <w:bCs w:val="false"/>
        </w:rPr>
        <w:t xml:space="preserve">and/g259 în zone cu seismicitate ridicat/g259 ag/g1160.16. (0)</w:t>
      </w:r>
    </w:p>
    <w:p>
      <w:pPr>
        <w:keepNext w:val="false"/>
      </w:pPr>
      <w:r>
        <w:rPr>
          <w:b w:val="false"/>
          <w:bCs w:val="false"/>
        </w:rPr>
        <w:t xml:space="preserve">7.7. Proiectarea cadrelor compozite cu contravântuiri centrice </w:t>
      </w:r>
    </w:p>
    <w:p>
      <w:pPr>
        <w:keepNext w:val="false"/>
      </w:pPr>
      <w:r>
        <w:rPr>
          <w:b w:val="false"/>
          <w:bCs w:val="false"/>
        </w:rPr>
        <w:t xml:space="preserve">(1) La proiectarea cadrelor compozite cu contravântuiri cen trice se vor respecta</w:t>
      </w:r>
    </w:p>
    <w:p>
      <w:pPr>
        <w:keepNext w:val="false"/>
      </w:pPr>
      <w:r>
        <w:rPr>
          <w:b w:val="false"/>
          <w:bCs w:val="false"/>
        </w:rPr>
        <w:t xml:space="preserve">prevederile sec/g288iunii  6.7 referitoare la:</w:t>
      </w:r>
    </w:p>
    <w:p>
      <w:pPr>
        <w:keepNext w:val="false"/>
      </w:pPr>
      <w:r>
        <w:rPr>
          <w:b w:val="false"/>
          <w:bCs w:val="false"/>
        </w:rPr>
        <w:t xml:space="preserve">- -criteriile de proiectare (6.7.1)</w:t>
      </w:r>
    </w:p>
    <w:p>
      <w:pPr>
        <w:keepNext w:val="false"/>
      </w:pPr>
      <w:r>
        <w:rPr>
          <w:b w:val="false"/>
          <w:bCs w:val="false"/>
        </w:rPr>
        <w:t xml:space="preserve">- -calculul cadrelor (6.7.2)</w:t>
      </w:r>
    </w:p>
    <w:p>
      <w:pPr>
        <w:keepNext w:val="false"/>
      </w:pPr>
      <w:r>
        <w:rPr>
          <w:b w:val="false"/>
          <w:bCs w:val="false"/>
        </w:rPr>
        <w:t xml:space="preserve">- -dimensionarea elementelor diagonale (6.7.3) a grinzilor /g250i stâlpilor (6.7.4)</w:t>
      </w:r>
    </w:p>
    <w:p>
      <w:pPr>
        <w:keepNext w:val="false"/>
      </w:pPr>
      <w:r>
        <w:rPr>
          <w:b w:val="false"/>
          <w:bCs w:val="false"/>
        </w:rPr>
        <w:t xml:space="preserve">(2) Cadrele compozite cu diagonale centrice vor fi alc/g259tuite din grinzi /g250i stâlpi în</w:t>
      </w:r>
    </w:p>
    <w:p>
      <w:pPr>
        <w:keepNext w:val="false"/>
      </w:pPr>
      <w:r>
        <w:rPr>
          <w:b w:val="false"/>
          <w:bCs w:val="false"/>
        </w:rPr>
        <w:t xml:space="preserve">solu/g288ie compozit/g259 cu noduri rigide /g250i diagonale din o/g288el sau com</w:t>
      </w:r>
    </w:p>
    <w:p>
      <w:pPr>
        <w:keepNext w:val="false"/>
      </w:pPr>
      <w:r>
        <w:rPr>
          <w:b w:val="false"/>
          <w:bCs w:val="false"/>
        </w:rPr>
        <w:t xml:space="preserve">pozite. (0)</w:t>
      </w:r>
    </w:p>
    <w:p>
      <w:pPr>
        <w:keepNext w:val="false"/>
      </w:pPr>
      <w:r>
        <w:rPr>
          <w:b w:val="false"/>
          <w:bCs w:val="false"/>
        </w:rPr>
        <w:t xml:space="preserve">7.8. Proiectarea cadrelor compozite cu contravantuiri excentrice </w:t>
      </w:r>
    </w:p>
    <w:p>
      <w:pPr>
        <w:keepNext w:val="false"/>
      </w:pPr>
      <w:r>
        <w:rPr>
          <w:b w:val="false"/>
          <w:bCs w:val="false"/>
        </w:rPr>
        <w:t xml:space="preserve">(1) La proiectarea cadrelor com pozite cu contravântuiri excentrice se vor respecta</w:t>
      </w:r>
    </w:p>
    <w:p>
      <w:pPr>
        <w:keepNext w:val="false"/>
      </w:pPr>
      <w:r>
        <w:rPr>
          <w:b w:val="false"/>
          <w:bCs w:val="false"/>
        </w:rPr>
        <w:t xml:space="preserve">prevederile sec/g288iunii 6.8 referitoare la:</w:t>
      </w:r>
    </w:p>
    <w:p>
      <w:pPr>
        <w:keepNext w:val="false"/>
      </w:pPr>
      <w:r>
        <w:rPr>
          <w:b w:val="false"/>
          <w:bCs w:val="false"/>
        </w:rPr>
        <w:t xml:space="preserve">- criteriile de proiectare (6.8.1)</w:t>
      </w:r>
    </w:p>
    <w:p>
      <w:pPr>
        <w:keepNext w:val="false"/>
      </w:pPr>
      <w:r>
        <w:rPr>
          <w:b w:val="false"/>
          <w:bCs w:val="false"/>
        </w:rPr>
        <w:t xml:space="preserve">- dimensionarea barelor disipative (6.8.2)</w:t>
      </w:r>
    </w:p>
    <w:p>
      <w:pPr>
        <w:keepNext w:val="false"/>
      </w:pPr>
      <w:r>
        <w:rPr>
          <w:b w:val="false"/>
          <w:bCs w:val="false"/>
        </w:rPr>
        <w:t xml:space="preserve">- dimensionarea elementelor care nu con/g288in bare disipative (6.8.3)</w:t>
      </w:r>
    </w:p>
    <w:p>
      <w:pPr>
        <w:keepNext w:val="false"/>
      </w:pPr>
      <w:r>
        <w:rPr>
          <w:b w:val="false"/>
          <w:bCs w:val="false"/>
        </w:rPr>
        <w:t xml:space="preserve">(2) Cadrele compozite cu contravântuiri excentrice vor fi alc/g259tuite din grinzi, stâlpi</w:t>
      </w:r>
    </w:p>
    <w:p>
      <w:pPr>
        <w:keepNext w:val="false"/>
      </w:pPr>
      <w:r>
        <w:rPr>
          <w:b w:val="false"/>
          <w:bCs w:val="false"/>
        </w:rPr>
        <w:t xml:space="preserve">/g250i diagonale com</w:t>
      </w:r>
    </w:p>
    <w:p>
      <w:pPr>
        <w:keepNext w:val="false"/>
      </w:pPr>
      <w:r>
        <w:rPr>
          <w:b w:val="false"/>
          <w:bCs w:val="false"/>
        </w:rPr>
        <w:t xml:space="preserve">pozite sau de o/g288el.  Barele disipative vor fi de o/g288el.</w:t>
      </w:r>
    </w:p>
    <w:p>
      <w:pPr>
        <w:keepNext w:val="false"/>
      </w:pPr>
      <w:r>
        <w:rPr>
          <w:b w:val="false"/>
          <w:bCs w:val="false"/>
        </w:rPr>
        <w:t xml:space="preserve">(3) Cadrele compozite cu diagonale excentrice se vor proiecta astfel încât disiparea</w:t>
      </w:r>
    </w:p>
    <w:p>
      <w:pPr>
        <w:keepNext w:val="false"/>
      </w:pPr>
      <w:r>
        <w:rPr>
          <w:b w:val="false"/>
          <w:bCs w:val="false"/>
        </w:rPr>
        <w:t xml:space="preserve">s/g259 se produc/g259  prin for</w:t>
      </w:r>
    </w:p>
    <w:p>
      <w:pPr>
        <w:keepNext w:val="false"/>
      </w:pPr>
      <w:r>
        <w:rPr>
          <w:b w:val="false"/>
          <w:bCs w:val="false"/>
        </w:rPr>
        <w:t xml:space="preserve">marea de zone critice la extremit/g259/g288ile barelor disipative înaintea</w:t>
      </w:r>
    </w:p>
    <w:p>
      <w:pPr>
        <w:keepNext w:val="false"/>
      </w:pPr>
      <w:r>
        <w:rPr>
          <w:b w:val="false"/>
          <w:bCs w:val="false"/>
        </w:rPr>
        <w:t xml:space="preserve">ced/g259rii îm</w:t>
      </w:r>
    </w:p>
    <w:p>
      <w:pPr>
        <w:keepNext w:val="false"/>
      </w:pPr>
      <w:r>
        <w:rPr>
          <w:b w:val="false"/>
          <w:bCs w:val="false"/>
        </w:rPr>
        <w:t xml:space="preserve">bin/g259rilor, a curgerii sau flambajului grinzilor /g250i a stâlpilor.</w:t>
      </w:r>
    </w:p>
    <w:p>
      <w:pPr>
        <w:keepNext w:val="false"/>
      </w:pPr>
      <w:r>
        <w:rPr>
          <w:b w:val="false"/>
          <w:bCs w:val="false"/>
        </w:rPr>
        <w:t xml:space="preserve">(4) Diagonalele, stâlpii, /g250i zonele  grinzilor din afara  zonelor disipative se vor</w:t>
      </w:r>
    </w:p>
    <w:p>
      <w:pPr>
        <w:keepNext w:val="false"/>
      </w:pPr>
      <w:r>
        <w:rPr>
          <w:b w:val="false"/>
          <w:bCs w:val="false"/>
        </w:rPr>
        <w:t xml:space="preserve">proiecta s/g259 lucreze în dom</w:t>
      </w:r>
    </w:p>
    <w:p>
      <w:pPr>
        <w:keepNext w:val="false"/>
      </w:pPr>
      <w:r>
        <w:rPr>
          <w:b w:val="false"/>
          <w:bCs w:val="false"/>
        </w:rPr>
        <w:t xml:space="preserve">eniul elastic la for/g288ele maxime asociate plastific/g259rii barelor</w:t>
      </w:r>
    </w:p>
    <w:p>
      <w:pPr>
        <w:keepNext w:val="false"/>
      </w:pPr>
      <w:r>
        <w:rPr>
          <w:b w:val="false"/>
          <w:bCs w:val="false"/>
        </w:rPr>
        <w:t xml:space="preserve">disipative, cu considerarea efectelor consolid</w:t>
      </w:r>
    </w:p>
    <w:p>
      <w:pPr>
        <w:keepNext w:val="false"/>
      </w:pPr>
      <w:r>
        <w:rPr>
          <w:b w:val="false"/>
          <w:bCs w:val="false"/>
        </w:rPr>
        <w:t xml:space="preserve">/g259rii o/g288elului.</w:t>
      </w:r>
    </w:p>
    <w:p>
      <w:pPr>
        <w:keepNext w:val="false"/>
      </w:pPr>
      <w:r>
        <w:rPr>
          <w:b w:val="false"/>
          <w:bCs w:val="false"/>
        </w:rPr>
        <w:t xml:space="preserve">(5) În cazul structurilor la care barele disipative  sunt amplasate lâng/g259   stâlpi de</w:t>
      </w:r>
    </w:p>
    <w:p>
      <w:pPr>
        <w:keepNext w:val="false"/>
      </w:pPr>
      <w:r>
        <w:rPr>
          <w:b w:val="false"/>
          <w:bCs w:val="false"/>
        </w:rPr>
        <w:t xml:space="preserve">beton arm</w:t>
      </w:r>
    </w:p>
    <w:p>
      <w:pPr>
        <w:keepNext w:val="false"/>
      </w:pPr>
      <w:r>
        <w:rPr>
          <w:b w:val="false"/>
          <w:bCs w:val="false"/>
        </w:rPr>
        <w:t xml:space="preserve">at sau stâlpi compozi/g288i, se vor prevedea la fa/g288a stâlpilor  rigidiz/g259ri verticale</w:t>
      </w:r>
    </w:p>
    <w:p>
      <w:pPr>
        <w:keepNext w:val="false"/>
      </w:pPr>
      <w:r>
        <w:rPr>
          <w:b w:val="false"/>
          <w:bCs w:val="false"/>
        </w:rPr>
        <w:t xml:space="preserve">pe am</w:t>
      </w:r>
    </w:p>
    <w:p>
      <w:pPr>
        <w:keepNext w:val="false"/>
      </w:pPr>
      <w:r>
        <w:rPr>
          <w:b w:val="false"/>
          <w:bCs w:val="false"/>
        </w:rPr>
        <w:t xml:space="preserve">bele p/g259rti ale sec/g288iunii barei disipative. Armatura transversal/g259 din stâlp din zona</w:t>
      </w:r>
    </w:p>
    <w:p>
      <w:pPr>
        <w:keepNext w:val="false"/>
      </w:pPr>
      <w:r>
        <w:rPr>
          <w:b w:val="false"/>
          <w:bCs w:val="false"/>
        </w:rPr>
        <w:t xml:space="preserve">barei  d</w:t>
      </w:r>
    </w:p>
    <w:p>
      <w:pPr>
        <w:keepNext w:val="false"/>
      </w:pPr>
      <w:r>
        <w:rPr>
          <w:b w:val="false"/>
          <w:bCs w:val="false"/>
        </w:rPr>
        <w:t xml:space="preserve">isipative  va respecta condi/g288iile date la 7.6.6.</w:t>
      </w:r>
    </w:p>
    <w:p>
      <w:pPr>
        <w:keepNext w:val="false"/>
      </w:pPr>
      <w:r>
        <w:rPr>
          <w:b w:val="false"/>
          <w:bCs w:val="false"/>
        </w:rPr>
        <w:t xml:space="preserve">(6) Îmbin/g259rile barelor disipative se vor proiecta considerând suprarezisten /g288a</w:t>
      </w:r>
    </w:p>
    <w:p>
      <w:pPr>
        <w:keepNext w:val="false"/>
      </w:pPr>
      <w:r>
        <w:rPr>
          <w:b w:val="false"/>
          <w:bCs w:val="false"/>
        </w:rPr>
        <w:t xml:space="preserve">sec/g288iunii  /g250i cea a materialului barei disipative datorat/g259 consolid/g259rii o/g288elului.</w:t>
      </w:r>
    </w:p>
    <w:p>
      <w:pPr>
        <w:keepNext w:val="false"/>
      </w:pPr>
      <w:r>
        <w:rPr>
          <w:b w:val="false"/>
          <w:bCs w:val="false"/>
        </w:rPr>
        <w:t xml:space="preserve">(7) În evaluarea valorii de proiectare a capacit/g259/g288ii de rezisten/g288/g259 la întindere a</w:t>
      </w:r>
    </w:p>
    <w:p>
      <w:pPr>
        <w:keepNext w:val="false"/>
      </w:pPr>
      <w:r>
        <w:rPr>
          <w:b w:val="false"/>
          <w:bCs w:val="false"/>
        </w:rPr>
        <w:t xml:space="preserve">diagonalelor com</w:t>
      </w:r>
    </w:p>
    <w:p>
      <w:pPr>
        <w:keepNext w:val="false"/>
      </w:pPr>
      <w:r>
        <w:rPr>
          <w:b w:val="false"/>
          <w:bCs w:val="false"/>
        </w:rPr>
        <w:t xml:space="preserve">pozite  se va considera în calcul numai sec/g288iunea de o/g288el  a diagonalei. </w:t>
      </w:r>
    </w:p>
    <w:p>
      <w:pPr>
        <w:keepNext w:val="false"/>
      </w:pPr>
      <w:r>
        <w:rPr>
          <w:b w:val="false"/>
          <w:bCs w:val="false"/>
        </w:rPr>
        <w:t xml:space="preserve">(0) 166</w:t>
      </w:r>
    </w:p>
    <w:p>
      <w:pPr>
        <w:keepNext w:val="false"/>
      </w:pPr>
      <w:r>
        <w:rPr>
          <w:b w:val="false"/>
          <w:bCs w:val="false"/>
        </w:rPr>
        <w:t xml:space="preserve">7.9. Proiectarea structurilor cu pere/g288i compozi/g288i  </w:t>
      </w:r>
    </w:p>
    <w:p>
      <w:pPr>
        <w:keepNext w:val="false"/>
      </w:pPr>
      <w:r>
        <w:rPr>
          <w:b w:val="false"/>
          <w:bCs w:val="false"/>
        </w:rPr>
        <w:t xml:space="preserve">(1) Prevederile acestui capitol se refer/g259 la sistemele structurale com pozite</w:t>
      </w:r>
    </w:p>
    <w:p>
      <w:pPr>
        <w:keepNext w:val="false"/>
      </w:pPr>
      <w:r>
        <w:rPr>
          <w:b w:val="false"/>
          <w:bCs w:val="false"/>
        </w:rPr>
        <w:t xml:space="preserve">apar/g288inând tipurilor definite în Figura 7.4</w:t>
      </w:r>
    </w:p>
    <w:p>
      <w:pPr>
        <w:keepNext w:val="false"/>
      </w:pPr>
      <w:r>
        <w:rPr>
          <w:b w:val="false"/>
          <w:bCs w:val="false"/>
        </w:rPr>
        <w:t xml:space="preserve">(2) În cazul pere/g288ilor compozi/g288i de tipul 1 energia se disipeaz/g259 prin încovoiere în</w:t>
      </w:r>
    </w:p>
    <w:p>
      <w:pPr>
        <w:keepNext w:val="false"/>
      </w:pPr>
      <w:r>
        <w:rPr>
          <w:b w:val="false"/>
          <w:bCs w:val="false"/>
        </w:rPr>
        <w:t xml:space="preserve">zonele d</w:t>
      </w:r>
    </w:p>
    <w:p>
      <w:pPr>
        <w:keepNext w:val="false"/>
      </w:pPr>
      <w:r>
        <w:rPr>
          <w:b w:val="false"/>
          <w:bCs w:val="false"/>
        </w:rPr>
        <w:t xml:space="preserve">isipative  amplasate la baza pere/g288ilor.</w:t>
      </w:r>
    </w:p>
    <w:p>
      <w:pPr>
        <w:keepNext w:val="false"/>
      </w:pPr>
      <w:r>
        <w:rPr>
          <w:b w:val="false"/>
          <w:bCs w:val="false"/>
        </w:rPr>
        <w:t xml:space="preserve">Tip 1 Pere/g288i compozi/g288i  de beton armat  cu </w:t>
      </w:r>
    </w:p>
    <w:p>
      <w:pPr>
        <w:keepNext w:val="false"/>
      </w:pPr>
      <w:r>
        <w:rPr>
          <w:b w:val="false"/>
          <w:bCs w:val="false"/>
        </w:rPr>
        <w:t xml:space="preserve">armatur/g259 rigid/g259 în zonele de capat </w:t>
      </w:r>
    </w:p>
    <w:p>
      <w:pPr>
        <w:keepNext w:val="false"/>
      </w:pPr>
      <w:r>
        <w:rPr>
          <w:b w:val="false"/>
          <w:bCs w:val="false"/>
        </w:rPr>
        <w:t xml:space="preserve">Tip 2 Pere/g288i compozi/g288i sau de beton armat </w:t>
      </w:r>
    </w:p>
    <w:p>
      <w:pPr>
        <w:keepNext w:val="false"/>
      </w:pPr>
      <w:r>
        <w:rPr>
          <w:b w:val="false"/>
          <w:bCs w:val="false"/>
        </w:rPr>
        <w:t xml:space="preserve">cupla/g288i cu grinzi compozite sau de o/g288el </w:t>
      </w:r>
    </w:p>
    <w:p>
      <w:pPr>
        <w:keepNext w:val="false"/>
      </w:pPr>
      <w:r>
        <w:rPr>
          <w:b w:val="false"/>
          <w:bCs w:val="false"/>
        </w:rPr>
        <w:t xml:space="preserve">Tip 3 –Pere/g288i compozi/g288i cu panou de o/g288el </w:t>
      </w:r>
    </w:p>
    <w:p>
      <w:pPr>
        <w:keepNext w:val="false"/>
      </w:pPr>
      <w:r>
        <w:rPr>
          <w:b w:val="false"/>
          <w:bCs w:val="false"/>
        </w:rPr>
        <w:t xml:space="preserve">înglobat în inim/g259 /g250i cu bulbi /g250i centuri cu </w:t>
      </w:r>
    </w:p>
    <w:p>
      <w:pPr>
        <w:keepNext w:val="false"/>
      </w:pPr>
      <w:r>
        <w:rPr>
          <w:b w:val="false"/>
          <w:bCs w:val="false"/>
        </w:rPr>
        <w:t xml:space="preserve">armatura rigid/g259  </w:t>
      </w:r>
    </w:p>
    <w:p>
      <w:pPr>
        <w:keepNext w:val="false"/>
      </w:pPr>
      <w:r>
        <w:rPr>
          <w:b w:val="false"/>
          <w:bCs w:val="false"/>
        </w:rPr>
        <w:t xml:space="preserve">Tip 4 –Pere/g288i compozi/g288i cu diagonale de </w:t>
      </w:r>
    </w:p>
    <w:p>
      <w:pPr>
        <w:keepNext w:val="false"/>
      </w:pPr>
      <w:r>
        <w:rPr>
          <w:b w:val="false"/>
          <w:bCs w:val="false"/>
        </w:rPr>
        <w:t xml:space="preserve">armatur/g259 rigid/g259 înglobate în inim/g259 /g250i cu </w:t>
      </w:r>
    </w:p>
    <w:p>
      <w:pPr>
        <w:keepNext w:val="false"/>
      </w:pPr>
      <w:r>
        <w:rPr>
          <w:b w:val="false"/>
          <w:bCs w:val="false"/>
        </w:rPr>
        <w:t xml:space="preserve">bulbi /g250i centuri cu armatur/g259 rigid/g259 </w:t>
      </w:r>
    </w:p>
    <w:p>
      <w:pPr>
        <w:keepNext w:val="false"/>
      </w:pPr>
      <w:r>
        <w:rPr>
          <w:b w:val="false"/>
          <w:bCs w:val="false"/>
        </w:rPr>
        <w:t xml:space="preserve">Figura 7.4. Sisteme structurale pentru pere/g288ii compozi/g288i </w:t>
      </w:r>
    </w:p>
    <w:p>
      <w:pPr>
        <w:keepNext w:val="false"/>
      </w:pPr>
      <w:r>
        <w:rPr>
          <w:b w:val="false"/>
          <w:bCs w:val="false"/>
        </w:rPr>
        <w:t xml:space="preserve">(3) În cazul  tipului 2 de pereti compozi/g288i  disiparea energiei se realizeaz/g259 în zona</w:t>
      </w:r>
    </w:p>
    <w:p>
      <w:pPr>
        <w:keepNext w:val="false"/>
      </w:pPr>
      <w:r>
        <w:rPr>
          <w:b w:val="false"/>
          <w:bCs w:val="false"/>
        </w:rPr>
        <w:t xml:space="preserve">de la baza  pere/g288ilo</w:t>
      </w:r>
    </w:p>
    <w:p>
      <w:pPr>
        <w:keepNext w:val="false"/>
      </w:pPr>
      <w:r>
        <w:rPr>
          <w:b w:val="false"/>
          <w:bCs w:val="false"/>
        </w:rPr>
        <w:t xml:space="preserve">r  /g250i în grinzile de cuplare.</w:t>
      </w:r>
    </w:p>
    <w:p>
      <w:pPr>
        <w:keepNext w:val="false"/>
      </w:pPr>
      <w:r>
        <w:rPr>
          <w:b w:val="false"/>
          <w:bCs w:val="false"/>
        </w:rPr>
        <w:t xml:space="preserve">(4) În cazul peretilor com pozi/g288i de tip 3 cu panoul de o/g288el înglobat în betonul</w:t>
      </w:r>
    </w:p>
    <w:p>
      <w:pPr>
        <w:keepNext w:val="false"/>
      </w:pPr>
      <w:r>
        <w:rPr>
          <w:b w:val="false"/>
          <w:bCs w:val="false"/>
        </w:rPr>
        <w:t xml:space="preserve">arm</w:t>
      </w:r>
    </w:p>
    <w:p>
      <w:pPr>
        <w:keepNext w:val="false"/>
      </w:pPr>
      <w:r>
        <w:rPr>
          <w:b w:val="false"/>
          <w:bCs w:val="false"/>
        </w:rPr>
        <w:t xml:space="preserve">at al inimii   disiparea energiei se  produce  în zona de la baza peretelui. Pr in</w:t>
      </w:r>
    </w:p>
    <w:p>
      <w:pPr>
        <w:keepNext w:val="false"/>
      </w:pPr>
      <w:r>
        <w:rPr>
          <w:b w:val="false"/>
          <w:bCs w:val="false"/>
        </w:rPr>
        <w:t xml:space="preserve">înglobarea în beton arm</w:t>
      </w:r>
    </w:p>
    <w:p>
      <w:pPr>
        <w:keepNext w:val="false"/>
      </w:pPr>
      <w:r>
        <w:rPr>
          <w:b w:val="false"/>
          <w:bCs w:val="false"/>
        </w:rPr>
        <w:t xml:space="preserve">at, panoul de o/g288el este impiedicat s/g259-/g250i piard/g259 stabilitatea.</w:t>
      </w:r>
    </w:p>
    <w:p>
      <w:pPr>
        <w:keepNext w:val="false"/>
      </w:pPr>
      <w:r>
        <w:rPr>
          <w:b w:val="false"/>
          <w:bCs w:val="false"/>
        </w:rPr>
        <w:t xml:space="preserve">(5) În cazul pere/g288ilor compozi/g288i de tip 4, disiparea energiei seismice se produce în</w:t>
      </w:r>
    </w:p>
    <w:p>
      <w:pPr>
        <w:keepNext w:val="false"/>
      </w:pPr>
      <w:r>
        <w:rPr>
          <w:b w:val="false"/>
          <w:bCs w:val="false"/>
        </w:rPr>
        <w:t xml:space="preserve">sec/g288iunile de la baza pere/g288ilor, diagonalele de o/g288el înglobate asigurând armarea</w:t>
      </w:r>
    </w:p>
    <w:p>
      <w:pPr>
        <w:keepNext w:val="false"/>
      </w:pPr>
      <w:r>
        <w:rPr>
          <w:b w:val="false"/>
          <w:bCs w:val="false"/>
        </w:rPr>
        <w:t xml:space="preserve">eficient/g259 la f</w:t>
      </w:r>
    </w:p>
    <w:p>
      <w:pPr>
        <w:keepNext w:val="false"/>
      </w:pPr>
      <w:r>
        <w:rPr>
          <w:b w:val="false"/>
          <w:bCs w:val="false"/>
        </w:rPr>
        <w:t xml:space="preserve">or/g288/g259 t/g259ietoare a inimii peretelui. (0)</w:t>
      </w:r>
    </w:p>
    <w:p>
      <w:pPr>
        <w:keepNext w:val="false"/>
      </w:pPr>
      <w:r>
        <w:rPr>
          <w:b w:val="false"/>
          <w:bCs w:val="false"/>
        </w:rPr>
        <w:t xml:space="preserve">167</w:t>
      </w:r>
    </w:p>
    <w:p>
      <w:pPr>
        <w:keepNext w:val="false"/>
      </w:pPr>
      <w:r>
        <w:rPr>
          <w:b w:val="false"/>
          <w:bCs w:val="false"/>
        </w:rPr>
        <w:t xml:space="preserve">7.9.1.   Calculul structurilor cu pere/g288i compozi/g288i </w:t>
      </w:r>
    </w:p>
    <w:p>
      <w:pPr>
        <w:keepNext w:val="false"/>
      </w:pPr>
      <w:r>
        <w:rPr>
          <w:b w:val="false"/>
          <w:bCs w:val="false"/>
        </w:rPr>
        <w:t xml:space="preserve">(1) Calculul rigidit/g259/g288ii de proiectare a pere/g288ilor compozi/g288i va /g288ine seama de aportul</w:t>
      </w:r>
    </w:p>
    <w:p>
      <w:pPr>
        <w:keepNext w:val="false"/>
      </w:pPr>
      <w:r>
        <w:rPr>
          <w:b w:val="false"/>
          <w:bCs w:val="false"/>
        </w:rPr>
        <w:t xml:space="preserve">arm</w:t>
      </w:r>
    </w:p>
    <w:p>
      <w:pPr>
        <w:keepNext w:val="false"/>
      </w:pPr>
      <w:r>
        <w:rPr>
          <w:b w:val="false"/>
          <w:bCs w:val="false"/>
        </w:rPr>
        <w:t xml:space="preserve">/g259turii rigide înglobate.</w:t>
      </w:r>
    </w:p>
    <w:p>
      <w:pPr>
        <w:keepNext w:val="false"/>
      </w:pPr>
      <w:r>
        <w:rPr>
          <w:b w:val="false"/>
          <w:bCs w:val="false"/>
        </w:rPr>
        <w:t xml:space="preserve">(2) Rela/g288iile de calculul ale eforturilor de proiectare pentru im punerea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ecanismului de plastificare în cazul pere/g288ilor compoziti sunt date în capitolul 5.3.3.5.</w:t>
      </w:r>
    </w:p>
    <w:p>
      <w:pPr>
        <w:keepNext w:val="false"/>
      </w:pPr>
      <w:r>
        <w:rPr>
          <w:b w:val="false"/>
          <w:bCs w:val="false"/>
        </w:rPr>
        <w:t xml:space="preserve">(3) Pentru calculul valorilor de proiectare ale eforturilor capabile /g250i pentru</w:t>
      </w:r>
    </w:p>
    <w:p>
      <w:pPr>
        <w:keepNext w:val="false"/>
      </w:pPr>
      <w:r>
        <w:rPr>
          <w:b w:val="false"/>
          <w:bCs w:val="false"/>
        </w:rPr>
        <w:t xml:space="preserve">alc/g259tuirea pere/g288ilor com</w:t>
      </w:r>
    </w:p>
    <w:p>
      <w:pPr>
        <w:keepNext w:val="false"/>
      </w:pPr>
      <w:r>
        <w:rPr>
          <w:b w:val="false"/>
          <w:bCs w:val="false"/>
        </w:rPr>
        <w:t xml:space="preserve">pozi/g288i se vor respecta prevederile din capitolele 5 /g250i 6.</w:t>
      </w:r>
    </w:p>
    <w:p>
      <w:pPr>
        <w:keepNext w:val="false"/>
      </w:pPr>
      <w:r>
        <w:rPr>
          <w:b w:val="false"/>
          <w:bCs w:val="false"/>
        </w:rPr>
        <w:t xml:space="preserve">(4) În cazul pere/g288ilor compozi/g288i cu inima de beton armat (tipul 1 /g250i tipul 2) se</w:t>
      </w:r>
    </w:p>
    <w:p>
      <w:pPr>
        <w:keepNext w:val="false"/>
      </w:pPr>
      <w:r>
        <w:rPr>
          <w:b w:val="false"/>
          <w:bCs w:val="false"/>
        </w:rPr>
        <w:t xml:space="preserve">consider/g259 c/g259 for/g288a t/g259ieto</w:t>
      </w:r>
    </w:p>
    <w:p>
      <w:pPr>
        <w:keepNext w:val="false"/>
      </w:pPr>
      <w:r>
        <w:rPr>
          <w:b w:val="false"/>
          <w:bCs w:val="false"/>
        </w:rPr>
        <w:t xml:space="preserve">are este preluat/g259 integral de inima de beton armat a peretelu i</w:t>
      </w:r>
    </w:p>
    <w:p>
      <w:pPr>
        <w:keepNext w:val="false"/>
      </w:pPr>
      <w:r>
        <w:rPr>
          <w:b w:val="false"/>
          <w:bCs w:val="false"/>
        </w:rPr>
        <w:t xml:space="preserve">iar m</w:t>
      </w:r>
    </w:p>
    <w:p>
      <w:pPr>
        <w:keepNext w:val="false"/>
      </w:pPr>
      <w:r>
        <w:rPr>
          <w:b w:val="false"/>
          <w:bCs w:val="false"/>
        </w:rPr>
        <w:t xml:space="preserve">omentul de incovoiere de ansamblul peretelui.</w:t>
      </w:r>
    </w:p>
    <w:p>
      <w:pPr>
        <w:keepNext w:val="false"/>
      </w:pPr>
      <w:r>
        <w:rPr>
          <w:b w:val="false"/>
          <w:bCs w:val="false"/>
        </w:rPr>
        <w:t xml:space="preserve">(5) În cazul pere/g288ilor compozi/g288i care au armatur/g259 rigid/g259 în in im/g259 (tipul 3 /g250i 4) for/g288a</w:t>
      </w:r>
    </w:p>
    <w:p>
      <w:pPr>
        <w:keepNext w:val="false"/>
      </w:pPr>
      <w:r>
        <w:rPr>
          <w:b w:val="false"/>
          <w:bCs w:val="false"/>
        </w:rPr>
        <w:t xml:space="preserve">t/g259ietoare es</w:t>
      </w:r>
    </w:p>
    <w:p>
      <w:pPr>
        <w:keepNext w:val="false"/>
      </w:pPr>
      <w:r>
        <w:rPr>
          <w:b w:val="false"/>
          <w:bCs w:val="false"/>
        </w:rPr>
        <w:t xml:space="preserve">te preluat/g259 prin suma contribu/g288iilor betonului armat /g250i a arm/g259turii rigide din</w:t>
      </w:r>
    </w:p>
    <w:p>
      <w:pPr>
        <w:keepNext w:val="false"/>
      </w:pPr>
      <w:r>
        <w:rPr>
          <w:b w:val="false"/>
          <w:bCs w:val="false"/>
        </w:rPr>
        <w:t xml:space="preserve">inim/g259.</w:t>
      </w:r>
    </w:p>
    <w:p>
      <w:pPr>
        <w:keepNext w:val="false"/>
      </w:pPr>
      <w:r>
        <w:rPr>
          <w:b w:val="false"/>
          <w:bCs w:val="false"/>
        </w:rPr>
        <w:t xml:space="preserve">(6) Asigurarea cerin/g288elor de ductilitate local/g259 /g250i lu ngimile zonelor dis ipative  ale</w:t>
      </w:r>
    </w:p>
    <w:p>
      <w:pPr>
        <w:keepNext w:val="false"/>
      </w:pPr>
      <w:r>
        <w:rPr>
          <w:b w:val="false"/>
          <w:bCs w:val="false"/>
        </w:rPr>
        <w:t xml:space="preserve">pere/g288ilo</w:t>
      </w:r>
    </w:p>
    <w:p>
      <w:pPr>
        <w:keepNext w:val="false"/>
      </w:pPr>
      <w:r>
        <w:rPr>
          <w:b w:val="false"/>
          <w:bCs w:val="false"/>
        </w:rPr>
        <w:t xml:space="preserve">r compoziti sunt cele  din 5.3.4.3.2.</w:t>
      </w:r>
    </w:p>
    <w:p>
      <w:pPr>
        <w:keepNext w:val="false"/>
      </w:pPr>
      <w:r>
        <w:rPr>
          <w:b w:val="false"/>
          <w:bCs w:val="false"/>
        </w:rPr>
        <w:t xml:space="preserve">(7) Panourile de beton armat ale peretilor compozi/g288i vor respecta prevederile de</w:t>
      </w:r>
    </w:p>
    <w:p>
      <w:pPr>
        <w:keepNext w:val="false"/>
      </w:pPr>
      <w:r>
        <w:rPr>
          <w:b w:val="false"/>
          <w:bCs w:val="false"/>
        </w:rPr>
        <w:t xml:space="preserve">alc/g259tuire co</w:t>
      </w:r>
    </w:p>
    <w:p>
      <w:pPr>
        <w:keepNext w:val="false"/>
      </w:pPr>
      <w:r>
        <w:rPr>
          <w:b w:val="false"/>
          <w:bCs w:val="false"/>
        </w:rPr>
        <w:t xml:space="preserve">nstructiv/g259 /g250i de dimensionare ale pere/g288ilor de beton armat date în cap 5.</w:t>
      </w:r>
    </w:p>
    <w:p>
      <w:pPr>
        <w:keepNext w:val="false"/>
      </w:pPr>
      <w:r>
        <w:rPr>
          <w:b w:val="false"/>
          <w:bCs w:val="false"/>
        </w:rPr>
        <w:t xml:space="preserve">(8) Zonele de la extremitatile sec/g288iunii pere/g288ilor cu armatur/g259 rigid/g259 total înglobat/g259</w:t>
      </w:r>
    </w:p>
    <w:p>
      <w:pPr>
        <w:keepNext w:val="false"/>
      </w:pPr>
      <w:r>
        <w:rPr>
          <w:b w:val="false"/>
          <w:bCs w:val="false"/>
        </w:rPr>
        <w:t xml:space="preserve">în beton vor fi proiectate în conform</w:t>
      </w:r>
    </w:p>
    <w:p>
      <w:pPr>
        <w:keepNext w:val="false"/>
      </w:pPr>
      <w:r>
        <w:rPr>
          <w:b w:val="false"/>
          <w:bCs w:val="false"/>
        </w:rPr>
        <w:t xml:space="preserve">itate cu paragraful 7.6.6 din prezentul cod.</w:t>
      </w:r>
    </w:p>
    <w:p>
      <w:pPr>
        <w:keepNext w:val="false"/>
      </w:pPr>
      <w:r>
        <w:rPr>
          <w:b w:val="false"/>
          <w:bCs w:val="false"/>
        </w:rPr>
        <w:t xml:space="preserve">(9) Zonele de la extremit/g259/g288ile sec/g288iunii pere/g288ilor cu arm/g259tur/g259 rigid/g259 cu înglobare</w:t>
      </w:r>
    </w:p>
    <w:p>
      <w:pPr>
        <w:keepNext w:val="false"/>
      </w:pPr>
      <w:r>
        <w:rPr>
          <w:b w:val="false"/>
          <w:bCs w:val="false"/>
        </w:rPr>
        <w:t xml:space="preserve">par/g288ial/g259 în beton se vor proiecta /g288inând cont de prevederile paragrafului 7.6.8</w:t>
      </w:r>
    </w:p>
    <w:p>
      <w:pPr>
        <w:keepNext w:val="false"/>
      </w:pPr>
      <w:r>
        <w:rPr>
          <w:b w:val="false"/>
          <w:bCs w:val="false"/>
        </w:rPr>
        <w:t xml:space="preserve">a)Element de cap/g259t par/g288ial înglobat în beton utilizat  în sisteme de tip 1</w:t>
      </w:r>
    </w:p>
    <w:p>
      <w:pPr>
        <w:keepNext w:val="false"/>
      </w:pPr>
      <w:r>
        <w:rPr>
          <w:b w:val="false"/>
          <w:bCs w:val="false"/>
        </w:rPr>
        <w:t xml:space="preserve">b)Elem</w:t>
      </w:r>
    </w:p>
    <w:p>
      <w:pPr>
        <w:keepNext w:val="false"/>
      </w:pPr>
      <w:r>
        <w:rPr>
          <w:b w:val="false"/>
          <w:bCs w:val="false"/>
        </w:rPr>
        <w:t xml:space="preserve">ent de cap/g259t total înglobat în beton utilizat  în sisteme de tip 1</w:t>
      </w:r>
    </w:p>
    <w:p>
      <w:pPr>
        <w:keepNext w:val="false"/>
      </w:pPr>
      <w:r>
        <w:rPr>
          <w:b w:val="false"/>
          <w:bCs w:val="false"/>
        </w:rPr>
        <w:t xml:space="preserve">A = </w:t>
      </w:r>
    </w:p>
    <w:p>
      <w:pPr>
        <w:keepNext w:val="false"/>
      </w:pPr>
      <w:r>
        <w:rPr>
          <w:b w:val="false"/>
          <w:bCs w:val="false"/>
        </w:rPr>
        <w:t xml:space="preserve">bare sudate de stâlp B = arm/g259tur/g259 transversal/g259 </w:t>
      </w:r>
    </w:p>
    <w:p>
      <w:pPr>
        <w:keepNext w:val="false"/>
      </w:pPr>
      <w:r>
        <w:rPr>
          <w:b w:val="false"/>
          <w:bCs w:val="false"/>
        </w:rPr>
        <w:t xml:space="preserve">C = conectori    D = agrafe </w:t>
      </w:r>
    </w:p>
    <w:p>
      <w:pPr>
        <w:keepNext w:val="false"/>
      </w:pPr>
      <w:r>
        <w:rPr>
          <w:b w:val="false"/>
          <w:bCs w:val="false"/>
        </w:rPr>
        <w:t xml:space="preserve">Figura 7.5. Detalii pentru  zonele de cap/g259t ale  pere/g288ilor compozi/g288i </w:t>
      </w:r>
    </w:p>
    <w:p>
      <w:pPr>
        <w:keepNext w:val="false"/>
      </w:pPr>
      <w:r>
        <w:rPr>
          <w:b w:val="false"/>
          <w:bCs w:val="false"/>
        </w:rPr>
        <w:t xml:space="preserve">168</w:t>
      </w:r>
    </w:p>
    <w:p>
      <w:pPr>
        <w:keepNext w:val="false"/>
      </w:pPr>
      <w:r>
        <w:rPr>
          <w:b w:val="false"/>
          <w:bCs w:val="false"/>
        </w:rPr>
        <w:t xml:space="preserve">(10) Transferul eforturilor tangen/g288iale între zonele de la extrem it/g259/g288ile peretelui /g250i</w:t>
      </w:r>
    </w:p>
    <w:p>
      <w:pPr>
        <w:keepNext w:val="false"/>
      </w:pPr>
      <w:r>
        <w:rPr>
          <w:b w:val="false"/>
          <w:bCs w:val="false"/>
        </w:rPr>
        <w:t xml:space="preserve">panoul din beton arm</w:t>
      </w:r>
    </w:p>
    <w:p>
      <w:pPr>
        <w:keepNext w:val="false"/>
      </w:pPr>
      <w:r>
        <w:rPr>
          <w:b w:val="false"/>
          <w:bCs w:val="false"/>
        </w:rPr>
        <w:t xml:space="preserve">at al inimii peretelui se va realiza prin conectori, prin bare sudate</w:t>
      </w:r>
    </w:p>
    <w:p>
      <w:pPr>
        <w:keepNext w:val="false"/>
      </w:pPr>
      <w:r>
        <w:rPr>
          <w:b w:val="false"/>
          <w:bCs w:val="false"/>
        </w:rPr>
        <w:t xml:space="preserve">de sec/g288iunea de o/g288el  sau bare trecute prin g</w:t>
      </w:r>
    </w:p>
    <w:p>
      <w:pPr>
        <w:keepNext w:val="false"/>
      </w:pPr>
      <w:r>
        <w:rPr>
          <w:b w:val="false"/>
          <w:bCs w:val="false"/>
        </w:rPr>
        <w:t xml:space="preserve">/g259urile arm/g259turii rigide (Figura 7.5)</w:t>
      </w:r>
    </w:p>
    <w:p>
      <w:pPr>
        <w:keepNext w:val="false"/>
      </w:pPr>
      <w:r>
        <w:rPr>
          <w:b w:val="false"/>
          <w:bCs w:val="false"/>
        </w:rPr>
        <w:t xml:space="preserve">(11) Riglele de cuplare de o/g288el sau compozite cu plac/g259 de beton armat vor avea o</w:t>
      </w:r>
    </w:p>
    <w:p>
      <w:pPr>
        <w:keepNext w:val="false"/>
      </w:pPr>
      <w:r>
        <w:rPr>
          <w:b w:val="false"/>
          <w:bCs w:val="false"/>
        </w:rPr>
        <w:t xml:space="preserve">lungim</w:t>
      </w:r>
    </w:p>
    <w:p>
      <w:pPr>
        <w:keepNext w:val="false"/>
      </w:pPr>
      <w:r>
        <w:rPr>
          <w:b w:val="false"/>
          <w:bCs w:val="false"/>
        </w:rPr>
        <w:t xml:space="preserve">e de înglobare suficient/g259 în peretele din beton armat, capabil/g259 s/g259 transmit/g259</w:t>
      </w:r>
    </w:p>
    <w:p>
      <w:pPr>
        <w:keepNext w:val="false"/>
      </w:pPr>
      <w:r>
        <w:rPr>
          <w:b w:val="false"/>
          <w:bCs w:val="false"/>
        </w:rPr>
        <w:t xml:space="preserve">peretelui  m</w:t>
      </w:r>
    </w:p>
    <w:p>
      <w:pPr>
        <w:keepNext w:val="false"/>
      </w:pPr>
      <w:r>
        <w:rPr>
          <w:b w:val="false"/>
          <w:bCs w:val="false"/>
        </w:rPr>
        <w:t xml:space="preserve">omentele /g250i for/g288ele t/g259ietoare de proiectare ale  grinzii de cuplare. Lungimea</w:t>
      </w:r>
    </w:p>
    <w:p>
      <w:pPr>
        <w:keepNext w:val="false"/>
      </w:pPr>
      <w:r>
        <w:rPr>
          <w:b w:val="false"/>
          <w:bCs w:val="false"/>
        </w:rPr>
        <w:t xml:space="preserve">de înglobare le se m/g259soar/g259  de la primul rând de armatur/g259 al zonelor de cap/g259t (Figura</w:t>
      </w:r>
    </w:p>
    <w:p>
      <w:pPr>
        <w:keepNext w:val="false"/>
      </w:pPr>
      <w:r>
        <w:rPr>
          <w:b w:val="false"/>
          <w:bCs w:val="false"/>
        </w:rPr>
        <w:t xml:space="preserve">7.6). Lungim</w:t>
      </w:r>
    </w:p>
    <w:p>
      <w:pPr>
        <w:keepNext w:val="false"/>
      </w:pPr>
      <w:r>
        <w:rPr>
          <w:b w:val="false"/>
          <w:bCs w:val="false"/>
        </w:rPr>
        <w:t xml:space="preserve">ea de înglobare nu va fi mai mic/g259 de 1.5h unde h este în/g259l/g288imea grinzii de</w:t>
      </w:r>
    </w:p>
    <w:p>
      <w:pPr>
        <w:keepNext w:val="false"/>
      </w:pPr>
      <w:r>
        <w:rPr>
          <w:b w:val="false"/>
          <w:bCs w:val="false"/>
        </w:rPr>
        <w:t xml:space="preserve">cuplare.</w:t>
      </w:r>
    </w:p>
    <w:p>
      <w:pPr>
        <w:keepNext w:val="false"/>
      </w:pPr>
      <w:r>
        <w:rPr>
          <w:b w:val="false"/>
          <w:bCs w:val="false"/>
        </w:rPr>
        <w:t xml:space="preserve">(12) În zona de înglobare a grinzii de cuplare se vor dispune în perete arm /g259turi</w:t>
      </w:r>
    </w:p>
    <w:p>
      <w:pPr>
        <w:keepNext w:val="false"/>
      </w:pPr>
      <w:r>
        <w:rPr>
          <w:b w:val="false"/>
          <w:bCs w:val="false"/>
        </w:rPr>
        <w:t xml:space="preserve">verticale sudate de t/g259lpile grinzii cu o capacitate de rezisten</w:t>
      </w:r>
    </w:p>
    <w:p>
      <w:pPr>
        <w:keepNext w:val="false"/>
      </w:pPr>
      <w:r>
        <w:rPr>
          <w:b w:val="false"/>
          <w:bCs w:val="false"/>
        </w:rPr>
        <w:t xml:space="preserve">/g288/g259  la întindere egal/g259 cu</w:t>
      </w:r>
    </w:p>
    <w:p>
      <w:pPr>
        <w:keepNext w:val="false"/>
      </w:pPr>
      <w:r>
        <w:rPr>
          <w:b w:val="false"/>
          <w:bCs w:val="false"/>
        </w:rPr>
        <w:t xml:space="preserve">for/g288a t/g259ietoare capabil/g259 a grinzii. 2/3 din aria acestei arm/g259turi se va amplasa în prima</w:t>
      </w:r>
    </w:p>
    <w:p>
      <w:pPr>
        <w:keepNext w:val="false"/>
      </w:pPr>
      <w:r>
        <w:rPr>
          <w:b w:val="false"/>
          <w:bCs w:val="false"/>
        </w:rPr>
        <w:t xml:space="preserve">jum</w:t>
      </w:r>
    </w:p>
    <w:p>
      <w:pPr>
        <w:keepNext w:val="false"/>
      </w:pPr>
      <w:r>
        <w:rPr>
          <w:b w:val="false"/>
          <w:bCs w:val="false"/>
        </w:rPr>
        <w:t xml:space="preserve">/g259tate a lungimii de înglobare.  Arm/g259tura se va prelungi simetric deasupra /g250i</w:t>
      </w:r>
    </w:p>
    <w:p>
      <w:pPr>
        <w:keepNext w:val="false"/>
      </w:pPr>
      <w:r>
        <w:rPr>
          <w:b w:val="false"/>
          <w:bCs w:val="false"/>
        </w:rPr>
        <w:t xml:space="preserve">dedesubtul  t/g259lpilor grinzii de cuplare cu o lungim</w:t>
      </w:r>
    </w:p>
    <w:p>
      <w:pPr>
        <w:keepNext w:val="false"/>
      </w:pPr>
      <w:r>
        <w:rPr>
          <w:b w:val="false"/>
          <w:bCs w:val="false"/>
        </w:rPr>
        <w:t xml:space="preserve">e egal/g259 cu  lungimea de  ancoraj. În</w:t>
      </w:r>
    </w:p>
    <w:p>
      <w:pPr>
        <w:keepNext w:val="false"/>
      </w:pPr>
      <w:r>
        <w:rPr>
          <w:b w:val="false"/>
          <w:bCs w:val="false"/>
        </w:rPr>
        <w:t xml:space="preserve">aceast/g259 zon/g259 arm</w:t>
      </w:r>
    </w:p>
    <w:p>
      <w:pPr>
        <w:keepNext w:val="false"/>
      </w:pPr>
      <w:r>
        <w:rPr>
          <w:b w:val="false"/>
          <w:bCs w:val="false"/>
        </w:rPr>
        <w:t xml:space="preserve">/g259tura transversal/g259 va respecta condi/g288iile date în 7.6.6.</w:t>
      </w:r>
    </w:p>
    <w:p>
      <w:pPr>
        <w:keepNext w:val="false"/>
      </w:pPr>
      <w:r>
        <w:rPr>
          <w:b w:val="false"/>
          <w:bCs w:val="false"/>
        </w:rPr>
        <w:t xml:space="preserve">(13) În cazul clasei de ductilitate DCM arm/g259tura de confinare a elementelor de</w:t>
      </w:r>
    </w:p>
    <w:p>
      <w:pPr>
        <w:keepNext w:val="false"/>
      </w:pPr>
      <w:r>
        <w:rPr>
          <w:b w:val="false"/>
          <w:bCs w:val="false"/>
        </w:rPr>
        <w:t xml:space="preserve">cap/g259t ale pere/g288ilor  com</w:t>
      </w:r>
    </w:p>
    <w:p>
      <w:pPr>
        <w:keepNext w:val="false"/>
      </w:pPr>
      <w:r>
        <w:rPr>
          <w:b w:val="false"/>
          <w:bCs w:val="false"/>
        </w:rPr>
        <w:t xml:space="preserve">poziti se va realiza pe o distanta egala cu h, iar p entru clasa de</w:t>
      </w:r>
    </w:p>
    <w:p>
      <w:pPr>
        <w:keepNext w:val="false"/>
      </w:pPr>
      <w:r>
        <w:rPr>
          <w:b w:val="false"/>
          <w:bCs w:val="false"/>
        </w:rPr>
        <w:t xml:space="preserve">ductilitate DCH aceasta distan</w:t>
      </w:r>
    </w:p>
    <w:p>
      <w:pPr>
        <w:keepNext w:val="false"/>
      </w:pPr>
      <w:r>
        <w:rPr>
          <w:b w:val="false"/>
          <w:bCs w:val="false"/>
        </w:rPr>
        <w:t xml:space="preserve">ta se va extinde  pe lungimea peretelui la 2 h ,dar cel</w:t>
      </w:r>
    </w:p>
    <w:p>
      <w:pPr>
        <w:keepNext w:val="false"/>
      </w:pPr>
      <w:r>
        <w:rPr>
          <w:b w:val="false"/>
          <w:bCs w:val="false"/>
        </w:rPr>
        <w:t xml:space="preserve">pu/g288in lw=h/10. ( h este în/g259l/g288imea sec/g288iunii elementului de capat în planul peretelui,</w:t>
      </w:r>
    </w:p>
    <w:p>
      <w:pPr>
        <w:keepNext w:val="false"/>
      </w:pPr>
      <w:r>
        <w:rPr>
          <w:b w:val="false"/>
          <w:bCs w:val="false"/>
        </w:rPr>
        <w:t xml:space="preserve">Figura 7.5).</w:t>
      </w:r>
    </w:p>
    <w:p>
      <w:pPr>
        <w:keepNext w:val="false"/>
      </w:pPr>
      <w:r>
        <w:rPr>
          <w:b w:val="false"/>
          <w:bCs w:val="false"/>
        </w:rPr>
        <w:t xml:space="preserve">(14) Conectarea panoului de o/g288el cu cadrul de înr/g259mare se va realiza continuu cu</w:t>
      </w:r>
    </w:p>
    <w:p>
      <w:pPr>
        <w:keepNext w:val="false"/>
      </w:pPr>
      <w:r>
        <w:rPr>
          <w:b w:val="false"/>
          <w:bCs w:val="false"/>
        </w:rPr>
        <w:t xml:space="preserve">sudur/g259 sau cu /g250uruburi.</w:t>
      </w:r>
    </w:p>
    <w:p>
      <w:pPr>
        <w:keepNext w:val="false"/>
      </w:pPr>
      <w:r>
        <w:rPr>
          <w:b w:val="false"/>
          <w:bCs w:val="false"/>
        </w:rPr>
        <w:t xml:space="preserve">(15) Grosimea minim/g259 de înglobare în beton a panoului de o/g288el va fi de 200 mm</w:t>
      </w:r>
    </w:p>
    <w:p>
      <w:pPr>
        <w:keepNext w:val="false"/>
      </w:pPr>
      <w:r>
        <w:rPr>
          <w:b w:val="false"/>
          <w:bCs w:val="false"/>
        </w:rPr>
        <w:t xml:space="preserve">(m</w:t>
      </w:r>
    </w:p>
    <w:p>
      <w:pPr>
        <w:keepNext w:val="false"/>
      </w:pPr>
      <w:r>
        <w:rPr>
          <w:b w:val="false"/>
          <w:bCs w:val="false"/>
        </w:rPr>
        <w:t xml:space="preserve">inimum 100m pe fiecare parte a panoului).</w:t>
      </w:r>
    </w:p>
    <w:p>
      <w:pPr>
        <w:keepNext w:val="false"/>
      </w:pPr>
      <w:r>
        <w:rPr>
          <w:b w:val="false"/>
          <w:bCs w:val="false"/>
        </w:rPr>
        <w:t xml:space="preserve">(16) Procentul minim de armare al betonului de înglobare va fi de 0.25% pe ambele</w:t>
      </w:r>
    </w:p>
    <w:p>
      <w:pPr>
        <w:keepNext w:val="false"/>
      </w:pPr>
      <w:r>
        <w:rPr>
          <w:b w:val="false"/>
          <w:bCs w:val="false"/>
        </w:rPr>
        <w:t xml:space="preserve">direc/g288ii.</w:t>
      </w:r>
    </w:p>
    <w:p>
      <w:pPr>
        <w:keepNext w:val="false"/>
      </w:pPr>
      <w:r>
        <w:rPr>
          <w:b w:val="false"/>
          <w:bCs w:val="false"/>
        </w:rPr>
        <w:t xml:space="preserve">(17) Conectarea între panoul de o/g288el /g250i betonul de înglobare se va realiza cu</w:t>
      </w:r>
    </w:p>
    <w:p>
      <w:pPr>
        <w:keepNext w:val="false"/>
      </w:pPr>
      <w:r>
        <w:rPr>
          <w:b w:val="false"/>
          <w:bCs w:val="false"/>
        </w:rPr>
        <w:t xml:space="preserve">conecto</w:t>
      </w:r>
    </w:p>
    <w:p>
      <w:pPr>
        <w:keepNext w:val="false"/>
      </w:pPr>
      <w:r>
        <w:rPr>
          <w:b w:val="false"/>
          <w:bCs w:val="false"/>
        </w:rPr>
        <w:t xml:space="preserve">ri suda/g288i sau cu agrafe care trec prin g/g259uri practicate în panoul de o/g288el.</w:t>
      </w:r>
    </w:p>
    <w:p>
      <w:pPr>
        <w:keepNext w:val="false"/>
      </w:pPr>
      <w:r>
        <w:rPr>
          <w:b w:val="false"/>
          <w:bCs w:val="false"/>
        </w:rPr>
        <w:t xml:space="preserve">(18) Golurile din panoul de o/g288el al inimii peretelui compozit vor fi rigidizate. (0)</w:t>
      </w:r>
    </w:p>
    <w:p>
      <w:pPr>
        <w:keepNext w:val="false"/>
      </w:pPr>
      <w:r>
        <w:rPr>
          <w:b w:val="false"/>
          <w:bCs w:val="false"/>
        </w:rPr>
        <w:t xml:space="preserve">A=Arm/g259tur/g259 suplimentar/g259 a peretelui în zona de înglobare a grinzii de o/g288el </w:t>
      </w:r>
    </w:p>
    <w:p>
      <w:pPr>
        <w:keepNext w:val="false"/>
      </w:pPr>
      <w:r>
        <w:rPr>
          <w:b w:val="false"/>
          <w:bCs w:val="false"/>
        </w:rPr>
        <w:t xml:space="preserve">B = Grind/g259 de cuplare de o/g288el  C = Rigidiz/g259ri verticale </w:t>
      </w:r>
    </w:p>
    <w:p>
      <w:pPr>
        <w:keepNext w:val="false"/>
      </w:pPr>
      <w:r>
        <w:rPr>
          <w:b w:val="false"/>
          <w:bCs w:val="false"/>
        </w:rPr>
        <w:t xml:space="preserve">Figura 7.6. Grinzi de cuplare de o/g288el ale pere/g288ilor de beton armat /g250i detalii de înglobare </w:t>
      </w:r>
    </w:p>
    <w:p>
      <w:pPr>
        <w:keepNext w:val="false"/>
      </w:pPr>
      <w:r>
        <w:rPr>
          <w:b w:val="false"/>
          <w:bCs w:val="false"/>
        </w:rPr>
        <w:t xml:space="preserve">pentru clasa de ductilitate DCH </w:t>
      </w:r>
    </w:p>
    <w:p>
      <w:pPr>
        <w:keepNext w:val="false"/>
      </w:pPr>
      <w:r>
        <w:rPr>
          <w:b w:val="false"/>
          <w:bCs w:val="false"/>
        </w:rPr>
        <w:t xml:space="preserve">h </w:t>
      </w:r>
    </w:p>
    <w:p>
      <w:pPr>
        <w:keepNext w:val="false"/>
      </w:pPr>
      <w:r>
        <w:rPr>
          <w:b w:val="false"/>
          <w:bCs w:val="false"/>
        </w:rPr>
        <w:t xml:space="preserve">le </w:t>
      </w:r>
    </w:p>
    <w:p>
      <w:pPr>
        <w:keepNext w:val="false"/>
      </w:pPr>
      <w:r>
        <w:rPr>
          <w:b w:val="false"/>
          <w:bCs w:val="false"/>
        </w:rPr>
        <w:t xml:space="preserve">A B </w:t>
      </w:r>
    </w:p>
    <w:p>
      <w:pPr>
        <w:keepNext w:val="false"/>
      </w:pPr>
      <w:r>
        <w:rPr>
          <w:b w:val="false"/>
          <w:bCs w:val="false"/>
        </w:rPr>
        <w:t xml:space="preserve">C </w:t>
      </w:r>
    </w:p>
    <w:p>
      <w:pPr>
        <w:keepNext w:val="false"/>
      </w:pPr>
      <w:r>
        <w:rPr>
          <w:b w:val="false"/>
          <w:bCs w:val="false"/>
        </w:rPr>
        <w:t xml:space="preserve">le </w:t>
      </w:r>
    </w:p>
    <w:p>
      <w:pPr>
        <w:keepNext w:val="false"/>
      </w:pPr>
      <w:r>
        <w:rPr>
          <w:b w:val="false"/>
          <w:bCs w:val="false"/>
        </w:rPr>
        <w:t xml:space="preserve">C </w:t>
      </w:r>
    </w:p>
    <w:p>
      <w:pPr>
        <w:keepNext w:val="false"/>
      </w:pPr>
      <w:r>
        <w:rPr>
          <w:b w:val="false"/>
          <w:bCs w:val="false"/>
        </w:rPr>
        <w:t xml:space="preserve">169</w:t>
      </w:r>
    </w:p>
    <w:p>
      <w:pPr>
        <w:keepNext w:val="false"/>
      </w:pPr>
      <w:r>
        <w:rPr>
          <w:b w:val="false"/>
          <w:bCs w:val="false"/>
        </w:rPr>
        <w:t xml:space="preserve">7.10. Proiectarea funda/g288iilor structurilor compozite </w:t>
      </w:r>
    </w:p>
    <w:p>
      <w:pPr>
        <w:keepNext w:val="false"/>
      </w:pPr>
      <w:r>
        <w:rPr>
          <w:b w:val="false"/>
          <w:bCs w:val="false"/>
        </w:rPr>
        <w:t xml:space="preserve">(1) Sistemul de funda/g288ii al structurilor compozite se va proiecta cu un grad de</w:t>
      </w:r>
    </w:p>
    <w:p>
      <w:pPr>
        <w:keepNext w:val="false"/>
      </w:pPr>
      <w:r>
        <w:rPr>
          <w:b w:val="false"/>
          <w:bCs w:val="false"/>
        </w:rPr>
        <w:t xml:space="preserve">asigurare sp</w:t>
      </w:r>
    </w:p>
    <w:p>
      <w:pPr>
        <w:keepNext w:val="false"/>
      </w:pPr>
      <w:r>
        <w:rPr>
          <w:b w:val="false"/>
          <w:bCs w:val="false"/>
        </w:rPr>
        <w:t xml:space="preserve">orit în raport cu suprastructura, la for/g1802e corespunzatoare mecanismului</w:t>
      </w:r>
    </w:p>
    <w:p>
      <w:pPr>
        <w:keepNext w:val="false"/>
      </w:pPr>
      <w:r>
        <w:rPr>
          <w:b w:val="false"/>
          <w:bCs w:val="false"/>
        </w:rPr>
        <w:t xml:space="preserve">structurii de  disipare a energiei în co</w:t>
      </w:r>
    </w:p>
    <w:p>
      <w:pPr>
        <w:keepNext w:val="false"/>
      </w:pPr>
      <w:r>
        <w:rPr>
          <w:b w:val="false"/>
          <w:bCs w:val="false"/>
        </w:rPr>
        <w:t xml:space="preserve">nformitate cu capitolul 4.6.2.5.</w:t>
      </w:r>
    </w:p>
    <w:p>
      <w:pPr>
        <w:keepNext w:val="false"/>
      </w:pPr>
      <w:r>
        <w:rPr>
          <w:b w:val="false"/>
          <w:bCs w:val="false"/>
        </w:rPr>
        <w:t xml:space="preserve">(2) Se recomand/g259 ca armatura rigid/g259 de o/g288el a elementelor compozite verticale s/g259</w:t>
      </w:r>
    </w:p>
    <w:p>
      <w:pPr>
        <w:keepNext w:val="false"/>
      </w:pPr>
      <w:r>
        <w:rPr>
          <w:b w:val="false"/>
          <w:bCs w:val="false"/>
        </w:rPr>
        <w:t xml:space="preserve">fie ancorat/g259 în elem</w:t>
      </w:r>
    </w:p>
    <w:p>
      <w:pPr>
        <w:keepNext w:val="false"/>
      </w:pPr>
      <w:r>
        <w:rPr>
          <w:b w:val="false"/>
          <w:bCs w:val="false"/>
        </w:rPr>
        <w:t xml:space="preserve">entele de  beton armat ale infrastructurii (pere/g288ii subsolurilor /g250i în</w:t>
      </w:r>
    </w:p>
    <w:p>
      <w:pPr>
        <w:keepNext w:val="false"/>
      </w:pPr>
      <w:r>
        <w:rPr>
          <w:b w:val="false"/>
          <w:bCs w:val="false"/>
        </w:rPr>
        <w:t xml:space="preserve">funda/g288ii) astfel încât placa de baz/g259 a acesteia s/g259 se afle sub cota în care se consider/g259</w:t>
      </w:r>
    </w:p>
    <w:p>
      <w:pPr>
        <w:keepNext w:val="false"/>
      </w:pPr>
      <w:r>
        <w:rPr>
          <w:b w:val="false"/>
          <w:bCs w:val="false"/>
        </w:rPr>
        <w:t xml:space="preserve">încas</w:t>
      </w:r>
    </w:p>
    <w:p>
      <w:pPr>
        <w:keepNext w:val="false"/>
      </w:pPr>
      <w:r>
        <w:rPr>
          <w:b w:val="false"/>
          <w:bCs w:val="false"/>
        </w:rPr>
        <w:t xml:space="preserve">trarea structurii. Armatura rigid/g259 se va ancora atat la nivelul pl/g259cii de baz/g259, cât /g250i</w:t>
      </w:r>
    </w:p>
    <w:p>
      <w:pPr>
        <w:keepNext w:val="false"/>
      </w:pPr>
      <w:r>
        <w:rPr>
          <w:b w:val="false"/>
          <w:bCs w:val="false"/>
        </w:rPr>
        <w:t xml:space="preserve">pe în/g259l/g288imea de înglobare.</w:t>
      </w:r>
    </w:p>
    <w:p>
      <w:pPr>
        <w:keepNext w:val="false"/>
      </w:pPr>
      <w:r>
        <w:rPr>
          <w:b w:val="false"/>
          <w:bCs w:val="false"/>
        </w:rPr>
        <w:t xml:space="preserve">(3) La proiectarea infrastructur ilor se v or respecta prevederile capitolele 5.8 din</w:t>
      </w:r>
    </w:p>
    <w:p>
      <w:pPr>
        <w:keepNext w:val="false"/>
      </w:pPr>
      <w:r>
        <w:rPr>
          <w:b w:val="false"/>
          <w:bCs w:val="false"/>
        </w:rPr>
        <w:t xml:space="preserve">prezen</w:t>
      </w:r>
    </w:p>
    <w:p>
      <w:pPr>
        <w:keepNext w:val="false"/>
      </w:pPr>
      <w:r>
        <w:rPr>
          <w:b w:val="false"/>
          <w:bCs w:val="false"/>
        </w:rPr>
        <w:t xml:space="preserve">tul cod. (0)</w:t>
      </w:r>
    </w:p>
    <w:p>
      <w:pPr>
        <w:keepNext w:val="false"/>
      </w:pPr>
      <w:r>
        <w:rPr>
          <w:b w:val="false"/>
          <w:bCs w:val="false"/>
        </w:rPr>
        <w:t xml:space="preserve">170</w:t>
      </w:r>
    </w:p>
    <w:p>
      <w:pPr>
        <w:keepNext w:val="false"/>
      </w:pPr>
      <w:r>
        <w:rPr>
          <w:b w:val="false"/>
          <w:bCs w:val="false"/>
        </w:rPr>
        <w:t xml:space="preserve">8 </w:t>
      </w:r>
    </w:p>
    <w:p>
      <w:pPr>
        <w:keepNext w:val="false"/>
      </w:pPr>
      <w:r>
        <w:rPr>
          <w:b w:val="false"/>
          <w:bCs w:val="false"/>
        </w:rPr>
        <w:t xml:space="preserve">8. PREVEDERI SPECIFICE CONSTRUC/g287IILOR DE ZID/g258RIE</w:t>
      </w:r>
    </w:p>
    <w:p>
      <w:pPr>
        <w:keepNext w:val="false"/>
      </w:pPr>
      <w:r>
        <w:rPr>
          <w:b w:val="false"/>
          <w:bCs w:val="false"/>
        </w:rPr>
        <w:t xml:space="preserve">8.1. Generalit/g259</w:t>
      </w:r>
    </w:p>
    <w:p>
      <w:pPr>
        <w:keepNext w:val="false"/>
      </w:pPr>
      <w:r>
        <w:rPr>
          <w:b w:val="false"/>
          <w:bCs w:val="false"/>
        </w:rPr>
        <w:t xml:space="preserve">/g288i  </w:t>
      </w:r>
    </w:p>
    <w:p>
      <w:pPr>
        <w:keepNext w:val="false"/>
      </w:pPr>
      <w:r>
        <w:rPr>
          <w:b w:val="false"/>
          <w:bCs w:val="false"/>
        </w:rPr>
        <w:t xml:space="preserve">8.1.1. Obiect /g250i domeniu de aplicare </w:t>
      </w:r>
    </w:p>
    <w:p>
      <w:pPr>
        <w:keepNext w:val="false"/>
      </w:pPr>
      <w:r>
        <w:rPr>
          <w:b w:val="false"/>
          <w:bCs w:val="false"/>
        </w:rPr>
        <w:t xml:space="preserve">(1) Prezentul capitol are ca obiect enun/g288area cerin/g288elor generale /g250i a condi/g288iilor</w:t>
      </w:r>
    </w:p>
    <w:p>
      <w:pPr>
        <w:keepNext w:val="false"/>
      </w:pPr>
      <w:r>
        <w:rPr>
          <w:b w:val="false"/>
          <w:bCs w:val="false"/>
        </w:rPr>
        <w:t xml:space="preserve">tehnice specifice pentru situa/g288ia de proiectare seismic/g259, definit/g259 conform Codului CR0,</w:t>
      </w:r>
    </w:p>
    <w:p>
      <w:pPr>
        <w:keepNext w:val="false"/>
      </w:pPr>
      <w:r>
        <w:rPr>
          <w:b w:val="false"/>
          <w:bCs w:val="false"/>
        </w:rPr>
        <w:t xml:space="preserve">privind:</w:t>
      </w:r>
    </w:p>
    <w:p>
      <w:pPr>
        <w:keepNext w:val="false"/>
      </w:pPr>
      <w:r>
        <w:rPr>
          <w:b w:val="false"/>
          <w:bCs w:val="false"/>
        </w:rPr>
        <w:t xml:space="preserve">- calculul /g250i alc/g259tuirea arhitectural-structural/g259 a cl/g259dirilor cu pere/g288i structurali</w:t>
      </w:r>
    </w:p>
    <w:p>
      <w:pPr>
        <w:keepNext w:val="false"/>
      </w:pPr>
      <w:r>
        <w:rPr>
          <w:b w:val="false"/>
          <w:bCs w:val="false"/>
        </w:rPr>
        <w:t xml:space="preserve">din zid/g259rie;</w:t>
      </w:r>
    </w:p>
    <w:p>
      <w:pPr>
        <w:keepNext w:val="false"/>
      </w:pPr>
      <w:r>
        <w:rPr>
          <w:b w:val="false"/>
          <w:bCs w:val="false"/>
        </w:rPr>
        <w:t xml:space="preserve">- calculul, alc/g259tuirea /g250i detalierea constructiv/g259 a pere/g288ilor struc turali din zid/g259rie.</w:t>
      </w:r>
    </w:p>
    <w:p>
      <w:pPr>
        <w:keepNext w:val="false"/>
      </w:pPr>
      <w:r>
        <w:rPr>
          <w:b w:val="false"/>
          <w:bCs w:val="false"/>
        </w:rPr>
        <w:t xml:space="preserve">Proiectarea elementelor nestructurale /g250i a panourilor de zid/g259rie înr/g259mate în cadre se va </w:t>
      </w:r>
    </w:p>
    <w:p>
      <w:pPr>
        <w:keepNext w:val="false"/>
      </w:pPr>
      <w:r>
        <w:rPr>
          <w:b w:val="false"/>
          <w:bCs w:val="false"/>
        </w:rPr>
        <w:t xml:space="preserve">face conform prevederilor generale din acest Cod /g250i prevederilor specifice din </w:t>
      </w:r>
    </w:p>
    <w:p>
      <w:pPr>
        <w:keepNext w:val="false"/>
      </w:pPr>
      <w:r>
        <w:rPr>
          <w:b w:val="false"/>
          <w:bCs w:val="false"/>
        </w:rPr>
        <w:t xml:space="preserve">capitolul 10.  </w:t>
      </w:r>
    </w:p>
    <w:p>
      <w:pPr>
        <w:keepNext w:val="false"/>
      </w:pPr>
      <w:r>
        <w:rPr>
          <w:b w:val="false"/>
          <w:bCs w:val="false"/>
        </w:rPr>
        <w:t xml:space="preserve">(2) Prevederile pentru s itua/g288ia de proiectare seismic/g259 stabilite în acest Capitol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pleteaz/g259 /g250i se aplic/g259 împreun/g259 cu prevederile generale de calcul (ipoteze, procedee,</w:t>
      </w:r>
    </w:p>
    <w:p>
      <w:pPr>
        <w:keepNext w:val="false"/>
      </w:pPr>
      <w:r>
        <w:rPr>
          <w:b w:val="false"/>
          <w:bCs w:val="false"/>
        </w:rPr>
        <w:t xml:space="preserve">modele /g250i metode) /g250i cu detaliile constructive pentru situa</w:t>
      </w:r>
    </w:p>
    <w:p>
      <w:pPr>
        <w:keepNext w:val="false"/>
      </w:pPr>
      <w:r>
        <w:rPr>
          <w:b w:val="false"/>
          <w:bCs w:val="false"/>
        </w:rPr>
        <w:t xml:space="preserve">/g288ia persistent/g259 de proiectare</w:t>
      </w:r>
    </w:p>
    <w:p>
      <w:pPr>
        <w:keepNext w:val="false"/>
      </w:pPr>
      <w:r>
        <w:rPr>
          <w:b w:val="false"/>
          <w:bCs w:val="false"/>
        </w:rPr>
        <w:t xml:space="preserve">/g250i pentru situa/g288ia tranzitorie  de proiectare, definite conform 8.1.3.(2), date în Codul</w:t>
      </w:r>
    </w:p>
    <w:p>
      <w:pPr>
        <w:keepNext w:val="false"/>
      </w:pPr>
      <w:r>
        <w:rPr>
          <w:b w:val="false"/>
          <w:bCs w:val="false"/>
        </w:rPr>
        <w:t xml:space="preserve">CR 6.</w:t>
      </w:r>
    </w:p>
    <w:p>
      <w:pPr>
        <w:keepNext w:val="false"/>
      </w:pPr>
      <w:r>
        <w:rPr>
          <w:b w:val="false"/>
          <w:bCs w:val="false"/>
        </w:rPr>
        <w:t xml:space="preserve">(3) Pere/g288ii structurali care constitue obiectul acestui capitol sunt defini/g288i dup/g259 cum</w:t>
      </w:r>
    </w:p>
    <w:p>
      <w:pPr>
        <w:keepNext w:val="false"/>
      </w:pPr>
      <w:r>
        <w:rPr>
          <w:b w:val="false"/>
          <w:bCs w:val="false"/>
        </w:rPr>
        <w:t xml:space="preserve">urmeaz/g259:</w:t>
      </w:r>
    </w:p>
    <w:p>
      <w:pPr>
        <w:keepNext w:val="false"/>
      </w:pPr>
      <w:r>
        <w:rPr>
          <w:b w:val="false"/>
          <w:bCs w:val="false"/>
        </w:rPr>
        <w:t xml:space="preserve">(a) Perete structural: perete destinat s/g259 reziste for/g288elor verticale /g250i orizontale care</w:t>
      </w:r>
    </w:p>
    <w:p>
      <w:pPr>
        <w:keepNext w:val="false"/>
      </w:pPr>
      <w:r>
        <w:rPr>
          <w:b w:val="false"/>
          <w:bCs w:val="false"/>
        </w:rPr>
        <w:t xml:space="preserve">ac/g288ioneaz/g259, în principal, în planul s/g259u.</w:t>
      </w:r>
    </w:p>
    <w:p>
      <w:pPr>
        <w:keepNext w:val="false"/>
      </w:pPr>
      <w:r>
        <w:rPr>
          <w:b w:val="false"/>
          <w:bCs w:val="false"/>
        </w:rPr>
        <w:t xml:space="preserve">Pere/g288ii de zid/g259rie care în</w:t>
      </w:r>
    </w:p>
    <w:p>
      <w:pPr>
        <w:keepNext w:val="false"/>
      </w:pPr>
      <w:r>
        <w:rPr>
          <w:b w:val="false"/>
          <w:bCs w:val="false"/>
        </w:rPr>
        <w:t xml:space="preserve">deplinesc condi/g288iile geometrice minime date la 8.5.2.1.2, care </w:t>
      </w:r>
    </w:p>
    <w:p>
      <w:pPr>
        <w:keepNext w:val="false"/>
      </w:pPr>
      <w:r>
        <w:rPr>
          <w:b w:val="false"/>
          <w:bCs w:val="false"/>
        </w:rPr>
        <w:t xml:space="preserve">au continuitate pân/g259 la funda/g288ii /g250i care sunt executa/g288i din materialele men/g288ionate la 8.2. </w:t>
      </w:r>
    </w:p>
    <w:p>
      <w:pPr>
        <w:keepNext w:val="false"/>
      </w:pPr>
      <w:r>
        <w:rPr>
          <w:b w:val="false"/>
          <w:bCs w:val="false"/>
        </w:rPr>
        <w:t xml:space="preserve">sunt "pere/g288i structurali" /g250i vor fi calcula/g288i /g250i alc/g259tui/g288i conform regulilor generale din </w:t>
      </w:r>
    </w:p>
    <w:p>
      <w:pPr>
        <w:keepNext w:val="false"/>
      </w:pPr>
      <w:r>
        <w:rPr>
          <w:b w:val="false"/>
          <w:bCs w:val="false"/>
        </w:rPr>
        <w:t xml:space="preserve">Codul CR 6 /g250i prevederilor suplimentare din prezentul Cod. </w:t>
      </w:r>
    </w:p>
    <w:p>
      <w:pPr>
        <w:keepNext w:val="false"/>
      </w:pPr>
      <w:r>
        <w:rPr>
          <w:b w:val="false"/>
          <w:bCs w:val="false"/>
        </w:rPr>
        <w:t xml:space="preserve">(b) Perete stru ctural de rigidizare : perete dispus perpendicular pe un perete</w:t>
      </w:r>
    </w:p>
    <w:p>
      <w:pPr>
        <w:keepNext w:val="false"/>
      </w:pPr>
      <w:r>
        <w:rPr>
          <w:b w:val="false"/>
          <w:bCs w:val="false"/>
        </w:rPr>
        <w:t xml:space="preserve">structural, cu care con</w:t>
      </w:r>
    </w:p>
    <w:p>
      <w:pPr>
        <w:keepNext w:val="false"/>
      </w:pPr>
      <w:r>
        <w:rPr>
          <w:b w:val="false"/>
          <w:bCs w:val="false"/>
        </w:rPr>
        <w:t xml:space="preserve">lucreaz/g259 la preluarea for/g288elor verticale /g250i orizontale /g250i</w:t>
      </w:r>
    </w:p>
    <w:p>
      <w:pPr>
        <w:keepNext w:val="false"/>
      </w:pPr>
      <w:r>
        <w:rPr>
          <w:b w:val="false"/>
          <w:bCs w:val="false"/>
        </w:rPr>
        <w:t xml:space="preserve">contribuie la asigurarea s</w:t>
      </w:r>
    </w:p>
    <w:p>
      <w:pPr>
        <w:keepNext w:val="false"/>
      </w:pPr>
      <w:r>
        <w:rPr>
          <w:b w:val="false"/>
          <w:bCs w:val="false"/>
        </w:rPr>
        <w:t xml:space="preserve">tabilit/g259/g288ii acestuia. ( )</w:t>
      </w:r>
    </w:p>
    <w:p>
      <w:pPr>
        <w:keepNext w:val="false"/>
      </w:pPr>
      <w:r>
        <w:rPr>
          <w:b w:val="false"/>
          <w:bCs w:val="false"/>
        </w:rPr>
        <w:t xml:space="preserve">În cazul cl/g259dirilor cu p</w:t>
      </w:r>
    </w:p>
    <w:p>
      <w:pPr>
        <w:keepNext w:val="false"/>
      </w:pPr>
      <w:r>
        <w:rPr>
          <w:b w:val="false"/>
          <w:bCs w:val="false"/>
        </w:rPr>
        <w:t xml:space="preserve">lan/g250ee care descarc/g259 pe o singur/g259 direc/g288ie, pere/g288ii structurali </w:t>
      </w:r>
    </w:p>
    <w:p>
      <w:pPr>
        <w:keepNext w:val="false"/>
      </w:pPr>
      <w:r>
        <w:rPr>
          <w:b w:val="false"/>
          <w:bCs w:val="false"/>
        </w:rPr>
        <w:t xml:space="preserve">paraleli cu direc/g288ia elementelor principale ale plan/g250eului, care nu sunt înc/g259rca/g288i direct </w:t>
      </w:r>
    </w:p>
    <w:p>
      <w:pPr>
        <w:keepNext w:val="false"/>
      </w:pPr>
      <w:r>
        <w:rPr>
          <w:b w:val="false"/>
          <w:bCs w:val="false"/>
        </w:rPr>
        <w:t xml:space="preserve">cu for/g1802e verticale, dar care preiau for/g288ele orizontale care ac/g288ioneaz/g259 în planul lor, sunt </w:t>
      </w:r>
    </w:p>
    <w:p>
      <w:pPr>
        <w:keepNext w:val="false"/>
      </w:pPr>
      <w:r>
        <w:rPr>
          <w:b w:val="false"/>
          <w:bCs w:val="false"/>
        </w:rPr>
        <w:t xml:space="preserve">denumi/g288i /g250i pere/g288i de contravântuire. ( ) </w:t>
      </w:r>
    </w:p>
    <w:p>
      <w:pPr>
        <w:keepNext w:val="false"/>
      </w:pPr>
      <w:r>
        <w:rPr>
          <w:b w:val="false"/>
          <w:bCs w:val="false"/>
        </w:rPr>
        <w:t xml:space="preserve">(4) Cl/g259dirile cu pere/g288i structurali din zid/g259rie /g250i pere/g288ii structurali din zid/g259rie se vor</w:t>
      </w:r>
    </w:p>
    <w:p>
      <w:pPr>
        <w:keepNext w:val="false"/>
      </w:pPr>
      <w:r>
        <w:rPr>
          <w:b w:val="false"/>
          <w:bCs w:val="false"/>
        </w:rPr>
        <w:t xml:space="preserve">proiecta confor</w:t>
      </w:r>
    </w:p>
    <w:p>
      <w:pPr>
        <w:keepNext w:val="false"/>
      </w:pPr>
      <w:r>
        <w:rPr>
          <w:b w:val="false"/>
          <w:bCs w:val="false"/>
        </w:rPr>
        <w:t xml:space="preserve">m prevederilor generale pentru situa/g288ia persistent/g259 de proiectare /g250i</w:t>
      </w:r>
    </w:p>
    <w:p>
      <w:pPr>
        <w:keepNext w:val="false"/>
      </w:pPr>
      <w:r>
        <w:rPr>
          <w:b w:val="false"/>
          <w:bCs w:val="false"/>
        </w:rPr>
        <w:t xml:space="preserve">pentru situa/g288ia tranzitorie de proiectare stabilite în Codul CR 6 /g250i, în plus, conform</w:t>
      </w:r>
    </w:p>
    <w:p>
      <w:pPr>
        <w:keepNext w:val="false"/>
      </w:pPr>
      <w:r>
        <w:rPr>
          <w:b w:val="false"/>
          <w:bCs w:val="false"/>
        </w:rPr>
        <w:t xml:space="preserve">prevederilor din prezentul Cod pentru:</w:t>
      </w:r>
    </w:p>
    <w:p>
      <w:pPr>
        <w:keepNext w:val="false"/>
      </w:pPr>
      <w:r>
        <w:rPr>
          <w:b w:val="false"/>
          <w:bCs w:val="false"/>
        </w:rPr>
        <w:t xml:space="preserve">- efectele ac/g288iunii seismice de proiectare în planul pere/g288ilor, cu valorile for/g288elor</w:t>
      </w:r>
    </w:p>
    <w:p>
      <w:pPr>
        <w:keepNext w:val="false"/>
      </w:pPr>
      <w:r>
        <w:rPr>
          <w:b w:val="false"/>
          <w:bCs w:val="false"/>
        </w:rPr>
        <w:t xml:space="preserve">calculate  confor</w:t>
      </w:r>
    </w:p>
    <w:p>
      <w:pPr>
        <w:keepNext w:val="false"/>
      </w:pPr>
      <w:r>
        <w:rPr>
          <w:b w:val="false"/>
          <w:bCs w:val="false"/>
        </w:rPr>
        <w:t xml:space="preserve">m acestui capitol;</w:t>
      </w:r>
    </w:p>
    <w:p>
      <w:pPr>
        <w:keepNext w:val="false"/>
      </w:pPr>
      <w:r>
        <w:rPr>
          <w:b w:val="false"/>
          <w:bCs w:val="false"/>
        </w:rPr>
        <w:t xml:space="preserve">- efectele ac/g288iunii seismice de proiectare perpendiculare pe planul pere/g288ilor, cu</w:t>
      </w:r>
    </w:p>
    <w:p>
      <w:pPr>
        <w:keepNext w:val="false"/>
      </w:pPr>
      <w:r>
        <w:rPr>
          <w:b w:val="false"/>
          <w:bCs w:val="false"/>
        </w:rPr>
        <w:t xml:space="preserve">valorile for/g288elor calcu</w:t>
      </w:r>
    </w:p>
    <w:p>
      <w:pPr>
        <w:keepNext w:val="false"/>
      </w:pPr>
      <w:r>
        <w:rPr>
          <w:b w:val="false"/>
          <w:bCs w:val="false"/>
        </w:rPr>
        <w:t xml:space="preserve">late conform capitolului 10 din acest Cod.</w:t>
      </w:r>
    </w:p>
    <w:p>
      <w:pPr>
        <w:keepNext w:val="false"/>
      </w:pPr>
      <w:r>
        <w:rPr>
          <w:b w:val="false"/>
          <w:bCs w:val="false"/>
        </w:rPr>
        <w:t xml:space="preserve">(5) Prevederile acestui capitol se refer/g259 la:</w:t>
      </w:r>
    </w:p>
    <w:p>
      <w:pPr>
        <w:keepNext w:val="false"/>
      </w:pPr>
      <w:r>
        <w:rPr>
          <w:b w:val="false"/>
          <w:bCs w:val="false"/>
        </w:rPr>
        <w:t xml:space="preserve">171</w:t>
      </w:r>
    </w:p>
    <w:p>
      <w:pPr>
        <w:keepNext w:val="false"/>
      </w:pPr>
      <w:r>
        <w:rPr>
          <w:b w:val="false"/>
          <w:bCs w:val="false"/>
        </w:rPr>
        <w:t xml:space="preserve">- cerin/g288ele de performan/g288/g259 seismic/g259 pentru ansamblul structurii /g250i pentru pere/g288ii</w:t>
      </w:r>
    </w:p>
    <w:p>
      <w:pPr>
        <w:keepNext w:val="false"/>
      </w:pPr>
      <w:r>
        <w:rPr>
          <w:b w:val="false"/>
          <w:bCs w:val="false"/>
        </w:rPr>
        <w:t xml:space="preserve">structurali;</w:t>
      </w:r>
    </w:p>
    <w:p>
      <w:pPr>
        <w:keepNext w:val="false"/>
      </w:pPr>
      <w:r>
        <w:rPr>
          <w:b w:val="false"/>
          <w:bCs w:val="false"/>
        </w:rPr>
        <w:t xml:space="preserve">- condi/g288iile de efectuare a verific/g259rilor de siguran/g288/g259 pentru situa/g288ia de</w:t>
      </w:r>
    </w:p>
    <w:p>
      <w:pPr>
        <w:keepNext w:val="false"/>
      </w:pPr>
      <w:r>
        <w:rPr>
          <w:b w:val="false"/>
          <w:bCs w:val="false"/>
        </w:rPr>
        <w:t xml:space="preserve">proiectare seism</w:t>
      </w:r>
    </w:p>
    <w:p>
      <w:pPr>
        <w:keepNext w:val="false"/>
      </w:pPr>
      <w:r>
        <w:rPr>
          <w:b w:val="false"/>
          <w:bCs w:val="false"/>
        </w:rPr>
        <w:t xml:space="preserve">ic/g259 pentru ansamblul structurii /g250i pentru pere/g288ii structurali;</w:t>
      </w:r>
    </w:p>
    <w:p>
      <w:pPr>
        <w:keepNext w:val="false"/>
      </w:pPr>
      <w:r>
        <w:rPr>
          <w:b w:val="false"/>
          <w:bCs w:val="false"/>
        </w:rPr>
        <w:t xml:space="preserve">- coeficien/g288ii de calcul specifici pentru situa/g288ia de proiectare seismic/g259, pentru</w:t>
      </w:r>
    </w:p>
    <w:p>
      <w:pPr>
        <w:keepNext w:val="false"/>
      </w:pPr>
      <w:r>
        <w:rPr>
          <w:b w:val="false"/>
          <w:bCs w:val="false"/>
        </w:rPr>
        <w:t xml:space="preserve">diferite m</w:t>
      </w:r>
    </w:p>
    <w:p>
      <w:pPr>
        <w:keepNext w:val="false"/>
      </w:pPr>
      <w:r>
        <w:rPr>
          <w:b w:val="false"/>
          <w:bCs w:val="false"/>
        </w:rPr>
        <w:t xml:space="preserve">ateriale /g250i pentru diferite tipuri de structuri cu pere/g288i structurali din</w:t>
      </w:r>
    </w:p>
    <w:p>
      <w:pPr>
        <w:keepNext w:val="false"/>
      </w:pPr>
      <w:r>
        <w:rPr>
          <w:b w:val="false"/>
          <w:bCs w:val="false"/>
        </w:rPr>
        <w:t xml:space="preserve">zid/g259rie;</w:t>
      </w:r>
    </w:p>
    <w:p>
      <w:pPr>
        <w:keepNext w:val="false"/>
      </w:pPr>
      <w:r>
        <w:rPr>
          <w:b w:val="false"/>
          <w:bCs w:val="false"/>
        </w:rPr>
        <w:t xml:space="preserve">- cerin/g288ele specifice pentru situa/g288ia de proiectare seismic/g259 pentru materialele</w:t>
      </w:r>
    </w:p>
    <w:p>
      <w:pPr>
        <w:keepNext w:val="false"/>
      </w:pPr>
      <w:r>
        <w:rPr>
          <w:b w:val="false"/>
          <w:bCs w:val="false"/>
        </w:rPr>
        <w:t xml:space="preserve">utilizate pen</w:t>
      </w:r>
    </w:p>
    <w:p>
      <w:pPr>
        <w:keepNext w:val="false"/>
      </w:pPr>
      <w:r>
        <w:rPr>
          <w:b w:val="false"/>
          <w:bCs w:val="false"/>
        </w:rPr>
        <w:t xml:space="preserve">tru pere/g288ii structurali /g250i unele condi/g288ii tehnologice speciale;</w:t>
      </w:r>
    </w:p>
    <w:p>
      <w:pPr>
        <w:keepNext w:val="false"/>
      </w:pPr>
      <w:r>
        <w:rPr>
          <w:b w:val="false"/>
          <w:bCs w:val="false"/>
        </w:rPr>
        <w:t xml:space="preserve">- cerin/g288ele/regulile constructive pentru situa/g288ia de proiectare seismic/g259 pe care</w:t>
      </w:r>
    </w:p>
    <w:p>
      <w:pPr>
        <w:keepNext w:val="false"/>
      </w:pPr>
      <w:r>
        <w:rPr>
          <w:b w:val="false"/>
          <w:bCs w:val="false"/>
        </w:rPr>
        <w:t xml:space="preserve">trebu</w:t>
      </w:r>
    </w:p>
    <w:p>
      <w:pPr>
        <w:keepNext w:val="false"/>
      </w:pPr>
      <w:r>
        <w:rPr>
          <w:b w:val="false"/>
          <w:bCs w:val="false"/>
        </w:rPr>
        <w:t xml:space="preserve">ie s/g259 le satisfac/g259 diferitele tipuri de zid/g259rie folosite pentru realizarea</w:t>
      </w:r>
    </w:p>
    <w:p>
      <w:pPr>
        <w:keepNext w:val="false"/>
      </w:pPr>
      <w:r>
        <w:rPr>
          <w:b w:val="false"/>
          <w:bCs w:val="false"/>
        </w:rPr>
        <w:t xml:space="preserve">pere/g288ilo</w:t>
      </w:r>
    </w:p>
    <w:p>
      <w:pPr>
        <w:keepNext w:val="false"/>
      </w:pPr>
      <w:r>
        <w:rPr>
          <w:b w:val="false"/>
          <w:bCs w:val="false"/>
        </w:rPr>
        <w:t xml:space="preserve">r structurali.</w:t>
      </w:r>
    </w:p>
    <w:p>
      <w:pPr>
        <w:keepNext w:val="false"/>
      </w:pPr>
      <w:r>
        <w:rPr>
          <w:b w:val="false"/>
          <w:bCs w:val="false"/>
        </w:rPr>
        <w:t xml:space="preserve">(6) Prevederile se aplic/g259 structurilor cu pere/g288i structurali din zid/g259rie cu element e</w:t>
      </w:r>
    </w:p>
    <w:p>
      <w:pPr>
        <w:keepNext w:val="false"/>
      </w:pPr>
      <w:r>
        <w:rPr>
          <w:b w:val="false"/>
          <w:bCs w:val="false"/>
        </w:rPr>
        <w:t xml:space="preserve">din argil/g259 ars/g259 /g250i din beton celular autoclavizat (BCA), cu urm/g259toarele tipuri de</w:t>
      </w:r>
    </w:p>
    <w:p>
      <w:pPr>
        <w:keepNext w:val="false"/>
      </w:pPr>
      <w:r>
        <w:rPr>
          <w:b w:val="false"/>
          <w:bCs w:val="false"/>
        </w:rPr>
        <w:t xml:space="preserve">alc/g259tuire:</w:t>
      </w:r>
    </w:p>
    <w:p>
      <w:pPr>
        <w:keepNext w:val="false"/>
      </w:pPr>
      <w:r>
        <w:rPr>
          <w:b w:val="false"/>
          <w:bCs w:val="false"/>
        </w:rPr>
        <w:t xml:space="preserve">- zid/g259rie simpl/g259/nearmat/g259 (ZNA);</w:t>
      </w:r>
    </w:p>
    <w:p>
      <w:pPr>
        <w:keepNext w:val="false"/>
      </w:pPr>
      <w:r>
        <w:rPr>
          <w:b w:val="false"/>
          <w:bCs w:val="false"/>
        </w:rPr>
        <w:t xml:space="preserve">- zid/g259rie confinat/g259 (ZC);</w:t>
      </w:r>
    </w:p>
    <w:p>
      <w:pPr>
        <w:keepNext w:val="false"/>
      </w:pPr>
      <w:r>
        <w:rPr>
          <w:b w:val="false"/>
          <w:bCs w:val="false"/>
        </w:rPr>
        <w:t xml:space="preserve">- zid/g259rie confinat/g259 /g250i armat/g259 în rosturile orizontale (ZC+AR);</w:t>
      </w:r>
    </w:p>
    <w:p>
      <w:pPr>
        <w:keepNext w:val="false"/>
      </w:pPr>
      <w:r>
        <w:rPr>
          <w:b w:val="false"/>
          <w:bCs w:val="false"/>
        </w:rPr>
        <w:t xml:space="preserve">- zid/g259rie cu inim/g259 armat/g259 (ZIA).</w:t>
      </w:r>
    </w:p>
    <w:p>
      <w:pPr>
        <w:keepNext w:val="false"/>
      </w:pPr>
      <w:r>
        <w:rPr>
          <w:b w:val="false"/>
          <w:bCs w:val="false"/>
        </w:rPr>
        <w:t xml:space="preserve">(7) Prevederile din acest capitol nu se aplic/g259 pere/g288ilor structurali realiza/g288i cu: (0)</w:t>
      </w:r>
    </w:p>
    <w:p>
      <w:pPr>
        <w:keepNext w:val="false"/>
      </w:pPr>
      <w:r>
        <w:rPr>
          <w:b w:val="false"/>
          <w:bCs w:val="false"/>
        </w:rPr>
        <w:t xml:space="preserve">(a) Elemente pentru zid/g259rie /g250i/sau cu mortare pentru care nu exist/g259 reglement/g259ri</w:t>
      </w:r>
    </w:p>
    <w:p>
      <w:pPr>
        <w:keepNext w:val="false"/>
      </w:pPr>
      <w:r>
        <w:rPr>
          <w:b w:val="false"/>
          <w:bCs w:val="false"/>
        </w:rPr>
        <w:t xml:space="preserve">europene adoptate ca standarde na</w:t>
      </w:r>
    </w:p>
    <w:p>
      <w:pPr>
        <w:keepNext w:val="false"/>
      </w:pPr>
      <w:r>
        <w:rPr>
          <w:b w:val="false"/>
          <w:bCs w:val="false"/>
        </w:rPr>
        <w:t xml:space="preserve">/g288ionale (SR EN) sau alte reglement/g259ri</w:t>
      </w:r>
    </w:p>
    <w:p>
      <w:pPr>
        <w:keepNext w:val="false"/>
      </w:pPr>
      <w:r>
        <w:rPr>
          <w:b w:val="false"/>
          <w:bCs w:val="false"/>
        </w:rPr>
        <w:t xml:space="preserve">na/g288ionale sau cu elemente pentru care nu exist/g259 reguli de proiectare pentru</w:t>
      </w:r>
    </w:p>
    <w:p>
      <w:pPr>
        <w:keepNext w:val="false"/>
      </w:pPr>
      <w:r>
        <w:rPr>
          <w:b w:val="false"/>
          <w:bCs w:val="false"/>
        </w:rPr>
        <w:t xml:space="preserve">situa</w:t>
      </w:r>
    </w:p>
    <w:p>
      <w:pPr>
        <w:keepNext w:val="false"/>
      </w:pPr>
      <w:r>
        <w:rPr>
          <w:b w:val="false"/>
          <w:bCs w:val="false"/>
        </w:rPr>
        <w:t xml:space="preserve">/g288ia persistent/g259 de proiectare /g250i pentru situa/g288ia tranzitorie de proiectare;</w:t>
      </w:r>
    </w:p>
    <w:p>
      <w:pPr>
        <w:keepNext w:val="false"/>
      </w:pPr>
      <w:r>
        <w:rPr>
          <w:b w:val="false"/>
          <w:bCs w:val="false"/>
        </w:rPr>
        <w:t xml:space="preserve">(b) Elemente cu forme speciale care permit armarea interioar/g259. ( )</w:t>
      </w:r>
    </w:p>
    <w:p>
      <w:pPr>
        <w:keepNext w:val="false"/>
      </w:pPr>
      <w:r>
        <w:rPr>
          <w:b w:val="false"/>
          <w:bCs w:val="false"/>
        </w:rPr>
        <w:t xml:space="preserve">8.1.2. Documente normative de referin/g288/g259  </w:t>
      </w:r>
    </w:p>
    <w:p>
      <w:pPr>
        <w:keepNext w:val="false"/>
      </w:pPr>
      <w:r>
        <w:rPr>
          <w:b w:val="false"/>
          <w:bCs w:val="false"/>
        </w:rPr>
        <w:t xml:space="preserve">(1) Prevederile din prezentul capitol sunt indicate la capitolul 1.5 /g250i se aplic /g259</w:t>
      </w:r>
    </w:p>
    <w:p>
      <w:pPr>
        <w:keepNext w:val="false"/>
      </w:pPr>
      <w:r>
        <w:rPr>
          <w:b w:val="false"/>
          <w:bCs w:val="false"/>
        </w:rPr>
        <w:t xml:space="preserve">îm</w:t>
      </w:r>
    </w:p>
    <w:p>
      <w:pPr>
        <w:keepNext w:val="false"/>
      </w:pPr>
      <w:r>
        <w:rPr>
          <w:b w:val="false"/>
          <w:bCs w:val="false"/>
        </w:rPr>
        <w:t xml:space="preserve">preun/g259 cu prevederile reglement/g259rilor tehnice în vigoare referitoare la: (0)</w:t>
      </w:r>
    </w:p>
    <w:p>
      <w:pPr>
        <w:keepNext w:val="false"/>
      </w:pPr>
      <w:r>
        <w:rPr>
          <w:b w:val="false"/>
          <w:bCs w:val="false"/>
        </w:rPr>
        <w:t xml:space="preserve">- ac/g288iuni în construc/g288ii, clasificarea /g250i gruparea înc/g259rc/g259rilor;</w:t>
      </w:r>
    </w:p>
    <w:p>
      <w:pPr>
        <w:keepNext w:val="false"/>
      </w:pPr>
      <w:r>
        <w:rPr>
          <w:b w:val="false"/>
          <w:bCs w:val="false"/>
        </w:rPr>
        <w:t xml:space="preserve">- calculul, alc/g259tuirea /g250i execu/g288ia construc/g288iilor de beton, beton armat, o/g288el /g250i</w:t>
      </w:r>
    </w:p>
    <w:p>
      <w:pPr>
        <w:keepNext w:val="false"/>
      </w:pPr>
      <w:r>
        <w:rPr>
          <w:b w:val="false"/>
          <w:bCs w:val="false"/>
        </w:rPr>
        <w:t xml:space="preserve">lemn;</w:t>
      </w:r>
    </w:p>
    <w:p>
      <w:pPr>
        <w:keepNext w:val="false"/>
      </w:pPr>
      <w:r>
        <w:rPr>
          <w:b w:val="false"/>
          <w:bCs w:val="false"/>
        </w:rPr>
        <w:t xml:space="preserve">- calculul, alc/g259tuirea /g250i execu/g288ia structurilor din zid/g259rie;</w:t>
      </w:r>
    </w:p>
    <w:p>
      <w:pPr>
        <w:keepNext w:val="false"/>
      </w:pPr>
      <w:r>
        <w:rPr>
          <w:b w:val="false"/>
          <w:bCs w:val="false"/>
        </w:rPr>
        <w:t xml:space="preserve">- calculul, alc/g259tuirea /g250i execu/g288ia cl/g259dirilor pe terenuri de fundare dificile;</w:t>
      </w:r>
    </w:p>
    <w:p>
      <w:pPr>
        <w:keepNext w:val="false"/>
      </w:pPr>
      <w:r>
        <w:rPr>
          <w:b w:val="false"/>
          <w:bCs w:val="false"/>
        </w:rPr>
        <w:t xml:space="preserve">- cercetarea /g250i calculul terenului de fundare;</w:t>
      </w:r>
    </w:p>
    <w:p>
      <w:pPr>
        <w:keepNext w:val="false"/>
      </w:pPr>
      <w:r>
        <w:rPr>
          <w:b w:val="false"/>
          <w:bCs w:val="false"/>
        </w:rPr>
        <w:t xml:space="preserve">- materialele componente ale zid/g259riei (elemente pentru zid/g259rie, mortare).</w:t>
      </w:r>
    </w:p>
    <w:p>
      <w:pPr>
        <w:keepNext w:val="false"/>
      </w:pPr>
      <w:r>
        <w:rPr>
          <w:b w:val="false"/>
          <w:bCs w:val="false"/>
        </w:rPr>
        <w:t xml:space="preserve">172</w:t>
      </w:r>
    </w:p>
    <w:p>
      <w:pPr>
        <w:keepNext w:val="false"/>
      </w:pPr>
      <w:r>
        <w:rPr>
          <w:b w:val="false"/>
          <w:bCs w:val="false"/>
        </w:rPr>
        <w:t xml:space="preserve">8.1.3. Defini/g288ii </w:t>
      </w:r>
    </w:p>
    <w:p>
      <w:pPr>
        <w:keepNext w:val="false"/>
      </w:pPr>
      <w:r>
        <w:rPr>
          <w:b w:val="false"/>
          <w:bCs w:val="false"/>
        </w:rPr>
        <w:t xml:space="preserve">(1) În acest capitol se folosesc defini/g288iile generale din capitolul 1.2 din acest Cod.</w:t>
      </w:r>
    </w:p>
    <w:p>
      <w:pPr>
        <w:keepNext w:val="false"/>
      </w:pPr>
      <w:r>
        <w:rPr>
          <w:b w:val="false"/>
          <w:bCs w:val="false"/>
        </w:rPr>
        <w:t xml:space="preserve">(2) Situa/g288iile de proiectare la care se face referire în acest Capitol sunt definite</w:t>
      </w:r>
    </w:p>
    <w:p>
      <w:pPr>
        <w:keepNext w:val="false"/>
      </w:pPr>
      <w:r>
        <w:rPr>
          <w:b w:val="false"/>
          <w:bCs w:val="false"/>
        </w:rPr>
        <w:t xml:space="preserve">confor</w:t>
      </w:r>
    </w:p>
    <w:p>
      <w:pPr>
        <w:keepNext w:val="false"/>
      </w:pPr>
      <w:r>
        <w:rPr>
          <w:b w:val="false"/>
          <w:bCs w:val="false"/>
        </w:rPr>
        <w:t xml:space="preserve">m Codului CR 0, dup/g259 cum urmeaz/g259:</w:t>
      </w:r>
    </w:p>
    <w:p>
      <w:pPr>
        <w:keepNext w:val="false"/>
      </w:pPr>
      <w:r>
        <w:rPr>
          <w:b w:val="false"/>
          <w:bCs w:val="false"/>
        </w:rPr>
        <w:t xml:space="preserve">- Situa/g288ie persistent/g259 de proiectare: situa/g288ie de proiectare care este relevant/g259 pe</w:t>
      </w:r>
    </w:p>
    <w:p>
      <w:pPr>
        <w:keepNext w:val="false"/>
      </w:pPr>
      <w:r>
        <w:rPr>
          <w:b w:val="false"/>
          <w:bCs w:val="false"/>
        </w:rPr>
        <w:t xml:space="preserve">un interval d</w:t>
      </w:r>
    </w:p>
    <w:p>
      <w:pPr>
        <w:keepNext w:val="false"/>
      </w:pPr>
      <w:r>
        <w:rPr>
          <w:b w:val="false"/>
          <w:bCs w:val="false"/>
        </w:rPr>
        <w:t xml:space="preserve">e timp de acela/g250i ordin cu durata vie/g288ii structurii.</w:t>
      </w:r>
    </w:p>
    <w:p>
      <w:pPr>
        <w:keepNext w:val="false"/>
      </w:pPr>
      <w:r>
        <w:rPr>
          <w:b w:val="false"/>
          <w:bCs w:val="false"/>
        </w:rPr>
        <w:t xml:space="preserve">- Situa/g288ie tranzitorie de proiectare: situa/g288ie d e proiectare care este relevant/g259 pe</w:t>
      </w:r>
    </w:p>
    <w:p>
      <w:pPr>
        <w:keepNext w:val="false"/>
      </w:pPr>
      <w:r>
        <w:rPr>
          <w:b w:val="false"/>
          <w:bCs w:val="false"/>
        </w:rPr>
        <w:t xml:space="preserve">o durat/g259 de tim</w:t>
      </w:r>
    </w:p>
    <w:p>
      <w:pPr>
        <w:keepNext w:val="false"/>
      </w:pPr>
      <w:r>
        <w:rPr>
          <w:b w:val="false"/>
          <w:bCs w:val="false"/>
        </w:rPr>
        <w:t xml:space="preserve">p mai scurt/g259 decât durata proiectat/g259 a vie/g288ii structurii /g250i care are</w:t>
      </w:r>
    </w:p>
    <w:p>
      <w:pPr>
        <w:keepNext w:val="false"/>
      </w:pPr>
      <w:r>
        <w:rPr>
          <w:b w:val="false"/>
          <w:bCs w:val="false"/>
        </w:rPr>
        <w:t xml:space="preserve">o probabilitate m</w:t>
      </w:r>
    </w:p>
    <w:p>
      <w:pPr>
        <w:keepNext w:val="false"/>
      </w:pPr>
      <w:r>
        <w:rPr>
          <w:b w:val="false"/>
          <w:bCs w:val="false"/>
        </w:rPr>
        <w:t xml:space="preserve">are de a se produce;</w:t>
      </w:r>
    </w:p>
    <w:p>
      <w:pPr>
        <w:keepNext w:val="false"/>
      </w:pPr>
      <w:r>
        <w:rPr>
          <w:b w:val="false"/>
          <w:bCs w:val="false"/>
        </w:rPr>
        <w:t xml:space="preserve">- Situa/g288ie de proiectare seismic/g259: situa/g288ie de proiectare excep/g288ional/g259 când</w:t>
      </w:r>
    </w:p>
    <w:p>
      <w:pPr>
        <w:keepNext w:val="false"/>
      </w:pPr>
      <w:r>
        <w:rPr>
          <w:b w:val="false"/>
          <w:bCs w:val="false"/>
        </w:rPr>
        <w:t xml:space="preserve">structura este expus/g259 un</w:t>
      </w:r>
    </w:p>
    <w:p>
      <w:pPr>
        <w:keepNext w:val="false"/>
      </w:pPr>
      <w:r>
        <w:rPr>
          <w:b w:val="false"/>
          <w:bCs w:val="false"/>
        </w:rPr>
        <w:t xml:space="preserve">ui eveniment seismic.</w:t>
      </w:r>
    </w:p>
    <w:p>
      <w:pPr>
        <w:keepNext w:val="false"/>
      </w:pPr>
      <w:r>
        <w:rPr>
          <w:b w:val="false"/>
          <w:bCs w:val="false"/>
        </w:rPr>
        <w:t xml:space="preserve">(3) Defini/g288iile specifice lucr/g259rilor din zid/g259rie folosite în acest capitol sunt identice</w:t>
      </w:r>
    </w:p>
    <w:p>
      <w:pPr>
        <w:keepNext w:val="false"/>
      </w:pPr>
      <w:r>
        <w:rPr>
          <w:b w:val="false"/>
          <w:bCs w:val="false"/>
        </w:rPr>
        <w:t xml:space="preserve">cu cele din Codul CR 6,</w:t>
      </w:r>
    </w:p>
    <w:p>
      <w:pPr>
        <w:keepNext w:val="false"/>
      </w:pPr>
      <w:r>
        <w:rPr>
          <w:b w:val="false"/>
          <w:bCs w:val="false"/>
        </w:rPr>
        <w:t xml:space="preserve"> cu preciz/g259ri suplimentare fa/g288/g259 de acestea, când este cazul. (0)</w:t>
      </w:r>
    </w:p>
    <w:p>
      <w:pPr>
        <w:keepNext w:val="false"/>
      </w:pPr>
      <w:r>
        <w:rPr>
          <w:b w:val="false"/>
          <w:bCs w:val="false"/>
        </w:rPr>
        <w:t xml:space="preserve">8.1.4. Simboluri </w:t>
      </w:r>
    </w:p>
    <w:p>
      <w:pPr>
        <w:keepNext w:val="false"/>
      </w:pPr>
      <w:r>
        <w:rPr>
          <w:b w:val="false"/>
          <w:bCs w:val="false"/>
        </w:rPr>
        <w:t xml:space="preserve">(1) În acest capitol se folosesc simbolurile generale date la capitolul 1.3.</w:t>
      </w:r>
    </w:p>
    <w:p>
      <w:pPr>
        <w:keepNext w:val="false"/>
      </w:pPr>
      <w:r>
        <w:rPr>
          <w:b w:val="false"/>
          <w:bCs w:val="false"/>
        </w:rPr>
        <w:t xml:space="preserve">(2) Simbolurile specifice lucr/g259rilor din zid/g259rie folosite în acest capitol sun t identice</w:t>
      </w:r>
    </w:p>
    <w:p>
      <w:pPr>
        <w:keepNext w:val="false"/>
      </w:pPr>
      <w:r>
        <w:rPr>
          <w:b w:val="false"/>
          <w:bCs w:val="false"/>
        </w:rPr>
        <w:t xml:space="preserve">cu cele date în Codul CR 6, par.1.4..</w:t>
      </w:r>
    </w:p>
    <w:p>
      <w:pPr>
        <w:keepNext w:val="false"/>
      </w:pPr>
      <w:r>
        <w:rPr>
          <w:b w:val="false"/>
          <w:bCs w:val="false"/>
        </w:rPr>
        <w:t xml:space="preserve">(3) Nota/g288iile suplimentare introduse în acest capitol sunt explicitate în text. (0)</w:t>
      </w:r>
    </w:p>
    <w:p>
      <w:pPr>
        <w:keepNext w:val="false"/>
      </w:pPr>
      <w:r>
        <w:rPr>
          <w:b w:val="false"/>
          <w:bCs w:val="false"/>
        </w:rPr>
        <w:t xml:space="preserve">8.2. Materiale componente </w:t>
      </w:r>
    </w:p>
    <w:p>
      <w:pPr>
        <w:keepNext w:val="false"/>
      </w:pPr>
      <w:r>
        <w:rPr>
          <w:b w:val="false"/>
          <w:bCs w:val="false"/>
        </w:rPr>
        <w:t xml:space="preserve">(1) Condi/g288iile de calitate /g250i caracteristicile m ecanice de rezisten/g288/g259 /g250i de</w:t>
      </w:r>
    </w:p>
    <w:p>
      <w:pPr>
        <w:keepNext w:val="false"/>
      </w:pPr>
      <w:r>
        <w:rPr>
          <w:b w:val="false"/>
          <w:bCs w:val="false"/>
        </w:rPr>
        <w:t xml:space="preserve">defor</w:t>
      </w:r>
    </w:p>
    <w:p>
      <w:pPr>
        <w:keepNext w:val="false"/>
      </w:pPr>
      <w:r>
        <w:rPr>
          <w:b w:val="false"/>
          <w:bCs w:val="false"/>
        </w:rPr>
        <w:t xml:space="preserve">mabilitate ale materialelor co mponente /g250i ale zid/g259riilor realizate cu acestea,</w:t>
      </w:r>
    </w:p>
    <w:p>
      <w:pPr>
        <w:keepNext w:val="false"/>
      </w:pPr>
      <w:r>
        <w:rPr>
          <w:b w:val="false"/>
          <w:bCs w:val="false"/>
        </w:rPr>
        <w:t xml:space="preserve">folosite la proiectarea structu rilor </w:t>
      </w:r>
    </w:p>
    <w:p>
      <w:pPr>
        <w:keepNext w:val="false"/>
      </w:pPr>
      <w:r>
        <w:rPr>
          <w:b w:val="false"/>
          <w:bCs w:val="false"/>
        </w:rPr>
        <w:t xml:space="preserve">/g250i a pere/g288ilor structurali din zid/g259rie conform</w:t>
      </w:r>
    </w:p>
    <w:p>
      <w:pPr>
        <w:keepNext w:val="false"/>
      </w:pPr>
      <w:r>
        <w:rPr>
          <w:b w:val="false"/>
          <w:bCs w:val="false"/>
        </w:rPr>
        <w:t xml:space="preserve">prezen</w:t>
      </w:r>
    </w:p>
    <w:p>
      <w:pPr>
        <w:keepNext w:val="false"/>
      </w:pPr>
      <w:r>
        <w:rPr>
          <w:b w:val="false"/>
          <w:bCs w:val="false"/>
        </w:rPr>
        <w:t xml:space="preserve">tului Cod, vor fi stabilite pe baza încerc/g259rilor efectuate conform standardelor</w:t>
      </w:r>
    </w:p>
    <w:p>
      <w:pPr>
        <w:keepNext w:val="false"/>
      </w:pPr>
      <w:r>
        <w:rPr>
          <w:b w:val="false"/>
          <w:bCs w:val="false"/>
        </w:rPr>
        <w:t xml:space="preserve">europene adoptate ca standarde rom âne corespunz/g259toare. În lipsa datelor ob/g288inute din</w:t>
      </w:r>
    </w:p>
    <w:p>
      <w:pPr>
        <w:keepNext w:val="false"/>
      </w:pPr>
      <w:r>
        <w:rPr>
          <w:b w:val="false"/>
          <w:bCs w:val="false"/>
        </w:rPr>
        <w:t xml:space="preserve">încerc/g259ri, se vor folosi valorile forfetare pentru</w:t>
      </w:r>
    </w:p>
    <w:p>
      <w:pPr>
        <w:keepNext w:val="false"/>
      </w:pPr>
      <w:r>
        <w:rPr>
          <w:b w:val="false"/>
          <w:bCs w:val="false"/>
        </w:rPr>
        <w:t xml:space="preserve"> situa/g288ia persistent/g259 de proiectare /g250i</w:t>
      </w:r>
    </w:p>
    <w:p>
      <w:pPr>
        <w:keepNext w:val="false"/>
      </w:pPr>
      <w:r>
        <w:rPr>
          <w:b w:val="false"/>
          <w:bCs w:val="false"/>
        </w:rPr>
        <w:t xml:space="preserve">pentru situa/g288ia tranzitorie de proiectare date în Codul CR 6, cu respectarea condi/g288iilor</w:t>
      </w:r>
    </w:p>
    <w:p>
      <w:pPr>
        <w:keepNext w:val="false"/>
      </w:pPr>
      <w:r>
        <w:rPr>
          <w:b w:val="false"/>
          <w:bCs w:val="false"/>
        </w:rPr>
        <w:t xml:space="preserve">speciale de utilizare prev/g259zute în fiecare caz în p</w:t>
      </w:r>
    </w:p>
    <w:p>
      <w:pPr>
        <w:keepNext w:val="false"/>
      </w:pPr>
      <w:r>
        <w:rPr>
          <w:b w:val="false"/>
          <w:bCs w:val="false"/>
        </w:rPr>
        <w:t xml:space="preserve">arte.</w:t>
      </w:r>
    </w:p>
    <w:p>
      <w:pPr>
        <w:keepNext w:val="false"/>
      </w:pPr>
      <w:r>
        <w:rPr>
          <w:b w:val="false"/>
          <w:bCs w:val="false"/>
        </w:rPr>
        <w:t xml:space="preserve">(2) Pentru stabilirea valorilor de proiectare ale caracteristicilor mecanice, fizice /g250i</w:t>
      </w:r>
    </w:p>
    <w:p>
      <w:pPr>
        <w:keepNext w:val="false"/>
      </w:pPr>
      <w:r>
        <w:rPr>
          <w:b w:val="false"/>
          <w:bCs w:val="false"/>
        </w:rPr>
        <w:t xml:space="preserve">chim</w:t>
      </w:r>
    </w:p>
    <w:p>
      <w:pPr>
        <w:keepNext w:val="false"/>
      </w:pPr>
      <w:r>
        <w:rPr>
          <w:b w:val="false"/>
          <w:bCs w:val="false"/>
        </w:rPr>
        <w:t xml:space="preserve">ice ale materialelor pentru zid/g259rie se vor folosi date rezultate din încerc/g259ri</w:t>
      </w:r>
    </w:p>
    <w:p>
      <w:pPr>
        <w:keepNext w:val="false"/>
      </w:pPr>
      <w:r>
        <w:rPr>
          <w:b w:val="false"/>
          <w:bCs w:val="false"/>
        </w:rPr>
        <w:t xml:space="preserve">efectuate de produc/g259tor,</w:t>
      </w:r>
    </w:p>
    <w:p>
      <w:pPr>
        <w:keepNext w:val="false"/>
      </w:pPr>
      <w:r>
        <w:rPr>
          <w:b w:val="false"/>
          <w:bCs w:val="false"/>
        </w:rPr>
        <w:t xml:space="preserve"> conform specifica/g288iei tehnice de produs aplicabile (standard</w:t>
      </w:r>
    </w:p>
    <w:p>
      <w:pPr>
        <w:keepNext w:val="false"/>
      </w:pPr>
      <w:r>
        <w:rPr>
          <w:b w:val="false"/>
          <w:bCs w:val="false"/>
        </w:rPr>
        <w:t xml:space="preserve">arm</w:t>
      </w:r>
    </w:p>
    <w:p>
      <w:pPr>
        <w:keepNext w:val="false"/>
      </w:pPr>
      <w:r>
        <w:rPr>
          <w:b w:val="false"/>
          <w:bCs w:val="false"/>
        </w:rPr>
        <w:t xml:space="preserve">onizat, standard european, agrement tehnic armonizat, agrement tehnic).</w:t>
      </w:r>
    </w:p>
    <w:p>
      <w:pPr>
        <w:keepNext w:val="false"/>
      </w:pPr>
      <w:r>
        <w:rPr>
          <w:b w:val="false"/>
          <w:bCs w:val="false"/>
        </w:rPr>
        <w:t xml:space="preserve">(3) Caracteristicile mecanice, geometrice, de form/g259 /g250i de aspect, inclusiv</w:t>
      </w:r>
    </w:p>
    <w:p>
      <w:pPr>
        <w:keepNext w:val="false"/>
      </w:pPr>
      <w:r>
        <w:rPr>
          <w:b w:val="false"/>
          <w:bCs w:val="false"/>
        </w:rPr>
        <w:t xml:space="preserve">tole</w:t>
      </w:r>
    </w:p>
    <w:p>
      <w:pPr>
        <w:keepNext w:val="false"/>
      </w:pPr>
      <w:r>
        <w:rPr>
          <w:b w:val="false"/>
          <w:bCs w:val="false"/>
        </w:rPr>
        <w:t xml:space="preserve">ran/g288ele de fabrica/g288ie, ale elementelor pentru zid/g259rie specificate în proiecte /g250i</w:t>
      </w:r>
    </w:p>
    <w:p>
      <w:pPr>
        <w:keepNext w:val="false"/>
      </w:pPr>
      <w:r>
        <w:rPr>
          <w:b w:val="false"/>
          <w:bCs w:val="false"/>
        </w:rPr>
        <w:t xml:space="preserve">folosite la execu/g288ie vor fi confor</w:t>
      </w:r>
    </w:p>
    <w:p>
      <w:pPr>
        <w:keepNext w:val="false"/>
      </w:pPr>
      <w:r>
        <w:rPr>
          <w:b w:val="false"/>
          <w:bCs w:val="false"/>
        </w:rPr>
        <w:t xml:space="preserve">me cu datele comunicate în mod ofi cial de c/g259tre</w:t>
      </w:r>
    </w:p>
    <w:p>
      <w:pPr>
        <w:keepNext w:val="false"/>
      </w:pPr>
      <w:r>
        <w:rPr>
          <w:b w:val="false"/>
          <w:bCs w:val="false"/>
        </w:rPr>
        <w:t xml:space="preserve">produc/g259to</w:t>
      </w:r>
    </w:p>
    <w:p>
      <w:pPr>
        <w:keepNext w:val="false"/>
      </w:pPr>
      <w:r>
        <w:rPr>
          <w:b w:val="false"/>
          <w:bCs w:val="false"/>
        </w:rPr>
        <w:t xml:space="preserve">r în  documentele care înso/g288esc produsul. Verificarea conformi t/g259/g288ii</w:t>
      </w:r>
    </w:p>
    <w:p>
      <w:pPr>
        <w:keepNext w:val="false"/>
      </w:pPr>
      <w:r>
        <w:rPr>
          <w:b w:val="false"/>
          <w:bCs w:val="false"/>
        </w:rPr>
        <w:t xml:space="preserve">produselor cu specifica/g288iile tehnice ale pro</w:t>
      </w:r>
    </w:p>
    <w:p>
      <w:pPr>
        <w:keepNext w:val="false"/>
      </w:pPr>
      <w:r>
        <w:rPr>
          <w:b w:val="false"/>
          <w:bCs w:val="false"/>
        </w:rPr>
        <w:t xml:space="preserve">iectului se va face conform  prevederilor</w:t>
      </w:r>
    </w:p>
    <w:p>
      <w:pPr>
        <w:keepNext w:val="false"/>
      </w:pPr>
      <w:r>
        <w:rPr>
          <w:b w:val="false"/>
          <w:bCs w:val="false"/>
        </w:rPr>
        <w:t xml:space="preserve">reglem</w:t>
      </w:r>
    </w:p>
    <w:p>
      <w:pPr>
        <w:keepNext w:val="false"/>
      </w:pPr>
      <w:r>
        <w:rPr>
          <w:b w:val="false"/>
          <w:bCs w:val="false"/>
        </w:rPr>
        <w:t xml:space="preserve">ent/g259rilor tehnice specifice aplicabile, în vigoare.</w:t>
      </w:r>
    </w:p>
    <w:p>
      <w:pPr>
        <w:keepNext w:val="false"/>
      </w:pPr>
      <w:r>
        <w:rPr>
          <w:b w:val="false"/>
          <w:bCs w:val="false"/>
        </w:rPr>
        <w:t xml:space="preserve">(4) Pentru pere/g288ii structurali din zid/g259rie, valorile necesare ale rezisten/g288elor /g250i ale</w:t>
      </w:r>
    </w:p>
    <w:p>
      <w:pPr>
        <w:keepNext w:val="false"/>
      </w:pPr>
      <w:r>
        <w:rPr>
          <w:b w:val="false"/>
          <w:bCs w:val="false"/>
        </w:rPr>
        <w:t xml:space="preserve">celorlalte caracteristici ale elem</w:t>
      </w:r>
    </w:p>
    <w:p>
      <w:pPr>
        <w:keepNext w:val="false"/>
      </w:pPr>
      <w:r>
        <w:rPr>
          <w:b w:val="false"/>
          <w:bCs w:val="false"/>
        </w:rPr>
        <w:t xml:space="preserve">entelor pentru zid/g259rie /g250i ale mortarelor pentru zid/g259rie</w:t>
      </w:r>
    </w:p>
    <w:p>
      <w:pPr>
        <w:keepNext w:val="false"/>
      </w:pPr>
      <w:r>
        <w:rPr>
          <w:b w:val="false"/>
          <w:bCs w:val="false"/>
        </w:rPr>
        <w:t xml:space="preserve">vor fi stabilite de c/g259tre proiectant astfel încât s</w:t>
      </w:r>
    </w:p>
    <w:p>
      <w:pPr>
        <w:keepNext w:val="false"/>
      </w:pPr>
      <w:r>
        <w:rPr>
          <w:b w:val="false"/>
          <w:bCs w:val="false"/>
        </w:rPr>
        <w:t xml:space="preserve">/g259 se ob/g288in/g259 rezisten/g288e ale zid/g259riei cu</w:t>
      </w:r>
    </w:p>
    <w:p>
      <w:pPr>
        <w:keepNext w:val="false"/>
      </w:pPr>
      <w:r>
        <w:rPr>
          <w:b w:val="false"/>
          <w:bCs w:val="false"/>
        </w:rPr>
        <w:t xml:space="preserve">173</w:t>
      </w:r>
    </w:p>
    <w:p>
      <w:pPr>
        <w:keepNext w:val="false"/>
      </w:pPr>
      <w:r>
        <w:rPr>
          <w:b w:val="false"/>
          <w:bCs w:val="false"/>
        </w:rPr>
        <w:t xml:space="preserve">(c) Rezisten/g288ele caracteristice necesare la încovoiere perpendicular pe plan ale</w:t>
      </w:r>
    </w:p>
    <w:p>
      <w:pPr>
        <w:keepNext w:val="false"/>
      </w:pPr>
      <w:r>
        <w:rPr>
          <w:b w:val="false"/>
          <w:bCs w:val="false"/>
        </w:rPr>
        <w:t xml:space="preserve">zid/g259riei  fxk1 /g250i fxk2. ( )</w:t>
      </w:r>
    </w:p>
    <w:p>
      <w:pPr>
        <w:keepNext w:val="false"/>
      </w:pPr>
      <w:r>
        <w:rPr>
          <w:b w:val="false"/>
          <w:bCs w:val="false"/>
        </w:rPr>
        <w:t xml:space="preserve">Valorile (fxk1) /g250i (fxk2) utilizate în proiect vor fi cel pu/g288in egale cu valorile minime date </w:t>
      </w:r>
    </w:p>
    <w:p>
      <w:pPr>
        <w:keepNext w:val="false"/>
      </w:pPr>
      <w:r>
        <w:rPr>
          <w:b w:val="false"/>
          <w:bCs w:val="false"/>
        </w:rPr>
        <w:t xml:space="preserve">în tabelul 8.5, în func/g288ie de  accelera/g288ia terenului pentru proiectare. ( ) </w:t>
      </w:r>
    </w:p>
    <w:p>
      <w:pPr>
        <w:keepNext w:val="false"/>
      </w:pPr>
      <w:r>
        <w:rPr>
          <w:b w:val="false"/>
          <w:bCs w:val="false"/>
        </w:rPr>
        <w:t xml:space="preserve">(5) Propriet/g259/g288ile mecanice /g250i fizico-chimice ale elementelor /g250i ale mortarelor alese</w:t>
      </w:r>
    </w:p>
    <w:p>
      <w:pPr>
        <w:keepNext w:val="false"/>
      </w:pPr>
      <w:r>
        <w:rPr>
          <w:b w:val="false"/>
          <w:bCs w:val="false"/>
        </w:rPr>
        <w:t xml:space="preserve">conform (4) /g250i dimensiunile pere/g288ilor structurali realiza/g288i cu acestea, trebuie s/g259 asigure</w:t>
      </w:r>
    </w:p>
    <w:p>
      <w:pPr>
        <w:keepNext w:val="false"/>
      </w:pPr>
      <w:r>
        <w:rPr>
          <w:b w:val="false"/>
          <w:bCs w:val="false"/>
        </w:rPr>
        <w:t xml:space="preserve">/g250i satisfacerea tuturor cerin/g288elor esen/g288iale/fundamentale aplicabile construc/g288iilor. (0)</w:t>
      </w:r>
    </w:p>
    <w:p>
      <w:pPr>
        <w:keepNext w:val="false"/>
      </w:pPr>
      <w:r>
        <w:rPr>
          <w:b w:val="false"/>
          <w:bCs w:val="false"/>
        </w:rPr>
        <w:t xml:space="preserve">8.2.1. Cerin/g288e speciale pentru elemente pentru zid/g259rie.  </w:t>
      </w:r>
    </w:p>
    <w:p>
      <w:pPr>
        <w:keepNext w:val="false"/>
      </w:pPr>
      <w:r>
        <w:rPr>
          <w:b w:val="false"/>
          <w:bCs w:val="false"/>
        </w:rPr>
        <w:t xml:space="preserve">(1) Prevederile acestui capitol se refer/g259 la zid/g259riile pere/g288ilor structurali realizate cu</w:t>
      </w:r>
    </w:p>
    <w:p>
      <w:pPr>
        <w:keepNext w:val="false"/>
      </w:pPr>
      <w:r>
        <w:rPr>
          <w:b w:val="false"/>
          <w:bCs w:val="false"/>
        </w:rPr>
        <w:t xml:space="preserve">urm/g259toarele tipuri de elemente pentru zid/g259rie:</w:t>
      </w:r>
    </w:p>
    <w:p>
      <w:pPr>
        <w:keepNext w:val="false"/>
      </w:pPr>
      <w:r>
        <w:rPr>
          <w:b w:val="false"/>
          <w:bCs w:val="false"/>
        </w:rPr>
        <w:t xml:space="preserve">- din argil/g259 ars/g259, pline /g250i cu goluri verticale (SR EN 771-1);</w:t>
      </w:r>
    </w:p>
    <w:p>
      <w:pPr>
        <w:keepNext w:val="false"/>
      </w:pPr>
      <w:r>
        <w:rPr>
          <w:b w:val="false"/>
          <w:bCs w:val="false"/>
        </w:rPr>
        <w:t xml:space="preserve">- din beton celular autoclavizat – BCA (SR EN 771-4).</w:t>
      </w:r>
    </w:p>
    <w:p>
      <w:pPr>
        <w:keepNext w:val="false"/>
      </w:pPr>
      <w:r>
        <w:rPr>
          <w:b w:val="false"/>
          <w:bCs w:val="false"/>
        </w:rPr>
        <w:t xml:space="preserve">(2) Prevederile capitolului nu se aplic/g259 la proiectarea pere/g288ilor structurali executa/g288i</w:t>
      </w:r>
    </w:p>
    <w:p>
      <w:pPr>
        <w:keepNext w:val="false"/>
      </w:pPr>
      <w:r>
        <w:rPr>
          <w:b w:val="false"/>
          <w:bCs w:val="false"/>
        </w:rPr>
        <w:t xml:space="preserve">cu:</w:t>
      </w:r>
    </w:p>
    <w:p>
      <w:pPr>
        <w:keepNext w:val="false"/>
      </w:pPr>
      <w:r>
        <w:rPr>
          <w:b w:val="false"/>
          <w:bCs w:val="false"/>
        </w:rPr>
        <w:t xml:space="preserve">- elemente pentru zid/g259rie din silico-calcar;</w:t>
      </w:r>
    </w:p>
    <w:p>
      <w:pPr>
        <w:keepNext w:val="false"/>
      </w:pPr>
      <w:r>
        <w:rPr>
          <w:b w:val="false"/>
          <w:bCs w:val="false"/>
        </w:rPr>
        <w:t xml:space="preserve">- elemente pentru zid/g259rie din beton, cu agregate obi/g250nuite/u/g250oare;</w:t>
      </w:r>
    </w:p>
    <w:p>
      <w:pPr>
        <w:keepNext w:val="false"/>
      </w:pPr>
      <w:r>
        <w:rPr>
          <w:b w:val="false"/>
          <w:bCs w:val="false"/>
        </w:rPr>
        <w:t xml:space="preserve">- elemente pentru zid/g259rie din piatr/g259 artificial/g259;</w:t>
      </w:r>
    </w:p>
    <w:p>
      <w:pPr>
        <w:keepNext w:val="false"/>
      </w:pPr>
      <w:r>
        <w:rPr>
          <w:b w:val="false"/>
          <w:bCs w:val="false"/>
        </w:rPr>
        <w:t xml:space="preserve">- elemente pentru zid/g259rie din piatr/g259 cioplit/g259.</w:t>
      </w:r>
    </w:p>
    <w:p>
      <w:pPr>
        <w:keepNext w:val="false"/>
      </w:pPr>
      <w:r>
        <w:rPr>
          <w:b w:val="false"/>
          <w:bCs w:val="false"/>
        </w:rPr>
        <w:t xml:space="preserve">Utilizarea pentru execu/g288ia pere/g288ilor structurali a elementelor pentru zid/g259rie men/g288ionate </w:t>
      </w:r>
    </w:p>
    <w:p>
      <w:pPr>
        <w:keepNext w:val="false"/>
      </w:pPr>
      <w:r>
        <w:rPr>
          <w:b w:val="false"/>
          <w:bCs w:val="false"/>
        </w:rPr>
        <w:t xml:space="preserve">la (2) se va face conform prevederilor reglement/g259rilor tehnice specifice aplicabile, în </w:t>
      </w:r>
    </w:p>
    <w:p>
      <w:pPr>
        <w:keepNext w:val="false"/>
      </w:pPr>
      <w:r>
        <w:rPr>
          <w:b w:val="false"/>
          <w:bCs w:val="false"/>
        </w:rPr>
        <w:t xml:space="preserve">vigoare. </w:t>
      </w:r>
    </w:p>
    <w:p>
      <w:pPr>
        <w:keepNext w:val="false"/>
      </w:pPr>
      <w:r>
        <w:rPr>
          <w:b w:val="false"/>
          <w:bCs w:val="false"/>
        </w:rPr>
        <w:t xml:space="preserve">(3) Pentru satisfacerea cerin/g288ei de robuste/g288e, în scopul evit/g259rii ruperilor fragile</w:t>
      </w:r>
    </w:p>
    <w:p>
      <w:pPr>
        <w:keepNext w:val="false"/>
      </w:pPr>
      <w:r>
        <w:rPr>
          <w:b w:val="false"/>
          <w:bCs w:val="false"/>
        </w:rPr>
        <w:t xml:space="preserve">locale sub efectul ac/g288iunii seismice, pentru executarea pere/g288ilor structurali din zid/g259rie,</w:t>
      </w:r>
    </w:p>
    <w:p>
      <w:pPr>
        <w:keepNext w:val="false"/>
      </w:pPr>
      <w:r>
        <w:rPr>
          <w:b w:val="false"/>
          <w:bCs w:val="false"/>
        </w:rPr>
        <w:t xml:space="preserve">se vor folosi numai elemente din argil/g259 ars/g259 sau BCA clasificate în grupele 1 /g250i 2,</w:t>
      </w:r>
    </w:p>
    <w:p>
      <w:pPr>
        <w:keepNext w:val="false"/>
      </w:pPr>
      <w:r>
        <w:rPr>
          <w:b w:val="false"/>
          <w:bCs w:val="false"/>
        </w:rPr>
        <w:t xml:space="preserve">având propriet/g259/g288ile din tabelul 8.1.</w:t>
      </w:r>
    </w:p>
    <w:p>
      <w:pPr>
        <w:keepNext w:val="false"/>
      </w:pPr>
      <w:r>
        <w:rPr>
          <w:b w:val="false"/>
          <w:bCs w:val="false"/>
        </w:rPr>
        <w:t xml:space="preserve">174</w:t>
      </w:r>
    </w:p>
    <w:p>
      <w:pPr>
        <w:keepNext w:val="false"/>
      </w:pPr>
      <w:r>
        <w:rPr>
          <w:b w:val="false"/>
          <w:bCs w:val="false"/>
        </w:rPr>
        <w:t xml:space="preserve">valori mai mari sau egale cu cele minime date în tabelele 8.2 ÷ 8.5 necesare pentru </w:t>
      </w:r>
    </w:p>
    <w:p>
      <w:pPr>
        <w:keepNext w:val="false"/>
      </w:pPr>
      <w:r>
        <w:rPr>
          <w:b w:val="false"/>
          <w:bCs w:val="false"/>
        </w:rPr>
        <w:t xml:space="preserve">preluarea solicit/g259rilor din gruparea seismic/g259 de înc/g259rc/g259ri stabilit/g259 conform  Codului </w:t>
      </w:r>
    </w:p>
    <w:p>
      <w:pPr>
        <w:keepNext w:val="false"/>
      </w:pPr>
      <w:r>
        <w:rPr>
          <w:b w:val="false"/>
          <w:bCs w:val="false"/>
        </w:rPr>
        <w:t xml:space="preserve">CR_0 /g250i prezentului Cod, astfel:  </w:t>
      </w:r>
    </w:p>
    <w:p>
      <w:pPr>
        <w:keepNext w:val="false"/>
      </w:pPr>
      <w:r>
        <w:rPr>
          <w:b w:val="false"/>
          <w:bCs w:val="false"/>
        </w:rPr>
        <w:t xml:space="preserve">(a) Rezisten/g288ele caracteristice necesare la compresiune ale zid/g259riei, (fk) /g250i (fkh).</w:t>
      </w:r>
    </w:p>
    <w:p>
      <w:pPr>
        <w:keepNext w:val="false"/>
      </w:pPr>
      <w:r>
        <w:rPr>
          <w:b w:val="false"/>
          <w:bCs w:val="false"/>
        </w:rPr>
        <w:t xml:space="preserve">Valorile (fk) /g250i (fkh) utilizate în proiect vor fi cel pu/g288in egale cu valorile minime date în </w:t>
      </w:r>
    </w:p>
    <w:p>
      <w:pPr>
        <w:keepNext w:val="false"/>
      </w:pPr>
      <w:r>
        <w:rPr>
          <w:b w:val="false"/>
          <w:bCs w:val="false"/>
        </w:rPr>
        <w:t xml:space="preserve">tabelele 8.2 /g250i 8.3, în func/g288ie de num/g259rul de niveluri peste sec/g288iunea de încastrare /g250i de </w:t>
      </w:r>
    </w:p>
    <w:p>
      <w:pPr>
        <w:keepNext w:val="false"/>
      </w:pPr>
      <w:r>
        <w:rPr>
          <w:b w:val="false"/>
          <w:bCs w:val="false"/>
        </w:rPr>
        <w:t xml:space="preserve">accelera/g288ia terenului pentru proiectare (ag) </w:t>
      </w:r>
    </w:p>
    <w:p>
      <w:pPr>
        <w:keepNext w:val="false"/>
      </w:pPr>
      <w:r>
        <w:rPr>
          <w:b w:val="false"/>
          <w:bCs w:val="false"/>
        </w:rPr>
        <w:t xml:space="preserve">(b) Rezisten/g288a caracteristic/g259 ini/g288ial/g259 necesar/g259 la forfecare a zid/g259riei fvk0.</w:t>
      </w:r>
    </w:p>
    <w:p>
      <w:pPr>
        <w:keepNext w:val="false"/>
      </w:pPr>
      <w:r>
        <w:rPr>
          <w:b w:val="false"/>
          <w:bCs w:val="false"/>
        </w:rPr>
        <w:t xml:space="preserve">Valoarea fvk0 prev/g259zut/g259 în proiect va fi cel pu/g288in egal/g259 cu valoarea minim/g259 dat/g259 în </w:t>
      </w:r>
    </w:p>
    <w:p>
      <w:pPr>
        <w:keepNext w:val="false"/>
      </w:pPr>
      <w:r>
        <w:rPr>
          <w:b w:val="false"/>
          <w:bCs w:val="false"/>
        </w:rPr>
        <w:t xml:space="preserve">tabelul 8.4 în func/g288ie de num/g259rul de niveluri peste sec/g288iunea de încastrare /g250i de </w:t>
      </w:r>
    </w:p>
    <w:p>
      <w:pPr>
        <w:keepNext w:val="false"/>
      </w:pPr>
      <w:r>
        <w:rPr>
          <w:b w:val="false"/>
          <w:bCs w:val="false"/>
        </w:rPr>
        <w:t xml:space="preserve">accelera/g288ia terenului pentru proiectare.</w:t>
      </w:r>
    </w:p>
    <w:p>
      <w:pPr>
        <w:keepNext w:val="false"/>
      </w:pPr>
      <w:r>
        <w:rPr>
          <w:b w:val="false"/>
          <w:bCs w:val="false"/>
        </w:rPr>
        <w:t xml:space="preserve">Tabelul 8.1.Propriet/g259/g288ile geometrice ale elementelor pentru zid/g259rie </w:t>
      </w:r>
    </w:p>
    <w:p>
      <w:pPr>
        <w:keepNext w:val="false"/>
      </w:pPr>
      <w:r>
        <w:rPr>
          <w:b w:val="false"/>
          <w:bCs w:val="false"/>
        </w:rPr>
        <w:t xml:space="preserve">Caracteristici </w:t>
      </w:r>
    </w:p>
    <w:p>
      <w:pPr>
        <w:keepNext w:val="false"/>
      </w:pPr>
      <w:r>
        <w:rPr>
          <w:b w:val="false"/>
          <w:bCs w:val="false"/>
        </w:rPr>
        <w:t xml:space="preserve">Grupa 1</w:t>
      </w:r>
    </w:p>
    <w:p>
      <w:pPr>
        <w:keepNext w:val="false"/>
      </w:pPr>
      <w:r>
        <w:rPr>
          <w:b w:val="false"/>
          <w:bCs w:val="false"/>
        </w:rPr>
        <w:t xml:space="preserve">Argil/g259 ars/g259</w:t>
      </w:r>
    </w:p>
    <w:p>
      <w:pPr>
        <w:keepNext w:val="false"/>
      </w:pPr>
      <w:r>
        <w:rPr>
          <w:b w:val="false"/>
          <w:bCs w:val="false"/>
        </w:rPr>
        <w:t xml:space="preserve">/g250i BCA</w:t>
      </w:r>
    </w:p>
    <w:p>
      <w:pPr>
        <w:keepNext w:val="false"/>
      </w:pPr>
      <w:r>
        <w:rPr>
          <w:b w:val="false"/>
          <w:bCs w:val="false"/>
        </w:rPr>
        <w:t xml:space="preserve">Grupa 2  Elem</w:t>
      </w:r>
    </w:p>
    <w:p>
      <w:pPr>
        <w:keepNext w:val="false"/>
      </w:pPr>
      <w:r>
        <w:rPr>
          <w:b w:val="false"/>
          <w:bCs w:val="false"/>
        </w:rPr>
        <w:t xml:space="preserve">ente din argil/g259 ars/g259 </w:t>
      </w:r>
    </w:p>
    <w:p>
      <w:pPr>
        <w:keepNext w:val="false"/>
      </w:pPr>
      <w:r>
        <w:rPr>
          <w:b w:val="false"/>
          <w:bCs w:val="false"/>
        </w:rPr>
        <w:t xml:space="preserve">cu goluri verticale </w:t>
      </w:r>
    </w:p>
    <w:p>
      <w:pPr>
        <w:keepNext w:val="false"/>
      </w:pPr>
      <w:r>
        <w:rPr>
          <w:b w:val="false"/>
          <w:bCs w:val="false"/>
        </w:rPr>
        <w:t xml:space="preserve">Volumul total al golurilor </w:t>
      </w:r>
    </w:p>
    <w:p>
      <w:pPr>
        <w:keepNext w:val="false"/>
      </w:pPr>
      <w:r>
        <w:rPr>
          <w:b w:val="false"/>
          <w:bCs w:val="false"/>
        </w:rPr>
        <w:t xml:space="preserve">(% din volumul brut) /g148 25% ag /g148 0,15g ag/g1490,20g </w:t>
      </w:r>
    </w:p>
    <w:p>
      <w:pPr>
        <w:keepNext w:val="false"/>
      </w:pPr>
      <w:r>
        <w:rPr>
          <w:b w:val="false"/>
          <w:bCs w:val="false"/>
        </w:rPr>
        <w:t xml:space="preserve">&gt;25%; /g148 55% &gt;25%; /g14845%</w:t>
      </w:r>
    </w:p>
    <w:p>
      <w:pPr>
        <w:keepNext w:val="false"/>
      </w:pPr>
      <w:r>
        <w:rPr>
          <w:b w:val="false"/>
          <w:bCs w:val="false"/>
        </w:rPr>
        <w:t xml:space="preserve">Volumul fiec/g259rui gol </w:t>
      </w:r>
    </w:p>
    <w:p>
      <w:pPr>
        <w:keepNext w:val="false"/>
      </w:pPr>
      <w:r>
        <w:rPr>
          <w:b w:val="false"/>
          <w:bCs w:val="false"/>
        </w:rPr>
        <w:t xml:space="preserve">(% din volumul brut) /g148 12,5%*fiecare d in golurile multiple /g148 2%</w:t>
      </w:r>
    </w:p>
    <w:p>
      <w:pPr>
        <w:keepNext w:val="false"/>
      </w:pPr>
      <w:r>
        <w:rPr>
          <w:b w:val="false"/>
          <w:bCs w:val="false"/>
        </w:rPr>
        <w:t xml:space="preserve">*total goluri de m</w:t>
      </w:r>
    </w:p>
    <w:p>
      <w:pPr>
        <w:keepNext w:val="false"/>
      </w:pPr>
      <w:r>
        <w:rPr>
          <w:b w:val="false"/>
          <w:bCs w:val="false"/>
        </w:rPr>
        <w:t xml:space="preserve">anipulare/g14812,5%</w:t>
      </w:r>
    </w:p>
    <w:p>
      <w:pPr>
        <w:keepNext w:val="false"/>
      </w:pPr>
      <w:r>
        <w:rPr>
          <w:b w:val="false"/>
          <w:bCs w:val="false"/>
        </w:rPr>
        <w:t xml:space="preserve">Valoarea declarat/g259 a grosimii </w:t>
      </w:r>
    </w:p>
    <w:p>
      <w:pPr>
        <w:keepNext w:val="false"/>
      </w:pPr>
      <w:r>
        <w:rPr>
          <w:b w:val="false"/>
          <w:bCs w:val="false"/>
        </w:rPr>
        <w:t xml:space="preserve">pere/g288ilor interiori /g250i exteriori </w:t>
      </w:r>
    </w:p>
    <w:p>
      <w:pPr>
        <w:keepNext w:val="false"/>
      </w:pPr>
      <w:r>
        <w:rPr>
          <w:b w:val="false"/>
          <w:bCs w:val="false"/>
        </w:rPr>
        <w:t xml:space="preserve">(mm) </w:t>
      </w:r>
    </w:p>
    <w:p>
      <w:pPr>
        <w:keepNext w:val="false"/>
      </w:pPr>
      <w:r>
        <w:rPr>
          <w:b w:val="false"/>
          <w:bCs w:val="false"/>
        </w:rPr>
        <w:t xml:space="preserve">F/g259r/g259 </w:t>
      </w:r>
    </w:p>
    <w:p>
      <w:pPr>
        <w:keepNext w:val="false"/>
      </w:pPr>
      <w:r>
        <w:rPr>
          <w:b w:val="false"/>
          <w:bCs w:val="false"/>
        </w:rPr>
        <w:t xml:space="preserve">cerin/g288e </w:t>
      </w:r>
    </w:p>
    <w:p>
      <w:pPr>
        <w:keepNext w:val="false"/>
      </w:pPr>
      <w:r>
        <w:rPr>
          <w:b w:val="false"/>
          <w:bCs w:val="false"/>
        </w:rPr>
        <w:t xml:space="preserve">perete interior perete exterior </w:t>
      </w:r>
    </w:p>
    <w:p>
      <w:pPr>
        <w:keepNext w:val="false"/>
      </w:pPr>
      <w:r>
        <w:rPr>
          <w:b w:val="false"/>
          <w:bCs w:val="false"/>
        </w:rPr>
        <w:t xml:space="preserve">ag/g148 0,15ga g /g149 0,20g ag/g148 0,15g ag/g149 0,20g</w:t>
      </w:r>
    </w:p>
    <w:p>
      <w:pPr>
        <w:keepNext w:val="false"/>
      </w:pPr>
      <w:r>
        <w:rPr>
          <w:b w:val="false"/>
          <w:bCs w:val="false"/>
        </w:rPr>
        <w:t xml:space="preserve">/g149 5 /g14910 /g1498 /g149 12 </w:t>
      </w:r>
    </w:p>
    <w:p>
      <w:pPr>
        <w:keepNext w:val="false"/>
      </w:pPr>
      <w:r>
        <w:rPr>
          <w:b w:val="false"/>
          <w:bCs w:val="false"/>
        </w:rPr>
        <w:t xml:space="preserve">(4) Elementele pentru zid /g259rie cu goluri verticale folosite în zonele cu accelera/g288ia</w:t>
      </w:r>
    </w:p>
    <w:p>
      <w:pPr>
        <w:keepNext w:val="false"/>
      </w:pPr>
      <w:r>
        <w:rPr>
          <w:b w:val="false"/>
          <w:bCs w:val="false"/>
        </w:rPr>
        <w:t xml:space="preserve">seism</w:t>
      </w:r>
    </w:p>
    <w:p>
      <w:pPr>
        <w:keepNext w:val="false"/>
      </w:pPr>
      <w:r>
        <w:rPr>
          <w:b w:val="false"/>
          <w:bCs w:val="false"/>
        </w:rPr>
        <w:t xml:space="preserve">ic/g259 ag/g1490,20g trebuie s/g259 îndeplineasc/g259 /g250i urm/g259toarele condi/g288ii:</w:t>
      </w:r>
    </w:p>
    <w:p>
      <w:pPr>
        <w:keepNext w:val="false"/>
      </w:pPr>
      <w:r>
        <w:rPr>
          <w:b w:val="false"/>
          <w:bCs w:val="false"/>
        </w:rPr>
        <w:t xml:space="preserve">(a) Aria unui singur gol /g1481200 mm2</w:t>
      </w:r>
    </w:p>
    <w:p>
      <w:pPr>
        <w:keepNext w:val="false"/>
      </w:pPr>
      <w:r>
        <w:rPr>
          <w:b w:val="false"/>
          <w:bCs w:val="false"/>
        </w:rPr>
        <w:t xml:space="preserve">(b) Pere/g288i verticali interiori continui pe toat/g259 lungimea elementului (în planul</w:t>
      </w:r>
    </w:p>
    <w:p>
      <w:pPr>
        <w:keepNext w:val="false"/>
      </w:pPr>
      <w:r>
        <w:rPr>
          <w:b w:val="false"/>
          <w:bCs w:val="false"/>
        </w:rPr>
        <w:t xml:space="preserve">peretelui) ( )</w:t>
      </w:r>
    </w:p>
    <w:p>
      <w:pPr>
        <w:keepNext w:val="false"/>
      </w:pPr>
      <w:r>
        <w:rPr>
          <w:b w:val="false"/>
          <w:bCs w:val="false"/>
        </w:rPr>
        <w:t xml:space="preserve">(5) În condi/g288iile specifice de proiectare /g250i de execu/g288ie stabilite prin acest Cod, prin</w:t>
      </w:r>
    </w:p>
    <w:p>
      <w:pPr>
        <w:keepNext w:val="false"/>
      </w:pPr>
      <w:r>
        <w:rPr>
          <w:b w:val="false"/>
          <w:bCs w:val="false"/>
        </w:rPr>
        <w:t xml:space="preserve">excep/g288ie de la (3), pentru pere/g288ii structurali din zid/g259rie, pot fi folosite /g250i alte elemente</w:t>
      </w:r>
    </w:p>
    <w:p>
      <w:pPr>
        <w:keepNext w:val="false"/>
      </w:pPr>
      <w:r>
        <w:rPr>
          <w:b w:val="false"/>
          <w:bCs w:val="false"/>
        </w:rPr>
        <w:t xml:space="preserve">încadrate în grupa 2: c</w:t>
      </w:r>
    </w:p>
    <w:p>
      <w:pPr>
        <w:keepNext w:val="false"/>
      </w:pPr>
      <w:r>
        <w:rPr>
          <w:b w:val="false"/>
          <w:bCs w:val="false"/>
        </w:rPr>
        <w:t xml:space="preserve">/g259r/g259mizi /g250i blocuri din argil/g259 ars/g259 cu goluri verticale cu geometrie</w:t>
      </w:r>
    </w:p>
    <w:p>
      <w:pPr>
        <w:keepNext w:val="false"/>
      </w:pPr>
      <w:r>
        <w:rPr>
          <w:b w:val="false"/>
          <w:bCs w:val="false"/>
        </w:rPr>
        <w:t xml:space="preserve">specia</w:t>
      </w:r>
    </w:p>
    <w:p>
      <w:pPr>
        <w:keepNext w:val="false"/>
      </w:pPr>
      <w:r>
        <w:rPr>
          <w:b w:val="false"/>
          <w:bCs w:val="false"/>
        </w:rPr>
        <w:t xml:space="preserve">l/g259 (cu pere/g288i sub/g288iri - grupa 2S) care îndeplinesc urm/g259toarele condi/g288ii referitoare</w:t>
      </w:r>
    </w:p>
    <w:p>
      <w:pPr>
        <w:keepNext w:val="false"/>
      </w:pPr>
      <w:r>
        <w:rPr>
          <w:b w:val="false"/>
          <w:bCs w:val="false"/>
        </w:rPr>
        <w:t xml:space="preserve">la geometria blocului:</w:t>
      </w:r>
    </w:p>
    <w:p>
      <w:pPr>
        <w:keepNext w:val="false"/>
      </w:pPr>
      <w:r>
        <w:rPr>
          <w:b w:val="false"/>
          <w:bCs w:val="false"/>
        </w:rPr>
        <w:t xml:space="preserve">(a) volumul golurilor  /g10050% din volumul blocului;</w:t>
      </w:r>
    </w:p>
    <w:p>
      <w:pPr>
        <w:keepNext w:val="false"/>
      </w:pPr>
      <w:r>
        <w:rPr>
          <w:b w:val="false"/>
          <w:bCs w:val="false"/>
        </w:rPr>
        <w:t xml:space="preserve">(b) grosimea pere/g288ilor exteriori 11mm /g100te&lt;15mm;</w:t>
      </w:r>
    </w:p>
    <w:p>
      <w:pPr>
        <w:keepNext w:val="false"/>
      </w:pPr>
      <w:r>
        <w:rPr>
          <w:b w:val="false"/>
          <w:bCs w:val="false"/>
        </w:rPr>
        <w:t xml:space="preserve">(c) grosimea pere/g288ilor interiori 6mm /g100ti&lt;10mm;</w:t>
      </w:r>
    </w:p>
    <w:p>
      <w:pPr>
        <w:keepNext w:val="false"/>
      </w:pPr>
      <w:r>
        <w:rPr>
          <w:b w:val="false"/>
          <w:bCs w:val="false"/>
        </w:rPr>
        <w:t xml:space="preserve">(d) pere/g288ii verticali interiori sunt realiza/g288i continuu pe toat/g259 lungimea elementului</w:t>
      </w:r>
    </w:p>
    <w:p>
      <w:pPr>
        <w:keepNext w:val="false"/>
      </w:pPr>
      <w:r>
        <w:rPr>
          <w:b w:val="false"/>
          <w:bCs w:val="false"/>
        </w:rPr>
        <w:t xml:space="preserve">(în planul peretelui). ( )</w:t>
      </w:r>
    </w:p>
    <w:p>
      <w:pPr>
        <w:keepNext w:val="false"/>
      </w:pPr>
      <w:r>
        <w:rPr>
          <w:b w:val="false"/>
          <w:bCs w:val="false"/>
        </w:rPr>
        <w:t xml:space="preserve">În prezentul capitol </w:t>
      </w:r>
    </w:p>
    <w:p>
      <w:pPr>
        <w:keepNext w:val="false"/>
      </w:pPr>
      <w:r>
        <w:rPr>
          <w:b w:val="false"/>
          <w:bCs w:val="false"/>
        </w:rPr>
        <w:t xml:space="preserve">sunt stabilite condi/g288iile specifice de proiectare ale pere/g288ilor </w:t>
      </w:r>
    </w:p>
    <w:p>
      <w:pPr>
        <w:keepNext w:val="false"/>
      </w:pPr>
      <w:r>
        <w:rPr>
          <w:b w:val="false"/>
          <w:bCs w:val="false"/>
        </w:rPr>
        <w:t xml:space="preserve">structurali cu aceste elemente pentru zid/g259rie.  </w:t>
      </w:r>
    </w:p>
    <w:p>
      <w:pPr>
        <w:keepNext w:val="false"/>
      </w:pPr>
      <w:r>
        <w:rPr>
          <w:b w:val="false"/>
          <w:bCs w:val="false"/>
        </w:rPr>
        <w:t xml:space="preserve">(6) Utilizarea elementelor pentru zid/g259rie din argil/g259 ars/g259 cu goluri orizontale</w:t>
      </w:r>
    </w:p>
    <w:p>
      <w:pPr>
        <w:keepNext w:val="false"/>
      </w:pPr>
      <w:r>
        <w:rPr>
          <w:b w:val="false"/>
          <w:bCs w:val="false"/>
        </w:rPr>
        <w:t xml:space="preserve">realizate la turnare nu</w:t>
      </w:r>
    </w:p>
    <w:p>
      <w:pPr>
        <w:keepNext w:val="false"/>
      </w:pPr>
      <w:r>
        <w:rPr>
          <w:b w:val="false"/>
          <w:bCs w:val="false"/>
        </w:rPr>
        <w:t xml:space="preserve"> este permis/g259 pentru executarea pere/g288ilor structurali din zid/g259rie</w:t>
      </w:r>
    </w:p>
    <w:p>
      <w:pPr>
        <w:keepNext w:val="false"/>
      </w:pPr>
      <w:r>
        <w:rPr>
          <w:b w:val="false"/>
          <w:bCs w:val="false"/>
        </w:rPr>
        <w:t xml:space="preserve">cu excep/g288ia anexelor gospod/g259re/g250ti /g250i a construc/g288iilor provizorii.</w:t>
      </w:r>
    </w:p>
    <w:p>
      <w:pPr>
        <w:keepNext w:val="false"/>
      </w:pPr>
      <w:r>
        <w:rPr>
          <w:b w:val="false"/>
          <w:bCs w:val="false"/>
        </w:rPr>
        <w:t xml:space="preserve">(7) Pentru executarea pere/g288ilor structurali d in zid/g259rie, indiferent de accelera/g288ia</w:t>
      </w:r>
    </w:p>
    <w:p>
      <w:pPr>
        <w:keepNext w:val="false"/>
      </w:pPr>
      <w:r>
        <w:rPr>
          <w:b w:val="false"/>
          <w:bCs w:val="false"/>
        </w:rPr>
        <w:t xml:space="preserve">terenu</w:t>
      </w:r>
    </w:p>
    <w:p>
      <w:pPr>
        <w:keepNext w:val="false"/>
      </w:pPr>
      <w:r>
        <w:rPr>
          <w:b w:val="false"/>
          <w:bCs w:val="false"/>
        </w:rPr>
        <w:t xml:space="preserve">lui pentru proiectare ag, se vor folosi numai elemente pentru zid /g259rie din</w:t>
      </w:r>
    </w:p>
    <w:p>
      <w:pPr>
        <w:keepNext w:val="false"/>
      </w:pPr>
      <w:r>
        <w:rPr>
          <w:b w:val="false"/>
          <w:bCs w:val="false"/>
        </w:rPr>
        <w:t xml:space="preserve">catego</w:t>
      </w:r>
    </w:p>
    <w:p>
      <w:pPr>
        <w:keepNext w:val="false"/>
      </w:pPr>
      <w:r>
        <w:rPr>
          <w:b w:val="false"/>
          <w:bCs w:val="false"/>
        </w:rPr>
        <w:t xml:space="preserve">ria I, cu excep/g288ia construc/g288iilor men/g288ionate la (8).</w:t>
      </w:r>
    </w:p>
    <w:p>
      <w:pPr>
        <w:keepNext w:val="false"/>
      </w:pPr>
      <w:r>
        <w:rPr>
          <w:b w:val="false"/>
          <w:bCs w:val="false"/>
        </w:rPr>
        <w:t xml:space="preserve">(8) Elementele pentru zid/g259rie din categoria II  pot fi folosite numai pentru: (0)</w:t>
      </w:r>
    </w:p>
    <w:p>
      <w:pPr>
        <w:keepNext w:val="false"/>
      </w:pPr>
      <w:r>
        <w:rPr>
          <w:b w:val="false"/>
          <w:bCs w:val="false"/>
        </w:rPr>
        <w:t xml:space="preserve">- pere/g288i structurali la cl/g259diri din clasele de importan/g288/g259 III /g250i IV în zonele cu</w:t>
      </w:r>
    </w:p>
    <w:p>
      <w:pPr>
        <w:keepNext w:val="false"/>
      </w:pPr>
      <w:r>
        <w:rPr>
          <w:b w:val="false"/>
          <w:bCs w:val="false"/>
        </w:rPr>
        <w:t xml:space="preserve">ag/g1480,15g;</w:t>
      </w:r>
    </w:p>
    <w:p>
      <w:pPr>
        <w:keepNext w:val="false"/>
      </w:pPr>
      <w:r>
        <w:rPr>
          <w:b w:val="false"/>
          <w:bCs w:val="false"/>
        </w:rPr>
        <w:t xml:space="preserve">- pere/g288i structurali la anexe gospod/g259re/g250ti /g250i construc/g288ii provizorii în toate</w:t>
      </w:r>
    </w:p>
    <w:p>
      <w:pPr>
        <w:keepNext w:val="false"/>
      </w:pPr>
      <w:r>
        <w:rPr>
          <w:b w:val="false"/>
          <w:bCs w:val="false"/>
        </w:rPr>
        <w:t xml:space="preserve">zonele s</w:t>
      </w:r>
    </w:p>
    <w:p>
      <w:pPr>
        <w:keepNext w:val="false"/>
      </w:pPr>
      <w:r>
        <w:rPr>
          <w:b w:val="false"/>
          <w:bCs w:val="false"/>
        </w:rPr>
        <w:t xml:space="preserve">eismice.</w:t>
      </w:r>
    </w:p>
    <w:p>
      <w:pPr>
        <w:keepNext w:val="false"/>
      </w:pPr>
      <w:r>
        <w:rPr>
          <w:b w:val="false"/>
          <w:bCs w:val="false"/>
        </w:rPr>
        <w:t xml:space="preserve">175</w:t>
      </w:r>
    </w:p>
    <w:p>
      <w:pPr>
        <w:keepNext w:val="false"/>
      </w:pPr>
      <w:r>
        <w:rPr>
          <w:b w:val="false"/>
          <w:bCs w:val="false"/>
        </w:rPr>
        <w:t xml:space="preserve">8.2.2. Cerin/g288e speciale pentru mortare </w:t>
      </w:r>
    </w:p>
    <w:p>
      <w:pPr>
        <w:keepNext w:val="false"/>
      </w:pPr>
      <w:r>
        <w:rPr>
          <w:b w:val="false"/>
          <w:bCs w:val="false"/>
        </w:rPr>
        <w:t xml:space="preserve">(1) Pentru executarea pere/g288ilor structurali din zid/g259rie se vor folosi  mortare pentru</w:t>
      </w:r>
    </w:p>
    <w:p>
      <w:pPr>
        <w:keepNext w:val="false"/>
      </w:pPr>
      <w:r>
        <w:rPr>
          <w:b w:val="false"/>
          <w:bCs w:val="false"/>
        </w:rPr>
        <w:t xml:space="preserve">zid/g259rie pentru utilizare general/g259 (G) /g250i mortare pentru rosturi sub/g288iri (T)  definite</w:t>
      </w:r>
    </w:p>
    <w:p>
      <w:pPr>
        <w:keepNext w:val="false"/>
      </w:pPr>
      <w:r>
        <w:rPr>
          <w:b w:val="false"/>
          <w:bCs w:val="false"/>
        </w:rPr>
        <w:t xml:space="preserve">confor</w:t>
      </w:r>
    </w:p>
    <w:p>
      <w:pPr>
        <w:keepNext w:val="false"/>
      </w:pPr>
      <w:r>
        <w:rPr>
          <w:b w:val="false"/>
          <w:bCs w:val="false"/>
        </w:rPr>
        <w:t xml:space="preserve">m SR EN 998-2.</w:t>
      </w:r>
    </w:p>
    <w:p>
      <w:pPr>
        <w:keepNext w:val="false"/>
      </w:pPr>
      <w:r>
        <w:rPr>
          <w:b w:val="false"/>
          <w:bCs w:val="false"/>
        </w:rPr>
        <w:t xml:space="preserve">(2) Mortarul p entru zid/g259rie pentru utilizare general/g259 (G) , preparat la /g250antier,  va</w:t>
      </w:r>
    </w:p>
    <w:p>
      <w:pPr>
        <w:keepNext w:val="false"/>
      </w:pPr>
      <w:r>
        <w:rPr>
          <w:b w:val="false"/>
          <w:bCs w:val="false"/>
        </w:rPr>
        <w:t xml:space="preserve">putea fi folosit pentru executarea pere/g288ilor structurali din zid/g259rie, dac/g259 respect/g259 toate</w:t>
      </w:r>
    </w:p>
    <w:p>
      <w:pPr>
        <w:keepNext w:val="false"/>
      </w:pPr>
      <w:r>
        <w:rPr>
          <w:b w:val="false"/>
          <w:bCs w:val="false"/>
        </w:rPr>
        <w:t xml:space="preserve">prevederile din reg</w:t>
      </w:r>
    </w:p>
    <w:p>
      <w:pPr>
        <w:keepNext w:val="false"/>
      </w:pPr>
      <w:r>
        <w:rPr>
          <w:b w:val="false"/>
          <w:bCs w:val="false"/>
        </w:rPr>
        <w:t xml:space="preserve">lement/g259rile tehnice specifice privind execu/g288ia lucr/g259rilor din zid/g259rie,</w:t>
      </w:r>
    </w:p>
    <w:p>
      <w:pPr>
        <w:keepNext w:val="false"/>
      </w:pPr>
      <w:r>
        <w:rPr>
          <w:b w:val="false"/>
          <w:bCs w:val="false"/>
        </w:rPr>
        <w:t xml:space="preserve">aplicabile, în vigoare, numai pentru:</w:t>
      </w:r>
    </w:p>
    <w:p>
      <w:pPr>
        <w:keepNext w:val="false"/>
      </w:pPr>
      <w:r>
        <w:rPr>
          <w:b w:val="false"/>
          <w:bCs w:val="false"/>
        </w:rPr>
        <w:t xml:space="preserve">- Cl/g259diri din clasele de importan/g288/g259 III /g250i IV, în toate zonele seismice;</w:t>
      </w:r>
    </w:p>
    <w:p>
      <w:pPr>
        <w:keepNext w:val="false"/>
      </w:pPr>
      <w:r>
        <w:rPr>
          <w:b w:val="false"/>
          <w:bCs w:val="false"/>
        </w:rPr>
        <w:t xml:space="preserve">- Cl/g259diri din clasa de importan/g288/g259 II în zonele seismice cu ag/g1480,15g;</w:t>
      </w:r>
    </w:p>
    <w:p>
      <w:pPr>
        <w:keepNext w:val="false"/>
      </w:pPr>
      <w:r>
        <w:rPr>
          <w:b w:val="false"/>
          <w:bCs w:val="false"/>
        </w:rPr>
        <w:t xml:space="preserve">- Anexe gospod/g259re/g250ti /g250i construc/g288ii provizorii, în toate zonele seismice.</w:t>
      </w:r>
    </w:p>
    <w:p>
      <w:pPr>
        <w:keepNext w:val="false"/>
      </w:pPr>
      <w:r>
        <w:rPr>
          <w:b w:val="false"/>
          <w:bCs w:val="false"/>
        </w:rPr>
        <w:t xml:space="preserve">(3) Pentru pere/g288ii structurali executa/g288i cu elemente din BCA sau cu elemente din</w:t>
      </w:r>
    </w:p>
    <w:p>
      <w:pPr>
        <w:keepNext w:val="false"/>
      </w:pPr>
      <w:r>
        <w:rPr>
          <w:b w:val="false"/>
          <w:bCs w:val="false"/>
        </w:rPr>
        <w:t xml:space="preserve">argil/g259 ars/g259 cu fe/g288ele de a/g250ezare prelucrate special, pot fi folosite /g250i mortare pentru</w:t>
      </w:r>
    </w:p>
    <w:p>
      <w:pPr>
        <w:keepNext w:val="false"/>
      </w:pPr>
      <w:r>
        <w:rPr>
          <w:b w:val="false"/>
          <w:bCs w:val="false"/>
        </w:rPr>
        <w:t xml:space="preserve">rosturi sub</w:t>
      </w:r>
    </w:p>
    <w:p>
      <w:pPr>
        <w:keepNext w:val="false"/>
      </w:pPr>
      <w:r>
        <w:rPr>
          <w:b w:val="false"/>
          <w:bCs w:val="false"/>
        </w:rPr>
        <w:t xml:space="preserve">/g288iri (T) în rosturi cu grosimi cuprinse între 0,5÷3,0 mm. Pentru arm area</w:t>
      </w:r>
    </w:p>
    <w:p>
      <w:pPr>
        <w:keepNext w:val="false"/>
      </w:pPr>
      <w:r>
        <w:rPr>
          <w:b w:val="false"/>
          <w:bCs w:val="false"/>
        </w:rPr>
        <w:t xml:space="preserve">acesto</w:t>
      </w:r>
    </w:p>
    <w:p>
      <w:pPr>
        <w:keepNext w:val="false"/>
      </w:pPr>
      <w:r>
        <w:rPr>
          <w:b w:val="false"/>
          <w:bCs w:val="false"/>
        </w:rPr>
        <w:t xml:space="preserve">r rosturi se vor folosi produse cu grosimi adecvate. (0)</w:t>
      </w:r>
    </w:p>
    <w:p>
      <w:pPr>
        <w:keepNext w:val="false"/>
      </w:pPr>
      <w:r>
        <w:rPr>
          <w:b w:val="false"/>
          <w:bCs w:val="false"/>
        </w:rPr>
        <w:t xml:space="preserve">8.2.3. /g287eserea zid/g259riei </w:t>
      </w:r>
    </w:p>
    <w:p>
      <w:pPr>
        <w:keepNext w:val="false"/>
      </w:pPr>
      <w:r>
        <w:rPr>
          <w:b w:val="false"/>
          <w:bCs w:val="false"/>
        </w:rPr>
        <w:t xml:space="preserve">(1) Pere/g288ii structurali din zid/g259rie pentru care se folosesc elementele men/g288ionate la</w:t>
      </w:r>
    </w:p>
    <w:p>
      <w:pPr>
        <w:keepNext w:val="false"/>
      </w:pPr>
      <w:r>
        <w:rPr>
          <w:b w:val="false"/>
          <w:bCs w:val="false"/>
        </w:rPr>
        <w:t xml:space="preserve">8.2.1 vor fi realiza</w:t>
      </w:r>
    </w:p>
    <w:p>
      <w:pPr>
        <w:keepNext w:val="false"/>
      </w:pPr>
      <w:r>
        <w:rPr>
          <w:b w:val="false"/>
          <w:bCs w:val="false"/>
        </w:rPr>
        <w:t xml:space="preserve">/g288i cu zid/g259rie "/g288esut/g259", conform prevederilor reglement/g259rilor tehnice</w:t>
      </w:r>
    </w:p>
    <w:p>
      <w:pPr>
        <w:keepNext w:val="false"/>
      </w:pPr>
      <w:r>
        <w:rPr>
          <w:b w:val="false"/>
          <w:bCs w:val="false"/>
        </w:rPr>
        <w:t xml:space="preserve">specifice aplicabile, în v</w:t>
      </w:r>
    </w:p>
    <w:p>
      <w:pPr>
        <w:keepNext w:val="false"/>
      </w:pPr>
      <w:r>
        <w:rPr>
          <w:b w:val="false"/>
          <w:bCs w:val="false"/>
        </w:rPr>
        <w:t xml:space="preserve">igoare.</w:t>
      </w:r>
    </w:p>
    <w:p>
      <w:pPr>
        <w:keepNext w:val="false"/>
      </w:pPr>
      <w:r>
        <w:rPr>
          <w:b w:val="false"/>
          <w:bCs w:val="false"/>
        </w:rPr>
        <w:t xml:space="preserve">(2) Pentru pere/g288ii structurali ai tuturor cl/g259dirilor, d in toate clasele de importan /g288/g259,</w:t>
      </w:r>
    </w:p>
    <w:p>
      <w:pPr>
        <w:keepNext w:val="false"/>
      </w:pPr>
      <w:r>
        <w:rPr>
          <w:b w:val="false"/>
          <w:bCs w:val="false"/>
        </w:rPr>
        <w:t xml:space="preserve">indiferen</w:t>
      </w:r>
    </w:p>
    <w:p>
      <w:pPr>
        <w:keepNext w:val="false"/>
      </w:pPr>
      <w:r>
        <w:rPr>
          <w:b w:val="false"/>
          <w:bCs w:val="false"/>
        </w:rPr>
        <w:t xml:space="preserve">t de valoarea accelera/g288iei terenului pentru proiectare ag la amplasam ent,</w:t>
      </w:r>
    </w:p>
    <w:p>
      <w:pPr>
        <w:keepNext w:val="false"/>
      </w:pPr>
      <w:r>
        <w:rPr>
          <w:b w:val="false"/>
          <w:bCs w:val="false"/>
        </w:rPr>
        <w:t xml:space="preserve">rosturile verticale /g250i orizontale ale zid</w:t>
      </w:r>
    </w:p>
    <w:p>
      <w:pPr>
        <w:keepNext w:val="false"/>
      </w:pPr>
      <w:r>
        <w:rPr>
          <w:b w:val="false"/>
          <w:bCs w:val="false"/>
        </w:rPr>
        <w:t xml:space="preserve">/g259riei vor fi umplute complet cu mortar.</w:t>
      </w:r>
    </w:p>
    <w:p>
      <w:pPr>
        <w:keepNext w:val="false"/>
      </w:pPr>
      <w:r>
        <w:rPr>
          <w:b w:val="false"/>
          <w:bCs w:val="false"/>
        </w:rPr>
        <w:t xml:space="preserve">(3) În cazul utiliz/g259rii pentru pere/g288ii structurali a elementelo r pentru zid/g259rie a/g250ezate</w:t>
      </w:r>
    </w:p>
    <w:p>
      <w:pPr>
        <w:keepNext w:val="false"/>
      </w:pPr>
      <w:r>
        <w:rPr>
          <w:b w:val="false"/>
          <w:bCs w:val="false"/>
        </w:rPr>
        <w:t xml:space="preserve">pe loca/g250uri de mortar se vor folosi valorile de proiectare ale rezisten/g288elor la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presiune, la forfecare /g250i la încovoiere pentru acest sistem de zidire, aplicabile în</w:t>
      </w:r>
    </w:p>
    <w:p>
      <w:pPr>
        <w:keepNext w:val="false"/>
      </w:pPr>
      <w:r>
        <w:rPr>
          <w:b w:val="false"/>
          <w:bCs w:val="false"/>
        </w:rPr>
        <w:t xml:space="preserve">condi/g288iile sp</w:t>
      </w:r>
    </w:p>
    <w:p>
      <w:pPr>
        <w:keepNext w:val="false"/>
      </w:pPr>
      <w:r>
        <w:rPr>
          <w:b w:val="false"/>
          <w:bCs w:val="false"/>
        </w:rPr>
        <w:t xml:space="preserve">ecifice solicit/g259rilor seismice, declarate de produc/g259tor.</w:t>
      </w:r>
    </w:p>
    <w:p>
      <w:pPr>
        <w:keepNext w:val="false"/>
      </w:pPr>
      <w:r>
        <w:rPr>
          <w:b w:val="false"/>
          <w:bCs w:val="false"/>
        </w:rPr>
        <w:t xml:space="preserve">(4) Elementele pentru zid/g259rie cu fe/g288e verticale de cap/g259t de tip "nut /g250i feder/lamb/g259 /g250i</w:t>
      </w:r>
    </w:p>
    <w:p>
      <w:pPr>
        <w:keepNext w:val="false"/>
      </w:pPr>
      <w:r>
        <w:rPr>
          <w:b w:val="false"/>
          <w:bCs w:val="false"/>
        </w:rPr>
        <w:t xml:space="preserve">uluc", produse în /g288ar/g259 sau din im</w:t>
      </w:r>
    </w:p>
    <w:p>
      <w:pPr>
        <w:keepNext w:val="false"/>
      </w:pPr>
      <w:r>
        <w:rPr>
          <w:b w:val="false"/>
          <w:bCs w:val="false"/>
        </w:rPr>
        <w:t xml:space="preserve">port, nu vor fi folosite pentru realizarea pere /g288ilor</w:t>
      </w:r>
    </w:p>
    <w:p>
      <w:pPr>
        <w:keepNext w:val="false"/>
      </w:pPr>
      <w:r>
        <w:rPr>
          <w:b w:val="false"/>
          <w:bCs w:val="false"/>
        </w:rPr>
        <w:t xml:space="preserve">structurali din zid</w:t>
      </w:r>
    </w:p>
    <w:p>
      <w:pPr>
        <w:keepNext w:val="false"/>
      </w:pPr>
      <w:r>
        <w:rPr>
          <w:b w:val="false"/>
          <w:bCs w:val="false"/>
        </w:rPr>
        <w:t xml:space="preserve">/g259rie indiferent de num/g259rul de niveluri peste sec/g288iunea de încastrare</w:t>
      </w:r>
    </w:p>
    <w:p>
      <w:pPr>
        <w:keepNext w:val="false"/>
      </w:pPr>
      <w:r>
        <w:rPr>
          <w:b w:val="false"/>
          <w:bCs w:val="false"/>
        </w:rPr>
        <w:t xml:space="preserve">(nniv) /g250i de valoarea accelera/g288iei terenului pentru proiectare ag la amplasament. (0)</w:t>
      </w:r>
    </w:p>
    <w:p>
      <w:pPr>
        <w:keepNext w:val="false"/>
      </w:pPr>
      <w:r>
        <w:rPr>
          <w:b w:val="false"/>
          <w:bCs w:val="false"/>
        </w:rPr>
        <w:t xml:space="preserve">8.2.4. Cerin/g288e privind rezisten/g288ele caracteristice minime ale zid/g259riei la </w:t>
      </w:r>
    </w:p>
    <w:p>
      <w:pPr>
        <w:keepNext w:val="false"/>
      </w:pPr>
      <w:r>
        <w:rPr>
          <w:b w:val="false"/>
          <w:bCs w:val="false"/>
        </w:rPr>
        <w:t xml:space="preserve">compresiune, forfecare /g250i încovoiere  </w:t>
      </w:r>
    </w:p>
    <w:p>
      <w:pPr>
        <w:keepNext w:val="false"/>
      </w:pPr>
      <w:r>
        <w:rPr>
          <w:b w:val="false"/>
          <w:bCs w:val="false"/>
        </w:rPr>
        <w:t xml:space="preserve">(1) Pentru pere/g288ii structurali din zid/g259rie cu elemente din argil/g259 ars/g259 /g250i din BCA</w:t>
      </w:r>
    </w:p>
    <w:p>
      <w:pPr>
        <w:keepNext w:val="false"/>
      </w:pPr>
      <w:r>
        <w:rPr>
          <w:b w:val="false"/>
          <w:bCs w:val="false"/>
        </w:rPr>
        <w:t xml:space="preserve">rezisten</w:t>
      </w:r>
    </w:p>
    <w:p>
      <w:pPr>
        <w:keepNext w:val="false"/>
      </w:pPr>
      <w:r>
        <w:rPr>
          <w:b w:val="false"/>
          <w:bCs w:val="false"/>
        </w:rPr>
        <w:t xml:space="preserve">/g288a caracteristic/g259 la compresiune a zid/g259riei perpendicular pe rosturile de a/g250ezare</w:t>
      </w:r>
    </w:p>
    <w:p>
      <w:pPr>
        <w:keepNext w:val="false"/>
      </w:pPr>
      <w:r>
        <w:rPr>
          <w:b w:val="false"/>
          <w:bCs w:val="false"/>
        </w:rPr>
        <w:t xml:space="preserve">(fk) va avea valorile minime date în tabelul 8.2 în func/g288ie de:</w:t>
      </w:r>
    </w:p>
    <w:p>
      <w:pPr>
        <w:keepNext w:val="false"/>
      </w:pPr>
      <w:r>
        <w:rPr>
          <w:b w:val="false"/>
          <w:bCs w:val="false"/>
        </w:rPr>
        <w:t xml:space="preserve">- în/g259l/g288imea cl/g259dirii (num/g259rul de niveluri peste sec/g288iunea de încastrare);</w:t>
      </w:r>
    </w:p>
    <w:p>
      <w:pPr>
        <w:keepNext w:val="false"/>
      </w:pPr>
      <w:r>
        <w:rPr>
          <w:b w:val="false"/>
          <w:bCs w:val="false"/>
        </w:rPr>
        <w:t xml:space="preserve">- accelera/g288ia terenului pentru proiectare ag la amplasament</w:t>
      </w:r>
    </w:p>
    <w:p>
      <w:pPr>
        <w:keepNext w:val="false"/>
      </w:pPr>
      <w:r>
        <w:rPr>
          <w:b w:val="false"/>
          <w:bCs w:val="false"/>
        </w:rPr>
        <w:t xml:space="preserve">- clasa de importan/g288/g259-expunere a cl/g259dirii.</w:t>
      </w:r>
    </w:p>
    <w:p>
      <w:pPr>
        <w:keepNext w:val="false"/>
      </w:pPr>
      <w:r>
        <w:rPr>
          <w:b w:val="false"/>
          <w:bCs w:val="false"/>
        </w:rPr>
        <w:t xml:space="preserve">176</w:t>
      </w:r>
    </w:p>
    <w:p>
      <w:pPr>
        <w:keepNext w:val="false"/>
      </w:pPr>
      <w:r>
        <w:rPr>
          <w:b w:val="false"/>
          <w:bCs w:val="false"/>
        </w:rPr>
        <w:t xml:space="preserve">Tabelul 8.2.Valori minime necesare ale rezisten/g288ei caracteristice la compresiune  </w:t>
      </w:r>
    </w:p>
    <w:p>
      <w:pPr>
        <w:keepNext w:val="false"/>
      </w:pPr>
      <w:r>
        <w:rPr>
          <w:b w:val="false"/>
          <w:bCs w:val="false"/>
        </w:rPr>
        <w:t xml:space="preserve">fk (N/mm2) pentru pere/g288ii structurali ai cl/g259dirilor din clasele de importan/g288/g259 III - IV </w:t>
      </w:r>
    </w:p>
    <w:p>
      <w:pPr>
        <w:keepNext w:val="false"/>
      </w:pPr>
      <w:r>
        <w:rPr>
          <w:b w:val="false"/>
          <w:bCs w:val="false"/>
        </w:rPr>
        <w:t xml:space="preserve">Num/g259r niveluri  </w:t>
      </w:r>
    </w:p>
    <w:p>
      <w:pPr>
        <w:keepNext w:val="false"/>
      </w:pPr>
      <w:r>
        <w:rPr>
          <w:b w:val="false"/>
          <w:bCs w:val="false"/>
        </w:rPr>
        <w:t xml:space="preserve">nniv </w:t>
      </w:r>
    </w:p>
    <w:p>
      <w:pPr>
        <w:keepNext w:val="false"/>
      </w:pPr>
      <w:r>
        <w:rPr>
          <w:b w:val="false"/>
          <w:bCs w:val="false"/>
        </w:rPr>
        <w:t xml:space="preserve">Accelera/g288ia terenului pentru proiectare ag </w:t>
      </w:r>
    </w:p>
    <w:p>
      <w:pPr>
        <w:keepNext w:val="false"/>
      </w:pPr>
      <w:r>
        <w:rPr>
          <w:b w:val="false"/>
          <w:bCs w:val="false"/>
        </w:rPr>
        <w:t xml:space="preserve">0,10g /g250i 0,15g 0,20g /g250i 0,25g 0,30g ÷0,40 g </w:t>
      </w:r>
    </w:p>
    <w:p>
      <w:pPr>
        <w:keepNext w:val="false"/>
      </w:pPr>
      <w:r>
        <w:rPr>
          <w:b w:val="false"/>
          <w:bCs w:val="false"/>
        </w:rPr>
        <w:t xml:space="preserve">1 (P) 1,70 2,15 3,00 </w:t>
      </w:r>
    </w:p>
    <w:p>
      <w:pPr>
        <w:keepNext w:val="false"/>
      </w:pPr>
      <w:r>
        <w:rPr>
          <w:b w:val="false"/>
          <w:bCs w:val="false"/>
        </w:rPr>
        <w:t xml:space="preserve"> 2 (P+1)  1,85 2,30 3,15 </w:t>
      </w:r>
    </w:p>
    <w:p>
      <w:pPr>
        <w:keepNext w:val="false"/>
      </w:pPr>
      <w:r>
        <w:rPr>
          <w:b w:val="false"/>
          <w:bCs w:val="false"/>
        </w:rPr>
        <w:t xml:space="preserve">3 (P+2) 2,00 2,50 3,25 </w:t>
      </w:r>
    </w:p>
    <w:p>
      <w:pPr>
        <w:keepNext w:val="false"/>
      </w:pPr>
      <w:r>
        <w:rPr>
          <w:b w:val="false"/>
          <w:bCs w:val="false"/>
        </w:rPr>
        <w:t xml:space="preserve">4 (P+3) 2,50 3,00 4,00  </w:t>
      </w:r>
    </w:p>
    <w:p>
      <w:pPr>
        <w:keepNext w:val="false"/>
      </w:pPr>
      <w:r>
        <w:rPr>
          <w:b w:val="false"/>
          <w:bCs w:val="false"/>
        </w:rPr>
        <w:t xml:space="preserve">5 (P+4) 2,70 *** *** </w:t>
      </w:r>
    </w:p>
    <w:p>
      <w:pPr>
        <w:keepNext w:val="false"/>
      </w:pPr>
      <w:r>
        <w:rPr>
          <w:b w:val="false"/>
          <w:bCs w:val="false"/>
        </w:rPr>
        <w:t xml:space="preserve">        *** Se aplic/g259 prevederile art.8.3.2.2. (7) </w:t>
      </w:r>
    </w:p>
    <w:p>
      <w:pPr>
        <w:keepNext w:val="false"/>
      </w:pPr>
      <w:r>
        <w:rPr>
          <w:b w:val="false"/>
          <w:bCs w:val="false"/>
        </w:rPr>
        <w:t xml:space="preserve">Pentru cl/g259dirile din clasele de importan/g288/g259 II /g250i I, valorile minime din tabel se vor spori </w:t>
      </w:r>
    </w:p>
    <w:p>
      <w:pPr>
        <w:keepNext w:val="false"/>
      </w:pPr>
      <w:r>
        <w:rPr>
          <w:b w:val="false"/>
          <w:bCs w:val="false"/>
        </w:rPr>
        <w:t xml:space="preserve">cu 0,5 N/mm2</w:t>
      </w:r>
    </w:p>
    <w:p>
      <w:pPr>
        <w:keepNext w:val="false"/>
      </w:pPr>
      <w:r>
        <w:rPr>
          <w:b w:val="false"/>
          <w:bCs w:val="false"/>
        </w:rPr>
        <w:t xml:space="preserve">, respectiv cu 1,0 N/mm2..  </w:t>
      </w:r>
    </w:p>
    <w:p>
      <w:pPr>
        <w:keepNext w:val="false"/>
      </w:pPr>
      <w:r>
        <w:rPr>
          <w:b w:val="false"/>
          <w:bCs w:val="false"/>
        </w:rPr>
        <w:t xml:space="preserve">(2) Pentru pere/g288ii structurali cu elemente din argil/g259 ars/g259 /g250i din BCA, rezisten/g288a</w:t>
      </w:r>
    </w:p>
    <w:p>
      <w:pPr>
        <w:keepNext w:val="false"/>
      </w:pPr>
      <w:r>
        <w:rPr>
          <w:b w:val="false"/>
          <w:bCs w:val="false"/>
        </w:rPr>
        <w:t xml:space="preserve">caracteristic</w:t>
      </w:r>
    </w:p>
    <w:p>
      <w:pPr>
        <w:keepNext w:val="false"/>
      </w:pPr>
      <w:r>
        <w:rPr>
          <w:b w:val="false"/>
          <w:bCs w:val="false"/>
        </w:rPr>
        <w:t xml:space="preserve">/g259 la compresiune a zid/g259riei paralel cu rosturile de a/g250ezare (fkh) va av ea</w:t>
      </w:r>
    </w:p>
    <w:p>
      <w:pPr>
        <w:keepNext w:val="false"/>
      </w:pPr>
      <w:r>
        <w:rPr>
          <w:b w:val="false"/>
          <w:bCs w:val="false"/>
        </w:rPr>
        <w:t xml:space="preserve">valorile m</w:t>
      </w:r>
    </w:p>
    <w:p>
      <w:pPr>
        <w:keepNext w:val="false"/>
      </w:pPr>
      <w:r>
        <w:rPr>
          <w:b w:val="false"/>
          <w:bCs w:val="false"/>
        </w:rPr>
        <w:t xml:space="preserve">inime din tabelul 8.3.</w:t>
      </w:r>
    </w:p>
    <w:p>
      <w:pPr>
        <w:keepNext w:val="false"/>
      </w:pPr>
      <w:r>
        <w:rPr>
          <w:b w:val="false"/>
          <w:bCs w:val="false"/>
        </w:rPr>
        <w:t xml:space="preserve">Tabelul 8.3. Valori minime ale rezisten/g288ei caracteristice la compresiune fkh </w:t>
      </w:r>
    </w:p>
    <w:p>
      <w:pPr>
        <w:keepNext w:val="false"/>
      </w:pPr>
      <w:r>
        <w:rPr>
          <w:b w:val="false"/>
          <w:bCs w:val="false"/>
        </w:rPr>
        <w:t xml:space="preserve">(N/mm2) pentru pere/g288ii structurali ai cl/g259dirilor din clasele de importan/g288/g259 III – IV </w:t>
      </w:r>
    </w:p>
    <w:p>
      <w:pPr>
        <w:keepNext w:val="false"/>
      </w:pPr>
      <w:r>
        <w:rPr>
          <w:b w:val="false"/>
          <w:bCs w:val="false"/>
        </w:rPr>
        <w:t xml:space="preserve">Num/g259r niveluri  </w:t>
      </w:r>
    </w:p>
    <w:p>
      <w:pPr>
        <w:keepNext w:val="false"/>
      </w:pPr>
      <w:r>
        <w:rPr>
          <w:b w:val="false"/>
          <w:bCs w:val="false"/>
        </w:rPr>
        <w:t xml:space="preserve">nniv </w:t>
      </w:r>
    </w:p>
    <w:p>
      <w:pPr>
        <w:keepNext w:val="false"/>
      </w:pPr>
      <w:r>
        <w:rPr>
          <w:b w:val="false"/>
          <w:bCs w:val="false"/>
        </w:rPr>
        <w:t xml:space="preserve">Accelera/g288ia terenului pentru proiectare ag </w:t>
      </w:r>
    </w:p>
    <w:p>
      <w:pPr>
        <w:keepNext w:val="false"/>
      </w:pPr>
      <w:r>
        <w:rPr>
          <w:b w:val="false"/>
          <w:bCs w:val="false"/>
        </w:rPr>
        <w:t xml:space="preserve">0,10g /g250i 0,15g 0,20g /g250i 0,25g 0,30g ÷0,40 g </w:t>
      </w:r>
    </w:p>
    <w:p>
      <w:pPr>
        <w:keepNext w:val="false"/>
      </w:pPr>
      <w:r>
        <w:rPr>
          <w:b w:val="false"/>
          <w:bCs w:val="false"/>
        </w:rPr>
        <w:t xml:space="preserve">1 (P) 0,425 0,550 0,700 </w:t>
      </w:r>
    </w:p>
    <w:p>
      <w:pPr>
        <w:keepNext w:val="false"/>
      </w:pPr>
      <w:r>
        <w:rPr>
          <w:b w:val="false"/>
          <w:bCs w:val="false"/>
        </w:rPr>
        <w:t xml:space="preserve"> 2 (P+1)  0,450 0,575 0,725 </w:t>
      </w:r>
    </w:p>
    <w:p>
      <w:pPr>
        <w:keepNext w:val="false"/>
      </w:pPr>
      <w:r>
        <w:rPr>
          <w:b w:val="false"/>
          <w:bCs w:val="false"/>
        </w:rPr>
        <w:t xml:space="preserve">3 (P+2) 0,500 0,625 0,750 </w:t>
      </w:r>
    </w:p>
    <w:p>
      <w:pPr>
        <w:keepNext w:val="false"/>
      </w:pPr>
      <w:r>
        <w:rPr>
          <w:b w:val="false"/>
          <w:bCs w:val="false"/>
        </w:rPr>
        <w:t xml:space="preserve">4 (P+3) 0,625 0,750 0,875 </w:t>
      </w:r>
    </w:p>
    <w:p>
      <w:pPr>
        <w:keepNext w:val="false"/>
      </w:pPr>
      <w:r>
        <w:rPr>
          <w:b w:val="false"/>
          <w:bCs w:val="false"/>
        </w:rPr>
        <w:t xml:space="preserve">5 (P+4) 0,650 *** *** </w:t>
      </w:r>
    </w:p>
    <w:p>
      <w:pPr>
        <w:keepNext w:val="false"/>
      </w:pPr>
      <w:r>
        <w:rPr>
          <w:b w:val="false"/>
          <w:bCs w:val="false"/>
        </w:rPr>
        <w:t xml:space="preserve">        *** Se aplic/g259 prevederile art.8.3.2.2. (7) </w:t>
      </w:r>
    </w:p>
    <w:p>
      <w:pPr>
        <w:keepNext w:val="false"/>
      </w:pPr>
      <w:r>
        <w:rPr>
          <w:b w:val="false"/>
          <w:bCs w:val="false"/>
        </w:rPr>
        <w:t xml:space="preserve">Pentru pere/g288ii structurali ai cl/g259dirilor din clasa de importan/g288/g259  II valorile minime din </w:t>
      </w:r>
    </w:p>
    <w:p>
      <w:pPr>
        <w:keepNext w:val="false"/>
      </w:pPr>
      <w:r>
        <w:rPr>
          <w:b w:val="false"/>
          <w:bCs w:val="false"/>
        </w:rPr>
        <w:t xml:space="preserve">tabelul 8.3  se vor spori cu 15% iar pentru cl/g259dirile din clasa de importan/g288/g259 I valorile </w:t>
      </w:r>
    </w:p>
    <w:p>
      <w:pPr>
        <w:keepNext w:val="false"/>
      </w:pPr>
      <w:r>
        <w:rPr>
          <w:b w:val="false"/>
          <w:bCs w:val="false"/>
        </w:rPr>
        <w:t xml:space="preserve">din tabel se vor spori cu 30%. </w:t>
      </w:r>
    </w:p>
    <w:p>
      <w:pPr>
        <w:keepNext w:val="false"/>
      </w:pPr>
      <w:r>
        <w:rPr>
          <w:b w:val="false"/>
          <w:bCs w:val="false"/>
        </w:rPr>
        <w:t xml:space="preserve">(3) Valorile rezisten/g288elor caracteristice la compresiune ale zid/g259riei (f</w:t>
      </w:r>
    </w:p>
    <w:p>
      <w:pPr>
        <w:keepNext w:val="false"/>
      </w:pPr>
      <w:r>
        <w:rPr>
          <w:b w:val="false"/>
          <w:bCs w:val="false"/>
        </w:rPr>
        <w:t xml:space="preserve">k) /g250i (fkh)</w:t>
      </w:r>
    </w:p>
    <w:p>
      <w:pPr>
        <w:keepNext w:val="false"/>
      </w:pPr>
      <w:r>
        <w:rPr>
          <w:b w:val="false"/>
          <w:bCs w:val="false"/>
        </w:rPr>
        <w:t xml:space="preserve">folosite pen</w:t>
      </w:r>
    </w:p>
    <w:p>
      <w:pPr>
        <w:keepNext w:val="false"/>
      </w:pPr>
      <w:r>
        <w:rPr>
          <w:b w:val="false"/>
          <w:bCs w:val="false"/>
        </w:rPr>
        <w:t xml:space="preserve">tru situa/g288ia seismic/g259 de proiectare  vor fi mai mari decât cele din tabelele</w:t>
      </w:r>
    </w:p>
    <w:p>
      <w:pPr>
        <w:keepNext w:val="false"/>
      </w:pPr>
      <w:r>
        <w:rPr>
          <w:b w:val="false"/>
          <w:bCs w:val="false"/>
        </w:rPr>
        <w:t xml:space="preserve">8.2 /g250i 8.3</w:t>
      </w:r>
    </w:p>
    <w:p>
      <w:pPr>
        <w:keepNext w:val="false"/>
      </w:pPr>
      <w:r>
        <w:rPr>
          <w:b w:val="false"/>
          <w:bCs w:val="false"/>
        </w:rPr>
        <w:t xml:space="preserve"> /g250i, în lipsa rezultatelor încerc/g259rilor conform SR EN 1052-1, se vor calcula cu</w:t>
      </w:r>
    </w:p>
    <w:p>
      <w:pPr>
        <w:keepNext w:val="false"/>
      </w:pPr>
      <w:r>
        <w:rPr>
          <w:b w:val="false"/>
          <w:bCs w:val="false"/>
        </w:rPr>
        <w:t xml:space="preserve">for</w:t>
      </w:r>
    </w:p>
    <w:p>
      <w:pPr>
        <w:keepNext w:val="false"/>
      </w:pPr>
      <w:r>
        <w:rPr>
          <w:b w:val="false"/>
          <w:bCs w:val="false"/>
        </w:rPr>
        <w:t xml:space="preserve">mulele date în codul CR 6,  pe baza rezisten/g288ei standardizate a elementelor (fb /g250i fbh)</w:t>
      </w:r>
    </w:p>
    <w:p>
      <w:pPr>
        <w:keepNext w:val="false"/>
      </w:pPr>
      <w:r>
        <w:rPr>
          <w:b w:val="false"/>
          <w:bCs w:val="false"/>
        </w:rPr>
        <w:t xml:space="preserve">/g250i a rezis</w:t>
      </w:r>
    </w:p>
    <w:p>
      <w:pPr>
        <w:keepNext w:val="false"/>
      </w:pPr>
      <w:r>
        <w:rPr>
          <w:b w:val="false"/>
          <w:bCs w:val="false"/>
        </w:rPr>
        <w:t xml:space="preserve">ten/g288ei mortarului (M), folosind prevederile generale pentru calculul acesto r</w:t>
      </w:r>
    </w:p>
    <w:p>
      <w:pPr>
        <w:keepNext w:val="false"/>
      </w:pPr>
      <w:r>
        <w:rPr>
          <w:b w:val="false"/>
          <w:bCs w:val="false"/>
        </w:rPr>
        <w:t xml:space="preserve">rezis</w:t>
      </w:r>
    </w:p>
    <w:p>
      <w:pPr>
        <w:keepNext w:val="false"/>
      </w:pPr>
      <w:r>
        <w:rPr>
          <w:b w:val="false"/>
          <w:bCs w:val="false"/>
        </w:rPr>
        <w:t xml:space="preserve">ten/g288e pentru situa/g288ia persistent/g259 de proiectare /g250i pentru situa/g288ia tranzitorie de</w:t>
      </w:r>
    </w:p>
    <w:p>
      <w:pPr>
        <w:keepNext w:val="false"/>
      </w:pPr>
      <w:r>
        <w:rPr>
          <w:b w:val="false"/>
          <w:bCs w:val="false"/>
        </w:rPr>
        <w:t xml:space="preserve">proiectare.</w:t>
      </w:r>
    </w:p>
    <w:p>
      <w:pPr>
        <w:keepNext w:val="false"/>
      </w:pPr>
      <w:r>
        <w:rPr>
          <w:b w:val="false"/>
          <w:bCs w:val="false"/>
        </w:rPr>
        <w:t xml:space="preserve">(4) Valorile minime necesare ale rezisten/g288ei caracteristice ini/g288iale la forfecare fvk0</w:t>
      </w:r>
    </w:p>
    <w:p>
      <w:pPr>
        <w:keepNext w:val="false"/>
      </w:pPr>
      <w:r>
        <w:rPr>
          <w:b w:val="false"/>
          <w:bCs w:val="false"/>
        </w:rPr>
        <w:t xml:space="preserve">folosite pentru situa</w:t>
      </w:r>
    </w:p>
    <w:p>
      <w:pPr>
        <w:keepNext w:val="false"/>
      </w:pPr>
      <w:r>
        <w:rPr>
          <w:b w:val="false"/>
          <w:bCs w:val="false"/>
        </w:rPr>
        <w:t xml:space="preserve">/g288ia seismic/g259 de proiectare , pentru zid/g259riile cu elemente din argil/g259</w:t>
      </w:r>
    </w:p>
    <w:p>
      <w:pPr>
        <w:keepNext w:val="false"/>
      </w:pPr>
      <w:r>
        <w:rPr>
          <w:b w:val="false"/>
          <w:bCs w:val="false"/>
        </w:rPr>
        <w:t xml:space="preserve">ars/g259 /g250i din B</w:t>
      </w:r>
    </w:p>
    <w:p>
      <w:pPr>
        <w:keepNext w:val="false"/>
      </w:pPr>
      <w:r>
        <w:rPr>
          <w:b w:val="false"/>
          <w:bCs w:val="false"/>
        </w:rPr>
        <w:t xml:space="preserve">CA, zidite cu mortare tip (G) sau (T), se vor lua din tabelul 8.4.</w:t>
      </w:r>
    </w:p>
    <w:p>
      <w:pPr>
        <w:keepNext w:val="false"/>
      </w:pPr>
      <w:r>
        <w:rPr>
          <w:b w:val="false"/>
          <w:bCs w:val="false"/>
        </w:rPr>
        <w:t xml:space="preserve">177</w:t>
      </w:r>
    </w:p>
    <w:p>
      <w:pPr>
        <w:keepNext w:val="false"/>
      </w:pPr>
      <w:r>
        <w:rPr>
          <w:b w:val="false"/>
          <w:bCs w:val="false"/>
        </w:rPr>
        <w:t xml:space="preserve">Tabelul 8.4.Valori minime ale rezisten/g288ei caracteristice ini/g288iale la forfecare fvk0</w:t>
      </w:r>
    </w:p>
    <w:p>
      <w:pPr>
        <w:keepNext w:val="false"/>
      </w:pPr>
      <w:r>
        <w:rPr>
          <w:b w:val="false"/>
          <w:bCs w:val="false"/>
        </w:rPr>
        <w:t xml:space="preserve">(N/mm2) pentru pere/g288ii structurali ai cl/g259dirilor din clasele de importan/g288/g259 III – IV </w:t>
      </w:r>
    </w:p>
    <w:p>
      <w:pPr>
        <w:keepNext w:val="false"/>
      </w:pPr>
      <w:r>
        <w:rPr>
          <w:b w:val="false"/>
          <w:bCs w:val="false"/>
        </w:rPr>
        <w:t xml:space="preserve">Num/g259r niveluri  </w:t>
      </w:r>
    </w:p>
    <w:p>
      <w:pPr>
        <w:keepNext w:val="false"/>
      </w:pPr>
      <w:r>
        <w:rPr>
          <w:b w:val="false"/>
          <w:bCs w:val="false"/>
        </w:rPr>
        <w:t xml:space="preserve">nniv </w:t>
      </w:r>
    </w:p>
    <w:p>
      <w:pPr>
        <w:keepNext w:val="false"/>
      </w:pPr>
      <w:r>
        <w:rPr>
          <w:b w:val="false"/>
          <w:bCs w:val="false"/>
        </w:rPr>
        <w:t xml:space="preserve">Accelera/g288ia terenului pentru proiectare ag </w:t>
      </w:r>
    </w:p>
    <w:p>
      <w:pPr>
        <w:keepNext w:val="false"/>
      </w:pPr>
      <w:r>
        <w:rPr>
          <w:b w:val="false"/>
          <w:bCs w:val="false"/>
        </w:rPr>
        <w:t xml:space="preserve">0,10g /g250i 0,15g 0,20g /g250i 0,25g 0,30g ÷ 0,40 g </w:t>
      </w:r>
    </w:p>
    <w:p>
      <w:pPr>
        <w:keepNext w:val="false"/>
      </w:pPr>
      <w:r>
        <w:rPr>
          <w:b w:val="false"/>
          <w:bCs w:val="false"/>
        </w:rPr>
        <w:t xml:space="preserve">1 (P) 0,125 0,175 0,225</w:t>
      </w:r>
    </w:p>
    <w:p>
      <w:pPr>
        <w:keepNext w:val="false"/>
      </w:pPr>
      <w:r>
        <w:rPr>
          <w:b w:val="false"/>
          <w:bCs w:val="false"/>
        </w:rPr>
        <w:t xml:space="preserve"> 2 (P+1)  0,140 0,190 0,240 </w:t>
      </w:r>
    </w:p>
    <w:p>
      <w:pPr>
        <w:keepNext w:val="false"/>
      </w:pPr>
      <w:r>
        <w:rPr>
          <w:b w:val="false"/>
          <w:bCs w:val="false"/>
        </w:rPr>
        <w:t xml:space="preserve">3 (P+2) 0,150 0,200 0,250 </w:t>
      </w:r>
    </w:p>
    <w:p>
      <w:pPr>
        <w:keepNext w:val="false"/>
      </w:pPr>
      <w:r>
        <w:rPr>
          <w:b w:val="false"/>
          <w:bCs w:val="false"/>
        </w:rPr>
        <w:t xml:space="preserve">4 (P+3) 0,200 0,250 0,300 </w:t>
      </w:r>
    </w:p>
    <w:p>
      <w:pPr>
        <w:keepNext w:val="false"/>
      </w:pPr>
      <w:r>
        <w:rPr>
          <w:b w:val="false"/>
          <w:bCs w:val="false"/>
        </w:rPr>
        <w:t xml:space="preserve">5 (P+4) 0,225 *** *** </w:t>
      </w:r>
    </w:p>
    <w:p>
      <w:pPr>
        <w:keepNext w:val="false"/>
      </w:pPr>
      <w:r>
        <w:rPr>
          <w:b w:val="false"/>
          <w:bCs w:val="false"/>
        </w:rPr>
        <w:t xml:space="preserve">*** Se aplic/g259 prevederile art. 8.3.2.2.(7) </w:t>
      </w:r>
    </w:p>
    <w:p>
      <w:pPr>
        <w:keepNext w:val="false"/>
      </w:pPr>
      <w:r>
        <w:rPr>
          <w:b w:val="false"/>
          <w:bCs w:val="false"/>
        </w:rPr>
        <w:t xml:space="preserve">Pentru pere/g288ii structurali ai cl/g259dirilor din clasa de importan/g288/g259  II valorile din tabelul 8.3 </w:t>
      </w:r>
    </w:p>
    <w:p>
      <w:pPr>
        <w:keepNext w:val="false"/>
      </w:pPr>
      <w:r>
        <w:rPr>
          <w:b w:val="false"/>
          <w:bCs w:val="false"/>
        </w:rPr>
        <w:t xml:space="preserve">se vor spori cu 15% iar pentru cl/g259dirile din clasa de importan/g288/g259 I valorile din tabel se </w:t>
      </w:r>
    </w:p>
    <w:p>
      <w:pPr>
        <w:keepNext w:val="false"/>
      </w:pPr>
      <w:r>
        <w:rPr>
          <w:b w:val="false"/>
          <w:bCs w:val="false"/>
        </w:rPr>
        <w:t xml:space="preserve">vor spori cu 30%. </w:t>
      </w:r>
    </w:p>
    <w:p>
      <w:pPr>
        <w:keepNext w:val="false"/>
      </w:pPr>
      <w:r>
        <w:rPr>
          <w:b w:val="false"/>
          <w:bCs w:val="false"/>
        </w:rPr>
        <w:t xml:space="preserve">(5) Valorile minime necesare ale rezisten/g288elor caracteristice la încovo iere ale</w:t>
      </w:r>
    </w:p>
    <w:p>
      <w:pPr>
        <w:keepNext w:val="false"/>
      </w:pPr>
      <w:r>
        <w:rPr>
          <w:b w:val="false"/>
          <w:bCs w:val="false"/>
        </w:rPr>
        <w:t xml:space="preserve">zid/g259riei perpendicular pe planul peretelui, f</w:t>
      </w:r>
    </w:p>
    <w:p>
      <w:pPr>
        <w:keepNext w:val="false"/>
      </w:pPr>
      <w:r>
        <w:rPr>
          <w:b w:val="false"/>
          <w:bCs w:val="false"/>
        </w:rPr>
        <w:t xml:space="preserve">olosite pentru situa/g288ia seismic/g259 de</w:t>
      </w:r>
    </w:p>
    <w:p>
      <w:pPr>
        <w:keepNext w:val="false"/>
      </w:pPr>
      <w:r>
        <w:rPr>
          <w:b w:val="false"/>
          <w:bCs w:val="false"/>
        </w:rPr>
        <w:t xml:space="preserve">proiectare pentru zid/g259rie cu mortare tip (G) /g250i (T) se vor lua din tabelul 8.5. (0)</w:t>
      </w:r>
    </w:p>
    <w:p>
      <w:pPr>
        <w:keepNext w:val="false"/>
      </w:pPr>
      <w:r>
        <w:rPr>
          <w:b w:val="false"/>
          <w:bCs w:val="false"/>
        </w:rPr>
        <w:t xml:space="preserve">Tabelul 8.5. Valori minime necesare ale rezisten/g288elor caracteristice la încovoiere fxk1 /g250i </w:t>
      </w:r>
    </w:p>
    <w:p>
      <w:pPr>
        <w:keepNext w:val="false"/>
      </w:pPr>
      <w:r>
        <w:rPr>
          <w:b w:val="false"/>
          <w:bCs w:val="false"/>
        </w:rPr>
        <w:t xml:space="preserve">fxk2 (în N/mm2) pentru pere/g288ii structurali ai cl/g259dirilor din clasele de importan/g288/g259 III – IV </w:t>
      </w:r>
    </w:p>
    <w:p>
      <w:pPr>
        <w:keepNext w:val="false"/>
      </w:pPr>
      <w:r>
        <w:rPr>
          <w:b w:val="false"/>
          <w:bCs w:val="false"/>
        </w:rPr>
        <w:t xml:space="preserve">Tipul elementelor </w:t>
      </w:r>
    </w:p>
    <w:p>
      <w:pPr>
        <w:keepNext w:val="false"/>
      </w:pPr>
      <w:r>
        <w:rPr>
          <w:b w:val="false"/>
          <w:bCs w:val="false"/>
        </w:rPr>
        <w:t xml:space="preserve">Accelera/g288ia terenului pentru proiectare ag </w:t>
      </w:r>
    </w:p>
    <w:p>
      <w:pPr>
        <w:keepNext w:val="false"/>
      </w:pPr>
      <w:r>
        <w:rPr>
          <w:b w:val="false"/>
          <w:bCs w:val="false"/>
        </w:rPr>
        <w:t xml:space="preserve">ag /g148 0,15g ag /g149 0,20g </w:t>
      </w:r>
    </w:p>
    <w:p>
      <w:pPr>
        <w:keepNext w:val="false"/>
      </w:pPr>
      <w:r>
        <w:rPr>
          <w:b w:val="false"/>
          <w:bCs w:val="false"/>
        </w:rPr>
        <w:t xml:space="preserve">fxk1 fxk2 fxk1 fxk2 </w:t>
      </w:r>
    </w:p>
    <w:p>
      <w:pPr>
        <w:keepNext w:val="false"/>
      </w:pPr>
      <w:r>
        <w:rPr>
          <w:b w:val="false"/>
          <w:bCs w:val="false"/>
        </w:rPr>
        <w:t xml:space="preserve">Argil/g259 ars/g259 - grupa 1, </w:t>
      </w:r>
    </w:p>
    <w:p>
      <w:pPr>
        <w:keepNext w:val="false"/>
      </w:pPr>
      <w:r>
        <w:rPr>
          <w:b w:val="false"/>
          <w:bCs w:val="false"/>
        </w:rPr>
        <w:t xml:space="preserve">pline sau cu  </w:t>
      </w:r>
    </w:p>
    <w:p>
      <w:pPr>
        <w:keepNext w:val="false"/>
      </w:pPr>
      <w:r>
        <w:rPr>
          <w:b w:val="false"/>
          <w:bCs w:val="false"/>
        </w:rPr>
        <w:t xml:space="preserve">max. 25 % goluri </w:t>
      </w:r>
    </w:p>
    <w:p>
      <w:pPr>
        <w:keepNext w:val="false"/>
      </w:pPr>
      <w:r>
        <w:rPr>
          <w:b w:val="false"/>
          <w:bCs w:val="false"/>
        </w:rPr>
        <w:t xml:space="preserve">0,100 0,200 0,200 0,400 </w:t>
      </w:r>
    </w:p>
    <w:p>
      <w:pPr>
        <w:keepNext w:val="false"/>
      </w:pPr>
      <w:r>
        <w:rPr>
          <w:b w:val="false"/>
          <w:bCs w:val="false"/>
        </w:rPr>
        <w:t xml:space="preserve">Argil/g259 ars/g259-  </w:t>
      </w:r>
    </w:p>
    <w:p>
      <w:pPr>
        <w:keepNext w:val="false"/>
      </w:pPr>
      <w:r>
        <w:rPr>
          <w:b w:val="false"/>
          <w:bCs w:val="false"/>
        </w:rPr>
        <w:t xml:space="preserve">grupa 2 /g250i 2S cu   </w:t>
      </w:r>
    </w:p>
    <w:p>
      <w:pPr>
        <w:keepNext w:val="false"/>
      </w:pPr>
      <w:r>
        <w:rPr>
          <w:b w:val="false"/>
          <w:bCs w:val="false"/>
        </w:rPr>
        <w:t xml:space="preserve">25 ÷55% goluri </w:t>
      </w:r>
    </w:p>
    <w:p>
      <w:pPr>
        <w:keepNext w:val="false"/>
      </w:pPr>
      <w:r>
        <w:rPr>
          <w:b w:val="false"/>
          <w:bCs w:val="false"/>
        </w:rPr>
        <w:t xml:space="preserve">0,075 0,150 0,150 0,300 </w:t>
      </w:r>
    </w:p>
    <w:p>
      <w:pPr>
        <w:keepNext w:val="false"/>
      </w:pPr>
      <w:r>
        <w:rPr>
          <w:b w:val="false"/>
          <w:bCs w:val="false"/>
        </w:rPr>
        <w:t xml:space="preserve">BCA -grupa 1, pline 0,050 0,100 0,100 0,200 </w:t>
      </w:r>
    </w:p>
    <w:p>
      <w:pPr>
        <w:keepNext w:val="false"/>
      </w:pPr>
      <w:r>
        <w:rPr>
          <w:b w:val="false"/>
          <w:bCs w:val="false"/>
        </w:rPr>
        <w:t xml:space="preserve">Pentru pere/g288ii structurali ai cl/g259dirilor din clasa de importan/g288/g259  II valorile din tabelul 8.5  </w:t>
      </w:r>
    </w:p>
    <w:p>
      <w:pPr>
        <w:keepNext w:val="false"/>
      </w:pPr>
      <w:r>
        <w:rPr>
          <w:b w:val="false"/>
          <w:bCs w:val="false"/>
        </w:rPr>
        <w:t xml:space="preserve">se vor spori cu 15% iar pentru cl/g259dirile din clasa de importan/g288/g259 I valorile din tabel se </w:t>
      </w:r>
    </w:p>
    <w:p>
      <w:pPr>
        <w:keepNext w:val="false"/>
      </w:pPr>
      <w:r>
        <w:rPr>
          <w:b w:val="false"/>
          <w:bCs w:val="false"/>
        </w:rPr>
        <w:t xml:space="preserve">vor spori cu 30%. </w:t>
      </w:r>
    </w:p>
    <w:p>
      <w:pPr>
        <w:keepNext w:val="false"/>
      </w:pPr>
      <w:r>
        <w:rPr>
          <w:b w:val="false"/>
          <w:bCs w:val="false"/>
        </w:rPr>
        <w:t xml:space="preserve">8.2.5. Betoane </w:t>
      </w:r>
    </w:p>
    <w:p>
      <w:pPr>
        <w:keepNext w:val="false"/>
      </w:pPr>
      <w:r>
        <w:rPr>
          <w:b w:val="false"/>
          <w:bCs w:val="false"/>
        </w:rPr>
        <w:t xml:space="preserve">(1) Clasa betonului specificat/g259 în proiect pentru elementele de confinare (centuri /g250i</w:t>
      </w:r>
    </w:p>
    <w:p>
      <w:pPr>
        <w:keepNext w:val="false"/>
      </w:pPr>
      <w:r>
        <w:rPr>
          <w:b w:val="false"/>
          <w:bCs w:val="false"/>
        </w:rPr>
        <w:t xml:space="preserve">stâlpi/g250ori) /g250i pentru stratul median al zid/g259riei cu inim/g259 armat/g259 va fi stabilit/g259 prin calcul</w:t>
      </w:r>
    </w:p>
    <w:p>
      <w:pPr>
        <w:keepNext w:val="false"/>
      </w:pPr>
      <w:r>
        <w:rPr>
          <w:b w:val="false"/>
          <w:bCs w:val="false"/>
        </w:rPr>
        <w:t xml:space="preserve">în func/g288ie de intensitatea cea mai mare a eforturilor din grup/g259rile de înc/g259rc/g259ri</w:t>
      </w:r>
    </w:p>
    <w:p>
      <w:pPr>
        <w:keepNext w:val="false"/>
      </w:pPr>
      <w:r>
        <w:rPr>
          <w:b w:val="false"/>
          <w:bCs w:val="false"/>
        </w:rPr>
        <w:t xml:space="preserve">fundamentale /g250i seismice, cu respectarea urm/g259toarelor valori minime: (0)</w:t>
      </w:r>
    </w:p>
    <w:p>
      <w:pPr>
        <w:keepNext w:val="false"/>
      </w:pPr>
      <w:r>
        <w:rPr>
          <w:b w:val="false"/>
          <w:bCs w:val="false"/>
        </w:rPr>
        <w:t xml:space="preserve">(a) pentru elementele de confinare clasa minim/g259 a betonului va fi C12/15.</w:t>
      </w:r>
    </w:p>
    <w:p>
      <w:pPr>
        <w:keepNext w:val="false"/>
      </w:pPr>
      <w:r>
        <w:rPr>
          <w:b w:val="false"/>
          <w:bCs w:val="false"/>
        </w:rPr>
        <w:t xml:space="preserve">178</w:t>
      </w:r>
    </w:p>
    <w:p>
      <w:pPr>
        <w:keepNext w:val="false"/>
      </w:pPr>
      <w:r>
        <w:rPr>
          <w:b w:val="false"/>
          <w:bCs w:val="false"/>
        </w:rPr>
        <w:t xml:space="preserve">(b) pentru stratul median al pere/g288ilor din ZIA se va folosi mortar-beton (grout) cu</w:t>
      </w:r>
    </w:p>
    <w:p>
      <w:pPr>
        <w:keepNext w:val="false"/>
      </w:pPr>
      <w:r>
        <w:rPr>
          <w:b w:val="false"/>
          <w:bCs w:val="false"/>
        </w:rPr>
        <w:t xml:space="preserve">rezis</w:t>
      </w:r>
    </w:p>
    <w:p>
      <w:pPr>
        <w:keepNext w:val="false"/>
      </w:pPr>
      <w:r>
        <w:rPr>
          <w:b w:val="false"/>
          <w:bCs w:val="false"/>
        </w:rPr>
        <w:t xml:space="preserve">ten/g288a caracteristic/g259 la compresiune fmbk /g116 12 N/mm 2 sau beton din clasa</w:t>
      </w:r>
    </w:p>
    <w:p>
      <w:pPr>
        <w:keepNext w:val="false"/>
      </w:pPr>
      <w:r>
        <w:rPr>
          <w:b w:val="false"/>
          <w:bCs w:val="false"/>
        </w:rPr>
        <w:t xml:space="preserve">/g116C12/15. ( ) </w:t>
      </w:r>
    </w:p>
    <w:p>
      <w:pPr>
        <w:keepNext w:val="false"/>
      </w:pPr>
      <w:r>
        <w:rPr>
          <w:b w:val="false"/>
          <w:bCs w:val="false"/>
        </w:rPr>
        <w:t xml:space="preserve">Pentru betoanele curente valorile de proiectare ale rezisten/g288elor se vor lua se vor lua </w:t>
      </w:r>
    </w:p>
    <w:p>
      <w:pPr>
        <w:keepNext w:val="false"/>
      </w:pPr>
      <w:r>
        <w:rPr>
          <w:b w:val="false"/>
          <w:bCs w:val="false"/>
        </w:rPr>
        <w:t xml:space="preserve">din tabelul 8.6. </w:t>
      </w:r>
    </w:p>
    <w:p>
      <w:pPr>
        <w:keepNext w:val="false"/>
      </w:pPr>
      <w:r>
        <w:rPr>
          <w:b w:val="false"/>
          <w:bCs w:val="false"/>
        </w:rPr>
        <w:t xml:space="preserve">Tabelul 8.6. Valorile de proiectare ale propriet/g259/g288ile mecanice ale </w:t>
      </w:r>
    </w:p>
    <w:p>
      <w:pPr>
        <w:keepNext w:val="false"/>
      </w:pPr>
      <w:r>
        <w:rPr>
          <w:b w:val="false"/>
          <w:bCs w:val="false"/>
        </w:rPr>
        <w:t xml:space="preserve">betoanelor pentru elemente de confinare pentru toate clasele de importan/g288/g259 </w:t>
      </w:r>
    </w:p>
    <w:p>
      <w:pPr>
        <w:keepNext w:val="false"/>
      </w:pPr>
      <w:r>
        <w:rPr>
          <w:b w:val="false"/>
          <w:bCs w:val="false"/>
        </w:rPr>
        <w:t xml:space="preserve">Valori de proiectare </w:t>
      </w:r>
    </w:p>
    <w:p>
      <w:pPr>
        <w:keepNext w:val="false"/>
      </w:pPr>
      <w:r>
        <w:rPr>
          <w:b w:val="false"/>
          <w:bCs w:val="false"/>
        </w:rPr>
        <w:t xml:space="preserve">(N/mm2) </w:t>
      </w:r>
    </w:p>
    <w:p>
      <w:pPr>
        <w:keepNext w:val="false"/>
      </w:pPr>
      <w:r>
        <w:rPr>
          <w:b w:val="false"/>
          <w:bCs w:val="false"/>
        </w:rPr>
        <w:t xml:space="preserve">În/g259l/g288ime de </w:t>
      </w:r>
    </w:p>
    <w:p>
      <w:pPr>
        <w:keepNext w:val="false"/>
      </w:pPr>
      <w:r>
        <w:rPr>
          <w:b w:val="false"/>
          <w:bCs w:val="false"/>
        </w:rPr>
        <w:t xml:space="preserve">turnare </w:t>
      </w:r>
    </w:p>
    <w:p>
      <w:pPr>
        <w:keepNext w:val="false"/>
      </w:pPr>
      <w:r>
        <w:rPr>
          <w:b w:val="false"/>
          <w:bCs w:val="false"/>
        </w:rPr>
        <w:t xml:space="preserve">Clasa betonului/grout-ului </w:t>
      </w:r>
    </w:p>
    <w:p>
      <w:pPr>
        <w:keepNext w:val="false"/>
      </w:pPr>
      <w:r>
        <w:rPr>
          <w:b w:val="false"/>
          <w:bCs w:val="false"/>
        </w:rPr>
        <w:t xml:space="preserve">C12/15 C16/20 </w:t>
      </w:r>
    </w:p>
    <w:p>
      <w:pPr>
        <w:keepNext w:val="false"/>
      </w:pPr>
      <w:r>
        <w:rPr>
          <w:b w:val="false"/>
          <w:bCs w:val="false"/>
        </w:rPr>
        <w:t xml:space="preserve">Rezisten/g288a la întindere </w:t>
      </w:r>
    </w:p>
    <w:p>
      <w:pPr>
        <w:keepNext w:val="false"/>
      </w:pPr>
      <w:r>
        <w:rPr>
          <w:b w:val="false"/>
          <w:bCs w:val="false"/>
        </w:rPr>
        <w:t xml:space="preserve">(/g534M =1,50) </w:t>
      </w:r>
    </w:p>
    <w:p>
      <w:pPr>
        <w:keepNext w:val="false"/>
      </w:pPr>
      <w:r>
        <w:rPr>
          <w:b w:val="false"/>
          <w:bCs w:val="false"/>
        </w:rPr>
        <w:t xml:space="preserve">/g149150 cm 0,50 0,65 </w:t>
      </w:r>
    </w:p>
    <w:p>
      <w:pPr>
        <w:keepNext w:val="false"/>
      </w:pPr>
      <w:r>
        <w:rPr>
          <w:b w:val="false"/>
          <w:bCs w:val="false"/>
        </w:rPr>
        <w:t xml:space="preserve">&lt; 150 cm 0,60 0,80 </w:t>
      </w:r>
    </w:p>
    <w:p>
      <w:pPr>
        <w:keepNext w:val="false"/>
      </w:pPr>
      <w:r>
        <w:rPr>
          <w:b w:val="false"/>
          <w:bCs w:val="false"/>
        </w:rPr>
        <w:t xml:space="preserve">Rezisten/g288a la compresiune</w:t>
      </w:r>
    </w:p>
    <w:p>
      <w:pPr>
        <w:keepNext w:val="false"/>
      </w:pPr>
      <w:r>
        <w:rPr>
          <w:b w:val="false"/>
          <w:bCs w:val="false"/>
        </w:rPr>
        <w:t xml:space="preserve">(/g534M =1,35) </w:t>
      </w:r>
    </w:p>
    <w:p>
      <w:pPr>
        <w:keepNext w:val="false"/>
      </w:pPr>
      <w:r>
        <w:rPr>
          <w:b w:val="false"/>
          <w:bCs w:val="false"/>
        </w:rPr>
        <w:t xml:space="preserve">/g149150 cm 5,80 7,70 </w:t>
      </w:r>
    </w:p>
    <w:p>
      <w:pPr>
        <w:keepNext w:val="false"/>
      </w:pPr>
      <w:r>
        <w:rPr>
          <w:b w:val="false"/>
          <w:bCs w:val="false"/>
        </w:rPr>
        <w:t xml:space="preserve">&lt; 150 cm 6,70 8,90 </w:t>
      </w:r>
    </w:p>
    <w:p>
      <w:pPr>
        <w:keepNext w:val="false"/>
      </w:pPr>
      <w:r>
        <w:rPr>
          <w:b w:val="false"/>
          <w:bCs w:val="false"/>
        </w:rPr>
        <w:t xml:space="preserve">Rezisten/g288a la forfecare </w:t>
      </w:r>
    </w:p>
    <w:p>
      <w:pPr>
        <w:keepNext w:val="false"/>
      </w:pPr>
      <w:r>
        <w:rPr>
          <w:b w:val="false"/>
          <w:bCs w:val="false"/>
        </w:rPr>
        <w:t xml:space="preserve">(/g534M= 1,50) </w:t>
      </w:r>
    </w:p>
    <w:p>
      <w:pPr>
        <w:keepNext w:val="false"/>
      </w:pPr>
      <w:r>
        <w:rPr>
          <w:b w:val="false"/>
          <w:bCs w:val="false"/>
        </w:rPr>
        <w:t xml:space="preserve">/g149150 cm 0,115 0,140 </w:t>
      </w:r>
    </w:p>
    <w:p>
      <w:pPr>
        <w:keepNext w:val="false"/>
      </w:pPr>
      <w:r>
        <w:rPr>
          <w:b w:val="false"/>
          <w:bCs w:val="false"/>
        </w:rPr>
        <w:t xml:space="preserve">&lt; 150 cm 0,135 0,165 </w:t>
      </w:r>
    </w:p>
    <w:p>
      <w:pPr>
        <w:keepNext w:val="false"/>
      </w:pPr>
      <w:r>
        <w:rPr>
          <w:b w:val="false"/>
          <w:bCs w:val="false"/>
        </w:rPr>
        <w:t xml:space="preserve">Modulul de elasticitate Oricare 24000 27000 </w:t>
      </w:r>
    </w:p>
    <w:p>
      <w:pPr>
        <w:keepNext w:val="false"/>
      </w:pPr>
      <w:r>
        <w:rPr>
          <w:b w:val="false"/>
          <w:bCs w:val="false"/>
        </w:rPr>
        <w:t xml:space="preserve">8.2.6. Arm/g259turi </w:t>
      </w:r>
    </w:p>
    <w:p>
      <w:pPr>
        <w:keepNext w:val="false"/>
      </w:pPr>
      <w:r>
        <w:rPr>
          <w:b w:val="false"/>
          <w:bCs w:val="false"/>
        </w:rPr>
        <w:t xml:space="preserve">(1) Arm/g259turile din o/g288el pentru pere/g288ii din zid/g259rie armat/g259 (ZC, ZC+AR /g250i ZIA),</w:t>
      </w:r>
    </w:p>
    <w:p>
      <w:pPr>
        <w:keepNext w:val="false"/>
      </w:pPr>
      <w:r>
        <w:rPr>
          <w:b w:val="false"/>
          <w:bCs w:val="false"/>
        </w:rPr>
        <w:t xml:space="preserve">inclusiv pen</w:t>
      </w:r>
    </w:p>
    <w:p>
      <w:pPr>
        <w:keepNext w:val="false"/>
      </w:pPr>
      <w:r>
        <w:rPr>
          <w:b w:val="false"/>
          <w:bCs w:val="false"/>
        </w:rPr>
        <w:t xml:space="preserve">tru grinzile de cuplare, în cazul pere/g288ilor cu goluri, vor avea caracteristicile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ecanice de rezisten/g288/g259 din tabelul 8.7. Limita de curgere a o/g288elurilor pentru armarea</w:t>
      </w:r>
    </w:p>
    <w:p>
      <w:pPr>
        <w:keepNext w:val="false"/>
      </w:pPr>
      <w:r>
        <w:rPr>
          <w:b w:val="false"/>
          <w:bCs w:val="false"/>
        </w:rPr>
        <w:t xml:space="preserve">elem</w:t>
      </w:r>
    </w:p>
    <w:p>
      <w:pPr>
        <w:keepNext w:val="false"/>
      </w:pPr>
      <w:r>
        <w:rPr>
          <w:b w:val="false"/>
          <w:bCs w:val="false"/>
        </w:rPr>
        <w:t xml:space="preserve">entelor de confinare /g250i a pere/g288ilor din ZIA va fi în toate cazurile Re(Rp0.2) /g100 400</w:t>
      </w:r>
    </w:p>
    <w:p>
      <w:pPr>
        <w:keepNext w:val="false"/>
      </w:pPr>
      <w:r>
        <w:rPr>
          <w:b w:val="false"/>
          <w:bCs w:val="false"/>
        </w:rPr>
        <w:t xml:space="preserve">MPa.</w:t>
      </w:r>
    </w:p>
    <w:p>
      <w:pPr>
        <w:keepNext w:val="false"/>
      </w:pPr>
      <w:r>
        <w:rPr>
          <w:b w:val="false"/>
          <w:bCs w:val="false"/>
        </w:rPr>
        <w:t xml:space="preserve">Tabelul 8.7. Propriet/g259/g288ile mecanice minime ale o/g288elurilor </w:t>
      </w:r>
    </w:p>
    <w:p>
      <w:pPr>
        <w:keepNext w:val="false"/>
      </w:pPr>
      <w:r>
        <w:rPr>
          <w:b w:val="false"/>
          <w:bCs w:val="false"/>
        </w:rPr>
        <w:t xml:space="preserve">pentru armarea elementelor de confinare /g250i a ZIA </w:t>
      </w:r>
    </w:p>
    <w:p>
      <w:pPr>
        <w:keepNext w:val="false"/>
      </w:pPr>
      <w:r>
        <w:rPr>
          <w:b w:val="false"/>
          <w:bCs w:val="false"/>
        </w:rPr>
        <w:t xml:space="preserve">Tipul </w:t>
      </w:r>
    </w:p>
    <w:p>
      <w:pPr>
        <w:keepNext w:val="false"/>
      </w:pPr>
      <w:r>
        <w:rPr>
          <w:b w:val="false"/>
          <w:bCs w:val="false"/>
        </w:rPr>
        <w:t xml:space="preserve">o/g288elului</w:t>
      </w:r>
    </w:p>
    <w:p>
      <w:pPr>
        <w:keepNext w:val="false"/>
      </w:pPr>
      <w:r>
        <w:rPr>
          <w:b w:val="false"/>
          <w:bCs w:val="false"/>
        </w:rPr>
        <w:t xml:space="preserve">Lim</w:t>
      </w:r>
    </w:p>
    <w:p>
      <w:pPr>
        <w:keepNext w:val="false"/>
      </w:pPr>
      <w:r>
        <w:rPr>
          <w:b w:val="false"/>
          <w:bCs w:val="false"/>
        </w:rPr>
        <w:t xml:space="preserve">ita de </w:t>
      </w:r>
    </w:p>
    <w:p>
      <w:pPr>
        <w:keepNext w:val="false"/>
      </w:pPr>
      <w:r>
        <w:rPr>
          <w:b w:val="false"/>
          <w:bCs w:val="false"/>
        </w:rPr>
        <w:t xml:space="preserve">curgere </w:t>
      </w:r>
    </w:p>
    <w:p>
      <w:pPr>
        <w:keepNext w:val="false"/>
      </w:pPr>
      <w:r>
        <w:rPr>
          <w:b w:val="false"/>
          <w:bCs w:val="false"/>
        </w:rPr>
        <w:t xml:space="preserve">Rezisten/g288a </w:t>
      </w:r>
    </w:p>
    <w:p>
      <w:pPr>
        <w:keepNext w:val="false"/>
      </w:pPr>
      <w:r>
        <w:rPr>
          <w:b w:val="false"/>
          <w:bCs w:val="false"/>
        </w:rPr>
        <w:t xml:space="preserve">de proiectare</w:t>
      </w:r>
    </w:p>
    <w:p>
      <w:pPr>
        <w:keepNext w:val="false"/>
      </w:pPr>
      <w:r>
        <w:rPr>
          <w:b w:val="false"/>
          <w:bCs w:val="false"/>
        </w:rPr>
        <w:t xml:space="preserve">Re(Rp0.2) </w:t>
      </w:r>
    </w:p>
    <w:p>
      <w:pPr>
        <w:keepNext w:val="false"/>
      </w:pPr>
      <w:r>
        <w:rPr>
          <w:b w:val="false"/>
          <w:bCs w:val="false"/>
        </w:rPr>
        <w:t xml:space="preserve">(N/mm2) </w:t>
      </w:r>
    </w:p>
    <w:p>
      <w:pPr>
        <w:keepNext w:val="false"/>
      </w:pPr>
      <w:r>
        <w:rPr>
          <w:b w:val="false"/>
          <w:bCs w:val="false"/>
        </w:rPr>
        <w:t xml:space="preserve">fyd</w:t>
      </w:r>
    </w:p>
    <w:p>
      <w:pPr>
        <w:keepNext w:val="false"/>
      </w:pPr>
      <w:r>
        <w:rPr>
          <w:b w:val="false"/>
          <w:bCs w:val="false"/>
        </w:rPr>
        <w:t xml:space="preserve">(N/mm2) </w:t>
      </w:r>
    </w:p>
    <w:p>
      <w:pPr>
        <w:keepNext w:val="false"/>
      </w:pPr>
      <w:r>
        <w:rPr>
          <w:b w:val="false"/>
          <w:bCs w:val="false"/>
        </w:rPr>
        <w:t xml:space="preserve">Categoria de </w:t>
      </w:r>
    </w:p>
    <w:p>
      <w:pPr>
        <w:keepNext w:val="false"/>
      </w:pPr>
      <w:r>
        <w:rPr>
          <w:b w:val="false"/>
          <w:bCs w:val="false"/>
        </w:rPr>
        <w:t xml:space="preserve">rezisten/g288/g259 2340 300</w:t>
      </w:r>
    </w:p>
    <w:p>
      <w:pPr>
        <w:keepNext w:val="false"/>
      </w:pPr>
      <w:r>
        <w:rPr>
          <w:b w:val="false"/>
          <w:bCs w:val="false"/>
        </w:rPr>
        <w:t xml:space="preserve">Categoria de </w:t>
      </w:r>
    </w:p>
    <w:p>
      <w:pPr>
        <w:keepNext w:val="false"/>
      </w:pPr>
      <w:r>
        <w:rPr>
          <w:b w:val="false"/>
          <w:bCs w:val="false"/>
        </w:rPr>
        <w:t xml:space="preserve">rezisten/g288/g259  1240 210</w:t>
      </w:r>
    </w:p>
    <w:p>
      <w:pPr>
        <w:keepNext w:val="false"/>
      </w:pPr>
      <w:r>
        <w:rPr>
          <w:b w:val="false"/>
          <w:bCs w:val="false"/>
        </w:rPr>
        <w:t xml:space="preserve">(2) O/g288elurile din tabelul 8.7. vor fi din clasa de ductilitate B conform ST 009, cu</w:t>
      </w:r>
    </w:p>
    <w:p>
      <w:pPr>
        <w:keepNext w:val="false"/>
      </w:pPr>
      <w:r>
        <w:rPr>
          <w:b w:val="false"/>
          <w:bCs w:val="false"/>
        </w:rPr>
        <w:t xml:space="preserve">excep/g288ia o/g288elurilo</w:t>
      </w:r>
    </w:p>
    <w:p>
      <w:pPr>
        <w:keepNext w:val="false"/>
      </w:pPr>
      <w:r>
        <w:rPr>
          <w:b w:val="false"/>
          <w:bCs w:val="false"/>
        </w:rPr>
        <w:t xml:space="preserve">r folosite în zonele seismice cu ag /g1490,25g pentru armarea elementelor</w:t>
      </w:r>
    </w:p>
    <w:p>
      <w:pPr>
        <w:keepNext w:val="false"/>
      </w:pPr>
      <w:r>
        <w:rPr>
          <w:b w:val="false"/>
          <w:bCs w:val="false"/>
        </w:rPr>
        <w:t xml:space="preserve">de confinare (cen</w:t>
      </w:r>
    </w:p>
    <w:p>
      <w:pPr>
        <w:keepNext w:val="false"/>
      </w:pPr>
      <w:r>
        <w:rPr>
          <w:b w:val="false"/>
          <w:bCs w:val="false"/>
        </w:rPr>
        <w:t xml:space="preserve">turi /g250i stâlpi/g250ori), a riglelor de cuplare /g250i pentru armarea zid/g259riei în</w:t>
      </w:r>
    </w:p>
    <w:p>
      <w:pPr>
        <w:keepNext w:val="false"/>
      </w:pPr>
      <w:r>
        <w:rPr>
          <w:b w:val="false"/>
          <w:bCs w:val="false"/>
        </w:rPr>
        <w:t xml:space="preserve">rosturile de a/g250eza</w:t>
      </w:r>
    </w:p>
    <w:p>
      <w:pPr>
        <w:keepNext w:val="false"/>
      </w:pPr>
      <w:r>
        <w:rPr>
          <w:b w:val="false"/>
          <w:bCs w:val="false"/>
        </w:rPr>
        <w:t xml:space="preserve">re la parterul cl/g259dirilor cu în/g259l/g288ime /g149P+2E unde se va folosi o/g288el din</w:t>
      </w:r>
    </w:p>
    <w:p>
      <w:pPr>
        <w:keepNext w:val="false"/>
      </w:pPr>
      <w:r>
        <w:rPr>
          <w:b w:val="false"/>
          <w:bCs w:val="false"/>
        </w:rPr>
        <w:t xml:space="preserve">clasa d</w:t>
      </w:r>
    </w:p>
    <w:p>
      <w:pPr>
        <w:keepNext w:val="false"/>
      </w:pPr>
      <w:r>
        <w:rPr>
          <w:b w:val="false"/>
          <w:bCs w:val="false"/>
        </w:rPr>
        <w:t xml:space="preserve">e ductilitate C.</w:t>
      </w:r>
    </w:p>
    <w:p>
      <w:pPr>
        <w:keepNext w:val="false"/>
      </w:pPr>
      <w:r>
        <w:rPr>
          <w:b w:val="false"/>
          <w:bCs w:val="false"/>
        </w:rPr>
        <w:t xml:space="preserve">(3) Folosirea plaselor sudate pentru armarea stratului median al pere /g288ilor din</w:t>
      </w:r>
    </w:p>
    <w:p>
      <w:pPr>
        <w:keepNext w:val="false"/>
      </w:pPr>
      <w:r>
        <w:rPr>
          <w:b w:val="false"/>
          <w:bCs w:val="false"/>
        </w:rPr>
        <w:t xml:space="preserve">zid/g259rie cu</w:t>
      </w:r>
    </w:p>
    <w:p>
      <w:pPr>
        <w:keepNext w:val="false"/>
      </w:pPr>
      <w:r>
        <w:rPr>
          <w:b w:val="false"/>
          <w:bCs w:val="false"/>
        </w:rPr>
        <w:t xml:space="preserve"> inim/g259 armat/g259 este permis/g259 numai în condi/g288iile date în Codul CR 2-1-1.1</w:t>
      </w:r>
    </w:p>
    <w:p>
      <w:pPr>
        <w:keepNext w:val="false"/>
      </w:pPr>
      <w:r>
        <w:rPr>
          <w:b w:val="false"/>
          <w:bCs w:val="false"/>
        </w:rPr>
        <w:t xml:space="preserve">pentru structurile cu pere/g288i structurali din beton arm</w:t>
      </w:r>
    </w:p>
    <w:p>
      <w:pPr>
        <w:keepNext w:val="false"/>
      </w:pPr>
      <w:r>
        <w:rPr>
          <w:b w:val="false"/>
          <w:bCs w:val="false"/>
        </w:rPr>
        <w:t xml:space="preserve">at. (0) </w:t>
      </w:r>
    </w:p>
    <w:p>
      <w:pPr>
        <w:keepNext w:val="false"/>
      </w:pPr>
      <w:r>
        <w:rPr>
          <w:b w:val="false"/>
          <w:bCs w:val="false"/>
        </w:rPr>
        <w:t xml:space="preserve">179</w:t>
      </w:r>
    </w:p>
    <w:p>
      <w:pPr>
        <w:keepNext w:val="false"/>
      </w:pPr>
      <w:r>
        <w:rPr>
          <w:b w:val="false"/>
          <w:bCs w:val="false"/>
        </w:rPr>
        <w:t xml:space="preserve">8.2.7. Alte materiale pentru armarea zid/g259riei </w:t>
      </w:r>
    </w:p>
    <w:p>
      <w:pPr>
        <w:keepNext w:val="false"/>
      </w:pPr>
      <w:r>
        <w:rPr>
          <w:b w:val="false"/>
          <w:bCs w:val="false"/>
        </w:rPr>
        <w:t xml:space="preserve">(1) Zid/g259ria poate fi armat/g259 cu grile polimerice de înalt/g259 densitate /g250i rezisten/g288/g259 sau</w:t>
      </w:r>
    </w:p>
    <w:p>
      <w:pPr>
        <w:keepNext w:val="false"/>
      </w:pPr>
      <w:r>
        <w:rPr>
          <w:b w:val="false"/>
          <w:bCs w:val="false"/>
        </w:rPr>
        <w:t xml:space="preserve">cu polim</w:t>
      </w:r>
    </w:p>
    <w:p>
      <w:pPr>
        <w:keepNext w:val="false"/>
      </w:pPr>
      <w:r>
        <w:rPr>
          <w:b w:val="false"/>
          <w:bCs w:val="false"/>
        </w:rPr>
        <w:t xml:space="preserve">eri arma/g288i cu fibre (FRP) printr-unul din urm/g259toarele procedee: (0)</w:t>
      </w:r>
    </w:p>
    <w:p>
      <w:pPr>
        <w:keepNext w:val="false"/>
      </w:pPr>
      <w:r>
        <w:rPr>
          <w:b w:val="false"/>
          <w:bCs w:val="false"/>
        </w:rPr>
        <w:t xml:space="preserve">(i) inser/g288ia produselor în rosturi;</w:t>
      </w:r>
    </w:p>
    <w:p>
      <w:pPr>
        <w:keepNext w:val="false"/>
      </w:pPr>
      <w:r>
        <w:rPr>
          <w:b w:val="false"/>
          <w:bCs w:val="false"/>
        </w:rPr>
        <w:t xml:space="preserve">(ii) inser/g288ia produselor în tencuial/g259. ( )</w:t>
      </w:r>
    </w:p>
    <w:p>
      <w:pPr>
        <w:keepNext w:val="false"/>
      </w:pPr>
      <w:r>
        <w:rPr>
          <w:b w:val="false"/>
          <w:bCs w:val="false"/>
        </w:rPr>
        <w:t xml:space="preserve">8.3. Construc/g288ii cu pere/g288i structurali din zid/g259rie </w:t>
      </w:r>
    </w:p>
    <w:p>
      <w:pPr>
        <w:keepNext w:val="false"/>
      </w:pPr>
      <w:r>
        <w:rPr>
          <w:b w:val="false"/>
          <w:bCs w:val="false"/>
        </w:rPr>
        <w:t xml:space="preserve">8.3.1. Tipuri de pere/g288i structurali din zid/g259rie </w:t>
      </w:r>
    </w:p>
    <w:p>
      <w:pPr>
        <w:keepNext w:val="false"/>
      </w:pPr>
      <w:r>
        <w:rPr>
          <w:b w:val="false"/>
          <w:bCs w:val="false"/>
        </w:rPr>
        <w:t xml:space="preserve">(1) Prezentul capitol se refer/g259 la pere/g288ii de zid/g259rie cu alc/g259tuirile enumerate la</w:t>
      </w:r>
    </w:p>
    <w:p>
      <w:pPr>
        <w:keepNext w:val="false"/>
      </w:pPr>
      <w:r>
        <w:rPr>
          <w:b w:val="false"/>
          <w:bCs w:val="false"/>
        </w:rPr>
        <w:t xml:space="preserve">8.1.1.(6).</w:t>
      </w:r>
    </w:p>
    <w:p>
      <w:pPr>
        <w:keepNext w:val="false"/>
      </w:pPr>
      <w:r>
        <w:rPr>
          <w:b w:val="false"/>
          <w:bCs w:val="false"/>
        </w:rPr>
        <w:t xml:space="preserve">(2) Pentru pere/g288ii structurali din zid/g259rie armat/g259 (ZC, ZC+AR /g250i ZIA) conlucrarea</w:t>
      </w:r>
    </w:p>
    <w:p>
      <w:pPr>
        <w:keepNext w:val="false"/>
      </w:pPr>
      <w:r>
        <w:rPr>
          <w:b w:val="false"/>
          <w:bCs w:val="false"/>
        </w:rPr>
        <w:t xml:space="preserve">zid/g259riei cu betonul/m</w:t>
      </w:r>
    </w:p>
    <w:p>
      <w:pPr>
        <w:keepNext w:val="false"/>
      </w:pPr>
      <w:r>
        <w:rPr>
          <w:b w:val="false"/>
          <w:bCs w:val="false"/>
        </w:rPr>
        <w:t xml:space="preserve">ortarul armat se ob/g288ine prin turnarea elementelor de beton dup/g259</w:t>
      </w:r>
    </w:p>
    <w:p>
      <w:pPr>
        <w:keepNext w:val="false"/>
      </w:pPr>
      <w:r>
        <w:rPr>
          <w:b w:val="false"/>
          <w:bCs w:val="false"/>
        </w:rPr>
        <w:t xml:space="preserve">executarea zid/g259riei. (0)</w:t>
      </w:r>
    </w:p>
    <w:p>
      <w:pPr>
        <w:keepNext w:val="false"/>
      </w:pPr>
      <w:r>
        <w:rPr>
          <w:b w:val="false"/>
          <w:bCs w:val="false"/>
        </w:rPr>
        <w:t xml:space="preserve">8.3.2. Condi/g288ii de utilizare  </w:t>
      </w:r>
    </w:p>
    <w:p>
      <w:pPr>
        <w:keepNext w:val="false"/>
      </w:pPr>
      <w:r>
        <w:rPr>
          <w:b w:val="false"/>
          <w:bCs w:val="false"/>
        </w:rPr>
        <w:t xml:space="preserve">(1) Sec/g288iunea de încastrare a ansamblului pere/g288ilor structurali pentru calculul la</w:t>
      </w:r>
    </w:p>
    <w:p>
      <w:pPr>
        <w:keepNext w:val="false"/>
      </w:pPr>
      <w:r>
        <w:rPr>
          <w:b w:val="false"/>
          <w:bCs w:val="false"/>
        </w:rPr>
        <w:t xml:space="preserve">for/g1802e orizontale, fa/g288/g259 de care se define/g250te num</w:t>
      </w:r>
    </w:p>
    <w:p>
      <w:pPr>
        <w:keepNext w:val="false"/>
      </w:pPr>
      <w:r>
        <w:rPr>
          <w:b w:val="false"/>
          <w:bCs w:val="false"/>
        </w:rPr>
        <w:t xml:space="preserve">/g259rul de niveluri nniv, se va considera</w:t>
      </w:r>
    </w:p>
    <w:p>
      <w:pPr>
        <w:keepNext w:val="false"/>
      </w:pPr>
      <w:r>
        <w:rPr>
          <w:b w:val="false"/>
          <w:bCs w:val="false"/>
        </w:rPr>
        <w:t xml:space="preserve">astfel:</w:t>
      </w:r>
    </w:p>
    <w:p>
      <w:pPr>
        <w:keepNext w:val="false"/>
      </w:pPr>
      <w:r>
        <w:rPr>
          <w:b w:val="false"/>
          <w:bCs w:val="false"/>
        </w:rPr>
        <w:t xml:space="preserve">(a) la nivelul superior al soclurilor, pentru cl/g259dirile f/g259r/g259 subsol;</w:t>
      </w:r>
    </w:p>
    <w:p>
      <w:pPr>
        <w:keepNext w:val="false"/>
      </w:pPr>
      <w:r>
        <w:rPr>
          <w:b w:val="false"/>
          <w:bCs w:val="false"/>
        </w:rPr>
        <w:t xml:space="preserve">(b) la plan/g250eul peste subsol, pentru cl/g259dirile cu pere/g288i de/g250i (sistem fagure) /g250i pentru</w:t>
      </w:r>
    </w:p>
    <w:p>
      <w:pPr>
        <w:keepNext w:val="false"/>
      </w:pPr>
      <w:r>
        <w:rPr>
          <w:b w:val="false"/>
          <w:bCs w:val="false"/>
        </w:rPr>
        <w:t xml:space="preserve">cl/g259dirile cu pere/g288i rari (s</w:t>
      </w:r>
    </w:p>
    <w:p>
      <w:pPr>
        <w:keepNext w:val="false"/>
      </w:pPr>
      <w:r>
        <w:rPr>
          <w:b w:val="false"/>
          <w:bCs w:val="false"/>
        </w:rPr>
        <w:t xml:space="preserve">istem celular) la care s-au prev/g259zut pere/g288i suplimentari</w:t>
      </w:r>
    </w:p>
    <w:p>
      <w:pPr>
        <w:keepNext w:val="false"/>
      </w:pPr>
      <w:r>
        <w:rPr>
          <w:b w:val="false"/>
          <w:bCs w:val="false"/>
        </w:rPr>
        <w:t xml:space="preserve">în subsol (subsol cu pere/g288i de/g250i);</w:t>
      </w:r>
    </w:p>
    <w:p>
      <w:pPr>
        <w:keepNext w:val="false"/>
      </w:pPr>
      <w:r>
        <w:rPr>
          <w:b w:val="false"/>
          <w:bCs w:val="false"/>
        </w:rPr>
        <w:t xml:space="preserve">(c) peste nivelul funda/g288iilor pentru cl/g259dirile cu pere/g288i rari, dac/g259 nu s-au prev/g259zut</w:t>
      </w:r>
    </w:p>
    <w:p>
      <w:pPr>
        <w:keepNext w:val="false"/>
      </w:pPr>
      <w:r>
        <w:rPr>
          <w:b w:val="false"/>
          <w:bCs w:val="false"/>
        </w:rPr>
        <w:t xml:space="preserve">pere/g288i suplim</w:t>
      </w:r>
    </w:p>
    <w:p>
      <w:pPr>
        <w:keepNext w:val="false"/>
      </w:pPr>
      <w:r>
        <w:rPr>
          <w:b w:val="false"/>
          <w:bCs w:val="false"/>
        </w:rPr>
        <w:t xml:space="preserve">entari în subsol (subsol cu pere/g288i rari). ( )</w:t>
      </w:r>
    </w:p>
    <w:p>
      <w:pPr>
        <w:keepNext w:val="false"/>
      </w:pPr>
      <w:r>
        <w:rPr>
          <w:b w:val="false"/>
          <w:bCs w:val="false"/>
        </w:rPr>
        <w:t xml:space="preserve">(2) Num/g259rul maxim de niveluri peste sec/g288iunea de încastrare (nniv) al cl/g259dirilor cu</w:t>
      </w:r>
    </w:p>
    <w:p>
      <w:pPr>
        <w:keepNext w:val="false"/>
      </w:pPr>
      <w:r>
        <w:rPr>
          <w:b w:val="false"/>
          <w:bCs w:val="false"/>
        </w:rPr>
        <w:t xml:space="preserve">pere/g288i structurali din zid</w:t>
      </w:r>
    </w:p>
    <w:p>
      <w:pPr>
        <w:keepNext w:val="false"/>
      </w:pPr>
      <w:r>
        <w:rPr>
          <w:b w:val="false"/>
          <w:bCs w:val="false"/>
        </w:rPr>
        <w:t xml:space="preserve">/g259rie, pentru care se aplic/g259 prevederile prezentului Cod, se</w:t>
      </w:r>
    </w:p>
    <w:p>
      <w:pPr>
        <w:keepNext w:val="false"/>
      </w:pPr>
      <w:r>
        <w:rPr>
          <w:b w:val="false"/>
          <w:bCs w:val="false"/>
        </w:rPr>
        <w:t xml:space="preserve">lim</w:t>
      </w:r>
    </w:p>
    <w:p>
      <w:pPr>
        <w:keepNext w:val="false"/>
      </w:pPr>
      <w:r>
        <w:rPr>
          <w:b w:val="false"/>
          <w:bCs w:val="false"/>
        </w:rPr>
        <w:t xml:space="preserve">iteaz/g259 în func/g288ie de:</w:t>
      </w:r>
    </w:p>
    <w:p>
      <w:pPr>
        <w:keepNext w:val="false"/>
      </w:pPr>
      <w:r>
        <w:rPr>
          <w:b w:val="false"/>
          <w:bCs w:val="false"/>
        </w:rPr>
        <w:t xml:space="preserve">- accelera/g288ia terenului pentru proiectare la amplasament (ag);</w:t>
      </w:r>
    </w:p>
    <w:p>
      <w:pPr>
        <w:keepNext w:val="false"/>
      </w:pPr>
      <w:r>
        <w:rPr>
          <w:b w:val="false"/>
          <w:bCs w:val="false"/>
        </w:rPr>
        <w:t xml:space="preserve">- clasa de regularitate/neregularitate s tructural/g259 definit/g259 conform 8.3.3.;</w:t>
      </w:r>
    </w:p>
    <w:p>
      <w:pPr>
        <w:keepNext w:val="false"/>
      </w:pPr>
      <w:r>
        <w:rPr>
          <w:b w:val="false"/>
          <w:bCs w:val="false"/>
        </w:rPr>
        <w:t xml:space="preserve">- clasa de importan/g288/g259 a cl/g259dirii, stabilit/g259 conform 4.4.5;</w:t>
      </w:r>
    </w:p>
    <w:p>
      <w:pPr>
        <w:keepNext w:val="false"/>
      </w:pPr>
      <w:r>
        <w:rPr>
          <w:b w:val="false"/>
          <w:bCs w:val="false"/>
        </w:rPr>
        <w:t xml:space="preserve">- tipul/alc/g259tuirea zid/g259riei (ZNA, ZC, ZC+AR, ZIA);</w:t>
      </w:r>
    </w:p>
    <w:p>
      <w:pPr>
        <w:keepNext w:val="false"/>
      </w:pPr>
      <w:r>
        <w:rPr>
          <w:b w:val="false"/>
          <w:bCs w:val="false"/>
        </w:rPr>
        <w:t xml:space="preserve">- grupa elementelor pentru zid/g259rie  definit/g259 conform 8.2.1. -</w:t>
      </w:r>
    </w:p>
    <w:p>
      <w:pPr>
        <w:keepNext w:val="false"/>
      </w:pPr>
      <w:r>
        <w:rPr>
          <w:b w:val="false"/>
          <w:bCs w:val="false"/>
        </w:rPr>
        <w:t xml:space="preserve">(3) Densitatea pere/g288ilor structurali ai cl/g259dirilor din zid/g259rie, interiori+ex teriori, pe</w:t>
      </w:r>
    </w:p>
    <w:p>
      <w:pPr>
        <w:keepNext w:val="false"/>
      </w:pPr>
      <w:r>
        <w:rPr>
          <w:b w:val="false"/>
          <w:bCs w:val="false"/>
        </w:rPr>
        <w:t xml:space="preserve">fiecare din direc/g288iile principale ale cl/g259dirii, este definit/g259 prin procentul ariei nete totale</w:t>
      </w:r>
    </w:p>
    <w:p>
      <w:pPr>
        <w:keepNext w:val="false"/>
      </w:pPr>
      <w:r>
        <w:rPr>
          <w:b w:val="false"/>
          <w:bCs w:val="false"/>
        </w:rPr>
        <w:t xml:space="preserve">a pere</w:t>
      </w:r>
    </w:p>
    <w:p>
      <w:pPr>
        <w:keepNext w:val="false"/>
      </w:pPr>
      <w:r>
        <w:rPr>
          <w:b w:val="false"/>
          <w:bCs w:val="false"/>
        </w:rPr>
        <w:t xml:space="preserve">/g288ilor structurali din zid/g259rie (Az,net) de pe direc/g288ia respectiv/g259, raportat/g259 la aria</w:t>
      </w:r>
    </w:p>
    <w:p>
      <w:pPr>
        <w:keepNext w:val="false"/>
      </w:pPr>
      <w:r>
        <w:rPr>
          <w:b w:val="false"/>
          <w:bCs w:val="false"/>
        </w:rPr>
        <w:t xml:space="preserve">plan/g250eu</w:t>
      </w:r>
    </w:p>
    <w:p>
      <w:pPr>
        <w:keepNext w:val="false"/>
      </w:pPr>
      <w:r>
        <w:rPr>
          <w:b w:val="false"/>
          <w:bCs w:val="false"/>
        </w:rPr>
        <w:t xml:space="preserve">lui (Apl) de la nivelul respectiv (0)</w:t>
      </w:r>
    </w:p>
    <w:p>
      <w:pPr>
        <w:keepNext w:val="false"/>
      </w:pPr>
      <w:r>
        <w:rPr>
          <w:b w:val="false"/>
          <w:bCs w:val="false"/>
        </w:rPr>
        <w:t xml:space="preserve">/g11/g12</w:t>
      </w:r>
    </w:p>
    <w:p>
      <w:pPr>
        <w:keepNext w:val="false"/>
      </w:pPr>
      <w:r>
        <w:rPr>
          <w:b w:val="false"/>
          <w:bCs w:val="false"/>
        </w:rPr>
        <w:t xml:space="preserve">pl</w:t>
      </w:r>
    </w:p>
    <w:p>
      <w:pPr>
        <w:keepNext w:val="false"/>
      </w:pPr>
      <w:r>
        <w:rPr>
          <w:b w:val="false"/>
          <w:bCs w:val="false"/>
        </w:rPr>
        <w:t xml:space="preserve">net , z</w:t>
      </w:r>
    </w:p>
    <w:p>
      <w:pPr>
        <w:keepNext w:val="false"/>
      </w:pPr>
      <w:r>
        <w:rPr>
          <w:b w:val="false"/>
          <w:bCs w:val="false"/>
        </w:rPr>
        <w:t xml:space="preserve">A</w:t>
      </w:r>
    </w:p>
    <w:p>
      <w:pPr>
        <w:keepNext w:val="false"/>
      </w:pPr>
      <w:r>
        <w:rPr>
          <w:b w:val="false"/>
          <w:bCs w:val="false"/>
        </w:rPr>
        <w:t xml:space="preserve">A100 % p/g32</w:t>
      </w:r>
    </w:p>
    <w:p>
      <w:pPr>
        <w:keepNext w:val="false"/>
      </w:pPr>
      <w:r>
        <w:rPr>
          <w:b w:val="false"/>
          <w:bCs w:val="false"/>
        </w:rPr>
        <w:t xml:space="preserve">   (8.1) </w:t>
      </w:r>
    </w:p>
    <w:p>
      <w:pPr>
        <w:keepNext w:val="false"/>
      </w:pPr>
      <w:r>
        <w:rPr>
          <w:b w:val="false"/>
          <w:bCs w:val="false"/>
        </w:rPr>
        <w:t xml:space="preserve">180</w:t>
      </w:r>
    </w:p>
    <w:p>
      <w:pPr>
        <w:keepNext w:val="false"/>
      </w:pPr>
      <w:r>
        <w:rPr>
          <w:b w:val="false"/>
          <w:bCs w:val="false"/>
        </w:rPr>
        <w:t xml:space="preserve">Condi/g288ii de utilizare pentru structuri cu pere/g288i din zid/g259rie </w:t>
      </w:r>
    </w:p>
    <w:p>
      <w:pPr>
        <w:keepNext w:val="false"/>
      </w:pPr>
      <w:r>
        <w:rPr>
          <w:b w:val="false"/>
          <w:bCs w:val="false"/>
        </w:rPr>
        <w:t xml:space="preserve">/g250i a ductilit/g259/g288ii reduse, deficien/g288e care favorizeaz/g259 ruperile fragile, se recomand/g259 ca</w:t>
      </w:r>
    </w:p>
    <w:p>
      <w:pPr>
        <w:keepNext w:val="false"/>
      </w:pPr>
      <w:r>
        <w:rPr>
          <w:b w:val="false"/>
          <w:bCs w:val="false"/>
        </w:rPr>
        <w:t xml:space="preserve">utilizarea structurilor cu pere/g288i structurali din zid/g259rie nearmat/g259 (ZNA) s/g259 fie evitat/g259.</w:t>
      </w:r>
    </w:p>
    <w:p>
      <w:pPr>
        <w:keepNext w:val="false"/>
      </w:pPr>
      <w:r>
        <w:rPr>
          <w:b w:val="false"/>
          <w:bCs w:val="false"/>
        </w:rPr>
        <w:t xml:space="preserve">(2) Structurile cu pere/g288i de zid/g259rie nearmat/g259 (ZNA) cu elemente pentru zid/g259rie</w:t>
      </w:r>
    </w:p>
    <w:p>
      <w:pPr>
        <w:keepNext w:val="false"/>
      </w:pPr>
      <w:r>
        <w:rPr>
          <w:b w:val="false"/>
          <w:bCs w:val="false"/>
        </w:rPr>
        <w:t xml:space="preserve">definite conform 8.2.1 vor fi folosite, în condi/g288iile stabilite în tabelul 8.8,  numai dac/g259</w:t>
      </w:r>
    </w:p>
    <w:p>
      <w:pPr>
        <w:keepNext w:val="false"/>
      </w:pPr>
      <w:r>
        <w:rPr>
          <w:b w:val="false"/>
          <w:bCs w:val="false"/>
        </w:rPr>
        <w:t xml:space="preserve">sunt îndeplinite toate condi/g288iile de mai jos:</w:t>
      </w:r>
    </w:p>
    <w:p>
      <w:pPr>
        <w:keepNext w:val="false"/>
      </w:pPr>
      <w:r>
        <w:rPr>
          <w:b w:val="false"/>
          <w:bCs w:val="false"/>
        </w:rPr>
        <w:t xml:space="preserve">(a) cl/g259direa se încadreaz/g259 în categoria "cl/g259diri regulate cu regularitate în plan /g250i în</w:t>
      </w:r>
    </w:p>
    <w:p>
      <w:pPr>
        <w:keepNext w:val="false"/>
      </w:pPr>
      <w:r>
        <w:rPr>
          <w:b w:val="false"/>
          <w:bCs w:val="false"/>
        </w:rPr>
        <w:t xml:space="preserve">eleva/g288ie";</w:t>
      </w:r>
    </w:p>
    <w:p>
      <w:pPr>
        <w:keepNext w:val="false"/>
      </w:pPr>
      <w:r>
        <w:rPr>
          <w:b w:val="false"/>
          <w:bCs w:val="false"/>
        </w:rPr>
        <w:t xml:space="preserve">(b) cl/g259direa se încadreaz/g259 în clasele de importan/g288/g259 III sau IV;</w:t>
      </w:r>
    </w:p>
    <w:p>
      <w:pPr>
        <w:keepNext w:val="false"/>
      </w:pPr>
      <w:r>
        <w:rPr>
          <w:b w:val="false"/>
          <w:bCs w:val="false"/>
        </w:rPr>
        <w:t xml:space="preserve">(c) sistemul de a/g250ezare a pere/g288ilor este de tip "pere/g288i de/g250i" (sistem fagure);</w:t>
      </w:r>
    </w:p>
    <w:p>
      <w:pPr>
        <w:keepNext w:val="false"/>
      </w:pPr>
      <w:r>
        <w:rPr>
          <w:b w:val="false"/>
          <w:bCs w:val="false"/>
        </w:rPr>
        <w:t xml:space="preserve">(d) în/g259l/g288imea nivelului hetaj /g100 3,00 m;</w:t>
      </w:r>
    </w:p>
    <w:p>
      <w:pPr>
        <w:keepNext w:val="false"/>
      </w:pPr>
      <w:r>
        <w:rPr>
          <w:b w:val="false"/>
          <w:bCs w:val="false"/>
        </w:rPr>
        <w:t xml:space="preserve">(e) sunt prev/g259zute elemente verticale /g250i orizontale pentru asigurarea integrit/g259/g288ii</w:t>
      </w:r>
    </w:p>
    <w:p>
      <w:pPr>
        <w:keepNext w:val="false"/>
      </w:pPr>
      <w:r>
        <w:rPr>
          <w:b w:val="false"/>
          <w:bCs w:val="false"/>
        </w:rPr>
        <w:t xml:space="preserve">structurale /g250i conlucr/g259rii spa/g288iale ale pere/g288ilor conform (4)</w:t>
      </w:r>
    </w:p>
    <w:p>
      <w:pPr>
        <w:keepNext w:val="false"/>
      </w:pPr>
      <w:r>
        <w:rPr>
          <w:b w:val="false"/>
          <w:bCs w:val="false"/>
        </w:rPr>
        <w:t xml:space="preserve">(f) sunt respectate cerin/g288ele de alc/g259tuire a zid/g259riei /g250i plan/g250eelor din acest Cod;</w:t>
      </w:r>
    </w:p>
    <w:p>
      <w:pPr>
        <w:keepNext w:val="false"/>
      </w:pPr>
      <w:r>
        <w:rPr>
          <w:b w:val="false"/>
          <w:bCs w:val="false"/>
        </w:rPr>
        <w:t xml:space="preserve">(g) materialele folosite satisfac cerin/g288ele de la par.8.2  din acest Cod. ( )( )</w:t>
      </w:r>
    </w:p>
    <w:p>
      <w:pPr>
        <w:keepNext w:val="false"/>
      </w:pPr>
      <w:r>
        <w:rPr>
          <w:b w:val="false"/>
          <w:bCs w:val="false"/>
        </w:rPr>
        <w:t xml:space="preserve">(3) Utilizarea structurilor cu pere/g288i structurali din zid/g259rie nearmat/g259 (ZNA) pentru</w:t>
      </w:r>
    </w:p>
    <w:p>
      <w:pPr>
        <w:keepNext w:val="false"/>
      </w:pPr>
      <w:r>
        <w:rPr>
          <w:b w:val="false"/>
          <w:bCs w:val="false"/>
        </w:rPr>
        <w:t xml:space="preserve">cl/g259dirile din clasele de importan/g288/g259 I /g250i II nu este permis/g259, în toate zonele seismice</w:t>
      </w:r>
    </w:p>
    <w:p>
      <w:pPr>
        <w:keepNext w:val="false"/>
      </w:pPr>
      <w:r>
        <w:rPr>
          <w:b w:val="false"/>
          <w:bCs w:val="false"/>
        </w:rPr>
        <w:t xml:space="preserve">indiferent de num/g259rul de niveluri peste sec/g288iunea de încastrare (nniv).</w:t>
      </w:r>
    </w:p>
    <w:p>
      <w:pPr>
        <w:keepNext w:val="false"/>
      </w:pPr>
      <w:r>
        <w:rPr>
          <w:b w:val="false"/>
          <w:bCs w:val="false"/>
        </w:rPr>
        <w:t xml:space="preserve">(4) Structurile cu pere/g288i structurali  din zid/g259rie nearmat/g259 cu nniv /g149 2 (/g149 P+1E) în</w:t>
      </w:r>
    </w:p>
    <w:p>
      <w:pPr>
        <w:keepNext w:val="false"/>
      </w:pPr>
      <w:r>
        <w:rPr>
          <w:b w:val="false"/>
          <w:bCs w:val="false"/>
        </w:rPr>
        <w:t xml:space="preserve">zonele seismice cu ag /g148 0,25g  indiferent de materialul /g250i de caracteristicile geometrice</w:t>
      </w:r>
    </w:p>
    <w:p>
      <w:pPr>
        <w:keepNext w:val="false"/>
      </w:pPr>
      <w:r>
        <w:rPr>
          <w:b w:val="false"/>
          <w:bCs w:val="false"/>
        </w:rPr>
        <w:t xml:space="preserve">/g250i mecanice ale elementelor pentru zid/g259rie, vor fi prev/g259zute cu stâlpi/g250ori /g250i centuri de</w:t>
      </w:r>
    </w:p>
    <w:p>
      <w:pPr>
        <w:keepNext w:val="false"/>
      </w:pPr>
      <w:r>
        <w:rPr>
          <w:b w:val="false"/>
          <w:bCs w:val="false"/>
        </w:rPr>
        <w:t xml:space="preserve">beton armat, în pozi/g288iile indicate la 8.5.4.2.1.(1) pentru asigurarea integrit/g259/g288ii</w:t>
      </w:r>
    </w:p>
    <w:p>
      <w:pPr>
        <w:keepNext w:val="false"/>
      </w:pPr>
      <w:r>
        <w:rPr>
          <w:b w:val="false"/>
          <w:bCs w:val="false"/>
        </w:rPr>
        <w:t xml:space="preserve">ansamblului cl/g259dirii în stadiile avansate de solicitare sub efectul unor cutremure  care</w:t>
      </w:r>
    </w:p>
    <w:p>
      <w:pPr>
        <w:keepNext w:val="false"/>
      </w:pPr>
      <w:r>
        <w:rPr>
          <w:b w:val="false"/>
          <w:bCs w:val="false"/>
        </w:rPr>
        <w:t xml:space="preserve">dep/g259/g250esc accelera/g288ia a</w:t>
      </w:r>
    </w:p>
    <w:p>
      <w:pPr>
        <w:keepNext w:val="false"/>
      </w:pPr>
      <w:r>
        <w:rPr>
          <w:b w:val="false"/>
          <w:bCs w:val="false"/>
        </w:rPr>
        <w:t xml:space="preserve">g stabilit/g259 conform figurii 3.1 pentru amplasamentul respectiv.</w:t>
      </w:r>
    </w:p>
    <w:p>
      <w:pPr>
        <w:keepNext w:val="false"/>
      </w:pPr>
      <w:r>
        <w:rPr>
          <w:b w:val="false"/>
          <w:bCs w:val="false"/>
        </w:rPr>
        <w:t xml:space="preserve">Rezisten/g288a acestor elemente nu se va lua în considerare pentru calculul rezisten/g288ei de</w:t>
      </w:r>
    </w:p>
    <w:p>
      <w:pPr>
        <w:keepNext w:val="false"/>
      </w:pPr>
      <w:r>
        <w:rPr>
          <w:b w:val="false"/>
          <w:bCs w:val="false"/>
        </w:rPr>
        <w:t xml:space="preserve">proiectare a pere/g288ilor structurali /g250i nici pentru verificarea siguran/g288ei ansamblului</w:t>
      </w:r>
    </w:p>
    <w:p>
      <w:pPr>
        <w:keepNext w:val="false"/>
      </w:pPr>
      <w:r>
        <w:rPr>
          <w:b w:val="false"/>
          <w:bCs w:val="false"/>
        </w:rPr>
        <w:t xml:space="preserve">structurii.</w:t>
      </w:r>
    </w:p>
    <w:p>
      <w:pPr>
        <w:keepNext w:val="false"/>
      </w:pPr>
      <w:r>
        <w:rPr>
          <w:b w:val="false"/>
          <w:bCs w:val="false"/>
        </w:rPr>
        <w:t xml:space="preserve">(5) Num/g259rul maxim de niveluri peste sec/g288iunea de încastrare (nniv) pentru cl/g259diri cu</w:t>
      </w:r>
    </w:p>
    <w:p>
      <w:pPr>
        <w:keepNext w:val="false"/>
      </w:pPr>
      <w:r>
        <w:rPr>
          <w:b w:val="false"/>
          <w:bCs w:val="false"/>
        </w:rPr>
        <w:t xml:space="preserve">pere/g288i structurali din zid/g259rie nearmat/g259 (ZNA) /g250i valoarea minim/g259 constructiv/g259 asociat/g259</w:t>
      </w:r>
    </w:p>
    <w:p>
      <w:pPr>
        <w:keepNext w:val="false"/>
      </w:pPr>
      <w:r>
        <w:rPr>
          <w:b w:val="false"/>
          <w:bCs w:val="false"/>
        </w:rPr>
        <w:t xml:space="preserve">a densit/g259/g288ii pere/g288ilor structurali – (p%), pe fiecare din direc/g288iile principale, în func/g288ie de</w:t>
      </w:r>
    </w:p>
    <w:p>
      <w:pPr>
        <w:keepNext w:val="false"/>
      </w:pPr>
      <w:r>
        <w:rPr>
          <w:b w:val="false"/>
          <w:bCs w:val="false"/>
        </w:rPr>
        <w:t xml:space="preserve">accelera/g288ia terenului pentru proiectare (ag), sunt date în tabelul 8.8.</w:t>
      </w:r>
    </w:p>
    <w:p>
      <w:pPr>
        <w:keepNext w:val="false"/>
      </w:pPr>
      <w:r>
        <w:rPr>
          <w:b w:val="false"/>
          <w:bCs w:val="false"/>
        </w:rPr>
        <w:t xml:space="preserve">8.3.2.1. </w:t>
      </w:r>
    </w:p>
    <w:p>
      <w:pPr>
        <w:keepNext w:val="false"/>
      </w:pPr>
      <w:r>
        <w:rPr>
          <w:b w:val="false"/>
          <w:bCs w:val="false"/>
        </w:rPr>
        <w:t xml:space="preserve">nearmat/g259 (ZNA) </w:t>
      </w:r>
    </w:p>
    <w:p>
      <w:pPr>
        <w:keepNext w:val="false"/>
      </w:pPr>
      <w:r>
        <w:rPr>
          <w:b w:val="false"/>
          <w:bCs w:val="false"/>
        </w:rPr>
        <w:t xml:space="preserve">(1) Din cauza capacit/g259/g288ii sc/g259zute de a disipa energia seismic/g259, datorit/g259 rezisten/g288ei </w:t>
      </w:r>
    </w:p>
    <w:p>
      <w:pPr>
        <w:keepNext w:val="false"/>
      </w:pPr>
      <w:r>
        <w:rPr>
          <w:b w:val="false"/>
          <w:bCs w:val="false"/>
        </w:rPr>
        <w:t xml:space="preserve">mici la întindere perpendicular pe rostul de a/g250ezare /g250i la eforturi principale de întindere</w:t>
      </w:r>
    </w:p>
    <w:p>
      <w:pPr>
        <w:keepNext w:val="false"/>
      </w:pPr>
      <w:r>
        <w:rPr>
          <w:b w:val="false"/>
          <w:bCs w:val="false"/>
        </w:rPr>
        <w:t xml:space="preserve">181</w:t>
      </w:r>
    </w:p>
    <w:p>
      <w:pPr>
        <w:keepNext w:val="false"/>
      </w:pPr>
      <w:r>
        <w:rPr>
          <w:b w:val="false"/>
          <w:bCs w:val="false"/>
        </w:rPr>
        <w:t xml:space="preserve">Tabelul 8.8.Num/g259rul de niveluri peste sec/g288iunea de încastrare /g250i densitatea minim/g259 a </w:t>
      </w:r>
    </w:p>
    <w:p>
      <w:pPr>
        <w:keepNext w:val="false"/>
      </w:pPr>
      <w:r>
        <w:rPr>
          <w:b w:val="false"/>
          <w:bCs w:val="false"/>
        </w:rPr>
        <w:t xml:space="preserve">pere/g288ilor structurali (p%) pentru cl/g259diri cu pere/g288i structurali  din ZNA. </w:t>
      </w:r>
    </w:p>
    <w:p>
      <w:pPr>
        <w:keepNext w:val="false"/>
      </w:pPr>
      <w:r>
        <w:rPr>
          <w:b w:val="false"/>
          <w:bCs w:val="false"/>
        </w:rPr>
        <w:t xml:space="preserve">nniv </w:t>
      </w:r>
    </w:p>
    <w:p>
      <w:pPr>
        <w:keepNext w:val="false"/>
      </w:pPr>
      <w:r>
        <w:rPr>
          <w:b w:val="false"/>
          <w:bCs w:val="false"/>
        </w:rPr>
        <w:t xml:space="preserve">Accelera/g288ia terenului pentru proiectare (ag) </w:t>
      </w:r>
    </w:p>
    <w:p>
      <w:pPr>
        <w:keepNext w:val="false"/>
      </w:pPr>
      <w:r>
        <w:rPr>
          <w:b w:val="false"/>
          <w:bCs w:val="false"/>
        </w:rPr>
        <w:t xml:space="preserve">0,10g /g250i 0,15g 0,20g  /g250i 0,25 g 0,30g ÷ 0,40 g </w:t>
      </w:r>
    </w:p>
    <w:p>
      <w:pPr>
        <w:keepNext w:val="false"/>
      </w:pPr>
      <w:r>
        <w:rPr>
          <w:b w:val="false"/>
          <w:bCs w:val="false"/>
        </w:rPr>
        <w:t xml:space="preserve">Argil/g259 </w:t>
      </w:r>
    </w:p>
    <w:p>
      <w:pPr>
        <w:keepNext w:val="false"/>
      </w:pPr>
      <w:r>
        <w:rPr>
          <w:b w:val="false"/>
          <w:bCs w:val="false"/>
        </w:rPr>
        <w:t xml:space="preserve">ars/g259 </w:t>
      </w:r>
    </w:p>
    <w:p>
      <w:pPr>
        <w:keepNext w:val="false"/>
      </w:pPr>
      <w:r>
        <w:rPr>
          <w:b w:val="false"/>
          <w:bCs w:val="false"/>
        </w:rPr>
        <w:t xml:space="preserve">gr.1 /g250i 2 </w:t>
      </w:r>
    </w:p>
    <w:p>
      <w:pPr>
        <w:keepNext w:val="false"/>
      </w:pPr>
      <w:r>
        <w:rPr>
          <w:b w:val="false"/>
          <w:bCs w:val="false"/>
        </w:rPr>
        <w:t xml:space="preserve">Argil/g259 ars/g259</w:t>
      </w:r>
    </w:p>
    <w:p>
      <w:pPr>
        <w:keepNext w:val="false"/>
      </w:pPr>
      <w:r>
        <w:rPr>
          <w:b w:val="false"/>
          <w:bCs w:val="false"/>
        </w:rPr>
        <w:t xml:space="preserve">gr.2S /g250i </w:t>
      </w:r>
    </w:p>
    <w:p>
      <w:pPr>
        <w:keepNext w:val="false"/>
      </w:pPr>
      <w:r>
        <w:rPr>
          <w:b w:val="false"/>
          <w:bCs w:val="false"/>
        </w:rPr>
        <w:t xml:space="preserve">BCA </w:t>
      </w:r>
    </w:p>
    <w:p>
      <w:pPr>
        <w:keepNext w:val="false"/>
      </w:pPr>
      <w:r>
        <w:rPr>
          <w:b w:val="false"/>
          <w:bCs w:val="false"/>
        </w:rPr>
        <w:t xml:space="preserve">Argil/g259 </w:t>
      </w:r>
    </w:p>
    <w:p>
      <w:pPr>
        <w:keepNext w:val="false"/>
      </w:pPr>
      <w:r>
        <w:rPr>
          <w:b w:val="false"/>
          <w:bCs w:val="false"/>
        </w:rPr>
        <w:t xml:space="preserve">ars/g259 </w:t>
      </w:r>
    </w:p>
    <w:p>
      <w:pPr>
        <w:keepNext w:val="false"/>
      </w:pPr>
      <w:r>
        <w:rPr>
          <w:b w:val="false"/>
          <w:bCs w:val="false"/>
        </w:rPr>
        <w:t xml:space="preserve">gr.1 /g250i 2</w:t>
      </w:r>
    </w:p>
    <w:p>
      <w:pPr>
        <w:keepNext w:val="false"/>
      </w:pPr>
      <w:r>
        <w:rPr>
          <w:b w:val="false"/>
          <w:bCs w:val="false"/>
        </w:rPr>
        <w:t xml:space="preserve">Argil/g259 ars/g259</w:t>
      </w:r>
    </w:p>
    <w:p>
      <w:pPr>
        <w:keepNext w:val="false"/>
      </w:pPr>
      <w:r>
        <w:rPr>
          <w:b w:val="false"/>
          <w:bCs w:val="false"/>
        </w:rPr>
        <w:t xml:space="preserve">gr.2S /g250i </w:t>
      </w:r>
    </w:p>
    <w:p>
      <w:pPr>
        <w:keepNext w:val="false"/>
      </w:pPr>
      <w:r>
        <w:rPr>
          <w:b w:val="false"/>
          <w:bCs w:val="false"/>
        </w:rPr>
        <w:t xml:space="preserve">BCA </w:t>
      </w:r>
    </w:p>
    <w:p>
      <w:pPr>
        <w:keepNext w:val="false"/>
      </w:pPr>
      <w:r>
        <w:rPr>
          <w:b w:val="false"/>
          <w:bCs w:val="false"/>
        </w:rPr>
        <w:t xml:space="preserve">Argil/g259 </w:t>
      </w:r>
    </w:p>
    <w:p>
      <w:pPr>
        <w:keepNext w:val="false"/>
      </w:pPr>
      <w:r>
        <w:rPr>
          <w:b w:val="false"/>
          <w:bCs w:val="false"/>
        </w:rPr>
        <w:t xml:space="preserve">ars/g259 </w:t>
      </w:r>
    </w:p>
    <w:p>
      <w:pPr>
        <w:keepNext w:val="false"/>
      </w:pPr>
      <w:r>
        <w:rPr>
          <w:b w:val="false"/>
          <w:bCs w:val="false"/>
        </w:rPr>
        <w:t xml:space="preserve">gr.1 /g250i 2 </w:t>
      </w:r>
    </w:p>
    <w:p>
      <w:pPr>
        <w:keepNext w:val="false"/>
      </w:pPr>
      <w:r>
        <w:rPr>
          <w:b w:val="false"/>
          <w:bCs w:val="false"/>
        </w:rPr>
        <w:t xml:space="preserve">Argil/g259 ars/g259</w:t>
      </w:r>
    </w:p>
    <w:p>
      <w:pPr>
        <w:keepNext w:val="false"/>
      </w:pPr>
      <w:r>
        <w:rPr>
          <w:b w:val="false"/>
          <w:bCs w:val="false"/>
        </w:rPr>
        <w:t xml:space="preserve">gr.2S /g250i </w:t>
      </w:r>
    </w:p>
    <w:p>
      <w:pPr>
        <w:keepNext w:val="false"/>
      </w:pPr>
      <w:r>
        <w:rPr>
          <w:b w:val="false"/>
          <w:bCs w:val="false"/>
        </w:rPr>
        <w:t xml:space="preserve">BCA </w:t>
      </w:r>
    </w:p>
    <w:p>
      <w:pPr>
        <w:keepNext w:val="false"/>
      </w:pPr>
      <w:r>
        <w:rPr>
          <w:b w:val="false"/>
          <w:bCs w:val="false"/>
        </w:rPr>
        <w:t xml:space="preserve">1 (P) /g1164,0% /g1164,5% /g1165,0% /g1165,5% </w:t>
      </w:r>
    </w:p>
    <w:p>
      <w:pPr>
        <w:keepNext w:val="false"/>
      </w:pPr>
      <w:r>
        <w:rPr>
          <w:b w:val="false"/>
          <w:bCs w:val="false"/>
        </w:rPr>
        <w:t xml:space="preserve">NA N.A2 (P+1) /g1164,5% /g1165,0% /g1165,5% /g1166,0%</w:t>
      </w:r>
    </w:p>
    <w:p>
      <w:pPr>
        <w:keepNext w:val="false"/>
      </w:pPr>
      <w:r>
        <w:rPr>
          <w:b w:val="false"/>
          <w:bCs w:val="false"/>
        </w:rPr>
        <w:t xml:space="preserve">3 (P+2) /g1165,0% /g1165,5% NA NA </w:t>
      </w:r>
    </w:p>
    <w:p>
      <w:pPr>
        <w:keepNext w:val="false"/>
      </w:pPr>
      <w:r>
        <w:rPr>
          <w:b w:val="false"/>
          <w:bCs w:val="false"/>
        </w:rPr>
        <w:t xml:space="preserve">  NA - nu se accept/g259 folosirea zid/g259riei nearmate (ZNA)</w:t>
      </w:r>
    </w:p>
    <w:p>
      <w:pPr>
        <w:keepNext w:val="false"/>
      </w:pPr>
      <w:r>
        <w:rPr>
          <w:b w:val="false"/>
          <w:bCs w:val="false"/>
        </w:rPr>
        <w:t xml:space="preserve">(6) Valorile din tabelul 8.8 se refer/g259 la primul nivel peste sec/g288iunea de încastrare.</w:t>
      </w:r>
    </w:p>
    <w:p>
      <w:pPr>
        <w:keepNext w:val="false"/>
      </w:pPr>
      <w:r>
        <w:rPr>
          <w:b w:val="false"/>
          <w:bCs w:val="false"/>
        </w:rPr>
        <w:t xml:space="preserve">Pentru urm</w:t>
      </w:r>
    </w:p>
    <w:p>
      <w:pPr>
        <w:keepNext w:val="false"/>
      </w:pPr>
      <w:r>
        <w:rPr>
          <w:b w:val="false"/>
          <w:bCs w:val="false"/>
        </w:rPr>
        <w:t xml:space="preserve">/g259toarele niveluri se accept/g259 reducerea densit/g259/g288ii pere/g288ilor cu maximum 1%</w:t>
      </w:r>
    </w:p>
    <w:p>
      <w:pPr>
        <w:keepNext w:val="false"/>
      </w:pPr>
      <w:r>
        <w:rPr>
          <w:b w:val="false"/>
          <w:bCs w:val="false"/>
        </w:rPr>
        <w:t xml:space="preserve">pe nivel p</w:t>
      </w:r>
    </w:p>
    <w:p>
      <w:pPr>
        <w:keepNext w:val="false"/>
      </w:pPr>
      <w:r>
        <w:rPr>
          <w:b w:val="false"/>
          <w:bCs w:val="false"/>
        </w:rPr>
        <w:t xml:space="preserve">/g259strând condi/g288iile de regularitate în eleva/g288ie.</w:t>
      </w:r>
    </w:p>
    <w:p>
      <w:pPr>
        <w:keepNext w:val="false"/>
      </w:pPr>
      <w:r>
        <w:rPr>
          <w:b w:val="false"/>
          <w:bCs w:val="false"/>
        </w:rPr>
        <w:t xml:space="preserve">(7) În cazul cl/g259dirilor cu pere/g288i structurali din ZNA m ansarda /g250i/sau construc/g288iile</w:t>
      </w:r>
    </w:p>
    <w:p>
      <w:pPr>
        <w:keepNext w:val="false"/>
      </w:pPr>
      <w:r>
        <w:rPr>
          <w:b w:val="false"/>
          <w:bCs w:val="false"/>
        </w:rPr>
        <w:t xml:space="preserve">anexe (usc</w:t>
      </w:r>
    </w:p>
    <w:p>
      <w:pPr>
        <w:keepNext w:val="false"/>
      </w:pPr>
      <w:r>
        <w:rPr>
          <w:b w:val="false"/>
          <w:bCs w:val="false"/>
        </w:rPr>
        <w:t xml:space="preserve">/g259torii, sp/g259l/g259torii, etc) - definite la 8.3.2.2.(5) , se consider/g259 "nivel" care se</w:t>
      </w:r>
    </w:p>
    <w:p>
      <w:pPr>
        <w:keepNext w:val="false"/>
      </w:pPr>
      <w:r>
        <w:rPr>
          <w:b w:val="false"/>
          <w:bCs w:val="false"/>
        </w:rPr>
        <w:t xml:space="preserve">include în num/g259rul total admis conform tabelului 8.5. chiar dac/g259 sunt îndeplinite</w:t>
      </w:r>
    </w:p>
    <w:p>
      <w:pPr>
        <w:keepNext w:val="false"/>
      </w:pPr>
      <w:r>
        <w:rPr>
          <w:b w:val="false"/>
          <w:bCs w:val="false"/>
        </w:rPr>
        <w:t xml:space="preserve">condi/g288iile sp</w:t>
      </w:r>
    </w:p>
    <w:p>
      <w:pPr>
        <w:keepNext w:val="false"/>
      </w:pPr>
      <w:r>
        <w:rPr>
          <w:b w:val="false"/>
          <w:bCs w:val="false"/>
        </w:rPr>
        <w:t xml:space="preserve">eciale de alc/g259tuire constructiv/g259 de la 8.3.2.2. (4).</w:t>
      </w:r>
    </w:p>
    <w:p>
      <w:pPr>
        <w:keepNext w:val="false"/>
      </w:pPr>
      <w:r>
        <w:rPr>
          <w:b w:val="false"/>
          <w:bCs w:val="false"/>
        </w:rPr>
        <w:t xml:space="preserve">(8) Structurile cu pere/g288i structurali din zid/g259rie nearmat/g259 (ZNA) cu elementele de</w:t>
      </w:r>
    </w:p>
    <w:p>
      <w:pPr>
        <w:keepNext w:val="false"/>
      </w:pPr>
      <w:r>
        <w:rPr>
          <w:b w:val="false"/>
          <w:bCs w:val="false"/>
        </w:rPr>
        <w:t xml:space="preserve">zid/g259rie definite conform</w:t>
      </w:r>
    </w:p>
    <w:p>
      <w:pPr>
        <w:keepNext w:val="false"/>
      </w:pPr>
      <w:r>
        <w:rPr>
          <w:b w:val="false"/>
          <w:bCs w:val="false"/>
        </w:rPr>
        <w:t xml:space="preserve"> 8.2.1   pot fi folosite, în toate zonele seismice, f/g259r/g259 verificarea</w:t>
      </w:r>
    </w:p>
    <w:p>
      <w:pPr>
        <w:keepNext w:val="false"/>
      </w:pPr>
      <w:r>
        <w:rPr>
          <w:b w:val="false"/>
          <w:bCs w:val="false"/>
        </w:rPr>
        <w:t xml:space="preserve">siguran</w:t>
      </w:r>
    </w:p>
    <w:p>
      <w:pPr>
        <w:keepNext w:val="false"/>
      </w:pPr>
      <w:r>
        <w:rPr>
          <w:b w:val="false"/>
          <w:bCs w:val="false"/>
        </w:rPr>
        <w:t xml:space="preserve">/g288ei în situa/g288ia de proiectare seismic/g259, pentru: (0)</w:t>
      </w:r>
    </w:p>
    <w:p>
      <w:pPr>
        <w:keepNext w:val="false"/>
      </w:pPr>
      <w:r>
        <w:rPr>
          <w:b w:val="false"/>
          <w:bCs w:val="false"/>
        </w:rPr>
        <w:t xml:space="preserve">- construc/g288ii cu un singur nivel peste sec/g288iunea de încastrare, cu func/g288iunea de</w:t>
      </w:r>
    </w:p>
    <w:p>
      <w:pPr>
        <w:keepNext w:val="false"/>
      </w:pPr>
      <w:r>
        <w:rPr>
          <w:b w:val="false"/>
          <w:bCs w:val="false"/>
        </w:rPr>
        <w:t xml:space="preserve">anexe gospod/g259re/g250ti care ad/g259postesc bunuri de valoare redus/g259 /g250i în care accesul</w:t>
      </w:r>
    </w:p>
    <w:p>
      <w:pPr>
        <w:keepNext w:val="false"/>
      </w:pPr>
      <w:r>
        <w:rPr>
          <w:b w:val="false"/>
          <w:bCs w:val="false"/>
        </w:rPr>
        <w:t xml:space="preserve">oam</w:t>
      </w:r>
    </w:p>
    <w:p>
      <w:pPr>
        <w:keepNext w:val="false"/>
      </w:pPr>
      <w:r>
        <w:rPr>
          <w:b w:val="false"/>
          <w:bCs w:val="false"/>
        </w:rPr>
        <w:t xml:space="preserve">enilor este întâmpl/g259tor;</w:t>
      </w:r>
    </w:p>
    <w:p>
      <w:pPr>
        <w:keepNext w:val="false"/>
      </w:pPr>
      <w:r>
        <w:rPr>
          <w:b w:val="false"/>
          <w:bCs w:val="false"/>
        </w:rPr>
        <w:t xml:space="preserve">- construc/g288ii provizorii, cu durata de utilizare prev/g259zut/g259 mai mic/g259 de trei ani</w:t>
      </w:r>
    </w:p>
    <w:p>
      <w:pPr>
        <w:keepNext w:val="false"/>
      </w:pPr>
      <w:r>
        <w:rPr>
          <w:b w:val="false"/>
          <w:bCs w:val="false"/>
        </w:rPr>
        <w:t xml:space="preserve">(construc/g288ii pentru organizare de /g250antier, de exemplu).</w:t>
      </w:r>
    </w:p>
    <w:p>
      <w:pPr>
        <w:keepNext w:val="false"/>
      </w:pPr>
      <w:r>
        <w:rPr>
          <w:b w:val="false"/>
          <w:bCs w:val="false"/>
        </w:rPr>
        <w:t xml:space="preserve">8.3.2.2. Condi/g288ii de utilizare pentru structuri cu pere/g288i structurali din </w:t>
      </w:r>
    </w:p>
    <w:p>
      <w:pPr>
        <w:keepNext w:val="false"/>
      </w:pPr>
      <w:r>
        <w:rPr>
          <w:b w:val="false"/>
          <w:bCs w:val="false"/>
        </w:rPr>
        <w:t xml:space="preserve">zid/g259rie armat/g259(ZC, ZC+AR, ZIA) </w:t>
      </w:r>
    </w:p>
    <w:p>
      <w:pPr>
        <w:keepNext w:val="false"/>
      </w:pPr>
      <w:r>
        <w:rPr>
          <w:b w:val="false"/>
          <w:bCs w:val="false"/>
        </w:rPr>
        <w:t xml:space="preserve">(1) Structurile cu pere/g288i structurali din zid/g259rie armat/g259 (ZC, ZC+AR, ZIA), pot fi</w:t>
      </w:r>
    </w:p>
    <w:p>
      <w:pPr>
        <w:keepNext w:val="false"/>
      </w:pPr>
      <w:r>
        <w:rPr>
          <w:b w:val="false"/>
          <w:bCs w:val="false"/>
        </w:rPr>
        <w:t xml:space="preserve">utilizate, în condi/g288iile de calcul, de dim</w:t>
      </w:r>
    </w:p>
    <w:p>
      <w:pPr>
        <w:keepNext w:val="false"/>
      </w:pPr>
      <w:r>
        <w:rPr>
          <w:b w:val="false"/>
          <w:bCs w:val="false"/>
        </w:rPr>
        <w:t xml:space="preserve">ensionare /g250i de alc/g259tuire constructiv/g259 precizate</w:t>
      </w:r>
    </w:p>
    <w:p>
      <w:pPr>
        <w:keepNext w:val="false"/>
      </w:pPr>
      <w:r>
        <w:rPr>
          <w:b w:val="false"/>
          <w:bCs w:val="false"/>
        </w:rPr>
        <w:t xml:space="preserve">în acest Cod, num</w:t>
      </w:r>
    </w:p>
    <w:p>
      <w:pPr>
        <w:keepNext w:val="false"/>
      </w:pPr>
      <w:r>
        <w:rPr>
          <w:b w:val="false"/>
          <w:bCs w:val="false"/>
        </w:rPr>
        <w:t xml:space="preserve">ai pentru cl/g259diri cu num/g259r de niveluri peste sec/g288iunea de încastrare</w:t>
      </w:r>
    </w:p>
    <w:p>
      <w:pPr>
        <w:keepNext w:val="false"/>
      </w:pPr>
      <w:r>
        <w:rPr>
          <w:b w:val="false"/>
          <w:bCs w:val="false"/>
        </w:rPr>
        <w:t xml:space="preserve">(nniv) /g250i cu densitatea minim/g259 constructiv/g259 a pere/g288ilor structurali - interiori + exterio ri</w:t>
      </w:r>
    </w:p>
    <w:p>
      <w:pPr>
        <w:keepNext w:val="false"/>
      </w:pPr>
      <w:r>
        <w:rPr>
          <w:b w:val="false"/>
          <w:bCs w:val="false"/>
        </w:rPr>
        <w:t xml:space="preserve">(p%), pe fiecare direc/g288ie principal/g259, care se încadreaz/g259 în valorile din tabelul 8.9.</w:t>
      </w:r>
    </w:p>
    <w:p>
      <w:pPr>
        <w:keepNext w:val="false"/>
      </w:pPr>
      <w:r>
        <w:rPr>
          <w:b w:val="false"/>
          <w:bCs w:val="false"/>
        </w:rPr>
        <w:t xml:space="preserve">182</w:t>
      </w:r>
    </w:p>
    <w:p>
      <w:pPr>
        <w:keepNext w:val="false"/>
      </w:pPr>
      <w:r>
        <w:rPr>
          <w:b w:val="false"/>
          <w:bCs w:val="false"/>
        </w:rPr>
        <w:t xml:space="preserve">Tabelul 8.9.  Num/g259rul de niveluri peste sec/g288iunea de încastrare (nniv) /g250i densitatea </w:t>
      </w:r>
    </w:p>
    <w:p>
      <w:pPr>
        <w:keepNext w:val="false"/>
      </w:pPr>
      <w:r>
        <w:rPr>
          <w:b w:val="false"/>
          <w:bCs w:val="false"/>
        </w:rPr>
        <w:t xml:space="preserve">minim/g259 a pere/g288ilor structurali (p%) pentru cl/g259diri cu pere/g288i structurali din zid/g259rie </w:t>
      </w:r>
    </w:p>
    <w:p>
      <w:pPr>
        <w:keepNext w:val="false"/>
      </w:pPr>
      <w:r>
        <w:rPr>
          <w:b w:val="false"/>
          <w:bCs w:val="false"/>
        </w:rPr>
        <w:t xml:space="preserve">armat/g259 </w:t>
      </w:r>
    </w:p>
    <w:p>
      <w:pPr>
        <w:keepNext w:val="false"/>
      </w:pPr>
      <w:r>
        <w:rPr>
          <w:b w:val="false"/>
          <w:bCs w:val="false"/>
        </w:rPr>
        <w:t xml:space="preserve">nniv </w:t>
      </w:r>
    </w:p>
    <w:p>
      <w:pPr>
        <w:keepNext w:val="false"/>
      </w:pPr>
      <w:r>
        <w:rPr>
          <w:b w:val="false"/>
          <w:bCs w:val="false"/>
        </w:rPr>
        <w:t xml:space="preserve">Accelera/g288ia terenului pentru  proiectare (ag) </w:t>
      </w:r>
    </w:p>
    <w:p>
      <w:pPr>
        <w:keepNext w:val="false"/>
      </w:pPr>
      <w:r>
        <w:rPr>
          <w:b w:val="false"/>
          <w:bCs w:val="false"/>
        </w:rPr>
        <w:t xml:space="preserve">0,10g /g250i 0,15g 0,20g /g250i 0,2 5g 0,30g ÷ 0,40g </w:t>
      </w:r>
    </w:p>
    <w:p>
      <w:pPr>
        <w:keepNext w:val="false"/>
      </w:pPr>
      <w:r>
        <w:rPr>
          <w:b w:val="false"/>
          <w:bCs w:val="false"/>
        </w:rPr>
        <w:t xml:space="preserve">Argil/g259 ars/g259 </w:t>
      </w:r>
    </w:p>
    <w:p>
      <w:pPr>
        <w:keepNext w:val="false"/>
      </w:pPr>
      <w:r>
        <w:rPr>
          <w:b w:val="false"/>
          <w:bCs w:val="false"/>
        </w:rPr>
        <w:t xml:space="preserve">gr.1 /g250i 2 </w:t>
      </w:r>
    </w:p>
    <w:p>
      <w:pPr>
        <w:keepNext w:val="false"/>
      </w:pPr>
      <w:r>
        <w:rPr>
          <w:b w:val="false"/>
          <w:bCs w:val="false"/>
        </w:rPr>
        <w:t xml:space="preserve">Argil/g259 ars/g259</w:t>
      </w:r>
    </w:p>
    <w:p>
      <w:pPr>
        <w:keepNext w:val="false"/>
      </w:pPr>
      <w:r>
        <w:rPr>
          <w:b w:val="false"/>
          <w:bCs w:val="false"/>
        </w:rPr>
        <w:t xml:space="preserve">gr.2S /g250i </w:t>
      </w:r>
    </w:p>
    <w:p>
      <w:pPr>
        <w:keepNext w:val="false"/>
      </w:pPr>
      <w:r>
        <w:rPr>
          <w:b w:val="false"/>
          <w:bCs w:val="false"/>
        </w:rPr>
        <w:t xml:space="preserve">BCA </w:t>
      </w:r>
    </w:p>
    <w:p>
      <w:pPr>
        <w:keepNext w:val="false"/>
      </w:pPr>
      <w:r>
        <w:rPr>
          <w:b w:val="false"/>
          <w:bCs w:val="false"/>
        </w:rPr>
        <w:t xml:space="preserve">Argil/g259 ars/g259</w:t>
      </w:r>
    </w:p>
    <w:p>
      <w:pPr>
        <w:keepNext w:val="false"/>
      </w:pPr>
      <w:r>
        <w:rPr>
          <w:b w:val="false"/>
          <w:bCs w:val="false"/>
        </w:rPr>
        <w:t xml:space="preserve">gr.1 /g250i 2 </w:t>
      </w:r>
    </w:p>
    <w:p>
      <w:pPr>
        <w:keepNext w:val="false"/>
      </w:pPr>
      <w:r>
        <w:rPr>
          <w:b w:val="false"/>
          <w:bCs w:val="false"/>
        </w:rPr>
        <w:t xml:space="preserve">Argil/g259 ars/g259</w:t>
      </w:r>
    </w:p>
    <w:p>
      <w:pPr>
        <w:keepNext w:val="false"/>
      </w:pPr>
      <w:r>
        <w:rPr>
          <w:b w:val="false"/>
          <w:bCs w:val="false"/>
        </w:rPr>
        <w:t xml:space="preserve">gr.2S /g250i </w:t>
      </w:r>
    </w:p>
    <w:p>
      <w:pPr>
        <w:keepNext w:val="false"/>
      </w:pPr>
      <w:r>
        <w:rPr>
          <w:b w:val="false"/>
          <w:bCs w:val="false"/>
        </w:rPr>
        <w:t xml:space="preserve">BCA </w:t>
      </w:r>
    </w:p>
    <w:p>
      <w:pPr>
        <w:keepNext w:val="false"/>
      </w:pPr>
      <w:r>
        <w:rPr>
          <w:b w:val="false"/>
          <w:bCs w:val="false"/>
        </w:rPr>
        <w:t xml:space="preserve">Argil/g259 ars/g259 </w:t>
      </w:r>
    </w:p>
    <w:p>
      <w:pPr>
        <w:keepNext w:val="false"/>
      </w:pPr>
      <w:r>
        <w:rPr>
          <w:b w:val="false"/>
          <w:bCs w:val="false"/>
        </w:rPr>
        <w:t xml:space="preserve">gr.1 /g250i 2 </w:t>
      </w:r>
    </w:p>
    <w:p>
      <w:pPr>
        <w:keepNext w:val="false"/>
      </w:pPr>
      <w:r>
        <w:rPr>
          <w:b w:val="false"/>
          <w:bCs w:val="false"/>
        </w:rPr>
        <w:t xml:space="preserve">Argil/g259 ars/g259</w:t>
      </w:r>
    </w:p>
    <w:p>
      <w:pPr>
        <w:keepNext w:val="false"/>
      </w:pPr>
      <w:r>
        <w:rPr>
          <w:b w:val="false"/>
          <w:bCs w:val="false"/>
        </w:rPr>
        <w:t xml:space="preserve">gr.2S /g250i </w:t>
      </w:r>
    </w:p>
    <w:p>
      <w:pPr>
        <w:keepNext w:val="false"/>
      </w:pPr>
      <w:r>
        <w:rPr>
          <w:b w:val="false"/>
          <w:bCs w:val="false"/>
        </w:rPr>
        <w:t xml:space="preserve">BCA </w:t>
      </w:r>
    </w:p>
    <w:p>
      <w:pPr>
        <w:keepNext w:val="false"/>
      </w:pPr>
      <w:r>
        <w:rPr>
          <w:b w:val="false"/>
          <w:bCs w:val="false"/>
        </w:rPr>
        <w:t xml:space="preserve">1 (P) /g1493,0% </w:t>
      </w:r>
    </w:p>
    <w:p>
      <w:pPr>
        <w:keepNext w:val="false"/>
      </w:pPr>
      <w:r>
        <w:rPr>
          <w:b w:val="false"/>
          <w:bCs w:val="false"/>
        </w:rPr>
        <w:t xml:space="preserve">/g1493,0% </w:t>
      </w:r>
    </w:p>
    <w:p>
      <w:pPr>
        <w:keepNext w:val="false"/>
      </w:pPr>
      <w:r>
        <w:rPr>
          <w:b w:val="false"/>
          <w:bCs w:val="false"/>
        </w:rPr>
        <w:t xml:space="preserve">/g1494,0% </w:t>
      </w:r>
    </w:p>
    <w:p>
      <w:pPr>
        <w:keepNext w:val="false"/>
      </w:pPr>
      <w:r>
        <w:rPr>
          <w:b w:val="false"/>
          <w:bCs w:val="false"/>
        </w:rPr>
        <w:t xml:space="preserve">/g1494,0% /g1495,0% /g1495,5% </w:t>
      </w:r>
    </w:p>
    <w:p>
      <w:pPr>
        <w:keepNext w:val="false"/>
      </w:pPr>
      <w:r>
        <w:rPr>
          <w:b w:val="false"/>
          <w:bCs w:val="false"/>
        </w:rPr>
        <w:t xml:space="preserve">2 (P+1E) /g1493,5% /g1494,5% /g1495,5% /g1496,5%</w:t>
      </w:r>
    </w:p>
    <w:p>
      <w:pPr>
        <w:keepNext w:val="false"/>
      </w:pPr>
      <w:r>
        <w:rPr>
          <w:b w:val="false"/>
          <w:bCs w:val="false"/>
        </w:rPr>
        <w:t xml:space="preserve">3 (P+2E) /g1494,0% </w:t>
      </w:r>
    </w:p>
    <w:p>
      <w:pPr>
        <w:keepNext w:val="false"/>
      </w:pPr>
      <w:r>
        <w:rPr>
          <w:b w:val="false"/>
          <w:bCs w:val="false"/>
        </w:rPr>
        <w:t xml:space="preserve">/g1494,0% /g1495,0% /g1495,5%* /g1496,0%* /g1496,0%* </w:t>
      </w:r>
    </w:p>
    <w:p>
      <w:pPr>
        <w:keepNext w:val="false"/>
      </w:pPr>
      <w:r>
        <w:rPr>
          <w:b w:val="false"/>
          <w:bCs w:val="false"/>
        </w:rPr>
        <w:t xml:space="preserve">4 (P+3E) /g1495,0% /g1496,0%* /g1496,0% * /g1496,5%* ** </w:t>
      </w:r>
    </w:p>
    <w:p>
      <w:pPr>
        <w:keepNext w:val="false"/>
      </w:pPr>
      <w:r>
        <w:rPr>
          <w:b w:val="false"/>
          <w:bCs w:val="false"/>
        </w:rPr>
        <w:t xml:space="preserve">5 (P+4E) /g1495,0%* /g1495,5* ** ** ** NA </w:t>
      </w:r>
    </w:p>
    <w:p>
      <w:pPr>
        <w:keepNext w:val="false"/>
      </w:pPr>
      <w:r>
        <w:rPr>
          <w:b w:val="false"/>
          <w:bCs w:val="false"/>
        </w:rPr>
        <w:t xml:space="preserve">* Pentru aceste situa/g288ii se vor folosi obligatoriu  alc/g259tuirile ZC+AR sau ZIA.</w:t>
      </w:r>
    </w:p>
    <w:p>
      <w:pPr>
        <w:keepNext w:val="false"/>
      </w:pPr>
      <w:r>
        <w:rPr>
          <w:b w:val="false"/>
          <w:bCs w:val="false"/>
        </w:rPr>
        <w:t xml:space="preserve">** Numai în condi/g288iile de la art. 8.3.2.2.(7)</w:t>
      </w:r>
    </w:p>
    <w:p>
      <w:pPr>
        <w:keepNext w:val="false"/>
      </w:pPr>
      <w:r>
        <w:rPr>
          <w:b w:val="false"/>
          <w:bCs w:val="false"/>
        </w:rPr>
        <w:t xml:space="preserve">NA - nu se accept/g259</w:t>
      </w:r>
    </w:p>
    <w:p>
      <w:pPr>
        <w:keepNext w:val="false"/>
      </w:pPr>
      <w:r>
        <w:rPr>
          <w:b w:val="false"/>
          <w:bCs w:val="false"/>
        </w:rPr>
        <w:t xml:space="preserve">(2) Densitatea pere/g288ilor structurali stabilit/g259 în tabelu l 8.9 se refer/g259 la primul nivel</w:t>
      </w:r>
    </w:p>
    <w:p>
      <w:pPr>
        <w:keepNext w:val="false"/>
      </w:pPr>
      <w:r>
        <w:rPr>
          <w:b w:val="false"/>
          <w:bCs w:val="false"/>
        </w:rPr>
        <w:t xml:space="preserve">peste sec/g288iu</w:t>
      </w:r>
    </w:p>
    <w:p>
      <w:pPr>
        <w:keepNext w:val="false"/>
      </w:pPr>
      <w:r>
        <w:rPr>
          <w:b w:val="false"/>
          <w:bCs w:val="false"/>
        </w:rPr>
        <w:t xml:space="preserve">nea de încastrare. Pentru urm/g259toarele niveluri se accept /g259 reducerea</w:t>
      </w:r>
    </w:p>
    <w:p>
      <w:pPr>
        <w:keepNext w:val="false"/>
      </w:pPr>
      <w:r>
        <w:rPr>
          <w:b w:val="false"/>
          <w:bCs w:val="false"/>
        </w:rPr>
        <w:t xml:space="preserve">densit</w:t>
      </w:r>
    </w:p>
    <w:p>
      <w:pPr>
        <w:keepNext w:val="false"/>
      </w:pPr>
      <w:r>
        <w:rPr>
          <w:b w:val="false"/>
          <w:bCs w:val="false"/>
        </w:rPr>
        <w:t xml:space="preserve">/g259/g288ii pere/g288ilor cu maximum 1% pe nivel cu obliga/g288ia de  p/g259strare a condi/g288iilor de</w:t>
      </w:r>
    </w:p>
    <w:p>
      <w:pPr>
        <w:keepNext w:val="false"/>
      </w:pPr>
      <w:r>
        <w:rPr>
          <w:b w:val="false"/>
          <w:bCs w:val="false"/>
        </w:rPr>
        <w:t xml:space="preserve">regularitate în eleva/g288ie.</w:t>
      </w:r>
    </w:p>
    <w:p>
      <w:pPr>
        <w:keepNext w:val="false"/>
      </w:pPr>
      <w:r>
        <w:rPr>
          <w:b w:val="false"/>
          <w:bCs w:val="false"/>
        </w:rPr>
        <w:t xml:space="preserve">În cazul în care, prin aceast/g259 reducere, condi/g288iile de regularitate  nu  mai sunt </w:t>
      </w:r>
    </w:p>
    <w:p>
      <w:pPr>
        <w:keepNext w:val="false"/>
      </w:pPr>
      <w:r>
        <w:rPr>
          <w:b w:val="false"/>
          <w:bCs w:val="false"/>
        </w:rPr>
        <w:t xml:space="preserve">satisf/g259cute, calculul for/g288ei t/g259ietoare de baz/g259 se va face cu metoda de calcul modal </w:t>
      </w:r>
    </w:p>
    <w:p>
      <w:pPr>
        <w:keepNext w:val="false"/>
      </w:pPr>
      <w:r>
        <w:rPr>
          <w:b w:val="false"/>
          <w:bCs w:val="false"/>
        </w:rPr>
        <w:t xml:space="preserve">folosind, dup/g259 caz, modele de calcul plan sau spa/g288ial  conform tabelului 4.1 din acest </w:t>
      </w:r>
    </w:p>
    <w:p>
      <w:pPr>
        <w:keepNext w:val="false"/>
      </w:pPr>
      <w:r>
        <w:rPr>
          <w:b w:val="false"/>
          <w:bCs w:val="false"/>
        </w:rPr>
        <w:t xml:space="preserve">Cod. </w:t>
      </w:r>
    </w:p>
    <w:p>
      <w:pPr>
        <w:keepNext w:val="false"/>
      </w:pPr>
      <w:r>
        <w:rPr>
          <w:b w:val="false"/>
          <w:bCs w:val="false"/>
        </w:rPr>
        <w:t xml:space="preserve">(3) În zonele seismice cu ag=0,15g /g250i ag=0,20g cel pu/g288in 75% din for/g288a t/g259ietoare de</w:t>
      </w:r>
    </w:p>
    <w:p>
      <w:pPr>
        <w:keepNext w:val="false"/>
      </w:pPr>
      <w:r>
        <w:rPr>
          <w:b w:val="false"/>
          <w:bCs w:val="false"/>
        </w:rPr>
        <w:t xml:space="preserve">baz/g259, calculat/g259 conform 8.4.2., trebuie s/g259 fie preluat/g259 cu pere/g288i structurali din zid/g259rie</w:t>
      </w:r>
    </w:p>
    <w:p>
      <w:pPr>
        <w:keepNext w:val="false"/>
      </w:pPr>
      <w:r>
        <w:rPr>
          <w:b w:val="false"/>
          <w:bCs w:val="false"/>
        </w:rPr>
        <w:t xml:space="preserve">confinat/g259 cu</w:t>
      </w:r>
    </w:p>
    <w:p>
      <w:pPr>
        <w:keepNext w:val="false"/>
      </w:pPr>
      <w:r>
        <w:rPr>
          <w:b w:val="false"/>
          <w:bCs w:val="false"/>
        </w:rPr>
        <w:t xml:space="preserve"> stâlpi/g250ori din beton armat la ambele extremit/g259/g288i sau cu pere/g288i structurali</w:t>
      </w:r>
    </w:p>
    <w:p>
      <w:pPr>
        <w:keepNext w:val="false"/>
      </w:pPr>
      <w:r>
        <w:rPr>
          <w:b w:val="false"/>
          <w:bCs w:val="false"/>
        </w:rPr>
        <w:t xml:space="preserve">din zid/g259</w:t>
      </w:r>
    </w:p>
    <w:p>
      <w:pPr>
        <w:keepNext w:val="false"/>
      </w:pPr>
      <w:r>
        <w:rPr>
          <w:b w:val="false"/>
          <w:bCs w:val="false"/>
        </w:rPr>
        <w:t xml:space="preserve">rie cu inim/g259 armat/g259. În zonele seismice cu agı0,25g for/g288a t/g259ietoare de baz/g259</w:t>
      </w:r>
    </w:p>
    <w:p>
      <w:pPr>
        <w:keepNext w:val="false"/>
      </w:pPr>
      <w:r>
        <w:rPr>
          <w:b w:val="false"/>
          <w:bCs w:val="false"/>
        </w:rPr>
        <w:t xml:space="preserve">trebu</w:t>
      </w:r>
    </w:p>
    <w:p>
      <w:pPr>
        <w:keepNext w:val="false"/>
      </w:pPr>
      <w:r>
        <w:rPr>
          <w:b w:val="false"/>
          <w:bCs w:val="false"/>
        </w:rPr>
        <w:t xml:space="preserve">ie s/g259 fie preluat/g259 integral cu pere/g288i structurali confina/g288i cu stâlpi/g250ori din beton</w:t>
      </w:r>
    </w:p>
    <w:p>
      <w:pPr>
        <w:keepNext w:val="false"/>
      </w:pPr>
      <w:r>
        <w:rPr>
          <w:b w:val="false"/>
          <w:bCs w:val="false"/>
        </w:rPr>
        <w:t xml:space="preserve">arm</w:t>
      </w:r>
    </w:p>
    <w:p>
      <w:pPr>
        <w:keepNext w:val="false"/>
      </w:pPr>
      <w:r>
        <w:rPr>
          <w:b w:val="false"/>
          <w:bCs w:val="false"/>
        </w:rPr>
        <w:t xml:space="preserve">at la ambele extremit/g259/g288i sau cu pere/g288i structurali din zid/g259rie cu inim/g259 armat/g259.</w:t>
      </w:r>
    </w:p>
    <w:p>
      <w:pPr>
        <w:keepNext w:val="false"/>
      </w:pPr>
      <w:r>
        <w:rPr>
          <w:b w:val="false"/>
          <w:bCs w:val="false"/>
        </w:rPr>
        <w:t xml:space="preserve">În am</w:t>
      </w:r>
    </w:p>
    <w:p>
      <w:pPr>
        <w:keepNext w:val="false"/>
      </w:pPr>
      <w:r>
        <w:rPr>
          <w:b w:val="false"/>
          <w:bCs w:val="false"/>
        </w:rPr>
        <w:t xml:space="preserve">bele situa/g288ii, pozi/g288ionarea, dimensiunile /g250i armarea stâlpi/g250orilor de beton armat </w:t>
      </w:r>
    </w:p>
    <w:p>
      <w:pPr>
        <w:keepNext w:val="false"/>
      </w:pPr>
      <w:r>
        <w:rPr>
          <w:b w:val="false"/>
          <w:bCs w:val="false"/>
        </w:rPr>
        <w:t xml:space="preserve">trebuie s/g259 respecte prevederile din acest Capitol. </w:t>
      </w:r>
    </w:p>
    <w:p>
      <w:pPr>
        <w:keepNext w:val="false"/>
      </w:pPr>
      <w:r>
        <w:rPr>
          <w:b w:val="false"/>
          <w:bCs w:val="false"/>
        </w:rPr>
        <w:t xml:space="preserve">(4) În cazul cl/g259dirilor cu pere/g288i structurali din zid/g259rie armat/g259 (ZC, ZC+AR /g250</w:t>
      </w:r>
    </w:p>
    <w:p>
      <w:pPr>
        <w:keepNext w:val="false"/>
      </w:pPr>
      <w:r>
        <w:rPr>
          <w:b w:val="false"/>
          <w:bCs w:val="false"/>
        </w:rPr>
        <w:t xml:space="preserve"> i ZIA)</w:t>
      </w:r>
    </w:p>
    <w:p>
      <w:pPr>
        <w:keepNext w:val="false"/>
      </w:pPr>
      <w:r>
        <w:rPr>
          <w:b w:val="false"/>
          <w:bCs w:val="false"/>
        </w:rPr>
        <w:t xml:space="preserve">cu m</w:t>
      </w:r>
    </w:p>
    <w:p>
      <w:pPr>
        <w:keepNext w:val="false"/>
      </w:pPr>
      <w:r>
        <w:rPr>
          <w:b w:val="false"/>
          <w:bCs w:val="false"/>
        </w:rPr>
        <w:t xml:space="preserve">ansard/g259 peste ultimul nivel curent, aceasta nu se include în num/g259rul de niveluri</w:t>
      </w:r>
    </w:p>
    <w:p>
      <w:pPr>
        <w:keepNext w:val="false"/>
      </w:pPr>
      <w:r>
        <w:rPr>
          <w:b w:val="false"/>
          <w:bCs w:val="false"/>
        </w:rPr>
        <w:t xml:space="preserve">peste sec/g288iu</w:t>
      </w:r>
    </w:p>
    <w:p>
      <w:pPr>
        <w:keepNext w:val="false"/>
      </w:pPr>
      <w:r>
        <w:rPr>
          <w:b w:val="false"/>
          <w:bCs w:val="false"/>
        </w:rPr>
        <w:t xml:space="preserve">nea de încastrare maxim admis conform tabelului 8.9. num ai dac/g259 sunt</w:t>
      </w:r>
    </w:p>
    <w:p>
      <w:pPr>
        <w:keepNext w:val="false"/>
      </w:pPr>
      <w:r>
        <w:rPr>
          <w:b w:val="false"/>
          <w:bCs w:val="false"/>
        </w:rPr>
        <w:t xml:space="preserve">îndeplinite urm/g259toarele condi/g288ii constructive:</w:t>
      </w:r>
    </w:p>
    <w:p>
      <w:pPr>
        <w:keepNext w:val="false"/>
      </w:pPr>
      <w:r>
        <w:rPr>
          <w:b w:val="false"/>
          <w:bCs w:val="false"/>
        </w:rPr>
        <w:t xml:space="preserve">(a) densitatea minim/g259 constructiv/g259 a pere/g288ilor din tabelul 8.9 se majoreaz/g259 cu 1,0%;</w:t>
      </w:r>
    </w:p>
    <w:p>
      <w:pPr>
        <w:keepNext w:val="false"/>
      </w:pPr>
      <w:r>
        <w:rPr>
          <w:b w:val="false"/>
          <w:bCs w:val="false"/>
        </w:rPr>
        <w:t xml:space="preserve">(b) pere/g288ii perimetrali din zid/g259rie nu dep/g259/g250esc în/g259l/g288imea medie de 1,25 m;</w:t>
      </w:r>
    </w:p>
    <w:p>
      <w:pPr>
        <w:keepNext w:val="false"/>
      </w:pPr>
      <w:r>
        <w:rPr>
          <w:b w:val="false"/>
          <w:bCs w:val="false"/>
        </w:rPr>
        <w:t xml:space="preserve">(c) pere/g288ii de compartimentare sunt de tip u/g250or (gips-carton sau similar);</w:t>
      </w:r>
    </w:p>
    <w:p>
      <w:pPr>
        <w:keepNext w:val="false"/>
      </w:pPr>
      <w:r>
        <w:rPr>
          <w:b w:val="false"/>
          <w:bCs w:val="false"/>
        </w:rPr>
        <w:t xml:space="preserve">(d) /g250arpanta din lemn este proiectat/g259 astfel încât s/g259 nu rezulte împingeri în pere/g288ii</w:t>
      </w:r>
    </w:p>
    <w:p>
      <w:pPr>
        <w:keepNext w:val="false"/>
      </w:pPr>
      <w:r>
        <w:rPr>
          <w:b w:val="false"/>
          <w:bCs w:val="false"/>
        </w:rPr>
        <w:t xml:space="preserve">perimetrali;</w:t>
      </w:r>
    </w:p>
    <w:p>
      <w:pPr>
        <w:keepNext w:val="false"/>
      </w:pPr>
      <w:r>
        <w:rPr>
          <w:b w:val="false"/>
          <w:bCs w:val="false"/>
        </w:rPr>
        <w:t xml:space="preserve">183</w:t>
      </w:r>
    </w:p>
    <w:p>
      <w:pPr>
        <w:keepNext w:val="false"/>
      </w:pPr>
      <w:r>
        <w:rPr>
          <w:b w:val="false"/>
          <w:bCs w:val="false"/>
        </w:rPr>
        <w:t xml:space="preserve">(e) zid/g259ria pere/g288ilor structurali de la mansard/g259 este confinat/g259 cu stâlpi/g250ori de beton</w:t>
      </w:r>
    </w:p>
    <w:p>
      <w:pPr>
        <w:keepNext w:val="false"/>
      </w:pPr>
      <w:r>
        <w:rPr>
          <w:b w:val="false"/>
          <w:bCs w:val="false"/>
        </w:rPr>
        <w:t xml:space="preserve">arm</w:t>
      </w:r>
    </w:p>
    <w:p>
      <w:pPr>
        <w:keepNext w:val="false"/>
      </w:pPr>
      <w:r>
        <w:rPr>
          <w:b w:val="false"/>
          <w:bCs w:val="false"/>
        </w:rPr>
        <w:t xml:space="preserve">at în continuarea celor de la nivelul inferior;</w:t>
      </w:r>
    </w:p>
    <w:p>
      <w:pPr>
        <w:keepNext w:val="false"/>
      </w:pPr>
      <w:r>
        <w:rPr>
          <w:b w:val="false"/>
          <w:bCs w:val="false"/>
        </w:rPr>
        <w:t xml:space="preserve">(f) la partea superioar/g259 a pere/g288ilor de zid/g259rie ai mansardei este prev/g259zut/g259 o centur/g259</w:t>
      </w:r>
    </w:p>
    <w:p>
      <w:pPr>
        <w:keepNext w:val="false"/>
      </w:pPr>
      <w:r>
        <w:rPr>
          <w:b w:val="false"/>
          <w:bCs w:val="false"/>
        </w:rPr>
        <w:t xml:space="preserve">de beton arm</w:t>
      </w:r>
    </w:p>
    <w:p>
      <w:pPr>
        <w:keepNext w:val="false"/>
      </w:pPr>
      <w:r>
        <w:rPr>
          <w:b w:val="false"/>
          <w:bCs w:val="false"/>
        </w:rPr>
        <w:t xml:space="preserve">at. ( )( )</w:t>
      </w:r>
    </w:p>
    <w:p>
      <w:pPr>
        <w:keepNext w:val="false"/>
      </w:pPr>
      <w:r>
        <w:rPr>
          <w:b w:val="false"/>
          <w:bCs w:val="false"/>
        </w:rPr>
        <w:t xml:space="preserve">Dac/g259 cel pu/g288in una din aceste condi/g288ii nu este îndeplin</w:t>
      </w:r>
    </w:p>
    <w:p>
      <w:pPr>
        <w:keepNext w:val="false"/>
      </w:pPr>
      <w:r>
        <w:rPr>
          <w:b w:val="false"/>
          <w:bCs w:val="false"/>
        </w:rPr>
        <w:t xml:space="preserve">it/g259, mansarda va fi considerat/g259 </w:t>
      </w:r>
    </w:p>
    <w:p>
      <w:pPr>
        <w:keepNext w:val="false"/>
      </w:pPr>
      <w:r>
        <w:rPr>
          <w:b w:val="false"/>
          <w:bCs w:val="false"/>
        </w:rPr>
        <w:t xml:space="preserve">"nivel" iar cl/g259direa se va încadra, din punct de vedere al în/g259l/g288imii /g250i al densit/g259/g288ii </w:t>
      </w:r>
    </w:p>
    <w:p>
      <w:pPr>
        <w:keepNext w:val="false"/>
      </w:pPr>
      <w:r>
        <w:rPr>
          <w:b w:val="false"/>
          <w:bCs w:val="false"/>
        </w:rPr>
        <w:t xml:space="preserve">pere/g288ilor structurali, în condi/g288iile date în tabelul 8.9. </w:t>
      </w:r>
    </w:p>
    <w:p>
      <w:pPr>
        <w:keepNext w:val="false"/>
      </w:pPr>
      <w:r>
        <w:rPr>
          <w:b w:val="false"/>
          <w:bCs w:val="false"/>
        </w:rPr>
        <w:t xml:space="preserve">(5) În cazul în care pe plan/g250eul peste ultimul nivel curent al cl/g259dirii cu pere/g288i</w:t>
      </w:r>
    </w:p>
    <w:p>
      <w:pPr>
        <w:keepNext w:val="false"/>
      </w:pPr>
      <w:r>
        <w:rPr>
          <w:b w:val="false"/>
          <w:bCs w:val="false"/>
        </w:rPr>
        <w:t xml:space="preserve">structurali din zid/g259rie arm</w:t>
      </w:r>
    </w:p>
    <w:p>
      <w:pPr>
        <w:keepNext w:val="false"/>
      </w:pPr>
      <w:r>
        <w:rPr>
          <w:b w:val="false"/>
          <w:bCs w:val="false"/>
        </w:rPr>
        <w:t xml:space="preserve">at/g259 (ZC, ZC+AR /g250i ZIA) sunt prev/g259zute construc/g288ii anexe</w:t>
      </w:r>
    </w:p>
    <w:p>
      <w:pPr>
        <w:keepNext w:val="false"/>
      </w:pPr>
      <w:r>
        <w:rPr>
          <w:b w:val="false"/>
          <w:bCs w:val="false"/>
        </w:rPr>
        <w:t xml:space="preserve">(usc/g259torii, sp/g259l/g259torii, etc) care ocup/g259 cel mult 20% din suprafa/g288a nivelului curent /g250i a</w:t>
      </w:r>
    </w:p>
    <w:p>
      <w:pPr>
        <w:keepNext w:val="false"/>
      </w:pPr>
      <w:r>
        <w:rPr>
          <w:b w:val="false"/>
          <w:bCs w:val="false"/>
        </w:rPr>
        <w:t xml:space="preserve">c/g259ror în/g259l/g288im</w:t>
      </w:r>
    </w:p>
    <w:p>
      <w:pPr>
        <w:keepNext w:val="false"/>
      </w:pPr>
      <w:r>
        <w:rPr>
          <w:b w:val="false"/>
          <w:bCs w:val="false"/>
        </w:rPr>
        <w:t xml:space="preserve">e nu este mai mare decât în/g259l/g288imea acestuia, înc/g259perile respective vor fi</w:t>
      </w:r>
    </w:p>
    <w:p>
      <w:pPr>
        <w:keepNext w:val="false"/>
      </w:pPr>
      <w:r>
        <w:rPr>
          <w:b w:val="false"/>
          <w:bCs w:val="false"/>
        </w:rPr>
        <w:t xml:space="preserve">considerate ca o proem</w:t>
      </w:r>
    </w:p>
    <w:p>
      <w:pPr>
        <w:keepNext w:val="false"/>
      </w:pPr>
      <w:r>
        <w:rPr>
          <w:b w:val="false"/>
          <w:bCs w:val="false"/>
        </w:rPr>
        <w:t xml:space="preserve">inen/g288/g259 a cl/g259dirii principale /g250i vor fi tratate conform prevederilor</w:t>
      </w:r>
    </w:p>
    <w:p>
      <w:pPr>
        <w:keepNext w:val="false"/>
      </w:pPr>
      <w:r>
        <w:rPr>
          <w:b w:val="false"/>
          <w:bCs w:val="false"/>
        </w:rPr>
        <w:t xml:space="preserve">de la (6)  f/g259r/g259 a fi considerate ca "nivel" în limitele date în tabelul 8.9.</w:t>
      </w:r>
    </w:p>
    <w:p>
      <w:pPr>
        <w:keepNext w:val="false"/>
      </w:pPr>
      <w:r>
        <w:rPr>
          <w:b w:val="false"/>
          <w:bCs w:val="false"/>
        </w:rPr>
        <w:t xml:space="preserve">(6) În cazul cl/g259dirilor men/g288ionate la (5) calculul for/g288ei t/g259ietoare cu metoda for/g288elor</w:t>
      </w:r>
    </w:p>
    <w:p>
      <w:pPr>
        <w:keepNext w:val="false"/>
      </w:pPr>
      <w:r>
        <w:rPr>
          <w:b w:val="false"/>
          <w:bCs w:val="false"/>
        </w:rPr>
        <w:t xml:space="preserve">statice echivalente se va face astfel:</w:t>
      </w:r>
    </w:p>
    <w:p>
      <w:pPr>
        <w:keepNext w:val="false"/>
      </w:pPr>
      <w:r>
        <w:rPr>
          <w:b w:val="false"/>
          <w:bCs w:val="false"/>
        </w:rPr>
        <w:t xml:space="preserve">(a) For/g288a t/g259ietoare de baz/g259 (Fb) pentru întreaga cl/g259dire (cu masa total/g259 m) se va</w:t>
      </w:r>
    </w:p>
    <w:p>
      <w:pPr>
        <w:keepNext w:val="false"/>
      </w:pPr>
      <w:r>
        <w:rPr>
          <w:b w:val="false"/>
          <w:bCs w:val="false"/>
        </w:rPr>
        <w:t xml:space="preserve">calcu</w:t>
      </w:r>
    </w:p>
    <w:p>
      <w:pPr>
        <w:keepNext w:val="false"/>
      </w:pPr>
      <w:r>
        <w:rPr>
          <w:b w:val="false"/>
          <w:bCs w:val="false"/>
        </w:rPr>
        <w:t xml:space="preserve">la ca la 8.4.2. considerând c/g259 masa proeminen/g288ei (mp) se adaug/g259 masei</w:t>
      </w:r>
    </w:p>
    <w:p>
      <w:pPr>
        <w:keepNext w:val="false"/>
      </w:pPr>
      <w:r>
        <w:rPr>
          <w:b w:val="false"/>
          <w:bCs w:val="false"/>
        </w:rPr>
        <w:t xml:space="preserve">ultimului nivel.</w:t>
      </w:r>
    </w:p>
    <w:p>
      <w:pPr>
        <w:keepNext w:val="false"/>
      </w:pPr>
      <w:r>
        <w:rPr>
          <w:b w:val="false"/>
          <w:bCs w:val="false"/>
        </w:rPr>
        <w:t xml:space="preserve">(b) For/g288a t/g259ietoare de baz/g259 (Fbp) aferent/g259 masei (mp) se va calcula cu rela/g288ia: ( )( )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mF 2 F</w:t>
      </w:r>
    </w:p>
    <w:p>
      <w:pPr>
        <w:keepNext w:val="false"/>
      </w:pPr>
      <w:r>
        <w:rPr>
          <w:b w:val="false"/>
          <w:bCs w:val="false"/>
        </w:rPr>
        <w:t xml:space="preserve">p</w:t>
      </w:r>
    </w:p>
    <w:p>
      <w:pPr>
        <w:keepNext w:val="false"/>
      </w:pPr>
      <w:r>
        <w:rPr>
          <w:b w:val="false"/>
          <w:bCs w:val="false"/>
        </w:rPr>
        <w:t xml:space="preserve">bbp /g32</w:t>
      </w:r>
    </w:p>
    <w:p>
      <w:pPr>
        <w:keepNext w:val="false"/>
      </w:pPr>
      <w:r>
        <w:rPr>
          <w:b w:val="false"/>
          <w:bCs w:val="false"/>
        </w:rPr>
        <w:t xml:space="preserve">(8.2) </w:t>
      </w:r>
    </w:p>
    <w:p>
      <w:pPr>
        <w:keepNext w:val="false"/>
      </w:pPr>
      <w:r>
        <w:rPr>
          <w:b w:val="false"/>
          <w:bCs w:val="false"/>
        </w:rPr>
        <w:t xml:space="preserve">(7) Num/g259rul maxim de niveluri peste sec/g288iunea de încastrare (nniv) dat în tabelul</w:t>
      </w:r>
    </w:p>
    <w:p>
      <w:pPr>
        <w:keepNext w:val="false"/>
      </w:pPr>
      <w:r>
        <w:rPr>
          <w:b w:val="false"/>
          <w:bCs w:val="false"/>
        </w:rPr>
        <w:t xml:space="preserve">8.9  poate fi dep/g259/g250it cu un nivel, dar f/g259r/g259 a dep/g259/g250i în/g259l/g288imea de P+4E pentru zonele cu</w:t>
      </w:r>
    </w:p>
    <w:p>
      <w:pPr>
        <w:keepNext w:val="false"/>
      </w:pPr>
      <w:r>
        <w:rPr>
          <w:b w:val="false"/>
          <w:bCs w:val="false"/>
        </w:rPr>
        <w:t xml:space="preserve">ag/g1480,15g, dac/g259 sunt îndeplinite urm/g259toarele dou/g259 condi/g288ii:</w:t>
      </w:r>
    </w:p>
    <w:p>
      <w:pPr>
        <w:keepNext w:val="false"/>
      </w:pPr>
      <w:r>
        <w:rPr>
          <w:b w:val="false"/>
          <w:bCs w:val="false"/>
        </w:rPr>
        <w:t xml:space="preserve">- se folosesc elemente pentru zid/g259rie /g250i mortar cu care se ob/g288ine rezisten/g288a</w:t>
      </w:r>
    </w:p>
    <w:p>
      <w:pPr>
        <w:keepNext w:val="false"/>
      </w:pPr>
      <w:r>
        <w:rPr>
          <w:b w:val="false"/>
          <w:bCs w:val="false"/>
        </w:rPr>
        <w:t xml:space="preserve">caracteristic</w:t>
      </w:r>
    </w:p>
    <w:p>
      <w:pPr>
        <w:keepNext w:val="false"/>
      </w:pPr>
      <w:r>
        <w:rPr>
          <w:b w:val="false"/>
          <w:bCs w:val="false"/>
        </w:rPr>
        <w:t xml:space="preserve">/g259 la compresiune a zid/g259riei fk /g149 4,5 N/mm2;</w:t>
      </w:r>
    </w:p>
    <w:p>
      <w:pPr>
        <w:keepNext w:val="false"/>
      </w:pPr>
      <w:r>
        <w:rPr>
          <w:b w:val="false"/>
          <w:bCs w:val="false"/>
        </w:rPr>
        <w:t xml:space="preserve">- siguran/g288a structurii este verificat/g259 prin calcul cu un procedeu static neliniar</w:t>
      </w:r>
    </w:p>
    <w:p>
      <w:pPr>
        <w:keepNext w:val="false"/>
      </w:pPr>
      <w:r>
        <w:rPr>
          <w:b w:val="false"/>
          <w:bCs w:val="false"/>
        </w:rPr>
        <w:t xml:space="preserve">(biografic) confor</w:t>
      </w:r>
    </w:p>
    <w:p>
      <w:pPr>
        <w:keepNext w:val="false"/>
      </w:pPr>
      <w:r>
        <w:rPr>
          <w:b w:val="false"/>
          <w:bCs w:val="false"/>
        </w:rPr>
        <w:t xml:space="preserve">m 4.5.3.5.2.</w:t>
      </w:r>
    </w:p>
    <w:p>
      <w:pPr>
        <w:keepNext w:val="false"/>
      </w:pPr>
      <w:r>
        <w:rPr>
          <w:b w:val="false"/>
          <w:bCs w:val="false"/>
        </w:rPr>
        <w:t xml:space="preserve">(8) În acelea/g250i condi/g288ii ca la (7) se accept/g259 sc/g259derea cu cel mult 20% a densit/g259/g288ii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inime a pere/g288ilor (p%) stabilit/g259 în tabelul 8.9, dar f/g259r/g259 ca aceasta s/g259 devin/g259 mai mic/g259</w:t>
      </w:r>
    </w:p>
    <w:p>
      <w:pPr>
        <w:keepNext w:val="false"/>
      </w:pPr>
      <w:r>
        <w:rPr>
          <w:b w:val="false"/>
          <w:bCs w:val="false"/>
        </w:rPr>
        <w:t xml:space="preserve">de 3%.</w:t>
      </w:r>
    </w:p>
    <w:p>
      <w:pPr>
        <w:keepNext w:val="false"/>
      </w:pPr>
      <w:r>
        <w:rPr>
          <w:b w:val="false"/>
          <w:bCs w:val="false"/>
        </w:rPr>
        <w:t xml:space="preserve">(9) Prevederile de la (7) /g250i (8) nu se vor aplica structurilor pentru care factorul de</w:t>
      </w:r>
    </w:p>
    <w:p>
      <w:pPr>
        <w:keepNext w:val="false"/>
      </w:pPr>
      <w:r>
        <w:rPr>
          <w:b w:val="false"/>
          <w:bCs w:val="false"/>
        </w:rPr>
        <w:t xml:space="preserve">suprarezis</w:t>
      </w:r>
    </w:p>
    <w:p>
      <w:pPr>
        <w:keepNext w:val="false"/>
      </w:pPr>
      <w:r>
        <w:rPr>
          <w:b w:val="false"/>
          <w:bCs w:val="false"/>
        </w:rPr>
        <w:t xml:space="preserve">ten/g288/g259 definit la 8.3.4.(2) are valoarea /g302u//g3021=1,0.</w:t>
      </w:r>
    </w:p>
    <w:p>
      <w:pPr>
        <w:keepNext w:val="false"/>
      </w:pPr>
      <w:r>
        <w:rPr>
          <w:b w:val="false"/>
          <w:bCs w:val="false"/>
        </w:rPr>
        <w:t xml:space="preserve">(10) Prevederea în proiect a densit/g259/g288ii minime constructive a pere/g288ilo r structura li</w:t>
      </w:r>
    </w:p>
    <w:p>
      <w:pPr>
        <w:keepNext w:val="false"/>
      </w:pPr>
      <w:r>
        <w:rPr>
          <w:b w:val="false"/>
          <w:bCs w:val="false"/>
        </w:rPr>
        <w:t xml:space="preserve">(p%), conform tabelelor 8.8 /g250i 8.9 /g250i/sau a rezisten/g288elor caracteristice minime ale</w:t>
      </w:r>
    </w:p>
    <w:p>
      <w:pPr>
        <w:keepNext w:val="false"/>
      </w:pPr>
      <w:r>
        <w:rPr>
          <w:b w:val="false"/>
          <w:bCs w:val="false"/>
        </w:rPr>
        <w:t xml:space="preserve">zid/g259riei din tabelele 8.2 ÷ 8.5  nu asigur/g259 satisfacerea cerin/g288ei de siguran/g288/g259, în toate</w:t>
      </w:r>
    </w:p>
    <w:p>
      <w:pPr>
        <w:keepNext w:val="false"/>
      </w:pPr>
      <w:r>
        <w:rPr>
          <w:b w:val="false"/>
          <w:bCs w:val="false"/>
        </w:rPr>
        <w:t xml:space="preserve">cazurile de alc/g259tu</w:t>
      </w:r>
    </w:p>
    <w:p>
      <w:pPr>
        <w:keepNext w:val="false"/>
      </w:pPr>
      <w:r>
        <w:rPr>
          <w:b w:val="false"/>
          <w:bCs w:val="false"/>
        </w:rPr>
        <w:t xml:space="preserve">ire arhitectural-structural/g259 a cl/g259dirii /g250i pentru toate zonele seismice, /g250i</w:t>
      </w:r>
    </w:p>
    <w:p>
      <w:pPr>
        <w:keepNext w:val="false"/>
      </w:pPr>
      <w:r>
        <w:rPr>
          <w:b w:val="false"/>
          <w:bCs w:val="false"/>
        </w:rPr>
        <w:t xml:space="preserve">în consecin</w:t>
      </w:r>
    </w:p>
    <w:p>
      <w:pPr>
        <w:keepNext w:val="false"/>
      </w:pPr>
      <w:r>
        <w:rPr>
          <w:b w:val="false"/>
          <w:bCs w:val="false"/>
        </w:rPr>
        <w:t xml:space="preserve">/g288/g259, nu elimin/g259 obliga/g288ia proiectantului de a verifica, prin calcul, îndeplinirea</w:t>
      </w:r>
    </w:p>
    <w:p>
      <w:pPr>
        <w:keepNext w:val="false"/>
      </w:pPr>
      <w:r>
        <w:rPr>
          <w:b w:val="false"/>
          <w:bCs w:val="false"/>
        </w:rPr>
        <w:t xml:space="preserve">acestei cerin</w:t>
      </w:r>
    </w:p>
    <w:p>
      <w:pPr>
        <w:keepNext w:val="false"/>
      </w:pPr>
      <w:r>
        <w:rPr>
          <w:b w:val="false"/>
          <w:bCs w:val="false"/>
        </w:rPr>
        <w:t xml:space="preserve">/g288e. (0)(0)</w:t>
      </w:r>
    </w:p>
    <w:p>
      <w:pPr>
        <w:keepNext w:val="false"/>
      </w:pPr>
      <w:r>
        <w:rPr>
          <w:b w:val="false"/>
          <w:bCs w:val="false"/>
        </w:rPr>
        <w:t xml:space="preserve">Se excepteaz/g259 de la aceast/g259 p</w:t>
      </w:r>
    </w:p>
    <w:p>
      <w:pPr>
        <w:keepNext w:val="false"/>
      </w:pPr>
      <w:r>
        <w:rPr>
          <w:b w:val="false"/>
          <w:bCs w:val="false"/>
        </w:rPr>
        <w:t xml:space="preserve">revedere cl/g259dirile "simple din zid/g259rie" definite la 8.9 </w:t>
      </w:r>
    </w:p>
    <w:p>
      <w:pPr>
        <w:keepNext w:val="false"/>
      </w:pPr>
      <w:r>
        <w:rPr>
          <w:b w:val="false"/>
          <w:bCs w:val="false"/>
        </w:rPr>
        <w:t xml:space="preserve">pentru care  nu este obligatorie verificarea prin calcul a cerin/g288ei de siguran/g288/g259 pentru </w:t>
      </w:r>
    </w:p>
    <w:p>
      <w:pPr>
        <w:keepNext w:val="false"/>
      </w:pPr>
      <w:r>
        <w:rPr>
          <w:b w:val="false"/>
          <w:bCs w:val="false"/>
        </w:rPr>
        <w:t xml:space="preserve">situa/g288ia seismic/g259 de proiectare.   </w:t>
      </w:r>
    </w:p>
    <w:p>
      <w:pPr>
        <w:keepNext w:val="false"/>
      </w:pPr>
      <w:r>
        <w:rPr>
          <w:b w:val="false"/>
          <w:bCs w:val="false"/>
        </w:rPr>
        <w:t xml:space="preserve">184</w:t>
      </w:r>
    </w:p>
    <w:p>
      <w:pPr>
        <w:keepNext w:val="false"/>
      </w:pPr>
      <w:r>
        <w:rPr>
          <w:b w:val="false"/>
          <w:bCs w:val="false"/>
        </w:rPr>
        <w:t xml:space="preserve">Tabelul 8.10. Factori de comportare "q" pentru cl/g259diri cu pere/g288i </w:t>
      </w:r>
    </w:p>
    <w:p>
      <w:pPr>
        <w:keepNext w:val="false"/>
      </w:pPr>
      <w:r>
        <w:rPr>
          <w:b w:val="false"/>
          <w:bCs w:val="false"/>
        </w:rPr>
        <w:t xml:space="preserve">structurali din zid/g259rie </w:t>
      </w:r>
    </w:p>
    <w:p>
      <w:pPr>
        <w:keepNext w:val="false"/>
      </w:pPr>
      <w:r>
        <w:rPr>
          <w:b w:val="false"/>
          <w:bCs w:val="false"/>
        </w:rPr>
        <w:t xml:space="preserve">Regularitate Factorul de comportare q  pentru tipul zid/g259riei </w:t>
      </w:r>
    </w:p>
    <w:p>
      <w:pPr>
        <w:keepNext w:val="false"/>
      </w:pPr>
      <w:r>
        <w:rPr>
          <w:b w:val="false"/>
          <w:bCs w:val="false"/>
        </w:rPr>
        <w:t xml:space="preserve">Plan Eleva/g288ie ZNA ZC ZC+AR ZIA </w:t>
      </w:r>
    </w:p>
    <w:p>
      <w:pPr>
        <w:keepNext w:val="false"/>
      </w:pPr>
      <w:r>
        <w:rPr>
          <w:b w:val="false"/>
          <w:bCs w:val="false"/>
        </w:rPr>
        <w:t xml:space="preserve">Da Da 1,75 /g302u//g3021 2,25 /g302u//g3021 2,50 /g302u//g3021 2,75 /g302u//g3021 Nu Da </w:t>
      </w:r>
    </w:p>
    <w:p>
      <w:pPr>
        <w:keepNext w:val="false"/>
      </w:pPr>
      <w:r>
        <w:rPr>
          <w:b w:val="false"/>
          <w:bCs w:val="false"/>
        </w:rPr>
        <w:t xml:space="preserve">Da Nu 1,50 /g302u//g3021 2,00 /g302u//g3021 2,25 /g302u//g3021 2,50 /g302u//g3021 Nu Nu </w:t>
      </w:r>
    </w:p>
    <w:p>
      <w:pPr>
        <w:keepNext w:val="false"/>
      </w:pPr>
      <w:r>
        <w:rPr>
          <w:b w:val="false"/>
          <w:bCs w:val="false"/>
        </w:rPr>
        <w:t xml:space="preserve">1o Pentru structurile cu un singur nivel valorile "q" din acest tabel se reduc cu 15% </w:t>
      </w:r>
    </w:p>
    <w:p>
      <w:pPr>
        <w:keepNext w:val="false"/>
      </w:pPr>
      <w:r>
        <w:rPr>
          <w:b w:val="false"/>
          <w:bCs w:val="false"/>
        </w:rPr>
        <w:t xml:space="preserve">2o Pentru structurile cu pere/g288i din zid/g259rie confinat/g259 /g250i armat/g259 în rosturile orizontale </w:t>
      </w:r>
    </w:p>
    <w:p>
      <w:pPr>
        <w:keepNext w:val="false"/>
      </w:pPr>
      <w:r>
        <w:rPr>
          <w:b w:val="false"/>
          <w:bCs w:val="false"/>
        </w:rPr>
        <w:t xml:space="preserve">(ZC+AR) valorile  "q" din tabel se vor folosi numai dac/g259 în to/g288i pere/g288ii care preiau for/g288a </w:t>
      </w:r>
    </w:p>
    <w:p>
      <w:pPr>
        <w:keepNext w:val="false"/>
      </w:pPr>
      <w:r>
        <w:rPr>
          <w:b w:val="false"/>
          <w:bCs w:val="false"/>
        </w:rPr>
        <w:t xml:space="preserve">seismic/g259 conform art.8.3.2.2.(3) arm/g259turile din rosturile de a/g250ezare respect/g259 cerin/g288ele </w:t>
      </w:r>
    </w:p>
    <w:p>
      <w:pPr>
        <w:keepNext w:val="false"/>
      </w:pPr>
      <w:r>
        <w:rPr>
          <w:b w:val="false"/>
          <w:bCs w:val="false"/>
        </w:rPr>
        <w:t xml:space="preserve">minime din acest Cod. Dac/g259 aceste condi/g288ii nu sunt respectate se vor lua valorile </w:t>
      </w:r>
    </w:p>
    <w:p>
      <w:pPr>
        <w:keepNext w:val="false"/>
      </w:pPr>
      <w:r>
        <w:rPr>
          <w:b w:val="false"/>
          <w:bCs w:val="false"/>
        </w:rPr>
        <w:t xml:space="preserve">corespunz/g259toare zid/g259riei confinate (ZC). </w:t>
      </w:r>
    </w:p>
    <w:p>
      <w:pPr>
        <w:keepNext w:val="false"/>
      </w:pPr>
      <w:r>
        <w:rPr>
          <w:b w:val="false"/>
          <w:bCs w:val="false"/>
        </w:rPr>
        <w:t xml:space="preserve">(2) Factorul de suprarezisten/g288a este definit prin expresia 1 u//g68/g68  în care: </w:t>
      </w:r>
    </w:p>
    <w:p>
      <w:pPr>
        <w:keepNext w:val="false"/>
      </w:pPr>
      <w:r>
        <w:rPr>
          <w:b w:val="false"/>
          <w:bCs w:val="false"/>
        </w:rPr>
        <w:t xml:space="preserve">- /g68u reprezint/g259 90% din for/g288a seismic/g259 orizontal/g259 pentru care, dac/g259 efectele</w:t>
      </w:r>
    </w:p>
    <w:p>
      <w:pPr>
        <w:keepNext w:val="false"/>
      </w:pPr>
      <w:r>
        <w:rPr>
          <w:b w:val="false"/>
          <w:bCs w:val="false"/>
        </w:rPr>
        <w:t xml:space="preserve">celorlalte ac/g288iuni r/g259mân constante, structura atinge valoarea maxim/g259 a for/g288ei</w:t>
      </w:r>
    </w:p>
    <w:p>
      <w:pPr>
        <w:keepNext w:val="false"/>
      </w:pPr>
      <w:r>
        <w:rPr>
          <w:b w:val="false"/>
          <w:bCs w:val="false"/>
        </w:rPr>
        <w:t xml:space="preserve">laterale capabile;</w:t>
      </w:r>
    </w:p>
    <w:p>
      <w:pPr>
        <w:keepNext w:val="false"/>
      </w:pPr>
      <w:r>
        <w:rPr>
          <w:b w:val="false"/>
          <w:bCs w:val="false"/>
        </w:rPr>
        <w:t xml:space="preserve">- /g681 reprezint/g259 for/g288a seismic/g259 orizontal/g259 pentru care, dac/g259 efectele celorlalte</w:t>
      </w:r>
    </w:p>
    <w:p>
      <w:pPr>
        <w:keepNext w:val="false"/>
      </w:pPr>
      <w:r>
        <w:rPr>
          <w:b w:val="false"/>
          <w:bCs w:val="false"/>
        </w:rPr>
        <w:t xml:space="preserve">ac/g288iuni r/g259mân constante, primul element structural atinge rezisten/g288a ultim/g259 (la</w:t>
      </w:r>
    </w:p>
    <w:p>
      <w:pPr>
        <w:keepNext w:val="false"/>
      </w:pPr>
      <w:r>
        <w:rPr>
          <w:b w:val="false"/>
          <w:bCs w:val="false"/>
        </w:rPr>
        <w:t xml:space="preserve">încovoiere cu for/g288a axial/g259 sau la forfecare).</w:t>
      </w:r>
    </w:p>
    <w:p>
      <w:pPr>
        <w:keepNext w:val="false"/>
      </w:pPr>
      <w:r>
        <w:rPr>
          <w:b w:val="false"/>
          <w:bCs w:val="false"/>
        </w:rPr>
        <w:t xml:space="preserve">(3) Calculul factorului de suprarezisten/g288/g259 se poate face folosind orice procedeu de</w:t>
      </w:r>
    </w:p>
    <w:p>
      <w:pPr>
        <w:keepNext w:val="false"/>
      </w:pPr>
      <w:r>
        <w:rPr>
          <w:b w:val="false"/>
          <w:bCs w:val="false"/>
        </w:rPr>
        <w:t xml:space="preserve">calcul static neliniar. Valorile /g302u//g3021 ob/g288inute prin calcul nu vor dep/g259/g250i cu mai mult de</w:t>
      </w:r>
    </w:p>
    <w:p>
      <w:pPr>
        <w:keepNext w:val="false"/>
      </w:pPr>
      <w:r>
        <w:rPr>
          <w:b w:val="false"/>
          <w:bCs w:val="false"/>
        </w:rPr>
        <w:t xml:space="preserve">25%  valorile forfetare date la (4).</w:t>
      </w:r>
    </w:p>
    <w:p>
      <w:pPr>
        <w:keepNext w:val="false"/>
      </w:pPr>
      <w:r>
        <w:rPr>
          <w:b w:val="false"/>
          <w:bCs w:val="false"/>
        </w:rPr>
        <w:t xml:space="preserve">(4) Dac/g259 nu se efectueaz/g259 un calcul static neliniar conform (3), pentru cl/g259dirile cu</w:t>
      </w:r>
    </w:p>
    <w:p>
      <w:pPr>
        <w:keepNext w:val="false"/>
      </w:pPr>
      <w:r>
        <w:rPr>
          <w:b w:val="false"/>
          <w:bCs w:val="false"/>
        </w:rPr>
        <w:t xml:space="preserve">nniv/g1162 , în cazul zid/g259riilor cu lege constitutiv/g259 /g305-/g72 cu deforma/g288iile specifice</w:t>
      </w:r>
    </w:p>
    <w:p>
      <w:pPr>
        <w:keepNext w:val="false"/>
      </w:pPr>
      <w:r>
        <w:rPr>
          <w:b w:val="false"/>
          <w:bCs w:val="false"/>
        </w:rPr>
        <w:t xml:space="preserve">/g304mu//g304m1&gt;&gt;1,0 , valorile /g68u//g681 se vor lua dup/g259 cum urmeaz/g259:</w:t>
      </w:r>
    </w:p>
    <w:p>
      <w:pPr>
        <w:keepNext w:val="false"/>
      </w:pPr>
      <w:r>
        <w:rPr>
          <w:b w:val="false"/>
          <w:bCs w:val="false"/>
        </w:rPr>
        <w:t xml:space="preserve">- cl/g259diri cu structura din zid/g259rie nearmat/g259 (ZNA): /g68u//g681=1,10</w:t>
      </w:r>
    </w:p>
    <w:p>
      <w:pPr>
        <w:keepNext w:val="false"/>
      </w:pPr>
      <w:r>
        <w:rPr>
          <w:b w:val="false"/>
          <w:bCs w:val="false"/>
        </w:rPr>
        <w:t xml:space="preserve">- cl/g259diri cu structura din zid/g259rie armat/g259 (ZC, ZC+AR, ZIA): /g68u//g681=1,25</w:t>
      </w:r>
    </w:p>
    <w:p>
      <w:pPr>
        <w:keepNext w:val="false"/>
      </w:pPr>
      <w:r>
        <w:rPr>
          <w:b w:val="false"/>
          <w:bCs w:val="false"/>
        </w:rPr>
        <w:t xml:space="preserve">8.3.3. Regularitate /g250i neregularitate geometric/g259 /g250i structural/g259 </w:t>
      </w:r>
    </w:p>
    <w:p>
      <w:pPr>
        <w:keepNext w:val="false"/>
      </w:pPr>
      <w:r>
        <w:rPr>
          <w:b w:val="false"/>
          <w:bCs w:val="false"/>
        </w:rPr>
        <w:t xml:space="preserve">(1) Criteriile specifice de regularitate geometric/g259 /g250i structural/g259, în plan /g250i în </w:t>
      </w:r>
    </w:p>
    <w:p>
      <w:pPr>
        <w:keepNext w:val="false"/>
      </w:pPr>
      <w:r>
        <w:rPr>
          <w:b w:val="false"/>
          <w:bCs w:val="false"/>
        </w:rPr>
        <w:t xml:space="preserve">eleva/g288ie, pentru cl/g259dirile cu pere/g288i structurali din zid/g259rie folosite pentru situa/g288ia de </w:t>
      </w:r>
    </w:p>
    <w:p>
      <w:pPr>
        <w:keepNext w:val="false"/>
      </w:pPr>
      <w:r>
        <w:rPr>
          <w:b w:val="false"/>
          <w:bCs w:val="false"/>
        </w:rPr>
        <w:t xml:space="preserve">proiectare seismic/g259 sunt identice cu cele folosite  pentru situa/g288ia persistent/g259 de </w:t>
      </w:r>
    </w:p>
    <w:p>
      <w:pPr>
        <w:keepNext w:val="false"/>
      </w:pPr>
      <w:r>
        <w:rPr>
          <w:b w:val="false"/>
          <w:bCs w:val="false"/>
        </w:rPr>
        <w:t xml:space="preserve">proiectare /g250i pentru situa/g288ia tranzitorie de proiectare detaliate în Codul CR 6 /g250i sunt în </w:t>
      </w:r>
    </w:p>
    <w:p>
      <w:pPr>
        <w:keepNext w:val="false"/>
      </w:pPr>
      <w:r>
        <w:rPr>
          <w:b w:val="false"/>
          <w:bCs w:val="false"/>
        </w:rPr>
        <w:t xml:space="preserve">concordan/g288/g259 cu prevederile capitolul 4 din prezentul Cod. (0)</w:t>
      </w:r>
    </w:p>
    <w:p>
      <w:pPr>
        <w:keepNext w:val="false"/>
      </w:pPr>
      <w:r>
        <w:rPr>
          <w:b w:val="false"/>
          <w:bCs w:val="false"/>
        </w:rPr>
        <w:t xml:space="preserve">8.3.4. Factori de comportare </w:t>
      </w:r>
    </w:p>
    <w:p>
      <w:pPr>
        <w:keepNext w:val="false"/>
      </w:pPr>
      <w:r>
        <w:rPr>
          <w:b w:val="false"/>
          <w:bCs w:val="false"/>
        </w:rPr>
        <w:t xml:space="preserve">(1) Factorii de comportare " q" pentru structurile cu pere/g288i structurali din zid/g259rie, </w:t>
      </w:r>
    </w:p>
    <w:p>
      <w:pPr>
        <w:keepNext w:val="false"/>
      </w:pPr>
      <w:r>
        <w:rPr>
          <w:b w:val="false"/>
          <w:bCs w:val="false"/>
        </w:rPr>
        <w:t xml:space="preserve">se vor lua din tabelul 8.10</w:t>
      </w:r>
    </w:p>
    <w:p>
      <w:pPr>
        <w:keepNext w:val="false"/>
      </w:pPr>
      <w:r>
        <w:rPr>
          <w:b w:val="false"/>
          <w:bCs w:val="false"/>
        </w:rPr>
        <w:t xml:space="preserve">185</w:t>
      </w:r>
    </w:p>
    <w:p>
      <w:pPr>
        <w:keepNext w:val="false"/>
      </w:pPr>
      <w:r>
        <w:rPr>
          <w:b w:val="false"/>
          <w:bCs w:val="false"/>
        </w:rPr>
        <w:t xml:space="preserve">(5) Pentru structurile cu pere/g288i din zid/g259rie cu lege constitutiv/g259 liniar/g259 cu</w:t>
      </w:r>
    </w:p>
    <w:p>
      <w:pPr>
        <w:keepNext w:val="false"/>
      </w:pPr>
      <w:r>
        <w:rPr>
          <w:b w:val="false"/>
          <w:bCs w:val="false"/>
        </w:rPr>
        <w:t xml:space="preserve">/g72mu//g72m1/g351,0  pentru toate tipurile de elemente pentru zid/g259rie din argil/g259 ars/g259 /g250i din BCA,</w:t>
      </w:r>
    </w:p>
    <w:p>
      <w:pPr>
        <w:keepNext w:val="false"/>
      </w:pPr>
      <w:r>
        <w:rPr>
          <w:b w:val="false"/>
          <w:bCs w:val="false"/>
        </w:rPr>
        <w:t xml:space="preserve">factorii de comportare q se vor lua dup/g259 cum urmeaz/g259: (0)</w:t>
      </w:r>
    </w:p>
    <w:p>
      <w:pPr>
        <w:keepNext w:val="false"/>
      </w:pPr>
      <w:r>
        <w:rPr>
          <w:b w:val="false"/>
          <w:bCs w:val="false"/>
        </w:rPr>
        <w:t xml:space="preserve">- pentru zid/g259rie nearmat/g259 (ZNA): q=1,50</w:t>
      </w:r>
    </w:p>
    <w:p>
      <w:pPr>
        <w:keepNext w:val="false"/>
      </w:pPr>
      <w:r>
        <w:rPr>
          <w:b w:val="false"/>
          <w:bCs w:val="false"/>
        </w:rPr>
        <w:t xml:space="preserve">- pentru zid/g259rie confinat/g259 (ZC) /g250i pentru zid/g259rie confinat/g259 /g250i armat/g259 în rosturile</w:t>
      </w:r>
    </w:p>
    <w:p>
      <w:pPr>
        <w:keepNext w:val="false"/>
      </w:pPr>
      <w:r>
        <w:rPr>
          <w:b w:val="false"/>
          <w:bCs w:val="false"/>
        </w:rPr>
        <w:t xml:space="preserve">orizon</w:t>
      </w:r>
    </w:p>
    <w:p>
      <w:pPr>
        <w:keepNext w:val="false"/>
      </w:pPr>
      <w:r>
        <w:rPr>
          <w:b w:val="false"/>
          <w:bCs w:val="false"/>
        </w:rPr>
        <w:t xml:space="preserve">tale (ZC+AR): q=2,0.</w:t>
      </w:r>
    </w:p>
    <w:p>
      <w:pPr>
        <w:keepNext w:val="false"/>
      </w:pPr>
      <w:r>
        <w:rPr>
          <w:b w:val="false"/>
          <w:bCs w:val="false"/>
        </w:rPr>
        <w:t xml:space="preserve">8.4. Calculul seismic al cl/g259dirilor cu pere/g288i structurali din zid/g259rie  </w:t>
      </w:r>
    </w:p>
    <w:p>
      <w:pPr>
        <w:keepNext w:val="false"/>
      </w:pPr>
      <w:r>
        <w:rPr>
          <w:b w:val="false"/>
          <w:bCs w:val="false"/>
        </w:rPr>
        <w:t xml:space="preserve">(1) Calculul seismic al cl/g259dirilor cu pere/g288i structurali din zid/g259rie se va face</w:t>
      </w:r>
    </w:p>
    <w:p>
      <w:pPr>
        <w:keepNext w:val="false"/>
      </w:pPr>
      <w:r>
        <w:rPr>
          <w:b w:val="false"/>
          <w:bCs w:val="false"/>
        </w:rPr>
        <w:t xml:space="preserve">confor</w:t>
      </w:r>
    </w:p>
    <w:p>
      <w:pPr>
        <w:keepNext w:val="false"/>
      </w:pPr>
      <w:r>
        <w:rPr>
          <w:b w:val="false"/>
          <w:bCs w:val="false"/>
        </w:rPr>
        <w:t xml:space="preserve">m principiilor /g250i regulilor generale din acest Cod, par. 4.5  cu preciz/g259rile</w:t>
      </w:r>
    </w:p>
    <w:p>
      <w:pPr>
        <w:keepNext w:val="false"/>
      </w:pPr>
      <w:r>
        <w:rPr>
          <w:b w:val="false"/>
          <w:bCs w:val="false"/>
        </w:rPr>
        <w:t xml:space="preserve">specifice d</w:t>
      </w:r>
    </w:p>
    <w:p>
      <w:pPr>
        <w:keepNext w:val="false"/>
      </w:pPr>
      <w:r>
        <w:rPr>
          <w:b w:val="false"/>
          <w:bCs w:val="false"/>
        </w:rPr>
        <w:t xml:space="preserve">ate în cele ce urmeaz/g259.</w:t>
      </w:r>
    </w:p>
    <w:p>
      <w:pPr>
        <w:keepNext w:val="false"/>
      </w:pPr>
      <w:r>
        <w:rPr>
          <w:b w:val="false"/>
          <w:bCs w:val="false"/>
        </w:rPr>
        <w:t xml:space="preserve">(2) Spectrul de r/g259spuns elastic va fi calculat cu rela/g288ia (A.7.1.) din acest Cod.</w:t>
      </w:r>
    </w:p>
    <w:p>
      <w:pPr>
        <w:keepNext w:val="false"/>
      </w:pPr>
      <w:r>
        <w:rPr>
          <w:b w:val="false"/>
          <w:bCs w:val="false"/>
        </w:rPr>
        <w:t xml:space="preserve">Factoru</w:t>
      </w:r>
    </w:p>
    <w:p>
      <w:pPr>
        <w:keepNext w:val="false"/>
      </w:pPr>
      <w:r>
        <w:rPr>
          <w:b w:val="false"/>
          <w:bCs w:val="false"/>
        </w:rPr>
        <w:t xml:space="preserve">l de corec/g288ie dat de rela/g288ia (A.7.2) se va lua /g423=0,88, corespunz/g259tor frac/g288iunii din</w:t>
      </w:r>
    </w:p>
    <w:p>
      <w:pPr>
        <w:keepNext w:val="false"/>
      </w:pPr>
      <w:r>
        <w:rPr>
          <w:b w:val="false"/>
          <w:bCs w:val="false"/>
        </w:rPr>
        <w:t xml:space="preserve">am</w:t>
      </w:r>
    </w:p>
    <w:p>
      <w:pPr>
        <w:keepNext w:val="false"/>
      </w:pPr>
      <w:r>
        <w:rPr>
          <w:b w:val="false"/>
          <w:bCs w:val="false"/>
        </w:rPr>
        <w:t xml:space="preserve">ortizarea critic/g259 /g430=8%.(0)</w:t>
      </w:r>
    </w:p>
    <w:p>
      <w:pPr>
        <w:keepNext w:val="false"/>
      </w:pPr>
      <w:r>
        <w:rPr>
          <w:b w:val="false"/>
          <w:bCs w:val="false"/>
        </w:rPr>
        <w:t xml:space="preserve">8.4.1. Condi/g288ii generale </w:t>
      </w:r>
    </w:p>
    <w:p>
      <w:pPr>
        <w:keepNext w:val="false"/>
      </w:pPr>
      <w:r>
        <w:rPr>
          <w:b w:val="false"/>
          <w:bCs w:val="false"/>
        </w:rPr>
        <w:t xml:space="preserve">(1) Modelul de calcul structural trebuie s/g259 reprezinte în mod adecvat propriet/g259/g288ile</w:t>
      </w:r>
    </w:p>
    <w:p>
      <w:pPr>
        <w:keepNext w:val="false"/>
      </w:pPr>
      <w:r>
        <w:rPr>
          <w:b w:val="false"/>
          <w:bCs w:val="false"/>
        </w:rPr>
        <w:t xml:space="preserve">de rig</w:t>
      </w:r>
    </w:p>
    <w:p>
      <w:pPr>
        <w:keepNext w:val="false"/>
      </w:pPr>
      <w:r>
        <w:rPr>
          <w:b w:val="false"/>
          <w:bCs w:val="false"/>
        </w:rPr>
        <w:t xml:space="preserve">iditate ale întregului sistem structural.</w:t>
      </w:r>
    </w:p>
    <w:p>
      <w:pPr>
        <w:keepNext w:val="false"/>
      </w:pPr>
      <w:r>
        <w:rPr>
          <w:b w:val="false"/>
          <w:bCs w:val="false"/>
        </w:rPr>
        <w:t xml:space="preserve">(2) Determinarea eforturilor sec/g288ionale (N,M,V) în pere /g288ii structurali /g250i a</w:t>
      </w:r>
    </w:p>
    <w:p>
      <w:pPr>
        <w:keepNext w:val="false"/>
      </w:pPr>
      <w:r>
        <w:rPr>
          <w:b w:val="false"/>
          <w:bCs w:val="false"/>
        </w:rPr>
        <w:t xml:space="preserve">deplas/g259rilor laterale ale structurii se poate face p</w:t>
      </w:r>
    </w:p>
    <w:p>
      <w:pPr>
        <w:keepNext w:val="false"/>
      </w:pPr>
      <w:r>
        <w:rPr>
          <w:b w:val="false"/>
          <w:bCs w:val="false"/>
        </w:rPr>
        <w:t xml:space="preserve">rin procedee de calcul manual sau cu</w:t>
      </w:r>
    </w:p>
    <w:p>
      <w:pPr>
        <w:keepNext w:val="false"/>
      </w:pPr>
      <w:r>
        <w:rPr>
          <w:b w:val="false"/>
          <w:bCs w:val="false"/>
        </w:rPr>
        <w:t xml:space="preserve">orice program de calcul bazat pe principiile recunoscute ale mecanicii structurilor.</w:t>
      </w:r>
    </w:p>
    <w:p>
      <w:pPr>
        <w:keepNext w:val="false"/>
      </w:pPr>
      <w:r>
        <w:rPr>
          <w:b w:val="false"/>
          <w:bCs w:val="false"/>
        </w:rPr>
        <w:t xml:space="preserve">(3) Rigiditatea elastic/g259 a elementelor va fi calculat/g259 considerând deforma/g288iile din</w:t>
      </w:r>
    </w:p>
    <w:p>
      <w:pPr>
        <w:keepNext w:val="false"/>
      </w:pPr>
      <w:r>
        <w:rPr>
          <w:b w:val="false"/>
          <w:bCs w:val="false"/>
        </w:rPr>
        <w:t xml:space="preserve">încovoiere /g250i din forfecare ale zid/g259riei nefisurate.</w:t>
      </w:r>
    </w:p>
    <w:p>
      <w:pPr>
        <w:keepNext w:val="false"/>
      </w:pPr>
      <w:r>
        <w:rPr>
          <w:b w:val="false"/>
          <w:bCs w:val="false"/>
        </w:rPr>
        <w:t xml:space="preserve">(4) Rezultate mai exacte se ob/g288in folosind rigiditatea zid/g259riei fisurate:</w:t>
      </w:r>
    </w:p>
    <w:p>
      <w:pPr>
        <w:keepNext w:val="false"/>
      </w:pPr>
      <w:r>
        <w:rPr>
          <w:b w:val="false"/>
          <w:bCs w:val="false"/>
        </w:rPr>
        <w:t xml:space="preserve">(a) pentru pere/g288ii din zid/g259rie nearmat/g259 (ZNA):</w:t>
      </w:r>
    </w:p>
    <w:p>
      <w:pPr>
        <w:keepNext w:val="false"/>
      </w:pPr>
      <w:r>
        <w:rPr>
          <w:b w:val="false"/>
          <w:bCs w:val="false"/>
        </w:rPr>
        <w:t xml:space="preserve">(i) caracteristicile geometrice ale sec/g288iunii nefisurate din zid/g259rie;</w:t>
      </w:r>
    </w:p>
    <w:p>
      <w:pPr>
        <w:keepNext w:val="false"/>
      </w:pPr>
      <w:r>
        <w:rPr>
          <w:b w:val="false"/>
          <w:bCs w:val="false"/>
        </w:rPr>
        <w:t xml:space="preserve">(ii) ½ din valoarea modulul de elasticitate secant de scurt/g259 durat/g259 al zid/g259riei</w:t>
      </w:r>
    </w:p>
    <w:p>
      <w:pPr>
        <w:keepNext w:val="false"/>
      </w:pPr>
      <w:r>
        <w:rPr>
          <w:b w:val="false"/>
          <w:bCs w:val="false"/>
        </w:rPr>
        <w:t xml:space="preserve">(Ez)   cu valoarea calculat/g259 în func/g288ie de rezisten/g288a caracteristic/g259 fk</w:t>
      </w:r>
    </w:p>
    <w:p>
      <w:pPr>
        <w:keepNext w:val="false"/>
      </w:pPr>
      <w:r>
        <w:rPr>
          <w:b w:val="false"/>
          <w:bCs w:val="false"/>
        </w:rPr>
        <w:t xml:space="preserve">(iii) ½ din valoarea modulului de elasticitate transversal; ( )</w:t>
      </w:r>
    </w:p>
    <w:p>
      <w:pPr>
        <w:keepNext w:val="false"/>
      </w:pPr>
      <w:r>
        <w:rPr>
          <w:b w:val="false"/>
          <w:bCs w:val="false"/>
        </w:rPr>
        <w:t xml:space="preserve">(b) pentru zid/g259ria confinat/g259 (ZC) /g250i pentru zid/g259ria cu inim/g259 armat/g259 (ZIA): ( )</w:t>
      </w:r>
    </w:p>
    <w:p>
      <w:pPr>
        <w:keepNext w:val="false"/>
      </w:pPr>
      <w:r>
        <w:rPr>
          <w:b w:val="false"/>
          <w:bCs w:val="false"/>
        </w:rPr>
        <w:t xml:space="preserve">(i) caracteristicile geom etrice ale sec/g288iunii întregi nefisurate (zid/g259rie /g250i</w:t>
      </w:r>
    </w:p>
    <w:p>
      <w:pPr>
        <w:keepNext w:val="false"/>
      </w:pPr>
      <w:r>
        <w:rPr>
          <w:b w:val="false"/>
          <w:bCs w:val="false"/>
        </w:rPr>
        <w:t xml:space="preserve">beton)</w:t>
      </w:r>
    </w:p>
    <w:p>
      <w:pPr>
        <w:keepNext w:val="false"/>
      </w:pPr>
      <w:r>
        <w:rPr>
          <w:b w:val="false"/>
          <w:bCs w:val="false"/>
        </w:rPr>
        <w:t xml:space="preserve">(ii) ½ din valoarea modulului de elasticitate longitudinal echivalent, de</w:t>
      </w:r>
    </w:p>
    <w:p>
      <w:pPr>
        <w:keepNext w:val="false"/>
      </w:pPr>
      <w:r>
        <w:rPr>
          <w:b w:val="false"/>
          <w:bCs w:val="false"/>
        </w:rPr>
        <w:t xml:space="preserve">scurt/g259 durat/g259, (EZC(ZIA));</w:t>
      </w:r>
    </w:p>
    <w:p>
      <w:pPr>
        <w:keepNext w:val="false"/>
      </w:pPr>
      <w:r>
        <w:rPr>
          <w:b w:val="false"/>
          <w:bCs w:val="false"/>
        </w:rPr>
        <w:t xml:space="preserve">(iii) ½ din valoarea mo dulului de elasticitate transversal echivalent</w:t>
      </w:r>
    </w:p>
    <w:p>
      <w:pPr>
        <w:keepNext w:val="false"/>
      </w:pPr>
      <w:r>
        <w:rPr>
          <w:b w:val="false"/>
          <w:bCs w:val="false"/>
        </w:rPr>
        <w:t xml:space="preserve">(GZC(ZIA)). ( )</w:t>
      </w:r>
    </w:p>
    <w:p>
      <w:pPr>
        <w:keepNext w:val="false"/>
      </w:pPr>
      <w:r>
        <w:rPr>
          <w:b w:val="false"/>
          <w:bCs w:val="false"/>
        </w:rPr>
        <w:t xml:space="preserve">(5) Rigiditatea riglelor de cuplare din beton armat se va lua în calcu l cu valorile</w:t>
      </w:r>
    </w:p>
    <w:p>
      <w:pPr>
        <w:keepNext w:val="false"/>
      </w:pPr>
      <w:r>
        <w:rPr>
          <w:b w:val="false"/>
          <w:bCs w:val="false"/>
        </w:rPr>
        <w:t xml:space="preserve">folosite p</w:t>
      </w:r>
    </w:p>
    <w:p>
      <w:pPr>
        <w:keepNext w:val="false"/>
      </w:pPr>
      <w:r>
        <w:rPr>
          <w:b w:val="false"/>
          <w:bCs w:val="false"/>
        </w:rPr>
        <w:t xml:space="preserve">entru calculul cl/g259dirilor cu pere/g288i structurali din beton armat (a se vedea</w:t>
      </w:r>
    </w:p>
    <w:p>
      <w:pPr>
        <w:keepNext w:val="false"/>
      </w:pPr>
      <w:r>
        <w:rPr>
          <w:b w:val="false"/>
          <w:bCs w:val="false"/>
        </w:rPr>
        <w:t xml:space="preserve">CR2-1-1).</w:t>
      </w:r>
    </w:p>
    <w:p>
      <w:pPr>
        <w:keepNext w:val="false"/>
      </w:pPr>
      <w:r>
        <w:rPr>
          <w:b w:val="false"/>
          <w:bCs w:val="false"/>
        </w:rPr>
        <w:t xml:space="preserve">(6) În modelul de calcul pentru pere/g288ii cu goluri din zid/g259rie nearmat/g259 nu se va /g288ine</w:t>
      </w:r>
    </w:p>
    <w:p>
      <w:pPr>
        <w:keepNext w:val="false"/>
      </w:pPr>
      <w:r>
        <w:rPr>
          <w:b w:val="false"/>
          <w:bCs w:val="false"/>
        </w:rPr>
        <w:t xml:space="preserve">seam</w:t>
      </w:r>
    </w:p>
    <w:p>
      <w:pPr>
        <w:keepNext w:val="false"/>
      </w:pPr>
      <w:r>
        <w:rPr>
          <w:b w:val="false"/>
          <w:bCs w:val="false"/>
        </w:rPr>
        <w:t xml:space="preserve">a de efectul riglelor de cuplare. Acestea vor fi arm ate constructiv, astfel încât</w:t>
      </w:r>
    </w:p>
    <w:p>
      <w:pPr>
        <w:keepNext w:val="false"/>
      </w:pPr>
      <w:r>
        <w:rPr>
          <w:b w:val="false"/>
          <w:bCs w:val="false"/>
        </w:rPr>
        <w:t xml:space="preserve">186</w:t>
      </w:r>
    </w:p>
    <w:p>
      <w:pPr>
        <w:keepNext w:val="false"/>
      </w:pPr>
      <w:r>
        <w:rPr>
          <w:b w:val="false"/>
          <w:bCs w:val="false"/>
        </w:rPr>
        <w:t xml:space="preserve">cedarea rig</w:t>
      </w:r>
    </w:p>
    <w:p>
      <w:pPr>
        <w:keepNext w:val="false"/>
      </w:pPr>
      <w:r>
        <w:rPr>
          <w:b w:val="false"/>
          <w:bCs w:val="false"/>
        </w:rPr>
        <w:t xml:space="preserve">lei s/g259 precead/g259 cedarea reazemului (montantului) prin zdrobirea local/g259 a </w:t>
      </w:r>
    </w:p>
    <w:p>
      <w:pPr>
        <w:keepNext w:val="false"/>
      </w:pPr>
      <w:r>
        <w:rPr>
          <w:b w:val="false"/>
          <w:bCs w:val="false"/>
        </w:rPr>
        <w:t xml:space="preserve">zid/g259riei. </w:t>
      </w:r>
    </w:p>
    <w:p>
      <w:pPr>
        <w:keepNext w:val="false"/>
      </w:pPr>
      <w:r>
        <w:rPr>
          <w:b w:val="false"/>
          <w:bCs w:val="false"/>
        </w:rPr>
        <w:t xml:space="preserve">(7) Pentru calculul seismic, plan/g250eele cl/g259dirilor cu pere/g288i structurali din zid/g259rie se</w:t>
      </w:r>
    </w:p>
    <w:p>
      <w:pPr>
        <w:keepNext w:val="false"/>
      </w:pPr>
      <w:r>
        <w:rPr>
          <w:b w:val="false"/>
          <w:bCs w:val="false"/>
        </w:rPr>
        <w:t xml:space="preserve">clasific/g259 din punct de vedere al rigidit</w:t>
      </w:r>
    </w:p>
    <w:p>
      <w:pPr>
        <w:keepNext w:val="false"/>
      </w:pPr>
      <w:r>
        <w:rPr>
          <w:b w:val="false"/>
          <w:bCs w:val="false"/>
        </w:rPr>
        <w:t xml:space="preserve">/g259/g288ii în plan orizontal  în:</w:t>
      </w:r>
    </w:p>
    <w:p>
      <w:pPr>
        <w:keepNext w:val="false"/>
      </w:pPr>
      <w:r>
        <w:rPr>
          <w:b w:val="false"/>
          <w:bCs w:val="false"/>
        </w:rPr>
        <w:t xml:space="preserve">- plan/g250ee rigide în plan orizontal;</w:t>
      </w:r>
    </w:p>
    <w:p>
      <w:pPr>
        <w:keepNext w:val="false"/>
      </w:pPr>
      <w:r>
        <w:rPr>
          <w:b w:val="false"/>
          <w:bCs w:val="false"/>
        </w:rPr>
        <w:t xml:space="preserve">- plan/g250ee cu rigiditate nesemnificativ/g259 în plan orizo ntal.</w:t>
      </w:r>
    </w:p>
    <w:p>
      <w:pPr>
        <w:keepNext w:val="false"/>
      </w:pPr>
      <w:r>
        <w:rPr>
          <w:b w:val="false"/>
          <w:bCs w:val="false"/>
        </w:rPr>
        <w:t xml:space="preserve">(8) La cl/g259dirile curente cu pere/g288i structurali din zid/g259rie, pentru modelul de calcul,</w:t>
      </w:r>
    </w:p>
    <w:p>
      <w:pPr>
        <w:keepNext w:val="false"/>
      </w:pPr>
      <w:r>
        <w:rPr>
          <w:b w:val="false"/>
          <w:bCs w:val="false"/>
        </w:rPr>
        <w:t xml:space="preserve">pot fi considerate, f/g259r/g259 verific/g259</w:t>
      </w:r>
    </w:p>
    <w:p>
      <w:pPr>
        <w:keepNext w:val="false"/>
      </w:pPr>
      <w:r>
        <w:rPr>
          <w:b w:val="false"/>
          <w:bCs w:val="false"/>
        </w:rPr>
        <w:t xml:space="preserve">ri suplimentare, ca diafragme rigide în plan orizontal ,</w:t>
      </w:r>
    </w:p>
    <w:p>
      <w:pPr>
        <w:keepNext w:val="false"/>
      </w:pPr>
      <w:r>
        <w:rPr>
          <w:b w:val="false"/>
          <w:bCs w:val="false"/>
        </w:rPr>
        <w:t xml:space="preserve">dac/g259 nu sun</w:t>
      </w:r>
    </w:p>
    <w:p>
      <w:pPr>
        <w:keepNext w:val="false"/>
      </w:pPr>
      <w:r>
        <w:rPr>
          <w:b w:val="false"/>
          <w:bCs w:val="false"/>
        </w:rPr>
        <w:t xml:space="preserve">t sl/g259bite semnificativ de goluri, f/g259r/g259 verificarea prin calcul, plan/g250eele care</w:t>
      </w:r>
    </w:p>
    <w:p>
      <w:pPr>
        <w:keepNext w:val="false"/>
      </w:pPr>
      <w:r>
        <w:rPr>
          <w:b w:val="false"/>
          <w:bCs w:val="false"/>
        </w:rPr>
        <w:t xml:space="preserve">au urm</w:t>
      </w:r>
    </w:p>
    <w:p>
      <w:pPr>
        <w:keepNext w:val="false"/>
      </w:pPr>
      <w:r>
        <w:rPr>
          <w:b w:val="false"/>
          <w:bCs w:val="false"/>
        </w:rPr>
        <w:t xml:space="preserve">/g259toarele alc/g259tuiri:</w:t>
      </w:r>
    </w:p>
    <w:p>
      <w:pPr>
        <w:keepNext w:val="false"/>
      </w:pPr>
      <w:r>
        <w:rPr>
          <w:b w:val="false"/>
          <w:bCs w:val="false"/>
        </w:rPr>
        <w:t xml:space="preserve">- plan/g250ee din beton armat monolit sau din predale cu suprabetonare continu/g259</w:t>
      </w:r>
    </w:p>
    <w:p>
      <w:pPr>
        <w:keepNext w:val="false"/>
      </w:pPr>
      <w:r>
        <w:rPr>
          <w:b w:val="false"/>
          <w:bCs w:val="false"/>
        </w:rPr>
        <w:t xml:space="preserve">cu grosim</w:t>
      </w:r>
    </w:p>
    <w:p>
      <w:pPr>
        <w:keepNext w:val="false"/>
      </w:pPr>
      <w:r>
        <w:rPr>
          <w:b w:val="false"/>
          <w:bCs w:val="false"/>
        </w:rPr>
        <w:t xml:space="preserve">e /g116 60 mm, armat/g259 cu plas/g259 de o/g288el beton cu aria /g116 250 mm 2/m pe</w:t>
      </w:r>
    </w:p>
    <w:p>
      <w:pPr>
        <w:keepNext w:val="false"/>
      </w:pPr>
      <w:r>
        <w:rPr>
          <w:b w:val="false"/>
          <w:bCs w:val="false"/>
        </w:rPr>
        <w:t xml:space="preserve">fiecare d</w:t>
      </w:r>
    </w:p>
    <w:p>
      <w:pPr>
        <w:keepNext w:val="false"/>
      </w:pPr>
      <w:r>
        <w:rPr>
          <w:b w:val="false"/>
          <w:bCs w:val="false"/>
        </w:rPr>
        <w:t xml:space="preserve">irec/g288ie;</w:t>
      </w:r>
    </w:p>
    <w:p>
      <w:pPr>
        <w:keepNext w:val="false"/>
      </w:pPr>
      <w:r>
        <w:rPr>
          <w:b w:val="false"/>
          <w:bCs w:val="false"/>
        </w:rPr>
        <w:t xml:space="preserve">- plan/g250ee din panouri sau semi panouri prefabricate din beton armat îmbinate</w:t>
      </w:r>
    </w:p>
    <w:p>
      <w:pPr>
        <w:keepNext w:val="false"/>
      </w:pPr>
      <w:r>
        <w:rPr>
          <w:b w:val="false"/>
          <w:bCs w:val="false"/>
        </w:rPr>
        <w:t xml:space="preserve">pe contur prin piese m</w:t>
      </w:r>
    </w:p>
    <w:p>
      <w:pPr>
        <w:keepNext w:val="false"/>
      </w:pPr>
      <w:r>
        <w:rPr>
          <w:b w:val="false"/>
          <w:bCs w:val="false"/>
        </w:rPr>
        <w:t xml:space="preserve">etalice sudate, bucle de o/g288el beton /g250i beton de</w:t>
      </w:r>
    </w:p>
    <w:p>
      <w:pPr>
        <w:keepNext w:val="false"/>
      </w:pPr>
      <w:r>
        <w:rPr>
          <w:b w:val="false"/>
          <w:bCs w:val="false"/>
        </w:rPr>
        <w:t xml:space="preserve">monolitizare;</w:t>
      </w:r>
    </w:p>
    <w:p>
      <w:pPr>
        <w:keepNext w:val="false"/>
      </w:pPr>
      <w:r>
        <w:rPr>
          <w:b w:val="false"/>
          <w:bCs w:val="false"/>
        </w:rPr>
        <w:t xml:space="preserve">- plan/g250ee executate din elemente prefabricate de tip "fâ/g250ie", cu bucle sau cu</w:t>
      </w:r>
    </w:p>
    <w:p>
      <w:pPr>
        <w:keepNext w:val="false"/>
      </w:pPr>
      <w:r>
        <w:rPr>
          <w:b w:val="false"/>
          <w:bCs w:val="false"/>
        </w:rPr>
        <w:t xml:space="preserve">bare de leg</w:t>
      </w:r>
    </w:p>
    <w:p>
      <w:pPr>
        <w:keepNext w:val="false"/>
      </w:pPr>
      <w:r>
        <w:rPr>
          <w:b w:val="false"/>
          <w:bCs w:val="false"/>
        </w:rPr>
        <w:t xml:space="preserve">/g259tur/g259 la extremit/g259/g288i /g250i cu suprabetonare continu/g259 cu grosime /g116 60</w:t>
      </w:r>
    </w:p>
    <w:p>
      <w:pPr>
        <w:keepNext w:val="false"/>
      </w:pPr>
      <w:r>
        <w:rPr>
          <w:b w:val="false"/>
          <w:bCs w:val="false"/>
        </w:rPr>
        <w:t xml:space="preserve">mm, ar</w:t>
      </w:r>
    </w:p>
    <w:p>
      <w:pPr>
        <w:keepNext w:val="false"/>
      </w:pPr>
      <w:r>
        <w:rPr>
          <w:b w:val="false"/>
          <w:bCs w:val="false"/>
        </w:rPr>
        <w:t xml:space="preserve">mat/g259 cu plas/g259 din o/g288el beton cu aria /g116250 mm 2/m pe fiecare direc /g288ie</w:t>
      </w:r>
    </w:p>
    <w:p>
      <w:pPr>
        <w:keepNext w:val="false"/>
      </w:pPr>
      <w:r>
        <w:rPr>
          <w:b w:val="false"/>
          <w:bCs w:val="false"/>
        </w:rPr>
        <w:t xml:space="preserve">(/g1165/g418/m).</w:t>
      </w:r>
    </w:p>
    <w:p>
      <w:pPr>
        <w:keepNext w:val="false"/>
      </w:pPr>
      <w:r>
        <w:rPr>
          <w:b w:val="false"/>
          <w:bCs w:val="false"/>
        </w:rPr>
        <w:t xml:space="preserve">(9) Plan/g250eul care nu satisface integral prevederile de la (8) poate fi considerat rigid</w:t>
      </w:r>
    </w:p>
    <w:p>
      <w:pPr>
        <w:keepNext w:val="false"/>
      </w:pPr>
      <w:r>
        <w:rPr>
          <w:b w:val="false"/>
          <w:bCs w:val="false"/>
        </w:rPr>
        <w:t xml:space="preserve">în plan orizontal dac</w:t>
      </w:r>
    </w:p>
    <w:p>
      <w:pPr>
        <w:keepNext w:val="false"/>
      </w:pPr>
      <w:r>
        <w:rPr>
          <w:b w:val="false"/>
          <w:bCs w:val="false"/>
        </w:rPr>
        <w:t xml:space="preserve">/g259, atunci când este modelat cu flexibilitatea sa real/g259 în plan,</w:t>
      </w:r>
    </w:p>
    <w:p>
      <w:pPr>
        <w:keepNext w:val="false"/>
      </w:pPr>
      <w:r>
        <w:rPr>
          <w:b w:val="false"/>
          <w:bCs w:val="false"/>
        </w:rPr>
        <w:t xml:space="preserve">deplas/g259rile orizon</w:t>
      </w:r>
    </w:p>
    <w:p>
      <w:pPr>
        <w:keepNext w:val="false"/>
      </w:pPr>
      <w:r>
        <w:rPr>
          <w:b w:val="false"/>
          <w:bCs w:val="false"/>
        </w:rPr>
        <w:t xml:space="preserve">tale calculate în situa/g288ia de proiectare seismic/g259 nu dep/g259/g250esc nic/g259ieri</w:t>
      </w:r>
    </w:p>
    <w:p>
      <w:pPr>
        <w:keepNext w:val="false"/>
      </w:pPr>
      <w:r>
        <w:rPr>
          <w:b w:val="false"/>
          <w:bCs w:val="false"/>
        </w:rPr>
        <w:t xml:space="preserve">cu m</w:t>
      </w:r>
    </w:p>
    <w:p>
      <w:pPr>
        <w:keepNext w:val="false"/>
      </w:pPr>
      <w:r>
        <w:rPr>
          <w:b w:val="false"/>
          <w:bCs w:val="false"/>
        </w:rPr>
        <w:t xml:space="preserve">ai mult de 10 % din deplasarea orizontal/g259 absolut/g259 corespunz/g259toare.</w:t>
      </w:r>
    </w:p>
    <w:p>
      <w:pPr>
        <w:keepNext w:val="false"/>
      </w:pPr>
      <w:r>
        <w:rPr>
          <w:b w:val="false"/>
          <w:bCs w:val="false"/>
        </w:rPr>
        <w:t xml:space="preserve">(10) Urm/g259toarele categorii de plan/g250ee vor fi considerate cu rigiditate</w:t>
      </w:r>
    </w:p>
    <w:p>
      <w:pPr>
        <w:keepNext w:val="false"/>
      </w:pPr>
      <w:r>
        <w:rPr>
          <w:b w:val="false"/>
          <w:bCs w:val="false"/>
        </w:rPr>
        <w:t xml:space="preserve">nesemnificativ/g259, în plan orizontal:</w:t>
      </w:r>
    </w:p>
    <w:p>
      <w:pPr>
        <w:keepNext w:val="false"/>
      </w:pPr>
      <w:r>
        <w:rPr>
          <w:b w:val="false"/>
          <w:bCs w:val="false"/>
        </w:rPr>
        <w:t xml:space="preserve">(a) plan/g250ee din elemente prefabricate de tip "fâ/g250ie" cu bucle sau cu bare de</w:t>
      </w:r>
    </w:p>
    <w:p>
      <w:pPr>
        <w:keepNext w:val="false"/>
      </w:pPr>
      <w:r>
        <w:rPr>
          <w:b w:val="false"/>
          <w:bCs w:val="false"/>
        </w:rPr>
        <w:t xml:space="preserve">leg/g259tu</w:t>
      </w:r>
    </w:p>
    <w:p>
      <w:pPr>
        <w:keepNext w:val="false"/>
      </w:pPr>
      <w:r>
        <w:rPr>
          <w:b w:val="false"/>
          <w:bCs w:val="false"/>
        </w:rPr>
        <w:t xml:space="preserve">r/g259 la extremit/g259/g288i;</w:t>
      </w:r>
    </w:p>
    <w:p>
      <w:pPr>
        <w:keepNext w:val="false"/>
      </w:pPr>
      <w:r>
        <w:rPr>
          <w:b w:val="false"/>
          <w:bCs w:val="false"/>
        </w:rPr>
        <w:t xml:space="preserve">(b) plan/g250ee din elemente prefabricate din beton cu dimensiuni mici sau din blocuri</w:t>
      </w:r>
    </w:p>
    <w:p>
      <w:pPr>
        <w:keepNext w:val="false"/>
      </w:pPr>
      <w:r>
        <w:rPr>
          <w:b w:val="false"/>
          <w:bCs w:val="false"/>
        </w:rPr>
        <w:t xml:space="preserve">ceram</w:t>
      </w:r>
    </w:p>
    <w:p>
      <w:pPr>
        <w:keepNext w:val="false"/>
      </w:pPr>
      <w:r>
        <w:rPr>
          <w:b w:val="false"/>
          <w:bCs w:val="false"/>
        </w:rPr>
        <w:t xml:space="preserve">ice, f/g259r/g259 suprabetonare armat/g259 sau cu /g250ap/g259 nearmat/g259 cu grosimea   /g10030</w:t>
      </w:r>
    </w:p>
    <w:p>
      <w:pPr>
        <w:keepNext w:val="false"/>
      </w:pPr>
      <w:r>
        <w:rPr>
          <w:b w:val="false"/>
          <w:bCs w:val="false"/>
        </w:rPr>
        <w:t xml:space="preserve">mm;</w:t>
      </w:r>
    </w:p>
    <w:p>
      <w:pPr>
        <w:keepNext w:val="false"/>
      </w:pPr>
      <w:r>
        <w:rPr>
          <w:b w:val="false"/>
          <w:bCs w:val="false"/>
        </w:rPr>
        <w:t xml:space="preserve">(c) plan/g250ee din lemn. ( )</w:t>
      </w:r>
    </w:p>
    <w:p>
      <w:pPr>
        <w:keepNext w:val="false"/>
      </w:pPr>
      <w:r>
        <w:rPr>
          <w:b w:val="false"/>
          <w:bCs w:val="false"/>
        </w:rPr>
        <w:t xml:space="preserve">(11) În cl/g259dirile curente, indiferent de tipul zid/g259riei (ZNA, ZC, ZIA), în zonele</w:t>
      </w:r>
    </w:p>
    <w:p>
      <w:pPr>
        <w:keepNext w:val="false"/>
      </w:pPr>
      <w:r>
        <w:rPr>
          <w:b w:val="false"/>
          <w:bCs w:val="false"/>
        </w:rPr>
        <w:t xml:space="preserve">seism</w:t>
      </w:r>
    </w:p>
    <w:p>
      <w:pPr>
        <w:keepNext w:val="false"/>
      </w:pPr>
      <w:r>
        <w:rPr>
          <w:b w:val="false"/>
          <w:bCs w:val="false"/>
        </w:rPr>
        <w:t xml:space="preserve">ice cu ag/g1490,30g  nu se accept/g259 prevederea plan/g250eelor par/g288iale (supante). În zonele</w:t>
      </w:r>
    </w:p>
    <w:p>
      <w:pPr>
        <w:keepNext w:val="false"/>
      </w:pPr>
      <w:r>
        <w:rPr>
          <w:b w:val="false"/>
          <w:bCs w:val="false"/>
        </w:rPr>
        <w:t xml:space="preserve">cu ag/g1480,25g  for/g288a seismic/g259 pentru cl/g259diri cu supante se va determina prin calculul</w:t>
      </w:r>
    </w:p>
    <w:p>
      <w:pPr>
        <w:keepNext w:val="false"/>
      </w:pPr>
      <w:r>
        <w:rPr>
          <w:b w:val="false"/>
          <w:bCs w:val="false"/>
        </w:rPr>
        <w:t xml:space="preserve">modal cu spectre de r/g259spuns.</w:t>
      </w:r>
    </w:p>
    <w:p>
      <w:pPr>
        <w:keepNext w:val="false"/>
      </w:pPr>
      <w:r>
        <w:rPr>
          <w:b w:val="false"/>
          <w:bCs w:val="false"/>
        </w:rPr>
        <w:t xml:space="preserve">(12) În cazul pere/g288ilor cu goluri de u/g250i /g250i/sau ferestre, plinurile orizontale din zid/g259rie</w:t>
      </w:r>
    </w:p>
    <w:p>
      <w:pPr>
        <w:keepNext w:val="false"/>
      </w:pPr>
      <w:r>
        <w:rPr>
          <w:b w:val="false"/>
          <w:bCs w:val="false"/>
        </w:rPr>
        <w:t xml:space="preserve">vor fi considerate ca grinzi de cuplare num</w:t>
      </w:r>
    </w:p>
    <w:p>
      <w:pPr>
        <w:keepNext w:val="false"/>
      </w:pPr>
      <w:r>
        <w:rPr>
          <w:b w:val="false"/>
          <w:bCs w:val="false"/>
        </w:rPr>
        <w:t xml:space="preserve">ai dac/g259 sunt /g288esute efectiv cu montan/g288ii</w:t>
      </w:r>
    </w:p>
    <w:p>
      <w:pPr>
        <w:keepNext w:val="false"/>
      </w:pPr>
      <w:r>
        <w:rPr>
          <w:b w:val="false"/>
          <w:bCs w:val="false"/>
        </w:rPr>
        <w:t xml:space="preserve">al/g259tu</w:t>
      </w:r>
    </w:p>
    <w:p>
      <w:pPr>
        <w:keepNext w:val="false"/>
      </w:pPr>
      <w:r>
        <w:rPr>
          <w:b w:val="false"/>
          <w:bCs w:val="false"/>
        </w:rPr>
        <w:t xml:space="preserve">ra/g288i /g250i dac/g259 sunt legate atât cu centura plan/g250eului cât /g250i cu buiandrugul de beton</w:t>
      </w:r>
    </w:p>
    <w:p>
      <w:pPr>
        <w:keepNext w:val="false"/>
      </w:pPr>
      <w:r>
        <w:rPr>
          <w:b w:val="false"/>
          <w:bCs w:val="false"/>
        </w:rPr>
        <w:t xml:space="preserve">arm</w:t>
      </w:r>
    </w:p>
    <w:p>
      <w:pPr>
        <w:keepNext w:val="false"/>
      </w:pPr>
      <w:r>
        <w:rPr>
          <w:b w:val="false"/>
          <w:bCs w:val="false"/>
        </w:rPr>
        <w:t xml:space="preserve">at de sub zid/g259rie (dac/g259 acesta este separat de centura plan/g250eului).</w:t>
      </w:r>
    </w:p>
    <w:p>
      <w:pPr>
        <w:keepNext w:val="false"/>
      </w:pPr>
      <w:r>
        <w:rPr>
          <w:b w:val="false"/>
          <w:bCs w:val="false"/>
        </w:rPr>
        <w:t xml:space="preserve">(13) For/g288ele t/g259ietoare de baz/g259 pentru pere/g288ii structurali determinate prin calculul</w:t>
      </w:r>
    </w:p>
    <w:p>
      <w:pPr>
        <w:keepNext w:val="false"/>
      </w:pPr>
      <w:r>
        <w:rPr>
          <w:b w:val="false"/>
          <w:bCs w:val="false"/>
        </w:rPr>
        <w:t xml:space="preserve">liniar elastic, confor</w:t>
      </w:r>
    </w:p>
    <w:p>
      <w:pPr>
        <w:keepNext w:val="false"/>
      </w:pPr>
      <w:r>
        <w:rPr>
          <w:b w:val="false"/>
          <w:bCs w:val="false"/>
        </w:rPr>
        <w:t xml:space="preserve">m paragrafelor 4.4.3 /g250i 8.4.2.1.din acest Cod pot fi redistribuite</w:t>
      </w:r>
    </w:p>
    <w:p>
      <w:pPr>
        <w:keepNext w:val="false"/>
      </w:pPr>
      <w:r>
        <w:rPr>
          <w:b w:val="false"/>
          <w:bCs w:val="false"/>
        </w:rPr>
        <w:t xml:space="preserve">între pere</w:t>
      </w:r>
    </w:p>
    <w:p>
      <w:pPr>
        <w:keepNext w:val="false"/>
      </w:pPr>
      <w:r>
        <w:rPr>
          <w:b w:val="false"/>
          <w:bCs w:val="false"/>
        </w:rPr>
        <w:t xml:space="preserve">/g288ii de pe aceia/g250i direc/g288ie, cu condi/g288ia ca echilibrul global s/g259 fie satisf/g259cut /g250i ca</w:t>
      </w:r>
    </w:p>
    <w:p>
      <w:pPr>
        <w:keepNext w:val="false"/>
      </w:pPr>
      <w:r>
        <w:rPr>
          <w:b w:val="false"/>
          <w:bCs w:val="false"/>
        </w:rPr>
        <w:t xml:space="preserve">187</w:t>
      </w:r>
    </w:p>
    <w:p>
      <w:pPr>
        <w:keepNext w:val="false"/>
      </w:pPr>
      <w:r>
        <w:rPr>
          <w:b w:val="false"/>
          <w:bCs w:val="false"/>
        </w:rPr>
        <w:t xml:space="preserve">(1) Pentru proiectarea cl/g259dirilor cu pere/g288i structurali din zid/g259rie în vederea</w:t>
      </w:r>
    </w:p>
    <w:p>
      <w:pPr>
        <w:keepNext w:val="false"/>
      </w:pPr>
      <w:r>
        <w:rPr>
          <w:b w:val="false"/>
          <w:bCs w:val="false"/>
        </w:rPr>
        <w:t xml:space="preserve">satisfacerii cerin/g288elor fundamentale de siguran/g288a vie/g288ii /g250i de limitare a degrad/g259rilor</w:t>
      </w:r>
    </w:p>
    <w:p>
      <w:pPr>
        <w:keepNext w:val="false"/>
      </w:pPr>
      <w:r>
        <w:rPr>
          <w:b w:val="false"/>
          <w:bCs w:val="false"/>
        </w:rPr>
        <w:t xml:space="preserve">efectele ac/g288iunii seismice /g250i ale altor ac/g288iuni incluse în situa/g288ia seismic/g259 de proiectare</w:t>
      </w:r>
    </w:p>
    <w:p>
      <w:pPr>
        <w:keepNext w:val="false"/>
      </w:pPr>
      <w:r>
        <w:rPr>
          <w:b w:val="false"/>
          <w:bCs w:val="false"/>
        </w:rPr>
        <w:t xml:space="preserve">se determin/g259 pe baza comport/g259rii liniar-elastice a structurii.</w:t>
      </w:r>
    </w:p>
    <w:p>
      <w:pPr>
        <w:keepNext w:val="false"/>
      </w:pPr>
      <w:r>
        <w:rPr>
          <w:b w:val="false"/>
          <w:bCs w:val="false"/>
        </w:rPr>
        <w:t xml:space="preserve">(2) Pentru verificarea satisfacerii cerin/g288ei de evitare a pr/g259bu/g250irii locale sau</w:t>
      </w:r>
    </w:p>
    <w:p>
      <w:pPr>
        <w:keepNext w:val="false"/>
      </w:pPr>
      <w:r>
        <w:rPr>
          <w:b w:val="false"/>
          <w:bCs w:val="false"/>
        </w:rPr>
        <w:t xml:space="preserve">generalizate, efectele ac/g288iunilor incluse în gruparea de înc/g259rc/g259ri pentru situa/g288ia</w:t>
      </w:r>
    </w:p>
    <w:p>
      <w:pPr>
        <w:keepNext w:val="false"/>
      </w:pPr>
      <w:r>
        <w:rPr>
          <w:b w:val="false"/>
          <w:bCs w:val="false"/>
        </w:rPr>
        <w:t xml:space="preserve">seismic/g259 de proiectare se determin/g259 pe baza unui model care /g288ine seama de</w:t>
      </w:r>
    </w:p>
    <w:p>
      <w:pPr>
        <w:keepNext w:val="false"/>
      </w:pPr>
      <w:r>
        <w:rPr>
          <w:b w:val="false"/>
          <w:bCs w:val="false"/>
        </w:rPr>
        <w:t xml:space="preserve">comportarea post-elastic/g259 a/g250teptat/g259 a structurii.</w:t>
      </w:r>
    </w:p>
    <w:p>
      <w:pPr>
        <w:keepNext w:val="false"/>
      </w:pPr>
      <w:r>
        <w:rPr>
          <w:b w:val="false"/>
          <w:bCs w:val="false"/>
        </w:rPr>
        <w:t xml:space="preserve">(3) În condi/g288iile de la (1) în func/g288ie de caracteristicile de regularitate ale cl/g259dirii  se</w:t>
      </w:r>
    </w:p>
    <w:p>
      <w:pPr>
        <w:keepNext w:val="false"/>
      </w:pPr>
      <w:r>
        <w:rPr>
          <w:b w:val="false"/>
          <w:bCs w:val="false"/>
        </w:rPr>
        <w:t xml:space="preserve">va utiliza unul dintre urm/g259toarele tipuri de calcul liniar elastic:</w:t>
      </w:r>
    </w:p>
    <w:p>
      <w:pPr>
        <w:keepNext w:val="false"/>
      </w:pPr>
      <w:r>
        <w:rPr>
          <w:b w:val="false"/>
          <w:bCs w:val="false"/>
        </w:rPr>
        <w:t xml:space="preserve">(a) Calculul cu for/g1802e seismice static echivalente</w:t>
      </w:r>
    </w:p>
    <w:p>
      <w:pPr>
        <w:keepNext w:val="false"/>
      </w:pPr>
      <w:r>
        <w:rPr>
          <w:b w:val="false"/>
          <w:bCs w:val="false"/>
        </w:rPr>
        <w:t xml:space="preserve">(b) Calculul modal cu spectru de r/g259spuns</w:t>
      </w:r>
    </w:p>
    <w:p>
      <w:pPr>
        <w:keepNext w:val="false"/>
      </w:pPr>
      <w:r>
        <w:rPr>
          <w:b w:val="false"/>
          <w:bCs w:val="false"/>
        </w:rPr>
        <w:t xml:space="preserve">( )</w:t>
      </w:r>
    </w:p>
    <w:p>
      <w:pPr>
        <w:keepNext w:val="false"/>
      </w:pPr>
      <w:r>
        <w:rPr>
          <w:b w:val="false"/>
          <w:bCs w:val="false"/>
        </w:rPr>
        <w:t xml:space="preserve">(4) For/g288ele seismice de proiectare care ac/g288ioneaz/g259 perpendicular pe planul pere/g288ilor</w:t>
      </w:r>
    </w:p>
    <w:p>
      <w:pPr>
        <w:keepNext w:val="false"/>
      </w:pPr>
      <w:r>
        <w:rPr>
          <w:b w:val="false"/>
          <w:bCs w:val="false"/>
        </w:rPr>
        <w:t xml:space="preserve">structurali se vor determina cu formula (10.1) folosind factorul de importan/g288/g259 al</w:t>
      </w:r>
    </w:p>
    <w:p>
      <w:pPr>
        <w:keepNext w:val="false"/>
      </w:pPr>
      <w:r>
        <w:rPr>
          <w:b w:val="false"/>
          <w:bCs w:val="false"/>
        </w:rPr>
        <w:t xml:space="preserve">cl/g259dirii (/g534Ie) /g250i urm/g259toarele valori ale parametrilor /g533 /g250i q: (0)</w:t>
      </w:r>
    </w:p>
    <w:p>
      <w:pPr>
        <w:keepNext w:val="false"/>
      </w:pPr>
      <w:r>
        <w:rPr>
          <w:b w:val="false"/>
          <w:bCs w:val="false"/>
        </w:rPr>
        <w:t xml:space="preserve">- pere/g288i structurali exteriori rezema/g288i în consol/g259 (calcane, frontoane)</w:t>
      </w:r>
    </w:p>
    <w:p>
      <w:pPr>
        <w:keepNext w:val="false"/>
      </w:pPr>
      <w:r>
        <w:rPr>
          <w:b w:val="false"/>
          <w:bCs w:val="false"/>
        </w:rPr>
        <w:t xml:space="preserve">/g533 =2,5   q=1,5</w:t>
      </w:r>
    </w:p>
    <w:p>
      <w:pPr>
        <w:keepNext w:val="false"/>
      </w:pPr>
      <w:r>
        <w:rPr>
          <w:b w:val="false"/>
          <w:bCs w:val="false"/>
        </w:rPr>
        <w:t xml:space="preserve">- pere/g288i structurali exteriori rezema/g288i sus /g250i jos</w:t>
      </w:r>
    </w:p>
    <w:p>
      <w:pPr>
        <w:keepNext w:val="false"/>
      </w:pPr>
      <w:r>
        <w:rPr>
          <w:b w:val="false"/>
          <w:bCs w:val="false"/>
        </w:rPr>
        <w:t xml:space="preserve">/g533= 1,0   q = 1,5</w:t>
      </w:r>
    </w:p>
    <w:p>
      <w:pPr>
        <w:keepNext w:val="false"/>
      </w:pPr>
      <w:r>
        <w:rPr>
          <w:b w:val="false"/>
          <w:bCs w:val="false"/>
        </w:rPr>
        <w:t xml:space="preserve">- pere/g288i structurali interiori</w:t>
      </w:r>
    </w:p>
    <w:p>
      <w:pPr>
        <w:keepNext w:val="false"/>
      </w:pPr>
      <w:r>
        <w:rPr>
          <w:b w:val="false"/>
          <w:bCs w:val="false"/>
        </w:rPr>
        <w:t xml:space="preserve">/g533 = 1,0  q = 2,5</w:t>
      </w:r>
    </w:p>
    <w:p>
      <w:pPr>
        <w:keepNext w:val="false"/>
      </w:pPr>
      <w:r>
        <w:rPr>
          <w:b w:val="false"/>
          <w:bCs w:val="false"/>
        </w:rPr>
        <w:t xml:space="preserve">8.4.2.1. Calculul cu for/g1802e seismice statice echivalente </w:t>
      </w:r>
    </w:p>
    <w:p>
      <w:pPr>
        <w:keepNext w:val="false"/>
      </w:pPr>
      <w:r>
        <w:rPr>
          <w:b w:val="false"/>
          <w:bCs w:val="false"/>
        </w:rPr>
        <w:t xml:space="preserve">(1) Calculul cu for/g1802e seismice statice echivalente se folose/g250te pentru toate cl/g259dirile</w:t>
      </w:r>
    </w:p>
    <w:p>
      <w:pPr>
        <w:keepNext w:val="false"/>
      </w:pPr>
      <w:r>
        <w:rPr>
          <w:b w:val="false"/>
          <w:bCs w:val="false"/>
        </w:rPr>
        <w:t xml:space="preserve">cu pere/g288i structurali din zid/g259rie care îndeplinesc condi/g288iile de regularitate în plan /g250i în</w:t>
      </w:r>
    </w:p>
    <w:p>
      <w:pPr>
        <w:keepNext w:val="false"/>
      </w:pPr>
      <w:r>
        <w:rPr>
          <w:b w:val="false"/>
          <w:bCs w:val="false"/>
        </w:rPr>
        <w:t xml:space="preserve">eleva/g288ie.</w:t>
      </w:r>
    </w:p>
    <w:p>
      <w:pPr>
        <w:keepNext w:val="false"/>
      </w:pPr>
      <w:r>
        <w:rPr>
          <w:b w:val="false"/>
          <w:bCs w:val="false"/>
        </w:rPr>
        <w:t xml:space="preserve">(2) Prin excep/g288ie de la (1) calculul cu modele plane poate fi folosit /g250i în cazul</w:t>
      </w:r>
    </w:p>
    <w:p>
      <w:pPr>
        <w:keepNext w:val="false"/>
      </w:pPr>
      <w:r>
        <w:rPr>
          <w:b w:val="false"/>
          <w:bCs w:val="false"/>
        </w:rPr>
        <w:t xml:space="preserve">cl/g259dirilor cu pere/g288i structurali din zid/g259rie care nu au regularitate în plan dar au</w:t>
      </w:r>
    </w:p>
    <w:p>
      <w:pPr>
        <w:keepNext w:val="false"/>
      </w:pPr>
      <w:r>
        <w:rPr>
          <w:b w:val="false"/>
          <w:bCs w:val="false"/>
        </w:rPr>
        <w:t xml:space="preserve">regularitate în eleva/g288ie, numai  dac/g259 sunt îndeplinite urm/g259toarele condi/g288ii suplimentare</w:t>
      </w:r>
    </w:p>
    <w:p>
      <w:pPr>
        <w:keepNext w:val="false"/>
      </w:pPr>
      <w:r>
        <w:rPr>
          <w:b w:val="false"/>
          <w:bCs w:val="false"/>
        </w:rPr>
        <w:t xml:space="preserve">de alc/g259tuire:</w:t>
      </w:r>
    </w:p>
    <w:p>
      <w:pPr>
        <w:keepNext w:val="false"/>
      </w:pPr>
      <w:r>
        <w:rPr>
          <w:b w:val="false"/>
          <w:bCs w:val="false"/>
        </w:rPr>
        <w:t xml:space="preserve">(a) cl/g259direa are plan/g250ee rigide în plan orizontal la toate nivelurile;</w:t>
      </w:r>
    </w:p>
    <w:p>
      <w:pPr>
        <w:keepNext w:val="false"/>
      </w:pPr>
      <w:r>
        <w:rPr>
          <w:b w:val="false"/>
          <w:bCs w:val="false"/>
        </w:rPr>
        <w:t xml:space="preserve">(b) cl/g259direa se încadreaz/g259 în clasele de importan/g288/g259  III /g250i IV;</w:t>
      </w:r>
    </w:p>
    <w:p>
      <w:pPr>
        <w:keepNext w:val="false"/>
      </w:pPr>
      <w:r>
        <w:rPr>
          <w:b w:val="false"/>
          <w:bCs w:val="false"/>
        </w:rPr>
        <w:t xml:space="preserve">(c) în/g259l/g288imea cl/g259dirii este /g14810,0m (/g148 P+2E, în cazul cl/g259dirilor curente);</w:t>
      </w:r>
    </w:p>
    <w:p>
      <w:pPr>
        <w:keepNext w:val="false"/>
      </w:pPr>
      <w:r>
        <w:rPr>
          <w:b w:val="false"/>
          <w:bCs w:val="false"/>
        </w:rPr>
        <w:t xml:space="preserve">188</w:t>
      </w:r>
    </w:p>
    <w:p>
      <w:pPr>
        <w:keepNext w:val="false"/>
      </w:pPr>
      <w:r>
        <w:rPr>
          <w:b w:val="false"/>
          <w:bCs w:val="false"/>
        </w:rPr>
        <w:t xml:space="preserve">for/g288a t/g259ietoare în oricare perete s/g259 nu fie redus/g259/sporit/g259 cu mai mult de 20%. </w:t>
      </w:r>
    </w:p>
    <w:p>
      <w:pPr>
        <w:keepNext w:val="false"/>
      </w:pPr>
      <w:r>
        <w:rPr>
          <w:b w:val="false"/>
          <w:bCs w:val="false"/>
        </w:rPr>
        <w:t xml:space="preserve">Redistribuirea este permis/g259 numai pentru zid/g259riile de lege /g305-/g72 de form/g259 liniar-</w:t>
      </w:r>
    </w:p>
    <w:p>
      <w:pPr>
        <w:keepNext w:val="false"/>
      </w:pPr>
      <w:r>
        <w:rPr>
          <w:b w:val="false"/>
          <w:bCs w:val="false"/>
        </w:rPr>
        <w:t xml:space="preserve">dreptunghiular/g259  cu /g72mu&gt;&gt;/g72m1 /g250i nu se aplic/g259 în cazul zid/g259riilor fragile pentru care </w:t>
      </w:r>
    </w:p>
    <w:p>
      <w:pPr>
        <w:keepNext w:val="false"/>
      </w:pPr>
      <w:r>
        <w:rPr>
          <w:b w:val="false"/>
          <w:bCs w:val="false"/>
        </w:rPr>
        <w:t xml:space="preserve">/g72mu/g35/g72m1 /g250i numai în cazul plan/g250eelor care au rezisten/g288/g259 suficient/g259 stabilit/g259 conform </w:t>
      </w:r>
    </w:p>
    <w:p>
      <w:pPr>
        <w:keepNext w:val="false"/>
      </w:pPr>
      <w:r>
        <w:rPr>
          <w:b w:val="false"/>
          <w:bCs w:val="false"/>
        </w:rPr>
        <w:t xml:space="preserve">Codului CR 6, cap.6. (0) </w:t>
      </w:r>
    </w:p>
    <w:p>
      <w:pPr>
        <w:keepNext w:val="false"/>
      </w:pPr>
      <w:r>
        <w:rPr>
          <w:b w:val="false"/>
          <w:bCs w:val="false"/>
        </w:rPr>
        <w:t xml:space="preserve">8.4.2. Modele /g250i metode de calcul pentru stabilirea for/g288elor seis mice de </w:t>
      </w:r>
    </w:p>
    <w:p>
      <w:pPr>
        <w:keepNext w:val="false"/>
      </w:pPr>
      <w:r>
        <w:rPr>
          <w:b w:val="false"/>
          <w:bCs w:val="false"/>
        </w:rPr>
        <w:t xml:space="preserve">proiectare</w:t>
      </w:r>
    </w:p>
    <w:p>
      <w:pPr>
        <w:keepNext w:val="false"/>
      </w:pPr>
      <w:r>
        <w:rPr>
          <w:b w:val="false"/>
          <w:bCs w:val="false"/>
        </w:rPr>
        <w:t xml:space="preserve">(d) raportul dimensiunilor cl/g259dirii în plan, lungime /l/g259/g288ime este /g148 2.5</w:t>
      </w:r>
    </w:p>
    <w:p>
      <w:pPr>
        <w:keepNext w:val="false"/>
      </w:pPr>
      <w:r>
        <w:rPr>
          <w:b w:val="false"/>
          <w:bCs w:val="false"/>
        </w:rPr>
        <w:t xml:space="preserve">(e) sunt satisf/g259cute, la fiecare nivel, rela/g288iile ( )</w:t>
      </w:r>
    </w:p>
    <w:p>
      <w:pPr>
        <w:keepNext w:val="false"/>
      </w:pPr>
      <w:r>
        <w:rPr>
          <w:b w:val="false"/>
          <w:bCs w:val="false"/>
        </w:rPr>
        <w:t xml:space="preserve">(i) rx</w:t>
      </w:r>
    </w:p>
    <w:p>
      <w:pPr>
        <w:keepNext w:val="false"/>
      </w:pPr>
      <w:r>
        <w:rPr>
          <w:b w:val="false"/>
          <w:bCs w:val="false"/>
        </w:rPr>
        <w:t xml:space="preserve">2 &gt; lpl</w:t>
      </w:r>
    </w:p>
    <w:p>
      <w:pPr>
        <w:keepNext w:val="false"/>
      </w:pPr>
      <w:r>
        <w:rPr>
          <w:b w:val="false"/>
          <w:bCs w:val="false"/>
        </w:rPr>
        <w:t xml:space="preserve">2 + e0x</w:t>
      </w:r>
    </w:p>
    <w:p>
      <w:pPr>
        <w:keepNext w:val="false"/>
      </w:pPr>
      <w:r>
        <w:rPr>
          <w:b w:val="false"/>
          <w:bCs w:val="false"/>
        </w:rPr>
        <w:t xml:space="preserve">2 (8.3a) </w:t>
      </w:r>
    </w:p>
    <w:p>
      <w:pPr>
        <w:keepNext w:val="false"/>
      </w:pPr>
      <w:r>
        <w:rPr>
          <w:b w:val="false"/>
          <w:bCs w:val="false"/>
        </w:rPr>
        <w:t xml:space="preserve">(ii) ry</w:t>
      </w:r>
    </w:p>
    <w:p>
      <w:pPr>
        <w:keepNext w:val="false"/>
      </w:pPr>
      <w:r>
        <w:rPr>
          <w:b w:val="false"/>
          <w:bCs w:val="false"/>
        </w:rPr>
        <w:t xml:space="preserve">2 &gt; lpl</w:t>
      </w:r>
    </w:p>
    <w:p>
      <w:pPr>
        <w:keepNext w:val="false"/>
      </w:pPr>
      <w:r>
        <w:rPr>
          <w:b w:val="false"/>
          <w:bCs w:val="false"/>
        </w:rPr>
        <w:t xml:space="preserve">2 + e0y</w:t>
      </w:r>
    </w:p>
    <w:p>
      <w:pPr>
        <w:keepNext w:val="false"/>
      </w:pPr>
      <w:r>
        <w:rPr>
          <w:b w:val="false"/>
          <w:bCs w:val="false"/>
        </w:rPr>
        <w:t xml:space="preserve">2 (8.3b) ( ) </w:t>
      </w:r>
    </w:p>
    <w:p>
      <w:pPr>
        <w:keepNext w:val="false"/>
      </w:pPr>
      <w:r>
        <w:rPr>
          <w:b w:val="false"/>
          <w:bCs w:val="false"/>
        </w:rPr>
        <w:t xml:space="preserve">în care nota/g288iile sunt </w:t>
      </w:r>
    </w:p>
    <w:p>
      <w:pPr>
        <w:keepNext w:val="false"/>
      </w:pPr>
      <w:r>
        <w:rPr>
          <w:b w:val="false"/>
          <w:bCs w:val="false"/>
        </w:rPr>
        <w:t xml:space="preserve">- lpl este raza de gira/g288ie a plan/g250eului;</w:t>
      </w:r>
    </w:p>
    <w:p>
      <w:pPr>
        <w:keepNext w:val="false"/>
      </w:pPr>
      <w:r>
        <w:rPr>
          <w:b w:val="false"/>
          <w:bCs w:val="false"/>
        </w:rPr>
        <w:t xml:space="preserve">- rx /g250i ry sunt razele de torsiune;</w:t>
      </w:r>
    </w:p>
    <w:p>
      <w:pPr>
        <w:keepNext w:val="false"/>
      </w:pPr>
      <w:r>
        <w:rPr>
          <w:b w:val="false"/>
          <w:bCs w:val="false"/>
        </w:rPr>
        <w:t xml:space="preserve">- e0x /g250i e0y sunt distan/g288ele între centrul de mas/g259 /g250i centrul de rigiditate m/g259surate</w:t>
      </w:r>
    </w:p>
    <w:p>
      <w:pPr>
        <w:keepNext w:val="false"/>
      </w:pPr>
      <w:r>
        <w:rPr>
          <w:b w:val="false"/>
          <w:bCs w:val="false"/>
        </w:rPr>
        <w:t xml:space="preserve">pe direc/g288iile "x" </w:t>
      </w:r>
    </w:p>
    <w:p>
      <w:pPr>
        <w:keepNext w:val="false"/>
      </w:pPr>
      <w:r>
        <w:rPr>
          <w:b w:val="false"/>
          <w:bCs w:val="false"/>
        </w:rPr>
        <w:t xml:space="preserve">/g250i respectiv "y"</w:t>
      </w:r>
    </w:p>
    <w:p>
      <w:pPr>
        <w:keepNext w:val="false"/>
      </w:pPr>
      <w:r>
        <w:rPr>
          <w:b w:val="false"/>
          <w:bCs w:val="false"/>
        </w:rPr>
        <w:t xml:space="preserve">În cazu</w:t>
      </w:r>
    </w:p>
    <w:p>
      <w:pPr>
        <w:keepNext w:val="false"/>
      </w:pPr>
      <w:r>
        <w:rPr>
          <w:b w:val="false"/>
          <w:bCs w:val="false"/>
        </w:rPr>
        <w:t xml:space="preserve">l în care condi/g288iile speciale de mai sus sunt îndeplinite, cu excep/g288ia rela/g288iilor </w:t>
      </w:r>
    </w:p>
    <w:p>
      <w:pPr>
        <w:keepNext w:val="false"/>
      </w:pPr>
      <w:r>
        <w:rPr>
          <w:b w:val="false"/>
          <w:bCs w:val="false"/>
        </w:rPr>
        <w:t xml:space="preserve">(8.3a) /g250i (8.3b), se accept/g259 folosirea calculului cu dou/g259 modele plane dar toate valorile </w:t>
      </w:r>
    </w:p>
    <w:p>
      <w:pPr>
        <w:keepNext w:val="false"/>
      </w:pPr>
      <w:r>
        <w:rPr>
          <w:b w:val="false"/>
          <w:bCs w:val="false"/>
        </w:rPr>
        <w:t xml:space="preserve">efectelor ac/g288iunii seismice care se ob/g288in vor fi majorate 25%. </w:t>
      </w:r>
    </w:p>
    <w:p>
      <w:pPr>
        <w:keepNext w:val="false"/>
      </w:pPr>
      <w:r>
        <w:rPr>
          <w:b w:val="false"/>
          <w:bCs w:val="false"/>
        </w:rPr>
        <w:t xml:space="preserve">(3) M/g259rimile din rela/g288iile (8.3a) /g250i (8.3b) sunt definite astfel:</w:t>
      </w:r>
    </w:p>
    <w:p>
      <w:pPr>
        <w:keepNext w:val="false"/>
      </w:pPr>
      <w:r>
        <w:rPr>
          <w:b w:val="false"/>
          <w:bCs w:val="false"/>
        </w:rPr>
        <w:t xml:space="preserve">(a) Raza de gira/g288ie a plan/g250eului se calculeaz/g259 cu rela/g288ia</w:t>
      </w:r>
    </w:p>
    <w:p>
      <w:pPr>
        <w:keepNext w:val="false"/>
      </w:pPr>
      <w:r>
        <w:rPr>
          <w:b w:val="false"/>
          <w:bCs w:val="false"/>
        </w:rPr>
        <w:t xml:space="preserve">pl</w:t>
      </w:r>
    </w:p>
    <w:p>
      <w:pPr>
        <w:keepNext w:val="false"/>
      </w:pPr>
      <w:r>
        <w:rPr>
          <w:b w:val="false"/>
          <w:bCs w:val="false"/>
        </w:rPr>
        <w:t xml:space="preserve">pl , p</w:t>
      </w:r>
    </w:p>
    <w:p>
      <w:pPr>
        <w:keepNext w:val="false"/>
      </w:pPr>
      <w:r>
        <w:rPr>
          <w:b w:val="false"/>
          <w:bCs w:val="false"/>
        </w:rPr>
        <w:t xml:space="preserve">pl</w:t>
      </w:r>
    </w:p>
    <w:p>
      <w:pPr>
        <w:keepNext w:val="false"/>
      </w:pPr>
      <w:r>
        <w:rPr>
          <w:b w:val="false"/>
          <w:bCs w:val="false"/>
        </w:rPr>
        <w:t xml:space="preserve">A</w:t>
      </w:r>
    </w:p>
    <w:p>
      <w:pPr>
        <w:keepNext w:val="false"/>
      </w:pPr>
      <w:r>
        <w:rPr>
          <w:b w:val="false"/>
          <w:bCs w:val="false"/>
        </w:rPr>
        <w:t xml:space="preserve">Il /g32</w:t>
      </w:r>
    </w:p>
    <w:p>
      <w:pPr>
        <w:keepNext w:val="false"/>
      </w:pPr>
      <w:r>
        <w:rPr>
          <w:b w:val="false"/>
          <w:bCs w:val="false"/>
        </w:rPr>
        <w:t xml:space="preserve">(8.4) </w:t>
      </w:r>
    </w:p>
    <w:p>
      <w:pPr>
        <w:keepNext w:val="false"/>
      </w:pPr>
      <w:r>
        <w:rPr>
          <w:b w:val="false"/>
          <w:bCs w:val="false"/>
        </w:rPr>
        <w:t xml:space="preserve">unde  </w:t>
      </w:r>
    </w:p>
    <w:p>
      <w:pPr>
        <w:keepNext w:val="false"/>
      </w:pPr>
      <w:r>
        <w:rPr>
          <w:b w:val="false"/>
          <w:bCs w:val="false"/>
        </w:rPr>
        <w:t xml:space="preserve">Apl  este aria plan/g250eului  </w:t>
      </w:r>
    </w:p>
    <w:p>
      <w:pPr>
        <w:keepNext w:val="false"/>
      </w:pPr>
      <w:r>
        <w:rPr>
          <w:b w:val="false"/>
          <w:bCs w:val="false"/>
        </w:rPr>
        <w:t xml:space="preserve">Ip,pl este momentul polar al suprafe/g288ei plan/g250eului calculat cu rela/g288ia </w:t>
      </w:r>
    </w:p>
    <w:p>
      <w:pPr>
        <w:keepNext w:val="false"/>
      </w:pPr>
      <w:r>
        <w:rPr>
          <w:b w:val="false"/>
          <w:bCs w:val="false"/>
        </w:rPr>
        <w:t xml:space="preserve">Ip,pl = Ix (pl) + Iy (pl) (8.5) </w:t>
      </w:r>
    </w:p>
    <w:p>
      <w:pPr>
        <w:keepNext w:val="false"/>
      </w:pPr>
      <w:r>
        <w:rPr>
          <w:b w:val="false"/>
          <w:bCs w:val="false"/>
        </w:rPr>
        <w:t xml:space="preserve">în care Ix(pl) /g250i Iy(pl) sunt momentele de iner/g288ie ale ariei plan/g250eului în raport cu un </w:t>
      </w:r>
    </w:p>
    <w:p>
      <w:pPr>
        <w:keepNext w:val="false"/>
      </w:pPr>
      <w:r>
        <w:rPr>
          <w:b w:val="false"/>
          <w:bCs w:val="false"/>
        </w:rPr>
        <w:t xml:space="preserve">sistem de axe paralel cu axele Oxy, care are originea în centrul maselor (centrul de </w:t>
      </w:r>
    </w:p>
    <w:p>
      <w:pPr>
        <w:keepNext w:val="false"/>
      </w:pPr>
      <w:r>
        <w:rPr>
          <w:b w:val="false"/>
          <w:bCs w:val="false"/>
        </w:rPr>
        <w:t xml:space="preserve">greutate al suprafe/g288ei plan/g250eului). </w:t>
      </w:r>
    </w:p>
    <w:p>
      <w:pPr>
        <w:keepNext w:val="false"/>
      </w:pPr>
      <w:r>
        <w:rPr>
          <w:b w:val="false"/>
          <w:bCs w:val="false"/>
        </w:rPr>
        <w:t xml:space="preserve">(b) Razele de torsiune ale structurii se calculeaz/g259 cu rela/g288iile( )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x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x 0</w:t>
      </w:r>
    </w:p>
    <w:p>
      <w:pPr>
        <w:keepNext w:val="false"/>
      </w:pPr>
      <w:r>
        <w:rPr>
          <w:b w:val="false"/>
          <w:bCs w:val="false"/>
        </w:rPr>
        <w:t xml:space="preserve">K</w:t>
      </w:r>
    </w:p>
    <w:p>
      <w:pPr>
        <w:keepNext w:val="false"/>
      </w:pPr>
      <w:r>
        <w:rPr>
          <w:b w:val="false"/>
          <w:bCs w:val="false"/>
        </w:rPr>
        <w:t xml:space="preserve">Jr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y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y 0</w:t>
      </w:r>
    </w:p>
    <w:p>
      <w:pPr>
        <w:keepNext w:val="false"/>
      </w:pPr>
      <w:r>
        <w:rPr>
          <w:b w:val="false"/>
          <w:bCs w:val="false"/>
        </w:rPr>
        <w:t xml:space="preserve">K</w:t>
      </w:r>
    </w:p>
    <w:p>
      <w:pPr>
        <w:keepNext w:val="false"/>
      </w:pPr>
      <w:r>
        <w:rPr>
          <w:b w:val="false"/>
          <w:bCs w:val="false"/>
        </w:rPr>
        <w:t xml:space="preserve">Jr</w:t>
      </w:r>
    </w:p>
    <w:p>
      <w:pPr>
        <w:keepNext w:val="false"/>
      </w:pPr>
      <w:r>
        <w:rPr>
          <w:b w:val="false"/>
          <w:bCs w:val="false"/>
        </w:rPr>
        <w:t xml:space="preserve">(8.6) </w:t>
      </w:r>
    </w:p>
    <w:p>
      <w:pPr>
        <w:keepNext w:val="false"/>
      </w:pPr>
      <w:r>
        <w:rPr>
          <w:b w:val="false"/>
          <w:bCs w:val="false"/>
        </w:rPr>
        <w:t xml:space="preserve">unde  </w:t>
      </w:r>
    </w:p>
    <w:p>
      <w:pPr>
        <w:keepNext w:val="false"/>
      </w:pPr>
      <w:r>
        <w:rPr>
          <w:b w:val="false"/>
          <w:bCs w:val="false"/>
        </w:rPr>
        <w:t xml:space="preserve">JR este rigiditatea la torsiune a structurii; </w:t>
      </w:r>
    </w:p>
    <w:p>
      <w:pPr>
        <w:keepNext w:val="false"/>
      </w:pPr>
      <w:r>
        <w:rPr>
          <w:b w:val="false"/>
          <w:bCs w:val="false"/>
        </w:rPr>
        <w:t xml:space="preserve">/g54Kx /g250i /g54Ky sunt rigidit/g259/g288ile relative de nivel ale structurii pe direc/g288iile principale (a se </w:t>
      </w:r>
    </w:p>
    <w:p>
      <w:pPr>
        <w:keepNext w:val="false"/>
      </w:pPr>
      <w:r>
        <w:rPr>
          <w:b w:val="false"/>
          <w:bCs w:val="false"/>
        </w:rPr>
        <w:t xml:space="preserve">vedea Cap.4) </w:t>
      </w:r>
    </w:p>
    <w:p>
      <w:pPr>
        <w:keepNext w:val="false"/>
      </w:pPr>
      <w:r>
        <w:rPr>
          <w:b w:val="false"/>
          <w:bCs w:val="false"/>
        </w:rPr>
        <w:t xml:space="preserve">(4) În condi/g288iile de la (1) /g250i (2) calculul se va face folosind dou/g259 modele plane</w:t>
      </w:r>
    </w:p>
    <w:p>
      <w:pPr>
        <w:keepNext w:val="false"/>
      </w:pPr>
      <w:r>
        <w:rPr>
          <w:b w:val="false"/>
          <w:bCs w:val="false"/>
        </w:rPr>
        <w:t xml:space="preserve">constituite fiecare din pere/g288ii structurali dispu/g250i p</w:t>
      </w:r>
    </w:p>
    <w:p>
      <w:pPr>
        <w:keepNext w:val="false"/>
      </w:pPr>
      <w:r>
        <w:rPr>
          <w:b w:val="false"/>
          <w:bCs w:val="false"/>
        </w:rPr>
        <w:t xml:space="preserve">e direc/g288iile principale ale cl/g259dirii</w:t>
      </w:r>
    </w:p>
    <w:p>
      <w:pPr>
        <w:keepNext w:val="false"/>
      </w:pPr>
      <w:r>
        <w:rPr>
          <w:b w:val="false"/>
          <w:bCs w:val="false"/>
        </w:rPr>
        <w:t xml:space="preserve">(5) For/g288a t/g259ietoare de baz/g259 pentru ansamblul cl/g259dirii, pentru fiecare direc/g288ie</w:t>
      </w:r>
    </w:p>
    <w:p>
      <w:pPr>
        <w:keepNext w:val="false"/>
      </w:pPr>
      <w:r>
        <w:rPr>
          <w:b w:val="false"/>
          <w:bCs w:val="false"/>
        </w:rPr>
        <w:t xml:space="preserve">principal/g259,</w:t>
      </w:r>
    </w:p>
    <w:p>
      <w:pPr>
        <w:keepNext w:val="false"/>
      </w:pPr>
      <w:r>
        <w:rPr>
          <w:b w:val="false"/>
          <w:bCs w:val="false"/>
        </w:rPr>
        <w:t xml:space="preserve"> se calculeaz/g259 cu rela/g288ia general/g259 (4.5) din acest Cod detaliat/g259, simplificat,</w:t>
      </w:r>
    </w:p>
    <w:p>
      <w:pPr>
        <w:keepNext w:val="false"/>
      </w:pPr>
      <w:r>
        <w:rPr>
          <w:b w:val="false"/>
          <w:bCs w:val="false"/>
        </w:rPr>
        <w:t xml:space="preserve">sub for</w:t>
      </w:r>
    </w:p>
    <w:p>
      <w:pPr>
        <w:keepNext w:val="false"/>
      </w:pPr>
      <w:r>
        <w:rPr>
          <w:b w:val="false"/>
          <w:bCs w:val="false"/>
        </w:rPr>
        <w:t xml:space="preserve">ma (0)</w:t>
      </w:r>
    </w:p>
    <w:p>
      <w:pPr>
        <w:keepNext w:val="false"/>
      </w:pPr>
      <w:r>
        <w:rPr>
          <w:b w:val="false"/>
          <w:bCs w:val="false"/>
        </w:rPr>
        <w:t xml:space="preserve">189</w:t>
      </w:r>
    </w:p>
    <w:p>
      <w:pPr>
        <w:keepNext w:val="false"/>
      </w:pPr>
      <w:r>
        <w:rPr>
          <w:b w:val="false"/>
          <w:bCs w:val="false"/>
        </w:rPr>
        <w:t xml:space="preserve">G c mq</w:t>
      </w:r>
    </w:p>
    <w:p>
      <w:pPr>
        <w:keepNext w:val="false"/>
      </w:pPr>
      <w:r>
        <w:rPr>
          <w:b w:val="false"/>
          <w:bCs w:val="false"/>
        </w:rPr>
        <w:t xml:space="preserve">aF s</w:t>
      </w:r>
    </w:p>
    <w:p>
      <w:pPr>
        <w:keepNext w:val="false"/>
      </w:pPr>
      <w:r>
        <w:rPr>
          <w:b w:val="false"/>
          <w:bCs w:val="false"/>
        </w:rPr>
        <w:t xml:space="preserve">g</w:t>
      </w:r>
    </w:p>
    <w:p>
      <w:pPr>
        <w:keepNext w:val="false"/>
      </w:pPr>
      <w:r>
        <w:rPr>
          <w:b w:val="false"/>
          <w:bCs w:val="false"/>
        </w:rPr>
        <w:t xml:space="preserve">e I b /g32/g32 /g79/g75/g69/g74</w:t>
      </w:r>
    </w:p>
    <w:p>
      <w:pPr>
        <w:keepNext w:val="false"/>
      </w:pPr>
      <w:r>
        <w:rPr>
          <w:b w:val="false"/>
          <w:bCs w:val="false"/>
        </w:rPr>
        <w:t xml:space="preserve">0</w:t>
      </w:r>
    </w:p>
    <w:p>
      <w:pPr>
        <w:keepNext w:val="false"/>
      </w:pPr>
      <w:r>
        <w:rPr>
          <w:b w:val="false"/>
          <w:bCs w:val="false"/>
        </w:rPr>
        <w:t xml:space="preserve">,  (8.7) </w:t>
      </w:r>
    </w:p>
    <w:p>
      <w:pPr>
        <w:keepNext w:val="false"/>
      </w:pPr>
      <w:r>
        <w:rPr>
          <w:b w:val="false"/>
          <w:bCs w:val="false"/>
        </w:rPr>
        <w:t xml:space="preserve">unde  </w:t>
      </w:r>
    </w:p>
    <w:p>
      <w:pPr>
        <w:keepNext w:val="false"/>
      </w:pPr>
      <w:r>
        <w:rPr>
          <w:b w:val="false"/>
          <w:bCs w:val="false"/>
        </w:rPr>
        <w:t xml:space="preserve">/g5330 = 2,50  ordonata maxim/g259 a spectrului elastic  </w:t>
      </w:r>
    </w:p>
    <w:p>
      <w:pPr>
        <w:keepNext w:val="false"/>
      </w:pPr>
      <w:r>
        <w:rPr>
          <w:b w:val="false"/>
          <w:bCs w:val="false"/>
        </w:rPr>
        <w:t xml:space="preserve">/g536 = 0,88  factorul de reducere care /g288ine seama de amortizarea zid/g259riei /g543=8%  </w:t>
      </w:r>
    </w:p>
    <w:p>
      <w:pPr>
        <w:keepNext w:val="false"/>
      </w:pPr>
      <w:r>
        <w:rPr>
          <w:b w:val="false"/>
          <w:bCs w:val="false"/>
        </w:rPr>
        <w:t xml:space="preserve">q  factorul de comportare conform tabelului 8.10 sau, dup/g259 caz, conform 8.3.4.(5) </w:t>
      </w:r>
    </w:p>
    <w:p>
      <w:pPr>
        <w:keepNext w:val="false"/>
      </w:pPr>
      <w:r>
        <w:rPr>
          <w:b w:val="false"/>
          <w:bCs w:val="false"/>
        </w:rPr>
        <w:t xml:space="preserve">/g534I,e  factorul de importan/g288/g259 </w:t>
      </w:r>
    </w:p>
    <w:p>
      <w:pPr>
        <w:keepNext w:val="false"/>
      </w:pPr>
      <w:r>
        <w:rPr>
          <w:b w:val="false"/>
          <w:bCs w:val="false"/>
        </w:rPr>
        <w:t xml:space="preserve">/g540 = 1,0  pentru cl/g259dirile P, P+1E /g250i /g540=0,85 pentru cl/g259dirile /g149P+2E </w:t>
      </w:r>
    </w:p>
    <w:p>
      <w:pPr>
        <w:keepNext w:val="false"/>
      </w:pPr>
      <w:r>
        <w:rPr>
          <w:b w:val="false"/>
          <w:bCs w:val="false"/>
        </w:rPr>
        <w:t xml:space="preserve">m  masa total/g259 a cl/g259dirii supus/g259 ac/g288iunii seismice  </w:t>
      </w:r>
    </w:p>
    <w:p>
      <w:pPr>
        <w:keepNext w:val="false"/>
      </w:pPr>
      <w:r>
        <w:rPr>
          <w:b w:val="false"/>
          <w:bCs w:val="false"/>
        </w:rPr>
        <w:t xml:space="preserve">G = g×m  greutatea total/g259 a cl/g259dirii </w:t>
      </w:r>
    </w:p>
    <w:p>
      <w:pPr>
        <w:keepNext w:val="false"/>
      </w:pPr>
      <w:r>
        <w:rPr>
          <w:b w:val="false"/>
          <w:bCs w:val="false"/>
        </w:rPr>
        <w:t xml:space="preserve">cs  coeficientul seismic global </w:t>
      </w:r>
    </w:p>
    <w:p>
      <w:pPr>
        <w:keepNext w:val="false"/>
      </w:pPr>
      <w:r>
        <w:rPr>
          <w:b w:val="false"/>
          <w:bCs w:val="false"/>
        </w:rPr>
        <w:t xml:space="preserve"> Rela/g288ia (8.7) /g288ine seama de faptul c/g259 pentru cl/g259dirile curente din zid/g259rie cu în/g259l/g288ime </w:t>
      </w:r>
    </w:p>
    <w:p>
      <w:pPr>
        <w:keepNext w:val="false"/>
      </w:pPr>
      <w:r>
        <w:rPr>
          <w:b w:val="false"/>
          <w:bCs w:val="false"/>
        </w:rPr>
        <w:t xml:space="preserve">/g148 P+4E, perioada proprie a m</w:t>
      </w:r>
    </w:p>
    <w:p>
      <w:pPr>
        <w:keepNext w:val="false"/>
      </w:pPr>
      <w:r>
        <w:rPr>
          <w:b w:val="false"/>
          <w:bCs w:val="false"/>
        </w:rPr>
        <w:t xml:space="preserve">odului fundamental vibra/g288ie calculat/g259 cu rela/g288ia (B.3) din</w:t>
      </w:r>
    </w:p>
    <w:p>
      <w:pPr>
        <w:keepNext w:val="false"/>
      </w:pPr>
      <w:r>
        <w:rPr>
          <w:b w:val="false"/>
          <w:bCs w:val="false"/>
        </w:rPr>
        <w:t xml:space="preserve">Anexa B la acest Cod  rezult</w:t>
      </w:r>
    </w:p>
    <w:p>
      <w:pPr>
        <w:keepNext w:val="false"/>
      </w:pPr>
      <w:r>
        <w:rPr>
          <w:b w:val="false"/>
          <w:bCs w:val="false"/>
        </w:rPr>
        <w:t xml:space="preserve">/g259  T1&lt;0,7s.</w:t>
      </w:r>
    </w:p>
    <w:p>
      <w:pPr>
        <w:keepNext w:val="false"/>
      </w:pPr>
      <w:r>
        <w:rPr>
          <w:b w:val="false"/>
          <w:bCs w:val="false"/>
        </w:rPr>
        <w:t xml:space="preserve">8.4.2.2. Calcul modal cu spectrul de r/g259spuns </w:t>
      </w:r>
    </w:p>
    <w:p>
      <w:pPr>
        <w:keepNext w:val="false"/>
      </w:pPr>
      <w:r>
        <w:rPr>
          <w:b w:val="false"/>
          <w:bCs w:val="false"/>
        </w:rPr>
        <w:t xml:space="preserve">(1) Pentru cl/g259dirile care nu satisfac condi/g288iile de regularitate în eleva/g288ie se va folosi</w:t>
      </w:r>
    </w:p>
    <w:p>
      <w:pPr>
        <w:keepNext w:val="false"/>
      </w:pPr>
      <w:r>
        <w:rPr>
          <w:b w:val="false"/>
          <w:bCs w:val="false"/>
        </w:rPr>
        <w:t xml:space="preserve">calcu</w:t>
      </w:r>
    </w:p>
    <w:p>
      <w:pPr>
        <w:keepNext w:val="false"/>
      </w:pPr>
      <w:r>
        <w:rPr>
          <w:b w:val="false"/>
          <w:bCs w:val="false"/>
        </w:rPr>
        <w:t xml:space="preserve">lul modal cu spectrul de r/g259spuns, cu modele plane sau spa/g288iale conform tabelului</w:t>
      </w:r>
    </w:p>
    <w:p>
      <w:pPr>
        <w:keepNext w:val="false"/>
      </w:pPr>
      <w:r>
        <w:rPr>
          <w:b w:val="false"/>
          <w:bCs w:val="false"/>
        </w:rPr>
        <w:t xml:space="preserve">4.1 din acest Cod.</w:t>
      </w:r>
    </w:p>
    <w:p>
      <w:pPr>
        <w:keepNext w:val="false"/>
      </w:pPr>
      <w:r>
        <w:rPr>
          <w:b w:val="false"/>
          <w:bCs w:val="false"/>
        </w:rPr>
        <w:t xml:space="preserve">(2) Calculul modal cu spectrul de r/g259spuns va fi folosit pentru cl/g259dirile încadrate în</w:t>
      </w:r>
    </w:p>
    <w:p>
      <w:pPr>
        <w:keepNext w:val="false"/>
      </w:pPr>
      <w:r>
        <w:rPr>
          <w:b w:val="false"/>
          <w:bCs w:val="false"/>
        </w:rPr>
        <w:t xml:space="preserve">clasa d</w:t>
      </w:r>
    </w:p>
    <w:p>
      <w:pPr>
        <w:keepNext w:val="false"/>
      </w:pPr>
      <w:r>
        <w:rPr>
          <w:b w:val="false"/>
          <w:bCs w:val="false"/>
        </w:rPr>
        <w:t xml:space="preserve">e importan/g288/g259 I chiar dac/g259 sunt satisfacute condi/g288iile de regularitate care permit</w:t>
      </w:r>
    </w:p>
    <w:p>
      <w:pPr>
        <w:keepNext w:val="false"/>
      </w:pPr>
      <w:r>
        <w:rPr>
          <w:b w:val="false"/>
          <w:bCs w:val="false"/>
        </w:rPr>
        <w:t xml:space="preserve">calcu</w:t>
      </w:r>
    </w:p>
    <w:p>
      <w:pPr>
        <w:keepNext w:val="false"/>
      </w:pPr>
      <w:r>
        <w:rPr>
          <w:b w:val="false"/>
          <w:bCs w:val="false"/>
        </w:rPr>
        <w:t xml:space="preserve">lul cu dou/g259 modele plane. (0)</w:t>
      </w:r>
    </w:p>
    <w:p>
      <w:pPr>
        <w:keepNext w:val="false"/>
      </w:pPr>
      <w:r>
        <w:rPr>
          <w:b w:val="false"/>
          <w:bCs w:val="false"/>
        </w:rPr>
        <w:t xml:space="preserve">8.4.2.3. Metode de calcul neliniar </w:t>
      </w:r>
    </w:p>
    <w:p>
      <w:pPr>
        <w:keepNext w:val="false"/>
      </w:pPr>
      <w:r>
        <w:rPr>
          <w:b w:val="false"/>
          <w:bCs w:val="false"/>
        </w:rPr>
        <w:t xml:space="preserve">(1) Pentru evaluarea /g250i/sau validarea unor alc/g259tuiri arhitectural-structurale care nu</w:t>
      </w:r>
    </w:p>
    <w:p>
      <w:pPr>
        <w:keepNext w:val="false"/>
      </w:pPr>
      <w:r>
        <w:rPr>
          <w:b w:val="false"/>
          <w:bCs w:val="false"/>
        </w:rPr>
        <w:t xml:space="preserve">respec</w:t>
      </w:r>
    </w:p>
    <w:p>
      <w:pPr>
        <w:keepNext w:val="false"/>
      </w:pPr>
      <w:r>
        <w:rPr>
          <w:b w:val="false"/>
          <w:bCs w:val="false"/>
        </w:rPr>
        <w:t xml:space="preserve">t/g259 în totalitate recomand/g259rile /g250i/sau condi/g288iile generale de regularitate date în</w:t>
      </w:r>
    </w:p>
    <w:p>
      <w:pPr>
        <w:keepNext w:val="false"/>
      </w:pPr>
      <w:r>
        <w:rPr>
          <w:b w:val="false"/>
          <w:bCs w:val="false"/>
        </w:rPr>
        <w:t xml:space="preserve">capito</w:t>
      </w:r>
    </w:p>
    <w:p>
      <w:pPr>
        <w:keepNext w:val="false"/>
      </w:pPr>
      <w:r>
        <w:rPr>
          <w:b w:val="false"/>
          <w:bCs w:val="false"/>
        </w:rPr>
        <w:t xml:space="preserve">lul 4 din acest Cod vor fi folosite procedee de calcul care iau în consid erare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portarea postelastic/g259 a pere/g288ilor structurali de zid/g259rie. Procedeul este aplicabil</w:t>
      </w:r>
    </w:p>
    <w:p>
      <w:pPr>
        <w:keepNext w:val="false"/>
      </w:pPr>
      <w:r>
        <w:rPr>
          <w:b w:val="false"/>
          <w:bCs w:val="false"/>
        </w:rPr>
        <w:t xml:space="preserve">numai în cazul zid/g259riilor pentru care parametrii curbei /g305-/g72 sunt /g72mu&gt;&gt;/g72m1.</w:t>
      </w:r>
    </w:p>
    <w:p>
      <w:pPr>
        <w:keepNext w:val="false"/>
      </w:pPr>
      <w:r>
        <w:rPr>
          <w:b w:val="false"/>
          <w:bCs w:val="false"/>
        </w:rPr>
        <w:t xml:space="preserve">(2) Procedeul de calcul static neliniar (calcul " biografic") urm/g259re/g250te, pe m/g259sura</w:t>
      </w:r>
    </w:p>
    <w:p>
      <w:pPr>
        <w:keepNext w:val="false"/>
      </w:pPr>
      <w:r>
        <w:rPr>
          <w:b w:val="false"/>
          <w:bCs w:val="false"/>
        </w:rPr>
        <w:t xml:space="preserve">sporirii înc</w:t>
      </w:r>
    </w:p>
    <w:p>
      <w:pPr>
        <w:keepNext w:val="false"/>
      </w:pPr>
      <w:r>
        <w:rPr>
          <w:b w:val="false"/>
          <w:bCs w:val="false"/>
        </w:rPr>
        <w:t xml:space="preserve">/g259rc/g259rilor laterale, evolu/g288ia nivelurilor de solicitare atinse de pere/g288ii</w:t>
      </w:r>
    </w:p>
    <w:p>
      <w:pPr>
        <w:keepNext w:val="false"/>
      </w:pPr>
      <w:r>
        <w:rPr>
          <w:b w:val="false"/>
          <w:bCs w:val="false"/>
        </w:rPr>
        <w:t xml:space="preserve">structurali (montan/g288i /g250i, dup/g259 caz, grinzi de cuplare) p</w:t>
      </w:r>
    </w:p>
    <w:p>
      <w:pPr>
        <w:keepNext w:val="false"/>
      </w:pPr>
      <w:r>
        <w:rPr>
          <w:b w:val="false"/>
          <w:bCs w:val="false"/>
        </w:rPr>
        <w:t xml:space="preserve">ân/g259 la ie/g250irea succesiv/g259 din lucru</w:t>
      </w:r>
    </w:p>
    <w:p>
      <w:pPr>
        <w:keepNext w:val="false"/>
      </w:pPr>
      <w:r>
        <w:rPr>
          <w:b w:val="false"/>
          <w:bCs w:val="false"/>
        </w:rPr>
        <w:t xml:space="preserve">a acesto</w:t>
      </w:r>
    </w:p>
    <w:p>
      <w:pPr>
        <w:keepNext w:val="false"/>
      </w:pPr>
      <w:r>
        <w:rPr>
          <w:b w:val="false"/>
          <w:bCs w:val="false"/>
        </w:rPr>
        <w:t xml:space="preserve">ra. Capacitatea de rezisten/g288/g259 a structurii este considerat/g259 atins/g259 când reducerea</w:t>
      </w:r>
    </w:p>
    <w:p>
      <w:pPr>
        <w:keepNext w:val="false"/>
      </w:pPr>
      <w:r>
        <w:rPr>
          <w:b w:val="false"/>
          <w:bCs w:val="false"/>
        </w:rPr>
        <w:t xml:space="preserve">for/g288ei cap</w:t>
      </w:r>
    </w:p>
    <w:p>
      <w:pPr>
        <w:keepNext w:val="false"/>
      </w:pPr>
      <w:r>
        <w:rPr>
          <w:b w:val="false"/>
          <w:bCs w:val="false"/>
        </w:rPr>
        <w:t xml:space="preserve">abile ini/g288iale este de 15%.</w:t>
      </w:r>
    </w:p>
    <w:p>
      <w:pPr>
        <w:keepNext w:val="false"/>
      </w:pPr>
      <w:r>
        <w:rPr>
          <w:b w:val="false"/>
          <w:bCs w:val="false"/>
        </w:rPr>
        <w:t xml:space="preserve">(3) Pentru cl/g259dirile cu pere/g288i structurali din zid/g259rie cu nniv/g1483 calculul biografic se</w:t>
      </w:r>
    </w:p>
    <w:p>
      <w:pPr>
        <w:keepNext w:val="false"/>
      </w:pPr>
      <w:r>
        <w:rPr>
          <w:b w:val="false"/>
          <w:bCs w:val="false"/>
        </w:rPr>
        <w:t xml:space="preserve">poate face pentru fiecare etaj în parte.</w:t>
      </w:r>
    </w:p>
    <w:p>
      <w:pPr>
        <w:keepNext w:val="false"/>
      </w:pPr>
      <w:r>
        <w:rPr>
          <w:b w:val="false"/>
          <w:bCs w:val="false"/>
        </w:rPr>
        <w:t xml:space="preserve">(4) Folosirea procedeelor de calcul dinam ic neliniar nu este justificat/g259 pentru</w:t>
      </w:r>
    </w:p>
    <w:p>
      <w:pPr>
        <w:keepNext w:val="false"/>
      </w:pPr>
      <w:r>
        <w:rPr>
          <w:b w:val="false"/>
          <w:bCs w:val="false"/>
        </w:rPr>
        <w:t xml:space="preserve">cl/g259dirile curente cu pere/g288i stru</w:t>
      </w:r>
    </w:p>
    <w:p>
      <w:pPr>
        <w:keepNext w:val="false"/>
      </w:pPr>
      <w:r>
        <w:rPr>
          <w:b w:val="false"/>
          <w:bCs w:val="false"/>
        </w:rPr>
        <w:t xml:space="preserve">cturali din zid/g259rie. (0)</w:t>
      </w:r>
    </w:p>
    <w:p>
      <w:pPr>
        <w:keepNext w:val="false"/>
      </w:pPr>
      <w:r>
        <w:rPr>
          <w:b w:val="false"/>
          <w:bCs w:val="false"/>
        </w:rPr>
        <w:t xml:space="preserve">190</w:t>
      </w:r>
    </w:p>
    <w:p>
      <w:pPr>
        <w:keepNext w:val="false"/>
      </w:pPr>
      <w:r>
        <w:rPr>
          <w:b w:val="false"/>
          <w:bCs w:val="false"/>
        </w:rPr>
        <w:t xml:space="preserve">(1) Pentru calculul cu modele plane, pentru fiecare direc/g288ie principal/g259, for/g288a</w:t>
      </w:r>
    </w:p>
    <w:p>
      <w:pPr>
        <w:keepNext w:val="false"/>
      </w:pPr>
      <w:r>
        <w:rPr>
          <w:b w:val="false"/>
          <w:bCs w:val="false"/>
        </w:rPr>
        <w:t xml:space="preserve">seismic/g259 de proiectare de nivel pentru ansamblul construc/g288iei Fi calculat/g259 cu rela/g288ia</w:t>
      </w:r>
    </w:p>
    <w:p>
      <w:pPr>
        <w:keepNext w:val="false"/>
      </w:pPr>
      <w:r>
        <w:rPr>
          <w:b w:val="false"/>
          <w:bCs w:val="false"/>
        </w:rPr>
        <w:t xml:space="preserve">(4.5) se va distribui pere/g288ilor structurali propor/g288ional cu rigiditatea relativ/g259 de nivel a</w:t>
      </w:r>
    </w:p>
    <w:p>
      <w:pPr>
        <w:keepNext w:val="false"/>
      </w:pPr>
      <w:r>
        <w:rPr>
          <w:b w:val="false"/>
          <w:bCs w:val="false"/>
        </w:rPr>
        <w:t xml:space="preserve">fiec/g259ruia, determinat/g259 conform principiilor de la 8.4.1 /g250i /g288inând seama de efectele de</w:t>
      </w:r>
    </w:p>
    <w:p>
      <w:pPr>
        <w:keepNext w:val="false"/>
      </w:pPr>
      <w:r>
        <w:rPr>
          <w:b w:val="false"/>
          <w:bCs w:val="false"/>
        </w:rPr>
        <w:t xml:space="preserve">torsiune calculate conform 4.5.3.2.4.</w:t>
      </w:r>
    </w:p>
    <w:p>
      <w:pPr>
        <w:keepNext w:val="false"/>
      </w:pPr>
      <w:r>
        <w:rPr>
          <w:b w:val="false"/>
          <w:bCs w:val="false"/>
        </w:rPr>
        <w:t xml:space="preserve">(2) În cazul calculului modal cu spectrul de r/g259spuns folosind modele spa/g288iale,</w:t>
      </w:r>
    </w:p>
    <w:p>
      <w:pPr>
        <w:keepNext w:val="false"/>
      </w:pPr>
      <w:r>
        <w:rPr>
          <w:b w:val="false"/>
          <w:bCs w:val="false"/>
        </w:rPr>
        <w:t xml:space="preserve">distribu/g288ia for/g288ei seismice între pere/g288ii structurali rezult/g259 din calculul structural. (0)</w:t>
      </w:r>
    </w:p>
    <w:p>
      <w:pPr>
        <w:keepNext w:val="false"/>
      </w:pPr>
      <w:r>
        <w:rPr>
          <w:b w:val="false"/>
          <w:bCs w:val="false"/>
        </w:rPr>
        <w:t xml:space="preserve">8.4.3.2.2.Cl/g259diri cu plan/g250ee cu rigiditate nesemnificativ/g259 în plan orizontal </w:t>
      </w:r>
    </w:p>
    <w:p>
      <w:pPr>
        <w:keepNext w:val="false"/>
      </w:pPr>
      <w:r>
        <w:rPr>
          <w:b w:val="false"/>
          <w:bCs w:val="false"/>
        </w:rPr>
        <w:t xml:space="preserve">(1) Pentru cl/g259dirile cu plan/g250ee cu rigiditate nesemnificativ/g259 în plan orizontal, for/g288a</w:t>
      </w:r>
    </w:p>
    <w:p>
      <w:pPr>
        <w:keepNext w:val="false"/>
      </w:pPr>
      <w:r>
        <w:rPr>
          <w:b w:val="false"/>
          <w:bCs w:val="false"/>
        </w:rPr>
        <w:t xml:space="preserve">seismic/g259 de proiectare pentru ansamblul construc/g288iei se distribuie pere/g288ilor structurali</w:t>
      </w:r>
    </w:p>
    <w:p>
      <w:pPr>
        <w:keepNext w:val="false"/>
      </w:pPr>
      <w:r>
        <w:rPr>
          <w:b w:val="false"/>
          <w:bCs w:val="false"/>
        </w:rPr>
        <w:t xml:space="preserve">propor/g288ional cu masa aferent/g259 fiec/g259ruia, compus/g259 din greutatea proprie a peretelui /g250i</w:t>
      </w:r>
    </w:p>
    <w:p>
      <w:pPr>
        <w:keepNext w:val="false"/>
      </w:pPr>
      <w:r>
        <w:rPr>
          <w:b w:val="false"/>
          <w:bCs w:val="false"/>
        </w:rPr>
        <w:t xml:space="preserve">din înc/g259rc/g259rile aduse de plan/g250eele aferente. (0)</w:t>
      </w:r>
    </w:p>
    <w:p>
      <w:pPr>
        <w:keepNext w:val="false"/>
      </w:pPr>
      <w:r>
        <w:rPr>
          <w:b w:val="false"/>
          <w:bCs w:val="false"/>
        </w:rPr>
        <w:t xml:space="preserve">8.5. Principii /g250i reguli generale de alc/g259tuire specifice construc/g288iilor cu pere/g288i </w:t>
      </w:r>
    </w:p>
    <w:p>
      <w:pPr>
        <w:keepNext w:val="false"/>
      </w:pPr>
      <w:r>
        <w:rPr>
          <w:b w:val="false"/>
          <w:bCs w:val="false"/>
        </w:rPr>
        <w:t xml:space="preserve">structurali din zid/g259rie </w:t>
      </w:r>
    </w:p>
    <w:p>
      <w:pPr>
        <w:keepNext w:val="false"/>
      </w:pPr>
      <w:r>
        <w:rPr>
          <w:b w:val="false"/>
          <w:bCs w:val="false"/>
        </w:rPr>
        <w:t xml:space="preserve">8.5.1. Condi/g288ii generale </w:t>
      </w:r>
    </w:p>
    <w:p>
      <w:pPr>
        <w:keepNext w:val="false"/>
      </w:pPr>
      <w:r>
        <w:rPr>
          <w:b w:val="false"/>
          <w:bCs w:val="false"/>
        </w:rPr>
        <w:t xml:space="preserve">(1) Cl/g259dirile etajate cu pere/g288i structurali din zid/g259rie trebuie s/g259 satisfac/g259 prevederile</w:t>
      </w:r>
    </w:p>
    <w:p>
      <w:pPr>
        <w:keepNext w:val="false"/>
      </w:pPr>
      <w:r>
        <w:rPr>
          <w:b w:val="false"/>
          <w:bCs w:val="false"/>
        </w:rPr>
        <w:t xml:space="preserve">generale de alc/g259tuire de ansamblu date la 4.4. /g250i prevederile generale pentru situa/g288ia</w:t>
      </w:r>
    </w:p>
    <w:p>
      <w:pPr>
        <w:keepNext w:val="false"/>
      </w:pPr>
      <w:r>
        <w:rPr>
          <w:b w:val="false"/>
          <w:bCs w:val="false"/>
        </w:rPr>
        <w:t xml:space="preserve">persistent/g259 de proiectare /g250i pentru situa/g288ia tranzitorie de proiectare date din Codul CR</w:t>
      </w:r>
    </w:p>
    <w:p>
      <w:pPr>
        <w:keepNext w:val="false"/>
      </w:pPr>
      <w:r>
        <w:rPr>
          <w:b w:val="false"/>
          <w:bCs w:val="false"/>
        </w:rPr>
        <w:t xml:space="preserve">6.</w:t>
      </w:r>
    </w:p>
    <w:p>
      <w:pPr>
        <w:keepNext w:val="false"/>
      </w:pPr>
      <w:r>
        <w:rPr>
          <w:b w:val="false"/>
          <w:bCs w:val="false"/>
        </w:rPr>
        <w:t xml:space="preserve">(2) Pentru asigurarea comport/g259rii spa/g288iale a structurilor cu pere/g288i din zid/g259rie, în</w:t>
      </w:r>
    </w:p>
    <w:p>
      <w:pPr>
        <w:keepNext w:val="false"/>
      </w:pPr>
      <w:r>
        <w:rPr>
          <w:b w:val="false"/>
          <w:bCs w:val="false"/>
        </w:rPr>
        <w:t xml:space="preserve">proiect se vor prevedea m/g259suri adecvate pentru realizarea unor leg/g259turi sigure,  între: (0)</w:t>
      </w:r>
    </w:p>
    <w:p>
      <w:pPr>
        <w:keepNext w:val="false"/>
      </w:pPr>
      <w:r>
        <w:rPr>
          <w:b w:val="false"/>
          <w:bCs w:val="false"/>
        </w:rPr>
        <w:t xml:space="preserve">- pere/g288ii structurali de pe cele dou/g259 direc/g288ii principale;</w:t>
      </w:r>
    </w:p>
    <w:p>
      <w:pPr>
        <w:keepNext w:val="false"/>
      </w:pPr>
      <w:r>
        <w:rPr>
          <w:b w:val="false"/>
          <w:bCs w:val="false"/>
        </w:rPr>
        <w:t xml:space="preserve">- pere/g288i /g250i plan/g250ee.</w:t>
      </w:r>
    </w:p>
    <w:p>
      <w:pPr>
        <w:keepNext w:val="false"/>
      </w:pPr>
      <w:r>
        <w:rPr>
          <w:b w:val="false"/>
          <w:bCs w:val="false"/>
        </w:rPr>
        <w:t xml:space="preserve">8.4.3. Determinarea for/g288elor seismice de proiectare pentru pere/g288ii structurali </w:t>
      </w:r>
    </w:p>
    <w:p>
      <w:pPr>
        <w:keepNext w:val="false"/>
      </w:pPr>
      <w:r>
        <w:rPr>
          <w:b w:val="false"/>
          <w:bCs w:val="false"/>
        </w:rPr>
        <w:t xml:space="preserve">8.4.3.1. Distribu/g288ia for/g288elor seismice orizontale pe în/g259l/g288imea cl/g259dirii </w:t>
      </w:r>
    </w:p>
    <w:p>
      <w:pPr>
        <w:keepNext w:val="false"/>
      </w:pPr>
      <w:r>
        <w:rPr>
          <w:b w:val="false"/>
          <w:bCs w:val="false"/>
        </w:rPr>
        <w:t xml:space="preserve">(1) Pentru cl/g259dirile curente cu pere/g288i structurali din zid/g259rie, distribu/g288ia for/g288ei </w:t>
      </w:r>
    </w:p>
    <w:p>
      <w:pPr>
        <w:keepNext w:val="false"/>
      </w:pPr>
      <w:r>
        <w:rPr>
          <w:b w:val="false"/>
          <w:bCs w:val="false"/>
        </w:rPr>
        <w:t xml:space="preserve">t/g259ietoare de baz/g259 pe în/g259l/g288imea cl/g259dirii se va face cu rela/g288ia (4.5) din acest Cod, </w:t>
      </w:r>
    </w:p>
    <w:p>
      <w:pPr>
        <w:keepNext w:val="false"/>
      </w:pPr>
      <w:r>
        <w:rPr>
          <w:b w:val="false"/>
          <w:bCs w:val="false"/>
        </w:rPr>
        <w:t xml:space="preserve">admi/g288ând c/g259 forma proprie a modului fundamental este o linie dreapt/g259. (0)</w:t>
      </w:r>
    </w:p>
    <w:p>
      <w:pPr>
        <w:keepNext w:val="false"/>
      </w:pPr>
      <w:r>
        <w:rPr>
          <w:b w:val="false"/>
          <w:bCs w:val="false"/>
        </w:rPr>
        <w:t xml:space="preserve">8.4.3.2. Distribu/g288ia for/g288ei t/g259ietoare între pere/g288ii structurali </w:t>
      </w:r>
    </w:p>
    <w:p>
      <w:pPr>
        <w:keepNext w:val="false"/>
      </w:pPr>
      <w:r>
        <w:rPr>
          <w:b w:val="false"/>
          <w:bCs w:val="false"/>
        </w:rPr>
        <w:t xml:space="preserve">8.4.3.2.1.Cl/g259diri cu plan/g250ee rigide în plan orizontal </w:t>
      </w:r>
    </w:p>
    <w:p>
      <w:pPr>
        <w:keepNext w:val="false"/>
      </w:pPr>
      <w:r>
        <w:rPr>
          <w:b w:val="false"/>
          <w:bCs w:val="false"/>
        </w:rPr>
        <w:t xml:space="preserve">191</w:t>
      </w:r>
    </w:p>
    <w:p>
      <w:pPr>
        <w:keepNext w:val="false"/>
      </w:pPr>
      <w:r>
        <w:rPr>
          <w:b w:val="false"/>
          <w:bCs w:val="false"/>
        </w:rPr>
        <w:t xml:space="preserve">8.5.2. Proiectarea suprastructurii </w:t>
      </w:r>
    </w:p>
    <w:p>
      <w:pPr>
        <w:keepNext w:val="false"/>
      </w:pPr>
      <w:r>
        <w:rPr>
          <w:b w:val="false"/>
          <w:bCs w:val="false"/>
        </w:rPr>
        <w:t xml:space="preserve">8.5.2.1. Pere/g288i structurali </w:t>
      </w:r>
    </w:p>
    <w:p>
      <w:pPr>
        <w:keepNext w:val="false"/>
      </w:pPr>
      <w:r>
        <w:rPr>
          <w:b w:val="false"/>
          <w:bCs w:val="false"/>
        </w:rPr>
        <w:t xml:space="preserve">8.5.2.1.1.Condi/g288ii generale  </w:t>
      </w:r>
    </w:p>
    <w:p>
      <w:pPr>
        <w:keepNext w:val="false"/>
      </w:pPr>
      <w:r>
        <w:rPr>
          <w:b w:val="false"/>
          <w:bCs w:val="false"/>
        </w:rPr>
        <w:t xml:space="preserve">(1) To/g288i pere/g288ii din zid/g259rie care îndeplinesc condi/g288iile de la 8.1.1. (3)  vor fi</w:t>
      </w:r>
    </w:p>
    <w:p>
      <w:pPr>
        <w:keepNext w:val="false"/>
      </w:pPr>
      <w:r>
        <w:rPr>
          <w:b w:val="false"/>
          <w:bCs w:val="false"/>
        </w:rPr>
        <w:t xml:space="preserve">considera/g288i "pere/g288i structurali" /g250i vor fi proiecta/g288i conform acestui capitol.</w:t>
      </w:r>
    </w:p>
    <w:p>
      <w:pPr>
        <w:keepNext w:val="false"/>
      </w:pPr>
      <w:r>
        <w:rPr>
          <w:b w:val="false"/>
          <w:bCs w:val="false"/>
        </w:rPr>
        <w:t xml:space="preserve">(2) Pere/g288ii din zid/g259rie care nu îndeplinesc condi/g288iile de la 8.1.1. (3) vor fi</w:t>
      </w:r>
    </w:p>
    <w:p>
      <w:pPr>
        <w:keepNext w:val="false"/>
      </w:pPr>
      <w:r>
        <w:rPr>
          <w:b w:val="false"/>
          <w:bCs w:val="false"/>
        </w:rPr>
        <w:t xml:space="preserve">considera/g288i "pere/g288i nestructurali" /g250i vor fi calcula/g288i /g250i alc/g259tui/g288i, pentru situa/g288ia</w:t>
      </w:r>
    </w:p>
    <w:p>
      <w:pPr>
        <w:keepNext w:val="false"/>
      </w:pPr>
      <w:r>
        <w:rPr>
          <w:b w:val="false"/>
          <w:bCs w:val="false"/>
        </w:rPr>
        <w:t xml:space="preserve">persistent/g259 de proiectare /g250i situa/g288ia tranzitorie de proiectare conform prevederilor din</w:t>
      </w:r>
    </w:p>
    <w:p>
      <w:pPr>
        <w:keepNext w:val="false"/>
      </w:pPr>
      <w:r>
        <w:rPr>
          <w:b w:val="false"/>
          <w:bCs w:val="false"/>
        </w:rPr>
        <w:t xml:space="preserve">Codul CR 6 /g250i pentru situa/g288ia seism</w:t>
      </w:r>
    </w:p>
    <w:p>
      <w:pPr>
        <w:keepNext w:val="false"/>
      </w:pPr>
      <w:r>
        <w:rPr>
          <w:b w:val="false"/>
          <w:bCs w:val="false"/>
        </w:rPr>
        <w:t xml:space="preserve">ic/g259 de proiectare conform prevederilor din capitolul</w:t>
      </w:r>
    </w:p>
    <w:p>
      <w:pPr>
        <w:keepNext w:val="false"/>
      </w:pPr>
      <w:r>
        <w:rPr>
          <w:b w:val="false"/>
          <w:bCs w:val="false"/>
        </w:rPr>
        <w:t xml:space="preserve">10 din acest Cod.</w:t>
      </w:r>
    </w:p>
    <w:p>
      <w:pPr>
        <w:keepNext w:val="false"/>
      </w:pPr>
      <w:r>
        <w:rPr>
          <w:b w:val="false"/>
          <w:bCs w:val="false"/>
        </w:rPr>
        <w:t xml:space="preserve">(3) Structurile construc/g288iilor etajate curente din zid/g259rie, se clasific/g259 dup/g259 cum</w:t>
      </w:r>
    </w:p>
    <w:p>
      <w:pPr>
        <w:keepNext w:val="false"/>
      </w:pPr>
      <w:r>
        <w:rPr>
          <w:b w:val="false"/>
          <w:bCs w:val="false"/>
        </w:rPr>
        <w:t xml:space="preserve">urm</w:t>
      </w:r>
    </w:p>
    <w:p>
      <w:pPr>
        <w:keepNext w:val="false"/>
      </w:pPr>
      <w:r>
        <w:rPr>
          <w:b w:val="false"/>
          <w:bCs w:val="false"/>
        </w:rPr>
        <w:t xml:space="preserve">eaz/g259: (0)</w:t>
      </w:r>
    </w:p>
    <w:p>
      <w:pPr>
        <w:keepNext w:val="false"/>
      </w:pPr>
      <w:r>
        <w:rPr>
          <w:b w:val="false"/>
          <w:bCs w:val="false"/>
        </w:rPr>
        <w:t xml:space="preserve">- structuri cu pere/g288i structurali de/g250i (sistem fagure);</w:t>
      </w:r>
    </w:p>
    <w:p>
      <w:pPr>
        <w:keepNext w:val="false"/>
      </w:pPr>
      <w:r>
        <w:rPr>
          <w:b w:val="false"/>
          <w:bCs w:val="false"/>
        </w:rPr>
        <w:t xml:space="preserve">- structuri cu pere/g288i structurali rari (sistem celular).</w:t>
      </w:r>
    </w:p>
    <w:p>
      <w:pPr>
        <w:keepNext w:val="false"/>
      </w:pPr>
      <w:r>
        <w:rPr>
          <w:b w:val="false"/>
          <w:bCs w:val="false"/>
        </w:rPr>
        <w:t xml:space="preserve">- structuri  mixte ( dual) la care pere /g288ii structurali conlucreaz/g259 cu cadre din</w:t>
      </w:r>
    </w:p>
    <w:p>
      <w:pPr>
        <w:keepNext w:val="false"/>
      </w:pPr>
      <w:r>
        <w:rPr>
          <w:b w:val="false"/>
          <w:bCs w:val="false"/>
        </w:rPr>
        <w:t xml:space="preserve">beton arm</w:t>
      </w:r>
    </w:p>
    <w:p>
      <w:pPr>
        <w:keepNext w:val="false"/>
      </w:pPr>
      <w:r>
        <w:rPr>
          <w:b w:val="false"/>
          <w:bCs w:val="false"/>
        </w:rPr>
        <w:t xml:space="preserve">at pentru preluarea for/g288elor seismice</w:t>
      </w:r>
    </w:p>
    <w:p>
      <w:pPr>
        <w:keepNext w:val="false"/>
      </w:pPr>
      <w:r>
        <w:rPr>
          <w:b w:val="false"/>
          <w:bCs w:val="false"/>
        </w:rPr>
        <w:t xml:space="preserve">8.5.2.1.2.Arii de zid/g259rie /g250i cerin/g288e privind geometria pere/g288ilor </w:t>
      </w:r>
    </w:p>
    <w:p>
      <w:pPr>
        <w:keepNext w:val="false"/>
      </w:pPr>
      <w:r>
        <w:rPr>
          <w:b w:val="false"/>
          <w:bCs w:val="false"/>
        </w:rPr>
        <w:t xml:space="preserve">(1) Valorile necesare ale ariilor nete ale pere/g288ilo r structurali, pe ambele direc /g288ii</w:t>
      </w:r>
    </w:p>
    <w:p>
      <w:pPr>
        <w:keepNext w:val="false"/>
      </w:pPr>
      <w:r>
        <w:rPr>
          <w:b w:val="false"/>
          <w:bCs w:val="false"/>
        </w:rPr>
        <w:t xml:space="preserve">principale ale construc/g288iei, se vor stabili prin calcul. Aces</w:t>
      </w:r>
    </w:p>
    <w:p>
      <w:pPr>
        <w:keepNext w:val="false"/>
      </w:pPr>
      <w:r>
        <w:rPr>
          <w:b w:val="false"/>
          <w:bCs w:val="false"/>
        </w:rPr>
        <w:t xml:space="preserve">te valori treb uie s/g259 fie cel</w:t>
      </w:r>
    </w:p>
    <w:p>
      <w:pPr>
        <w:keepNext w:val="false"/>
      </w:pPr>
      <w:r>
        <w:rPr>
          <w:b w:val="false"/>
          <w:bCs w:val="false"/>
        </w:rPr>
        <w:t xml:space="preserve">pu/g288in egale cu cele din tabelele 8.8 /g250i 8.9 sau cu valorile reduse conform 8.3.2.2.(7) /g250i</w:t>
      </w:r>
    </w:p>
    <w:p>
      <w:pPr>
        <w:keepNext w:val="false"/>
      </w:pPr>
      <w:r>
        <w:rPr>
          <w:b w:val="false"/>
          <w:bCs w:val="false"/>
        </w:rPr>
        <w:t xml:space="preserve">8.3.2.2.(8).</w:t>
      </w:r>
    </w:p>
    <w:p>
      <w:pPr>
        <w:keepNext w:val="false"/>
      </w:pPr>
      <w:r>
        <w:rPr>
          <w:b w:val="false"/>
          <w:bCs w:val="false"/>
        </w:rPr>
        <w:t xml:space="preserve">(2) Lungimea minim/g259 (lmin) a spale/g288ilor adiacen/g288i golurilor de u/g250i /g250i de ferestre se</w:t>
      </w:r>
    </w:p>
    <w:p>
      <w:pPr>
        <w:keepNext w:val="false"/>
      </w:pPr>
      <w:r>
        <w:rPr>
          <w:b w:val="false"/>
          <w:bCs w:val="false"/>
        </w:rPr>
        <w:t xml:space="preserve">lim</w:t>
      </w:r>
    </w:p>
    <w:p>
      <w:pPr>
        <w:keepNext w:val="false"/>
      </w:pPr>
      <w:r>
        <w:rPr>
          <w:b w:val="false"/>
          <w:bCs w:val="false"/>
        </w:rPr>
        <w:t xml:space="preserve">iteaz/g259, în func/g288ie de cea mai mare în/g259l/g288ime a golurilor adiacente (hgol) sau  de</w:t>
      </w:r>
    </w:p>
    <w:p>
      <w:pPr>
        <w:keepNext w:val="false"/>
      </w:pPr>
      <w:r>
        <w:rPr>
          <w:b w:val="false"/>
          <w:bCs w:val="false"/>
        </w:rPr>
        <w:t xml:space="preserve">grosim</w:t>
      </w:r>
    </w:p>
    <w:p>
      <w:pPr>
        <w:keepNext w:val="false"/>
      </w:pPr>
      <w:r>
        <w:rPr>
          <w:b w:val="false"/>
          <w:bCs w:val="false"/>
        </w:rPr>
        <w:t xml:space="preserve">ea peretelui (t),  dup/g259 cum urmeaz/g259:</w:t>
      </w:r>
    </w:p>
    <w:p>
      <w:pPr>
        <w:keepNext w:val="false"/>
      </w:pPr>
      <w:r>
        <w:rPr>
          <w:b w:val="false"/>
          <w:bCs w:val="false"/>
        </w:rPr>
        <w:t xml:space="preserve">(a) pentru zid/g259ria nearmat/g259 (ZNA):</w:t>
      </w:r>
    </w:p>
    <w:p>
      <w:pPr>
        <w:keepNext w:val="false"/>
      </w:pPr>
      <w:r>
        <w:rPr>
          <w:b w:val="false"/>
          <w:bCs w:val="false"/>
        </w:rPr>
        <w:t xml:space="preserve">- spale/g288i de cap/g259t la pere/g288i de fa/g288ad/g259 /g250i interiori:  lmin=0,6hgol  /g116 1,20 m</w:t>
      </w:r>
    </w:p>
    <w:p>
      <w:pPr>
        <w:keepNext w:val="false"/>
      </w:pPr>
      <w:r>
        <w:rPr>
          <w:b w:val="false"/>
          <w:bCs w:val="false"/>
        </w:rPr>
        <w:t xml:space="preserve">- spale/g288i intermediari la pere/g288i de fa/g288ad/g259 /g250i interiori: lmin=0,5hgol /g116 1,00 m</w:t>
      </w:r>
    </w:p>
    <w:p>
      <w:pPr>
        <w:keepNext w:val="false"/>
      </w:pPr>
      <w:r>
        <w:rPr>
          <w:b w:val="false"/>
          <w:bCs w:val="false"/>
        </w:rPr>
        <w:t xml:space="preserve">(b) pentru zid/g259ria confinat/g259 (ZC sau ZC+AR):</w:t>
      </w:r>
    </w:p>
    <w:p>
      <w:pPr>
        <w:keepNext w:val="false"/>
      </w:pPr>
      <w:r>
        <w:rPr>
          <w:b w:val="false"/>
          <w:bCs w:val="false"/>
        </w:rPr>
        <w:t xml:space="preserve">- spale/g288i de cap/g259t la pere/g288i de fa/g288ad/g259 /g250i interiori: lmin =0,5hgol  /g116 1,00 m</w:t>
      </w:r>
    </w:p>
    <w:p>
      <w:pPr>
        <w:keepNext w:val="false"/>
      </w:pPr>
      <w:r>
        <w:rPr>
          <w:b w:val="false"/>
          <w:bCs w:val="false"/>
        </w:rPr>
        <w:t xml:space="preserve">- spale/g288i intermediari la pere/g288i de fa/g288ad/g259 /g250i interiori: lmin=0,4hgol /g116 0,80 m</w:t>
      </w:r>
    </w:p>
    <w:p>
      <w:pPr>
        <w:keepNext w:val="false"/>
      </w:pPr>
      <w:r>
        <w:rPr>
          <w:b w:val="false"/>
          <w:bCs w:val="false"/>
        </w:rPr>
        <w:t xml:space="preserve">(c) pentru zid/g259ria cu inim/g259 armat/g259 (ZIA): lmin=3t unde t este grosim ea total/g259 a</w:t>
      </w:r>
    </w:p>
    <w:p>
      <w:pPr>
        <w:keepNext w:val="false"/>
      </w:pPr>
      <w:r>
        <w:rPr>
          <w:b w:val="false"/>
          <w:bCs w:val="false"/>
        </w:rPr>
        <w:t xml:space="preserve">peretelui.  ( )</w:t>
      </w:r>
    </w:p>
    <w:p>
      <w:pPr>
        <w:keepNext w:val="false"/>
      </w:pPr>
      <w:r>
        <w:rPr>
          <w:b w:val="false"/>
          <w:bCs w:val="false"/>
        </w:rPr>
        <w:t xml:space="preserve">192</w:t>
      </w:r>
    </w:p>
    <w:p>
      <w:pPr>
        <w:keepNext w:val="false"/>
      </w:pPr>
      <w:r>
        <w:rPr>
          <w:b w:val="false"/>
          <w:bCs w:val="false"/>
        </w:rPr>
        <w:t xml:space="preserve">Figura 8.1. Dispunerea în plan a golurilor din pere/g288ii de zid/g259rie </w:t>
      </w:r>
    </w:p>
    <w:p>
      <w:pPr>
        <w:keepNext w:val="false"/>
      </w:pPr>
      <w:r>
        <w:rPr>
          <w:b w:val="false"/>
          <w:bCs w:val="false"/>
        </w:rPr>
        <w:t xml:space="preserve">(3) Raportul /g85 între ariile în plan ale golurilor de u/g250i /g250i ferestre /g250i ariile plinurilor</w:t>
      </w:r>
    </w:p>
    <w:p>
      <w:pPr>
        <w:keepNext w:val="false"/>
      </w:pPr>
      <w:r>
        <w:rPr>
          <w:b w:val="false"/>
          <w:bCs w:val="false"/>
        </w:rPr>
        <w:t xml:space="preserve">de zid/g259rie v</w:t>
      </w:r>
    </w:p>
    <w:p>
      <w:pPr>
        <w:keepNext w:val="false"/>
      </w:pPr>
      <w:r>
        <w:rPr>
          <w:b w:val="false"/>
          <w:bCs w:val="false"/>
        </w:rPr>
        <w:t xml:space="preserve">a fi limitat la valorile din tabelul 8.11. Pentru determinarea raportu lui /g545 se</w:t>
      </w:r>
    </w:p>
    <w:p>
      <w:pPr>
        <w:keepNext w:val="false"/>
      </w:pPr>
      <w:r>
        <w:rPr>
          <w:b w:val="false"/>
          <w:bCs w:val="false"/>
        </w:rPr>
        <w:t xml:space="preserve">iau în consid</w:t>
      </w:r>
    </w:p>
    <w:p>
      <w:pPr>
        <w:keepNext w:val="false"/>
      </w:pPr>
      <w:r>
        <w:rPr>
          <w:b w:val="false"/>
          <w:bCs w:val="false"/>
        </w:rPr>
        <w:t xml:space="preserve">erare numai elementele verticale cu continuitate pân/g259 la funda/g288ii /g250i care au</w:t>
      </w:r>
    </w:p>
    <w:p>
      <w:pPr>
        <w:keepNext w:val="false"/>
      </w:pPr>
      <w:r>
        <w:rPr>
          <w:b w:val="false"/>
          <w:bCs w:val="false"/>
        </w:rPr>
        <w:t xml:space="preserve">dim</w:t>
      </w:r>
    </w:p>
    <w:p>
      <w:pPr>
        <w:keepNext w:val="false"/>
      </w:pPr>
      <w:r>
        <w:rPr>
          <w:b w:val="false"/>
          <w:bCs w:val="false"/>
        </w:rPr>
        <w:t xml:space="preserve">ensiuni cel pu/g288in egale cu valorile minime date la (2).</w:t>
      </w:r>
    </w:p>
    <w:p>
      <w:pPr>
        <w:keepNext w:val="false"/>
      </w:pPr>
      <w:r>
        <w:rPr>
          <w:b w:val="false"/>
          <w:bCs w:val="false"/>
        </w:rPr>
        <w:t xml:space="preserve">Tabelul 8.11. Raportul /g85 între ariile în plan ale golurilor de u/g250i /g250i ferestre </w:t>
      </w:r>
    </w:p>
    <w:p>
      <w:pPr>
        <w:keepNext w:val="false"/>
      </w:pPr>
      <w:r>
        <w:rPr>
          <w:b w:val="false"/>
          <w:bCs w:val="false"/>
        </w:rPr>
        <w:t xml:space="preserve">/g250i  ariile plinurilor de zid/g259rie</w:t>
      </w:r>
    </w:p>
    <w:p>
      <w:pPr>
        <w:keepNext w:val="false"/>
      </w:pPr>
      <w:r>
        <w:rPr>
          <w:b w:val="false"/>
          <w:bCs w:val="false"/>
        </w:rPr>
        <w:t xml:space="preserve">Accelera/g288ia ag 0,10 g 0,15 g 0,20 g /g250i 0,25g 0,30g÷ 0,40g </w:t>
      </w:r>
    </w:p>
    <w:p>
      <w:pPr>
        <w:keepNext w:val="false"/>
      </w:pPr>
      <w:r>
        <w:rPr>
          <w:b w:val="false"/>
          <w:bCs w:val="false"/>
        </w:rPr>
        <w:t xml:space="preserve">Perete </w:t>
      </w:r>
    </w:p>
    <w:p>
      <w:pPr>
        <w:keepNext w:val="false"/>
      </w:pPr>
      <w:r>
        <w:rPr>
          <w:b w:val="false"/>
          <w:bCs w:val="false"/>
        </w:rPr>
        <w:t xml:space="preserve">exterior </w:t>
      </w:r>
    </w:p>
    <w:p>
      <w:pPr>
        <w:keepNext w:val="false"/>
      </w:pPr>
      <w:r>
        <w:rPr>
          <w:b w:val="false"/>
          <w:bCs w:val="false"/>
        </w:rPr>
        <w:t xml:space="preserve">nniv/g1003 </w:t>
      </w:r>
    </w:p>
    <w:p>
      <w:pPr>
        <w:keepNext w:val="false"/>
      </w:pPr>
      <w:r>
        <w:rPr>
          <w:b w:val="false"/>
          <w:bCs w:val="false"/>
        </w:rPr>
        <w:t xml:space="preserve">/g85/g1001,5 </w:t>
      </w:r>
    </w:p>
    <w:p>
      <w:pPr>
        <w:keepNext w:val="false"/>
      </w:pPr>
      <w:r>
        <w:rPr>
          <w:b w:val="false"/>
          <w:bCs w:val="false"/>
        </w:rPr>
        <w:t xml:space="preserve">nniv/g1003 </w:t>
      </w:r>
    </w:p>
    <w:p>
      <w:pPr>
        <w:keepNext w:val="false"/>
      </w:pPr>
      <w:r>
        <w:rPr>
          <w:b w:val="false"/>
          <w:bCs w:val="false"/>
        </w:rPr>
        <w:t xml:space="preserve">/g85 /g100 1,25 /g85/g1001,00 /g85/g1000,80 nniv=4,5 </w:t>
      </w:r>
    </w:p>
    <w:p>
      <w:pPr>
        <w:keepNext w:val="false"/>
      </w:pPr>
      <w:r>
        <w:rPr>
          <w:b w:val="false"/>
          <w:bCs w:val="false"/>
        </w:rPr>
        <w:t xml:space="preserve">/g85/g1001,25 </w:t>
      </w:r>
    </w:p>
    <w:p>
      <w:pPr>
        <w:keepNext w:val="false"/>
      </w:pPr>
      <w:r>
        <w:rPr>
          <w:b w:val="false"/>
          <w:bCs w:val="false"/>
        </w:rPr>
        <w:t xml:space="preserve">nniv=4 </w:t>
      </w:r>
    </w:p>
    <w:p>
      <w:pPr>
        <w:keepNext w:val="false"/>
      </w:pPr>
      <w:r>
        <w:rPr>
          <w:b w:val="false"/>
          <w:bCs w:val="false"/>
        </w:rPr>
        <w:t xml:space="preserve">/g85 /g100 1,00 </w:t>
      </w:r>
    </w:p>
    <w:p>
      <w:pPr>
        <w:keepNext w:val="false"/>
      </w:pPr>
      <w:r>
        <w:rPr>
          <w:b w:val="false"/>
          <w:bCs w:val="false"/>
        </w:rPr>
        <w:t xml:space="preserve">Perete </w:t>
      </w:r>
    </w:p>
    <w:p>
      <w:pPr>
        <w:keepNext w:val="false"/>
      </w:pPr>
      <w:r>
        <w:rPr>
          <w:b w:val="false"/>
          <w:bCs w:val="false"/>
        </w:rPr>
        <w:t xml:space="preserve">interior </w:t>
      </w:r>
    </w:p>
    <w:p>
      <w:pPr>
        <w:keepNext w:val="false"/>
      </w:pPr>
      <w:r>
        <w:rPr>
          <w:b w:val="false"/>
          <w:bCs w:val="false"/>
        </w:rPr>
        <w:t xml:space="preserve">nniv/g1003 </w:t>
      </w:r>
    </w:p>
    <w:p>
      <w:pPr>
        <w:keepNext w:val="false"/>
      </w:pPr>
      <w:r>
        <w:rPr>
          <w:b w:val="false"/>
          <w:bCs w:val="false"/>
        </w:rPr>
        <w:t xml:space="preserve">/g85/g1000,55 </w:t>
      </w:r>
    </w:p>
    <w:p>
      <w:pPr>
        <w:keepNext w:val="false"/>
      </w:pPr>
      <w:r>
        <w:rPr>
          <w:b w:val="false"/>
          <w:bCs w:val="false"/>
        </w:rPr>
        <w:t xml:space="preserve">nniv/g1003 </w:t>
      </w:r>
    </w:p>
    <w:p>
      <w:pPr>
        <w:keepNext w:val="false"/>
      </w:pPr>
      <w:r>
        <w:rPr>
          <w:b w:val="false"/>
          <w:bCs w:val="false"/>
        </w:rPr>
        <w:t xml:space="preserve">/g85 /g100 0,45 /g85/g1000,35 /g85/g100 0,.25 nniv=4,5 </w:t>
      </w:r>
    </w:p>
    <w:p>
      <w:pPr>
        <w:keepNext w:val="false"/>
      </w:pPr>
      <w:r>
        <w:rPr>
          <w:b w:val="false"/>
          <w:bCs w:val="false"/>
        </w:rPr>
        <w:t xml:space="preserve">/g85 /g100 0,45 </w:t>
      </w:r>
    </w:p>
    <w:p>
      <w:pPr>
        <w:keepNext w:val="false"/>
      </w:pPr>
      <w:r>
        <w:rPr>
          <w:b w:val="false"/>
          <w:bCs w:val="false"/>
        </w:rPr>
        <w:t xml:space="preserve">nniv=4 </w:t>
      </w:r>
    </w:p>
    <w:p>
      <w:pPr>
        <w:keepNext w:val="false"/>
      </w:pPr>
      <w:r>
        <w:rPr>
          <w:b w:val="false"/>
          <w:bCs w:val="false"/>
        </w:rPr>
        <w:t xml:space="preserve">/g85 /g100 0,35 </w:t>
      </w:r>
    </w:p>
    <w:p>
      <w:pPr>
        <w:keepNext w:val="false"/>
      </w:pPr>
      <w:r>
        <w:rPr>
          <w:b w:val="false"/>
          <w:bCs w:val="false"/>
        </w:rPr>
        <w:t xml:space="preserve">(4) Grosimea minim/g259 a pere/g288ilor structurali pentru  cerin/g288a de siguran/g288/g259 structural/g259,</w:t>
      </w:r>
    </w:p>
    <w:p>
      <w:pPr>
        <w:keepNext w:val="false"/>
      </w:pPr>
      <w:r>
        <w:rPr>
          <w:b w:val="false"/>
          <w:bCs w:val="false"/>
        </w:rPr>
        <w:t xml:space="preserve">indiferent de materialul elementelor din care este executat/g259 zid/g259ria  va fi 240 mm.</w:t>
      </w:r>
    </w:p>
    <w:p>
      <w:pPr>
        <w:keepNext w:val="false"/>
      </w:pPr>
      <w:r>
        <w:rPr>
          <w:b w:val="false"/>
          <w:bCs w:val="false"/>
        </w:rPr>
        <w:t xml:space="preserve">Pentru satisfacerea celorlalte cerin/g288e esen</w:t>
      </w:r>
    </w:p>
    <w:p>
      <w:pPr>
        <w:keepNext w:val="false"/>
      </w:pPr>
      <w:r>
        <w:rPr>
          <w:b w:val="false"/>
          <w:bCs w:val="false"/>
        </w:rPr>
        <w:t xml:space="preserve">/g288iale, grosimile pere/g288ilor se vor stabili</w:t>
      </w:r>
    </w:p>
    <w:p>
      <w:pPr>
        <w:keepNext w:val="false"/>
      </w:pPr>
      <w:r>
        <w:rPr>
          <w:b w:val="false"/>
          <w:bCs w:val="false"/>
        </w:rPr>
        <w:t xml:space="preserve">confor</w:t>
      </w:r>
    </w:p>
    <w:p>
      <w:pPr>
        <w:keepNext w:val="false"/>
      </w:pPr>
      <w:r>
        <w:rPr>
          <w:b w:val="false"/>
          <w:bCs w:val="false"/>
        </w:rPr>
        <w:t xml:space="preserve">m reglement/g259rilor specifice în vigoare.</w:t>
      </w:r>
    </w:p>
    <w:p>
      <w:pPr>
        <w:keepNext w:val="false"/>
      </w:pPr>
      <w:r>
        <w:rPr>
          <w:b w:val="false"/>
          <w:bCs w:val="false"/>
        </w:rPr>
        <w:t xml:space="preserve">(5) Indiferent de rezultatele calculelor de rezisten/g288/g259, raportul între în/g259l/g288imea</w:t>
      </w:r>
    </w:p>
    <w:p>
      <w:pPr>
        <w:keepNext w:val="false"/>
      </w:pPr>
      <w:r>
        <w:rPr>
          <w:b w:val="false"/>
          <w:bCs w:val="false"/>
        </w:rPr>
        <w:t xml:space="preserve">etaju</w:t>
      </w:r>
    </w:p>
    <w:p>
      <w:pPr>
        <w:keepNext w:val="false"/>
      </w:pPr>
      <w:r>
        <w:rPr>
          <w:b w:val="false"/>
          <w:bCs w:val="false"/>
        </w:rPr>
        <w:t xml:space="preserve">lui ( het) /g250i grosimea peretelui structural (t) trebuie s/g259 satisfac/g259 urm/g259toarele</w:t>
      </w:r>
    </w:p>
    <w:p>
      <w:pPr>
        <w:keepNext w:val="false"/>
      </w:pPr>
      <w:r>
        <w:rPr>
          <w:b w:val="false"/>
          <w:bCs w:val="false"/>
        </w:rPr>
        <w:t xml:space="preserve">condi/g288ii: (0)</w:t>
      </w:r>
    </w:p>
    <w:p>
      <w:pPr>
        <w:keepNext w:val="false"/>
      </w:pPr>
      <w:r>
        <w:rPr>
          <w:b w:val="false"/>
          <w:bCs w:val="false"/>
        </w:rPr>
        <w:t xml:space="preserve">- zid/g259rie nearmat/g259  (ZNA) het/t/g10012;</w:t>
      </w:r>
    </w:p>
    <w:p>
      <w:pPr>
        <w:keepNext w:val="false"/>
      </w:pPr>
      <w:r>
        <w:rPr>
          <w:b w:val="false"/>
          <w:bCs w:val="false"/>
        </w:rPr>
        <w:t xml:space="preserve">- zid/g259rie confinat/g259 (ZC) /g250i zid/g259rie cu inim/g259 armat/g259 (ZIA)  het/t/g10015.</w:t>
      </w:r>
    </w:p>
    <w:p>
      <w:pPr>
        <w:keepNext w:val="false"/>
      </w:pPr>
      <w:r>
        <w:rPr>
          <w:b w:val="false"/>
          <w:bCs w:val="false"/>
        </w:rPr>
        <w:t xml:space="preserve">8.5.2.1.3.Sec/g288iuni de zid/g259rie sl/g259bite prin goluri /g250i /g250li/g288uri. </w:t>
      </w:r>
    </w:p>
    <w:p>
      <w:pPr>
        <w:keepNext w:val="false"/>
      </w:pPr>
      <w:r>
        <w:rPr>
          <w:b w:val="false"/>
          <w:bCs w:val="false"/>
        </w:rPr>
        <w:t xml:space="preserve">(1) Se aplic/g259 prevederile comune pentru situa/g288ia persistent/g259 de proiectare /g250i pentru</w:t>
      </w:r>
    </w:p>
    <w:p>
      <w:pPr>
        <w:keepNext w:val="false"/>
      </w:pPr>
      <w:r>
        <w:rPr>
          <w:b w:val="false"/>
          <w:bCs w:val="false"/>
        </w:rPr>
        <w:t xml:space="preserve">situa/g288ia tranzitorie de proiectare date în Codul CR 6, indiferent de zona seismic/g259, de</w:t>
      </w:r>
    </w:p>
    <w:p>
      <w:pPr>
        <w:keepNext w:val="false"/>
      </w:pPr>
      <w:r>
        <w:rPr>
          <w:b w:val="false"/>
          <w:bCs w:val="false"/>
        </w:rPr>
        <w:t xml:space="preserve">în/g259l/g288im</w:t>
      </w:r>
    </w:p>
    <w:p>
      <w:pPr>
        <w:keepNext w:val="false"/>
      </w:pPr>
      <w:r>
        <w:rPr>
          <w:b w:val="false"/>
          <w:bCs w:val="false"/>
        </w:rPr>
        <w:t xml:space="preserve">ea cl/g259dirii /g250i de materialele din care este realizat/g259 zid/g259ria. (0)</w:t>
      </w:r>
    </w:p>
    <w:p>
      <w:pPr>
        <w:keepNext w:val="false"/>
      </w:pPr>
      <w:r>
        <w:rPr>
          <w:b w:val="false"/>
          <w:bCs w:val="false"/>
        </w:rPr>
        <w:t xml:space="preserve">193</w:t>
      </w:r>
    </w:p>
    <w:p>
      <w:pPr>
        <w:keepNext w:val="false"/>
      </w:pPr>
      <w:r>
        <w:rPr>
          <w:b w:val="false"/>
          <w:bCs w:val="false"/>
        </w:rPr>
        <w:t xml:space="preserve">8.5.2.2. Plan/g250ee </w:t>
      </w:r>
    </w:p>
    <w:p>
      <w:pPr>
        <w:keepNext w:val="false"/>
      </w:pPr>
      <w:r>
        <w:rPr>
          <w:b w:val="false"/>
          <w:bCs w:val="false"/>
        </w:rPr>
        <w:t xml:space="preserve">(1) Pentru proiectarea plan/g250eelor se va /g288ine seama de prevederile comune pentru</w:t>
      </w:r>
    </w:p>
    <w:p>
      <w:pPr>
        <w:keepNext w:val="false"/>
      </w:pPr>
      <w:r>
        <w:rPr>
          <w:b w:val="false"/>
          <w:bCs w:val="false"/>
        </w:rPr>
        <w:t xml:space="preserve">situa/g288ia persisten</w:t>
      </w:r>
    </w:p>
    <w:p>
      <w:pPr>
        <w:keepNext w:val="false"/>
      </w:pPr>
      <w:r>
        <w:rPr>
          <w:b w:val="false"/>
          <w:bCs w:val="false"/>
        </w:rPr>
        <w:t xml:space="preserve">t/g259 de proiectare /g250i pentru situa/g288ia tranzitorie de proiectare, de</w:t>
      </w:r>
    </w:p>
    <w:p>
      <w:pPr>
        <w:keepNext w:val="false"/>
      </w:pPr>
      <w:r>
        <w:rPr>
          <w:b w:val="false"/>
          <w:bCs w:val="false"/>
        </w:rPr>
        <w:t xml:space="preserve">condi/g288iile g</w:t>
      </w:r>
    </w:p>
    <w:p>
      <w:pPr>
        <w:keepNext w:val="false"/>
      </w:pPr>
      <w:r>
        <w:rPr>
          <w:b w:val="false"/>
          <w:bCs w:val="false"/>
        </w:rPr>
        <w:t xml:space="preserve">enerale date în acest Cod, art.4.4.4., /g250i de prevederile specifice date în</w:t>
      </w:r>
    </w:p>
    <w:p>
      <w:pPr>
        <w:keepNext w:val="false"/>
      </w:pPr>
      <w:r>
        <w:rPr>
          <w:b w:val="false"/>
          <w:bCs w:val="false"/>
        </w:rPr>
        <w:t xml:space="preserve">continuare.</w:t>
      </w:r>
    </w:p>
    <w:p>
      <w:pPr>
        <w:keepNext w:val="false"/>
      </w:pPr>
      <w:r>
        <w:rPr>
          <w:b w:val="false"/>
          <w:bCs w:val="false"/>
        </w:rPr>
        <w:t xml:space="preserve">(2) Plan/g250eele cu rigiditate nesemnificativ/g259 în plan orizontal sunt permise numai</w:t>
      </w:r>
    </w:p>
    <w:p>
      <w:pPr>
        <w:keepNext w:val="false"/>
      </w:pPr>
      <w:r>
        <w:rPr>
          <w:b w:val="false"/>
          <w:bCs w:val="false"/>
        </w:rPr>
        <w:t xml:space="preserve">pentru:</w:t>
      </w:r>
    </w:p>
    <w:p>
      <w:pPr>
        <w:keepNext w:val="false"/>
      </w:pPr>
      <w:r>
        <w:rPr>
          <w:b w:val="false"/>
          <w:bCs w:val="false"/>
        </w:rPr>
        <w:t xml:space="preserve">- ultimul nivel al cl/g259dirilor cu pere/g288i s tructurali din zid/g259rie, cu un singur nivel</w:t>
      </w:r>
    </w:p>
    <w:p>
      <w:pPr>
        <w:keepNext w:val="false"/>
      </w:pPr>
      <w:r>
        <w:rPr>
          <w:b w:val="false"/>
          <w:bCs w:val="false"/>
        </w:rPr>
        <w:t xml:space="preserve">cu sau f/g259r/g259 m</w:t>
      </w:r>
    </w:p>
    <w:p>
      <w:pPr>
        <w:keepNext w:val="false"/>
      </w:pPr>
      <w:r>
        <w:rPr>
          <w:b w:val="false"/>
          <w:bCs w:val="false"/>
        </w:rPr>
        <w:t xml:space="preserve">ansard/g259 -  (P) sau (P+M) , pentru zonele seismice cu ag=0,10g;</w:t>
      </w:r>
    </w:p>
    <w:p>
      <w:pPr>
        <w:keepNext w:val="false"/>
      </w:pPr>
      <w:r>
        <w:rPr>
          <w:b w:val="false"/>
          <w:bCs w:val="false"/>
        </w:rPr>
        <w:t xml:space="preserve">- plan/g250eele intermediare ale construc/g288iilor cu dou/g259 /g250i trei niveluri (P+1E÷2E),</w:t>
      </w:r>
    </w:p>
    <w:p>
      <w:pPr>
        <w:keepNext w:val="false"/>
      </w:pPr>
      <w:r>
        <w:rPr>
          <w:b w:val="false"/>
          <w:bCs w:val="false"/>
        </w:rPr>
        <w:t xml:space="preserve">din clasele de im</w:t>
      </w:r>
    </w:p>
    <w:p>
      <w:pPr>
        <w:keepNext w:val="false"/>
      </w:pPr>
      <w:r>
        <w:rPr>
          <w:b w:val="false"/>
          <w:bCs w:val="false"/>
        </w:rPr>
        <w:t xml:space="preserve">portan/g288/g259 III /g250i IV, în zonele seismice cu ag/g1480,15g (cu excep/g288ia</w:t>
      </w:r>
    </w:p>
    <w:p>
      <w:pPr>
        <w:keepNext w:val="false"/>
      </w:pPr>
      <w:r>
        <w:rPr>
          <w:b w:val="false"/>
          <w:bCs w:val="false"/>
        </w:rPr>
        <w:t xml:space="preserve">plan/g250eu</w:t>
      </w:r>
    </w:p>
    <w:p>
      <w:pPr>
        <w:keepNext w:val="false"/>
      </w:pPr>
      <w:r>
        <w:rPr>
          <w:b w:val="false"/>
          <w:bCs w:val="false"/>
        </w:rPr>
        <w:t xml:space="preserve">lui peste subsol);</w:t>
      </w:r>
    </w:p>
    <w:p>
      <w:pPr>
        <w:keepNext w:val="false"/>
      </w:pPr>
      <w:r>
        <w:rPr>
          <w:b w:val="false"/>
          <w:bCs w:val="false"/>
        </w:rPr>
        <w:t xml:space="preserve">(3) În cazul plan/g250eelor cu goluri de dimensiuni mari se vor respecta condi/g288iile</w:t>
      </w:r>
    </w:p>
    <w:p>
      <w:pPr>
        <w:keepNext w:val="false"/>
      </w:pPr>
      <w:r>
        <w:rPr>
          <w:b w:val="false"/>
          <w:bCs w:val="false"/>
        </w:rPr>
        <w:t xml:space="preserve">generale date la 4.4.4.5 /g250i preved</w:t>
      </w:r>
    </w:p>
    <w:p>
      <w:pPr>
        <w:keepNext w:val="false"/>
      </w:pPr>
      <w:r>
        <w:rPr>
          <w:b w:val="false"/>
          <w:bCs w:val="false"/>
        </w:rPr>
        <w:t xml:space="preserve">erile de la (4) /g250i (5).</w:t>
      </w:r>
    </w:p>
    <w:p>
      <w:pPr>
        <w:keepNext w:val="false"/>
      </w:pPr>
      <w:r>
        <w:rPr>
          <w:b w:val="false"/>
          <w:bCs w:val="false"/>
        </w:rPr>
        <w:t xml:space="preserve">(4) Pozi/g288iile golurilor de dimensiuni mari vor fi stabilite încât s/g259 nu conduc/g259 la</w:t>
      </w:r>
    </w:p>
    <w:p>
      <w:pPr>
        <w:keepNext w:val="false"/>
      </w:pPr>
      <w:r>
        <w:rPr>
          <w:b w:val="false"/>
          <w:bCs w:val="false"/>
        </w:rPr>
        <w:t xml:space="preserve">reducerea rigidit/g259/g288ii /g250i a rezisten</w:t>
      </w:r>
    </w:p>
    <w:p>
      <w:pPr>
        <w:keepNext w:val="false"/>
      </w:pPr>
      <w:r>
        <w:rPr>
          <w:b w:val="false"/>
          <w:bCs w:val="false"/>
        </w:rPr>
        <w:t xml:space="preserve">/g288ei plan/g250eelor /g250i s/g259 asigure transferul for/g288elor</w:t>
      </w:r>
    </w:p>
    <w:p>
      <w:pPr>
        <w:keepNext w:val="false"/>
      </w:pPr>
      <w:r>
        <w:rPr>
          <w:b w:val="false"/>
          <w:bCs w:val="false"/>
        </w:rPr>
        <w:t xml:space="preserve">orizon</w:t>
      </w:r>
    </w:p>
    <w:p>
      <w:pPr>
        <w:keepNext w:val="false"/>
      </w:pPr>
      <w:r>
        <w:rPr>
          <w:b w:val="false"/>
          <w:bCs w:val="false"/>
        </w:rPr>
        <w:t xml:space="preserve">tale la pere/g288ii structurali f/g259r/g259 concentr/g259ri importante de eforturi. În acest scop, se</w:t>
      </w:r>
    </w:p>
    <w:p>
      <w:pPr>
        <w:keepNext w:val="false"/>
      </w:pPr>
      <w:r>
        <w:rPr>
          <w:b w:val="false"/>
          <w:bCs w:val="false"/>
        </w:rPr>
        <w:t xml:space="preserve">va evita pozi/g288ionarea golurilor la col/g288urile plan/g250eelor, lâng/g259 pere/g288ii de contur sau</w:t>
      </w:r>
    </w:p>
    <w:p>
      <w:pPr>
        <w:keepNext w:val="false"/>
      </w:pPr>
      <w:r>
        <w:rPr>
          <w:b w:val="false"/>
          <w:bCs w:val="false"/>
        </w:rPr>
        <w:t xml:space="preserve">al/g259tu</w:t>
      </w:r>
    </w:p>
    <w:p>
      <w:pPr>
        <w:keepNext w:val="false"/>
      </w:pPr>
      <w:r>
        <w:rPr>
          <w:b w:val="false"/>
          <w:bCs w:val="false"/>
        </w:rPr>
        <w:t xml:space="preserve">rarea mai multor goluri.</w:t>
      </w:r>
    </w:p>
    <w:p>
      <w:pPr>
        <w:keepNext w:val="false"/>
      </w:pPr>
      <w:r>
        <w:rPr>
          <w:b w:val="false"/>
          <w:bCs w:val="false"/>
        </w:rPr>
        <w:t xml:space="preserve">Figura 8.2. Pozi/g288ionarea golurilor de mari dimensiuni în plan/g250ee </w:t>
      </w:r>
    </w:p>
    <w:p>
      <w:pPr>
        <w:keepNext w:val="false"/>
      </w:pPr>
      <w:r>
        <w:rPr>
          <w:b w:val="false"/>
          <w:bCs w:val="false"/>
        </w:rPr>
        <w:t xml:space="preserve">(5) În cazurile în care sl/g259birea semnificativ/g259 a plan/g250eelor prin goluri nu poate fi</w:t>
      </w:r>
    </w:p>
    <w:p>
      <w:pPr>
        <w:keepNext w:val="false"/>
      </w:pPr>
      <w:r>
        <w:rPr>
          <w:b w:val="false"/>
          <w:bCs w:val="false"/>
        </w:rPr>
        <w:t xml:space="preserve">evitat/g259 s</w:t>
      </w:r>
    </w:p>
    <w:p>
      <w:pPr>
        <w:keepNext w:val="false"/>
      </w:pPr>
      <w:r>
        <w:rPr>
          <w:b w:val="false"/>
          <w:bCs w:val="false"/>
        </w:rPr>
        <w:t xml:space="preserve">e va /g288ine seama de efectul rigidit/g259/g288ii finite a plan/g250eului prin adoptarea unui</w:t>
      </w:r>
    </w:p>
    <w:p>
      <w:pPr>
        <w:keepNext w:val="false"/>
      </w:pPr>
      <w:r>
        <w:rPr>
          <w:b w:val="false"/>
          <w:bCs w:val="false"/>
        </w:rPr>
        <w:t xml:space="preserve">model de calcul spa/g288ial. (0)</w:t>
      </w:r>
    </w:p>
    <w:p>
      <w:pPr>
        <w:keepNext w:val="false"/>
      </w:pPr>
      <w:r>
        <w:rPr>
          <w:b w:val="false"/>
          <w:bCs w:val="false"/>
        </w:rPr>
        <w:t xml:space="preserve">8.5.3. Proiectarea infrastructurii </w:t>
      </w:r>
    </w:p>
    <w:p>
      <w:pPr>
        <w:keepNext w:val="false"/>
      </w:pPr>
      <w:r>
        <w:rPr>
          <w:b w:val="false"/>
          <w:bCs w:val="false"/>
        </w:rPr>
        <w:t xml:space="preserve">(1) Alc/g259tuirea infrastructurii cl/g259dirilor cu pere/g288i structurali din zid/g259rie va respecta</w:t>
      </w:r>
    </w:p>
    <w:p>
      <w:pPr>
        <w:keepNext w:val="false"/>
      </w:pPr>
      <w:r>
        <w:rPr>
          <w:b w:val="false"/>
          <w:bCs w:val="false"/>
        </w:rPr>
        <w:t xml:space="preserve">prevederile generale pentru situa/g288ia persistent/g259 de proiectare /g250i pentru situa/g288ia</w:t>
      </w:r>
    </w:p>
    <w:p>
      <w:pPr>
        <w:keepNext w:val="false"/>
      </w:pPr>
      <w:r>
        <w:rPr>
          <w:b w:val="false"/>
          <w:bCs w:val="false"/>
        </w:rPr>
        <w:t xml:space="preserve">tranzito</w:t>
      </w:r>
    </w:p>
    <w:p>
      <w:pPr>
        <w:keepNext w:val="false"/>
      </w:pPr>
      <w:r>
        <w:rPr>
          <w:b w:val="false"/>
          <w:bCs w:val="false"/>
        </w:rPr>
        <w:t xml:space="preserve">rie de proiectare,  principiile generale date la 4.4.1.7 /g250i prevederile specifice</w:t>
      </w:r>
    </w:p>
    <w:p>
      <w:pPr>
        <w:keepNext w:val="false"/>
      </w:pPr>
      <w:r>
        <w:rPr>
          <w:b w:val="false"/>
          <w:bCs w:val="false"/>
        </w:rPr>
        <w:t xml:space="preserve">date în continuare.</w:t>
      </w:r>
    </w:p>
    <w:p>
      <w:pPr>
        <w:keepNext w:val="false"/>
      </w:pPr>
      <w:r>
        <w:rPr>
          <w:b w:val="false"/>
          <w:bCs w:val="false"/>
        </w:rPr>
        <w:t xml:space="preserve">(2) Dimensionarea funda/g288iilor, soclurilor /g250i pere/g288ilor de subsol se va face prin</w:t>
      </w:r>
    </w:p>
    <w:p>
      <w:pPr>
        <w:keepNext w:val="false"/>
      </w:pPr>
      <w:r>
        <w:rPr>
          <w:b w:val="false"/>
          <w:bCs w:val="false"/>
        </w:rPr>
        <w:t xml:space="preserve">calcul pentru satisfacerea condi/g288iilo</w:t>
      </w:r>
    </w:p>
    <w:p>
      <w:pPr>
        <w:keepNext w:val="false"/>
      </w:pPr>
      <w:r>
        <w:rPr>
          <w:b w:val="false"/>
          <w:bCs w:val="false"/>
        </w:rPr>
        <w:t xml:space="preserve">r de rezisten/g288/g259 sub efectele rezultate din gruparea</w:t>
      </w:r>
    </w:p>
    <w:p>
      <w:pPr>
        <w:keepNext w:val="false"/>
      </w:pPr>
      <w:r>
        <w:rPr>
          <w:b w:val="false"/>
          <w:bCs w:val="false"/>
        </w:rPr>
        <w:t xml:space="preserve">funda</w:t>
      </w:r>
    </w:p>
    <w:p>
      <w:pPr>
        <w:keepNext w:val="false"/>
      </w:pPr>
      <w:r>
        <w:rPr>
          <w:b w:val="false"/>
          <w:bCs w:val="false"/>
        </w:rPr>
        <w:t xml:space="preserve">mental/g259 de înc/g259rc/g259ri. Dimensiunile astfel ob/g288inute vor fi verificate /g250i pentru</w:t>
      </w:r>
    </w:p>
    <w:p>
      <w:pPr>
        <w:keepNext w:val="false"/>
      </w:pPr>
      <w:r>
        <w:rPr>
          <w:b w:val="false"/>
          <w:bCs w:val="false"/>
        </w:rPr>
        <w:t xml:space="preserve">efectele înc/g259rc/g259rilor din gruparea seismic/g259 de înc/g259rc/g259ri.</w:t>
      </w:r>
    </w:p>
    <w:p>
      <w:pPr>
        <w:keepNext w:val="false"/>
      </w:pPr>
      <w:r>
        <w:rPr>
          <w:b w:val="false"/>
          <w:bCs w:val="false"/>
        </w:rPr>
        <w:t xml:space="preserve">(3) În zonele seismice cu ag/g1490.25g, pentru dimensionarea funda/g288iilor, soclurilor /g250i</w:t>
      </w:r>
    </w:p>
    <w:p>
      <w:pPr>
        <w:keepNext w:val="false"/>
      </w:pPr>
      <w:r>
        <w:rPr>
          <w:b w:val="false"/>
          <w:bCs w:val="false"/>
        </w:rPr>
        <w:t xml:space="preserve">pere/g288ilo</w:t>
      </w:r>
    </w:p>
    <w:p>
      <w:pPr>
        <w:keepNext w:val="false"/>
      </w:pPr>
      <w:r>
        <w:rPr>
          <w:b w:val="false"/>
          <w:bCs w:val="false"/>
        </w:rPr>
        <w:t xml:space="preserve">r de subsol, efectele ac/g288iunii seismice se vor lua în calcu l cu valorile</w:t>
      </w:r>
    </w:p>
    <w:p>
      <w:pPr>
        <w:keepNext w:val="false"/>
      </w:pPr>
      <w:r>
        <w:rPr>
          <w:b w:val="false"/>
          <w:bCs w:val="false"/>
        </w:rPr>
        <w:t xml:space="preserve">194</w:t>
      </w:r>
    </w:p>
    <w:p>
      <w:pPr>
        <w:keepNext w:val="false"/>
      </w:pPr>
      <w:r>
        <w:rPr>
          <w:b w:val="false"/>
          <w:bCs w:val="false"/>
        </w:rPr>
        <w:t xml:space="preserve">8.5.3.1. Funda/g288iile pere/g288ilor structurali </w:t>
      </w:r>
    </w:p>
    <w:p>
      <w:pPr>
        <w:keepNext w:val="false"/>
      </w:pPr>
      <w:r>
        <w:rPr>
          <w:b w:val="false"/>
          <w:bCs w:val="false"/>
        </w:rPr>
        <w:t xml:space="preserve">(1) Funda/g288iile pere/g288ilor structurali din zid/g259rie vor fi de tip "talp/g259 continu/g259".</w:t>
      </w:r>
    </w:p>
    <w:p>
      <w:pPr>
        <w:keepNext w:val="false"/>
      </w:pPr>
      <w:r>
        <w:rPr>
          <w:b w:val="false"/>
          <w:bCs w:val="false"/>
        </w:rPr>
        <w:t xml:space="preserve">(2) Prin excep/g288ie de la (1), în zonele cu accelera/g288ia seismic/g259 de proiectare ag/g1000,15g,</w:t>
      </w:r>
    </w:p>
    <w:p>
      <w:pPr>
        <w:keepNext w:val="false"/>
      </w:pPr>
      <w:r>
        <w:rPr>
          <w:b w:val="false"/>
          <w:bCs w:val="false"/>
        </w:rPr>
        <w:t xml:space="preserve">în cazul unor înc/g259rc/g259ri verticale reduse (cl/g259diri /g100 P+1E+M), pentru cl/g259diri din clasele</w:t>
      </w:r>
    </w:p>
    <w:p>
      <w:pPr>
        <w:keepNext w:val="false"/>
      </w:pPr>
      <w:r>
        <w:rPr>
          <w:b w:val="false"/>
          <w:bCs w:val="false"/>
        </w:rPr>
        <w:t xml:space="preserve">de importan/g288/g259 III /g250i IV, pe terenuri normale de fundare, cu presiunea conven/g288ional/g259 pe</w:t>
      </w:r>
    </w:p>
    <w:p>
      <w:pPr>
        <w:keepNext w:val="false"/>
      </w:pPr>
      <w:r>
        <w:rPr>
          <w:b w:val="false"/>
          <w:bCs w:val="false"/>
        </w:rPr>
        <w:t xml:space="preserve">teren pconv &gt; 200 kPa, se pot prevedea /g250i funda/g288ii izolate din beton simplu, legate cu</w:t>
      </w:r>
    </w:p>
    <w:p>
      <w:pPr>
        <w:keepNext w:val="false"/>
      </w:pPr>
      <w:r>
        <w:rPr>
          <w:b w:val="false"/>
          <w:bCs w:val="false"/>
        </w:rPr>
        <w:t xml:space="preserve">grinzi din beton armat pe ambele direc/g288ii. (0)</w:t>
      </w:r>
    </w:p>
    <w:p>
      <w:pPr>
        <w:keepNext w:val="false"/>
      </w:pPr>
      <w:r>
        <w:rPr>
          <w:b w:val="false"/>
          <w:bCs w:val="false"/>
        </w:rPr>
        <w:t xml:space="preserve">8.5.3.2. Socluri </w:t>
      </w:r>
    </w:p>
    <w:p>
      <w:pPr>
        <w:keepNext w:val="false"/>
      </w:pPr>
      <w:r>
        <w:rPr>
          <w:b w:val="false"/>
          <w:bCs w:val="false"/>
        </w:rPr>
        <w:t xml:space="preserve">(1) În cazul construc/g288iilor f/g259r/g259 subsol, soclul /g250i funda/g288iile vor fi executate din beton</w:t>
      </w:r>
    </w:p>
    <w:p>
      <w:pPr>
        <w:keepNext w:val="false"/>
      </w:pPr>
      <w:r>
        <w:rPr>
          <w:b w:val="false"/>
          <w:bCs w:val="false"/>
        </w:rPr>
        <w:t xml:space="preserve">armat, cu excep/g288ia situa/g288iilor prev/g259zute la (2).</w:t>
      </w:r>
    </w:p>
    <w:p>
      <w:pPr>
        <w:keepNext w:val="false"/>
      </w:pPr>
      <w:r>
        <w:rPr>
          <w:b w:val="false"/>
          <w:bCs w:val="false"/>
        </w:rPr>
        <w:t xml:space="preserve">(2) În cazul amplasamentelor cu teren normal de fundare, pentru construc/g288ii din</w:t>
      </w:r>
    </w:p>
    <w:p>
      <w:pPr>
        <w:keepNext w:val="false"/>
      </w:pPr>
      <w:r>
        <w:rPr>
          <w:b w:val="false"/>
          <w:bCs w:val="false"/>
        </w:rPr>
        <w:t xml:space="preserve">clasa de importan/g288/g259 III, cu nniv /g100 3, în zonele seismice cu ag/g1000,15g, precum /g250i pentru</w:t>
      </w:r>
    </w:p>
    <w:p>
      <w:pPr>
        <w:keepNext w:val="false"/>
      </w:pPr>
      <w:r>
        <w:rPr>
          <w:b w:val="false"/>
          <w:bCs w:val="false"/>
        </w:rPr>
        <w:t xml:space="preserve">construc/g288ii din clasa de importan/g288/g259 IV, în toate zonele seismice, soclul poate fi</w:t>
      </w:r>
    </w:p>
    <w:p>
      <w:pPr>
        <w:keepNext w:val="false"/>
      </w:pPr>
      <w:r>
        <w:rPr>
          <w:b w:val="false"/>
          <w:bCs w:val="false"/>
        </w:rPr>
        <w:t xml:space="preserve">executat din beton simplu dac/g259 rezultatele calculelor de dimensionare cu înc/g259rc/g259rile</w:t>
      </w:r>
    </w:p>
    <w:p>
      <w:pPr>
        <w:keepNext w:val="false"/>
      </w:pPr>
      <w:r>
        <w:rPr>
          <w:b w:val="false"/>
          <w:bCs w:val="false"/>
        </w:rPr>
        <w:t xml:space="preserve">men/g288ionate la 8.5.3.(2)  permit aceast/g259 solu/g288ie. </w:t>
      </w:r>
    </w:p>
    <w:p>
      <w:pPr>
        <w:keepNext w:val="false"/>
      </w:pPr>
      <w:r>
        <w:rPr>
          <w:b w:val="false"/>
          <w:bCs w:val="false"/>
        </w:rPr>
        <w:t xml:space="preserve">(0) 8.5.3.3. Pere/g288i de subsol </w:t>
      </w:r>
    </w:p>
    <w:p>
      <w:pPr>
        <w:keepNext w:val="false"/>
      </w:pPr>
      <w:r>
        <w:rPr>
          <w:b w:val="false"/>
          <w:bCs w:val="false"/>
        </w:rPr>
        <w:t xml:space="preserve">(1) Pere/g288ii de subsol ai cl/g259dirilor cu pere/g288i structurali din zid/g259rie se vor realiza din</w:t>
      </w:r>
    </w:p>
    <w:p>
      <w:pPr>
        <w:keepNext w:val="false"/>
      </w:pPr>
      <w:r>
        <w:rPr>
          <w:b w:val="false"/>
          <w:bCs w:val="false"/>
        </w:rPr>
        <w:t xml:space="preserve">beton armat  cu excep/g288ia situa/g288iilor prev/g259zute la (2).</w:t>
      </w:r>
    </w:p>
    <w:p>
      <w:pPr>
        <w:keepNext w:val="false"/>
      </w:pPr>
      <w:r>
        <w:rPr>
          <w:b w:val="false"/>
          <w:bCs w:val="false"/>
        </w:rPr>
        <w:t xml:space="preserve">(2) În cazul amplasamentelor cu teren normal de fundare, pentru construc/g288ii din</w:t>
      </w:r>
    </w:p>
    <w:p>
      <w:pPr>
        <w:keepNext w:val="false"/>
      </w:pPr>
      <w:r>
        <w:rPr>
          <w:b w:val="false"/>
          <w:bCs w:val="false"/>
        </w:rPr>
        <w:t xml:space="preserve">clasa de importan/g288/g259 III, cu nniv/g1003, în zonele seismice cu ag/g1000,15g, precum /g250i pentru</w:t>
      </w:r>
    </w:p>
    <w:p>
      <w:pPr>
        <w:keepNext w:val="false"/>
      </w:pPr>
      <w:r>
        <w:rPr>
          <w:b w:val="false"/>
          <w:bCs w:val="false"/>
        </w:rPr>
        <w:t xml:space="preserve">construc/g288ii din clasa de importan/g288/g259 IV, în toate zonele seismice, pere/g288ii de  subsol pot fi</w:t>
      </w:r>
    </w:p>
    <w:p>
      <w:pPr>
        <w:keepNext w:val="false"/>
      </w:pPr>
      <w:r>
        <w:rPr>
          <w:b w:val="false"/>
          <w:bCs w:val="false"/>
        </w:rPr>
        <w:t xml:space="preserve">executa/g288i din beton simplu dac/g259 rezultatele calculelor de dimensionare cu înc/g259rc/g259rile</w:t>
      </w:r>
    </w:p>
    <w:p>
      <w:pPr>
        <w:keepNext w:val="false"/>
      </w:pPr>
      <w:r>
        <w:rPr>
          <w:b w:val="false"/>
          <w:bCs w:val="false"/>
        </w:rPr>
        <w:t xml:space="preserve">men/g288ionate la 8.5.3.(2) permit aceast/g259 solu/g288ie.</w:t>
      </w:r>
    </w:p>
    <w:p>
      <w:pPr>
        <w:keepNext w:val="false"/>
      </w:pPr>
      <w:r>
        <w:rPr>
          <w:b w:val="false"/>
          <w:bCs w:val="false"/>
        </w:rPr>
        <w:t xml:space="preserve">(3) În zonele seismice cu </w:t>
      </w:r>
    </w:p>
    <w:p>
      <w:pPr>
        <w:keepNext w:val="false"/>
      </w:pPr>
      <w:r>
        <w:rPr>
          <w:b w:val="false"/>
          <w:bCs w:val="false"/>
        </w:rPr>
        <w:t xml:space="preserve">ag/g1160,25g se va evita sl/g259birea semnificativ/g259 prin goluri a</w:t>
      </w:r>
    </w:p>
    <w:p>
      <w:pPr>
        <w:keepNext w:val="false"/>
      </w:pPr>
      <w:r>
        <w:rPr>
          <w:b w:val="false"/>
          <w:bCs w:val="false"/>
        </w:rPr>
        <w:t xml:space="preserve">pere/g288ilor de subsol, rezisten/g288a zonelor sl/g259bite va fi verificat/g259 prin calcul /g250i, dac/g259 este</w:t>
      </w:r>
    </w:p>
    <w:p>
      <w:pPr>
        <w:keepNext w:val="false"/>
      </w:pPr>
      <w:r>
        <w:rPr>
          <w:b w:val="false"/>
          <w:bCs w:val="false"/>
        </w:rPr>
        <w:t xml:space="preserve">necesar, se vor adopta solu/g288ii de sporire a rezisten/g288ei acestora.</w:t>
      </w:r>
    </w:p>
    <w:p>
      <w:pPr>
        <w:keepNext w:val="false"/>
      </w:pPr>
      <w:r>
        <w:rPr>
          <w:b w:val="false"/>
          <w:bCs w:val="false"/>
        </w:rPr>
        <w:t xml:space="preserve">(4) Pentru cl/g259dirile cu pere/g288i dispu/g250i în sistem celular, în zonele cu </w:t>
      </w:r>
    </w:p>
    <w:p>
      <w:pPr>
        <w:keepNext w:val="false"/>
      </w:pPr>
      <w:r>
        <w:rPr>
          <w:b w:val="false"/>
          <w:bCs w:val="false"/>
        </w:rPr>
        <w:t xml:space="preserve">ag/g1160,25g, în</w:t>
      </w:r>
    </w:p>
    <w:p>
      <w:pPr>
        <w:keepNext w:val="false"/>
      </w:pPr>
      <w:r>
        <w:rPr>
          <w:b w:val="false"/>
          <w:bCs w:val="false"/>
        </w:rPr>
        <w:t xml:space="preserve">afara m/g259surilor de la (3) se recomand/g259 sporirea rigidit/g259/g288ii subsolului prin introducerea</w:t>
      </w:r>
    </w:p>
    <w:p>
      <w:pPr>
        <w:keepNext w:val="false"/>
      </w:pPr>
      <w:r>
        <w:rPr>
          <w:b w:val="false"/>
          <w:bCs w:val="false"/>
        </w:rPr>
        <w:t xml:space="preserve">unor pere/g288i suplimentari (realizarea unui subsol cu pere/g288i de/g250i). </w:t>
      </w:r>
    </w:p>
    <w:p>
      <w:pPr>
        <w:keepNext w:val="false"/>
      </w:pPr>
      <w:r>
        <w:rPr>
          <w:b w:val="false"/>
          <w:bCs w:val="false"/>
        </w:rPr>
        <w:t xml:space="preserve">(0) 8.5.3.4. Plan/g250ee la infrastructur/g259 </w:t>
      </w:r>
    </w:p>
    <w:p>
      <w:pPr>
        <w:keepNext w:val="false"/>
      </w:pPr>
      <w:r>
        <w:rPr>
          <w:b w:val="false"/>
          <w:bCs w:val="false"/>
        </w:rPr>
        <w:t xml:space="preserve">(1) Plan/g250eul peste subsol va fi realizat din beton armat indiferent de zona seismic/g259</w:t>
      </w:r>
    </w:p>
    <w:p>
      <w:pPr>
        <w:keepNext w:val="false"/>
      </w:pPr>
      <w:r>
        <w:rPr>
          <w:b w:val="false"/>
          <w:bCs w:val="false"/>
        </w:rPr>
        <w:t xml:space="preserve">a amplasamentului, de în/g259l/g288imea cl/g259dirii /g250i de materialele din care este realizat/g259 zid/g259ria.</w:t>
      </w:r>
    </w:p>
    <w:p>
      <w:pPr>
        <w:keepNext w:val="false"/>
      </w:pPr>
      <w:r>
        <w:rPr>
          <w:b w:val="false"/>
          <w:bCs w:val="false"/>
        </w:rPr>
        <w:t xml:space="preserve">(0) rezisten/g288elor de proiectare la încovoiere cu for/g288/g259 axial/g259 ale pere/g288ilor din eleva/g288ie </w:t>
      </w:r>
    </w:p>
    <w:p>
      <w:pPr>
        <w:keepNext w:val="false"/>
      </w:pPr>
      <w:r>
        <w:rPr>
          <w:b w:val="false"/>
          <w:bCs w:val="false"/>
        </w:rPr>
        <w:t xml:space="preserve">determinate considerând rezisten/g288a arm/g259turilor majorat/g259 cu 25%. În cazul pere/g288ilor </w:t>
      </w:r>
    </w:p>
    <w:p>
      <w:pPr>
        <w:keepNext w:val="false"/>
      </w:pPr>
      <w:r>
        <w:rPr>
          <w:b w:val="false"/>
          <w:bCs w:val="false"/>
        </w:rPr>
        <w:t xml:space="preserve">cupla/g288i se va /g288ine seama /g250i de modificarea for/g288ei axiale corespunz/g259tor rezisten/g288elor de </w:t>
      </w:r>
    </w:p>
    <w:p>
      <w:pPr>
        <w:keepNext w:val="false"/>
      </w:pPr>
      <w:r>
        <w:rPr>
          <w:b w:val="false"/>
          <w:bCs w:val="false"/>
        </w:rPr>
        <w:t xml:space="preserve">proiectare la for/g288/g259 t/g259ietoare ale grinzilor de cuplare. (0) </w:t>
      </w:r>
    </w:p>
    <w:p>
      <w:pPr>
        <w:keepNext w:val="false"/>
      </w:pPr>
      <w:r>
        <w:rPr>
          <w:b w:val="false"/>
          <w:bCs w:val="false"/>
        </w:rPr>
        <w:t xml:space="preserve">195</w:t>
      </w:r>
    </w:p>
    <w:p>
      <w:pPr>
        <w:keepNext w:val="false"/>
      </w:pPr>
      <w:r>
        <w:rPr>
          <w:b w:val="false"/>
          <w:bCs w:val="false"/>
        </w:rPr>
        <w:t xml:space="preserve">8.5.4. Reguli de proiectare specifice pentru construc/g288ii cu pere/g288i structurali din </w:t>
      </w:r>
    </w:p>
    <w:p>
      <w:pPr>
        <w:keepNext w:val="false"/>
      </w:pPr>
      <w:r>
        <w:rPr>
          <w:b w:val="false"/>
          <w:bCs w:val="false"/>
        </w:rPr>
        <w:t xml:space="preserve">zid/g259rie </w:t>
      </w:r>
    </w:p>
    <w:p>
      <w:pPr>
        <w:keepNext w:val="false"/>
      </w:pPr>
      <w:r>
        <w:rPr>
          <w:b w:val="false"/>
          <w:bCs w:val="false"/>
        </w:rPr>
        <w:t xml:space="preserve">(1) Pentru proiectarea pere/g288ilor structurali /g250i a plan/g250eelor se vor respecta regulile</w:t>
      </w:r>
    </w:p>
    <w:p>
      <w:pPr>
        <w:keepNext w:val="false"/>
      </w:pPr>
      <w:r>
        <w:rPr>
          <w:b w:val="false"/>
          <w:bCs w:val="false"/>
        </w:rPr>
        <w:t xml:space="preserve">generale din paragraful 8.5.2. /g250i regu</w:t>
      </w:r>
    </w:p>
    <w:p>
      <w:pPr>
        <w:keepNext w:val="false"/>
      </w:pPr>
      <w:r>
        <w:rPr>
          <w:b w:val="false"/>
          <w:bCs w:val="false"/>
        </w:rPr>
        <w:t xml:space="preserve">lile specifice date în continuare.</w:t>
      </w:r>
    </w:p>
    <w:p>
      <w:pPr>
        <w:keepNext w:val="false"/>
      </w:pPr>
      <w:r>
        <w:rPr>
          <w:b w:val="false"/>
          <w:bCs w:val="false"/>
        </w:rPr>
        <w:t xml:space="preserve">(2) Se recomand/g259 ca dimensiunile în plan ale plinurilor de zid/g259rie, între goluri sau</w:t>
      </w:r>
    </w:p>
    <w:p>
      <w:pPr>
        <w:keepNext w:val="false"/>
      </w:pPr>
      <w:r>
        <w:rPr>
          <w:b w:val="false"/>
          <w:bCs w:val="false"/>
        </w:rPr>
        <w:t xml:space="preserve">pân/g259 la c</w:t>
      </w:r>
    </w:p>
    <w:p>
      <w:pPr>
        <w:keepNext w:val="false"/>
      </w:pPr>
      <w:r>
        <w:rPr>
          <w:b w:val="false"/>
          <w:bCs w:val="false"/>
        </w:rPr>
        <w:t xml:space="preserve">ap/g259tul peretelui, s/g259 fie multiplu de ½ din lungimea elementului pentru zid/g259rie.</w:t>
      </w:r>
    </w:p>
    <w:p>
      <w:pPr>
        <w:keepNext w:val="false"/>
      </w:pPr>
      <w:r>
        <w:rPr>
          <w:b w:val="false"/>
          <w:bCs w:val="false"/>
        </w:rPr>
        <w:t xml:space="preserve">(3) Condi/g288ia de la (2) este obligatorie pentru zid/g259riile realizate cu elem ente din</w:t>
      </w:r>
    </w:p>
    <w:p>
      <w:pPr>
        <w:keepNext w:val="false"/>
      </w:pPr>
      <w:r>
        <w:rPr>
          <w:b w:val="false"/>
          <w:bCs w:val="false"/>
        </w:rPr>
        <w:t xml:space="preserve">argil/g259 ars/g259 din grupa 2S; în acest caz , pentru a se elimina t/g259ierea/spargerea la /g250antier a</w:t>
      </w:r>
    </w:p>
    <w:p>
      <w:pPr>
        <w:keepNext w:val="false"/>
      </w:pPr>
      <w:r>
        <w:rPr>
          <w:b w:val="false"/>
          <w:bCs w:val="false"/>
        </w:rPr>
        <w:t xml:space="preserve">elem</w:t>
      </w:r>
    </w:p>
    <w:p>
      <w:pPr>
        <w:keepNext w:val="false"/>
      </w:pPr>
      <w:r>
        <w:rPr>
          <w:b w:val="false"/>
          <w:bCs w:val="false"/>
        </w:rPr>
        <w:t xml:space="preserve">entelor, se vor folosi numai elemente speciale, cu lungimea egal/g259 cu un</w:t>
      </w:r>
    </w:p>
    <w:p>
      <w:pPr>
        <w:keepNext w:val="false"/>
      </w:pPr>
      <w:r>
        <w:rPr>
          <w:b w:val="false"/>
          <w:bCs w:val="false"/>
        </w:rPr>
        <w:t xml:space="preserve">submultiplu al lungimii nominale, din sortimentele respective. Dac/g259 nu se realizeaz/g259</w:t>
      </w:r>
    </w:p>
    <w:p>
      <w:pPr>
        <w:keepNext w:val="false"/>
      </w:pPr>
      <w:r>
        <w:rPr>
          <w:b w:val="false"/>
          <w:bCs w:val="false"/>
        </w:rPr>
        <w:t xml:space="preserve">modularea se vor spori dim</w:t>
      </w:r>
    </w:p>
    <w:p>
      <w:pPr>
        <w:keepNext w:val="false"/>
      </w:pPr>
      <w:r>
        <w:rPr>
          <w:b w:val="false"/>
          <w:bCs w:val="false"/>
        </w:rPr>
        <w:t xml:space="preserve">ensiunile stâlpi/g250orilor din beton armat.</w:t>
      </w:r>
    </w:p>
    <w:p>
      <w:pPr>
        <w:keepNext w:val="false"/>
      </w:pPr>
      <w:r>
        <w:rPr>
          <w:b w:val="false"/>
          <w:bCs w:val="false"/>
        </w:rPr>
        <w:t xml:space="preserve">(4) În cazul zid/g259riilor cu în/g259l/g288imea de referin/g288/g259 a rândului /g116200 mm, în/g259l/g288imea</w:t>
      </w:r>
    </w:p>
    <w:p>
      <w:pPr>
        <w:keepNext w:val="false"/>
      </w:pPr>
      <w:r>
        <w:rPr>
          <w:b w:val="false"/>
          <w:bCs w:val="false"/>
        </w:rPr>
        <w:t xml:space="preserve">panoului de zid/g259rie, în</w:t>
      </w:r>
    </w:p>
    <w:p>
      <w:pPr>
        <w:keepNext w:val="false"/>
      </w:pPr>
      <w:r>
        <w:rPr>
          <w:b w:val="false"/>
          <w:bCs w:val="false"/>
        </w:rPr>
        <w:t xml:space="preserve">tre centurile de beton armat, va fi un multiplu întreg al în/g259l/g288imii</w:t>
      </w:r>
    </w:p>
    <w:p>
      <w:pPr>
        <w:keepNext w:val="false"/>
      </w:pPr>
      <w:r>
        <w:rPr>
          <w:b w:val="false"/>
          <w:bCs w:val="false"/>
        </w:rPr>
        <w:t xml:space="preserve">rândului (în</w:t>
      </w:r>
    </w:p>
    <w:p>
      <w:pPr>
        <w:keepNext w:val="false"/>
      </w:pPr>
      <w:r>
        <w:rPr>
          <w:b w:val="false"/>
          <w:bCs w:val="false"/>
        </w:rPr>
        <w:t xml:space="preserve">/g259l/g288imea elementului + grosimea stratului de mortar de circa 10/g12112 mm).</w:t>
      </w:r>
    </w:p>
    <w:p>
      <w:pPr>
        <w:keepNext w:val="false"/>
      </w:pPr>
      <w:r>
        <w:rPr>
          <w:b w:val="false"/>
          <w:bCs w:val="false"/>
        </w:rPr>
        <w:t xml:space="preserve">h - în/g259l/g288imea elementului. l - lungimea elementului </w:t>
      </w:r>
    </w:p>
    <w:p>
      <w:pPr>
        <w:keepNext w:val="false"/>
      </w:pPr>
      <w:r>
        <w:rPr>
          <w:b w:val="false"/>
          <w:bCs w:val="false"/>
        </w:rPr>
        <w:t xml:space="preserve">Figura 8.3. Modularea zid/g259riilor în raport cu dimensiunile elementelor pentru zid/g259rie </w:t>
      </w:r>
    </w:p>
    <w:p>
      <w:pPr>
        <w:keepNext w:val="false"/>
      </w:pPr>
      <w:r>
        <w:rPr>
          <w:b w:val="false"/>
          <w:bCs w:val="false"/>
        </w:rPr>
        <w:t xml:space="preserve">(5) În cazul cl/g259dirilor cu plan/g250ee alc/g259tuite din elemente liniare (care descarc/g259 pe o</w:t>
      </w:r>
    </w:p>
    <w:p>
      <w:pPr>
        <w:keepNext w:val="false"/>
      </w:pPr>
      <w:r>
        <w:rPr>
          <w:b w:val="false"/>
          <w:bCs w:val="false"/>
        </w:rPr>
        <w:t xml:space="preserve">singur/g259 direc/g288ie), în toate zonele seismice /g250i indiferent de tipul zid/g259riei (ZNA, ZC sau</w:t>
      </w:r>
    </w:p>
    <w:p>
      <w:pPr>
        <w:keepNext w:val="false"/>
      </w:pPr>
      <w:r>
        <w:rPr>
          <w:b w:val="false"/>
          <w:bCs w:val="false"/>
        </w:rPr>
        <w:t xml:space="preserve">ZIA), se vo</w:t>
      </w:r>
    </w:p>
    <w:p>
      <w:pPr>
        <w:keepNext w:val="false"/>
      </w:pPr>
      <w:r>
        <w:rPr>
          <w:b w:val="false"/>
          <w:bCs w:val="false"/>
        </w:rPr>
        <w:t xml:space="preserve">r prevedea m/g259suri constructive pentru ancorarea, la fiecare plan/g250eu, a</w:t>
      </w:r>
    </w:p>
    <w:p>
      <w:pPr>
        <w:keepNext w:val="false"/>
      </w:pPr>
      <w:r>
        <w:rPr>
          <w:b w:val="false"/>
          <w:bCs w:val="false"/>
        </w:rPr>
        <w:t xml:space="preserve">pere/g288ilo</w:t>
      </w:r>
    </w:p>
    <w:p>
      <w:pPr>
        <w:keepNext w:val="false"/>
      </w:pPr>
      <w:r>
        <w:rPr>
          <w:b w:val="false"/>
          <w:bCs w:val="false"/>
        </w:rPr>
        <w:t xml:space="preserve">r structurali exte riori dispu/g250i paralel cu elementele principale  ale plan/g250eului.</w:t>
      </w:r>
    </w:p>
    <w:p>
      <w:pPr>
        <w:keepNext w:val="false"/>
      </w:pPr>
      <w:r>
        <w:rPr>
          <w:b w:val="false"/>
          <w:bCs w:val="false"/>
        </w:rPr>
        <w:t xml:space="preserve">Se recom</w:t>
      </w:r>
    </w:p>
    <w:p>
      <w:pPr>
        <w:keepNext w:val="false"/>
      </w:pPr>
      <w:r>
        <w:rPr>
          <w:b w:val="false"/>
          <w:bCs w:val="false"/>
        </w:rPr>
        <w:t xml:space="preserve">and/g259 ca to/g288i pere/g288ii structurali de pe contur s/g259 fie înc/g259rca/g288i direct de plan/g250eu. (0)</w:t>
      </w:r>
    </w:p>
    <w:p>
      <w:pPr>
        <w:keepNext w:val="false"/>
      </w:pPr>
      <w:r>
        <w:rPr>
          <w:b w:val="false"/>
          <w:bCs w:val="false"/>
        </w:rPr>
        <w:t xml:space="preserve">8.5.4.2. Reguli specifice pentru construc/g288ii cu pere/g288i structurali din zid/g259rie </w:t>
      </w:r>
    </w:p>
    <w:p>
      <w:pPr>
        <w:keepNext w:val="false"/>
      </w:pPr>
      <w:r>
        <w:rPr>
          <w:b w:val="false"/>
          <w:bCs w:val="false"/>
        </w:rPr>
        <w:t xml:space="preserve">nearmat/g259 (ZNA) </w:t>
      </w:r>
    </w:p>
    <w:p>
      <w:pPr>
        <w:keepNext w:val="false"/>
      </w:pPr>
      <w:r>
        <w:rPr>
          <w:b w:val="false"/>
          <w:bCs w:val="false"/>
        </w:rPr>
        <w:t xml:space="preserve">(1) Toate cl/g259dirile cu pere/g288i structurali din zid/g259rie nearmat/g259, indiferent de</w:t>
      </w:r>
    </w:p>
    <w:p>
      <w:pPr>
        <w:keepNext w:val="false"/>
      </w:pPr>
      <w:r>
        <w:rPr>
          <w:b w:val="false"/>
          <w:bCs w:val="false"/>
        </w:rPr>
        <w:t xml:space="preserve">elem</w:t>
      </w:r>
    </w:p>
    <w:p>
      <w:pPr>
        <w:keepNext w:val="false"/>
      </w:pPr>
      <w:r>
        <w:rPr>
          <w:b w:val="false"/>
          <w:bCs w:val="false"/>
        </w:rPr>
        <w:t xml:space="preserve">entele pentru zid/g259rie /g250i de mortarele folosite, vor avea stâlpi/g250ori din beton armat</w:t>
      </w:r>
    </w:p>
    <w:p>
      <w:pPr>
        <w:keepNext w:val="false"/>
      </w:pPr>
      <w:r>
        <w:rPr>
          <w:b w:val="false"/>
          <w:bCs w:val="false"/>
        </w:rPr>
        <w:t xml:space="preserve">dispu/g250i con</w:t>
      </w:r>
    </w:p>
    <w:p>
      <w:pPr>
        <w:keepNext w:val="false"/>
      </w:pPr>
      <w:r>
        <w:rPr>
          <w:b w:val="false"/>
          <w:bCs w:val="false"/>
        </w:rPr>
        <w:t xml:space="preserve">structiv, în func/g288ie de zona seismic/g259 conform 8.5.4.2.1. (1).</w:t>
      </w:r>
    </w:p>
    <w:p>
      <w:pPr>
        <w:keepNext w:val="false"/>
      </w:pPr>
      <w:r>
        <w:rPr>
          <w:b w:val="false"/>
          <w:bCs w:val="false"/>
        </w:rPr>
        <w:t xml:space="preserve">(2) Peste golurile de u/g250i /g250i de ferestre se vor prevedea buiandrugi din beton armat</w:t>
      </w:r>
    </w:p>
    <w:p>
      <w:pPr>
        <w:keepNext w:val="false"/>
      </w:pPr>
      <w:r>
        <w:rPr>
          <w:b w:val="false"/>
          <w:bCs w:val="false"/>
        </w:rPr>
        <w:t xml:space="preserve">lega/g288i, de regul/g259, cu cen</w:t>
      </w:r>
    </w:p>
    <w:p>
      <w:pPr>
        <w:keepNext w:val="false"/>
      </w:pPr>
      <w:r>
        <w:rPr>
          <w:b w:val="false"/>
          <w:bCs w:val="false"/>
        </w:rPr>
        <w:t xml:space="preserve">tura de la nivelul plan/g250eului.</w:t>
      </w:r>
    </w:p>
    <w:p>
      <w:pPr>
        <w:keepNext w:val="false"/>
      </w:pPr>
      <w:r>
        <w:rPr>
          <w:b w:val="false"/>
          <w:bCs w:val="false"/>
        </w:rPr>
        <w:t xml:space="preserve">196</w:t>
      </w:r>
    </w:p>
    <w:p>
      <w:pPr>
        <w:keepNext w:val="false"/>
      </w:pPr>
      <w:r>
        <w:rPr>
          <w:b w:val="false"/>
          <w:bCs w:val="false"/>
        </w:rPr>
        <w:t xml:space="preserve">Reguli specifice pentru construc/g288ii cu pere/g288i structurali din zid/g259rie </w:t>
      </w:r>
    </w:p>
    <w:p>
      <w:pPr>
        <w:keepNext w:val="false"/>
      </w:pPr>
      <w:r>
        <w:rPr>
          <w:b w:val="false"/>
          <w:bCs w:val="false"/>
        </w:rPr>
        <w:t xml:space="preserve">(1) În cl/g259dirile cu pere/g288i structurali din zid/g259rie, indiferent de elementele pentru</w:t>
      </w:r>
    </w:p>
    <w:p>
      <w:pPr>
        <w:keepNext w:val="false"/>
      </w:pPr>
      <w:r>
        <w:rPr>
          <w:b w:val="false"/>
          <w:bCs w:val="false"/>
        </w:rPr>
        <w:t xml:space="preserve">zid/g259rie /g250i de mortarele folosite, vor fi prev/g259zute elemente de confinare din beton armat</w:t>
      </w:r>
    </w:p>
    <w:p>
      <w:pPr>
        <w:keepNext w:val="false"/>
      </w:pPr>
      <w:r>
        <w:rPr>
          <w:b w:val="false"/>
          <w:bCs w:val="false"/>
        </w:rPr>
        <w:t xml:space="preserve">dispuse vertical (stâlpi/g250ori) /g250i orizontal (centuri) dup/g259 cum urmeaz/g259:</w:t>
      </w:r>
    </w:p>
    <w:p>
      <w:pPr>
        <w:keepNext w:val="false"/>
      </w:pPr>
      <w:r>
        <w:rPr>
          <w:b w:val="false"/>
          <w:bCs w:val="false"/>
        </w:rPr>
        <w:t xml:space="preserve">(a) pentru cl/g259dirile din ZNA /g314 elemente cu rol constructiv;</w:t>
      </w:r>
    </w:p>
    <w:p>
      <w:pPr>
        <w:keepNext w:val="false"/>
      </w:pPr>
      <w:r>
        <w:rPr>
          <w:b w:val="false"/>
          <w:bCs w:val="false"/>
        </w:rPr>
        <w:t xml:space="preserve">(b) pentru cl/g259dirile din ZC /g250i ZC+AR /g314  elemente cu rol structural. ( )</w:t>
      </w:r>
    </w:p>
    <w:p>
      <w:pPr>
        <w:keepNext w:val="false"/>
      </w:pPr>
      <w:r>
        <w:rPr>
          <w:b w:val="false"/>
          <w:bCs w:val="false"/>
        </w:rPr>
        <w:t xml:space="preserve">(2) Pozi/g288iile în plan /g250i pe vertical/g259 /g250i dimensiunile sec/g288iunii transversale /g250i armarea</w:t>
      </w:r>
    </w:p>
    <w:p>
      <w:pPr>
        <w:keepNext w:val="false"/>
      </w:pPr>
      <w:r>
        <w:rPr>
          <w:b w:val="false"/>
          <w:bCs w:val="false"/>
        </w:rPr>
        <w:t xml:space="preserve">longitudinal/g259 /g250i transversal/g259 ale stâlpi/g250orilor /g250i centurilor se stabilesc /g288inând seama de</w:t>
      </w:r>
    </w:p>
    <w:p>
      <w:pPr>
        <w:keepNext w:val="false"/>
      </w:pPr>
      <w:r>
        <w:rPr>
          <w:b w:val="false"/>
          <w:bCs w:val="false"/>
        </w:rPr>
        <w:t xml:space="preserve">efectele înc/g259rc/g259rilor verticale /g250i ale for/g288elor seismice de proiectare, cu respectarea</w:t>
      </w:r>
    </w:p>
    <w:p>
      <w:pPr>
        <w:keepNext w:val="false"/>
      </w:pPr>
      <w:r>
        <w:rPr>
          <w:b w:val="false"/>
          <w:bCs w:val="false"/>
        </w:rPr>
        <w:t xml:space="preserve">condi/g288iilor precizate în continuare. (0)</w:t>
      </w:r>
    </w:p>
    <w:p>
      <w:pPr>
        <w:keepNext w:val="false"/>
      </w:pPr>
      <w:r>
        <w:rPr>
          <w:b w:val="false"/>
          <w:bCs w:val="false"/>
        </w:rPr>
        <w:t xml:space="preserve">8.5.4.3.1.Prevederi referitoare la stâlpi/g250ori </w:t>
      </w:r>
    </w:p>
    <w:p>
      <w:pPr>
        <w:keepNext w:val="false"/>
      </w:pPr>
      <w:r>
        <w:rPr>
          <w:b w:val="false"/>
          <w:bCs w:val="false"/>
        </w:rPr>
        <w:t xml:space="preserve">(1) La toate cl/g259dirile cu pere/g288i structurali din zid/g259rie simpl/g259 (ZNA) cu elemente din</w:t>
      </w:r>
    </w:p>
    <w:p>
      <w:pPr>
        <w:keepNext w:val="false"/>
      </w:pPr>
      <w:r>
        <w:rPr>
          <w:b w:val="false"/>
          <w:bCs w:val="false"/>
        </w:rPr>
        <w:t xml:space="preserve">argil/g259 ars/g259 /g250i din BCA , se vor prevedea, ca m/g259sur/g259 constructiv/g259, stâlpi/g250ori de beton</w:t>
      </w:r>
    </w:p>
    <w:p>
      <w:pPr>
        <w:keepNext w:val="false"/>
      </w:pPr>
      <w:r>
        <w:rPr>
          <w:b w:val="false"/>
          <w:bCs w:val="false"/>
        </w:rPr>
        <w:t xml:space="preserve">armat în urm/g259toarele pozi/g288ii (figura 8.4,a):</w:t>
      </w:r>
    </w:p>
    <w:p>
      <w:pPr>
        <w:keepNext w:val="false"/>
      </w:pPr>
      <w:r>
        <w:rPr>
          <w:b w:val="false"/>
          <w:bCs w:val="false"/>
        </w:rPr>
        <w:t xml:space="preserve">(a) Pentru zonele seismice cu ag/g1480,15g. la toate col/g288urile exterioare /g250i intrânde de</w:t>
      </w:r>
    </w:p>
    <w:p>
      <w:pPr>
        <w:keepNext w:val="false"/>
      </w:pPr>
      <w:r>
        <w:rPr>
          <w:b w:val="false"/>
          <w:bCs w:val="false"/>
        </w:rPr>
        <w:t xml:space="preserve">pe conturul construc/g288iei (SC1)</w:t>
      </w:r>
    </w:p>
    <w:p>
      <w:pPr>
        <w:keepNext w:val="false"/>
      </w:pPr>
      <w:r>
        <w:rPr>
          <w:b w:val="false"/>
          <w:bCs w:val="false"/>
        </w:rPr>
        <w:t xml:space="preserve">(b) Pentru zonele seismice cu 0,15 g&lt;ag/g1480,25g  la toate col/g288urile exterioare /g250i</w:t>
      </w:r>
    </w:p>
    <w:p>
      <w:pPr>
        <w:keepNext w:val="false"/>
      </w:pPr>
      <w:r>
        <w:rPr>
          <w:b w:val="false"/>
          <w:bCs w:val="false"/>
        </w:rPr>
        <w:t xml:space="preserve">intrânde de pe conturul construc/g288iei (SC1) /g250i la casa sc/g259rii (SC2). ( )</w:t>
      </w:r>
    </w:p>
    <w:p>
      <w:pPr>
        <w:keepNext w:val="false"/>
      </w:pPr>
      <w:r>
        <w:rPr>
          <w:b w:val="false"/>
          <w:bCs w:val="false"/>
        </w:rPr>
        <w:t xml:space="preserve">(2) La cl/g259dirile cu pere/g288i din zid/g259rie confinat/g259 (ZC), cu elemente din argil/g259 ars/g259 /g250i</w:t>
      </w:r>
    </w:p>
    <w:p>
      <w:pPr>
        <w:keepNext w:val="false"/>
      </w:pPr>
      <w:r>
        <w:rPr>
          <w:b w:val="false"/>
          <w:bCs w:val="false"/>
        </w:rPr>
        <w:t xml:space="preserve">din BCA, stâlpi/g250orii de beton armat vor fi amplasa/g288i în urm/g259toarele pozi/g288ii (figura</w:t>
      </w:r>
    </w:p>
    <w:p>
      <w:pPr>
        <w:keepNext w:val="false"/>
      </w:pPr>
      <w:r>
        <w:rPr>
          <w:b w:val="false"/>
          <w:bCs w:val="false"/>
        </w:rPr>
        <w:t xml:space="preserve">8.4b):</w:t>
      </w:r>
    </w:p>
    <w:p>
      <w:pPr>
        <w:keepNext w:val="false"/>
      </w:pPr>
      <w:r>
        <w:rPr>
          <w:b w:val="false"/>
          <w:bCs w:val="false"/>
        </w:rPr>
        <w:t xml:space="preserve">(a) la toate col/g288urile exterioare /g250i intrânde de pe conturul construc/g288iei(S1);</w:t>
      </w:r>
    </w:p>
    <w:p>
      <w:pPr>
        <w:keepNext w:val="false"/>
      </w:pPr>
      <w:r>
        <w:rPr>
          <w:b w:val="false"/>
          <w:bCs w:val="false"/>
        </w:rPr>
        <w:t xml:space="preserve">(b) la capetele libere ale fiec/g259rui perete;</w:t>
      </w:r>
    </w:p>
    <w:p>
      <w:pPr>
        <w:keepNext w:val="false"/>
      </w:pPr>
      <w:r>
        <w:rPr>
          <w:b w:val="false"/>
          <w:bCs w:val="false"/>
        </w:rPr>
        <w:t xml:space="preserve">(c) de ambele p/g259r/g288i ale oric/g259rui gol (S3)  cu suprafa/g288a </w:t>
      </w:r>
    </w:p>
    <w:p>
      <w:pPr>
        <w:keepNext w:val="false"/>
      </w:pPr>
      <w:r>
        <w:rPr>
          <w:b w:val="false"/>
          <w:bCs w:val="false"/>
        </w:rPr>
        <w:t xml:space="preserve">/g1162,5  m2 în zonele seismice</w:t>
      </w:r>
    </w:p>
    <w:p>
      <w:pPr>
        <w:keepNext w:val="false"/>
      </w:pPr>
      <w:r>
        <w:rPr>
          <w:b w:val="false"/>
          <w:bCs w:val="false"/>
        </w:rPr>
        <w:t xml:space="preserve">cu ag/g1480,20g /g250i de ambele p/g259r/g288i ale oric/g259rui gol cu suprafa/g288a /g1491,5 m2 în zonele</w:t>
      </w:r>
    </w:p>
    <w:p>
      <w:pPr>
        <w:keepNext w:val="false"/>
      </w:pPr>
      <w:r>
        <w:rPr>
          <w:b w:val="false"/>
          <w:bCs w:val="false"/>
        </w:rPr>
        <w:t xml:space="preserve">seismice cu ag/g1490,25g; golurile cu dimensiuni mai mici vor fi m/g259rginite cu</w:t>
      </w:r>
    </w:p>
    <w:p>
      <w:pPr>
        <w:keepNext w:val="false"/>
      </w:pPr>
      <w:r>
        <w:rPr>
          <w:b w:val="false"/>
          <w:bCs w:val="false"/>
        </w:rPr>
        <w:t xml:space="preserve">stâlpi/g250ori dac/g259 necesitatea acestora rezult/g259 din calcule sau din cerin/g288a d;</w:t>
      </w:r>
    </w:p>
    <w:p>
      <w:pPr>
        <w:keepNext w:val="false"/>
      </w:pPr>
      <w:r>
        <w:rPr>
          <w:b w:val="false"/>
          <w:bCs w:val="false"/>
        </w:rPr>
        <w:t xml:space="preserve">(d) în lungul peretelui (S2), astfel încât distan/g288a între axele stâlpi/g250orilor s/g259 nu</w:t>
      </w:r>
    </w:p>
    <w:p>
      <w:pPr>
        <w:keepNext w:val="false"/>
      </w:pPr>
      <w:r>
        <w:rPr>
          <w:b w:val="false"/>
          <w:bCs w:val="false"/>
        </w:rPr>
        <w:t xml:space="preserve">dep/g259/g250easc/g259:</w:t>
      </w:r>
    </w:p>
    <w:p>
      <w:pPr>
        <w:keepNext w:val="false"/>
      </w:pPr>
      <w:r>
        <w:rPr>
          <w:b w:val="false"/>
          <w:bCs w:val="false"/>
        </w:rPr>
        <w:t xml:space="preserve">(i) 5.0 m în cazul structurilor cu pere/g288i de/g250i (sistem </w:t>
      </w:r>
    </w:p>
    <w:p>
      <w:pPr>
        <w:keepNext w:val="false"/>
      </w:pPr>
      <w:r>
        <w:rPr>
          <w:b w:val="false"/>
          <w:bCs w:val="false"/>
        </w:rPr>
        <w:t xml:space="preserve">fagure);</w:t>
      </w:r>
    </w:p>
    <w:p>
      <w:pPr>
        <w:keepNext w:val="false"/>
      </w:pPr>
      <w:r>
        <w:rPr>
          <w:b w:val="false"/>
          <w:bCs w:val="false"/>
        </w:rPr>
        <w:t xml:space="preserve">(ii) 4.0 m în cazul structurilor cu pere/g288i rari (sistem celular); ( )</w:t>
      </w:r>
    </w:p>
    <w:p>
      <w:pPr>
        <w:keepNext w:val="false"/>
      </w:pPr>
      <w:r>
        <w:rPr>
          <w:b w:val="false"/>
          <w:bCs w:val="false"/>
        </w:rPr>
        <w:t xml:space="preserve">(e) la intersec/g288iile pere/g288ilor, dac/g259 cel mai apropiat stâlpi/g250or amplasat conform</w:t>
      </w:r>
    </w:p>
    <w:p>
      <w:pPr>
        <w:keepNext w:val="false"/>
      </w:pPr>
      <w:r>
        <w:rPr>
          <w:b w:val="false"/>
          <w:bCs w:val="false"/>
        </w:rPr>
        <w:t xml:space="preserve">regulilor de mai sus se afl/g259 la o distan/g288/g259 mai mare de 3</w:t>
      </w:r>
    </w:p>
    <w:p>
      <w:pPr>
        <w:keepNext w:val="false"/>
      </w:pPr>
      <w:r>
        <w:rPr>
          <w:b w:val="false"/>
          <w:bCs w:val="false"/>
        </w:rPr>
        <w:t xml:space="preserve">t  unde t este grosimea</w:t>
      </w:r>
    </w:p>
    <w:p>
      <w:pPr>
        <w:keepNext w:val="false"/>
      </w:pPr>
      <w:r>
        <w:rPr>
          <w:b w:val="false"/>
          <w:bCs w:val="false"/>
        </w:rPr>
        <w:t xml:space="preserve">peretelui</w:t>
      </w:r>
    </w:p>
    <w:p>
      <w:pPr>
        <w:keepNext w:val="false"/>
      </w:pPr>
      <w:r>
        <w:rPr>
          <w:b w:val="false"/>
          <w:bCs w:val="false"/>
        </w:rPr>
        <w:t xml:space="preserve">(f) în to/g288i spale/g288ii care nu au lungimea minim/g259 prev/g259zut/g259 la art.8.5.2.1.2 (2) ( )</w:t>
      </w:r>
    </w:p>
    <w:p>
      <w:pPr>
        <w:keepNext w:val="false"/>
      </w:pPr>
      <w:r>
        <w:rPr>
          <w:b w:val="false"/>
          <w:bCs w:val="false"/>
        </w:rPr>
        <w:t xml:space="preserve">(3) Pentru cl/g259dirile amplasate în zone seismice cu ag/g1160,15g în zonele de leg /g259tur/g259 </w:t>
      </w:r>
    </w:p>
    <w:p>
      <w:pPr>
        <w:keepNext w:val="false"/>
      </w:pPr>
      <w:r>
        <w:rPr>
          <w:b w:val="false"/>
          <w:bCs w:val="false"/>
        </w:rPr>
        <w:t xml:space="preserve">între pere/g288ii perpendiculari (col/g288uri, ramifica/g288ii /g250i intersec/g288ii) se vor prevedea arm/g259turi </w:t>
      </w:r>
    </w:p>
    <w:p>
      <w:pPr>
        <w:keepNext w:val="false"/>
      </w:pPr>
      <w:r>
        <w:rPr>
          <w:b w:val="false"/>
          <w:bCs w:val="false"/>
        </w:rPr>
        <w:t xml:space="preserve">în rosturile orizontale conform 8.5.4.2.4. (0)</w:t>
      </w:r>
    </w:p>
    <w:p>
      <w:pPr>
        <w:keepNext w:val="false"/>
      </w:pPr>
      <w:r>
        <w:rPr>
          <w:b w:val="false"/>
          <w:bCs w:val="false"/>
        </w:rPr>
        <w:t xml:space="preserve">8.5.4.3. </w:t>
      </w:r>
    </w:p>
    <w:p>
      <w:pPr>
        <w:keepNext w:val="false"/>
      </w:pPr>
      <w:r>
        <w:rPr>
          <w:b w:val="false"/>
          <w:bCs w:val="false"/>
        </w:rPr>
        <w:t xml:space="preserve">confinat/g259 (ZC) </w:t>
      </w:r>
    </w:p>
    <w:p>
      <w:pPr>
        <w:keepNext w:val="false"/>
      </w:pPr>
      <w:r>
        <w:rPr>
          <w:b w:val="false"/>
          <w:bCs w:val="false"/>
        </w:rPr>
        <w:t xml:space="preserve">197</w:t>
      </w:r>
    </w:p>
    <w:p>
      <w:pPr>
        <w:keepNext w:val="false"/>
      </w:pPr>
      <w:r>
        <w:rPr>
          <w:b w:val="false"/>
          <w:bCs w:val="false"/>
        </w:rPr>
        <w:t xml:space="preserve">(a) Pozi/g288ionarea stâlpi/g250orilor constructivi la cl/g259diri din zid/g259rie nearmat/g259</w:t>
      </w:r>
    </w:p>
    <w:p>
      <w:pPr>
        <w:keepNext w:val="false"/>
      </w:pPr>
      <w:r>
        <w:rPr>
          <w:b w:val="false"/>
          <w:bCs w:val="false"/>
        </w:rPr>
        <w:t xml:space="preserve">- </w:t>
      </w:r>
    </w:p>
    <w:p>
      <w:pPr>
        <w:keepNext w:val="false"/>
      </w:pPr>
      <w:r>
        <w:rPr>
          <w:b w:val="false"/>
          <w:bCs w:val="false"/>
        </w:rPr>
        <w:t xml:space="preserve">(b) Pozi/g288ionarea stâlpi/g250orilor din beton armat la structuri din zid/g259rie confinat/g259</w:t>
      </w:r>
    </w:p>
    <w:p>
      <w:pPr>
        <w:keepNext w:val="false"/>
      </w:pPr>
      <w:r>
        <w:rPr>
          <w:b w:val="false"/>
          <w:bCs w:val="false"/>
        </w:rPr>
        <w:t xml:space="preserve">Figur</w:t>
      </w:r>
    </w:p>
    <w:p>
      <w:pPr>
        <w:keepNext w:val="false"/>
      </w:pPr>
      <w:r>
        <w:rPr>
          <w:b w:val="false"/>
          <w:bCs w:val="false"/>
        </w:rPr>
        <w:t xml:space="preserve">a 8.4. Pozi/g288ionarea stâlpi/g250orilor din beton armat la structuri din zid/g259rie confinat/g259</w:t>
      </w:r>
    </w:p>
    <w:p>
      <w:pPr>
        <w:keepNext w:val="false"/>
      </w:pPr>
      <w:r>
        <w:rPr>
          <w:b w:val="false"/>
          <w:bCs w:val="false"/>
        </w:rPr>
        <w:t xml:space="preserve">(3) Stâlpi/g250orii vor fi executa/g288i pe toat/g259 în/g259l/g288imea construc/g288iei.</w:t>
      </w:r>
    </w:p>
    <w:p>
      <w:pPr>
        <w:keepNext w:val="false"/>
      </w:pPr>
      <w:r>
        <w:rPr>
          <w:b w:val="false"/>
          <w:bCs w:val="false"/>
        </w:rPr>
        <w:t xml:space="preserve">(4) Sec/g288iunea transversal/g259 a stâlpi/g250orilor de beton armat va satisface urm/g259toarele</w:t>
      </w:r>
    </w:p>
    <w:p>
      <w:pPr>
        <w:keepNext w:val="false"/>
      </w:pPr>
      <w:r>
        <w:rPr>
          <w:b w:val="false"/>
          <w:bCs w:val="false"/>
        </w:rPr>
        <w:t xml:space="preserve">condi/g288ii:</w:t>
      </w:r>
    </w:p>
    <w:p>
      <w:pPr>
        <w:keepNext w:val="false"/>
      </w:pPr>
      <w:r>
        <w:rPr>
          <w:b w:val="false"/>
          <w:bCs w:val="false"/>
        </w:rPr>
        <w:t xml:space="preserve">(a) aria sec/g288iunii transversale /g116 625cm2;</w:t>
      </w:r>
    </w:p>
    <w:p>
      <w:pPr>
        <w:keepNext w:val="false"/>
      </w:pPr>
      <w:r>
        <w:rPr>
          <w:b w:val="false"/>
          <w:bCs w:val="false"/>
        </w:rPr>
        <w:t xml:space="preserve">(b) latura minim/g259 /g149 25cm. ( )</w:t>
      </w:r>
    </w:p>
    <w:p>
      <w:pPr>
        <w:keepNext w:val="false"/>
      </w:pPr>
      <w:r>
        <w:rPr>
          <w:b w:val="false"/>
          <w:bCs w:val="false"/>
        </w:rPr>
        <w:t xml:space="preserve">(5) Armarea stâlpi/g250orilor se va stabili prin calcul, cu urm/g259toarele condi/g288ii minime:</w:t>
      </w:r>
    </w:p>
    <w:p>
      <w:pPr>
        <w:keepNext w:val="false"/>
      </w:pPr>
      <w:r>
        <w:rPr>
          <w:b w:val="false"/>
          <w:bCs w:val="false"/>
        </w:rPr>
        <w:t xml:space="preserve">(a) procentul de armare longitudinal/g259:</w:t>
      </w:r>
    </w:p>
    <w:p>
      <w:pPr>
        <w:keepNext w:val="false"/>
      </w:pPr>
      <w:r>
        <w:rPr>
          <w:b w:val="false"/>
          <w:bCs w:val="false"/>
        </w:rPr>
        <w:t xml:space="preserve">(i) /g149 1,0% pentru zonele seismice ag/g1490,25g;</w:t>
      </w:r>
    </w:p>
    <w:p>
      <w:pPr>
        <w:keepNext w:val="false"/>
      </w:pPr>
      <w:r>
        <w:rPr>
          <w:b w:val="false"/>
          <w:bCs w:val="false"/>
        </w:rPr>
        <w:t xml:space="preserve">(ii) /g149 0,8% pentru zonele seismice ag=0,15g /g250i ag=0,20g.</w:t>
      </w:r>
    </w:p>
    <w:p>
      <w:pPr>
        <w:keepNext w:val="false"/>
      </w:pPr>
      <w:r>
        <w:rPr>
          <w:b w:val="false"/>
          <w:bCs w:val="false"/>
        </w:rPr>
        <w:t xml:space="preserve">(iii) /g149 0,6 % pentru zonele seismice ag=0,10g( )</w:t>
      </w:r>
    </w:p>
    <w:p>
      <w:pPr>
        <w:keepNext w:val="false"/>
      </w:pPr>
      <w:r>
        <w:rPr>
          <w:b w:val="false"/>
          <w:bCs w:val="false"/>
        </w:rPr>
        <w:t xml:space="preserve">(b) diametrul barelor longitudinale /g14912mm;</w:t>
      </w:r>
    </w:p>
    <w:p>
      <w:pPr>
        <w:keepNext w:val="false"/>
      </w:pPr>
      <w:r>
        <w:rPr>
          <w:b w:val="false"/>
          <w:bCs w:val="false"/>
        </w:rPr>
        <w:t xml:space="preserve">(c) armare transversal/g259: ( )</w:t>
      </w:r>
    </w:p>
    <w:p>
      <w:pPr>
        <w:keepNext w:val="false"/>
      </w:pPr>
      <w:r>
        <w:rPr>
          <w:b w:val="false"/>
          <w:bCs w:val="false"/>
        </w:rPr>
        <w:t xml:space="preserve">(i) etrieri închi/g250i cu /g301/g1166 mm;</w:t>
      </w:r>
    </w:p>
    <w:p>
      <w:pPr>
        <w:keepNext w:val="false"/>
      </w:pPr>
      <w:r>
        <w:rPr>
          <w:b w:val="false"/>
          <w:bCs w:val="false"/>
        </w:rPr>
        <w:t xml:space="preserve">(ii) distan/g288a între etrieri: /g10015cm în câmp curent /g250i /g10010 cm pe lungim ea de</w:t>
      </w:r>
    </w:p>
    <w:p>
      <w:pPr>
        <w:keepNext w:val="false"/>
      </w:pPr>
      <w:r>
        <w:rPr>
          <w:b w:val="false"/>
          <w:bCs w:val="false"/>
        </w:rPr>
        <w:t xml:space="preserve">înn/g259dire a barelor longitudinale /g250i pe</w:t>
      </w:r>
    </w:p>
    <w:p>
      <w:pPr>
        <w:keepNext w:val="false"/>
      </w:pPr>
      <w:r>
        <w:rPr>
          <w:b w:val="false"/>
          <w:bCs w:val="false"/>
        </w:rPr>
        <w:t xml:space="preserve"> 60 cm la intersec/g288iile cu centurile (peste /g250i</w:t>
      </w:r>
    </w:p>
    <w:p>
      <w:pPr>
        <w:keepNext w:val="false"/>
      </w:pPr>
      <w:r>
        <w:rPr>
          <w:b w:val="false"/>
          <w:bCs w:val="false"/>
        </w:rPr>
        <w:t xml:space="preserve">sub centur/g259). ( )</w:t>
      </w:r>
    </w:p>
    <w:p>
      <w:pPr>
        <w:keepNext w:val="false"/>
      </w:pPr>
      <w:r>
        <w:rPr>
          <w:b w:val="false"/>
          <w:bCs w:val="false"/>
        </w:rPr>
        <w:t xml:space="preserve">198</w:t>
      </w:r>
    </w:p>
    <w:p>
      <w:pPr>
        <w:keepNext w:val="false"/>
      </w:pPr>
      <w:r>
        <w:rPr>
          <w:b w:val="false"/>
          <w:bCs w:val="false"/>
        </w:rPr>
        <w:t xml:space="preserve">(6) Barele longitudinale ale stâlpi/g250orilor de la ultimul nivel vor fi ancorate în</w:t>
      </w:r>
    </w:p>
    <w:p>
      <w:pPr>
        <w:keepNext w:val="false"/>
      </w:pPr>
      <w:r>
        <w:rPr>
          <w:b w:val="false"/>
          <w:bCs w:val="false"/>
        </w:rPr>
        <w:t xml:space="preserve">centurile ultimului nivel </w:t>
      </w:r>
    </w:p>
    <w:p>
      <w:pPr>
        <w:keepNext w:val="false"/>
      </w:pPr>
      <w:r>
        <w:rPr>
          <w:b w:val="false"/>
          <w:bCs w:val="false"/>
        </w:rPr>
        <w:t xml:space="preserve">conform SR EN 1992-1-1.</w:t>
      </w:r>
    </w:p>
    <w:p>
      <w:pPr>
        <w:keepNext w:val="false"/>
      </w:pPr>
      <w:r>
        <w:rPr>
          <w:b w:val="false"/>
          <w:bCs w:val="false"/>
        </w:rPr>
        <w:t xml:space="preserve">(7) Înn/g259direa barelor longitudinale din stâlpi/g250ori se va face prin suprapunere, f/g259r/g259</w:t>
      </w:r>
    </w:p>
    <w:p>
      <w:pPr>
        <w:keepNext w:val="false"/>
      </w:pPr>
      <w:r>
        <w:rPr>
          <w:b w:val="false"/>
          <w:bCs w:val="false"/>
        </w:rPr>
        <w:t xml:space="preserve">cârlige, pe o lungim</w:t>
      </w:r>
    </w:p>
    <w:p>
      <w:pPr>
        <w:keepNext w:val="false"/>
      </w:pPr>
      <w:r>
        <w:rPr>
          <w:b w:val="false"/>
          <w:bCs w:val="false"/>
        </w:rPr>
        <w:t xml:space="preserve">e /g11650/g41; în sec/g288iunea de la baz/g259 (sec/g288iunea de încastrare),</w:t>
      </w:r>
    </w:p>
    <w:p>
      <w:pPr>
        <w:keepNext w:val="false"/>
      </w:pPr>
      <w:r>
        <w:rPr>
          <w:b w:val="false"/>
          <w:bCs w:val="false"/>
        </w:rPr>
        <w:t xml:space="preserve">suprapunerea barelor lo</w:t>
      </w:r>
    </w:p>
    <w:p>
      <w:pPr>
        <w:keepNext w:val="false"/>
      </w:pPr>
      <w:r>
        <w:rPr>
          <w:b w:val="false"/>
          <w:bCs w:val="false"/>
        </w:rPr>
        <w:t xml:space="preserve">ngitudinale ale stâlpi/g250orilor din suprastructur/g259 cu must/g259/g288ile din</w:t>
      </w:r>
    </w:p>
    <w:p>
      <w:pPr>
        <w:keepNext w:val="false"/>
      </w:pPr>
      <w:r>
        <w:rPr>
          <w:b w:val="false"/>
          <w:bCs w:val="false"/>
        </w:rPr>
        <w:t xml:space="preserve">socluri sau din pere</w:t>
      </w:r>
    </w:p>
    <w:p>
      <w:pPr>
        <w:keepNext w:val="false"/>
      </w:pPr>
      <w:r>
        <w:rPr>
          <w:b w:val="false"/>
          <w:bCs w:val="false"/>
        </w:rPr>
        <w:t xml:space="preserve">/g288ii de subsol se va face pe o lungime /g11660/g41. (0)</w:t>
      </w:r>
    </w:p>
    <w:p>
      <w:pPr>
        <w:keepNext w:val="false"/>
      </w:pPr>
      <w:r>
        <w:rPr>
          <w:b w:val="false"/>
          <w:bCs w:val="false"/>
        </w:rPr>
        <w:t xml:space="preserve">8.5.4.3.2.Prevederi referitoare la centuri </w:t>
      </w:r>
    </w:p>
    <w:p>
      <w:pPr>
        <w:keepNext w:val="false"/>
      </w:pPr>
      <w:r>
        <w:rPr>
          <w:b w:val="false"/>
          <w:bCs w:val="false"/>
        </w:rPr>
        <w:t xml:space="preserve">(1) Pentru toate cl/g259dirile, indiferent de alc/g259tuirea zid/g259riei (ZNA, ZC sau ZIA) /g250i d e</w:t>
      </w:r>
    </w:p>
    <w:p>
      <w:pPr>
        <w:keepNext w:val="false"/>
      </w:pPr>
      <w:r>
        <w:rPr>
          <w:b w:val="false"/>
          <w:bCs w:val="false"/>
        </w:rPr>
        <w:t xml:space="preserve">zona seismic/g259, se vor prevedea centuri de beton armat în planul pere/g288ilor:</w:t>
      </w:r>
    </w:p>
    <w:p>
      <w:pPr>
        <w:keepNext w:val="false"/>
      </w:pPr>
      <w:r>
        <w:rPr>
          <w:b w:val="false"/>
          <w:bCs w:val="false"/>
        </w:rPr>
        <w:t xml:space="preserve">(a) la nivelul fiec/g259rui plan/g250eu, indiferent de materialul din care este  realizat.</w:t>
      </w:r>
    </w:p>
    <w:p>
      <w:pPr>
        <w:keepNext w:val="false"/>
      </w:pPr>
      <w:r>
        <w:rPr>
          <w:b w:val="false"/>
          <w:bCs w:val="false"/>
        </w:rPr>
        <w:t xml:space="preserve">(beton arm</w:t>
      </w:r>
    </w:p>
    <w:p>
      <w:pPr>
        <w:keepNext w:val="false"/>
      </w:pPr>
      <w:r>
        <w:rPr>
          <w:b w:val="false"/>
          <w:bCs w:val="false"/>
        </w:rPr>
        <w:t xml:space="preserve">at sau lemn) /g250i de tehnologia de realizare a acestuia,</w:t>
      </w:r>
    </w:p>
    <w:p>
      <w:pPr>
        <w:keepNext w:val="false"/>
      </w:pPr>
      <w:r>
        <w:rPr>
          <w:b w:val="false"/>
          <w:bCs w:val="false"/>
        </w:rPr>
        <w:t xml:space="preserve">(b) în pozi/g288ie intermediar/g259, la construc/g288iile etajate cu pere/g288i rari (sistem celular) /g250i</w:t>
      </w:r>
    </w:p>
    <w:p>
      <w:pPr>
        <w:keepNext w:val="false"/>
      </w:pPr>
      <w:r>
        <w:rPr>
          <w:b w:val="false"/>
          <w:bCs w:val="false"/>
        </w:rPr>
        <w:t xml:space="preserve">la con</w:t>
      </w:r>
    </w:p>
    <w:p>
      <w:pPr>
        <w:keepNext w:val="false"/>
      </w:pPr>
      <w:r>
        <w:rPr>
          <w:b w:val="false"/>
          <w:bCs w:val="false"/>
        </w:rPr>
        <w:t xml:space="preserve">struc/g288iile tip “sal/g259/hal/g259” ai c/g259ror pere/g288i structurali au în/g259l/g288imea &gt;3,20 m,</w:t>
      </w:r>
    </w:p>
    <w:p>
      <w:pPr>
        <w:keepNext w:val="false"/>
      </w:pPr>
      <w:r>
        <w:rPr>
          <w:b w:val="false"/>
          <w:bCs w:val="false"/>
        </w:rPr>
        <w:t xml:space="preserve">în zonele seism</w:t>
      </w:r>
    </w:p>
    <w:p>
      <w:pPr>
        <w:keepNext w:val="false"/>
      </w:pPr>
      <w:r>
        <w:rPr>
          <w:b w:val="false"/>
          <w:bCs w:val="false"/>
        </w:rPr>
        <w:t xml:space="preserve">ice cu ag/g1490,15 g, sau &gt;4,00 m - în zonele seismice cu ag=0,10g. </w:t>
      </w:r>
    </w:p>
    <w:p>
      <w:pPr>
        <w:keepNext w:val="false"/>
      </w:pPr>
      <w:r>
        <w:rPr>
          <w:b w:val="false"/>
          <w:bCs w:val="false"/>
        </w:rPr>
        <w:t xml:space="preserve">( ) </w:t>
      </w:r>
    </w:p>
    <w:p>
      <w:pPr>
        <w:keepNext w:val="false"/>
      </w:pPr>
      <w:r>
        <w:rPr>
          <w:b w:val="false"/>
          <w:bCs w:val="false"/>
        </w:rPr>
        <w:t xml:space="preserve">(2) În cazul cl/g259dirilor cu mansard/g259 sau cu pod necirculabil /g250i cu /g250arpant/g259 din lemn</w:t>
      </w:r>
    </w:p>
    <w:p>
      <w:pPr>
        <w:keepNext w:val="false"/>
      </w:pPr>
      <w:r>
        <w:rPr>
          <w:b w:val="false"/>
          <w:bCs w:val="false"/>
        </w:rPr>
        <w:t xml:space="preserve">se vor prev</w:t>
      </w:r>
    </w:p>
    <w:p>
      <w:pPr>
        <w:keepNext w:val="false"/>
      </w:pPr>
      <w:r>
        <w:rPr>
          <w:b w:val="false"/>
          <w:bCs w:val="false"/>
        </w:rPr>
        <w:t xml:space="preserve">edea centuri la partea superioar/g259 a tuturor pere/g288ilor care dep/g259/g250esc nivelul</w:t>
      </w:r>
    </w:p>
    <w:p>
      <w:pPr>
        <w:keepNext w:val="false"/>
      </w:pPr>
      <w:r>
        <w:rPr>
          <w:b w:val="false"/>
          <w:bCs w:val="false"/>
        </w:rPr>
        <w:t xml:space="preserve">ultimului plan/g250eu.</w:t>
      </w:r>
    </w:p>
    <w:p>
      <w:pPr>
        <w:keepNext w:val="false"/>
      </w:pPr>
      <w:r>
        <w:rPr>
          <w:b w:val="false"/>
          <w:bCs w:val="false"/>
        </w:rPr>
        <w:t xml:space="preserve">(3) Centurile prev/g259zute conform (1) vor fi continue pe toat/g259 lungimea peretelui /g250i</w:t>
      </w:r>
    </w:p>
    <w:p>
      <w:pPr>
        <w:keepNext w:val="false"/>
      </w:pPr>
      <w:r>
        <w:rPr>
          <w:b w:val="false"/>
          <w:bCs w:val="false"/>
        </w:rPr>
        <w:t xml:space="preserve">vor alc/g259tu</w:t>
      </w:r>
    </w:p>
    <w:p>
      <w:pPr>
        <w:keepNext w:val="false"/>
      </w:pPr>
      <w:r>
        <w:rPr>
          <w:b w:val="false"/>
          <w:bCs w:val="false"/>
        </w:rPr>
        <w:t xml:space="preserve">i contururi închise. Centurile de la ni velul plan/g250eelor curente /g250i cele de la</w:t>
      </w:r>
    </w:p>
    <w:p>
      <w:pPr>
        <w:keepNext w:val="false"/>
      </w:pPr>
      <w:r>
        <w:rPr>
          <w:b w:val="false"/>
          <w:bCs w:val="false"/>
        </w:rPr>
        <w:t xml:space="preserve">acoperi/g250 nu vor fi întrerupte de goluri de u/g250i /g250i ferestre cu excep/g288ia situa/g288iilor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en/g288ionate la (4).</w:t>
      </w:r>
    </w:p>
    <w:p>
      <w:pPr>
        <w:keepNext w:val="false"/>
      </w:pPr>
      <w:r>
        <w:rPr>
          <w:b w:val="false"/>
          <w:bCs w:val="false"/>
        </w:rPr>
        <w:t xml:space="preserve">(4) Continuitatea centurilor poate fi întrerupt/g259 num ai în urm/g259toarele situa/g288ii:</w:t>
      </w:r>
    </w:p>
    <w:p>
      <w:pPr>
        <w:keepNext w:val="false"/>
      </w:pPr>
      <w:r>
        <w:rPr>
          <w:b w:val="false"/>
          <w:bCs w:val="false"/>
        </w:rPr>
        <w:t xml:space="preserve">(a) centura plan/g250eului curent, în dreptul casei sc/g259rii, cu condi/g288ia s/g259 se prevad/g259:</w:t>
      </w:r>
    </w:p>
    <w:p>
      <w:pPr>
        <w:keepNext w:val="false"/>
      </w:pPr>
      <w:r>
        <w:rPr>
          <w:b w:val="false"/>
          <w:bCs w:val="false"/>
        </w:rPr>
        <w:t xml:space="preserve">(i) stâlpi/g250ori din beton armat la ambele margini ale golului;</w:t>
      </w:r>
    </w:p>
    <w:p>
      <w:pPr>
        <w:keepNext w:val="false"/>
      </w:pPr>
      <w:r>
        <w:rPr>
          <w:b w:val="false"/>
          <w:bCs w:val="false"/>
        </w:rPr>
        <w:t xml:space="preserve">(ii) o centur/g259-buiandrug, la podestul intermediar, legat/g259 de cei doi stâlpi/g250ori; </w:t>
      </w:r>
    </w:p>
    <w:p>
      <w:pPr>
        <w:keepNext w:val="false"/>
      </w:pPr>
      <w:r>
        <w:rPr>
          <w:b w:val="false"/>
          <w:bCs w:val="false"/>
        </w:rPr>
        <w:t xml:space="preserve">( )</w:t>
      </w:r>
    </w:p>
    <w:p>
      <w:pPr>
        <w:keepNext w:val="false"/>
      </w:pPr>
      <w:r>
        <w:rPr>
          <w:b w:val="false"/>
          <w:bCs w:val="false"/>
        </w:rPr>
        <w:t xml:space="preserve">(b) centura peste zidul de la ma nsard/g259, în dreptul lucarnelor, cu condi/g288ia s/g259 se</w:t>
      </w:r>
    </w:p>
    <w:p>
      <w:pPr>
        <w:keepNext w:val="false"/>
      </w:pPr>
      <w:r>
        <w:rPr>
          <w:b w:val="false"/>
          <w:bCs w:val="false"/>
        </w:rPr>
        <w:t xml:space="preserve">prevad/g259: ( )</w:t>
      </w:r>
    </w:p>
    <w:p>
      <w:pPr>
        <w:keepNext w:val="false"/>
      </w:pPr>
      <w:r>
        <w:rPr>
          <w:b w:val="false"/>
          <w:bCs w:val="false"/>
        </w:rPr>
        <w:t xml:space="preserve">(i) stâlpi/g250ori de beton armat la ambele margini ale golului, cu arm/g259turile</w:t>
      </w:r>
    </w:p>
    <w:p>
      <w:pPr>
        <w:keepNext w:val="false"/>
      </w:pPr>
      <w:r>
        <w:rPr>
          <w:b w:val="false"/>
          <w:bCs w:val="false"/>
        </w:rPr>
        <w:t xml:space="preserve">longitudinale ancorate corespunz/g259</w:t>
      </w:r>
    </w:p>
    <w:p>
      <w:pPr>
        <w:keepNext w:val="false"/>
      </w:pPr>
      <w:r>
        <w:rPr>
          <w:b w:val="false"/>
          <w:bCs w:val="false"/>
        </w:rPr>
        <w:t xml:space="preserve">tor în centura plan/g250eului inferior;</w:t>
      </w:r>
    </w:p>
    <w:p>
      <w:pPr>
        <w:keepNext w:val="false"/>
      </w:pPr>
      <w:r>
        <w:rPr>
          <w:b w:val="false"/>
          <w:bCs w:val="false"/>
        </w:rPr>
        <w:t xml:space="preserve">(ii) centur/g259 peste parapetul de zid/g259rie al ferestrei, legat/g259 de cei d oi stâlpi/g250ori.</w:t>
      </w:r>
    </w:p>
    <w:p>
      <w:pPr>
        <w:keepNext w:val="false"/>
      </w:pPr>
      <w:r>
        <w:rPr>
          <w:b w:val="false"/>
          <w:bCs w:val="false"/>
        </w:rPr>
        <w:t xml:space="preserve">( )</w:t>
      </w:r>
    </w:p>
    <w:p>
      <w:pPr>
        <w:keepNext w:val="false"/>
      </w:pPr>
      <w:r>
        <w:rPr>
          <w:b w:val="false"/>
          <w:bCs w:val="false"/>
        </w:rPr>
        <w:t xml:space="preserve">Figura 8.5. Întreruperea centurilor la casa sc/g259rii </w:t>
      </w:r>
    </w:p>
    <w:p>
      <w:pPr>
        <w:keepNext w:val="false"/>
      </w:pPr>
      <w:r>
        <w:rPr>
          <w:b w:val="false"/>
          <w:bCs w:val="false"/>
        </w:rPr>
        <w:t xml:space="preserve">199</w:t>
      </w:r>
    </w:p>
    <w:p>
      <w:pPr>
        <w:keepNext w:val="false"/>
      </w:pPr>
      <w:r>
        <w:rPr>
          <w:b w:val="false"/>
          <w:bCs w:val="false"/>
        </w:rPr>
        <w:t xml:space="preserve">(5) Se recom and/g259 ca întreruperea centurilor de la casa sc/g259rii, s/g259 fie prev/g259zut/g259</w:t>
      </w:r>
    </w:p>
    <w:p>
      <w:pPr>
        <w:keepNext w:val="false"/>
      </w:pPr>
      <w:r>
        <w:rPr>
          <w:b w:val="false"/>
          <w:bCs w:val="false"/>
        </w:rPr>
        <w:t xml:space="preserve">num</w:t>
      </w:r>
    </w:p>
    <w:p>
      <w:pPr>
        <w:keepNext w:val="false"/>
      </w:pPr>
      <w:r>
        <w:rPr>
          <w:b w:val="false"/>
          <w:bCs w:val="false"/>
        </w:rPr>
        <w:t xml:space="preserve">ai pentru cl/g259dirile din zonele seismice cu ag /g1000,20g.</w:t>
      </w:r>
    </w:p>
    <w:p>
      <w:pPr>
        <w:keepNext w:val="false"/>
      </w:pPr>
      <w:r>
        <w:rPr>
          <w:b w:val="false"/>
          <w:bCs w:val="false"/>
        </w:rPr>
        <w:t xml:space="preserve">(6) Sec/g288iunea transversal/g259 a centurilor de beton armat va satisface urm/g259toarele</w:t>
      </w:r>
    </w:p>
    <w:p>
      <w:pPr>
        <w:keepNext w:val="false"/>
      </w:pPr>
      <w:r>
        <w:rPr>
          <w:b w:val="false"/>
          <w:bCs w:val="false"/>
        </w:rPr>
        <w:t xml:space="preserve">condi/g288ii:</w:t>
      </w:r>
    </w:p>
    <w:p>
      <w:pPr>
        <w:keepNext w:val="false"/>
      </w:pPr>
      <w:r>
        <w:rPr>
          <w:b w:val="false"/>
          <w:bCs w:val="false"/>
        </w:rPr>
        <w:t xml:space="preserve">(a) aria sec/g288iunii transversale /g116 500cm2, cu respectarea urm/g259toarelor dimensiuni: ( )</w:t>
      </w:r>
    </w:p>
    <w:p>
      <w:pPr>
        <w:keepNext w:val="false"/>
      </w:pPr>
      <w:r>
        <w:rPr>
          <w:b w:val="false"/>
          <w:bCs w:val="false"/>
        </w:rPr>
        <w:t xml:space="preserve">(i) l/g259/g288imea /g11625 cm, dar /g116 /g1152 din grosimea peretelui;</w:t>
      </w:r>
    </w:p>
    <w:p>
      <w:pPr>
        <w:keepNext w:val="false"/>
      </w:pPr>
      <w:r>
        <w:rPr>
          <w:b w:val="false"/>
          <w:bCs w:val="false"/>
        </w:rPr>
        <w:t xml:space="preserve">(ii) în/g259l/g288imea  /g149 decât grosimea pl/g259cii plan/g250eului pentru pere/g288ii interiori /g250i /g149</w:t>
      </w:r>
    </w:p>
    <w:p>
      <w:pPr>
        <w:keepNext w:val="false"/>
      </w:pPr>
      <w:r>
        <w:rPr>
          <w:b w:val="false"/>
          <w:bCs w:val="false"/>
        </w:rPr>
        <w:t xml:space="preserve">decât dub</w:t>
      </w:r>
    </w:p>
    <w:p>
      <w:pPr>
        <w:keepNext w:val="false"/>
      </w:pPr>
      <w:r>
        <w:rPr>
          <w:b w:val="false"/>
          <w:bCs w:val="false"/>
        </w:rPr>
        <w:t xml:space="preserve">lul acesteia pentru pere/g288ii de pe conturul cl/g259dirii /g250i de la casa sc/g259rii. ( )</w:t>
      </w:r>
    </w:p>
    <w:p>
      <w:pPr>
        <w:keepNext w:val="false"/>
      </w:pPr>
      <w:r>
        <w:rPr>
          <w:b w:val="false"/>
          <w:bCs w:val="false"/>
        </w:rPr>
        <w:t xml:space="preserve">(7) Armarea centurilor se va stabili prin calcul cu urm/g259toarele condi/g288ii minime:</w:t>
      </w:r>
    </w:p>
    <w:p>
      <w:pPr>
        <w:keepNext w:val="false"/>
      </w:pPr>
      <w:r>
        <w:rPr>
          <w:b w:val="false"/>
          <w:bCs w:val="false"/>
        </w:rPr>
        <w:t xml:space="preserve">(a) procentul de armare longitudinal/g259:</w:t>
      </w:r>
    </w:p>
    <w:p>
      <w:pPr>
        <w:keepNext w:val="false"/>
      </w:pPr>
      <w:r>
        <w:rPr>
          <w:b w:val="false"/>
          <w:bCs w:val="false"/>
        </w:rPr>
        <w:t xml:space="preserve">(i) /g149 1,0% pentru zonele seismice ag /g149 0,25g;</w:t>
      </w:r>
    </w:p>
    <w:p>
      <w:pPr>
        <w:keepNext w:val="false"/>
      </w:pPr>
      <w:r>
        <w:rPr>
          <w:b w:val="false"/>
          <w:bCs w:val="false"/>
        </w:rPr>
        <w:t xml:space="preserve">(ii) /g149 0,8% pentru zonele seismice ag=0,15g /g250i ag =0,20g.</w:t>
      </w:r>
    </w:p>
    <w:p>
      <w:pPr>
        <w:keepNext w:val="false"/>
      </w:pPr>
      <w:r>
        <w:rPr>
          <w:b w:val="false"/>
          <w:bCs w:val="false"/>
        </w:rPr>
        <w:t xml:space="preserve">(iii) /g149 0,6 % pentru zonele seismice ag=0,10g( )</w:t>
      </w:r>
    </w:p>
    <w:p>
      <w:pPr>
        <w:keepNext w:val="false"/>
      </w:pPr>
      <w:r>
        <w:rPr>
          <w:b w:val="false"/>
          <w:bCs w:val="false"/>
        </w:rPr>
        <w:t xml:space="preserve">(b) diametrul barelor longitudinale /g14912mm;</w:t>
      </w:r>
    </w:p>
    <w:p>
      <w:pPr>
        <w:keepNext w:val="false"/>
      </w:pPr>
      <w:r>
        <w:rPr>
          <w:b w:val="false"/>
          <w:bCs w:val="false"/>
        </w:rPr>
        <w:t xml:space="preserve">(c) armare transversal/g259: ( )</w:t>
      </w:r>
    </w:p>
    <w:p>
      <w:pPr>
        <w:keepNext w:val="false"/>
      </w:pPr>
      <w:r>
        <w:rPr>
          <w:b w:val="false"/>
          <w:bCs w:val="false"/>
        </w:rPr>
        <w:t xml:space="preserve">(i) etrieri închi/g250i cu /g301/g1166mm;</w:t>
      </w:r>
    </w:p>
    <w:p>
      <w:pPr>
        <w:keepNext w:val="false"/>
      </w:pPr>
      <w:r>
        <w:rPr>
          <w:b w:val="false"/>
          <w:bCs w:val="false"/>
        </w:rPr>
        <w:t xml:space="preserve">(ii) distan/g288a între etrieri: /g10015 cm în câmp curent /g250i /g100 10 cm pe lungim ea de</w:t>
      </w:r>
    </w:p>
    <w:p>
      <w:pPr>
        <w:keepNext w:val="false"/>
      </w:pPr>
      <w:r>
        <w:rPr>
          <w:b w:val="false"/>
          <w:bCs w:val="false"/>
        </w:rPr>
        <w:t xml:space="preserve">înn/g259dire a barelor longitudinale </w:t>
      </w:r>
    </w:p>
    <w:p>
      <w:pPr>
        <w:keepNext w:val="false"/>
      </w:pPr>
      <w:r>
        <w:rPr>
          <w:b w:val="false"/>
          <w:bCs w:val="false"/>
        </w:rPr>
        <w:t xml:space="preserve">/g250i pe 60 cm la intersec/g288iile cu stâlpi/g250orii. ( )</w:t>
      </w:r>
    </w:p>
    <w:p>
      <w:pPr>
        <w:keepNext w:val="false"/>
      </w:pPr>
      <w:r>
        <w:rPr>
          <w:b w:val="false"/>
          <w:bCs w:val="false"/>
        </w:rPr>
        <w:t xml:space="preserve">(8) Înn/g259dirile barelor longitudinale se vor face prin suprapunere, f/g259r/g259 cârlige, pe o</w:t>
      </w:r>
    </w:p>
    <w:p>
      <w:pPr>
        <w:keepNext w:val="false"/>
      </w:pPr>
      <w:r>
        <w:rPr>
          <w:b w:val="false"/>
          <w:bCs w:val="false"/>
        </w:rPr>
        <w:t xml:space="preserve">lungim</w:t>
      </w:r>
    </w:p>
    <w:p>
      <w:pPr>
        <w:keepNext w:val="false"/>
      </w:pPr>
      <w:r>
        <w:rPr>
          <w:b w:val="false"/>
          <w:bCs w:val="false"/>
        </w:rPr>
        <w:t xml:space="preserve">e de  60/g41. Sec/g288iunile de înn/g259dire ale barelor vor fi decalate cu cel pu/g288in 1.00 </w:t>
      </w:r>
    </w:p>
    <w:p>
      <w:pPr>
        <w:keepNext w:val="false"/>
      </w:pPr>
      <w:r>
        <w:rPr>
          <w:b w:val="false"/>
          <w:bCs w:val="false"/>
        </w:rPr>
        <w:t xml:space="preserve">m; într-o sec/g288iune se vor înn/g259di cel mult 50% din barele centurii. </w:t>
      </w:r>
    </w:p>
    <w:p>
      <w:pPr>
        <w:keepNext w:val="false"/>
      </w:pPr>
      <w:r>
        <w:rPr>
          <w:b w:val="false"/>
          <w:bCs w:val="false"/>
        </w:rPr>
        <w:t xml:space="preserve">Figura 8.6. Înn/g259direa barelor din centuri </w:t>
      </w:r>
    </w:p>
    <w:p>
      <w:pPr>
        <w:keepNext w:val="false"/>
      </w:pPr>
      <w:r>
        <w:rPr>
          <w:b w:val="false"/>
          <w:bCs w:val="false"/>
        </w:rPr>
        <w:t xml:space="preserve">(9) La col/g288uri, intersec/g288ii /g250i ramifica/g288ii se va asigura leg/g259tu ra monolit/g259 a centurilor</w:t>
      </w:r>
    </w:p>
    <w:p>
      <w:pPr>
        <w:keepNext w:val="false"/>
      </w:pPr>
      <w:r>
        <w:rPr>
          <w:b w:val="false"/>
          <w:bCs w:val="false"/>
        </w:rPr>
        <w:t xml:space="preserve">am</w:t>
      </w:r>
    </w:p>
    <w:p>
      <w:pPr>
        <w:keepNext w:val="false"/>
      </w:pPr>
      <w:r>
        <w:rPr>
          <w:b w:val="false"/>
          <w:bCs w:val="false"/>
        </w:rPr>
        <w:t xml:space="preserve">plasate pe cele dou/g259 direc/g288ii iar continuitatea transmiterii eforturilor va fi realizat/g259</w:t>
      </w:r>
    </w:p>
    <w:p>
      <w:pPr>
        <w:keepNext w:val="false"/>
      </w:pPr>
      <w:r>
        <w:rPr>
          <w:b w:val="false"/>
          <w:bCs w:val="false"/>
        </w:rPr>
        <w:t xml:space="preserve">prin ancorarea barelor longitudinale în centurile perpendiculare pe o lungim</w:t>
      </w:r>
    </w:p>
    <w:p>
      <w:pPr>
        <w:keepNext w:val="false"/>
      </w:pPr>
      <w:r>
        <w:rPr>
          <w:b w:val="false"/>
          <w:bCs w:val="false"/>
        </w:rPr>
        <w:t xml:space="preserve">e /g149 60/g41.</w:t>
      </w:r>
    </w:p>
    <w:p>
      <w:pPr>
        <w:keepNext w:val="false"/>
      </w:pPr>
      <w:r>
        <w:rPr>
          <w:b w:val="false"/>
          <w:bCs w:val="false"/>
        </w:rPr>
        <w:t xml:space="preserve">(10) În cazul sli/g288urilor verticale realizate prin  zidire,  continuitatea arm /g259turilor din</w:t>
      </w:r>
    </w:p>
    <w:p>
      <w:pPr>
        <w:keepNext w:val="false"/>
      </w:pPr>
      <w:r>
        <w:rPr>
          <w:b w:val="false"/>
          <w:bCs w:val="false"/>
        </w:rPr>
        <w:t xml:space="preserve">centuri care se în</w:t>
      </w:r>
    </w:p>
    <w:p>
      <w:pPr>
        <w:keepNext w:val="false"/>
      </w:pPr>
      <w:r>
        <w:rPr>
          <w:b w:val="false"/>
          <w:bCs w:val="false"/>
        </w:rPr>
        <w:t xml:space="preserve">trerup va fi asigurat/g259 prin bare suplimentare având o sec/g288iune cu cel</w:t>
      </w:r>
    </w:p>
    <w:p>
      <w:pPr>
        <w:keepNext w:val="false"/>
      </w:pPr>
      <w:r>
        <w:rPr>
          <w:b w:val="false"/>
          <w:bCs w:val="false"/>
        </w:rPr>
        <w:t xml:space="preserve">pu/g288in 20% m</w:t>
      </w:r>
    </w:p>
    <w:p>
      <w:pPr>
        <w:keepNext w:val="false"/>
      </w:pPr>
      <w:r>
        <w:rPr>
          <w:b w:val="false"/>
          <w:bCs w:val="false"/>
        </w:rPr>
        <w:t xml:space="preserve">ai mare decât cea a barelor întrerupte.</w:t>
      </w:r>
    </w:p>
    <w:p>
      <w:pPr>
        <w:keepNext w:val="false"/>
      </w:pPr>
      <w:r>
        <w:rPr>
          <w:b w:val="false"/>
          <w:bCs w:val="false"/>
        </w:rPr>
        <w:t xml:space="preserve">Figura 8.7. Armarea centurilor sl/g259bite prin /g250li/g288uri </w:t>
      </w:r>
    </w:p>
    <w:p>
      <w:pPr>
        <w:keepNext w:val="false"/>
      </w:pPr>
      <w:r>
        <w:rPr>
          <w:b w:val="false"/>
          <w:bCs w:val="false"/>
        </w:rPr>
        <w:t xml:space="preserve">(11) În cazul cl/g259dirilor cu /g250arpant/g259, în centurile de la ultim ul nivel se vo r prevedea</w:t>
      </w:r>
    </w:p>
    <w:p>
      <w:pPr>
        <w:keepNext w:val="false"/>
      </w:pPr>
      <w:r>
        <w:rPr>
          <w:b w:val="false"/>
          <w:bCs w:val="false"/>
        </w:rPr>
        <w:t xml:space="preserve">piese m</w:t>
      </w:r>
    </w:p>
    <w:p>
      <w:pPr>
        <w:keepNext w:val="false"/>
      </w:pPr>
      <w:r>
        <w:rPr>
          <w:b w:val="false"/>
          <w:bCs w:val="false"/>
        </w:rPr>
        <w:t xml:space="preserve">etalice pentru ancorarea cosoroabelor /g250arpantei. (0)</w:t>
      </w:r>
    </w:p>
    <w:p>
      <w:pPr>
        <w:keepNext w:val="false"/>
      </w:pPr>
      <w:r>
        <w:rPr>
          <w:b w:val="false"/>
          <w:bCs w:val="false"/>
        </w:rPr>
        <w:t xml:space="preserve">200</w:t>
      </w:r>
    </w:p>
    <w:p>
      <w:pPr>
        <w:keepNext w:val="false"/>
      </w:pPr>
      <w:r>
        <w:rPr>
          <w:b w:val="false"/>
          <w:bCs w:val="false"/>
        </w:rPr>
        <w:t xml:space="preserve">8.5.4.3.3.Prevederi referitoare la buiandrugi /g250i rigle de cuplare </w:t>
      </w:r>
    </w:p>
    <w:p>
      <w:pPr>
        <w:keepNext w:val="false"/>
      </w:pPr>
      <w:r>
        <w:rPr>
          <w:b w:val="false"/>
          <w:bCs w:val="false"/>
        </w:rPr>
        <w:t xml:space="preserve">(1) În cl/g259dirile curente, riglele de cuplare vor fi legate m onolit cu centura</w:t>
      </w:r>
    </w:p>
    <w:p>
      <w:pPr>
        <w:keepNext w:val="false"/>
      </w:pPr>
      <w:r>
        <w:rPr>
          <w:b w:val="false"/>
          <w:bCs w:val="false"/>
        </w:rPr>
        <w:t xml:space="preserve">plan/g250eului.</w:t>
      </w:r>
    </w:p>
    <w:p>
      <w:pPr>
        <w:keepNext w:val="false"/>
      </w:pPr>
      <w:r>
        <w:rPr>
          <w:b w:val="false"/>
          <w:bCs w:val="false"/>
        </w:rPr>
        <w:t xml:space="preserve">(2) Lungimea de rezemare a riglelor de cuplare pe pere/g288ii de zid/g259rie va fi  /g11640cm</w:t>
      </w:r>
    </w:p>
    <w:p>
      <w:pPr>
        <w:keepNext w:val="false"/>
      </w:pPr>
      <w:r>
        <w:rPr>
          <w:b w:val="false"/>
          <w:bCs w:val="false"/>
        </w:rPr>
        <w:t xml:space="preserve">(3) L/g259/g288imea riglelor de cuplare va fi egal/g259 cu grosimea peretelui. Pentru pere/g288ii de</w:t>
      </w:r>
    </w:p>
    <w:p>
      <w:pPr>
        <w:keepNext w:val="false"/>
      </w:pPr>
      <w:r>
        <w:rPr>
          <w:b w:val="false"/>
          <w:bCs w:val="false"/>
        </w:rPr>
        <w:t xml:space="preserve">fa/g288ad/g259 se accept/g259 o reducere de 5cm</w:t>
      </w:r>
    </w:p>
    <w:p>
      <w:pPr>
        <w:keepNext w:val="false"/>
      </w:pPr>
      <w:r>
        <w:rPr>
          <w:b w:val="false"/>
          <w:bCs w:val="false"/>
        </w:rPr>
        <w:t xml:space="preserve"> pentru aplicarea protec/g288iei termice.</w:t>
      </w:r>
    </w:p>
    <w:p>
      <w:pPr>
        <w:keepNext w:val="false"/>
      </w:pPr>
      <w:r>
        <w:rPr>
          <w:b w:val="false"/>
          <w:bCs w:val="false"/>
        </w:rPr>
        <w:t xml:space="preserve">(4) În condi/g288iile de la (1) armarea elementului constituit din centur/g259 /g250i rigla de</w:t>
      </w:r>
    </w:p>
    <w:p>
      <w:pPr>
        <w:keepNext w:val="false"/>
      </w:pPr>
      <w:r>
        <w:rPr>
          <w:b w:val="false"/>
          <w:bCs w:val="false"/>
        </w:rPr>
        <w:t xml:space="preserve">cuplare (buiandrug) va satisface u</w:t>
      </w:r>
    </w:p>
    <w:p>
      <w:pPr>
        <w:keepNext w:val="false"/>
      </w:pPr>
      <w:r>
        <w:rPr>
          <w:b w:val="false"/>
          <w:bCs w:val="false"/>
        </w:rPr>
        <w:t xml:space="preserve">rm/g259toarele condi/g288ii:</w:t>
      </w:r>
    </w:p>
    <w:p>
      <w:pPr>
        <w:keepNext w:val="false"/>
      </w:pPr>
      <w:r>
        <w:rPr>
          <w:b w:val="false"/>
          <w:bCs w:val="false"/>
        </w:rPr>
        <w:t xml:space="preserve">(a) la partea superioar/g259, arm/g259tura din centur/g259 va fi continu/g259 în rigla de cuplare;</w:t>
      </w:r>
    </w:p>
    <w:p>
      <w:pPr>
        <w:keepNext w:val="false"/>
      </w:pPr>
      <w:r>
        <w:rPr>
          <w:b w:val="false"/>
          <w:bCs w:val="false"/>
        </w:rPr>
        <w:t xml:space="preserve">(b) la partea inferioar/g259 procentul de armare va fi 0,1% raportat la sec/g288iunea de</w:t>
      </w:r>
    </w:p>
    <w:p>
      <w:pPr>
        <w:keepNext w:val="false"/>
      </w:pPr>
      <w:r>
        <w:rPr>
          <w:b w:val="false"/>
          <w:bCs w:val="false"/>
        </w:rPr>
        <w:t xml:space="preserve">beton;</w:t>
      </w:r>
    </w:p>
    <w:p>
      <w:pPr>
        <w:keepNext w:val="false"/>
      </w:pPr>
      <w:r>
        <w:rPr>
          <w:b w:val="false"/>
          <w:bCs w:val="false"/>
        </w:rPr>
        <w:t xml:space="preserve">(c) pentru elementele cu h&gt;700 mm se aplic/g259 prevederile SR EN 1992-1-1;</w:t>
      </w:r>
    </w:p>
    <w:p>
      <w:pPr>
        <w:keepNext w:val="false"/>
      </w:pPr>
      <w:r>
        <w:rPr>
          <w:b w:val="false"/>
          <w:bCs w:val="false"/>
        </w:rPr>
        <w:t xml:space="preserve">(d) capacitate de rezisten/g288/g259 la for/g288/g259 t/g259ietoare va fi superioar/g259 cu cel pu/g288in 25% celei</w:t>
      </w:r>
    </w:p>
    <w:p>
      <w:pPr>
        <w:keepNext w:val="false"/>
      </w:pPr>
      <w:r>
        <w:rPr>
          <w:b w:val="false"/>
          <w:bCs w:val="false"/>
        </w:rPr>
        <w:t xml:space="preserve">corespunz/g259toare m</w:t>
      </w:r>
    </w:p>
    <w:p>
      <w:pPr>
        <w:keepNext w:val="false"/>
      </w:pPr>
      <w:r>
        <w:rPr>
          <w:b w:val="false"/>
          <w:bCs w:val="false"/>
        </w:rPr>
        <w:t xml:space="preserve">omentelor ultime ale elementului calculate /g288inând seama de</w:t>
      </w:r>
    </w:p>
    <w:p>
      <w:pPr>
        <w:keepNext w:val="false"/>
      </w:pPr>
      <w:r>
        <w:rPr>
          <w:b w:val="false"/>
          <w:bCs w:val="false"/>
        </w:rPr>
        <w:t xml:space="preserve">suprarezisten/g288a arm/g259turilor. ( )</w:t>
      </w:r>
    </w:p>
    <w:p>
      <w:pPr>
        <w:keepNext w:val="false"/>
      </w:pPr>
      <w:r>
        <w:rPr>
          <w:b w:val="false"/>
          <w:bCs w:val="false"/>
        </w:rPr>
        <w:t xml:space="preserve">(5) Dac/g259 buiandrugul prev/g259zut la (4) nu este legat cu centura plan/g250eului, armarea</w:t>
      </w:r>
    </w:p>
    <w:p>
      <w:pPr>
        <w:keepNext w:val="false"/>
      </w:pPr>
      <w:r>
        <w:rPr>
          <w:b w:val="false"/>
          <w:bCs w:val="false"/>
        </w:rPr>
        <w:t xml:space="preserve">acestu</w:t>
      </w:r>
    </w:p>
    <w:p>
      <w:pPr>
        <w:keepNext w:val="false"/>
      </w:pPr>
      <w:r>
        <w:rPr>
          <w:b w:val="false"/>
          <w:bCs w:val="false"/>
        </w:rPr>
        <w:t xml:space="preserve">ia se va determina numai pentru înc/g259rc/g259rile verticale aferente /g250i va respecta</w:t>
      </w:r>
    </w:p>
    <w:p>
      <w:pPr>
        <w:keepNext w:val="false"/>
      </w:pPr>
      <w:r>
        <w:rPr>
          <w:b w:val="false"/>
          <w:bCs w:val="false"/>
        </w:rPr>
        <w:t xml:space="preserve">condi/g288iile din SR EN 1992-1-1 pentru elem</w:t>
      </w:r>
    </w:p>
    <w:p>
      <w:pPr>
        <w:keepNext w:val="false"/>
      </w:pPr>
      <w:r>
        <w:rPr>
          <w:b w:val="false"/>
          <w:bCs w:val="false"/>
        </w:rPr>
        <w:t xml:space="preserve">ente neparticipante la preluarea eforturilo r</w:t>
      </w:r>
    </w:p>
    <w:p>
      <w:pPr>
        <w:keepNext w:val="false"/>
      </w:pPr>
      <w:r>
        <w:rPr>
          <w:b w:val="false"/>
          <w:bCs w:val="false"/>
        </w:rPr>
        <w:t xml:space="preserve">din cutrem</w:t>
      </w:r>
    </w:p>
    <w:p>
      <w:pPr>
        <w:keepNext w:val="false"/>
      </w:pPr>
      <w:r>
        <w:rPr>
          <w:b w:val="false"/>
          <w:bCs w:val="false"/>
        </w:rPr>
        <w:t xml:space="preserve">ur. (0)</w:t>
      </w:r>
    </w:p>
    <w:p>
      <w:pPr>
        <w:keepNext w:val="false"/>
      </w:pPr>
      <w:r>
        <w:rPr>
          <w:b w:val="false"/>
          <w:bCs w:val="false"/>
        </w:rPr>
        <w:t xml:space="preserve">8.5.4.3.4.Prevederi referitoare la armarea zid/g259riei în rosturile orizontale </w:t>
      </w:r>
    </w:p>
    <w:p>
      <w:pPr>
        <w:keepNext w:val="false"/>
      </w:pPr>
      <w:r>
        <w:rPr>
          <w:b w:val="false"/>
          <w:bCs w:val="false"/>
        </w:rPr>
        <w:t xml:space="preserve">(1) Pentru cl/g259dirile din ZC+AR sec/g288iunea arm /g259turilor dispuse în rosturile</w:t>
      </w:r>
    </w:p>
    <w:p>
      <w:pPr>
        <w:keepNext w:val="false"/>
      </w:pPr>
      <w:r>
        <w:rPr>
          <w:b w:val="false"/>
          <w:bCs w:val="false"/>
        </w:rPr>
        <w:t xml:space="preserve">orizontale ale zid/g259riei va fi determinat/g259 prin calcul.</w:t>
      </w:r>
    </w:p>
    <w:p>
      <w:pPr>
        <w:keepNext w:val="false"/>
      </w:pPr>
      <w:r>
        <w:rPr>
          <w:b w:val="false"/>
          <w:bCs w:val="false"/>
        </w:rPr>
        <w:t xml:space="preserve">(2) La cl/g259dirile situate în zone seismice cu a g/g1160,15g, rosturile orizontale ale</w:t>
      </w:r>
    </w:p>
    <w:p>
      <w:pPr>
        <w:keepNext w:val="false"/>
      </w:pPr>
      <w:r>
        <w:rPr>
          <w:b w:val="false"/>
          <w:bCs w:val="false"/>
        </w:rPr>
        <w:t xml:space="preserve">zid/g259riei vor fi arm</w:t>
      </w:r>
    </w:p>
    <w:p>
      <w:pPr>
        <w:keepNext w:val="false"/>
      </w:pPr>
      <w:r>
        <w:rPr>
          <w:b w:val="false"/>
          <w:bCs w:val="false"/>
        </w:rPr>
        <w:t xml:space="preserve">ate, indiferent de rezultatele calculului, pentru urm/g259toarele elemente:</w:t>
      </w:r>
    </w:p>
    <w:p>
      <w:pPr>
        <w:keepNext w:val="false"/>
      </w:pPr>
      <w:r>
        <w:rPr>
          <w:b w:val="false"/>
          <w:bCs w:val="false"/>
        </w:rPr>
        <w:t xml:space="preserve">(a) spale/g288ii între ferestre sau u/g250i care au raportul în/g259l/g288ime / l/g259/g288ime /g1002,5, da c/g259 nu</w:t>
      </w:r>
    </w:p>
    <w:p>
      <w:pPr>
        <w:keepNext w:val="false"/>
      </w:pPr>
      <w:r>
        <w:rPr>
          <w:b w:val="false"/>
          <w:bCs w:val="false"/>
        </w:rPr>
        <w:t xml:space="preserve">sunt înt/g259ri/g288i cu stâlpi/g250o</w:t>
      </w:r>
    </w:p>
    <w:p>
      <w:pPr>
        <w:keepNext w:val="false"/>
      </w:pPr>
      <w:r>
        <w:rPr>
          <w:b w:val="false"/>
          <w:bCs w:val="false"/>
        </w:rPr>
        <w:t xml:space="preserve">ri din beton armat la extremit/g259/g288i;</w:t>
      </w:r>
    </w:p>
    <w:p>
      <w:pPr>
        <w:keepNext w:val="false"/>
      </w:pPr>
      <w:r>
        <w:rPr>
          <w:b w:val="false"/>
          <w:bCs w:val="false"/>
        </w:rPr>
        <w:t xml:space="preserve">(b) zonele de leg/g259tur/g259 între pere/g288ii perpendiculari (intersec/g288ii, col/g288uri /g250i ramifica/g288ii);</w:t>
      </w:r>
    </w:p>
    <w:p>
      <w:pPr>
        <w:keepNext w:val="false"/>
      </w:pPr>
      <w:r>
        <w:rPr>
          <w:b w:val="false"/>
          <w:bCs w:val="false"/>
        </w:rPr>
        <w:t xml:space="preserve">(c) parape/g288ii de sub ferestre. ( )</w:t>
      </w:r>
    </w:p>
    <w:p>
      <w:pPr>
        <w:keepNext w:val="false"/>
      </w:pPr>
      <w:r>
        <w:rPr>
          <w:b w:val="false"/>
          <w:bCs w:val="false"/>
        </w:rPr>
        <w:t xml:space="preserve">La intersec/g288ii, col/g288uri /g250i ramifica/g288ii arm</w:t>
      </w:r>
    </w:p>
    <w:p>
      <w:pPr>
        <w:keepNext w:val="false"/>
      </w:pPr>
      <w:r>
        <w:rPr>
          <w:b w:val="false"/>
          <w:bCs w:val="false"/>
        </w:rPr>
        <w:t xml:space="preserve">/g259turile vor dep/g259/g250i marginea intersec/g288iei, pe toate </w:t>
      </w:r>
    </w:p>
    <w:p>
      <w:pPr>
        <w:keepNext w:val="false"/>
      </w:pPr>
      <w:r>
        <w:rPr>
          <w:b w:val="false"/>
          <w:bCs w:val="false"/>
        </w:rPr>
        <w:t xml:space="preserve">direc/g288iile, cu cel pu/g288in 1,00 m. </w:t>
      </w:r>
    </w:p>
    <w:p>
      <w:pPr>
        <w:keepNext w:val="false"/>
      </w:pPr>
      <w:r>
        <w:rPr>
          <w:b w:val="false"/>
          <w:bCs w:val="false"/>
        </w:rPr>
        <w:t xml:space="preserve">Figura 8.8. Armarea zid/g259riei la intersec/g288ii de pere/g288i </w:t>
      </w:r>
    </w:p>
    <w:p>
      <w:pPr>
        <w:keepNext w:val="false"/>
      </w:pPr>
      <w:r>
        <w:rPr>
          <w:b w:val="false"/>
          <w:bCs w:val="false"/>
        </w:rPr>
        <w:t xml:space="preserve">(3) Arm/g259turile din rosturile orizontale dispuse conform (1) /g250i (2) vor satisface</w:t>
      </w:r>
    </w:p>
    <w:p>
      <w:pPr>
        <w:keepNext w:val="false"/>
      </w:pPr>
      <w:r>
        <w:rPr>
          <w:b w:val="false"/>
          <w:bCs w:val="false"/>
        </w:rPr>
        <w:t xml:space="preserve">urm/g259toarele condi/g288ii:</w:t>
      </w:r>
    </w:p>
    <w:p>
      <w:pPr>
        <w:keepNext w:val="false"/>
      </w:pPr>
      <w:r>
        <w:rPr>
          <w:b w:val="false"/>
          <w:bCs w:val="false"/>
        </w:rPr>
        <w:t xml:space="preserve">(a) distan/g288a între rosturile orizontale armate va fi:</w:t>
      </w:r>
    </w:p>
    <w:p>
      <w:pPr>
        <w:keepNext w:val="false"/>
      </w:pPr>
      <w:r>
        <w:rPr>
          <w:b w:val="false"/>
          <w:bCs w:val="false"/>
        </w:rPr>
        <w:t xml:space="preserve">(i) /g148 2 asize în cazul elementelor cu în/g259l/g288ime între 188 ÷ 240 mm;</w:t>
      </w:r>
    </w:p>
    <w:p>
      <w:pPr>
        <w:keepNext w:val="false"/>
      </w:pPr>
      <w:r>
        <w:rPr>
          <w:b w:val="false"/>
          <w:bCs w:val="false"/>
        </w:rPr>
        <w:t xml:space="preserve">201</w:t>
      </w:r>
    </w:p>
    <w:p>
      <w:pPr>
        <w:keepNext w:val="false"/>
      </w:pPr>
      <w:r>
        <w:rPr>
          <w:b w:val="false"/>
          <w:bCs w:val="false"/>
        </w:rPr>
        <w:t xml:space="preserve">(ii) /g148 3 asize în cazul elementelor cu în/g259l/g288ime &lt; 188 mm;</w:t>
      </w:r>
    </w:p>
    <w:p>
      <w:pPr>
        <w:keepNext w:val="false"/>
      </w:pPr>
      <w:r>
        <w:rPr>
          <w:b w:val="false"/>
          <w:bCs w:val="false"/>
        </w:rPr>
        <w:t xml:space="preserve">(iii) aria arm/g259turilor dispuse într-un rost orizontal va fi /g149 1,0 cm² (2/g418 mm);</w:t>
      </w:r>
    </w:p>
    <w:p>
      <w:pPr>
        <w:keepNext w:val="false"/>
      </w:pPr>
      <w:r>
        <w:rPr>
          <w:b w:val="false"/>
          <w:bCs w:val="false"/>
        </w:rPr>
        <w:t xml:space="preserve">( )</w:t>
      </w:r>
    </w:p>
    <w:p>
      <w:pPr>
        <w:keepNext w:val="false"/>
      </w:pPr>
      <w:r>
        <w:rPr>
          <w:b w:val="false"/>
          <w:bCs w:val="false"/>
        </w:rPr>
        <w:t xml:space="preserve">(b) acoperirea lateral/g259 cu mortar a barelor din rosturi va fi stabilit/g259 pentru a asigura</w:t>
      </w:r>
    </w:p>
    <w:p>
      <w:pPr>
        <w:keepNext w:val="false"/>
      </w:pPr>
      <w:r>
        <w:rPr>
          <w:b w:val="false"/>
          <w:bCs w:val="false"/>
        </w:rPr>
        <w:t xml:space="preserve">protec</w:t>
      </w:r>
    </w:p>
    <w:p>
      <w:pPr>
        <w:keepNext w:val="false"/>
      </w:pPr>
      <w:r>
        <w:rPr>
          <w:b w:val="false"/>
          <w:bCs w:val="false"/>
        </w:rPr>
        <w:t xml:space="preserve">/g288ia anticoroziv/g259 a barelor. ( )</w:t>
      </w:r>
    </w:p>
    <w:p>
      <w:pPr>
        <w:keepNext w:val="false"/>
      </w:pPr>
      <w:r>
        <w:rPr>
          <w:b w:val="false"/>
          <w:bCs w:val="false"/>
        </w:rPr>
        <w:t xml:space="preserve">(4) Arm/g259turile din rosturile orizontale vor fi ancorate în stâlpi/g250ori sau prelungite în</w:t>
      </w:r>
    </w:p>
    <w:p>
      <w:pPr>
        <w:keepNext w:val="false"/>
      </w:pPr>
      <w:r>
        <w:rPr>
          <w:b w:val="false"/>
          <w:bCs w:val="false"/>
        </w:rPr>
        <w:t xml:space="preserve">zid/g259rie, dincolo de m</w:t>
      </w:r>
    </w:p>
    <w:p>
      <w:pPr>
        <w:keepNext w:val="false"/>
      </w:pPr>
      <w:r>
        <w:rPr>
          <w:b w:val="false"/>
          <w:bCs w:val="false"/>
        </w:rPr>
        <w:t xml:space="preserve">arginea opus/g259 a stâlpi/g250orului, pentru a se realiza o lungime total/g259</w:t>
      </w:r>
    </w:p>
    <w:p>
      <w:pPr>
        <w:keepNext w:val="false"/>
      </w:pPr>
      <w:r>
        <w:rPr>
          <w:b w:val="false"/>
          <w:bCs w:val="false"/>
        </w:rPr>
        <w:t xml:space="preserve">de ancoraj d</w:t>
      </w:r>
    </w:p>
    <w:p>
      <w:pPr>
        <w:keepNext w:val="false"/>
      </w:pPr>
      <w:r>
        <w:rPr>
          <w:b w:val="false"/>
          <w:bCs w:val="false"/>
        </w:rPr>
        <w:t xml:space="preserve">e cel putin 60/g301. Barele se vor fasona f/g259r/g259 cârlige.</w:t>
      </w:r>
    </w:p>
    <w:p>
      <w:pPr>
        <w:keepNext w:val="false"/>
      </w:pPr>
      <w:r>
        <w:rPr>
          <w:b w:val="false"/>
          <w:bCs w:val="false"/>
        </w:rPr>
        <w:t xml:space="preserve">(5) Înn/g259dirile barelor din rosturi se vor face prin suprapunere, f/g259r/g259 cârlige, pe o</w:t>
      </w:r>
    </w:p>
    <w:p>
      <w:pPr>
        <w:keepNext w:val="false"/>
      </w:pPr>
      <w:r>
        <w:rPr>
          <w:b w:val="false"/>
          <w:bCs w:val="false"/>
        </w:rPr>
        <w:t xml:space="preserve">lungim</w:t>
      </w:r>
    </w:p>
    <w:p>
      <w:pPr>
        <w:keepNext w:val="false"/>
      </w:pPr>
      <w:r>
        <w:rPr>
          <w:b w:val="false"/>
          <w:bCs w:val="false"/>
        </w:rPr>
        <w:t xml:space="preserve">e de /g11660/g301. Sec/g288iunile de înn/g259dire ale barelor vor fi decalate cu cel pu/g288in 1.00m;</w:t>
      </w:r>
    </w:p>
    <w:p>
      <w:pPr>
        <w:keepNext w:val="false"/>
      </w:pPr>
      <w:r>
        <w:rPr>
          <w:b w:val="false"/>
          <w:bCs w:val="false"/>
        </w:rPr>
        <w:t xml:space="preserve">într-o sec/g288iune se vor înn/g259di cel mult 1/3  din barele peretelui. (0)</w:t>
      </w:r>
    </w:p>
    <w:p>
      <w:pPr>
        <w:keepNext w:val="false"/>
      </w:pPr>
      <w:r>
        <w:rPr>
          <w:b w:val="false"/>
          <w:bCs w:val="false"/>
        </w:rPr>
        <w:t xml:space="preserve">8.5.4.4. Reguli de proiectare specifice pentru construc/g288ii cu pere/g288i din </w:t>
      </w:r>
    </w:p>
    <w:p>
      <w:pPr>
        <w:keepNext w:val="false"/>
      </w:pPr>
      <w:r>
        <w:rPr>
          <w:b w:val="false"/>
          <w:bCs w:val="false"/>
        </w:rPr>
        <w:t xml:space="preserve">zid/g259rie cu inim/g259 armat/g259 (ZIA). </w:t>
      </w:r>
    </w:p>
    <w:p>
      <w:pPr>
        <w:keepNext w:val="false"/>
      </w:pPr>
      <w:r>
        <w:rPr>
          <w:b w:val="false"/>
          <w:bCs w:val="false"/>
        </w:rPr>
        <w:t xml:space="preserve">(1) Pere/g288ii de c/g259r/g259mid/g259 din straturile marginale vor avea grosimea de minimum ½</w:t>
      </w:r>
    </w:p>
    <w:p>
      <w:pPr>
        <w:keepNext w:val="false"/>
      </w:pPr>
      <w:r>
        <w:rPr>
          <w:b w:val="false"/>
          <w:bCs w:val="false"/>
        </w:rPr>
        <w:t xml:space="preserve">c/g259r/g259m</w:t>
      </w:r>
    </w:p>
    <w:p>
      <w:pPr>
        <w:keepNext w:val="false"/>
      </w:pPr>
      <w:r>
        <w:rPr>
          <w:b w:val="false"/>
          <w:bCs w:val="false"/>
        </w:rPr>
        <w:t xml:space="preserve">id/g259 (minimum 115mm), vor fi executa/g288i cu zid/g259ria /g288esut/g259 /g250i vor avea rosturile</w:t>
      </w:r>
    </w:p>
    <w:p>
      <w:pPr>
        <w:keepNext w:val="false"/>
      </w:pPr>
      <w:r>
        <w:rPr>
          <w:b w:val="false"/>
          <w:bCs w:val="false"/>
        </w:rPr>
        <w:t xml:space="preserve">verticale co</w:t>
      </w:r>
    </w:p>
    <w:p>
      <w:pPr>
        <w:keepNext w:val="false"/>
      </w:pPr>
      <w:r>
        <w:rPr>
          <w:b w:val="false"/>
          <w:bCs w:val="false"/>
        </w:rPr>
        <w:t xml:space="preserve">mplet umplute cu mortar. Nu se accept/g259 folosirea elementelor cu îmbinare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ecanic/g259 (nut /g250i feder) pentru cele dou/g259 straturi de zid/g259rie ale ZIA.</w:t>
      </w:r>
    </w:p>
    <w:p>
      <w:pPr>
        <w:keepNext w:val="false"/>
      </w:pPr>
      <w:r>
        <w:rPr>
          <w:b w:val="false"/>
          <w:bCs w:val="false"/>
        </w:rPr>
        <w:t xml:space="preserve">(2) Grosimea stratului median, de beton sau mortar-beton (grout), va fi /g14910cm.</w:t>
      </w:r>
    </w:p>
    <w:p>
      <w:pPr>
        <w:keepNext w:val="false"/>
      </w:pPr>
      <w:r>
        <w:rPr>
          <w:b w:val="false"/>
          <w:bCs w:val="false"/>
        </w:rPr>
        <w:t xml:space="preserve">(3) Armarea stratului median se va determina prin calcul.</w:t>
      </w:r>
    </w:p>
    <w:p>
      <w:pPr>
        <w:keepNext w:val="false"/>
      </w:pPr>
      <w:r>
        <w:rPr>
          <w:b w:val="false"/>
          <w:bCs w:val="false"/>
        </w:rPr>
        <w:t xml:space="preserve">(4) Pentru primul nivel al cl/g259dirilor cu nniv/g1493, procentele de armare minime,</w:t>
      </w:r>
    </w:p>
    <w:p>
      <w:pPr>
        <w:keepNext w:val="false"/>
      </w:pPr>
      <w:r>
        <w:rPr>
          <w:b w:val="false"/>
          <w:bCs w:val="false"/>
        </w:rPr>
        <w:t xml:space="preserve">raportate la sec/g288iunea de beton a stratului m</w:t>
      </w:r>
    </w:p>
    <w:p>
      <w:pPr>
        <w:keepNext w:val="false"/>
      </w:pPr>
      <w:r>
        <w:rPr>
          <w:b w:val="false"/>
          <w:bCs w:val="false"/>
        </w:rPr>
        <w:t xml:space="preserve">edian, vor respecta condi/g288iile din tabelul</w:t>
      </w:r>
    </w:p>
    <w:p>
      <w:pPr>
        <w:keepNext w:val="false"/>
      </w:pPr>
      <w:r>
        <w:rPr>
          <w:b w:val="false"/>
          <w:bCs w:val="false"/>
        </w:rPr>
        <w:t xml:space="preserve">8.12. Diametrul minim al barelor va fi /g1498mm iar distan/g288a între bare va fi /g100 150mm.</w:t>
      </w:r>
    </w:p>
    <w:p>
      <w:pPr>
        <w:keepNext w:val="false"/>
      </w:pPr>
      <w:r>
        <w:rPr>
          <w:b w:val="false"/>
          <w:bCs w:val="false"/>
        </w:rPr>
        <w:t xml:space="preserve">Tabelul 8.12. Procente de armare minime pentru pere/g288i din ZIA </w:t>
      </w:r>
    </w:p>
    <w:p>
      <w:pPr>
        <w:keepNext w:val="false"/>
      </w:pPr>
      <w:r>
        <w:rPr>
          <w:b w:val="false"/>
          <w:bCs w:val="false"/>
        </w:rPr>
        <w:t xml:space="preserve">Accelera/g288ia seismic/g259 </w:t>
      </w:r>
    </w:p>
    <w:p>
      <w:pPr>
        <w:keepNext w:val="false"/>
      </w:pPr>
      <w:r>
        <w:rPr>
          <w:b w:val="false"/>
          <w:bCs w:val="false"/>
        </w:rPr>
        <w:t xml:space="preserve">de proiectare </w:t>
      </w:r>
    </w:p>
    <w:p>
      <w:pPr>
        <w:keepNext w:val="false"/>
      </w:pPr>
      <w:r>
        <w:rPr>
          <w:b w:val="false"/>
          <w:bCs w:val="false"/>
        </w:rPr>
        <w:t xml:space="preserve">Barele orizontale Barele verticale </w:t>
      </w:r>
    </w:p>
    <w:p>
      <w:pPr>
        <w:keepNext w:val="false"/>
      </w:pPr>
      <w:r>
        <w:rPr>
          <w:b w:val="false"/>
          <w:bCs w:val="false"/>
        </w:rPr>
        <w:t xml:space="preserve">Categoria 1   Categoria 2 Categoria 1   Categoria 2 </w:t>
      </w:r>
    </w:p>
    <w:p>
      <w:pPr>
        <w:keepNext w:val="false"/>
      </w:pPr>
      <w:r>
        <w:rPr>
          <w:b w:val="false"/>
          <w:bCs w:val="false"/>
        </w:rPr>
        <w:t xml:space="preserve">ag/g1490,20g 0,30% 0,25% 0,25% 0,20% </w:t>
      </w:r>
    </w:p>
    <w:p>
      <w:pPr>
        <w:keepNext w:val="false"/>
      </w:pPr>
      <w:r>
        <w:rPr>
          <w:b w:val="false"/>
          <w:bCs w:val="false"/>
        </w:rPr>
        <w:t xml:space="preserve">ag/g148 0,15g 0,25% 0,20% 0,20% 0,15% </w:t>
      </w:r>
    </w:p>
    <w:p>
      <w:pPr>
        <w:keepNext w:val="false"/>
      </w:pPr>
      <w:r>
        <w:rPr>
          <w:b w:val="false"/>
          <w:bCs w:val="false"/>
        </w:rPr>
        <w:t xml:space="preserve">(5) Pentru construc/g288iile cu nniv&lt;3, /g250i pentru nivelurile de peste parter ale</w:t>
      </w:r>
    </w:p>
    <w:p>
      <w:pPr>
        <w:keepNext w:val="false"/>
      </w:pPr>
      <w:r>
        <w:rPr>
          <w:b w:val="false"/>
          <w:bCs w:val="false"/>
        </w:rPr>
        <w:t xml:space="preserve">construc/g288iilo</w:t>
      </w:r>
    </w:p>
    <w:p>
      <w:pPr>
        <w:keepNext w:val="false"/>
      </w:pPr>
      <w:r>
        <w:rPr>
          <w:b w:val="false"/>
          <w:bCs w:val="false"/>
        </w:rPr>
        <w:t xml:space="preserve">r cu  nniv/g1493, procentele minime de armare se vor lua egale cu 80% din</w:t>
      </w:r>
    </w:p>
    <w:p>
      <w:pPr>
        <w:keepNext w:val="false"/>
      </w:pPr>
      <w:r>
        <w:rPr>
          <w:b w:val="false"/>
          <w:bCs w:val="false"/>
        </w:rPr>
        <w:t xml:space="preserve">valorile din tabelul 8.12. Diam</w:t>
      </w:r>
    </w:p>
    <w:p>
      <w:pPr>
        <w:keepNext w:val="false"/>
      </w:pPr>
      <w:r>
        <w:rPr>
          <w:b w:val="false"/>
          <w:bCs w:val="false"/>
        </w:rPr>
        <w:t xml:space="preserve">etrul minim al barelor va fi /g1496mm iar distan/g288a între bare</w:t>
      </w:r>
    </w:p>
    <w:p>
      <w:pPr>
        <w:keepNext w:val="false"/>
      </w:pPr>
      <w:r>
        <w:rPr>
          <w:b w:val="false"/>
          <w:bCs w:val="false"/>
        </w:rPr>
        <w:t xml:space="preserve">va fi /g1001.5tm unde tm este grosimea stratului median.</w:t>
      </w:r>
    </w:p>
    <w:p>
      <w:pPr>
        <w:keepNext w:val="false"/>
      </w:pPr>
      <w:r>
        <w:rPr>
          <w:b w:val="false"/>
          <w:bCs w:val="false"/>
        </w:rPr>
        <w:t xml:space="preserve">(6) Armarea cu plase sudate se va face numai dac/g259, din calcul, rezu lt/g259 c/g259, în</w:t>
      </w:r>
    </w:p>
    <w:p>
      <w:pPr>
        <w:keepNext w:val="false"/>
      </w:pPr>
      <w:r>
        <w:rPr>
          <w:b w:val="false"/>
          <w:bCs w:val="false"/>
        </w:rPr>
        <w:t xml:space="preserve">situa/g288ia de proiectare seism</w:t>
      </w:r>
    </w:p>
    <w:p>
      <w:pPr>
        <w:keepNext w:val="false"/>
      </w:pPr>
      <w:r>
        <w:rPr>
          <w:b w:val="false"/>
          <w:bCs w:val="false"/>
        </w:rPr>
        <w:t xml:space="preserve">ic/g259, arm/g259turile r/g259mân în domeniul elastic de comportare.</w:t>
      </w:r>
    </w:p>
    <w:p>
      <w:pPr>
        <w:keepNext w:val="false"/>
      </w:pPr>
      <w:r>
        <w:rPr>
          <w:b w:val="false"/>
          <w:bCs w:val="false"/>
        </w:rPr>
        <w:t xml:space="preserve">Ar</w:t>
      </w:r>
    </w:p>
    <w:p>
      <w:pPr>
        <w:keepNext w:val="false"/>
      </w:pPr>
      <w:r>
        <w:rPr>
          <w:b w:val="false"/>
          <w:bCs w:val="false"/>
        </w:rPr>
        <w:t xml:space="preserve">marea cu  plase sudate nu se va folosi la pere/g288ii parterului, indiferent de num/g259rul</w:t>
      </w:r>
    </w:p>
    <w:p>
      <w:pPr>
        <w:keepNext w:val="false"/>
      </w:pPr>
      <w:r>
        <w:rPr>
          <w:b w:val="false"/>
          <w:bCs w:val="false"/>
        </w:rPr>
        <w:t xml:space="preserve">nivelu</w:t>
      </w:r>
    </w:p>
    <w:p>
      <w:pPr>
        <w:keepNext w:val="false"/>
      </w:pPr>
      <w:r>
        <w:rPr>
          <w:b w:val="false"/>
          <w:bCs w:val="false"/>
        </w:rPr>
        <w:t xml:space="preserve">rilor peste sec/g288iunea de încastrare, pentru cl/g259dirile din zone cu  ag/g1490.15g. (0) </w:t>
      </w:r>
    </w:p>
    <w:p>
      <w:pPr>
        <w:keepNext w:val="false"/>
      </w:pPr>
      <w:r>
        <w:rPr>
          <w:b w:val="false"/>
          <w:bCs w:val="false"/>
        </w:rPr>
        <w:t xml:space="preserve">202</w:t>
      </w:r>
    </w:p>
    <w:p>
      <w:pPr>
        <w:keepNext w:val="false"/>
      </w:pPr>
      <w:r>
        <w:rPr>
          <w:b w:val="false"/>
          <w:bCs w:val="false"/>
        </w:rPr>
        <w:t xml:space="preserve">8.6. Verificarea siguran/g288ei </w:t>
      </w:r>
    </w:p>
    <w:p>
      <w:pPr>
        <w:keepNext w:val="false"/>
      </w:pPr>
      <w:r>
        <w:rPr>
          <w:b w:val="false"/>
          <w:bCs w:val="false"/>
        </w:rPr>
        <w:t xml:space="preserve">(1) Verificarea siguran/g288ei cl/g259dirilor cu pere/g288i structurali din zid/g259rie în situa/g288ia de</w:t>
      </w:r>
    </w:p>
    <w:p>
      <w:pPr>
        <w:keepNext w:val="false"/>
      </w:pPr>
      <w:r>
        <w:rPr>
          <w:b w:val="false"/>
          <w:bCs w:val="false"/>
        </w:rPr>
        <w:t xml:space="preserve">proiectare seism</w:t>
      </w:r>
    </w:p>
    <w:p>
      <w:pPr>
        <w:keepNext w:val="false"/>
      </w:pPr>
      <w:r>
        <w:rPr>
          <w:b w:val="false"/>
          <w:bCs w:val="false"/>
        </w:rPr>
        <w:t xml:space="preserve">ic/g259 se va face prin calcul, indiferent de tipul zid/g259riei, de num/g259rul de</w:t>
      </w:r>
    </w:p>
    <w:p>
      <w:pPr>
        <w:keepNext w:val="false"/>
      </w:pPr>
      <w:r>
        <w:rPr>
          <w:b w:val="false"/>
          <w:bCs w:val="false"/>
        </w:rPr>
        <w:t xml:space="preserve">niveluri peste sec/g288iunea de încastrare (nniv) /g250i de accelera/g288ia terenului pentru proiectare</w:t>
      </w:r>
    </w:p>
    <w:p>
      <w:pPr>
        <w:keepNext w:val="false"/>
      </w:pPr>
      <w:r>
        <w:rPr>
          <w:b w:val="false"/>
          <w:bCs w:val="false"/>
        </w:rPr>
        <w:t xml:space="preserve">la am</w:t>
      </w:r>
    </w:p>
    <w:p>
      <w:pPr>
        <w:keepNext w:val="false"/>
      </w:pPr>
      <w:r>
        <w:rPr>
          <w:b w:val="false"/>
          <w:bCs w:val="false"/>
        </w:rPr>
        <w:t xml:space="preserve">plasament (ag) cu excep/g288ia "cl/g259dirilor simple" definite /g250i detaliate la par.8.9.</w:t>
      </w:r>
    </w:p>
    <w:p>
      <w:pPr>
        <w:keepNext w:val="false"/>
      </w:pPr>
      <w:r>
        <w:rPr>
          <w:b w:val="false"/>
          <w:bCs w:val="false"/>
        </w:rPr>
        <w:t xml:space="preserve">(2) Verificarea siguran/g288ei structurilor din zid/g259rie se face în raport cu:</w:t>
      </w:r>
    </w:p>
    <w:p>
      <w:pPr>
        <w:keepNext w:val="false"/>
      </w:pPr>
      <w:r>
        <w:rPr>
          <w:b w:val="false"/>
          <w:bCs w:val="false"/>
        </w:rPr>
        <w:t xml:space="preserve">- st/g259rile limit/g259 ultime de rezisten/g288/g259 /g250i de stabilitate (ULS);</w:t>
      </w:r>
    </w:p>
    <w:p>
      <w:pPr>
        <w:keepNext w:val="false"/>
      </w:pPr>
      <w:r>
        <w:rPr>
          <w:b w:val="false"/>
          <w:bCs w:val="false"/>
        </w:rPr>
        <w:t xml:space="preserve">- starea limit/g259 de serviciu (SLS).</w:t>
      </w:r>
    </w:p>
    <w:p>
      <w:pPr>
        <w:keepNext w:val="false"/>
      </w:pPr>
      <w:r>
        <w:rPr>
          <w:b w:val="false"/>
          <w:bCs w:val="false"/>
        </w:rPr>
        <w:t xml:space="preserve">(3) Combinarea efectelor înc/g259rc/g259rilor verticale /g250i seismice se va face conform</w:t>
      </w:r>
    </w:p>
    <w:p>
      <w:pPr>
        <w:keepNext w:val="false"/>
      </w:pPr>
      <w:r>
        <w:rPr>
          <w:b w:val="false"/>
          <w:bCs w:val="false"/>
        </w:rPr>
        <w:t xml:space="preserve">Codului CR 0 /g250i cap</w:t>
      </w:r>
    </w:p>
    <w:p>
      <w:pPr>
        <w:keepNext w:val="false"/>
      </w:pPr>
      <w:r>
        <w:rPr>
          <w:b w:val="false"/>
          <w:bCs w:val="false"/>
        </w:rPr>
        <w:t xml:space="preserve">itolului 4 din acest Cod. (0)</w:t>
      </w:r>
    </w:p>
    <w:p>
      <w:pPr>
        <w:keepNext w:val="false"/>
      </w:pPr>
      <w:r>
        <w:rPr>
          <w:b w:val="false"/>
          <w:bCs w:val="false"/>
        </w:rPr>
        <w:t xml:space="preserve">8.6.1. Cerin/g288a de rezisten/g288/g259 în raport cu starea limit/g259 ultim/g259 (ULS) </w:t>
      </w:r>
    </w:p>
    <w:p>
      <w:pPr>
        <w:keepNext w:val="false"/>
      </w:pPr>
      <w:r>
        <w:rPr>
          <w:b w:val="false"/>
          <w:bCs w:val="false"/>
        </w:rPr>
        <w:t xml:space="preserve">(1) Pentru ac/g288iunea cutremurului de proiectare, cu accelera/g288ia terenului ag  dat/g259 în</w:t>
      </w:r>
    </w:p>
    <w:p>
      <w:pPr>
        <w:keepNext w:val="false"/>
      </w:pPr>
      <w:r>
        <w:rPr>
          <w:b w:val="false"/>
          <w:bCs w:val="false"/>
        </w:rPr>
        <w:t xml:space="preserve">Figura 3.1. din acest Cod, cerin/g288a de rezisten/g288/g259 în raport cu starea limit/g259 ultim/g259 (ULS)</w:t>
      </w:r>
    </w:p>
    <w:p>
      <w:pPr>
        <w:keepNext w:val="false"/>
      </w:pPr>
      <w:r>
        <w:rPr>
          <w:b w:val="false"/>
          <w:bCs w:val="false"/>
        </w:rPr>
        <w:t xml:space="preserve">se verific/g259 pentru:</w:t>
      </w:r>
    </w:p>
    <w:p>
      <w:pPr>
        <w:keepNext w:val="false"/>
      </w:pPr>
      <w:r>
        <w:rPr>
          <w:b w:val="false"/>
          <w:bCs w:val="false"/>
        </w:rPr>
        <w:t xml:space="preserve">- efectul for/g288elor seismice care ac/g288ioneaz/g259 în planul peretelui structural;</w:t>
      </w:r>
    </w:p>
    <w:p>
      <w:pPr>
        <w:keepNext w:val="false"/>
      </w:pPr>
      <w:r>
        <w:rPr>
          <w:b w:val="false"/>
          <w:bCs w:val="false"/>
        </w:rPr>
        <w:t xml:space="preserve">- efectul for/g288elor seismice care ac/g288ioneaz/g259 perpendicular pe planul peretelui</w:t>
      </w:r>
    </w:p>
    <w:p>
      <w:pPr>
        <w:keepNext w:val="false"/>
      </w:pPr>
      <w:r>
        <w:rPr>
          <w:b w:val="false"/>
          <w:bCs w:val="false"/>
        </w:rPr>
        <w:t xml:space="preserve">structural.</w:t>
      </w:r>
    </w:p>
    <w:p>
      <w:pPr>
        <w:keepNext w:val="false"/>
      </w:pPr>
      <w:r>
        <w:rPr>
          <w:b w:val="false"/>
          <w:bCs w:val="false"/>
        </w:rPr>
        <w:t xml:space="preserve">(2) Rezisten/g288ele de proiectare ale pere/g288ilor structurali la starea limit/g259 ultim/g259 (ULS),</w:t>
      </w:r>
    </w:p>
    <w:p>
      <w:pPr>
        <w:keepNext w:val="false"/>
      </w:pPr>
      <w:r>
        <w:rPr>
          <w:b w:val="false"/>
          <w:bCs w:val="false"/>
        </w:rPr>
        <w:t xml:space="preserve">pentru gruparea seism</w:t>
      </w:r>
    </w:p>
    <w:p>
      <w:pPr>
        <w:keepNext w:val="false"/>
      </w:pPr>
      <w:r>
        <w:rPr>
          <w:b w:val="false"/>
          <w:bCs w:val="false"/>
        </w:rPr>
        <w:t xml:space="preserve">ic/g259 de înc/g259rc/g259ri, se vor calcula pe baza rezisten/g288elor</w:t>
      </w:r>
    </w:p>
    <w:p>
      <w:pPr>
        <w:keepNext w:val="false"/>
      </w:pPr>
      <w:r>
        <w:rPr>
          <w:b w:val="false"/>
          <w:bCs w:val="false"/>
        </w:rPr>
        <w:t xml:space="preserve">caracteristice folosind valorile coeficien /g288ilor par/g288iali de siguran/g288/g259 /g534M din tabelul 8.1 3.</w:t>
      </w:r>
    </w:p>
    <w:p>
      <w:pPr>
        <w:keepNext w:val="false"/>
      </w:pPr>
      <w:r>
        <w:rPr>
          <w:b w:val="false"/>
          <w:bCs w:val="false"/>
        </w:rPr>
        <w:t xml:space="preserve">Pentru celelalte grup</w:t>
      </w:r>
    </w:p>
    <w:p>
      <w:pPr>
        <w:keepNext w:val="false"/>
      </w:pPr>
      <w:r>
        <w:rPr>
          <w:b w:val="false"/>
          <w:bCs w:val="false"/>
        </w:rPr>
        <w:t xml:space="preserve">/g259ri de înc/g259rc/g259ri, pentru calculul structurilor cu pere/g288i structurali</w:t>
      </w:r>
    </w:p>
    <w:p>
      <w:pPr>
        <w:keepNext w:val="false"/>
      </w:pPr>
      <w:r>
        <w:rPr>
          <w:b w:val="false"/>
          <w:bCs w:val="false"/>
        </w:rPr>
        <w:t xml:space="preserve">din zid/g259</w:t>
      </w:r>
    </w:p>
    <w:p>
      <w:pPr>
        <w:keepNext w:val="false"/>
      </w:pPr>
      <w:r>
        <w:rPr>
          <w:b w:val="false"/>
          <w:bCs w:val="false"/>
        </w:rPr>
        <w:t xml:space="preserve">rie se folosesc valorile /g534M date în Codul CR 6 pentru situa/g288ia persistent/g259 de</w:t>
      </w:r>
    </w:p>
    <w:p>
      <w:pPr>
        <w:keepNext w:val="false"/>
      </w:pPr>
      <w:r>
        <w:rPr>
          <w:b w:val="false"/>
          <w:bCs w:val="false"/>
        </w:rPr>
        <w:t xml:space="preserve">proiectare /g250i pentru situa/g288ia tranzitorie de proiectare. (0)</w:t>
      </w:r>
    </w:p>
    <w:p>
      <w:pPr>
        <w:keepNext w:val="false"/>
      </w:pPr>
      <w:r>
        <w:rPr>
          <w:b w:val="false"/>
          <w:bCs w:val="false"/>
        </w:rPr>
        <w:t xml:space="preserve">Tabelul 8.13.  Coeficien/g288i par/g288iali de siguran/g288/g259 /g534M pentru calculul pere/g288ilor structurali </w:t>
      </w:r>
    </w:p>
    <w:p>
      <w:pPr>
        <w:keepNext w:val="false"/>
      </w:pPr>
      <w:r>
        <w:rPr>
          <w:b w:val="false"/>
          <w:bCs w:val="false"/>
        </w:rPr>
        <w:t xml:space="preserve">din zid/g259rie la starea limit/g259 ultim/g259 (ULS) pentru gruparea seismic/g259 de înc/g259rc/g259ri </w:t>
      </w:r>
    </w:p>
    <w:p>
      <w:pPr>
        <w:keepNext w:val="false"/>
      </w:pPr>
      <w:r>
        <w:rPr>
          <w:b w:val="false"/>
          <w:bCs w:val="false"/>
        </w:rPr>
        <w:t xml:space="preserve">Categoria </w:t>
      </w:r>
    </w:p>
    <w:p>
      <w:pPr>
        <w:keepNext w:val="false"/>
      </w:pPr>
      <w:r>
        <w:rPr>
          <w:b w:val="false"/>
          <w:bCs w:val="false"/>
        </w:rPr>
        <w:t xml:space="preserve">elementelor Mortar Tipul controlului la execu/g288ie </w:t>
      </w:r>
    </w:p>
    <w:p>
      <w:pPr>
        <w:keepNext w:val="false"/>
      </w:pPr>
      <w:r>
        <w:rPr>
          <w:b w:val="false"/>
          <w:bCs w:val="false"/>
        </w:rPr>
        <w:t xml:space="preserve">Redus Normal Special </w:t>
      </w:r>
    </w:p>
    <w:p>
      <w:pPr>
        <w:keepNext w:val="false"/>
      </w:pPr>
      <w:r>
        <w:rPr>
          <w:b w:val="false"/>
          <w:bCs w:val="false"/>
        </w:rPr>
        <w:t xml:space="preserve">Categoria I </w:t>
      </w:r>
    </w:p>
    <w:p>
      <w:pPr>
        <w:keepNext w:val="false"/>
      </w:pPr>
      <w:r>
        <w:rPr>
          <w:b w:val="false"/>
          <w:bCs w:val="false"/>
        </w:rPr>
        <w:t xml:space="preserve">De re/g288et/g259 (G)       </w:t>
      </w:r>
    </w:p>
    <w:p>
      <w:pPr>
        <w:keepNext w:val="false"/>
      </w:pPr>
      <w:r>
        <w:rPr>
          <w:b w:val="false"/>
          <w:bCs w:val="false"/>
        </w:rPr>
        <w:t xml:space="preserve">preparat la /g250antier 2,4 2,2 1,9 </w:t>
      </w:r>
    </w:p>
    <w:p>
      <w:pPr>
        <w:keepNext w:val="false"/>
      </w:pPr>
      <w:r>
        <w:rPr>
          <w:b w:val="false"/>
          <w:bCs w:val="false"/>
        </w:rPr>
        <w:t xml:space="preserve">De re/g288et/g259 (G) </w:t>
      </w:r>
    </w:p>
    <w:p>
      <w:pPr>
        <w:keepNext w:val="false"/>
      </w:pPr>
      <w:r>
        <w:rPr>
          <w:b w:val="false"/>
          <w:bCs w:val="false"/>
        </w:rPr>
        <w:t xml:space="preserve">preparat industrial, </w:t>
      </w:r>
    </w:p>
    <w:p>
      <w:pPr>
        <w:keepNext w:val="false"/>
      </w:pPr>
      <w:r>
        <w:rPr>
          <w:b w:val="false"/>
          <w:bCs w:val="false"/>
        </w:rPr>
        <w:t xml:space="preserve">semifabricat industrial </w:t>
      </w:r>
    </w:p>
    <w:p>
      <w:pPr>
        <w:keepNext w:val="false"/>
      </w:pPr>
      <w:r>
        <w:rPr>
          <w:b w:val="false"/>
          <w:bCs w:val="false"/>
        </w:rPr>
        <w:t xml:space="preserve">2,2 1,9 1,8 </w:t>
      </w:r>
    </w:p>
    <w:p>
      <w:pPr>
        <w:keepNext w:val="false"/>
      </w:pPr>
      <w:r>
        <w:rPr>
          <w:b w:val="false"/>
          <w:bCs w:val="false"/>
        </w:rPr>
        <w:t xml:space="preserve">Performant (T) /g250i (G) --- 1,8 1,8 </w:t>
      </w:r>
    </w:p>
    <w:p>
      <w:pPr>
        <w:keepNext w:val="false"/>
      </w:pPr>
      <w:r>
        <w:rPr>
          <w:b w:val="false"/>
          <w:bCs w:val="false"/>
        </w:rPr>
        <w:t xml:space="preserve">Categoria II </w:t>
      </w:r>
    </w:p>
    <w:p>
      <w:pPr>
        <w:keepNext w:val="false"/>
      </w:pPr>
      <w:r>
        <w:rPr>
          <w:b w:val="false"/>
          <w:bCs w:val="false"/>
        </w:rPr>
        <w:t xml:space="preserve">De re/g288et/g259 (G)       </w:t>
      </w:r>
    </w:p>
    <w:p>
      <w:pPr>
        <w:keepNext w:val="false"/>
      </w:pPr>
      <w:r>
        <w:rPr>
          <w:b w:val="false"/>
          <w:bCs w:val="false"/>
        </w:rPr>
        <w:t xml:space="preserve">preparat la /g250antier 2,7 2,5 2,2 </w:t>
      </w:r>
    </w:p>
    <w:p>
      <w:pPr>
        <w:keepNext w:val="false"/>
      </w:pPr>
      <w:r>
        <w:rPr>
          <w:b w:val="false"/>
          <w:bCs w:val="false"/>
        </w:rPr>
        <w:t xml:space="preserve">De re/g288et/g259 (G) </w:t>
      </w:r>
    </w:p>
    <w:p>
      <w:pPr>
        <w:keepNext w:val="false"/>
      </w:pPr>
      <w:r>
        <w:rPr>
          <w:b w:val="false"/>
          <w:bCs w:val="false"/>
        </w:rPr>
        <w:t xml:space="preserve">preparat industrial, </w:t>
      </w:r>
    </w:p>
    <w:p>
      <w:pPr>
        <w:keepNext w:val="false"/>
      </w:pPr>
      <w:r>
        <w:rPr>
          <w:b w:val="false"/>
          <w:bCs w:val="false"/>
        </w:rPr>
        <w:t xml:space="preserve">semifabricat industrial </w:t>
      </w:r>
    </w:p>
    <w:p>
      <w:pPr>
        <w:keepNext w:val="false"/>
      </w:pPr>
      <w:r>
        <w:rPr>
          <w:b w:val="false"/>
          <w:bCs w:val="false"/>
        </w:rPr>
        <w:t xml:space="preserve">2,4 2,2 2,0 </w:t>
      </w:r>
    </w:p>
    <w:p>
      <w:pPr>
        <w:keepNext w:val="false"/>
      </w:pPr>
      <w:r>
        <w:rPr>
          <w:b w:val="false"/>
          <w:bCs w:val="false"/>
        </w:rPr>
        <w:t xml:space="preserve">203</w:t>
      </w:r>
    </w:p>
    <w:p>
      <w:pPr>
        <w:keepNext w:val="false"/>
      </w:pPr>
      <w:r>
        <w:rPr>
          <w:b w:val="false"/>
          <w:bCs w:val="false"/>
        </w:rPr>
        <w:t xml:space="preserve">8.6.1.1. Cerin/g288a de rezisten/g288/g259 pentru efectele cutremurului în planul </w:t>
      </w:r>
    </w:p>
    <w:p>
      <w:pPr>
        <w:keepNext w:val="false"/>
      </w:pPr>
      <w:r>
        <w:rPr>
          <w:b w:val="false"/>
          <w:bCs w:val="false"/>
        </w:rPr>
        <w:t xml:space="preserve">peretelui </w:t>
      </w:r>
    </w:p>
    <w:p>
      <w:pPr>
        <w:keepNext w:val="false"/>
      </w:pPr>
      <w:r>
        <w:rPr>
          <w:b w:val="false"/>
          <w:bCs w:val="false"/>
        </w:rPr>
        <w:t xml:space="preserve">(1) Pere/g288ii structurali vor fi proiecta/g288i pentru a avea, în toate sec/g288iunile, rezisten/g288ele</w:t>
      </w:r>
    </w:p>
    <w:p>
      <w:pPr>
        <w:keepNext w:val="false"/>
      </w:pPr>
      <w:r>
        <w:rPr>
          <w:b w:val="false"/>
          <w:bCs w:val="false"/>
        </w:rPr>
        <w:t xml:space="preserve">de proiectare la eforturi sec/g288ionale (NRd, MRd, VRd)  mai mari decât eforturile sec/g288ionale</w:t>
      </w:r>
    </w:p>
    <w:p>
      <w:pPr>
        <w:keepNext w:val="false"/>
      </w:pPr>
      <w:r>
        <w:rPr>
          <w:b w:val="false"/>
          <w:bCs w:val="false"/>
        </w:rPr>
        <w:t xml:space="preserve">de proiectare (NEd, MEd, VEd) rezultate din înc/g259rc/g259rile din gruparea seismic/g259.</w:t>
      </w:r>
    </w:p>
    <w:p>
      <w:pPr>
        <w:keepNext w:val="false"/>
      </w:pPr>
      <w:r>
        <w:rPr>
          <w:b w:val="false"/>
          <w:bCs w:val="false"/>
        </w:rPr>
        <w:t xml:space="preserve">(2) Pentru proiectarea cl/g259dirilor cu structuri din zid/g259rie, mecanismul de disipare a</w:t>
      </w:r>
    </w:p>
    <w:p>
      <w:pPr>
        <w:keepNext w:val="false"/>
      </w:pPr>
      <w:r>
        <w:rPr>
          <w:b w:val="false"/>
          <w:bCs w:val="false"/>
        </w:rPr>
        <w:t xml:space="preserve">energiei seism</w:t>
      </w:r>
    </w:p>
    <w:p>
      <w:pPr>
        <w:keepNext w:val="false"/>
      </w:pPr>
      <w:r>
        <w:rPr>
          <w:b w:val="false"/>
          <w:bCs w:val="false"/>
        </w:rPr>
        <w:t xml:space="preserve">ice va fi ales astfel încât s/g259 se asigure  comportarea ductil/g259 a structurii în</w:t>
      </w:r>
    </w:p>
    <w:p>
      <w:pPr>
        <w:keepNext w:val="false"/>
      </w:pPr>
      <w:r>
        <w:rPr>
          <w:b w:val="false"/>
          <w:bCs w:val="false"/>
        </w:rPr>
        <w:t xml:space="preserve">func/g288ie de valoarea accelera/g288iei terenului pentru proiectare ( ag) din zona</w:t>
      </w:r>
    </w:p>
    <w:p>
      <w:pPr>
        <w:keepNext w:val="false"/>
      </w:pPr>
      <w:r>
        <w:rPr>
          <w:b w:val="false"/>
          <w:bCs w:val="false"/>
        </w:rPr>
        <w:t xml:space="preserve">am</w:t>
      </w:r>
    </w:p>
    <w:p>
      <w:pPr>
        <w:keepNext w:val="false"/>
      </w:pPr>
      <w:r>
        <w:rPr>
          <w:b w:val="false"/>
          <w:bCs w:val="false"/>
        </w:rPr>
        <w:t xml:space="preserve">plasamentului.</w:t>
      </w:r>
    </w:p>
    <w:p>
      <w:pPr>
        <w:keepNext w:val="false"/>
      </w:pPr>
      <w:r>
        <w:rPr>
          <w:b w:val="false"/>
          <w:bCs w:val="false"/>
        </w:rPr>
        <w:t xml:space="preserve">(3) Pentru cl/g259dirile situate în zonele seismice cu ag/g1490,25g este obligatorie</w:t>
      </w:r>
    </w:p>
    <w:p>
      <w:pPr>
        <w:keepNext w:val="false"/>
      </w:pPr>
      <w:r>
        <w:rPr>
          <w:b w:val="false"/>
          <w:bCs w:val="false"/>
        </w:rPr>
        <w:t xml:space="preserve">asigurarea m</w:t>
      </w:r>
    </w:p>
    <w:p>
      <w:pPr>
        <w:keepNext w:val="false"/>
      </w:pPr>
      <w:r>
        <w:rPr>
          <w:b w:val="false"/>
          <w:bCs w:val="false"/>
        </w:rPr>
        <w:t xml:space="preserve">ecanismului favorabil de disipare a energiei seismice la cutremure sev ere</w:t>
      </w:r>
    </w:p>
    <w:p>
      <w:pPr>
        <w:keepNext w:val="false"/>
      </w:pPr>
      <w:r>
        <w:rPr>
          <w:b w:val="false"/>
          <w:bCs w:val="false"/>
        </w:rPr>
        <w:t xml:space="preserve">care const/g259 în dirijarea tuturor zonelor de dezvoltare a deform</w:t>
      </w:r>
    </w:p>
    <w:p>
      <w:pPr>
        <w:keepNext w:val="false"/>
      </w:pPr>
      <w:r>
        <w:rPr>
          <w:b w:val="false"/>
          <w:bCs w:val="false"/>
        </w:rPr>
        <w:t xml:space="preserve">a/g288iilor inelastice în zona</w:t>
      </w:r>
    </w:p>
    <w:p>
      <w:pPr>
        <w:keepNext w:val="false"/>
      </w:pPr>
      <w:r>
        <w:rPr>
          <w:b w:val="false"/>
          <w:bCs w:val="false"/>
        </w:rPr>
        <w:t xml:space="preserve">de la baza montan/g288ilor (peste sec/g288iunea de "încastrare").</w:t>
      </w:r>
    </w:p>
    <w:p>
      <w:pPr>
        <w:keepNext w:val="false"/>
      </w:pPr>
      <w:r>
        <w:rPr>
          <w:b w:val="false"/>
          <w:bCs w:val="false"/>
        </w:rPr>
        <w:t xml:space="preserve">(4) Pentru cl/g259dirile situate în zonele seismice cu ag=0,15g /g250i ag=0,20g, mecanismul</w:t>
      </w:r>
    </w:p>
    <w:p>
      <w:pPr>
        <w:keepNext w:val="false"/>
      </w:pPr>
      <w:r>
        <w:rPr>
          <w:b w:val="false"/>
          <w:bCs w:val="false"/>
        </w:rPr>
        <w:t xml:space="preserve">favorabil de disipare a energiei seismice descris la (3) poate fi asigurat num ai pentru o</w:t>
      </w:r>
    </w:p>
    <w:p>
      <w:pPr>
        <w:keepNext w:val="false"/>
      </w:pPr>
      <w:r>
        <w:rPr>
          <w:b w:val="false"/>
          <w:bCs w:val="false"/>
        </w:rPr>
        <w:t xml:space="preserve">parte dintre pere/g288ii structurali care vor fi confina/g288i cu stâlpi/g250ori de beton armat la</w:t>
      </w:r>
    </w:p>
    <w:p>
      <w:pPr>
        <w:keepNext w:val="false"/>
      </w:pPr>
      <w:r>
        <w:rPr>
          <w:b w:val="false"/>
          <w:bCs w:val="false"/>
        </w:rPr>
        <w:t xml:space="preserve">am</w:t>
      </w:r>
    </w:p>
    <w:p>
      <w:pPr>
        <w:keepNext w:val="false"/>
      </w:pPr>
      <w:r>
        <w:rPr>
          <w:b w:val="false"/>
          <w:bCs w:val="false"/>
        </w:rPr>
        <w:t xml:space="preserve">bele extremit/g259/g288i - a se vedea 8.3.2.2. (3). Ace/g250ti pere/g288i vor fi considera/g288i ca elemente</w:t>
      </w:r>
    </w:p>
    <w:p>
      <w:pPr>
        <w:keepNext w:val="false"/>
      </w:pPr>
      <w:r>
        <w:rPr>
          <w:b w:val="false"/>
          <w:bCs w:val="false"/>
        </w:rPr>
        <w:t xml:space="preserve">structu</w:t>
      </w:r>
    </w:p>
    <w:p>
      <w:pPr>
        <w:keepNext w:val="false"/>
      </w:pPr>
      <w:r>
        <w:rPr>
          <w:b w:val="false"/>
          <w:bCs w:val="false"/>
        </w:rPr>
        <w:t xml:space="preserve">rale principale -conform 4.4.2. din acest Cod.</w:t>
      </w:r>
    </w:p>
    <w:p>
      <w:pPr>
        <w:keepNext w:val="false"/>
      </w:pPr>
      <w:r>
        <w:rPr>
          <w:b w:val="false"/>
          <w:bCs w:val="false"/>
        </w:rPr>
        <w:t xml:space="preserve">(5) Pentru cl/g259dirile situate în zonele seismice cu accelera/g288ia de proiectare ag=0,10g</w:t>
      </w:r>
    </w:p>
    <w:p>
      <w:pPr>
        <w:keepNext w:val="false"/>
      </w:pPr>
      <w:r>
        <w:rPr>
          <w:b w:val="false"/>
          <w:bCs w:val="false"/>
        </w:rPr>
        <w:t xml:space="preserve">respectarea m</w:t>
      </w:r>
    </w:p>
    <w:p>
      <w:pPr>
        <w:keepNext w:val="false"/>
      </w:pPr>
      <w:r>
        <w:rPr>
          <w:b w:val="false"/>
          <w:bCs w:val="false"/>
        </w:rPr>
        <w:t xml:space="preserve">/g259surilor constructive generale prev/g259zute în Codul CR 6 /g250i în prezentul</w:t>
      </w:r>
    </w:p>
    <w:p>
      <w:pPr>
        <w:keepNext w:val="false"/>
      </w:pPr>
      <w:r>
        <w:rPr>
          <w:b w:val="false"/>
          <w:bCs w:val="false"/>
        </w:rPr>
        <w:t xml:space="preserve">Cod asigur/g259 un r/g259spuns seismic adecvat.</w:t>
      </w:r>
    </w:p>
    <w:p>
      <w:pPr>
        <w:keepNext w:val="false"/>
      </w:pPr>
      <w:r>
        <w:rPr>
          <w:b w:val="false"/>
          <w:bCs w:val="false"/>
        </w:rPr>
        <w:t xml:space="preserve">(6) Realizarea mecanismului favorabil de disipare a energiei seismice stabilit la (3)</w:t>
      </w:r>
    </w:p>
    <w:p>
      <w:pPr>
        <w:keepNext w:val="false"/>
      </w:pPr>
      <w:r>
        <w:rPr>
          <w:b w:val="false"/>
          <w:bCs w:val="false"/>
        </w:rPr>
        <w:t xml:space="preserve">se ob/g288ine, în</w:t>
      </w:r>
    </w:p>
    <w:p>
      <w:pPr>
        <w:keepNext w:val="false"/>
      </w:pPr>
      <w:r>
        <w:rPr>
          <w:b w:val="false"/>
          <w:bCs w:val="false"/>
        </w:rPr>
        <w:t xml:space="preserve"> principal, prin urm/g259toarele m/g259suri de proiectare conceptual/g259 (ierahizarea</w:t>
      </w:r>
    </w:p>
    <w:p>
      <w:pPr>
        <w:keepNext w:val="false"/>
      </w:pPr>
      <w:r>
        <w:rPr>
          <w:b w:val="false"/>
          <w:bCs w:val="false"/>
        </w:rPr>
        <w:t xml:space="preserve">capacit/g259/g288ii d</w:t>
      </w:r>
    </w:p>
    <w:p>
      <w:pPr>
        <w:keepNext w:val="false"/>
      </w:pPr>
      <w:r>
        <w:rPr>
          <w:b w:val="false"/>
          <w:bCs w:val="false"/>
        </w:rPr>
        <w:t xml:space="preserve">e rezisten/g288/g259):</w:t>
      </w:r>
    </w:p>
    <w:p>
      <w:pPr>
        <w:keepNext w:val="false"/>
      </w:pPr>
      <w:r>
        <w:rPr>
          <w:b w:val="false"/>
          <w:bCs w:val="false"/>
        </w:rPr>
        <w:t xml:space="preserve">- momentele încovoietoare capabile în peretele structural vor fi superioare, în</w:t>
      </w:r>
    </w:p>
    <w:p>
      <w:pPr>
        <w:keepNext w:val="false"/>
      </w:pPr>
      <w:r>
        <w:rPr>
          <w:b w:val="false"/>
          <w:bCs w:val="false"/>
        </w:rPr>
        <w:t xml:space="preserve">toate sec/g288iunile, valorii mom</w:t>
      </w:r>
    </w:p>
    <w:p>
      <w:pPr>
        <w:keepNext w:val="false"/>
      </w:pPr>
      <w:r>
        <w:rPr>
          <w:b w:val="false"/>
          <w:bCs w:val="false"/>
        </w:rPr>
        <w:t xml:space="preserve">entului corespunz/g259tor plastific/g259rii din sec/g288iunea de</w:t>
      </w:r>
    </w:p>
    <w:p>
      <w:pPr>
        <w:keepNext w:val="false"/>
      </w:pPr>
      <w:r>
        <w:rPr>
          <w:b w:val="false"/>
          <w:bCs w:val="false"/>
        </w:rPr>
        <w:t xml:space="preserve">încastrare;</w:t>
      </w:r>
    </w:p>
    <w:p>
      <w:pPr>
        <w:keepNext w:val="false"/>
      </w:pPr>
      <w:r>
        <w:rPr>
          <w:b w:val="false"/>
          <w:bCs w:val="false"/>
        </w:rPr>
        <w:t xml:space="preserve">- capacitatea de rezisten/g288/g259 la for/g288/g259 t/g259ietoare a pere/g288ilor structurali va fi</w:t>
      </w:r>
    </w:p>
    <w:p>
      <w:pPr>
        <w:keepNext w:val="false"/>
      </w:pPr>
      <w:r>
        <w:rPr>
          <w:b w:val="false"/>
          <w:bCs w:val="false"/>
        </w:rPr>
        <w:t xml:space="preserve">superioar/g259, în toate sec</w:t>
      </w:r>
    </w:p>
    <w:p>
      <w:pPr>
        <w:keepNext w:val="false"/>
      </w:pPr>
      <w:r>
        <w:rPr>
          <w:b w:val="false"/>
          <w:bCs w:val="false"/>
        </w:rPr>
        <w:t xml:space="preserve">/g288iunile, for/g288ei t/g259ietoare asociat/g259 capacit/g259/g288ii de rezisten/g288/g259</w:t>
      </w:r>
    </w:p>
    <w:p>
      <w:pPr>
        <w:keepNext w:val="false"/>
      </w:pPr>
      <w:r>
        <w:rPr>
          <w:b w:val="false"/>
          <w:bCs w:val="false"/>
        </w:rPr>
        <w:t xml:space="preserve">la compresiune excentric/g259;</w:t>
      </w:r>
    </w:p>
    <w:p>
      <w:pPr>
        <w:keepNext w:val="false"/>
      </w:pPr>
      <w:r>
        <w:rPr>
          <w:b w:val="false"/>
          <w:bCs w:val="false"/>
        </w:rPr>
        <w:t xml:space="preserve">(7) În zonele seismice cu ag/g1490,30g, nu se vor proiecta cl/g259diri pentru care, în cazul</w:t>
      </w:r>
    </w:p>
    <w:p>
      <w:pPr>
        <w:keepNext w:val="false"/>
      </w:pPr>
      <w:r>
        <w:rPr>
          <w:b w:val="false"/>
          <w:bCs w:val="false"/>
        </w:rPr>
        <w:t xml:space="preserve">cutrem</w:t>
      </w:r>
    </w:p>
    <w:p>
      <w:pPr>
        <w:keepNext w:val="false"/>
      </w:pPr>
      <w:r>
        <w:rPr>
          <w:b w:val="false"/>
          <w:bCs w:val="false"/>
        </w:rPr>
        <w:t xml:space="preserve">urului de proiectare, mecanismul de disipare a energiei implic/g259 form area</w:t>
      </w:r>
    </w:p>
    <w:p>
      <w:pPr>
        <w:keepNext w:val="false"/>
      </w:pPr>
      <w:r>
        <w:rPr>
          <w:b w:val="false"/>
          <w:bCs w:val="false"/>
        </w:rPr>
        <w:t xml:space="preserve">articula</w:t>
      </w:r>
    </w:p>
    <w:p>
      <w:pPr>
        <w:keepNext w:val="false"/>
      </w:pPr>
      <w:r>
        <w:rPr>
          <w:b w:val="false"/>
          <w:bCs w:val="false"/>
        </w:rPr>
        <w:t xml:space="preserve">/g288iilor plastice în montan/g288ii dintre golurile de u/g250i/ferestre la parter. Aceste</w:t>
      </w:r>
    </w:p>
    <w:p>
      <w:pPr>
        <w:keepNext w:val="false"/>
      </w:pPr>
      <w:r>
        <w:rPr>
          <w:b w:val="false"/>
          <w:bCs w:val="false"/>
        </w:rPr>
        <w:t xml:space="preserve">elem</w:t>
      </w:r>
    </w:p>
    <w:p>
      <w:pPr>
        <w:keepNext w:val="false"/>
      </w:pPr>
      <w:r>
        <w:rPr>
          <w:b w:val="false"/>
          <w:bCs w:val="false"/>
        </w:rPr>
        <w:t xml:space="preserve">ente vor fi proiectate pentru a r/g259mâne în domeniul elastic de comportare.</w:t>
      </w:r>
    </w:p>
    <w:p>
      <w:pPr>
        <w:keepNext w:val="false"/>
      </w:pPr>
      <w:r>
        <w:rPr>
          <w:b w:val="false"/>
          <w:bCs w:val="false"/>
        </w:rPr>
        <w:t xml:space="preserve">(8) În conformitate cu principiul ierarhiz /g259rii capacit/g259/g288ii de rezisten/g288/g259, în starea</w:t>
      </w:r>
    </w:p>
    <w:p>
      <w:pPr>
        <w:keepNext w:val="false"/>
      </w:pPr>
      <w:r>
        <w:rPr>
          <w:b w:val="false"/>
          <w:bCs w:val="false"/>
        </w:rPr>
        <w:t xml:space="preserve">lim</w:t>
      </w:r>
    </w:p>
    <w:p>
      <w:pPr>
        <w:keepNext w:val="false"/>
      </w:pPr>
      <w:r>
        <w:rPr>
          <w:b w:val="false"/>
          <w:bCs w:val="false"/>
        </w:rPr>
        <w:t xml:space="preserve">it/g259 ultim/g259, valoarea rezisten/g288ei de proiectare la for/g288/g259 t/g259ietoare VRd a fiec/g259rui perete</w:t>
      </w:r>
    </w:p>
    <w:p>
      <w:pPr>
        <w:keepNext w:val="false"/>
      </w:pPr>
      <w:r>
        <w:rPr>
          <w:b w:val="false"/>
          <w:bCs w:val="false"/>
        </w:rPr>
        <w:t xml:space="preserve">structural, trebuie s/g259 satisfac/g259 rela/g288iile:</w:t>
      </w:r>
    </w:p>
    <w:p>
      <w:pPr>
        <w:keepNext w:val="false"/>
      </w:pPr>
      <w:r>
        <w:rPr>
          <w:b w:val="false"/>
          <w:bCs w:val="false"/>
        </w:rPr>
        <w:t xml:space="preserve">VRd /g116 1.25VEdu  (8.8) </w:t>
      </w:r>
    </w:p>
    <w:p>
      <w:pPr>
        <w:keepNext w:val="false"/>
      </w:pPr>
      <w:r>
        <w:rPr>
          <w:b w:val="false"/>
          <w:bCs w:val="false"/>
        </w:rPr>
        <w:t xml:space="preserve">VRd /g100  qVEd   (8.9) </w:t>
      </w:r>
    </w:p>
    <w:p>
      <w:pPr>
        <w:keepNext w:val="false"/>
      </w:pPr>
      <w:r>
        <w:rPr>
          <w:b w:val="false"/>
          <w:bCs w:val="false"/>
        </w:rPr>
        <w:t xml:space="preserve">unde </w:t>
      </w:r>
    </w:p>
    <w:p>
      <w:pPr>
        <w:keepNext w:val="false"/>
      </w:pPr>
      <w:r>
        <w:rPr>
          <w:b w:val="false"/>
          <w:bCs w:val="false"/>
        </w:rPr>
        <w:t xml:space="preserve">204</w:t>
      </w:r>
    </w:p>
    <w:p>
      <w:pPr>
        <w:keepNext w:val="false"/>
      </w:pPr>
      <w:r>
        <w:rPr>
          <w:b w:val="false"/>
          <w:bCs w:val="false"/>
        </w:rPr>
        <w:t xml:space="preserve">VEdu  valoarea for/g288ei t/g259ietoare asociat/g259 rezisten/g288ei la compresiune excentric/g259 (for/g288/g259 </w:t>
      </w:r>
    </w:p>
    <w:p>
      <w:pPr>
        <w:keepNext w:val="false"/>
      </w:pPr>
      <w:r>
        <w:rPr>
          <w:b w:val="false"/>
          <w:bCs w:val="false"/>
        </w:rPr>
        <w:t xml:space="preserve">axial/g259 + încovoiere) a sec/g288iunii din zid/g259rie simpl/g259, confinat/g259 sau cu inim/g259 </w:t>
      </w:r>
    </w:p>
    <w:p>
      <w:pPr>
        <w:keepNext w:val="false"/>
      </w:pPr>
      <w:r>
        <w:rPr>
          <w:b w:val="false"/>
          <w:bCs w:val="false"/>
        </w:rPr>
        <w:t xml:space="preserve">armat/g259, determinat/g259 /g288inând seama de suprarezisten/g288a arm/g259turilor (1.25fyd); </w:t>
      </w:r>
    </w:p>
    <w:p>
      <w:pPr>
        <w:keepNext w:val="false"/>
      </w:pPr>
      <w:r>
        <w:rPr>
          <w:b w:val="false"/>
          <w:bCs w:val="false"/>
        </w:rPr>
        <w:t xml:space="preserve">VEd  valoarea for/g288ei t/g259ietoare determinat/g259 prin calculul structurii în domeniul elastic </w:t>
      </w:r>
    </w:p>
    <w:p>
      <w:pPr>
        <w:keepNext w:val="false"/>
      </w:pPr>
      <w:r>
        <w:rPr>
          <w:b w:val="false"/>
          <w:bCs w:val="false"/>
        </w:rPr>
        <w:t xml:space="preserve">liniar cu for/g288ele din situa/g288ia de proiectare seimic/g259; </w:t>
      </w:r>
    </w:p>
    <w:p>
      <w:pPr>
        <w:keepNext w:val="false"/>
      </w:pPr>
      <w:r>
        <w:rPr>
          <w:b w:val="false"/>
          <w:bCs w:val="false"/>
        </w:rPr>
        <w:t xml:space="preserve">q  factorul de comportare utilizat pentru calculul structurii. </w:t>
      </w:r>
    </w:p>
    <w:p>
      <w:pPr>
        <w:keepNext w:val="false"/>
      </w:pPr>
      <w:r>
        <w:rPr>
          <w:b w:val="false"/>
          <w:bCs w:val="false"/>
        </w:rPr>
        <w:t xml:space="preserve">(9) În cazul pere/g288ilor structurali a c/g259ror rezisten/g288/g259 de proiectare la încovoiere MRd</w:t>
      </w:r>
    </w:p>
    <w:p>
      <w:pPr>
        <w:keepNext w:val="false"/>
      </w:pPr>
      <w:r>
        <w:rPr>
          <w:b w:val="false"/>
          <w:bCs w:val="false"/>
        </w:rPr>
        <w:t xml:space="preserve">îndepline/g250te condi/g288ia  (0)</w:t>
      </w:r>
    </w:p>
    <w:p>
      <w:pPr>
        <w:keepNext w:val="false"/>
      </w:pPr>
      <w:r>
        <w:rPr>
          <w:b w:val="false"/>
          <w:bCs w:val="false"/>
        </w:rPr>
        <w:t xml:space="preserve">MRd /g149 qMEd  (8.10) </w:t>
      </w:r>
    </w:p>
    <w:p>
      <w:pPr>
        <w:keepNext w:val="false"/>
      </w:pPr>
      <w:r>
        <w:rPr>
          <w:b w:val="false"/>
          <w:bCs w:val="false"/>
        </w:rPr>
        <w:t xml:space="preserve">unde M Ed este momentul încovoietor determinat prin calculul structurii în domeniul </w:t>
      </w:r>
    </w:p>
    <w:p>
      <w:pPr>
        <w:keepNext w:val="false"/>
      </w:pPr>
      <w:r>
        <w:rPr>
          <w:b w:val="false"/>
          <w:bCs w:val="false"/>
        </w:rPr>
        <w:t xml:space="preserve">elastic liniar, rezisten/g288a de proiectare la for/g288/g259 t/g259ietoare VRd va fi limitat/g259 la </w:t>
      </w:r>
    </w:p>
    <w:p>
      <w:pPr>
        <w:keepNext w:val="false"/>
      </w:pPr>
      <w:r>
        <w:rPr>
          <w:b w:val="false"/>
          <w:bCs w:val="false"/>
        </w:rPr>
        <w:t xml:space="preserve">VRd  = qVEd (8.11) </w:t>
      </w:r>
    </w:p>
    <w:p>
      <w:pPr>
        <w:keepNext w:val="false"/>
      </w:pPr>
      <w:r>
        <w:rPr>
          <w:b w:val="false"/>
          <w:bCs w:val="false"/>
        </w:rPr>
        <w:t xml:space="preserve">8.6.1.2. Cerin/g288a de rezisten/g288/g259 pentru efectele cutremurului perpendicular </w:t>
      </w:r>
    </w:p>
    <w:p>
      <w:pPr>
        <w:keepNext w:val="false"/>
      </w:pPr>
      <w:r>
        <w:rPr>
          <w:b w:val="false"/>
          <w:bCs w:val="false"/>
        </w:rPr>
        <w:t xml:space="preserve">pe planul peretelui </w:t>
      </w:r>
    </w:p>
    <w:p>
      <w:pPr>
        <w:keepNext w:val="false"/>
      </w:pPr>
      <w:r>
        <w:rPr>
          <w:b w:val="false"/>
          <w:bCs w:val="false"/>
        </w:rPr>
        <w:t xml:space="preserve">(1) Pentru pere/g288ii structurali cu /g250i f/g259r/g259 goluri de u/g250i sau ferestre, momentele</w:t>
      </w:r>
    </w:p>
    <w:p>
      <w:pPr>
        <w:keepNext w:val="false"/>
      </w:pPr>
      <w:r>
        <w:rPr>
          <w:b w:val="false"/>
          <w:bCs w:val="false"/>
        </w:rPr>
        <w:t xml:space="preserve">încovoietoare de proiectare date de for/g288a seismic/g259 perpendicular/g259 pe planul peretelui</w:t>
      </w:r>
    </w:p>
    <w:p>
      <w:pPr>
        <w:keepNext w:val="false"/>
      </w:pPr>
      <w:r>
        <w:rPr>
          <w:b w:val="false"/>
          <w:bCs w:val="false"/>
        </w:rPr>
        <w:t xml:space="preserve">(MExd1 /g250i MExd2) vor fi calculate conform Codului CR 6.</w:t>
      </w:r>
    </w:p>
    <w:p>
      <w:pPr>
        <w:keepNext w:val="false"/>
      </w:pPr>
      <w:r>
        <w:rPr>
          <w:b w:val="false"/>
          <w:bCs w:val="false"/>
        </w:rPr>
        <w:t xml:space="preserve">(2) Calculul rezisten/g288elor de proiectare la încovoiere perpendicular pe planul</w:t>
      </w:r>
    </w:p>
    <w:p>
      <w:pPr>
        <w:keepNext w:val="false"/>
      </w:pPr>
      <w:r>
        <w:rPr>
          <w:b w:val="false"/>
          <w:bCs w:val="false"/>
        </w:rPr>
        <w:t xml:space="preserve">peretelui d</w:t>
      </w:r>
    </w:p>
    <w:p>
      <w:pPr>
        <w:keepNext w:val="false"/>
      </w:pPr>
      <w:r>
        <w:rPr>
          <w:b w:val="false"/>
          <w:bCs w:val="false"/>
        </w:rPr>
        <w:t xml:space="preserve">in zid/g259rie (MRxd1 /g250i MRxd2) se va face conform Codului CR 6. (0)</w:t>
      </w:r>
    </w:p>
    <w:p>
      <w:pPr>
        <w:keepNext w:val="false"/>
      </w:pPr>
      <w:r>
        <w:rPr>
          <w:b w:val="false"/>
          <w:bCs w:val="false"/>
        </w:rPr>
        <w:t xml:space="preserve">8.6.1.3. Verificarea plan/g250eelor  </w:t>
      </w:r>
    </w:p>
    <w:p>
      <w:pPr>
        <w:keepNext w:val="false"/>
      </w:pPr>
      <w:r>
        <w:rPr>
          <w:b w:val="false"/>
          <w:bCs w:val="false"/>
        </w:rPr>
        <w:t xml:space="preserve">(1) Verificarea rezisten/g288ei /g250i rigidit/g259/g288ii plan/g250eelor la for/g1802e seism ice orizontale,</w:t>
      </w:r>
    </w:p>
    <w:p>
      <w:pPr>
        <w:keepNext w:val="false"/>
      </w:pPr>
      <w:r>
        <w:rPr>
          <w:b w:val="false"/>
          <w:bCs w:val="false"/>
        </w:rPr>
        <w:t xml:space="preserve">conform Codului CR 6, cap.6 va fi f/g259cut/g259 pentru urm/g259toarele categorii de cl/g259diri cu</w:t>
      </w:r>
    </w:p>
    <w:p>
      <w:pPr>
        <w:keepNext w:val="false"/>
      </w:pPr>
      <w:r>
        <w:rPr>
          <w:b w:val="false"/>
          <w:bCs w:val="false"/>
        </w:rPr>
        <w:t xml:space="preserve">pere/g288i structurali din zid/g259rie:</w:t>
      </w:r>
    </w:p>
    <w:p>
      <w:pPr>
        <w:keepNext w:val="false"/>
      </w:pPr>
      <w:r>
        <w:rPr>
          <w:b w:val="false"/>
          <w:bCs w:val="false"/>
        </w:rPr>
        <w:t xml:space="preserve">(a) cl/g259diri etajate cu pere/g288i rari (sistem celular);</w:t>
      </w:r>
    </w:p>
    <w:p>
      <w:pPr>
        <w:keepNext w:val="false"/>
      </w:pPr>
      <w:r>
        <w:rPr>
          <w:b w:val="false"/>
          <w:bCs w:val="false"/>
        </w:rPr>
        <w:t xml:space="preserve">(b) cl/g259diri tip "sal/g259/hal/g259", pentru plan/g250eul de acoperi/g250;</w:t>
      </w:r>
    </w:p>
    <w:p>
      <w:pPr>
        <w:keepNext w:val="false"/>
      </w:pPr>
      <w:r>
        <w:rPr>
          <w:b w:val="false"/>
          <w:bCs w:val="false"/>
        </w:rPr>
        <w:t xml:space="preserve">(c) cl/g259diri etajate cu goluri mari în plan/g250ee;</w:t>
      </w:r>
    </w:p>
    <w:p>
      <w:pPr>
        <w:keepNext w:val="false"/>
      </w:pPr>
      <w:r>
        <w:rPr>
          <w:b w:val="false"/>
          <w:bCs w:val="false"/>
        </w:rPr>
        <w:t xml:space="preserve">(d) cl/g259diri cu plan/g250ee prefabricate (pentru verificarea capacit/g259/g288ii îmbin/g259rilor). ( )</w:t>
      </w:r>
    </w:p>
    <w:p>
      <w:pPr>
        <w:keepNext w:val="false"/>
      </w:pPr>
      <w:r>
        <w:rPr>
          <w:b w:val="false"/>
          <w:bCs w:val="false"/>
        </w:rPr>
        <w:t xml:space="preserve">(2) În cazul cl/g259dirilor cu pere/g288i de/g250i (sistem fagure) verificarea plan/g250eelor din</w:t>
      </w:r>
    </w:p>
    <w:p>
      <w:pPr>
        <w:keepNext w:val="false"/>
      </w:pPr>
      <w:r>
        <w:rPr>
          <w:b w:val="false"/>
          <w:bCs w:val="false"/>
        </w:rPr>
        <w:t xml:space="preserve">beton arm</w:t>
      </w:r>
    </w:p>
    <w:p>
      <w:pPr>
        <w:keepNext w:val="false"/>
      </w:pPr>
      <w:r>
        <w:rPr>
          <w:b w:val="false"/>
          <w:bCs w:val="false"/>
        </w:rPr>
        <w:t xml:space="preserve">at la for/g1802e seismice orizontale nu este necesar/g259. (0)</w:t>
      </w:r>
    </w:p>
    <w:p>
      <w:pPr>
        <w:keepNext w:val="false"/>
      </w:pPr>
      <w:r>
        <w:rPr>
          <w:b w:val="false"/>
          <w:bCs w:val="false"/>
        </w:rPr>
        <w:t xml:space="preserve">8.6.2. Cerin/g288a de rigiditate </w:t>
      </w:r>
    </w:p>
    <w:p>
      <w:pPr>
        <w:keepNext w:val="false"/>
      </w:pPr>
      <w:r>
        <w:rPr>
          <w:b w:val="false"/>
          <w:bCs w:val="false"/>
        </w:rPr>
        <w:t xml:space="preserve">(1) Structurile din zid/g259rie /g250i trebuie s/g259 fie proiectate astfel ca valoarea deplas/g259rii</w:t>
      </w:r>
    </w:p>
    <w:p>
      <w:pPr>
        <w:keepNext w:val="false"/>
      </w:pPr>
      <w:r>
        <w:rPr>
          <w:b w:val="false"/>
          <w:bCs w:val="false"/>
        </w:rPr>
        <w:t xml:space="preserve">relative de n</w:t>
      </w:r>
    </w:p>
    <w:p>
      <w:pPr>
        <w:keepNext w:val="false"/>
      </w:pPr>
      <w:r>
        <w:rPr>
          <w:b w:val="false"/>
          <w:bCs w:val="false"/>
        </w:rPr>
        <w:t xml:space="preserve">ivel dr determinat/g259 conform paragrafului 8.8 s/g259 nu dep/g259/g250easc/g259 deplas/g259rile</w:t>
      </w:r>
    </w:p>
    <w:p>
      <w:pPr>
        <w:keepNext w:val="false"/>
      </w:pPr>
      <w:r>
        <w:rPr>
          <w:b w:val="false"/>
          <w:bCs w:val="false"/>
        </w:rPr>
        <w:t xml:space="preserve">relative de nivel admisibile stabilite conform  art. 4.6.3.2. Cerin/g288a de rigiditate nu</w:t>
      </w:r>
    </w:p>
    <w:p>
      <w:pPr>
        <w:keepNext w:val="false"/>
      </w:pPr>
      <w:r>
        <w:rPr>
          <w:b w:val="false"/>
          <w:bCs w:val="false"/>
        </w:rPr>
        <w:t xml:space="preserve">trebu</w:t>
      </w:r>
    </w:p>
    <w:p>
      <w:pPr>
        <w:keepNext w:val="false"/>
      </w:pPr>
      <w:r>
        <w:rPr>
          <w:b w:val="false"/>
          <w:bCs w:val="false"/>
        </w:rPr>
        <w:t xml:space="preserve">ie s/g259 fie verificat/g259 prin calcul pentru cl/g259dirile cu pere/g288i de/g250i. (0) </w:t>
      </w:r>
    </w:p>
    <w:p>
      <w:pPr>
        <w:keepNext w:val="false"/>
      </w:pPr>
      <w:r>
        <w:rPr>
          <w:b w:val="false"/>
          <w:bCs w:val="false"/>
        </w:rPr>
        <w:t xml:space="preserve">205</w:t>
      </w:r>
    </w:p>
    <w:p>
      <w:pPr>
        <w:keepNext w:val="false"/>
      </w:pPr>
      <w:r>
        <w:rPr>
          <w:b w:val="false"/>
          <w:bCs w:val="false"/>
        </w:rPr>
        <w:t xml:space="preserve">(1) Pentru cl/g259dirile din clasele de importan/g288/g259 I /g250i II situate în zone seismice cu</w:t>
      </w:r>
    </w:p>
    <w:p>
      <w:pPr>
        <w:keepNext w:val="false"/>
      </w:pPr>
      <w:r>
        <w:rPr>
          <w:b w:val="false"/>
          <w:bCs w:val="false"/>
        </w:rPr>
        <w:t xml:space="preserve">accelera/g288ia terenului pentru proiectare ag/g1490,30g, rezisten/g288a pere/g288ilor structurali din</w:t>
      </w:r>
    </w:p>
    <w:p>
      <w:pPr>
        <w:keepNext w:val="false"/>
      </w:pPr>
      <w:r>
        <w:rPr>
          <w:b w:val="false"/>
          <w:bCs w:val="false"/>
        </w:rPr>
        <w:t xml:space="preserve">zid/g259rie va fi verificat/g259 la ac/g288iunea cutremurului cu interval mediu de recuren/g288/g259 mai mic</w:t>
      </w:r>
    </w:p>
    <w:p>
      <w:pPr>
        <w:keepNext w:val="false"/>
      </w:pPr>
      <w:r>
        <w:rPr>
          <w:b w:val="false"/>
          <w:bCs w:val="false"/>
        </w:rPr>
        <w:t xml:space="preserve">decât cel al cutremurului de proiectare. Factorul de reducere a ac/g288iunii seismice pentru</w:t>
      </w:r>
    </w:p>
    <w:p>
      <w:pPr>
        <w:keepNext w:val="false"/>
      </w:pPr>
      <w:r>
        <w:rPr>
          <w:b w:val="false"/>
          <w:bCs w:val="false"/>
        </w:rPr>
        <w:t xml:space="preserve">verificarea rezisten/g288ei se va lua /g547=0,5 iar pentru deplas/g259rile laterale impuse factorul /g547</w:t>
      </w:r>
    </w:p>
    <w:p>
      <w:pPr>
        <w:keepNext w:val="false"/>
      </w:pPr>
      <w:r>
        <w:rPr>
          <w:b w:val="false"/>
          <w:bCs w:val="false"/>
        </w:rPr>
        <w:t xml:space="preserve">se va lua conform art.10.3.2.2.</w:t>
      </w:r>
    </w:p>
    <w:p>
      <w:pPr>
        <w:keepNext w:val="false"/>
      </w:pPr>
      <w:r>
        <w:rPr>
          <w:b w:val="false"/>
          <w:bCs w:val="false"/>
        </w:rPr>
        <w:t xml:space="preserve">(2) În condi/g288iile de la (1) cerin/g288a de siguran/g288/g259 se va verifica astfel:</w:t>
      </w:r>
    </w:p>
    <w:p>
      <w:pPr>
        <w:keepNext w:val="false"/>
      </w:pPr>
      <w:r>
        <w:rPr>
          <w:b w:val="false"/>
          <w:bCs w:val="false"/>
        </w:rPr>
        <w:t xml:space="preserve">- Eforturile sec/g288ionale de proiectare (NEd, MEd,VEd) se vor calcula, pentru toate</w:t>
      </w:r>
    </w:p>
    <w:p>
      <w:pPr>
        <w:keepNext w:val="false"/>
      </w:pPr>
      <w:r>
        <w:rPr>
          <w:b w:val="false"/>
          <w:bCs w:val="false"/>
        </w:rPr>
        <w:t xml:space="preserve">tipurile de zid/g259rie, cu factorul de comportare q=1,0. (în domeniul elastic)</w:t>
      </w:r>
    </w:p>
    <w:p>
      <w:pPr>
        <w:keepNext w:val="false"/>
      </w:pPr>
      <w:r>
        <w:rPr>
          <w:b w:val="false"/>
          <w:bCs w:val="false"/>
        </w:rPr>
        <w:t xml:space="preserve">- Rezisten/g288ele de proiectare (NRd, MRd,VRd) se vor calcula cu coeficientul par/g288ial</w:t>
      </w:r>
    </w:p>
    <w:p>
      <w:pPr>
        <w:keepNext w:val="false"/>
      </w:pPr>
      <w:r>
        <w:rPr>
          <w:b w:val="false"/>
          <w:bCs w:val="false"/>
        </w:rPr>
        <w:t xml:space="preserve">de siguran/g288/g259 pentru material /g534M = 1,5</w:t>
      </w:r>
    </w:p>
    <w:p>
      <w:pPr>
        <w:keepNext w:val="false"/>
      </w:pPr>
      <w:r>
        <w:rPr>
          <w:b w:val="false"/>
          <w:bCs w:val="false"/>
        </w:rPr>
        <w:t xml:space="preserve">(3) Pentru pere/g288ii structurali ai cl/g259dirilor din clasa de importan/g288/g259 III /g250i IV nu se</w:t>
      </w:r>
    </w:p>
    <w:p>
      <w:pPr>
        <w:keepNext w:val="false"/>
      </w:pPr>
      <w:r>
        <w:rPr>
          <w:b w:val="false"/>
          <w:bCs w:val="false"/>
        </w:rPr>
        <w:t xml:space="preserve">impun cerin/g288e speciale pentru SLS. (0)</w:t>
      </w:r>
    </w:p>
    <w:p>
      <w:pPr>
        <w:keepNext w:val="false"/>
      </w:pPr>
      <w:r>
        <w:rPr>
          <w:b w:val="false"/>
          <w:bCs w:val="false"/>
        </w:rPr>
        <w:t xml:space="preserve">8.7. Calculul valorilor de proiectare ale rezisten/g288elor pere/g288ilor structurali din </w:t>
      </w:r>
    </w:p>
    <w:p>
      <w:pPr>
        <w:keepNext w:val="false"/>
      </w:pPr>
      <w:r>
        <w:rPr>
          <w:b w:val="false"/>
          <w:bCs w:val="false"/>
        </w:rPr>
        <w:t xml:space="preserve">zid/g259rie </w:t>
      </w:r>
    </w:p>
    <w:p>
      <w:pPr>
        <w:keepNext w:val="false"/>
      </w:pPr>
      <w:r>
        <w:rPr>
          <w:b w:val="false"/>
          <w:bCs w:val="false"/>
        </w:rPr>
        <w:t xml:space="preserve">8.7.1. Prevederi generale de calcul. </w:t>
      </w:r>
    </w:p>
    <w:p>
      <w:pPr>
        <w:keepNext w:val="false"/>
      </w:pPr>
      <w:r>
        <w:rPr>
          <w:b w:val="false"/>
          <w:bCs w:val="false"/>
        </w:rPr>
        <w:t xml:space="preserve">(1) Calculul valorilor de proiectare ale rezisten/g288elor pere/g288ilor structurali din zid/g259rie</w:t>
      </w:r>
    </w:p>
    <w:p>
      <w:pPr>
        <w:keepNext w:val="false"/>
      </w:pPr>
      <w:r>
        <w:rPr>
          <w:b w:val="false"/>
          <w:bCs w:val="false"/>
        </w:rPr>
        <w:t xml:space="preserve">la:</w:t>
      </w:r>
    </w:p>
    <w:p>
      <w:pPr>
        <w:keepNext w:val="false"/>
      </w:pPr>
      <w:r>
        <w:rPr>
          <w:b w:val="false"/>
          <w:bCs w:val="false"/>
        </w:rPr>
        <w:t xml:space="preserve">- la for/g288/g259 axial/g259 /g250i încovoiere în planul peretelui,</w:t>
      </w:r>
    </w:p>
    <w:p>
      <w:pPr>
        <w:keepNext w:val="false"/>
      </w:pPr>
      <w:r>
        <w:rPr>
          <w:b w:val="false"/>
          <w:bCs w:val="false"/>
        </w:rPr>
        <w:t xml:space="preserve">- for/g288/g259 t/g259ietoare,</w:t>
      </w:r>
    </w:p>
    <w:p>
      <w:pPr>
        <w:keepNext w:val="false"/>
      </w:pPr>
      <w:r>
        <w:rPr>
          <w:b w:val="false"/>
          <w:bCs w:val="false"/>
        </w:rPr>
        <w:t xml:space="preserve">- încovoiere perpendicular pe planul peretelui;</w:t>
      </w:r>
    </w:p>
    <w:p>
      <w:pPr>
        <w:keepNext w:val="false"/>
      </w:pPr>
      <w:r>
        <w:rPr>
          <w:b w:val="false"/>
          <w:bCs w:val="false"/>
        </w:rPr>
        <w:t xml:space="preserve">/g250i</w:t>
      </w:r>
    </w:p>
    <w:p>
      <w:pPr>
        <w:keepNext w:val="false"/>
      </w:pPr>
      <w:r>
        <w:rPr>
          <w:b w:val="false"/>
          <w:bCs w:val="false"/>
        </w:rPr>
        <w:t xml:space="preserve">- calculul rezisten/g288ei plan/g250eelor,</w:t>
      </w:r>
    </w:p>
    <w:p>
      <w:pPr>
        <w:keepNext w:val="false"/>
      </w:pPr>
      <w:r>
        <w:rPr>
          <w:b w:val="false"/>
          <w:bCs w:val="false"/>
        </w:rPr>
        <w:t xml:space="preserve">- calculul deplas/g259rilor laterale,</w:t>
      </w:r>
    </w:p>
    <w:p>
      <w:pPr>
        <w:keepNext w:val="false"/>
      </w:pPr>
      <w:r>
        <w:rPr>
          <w:b w:val="false"/>
          <w:bCs w:val="false"/>
        </w:rPr>
        <w:t xml:space="preserve">se vor face conform ipotezelor, modelelor /g250i metodelor stabilite în Codul CR 6, cap.6. </w:t>
      </w:r>
    </w:p>
    <w:p>
      <w:pPr>
        <w:keepNext w:val="false"/>
      </w:pPr>
      <w:r>
        <w:rPr>
          <w:b w:val="false"/>
          <w:bCs w:val="false"/>
        </w:rPr>
        <w:t xml:space="preserve">(2) Rezisten/g288a de proiectare a pere/g288ilor structurali se va determina pentru: (0)</w:t>
      </w:r>
    </w:p>
    <w:p>
      <w:pPr>
        <w:keepNext w:val="false"/>
      </w:pPr>
      <w:r>
        <w:rPr>
          <w:b w:val="false"/>
          <w:bCs w:val="false"/>
        </w:rPr>
        <w:t xml:space="preserve">206</w:t>
      </w:r>
    </w:p>
    <w:p>
      <w:pPr>
        <w:keepNext w:val="false"/>
      </w:pPr>
      <w:r>
        <w:rPr>
          <w:b w:val="false"/>
          <w:bCs w:val="false"/>
        </w:rPr>
        <w:t xml:space="preserve">8.6.3. Cerin/g288a de stabilitate </w:t>
      </w:r>
    </w:p>
    <w:p>
      <w:pPr>
        <w:keepNext w:val="false"/>
      </w:pPr>
      <w:r>
        <w:rPr>
          <w:b w:val="false"/>
          <w:bCs w:val="false"/>
        </w:rPr>
        <w:t xml:space="preserve">(1) Cerin/g288a de stabilitate lateral/g259 a pere/g288ilor structurali din zid/g259rie este satisf/g259cut/g259 </w:t>
      </w:r>
    </w:p>
    <w:p>
      <w:pPr>
        <w:keepNext w:val="false"/>
      </w:pPr>
      <w:r>
        <w:rPr>
          <w:b w:val="false"/>
          <w:bCs w:val="false"/>
        </w:rPr>
        <w:t xml:space="preserve">dac/g259 sunt respectate cerin/g288ele de alc/g259tuire pentru ansamblul construc/g288iei /g250i cerin/g288ele </w:t>
      </w:r>
    </w:p>
    <w:p>
      <w:pPr>
        <w:keepNext w:val="false"/>
      </w:pPr>
      <w:r>
        <w:rPr>
          <w:b w:val="false"/>
          <w:bCs w:val="false"/>
        </w:rPr>
        <w:t xml:space="preserve">geometrice /g250i de alc/g259tuire constructiv/g259 pentru fiecare perete în parte. (0)</w:t>
      </w:r>
    </w:p>
    <w:p>
      <w:pPr>
        <w:keepNext w:val="false"/>
      </w:pPr>
      <w:r>
        <w:rPr>
          <w:b w:val="false"/>
          <w:bCs w:val="false"/>
        </w:rPr>
        <w:t xml:space="preserve">8.6.4. Cerin/g288a de ductilitate </w:t>
      </w:r>
    </w:p>
    <w:p>
      <w:pPr>
        <w:keepNext w:val="false"/>
      </w:pPr>
      <w:r>
        <w:rPr>
          <w:b w:val="false"/>
          <w:bCs w:val="false"/>
        </w:rPr>
        <w:t xml:space="preserve">(1) Cerin/g288a de ductilitate este considerat/g259 satisf/g259cut/g259 dac/g259 sunt respectate </w:t>
      </w:r>
    </w:p>
    <w:p>
      <w:pPr>
        <w:keepNext w:val="false"/>
      </w:pPr>
      <w:r>
        <w:rPr>
          <w:b w:val="false"/>
          <w:bCs w:val="false"/>
        </w:rPr>
        <w:t xml:space="preserve">prevederile de calcul, de dimensionare /g250i de alc/g259tuire constructiv/g259 formulate pentru </w:t>
      </w:r>
    </w:p>
    <w:p>
      <w:pPr>
        <w:keepNext w:val="false"/>
      </w:pPr>
      <w:r>
        <w:rPr>
          <w:b w:val="false"/>
          <w:bCs w:val="false"/>
        </w:rPr>
        <w:t xml:space="preserve">situa/g288ia persistent/g259 de proiectare /g250i pentru situa/g288ia tranzitorie de proiectare /g250i </w:t>
      </w:r>
    </w:p>
    <w:p>
      <w:pPr>
        <w:keepNext w:val="false"/>
      </w:pPr>
      <w:r>
        <w:rPr>
          <w:b w:val="false"/>
          <w:bCs w:val="false"/>
        </w:rPr>
        <w:t xml:space="preserve">prevederile suplimentare date în prezentul Capitol. (0)</w:t>
      </w:r>
    </w:p>
    <w:p>
      <w:pPr>
        <w:keepNext w:val="false"/>
      </w:pPr>
      <w:r>
        <w:rPr>
          <w:b w:val="false"/>
          <w:bCs w:val="false"/>
        </w:rPr>
        <w:t xml:space="preserve">8.6.5. Cerin/g288e de rezisten/g288/g259  în raport cu starea limit/g259 de serviciu (SLS)</w:t>
      </w:r>
    </w:p>
    <w:p>
      <w:pPr>
        <w:keepNext w:val="false"/>
      </w:pPr>
      <w:r>
        <w:rPr>
          <w:b w:val="false"/>
          <w:bCs w:val="false"/>
        </w:rPr>
        <w:t xml:space="preserve">- eforturile sec/g288ionale care ac/g288ioneaz/g259 în planul peretelui: for/g288a axial/g259 (NRd) ,</w:t>
      </w:r>
    </w:p>
    <w:p>
      <w:pPr>
        <w:keepNext w:val="false"/>
      </w:pPr>
      <w:r>
        <w:rPr>
          <w:b w:val="false"/>
          <w:bCs w:val="false"/>
        </w:rPr>
        <w:t xml:space="preserve">încovoiere (MRd) /g250i for/g288/g259 t/g259ietoare (VRd);</w:t>
      </w:r>
    </w:p>
    <w:p>
      <w:pPr>
        <w:keepNext w:val="false"/>
      </w:pPr>
      <w:r>
        <w:rPr>
          <w:b w:val="false"/>
          <w:bCs w:val="false"/>
        </w:rPr>
        <w:t xml:space="preserve">- eforturile sec/g288ionale care ac/g288ioneaz/g259 perpendicular pe planul peretelui:</w:t>
      </w:r>
    </w:p>
    <w:p>
      <w:pPr>
        <w:keepNext w:val="false"/>
      </w:pPr>
      <w:r>
        <w:rPr>
          <w:b w:val="false"/>
          <w:bCs w:val="false"/>
        </w:rPr>
        <w:t xml:space="preserve">încovoiere în plan paralel cu rosturile orizontale ( MRxd1), încovoiere în plan</w:t>
      </w:r>
    </w:p>
    <w:p>
      <w:pPr>
        <w:keepNext w:val="false"/>
      </w:pPr>
      <w:r>
        <w:rPr>
          <w:b w:val="false"/>
          <w:bCs w:val="false"/>
        </w:rPr>
        <w:t xml:space="preserve">perpendicular pe rosturile orizontale (MRxd2).</w:t>
      </w:r>
    </w:p>
    <w:p>
      <w:pPr>
        <w:keepNext w:val="false"/>
      </w:pPr>
      <w:r>
        <w:rPr>
          <w:b w:val="false"/>
          <w:bCs w:val="false"/>
        </w:rPr>
        <w:t xml:space="preserve">8.7.2. Prevederi suplimentare pentru calculul pere/g288ilor structurali la for/g288/g259 axial/g259 </w:t>
      </w:r>
    </w:p>
    <w:p>
      <w:pPr>
        <w:keepNext w:val="false"/>
      </w:pPr>
      <w:r>
        <w:rPr>
          <w:b w:val="false"/>
          <w:bCs w:val="false"/>
        </w:rPr>
        <w:t xml:space="preserve">/g250i încovoiere în planul peretelui</w:t>
      </w:r>
    </w:p>
    <w:p>
      <w:pPr>
        <w:keepNext w:val="false"/>
      </w:pPr>
      <w:r>
        <w:rPr>
          <w:b w:val="false"/>
          <w:bCs w:val="false"/>
        </w:rPr>
        <w:t xml:space="preserve">(1) În cazul cl/g259dirilor la care predomin/g259 pere/g288ii structurali cu form/g259 complex/g259</w:t>
      </w:r>
    </w:p>
    <w:p>
      <w:pPr>
        <w:keepNext w:val="false"/>
      </w:pPr>
      <w:r>
        <w:rPr>
          <w:b w:val="false"/>
          <w:bCs w:val="false"/>
        </w:rPr>
        <w:t xml:space="preserve">nesim</w:t>
      </w:r>
    </w:p>
    <w:p>
      <w:pPr>
        <w:keepNext w:val="false"/>
      </w:pPr>
      <w:r>
        <w:rPr>
          <w:b w:val="false"/>
          <w:bCs w:val="false"/>
        </w:rPr>
        <w:t xml:space="preserve">etric/g259 a sec/g288iunii transversale (L,I,T) rezisten/g288a de proiectare la for/g288/g259 axial/g259 /g250i</w:t>
      </w:r>
    </w:p>
    <w:p>
      <w:pPr>
        <w:keepNext w:val="false"/>
      </w:pPr>
      <w:r>
        <w:rPr>
          <w:b w:val="false"/>
          <w:bCs w:val="false"/>
        </w:rPr>
        <w:t xml:space="preserve">mom</w:t>
      </w:r>
    </w:p>
    <w:p>
      <w:pPr>
        <w:keepNext w:val="false"/>
      </w:pPr>
      <w:r>
        <w:rPr>
          <w:b w:val="false"/>
          <w:bCs w:val="false"/>
        </w:rPr>
        <w:t xml:space="preserve">ent încovoietor în planul peretelui /g250i rezisten/g288a la for/g288/g259 t/g259ietoare se vor calcula</w:t>
      </w:r>
    </w:p>
    <w:p>
      <w:pPr>
        <w:keepNext w:val="false"/>
      </w:pPr>
      <w:r>
        <w:rPr>
          <w:b w:val="false"/>
          <w:bCs w:val="false"/>
        </w:rPr>
        <w:t xml:space="preserve">pentru am</w:t>
      </w:r>
    </w:p>
    <w:p>
      <w:pPr>
        <w:keepNext w:val="false"/>
      </w:pPr>
      <w:r>
        <w:rPr>
          <w:b w:val="false"/>
          <w:bCs w:val="false"/>
        </w:rPr>
        <w:t xml:space="preserve">bele sensuri de ac/g288iune a for/g288ei seismice sau vor fi luate, acoperitor, egale cu</w:t>
      </w:r>
    </w:p>
    <w:p>
      <w:pPr>
        <w:keepNext w:val="false"/>
      </w:pPr>
      <w:r>
        <w:rPr>
          <w:b w:val="false"/>
          <w:bCs w:val="false"/>
        </w:rPr>
        <w:t xml:space="preserve">valorile m</w:t>
      </w:r>
    </w:p>
    <w:p>
      <w:pPr>
        <w:keepNext w:val="false"/>
      </w:pPr>
      <w:r>
        <w:rPr>
          <w:b w:val="false"/>
          <w:bCs w:val="false"/>
        </w:rPr>
        <w:t xml:space="preserve">inime respective care rezult/g259 pentru cele dou/g259 sensuri ale ac/g288iunii seismice</w:t>
      </w:r>
    </w:p>
    <w:p>
      <w:pPr>
        <w:keepNext w:val="false"/>
      </w:pPr>
      <w:r>
        <w:rPr>
          <w:b w:val="false"/>
          <w:bCs w:val="false"/>
        </w:rPr>
        <w:t xml:space="preserve">(2) În cazul pere/g288ilor structurali cu form/g259 complex/g259 (L,I,T), rezisten/g288a de</w:t>
      </w:r>
    </w:p>
    <w:p>
      <w:pPr>
        <w:keepNext w:val="false"/>
      </w:pPr>
      <w:r>
        <w:rPr>
          <w:b w:val="false"/>
          <w:bCs w:val="false"/>
        </w:rPr>
        <w:t xml:space="preserve">proiectare se va determ</w:t>
      </w:r>
    </w:p>
    <w:p>
      <w:pPr>
        <w:keepNext w:val="false"/>
      </w:pPr>
      <w:r>
        <w:rPr>
          <w:b w:val="false"/>
          <w:bCs w:val="false"/>
        </w:rPr>
        <w:t xml:space="preserve">ina pe baza sec/g288iunii de calcul (inclusiv t/g259lpile); leg/g259tura dintre</w:t>
      </w:r>
    </w:p>
    <w:p>
      <w:pPr>
        <w:keepNext w:val="false"/>
      </w:pPr>
      <w:r>
        <w:rPr>
          <w:b w:val="false"/>
          <w:bCs w:val="false"/>
        </w:rPr>
        <w:t xml:space="preserve">inim</w:t>
      </w:r>
    </w:p>
    <w:p>
      <w:pPr>
        <w:keepNext w:val="false"/>
      </w:pPr>
      <w:r>
        <w:rPr>
          <w:b w:val="false"/>
          <w:bCs w:val="false"/>
        </w:rPr>
        <w:t xml:space="preserve">/g259 /g250i talp/g259 va fi verificat/g259 pentru eforturile de forfecare verticale corespunz/g259toare</w:t>
      </w:r>
    </w:p>
    <w:p>
      <w:pPr>
        <w:keepNext w:val="false"/>
      </w:pPr>
      <w:r>
        <w:rPr>
          <w:b w:val="false"/>
          <w:bCs w:val="false"/>
        </w:rPr>
        <w:t xml:space="preserve">for/g288ei t/g259ietoare de proiectare.</w:t>
      </w:r>
    </w:p>
    <w:p>
      <w:pPr>
        <w:keepNext w:val="false"/>
      </w:pPr>
      <w:r>
        <w:rPr>
          <w:b w:val="false"/>
          <w:bCs w:val="false"/>
        </w:rPr>
        <w:t xml:space="preserve">(3) Verificarea de la (2) nu este necesar/g259 dac/g259: (0)</w:t>
      </w:r>
    </w:p>
    <w:p>
      <w:pPr>
        <w:keepNext w:val="false"/>
      </w:pPr>
      <w:r>
        <w:rPr>
          <w:b w:val="false"/>
          <w:bCs w:val="false"/>
        </w:rPr>
        <w:t xml:space="preserve">- leg/g259tura între talp/g259 /g250i inima peretelui este realizat/g259 prin /g288esere;</w:t>
      </w:r>
    </w:p>
    <w:p>
      <w:pPr>
        <w:keepNext w:val="false"/>
      </w:pPr>
      <w:r>
        <w:rPr>
          <w:b w:val="false"/>
          <w:bCs w:val="false"/>
        </w:rPr>
        <w:t xml:space="preserve">/g250i dac/g259</w:t>
      </w:r>
    </w:p>
    <w:p>
      <w:pPr>
        <w:keepNext w:val="false"/>
      </w:pPr>
      <w:r>
        <w:rPr>
          <w:b w:val="false"/>
          <w:bCs w:val="false"/>
        </w:rPr>
        <w:t xml:space="preserve">- pentru construc/g288iile situate în zonele seismice cu ag/g1490,20g, la col/g288uri,</w:t>
      </w:r>
    </w:p>
    <w:p>
      <w:pPr>
        <w:keepNext w:val="false"/>
      </w:pPr>
      <w:r>
        <w:rPr>
          <w:b w:val="false"/>
          <w:bCs w:val="false"/>
        </w:rPr>
        <w:t xml:space="preserve">intersec</w:t>
      </w:r>
    </w:p>
    <w:p>
      <w:pPr>
        <w:keepNext w:val="false"/>
      </w:pPr>
      <w:r>
        <w:rPr>
          <w:b w:val="false"/>
          <w:bCs w:val="false"/>
        </w:rPr>
        <w:t xml:space="preserve">/g288ii /g250i ramifica/g288ii sunt prev/g259zute în rosturile orizontale minimum dou/g259</w:t>
      </w:r>
    </w:p>
    <w:p>
      <w:pPr>
        <w:keepNext w:val="false"/>
      </w:pPr>
      <w:r>
        <w:rPr>
          <w:b w:val="false"/>
          <w:bCs w:val="false"/>
        </w:rPr>
        <w:t xml:space="preserve">bare cu d=8mm la interval /g100400 mm care continu/g259 în perete pe o lungime de</w:t>
      </w:r>
    </w:p>
    <w:p>
      <w:pPr>
        <w:keepNext w:val="false"/>
      </w:pPr>
      <w:r>
        <w:rPr>
          <w:b w:val="false"/>
          <w:bCs w:val="false"/>
        </w:rPr>
        <w:t xml:space="preserve">40d/g116600 mm.</w:t>
      </w:r>
    </w:p>
    <w:p>
      <w:pPr>
        <w:keepNext w:val="false"/>
      </w:pPr>
      <w:r>
        <w:rPr>
          <w:b w:val="false"/>
          <w:bCs w:val="false"/>
        </w:rPr>
        <w:t xml:space="preserve">8.7.3. Prevederi suplimentare privind rezisten/g288a de proiectare a pere/g288ilor </w:t>
      </w:r>
    </w:p>
    <w:p>
      <w:pPr>
        <w:keepNext w:val="false"/>
      </w:pPr>
      <w:r>
        <w:rPr>
          <w:b w:val="false"/>
          <w:bCs w:val="false"/>
        </w:rPr>
        <w:t xml:space="preserve">structurali cupla/g288i </w:t>
      </w:r>
    </w:p>
    <w:p>
      <w:pPr>
        <w:keepNext w:val="false"/>
      </w:pPr>
      <w:r>
        <w:rPr>
          <w:b w:val="false"/>
          <w:bCs w:val="false"/>
        </w:rPr>
        <w:t xml:space="preserve">(1) În cazul pere/g288ilor structurali din zid/g259rie confinat/g259 care particip/g259 la preluarea</w:t>
      </w:r>
    </w:p>
    <w:p>
      <w:pPr>
        <w:keepNext w:val="false"/>
      </w:pPr>
      <w:r>
        <w:rPr>
          <w:b w:val="false"/>
          <w:bCs w:val="false"/>
        </w:rPr>
        <w:t xml:space="preserve">for/g288ei seism</w:t>
      </w:r>
    </w:p>
    <w:p>
      <w:pPr>
        <w:keepNext w:val="false"/>
      </w:pPr>
      <w:r>
        <w:rPr>
          <w:b w:val="false"/>
          <w:bCs w:val="false"/>
        </w:rPr>
        <w:t xml:space="preserve">ice,  grinzile de cuplare din beton armat între montan/g288ii pere/g288ilor cu goluri</w:t>
      </w:r>
    </w:p>
    <w:p>
      <w:pPr>
        <w:keepNext w:val="false"/>
      </w:pPr>
      <w:r>
        <w:rPr>
          <w:b w:val="false"/>
          <w:bCs w:val="false"/>
        </w:rPr>
        <w:t xml:space="preserve">de u/g250i/ferestre vor fi proiectate astf</w:t>
      </w:r>
    </w:p>
    <w:p>
      <w:pPr>
        <w:keepNext w:val="false"/>
      </w:pPr>
      <w:r>
        <w:rPr>
          <w:b w:val="false"/>
          <w:bCs w:val="false"/>
        </w:rPr>
        <w:t xml:space="preserve">el încât sub  efectul eforturilor din gruparea de</w:t>
      </w:r>
    </w:p>
    <w:p>
      <w:pPr>
        <w:keepNext w:val="false"/>
      </w:pPr>
      <w:r>
        <w:rPr>
          <w:b w:val="false"/>
          <w:bCs w:val="false"/>
        </w:rPr>
        <w:t xml:space="preserve">proiectare seism</w:t>
      </w:r>
    </w:p>
    <w:p>
      <w:pPr>
        <w:keepNext w:val="false"/>
      </w:pPr>
      <w:r>
        <w:rPr>
          <w:b w:val="false"/>
          <w:bCs w:val="false"/>
        </w:rPr>
        <w:t xml:space="preserve">ic/g259: (0)</w:t>
      </w:r>
    </w:p>
    <w:p>
      <w:pPr>
        <w:keepNext w:val="false"/>
      </w:pPr>
      <w:r>
        <w:rPr>
          <w:b w:val="false"/>
          <w:bCs w:val="false"/>
        </w:rPr>
        <w:t xml:space="preserve">(a) Cedarea grinzii din încovoiere s/g259 precead/g259:</w:t>
      </w:r>
    </w:p>
    <w:p>
      <w:pPr>
        <w:keepNext w:val="false"/>
      </w:pPr>
      <w:r>
        <w:rPr>
          <w:b w:val="false"/>
          <w:bCs w:val="false"/>
        </w:rPr>
        <w:t xml:space="preserve">(i) cedarea montantului prin compresiune excentric/g259;</w:t>
      </w:r>
    </w:p>
    <w:p>
      <w:pPr>
        <w:keepNext w:val="false"/>
      </w:pPr>
      <w:r>
        <w:rPr>
          <w:b w:val="false"/>
          <w:bCs w:val="false"/>
        </w:rPr>
        <w:t xml:space="preserve">(ii) cedarea grinzii prin for/g288/g259 t/g259ietoare. ( )</w:t>
      </w:r>
    </w:p>
    <w:p>
      <w:pPr>
        <w:keepNext w:val="false"/>
      </w:pPr>
      <w:r>
        <w:rPr>
          <w:b w:val="false"/>
          <w:bCs w:val="false"/>
        </w:rPr>
        <w:t xml:space="preserve">(b) Cedarea grinzii din for/g288/g259 t/g259ietoare s/g259 precead/g259 cedarea reazemului grinzii</w:t>
      </w:r>
    </w:p>
    <w:p>
      <w:pPr>
        <w:keepNext w:val="false"/>
      </w:pPr>
      <w:r>
        <w:rPr>
          <w:b w:val="false"/>
          <w:bCs w:val="false"/>
        </w:rPr>
        <w:t xml:space="preserve">(m</w:t>
      </w:r>
    </w:p>
    <w:p>
      <w:pPr>
        <w:keepNext w:val="false"/>
      </w:pPr>
      <w:r>
        <w:rPr>
          <w:b w:val="false"/>
          <w:bCs w:val="false"/>
        </w:rPr>
        <w:t xml:space="preserve">ontantului) prin zdrobirea local/g259 a zid/g259riei sau prin cedarea la compresiune</w:t>
      </w:r>
    </w:p>
    <w:p>
      <w:pPr>
        <w:keepNext w:val="false"/>
      </w:pPr>
      <w:r>
        <w:rPr>
          <w:b w:val="false"/>
          <w:bCs w:val="false"/>
        </w:rPr>
        <w:t xml:space="preserve">excentric/g259 a stâlp</w:t>
      </w:r>
    </w:p>
    <w:p>
      <w:pPr>
        <w:keepNext w:val="false"/>
      </w:pPr>
      <w:r>
        <w:rPr>
          <w:b w:val="false"/>
          <w:bCs w:val="false"/>
        </w:rPr>
        <w:t xml:space="preserve">i/g250orului de la marginea golului (dac/g259 acesta exist/g259). ( )</w:t>
      </w:r>
    </w:p>
    <w:p>
      <w:pPr>
        <w:keepNext w:val="false"/>
      </w:pPr>
      <w:r>
        <w:rPr>
          <w:b w:val="false"/>
          <w:bCs w:val="false"/>
        </w:rPr>
        <w:t xml:space="preserve">207</w:t>
      </w:r>
    </w:p>
    <w:p>
      <w:pPr>
        <w:keepNext w:val="false"/>
      </w:pPr>
      <w:r>
        <w:rPr>
          <w:b w:val="false"/>
          <w:bCs w:val="false"/>
        </w:rPr>
        <w:t xml:space="preserve">(1) Prin excep/g288ie de la prevederile art. 8.6 capitol cl/g259dirile cu pere/g288i structurali din</w:t>
      </w:r>
    </w:p>
    <w:p>
      <w:pPr>
        <w:keepNext w:val="false"/>
      </w:pPr>
      <w:r>
        <w:rPr>
          <w:b w:val="false"/>
          <w:bCs w:val="false"/>
        </w:rPr>
        <w:t xml:space="preserve">zid/g259rie care satisfac condi/g288iile constructive enun/g288ate în continuare pot fi proiectate f/g259r/g259</w:t>
      </w:r>
    </w:p>
    <w:p>
      <w:pPr>
        <w:keepNext w:val="false"/>
      </w:pPr>
      <w:r>
        <w:rPr>
          <w:b w:val="false"/>
          <w:bCs w:val="false"/>
        </w:rPr>
        <w:t xml:space="preserve">verificarea prin calcul a siguran/g288ei la efectele provenite din gruparea seismic/g259 de</w:t>
      </w:r>
    </w:p>
    <w:p>
      <w:pPr>
        <w:keepNext w:val="false"/>
      </w:pPr>
      <w:r>
        <w:rPr>
          <w:b w:val="false"/>
          <w:bCs w:val="false"/>
        </w:rPr>
        <w:t xml:space="preserve">înc/g259rc/g259ri. Aceste cl/g259diri sunt denumite în continuare, cl/g259diri simple din zid/g259rie.</w:t>
      </w:r>
    </w:p>
    <w:p>
      <w:pPr>
        <w:keepNext w:val="false"/>
      </w:pPr>
      <w:r>
        <w:rPr>
          <w:b w:val="false"/>
          <w:bCs w:val="false"/>
        </w:rPr>
        <w:t xml:space="preserve">(2) Pentru aceste cl/g259diri, siguran/g288a elementelor structurale verticale, a plan/g250eelor, a</w:t>
      </w:r>
    </w:p>
    <w:p>
      <w:pPr>
        <w:keepNext w:val="false"/>
      </w:pPr>
      <w:r>
        <w:rPr>
          <w:b w:val="false"/>
          <w:bCs w:val="false"/>
        </w:rPr>
        <w:t xml:space="preserve">/g250arpantelor /g250i a funda/g288iilor va fi verificat/g259 prin calcul pentru toate celelalte grup/g259ri de</w:t>
      </w:r>
    </w:p>
    <w:p>
      <w:pPr>
        <w:keepNext w:val="false"/>
      </w:pPr>
      <w:r>
        <w:rPr>
          <w:b w:val="false"/>
          <w:bCs w:val="false"/>
        </w:rPr>
        <w:t xml:space="preserve">înc/g259rc/g259ri prev/g259zute în Codul CR 0.</w:t>
      </w:r>
    </w:p>
    <w:p>
      <w:pPr>
        <w:keepNext w:val="false"/>
      </w:pPr>
      <w:r>
        <w:rPr>
          <w:b w:val="false"/>
          <w:bCs w:val="false"/>
        </w:rPr>
        <w:t xml:space="preserve">(3) Cl/g259dirile cu pere/g288i structurali din zid/g259rie încadrate în clasele de importan/g288/g259  III</w:t>
      </w:r>
    </w:p>
    <w:p>
      <w:pPr>
        <w:keepNext w:val="false"/>
      </w:pPr>
      <w:r>
        <w:rPr>
          <w:b w:val="false"/>
          <w:bCs w:val="false"/>
        </w:rPr>
        <w:t xml:space="preserve">/g250i IV, sunt considerate "cl/g259diri simple de zid/g259rie" numai dac/g259 respect/g259 în totalitate:</w:t>
      </w:r>
    </w:p>
    <w:p>
      <w:pPr>
        <w:keepNext w:val="false"/>
      </w:pPr>
      <w:r>
        <w:rPr>
          <w:b w:val="false"/>
          <w:bCs w:val="false"/>
        </w:rPr>
        <w:t xml:space="preserve">- cerin/g288ele de la 8.9.2. ÷ 8.9.4;</w:t>
      </w:r>
    </w:p>
    <w:p>
      <w:pPr>
        <w:keepNext w:val="false"/>
      </w:pPr>
      <w:r>
        <w:rPr>
          <w:b w:val="false"/>
          <w:bCs w:val="false"/>
        </w:rPr>
        <w:t xml:space="preserve">- cerin/g288ele generale de alc/g259tuire /g250i detaliere constructiv/g259 pentru tipurile</w:t>
      </w:r>
    </w:p>
    <w:p>
      <w:pPr>
        <w:keepNext w:val="false"/>
      </w:pPr>
      <w:r>
        <w:rPr>
          <w:b w:val="false"/>
          <w:bCs w:val="false"/>
        </w:rPr>
        <w:t xml:space="preserve">respective de zid/g259rie (ZNA, ZC, ZIA), /g250i cerin/g288ele referitoare la alc/g259tuirea /g250i</w:t>
      </w:r>
    </w:p>
    <w:p>
      <w:pPr>
        <w:keepNext w:val="false"/>
      </w:pPr>
      <w:r>
        <w:rPr>
          <w:b w:val="false"/>
          <w:bCs w:val="false"/>
        </w:rPr>
        <w:t xml:space="preserve">dimensionarea prin calcul a infrastructurii /g250i funda/g288iilor.</w:t>
      </w:r>
    </w:p>
    <w:p>
      <w:pPr>
        <w:keepNext w:val="false"/>
      </w:pPr>
      <w:r>
        <w:rPr>
          <w:b w:val="false"/>
          <w:bCs w:val="false"/>
        </w:rPr>
        <w:t xml:space="preserve">(4) Dac/g259 cel pu/g288in una din condi/g288iile enun/g288ate în continuare la 8.9.2. ÷ 8.9.4. nu</w:t>
      </w:r>
    </w:p>
    <w:p>
      <w:pPr>
        <w:keepNext w:val="false"/>
      </w:pPr>
      <w:r>
        <w:rPr>
          <w:b w:val="false"/>
          <w:bCs w:val="false"/>
        </w:rPr>
        <w:t xml:space="preserve">este îndeplinit/g259, sau dac/g259 proiectantul dore/g250te folosirea materialelor care asigur/g259</w:t>
      </w:r>
    </w:p>
    <w:p>
      <w:pPr>
        <w:keepNext w:val="false"/>
      </w:pPr>
      <w:r>
        <w:rPr>
          <w:b w:val="false"/>
          <w:bCs w:val="false"/>
        </w:rPr>
        <w:t xml:space="preserve">rezisten/g288ele minime prev/g259zute în tabelele 8.2 ÷ 8.5 (valorile de baz/g259, f/g259r/g259 majorarea de</w:t>
      </w:r>
    </w:p>
    <w:p>
      <w:pPr>
        <w:keepNext w:val="false"/>
      </w:pPr>
      <w:r>
        <w:rPr>
          <w:b w:val="false"/>
          <w:bCs w:val="false"/>
        </w:rPr>
        <w:t xml:space="preserve">20% prev/g259zut/g259 la 8.9.2.(2)), cerin/g288a de siguran/g288/g259 va fi verificat/g259 prin calcul /g250i pentru</w:t>
      </w:r>
    </w:p>
    <w:p>
      <w:pPr>
        <w:keepNext w:val="false"/>
      </w:pPr>
      <w:r>
        <w:rPr>
          <w:b w:val="false"/>
          <w:bCs w:val="false"/>
        </w:rPr>
        <w:t xml:space="preserve">aceast/g259 grupare de înc/g259rc/g259ri conform metodologiei generale care se aplic/g259 pentru</w:t>
      </w:r>
    </w:p>
    <w:p>
      <w:pPr>
        <w:keepNext w:val="false"/>
      </w:pPr>
      <w:r>
        <w:rPr>
          <w:b w:val="false"/>
          <w:bCs w:val="false"/>
        </w:rPr>
        <w:t xml:space="preserve">situa/g288ia seismic/g259 de proiectare. (0)</w:t>
      </w:r>
    </w:p>
    <w:p>
      <w:pPr>
        <w:keepNext w:val="false"/>
      </w:pPr>
      <w:r>
        <w:rPr>
          <w:b w:val="false"/>
          <w:bCs w:val="false"/>
        </w:rPr>
        <w:t xml:space="preserve">8.9.2. Materiale pentru zid/g259rie </w:t>
      </w:r>
    </w:p>
    <w:p>
      <w:pPr>
        <w:keepNext w:val="false"/>
      </w:pPr>
      <w:r>
        <w:rPr>
          <w:b w:val="false"/>
          <w:bCs w:val="false"/>
        </w:rPr>
        <w:t xml:space="preserve">(1) Pentru executarea cl/g259dirilor simple din zid/g259rie se vor folosi elementele pentru</w:t>
      </w:r>
    </w:p>
    <w:p>
      <w:pPr>
        <w:keepNext w:val="false"/>
      </w:pPr>
      <w:r>
        <w:rPr>
          <w:b w:val="false"/>
          <w:bCs w:val="false"/>
        </w:rPr>
        <w:t xml:space="preserve">zid/g259rie /g250i mortarele men/g288ionate la 8.2.</w:t>
      </w:r>
    </w:p>
    <w:p>
      <w:pPr>
        <w:keepNext w:val="false"/>
      </w:pPr>
      <w:r>
        <w:rPr>
          <w:b w:val="false"/>
          <w:bCs w:val="false"/>
        </w:rPr>
        <w:t xml:space="preserve">(2) Rezisten/g288ele la compresiune ale elementelor pentru zid/g259rie /g250i ale mortarelor vor</w:t>
      </w:r>
    </w:p>
    <w:p>
      <w:pPr>
        <w:keepNext w:val="false"/>
      </w:pPr>
      <w:r>
        <w:rPr>
          <w:b w:val="false"/>
          <w:bCs w:val="false"/>
        </w:rPr>
        <w:t xml:space="preserve">fi alese de proiectant astfel încât rezisten/g288a caracteristic/g259 la compresiune a zid/g259riei,</w:t>
      </w:r>
    </w:p>
    <w:p>
      <w:pPr>
        <w:keepNext w:val="false"/>
      </w:pPr>
      <w:r>
        <w:rPr>
          <w:b w:val="false"/>
          <w:bCs w:val="false"/>
        </w:rPr>
        <w:t xml:space="preserve">perpendicular pe rosturile de a/g250ezare (fk) s/g259 aib/g259 cel pu/g288in valorile din tabelul 8.2</w:t>
      </w:r>
    </w:p>
    <w:p>
      <w:pPr>
        <w:keepNext w:val="false"/>
      </w:pPr>
      <w:r>
        <w:rPr>
          <w:b w:val="false"/>
          <w:bCs w:val="false"/>
        </w:rPr>
        <w:t xml:space="preserve">majorate cu 20%.(0)</w:t>
      </w:r>
    </w:p>
    <w:p>
      <w:pPr>
        <w:keepNext w:val="false"/>
      </w:pPr>
      <w:r>
        <w:rPr>
          <w:b w:val="false"/>
          <w:bCs w:val="false"/>
        </w:rPr>
        <w:t xml:space="preserve">208</w:t>
      </w:r>
    </w:p>
    <w:p>
      <w:pPr>
        <w:keepNext w:val="false"/>
      </w:pPr>
      <w:r>
        <w:rPr>
          <w:b w:val="false"/>
          <w:bCs w:val="false"/>
        </w:rPr>
        <w:t xml:space="preserve">8.8. Calculul deforma/g288iilor /g250i deplas/g259rilor laterale în planul peretelui </w:t>
      </w:r>
    </w:p>
    <w:p>
      <w:pPr>
        <w:keepNext w:val="false"/>
      </w:pPr>
      <w:r>
        <w:rPr>
          <w:b w:val="false"/>
          <w:bCs w:val="false"/>
        </w:rPr>
        <w:t xml:space="preserve">8.8.1. Condi/g288ii generale </w:t>
      </w:r>
    </w:p>
    <w:p>
      <w:pPr>
        <w:keepNext w:val="false"/>
      </w:pPr>
      <w:r>
        <w:rPr>
          <w:b w:val="false"/>
          <w:bCs w:val="false"/>
        </w:rPr>
        <w:t xml:space="preserve">(1) Pentru calculul deforma/g288iilor /g250i deplas/g259rilor laterale în planul peretelui </w:t>
      </w:r>
    </w:p>
    <w:p>
      <w:pPr>
        <w:keepNext w:val="false"/>
      </w:pPr>
      <w:r>
        <w:rPr>
          <w:b w:val="false"/>
          <w:bCs w:val="false"/>
        </w:rPr>
        <w:t xml:space="preserve">structural se vor folosi legea constitutiv/g259 "efort unitar - deforma/g288ie specific/g259 /g116-/g72" /g250i </w:t>
      </w:r>
    </w:p>
    <w:p>
      <w:pPr>
        <w:keepNext w:val="false"/>
      </w:pPr>
      <w:r>
        <w:rPr>
          <w:b w:val="false"/>
          <w:bCs w:val="false"/>
        </w:rPr>
        <w:t xml:space="preserve">valorile modulelor de elasticitate longitudi nal /g250i transversal ale zid/g259riei stabilite </w:t>
      </w:r>
    </w:p>
    <w:p>
      <w:pPr>
        <w:keepNext w:val="false"/>
      </w:pPr>
      <w:r>
        <w:rPr>
          <w:b w:val="false"/>
          <w:bCs w:val="false"/>
        </w:rPr>
        <w:t xml:space="preserve">conform prevederilor din codul CR 6-2013. (0)</w:t>
      </w:r>
    </w:p>
    <w:p>
      <w:pPr>
        <w:keepNext w:val="false"/>
      </w:pPr>
      <w:r>
        <w:rPr>
          <w:b w:val="false"/>
          <w:bCs w:val="false"/>
        </w:rPr>
        <w:t xml:space="preserve">8.8.2. Deforma/g288iile laterale ale pere/g288ilor structurali din zid/g259rie  </w:t>
      </w:r>
    </w:p>
    <w:p>
      <w:pPr>
        <w:keepNext w:val="false"/>
      </w:pPr>
      <w:r>
        <w:rPr>
          <w:b w:val="false"/>
          <w:bCs w:val="false"/>
        </w:rPr>
        <w:t xml:space="preserve">(1) Cerin/g288a de rigiditate a cl/g259dirilor cu pere/g288i structurali din zid/g259rie se va considera </w:t>
      </w:r>
    </w:p>
    <w:p>
      <w:pPr>
        <w:keepNext w:val="false"/>
      </w:pPr>
      <w:r>
        <w:rPr>
          <w:b w:val="false"/>
          <w:bCs w:val="false"/>
        </w:rPr>
        <w:t xml:space="preserve">satisf/g259cut/g259 dac/g259 deplas/g259rile relative de nivel ale cl/g259dirii dr sub ac/g288iunea înc/g259rc/g259rilor din </w:t>
      </w:r>
    </w:p>
    <w:p>
      <w:pPr>
        <w:keepNext w:val="false"/>
      </w:pPr>
      <w:r>
        <w:rPr>
          <w:b w:val="false"/>
          <w:bCs w:val="false"/>
        </w:rPr>
        <w:t xml:space="preserve">gruparea seismic/g259, se înscriu în limitele stabilite în Anexa. E. (0)</w:t>
      </w:r>
    </w:p>
    <w:p>
      <w:pPr>
        <w:keepNext w:val="false"/>
      </w:pPr>
      <w:r>
        <w:rPr>
          <w:b w:val="false"/>
          <w:bCs w:val="false"/>
        </w:rPr>
        <w:t xml:space="preserve">8.9. Proiectarea cl/g259dirilor simple din zid/g259rie </w:t>
      </w:r>
    </w:p>
    <w:p>
      <w:pPr>
        <w:keepNext w:val="false"/>
      </w:pPr>
      <w:r>
        <w:rPr>
          <w:b w:val="false"/>
          <w:bCs w:val="false"/>
        </w:rPr>
        <w:t xml:space="preserve">8.9.1. Generalit/g259/g288i</w:t>
      </w:r>
    </w:p>
    <w:p>
      <w:pPr>
        <w:keepNext w:val="false"/>
      </w:pPr>
      <w:r>
        <w:rPr>
          <w:b w:val="false"/>
          <w:bCs w:val="false"/>
        </w:rPr>
        <w:t xml:space="preserve">8.9.3. Condi/g288ii de regularitate geometric/g259 /g250i structural/g259 </w:t>
      </w:r>
    </w:p>
    <w:p>
      <w:pPr>
        <w:keepNext w:val="false"/>
      </w:pPr>
      <w:r>
        <w:rPr>
          <w:b w:val="false"/>
          <w:bCs w:val="false"/>
        </w:rPr>
        <w:t xml:space="preserve">(1) Cl/g259dirile simple din zid/g259rie trebuie s/g259 satisfac/g259 cerin/g288ele de regularitate în plan</w:t>
      </w:r>
    </w:p>
    <w:p>
      <w:pPr>
        <w:keepNext w:val="false"/>
      </w:pPr>
      <w:r>
        <w:rPr>
          <w:b w:val="false"/>
          <w:bCs w:val="false"/>
        </w:rPr>
        <w:t xml:space="preserve">/g250i în eleva</w:t>
      </w:r>
    </w:p>
    <w:p>
      <w:pPr>
        <w:keepNext w:val="false"/>
      </w:pPr>
      <w:r>
        <w:rPr>
          <w:b w:val="false"/>
          <w:bCs w:val="false"/>
        </w:rPr>
        <w:t xml:space="preserve">/g288ie din acest capitol /g250i urm/g259toarele cerin/g288e suplimentare</w:t>
      </w:r>
    </w:p>
    <w:p>
      <w:pPr>
        <w:keepNext w:val="false"/>
      </w:pPr>
      <w:r>
        <w:rPr>
          <w:b w:val="false"/>
          <w:bCs w:val="false"/>
        </w:rPr>
        <w:t xml:space="preserve">(a) Planul trebuie s/g259 fie aproximativ dreptunghiular. Aria retragerilor de la forma</w:t>
      </w:r>
    </w:p>
    <w:p>
      <w:pPr>
        <w:keepNext w:val="false"/>
      </w:pPr>
      <w:r>
        <w:rPr>
          <w:b w:val="false"/>
          <w:bCs w:val="false"/>
        </w:rPr>
        <w:t xml:space="preserve">dreptunghiular/g259 trebuie s</w:t>
      </w:r>
    </w:p>
    <w:p>
      <w:pPr>
        <w:keepNext w:val="false"/>
      </w:pPr>
      <w:r>
        <w:rPr>
          <w:b w:val="false"/>
          <w:bCs w:val="false"/>
        </w:rPr>
        <w:t xml:space="preserve">/g259 fie /g14815% din aria total/g259 a plan/g250eului.</w:t>
      </w:r>
    </w:p>
    <w:p>
      <w:pPr>
        <w:keepNext w:val="false"/>
      </w:pPr>
      <w:r>
        <w:rPr>
          <w:b w:val="false"/>
          <w:bCs w:val="false"/>
        </w:rPr>
        <w:t xml:space="preserve">(b) Raportul dintre lungimea laturii scurte /g250i cea a laturii lung i în plan trebuie s/g259</w:t>
      </w:r>
    </w:p>
    <w:p>
      <w:pPr>
        <w:keepNext w:val="false"/>
      </w:pPr>
      <w:r>
        <w:rPr>
          <w:b w:val="false"/>
          <w:bCs w:val="false"/>
        </w:rPr>
        <w:t xml:space="preserve">fie ( )</w:t>
      </w:r>
    </w:p>
    <w:p>
      <w:pPr>
        <w:keepNext w:val="false"/>
      </w:pPr>
      <w:r>
        <w:rPr>
          <w:b w:val="false"/>
          <w:bCs w:val="false"/>
        </w:rPr>
        <w:t xml:space="preserve">(i) /g1490,33 pentru cl/g259diri cu pere/g288i din zid/g259rie nearmat/g259</w:t>
      </w:r>
    </w:p>
    <w:p>
      <w:pPr>
        <w:keepNext w:val="false"/>
      </w:pPr>
      <w:r>
        <w:rPr>
          <w:b w:val="false"/>
          <w:bCs w:val="false"/>
        </w:rPr>
        <w:t xml:space="preserve">(ii) /g1490,25 pentru cl/g259diri cu pere/g288i din zid /g259rie confinat/g259 /g250i din zid/g259rie cu</w:t>
      </w:r>
    </w:p>
    <w:p>
      <w:pPr>
        <w:keepNext w:val="false"/>
      </w:pPr>
      <w:r>
        <w:rPr>
          <w:b w:val="false"/>
          <w:bCs w:val="false"/>
        </w:rPr>
        <w:t xml:space="preserve">inim</w:t>
      </w:r>
    </w:p>
    <w:p>
      <w:pPr>
        <w:keepNext w:val="false"/>
      </w:pPr>
      <w:r>
        <w:rPr>
          <w:b w:val="false"/>
          <w:bCs w:val="false"/>
        </w:rPr>
        <w:t xml:space="preserve">a armat/g259</w:t>
      </w:r>
    </w:p>
    <w:p>
      <w:pPr>
        <w:keepNext w:val="false"/>
      </w:pPr>
      <w:r>
        <w:rPr>
          <w:b w:val="false"/>
          <w:bCs w:val="false"/>
        </w:rPr>
        <w:t xml:space="preserve">(2) Pere/g288ii structurali ai cl/g259dirii trebuie s/g259 satisfac/g259 to ate cerin/g288ele urm/g259toare:</w:t>
      </w:r>
    </w:p>
    <w:p>
      <w:pPr>
        <w:keepNext w:val="false"/>
      </w:pPr>
      <w:r>
        <w:rPr>
          <w:b w:val="false"/>
          <w:bCs w:val="false"/>
        </w:rPr>
        <w:t xml:space="preserve">(a) cl/g259direa trebuie s/g259 fie rigidizat/g259 prin pere/g288i structurali, dispu/g250i aproximativ</w:t>
      </w:r>
    </w:p>
    <w:p>
      <w:pPr>
        <w:keepNext w:val="false"/>
      </w:pPr>
      <w:r>
        <w:rPr>
          <w:b w:val="false"/>
          <w:bCs w:val="false"/>
        </w:rPr>
        <w:t xml:space="preserve">sim</w:t>
      </w:r>
    </w:p>
    <w:p>
      <w:pPr>
        <w:keepNext w:val="false"/>
      </w:pPr>
      <w:r>
        <w:rPr>
          <w:b w:val="false"/>
          <w:bCs w:val="false"/>
        </w:rPr>
        <w:t xml:space="preserve">etric în plan pe dou/g259 direc/g288ii ortogonale astfel încât s/g259 fie evitat/limitat</w:t>
      </w:r>
    </w:p>
    <w:p>
      <w:pPr>
        <w:keepNext w:val="false"/>
      </w:pPr>
      <w:r>
        <w:rPr>
          <w:b w:val="false"/>
          <w:bCs w:val="false"/>
        </w:rPr>
        <w:t xml:space="preserve">efectulde torsiune de ansam</w:t>
      </w:r>
    </w:p>
    <w:p>
      <w:pPr>
        <w:keepNext w:val="false"/>
      </w:pPr>
      <w:r>
        <w:rPr>
          <w:b w:val="false"/>
          <w:bCs w:val="false"/>
        </w:rPr>
        <w:t xml:space="preserve">blu; aceast/g259 condi/g288ie se consider/g259 satisf/g259cut/g259 dac/g259</w:t>
      </w:r>
    </w:p>
    <w:p>
      <w:pPr>
        <w:keepNext w:val="false"/>
      </w:pPr>
      <w:r>
        <w:rPr>
          <w:b w:val="false"/>
          <w:bCs w:val="false"/>
        </w:rPr>
        <w:t xml:space="preserve">distan</w:t>
      </w:r>
    </w:p>
    <w:p>
      <w:pPr>
        <w:keepNext w:val="false"/>
      </w:pPr>
      <w:r>
        <w:rPr>
          <w:b w:val="false"/>
          <w:bCs w:val="false"/>
        </w:rPr>
        <w:t xml:space="preserve">/g288a între centrul de mas/g259 /g250i centrul de rigiditate ale structurii, pe oricare</w:t>
      </w:r>
    </w:p>
    <w:p>
      <w:pPr>
        <w:keepNext w:val="false"/>
      </w:pPr>
      <w:r>
        <w:rPr>
          <w:b w:val="false"/>
          <w:bCs w:val="false"/>
        </w:rPr>
        <w:t xml:space="preserve">dintre cele dou/g259 direc/g288ii, este /g1480.1L unde L este dimensiunea cl/g259dirii</w:t>
      </w:r>
    </w:p>
    <w:p>
      <w:pPr>
        <w:keepNext w:val="false"/>
      </w:pPr>
      <w:r>
        <w:rPr>
          <w:b w:val="false"/>
          <w:bCs w:val="false"/>
        </w:rPr>
        <w:t xml:space="preserve">perpendicular pe direc/g288ia considerat/g259.</w:t>
      </w:r>
    </w:p>
    <w:p>
      <w:pPr>
        <w:keepNext w:val="false"/>
      </w:pPr>
      <w:r>
        <w:rPr>
          <w:b w:val="false"/>
          <w:bCs w:val="false"/>
        </w:rPr>
        <w:t xml:space="preserve">(b) pe fiecare dintre cele dou/g259 direc/g288ii ortogonale ale cl/g259dirii trebuie s/g259 existe cel</w:t>
      </w:r>
    </w:p>
    <w:p>
      <w:pPr>
        <w:keepNext w:val="false"/>
      </w:pPr>
      <w:r>
        <w:rPr>
          <w:b w:val="false"/>
          <w:bCs w:val="false"/>
        </w:rPr>
        <w:t xml:space="preserve">pu/g288in câte d</w:t>
      </w:r>
    </w:p>
    <w:p>
      <w:pPr>
        <w:keepNext w:val="false"/>
      </w:pPr>
      <w:r>
        <w:rPr>
          <w:b w:val="false"/>
          <w:bCs w:val="false"/>
        </w:rPr>
        <w:t xml:space="preserve">oi pere/g288i paraleli iar lungimea fiec/g259rui perete trebuie s/g259 fie &gt;30%</w:t>
      </w:r>
    </w:p>
    <w:p>
      <w:pPr>
        <w:keepNext w:val="false"/>
      </w:pPr>
      <w:r>
        <w:rPr>
          <w:b w:val="false"/>
          <w:bCs w:val="false"/>
        </w:rPr>
        <w:t xml:space="preserve">din lungim</w:t>
      </w:r>
    </w:p>
    <w:p>
      <w:pPr>
        <w:keepNext w:val="false"/>
      </w:pPr>
      <w:r>
        <w:rPr>
          <w:b w:val="false"/>
          <w:bCs w:val="false"/>
        </w:rPr>
        <w:t xml:space="preserve">ea cl/g259dirii pe direc/g288ia peretelui considerat;</w:t>
      </w:r>
    </w:p>
    <w:p>
      <w:pPr>
        <w:keepNext w:val="false"/>
      </w:pPr>
      <w:r>
        <w:rPr>
          <w:b w:val="false"/>
          <w:bCs w:val="false"/>
        </w:rPr>
        <w:t xml:space="preserve">(c) distan/g288a între pere/g288ii cei mai dep/g259rta/g288i de centrul de rigiditate de pe cel pu/g288in</w:t>
      </w:r>
    </w:p>
    <w:p>
      <w:pPr>
        <w:keepNext w:val="false"/>
      </w:pPr>
      <w:r>
        <w:rPr>
          <w:b w:val="false"/>
          <w:bCs w:val="false"/>
        </w:rPr>
        <w:t xml:space="preserve">una din direc/g288ii trebuie s</w:t>
      </w:r>
    </w:p>
    <w:p>
      <w:pPr>
        <w:keepNext w:val="false"/>
      </w:pPr>
      <w:r>
        <w:rPr>
          <w:b w:val="false"/>
          <w:bCs w:val="false"/>
        </w:rPr>
        <w:t xml:space="preserve">/g259 fie &gt; 75 % din lungimea cl/g259dirii pe cealalt/g259 direc/g288ie;</w:t>
      </w:r>
    </w:p>
    <w:p>
      <w:pPr>
        <w:keepNext w:val="false"/>
      </w:pPr>
      <w:r>
        <w:rPr>
          <w:b w:val="false"/>
          <w:bCs w:val="false"/>
        </w:rPr>
        <w:t xml:space="preserve">(d) cel pu/g288in 75 % din înc/g259rc/g259rile verticale trebuie s/g259 fie preluate de pere/g288ii</w:t>
      </w:r>
    </w:p>
    <w:p>
      <w:pPr>
        <w:keepNext w:val="false"/>
      </w:pPr>
      <w:r>
        <w:rPr>
          <w:b w:val="false"/>
          <w:bCs w:val="false"/>
        </w:rPr>
        <w:t xml:space="preserve">structurali;</w:t>
      </w:r>
    </w:p>
    <w:p>
      <w:pPr>
        <w:keepNext w:val="false"/>
      </w:pPr>
      <w:r>
        <w:rPr>
          <w:b w:val="false"/>
          <w:bCs w:val="false"/>
        </w:rPr>
        <w:t xml:space="preserve">(e) pere/g288ii structurali trebuie s/g259 fie continui de la acoperi/g250 pân/g259 la funda/g288ii. ( )</w:t>
      </w:r>
    </w:p>
    <w:p>
      <w:pPr>
        <w:keepNext w:val="false"/>
      </w:pPr>
      <w:r>
        <w:rPr>
          <w:b w:val="false"/>
          <w:bCs w:val="false"/>
        </w:rPr>
        <w:t xml:space="preserve">(3) În ambele direc/g288ii orizontale, masa de etaj /g250i sec/g288iunile orizontale ale pere/g288ilor</w:t>
      </w:r>
    </w:p>
    <w:p>
      <w:pPr>
        <w:keepNext w:val="false"/>
      </w:pPr>
      <w:r>
        <w:rPr>
          <w:b w:val="false"/>
          <w:bCs w:val="false"/>
        </w:rPr>
        <w:t xml:space="preserve">structurali p</w:t>
      </w:r>
    </w:p>
    <w:p>
      <w:pPr>
        <w:keepNext w:val="false"/>
      </w:pPr>
      <w:r>
        <w:rPr>
          <w:b w:val="false"/>
          <w:bCs w:val="false"/>
        </w:rPr>
        <w:t xml:space="preserve">ot fi mai mici cu cel mult 15% în raport cu nivelul imediat inferior.</w:t>
      </w:r>
    </w:p>
    <w:p>
      <w:pPr>
        <w:keepNext w:val="false"/>
      </w:pPr>
      <w:r>
        <w:rPr>
          <w:b w:val="false"/>
          <w:bCs w:val="false"/>
        </w:rPr>
        <w:t xml:space="preserve">(4) Pentru cl/g259dirile cu pere/g288i din zid/g259rie nearmat/g259 /g250i din zid/g259rie confinat/g259, pere/g288ii</w:t>
      </w:r>
    </w:p>
    <w:p>
      <w:pPr>
        <w:keepNext w:val="false"/>
      </w:pPr>
      <w:r>
        <w:rPr>
          <w:b w:val="false"/>
          <w:bCs w:val="false"/>
        </w:rPr>
        <w:t xml:space="preserve">de pe o direc/g288ie trebuie s/g259 fie lega/g288i cu pere/g288ii de pe direc/g288ia ortogonal/g259 la o distan/g288/g259</w:t>
      </w:r>
    </w:p>
    <w:p>
      <w:pPr>
        <w:keepNext w:val="false"/>
      </w:pPr>
      <w:r>
        <w:rPr>
          <w:b w:val="false"/>
          <w:bCs w:val="false"/>
        </w:rPr>
        <w:t xml:space="preserve">/g1487,0 m</w:t>
      </w:r>
    </w:p>
    <w:p>
      <w:pPr>
        <w:keepNext w:val="false"/>
      </w:pPr>
      <w:r>
        <w:rPr>
          <w:b w:val="false"/>
          <w:bCs w:val="false"/>
        </w:rPr>
        <w:t xml:space="preserve"> în zonele seismice cu ag/g1480,10g /g250i /g1485,0m în zonele seismice cu ag=0,15g /g250i</w:t>
      </w:r>
    </w:p>
    <w:p>
      <w:pPr>
        <w:keepNext w:val="false"/>
      </w:pPr>
      <w:r>
        <w:rPr>
          <w:b w:val="false"/>
          <w:bCs w:val="false"/>
        </w:rPr>
        <w:t xml:space="preserve">ag=0,20g.</w:t>
      </w:r>
    </w:p>
    <w:p>
      <w:pPr>
        <w:keepNext w:val="false"/>
      </w:pPr>
      <w:r>
        <w:rPr>
          <w:b w:val="false"/>
          <w:bCs w:val="false"/>
        </w:rPr>
        <w:t xml:space="preserve">(5) Efortul unitar mediu de compresiune în pere/g288ii structurali, la parter, dat de</w:t>
      </w:r>
    </w:p>
    <w:p>
      <w:pPr>
        <w:keepNext w:val="false"/>
      </w:pPr>
      <w:r>
        <w:rPr>
          <w:b w:val="false"/>
          <w:bCs w:val="false"/>
        </w:rPr>
        <w:t xml:space="preserve">înc/g259rc/g259rile verticale din </w:t>
      </w:r>
    </w:p>
    <w:p>
      <w:pPr>
        <w:keepNext w:val="false"/>
      </w:pPr>
      <w:r>
        <w:rPr>
          <w:b w:val="false"/>
          <w:bCs w:val="false"/>
        </w:rPr>
        <w:t xml:space="preserve">gruparea fundamental/g259 va fi /g148 0,25fd. (0)</w:t>
      </w:r>
    </w:p>
    <w:p>
      <w:pPr>
        <w:keepNext w:val="false"/>
      </w:pPr>
      <w:r>
        <w:rPr>
          <w:b w:val="false"/>
          <w:bCs w:val="false"/>
        </w:rPr>
        <w:t xml:space="preserve">209</w:t>
      </w:r>
    </w:p>
    <w:p>
      <w:pPr>
        <w:keepNext w:val="false"/>
      </w:pPr>
      <w:r>
        <w:rPr>
          <w:b w:val="false"/>
          <w:bCs w:val="false"/>
        </w:rPr>
        <w:t xml:space="preserve">Tipul </w:t>
      </w:r>
    </w:p>
    <w:p>
      <w:pPr>
        <w:keepNext w:val="false"/>
      </w:pPr>
      <w:r>
        <w:rPr>
          <w:b w:val="false"/>
          <w:bCs w:val="false"/>
        </w:rPr>
        <w:t xml:space="preserve">zid/g259riei </w:t>
      </w:r>
    </w:p>
    <w:p>
      <w:pPr>
        <w:keepNext w:val="false"/>
      </w:pPr>
      <w:r>
        <w:rPr>
          <w:b w:val="false"/>
          <w:bCs w:val="false"/>
        </w:rPr>
        <w:t xml:space="preserve">Num/g259r de </w:t>
      </w:r>
    </w:p>
    <w:p>
      <w:pPr>
        <w:keepNext w:val="false"/>
      </w:pPr>
      <w:r>
        <w:rPr>
          <w:b w:val="false"/>
          <w:bCs w:val="false"/>
        </w:rPr>
        <w:t xml:space="preserve">niveluri (nniv)</w:t>
      </w:r>
    </w:p>
    <w:p>
      <w:pPr>
        <w:keepNext w:val="false"/>
      </w:pPr>
      <w:r>
        <w:rPr>
          <w:b w:val="false"/>
          <w:bCs w:val="false"/>
        </w:rPr>
        <w:t xml:space="preserve">Accelera/g288ia terenului pentru proiectare (ag) </w:t>
      </w:r>
    </w:p>
    <w:p>
      <w:pPr>
        <w:keepNext w:val="false"/>
      </w:pPr>
      <w:r>
        <w:rPr>
          <w:b w:val="false"/>
          <w:bCs w:val="false"/>
        </w:rPr>
        <w:t xml:space="preserve">0,10g 0,15g 0,20g </w:t>
      </w:r>
    </w:p>
    <w:p>
      <w:pPr>
        <w:keepNext w:val="false"/>
      </w:pPr>
      <w:r>
        <w:rPr>
          <w:b w:val="false"/>
          <w:bCs w:val="false"/>
        </w:rPr>
        <w:t xml:space="preserve">Zid/g259rie </w:t>
      </w:r>
    </w:p>
    <w:p>
      <w:pPr>
        <w:keepNext w:val="false"/>
      </w:pPr>
      <w:r>
        <w:rPr>
          <w:b w:val="false"/>
          <w:bCs w:val="false"/>
        </w:rPr>
        <w:t xml:space="preserve">nearmat/g259 </w:t>
      </w:r>
    </w:p>
    <w:p>
      <w:pPr>
        <w:keepNext w:val="false"/>
      </w:pPr>
      <w:r>
        <w:rPr>
          <w:b w:val="false"/>
          <w:bCs w:val="false"/>
        </w:rPr>
        <w:t xml:space="preserve">1 4, 0% 5,0 % NA 2 NA NA </w:t>
      </w:r>
    </w:p>
    <w:p>
      <w:pPr>
        <w:keepNext w:val="false"/>
      </w:pPr>
      <w:r>
        <w:rPr>
          <w:b w:val="false"/>
          <w:bCs w:val="false"/>
        </w:rPr>
        <w:t xml:space="preserve">Zid/g259rie </w:t>
      </w:r>
    </w:p>
    <w:p>
      <w:pPr>
        <w:keepNext w:val="false"/>
      </w:pPr>
      <w:r>
        <w:rPr>
          <w:b w:val="false"/>
          <w:bCs w:val="false"/>
        </w:rPr>
        <w:t xml:space="preserve">confinat/g259 </w:t>
      </w:r>
    </w:p>
    <w:p>
      <w:pPr>
        <w:keepNext w:val="false"/>
      </w:pPr>
      <w:r>
        <w:rPr>
          <w:b w:val="false"/>
          <w:bCs w:val="false"/>
        </w:rPr>
        <w:t xml:space="preserve">1 3,5% 4,</w:t>
      </w:r>
    </w:p>
    <w:p>
      <w:pPr>
        <w:keepNext w:val="false"/>
      </w:pPr>
      <w:r>
        <w:rPr>
          <w:b w:val="false"/>
          <w:bCs w:val="false"/>
        </w:rPr>
        <w:t xml:space="preserve">0% 4,</w:t>
      </w:r>
    </w:p>
    <w:p>
      <w:pPr>
        <w:keepNext w:val="false"/>
      </w:pPr>
      <w:r>
        <w:rPr>
          <w:b w:val="false"/>
          <w:bCs w:val="false"/>
        </w:rPr>
        <w:t xml:space="preserve">5%</w:t>
      </w:r>
    </w:p>
    <w:p>
      <w:pPr>
        <w:keepNext w:val="false"/>
      </w:pPr>
      <w:r>
        <w:rPr>
          <w:b w:val="false"/>
          <w:bCs w:val="false"/>
        </w:rPr>
        <w:t xml:space="preserve">2 4,0% 5,0% 5,5%* </w:t>
      </w:r>
    </w:p>
    <w:p>
      <w:pPr>
        <w:keepNext w:val="false"/>
      </w:pPr>
      <w:r>
        <w:rPr>
          <w:b w:val="false"/>
          <w:bCs w:val="false"/>
        </w:rPr>
        <w:t xml:space="preserve">3 5,0%* 6,0%* NA </w:t>
      </w:r>
    </w:p>
    <w:p>
      <w:pPr>
        <w:keepNext w:val="false"/>
      </w:pPr>
      <w:r>
        <w:rPr>
          <w:b w:val="false"/>
          <w:bCs w:val="false"/>
        </w:rPr>
        <w:t xml:space="preserve">Zid/g259rie cu </w:t>
      </w:r>
    </w:p>
    <w:p>
      <w:pPr>
        <w:keepNext w:val="false"/>
      </w:pPr>
      <w:r>
        <w:rPr>
          <w:b w:val="false"/>
          <w:bCs w:val="false"/>
        </w:rPr>
        <w:t xml:space="preserve">inim/g259 armat/g259 </w:t>
      </w:r>
    </w:p>
    <w:p>
      <w:pPr>
        <w:keepNext w:val="false"/>
      </w:pPr>
      <w:r>
        <w:rPr>
          <w:b w:val="false"/>
          <w:bCs w:val="false"/>
        </w:rPr>
        <w:t xml:space="preserve">1 3,0% 3,</w:t>
      </w:r>
    </w:p>
    <w:p>
      <w:pPr>
        <w:keepNext w:val="false"/>
      </w:pPr>
      <w:r>
        <w:rPr>
          <w:b w:val="false"/>
          <w:bCs w:val="false"/>
        </w:rPr>
        <w:t xml:space="preserve">5% 4,</w:t>
      </w:r>
    </w:p>
    <w:p>
      <w:pPr>
        <w:keepNext w:val="false"/>
      </w:pPr>
      <w:r>
        <w:rPr>
          <w:b w:val="false"/>
          <w:bCs w:val="false"/>
        </w:rPr>
        <w:t xml:space="preserve">0%</w:t>
      </w:r>
    </w:p>
    <w:p>
      <w:pPr>
        <w:keepNext w:val="false"/>
      </w:pPr>
      <w:r>
        <w:rPr>
          <w:b w:val="false"/>
          <w:bCs w:val="false"/>
        </w:rPr>
        <w:t xml:space="preserve">2 3,5% 4,5% 5,5%</w:t>
      </w:r>
    </w:p>
    <w:p>
      <w:pPr>
        <w:keepNext w:val="false"/>
      </w:pPr>
      <w:r>
        <w:rPr>
          <w:b w:val="false"/>
          <w:bCs w:val="false"/>
        </w:rPr>
        <w:t xml:space="preserve">3 4,5% 6,0% NA </w:t>
      </w:r>
    </w:p>
    <w:p>
      <w:pPr>
        <w:keepNext w:val="false"/>
      </w:pPr>
      <w:r>
        <w:rPr>
          <w:b w:val="false"/>
          <w:bCs w:val="false"/>
        </w:rPr>
        <w:t xml:space="preserve">* Numai cu condi/g288ia satisfacerii cerin/g288elor constructive pentru zid/g259rie confinat/g259 /g250i</w:t>
      </w:r>
    </w:p>
    <w:p>
      <w:pPr>
        <w:keepNext w:val="false"/>
      </w:pPr>
      <w:r>
        <w:rPr>
          <w:b w:val="false"/>
          <w:bCs w:val="false"/>
        </w:rPr>
        <w:t xml:space="preserve">arm</w:t>
      </w:r>
    </w:p>
    <w:p>
      <w:pPr>
        <w:keepNext w:val="false"/>
      </w:pPr>
      <w:r>
        <w:rPr>
          <w:b w:val="false"/>
          <w:bCs w:val="false"/>
        </w:rPr>
        <w:t xml:space="preserve">at/g259 în rosturile orizontale (ZC+AR)</w:t>
      </w:r>
    </w:p>
    <w:p>
      <w:pPr>
        <w:keepNext w:val="false"/>
      </w:pPr>
      <w:r>
        <w:rPr>
          <w:b w:val="false"/>
          <w:bCs w:val="false"/>
        </w:rPr>
        <w:t xml:space="preserve">NA - </w:t>
      </w:r>
    </w:p>
    <w:p>
      <w:pPr>
        <w:keepNext w:val="false"/>
      </w:pPr>
      <w:r>
        <w:rPr>
          <w:b w:val="false"/>
          <w:bCs w:val="false"/>
        </w:rPr>
        <w:t xml:space="preserve">nu se accept/g259</w:t>
      </w:r>
    </w:p>
    <w:p>
      <w:pPr>
        <w:keepNext w:val="false"/>
      </w:pPr>
      <w:r>
        <w:rPr>
          <w:b w:val="false"/>
          <w:bCs w:val="false"/>
        </w:rPr>
        <w:t xml:space="preserve">Tabelul 8.15 Num/g259rul de niveluri peste sec/g288iunea de încastrare /g250i densitatea minim/g259 a </w:t>
      </w:r>
    </w:p>
    <w:p>
      <w:pPr>
        <w:keepNext w:val="false"/>
      </w:pPr>
      <w:r>
        <w:rPr>
          <w:b w:val="false"/>
          <w:bCs w:val="false"/>
        </w:rPr>
        <w:t xml:space="preserve">pere/g288ilor structurali pentru cl/g259diri simple din zid/g259rie cu elemente din argil/g259 ars/g259 din </w:t>
      </w:r>
    </w:p>
    <w:p>
      <w:pPr>
        <w:keepNext w:val="false"/>
      </w:pPr>
      <w:r>
        <w:rPr>
          <w:b w:val="false"/>
          <w:bCs w:val="false"/>
        </w:rPr>
        <w:t xml:space="preserve">grupa 2S /g250i din BCA </w:t>
      </w:r>
    </w:p>
    <w:p>
      <w:pPr>
        <w:keepNext w:val="false"/>
      </w:pPr>
      <w:r>
        <w:rPr>
          <w:b w:val="false"/>
          <w:bCs w:val="false"/>
        </w:rPr>
        <w:t xml:space="preserve">Tipul </w:t>
      </w:r>
    </w:p>
    <w:p>
      <w:pPr>
        <w:keepNext w:val="false"/>
      </w:pPr>
      <w:r>
        <w:rPr>
          <w:b w:val="false"/>
          <w:bCs w:val="false"/>
        </w:rPr>
        <w:t xml:space="preserve">zid/g259riei </w:t>
      </w:r>
    </w:p>
    <w:p>
      <w:pPr>
        <w:keepNext w:val="false"/>
      </w:pPr>
      <w:r>
        <w:rPr>
          <w:b w:val="false"/>
          <w:bCs w:val="false"/>
        </w:rPr>
        <w:t xml:space="preserve">Num/g259r de </w:t>
      </w:r>
    </w:p>
    <w:p>
      <w:pPr>
        <w:keepNext w:val="false"/>
      </w:pPr>
      <w:r>
        <w:rPr>
          <w:b w:val="false"/>
          <w:bCs w:val="false"/>
        </w:rPr>
        <w:t xml:space="preserve">niveluri (nniv)</w:t>
      </w:r>
    </w:p>
    <w:p>
      <w:pPr>
        <w:keepNext w:val="false"/>
      </w:pPr>
      <w:r>
        <w:rPr>
          <w:b w:val="false"/>
          <w:bCs w:val="false"/>
        </w:rPr>
        <w:t xml:space="preserve">Accelera/g288ia terenului pentru proiectare (ag) </w:t>
      </w:r>
    </w:p>
    <w:p>
      <w:pPr>
        <w:keepNext w:val="false"/>
      </w:pPr>
      <w:r>
        <w:rPr>
          <w:b w:val="false"/>
          <w:bCs w:val="false"/>
        </w:rPr>
        <w:t xml:space="preserve">0,10g 0,15g 0,20g </w:t>
      </w:r>
    </w:p>
    <w:p>
      <w:pPr>
        <w:keepNext w:val="false"/>
      </w:pPr>
      <w:r>
        <w:rPr>
          <w:b w:val="false"/>
          <w:bCs w:val="false"/>
        </w:rPr>
        <w:t xml:space="preserve">Zid/g259rie </w:t>
      </w:r>
    </w:p>
    <w:p>
      <w:pPr>
        <w:keepNext w:val="false"/>
      </w:pPr>
      <w:r>
        <w:rPr>
          <w:b w:val="false"/>
          <w:bCs w:val="false"/>
        </w:rPr>
        <w:t xml:space="preserve">nearmat/g259 </w:t>
      </w:r>
    </w:p>
    <w:p>
      <w:pPr>
        <w:keepNext w:val="false"/>
      </w:pPr>
      <w:r>
        <w:rPr>
          <w:b w:val="false"/>
          <w:bCs w:val="false"/>
        </w:rPr>
        <w:t xml:space="preserve">1 4, 5% 5,5 % NA 2 NA NA </w:t>
      </w:r>
    </w:p>
    <w:p>
      <w:pPr>
        <w:keepNext w:val="false"/>
      </w:pPr>
      <w:r>
        <w:rPr>
          <w:b w:val="false"/>
          <w:bCs w:val="false"/>
        </w:rPr>
        <w:t xml:space="preserve">Zid/g259rie </w:t>
      </w:r>
    </w:p>
    <w:p>
      <w:pPr>
        <w:keepNext w:val="false"/>
      </w:pPr>
      <w:r>
        <w:rPr>
          <w:b w:val="false"/>
          <w:bCs w:val="false"/>
        </w:rPr>
        <w:t xml:space="preserve">confinat/g259 </w:t>
      </w:r>
    </w:p>
    <w:p>
      <w:pPr>
        <w:keepNext w:val="false"/>
      </w:pPr>
      <w:r>
        <w:rPr>
          <w:b w:val="false"/>
          <w:bCs w:val="false"/>
        </w:rPr>
        <w:t xml:space="preserve">1 4,</w:t>
      </w:r>
    </w:p>
    <w:p>
      <w:pPr>
        <w:keepNext w:val="false"/>
      </w:pPr>
      <w:r>
        <w:rPr>
          <w:b w:val="false"/>
          <w:bCs w:val="false"/>
        </w:rPr>
        <w:t xml:space="preserve">0% 5, 0% 6,0%</w:t>
      </w:r>
    </w:p>
    <w:p>
      <w:pPr>
        <w:keepNext w:val="false"/>
      </w:pPr>
      <w:r>
        <w:rPr>
          <w:b w:val="false"/>
          <w:bCs w:val="false"/>
        </w:rPr>
        <w:t xml:space="preserve">2 4,5% 5,5%* NA 3 5,0%* NA </w:t>
      </w:r>
    </w:p>
    <w:p>
      <w:pPr>
        <w:keepNext w:val="false"/>
      </w:pPr>
      <w:r>
        <w:rPr>
          <w:b w:val="false"/>
          <w:bCs w:val="false"/>
        </w:rPr>
        <w:t xml:space="preserve">* Numai cu satisfacerea cerin/g288elor constructive pentru zid/g259rie confinat/g259 /g250i</w:t>
      </w:r>
    </w:p>
    <w:p>
      <w:pPr>
        <w:keepNext w:val="false"/>
      </w:pPr>
      <w:r>
        <w:rPr>
          <w:b w:val="false"/>
          <w:bCs w:val="false"/>
        </w:rPr>
        <w:t xml:space="preserve">arm</w:t>
      </w:r>
    </w:p>
    <w:p>
      <w:pPr>
        <w:keepNext w:val="false"/>
      </w:pPr>
      <w:r>
        <w:rPr>
          <w:b w:val="false"/>
          <w:bCs w:val="false"/>
        </w:rPr>
        <w:t xml:space="preserve">at/g259 în rosturile orizontale (ZC+AR)</w:t>
      </w:r>
    </w:p>
    <w:p>
      <w:pPr>
        <w:keepNext w:val="false"/>
      </w:pPr>
      <w:r>
        <w:rPr>
          <w:b w:val="false"/>
          <w:bCs w:val="false"/>
        </w:rPr>
        <w:t xml:space="preserve">NA - </w:t>
      </w:r>
    </w:p>
    <w:p>
      <w:pPr>
        <w:keepNext w:val="false"/>
      </w:pPr>
      <w:r>
        <w:rPr>
          <w:b w:val="false"/>
          <w:bCs w:val="false"/>
        </w:rPr>
        <w:t xml:space="preserve">nu se accept/g259</w:t>
      </w:r>
    </w:p>
    <w:p>
      <w:pPr>
        <w:keepNext w:val="false"/>
      </w:pPr>
      <w:r>
        <w:rPr>
          <w:b w:val="false"/>
          <w:bCs w:val="false"/>
        </w:rPr>
        <w:t xml:space="preserve">210</w:t>
      </w:r>
    </w:p>
    <w:p>
      <w:pPr>
        <w:keepNext w:val="false"/>
      </w:pPr>
      <w:r>
        <w:rPr>
          <w:b w:val="false"/>
          <w:bCs w:val="false"/>
        </w:rPr>
        <w:t xml:space="preserve">8.9.4. Num/g259rul de niveluri peste sec/g288iunea de încastrare /g250i densitatea minim/g259 a </w:t>
      </w:r>
    </w:p>
    <w:p>
      <w:pPr>
        <w:keepNext w:val="false"/>
      </w:pPr>
      <w:r>
        <w:rPr>
          <w:b w:val="false"/>
          <w:bCs w:val="false"/>
        </w:rPr>
        <w:t xml:space="preserve">pere/g288ilor structurali pentru cl/g259diri simple din zid/g259rie </w:t>
      </w:r>
    </w:p>
    <w:p>
      <w:pPr>
        <w:keepNext w:val="false"/>
      </w:pPr>
      <w:r>
        <w:rPr>
          <w:b w:val="false"/>
          <w:bCs w:val="false"/>
        </w:rPr>
        <w:t xml:space="preserve">(1) Pentru cl/g259dirile simple din zid/g259rie num/g259rul de niveluri peste sec/g288iunea de </w:t>
      </w:r>
    </w:p>
    <w:p>
      <w:pPr>
        <w:keepNext w:val="false"/>
      </w:pPr>
      <w:r>
        <w:rPr>
          <w:b w:val="false"/>
          <w:bCs w:val="false"/>
        </w:rPr>
        <w:t xml:space="preserve">încastrare ( nniv) /g250i densitatea minim/g259 asociat/g259 a pere/g288ilor structurali vor respecta </w:t>
      </w:r>
    </w:p>
    <w:p>
      <w:pPr>
        <w:keepNext w:val="false"/>
      </w:pPr>
      <w:r>
        <w:rPr>
          <w:b w:val="false"/>
          <w:bCs w:val="false"/>
        </w:rPr>
        <w:t xml:space="preserve">valorile din tabelele 8.14 /g250i 8.15 în func/g288ie de tipul zid/g259riei /g250i de accelera/g288ia seismic/g259 </w:t>
      </w:r>
    </w:p>
    <w:p>
      <w:pPr>
        <w:keepNext w:val="false"/>
      </w:pPr>
      <w:r>
        <w:rPr>
          <w:b w:val="false"/>
          <w:bCs w:val="false"/>
        </w:rPr>
        <w:t xml:space="preserve">de proiectare ag. În num/g259rul de niveluri admis conform tabelelor 8.14 /g250i 8.15  se </w:t>
      </w:r>
    </w:p>
    <w:p>
      <w:pPr>
        <w:keepNext w:val="false"/>
      </w:pPr>
      <w:r>
        <w:rPr>
          <w:b w:val="false"/>
          <w:bCs w:val="false"/>
        </w:rPr>
        <w:t xml:space="preserve">include mansarda /g250i nu se include podul  necirculabil. (0)</w:t>
      </w:r>
    </w:p>
    <w:p>
      <w:pPr>
        <w:keepNext w:val="false"/>
      </w:pPr>
      <w:r>
        <w:rPr>
          <w:b w:val="false"/>
          <w:bCs w:val="false"/>
        </w:rPr>
        <w:t xml:space="preserve">Tabelul 8.14.Num/g259rul de niveluri peste sec/g288iunea de încastrare /g250i densitatea minim/g259 a </w:t>
      </w:r>
    </w:p>
    <w:p>
      <w:pPr>
        <w:keepNext w:val="false"/>
      </w:pPr>
      <w:r>
        <w:rPr>
          <w:b w:val="false"/>
          <w:bCs w:val="false"/>
        </w:rPr>
        <w:t xml:space="preserve">pere/g288ilor structurali pentru cl/g259diri simple din zid/g259rie cu elemente din argil/g259 ars/g259 din </w:t>
      </w:r>
    </w:p>
    <w:p>
      <w:pPr>
        <w:keepNext w:val="false"/>
      </w:pPr>
      <w:r>
        <w:rPr>
          <w:b w:val="false"/>
          <w:bCs w:val="false"/>
        </w:rPr>
        <w:t xml:space="preserve">grupele 1 /g250i 2</w:t>
      </w:r>
    </w:p>
    <w:p>
      <w:pPr>
        <w:keepNext w:val="false"/>
      </w:pPr>
      <w:r>
        <w:rPr>
          <w:b w:val="false"/>
          <w:bCs w:val="false"/>
        </w:rPr>
        <w:t xml:space="preserve">9 </w:t>
      </w:r>
    </w:p>
    <w:p>
      <w:pPr>
        <w:keepNext w:val="false"/>
      </w:pPr>
      <w:r>
        <w:rPr>
          <w:b w:val="false"/>
          <w:bCs w:val="false"/>
        </w:rPr>
        <w:t xml:space="preserve">9. PREVEDERI SPECIFICE CONSTRUC/g287IILOR DIN LEMN</w:t>
      </w:r>
    </w:p>
    <w:p>
      <w:pPr>
        <w:keepNext w:val="false"/>
      </w:pPr>
      <w:r>
        <w:rPr>
          <w:b w:val="false"/>
          <w:bCs w:val="false"/>
        </w:rPr>
        <w:t xml:space="preserve">9.1. Generalit/g259</w:t>
      </w:r>
    </w:p>
    <w:p>
      <w:pPr>
        <w:keepNext w:val="false"/>
      </w:pPr>
      <w:r>
        <w:rPr>
          <w:b w:val="false"/>
          <w:bCs w:val="false"/>
        </w:rPr>
        <w:t xml:space="preserve">/g288i </w:t>
      </w:r>
    </w:p>
    <w:p>
      <w:pPr>
        <w:keepNext w:val="false"/>
      </w:pPr>
      <w:r>
        <w:rPr>
          <w:b w:val="false"/>
          <w:bCs w:val="false"/>
        </w:rPr>
        <w:t xml:space="preserve">9.1.1. Obiect /g250i domeniu de aplicare </w:t>
      </w:r>
    </w:p>
    <w:p>
      <w:pPr>
        <w:keepNext w:val="false"/>
      </w:pPr>
      <w:r>
        <w:rPr>
          <w:b w:val="false"/>
          <w:bCs w:val="false"/>
        </w:rPr>
        <w:t xml:space="preserve">(1) Acest capitol se aplic/g259 proiectarii în zone seismice a cl/g259dirilor /g250i a altor construc/g288ii</w:t>
      </w:r>
    </w:p>
    <w:p>
      <w:pPr>
        <w:keepNext w:val="false"/>
      </w:pPr>
      <w:r>
        <w:rPr>
          <w:b w:val="false"/>
          <w:bCs w:val="false"/>
        </w:rPr>
        <w:t xml:space="preserve">sim</w:t>
      </w:r>
    </w:p>
    <w:p>
      <w:pPr>
        <w:keepNext w:val="false"/>
      </w:pPr>
      <w:r>
        <w:rPr>
          <w:b w:val="false"/>
          <w:bCs w:val="false"/>
        </w:rPr>
        <w:t xml:space="preserve">ilare definite la capitolul 1, paragraful 1.1, realizate cu structuri de rezistent /g259</w:t>
      </w:r>
    </w:p>
    <w:p>
      <w:pPr>
        <w:keepNext w:val="false"/>
      </w:pPr>
      <w:r>
        <w:rPr>
          <w:b w:val="false"/>
          <w:bCs w:val="false"/>
        </w:rPr>
        <w:t xml:space="preserve">pentru care se utilizeaz</w:t>
      </w:r>
    </w:p>
    <w:p>
      <w:pPr>
        <w:keepNext w:val="false"/>
      </w:pPr>
      <w:r>
        <w:rPr>
          <w:b w:val="false"/>
          <w:bCs w:val="false"/>
        </w:rPr>
        <w:t xml:space="preserve">/g259 lemn brut, lemn ecarisat, lemn lamelat încleiat /g250i panouri</w:t>
      </w:r>
    </w:p>
    <w:p>
      <w:pPr>
        <w:keepNext w:val="false"/>
      </w:pPr>
      <w:r>
        <w:rPr>
          <w:b w:val="false"/>
          <w:bCs w:val="false"/>
        </w:rPr>
        <w:t xml:space="preserve">pe baz/g259 de lem</w:t>
      </w:r>
    </w:p>
    <w:p>
      <w:pPr>
        <w:keepNext w:val="false"/>
      </w:pPr>
      <w:r>
        <w:rPr>
          <w:b w:val="false"/>
          <w:bCs w:val="false"/>
        </w:rPr>
        <w:t xml:space="preserve">n, îmbinate cu adezivi, prin chertare sau cu elem ente de îmbinare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etalice (conectori).</w:t>
      </w:r>
    </w:p>
    <w:p>
      <w:pPr>
        <w:keepNext w:val="false"/>
      </w:pPr>
      <w:r>
        <w:rPr>
          <w:b w:val="false"/>
          <w:bCs w:val="false"/>
        </w:rPr>
        <w:t xml:space="preserve">(2) Prevederile prezentului capitolului trebuie corelate cu prevederile din capito lele</w:t>
      </w:r>
    </w:p>
    <w:p>
      <w:pPr>
        <w:keepNext w:val="false"/>
      </w:pPr>
      <w:r>
        <w:rPr>
          <w:b w:val="false"/>
          <w:bCs w:val="false"/>
        </w:rPr>
        <w:t xml:space="preserve">1–4 în care sunt detaliate aspectele de ansamblu pentru proiectarea specific/g259</w:t>
      </w:r>
    </w:p>
    <w:p>
      <w:pPr>
        <w:keepNext w:val="false"/>
      </w:pPr>
      <w:r>
        <w:rPr>
          <w:b w:val="false"/>
          <w:bCs w:val="false"/>
        </w:rPr>
        <w:t xml:space="preserve">construc/g288iilo</w:t>
      </w:r>
    </w:p>
    <w:p>
      <w:pPr>
        <w:keepNext w:val="false"/>
      </w:pPr>
      <w:r>
        <w:rPr>
          <w:b w:val="false"/>
          <w:bCs w:val="false"/>
        </w:rPr>
        <w:t xml:space="preserve">r din diferite materiale /g250i componente nestructurale.</w:t>
      </w:r>
    </w:p>
    <w:p>
      <w:pPr>
        <w:keepNext w:val="false"/>
      </w:pPr>
      <w:r>
        <w:rPr>
          <w:b w:val="false"/>
          <w:bCs w:val="false"/>
        </w:rPr>
        <w:t xml:space="preserve">(3) Documentele normative de referin/g288/g259 pentru proiectarea construc/g288iilor din lemn,</w:t>
      </w:r>
    </w:p>
    <w:p>
      <w:pPr>
        <w:keepNext w:val="false"/>
      </w:pPr>
      <w:r>
        <w:rPr>
          <w:b w:val="false"/>
          <w:bCs w:val="false"/>
        </w:rPr>
        <w:t xml:space="preserve">inclusiv la ac/g288iunea sesismic/g259, sunt indicate la capitolul 1.5.</w:t>
      </w:r>
    </w:p>
    <w:p>
      <w:pPr>
        <w:keepNext w:val="false"/>
      </w:pPr>
      <w:r>
        <w:rPr>
          <w:b w:val="false"/>
          <w:bCs w:val="false"/>
        </w:rPr>
        <w:t xml:space="preserve">(4) Standardele de referin/g288/g259 complementare prezentului capitol sunt indicate la</w:t>
      </w:r>
    </w:p>
    <w:p>
      <w:pPr>
        <w:keepNext w:val="false"/>
      </w:pPr>
      <w:r>
        <w:rPr>
          <w:b w:val="false"/>
          <w:bCs w:val="false"/>
        </w:rPr>
        <w:t xml:space="preserve">capito</w:t>
      </w:r>
    </w:p>
    <w:p>
      <w:pPr>
        <w:keepNext w:val="false"/>
      </w:pPr>
      <w:r>
        <w:rPr>
          <w:b w:val="false"/>
          <w:bCs w:val="false"/>
        </w:rPr>
        <w:t xml:space="preserve">lul 1.5. (0)</w:t>
      </w:r>
    </w:p>
    <w:p>
      <w:pPr>
        <w:keepNext w:val="false"/>
      </w:pPr>
      <w:r>
        <w:rPr>
          <w:b w:val="false"/>
          <w:bCs w:val="false"/>
        </w:rPr>
        <w:t xml:space="preserve">9.1.2. Defini/g288ii </w:t>
      </w:r>
    </w:p>
    <w:p>
      <w:pPr>
        <w:keepNext w:val="false"/>
      </w:pPr>
      <w:r>
        <w:rPr>
          <w:b w:val="false"/>
          <w:bCs w:val="false"/>
        </w:rPr>
        <w:t xml:space="preserve">(1) În acest capitol sunt folosi/g288i urm/g259torii termeni: (0)</w:t>
      </w:r>
    </w:p>
    <w:p>
      <w:pPr>
        <w:keepNext w:val="false"/>
      </w:pPr>
      <w:r>
        <w:rPr>
          <w:b w:val="false"/>
          <w:bCs w:val="false"/>
        </w:rPr>
        <w:t xml:space="preserve">- Îmbin/g259ri s emi-rigide: Îmbin/g259ri cu o flexibilitate important/g259, a c/g259ror</w:t>
      </w:r>
    </w:p>
    <w:p>
      <w:pPr>
        <w:keepNext w:val="false"/>
      </w:pPr>
      <w:r>
        <w:rPr>
          <w:b w:val="false"/>
          <w:bCs w:val="false"/>
        </w:rPr>
        <w:t xml:space="preserve">influen/g288/g259 trebuie consid</w:t>
      </w:r>
    </w:p>
    <w:p>
      <w:pPr>
        <w:keepNext w:val="false"/>
      </w:pPr>
      <w:r>
        <w:rPr>
          <w:b w:val="false"/>
          <w:bCs w:val="false"/>
        </w:rPr>
        <w:t xml:space="preserve">erat/g259 în calcul structural. Îmbin/g259rile semi-rigide ofer/g259</w:t>
      </w:r>
    </w:p>
    <w:p>
      <w:pPr>
        <w:keepNext w:val="false"/>
      </w:pPr>
      <w:r>
        <w:rPr>
          <w:b w:val="false"/>
          <w:bCs w:val="false"/>
        </w:rPr>
        <w:t xml:space="preserve">un anumit grad de interac/g288iune al elementelor îmbinate, în func/g288ie de</w:t>
      </w:r>
    </w:p>
    <w:p>
      <w:pPr>
        <w:keepNext w:val="false"/>
      </w:pPr>
      <w:r>
        <w:rPr>
          <w:b w:val="false"/>
          <w:bCs w:val="false"/>
        </w:rPr>
        <w:t xml:space="preserve">caracteristicile componentelor. Îmbin/g259rile semi-rigide trebuie s/g259 fie capabile s/g259</w:t>
      </w:r>
    </w:p>
    <w:p>
      <w:pPr>
        <w:keepNext w:val="false"/>
      </w:pPr>
      <w:r>
        <w:rPr>
          <w:b w:val="false"/>
          <w:bCs w:val="false"/>
        </w:rPr>
        <w:t xml:space="preserve">transm</w:t>
      </w:r>
    </w:p>
    <w:p>
      <w:pPr>
        <w:keepNext w:val="false"/>
      </w:pPr>
      <w:r>
        <w:rPr>
          <w:b w:val="false"/>
          <w:bCs w:val="false"/>
        </w:rPr>
        <w:t xml:space="preserve">it/g259 eforturile interne /g250i momentele rezultate din analizele statice (ex.</w:t>
      </w:r>
    </w:p>
    <w:p>
      <w:pPr>
        <w:keepNext w:val="false"/>
      </w:pPr>
      <w:r>
        <w:rPr>
          <w:b w:val="false"/>
          <w:bCs w:val="false"/>
        </w:rPr>
        <w:t xml:space="preserve">îmbin/g259ri cu tije).</w:t>
      </w:r>
    </w:p>
    <w:p>
      <w:pPr>
        <w:keepNext w:val="false"/>
      </w:pPr>
      <w:r>
        <w:rPr>
          <w:b w:val="false"/>
          <w:bCs w:val="false"/>
        </w:rPr>
        <w:t xml:space="preserve">- Îmbin/g259ri rigide: Îmbin/g259ri cu flexibilitate neglijabil/g259. Îmbin/g259rile rigide</w:t>
      </w:r>
    </w:p>
    <w:p>
      <w:pPr>
        <w:keepNext w:val="false"/>
      </w:pPr>
      <w:r>
        <w:rPr>
          <w:b w:val="false"/>
          <w:bCs w:val="false"/>
        </w:rPr>
        <w:t xml:space="preserve">trebu</w:t>
      </w:r>
    </w:p>
    <w:p>
      <w:pPr>
        <w:keepNext w:val="false"/>
      </w:pPr>
      <w:r>
        <w:rPr>
          <w:b w:val="false"/>
          <w:bCs w:val="false"/>
        </w:rPr>
        <w:t xml:space="preserve">ie s/g259 posede suficient/g259 rigiditate la rotire pentru a putea justifica analiza</w:t>
      </w:r>
    </w:p>
    <w:p>
      <w:pPr>
        <w:keepNext w:val="false"/>
      </w:pPr>
      <w:r>
        <w:rPr>
          <w:b w:val="false"/>
          <w:bCs w:val="false"/>
        </w:rPr>
        <w:t xml:space="preserve">bazat/g259 pe noduri continue (ex. îmbin/g259ri incleiate).</w:t>
      </w:r>
    </w:p>
    <w:p>
      <w:pPr>
        <w:keepNext w:val="false"/>
      </w:pPr>
      <w:r>
        <w:rPr>
          <w:b w:val="false"/>
          <w:bCs w:val="false"/>
        </w:rPr>
        <w:t xml:space="preserve">- Îmbin/g259ri a rticulate: Îmbin/g259ri cu o flexibilitate important/g259, a c/g259ror influen/g288/g259</w:t>
      </w:r>
    </w:p>
    <w:p>
      <w:pPr>
        <w:keepNext w:val="false"/>
      </w:pPr>
      <w:r>
        <w:rPr>
          <w:b w:val="false"/>
          <w:bCs w:val="false"/>
        </w:rPr>
        <w:t xml:space="preserve">trebuie considerat</w:t>
      </w:r>
    </w:p>
    <w:p>
      <w:pPr>
        <w:keepNext w:val="false"/>
      </w:pPr>
      <w:r>
        <w:rPr>
          <w:b w:val="false"/>
          <w:bCs w:val="false"/>
        </w:rPr>
        <w:t xml:space="preserve">/g259 în calcul structural. Îmbin/g259rile articulate trebuie s/g259 fie</w:t>
      </w:r>
    </w:p>
    <w:p>
      <w:pPr>
        <w:keepNext w:val="false"/>
      </w:pPr>
      <w:r>
        <w:rPr>
          <w:b w:val="false"/>
          <w:bCs w:val="false"/>
        </w:rPr>
        <w:t xml:space="preserve">capabile s/g259 transm</w:t>
      </w:r>
    </w:p>
    <w:p>
      <w:pPr>
        <w:keepNext w:val="false"/>
      </w:pPr>
      <w:r>
        <w:rPr>
          <w:b w:val="false"/>
          <w:bCs w:val="false"/>
        </w:rPr>
        <w:t xml:space="preserve">it/g259 eforturile interne f/g259r/g259 o dezvoltare semnificativ/g259 a</w:t>
      </w:r>
    </w:p>
    <w:p>
      <w:pPr>
        <w:keepNext w:val="false"/>
      </w:pPr>
      <w:r>
        <w:rPr>
          <w:b w:val="false"/>
          <w:bCs w:val="false"/>
        </w:rPr>
        <w:t xml:space="preserve">mom</w:t>
      </w:r>
    </w:p>
    <w:p>
      <w:pPr>
        <w:keepNext w:val="false"/>
      </w:pPr>
      <w:r>
        <w:rPr>
          <w:b w:val="false"/>
          <w:bCs w:val="false"/>
        </w:rPr>
        <w:t xml:space="preserve">entelor încovoietoare care s/g259 afecteze elementele structurale îmbinate sau</w:t>
      </w:r>
    </w:p>
    <w:p>
      <w:pPr>
        <w:keepNext w:val="false"/>
      </w:pPr>
      <w:r>
        <w:rPr>
          <w:b w:val="false"/>
          <w:bCs w:val="false"/>
        </w:rPr>
        <w:t xml:space="preserve">întreaga structur/g259. Un nod articulat trebuie s/g259 preia rotirile rezultate din</w:t>
      </w:r>
    </w:p>
    <w:p>
      <w:pPr>
        <w:keepNext w:val="false"/>
      </w:pPr>
      <w:r>
        <w:rPr>
          <w:b w:val="false"/>
          <w:bCs w:val="false"/>
        </w:rPr>
        <w:t xml:space="preserve">aplicarea eforturilo</w:t>
      </w:r>
    </w:p>
    <w:p>
      <w:pPr>
        <w:keepNext w:val="false"/>
      </w:pPr>
      <w:r>
        <w:rPr>
          <w:b w:val="false"/>
          <w:bCs w:val="false"/>
        </w:rPr>
        <w:t xml:space="preserve">r calculate (ex. îmbin/g259ri prin chertare).</w:t>
      </w:r>
    </w:p>
    <w:p>
      <w:pPr>
        <w:keepNext w:val="false"/>
      </w:pPr>
      <w:r>
        <w:rPr>
          <w:b w:val="false"/>
          <w:bCs w:val="false"/>
        </w:rPr>
        <w:t xml:space="preserve">- Îmbin/g259ri c u tije: Îmbin/g259ri cu elemente metalice de îmbinare de tip dorn (ex.</w:t>
      </w:r>
    </w:p>
    <w:p>
      <w:pPr>
        <w:keepNext w:val="false"/>
      </w:pPr>
      <w:r>
        <w:rPr>
          <w:b w:val="false"/>
          <w:bCs w:val="false"/>
        </w:rPr>
        <w:t xml:space="preserve">cuie, /g250uruburi, dornuri, etc.) înc/g259rcate perpendicular pe axa lor.</w:t>
      </w:r>
    </w:p>
    <w:p>
      <w:pPr>
        <w:keepNext w:val="false"/>
      </w:pPr>
      <w:r>
        <w:rPr>
          <w:b w:val="false"/>
          <w:bCs w:val="false"/>
        </w:rPr>
        <w:t xml:space="preserve">- Îmbin/g259ri p rin chertare: îmbin/g259rile la care eforturile se transmit prin arie de</w:t>
      </w:r>
    </w:p>
    <w:p>
      <w:pPr>
        <w:keepNext w:val="false"/>
      </w:pPr>
      <w:r>
        <w:rPr>
          <w:b w:val="false"/>
          <w:bCs w:val="false"/>
        </w:rPr>
        <w:t xml:space="preserve">presiune </w:t>
      </w:r>
    </w:p>
    <w:p>
      <w:pPr>
        <w:keepNext w:val="false"/>
      </w:pPr>
      <w:r>
        <w:rPr>
          <w:b w:val="false"/>
          <w:bCs w:val="false"/>
        </w:rPr>
        <w:t xml:space="preserve">/g250i f/g259r/g259 elemente metalice de îmbinare.</w:t>
      </w:r>
    </w:p>
    <w:p>
      <w:pPr>
        <w:keepNext w:val="false"/>
      </w:pPr>
      <w:r>
        <w:rPr>
          <w:b w:val="false"/>
          <w:bCs w:val="false"/>
        </w:rPr>
        <w:t xml:space="preserve">- Ductilitate static/g259: raportul dintre deforma/g288ia ultim/g259 /g250i deforma/g288ia la</w:t>
      </w:r>
    </w:p>
    <w:p>
      <w:pPr>
        <w:keepNext w:val="false"/>
      </w:pPr>
      <w:r>
        <w:rPr>
          <w:b w:val="false"/>
          <w:bCs w:val="false"/>
        </w:rPr>
        <w:t xml:space="preserve">sfâr/g250itul comport/g259rii elastice, evaluat/g259 în testele ciclului cvasi-static.</w:t>
      </w:r>
    </w:p>
    <w:p>
      <w:pPr>
        <w:keepNext w:val="false"/>
      </w:pPr>
      <w:r>
        <w:rPr>
          <w:b w:val="false"/>
          <w:bCs w:val="false"/>
        </w:rPr>
        <w:t xml:space="preserve">211</w:t>
      </w:r>
    </w:p>
    <w:p>
      <w:pPr>
        <w:keepNext w:val="false"/>
      </w:pPr>
      <w:r>
        <w:rPr>
          <w:b w:val="false"/>
          <w:bCs w:val="false"/>
        </w:rPr>
        <w:t xml:space="preserve">9.1.3. Concep/g288ia de proiectare </w:t>
      </w:r>
    </w:p>
    <w:p>
      <w:pPr>
        <w:keepNext w:val="false"/>
      </w:pPr>
      <w:r>
        <w:rPr>
          <w:b w:val="false"/>
          <w:bCs w:val="false"/>
        </w:rPr>
        <w:t xml:space="preserve">(1) Construc/g288iile din lemn, rezistente la cutremur, trebuie proiectate /g288inând cont de</w:t>
      </w:r>
    </w:p>
    <w:p>
      <w:pPr>
        <w:keepNext w:val="false"/>
      </w:pPr>
      <w:r>
        <w:rPr>
          <w:b w:val="false"/>
          <w:bCs w:val="false"/>
        </w:rPr>
        <w:t xml:space="preserve">unul din urm</w:t>
      </w:r>
    </w:p>
    <w:p>
      <w:pPr>
        <w:keepNext w:val="false"/>
      </w:pPr>
      <w:r>
        <w:rPr>
          <w:b w:val="false"/>
          <w:bCs w:val="false"/>
        </w:rPr>
        <w:t xml:space="preserve">/g259toarele concepte (tabelul 9.1):</w:t>
      </w:r>
    </w:p>
    <w:p>
      <w:pPr>
        <w:keepNext w:val="false"/>
      </w:pPr>
      <w:r>
        <w:rPr>
          <w:b w:val="false"/>
          <w:bCs w:val="false"/>
        </w:rPr>
        <w:t xml:space="preserve">(a) comportare structural/g259 disipativ/g259;</w:t>
      </w:r>
    </w:p>
    <w:p>
      <w:pPr>
        <w:keepNext w:val="false"/>
      </w:pPr>
      <w:r>
        <w:rPr>
          <w:b w:val="false"/>
          <w:bCs w:val="false"/>
        </w:rPr>
        <w:t xml:space="preserve">(b) comportare structural/g259 slab disipativ/g259. ( )</w:t>
      </w:r>
    </w:p>
    <w:p>
      <w:pPr>
        <w:keepNext w:val="false"/>
      </w:pPr>
      <w:r>
        <w:rPr>
          <w:b w:val="false"/>
          <w:bCs w:val="false"/>
        </w:rPr>
        <w:t xml:space="preserve">(2) Comportarea structural/g259 disipativ/g259 (conceptul a) este considerat/g259 capacitatea unei</w:t>
      </w:r>
    </w:p>
    <w:p>
      <w:pPr>
        <w:keepNext w:val="false"/>
      </w:pPr>
      <w:r>
        <w:rPr>
          <w:b w:val="false"/>
          <w:bCs w:val="false"/>
        </w:rPr>
        <w:t xml:space="preserve">p/g259r/g288i stru</w:t>
      </w:r>
    </w:p>
    <w:p>
      <w:pPr>
        <w:keepNext w:val="false"/>
      </w:pPr>
      <w:r>
        <w:rPr>
          <w:b w:val="false"/>
          <w:bCs w:val="false"/>
        </w:rPr>
        <w:t xml:space="preserve">cturale (zone disipative) de a rezista ac/g288iunii seismice prin incursiuni</w:t>
      </w:r>
    </w:p>
    <w:p>
      <w:pPr>
        <w:keepNext w:val="false"/>
      </w:pPr>
      <w:r>
        <w:rPr>
          <w:b w:val="false"/>
          <w:bCs w:val="false"/>
        </w:rPr>
        <w:t xml:space="preserve">dincolo de lim</w:t>
      </w:r>
    </w:p>
    <w:p>
      <w:pPr>
        <w:keepNext w:val="false"/>
      </w:pPr>
      <w:r>
        <w:rPr>
          <w:b w:val="false"/>
          <w:bCs w:val="false"/>
        </w:rPr>
        <w:t xml:space="preserve">ita elastic/g259. Când se folose/g250te spectrul de proiectare, factorul de</w:t>
      </w:r>
    </w:p>
    <w:p>
      <w:pPr>
        <w:keepNext w:val="false"/>
      </w:pPr>
      <w:r>
        <w:rPr>
          <w:b w:val="false"/>
          <w:bCs w:val="false"/>
        </w:rPr>
        <w:t xml:space="preserve">comportare q poate fi luat mai mare ca 1.5. Valoarea lui q depinde de tipul</w:t>
      </w:r>
    </w:p>
    <w:p>
      <w:pPr>
        <w:keepNext w:val="false"/>
      </w:pPr>
      <w:r>
        <w:rPr>
          <w:b w:val="false"/>
          <w:bCs w:val="false"/>
        </w:rPr>
        <w:t xml:space="preserve">structurii de rezisten</w:t>
      </w:r>
    </w:p>
    <w:p>
      <w:pPr>
        <w:keepNext w:val="false"/>
      </w:pPr>
      <w:r>
        <w:rPr>
          <w:b w:val="false"/>
          <w:bCs w:val="false"/>
        </w:rPr>
        <w:t xml:space="preserve">/g288/g259 din lemn /g250i de clasa de ductilitate.</w:t>
      </w:r>
    </w:p>
    <w:p>
      <w:pPr>
        <w:keepNext w:val="false"/>
      </w:pPr>
      <w:r>
        <w:rPr>
          <w:b w:val="false"/>
          <w:bCs w:val="false"/>
        </w:rPr>
        <w:t xml:space="preserve">(3) În conceptul b), efectele ac /g288iunii sunt calculate pe baza unei analize globale</w:t>
      </w:r>
    </w:p>
    <w:p>
      <w:pPr>
        <w:keepNext w:val="false"/>
      </w:pPr>
      <w:r>
        <w:rPr>
          <w:b w:val="false"/>
          <w:bCs w:val="false"/>
        </w:rPr>
        <w:t xml:space="preserve">elas</w:t>
      </w:r>
    </w:p>
    <w:p>
      <w:pPr>
        <w:keepNext w:val="false"/>
      </w:pPr>
      <w:r>
        <w:rPr>
          <w:b w:val="false"/>
          <w:bCs w:val="false"/>
        </w:rPr>
        <w:t xml:space="preserve">tice, f/g259r/g259 a lua în considerare comportarea neliniar/g259 a materialului. Când se</w:t>
      </w:r>
    </w:p>
    <w:p>
      <w:pPr>
        <w:keepNext w:val="false"/>
      </w:pPr>
      <w:r>
        <w:rPr>
          <w:b w:val="false"/>
          <w:bCs w:val="false"/>
        </w:rPr>
        <w:t xml:space="preserve">folosesc condi/g288iile de proiectare definite în paragraful 3.2.2.5, factorul de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portare q nu se ia mai mare de 1.5. Acest concept este corespunz/g259tor clasei de</w:t>
      </w:r>
    </w:p>
    <w:p>
      <w:pPr>
        <w:keepNext w:val="false"/>
      </w:pPr>
      <w:r>
        <w:rPr>
          <w:b w:val="false"/>
          <w:bCs w:val="false"/>
        </w:rPr>
        <w:t xml:space="preserve">ductilitate D</w:t>
      </w:r>
    </w:p>
    <w:p>
      <w:pPr>
        <w:keepNext w:val="false"/>
      </w:pPr>
      <w:r>
        <w:rPr>
          <w:b w:val="false"/>
          <w:bCs w:val="false"/>
        </w:rPr>
        <w:t xml:space="preserve">CL.</w:t>
      </w:r>
    </w:p>
    <w:p>
      <w:pPr>
        <w:keepNext w:val="false"/>
      </w:pPr>
      <w:r>
        <w:rPr>
          <w:b w:val="false"/>
          <w:bCs w:val="false"/>
        </w:rPr>
        <w:t xml:space="preserve">(4) Structurile din lemn pentru cl/g259diri proiectate în conformitate cu (a) se împart în</w:t>
      </w:r>
    </w:p>
    <w:p>
      <w:pPr>
        <w:keepNext w:val="false"/>
      </w:pPr>
      <w:r>
        <w:rPr>
          <w:b w:val="false"/>
          <w:bCs w:val="false"/>
        </w:rPr>
        <w:t xml:space="preserve">dou/g259 clase de ductilitate, clasa du</w:t>
      </w:r>
    </w:p>
    <w:p>
      <w:pPr>
        <w:keepNext w:val="false"/>
      </w:pPr>
      <w:r>
        <w:rPr>
          <w:b w:val="false"/>
          <w:bCs w:val="false"/>
        </w:rPr>
        <w:t xml:space="preserve">ctilitate înalt/g259 (DCH) /g250i clasa de ductilitate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edie (DCM), în func/g288ie de capacitatea de disipare a energiei /g250i de rezisten/g288a la</w:t>
      </w:r>
    </w:p>
    <w:p>
      <w:pPr>
        <w:keepNext w:val="false"/>
      </w:pPr>
      <w:r>
        <w:rPr>
          <w:b w:val="false"/>
          <w:bCs w:val="false"/>
        </w:rPr>
        <w:t xml:space="preserve">for/g1802e laterale. Structu</w:t>
      </w:r>
    </w:p>
    <w:p>
      <w:pPr>
        <w:keepNext w:val="false"/>
      </w:pPr>
      <w:r>
        <w:rPr>
          <w:b w:val="false"/>
          <w:bCs w:val="false"/>
        </w:rPr>
        <w:t xml:space="preserve">rile proiectate pentru DCH au ductilitate de ansamblu /g250i</w:t>
      </w:r>
    </w:p>
    <w:p>
      <w:pPr>
        <w:keepNext w:val="false"/>
      </w:pPr>
      <w:r>
        <w:rPr>
          <w:b w:val="false"/>
          <w:bCs w:val="false"/>
        </w:rPr>
        <w:t xml:space="preserve">local/g259 superioar/g259 celor proiectate pentru DCM. Pentru a reduce cerin/g288ele de</w:t>
      </w:r>
    </w:p>
    <w:p>
      <w:pPr>
        <w:keepNext w:val="false"/>
      </w:pPr>
      <w:r>
        <w:rPr>
          <w:b w:val="false"/>
          <w:bCs w:val="false"/>
        </w:rPr>
        <w:t xml:space="preserve">ductilitate, s</w:t>
      </w:r>
    </w:p>
    <w:p>
      <w:pPr>
        <w:keepNext w:val="false"/>
      </w:pPr>
      <w:r>
        <w:rPr>
          <w:b w:val="false"/>
          <w:bCs w:val="false"/>
        </w:rPr>
        <w:t xml:space="preserve">tructurile din clasa de ductilitate medie vor fi dotate cu o capacitate de</w:t>
      </w:r>
    </w:p>
    <w:p>
      <w:pPr>
        <w:keepNext w:val="false"/>
      </w:pPr>
      <w:r>
        <w:rPr>
          <w:b w:val="false"/>
          <w:bCs w:val="false"/>
        </w:rPr>
        <w:t xml:space="preserve">rezisten/g288/g259 superioar/g259 structurilor din prima clasa.</w:t>
      </w:r>
    </w:p>
    <w:p>
      <w:pPr>
        <w:keepNext w:val="false"/>
      </w:pPr>
      <w:r>
        <w:rPr>
          <w:b w:val="false"/>
          <w:bCs w:val="false"/>
        </w:rPr>
        <w:t xml:space="preserve">(5) Zonele disipative vor fi localiza te în îm bin/g259ri /g250i conectori metalici, luând în</w:t>
      </w:r>
    </w:p>
    <w:p>
      <w:pPr>
        <w:keepNext w:val="false"/>
      </w:pPr>
      <w:r>
        <w:rPr>
          <w:b w:val="false"/>
          <w:bCs w:val="false"/>
        </w:rPr>
        <w:t xml:space="preserve">considerare </w:t>
      </w:r>
    </w:p>
    <w:p>
      <w:pPr>
        <w:keepNext w:val="false"/>
      </w:pPr>
      <w:r>
        <w:rPr>
          <w:b w:val="false"/>
          <w:bCs w:val="false"/>
        </w:rPr>
        <w:t xml:space="preserve">/g250i eventualele influen/g288e locale datorate tijelor care se deformeaz/g259, iar</w:t>
      </w:r>
    </w:p>
    <w:p>
      <w:pPr>
        <w:keepNext w:val="false"/>
      </w:pPr>
      <w:r>
        <w:rPr>
          <w:b w:val="false"/>
          <w:bCs w:val="false"/>
        </w:rPr>
        <w:t xml:space="preserve">elem</w:t>
      </w:r>
    </w:p>
    <w:p>
      <w:pPr>
        <w:keepNext w:val="false"/>
      </w:pPr>
      <w:r>
        <w:rPr>
          <w:b w:val="false"/>
          <w:bCs w:val="false"/>
        </w:rPr>
        <w:t xml:space="preserve">entele din lemn r/g259mân în domeniul de comportare elastic/g259.</w:t>
      </w:r>
    </w:p>
    <w:p>
      <w:pPr>
        <w:keepNext w:val="false"/>
      </w:pPr>
      <w:r>
        <w:rPr>
          <w:b w:val="false"/>
          <w:bCs w:val="false"/>
        </w:rPr>
        <w:t xml:space="preserve">(6)  În anum ite situatii, structurile de cl/g259diri se pot proiecta pentru o capacitate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inimal/g259 de disipare a energiei seismice prin deforma/g288ii plastice (de ductilitate),</w:t>
      </w:r>
    </w:p>
    <w:p>
      <w:pPr>
        <w:keepNext w:val="false"/>
      </w:pPr>
      <w:r>
        <w:rPr>
          <w:b w:val="false"/>
          <w:bCs w:val="false"/>
        </w:rPr>
        <w:t xml:space="preserve">cu o cre/g250tere corespunzatoare a capacit/g259/g288ii de rezisten/g288/g259 la for/g1802e laterale.</w:t>
      </w:r>
    </w:p>
    <w:p>
      <w:pPr>
        <w:keepNext w:val="false"/>
      </w:pPr>
      <w:r>
        <w:rPr>
          <w:b w:val="false"/>
          <w:bCs w:val="false"/>
        </w:rPr>
        <w:t xml:space="preserve">Structurile proiectate în conformitate cu clasa de ductilitate joasa (DCL) vor</w:t>
      </w:r>
    </w:p>
    <w:p>
      <w:pPr>
        <w:keepNext w:val="false"/>
      </w:pPr>
      <w:r>
        <w:rPr>
          <w:b w:val="false"/>
          <w:bCs w:val="false"/>
        </w:rPr>
        <w:t xml:space="preserve">respecta, în principal, regulile de proiectare generale pentru construc/g288ii din lem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îm</w:t>
      </w:r>
    </w:p>
    <w:p>
      <w:pPr>
        <w:keepNext w:val="false"/>
      </w:pPr>
      <w:r>
        <w:rPr>
          <w:b w:val="false"/>
          <w:bCs w:val="false"/>
        </w:rPr>
        <w:t xml:space="preserve">preun/g259 cu prevederile suplimentare specifice acestei clase date în prezen tul</w:t>
      </w:r>
    </w:p>
    <w:p>
      <w:pPr>
        <w:keepNext w:val="false"/>
      </w:pPr>
      <w:r>
        <w:rPr>
          <w:b w:val="false"/>
          <w:bCs w:val="false"/>
        </w:rPr>
        <w:t xml:space="preserve">capitol.</w:t>
      </w:r>
    </w:p>
    <w:p>
      <w:pPr>
        <w:keepNext w:val="false"/>
      </w:pPr>
      <w:r>
        <w:rPr>
          <w:b w:val="false"/>
          <w:bCs w:val="false"/>
        </w:rPr>
        <w:t xml:space="preserve">(7) Deplas/g259rile laterale asociate cerin/g288elor de ductilitate vor fi suficient de reduse</w:t>
      </w:r>
    </w:p>
    <w:p>
      <w:pPr>
        <w:keepNext w:val="false"/>
      </w:pPr>
      <w:r>
        <w:rPr>
          <w:b w:val="false"/>
          <w:bCs w:val="false"/>
        </w:rPr>
        <w:t xml:space="preserve">pentru a nu ap/g259rea p</w:t>
      </w:r>
    </w:p>
    <w:p>
      <w:pPr>
        <w:keepNext w:val="false"/>
      </w:pPr>
      <w:r>
        <w:rPr>
          <w:b w:val="false"/>
          <w:bCs w:val="false"/>
        </w:rPr>
        <w:t xml:space="preserve">ericolul pierderii stabilit/g259/g288ii. (0)</w:t>
      </w:r>
    </w:p>
    <w:p>
      <w:pPr>
        <w:keepNext w:val="false"/>
      </w:pPr>
      <w:r>
        <w:rPr>
          <w:b w:val="false"/>
          <w:bCs w:val="false"/>
        </w:rPr>
        <w:t xml:space="preserve">Tabelul 9.1. Tipuri de structuri /g250i valori ale factorului de comportare q în func/g288ie de </w:t>
      </w:r>
    </w:p>
    <w:p>
      <w:pPr>
        <w:keepNext w:val="false"/>
      </w:pPr>
      <w:r>
        <w:rPr>
          <w:b w:val="false"/>
          <w:bCs w:val="false"/>
        </w:rPr>
        <w:t xml:space="preserve">clasa de ductilitate cerut/g259 </w:t>
      </w:r>
    </w:p>
    <w:p>
      <w:pPr>
        <w:keepNext w:val="false"/>
      </w:pPr>
      <w:r>
        <w:rPr>
          <w:b w:val="false"/>
          <w:bCs w:val="false"/>
        </w:rPr>
        <w:t xml:space="preserve">Concept de proiectare Factor de comportare q Clasa de ductilitate </w:t>
      </w:r>
    </w:p>
    <w:p>
      <w:pPr>
        <w:keepNext w:val="false"/>
      </w:pPr>
      <w:r>
        <w:rPr>
          <w:b w:val="false"/>
          <w:bCs w:val="false"/>
        </w:rPr>
        <w:t xml:space="preserve">cerut/g259 </w:t>
      </w:r>
    </w:p>
    <w:p>
      <w:pPr>
        <w:keepNext w:val="false"/>
      </w:pPr>
      <w:r>
        <w:rPr>
          <w:b w:val="false"/>
          <w:bCs w:val="false"/>
        </w:rPr>
        <w:t xml:space="preserve">Structuri slab disipative 1 &lt; q /g148 1,5 DCL (joas/g259) </w:t>
      </w:r>
    </w:p>
    <w:p>
      <w:pPr>
        <w:keepNext w:val="false"/>
      </w:pPr>
      <w:r>
        <w:rPr>
          <w:b w:val="false"/>
          <w:bCs w:val="false"/>
        </w:rPr>
        <w:t xml:space="preserve">Structuri disipative </w:t>
      </w:r>
    </w:p>
    <w:p>
      <w:pPr>
        <w:keepNext w:val="false"/>
      </w:pPr>
      <w:r>
        <w:rPr>
          <w:b w:val="false"/>
          <w:bCs w:val="false"/>
        </w:rPr>
        <w:t xml:space="preserve">1,5 &lt; q /g148 2.5 DCM (medie) </w:t>
      </w:r>
    </w:p>
    <w:p>
      <w:pPr>
        <w:keepNext w:val="false"/>
      </w:pPr>
      <w:r>
        <w:rPr>
          <w:b w:val="false"/>
          <w:bCs w:val="false"/>
        </w:rPr>
        <w:t xml:space="preserve">2,5 &lt; q /g148 5 DCH (înalt/g259) </w:t>
      </w:r>
    </w:p>
    <w:p>
      <w:pPr>
        <w:keepNext w:val="false"/>
      </w:pPr>
      <w:r>
        <w:rPr>
          <w:b w:val="false"/>
          <w:bCs w:val="false"/>
        </w:rPr>
        <w:t xml:space="preserve">212</w:t>
      </w:r>
    </w:p>
    <w:p>
      <w:pPr>
        <w:keepNext w:val="false"/>
      </w:pPr>
      <w:r>
        <w:rPr>
          <w:b w:val="false"/>
          <w:bCs w:val="false"/>
        </w:rPr>
        <w:t xml:space="preserve">9.2. Condi/g288ii privind comportarea structural/g259 disipativ/g259 </w:t>
      </w:r>
    </w:p>
    <w:p>
      <w:pPr>
        <w:keepNext w:val="false"/>
      </w:pPr>
      <w:r>
        <w:rPr>
          <w:b w:val="false"/>
          <w:bCs w:val="false"/>
        </w:rPr>
        <w:t xml:space="preserve">(1) La proiectarea structurilor din lemn pe baza conceptului de comportare disipativ/g259,</w:t>
      </w:r>
    </w:p>
    <w:p>
      <w:pPr>
        <w:keepNext w:val="false"/>
      </w:pPr>
      <w:r>
        <w:rPr>
          <w:b w:val="false"/>
          <w:bCs w:val="false"/>
        </w:rPr>
        <w:t xml:space="preserve">prezen</w:t>
      </w:r>
    </w:p>
    <w:p>
      <w:pPr>
        <w:keepNext w:val="false"/>
      </w:pPr>
      <w:r>
        <w:rPr>
          <w:b w:val="false"/>
          <w:bCs w:val="false"/>
        </w:rPr>
        <w:t xml:space="preserve">/g288a factorului de comportare q conduce la structuri cu o rezisten /g288/g259 redus/g259,</w:t>
      </w:r>
    </w:p>
    <w:p>
      <w:pPr>
        <w:keepNext w:val="false"/>
      </w:pPr>
      <w:r>
        <w:rPr>
          <w:b w:val="false"/>
          <w:bCs w:val="false"/>
        </w:rPr>
        <w:t xml:space="preserve">care trebuie com</w:t>
      </w:r>
    </w:p>
    <w:p>
      <w:pPr>
        <w:keepNext w:val="false"/>
      </w:pPr>
      <w:r>
        <w:rPr>
          <w:b w:val="false"/>
          <w:bCs w:val="false"/>
        </w:rPr>
        <w:t xml:space="preserve">pensat/g259 printr-o buna ductilitate. Componentele structurale</w:t>
      </w:r>
    </w:p>
    <w:p>
      <w:pPr>
        <w:keepNext w:val="false"/>
      </w:pPr>
      <w:r>
        <w:rPr>
          <w:b w:val="false"/>
          <w:bCs w:val="false"/>
        </w:rPr>
        <w:t xml:space="preserve">disipative se dim</w:t>
      </w:r>
    </w:p>
    <w:p>
      <w:pPr>
        <w:keepNext w:val="false"/>
      </w:pPr>
      <w:r>
        <w:rPr>
          <w:b w:val="false"/>
          <w:bCs w:val="false"/>
        </w:rPr>
        <w:t xml:space="preserve">ensioneaz/g259 la eforturile din gruparea seismic/g259 de înc/g259rcari /g250i</w:t>
      </w:r>
    </w:p>
    <w:p>
      <w:pPr>
        <w:keepNext w:val="false"/>
      </w:pPr>
      <w:r>
        <w:rPr>
          <w:b w:val="false"/>
          <w:bCs w:val="false"/>
        </w:rPr>
        <w:t xml:space="preserve">trebu</w:t>
      </w:r>
    </w:p>
    <w:p>
      <w:pPr>
        <w:keepNext w:val="false"/>
      </w:pPr>
      <w:r>
        <w:rPr>
          <w:b w:val="false"/>
          <w:bCs w:val="false"/>
        </w:rPr>
        <w:t xml:space="preserve">ie s/g259 îndeplineasc/g259 cerin/g288ele care s/g259 le asigure o comportare ductil/g259.</w:t>
      </w:r>
    </w:p>
    <w:p>
      <w:pPr>
        <w:keepNext w:val="false"/>
      </w:pPr>
      <w:r>
        <w:rPr>
          <w:b w:val="false"/>
          <w:bCs w:val="false"/>
        </w:rPr>
        <w:t xml:space="preserve">(2) În componentele nedisipative trebuie prevenite deforma/g288iile pl astice, prin</w:t>
      </w:r>
    </w:p>
    <w:p>
      <w:pPr>
        <w:keepNext w:val="false"/>
      </w:pPr>
      <w:r>
        <w:rPr>
          <w:b w:val="false"/>
          <w:bCs w:val="false"/>
        </w:rPr>
        <w:t xml:space="preserve">asigurarea unei suprarezisten</w:t>
      </w:r>
    </w:p>
    <w:p>
      <w:pPr>
        <w:keepNext w:val="false"/>
      </w:pPr>
      <w:r>
        <w:rPr>
          <w:b w:val="false"/>
          <w:bCs w:val="false"/>
        </w:rPr>
        <w:t xml:space="preserve">/g288e fa/g288/g259 de cele disipative. Eforturile de calcul în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ponentele nedisipative se stabilesc pe  baza conceptului de proiectare bazat/g259</w:t>
      </w:r>
    </w:p>
    <w:p>
      <w:pPr>
        <w:keepNext w:val="false"/>
      </w:pPr>
      <w:r>
        <w:rPr>
          <w:b w:val="false"/>
          <w:bCs w:val="false"/>
        </w:rPr>
        <w:t xml:space="preserve">pe capacitatea de rezisten/g288/g259.</w:t>
      </w:r>
    </w:p>
    <w:p>
      <w:pPr>
        <w:keepNext w:val="false"/>
      </w:pPr>
      <w:r>
        <w:rPr>
          <w:b w:val="false"/>
          <w:bCs w:val="false"/>
        </w:rPr>
        <w:t xml:space="preserve">(3) La proiectarea structurilor din lemn pe baza conceptului de comportare slab-</w:t>
      </w:r>
    </w:p>
    <w:p>
      <w:pPr>
        <w:keepNext w:val="false"/>
      </w:pPr>
      <w:r>
        <w:rPr>
          <w:b w:val="false"/>
          <w:bCs w:val="false"/>
        </w:rPr>
        <w:t xml:space="preserve">disipativ/g259,</w:t>
      </w:r>
    </w:p>
    <w:p>
      <w:pPr>
        <w:keepNext w:val="false"/>
      </w:pPr>
      <w:r>
        <w:rPr>
          <w:b w:val="false"/>
          <w:bCs w:val="false"/>
        </w:rPr>
        <w:t xml:space="preserve"> structura se bazeaz/g259 pe rezisten/g288a pentru preluarea ac/g288iunii seismice.</w:t>
      </w:r>
    </w:p>
    <w:p>
      <w:pPr>
        <w:keepNext w:val="false"/>
      </w:pPr>
      <w:r>
        <w:rPr>
          <w:b w:val="false"/>
          <w:bCs w:val="false"/>
        </w:rPr>
        <w:t xml:space="preserve">Verificarea com ponentelor structurale se face la eforturile de calcul din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bina/g288ia seismic/g259 de înc/g259rc/g259ri, în mod similar cu proiectarea în gruparea</w:t>
      </w:r>
    </w:p>
    <w:p>
      <w:pPr>
        <w:keepNext w:val="false"/>
      </w:pPr>
      <w:r>
        <w:rPr>
          <w:b w:val="false"/>
          <w:bCs w:val="false"/>
        </w:rPr>
        <w:t xml:space="preserve">funda</w:t>
      </w:r>
    </w:p>
    <w:p>
      <w:pPr>
        <w:keepNext w:val="false"/>
      </w:pPr>
      <w:r>
        <w:rPr>
          <w:b w:val="false"/>
          <w:bCs w:val="false"/>
        </w:rPr>
        <w:t xml:space="preserve">mental/g259 de încarc/g259ri, nefiind necesare adoptarea unor m/g259suri speciale de</w:t>
      </w:r>
    </w:p>
    <w:p>
      <w:pPr>
        <w:keepNext w:val="false"/>
      </w:pPr>
      <w:r>
        <w:rPr>
          <w:b w:val="false"/>
          <w:bCs w:val="false"/>
        </w:rPr>
        <w:t xml:space="preserve">asigurare a d</w:t>
      </w:r>
    </w:p>
    <w:p>
      <w:pPr>
        <w:keepNext w:val="false"/>
      </w:pPr>
      <w:r>
        <w:rPr>
          <w:b w:val="false"/>
          <w:bCs w:val="false"/>
        </w:rPr>
        <w:t xml:space="preserve">uctilit/g259/g288ii.</w:t>
      </w:r>
    </w:p>
    <w:p>
      <w:pPr>
        <w:keepNext w:val="false"/>
      </w:pPr>
      <w:r>
        <w:rPr>
          <w:b w:val="false"/>
          <w:bCs w:val="false"/>
        </w:rPr>
        <w:t xml:space="preserve">(4) Când se utilizeaz/g259 conceptul de comportare structural/g259 disipativ/g259, se vor aplica</w:t>
      </w:r>
    </w:p>
    <w:p>
      <w:pPr>
        <w:keepNext w:val="false"/>
      </w:pPr>
      <w:r>
        <w:rPr>
          <w:b w:val="false"/>
          <w:bCs w:val="false"/>
        </w:rPr>
        <w:t xml:space="preserve">urm/g259toarele prevederi:</w:t>
      </w:r>
    </w:p>
    <w:p>
      <w:pPr>
        <w:keepNext w:val="false"/>
      </w:pPr>
      <w:r>
        <w:rPr>
          <w:b w:val="false"/>
          <w:bCs w:val="false"/>
        </w:rPr>
        <w:t xml:space="preserve">(a) Zonele dispative sunt realizate de materialele /g250i tipurile de conectori metalici</w:t>
      </w:r>
    </w:p>
    <w:p>
      <w:pPr>
        <w:keepNext w:val="false"/>
      </w:pPr>
      <w:r>
        <w:rPr>
          <w:b w:val="false"/>
          <w:bCs w:val="false"/>
        </w:rPr>
        <w:t xml:space="preserve">care au o comportare corespunz/g259toare la solicitarea de oboseal/g259;</w:t>
      </w:r>
    </w:p>
    <w:p>
      <w:pPr>
        <w:keepNext w:val="false"/>
      </w:pPr>
      <w:r>
        <w:rPr>
          <w:b w:val="false"/>
          <w:bCs w:val="false"/>
        </w:rPr>
        <w:t xml:space="preserve">(b) Îmbin/g259rile incleiate sunt considerate ca având comportare elastic/g259;</w:t>
      </w:r>
    </w:p>
    <w:p>
      <w:pPr>
        <w:keepNext w:val="false"/>
      </w:pPr>
      <w:r>
        <w:rPr>
          <w:b w:val="false"/>
          <w:bCs w:val="false"/>
        </w:rPr>
        <w:t xml:space="preserve">(c) Îmbin/g259rile prin chertare nu pot fi folosite atunci când eforturile de forfecare sau</w:t>
      </w:r>
    </w:p>
    <w:p>
      <w:pPr>
        <w:keepNext w:val="false"/>
      </w:pPr>
      <w:r>
        <w:rPr>
          <w:b w:val="false"/>
          <w:bCs w:val="false"/>
        </w:rPr>
        <w:t xml:space="preserve">de întindere perpendicular</w:t>
      </w:r>
    </w:p>
    <w:p>
      <w:pPr>
        <w:keepNext w:val="false"/>
      </w:pPr>
      <w:r>
        <w:rPr>
          <w:b w:val="false"/>
          <w:bCs w:val="false"/>
        </w:rPr>
        <w:t xml:space="preserve">/g259 pe fibre sunt predominante. ( )</w:t>
      </w:r>
    </w:p>
    <w:p>
      <w:pPr>
        <w:keepNext w:val="false"/>
      </w:pPr>
      <w:r>
        <w:rPr>
          <w:b w:val="false"/>
          <w:bCs w:val="false"/>
        </w:rPr>
        <w:t xml:space="preserve">(5) Pentru placajele pere/g288ilor structurali /g250i ale diafragmelor de plan/g250ee, cerin/g288ele</w:t>
      </w:r>
    </w:p>
    <w:p>
      <w:pPr>
        <w:keepNext w:val="false"/>
      </w:pPr>
      <w:r>
        <w:rPr>
          <w:b w:val="false"/>
          <w:bCs w:val="false"/>
        </w:rPr>
        <w:t xml:space="preserve">pentru conceptul de comportare structural</w:t>
      </w:r>
    </w:p>
    <w:p>
      <w:pPr>
        <w:keepNext w:val="false"/>
      </w:pPr>
      <w:r>
        <w:rPr>
          <w:b w:val="false"/>
          <w:bCs w:val="false"/>
        </w:rPr>
        <w:t xml:space="preserve">/g259 sunt satisf/g259cute dac/g259 sunt îndeplinite</w:t>
      </w:r>
    </w:p>
    <w:p>
      <w:pPr>
        <w:keepNext w:val="false"/>
      </w:pPr>
      <w:r>
        <w:rPr>
          <w:b w:val="false"/>
          <w:bCs w:val="false"/>
        </w:rPr>
        <w:t xml:space="preserve">urm/g259toarele condi/g288ii:</w:t>
      </w:r>
    </w:p>
    <w:p>
      <w:pPr>
        <w:keepNext w:val="false"/>
      </w:pPr>
      <w:r>
        <w:rPr>
          <w:b w:val="false"/>
          <w:bCs w:val="false"/>
        </w:rPr>
        <w:t xml:space="preserve">(a) Pl/g259cile aglomerate derivate au densitatea specific/g259 de cel pu/g288in 650 kg/m3.</w:t>
      </w:r>
    </w:p>
    <w:p>
      <w:pPr>
        <w:keepNext w:val="false"/>
      </w:pPr>
      <w:r>
        <w:rPr>
          <w:b w:val="false"/>
          <w:bCs w:val="false"/>
        </w:rPr>
        <w:t xml:space="preserve">(b) Placajele au cel pu/g288in 9 mm grosime.</w:t>
      </w:r>
    </w:p>
    <w:p>
      <w:pPr>
        <w:keepNext w:val="false"/>
      </w:pPr>
      <w:r>
        <w:rPr>
          <w:b w:val="false"/>
          <w:bCs w:val="false"/>
        </w:rPr>
        <w:t xml:space="preserve">(c) Pl/g259cile fibrolemnoase (PFL) /g250i cele din a/g250chii din lemn (PAL) au cel pu/g288in 13</w:t>
      </w:r>
    </w:p>
    <w:p>
      <w:pPr>
        <w:keepNext w:val="false"/>
      </w:pPr>
      <w:r>
        <w:rPr>
          <w:b w:val="false"/>
          <w:bCs w:val="false"/>
        </w:rPr>
        <w:t xml:space="preserve">mm grosi</w:t>
      </w:r>
    </w:p>
    <w:p>
      <w:pPr>
        <w:keepNext w:val="false"/>
      </w:pPr>
      <w:r>
        <w:rPr>
          <w:b w:val="false"/>
          <w:bCs w:val="false"/>
        </w:rPr>
        <w:t xml:space="preserve">me.</w:t>
      </w:r>
    </w:p>
    <w:p>
      <w:pPr>
        <w:keepNext w:val="false"/>
      </w:pPr>
      <w:r>
        <w:rPr>
          <w:b w:val="false"/>
          <w:bCs w:val="false"/>
        </w:rPr>
        <w:t xml:space="preserve">(d) Pl/g259cile cu lamele de lemn dublu orientate (OSB) au cel putin 12mm grosime.</w:t>
      </w:r>
    </w:p>
    <w:p>
      <w:pPr>
        <w:keepNext w:val="false"/>
      </w:pPr>
      <w:r>
        <w:rPr>
          <w:b w:val="false"/>
          <w:bCs w:val="false"/>
        </w:rPr>
        <w:t xml:space="preserve">( )</w:t>
      </w:r>
    </w:p>
    <w:p>
      <w:pPr>
        <w:keepNext w:val="false"/>
      </w:pPr>
      <w:r>
        <w:rPr>
          <w:b w:val="false"/>
          <w:bCs w:val="false"/>
        </w:rPr>
        <w:t xml:space="preserve">(6) Cerin/g288ele men/g288ionate pentru conceptul de com portare structural/g259 disipativ/g259 sunt</w:t>
      </w:r>
    </w:p>
    <w:p>
      <w:pPr>
        <w:keepNext w:val="false"/>
      </w:pPr>
      <w:r>
        <w:rPr>
          <w:b w:val="false"/>
          <w:bCs w:val="false"/>
        </w:rPr>
        <w:t xml:space="preserve">satisf/g259cu</w:t>
      </w:r>
    </w:p>
    <w:p>
      <w:pPr>
        <w:keepNext w:val="false"/>
      </w:pPr>
      <w:r>
        <w:rPr>
          <w:b w:val="false"/>
          <w:bCs w:val="false"/>
        </w:rPr>
        <w:t xml:space="preserve">te dac/g259 conectorii, sub forma de piese (plane sau cu forme diverse) sau</w:t>
      </w:r>
    </w:p>
    <w:p>
      <w:pPr>
        <w:keepNext w:val="false"/>
      </w:pPr>
      <w:r>
        <w:rPr>
          <w:b w:val="false"/>
          <w:bCs w:val="false"/>
        </w:rPr>
        <w:t xml:space="preserve">tije, pentru imbin/g259ri la structurile din</w:t>
      </w:r>
    </w:p>
    <w:p>
      <w:pPr>
        <w:keepNext w:val="false"/>
      </w:pPr>
      <w:r>
        <w:rPr>
          <w:b w:val="false"/>
          <w:bCs w:val="false"/>
        </w:rPr>
        <w:t xml:space="preserve"> lemn respect/g259 urmatoarele cerin/g288e: (0)</w:t>
      </w:r>
    </w:p>
    <w:p>
      <w:pPr>
        <w:keepNext w:val="false"/>
      </w:pPr>
      <w:r>
        <w:rPr>
          <w:b w:val="false"/>
          <w:bCs w:val="false"/>
        </w:rPr>
        <w:t xml:space="preserve">(a) Conectorii, ca material /g250i structur/g259, utiliza/g288i pentru îmbin/g259rile structurilor din</w:t>
      </w:r>
    </w:p>
    <w:p>
      <w:pPr>
        <w:keepNext w:val="false"/>
      </w:pPr>
      <w:r>
        <w:rPr>
          <w:b w:val="false"/>
          <w:bCs w:val="false"/>
        </w:rPr>
        <w:t xml:space="preserve">lem</w:t>
      </w:r>
    </w:p>
    <w:p>
      <w:pPr>
        <w:keepNext w:val="false"/>
      </w:pPr>
      <w:r>
        <w:rPr>
          <w:b w:val="false"/>
          <w:bCs w:val="false"/>
        </w:rPr>
        <w:t xml:space="preserve">n satisfac cerin/g288ele normelor tehnice /g250i standardelor de calitate în vigoare.</w:t>
      </w:r>
    </w:p>
    <w:p>
      <w:pPr>
        <w:keepNext w:val="false"/>
      </w:pPr>
      <w:r>
        <w:rPr>
          <w:b w:val="false"/>
          <w:bCs w:val="false"/>
        </w:rPr>
        <w:t xml:space="preserve">(b) Propriet/g259/g288ile de ductilitate ale imbin/g259rilor grinzilor cu z/g259brele /g250i placajelor, ca</w:t>
      </w:r>
    </w:p>
    <w:p>
      <w:pPr>
        <w:keepNext w:val="false"/>
      </w:pPr>
      <w:r>
        <w:rPr>
          <w:b w:val="false"/>
          <w:bCs w:val="false"/>
        </w:rPr>
        <w:t xml:space="preserve">/g250i ale structurilo</w:t>
      </w:r>
    </w:p>
    <w:p>
      <w:pPr>
        <w:keepNext w:val="false"/>
      </w:pPr>
      <w:r>
        <w:rPr>
          <w:b w:val="false"/>
          <w:bCs w:val="false"/>
        </w:rPr>
        <w:t xml:space="preserve">r de lemn  încadrate în clasele de ductilitate DCM sau DCH</w:t>
      </w:r>
    </w:p>
    <w:p>
      <w:pPr>
        <w:keepNext w:val="false"/>
      </w:pPr>
      <w:r>
        <w:rPr>
          <w:b w:val="false"/>
          <w:bCs w:val="false"/>
        </w:rPr>
        <w:t xml:space="preserve">(vezi 9.3) trebuie verificate pentru confor</w:t>
      </w:r>
    </w:p>
    <w:p>
      <w:pPr>
        <w:keepNext w:val="false"/>
      </w:pPr>
      <w:r>
        <w:rPr>
          <w:b w:val="false"/>
          <w:bCs w:val="false"/>
        </w:rPr>
        <w:t xml:space="preserve">mitate cu 9.3(4) prin încerc/g259ri ciclice</w:t>
      </w:r>
    </w:p>
    <w:p>
      <w:pPr>
        <w:keepNext w:val="false"/>
      </w:pPr>
      <w:r>
        <w:rPr>
          <w:b w:val="false"/>
          <w:bCs w:val="false"/>
        </w:rPr>
        <w:t xml:space="preserve">ale com</w:t>
      </w:r>
    </w:p>
    <w:p>
      <w:pPr>
        <w:keepNext w:val="false"/>
      </w:pPr>
      <w:r>
        <w:rPr>
          <w:b w:val="false"/>
          <w:bCs w:val="false"/>
        </w:rPr>
        <w:t xml:space="preserve">bina/g288iilor de elemente din lemn îmbinate /g250i conectori. ( )</w:t>
      </w:r>
    </w:p>
    <w:p>
      <w:pPr>
        <w:keepNext w:val="false"/>
      </w:pPr>
      <w:r>
        <w:rPr>
          <w:b w:val="false"/>
          <w:bCs w:val="false"/>
        </w:rPr>
        <w:t xml:space="preserve">213</w:t>
      </w:r>
    </w:p>
    <w:p>
      <w:pPr>
        <w:keepNext w:val="false"/>
      </w:pPr>
      <w:r>
        <w:rPr>
          <w:b w:val="false"/>
          <w:bCs w:val="false"/>
        </w:rPr>
        <w:t xml:space="preserve">9.3. Tipuri de structuri /g250i factori de comportare </w:t>
      </w:r>
    </w:p>
    <w:p>
      <w:pPr>
        <w:keepNext w:val="false"/>
      </w:pPr>
      <w:r>
        <w:rPr>
          <w:b w:val="false"/>
          <w:bCs w:val="false"/>
        </w:rPr>
        <w:t xml:space="preserve">(1) Valorile coeficientului de comportare q sunt asociate spectrelor de proiectare /g250i /g288in</w:t>
      </w:r>
    </w:p>
    <w:p>
      <w:pPr>
        <w:keepNext w:val="false"/>
      </w:pPr>
      <w:r>
        <w:rPr>
          <w:b w:val="false"/>
          <w:bCs w:val="false"/>
        </w:rPr>
        <w:t xml:space="preserve">cont de influen/g288a co</w:t>
      </w:r>
    </w:p>
    <w:p>
      <w:pPr>
        <w:keepNext w:val="false"/>
      </w:pPr>
      <w:r>
        <w:rPr>
          <w:b w:val="false"/>
          <w:bCs w:val="false"/>
        </w:rPr>
        <w:t xml:space="preserve">eficientului de amortizare propriu fiec /g259rei construc/g288ii. În</w:t>
      </w:r>
    </w:p>
    <w:p>
      <w:pPr>
        <w:keepNext w:val="false"/>
      </w:pPr>
      <w:r>
        <w:rPr>
          <w:b w:val="false"/>
          <w:bCs w:val="false"/>
        </w:rPr>
        <w:t xml:space="preserve">concordan</w:t>
      </w:r>
    </w:p>
    <w:p>
      <w:pPr>
        <w:keepNext w:val="false"/>
      </w:pPr>
      <w:r>
        <w:rPr>
          <w:b w:val="false"/>
          <w:bCs w:val="false"/>
        </w:rPr>
        <w:t xml:space="preserve">/g288/g259 cu comportarea lor ductil/g259 /g250i capacitatea de disipare de energie sub</w:t>
      </w:r>
    </w:p>
    <w:p>
      <w:pPr>
        <w:keepNext w:val="false"/>
      </w:pPr>
      <w:r>
        <w:rPr>
          <w:b w:val="false"/>
          <w:bCs w:val="false"/>
        </w:rPr>
        <w:t xml:space="preserve">ac/g288iuni seismice, structurile din lemn se vor încadra în una dintre cele trei clase de</w:t>
      </w:r>
    </w:p>
    <w:p>
      <w:pPr>
        <w:keepNext w:val="false"/>
      </w:pPr>
      <w:r>
        <w:rPr>
          <w:b w:val="false"/>
          <w:bCs w:val="false"/>
        </w:rPr>
        <w:t xml:space="preserve">ductilitate DCL, DCM /g250i DCH. Factorul de comportare q are valorile prezentate în</w:t>
      </w:r>
    </w:p>
    <w:p>
      <w:pPr>
        <w:keepNext w:val="false"/>
      </w:pPr>
      <w:r>
        <w:rPr>
          <w:b w:val="false"/>
          <w:bCs w:val="false"/>
        </w:rPr>
        <w:t xml:space="preserve">tabelul 9.2 cu condi/g288ia satisfacerii cerin/g288elor de regularitate a structurii /g250i</w:t>
      </w:r>
    </w:p>
    <w:p>
      <w:pPr>
        <w:keepNext w:val="false"/>
      </w:pPr>
      <w:r>
        <w:rPr>
          <w:b w:val="false"/>
          <w:bCs w:val="false"/>
        </w:rPr>
        <w:t xml:space="preserve">respectarea prevederilo</w:t>
      </w:r>
    </w:p>
    <w:p>
      <w:pPr>
        <w:keepNext w:val="false"/>
      </w:pPr>
      <w:r>
        <w:rPr>
          <w:b w:val="false"/>
          <w:bCs w:val="false"/>
        </w:rPr>
        <w:t xml:space="preserve">r capitolul 4 din prezentul cod.</w:t>
      </w:r>
    </w:p>
    <w:p>
      <w:pPr>
        <w:keepNext w:val="false"/>
      </w:pPr>
      <w:r>
        <w:rPr>
          <w:b w:val="false"/>
          <w:bCs w:val="false"/>
        </w:rPr>
        <w:t xml:space="preserve">(2) Pentru structuri neregulate pe în/g259l/g288ime, coeficientul q se reduce cu 20% fa/g288/g259 de</w:t>
      </w:r>
    </w:p>
    <w:p>
      <w:pPr>
        <w:keepNext w:val="false"/>
      </w:pPr>
      <w:r>
        <w:rPr>
          <w:b w:val="false"/>
          <w:bCs w:val="false"/>
        </w:rPr>
        <w:t xml:space="preserve">valorile prezentate în tabelul 9.2 (cu condi/g288ia q /g149 1.5).</w:t>
      </w:r>
    </w:p>
    <w:p>
      <w:pPr>
        <w:keepNext w:val="false"/>
      </w:pPr>
      <w:r>
        <w:rPr>
          <w:b w:val="false"/>
          <w:bCs w:val="false"/>
        </w:rPr>
        <w:t xml:space="preserve">(3) Elementul structural cel mai pu/g288in ductil din ansamblul structurii de rezisten/g288/g259</w:t>
      </w:r>
    </w:p>
    <w:p>
      <w:pPr>
        <w:keepNext w:val="false"/>
      </w:pPr>
      <w:r>
        <w:rPr>
          <w:b w:val="false"/>
          <w:bCs w:val="false"/>
        </w:rPr>
        <w:t xml:space="preserve">determ</w:t>
      </w:r>
    </w:p>
    <w:p>
      <w:pPr>
        <w:keepNext w:val="false"/>
      </w:pPr>
      <w:r>
        <w:rPr>
          <w:b w:val="false"/>
          <w:bCs w:val="false"/>
        </w:rPr>
        <w:t xml:space="preserve">in/g259 valoarea coeficientului de comportare q.</w:t>
      </w:r>
    </w:p>
    <w:p>
      <w:pPr>
        <w:keepNext w:val="false"/>
      </w:pPr>
      <w:r>
        <w:rPr>
          <w:b w:val="false"/>
          <w:bCs w:val="false"/>
        </w:rPr>
        <w:t xml:space="preserve">(4) Pentru a se asigura posibilitatea de utilizare a valorilor date ale factorului q,</w:t>
      </w:r>
    </w:p>
    <w:p>
      <w:pPr>
        <w:keepNext w:val="false"/>
      </w:pPr>
      <w:r>
        <w:rPr>
          <w:b w:val="false"/>
          <w:bCs w:val="false"/>
        </w:rPr>
        <w:t xml:space="preserve">zonele d</w:t>
      </w:r>
    </w:p>
    <w:p>
      <w:pPr>
        <w:keepNext w:val="false"/>
      </w:pPr>
      <w:r>
        <w:rPr>
          <w:b w:val="false"/>
          <w:bCs w:val="false"/>
        </w:rPr>
        <w:t xml:space="preserve">isipative trebuie s/g259 fie capabile s/g259 se deformeze plastic în cel pu/g288in trei</w:t>
      </w:r>
    </w:p>
    <w:p>
      <w:pPr>
        <w:keepNext w:val="false"/>
      </w:pPr>
      <w:r>
        <w:rPr>
          <w:b w:val="false"/>
          <w:bCs w:val="false"/>
        </w:rPr>
        <w:t xml:space="preserve">ciclu</w:t>
      </w:r>
    </w:p>
    <w:p>
      <w:pPr>
        <w:keepNext w:val="false"/>
      </w:pPr>
      <w:r>
        <w:rPr>
          <w:b w:val="false"/>
          <w:bCs w:val="false"/>
        </w:rPr>
        <w:t xml:space="preserve">ri complete de înc/g259rcare-desc/g259rcare cu ductilitate 4 pentru structurile din</w:t>
      </w:r>
    </w:p>
    <w:p>
      <w:pPr>
        <w:keepNext w:val="false"/>
      </w:pPr>
      <w:r>
        <w:rPr>
          <w:b w:val="false"/>
          <w:bCs w:val="false"/>
        </w:rPr>
        <w:t xml:space="preserve">clasa de d</w:t>
      </w:r>
    </w:p>
    <w:p>
      <w:pPr>
        <w:keepNext w:val="false"/>
      </w:pPr>
      <w:r>
        <w:rPr>
          <w:b w:val="false"/>
          <w:bCs w:val="false"/>
        </w:rPr>
        <w:t xml:space="preserve">uctilitate DCM /g250i ductilitate 6 pentru structurile pentru  clasa de</w:t>
      </w:r>
    </w:p>
    <w:p>
      <w:pPr>
        <w:keepNext w:val="false"/>
      </w:pPr>
      <w:r>
        <w:rPr>
          <w:b w:val="false"/>
          <w:bCs w:val="false"/>
        </w:rPr>
        <w:t xml:space="preserve">ductilitate D</w:t>
      </w:r>
    </w:p>
    <w:p>
      <w:pPr>
        <w:keepNext w:val="false"/>
      </w:pPr>
      <w:r>
        <w:rPr>
          <w:b w:val="false"/>
          <w:bCs w:val="false"/>
        </w:rPr>
        <w:t xml:space="preserve">CH, f/g259r/g259 o reducere mai mare de 20% a rezisten/g288ei lor.</w:t>
      </w:r>
    </w:p>
    <w:p>
      <w:pPr>
        <w:keepNext w:val="false"/>
      </w:pPr>
      <w:r>
        <w:rPr>
          <w:b w:val="false"/>
          <w:bCs w:val="false"/>
        </w:rPr>
        <w:t xml:space="preserve">Tabelul 9.2. Factori de comportare q pentru structuri de lemn </w:t>
      </w:r>
    </w:p>
    <w:p>
      <w:pPr>
        <w:keepNext w:val="false"/>
      </w:pPr>
      <w:r>
        <w:rPr>
          <w:b w:val="false"/>
          <w:bCs w:val="false"/>
        </w:rPr>
        <w:t xml:space="preserve">Tip de structur/g259 Clasa de ductilitate Factor de </w:t>
      </w:r>
    </w:p>
    <w:p>
      <w:pPr>
        <w:keepNext w:val="false"/>
      </w:pPr>
      <w:r>
        <w:rPr>
          <w:b w:val="false"/>
          <w:bCs w:val="false"/>
        </w:rPr>
        <w:t xml:space="preserve">comportare q </w:t>
      </w:r>
    </w:p>
    <w:p>
      <w:pPr>
        <w:keepNext w:val="false"/>
      </w:pPr>
      <w:r>
        <w:rPr>
          <w:b w:val="false"/>
          <w:bCs w:val="false"/>
        </w:rPr>
        <w:t xml:space="preserve">Console </w:t>
      </w:r>
    </w:p>
    <w:p>
      <w:pPr>
        <w:keepNext w:val="false"/>
      </w:pPr>
      <w:r>
        <w:rPr>
          <w:b w:val="false"/>
          <w:bCs w:val="false"/>
        </w:rPr>
        <w:t xml:space="preserve">Grinzi </w:t>
      </w:r>
    </w:p>
    <w:p>
      <w:pPr>
        <w:keepNext w:val="false"/>
      </w:pPr>
      <w:r>
        <w:rPr>
          <w:b w:val="false"/>
          <w:bCs w:val="false"/>
        </w:rPr>
        <w:t xml:space="preserve">Grinzi cu z/g259brele având îmbin/g259rile realizate prin </w:t>
      </w:r>
    </w:p>
    <w:p>
      <w:pPr>
        <w:keepNext w:val="false"/>
      </w:pPr>
      <w:r>
        <w:rPr>
          <w:b w:val="false"/>
          <w:bCs w:val="false"/>
        </w:rPr>
        <w:t xml:space="preserve">chertare </w:t>
      </w:r>
    </w:p>
    <w:p>
      <w:pPr>
        <w:keepNext w:val="false"/>
      </w:pPr>
      <w:r>
        <w:rPr>
          <w:b w:val="false"/>
          <w:bCs w:val="false"/>
        </w:rPr>
        <w:t xml:space="preserve">Grinzi cu z/g259brele având îmbin/g259rile realizate cu </w:t>
      </w:r>
    </w:p>
    <w:p>
      <w:pPr>
        <w:keepNext w:val="false"/>
      </w:pPr>
      <w:r>
        <w:rPr>
          <w:b w:val="false"/>
          <w:bCs w:val="false"/>
        </w:rPr>
        <w:t xml:space="preserve">inele  </w:t>
      </w:r>
    </w:p>
    <w:p>
      <w:pPr>
        <w:keepNext w:val="false"/>
      </w:pPr>
      <w:r>
        <w:rPr>
          <w:b w:val="false"/>
          <w:bCs w:val="false"/>
        </w:rPr>
        <w:t xml:space="preserve">Sarpante asamblate cu conectori </w:t>
      </w:r>
    </w:p>
    <w:p>
      <w:pPr>
        <w:keepNext w:val="false"/>
      </w:pPr>
      <w:r>
        <w:rPr>
          <w:b w:val="false"/>
          <w:bCs w:val="false"/>
        </w:rPr>
        <w:t xml:space="preserve">Arce cu 2 sau 3 articula/g288ii </w:t>
      </w:r>
    </w:p>
    <w:p>
      <w:pPr>
        <w:keepNext w:val="false"/>
      </w:pPr>
      <w:r>
        <w:rPr>
          <w:b w:val="false"/>
          <w:bCs w:val="false"/>
        </w:rPr>
        <w:t xml:space="preserve">Capacitate joas/g259 de </w:t>
      </w:r>
    </w:p>
    <w:p>
      <w:pPr>
        <w:keepNext w:val="false"/>
      </w:pPr>
      <w:r>
        <w:rPr>
          <w:b w:val="false"/>
          <w:bCs w:val="false"/>
        </w:rPr>
        <w:t xml:space="preserve">disipare de energie </w:t>
      </w:r>
    </w:p>
    <w:p>
      <w:pPr>
        <w:keepNext w:val="false"/>
      </w:pPr>
      <w:r>
        <w:rPr>
          <w:b w:val="false"/>
          <w:bCs w:val="false"/>
        </w:rPr>
        <w:t xml:space="preserve">(DCL) </w:t>
      </w:r>
    </w:p>
    <w:p>
      <w:pPr>
        <w:keepNext w:val="false"/>
      </w:pPr>
      <w:r>
        <w:rPr>
          <w:b w:val="false"/>
          <w:bCs w:val="false"/>
        </w:rPr>
        <w:t xml:space="preserve">1,5 </w:t>
      </w:r>
    </w:p>
    <w:p>
      <w:pPr>
        <w:keepNext w:val="false"/>
      </w:pPr>
      <w:r>
        <w:rPr>
          <w:b w:val="false"/>
          <w:bCs w:val="false"/>
        </w:rPr>
        <w:t xml:space="preserve">Grinzi cu z/g259brele având îmbin/g259rile realizate cu </w:t>
      </w:r>
    </w:p>
    <w:p>
      <w:pPr>
        <w:keepNext w:val="false"/>
      </w:pPr>
      <w:r>
        <w:rPr>
          <w:b w:val="false"/>
          <w:bCs w:val="false"/>
        </w:rPr>
        <w:t xml:space="preserve">dornuri sau buloane </w:t>
      </w:r>
    </w:p>
    <w:p>
      <w:pPr>
        <w:keepNext w:val="false"/>
      </w:pPr>
      <w:r>
        <w:rPr>
          <w:b w:val="false"/>
          <w:bCs w:val="false"/>
        </w:rPr>
        <w:t xml:space="preserve">Structuri mixte (cadre /g250i elemente de închidere </w:t>
      </w:r>
    </w:p>
    <w:p>
      <w:pPr>
        <w:keepNext w:val="false"/>
      </w:pPr>
      <w:r>
        <w:rPr>
          <w:b w:val="false"/>
          <w:bCs w:val="false"/>
        </w:rPr>
        <w:t xml:space="preserve">care nu particip/g259 la preluarea for/g288elor orizontale) </w:t>
      </w:r>
    </w:p>
    <w:p>
      <w:pPr>
        <w:keepNext w:val="false"/>
      </w:pPr>
      <w:r>
        <w:rPr>
          <w:b w:val="false"/>
          <w:bCs w:val="false"/>
        </w:rPr>
        <w:t xml:space="preserve">Pere/g288i din panouri din lemn cu fe/g288e încleiate, </w:t>
      </w:r>
    </w:p>
    <w:p>
      <w:pPr>
        <w:keepNext w:val="false"/>
      </w:pPr>
      <w:r>
        <w:rPr>
          <w:b w:val="false"/>
          <w:bCs w:val="false"/>
        </w:rPr>
        <w:t xml:space="preserve">îmbinate cu cuie /g250i buloane </w:t>
      </w:r>
    </w:p>
    <w:p>
      <w:pPr>
        <w:keepNext w:val="false"/>
      </w:pPr>
      <w:r>
        <w:rPr>
          <w:b w:val="false"/>
          <w:bCs w:val="false"/>
        </w:rPr>
        <w:t xml:space="preserve">Capacitate medie </w:t>
      </w:r>
    </w:p>
    <w:p>
      <w:pPr>
        <w:keepNext w:val="false"/>
      </w:pPr>
      <w:r>
        <w:rPr>
          <w:b w:val="false"/>
          <w:bCs w:val="false"/>
        </w:rPr>
        <w:t xml:space="preserve">de disipare de </w:t>
      </w:r>
    </w:p>
    <w:p>
      <w:pPr>
        <w:keepNext w:val="false"/>
      </w:pPr>
      <w:r>
        <w:rPr>
          <w:b w:val="false"/>
          <w:bCs w:val="false"/>
        </w:rPr>
        <w:t xml:space="preserve">energie (DCM) </w:t>
      </w:r>
    </w:p>
    <w:p>
      <w:pPr>
        <w:keepNext w:val="false"/>
      </w:pPr>
      <w:r>
        <w:rPr>
          <w:b w:val="false"/>
          <w:bCs w:val="false"/>
        </w:rPr>
        <w:t xml:space="preserve">2 </w:t>
      </w:r>
    </w:p>
    <w:p>
      <w:pPr>
        <w:keepNext w:val="false"/>
      </w:pPr>
      <w:r>
        <w:rPr>
          <w:b w:val="false"/>
          <w:bCs w:val="false"/>
        </w:rPr>
        <w:t xml:space="preserve">Structuri în cadre având îmbinarile realizate cu </w:t>
      </w:r>
    </w:p>
    <w:p>
      <w:pPr>
        <w:keepNext w:val="false"/>
      </w:pPr>
      <w:r>
        <w:rPr>
          <w:b w:val="false"/>
          <w:bCs w:val="false"/>
        </w:rPr>
        <w:t xml:space="preserve">dornuri sau buloane (vezi pct. 9.4.2.(4)) 2,5 </w:t>
      </w:r>
    </w:p>
    <w:p>
      <w:pPr>
        <w:keepNext w:val="false"/>
      </w:pPr>
      <w:r>
        <w:rPr>
          <w:b w:val="false"/>
          <w:bCs w:val="false"/>
        </w:rPr>
        <w:t xml:space="preserve">Pere/g288i din panouri din lemn cu fe/g288e îmbinate cu </w:t>
      </w:r>
    </w:p>
    <w:p>
      <w:pPr>
        <w:keepNext w:val="false"/>
      </w:pPr>
      <w:r>
        <w:rPr>
          <w:b w:val="false"/>
          <w:bCs w:val="false"/>
        </w:rPr>
        <w:t xml:space="preserve">cuie /g250i buloane pe scheletul din lemn (vezi pct. </w:t>
      </w:r>
    </w:p>
    <w:p>
      <w:pPr>
        <w:keepNext w:val="false"/>
      </w:pPr>
      <w:r>
        <w:rPr>
          <w:b w:val="false"/>
          <w:bCs w:val="false"/>
        </w:rPr>
        <w:t xml:space="preserve">9.4.2.(5)) </w:t>
      </w:r>
    </w:p>
    <w:p>
      <w:pPr>
        <w:keepNext w:val="false"/>
      </w:pPr>
      <w:r>
        <w:rPr>
          <w:b w:val="false"/>
          <w:bCs w:val="false"/>
        </w:rPr>
        <w:t xml:space="preserve">Grinzi cu z/g259brele având îmbin/g259rile realizate cu </w:t>
      </w:r>
    </w:p>
    <w:p>
      <w:pPr>
        <w:keepNext w:val="false"/>
      </w:pPr>
      <w:r>
        <w:rPr>
          <w:b w:val="false"/>
          <w:bCs w:val="false"/>
        </w:rPr>
        <w:t xml:space="preserve">cuie Capacitate înalt/g259 de </w:t>
      </w:r>
    </w:p>
    <w:p>
      <w:pPr>
        <w:keepNext w:val="false"/>
      </w:pPr>
      <w:r>
        <w:rPr>
          <w:b w:val="false"/>
          <w:bCs w:val="false"/>
        </w:rPr>
        <w:t xml:space="preserve">disipare de energie </w:t>
      </w:r>
    </w:p>
    <w:p>
      <w:pPr>
        <w:keepNext w:val="false"/>
      </w:pPr>
      <w:r>
        <w:rPr>
          <w:b w:val="false"/>
          <w:bCs w:val="false"/>
        </w:rPr>
        <w:t xml:space="preserve">(DCH) </w:t>
      </w:r>
    </w:p>
    <w:p>
      <w:pPr>
        <w:keepNext w:val="false"/>
      </w:pPr>
      <w:r>
        <w:rPr>
          <w:b w:val="false"/>
          <w:bCs w:val="false"/>
        </w:rPr>
        <w:t xml:space="preserve">3 </w:t>
      </w:r>
    </w:p>
    <w:p>
      <w:pPr>
        <w:keepNext w:val="false"/>
      </w:pPr>
      <w:r>
        <w:rPr>
          <w:b w:val="false"/>
          <w:bCs w:val="false"/>
        </w:rPr>
        <w:t xml:space="preserve">Structuri în cadre având îmbinarile realizate cu </w:t>
      </w:r>
    </w:p>
    <w:p>
      <w:pPr>
        <w:keepNext w:val="false"/>
      </w:pPr>
      <w:r>
        <w:rPr>
          <w:b w:val="false"/>
          <w:bCs w:val="false"/>
        </w:rPr>
        <w:t xml:space="preserve">dornuri sau buloane (vezi pct. 9.4.2.(7)) 4 </w:t>
      </w:r>
    </w:p>
    <w:p>
      <w:pPr>
        <w:keepNext w:val="false"/>
      </w:pPr>
      <w:r>
        <w:rPr>
          <w:b w:val="false"/>
          <w:bCs w:val="false"/>
        </w:rPr>
        <w:t xml:space="preserve">Structuri din panouri din lemn cu fe/g288e îmbinate </w:t>
      </w:r>
    </w:p>
    <w:p>
      <w:pPr>
        <w:keepNext w:val="false"/>
      </w:pPr>
      <w:r>
        <w:rPr>
          <w:b w:val="false"/>
          <w:bCs w:val="false"/>
        </w:rPr>
        <w:t xml:space="preserve">cu cuie pe scheletul din lemn(vezi pct. 9.4.2.(7)) 5 </w:t>
      </w:r>
    </w:p>
    <w:p>
      <w:pPr>
        <w:keepNext w:val="false"/>
      </w:pPr>
      <w:r>
        <w:rPr>
          <w:b w:val="false"/>
          <w:bCs w:val="false"/>
        </w:rPr>
        <w:t xml:space="preserve">214</w:t>
      </w:r>
    </w:p>
    <w:p>
      <w:pPr>
        <w:keepNext w:val="false"/>
      </w:pPr>
      <w:r>
        <w:rPr>
          <w:b w:val="false"/>
          <w:bCs w:val="false"/>
        </w:rPr>
        <w:t xml:space="preserve">(5) Regimul de în/g259l/g288ime maxim recomandat este de 10.00m pentru construc/g288iile</w:t>
      </w:r>
    </w:p>
    <w:p>
      <w:pPr>
        <w:keepNext w:val="false"/>
      </w:pPr>
      <w:r>
        <w:rPr>
          <w:b w:val="false"/>
          <w:bCs w:val="false"/>
        </w:rPr>
        <w:t xml:space="preserve">am</w:t>
      </w:r>
    </w:p>
    <w:p>
      <w:pPr>
        <w:keepNext w:val="false"/>
      </w:pPr>
      <w:r>
        <w:rPr>
          <w:b w:val="false"/>
          <w:bCs w:val="false"/>
        </w:rPr>
        <w:t xml:space="preserve">plasate în zone seismice cu ag&lt;0.15g /g250i 7.00m pentru zone cu ag/g1490.15g.</w:t>
      </w:r>
    </w:p>
    <w:p>
      <w:pPr>
        <w:keepNext w:val="false"/>
      </w:pPr>
      <w:r>
        <w:rPr>
          <w:b w:val="false"/>
          <w:bCs w:val="false"/>
        </w:rPr>
        <w:t xml:space="preserve">În/g259l/g288im</w:t>
      </w:r>
    </w:p>
    <w:p>
      <w:pPr>
        <w:keepNext w:val="false"/>
      </w:pPr>
      <w:r>
        <w:rPr>
          <w:b w:val="false"/>
          <w:bCs w:val="false"/>
        </w:rPr>
        <w:t xml:space="preserve">ea se calculeaz/g259 de la cota ±0.00 a construc/g288iei la cornis/g259 (strea/g250in/g259).</w:t>
      </w:r>
    </w:p>
    <w:p>
      <w:pPr>
        <w:keepNext w:val="false"/>
      </w:pPr>
      <w:r>
        <w:rPr>
          <w:b w:val="false"/>
          <w:bCs w:val="false"/>
        </w:rPr>
        <w:t xml:space="preserve">(6) Regimul de în/g259l/g288ime peste 10.00 m se poate admite dup/g259 evaluarea capacit/g259/g288ii</w:t>
      </w:r>
    </w:p>
    <w:p>
      <w:pPr>
        <w:keepNext w:val="false"/>
      </w:pPr>
      <w:r>
        <w:rPr>
          <w:b w:val="false"/>
          <w:bCs w:val="false"/>
        </w:rPr>
        <w:t xml:space="preserve">structurale, pe m</w:t>
      </w:r>
    </w:p>
    <w:p>
      <w:pPr>
        <w:keepNext w:val="false"/>
      </w:pPr>
      <w:r>
        <w:rPr>
          <w:b w:val="false"/>
          <w:bCs w:val="false"/>
        </w:rPr>
        <w:t xml:space="preserve">odele la scar/g259 natural/g259 sau redus/g259 la 1/2 sau 1/4. (0)</w:t>
      </w:r>
    </w:p>
    <w:p>
      <w:pPr>
        <w:keepNext w:val="false"/>
      </w:pPr>
      <w:r>
        <w:rPr>
          <w:b w:val="false"/>
          <w:bCs w:val="false"/>
        </w:rPr>
        <w:t xml:space="preserve">9.4. Criterii de proiectare pentru structuri disipative </w:t>
      </w:r>
    </w:p>
    <w:p>
      <w:pPr>
        <w:keepNext w:val="false"/>
      </w:pPr>
      <w:r>
        <w:rPr>
          <w:b w:val="false"/>
          <w:bCs w:val="false"/>
        </w:rPr>
        <w:t xml:space="preserve">9.4.1. Reguli pentru elementele de îmbinare (conectori) </w:t>
      </w:r>
    </w:p>
    <w:p>
      <w:pPr>
        <w:keepNext w:val="false"/>
      </w:pPr>
      <w:r>
        <w:rPr>
          <w:b w:val="false"/>
          <w:bCs w:val="false"/>
        </w:rPr>
        <w:t xml:space="preserve">(1) Îmbin/g259rile, realizate cu elemente de îmbinare – conectori - se vor proiecta astfel</w:t>
      </w:r>
    </w:p>
    <w:p>
      <w:pPr>
        <w:keepNext w:val="false"/>
      </w:pPr>
      <w:r>
        <w:rPr>
          <w:b w:val="false"/>
          <w:bCs w:val="false"/>
        </w:rPr>
        <w:t xml:space="preserve">încât acestea s/g259 prezinte o ductilitate bun/g259, s/g259 nu fie sensibile la sarcini repetate /g250i</w:t>
      </w:r>
    </w:p>
    <w:p>
      <w:pPr>
        <w:keepNext w:val="false"/>
      </w:pPr>
      <w:r>
        <w:rPr>
          <w:b w:val="false"/>
          <w:bCs w:val="false"/>
        </w:rPr>
        <w:t xml:space="preserve">s/g259 asigure, prin m</w:t>
      </w:r>
    </w:p>
    <w:p>
      <w:pPr>
        <w:keepNext w:val="false"/>
      </w:pPr>
      <w:r>
        <w:rPr>
          <w:b w:val="false"/>
          <w:bCs w:val="false"/>
        </w:rPr>
        <w:t xml:space="preserve">odul de alc/g259tuire, disiparea energiei.</w:t>
      </w:r>
    </w:p>
    <w:p>
      <w:pPr>
        <w:keepNext w:val="false"/>
      </w:pPr>
      <w:r>
        <w:rPr>
          <w:b w:val="false"/>
          <w:bCs w:val="false"/>
        </w:rPr>
        <w:t xml:space="preserve">(2) Pentru evitarea ruperii prin fisurare prematur/g259 a lemnului, se vor respecta reguli</w:t>
      </w:r>
    </w:p>
    <w:p>
      <w:pPr>
        <w:keepNext w:val="false"/>
      </w:pPr>
      <w:r>
        <w:rPr>
          <w:b w:val="false"/>
          <w:bCs w:val="false"/>
        </w:rPr>
        <w:t xml:space="preserve">privind distan/g288ele d</w:t>
      </w:r>
    </w:p>
    <w:p>
      <w:pPr>
        <w:keepNext w:val="false"/>
      </w:pPr>
      <w:r>
        <w:rPr>
          <w:b w:val="false"/>
          <w:bCs w:val="false"/>
        </w:rPr>
        <w:t xml:space="preserve">intre tije /g250i distan/g288ele dintre tije /g250i cap/g259tul elementului din lemn</w:t>
      </w:r>
    </w:p>
    <w:p>
      <w:pPr>
        <w:keepNext w:val="false"/>
      </w:pPr>
      <w:r>
        <w:rPr>
          <w:b w:val="false"/>
          <w:bCs w:val="false"/>
        </w:rPr>
        <w:t xml:space="preserve">care se îm</w:t>
      </w:r>
    </w:p>
    <w:p>
      <w:pPr>
        <w:keepNext w:val="false"/>
      </w:pPr>
      <w:r>
        <w:rPr>
          <w:b w:val="false"/>
          <w:bCs w:val="false"/>
        </w:rPr>
        <w:t xml:space="preserve">bin/g259, conform reglement/g259rilor tehnice specifice privind proiectarea</w:t>
      </w:r>
    </w:p>
    <w:p>
      <w:pPr>
        <w:keepNext w:val="false"/>
      </w:pPr>
      <w:r>
        <w:rPr>
          <w:b w:val="false"/>
          <w:bCs w:val="false"/>
        </w:rPr>
        <w:t xml:space="preserve">construc</w:t>
      </w:r>
    </w:p>
    <w:p>
      <w:pPr>
        <w:keepNext w:val="false"/>
      </w:pPr>
      <w:r>
        <w:rPr>
          <w:b w:val="false"/>
          <w:bCs w:val="false"/>
        </w:rPr>
        <w:t xml:space="preserve">/g288iilor din lemn, aplicabile în vigoare. Majorarea spa/g288iilor dintre piesele de</w:t>
      </w:r>
    </w:p>
    <w:p>
      <w:pPr>
        <w:keepNext w:val="false"/>
      </w:pPr>
      <w:r>
        <w:rPr>
          <w:b w:val="false"/>
          <w:bCs w:val="false"/>
        </w:rPr>
        <w:t xml:space="preserve">îm</w:t>
      </w:r>
    </w:p>
    <w:p>
      <w:pPr>
        <w:keepNext w:val="false"/>
      </w:pPr>
      <w:r>
        <w:rPr>
          <w:b w:val="false"/>
          <w:bCs w:val="false"/>
        </w:rPr>
        <w:t xml:space="preserve">binare /g250i cele fa/g288/g259 de limitele elementului din lemn contribuie la cre/g250terea</w:t>
      </w:r>
    </w:p>
    <w:p>
      <w:pPr>
        <w:keepNext w:val="false"/>
      </w:pPr>
      <w:r>
        <w:rPr>
          <w:b w:val="false"/>
          <w:bCs w:val="false"/>
        </w:rPr>
        <w:t xml:space="preserve">rezis</w:t>
      </w:r>
    </w:p>
    <w:p>
      <w:pPr>
        <w:keepNext w:val="false"/>
      </w:pPr>
      <w:r>
        <w:rPr>
          <w:b w:val="false"/>
          <w:bCs w:val="false"/>
        </w:rPr>
        <w:t xml:space="preserve">ten/g288ei la fisurare /g250i, în consecin/g288/g259, la ductilitatea îmbin/g259rii.</w:t>
      </w:r>
    </w:p>
    <w:p>
      <w:pPr>
        <w:keepNext w:val="false"/>
      </w:pPr>
      <w:r>
        <w:rPr>
          <w:b w:val="false"/>
          <w:bCs w:val="false"/>
        </w:rPr>
        <w:t xml:space="preserve">(3) Fisurarea poate fi prevenit/g259 prin ad/g259ugarea în zona de îmbinare a unor piese de</w:t>
      </w:r>
    </w:p>
    <w:p>
      <w:pPr>
        <w:keepNext w:val="false"/>
      </w:pPr>
      <w:r>
        <w:rPr>
          <w:b w:val="false"/>
          <w:bCs w:val="false"/>
        </w:rPr>
        <w:t xml:space="preserve">rigidizare, cu o bun/g259 rezisten/g288/g259 la întindere transversal/g259, cum sunt contrapl/g259cile.</w:t>
      </w:r>
    </w:p>
    <w:p>
      <w:pPr>
        <w:keepNext w:val="false"/>
      </w:pPr>
      <w:r>
        <w:rPr>
          <w:b w:val="false"/>
          <w:bCs w:val="false"/>
        </w:rPr>
        <w:t xml:space="preserve">(4) Capacitatea de disipare de energie poate fi îmbunat/g259/g288it/g259 prin alegerea de tije zvelte,</w:t>
      </w:r>
    </w:p>
    <w:p>
      <w:pPr>
        <w:keepNext w:val="false"/>
      </w:pPr>
      <w:r>
        <w:rPr>
          <w:b w:val="false"/>
          <w:bCs w:val="false"/>
        </w:rPr>
        <w:t xml:space="preserve">care perm</w:t>
      </w:r>
    </w:p>
    <w:p>
      <w:pPr>
        <w:keepNext w:val="false"/>
      </w:pPr>
      <w:r>
        <w:rPr>
          <w:b w:val="false"/>
          <w:bCs w:val="false"/>
        </w:rPr>
        <w:t xml:space="preserve">it formarea de articula/g288ii plastice. Ductilitatea este îmbun/g259t/g259/g288it/g259 când</w:t>
      </w:r>
    </w:p>
    <w:p>
      <w:pPr>
        <w:keepNext w:val="false"/>
      </w:pPr>
      <w:r>
        <w:rPr>
          <w:b w:val="false"/>
          <w:bCs w:val="false"/>
        </w:rPr>
        <w:t xml:space="preserve">coeficientul de zvelte/g288e al tijei mai mare ca 8.</w:t>
      </w:r>
    </w:p>
    <w:p>
      <w:pPr>
        <w:keepNext w:val="false"/>
      </w:pPr>
      <w:r>
        <w:rPr>
          <w:b w:val="false"/>
          <w:bCs w:val="false"/>
        </w:rPr>
        <w:t xml:space="preserve">(5) Fisurarea poate fi limitat/g259 prin cr/g250terea grosimii elementului din lemn în raport cu</w:t>
      </w:r>
    </w:p>
    <w:p>
      <w:pPr>
        <w:keepNext w:val="false"/>
      </w:pPr>
      <w:r>
        <w:rPr>
          <w:b w:val="false"/>
          <w:bCs w:val="false"/>
        </w:rPr>
        <w:t xml:space="preserve">diam</w:t>
      </w:r>
    </w:p>
    <w:p>
      <w:pPr>
        <w:keepNext w:val="false"/>
      </w:pPr>
      <w:r>
        <w:rPr>
          <w:b w:val="false"/>
          <w:bCs w:val="false"/>
        </w:rPr>
        <w:t xml:space="preserve">etrul conectorilor sub form/g259 de tij/g259.</w:t>
      </w:r>
    </w:p>
    <w:p>
      <w:pPr>
        <w:keepNext w:val="false"/>
      </w:pPr>
      <w:r>
        <w:rPr>
          <w:b w:val="false"/>
          <w:bCs w:val="false"/>
        </w:rPr>
        <w:t xml:space="preserve">(6) Elemente de îmbinare de tip tije (cuie, agrafe /g250i /g250uruburi), cu excep/g288ia elementelor</w:t>
      </w:r>
    </w:p>
    <w:p>
      <w:pPr>
        <w:keepNext w:val="false"/>
      </w:pPr>
      <w:r>
        <w:rPr>
          <w:b w:val="false"/>
          <w:bCs w:val="false"/>
        </w:rPr>
        <w:t xml:space="preserve">din o/g288el dur, cuiele, agraf</w:t>
      </w:r>
    </w:p>
    <w:p>
      <w:pPr>
        <w:keepNext w:val="false"/>
      </w:pPr>
      <w:r>
        <w:rPr>
          <w:b w:val="false"/>
          <w:bCs w:val="false"/>
        </w:rPr>
        <w:t xml:space="preserve">ele /g250i /g250uruburile au o comportare plastic/g259.</w:t>
      </w:r>
    </w:p>
    <w:p>
      <w:pPr>
        <w:keepNext w:val="false"/>
      </w:pPr>
      <w:r>
        <w:rPr>
          <w:b w:val="false"/>
          <w:bCs w:val="false"/>
        </w:rPr>
        <w:t xml:space="preserve">(7) Cre/g250terea lungimii de p/g259trundere a tijei în elementul de lemn previne riscul de</w:t>
      </w:r>
    </w:p>
    <w:p>
      <w:pPr>
        <w:keepNext w:val="false"/>
      </w:pPr>
      <w:r>
        <w:rPr>
          <w:b w:val="false"/>
          <w:bCs w:val="false"/>
        </w:rPr>
        <w:t xml:space="preserve">sm</w:t>
      </w:r>
    </w:p>
    <w:p>
      <w:pPr>
        <w:keepNext w:val="false"/>
      </w:pPr>
      <w:r>
        <w:rPr>
          <w:b w:val="false"/>
          <w:bCs w:val="false"/>
        </w:rPr>
        <w:t xml:space="preserve">ulgere. Pentru majorarea rezistentei la smulgere se recom and/g259 utilizarea tijelor</w:t>
      </w:r>
    </w:p>
    <w:p>
      <w:pPr>
        <w:keepNext w:val="false"/>
      </w:pPr>
      <w:r>
        <w:rPr>
          <w:b w:val="false"/>
          <w:bCs w:val="false"/>
        </w:rPr>
        <w:t xml:space="preserve">profilate (cu</w:t>
      </w:r>
    </w:p>
    <w:p>
      <w:pPr>
        <w:keepNext w:val="false"/>
      </w:pPr>
      <w:r>
        <w:rPr>
          <w:b w:val="false"/>
          <w:bCs w:val="false"/>
        </w:rPr>
        <w:t xml:space="preserve"> caneluri în spiral/g259, cu din/g288i, etc.).</w:t>
      </w:r>
    </w:p>
    <w:p>
      <w:pPr>
        <w:keepNext w:val="false"/>
      </w:pPr>
      <w:r>
        <w:rPr>
          <w:b w:val="false"/>
          <w:bCs w:val="false"/>
        </w:rPr>
        <w:t xml:space="preserve">(8) Pentru îmbin/g259rile între panourile de placaj /g250i structura de lemn, comportarea</w:t>
      </w:r>
    </w:p>
    <w:p>
      <w:pPr>
        <w:keepNext w:val="false"/>
      </w:pPr>
      <w:r>
        <w:rPr>
          <w:b w:val="false"/>
          <w:bCs w:val="false"/>
        </w:rPr>
        <w:t xml:space="preserve">ductil/g259 se manifest/g259 atun</w:t>
      </w:r>
    </w:p>
    <w:p>
      <w:pPr>
        <w:keepNext w:val="false"/>
      </w:pPr>
      <w:r>
        <w:rPr>
          <w:b w:val="false"/>
          <w:bCs w:val="false"/>
        </w:rPr>
        <w:t xml:space="preserve">ci când coeficientul de zvelte/g288e al tijei este mai mare ca 4.</w:t>
      </w:r>
    </w:p>
    <w:p>
      <w:pPr>
        <w:keepNext w:val="false"/>
      </w:pPr>
      <w:r>
        <w:rPr>
          <w:b w:val="false"/>
          <w:bCs w:val="false"/>
        </w:rPr>
        <w:t xml:space="preserve">Încerc/g259ri pe panouri cu structura din lemn îmbinate cu cuie demons treaz/g259 o</w:t>
      </w:r>
    </w:p>
    <w:p>
      <w:pPr>
        <w:keepNext w:val="false"/>
      </w:pPr>
      <w:r>
        <w:rPr>
          <w:b w:val="false"/>
          <w:bCs w:val="false"/>
        </w:rPr>
        <w:t xml:space="preserve">ductilitate sporit</w:t>
      </w:r>
    </w:p>
    <w:p>
      <w:pPr>
        <w:keepNext w:val="false"/>
      </w:pPr>
      <w:r>
        <w:rPr>
          <w:b w:val="false"/>
          <w:bCs w:val="false"/>
        </w:rPr>
        <w:t xml:space="preserve">/g259 /g250i o capacitate mare de disipare de energie.</w:t>
      </w:r>
    </w:p>
    <w:p>
      <w:pPr>
        <w:keepNext w:val="false"/>
      </w:pPr>
      <w:r>
        <w:rPr>
          <w:b w:val="false"/>
          <w:bCs w:val="false"/>
        </w:rPr>
        <w:t xml:space="preserve">(9) Bro/g250e (dornuri) - Îmbin/g259rile cu tije metalice zvelte au capacitatea de a plastifica în</w:t>
      </w:r>
    </w:p>
    <w:p>
      <w:pPr>
        <w:keepNext w:val="false"/>
      </w:pPr>
      <w:r>
        <w:rPr>
          <w:b w:val="false"/>
          <w:bCs w:val="false"/>
        </w:rPr>
        <w:t xml:space="preserve">acelasi tim</w:t>
      </w:r>
    </w:p>
    <w:p>
      <w:pPr>
        <w:keepNext w:val="false"/>
      </w:pPr>
      <w:r>
        <w:rPr>
          <w:b w:val="false"/>
          <w:bCs w:val="false"/>
        </w:rPr>
        <w:t xml:space="preserve">p o/g288elul /g250i lemnul din îmbinare, ceea ce permite o disipare bun/g259 de</w:t>
      </w:r>
    </w:p>
    <w:p>
      <w:pPr>
        <w:keepNext w:val="false"/>
      </w:pPr>
      <w:r>
        <w:rPr>
          <w:b w:val="false"/>
          <w:bCs w:val="false"/>
        </w:rPr>
        <w:t xml:space="preserve">energie. Coeficientu</w:t>
      </w:r>
    </w:p>
    <w:p>
      <w:pPr>
        <w:keepNext w:val="false"/>
      </w:pPr>
      <w:r>
        <w:rPr>
          <w:b w:val="false"/>
          <w:bCs w:val="false"/>
        </w:rPr>
        <w:t xml:space="preserve">l de zvelte/g288e al dornului trebuie s/g259 fie mai mare ca 8, ca s/g259 se</w:t>
      </w:r>
    </w:p>
    <w:p>
      <w:pPr>
        <w:keepNext w:val="false"/>
      </w:pPr>
      <w:r>
        <w:rPr>
          <w:b w:val="false"/>
          <w:bCs w:val="false"/>
        </w:rPr>
        <w:t xml:space="preserve">ob/g288in/g259 o ductilitate bun/g259.</w:t>
      </w:r>
    </w:p>
    <w:p>
      <w:pPr>
        <w:keepNext w:val="false"/>
      </w:pPr>
      <w:r>
        <w:rPr>
          <w:b w:val="false"/>
          <w:bCs w:val="false"/>
        </w:rPr>
        <w:t xml:space="preserve">(10) La conectorii de tip tij/g259 masiv/g259 capacitatea de disipare de energie a structurii</w:t>
      </w:r>
    </w:p>
    <w:p>
      <w:pPr>
        <w:keepNext w:val="false"/>
      </w:pPr>
      <w:r>
        <w:rPr>
          <w:b w:val="false"/>
          <w:bCs w:val="false"/>
        </w:rPr>
        <w:t xml:space="preserve">depinde num</w:t>
      </w:r>
    </w:p>
    <w:p>
      <w:pPr>
        <w:keepNext w:val="false"/>
      </w:pPr>
      <w:r>
        <w:rPr>
          <w:b w:val="false"/>
          <w:bCs w:val="false"/>
        </w:rPr>
        <w:t xml:space="preserve">ai de capacitatea portant/g259 a lemnului.</w:t>
      </w:r>
    </w:p>
    <w:p>
      <w:pPr>
        <w:keepNext w:val="false"/>
      </w:pPr>
      <w:r>
        <w:rPr>
          <w:b w:val="false"/>
          <w:bCs w:val="false"/>
        </w:rPr>
        <w:t xml:space="preserve">(11) Pentru îmbin/g259rile cu conectori de tip bulon, ruperea fibrelor de lemn rezultat/g259 în</w:t>
      </w:r>
    </w:p>
    <w:p>
      <w:pPr>
        <w:keepNext w:val="false"/>
      </w:pPr>
      <w:r>
        <w:rPr>
          <w:b w:val="false"/>
          <w:bCs w:val="false"/>
        </w:rPr>
        <w:t xml:space="preserve">urma practic/g259rii g/g259urilor (preg/g259urire) provoac/g259 neregularit/g259/g288i în distribu/g288ia</w:t>
      </w:r>
    </w:p>
    <w:p>
      <w:pPr>
        <w:keepNext w:val="false"/>
      </w:pPr>
      <w:r>
        <w:rPr>
          <w:b w:val="false"/>
          <w:bCs w:val="false"/>
        </w:rPr>
        <w:t xml:space="preserve">eforturilor. În zone seism</w:t>
      </w:r>
    </w:p>
    <w:p>
      <w:pPr>
        <w:keepNext w:val="false"/>
      </w:pPr>
      <w:r>
        <w:rPr>
          <w:b w:val="false"/>
          <w:bCs w:val="false"/>
        </w:rPr>
        <w:t xml:space="preserve">ice se recomand/g259 realizarea cu precizie a acestor</w:t>
      </w:r>
    </w:p>
    <w:p>
      <w:pPr>
        <w:keepNext w:val="false"/>
      </w:pPr>
      <w:r>
        <w:rPr>
          <w:b w:val="false"/>
          <w:bCs w:val="false"/>
        </w:rPr>
        <w:t xml:space="preserve">215</w:t>
      </w:r>
    </w:p>
    <w:p>
      <w:pPr>
        <w:keepNext w:val="false"/>
      </w:pPr>
      <w:r>
        <w:rPr>
          <w:b w:val="false"/>
          <w:bCs w:val="false"/>
        </w:rPr>
        <w:t xml:space="preserve">îm</w:t>
      </w:r>
    </w:p>
    <w:p>
      <w:pPr>
        <w:keepNext w:val="false"/>
      </w:pPr>
      <w:r>
        <w:rPr>
          <w:b w:val="false"/>
          <w:bCs w:val="false"/>
        </w:rPr>
        <w:t xml:space="preserve">bin/g259ri /g250i utilizarea de buloane zvelte împreun/g259 cu piese metalice de fixare de tip </w:t>
      </w:r>
    </w:p>
    <w:p>
      <w:pPr>
        <w:keepNext w:val="false"/>
      </w:pPr>
      <w:r>
        <w:rPr>
          <w:b w:val="false"/>
          <w:bCs w:val="false"/>
        </w:rPr>
        <w:t xml:space="preserve">inele cu din/g288i.  </w:t>
      </w:r>
    </w:p>
    <w:p>
      <w:pPr>
        <w:keepNext w:val="false"/>
      </w:pPr>
      <w:r>
        <w:rPr>
          <w:b w:val="false"/>
          <w:bCs w:val="false"/>
        </w:rPr>
        <w:t xml:space="preserve">(12) Inele - Din cauza capacit/g259/g288ii reduse de deformare plastic/g259, utilizarea acestor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ijloace de îmbinare nu este indicat/g259 pentru îmbin/g259ri disipative.</w:t>
      </w:r>
    </w:p>
    <w:p>
      <w:pPr>
        <w:keepNext w:val="false"/>
      </w:pPr>
      <w:r>
        <w:rPr>
          <w:b w:val="false"/>
          <w:bCs w:val="false"/>
        </w:rPr>
        <w:t xml:space="preserve">(13) Crampoane (inele cu din/g288i) - Dac/g259 sunt bine concepute, acestea sunt capabile de o</w:t>
      </w:r>
    </w:p>
    <w:p>
      <w:pPr>
        <w:keepNext w:val="false"/>
      </w:pPr>
      <w:r>
        <w:rPr>
          <w:b w:val="false"/>
          <w:bCs w:val="false"/>
        </w:rPr>
        <w:t xml:space="preserve">bun/g259 comportare plastic/g259. Pentru prevenirea fisur/g259rii lemnului, trebuie respectate</w:t>
      </w:r>
    </w:p>
    <w:p>
      <w:pPr>
        <w:keepNext w:val="false"/>
      </w:pPr>
      <w:r>
        <w:rPr>
          <w:b w:val="false"/>
          <w:bCs w:val="false"/>
        </w:rPr>
        <w:t xml:space="preserve">distan</w:t>
      </w:r>
    </w:p>
    <w:p>
      <w:pPr>
        <w:keepNext w:val="false"/>
      </w:pPr>
      <w:r>
        <w:rPr>
          <w:b w:val="false"/>
          <w:bCs w:val="false"/>
        </w:rPr>
        <w:t xml:space="preserve">/g288ele dintre din/g288i, prev/g259zute în reglement/g259rilor tehnice specifice privind</w:t>
      </w:r>
    </w:p>
    <w:p>
      <w:pPr>
        <w:keepNext w:val="false"/>
      </w:pPr>
      <w:r>
        <w:rPr>
          <w:b w:val="false"/>
          <w:bCs w:val="false"/>
        </w:rPr>
        <w:t xml:space="preserve">proiectarea construc/g288iilor din lemn, aplicabile în vigoare.</w:t>
      </w:r>
    </w:p>
    <w:p>
      <w:pPr>
        <w:keepNext w:val="false"/>
      </w:pPr>
      <w:r>
        <w:rPr>
          <w:b w:val="false"/>
          <w:bCs w:val="false"/>
        </w:rPr>
        <w:t xml:space="preserve">(14) Conectori cu din/g288i ambutisa/g288i - în cazul utiliz/g259rii conectorilor cu din/g288i, exist/g259</w:t>
      </w:r>
    </w:p>
    <w:p>
      <w:pPr>
        <w:keepNext w:val="false"/>
      </w:pPr>
      <w:r>
        <w:rPr>
          <w:b w:val="false"/>
          <w:bCs w:val="false"/>
        </w:rPr>
        <w:t xml:space="preserve">eventua</w:t>
      </w:r>
    </w:p>
    <w:p>
      <w:pPr>
        <w:keepNext w:val="false"/>
      </w:pPr>
      <w:r>
        <w:rPr>
          <w:b w:val="false"/>
          <w:bCs w:val="false"/>
        </w:rPr>
        <w:t xml:space="preserve">litatea unei rupturi fragile a pl/g259cii /g250i a smulgerii din/g288ilor. Acest tip de</w:t>
      </w:r>
    </w:p>
    <w:p>
      <w:pPr>
        <w:keepNext w:val="false"/>
      </w:pPr>
      <w:r>
        <w:rPr>
          <w:b w:val="false"/>
          <w:bCs w:val="false"/>
        </w:rPr>
        <w:t xml:space="preserve">im</w:t>
      </w:r>
    </w:p>
    <w:p>
      <w:pPr>
        <w:keepNext w:val="false"/>
      </w:pPr>
      <w:r>
        <w:rPr>
          <w:b w:val="false"/>
          <w:bCs w:val="false"/>
        </w:rPr>
        <w:t xml:space="preserve">binare se calculeaz/g259 /g250i se dimensioneaz/g259 pentru stadiul elastic de comportare.</w:t>
      </w:r>
    </w:p>
    <w:p>
      <w:pPr>
        <w:keepNext w:val="false"/>
      </w:pPr>
      <w:r>
        <w:rPr>
          <w:b w:val="false"/>
          <w:bCs w:val="false"/>
        </w:rPr>
        <w:t xml:space="preserve">În consecin/g288/g259, conectorii cu din/g288i ambutisa/g288i nu sunt recomanda/g288i în îmbin/g259ri</w:t>
      </w:r>
    </w:p>
    <w:p>
      <w:pPr>
        <w:keepNext w:val="false"/>
      </w:pPr>
      <w:r>
        <w:rPr>
          <w:b w:val="false"/>
          <w:bCs w:val="false"/>
        </w:rPr>
        <w:t xml:space="preserve">disipative. (0)</w:t>
      </w:r>
    </w:p>
    <w:p>
      <w:pPr>
        <w:keepNext w:val="false"/>
      </w:pPr>
      <w:r>
        <w:rPr>
          <w:b w:val="false"/>
          <w:bCs w:val="false"/>
        </w:rPr>
        <w:t xml:space="preserve">9.4.2. Reguli pentru îmbin/g259ri </w:t>
      </w:r>
    </w:p>
    <w:p>
      <w:pPr>
        <w:keepNext w:val="false"/>
      </w:pPr>
      <w:r>
        <w:rPr>
          <w:b w:val="false"/>
          <w:bCs w:val="false"/>
        </w:rPr>
        <w:t xml:space="preserve">(1)  Elementele comprimate /g250i îmbin/g259rile care pot ceda din deforma/g288ii datorate</w:t>
      </w:r>
    </w:p>
    <w:p>
      <w:pPr>
        <w:keepNext w:val="false"/>
      </w:pPr>
      <w:r>
        <w:rPr>
          <w:b w:val="false"/>
          <w:bCs w:val="false"/>
        </w:rPr>
        <w:t xml:space="preserve">înc/g259rc/g259rilor alternante vor fi proiectate astfel încât s/g259 se previn/g259 distan/g288area</w:t>
      </w:r>
    </w:p>
    <w:p>
      <w:pPr>
        <w:keepNext w:val="false"/>
      </w:pPr>
      <w:r>
        <w:rPr>
          <w:b w:val="false"/>
          <w:bCs w:val="false"/>
        </w:rPr>
        <w:t xml:space="preserve">pieselor componente.</w:t>
      </w:r>
    </w:p>
    <w:p>
      <w:pPr>
        <w:keepNext w:val="false"/>
      </w:pPr>
      <w:r>
        <w:rPr>
          <w:b w:val="false"/>
          <w:bCs w:val="false"/>
        </w:rPr>
        <w:t xml:space="preserve">(2)  Buloanele /g250i dornurile vor fi montate în goluri practicate în prealabil prin</w:t>
      </w:r>
    </w:p>
    <w:p>
      <w:pPr>
        <w:keepNext w:val="false"/>
      </w:pPr>
      <w:r>
        <w:rPr>
          <w:b w:val="false"/>
          <w:bCs w:val="false"/>
        </w:rPr>
        <w:t xml:space="preserve">preg/g259urire. Buloanele /g250i dornurile m</w:t>
      </w:r>
    </w:p>
    <w:p>
      <w:pPr>
        <w:keepNext w:val="false"/>
      </w:pPr>
      <w:r>
        <w:rPr>
          <w:b w:val="false"/>
          <w:bCs w:val="false"/>
        </w:rPr>
        <w:t xml:space="preserve">ari (d&gt;16 mm) nu vor fi  folosite în îmbin/g259rile</w:t>
      </w:r>
    </w:p>
    <w:p>
      <w:pPr>
        <w:keepNext w:val="false"/>
      </w:pPr>
      <w:r>
        <w:rPr>
          <w:b w:val="false"/>
          <w:bCs w:val="false"/>
        </w:rPr>
        <w:t xml:space="preserve">lem</w:t>
      </w:r>
    </w:p>
    <w:p>
      <w:pPr>
        <w:keepNext w:val="false"/>
      </w:pPr>
      <w:r>
        <w:rPr>
          <w:b w:val="false"/>
          <w:bCs w:val="false"/>
        </w:rPr>
        <w:t xml:space="preserve">n pe lemn /g250i metal pe lemn, exceptând combina/g288iile cu al/g288i conectori.</w:t>
      </w:r>
    </w:p>
    <w:p>
      <w:pPr>
        <w:keepNext w:val="false"/>
      </w:pPr>
      <w:r>
        <w:rPr>
          <w:b w:val="false"/>
          <w:bCs w:val="false"/>
        </w:rPr>
        <w:t xml:space="preserve">(3) Dornurile /g250i cuiele netede nu vor fi folosite f/g259r/g259 piese suplimentare de strângere</w:t>
      </w:r>
    </w:p>
    <w:p>
      <w:pPr>
        <w:keepNext w:val="false"/>
      </w:pPr>
      <w:r>
        <w:rPr>
          <w:b w:val="false"/>
          <w:bCs w:val="false"/>
        </w:rPr>
        <w:t xml:space="preserve">(buloane) care se dispun în noduri sau pe lungim</w:t>
      </w:r>
    </w:p>
    <w:p>
      <w:pPr>
        <w:keepNext w:val="false"/>
      </w:pPr>
      <w:r>
        <w:rPr>
          <w:b w:val="false"/>
          <w:bCs w:val="false"/>
        </w:rPr>
        <w:t xml:space="preserve">ea elementului com pus pentru a</w:t>
      </w:r>
    </w:p>
    <w:p>
      <w:pPr>
        <w:keepNext w:val="false"/>
      </w:pPr>
      <w:r>
        <w:rPr>
          <w:b w:val="false"/>
          <w:bCs w:val="false"/>
        </w:rPr>
        <w:t xml:space="preserve">strânge pachetul de bare împotriva retragerilor.</w:t>
      </w:r>
    </w:p>
    <w:p>
      <w:pPr>
        <w:keepNext w:val="false"/>
      </w:pPr>
      <w:r>
        <w:rPr>
          <w:b w:val="false"/>
          <w:bCs w:val="false"/>
        </w:rPr>
        <w:t xml:space="preserve">(4) Îmbin/g259rile cu cuie, buloane /g250i dornuri, lemn pe lemn sau metal pe lemn, sunt</w:t>
      </w:r>
    </w:p>
    <w:p>
      <w:pPr>
        <w:keepNext w:val="false"/>
      </w:pPr>
      <w:r>
        <w:rPr>
          <w:b w:val="false"/>
          <w:bCs w:val="false"/>
        </w:rPr>
        <w:t xml:space="preserve">suficient de ductile atunci când grosim</w:t>
      </w:r>
    </w:p>
    <w:p>
      <w:pPr>
        <w:keepNext w:val="false"/>
      </w:pPr>
      <w:r>
        <w:rPr>
          <w:b w:val="false"/>
          <w:bCs w:val="false"/>
        </w:rPr>
        <w:t xml:space="preserve">ea minim/g259 a elementelor îmbinate este de</w:t>
      </w:r>
    </w:p>
    <w:p>
      <w:pPr>
        <w:keepNext w:val="false"/>
      </w:pPr>
      <w:r>
        <w:rPr>
          <w:b w:val="false"/>
          <w:bCs w:val="false"/>
        </w:rPr>
        <w:t xml:space="preserve">10d /g250i diametrul tijei d /g148 12 mm.</w:t>
      </w:r>
    </w:p>
    <w:p>
      <w:pPr>
        <w:keepNext w:val="false"/>
      </w:pPr>
      <w:r>
        <w:rPr>
          <w:b w:val="false"/>
          <w:bCs w:val="false"/>
        </w:rPr>
        <w:t xml:space="preserve">(5) Panourile realizate din produse din lemn, îmbinate cu cuie, prezint /g259 o comportare</w:t>
      </w:r>
    </w:p>
    <w:p>
      <w:pPr>
        <w:keepNext w:val="false"/>
      </w:pPr>
      <w:r>
        <w:rPr>
          <w:b w:val="false"/>
          <w:bCs w:val="false"/>
        </w:rPr>
        <w:t xml:space="preserve">ductil/g259, dac/g259 pl/g259cile pen</w:t>
      </w:r>
    </w:p>
    <w:p>
      <w:pPr>
        <w:keepNext w:val="false"/>
      </w:pPr>
      <w:r>
        <w:rPr>
          <w:b w:val="false"/>
          <w:bCs w:val="false"/>
        </w:rPr>
        <w:t xml:space="preserve">tru fe/g288e au grosimea t1 &gt; 4d (d - diametrul cuiului). Pentru</w:t>
      </w:r>
    </w:p>
    <w:p>
      <w:pPr>
        <w:keepNext w:val="false"/>
      </w:pPr>
      <w:r>
        <w:rPr>
          <w:b w:val="false"/>
          <w:bCs w:val="false"/>
        </w:rPr>
        <w:t xml:space="preserve">îm</w:t>
      </w:r>
    </w:p>
    <w:p>
      <w:pPr>
        <w:keepNext w:val="false"/>
      </w:pPr>
      <w:r>
        <w:rPr>
          <w:b w:val="false"/>
          <w:bCs w:val="false"/>
        </w:rPr>
        <w:t xml:space="preserve">binarea fa/g288/g259 – ram/g259, se recomand/g259 ca d İ 3,1 mm /g250i o distan/g288/g259 de dispunere de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aximum 150 mm la elementele perimetrale (montan/g288i marginali, rigla superioar/g259</w:t>
      </w:r>
    </w:p>
    <w:p>
      <w:pPr>
        <w:keepNext w:val="false"/>
      </w:pPr>
      <w:r>
        <w:rPr>
          <w:b w:val="false"/>
          <w:bCs w:val="false"/>
        </w:rPr>
        <w:t xml:space="preserve">/g250i inferioar/g259) /g250i de m</w:t>
      </w:r>
    </w:p>
    <w:p>
      <w:pPr>
        <w:keepNext w:val="false"/>
      </w:pPr>
      <w:r>
        <w:rPr>
          <w:b w:val="false"/>
          <w:bCs w:val="false"/>
        </w:rPr>
        <w:t xml:space="preserve">aximum 300 mm la montan/g288ii /g250i riglele intermediare.</w:t>
      </w:r>
    </w:p>
    <w:p>
      <w:pPr>
        <w:keepNext w:val="false"/>
      </w:pPr>
      <w:r>
        <w:rPr>
          <w:b w:val="false"/>
          <w:bCs w:val="false"/>
        </w:rPr>
        <w:t xml:space="preserve">(6) Toate reazemele trebuie s/g259 aibe o legatur/g259 mecanic/g259. Elementele de fixare trebuie</w:t>
      </w:r>
    </w:p>
    <w:p>
      <w:pPr>
        <w:keepNext w:val="false"/>
      </w:pPr>
      <w:r>
        <w:rPr>
          <w:b w:val="false"/>
          <w:bCs w:val="false"/>
        </w:rPr>
        <w:t xml:space="preserve">concepute astfel încât s/g259 se evite dep</w:t>
      </w:r>
    </w:p>
    <w:p>
      <w:pPr>
        <w:keepNext w:val="false"/>
      </w:pPr>
      <w:r>
        <w:rPr>
          <w:b w:val="false"/>
          <w:bCs w:val="false"/>
        </w:rPr>
        <w:t xml:space="preserve">lasarea elementelor de lemn din îmbinare.</w:t>
      </w:r>
    </w:p>
    <w:p>
      <w:pPr>
        <w:keepNext w:val="false"/>
      </w:pPr>
      <w:r>
        <w:rPr>
          <w:b w:val="false"/>
          <w:bCs w:val="false"/>
        </w:rPr>
        <w:t xml:space="preserve"> Tabelul 9.3.  Factori de comportare modifica/g288i q pentru structuri </w:t>
      </w:r>
    </w:p>
    <w:p>
      <w:pPr>
        <w:keepNext w:val="false"/>
      </w:pPr>
      <w:r>
        <w:rPr>
          <w:b w:val="false"/>
          <w:bCs w:val="false"/>
        </w:rPr>
        <w:t xml:space="preserve">Tip de structur/g259 Factor de </w:t>
      </w:r>
    </w:p>
    <w:p>
      <w:pPr>
        <w:keepNext w:val="false"/>
      </w:pPr>
      <w:r>
        <w:rPr>
          <w:b w:val="false"/>
          <w:bCs w:val="false"/>
        </w:rPr>
        <w:t xml:space="preserve">comportare q </w:t>
      </w:r>
    </w:p>
    <w:p>
      <w:pPr>
        <w:keepNext w:val="false"/>
      </w:pPr>
      <w:r>
        <w:rPr>
          <w:b w:val="false"/>
          <w:bCs w:val="false"/>
        </w:rPr>
        <w:t xml:space="preserve">Structuri în cadre având îmbinarile realizate cu dornuri </w:t>
      </w:r>
    </w:p>
    <w:p>
      <w:pPr>
        <w:keepNext w:val="false"/>
      </w:pPr>
      <w:r>
        <w:rPr>
          <w:b w:val="false"/>
          <w:bCs w:val="false"/>
        </w:rPr>
        <w:t xml:space="preserve">sau buloane 2,5 </w:t>
      </w:r>
    </w:p>
    <w:p>
      <w:pPr>
        <w:keepNext w:val="false"/>
      </w:pPr>
      <w:r>
        <w:rPr>
          <w:b w:val="false"/>
          <w:bCs w:val="false"/>
        </w:rPr>
        <w:t xml:space="preserve">Pere/g288i din panouri din lemn cu fe/g288e încleiate, imbinate </w:t>
      </w:r>
    </w:p>
    <w:p>
      <w:pPr>
        <w:keepNext w:val="false"/>
      </w:pPr>
      <w:r>
        <w:rPr>
          <w:b w:val="false"/>
          <w:bCs w:val="false"/>
        </w:rPr>
        <w:t xml:space="preserve">cu cuie /g250i buloane 3 </w:t>
      </w:r>
    </w:p>
    <w:p>
      <w:pPr>
        <w:keepNext w:val="false"/>
      </w:pPr>
      <w:r>
        <w:rPr>
          <w:b w:val="false"/>
          <w:bCs w:val="false"/>
        </w:rPr>
        <w:t xml:space="preserve">(7) Dac/g259 cerin/g288ele de la pct. 4 /g250i 5 nu sunt indeplinite, dar este asigurat/g259 o grosime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inim/g259 a elementelor îmbinate de 8d /g250i 3d pentru cazul (4) /g250i (5), trebuie utilizate</w:t>
      </w:r>
    </w:p>
    <w:p>
      <w:pPr>
        <w:keepNext w:val="false"/>
      </w:pPr>
      <w:r>
        <w:rPr>
          <w:b w:val="false"/>
          <w:bCs w:val="false"/>
        </w:rPr>
        <w:t xml:space="preserve">reducerile v</w:t>
      </w:r>
    </w:p>
    <w:p>
      <w:pPr>
        <w:keepNext w:val="false"/>
      </w:pPr>
      <w:r>
        <w:rPr>
          <w:b w:val="false"/>
          <w:bCs w:val="false"/>
        </w:rPr>
        <w:t xml:space="preserve">alorilor limitei superioare ale factorului q din tabelul 9.3. (0)</w:t>
      </w:r>
    </w:p>
    <w:p>
      <w:pPr>
        <w:keepNext w:val="false"/>
      </w:pPr>
      <w:r>
        <w:rPr>
          <w:b w:val="false"/>
          <w:bCs w:val="false"/>
        </w:rPr>
        <w:t xml:space="preserve">216</w:t>
      </w:r>
    </w:p>
    <w:p>
      <w:pPr>
        <w:keepNext w:val="false"/>
      </w:pPr>
      <w:r>
        <w:rPr>
          <w:b w:val="false"/>
          <w:bCs w:val="false"/>
        </w:rPr>
        <w:t xml:space="preserve">9.4.3. Reguli pentru diafragmele orizontale </w:t>
      </w:r>
    </w:p>
    <w:p>
      <w:pPr>
        <w:keepNext w:val="false"/>
      </w:pPr>
      <w:r>
        <w:rPr>
          <w:b w:val="false"/>
          <w:bCs w:val="false"/>
        </w:rPr>
        <w:t xml:space="preserve">(1) Distribu/g288ia for/g288elor t/g259ietoare în diafragme se face luând în considerare pozi/g288ia în</w:t>
      </w:r>
    </w:p>
    <w:p>
      <w:pPr>
        <w:keepNext w:val="false"/>
      </w:pPr>
      <w:r>
        <w:rPr>
          <w:b w:val="false"/>
          <w:bCs w:val="false"/>
        </w:rPr>
        <w:t xml:space="preserve">plan a elem</w:t>
      </w:r>
    </w:p>
    <w:p>
      <w:pPr>
        <w:keepNext w:val="false"/>
      </w:pPr>
      <w:r>
        <w:rPr>
          <w:b w:val="false"/>
          <w:bCs w:val="false"/>
        </w:rPr>
        <w:t xml:space="preserve">entelor de rezisten/g288/g259 verticale care preiau înc/g259rc/g259rile laterale.</w:t>
      </w:r>
    </w:p>
    <w:p>
      <w:pPr>
        <w:keepNext w:val="false"/>
      </w:pPr>
      <w:r>
        <w:rPr>
          <w:b w:val="false"/>
          <w:bCs w:val="false"/>
        </w:rPr>
        <w:t xml:space="preserve">(2) Continuitatea grinzilor trebuie asigurat/g259 în special în zonele de discontinuitate ale</w:t>
      </w:r>
    </w:p>
    <w:p>
      <w:pPr>
        <w:keepNext w:val="false"/>
      </w:pPr>
      <w:r>
        <w:rPr>
          <w:b w:val="false"/>
          <w:bCs w:val="false"/>
        </w:rPr>
        <w:t xml:space="preserve">diafragm</w:t>
      </w:r>
    </w:p>
    <w:p>
      <w:pPr>
        <w:keepNext w:val="false"/>
      </w:pPr>
      <w:r>
        <w:rPr>
          <w:b w:val="false"/>
          <w:bCs w:val="false"/>
        </w:rPr>
        <w:t xml:space="preserve">elor de plan/g250eu.</w:t>
      </w:r>
    </w:p>
    <w:p>
      <w:pPr>
        <w:keepNext w:val="false"/>
      </w:pPr>
      <w:r>
        <w:rPr>
          <w:b w:val="false"/>
          <w:bCs w:val="false"/>
        </w:rPr>
        <w:t xml:space="preserve">(3) În cazul în care nu se dispun rigidiz/g259ri pe întreaga în/g259l/g288ime a grinzilor de plan/g250eu,</w:t>
      </w:r>
    </w:p>
    <w:p>
      <w:pPr>
        <w:keepNext w:val="false"/>
      </w:pPr>
      <w:r>
        <w:rPr>
          <w:b w:val="false"/>
          <w:bCs w:val="false"/>
        </w:rPr>
        <w:t xml:space="preserve">raportu</w:t>
      </w:r>
    </w:p>
    <w:p>
      <w:pPr>
        <w:keepNext w:val="false"/>
      </w:pPr>
      <w:r>
        <w:rPr>
          <w:b w:val="false"/>
          <w:bCs w:val="false"/>
        </w:rPr>
        <w:t xml:space="preserve">l între în/g259l/g288imea /g250i grosimea grinzilor (h/b) trebuie s/g259 fie mai mic ca 4.</w:t>
      </w:r>
    </w:p>
    <w:p>
      <w:pPr>
        <w:keepNext w:val="false"/>
      </w:pPr>
      <w:r>
        <w:rPr>
          <w:b w:val="false"/>
          <w:bCs w:val="false"/>
        </w:rPr>
        <w:t xml:space="preserve">(4) Când diafragmele orizontale (plan /g250eele) sunt rigide în plan nu trebuie s/g259 existe</w:t>
      </w:r>
    </w:p>
    <w:p>
      <w:pPr>
        <w:keepNext w:val="false"/>
      </w:pPr>
      <w:r>
        <w:rPr>
          <w:b w:val="false"/>
          <w:bCs w:val="false"/>
        </w:rPr>
        <w:t xml:space="preserve">nici o discontinuitate a grin</w:t>
      </w:r>
    </w:p>
    <w:p>
      <w:pPr>
        <w:keepNext w:val="false"/>
      </w:pPr>
      <w:r>
        <w:rPr>
          <w:b w:val="false"/>
          <w:bCs w:val="false"/>
        </w:rPr>
        <w:t xml:space="preserve">zilor în reazemele unde for/g288ele orizontale sun t</w:t>
      </w:r>
    </w:p>
    <w:p>
      <w:pPr>
        <w:keepNext w:val="false"/>
      </w:pPr>
      <w:r>
        <w:rPr>
          <w:b w:val="false"/>
          <w:bCs w:val="false"/>
        </w:rPr>
        <w:t xml:space="preserve">transferate elementelor verticale / pere/g288ilor structurali.</w:t>
      </w:r>
    </w:p>
    <w:p>
      <w:pPr>
        <w:keepNext w:val="false"/>
      </w:pPr>
      <w:r>
        <w:rPr>
          <w:b w:val="false"/>
          <w:bCs w:val="false"/>
        </w:rPr>
        <w:t xml:space="preserve">(5) În cazul construc/g288iilor de dimensiuni reduse în plan (ex.: case individuale) se</w:t>
      </w:r>
    </w:p>
    <w:p>
      <w:pPr>
        <w:keepNext w:val="false"/>
      </w:pPr>
      <w:r>
        <w:rPr>
          <w:b w:val="false"/>
          <w:bCs w:val="false"/>
        </w:rPr>
        <w:t xml:space="preserve">consider/g259 c/g259 diafragma orizontal/g259 (plan/g250eu) asigur/g259 contravântuirea în plan</w:t>
      </w:r>
    </w:p>
    <w:p>
      <w:pPr>
        <w:keepNext w:val="false"/>
      </w:pPr>
      <w:r>
        <w:rPr>
          <w:b w:val="false"/>
          <w:bCs w:val="false"/>
        </w:rPr>
        <w:t xml:space="preserve">orizon</w:t>
      </w:r>
    </w:p>
    <w:p>
      <w:pPr>
        <w:keepNext w:val="false"/>
      </w:pPr>
      <w:r>
        <w:rPr>
          <w:b w:val="false"/>
          <w:bCs w:val="false"/>
        </w:rPr>
        <w:t xml:space="preserve">tal dac/g259: (0)</w:t>
      </w:r>
    </w:p>
    <w:p>
      <w:pPr>
        <w:keepNext w:val="false"/>
      </w:pPr>
      <w:r>
        <w:rPr>
          <w:b w:val="false"/>
          <w:bCs w:val="false"/>
        </w:rPr>
        <w:t xml:space="preserve">- oricare dintre dimensiunile în plan ale cl/g259dirii este mai mica de 12 m;</w:t>
      </w:r>
    </w:p>
    <w:p>
      <w:pPr>
        <w:keepNext w:val="false"/>
      </w:pPr>
      <w:r>
        <w:rPr>
          <w:b w:val="false"/>
          <w:bCs w:val="false"/>
        </w:rPr>
        <w:t xml:space="preserve">- grinzile diafragmelor orizontale (plan/g250eelor) din lemn sunt continue;</w:t>
      </w:r>
    </w:p>
    <w:p>
      <w:pPr>
        <w:keepNext w:val="false"/>
      </w:pPr>
      <w:r>
        <w:rPr>
          <w:b w:val="false"/>
          <w:bCs w:val="false"/>
        </w:rPr>
        <w:t xml:space="preserve">- elementele de fixare (tijele) sunt dispuse la maximum  150mm pe conturul</w:t>
      </w:r>
    </w:p>
    <w:p>
      <w:pPr>
        <w:keepNext w:val="false"/>
      </w:pPr>
      <w:r>
        <w:rPr>
          <w:b w:val="false"/>
          <w:bCs w:val="false"/>
        </w:rPr>
        <w:t xml:space="preserve">exterior al panourilor de plan/g250eu /g250i la 300mm</w:t>
      </w:r>
    </w:p>
    <w:p>
      <w:pPr>
        <w:keepNext w:val="false"/>
      </w:pPr>
      <w:r>
        <w:rPr>
          <w:b w:val="false"/>
          <w:bCs w:val="false"/>
        </w:rPr>
        <w:t xml:space="preserve"> pe riglele intermediare.</w:t>
      </w:r>
    </w:p>
    <w:p>
      <w:pPr>
        <w:keepNext w:val="false"/>
      </w:pPr>
      <w:r>
        <w:rPr>
          <w:b w:val="false"/>
          <w:bCs w:val="false"/>
        </w:rPr>
        <w:t xml:space="preserve">9.5. Verific/g259ri de siguran/g288/g259 </w:t>
      </w:r>
    </w:p>
    <w:p>
      <w:pPr>
        <w:keepNext w:val="false"/>
      </w:pPr>
      <w:r>
        <w:rPr>
          <w:b w:val="false"/>
          <w:bCs w:val="false"/>
        </w:rPr>
        <w:t xml:space="preserve">(1) Pentru verificarea la starea limit/g259 ultim/g259 a structurilor proiectate conform</w:t>
      </w:r>
    </w:p>
    <w:p>
      <w:pPr>
        <w:keepNext w:val="false"/>
      </w:pPr>
      <w:r>
        <w:rPr>
          <w:b w:val="false"/>
          <w:bCs w:val="false"/>
        </w:rPr>
        <w:t xml:space="preserve">conceptu</w:t>
      </w:r>
    </w:p>
    <w:p>
      <w:pPr>
        <w:keepNext w:val="false"/>
      </w:pPr>
      <w:r>
        <w:rPr>
          <w:b w:val="false"/>
          <w:bCs w:val="false"/>
        </w:rPr>
        <w:t xml:space="preserve">lui de comportare stru ctural/g259 slab disipativ/g259 (Clasa DCL), se aplica</w:t>
      </w:r>
    </w:p>
    <w:p>
      <w:pPr>
        <w:keepNext w:val="false"/>
      </w:pPr>
      <w:r>
        <w:rPr>
          <w:b w:val="false"/>
          <w:bCs w:val="false"/>
        </w:rPr>
        <w:t xml:space="preserve">coeficien</w:t>
      </w:r>
    </w:p>
    <w:p>
      <w:pPr>
        <w:keepNext w:val="false"/>
      </w:pPr>
      <w:r>
        <w:rPr>
          <w:b w:val="false"/>
          <w:bCs w:val="false"/>
        </w:rPr>
        <w:t xml:space="preserve">/g288ii par/g288iali de siguran/g288/g259 ai propriet/g259/g288ilor materialului /g74M pentru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bina/g288iile fundamentale de înc/g259rc/g259ri, conform SR EN 1995-1-1.</w:t>
      </w:r>
    </w:p>
    <w:p>
      <w:pPr>
        <w:keepNext w:val="false"/>
      </w:pPr>
      <w:r>
        <w:rPr>
          <w:b w:val="false"/>
          <w:bCs w:val="false"/>
        </w:rPr>
        <w:t xml:space="preserve">(2)  Pentru verificarea la starea limit/g259 ultim/g259 a structurilor proiectate conform</w:t>
      </w:r>
    </w:p>
    <w:p>
      <w:pPr>
        <w:keepNext w:val="false"/>
      </w:pPr>
      <w:r>
        <w:rPr>
          <w:b w:val="false"/>
          <w:bCs w:val="false"/>
        </w:rPr>
        <w:t xml:space="preserve">conceptului de com</w:t>
      </w:r>
    </w:p>
    <w:p>
      <w:pPr>
        <w:keepNext w:val="false"/>
      </w:pPr>
      <w:r>
        <w:rPr>
          <w:b w:val="false"/>
          <w:bCs w:val="false"/>
        </w:rPr>
        <w:t xml:space="preserve">portare structural/g259 disipativ/g259 (clasa DCM sau DCH), se aplica</w:t>
      </w:r>
    </w:p>
    <w:p>
      <w:pPr>
        <w:keepNext w:val="false"/>
      </w:pPr>
      <w:r>
        <w:rPr>
          <w:b w:val="false"/>
          <w:bCs w:val="false"/>
        </w:rPr>
        <w:t xml:space="preserve">coeficien/g288ii par/g288iali de siguran/g288/g259 ai propriet/g259/g288ilor materialului /g74M pentru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bina/g288iile excep/g288ionale de înc/g259rc/g259ri, conform SR EN 1995-1-1.</w:t>
      </w:r>
    </w:p>
    <w:p>
      <w:pPr>
        <w:keepNext w:val="false"/>
      </w:pPr>
      <w:r>
        <w:rPr>
          <w:b w:val="false"/>
          <w:bCs w:val="false"/>
        </w:rPr>
        <w:t xml:space="preserve">(3) Pentru a se asigura incursiunea în dom eniul post-elastic a zonelor disipative, toate</w:t>
      </w:r>
    </w:p>
    <w:p>
      <w:pPr>
        <w:keepNext w:val="false"/>
      </w:pPr>
      <w:r>
        <w:rPr>
          <w:b w:val="false"/>
          <w:bCs w:val="false"/>
        </w:rPr>
        <w:t xml:space="preserve">celelalte elem</w:t>
      </w:r>
    </w:p>
    <w:p>
      <w:pPr>
        <w:keepNext w:val="false"/>
      </w:pPr>
      <w:r>
        <w:rPr>
          <w:b w:val="false"/>
          <w:bCs w:val="false"/>
        </w:rPr>
        <w:t xml:space="preserve">ente structurale /g250i îmbin/g259ri trebuie s/g259 fie proiectate cu suficient/g259</w:t>
      </w:r>
    </w:p>
    <w:p>
      <w:pPr>
        <w:keepNext w:val="false"/>
      </w:pPr>
      <w:r>
        <w:rPr>
          <w:b w:val="false"/>
          <w:bCs w:val="false"/>
        </w:rPr>
        <w:t xml:space="preserve">suprarezis</w:t>
      </w:r>
    </w:p>
    <w:p>
      <w:pPr>
        <w:keepNext w:val="false"/>
      </w:pPr>
      <w:r>
        <w:rPr>
          <w:b w:val="false"/>
          <w:bCs w:val="false"/>
        </w:rPr>
        <w:t xml:space="preserve">ten/g288/g259. Cerin/g288e speciale de suprarezisten/g288/g259 sunt cerute în special pentru:</w:t>
      </w:r>
    </w:p>
    <w:p>
      <w:pPr>
        <w:keepNext w:val="false"/>
      </w:pPr>
      <w:r>
        <w:rPr>
          <w:b w:val="false"/>
          <w:bCs w:val="false"/>
        </w:rPr>
        <w:t xml:space="preserve">- ancor/g259ri (tiran/g288i);</w:t>
      </w:r>
    </w:p>
    <w:p>
      <w:pPr>
        <w:keepNext w:val="false"/>
      </w:pPr>
      <w:r>
        <w:rPr>
          <w:b w:val="false"/>
          <w:bCs w:val="false"/>
        </w:rPr>
        <w:t xml:space="preserve">- orice alte îmbin/g259ri la elemente masive din lemn;</w:t>
      </w:r>
    </w:p>
    <w:p>
      <w:pPr>
        <w:keepNext w:val="false"/>
      </w:pPr>
      <w:r>
        <w:rPr>
          <w:b w:val="false"/>
          <w:bCs w:val="false"/>
        </w:rPr>
        <w:t xml:space="preserve">- îmbin/g259ri între diafragme orizontale /g250i elemente verticale care preiau înc/g259rc/g259ri</w:t>
      </w:r>
    </w:p>
    <w:p>
      <w:pPr>
        <w:keepNext w:val="false"/>
      </w:pPr>
      <w:r>
        <w:rPr>
          <w:b w:val="false"/>
          <w:bCs w:val="false"/>
        </w:rPr>
        <w:t xml:space="preserve">laterale.</w:t>
      </w:r>
    </w:p>
    <w:p>
      <w:pPr>
        <w:keepNext w:val="false"/>
      </w:pPr>
      <w:r>
        <w:rPr>
          <w:b w:val="false"/>
          <w:bCs w:val="false"/>
        </w:rPr>
        <w:t xml:space="preserve">(4) Îmbin/g259rile prin chertare nu prezint/g259 riscul de cedare casant/g259 dac/g259 pentru</w:t>
      </w:r>
    </w:p>
    <w:p>
      <w:pPr>
        <w:keepNext w:val="false"/>
      </w:pPr>
      <w:r>
        <w:rPr>
          <w:b w:val="false"/>
          <w:bCs w:val="false"/>
        </w:rPr>
        <w:t xml:space="preserve">verificarea la for/g288a t/g259ietoare se cons</w:t>
      </w:r>
    </w:p>
    <w:p>
      <w:pPr>
        <w:keepNext w:val="false"/>
      </w:pPr>
      <w:r>
        <w:rPr>
          <w:b w:val="false"/>
          <w:bCs w:val="false"/>
        </w:rPr>
        <w:t xml:space="preserve">ider/g259 un coeficient de siguran/g288/g259 m/g259rit cu 1,3.</w:t>
      </w:r>
    </w:p>
    <w:p>
      <w:pPr>
        <w:keepNext w:val="false"/>
      </w:pPr>
      <w:r>
        <w:rPr>
          <w:b w:val="false"/>
          <w:bCs w:val="false"/>
        </w:rPr>
        <w:t xml:space="preserve">(0) 217</w:t>
      </w:r>
    </w:p>
    <w:p>
      <w:pPr>
        <w:keepNext w:val="false"/>
      </w:pPr>
      <w:r>
        <w:rPr>
          <w:b w:val="false"/>
          <w:bCs w:val="false"/>
        </w:rPr>
        <w:t xml:space="preserve">(1) Prezentul capitol are ca obiect enun/g288area cerin/g288elor generale /g250i a condi/g288iilor</w:t>
      </w:r>
    </w:p>
    <w:p>
      <w:pPr>
        <w:keepNext w:val="false"/>
      </w:pPr>
      <w:r>
        <w:rPr>
          <w:b w:val="false"/>
          <w:bCs w:val="false"/>
        </w:rPr>
        <w:t xml:space="preserve">tehnice specifice pentru situa/g288ia de proiectare seismic/g259, definit/g259 conform Codului CR0,</w:t>
      </w:r>
    </w:p>
    <w:p>
      <w:pPr>
        <w:keepNext w:val="false"/>
      </w:pPr>
      <w:r>
        <w:rPr>
          <w:b w:val="false"/>
          <w:bCs w:val="false"/>
        </w:rPr>
        <w:t xml:space="preserve">pentru subsistem</w:t>
      </w:r>
    </w:p>
    <w:p>
      <w:pPr>
        <w:keepNext w:val="false"/>
      </w:pPr>
      <w:r>
        <w:rPr>
          <w:b w:val="false"/>
          <w:bCs w:val="false"/>
        </w:rPr>
        <w:t xml:space="preserve">ul Componentelor NeStructurale (CNS) ale categoriilor de construc/g288ii</w:t>
      </w:r>
    </w:p>
    <w:p>
      <w:pPr>
        <w:keepNext w:val="false"/>
      </w:pPr>
      <w:r>
        <w:rPr>
          <w:b w:val="false"/>
          <w:bCs w:val="false"/>
        </w:rPr>
        <w:t xml:space="preserve">care constituie ob</w:t>
      </w:r>
    </w:p>
    <w:p>
      <w:pPr>
        <w:keepNext w:val="false"/>
      </w:pPr>
      <w:r>
        <w:rPr>
          <w:b w:val="false"/>
          <w:bCs w:val="false"/>
        </w:rPr>
        <w:t xml:space="preserve">iectul acestui Cod. Condi/g288iile men/g288ionate se refer/g259 numai la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ponentele legate solidar cu structura sau cu alte elemente fixe ale cl/g259dirii.</w:t>
      </w:r>
    </w:p>
    <w:p>
      <w:pPr>
        <w:keepNext w:val="false"/>
      </w:pPr>
      <w:r>
        <w:rPr>
          <w:b w:val="false"/>
          <w:bCs w:val="false"/>
        </w:rPr>
        <w:t xml:space="preserve">(2) Prevederile pentru situa/g288ia de proiectare seismic/g259 stabilite în acest Capitol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pleteaz/g259 /g250i se aplic/g259 împreun/g259 cu prevederile generale de calcul (ipoteze, procedee,</w:t>
      </w:r>
    </w:p>
    <w:p>
      <w:pPr>
        <w:keepNext w:val="false"/>
      </w:pPr>
      <w:r>
        <w:rPr>
          <w:b w:val="false"/>
          <w:bCs w:val="false"/>
        </w:rPr>
        <w:t xml:space="preserve">modele /g250i metode) /g250i cu detaliile constructive  pentru situa/g288ia persistent/g259 de proiectare</w:t>
      </w:r>
    </w:p>
    <w:p>
      <w:pPr>
        <w:keepNext w:val="false"/>
      </w:pPr>
      <w:r>
        <w:rPr>
          <w:b w:val="false"/>
          <w:bCs w:val="false"/>
        </w:rPr>
        <w:t xml:space="preserve">/g250i pentru situa/g288ia tranzitorie de proiectare, definite conform  8.1.3.(2), date în</w:t>
      </w:r>
    </w:p>
    <w:p>
      <w:pPr>
        <w:keepNext w:val="false"/>
      </w:pPr>
      <w:r>
        <w:rPr>
          <w:b w:val="false"/>
          <w:bCs w:val="false"/>
        </w:rPr>
        <w:t xml:space="preserve">reglem</w:t>
      </w:r>
    </w:p>
    <w:p>
      <w:pPr>
        <w:keepNext w:val="false"/>
      </w:pPr>
      <w:r>
        <w:rPr>
          <w:b w:val="false"/>
          <w:bCs w:val="false"/>
        </w:rPr>
        <w:t xml:space="preserve">ent/g259rile tehnice specifice fiec/g259rei categorii de CNS.</w:t>
      </w:r>
    </w:p>
    <w:p>
      <w:pPr>
        <w:keepNext w:val="false"/>
      </w:pPr>
      <w:r>
        <w:rPr>
          <w:b w:val="false"/>
          <w:bCs w:val="false"/>
        </w:rPr>
        <w:t xml:space="preserve">(3) În cazul componentelor nestructurale din zid /g259rie, prevederile stabilite în acest</w:t>
      </w:r>
    </w:p>
    <w:p>
      <w:pPr>
        <w:keepNext w:val="false"/>
      </w:pPr>
      <w:r>
        <w:rPr>
          <w:b w:val="false"/>
          <w:bCs w:val="false"/>
        </w:rPr>
        <w:t xml:space="preserve">Capitol com</w:t>
      </w:r>
    </w:p>
    <w:p>
      <w:pPr>
        <w:keepNext w:val="false"/>
      </w:pPr>
      <w:r>
        <w:rPr>
          <w:b w:val="false"/>
          <w:bCs w:val="false"/>
        </w:rPr>
        <w:t xml:space="preserve">pleteaz/g259 /g250i se aplic/g259 împreun/g259 cu prevederile generale de calcul (ipoteze,</w:t>
      </w:r>
    </w:p>
    <w:p>
      <w:pPr>
        <w:keepNext w:val="false"/>
      </w:pPr>
      <w:r>
        <w:rPr>
          <w:b w:val="false"/>
          <w:bCs w:val="false"/>
        </w:rPr>
        <w:t xml:space="preserve">procedee, modele /g250i metode) /g250i cu detaliile constructive pentru situa/g288ia persistent/g259 de</w:t>
      </w:r>
    </w:p>
    <w:p>
      <w:pPr>
        <w:keepNext w:val="false"/>
      </w:pPr>
      <w:r>
        <w:rPr>
          <w:b w:val="false"/>
          <w:bCs w:val="false"/>
        </w:rPr>
        <w:t xml:space="preserve">proiectare /g250i pentru situa/g288ia tranzitorie  de proiectare, date în CR 6.</w:t>
      </w:r>
    </w:p>
    <w:p>
      <w:pPr>
        <w:keepNext w:val="false"/>
      </w:pPr>
      <w:r>
        <w:rPr>
          <w:b w:val="false"/>
          <w:bCs w:val="false"/>
        </w:rPr>
        <w:t xml:space="preserve">(4) Prevederile se refer/g259 la:</w:t>
      </w:r>
    </w:p>
    <w:p>
      <w:pPr>
        <w:keepNext w:val="false"/>
      </w:pPr>
      <w:r>
        <w:rPr>
          <w:b w:val="false"/>
          <w:bCs w:val="false"/>
        </w:rPr>
        <w:t xml:space="preserve">- componentele nestructurale (CNS);</w:t>
      </w:r>
    </w:p>
    <w:p>
      <w:pPr>
        <w:keepNext w:val="false"/>
      </w:pPr>
      <w:r>
        <w:rPr>
          <w:b w:val="false"/>
          <w:bCs w:val="false"/>
        </w:rPr>
        <w:t xml:space="preserve">- piesele de leg/g259tur/g259 ale CNS de structura principal/g259 sau de alte CNS;</w:t>
      </w:r>
    </w:p>
    <w:p>
      <w:pPr>
        <w:keepNext w:val="false"/>
      </w:pPr>
      <w:r>
        <w:rPr>
          <w:b w:val="false"/>
          <w:bCs w:val="false"/>
        </w:rPr>
        <w:t xml:space="preserve">- elementele /g250i/sau subansamblurile structurii principale de care sunt prinse</w:t>
      </w:r>
    </w:p>
    <w:p>
      <w:pPr>
        <w:keepNext w:val="false"/>
      </w:pPr>
      <w:r>
        <w:rPr>
          <w:b w:val="false"/>
          <w:bCs w:val="false"/>
        </w:rPr>
        <w:t xml:space="preserve">CNS.</w:t>
      </w:r>
    </w:p>
    <w:p>
      <w:pPr>
        <w:keepNext w:val="false"/>
      </w:pPr>
      <w:r>
        <w:rPr>
          <w:b w:val="false"/>
          <w:bCs w:val="false"/>
        </w:rPr>
        <w:t xml:space="preserve">(5) Cerin/g288ele de siguran/g288/g259 /g250i regulile de proiectare stabilite în cele ce urmeaz/g259 sunt</w:t>
      </w:r>
    </w:p>
    <w:p>
      <w:pPr>
        <w:keepNext w:val="false"/>
      </w:pPr>
      <w:r>
        <w:rPr>
          <w:b w:val="false"/>
          <w:bCs w:val="false"/>
        </w:rPr>
        <w:t xml:space="preserve">diferen/g288iate în func/g288ie de urm/g259torii pa</w:t>
      </w:r>
    </w:p>
    <w:p>
      <w:pPr>
        <w:keepNext w:val="false"/>
      </w:pPr>
      <w:r>
        <w:rPr>
          <w:b w:val="false"/>
          <w:bCs w:val="false"/>
        </w:rPr>
        <w:t xml:space="preserve">rametri:</w:t>
      </w:r>
    </w:p>
    <w:p>
      <w:pPr>
        <w:keepNext w:val="false"/>
      </w:pPr>
      <w:r>
        <w:rPr>
          <w:b w:val="false"/>
          <w:bCs w:val="false"/>
        </w:rPr>
        <w:t xml:space="preserve">- clasa de importan/g288/g259 a construc/g288iei stabilit/g259 conform tabelului 4.2;</w:t>
      </w:r>
    </w:p>
    <w:p>
      <w:pPr>
        <w:keepNext w:val="false"/>
      </w:pPr>
      <w:r>
        <w:rPr>
          <w:b w:val="false"/>
          <w:bCs w:val="false"/>
        </w:rPr>
        <w:t xml:space="preserve">- accelera/g288ia seismic/g259 a terenului pentru proiectare ag la amplasament;</w:t>
      </w:r>
    </w:p>
    <w:p>
      <w:pPr>
        <w:keepNext w:val="false"/>
      </w:pPr>
      <w:r>
        <w:rPr>
          <w:b w:val="false"/>
          <w:bCs w:val="false"/>
        </w:rPr>
        <w:t xml:space="preserve">- categoria (func/g288iunea) /g250i rolul CNS în func/g288ionarea cl/g259dirii;</w:t>
      </w:r>
    </w:p>
    <w:p>
      <w:pPr>
        <w:keepNext w:val="false"/>
      </w:pPr>
      <w:r>
        <w:rPr>
          <w:b w:val="false"/>
          <w:bCs w:val="false"/>
        </w:rPr>
        <w:t xml:space="preserve">- propriet/g259/g288ile geometrice /g250i mecanice ale CNS /g250i ale leg/g259turilor acesteia;</w:t>
      </w:r>
    </w:p>
    <w:p>
      <w:pPr>
        <w:keepNext w:val="false"/>
      </w:pPr>
      <w:r>
        <w:rPr>
          <w:b w:val="false"/>
          <w:bCs w:val="false"/>
        </w:rPr>
        <w:t xml:space="preserve">- interac/g288iunile posibile ale componentei nestructurale cu elementele structurii</w:t>
      </w:r>
    </w:p>
    <w:p>
      <w:pPr>
        <w:keepNext w:val="false"/>
      </w:pPr>
      <w:r>
        <w:rPr>
          <w:b w:val="false"/>
          <w:bCs w:val="false"/>
        </w:rPr>
        <w:t xml:space="preserve">principale sau cu alte CNS.</w:t>
      </w:r>
    </w:p>
    <w:p>
      <w:pPr>
        <w:keepNext w:val="false"/>
      </w:pPr>
      <w:r>
        <w:rPr>
          <w:b w:val="false"/>
          <w:bCs w:val="false"/>
        </w:rPr>
        <w:t xml:space="preserve">(6) M/g259surile prev/g259zute în acest capitol se refer/g259 la protec/g288ia CNS fa/g288/g259 de cele dou/g259</w:t>
      </w:r>
    </w:p>
    <w:p>
      <w:pPr>
        <w:keepNext w:val="false"/>
      </w:pPr>
      <w:r>
        <w:rPr>
          <w:b w:val="false"/>
          <w:bCs w:val="false"/>
        </w:rPr>
        <w:t xml:space="preserve">efecte ale cu</w:t>
      </w:r>
    </w:p>
    <w:p>
      <w:pPr>
        <w:keepNext w:val="false"/>
      </w:pPr>
      <w:r>
        <w:rPr>
          <w:b w:val="false"/>
          <w:bCs w:val="false"/>
        </w:rPr>
        <w:t xml:space="preserve">tremurului:</w:t>
      </w:r>
    </w:p>
    <w:p>
      <w:pPr>
        <w:keepNext w:val="false"/>
      </w:pPr>
      <w:r>
        <w:rPr>
          <w:b w:val="false"/>
          <w:bCs w:val="false"/>
        </w:rPr>
        <w:t xml:space="preserve">1. Efectul direct  al for/g288elor de iner/g288ie corespunz/g259toare produsului dintre masa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ponentei nestructurale /g250i accelera/g288ia pe care aceasta o cap/g259t/g259 în timpul</w:t>
      </w:r>
    </w:p>
    <w:p>
      <w:pPr>
        <w:keepNext w:val="false"/>
      </w:pPr>
      <w:r>
        <w:rPr>
          <w:b w:val="false"/>
          <w:bCs w:val="false"/>
        </w:rPr>
        <w:t xml:space="preserve">cutremurului.</w:t>
      </w:r>
    </w:p>
    <w:p>
      <w:pPr>
        <w:keepNext w:val="false"/>
      </w:pPr>
      <w:r>
        <w:rPr>
          <w:b w:val="false"/>
          <w:bCs w:val="false"/>
        </w:rPr>
        <w:t xml:space="preserve">2. Efectul indirect  rezultat din deforma/g288iile impuse componentei nestructurale</w:t>
      </w:r>
    </w:p>
    <w:p>
      <w:pPr>
        <w:keepNext w:val="false"/>
      </w:pPr>
      <w:r>
        <w:rPr>
          <w:b w:val="false"/>
          <w:bCs w:val="false"/>
        </w:rPr>
        <w:t xml:space="preserve">prin deplas/g259rile laterale relative ale punctelor de prindere/de contact cu</w:t>
      </w:r>
    </w:p>
    <w:p>
      <w:pPr>
        <w:keepNext w:val="false"/>
      </w:pPr>
      <w:r>
        <w:rPr>
          <w:b w:val="false"/>
          <w:bCs w:val="false"/>
        </w:rPr>
        <w:t xml:space="preserve">structura principal/g259.</w:t>
      </w:r>
    </w:p>
    <w:p>
      <w:pPr>
        <w:keepNext w:val="false"/>
      </w:pPr>
      <w:r>
        <w:rPr>
          <w:b w:val="false"/>
          <w:bCs w:val="false"/>
        </w:rPr>
        <w:t xml:space="preserve">218</w:t>
      </w:r>
    </w:p>
    <w:p>
      <w:pPr>
        <w:keepNext w:val="false"/>
      </w:pPr>
      <w:r>
        <w:rPr>
          <w:b w:val="false"/>
          <w:bCs w:val="false"/>
        </w:rPr>
        <w:t xml:space="preserve">10 </w:t>
      </w:r>
    </w:p>
    <w:p>
      <w:pPr>
        <w:keepNext w:val="false"/>
      </w:pPr>
      <w:r>
        <w:rPr>
          <w:b w:val="false"/>
          <w:bCs w:val="false"/>
        </w:rPr>
        <w:t xml:space="preserve">10. PREVEDERI SPECIFICE COMPONENTELOR NESTRUCTURALE </w:t>
      </w:r>
    </w:p>
    <w:p>
      <w:pPr>
        <w:keepNext w:val="false"/>
      </w:pPr>
      <w:r>
        <w:rPr>
          <w:b w:val="false"/>
          <w:bCs w:val="false"/>
        </w:rPr>
        <w:t xml:space="preserve">ALE CONSTRUC/g287IILOR</w:t>
      </w:r>
    </w:p>
    <w:p>
      <w:pPr>
        <w:keepNext w:val="false"/>
      </w:pPr>
      <w:r>
        <w:rPr>
          <w:b w:val="false"/>
          <w:bCs w:val="false"/>
        </w:rPr>
        <w:t xml:space="preserve">10.1. Generalit/g259/g288i</w:t>
      </w:r>
    </w:p>
    <w:p>
      <w:pPr>
        <w:keepNext w:val="false"/>
      </w:pPr>
      <w:r>
        <w:rPr>
          <w:b w:val="false"/>
          <w:bCs w:val="false"/>
        </w:rPr>
        <w:t xml:space="preserve">10.1.1. Obiect /g250i domeniu de aplicare</w:t>
      </w:r>
    </w:p>
    <w:p>
      <w:pPr>
        <w:keepNext w:val="false"/>
      </w:pPr>
      <w:r>
        <w:rPr>
          <w:b w:val="false"/>
          <w:bCs w:val="false"/>
        </w:rPr>
        <w:t xml:space="preserve">(1) Subsistemul componentelor nestructurale (CNS) include toate p/g259r/g288ile /g250i</w:t>
      </w:r>
    </w:p>
    <w:p>
      <w:pPr>
        <w:keepNext w:val="false"/>
      </w:pPr>
      <w:r>
        <w:rPr>
          <w:b w:val="false"/>
          <w:bCs w:val="false"/>
        </w:rPr>
        <w:t xml:space="preserve">elementele construc/g288iei, cu excep/g288ia celor care apar/g288in subsistemului elementelor</w:t>
      </w:r>
    </w:p>
    <w:p>
      <w:pPr>
        <w:keepNext w:val="false"/>
      </w:pPr>
      <w:r>
        <w:rPr>
          <w:b w:val="false"/>
          <w:bCs w:val="false"/>
        </w:rPr>
        <w:t xml:space="preserve">structurale, precum /g250i mobilierul fix de uz profesional.</w:t>
      </w:r>
    </w:p>
    <w:p>
      <w:pPr>
        <w:keepNext w:val="false"/>
      </w:pPr>
      <w:r>
        <w:rPr>
          <w:b w:val="false"/>
          <w:bCs w:val="false"/>
        </w:rPr>
        <w:t xml:space="preserve">(2) Subsistemul componentelor nestructurale  este constituit din urm/g259toarele</w:t>
      </w:r>
    </w:p>
    <w:p>
      <w:pPr>
        <w:keepNext w:val="false"/>
      </w:pPr>
      <w:r>
        <w:rPr>
          <w:b w:val="false"/>
          <w:bCs w:val="false"/>
        </w:rPr>
        <w:t xml:space="preserve">categorii de componente:</w:t>
      </w:r>
    </w:p>
    <w:p>
      <w:pPr>
        <w:keepNext w:val="false"/>
      </w:pPr>
      <w:r>
        <w:rPr>
          <w:b w:val="false"/>
          <w:bCs w:val="false"/>
        </w:rPr>
        <w:t xml:space="preserve">A. Componente arhitecturale (p/g259r/g288i/elemente de construc/g288ie):</w:t>
      </w:r>
    </w:p>
    <w:p>
      <w:pPr>
        <w:keepNext w:val="false"/>
      </w:pPr>
      <w:r>
        <w:rPr>
          <w:b w:val="false"/>
          <w:bCs w:val="false"/>
        </w:rPr>
        <w:t xml:space="preserve">A.1. Elemente ata/g250ate anvelopei construc/g288iei:</w:t>
      </w:r>
    </w:p>
    <w:p>
      <w:pPr>
        <w:keepNext w:val="false"/>
      </w:pPr>
      <w:r>
        <w:rPr>
          <w:b w:val="false"/>
          <w:bCs w:val="false"/>
        </w:rPr>
        <w:t xml:space="preserve">- finisaje /g250i placaje, elemente de protec/g288ie termic/g259 sau decora/g288ii, din c/g259r/g259mid/g259,</w:t>
      </w:r>
    </w:p>
    <w:p>
      <w:pPr>
        <w:keepNext w:val="false"/>
      </w:pPr>
      <w:r>
        <w:rPr>
          <w:b w:val="false"/>
          <w:bCs w:val="false"/>
        </w:rPr>
        <w:t xml:space="preserve">beton, piatr/g259, materiale ceramice, sticl/g259 sau similare care au ca suport</w:t>
      </w:r>
    </w:p>
    <w:p>
      <w:pPr>
        <w:keepNext w:val="false"/>
      </w:pPr>
      <w:r>
        <w:rPr>
          <w:b w:val="false"/>
          <w:bCs w:val="false"/>
        </w:rPr>
        <w:t xml:space="preserve">elementele de închidere, structurale sau nestructurale;</w:t>
      </w:r>
    </w:p>
    <w:p>
      <w:pPr>
        <w:keepNext w:val="false"/>
      </w:pPr>
      <w:r>
        <w:rPr>
          <w:b w:val="false"/>
          <w:bCs w:val="false"/>
        </w:rPr>
        <w:t xml:space="preserve">- copertine, balustrade /g250i parape/g288i de balcon, atice, profile ornamentale, statui -</w:t>
      </w:r>
    </w:p>
    <w:p>
      <w:pPr>
        <w:keepNext w:val="false"/>
      </w:pPr>
      <w:r>
        <w:rPr>
          <w:b w:val="false"/>
          <w:bCs w:val="false"/>
        </w:rPr>
        <w:t xml:space="preserve">indiferent de materialul din care sunt executate;</w:t>
      </w:r>
    </w:p>
    <w:p>
      <w:pPr>
        <w:keepNext w:val="false"/>
      </w:pPr>
      <w:r>
        <w:rPr>
          <w:b w:val="false"/>
          <w:bCs w:val="false"/>
        </w:rPr>
        <w:t xml:space="preserve">- co/g250uri de fum /g250i de ventila/g288ie - indiferent de materialul din care sunt</w:t>
      </w:r>
    </w:p>
    <w:p>
      <w:pPr>
        <w:keepNext w:val="false"/>
      </w:pPr>
      <w:r>
        <w:rPr>
          <w:b w:val="false"/>
          <w:bCs w:val="false"/>
        </w:rPr>
        <w:t xml:space="preserve">executate;</w:t>
      </w:r>
    </w:p>
    <w:p>
      <w:pPr>
        <w:keepNext w:val="false"/>
      </w:pPr>
      <w:r>
        <w:rPr>
          <w:b w:val="false"/>
          <w:bCs w:val="false"/>
        </w:rPr>
        <w:t xml:space="preserve">- utilaje, echipamente electromecanice /g250i rezervoare instalate pe acoperi/g250ul sau</w:t>
      </w:r>
    </w:p>
    <w:p>
      <w:pPr>
        <w:keepNext w:val="false"/>
      </w:pPr>
      <w:r>
        <w:rPr>
          <w:b w:val="false"/>
          <w:bCs w:val="false"/>
        </w:rPr>
        <w:t xml:space="preserve">pe fa/g288ada cl/g259dirii;</w:t>
      </w:r>
    </w:p>
    <w:p>
      <w:pPr>
        <w:keepNext w:val="false"/>
      </w:pPr>
      <w:r>
        <w:rPr>
          <w:b w:val="false"/>
          <w:bCs w:val="false"/>
        </w:rPr>
        <w:t xml:space="preserve">- firme, reclame, antene de televiziune.</w:t>
      </w:r>
    </w:p>
    <w:p>
      <w:pPr>
        <w:keepNext w:val="false"/>
      </w:pPr>
      <w:r>
        <w:rPr>
          <w:b w:val="false"/>
          <w:bCs w:val="false"/>
        </w:rPr>
        <w:t xml:space="preserve">A.2. Elemente ale anvelopei:</w:t>
      </w:r>
    </w:p>
    <w:p>
      <w:pPr>
        <w:keepNext w:val="false"/>
      </w:pPr>
      <w:r>
        <w:rPr>
          <w:b w:val="false"/>
          <w:bCs w:val="false"/>
        </w:rPr>
        <w:t xml:space="preserve">- componentele nestructurale ale anvelopei - panouri de perete indiferent de</w:t>
      </w:r>
    </w:p>
    <w:p>
      <w:pPr>
        <w:keepNext w:val="false"/>
      </w:pPr>
      <w:r>
        <w:rPr>
          <w:b w:val="false"/>
          <w:bCs w:val="false"/>
        </w:rPr>
        <w:t xml:space="preserve">materialul din care sunt executate, inclusiv panourile de zid/g259rie înr/g259mate în</w:t>
      </w:r>
    </w:p>
    <w:p>
      <w:pPr>
        <w:keepNext w:val="false"/>
      </w:pPr>
      <w:r>
        <w:rPr>
          <w:b w:val="false"/>
          <w:bCs w:val="false"/>
        </w:rPr>
        <w:t xml:space="preserve">cadre de beton armat sau de o/g288el, dintr-un singur strat sau din dou/g259 straturi,</w:t>
      </w:r>
    </w:p>
    <w:p>
      <w:pPr>
        <w:keepNext w:val="false"/>
      </w:pPr>
      <w:r>
        <w:rPr>
          <w:b w:val="false"/>
          <w:bCs w:val="false"/>
        </w:rPr>
        <w:t xml:space="preserve">pline sau cu goluri, alte elemente majore de zid/g259rie (timpane, frontoane),</w:t>
      </w:r>
    </w:p>
    <w:p>
      <w:pPr>
        <w:keepNext w:val="false"/>
      </w:pPr>
      <w:r>
        <w:rPr>
          <w:b w:val="false"/>
          <w:bCs w:val="false"/>
        </w:rPr>
        <w:t xml:space="preserve">montan/g288i, rigle, buiandrugi, centuri;</w:t>
      </w:r>
    </w:p>
    <w:p>
      <w:pPr>
        <w:keepNext w:val="false"/>
      </w:pPr>
      <w:r>
        <w:rPr>
          <w:b w:val="false"/>
          <w:bCs w:val="false"/>
        </w:rPr>
        <w:t xml:space="preserve">- tâmpl/g259riile înglobate, inclusiv sticla.</w:t>
      </w:r>
    </w:p>
    <w:p>
      <w:pPr>
        <w:keepNext w:val="false"/>
      </w:pPr>
      <w:r>
        <w:rPr>
          <w:b w:val="false"/>
          <w:bCs w:val="false"/>
        </w:rPr>
        <w:t xml:space="preserve">A.3. Elemente de compartimentare interioar/g259 fixe sau amovibile (inclusiv</w:t>
      </w:r>
    </w:p>
    <w:p>
      <w:pPr>
        <w:keepNext w:val="false"/>
      </w:pPr>
      <w:r>
        <w:rPr>
          <w:b w:val="false"/>
          <w:bCs w:val="false"/>
        </w:rPr>
        <w:t xml:space="preserve">finisajele /g250i tâmpl/g259riile înglobate) - indiferent de materialul din care sunt</w:t>
      </w:r>
    </w:p>
    <w:p>
      <w:pPr>
        <w:keepNext w:val="false"/>
      </w:pPr>
      <w:r>
        <w:rPr>
          <w:b w:val="false"/>
          <w:bCs w:val="false"/>
        </w:rPr>
        <w:t xml:space="preserve">executate.</w:t>
      </w:r>
    </w:p>
    <w:p>
      <w:pPr>
        <w:keepNext w:val="false"/>
      </w:pPr>
      <w:r>
        <w:rPr>
          <w:b w:val="false"/>
          <w:bCs w:val="false"/>
        </w:rPr>
        <w:t xml:space="preserve">A.4. Tavane suspendate.</w:t>
      </w:r>
    </w:p>
    <w:p>
      <w:pPr>
        <w:keepNext w:val="false"/>
      </w:pPr>
      <w:r>
        <w:rPr>
          <w:b w:val="false"/>
          <w:bCs w:val="false"/>
        </w:rPr>
        <w:t xml:space="preserve">A.5. Pardoseli în/g259l/g288ate</w:t>
      </w:r>
    </w:p>
    <w:p>
      <w:pPr>
        <w:keepNext w:val="false"/>
      </w:pPr>
      <w:r>
        <w:rPr>
          <w:b w:val="false"/>
          <w:bCs w:val="false"/>
        </w:rPr>
        <w:t xml:space="preserve">A.6. Alte elemente de construc/g288ie: garduri de incint/g259 (împrejmuiri).</w:t>
      </w:r>
    </w:p>
    <w:p>
      <w:pPr>
        <w:keepNext w:val="false"/>
      </w:pPr>
      <w:r>
        <w:rPr>
          <w:b w:val="false"/>
          <w:bCs w:val="false"/>
        </w:rPr>
        <w:t xml:space="preserve">B. Instala/g288ii:</w:t>
      </w:r>
    </w:p>
    <w:p>
      <w:pPr>
        <w:keepNext w:val="false"/>
      </w:pPr>
      <w:r>
        <w:rPr>
          <w:b w:val="false"/>
          <w:bCs w:val="false"/>
        </w:rPr>
        <w:t xml:space="preserve">B.1  Instala/g288ii sanitare.</w:t>
      </w:r>
    </w:p>
    <w:p>
      <w:pPr>
        <w:keepNext w:val="false"/>
      </w:pPr>
      <w:r>
        <w:rPr>
          <w:b w:val="false"/>
          <w:bCs w:val="false"/>
        </w:rPr>
        <w:t xml:space="preserve">B.2  Instala/g288ii electrice/iluminat.</w:t>
      </w:r>
    </w:p>
    <w:p>
      <w:pPr>
        <w:keepNext w:val="false"/>
      </w:pPr>
      <w:r>
        <w:rPr>
          <w:b w:val="false"/>
          <w:bCs w:val="false"/>
        </w:rPr>
        <w:t xml:space="preserve">B.3  Instala/g288ii de înc/g259lzire, de condi/g288ionare /g250i de ventila/g288ie.</w:t>
      </w:r>
    </w:p>
    <w:p>
      <w:pPr>
        <w:keepNext w:val="false"/>
      </w:pPr>
      <w:r>
        <w:rPr>
          <w:b w:val="false"/>
          <w:bCs w:val="false"/>
        </w:rPr>
        <w:t xml:space="preserve">B.4 Instala/g288ii speciale cu utilaje care opereaz/g259 cu abur sau cu ap/g259 la temperaturi</w:t>
      </w:r>
    </w:p>
    <w:p>
      <w:pPr>
        <w:keepNext w:val="false"/>
      </w:pPr>
      <w:r>
        <w:rPr>
          <w:b w:val="false"/>
          <w:bCs w:val="false"/>
        </w:rPr>
        <w:t xml:space="preserve">ridicate (buc/g259t/g259rii, sp/g259l/g259torii, etc).</w:t>
      </w:r>
    </w:p>
    <w:p>
      <w:pPr>
        <w:keepNext w:val="false"/>
      </w:pPr>
      <w:r>
        <w:rPr>
          <w:b w:val="false"/>
          <w:bCs w:val="false"/>
        </w:rPr>
        <w:t xml:space="preserve">(7) Prevederile referitoare la performan/g288ele seismice a/g250teptate ale CNS pot </w:t>
      </w:r>
    </w:p>
    <w:p>
      <w:pPr>
        <w:keepNext w:val="false"/>
      </w:pPr>
      <w:r>
        <w:rPr>
          <w:b w:val="false"/>
          <w:bCs w:val="false"/>
        </w:rPr>
        <w:t xml:space="preserve">diferen/g288iate în func/g288ie de performan/g288a seismic/g259 impus/g259 cl/g259dirii prin tema de proiectare. </w:t>
      </w:r>
    </w:p>
    <w:p>
      <w:pPr>
        <w:keepNext w:val="false"/>
      </w:pPr>
      <w:r>
        <w:rPr>
          <w:b w:val="false"/>
          <w:bCs w:val="false"/>
        </w:rPr>
        <w:t xml:space="preserve">(0) 10.1.2. Subsistemul componentelor nestructurale (CNS) </w:t>
      </w:r>
    </w:p>
    <w:p>
      <w:pPr>
        <w:keepNext w:val="false"/>
      </w:pPr>
      <w:r>
        <w:rPr>
          <w:b w:val="false"/>
          <w:bCs w:val="false"/>
        </w:rPr>
        <w:t xml:space="preserve">219</w:t>
      </w:r>
    </w:p>
    <w:p>
      <w:pPr>
        <w:keepNext w:val="false"/>
      </w:pPr>
      <w:r>
        <w:rPr>
          <w:b w:val="false"/>
          <w:bCs w:val="false"/>
        </w:rPr>
        <w:t xml:space="preserve">C. Echipamente electro</w:t>
      </w:r>
    </w:p>
    <w:p>
      <w:pPr>
        <w:keepNext w:val="false"/>
      </w:pPr>
      <w:r>
        <w:rPr>
          <w:b w:val="false"/>
          <w:bCs w:val="false"/>
        </w:rPr>
        <w:t xml:space="preserve">mecanice:</w:t>
      </w:r>
    </w:p>
    <w:p>
      <w:pPr>
        <w:keepNext w:val="false"/>
      </w:pPr>
      <w:r>
        <w:rPr>
          <w:b w:val="false"/>
          <w:bCs w:val="false"/>
        </w:rPr>
        <w:t xml:space="preserve">C.1  Ascensoare.</w:t>
      </w:r>
    </w:p>
    <w:p>
      <w:pPr>
        <w:keepNext w:val="false"/>
      </w:pPr>
      <w:r>
        <w:rPr>
          <w:b w:val="false"/>
          <w:bCs w:val="false"/>
        </w:rPr>
        <w:t xml:space="preserve">C.2  Sc/g259ri rulante.</w:t>
      </w:r>
    </w:p>
    <w:p>
      <w:pPr>
        <w:keepNext w:val="false"/>
      </w:pPr>
      <w:r>
        <w:rPr>
          <w:b w:val="false"/>
          <w:bCs w:val="false"/>
        </w:rPr>
        <w:t xml:space="preserve">D. Mobilier </w:t>
      </w:r>
    </w:p>
    <w:p>
      <w:pPr>
        <w:keepNext w:val="false"/>
      </w:pPr>
      <w:r>
        <w:rPr>
          <w:b w:val="false"/>
          <w:bCs w:val="false"/>
        </w:rPr>
        <w:t xml:space="preserve">/g250i alte dot/g259ri:</w:t>
      </w:r>
    </w:p>
    <w:p>
      <w:pPr>
        <w:keepNext w:val="false"/>
      </w:pPr>
      <w:r>
        <w:rPr>
          <w:b w:val="false"/>
          <w:bCs w:val="false"/>
        </w:rPr>
        <w:t xml:space="preserve">D.1 Mobilier/ech</w:t>
      </w:r>
    </w:p>
    <w:p>
      <w:pPr>
        <w:keepNext w:val="false"/>
      </w:pPr>
      <w:r>
        <w:rPr>
          <w:b w:val="false"/>
          <w:bCs w:val="false"/>
        </w:rPr>
        <w:t xml:space="preserve">ipamente profesion ale fixe: de birou (rafturi, dulapuri), din</w:t>
      </w:r>
    </w:p>
    <w:p>
      <w:pPr>
        <w:keepNext w:val="false"/>
      </w:pPr>
      <w:r>
        <w:rPr>
          <w:b w:val="false"/>
          <w:bCs w:val="false"/>
        </w:rPr>
        <w:t xml:space="preserve">unit/g259/g288i m</w:t>
      </w:r>
    </w:p>
    <w:p>
      <w:pPr>
        <w:keepNext w:val="false"/>
      </w:pPr>
      <w:r>
        <w:rPr>
          <w:b w:val="false"/>
          <w:bCs w:val="false"/>
        </w:rPr>
        <w:t xml:space="preserve">edicale, de cercetare, inclusiv sistemele de computere, din mu zee de</w:t>
      </w:r>
    </w:p>
    <w:p>
      <w:pPr>
        <w:keepNext w:val="false"/>
      </w:pPr>
      <w:r>
        <w:rPr>
          <w:b w:val="false"/>
          <w:bCs w:val="false"/>
        </w:rPr>
        <w:t xml:space="preserve">interes na/g288ional, inclusiv exponatele.</w:t>
      </w:r>
    </w:p>
    <w:p>
      <w:pPr>
        <w:keepNext w:val="false"/>
      </w:pPr>
      <w:r>
        <w:rPr>
          <w:b w:val="false"/>
          <w:bCs w:val="false"/>
        </w:rPr>
        <w:t xml:space="preserve">D.2 Mobilier /g250i dot/g259ri speciale din construc/g288ii din clasa de importan/g288/g259 I:</w:t>
      </w:r>
    </w:p>
    <w:p>
      <w:pPr>
        <w:keepNext w:val="false"/>
      </w:pPr>
      <w:r>
        <w:rPr>
          <w:b w:val="false"/>
          <w:bCs w:val="false"/>
        </w:rPr>
        <w:t xml:space="preserve">panouri de control /g250i com</w:t>
      </w:r>
    </w:p>
    <w:p>
      <w:pPr>
        <w:keepNext w:val="false"/>
      </w:pPr>
      <w:r>
        <w:rPr>
          <w:b w:val="false"/>
          <w:bCs w:val="false"/>
        </w:rPr>
        <w:t xml:space="preserve">and/g259 ale dispeceratelor din servicii de urgen/g288/g259, din</w:t>
      </w:r>
    </w:p>
    <w:p>
      <w:pPr>
        <w:keepNext w:val="false"/>
      </w:pPr>
      <w:r>
        <w:rPr>
          <w:b w:val="false"/>
          <w:bCs w:val="false"/>
        </w:rPr>
        <w:t xml:space="preserve">unit/g259/g288i  de pompieri, poli/g288ie, centrale telefonice, echipamente din sta/g288ii de</w:t>
      </w:r>
    </w:p>
    <w:p>
      <w:pPr>
        <w:keepNext w:val="false"/>
      </w:pPr>
      <w:r>
        <w:rPr>
          <w:b w:val="false"/>
          <w:bCs w:val="false"/>
        </w:rPr>
        <w:t xml:space="preserve">radiodifuziune/televiziune /g250i similare.</w:t>
      </w:r>
    </w:p>
    <w:p>
      <w:pPr>
        <w:keepNext w:val="false"/>
      </w:pPr>
      <w:r>
        <w:rPr>
          <w:b w:val="false"/>
          <w:bCs w:val="false"/>
        </w:rPr>
        <w:t xml:space="preserve">D.3  Rafturi din m</w:t>
      </w:r>
    </w:p>
    <w:p>
      <w:pPr>
        <w:keepNext w:val="false"/>
      </w:pPr>
      <w:r>
        <w:rPr>
          <w:b w:val="false"/>
          <w:bCs w:val="false"/>
        </w:rPr>
        <w:t xml:space="preserve">agazine /g250i din depozite accesibile publicului.</w:t>
      </w:r>
    </w:p>
    <w:p>
      <w:pPr>
        <w:keepNext w:val="false"/>
      </w:pPr>
      <w:r>
        <w:rPr>
          <w:b w:val="false"/>
          <w:bCs w:val="false"/>
        </w:rPr>
        <w:t xml:space="preserve">(3) Pentru protec/g288ia seismic/g259, în raport cu func/g288iunea în cl/g259dire, CNS se împart în:</w:t>
      </w:r>
    </w:p>
    <w:p>
      <w:pPr>
        <w:keepNext w:val="false"/>
      </w:pPr>
      <w:r>
        <w:rPr>
          <w:b w:val="false"/>
          <w:bCs w:val="false"/>
        </w:rPr>
        <w:t xml:space="preserve">(0</w:t>
      </w:r>
    </w:p>
    <w:p>
      <w:pPr>
        <w:keepNext w:val="false"/>
      </w:pPr>
      <w:r>
        <w:rPr>
          <w:b w:val="false"/>
          <w:bCs w:val="false"/>
        </w:rPr>
        <w:t xml:space="preserve">)</w:t>
      </w:r>
    </w:p>
    <w:p>
      <w:pPr>
        <w:keepNext w:val="false"/>
      </w:pPr>
      <w:r>
        <w:rPr>
          <w:b w:val="false"/>
          <w:bCs w:val="false"/>
        </w:rPr>
        <w:t xml:space="preserve">- CNS cu rol esen/g288ial în func/g288ionarea cl/g259dirii, inclusiv pere/g288ii pe care sunt</w:t>
      </w:r>
    </w:p>
    <w:p>
      <w:pPr>
        <w:keepNext w:val="false"/>
      </w:pPr>
      <w:r>
        <w:rPr>
          <w:b w:val="false"/>
          <w:bCs w:val="false"/>
        </w:rPr>
        <w:t xml:space="preserve">montate acestea, indiferent de m</w:t>
      </w:r>
    </w:p>
    <w:p>
      <w:pPr>
        <w:keepNext w:val="false"/>
      </w:pPr>
      <w:r>
        <w:rPr>
          <w:b w:val="false"/>
          <w:bCs w:val="false"/>
        </w:rPr>
        <w:t xml:space="preserve">aterialul din care sunt executa/g288i (dac/g259 este</w:t>
      </w:r>
    </w:p>
    <w:p>
      <w:pPr>
        <w:keepNext w:val="false"/>
      </w:pPr>
      <w:r>
        <w:rPr>
          <w:b w:val="false"/>
          <w:bCs w:val="false"/>
        </w:rPr>
        <w:t xml:space="preserve">cazul). Încetarea func/g288ion/g259rii acestora la cu</w:t>
      </w:r>
    </w:p>
    <w:p>
      <w:pPr>
        <w:keepNext w:val="false"/>
      </w:pPr>
      <w:r>
        <w:rPr>
          <w:b w:val="false"/>
          <w:bCs w:val="false"/>
        </w:rPr>
        <w:t xml:space="preserve">tremurul de proiectare este</w:t>
      </w:r>
    </w:p>
    <w:p>
      <w:pPr>
        <w:keepNext w:val="false"/>
      </w:pPr>
      <w:r>
        <w:rPr>
          <w:b w:val="false"/>
          <w:bCs w:val="false"/>
        </w:rPr>
        <w:t xml:space="preserve">acceptat/g259 n</w:t>
      </w:r>
    </w:p>
    <w:p>
      <w:pPr>
        <w:keepNext w:val="false"/>
      </w:pPr>
      <w:r>
        <w:rPr>
          <w:b w:val="false"/>
          <w:bCs w:val="false"/>
        </w:rPr>
        <w:t xml:space="preserve">umai pe durata de timp necesar/g259 pentru în locuirea sursei de</w:t>
      </w:r>
    </w:p>
    <w:p>
      <w:pPr>
        <w:keepNext w:val="false"/>
      </w:pPr>
      <w:r>
        <w:rPr>
          <w:b w:val="false"/>
          <w:bCs w:val="false"/>
        </w:rPr>
        <w:t xml:space="preserve">alim</w:t>
      </w:r>
    </w:p>
    <w:p>
      <w:pPr>
        <w:keepNext w:val="false"/>
      </w:pPr>
      <w:r>
        <w:rPr>
          <w:b w:val="false"/>
          <w:bCs w:val="false"/>
        </w:rPr>
        <w:t xml:space="preserve">entare sau a unor CNS care o sus/g288in.</w:t>
      </w:r>
    </w:p>
    <w:p>
      <w:pPr>
        <w:keepNext w:val="false"/>
      </w:pPr>
      <w:r>
        <w:rPr>
          <w:b w:val="false"/>
          <w:bCs w:val="false"/>
        </w:rPr>
        <w:t xml:space="preserve">- CNS cu rol de sus/g288inere/alimentare a unei CNS cu rol esen/g288ial inclusiv</w:t>
      </w:r>
    </w:p>
    <w:p>
      <w:pPr>
        <w:keepNext w:val="false"/>
      </w:pPr>
      <w:r>
        <w:rPr>
          <w:b w:val="false"/>
          <w:bCs w:val="false"/>
        </w:rPr>
        <w:t xml:space="preserve">pere/g288ii pe care sunt m</w:t>
      </w:r>
    </w:p>
    <w:p>
      <w:pPr>
        <w:keepNext w:val="false"/>
      </w:pPr>
      <w:r>
        <w:rPr>
          <w:b w:val="false"/>
          <w:bCs w:val="false"/>
        </w:rPr>
        <w:t xml:space="preserve">ontate acestea indiferent de materialul din care sunt</w:t>
      </w:r>
    </w:p>
    <w:p>
      <w:pPr>
        <w:keepNext w:val="false"/>
      </w:pPr>
      <w:r>
        <w:rPr>
          <w:b w:val="false"/>
          <w:bCs w:val="false"/>
        </w:rPr>
        <w:t xml:space="preserve">executa/g288i(dac/g259 este cazul).</w:t>
      </w:r>
    </w:p>
    <w:p>
      <w:pPr>
        <w:keepNext w:val="false"/>
      </w:pPr>
      <w:r>
        <w:rPr>
          <w:b w:val="false"/>
          <w:bCs w:val="false"/>
        </w:rPr>
        <w:t xml:space="preserve">- CNS cu rol secundar pentru func/g288ionarea cl/g259dirii. Se accept/g259 încetarea</w:t>
      </w:r>
    </w:p>
    <w:p>
      <w:pPr>
        <w:keepNext w:val="false"/>
      </w:pPr>
      <w:r>
        <w:rPr>
          <w:b w:val="false"/>
          <w:bCs w:val="false"/>
        </w:rPr>
        <w:t xml:space="preserve">func/g288ion/g259rii acestora de lung/g259 durat/g259 f/g259r/g259 a împiedica derularea activit/g259/g288ii în</w:t>
      </w:r>
    </w:p>
    <w:p>
      <w:pPr>
        <w:keepNext w:val="false"/>
      </w:pPr>
      <w:r>
        <w:rPr>
          <w:b w:val="false"/>
          <w:bCs w:val="false"/>
        </w:rPr>
        <w:t xml:space="preserve">cl/g259dire.</w:t>
      </w:r>
    </w:p>
    <w:p>
      <w:pPr>
        <w:keepNext w:val="false"/>
      </w:pPr>
      <w:r>
        <w:rPr>
          <w:b w:val="false"/>
          <w:bCs w:val="false"/>
        </w:rPr>
        <w:t xml:space="preserve">10.2. Cerin/g288e generale de performan/g288/g259 seismic/g259 specifice CNS </w:t>
      </w:r>
    </w:p>
    <w:p>
      <w:pPr>
        <w:keepNext w:val="false"/>
      </w:pPr>
      <w:r>
        <w:rPr>
          <w:b w:val="false"/>
          <w:bCs w:val="false"/>
        </w:rPr>
        <w:t xml:space="preserve">(1) Cerin/g288ele privitoare la comportarea la cutremur a CNS se refer/g259 la:</w:t>
      </w:r>
    </w:p>
    <w:p>
      <w:pPr>
        <w:keepNext w:val="false"/>
      </w:pPr>
      <w:r>
        <w:rPr>
          <w:b w:val="false"/>
          <w:bCs w:val="false"/>
        </w:rPr>
        <w:t xml:space="preserve">- evitarea pierderilor de vie/g288i omene/g250ti sau a r/g259nirii persoanelor din exteriorul</w:t>
      </w:r>
    </w:p>
    <w:p>
      <w:pPr>
        <w:keepNext w:val="false"/>
      </w:pPr>
      <w:r>
        <w:rPr>
          <w:b w:val="false"/>
          <w:bCs w:val="false"/>
        </w:rPr>
        <w:t xml:space="preserve">sau din interiorul construc</w:t>
      </w:r>
    </w:p>
    <w:p>
      <w:pPr>
        <w:keepNext w:val="false"/>
      </w:pPr>
      <w:r>
        <w:rPr>
          <w:b w:val="false"/>
          <w:bCs w:val="false"/>
        </w:rPr>
        <w:t xml:space="preserve">/g288iilor prin r/g259sturnarea, alunecarea /g250i/sau</w:t>
      </w:r>
    </w:p>
    <w:p>
      <w:pPr>
        <w:keepNext w:val="false"/>
      </w:pPr>
      <w:r>
        <w:rPr>
          <w:b w:val="false"/>
          <w:bCs w:val="false"/>
        </w:rPr>
        <w:t xml:space="preserve">dezmembrarea par /g288ial/g259 a CNS sau prin degajarea unor substan/g288e toxice sau</w:t>
      </w:r>
    </w:p>
    <w:p>
      <w:pPr>
        <w:keepNext w:val="false"/>
      </w:pPr>
      <w:r>
        <w:rPr>
          <w:b w:val="false"/>
          <w:bCs w:val="false"/>
        </w:rPr>
        <w:t xml:space="preserve">explozive;</w:t>
      </w:r>
    </w:p>
    <w:p>
      <w:pPr>
        <w:keepNext w:val="false"/>
      </w:pPr>
      <w:r>
        <w:rPr>
          <w:b w:val="false"/>
          <w:bCs w:val="false"/>
        </w:rPr>
        <w:t xml:space="preserve">- evitarea întreruperii activit/g259/g288ilor /g250i serviciilor esen /g288iale în timpul /g250i dup/g259</w:t>
      </w:r>
    </w:p>
    <w:p>
      <w:pPr>
        <w:keepNext w:val="false"/>
      </w:pPr>
      <w:r>
        <w:rPr>
          <w:b w:val="false"/>
          <w:bCs w:val="false"/>
        </w:rPr>
        <w:t xml:space="preserve">cutremur prin avarierea/ie/g250irea din func/g288iune a unor CNS esen/g288iale pentru</w:t>
      </w:r>
    </w:p>
    <w:p>
      <w:pPr>
        <w:keepNext w:val="false"/>
      </w:pPr>
      <w:r>
        <w:rPr>
          <w:b w:val="false"/>
          <w:bCs w:val="false"/>
        </w:rPr>
        <w:t xml:space="preserve">continuarea activ</w:t>
      </w:r>
    </w:p>
    <w:p>
      <w:pPr>
        <w:keepNext w:val="false"/>
      </w:pPr>
      <w:r>
        <w:rPr>
          <w:b w:val="false"/>
          <w:bCs w:val="false"/>
        </w:rPr>
        <w:t xml:space="preserve">it/g259/g288ii în cl/g259dire, inclusiv a pere/g288ilor pe care sunt montate</w:t>
      </w:r>
    </w:p>
    <w:p>
      <w:pPr>
        <w:keepNext w:val="false"/>
      </w:pPr>
      <w:r>
        <w:rPr>
          <w:b w:val="false"/>
          <w:bCs w:val="false"/>
        </w:rPr>
        <w:t xml:space="preserve">acestea, indiferent de materialu</w:t>
      </w:r>
    </w:p>
    <w:p>
      <w:pPr>
        <w:keepNext w:val="false"/>
      </w:pPr>
      <w:r>
        <w:rPr>
          <w:b w:val="false"/>
          <w:bCs w:val="false"/>
        </w:rPr>
        <w:t xml:space="preserve">l din care sunt executa/g288i, (dac/g259 este cazul), sau</w:t>
      </w:r>
    </w:p>
    <w:p>
      <w:pPr>
        <w:keepNext w:val="false"/>
      </w:pPr>
      <w:r>
        <w:rPr>
          <w:b w:val="false"/>
          <w:bCs w:val="false"/>
        </w:rPr>
        <w:t xml:space="preserve">prin producerea unor alte evenimente care împiedic/g259 exploatarea normal/g259 a</w:t>
      </w:r>
    </w:p>
    <w:p>
      <w:pPr>
        <w:keepNext w:val="false"/>
      </w:pPr>
      <w:r>
        <w:rPr>
          <w:b w:val="false"/>
          <w:bCs w:val="false"/>
        </w:rPr>
        <w:t xml:space="preserve">cl/g259dirii (incendii, de exemplu)</w:t>
      </w:r>
    </w:p>
    <w:p>
      <w:pPr>
        <w:keepNext w:val="false"/>
      </w:pPr>
      <w:r>
        <w:rPr>
          <w:b w:val="false"/>
          <w:bCs w:val="false"/>
        </w:rPr>
        <w:t xml:space="preserve">- evitarea degrad/g259rii bunurilor  culturale sau artistice valoroase;</w:t>
      </w:r>
    </w:p>
    <w:p>
      <w:pPr>
        <w:keepNext w:val="false"/>
      </w:pPr>
      <w:r>
        <w:rPr>
          <w:b w:val="false"/>
          <w:bCs w:val="false"/>
        </w:rPr>
        <w:t xml:space="preserve">- limitarea pagubelor materiale ca amploare /g250i gravitate;</w:t>
      </w:r>
    </w:p>
    <w:p>
      <w:pPr>
        <w:keepNext w:val="false"/>
      </w:pPr>
      <w:r>
        <w:rPr>
          <w:b w:val="false"/>
          <w:bCs w:val="false"/>
        </w:rPr>
        <w:t xml:space="preserve">- asigurarea c/g259ilor de evacuare a persoanelor din construc/g288ie /g250i a c/g259ilor de</w:t>
      </w:r>
    </w:p>
    <w:p>
      <w:pPr>
        <w:keepNext w:val="false"/>
      </w:pPr>
      <w:r>
        <w:rPr>
          <w:b w:val="false"/>
          <w:bCs w:val="false"/>
        </w:rPr>
        <w:t xml:space="preserve">acces pen</w:t>
      </w:r>
    </w:p>
    <w:p>
      <w:pPr>
        <w:keepNext w:val="false"/>
      </w:pPr>
      <w:r>
        <w:rPr>
          <w:b w:val="false"/>
          <w:bCs w:val="false"/>
        </w:rPr>
        <w:t xml:space="preserve">tru echipele de interven/g288ie;</w:t>
      </w:r>
    </w:p>
    <w:p>
      <w:pPr>
        <w:keepNext w:val="false"/>
      </w:pPr>
      <w:r>
        <w:rPr>
          <w:b w:val="false"/>
          <w:bCs w:val="false"/>
        </w:rPr>
        <w:t xml:space="preserve">220</w:t>
      </w:r>
    </w:p>
    <w:p>
      <w:pPr>
        <w:keepNext w:val="false"/>
      </w:pPr>
      <w:r>
        <w:rPr>
          <w:b w:val="false"/>
          <w:bCs w:val="false"/>
        </w:rPr>
        <w:t xml:space="preserve">- evitarea/limitarea avarierii unor elemente structurale ca urmare a interac/g288iunii</w:t>
      </w:r>
    </w:p>
    <w:p>
      <w:pPr>
        <w:keepNext w:val="false"/>
      </w:pPr>
      <w:r>
        <w:rPr>
          <w:b w:val="false"/>
          <w:bCs w:val="false"/>
        </w:rPr>
        <w:t xml:space="preserve">acesto</w:t>
      </w:r>
    </w:p>
    <w:p>
      <w:pPr>
        <w:keepNext w:val="false"/>
      </w:pPr>
      <w:r>
        <w:rPr>
          <w:b w:val="false"/>
          <w:bCs w:val="false"/>
        </w:rPr>
        <w:t xml:space="preserve">ra cu elementele nestructurale;</w:t>
      </w:r>
    </w:p>
    <w:p>
      <w:pPr>
        <w:keepNext w:val="false"/>
      </w:pPr>
      <w:r>
        <w:rPr>
          <w:b w:val="false"/>
          <w:bCs w:val="false"/>
        </w:rPr>
        <w:t xml:space="preserve">- limitarea impactului psihologic datorat disconfortului ocupan/g288ilor.</w:t>
      </w:r>
    </w:p>
    <w:p>
      <w:pPr>
        <w:keepNext w:val="false"/>
      </w:pPr>
      <w:r>
        <w:rPr>
          <w:b w:val="false"/>
          <w:bCs w:val="false"/>
        </w:rPr>
        <w:t xml:space="preserve">(2) În func/g288ie de clasa de importan/g288/g259 a construc/g288iei /g250i de rolul componentei în</w:t>
      </w:r>
    </w:p>
    <w:p>
      <w:pPr>
        <w:keepNext w:val="false"/>
      </w:pPr>
      <w:r>
        <w:rPr>
          <w:b w:val="false"/>
          <w:bCs w:val="false"/>
        </w:rPr>
        <w:t xml:space="preserve">sistem</w:t>
      </w:r>
    </w:p>
    <w:p>
      <w:pPr>
        <w:keepNext w:val="false"/>
      </w:pPr>
      <w:r>
        <w:rPr>
          <w:b w:val="false"/>
          <w:bCs w:val="false"/>
        </w:rPr>
        <w:t xml:space="preserve">ele respective, CNS trebuie s/g259 realizeze urm/g259toarele performan/g288e seismice:</w:t>
      </w:r>
    </w:p>
    <w:p>
      <w:pPr>
        <w:keepNext w:val="false"/>
      </w:pPr>
      <w:r>
        <w:rPr>
          <w:b w:val="false"/>
          <w:bCs w:val="false"/>
        </w:rPr>
        <w:t xml:space="preserve">- în cl/g259dirile din clasele de importan/g288/g259 I /g250i II, CNS cu ro l esen/g288ial /g250i cele cu rol</w:t>
      </w:r>
    </w:p>
    <w:p>
      <w:pPr>
        <w:keepNext w:val="false"/>
      </w:pPr>
      <w:r>
        <w:rPr>
          <w:b w:val="false"/>
          <w:bCs w:val="false"/>
        </w:rPr>
        <w:t xml:space="preserve">de sus/g288inere trebu</w:t>
      </w:r>
    </w:p>
    <w:p>
      <w:pPr>
        <w:keepNext w:val="false"/>
      </w:pPr>
      <w:r>
        <w:rPr>
          <w:b w:val="false"/>
          <w:bCs w:val="false"/>
        </w:rPr>
        <w:t xml:space="preserve">ie s/g259 func/g288ioneze continuu în timpul cutremurului /g250i imediat</w:t>
      </w:r>
    </w:p>
    <w:p>
      <w:pPr>
        <w:keepNext w:val="false"/>
      </w:pPr>
      <w:r>
        <w:rPr>
          <w:b w:val="false"/>
          <w:bCs w:val="false"/>
        </w:rPr>
        <w:t xml:space="preserve">dup/g259 acesta, cu eventuale întrerup</w:t>
      </w:r>
    </w:p>
    <w:p>
      <w:pPr>
        <w:keepNext w:val="false"/>
      </w:pPr>
      <w:r>
        <w:rPr>
          <w:b w:val="false"/>
          <w:bCs w:val="false"/>
        </w:rPr>
        <w:t xml:space="preserve">eri în limitele timpului necesar pentru</w:t>
      </w:r>
    </w:p>
    <w:p>
      <w:pPr>
        <w:keepNext w:val="false"/>
      </w:pPr>
      <w:r>
        <w:rPr>
          <w:b w:val="false"/>
          <w:bCs w:val="false"/>
        </w:rPr>
        <w:t xml:space="preserve">intrarea în func/g288iune a echipamentelor /g250i instala/g288iilor de rezerv/g259; efectele</w:t>
      </w:r>
    </w:p>
    <w:p>
      <w:pPr>
        <w:keepNext w:val="false"/>
      </w:pPr>
      <w:r>
        <w:rPr>
          <w:b w:val="false"/>
          <w:bCs w:val="false"/>
        </w:rPr>
        <w:t xml:space="preserve">avariilor locale (rupe</w:t>
      </w:r>
    </w:p>
    <w:p>
      <w:pPr>
        <w:keepNext w:val="false"/>
      </w:pPr>
      <w:r>
        <w:rPr>
          <w:b w:val="false"/>
          <w:bCs w:val="false"/>
        </w:rPr>
        <w:t xml:space="preserve">rea unei conducte de ap/g259, de exemplu) vor fi limitate /g250i nu</w:t>
      </w:r>
    </w:p>
    <w:p>
      <w:pPr>
        <w:keepNext w:val="false"/>
      </w:pPr>
      <w:r>
        <w:rPr>
          <w:b w:val="false"/>
          <w:bCs w:val="false"/>
        </w:rPr>
        <w:t xml:space="preserve">vor îm</w:t>
      </w:r>
    </w:p>
    <w:p>
      <w:pPr>
        <w:keepNext w:val="false"/>
      </w:pPr>
      <w:r>
        <w:rPr>
          <w:b w:val="false"/>
          <w:bCs w:val="false"/>
        </w:rPr>
        <w:t xml:space="preserve">piedica func/g288ionarea normal/g259 a restului cl/g259dirii; prin tema de proiectare,</w:t>
      </w:r>
    </w:p>
    <w:p>
      <w:pPr>
        <w:keepNext w:val="false"/>
      </w:pPr>
      <w:r>
        <w:rPr>
          <w:b w:val="false"/>
          <w:bCs w:val="false"/>
        </w:rPr>
        <w:t xml:space="preserve">lista CNS esen/g288iale /g250i cu rol de sus</w:t>
      </w:r>
    </w:p>
    <w:p>
      <w:pPr>
        <w:keepNext w:val="false"/>
      </w:pPr>
      <w:r>
        <w:rPr>
          <w:b w:val="false"/>
          <w:bCs w:val="false"/>
        </w:rPr>
        <w:t xml:space="preserve">/g288inere va fi stabilit/g259 de investitor/utilizator;</w:t>
      </w:r>
    </w:p>
    <w:p>
      <w:pPr>
        <w:keepNext w:val="false"/>
      </w:pPr>
      <w:r>
        <w:rPr>
          <w:b w:val="false"/>
          <w:bCs w:val="false"/>
        </w:rPr>
        <w:t xml:space="preserve">- pentru instala/g288iile cu echipamente speciale, care lucreaz/g259 cu ap/g259 fierbinte sau</w:t>
      </w:r>
    </w:p>
    <w:p>
      <w:pPr>
        <w:keepNext w:val="false"/>
      </w:pPr>
      <w:r>
        <w:rPr>
          <w:b w:val="false"/>
          <w:bCs w:val="false"/>
        </w:rPr>
        <w:t xml:space="preserve">cu abur sub presiune, pentru instala/g288iile de gaz </w:t>
      </w:r>
    </w:p>
    <w:p>
      <w:pPr>
        <w:keepNext w:val="false"/>
      </w:pPr>
      <w:r>
        <w:rPr>
          <w:b w:val="false"/>
          <w:bCs w:val="false"/>
        </w:rPr>
        <w:t xml:space="preserve">/g250i instala/g288iile /g250i echipamentele</w:t>
      </w:r>
    </w:p>
    <w:p>
      <w:pPr>
        <w:keepNext w:val="false"/>
      </w:pPr>
      <w:r>
        <w:rPr>
          <w:b w:val="false"/>
          <w:bCs w:val="false"/>
        </w:rPr>
        <w:t xml:space="preserve">electrice, p</w:t>
      </w:r>
    </w:p>
    <w:p>
      <w:pPr>
        <w:keepNext w:val="false"/>
      </w:pPr>
      <w:r>
        <w:rPr>
          <w:b w:val="false"/>
          <w:bCs w:val="false"/>
        </w:rPr>
        <w:t xml:space="preserve">recum /g250i pentru recipien/g288ii care con/g288in cantit/g259/g288i importante de</w:t>
      </w:r>
    </w:p>
    <w:p>
      <w:pPr>
        <w:keepNext w:val="false"/>
      </w:pPr>
      <w:r>
        <w:rPr>
          <w:b w:val="false"/>
          <w:bCs w:val="false"/>
        </w:rPr>
        <w:t xml:space="preserve">substan/g288e toxice sau explozive, indiferent de clasa de im</w:t>
      </w:r>
    </w:p>
    <w:p>
      <w:pPr>
        <w:keepNext w:val="false"/>
      </w:pPr>
      <w:r>
        <w:rPr>
          <w:b w:val="false"/>
          <w:bCs w:val="false"/>
        </w:rPr>
        <w:t xml:space="preserve">portan/g288/g259 a cl/g259dirii,</w:t>
      </w:r>
    </w:p>
    <w:p>
      <w:pPr>
        <w:keepNext w:val="false"/>
      </w:pPr>
      <w:r>
        <w:rPr>
          <w:b w:val="false"/>
          <w:bCs w:val="false"/>
        </w:rPr>
        <w:t xml:space="preserve">trebuie s/g259 se evite pericolul de producere a exploziilor  /g250i scurt-circuitelor care</w:t>
      </w:r>
    </w:p>
    <w:p>
      <w:pPr>
        <w:keepNext w:val="false"/>
      </w:pPr>
      <w:r>
        <w:rPr>
          <w:b w:val="false"/>
          <w:bCs w:val="false"/>
        </w:rPr>
        <w:t xml:space="preserve">ar putea genera incendii sau degaj/g259ri de ap/g259 /g250i abur la temperaturi ridicate sau</w:t>
      </w:r>
    </w:p>
    <w:p>
      <w:pPr>
        <w:keepNext w:val="false"/>
      </w:pPr>
      <w:r>
        <w:rPr>
          <w:b w:val="false"/>
          <w:bCs w:val="false"/>
        </w:rPr>
        <w:t xml:space="preserve">eliberarea n</w:t>
      </w:r>
    </w:p>
    <w:p>
      <w:pPr>
        <w:keepNext w:val="false"/>
      </w:pPr>
      <w:r>
        <w:rPr>
          <w:b w:val="false"/>
          <w:bCs w:val="false"/>
        </w:rPr>
        <w:t xml:space="preserve">econtrolat/g259 a substan/g288elor periculoase;</w:t>
      </w:r>
    </w:p>
    <w:p>
      <w:pPr>
        <w:keepNext w:val="false"/>
      </w:pPr>
      <w:r>
        <w:rPr>
          <w:b w:val="false"/>
          <w:bCs w:val="false"/>
        </w:rPr>
        <w:t xml:space="preserve">- în construc/g288iile din toate clasele de importan/g288/g259, trebuie s/g259 fie asigurat/g259</w:t>
      </w:r>
    </w:p>
    <w:p>
      <w:pPr>
        <w:keepNext w:val="false"/>
      </w:pPr>
      <w:r>
        <w:rPr>
          <w:b w:val="false"/>
          <w:bCs w:val="false"/>
        </w:rPr>
        <w:t xml:space="preserve">stabilitatea tuturor com</w:t>
      </w:r>
    </w:p>
    <w:p>
      <w:pPr>
        <w:keepNext w:val="false"/>
      </w:pPr>
      <w:r>
        <w:rPr>
          <w:b w:val="false"/>
          <w:bCs w:val="false"/>
        </w:rPr>
        <w:t xml:space="preserve">ponentelor nestructurale iar rem edierea eventualelor</w:t>
      </w:r>
    </w:p>
    <w:p>
      <w:pPr>
        <w:keepNext w:val="false"/>
      </w:pPr>
      <w:r>
        <w:rPr>
          <w:b w:val="false"/>
          <w:bCs w:val="false"/>
        </w:rPr>
        <w:t xml:space="preserve">avarii /g250i repunerea în func/g288iune a componentei avariate trebuie s/g259 fie realizabile</w:t>
      </w:r>
    </w:p>
    <w:p>
      <w:pPr>
        <w:keepNext w:val="false"/>
      </w:pPr>
      <w:r>
        <w:rPr>
          <w:b w:val="false"/>
          <w:bCs w:val="false"/>
        </w:rPr>
        <w:t xml:space="preserve">într-un in</w:t>
      </w:r>
    </w:p>
    <w:p>
      <w:pPr>
        <w:keepNext w:val="false"/>
      </w:pPr>
      <w:r>
        <w:rPr>
          <w:b w:val="false"/>
          <w:bCs w:val="false"/>
        </w:rPr>
        <w:t xml:space="preserve">terval de timp /g250i cu costuri acceptabile pentru investitor/utilizator;</w:t>
      </w:r>
    </w:p>
    <w:p>
      <w:pPr>
        <w:keepNext w:val="false"/>
      </w:pPr>
      <w:r>
        <w:rPr>
          <w:b w:val="false"/>
          <w:bCs w:val="false"/>
        </w:rPr>
        <w:t xml:space="preserve">(3) Pentru satisfacerea cerin/g288elor de la (1) /g250i (2), categoriile de componente</w:t>
      </w:r>
    </w:p>
    <w:p>
      <w:pPr>
        <w:keepNext w:val="false"/>
      </w:pPr>
      <w:r>
        <w:rPr>
          <w:b w:val="false"/>
          <w:bCs w:val="false"/>
        </w:rPr>
        <w:t xml:space="preserve">nestructurale ale construc/g288iilor stabilite la (4), cu excep/g288iile m</w:t>
      </w:r>
    </w:p>
    <w:p>
      <w:pPr>
        <w:keepNext w:val="false"/>
      </w:pPr>
      <w:r>
        <w:rPr>
          <w:b w:val="false"/>
          <w:bCs w:val="false"/>
        </w:rPr>
        <w:t xml:space="preserve">en/g288ionate la (5), trebuie</w:t>
      </w:r>
    </w:p>
    <w:p>
      <w:pPr>
        <w:keepNext w:val="false"/>
      </w:pPr>
      <w:r>
        <w:rPr>
          <w:b w:val="false"/>
          <w:bCs w:val="false"/>
        </w:rPr>
        <w:t xml:space="preserve">s/g259 fie proiectate /g250i execu</w:t>
      </w:r>
    </w:p>
    <w:p>
      <w:pPr>
        <w:keepNext w:val="false"/>
      </w:pPr>
      <w:r>
        <w:rPr>
          <w:b w:val="false"/>
          <w:bCs w:val="false"/>
        </w:rPr>
        <w:t xml:space="preserve">tate astfel încât s/g259 r/g259mân/g259 stabile /g250i s/g259-/g250i p/g259streze integritatea</w:t>
      </w:r>
    </w:p>
    <w:p>
      <w:pPr>
        <w:keepNext w:val="false"/>
      </w:pPr>
      <w:r>
        <w:rPr>
          <w:b w:val="false"/>
          <w:bCs w:val="false"/>
        </w:rPr>
        <w:t xml:space="preserve">fizic/g259 /g250i, du</w:t>
      </w:r>
    </w:p>
    <w:p>
      <w:pPr>
        <w:keepNext w:val="false"/>
      </w:pPr>
      <w:r>
        <w:rPr>
          <w:b w:val="false"/>
          <w:bCs w:val="false"/>
        </w:rPr>
        <w:t xml:space="preserve">p/g259 caz, s/g259-/g250i p/g259streze func/g288ionalitatea, sub ac/g288iunea for/g288elor /g250i a deplas/g259rilor</w:t>
      </w:r>
    </w:p>
    <w:p>
      <w:pPr>
        <w:keepNext w:val="false"/>
      </w:pPr>
      <w:r>
        <w:rPr>
          <w:b w:val="false"/>
          <w:bCs w:val="false"/>
        </w:rPr>
        <w:t xml:space="preserve">produse de efectele ac/g288iu</w:t>
      </w:r>
    </w:p>
    <w:p>
      <w:pPr>
        <w:keepNext w:val="false"/>
      </w:pPr>
      <w:r>
        <w:rPr>
          <w:b w:val="false"/>
          <w:bCs w:val="false"/>
        </w:rPr>
        <w:t xml:space="preserve">nii seismice.</w:t>
      </w:r>
    </w:p>
    <w:p>
      <w:pPr>
        <w:keepNext w:val="false"/>
      </w:pPr>
      <w:r>
        <w:rPr>
          <w:b w:val="false"/>
          <w:bCs w:val="false"/>
        </w:rPr>
        <w:t xml:space="preserve">(4) Prevederile prezentului capitol, referitoare la alc /g259tuirea, la detalierea</w:t>
      </w:r>
    </w:p>
    <w:p>
      <w:pPr>
        <w:keepNext w:val="false"/>
      </w:pPr>
      <w:r>
        <w:rPr>
          <w:b w:val="false"/>
          <w:bCs w:val="false"/>
        </w:rPr>
        <w:t xml:space="preserve">constructiv</w:t>
      </w:r>
    </w:p>
    <w:p>
      <w:pPr>
        <w:keepNext w:val="false"/>
      </w:pPr>
      <w:r>
        <w:rPr>
          <w:b w:val="false"/>
          <w:bCs w:val="false"/>
        </w:rPr>
        <w:t xml:space="preserve">/g259, inclusiv la propriet/g259/g288ile materialelor constitutive /g250i la calculul seismic, se</w:t>
      </w:r>
    </w:p>
    <w:p>
      <w:pPr>
        <w:keepNext w:val="false"/>
      </w:pPr>
      <w:r>
        <w:rPr>
          <w:b w:val="false"/>
          <w:bCs w:val="false"/>
        </w:rPr>
        <w:t xml:space="preserve">aplic</w:t>
      </w:r>
    </w:p>
    <w:p>
      <w:pPr>
        <w:keepNext w:val="false"/>
      </w:pPr>
      <w:r>
        <w:rPr>
          <w:b w:val="false"/>
          <w:bCs w:val="false"/>
        </w:rPr>
        <w:t xml:space="preserve">/g259 în func/g288ie de nivelul de risc din punct de vedere al parametrilor enumera/g288i la</w:t>
      </w:r>
    </w:p>
    <w:p>
      <w:pPr>
        <w:keepNext w:val="false"/>
      </w:pPr>
      <w:r>
        <w:rPr>
          <w:b w:val="false"/>
          <w:bCs w:val="false"/>
        </w:rPr>
        <w:t xml:space="preserve">10.1.1.(3) num</w:t>
      </w:r>
    </w:p>
    <w:p>
      <w:pPr>
        <w:keepNext w:val="false"/>
      </w:pPr>
      <w:r>
        <w:rPr>
          <w:b w:val="false"/>
          <w:bCs w:val="false"/>
        </w:rPr>
        <w:t xml:space="preserve">ai pentru urm/g259toarele categorii de CNS- cu nota/g288iile de la 10.1.2.(2)-,</w:t>
      </w:r>
    </w:p>
    <w:p>
      <w:pPr>
        <w:keepNext w:val="false"/>
      </w:pPr>
      <w:r>
        <w:rPr>
          <w:b w:val="false"/>
          <w:bCs w:val="false"/>
        </w:rPr>
        <w:t xml:space="preserve">diferen/g288iat în func/g288ie de accelera</w:t>
      </w:r>
    </w:p>
    <w:p>
      <w:pPr>
        <w:keepNext w:val="false"/>
      </w:pPr>
      <w:r>
        <w:rPr>
          <w:b w:val="false"/>
          <w:bCs w:val="false"/>
        </w:rPr>
        <w:t xml:space="preserve">/g288ia seismic/g259 de proiectare la amplasament /g250i de clasa</w:t>
      </w:r>
    </w:p>
    <w:p>
      <w:pPr>
        <w:keepNext w:val="false"/>
      </w:pPr>
      <w:r>
        <w:rPr>
          <w:b w:val="false"/>
          <w:bCs w:val="false"/>
        </w:rPr>
        <w:t xml:space="preserve">de importan/g288/g259 a cl/g259dirii:</w:t>
      </w:r>
    </w:p>
    <w:p>
      <w:pPr>
        <w:keepNext w:val="false"/>
      </w:pPr>
      <w:r>
        <w:rPr>
          <w:b w:val="false"/>
          <w:bCs w:val="false"/>
        </w:rPr>
        <w:t xml:space="preserve">A. Cl/g259diri din clasa de importan/g288/g259 IV:</w:t>
      </w:r>
    </w:p>
    <w:p>
      <w:pPr>
        <w:keepNext w:val="false"/>
      </w:pPr>
      <w:r>
        <w:rPr>
          <w:b w:val="false"/>
          <w:bCs w:val="false"/>
        </w:rPr>
        <w:t xml:space="preserve">- Componentele A1 /g250i A2 amplasate pe fa/g288adele c/g259tre spa/g288ii publice sau cu</w:t>
      </w:r>
    </w:p>
    <w:p>
      <w:pPr>
        <w:keepNext w:val="false"/>
      </w:pPr>
      <w:r>
        <w:rPr>
          <w:b w:val="false"/>
          <w:bCs w:val="false"/>
        </w:rPr>
        <w:t xml:space="preserve">aglom</w:t>
      </w:r>
    </w:p>
    <w:p>
      <w:pPr>
        <w:keepNext w:val="false"/>
      </w:pPr>
      <w:r>
        <w:rPr>
          <w:b w:val="false"/>
          <w:bCs w:val="false"/>
        </w:rPr>
        <w:t xml:space="preserve">er/g259ri de persoane /g250i B4 pentru zonele seismice cu ag = 0,10g ÷ 0,40g;</w:t>
      </w:r>
    </w:p>
    <w:p>
      <w:pPr>
        <w:keepNext w:val="false"/>
      </w:pPr>
      <w:r>
        <w:rPr>
          <w:b w:val="false"/>
          <w:bCs w:val="false"/>
        </w:rPr>
        <w:t xml:space="preserve">B. Cl/g259diri din clasa de importan/g288/g259 III:</w:t>
      </w:r>
    </w:p>
    <w:p>
      <w:pPr>
        <w:keepNext w:val="false"/>
      </w:pPr>
      <w:r>
        <w:rPr>
          <w:b w:val="false"/>
          <w:bCs w:val="false"/>
        </w:rPr>
        <w:t xml:space="preserve">- Componentele A1 /g250i A2 amplasate pe fa/g288adele c/g259tre spa/g288ii publice sau cu</w:t>
      </w:r>
    </w:p>
    <w:p>
      <w:pPr>
        <w:keepNext w:val="false"/>
      </w:pPr>
      <w:r>
        <w:rPr>
          <w:b w:val="false"/>
          <w:bCs w:val="false"/>
        </w:rPr>
        <w:t xml:space="preserve">aglom</w:t>
      </w:r>
    </w:p>
    <w:p>
      <w:pPr>
        <w:keepNext w:val="false"/>
      </w:pPr>
      <w:r>
        <w:rPr>
          <w:b w:val="false"/>
          <w:bCs w:val="false"/>
        </w:rPr>
        <w:t xml:space="preserve">er/g259ri de persoane /g250i B4 pentru zonele seismice cu ag = 0,10g ÷ 0,40g;</w:t>
      </w:r>
    </w:p>
    <w:p>
      <w:pPr>
        <w:keepNext w:val="false"/>
      </w:pPr>
      <w:r>
        <w:rPr>
          <w:b w:val="false"/>
          <w:bCs w:val="false"/>
        </w:rPr>
        <w:t xml:space="preserve">- Celelalte CNS numai pentru zonele seismice cu ag ı 0,30 g, cu excep/g288ia</w:t>
      </w:r>
    </w:p>
    <w:p>
      <w:pPr>
        <w:keepNext w:val="false"/>
      </w:pPr>
      <w:r>
        <w:rPr>
          <w:b w:val="false"/>
          <w:bCs w:val="false"/>
        </w:rPr>
        <w:t xml:space="preserve">celor m</w:t>
      </w:r>
    </w:p>
    <w:p>
      <w:pPr>
        <w:keepNext w:val="false"/>
      </w:pPr>
      <w:r>
        <w:rPr>
          <w:b w:val="false"/>
          <w:bCs w:val="false"/>
        </w:rPr>
        <w:t xml:space="preserve">en/g288ionate la (5);</w:t>
      </w:r>
    </w:p>
    <w:p>
      <w:pPr>
        <w:keepNext w:val="false"/>
      </w:pPr>
      <w:r>
        <w:rPr>
          <w:b w:val="false"/>
          <w:bCs w:val="false"/>
        </w:rPr>
        <w:t xml:space="preserve">C. Cl/g259diri din clasa de importan/g288/g259 II:</w:t>
      </w:r>
    </w:p>
    <w:p>
      <w:pPr>
        <w:keepNext w:val="false"/>
      </w:pPr>
      <w:r>
        <w:rPr>
          <w:b w:val="false"/>
          <w:bCs w:val="false"/>
        </w:rPr>
        <w:t xml:space="preserve">221</w:t>
      </w:r>
    </w:p>
    <w:p>
      <w:pPr>
        <w:keepNext w:val="false"/>
      </w:pPr>
      <w:r>
        <w:rPr>
          <w:b w:val="false"/>
          <w:bCs w:val="false"/>
        </w:rPr>
        <w:t xml:space="preserve">- Componentele A1 /g250i A2 amplasate pe fa/g288adele c/g259tre spa/g288ii publice sau cu</w:t>
      </w:r>
    </w:p>
    <w:p>
      <w:pPr>
        <w:keepNext w:val="false"/>
      </w:pPr>
      <w:r>
        <w:rPr>
          <w:b w:val="false"/>
          <w:bCs w:val="false"/>
        </w:rPr>
        <w:t xml:space="preserve">aglom</w:t>
      </w:r>
    </w:p>
    <w:p>
      <w:pPr>
        <w:keepNext w:val="false"/>
      </w:pPr>
      <w:r>
        <w:rPr>
          <w:b w:val="false"/>
          <w:bCs w:val="false"/>
        </w:rPr>
        <w:t xml:space="preserve">er/g259ri de persoane, B1(numai pentru instala/g288iile de stingere a incendiilor)</w:t>
      </w:r>
    </w:p>
    <w:p>
      <w:pPr>
        <w:keepNext w:val="false"/>
      </w:pPr>
      <w:r>
        <w:rPr>
          <w:b w:val="false"/>
          <w:bCs w:val="false"/>
        </w:rPr>
        <w:t xml:space="preserve">/g250i B4 pentru zonele seism</w:t>
      </w:r>
    </w:p>
    <w:p>
      <w:pPr>
        <w:keepNext w:val="false"/>
      </w:pPr>
      <w:r>
        <w:rPr>
          <w:b w:val="false"/>
          <w:bCs w:val="false"/>
        </w:rPr>
        <w:t xml:space="preserve">ice cu ag = 0,10g ÷ 0,40g;</w:t>
      </w:r>
    </w:p>
    <w:p>
      <w:pPr>
        <w:keepNext w:val="false"/>
      </w:pPr>
      <w:r>
        <w:rPr>
          <w:b w:val="false"/>
          <w:bCs w:val="false"/>
        </w:rPr>
        <w:t xml:space="preserve">- Celelalte CNS numai pentru zonele seismice cu ag ı0,20g  cu excep/g288ia celor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en/g288ionate la (5)</w:t>
      </w:r>
    </w:p>
    <w:p>
      <w:pPr>
        <w:keepNext w:val="false"/>
      </w:pPr>
      <w:r>
        <w:rPr>
          <w:b w:val="false"/>
          <w:bCs w:val="false"/>
        </w:rPr>
        <w:t xml:space="preserve">D. Cl/g259diri din clasa de importan/g288/g259 I:</w:t>
      </w:r>
    </w:p>
    <w:p>
      <w:pPr>
        <w:keepNext w:val="false"/>
      </w:pPr>
      <w:r>
        <w:rPr>
          <w:b w:val="false"/>
          <w:bCs w:val="false"/>
        </w:rPr>
        <w:t xml:space="preserve">- Toate categoriile de CNS pentru zonele seismice cu ag = 0,10 g ÷ 0,40 g cu</w:t>
      </w:r>
    </w:p>
    <w:p>
      <w:pPr>
        <w:keepNext w:val="false"/>
      </w:pPr>
      <w:r>
        <w:rPr>
          <w:b w:val="false"/>
          <w:bCs w:val="false"/>
        </w:rPr>
        <w:t xml:space="preserve">excep/g288ia celor m</w:t>
      </w:r>
    </w:p>
    <w:p>
      <w:pPr>
        <w:keepNext w:val="false"/>
      </w:pPr>
      <w:r>
        <w:rPr>
          <w:b w:val="false"/>
          <w:bCs w:val="false"/>
        </w:rPr>
        <w:t xml:space="preserve">en/g288ionate la (5)</w:t>
      </w:r>
    </w:p>
    <w:p>
      <w:pPr>
        <w:keepNext w:val="false"/>
      </w:pPr>
      <w:r>
        <w:rPr>
          <w:b w:val="false"/>
          <w:bCs w:val="false"/>
        </w:rPr>
        <w:t xml:space="preserve">(5) Se excepteaz/g259 de la prevederile (4) toate componentele din categoriile B (cu</w:t>
      </w:r>
    </w:p>
    <w:p>
      <w:pPr>
        <w:keepNext w:val="false"/>
      </w:pPr>
      <w:r>
        <w:rPr>
          <w:b w:val="false"/>
          <w:bCs w:val="false"/>
        </w:rPr>
        <w:t xml:space="preserve">excep/g288ia B4), C, D, din cl/g259dirile din clasele de im</w:t>
      </w:r>
    </w:p>
    <w:p>
      <w:pPr>
        <w:keepNext w:val="false"/>
      </w:pPr>
      <w:r>
        <w:rPr>
          <w:b w:val="false"/>
          <w:bCs w:val="false"/>
        </w:rPr>
        <w:t xml:space="preserve">portan/g288/g259 II /g250i III, indiferent de</w:t>
      </w:r>
    </w:p>
    <w:p>
      <w:pPr>
        <w:keepNext w:val="false"/>
      </w:pPr>
      <w:r>
        <w:rPr>
          <w:b w:val="false"/>
          <w:bCs w:val="false"/>
        </w:rPr>
        <w:t xml:space="preserve">accelera/g288ia seismic/g259 de proiectare (ag), dac/g259 îndeplinesc urm/g259toarele dou/g259 condi/g288ii:</w:t>
      </w:r>
    </w:p>
    <w:p>
      <w:pPr>
        <w:keepNext w:val="false"/>
      </w:pPr>
      <w:r>
        <w:rPr>
          <w:b w:val="false"/>
          <w:bCs w:val="false"/>
        </w:rPr>
        <w:t xml:space="preserve">- sunt montate la în/g259l/g288ime mai mic/g259 de 1,50 m peste nivelul plan/g250eului;</w:t>
      </w:r>
    </w:p>
    <w:p>
      <w:pPr>
        <w:keepNext w:val="false"/>
      </w:pPr>
      <w:r>
        <w:rPr>
          <w:b w:val="false"/>
          <w:bCs w:val="false"/>
        </w:rPr>
        <w:t xml:space="preserve">- au greutate total/g259 maxim/g259 în exploatare mai mic/g259 de 0,20 kN.</w:t>
      </w:r>
    </w:p>
    <w:p>
      <w:pPr>
        <w:keepNext w:val="false"/>
      </w:pPr>
      <w:r>
        <w:rPr>
          <w:b w:val="false"/>
          <w:bCs w:val="false"/>
        </w:rPr>
        <w:t xml:space="preserve">(6) În cazul co mponentelor nestructurale pentru care, conform (4), proiectarea</w:t>
      </w:r>
    </w:p>
    <w:p>
      <w:pPr>
        <w:keepNext w:val="false"/>
      </w:pPr>
      <w:r>
        <w:rPr>
          <w:b w:val="false"/>
          <w:bCs w:val="false"/>
        </w:rPr>
        <w:t xml:space="preserve">seism</w:t>
      </w:r>
    </w:p>
    <w:p>
      <w:pPr>
        <w:keepNext w:val="false"/>
      </w:pPr>
      <w:r>
        <w:rPr>
          <w:b w:val="false"/>
          <w:bCs w:val="false"/>
        </w:rPr>
        <w:t xml:space="preserve">ic/g259 nu este obligatorie pentru materialele din care acestea sunt alc/g259tuite nu se</w:t>
      </w:r>
    </w:p>
    <w:p>
      <w:pPr>
        <w:keepNext w:val="false"/>
      </w:pPr>
      <w:r>
        <w:rPr>
          <w:b w:val="false"/>
          <w:bCs w:val="false"/>
        </w:rPr>
        <w:t xml:space="preserve">for</w:t>
      </w:r>
    </w:p>
    <w:p>
      <w:pPr>
        <w:keepNext w:val="false"/>
      </w:pPr>
      <w:r>
        <w:rPr>
          <w:b w:val="false"/>
          <w:bCs w:val="false"/>
        </w:rPr>
        <w:t xml:space="preserve">muleaz/g259 cerin/g288e speciale privind comportarea la înc/g259rc/g259rile din gruparea seismic/g259.</w:t>
      </w:r>
    </w:p>
    <w:p>
      <w:pPr>
        <w:keepNext w:val="false"/>
      </w:pPr>
      <w:r>
        <w:rPr>
          <w:b w:val="false"/>
          <w:bCs w:val="false"/>
        </w:rPr>
        <w:t xml:space="preserve">Aceste com</w:t>
      </w:r>
    </w:p>
    <w:p>
      <w:pPr>
        <w:keepNext w:val="false"/>
      </w:pPr>
      <w:r>
        <w:rPr>
          <w:b w:val="false"/>
          <w:bCs w:val="false"/>
        </w:rPr>
        <w:t xml:space="preserve">ponente se proiecteaz/g259 numai pentru înc/g259rc/g259rile din gruparea fundamental/g259</w:t>
      </w:r>
    </w:p>
    <w:p>
      <w:pPr>
        <w:keepNext w:val="false"/>
      </w:pPr>
      <w:r>
        <w:rPr>
          <w:b w:val="false"/>
          <w:bCs w:val="false"/>
        </w:rPr>
        <w:t xml:space="preserve">confor</w:t>
      </w:r>
    </w:p>
    <w:p>
      <w:pPr>
        <w:keepNext w:val="false"/>
      </w:pPr>
      <w:r>
        <w:rPr>
          <w:b w:val="false"/>
          <w:bCs w:val="false"/>
        </w:rPr>
        <w:t xml:space="preserve">m  reglement/g259rilor specifice.</w:t>
      </w:r>
    </w:p>
    <w:p>
      <w:pPr>
        <w:keepNext w:val="false"/>
      </w:pPr>
      <w:r>
        <w:rPr>
          <w:b w:val="false"/>
          <w:bCs w:val="false"/>
        </w:rPr>
        <w:t xml:space="preserve">(7) Propriet/g259/g288ile mecanice /g250i fizico-chimice ale materialelor alese pentru</w:t>
      </w:r>
    </w:p>
    <w:p>
      <w:pPr>
        <w:keepNext w:val="false"/>
      </w:pPr>
      <w:r>
        <w:rPr>
          <w:b w:val="false"/>
          <w:bCs w:val="false"/>
        </w:rPr>
        <w:t xml:space="preserve">satisfac</w:t>
      </w:r>
    </w:p>
    <w:p>
      <w:pPr>
        <w:keepNext w:val="false"/>
      </w:pPr>
      <w:r>
        <w:rPr>
          <w:b w:val="false"/>
          <w:bCs w:val="false"/>
        </w:rPr>
        <w:t xml:space="preserve">erea cerin/g288ei de rezisten/g288/g259 mecanic/g259 /g250i stabilitate la ac/g288iunea seismic/g259 /g250i</w:t>
      </w:r>
    </w:p>
    <w:p>
      <w:pPr>
        <w:keepNext w:val="false"/>
      </w:pPr>
      <w:r>
        <w:rPr>
          <w:b w:val="false"/>
          <w:bCs w:val="false"/>
        </w:rPr>
        <w:t xml:space="preserve">dim</w:t>
      </w:r>
    </w:p>
    <w:p>
      <w:pPr>
        <w:keepNext w:val="false"/>
      </w:pPr>
      <w:r>
        <w:rPr>
          <w:b w:val="false"/>
          <w:bCs w:val="false"/>
        </w:rPr>
        <w:t xml:space="preserve">ensiunile CNS realizate cu acestea trebuie s/g259 asigure /g250i satisfacerea celorlalte</w:t>
      </w:r>
    </w:p>
    <w:p>
      <w:pPr>
        <w:keepNext w:val="false"/>
      </w:pPr>
      <w:r>
        <w:rPr>
          <w:b w:val="false"/>
          <w:bCs w:val="false"/>
        </w:rPr>
        <w:t xml:space="preserve">cerin/g288e aplicabile construc/g288iilor /g250i asigurarea durabilit/g259/g288ii prev/g259zute prin tema de</w:t>
      </w:r>
    </w:p>
    <w:p>
      <w:pPr>
        <w:keepNext w:val="false"/>
      </w:pPr>
      <w:r>
        <w:rPr>
          <w:b w:val="false"/>
          <w:bCs w:val="false"/>
        </w:rPr>
        <w:t xml:space="preserve">proiectare. (0)</w:t>
      </w:r>
    </w:p>
    <w:p>
      <w:pPr>
        <w:keepNext w:val="false"/>
      </w:pPr>
      <w:r>
        <w:rPr>
          <w:b w:val="false"/>
          <w:bCs w:val="false"/>
        </w:rPr>
        <w:t xml:space="preserve">10.3. Bazele calculului seismic al componentelor nestructurale </w:t>
      </w:r>
    </w:p>
    <w:p>
      <w:pPr>
        <w:keepNext w:val="false"/>
      </w:pPr>
      <w:r>
        <w:rPr>
          <w:b w:val="false"/>
          <w:bCs w:val="false"/>
        </w:rPr>
        <w:t xml:space="preserve">(1) Calculul seismic conform prevederilor acestui p aragraf este obligatoriu pentru</w:t>
      </w:r>
    </w:p>
    <w:p>
      <w:pPr>
        <w:keepNext w:val="false"/>
      </w:pPr>
      <w:r>
        <w:rPr>
          <w:b w:val="false"/>
          <w:bCs w:val="false"/>
        </w:rPr>
        <w:t xml:space="preserve">toate componentele nestructurale men/g288ionate la 10.2.(4).</w:t>
      </w:r>
    </w:p>
    <w:p>
      <w:pPr>
        <w:keepNext w:val="false"/>
      </w:pPr>
      <w:r>
        <w:rPr>
          <w:b w:val="false"/>
          <w:bCs w:val="false"/>
        </w:rPr>
        <w:t xml:space="preserve">(2) Prin excep/g288ie de la (1) calculul seismic nu este necesar pentru elementele /g250i</w:t>
      </w:r>
    </w:p>
    <w:p>
      <w:pPr>
        <w:keepNext w:val="false"/>
      </w:pPr>
      <w:r>
        <w:rPr>
          <w:b w:val="false"/>
          <w:bCs w:val="false"/>
        </w:rPr>
        <w:t xml:space="preserve">subansam</w:t>
      </w:r>
    </w:p>
    <w:p>
      <w:pPr>
        <w:keepNext w:val="false"/>
      </w:pPr>
      <w:r>
        <w:rPr>
          <w:b w:val="false"/>
          <w:bCs w:val="false"/>
        </w:rPr>
        <w:t xml:space="preserve">blurile de construc/g288ie /g250i de instala/g288ii/echipamente care sunt produse pentru</w:t>
      </w:r>
    </w:p>
    <w:p>
      <w:pPr>
        <w:keepNext w:val="false"/>
      </w:pPr>
      <w:r>
        <w:rPr>
          <w:b w:val="false"/>
          <w:bCs w:val="false"/>
        </w:rPr>
        <w:t xml:space="preserve">utilizare în</w:t>
      </w:r>
    </w:p>
    <w:p>
      <w:pPr>
        <w:keepNext w:val="false"/>
      </w:pPr>
      <w:r>
        <w:rPr>
          <w:b w:val="false"/>
          <w:bCs w:val="false"/>
        </w:rPr>
        <w:t xml:space="preserve"> zone seismice, pe baza unor standarde recunoscute interna /g288ional (de</w:t>
      </w:r>
    </w:p>
    <w:p>
      <w:pPr>
        <w:keepNext w:val="false"/>
      </w:pPr>
      <w:r>
        <w:rPr>
          <w:b w:val="false"/>
          <w:bCs w:val="false"/>
        </w:rPr>
        <w:t xml:space="preserve">exem</w:t>
      </w:r>
    </w:p>
    <w:p>
      <w:pPr>
        <w:keepNext w:val="false"/>
      </w:pPr>
      <w:r>
        <w:rPr>
          <w:b w:val="false"/>
          <w:bCs w:val="false"/>
        </w:rPr>
        <w:t xml:space="preserve">plu, tavane suspendate, pardoseli în/g259l/g288ate, rafturi de depozitare, etc). Pentru</w:t>
      </w:r>
    </w:p>
    <w:p>
      <w:pPr>
        <w:keepNext w:val="false"/>
      </w:pPr>
      <w:r>
        <w:rPr>
          <w:b w:val="false"/>
          <w:bCs w:val="false"/>
        </w:rPr>
        <w:t xml:space="preserve">acestea, pro</w:t>
      </w:r>
    </w:p>
    <w:p>
      <w:pPr>
        <w:keepNext w:val="false"/>
      </w:pPr>
      <w:r>
        <w:rPr>
          <w:b w:val="false"/>
          <w:bCs w:val="false"/>
        </w:rPr>
        <w:t xml:space="preserve">iectantul /g250i verificatorul proiectului vor verifica num ai compatibilitatea</w:t>
      </w:r>
    </w:p>
    <w:p>
      <w:pPr>
        <w:keepNext w:val="false"/>
      </w:pPr>
      <w:r>
        <w:rPr>
          <w:b w:val="false"/>
          <w:bCs w:val="false"/>
        </w:rPr>
        <w:t xml:space="preserve">accelera</w:t>
      </w:r>
    </w:p>
    <w:p>
      <w:pPr>
        <w:keepNext w:val="false"/>
      </w:pPr>
      <w:r>
        <w:rPr>
          <w:b w:val="false"/>
          <w:bCs w:val="false"/>
        </w:rPr>
        <w:t xml:space="preserve">/g288iei seismice a amplasamentului (ag) cu accelera/g288ia seismic/g259 de proiectare</w:t>
      </w:r>
    </w:p>
    <w:p>
      <w:pPr>
        <w:keepNext w:val="false"/>
      </w:pPr>
      <w:r>
        <w:rPr>
          <w:b w:val="false"/>
          <w:bCs w:val="false"/>
        </w:rPr>
        <w:t xml:space="preserve">declarat/g259 de produc/g259tor sau stabilit/g259 printr-un procedeu recunoscut de calificare</w:t>
      </w:r>
    </w:p>
    <w:p>
      <w:pPr>
        <w:keepNext w:val="false"/>
      </w:pPr>
      <w:r>
        <w:rPr>
          <w:b w:val="false"/>
          <w:bCs w:val="false"/>
        </w:rPr>
        <w:t xml:space="preserve">seismic/g259.</w:t>
      </w:r>
    </w:p>
    <w:p>
      <w:pPr>
        <w:keepNext w:val="false"/>
      </w:pPr>
      <w:r>
        <w:rPr>
          <w:b w:val="false"/>
          <w:bCs w:val="false"/>
        </w:rPr>
        <w:t xml:space="preserve">(3) În situa/g288ia men/g288ionat/g259 la (2), proiectarea leg/g259turilor /g250i a elementelor de reazem</w:t>
      </w:r>
    </w:p>
    <w:p>
      <w:pPr>
        <w:keepNext w:val="false"/>
      </w:pPr>
      <w:r>
        <w:rPr>
          <w:b w:val="false"/>
          <w:bCs w:val="false"/>
        </w:rPr>
        <w:t xml:space="preserve">(dim</w:t>
      </w:r>
    </w:p>
    <w:p>
      <w:pPr>
        <w:keepNext w:val="false"/>
      </w:pPr>
      <w:r>
        <w:rPr>
          <w:b w:val="false"/>
          <w:bCs w:val="false"/>
        </w:rPr>
        <w:t xml:space="preserve">ensionarea /g250i detalierea constructiv/g259 a acestora) se va face conform instruc/g288iunilor</w:t>
      </w:r>
    </w:p>
    <w:p>
      <w:pPr>
        <w:keepNext w:val="false"/>
      </w:pPr>
      <w:r>
        <w:rPr>
          <w:b w:val="false"/>
          <w:bCs w:val="false"/>
        </w:rPr>
        <w:t xml:space="preserve">tehnice ale furnizorului. Aceste instru</w:t>
      </w:r>
    </w:p>
    <w:p>
      <w:pPr>
        <w:keepNext w:val="false"/>
      </w:pPr>
      <w:r>
        <w:rPr>
          <w:b w:val="false"/>
          <w:bCs w:val="false"/>
        </w:rPr>
        <w:t xml:space="preserve">c/g288iuni vor fi adaptate de proiectantul de</w:t>
      </w:r>
    </w:p>
    <w:p>
      <w:pPr>
        <w:keepNext w:val="false"/>
      </w:pPr>
      <w:r>
        <w:rPr>
          <w:b w:val="false"/>
          <w:bCs w:val="false"/>
        </w:rPr>
        <w:t xml:space="preserve">specialitate pentru respectarea condi/g288iilor din reglement/g259rile tehnice în vigoare în</w:t>
      </w:r>
    </w:p>
    <w:p>
      <w:pPr>
        <w:keepNext w:val="false"/>
      </w:pPr>
      <w:r>
        <w:rPr>
          <w:b w:val="false"/>
          <w:bCs w:val="false"/>
        </w:rPr>
        <w:t xml:space="preserve">Rom</w:t>
      </w:r>
    </w:p>
    <w:p>
      <w:pPr>
        <w:keepNext w:val="false"/>
      </w:pPr>
      <w:r>
        <w:rPr>
          <w:b w:val="false"/>
          <w:bCs w:val="false"/>
        </w:rPr>
        <w:t xml:space="preserve">ânia în ceea ce prive/g250te caracteristicile geometrice /g250i mecanice de rezisten/g288/g259 /g250i de</w:t>
      </w:r>
    </w:p>
    <w:p>
      <w:pPr>
        <w:keepNext w:val="false"/>
      </w:pPr>
      <w:r>
        <w:rPr>
          <w:b w:val="false"/>
          <w:bCs w:val="false"/>
        </w:rPr>
        <w:t xml:space="preserve">deform</w:t>
      </w:r>
    </w:p>
    <w:p>
      <w:pPr>
        <w:keepNext w:val="false"/>
      </w:pPr>
      <w:r>
        <w:rPr>
          <w:b w:val="false"/>
          <w:bCs w:val="false"/>
        </w:rPr>
        <w:t xml:space="preserve">abilitate ale materialelor. În lipsa instruc /g288iunilor furnizorului, proiectarea</w:t>
      </w:r>
    </w:p>
    <w:p>
      <w:pPr>
        <w:keepNext w:val="false"/>
      </w:pPr>
      <w:r>
        <w:rPr>
          <w:b w:val="false"/>
          <w:bCs w:val="false"/>
        </w:rPr>
        <w:t xml:space="preserve">leg/g259tu</w:t>
      </w:r>
    </w:p>
    <w:p>
      <w:pPr>
        <w:keepNext w:val="false"/>
      </w:pPr>
      <w:r>
        <w:rPr>
          <w:b w:val="false"/>
          <w:bCs w:val="false"/>
        </w:rPr>
        <w:t xml:space="preserve">rilor /g250i a elementelor de reazem al acestor CNS se va face conform prevederilor</w:t>
      </w:r>
    </w:p>
    <w:p>
      <w:pPr>
        <w:keepNext w:val="false"/>
      </w:pPr>
      <w:r>
        <w:rPr>
          <w:b w:val="false"/>
          <w:bCs w:val="false"/>
        </w:rPr>
        <w:t xml:space="preserve">acestu</w:t>
      </w:r>
    </w:p>
    <w:p>
      <w:pPr>
        <w:keepNext w:val="false"/>
      </w:pPr>
      <w:r>
        <w:rPr>
          <w:b w:val="false"/>
          <w:bCs w:val="false"/>
        </w:rPr>
        <w:t xml:space="preserve">i Cod. (0)</w:t>
      </w:r>
    </w:p>
    <w:p>
      <w:pPr>
        <w:keepNext w:val="false"/>
      </w:pPr>
      <w:r>
        <w:rPr>
          <w:b w:val="false"/>
          <w:bCs w:val="false"/>
        </w:rPr>
        <w:t xml:space="preserve">222</w:t>
      </w:r>
    </w:p>
    <w:p>
      <w:pPr>
        <w:keepNext w:val="false"/>
      </w:pPr>
      <w:r>
        <w:rPr>
          <w:b w:val="false"/>
          <w:bCs w:val="false"/>
        </w:rPr>
        <w:t xml:space="preserve">10.3.1. Principii /g250i metode de evaluare a for/g288ei seismice de proiectare  </w:t>
      </w:r>
    </w:p>
    <w:p>
      <w:pPr>
        <w:keepNext w:val="false"/>
      </w:pPr>
      <w:r>
        <w:rPr>
          <w:b w:val="false"/>
          <w:bCs w:val="false"/>
        </w:rPr>
        <w:t xml:space="preserve">(1) Valoarea de proiectare a for/g288ei seismice pentru CNS depinde de urm /g259torii</w:t>
      </w:r>
    </w:p>
    <w:p>
      <w:pPr>
        <w:keepNext w:val="false"/>
      </w:pPr>
      <w:r>
        <w:rPr>
          <w:b w:val="false"/>
          <w:bCs w:val="false"/>
        </w:rPr>
        <w:t xml:space="preserve">factori:</w:t>
      </w:r>
    </w:p>
    <w:p>
      <w:pPr>
        <w:keepNext w:val="false"/>
      </w:pPr>
      <w:r>
        <w:rPr>
          <w:b w:val="false"/>
          <w:bCs w:val="false"/>
        </w:rPr>
        <w:t xml:space="preserve">- importan/g288a/rolul CNS în func/g288ionarea cl/g259dirii;</w:t>
      </w:r>
    </w:p>
    <w:p>
      <w:pPr>
        <w:keepNext w:val="false"/>
      </w:pPr>
      <w:r>
        <w:rPr>
          <w:b w:val="false"/>
          <w:bCs w:val="false"/>
        </w:rPr>
        <w:t xml:space="preserve">- accelera/g288ia terenului pentru proiectare (ag) /g250i caracteristicile spectrului de</w:t>
      </w:r>
    </w:p>
    <w:p>
      <w:pPr>
        <w:keepNext w:val="false"/>
      </w:pPr>
      <w:r>
        <w:rPr>
          <w:b w:val="false"/>
          <w:bCs w:val="false"/>
        </w:rPr>
        <w:t xml:space="preserve">r/g259spuns elastic;</w:t>
      </w:r>
    </w:p>
    <w:p>
      <w:pPr>
        <w:keepNext w:val="false"/>
      </w:pPr>
      <w:r>
        <w:rPr>
          <w:b w:val="false"/>
          <w:bCs w:val="false"/>
        </w:rPr>
        <w:t xml:space="preserve">- amplificarea accelera/g288iei terenului la nivelul de prindere al CNS;</w:t>
      </w:r>
    </w:p>
    <w:p>
      <w:pPr>
        <w:keepNext w:val="false"/>
      </w:pPr>
      <w:r>
        <w:rPr>
          <w:b w:val="false"/>
          <w:bCs w:val="false"/>
        </w:rPr>
        <w:t xml:space="preserve">- amplificarea dinamic/g259 proprie a CNS;</w:t>
      </w:r>
    </w:p>
    <w:p>
      <w:pPr>
        <w:keepNext w:val="false"/>
      </w:pPr>
      <w:r>
        <w:rPr>
          <w:b w:val="false"/>
          <w:bCs w:val="false"/>
        </w:rPr>
        <w:t xml:space="preserve">- reducerea efectului for/g288ei seismice datorit/g259 capacit/g259/g288ii de absorb/g288ie a energiei</w:t>
      </w:r>
    </w:p>
    <w:p>
      <w:pPr>
        <w:keepNext w:val="false"/>
      </w:pPr>
      <w:r>
        <w:rPr>
          <w:b w:val="false"/>
          <w:bCs w:val="false"/>
        </w:rPr>
        <w:t xml:space="preserve">a CNS /g250i a leg/g259turilor acesteia de structura principal/g259;</w:t>
      </w:r>
    </w:p>
    <w:p>
      <w:pPr>
        <w:keepNext w:val="false"/>
      </w:pPr>
      <w:r>
        <w:rPr>
          <w:b w:val="false"/>
          <w:bCs w:val="false"/>
        </w:rPr>
        <w:t xml:space="preserve">- greutatea total/g259 în exploatare a CNS.</w:t>
      </w:r>
    </w:p>
    <w:p>
      <w:pPr>
        <w:keepNext w:val="false"/>
      </w:pPr>
      <w:r>
        <w:rPr>
          <w:b w:val="false"/>
          <w:bCs w:val="false"/>
        </w:rPr>
        <w:t xml:space="preserve">(2) For/g288a seismic/g259 de proiectare rezultat/g259 din ac/g288iunea direct/g259 a cutremurului</w:t>
      </w:r>
    </w:p>
    <w:p>
      <w:pPr>
        <w:keepNext w:val="false"/>
      </w:pPr>
      <w:r>
        <w:rPr>
          <w:b w:val="false"/>
          <w:bCs w:val="false"/>
        </w:rPr>
        <w:t xml:space="preserve">asupra unei CNS va fi c</w:t>
      </w:r>
    </w:p>
    <w:p>
      <w:pPr>
        <w:keepNext w:val="false"/>
      </w:pPr>
      <w:r>
        <w:rPr>
          <w:b w:val="false"/>
          <w:bCs w:val="false"/>
        </w:rPr>
        <w:t xml:space="preserve">alculat/g259 folosind unul dintre urm/g259toarele procedee:</w:t>
      </w:r>
    </w:p>
    <w:p>
      <w:pPr>
        <w:keepNext w:val="false"/>
      </w:pPr>
      <w:r>
        <w:rPr>
          <w:b w:val="false"/>
          <w:bCs w:val="false"/>
        </w:rPr>
        <w:t xml:space="preserve">- metoda spectrelor de etaj;</w:t>
      </w:r>
    </w:p>
    <w:p>
      <w:pPr>
        <w:keepNext w:val="false"/>
      </w:pPr>
      <w:r>
        <w:rPr>
          <w:b w:val="false"/>
          <w:bCs w:val="false"/>
        </w:rPr>
        <w:t xml:space="preserve">- metoda for/g288elor static echivalente.</w:t>
      </w:r>
    </w:p>
    <w:p>
      <w:pPr>
        <w:keepNext w:val="false"/>
      </w:pPr>
      <w:r>
        <w:rPr>
          <w:b w:val="false"/>
          <w:bCs w:val="false"/>
        </w:rPr>
        <w:t xml:space="preserve">(3) For/g288a seismic/g259 de proiectare determinat/g259 conform prezentului Capitol se</w:t>
      </w:r>
    </w:p>
    <w:p>
      <w:pPr>
        <w:keepNext w:val="false"/>
      </w:pPr>
      <w:r>
        <w:rPr>
          <w:b w:val="false"/>
          <w:bCs w:val="false"/>
        </w:rPr>
        <w:t xml:space="preserve">folose/g250te num</w:t>
      </w:r>
    </w:p>
    <w:p>
      <w:pPr>
        <w:keepNext w:val="false"/>
      </w:pPr>
      <w:r>
        <w:rPr>
          <w:b w:val="false"/>
          <w:bCs w:val="false"/>
        </w:rPr>
        <w:t xml:space="preserve">ai pentru  proiectarea CNS, a leg/g259turilor acesteia /g250i pentru verificarea</w:t>
      </w:r>
    </w:p>
    <w:p>
      <w:pPr>
        <w:keepNext w:val="false"/>
      </w:pPr>
      <w:r>
        <w:rPr>
          <w:b w:val="false"/>
          <w:bCs w:val="false"/>
        </w:rPr>
        <w:t xml:space="preserve">local/g259 a elem</w:t>
      </w:r>
    </w:p>
    <w:p>
      <w:pPr>
        <w:keepNext w:val="false"/>
      </w:pPr>
      <w:r>
        <w:rPr>
          <w:b w:val="false"/>
          <w:bCs w:val="false"/>
        </w:rPr>
        <w:t xml:space="preserve">entelor de reazem; efectele sale nu se adun/g259 cu efectele for/g288ei seismice</w:t>
      </w:r>
    </w:p>
    <w:p>
      <w:pPr>
        <w:keepNext w:val="false"/>
      </w:pPr>
      <w:r>
        <w:rPr>
          <w:b w:val="false"/>
          <w:bCs w:val="false"/>
        </w:rPr>
        <w:t xml:space="preserve">pentru ansamblul stru</w:t>
      </w:r>
    </w:p>
    <w:p>
      <w:pPr>
        <w:keepNext w:val="false"/>
      </w:pPr>
      <w:r>
        <w:rPr>
          <w:b w:val="false"/>
          <w:bCs w:val="false"/>
        </w:rPr>
        <w:t xml:space="preserve">cturii. (0)</w:t>
      </w:r>
    </w:p>
    <w:p>
      <w:pPr>
        <w:keepNext w:val="false"/>
      </w:pPr>
      <w:r>
        <w:rPr>
          <w:b w:val="false"/>
          <w:bCs w:val="false"/>
        </w:rPr>
        <w:t xml:space="preserve">10.3.1.1. Metoda spectrelor de etaj </w:t>
      </w:r>
    </w:p>
    <w:p>
      <w:pPr>
        <w:keepNext w:val="false"/>
      </w:pPr>
      <w:r>
        <w:rPr>
          <w:b w:val="false"/>
          <w:bCs w:val="false"/>
        </w:rPr>
        <w:t xml:space="preserve">(1) Pentru CNS de mare importan/g288/g259 sau care con/g288in surse de risc deosebit (degajare</w:t>
      </w:r>
    </w:p>
    <w:p>
      <w:pPr>
        <w:keepNext w:val="false"/>
      </w:pPr>
      <w:r>
        <w:rPr>
          <w:b w:val="false"/>
          <w:bCs w:val="false"/>
        </w:rPr>
        <w:t xml:space="preserve">de substan/g288e toxice /g250i/sau explozibile, etc), calculul for</w:t>
      </w:r>
    </w:p>
    <w:p>
      <w:pPr>
        <w:keepNext w:val="false"/>
      </w:pPr>
      <w:r>
        <w:rPr>
          <w:b w:val="false"/>
          <w:bCs w:val="false"/>
        </w:rPr>
        <w:t xml:space="preserve">/g288ei seismice din ac/g288iunea direct/g259</w:t>
      </w:r>
    </w:p>
    <w:p>
      <w:pPr>
        <w:keepNext w:val="false"/>
      </w:pPr>
      <w:r>
        <w:rPr>
          <w:b w:val="false"/>
          <w:bCs w:val="false"/>
        </w:rPr>
        <w:t xml:space="preserve">a cutrem</w:t>
      </w:r>
    </w:p>
    <w:p>
      <w:pPr>
        <w:keepNext w:val="false"/>
      </w:pPr>
      <w:r>
        <w:rPr>
          <w:b w:val="false"/>
          <w:bCs w:val="false"/>
        </w:rPr>
        <w:t xml:space="preserve">urului se va face pe baza unui model de calcul complet, folosind spectru l de</w:t>
      </w:r>
    </w:p>
    <w:p>
      <w:pPr>
        <w:keepNext w:val="false"/>
      </w:pPr>
      <w:r>
        <w:rPr>
          <w:b w:val="false"/>
          <w:bCs w:val="false"/>
        </w:rPr>
        <w:t xml:space="preserve">r/g259spuns elastic pentru accelera/g288ie ob/g288inut din r/g259spunsul seismic al structurii cl/g259dirii la</w:t>
      </w:r>
    </w:p>
    <w:p>
      <w:pPr>
        <w:keepNext w:val="false"/>
      </w:pPr>
      <w:r>
        <w:rPr>
          <w:b w:val="false"/>
          <w:bCs w:val="false"/>
        </w:rPr>
        <w:t xml:space="preserve">nivelul de prindere al C</w:t>
      </w:r>
    </w:p>
    <w:p>
      <w:pPr>
        <w:keepNext w:val="false"/>
      </w:pPr>
      <w:r>
        <w:rPr>
          <w:b w:val="false"/>
          <w:bCs w:val="false"/>
        </w:rPr>
        <w:t xml:space="preserve">NS (spectrul de etaj). Se recomand/g259 folosirea acestui model /g250i</w:t>
      </w:r>
    </w:p>
    <w:p>
      <w:pPr>
        <w:keepNext w:val="false"/>
      </w:pPr>
      <w:r>
        <w:rPr>
          <w:b w:val="false"/>
          <w:bCs w:val="false"/>
        </w:rPr>
        <w:t xml:space="preserve">pentru componentele nestructur</w:t>
      </w:r>
    </w:p>
    <w:p>
      <w:pPr>
        <w:keepNext w:val="false"/>
      </w:pPr>
      <w:r>
        <w:rPr>
          <w:b w:val="false"/>
          <w:bCs w:val="false"/>
        </w:rPr>
        <w:t xml:space="preserve">ale din categoriile A1, A2 /g250i B4 ale cl/g259dirilor cu</w:t>
      </w:r>
    </w:p>
    <w:p>
      <w:pPr>
        <w:keepNext w:val="false"/>
      </w:pPr>
      <w:r>
        <w:rPr>
          <w:b w:val="false"/>
          <w:bCs w:val="false"/>
        </w:rPr>
        <w:t xml:space="preserve">în/g259l/g288ime   /g149 50,0 m.</w:t>
      </w:r>
    </w:p>
    <w:p>
      <w:pPr>
        <w:keepNext w:val="false"/>
      </w:pPr>
      <w:r>
        <w:rPr>
          <w:b w:val="false"/>
          <w:bCs w:val="false"/>
        </w:rPr>
        <w:t xml:space="preserve">(2) Modelul de calcul utilizat pentru calculul spectrelor de etaj va /g288ine seama de</w:t>
      </w:r>
    </w:p>
    <w:p>
      <w:pPr>
        <w:keepNext w:val="false"/>
      </w:pPr>
      <w:r>
        <w:rPr>
          <w:b w:val="false"/>
          <w:bCs w:val="false"/>
        </w:rPr>
        <w:t xml:space="preserve">propriet/g259</w:t>
      </w:r>
    </w:p>
    <w:p>
      <w:pPr>
        <w:keepNext w:val="false"/>
      </w:pPr>
      <w:r>
        <w:rPr>
          <w:b w:val="false"/>
          <w:bCs w:val="false"/>
        </w:rPr>
        <w:t xml:space="preserve">/g288ile mecanice relevante ale structurii, ale CNS /g250i ale leg/g259turilor acestora de</w:t>
      </w:r>
    </w:p>
    <w:p>
      <w:pPr>
        <w:keepNext w:val="false"/>
      </w:pPr>
      <w:r>
        <w:rPr>
          <w:b w:val="false"/>
          <w:bCs w:val="false"/>
        </w:rPr>
        <w:t xml:space="preserve">structura principal/g259.</w:t>
      </w:r>
    </w:p>
    <w:p>
      <w:pPr>
        <w:keepNext w:val="false"/>
      </w:pPr>
      <w:r>
        <w:rPr>
          <w:b w:val="false"/>
          <w:bCs w:val="false"/>
        </w:rPr>
        <w:t xml:space="preserve">(3) Ac/g288iunea seismic/g259 pentru care se calculeaz/g259 spectrele de etaj va fi modelat/g259</w:t>
      </w:r>
    </w:p>
    <w:p>
      <w:pPr>
        <w:keepNext w:val="false"/>
      </w:pPr>
      <w:r>
        <w:rPr>
          <w:b w:val="false"/>
          <w:bCs w:val="false"/>
        </w:rPr>
        <w:t xml:space="preserve">confor</w:t>
      </w:r>
    </w:p>
    <w:p>
      <w:pPr>
        <w:keepNext w:val="false"/>
      </w:pPr>
      <w:r>
        <w:rPr>
          <w:b w:val="false"/>
          <w:bCs w:val="false"/>
        </w:rPr>
        <w:t xml:space="preserve">m prevederilor de la capitolul 3 din acest Cod. (0) </w:t>
      </w:r>
    </w:p>
    <w:p>
      <w:pPr>
        <w:keepNext w:val="false"/>
      </w:pPr>
      <w:r>
        <w:rPr>
          <w:b w:val="false"/>
          <w:bCs w:val="false"/>
        </w:rPr>
        <w:t xml:space="preserve">223</w:t>
      </w:r>
    </w:p>
    <w:p>
      <w:pPr>
        <w:keepNext w:val="false"/>
      </w:pPr>
      <w:r>
        <w:rPr>
          <w:b w:val="false"/>
          <w:bCs w:val="false"/>
        </w:rPr>
        <w:t xml:space="preserve">10.3.1.2. Metoda for/g288elor statice echivalente </w:t>
      </w:r>
    </w:p>
    <w:p>
      <w:pPr>
        <w:keepNext w:val="false"/>
      </w:pPr>
      <w:r>
        <w:rPr>
          <w:b w:val="false"/>
          <w:bCs w:val="false"/>
        </w:rPr>
        <w:t xml:space="preserve">(1) Pentru proiectarea tuturor componentelor nestructurale la care se aplic /g259</w:t>
      </w:r>
    </w:p>
    <w:p>
      <w:pPr>
        <w:keepNext w:val="false"/>
      </w:pPr>
      <w:r>
        <w:rPr>
          <w:b w:val="false"/>
          <w:bCs w:val="false"/>
        </w:rPr>
        <w:t xml:space="preserve">prevederile Codului,  cu excep/g288ia cazurilor în care este necesar un calcul mai exact</w:t>
      </w:r>
    </w:p>
    <w:p>
      <w:pPr>
        <w:keepNext w:val="false"/>
      </w:pPr>
      <w:r>
        <w:rPr>
          <w:b w:val="false"/>
          <w:bCs w:val="false"/>
        </w:rPr>
        <w:t xml:space="preserve">confor</w:t>
      </w:r>
    </w:p>
    <w:p>
      <w:pPr>
        <w:keepNext w:val="false"/>
      </w:pPr>
      <w:r>
        <w:rPr>
          <w:b w:val="false"/>
          <w:bCs w:val="false"/>
        </w:rPr>
        <w:t xml:space="preserve">m 10.3.1.1 (1), efectul ac/g288iunii directe a cutremurului asupra CNS va fi înlocuit</w:t>
      </w:r>
    </w:p>
    <w:p>
      <w:pPr>
        <w:keepNext w:val="false"/>
      </w:pPr>
      <w:r>
        <w:rPr>
          <w:b w:val="false"/>
          <w:bCs w:val="false"/>
        </w:rPr>
        <w:t xml:space="preserve">cu efectul u</w:t>
      </w:r>
    </w:p>
    <w:p>
      <w:pPr>
        <w:keepNext w:val="false"/>
      </w:pPr>
      <w:r>
        <w:rPr>
          <w:b w:val="false"/>
          <w:bCs w:val="false"/>
        </w:rPr>
        <w:t xml:space="preserve">nei for/g1802e statice FCNS.</w:t>
      </w:r>
    </w:p>
    <w:p>
      <w:pPr>
        <w:keepNext w:val="false"/>
      </w:pPr>
      <w:r>
        <w:rPr>
          <w:b w:val="false"/>
          <w:bCs w:val="false"/>
        </w:rPr>
        <w:t xml:space="preserve">(2) For/g288a seismic/g259 orizontal/g259 static/g259 echivalent/g259 FCNS, care cuantific /g259 efectul</w:t>
      </w:r>
    </w:p>
    <w:p>
      <w:pPr>
        <w:keepNext w:val="false"/>
      </w:pPr>
      <w:r>
        <w:rPr>
          <w:b w:val="false"/>
          <w:bCs w:val="false"/>
        </w:rPr>
        <w:t xml:space="preserve">ac/g288iun</w:t>
      </w:r>
    </w:p>
    <w:p>
      <w:pPr>
        <w:keepNext w:val="false"/>
      </w:pPr>
      <w:r>
        <w:rPr>
          <w:b w:val="false"/>
          <w:bCs w:val="false"/>
        </w:rPr>
        <w:t xml:space="preserve">ii directe a cutremurului asupra unei CNS aflat/g259 la cota "z" în  raport cu baza</w:t>
      </w:r>
    </w:p>
    <w:p>
      <w:pPr>
        <w:keepNext w:val="false"/>
      </w:pPr>
      <w:r>
        <w:rPr>
          <w:b w:val="false"/>
          <w:bCs w:val="false"/>
        </w:rPr>
        <w:t xml:space="preserve">construc/g288iei,</w:t>
      </w:r>
    </w:p>
    <w:p>
      <w:pPr>
        <w:keepNext w:val="false"/>
      </w:pPr>
      <w:r>
        <w:rPr>
          <w:b w:val="false"/>
          <w:bCs w:val="false"/>
        </w:rPr>
        <w:t xml:space="preserve"> se va calcula cu formula:</w:t>
      </w:r>
    </w:p>
    <w:p>
      <w:pPr>
        <w:keepNext w:val="false"/>
      </w:pPr>
      <w:r>
        <w:rPr>
          <w:b w:val="false"/>
          <w:bCs w:val="false"/>
        </w:rPr>
        <w:t xml:space="preserve">CNS</w:t>
      </w:r>
    </w:p>
    <w:p>
      <w:pPr>
        <w:keepNext w:val="false"/>
      </w:pPr>
      <w:r>
        <w:rPr>
          <w:b w:val="false"/>
          <w:bCs w:val="false"/>
        </w:rPr>
        <w:t xml:space="preserve">CNS</w:t>
      </w:r>
    </w:p>
    <w:p>
      <w:pPr>
        <w:keepNext w:val="false"/>
      </w:pPr>
      <w:r>
        <w:rPr>
          <w:b w:val="false"/>
          <w:bCs w:val="false"/>
        </w:rPr>
        <w:t xml:space="preserve">z CNS g CNS</w:t>
      </w:r>
    </w:p>
    <w:p>
      <w:pPr>
        <w:keepNext w:val="false"/>
      </w:pPr>
      <w:r>
        <w:rPr>
          <w:b w:val="false"/>
          <w:bCs w:val="false"/>
        </w:rPr>
        <w:t xml:space="preserve">CNS mq</w:t>
      </w:r>
    </w:p>
    <w:p>
      <w:pPr>
        <w:keepNext w:val="false"/>
      </w:pPr>
      <w:r>
        <w:rPr>
          <w:b w:val="false"/>
          <w:bCs w:val="false"/>
        </w:rPr>
        <w:t xml:space="preserve">K a) z ( F /g69/g74/g32 (10.1) </w:t>
      </w:r>
    </w:p>
    <w:p>
      <w:pPr>
        <w:keepNext w:val="false"/>
      </w:pPr>
      <w:r>
        <w:rPr>
          <w:b w:val="false"/>
          <w:bCs w:val="false"/>
        </w:rPr>
        <w:t xml:space="preserve">unde: </w:t>
      </w:r>
    </w:p>
    <w:p>
      <w:pPr>
        <w:keepNext w:val="false"/>
      </w:pPr>
      <w:r>
        <w:rPr>
          <w:b w:val="false"/>
          <w:bCs w:val="false"/>
        </w:rPr>
        <w:t xml:space="preserve">/g74CNS   factor de importan/g288/g259 al CNS (a se vedea 10.3.1.3.1); </w:t>
      </w:r>
    </w:p>
    <w:p>
      <w:pPr>
        <w:keepNext w:val="false"/>
      </w:pPr>
      <w:r>
        <w:rPr>
          <w:b w:val="false"/>
          <w:bCs w:val="false"/>
        </w:rPr>
        <w:t xml:space="preserve">ag accelera/g288ia terenului pentru proiectare stabilit/g259 conform Figurii 3.1 din acest </w:t>
      </w:r>
    </w:p>
    <w:p>
      <w:pPr>
        <w:keepNext w:val="false"/>
      </w:pPr>
      <w:r>
        <w:rPr>
          <w:b w:val="false"/>
          <w:bCs w:val="false"/>
        </w:rPr>
        <w:t xml:space="preserve">Cod; </w:t>
      </w:r>
    </w:p>
    <w:p>
      <w:pPr>
        <w:keepNext w:val="false"/>
      </w:pPr>
      <w:r>
        <w:rPr>
          <w:b w:val="false"/>
          <w:bCs w:val="false"/>
        </w:rPr>
        <w:t xml:space="preserve">/g69CNS  factor de amplificare dinamic/g259 al CNS (a se vedea 10.3.1.3.2.); </w:t>
      </w:r>
    </w:p>
    <w:p>
      <w:pPr>
        <w:keepNext w:val="false"/>
      </w:pPr>
      <w:r>
        <w:rPr>
          <w:b w:val="false"/>
          <w:bCs w:val="false"/>
        </w:rPr>
        <w:t xml:space="preserve">Kz factor de amplificare a accelera/g288iei terenului pe în/g259l/g288imea construc/g288iei </w:t>
      </w:r>
    </w:p>
    <w:p>
      <w:pPr>
        <w:keepNext w:val="false"/>
      </w:pPr>
      <w:r>
        <w:rPr>
          <w:b w:val="false"/>
          <w:bCs w:val="false"/>
        </w:rPr>
        <w:t xml:space="preserve">H</w:t>
      </w:r>
    </w:p>
    <w:p>
      <w:pPr>
        <w:keepNext w:val="false"/>
      </w:pPr>
      <w:r>
        <w:rPr>
          <w:b w:val="false"/>
          <w:bCs w:val="false"/>
        </w:rPr>
        <w:t xml:space="preserve">z2 1 Kz /g14 /g32</w:t>
      </w:r>
    </w:p>
    <w:p>
      <w:pPr>
        <w:keepNext w:val="false"/>
      </w:pPr>
      <w:r>
        <w:rPr>
          <w:b w:val="false"/>
          <w:bCs w:val="false"/>
        </w:rPr>
        <w:t xml:space="preserve">unde</w:t>
      </w:r>
    </w:p>
    <w:p>
      <w:pPr>
        <w:keepNext w:val="false"/>
      </w:pPr>
      <w:r>
        <w:rPr>
          <w:b w:val="false"/>
          <w:bCs w:val="false"/>
        </w:rPr>
        <w:t xml:space="preserve">z cota punctului de prindere de structur/g259 a CNS;  </w:t>
      </w:r>
    </w:p>
    <w:p>
      <w:pPr>
        <w:keepNext w:val="false"/>
      </w:pPr>
      <w:r>
        <w:rPr>
          <w:b w:val="false"/>
          <w:bCs w:val="false"/>
        </w:rPr>
        <w:t xml:space="preserve">H în/g259l/g288imea medie a acoperi/g250ului în raport cu baza construc/g288iei; </w:t>
      </w:r>
    </w:p>
    <w:p>
      <w:pPr>
        <w:keepNext w:val="false"/>
      </w:pPr>
      <w:r>
        <w:rPr>
          <w:b w:val="false"/>
          <w:bCs w:val="false"/>
        </w:rPr>
        <w:t xml:space="preserve">qCNS factor de comportare al CNS (a se vedea 10.3.1.3.3.); </w:t>
      </w:r>
    </w:p>
    <w:p>
      <w:pPr>
        <w:keepNext w:val="false"/>
      </w:pPr>
      <w:r>
        <w:rPr>
          <w:b w:val="false"/>
          <w:bCs w:val="false"/>
        </w:rPr>
        <w:t xml:space="preserve">mCNS masa maxim/g259 a CNS în exploatare </w:t>
      </w:r>
    </w:p>
    <w:p>
      <w:pPr>
        <w:keepNext w:val="false"/>
      </w:pPr>
      <w:r>
        <w:rPr>
          <w:b w:val="false"/>
          <w:bCs w:val="false"/>
        </w:rPr>
        <w:t xml:space="preserve">(3) În cazul componentelor nestructurale rezem ate sus /g250i jos, la nivelul a dou/g259</w:t>
      </w:r>
    </w:p>
    <w:p>
      <w:pPr>
        <w:keepNext w:val="false"/>
      </w:pPr>
      <w:r>
        <w:rPr>
          <w:b w:val="false"/>
          <w:bCs w:val="false"/>
        </w:rPr>
        <w:t xml:space="preserve">plan/g250ee succesive cu cotele zinf /g250i zsup (în particular, în cazul pere/g288ilor nestructurali /g250i al</w:t>
      </w:r>
    </w:p>
    <w:p>
      <w:pPr>
        <w:keepNext w:val="false"/>
      </w:pPr>
      <w:r>
        <w:rPr>
          <w:b w:val="false"/>
          <w:bCs w:val="false"/>
        </w:rPr>
        <w:t xml:space="preserve">panourilor de zid/g259rie înr/g259m</w:t>
      </w:r>
    </w:p>
    <w:p>
      <w:pPr>
        <w:keepNext w:val="false"/>
      </w:pPr>
      <w:r>
        <w:rPr>
          <w:b w:val="false"/>
          <w:bCs w:val="false"/>
        </w:rPr>
        <w:t xml:space="preserve">ate în cadre ), for/g288a seismic/g259 static echivalent/g259 va fi</w:t>
      </w:r>
    </w:p>
    <w:p>
      <w:pPr>
        <w:keepNext w:val="false"/>
      </w:pPr>
      <w:r>
        <w:rPr>
          <w:b w:val="false"/>
          <w:bCs w:val="false"/>
        </w:rPr>
        <w:t xml:space="preserve">considerat/g259 uniform distribuit/g259 pe în</w:t>
      </w:r>
    </w:p>
    <w:p>
      <w:pPr>
        <w:keepNext w:val="false"/>
      </w:pPr>
      <w:r>
        <w:rPr>
          <w:b w:val="false"/>
          <w:bCs w:val="false"/>
        </w:rPr>
        <w:t xml:space="preserve">/g259l/g288imea nivelului. Pentru calculul acestei for/g1802e în</w:t>
      </w:r>
    </w:p>
    <w:p>
      <w:pPr>
        <w:keepNext w:val="false"/>
      </w:pPr>
      <w:r>
        <w:rPr>
          <w:b w:val="false"/>
          <w:bCs w:val="false"/>
        </w:rPr>
        <w:t xml:space="preserve">expresia factorului Kz se va introduce valoarea medie</w:t>
      </w:r>
    </w:p>
    <w:p>
      <w:pPr>
        <w:keepNext w:val="false"/>
      </w:pPr>
      <w:r>
        <w:rPr>
          <w:b w:val="false"/>
          <w:bCs w:val="false"/>
        </w:rPr>
        <w:t xml:space="preserve">(4) For/g288a seismic/g259 FCNS, calculat/g259 cu rela/g288ia (10.1), va fi limitat/g259 la valorile stabilite</w:t>
      </w:r>
    </w:p>
    <w:p>
      <w:pPr>
        <w:keepNext w:val="false"/>
      </w:pPr>
      <w:r>
        <w:rPr>
          <w:b w:val="false"/>
          <w:bCs w:val="false"/>
        </w:rPr>
        <w:t xml:space="preserve">confor</w:t>
      </w:r>
    </w:p>
    <w:p>
      <w:pPr>
        <w:keepNext w:val="false"/>
      </w:pPr>
      <w:r>
        <w:rPr>
          <w:b w:val="false"/>
          <w:bCs w:val="false"/>
        </w:rPr>
        <w:t xml:space="preserve">m inegalit/g259/g288ilor (10.2):</w:t>
      </w:r>
    </w:p>
    <w:p>
      <w:pPr>
        <w:keepNext w:val="false"/>
      </w:pPr>
      <w:r>
        <w:rPr>
          <w:b w:val="false"/>
          <w:bCs w:val="false"/>
        </w:rPr>
        <w:t xml:space="preserve">0,75/g534CNS.ag.mCNS /g148  FCNS /g148 4/g534CNS.ag.mCNS (10.2) </w:t>
      </w:r>
    </w:p>
    <w:p>
      <w:pPr>
        <w:keepNext w:val="false"/>
      </w:pPr>
      <w:r>
        <w:rPr>
          <w:b w:val="false"/>
          <w:bCs w:val="false"/>
        </w:rPr>
        <w:t xml:space="preserve">(5) For/g288a seismic/g259 vertical/g259 static/g259 echivalent/g259 FCNS,V  se va calcula cu rela/g288ia (10.1)</w:t>
      </w:r>
    </w:p>
    <w:p>
      <w:pPr>
        <w:keepNext w:val="false"/>
      </w:pPr>
      <w:r>
        <w:rPr>
          <w:b w:val="false"/>
          <w:bCs w:val="false"/>
        </w:rPr>
        <w:t xml:space="preserve">utilizând</w:t>
      </w:r>
    </w:p>
    <w:p>
      <w:pPr>
        <w:keepNext w:val="false"/>
      </w:pPr>
      <w:r>
        <w:rPr>
          <w:b w:val="false"/>
          <w:bCs w:val="false"/>
        </w:rPr>
        <w:t xml:space="preserve"> valoarea accelera/g288iei componentei verticale, avg, determinat/g259 cu rela/g288ia (3.16)</w:t>
      </w:r>
    </w:p>
    <w:p>
      <w:pPr>
        <w:keepNext w:val="false"/>
      </w:pPr>
      <w:r>
        <w:rPr>
          <w:b w:val="false"/>
          <w:bCs w:val="false"/>
        </w:rPr>
        <w:t xml:space="preserve">din acest Cod.</w:t>
      </w:r>
    </w:p>
    <w:p>
      <w:pPr>
        <w:keepNext w:val="false"/>
      </w:pPr>
      <w:r>
        <w:rPr>
          <w:b w:val="false"/>
          <w:bCs w:val="false"/>
        </w:rPr>
        <w:t xml:space="preserve">(6) Pentru calculul rezisten/g288ei /g250i stabilit/g259/g288ii CNS, for/g288a seismic/g259 static/g259 echivalent/g259</w:t>
      </w:r>
    </w:p>
    <w:p>
      <w:pPr>
        <w:keepNext w:val="false"/>
      </w:pPr>
      <w:r>
        <w:rPr>
          <w:b w:val="false"/>
          <w:bCs w:val="false"/>
        </w:rPr>
        <w:t xml:space="preserve">FCNS va fi considerat/g259 ac/g288ionând ca: (0)</w:t>
      </w:r>
    </w:p>
    <w:p>
      <w:pPr>
        <w:keepNext w:val="false"/>
      </w:pPr>
      <w:r>
        <w:rPr>
          <w:b w:val="false"/>
          <w:bCs w:val="false"/>
        </w:rPr>
        <w:t xml:space="preserve">224</w:t>
      </w:r>
    </w:p>
    <w:p>
      <w:pPr>
        <w:keepNext w:val="false"/>
      </w:pPr>
      <w:r>
        <w:rPr>
          <w:b w:val="false"/>
          <w:bCs w:val="false"/>
        </w:rPr>
        <w:t xml:space="preserve">- înc/g259rcare uniform distribuit/g259, perpendicular/g259 pe axa CNS, orizontal /g250i</w:t>
      </w:r>
    </w:p>
    <w:p>
      <w:pPr>
        <w:keepNext w:val="false"/>
      </w:pPr>
      <w:r>
        <w:rPr>
          <w:b w:val="false"/>
          <w:bCs w:val="false"/>
        </w:rPr>
        <w:t xml:space="preserve">vertical  (în</w:t>
      </w:r>
    </w:p>
    <w:p>
      <w:pPr>
        <w:keepNext w:val="false"/>
      </w:pPr>
      <w:r>
        <w:rPr>
          <w:b w:val="false"/>
          <w:bCs w:val="false"/>
        </w:rPr>
        <w:t xml:space="preserve"> cazul elementelor liniare care pot oscila simultan pe cele dou /g259</w:t>
      </w:r>
    </w:p>
    <w:p>
      <w:pPr>
        <w:keepNext w:val="false"/>
      </w:pPr>
      <w:r>
        <w:rPr>
          <w:b w:val="false"/>
          <w:bCs w:val="false"/>
        </w:rPr>
        <w:t xml:space="preserve">direc/g288ii - /g288evi, conducte, canale de ventila/g288ie /g250i s</w:t>
      </w:r>
    </w:p>
    <w:p>
      <w:pPr>
        <w:keepNext w:val="false"/>
      </w:pPr>
      <w:r>
        <w:rPr>
          <w:b w:val="false"/>
          <w:bCs w:val="false"/>
        </w:rPr>
        <w:t xml:space="preserve">imilare);</w:t>
      </w:r>
    </w:p>
    <w:p>
      <w:pPr>
        <w:keepNext w:val="false"/>
      </w:pPr>
      <w:r>
        <w:rPr>
          <w:b w:val="false"/>
          <w:bCs w:val="false"/>
        </w:rPr>
        <w:t xml:space="preserve">- înc/g259rcare uniform distribuit/g259 sau concentrat/g259, perpendicular/g259 pe planul CNS</w:t>
      </w:r>
    </w:p>
    <w:p>
      <w:pPr>
        <w:keepNext w:val="false"/>
      </w:pPr>
      <w:r>
        <w:rPr>
          <w:b w:val="false"/>
          <w:bCs w:val="false"/>
        </w:rPr>
        <w:t xml:space="preserve">(în cazu</w:t>
      </w:r>
    </w:p>
    <w:p>
      <w:pPr>
        <w:keepNext w:val="false"/>
      </w:pPr>
      <w:r>
        <w:rPr>
          <w:b w:val="false"/>
          <w:bCs w:val="false"/>
        </w:rPr>
        <w:t xml:space="preserve">l elementelor plane verticale sau înclinate - pere/g288i interiori /g250i exteriori,</w:t>
      </w:r>
    </w:p>
    <w:p>
      <w:pPr>
        <w:keepNext w:val="false"/>
      </w:pPr>
      <w:r>
        <w:rPr>
          <w:b w:val="false"/>
          <w:bCs w:val="false"/>
        </w:rPr>
        <w:t xml:space="preserve">fa/g288ade cortin/g259 /g250i similare);</w:t>
      </w:r>
    </w:p>
    <w:p>
      <w:pPr>
        <w:keepNext w:val="false"/>
      </w:pPr>
      <w:r>
        <w:rPr>
          <w:b w:val="false"/>
          <w:bCs w:val="false"/>
        </w:rPr>
        <w:t xml:space="preserve">- înc/g259rcare uniform distribuit/g259 sau concentrat/g259 în planul CNS (în cazul</w:t>
      </w:r>
    </w:p>
    <w:p>
      <w:pPr>
        <w:keepNext w:val="false"/>
      </w:pPr>
      <w:r>
        <w:rPr>
          <w:b w:val="false"/>
          <w:bCs w:val="false"/>
        </w:rPr>
        <w:t xml:space="preserve">elem</w:t>
      </w:r>
    </w:p>
    <w:p>
      <w:pPr>
        <w:keepNext w:val="false"/>
      </w:pPr>
      <w:r>
        <w:rPr>
          <w:b w:val="false"/>
          <w:bCs w:val="false"/>
        </w:rPr>
        <w:t xml:space="preserve">entelor plane orizontale - tavane suspendate, pardoseli în/g259l/g288ate);</w:t>
      </w:r>
    </w:p>
    <w:p>
      <w:pPr>
        <w:keepNext w:val="false"/>
      </w:pPr>
      <w:r>
        <w:rPr>
          <w:b w:val="false"/>
          <w:bCs w:val="false"/>
        </w:rPr>
        <w:t xml:space="preserve">- for/g288/g259 concentrat/g259 aplicat/g259 în centrul de greutate al CNS, pe direc/g288ia cea m ai</w:t>
      </w:r>
    </w:p>
    <w:p>
      <w:pPr>
        <w:keepNext w:val="false"/>
      </w:pPr>
      <w:r>
        <w:rPr>
          <w:b w:val="false"/>
          <w:bCs w:val="false"/>
        </w:rPr>
        <w:t xml:space="preserve">defavorabil/g259 (în cazul elementelor care au trei dimensiuni comparabile - utilaje,</w:t>
      </w:r>
    </w:p>
    <w:p>
      <w:pPr>
        <w:keepNext w:val="false"/>
      </w:pPr>
      <w:r>
        <w:rPr>
          <w:b w:val="false"/>
          <w:bCs w:val="false"/>
        </w:rPr>
        <w:t xml:space="preserve">echipamente, rezervoare, co/g250uri de fum /g250i de ventila/g288ie /g250i similare).</w:t>
      </w:r>
    </w:p>
    <w:p>
      <w:pPr>
        <w:keepNext w:val="false"/>
      </w:pPr>
      <w:r>
        <w:rPr>
          <w:b w:val="false"/>
          <w:bCs w:val="false"/>
        </w:rPr>
        <w:t xml:space="preserve">10.3.1.3. Coeficien/g288i de calcul  </w:t>
      </w:r>
    </w:p>
    <w:p>
      <w:pPr>
        <w:keepNext w:val="false"/>
      </w:pPr>
      <w:r>
        <w:rPr>
          <w:b w:val="false"/>
          <w:bCs w:val="false"/>
        </w:rPr>
        <w:t xml:space="preserve">10.3.1.3.1. Factorul  de importan/g288/g259 al CNS (/g74CNS) </w:t>
      </w:r>
    </w:p>
    <w:p>
      <w:pPr>
        <w:keepNext w:val="false"/>
      </w:pPr>
      <w:r>
        <w:rPr>
          <w:b w:val="false"/>
          <w:bCs w:val="false"/>
        </w:rPr>
        <w:t xml:space="preserve">(1) Factorul de importan/g288/g259 al CNS se va lua /g74CNS /g116 1,5, la aprecierea proiectantului</w:t>
      </w:r>
    </w:p>
    <w:p>
      <w:pPr>
        <w:keepNext w:val="false"/>
      </w:pPr>
      <w:r>
        <w:rPr>
          <w:b w:val="false"/>
          <w:bCs w:val="false"/>
        </w:rPr>
        <w:t xml:space="preserve">/g250i/sau</w:t>
      </w:r>
    </w:p>
    <w:p>
      <w:pPr>
        <w:keepNext w:val="false"/>
      </w:pPr>
      <w:r>
        <w:rPr>
          <w:b w:val="false"/>
          <w:bCs w:val="false"/>
        </w:rPr>
        <w:t xml:space="preserve"> la solicitarea investitoru lui/utilizatorului, prin tem a de proiectare, pentru</w:t>
      </w:r>
    </w:p>
    <w:p>
      <w:pPr>
        <w:keepNext w:val="false"/>
      </w:pPr>
      <w:r>
        <w:rPr>
          <w:b w:val="false"/>
          <w:bCs w:val="false"/>
        </w:rPr>
        <w:t xml:space="preserve">urm</w:t>
      </w:r>
    </w:p>
    <w:p>
      <w:pPr>
        <w:keepNext w:val="false"/>
      </w:pPr>
      <w:r>
        <w:rPr>
          <w:b w:val="false"/>
          <w:bCs w:val="false"/>
        </w:rPr>
        <w:t xml:space="preserve">/g259toarele categorii de componente /g250i pentru leg/g259turilor acestora:</w:t>
      </w:r>
    </w:p>
    <w:p>
      <w:pPr>
        <w:keepNext w:val="false"/>
      </w:pPr>
      <w:r>
        <w:rPr>
          <w:b w:val="false"/>
          <w:bCs w:val="false"/>
        </w:rPr>
        <w:t xml:space="preserve">- CNS cu rol esen/g288ial /g250i de sus/g288inere pentru continuarea func/g288ion/g259rii cl/g259dirilor</w:t>
      </w:r>
    </w:p>
    <w:p>
      <w:pPr>
        <w:keepNext w:val="false"/>
      </w:pPr>
      <w:r>
        <w:rPr>
          <w:b w:val="false"/>
          <w:bCs w:val="false"/>
        </w:rPr>
        <w:t xml:space="preserve">din clasa de im</w:t>
      </w:r>
    </w:p>
    <w:p>
      <w:pPr>
        <w:keepNext w:val="false"/>
      </w:pPr>
      <w:r>
        <w:rPr>
          <w:b w:val="false"/>
          <w:bCs w:val="false"/>
        </w:rPr>
        <w:t xml:space="preserve">portan/g288/g259 I, sau pentru evacuarea în siguran/g288/g259 a acestora;</w:t>
      </w:r>
    </w:p>
    <w:p>
      <w:pPr>
        <w:keepNext w:val="false"/>
      </w:pPr>
      <w:r>
        <w:rPr>
          <w:b w:val="false"/>
          <w:bCs w:val="false"/>
        </w:rPr>
        <w:t xml:space="preserve">- CNS amplasate pe c/g259ile de evacuare /g250i sistemele de iluminat de rezerv/g259,</w:t>
      </w:r>
    </w:p>
    <w:p>
      <w:pPr>
        <w:keepNext w:val="false"/>
      </w:pPr>
      <w:r>
        <w:rPr>
          <w:b w:val="false"/>
          <w:bCs w:val="false"/>
        </w:rPr>
        <w:t xml:space="preserve">pentru evacuare, în cl/g259diri din clasa de im</w:t>
      </w:r>
    </w:p>
    <w:p>
      <w:pPr>
        <w:keepNext w:val="false"/>
      </w:pPr>
      <w:r>
        <w:rPr>
          <w:b w:val="false"/>
          <w:bCs w:val="false"/>
        </w:rPr>
        <w:t xml:space="preserve">portan/g288/g259 II, cu num/g259r mare de</w:t>
      </w:r>
    </w:p>
    <w:p>
      <w:pPr>
        <w:keepNext w:val="false"/>
      </w:pPr>
      <w:r>
        <w:rPr>
          <w:b w:val="false"/>
          <w:bCs w:val="false"/>
        </w:rPr>
        <w:t xml:space="preserve">persoane;</w:t>
      </w:r>
    </w:p>
    <w:p>
      <w:pPr>
        <w:keepNext w:val="false"/>
      </w:pPr>
      <w:r>
        <w:rPr>
          <w:b w:val="false"/>
          <w:bCs w:val="false"/>
        </w:rPr>
        <w:t xml:space="preserve">- recipien/g288i /g250i rezervoare care con/g288in substan/g288e toxice sau explozibile în</w:t>
      </w:r>
    </w:p>
    <w:p>
      <w:pPr>
        <w:keepNext w:val="false"/>
      </w:pPr>
      <w:r>
        <w:rPr>
          <w:b w:val="false"/>
          <w:bCs w:val="false"/>
        </w:rPr>
        <w:t xml:space="preserve">cantit/g259/g288i con</w:t>
      </w:r>
    </w:p>
    <w:p>
      <w:pPr>
        <w:keepNext w:val="false"/>
      </w:pPr>
      <w:r>
        <w:rPr>
          <w:b w:val="false"/>
          <w:bCs w:val="false"/>
        </w:rPr>
        <w:t xml:space="preserve">siderate periculoase pentru siguran/g288a public/g259;</w:t>
      </w:r>
    </w:p>
    <w:p>
      <w:pPr>
        <w:keepNext w:val="false"/>
      </w:pPr>
      <w:r>
        <w:rPr>
          <w:b w:val="false"/>
          <w:bCs w:val="false"/>
        </w:rPr>
        <w:t xml:space="preserve">- rafturi din spa/g288ii comerciale /g250i din depozite accesibile publicului.</w:t>
      </w:r>
    </w:p>
    <w:p>
      <w:pPr>
        <w:keepNext w:val="false"/>
      </w:pPr>
      <w:r>
        <w:rPr>
          <w:b w:val="false"/>
          <w:bCs w:val="false"/>
        </w:rPr>
        <w:t xml:space="preserve">În cazurile în care CNS nom</w:t>
      </w:r>
    </w:p>
    <w:p>
      <w:pPr>
        <w:keepNext w:val="false"/>
      </w:pPr>
      <w:r>
        <w:rPr>
          <w:b w:val="false"/>
          <w:bCs w:val="false"/>
        </w:rPr>
        <w:t xml:space="preserve">inalizate mai sus sunt suspendate pe pere/g288i nestructurali, </w:t>
      </w:r>
    </w:p>
    <w:p>
      <w:pPr>
        <w:keepNext w:val="false"/>
      </w:pPr>
      <w:r>
        <w:rPr>
          <w:b w:val="false"/>
          <w:bCs w:val="false"/>
        </w:rPr>
        <w:t xml:space="preserve">indiferent de materialele din care sunt realiza/g288i, pe panouri de zid/g259rie înr/g259mat/g259 sau pe </w:t>
      </w:r>
    </w:p>
    <w:p>
      <w:pPr>
        <w:keepNext w:val="false"/>
      </w:pPr>
      <w:r>
        <w:rPr>
          <w:b w:val="false"/>
          <w:bCs w:val="false"/>
        </w:rPr>
        <w:t xml:space="preserve">alte CNS, acest factor de importan/g288/g259 se aplic/g259 /g250i componentelor nestructurale pe care </w:t>
      </w:r>
    </w:p>
    <w:p>
      <w:pPr>
        <w:keepNext w:val="false"/>
      </w:pPr>
      <w:r>
        <w:rPr>
          <w:b w:val="false"/>
          <w:bCs w:val="false"/>
        </w:rPr>
        <w:t xml:space="preserve">sunt  rezemate /g250i leg/g259turilor cu acestea. </w:t>
      </w:r>
    </w:p>
    <w:p>
      <w:pPr>
        <w:keepNext w:val="false"/>
      </w:pPr>
      <w:r>
        <w:rPr>
          <w:b w:val="false"/>
          <w:bCs w:val="false"/>
        </w:rPr>
        <w:t xml:space="preserve">(2) Pentru toate celelalte categorii de CNS, factorul de importan/g288/g259 se va lua</w:t>
      </w:r>
    </w:p>
    <w:p>
      <w:pPr>
        <w:keepNext w:val="false"/>
      </w:pPr>
      <w:r>
        <w:rPr>
          <w:b w:val="false"/>
          <w:bCs w:val="false"/>
        </w:rPr>
        <w:t xml:space="preserve">/g74CNS/g123/g74Ie  unde /g74Ie este factorul de importan/g288/g259 al construc/g288iei. (0)</w:t>
      </w:r>
    </w:p>
    <w:p>
      <w:pPr>
        <w:keepNext w:val="false"/>
      </w:pPr>
      <w:r>
        <w:rPr>
          <w:b w:val="false"/>
          <w:bCs w:val="false"/>
        </w:rPr>
        <w:t xml:space="preserve">10.3.1.3.2. Factorul de amplificare dinamic/g259 al CNS (/g69CNS) </w:t>
      </w:r>
    </w:p>
    <w:p>
      <w:pPr>
        <w:keepNext w:val="false"/>
      </w:pPr>
      <w:r>
        <w:rPr>
          <w:b w:val="false"/>
          <w:bCs w:val="false"/>
        </w:rPr>
        <w:t xml:space="preserve">(1) Factorul de amplificare dinamic/g259 al CNS, care depin de de rigiditatea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ponentei /g250i de pozi/g288iile /g250i caracteristicile mecanice ale leg/g259turilor cu elementele de</w:t>
      </w:r>
    </w:p>
    <w:p>
      <w:pPr>
        <w:keepNext w:val="false"/>
      </w:pPr>
      <w:r>
        <w:rPr>
          <w:b w:val="false"/>
          <w:bCs w:val="false"/>
        </w:rPr>
        <w:t xml:space="preserve">construc/g288ie pe care CNS este rezemat/g259, se va lua cu valorile forfetare din tabelele 10.1</w:t>
      </w:r>
    </w:p>
    <w:p>
      <w:pPr>
        <w:keepNext w:val="false"/>
      </w:pPr>
      <w:r>
        <w:rPr>
          <w:b w:val="false"/>
          <w:bCs w:val="false"/>
        </w:rPr>
        <w:t xml:space="preserve">/g250i 10.2. (0)</w:t>
      </w:r>
    </w:p>
    <w:p>
      <w:pPr>
        <w:keepNext w:val="false"/>
      </w:pPr>
      <w:r>
        <w:rPr>
          <w:b w:val="false"/>
          <w:bCs w:val="false"/>
        </w:rPr>
        <w:t xml:space="preserve">10.3.1.3.3. Factorul de comportare al CNS (qCNS) </w:t>
      </w:r>
    </w:p>
    <w:p>
      <w:pPr>
        <w:keepNext w:val="false"/>
      </w:pPr>
      <w:r>
        <w:rPr>
          <w:b w:val="false"/>
          <w:bCs w:val="false"/>
        </w:rPr>
        <w:t xml:space="preserve">(1) Factorul de comportare al CNS, care depinde de capacitatea deform are /g250i de</w:t>
      </w:r>
    </w:p>
    <w:p>
      <w:pPr>
        <w:keepNext w:val="false"/>
      </w:pPr>
      <w:r>
        <w:rPr>
          <w:b w:val="false"/>
          <w:bCs w:val="false"/>
        </w:rPr>
        <w:t xml:space="preserve">absorb/g288ie de energie a CNS /g250i a leg/g259turilor acesteia cu structura /g250i este independent de</w:t>
      </w:r>
    </w:p>
    <w:p>
      <w:pPr>
        <w:keepNext w:val="false"/>
      </w:pPr>
      <w:r>
        <w:rPr>
          <w:b w:val="false"/>
          <w:bCs w:val="false"/>
        </w:rPr>
        <w:t xml:space="preserve">flexibilitatea acesto</w:t>
      </w:r>
    </w:p>
    <w:p>
      <w:pPr>
        <w:keepNext w:val="false"/>
      </w:pPr>
      <w:r>
        <w:rPr>
          <w:b w:val="false"/>
          <w:bCs w:val="false"/>
        </w:rPr>
        <w:t xml:space="preserve">ra, se va lua cu valorile forfetare din tabelele 10.1/g250i 10.2. (0)</w:t>
      </w:r>
    </w:p>
    <w:p>
      <w:pPr>
        <w:keepNext w:val="false"/>
      </w:pPr>
      <w:r>
        <w:rPr>
          <w:b w:val="false"/>
          <w:bCs w:val="false"/>
        </w:rPr>
        <w:t xml:space="preserve">225</w:t>
      </w:r>
    </w:p>
    <w:p>
      <w:pPr>
        <w:keepNext w:val="false"/>
      </w:pPr>
      <w:r>
        <w:rPr>
          <w:b w:val="false"/>
          <w:bCs w:val="false"/>
        </w:rPr>
        <w:t xml:space="preserve">Tabelul 10.1  Valorile factorilor /g533CNS  /g250i qCNS pentru p/g259r/g288i/elemente de construc/g288ie </w:t>
      </w:r>
    </w:p>
    <w:p>
      <w:pPr>
        <w:keepNext w:val="false"/>
      </w:pPr>
      <w:r>
        <w:rPr>
          <w:b w:val="false"/>
          <w:bCs w:val="false"/>
        </w:rPr>
        <w:t xml:space="preserve">Categoria /g250i tipul componentelor nestructurale /g69CNS qCNS </w:t>
      </w:r>
    </w:p>
    <w:p>
      <w:pPr>
        <w:keepNext w:val="false"/>
      </w:pPr>
      <w:r>
        <w:rPr>
          <w:b w:val="false"/>
          <w:bCs w:val="false"/>
        </w:rPr>
        <w:t xml:space="preserve">A.1. Elemente ata/g250 ate anvelopei construc/g288iei:</w:t>
      </w:r>
    </w:p>
    <w:p>
      <w:pPr>
        <w:keepNext w:val="false"/>
      </w:pPr>
      <w:r>
        <w:rPr>
          <w:b w:val="false"/>
          <w:bCs w:val="false"/>
        </w:rPr>
        <w:t xml:space="preserve">- dac/g259 sunt rezemate  în consol/g259 sau dac/g259  sunt ancorate de structura principal/g259</w:t>
      </w:r>
    </w:p>
    <w:p>
      <w:pPr>
        <w:keepNext w:val="false"/>
      </w:pPr>
      <w:r>
        <w:rPr>
          <w:b w:val="false"/>
          <w:bCs w:val="false"/>
        </w:rPr>
        <w:t xml:space="preserve">s</w:t>
      </w:r>
    </w:p>
    <w:p>
      <w:pPr>
        <w:keepNext w:val="false"/>
      </w:pPr>
      <w:r>
        <w:rPr>
          <w:b w:val="false"/>
          <w:bCs w:val="false"/>
        </w:rPr>
        <w:t xml:space="preserve">ub  nivelul centrului de greutate, indiferent de material, (de exemplu, co/g250uri</w:t>
      </w:r>
    </w:p>
    <w:p>
      <w:pPr>
        <w:keepNext w:val="false"/>
      </w:pPr>
      <w:r>
        <w:rPr>
          <w:b w:val="false"/>
          <w:bCs w:val="false"/>
        </w:rPr>
        <w:t xml:space="preserve">de fum sau de ventila/g288ie, parape/g288i, atice)</w:t>
      </w:r>
    </w:p>
    <w:p>
      <w:pPr>
        <w:keepNext w:val="false"/>
      </w:pPr>
      <w:r>
        <w:rPr>
          <w:b w:val="false"/>
          <w:bCs w:val="false"/>
        </w:rPr>
        <w:t xml:space="preserve">2,</w:t>
      </w:r>
    </w:p>
    <w:p>
      <w:pPr>
        <w:keepNext w:val="false"/>
      </w:pPr>
      <w:r>
        <w:rPr>
          <w:b w:val="false"/>
          <w:bCs w:val="false"/>
        </w:rPr>
        <w:t xml:space="preserve">5 1,5 </w:t>
      </w:r>
    </w:p>
    <w:p>
      <w:pPr>
        <w:keepNext w:val="false"/>
      </w:pPr>
      <w:r>
        <w:rPr>
          <w:b w:val="false"/>
          <w:bCs w:val="false"/>
        </w:rPr>
        <w:t xml:space="preserve">- dac/g259 sunt ancorate peste ni velul centrului de greutate 1,0 2,5 </w:t>
      </w:r>
    </w:p>
    <w:p>
      <w:pPr>
        <w:keepNext w:val="false"/>
      </w:pPr>
      <w:r>
        <w:rPr>
          <w:b w:val="false"/>
          <w:bCs w:val="false"/>
        </w:rPr>
        <w:t xml:space="preserve">- ornamente, firme, reclame, antene de televiziune /g250i sim ilare, indiferent de modul</w:t>
      </w:r>
    </w:p>
    <w:p>
      <w:pPr>
        <w:keepNext w:val="false"/>
      </w:pPr>
      <w:r>
        <w:rPr>
          <w:b w:val="false"/>
          <w:bCs w:val="false"/>
        </w:rPr>
        <w:t xml:space="preserve">de prindere de structura principal/g259 2, 5 1,5 </w:t>
      </w:r>
    </w:p>
    <w:p>
      <w:pPr>
        <w:keepNext w:val="false"/>
      </w:pPr>
      <w:r>
        <w:rPr>
          <w:b w:val="false"/>
          <w:bCs w:val="false"/>
        </w:rPr>
        <w:t xml:space="preserve">A.2. Elemente ale anvelopei</w:t>
      </w:r>
    </w:p>
    <w:p>
      <w:pPr>
        <w:keepNext w:val="false"/>
      </w:pPr>
      <w:r>
        <w:rPr>
          <w:b w:val="false"/>
          <w:bCs w:val="false"/>
        </w:rPr>
        <w:t xml:space="preserve">- pere/g288i nestructurali exteriori, indiferent de material, rezema/g288i în consol/g259</w:t>
      </w:r>
    </w:p>
    <w:p>
      <w:pPr>
        <w:keepNext w:val="false"/>
      </w:pPr>
      <w:r>
        <w:rPr>
          <w:b w:val="false"/>
          <w:bCs w:val="false"/>
        </w:rPr>
        <w:t xml:space="preserve">(calcane, front</w:t>
      </w:r>
    </w:p>
    <w:p>
      <w:pPr>
        <w:keepNext w:val="false"/>
      </w:pPr>
      <w:r>
        <w:rPr>
          <w:b w:val="false"/>
          <w:bCs w:val="false"/>
        </w:rPr>
        <w:t xml:space="preserve">oane)</w:t>
      </w:r>
    </w:p>
    <w:p>
      <w:pPr>
        <w:keepNext w:val="false"/>
      </w:pPr>
      <w:r>
        <w:rPr>
          <w:b w:val="false"/>
          <w:bCs w:val="false"/>
        </w:rPr>
        <w:t xml:space="preserve">2, 5 1,5 </w:t>
      </w:r>
    </w:p>
    <w:p>
      <w:pPr>
        <w:keepNext w:val="false"/>
      </w:pPr>
      <w:r>
        <w:rPr>
          <w:b w:val="false"/>
          <w:bCs w:val="false"/>
        </w:rPr>
        <w:t xml:space="preserve">- pere/g288i nestructurali exteriori, indiferent de material, /g250i panouri înr/g259mate din</w:t>
      </w:r>
    </w:p>
    <w:p>
      <w:pPr>
        <w:keepNext w:val="false"/>
      </w:pPr>
      <w:r>
        <w:rPr>
          <w:b w:val="false"/>
          <w:bCs w:val="false"/>
        </w:rPr>
        <w:t xml:space="preserve">zid/g259rie la fa/g288ade</w:t>
      </w:r>
    </w:p>
    <w:p>
      <w:pPr>
        <w:keepNext w:val="false"/>
      </w:pPr>
      <w:r>
        <w:rPr>
          <w:b w:val="false"/>
          <w:bCs w:val="false"/>
        </w:rPr>
        <w:t xml:space="preserve">1, 0 1,5 </w:t>
      </w:r>
    </w:p>
    <w:p>
      <w:pPr>
        <w:keepNext w:val="false"/>
      </w:pPr>
      <w:r>
        <w:rPr>
          <w:b w:val="false"/>
          <w:bCs w:val="false"/>
        </w:rPr>
        <w:t xml:space="preserve">- placaje /g250i finisaje cu elemente /g250i prinderi ductile 1,0 2,5 </w:t>
      </w:r>
    </w:p>
    <w:p>
      <w:pPr>
        <w:keepNext w:val="false"/>
      </w:pPr>
      <w:r>
        <w:rPr>
          <w:b w:val="false"/>
          <w:bCs w:val="false"/>
        </w:rPr>
        <w:t xml:space="preserve">- placaje /g250i finisaje cu elemente /g250i pri nderi fragile 1,0 1,5 </w:t>
      </w:r>
    </w:p>
    <w:p>
      <w:pPr>
        <w:keepNext w:val="false"/>
      </w:pPr>
      <w:r>
        <w:rPr>
          <w:b w:val="false"/>
          <w:bCs w:val="false"/>
        </w:rPr>
        <w:t xml:space="preserve">- prinderi /g250i rigidiz/g259ri ale elem entelor anvelopei 1,25 1,0 </w:t>
      </w:r>
    </w:p>
    <w:p>
      <w:pPr>
        <w:keepNext w:val="false"/>
      </w:pPr>
      <w:r>
        <w:rPr>
          <w:b w:val="false"/>
          <w:bCs w:val="false"/>
        </w:rPr>
        <w:t xml:space="preserve">A.3. Elemente de compartimentare, fixe sau amovibile, inclusiv finisaje /g250i tâmpl/g259rii înglobate</w:t>
      </w:r>
    </w:p>
    <w:p>
      <w:pPr>
        <w:keepNext w:val="false"/>
      </w:pPr>
      <w:r>
        <w:rPr>
          <w:b w:val="false"/>
          <w:bCs w:val="false"/>
        </w:rPr>
        <w:t xml:space="preserve">- pere/g288i nestructurali interiori /g250i panouri î nr/g259mate din zid/g259rie simpl/g259 1,0 2,5 </w:t>
      </w:r>
    </w:p>
    <w:p>
      <w:pPr>
        <w:keepNext w:val="false"/>
      </w:pPr>
      <w:r>
        <w:rPr>
          <w:b w:val="false"/>
          <w:bCs w:val="false"/>
        </w:rPr>
        <w:t xml:space="preserve">- pere/g288i nestructurali interiori /g250i panouri înr/g259mate din zid/g259rie simpl/g259 care nu sunt</w:t>
      </w:r>
    </w:p>
    <w:p>
      <w:pPr>
        <w:keepNext w:val="false"/>
      </w:pPr>
      <w:r>
        <w:rPr>
          <w:b w:val="false"/>
          <w:bCs w:val="false"/>
        </w:rPr>
        <w:t xml:space="preserve">fixa/g288i de</w:t>
      </w:r>
    </w:p>
    <w:p>
      <w:pPr>
        <w:keepNext w:val="false"/>
      </w:pPr>
      <w:r>
        <w:rPr>
          <w:b w:val="false"/>
          <w:bCs w:val="false"/>
        </w:rPr>
        <w:t xml:space="preserve"> structur/g259   la partea superioar/g259, 2, 5 2,5 </w:t>
      </w:r>
    </w:p>
    <w:p>
      <w:pPr>
        <w:keepNext w:val="false"/>
      </w:pPr>
      <w:r>
        <w:rPr>
          <w:b w:val="false"/>
          <w:bCs w:val="false"/>
        </w:rPr>
        <w:t xml:space="preserve">- parape/g288i interiori din zid/g259rie simpl/g259  rezema/g288i în cons ol/g259 sau fixa/g288i  sub nivelul</w:t>
      </w:r>
    </w:p>
    <w:p>
      <w:pPr>
        <w:keepNext w:val="false"/>
      </w:pPr>
      <w:r>
        <w:rPr>
          <w:b w:val="false"/>
          <w:bCs w:val="false"/>
        </w:rPr>
        <w:t xml:space="preserve">centrului de greutate 2, 5 2,5 </w:t>
      </w:r>
    </w:p>
    <w:p>
      <w:pPr>
        <w:keepNext w:val="false"/>
      </w:pPr>
      <w:r>
        <w:rPr>
          <w:b w:val="false"/>
          <w:bCs w:val="false"/>
        </w:rPr>
        <w:t xml:space="preserve">- parape/g288i interiori din zid/g259rie simpl/g259 fixa/g288i peste nivel ul centrului de   greutate 1,0 2,5 </w:t>
      </w:r>
    </w:p>
    <w:p>
      <w:pPr>
        <w:keepNext w:val="false"/>
      </w:pPr>
      <w:r>
        <w:rPr>
          <w:b w:val="false"/>
          <w:bCs w:val="false"/>
        </w:rPr>
        <w:t xml:space="preserve">- elemente de compartimentare interioar/g259  din alte materiale decât zid/g259ria 1,0 2,5 </w:t>
      </w:r>
    </w:p>
    <w:p>
      <w:pPr>
        <w:keepNext w:val="false"/>
      </w:pPr>
      <w:r>
        <w:rPr>
          <w:b w:val="false"/>
          <w:bCs w:val="false"/>
        </w:rPr>
        <w:t xml:space="preserve">A.4  Tavane suspendate 1, 0 2,5 </w:t>
      </w:r>
    </w:p>
    <w:p>
      <w:pPr>
        <w:keepNext w:val="false"/>
      </w:pPr>
      <w:r>
        <w:rPr>
          <w:b w:val="false"/>
          <w:bCs w:val="false"/>
        </w:rPr>
        <w:t xml:space="preserve">A.5. Pardoseli în/g259l/g288ate</w:t>
      </w:r>
    </w:p>
    <w:p>
      <w:pPr>
        <w:keepNext w:val="false"/>
      </w:pPr>
      <w:r>
        <w:rPr>
          <w:b w:val="false"/>
          <w:bCs w:val="false"/>
        </w:rPr>
        <w:t xml:space="preserve">- sisteme simple 1,0 1,5 </w:t>
      </w:r>
    </w:p>
    <w:p>
      <w:pPr>
        <w:keepNext w:val="false"/>
      </w:pPr>
      <w:r>
        <w:rPr>
          <w:b w:val="false"/>
          <w:bCs w:val="false"/>
        </w:rPr>
        <w:t xml:space="preserve">- sisteme speciale 1,0 2,5 </w:t>
      </w:r>
    </w:p>
    <w:p>
      <w:pPr>
        <w:keepNext w:val="false"/>
      </w:pPr>
      <w:r>
        <w:rPr>
          <w:b w:val="false"/>
          <w:bCs w:val="false"/>
        </w:rPr>
        <w:t xml:space="preserve">A.6. Garduri de incint/g259 2, 5 2,5 </w:t>
      </w:r>
    </w:p>
    <w:p>
      <w:pPr>
        <w:keepNext w:val="false"/>
      </w:pPr>
      <w:r>
        <w:rPr>
          <w:b w:val="false"/>
          <w:bCs w:val="false"/>
        </w:rPr>
        <w:t xml:space="preserve">Tabelul 10.2 Valorile factorilor /g533CNS  /g250i qCNS pentru instala/g288ii, echipamente /g250i mobilier </w:t>
      </w:r>
    </w:p>
    <w:p>
      <w:pPr>
        <w:keepNext w:val="false"/>
      </w:pPr>
      <w:r>
        <w:rPr>
          <w:b w:val="false"/>
          <w:bCs w:val="false"/>
        </w:rPr>
        <w:t xml:space="preserve">Categoria /g250i tipul componentelor nestructurale /g69CNS qCNS</w:t>
      </w:r>
    </w:p>
    <w:p>
      <w:pPr>
        <w:keepNext w:val="false"/>
      </w:pPr>
      <w:r>
        <w:rPr>
          <w:b w:val="false"/>
          <w:bCs w:val="false"/>
        </w:rPr>
        <w:t xml:space="preserve">B. Instala/g288ii</w:t>
      </w:r>
    </w:p>
    <w:p>
      <w:pPr>
        <w:keepNext w:val="false"/>
      </w:pPr>
      <w:r>
        <w:rPr>
          <w:b w:val="false"/>
          <w:bCs w:val="false"/>
        </w:rPr>
        <w:t xml:space="preserve">B.1  Instala/g288ii sanitare (alimentare cu ap/g259, evacuarea apelor uzate)</w:t>
      </w:r>
    </w:p>
    <w:p>
      <w:pPr>
        <w:keepNext w:val="false"/>
      </w:pPr>
      <w:r>
        <w:rPr>
          <w:b w:val="false"/>
          <w:bCs w:val="false"/>
        </w:rPr>
        <w:t xml:space="preserve">- sisteme de conducte din materiale de formabile cu prinderi flexibile 2,5 6,0 </w:t>
      </w:r>
    </w:p>
    <w:p>
      <w:pPr>
        <w:keepNext w:val="false"/>
      </w:pPr>
      <w:r>
        <w:rPr>
          <w:b w:val="false"/>
          <w:bCs w:val="false"/>
        </w:rPr>
        <w:t xml:space="preserve">- sisteme de conducte din materiale fragile (font/g259, sticl/g259, p lastic neductil) 2,5 3,0 </w:t>
      </w:r>
    </w:p>
    <w:p>
      <w:pPr>
        <w:keepNext w:val="false"/>
      </w:pPr>
      <w:r>
        <w:rPr>
          <w:b w:val="false"/>
          <w:bCs w:val="false"/>
        </w:rPr>
        <w:t xml:space="preserve">B.2  Instala/g288ii electrice/iluminat</w:t>
      </w:r>
    </w:p>
    <w:p>
      <w:pPr>
        <w:keepNext w:val="false"/>
      </w:pPr>
      <w:r>
        <w:rPr>
          <w:b w:val="false"/>
          <w:bCs w:val="false"/>
        </w:rPr>
        <w:t xml:space="preserve">- sisteme de cabluri principale suspendate 2,5 6,0 </w:t>
      </w:r>
    </w:p>
    <w:p>
      <w:pPr>
        <w:keepNext w:val="false"/>
      </w:pPr>
      <w:r>
        <w:rPr>
          <w:b w:val="false"/>
          <w:bCs w:val="false"/>
        </w:rPr>
        <w:t xml:space="preserve">- sisteme de cabluri principale montate rigid 1,0 2,5 </w:t>
      </w:r>
    </w:p>
    <w:p>
      <w:pPr>
        <w:keepNext w:val="false"/>
      </w:pPr>
      <w:r>
        <w:rPr>
          <w:b w:val="false"/>
          <w:bCs w:val="false"/>
        </w:rPr>
        <w:t xml:space="preserve">- echipamente electrice 1,0 2,5 </w:t>
      </w:r>
    </w:p>
    <w:p>
      <w:pPr>
        <w:keepNext w:val="false"/>
      </w:pPr>
      <w:r>
        <w:rPr>
          <w:b w:val="false"/>
          <w:bCs w:val="false"/>
        </w:rPr>
        <w:t xml:space="preserve">- corpuri de iluminat 1,0 1,5 </w:t>
      </w:r>
    </w:p>
    <w:p>
      <w:pPr>
        <w:keepNext w:val="false"/>
      </w:pPr>
      <w:r>
        <w:rPr>
          <w:b w:val="false"/>
          <w:bCs w:val="false"/>
        </w:rPr>
        <w:t xml:space="preserve">B.3  Instala/g288ii de condi/g288ionare/înc/g259lzire &amp; ventila/g288ie</w:t>
      </w:r>
    </w:p>
    <w:p>
      <w:pPr>
        <w:keepNext w:val="false"/>
      </w:pPr>
      <w:r>
        <w:rPr>
          <w:b w:val="false"/>
          <w:bCs w:val="false"/>
        </w:rPr>
        <w:t xml:space="preserve">- echipamente montate în exterior 2,5 6,0 </w:t>
      </w:r>
    </w:p>
    <w:p>
      <w:pPr>
        <w:keepNext w:val="false"/>
      </w:pPr>
      <w:r>
        <w:rPr>
          <w:b w:val="false"/>
          <w:bCs w:val="false"/>
        </w:rPr>
        <w:t xml:space="preserve">- echipamente izolate cu neopren împotriva vibra/g288iilor 2,5 2,5 </w:t>
      </w:r>
    </w:p>
    <w:p>
      <w:pPr>
        <w:keepNext w:val="false"/>
      </w:pPr>
      <w:r>
        <w:rPr>
          <w:b w:val="false"/>
          <w:bCs w:val="false"/>
        </w:rPr>
        <w:t xml:space="preserve">- echipamente izolate cu arcuri împotriva vibra/g288iilor 2,5 2,0 </w:t>
      </w:r>
    </w:p>
    <w:p>
      <w:pPr>
        <w:keepNext w:val="false"/>
      </w:pPr>
      <w:r>
        <w:rPr>
          <w:b w:val="false"/>
          <w:bCs w:val="false"/>
        </w:rPr>
        <w:t xml:space="preserve">- echipamente neizolate împotriva vibra/g288iilor 1,0 2,5 </w:t>
      </w:r>
    </w:p>
    <w:p>
      <w:pPr>
        <w:keepNext w:val="false"/>
      </w:pPr>
      <w:r>
        <w:rPr>
          <w:b w:val="false"/>
          <w:bCs w:val="false"/>
        </w:rPr>
        <w:t xml:space="preserve">- echipamente montate pe conducte 1,0 2,5 </w:t>
      </w:r>
    </w:p>
    <w:p>
      <w:pPr>
        <w:keepNext w:val="false"/>
      </w:pPr>
      <w:r>
        <w:rPr>
          <w:b w:val="false"/>
          <w:bCs w:val="false"/>
        </w:rPr>
        <w:t xml:space="preserve">- alte echipamente 1,0 2,5 </w:t>
      </w:r>
    </w:p>
    <w:p>
      <w:pPr>
        <w:keepNext w:val="false"/>
      </w:pPr>
      <w:r>
        <w:rPr>
          <w:b w:val="false"/>
          <w:bCs w:val="false"/>
        </w:rPr>
        <w:t xml:space="preserve">B.4  Instala/g288ii speciale cu utilaje care opereaz/g259 cu abur sau ap/g259 la temperaturi ridicate</w:t>
      </w:r>
    </w:p>
    <w:p>
      <w:pPr>
        <w:keepNext w:val="false"/>
      </w:pPr>
      <w:r>
        <w:rPr>
          <w:b w:val="false"/>
          <w:bCs w:val="false"/>
        </w:rPr>
        <w:t xml:space="preserve">- boilere, cazane 1,0 2,5 </w:t>
      </w:r>
    </w:p>
    <w:p>
      <w:pPr>
        <w:keepNext w:val="false"/>
      </w:pPr>
      <w:r>
        <w:rPr>
          <w:b w:val="false"/>
          <w:bCs w:val="false"/>
        </w:rPr>
        <w:t xml:space="preserve">- vase de presiune rezemate pe manta sau a/g250ezate liber 1,0 2,5 </w:t>
      </w:r>
    </w:p>
    <w:p>
      <w:pPr>
        <w:keepNext w:val="false"/>
      </w:pPr>
      <w:r>
        <w:rPr>
          <w:b w:val="false"/>
          <w:bCs w:val="false"/>
        </w:rPr>
        <w:t xml:space="preserve">C. Echipamente electromecanice</w:t>
      </w:r>
    </w:p>
    <w:p>
      <w:pPr>
        <w:keepNext w:val="false"/>
      </w:pPr>
      <w:r>
        <w:rPr>
          <w:b w:val="false"/>
          <w:bCs w:val="false"/>
        </w:rPr>
        <w:t xml:space="preserve">- asce nsoare /g250i sc/g259ri rulante 1,0 2,5 </w:t>
      </w:r>
    </w:p>
    <w:p>
      <w:pPr>
        <w:keepNext w:val="false"/>
      </w:pPr>
      <w:r>
        <w:rPr>
          <w:b w:val="false"/>
          <w:bCs w:val="false"/>
        </w:rPr>
        <w:t xml:space="preserve">D.Mobilier</w:t>
      </w:r>
    </w:p>
    <w:p>
      <w:pPr>
        <w:keepNext w:val="false"/>
      </w:pPr>
      <w:r>
        <w:rPr>
          <w:b w:val="false"/>
          <w:bCs w:val="false"/>
        </w:rPr>
        <w:t xml:space="preserve">- m obilier din  unit/g259/g288i medicale, de cercetare, inclusiv sistemele de  computere; 1,0 1,5 </w:t>
      </w:r>
    </w:p>
    <w:p>
      <w:pPr>
        <w:keepNext w:val="false"/>
      </w:pPr>
      <w:r>
        <w:rPr>
          <w:b w:val="false"/>
          <w:bCs w:val="false"/>
        </w:rPr>
        <w:t xml:space="preserve">226</w:t>
      </w:r>
    </w:p>
    <w:p>
      <w:pPr>
        <w:keepNext w:val="false"/>
      </w:pPr>
      <w:r>
        <w:rPr>
          <w:b w:val="false"/>
          <w:bCs w:val="false"/>
        </w:rPr>
        <w:t xml:space="preserve">mobilier de birou (rafturi,clasoare, dulapuri) </w:t>
      </w:r>
    </w:p>
    <w:p>
      <w:pPr>
        <w:keepNext w:val="false"/>
      </w:pPr>
      <w:r>
        <w:rPr>
          <w:b w:val="false"/>
          <w:bCs w:val="false"/>
        </w:rPr>
        <w:t xml:space="preserve">- mobilier /g250i exponate din muzee de interes na/g288ional 1,0 1,0 </w:t>
      </w:r>
    </w:p>
    <w:p>
      <w:pPr>
        <w:keepNext w:val="false"/>
      </w:pPr>
      <w:r>
        <w:rPr>
          <w:b w:val="false"/>
          <w:bCs w:val="false"/>
        </w:rPr>
        <w:t xml:space="preserve">- mobilier /g250i dot/g259ri speciale din construc/g288ii din clasa de importan/g288/g259 IV: (panouri de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and/g259 ale dispeceratelor din servicii de urgent/g259, din unit/g259/g288i de pompieri, poli/g288ie,</w:t>
      </w:r>
    </w:p>
    <w:p>
      <w:pPr>
        <w:keepNext w:val="false"/>
      </w:pPr>
      <w:r>
        <w:rPr>
          <w:b w:val="false"/>
          <w:bCs w:val="false"/>
        </w:rPr>
        <w:t xml:space="preserve">centrale telefonice, ec</w:t>
      </w:r>
    </w:p>
    <w:p>
      <w:pPr>
        <w:keepNext w:val="false"/>
      </w:pPr>
      <w:r>
        <w:rPr>
          <w:b w:val="false"/>
          <w:bCs w:val="false"/>
        </w:rPr>
        <w:t xml:space="preserve">hipamente din sta/g288ii de radiodifuziune/televiziune)</w:t>
      </w:r>
    </w:p>
    <w:p>
      <w:pPr>
        <w:keepNext w:val="false"/>
      </w:pPr>
      <w:r>
        <w:rPr>
          <w:b w:val="false"/>
          <w:bCs w:val="false"/>
        </w:rPr>
        <w:t xml:space="preserve">1,</w:t>
      </w:r>
    </w:p>
    <w:p>
      <w:pPr>
        <w:keepNext w:val="false"/>
      </w:pPr>
      <w:r>
        <w:rPr>
          <w:b w:val="false"/>
          <w:bCs w:val="false"/>
        </w:rPr>
        <w:t xml:space="preserve">0 1,0 </w:t>
      </w:r>
    </w:p>
    <w:p>
      <w:pPr>
        <w:keepNext w:val="false"/>
      </w:pPr>
      <w:r>
        <w:rPr>
          <w:b w:val="false"/>
          <w:bCs w:val="false"/>
        </w:rPr>
        <w:t xml:space="preserve">- rafturi din o/g288el  din magazine /g250i din depozite accesibile publicului (T0/g100 0,06 s) 1, 0 (*) (**) </w:t>
      </w:r>
    </w:p>
    <w:p>
      <w:pPr>
        <w:keepNext w:val="false"/>
      </w:pPr>
      <w:r>
        <w:rPr>
          <w:b w:val="false"/>
          <w:bCs w:val="false"/>
        </w:rPr>
        <w:t xml:space="preserve">- rafturi  din o/g288el din magazine /g250i din depozite accesibile publicului (T0/g116 0,06 s) 2, 5 (*) (**) </w:t>
      </w:r>
    </w:p>
    <w:p>
      <w:pPr>
        <w:keepNext w:val="false"/>
      </w:pPr>
      <w:r>
        <w:rPr>
          <w:b w:val="false"/>
          <w:bCs w:val="false"/>
        </w:rPr>
        <w:t xml:space="preserve">(*)   rafturi montate peste cota /g114 0,00. Pentru rafturile montate la cota  /g114 0,00 sau mai jos a se vedea 10.3.1.2. </w:t>
      </w:r>
    </w:p>
    <w:p>
      <w:pPr>
        <w:keepNext w:val="false"/>
      </w:pPr>
      <w:r>
        <w:rPr>
          <w:b w:val="false"/>
          <w:bCs w:val="false"/>
        </w:rPr>
        <w:t xml:space="preserve">(**) se vor folosi valorile indicate în reglement/g259rile tehnice în vigoare pentru proiectarea rafturilor, în func/g288ie de alc/g259tuirea </w:t>
      </w:r>
    </w:p>
    <w:p>
      <w:pPr>
        <w:keepNext w:val="false"/>
      </w:pPr>
      <w:r>
        <w:rPr>
          <w:b w:val="false"/>
          <w:bCs w:val="false"/>
        </w:rPr>
        <w:t xml:space="preserve">constructiv/g259 a acestora </w:t>
      </w:r>
    </w:p>
    <w:p>
      <w:pPr>
        <w:keepNext w:val="false"/>
      </w:pPr>
      <w:r>
        <w:rPr>
          <w:b w:val="false"/>
          <w:bCs w:val="false"/>
        </w:rPr>
        <w:t xml:space="preserve">10.3.2. Determinarea deplas/g259rilor laterale pentru calculul CNS </w:t>
      </w:r>
    </w:p>
    <w:p>
      <w:pPr>
        <w:keepNext w:val="false"/>
      </w:pPr>
      <w:r>
        <w:rPr>
          <w:b w:val="false"/>
          <w:bCs w:val="false"/>
        </w:rPr>
        <w:t xml:space="preserve">10.3.2.1. Deplas/g259ri laterale pentru calculul la starea limit/g259 ultim/g259 (ULS) </w:t>
      </w:r>
    </w:p>
    <w:p>
      <w:pPr>
        <w:keepNext w:val="false"/>
      </w:pPr>
      <w:r>
        <w:rPr>
          <w:b w:val="false"/>
          <w:bCs w:val="false"/>
        </w:rPr>
        <w:t xml:space="preserve">(1) CNS care sunt legate la dou/g259 cote de nivel d iferite, pe aceia/g250i structur/g259/acela/g250i</w:t>
      </w:r>
    </w:p>
    <w:p>
      <w:pPr>
        <w:keepNext w:val="false"/>
      </w:pPr>
      <w:r>
        <w:rPr>
          <w:b w:val="false"/>
          <w:bCs w:val="false"/>
        </w:rPr>
        <w:t xml:space="preserve">tronson (A), vor fi proiectate pentru a prelua deplasarea relativ/g259 dr,CNS dat/g259 de rela/g288ia:</w:t>
      </w:r>
    </w:p>
    <w:p>
      <w:pPr>
        <w:keepNext w:val="false"/>
      </w:pPr>
      <w:r>
        <w:rPr>
          <w:b w:val="false"/>
          <w:bCs w:val="false"/>
        </w:rPr>
        <w:t xml:space="preserve">/g11/g12</w:t>
      </w:r>
    </w:p>
    <w:p>
      <w:pPr>
        <w:keepNext w:val="false"/>
      </w:pPr>
      <w:r>
        <w:rPr>
          <w:b w:val="false"/>
          <w:bCs w:val="false"/>
        </w:rPr>
        <w:t xml:space="preserve">etA</w:t>
      </w:r>
    </w:p>
    <w:p>
      <w:pPr>
        <w:keepNext w:val="false"/>
      </w:pPr>
      <w:r>
        <w:rPr>
          <w:b w:val="false"/>
          <w:bCs w:val="false"/>
        </w:rPr>
        <w:t xml:space="preserve">aA</w:t>
      </w:r>
    </w:p>
    <w:p>
      <w:pPr>
        <w:keepNext w:val="false"/>
      </w:pPr>
      <w:r>
        <w:rPr>
          <w:b w:val="false"/>
          <w:bCs w:val="false"/>
        </w:rPr>
        <w:t xml:space="preserve">syAsxACNS , r</w:t>
      </w:r>
    </w:p>
    <w:p>
      <w:pPr>
        <w:keepNext w:val="false"/>
      </w:pPr>
      <w:r>
        <w:rPr>
          <w:b w:val="false"/>
          <w:bCs w:val="false"/>
        </w:rPr>
        <w:t xml:space="preserve">h</w:t>
      </w:r>
    </w:p>
    <w:p>
      <w:pPr>
        <w:keepNext w:val="false"/>
      </w:pPr>
      <w:r>
        <w:rPr>
          <w:b w:val="false"/>
          <w:bCs w:val="false"/>
        </w:rPr>
        <w:t xml:space="preserve">dY X d d d/g16 /g100 /g16 /g32  (10.3) </w:t>
      </w:r>
    </w:p>
    <w:p>
      <w:pPr>
        <w:keepNext w:val="false"/>
      </w:pPr>
      <w:r>
        <w:rPr>
          <w:b w:val="false"/>
          <w:bCs w:val="false"/>
        </w:rPr>
        <w:t xml:space="preserve">(2) CNS care sunt legate la dou/g259 cote de nivel diferite pe dou /g259 structuri/dou/g259</w:t>
      </w:r>
    </w:p>
    <w:p>
      <w:pPr>
        <w:keepNext w:val="false"/>
      </w:pPr>
      <w:r>
        <w:rPr>
          <w:b w:val="false"/>
          <w:bCs w:val="false"/>
        </w:rPr>
        <w:t xml:space="preserve">tronsoane diferite (A /g250i B) vor fi proiectate pentru</w:t>
      </w:r>
    </w:p>
    <w:p>
      <w:pPr>
        <w:keepNext w:val="false"/>
      </w:pPr>
      <w:r>
        <w:rPr>
          <w:b w:val="false"/>
          <w:bCs w:val="false"/>
        </w:rPr>
        <w:t xml:space="preserve"> a prelua deplasarea relativ/g259 dr,CNS</w:t>
      </w:r>
    </w:p>
    <w:p>
      <w:pPr>
        <w:keepNext w:val="false"/>
      </w:pPr>
      <w:r>
        <w:rPr>
          <w:b w:val="false"/>
          <w:bCs w:val="false"/>
        </w:rPr>
        <w:t xml:space="preserve">dat/g259 de rela/g288ia</w:t>
      </w:r>
    </w:p>
    <w:p>
      <w:pPr>
        <w:keepNext w:val="false"/>
      </w:pPr>
      <w:r>
        <w:rPr>
          <w:b w:val="false"/>
          <w:bCs w:val="false"/>
        </w:rPr>
        <w:t xml:space="preserve">etB</w:t>
      </w:r>
    </w:p>
    <w:p>
      <w:pPr>
        <w:keepNext w:val="false"/>
      </w:pPr>
      <w:r>
        <w:rPr>
          <w:b w:val="false"/>
          <w:bCs w:val="false"/>
        </w:rPr>
        <w:t xml:space="preserve">aB</w:t>
      </w:r>
    </w:p>
    <w:p>
      <w:pPr>
        <w:keepNext w:val="false"/>
      </w:pPr>
      <w:r>
        <w:rPr>
          <w:b w:val="false"/>
          <w:bCs w:val="false"/>
        </w:rPr>
        <w:t xml:space="preserve">etA</w:t>
      </w:r>
    </w:p>
    <w:p>
      <w:pPr>
        <w:keepNext w:val="false"/>
      </w:pPr>
      <w:r>
        <w:rPr>
          <w:b w:val="false"/>
          <w:bCs w:val="false"/>
        </w:rPr>
        <w:t xml:space="preserve">aA</w:t>
      </w:r>
    </w:p>
    <w:p>
      <w:pPr>
        <w:keepNext w:val="false"/>
      </w:pPr>
      <w:r>
        <w:rPr>
          <w:b w:val="false"/>
          <w:bCs w:val="false"/>
        </w:rPr>
        <w:t xml:space="preserve">syBsxACNS , r</w:t>
      </w:r>
    </w:p>
    <w:p>
      <w:pPr>
        <w:keepNext w:val="false"/>
      </w:pPr>
      <w:r>
        <w:rPr>
          <w:b w:val="false"/>
          <w:bCs w:val="false"/>
        </w:rPr>
        <w:t xml:space="preserve">h</w:t>
      </w:r>
    </w:p>
    <w:p>
      <w:pPr>
        <w:keepNext w:val="false"/>
      </w:pPr>
      <w:r>
        <w:rPr>
          <w:b w:val="false"/>
          <w:bCs w:val="false"/>
        </w:rPr>
        <w:t xml:space="preserve">Yd</w:t>
      </w:r>
    </w:p>
    <w:p>
      <w:pPr>
        <w:keepNext w:val="false"/>
      </w:pPr>
      <w:r>
        <w:rPr>
          <w:b w:val="false"/>
          <w:bCs w:val="false"/>
        </w:rPr>
        <w:t xml:space="preserve">h</w:t>
      </w:r>
    </w:p>
    <w:p>
      <w:pPr>
        <w:keepNext w:val="false"/>
      </w:pPr>
      <w:r>
        <w:rPr>
          <w:b w:val="false"/>
          <w:bCs w:val="false"/>
        </w:rPr>
        <w:t xml:space="preserve">Xdd d d /g14 /g100 /g14 /g32  (10.4) </w:t>
      </w:r>
    </w:p>
    <w:p>
      <w:pPr>
        <w:keepNext w:val="false"/>
      </w:pPr>
      <w:r>
        <w:rPr>
          <w:b w:val="false"/>
          <w:bCs w:val="false"/>
        </w:rPr>
        <w:t xml:space="preserve">(3) În formulele (10.3) /g250i (10.4) s-a notat: (0)</w:t>
      </w:r>
    </w:p>
    <w:p>
      <w:pPr>
        <w:keepNext w:val="false"/>
      </w:pPr>
      <w:r>
        <w:rPr>
          <w:b w:val="false"/>
          <w:bCs w:val="false"/>
        </w:rPr>
        <w:t xml:space="preserve">- dsxA  deplasarea construc/g288iei A, la nivelul "x";</w:t>
      </w:r>
    </w:p>
    <w:p>
      <w:pPr>
        <w:keepNext w:val="false"/>
      </w:pPr>
      <w:r>
        <w:rPr>
          <w:b w:val="false"/>
          <w:bCs w:val="false"/>
        </w:rPr>
        <w:t xml:space="preserve">- dsyA  deplasarea construc/g288iei A, la nivelul "y";</w:t>
      </w:r>
    </w:p>
    <w:p>
      <w:pPr>
        <w:keepNext w:val="false"/>
      </w:pPr>
      <w:r>
        <w:rPr>
          <w:b w:val="false"/>
          <w:bCs w:val="false"/>
        </w:rPr>
        <w:t xml:space="preserve">- dsyB  deplasarea construc/g288iei B, la nivelul "y";</w:t>
      </w:r>
    </w:p>
    <w:p>
      <w:pPr>
        <w:keepNext w:val="false"/>
      </w:pPr>
      <w:r>
        <w:rPr>
          <w:b w:val="false"/>
          <w:bCs w:val="false"/>
        </w:rPr>
        <w:t xml:space="preserve">- X   cota punctului superior de prindere de la nivelul "x", m/g259surat/g259 de la baza</w:t>
      </w:r>
    </w:p>
    <w:p>
      <w:pPr>
        <w:keepNext w:val="false"/>
      </w:pPr>
      <w:r>
        <w:rPr>
          <w:b w:val="false"/>
          <w:bCs w:val="false"/>
        </w:rPr>
        <w:t xml:space="preserve">structurii (sec/g288iunea teoretic/g259 de încastrare);</w:t>
      </w:r>
    </w:p>
    <w:p>
      <w:pPr>
        <w:keepNext w:val="false"/>
      </w:pPr>
      <w:r>
        <w:rPr>
          <w:b w:val="false"/>
          <w:bCs w:val="false"/>
        </w:rPr>
        <w:t xml:space="preserve">- Y  cota punctului inferior de prindere de la nivelul "y", m/g259surat/g259 de la baza</w:t>
      </w:r>
    </w:p>
    <w:p>
      <w:pPr>
        <w:keepNext w:val="false"/>
      </w:pPr>
      <w:r>
        <w:rPr>
          <w:b w:val="false"/>
          <w:bCs w:val="false"/>
        </w:rPr>
        <w:t xml:space="preserve">structurii;</w:t>
      </w:r>
    </w:p>
    <w:p>
      <w:pPr>
        <w:keepNext w:val="false"/>
      </w:pPr>
      <w:r>
        <w:rPr>
          <w:b w:val="false"/>
          <w:bCs w:val="false"/>
        </w:rPr>
        <w:t xml:space="preserve">- daA, d aB deplas/g259rile relative de nivel admisibile pentru construc /g288ia A /g250i</w:t>
      </w:r>
    </w:p>
    <w:p>
      <w:pPr>
        <w:keepNext w:val="false"/>
      </w:pPr>
      <w:r>
        <w:rPr>
          <w:b w:val="false"/>
          <w:bCs w:val="false"/>
        </w:rPr>
        <w:t xml:space="preserve">respectiv, co</w:t>
      </w:r>
    </w:p>
    <w:p>
      <w:pPr>
        <w:keepNext w:val="false"/>
      </w:pPr>
      <w:r>
        <w:rPr>
          <w:b w:val="false"/>
          <w:bCs w:val="false"/>
        </w:rPr>
        <w:t xml:space="preserve">nstruc/g288ia B, definite conform art.4.6.3.2;</w:t>
      </w:r>
    </w:p>
    <w:p>
      <w:pPr>
        <w:keepNext w:val="false"/>
      </w:pPr>
      <w:r>
        <w:rPr>
          <w:b w:val="false"/>
          <w:bCs w:val="false"/>
        </w:rPr>
        <w:t xml:space="preserve">- hetA, h etB în/g259l/g288imile de etaj folosite pentru calculul deplas/g259rilor relative de</w:t>
      </w:r>
    </w:p>
    <w:p>
      <w:pPr>
        <w:keepNext w:val="false"/>
      </w:pPr>
      <w:r>
        <w:rPr>
          <w:b w:val="false"/>
          <w:bCs w:val="false"/>
        </w:rPr>
        <w:t xml:space="preserve">nivel la construc</w:t>
      </w:r>
    </w:p>
    <w:p>
      <w:pPr>
        <w:keepNext w:val="false"/>
      </w:pPr>
      <w:r>
        <w:rPr>
          <w:b w:val="false"/>
          <w:bCs w:val="false"/>
        </w:rPr>
        <w:t xml:space="preserve">/g288ia A /g250i, respectiv, la construc/g288ia B.</w:t>
      </w:r>
    </w:p>
    <w:p>
      <w:pPr>
        <w:keepNext w:val="false"/>
      </w:pPr>
      <w:r>
        <w:rPr>
          <w:b w:val="false"/>
          <w:bCs w:val="false"/>
        </w:rPr>
        <w:t xml:space="preserve">Deplas/g259rile ds  din rela/g288iile  (10.3) /g250i (10.4) se calculeaz/g259 cu rela/g288ia  (4.20).  </w:t>
      </w:r>
    </w:p>
    <w:p>
      <w:pPr>
        <w:keepNext w:val="false"/>
      </w:pPr>
      <w:r>
        <w:rPr>
          <w:b w:val="false"/>
          <w:bCs w:val="false"/>
        </w:rPr>
        <w:t xml:space="preserve">10.3.2.2. Deplas/g259ri laterale pentru calculul la starea limit/g259 de serviciu (SLS) </w:t>
      </w:r>
    </w:p>
    <w:p>
      <w:pPr>
        <w:keepNext w:val="false"/>
      </w:pPr>
      <w:r>
        <w:rPr>
          <w:b w:val="false"/>
          <w:bCs w:val="false"/>
        </w:rPr>
        <w:t xml:space="preserve">(1) Deplas/g259rile ds din rela/g288iile (10.3) /g250i (10.4) se calculeaz/g259 cu rela/g288ia (4.19).</w:t>
      </w:r>
    </w:p>
    <w:p>
      <w:pPr>
        <w:keepNext w:val="false"/>
      </w:pPr>
      <w:r>
        <w:rPr>
          <w:b w:val="false"/>
          <w:bCs w:val="false"/>
        </w:rPr>
        <w:t xml:space="preserve">(2) Factorul /g88, din rela/g288ia (4.19), definit conform 4.6.3.2., se va lua dup/g259 cum</w:t>
      </w:r>
    </w:p>
    <w:p>
      <w:pPr>
        <w:keepNext w:val="false"/>
      </w:pPr>
      <w:r>
        <w:rPr>
          <w:b w:val="false"/>
          <w:bCs w:val="false"/>
        </w:rPr>
        <w:t xml:space="preserve">urm</w:t>
      </w:r>
    </w:p>
    <w:p>
      <w:pPr>
        <w:keepNext w:val="false"/>
      </w:pPr>
      <w:r>
        <w:rPr>
          <w:b w:val="false"/>
          <w:bCs w:val="false"/>
        </w:rPr>
        <w:t xml:space="preserve">eaz/g259: (0)</w:t>
      </w:r>
    </w:p>
    <w:p>
      <w:pPr>
        <w:keepNext w:val="false"/>
      </w:pPr>
      <w:r>
        <w:rPr>
          <w:b w:val="false"/>
          <w:bCs w:val="false"/>
        </w:rPr>
        <w:t xml:space="preserve">(iii) /g88 = 0,7 pentru:</w:t>
      </w:r>
    </w:p>
    <w:p>
      <w:pPr>
        <w:keepNext w:val="false"/>
      </w:pPr>
      <w:r>
        <w:rPr>
          <w:b w:val="false"/>
          <w:bCs w:val="false"/>
        </w:rPr>
        <w:t xml:space="preserve">- elementele ata/g250ate anvelopei (A1)  amplasate pe fa/g288adele c/g259tre spa/g288iile</w:t>
      </w:r>
    </w:p>
    <w:p>
      <w:pPr>
        <w:keepNext w:val="false"/>
      </w:pPr>
      <w:r>
        <w:rPr>
          <w:b w:val="false"/>
          <w:bCs w:val="false"/>
        </w:rPr>
        <w:t xml:space="preserve">publice (strada) sau</w:t>
      </w:r>
    </w:p>
    <w:p>
      <w:pPr>
        <w:keepNext w:val="false"/>
      </w:pPr>
      <w:r>
        <w:rPr>
          <w:b w:val="false"/>
          <w:bCs w:val="false"/>
        </w:rPr>
        <w:t xml:space="preserve"> c/g259tre alte spa/g288ii în care este posibil/g259 prezen/g288a unui num/g259r</w:t>
      </w:r>
    </w:p>
    <w:p>
      <w:pPr>
        <w:keepNext w:val="false"/>
      </w:pPr>
      <w:r>
        <w:rPr>
          <w:b w:val="false"/>
          <w:bCs w:val="false"/>
        </w:rPr>
        <w:t xml:space="preserve">227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are de persoane (cur/g288i interioare ale /g250colilor, atriumuri, etc.) pentru cl/g259dirile </w:t>
      </w:r>
    </w:p>
    <w:p>
      <w:pPr>
        <w:keepNext w:val="false"/>
      </w:pPr>
      <w:r>
        <w:rPr>
          <w:b w:val="false"/>
          <w:bCs w:val="false"/>
        </w:rPr>
        <w:t xml:space="preserve">din toate clasele de importan/g288/g259; </w:t>
      </w:r>
    </w:p>
    <w:p>
      <w:pPr>
        <w:keepNext w:val="false"/>
      </w:pPr>
      <w:r>
        <w:rPr>
          <w:b w:val="false"/>
          <w:bCs w:val="false"/>
        </w:rPr>
        <w:t xml:space="preserve">- sistemele de conducte care sunt fixate pe dou/g259 tronsoane adiacente în cazul</w:t>
      </w:r>
    </w:p>
    <w:p>
      <w:pPr>
        <w:keepNext w:val="false"/>
      </w:pPr>
      <w:r>
        <w:rPr>
          <w:b w:val="false"/>
          <w:bCs w:val="false"/>
        </w:rPr>
        <w:t xml:space="preserve">cl/g259dirilor  din clasele de importan/g288/g259 I /g250i II;</w:t>
      </w:r>
    </w:p>
    <w:p>
      <w:pPr>
        <w:keepNext w:val="false"/>
      </w:pPr>
      <w:r>
        <w:rPr>
          <w:b w:val="false"/>
          <w:bCs w:val="false"/>
        </w:rPr>
        <w:t xml:space="preserve">(iv) /g88= 0,5 pentru toate celelalte categorii de CNS din cl /g259dirile din clasa de</w:t>
      </w:r>
    </w:p>
    <w:p>
      <w:pPr>
        <w:keepNext w:val="false"/>
      </w:pPr>
      <w:r>
        <w:rPr>
          <w:b w:val="false"/>
          <w:bCs w:val="false"/>
        </w:rPr>
        <w:t xml:space="preserve">importan/g288/g259 III</w:t>
      </w:r>
    </w:p>
    <w:p>
      <w:pPr>
        <w:keepNext w:val="false"/>
      </w:pPr>
      <w:r>
        <w:rPr>
          <w:b w:val="false"/>
          <w:bCs w:val="false"/>
        </w:rPr>
        <w:t xml:space="preserve">(v) /g547 = 0,4 pentru toate celelalte categorii de CNS din cl /g259dirile din clasele de</w:t>
      </w:r>
    </w:p>
    <w:p>
      <w:pPr>
        <w:keepNext w:val="false"/>
      </w:pPr>
      <w:r>
        <w:rPr>
          <w:b w:val="false"/>
          <w:bCs w:val="false"/>
        </w:rPr>
        <w:t xml:space="preserve">im</w:t>
      </w:r>
    </w:p>
    <w:p>
      <w:pPr>
        <w:keepNext w:val="false"/>
      </w:pPr>
      <w:r>
        <w:rPr>
          <w:b w:val="false"/>
          <w:bCs w:val="false"/>
        </w:rPr>
        <w:t xml:space="preserve">portan/g288/g259 I /g250i II( )</w:t>
      </w:r>
    </w:p>
    <w:p>
      <w:pPr>
        <w:keepNext w:val="false"/>
      </w:pPr>
      <w:r>
        <w:rPr>
          <w:b w:val="false"/>
          <w:bCs w:val="false"/>
        </w:rPr>
        <w:t xml:space="preserve">10.4. Condi/g288ii generale pentru proiectarea seismic/g259 a componentelor </w:t>
      </w:r>
    </w:p>
    <w:p>
      <w:pPr>
        <w:keepNext w:val="false"/>
      </w:pPr>
      <w:r>
        <w:rPr>
          <w:b w:val="false"/>
          <w:bCs w:val="false"/>
        </w:rPr>
        <w:t xml:space="preserve">nestructurale </w:t>
      </w:r>
    </w:p>
    <w:p>
      <w:pPr>
        <w:keepNext w:val="false"/>
      </w:pPr>
      <w:r>
        <w:rPr>
          <w:b w:val="false"/>
          <w:bCs w:val="false"/>
        </w:rPr>
        <w:t xml:space="preserve">10.4.1. Leg/g259turile CNS </w:t>
      </w:r>
    </w:p>
    <w:p>
      <w:pPr>
        <w:keepNext w:val="false"/>
      </w:pPr>
      <w:r>
        <w:rPr>
          <w:b w:val="false"/>
          <w:bCs w:val="false"/>
        </w:rPr>
        <w:t xml:space="preserve">10.4.1.1. Principii generale de proiectare a leg/g259turilor CNS </w:t>
      </w:r>
    </w:p>
    <w:p>
      <w:pPr>
        <w:keepNext w:val="false"/>
      </w:pPr>
      <w:r>
        <w:rPr>
          <w:b w:val="false"/>
          <w:bCs w:val="false"/>
        </w:rPr>
        <w:t xml:space="preserve">(1) CNS proiectate pentru a rezista ac/g288iunii seismice, vor fi prinse de elemente</w:t>
      </w:r>
    </w:p>
    <w:p>
      <w:pPr>
        <w:keepNext w:val="false"/>
      </w:pPr>
      <w:r>
        <w:rPr>
          <w:b w:val="false"/>
          <w:bCs w:val="false"/>
        </w:rPr>
        <w:t xml:space="preserve">/g250i/sau subsistem</w:t>
      </w:r>
    </w:p>
    <w:p>
      <w:pPr>
        <w:keepNext w:val="false"/>
      </w:pPr>
      <w:r>
        <w:rPr>
          <w:b w:val="false"/>
          <w:bCs w:val="false"/>
        </w:rPr>
        <w:t xml:space="preserve">e structurale, sau, dup/g259 caz, de alte CNS, astfel încât eforturile de</w:t>
      </w:r>
    </w:p>
    <w:p>
      <w:pPr>
        <w:keepNext w:val="false"/>
      </w:pPr>
      <w:r>
        <w:rPr>
          <w:b w:val="false"/>
          <w:bCs w:val="false"/>
        </w:rPr>
        <w:t xml:space="preserve">proiectare (N Ed,CNS, M Ed,CNS,VEd,CNS) determ inate cu înc/g259rc/g259rile stabilite conform</w:t>
      </w:r>
    </w:p>
    <w:p>
      <w:pPr>
        <w:keepNext w:val="false"/>
      </w:pPr>
      <w:r>
        <w:rPr>
          <w:b w:val="false"/>
          <w:bCs w:val="false"/>
        </w:rPr>
        <w:t xml:space="preserve">10.9.2, pentru cutrem</w:t>
      </w:r>
    </w:p>
    <w:p>
      <w:pPr>
        <w:keepNext w:val="false"/>
      </w:pPr>
      <w:r>
        <w:rPr>
          <w:b w:val="false"/>
          <w:bCs w:val="false"/>
        </w:rPr>
        <w:t xml:space="preserve">urul de proiectare, s/g259 fie transmise, în totalitate, elementelor</w:t>
      </w:r>
    </w:p>
    <w:p>
      <w:pPr>
        <w:keepNext w:val="false"/>
      </w:pPr>
      <w:r>
        <w:rPr>
          <w:b w:val="false"/>
          <w:bCs w:val="false"/>
        </w:rPr>
        <w:t xml:space="preserve">structurale principale sau secundare ale cl/g259dirii.</w:t>
      </w:r>
    </w:p>
    <w:p>
      <w:pPr>
        <w:keepNext w:val="false"/>
      </w:pPr>
      <w:r>
        <w:rPr>
          <w:b w:val="false"/>
          <w:bCs w:val="false"/>
        </w:rPr>
        <w:t xml:space="preserve">(2) Leg/g259turile CNS vor fi proiectate, de regul/g259, astfel încât s/g259 poat/g259 prelua</w:t>
      </w:r>
    </w:p>
    <w:p>
      <w:pPr>
        <w:keepNext w:val="false"/>
      </w:pPr>
      <w:r>
        <w:rPr>
          <w:b w:val="false"/>
          <w:bCs w:val="false"/>
        </w:rPr>
        <w:t xml:space="preserve">deplas/g259rile relative ale structurii cu valorile determ</w:t>
      </w:r>
    </w:p>
    <w:p>
      <w:pPr>
        <w:keepNext w:val="false"/>
      </w:pPr>
      <w:r>
        <w:rPr>
          <w:b w:val="false"/>
          <w:bCs w:val="false"/>
        </w:rPr>
        <w:t xml:space="preserve">inate conform 10.9.3;  dac/g259 aceast/g259</w:t>
      </w:r>
    </w:p>
    <w:p>
      <w:pPr>
        <w:keepNext w:val="false"/>
      </w:pPr>
      <w:r>
        <w:rPr>
          <w:b w:val="false"/>
          <w:bCs w:val="false"/>
        </w:rPr>
        <w:t xml:space="preserve">condi/g288ie nu</w:t>
      </w:r>
    </w:p>
    <w:p>
      <w:pPr>
        <w:keepNext w:val="false"/>
      </w:pPr>
      <w:r>
        <w:rPr>
          <w:b w:val="false"/>
          <w:bCs w:val="false"/>
        </w:rPr>
        <w:t xml:space="preserve"> este satisf/g259cut/g259, la proiectarea CNS se va /g288ine seama /g250i de eforturile</w:t>
      </w:r>
    </w:p>
    <w:p>
      <w:pPr>
        <w:keepNext w:val="false"/>
      </w:pPr>
      <w:r>
        <w:rPr>
          <w:b w:val="false"/>
          <w:bCs w:val="false"/>
        </w:rPr>
        <w:t xml:space="preserve">asociate def</w:t>
      </w:r>
    </w:p>
    <w:p>
      <w:pPr>
        <w:keepNext w:val="false"/>
      </w:pPr>
      <w:r>
        <w:rPr>
          <w:b w:val="false"/>
          <w:bCs w:val="false"/>
        </w:rPr>
        <w:t xml:space="preserve">orma/g288iilor /g250i/sau deplas/g259rilor împiedicate.</w:t>
      </w:r>
    </w:p>
    <w:p>
      <w:pPr>
        <w:keepNext w:val="false"/>
      </w:pPr>
      <w:r>
        <w:rPr>
          <w:b w:val="false"/>
          <w:bCs w:val="false"/>
        </w:rPr>
        <w:t xml:space="preserve">(3) Leg/g259turile vor avea suficient/g259 rezisten/g288/g259 /g250i rigiditate /g250i vor fi alc/g259tuite astfel</w:t>
      </w:r>
    </w:p>
    <w:p>
      <w:pPr>
        <w:keepNext w:val="false"/>
      </w:pPr>
      <w:r>
        <w:rPr>
          <w:b w:val="false"/>
          <w:bCs w:val="false"/>
        </w:rPr>
        <w:t xml:space="preserve">încât s/g259 asigure transferul d</w:t>
      </w:r>
    </w:p>
    <w:p>
      <w:pPr>
        <w:keepNext w:val="false"/>
      </w:pPr>
      <w:r>
        <w:rPr>
          <w:b w:val="false"/>
          <w:bCs w:val="false"/>
        </w:rPr>
        <w:t xml:space="preserve">irect al for/g288elor seismice /g250i gravita/g288ionale aferente de la</w:t>
      </w:r>
    </w:p>
    <w:p>
      <w:pPr>
        <w:keepNext w:val="false"/>
      </w:pPr>
      <w:r>
        <w:rPr>
          <w:b w:val="false"/>
          <w:bCs w:val="false"/>
        </w:rPr>
        <w:t xml:space="preserve">CNS la elem</w:t>
      </w:r>
    </w:p>
    <w:p>
      <w:pPr>
        <w:keepNext w:val="false"/>
      </w:pPr>
      <w:r>
        <w:rPr>
          <w:b w:val="false"/>
          <w:bCs w:val="false"/>
        </w:rPr>
        <w:t xml:space="preserve">entele structurale principale sau secundare ale cl/g259dirii sau la o alt/g259 CNS,</w:t>
      </w:r>
    </w:p>
    <w:p>
      <w:pPr>
        <w:keepNext w:val="false"/>
      </w:pPr>
      <w:r>
        <w:rPr>
          <w:b w:val="false"/>
          <w:bCs w:val="false"/>
        </w:rPr>
        <w:t xml:space="preserve">care, la rân</w:t>
      </w:r>
    </w:p>
    <w:p>
      <w:pPr>
        <w:keepNext w:val="false"/>
      </w:pPr>
      <w:r>
        <w:rPr>
          <w:b w:val="false"/>
          <w:bCs w:val="false"/>
        </w:rPr>
        <w:t xml:space="preserve">dul s/g259u, trebuie s/g259 fie legat/g259 direct (nemijlocit) de elementele structurale</w:t>
      </w:r>
    </w:p>
    <w:p>
      <w:pPr>
        <w:keepNext w:val="false"/>
      </w:pPr>
      <w:r>
        <w:rPr>
          <w:b w:val="false"/>
          <w:bCs w:val="false"/>
        </w:rPr>
        <w:t xml:space="preserve">principale sau secundare ale cl/g259dirii.</w:t>
      </w:r>
    </w:p>
    <w:p>
      <w:pPr>
        <w:keepNext w:val="false"/>
      </w:pPr>
      <w:r>
        <w:rPr>
          <w:b w:val="false"/>
          <w:bCs w:val="false"/>
        </w:rPr>
        <w:t xml:space="preserve">(4) Leg/g259turile CNS cu elementele structurii principale, sau cu alte CNS, vor avea</w:t>
      </w:r>
    </w:p>
    <w:p>
      <w:pPr>
        <w:keepNext w:val="false"/>
      </w:pPr>
      <w:r>
        <w:rPr>
          <w:b w:val="false"/>
          <w:bCs w:val="false"/>
        </w:rPr>
        <w:t xml:space="preserve">suficient/g259 d</w:t>
      </w:r>
    </w:p>
    <w:p>
      <w:pPr>
        <w:keepNext w:val="false"/>
      </w:pPr>
      <w:r>
        <w:rPr>
          <w:b w:val="false"/>
          <w:bCs w:val="false"/>
        </w:rPr>
        <w:t xml:space="preserve">uctilitate pentru a asigura capacitatea de deformare necesar/g259  pentru</w:t>
      </w:r>
    </w:p>
    <w:p>
      <w:pPr>
        <w:keepNext w:val="false"/>
      </w:pPr>
      <w:r>
        <w:rPr>
          <w:b w:val="false"/>
          <w:bCs w:val="false"/>
        </w:rPr>
        <w:t xml:space="preserve">preluarea deplas/g259rilor relative ale etajelor de</w:t>
      </w:r>
    </w:p>
    <w:p>
      <w:pPr>
        <w:keepNext w:val="false"/>
      </w:pPr>
      <w:r>
        <w:rPr>
          <w:b w:val="false"/>
          <w:bCs w:val="false"/>
        </w:rPr>
        <w:t xml:space="preserve">terminate conform art.10.9.3.</w:t>
      </w:r>
    </w:p>
    <w:p>
      <w:pPr>
        <w:keepNext w:val="false"/>
      </w:pPr>
      <w:r>
        <w:rPr>
          <w:b w:val="false"/>
          <w:bCs w:val="false"/>
        </w:rPr>
        <w:t xml:space="preserve">(5) Leg/g259turile CNS cu elementele structurii principale, sau  cu  alte CNS, pot fi</w:t>
      </w:r>
    </w:p>
    <w:p>
      <w:pPr>
        <w:keepNext w:val="false"/>
      </w:pPr>
      <w:r>
        <w:rPr>
          <w:b w:val="false"/>
          <w:bCs w:val="false"/>
        </w:rPr>
        <w:t xml:space="preserve">realizate prin orice p</w:t>
      </w:r>
    </w:p>
    <w:p>
      <w:pPr>
        <w:keepNext w:val="false"/>
      </w:pPr>
      <w:r>
        <w:rPr>
          <w:b w:val="false"/>
          <w:bCs w:val="false"/>
        </w:rPr>
        <w:t xml:space="preserve">rocedeu tehnic, verificat în practic/g259, care asigur/g259 blocarea sau</w:t>
      </w:r>
    </w:p>
    <w:p>
      <w:pPr>
        <w:keepNext w:val="false"/>
      </w:pPr>
      <w:r>
        <w:rPr>
          <w:b w:val="false"/>
          <w:bCs w:val="false"/>
        </w:rPr>
        <w:t xml:space="preserve">lim</w:t>
      </w:r>
    </w:p>
    <w:p>
      <w:pPr>
        <w:keepNext w:val="false"/>
      </w:pPr>
      <w:r>
        <w:rPr>
          <w:b w:val="false"/>
          <w:bCs w:val="false"/>
        </w:rPr>
        <w:t xml:space="preserve">itarea deplas/g259rilor, în ambele sensuri, pe direc/g288iile tuturor gradelor de lib ertate ale</w:t>
      </w:r>
    </w:p>
    <w:p>
      <w:pPr>
        <w:keepNext w:val="false"/>
      </w:pPr>
      <w:r>
        <w:rPr>
          <w:b w:val="false"/>
          <w:bCs w:val="false"/>
        </w:rPr>
        <w:t xml:space="preserve">CNS (</w:t>
      </w:r>
    </w:p>
    <w:p>
      <w:pPr>
        <w:keepNext w:val="false"/>
      </w:pPr>
      <w:r>
        <w:rPr>
          <w:b w:val="false"/>
          <w:bCs w:val="false"/>
        </w:rPr>
        <w:t xml:space="preserve">monolitizarea arm/g259turilor, sudur/g259,  buloane, etc).</w:t>
      </w:r>
    </w:p>
    <w:p>
      <w:pPr>
        <w:keepNext w:val="false"/>
      </w:pPr>
      <w:r>
        <w:rPr>
          <w:b w:val="false"/>
          <w:bCs w:val="false"/>
        </w:rPr>
        <w:t xml:space="preserve">(6) Efectul frec/g259rii datorat greut/g259/g288ii proprii a CNS nu va fi luat în considerare</w:t>
      </w:r>
    </w:p>
    <w:p>
      <w:pPr>
        <w:keepNext w:val="false"/>
      </w:pPr>
      <w:r>
        <w:rPr>
          <w:b w:val="false"/>
          <w:bCs w:val="false"/>
        </w:rPr>
        <w:t xml:space="preserve">pentru tran</w:t>
      </w:r>
    </w:p>
    <w:p>
      <w:pPr>
        <w:keepNext w:val="false"/>
      </w:pPr>
      <w:r>
        <w:rPr>
          <w:b w:val="false"/>
          <w:bCs w:val="false"/>
        </w:rPr>
        <w:t xml:space="preserve">smiterea for/g288elor seismice corespunz/g259toare CNS la structura cl/g259dirii, sau la</w:t>
      </w:r>
    </w:p>
    <w:p>
      <w:pPr>
        <w:keepNext w:val="false"/>
      </w:pPr>
      <w:r>
        <w:rPr>
          <w:b w:val="false"/>
          <w:bCs w:val="false"/>
        </w:rPr>
        <w:t xml:space="preserve">alt/g259 CNS.</w:t>
      </w:r>
    </w:p>
    <w:p>
      <w:pPr>
        <w:keepNext w:val="false"/>
      </w:pPr>
      <w:r>
        <w:rPr>
          <w:b w:val="false"/>
          <w:bCs w:val="false"/>
        </w:rPr>
        <w:t xml:space="preserve">(7) Eforturile sec/g288ionale pentru verificarea rezisten/g288ei, a stabilit/g259/g288ii /g250i a  rig idit/g259/g288ii</w:t>
      </w:r>
    </w:p>
    <w:p>
      <w:pPr>
        <w:keepNext w:val="false"/>
      </w:pPr>
      <w:r>
        <w:rPr>
          <w:b w:val="false"/>
          <w:bCs w:val="false"/>
        </w:rPr>
        <w:t xml:space="preserve">elem</w:t>
      </w:r>
    </w:p>
    <w:p>
      <w:pPr>
        <w:keepNext w:val="false"/>
      </w:pPr>
      <w:r>
        <w:rPr>
          <w:b w:val="false"/>
          <w:bCs w:val="false"/>
        </w:rPr>
        <w:t xml:space="preserve">entelor de construc/g288ie (structurale sau nestructurale) pe care sunt fixate/rezem ate</w:t>
      </w:r>
    </w:p>
    <w:p>
      <w:pPr>
        <w:keepNext w:val="false"/>
      </w:pPr>
      <w:r>
        <w:rPr>
          <w:b w:val="false"/>
          <w:bCs w:val="false"/>
        </w:rPr>
        <w:t xml:space="preserve">CNS vor include /g250i eforturile sec</w:t>
      </w:r>
    </w:p>
    <w:p>
      <w:pPr>
        <w:keepNext w:val="false"/>
      </w:pPr>
      <w:r>
        <w:rPr>
          <w:b w:val="false"/>
          <w:bCs w:val="false"/>
        </w:rPr>
        <w:t xml:space="preserve">/g288ionale suplimentare date de for/g288ele de leg/g259tur/g259.</w:t>
      </w:r>
    </w:p>
    <w:p>
      <w:pPr>
        <w:keepNext w:val="false"/>
      </w:pPr>
      <w:r>
        <w:rPr>
          <w:b w:val="false"/>
          <w:bCs w:val="false"/>
        </w:rPr>
        <w:t xml:space="preserve">(8) Pentru cl/g259dirile încadrate în clasa de importan/g288/g259 I leg/g259turile CNS esen/g288iale /g250i a</w:t>
      </w:r>
    </w:p>
    <w:p>
      <w:pPr>
        <w:keepNext w:val="false"/>
      </w:pPr>
      <w:r>
        <w:rPr>
          <w:b w:val="false"/>
          <w:bCs w:val="false"/>
        </w:rPr>
        <w:t xml:space="preserve">celor cu rol de su</w:t>
      </w:r>
    </w:p>
    <w:p>
      <w:pPr>
        <w:keepNext w:val="false"/>
      </w:pPr>
      <w:r>
        <w:rPr>
          <w:b w:val="false"/>
          <w:bCs w:val="false"/>
        </w:rPr>
        <w:t xml:space="preserve">s/g288inere vor fi proiectate pentru a asigura limitarea </w:t>
      </w:r>
    </w:p>
    <w:p>
      <w:pPr>
        <w:keepNext w:val="false"/>
      </w:pPr>
      <w:r>
        <w:rPr>
          <w:b w:val="false"/>
          <w:bCs w:val="false"/>
        </w:rPr>
        <w:t xml:space="preserve">deforma/g288iilor/deplas/g259rilor la valorile prev/g259zute de documenta/g288ia tehnic/g259 respectiv/g259. (0) </w:t>
      </w:r>
    </w:p>
    <w:p>
      <w:pPr>
        <w:keepNext w:val="false"/>
      </w:pPr>
      <w:r>
        <w:rPr>
          <w:b w:val="false"/>
          <w:bCs w:val="false"/>
        </w:rPr>
        <w:t xml:space="preserve">228</w:t>
      </w:r>
    </w:p>
    <w:p>
      <w:pPr>
        <w:keepNext w:val="false"/>
      </w:pPr>
      <w:r>
        <w:rPr>
          <w:b w:val="false"/>
          <w:bCs w:val="false"/>
        </w:rPr>
        <w:t xml:space="preserve">10.4.1.2. Calculul /g250i alc/g259tuirea leg/g259turilor între CNS /g250i elementele de </w:t>
      </w:r>
    </w:p>
    <w:p>
      <w:pPr>
        <w:keepNext w:val="false"/>
      </w:pPr>
      <w:r>
        <w:rPr>
          <w:b w:val="false"/>
          <w:bCs w:val="false"/>
        </w:rPr>
        <w:t xml:space="preserve">rezemare  </w:t>
      </w:r>
    </w:p>
    <w:p>
      <w:pPr>
        <w:keepNext w:val="false"/>
      </w:pPr>
      <w:r>
        <w:rPr>
          <w:b w:val="false"/>
          <w:bCs w:val="false"/>
        </w:rPr>
        <w:t xml:space="preserve">(1) For/g288ele de proiectare pentru ancore, vor fi determ inate cu înc/g259rc/g259rile de</w:t>
      </w:r>
    </w:p>
    <w:p>
      <w:pPr>
        <w:keepNext w:val="false"/>
      </w:pPr>
      <w:r>
        <w:rPr>
          <w:b w:val="false"/>
          <w:bCs w:val="false"/>
        </w:rPr>
        <w:t xml:space="preserve">proiectare ale CNS conform</w:t>
      </w:r>
    </w:p>
    <w:p>
      <w:pPr>
        <w:keepNext w:val="false"/>
      </w:pPr>
      <w:r>
        <w:rPr>
          <w:b w:val="false"/>
          <w:bCs w:val="false"/>
        </w:rPr>
        <w:t xml:space="preserve"> 10.9.2  considerând efectele ac/g288iunii seismice majorate cu</w:t>
      </w:r>
    </w:p>
    <w:p>
      <w:pPr>
        <w:keepNext w:val="false"/>
      </w:pPr>
      <w:r>
        <w:rPr>
          <w:b w:val="false"/>
          <w:bCs w:val="false"/>
        </w:rPr>
        <w:t xml:space="preserve">30%.</w:t>
      </w:r>
    </w:p>
    <w:p>
      <w:pPr>
        <w:keepNext w:val="false"/>
      </w:pPr>
      <w:r>
        <w:rPr>
          <w:b w:val="false"/>
          <w:bCs w:val="false"/>
        </w:rPr>
        <w:t xml:space="preserve">(2) Pentru calculul eforturilor în ancore se va /g288ine seama /g250i de condi/g288iile probabile</w:t>
      </w:r>
    </w:p>
    <w:p>
      <w:pPr>
        <w:keepNext w:val="false"/>
      </w:pPr>
      <w:r>
        <w:rPr>
          <w:b w:val="false"/>
          <w:bCs w:val="false"/>
        </w:rPr>
        <w:t xml:space="preserve">de instalare, inclusiv efectele defavorabile ale excentricit/g259/g288ilor de montare.</w:t>
      </w:r>
    </w:p>
    <w:p>
      <w:pPr>
        <w:keepNext w:val="false"/>
      </w:pPr>
      <w:r>
        <w:rPr>
          <w:b w:val="false"/>
          <w:bCs w:val="false"/>
        </w:rPr>
        <w:t xml:space="preserve">(3) Pentru leg/g259turile cu ancore înglobate în beton sau în zid/g259rie, indiferent de</w:t>
      </w:r>
    </w:p>
    <w:p>
      <w:pPr>
        <w:keepNext w:val="false"/>
      </w:pPr>
      <w:r>
        <w:rPr>
          <w:b w:val="false"/>
          <w:bCs w:val="false"/>
        </w:rPr>
        <w:t xml:space="preserve">procedeu</w:t>
      </w:r>
    </w:p>
    <w:p>
      <w:pPr>
        <w:keepNext w:val="false"/>
      </w:pPr>
      <w:r>
        <w:rPr>
          <w:b w:val="false"/>
          <w:bCs w:val="false"/>
        </w:rPr>
        <w:t xml:space="preserve">l de fixare a acestora (ancore chimice sau m ecanice), eforturile capabile ale</w:t>
      </w:r>
    </w:p>
    <w:p>
      <w:pPr>
        <w:keepNext w:val="false"/>
      </w:pPr>
      <w:r>
        <w:rPr>
          <w:b w:val="false"/>
          <w:bCs w:val="false"/>
        </w:rPr>
        <w:t xml:space="preserve">leg/g259tu</w:t>
      </w:r>
    </w:p>
    <w:p>
      <w:pPr>
        <w:keepNext w:val="false"/>
      </w:pPr>
      <w:r>
        <w:rPr>
          <w:b w:val="false"/>
          <w:bCs w:val="false"/>
        </w:rPr>
        <w:t xml:space="preserve">rii vor fi mai mari cu 30% decât eforturile capabile ale CNS care se fixeaz/g259.</w:t>
      </w:r>
    </w:p>
    <w:p>
      <w:pPr>
        <w:keepNext w:val="false"/>
      </w:pPr>
      <w:r>
        <w:rPr>
          <w:b w:val="false"/>
          <w:bCs w:val="false"/>
        </w:rPr>
        <w:t xml:space="preserve">(4) În cazul în care leg/g259turile se realizeaz/g259 cu elemente cu lungime de ancoraj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ic/g259 (ancore cu La /g100 8d) for/g288ele seismice care ac/g288ioneaz/g259 asupra CNS vor fi calculate</w:t>
      </w:r>
    </w:p>
    <w:p>
      <w:pPr>
        <w:keepNext w:val="false"/>
      </w:pPr>
      <w:r>
        <w:rPr>
          <w:b w:val="false"/>
          <w:bCs w:val="false"/>
        </w:rPr>
        <w:t xml:space="preserve">folosind, în rela</w:t>
      </w:r>
    </w:p>
    <w:p>
      <w:pPr>
        <w:keepNext w:val="false"/>
      </w:pPr>
      <w:r>
        <w:rPr>
          <w:b w:val="false"/>
          <w:bCs w:val="false"/>
        </w:rPr>
        <w:t xml:space="preserve">/g288ia (10.1), factorul de comportare qCNS = 1,5.</w:t>
      </w:r>
    </w:p>
    <w:p>
      <w:pPr>
        <w:keepNext w:val="false"/>
      </w:pPr>
      <w:r>
        <w:rPr>
          <w:b w:val="false"/>
          <w:bCs w:val="false"/>
        </w:rPr>
        <w:t xml:space="preserve">(5) Bol/g288urile montate prin împu/g250care nu vor fi folosite ca an core solicitate la</w:t>
      </w:r>
    </w:p>
    <w:p>
      <w:pPr>
        <w:keepNext w:val="false"/>
      </w:pPr>
      <w:r>
        <w:rPr>
          <w:b w:val="false"/>
          <w:bCs w:val="false"/>
        </w:rPr>
        <w:t xml:space="preserve">întind</w:t>
      </w:r>
    </w:p>
    <w:p>
      <w:pPr>
        <w:keepNext w:val="false"/>
      </w:pPr>
      <w:r>
        <w:rPr>
          <w:b w:val="false"/>
          <w:bCs w:val="false"/>
        </w:rPr>
        <w:t xml:space="preserve">ere pentru CNS în construc/g288iile situate în zonele seismice cu ag/g149 0,15g. (0)</w:t>
      </w:r>
    </w:p>
    <w:p>
      <w:pPr>
        <w:keepNext w:val="false"/>
      </w:pPr>
      <w:r>
        <w:rPr>
          <w:b w:val="false"/>
          <w:bCs w:val="false"/>
        </w:rPr>
        <w:t xml:space="preserve">10.4.2. Interac/g288iunile CNS</w:t>
      </w:r>
    </w:p>
    <w:p>
      <w:pPr>
        <w:keepNext w:val="false"/>
      </w:pPr>
      <w:r>
        <w:rPr>
          <w:b w:val="false"/>
          <w:bCs w:val="false"/>
        </w:rPr>
        <w:t xml:space="preserve">10.4.2.1. Interac/g288iuni cu elementele/subsistemele structurale  </w:t>
      </w:r>
    </w:p>
    <w:p>
      <w:pPr>
        <w:keepNext w:val="false"/>
      </w:pPr>
      <w:r>
        <w:rPr>
          <w:b w:val="false"/>
          <w:bCs w:val="false"/>
        </w:rPr>
        <w:t xml:space="preserve">(1) Interac/g288iunile CNS cu elementele structurale principale /g250i secundare vor fi</w:t>
      </w:r>
    </w:p>
    <w:p>
      <w:pPr>
        <w:keepNext w:val="false"/>
      </w:pPr>
      <w:r>
        <w:rPr>
          <w:b w:val="false"/>
          <w:bCs w:val="false"/>
        </w:rPr>
        <w:t xml:space="preserve">contro</w:t>
      </w:r>
    </w:p>
    <w:p>
      <w:pPr>
        <w:keepNext w:val="false"/>
      </w:pPr>
      <w:r>
        <w:rPr>
          <w:b w:val="false"/>
          <w:bCs w:val="false"/>
        </w:rPr>
        <w:t xml:space="preserve">late astfel încât efectele lor reciproce s/g259 nu produc/g259 distrugerea prematur/g259 a</w:t>
      </w:r>
    </w:p>
    <w:p>
      <w:pPr>
        <w:keepNext w:val="false"/>
      </w:pPr>
      <w:r>
        <w:rPr>
          <w:b w:val="false"/>
          <w:bCs w:val="false"/>
        </w:rPr>
        <w:t xml:space="preserve">elem</w:t>
      </w:r>
    </w:p>
    <w:p>
      <w:pPr>
        <w:keepNext w:val="false"/>
      </w:pPr>
      <w:r>
        <w:rPr>
          <w:b w:val="false"/>
          <w:bCs w:val="false"/>
        </w:rPr>
        <w:t xml:space="preserve">entelor structurale ca urmare a modific/g259rii schemei statice (de exem plu, prin</w:t>
      </w:r>
    </w:p>
    <w:p>
      <w:pPr>
        <w:keepNext w:val="false"/>
      </w:pPr>
      <w:r>
        <w:rPr>
          <w:b w:val="false"/>
          <w:bCs w:val="false"/>
        </w:rPr>
        <w:t xml:space="preserve">for</w:t>
      </w:r>
    </w:p>
    <w:p>
      <w:pPr>
        <w:keepNext w:val="false"/>
      </w:pPr>
      <w:r>
        <w:rPr>
          <w:b w:val="false"/>
          <w:bCs w:val="false"/>
        </w:rPr>
        <w:t xml:space="preserve">marea stâlpilor scur/g288i) sau prin introducerea unor eforturi suplim entare în</w:t>
      </w:r>
    </w:p>
    <w:p>
      <w:pPr>
        <w:keepNext w:val="false"/>
      </w:pPr>
      <w:r>
        <w:rPr>
          <w:b w:val="false"/>
          <w:bCs w:val="false"/>
        </w:rPr>
        <w:t xml:space="preserve">elem</w:t>
      </w:r>
    </w:p>
    <w:p>
      <w:pPr>
        <w:keepNext w:val="false"/>
      </w:pPr>
      <w:r>
        <w:rPr>
          <w:b w:val="false"/>
          <w:bCs w:val="false"/>
        </w:rPr>
        <w:t xml:space="preserve">entele structurii (de exemplu, avarierea nodurilor în cazul panourilor din zid /g259rie</w:t>
      </w:r>
    </w:p>
    <w:p>
      <w:pPr>
        <w:keepNext w:val="false"/>
      </w:pPr>
      <w:r>
        <w:rPr>
          <w:b w:val="false"/>
          <w:bCs w:val="false"/>
        </w:rPr>
        <w:t xml:space="preserve">înr/g259m</w:t>
      </w:r>
    </w:p>
    <w:p>
      <w:pPr>
        <w:keepNext w:val="false"/>
      </w:pPr>
      <w:r>
        <w:rPr>
          <w:b w:val="false"/>
          <w:bCs w:val="false"/>
        </w:rPr>
        <w:t xml:space="preserve">ate în cadre). (0)</w:t>
      </w:r>
    </w:p>
    <w:p>
      <w:pPr>
        <w:keepNext w:val="false"/>
      </w:pPr>
      <w:r>
        <w:rPr>
          <w:b w:val="false"/>
          <w:bCs w:val="false"/>
        </w:rPr>
        <w:t xml:space="preserve">10.4.2.2. Interac/g288iuni cu alte CNS </w:t>
      </w:r>
    </w:p>
    <w:p>
      <w:pPr>
        <w:keepNext w:val="false"/>
      </w:pPr>
      <w:r>
        <w:rPr>
          <w:b w:val="false"/>
          <w:bCs w:val="false"/>
        </w:rPr>
        <w:t xml:space="preserve">(1) Interac/g288iunile diferitelor CNS  /g250i efectele lor reciproce trebuie controlate astfel</w:t>
      </w:r>
    </w:p>
    <w:p>
      <w:pPr>
        <w:keepNext w:val="false"/>
      </w:pPr>
      <w:r>
        <w:rPr>
          <w:b w:val="false"/>
          <w:bCs w:val="false"/>
        </w:rPr>
        <w:t xml:space="preserve">încât distrugerea/avarierea unei CNS s/g259 nu provoace avarierea, distrugerea sau ie/g250irea</w:t>
      </w:r>
    </w:p>
    <w:p>
      <w:pPr>
        <w:keepNext w:val="false"/>
      </w:pPr>
      <w:r>
        <w:rPr>
          <w:b w:val="false"/>
          <w:bCs w:val="false"/>
        </w:rPr>
        <w:t xml:space="preserve">din func/g288iune a unui ansamblu de CNS sau a unei CNS de nivel superior (pe care îl</w:t>
      </w:r>
    </w:p>
    <w:p>
      <w:pPr>
        <w:keepNext w:val="false"/>
      </w:pPr>
      <w:r>
        <w:rPr>
          <w:b w:val="false"/>
          <w:bCs w:val="false"/>
        </w:rPr>
        <w:t xml:space="preserve">sus/g288in</w:t>
      </w:r>
    </w:p>
    <w:p>
      <w:pPr>
        <w:keepNext w:val="false"/>
      </w:pPr>
      <w:r>
        <w:rPr>
          <w:b w:val="false"/>
          <w:bCs w:val="false"/>
        </w:rPr>
        <w:t xml:space="preserve">/îl deservesc). (0)</w:t>
      </w:r>
    </w:p>
    <w:p>
      <w:pPr>
        <w:keepNext w:val="false"/>
      </w:pPr>
      <w:r>
        <w:rPr>
          <w:b w:val="false"/>
          <w:bCs w:val="false"/>
        </w:rPr>
        <w:t xml:space="preserve">10.5. Proiectarea seismic/g259 a componentelor arhitecturale nestructurale (A) </w:t>
      </w:r>
    </w:p>
    <w:p>
      <w:pPr>
        <w:keepNext w:val="false"/>
      </w:pPr>
      <w:r>
        <w:rPr>
          <w:b w:val="false"/>
          <w:bCs w:val="false"/>
        </w:rPr>
        <w:t xml:space="preserve">10.5.1. Condi/g288ii  generale de proiectare seismic/g259 </w:t>
      </w:r>
    </w:p>
    <w:p>
      <w:pPr>
        <w:keepNext w:val="false"/>
      </w:pPr>
      <w:r>
        <w:rPr>
          <w:b w:val="false"/>
          <w:bCs w:val="false"/>
        </w:rPr>
        <w:t xml:space="preserve">(1) Componentele arhitecturale nestructurale enum erate la art.10.1.2.(2), pct.A /g250i</w:t>
      </w:r>
    </w:p>
    <w:p>
      <w:pPr>
        <w:keepNext w:val="false"/>
      </w:pPr>
      <w:r>
        <w:rPr>
          <w:b w:val="false"/>
          <w:bCs w:val="false"/>
        </w:rPr>
        <w:t xml:space="preserve">leg/g259tu</w:t>
      </w:r>
    </w:p>
    <w:p>
      <w:pPr>
        <w:keepNext w:val="false"/>
      </w:pPr>
      <w:r>
        <w:rPr>
          <w:b w:val="false"/>
          <w:bCs w:val="false"/>
        </w:rPr>
        <w:t xml:space="preserve">rile acestora trebuie s/g259 reziste înc/g259rc/g259rilor corespunz/g259toare cutremurului de</w:t>
      </w:r>
    </w:p>
    <w:p>
      <w:pPr>
        <w:keepNext w:val="false"/>
      </w:pPr>
      <w:r>
        <w:rPr>
          <w:b w:val="false"/>
          <w:bCs w:val="false"/>
        </w:rPr>
        <w:t xml:space="preserve">proiectare calculate conf</w:t>
      </w:r>
    </w:p>
    <w:p>
      <w:pPr>
        <w:keepNext w:val="false"/>
      </w:pPr>
      <w:r>
        <w:rPr>
          <w:b w:val="false"/>
          <w:bCs w:val="false"/>
        </w:rPr>
        <w:t xml:space="preserve">orm paragrafului 10.9.2 /g250i s/g259 preia deplas/g259rile calculate</w:t>
      </w:r>
    </w:p>
    <w:p>
      <w:pPr>
        <w:keepNext w:val="false"/>
      </w:pPr>
      <w:r>
        <w:rPr>
          <w:b w:val="false"/>
          <w:bCs w:val="false"/>
        </w:rPr>
        <w:t xml:space="preserve">confor</w:t>
      </w:r>
    </w:p>
    <w:p>
      <w:pPr>
        <w:keepNext w:val="false"/>
      </w:pPr>
      <w:r>
        <w:rPr>
          <w:b w:val="false"/>
          <w:bCs w:val="false"/>
        </w:rPr>
        <w:t xml:space="preserve">m 10.9.3. (0)</w:t>
      </w:r>
    </w:p>
    <w:p>
      <w:pPr>
        <w:keepNext w:val="false"/>
      </w:pPr>
      <w:r>
        <w:rPr>
          <w:b w:val="false"/>
          <w:bCs w:val="false"/>
        </w:rPr>
        <w:t xml:space="preserve">10.5.1.1. Condi/g288ii pentru proiectarea seismic/g259 a componentelor arhitecturale </w:t>
      </w:r>
    </w:p>
    <w:p>
      <w:pPr>
        <w:keepNext w:val="false"/>
      </w:pPr>
      <w:r>
        <w:rPr>
          <w:b w:val="false"/>
          <w:bCs w:val="false"/>
        </w:rPr>
        <w:t xml:space="preserve">nestructurale din zid/g259rie (Az)  </w:t>
      </w:r>
    </w:p>
    <w:p>
      <w:pPr>
        <w:keepNext w:val="false"/>
      </w:pPr>
      <w:r>
        <w:rPr>
          <w:b w:val="false"/>
          <w:bCs w:val="false"/>
        </w:rPr>
        <w:t xml:space="preserve">(1) Componentele arhitecturale  nestructurale din zid/g259rie din cl/g259dirile curente sunt:</w:t>
      </w:r>
    </w:p>
    <w:p>
      <w:pPr>
        <w:keepNext w:val="false"/>
      </w:pPr>
      <w:r>
        <w:rPr>
          <w:b w:val="false"/>
          <w:bCs w:val="false"/>
        </w:rPr>
        <w:t xml:space="preserve">- elemente ata/g250ate anvelopei - co/g250uri de fum /g250i de ventila /g288ie, parapete, atice,</w:t>
      </w:r>
    </w:p>
    <w:p>
      <w:pPr>
        <w:keepNext w:val="false"/>
      </w:pPr>
      <w:r>
        <w:rPr>
          <w:b w:val="false"/>
          <w:bCs w:val="false"/>
        </w:rPr>
        <w:t xml:space="preserve">corni/g250e /g250i similare (A1z)</w:t>
      </w:r>
    </w:p>
    <w:p>
      <w:pPr>
        <w:keepNext w:val="false"/>
      </w:pPr>
      <w:r>
        <w:rPr>
          <w:b w:val="false"/>
          <w:bCs w:val="false"/>
        </w:rPr>
        <w:t xml:space="preserve">- pere/g288i de închidere - (A2z)</w:t>
      </w:r>
    </w:p>
    <w:p>
      <w:pPr>
        <w:keepNext w:val="false"/>
      </w:pPr>
      <w:r>
        <w:rPr>
          <w:b w:val="false"/>
          <w:bCs w:val="false"/>
        </w:rPr>
        <w:t xml:space="preserve">229</w:t>
      </w:r>
    </w:p>
    <w:p>
      <w:pPr>
        <w:keepNext w:val="false"/>
      </w:pPr>
      <w:r>
        <w:rPr>
          <w:b w:val="false"/>
          <w:bCs w:val="false"/>
        </w:rPr>
        <w:t xml:space="preserve">- pere/g288i de compartimentare - interiori - (A3z)</w:t>
      </w:r>
    </w:p>
    <w:p>
      <w:pPr>
        <w:keepNext w:val="false"/>
      </w:pPr>
      <w:r>
        <w:rPr>
          <w:b w:val="false"/>
          <w:bCs w:val="false"/>
        </w:rPr>
        <w:t xml:space="preserve">(2) Peretii nestructurali din zid/g259rie de în chidere (A2z) /g250i de compartimentare (A3z)</w:t>
      </w:r>
    </w:p>
    <w:p>
      <w:pPr>
        <w:keepNext w:val="false"/>
      </w:pPr>
      <w:r>
        <w:rPr>
          <w:b w:val="false"/>
          <w:bCs w:val="false"/>
        </w:rPr>
        <w:t xml:space="preserve">sunt defini/g288i dup/g259 cum</w:t>
      </w:r>
    </w:p>
    <w:p>
      <w:pPr>
        <w:keepNext w:val="false"/>
      </w:pPr>
      <w:r>
        <w:rPr>
          <w:b w:val="false"/>
          <w:bCs w:val="false"/>
        </w:rPr>
        <w:t xml:space="preserve"> urmeaz/g259:</w:t>
      </w:r>
    </w:p>
    <w:p>
      <w:pPr>
        <w:keepNext w:val="false"/>
      </w:pPr>
      <w:r>
        <w:rPr>
          <w:b w:val="false"/>
          <w:bCs w:val="false"/>
        </w:rPr>
        <w:t xml:space="preserve">(a) Perete nestructural : perete care nu face parte din structura principal /g259 a</w:t>
      </w:r>
    </w:p>
    <w:p>
      <w:pPr>
        <w:keepNext w:val="false"/>
      </w:pPr>
      <w:r>
        <w:rPr>
          <w:b w:val="false"/>
          <w:bCs w:val="false"/>
        </w:rPr>
        <w:t xml:space="preserve">cl/g259dirii; acest tip de perete poate fi suprim</w:t>
      </w:r>
    </w:p>
    <w:p>
      <w:pPr>
        <w:keepNext w:val="false"/>
      </w:pPr>
      <w:r>
        <w:rPr>
          <w:b w:val="false"/>
          <w:bCs w:val="false"/>
        </w:rPr>
        <w:t xml:space="preserve">at f/g259r/g259 s/g259 prejudicieze integritatea</w:t>
      </w:r>
    </w:p>
    <w:p>
      <w:pPr>
        <w:keepNext w:val="false"/>
      </w:pPr>
      <w:r>
        <w:rPr>
          <w:b w:val="false"/>
          <w:bCs w:val="false"/>
        </w:rPr>
        <w:t xml:space="preserve">restu</w:t>
      </w:r>
    </w:p>
    <w:p>
      <w:pPr>
        <w:keepNext w:val="false"/>
      </w:pPr>
      <w:r>
        <w:rPr>
          <w:b w:val="false"/>
          <w:bCs w:val="false"/>
        </w:rPr>
        <w:t xml:space="preserve">lui structurii.</w:t>
      </w:r>
    </w:p>
    <w:p>
      <w:pPr>
        <w:keepNext w:val="false"/>
      </w:pPr>
      <w:r>
        <w:rPr>
          <w:b w:val="false"/>
          <w:bCs w:val="false"/>
        </w:rPr>
        <w:t xml:space="preserve">Peretele nestructural, indiferent de m</w:t>
      </w:r>
    </w:p>
    <w:p>
      <w:pPr>
        <w:keepNext w:val="false"/>
      </w:pPr>
      <w:r>
        <w:rPr>
          <w:b w:val="false"/>
          <w:bCs w:val="false"/>
        </w:rPr>
        <w:t xml:space="preserve">aterialul din care este executat, va fi proiectat </w:t>
      </w:r>
    </w:p>
    <w:p>
      <w:pPr>
        <w:keepNext w:val="false"/>
      </w:pPr>
      <w:r>
        <w:rPr>
          <w:b w:val="false"/>
          <w:bCs w:val="false"/>
        </w:rPr>
        <w:t xml:space="preserve">pentru a prelua urm/g259toarele înc/g259rc/g259ri din gruparea fundamental/g259 (GF- conform </w:t>
      </w:r>
    </w:p>
    <w:p>
      <w:pPr>
        <w:keepNext w:val="false"/>
      </w:pPr>
      <w:r>
        <w:rPr>
          <w:b w:val="false"/>
          <w:bCs w:val="false"/>
        </w:rPr>
        <w:t xml:space="preserve">Codului CR 0) /g250i din gruparea seismic/g259 (GS - conform Codului CR 0)   </w:t>
      </w:r>
    </w:p>
    <w:p>
      <w:pPr>
        <w:keepNext w:val="false"/>
      </w:pPr>
      <w:r>
        <w:rPr>
          <w:b w:val="false"/>
          <w:bCs w:val="false"/>
        </w:rPr>
        <w:t xml:space="preserve">(i) greutatea proprie;</w:t>
      </w:r>
    </w:p>
    <w:p>
      <w:pPr>
        <w:keepNext w:val="false"/>
      </w:pPr>
      <w:r>
        <w:rPr>
          <w:b w:val="false"/>
          <w:bCs w:val="false"/>
        </w:rPr>
        <w:t xml:space="preserve">(ii) greutatea obiectelor suspendate pe perete;</w:t>
      </w:r>
    </w:p>
    <w:p>
      <w:pPr>
        <w:keepNext w:val="false"/>
      </w:pPr>
      <w:r>
        <w:rPr>
          <w:b w:val="false"/>
          <w:bCs w:val="false"/>
        </w:rPr>
        <w:t xml:space="preserve">(iii) înc/g259rc/g259rile perpendiculare pe plan din ac/g288iunea oamenilor /g250i a</w:t>
      </w:r>
    </w:p>
    <w:p>
      <w:pPr>
        <w:keepNext w:val="false"/>
      </w:pPr>
      <w:r>
        <w:rPr>
          <w:b w:val="false"/>
          <w:bCs w:val="false"/>
        </w:rPr>
        <w:t xml:space="preserve">cutrem</w:t>
      </w:r>
    </w:p>
    <w:p>
      <w:pPr>
        <w:keepNext w:val="false"/>
      </w:pPr>
      <w:r>
        <w:rPr>
          <w:b w:val="false"/>
          <w:bCs w:val="false"/>
        </w:rPr>
        <w:t xml:space="preserve">urului. ( )</w:t>
      </w:r>
    </w:p>
    <w:p>
      <w:pPr>
        <w:keepNext w:val="false"/>
      </w:pPr>
      <w:r>
        <w:rPr>
          <w:b w:val="false"/>
          <w:bCs w:val="false"/>
        </w:rPr>
        <w:t xml:space="preserve">(b) Perete (panou) înr/g259 mat: perete (panou) înglobat într-un cadru de beton</w:t>
      </w:r>
    </w:p>
    <w:p>
      <w:pPr>
        <w:keepNext w:val="false"/>
      </w:pPr>
      <w:r>
        <w:rPr>
          <w:b w:val="false"/>
          <w:bCs w:val="false"/>
        </w:rPr>
        <w:t xml:space="preserve">arm</w:t>
      </w:r>
    </w:p>
    <w:p>
      <w:pPr>
        <w:keepNext w:val="false"/>
      </w:pPr>
      <w:r>
        <w:rPr>
          <w:b w:val="false"/>
          <w:bCs w:val="false"/>
        </w:rPr>
        <w:t xml:space="preserve">at/o/g288el, care nu face parte din structura principal/g259, dar care, în anumite</w:t>
      </w:r>
    </w:p>
    <w:p>
      <w:pPr>
        <w:keepNext w:val="false"/>
      </w:pPr>
      <w:r>
        <w:rPr>
          <w:b w:val="false"/>
          <w:bCs w:val="false"/>
        </w:rPr>
        <w:t xml:space="preserve">condi/g288ii, co</w:t>
      </w:r>
    </w:p>
    <w:p>
      <w:pPr>
        <w:keepNext w:val="false"/>
      </w:pPr>
      <w:r>
        <w:rPr>
          <w:b w:val="false"/>
          <w:bCs w:val="false"/>
        </w:rPr>
        <w:t xml:space="preserve">ntribuie la rigiditatea lateral /g259 a cl/g259dirii /g250i la disiparea energiei</w:t>
      </w:r>
    </w:p>
    <w:p>
      <w:pPr>
        <w:keepNext w:val="false"/>
      </w:pPr>
      <w:r>
        <w:rPr>
          <w:b w:val="false"/>
          <w:bCs w:val="false"/>
        </w:rPr>
        <w:t xml:space="preserve">seism</w:t>
      </w:r>
    </w:p>
    <w:p>
      <w:pPr>
        <w:keepNext w:val="false"/>
      </w:pPr>
      <w:r>
        <w:rPr>
          <w:b w:val="false"/>
          <w:bCs w:val="false"/>
        </w:rPr>
        <w:t xml:space="preserve">ice; suprimarea în tim pul exploat/g259rii cl/g259dirii sau crearea de goluri de</w:t>
      </w:r>
    </w:p>
    <w:p>
      <w:pPr>
        <w:keepNext w:val="false"/>
      </w:pPr>
      <w:r>
        <w:rPr>
          <w:b w:val="false"/>
          <w:bCs w:val="false"/>
        </w:rPr>
        <w:t xml:space="preserve">u/g250i/ferestre într-un perete de zid/g259rie înr/g259m</w:t>
      </w:r>
    </w:p>
    <w:p>
      <w:pPr>
        <w:keepNext w:val="false"/>
      </w:pPr>
      <w:r>
        <w:rPr>
          <w:b w:val="false"/>
          <w:bCs w:val="false"/>
        </w:rPr>
        <w:t xml:space="preserve">at se va face num ai pe baza unei</w:t>
      </w:r>
    </w:p>
    <w:p>
      <w:pPr>
        <w:keepNext w:val="false"/>
      </w:pPr>
      <w:r>
        <w:rPr>
          <w:b w:val="false"/>
          <w:bCs w:val="false"/>
        </w:rPr>
        <w:t xml:space="preserve">justific/g259ri prin calcul (expertiz/g259 tehnic/g259) /g250i cu m</w:t>
      </w:r>
    </w:p>
    <w:p>
      <w:pPr>
        <w:keepNext w:val="false"/>
      </w:pPr>
      <w:r>
        <w:rPr>
          <w:b w:val="false"/>
          <w:bCs w:val="false"/>
        </w:rPr>
        <w:t xml:space="preserve">/g259suri constructive adecvate. ( )</w:t>
      </w:r>
    </w:p>
    <w:p>
      <w:pPr>
        <w:keepNext w:val="false"/>
      </w:pPr>
      <w:r>
        <w:rPr>
          <w:b w:val="false"/>
          <w:bCs w:val="false"/>
        </w:rPr>
        <w:t xml:space="preserve">Acest tip de perete va fi proiectat pentru a prelua solicit/g259rile provenite din gruparea </w:t>
      </w:r>
    </w:p>
    <w:p>
      <w:pPr>
        <w:keepNext w:val="false"/>
      </w:pPr>
      <w:r>
        <w:rPr>
          <w:b w:val="false"/>
          <w:bCs w:val="false"/>
        </w:rPr>
        <w:t xml:space="preserve">funda</w:t>
      </w:r>
    </w:p>
    <w:p>
      <w:pPr>
        <w:keepNext w:val="false"/>
      </w:pPr>
      <w:r>
        <w:rPr>
          <w:b w:val="false"/>
          <w:bCs w:val="false"/>
        </w:rPr>
        <w:t xml:space="preserve">mental/g259 (GF- conform Codului CR 0) /g250i din gruparea seismic/g259 (GS - conform </w:t>
      </w:r>
    </w:p>
    <w:p>
      <w:pPr>
        <w:keepNext w:val="false"/>
      </w:pPr>
      <w:r>
        <w:rPr>
          <w:b w:val="false"/>
          <w:bCs w:val="false"/>
        </w:rPr>
        <w:t xml:space="preserve">Codului CR 0): </w:t>
      </w:r>
    </w:p>
    <w:p>
      <w:pPr>
        <w:keepNext w:val="false"/>
      </w:pPr>
      <w:r>
        <w:rPr>
          <w:b w:val="false"/>
          <w:bCs w:val="false"/>
        </w:rPr>
        <w:t xml:space="preserve">(i) greutatea proprie;</w:t>
      </w:r>
    </w:p>
    <w:p>
      <w:pPr>
        <w:keepNext w:val="false"/>
      </w:pPr>
      <w:r>
        <w:rPr>
          <w:b w:val="false"/>
          <w:bCs w:val="false"/>
        </w:rPr>
        <w:t xml:space="preserve">(ii) greutatea obiectelor suspendate;</w:t>
      </w:r>
    </w:p>
    <w:p>
      <w:pPr>
        <w:keepNext w:val="false"/>
      </w:pPr>
      <w:r>
        <w:rPr>
          <w:b w:val="false"/>
          <w:bCs w:val="false"/>
        </w:rPr>
        <w:t xml:space="preserve">(iii) înc/g259rc/g259rile perpendiculare pe plan din ac/g288iunea oamenilor, a</w:t>
      </w:r>
    </w:p>
    <w:p>
      <w:pPr>
        <w:keepNext w:val="false"/>
      </w:pPr>
      <w:r>
        <w:rPr>
          <w:b w:val="false"/>
          <w:bCs w:val="false"/>
        </w:rPr>
        <w:t xml:space="preserve">cutrem</w:t>
      </w:r>
    </w:p>
    <w:p>
      <w:pPr>
        <w:keepNext w:val="false"/>
      </w:pPr>
      <w:r>
        <w:rPr>
          <w:b w:val="false"/>
          <w:bCs w:val="false"/>
        </w:rPr>
        <w:t xml:space="preserve">urului /g250i a vântului (în cazul panourilor de fa/g288ad/g259).</w:t>
      </w:r>
    </w:p>
    <w:p>
      <w:pPr>
        <w:keepNext w:val="false"/>
      </w:pPr>
      <w:r>
        <w:rPr>
          <w:b w:val="false"/>
          <w:bCs w:val="false"/>
        </w:rPr>
        <w:t xml:space="preserve">(iv) interac/g288iunea cu cadrul, în situa/g288ia de proiectare seismic/g259;</w:t>
      </w:r>
    </w:p>
    <w:p>
      <w:pPr>
        <w:keepNext w:val="false"/>
      </w:pPr>
      <w:r>
        <w:rPr>
          <w:b w:val="false"/>
          <w:bCs w:val="false"/>
        </w:rPr>
        <w:t xml:space="preserve">(3) Pentru executarea tuturor componentelor arhitecturale nestructurale din zid/g259rie</w:t>
      </w:r>
    </w:p>
    <w:p>
      <w:pPr>
        <w:keepNext w:val="false"/>
      </w:pPr>
      <w:r>
        <w:rPr>
          <w:b w:val="false"/>
          <w:bCs w:val="false"/>
        </w:rPr>
        <w:t xml:space="preserve">se pot folosi elem</w:t>
      </w:r>
    </w:p>
    <w:p>
      <w:pPr>
        <w:keepNext w:val="false"/>
      </w:pPr>
      <w:r>
        <w:rPr>
          <w:b w:val="false"/>
          <w:bCs w:val="false"/>
        </w:rPr>
        <w:t xml:space="preserve">entele pentru zid/g259rie men/g288ionate în tabelul 8.1. </w:t>
      </w:r>
    </w:p>
    <w:p>
      <w:pPr>
        <w:keepNext w:val="false"/>
      </w:pPr>
      <w:r>
        <w:rPr>
          <w:b w:val="false"/>
          <w:bCs w:val="false"/>
        </w:rPr>
        <w:t xml:space="preserve">- elemente pentru zid/g259rie pline din argil/g259 ars/g259 sau din BCA din grupa 1;</w:t>
      </w:r>
    </w:p>
    <w:p>
      <w:pPr>
        <w:keepNext w:val="false"/>
      </w:pPr>
      <w:r>
        <w:rPr>
          <w:b w:val="false"/>
          <w:bCs w:val="false"/>
        </w:rPr>
        <w:t xml:space="preserve">- elemente pentru zid/g259rie din argil/g259 ars/g259 cu goluri verticale din grupa  2, cu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ax. 55% goluri verticale /g250i cu grosimea pere/g288ilor exteriori /g149 8 mm /g250i a</w:t>
      </w:r>
    </w:p>
    <w:p>
      <w:pPr>
        <w:keepNext w:val="false"/>
      </w:pPr>
      <w:r>
        <w:rPr>
          <w:b w:val="false"/>
          <w:bCs w:val="false"/>
        </w:rPr>
        <w:t xml:space="preserve">pere/g288ilo</w:t>
      </w:r>
    </w:p>
    <w:p>
      <w:pPr>
        <w:keepNext w:val="false"/>
      </w:pPr>
      <w:r>
        <w:rPr>
          <w:b w:val="false"/>
          <w:bCs w:val="false"/>
        </w:rPr>
        <w:t xml:space="preserve">r interiori /g149 5 mm</w:t>
      </w:r>
    </w:p>
    <w:p>
      <w:pPr>
        <w:keepNext w:val="false"/>
      </w:pPr>
      <w:r>
        <w:rPr>
          <w:b w:val="false"/>
          <w:bCs w:val="false"/>
        </w:rPr>
        <w:t xml:space="preserve">- elemente pentru zid/g259rie din argil/g259 ars/g259 cu goluri verticale din grupa  2S</w:t>
      </w:r>
    </w:p>
    <w:p>
      <w:pPr>
        <w:keepNext w:val="false"/>
      </w:pPr>
      <w:r>
        <w:rPr>
          <w:b w:val="false"/>
          <w:bCs w:val="false"/>
        </w:rPr>
        <w:t xml:space="preserve">Elem</w:t>
      </w:r>
    </w:p>
    <w:p>
      <w:pPr>
        <w:keepNext w:val="false"/>
      </w:pPr>
      <w:r>
        <w:rPr>
          <w:b w:val="false"/>
          <w:bCs w:val="false"/>
        </w:rPr>
        <w:t xml:space="preserve">entele pentru zid/g259rie pot avea orice form/g259 a fe/g288elor de cap/g259t (plan/g259, cu loca/g250 </w:t>
      </w:r>
    </w:p>
    <w:p>
      <w:pPr>
        <w:keepNext w:val="false"/>
      </w:pPr>
      <w:r>
        <w:rPr>
          <w:b w:val="false"/>
          <w:bCs w:val="false"/>
        </w:rPr>
        <w:t xml:space="preserve">pentru mortar, cu "nut /g250i feder/lamb/g259 /g250i uluc").  Elementele din clasa de densitate LD </w:t>
      </w:r>
    </w:p>
    <w:p>
      <w:pPr>
        <w:keepNext w:val="false"/>
      </w:pPr>
      <w:r>
        <w:rPr>
          <w:b w:val="false"/>
          <w:bCs w:val="false"/>
        </w:rPr>
        <w:t xml:space="preserve">nu se vor folosi pentru zid/g259rii de fa/g288ad/g259 neprotejate cu tencuial/g259. </w:t>
      </w:r>
    </w:p>
    <w:p>
      <w:pPr>
        <w:keepNext w:val="false"/>
      </w:pPr>
      <w:r>
        <w:rPr>
          <w:b w:val="false"/>
          <w:bCs w:val="false"/>
        </w:rPr>
        <w:t xml:space="preserve">(4) Utilizarea elementelor pentru zid/g259rie din argil/g259 ars/g259 cu goluri orizontale</w:t>
      </w:r>
    </w:p>
    <w:p>
      <w:pPr>
        <w:keepNext w:val="false"/>
      </w:pPr>
      <w:r>
        <w:rPr>
          <w:b w:val="false"/>
          <w:bCs w:val="false"/>
        </w:rPr>
        <w:t xml:space="preserve">realizate la turnare nu este perm</w:t>
      </w:r>
    </w:p>
    <w:p>
      <w:pPr>
        <w:keepNext w:val="false"/>
      </w:pPr>
      <w:r>
        <w:rPr>
          <w:b w:val="false"/>
          <w:bCs w:val="false"/>
        </w:rPr>
        <w:t xml:space="preserve">is/g259 pentru executarea pere/g288ilor nestructurali /g250i a</w:t>
      </w:r>
    </w:p>
    <w:p>
      <w:pPr>
        <w:keepNext w:val="false"/>
      </w:pPr>
      <w:r>
        <w:rPr>
          <w:b w:val="false"/>
          <w:bCs w:val="false"/>
        </w:rPr>
        <w:t xml:space="preserve">panourilor de zid/g259rie înr/g259m</w:t>
      </w:r>
    </w:p>
    <w:p>
      <w:pPr>
        <w:keepNext w:val="false"/>
      </w:pPr>
      <w:r>
        <w:rPr>
          <w:b w:val="false"/>
          <w:bCs w:val="false"/>
        </w:rPr>
        <w:t xml:space="preserve">at/g259, indiferent de accelera/g288ia terenului pentru proiectare ag</w:t>
      </w:r>
    </w:p>
    <w:p>
      <w:pPr>
        <w:keepNext w:val="false"/>
      </w:pPr>
      <w:r>
        <w:rPr>
          <w:b w:val="false"/>
          <w:bCs w:val="false"/>
        </w:rPr>
        <w:t xml:space="preserve">/g250i de în</w:t>
      </w:r>
    </w:p>
    <w:p>
      <w:pPr>
        <w:keepNext w:val="false"/>
      </w:pPr>
      <w:r>
        <w:rPr>
          <w:b w:val="false"/>
          <w:bCs w:val="false"/>
        </w:rPr>
        <w:t xml:space="preserve">/g259l/g288imea cl/g259dirii, cu excep/g288ia anexelor gospod/g259re/g250ti /g250i a construc/g288iilor provizorii.</w:t>
      </w:r>
    </w:p>
    <w:p>
      <w:pPr>
        <w:keepNext w:val="false"/>
      </w:pPr>
      <w:r>
        <w:rPr>
          <w:b w:val="false"/>
          <w:bCs w:val="false"/>
        </w:rPr>
        <w:t xml:space="preserve">230</w:t>
      </w:r>
    </w:p>
    <w:p>
      <w:pPr>
        <w:keepNext w:val="false"/>
      </w:pPr>
      <w:r>
        <w:rPr>
          <w:b w:val="false"/>
          <w:bCs w:val="false"/>
        </w:rPr>
        <w:t xml:space="preserve">(5) Pentru executarea tuturor elementelor nestructurale de construc/g288ie din zid/g259rie,</w:t>
      </w:r>
    </w:p>
    <w:p>
      <w:pPr>
        <w:keepNext w:val="false"/>
      </w:pPr>
      <w:r>
        <w:rPr>
          <w:b w:val="false"/>
          <w:bCs w:val="false"/>
        </w:rPr>
        <w:t xml:space="preserve">în cl/g259diri din clasele de im</w:t>
      </w:r>
    </w:p>
    <w:p>
      <w:pPr>
        <w:keepNext w:val="false"/>
      </w:pPr>
      <w:r>
        <w:rPr>
          <w:b w:val="false"/>
          <w:bCs w:val="false"/>
        </w:rPr>
        <w:t xml:space="preserve">portan/g288/g259 I /g250i II, indiferent de accelera/g288ia terenului pentru</w:t>
      </w:r>
    </w:p>
    <w:p>
      <w:pPr>
        <w:keepNext w:val="false"/>
      </w:pPr>
      <w:r>
        <w:rPr>
          <w:b w:val="false"/>
          <w:bCs w:val="false"/>
        </w:rPr>
        <w:t xml:space="preserve">proiectare ag, se vor folosi numai elemente pentru zid/g259rie din categoria I, definit/g259</w:t>
      </w:r>
    </w:p>
    <w:p>
      <w:pPr>
        <w:keepNext w:val="false"/>
      </w:pPr>
      <w:r>
        <w:rPr>
          <w:b w:val="false"/>
          <w:bCs w:val="false"/>
        </w:rPr>
        <w:t xml:space="preserve">conform Codului CR 6, art. 1.3.3. Pentru cl/g259dirile din clasele de importan/g288/g259 III /g250i IV /g250i</w:t>
      </w:r>
    </w:p>
    <w:p>
      <w:pPr>
        <w:keepNext w:val="false"/>
      </w:pPr>
      <w:r>
        <w:rPr>
          <w:b w:val="false"/>
          <w:bCs w:val="false"/>
        </w:rPr>
        <w:t xml:space="preserve">pentru anexe gospod/g259re/g250ti /g250i construc/g288ii prov</w:t>
      </w:r>
    </w:p>
    <w:p>
      <w:pPr>
        <w:keepNext w:val="false"/>
      </w:pPr>
      <w:r>
        <w:rPr>
          <w:b w:val="false"/>
          <w:bCs w:val="false"/>
        </w:rPr>
        <w:t xml:space="preserve">izorii pot fi folosite /g250i elemente pentru</w:t>
      </w:r>
    </w:p>
    <w:p>
      <w:pPr>
        <w:keepNext w:val="false"/>
      </w:pPr>
      <w:r>
        <w:rPr>
          <w:b w:val="false"/>
          <w:bCs w:val="false"/>
        </w:rPr>
        <w:t xml:space="preserve">zid/g259rie din categoria II (cu excep/g288ia zid/g259riilor care r/g259m</w:t>
      </w:r>
    </w:p>
    <w:p>
      <w:pPr>
        <w:keepNext w:val="false"/>
      </w:pPr>
      <w:r>
        <w:rPr>
          <w:b w:val="false"/>
          <w:bCs w:val="false"/>
        </w:rPr>
        <w:t xml:space="preserve">ân aparente).</w:t>
      </w:r>
    </w:p>
    <w:p>
      <w:pPr>
        <w:keepNext w:val="false"/>
      </w:pPr>
      <w:r>
        <w:rPr>
          <w:b w:val="false"/>
          <w:bCs w:val="false"/>
        </w:rPr>
        <w:t xml:space="preserve">(6) Pentru executarea tuturor compone ntelor nestructurale din zid/g259rie se poate</w:t>
      </w:r>
    </w:p>
    <w:p>
      <w:pPr>
        <w:keepNext w:val="false"/>
      </w:pPr>
      <w:r>
        <w:rPr>
          <w:b w:val="false"/>
          <w:bCs w:val="false"/>
        </w:rPr>
        <w:t xml:space="preserve">folosi m</w:t>
      </w:r>
    </w:p>
    <w:p>
      <w:pPr>
        <w:keepNext w:val="false"/>
      </w:pPr>
      <w:r>
        <w:rPr>
          <w:b w:val="false"/>
          <w:bCs w:val="false"/>
        </w:rPr>
        <w:t xml:space="preserve">ortar de utilizare general/g259 (G),  mortar pentru rosturi sub/g288iri (T) /g250i mortar u/g250or</w:t>
      </w:r>
    </w:p>
    <w:p>
      <w:pPr>
        <w:keepNext w:val="false"/>
      </w:pPr>
      <w:r>
        <w:rPr>
          <w:b w:val="false"/>
          <w:bCs w:val="false"/>
        </w:rPr>
        <w:t xml:space="preserve">(L) to</w:t>
      </w:r>
    </w:p>
    <w:p>
      <w:pPr>
        <w:keepNext w:val="false"/>
      </w:pPr>
      <w:r>
        <w:rPr>
          <w:b w:val="false"/>
          <w:bCs w:val="false"/>
        </w:rPr>
        <w:t xml:space="preserve">ate cu rezisten/g288a la compresiune /g149 M2,5. Pentru componentele nestructurale din</w:t>
      </w:r>
    </w:p>
    <w:p>
      <w:pPr>
        <w:keepNext w:val="false"/>
      </w:pPr>
      <w:r>
        <w:rPr>
          <w:b w:val="false"/>
          <w:bCs w:val="false"/>
        </w:rPr>
        <w:t xml:space="preserve">cl/g259dirile din clasele de importan/g288/g259 I /g250i II nu se p</w:t>
      </w:r>
    </w:p>
    <w:p>
      <w:pPr>
        <w:keepNext w:val="false"/>
      </w:pPr>
      <w:r>
        <w:rPr>
          <w:b w:val="false"/>
          <w:bCs w:val="false"/>
        </w:rPr>
        <w:t xml:space="preserve">ermite folosirea mortarului preparat la</w:t>
      </w:r>
    </w:p>
    <w:p>
      <w:pPr>
        <w:keepNext w:val="false"/>
      </w:pPr>
      <w:r>
        <w:rPr>
          <w:b w:val="false"/>
          <w:bCs w:val="false"/>
        </w:rPr>
        <w:t xml:space="preserve">/g250antier; p</w:t>
      </w:r>
    </w:p>
    <w:p>
      <w:pPr>
        <w:keepNext w:val="false"/>
      </w:pPr>
      <w:r>
        <w:rPr>
          <w:b w:val="false"/>
          <w:bCs w:val="false"/>
        </w:rPr>
        <w:t xml:space="preserve">entru acestea se va folosi num ai mortar (G) sau (T) cu rezisten/g288a la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presiune M /g1495,0. În toate cazurile, folosirea mortarelor (T) /g250i (L) se va face</w:t>
      </w:r>
    </w:p>
    <w:p>
      <w:pPr>
        <w:keepNext w:val="false"/>
      </w:pPr>
      <w:r>
        <w:rPr>
          <w:b w:val="false"/>
          <w:bCs w:val="false"/>
        </w:rPr>
        <w:t xml:space="preserve">confor</w:t>
      </w:r>
    </w:p>
    <w:p>
      <w:pPr>
        <w:keepNext w:val="false"/>
      </w:pPr>
      <w:r>
        <w:rPr>
          <w:b w:val="false"/>
          <w:bCs w:val="false"/>
        </w:rPr>
        <w:t xml:space="preserve">m instruc/g288iunilor tehnice ale produc/g259torului /g250i pentru calcul rezisten/g288ei zid/g259riei</w:t>
      </w:r>
    </w:p>
    <w:p>
      <w:pPr>
        <w:keepNext w:val="false"/>
      </w:pPr>
      <w:r>
        <w:rPr>
          <w:b w:val="false"/>
          <w:bCs w:val="false"/>
        </w:rPr>
        <w:t xml:space="preserve">se vor folosi valorile rezisten/g288elor declarate de acesta.</w:t>
      </w:r>
    </w:p>
    <w:p>
      <w:pPr>
        <w:keepNext w:val="false"/>
      </w:pPr>
      <w:r>
        <w:rPr>
          <w:b w:val="false"/>
          <w:bCs w:val="false"/>
        </w:rPr>
        <w:t xml:space="preserve">(7) Pentru proiectarea seismic/g259 a tuturor componentelor nestructurale din zid/g259rie</w:t>
      </w:r>
    </w:p>
    <w:p>
      <w:pPr>
        <w:keepNext w:val="false"/>
      </w:pPr>
      <w:r>
        <w:rPr>
          <w:b w:val="false"/>
          <w:bCs w:val="false"/>
        </w:rPr>
        <w:t xml:space="preserve">pentru care se cere calculul seism</w:t>
      </w:r>
    </w:p>
    <w:p>
      <w:pPr>
        <w:keepNext w:val="false"/>
      </w:pPr>
      <w:r>
        <w:rPr>
          <w:b w:val="false"/>
          <w:bCs w:val="false"/>
        </w:rPr>
        <w:t xml:space="preserve">ic conform 10.2(4), rezisten/g288ele elementelor pentru</w:t>
      </w:r>
    </w:p>
    <w:p>
      <w:pPr>
        <w:keepNext w:val="false"/>
      </w:pPr>
      <w:r>
        <w:rPr>
          <w:b w:val="false"/>
          <w:bCs w:val="false"/>
        </w:rPr>
        <w:t xml:space="preserve">zid/g259rie la com</w:t>
      </w:r>
    </w:p>
    <w:p>
      <w:pPr>
        <w:keepNext w:val="false"/>
      </w:pPr>
      <w:r>
        <w:rPr>
          <w:b w:val="false"/>
          <w:bCs w:val="false"/>
        </w:rPr>
        <w:t xml:space="preserve">presiune perpendicular pe rostul de a/g250ezare (fb) /g250i paralel cu rostul de</w:t>
      </w:r>
    </w:p>
    <w:p>
      <w:pPr>
        <w:keepNext w:val="false"/>
      </w:pPr>
      <w:r>
        <w:rPr>
          <w:b w:val="false"/>
          <w:bCs w:val="false"/>
        </w:rPr>
        <w:t xml:space="preserve">a/g250ezare (fbh) /g250i rezisten/g288ele de aderen/g288/g259, vor fi alese de proiectant as tfel încât în</w:t>
      </w:r>
    </w:p>
    <w:p>
      <w:pPr>
        <w:keepNext w:val="false"/>
      </w:pPr>
      <w:r>
        <w:rPr>
          <w:b w:val="false"/>
          <w:bCs w:val="false"/>
        </w:rPr>
        <w:t xml:space="preserve">asociere cu</w:t>
      </w:r>
    </w:p>
    <w:p>
      <w:pPr>
        <w:keepNext w:val="false"/>
      </w:pPr>
      <w:r>
        <w:rPr>
          <w:b w:val="false"/>
          <w:bCs w:val="false"/>
        </w:rPr>
        <w:t xml:space="preserve"> mortarul prev/g259zut în proiect (G,T sau L), rezisten/g288ele zid/g259riei la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presiune (fk /g250i fkh), la forfecare ( fvk0) /g250i la încovoiere perpendicular pe plan (fxk1 /g250i</w:t>
      </w:r>
    </w:p>
    <w:p>
      <w:pPr>
        <w:keepNext w:val="false"/>
      </w:pPr>
      <w:r>
        <w:rPr>
          <w:b w:val="false"/>
          <w:bCs w:val="false"/>
        </w:rPr>
        <w:t xml:space="preserve">fxk2) s/g259 asigure preluarea efectelor înc/g259rc/g259rilor din gruparea seismic/g259 de proiectare</w:t>
      </w:r>
    </w:p>
    <w:p>
      <w:pPr>
        <w:keepNext w:val="false"/>
      </w:pPr>
      <w:r>
        <w:rPr>
          <w:b w:val="false"/>
          <w:bCs w:val="false"/>
        </w:rPr>
        <w:t xml:space="preserve">calcu</w:t>
      </w:r>
    </w:p>
    <w:p>
      <w:pPr>
        <w:keepNext w:val="false"/>
      </w:pPr>
      <w:r>
        <w:rPr>
          <w:b w:val="false"/>
          <w:bCs w:val="false"/>
        </w:rPr>
        <w:t xml:space="preserve">late conform 10.9.2. cu coeficien/g288ii par/g288iali de siguran/g288/g259 /g534M stabili/g288i la 10.9.5.(3).</w:t>
      </w:r>
    </w:p>
    <w:p>
      <w:pPr>
        <w:keepNext w:val="false"/>
      </w:pPr>
      <w:r>
        <w:rPr>
          <w:b w:val="false"/>
          <w:bCs w:val="false"/>
        </w:rPr>
        <w:t xml:space="preserve">(8) Propriet/g259/g288ile de rezisten/g288/g259 /g250i fizico- chimice ale m aterialelor pentru zid/g259rie /g250i</w:t>
      </w:r>
    </w:p>
    <w:p>
      <w:pPr>
        <w:keepNext w:val="false"/>
      </w:pPr>
      <w:r>
        <w:rPr>
          <w:b w:val="false"/>
          <w:bCs w:val="false"/>
        </w:rPr>
        <w:t xml:space="preserve">dim</w:t>
      </w:r>
    </w:p>
    <w:p>
      <w:pPr>
        <w:keepNext w:val="false"/>
      </w:pPr>
      <w:r>
        <w:rPr>
          <w:b w:val="false"/>
          <w:bCs w:val="false"/>
        </w:rPr>
        <w:t xml:space="preserve">ensiunile elementelor realizate cu acestea  trebuie s/g259 asigu re /g250i satisfacerea</w:t>
      </w:r>
    </w:p>
    <w:p>
      <w:pPr>
        <w:keepNext w:val="false"/>
      </w:pPr>
      <w:r>
        <w:rPr>
          <w:b w:val="false"/>
          <w:bCs w:val="false"/>
        </w:rPr>
        <w:t xml:space="preserve">cerin</w:t>
      </w:r>
    </w:p>
    <w:p>
      <w:pPr>
        <w:keepNext w:val="false"/>
      </w:pPr>
      <w:r>
        <w:rPr>
          <w:b w:val="false"/>
          <w:bCs w:val="false"/>
        </w:rPr>
        <w:t xml:space="preserve">/g288elor aplicabile construc/g288iilor /g250i cerin/g288ele de durabilitate stabilite prin tema de</w:t>
      </w:r>
    </w:p>
    <w:p>
      <w:pPr>
        <w:keepNext w:val="false"/>
      </w:pPr>
      <w:r>
        <w:rPr>
          <w:b w:val="false"/>
          <w:bCs w:val="false"/>
        </w:rPr>
        <w:t xml:space="preserve">proiectare.(0)</w:t>
      </w:r>
    </w:p>
    <w:p>
      <w:pPr>
        <w:keepNext w:val="false"/>
      </w:pPr>
      <w:r>
        <w:rPr>
          <w:b w:val="false"/>
          <w:bCs w:val="false"/>
        </w:rPr>
        <w:t xml:space="preserve">10.5.2. Proiectarea seismic/g259 a elementelor de construc/g288ie ata/g250ate anvelopei </w:t>
      </w:r>
    </w:p>
    <w:p>
      <w:pPr>
        <w:keepNext w:val="false"/>
      </w:pPr>
      <w:r>
        <w:rPr>
          <w:b w:val="false"/>
          <w:bCs w:val="false"/>
        </w:rPr>
        <w:t xml:space="preserve">10.5.2.1. Condi/g288ii pentru proiectarea seismic/g259 a elementelor de construc/g288ie </w:t>
      </w:r>
    </w:p>
    <w:p>
      <w:pPr>
        <w:keepNext w:val="false"/>
      </w:pPr>
      <w:r>
        <w:rPr>
          <w:b w:val="false"/>
          <w:bCs w:val="false"/>
        </w:rPr>
        <w:t xml:space="preserve">din zid/g259rie ata/g250ate anvelopei (A1z) </w:t>
      </w:r>
    </w:p>
    <w:p>
      <w:pPr>
        <w:keepNext w:val="false"/>
      </w:pPr>
      <w:r>
        <w:rPr>
          <w:b w:val="false"/>
          <w:bCs w:val="false"/>
        </w:rPr>
        <w:t xml:space="preserve">(1) Elementele de zid/g259rie minore, cu dimensiuni /g250i mase reduse: co/g250uri de</w:t>
      </w:r>
    </w:p>
    <w:p>
      <w:pPr>
        <w:keepNext w:val="false"/>
      </w:pPr>
      <w:r>
        <w:rPr>
          <w:b w:val="false"/>
          <w:bCs w:val="false"/>
        </w:rPr>
        <w:t xml:space="preserve">fum</w:t>
      </w:r>
    </w:p>
    <w:p>
      <w:pPr>
        <w:keepNext w:val="false"/>
      </w:pPr>
      <w:r>
        <w:rPr>
          <w:b w:val="false"/>
          <w:bCs w:val="false"/>
        </w:rPr>
        <w:t xml:space="preserve">/ventila/g288ie, atice, parape/g288i la balcoane sau sc/g259ri, care sunt rezemate în consol/g259, pe</w:t>
      </w:r>
    </w:p>
    <w:p>
      <w:pPr>
        <w:keepNext w:val="false"/>
      </w:pPr>
      <w:r>
        <w:rPr>
          <w:b w:val="false"/>
          <w:bCs w:val="false"/>
        </w:rPr>
        <w:t xml:space="preserve">acoperi/g250ul sau pe plan/g250eele cl/g259dirilor, indiferent de alc/g259tuirea constructiv/g259 a acestora,</w:t>
      </w:r>
    </w:p>
    <w:p>
      <w:pPr>
        <w:keepNext w:val="false"/>
      </w:pPr>
      <w:r>
        <w:rPr>
          <w:b w:val="false"/>
          <w:bCs w:val="false"/>
        </w:rPr>
        <w:t xml:space="preserve">vor fi calculate, alc/g259tu</w:t>
      </w:r>
    </w:p>
    <w:p>
      <w:pPr>
        <w:keepNext w:val="false"/>
      </w:pPr>
      <w:r>
        <w:rPr>
          <w:b w:val="false"/>
          <w:bCs w:val="false"/>
        </w:rPr>
        <w:t xml:space="preserve">ite /g250i detaliate pentru a-/g250i men/g288ine stabilitatea /g250i integritatea</w:t>
      </w:r>
    </w:p>
    <w:p>
      <w:pPr>
        <w:keepNext w:val="false"/>
      </w:pPr>
      <w:r>
        <w:rPr>
          <w:b w:val="false"/>
          <w:bCs w:val="false"/>
        </w:rPr>
        <w:t xml:space="preserve">fizic/g259 sub efectul înc/g259rc/g259rilor din gruparea seismic/g259 de proiectare calculate conform</w:t>
      </w:r>
    </w:p>
    <w:p>
      <w:pPr>
        <w:keepNext w:val="false"/>
      </w:pPr>
      <w:r>
        <w:rPr>
          <w:b w:val="false"/>
          <w:bCs w:val="false"/>
        </w:rPr>
        <w:t xml:space="preserve">10.9.2.</w:t>
      </w:r>
    </w:p>
    <w:p>
      <w:pPr>
        <w:keepNext w:val="false"/>
      </w:pPr>
      <w:r>
        <w:rPr>
          <w:b w:val="false"/>
          <w:bCs w:val="false"/>
        </w:rPr>
        <w:t xml:space="preserve">(2) Stabilitatea elementelor de zid/g259rie minore, men/g288ionate la (1) pentru efectul</w:t>
      </w:r>
    </w:p>
    <w:p>
      <w:pPr>
        <w:keepNext w:val="false"/>
      </w:pPr>
      <w:r>
        <w:rPr>
          <w:b w:val="false"/>
          <w:bCs w:val="false"/>
        </w:rPr>
        <w:t xml:space="preserve">ac/g288iun</w:t>
      </w:r>
    </w:p>
    <w:p>
      <w:pPr>
        <w:keepNext w:val="false"/>
      </w:pPr>
      <w:r>
        <w:rPr>
          <w:b w:val="false"/>
          <w:bCs w:val="false"/>
        </w:rPr>
        <w:t xml:space="preserve">ii seismice perpendicular/g259 pe plan va fi asigurat/g259, indiferent de tipul elementelor</w:t>
      </w:r>
    </w:p>
    <w:p>
      <w:pPr>
        <w:keepNext w:val="false"/>
      </w:pPr>
      <w:r>
        <w:rPr>
          <w:b w:val="false"/>
          <w:bCs w:val="false"/>
        </w:rPr>
        <w:t xml:space="preserve">pentru zid/g259rie (argil/g259 ars/g259 sau B</w:t>
      </w:r>
    </w:p>
    <w:p>
      <w:pPr>
        <w:keepNext w:val="false"/>
      </w:pPr>
      <w:r>
        <w:rPr>
          <w:b w:val="false"/>
          <w:bCs w:val="false"/>
        </w:rPr>
        <w:t xml:space="preserve">CA) /g250i al mortarului folosit, prin una dintre</w:t>
      </w:r>
    </w:p>
    <w:p>
      <w:pPr>
        <w:keepNext w:val="false"/>
      </w:pPr>
      <w:r>
        <w:rPr>
          <w:b w:val="false"/>
          <w:bCs w:val="false"/>
        </w:rPr>
        <w:t xml:space="preserve">urm</w:t>
      </w:r>
    </w:p>
    <w:p>
      <w:pPr>
        <w:keepNext w:val="false"/>
      </w:pPr>
      <w:r>
        <w:rPr>
          <w:b w:val="false"/>
          <w:bCs w:val="false"/>
        </w:rPr>
        <w:t xml:space="preserve">/g259toarele m/g259suri sau o combina/g288ie a acestora:</w:t>
      </w:r>
    </w:p>
    <w:p>
      <w:pPr>
        <w:keepNext w:val="false"/>
      </w:pPr>
      <w:r>
        <w:rPr>
          <w:b w:val="false"/>
          <w:bCs w:val="false"/>
        </w:rPr>
        <w:t xml:space="preserve">(a) respectarea raportului în/g259l/g288ime/grosime maxim h/t /g148 8;</w:t>
      </w:r>
    </w:p>
    <w:p>
      <w:pPr>
        <w:keepNext w:val="false"/>
      </w:pPr>
      <w:r>
        <w:rPr>
          <w:b w:val="false"/>
          <w:bCs w:val="false"/>
        </w:rPr>
        <w:t xml:space="preserve">(b) pila/g250tri / îngro/g250/g259ri locale din zid/g259rie,</w:t>
      </w:r>
    </w:p>
    <w:p>
      <w:pPr>
        <w:keepNext w:val="false"/>
      </w:pPr>
      <w:r>
        <w:rPr>
          <w:b w:val="false"/>
          <w:bCs w:val="false"/>
        </w:rPr>
        <w:t xml:space="preserve">(c) stâlpi/g250ori intermediari din beton armat cu arm/g259turi ancorate în elementele</w:t>
      </w:r>
    </w:p>
    <w:p>
      <w:pPr>
        <w:keepNext w:val="false"/>
      </w:pPr>
      <w:r>
        <w:rPr>
          <w:b w:val="false"/>
          <w:bCs w:val="false"/>
        </w:rPr>
        <w:t xml:space="preserve">structurii principale (centuri sau pl/g259ci) sau în stâlpi/g250orii nivelului inferior;</w:t>
      </w:r>
    </w:p>
    <w:p>
      <w:pPr>
        <w:keepNext w:val="false"/>
      </w:pPr>
      <w:r>
        <w:rPr>
          <w:b w:val="false"/>
          <w:bCs w:val="false"/>
        </w:rPr>
        <w:t xml:space="preserve">(d) centuri de beton armat turnate la partea superioar/g259. ( )</w:t>
      </w:r>
    </w:p>
    <w:p>
      <w:pPr>
        <w:keepNext w:val="false"/>
      </w:pPr>
      <w:r>
        <w:rPr>
          <w:b w:val="false"/>
          <w:bCs w:val="false"/>
        </w:rPr>
        <w:t xml:space="preserve">231</w:t>
      </w:r>
    </w:p>
    <w:p>
      <w:pPr>
        <w:keepNext w:val="false"/>
      </w:pPr>
      <w:r>
        <w:rPr>
          <w:b w:val="false"/>
          <w:bCs w:val="false"/>
        </w:rPr>
        <w:t xml:space="preserve">(3) Stabilitatea co/g250urilor de fum sau de ventila/g288ie din zid/g259rie va fi asigurat/g259 prin:</w:t>
      </w:r>
    </w:p>
    <w:p>
      <w:pPr>
        <w:keepNext w:val="false"/>
      </w:pPr>
      <w:r>
        <w:rPr>
          <w:b w:val="false"/>
          <w:bCs w:val="false"/>
        </w:rPr>
        <w:t xml:space="preserve">- acoperirea zid/g259riei cu tencuieli armate cu barele verticale ancorate în</w:t>
      </w:r>
    </w:p>
    <w:p>
      <w:pPr>
        <w:keepNext w:val="false"/>
      </w:pPr>
      <w:r>
        <w:rPr>
          <w:b w:val="false"/>
          <w:bCs w:val="false"/>
        </w:rPr>
        <w:t xml:space="preserve">plan/g250eul de la ultim</w:t>
      </w:r>
    </w:p>
    <w:p>
      <w:pPr>
        <w:keepNext w:val="false"/>
      </w:pPr>
      <w:r>
        <w:rPr>
          <w:b w:val="false"/>
          <w:bCs w:val="false"/>
        </w:rPr>
        <w:t xml:space="preserve">ul nivel; arm/g259turile vor fi determinate prin calcul pentru</w:t>
      </w:r>
    </w:p>
    <w:p>
      <w:pPr>
        <w:keepNext w:val="false"/>
      </w:pPr>
      <w:r>
        <w:rPr>
          <w:b w:val="false"/>
          <w:bCs w:val="false"/>
        </w:rPr>
        <w:t xml:space="preserve">for/g288a seismic/g259 de proiectare stabilit/g259 conform 10.3.1.</w:t>
      </w:r>
    </w:p>
    <w:p>
      <w:pPr>
        <w:keepNext w:val="false"/>
      </w:pPr>
      <w:r>
        <w:rPr>
          <w:b w:val="false"/>
          <w:bCs w:val="false"/>
        </w:rPr>
        <w:t xml:space="preserve">- bordarea exterioar/g259 cu profile laminate ancorate în plan/g250eu /g250i acoperite cu</w:t>
      </w:r>
    </w:p>
    <w:p>
      <w:pPr>
        <w:keepNext w:val="false"/>
      </w:pPr>
      <w:r>
        <w:rPr>
          <w:b w:val="false"/>
          <w:bCs w:val="false"/>
        </w:rPr>
        <w:t xml:space="preserve">tencuial/g259;</w:t>
      </w:r>
    </w:p>
    <w:p>
      <w:pPr>
        <w:keepNext w:val="false"/>
      </w:pPr>
      <w:r>
        <w:rPr>
          <w:b w:val="false"/>
          <w:bCs w:val="false"/>
        </w:rPr>
        <w:t xml:space="preserve">- ancorarea co/g250urilor, peste jum/g259tatea în/g259l/g288imii, cu tiran/g288i prin/g250i de bride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etalice /g250i fixa/g288i în plan/g250eul ultimului nivel.</w:t>
      </w:r>
    </w:p>
    <w:p>
      <w:pPr>
        <w:keepNext w:val="false"/>
      </w:pPr>
      <w:r>
        <w:rPr>
          <w:b w:val="false"/>
          <w:bCs w:val="false"/>
        </w:rPr>
        <w:t xml:space="preserve">Figura 10.1. Asigurarea stabilit/g259/g288ii co/g250urilor din zid/g259rie </w:t>
      </w:r>
    </w:p>
    <w:p>
      <w:pPr>
        <w:keepNext w:val="false"/>
      </w:pPr>
      <w:r>
        <w:rPr>
          <w:b w:val="false"/>
          <w:bCs w:val="false"/>
        </w:rPr>
        <w:t xml:space="preserve">(4) Elementele de zid/g259rie majore - cu dimensiuni /g250i mase mari - (calcane,</w:t>
      </w:r>
    </w:p>
    <w:p>
      <w:pPr>
        <w:keepNext w:val="false"/>
      </w:pPr>
      <w:r>
        <w:rPr>
          <w:b w:val="false"/>
          <w:bCs w:val="false"/>
        </w:rPr>
        <w:t xml:space="preserve">frontoane, timpane) care lucreaz/g259 în consol/g259, peste nivelul ultim</w:t>
      </w:r>
    </w:p>
    <w:p>
      <w:pPr>
        <w:keepNext w:val="false"/>
      </w:pPr>
      <w:r>
        <w:rPr>
          <w:b w:val="false"/>
          <w:bCs w:val="false"/>
        </w:rPr>
        <w:t xml:space="preserve">ului plan/g250eu, vor fi</w:t>
      </w:r>
    </w:p>
    <w:p>
      <w:pPr>
        <w:keepNext w:val="false"/>
      </w:pPr>
      <w:r>
        <w:rPr>
          <w:b w:val="false"/>
          <w:bCs w:val="false"/>
        </w:rPr>
        <w:t xml:space="preserve">asigurate împotriva r/g259sturn/g259rii sub ac/g288iunea cutremurului prin:</w:t>
      </w:r>
    </w:p>
    <w:p>
      <w:pPr>
        <w:keepNext w:val="false"/>
      </w:pPr>
      <w:r>
        <w:rPr>
          <w:b w:val="false"/>
          <w:bCs w:val="false"/>
        </w:rPr>
        <w:t xml:space="preserve">- ancorare de /g250arpanta cl/g259dirii dac/g259, prin alc/g259tuire /g250i dimensionare, /g250arpanta are</w:t>
      </w:r>
    </w:p>
    <w:p>
      <w:pPr>
        <w:keepNext w:val="false"/>
      </w:pPr>
      <w:r>
        <w:rPr>
          <w:b w:val="false"/>
          <w:bCs w:val="false"/>
        </w:rPr>
        <w:t xml:space="preserve">rezisten</w:t>
      </w:r>
    </w:p>
    <w:p>
      <w:pPr>
        <w:keepNext w:val="false"/>
      </w:pPr>
      <w:r>
        <w:rPr>
          <w:b w:val="false"/>
          <w:bCs w:val="false"/>
        </w:rPr>
        <w:t xml:space="preserve">/g288/g259 /g250i rigiditate suficiente pentru a prelua for/g288elor de r/g259sturnare;</w:t>
      </w:r>
    </w:p>
    <w:p>
      <w:pPr>
        <w:keepNext w:val="false"/>
      </w:pPr>
      <w:r>
        <w:rPr>
          <w:b w:val="false"/>
          <w:bCs w:val="false"/>
        </w:rPr>
        <w:t xml:space="preserve">- continuarea stâlpi/g250orilor de la etajul inferior;</w:t>
      </w:r>
    </w:p>
    <w:p>
      <w:pPr>
        <w:keepNext w:val="false"/>
      </w:pPr>
      <w:r>
        <w:rPr>
          <w:b w:val="false"/>
          <w:bCs w:val="false"/>
        </w:rPr>
        <w:t xml:space="preserve">- prevederea special/g259 a unor stâlpi/g250ori de beton armat în zid/g259ria de la ultimul</w:t>
      </w:r>
    </w:p>
    <w:p>
      <w:pPr>
        <w:keepNext w:val="false"/>
      </w:pPr>
      <w:r>
        <w:rPr>
          <w:b w:val="false"/>
          <w:bCs w:val="false"/>
        </w:rPr>
        <w:t xml:space="preserve">nivel al cl/g259dirilor d</w:t>
      </w:r>
    </w:p>
    <w:p>
      <w:pPr>
        <w:keepNext w:val="false"/>
      </w:pPr>
      <w:r>
        <w:rPr>
          <w:b w:val="false"/>
          <w:bCs w:val="false"/>
        </w:rPr>
        <w:t xml:space="preserve">in ZNA dac/g259 arm/g259turile stâlpi/g250orilor din elementele în</w:t>
      </w:r>
    </w:p>
    <w:p>
      <w:pPr>
        <w:keepNext w:val="false"/>
      </w:pPr>
      <w:r>
        <w:rPr>
          <w:b w:val="false"/>
          <w:bCs w:val="false"/>
        </w:rPr>
        <w:t xml:space="preserve">consol/g259 nu p</w:t>
      </w:r>
    </w:p>
    <w:p>
      <w:pPr>
        <w:keepNext w:val="false"/>
      </w:pPr>
      <w:r>
        <w:rPr>
          <w:b w:val="false"/>
          <w:bCs w:val="false"/>
        </w:rPr>
        <w:t xml:space="preserve">ot fi ancorate în centurile ultimului plan/g250eu;</w:t>
      </w:r>
    </w:p>
    <w:p>
      <w:pPr>
        <w:keepNext w:val="false"/>
      </w:pPr>
      <w:r>
        <w:rPr>
          <w:b w:val="false"/>
          <w:bCs w:val="false"/>
        </w:rPr>
        <w:t xml:space="preserve">- legarea stâlpi/g250orilor cu o centur/g259 de beton armat la partea superioar/g259; dac/g259</w:t>
      </w:r>
    </w:p>
    <w:p>
      <w:pPr>
        <w:keepNext w:val="false"/>
      </w:pPr>
      <w:r>
        <w:rPr>
          <w:b w:val="false"/>
          <w:bCs w:val="false"/>
        </w:rPr>
        <w:t xml:space="preserve">zid/g259ria în consol/g259 are în/g259l/g288im</w:t>
      </w:r>
    </w:p>
    <w:p>
      <w:pPr>
        <w:keepNext w:val="false"/>
      </w:pPr>
      <w:r>
        <w:rPr>
          <w:b w:val="false"/>
          <w:bCs w:val="false"/>
        </w:rPr>
        <w:t xml:space="preserve">e mai mare - orientativ peste 2,0 m  - se va</w:t>
      </w:r>
    </w:p>
    <w:p>
      <w:pPr>
        <w:keepNext w:val="false"/>
      </w:pPr>
      <w:r>
        <w:rPr>
          <w:b w:val="false"/>
          <w:bCs w:val="false"/>
        </w:rPr>
        <w:t xml:space="preserve">prevedea </w:t>
      </w:r>
    </w:p>
    <w:p>
      <w:pPr>
        <w:keepNext w:val="false"/>
      </w:pPr>
      <w:r>
        <w:rPr>
          <w:b w:val="false"/>
          <w:bCs w:val="false"/>
        </w:rPr>
        <w:t xml:space="preserve">/g250i o centur/g259 intermediar/g259 pentru fragmentarea panoului.</w:t>
      </w:r>
    </w:p>
    <w:p>
      <w:pPr>
        <w:keepNext w:val="false"/>
      </w:pPr>
      <w:r>
        <w:rPr>
          <w:b w:val="false"/>
          <w:bCs w:val="false"/>
        </w:rPr>
        <w:t xml:space="preserve">Figura 10.2. Asigurarea stabilit/g259/g288ii elementelor majore din zid/g259rie de la fa/g288ade </w:t>
      </w:r>
    </w:p>
    <w:p>
      <w:pPr>
        <w:keepNext w:val="false"/>
      </w:pPr>
      <w:r>
        <w:rPr>
          <w:b w:val="false"/>
          <w:bCs w:val="false"/>
        </w:rPr>
        <w:t xml:space="preserve">(5) Dimensiunile stâlpi/g250orilor prev/g259zu/g288i pentru asigurarea stabilit/g259/g288ii, distan/g288ele</w:t>
      </w:r>
    </w:p>
    <w:p>
      <w:pPr>
        <w:keepNext w:val="false"/>
      </w:pPr>
      <w:r>
        <w:rPr>
          <w:b w:val="false"/>
          <w:bCs w:val="false"/>
        </w:rPr>
        <w:t xml:space="preserve">între ace/g250tia /g250i arm</w:t>
      </w:r>
    </w:p>
    <w:p>
      <w:pPr>
        <w:keepNext w:val="false"/>
      </w:pPr>
      <w:r>
        <w:rPr>
          <w:b w:val="false"/>
          <w:bCs w:val="false"/>
        </w:rPr>
        <w:t xml:space="preserve">/g259turile lor se vor determina prin calcul p entru eforturile provenite</w:t>
      </w:r>
    </w:p>
    <w:p>
      <w:pPr>
        <w:keepNext w:val="false"/>
      </w:pPr>
      <w:r>
        <w:rPr>
          <w:b w:val="false"/>
          <w:bCs w:val="false"/>
        </w:rPr>
        <w:t xml:space="preserve">din gruparea seismic/g259 de înc/g259rc/g259ri.</w:t>
      </w:r>
    </w:p>
    <w:p>
      <w:pPr>
        <w:keepNext w:val="false"/>
      </w:pPr>
      <w:r>
        <w:rPr>
          <w:b w:val="false"/>
          <w:bCs w:val="false"/>
        </w:rPr>
        <w:t xml:space="preserve">232</w:t>
      </w:r>
    </w:p>
    <w:p>
      <w:pPr>
        <w:keepNext w:val="false"/>
      </w:pPr>
      <w:r>
        <w:rPr>
          <w:b w:val="false"/>
          <w:bCs w:val="false"/>
        </w:rPr>
        <w:t xml:space="preserve">(6) Corni/g250ele /g250i brâiele, care dep/g259/g250esc planul zid/g259riei cu cel mult jum/g259tate din</w:t>
      </w:r>
    </w:p>
    <w:p>
      <w:pPr>
        <w:keepNext w:val="false"/>
      </w:pPr>
      <w:r>
        <w:rPr>
          <w:b w:val="false"/>
          <w:bCs w:val="false"/>
        </w:rPr>
        <w:t xml:space="preserve">grosim</w:t>
      </w:r>
    </w:p>
    <w:p>
      <w:pPr>
        <w:keepNext w:val="false"/>
      </w:pPr>
      <w:r>
        <w:rPr>
          <w:b w:val="false"/>
          <w:bCs w:val="false"/>
        </w:rPr>
        <w:t xml:space="preserve">ea peretelui  se realizeaz/g259 cu elemente de tip HD prin scoaterea în consol/g259 a</w:t>
      </w:r>
    </w:p>
    <w:p>
      <w:pPr>
        <w:keepNext w:val="false"/>
      </w:pPr>
      <w:r>
        <w:rPr>
          <w:b w:val="false"/>
          <w:bCs w:val="false"/>
        </w:rPr>
        <w:t xml:space="preserve">c/g259r/g259m</w:t>
      </w:r>
    </w:p>
    <w:p>
      <w:pPr>
        <w:keepNext w:val="false"/>
      </w:pPr>
      <w:r>
        <w:rPr>
          <w:b w:val="false"/>
          <w:bCs w:val="false"/>
        </w:rPr>
        <w:t xml:space="preserve">izilor, în trepte de cel mult 1/4 din c/g259r/g259mid/g259 la fiecare rând. Pentru corni/g250ele</w:t>
      </w:r>
    </w:p>
    <w:p>
      <w:pPr>
        <w:keepNext w:val="false"/>
      </w:pPr>
      <w:r>
        <w:rPr>
          <w:b w:val="false"/>
          <w:bCs w:val="false"/>
        </w:rPr>
        <w:t xml:space="preserve">care dep/g259/g250</w:t>
      </w:r>
    </w:p>
    <w:p>
      <w:pPr>
        <w:keepNext w:val="false"/>
      </w:pPr>
      <w:r>
        <w:rPr>
          <w:b w:val="false"/>
          <w:bCs w:val="false"/>
        </w:rPr>
        <w:t xml:space="preserve">esc fa/g288a peretelui exterior cu mai mult de jum/g259tate din grosimea acestuia sau</w:t>
      </w:r>
    </w:p>
    <w:p>
      <w:pPr>
        <w:keepNext w:val="false"/>
      </w:pPr>
      <w:r>
        <w:rPr>
          <w:b w:val="false"/>
          <w:bCs w:val="false"/>
        </w:rPr>
        <w:t xml:space="preserve">la care c/g259r/g259m</w:t>
      </w:r>
    </w:p>
    <w:p>
      <w:pPr>
        <w:keepNext w:val="false"/>
      </w:pPr>
      <w:r>
        <w:rPr>
          <w:b w:val="false"/>
          <w:bCs w:val="false"/>
        </w:rPr>
        <w:t xml:space="preserve">izile unui rând ies în consol/g259 cu mai mult de 10 cm, în proiect se vor</w:t>
      </w:r>
    </w:p>
    <w:p>
      <w:pPr>
        <w:keepNext w:val="false"/>
      </w:pPr>
      <w:r>
        <w:rPr>
          <w:b w:val="false"/>
          <w:bCs w:val="false"/>
        </w:rPr>
        <w:t xml:space="preserve">prevedea m</w:t>
      </w:r>
    </w:p>
    <w:p>
      <w:pPr>
        <w:keepNext w:val="false"/>
      </w:pPr>
      <w:r>
        <w:rPr>
          <w:b w:val="false"/>
          <w:bCs w:val="false"/>
        </w:rPr>
        <w:t xml:space="preserve">/g259suri speciale de ancorare.</w:t>
      </w:r>
    </w:p>
    <w:p>
      <w:pPr>
        <w:keepNext w:val="false"/>
      </w:pPr>
      <w:r>
        <w:rPr>
          <w:b w:val="false"/>
          <w:bCs w:val="false"/>
        </w:rPr>
        <w:t xml:space="preserve">(7) Se poate utiliza /g250i detaliul de corni/g250/g259 reazemat/g259 pe o plac/g259 de beton armat</w:t>
      </w:r>
    </w:p>
    <w:p>
      <w:pPr>
        <w:keepNext w:val="false"/>
      </w:pPr>
      <w:r>
        <w:rPr>
          <w:b w:val="false"/>
          <w:bCs w:val="false"/>
        </w:rPr>
        <w:t xml:space="preserve">monolit sau</w:t>
      </w:r>
    </w:p>
    <w:p>
      <w:pPr>
        <w:keepNext w:val="false"/>
      </w:pPr>
      <w:r>
        <w:rPr>
          <w:b w:val="false"/>
          <w:bCs w:val="false"/>
        </w:rPr>
        <w:t xml:space="preserve"> prefabricat; aceasta plac/g259 este sus/g288inut/g259 cu popi pân/g259 la înt/g259rirea zid/g259riei</w:t>
      </w:r>
    </w:p>
    <w:p>
      <w:pPr>
        <w:keepNext w:val="false"/>
      </w:pPr>
      <w:r>
        <w:rPr>
          <w:b w:val="false"/>
          <w:bCs w:val="false"/>
        </w:rPr>
        <w:t xml:space="preserve">corni/g250ei. În cazul în care placa corni/g250ei nu este în acela/g250i plan cu ultimul plan/g250eu al</w:t>
      </w:r>
    </w:p>
    <w:p>
      <w:pPr>
        <w:keepNext w:val="false"/>
      </w:pPr>
      <w:r>
        <w:rPr>
          <w:b w:val="false"/>
          <w:bCs w:val="false"/>
        </w:rPr>
        <w:t xml:space="preserve">cl/g259dirii, corni/g250a se anco</w:t>
      </w:r>
    </w:p>
    <w:p>
      <w:pPr>
        <w:keepNext w:val="false"/>
      </w:pPr>
      <w:r>
        <w:rPr>
          <w:b w:val="false"/>
          <w:bCs w:val="false"/>
        </w:rPr>
        <w:t xml:space="preserve">reaz/g259 cu bare din o/g288el-beton petrecute în rosturile verticale ale</w:t>
      </w:r>
    </w:p>
    <w:p>
      <w:pPr>
        <w:keepNext w:val="false"/>
      </w:pPr>
      <w:r>
        <w:rPr>
          <w:b w:val="false"/>
          <w:bCs w:val="false"/>
        </w:rPr>
        <w:t xml:space="preserve">zid/g259riei. (fig.10.3b). Aceste arm</w:t>
      </w:r>
    </w:p>
    <w:p>
      <w:pPr>
        <w:keepNext w:val="false"/>
      </w:pPr>
      <w:r>
        <w:rPr>
          <w:b w:val="false"/>
          <w:bCs w:val="false"/>
        </w:rPr>
        <w:t xml:space="preserve">/g259turi se dimensioneaz/g259 pentru for/g288a seismic/g259 orizontal/g259</w:t>
      </w:r>
    </w:p>
    <w:p>
      <w:pPr>
        <w:keepNext w:val="false"/>
      </w:pPr>
      <w:r>
        <w:rPr>
          <w:b w:val="false"/>
          <w:bCs w:val="false"/>
        </w:rPr>
        <w:t xml:space="preserve">corespunz/g259toare m</w:t>
      </w:r>
    </w:p>
    <w:p>
      <w:pPr>
        <w:keepNext w:val="false"/>
      </w:pPr>
      <w:r>
        <w:rPr>
          <w:b w:val="false"/>
          <w:bCs w:val="false"/>
        </w:rPr>
        <w:t xml:space="preserve">asei corni/g250ei considerat/g259 ca ac/g288ionând la vârful acesteia în ambele</w:t>
      </w:r>
    </w:p>
    <w:p>
      <w:pPr>
        <w:keepNext w:val="false"/>
      </w:pPr>
      <w:r>
        <w:rPr>
          <w:b w:val="false"/>
          <w:bCs w:val="false"/>
        </w:rPr>
        <w:t xml:space="preserve">sensuri.</w:t>
      </w:r>
    </w:p>
    <w:p>
      <w:pPr>
        <w:keepNext w:val="false"/>
      </w:pPr>
      <w:r>
        <w:rPr>
          <w:b w:val="false"/>
          <w:bCs w:val="false"/>
        </w:rPr>
        <w:t xml:space="preserve">(a)                                  (b) </w:t>
      </w:r>
    </w:p>
    <w:p>
      <w:pPr>
        <w:keepNext w:val="false"/>
      </w:pPr>
      <w:r>
        <w:rPr>
          <w:b w:val="false"/>
          <w:bCs w:val="false"/>
        </w:rPr>
        <w:t xml:space="preserve">Figura 10.3. Detalii de realizare a corni/g250elor din zid/g259rie </w:t>
      </w:r>
    </w:p>
    <w:p>
      <w:pPr>
        <w:keepNext w:val="false"/>
      </w:pPr>
      <w:r>
        <w:rPr>
          <w:b w:val="false"/>
          <w:bCs w:val="false"/>
        </w:rPr>
        <w:t xml:space="preserve">(8) În cazul în care corni/g250a are o deschidere mare, aceasta se va realiza din beton</w:t>
      </w:r>
    </w:p>
    <w:p>
      <w:pPr>
        <w:keepNext w:val="false"/>
      </w:pPr>
      <w:r>
        <w:rPr>
          <w:b w:val="false"/>
          <w:bCs w:val="false"/>
        </w:rPr>
        <w:t xml:space="preserve">arm</w:t>
      </w:r>
    </w:p>
    <w:p>
      <w:pPr>
        <w:keepNext w:val="false"/>
      </w:pPr>
      <w:r>
        <w:rPr>
          <w:b w:val="false"/>
          <w:bCs w:val="false"/>
        </w:rPr>
        <w:t xml:space="preserve">at monolit sau prefabricat conform detaliilor din figura 10.4. În acest caz, pen tru</w:t>
      </w:r>
    </w:p>
    <w:p>
      <w:pPr>
        <w:keepNext w:val="false"/>
      </w:pPr>
      <w:r>
        <w:rPr>
          <w:b w:val="false"/>
          <w:bCs w:val="false"/>
        </w:rPr>
        <w:t xml:space="preserve">dim</w:t>
      </w:r>
    </w:p>
    <w:p>
      <w:pPr>
        <w:keepNext w:val="false"/>
      </w:pPr>
      <w:r>
        <w:rPr>
          <w:b w:val="false"/>
          <w:bCs w:val="false"/>
        </w:rPr>
        <w:t xml:space="preserve">ensionare  se va /g288ine seama /g250i de efectul for/g288ei seismice verticale. (0)</w:t>
      </w:r>
    </w:p>
    <w:p>
      <w:pPr>
        <w:keepNext w:val="false"/>
      </w:pPr>
      <w:r>
        <w:rPr>
          <w:b w:val="false"/>
          <w:bCs w:val="false"/>
        </w:rPr>
        <w:t xml:space="preserve">Figura 10.4. Exemple de corni/g250e cu deschidere mare </w:t>
      </w:r>
    </w:p>
    <w:p>
      <w:pPr>
        <w:keepNext w:val="false"/>
      </w:pPr>
      <w:r>
        <w:rPr>
          <w:b w:val="false"/>
          <w:bCs w:val="false"/>
        </w:rPr>
        <w:t xml:space="preserve">10.5.3. Proiectarea seismic/g259 a pere/g288ilor nestructurali de închidere (A2) /g250i de </w:t>
      </w:r>
    </w:p>
    <w:p>
      <w:pPr>
        <w:keepNext w:val="false"/>
      </w:pPr>
      <w:r>
        <w:rPr>
          <w:b w:val="false"/>
          <w:bCs w:val="false"/>
        </w:rPr>
        <w:t xml:space="preserve">compartimentare (A3) </w:t>
      </w:r>
    </w:p>
    <w:p>
      <w:pPr>
        <w:keepNext w:val="false"/>
      </w:pPr>
      <w:r>
        <w:rPr>
          <w:b w:val="false"/>
          <w:bCs w:val="false"/>
        </w:rPr>
        <w:t xml:space="preserve">(1) Pere/g288ii de închidere (A2) /g250i de compartimentare (A3), indiferent de materialul</w:t>
      </w:r>
    </w:p>
    <w:p>
      <w:pPr>
        <w:keepNext w:val="false"/>
      </w:pPr>
      <w:r>
        <w:rPr>
          <w:b w:val="false"/>
          <w:bCs w:val="false"/>
        </w:rPr>
        <w:t xml:space="preserve">din care sunt realiza/g288i, vor fi calcu</w:t>
      </w:r>
    </w:p>
    <w:p>
      <w:pPr>
        <w:keepNext w:val="false"/>
      </w:pPr>
      <w:r>
        <w:rPr>
          <w:b w:val="false"/>
          <w:bCs w:val="false"/>
        </w:rPr>
        <w:t xml:space="preserve">la/g288i, alc/g259tui/g288i /g250i detalia/g288i pentru ac/g288iunea seismic/g259</w:t>
      </w:r>
    </w:p>
    <w:p>
      <w:pPr>
        <w:keepNext w:val="false"/>
      </w:pPr>
      <w:r>
        <w:rPr>
          <w:b w:val="false"/>
          <w:bCs w:val="false"/>
        </w:rPr>
        <w:t xml:space="preserve">num</w:t>
      </w:r>
    </w:p>
    <w:p>
      <w:pPr>
        <w:keepNext w:val="false"/>
      </w:pPr>
      <w:r>
        <w:rPr>
          <w:b w:val="false"/>
          <w:bCs w:val="false"/>
        </w:rPr>
        <w:t xml:space="preserve">ai în cazurile în care se încadreaz/g259 în condi/g288iile de la 10.2(4). Ace/g250ti pere/g288i trebuie</w:t>
      </w:r>
    </w:p>
    <w:p>
      <w:pPr>
        <w:keepNext w:val="false"/>
      </w:pPr>
      <w:r>
        <w:rPr>
          <w:b w:val="false"/>
          <w:bCs w:val="false"/>
        </w:rPr>
        <w:t xml:space="preserve">s/g259 reziste: (0)</w:t>
      </w:r>
    </w:p>
    <w:p>
      <w:pPr>
        <w:keepNext w:val="false"/>
      </w:pPr>
      <w:r>
        <w:rPr>
          <w:b w:val="false"/>
          <w:bCs w:val="false"/>
        </w:rPr>
        <w:t xml:space="preserve">- for/g288ei seismice perpendicular/g259 pe planul peretelui calculat/g259 cu rela/g288ia (10.1)</w:t>
      </w:r>
    </w:p>
    <w:p>
      <w:pPr>
        <w:keepNext w:val="false"/>
      </w:pPr>
      <w:r>
        <w:rPr>
          <w:b w:val="false"/>
          <w:bCs w:val="false"/>
        </w:rPr>
        <w:t xml:space="preserve">în care m</w:t>
      </w:r>
    </w:p>
    <w:p>
      <w:pPr>
        <w:keepNext w:val="false"/>
      </w:pPr>
      <w:r>
        <w:rPr>
          <w:b w:val="false"/>
          <w:bCs w:val="false"/>
        </w:rPr>
        <w:t xml:space="preserve">asa peretelui va include /g250i masa în exploatare a mobilierului sau altor</w:t>
      </w:r>
    </w:p>
    <w:p>
      <w:pPr>
        <w:keepNext w:val="false"/>
      </w:pPr>
      <w:r>
        <w:rPr>
          <w:b w:val="false"/>
          <w:bCs w:val="false"/>
        </w:rPr>
        <w:t xml:space="preserve">echipam</w:t>
      </w:r>
    </w:p>
    <w:p>
      <w:pPr>
        <w:keepNext w:val="false"/>
      </w:pPr>
      <w:r>
        <w:rPr>
          <w:b w:val="false"/>
          <w:bCs w:val="false"/>
        </w:rPr>
        <w:t xml:space="preserve">ente sau instala/g288ii suspendate de perete.</w:t>
      </w:r>
    </w:p>
    <w:p>
      <w:pPr>
        <w:keepNext w:val="false"/>
      </w:pPr>
      <w:r>
        <w:rPr>
          <w:b w:val="false"/>
          <w:bCs w:val="false"/>
        </w:rPr>
        <w:t xml:space="preserve">- eforturilor rezultate din interac/g288iunea cu structura (în func/g288ie de modul de</w:t>
      </w:r>
    </w:p>
    <w:p>
      <w:pPr>
        <w:keepNext w:val="false"/>
      </w:pPr>
      <w:r>
        <w:rPr>
          <w:b w:val="false"/>
          <w:bCs w:val="false"/>
        </w:rPr>
        <w:t xml:space="preserve">prindere).</w:t>
      </w:r>
    </w:p>
    <w:p>
      <w:pPr>
        <w:keepNext w:val="false"/>
      </w:pPr>
      <w:r>
        <w:rPr>
          <w:b w:val="false"/>
          <w:bCs w:val="false"/>
        </w:rPr>
        <w:t xml:space="preserve">233</w:t>
      </w:r>
    </w:p>
    <w:p>
      <w:pPr>
        <w:keepNext w:val="false"/>
      </w:pPr>
      <w:r>
        <w:rPr>
          <w:b w:val="false"/>
          <w:bCs w:val="false"/>
        </w:rPr>
        <w:t xml:space="preserve">10.5.3.1. Condi/g288ii pentru proiectarea seismic/g259 a pere/g288ilor de închidere (A2z) /g250i de </w:t>
      </w:r>
    </w:p>
    <w:p>
      <w:pPr>
        <w:keepNext w:val="false"/>
      </w:pPr>
      <w:r>
        <w:rPr>
          <w:b w:val="false"/>
          <w:bCs w:val="false"/>
        </w:rPr>
        <w:t xml:space="preserve">compartimentare (A3z) din zid/g259rie </w:t>
      </w:r>
    </w:p>
    <w:p>
      <w:pPr>
        <w:keepNext w:val="false"/>
      </w:pPr>
      <w:r>
        <w:rPr>
          <w:b w:val="false"/>
          <w:bCs w:val="false"/>
        </w:rPr>
        <w:t xml:space="preserve">(1) Pere/g288ii nestructurali din zid/g259rie (A2z) /g250i (A3z ) pot fi: (0)</w:t>
      </w:r>
    </w:p>
    <w:p>
      <w:pPr>
        <w:keepNext w:val="false"/>
      </w:pPr>
      <w:r>
        <w:rPr>
          <w:b w:val="false"/>
          <w:bCs w:val="false"/>
        </w:rPr>
        <w:t xml:space="preserve">- pere/g288i nestructurali înr/g259ma/g288i în cadre de beton armat / o/g288el</w:t>
      </w:r>
    </w:p>
    <w:p>
      <w:pPr>
        <w:keepNext w:val="false"/>
      </w:pPr>
      <w:r>
        <w:rPr>
          <w:b w:val="false"/>
          <w:bCs w:val="false"/>
        </w:rPr>
        <w:t xml:space="preserve">- pere/g288i nestructurali care nu sunt înr/g259ma/g288i în cadre de beton armat / o/g288el</w:t>
      </w:r>
    </w:p>
    <w:p>
      <w:pPr>
        <w:keepNext w:val="false"/>
      </w:pPr>
      <w:r>
        <w:rPr>
          <w:b w:val="false"/>
          <w:bCs w:val="false"/>
        </w:rPr>
        <w:t xml:space="preserve">10.5.3.1.1. Condi/g288ii pentru proiectarea seismic/g259 a pere/g288ilor de închidere (A2z) </w:t>
      </w:r>
    </w:p>
    <w:p>
      <w:pPr>
        <w:keepNext w:val="false"/>
      </w:pPr>
      <w:r>
        <w:rPr>
          <w:b w:val="false"/>
          <w:bCs w:val="false"/>
        </w:rPr>
        <w:t xml:space="preserve">/g250i de compartimentare (A3z) din zid/g259rie înr/g259ma/g288i în cadre de beton armat/o/g288el</w:t>
      </w:r>
    </w:p>
    <w:p>
      <w:pPr>
        <w:keepNext w:val="false"/>
      </w:pPr>
      <w:r>
        <w:rPr>
          <w:b w:val="false"/>
          <w:bCs w:val="false"/>
        </w:rPr>
        <w:t xml:space="preserve">(1) Pere/g288ii de zid/g259rie înr/g259mat/g259 pot fi utiliza/g288i pentru toate zonele seismice /g250i pentru</w:t>
      </w:r>
    </w:p>
    <w:p>
      <w:pPr>
        <w:keepNext w:val="false"/>
      </w:pPr>
      <w:r>
        <w:rPr>
          <w:b w:val="false"/>
          <w:bCs w:val="false"/>
        </w:rPr>
        <w:t xml:space="preserve">orice regim</w:t>
      </w:r>
    </w:p>
    <w:p>
      <w:pPr>
        <w:keepNext w:val="false"/>
      </w:pPr>
      <w:r>
        <w:rPr>
          <w:b w:val="false"/>
          <w:bCs w:val="false"/>
        </w:rPr>
        <w:t xml:space="preserve"> de în/g259l/g288ime, ca pere/g288i de închidere (A2z) sau de compartim entare (A3z) ,</w:t>
      </w:r>
    </w:p>
    <w:p>
      <w:pPr>
        <w:keepNext w:val="false"/>
      </w:pPr>
      <w:r>
        <w:rPr>
          <w:b w:val="false"/>
          <w:bCs w:val="false"/>
        </w:rPr>
        <w:t xml:space="preserve">dac/g259 sunt satisf/g259cute cerin/g288ele privitoare la cadre din C</w:t>
      </w:r>
    </w:p>
    <w:p>
      <w:pPr>
        <w:keepNext w:val="false"/>
      </w:pPr>
      <w:r>
        <w:rPr>
          <w:b w:val="false"/>
          <w:bCs w:val="false"/>
        </w:rPr>
        <w:t xml:space="preserve">odurile respective (beton armat</w:t>
      </w:r>
    </w:p>
    <w:p>
      <w:pPr>
        <w:keepNext w:val="false"/>
      </w:pPr>
      <w:r>
        <w:rPr>
          <w:b w:val="false"/>
          <w:bCs w:val="false"/>
        </w:rPr>
        <w:t xml:space="preserve">sau o/g288el), din acest Cod</w:t>
      </w:r>
    </w:p>
    <w:p>
      <w:pPr>
        <w:keepNext w:val="false"/>
      </w:pPr>
      <w:r>
        <w:rPr>
          <w:b w:val="false"/>
          <w:bCs w:val="false"/>
        </w:rPr>
        <w:t xml:space="preserve">, capitolul 5, /g250i regulile privitoare proiectarea panourilor de</w:t>
      </w:r>
    </w:p>
    <w:p>
      <w:pPr>
        <w:keepNext w:val="false"/>
      </w:pPr>
      <w:r>
        <w:rPr>
          <w:b w:val="false"/>
          <w:bCs w:val="false"/>
        </w:rPr>
        <w:t xml:space="preserve">zid/g259rie înr/g259mat/g259 pentru situa/g288ia de proiectare persistent/g259 /g250i pentru situa/g288ia de proiectare</w:t>
      </w:r>
    </w:p>
    <w:p>
      <w:pPr>
        <w:keepNext w:val="false"/>
      </w:pPr>
      <w:r>
        <w:rPr>
          <w:b w:val="false"/>
          <w:bCs w:val="false"/>
        </w:rPr>
        <w:t xml:space="preserve">tranzitorie din Codul CR 6.</w:t>
      </w:r>
    </w:p>
    <w:p>
      <w:pPr>
        <w:keepNext w:val="false"/>
      </w:pPr>
      <w:r>
        <w:rPr>
          <w:b w:val="false"/>
          <w:bCs w:val="false"/>
        </w:rPr>
        <w:t xml:space="preserve">(2) Pere/g288ii din zid/g259rie înr/g259mat/g259, executa/g288i dup/g259 tu rnarea/montarea cadrelor de</w:t>
      </w:r>
    </w:p>
    <w:p>
      <w:pPr>
        <w:keepNext w:val="false"/>
      </w:pPr>
      <w:r>
        <w:rPr>
          <w:b w:val="false"/>
          <w:bCs w:val="false"/>
        </w:rPr>
        <w:t xml:space="preserve">beton armat sau de o/g288el, vor fi introdu/g250i în modelul de calcul pentru ansamblul</w:t>
      </w:r>
    </w:p>
    <w:p>
      <w:pPr>
        <w:keepNext w:val="false"/>
      </w:pPr>
      <w:r>
        <w:rPr>
          <w:b w:val="false"/>
          <w:bCs w:val="false"/>
        </w:rPr>
        <w:t xml:space="preserve">structurii  /g250i vor fi calcula/g288i conform acestui C</w:t>
      </w:r>
    </w:p>
    <w:p>
      <w:pPr>
        <w:keepNext w:val="false"/>
      </w:pPr>
      <w:r>
        <w:rPr>
          <w:b w:val="false"/>
          <w:bCs w:val="false"/>
        </w:rPr>
        <w:t xml:space="preserve">apitol, numai dac/g259 sunt panouri pline</w:t>
      </w:r>
    </w:p>
    <w:p>
      <w:pPr>
        <w:keepNext w:val="false"/>
      </w:pPr>
      <w:r>
        <w:rPr>
          <w:b w:val="false"/>
          <w:bCs w:val="false"/>
        </w:rPr>
        <w:t xml:space="preserve">sau cu un gol de u/g250/g259 / fereastr/g259 pentru care se poate identifica un sistem de diagonale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primate care transmit eforturile la cadru.</w:t>
      </w:r>
    </w:p>
    <w:p>
      <w:pPr>
        <w:keepNext w:val="false"/>
      </w:pPr>
      <w:r>
        <w:rPr>
          <w:b w:val="false"/>
          <w:bCs w:val="false"/>
        </w:rPr>
        <w:t xml:space="preserve">(a) Panou plin (b) Panou cu gol de ferestr/g259</w:t>
      </w:r>
    </w:p>
    <w:p>
      <w:pPr>
        <w:keepNext w:val="false"/>
      </w:pPr>
      <w:r>
        <w:rPr>
          <w:b w:val="false"/>
          <w:bCs w:val="false"/>
        </w:rPr>
        <w:t xml:space="preserve">Figur</w:t>
      </w:r>
    </w:p>
    <w:p>
      <w:pPr>
        <w:keepNext w:val="false"/>
      </w:pPr>
      <w:r>
        <w:rPr>
          <w:b w:val="false"/>
          <w:bCs w:val="false"/>
        </w:rPr>
        <w:t xml:space="preserve">a 10.5. Zid/g259rie înr/g259mat/g259 în cadre. Sisteme de diagonale comprimate </w:t>
      </w:r>
    </w:p>
    <w:p>
      <w:pPr>
        <w:keepNext w:val="false"/>
      </w:pPr>
      <w:r>
        <w:rPr>
          <w:b w:val="false"/>
          <w:bCs w:val="false"/>
        </w:rPr>
        <w:t xml:space="preserve">(3) Pentru structurile alc/g259tuite din cadre din beton armat sau din o/g288el, în modelul</w:t>
      </w:r>
    </w:p>
    <w:p>
      <w:pPr>
        <w:keepNext w:val="false"/>
      </w:pPr>
      <w:r>
        <w:rPr>
          <w:b w:val="false"/>
          <w:bCs w:val="false"/>
        </w:rPr>
        <w:t xml:space="preserve">de calcul pentru situa/g288ia de proiectare seism</w:t>
      </w:r>
    </w:p>
    <w:p>
      <w:pPr>
        <w:keepNext w:val="false"/>
      </w:pPr>
      <w:r>
        <w:rPr>
          <w:b w:val="false"/>
          <w:bCs w:val="false"/>
        </w:rPr>
        <w:t xml:space="preserve">ic/g259, se va /g288ine seama de urm/g259toarele efecte</w:t>
      </w:r>
    </w:p>
    <w:p>
      <w:pPr>
        <w:keepNext w:val="false"/>
      </w:pPr>
      <w:r>
        <w:rPr>
          <w:b w:val="false"/>
          <w:bCs w:val="false"/>
        </w:rPr>
        <w:t xml:space="preserve">nefavorabile posibile ale panourilor de zid/g259rie înr/g259mat/g259:</w:t>
      </w:r>
    </w:p>
    <w:p>
      <w:pPr>
        <w:keepNext w:val="false"/>
      </w:pPr>
      <w:r>
        <w:rPr>
          <w:b w:val="false"/>
          <w:bCs w:val="false"/>
        </w:rPr>
        <w:t xml:space="preserve">- modificarea regularit/g259/g288ii structurale în plan /g250i p e vertical/g259 /g250i reducerea, în</w:t>
      </w:r>
    </w:p>
    <w:p>
      <w:pPr>
        <w:keepNext w:val="false"/>
      </w:pPr>
      <w:r>
        <w:rPr>
          <w:b w:val="false"/>
          <w:bCs w:val="false"/>
        </w:rPr>
        <w:t xml:space="preserve">consecin</w:t>
      </w:r>
    </w:p>
    <w:p>
      <w:pPr>
        <w:keepNext w:val="false"/>
      </w:pPr>
      <w:r>
        <w:rPr>
          <w:b w:val="false"/>
          <w:bCs w:val="false"/>
        </w:rPr>
        <w:t xml:space="preserve">/g288/g259, a factorului de comportare "q" pentru ansamblul structu rii precum</w:t>
      </w:r>
    </w:p>
    <w:p>
      <w:pPr>
        <w:keepNext w:val="false"/>
      </w:pPr>
      <w:r>
        <w:rPr>
          <w:b w:val="false"/>
          <w:bCs w:val="false"/>
        </w:rPr>
        <w:t xml:space="preserve">/g250i a condi/g288iilor de ap</w:t>
      </w:r>
    </w:p>
    <w:p>
      <w:pPr>
        <w:keepNext w:val="false"/>
      </w:pPr>
      <w:r>
        <w:rPr>
          <w:b w:val="false"/>
          <w:bCs w:val="false"/>
        </w:rPr>
        <w:t xml:space="preserve">licabilitate a metodelor de calcul pentru determ inarea</w:t>
      </w:r>
    </w:p>
    <w:p>
      <w:pPr>
        <w:keepNext w:val="false"/>
      </w:pPr>
      <w:r>
        <w:rPr>
          <w:b w:val="false"/>
          <w:bCs w:val="false"/>
        </w:rPr>
        <w:t xml:space="preserve">for/g288ei seism</w:t>
      </w:r>
    </w:p>
    <w:p>
      <w:pPr>
        <w:keepNext w:val="false"/>
      </w:pPr>
      <w:r>
        <w:rPr>
          <w:b w:val="false"/>
          <w:bCs w:val="false"/>
        </w:rPr>
        <w:t xml:space="preserve">ice de baz/g259;</w:t>
      </w:r>
    </w:p>
    <w:p>
      <w:pPr>
        <w:keepNext w:val="false"/>
      </w:pPr>
      <w:r>
        <w:rPr>
          <w:b w:val="false"/>
          <w:bCs w:val="false"/>
        </w:rPr>
        <w:t xml:space="preserve">- modificarea distribu/g288iei eforturilor sec/g288ionale în subansamblurile structurale</w:t>
      </w:r>
    </w:p>
    <w:p>
      <w:pPr>
        <w:keepNext w:val="false"/>
      </w:pPr>
      <w:r>
        <w:rPr>
          <w:b w:val="false"/>
          <w:bCs w:val="false"/>
        </w:rPr>
        <w:t xml:space="preserve">verticale ca urm</w:t>
      </w:r>
    </w:p>
    <w:p>
      <w:pPr>
        <w:keepNext w:val="false"/>
      </w:pPr>
      <w:r>
        <w:rPr>
          <w:b w:val="false"/>
          <w:bCs w:val="false"/>
        </w:rPr>
        <w:t xml:space="preserve">are a cre/g250terii momentului de r/g259sucire prin modificarea pozi/g288iei</w:t>
      </w:r>
    </w:p>
    <w:p>
      <w:pPr>
        <w:keepNext w:val="false"/>
      </w:pPr>
      <w:r>
        <w:rPr>
          <w:b w:val="false"/>
          <w:bCs w:val="false"/>
        </w:rPr>
        <w:t xml:space="preserve">centru</w:t>
      </w:r>
    </w:p>
    <w:p>
      <w:pPr>
        <w:keepNext w:val="false"/>
      </w:pPr>
      <w:r>
        <w:rPr>
          <w:b w:val="false"/>
          <w:bCs w:val="false"/>
        </w:rPr>
        <w:t xml:space="preserve">lui de rigiditate în raport cu centrul de mas/g259;</w:t>
      </w:r>
    </w:p>
    <w:p>
      <w:pPr>
        <w:keepNext w:val="false"/>
      </w:pPr>
      <w:r>
        <w:rPr>
          <w:b w:val="false"/>
          <w:bCs w:val="false"/>
        </w:rPr>
        <w:t xml:space="preserve">- modificarea schemei geometrice de calcul (modificarea lungimilor /g250i/sau a</w:t>
      </w:r>
    </w:p>
    <w:p>
      <w:pPr>
        <w:keepNext w:val="false"/>
      </w:pPr>
      <w:r>
        <w:rPr>
          <w:b w:val="false"/>
          <w:bCs w:val="false"/>
        </w:rPr>
        <w:t xml:space="preserve">condi/g288iilo</w:t>
      </w:r>
    </w:p>
    <w:p>
      <w:pPr>
        <w:keepNext w:val="false"/>
      </w:pPr>
      <w:r>
        <w:rPr>
          <w:b w:val="false"/>
          <w:bCs w:val="false"/>
        </w:rPr>
        <w:t xml:space="preserve">r de rezemare ale barelor cadrului);</w:t>
      </w:r>
    </w:p>
    <w:p>
      <w:pPr>
        <w:keepNext w:val="false"/>
      </w:pPr>
      <w:r>
        <w:rPr>
          <w:b w:val="false"/>
          <w:bCs w:val="false"/>
        </w:rPr>
        <w:t xml:space="preserve">- eforturi locale date de in terac/g288iunea cadru + panou (în particular la nodurile</w:t>
      </w:r>
    </w:p>
    <w:p>
      <w:pPr>
        <w:keepNext w:val="false"/>
      </w:pPr>
      <w:r>
        <w:rPr>
          <w:b w:val="false"/>
          <w:bCs w:val="false"/>
        </w:rPr>
        <w:t xml:space="preserve">cadrului /g250i la col/g288urile panoului).</w:t>
      </w:r>
    </w:p>
    <w:p>
      <w:pPr>
        <w:keepNext w:val="false"/>
      </w:pPr>
      <w:r>
        <w:rPr>
          <w:b w:val="false"/>
          <w:bCs w:val="false"/>
        </w:rPr>
        <w:t xml:space="preserve">(4) Datorit/g259 incertitudinilor legate de realizarea efectiv /g259 la execu/g288ie a conlucr/g259rii</w:t>
      </w:r>
    </w:p>
    <w:p>
      <w:pPr>
        <w:keepNext w:val="false"/>
      </w:pPr>
      <w:r>
        <w:rPr>
          <w:b w:val="false"/>
          <w:bCs w:val="false"/>
        </w:rPr>
        <w:t xml:space="preserve">dintre cadre </w:t>
      </w:r>
    </w:p>
    <w:p>
      <w:pPr>
        <w:keepNext w:val="false"/>
      </w:pPr>
      <w:r>
        <w:rPr>
          <w:b w:val="false"/>
          <w:bCs w:val="false"/>
        </w:rPr>
        <w:t xml:space="preserve">/g250i panouri /g250i a lipsei unor rezultate experimentale concludente, în modelul</w:t>
      </w:r>
    </w:p>
    <w:p>
      <w:pPr>
        <w:keepNext w:val="false"/>
      </w:pPr>
      <w:r>
        <w:rPr>
          <w:b w:val="false"/>
          <w:bCs w:val="false"/>
        </w:rPr>
        <w:t xml:space="preserve">234</w:t>
      </w:r>
    </w:p>
    <w:p>
      <w:pPr>
        <w:keepNext w:val="false"/>
      </w:pPr>
      <w:r>
        <w:rPr>
          <w:b w:val="false"/>
          <w:bCs w:val="false"/>
        </w:rPr>
        <w:t xml:space="preserve">(5) Dimensiunile panourilor înr/g259mate din zid/g259rie nearmat/g259 vor fi limitate astfel:</w:t>
      </w:r>
    </w:p>
    <w:p>
      <w:pPr>
        <w:keepNext w:val="false"/>
      </w:pPr>
      <w:r>
        <w:rPr>
          <w:b w:val="false"/>
          <w:bCs w:val="false"/>
        </w:rPr>
        <w:t xml:space="preserve">- aria panoului rezemat pe patru laturi: Ap = hp × lp  /g148 18,0 m2</w:t>
      </w:r>
    </w:p>
    <w:p>
      <w:pPr>
        <w:keepNext w:val="false"/>
      </w:pPr>
      <w:r>
        <w:rPr>
          <w:b w:val="false"/>
          <w:bCs w:val="false"/>
        </w:rPr>
        <w:t xml:space="preserve">- aria panoului rezemat pe trei laturi (f/g259r/g259 stâlpi/g250or pe latura vertical/g259 liber/g259):</w:t>
      </w:r>
    </w:p>
    <w:p>
      <w:pPr>
        <w:keepNext w:val="false"/>
      </w:pPr>
      <w:r>
        <w:rPr>
          <w:b w:val="false"/>
          <w:bCs w:val="false"/>
        </w:rPr>
        <w:t xml:space="preserve">Ap /g148  12,0 m2</w:t>
      </w:r>
    </w:p>
    <w:p>
      <w:pPr>
        <w:keepNext w:val="false"/>
      </w:pPr>
      <w:r>
        <w:rPr>
          <w:b w:val="false"/>
          <w:bCs w:val="false"/>
        </w:rPr>
        <w:t xml:space="preserve">- în/g259l/g288imea panoului: hp /g148 3,50 m</w:t>
      </w:r>
    </w:p>
    <w:p>
      <w:pPr>
        <w:keepNext w:val="false"/>
      </w:pPr>
      <w:r>
        <w:rPr>
          <w:b w:val="false"/>
          <w:bCs w:val="false"/>
        </w:rPr>
        <w:t xml:space="preserve">- lungimea panoului: lp /g148 6,00 m</w:t>
      </w:r>
    </w:p>
    <w:p>
      <w:pPr>
        <w:keepNext w:val="false"/>
      </w:pPr>
      <w:r>
        <w:rPr>
          <w:b w:val="false"/>
          <w:bCs w:val="false"/>
        </w:rPr>
        <w:t xml:space="preserve">Pentru cazurile în care cerin/g288ele proiectului de arhitectur/g259 impun dimensiuni </w:t>
      </w:r>
    </w:p>
    <w:p>
      <w:pPr>
        <w:keepNext w:val="false"/>
      </w:pPr>
      <w:r>
        <w:rPr>
          <w:b w:val="false"/>
          <w:bCs w:val="false"/>
        </w:rPr>
        <w:t xml:space="preserve">superioare, panourile vor fi fragmentate prin introducerea unor stâlpi/g250ori /g250i centuri din </w:t>
      </w:r>
    </w:p>
    <w:p>
      <w:pPr>
        <w:keepNext w:val="false"/>
      </w:pPr>
      <w:r>
        <w:rPr>
          <w:b w:val="false"/>
          <w:bCs w:val="false"/>
        </w:rPr>
        <w:t xml:space="preserve">beton armat </w:t>
      </w:r>
    </w:p>
    <w:p>
      <w:pPr>
        <w:keepNext w:val="false"/>
      </w:pPr>
      <w:r>
        <w:rPr>
          <w:b w:val="false"/>
          <w:bCs w:val="false"/>
        </w:rPr>
        <w:t xml:space="preserve">(6) For/g288ele seismice de proiectare care ac/g288ioneaz/g259 în planul panourilor de zid/g259rie</w:t>
      </w:r>
    </w:p>
    <w:p>
      <w:pPr>
        <w:keepNext w:val="false"/>
      </w:pPr>
      <w:r>
        <w:rPr>
          <w:b w:val="false"/>
          <w:bCs w:val="false"/>
        </w:rPr>
        <w:t xml:space="preserve">înr/g259mat/g259 în cadre se calculeaz/g259 considerând ansamblul format din cadru /g250i panourile</w:t>
      </w:r>
    </w:p>
    <w:p>
      <w:pPr>
        <w:keepNext w:val="false"/>
      </w:pPr>
      <w:r>
        <w:rPr>
          <w:b w:val="false"/>
          <w:bCs w:val="false"/>
        </w:rPr>
        <w:t xml:space="preserve">din zid/g259rie modelat ca un sistem triangulat, cu diagonale articulate la capete în</w:t>
      </w:r>
    </w:p>
    <w:p>
      <w:pPr>
        <w:keepNext w:val="false"/>
      </w:pPr>
      <w:r>
        <w:rPr>
          <w:b w:val="false"/>
          <w:bCs w:val="false"/>
        </w:rPr>
        <w:t xml:space="preserve">nodurile cadrului. L/g259/g288imea activ/g259 a diagonalei (dp) va fi luat/g259 egal/g259 cu dp = 0,10Dp,</w:t>
      </w:r>
    </w:p>
    <w:p>
      <w:pPr>
        <w:keepNext w:val="false"/>
      </w:pPr>
      <w:r>
        <w:rPr>
          <w:b w:val="false"/>
          <w:bCs w:val="false"/>
        </w:rPr>
        <w:t xml:space="preserve">unde Dp este lungimea diagonalei panoului din zid/g259rie (figura 10.5).</w:t>
      </w:r>
    </w:p>
    <w:p>
      <w:pPr>
        <w:keepNext w:val="false"/>
      </w:pPr>
      <w:r>
        <w:rPr>
          <w:b w:val="false"/>
          <w:bCs w:val="false"/>
        </w:rPr>
        <w:t xml:space="preserve">(7) For/g288ele seismice de proiectare care ac/g288ioneaz/g259 perpendicular pe planul pere/g288ilor</w:t>
      </w:r>
    </w:p>
    <w:p>
      <w:pPr>
        <w:keepNext w:val="false"/>
      </w:pPr>
      <w:r>
        <w:rPr>
          <w:b w:val="false"/>
          <w:bCs w:val="false"/>
        </w:rPr>
        <w:t xml:space="preserve">de zid/g259rie înr/g259mat/g259 în cadre de beton armat /g250i de o/g288el, se determin/g259 în conformitate cu</w:t>
      </w:r>
    </w:p>
    <w:p>
      <w:pPr>
        <w:keepNext w:val="false"/>
      </w:pPr>
      <w:r>
        <w:rPr>
          <w:b w:val="false"/>
          <w:bCs w:val="false"/>
        </w:rPr>
        <w:t xml:space="preserve">prevederile de la 10.3, cu factorii /g533CNS /g250i  qCNS pentru panourile de fa/g288ad/g259 (A2z) /g250i</w:t>
      </w:r>
    </w:p>
    <w:p>
      <w:pPr>
        <w:keepNext w:val="false"/>
      </w:pPr>
      <w:r>
        <w:rPr>
          <w:b w:val="false"/>
          <w:bCs w:val="false"/>
        </w:rPr>
        <w:t xml:space="preserve">pentru panourile interioare (A3z) din tabelul 10.1.</w:t>
      </w:r>
    </w:p>
    <w:p>
      <w:pPr>
        <w:keepNext w:val="false"/>
      </w:pPr>
      <w:r>
        <w:rPr>
          <w:b w:val="false"/>
          <w:bCs w:val="false"/>
        </w:rPr>
        <w:t xml:space="preserve">(8) În cazul în care rezisten/g288a panourilor din zid/g259rie nearmat/g259 nu satisface cerin/g288a</w:t>
      </w:r>
    </w:p>
    <w:p>
      <w:pPr>
        <w:keepNext w:val="false"/>
      </w:pPr>
      <w:r>
        <w:rPr>
          <w:b w:val="false"/>
          <w:bCs w:val="false"/>
        </w:rPr>
        <w:t xml:space="preserve">de siguran/g288/g259 conform 10.9.7. pentru grosimile curente ale pere/g288ilor de zid/g259rie /g250i pentru</w:t>
      </w:r>
    </w:p>
    <w:p>
      <w:pPr>
        <w:keepNext w:val="false"/>
      </w:pPr>
      <w:r>
        <w:rPr>
          <w:b w:val="false"/>
          <w:bCs w:val="false"/>
        </w:rPr>
        <w:t xml:space="preserve">rezisten/g288ele curente ale materialelor (elemente /g250i mortare), se vor lua urm/g259toarele</w:t>
      </w:r>
    </w:p>
    <w:p>
      <w:pPr>
        <w:keepNext w:val="false"/>
      </w:pPr>
      <w:r>
        <w:rPr>
          <w:b w:val="false"/>
          <w:bCs w:val="false"/>
        </w:rPr>
        <w:t xml:space="preserve">m/g259suri: (0)</w:t>
      </w:r>
    </w:p>
    <w:p>
      <w:pPr>
        <w:keepNext w:val="false"/>
      </w:pPr>
      <w:r>
        <w:rPr>
          <w:b w:val="false"/>
          <w:bCs w:val="false"/>
        </w:rPr>
        <w:t xml:space="preserve">- dimensiunile panoului vor fi reduse prin introducerea unor stâlpi/g250ori de beton</w:t>
      </w:r>
    </w:p>
    <w:p>
      <w:pPr>
        <w:keepNext w:val="false"/>
      </w:pPr>
      <w:r>
        <w:rPr>
          <w:b w:val="false"/>
          <w:bCs w:val="false"/>
        </w:rPr>
        <w:t xml:space="preserve">armat, suplimentari fa/g288/g259 de cei introdu/g250i pentru bordarea golurilor; distan/g288a</w:t>
      </w:r>
    </w:p>
    <w:p>
      <w:pPr>
        <w:keepNext w:val="false"/>
      </w:pPr>
      <w:r>
        <w:rPr>
          <w:b w:val="false"/>
          <w:bCs w:val="false"/>
        </w:rPr>
        <w:t xml:space="preserve">între stâlpi/g250ori se stabile/g250te prin calcul pentru satisfacerea rela/g288iei (10.15)</w:t>
      </w:r>
    </w:p>
    <w:p>
      <w:pPr>
        <w:keepNext w:val="false"/>
      </w:pPr>
      <w:r>
        <w:rPr>
          <w:b w:val="false"/>
          <w:bCs w:val="false"/>
        </w:rPr>
        <w:t xml:space="preserve">- zid/g259ria va fi placat/g259 cu tencuial/g259 armat/g259 cu plase din o/g288el, grile polimerice</w:t>
      </w:r>
    </w:p>
    <w:p>
      <w:pPr>
        <w:keepNext w:val="false"/>
      </w:pPr>
      <w:r>
        <w:rPr>
          <w:b w:val="false"/>
          <w:bCs w:val="false"/>
        </w:rPr>
        <w:t xml:space="preserve">sau polimeri arma/g288i cu fibre (FRP)</w:t>
      </w:r>
    </w:p>
    <w:p>
      <w:pPr>
        <w:keepNext w:val="false"/>
      </w:pPr>
      <w:r>
        <w:rPr>
          <w:b w:val="false"/>
          <w:bCs w:val="false"/>
        </w:rPr>
        <w:t xml:space="preserve">- se adopt/g259 pentru pere/g288ii respectivi o alt/g259 rezolvare constructiv/g259/ alte materiale.</w:t>
      </w:r>
    </w:p>
    <w:p>
      <w:pPr>
        <w:keepNext w:val="false"/>
      </w:pPr>
      <w:r>
        <w:rPr>
          <w:b w:val="false"/>
          <w:bCs w:val="false"/>
        </w:rPr>
        <w:t xml:space="preserve">de calcul pentru proiectarea seismic/g259 a cl/g259dirilor noi nu se va /g288ine seama de efectele </w:t>
      </w:r>
    </w:p>
    <w:p>
      <w:pPr>
        <w:keepNext w:val="false"/>
      </w:pPr>
      <w:r>
        <w:rPr>
          <w:b w:val="false"/>
          <w:bCs w:val="false"/>
        </w:rPr>
        <w:t xml:space="preserve">favorabile posibile ale panourilor de zid/g259rie înr/g259mat/g259.  Efectul favorabil al acestor </w:t>
      </w:r>
    </w:p>
    <w:p>
      <w:pPr>
        <w:keepNext w:val="false"/>
      </w:pPr>
      <w:r>
        <w:rPr>
          <w:b w:val="false"/>
          <w:bCs w:val="false"/>
        </w:rPr>
        <w:t xml:space="preserve">zid/g259rii va fi luat în considerare numai pentru evaluarea siguran/g288ei cl/g259dirilor existente </w:t>
      </w:r>
    </w:p>
    <w:p>
      <w:pPr>
        <w:keepNext w:val="false"/>
      </w:pPr>
      <w:r>
        <w:rPr>
          <w:b w:val="false"/>
          <w:bCs w:val="false"/>
        </w:rPr>
        <w:t xml:space="preserve">conform Codului P 100-3, în func/g288ie de r/g259spunsul seismic efectiv al cl/g259dirilor </w:t>
      </w:r>
    </w:p>
    <w:p>
      <w:pPr>
        <w:keepNext w:val="false"/>
      </w:pPr>
      <w:r>
        <w:rPr>
          <w:b w:val="false"/>
          <w:bCs w:val="false"/>
        </w:rPr>
        <w:t xml:space="preserve">respective. </w:t>
      </w:r>
    </w:p>
    <w:p>
      <w:pPr>
        <w:keepNext w:val="false"/>
      </w:pPr>
      <w:r>
        <w:rPr>
          <w:b w:val="false"/>
          <w:bCs w:val="false"/>
        </w:rPr>
        <w:t xml:space="preserve">235</w:t>
      </w:r>
    </w:p>
    <w:p>
      <w:pPr>
        <w:keepNext w:val="false"/>
      </w:pPr>
      <w:r>
        <w:rPr>
          <w:b w:val="false"/>
          <w:bCs w:val="false"/>
        </w:rPr>
        <w:t xml:space="preserve">10.5.3.1.2. Condi/g288ii pentru proiectarea seismic/g259 a pere/g288ilor nestructurali de </w:t>
      </w:r>
    </w:p>
    <w:p>
      <w:pPr>
        <w:keepNext w:val="false"/>
      </w:pPr>
      <w:r>
        <w:rPr>
          <w:b w:val="false"/>
          <w:bCs w:val="false"/>
        </w:rPr>
        <w:t xml:space="preserve">închidere din zid/g259rie (A2z)  care nu sunt înr/g259ma/g288i în cadre de beton armat /o/g288el </w:t>
      </w:r>
    </w:p>
    <w:p>
      <w:pPr>
        <w:keepNext w:val="false"/>
      </w:pPr>
      <w:r>
        <w:rPr>
          <w:b w:val="false"/>
          <w:bCs w:val="false"/>
        </w:rPr>
        <w:t xml:space="preserve">(1) Pere/g288ii exteriori nestructurali, care nu sunt înr/g259ma/g288i în cadre (de exemplu,</w:t>
      </w:r>
    </w:p>
    <w:p>
      <w:pPr>
        <w:keepNext w:val="false"/>
      </w:pPr>
      <w:r>
        <w:rPr>
          <w:b w:val="false"/>
          <w:bCs w:val="false"/>
        </w:rPr>
        <w:t xml:space="preserve">pere/g288i rezema/g288i pe console, pere</w:t>
      </w:r>
    </w:p>
    <w:p>
      <w:pPr>
        <w:keepNext w:val="false"/>
      </w:pPr>
      <w:r>
        <w:rPr>
          <w:b w:val="false"/>
          <w:bCs w:val="false"/>
        </w:rPr>
        <w:t xml:space="preserve">/g288i cu goluri mari pentru care nu se realizeaz/g259 sistemul</w:t>
      </w:r>
    </w:p>
    <w:p>
      <w:pPr>
        <w:keepNext w:val="false"/>
      </w:pPr>
      <w:r>
        <w:rPr>
          <w:b w:val="false"/>
          <w:bCs w:val="false"/>
        </w:rPr>
        <w:t xml:space="preserve">de diagonale din figura 10.5), executa/g288i din zid/g259rie de c/g259r/g259mid/g259/blocuri din argil/g259 ars/g259</w:t>
      </w:r>
    </w:p>
    <w:p>
      <w:pPr>
        <w:keepNext w:val="false"/>
      </w:pPr>
      <w:r>
        <w:rPr>
          <w:b w:val="false"/>
          <w:bCs w:val="false"/>
        </w:rPr>
        <w:t xml:space="preserve">sau din BCA vor fi proiecta/g288i pen</w:t>
      </w:r>
    </w:p>
    <w:p>
      <w:pPr>
        <w:keepNext w:val="false"/>
      </w:pPr>
      <w:r>
        <w:rPr>
          <w:b w:val="false"/>
          <w:bCs w:val="false"/>
        </w:rPr>
        <w:t xml:space="preserve">tru a rezista efectelor:</w:t>
      </w:r>
    </w:p>
    <w:p>
      <w:pPr>
        <w:keepNext w:val="false"/>
      </w:pPr>
      <w:r>
        <w:rPr>
          <w:b w:val="false"/>
          <w:bCs w:val="false"/>
        </w:rPr>
        <w:t xml:space="preserve">(a) ac/g288iunii seismice perpendicular/g259 pe plan;</w:t>
      </w:r>
    </w:p>
    <w:p>
      <w:pPr>
        <w:keepNext w:val="false"/>
      </w:pPr>
      <w:r>
        <w:rPr>
          <w:b w:val="false"/>
          <w:bCs w:val="false"/>
        </w:rPr>
        <w:t xml:space="preserve">(b) presiunii vântului;</w:t>
      </w:r>
    </w:p>
    <w:p>
      <w:pPr>
        <w:keepNext w:val="false"/>
      </w:pPr>
      <w:r>
        <w:rPr>
          <w:b w:val="false"/>
          <w:bCs w:val="false"/>
        </w:rPr>
        <w:t xml:space="preserve">(c) deplas/g259rilor relative de nivel determinate conform acestui Capitol. ( )</w:t>
      </w:r>
    </w:p>
    <w:p>
      <w:pPr>
        <w:keepNext w:val="false"/>
      </w:pPr>
      <w:r>
        <w:rPr>
          <w:b w:val="false"/>
          <w:bCs w:val="false"/>
        </w:rPr>
        <w:t xml:space="preserve">(2) Dimensiunile maxime ale panourilor de zid/g259rie nearmat/g259, neînr/g259mate în cadre,</w:t>
      </w:r>
    </w:p>
    <w:p>
      <w:pPr>
        <w:keepNext w:val="false"/>
      </w:pPr>
      <w:r>
        <w:rPr>
          <w:b w:val="false"/>
          <w:bCs w:val="false"/>
        </w:rPr>
        <w:t xml:space="preserve">vor fi cu 20% m</w:t>
      </w:r>
    </w:p>
    <w:p>
      <w:pPr>
        <w:keepNext w:val="false"/>
      </w:pPr>
      <w:r>
        <w:rPr>
          <w:b w:val="false"/>
          <w:bCs w:val="false"/>
        </w:rPr>
        <w:t xml:space="preserve">ai mici decât lim itele date la 10.5.3.1.1.(5). Pentru cazurile în care</w:t>
      </w:r>
    </w:p>
    <w:p>
      <w:pPr>
        <w:keepNext w:val="false"/>
      </w:pPr>
      <w:r>
        <w:rPr>
          <w:b w:val="false"/>
          <w:bCs w:val="false"/>
        </w:rPr>
        <w:t xml:space="preserve">cerin</w:t>
      </w:r>
    </w:p>
    <w:p>
      <w:pPr>
        <w:keepNext w:val="false"/>
      </w:pPr>
      <w:r>
        <w:rPr>
          <w:b w:val="false"/>
          <w:bCs w:val="false"/>
        </w:rPr>
        <w:t xml:space="preserve">/g288ele proiectului de arhitectur/g259 impun dimensiuni superioare, panourile vor fi</w:t>
      </w:r>
    </w:p>
    <w:p>
      <w:pPr>
        <w:keepNext w:val="false"/>
      </w:pPr>
      <w:r>
        <w:rPr>
          <w:b w:val="false"/>
          <w:bCs w:val="false"/>
        </w:rPr>
        <w:t xml:space="preserve">fragmentate prin introducerea unor stâlpi/g250ori /g250i centuri din beton armat</w:t>
      </w:r>
    </w:p>
    <w:p>
      <w:pPr>
        <w:keepNext w:val="false"/>
      </w:pPr>
      <w:r>
        <w:rPr>
          <w:b w:val="false"/>
          <w:bCs w:val="false"/>
        </w:rPr>
        <w:t xml:space="preserve">(3) Pere/g288ii exteriori executa/g288i din zid/g259rie m en/g288iona/g288i la (1), indiferent de tipul</w:t>
      </w:r>
    </w:p>
    <w:p>
      <w:pPr>
        <w:keepNext w:val="false"/>
      </w:pPr>
      <w:r>
        <w:rPr>
          <w:b w:val="false"/>
          <w:bCs w:val="false"/>
        </w:rPr>
        <w:t xml:space="preserve">elem</w:t>
      </w:r>
    </w:p>
    <w:p>
      <w:pPr>
        <w:keepNext w:val="false"/>
      </w:pPr>
      <w:r>
        <w:rPr>
          <w:b w:val="false"/>
          <w:bCs w:val="false"/>
        </w:rPr>
        <w:t xml:space="preserve">entelor pentru zid/g259rie, vor fi prev/g259zu/g288i, la col/g288uri /g250i al/g259turat golurilor, cu stâlpi/g250ori</w:t>
      </w:r>
    </w:p>
    <w:p>
      <w:pPr>
        <w:keepNext w:val="false"/>
      </w:pPr>
      <w:r>
        <w:rPr>
          <w:b w:val="false"/>
          <w:bCs w:val="false"/>
        </w:rPr>
        <w:t xml:space="preserve">ancora</w:t>
      </w:r>
    </w:p>
    <w:p>
      <w:pPr>
        <w:keepNext w:val="false"/>
      </w:pPr>
      <w:r>
        <w:rPr>
          <w:b w:val="false"/>
          <w:bCs w:val="false"/>
        </w:rPr>
        <w:t xml:space="preserve">/g288i în structura principal/g259 /g250i cu centuri.  Bordarea golurilor se aplic/g259 pentru</w:t>
      </w:r>
    </w:p>
    <w:p>
      <w:pPr>
        <w:keepNext w:val="false"/>
      </w:pPr>
      <w:r>
        <w:rPr>
          <w:b w:val="false"/>
          <w:bCs w:val="false"/>
        </w:rPr>
        <w:t xml:space="preserve">cl/g259dirile din toate clasele de im</w:t>
      </w:r>
    </w:p>
    <w:p>
      <w:pPr>
        <w:keepNext w:val="false"/>
      </w:pPr>
      <w:r>
        <w:rPr>
          <w:b w:val="false"/>
          <w:bCs w:val="false"/>
        </w:rPr>
        <w:t xml:space="preserve">portan/g288/g259, pentru goluri cu suprafa/g288a /g149 2,50 m2 în zonele</w:t>
      </w:r>
    </w:p>
    <w:p>
      <w:pPr>
        <w:keepNext w:val="false"/>
      </w:pPr>
      <w:r>
        <w:rPr>
          <w:b w:val="false"/>
          <w:bCs w:val="false"/>
        </w:rPr>
        <w:t xml:space="preserve">seism</w:t>
      </w:r>
    </w:p>
    <w:p>
      <w:pPr>
        <w:keepNext w:val="false"/>
      </w:pPr>
      <w:r>
        <w:rPr>
          <w:b w:val="false"/>
          <w:bCs w:val="false"/>
        </w:rPr>
        <w:t xml:space="preserve">ice cu 0,15g /g148 ag /g148  0,25g /g250i pentru goluri cu suprafa/g288a /g149 1,50 m2 pentru zonele</w:t>
      </w:r>
    </w:p>
    <w:p>
      <w:pPr>
        <w:keepNext w:val="false"/>
      </w:pPr>
      <w:r>
        <w:rPr>
          <w:b w:val="false"/>
          <w:bCs w:val="false"/>
        </w:rPr>
        <w:t xml:space="preserve">seismice cu ag /g149 0,30g..</w:t>
      </w:r>
    </w:p>
    <w:p>
      <w:pPr>
        <w:keepNext w:val="false"/>
      </w:pPr>
      <w:r>
        <w:rPr>
          <w:b w:val="false"/>
          <w:bCs w:val="false"/>
        </w:rPr>
        <w:t xml:space="preserve">(4) Pentru proiectarea pere/g288ilor nestructurali, înr/g259ma/g288i sau neînr/g259ma/g288i, care sunt</w:t>
      </w:r>
    </w:p>
    <w:p>
      <w:pPr>
        <w:keepNext w:val="false"/>
      </w:pPr>
      <w:r>
        <w:rPr>
          <w:b w:val="false"/>
          <w:bCs w:val="false"/>
        </w:rPr>
        <w:t xml:space="preserve">sus/g288inu</w:t>
      </w:r>
    </w:p>
    <w:p>
      <w:pPr>
        <w:keepNext w:val="false"/>
      </w:pPr>
      <w:r>
        <w:rPr>
          <w:b w:val="false"/>
          <w:bCs w:val="false"/>
        </w:rPr>
        <w:t xml:space="preserve">/g288i pe elemente structurale în consol/g259 sau pe grinzi cu deschideri mari se va /g288ine</w:t>
      </w:r>
    </w:p>
    <w:p>
      <w:pPr>
        <w:keepNext w:val="false"/>
      </w:pPr>
      <w:r>
        <w:rPr>
          <w:b w:val="false"/>
          <w:bCs w:val="false"/>
        </w:rPr>
        <w:t xml:space="preserve">seama de efectul deforma/g288iilor verticale ale consolei/grinzii produse de mi /g250carea</w:t>
      </w:r>
    </w:p>
    <w:p>
      <w:pPr>
        <w:keepNext w:val="false"/>
      </w:pPr>
      <w:r>
        <w:rPr>
          <w:b w:val="false"/>
          <w:bCs w:val="false"/>
        </w:rPr>
        <w:t xml:space="preserve">seism</w:t>
      </w:r>
    </w:p>
    <w:p>
      <w:pPr>
        <w:keepNext w:val="false"/>
      </w:pPr>
      <w:r>
        <w:rPr>
          <w:b w:val="false"/>
          <w:bCs w:val="false"/>
        </w:rPr>
        <w:t xml:space="preserve">ic/g259 (inclusiv de deforma/g288iile datorite rotirii nodului din sec/g288iunea de reazem). </w:t>
      </w:r>
    </w:p>
    <w:p>
      <w:pPr>
        <w:keepNext w:val="false"/>
      </w:pPr>
      <w:r>
        <w:rPr>
          <w:b w:val="false"/>
          <w:bCs w:val="false"/>
        </w:rPr>
        <w:t xml:space="preserve">(a) Parapet în planul structurii (b) Pa rapet la balcon (pe consol/g259)</w:t>
      </w:r>
    </w:p>
    <w:p>
      <w:pPr>
        <w:keepNext w:val="false"/>
      </w:pPr>
      <w:r>
        <w:rPr>
          <w:b w:val="false"/>
          <w:bCs w:val="false"/>
        </w:rPr>
        <w:t xml:space="preserve">Figura 10.6. M/g259suri constructive pentru parape/g288i din zid/g259rie </w:t>
      </w:r>
    </w:p>
    <w:p>
      <w:pPr>
        <w:keepNext w:val="false"/>
      </w:pPr>
      <w:r>
        <w:rPr>
          <w:b w:val="false"/>
          <w:bCs w:val="false"/>
        </w:rPr>
        <w:t xml:space="preserve">(5) Pere/g288ii de fa/g288ad/g259 alc/g259tui/g288i din dou/g259 straturi de zid/g259rie cu gol interior vor fi</w:t>
      </w:r>
    </w:p>
    <w:p>
      <w:pPr>
        <w:keepNext w:val="false"/>
      </w:pPr>
      <w:r>
        <w:rPr>
          <w:b w:val="false"/>
          <w:bCs w:val="false"/>
        </w:rPr>
        <w:t xml:space="preserve">prev/g259zu/g288i cu ancore de solidarizare conform prevederilor din SR EN 1996-1-1.</w:t>
      </w:r>
    </w:p>
    <w:p>
      <w:pPr>
        <w:keepNext w:val="false"/>
      </w:pPr>
      <w:r>
        <w:rPr>
          <w:b w:val="false"/>
          <w:bCs w:val="false"/>
        </w:rPr>
        <w:t xml:space="preserve">Ancorele vor respecta prevederile S</w:t>
      </w:r>
    </w:p>
    <w:p>
      <w:pPr>
        <w:keepNext w:val="false"/>
      </w:pPr>
      <w:r>
        <w:rPr>
          <w:b w:val="false"/>
          <w:bCs w:val="false"/>
        </w:rPr>
        <w:t xml:space="preserve">R EN 845-1.</w:t>
      </w:r>
    </w:p>
    <w:p>
      <w:pPr>
        <w:keepNext w:val="false"/>
      </w:pPr>
      <w:r>
        <w:rPr>
          <w:b w:val="false"/>
          <w:bCs w:val="false"/>
        </w:rPr>
        <w:t xml:space="preserve">Num</w:t>
      </w:r>
    </w:p>
    <w:p>
      <w:pPr>
        <w:keepNext w:val="false"/>
      </w:pPr>
      <w:r>
        <w:rPr>
          <w:b w:val="false"/>
          <w:bCs w:val="false"/>
        </w:rPr>
        <w:t xml:space="preserve">/g259rul /g250i dimensiunile ancorelor se vor stabili prin calcul cu valorile minime: </w:t>
      </w:r>
    </w:p>
    <w:p>
      <w:pPr>
        <w:keepNext w:val="false"/>
      </w:pPr>
      <w:r>
        <w:rPr>
          <w:b w:val="false"/>
          <w:bCs w:val="false"/>
        </w:rPr>
        <w:t xml:space="preserve">- zone seismice cu ag = 0,10g              /g314 2 ancore/m2 de perete </w:t>
      </w:r>
    </w:p>
    <w:p>
      <w:pPr>
        <w:keepNext w:val="false"/>
      </w:pPr>
      <w:r>
        <w:rPr>
          <w:b w:val="false"/>
          <w:bCs w:val="false"/>
        </w:rPr>
        <w:t xml:space="preserve">- zone seismice cu 0,15g  /g250i ag 0,20g /g314 3 ancore/m2 de perete</w:t>
      </w:r>
    </w:p>
    <w:p>
      <w:pPr>
        <w:keepNext w:val="false"/>
      </w:pPr>
      <w:r>
        <w:rPr>
          <w:b w:val="false"/>
          <w:bCs w:val="false"/>
        </w:rPr>
        <w:t xml:space="preserve">- zone seismice cu ag /g149 0,25g              /g314 4 ancore/m2 de perete </w:t>
      </w:r>
    </w:p>
    <w:p>
      <w:pPr>
        <w:keepNext w:val="false"/>
      </w:pPr>
      <w:r>
        <w:rPr>
          <w:b w:val="false"/>
          <w:bCs w:val="false"/>
        </w:rPr>
        <w:t xml:space="preserve">Ancorele vor fi protejate împotriva coroziunii conform  Codului CR 6. </w:t>
      </w:r>
    </w:p>
    <w:p>
      <w:pPr>
        <w:keepNext w:val="false"/>
      </w:pPr>
      <w:r>
        <w:rPr>
          <w:b w:val="false"/>
          <w:bCs w:val="false"/>
        </w:rPr>
        <w:t xml:space="preserve">Nu se permite legarea straturilor cu c/g259r/g259mizi a/g250ezate transversal.  </w:t>
      </w:r>
    </w:p>
    <w:p>
      <w:pPr>
        <w:keepNext w:val="false"/>
      </w:pPr>
      <w:r>
        <w:rPr>
          <w:b w:val="false"/>
          <w:bCs w:val="false"/>
        </w:rPr>
        <w:t xml:space="preserve">236</w:t>
      </w:r>
    </w:p>
    <w:p>
      <w:pPr>
        <w:keepNext w:val="false"/>
      </w:pPr>
      <w:r>
        <w:rPr>
          <w:b w:val="false"/>
          <w:bCs w:val="false"/>
        </w:rPr>
        <w:t xml:space="preserve">(6) În cazul în care rezisten/g288a panourilor din zid/g259rie nearmat/g259 nu satisface cerin/g288a</w:t>
      </w:r>
    </w:p>
    <w:p>
      <w:pPr>
        <w:keepNext w:val="false"/>
      </w:pPr>
      <w:r>
        <w:rPr>
          <w:b w:val="false"/>
          <w:bCs w:val="false"/>
        </w:rPr>
        <w:t xml:space="preserve">de siguran</w:t>
      </w:r>
    </w:p>
    <w:p>
      <w:pPr>
        <w:keepNext w:val="false"/>
      </w:pPr>
      <w:r>
        <w:rPr>
          <w:b w:val="false"/>
          <w:bCs w:val="false"/>
        </w:rPr>
        <w:t xml:space="preserve">/g288/g259 conform 10.9.7. pentru grosimile curente ale pere/g288ilor de zid/g259rie /g250i pentru</w:t>
      </w:r>
    </w:p>
    <w:p>
      <w:pPr>
        <w:keepNext w:val="false"/>
      </w:pPr>
      <w:r>
        <w:rPr>
          <w:b w:val="false"/>
          <w:bCs w:val="false"/>
        </w:rPr>
        <w:t xml:space="preserve">rezis</w:t>
      </w:r>
    </w:p>
    <w:p>
      <w:pPr>
        <w:keepNext w:val="false"/>
      </w:pPr>
      <w:r>
        <w:rPr>
          <w:b w:val="false"/>
          <w:bCs w:val="false"/>
        </w:rPr>
        <w:t xml:space="preserve">ten/g288ele curente ale materialelor (elemente /g250i mortare) se va lua una dintre m/g259surile</w:t>
      </w:r>
    </w:p>
    <w:p>
      <w:pPr>
        <w:keepNext w:val="false"/>
      </w:pPr>
      <w:r>
        <w:rPr>
          <w:b w:val="false"/>
          <w:bCs w:val="false"/>
        </w:rPr>
        <w:t xml:space="preserve">propuse la 10.5.3.1.1.(9).</w:t>
      </w:r>
    </w:p>
    <w:p>
      <w:pPr>
        <w:keepNext w:val="false"/>
      </w:pPr>
      <w:r>
        <w:rPr>
          <w:b w:val="false"/>
          <w:bCs w:val="false"/>
        </w:rPr>
        <w:t xml:space="preserve">(7) Pere/g288ii nestructurali exteriori alc/g259tui/g288i din dou/g259 stra turi zid/g259rie cu gol interior</w:t>
      </w:r>
    </w:p>
    <w:p>
      <w:pPr>
        <w:keepNext w:val="false"/>
      </w:pPr>
      <w:r>
        <w:rPr>
          <w:b w:val="false"/>
          <w:bCs w:val="false"/>
        </w:rPr>
        <w:t xml:space="preserve">de aer (fa/g288ad</w:t>
      </w:r>
    </w:p>
    <w:p>
      <w:pPr>
        <w:keepNext w:val="false"/>
      </w:pPr>
      <w:r>
        <w:rPr>
          <w:b w:val="false"/>
          <w:bCs w:val="false"/>
        </w:rPr>
        <w:t xml:space="preserve">e ventilate) vor fi proiecta/g288i conform reglement/g259rilor specifice. (0)</w:t>
      </w:r>
    </w:p>
    <w:p>
      <w:pPr>
        <w:keepNext w:val="false"/>
      </w:pPr>
      <w:r>
        <w:rPr>
          <w:b w:val="false"/>
          <w:bCs w:val="false"/>
        </w:rPr>
        <w:t xml:space="preserve">10.5.3.1.3. Condi/g288ii pentru proiectarea seismic/g259 a pere/g288ilor de </w:t>
      </w:r>
    </w:p>
    <w:p>
      <w:pPr>
        <w:keepNext w:val="false"/>
      </w:pPr>
      <w:r>
        <w:rPr>
          <w:b w:val="false"/>
          <w:bCs w:val="false"/>
        </w:rPr>
        <w:t xml:space="preserve">compartimentare din zid/g259rie (A3z) care nu sunt înr/g259ma/g288i în cadre de beton </w:t>
      </w:r>
    </w:p>
    <w:p>
      <w:pPr>
        <w:keepNext w:val="false"/>
      </w:pPr>
      <w:r>
        <w:rPr>
          <w:b w:val="false"/>
          <w:bCs w:val="false"/>
        </w:rPr>
        <w:t xml:space="preserve">armat/o/g288el </w:t>
      </w:r>
    </w:p>
    <w:p>
      <w:pPr>
        <w:keepNext w:val="false"/>
      </w:pPr>
      <w:r>
        <w:rPr>
          <w:b w:val="false"/>
          <w:bCs w:val="false"/>
        </w:rPr>
        <w:t xml:space="preserve">(1) Pere/g288ii dep/g259r/g288itori trebuie s/g259 aib/g259 capacitate de rezisten /g288/g259 suficient/g259 pentru a</w:t>
      </w:r>
    </w:p>
    <w:p>
      <w:pPr>
        <w:keepNext w:val="false"/>
      </w:pPr>
      <w:r>
        <w:rPr>
          <w:b w:val="false"/>
          <w:bCs w:val="false"/>
        </w:rPr>
        <w:t xml:space="preserve">prelua înc/g259rc/g259rile din gruparea seism</w:t>
      </w:r>
    </w:p>
    <w:p>
      <w:pPr>
        <w:keepNext w:val="false"/>
      </w:pPr>
      <w:r>
        <w:rPr>
          <w:b w:val="false"/>
          <w:bCs w:val="false"/>
        </w:rPr>
        <w:t xml:space="preserve">ic/g259 /g250i deplas/g259rile relative de nivel admise pentru</w:t>
      </w:r>
    </w:p>
    <w:p>
      <w:pPr>
        <w:keepNext w:val="false"/>
      </w:pPr>
      <w:r>
        <w:rPr>
          <w:b w:val="false"/>
          <w:bCs w:val="false"/>
        </w:rPr>
        <w:t xml:space="preserve">structura p</w:t>
      </w:r>
    </w:p>
    <w:p>
      <w:pPr>
        <w:keepNext w:val="false"/>
      </w:pPr>
      <w:r>
        <w:rPr>
          <w:b w:val="false"/>
          <w:bCs w:val="false"/>
        </w:rPr>
        <w:t xml:space="preserve">rincipal/g259 conform tabelului E2 din acest Cod.</w:t>
      </w:r>
    </w:p>
    <w:p>
      <w:pPr>
        <w:keepNext w:val="false"/>
      </w:pPr>
      <w:r>
        <w:rPr>
          <w:b w:val="false"/>
          <w:bCs w:val="false"/>
        </w:rPr>
        <w:t xml:space="preserve">(2) Stabilitatea lateral/g259 a pere/g288ilor de compartim entare se va asigura prin /g288esere cu</w:t>
      </w:r>
    </w:p>
    <w:p>
      <w:pPr>
        <w:keepNext w:val="false"/>
      </w:pPr>
      <w:r>
        <w:rPr>
          <w:b w:val="false"/>
          <w:bCs w:val="false"/>
        </w:rPr>
        <w:t xml:space="preserve">pere/g288ii adiacen/g288i sau prin leg/g259turi cu bare de o/g288el cu elementele de beton armat</w:t>
      </w:r>
    </w:p>
    <w:p>
      <w:pPr>
        <w:keepNext w:val="false"/>
      </w:pPr>
      <w:r>
        <w:rPr>
          <w:b w:val="false"/>
          <w:bCs w:val="false"/>
        </w:rPr>
        <w:t xml:space="preserve">adiacente</w:t>
      </w:r>
    </w:p>
    <w:p>
      <w:pPr>
        <w:keepNext w:val="false"/>
      </w:pPr>
      <w:r>
        <w:rPr>
          <w:b w:val="false"/>
          <w:bCs w:val="false"/>
        </w:rPr>
        <w:t xml:space="preserve">(3) Momentele încovoietoare în panoul de perete date de ac/g288iunea seism ic/g259</w:t>
      </w:r>
    </w:p>
    <w:p>
      <w:pPr>
        <w:keepNext w:val="false"/>
      </w:pPr>
      <w:r>
        <w:rPr>
          <w:b w:val="false"/>
          <w:bCs w:val="false"/>
        </w:rPr>
        <w:t xml:space="preserve">perpendicular/g259 pe plan vor fi calculate conform prevederilor din Codul CR 6, cap.6.4</w:t>
      </w:r>
    </w:p>
    <w:p>
      <w:pPr>
        <w:keepNext w:val="false"/>
      </w:pPr>
      <w:r>
        <w:rPr>
          <w:b w:val="false"/>
          <w:bCs w:val="false"/>
        </w:rPr>
        <w:t xml:space="preserve">având în vedere condi/g288iile concrete de fixare la extremit/g259/g288ile peretelui. Rezisten/g288a</w:t>
      </w:r>
    </w:p>
    <w:p>
      <w:pPr>
        <w:keepNext w:val="false"/>
      </w:pPr>
      <w:r>
        <w:rPr>
          <w:b w:val="false"/>
          <w:bCs w:val="false"/>
        </w:rPr>
        <w:t xml:space="preserve">acestor pere</w:t>
      </w:r>
    </w:p>
    <w:p>
      <w:pPr>
        <w:keepNext w:val="false"/>
      </w:pPr>
      <w:r>
        <w:rPr>
          <w:b w:val="false"/>
          <w:bCs w:val="false"/>
        </w:rPr>
        <w:t xml:space="preserve">/g288i la încovoiere perpendicular pe plan va fi calculat/g259 conform CR 6,</w:t>
      </w:r>
    </w:p>
    <w:p>
      <w:pPr>
        <w:keepNext/>
      </w:pPr>
      <w:r>
        <w:rPr>
          <w:b/>
          <w:bCs/>
        </w:rPr>
        <w:t xml:space="preserve">art.6.6.5.</w:t>
      </w:r>
    </w:p>
    <w:p>
      <w:pPr>
        <w:keepNext w:val="false"/>
      </w:pPr>
      <w:r>
        <w:rPr>
          <w:b w:val="false"/>
          <w:bCs w:val="false"/>
        </w:rPr>
        <w:t xml:space="preserve">(4) În cazul în care rezisten/g288a pere/g288ilor desp/g259r/g288itori din zid/g259rie nearmat/g259, inclusiv a</w:t>
      </w:r>
    </w:p>
    <w:p>
      <w:pPr>
        <w:keepNext w:val="false"/>
      </w:pPr>
      <w:r>
        <w:rPr>
          <w:b w:val="false"/>
          <w:bCs w:val="false"/>
        </w:rPr>
        <w:t xml:space="preserve">panourilor înr/g259m</w:t>
      </w:r>
    </w:p>
    <w:p>
      <w:pPr>
        <w:keepNext w:val="false"/>
      </w:pPr>
      <w:r>
        <w:rPr>
          <w:b w:val="false"/>
          <w:bCs w:val="false"/>
        </w:rPr>
        <w:t xml:space="preserve">ate în cadre, nu satisface cerin/g288a de siguran/g288/g259 conform 10.9.7. se vor</w:t>
      </w:r>
    </w:p>
    <w:p>
      <w:pPr>
        <w:keepNext w:val="false"/>
      </w:pPr>
      <w:r>
        <w:rPr>
          <w:b w:val="false"/>
          <w:bCs w:val="false"/>
        </w:rPr>
        <w:t xml:space="preserve">lua urm</w:t>
      </w:r>
    </w:p>
    <w:p>
      <w:pPr>
        <w:keepNext w:val="false"/>
      </w:pPr>
      <w:r>
        <w:rPr>
          <w:b w:val="false"/>
          <w:bCs w:val="false"/>
        </w:rPr>
        <w:t xml:space="preserve">/g259toarele m/g259suri:</w:t>
      </w:r>
    </w:p>
    <w:p>
      <w:pPr>
        <w:keepNext w:val="false"/>
      </w:pPr>
      <w:r>
        <w:rPr>
          <w:b w:val="false"/>
          <w:bCs w:val="false"/>
        </w:rPr>
        <w:t xml:space="preserve">- dimensiunile panoului vor fi reduse prin introducerea unor stâlpi/g250ori de beton</w:t>
      </w:r>
    </w:p>
    <w:p>
      <w:pPr>
        <w:keepNext w:val="false"/>
      </w:pPr>
      <w:r>
        <w:rPr>
          <w:b w:val="false"/>
          <w:bCs w:val="false"/>
        </w:rPr>
        <w:t xml:space="preserve">arm</w:t>
      </w:r>
    </w:p>
    <w:p>
      <w:pPr>
        <w:keepNext w:val="false"/>
      </w:pPr>
      <w:r>
        <w:rPr>
          <w:b w:val="false"/>
          <w:bCs w:val="false"/>
        </w:rPr>
        <w:t xml:space="preserve">at, suplimentari fa/g288/g259 de cei introdu/g250i pentru bordarea golurilor; distan/g288a</w:t>
      </w:r>
    </w:p>
    <w:p>
      <w:pPr>
        <w:keepNext w:val="false"/>
      </w:pPr>
      <w:r>
        <w:rPr>
          <w:b w:val="false"/>
          <w:bCs w:val="false"/>
        </w:rPr>
        <w:t xml:space="preserve">între stâlpi/g250ori se s</w:t>
      </w:r>
    </w:p>
    <w:p>
      <w:pPr>
        <w:keepNext w:val="false"/>
      </w:pPr>
      <w:r>
        <w:rPr>
          <w:b w:val="false"/>
          <w:bCs w:val="false"/>
        </w:rPr>
        <w:t xml:space="preserve">tabile/g250te prin calcul pentru satisfacerea rela/g288iei (10.13)</w:t>
      </w:r>
    </w:p>
    <w:p>
      <w:pPr>
        <w:keepNext w:val="false"/>
      </w:pPr>
      <w:r>
        <w:rPr>
          <w:b w:val="false"/>
          <w:bCs w:val="false"/>
        </w:rPr>
        <w:t xml:space="preserve">- zid/g259ria va fi placat/g259 cu tencuieli armate cu plase din o/g288el, grile polimerice sau</w:t>
      </w:r>
    </w:p>
    <w:p>
      <w:pPr>
        <w:keepNext w:val="false"/>
      </w:pPr>
      <w:r>
        <w:rPr>
          <w:b w:val="false"/>
          <w:bCs w:val="false"/>
        </w:rPr>
        <w:t xml:space="preserve">polim</w:t>
      </w:r>
    </w:p>
    <w:p>
      <w:pPr>
        <w:keepNext w:val="false"/>
      </w:pPr>
      <w:r>
        <w:rPr>
          <w:b w:val="false"/>
          <w:bCs w:val="false"/>
        </w:rPr>
        <w:t xml:space="preserve">eri arma/g288i cu fibre (FRP)</w:t>
      </w:r>
    </w:p>
    <w:p>
      <w:pPr>
        <w:keepNext w:val="false"/>
      </w:pPr>
      <w:r>
        <w:rPr>
          <w:b w:val="false"/>
          <w:bCs w:val="false"/>
        </w:rPr>
        <w:t xml:space="preserve">- se modific/g259 solu/g288ia constructiv/g259 pentru pere/g288ii respectivi</w:t>
      </w:r>
    </w:p>
    <w:p>
      <w:pPr>
        <w:keepNext w:val="false"/>
      </w:pPr>
      <w:r>
        <w:rPr>
          <w:b w:val="false"/>
          <w:bCs w:val="false"/>
        </w:rPr>
        <w:t xml:space="preserve">(5) Pere/g288ii desp/g259r/g288itori fixa/g288i la nivelul tavanului suspendat precum /g250i orice al/g288i</w:t>
      </w:r>
    </w:p>
    <w:p>
      <w:pPr>
        <w:keepNext w:val="false"/>
      </w:pPr>
      <w:r>
        <w:rPr>
          <w:b w:val="false"/>
          <w:bCs w:val="false"/>
        </w:rPr>
        <w:t xml:space="preserve">pere/g288i desp</w:t>
      </w:r>
    </w:p>
    <w:p>
      <w:pPr>
        <w:keepNext w:val="false"/>
      </w:pPr>
      <w:r>
        <w:rPr>
          <w:b w:val="false"/>
          <w:bCs w:val="false"/>
        </w:rPr>
        <w:t xml:space="preserve">/g259r/g288itori mai înal/g288i de 2,00 m, indiferent de materialul din care sunt realiza/g288i,</w:t>
      </w:r>
    </w:p>
    <w:p>
      <w:pPr>
        <w:keepNext w:val="false"/>
      </w:pPr>
      <w:r>
        <w:rPr>
          <w:b w:val="false"/>
          <w:bCs w:val="false"/>
        </w:rPr>
        <w:t xml:space="preserve">vor fi fixa/g288i lateral de structura principal/g259, independent de sistemul de fixare al</w:t>
      </w:r>
    </w:p>
    <w:p>
      <w:pPr>
        <w:keepNext w:val="false"/>
      </w:pPr>
      <w:r>
        <w:rPr>
          <w:b w:val="false"/>
          <w:bCs w:val="false"/>
        </w:rPr>
        <w:t xml:space="preserve">tavanului suspendat. La cl/g259dirile cu structura din cadre, leg/g259turile nu vor favoriza</w:t>
      </w:r>
    </w:p>
    <w:p>
      <w:pPr>
        <w:keepNext w:val="false"/>
      </w:pPr>
      <w:r>
        <w:rPr>
          <w:b w:val="false"/>
          <w:bCs w:val="false"/>
        </w:rPr>
        <w:t xml:space="preserve">producerea situa/g288iilor de tip stâlp scurt.</w:t>
      </w:r>
    </w:p>
    <w:p>
      <w:pPr>
        <w:keepNext w:val="false"/>
      </w:pPr>
      <w:r>
        <w:rPr>
          <w:b w:val="false"/>
          <w:bCs w:val="false"/>
        </w:rPr>
        <w:t xml:space="preserve">(6) Dispunerea în plan a elementelor de fixare lateral/g259 /g250i dimensionarea acestora se</w:t>
      </w:r>
    </w:p>
    <w:p>
      <w:pPr>
        <w:keepNext w:val="false"/>
      </w:pPr>
      <w:r>
        <w:rPr>
          <w:b w:val="false"/>
          <w:bCs w:val="false"/>
        </w:rPr>
        <w:t xml:space="preserve">va face în</w:t>
      </w:r>
    </w:p>
    <w:p>
      <w:pPr>
        <w:keepNext w:val="false"/>
      </w:pPr>
      <w:r>
        <w:rPr>
          <w:b w:val="false"/>
          <w:bCs w:val="false"/>
        </w:rPr>
        <w:t xml:space="preserve"> a/g250a fel încât deplas/g259rile laterale ale capete lor superioare ale pere/g288ilor s/g259 fie</w:t>
      </w:r>
    </w:p>
    <w:p>
      <w:pPr>
        <w:keepNext w:val="false"/>
      </w:pPr>
      <w:r>
        <w:rPr>
          <w:b w:val="false"/>
          <w:bCs w:val="false"/>
        </w:rPr>
        <w:t xml:space="preserve">compatibile cu deplas/g259rile laterale ale tavanului suspendat din înc/g259perea respectiv/g259.</w:t>
      </w:r>
    </w:p>
    <w:p>
      <w:pPr>
        <w:keepNext w:val="false"/>
      </w:pPr>
      <w:r>
        <w:rPr>
          <w:b w:val="false"/>
          <w:bCs w:val="false"/>
        </w:rPr>
        <w:t xml:space="preserve">(7) Pere/g288ii interiori nestructurali pot fi executa /g288i din zid/g259rie simpl/g259 dac/g259 eforturile</w:t>
      </w:r>
    </w:p>
    <w:p>
      <w:pPr>
        <w:keepNext w:val="false"/>
      </w:pPr>
      <w:r>
        <w:rPr>
          <w:b w:val="false"/>
          <w:bCs w:val="false"/>
        </w:rPr>
        <w:t xml:space="preserve">unitare norm</w:t>
      </w:r>
    </w:p>
    <w:p>
      <w:pPr>
        <w:keepNext w:val="false"/>
      </w:pPr>
      <w:r>
        <w:rPr>
          <w:b w:val="false"/>
          <w:bCs w:val="false"/>
        </w:rPr>
        <w:t xml:space="preserve">ale sunt mai mici, cel mult egale, cu rezisten/g288ele de proiectare la întindere</w:t>
      </w:r>
    </w:p>
    <w:p>
      <w:pPr>
        <w:keepNext w:val="false"/>
      </w:pPr>
      <w:r>
        <w:rPr>
          <w:b w:val="false"/>
          <w:bCs w:val="false"/>
        </w:rPr>
        <w:t xml:space="preserve">din încovoiere perpendicular pe planul peretelui (fxd1,fxd2).</w:t>
      </w:r>
    </w:p>
    <w:p>
      <w:pPr>
        <w:keepNext w:val="false"/>
      </w:pPr>
      <w:r>
        <w:rPr>
          <w:b w:val="false"/>
          <w:bCs w:val="false"/>
        </w:rPr>
        <w:t xml:space="preserve">(8) În zonele seismice cu a g /g149 0,25 g, indiferent de rezultatele calculului, leg/g259tura</w:t>
      </w:r>
    </w:p>
    <w:p>
      <w:pPr>
        <w:keepNext w:val="false"/>
      </w:pPr>
      <w:r>
        <w:rPr>
          <w:b w:val="false"/>
          <w:bCs w:val="false"/>
        </w:rPr>
        <w:t xml:space="preserve">pere/g288ilor interiori nestructurali cu pere/g288ii de zid/g259rie transversali sau cu stâlpii/</w:t>
      </w:r>
    </w:p>
    <w:p>
      <w:pPr>
        <w:keepNext w:val="false"/>
      </w:pPr>
      <w:r>
        <w:rPr>
          <w:b w:val="false"/>
          <w:bCs w:val="false"/>
        </w:rPr>
        <w:t xml:space="preserve">237</w:t>
      </w:r>
    </w:p>
    <w:p>
      <w:pPr>
        <w:keepNext w:val="false"/>
      </w:pPr>
      <w:r>
        <w:rPr>
          <w:b w:val="false"/>
          <w:bCs w:val="false"/>
        </w:rPr>
        <w:t xml:space="preserve">pere/g288ii de beton arm</w:t>
      </w:r>
    </w:p>
    <w:p>
      <w:pPr>
        <w:keepNext w:val="false"/>
      </w:pPr>
      <w:r>
        <w:rPr>
          <w:b w:val="false"/>
          <w:bCs w:val="false"/>
        </w:rPr>
        <w:t xml:space="preserve">at va fi armat/g259 cu cel pu/g288in dou/g259 bare /g301 6 mm o/g288el cu </w:t>
      </w:r>
    </w:p>
    <w:p>
      <w:pPr>
        <w:keepNext w:val="false"/>
      </w:pPr>
      <w:r>
        <w:rPr>
          <w:b w:val="false"/>
          <w:bCs w:val="false"/>
        </w:rPr>
        <w:t xml:space="preserve">fyd=210 N/mm2. </w:t>
      </w:r>
    </w:p>
    <w:p>
      <w:pPr>
        <w:keepNext w:val="false"/>
      </w:pPr>
      <w:r>
        <w:rPr>
          <w:b w:val="false"/>
          <w:bCs w:val="false"/>
        </w:rPr>
        <w:t xml:space="preserve">(9) În cazul în care eforturile unitare norm ale din încovoiere perpendicular pe</w:t>
      </w:r>
    </w:p>
    <w:p>
      <w:pPr>
        <w:keepNext w:val="false"/>
      </w:pPr>
      <w:r>
        <w:rPr>
          <w:b w:val="false"/>
          <w:bCs w:val="false"/>
        </w:rPr>
        <w:t xml:space="preserve">planul p</w:t>
      </w:r>
    </w:p>
    <w:p>
      <w:pPr>
        <w:keepNext w:val="false"/>
      </w:pPr>
      <w:r>
        <w:rPr>
          <w:b w:val="false"/>
          <w:bCs w:val="false"/>
        </w:rPr>
        <w:t xml:space="preserve">eretelui au valori mai mari decât valorile de proiectare, fxd1,fxd2,  se pot adopta</w:t>
      </w:r>
    </w:p>
    <w:p>
      <w:pPr>
        <w:keepNext w:val="false"/>
      </w:pPr>
      <w:r>
        <w:rPr>
          <w:b w:val="false"/>
          <w:bCs w:val="false"/>
        </w:rPr>
        <w:t xml:space="preserve">urm/g259toarele solu/g288ii:</w:t>
      </w:r>
    </w:p>
    <w:p>
      <w:pPr>
        <w:keepNext w:val="false"/>
      </w:pPr>
      <w:r>
        <w:rPr>
          <w:b w:val="false"/>
          <w:bCs w:val="false"/>
        </w:rPr>
        <w:t xml:space="preserve">- peretele se armeaz/g259 în rosturile orizontale dac/g259, din calcul, rezult/g259 c/g259 ruperea</w:t>
      </w:r>
    </w:p>
    <w:p>
      <w:pPr>
        <w:keepNext w:val="false"/>
      </w:pPr>
      <w:r>
        <w:rPr>
          <w:b w:val="false"/>
          <w:bCs w:val="false"/>
        </w:rPr>
        <w:t xml:space="preserve">se produce în plan perpendicular pe rosturile orizontale în câm</w:t>
      </w:r>
    </w:p>
    <w:p>
      <w:pPr>
        <w:keepNext w:val="false"/>
      </w:pPr>
      <w:r>
        <w:rPr>
          <w:b w:val="false"/>
          <w:bCs w:val="false"/>
        </w:rPr>
        <w:t xml:space="preserve">pul peretelui /g250i</w:t>
      </w:r>
    </w:p>
    <w:p>
      <w:pPr>
        <w:keepNext w:val="false"/>
      </w:pPr>
      <w:r>
        <w:rPr>
          <w:b w:val="false"/>
          <w:bCs w:val="false"/>
        </w:rPr>
        <w:t xml:space="preserve">la reazem</w:t>
      </w:r>
    </w:p>
    <w:p>
      <w:pPr>
        <w:keepNext w:val="false"/>
      </w:pPr>
      <w:r>
        <w:rPr>
          <w:b w:val="false"/>
          <w:bCs w:val="false"/>
        </w:rPr>
        <w:t xml:space="preserve">e; aceast/g259 solu/g288ie este recomandat/g259 în special în cazul pere/g288ilor</w:t>
      </w:r>
    </w:p>
    <w:p>
      <w:pPr>
        <w:keepNext w:val="false"/>
      </w:pPr>
      <w:r>
        <w:rPr>
          <w:b w:val="false"/>
          <w:bCs w:val="false"/>
        </w:rPr>
        <w:t xml:space="preserve">realiza</w:t>
      </w:r>
    </w:p>
    <w:p>
      <w:pPr>
        <w:keepNext w:val="false"/>
      </w:pPr>
      <w:r>
        <w:rPr>
          <w:b w:val="false"/>
          <w:bCs w:val="false"/>
        </w:rPr>
        <w:t xml:space="preserve">/g288i cu elemente cu îmbinare vertical/g259 mecanic/g259 - nut /g250i feder;</w:t>
      </w:r>
    </w:p>
    <w:p>
      <w:pPr>
        <w:keepNext w:val="false"/>
      </w:pPr>
      <w:r>
        <w:rPr>
          <w:b w:val="false"/>
          <w:bCs w:val="false"/>
        </w:rPr>
        <w:t xml:space="preserve">- dimensiunile panoului se reduc prin centuri /g250i stâlpi/g250ori intermediari astfel</w:t>
      </w:r>
    </w:p>
    <w:p>
      <w:pPr>
        <w:keepNext w:val="false"/>
      </w:pPr>
      <w:r>
        <w:rPr>
          <w:b w:val="false"/>
          <w:bCs w:val="false"/>
        </w:rPr>
        <w:t xml:space="preserve">încât efortu</w:t>
      </w:r>
    </w:p>
    <w:p>
      <w:pPr>
        <w:keepNext w:val="false"/>
      </w:pPr>
      <w:r>
        <w:rPr>
          <w:b w:val="false"/>
          <w:bCs w:val="false"/>
        </w:rPr>
        <w:t xml:space="preserve">rile unitare efective s/g259 devin/g259 mai mici decât rezisten/g288ele unitare de</w:t>
      </w:r>
    </w:p>
    <w:p>
      <w:pPr>
        <w:keepNext w:val="false"/>
      </w:pPr>
      <w:r>
        <w:rPr>
          <w:b w:val="false"/>
          <w:bCs w:val="false"/>
        </w:rPr>
        <w:t xml:space="preserve">proiectare; centurile </w:t>
      </w:r>
    </w:p>
    <w:p>
      <w:pPr>
        <w:keepNext w:val="false"/>
      </w:pPr>
      <w:r>
        <w:rPr>
          <w:b w:val="false"/>
          <w:bCs w:val="false"/>
        </w:rPr>
        <w:t xml:space="preserve">/g250i stâlpi/g250orii vor fi ancora/g288i de structura principal/g259 /g250i vor fi</w:t>
      </w:r>
    </w:p>
    <w:p>
      <w:pPr>
        <w:keepNext w:val="false"/>
      </w:pPr>
      <w:r>
        <w:rPr>
          <w:b w:val="false"/>
          <w:bCs w:val="false"/>
        </w:rPr>
        <w:t xml:space="preserve">dim</w:t>
      </w:r>
    </w:p>
    <w:p>
      <w:pPr>
        <w:keepNext w:val="false"/>
      </w:pPr>
      <w:r>
        <w:rPr>
          <w:b w:val="false"/>
          <w:bCs w:val="false"/>
        </w:rPr>
        <w:t xml:space="preserve">ensiona/g288i pentru a prelua înc/g259rc/g259rile laterale ale panourilor de zid/g259rie</w:t>
      </w:r>
    </w:p>
    <w:p>
      <w:pPr>
        <w:keepNext w:val="false"/>
      </w:pPr>
      <w:r>
        <w:rPr>
          <w:b w:val="false"/>
          <w:bCs w:val="false"/>
        </w:rPr>
        <w:t xml:space="preserve">(distan/g288ele Li /g250i Hi se stabilesc prin calcul).</w:t>
      </w:r>
    </w:p>
    <w:p>
      <w:pPr>
        <w:keepNext w:val="false"/>
      </w:pPr>
      <w:r>
        <w:rPr>
          <w:b w:val="false"/>
          <w:bCs w:val="false"/>
        </w:rPr>
        <w:t xml:space="preserve">Figura 10.7. Centuri /g250i stâlpi/g250ori intermediari la pere/g288i nestructurali </w:t>
      </w:r>
    </w:p>
    <w:p>
      <w:pPr>
        <w:keepNext w:val="false"/>
      </w:pPr>
      <w:r>
        <w:rPr>
          <w:b w:val="false"/>
          <w:bCs w:val="false"/>
        </w:rPr>
        <w:t xml:space="preserve">(10) Pere/g288ii desp/g259r/g288itori din zid/g259rie care nu pot fi fixa/g288i la nivelul tavanului (pere/g288ii</w:t>
      </w:r>
    </w:p>
    <w:p>
      <w:pPr>
        <w:keepNext w:val="false"/>
      </w:pPr>
      <w:r>
        <w:rPr>
          <w:b w:val="false"/>
          <w:bCs w:val="false"/>
        </w:rPr>
        <w:t xml:space="preserve">cu în/g259l/g288im</w:t>
      </w:r>
    </w:p>
    <w:p>
      <w:pPr>
        <w:keepNext w:val="false"/>
      </w:pPr>
      <w:r>
        <w:rPr>
          <w:b w:val="false"/>
          <w:bCs w:val="false"/>
        </w:rPr>
        <w:t xml:space="preserve">e mai mic/g259 decât cea a etajului - la grupurile sanitare, de exemplu) vor fi</w:t>
      </w:r>
    </w:p>
    <w:p>
      <w:pPr>
        <w:keepNext w:val="false"/>
      </w:pPr>
      <w:r>
        <w:rPr>
          <w:b w:val="false"/>
          <w:bCs w:val="false"/>
        </w:rPr>
        <w:t xml:space="preserve">lega/g288i între ei /g250i lateral de structura principal/g259. Leg/g259tura se va realiza prin /g288esere sau cu</w:t>
      </w:r>
    </w:p>
    <w:p>
      <w:pPr>
        <w:keepNext w:val="false"/>
      </w:pPr>
      <w:r>
        <w:rPr>
          <w:b w:val="false"/>
          <w:bCs w:val="false"/>
        </w:rPr>
        <w:t xml:space="preserve">piese metalice-bol/g288uri împu/g250cate - dac/g259 elementele laterale sunt stâlpi/pere/g288i din beton</w:t>
      </w:r>
    </w:p>
    <w:p>
      <w:pPr>
        <w:keepNext w:val="false"/>
      </w:pPr>
      <w:r>
        <w:rPr>
          <w:b w:val="false"/>
          <w:bCs w:val="false"/>
        </w:rPr>
        <w:t xml:space="preserve">arm</w:t>
      </w:r>
    </w:p>
    <w:p>
      <w:pPr>
        <w:keepNext w:val="false"/>
      </w:pPr>
      <w:r>
        <w:rPr>
          <w:b w:val="false"/>
          <w:bCs w:val="false"/>
        </w:rPr>
        <w:t xml:space="preserve">at. La partea superioar/g259 a pere/g288ilor se va turna o centur/g259 din beton armat</w:t>
      </w:r>
    </w:p>
    <w:p>
      <w:pPr>
        <w:keepNext w:val="false"/>
      </w:pPr>
      <w:r>
        <w:rPr>
          <w:b w:val="false"/>
          <w:bCs w:val="false"/>
        </w:rPr>
        <w:t xml:space="preserve">dim</w:t>
      </w:r>
    </w:p>
    <w:p>
      <w:pPr>
        <w:keepNext w:val="false"/>
      </w:pPr>
      <w:r>
        <w:rPr>
          <w:b w:val="false"/>
          <w:bCs w:val="false"/>
        </w:rPr>
        <w:t xml:space="preserve">ensionat/g259 pentru a prelua /g250i transmite la structura principal/g259 eforturile din</w:t>
      </w:r>
    </w:p>
    <w:p>
      <w:pPr>
        <w:keepNext w:val="false"/>
      </w:pPr>
      <w:r>
        <w:rPr>
          <w:b w:val="false"/>
          <w:bCs w:val="false"/>
        </w:rPr>
        <w:t xml:space="preserve">înc/g259rc/g259rile norm</w:t>
      </w:r>
    </w:p>
    <w:p>
      <w:pPr>
        <w:keepNext w:val="false"/>
      </w:pPr>
      <w:r>
        <w:rPr>
          <w:b w:val="false"/>
          <w:bCs w:val="false"/>
        </w:rPr>
        <w:t xml:space="preserve">ale pe planul peretelui. Arm/g259 turile centurii vor fi ancorate</w:t>
      </w:r>
    </w:p>
    <w:p>
      <w:pPr>
        <w:keepNext w:val="false"/>
      </w:pPr>
      <w:r>
        <w:rPr>
          <w:b w:val="false"/>
          <w:bCs w:val="false"/>
        </w:rPr>
        <w:t xml:space="preserve">corespunz/g259tor în elem</w:t>
      </w:r>
    </w:p>
    <w:p>
      <w:pPr>
        <w:keepNext w:val="false"/>
      </w:pPr>
      <w:r>
        <w:rPr>
          <w:b w:val="false"/>
          <w:bCs w:val="false"/>
        </w:rPr>
        <w:t xml:space="preserve">entele de beton sau în zid/g259ria pere/g288ilor adiacen/g288i. (0)</w:t>
      </w:r>
    </w:p>
    <w:p>
      <w:pPr>
        <w:keepNext w:val="false"/>
      </w:pPr>
      <w:r>
        <w:rPr>
          <w:b w:val="false"/>
          <w:bCs w:val="false"/>
        </w:rPr>
        <w:t xml:space="preserve">Figura 10.8. Asigurarea stabilit/g259/g288ii pere/g288ilor nestructurali cu în/g259l/g288imea mai mic/g259 decât cea a </w:t>
      </w:r>
    </w:p>
    <w:p>
      <w:pPr>
        <w:keepNext w:val="false"/>
      </w:pPr>
      <w:r>
        <w:rPr>
          <w:b w:val="false"/>
          <w:bCs w:val="false"/>
        </w:rPr>
        <w:t xml:space="preserve">etajului </w:t>
      </w:r>
    </w:p>
    <w:p>
      <w:pPr>
        <w:keepNext w:val="false"/>
      </w:pPr>
      <w:r>
        <w:rPr>
          <w:b w:val="false"/>
          <w:bCs w:val="false"/>
        </w:rPr>
        <w:t xml:space="preserve">10.5.3.2. Condi/g288ii pentru proiectarea seismic/g259 a fa/g288adelor prefabricate din </w:t>
      </w:r>
    </w:p>
    <w:p>
      <w:pPr>
        <w:keepNext w:val="false"/>
      </w:pPr>
      <w:r>
        <w:rPr>
          <w:b w:val="false"/>
          <w:bCs w:val="false"/>
        </w:rPr>
        <w:t xml:space="preserve">beton </w:t>
      </w:r>
    </w:p>
    <w:p>
      <w:pPr>
        <w:keepNext w:val="false"/>
      </w:pPr>
      <w:r>
        <w:rPr>
          <w:b w:val="false"/>
          <w:bCs w:val="false"/>
        </w:rPr>
        <w:t xml:space="preserve">(1) Pere/g288ii exteriori nestructurali ex ecuta/g288i din panouri prefabricate din beton,</w:t>
      </w:r>
    </w:p>
    <w:p>
      <w:pPr>
        <w:keepNext w:val="false"/>
      </w:pPr>
      <w:r>
        <w:rPr>
          <w:b w:val="false"/>
          <w:bCs w:val="false"/>
        </w:rPr>
        <w:t xml:space="preserve">montate dup/g259 execu</w:t>
      </w:r>
    </w:p>
    <w:p>
      <w:pPr>
        <w:keepNext w:val="false"/>
      </w:pPr>
      <w:r>
        <w:rPr>
          <w:b w:val="false"/>
          <w:bCs w:val="false"/>
        </w:rPr>
        <w:t xml:space="preserve">tarea structurii principale, vor fi rezema/g288i direct pe elementele</w:t>
      </w:r>
    </w:p>
    <w:p>
      <w:pPr>
        <w:keepNext w:val="false"/>
      </w:pPr>
      <w:r>
        <w:rPr>
          <w:b w:val="false"/>
          <w:bCs w:val="false"/>
        </w:rPr>
        <w:t xml:space="preserve">structurii principale sau vor fi lega/g288i de aceasta cu ancore sau cu alte dispozitive care</w:t>
      </w:r>
    </w:p>
    <w:p>
      <w:pPr>
        <w:keepNext w:val="false"/>
      </w:pPr>
      <w:r>
        <w:rPr>
          <w:b w:val="false"/>
          <w:bCs w:val="false"/>
        </w:rPr>
        <w:t xml:space="preserve">vor respecta cerin</w:t>
      </w:r>
    </w:p>
    <w:p>
      <w:pPr>
        <w:keepNext w:val="false"/>
      </w:pPr>
      <w:r>
        <w:rPr>
          <w:b w:val="false"/>
          <w:bCs w:val="false"/>
        </w:rPr>
        <w:t xml:space="preserve">/g288ele de la  10.4.1. /g250i, în plus, urm/g259toarele reguli: (0)</w:t>
      </w:r>
    </w:p>
    <w:p>
      <w:pPr>
        <w:keepNext w:val="false"/>
      </w:pPr>
      <w:r>
        <w:rPr>
          <w:b w:val="false"/>
          <w:bCs w:val="false"/>
        </w:rPr>
        <w:t xml:space="preserve">238</w:t>
      </w:r>
    </w:p>
    <w:p>
      <w:pPr>
        <w:keepNext w:val="false"/>
      </w:pPr>
      <w:r>
        <w:rPr>
          <w:b w:val="false"/>
          <w:bCs w:val="false"/>
        </w:rPr>
        <w:t xml:space="preserve">- leg/g259turile /g250i rosturile între panouri trebuie s/g259 permit/g259 deplas/g259ri relative de</w:t>
      </w:r>
    </w:p>
    <w:p>
      <w:pPr>
        <w:keepNext w:val="false"/>
      </w:pPr>
      <w:r>
        <w:rPr>
          <w:b w:val="false"/>
          <w:bCs w:val="false"/>
        </w:rPr>
        <w:t xml:space="preserve">nivel cel pu/g288in egale cu d</w:t>
      </w:r>
    </w:p>
    <w:p>
      <w:pPr>
        <w:keepNext w:val="false"/>
      </w:pPr>
      <w:r>
        <w:rPr>
          <w:b w:val="false"/>
          <w:bCs w:val="false"/>
        </w:rPr>
        <w:t xml:space="preserve">eplasarea de nivel calculat/g259 sau cel pu/g288in 15 mm;</w:t>
      </w:r>
    </w:p>
    <w:p>
      <w:pPr>
        <w:keepNext w:val="false"/>
      </w:pPr>
      <w:r>
        <w:rPr>
          <w:b w:val="false"/>
          <w:bCs w:val="false"/>
        </w:rPr>
        <w:t xml:space="preserve">- leg/g259turile care asigur/g259 deplasarea liber/g259 în planul panoului, în limitele</w:t>
      </w:r>
    </w:p>
    <w:p>
      <w:pPr>
        <w:keepNext w:val="false"/>
      </w:pPr>
      <w:r>
        <w:rPr>
          <w:b w:val="false"/>
          <w:bCs w:val="false"/>
        </w:rPr>
        <w:t xml:space="preserve">deplas/g259rii relative de nivel calculat/g259, vor fi realizate folosind g/g259uri ovalizate,</w:t>
      </w:r>
    </w:p>
    <w:p>
      <w:pPr>
        <w:keepNext w:val="false"/>
      </w:pPr>
      <w:r>
        <w:rPr>
          <w:b w:val="false"/>
          <w:bCs w:val="false"/>
        </w:rPr>
        <w:t xml:space="preserve">fante, leg/g259turi care permit deplas/g259ri prin încovoierea unor piese de o/g288el, sau</w:t>
      </w:r>
    </w:p>
    <w:p>
      <w:pPr>
        <w:keepNext w:val="false"/>
      </w:pPr>
      <w:r>
        <w:rPr>
          <w:b w:val="false"/>
          <w:bCs w:val="false"/>
        </w:rPr>
        <w:t xml:space="preserve">orice alt sistem</w:t>
      </w:r>
    </w:p>
    <w:p>
      <w:pPr>
        <w:keepNext w:val="false"/>
      </w:pPr>
      <w:r>
        <w:rPr>
          <w:b w:val="false"/>
          <w:bCs w:val="false"/>
        </w:rPr>
        <w:t xml:space="preserve"> care asigur/g259 capacitatea de deplasare necesar/g259 /g250i ductilitatea</w:t>
      </w:r>
    </w:p>
    <w:p>
      <w:pPr>
        <w:keepNext w:val="false"/>
      </w:pPr>
      <w:r>
        <w:rPr>
          <w:b w:val="false"/>
          <w:bCs w:val="false"/>
        </w:rPr>
        <w:t xml:space="preserve">corespunz/g259toare;</w:t>
      </w:r>
    </w:p>
    <w:p>
      <w:pPr>
        <w:keepNext w:val="false"/>
      </w:pPr>
      <w:r>
        <w:rPr>
          <w:b w:val="false"/>
          <w:bCs w:val="false"/>
        </w:rPr>
        <w:t xml:space="preserve">- corpul ancorelor/conectorilor trebuie s/g259 aib/g259 suficient/g259 deformabilitate /g250i</w:t>
      </w:r>
    </w:p>
    <w:p>
      <w:pPr>
        <w:keepNext w:val="false"/>
      </w:pPr>
      <w:r>
        <w:rPr>
          <w:b w:val="false"/>
          <w:bCs w:val="false"/>
        </w:rPr>
        <w:t xml:space="preserve">capacitate de rotire pentru a preveni ruperea betonului/zid</w:t>
      </w:r>
    </w:p>
    <w:p>
      <w:pPr>
        <w:keepNext w:val="false"/>
      </w:pPr>
      <w:r>
        <w:rPr>
          <w:b w:val="false"/>
          <w:bCs w:val="false"/>
        </w:rPr>
        <w:t xml:space="preserve">/g259riei la deforma/g288ii</w:t>
      </w:r>
    </w:p>
    <w:p>
      <w:pPr>
        <w:keepNext w:val="false"/>
      </w:pPr>
      <w:r>
        <w:rPr>
          <w:b w:val="false"/>
          <w:bCs w:val="false"/>
        </w:rPr>
        <w:t xml:space="preserve">mici sau în zona prinderilor sudate;</w:t>
      </w:r>
    </w:p>
    <w:p>
      <w:pPr>
        <w:keepNext w:val="false"/>
      </w:pPr>
      <w:r>
        <w:rPr>
          <w:b w:val="false"/>
          <w:bCs w:val="false"/>
        </w:rPr>
        <w:t xml:space="preserve">- toate piesele sistemelor de fixare vor fi dimensionate conform art.10.4.1.;</w:t>
      </w:r>
    </w:p>
    <w:p>
      <w:pPr>
        <w:keepNext w:val="false"/>
      </w:pPr>
      <w:r>
        <w:rPr>
          <w:b w:val="false"/>
          <w:bCs w:val="false"/>
        </w:rPr>
        <w:t xml:space="preserve">- m/g259rimea deforma/g288iei perpendiculare pe plan a pere/g288ilor exteriori nestructurali,</w:t>
      </w:r>
    </w:p>
    <w:p>
      <w:pPr>
        <w:keepNext w:val="false"/>
      </w:pPr>
      <w:r>
        <w:rPr>
          <w:b w:val="false"/>
          <w:bCs w:val="false"/>
        </w:rPr>
        <w:t xml:space="preserve">produse de for/g288ele seism</w:t>
      </w:r>
    </w:p>
    <w:p>
      <w:pPr>
        <w:keepNext w:val="false"/>
      </w:pPr>
      <w:r>
        <w:rPr>
          <w:b w:val="false"/>
          <w:bCs w:val="false"/>
        </w:rPr>
        <w:t xml:space="preserve">ice de calcul, nu va dep/g259/g250i deforma/g288ia admisibil/g259 a</w:t>
      </w:r>
    </w:p>
    <w:p>
      <w:pPr>
        <w:keepNext w:val="false"/>
      </w:pPr>
      <w:r>
        <w:rPr>
          <w:b w:val="false"/>
          <w:bCs w:val="false"/>
        </w:rPr>
        <w:t xml:space="preserve">panoului stabilit/g259 în func/g288ie de geometria, propriet/g259/g288ile mecanice ale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aterialelor constitutive, de schema static/g259 a sistemului de legare de structura</w:t>
      </w:r>
    </w:p>
    <w:p>
      <w:pPr>
        <w:keepNext w:val="false"/>
      </w:pPr>
      <w:r>
        <w:rPr>
          <w:b w:val="false"/>
          <w:bCs w:val="false"/>
        </w:rPr>
        <w:t xml:space="preserve">principal/g259 /g250i de tipu</w:t>
      </w:r>
    </w:p>
    <w:p>
      <w:pPr>
        <w:keepNext w:val="false"/>
      </w:pPr>
      <w:r>
        <w:rPr>
          <w:b w:val="false"/>
          <w:bCs w:val="false"/>
        </w:rPr>
        <w:t xml:space="preserve">l finisajului;</w:t>
      </w:r>
    </w:p>
    <w:p>
      <w:pPr>
        <w:keepNext w:val="false"/>
      </w:pPr>
      <w:r>
        <w:rPr>
          <w:b w:val="false"/>
          <w:bCs w:val="false"/>
        </w:rPr>
        <w:t xml:space="preserve">- sticla înglobat/g259 în ferestrele obi/g250nuite /g250i sticla vitrinelo r se va proiecta /g250i</w:t>
      </w:r>
    </w:p>
    <w:p>
      <w:pPr>
        <w:keepNext w:val="false"/>
      </w:pPr>
      <w:r>
        <w:rPr>
          <w:b w:val="false"/>
          <w:bCs w:val="false"/>
        </w:rPr>
        <w:t xml:space="preserve">monta în confor</w:t>
      </w:r>
    </w:p>
    <w:p>
      <w:pPr>
        <w:keepNext w:val="false"/>
      </w:pPr>
      <w:r>
        <w:rPr>
          <w:b w:val="false"/>
          <w:bCs w:val="false"/>
        </w:rPr>
        <w:t xml:space="preserve">mitate cu prevederile art.10.5.3.3.</w:t>
      </w:r>
    </w:p>
    <w:p>
      <w:pPr>
        <w:keepNext w:val="false"/>
      </w:pPr>
      <w:r>
        <w:rPr>
          <w:b w:val="false"/>
          <w:bCs w:val="false"/>
        </w:rPr>
        <w:t xml:space="preserve">10.5.3.3. Condi/g288ii pentru proiectarea seismic/g259 a fa/g288adelor vitrate </w:t>
      </w:r>
    </w:p>
    <w:p>
      <w:pPr>
        <w:keepNext w:val="false"/>
      </w:pPr>
      <w:r>
        <w:rPr>
          <w:b w:val="false"/>
          <w:bCs w:val="false"/>
        </w:rPr>
        <w:t xml:space="preserve">(1) Scheletul metalic al fa/g288adelor cortin/g259, ramele v itrinelor /g250i ferestrelor /g250i</w:t>
      </w:r>
    </w:p>
    <w:p>
      <w:pPr>
        <w:keepNext w:val="false"/>
      </w:pPr>
      <w:r>
        <w:rPr>
          <w:b w:val="false"/>
          <w:bCs w:val="false"/>
        </w:rPr>
        <w:t xml:space="preserve">leg/g259tu</w:t>
      </w:r>
    </w:p>
    <w:p>
      <w:pPr>
        <w:keepNext w:val="false"/>
      </w:pPr>
      <w:r>
        <w:rPr>
          <w:b w:val="false"/>
          <w:bCs w:val="false"/>
        </w:rPr>
        <w:t xml:space="preserve">rile  acestora cu structura principal /g259 vor fi proiectate pentru a prelua deplas/g259rile</w:t>
      </w:r>
    </w:p>
    <w:p>
      <w:pPr>
        <w:keepNext w:val="false"/>
      </w:pPr>
      <w:r>
        <w:rPr>
          <w:b w:val="false"/>
          <w:bCs w:val="false"/>
        </w:rPr>
        <w:t xml:space="preserve">relative de nivel ale structurii rezultate din calcu</w:t>
      </w:r>
    </w:p>
    <w:p>
      <w:pPr>
        <w:keepNext w:val="false"/>
      </w:pPr>
      <w:r>
        <w:rPr>
          <w:b w:val="false"/>
          <w:bCs w:val="false"/>
        </w:rPr>
        <w:t xml:space="preserve">lul structurii, f/g259r/g259 deforma/g288ii</w:t>
      </w:r>
    </w:p>
    <w:p>
      <w:pPr>
        <w:keepNext w:val="false"/>
      </w:pPr>
      <w:r>
        <w:rPr>
          <w:b w:val="false"/>
          <w:bCs w:val="false"/>
        </w:rPr>
        <w:t xml:space="preserve">perm</w:t>
      </w:r>
    </w:p>
    <w:p>
      <w:pPr>
        <w:keepNext w:val="false"/>
      </w:pPr>
      <w:r>
        <w:rPr>
          <w:b w:val="false"/>
          <w:bCs w:val="false"/>
        </w:rPr>
        <w:t xml:space="preserve">anente /g250i f/g259r/g259 deteriorarea sticlei /g250i a pieselor de etan/g250are.</w:t>
      </w:r>
    </w:p>
    <w:p>
      <w:pPr>
        <w:keepNext w:val="false"/>
      </w:pPr>
      <w:r>
        <w:rPr>
          <w:b w:val="false"/>
          <w:bCs w:val="false"/>
        </w:rPr>
        <w:t xml:space="preserve">(2) Sticla p/g259r/g288ilor vitrate ale fa/g288adelor trebuie s/g259 satisfac/g259 cerin/g288a referitoare la</w:t>
      </w:r>
    </w:p>
    <w:p>
      <w:pPr>
        <w:keepNext w:val="false"/>
      </w:pPr>
      <w:r>
        <w:rPr>
          <w:b w:val="false"/>
          <w:bCs w:val="false"/>
        </w:rPr>
        <w:t xml:space="preserve">lim</w:t>
      </w:r>
    </w:p>
    <w:p>
      <w:pPr>
        <w:keepNext w:val="false"/>
      </w:pPr>
      <w:r>
        <w:rPr>
          <w:b w:val="false"/>
          <w:bCs w:val="false"/>
        </w:rPr>
        <w:t xml:space="preserve">itarea deplas/g259rii relative de nivel dat/g259 de rela/g288ia:</w:t>
      </w:r>
    </w:p>
    <w:p>
      <w:pPr>
        <w:keepNext w:val="false"/>
      </w:pPr>
      <w:r>
        <w:rPr>
          <w:b w:val="false"/>
          <w:bCs w:val="false"/>
        </w:rPr>
        <w:t xml:space="preserve">CNS , r Iera d 25 , 1 ) sticla ( d/g74/g116 /g116  15 mm (10.5) </w:t>
      </w:r>
    </w:p>
    <w:p>
      <w:pPr>
        <w:keepNext w:val="false"/>
      </w:pPr>
      <w:r>
        <w:rPr>
          <w:b w:val="false"/>
          <w:bCs w:val="false"/>
        </w:rPr>
        <w:t xml:space="preserve">unde  </w:t>
      </w:r>
    </w:p>
    <w:p>
      <w:pPr>
        <w:keepNext w:val="false"/>
      </w:pPr>
      <w:r>
        <w:rPr>
          <w:b w:val="false"/>
          <w:bCs w:val="false"/>
        </w:rPr>
        <w:t xml:space="preserve">- dra (sticl/g259) deplasarea relativ/g259 de nivel care produce spargerea/c/g259derea sticlei</w:t>
      </w:r>
    </w:p>
    <w:p>
      <w:pPr>
        <w:keepNext w:val="false"/>
      </w:pPr>
      <w:r>
        <w:rPr>
          <w:b w:val="false"/>
          <w:bCs w:val="false"/>
        </w:rPr>
        <w:t xml:space="preserve">din peretele cortin/g259 sau din vitrin/g259, stabilit/g259 confo</w:t>
      </w:r>
    </w:p>
    <w:p>
      <w:pPr>
        <w:keepNext w:val="false"/>
      </w:pPr>
      <w:r>
        <w:rPr>
          <w:b w:val="false"/>
          <w:bCs w:val="false"/>
        </w:rPr>
        <w:t xml:space="preserve">rm prevederilor alin (5);</w:t>
      </w:r>
    </w:p>
    <w:p>
      <w:pPr>
        <w:keepNext w:val="false"/>
      </w:pPr>
      <w:r>
        <w:rPr>
          <w:b w:val="false"/>
          <w:bCs w:val="false"/>
        </w:rPr>
        <w:t xml:space="preserve">- /g74Ie  factorul de importan/g288/g259 al construc/g288iei;</w:t>
      </w:r>
    </w:p>
    <w:p>
      <w:pPr>
        <w:keepNext w:val="false"/>
      </w:pPr>
      <w:r>
        <w:rPr>
          <w:b w:val="false"/>
          <w:bCs w:val="false"/>
        </w:rPr>
        <w:t xml:space="preserve">- dr,CNS deplasarea relativ/g259 de nivel pentru calculul CNS stabilit/g259 conform</w:t>
      </w:r>
    </w:p>
    <w:p>
      <w:pPr>
        <w:keepNext w:val="false"/>
      </w:pPr>
      <w:r>
        <w:rPr>
          <w:b w:val="false"/>
          <w:bCs w:val="false"/>
        </w:rPr>
        <w:t xml:space="preserve">10.3.2.</w:t>
      </w:r>
    </w:p>
    <w:p>
      <w:pPr>
        <w:keepNext w:val="false"/>
      </w:pPr>
      <w:r>
        <w:rPr>
          <w:b w:val="false"/>
          <w:bCs w:val="false"/>
        </w:rPr>
        <w:t xml:space="preserve">(3) Valoarea deplas/g259rii dr,CNS determinat/g259 prin calculul structurii va fi comunicat/g259</w:t>
      </w:r>
    </w:p>
    <w:p>
      <w:pPr>
        <w:keepNext w:val="false"/>
      </w:pPr>
      <w:r>
        <w:rPr>
          <w:b w:val="false"/>
          <w:bCs w:val="false"/>
        </w:rPr>
        <w:t xml:space="preserve">produc/g259to</w:t>
      </w:r>
    </w:p>
    <w:p>
      <w:pPr>
        <w:keepNext w:val="false"/>
      </w:pPr>
      <w:r>
        <w:rPr>
          <w:b w:val="false"/>
          <w:bCs w:val="false"/>
        </w:rPr>
        <w:t xml:space="preserve">rului fa/g288adei /g250i va constitui tem/g259 pentru proiectarea acesteia.</w:t>
      </w:r>
    </w:p>
    <w:p>
      <w:pPr>
        <w:keepNext w:val="false"/>
      </w:pPr>
      <w:r>
        <w:rPr>
          <w:b w:val="false"/>
          <w:bCs w:val="false"/>
        </w:rPr>
        <w:t xml:space="preserve">(4) Verificarea condi/g288iei (10.5) nu este necesar/g259 dac/g259 spa/g288iul dintre sticl/g259 /g250i cadrul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etalic cliber este suficient de mare pentru ca s/g259 nu se produc/g259 contactul între acestea</w:t>
      </w:r>
    </w:p>
    <w:p>
      <w:pPr>
        <w:keepNext w:val="false"/>
      </w:pPr>
      <w:r>
        <w:rPr>
          <w:b w:val="false"/>
          <w:bCs w:val="false"/>
        </w:rPr>
        <w:t xml:space="preserve">când este atins/g259 deplasarea m</w:t>
      </w:r>
    </w:p>
    <w:p>
      <w:pPr>
        <w:keepNext w:val="false"/>
      </w:pPr>
      <w:r>
        <w:rPr>
          <w:b w:val="false"/>
          <w:bCs w:val="false"/>
        </w:rPr>
        <w:t xml:space="preserve">axim/g259:</w:t>
      </w:r>
    </w:p>
    <w:p>
      <w:pPr>
        <w:keepNext w:val="false"/>
      </w:pPr>
      <w:r>
        <w:rPr>
          <w:b w:val="false"/>
          <w:bCs w:val="false"/>
        </w:rPr>
        <w:t xml:space="preserve">CNS , r Ieliber d 25 , 1 c/g74 /g116  15 mm (10.6) </w:t>
      </w:r>
    </w:p>
    <w:p>
      <w:pPr>
        <w:keepNext w:val="false"/>
      </w:pPr>
      <w:r>
        <w:rPr>
          <w:b w:val="false"/>
          <w:bCs w:val="false"/>
        </w:rPr>
        <w:t xml:space="preserve">(5) Valoarea cliber se calculeaz/g259 cu rela/g288ia</w:t>
      </w:r>
    </w:p>
    <w:p>
      <w:pPr>
        <w:keepNext w:val="false"/>
      </w:pPr>
      <w:r>
        <w:rPr>
          <w:b w:val="false"/>
          <w:bCs w:val="false"/>
        </w:rPr>
        <w:t xml:space="preserve">239</w:t>
      </w:r>
    </w:p>
    <w:p>
      <w:pPr>
        <w:keepNext w:val="false"/>
      </w:pPr>
      <w:r>
        <w:rPr>
          <w:b w:val="false"/>
          <w:bCs w:val="false"/>
        </w:rPr>
        <w:t xml:space="preserve">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/g167/g14 /g32</w:t>
      </w:r>
    </w:p>
    <w:p>
      <w:pPr>
        <w:keepNext w:val="false"/>
      </w:pPr>
      <w:r>
        <w:rPr>
          <w:b w:val="false"/>
          <w:bCs w:val="false"/>
        </w:rPr>
        <w:t xml:space="preserve">1 st</w:t>
      </w:r>
    </w:p>
    <w:p>
      <w:pPr>
        <w:keepNext w:val="false"/>
      </w:pPr>
      <w:r>
        <w:rPr>
          <w:b w:val="false"/>
          <w:bCs w:val="false"/>
        </w:rPr>
        <w:t xml:space="preserve">2 st</w:t>
      </w:r>
    </w:p>
    <w:p>
      <w:pPr>
        <w:keepNext w:val="false"/>
      </w:pPr>
      <w:r>
        <w:rPr>
          <w:b w:val="false"/>
          <w:bCs w:val="false"/>
        </w:rPr>
        <w:t xml:space="preserve">1 liber</w:t>
      </w:r>
    </w:p>
    <w:p>
      <w:pPr>
        <w:keepNext w:val="false"/>
      </w:pPr>
      <w:r>
        <w:rPr>
          <w:b w:val="false"/>
          <w:bCs w:val="false"/>
        </w:rPr>
        <w:t xml:space="preserve">c b</w:t>
      </w:r>
    </w:p>
    <w:p>
      <w:pPr>
        <w:keepNext w:val="false"/>
      </w:pPr>
      <w:r>
        <w:rPr>
          <w:b w:val="false"/>
          <w:bCs w:val="false"/>
        </w:rPr>
        <w:t xml:space="preserve">c h1 2c c</w:t>
      </w:r>
    </w:p>
    <w:p>
      <w:pPr>
        <w:keepNext w:val="false"/>
      </w:pPr>
      <w:r>
        <w:rPr>
          <w:b w:val="false"/>
          <w:bCs w:val="false"/>
        </w:rPr>
        <w:t xml:space="preserve">(10.7) </w:t>
      </w:r>
    </w:p>
    <w:p>
      <w:pPr>
        <w:keepNext w:val="false"/>
      </w:pPr>
      <w:r>
        <w:rPr>
          <w:b w:val="false"/>
          <w:bCs w:val="false"/>
        </w:rPr>
        <w:t xml:space="preserve">unde  </w:t>
      </w:r>
    </w:p>
    <w:p>
      <w:pPr>
        <w:keepNext w:val="false"/>
      </w:pPr>
      <w:r>
        <w:rPr>
          <w:b w:val="false"/>
          <w:bCs w:val="false"/>
        </w:rPr>
        <w:t xml:space="preserve">- hst - în/g259l/g288imea panoului de sticl/g259;</w:t>
      </w:r>
    </w:p>
    <w:p>
      <w:pPr>
        <w:keepNext w:val="false"/>
      </w:pPr>
      <w:r>
        <w:rPr>
          <w:b w:val="false"/>
          <w:bCs w:val="false"/>
        </w:rPr>
        <w:t xml:space="preserve">- bst - l/g259/g288imea panoului de sticl/g259;</w:t>
      </w:r>
    </w:p>
    <w:p>
      <w:pPr>
        <w:keepNext w:val="false"/>
      </w:pPr>
      <w:r>
        <w:rPr>
          <w:b w:val="false"/>
          <w:bCs w:val="false"/>
        </w:rPr>
        <w:t xml:space="preserve">- c1 -  spa/g288iul liber între marginile verticale ale sticlei /g250i cadru;</w:t>
      </w:r>
    </w:p>
    <w:p>
      <w:pPr>
        <w:keepNext w:val="false"/>
      </w:pPr>
      <w:r>
        <w:rPr>
          <w:b w:val="false"/>
          <w:bCs w:val="false"/>
        </w:rPr>
        <w:t xml:space="preserve">- c2 -  spa/g288iul liber între marginile orizontale ale sticlei /g250i cadru.</w:t>
      </w:r>
    </w:p>
    <w:p>
      <w:pPr>
        <w:keepNext w:val="false"/>
      </w:pPr>
      <w:r>
        <w:rPr>
          <w:b w:val="false"/>
          <w:bCs w:val="false"/>
        </w:rPr>
        <w:t xml:space="preserve">(6) Valoarea dra(sticl/g259), depinde de tipul sticlei respective; aceast/g259 valoare se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unic/g259 de c/g259tre produc/g259tor sau poate fi determinat/g259 prin calcul conform preciz/g259rilor</w:t>
      </w:r>
    </w:p>
    <w:p>
      <w:pPr>
        <w:keepNext w:val="false"/>
      </w:pPr>
      <w:r>
        <w:rPr>
          <w:b w:val="false"/>
          <w:bCs w:val="false"/>
        </w:rPr>
        <w:t xml:space="preserve">din norm</w:t>
      </w:r>
    </w:p>
    <w:p>
      <w:pPr>
        <w:keepNext w:val="false"/>
      </w:pPr>
      <w:r>
        <w:rPr>
          <w:b w:val="false"/>
          <w:bCs w:val="false"/>
        </w:rPr>
        <w:t xml:space="preserve">a de produc/g288ie. Aceast/g259 valoare constituie dat/g259 de tem/g259 pentru calculul</w:t>
      </w:r>
    </w:p>
    <w:p>
      <w:pPr>
        <w:keepNext w:val="false"/>
      </w:pPr>
      <w:r>
        <w:rPr>
          <w:b w:val="false"/>
          <w:bCs w:val="false"/>
        </w:rPr>
        <w:t xml:space="preserve">structurii dac/g259 tipul/elem</w:t>
      </w:r>
    </w:p>
    <w:p>
      <w:pPr>
        <w:keepNext w:val="false"/>
      </w:pPr>
      <w:r>
        <w:rPr>
          <w:b w:val="false"/>
          <w:bCs w:val="false"/>
        </w:rPr>
        <w:t xml:space="preserve">entele fa/g288adei au fost alese din alte considerente (de plastica</w:t>
      </w:r>
    </w:p>
    <w:p>
      <w:pPr>
        <w:keepNext w:val="false"/>
      </w:pPr>
      <w:r>
        <w:rPr>
          <w:b w:val="false"/>
          <w:bCs w:val="false"/>
        </w:rPr>
        <w:t xml:space="preserve">fa/g288adei, de exemplu).</w:t>
      </w:r>
    </w:p>
    <w:p>
      <w:pPr>
        <w:keepNext w:val="false"/>
      </w:pPr>
      <w:r>
        <w:rPr>
          <w:b w:val="false"/>
          <w:bCs w:val="false"/>
        </w:rPr>
        <w:t xml:space="preserve">(7) În zonele seismice cu a g /g149 0,25g, în cazul fa/g288adelor amplasate c/g259tre spa/g288ii</w:t>
      </w:r>
    </w:p>
    <w:p>
      <w:pPr>
        <w:keepNext w:val="false"/>
      </w:pPr>
      <w:r>
        <w:rPr>
          <w:b w:val="false"/>
          <w:bCs w:val="false"/>
        </w:rPr>
        <w:t xml:space="preserve">publice sau</w:t>
      </w:r>
    </w:p>
    <w:p>
      <w:pPr>
        <w:keepNext w:val="false"/>
      </w:pPr>
      <w:r>
        <w:rPr>
          <w:b w:val="false"/>
          <w:bCs w:val="false"/>
        </w:rPr>
        <w:t xml:space="preserve"> cu aglomer/g259ri de persoane, indiferent de clasa de importan /g288/g259 /g250i de</w:t>
      </w:r>
    </w:p>
    <w:p>
      <w:pPr>
        <w:keepNext w:val="false"/>
      </w:pPr>
      <w:r>
        <w:rPr>
          <w:b w:val="false"/>
          <w:bCs w:val="false"/>
        </w:rPr>
        <w:t xml:space="preserve">expunere a cl/g259dirii, sticla ferestrelo</w:t>
      </w:r>
    </w:p>
    <w:p>
      <w:pPr>
        <w:keepNext w:val="false"/>
      </w:pPr>
      <w:r>
        <w:rPr>
          <w:b w:val="false"/>
          <w:bCs w:val="false"/>
        </w:rPr>
        <w:t xml:space="preserve">r cu suprafa/g288/g259 mai mare de 2,00 m2, /g250i care sunt</w:t>
      </w:r>
    </w:p>
    <w:p>
      <w:pPr>
        <w:keepNext w:val="false"/>
      </w:pPr>
      <w:r>
        <w:rPr>
          <w:b w:val="false"/>
          <w:bCs w:val="false"/>
        </w:rPr>
        <w:t xml:space="preserve">situate la în/g259l/g288ime  /g149 2,00 m peste nivelul trotuarului, va fi de tip "securizat".(0)</w:t>
      </w:r>
    </w:p>
    <w:p>
      <w:pPr>
        <w:keepNext w:val="false"/>
      </w:pPr>
      <w:r>
        <w:rPr>
          <w:b w:val="false"/>
          <w:bCs w:val="false"/>
        </w:rPr>
        <w:t xml:space="preserve">10.5.3.4. Condi/g288ii pentru proiectarea seismic/g259 a pere/g288ilor de </w:t>
      </w:r>
    </w:p>
    <w:p>
      <w:pPr>
        <w:keepNext w:val="false"/>
      </w:pPr>
      <w:r>
        <w:rPr>
          <w:b w:val="false"/>
          <w:bCs w:val="false"/>
        </w:rPr>
        <w:t xml:space="preserve">compartimentare din alte materiale </w:t>
      </w:r>
    </w:p>
    <w:p>
      <w:pPr>
        <w:keepNext w:val="false"/>
      </w:pPr>
      <w:r>
        <w:rPr>
          <w:b w:val="false"/>
          <w:bCs w:val="false"/>
        </w:rPr>
        <w:t xml:space="preserve">(1) Proiectarea /g250i executarea pere/g288ilor desp/g259r/g288itori din sticl/g259 se va face în</w:t>
      </w:r>
    </w:p>
    <w:p>
      <w:pPr>
        <w:keepNext w:val="false"/>
      </w:pPr>
      <w:r>
        <w:rPr>
          <w:b w:val="false"/>
          <w:bCs w:val="false"/>
        </w:rPr>
        <w:t xml:space="preserve">confor</w:t>
      </w:r>
    </w:p>
    <w:p>
      <w:pPr>
        <w:keepNext w:val="false"/>
      </w:pPr>
      <w:r>
        <w:rPr>
          <w:b w:val="false"/>
          <w:bCs w:val="false"/>
        </w:rPr>
        <w:t xml:space="preserve">mitate cu prevederile reglement/g259rilor specifice în vigoare.</w:t>
      </w:r>
    </w:p>
    <w:p>
      <w:pPr>
        <w:keepNext w:val="false"/>
      </w:pPr>
      <w:r>
        <w:rPr>
          <w:b w:val="false"/>
          <w:bCs w:val="false"/>
        </w:rPr>
        <w:t xml:space="preserve">(2) Pere/g288ii nestructurali interiori cu schelet m etalic sau din lemn /g250i panouri de tip</w:t>
      </w:r>
    </w:p>
    <w:p>
      <w:pPr>
        <w:keepNext w:val="false"/>
      </w:pPr>
      <w:r>
        <w:rPr>
          <w:b w:val="false"/>
          <w:bCs w:val="false"/>
        </w:rPr>
        <w:t xml:space="preserve">"gips carton</w:t>
      </w:r>
    </w:p>
    <w:p>
      <w:pPr>
        <w:keepNext w:val="false"/>
      </w:pPr>
      <w:r>
        <w:rPr>
          <w:b w:val="false"/>
          <w:bCs w:val="false"/>
        </w:rPr>
        <w:t xml:space="preserve">" /g250i leg/g259turile acestora cu structura principal/g259 vor fi dimensionate pentru a</w:t>
      </w:r>
    </w:p>
    <w:p>
      <w:pPr>
        <w:keepNext w:val="false"/>
      </w:pPr>
      <w:r>
        <w:rPr>
          <w:b w:val="false"/>
          <w:bCs w:val="false"/>
        </w:rPr>
        <w:t xml:space="preserve">prelua înc/g259rc/g259rile d</w:t>
      </w:r>
    </w:p>
    <w:p>
      <w:pPr>
        <w:keepNext w:val="false"/>
      </w:pPr>
      <w:r>
        <w:rPr>
          <w:b w:val="false"/>
          <w:bCs w:val="false"/>
        </w:rPr>
        <w:t xml:space="preserve">e proiectare perpendiculare pe plan date la 10.9.2. Greutatea de</w:t>
      </w:r>
    </w:p>
    <w:p>
      <w:pPr>
        <w:keepNext w:val="false"/>
      </w:pPr>
      <w:r>
        <w:rPr>
          <w:b w:val="false"/>
          <w:bCs w:val="false"/>
        </w:rPr>
        <w:t xml:space="preserve">calcul a pere/g288ilor va include /g250i greutatea în exploatare a mobilierului, a echipamentelor</w:t>
      </w:r>
    </w:p>
    <w:p>
      <w:pPr>
        <w:keepNext w:val="false"/>
      </w:pPr>
      <w:r>
        <w:rPr>
          <w:b w:val="false"/>
          <w:bCs w:val="false"/>
        </w:rPr>
        <w:t xml:space="preserve">/g250i a instala</w:t>
      </w:r>
    </w:p>
    <w:p>
      <w:pPr>
        <w:keepNext w:val="false"/>
      </w:pPr>
      <w:r>
        <w:rPr>
          <w:b w:val="false"/>
          <w:bCs w:val="false"/>
        </w:rPr>
        <w:t xml:space="preserve">/g288iilor suspendate de perete. Rezisten/g288a acestor pere/g288i se va calcula folosind</w:t>
      </w:r>
    </w:p>
    <w:p>
      <w:pPr>
        <w:keepNext w:val="false"/>
      </w:pPr>
      <w:r>
        <w:rPr>
          <w:b w:val="false"/>
          <w:bCs w:val="false"/>
        </w:rPr>
        <w:t xml:space="preserve">reglem</w:t>
      </w:r>
    </w:p>
    <w:p>
      <w:pPr>
        <w:keepNext w:val="false"/>
      </w:pPr>
      <w:r>
        <w:rPr>
          <w:b w:val="false"/>
          <w:bCs w:val="false"/>
        </w:rPr>
        <w:t xml:space="preserve">ent/g259rile în vigoare pentru materialele scheletului (o/g288el sau lemn).</w:t>
      </w:r>
    </w:p>
    <w:p>
      <w:pPr>
        <w:keepNext w:val="false"/>
      </w:pPr>
      <w:r>
        <w:rPr>
          <w:b w:val="false"/>
          <w:bCs w:val="false"/>
        </w:rPr>
        <w:t xml:space="preserve">(3) Montarea pere/g288ilor prev/g259zu/g288i la (1) /g250i (2 ) trebuie s/g259 asigure spa/g288ii laterale</w:t>
      </w:r>
    </w:p>
    <w:p>
      <w:pPr>
        <w:keepNext w:val="false"/>
      </w:pPr>
      <w:r>
        <w:rPr>
          <w:b w:val="false"/>
          <w:bCs w:val="false"/>
        </w:rPr>
        <w:t xml:space="preserve">suficiente pentru a prelua deplas/g259rile calculate confor</w:t>
      </w:r>
    </w:p>
    <w:p>
      <w:pPr>
        <w:keepNext w:val="false"/>
      </w:pPr>
      <w:r>
        <w:rPr>
          <w:b w:val="false"/>
          <w:bCs w:val="false"/>
        </w:rPr>
        <w:t xml:space="preserve">m 10.9.3. Spa/g288iile libere vor fi</w:t>
      </w:r>
    </w:p>
    <w:p>
      <w:pPr>
        <w:keepNext w:val="false"/>
      </w:pPr>
      <w:r>
        <w:rPr>
          <w:b w:val="false"/>
          <w:bCs w:val="false"/>
        </w:rPr>
        <w:t xml:space="preserve">tratate pentru asigurarea etan/g250eit/g259/g288ii la aer /g250i la zgomot /g250i a împiedica propagarea</w:t>
      </w:r>
    </w:p>
    <w:p>
      <w:pPr>
        <w:keepNext w:val="false"/>
      </w:pPr>
      <w:r>
        <w:rPr>
          <w:b w:val="false"/>
          <w:bCs w:val="false"/>
        </w:rPr>
        <w:t xml:space="preserve">focului. (0)</w:t>
      </w:r>
    </w:p>
    <w:p>
      <w:pPr>
        <w:keepNext w:val="false"/>
      </w:pPr>
      <w:r>
        <w:rPr>
          <w:b w:val="false"/>
          <w:bCs w:val="false"/>
        </w:rPr>
        <w:t xml:space="preserve">10.5.4. Proiectarea seismic/g259 a tavanelor suspendate (A4) </w:t>
      </w:r>
    </w:p>
    <w:p>
      <w:pPr>
        <w:keepNext w:val="false"/>
      </w:pPr>
      <w:r>
        <w:rPr>
          <w:b w:val="false"/>
          <w:bCs w:val="false"/>
        </w:rPr>
        <w:t xml:space="preserve">(1) Masa tavanului suspendat pentru care se calculeaz/g259 for/g288a seismic/g259 trebuie s/g259</w:t>
      </w:r>
    </w:p>
    <w:p>
      <w:pPr>
        <w:keepNext w:val="false"/>
      </w:pPr>
      <w:r>
        <w:rPr>
          <w:b w:val="false"/>
          <w:bCs w:val="false"/>
        </w:rPr>
        <w:t xml:space="preserve">includ/g259:</w:t>
      </w:r>
    </w:p>
    <w:p>
      <w:pPr>
        <w:keepNext w:val="false"/>
      </w:pPr>
      <w:r>
        <w:rPr>
          <w:b w:val="false"/>
          <w:bCs w:val="false"/>
        </w:rPr>
        <w:t xml:space="preserve">- re/g288eaua proprie de rezisten/g288/g259 (gr/g259tarul);</w:t>
      </w:r>
    </w:p>
    <w:p>
      <w:pPr>
        <w:keepNext w:val="false"/>
      </w:pPr>
      <w:r>
        <w:rPr>
          <w:b w:val="false"/>
          <w:bCs w:val="false"/>
        </w:rPr>
        <w:t xml:space="preserve">- panourile de tavan;</w:t>
      </w:r>
    </w:p>
    <w:p>
      <w:pPr>
        <w:keepNext w:val="false"/>
      </w:pPr>
      <w:r>
        <w:rPr>
          <w:b w:val="false"/>
          <w:bCs w:val="false"/>
        </w:rPr>
        <w:t xml:space="preserve">- corpurile de iluminat care sunt legate prin orice procedeu de tavan;</w:t>
      </w:r>
    </w:p>
    <w:p>
      <w:pPr>
        <w:keepNext w:val="false"/>
      </w:pPr>
      <w:r>
        <w:rPr>
          <w:b w:val="false"/>
          <w:bCs w:val="false"/>
        </w:rPr>
        <w:t xml:space="preserve">- orice alt/g259 CNS care este sprijinit/g259 lateral de tavan.</w:t>
      </w:r>
    </w:p>
    <w:p>
      <w:pPr>
        <w:keepNext w:val="false"/>
      </w:pPr>
      <w:r>
        <w:rPr>
          <w:b w:val="false"/>
          <w:bCs w:val="false"/>
        </w:rPr>
        <w:t xml:space="preserve">(2) For/g288a seismic/g259 aferent/g259 masei totale a tavanului calculat/g259 conform (1) va fi</w:t>
      </w:r>
    </w:p>
    <w:p>
      <w:pPr>
        <w:keepNext w:val="false"/>
      </w:pPr>
      <w:r>
        <w:rPr>
          <w:b w:val="false"/>
          <w:bCs w:val="false"/>
        </w:rPr>
        <w:t xml:space="preserve">transm</w:t>
      </w:r>
    </w:p>
    <w:p>
      <w:pPr>
        <w:keepNext w:val="false"/>
      </w:pPr>
      <w:r>
        <w:rPr>
          <w:b w:val="false"/>
          <w:bCs w:val="false"/>
        </w:rPr>
        <w:t xml:space="preserve">is/g259, împreun/g259 cu înc/g259rc/g259rile verticale corespunz/g259toare, prin leg/g259turile tavanului,</w:t>
      </w:r>
    </w:p>
    <w:p>
      <w:pPr>
        <w:keepNext w:val="false"/>
      </w:pPr>
      <w:r>
        <w:rPr>
          <w:b w:val="false"/>
          <w:bCs w:val="false"/>
        </w:rPr>
        <w:t xml:space="preserve">240</w:t>
      </w:r>
    </w:p>
    <w:p>
      <w:pPr>
        <w:keepNext w:val="false"/>
      </w:pPr>
      <w:r>
        <w:rPr>
          <w:b w:val="false"/>
          <w:bCs w:val="false"/>
        </w:rPr>
        <w:t xml:space="preserve">la elem</w:t>
      </w:r>
    </w:p>
    <w:p>
      <w:pPr>
        <w:keepNext w:val="false"/>
      </w:pPr>
      <w:r>
        <w:rPr>
          <w:b w:val="false"/>
          <w:bCs w:val="false"/>
        </w:rPr>
        <w:t xml:space="preserve">entele structurii principale sau la elementele de margine ale structurii tavanului. </w:t>
      </w:r>
    </w:p>
    <w:p>
      <w:pPr>
        <w:keepNext w:val="false"/>
      </w:pPr>
      <w:r>
        <w:rPr>
          <w:b w:val="false"/>
          <w:bCs w:val="false"/>
        </w:rPr>
        <w:t xml:space="preserve">Leg/g259turile  vor fi dimensionate conform 10.4.1. </w:t>
      </w:r>
    </w:p>
    <w:p>
      <w:pPr>
        <w:keepNext w:val="false"/>
      </w:pPr>
      <w:r>
        <w:rPr>
          <w:b w:val="false"/>
          <w:bCs w:val="false"/>
        </w:rPr>
        <w:t xml:space="preserve">(3) Tavanele suspendate ale construc/g288iilor din clasele de importan/g288/g259 I ÷ III situate</w:t>
      </w:r>
    </w:p>
    <w:p>
      <w:pPr>
        <w:keepNext w:val="false"/>
      </w:pPr>
      <w:r>
        <w:rPr>
          <w:b w:val="false"/>
          <w:bCs w:val="false"/>
        </w:rPr>
        <w:t xml:space="preserve">în am</w:t>
      </w:r>
    </w:p>
    <w:p>
      <w:pPr>
        <w:keepNext w:val="false"/>
      </w:pPr>
      <w:r>
        <w:rPr>
          <w:b w:val="false"/>
          <w:bCs w:val="false"/>
        </w:rPr>
        <w:t xml:space="preserve">plasamente cu ag /g149 0,25g trebuie s/g259 respecte /g250i urm/g259toarele reguli suplimentare:(0)</w:t>
      </w:r>
    </w:p>
    <w:p>
      <w:pPr>
        <w:keepNext w:val="false"/>
      </w:pPr>
      <w:r>
        <w:rPr>
          <w:b w:val="false"/>
          <w:bCs w:val="false"/>
        </w:rPr>
        <w:t xml:space="preserve">- re/g288eaua de sus/g288inere a panourilor va fi alc/g259tuit/g259 din elemente structurale</w:t>
      </w:r>
    </w:p>
    <w:p>
      <w:pPr>
        <w:keepNext w:val="false"/>
      </w:pPr>
      <w:r>
        <w:rPr>
          <w:b w:val="false"/>
          <w:bCs w:val="false"/>
        </w:rPr>
        <w:t xml:space="preserve">capabile s/g259 preia for/g288ele /g250i deform</w:t>
      </w:r>
    </w:p>
    <w:p>
      <w:pPr>
        <w:keepNext w:val="false"/>
      </w:pPr>
      <w:r>
        <w:rPr>
          <w:b w:val="false"/>
          <w:bCs w:val="false"/>
        </w:rPr>
        <w:t xml:space="preserve">a/g288iile la care sunt supuse (de exemplu: profile</w:t>
      </w:r>
    </w:p>
    <w:p>
      <w:pPr>
        <w:keepNext w:val="false"/>
      </w:pPr>
      <w:r>
        <w:rPr>
          <w:b w:val="false"/>
          <w:bCs w:val="false"/>
        </w:rPr>
        <w:t xml:space="preserve">lam</w:t>
      </w:r>
    </w:p>
    <w:p>
      <w:pPr>
        <w:keepNext w:val="false"/>
      </w:pPr>
      <w:r>
        <w:rPr>
          <w:b w:val="false"/>
          <w:bCs w:val="false"/>
        </w:rPr>
        <w:t xml:space="preserve">inate din o/g288el, profile din aluminiu etc.);</w:t>
      </w:r>
    </w:p>
    <w:p>
      <w:pPr>
        <w:keepNext w:val="false"/>
      </w:pPr>
      <w:r>
        <w:rPr>
          <w:b w:val="false"/>
          <w:bCs w:val="false"/>
        </w:rPr>
        <w:t xml:space="preserve">- elementele structurale marginale de închidere vor avea o l/g259/g288ime suficient/g259 de</w:t>
      </w:r>
    </w:p>
    <w:p>
      <w:pPr>
        <w:keepNext w:val="false"/>
      </w:pPr>
      <w:r>
        <w:rPr>
          <w:b w:val="false"/>
          <w:bCs w:val="false"/>
        </w:rPr>
        <w:t xml:space="preserve">rezem</w:t>
      </w:r>
    </w:p>
    <w:p>
      <w:pPr>
        <w:keepNext w:val="false"/>
      </w:pPr>
      <w:r>
        <w:rPr>
          <w:b w:val="false"/>
          <w:bCs w:val="false"/>
        </w:rPr>
        <w:t xml:space="preserve">are (de exemplu: pentru profilele laminate din o/g288el l/g259/g288imea va fi de cel</w:t>
      </w:r>
    </w:p>
    <w:p>
      <w:pPr>
        <w:keepNext w:val="false"/>
      </w:pPr>
      <w:r>
        <w:rPr>
          <w:b w:val="false"/>
          <w:bCs w:val="false"/>
        </w:rPr>
        <w:t xml:space="preserve">pu/g288in 50 mm);</w:t>
      </w:r>
    </w:p>
    <w:p>
      <w:pPr>
        <w:keepNext w:val="false"/>
      </w:pPr>
      <w:r>
        <w:rPr>
          <w:b w:val="false"/>
          <w:bCs w:val="false"/>
        </w:rPr>
        <w:t xml:space="preserve">- în fiecare di n cele dou/g259 direc/g288ii orizontale ortogonale, un cap/g259t al re/g288elei de</w:t>
      </w:r>
    </w:p>
    <w:p>
      <w:pPr>
        <w:keepNext w:val="false"/>
      </w:pPr>
      <w:r>
        <w:rPr>
          <w:b w:val="false"/>
          <w:bCs w:val="false"/>
        </w:rPr>
        <w:t xml:space="preserve">sus/g288inere a tavanului va fi fixat de elem</w:t>
      </w:r>
    </w:p>
    <w:p>
      <w:pPr>
        <w:keepNext w:val="false"/>
      </w:pPr>
      <w:r>
        <w:rPr>
          <w:b w:val="false"/>
          <w:bCs w:val="false"/>
        </w:rPr>
        <w:t xml:space="preserve">entul structural de margine iar cel /g259lalt</w:t>
      </w:r>
    </w:p>
    <w:p>
      <w:pPr>
        <w:keepNext w:val="false"/>
      </w:pPr>
      <w:r>
        <w:rPr>
          <w:b w:val="false"/>
          <w:bCs w:val="false"/>
        </w:rPr>
        <w:t xml:space="preserve">cap/g259t va avea posibilitatea de deplasare liber</w:t>
      </w:r>
    </w:p>
    <w:p>
      <w:pPr>
        <w:keepNext w:val="false"/>
      </w:pPr>
      <w:r>
        <w:rPr>
          <w:b w:val="false"/>
          <w:bCs w:val="false"/>
        </w:rPr>
        <w:t xml:space="preserve">/g259 pe cel pu/g288in 20 mm;</w:t>
      </w:r>
    </w:p>
    <w:p>
      <w:pPr>
        <w:keepNext w:val="false"/>
      </w:pPr>
      <w:r>
        <w:rPr>
          <w:b w:val="false"/>
          <w:bCs w:val="false"/>
        </w:rPr>
        <w:t xml:space="preserve">- tavanele cu suprafa/g288a /g149 100 m2 vor avea leg/g259turi laterale de structu ra</w:t>
      </w:r>
    </w:p>
    <w:p>
      <w:pPr>
        <w:keepNext w:val="false"/>
      </w:pPr>
      <w:r>
        <w:rPr>
          <w:b w:val="false"/>
          <w:bCs w:val="false"/>
        </w:rPr>
        <w:t xml:space="preserve">principal/g259;</w:t>
      </w:r>
    </w:p>
    <w:p>
      <w:pPr>
        <w:keepNext w:val="false"/>
      </w:pPr>
      <w:r>
        <w:rPr>
          <w:b w:val="false"/>
          <w:bCs w:val="false"/>
        </w:rPr>
        <w:t xml:space="preserve">- tavanele cu suprafa/g288a &gt; 250 m2 vor fi divizate în zone cu suprafa/g288a /g100 250m2</w:t>
      </w:r>
    </w:p>
    <w:p>
      <w:pPr>
        <w:keepNext w:val="false"/>
      </w:pPr>
      <w:r>
        <w:rPr>
          <w:b w:val="false"/>
          <w:bCs w:val="false"/>
        </w:rPr>
        <w:t xml:space="preserve">prin rosturi de separare sau prin pere/g288i dezvo</w:t>
      </w:r>
    </w:p>
    <w:p>
      <w:pPr>
        <w:keepNext w:val="false"/>
      </w:pPr>
      <w:r>
        <w:rPr>
          <w:b w:val="false"/>
          <w:bCs w:val="false"/>
        </w:rPr>
        <w:t xml:space="preserve">lta/g288i pe toat/g259 în/g259l/g288imea etajului; se</w:t>
      </w:r>
    </w:p>
    <w:p>
      <w:pPr>
        <w:keepNext w:val="false"/>
      </w:pPr>
      <w:r>
        <w:rPr>
          <w:b w:val="false"/>
          <w:bCs w:val="false"/>
        </w:rPr>
        <w:t xml:space="preserve">poate renun/g288a la aceast/g259 m</w:t>
      </w:r>
    </w:p>
    <w:p>
      <w:pPr>
        <w:keepNext w:val="false"/>
      </w:pPr>
      <w:r>
        <w:rPr>
          <w:b w:val="false"/>
          <w:bCs w:val="false"/>
        </w:rPr>
        <w:t xml:space="preserve">/g259sur/g259 dac/g259 se demonstreaz/g259 prin calcul c/g259 sistemul</w:t>
      </w:r>
    </w:p>
    <w:p>
      <w:pPr>
        <w:keepNext w:val="false"/>
      </w:pPr>
      <w:r>
        <w:rPr>
          <w:b w:val="false"/>
          <w:bCs w:val="false"/>
        </w:rPr>
        <w:t xml:space="preserve">de fixare poate prelua integral deplas/g259rile laterale ale tavanului;</w:t>
      </w:r>
    </w:p>
    <w:p>
      <w:pPr>
        <w:keepNext w:val="false"/>
      </w:pPr>
      <w:r>
        <w:rPr>
          <w:b w:val="false"/>
          <w:bCs w:val="false"/>
        </w:rPr>
        <w:t xml:space="preserve">- se vor prevedea m/g259suri pentru a permite deplasarea liber/g259 a tavanului în</w:t>
      </w:r>
    </w:p>
    <w:p>
      <w:pPr>
        <w:keepNext w:val="false"/>
      </w:pPr>
      <w:r>
        <w:rPr>
          <w:b w:val="false"/>
          <w:bCs w:val="false"/>
        </w:rPr>
        <w:t xml:space="preserve">vecin/g259tatea capetelor de sprinklere s</w:t>
      </w:r>
    </w:p>
    <w:p>
      <w:pPr>
        <w:keepNext w:val="false"/>
      </w:pPr>
      <w:r>
        <w:rPr>
          <w:b w:val="false"/>
          <w:bCs w:val="false"/>
        </w:rPr>
        <w:t xml:space="preserve">au a altor piese care traverseaz/g259 tavanul;</w:t>
      </w:r>
    </w:p>
    <w:p>
      <w:pPr>
        <w:keepNext w:val="false"/>
      </w:pPr>
      <w:r>
        <w:rPr>
          <w:b w:val="false"/>
          <w:bCs w:val="false"/>
        </w:rPr>
        <w:t xml:space="preserve">- în cazul în care tavanul are cote de nivel diferite, stab ilitatea lateral/g259 a</w:t>
      </w:r>
    </w:p>
    <w:p>
      <w:pPr>
        <w:keepNext w:val="false"/>
      </w:pPr>
      <w:r>
        <w:rPr>
          <w:b w:val="false"/>
          <w:bCs w:val="false"/>
        </w:rPr>
        <w:t xml:space="preserve">fiec/g259rei zon</w:t>
      </w:r>
    </w:p>
    <w:p>
      <w:pPr>
        <w:keepNext w:val="false"/>
      </w:pPr>
      <w:r>
        <w:rPr>
          <w:b w:val="false"/>
          <w:bCs w:val="false"/>
        </w:rPr>
        <w:t xml:space="preserve">e va fi asigurat/g259 printr-un sistem propriu de blocare a deplas/g259rilor</w:t>
      </w:r>
    </w:p>
    <w:p>
      <w:pPr>
        <w:keepNext w:val="false"/>
      </w:pPr>
      <w:r>
        <w:rPr>
          <w:b w:val="false"/>
          <w:bCs w:val="false"/>
        </w:rPr>
        <w:t xml:space="preserve">laterale (con</w:t>
      </w:r>
    </w:p>
    <w:p>
      <w:pPr>
        <w:keepNext w:val="false"/>
      </w:pPr>
      <w:r>
        <w:rPr>
          <w:b w:val="false"/>
          <w:bCs w:val="false"/>
        </w:rPr>
        <w:t xml:space="preserve">travântuire);</w:t>
      </w:r>
    </w:p>
    <w:p>
      <w:pPr>
        <w:keepNext w:val="false"/>
      </w:pPr>
      <w:r>
        <w:rPr>
          <w:b w:val="false"/>
          <w:bCs w:val="false"/>
        </w:rPr>
        <w:t xml:space="preserve">- conductele, canalele de ventila/g288ie, cablurile electrice /g250i alte elemente de</w:t>
      </w:r>
    </w:p>
    <w:p>
      <w:pPr>
        <w:keepNext w:val="false"/>
      </w:pPr>
      <w:r>
        <w:rPr>
          <w:b w:val="false"/>
          <w:bCs w:val="false"/>
        </w:rPr>
        <w:t xml:space="preserve">instala/g288ii nu vor fi fixate de tavanul suspendat.</w:t>
      </w:r>
    </w:p>
    <w:p>
      <w:pPr>
        <w:keepNext w:val="false"/>
      </w:pPr>
      <w:r>
        <w:rPr>
          <w:b w:val="false"/>
          <w:bCs w:val="false"/>
        </w:rPr>
        <w:t xml:space="preserve">10.5.5. Proiectarea seismic/g259 a pardoselilor în/g259l/g288ate (A5) </w:t>
      </w:r>
    </w:p>
    <w:p>
      <w:pPr>
        <w:keepNext w:val="false"/>
      </w:pPr>
      <w:r>
        <w:rPr>
          <w:b w:val="false"/>
          <w:bCs w:val="false"/>
        </w:rPr>
        <w:t xml:space="preserve">(1) Pardoselile în/g259l/g288ate sunt sisteme nestructurale alc/g259tuite din reazeme verticale, o</w:t>
      </w:r>
    </w:p>
    <w:p>
      <w:pPr>
        <w:keepNext w:val="false"/>
      </w:pPr>
      <w:r>
        <w:rPr>
          <w:b w:val="false"/>
          <w:bCs w:val="false"/>
        </w:rPr>
        <w:t xml:space="preserve">re/g288ea de grinzi metalice /g250i din pl/g259ci plasate peste nivelul plan/g250eului curent pentru a</w:t>
      </w:r>
    </w:p>
    <w:p>
      <w:pPr>
        <w:keepNext w:val="false"/>
      </w:pPr>
      <w:r>
        <w:rPr>
          <w:b w:val="false"/>
          <w:bCs w:val="false"/>
        </w:rPr>
        <w:t xml:space="preserve">crea un spa/g288iu liber pentru diferite conducte /g250i cablu</w:t>
      </w:r>
    </w:p>
    <w:p>
      <w:pPr>
        <w:keepNext w:val="false"/>
      </w:pPr>
      <w:r>
        <w:rPr>
          <w:b w:val="false"/>
          <w:bCs w:val="false"/>
        </w:rPr>
        <w:t xml:space="preserve">ri (de regul/g259 în s/g259lile IT /g250i în</w:t>
      </w:r>
    </w:p>
    <w:p>
      <w:pPr>
        <w:keepNext w:val="false"/>
      </w:pPr>
      <w:r>
        <w:rPr>
          <w:b w:val="false"/>
          <w:bCs w:val="false"/>
        </w:rPr>
        <w:t xml:space="preserve">laboratoare). (0)</w:t>
      </w:r>
    </w:p>
    <w:p>
      <w:pPr>
        <w:keepNext w:val="false"/>
      </w:pPr>
      <w:r>
        <w:rPr>
          <w:b w:val="false"/>
          <w:bCs w:val="false"/>
        </w:rPr>
        <w:t xml:space="preserve">Figura 10.9. Alc/g259tuirea general/g259 a pardoselilor în/g259l/g288ate </w:t>
      </w:r>
    </w:p>
    <w:p>
      <w:pPr>
        <w:keepNext w:val="false"/>
      </w:pPr>
      <w:r>
        <w:rPr>
          <w:b w:val="false"/>
          <w:bCs w:val="false"/>
        </w:rPr>
        <w:t xml:space="preserve">241</w:t>
      </w:r>
    </w:p>
    <w:p>
      <w:pPr>
        <w:keepNext w:val="false"/>
      </w:pPr>
      <w:r>
        <w:rPr>
          <w:b w:val="false"/>
          <w:bCs w:val="false"/>
        </w:rPr>
        <w:t xml:space="preserve">10.5.5.2. Condi/g288ii generale  </w:t>
      </w:r>
    </w:p>
    <w:p>
      <w:pPr>
        <w:keepNext w:val="false"/>
      </w:pPr>
      <w:r>
        <w:rPr>
          <w:b w:val="false"/>
          <w:bCs w:val="false"/>
        </w:rPr>
        <w:t xml:space="preserve">(1) Pentru calculul for/g288ei seismice static echivalent/g259, greutatea pardoselii în/g259l/g288ate</w:t>
      </w:r>
    </w:p>
    <w:p>
      <w:pPr>
        <w:keepNext w:val="false"/>
      </w:pPr>
      <w:r>
        <w:rPr>
          <w:b w:val="false"/>
          <w:bCs w:val="false"/>
        </w:rPr>
        <w:t xml:space="preserve">va fi calculat/g259 însu</w:t>
      </w:r>
    </w:p>
    <w:p>
      <w:pPr>
        <w:keepNext w:val="false"/>
      </w:pPr>
      <w:r>
        <w:rPr>
          <w:b w:val="false"/>
          <w:bCs w:val="false"/>
        </w:rPr>
        <w:t xml:space="preserve">mând greutatea proprie a pardoselii, greutatea total/g259 a</w:t>
      </w:r>
    </w:p>
    <w:p>
      <w:pPr>
        <w:keepNext w:val="false"/>
      </w:pPr>
      <w:r>
        <w:rPr>
          <w:b w:val="false"/>
          <w:bCs w:val="false"/>
        </w:rPr>
        <w:t xml:space="preserve">echipamentelor fixe /g250i 1/4 din greutatea echipamentelor mobile rezem ate pe</w:t>
      </w:r>
    </w:p>
    <w:p>
      <w:pPr>
        <w:keepNext w:val="false"/>
      </w:pPr>
      <w:r>
        <w:rPr>
          <w:b w:val="false"/>
          <w:bCs w:val="false"/>
        </w:rPr>
        <w:t xml:space="preserve">pardoseal/g259..</w:t>
      </w:r>
    </w:p>
    <w:p>
      <w:pPr>
        <w:keepNext w:val="false"/>
      </w:pPr>
      <w:r>
        <w:rPr>
          <w:b w:val="false"/>
          <w:bCs w:val="false"/>
        </w:rPr>
        <w:t xml:space="preserve">(2) Pentru dimensionarea elementelor pardoselii se va /g288ine seama /g250i de eforturile</w:t>
      </w:r>
    </w:p>
    <w:p>
      <w:pPr>
        <w:keepNext w:val="false"/>
      </w:pPr>
      <w:r>
        <w:rPr>
          <w:b w:val="false"/>
          <w:bCs w:val="false"/>
        </w:rPr>
        <w:t xml:space="preserve">rezultate din</w:t>
      </w:r>
    </w:p>
    <w:p>
      <w:pPr>
        <w:keepNext w:val="false"/>
      </w:pPr>
      <w:r>
        <w:rPr>
          <w:b w:val="false"/>
          <w:bCs w:val="false"/>
        </w:rPr>
        <w:t xml:space="preserve"> efectul de r/g259sturnare a echipamentelor fixate rigid de pardoseal/g259</w:t>
      </w:r>
    </w:p>
    <w:p>
      <w:pPr>
        <w:keepNext w:val="false"/>
      </w:pPr>
      <w:r>
        <w:rPr>
          <w:b w:val="false"/>
          <w:bCs w:val="false"/>
        </w:rPr>
        <w:t xml:space="preserve">(3) For/g288a seismic/g259 orizontal/g259 aferent/g259 unui picior (reazem) al sistemului va fi</w:t>
      </w:r>
    </w:p>
    <w:p>
      <w:pPr>
        <w:keepNext w:val="false"/>
      </w:pPr>
      <w:r>
        <w:rPr>
          <w:b w:val="false"/>
          <w:bCs w:val="false"/>
        </w:rPr>
        <w:t xml:space="preserve">transm</w:t>
      </w:r>
    </w:p>
    <w:p>
      <w:pPr>
        <w:keepNext w:val="false"/>
      </w:pPr>
      <w:r>
        <w:rPr>
          <w:b w:val="false"/>
          <w:bCs w:val="false"/>
        </w:rPr>
        <w:t xml:space="preserve">is/g259 de la suprafa/g288a pardoselii în/g259l/g288ate la plan/g250eul suport considerând simultan</w:t>
      </w:r>
    </w:p>
    <w:p>
      <w:pPr>
        <w:keepNext w:val="false"/>
      </w:pPr>
      <w:r>
        <w:rPr>
          <w:b w:val="false"/>
          <w:bCs w:val="false"/>
        </w:rPr>
        <w:t xml:space="preserve">mom</w:t>
      </w:r>
    </w:p>
    <w:p>
      <w:pPr>
        <w:keepNext w:val="false"/>
      </w:pPr>
      <w:r>
        <w:rPr>
          <w:b w:val="false"/>
          <w:bCs w:val="false"/>
        </w:rPr>
        <w:t xml:space="preserve">entul de r/g259sturnare, for/g288a axial/g259 /g250i for/g288a t/g259ietoare aferente piciorului respectiv.</w:t>
      </w:r>
    </w:p>
    <w:p>
      <w:pPr>
        <w:keepNext w:val="false"/>
      </w:pPr>
      <w:r>
        <w:rPr>
          <w:b w:val="false"/>
          <w:bCs w:val="false"/>
        </w:rPr>
        <w:t xml:space="preserve">(4) Dimensionarea componentelor pardoselii în/g259l/g288ate se va face cu înc/g259rcarea util/g259</w:t>
      </w:r>
    </w:p>
    <w:p>
      <w:pPr>
        <w:keepNext w:val="false"/>
      </w:pPr>
      <w:r>
        <w:rPr>
          <w:b w:val="false"/>
          <w:bCs w:val="false"/>
        </w:rPr>
        <w:t xml:space="preserve">stabilit/g259 confor</w:t>
      </w:r>
    </w:p>
    <w:p>
      <w:pPr>
        <w:keepNext w:val="false"/>
      </w:pPr>
      <w:r>
        <w:rPr>
          <w:b w:val="false"/>
          <w:bCs w:val="false"/>
        </w:rPr>
        <w:t xml:space="preserve">m reglement/g259rilor tehnice în vigoare pentru func/g288iunea din înc/g259perea</w:t>
      </w:r>
    </w:p>
    <w:p>
      <w:pPr>
        <w:keepNext w:val="false"/>
      </w:pPr>
      <w:r>
        <w:rPr>
          <w:b w:val="false"/>
          <w:bCs w:val="false"/>
        </w:rPr>
        <w:t xml:space="preserve">respectiv/g259. Dac/g259 pe pardoseal/g259 u</w:t>
      </w:r>
    </w:p>
    <w:p>
      <w:pPr>
        <w:keepNext w:val="false"/>
      </w:pPr>
      <w:r>
        <w:rPr>
          <w:b w:val="false"/>
          <w:bCs w:val="false"/>
        </w:rPr>
        <w:t xml:space="preserve">rmeaz/g259 a se monta echipamente grele (orientativ peste</w:t>
      </w:r>
    </w:p>
    <w:p>
      <w:pPr>
        <w:keepNext w:val="false"/>
      </w:pPr>
      <w:r>
        <w:rPr>
          <w:b w:val="false"/>
          <w:bCs w:val="false"/>
        </w:rPr>
        <w:t xml:space="preserve">5,0 kN) panourile vor fi verificate pentru o sarcin/g259 concentrat/g259 corespunz/g259toare unui</w:t>
      </w:r>
    </w:p>
    <w:p>
      <w:pPr>
        <w:keepNext w:val="false"/>
      </w:pPr>
      <w:r>
        <w:rPr>
          <w:b w:val="false"/>
          <w:bCs w:val="false"/>
        </w:rPr>
        <w:t xml:space="preserve">utilaj de m</w:t>
      </w:r>
    </w:p>
    <w:p>
      <w:pPr>
        <w:keepNext w:val="false"/>
      </w:pPr>
      <w:r>
        <w:rPr>
          <w:b w:val="false"/>
          <w:bCs w:val="false"/>
        </w:rPr>
        <w:t xml:space="preserve">ici dimensiuni (orientativ, o înc/g259rcare concentrat/g259 de 10 kN). (0)</w:t>
      </w:r>
    </w:p>
    <w:p>
      <w:pPr>
        <w:keepNext w:val="false"/>
      </w:pPr>
      <w:r>
        <w:rPr>
          <w:b w:val="false"/>
          <w:bCs w:val="false"/>
        </w:rPr>
        <w:t xml:space="preserve">a) Înc/g259rc/g259ri concentrate (b) Înc/g259rc/g259ri distribuite</w:t>
      </w:r>
    </w:p>
    <w:p>
      <w:pPr>
        <w:keepNext w:val="false"/>
      </w:pPr>
      <w:r>
        <w:rPr>
          <w:b w:val="false"/>
          <w:bCs w:val="false"/>
        </w:rPr>
        <w:t xml:space="preserve">Figur</w:t>
      </w:r>
    </w:p>
    <w:p>
      <w:pPr>
        <w:keepNext w:val="false"/>
      </w:pPr>
      <w:r>
        <w:rPr>
          <w:b w:val="false"/>
          <w:bCs w:val="false"/>
        </w:rPr>
        <w:t xml:space="preserve">a 10.10. Înc/g259rc/g259ri pe pardoseli în/g259l/g288ate </w:t>
      </w:r>
    </w:p>
    <w:p>
      <w:pPr>
        <w:keepNext w:val="false"/>
      </w:pPr>
      <w:r>
        <w:rPr>
          <w:b w:val="false"/>
          <w:bCs w:val="false"/>
        </w:rPr>
        <w:t xml:space="preserve">10.5.5.3. Condi/g288ii specifice pentru pardoseli în/g259l/g288ate speciale </w:t>
      </w:r>
    </w:p>
    <w:p>
      <w:pPr>
        <w:keepNext w:val="false"/>
      </w:pPr>
      <w:r>
        <w:rPr>
          <w:b w:val="false"/>
          <w:bCs w:val="false"/>
        </w:rPr>
        <w:t xml:space="preserve">(1) Sistemul de fixare va fi calculat pentru a prelua for/g288a seismic /g259 static</w:t>
      </w:r>
    </w:p>
    <w:p>
      <w:pPr>
        <w:keepNext w:val="false"/>
      </w:pPr>
      <w:r>
        <w:rPr>
          <w:b w:val="false"/>
          <w:bCs w:val="false"/>
        </w:rPr>
        <w:t xml:space="preserve">echivalent/g259  confor</w:t>
      </w:r>
    </w:p>
    <w:p>
      <w:pPr>
        <w:keepNext w:val="false"/>
      </w:pPr>
      <w:r>
        <w:rPr>
          <w:b w:val="false"/>
          <w:bCs w:val="false"/>
        </w:rPr>
        <w:t xml:space="preserve">m prevederilor de la 10.3.1 sau va fi omologat prin încerc/g259ri</w:t>
      </w:r>
    </w:p>
    <w:p>
      <w:pPr>
        <w:keepNext w:val="false"/>
      </w:pPr>
      <w:r>
        <w:rPr>
          <w:b w:val="false"/>
          <w:bCs w:val="false"/>
        </w:rPr>
        <w:t xml:space="preserve">recunoscute de autorit/g259/g288ile competente.</w:t>
      </w:r>
    </w:p>
    <w:p>
      <w:pPr>
        <w:keepNext w:val="false"/>
      </w:pPr>
      <w:r>
        <w:rPr>
          <w:b w:val="false"/>
          <w:bCs w:val="false"/>
        </w:rPr>
        <w:t xml:space="preserve">(2) Leg/g259turile care transmit for/g288ele seismice la plan/g250eu vor fi realizate prin piese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ecanice, ancore montate în beton, suduri pe piese înglobate. Nu se accept/g259 leg/g259turi</w:t>
      </w:r>
    </w:p>
    <w:p>
      <w:pPr>
        <w:keepNext w:val="false"/>
      </w:pPr>
      <w:r>
        <w:rPr>
          <w:b w:val="false"/>
          <w:bCs w:val="false"/>
        </w:rPr>
        <w:t xml:space="preserve">care folosesc frecarea pe suprafa/g288a de contact, cu bol/g288uri îm</w:t>
      </w:r>
    </w:p>
    <w:p>
      <w:pPr>
        <w:keepNext w:val="false"/>
      </w:pPr>
      <w:r>
        <w:rPr>
          <w:b w:val="false"/>
          <w:bCs w:val="false"/>
        </w:rPr>
        <w:t xml:space="preserve">pu/g250cate sau cu adezivi.</w:t>
      </w:r>
    </w:p>
    <w:p>
      <w:pPr>
        <w:keepNext w:val="false"/>
      </w:pPr>
      <w:r>
        <w:rPr>
          <w:b w:val="false"/>
          <w:bCs w:val="false"/>
        </w:rPr>
        <w:t xml:space="preserve">(3) Sistemul de contravântuire a supor/g288ilor va fi dimensionat considerând numai</w:t>
      </w:r>
    </w:p>
    <w:p>
      <w:pPr>
        <w:keepNext w:val="false"/>
      </w:pPr>
      <w:r>
        <w:rPr>
          <w:b w:val="false"/>
          <w:bCs w:val="false"/>
        </w:rPr>
        <w:t xml:space="preserve">elem</w:t>
      </w:r>
    </w:p>
    <w:p>
      <w:pPr>
        <w:keepNext w:val="false"/>
      </w:pPr>
      <w:r>
        <w:rPr>
          <w:b w:val="false"/>
          <w:bCs w:val="false"/>
        </w:rPr>
        <w:t xml:space="preserve">entele întinse pentru a se evita pierderea stabilit/g259/g288ii ansamblului.</w:t>
      </w:r>
    </w:p>
    <w:p>
      <w:pPr>
        <w:keepNext w:val="false"/>
      </w:pPr>
      <w:r>
        <w:rPr>
          <w:b w:val="false"/>
          <w:bCs w:val="false"/>
        </w:rPr>
        <w:t xml:space="preserve">(4) Riglele orizontale vor fi dimensionate pentru a transmite for/g288a seismi c/g259</w:t>
      </w:r>
    </w:p>
    <w:p>
      <w:pPr>
        <w:keepNext w:val="false"/>
      </w:pPr>
      <w:r>
        <w:rPr>
          <w:b w:val="false"/>
          <w:bCs w:val="false"/>
        </w:rPr>
        <w:t xml:space="preserve">orizontal/g259 la supor/g288i /g250i trebuie s/g259 fie legate rigid de ace/g250tia. (0)</w:t>
      </w:r>
    </w:p>
    <w:p>
      <w:pPr>
        <w:keepNext w:val="false"/>
      </w:pPr>
      <w:r>
        <w:rPr>
          <w:b w:val="false"/>
          <w:bCs w:val="false"/>
        </w:rPr>
        <w:t xml:space="preserve">242</w:t>
      </w:r>
    </w:p>
    <w:p>
      <w:pPr>
        <w:keepNext w:val="false"/>
      </w:pPr>
      <w:r>
        <w:rPr>
          <w:b w:val="false"/>
          <w:bCs w:val="false"/>
        </w:rPr>
        <w:t xml:space="preserve">10.5.6. Proiectarea seismic/g259 a gardurilor de incint/g259 (A6) </w:t>
      </w:r>
    </w:p>
    <w:p>
      <w:pPr>
        <w:keepNext w:val="false"/>
      </w:pPr>
      <w:r>
        <w:rPr>
          <w:b w:val="false"/>
          <w:bCs w:val="false"/>
        </w:rPr>
        <w:t xml:space="preserve">(1) În zonele seismice cu a g /g149 0,25g gardurile de incint/g259 din zid/g259rie de c/g259r/g259mid/g259</w:t>
      </w:r>
    </w:p>
    <w:p>
      <w:pPr>
        <w:keepNext w:val="false"/>
      </w:pPr>
      <w:r>
        <w:rPr>
          <w:b w:val="false"/>
          <w:bCs w:val="false"/>
        </w:rPr>
        <w:t xml:space="preserve">sau din blocuri de BCA/beton de agregate, cu în/g259l/g288ime mai mare de 1,50 m, vor fi</w:t>
      </w:r>
    </w:p>
    <w:p>
      <w:pPr>
        <w:keepNext w:val="false"/>
      </w:pPr>
      <w:r>
        <w:rPr>
          <w:b w:val="false"/>
          <w:bCs w:val="false"/>
        </w:rPr>
        <w:t xml:space="preserve">proiectate ca zid/g259rie co</w:t>
      </w:r>
    </w:p>
    <w:p>
      <w:pPr>
        <w:keepNext w:val="false"/>
      </w:pPr>
      <w:r>
        <w:rPr>
          <w:b w:val="false"/>
          <w:bCs w:val="false"/>
        </w:rPr>
        <w:t xml:space="preserve">nfinat/g259 sau ca panouri înr/g259mate în cadre. Pentru proiectare se</w:t>
      </w:r>
    </w:p>
    <w:p>
      <w:pPr>
        <w:keepNext w:val="false"/>
      </w:pPr>
      <w:r>
        <w:rPr>
          <w:b w:val="false"/>
          <w:bCs w:val="false"/>
        </w:rPr>
        <w:t xml:space="preserve">vor folosi reglement/g259rile specifice produselor pentru construc/g288ie respective.</w:t>
      </w:r>
    </w:p>
    <w:p>
      <w:pPr>
        <w:keepNext w:val="false"/>
      </w:pPr>
      <w:r>
        <w:rPr>
          <w:b w:val="false"/>
          <w:bCs w:val="false"/>
        </w:rPr>
        <w:t xml:space="preserve">(2) Stabilitatea de ansam blu a gardurilor de la (1) se va verifica considerând</w:t>
      </w:r>
    </w:p>
    <w:p>
      <w:pPr>
        <w:keepNext w:val="false"/>
      </w:pPr>
      <w:r>
        <w:rPr>
          <w:b w:val="false"/>
          <w:bCs w:val="false"/>
        </w:rPr>
        <w:t xml:space="preserve">coeficien</w:t>
      </w:r>
    </w:p>
    <w:p>
      <w:pPr>
        <w:keepNext w:val="false"/>
      </w:pPr>
      <w:r>
        <w:rPr>
          <w:b w:val="false"/>
          <w:bCs w:val="false"/>
        </w:rPr>
        <w:t xml:space="preserve">tul par/g288ial de siguran/g288/g259 egal cu 2 pentru verificarea la r/g259sturnare /g250i egal cu 1,5</w:t>
      </w:r>
    </w:p>
    <w:p>
      <w:pPr>
        <w:keepNext w:val="false"/>
      </w:pPr>
      <w:r>
        <w:rPr>
          <w:b w:val="false"/>
          <w:bCs w:val="false"/>
        </w:rPr>
        <w:t xml:space="preserve">pentru verificarea la lunecare/deplasare lateral/g259(0)</w:t>
      </w:r>
    </w:p>
    <w:p>
      <w:pPr>
        <w:keepNext w:val="false"/>
      </w:pPr>
      <w:r>
        <w:rPr>
          <w:b w:val="false"/>
          <w:bCs w:val="false"/>
        </w:rPr>
        <w:t xml:space="preserve">10.5.7. Condi/g288ii de proiectare specifice pentru asigurarea c/g259ilor de evacuare din </w:t>
      </w:r>
    </w:p>
    <w:p>
      <w:pPr>
        <w:keepNext w:val="false"/>
      </w:pPr>
      <w:r>
        <w:rPr>
          <w:b w:val="false"/>
          <w:bCs w:val="false"/>
        </w:rPr>
        <w:t xml:space="preserve">cl/g259dire </w:t>
      </w:r>
    </w:p>
    <w:p>
      <w:pPr>
        <w:keepNext w:val="false"/>
      </w:pPr>
      <w:r>
        <w:rPr>
          <w:b w:val="false"/>
          <w:bCs w:val="false"/>
        </w:rPr>
        <w:t xml:space="preserve">(1) Pentru evacuarea în siguran/g288/g259, în cazul producerii cutremurului de proiectare, a</w:t>
      </w:r>
    </w:p>
    <w:p>
      <w:pPr>
        <w:keepNext w:val="false"/>
      </w:pPr>
      <w:r>
        <w:rPr>
          <w:b w:val="false"/>
          <w:bCs w:val="false"/>
        </w:rPr>
        <w:t xml:space="preserve">cl/g259dirilor situate în zon</w:t>
      </w:r>
    </w:p>
    <w:p>
      <w:pPr>
        <w:keepNext w:val="false"/>
      </w:pPr>
      <w:r>
        <w:rPr>
          <w:b w:val="false"/>
          <w:bCs w:val="false"/>
        </w:rPr>
        <w:t xml:space="preserve">e cu a g /g149 0,20g se vor avea în vedere urm/g259toarele m/g259suri</w:t>
      </w:r>
    </w:p>
    <w:p>
      <w:pPr>
        <w:keepNext w:val="false"/>
      </w:pPr>
      <w:r>
        <w:rPr>
          <w:b w:val="false"/>
          <w:bCs w:val="false"/>
        </w:rPr>
        <w:t xml:space="preserve">privind elem</w:t>
      </w:r>
    </w:p>
    <w:p>
      <w:pPr>
        <w:keepNext w:val="false"/>
      </w:pPr>
      <w:r>
        <w:rPr>
          <w:b w:val="false"/>
          <w:bCs w:val="false"/>
        </w:rPr>
        <w:t xml:space="preserve">entele de construc/g288ie /g250i finisajele aflate pe c/g259ile de evacuare: (0)</w:t>
      </w:r>
    </w:p>
    <w:p>
      <w:pPr>
        <w:keepNext w:val="false"/>
      </w:pPr>
      <w:r>
        <w:rPr>
          <w:b w:val="false"/>
          <w:bCs w:val="false"/>
        </w:rPr>
        <w:t xml:space="preserve">- u/g250ile cu comand/g259 mecanic/g259 ale garajelor sta/g288iilor de salvare, ale unit/g259/g288ilor de</w:t>
      </w:r>
    </w:p>
    <w:p>
      <w:pPr>
        <w:keepNext w:val="false"/>
      </w:pPr>
      <w:r>
        <w:rPr>
          <w:b w:val="false"/>
          <w:bCs w:val="false"/>
        </w:rPr>
        <w:t xml:space="preserve">pom</w:t>
      </w:r>
    </w:p>
    <w:p>
      <w:pPr>
        <w:keepNext w:val="false"/>
      </w:pPr>
      <w:r>
        <w:rPr>
          <w:b w:val="false"/>
          <w:bCs w:val="false"/>
        </w:rPr>
        <w:t xml:space="preserve">pieri /g250i similare precum /g250i u/g250ile de evacuare ale cl/g259dirilor care pot ad/g259posti</w:t>
      </w:r>
    </w:p>
    <w:p>
      <w:pPr>
        <w:keepNext w:val="false"/>
      </w:pPr>
      <w:r>
        <w:rPr>
          <w:b w:val="false"/>
          <w:bCs w:val="false"/>
        </w:rPr>
        <w:t xml:space="preserve">un num/g259r mare persoane (orientativ, peste 250 de persoane) vor fi proiectate</w:t>
      </w:r>
    </w:p>
    <w:p>
      <w:pPr>
        <w:keepNext w:val="false"/>
      </w:pPr>
      <w:r>
        <w:rPr>
          <w:b w:val="false"/>
          <w:bCs w:val="false"/>
        </w:rPr>
        <w:t xml:space="preserve">astfel încât s/g259 nu se b</w:t>
      </w:r>
    </w:p>
    <w:p>
      <w:pPr>
        <w:keepNext w:val="false"/>
      </w:pPr>
      <w:r>
        <w:rPr>
          <w:b w:val="false"/>
          <w:bCs w:val="false"/>
        </w:rPr>
        <w:t xml:space="preserve">locheze pentru deplas/g259ri relative de nivel egale cu 1,50</w:t>
      </w:r>
    </w:p>
    <w:p>
      <w:pPr>
        <w:keepNext w:val="false"/>
      </w:pPr>
      <w:r>
        <w:rPr>
          <w:b w:val="false"/>
          <w:bCs w:val="false"/>
        </w:rPr>
        <w:t xml:space="preserve">dr,CNS  unde dr,CNS  este valoarea calculat/g259 pentru ULS;</w:t>
      </w:r>
    </w:p>
    <w:p>
      <w:pPr>
        <w:keepNext w:val="false"/>
      </w:pPr>
      <w:r>
        <w:rPr>
          <w:b w:val="false"/>
          <w:bCs w:val="false"/>
        </w:rPr>
        <w:t xml:space="preserve">- u/g250ile înc/g259perilor principale ale cl/g259dirilor din clasele de importan/g288/g259 I /g250i II (s/g259li</w:t>
      </w:r>
    </w:p>
    <w:p>
      <w:pPr>
        <w:keepNext w:val="false"/>
      </w:pPr>
      <w:r>
        <w:rPr>
          <w:b w:val="false"/>
          <w:bCs w:val="false"/>
        </w:rPr>
        <w:t xml:space="preserve">de clas/g259, de exem</w:t>
      </w:r>
    </w:p>
    <w:p>
      <w:pPr>
        <w:keepNext w:val="false"/>
      </w:pPr>
      <w:r>
        <w:rPr>
          <w:b w:val="false"/>
          <w:bCs w:val="false"/>
        </w:rPr>
        <w:t xml:space="preserve">plu) /g250i u/g250ile de evacuare ale construc/g288iilor din clasele de</w:t>
      </w:r>
    </w:p>
    <w:p>
      <w:pPr>
        <w:keepNext w:val="false"/>
      </w:pPr>
      <w:r>
        <w:rPr>
          <w:b w:val="false"/>
          <w:bCs w:val="false"/>
        </w:rPr>
        <w:t xml:space="preserve">im</w:t>
      </w:r>
    </w:p>
    <w:p>
      <w:pPr>
        <w:keepNext w:val="false"/>
      </w:pPr>
      <w:r>
        <w:rPr>
          <w:b w:val="false"/>
          <w:bCs w:val="false"/>
        </w:rPr>
        <w:t xml:space="preserve">portan/g288/g259 I ÷ III vor fi proiectate astfel încât s/g259 nu se blocheze pentru</w:t>
      </w:r>
    </w:p>
    <w:p>
      <w:pPr>
        <w:keepNext w:val="false"/>
      </w:pPr>
      <w:r>
        <w:rPr>
          <w:b w:val="false"/>
          <w:bCs w:val="false"/>
        </w:rPr>
        <w:t xml:space="preserve">deplas/g259ri relative de nivel egale cu 1,25dr,CNS  unde dr,CNS  este v aloarea</w:t>
      </w:r>
    </w:p>
    <w:p>
      <w:pPr>
        <w:keepNext w:val="false"/>
      </w:pPr>
      <w:r>
        <w:rPr>
          <w:b w:val="false"/>
          <w:bCs w:val="false"/>
        </w:rPr>
        <w:t xml:space="preserve">calculat/g259 pentru ULS;</w:t>
      </w:r>
    </w:p>
    <w:p>
      <w:pPr>
        <w:keepNext w:val="false"/>
      </w:pPr>
      <w:r>
        <w:rPr>
          <w:b w:val="false"/>
          <w:bCs w:val="false"/>
        </w:rPr>
        <w:t xml:space="preserve">- copertinele peste u/g250ile de evacuare din cl/g259dire vor fi calculate pentru o for/g288/g259</w:t>
      </w:r>
    </w:p>
    <w:p>
      <w:pPr>
        <w:keepNext w:val="false"/>
      </w:pPr>
      <w:r>
        <w:rPr>
          <w:b w:val="false"/>
          <w:bCs w:val="false"/>
        </w:rPr>
        <w:t xml:space="preserve">seism</w:t>
      </w:r>
    </w:p>
    <w:p>
      <w:pPr>
        <w:keepNext w:val="false"/>
      </w:pPr>
      <w:r>
        <w:rPr>
          <w:b w:val="false"/>
          <w:bCs w:val="false"/>
        </w:rPr>
        <w:t xml:space="preserve">ic/g259 vertical/g259 mai mare cu 50% decât cea din rela/g288ia (10.1) pentru cl/g259dirile</w:t>
      </w:r>
    </w:p>
    <w:p>
      <w:pPr>
        <w:keepNext w:val="false"/>
      </w:pPr>
      <w:r>
        <w:rPr>
          <w:b w:val="false"/>
          <w:bCs w:val="false"/>
        </w:rPr>
        <w:t xml:space="preserve">din clasele de im</w:t>
      </w:r>
    </w:p>
    <w:p>
      <w:pPr>
        <w:keepNext w:val="false"/>
      </w:pPr>
      <w:r>
        <w:rPr>
          <w:b w:val="false"/>
          <w:bCs w:val="false"/>
        </w:rPr>
        <w:t xml:space="preserve">portan/g288/g259 I /g250i II /g250i cu 25% pentru cl/g259dirile din clasa de</w:t>
      </w:r>
    </w:p>
    <w:p>
      <w:pPr>
        <w:keepNext w:val="false"/>
      </w:pPr>
      <w:r>
        <w:rPr>
          <w:b w:val="false"/>
          <w:bCs w:val="false"/>
        </w:rPr>
        <w:t xml:space="preserve">importan/g288/g259 III;</w:t>
      </w:r>
    </w:p>
    <w:p>
      <w:pPr>
        <w:keepNext w:val="false"/>
      </w:pPr>
      <w:r>
        <w:rPr>
          <w:b w:val="false"/>
          <w:bCs w:val="false"/>
        </w:rPr>
        <w:t xml:space="preserve">- pardoselile, tavanele suspendate /g250i celelalte finisaje de pe c/g259ile de evacuare</w:t>
      </w:r>
    </w:p>
    <w:p>
      <w:pPr>
        <w:keepNext w:val="false"/>
      </w:pPr>
      <w:r>
        <w:rPr>
          <w:b w:val="false"/>
          <w:bCs w:val="false"/>
        </w:rPr>
        <w:t xml:space="preserve">vor fi proiectate astf</w:t>
      </w:r>
    </w:p>
    <w:p>
      <w:pPr>
        <w:keepNext w:val="false"/>
      </w:pPr>
      <w:r>
        <w:rPr>
          <w:b w:val="false"/>
          <w:bCs w:val="false"/>
        </w:rPr>
        <w:t xml:space="preserve">el încât dislocarea/c/g259derea/avarierea lor s/g259 nu împiedice</w:t>
      </w:r>
    </w:p>
    <w:p>
      <w:pPr>
        <w:keepNext w:val="false"/>
      </w:pPr>
      <w:r>
        <w:rPr>
          <w:b w:val="false"/>
          <w:bCs w:val="false"/>
        </w:rPr>
        <w:t xml:space="preserve">circula/g288ia persoanelor;</w:t>
      </w:r>
    </w:p>
    <w:p>
      <w:pPr>
        <w:keepNext w:val="false"/>
      </w:pPr>
      <w:r>
        <w:rPr>
          <w:b w:val="false"/>
          <w:bCs w:val="false"/>
        </w:rPr>
        <w:t xml:space="preserve">- în cl/g259dirile din clasele de importan/g288/g259 I /g250i II piesele de mobilier de pe c/g259ile de</w:t>
      </w:r>
    </w:p>
    <w:p>
      <w:pPr>
        <w:keepNext w:val="false"/>
      </w:pPr>
      <w:r>
        <w:rPr>
          <w:b w:val="false"/>
          <w:bCs w:val="false"/>
        </w:rPr>
        <w:t xml:space="preserve">evacuare vor fi fixate de structur/g259 sau de pere/g288ii n</w:t>
      </w:r>
    </w:p>
    <w:p>
      <w:pPr>
        <w:keepNext w:val="false"/>
      </w:pPr>
      <w:r>
        <w:rPr>
          <w:b w:val="false"/>
          <w:bCs w:val="false"/>
        </w:rPr>
        <w:t xml:space="preserve">estructurali confor m</w:t>
      </w:r>
    </w:p>
    <w:p>
      <w:pPr>
        <w:keepNext/>
      </w:pPr>
      <w:r>
        <w:rPr>
          <w:b/>
          <w:bCs/>
        </w:rPr>
        <w:t xml:space="preserve">art.10.4.1.</w:t>
      </w:r>
    </w:p>
    <w:p>
      <w:pPr>
        <w:keepNext w:val="false"/>
      </w:pPr>
      <w:r>
        <w:rPr>
          <w:b w:val="false"/>
          <w:bCs w:val="false"/>
        </w:rPr>
        <w:t xml:space="preserve">243</w:t>
      </w:r>
    </w:p>
    <w:p>
      <w:pPr>
        <w:keepNext w:val="false"/>
      </w:pPr>
      <w:r>
        <w:rPr>
          <w:b w:val="false"/>
          <w:bCs w:val="false"/>
        </w:rPr>
        <w:t xml:space="preserve">10.6. Proiectarea seismic/g259 a instala/g288iilor (B) </w:t>
      </w:r>
    </w:p>
    <w:p>
      <w:pPr>
        <w:keepNext w:val="false"/>
      </w:pPr>
      <w:r>
        <w:rPr>
          <w:b w:val="false"/>
          <w:bCs w:val="false"/>
        </w:rPr>
        <w:t xml:space="preserve">10.6.1. Gruparea instala/g288iilor în categorii seismice  </w:t>
      </w:r>
    </w:p>
    <w:p>
      <w:pPr>
        <w:keepNext w:val="false"/>
      </w:pPr>
      <w:r>
        <w:rPr>
          <w:b w:val="false"/>
          <w:bCs w:val="false"/>
        </w:rPr>
        <w:t xml:space="preserve">(1) Pentru diferen/g288ierea m/g259surilor de proiectare la ac/g288iun ea seism ic/g259, instala/g288iile</w:t>
      </w:r>
    </w:p>
    <w:p>
      <w:pPr>
        <w:keepNext w:val="false"/>
      </w:pPr>
      <w:r>
        <w:rPr>
          <w:b w:val="false"/>
          <w:bCs w:val="false"/>
        </w:rPr>
        <w:t xml:space="preserve">din cl/g259d</w:t>
      </w:r>
    </w:p>
    <w:p>
      <w:pPr>
        <w:keepNext w:val="false"/>
      </w:pPr>
      <w:r>
        <w:rPr>
          <w:b w:val="false"/>
          <w:bCs w:val="false"/>
        </w:rPr>
        <w:t xml:space="preserve">iri sunt clasificate în trei categorii pe baza  rolului func/g288ional /g250i a consecin/g288elor</w:t>
      </w:r>
    </w:p>
    <w:p>
      <w:pPr>
        <w:keepNext w:val="false"/>
      </w:pPr>
      <w:r>
        <w:rPr>
          <w:b w:val="false"/>
          <w:bCs w:val="false"/>
        </w:rPr>
        <w:t xml:space="preserve">produse de avarierea/ie/g250irea din func/g288iune ale acestora: (0)</w:t>
      </w:r>
    </w:p>
    <w:p>
      <w:pPr>
        <w:keepNext w:val="false"/>
      </w:pPr>
      <w:r>
        <w:rPr>
          <w:b w:val="false"/>
          <w:bCs w:val="false"/>
        </w:rPr>
        <w:t xml:space="preserve">I. Instala/g288ii "esen/g288iale" necesare func/g288ion/g259rii neîntrerupte a con struc/g288iilor din clasa</w:t>
      </w:r>
    </w:p>
    <w:p>
      <w:pPr>
        <w:keepNext w:val="false"/>
      </w:pPr>
      <w:r>
        <w:rPr>
          <w:b w:val="false"/>
          <w:bCs w:val="false"/>
        </w:rPr>
        <w:t xml:space="preserve">de im</w:t>
      </w:r>
    </w:p>
    <w:p>
      <w:pPr>
        <w:keepNext w:val="false"/>
      </w:pPr>
      <w:r>
        <w:rPr>
          <w:b w:val="false"/>
          <w:bCs w:val="false"/>
        </w:rPr>
        <w:t xml:space="preserve">portan/g288/g259 I, inclusiv instala/g288iile care asigur/g259 func/g288ionarea acestora.</w:t>
      </w:r>
    </w:p>
    <w:p>
      <w:pPr>
        <w:keepNext w:val="false"/>
      </w:pPr>
      <w:r>
        <w:rPr>
          <w:b w:val="false"/>
          <w:bCs w:val="false"/>
        </w:rPr>
        <w:t xml:space="preserve">II. Instala/g288ii a c/g259ror avariere poate avea consecin/g288e grave privind siguran/g288a</w:t>
      </w:r>
    </w:p>
    <w:p>
      <w:pPr>
        <w:keepNext w:val="false"/>
      </w:pPr>
      <w:r>
        <w:rPr>
          <w:b w:val="false"/>
          <w:bCs w:val="false"/>
        </w:rPr>
        <w:t xml:space="preserve">persoanelor din construc/g288ie sau din exterior, pentru construc/g288iile din clasele de</w:t>
      </w:r>
    </w:p>
    <w:p>
      <w:pPr>
        <w:keepNext w:val="false"/>
      </w:pPr>
      <w:r>
        <w:rPr>
          <w:b w:val="false"/>
          <w:bCs w:val="false"/>
        </w:rPr>
        <w:t xml:space="preserve">im</w:t>
      </w:r>
    </w:p>
    <w:p>
      <w:pPr>
        <w:keepNext w:val="false"/>
      </w:pPr>
      <w:r>
        <w:rPr>
          <w:b w:val="false"/>
          <w:bCs w:val="false"/>
        </w:rPr>
        <w:t xml:space="preserve">portan/g288/g259 II /g250i III.</w:t>
      </w:r>
    </w:p>
    <w:p>
      <w:pPr>
        <w:keepNext w:val="false"/>
      </w:pPr>
      <w:r>
        <w:rPr>
          <w:b w:val="false"/>
          <w:bCs w:val="false"/>
        </w:rPr>
        <w:t xml:space="preserve">III. Instala/g288ii curente (care nu fac parte din cele dou/g259 categorii de mai sus).</w:t>
      </w:r>
    </w:p>
    <w:p>
      <w:pPr>
        <w:keepNext w:val="false"/>
      </w:pPr>
      <w:r>
        <w:rPr>
          <w:b w:val="false"/>
          <w:bCs w:val="false"/>
        </w:rPr>
        <w:t xml:space="preserve">10.6.2. Condi/g288ii generale de proiectare pentru sistemele de instala/g288ii </w:t>
      </w:r>
    </w:p>
    <w:p>
      <w:pPr>
        <w:keepNext w:val="false"/>
      </w:pPr>
      <w:r>
        <w:rPr>
          <w:b w:val="false"/>
          <w:bCs w:val="false"/>
        </w:rPr>
        <w:t xml:space="preserve">(1) Scopul principal al prevederilor acestei sec/g288iuni este proiectarea rezem/g259rilor /g250i</w:t>
      </w:r>
    </w:p>
    <w:p>
      <w:pPr>
        <w:keepNext w:val="false"/>
      </w:pPr>
      <w:r>
        <w:rPr>
          <w:b w:val="false"/>
          <w:bCs w:val="false"/>
        </w:rPr>
        <w:t xml:space="preserve">prinderilor pentru CNS din categoria instala/g288ii  identificate la art. 10.1.2.2. pct. B.</w:t>
      </w:r>
    </w:p>
    <w:p>
      <w:pPr>
        <w:keepNext w:val="false"/>
      </w:pPr>
      <w:r>
        <w:rPr>
          <w:b w:val="false"/>
          <w:bCs w:val="false"/>
        </w:rPr>
        <w:t xml:space="preserve">(2) Leg/g259turile /g250i reazemele tuturor categoriilor/tipurilor de instala/g288ii men/g288ionate la</w:t>
      </w:r>
    </w:p>
    <w:p>
      <w:pPr>
        <w:keepNext w:val="false"/>
      </w:pPr>
      <w:r>
        <w:rPr>
          <w:b w:val="false"/>
          <w:bCs w:val="false"/>
        </w:rPr>
        <w:t xml:space="preserve">10.2(4) vor fi proiectate pentru înc/g259rc/g259rile calculate confor</w:t>
      </w:r>
    </w:p>
    <w:p>
      <w:pPr>
        <w:keepNext w:val="false"/>
      </w:pPr>
      <w:r>
        <w:rPr>
          <w:b w:val="false"/>
          <w:bCs w:val="false"/>
        </w:rPr>
        <w:t xml:space="preserve">m 10.9.2. /g250i pentru</w:t>
      </w:r>
    </w:p>
    <w:p>
      <w:pPr>
        <w:keepNext w:val="false"/>
      </w:pPr>
      <w:r>
        <w:rPr>
          <w:b w:val="false"/>
          <w:bCs w:val="false"/>
        </w:rPr>
        <w:t xml:space="preserve">deplas/g259rile relative calcu</w:t>
      </w:r>
    </w:p>
    <w:p>
      <w:pPr>
        <w:keepNext w:val="false"/>
      </w:pPr>
      <w:r>
        <w:rPr>
          <w:b w:val="false"/>
          <w:bCs w:val="false"/>
        </w:rPr>
        <w:t xml:space="preserve">late conform 10.9.3 pentru ULS sau, dup/g259 caz, pentru SLS.</w:t>
      </w:r>
    </w:p>
    <w:p>
      <w:pPr>
        <w:keepNext w:val="false"/>
      </w:pPr>
      <w:r>
        <w:rPr>
          <w:b w:val="false"/>
          <w:bCs w:val="false"/>
        </w:rPr>
        <w:t xml:space="preserve">(3) Rezisten/g288a seismic/g259 a utilajelor /g250i echipamentelor incluse în  sistemele de</w:t>
      </w:r>
    </w:p>
    <w:p>
      <w:pPr>
        <w:keepNext w:val="false"/>
      </w:pPr>
      <w:r>
        <w:rPr>
          <w:b w:val="false"/>
          <w:bCs w:val="false"/>
        </w:rPr>
        <w:t xml:space="preserve">instala/g288ii va fi stabilit/g259 confor</w:t>
      </w:r>
    </w:p>
    <w:p>
      <w:pPr>
        <w:keepNext w:val="false"/>
      </w:pPr>
      <w:r>
        <w:rPr>
          <w:b w:val="false"/>
          <w:bCs w:val="false"/>
        </w:rPr>
        <w:t xml:space="preserve">m cataloagelor furnizorului /g250i trebuie s/g259 fie adecvat/g259</w:t>
      </w:r>
    </w:p>
    <w:p>
      <w:pPr>
        <w:keepNext w:val="false"/>
      </w:pPr>
      <w:r>
        <w:rPr>
          <w:b w:val="false"/>
          <w:bCs w:val="false"/>
        </w:rPr>
        <w:t xml:space="preserve">zonei seism ice respective. Dac/g259  dispozitivul sau sistemele de fixare sunt livrate</w:t>
      </w:r>
    </w:p>
    <w:p>
      <w:pPr>
        <w:keepNext w:val="false"/>
      </w:pPr>
      <w:r>
        <w:rPr>
          <w:b w:val="false"/>
          <w:bCs w:val="false"/>
        </w:rPr>
        <w:t xml:space="preserve">îm</w:t>
      </w:r>
    </w:p>
    <w:p>
      <w:pPr>
        <w:keepNext w:val="false"/>
      </w:pPr>
      <w:r>
        <w:rPr>
          <w:b w:val="false"/>
          <w:bCs w:val="false"/>
        </w:rPr>
        <w:t xml:space="preserve">preun/g259 cu echipamentele/utilajele, produc/g259torul trebuie s/g259 comunice valorile</w:t>
      </w:r>
    </w:p>
    <w:p>
      <w:pPr>
        <w:keepNext w:val="false"/>
      </w:pPr>
      <w:r>
        <w:rPr>
          <w:b w:val="false"/>
          <w:bCs w:val="false"/>
        </w:rPr>
        <w:t xml:space="preserve">eforturilor capabile /g250i c</w:t>
      </w:r>
    </w:p>
    <w:p>
      <w:pPr>
        <w:keepNext w:val="false"/>
      </w:pPr>
      <w:r>
        <w:rPr>
          <w:b w:val="false"/>
          <w:bCs w:val="false"/>
        </w:rPr>
        <w:t xml:space="preserve">ategoria de deformabilitate ale acestora (fragile/ductile).</w:t>
      </w:r>
    </w:p>
    <w:p>
      <w:pPr>
        <w:keepNext w:val="false"/>
      </w:pPr>
      <w:r>
        <w:rPr>
          <w:b w:val="false"/>
          <w:bCs w:val="false"/>
        </w:rPr>
        <w:t xml:space="preserve">(4) La interfa/g288a cu terenul sau cu structurile adiacen te care se pot deplasa</w:t>
      </w:r>
    </w:p>
    <w:p>
      <w:pPr>
        <w:keepNext w:val="false"/>
      </w:pPr>
      <w:r>
        <w:rPr>
          <w:b w:val="false"/>
          <w:bCs w:val="false"/>
        </w:rPr>
        <w:t xml:space="preserve">independent,  canalele /g250i conductele de alim</w:t>
      </w:r>
    </w:p>
    <w:p>
      <w:pPr>
        <w:keepNext w:val="false"/>
      </w:pPr>
      <w:r>
        <w:rPr>
          <w:b w:val="false"/>
          <w:bCs w:val="false"/>
        </w:rPr>
        <w:t xml:space="preserve">entare/evacuare vor avea flexibilitate /g250i</w:t>
      </w:r>
    </w:p>
    <w:p>
      <w:pPr>
        <w:keepNext w:val="false"/>
      </w:pPr>
      <w:r>
        <w:rPr>
          <w:b w:val="false"/>
          <w:bCs w:val="false"/>
        </w:rPr>
        <w:t xml:space="preserve">rezis</w:t>
      </w:r>
    </w:p>
    <w:p>
      <w:pPr>
        <w:keepNext w:val="false"/>
      </w:pPr>
      <w:r>
        <w:rPr>
          <w:b w:val="false"/>
          <w:bCs w:val="false"/>
        </w:rPr>
        <w:t xml:space="preserve">ten/g288/g259 suficient/g259 pentru a prelua eforturile între punctele fixe. Golurile de trecere</w:t>
      </w:r>
    </w:p>
    <w:p>
      <w:pPr>
        <w:keepNext w:val="false"/>
      </w:pPr>
      <w:r>
        <w:rPr>
          <w:b w:val="false"/>
          <w:bCs w:val="false"/>
        </w:rPr>
        <w:t xml:space="preserve">prin pere/g288ii infrastructurii/suprastructurii vor fi dimensionate pentru a permite</w:t>
      </w:r>
    </w:p>
    <w:p>
      <w:pPr>
        <w:keepNext w:val="false"/>
      </w:pPr>
      <w:r>
        <w:rPr>
          <w:b w:val="false"/>
          <w:bCs w:val="false"/>
        </w:rPr>
        <w:t xml:space="preserve">deplas/g259rile relative.</w:t>
      </w:r>
    </w:p>
    <w:p>
      <w:pPr>
        <w:keepNext w:val="false"/>
      </w:pPr>
      <w:r>
        <w:rPr>
          <w:b w:val="false"/>
          <w:bCs w:val="false"/>
        </w:rPr>
        <w:t xml:space="preserve">(5) Pentru construc/g288iile din clasele de importan/g288/g259 I /g250i II situate în amplasamente cu</w:t>
      </w:r>
    </w:p>
    <w:p>
      <w:pPr>
        <w:keepNext w:val="false"/>
      </w:pPr>
      <w:r>
        <w:rPr>
          <w:b w:val="false"/>
          <w:bCs w:val="false"/>
        </w:rPr>
        <w:t xml:space="preserve">ag /g116 0,20g, fundate pe terenuri cu consisten/g288/g259 redus/g259, se va /g288ine seama de sensibilitatea</w:t>
      </w:r>
    </w:p>
    <w:p>
      <w:pPr>
        <w:keepNext w:val="false"/>
      </w:pPr>
      <w:r>
        <w:rPr>
          <w:b w:val="false"/>
          <w:bCs w:val="false"/>
        </w:rPr>
        <w:t xml:space="preserve">la cutrem</w:t>
      </w:r>
    </w:p>
    <w:p>
      <w:pPr>
        <w:keepNext w:val="false"/>
      </w:pPr>
      <w:r>
        <w:rPr>
          <w:b w:val="false"/>
          <w:bCs w:val="false"/>
        </w:rPr>
        <w:t xml:space="preserve">ur a re/g288elelor exterioare /g250i a zonelor de leg/g259tur/g259 cu instala/g288iile interioare.</w:t>
      </w:r>
    </w:p>
    <w:p>
      <w:pPr>
        <w:keepNext w:val="false"/>
      </w:pPr>
      <w:r>
        <w:rPr>
          <w:b w:val="false"/>
          <w:bCs w:val="false"/>
        </w:rPr>
        <w:t xml:space="preserve">(6) Pentru  utilajele /g250i echipamentele incluse în sistemele de instala/g288ii care au</w:t>
      </w:r>
    </w:p>
    <w:p>
      <w:pPr>
        <w:keepNext w:val="false"/>
      </w:pPr>
      <w:r>
        <w:rPr>
          <w:b w:val="false"/>
          <w:bCs w:val="false"/>
        </w:rPr>
        <w:t xml:space="preserve">factor de importan/g288/g259 /g74CNS&gt;1,.0  se vor lua /g250i m/g259suri suplimentare pentru evitarea</w:t>
      </w:r>
    </w:p>
    <w:p>
      <w:pPr>
        <w:keepNext w:val="false"/>
      </w:pPr>
      <w:r>
        <w:rPr>
          <w:b w:val="false"/>
          <w:bCs w:val="false"/>
        </w:rPr>
        <w:t xml:space="preserve">ciocnirii elem</w:t>
      </w:r>
    </w:p>
    <w:p>
      <w:pPr>
        <w:keepNext w:val="false"/>
      </w:pPr>
      <w:r>
        <w:rPr>
          <w:b w:val="false"/>
          <w:bCs w:val="false"/>
        </w:rPr>
        <w:t xml:space="preserve">entelor vulnerabile la impact cu alte elemente de construc/g288ie sau utilaje.</w:t>
      </w:r>
    </w:p>
    <w:p>
      <w:pPr>
        <w:keepNext w:val="false"/>
      </w:pPr>
      <w:r>
        <w:rPr>
          <w:b w:val="false"/>
          <w:bCs w:val="false"/>
        </w:rPr>
        <w:t xml:space="preserve">(7) Utilajele/echipamentele care con /g288in cantit/g259/g288i de substan/g288e care pot fi</w:t>
      </w:r>
    </w:p>
    <w:p>
      <w:pPr>
        <w:keepNext w:val="false"/>
      </w:pPr>
      <w:r>
        <w:rPr>
          <w:b w:val="false"/>
          <w:bCs w:val="false"/>
        </w:rPr>
        <w:t xml:space="preserve">considerate pericu</w:t>
      </w:r>
    </w:p>
    <w:p>
      <w:pPr>
        <w:keepNext w:val="false"/>
      </w:pPr>
      <w:r>
        <w:rPr>
          <w:b w:val="false"/>
          <w:bCs w:val="false"/>
        </w:rPr>
        <w:t xml:space="preserve">loase pentru siguran/g288a oamenilor, vor fi proiectate conform</w:t>
      </w:r>
    </w:p>
    <w:p>
      <w:pPr>
        <w:keepNext w:val="false"/>
      </w:pPr>
      <w:r>
        <w:rPr>
          <w:b w:val="false"/>
          <w:bCs w:val="false"/>
        </w:rPr>
        <w:t xml:space="preserve">reglement/g259rilor speciale aprobate de organele competente.</w:t>
      </w:r>
    </w:p>
    <w:p>
      <w:pPr>
        <w:keepNext w:val="false"/>
      </w:pPr>
      <w:r>
        <w:rPr>
          <w:b w:val="false"/>
          <w:bCs w:val="false"/>
        </w:rPr>
        <w:t xml:space="preserve">(8) Utilajele/echipamentele montate pe izolatori de vibra /g288ii vor fi prev/g259zute cu</w:t>
      </w:r>
    </w:p>
    <w:p>
      <w:pPr>
        <w:keepNext w:val="false"/>
      </w:pPr>
      <w:r>
        <w:rPr>
          <w:b w:val="false"/>
          <w:bCs w:val="false"/>
        </w:rPr>
        <w:t xml:space="preserve">dispozitive de lim</w:t>
      </w:r>
    </w:p>
    <w:p>
      <w:pPr>
        <w:keepNext w:val="false"/>
      </w:pPr>
      <w:r>
        <w:rPr>
          <w:b w:val="false"/>
          <w:bCs w:val="false"/>
        </w:rPr>
        <w:t xml:space="preserve">itare a deplas/g259rilor orizontale /g250i  verticale. Toate aceste dispozitive</w:t>
      </w:r>
    </w:p>
    <w:p>
      <w:pPr>
        <w:keepNext w:val="false"/>
      </w:pPr>
      <w:r>
        <w:rPr>
          <w:b w:val="false"/>
          <w:bCs w:val="false"/>
        </w:rPr>
        <w:t xml:space="preserve">vor fi executate din m</w:t>
      </w:r>
    </w:p>
    <w:p>
      <w:pPr>
        <w:keepNext w:val="false"/>
      </w:pPr>
      <w:r>
        <w:rPr>
          <w:b w:val="false"/>
          <w:bCs w:val="false"/>
        </w:rPr>
        <w:t xml:space="preserve">ateriale ductile /g250i vor avea leg/g259turi redundante cu structura.</w:t>
      </w:r>
    </w:p>
    <w:p>
      <w:pPr>
        <w:keepNext w:val="false"/>
      </w:pPr>
      <w:r>
        <w:rPr>
          <w:b w:val="false"/>
          <w:bCs w:val="false"/>
        </w:rPr>
        <w:t xml:space="preserve">244</w:t>
      </w:r>
    </w:p>
    <w:p>
      <w:pPr>
        <w:keepNext w:val="false"/>
      </w:pPr>
      <w:r>
        <w:rPr>
          <w:b w:val="false"/>
          <w:bCs w:val="false"/>
        </w:rPr>
        <w:t xml:space="preserve">10.6.3.1. Condi/g288ii pentru proiectarea seismic/g259 a instala/g288iilor sanitare (B1) </w:t>
      </w:r>
    </w:p>
    <w:p>
      <w:pPr>
        <w:keepNext w:val="false"/>
      </w:pPr>
      <w:r>
        <w:rPr>
          <w:b w:val="false"/>
          <w:bCs w:val="false"/>
        </w:rPr>
        <w:t xml:space="preserve">(1) Proiectarea sistemelor de sprinklere se va face conform reglement/g259rilor</w:t>
      </w:r>
    </w:p>
    <w:p>
      <w:pPr>
        <w:keepNext w:val="false"/>
      </w:pPr>
      <w:r>
        <w:rPr>
          <w:b w:val="false"/>
          <w:bCs w:val="false"/>
        </w:rPr>
        <w:t xml:space="preserve">specifice /g250i a prevederilor din acest Cod referitoare la m/g259rimea for/g288elor /g250i a</w:t>
      </w:r>
    </w:p>
    <w:p>
      <w:pPr>
        <w:keepNext w:val="false"/>
      </w:pPr>
      <w:r>
        <w:rPr>
          <w:b w:val="false"/>
          <w:bCs w:val="false"/>
        </w:rPr>
        <w:t xml:space="preserve">deplas/g259rilor seismice.</w:t>
      </w:r>
    </w:p>
    <w:p>
      <w:pPr>
        <w:keepNext w:val="false"/>
      </w:pPr>
      <w:r>
        <w:rPr>
          <w:b w:val="false"/>
          <w:bCs w:val="false"/>
        </w:rPr>
        <w:t xml:space="preserve">(2) Leg/g259turile pentru limitarea deplas/g259rilor laterale prev/g259zute la 10.6.2.(9) nu sunt</w:t>
      </w:r>
    </w:p>
    <w:p>
      <w:pPr>
        <w:keepNext w:val="false"/>
      </w:pPr>
      <w:r>
        <w:rPr>
          <w:b w:val="false"/>
          <w:bCs w:val="false"/>
        </w:rPr>
        <w:t xml:space="preserve">necesare pentru conductele suspendate de elemente structurale, pe toat/g259 lungimea, cu</w:t>
      </w:r>
    </w:p>
    <w:p>
      <w:pPr>
        <w:keepNext w:val="false"/>
      </w:pPr>
      <w:r>
        <w:rPr>
          <w:b w:val="false"/>
          <w:bCs w:val="false"/>
        </w:rPr>
        <w:t xml:space="preserve">bare rotunde scurte ( /g100 300 mm) dac/g259 conducta poate suporta deplas/g259rile relative între</w:t>
      </w:r>
    </w:p>
    <w:p>
      <w:pPr>
        <w:keepNext w:val="false"/>
      </w:pPr>
      <w:r>
        <w:rPr>
          <w:b w:val="false"/>
          <w:bCs w:val="false"/>
        </w:rPr>
        <w:t xml:space="preserve">punctele de reazem. Distan/g288a între punctele de prindere se stabile/g250te prin calcul. (0)</w:t>
      </w:r>
    </w:p>
    <w:p>
      <w:pPr>
        <w:keepNext w:val="false"/>
      </w:pPr>
      <w:r>
        <w:rPr>
          <w:b w:val="false"/>
          <w:bCs w:val="false"/>
        </w:rPr>
        <w:t xml:space="preserve">10.6.3.2. Condi/g288ii pentru proiectarea seismic/g259 a instala/g288iilor electrice /g250i de </w:t>
      </w:r>
    </w:p>
    <w:p>
      <w:pPr>
        <w:keepNext w:val="false"/>
      </w:pPr>
      <w:r>
        <w:rPr>
          <w:b w:val="false"/>
          <w:bCs w:val="false"/>
        </w:rPr>
        <w:t xml:space="preserve">iluminat (B2) </w:t>
      </w:r>
    </w:p>
    <w:p>
      <w:pPr>
        <w:keepNext w:val="false"/>
      </w:pPr>
      <w:r>
        <w:rPr>
          <w:b w:val="false"/>
          <w:bCs w:val="false"/>
        </w:rPr>
        <w:t xml:space="preserve">(1) Leg/g259turile /g250i reazemele prin care se transfer/g259 for/g288ele seismice aferente utilajelor</w:t>
      </w:r>
    </w:p>
    <w:p>
      <w:pPr>
        <w:keepNext w:val="false"/>
      </w:pPr>
      <w:r>
        <w:rPr>
          <w:b w:val="false"/>
          <w:bCs w:val="false"/>
        </w:rPr>
        <w:t xml:space="preserve">/g250i/sau echipamentelor electrice la structura principal/g259 vor fi realizate din materiale</w:t>
      </w:r>
    </w:p>
    <w:p>
      <w:pPr>
        <w:keepNext w:val="false"/>
      </w:pPr>
      <w:r>
        <w:rPr>
          <w:b w:val="false"/>
          <w:bCs w:val="false"/>
        </w:rPr>
        <w:t xml:space="preserve">ductile.</w:t>
      </w:r>
    </w:p>
    <w:p>
      <w:pPr>
        <w:keepNext w:val="false"/>
      </w:pPr>
      <w:r>
        <w:rPr>
          <w:b w:val="false"/>
          <w:bCs w:val="false"/>
        </w:rPr>
        <w:t xml:space="preserve">(2) Pentru sistemele de cabluri care traverseaz/g259 rosturile între cl/g259diri/tronsoane</w:t>
      </w:r>
    </w:p>
    <w:p>
      <w:pPr>
        <w:keepNext w:val="false"/>
      </w:pPr>
      <w:r>
        <w:rPr>
          <w:b w:val="false"/>
          <w:bCs w:val="false"/>
        </w:rPr>
        <w:t xml:space="preserve">adiacente /g250i pentru sistemele de cabluri legate de echipamente izolate împotriva</w:t>
      </w:r>
    </w:p>
    <w:p>
      <w:pPr>
        <w:keepNext w:val="false"/>
      </w:pPr>
      <w:r>
        <w:rPr>
          <w:b w:val="false"/>
          <w:bCs w:val="false"/>
        </w:rPr>
        <w:t xml:space="preserve">vibra/g288iilor se vor lua m/g259suri pentru a se asigura preluarea deplas/g259rilor relative calculate</w:t>
      </w:r>
    </w:p>
    <w:p>
      <w:pPr>
        <w:keepNext w:val="false"/>
      </w:pPr>
      <w:r>
        <w:rPr>
          <w:b w:val="false"/>
          <w:bCs w:val="false"/>
        </w:rPr>
        <w:t xml:space="preserve">conform 10.9.3 pentru SLS. Pentru cl/g259dirile din clasele de importan/g288/g259 I /g250i II aceste</w:t>
      </w:r>
    </w:p>
    <w:p>
      <w:pPr>
        <w:keepNext w:val="false"/>
      </w:pPr>
      <w:r>
        <w:rPr>
          <w:b w:val="false"/>
          <w:bCs w:val="false"/>
        </w:rPr>
        <w:t xml:space="preserve">deplas/g259ri vor fi majorate cu 30%.</w:t>
      </w:r>
    </w:p>
    <w:p>
      <w:pPr>
        <w:keepNext w:val="false"/>
      </w:pPr>
      <w:r>
        <w:rPr>
          <w:b w:val="false"/>
          <w:bCs w:val="false"/>
        </w:rPr>
        <w:t xml:space="preserve">(3) Tablourile /g250i dulapurile electrice /g250i stelajele pentru baterii vor fi fixate pentru</w:t>
      </w:r>
    </w:p>
    <w:p>
      <w:pPr>
        <w:keepNext w:val="false"/>
      </w:pPr>
      <w:r>
        <w:rPr>
          <w:b w:val="false"/>
          <w:bCs w:val="false"/>
        </w:rPr>
        <w:t xml:space="preserve">asigurarea stabilit/g259/g288ii, prin ancorare, conform 10.4.1, de elemente de construc/g288ie</w:t>
      </w:r>
    </w:p>
    <w:p>
      <w:pPr>
        <w:keepNext w:val="false"/>
      </w:pPr>
      <w:r>
        <w:rPr>
          <w:b w:val="false"/>
          <w:bCs w:val="false"/>
        </w:rPr>
        <w:t xml:space="preserve">suficient de rezistente pentru a prelua înc/g259rc/g259rile seismice corespunz/g259toare. (0)</w:t>
      </w:r>
    </w:p>
    <w:p>
      <w:pPr>
        <w:keepNext w:val="false"/>
      </w:pPr>
      <w:r>
        <w:rPr>
          <w:b w:val="false"/>
          <w:bCs w:val="false"/>
        </w:rPr>
        <w:t xml:space="preserve">10.6.3.3. Condi/g288ii pentru proiectarea seismic/g259 a instala/g288iilor de condi/g288ionare, </w:t>
      </w:r>
    </w:p>
    <w:p>
      <w:pPr>
        <w:keepNext w:val="false"/>
      </w:pPr>
      <w:r>
        <w:rPr>
          <w:b w:val="false"/>
          <w:bCs w:val="false"/>
        </w:rPr>
        <w:t xml:space="preserve">de  înc/g259lzire /g250i de ventila/g288ie (B3) </w:t>
      </w:r>
    </w:p>
    <w:p>
      <w:pPr>
        <w:keepNext w:val="false"/>
      </w:pPr>
      <w:r>
        <w:rPr>
          <w:b w:val="false"/>
          <w:bCs w:val="false"/>
        </w:rPr>
        <w:t xml:space="preserve">(1) Pentru sistemele de conducte /g250i canale care traverseaz/g259 rosturile între cl/g259diri</w:t>
      </w:r>
    </w:p>
    <w:p>
      <w:pPr>
        <w:keepNext w:val="false"/>
      </w:pPr>
      <w:r>
        <w:rPr>
          <w:b w:val="false"/>
          <w:bCs w:val="false"/>
        </w:rPr>
        <w:t xml:space="preserve">/g250i/sau tronsoane  adiacente precum /g250i pentru sistemele de conducte legate de</w:t>
      </w:r>
    </w:p>
    <w:p>
      <w:pPr>
        <w:keepNext w:val="false"/>
      </w:pPr>
      <w:r>
        <w:rPr>
          <w:b w:val="false"/>
          <w:bCs w:val="false"/>
        </w:rPr>
        <w:t xml:space="preserve">echipamente izolate împotriva vibra/g288iilor se vor lua m/g259suri pentru preluarea</w:t>
      </w:r>
    </w:p>
    <w:p>
      <w:pPr>
        <w:keepNext w:val="false"/>
      </w:pPr>
      <w:r>
        <w:rPr>
          <w:b w:val="false"/>
          <w:bCs w:val="false"/>
        </w:rPr>
        <w:t xml:space="preserve">deplas/g259rilor relative calculate conform 10.9.3 pentru </w:t>
      </w:r>
    </w:p>
    <w:p>
      <w:pPr>
        <w:keepNext w:val="false"/>
      </w:pPr>
      <w:r>
        <w:rPr>
          <w:b w:val="false"/>
          <w:bCs w:val="false"/>
        </w:rPr>
        <w:t xml:space="preserve">SLS. Pentru construc/g288iile din</w:t>
      </w:r>
    </w:p>
    <w:p>
      <w:pPr>
        <w:keepNext w:val="false"/>
      </w:pPr>
      <w:r>
        <w:rPr>
          <w:b w:val="false"/>
          <w:bCs w:val="false"/>
        </w:rPr>
        <w:t xml:space="preserve">clasele de importan/g288/g259 I /g250i II aceste deplas/g259ri vor fi majorate cu 30%.</w:t>
      </w:r>
    </w:p>
    <w:p>
      <w:pPr>
        <w:keepNext w:val="false"/>
      </w:pPr>
      <w:r>
        <w:rPr>
          <w:b w:val="false"/>
          <w:bCs w:val="false"/>
        </w:rPr>
        <w:t xml:space="preserve">(2) Nu este necesar s/g259 se prevad/g259 leg/g259turi pentru limitarea deplas/g259rilor laterale</w:t>
      </w:r>
    </w:p>
    <w:p>
      <w:pPr>
        <w:keepNext w:val="false"/>
      </w:pPr>
      <w:r>
        <w:rPr>
          <w:b w:val="false"/>
          <w:bCs w:val="false"/>
        </w:rPr>
        <w:t xml:space="preserve">conform conform 10.6.2.(9)  pentru sistemele de conducte/canale ale cl/g259dirilor din</w:t>
      </w:r>
    </w:p>
    <w:p>
      <w:pPr>
        <w:keepNext w:val="false"/>
      </w:pPr>
      <w:r>
        <w:rPr>
          <w:b w:val="false"/>
          <w:bCs w:val="false"/>
        </w:rPr>
        <w:t xml:space="preserve">clasa de importan/g288/g259 III dac/g259 sunt îndeplinite condi/g288iile de la 10.6.3.1.(2) sau când</w:t>
      </w:r>
    </w:p>
    <w:p>
      <w:pPr>
        <w:keepNext w:val="false"/>
      </w:pPr>
      <w:r>
        <w:rPr>
          <w:b w:val="false"/>
          <w:bCs w:val="false"/>
        </w:rPr>
        <w:t xml:space="preserve">sec/g288iunea transversal/g259  a conductelor /canalelor este  /g100 0,5 m2.</w:t>
      </w:r>
    </w:p>
    <w:p>
      <w:pPr>
        <w:keepNext w:val="false"/>
      </w:pPr>
      <w:r>
        <w:rPr>
          <w:b w:val="false"/>
          <w:bCs w:val="false"/>
        </w:rPr>
        <w:t xml:space="preserve">(3) Utilajele legate direct cu sistemele de conducte/canale (cum sunt ventilatoare,</w:t>
      </w:r>
    </w:p>
    <w:p>
      <w:pPr>
        <w:keepNext w:val="false"/>
      </w:pPr>
      <w:r>
        <w:rPr>
          <w:b w:val="false"/>
          <w:bCs w:val="false"/>
        </w:rPr>
        <w:t xml:space="preserve">exhaustoare, schimb/g259toare de c/g259ldur/g259, umidificatoare) a c/g259ror greutate în exploatare</w:t>
      </w:r>
    </w:p>
    <w:p>
      <w:pPr>
        <w:keepNext w:val="false"/>
      </w:pPr>
      <w:r>
        <w:rPr>
          <w:b w:val="false"/>
          <w:bCs w:val="false"/>
        </w:rPr>
        <w:t xml:space="preserve">este mai mare de 0,35 kN trebuie s/g259 fie rezemate /g250i legate lateral, independent de</w:t>
      </w:r>
    </w:p>
    <w:p>
      <w:pPr>
        <w:keepNext w:val="false"/>
      </w:pPr>
      <w:r>
        <w:rPr>
          <w:b w:val="false"/>
          <w:bCs w:val="false"/>
        </w:rPr>
        <w:t xml:space="preserve">sistemul de conducte/canale.</w:t>
      </w:r>
    </w:p>
    <w:p>
      <w:pPr>
        <w:keepNext w:val="false"/>
      </w:pPr>
      <w:r>
        <w:rPr>
          <w:b w:val="false"/>
          <w:bCs w:val="false"/>
        </w:rPr>
        <w:t xml:space="preserve">(9) Deplas/g259rile laterale ale conductelor/canalelor suspendate vor fi limitate prin </w:t>
      </w:r>
    </w:p>
    <w:p>
      <w:pPr>
        <w:keepNext w:val="false"/>
      </w:pPr>
      <w:r>
        <w:rPr>
          <w:b w:val="false"/>
          <w:bCs w:val="false"/>
        </w:rPr>
        <w:t xml:space="preserve">introducerea unor prinderi laterale sau înclinate. M/g259rimea acestor deplas/g259ri se </w:t>
      </w:r>
    </w:p>
    <w:p>
      <w:pPr>
        <w:keepNext w:val="false"/>
      </w:pPr>
      <w:r>
        <w:rPr>
          <w:b w:val="false"/>
          <w:bCs w:val="false"/>
        </w:rPr>
        <w:t xml:space="preserve">determin/g259 prin calcul cu for/g288a seismic/g259 static echivalent/g259 stabilit/g259 conform 10.3.1 (0)</w:t>
      </w:r>
    </w:p>
    <w:p>
      <w:pPr>
        <w:keepNext w:val="false"/>
      </w:pPr>
      <w:r>
        <w:rPr>
          <w:b w:val="false"/>
          <w:bCs w:val="false"/>
        </w:rPr>
        <w:t xml:space="preserve">10.6.3. Condi/g288ii de proiectare specifice pentru diferite categorii de elemente /g250i/sau </w:t>
      </w:r>
    </w:p>
    <w:p>
      <w:pPr>
        <w:keepNext w:val="false"/>
      </w:pPr>
      <w:r>
        <w:rPr>
          <w:b w:val="false"/>
          <w:bCs w:val="false"/>
        </w:rPr>
        <w:t xml:space="preserve">subansambluri de instala/g288ii </w:t>
      </w:r>
    </w:p>
    <w:p>
      <w:pPr>
        <w:keepNext w:val="false"/>
      </w:pPr>
      <w:r>
        <w:rPr>
          <w:b w:val="false"/>
          <w:bCs w:val="false"/>
        </w:rPr>
        <w:t xml:space="preserve">245</w:t>
      </w:r>
    </w:p>
    <w:p>
      <w:pPr>
        <w:keepNext w:val="false"/>
      </w:pPr>
      <w:r>
        <w:rPr>
          <w:b w:val="false"/>
          <w:bCs w:val="false"/>
        </w:rPr>
        <w:t xml:space="preserve">(1) Prezentul articol se refer/g259 la boilerele /g250i la vasele de presiune din cl/g259dirile de</w:t>
      </w:r>
    </w:p>
    <w:p>
      <w:pPr>
        <w:keepNext w:val="false"/>
      </w:pPr>
      <w:r>
        <w:rPr>
          <w:b w:val="false"/>
          <w:bCs w:val="false"/>
        </w:rPr>
        <w:t xml:space="preserve">locuit, social-culturale /g250i similare. Articolul nu se refer/g259 la instala/g288iile speciale din</w:t>
      </w:r>
    </w:p>
    <w:p>
      <w:pPr>
        <w:keepNext w:val="false"/>
      </w:pPr>
      <w:r>
        <w:rPr>
          <w:b w:val="false"/>
          <w:bCs w:val="false"/>
        </w:rPr>
        <w:t xml:space="preserve">unit/g259/g288i de produc/g288ie, cu utilaje care opereaz/g259 cu abur sau cu ap/g259 la temperaturi ridicate.</w:t>
      </w:r>
    </w:p>
    <w:p>
      <w:pPr>
        <w:keepNext w:val="false"/>
      </w:pPr>
      <w:r>
        <w:rPr>
          <w:b w:val="false"/>
          <w:bCs w:val="false"/>
        </w:rPr>
        <w:t xml:space="preserve">(2) Proiectarea boilerelor /g250i vaselor de presiune se va face conform reglement/g259rilor</w:t>
      </w:r>
    </w:p>
    <w:p>
      <w:pPr>
        <w:keepNext w:val="false"/>
      </w:pPr>
      <w:r>
        <w:rPr>
          <w:b w:val="false"/>
          <w:bCs w:val="false"/>
        </w:rPr>
        <w:t xml:space="preserve">specifice /g288inând seama de prevederile de la 10.6.2.</w:t>
      </w:r>
    </w:p>
    <w:p>
      <w:pPr>
        <w:keepNext w:val="false"/>
      </w:pPr>
      <w:r>
        <w:rPr>
          <w:b w:val="false"/>
          <w:bCs w:val="false"/>
        </w:rPr>
        <w:t xml:space="preserve">(3) În cazul boilerelor /g250i vaselor presiune din cl/g259dirile din clasele de importan/g288/g259 I</w:t>
      </w:r>
    </w:p>
    <w:p>
      <w:pPr>
        <w:keepNext w:val="false"/>
      </w:pPr>
      <w:r>
        <w:rPr>
          <w:b w:val="false"/>
          <w:bCs w:val="false"/>
        </w:rPr>
        <w:t xml:space="preserve">/g250i II se vor lua m/g259suri constructive pentru a evita interac/g288iunile necontrolate între</w:t>
      </w:r>
    </w:p>
    <w:p>
      <w:pPr>
        <w:keepNext w:val="false"/>
      </w:pPr>
      <w:r>
        <w:rPr>
          <w:b w:val="false"/>
          <w:bCs w:val="false"/>
        </w:rPr>
        <w:t xml:space="preserve">recipien/g288i, conductele aferente /g250i alte elemente de construc/g288ie structurale/nestructurale</w:t>
      </w:r>
    </w:p>
    <w:p>
      <w:pPr>
        <w:keepNext w:val="false"/>
      </w:pPr>
      <w:r>
        <w:rPr>
          <w:b w:val="false"/>
          <w:bCs w:val="false"/>
        </w:rPr>
        <w:t xml:space="preserve">(0) 10.7. Proiectarea seismic/g259 a echipamentelor electromecanice (C) </w:t>
      </w:r>
    </w:p>
    <w:p>
      <w:pPr>
        <w:keepNext w:val="false"/>
      </w:pPr>
      <w:r>
        <w:rPr>
          <w:b w:val="false"/>
          <w:bCs w:val="false"/>
        </w:rPr>
        <w:t xml:space="preserve">10.7.1. Condi/g288ii generale de proiectare seismic/g259 </w:t>
      </w:r>
    </w:p>
    <w:p>
      <w:pPr>
        <w:keepNext w:val="false"/>
      </w:pPr>
      <w:r>
        <w:rPr>
          <w:b w:val="false"/>
          <w:bCs w:val="false"/>
        </w:rPr>
        <w:t xml:space="preserve">(1) Toate componentele fixe /g250i mobile ale ascensoarelor /g250i structura de rezisten/g288/g259 a</w:t>
      </w:r>
    </w:p>
    <w:p>
      <w:pPr>
        <w:keepNext w:val="false"/>
      </w:pPr>
      <w:r>
        <w:rPr>
          <w:b w:val="false"/>
          <w:bCs w:val="false"/>
        </w:rPr>
        <w:t xml:space="preserve">sc/g259rilor rulante, împreun/g259 cu prinderile respective, vor fi dimensionate, conform</w:t>
      </w:r>
    </w:p>
    <w:p>
      <w:pPr>
        <w:keepNext w:val="false"/>
      </w:pPr>
      <w:r>
        <w:rPr>
          <w:b w:val="false"/>
          <w:bCs w:val="false"/>
        </w:rPr>
        <w:t xml:space="preserve">reglement/g259rilor specifice, pentru for/g288ele calculate conform 10.9.2. /g250i pentru deplas/g259rile</w:t>
      </w:r>
    </w:p>
    <w:p>
      <w:pPr>
        <w:keepNext w:val="false"/>
      </w:pPr>
      <w:r>
        <w:rPr>
          <w:b w:val="false"/>
          <w:bCs w:val="false"/>
        </w:rPr>
        <w:t xml:space="preserve">laterale calculate pentru conform 10.9.3 pentru ULS.</w:t>
      </w:r>
    </w:p>
    <w:p>
      <w:pPr>
        <w:keepNext w:val="false"/>
      </w:pPr>
      <w:r>
        <w:rPr>
          <w:b w:val="false"/>
          <w:bCs w:val="false"/>
        </w:rPr>
        <w:t xml:space="preserve"> (0)</w:t>
      </w:r>
    </w:p>
    <w:p>
      <w:pPr>
        <w:keepNext w:val="false"/>
      </w:pPr>
      <w:r>
        <w:rPr>
          <w:b w:val="false"/>
          <w:bCs w:val="false"/>
        </w:rPr>
        <w:t xml:space="preserve">10.7.1.1. Condi/g288ii pentru proiectarea seismic/g259 a ascensoarelor (C1) </w:t>
      </w:r>
    </w:p>
    <w:p>
      <w:pPr>
        <w:keepNext w:val="false"/>
      </w:pPr>
      <w:r>
        <w:rPr>
          <w:b w:val="false"/>
          <w:bCs w:val="false"/>
        </w:rPr>
        <w:t xml:space="preserve">(1) Pentru ascensoarele cu vitez/g259 de deplasare ridicat/g259 (orientativ peste 45 m/minut)</w:t>
      </w:r>
    </w:p>
    <w:p>
      <w:pPr>
        <w:keepNext w:val="false"/>
      </w:pPr>
      <w:r>
        <w:rPr>
          <w:b w:val="false"/>
          <w:bCs w:val="false"/>
        </w:rPr>
        <w:t xml:space="preserve">se vor prevedea dispozitive de decuplare calibrate pentru o valoare a accelera/g288iei</w:t>
      </w:r>
    </w:p>
    <w:p>
      <w:pPr>
        <w:keepNext w:val="false"/>
      </w:pPr>
      <w:r>
        <w:rPr>
          <w:b w:val="false"/>
          <w:bCs w:val="false"/>
        </w:rPr>
        <w:t xml:space="preserve">terenului de 50% din accelera/g288ia seismic/g259 de proiectare pentru SLS.</w:t>
      </w:r>
    </w:p>
    <w:p>
      <w:pPr>
        <w:keepNext w:val="false"/>
      </w:pPr>
      <w:r>
        <w:rPr>
          <w:b w:val="false"/>
          <w:bCs w:val="false"/>
        </w:rPr>
        <w:t xml:space="preserve">(2) Contragreut/g259/g288ile ascensoarelor vor fi prev/g259zute cu dispozitive speciale,</w:t>
      </w:r>
    </w:p>
    <w:p>
      <w:pPr>
        <w:keepNext w:val="false"/>
      </w:pPr>
      <w:r>
        <w:rPr>
          <w:b w:val="false"/>
          <w:bCs w:val="false"/>
        </w:rPr>
        <w:t xml:space="preserve">verificate în practic/g259, pentru a evita ie/g250irea de pe /g250inele de ghidaj /g250i impactul lor cu</w:t>
      </w:r>
    </w:p>
    <w:p>
      <w:pPr>
        <w:keepNext w:val="false"/>
      </w:pPr>
      <w:r>
        <w:rPr>
          <w:b w:val="false"/>
          <w:bCs w:val="false"/>
        </w:rPr>
        <w:t xml:space="preserve">cabina.</w:t>
      </w:r>
    </w:p>
    <w:p>
      <w:pPr>
        <w:keepNext w:val="false"/>
      </w:pPr>
      <w:r>
        <w:rPr>
          <w:b w:val="false"/>
          <w:bCs w:val="false"/>
        </w:rPr>
        <w:t xml:space="preserve">(3) Se vor prevedea dispozitive de blocare la partea inferioar/g259 /g250i superioar/g259 a</w:t>
      </w:r>
    </w:p>
    <w:p>
      <w:pPr>
        <w:keepNext w:val="false"/>
      </w:pPr>
      <w:r>
        <w:rPr>
          <w:b w:val="false"/>
          <w:bCs w:val="false"/>
        </w:rPr>
        <w:t xml:space="preserve">cabinei /g250i  la contragreutate.</w:t>
      </w:r>
    </w:p>
    <w:p>
      <w:pPr>
        <w:keepNext w:val="false"/>
      </w:pPr>
      <w:r>
        <w:rPr>
          <w:b w:val="false"/>
          <w:bCs w:val="false"/>
        </w:rPr>
        <w:t xml:space="preserve"> (0)</w:t>
      </w:r>
    </w:p>
    <w:p>
      <w:pPr>
        <w:keepNext w:val="false"/>
      </w:pPr>
      <w:r>
        <w:rPr>
          <w:b w:val="false"/>
          <w:bCs w:val="false"/>
        </w:rPr>
        <w:t xml:space="preserve">10.7.1.2. Condi/g288ii pentru proiectarea seismic/g259 a sc/g259rilor rulante (C2) </w:t>
      </w:r>
    </w:p>
    <w:p>
      <w:pPr>
        <w:keepNext w:val="false"/>
      </w:pPr>
      <w:r>
        <w:rPr>
          <w:b w:val="false"/>
          <w:bCs w:val="false"/>
        </w:rPr>
        <w:t xml:space="preserve">(1) Sc/g259rile rulante din spa/g288iile aglomerate (centre comerciale, s/g259li de expozi/g288ie,</w:t>
      </w:r>
    </w:p>
    <w:p>
      <w:pPr>
        <w:keepNext w:val="false"/>
      </w:pPr>
      <w:r>
        <w:rPr>
          <w:b w:val="false"/>
          <w:bCs w:val="false"/>
        </w:rPr>
        <w:t xml:space="preserve">aeroporturi /g250i similare) vor fi proiectate pentru a prelua deplas/g259ri între punctele de</w:t>
      </w:r>
    </w:p>
    <w:p>
      <w:pPr>
        <w:keepNext w:val="false"/>
      </w:pPr>
      <w:r>
        <w:rPr>
          <w:b w:val="false"/>
          <w:bCs w:val="false"/>
        </w:rPr>
        <w:t xml:space="preserve">reazem cu 25% mai mari decât cele calculate conform 10.9.3 pentru ULS. (0)</w:t>
      </w:r>
    </w:p>
    <w:p>
      <w:pPr>
        <w:keepNext w:val="false"/>
      </w:pPr>
      <w:r>
        <w:rPr>
          <w:b w:val="false"/>
          <w:bCs w:val="false"/>
        </w:rPr>
        <w:t xml:space="preserve">246</w:t>
      </w:r>
    </w:p>
    <w:p>
      <w:pPr>
        <w:keepNext w:val="false"/>
      </w:pPr>
      <w:r>
        <w:rPr>
          <w:b w:val="false"/>
          <w:bCs w:val="false"/>
        </w:rPr>
        <w:t xml:space="preserve">(4) Pentru conductele/canalele legate direct de echipamente fixarea lateral/g259 nu este </w:t>
      </w:r>
    </w:p>
    <w:p>
      <w:pPr>
        <w:keepNext w:val="false"/>
      </w:pPr>
      <w:r>
        <w:rPr>
          <w:b w:val="false"/>
          <w:bCs w:val="false"/>
        </w:rPr>
        <w:t xml:space="preserve">obligatorie dac/g259  acestea au flexibilitatea necesar/g259 pentru a suporta deplas/g259rile relative </w:t>
      </w:r>
    </w:p>
    <w:p>
      <w:pPr>
        <w:keepNext w:val="false"/>
      </w:pPr>
      <w:r>
        <w:rPr>
          <w:b w:val="false"/>
          <w:bCs w:val="false"/>
        </w:rPr>
        <w:t xml:space="preserve">între punctele de prindere. (0)</w:t>
      </w:r>
    </w:p>
    <w:p>
      <w:pPr>
        <w:keepNext w:val="false"/>
      </w:pPr>
      <w:r>
        <w:rPr>
          <w:b w:val="false"/>
          <w:bCs w:val="false"/>
        </w:rPr>
        <w:t xml:space="preserve">10.6.3.4. Condi/g288ii pentru proiectarea seismic/g259 a instala/g288iilor speciale cu </w:t>
      </w:r>
    </w:p>
    <w:p>
      <w:pPr>
        <w:keepNext w:val="false"/>
      </w:pPr>
      <w:r>
        <w:rPr>
          <w:b w:val="false"/>
          <w:bCs w:val="false"/>
        </w:rPr>
        <w:t xml:space="preserve">utilaje care opereaz/g259 cu abur sau cu ap/g259 la temperaturi ridicate (buc/g259t/g259rii, </w:t>
      </w:r>
    </w:p>
    <w:p>
      <w:pPr>
        <w:keepNext w:val="false"/>
      </w:pPr>
      <w:r>
        <w:rPr>
          <w:b w:val="false"/>
          <w:bCs w:val="false"/>
        </w:rPr>
        <w:t xml:space="preserve">sp/g259l/g259torii, etc) (B4)</w:t>
      </w:r>
    </w:p>
    <w:p>
      <w:pPr>
        <w:keepNext w:val="false"/>
      </w:pPr>
      <w:r>
        <w:rPr>
          <w:b w:val="false"/>
          <w:bCs w:val="false"/>
        </w:rPr>
        <w:t xml:space="preserve">10.8. M/g259suri specifice pentru protec/g288ia seismic/g259 a mobilierului din cl/g259diri (D) </w:t>
      </w:r>
    </w:p>
    <w:p>
      <w:pPr>
        <w:keepNext w:val="false"/>
      </w:pPr>
      <w:r>
        <w:rPr>
          <w:b w:val="false"/>
          <w:bCs w:val="false"/>
        </w:rPr>
        <w:t xml:space="preserve">10.8.1. Categorii de cl/g259diri /g250i de mobilier/aparatur/g259 care necesit/g259 protec/g288ia la </w:t>
      </w:r>
    </w:p>
    <w:p>
      <w:pPr>
        <w:keepNext w:val="false"/>
      </w:pPr>
      <w:r>
        <w:rPr>
          <w:b w:val="false"/>
          <w:bCs w:val="false"/>
        </w:rPr>
        <w:t xml:space="preserve">efectele ac/g288iunii seismice </w:t>
      </w:r>
    </w:p>
    <w:p>
      <w:pPr>
        <w:keepNext w:val="false"/>
      </w:pPr>
      <w:r>
        <w:rPr>
          <w:b w:val="false"/>
          <w:bCs w:val="false"/>
        </w:rPr>
        <w:t xml:space="preserve">(1) Se vor lua m/g259suri pentru asigurarea stabilit/g259/g288ii la r/g259sturnare/deplasare pentru</w:t>
      </w:r>
    </w:p>
    <w:p>
      <w:pPr>
        <w:keepNext w:val="false"/>
      </w:pPr>
      <w:r>
        <w:rPr>
          <w:b w:val="false"/>
          <w:bCs w:val="false"/>
        </w:rPr>
        <w:t xml:space="preserve">urm</w:t>
      </w:r>
    </w:p>
    <w:p>
      <w:pPr>
        <w:keepNext w:val="false"/>
      </w:pPr>
      <w:r>
        <w:rPr>
          <w:b w:val="false"/>
          <w:bCs w:val="false"/>
        </w:rPr>
        <w:t xml:space="preserve">/g259toarele categorii de mobilier/aparatur/g259:</w:t>
      </w:r>
    </w:p>
    <w:p>
      <w:pPr>
        <w:keepNext w:val="false"/>
      </w:pPr>
      <w:r>
        <w:rPr>
          <w:b w:val="false"/>
          <w:bCs w:val="false"/>
        </w:rPr>
        <w:t xml:space="preserve">- mobilierul profesional /g250i aparatura construc/g288iilor din clasa de importan/g288/g259 I</w:t>
      </w:r>
    </w:p>
    <w:p>
      <w:pPr>
        <w:keepNext w:val="false"/>
      </w:pPr>
      <w:r>
        <w:rPr>
          <w:b w:val="false"/>
          <w:bCs w:val="false"/>
        </w:rPr>
        <w:t xml:space="preserve">care asigur/g259 func/g288ionarea neîntrerupt/g259 în tim</w:t>
      </w:r>
    </w:p>
    <w:p>
      <w:pPr>
        <w:keepNext w:val="false"/>
      </w:pPr>
      <w:r>
        <w:rPr>
          <w:b w:val="false"/>
          <w:bCs w:val="false"/>
        </w:rPr>
        <w:t xml:space="preserve">pul cutremurului /g250i imediat dup/g259</w:t>
      </w:r>
    </w:p>
    <w:p>
      <w:pPr>
        <w:keepNext w:val="false"/>
      </w:pPr>
      <w:r>
        <w:rPr>
          <w:b w:val="false"/>
          <w:bCs w:val="false"/>
        </w:rPr>
        <w:t xml:space="preserve">aceasta</w:t>
      </w:r>
    </w:p>
    <w:p>
      <w:pPr>
        <w:keepNext w:val="false"/>
      </w:pPr>
      <w:r>
        <w:rPr>
          <w:b w:val="false"/>
          <w:bCs w:val="false"/>
        </w:rPr>
        <w:t xml:space="preserve">- mobilierul profesional (dulapuri, rafturi, etc) în care sunt dep ozitate substan/g288e</w:t>
      </w:r>
    </w:p>
    <w:p>
      <w:pPr>
        <w:keepNext w:val="false"/>
      </w:pPr>
      <w:r>
        <w:rPr>
          <w:b w:val="false"/>
          <w:bCs w:val="false"/>
        </w:rPr>
        <w:t xml:space="preserve">a c/g259ror degajare/împr/g259/g250tiere poate conduce la incendii/explozii sau poate</w:t>
      </w:r>
    </w:p>
    <w:p>
      <w:pPr>
        <w:keepNext w:val="false"/>
      </w:pPr>
      <w:r>
        <w:rPr>
          <w:b w:val="false"/>
          <w:bCs w:val="false"/>
        </w:rPr>
        <w:t xml:space="preserve">constitui pericol pentru via/g288a oam</w:t>
      </w:r>
    </w:p>
    <w:p>
      <w:pPr>
        <w:keepNext w:val="false"/>
      </w:pPr>
      <w:r>
        <w:rPr>
          <w:b w:val="false"/>
          <w:bCs w:val="false"/>
        </w:rPr>
        <w:t xml:space="preserve">enilor (de exemplu dulapurile care con /g288in</w:t>
      </w:r>
    </w:p>
    <w:p>
      <w:pPr>
        <w:keepNext w:val="false"/>
      </w:pPr>
      <w:r>
        <w:rPr>
          <w:b w:val="false"/>
          <w:bCs w:val="false"/>
        </w:rPr>
        <w:t xml:space="preserve">recip</w:t>
      </w:r>
    </w:p>
    <w:p>
      <w:pPr>
        <w:keepNext w:val="false"/>
      </w:pPr>
      <w:r>
        <w:rPr>
          <w:b w:val="false"/>
          <w:bCs w:val="false"/>
        </w:rPr>
        <w:t xml:space="preserve">ien/g288i cu bacterii, viru/g250i, etc);</w:t>
      </w:r>
    </w:p>
    <w:p>
      <w:pPr>
        <w:keepNext w:val="false"/>
      </w:pPr>
      <w:r>
        <w:rPr>
          <w:b w:val="false"/>
          <w:bCs w:val="false"/>
        </w:rPr>
        <w:t xml:space="preserve">- mobilierul /g250i obiectele din muzee de interes na/g288ional;</w:t>
      </w:r>
    </w:p>
    <w:p>
      <w:pPr>
        <w:keepNext w:val="false"/>
      </w:pPr>
      <w:r>
        <w:rPr>
          <w:b w:val="false"/>
          <w:bCs w:val="false"/>
        </w:rPr>
        <w:t xml:space="preserve">- rafturile de depozitare din spa/g288ii accesibile publicului.</w:t>
      </w:r>
    </w:p>
    <w:p>
      <w:pPr>
        <w:keepNext w:val="false"/>
      </w:pPr>
      <w:r>
        <w:rPr>
          <w:b w:val="false"/>
          <w:bCs w:val="false"/>
        </w:rPr>
        <w:t xml:space="preserve">(2) Pentru mobilierul aflat pe  c/g259ile de acces/evacuare se vor respecta prevederile</w:t>
      </w:r>
    </w:p>
    <w:p>
      <w:pPr>
        <w:keepNext w:val="false"/>
      </w:pPr>
      <w:r>
        <w:rPr>
          <w:b w:val="false"/>
          <w:bCs w:val="false"/>
        </w:rPr>
        <w:t xml:space="preserve">de la 10.5.7. (0)</w:t>
      </w:r>
    </w:p>
    <w:p>
      <w:pPr>
        <w:keepNext w:val="false"/>
      </w:pPr>
      <w:r>
        <w:rPr>
          <w:b w:val="false"/>
          <w:bCs w:val="false"/>
        </w:rPr>
        <w:t xml:space="preserve">10.8.2. Condi/g288ii generale de proiectare seismic/g259 </w:t>
      </w:r>
    </w:p>
    <w:p>
      <w:pPr>
        <w:keepNext w:val="false"/>
      </w:pPr>
      <w:r>
        <w:rPr>
          <w:b w:val="false"/>
          <w:bCs w:val="false"/>
        </w:rPr>
        <w:t xml:space="preserve">(1) Stabilitatea mobilierului enumerat la 10.8.1. va f i asigurat/g259 prin dispozitive de</w:t>
      </w:r>
    </w:p>
    <w:p>
      <w:pPr>
        <w:keepNext w:val="false"/>
      </w:pPr>
      <w:r>
        <w:rPr>
          <w:b w:val="false"/>
          <w:bCs w:val="false"/>
        </w:rPr>
        <w:t xml:space="preserve">fixare dim</w:t>
      </w:r>
    </w:p>
    <w:p>
      <w:pPr>
        <w:keepNext w:val="false"/>
      </w:pPr>
      <w:r>
        <w:rPr>
          <w:b w:val="false"/>
          <w:bCs w:val="false"/>
        </w:rPr>
        <w:t xml:space="preserve">ensionate pentru for/g288ele stabilite la 10.9.2., cu majorarea cu 25% a efectelor</w:t>
      </w:r>
    </w:p>
    <w:p>
      <w:pPr>
        <w:keepNext w:val="false"/>
      </w:pPr>
      <w:r>
        <w:rPr>
          <w:b w:val="false"/>
          <w:bCs w:val="false"/>
        </w:rPr>
        <w:t xml:space="preserve">for/g288elor s</w:t>
      </w:r>
    </w:p>
    <w:p>
      <w:pPr>
        <w:keepNext w:val="false"/>
      </w:pPr>
      <w:r>
        <w:rPr>
          <w:b w:val="false"/>
          <w:bCs w:val="false"/>
        </w:rPr>
        <w:t xml:space="preserve">eismice.</w:t>
      </w:r>
    </w:p>
    <w:p>
      <w:pPr>
        <w:keepNext w:val="false"/>
      </w:pPr>
      <w:r>
        <w:rPr>
          <w:b w:val="false"/>
          <w:bCs w:val="false"/>
        </w:rPr>
        <w:t xml:space="preserve">(2) Dispozitivele de fixare vor fi ancorate în elem ente de structur/g259 sau</w:t>
      </w:r>
    </w:p>
    <w:p>
      <w:pPr>
        <w:keepNext w:val="false"/>
      </w:pPr>
      <w:r>
        <w:rPr>
          <w:b w:val="false"/>
          <w:bCs w:val="false"/>
        </w:rPr>
        <w:t xml:space="preserve">nestructurale capab</w:t>
      </w:r>
    </w:p>
    <w:p>
      <w:pPr>
        <w:keepNext w:val="false"/>
      </w:pPr>
      <w:r>
        <w:rPr>
          <w:b w:val="false"/>
          <w:bCs w:val="false"/>
        </w:rPr>
        <w:t xml:space="preserve">ile s/g259 preia în totalitate for/g288ele de leg/g259tur/g259. Se vor respecta /g250i</w:t>
      </w:r>
    </w:p>
    <w:p>
      <w:pPr>
        <w:keepNext w:val="false"/>
      </w:pPr>
      <w:r>
        <w:rPr>
          <w:b w:val="false"/>
          <w:bCs w:val="false"/>
        </w:rPr>
        <w:t xml:space="preserve">condi/g288iile tehnice de la 1</w:t>
      </w:r>
    </w:p>
    <w:p>
      <w:pPr>
        <w:keepNext w:val="false"/>
      </w:pPr>
      <w:r>
        <w:rPr>
          <w:b w:val="false"/>
          <w:bCs w:val="false"/>
        </w:rPr>
        <w:t xml:space="preserve">0.4.1.2(0)</w:t>
      </w:r>
    </w:p>
    <w:p>
      <w:pPr>
        <w:keepNext w:val="false"/>
      </w:pPr>
      <w:r>
        <w:rPr>
          <w:b w:val="false"/>
          <w:bCs w:val="false"/>
        </w:rPr>
        <w:t xml:space="preserve">10.8.3. Condi/g288ii pentru proiectarea seismic/g259 a rafturilor de depozitare din spa/g288ii </w:t>
      </w:r>
    </w:p>
    <w:p>
      <w:pPr>
        <w:keepNext w:val="false"/>
      </w:pPr>
      <w:r>
        <w:rPr>
          <w:b w:val="false"/>
          <w:bCs w:val="false"/>
        </w:rPr>
        <w:t xml:space="preserve">accesibile publicului </w:t>
      </w:r>
    </w:p>
    <w:p>
      <w:pPr>
        <w:keepNext w:val="false"/>
      </w:pPr>
      <w:r>
        <w:rPr>
          <w:b w:val="false"/>
          <w:bCs w:val="false"/>
        </w:rPr>
        <w:t xml:space="preserve">(1) Pentru rafturile din o/g288el din spa/g288ii (magazine sau depozite) accesibile publicului,</w:t>
      </w:r>
    </w:p>
    <w:p>
      <w:pPr>
        <w:keepNext w:val="false"/>
      </w:pPr>
      <w:r>
        <w:rPr>
          <w:b w:val="false"/>
          <w:bCs w:val="false"/>
        </w:rPr>
        <w:t xml:space="preserve">care sunt montate la cota /g114 0,00 sau mai jos, calculul se va  face reglem ent/g259rilor</w:t>
      </w:r>
    </w:p>
    <w:p>
      <w:pPr>
        <w:keepNext w:val="false"/>
      </w:pPr>
      <w:r>
        <w:rPr>
          <w:b w:val="false"/>
          <w:bCs w:val="false"/>
        </w:rPr>
        <w:t xml:space="preserve">tehnice în vigoare pentru proiectarea rafturilor, cu urm</w:t>
      </w:r>
    </w:p>
    <w:p>
      <w:pPr>
        <w:keepNext w:val="false"/>
      </w:pPr>
      <w:r>
        <w:rPr>
          <w:b w:val="false"/>
          <w:bCs w:val="false"/>
        </w:rPr>
        <w:t xml:space="preserve">/g259toarele preciz/g259ri: (0)</w:t>
      </w:r>
    </w:p>
    <w:p>
      <w:pPr>
        <w:keepNext w:val="false"/>
      </w:pPr>
      <w:r>
        <w:rPr>
          <w:b w:val="false"/>
          <w:bCs w:val="false"/>
        </w:rPr>
        <w:t xml:space="preserve">- masa supus/g259 ac/g288iunii seismice se va lua egal/g259 cu cea mai mare dintre valorile:</w:t>
      </w:r>
    </w:p>
    <w:p>
      <w:pPr>
        <w:keepNext w:val="false"/>
      </w:pPr>
      <w:r>
        <w:rPr>
          <w:b w:val="false"/>
          <w:bCs w:val="false"/>
        </w:rPr>
        <w:t xml:space="preserve">- greutatea proprie a raftului + câte /g1152  din înc/g259rcarea capabil/g259 la</w:t>
      </w:r>
    </w:p>
    <w:p>
      <w:pPr>
        <w:keepNext w:val="false"/>
      </w:pPr>
      <w:r>
        <w:rPr>
          <w:b w:val="false"/>
          <w:bCs w:val="false"/>
        </w:rPr>
        <w:t xml:space="preserve">fiecare nivel de depozitare;</w:t>
      </w:r>
    </w:p>
    <w:p>
      <w:pPr>
        <w:keepNext w:val="false"/>
      </w:pPr>
      <w:r>
        <w:rPr>
          <w:b w:val="false"/>
          <w:bCs w:val="false"/>
        </w:rPr>
        <w:t xml:space="preserve">- greutatea proprie a raftului + înc/g259rcarea capabil/g259 la cel mai înalt</w:t>
      </w:r>
    </w:p>
    <w:p>
      <w:pPr>
        <w:keepNext w:val="false"/>
      </w:pPr>
      <w:r>
        <w:rPr>
          <w:b w:val="false"/>
          <w:bCs w:val="false"/>
        </w:rPr>
        <w:t xml:space="preserve">nivel de depozitare;</w:t>
      </w:r>
    </w:p>
    <w:p>
      <w:pPr>
        <w:keepNext w:val="false"/>
      </w:pPr>
      <w:r>
        <w:rPr>
          <w:b w:val="false"/>
          <w:bCs w:val="false"/>
        </w:rPr>
        <w:t xml:space="preserve">- factorul de comportare, qCNS, se va lua cu valorile indicate în reglement/g259rile</w:t>
      </w:r>
    </w:p>
    <w:p>
      <w:pPr>
        <w:keepNext w:val="false"/>
      </w:pPr>
      <w:r>
        <w:rPr>
          <w:b w:val="false"/>
          <w:bCs w:val="false"/>
        </w:rPr>
        <w:t xml:space="preserve">tehnice în vigoare pentru pr oiectarea rafturilor, în func/g288ie de alc/g259tuirea</w:t>
      </w:r>
    </w:p>
    <w:p>
      <w:pPr>
        <w:keepNext w:val="false"/>
      </w:pPr>
      <w:r>
        <w:rPr>
          <w:b w:val="false"/>
          <w:bCs w:val="false"/>
        </w:rPr>
        <w:t xml:space="preserve">constructiv</w:t>
      </w:r>
    </w:p>
    <w:p>
      <w:pPr>
        <w:keepNext w:val="false"/>
      </w:pPr>
      <w:r>
        <w:rPr>
          <w:b w:val="false"/>
          <w:bCs w:val="false"/>
        </w:rPr>
        <w:t xml:space="preserve">/g259 a acestora</w:t>
      </w:r>
    </w:p>
    <w:p>
      <w:pPr>
        <w:keepNext w:val="false"/>
      </w:pPr>
      <w:r>
        <w:rPr>
          <w:b w:val="false"/>
          <w:bCs w:val="false"/>
        </w:rPr>
        <w:t xml:space="preserve">- factorul de importan/g288/g259 se va lua /g74CNS = 1,5</w:t>
      </w:r>
    </w:p>
    <w:p>
      <w:pPr>
        <w:keepNext w:val="false"/>
      </w:pPr>
      <w:r>
        <w:rPr>
          <w:b w:val="false"/>
          <w:bCs w:val="false"/>
        </w:rPr>
        <w:t xml:space="preserve">247</w:t>
      </w:r>
    </w:p>
    <w:p>
      <w:pPr>
        <w:keepNext w:val="false"/>
      </w:pPr>
      <w:r>
        <w:rPr>
          <w:b w:val="false"/>
          <w:bCs w:val="false"/>
        </w:rPr>
        <w:t xml:space="preserve">- pentru rafturi cu T0 &gt; 0.06 s for/g288a seismic/g259 de proiectare se va determina cu</w:t>
      </w:r>
    </w:p>
    <w:p>
      <w:pPr>
        <w:keepNext w:val="false"/>
      </w:pPr>
      <w:r>
        <w:rPr>
          <w:b w:val="false"/>
          <w:bCs w:val="false"/>
        </w:rPr>
        <w:t xml:space="preserve">rela/g288ia general/g259 (10.1)</w:t>
      </w:r>
    </w:p>
    <w:p>
      <w:pPr>
        <w:keepNext w:val="false"/>
      </w:pPr>
      <w:r>
        <w:rPr>
          <w:b w:val="false"/>
          <w:bCs w:val="false"/>
        </w:rPr>
        <w:t xml:space="preserve">- pentru rafturile rigide, cu T0 /g100 0,06s, for/g288a seismic/g259 de proiectare se va</w:t>
      </w:r>
    </w:p>
    <w:p>
      <w:pPr>
        <w:keepNext w:val="false"/>
      </w:pPr>
      <w:r>
        <w:rPr>
          <w:b w:val="false"/>
          <w:bCs w:val="false"/>
        </w:rPr>
        <w:t xml:space="preserve">determina cu rela/g288ia</w:t>
      </w:r>
    </w:p>
    <w:p>
      <w:pPr>
        <w:keepNext w:val="false"/>
      </w:pPr>
      <w:r>
        <w:rPr>
          <w:b w:val="false"/>
          <w:bCs w:val="false"/>
        </w:rPr>
        <w:t xml:space="preserve">CNS gCNS m a 25 , 1 F/g32 (10.1a) </w:t>
      </w:r>
    </w:p>
    <w:p>
      <w:pPr>
        <w:keepNext w:val="false"/>
      </w:pPr>
      <w:r>
        <w:rPr>
          <w:b w:val="false"/>
          <w:bCs w:val="false"/>
        </w:rPr>
        <w:t xml:space="preserve">unde mCNS  se stabile/g250te ca mai sus. </w:t>
      </w:r>
    </w:p>
    <w:p>
      <w:pPr>
        <w:keepNext w:val="false"/>
      </w:pPr>
      <w:r>
        <w:rPr>
          <w:b w:val="false"/>
          <w:bCs w:val="false"/>
        </w:rPr>
        <w:t xml:space="preserve">10.9. Verificarea siguran/g288ei CNS la efectele ac/g288iunii seismice </w:t>
      </w:r>
    </w:p>
    <w:p>
      <w:pPr>
        <w:keepNext w:val="false"/>
      </w:pPr>
      <w:r>
        <w:rPr>
          <w:b w:val="false"/>
          <w:bCs w:val="false"/>
        </w:rPr>
        <w:t xml:space="preserve">10.9.1. Generalit/g259/g288i  </w:t>
      </w:r>
    </w:p>
    <w:p>
      <w:pPr>
        <w:keepNext w:val="false"/>
      </w:pPr>
      <w:r>
        <w:rPr>
          <w:b w:val="false"/>
          <w:bCs w:val="false"/>
        </w:rPr>
        <w:t xml:space="preserve">(1) Componentele nestructurale vor fi proiectate pentru a avea, în toate sec/g288iunile,</w:t>
      </w:r>
    </w:p>
    <w:p>
      <w:pPr>
        <w:keepNext w:val="false"/>
      </w:pPr>
      <w:r>
        <w:rPr>
          <w:b w:val="false"/>
          <w:bCs w:val="false"/>
        </w:rPr>
        <w:t xml:space="preserve">eforturi sec/g288ionale capabile (NRd,CNS, M Rd,CNS, V Rd,CNS) cel pu/g288in egale cu eforturile</w:t>
      </w:r>
    </w:p>
    <w:p>
      <w:pPr>
        <w:keepNext w:val="false"/>
      </w:pPr>
      <w:r>
        <w:rPr>
          <w:b w:val="false"/>
          <w:bCs w:val="false"/>
        </w:rPr>
        <w:t xml:space="preserve">sec/g288ionale de proiectare rezultate din</w:t>
      </w:r>
    </w:p>
    <w:p>
      <w:pPr>
        <w:keepNext w:val="false"/>
      </w:pPr>
      <w:r>
        <w:rPr>
          <w:b w:val="false"/>
          <w:bCs w:val="false"/>
        </w:rPr>
        <w:t xml:space="preserve"> înc/g259rc/g259rile de calcul determinate conform 10.9.2.</w:t>
      </w:r>
    </w:p>
    <w:p>
      <w:pPr>
        <w:keepNext w:val="false"/>
      </w:pPr>
      <w:r>
        <w:rPr>
          <w:b w:val="false"/>
          <w:bCs w:val="false"/>
        </w:rPr>
        <w:t xml:space="preserve">(2) Eforturile sec/g288ionale capabile ale CNS /g250i ale leg/g259turilor respective se vor</w:t>
      </w:r>
    </w:p>
    <w:p>
      <w:pPr>
        <w:keepNext w:val="false"/>
      </w:pPr>
      <w:r>
        <w:rPr>
          <w:b w:val="false"/>
          <w:bCs w:val="false"/>
        </w:rPr>
        <w:t xml:space="preserve">calcu</w:t>
      </w:r>
    </w:p>
    <w:p>
      <w:pPr>
        <w:keepNext w:val="false"/>
      </w:pPr>
      <w:r>
        <w:rPr>
          <w:b w:val="false"/>
          <w:bCs w:val="false"/>
        </w:rPr>
        <w:t xml:space="preserve">la în conformitate cu reglement/g259rile tehnice specifice materialelor di n care</w:t>
      </w:r>
    </w:p>
    <w:p>
      <w:pPr>
        <w:keepNext w:val="false"/>
      </w:pPr>
      <w:r>
        <w:rPr>
          <w:b w:val="false"/>
          <w:bCs w:val="false"/>
        </w:rPr>
        <w:t xml:space="preserve">acestea sunt executate (b</w:t>
      </w:r>
    </w:p>
    <w:p>
      <w:pPr>
        <w:keepNext w:val="false"/>
      </w:pPr>
      <w:r>
        <w:rPr>
          <w:b w:val="false"/>
          <w:bCs w:val="false"/>
        </w:rPr>
        <w:t xml:space="preserve">eton armat, metal, zid/g259rie, lemn, sticl/g259, etc). (0)</w:t>
      </w:r>
    </w:p>
    <w:p>
      <w:pPr>
        <w:keepNext w:val="false"/>
      </w:pPr>
      <w:r>
        <w:rPr>
          <w:b w:val="false"/>
          <w:bCs w:val="false"/>
        </w:rPr>
        <w:t xml:space="preserve">10.9.2. Înc/g259rc/g259ri de proiectare </w:t>
      </w:r>
    </w:p>
    <w:p>
      <w:pPr>
        <w:keepNext w:val="false"/>
      </w:pPr>
      <w:r>
        <w:rPr>
          <w:b w:val="false"/>
          <w:bCs w:val="false"/>
        </w:rPr>
        <w:t xml:space="preserve">(1) Eforturile sec/g288ionale de proiectare (N Ed,CNS,MEd,CNS,VEd,CNS) pentru</w:t>
      </w:r>
    </w:p>
    <w:p>
      <w:pPr>
        <w:keepNext w:val="false"/>
      </w:pPr>
      <w:r>
        <w:rPr>
          <w:b w:val="false"/>
          <w:bCs w:val="false"/>
        </w:rPr>
        <w:t xml:space="preserve">dim</w:t>
      </w:r>
    </w:p>
    <w:p>
      <w:pPr>
        <w:keepNext w:val="false"/>
      </w:pPr>
      <w:r>
        <w:rPr>
          <w:b w:val="false"/>
          <w:bCs w:val="false"/>
        </w:rPr>
        <w:t xml:space="preserve">ensionarea CNS vor fi calculate pentru gruparea seismic/g259 de înc/g259rc/g259ri, folosind</w:t>
      </w:r>
    </w:p>
    <w:p>
      <w:pPr>
        <w:keepNext w:val="false"/>
      </w:pPr>
      <w:r>
        <w:rPr>
          <w:b w:val="false"/>
          <w:bCs w:val="false"/>
        </w:rPr>
        <w:t xml:space="preserve">coeficien</w:t>
      </w:r>
    </w:p>
    <w:p>
      <w:pPr>
        <w:keepNext w:val="false"/>
      </w:pPr>
      <w:r>
        <w:rPr>
          <w:b w:val="false"/>
          <w:bCs w:val="false"/>
        </w:rPr>
        <w:t xml:space="preserve">/g288ii de grupare din Codul CR 0,  prin însumarea eforturilor sec /g288ionale</w:t>
      </w:r>
    </w:p>
    <w:p>
      <w:pPr>
        <w:keepNext w:val="false"/>
      </w:pPr>
      <w:r>
        <w:rPr>
          <w:b w:val="false"/>
          <w:bCs w:val="false"/>
        </w:rPr>
        <w:t xml:space="preserve">provenite din:</w:t>
      </w:r>
    </w:p>
    <w:p>
      <w:pPr>
        <w:keepNext w:val="false"/>
      </w:pPr>
      <w:r>
        <w:rPr>
          <w:b w:val="false"/>
          <w:bCs w:val="false"/>
        </w:rPr>
        <w:t xml:space="preserve">- for/g288ele seismice orizontale /g250i verticale, determinate conform 10.3.1.1. sau</w:t>
      </w:r>
    </w:p>
    <w:p>
      <w:pPr>
        <w:keepNext w:val="false"/>
      </w:pPr>
      <w:r>
        <w:rPr>
          <w:b w:val="false"/>
          <w:bCs w:val="false"/>
        </w:rPr>
        <w:t xml:space="preserve">10.3.1.2.; com</w:t>
      </w:r>
    </w:p>
    <w:p>
      <w:pPr>
        <w:keepNext w:val="false"/>
      </w:pPr>
      <w:r>
        <w:rPr>
          <w:b w:val="false"/>
          <w:bCs w:val="false"/>
        </w:rPr>
        <w:t xml:space="preserve">binarea efectelor for/g288elor seismice orizontale /g250i verticale (în</w:t>
      </w:r>
    </w:p>
    <w:p>
      <w:pPr>
        <w:keepNext w:val="false"/>
      </w:pPr>
      <w:r>
        <w:rPr>
          <w:b w:val="false"/>
          <w:bCs w:val="false"/>
        </w:rPr>
        <w:t xml:space="preserve">situa/g288iile în care ambele valori sunt semnificative) se va face cu rela/g288iile de la</w:t>
      </w:r>
    </w:p>
    <w:p>
      <w:pPr>
        <w:keepNext w:val="false"/>
      </w:pPr>
      <w:r>
        <w:rPr>
          <w:b w:val="false"/>
          <w:bCs w:val="false"/>
        </w:rPr>
        <w:t xml:space="preserve">4.5.3.6.2.;</w:t>
      </w:r>
    </w:p>
    <w:p>
      <w:pPr>
        <w:keepNext w:val="false"/>
      </w:pPr>
      <w:r>
        <w:rPr>
          <w:b w:val="false"/>
          <w:bCs w:val="false"/>
        </w:rPr>
        <w:t xml:space="preserve">- for/g288ele verticale provenite din greutatea proprie total/g259 în exploatare a CNS</w:t>
      </w:r>
    </w:p>
    <w:p>
      <w:pPr>
        <w:keepNext w:val="false"/>
      </w:pPr>
      <w:r>
        <w:rPr>
          <w:b w:val="false"/>
          <w:bCs w:val="false"/>
        </w:rPr>
        <w:t xml:space="preserve">- for/g288ele rezultate din interac/g288iunea CNS cu structura în cazul elementelor</w:t>
      </w:r>
    </w:p>
    <w:p>
      <w:pPr>
        <w:keepNext w:val="false"/>
      </w:pPr>
      <w:r>
        <w:rPr>
          <w:b w:val="false"/>
          <w:bCs w:val="false"/>
        </w:rPr>
        <w:t xml:space="preserve">înr/g259m</w:t>
      </w:r>
    </w:p>
    <w:p>
      <w:pPr>
        <w:keepNext w:val="false"/>
      </w:pPr>
      <w:r>
        <w:rPr>
          <w:b w:val="false"/>
          <w:bCs w:val="false"/>
        </w:rPr>
        <w:t xml:space="preserve">ate în cadre, calculate conform 10.5.3.1.1.(6).</w:t>
      </w:r>
    </w:p>
    <w:p>
      <w:pPr>
        <w:keepNext w:val="false"/>
      </w:pPr>
      <w:r>
        <w:rPr>
          <w:b w:val="false"/>
          <w:bCs w:val="false"/>
        </w:rPr>
        <w:t xml:space="preserve">- for/g288e rezultate din deforma/g288iile împiedicate produse de varia/g288iile de</w:t>
      </w:r>
    </w:p>
    <w:p>
      <w:pPr>
        <w:keepNext w:val="false"/>
      </w:pPr>
      <w:r>
        <w:rPr>
          <w:b w:val="false"/>
          <w:bCs w:val="false"/>
        </w:rPr>
        <w:t xml:space="preserve">temperatur/g259</w:t>
      </w:r>
    </w:p>
    <w:p>
      <w:pPr>
        <w:keepNext w:val="false"/>
      </w:pPr>
      <w:r>
        <w:rPr>
          <w:b w:val="false"/>
          <w:bCs w:val="false"/>
        </w:rPr>
        <w:t xml:space="preserve">În cazul cl/g259dirilo</w:t>
      </w:r>
    </w:p>
    <w:p>
      <w:pPr>
        <w:keepNext w:val="false"/>
      </w:pPr>
      <w:r>
        <w:rPr>
          <w:b w:val="false"/>
          <w:bCs w:val="false"/>
        </w:rPr>
        <w:t xml:space="preserve">r cu aglomer/g259ri de persoane, pentru calculul parape/g288ilor /g250i </w:t>
      </w:r>
    </w:p>
    <w:p>
      <w:pPr>
        <w:keepNext w:val="false"/>
      </w:pPr>
      <w:r>
        <w:rPr>
          <w:b w:val="false"/>
          <w:bCs w:val="false"/>
        </w:rPr>
        <w:t xml:space="preserve">balustradelor de pe c/g259ile de evacuare (coridoare /g250i sc/g259ri) ac/g288iunea seismic/g259 </w:t>
      </w:r>
    </w:p>
    <w:p>
      <w:pPr>
        <w:keepNext w:val="false"/>
      </w:pPr>
      <w:r>
        <w:rPr>
          <w:b w:val="false"/>
          <w:bCs w:val="false"/>
        </w:rPr>
        <w:t xml:space="preserve">perpendicular/g259 pe plan se va considera simultan cu înc/g259rcarea din împingerea </w:t>
      </w:r>
    </w:p>
    <w:p>
      <w:pPr>
        <w:keepNext w:val="false"/>
      </w:pPr>
      <w:r>
        <w:rPr>
          <w:b w:val="false"/>
          <w:bCs w:val="false"/>
        </w:rPr>
        <w:t xml:space="preserve">oamenilor stabilit/g259 conform reglement/g259rilor în vigoare pentru situa/g288ia de proiectare </w:t>
      </w:r>
    </w:p>
    <w:p>
      <w:pPr>
        <w:keepNext w:val="false"/>
      </w:pPr>
      <w:r>
        <w:rPr>
          <w:b w:val="false"/>
          <w:bCs w:val="false"/>
        </w:rPr>
        <w:t xml:space="preserve">persistent/g259. </w:t>
      </w:r>
    </w:p>
    <w:p>
      <w:pPr>
        <w:keepNext w:val="false"/>
      </w:pPr>
      <w:r>
        <w:rPr>
          <w:b w:val="false"/>
          <w:bCs w:val="false"/>
        </w:rPr>
        <w:t xml:space="preserve">(2) În cazul cl/g259dirilor pentru care, conform tabelului 4.1., determinarea  for/g288elo</w:t>
      </w:r>
    </w:p>
    <w:p>
      <w:pPr>
        <w:keepNext w:val="false"/>
      </w:pPr>
      <w:r>
        <w:rPr>
          <w:b w:val="false"/>
          <w:bCs w:val="false"/>
        </w:rPr>
        <w:t xml:space="preserve">r /g250i</w:t>
      </w:r>
    </w:p>
    <w:p>
      <w:pPr>
        <w:keepNext w:val="false"/>
      </w:pPr>
      <w:r>
        <w:rPr>
          <w:b w:val="false"/>
          <w:bCs w:val="false"/>
        </w:rPr>
        <w:t xml:space="preserve">defor</w:t>
      </w:r>
    </w:p>
    <w:p>
      <w:pPr>
        <w:keepNext w:val="false"/>
      </w:pPr>
      <w:r>
        <w:rPr>
          <w:b w:val="false"/>
          <w:bCs w:val="false"/>
        </w:rPr>
        <w:t xml:space="preserve">ma/g288iilor seismice se face cu modele de calcul plan, dimensionarea/verificarea</w:t>
      </w:r>
    </w:p>
    <w:p>
      <w:pPr>
        <w:keepNext w:val="false"/>
      </w:pPr>
      <w:r>
        <w:rPr>
          <w:b w:val="false"/>
          <w:bCs w:val="false"/>
        </w:rPr>
        <w:t xml:space="preserve">CNS se poate face în mod sim</w:t>
      </w:r>
    </w:p>
    <w:p>
      <w:pPr>
        <w:keepNext w:val="false"/>
      </w:pPr>
      <w:r>
        <w:rPr>
          <w:b w:val="false"/>
          <w:bCs w:val="false"/>
        </w:rPr>
        <w:t xml:space="preserve">plificat, considerând ac/g288iunea seismic/g259 aplicat/g259 separat</w:t>
      </w:r>
    </w:p>
    <w:p>
      <w:pPr>
        <w:keepNext w:val="false"/>
      </w:pPr>
      <w:r>
        <w:rPr>
          <w:b w:val="false"/>
          <w:bCs w:val="false"/>
        </w:rPr>
        <w:t xml:space="preserve">în am</w:t>
      </w:r>
    </w:p>
    <w:p>
      <w:pPr>
        <w:keepNext w:val="false"/>
      </w:pPr>
      <w:r>
        <w:rPr>
          <w:b w:val="false"/>
          <w:bCs w:val="false"/>
        </w:rPr>
        <w:t xml:space="preserve">bele sensuri, pe direc/g288iile principale ale construc/g288iei.</w:t>
      </w:r>
    </w:p>
    <w:p>
      <w:pPr>
        <w:keepNext w:val="false"/>
      </w:pPr>
      <w:r>
        <w:rPr>
          <w:b w:val="false"/>
          <w:bCs w:val="false"/>
        </w:rPr>
        <w:t xml:space="preserve">(3) La determinarea înc/g259rc/g259rilor de proiectare pentru sistemele de instala/g288ii /g250i</w:t>
      </w:r>
    </w:p>
    <w:p>
      <w:pPr>
        <w:keepNext w:val="false"/>
      </w:pPr>
      <w:r>
        <w:rPr>
          <w:b w:val="false"/>
          <w:bCs w:val="false"/>
        </w:rPr>
        <w:t xml:space="preserve">echipam</w:t>
      </w:r>
    </w:p>
    <w:p>
      <w:pPr>
        <w:keepNext w:val="false"/>
      </w:pPr>
      <w:r>
        <w:rPr>
          <w:b w:val="false"/>
          <w:bCs w:val="false"/>
        </w:rPr>
        <w:t xml:space="preserve">ente se va /g288ine seama, dup/g259 caz, /g250i de efectele dinamice ale sistemului de</w:t>
      </w:r>
    </w:p>
    <w:p>
      <w:pPr>
        <w:keepNext w:val="false"/>
      </w:pPr>
      <w:r>
        <w:rPr>
          <w:b w:val="false"/>
          <w:bCs w:val="false"/>
        </w:rPr>
        <w:t xml:space="preserve">conducte, utilajelor /g250i echipam</w:t>
      </w:r>
    </w:p>
    <w:p>
      <w:pPr>
        <w:keepNext w:val="false"/>
      </w:pPr>
      <w:r>
        <w:rPr>
          <w:b w:val="false"/>
          <w:bCs w:val="false"/>
        </w:rPr>
        <w:t xml:space="preserve">entelor /g250i ale leg/g259turilor respective.</w:t>
      </w:r>
    </w:p>
    <w:p>
      <w:pPr>
        <w:keepNext w:val="false"/>
      </w:pPr>
      <w:r>
        <w:rPr>
          <w:b w:val="false"/>
          <w:bCs w:val="false"/>
        </w:rPr>
        <w:t xml:space="preserve">248</w:t>
      </w:r>
    </w:p>
    <w:p>
      <w:pPr>
        <w:keepNext w:val="false"/>
      </w:pPr>
      <w:r>
        <w:rPr>
          <w:b w:val="false"/>
          <w:bCs w:val="false"/>
        </w:rPr>
        <w:t xml:space="preserve">(4) Pentru verificarea condi/g288iei de stabilitate efectul favorabil al înc /g259rc/g259rilor</w:t>
      </w:r>
    </w:p>
    <w:p>
      <w:pPr>
        <w:keepNext w:val="false"/>
      </w:pPr>
      <w:r>
        <w:rPr>
          <w:b w:val="false"/>
          <w:bCs w:val="false"/>
        </w:rPr>
        <w:t xml:space="preserve">verticale va fi redus cu 1</w:t>
      </w:r>
    </w:p>
    <w:p>
      <w:pPr>
        <w:keepNext w:val="false"/>
      </w:pPr>
      <w:r>
        <w:rPr>
          <w:b w:val="false"/>
          <w:bCs w:val="false"/>
        </w:rPr>
        <w:t xml:space="preserve">5% cu excep/g288ia celor provenite din greutatea proprie.</w:t>
      </w:r>
    </w:p>
    <w:p>
      <w:pPr>
        <w:keepNext w:val="false"/>
      </w:pPr>
      <w:r>
        <w:rPr>
          <w:b w:val="false"/>
          <w:bCs w:val="false"/>
        </w:rPr>
        <w:t xml:space="preserve">(5) Dimensionarea/verificarea elementelor anvelopei /g250i a celor ata/g250ate anvelopei se</w:t>
      </w:r>
    </w:p>
    <w:p>
      <w:pPr>
        <w:keepNext w:val="false"/>
      </w:pPr>
      <w:r>
        <w:rPr>
          <w:b w:val="false"/>
          <w:bCs w:val="false"/>
        </w:rPr>
        <w:t xml:space="preserve">va face pentru eforturile cele m</w:t>
      </w:r>
    </w:p>
    <w:p>
      <w:pPr>
        <w:keepNext w:val="false"/>
      </w:pPr>
      <w:r>
        <w:rPr>
          <w:b w:val="false"/>
          <w:bCs w:val="false"/>
        </w:rPr>
        <w:t xml:space="preserve">ai mari care rezult/g259 din ac/g288iunea cutremurului /g250i din</w:t>
      </w:r>
    </w:p>
    <w:p>
      <w:pPr>
        <w:keepNext w:val="false"/>
      </w:pPr>
      <w:r>
        <w:rPr>
          <w:b w:val="false"/>
          <w:bCs w:val="false"/>
        </w:rPr>
        <w:t xml:space="preserve">ac/g288iunea vântului. Toate prevederile constructive speciale din acest Capitol se vo r</w:t>
      </w:r>
    </w:p>
    <w:p>
      <w:pPr>
        <w:keepNext w:val="false"/>
      </w:pPr>
      <w:r>
        <w:rPr>
          <w:b w:val="false"/>
          <w:bCs w:val="false"/>
        </w:rPr>
        <w:t xml:space="preserve">aplica chiar dac/g259 efectele ac/g288iunii vântului dep</w:t>
      </w:r>
    </w:p>
    <w:p>
      <w:pPr>
        <w:keepNext w:val="false"/>
      </w:pPr>
      <w:r>
        <w:rPr>
          <w:b w:val="false"/>
          <w:bCs w:val="false"/>
        </w:rPr>
        <w:t xml:space="preserve">/g259/g250esc efectele ac/g288iunii seismice. (0)</w:t>
      </w:r>
    </w:p>
    <w:p>
      <w:pPr>
        <w:keepNext w:val="false"/>
      </w:pPr>
      <w:r>
        <w:rPr>
          <w:b w:val="false"/>
          <w:bCs w:val="false"/>
        </w:rPr>
        <w:t xml:space="preserve">10.9.3. Deplas/g259ri de calcul </w:t>
      </w:r>
    </w:p>
    <w:p>
      <w:pPr>
        <w:keepNext w:val="false"/>
      </w:pPr>
      <w:r>
        <w:rPr>
          <w:b w:val="false"/>
          <w:bCs w:val="false"/>
        </w:rPr>
        <w:t xml:space="preserve">(1) Toate CNS  care în cazul pierderii stabilit/g259/g288ii /g250i/sau a in tegrit/g259/g288ii fizice prezint/g259</w:t>
      </w:r>
    </w:p>
    <w:p>
      <w:pPr>
        <w:keepNext w:val="false"/>
      </w:pPr>
      <w:r>
        <w:rPr>
          <w:b w:val="false"/>
          <w:bCs w:val="false"/>
        </w:rPr>
        <w:t xml:space="preserve">risc pentru siguran</w:t>
      </w:r>
    </w:p>
    <w:p>
      <w:pPr>
        <w:keepNext w:val="false"/>
      </w:pPr>
      <w:r>
        <w:rPr>
          <w:b w:val="false"/>
          <w:bCs w:val="false"/>
        </w:rPr>
        <w:t xml:space="preserve">/g288a vie/g288ii /g250i leg/g259turile acestora cu structura principal/g259 vor fi proiectate</w:t>
      </w:r>
    </w:p>
    <w:p>
      <w:pPr>
        <w:keepNext w:val="false"/>
      </w:pPr>
      <w:r>
        <w:rPr>
          <w:b w:val="false"/>
          <w:bCs w:val="false"/>
        </w:rPr>
        <w:t xml:space="preserve">pentru a prelua deplas/g259rile rezultate din însum</w:t>
      </w:r>
    </w:p>
    <w:p>
      <w:pPr>
        <w:keepNext w:val="false"/>
      </w:pPr>
      <w:r>
        <w:rPr>
          <w:b w:val="false"/>
          <w:bCs w:val="false"/>
        </w:rPr>
        <w:t xml:space="preserve">area urm/g259toarelor categorii de deplas/g259ri:</w:t>
      </w:r>
    </w:p>
    <w:p>
      <w:pPr>
        <w:keepNext w:val="false"/>
      </w:pPr>
      <w:r>
        <w:rPr>
          <w:b w:val="false"/>
          <w:bCs w:val="false"/>
        </w:rPr>
        <w:t xml:space="preserve">- deplas/g259ri relative ale punctelor de prindere de structura principal/g259,</w:t>
      </w:r>
    </w:p>
    <w:p>
      <w:pPr>
        <w:keepNext w:val="false"/>
      </w:pPr>
      <w:r>
        <w:rPr>
          <w:b w:val="false"/>
          <w:bCs w:val="false"/>
        </w:rPr>
        <w:t xml:space="preserve">determ</w:t>
      </w:r>
    </w:p>
    <w:p>
      <w:pPr>
        <w:keepNext w:val="false"/>
      </w:pPr>
      <w:r>
        <w:rPr>
          <w:b w:val="false"/>
          <w:bCs w:val="false"/>
        </w:rPr>
        <w:t xml:space="preserve">inate conform 10.3.2.1 pentru ULS;</w:t>
      </w:r>
    </w:p>
    <w:p>
      <w:pPr>
        <w:keepNext w:val="false"/>
      </w:pPr>
      <w:r>
        <w:rPr>
          <w:b w:val="false"/>
          <w:bCs w:val="false"/>
        </w:rPr>
        <w:t xml:space="preserve">- deplas/g259ri relative între elementele sistemelor de componente nestructurale</w:t>
      </w:r>
    </w:p>
    <w:p>
      <w:pPr>
        <w:keepNext w:val="false"/>
      </w:pPr>
      <w:r>
        <w:rPr>
          <w:b w:val="false"/>
          <w:bCs w:val="false"/>
        </w:rPr>
        <w:t xml:space="preserve">care po</w:t>
      </w:r>
    </w:p>
    <w:p>
      <w:pPr>
        <w:keepNext w:val="false"/>
      </w:pPr>
      <w:r>
        <w:rPr>
          <w:b w:val="false"/>
          <w:bCs w:val="false"/>
        </w:rPr>
        <w:t xml:space="preserve">t avea mi/g250c/g259ri diferite în timpul cutremurului;</w:t>
      </w:r>
    </w:p>
    <w:p>
      <w:pPr>
        <w:keepNext w:val="false"/>
      </w:pPr>
      <w:r>
        <w:rPr>
          <w:b w:val="false"/>
          <w:bCs w:val="false"/>
        </w:rPr>
        <w:t xml:space="preserve">- deplas/g259ri produse de varia/g288iile de temperatur/g259 climatice (pentru elementele</w:t>
      </w:r>
    </w:p>
    <w:p>
      <w:pPr>
        <w:keepNext w:val="false"/>
      </w:pPr>
      <w:r>
        <w:rPr>
          <w:b w:val="false"/>
          <w:bCs w:val="false"/>
        </w:rPr>
        <w:t xml:space="preserve">anvelopei) sau ale tem</w:t>
      </w:r>
    </w:p>
    <w:p>
      <w:pPr>
        <w:keepNext w:val="false"/>
      </w:pPr>
      <w:r>
        <w:rPr>
          <w:b w:val="false"/>
          <w:bCs w:val="false"/>
        </w:rPr>
        <w:t xml:space="preserve">peraturii de exploatare (pentru instala /g288ii), dac/g259 acestea</w:t>
      </w:r>
    </w:p>
    <w:p>
      <w:pPr>
        <w:keepNext w:val="false"/>
      </w:pPr>
      <w:r>
        <w:rPr>
          <w:b w:val="false"/>
          <w:bCs w:val="false"/>
        </w:rPr>
        <w:t xml:space="preserve">sunt sem</w:t>
      </w:r>
    </w:p>
    <w:p>
      <w:pPr>
        <w:keepNext w:val="false"/>
      </w:pPr>
      <w:r>
        <w:rPr>
          <w:b w:val="false"/>
          <w:bCs w:val="false"/>
        </w:rPr>
        <w:t xml:space="preserve">nificative;</w:t>
      </w:r>
    </w:p>
    <w:p>
      <w:pPr>
        <w:keepNext w:val="false"/>
      </w:pPr>
      <w:r>
        <w:rPr>
          <w:b w:val="false"/>
          <w:bCs w:val="false"/>
        </w:rPr>
        <w:t xml:space="preserve">- deplas/g259ri relative între tronsoanele adiacente, datorate tas/g259rii terenului de</w:t>
      </w:r>
    </w:p>
    <w:p>
      <w:pPr>
        <w:keepNext w:val="false"/>
      </w:pPr>
      <w:r>
        <w:rPr>
          <w:b w:val="false"/>
          <w:bCs w:val="false"/>
        </w:rPr>
        <w:t xml:space="preserve">fundare, în cazul în care CNS este fixat/g259 de ambele tronsoane;</w:t>
      </w:r>
    </w:p>
    <w:p>
      <w:pPr>
        <w:keepNext w:val="false"/>
      </w:pPr>
      <w:r>
        <w:rPr>
          <w:b w:val="false"/>
          <w:bCs w:val="false"/>
        </w:rPr>
        <w:t xml:space="preserve">(2) Pentru toate CNS care în cazul pierderii stabilit/g259/g288ii /g250i/s au a integrit/g259/g288ii fizice nu</w:t>
      </w:r>
    </w:p>
    <w:p>
      <w:pPr>
        <w:keepNext w:val="false"/>
      </w:pPr>
      <w:r>
        <w:rPr>
          <w:b w:val="false"/>
          <w:bCs w:val="false"/>
        </w:rPr>
        <w:t xml:space="preserve">prezint/g259 risc pentru siguran/g288a vie/g288ii, deplas/g259rile relative ale punctelor de prindere se</w:t>
      </w:r>
    </w:p>
    <w:p>
      <w:pPr>
        <w:keepNext w:val="false"/>
      </w:pPr>
      <w:r>
        <w:rPr>
          <w:b w:val="false"/>
          <w:bCs w:val="false"/>
        </w:rPr>
        <w:t xml:space="preserve">vor lua în calcul cu v</w:t>
      </w:r>
    </w:p>
    <w:p>
      <w:pPr>
        <w:keepNext w:val="false"/>
      </w:pPr>
      <w:r>
        <w:rPr>
          <w:b w:val="false"/>
          <w:bCs w:val="false"/>
        </w:rPr>
        <w:t xml:space="preserve">alorile determinate conform 10.3.2.2 pentru SLS</w:t>
      </w:r>
    </w:p>
    <w:p>
      <w:pPr>
        <w:keepNext w:val="false"/>
      </w:pPr>
      <w:r>
        <w:rPr>
          <w:b w:val="false"/>
          <w:bCs w:val="false"/>
        </w:rPr>
        <w:t xml:space="preserve">(3) Pentru proiectarea CNS /g250i a leg/g259turilor acestora se va /g288ine seama /g250i de abaterile</w:t>
      </w:r>
    </w:p>
    <w:p>
      <w:pPr>
        <w:keepNext w:val="false"/>
      </w:pPr>
      <w:r>
        <w:rPr>
          <w:b w:val="false"/>
          <w:bCs w:val="false"/>
        </w:rPr>
        <w:t xml:space="preserve">de fabrica/g288ie /g250i de m</w:t>
      </w:r>
    </w:p>
    <w:p>
      <w:pPr>
        <w:keepNext w:val="false"/>
      </w:pPr>
      <w:r>
        <w:rPr>
          <w:b w:val="false"/>
          <w:bCs w:val="false"/>
        </w:rPr>
        <w:t xml:space="preserve">ontaj în limitele toleran/g288elor specifice structurii /g250i CNS. (0)</w:t>
      </w:r>
    </w:p>
    <w:p>
      <w:pPr>
        <w:keepNext w:val="false"/>
      </w:pPr>
      <w:r>
        <w:rPr>
          <w:b w:val="false"/>
          <w:bCs w:val="false"/>
        </w:rPr>
        <w:t xml:space="preserve">10.9.4. Rezisten/g288a de proiectare a panourilor din zid/g259rie înr/g259mate în cadre   </w:t>
      </w:r>
    </w:p>
    <w:p>
      <w:pPr>
        <w:keepNext w:val="false"/>
      </w:pPr>
      <w:r>
        <w:rPr>
          <w:b w:val="false"/>
          <w:bCs w:val="false"/>
        </w:rPr>
        <w:t xml:space="preserve">(1) Rezisten/g288a de proiectare a panourilor din zid/g259rie înr/g259mate în cadre FRd (zic) va</w:t>
      </w:r>
    </w:p>
    <w:p>
      <w:pPr>
        <w:keepNext w:val="false"/>
      </w:pPr>
      <w:r>
        <w:rPr>
          <w:b w:val="false"/>
          <w:bCs w:val="false"/>
        </w:rPr>
        <w:t xml:space="preserve">fi luat/g259 egal/g259 cu cea m</w:t>
      </w:r>
    </w:p>
    <w:p>
      <w:pPr>
        <w:keepNext w:val="false"/>
      </w:pPr>
      <w:r>
        <w:rPr>
          <w:b w:val="false"/>
          <w:bCs w:val="false"/>
        </w:rPr>
        <w:t xml:space="preserve">ai mic/g259 dintre valorile corespunz/g259toare urm/g259toarelor moduri de</w:t>
      </w:r>
    </w:p>
    <w:p>
      <w:pPr>
        <w:keepNext w:val="false"/>
      </w:pPr>
      <w:r>
        <w:rPr>
          <w:b w:val="false"/>
          <w:bCs w:val="false"/>
        </w:rPr>
        <w:t xml:space="preserve">rupere ale zid/g259riei:</w:t>
      </w:r>
    </w:p>
    <w:p>
      <w:pPr>
        <w:keepNext w:val="false"/>
      </w:pPr>
      <w:r>
        <w:rPr>
          <w:b w:val="false"/>
          <w:bCs w:val="false"/>
        </w:rPr>
        <w:t xml:space="preserve">(a) rupere prin lunecare din for/g288a t/g259ietoare în rosturile orizontale  - FRd1(zic)</w:t>
      </w:r>
    </w:p>
    <w:p>
      <w:pPr>
        <w:keepNext w:val="false"/>
      </w:pPr>
      <w:r>
        <w:rPr>
          <w:b w:val="false"/>
          <w:bCs w:val="false"/>
        </w:rPr>
        <w:t xml:space="preserve">(b) fisurarea în lungul diagonalei comprimate  - FRd2 (zic)</w:t>
      </w:r>
    </w:p>
    <w:p>
      <w:pPr>
        <w:keepNext w:val="false"/>
      </w:pPr>
      <w:r>
        <w:rPr>
          <w:b w:val="false"/>
          <w:bCs w:val="false"/>
        </w:rPr>
        <w:t xml:space="preserve">(c) strivirea diagonalei comprimate la col/g288ul cadrului - FRd3 (zic) ( )</w:t>
      </w:r>
    </w:p>
    <w:p>
      <w:pPr>
        <w:keepNext w:val="false"/>
      </w:pPr>
      <w:r>
        <w:rPr>
          <w:b w:val="false"/>
          <w:bCs w:val="false"/>
        </w:rPr>
        <w:t xml:space="preserve">FRd (zic) = min (FRd1,FRd2,FRd3)  (10.8) </w:t>
      </w:r>
    </w:p>
    <w:p>
      <w:pPr>
        <w:keepNext w:val="false"/>
      </w:pPr>
      <w:r>
        <w:rPr>
          <w:b w:val="false"/>
          <w:bCs w:val="false"/>
        </w:rPr>
        <w:t xml:space="preserve">Figura 10.11. Scheme pentru calculul rezisten/g288ei panourilor de zid/g259rie înr/g259mat/g259 </w:t>
      </w:r>
    </w:p>
    <w:p>
      <w:pPr>
        <w:keepNext w:val="false"/>
      </w:pPr>
      <w:r>
        <w:rPr>
          <w:b w:val="false"/>
          <w:bCs w:val="false"/>
        </w:rPr>
        <w:t xml:space="preserve">249</w:t>
      </w:r>
    </w:p>
    <w:p>
      <w:pPr>
        <w:keepNext w:val="false"/>
      </w:pPr>
      <w:r>
        <w:rPr>
          <w:b w:val="false"/>
          <w:bCs w:val="false"/>
        </w:rPr>
        <w:t xml:space="preserve">(2) Rezisten/g288a de proiectare corespunz/g259toare mecanismului de rupere prin lunecare</w:t>
      </w:r>
    </w:p>
    <w:p>
      <w:pPr>
        <w:keepNext w:val="false"/>
      </w:pPr>
      <w:r>
        <w:rPr>
          <w:b w:val="false"/>
          <w:bCs w:val="false"/>
        </w:rPr>
        <w:t xml:space="preserve">din for/g288/g259 t/g259ietoare în rosturile orizontale se d</w:t>
      </w:r>
    </w:p>
    <w:p>
      <w:pPr>
        <w:keepNext w:val="false"/>
      </w:pPr>
      <w:r>
        <w:rPr>
          <w:b w:val="false"/>
          <w:bCs w:val="false"/>
        </w:rPr>
        <w:t xml:space="preserve">etermin/g259 cu rela/g288ia:</w:t>
      </w:r>
    </w:p>
    <w:p>
      <w:pPr>
        <w:keepNext w:val="false"/>
      </w:pPr>
      <w:r>
        <w:rPr>
          <w:b w:val="false"/>
          <w:bCs w:val="false"/>
        </w:rPr>
        <w:t xml:space="preserve">pan , 1 pan 0 vd1 Rd k A f ) zic ( F/g32 (10.9) </w:t>
      </w:r>
    </w:p>
    <w:p>
      <w:pPr>
        <w:keepNext w:val="false"/>
      </w:pPr>
      <w:r>
        <w:rPr>
          <w:b w:val="false"/>
          <w:bCs w:val="false"/>
        </w:rPr>
        <w:t xml:space="preserve">(3) Rezisten/g288a de proiectare corespunz/g259toare mecanismului de rupere prin fisurare</w:t>
      </w:r>
    </w:p>
    <w:p>
      <w:pPr>
        <w:keepNext w:val="false"/>
      </w:pPr>
      <w:r>
        <w:rPr>
          <w:b w:val="false"/>
          <w:bCs w:val="false"/>
        </w:rPr>
        <w:t xml:space="preserve">înclinat/g259 în lungul diagonalei com</w:t>
      </w:r>
    </w:p>
    <w:p>
      <w:pPr>
        <w:keepNext w:val="false"/>
      </w:pPr>
      <w:r>
        <w:rPr>
          <w:b w:val="false"/>
          <w:bCs w:val="false"/>
        </w:rPr>
        <w:t xml:space="preserve">primate se determin/g259 cu rela/g288ia:</w:t>
      </w:r>
    </w:p>
    <w:p>
      <w:pPr>
        <w:keepNext w:val="false"/>
      </w:pPr>
      <w:r>
        <w:rPr>
          <w:b w:val="false"/>
          <w:bCs w:val="false"/>
        </w:rPr>
        <w:t xml:space="preserve">pan , 2 pan 0 vd2 Rd k A f ) zic ( F/g32 (10.10) </w:t>
      </w:r>
    </w:p>
    <w:p>
      <w:pPr>
        <w:keepNext w:val="false"/>
      </w:pPr>
      <w:r>
        <w:rPr>
          <w:b w:val="false"/>
          <w:bCs w:val="false"/>
        </w:rPr>
        <w:t xml:space="preserve">(4) Rezisten/g288a de proiectare corespunz/g259toare mecanismului de rupere prin strivirea</w:t>
      </w:r>
    </w:p>
    <w:p>
      <w:pPr>
        <w:keepNext w:val="false"/>
      </w:pPr>
      <w:r>
        <w:rPr>
          <w:b w:val="false"/>
          <w:bCs w:val="false"/>
        </w:rPr>
        <w:t xml:space="preserve">diagonalei com</w:t>
      </w:r>
    </w:p>
    <w:p>
      <w:pPr>
        <w:keepNext w:val="false"/>
      </w:pPr>
      <w:r>
        <w:rPr>
          <w:b w:val="false"/>
          <w:bCs w:val="false"/>
        </w:rPr>
        <w:t xml:space="preserve">primate este cea mai mic/g259 dintre valorile:</w:t>
      </w:r>
    </w:p>
    <w:p>
      <w:pPr>
        <w:keepNext w:val="false"/>
      </w:pPr>
      <w:r>
        <w:rPr>
          <w:b w:val="false"/>
          <w:bCs w:val="false"/>
        </w:rPr>
        <w:t xml:space="preserve">pan , 5 pan , 3 p ech , st d31 , Rd k k t b f ) zic ( F/g32 (10.11a) </w:t>
      </w:r>
    </w:p>
    <w:p>
      <w:pPr>
        <w:keepNext w:val="false"/>
      </w:pPr>
      <w:r>
        <w:rPr>
          <w:b w:val="false"/>
          <w:bCs w:val="false"/>
        </w:rPr>
        <w:t xml:space="preserve">pan , 4 pan dh32 , Rd k A f ) zic ( F/g32  (10.11b) </w:t>
      </w:r>
    </w:p>
    <w:p>
      <w:pPr>
        <w:keepNext w:val="false"/>
      </w:pPr>
      <w:r>
        <w:rPr>
          <w:b w:val="false"/>
          <w:bCs w:val="false"/>
        </w:rPr>
        <w:t xml:space="preserve">unde  </w:t>
      </w:r>
    </w:p>
    <w:p>
      <w:pPr>
        <w:keepNext w:val="false"/>
      </w:pPr>
      <w:r>
        <w:rPr>
          <w:b w:val="false"/>
          <w:bCs w:val="false"/>
        </w:rPr>
        <w:t xml:space="preserve">bst,echiv este latura stâlpului cadrului echivalent calculat/g259 cu rela/g288ia </w:t>
      </w:r>
    </w:p>
    <w:p>
      <w:pPr>
        <w:keepNext w:val="false"/>
      </w:pPr>
      <w:r>
        <w:rPr>
          <w:b w:val="false"/>
          <w:bCs w:val="false"/>
        </w:rPr>
        <w:t xml:space="preserve">/g11/g124</w:t>
      </w:r>
    </w:p>
    <w:p>
      <w:pPr>
        <w:keepNext w:val="false"/>
      </w:pPr>
      <w:r>
        <w:rPr>
          <w:b w:val="false"/>
          <w:bCs w:val="false"/>
        </w:rPr>
        <w:t xml:space="preserve">2 1ech , st I I 6 b/g14 /g32 (10.12) </w:t>
      </w:r>
    </w:p>
    <w:p>
      <w:pPr>
        <w:keepNext w:val="false"/>
      </w:pPr>
      <w:r>
        <w:rPr>
          <w:b w:val="false"/>
          <w:bCs w:val="false"/>
        </w:rPr>
        <w:t xml:space="preserve">I1 /g250i I2 sunt momentele de iner/g288ie în planul cadrului ale stâlpilor </w:t>
      </w:r>
    </w:p>
    <w:p>
      <w:pPr>
        <w:keepNext w:val="false"/>
      </w:pPr>
      <w:r>
        <w:rPr>
          <w:b w:val="false"/>
          <w:bCs w:val="false"/>
        </w:rPr>
        <w:t xml:space="preserve">În tabelele 10.3 /g250i 10.4.pentru valori intermediare se accept/g259 interpolare liniar/g259 </w:t>
      </w:r>
    </w:p>
    <w:p>
      <w:pPr>
        <w:keepNext w:val="false"/>
      </w:pPr>
      <w:r>
        <w:rPr>
          <w:b w:val="false"/>
          <w:bCs w:val="false"/>
        </w:rPr>
        <w:t xml:space="preserve">Tabelul 10.3.Valorile factorilor k1,pan ÷ k4,pan </w:t>
      </w:r>
    </w:p>
    <w:p>
      <w:pPr>
        <w:keepNext w:val="false"/>
      </w:pPr>
      <w:r>
        <w:rPr>
          <w:b w:val="false"/>
          <w:bCs w:val="false"/>
        </w:rPr>
        <w:t xml:space="preserve">/g540p = hp/lp 0,50 0,75 1,00 1,50 2,00 </w:t>
      </w:r>
    </w:p>
    <w:p>
      <w:pPr>
        <w:keepNext w:val="false"/>
      </w:pPr>
      <w:r>
        <w:rPr>
          <w:b w:val="false"/>
          <w:bCs w:val="false"/>
        </w:rPr>
        <w:t xml:space="preserve">k1,pan 1,20 1,45 1,70 2,50 3,30 </w:t>
      </w:r>
    </w:p>
    <w:p>
      <w:pPr>
        <w:keepNext w:val="false"/>
      </w:pPr>
      <w:r>
        <w:rPr>
          <w:b w:val="false"/>
          <w:bCs w:val="false"/>
        </w:rPr>
        <w:t xml:space="preserve">k2,pan 1,90 2,15 2,40 3,05 3,70 </w:t>
      </w:r>
    </w:p>
    <w:p>
      <w:pPr>
        <w:keepNext w:val="false"/>
      </w:pPr>
      <w:r>
        <w:rPr>
          <w:b w:val="false"/>
          <w:bCs w:val="false"/>
        </w:rPr>
        <w:t xml:space="preserve">k3,pan 0,640 0,512 0,400 0,245 0,160 </w:t>
      </w:r>
    </w:p>
    <w:p>
      <w:pPr>
        <w:keepNext w:val="false"/>
      </w:pPr>
      <w:r>
        <w:rPr>
          <w:b w:val="false"/>
          <w:bCs w:val="false"/>
        </w:rPr>
        <w:t xml:space="preserve">k4,pan 0,111 0,125 0,141 0,180 0,224 </w:t>
      </w:r>
    </w:p>
    <w:p>
      <w:pPr>
        <w:keepNext w:val="false"/>
      </w:pPr>
      <w:r>
        <w:rPr>
          <w:b w:val="false"/>
          <w:bCs w:val="false"/>
        </w:rPr>
        <w:t xml:space="preserve">Tabelul 10.4. Valorile factorului k5,pan </w:t>
      </w:r>
    </w:p>
    <w:p>
      <w:pPr>
        <w:keepNext w:val="false"/>
      </w:pPr>
      <w:r>
        <w:rPr>
          <w:b w:val="false"/>
          <w:bCs w:val="false"/>
        </w:rPr>
        <w:t xml:space="preserve">Eb/Ez </w:t>
      </w:r>
    </w:p>
    <w:p>
      <w:pPr>
        <w:keepNext w:val="false"/>
      </w:pPr>
      <w:r>
        <w:rPr>
          <w:b w:val="false"/>
          <w:bCs w:val="false"/>
        </w:rPr>
        <w:t xml:space="preserve">hp/tp </w:t>
      </w:r>
    </w:p>
    <w:p>
      <w:pPr>
        <w:keepNext w:val="false"/>
      </w:pPr>
      <w:r>
        <w:rPr>
          <w:b w:val="false"/>
          <w:bCs w:val="false"/>
        </w:rPr>
        <w:t xml:space="preserve">6,0 8,0 10,0 12,0 14,0 </w:t>
      </w:r>
    </w:p>
    <w:p>
      <w:pPr>
        <w:keepNext w:val="false"/>
      </w:pPr>
      <w:r>
        <w:rPr>
          <w:b w:val="false"/>
          <w:bCs w:val="false"/>
        </w:rPr>
        <w:t xml:space="preserve">4,0 1,20 1,28 1,35 1,41 1,47 </w:t>
      </w:r>
    </w:p>
    <w:p>
      <w:pPr>
        <w:keepNext w:val="false"/>
      </w:pPr>
      <w:r>
        <w:rPr>
          <w:b w:val="false"/>
          <w:bCs w:val="false"/>
        </w:rPr>
        <w:t xml:space="preserve">6,0 1,32 1,41 1,50 1,57 1,63 </w:t>
      </w:r>
    </w:p>
    <w:p>
      <w:pPr>
        <w:keepNext w:val="false"/>
      </w:pPr>
      <w:r>
        <w:rPr>
          <w:b w:val="false"/>
          <w:bCs w:val="false"/>
        </w:rPr>
        <w:t xml:space="preserve">8,0 1,41 1,52 1,61 1,68 1,75 </w:t>
      </w:r>
    </w:p>
    <w:p>
      <w:pPr>
        <w:keepNext w:val="false"/>
      </w:pPr>
      <w:r>
        <w:rPr>
          <w:b w:val="false"/>
          <w:bCs w:val="false"/>
        </w:rPr>
        <w:t xml:space="preserve">10,0 1,50 1,61 1,70 1,78 1,85 </w:t>
      </w:r>
    </w:p>
    <w:p>
      <w:pPr>
        <w:keepNext w:val="false"/>
      </w:pPr>
      <w:r>
        <w:rPr>
          <w:b w:val="false"/>
          <w:bCs w:val="false"/>
        </w:rPr>
        <w:t xml:space="preserve">12,0 1,60 1,72 1,81 1,90 1,97 </w:t>
      </w:r>
    </w:p>
    <w:p>
      <w:pPr>
        <w:keepNext w:val="false"/>
      </w:pPr>
      <w:r>
        <w:rPr>
          <w:b w:val="false"/>
          <w:bCs w:val="false"/>
        </w:rPr>
        <w:t xml:space="preserve">14,0 1,70 1,83 1,92 2,02 2,09 </w:t>
      </w:r>
    </w:p>
    <w:p>
      <w:pPr>
        <w:keepNext w:val="false"/>
      </w:pPr>
      <w:r>
        <w:rPr>
          <w:b w:val="false"/>
          <w:bCs w:val="false"/>
        </w:rPr>
        <w:t xml:space="preserve">250</w:t>
      </w:r>
    </w:p>
    <w:p>
      <w:pPr>
        <w:keepNext w:val="false"/>
      </w:pPr>
      <w:r>
        <w:rPr>
          <w:b w:val="false"/>
          <w:bCs w:val="false"/>
        </w:rPr>
        <w:t xml:space="preserve">(5) În rela/g288iile (10.9) /g121 (10.12) s-au folosit nota/g288iile: (0)</w:t>
      </w:r>
    </w:p>
    <w:p>
      <w:pPr>
        <w:keepNext w:val="false"/>
      </w:pPr>
      <w:r>
        <w:rPr>
          <w:b w:val="false"/>
          <w:bCs w:val="false"/>
        </w:rPr>
        <w:t xml:space="preserve">hp în/g259l/g288imea panoului din zid/g259rie; </w:t>
      </w:r>
    </w:p>
    <w:p>
      <w:pPr>
        <w:keepNext w:val="false"/>
      </w:pPr>
      <w:r>
        <w:rPr>
          <w:b w:val="false"/>
          <w:bCs w:val="false"/>
        </w:rPr>
        <w:t xml:space="preserve">lp lungimea panoului din zid/g259rie; </w:t>
      </w:r>
    </w:p>
    <w:p>
      <w:pPr>
        <w:keepNext w:val="false"/>
      </w:pPr>
      <w:r>
        <w:rPr>
          <w:b w:val="false"/>
          <w:bCs w:val="false"/>
        </w:rPr>
        <w:t xml:space="preserve">tp grosimea panoului din zid/g259rie; </w:t>
      </w:r>
    </w:p>
    <w:p>
      <w:pPr>
        <w:keepNext w:val="false"/>
      </w:pPr>
      <w:r>
        <w:rPr>
          <w:b w:val="false"/>
          <w:bCs w:val="false"/>
        </w:rPr>
        <w:t xml:space="preserve">/g540p = hp/lp factorul de form/g259 al panoului; </w:t>
      </w:r>
    </w:p>
    <w:p>
      <w:pPr>
        <w:keepNext w:val="false"/>
      </w:pPr>
      <w:r>
        <w:rPr>
          <w:b w:val="false"/>
          <w:bCs w:val="false"/>
        </w:rPr>
        <w:t xml:space="preserve">Apan = tp × lp aria sec/g288iunii orizontale a panoului; </w:t>
      </w:r>
    </w:p>
    <w:p>
      <w:pPr>
        <w:keepNext w:val="false"/>
      </w:pPr>
      <w:r>
        <w:rPr>
          <w:b w:val="false"/>
          <w:bCs w:val="false"/>
        </w:rPr>
        <w:t xml:space="preserve">/g537  unghiul cu orizontala al diagonalei panoului din zid/g259rie înr/g259mat/g259; </w:t>
      </w:r>
    </w:p>
    <w:p>
      <w:pPr>
        <w:keepNext w:val="false"/>
      </w:pPr>
      <w:r>
        <w:rPr>
          <w:b w:val="false"/>
          <w:bCs w:val="false"/>
        </w:rPr>
        <w:t xml:space="preserve">Eb, Ez modulii de elasticitate al betonului din cadru /g250i al zid/g259riei (valorile de scurt/g259 </w:t>
      </w:r>
    </w:p>
    <w:p>
      <w:pPr>
        <w:keepNext w:val="false"/>
      </w:pPr>
      <w:r>
        <w:rPr>
          <w:b w:val="false"/>
          <w:bCs w:val="false"/>
        </w:rPr>
        <w:t xml:space="preserve">durat/g259); </w:t>
      </w:r>
    </w:p>
    <w:p>
      <w:pPr>
        <w:keepNext w:val="false"/>
      </w:pPr>
      <w:r>
        <w:rPr>
          <w:b w:val="false"/>
          <w:bCs w:val="false"/>
        </w:rPr>
        <w:t xml:space="preserve">fd rezisten/g288a de proiectare la compresiune a zid/g259riei perpendicular pe rostul de </w:t>
      </w:r>
    </w:p>
    <w:p>
      <w:pPr>
        <w:keepNext w:val="false"/>
      </w:pPr>
      <w:r>
        <w:rPr>
          <w:b w:val="false"/>
          <w:bCs w:val="false"/>
        </w:rPr>
        <w:t xml:space="preserve">a/g250ezare; </w:t>
      </w:r>
    </w:p>
    <w:p>
      <w:pPr>
        <w:keepNext w:val="false"/>
      </w:pPr>
      <w:r>
        <w:rPr>
          <w:b w:val="false"/>
          <w:bCs w:val="false"/>
        </w:rPr>
        <w:t xml:space="preserve">fdh rezisten/g288a de proiectare la compresiune a zid/g259riei paralel cu rostul de a/g250ezare; </w:t>
      </w:r>
    </w:p>
    <w:p>
      <w:pPr>
        <w:keepNext w:val="false"/>
      </w:pPr>
      <w:r>
        <w:rPr>
          <w:b w:val="false"/>
          <w:bCs w:val="false"/>
        </w:rPr>
        <w:t xml:space="preserve">fvd0 rezisten/g288a de proiectare la forfecare sub  efort de compresiune zero a  </w:t>
      </w:r>
    </w:p>
    <w:p>
      <w:pPr>
        <w:keepNext w:val="false"/>
      </w:pPr>
      <w:r>
        <w:rPr>
          <w:b w:val="false"/>
          <w:bCs w:val="false"/>
        </w:rPr>
        <w:t xml:space="preserve">zid/g259riei.  </w:t>
      </w:r>
    </w:p>
    <w:p>
      <w:pPr>
        <w:keepNext w:val="false"/>
      </w:pPr>
      <w:r>
        <w:rPr>
          <w:b w:val="false"/>
          <w:bCs w:val="false"/>
        </w:rPr>
        <w:t xml:space="preserve">10.9.5. Reguli generale pentru verificarea siguran/g288ei CNS la ac/g288iunea seismic/g259 </w:t>
      </w:r>
    </w:p>
    <w:p>
      <w:pPr>
        <w:keepNext w:val="false"/>
      </w:pPr>
      <w:r>
        <w:rPr>
          <w:b w:val="false"/>
          <w:bCs w:val="false"/>
        </w:rPr>
        <w:t xml:space="preserve">(1) Verificarea siguran/g288ei CNS, pentru toate categoriile de CNS stabilite conform</w:t>
      </w:r>
    </w:p>
    <w:p>
      <w:pPr>
        <w:keepNext/>
      </w:pPr>
      <w:r>
        <w:rPr>
          <w:b/>
          <w:bCs/>
        </w:rPr>
        <w:t xml:space="preserve">art. 10.2(4</w:t>
      </w:r>
    </w:p>
    <w:p>
      <w:pPr>
        <w:keepNext w:val="false"/>
      </w:pPr>
      <w:r>
        <w:rPr>
          <w:b w:val="false"/>
          <w:bCs w:val="false"/>
        </w:rPr>
        <w:t xml:space="preserve">),  se va face prin calcul, în raport cu st/g259rile limit/g259 ultime (ULS) relevante:</w:t>
      </w:r>
    </w:p>
    <w:p>
      <w:pPr>
        <w:keepNext w:val="false"/>
      </w:pPr>
      <w:r>
        <w:rPr>
          <w:b w:val="false"/>
          <w:bCs w:val="false"/>
        </w:rPr>
        <w:t xml:space="preserve">- starea limit/g259 ultim/g259 de stabilitate (r/g259sturnare /g250i deplasare);</w:t>
      </w:r>
    </w:p>
    <w:p>
      <w:pPr>
        <w:keepNext w:val="false"/>
      </w:pPr>
      <w:r>
        <w:rPr>
          <w:b w:val="false"/>
          <w:bCs w:val="false"/>
        </w:rPr>
        <w:t xml:space="preserve">- starea limit/g259 ultim/g259 de rezisten/g288/g259.</w:t>
      </w:r>
    </w:p>
    <w:p>
      <w:pPr>
        <w:keepNext w:val="false"/>
      </w:pPr>
      <w:r>
        <w:rPr>
          <w:b w:val="false"/>
          <w:bCs w:val="false"/>
        </w:rPr>
        <w:t xml:space="preserve">(2) Verificarea de siguran/g288/g259 se va face, în fiecare caz, pentru:</w:t>
      </w:r>
    </w:p>
    <w:p>
      <w:pPr>
        <w:keepNext w:val="false"/>
      </w:pPr>
      <w:r>
        <w:rPr>
          <w:b w:val="false"/>
          <w:bCs w:val="false"/>
        </w:rPr>
        <w:t xml:space="preserve">- componenta propriu-zis/g259;</w:t>
      </w:r>
    </w:p>
    <w:p>
      <w:pPr>
        <w:keepNext w:val="false"/>
      </w:pPr>
      <w:r>
        <w:rPr>
          <w:b w:val="false"/>
          <w:bCs w:val="false"/>
        </w:rPr>
        <w:t xml:space="preserve">- leg/g259turile componentei cu structura sau cu alt/g259 CNS;</w:t>
      </w:r>
    </w:p>
    <w:p>
      <w:pPr>
        <w:keepNext w:val="false"/>
      </w:pPr>
      <w:r>
        <w:rPr>
          <w:b w:val="false"/>
          <w:bCs w:val="false"/>
        </w:rPr>
        <w:t xml:space="preserve">- elementele structurale sau nestructurale de care este fixat/g259 com ponenta</w:t>
      </w:r>
    </w:p>
    <w:p>
      <w:pPr>
        <w:keepNext w:val="false"/>
      </w:pPr>
      <w:r>
        <w:rPr>
          <w:b w:val="false"/>
          <w:bCs w:val="false"/>
        </w:rPr>
        <w:t xml:space="preserve">respectiv/g259 sau cu care aceasta se poate afla în interac/g288iune în tim</w:t>
      </w:r>
    </w:p>
    <w:p>
      <w:pPr>
        <w:keepNext w:val="false"/>
      </w:pPr>
      <w:r>
        <w:rPr>
          <w:b w:val="false"/>
          <w:bCs w:val="false"/>
        </w:rPr>
        <w:t xml:space="preserve">pul</w:t>
      </w:r>
    </w:p>
    <w:p>
      <w:pPr>
        <w:keepNext w:val="false"/>
      </w:pPr>
      <w:r>
        <w:rPr>
          <w:b w:val="false"/>
          <w:bCs w:val="false"/>
        </w:rPr>
        <w:t xml:space="preserve">cutremurului.</w:t>
      </w:r>
    </w:p>
    <w:p>
      <w:pPr>
        <w:keepNext w:val="false"/>
      </w:pPr>
      <w:r>
        <w:rPr>
          <w:b w:val="false"/>
          <w:bCs w:val="false"/>
        </w:rPr>
        <w:t xml:space="preserve">(3) În cazul componentelor nestructurale din zid/g259rie verificarea condi/g288iei de</w:t>
      </w:r>
    </w:p>
    <w:p>
      <w:pPr>
        <w:keepNext w:val="false"/>
      </w:pPr>
      <w:r>
        <w:rPr>
          <w:b w:val="false"/>
          <w:bCs w:val="false"/>
        </w:rPr>
        <w:t xml:space="preserve">siguran</w:t>
      </w:r>
    </w:p>
    <w:p>
      <w:pPr>
        <w:keepNext w:val="false"/>
      </w:pPr>
      <w:r>
        <w:rPr>
          <w:b w:val="false"/>
          <w:bCs w:val="false"/>
        </w:rPr>
        <w:t xml:space="preserve">/g288/g259 pentru starea limit/g259 ultim/g259 (USL) la eforturile din gruparea seismic/g259 de</w:t>
      </w:r>
    </w:p>
    <w:p>
      <w:pPr>
        <w:keepNext w:val="false"/>
      </w:pPr>
      <w:r>
        <w:rPr>
          <w:b w:val="false"/>
          <w:bCs w:val="false"/>
        </w:rPr>
        <w:t xml:space="preserve">înc/g259rc/g259ri se va face cu urm/g259toarele valori ale coeficientului  par/g288ial de siguran/g288/g259 pentru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aterial:</w:t>
      </w:r>
    </w:p>
    <w:p>
      <w:pPr>
        <w:keepNext w:val="false"/>
      </w:pPr>
      <w:r>
        <w:rPr>
          <w:b w:val="false"/>
          <w:bCs w:val="false"/>
        </w:rPr>
        <w:t xml:space="preserve">- componente nestructurale ata/g250ate anvelopei (A1z) /g250i pere/g288i de închidere</w:t>
      </w:r>
    </w:p>
    <w:p>
      <w:pPr>
        <w:keepNext w:val="false"/>
      </w:pPr>
      <w:r>
        <w:rPr>
          <w:b w:val="false"/>
          <w:bCs w:val="false"/>
        </w:rPr>
        <w:t xml:space="preserve">înr/g259m</w:t>
      </w:r>
    </w:p>
    <w:p>
      <w:pPr>
        <w:keepNext w:val="false"/>
      </w:pPr>
      <w:r>
        <w:rPr>
          <w:b w:val="false"/>
          <w:bCs w:val="false"/>
        </w:rPr>
        <w:t xml:space="preserve">a/g288i în cadre /g250i neînr/g259ma/g288i (A2z): /g534M = 1,9</w:t>
      </w:r>
    </w:p>
    <w:p>
      <w:pPr>
        <w:keepNext w:val="false"/>
      </w:pPr>
      <w:r>
        <w:rPr>
          <w:b w:val="false"/>
          <w:bCs w:val="false"/>
        </w:rPr>
        <w:t xml:space="preserve">- pere/g288i de compartimentare înr/g259ma/g288i în cadre /g250i neînr/g259ma/g288i (A3z): /g534M = 1,5</w:t>
      </w:r>
    </w:p>
    <w:p>
      <w:pPr>
        <w:keepNext w:val="false"/>
      </w:pPr>
      <w:r>
        <w:rPr>
          <w:b w:val="false"/>
          <w:bCs w:val="false"/>
        </w:rPr>
        <w:t xml:space="preserve">Pentru eforturile provenite din înc/g259rc/g259rile din gruparea fundam</w:t>
      </w:r>
    </w:p>
    <w:p>
      <w:pPr>
        <w:keepNext w:val="false"/>
      </w:pPr>
      <w:r>
        <w:rPr>
          <w:b w:val="false"/>
          <w:bCs w:val="false"/>
        </w:rPr>
        <w:t xml:space="preserve">ental/g259 de înc/g259rc/g259ri se </w:t>
      </w:r>
    </w:p>
    <w:p>
      <w:pPr>
        <w:keepNext w:val="false"/>
      </w:pPr>
      <w:r>
        <w:rPr>
          <w:b w:val="false"/>
          <w:bCs w:val="false"/>
        </w:rPr>
        <w:t xml:space="preserve">vor folosi coeficien/g288ii par/g288iali de siguran/g288/g259 din Codul CR 6. </w:t>
      </w:r>
    </w:p>
    <w:p>
      <w:pPr>
        <w:keepNext w:val="false"/>
      </w:pPr>
      <w:r>
        <w:rPr>
          <w:b w:val="false"/>
          <w:bCs w:val="false"/>
        </w:rPr>
        <w:t xml:space="preserve">(4) Verificarea siguran/g288ei în raport cu starea limit/g259 de serviciu (SLS) se va face</w:t>
      </w:r>
    </w:p>
    <w:p>
      <w:pPr>
        <w:keepNext w:val="false"/>
      </w:pPr>
      <w:r>
        <w:rPr>
          <w:b w:val="false"/>
          <w:bCs w:val="false"/>
        </w:rPr>
        <w:t xml:space="preserve">obligatoriu pentru:</w:t>
      </w:r>
    </w:p>
    <w:p>
      <w:pPr>
        <w:keepNext w:val="false"/>
      </w:pPr>
      <w:r>
        <w:rPr>
          <w:b w:val="false"/>
          <w:bCs w:val="false"/>
        </w:rPr>
        <w:t xml:space="preserve">251</w:t>
      </w:r>
    </w:p>
    <w:p>
      <w:pPr>
        <w:keepNext w:val="false"/>
      </w:pPr>
      <w:r>
        <w:rPr>
          <w:b w:val="false"/>
          <w:bCs w:val="false"/>
        </w:rPr>
        <w:t xml:space="preserve">- CNS esen/g288iale /g250i CNS de suport, inclusiv to/g288i pere/g288ii nestructurali /g250i panourile</w:t>
      </w:r>
    </w:p>
    <w:p>
      <w:pPr>
        <w:keepNext w:val="false"/>
      </w:pPr>
      <w:r>
        <w:rPr>
          <w:b w:val="false"/>
          <w:bCs w:val="false"/>
        </w:rPr>
        <w:t xml:space="preserve">de zid/g259rie înr/g259m</w:t>
      </w:r>
    </w:p>
    <w:p>
      <w:pPr>
        <w:keepNext w:val="false"/>
      </w:pPr>
      <w:r>
        <w:rPr>
          <w:b w:val="false"/>
          <w:bCs w:val="false"/>
        </w:rPr>
        <w:t xml:space="preserve">ate în cadre pe care acestea sunt suspendate /g250i m obilierul</w:t>
      </w:r>
    </w:p>
    <w:p>
      <w:pPr>
        <w:keepNext w:val="false"/>
      </w:pPr>
      <w:r>
        <w:rPr>
          <w:b w:val="false"/>
          <w:bCs w:val="false"/>
        </w:rPr>
        <w:t xml:space="preserve">profesional în cazul cl/g259dirilor din clasele de im</w:t>
      </w:r>
    </w:p>
    <w:p>
      <w:pPr>
        <w:keepNext w:val="false"/>
      </w:pPr>
      <w:r>
        <w:rPr>
          <w:b w:val="false"/>
          <w:bCs w:val="false"/>
        </w:rPr>
        <w:t xml:space="preserve">portan/g288/g259 I /g250i II</w:t>
      </w:r>
    </w:p>
    <w:p>
      <w:pPr>
        <w:keepNext w:val="false"/>
      </w:pPr>
      <w:r>
        <w:rPr>
          <w:b w:val="false"/>
          <w:bCs w:val="false"/>
        </w:rPr>
        <w:t xml:space="preserve">- mobilierul /g250i exponatele din muzeele de interes na/g288ional;</w:t>
      </w:r>
    </w:p>
    <w:p>
      <w:pPr>
        <w:keepNext w:val="false"/>
      </w:pPr>
      <w:r>
        <w:rPr>
          <w:b w:val="false"/>
          <w:bCs w:val="false"/>
        </w:rPr>
        <w:t xml:space="preserve">- mobilierul profesional (dulapuri, rafturi, etc) în care sunt dep ozitate substan/g288e</w:t>
      </w:r>
    </w:p>
    <w:p>
      <w:pPr>
        <w:keepNext w:val="false"/>
      </w:pPr>
      <w:r>
        <w:rPr>
          <w:b w:val="false"/>
          <w:bCs w:val="false"/>
        </w:rPr>
        <w:t xml:space="preserve">a c/g259ror degajare/împr/g259/g250tiere poate conduce la incendii/explozii sau poate</w:t>
      </w:r>
    </w:p>
    <w:p>
      <w:pPr>
        <w:keepNext w:val="false"/>
      </w:pPr>
      <w:r>
        <w:rPr>
          <w:b w:val="false"/>
          <w:bCs w:val="false"/>
        </w:rPr>
        <w:t xml:space="preserve">constitui pericol pentru via/g288a oam</w:t>
      </w:r>
    </w:p>
    <w:p>
      <w:pPr>
        <w:keepNext w:val="false"/>
      </w:pPr>
      <w:r>
        <w:rPr>
          <w:b w:val="false"/>
          <w:bCs w:val="false"/>
        </w:rPr>
        <w:t xml:space="preserve">enilor (de exemplu dulapurile care con /g288in</w:t>
      </w:r>
    </w:p>
    <w:p>
      <w:pPr>
        <w:keepNext w:val="false"/>
      </w:pPr>
      <w:r>
        <w:rPr>
          <w:b w:val="false"/>
          <w:bCs w:val="false"/>
        </w:rPr>
        <w:t xml:space="preserve">recip</w:t>
      </w:r>
    </w:p>
    <w:p>
      <w:pPr>
        <w:keepNext w:val="false"/>
      </w:pPr>
      <w:r>
        <w:rPr>
          <w:b w:val="false"/>
          <w:bCs w:val="false"/>
        </w:rPr>
        <w:t xml:space="preserve">ien/g288i cu bacterii, viru/g250i, etc);</w:t>
      </w:r>
    </w:p>
    <w:p>
      <w:pPr>
        <w:keepNext w:val="false"/>
      </w:pPr>
      <w:r>
        <w:rPr>
          <w:b w:val="false"/>
          <w:bCs w:val="false"/>
        </w:rPr>
        <w:t xml:space="preserve">- elementele ata/g250ate anvelopei (A1).</w:t>
      </w:r>
    </w:p>
    <w:p>
      <w:pPr>
        <w:keepNext w:val="false"/>
      </w:pPr>
      <w:r>
        <w:rPr>
          <w:b w:val="false"/>
          <w:bCs w:val="false"/>
        </w:rPr>
        <w:t xml:space="preserve">Pentru aceste com</w:t>
      </w:r>
    </w:p>
    <w:p>
      <w:pPr>
        <w:keepNext w:val="false"/>
      </w:pPr>
      <w:r>
        <w:rPr>
          <w:b w:val="false"/>
          <w:bCs w:val="false"/>
        </w:rPr>
        <w:t xml:space="preserve">ponente calculul se va face considerând /g547 = 0,7 iar factorul de </w:t>
      </w:r>
    </w:p>
    <w:p>
      <w:pPr>
        <w:keepNext w:val="false"/>
      </w:pPr>
      <w:r>
        <w:rPr>
          <w:b w:val="false"/>
          <w:bCs w:val="false"/>
        </w:rPr>
        <w:t xml:space="preserve">comportare se va lua qCNS =1,0  (calcul elastic). Pentru aceste verific/g259ri coeficientul de </w:t>
      </w:r>
    </w:p>
    <w:p>
      <w:pPr>
        <w:keepNext w:val="false"/>
      </w:pPr>
      <w:r>
        <w:rPr>
          <w:b w:val="false"/>
          <w:bCs w:val="false"/>
        </w:rPr>
        <w:t xml:space="preserve">siguran/g288/g259 pentru zid/g259rie se va lua /g534M = 1,5. </w:t>
      </w:r>
    </w:p>
    <w:p>
      <w:pPr>
        <w:keepNext w:val="false"/>
      </w:pPr>
      <w:r>
        <w:rPr>
          <w:b w:val="false"/>
          <w:bCs w:val="false"/>
        </w:rPr>
        <w:t xml:space="preserve">(5) La cererea investitorului formulat/g259 prin tem a de proiectare, verificarea</w:t>
      </w:r>
    </w:p>
    <w:p>
      <w:pPr>
        <w:keepNext w:val="false"/>
      </w:pPr>
      <w:r>
        <w:rPr>
          <w:b w:val="false"/>
          <w:bCs w:val="false"/>
        </w:rPr>
        <w:t xml:space="preserve">siguran</w:t>
      </w:r>
    </w:p>
    <w:p>
      <w:pPr>
        <w:keepNext w:val="false"/>
      </w:pPr>
      <w:r>
        <w:rPr>
          <w:b w:val="false"/>
          <w:bCs w:val="false"/>
        </w:rPr>
        <w:t xml:space="preserve">/g288ei în raport cu SLS în condi/g288iile de la aliniatul (3) se va face pentru toate CNS</w:t>
      </w:r>
    </w:p>
    <w:p>
      <w:pPr>
        <w:keepNext w:val="false"/>
      </w:pPr>
      <w:r>
        <w:rPr>
          <w:b w:val="false"/>
          <w:bCs w:val="false"/>
        </w:rPr>
        <w:t xml:space="preserve">indica</w:t>
      </w:r>
    </w:p>
    <w:p>
      <w:pPr>
        <w:keepNext w:val="false"/>
      </w:pPr>
      <w:r>
        <w:rPr>
          <w:b w:val="false"/>
          <w:bCs w:val="false"/>
        </w:rPr>
        <w:t xml:space="preserve">te de acesta în scopul limit/g259rii degrad/g259rilor /g250i a pierderilor economice. (0)</w:t>
      </w:r>
    </w:p>
    <w:p>
      <w:pPr>
        <w:keepNext w:val="false"/>
      </w:pPr>
      <w:r>
        <w:rPr>
          <w:b w:val="false"/>
          <w:bCs w:val="false"/>
        </w:rPr>
        <w:t xml:space="preserve">10.9.6. Modele de calcul  </w:t>
      </w:r>
    </w:p>
    <w:p>
      <w:pPr>
        <w:keepNext w:val="false"/>
      </w:pPr>
      <w:r>
        <w:rPr>
          <w:b w:val="false"/>
          <w:bCs w:val="false"/>
        </w:rPr>
        <w:t xml:space="preserve">(1) Modelele de calcul utilizate pentru determinarea stab ilit/g259/g288ii, rezisten/g288ei /g250i</w:t>
      </w:r>
    </w:p>
    <w:p>
      <w:pPr>
        <w:keepNext w:val="false"/>
      </w:pPr>
      <w:r>
        <w:rPr>
          <w:b w:val="false"/>
          <w:bCs w:val="false"/>
        </w:rPr>
        <w:t xml:space="preserve">rigid</w:t>
      </w:r>
    </w:p>
    <w:p>
      <w:pPr>
        <w:keepNext w:val="false"/>
      </w:pPr>
      <w:r>
        <w:rPr>
          <w:b w:val="false"/>
          <w:bCs w:val="false"/>
        </w:rPr>
        <w:t xml:space="preserve">it/g259/g288ii CNS  vor /g288ine seama de: (0)</w:t>
      </w:r>
    </w:p>
    <w:p>
      <w:pPr>
        <w:keepNext w:val="false"/>
      </w:pPr>
      <w:r>
        <w:rPr>
          <w:b w:val="false"/>
          <w:bCs w:val="false"/>
        </w:rPr>
        <w:t xml:space="preserve">- dimensiunile geometrice ale componentei;</w:t>
      </w:r>
    </w:p>
    <w:p>
      <w:pPr>
        <w:keepNext w:val="false"/>
      </w:pPr>
      <w:r>
        <w:rPr>
          <w:b w:val="false"/>
          <w:bCs w:val="false"/>
        </w:rPr>
        <w:t xml:space="preserve">- schema static/g259 de fixare a componentei de elementele de reazem;</w:t>
      </w:r>
    </w:p>
    <w:p>
      <w:pPr>
        <w:keepNext w:val="false"/>
      </w:pPr>
      <w:r>
        <w:rPr>
          <w:b w:val="false"/>
          <w:bCs w:val="false"/>
        </w:rPr>
        <w:t xml:space="preserve">- caracteristicile mecanice de rezisten/g288/g259 /g250i de deformabilitate ale materialelor</w:t>
      </w:r>
    </w:p>
    <w:p>
      <w:pPr>
        <w:keepNext w:val="false"/>
      </w:pPr>
      <w:r>
        <w:rPr>
          <w:b w:val="false"/>
          <w:bCs w:val="false"/>
        </w:rPr>
        <w:t xml:space="preserve">din care sunt alc/g259tuite componenta /g250i leg/g259turile sale;</w:t>
      </w:r>
    </w:p>
    <w:p>
      <w:pPr>
        <w:keepNext w:val="false"/>
      </w:pPr>
      <w:r>
        <w:rPr>
          <w:b w:val="false"/>
          <w:bCs w:val="false"/>
        </w:rPr>
        <w:t xml:space="preserve">- direc/g288iile pe care ac/g288ioneaz/g259 for/g288a seismic/g259;</w:t>
      </w:r>
    </w:p>
    <w:p>
      <w:pPr>
        <w:keepNext w:val="false"/>
      </w:pPr>
      <w:r>
        <w:rPr>
          <w:b w:val="false"/>
          <w:bCs w:val="false"/>
        </w:rPr>
        <w:t xml:space="preserve">- deplas/g259rile relative ale punctelor de fixare determinate conform 10.9.3;</w:t>
      </w:r>
    </w:p>
    <w:p>
      <w:pPr>
        <w:keepNext w:val="false"/>
      </w:pPr>
      <w:r>
        <w:rPr>
          <w:b w:val="false"/>
          <w:bCs w:val="false"/>
        </w:rPr>
        <w:t xml:space="preserve">- înc/g259rc/g259rile de calcul determinate conform 10.9.2.</w:t>
      </w:r>
    </w:p>
    <w:p>
      <w:pPr>
        <w:keepNext w:val="false"/>
      </w:pPr>
      <w:r>
        <w:rPr>
          <w:b w:val="false"/>
          <w:bCs w:val="false"/>
        </w:rPr>
        <w:t xml:space="preserve">10.9.7. Verificarea condi/g288iilor de stabilitate, de rezisten/g288/g259 /g250i de rigiditate </w:t>
      </w:r>
    </w:p>
    <w:p>
      <w:pPr>
        <w:keepNext w:val="false"/>
      </w:pPr>
      <w:r>
        <w:rPr>
          <w:b w:val="false"/>
          <w:bCs w:val="false"/>
        </w:rPr>
        <w:t xml:space="preserve">(1) Stabilitatea general/g259 a CNS sub efectul ac/g288iunii seismice va fi asigurat/g259 numai</w:t>
      </w:r>
    </w:p>
    <w:p>
      <w:pPr>
        <w:keepNext w:val="false"/>
      </w:pPr>
      <w:r>
        <w:rPr>
          <w:b w:val="false"/>
          <w:bCs w:val="false"/>
        </w:rPr>
        <w:t xml:space="preserve">cu leg/g259turi sau cu dispozitive mecanic</w:t>
      </w:r>
    </w:p>
    <w:p>
      <w:pPr>
        <w:keepNext w:val="false"/>
      </w:pPr>
      <w:r>
        <w:rPr>
          <w:b w:val="false"/>
          <w:bCs w:val="false"/>
        </w:rPr>
        <w:t xml:space="preserve">e proiectate conform 10.4.1.(2) . În cazul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ponentelor nestructurale majore din zid/g259rie (frontoane, calcane, corni/g250e importante)</w:t>
      </w:r>
    </w:p>
    <w:p>
      <w:pPr>
        <w:keepNext w:val="false"/>
      </w:pPr>
      <w:r>
        <w:rPr>
          <w:b w:val="false"/>
          <w:bCs w:val="false"/>
        </w:rPr>
        <w:t xml:space="preserve">stabilitatea va fi asigurat/g259 prin elemente de beton armat (stâlpi/g250ori /g250i centuri) sau prin</w:t>
      </w:r>
    </w:p>
    <w:p>
      <w:pPr>
        <w:keepNext w:val="false"/>
      </w:pPr>
      <w:r>
        <w:rPr>
          <w:b w:val="false"/>
          <w:bCs w:val="false"/>
        </w:rPr>
        <w:t xml:space="preserve">ancorare cu elem</w:t>
      </w:r>
    </w:p>
    <w:p>
      <w:pPr>
        <w:keepNext w:val="false"/>
      </w:pPr>
      <w:r>
        <w:rPr>
          <w:b w:val="false"/>
          <w:bCs w:val="false"/>
        </w:rPr>
        <w:t xml:space="preserve">ente metalice de structura /g250arpantei.</w:t>
      </w:r>
    </w:p>
    <w:p>
      <w:pPr>
        <w:keepNext w:val="false"/>
      </w:pPr>
      <w:r>
        <w:rPr>
          <w:b w:val="false"/>
          <w:bCs w:val="false"/>
        </w:rPr>
        <w:t xml:space="preserve">(2) Condi/g288ia de rezisten/g288/g259 a CNS este asigurat/g259 d ac/g259 este satisf/g259cut/g259 rela/g288ia:</w:t>
      </w:r>
    </w:p>
    <w:p>
      <w:pPr>
        <w:keepNext w:val="false"/>
      </w:pPr>
      <w:r>
        <w:rPr>
          <w:b w:val="false"/>
          <w:bCs w:val="false"/>
        </w:rPr>
        <w:t xml:space="preserve">Ed,CNS /g100 Rd,CNS  (10.13) </w:t>
      </w:r>
    </w:p>
    <w:p>
      <w:pPr>
        <w:keepNext w:val="false"/>
      </w:pPr>
      <w:r>
        <w:rPr>
          <w:b w:val="false"/>
          <w:bCs w:val="false"/>
        </w:rPr>
        <w:t xml:space="preserve">unde </w:t>
      </w:r>
    </w:p>
    <w:p>
      <w:pPr>
        <w:keepNext w:val="false"/>
      </w:pPr>
      <w:r>
        <w:rPr>
          <w:b w:val="false"/>
          <w:bCs w:val="false"/>
        </w:rPr>
        <w:t xml:space="preserve">Ed,CNS valoarea de proiectare a eforturilor sec/g288ionale (NEd,CNS ,M Ed,CNS,VEd,CNS) în </w:t>
      </w:r>
    </w:p>
    <w:p>
      <w:pPr>
        <w:keepNext w:val="false"/>
      </w:pPr>
      <w:r>
        <w:rPr>
          <w:b w:val="false"/>
          <w:bCs w:val="false"/>
        </w:rPr>
        <w:t xml:space="preserve">CNS rezultate din efectele totale ale înc/g259rc/g259rilor enumerate la 10.9.2.(1);  </w:t>
      </w:r>
    </w:p>
    <w:p>
      <w:pPr>
        <w:keepNext w:val="false"/>
      </w:pPr>
      <w:r>
        <w:rPr>
          <w:b w:val="false"/>
          <w:bCs w:val="false"/>
        </w:rPr>
        <w:t xml:space="preserve">252</w:t>
      </w:r>
    </w:p>
    <w:p>
      <w:pPr>
        <w:keepNext w:val="false"/>
      </w:pPr>
      <w:r>
        <w:rPr>
          <w:b w:val="false"/>
          <w:bCs w:val="false"/>
        </w:rPr>
        <w:t xml:space="preserve">Rd,CNS valoarea de proiectare a eforturilor sec/g288ionale capabile ale CNS </w:t>
      </w:r>
    </w:p>
    <w:p>
      <w:pPr>
        <w:keepNext w:val="false"/>
      </w:pPr>
      <w:r>
        <w:rPr>
          <w:b w:val="false"/>
          <w:bCs w:val="false"/>
        </w:rPr>
        <w:t xml:space="preserve">(NRd,CNS ,M Rd,CNS,VRd,CNS) stabilite în func/g288ie de natura materialului din care </w:t>
      </w:r>
    </w:p>
    <w:p>
      <w:pPr>
        <w:keepNext w:val="false"/>
      </w:pPr>
      <w:r>
        <w:rPr>
          <w:b w:val="false"/>
          <w:bCs w:val="false"/>
        </w:rPr>
        <w:t xml:space="preserve">sunt executate. </w:t>
      </w:r>
    </w:p>
    <w:p>
      <w:pPr>
        <w:keepNext w:val="false"/>
      </w:pPr>
      <w:r>
        <w:rPr>
          <w:b w:val="false"/>
          <w:bCs w:val="false"/>
        </w:rPr>
        <w:t xml:space="preserve">(3) Pentru elementele de leg/g259tur/g259 (prinderi) care asigur/g259 stabilitatea la r/g259sturnare a</w:t>
      </w:r>
    </w:p>
    <w:p>
      <w:pPr>
        <w:keepNext w:val="false"/>
      </w:pPr>
      <w:r>
        <w:rPr>
          <w:b w:val="false"/>
          <w:bCs w:val="false"/>
        </w:rPr>
        <w:t xml:space="preserve">CNS ata/g250ate anvelopei precum /g250i a boilerelor /g250i vaselor de presiune, condi/g288ia de</w:t>
      </w:r>
    </w:p>
    <w:p>
      <w:pPr>
        <w:keepNext w:val="false"/>
      </w:pPr>
      <w:r>
        <w:rPr>
          <w:b w:val="false"/>
          <w:bCs w:val="false"/>
        </w:rPr>
        <w:t xml:space="preserve">rezis</w:t>
      </w:r>
    </w:p>
    <w:p>
      <w:pPr>
        <w:keepNext w:val="false"/>
      </w:pPr>
      <w:r>
        <w:rPr>
          <w:b w:val="false"/>
          <w:bCs w:val="false"/>
        </w:rPr>
        <w:t xml:space="preserve">ten/g288/g259 este:</w:t>
      </w:r>
    </w:p>
    <w:p>
      <w:pPr>
        <w:keepNext w:val="false"/>
      </w:pPr>
      <w:r>
        <w:rPr>
          <w:b w:val="false"/>
          <w:bCs w:val="false"/>
        </w:rPr>
        <w:t xml:space="preserve">1,25/g74CNS Eanc /g100 Ranc  (10.14) </w:t>
      </w:r>
    </w:p>
    <w:p>
      <w:pPr>
        <w:keepNext w:val="false"/>
      </w:pPr>
      <w:r>
        <w:rPr>
          <w:b w:val="false"/>
          <w:bCs w:val="false"/>
        </w:rPr>
        <w:t xml:space="preserve">unde   </w:t>
      </w:r>
    </w:p>
    <w:p>
      <w:pPr>
        <w:keepNext w:val="false"/>
      </w:pPr>
      <w:r>
        <w:rPr>
          <w:b w:val="false"/>
          <w:bCs w:val="false"/>
        </w:rPr>
        <w:t xml:space="preserve">Eanc  valoarea eforturilor de proiectare în prinderi din înc/g259rc/g259rile de la 10.9.2 (1). </w:t>
      </w:r>
    </w:p>
    <w:p>
      <w:pPr>
        <w:keepNext w:val="false"/>
      </w:pPr>
      <w:r>
        <w:rPr>
          <w:b w:val="false"/>
          <w:bCs w:val="false"/>
        </w:rPr>
        <w:t xml:space="preserve">Ranc  valoarea eforturilor capabile respective. </w:t>
      </w:r>
    </w:p>
    <w:p>
      <w:pPr>
        <w:keepNext w:val="false"/>
      </w:pPr>
      <w:r>
        <w:rPr>
          <w:b w:val="false"/>
          <w:bCs w:val="false"/>
        </w:rPr>
        <w:t xml:space="preserve">(4) Pere/g288ii din zid/g259rie înr/g259ma/g288i în structurile din cadre se vor verifica la starea</w:t>
      </w:r>
    </w:p>
    <w:p>
      <w:pPr>
        <w:keepNext w:val="false"/>
      </w:pPr>
      <w:r>
        <w:rPr>
          <w:b w:val="false"/>
          <w:bCs w:val="false"/>
        </w:rPr>
        <w:t xml:space="preserve">limit/g259 ultim/g259, separat, pentru:</w:t>
      </w:r>
    </w:p>
    <w:p>
      <w:pPr>
        <w:keepNext w:val="false"/>
      </w:pPr>
      <w:r>
        <w:rPr>
          <w:b w:val="false"/>
          <w:bCs w:val="false"/>
        </w:rPr>
        <w:t xml:space="preserve">- efectele rezultate din interac/g288iunea cu structura în cazul solicit/g259rii seismice;</w:t>
      </w:r>
    </w:p>
    <w:p>
      <w:pPr>
        <w:keepNext w:val="false"/>
      </w:pPr>
      <w:r>
        <w:rPr>
          <w:b w:val="false"/>
          <w:bCs w:val="false"/>
        </w:rPr>
        <w:t xml:space="preserve">- efectele ac/g288iunii seismice sau a presiunii vântului perpendiculare pe planul</w:t>
      </w:r>
    </w:p>
    <w:p>
      <w:pPr>
        <w:keepNext w:val="false"/>
      </w:pPr>
      <w:r>
        <w:rPr>
          <w:b w:val="false"/>
          <w:bCs w:val="false"/>
        </w:rPr>
        <w:t xml:space="preserve">peretelui.</w:t>
      </w:r>
    </w:p>
    <w:p>
      <w:pPr>
        <w:keepNext w:val="false"/>
      </w:pPr>
      <w:r>
        <w:rPr>
          <w:b w:val="false"/>
          <w:bCs w:val="false"/>
        </w:rPr>
        <w:t xml:space="preserve">(5) Cerin/g288a de siguran/g288/g259 pentru efectele de ansamblu din interac/g288iunea pere/g288ilor din</w:t>
      </w:r>
    </w:p>
    <w:p>
      <w:pPr>
        <w:keepNext w:val="false"/>
      </w:pPr>
      <w:r>
        <w:rPr>
          <w:b w:val="false"/>
          <w:bCs w:val="false"/>
        </w:rPr>
        <w:t xml:space="preserve">zid/g259rie cu cadrul este îndeplinit/g259 dac/g259 exist/g259 rela/g288ia:</w:t>
      </w:r>
    </w:p>
    <w:p>
      <w:pPr>
        <w:keepNext w:val="false"/>
      </w:pPr>
      <w:r>
        <w:rPr>
          <w:b w:val="false"/>
          <w:bCs w:val="false"/>
        </w:rPr>
        <w:t xml:space="preserve">FEd (zic) /g100 FRd (zic)  (10.15) </w:t>
      </w:r>
    </w:p>
    <w:p>
      <w:pPr>
        <w:keepNext w:val="false"/>
      </w:pPr>
      <w:r>
        <w:rPr>
          <w:b w:val="false"/>
          <w:bCs w:val="false"/>
        </w:rPr>
        <w:t xml:space="preserve">unde  </w:t>
      </w:r>
    </w:p>
    <w:p>
      <w:pPr>
        <w:keepNext w:val="false"/>
      </w:pPr>
      <w:r>
        <w:rPr>
          <w:b w:val="false"/>
          <w:bCs w:val="false"/>
        </w:rPr>
        <w:t xml:space="preserve">FEd (zic) for/g288a axial/g259 de proiectare din diagonala comprimat/g259 corespunz/g259toare  ac/g288iunii </w:t>
      </w:r>
    </w:p>
    <w:p>
      <w:pPr>
        <w:keepNext w:val="false"/>
      </w:pPr>
      <w:r>
        <w:rPr>
          <w:b w:val="false"/>
          <w:bCs w:val="false"/>
        </w:rPr>
        <w:t xml:space="preserve">seismice de proiectare, determinat/g259 conform 10.5.3.1.1.(6) </w:t>
      </w:r>
    </w:p>
    <w:p>
      <w:pPr>
        <w:keepNext w:val="false"/>
      </w:pPr>
      <w:r>
        <w:rPr>
          <w:b w:val="false"/>
          <w:bCs w:val="false"/>
        </w:rPr>
        <w:t xml:space="preserve">FRd (zic) rezisten/g288a de proiectarea a panoului de zid/g259rie înr/g259mat/g259 conform 10.9.4. </w:t>
      </w:r>
    </w:p>
    <w:p>
      <w:pPr>
        <w:keepNext w:val="false"/>
      </w:pPr>
      <w:r>
        <w:rPr>
          <w:b w:val="false"/>
          <w:bCs w:val="false"/>
        </w:rPr>
        <w:t xml:space="preserve">folosind coeficien/g288ii de siguran/g288/g259 pentru material /g534M stabili/g288i conform.10.9.5 (3) </w:t>
      </w:r>
    </w:p>
    <w:p>
      <w:pPr>
        <w:keepNext w:val="false"/>
      </w:pPr>
      <w:r>
        <w:rPr>
          <w:b w:val="false"/>
          <w:bCs w:val="false"/>
        </w:rPr>
        <w:t xml:space="preserve">/g250i 10.9.5.(4).</w:t>
      </w:r>
    </w:p>
    <w:p>
      <w:pPr>
        <w:keepNext w:val="false"/>
      </w:pPr>
      <w:r>
        <w:rPr>
          <w:b w:val="false"/>
          <w:bCs w:val="false"/>
        </w:rPr>
        <w:t xml:space="preserve">(6) Rezisten/g288a pere/g288ilor nestructurali de zid/g259rie, exteriori /g250i interiori, care nu sunt</w:t>
      </w:r>
    </w:p>
    <w:p>
      <w:pPr>
        <w:keepNext w:val="false"/>
      </w:pPr>
      <w:r>
        <w:rPr>
          <w:b w:val="false"/>
          <w:bCs w:val="false"/>
        </w:rPr>
        <w:t xml:space="preserve">înr/g259ma/g288i în cadre, va fi verificat/g259 la încovoiere perpendicular pe plan, pentru efectele</w:t>
      </w:r>
    </w:p>
    <w:p>
      <w:pPr>
        <w:keepNext w:val="false"/>
      </w:pPr>
      <w:r>
        <w:rPr>
          <w:b w:val="false"/>
          <w:bCs w:val="false"/>
        </w:rPr>
        <w:t xml:space="preserve">ac/g288iun</w:t>
      </w:r>
    </w:p>
    <w:p>
      <w:pPr>
        <w:keepNext w:val="false"/>
      </w:pPr>
      <w:r>
        <w:rPr>
          <w:b w:val="false"/>
          <w:bCs w:val="false"/>
        </w:rPr>
        <w:t xml:space="preserve">ii seismice sau a vântului astfel: (0)</w:t>
      </w:r>
    </w:p>
    <w:p>
      <w:pPr>
        <w:keepNext w:val="false"/>
      </w:pPr>
      <w:r>
        <w:rPr>
          <w:b w:val="false"/>
          <w:bCs w:val="false"/>
        </w:rPr>
        <w:t xml:space="preserve">- valorile momentele încovoietoare de proiectare se vor determina în func/g288ie de</w:t>
      </w:r>
    </w:p>
    <w:p>
      <w:pPr>
        <w:keepNext w:val="false"/>
      </w:pPr>
      <w:r>
        <w:rPr>
          <w:b w:val="false"/>
          <w:bCs w:val="false"/>
        </w:rPr>
        <w:t xml:space="preserve">for/g288a seismic/g259 static/g259 echivalent/g259 sau de presiunea vântului /g250i de condi/g288iile</w:t>
      </w:r>
    </w:p>
    <w:p>
      <w:pPr>
        <w:keepNext w:val="false"/>
      </w:pPr>
      <w:r>
        <w:rPr>
          <w:b w:val="false"/>
          <w:bCs w:val="false"/>
        </w:rPr>
        <w:t xml:space="preserve">efective de rezem</w:t>
      </w:r>
    </w:p>
    <w:p>
      <w:pPr>
        <w:keepNext w:val="false"/>
      </w:pPr>
      <w:r>
        <w:rPr>
          <w:b w:val="false"/>
          <w:bCs w:val="false"/>
        </w:rPr>
        <w:t xml:space="preserve">are, conform prevederilor din Codul CR 6;</w:t>
      </w:r>
    </w:p>
    <w:p>
      <w:pPr>
        <w:keepNext w:val="false"/>
      </w:pPr>
      <w:r>
        <w:rPr>
          <w:b w:val="false"/>
          <w:bCs w:val="false"/>
        </w:rPr>
        <w:t xml:space="preserve">- valorile momentelor încovoietoare capabile se vor determina confor m</w:t>
      </w:r>
    </w:p>
    <w:p>
      <w:pPr>
        <w:keepNext w:val="false"/>
      </w:pPr>
      <w:r>
        <w:rPr>
          <w:b w:val="false"/>
          <w:bCs w:val="false"/>
        </w:rPr>
        <w:t xml:space="preserve">prevederilor generale din Codul CR 6, folosind coeficien/g288ii de siguran/g288/g259 pentru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aterial /g534M stabili/g288i conform 10.9.5 (3) /g250i 10.9.5.(4).</w:t>
      </w:r>
    </w:p>
    <w:p>
      <w:pPr>
        <w:keepNext w:val="false"/>
      </w:pPr>
      <w:r>
        <w:rPr>
          <w:b w:val="false"/>
          <w:bCs w:val="false"/>
        </w:rPr>
        <w:t xml:space="preserve">253</w:t>
      </w:r>
    </w:p>
    <w:p>
      <w:pPr>
        <w:keepNext w:val="false"/>
      </w:pPr>
      <w:r>
        <w:rPr>
          <w:b w:val="false"/>
          <w:bCs w:val="false"/>
        </w:rPr>
        <w:t xml:space="preserve">10.10. Asigurarea calit/g259/g288ii la proiectare /g250i la execu/g288ie </w:t>
      </w:r>
    </w:p>
    <w:p>
      <w:pPr>
        <w:keepNext w:val="false"/>
      </w:pPr>
      <w:r>
        <w:rPr>
          <w:b w:val="false"/>
          <w:bCs w:val="false"/>
        </w:rPr>
        <w:t xml:space="preserve">(1) Pentru toate CNS prev/g259zute la 10.1.3.(4) documenta/g288ia de execu/g288ie trebuie s/g259</w:t>
      </w:r>
    </w:p>
    <w:p>
      <w:pPr>
        <w:keepNext w:val="false"/>
      </w:pPr>
      <w:r>
        <w:rPr>
          <w:b w:val="false"/>
          <w:bCs w:val="false"/>
        </w:rPr>
        <w:t xml:space="preserve">con/g288in/g259 toate informa/g288iile necesare (note de calcul, desene la scar/g259 convenabil/g259) pentru</w:t>
      </w:r>
    </w:p>
    <w:p>
      <w:pPr>
        <w:keepNext w:val="false"/>
      </w:pPr>
      <w:r>
        <w:rPr>
          <w:b w:val="false"/>
          <w:bCs w:val="false"/>
        </w:rPr>
        <w:t xml:space="preserve">verificarea d</w:t>
      </w:r>
    </w:p>
    <w:p>
      <w:pPr>
        <w:keepNext w:val="false"/>
      </w:pPr>
      <w:r>
        <w:rPr>
          <w:b w:val="false"/>
          <w:bCs w:val="false"/>
        </w:rPr>
        <w:t xml:space="preserve">imension/g259rii /g250i detalierii  constructive ale CNS /g250i ale leg/g259turilor acestora</w:t>
      </w:r>
    </w:p>
    <w:p>
      <w:pPr>
        <w:keepNext w:val="false"/>
      </w:pPr>
      <w:r>
        <w:rPr>
          <w:b w:val="false"/>
          <w:bCs w:val="false"/>
        </w:rPr>
        <w:t xml:space="preserve">în ceea ce prive/g250te:</w:t>
      </w:r>
    </w:p>
    <w:p>
      <w:pPr>
        <w:keepNext w:val="false"/>
      </w:pPr>
      <w:r>
        <w:rPr>
          <w:b w:val="false"/>
          <w:bCs w:val="false"/>
        </w:rPr>
        <w:t xml:space="preserve">- m/g259rimea for/g288elor /g250i deplas/g259rilor seismice de proiectare;</w:t>
      </w:r>
    </w:p>
    <w:p>
      <w:pPr>
        <w:keepNext w:val="false"/>
      </w:pPr>
      <w:r>
        <w:rPr>
          <w:b w:val="false"/>
          <w:bCs w:val="false"/>
        </w:rPr>
        <w:t xml:space="preserve">- verificarea stabilit/g259/g288ii /g250i a rezisten/g288ei componentelor;</w:t>
      </w:r>
    </w:p>
    <w:p>
      <w:pPr>
        <w:keepNext w:val="false"/>
      </w:pPr>
      <w:r>
        <w:rPr>
          <w:b w:val="false"/>
          <w:bCs w:val="false"/>
        </w:rPr>
        <w:t xml:space="preserve">- rezisten/g288a /g250i detalierea constructiv/g259 a prinderilor.</w:t>
      </w:r>
    </w:p>
    <w:p>
      <w:pPr>
        <w:keepNext w:val="false"/>
      </w:pPr>
      <w:r>
        <w:rPr>
          <w:b w:val="false"/>
          <w:bCs w:val="false"/>
        </w:rPr>
        <w:t xml:space="preserve">Pentru com</w:t>
      </w:r>
    </w:p>
    <w:p>
      <w:pPr>
        <w:keepNext w:val="false"/>
      </w:pPr>
      <w:r>
        <w:rPr>
          <w:b w:val="false"/>
          <w:bCs w:val="false"/>
        </w:rPr>
        <w:t xml:space="preserve">ponentele nestructurale din zid/g259rie documenta/g288ia va cuprinde toate </w:t>
      </w:r>
    </w:p>
    <w:p>
      <w:pPr>
        <w:keepNext w:val="false"/>
      </w:pPr>
      <w:r>
        <w:rPr>
          <w:b w:val="false"/>
          <w:bCs w:val="false"/>
        </w:rPr>
        <w:t xml:space="preserve">preciz/g259rile cerute prin Codul CR 6. </w:t>
      </w:r>
    </w:p>
    <w:p>
      <w:pPr>
        <w:keepNext w:val="false"/>
      </w:pPr>
      <w:r>
        <w:rPr>
          <w:b w:val="false"/>
          <w:bCs w:val="false"/>
        </w:rPr>
        <w:t xml:space="preserve">(2) Piesele scrise /g250i desenate din documenta/g288ie men/g288ionate la (1) vor fi supuse</w:t>
      </w:r>
    </w:p>
    <w:p>
      <w:pPr>
        <w:keepNext w:val="false"/>
      </w:pPr>
      <w:r>
        <w:rPr>
          <w:b w:val="false"/>
          <w:bCs w:val="false"/>
        </w:rPr>
        <w:t xml:space="preserve">verific/g259rii d</w:t>
      </w:r>
    </w:p>
    <w:p>
      <w:pPr>
        <w:keepNext w:val="false"/>
      </w:pPr>
      <w:r>
        <w:rPr>
          <w:b w:val="false"/>
          <w:bCs w:val="false"/>
        </w:rPr>
        <w:t xml:space="preserve">e "rezisten/g288/g259 /g250i stabilitate" de c/g259tre un verificator atestat conform legisla/g288iei</w:t>
      </w:r>
    </w:p>
    <w:p>
      <w:pPr>
        <w:keepNext w:val="false"/>
      </w:pPr>
      <w:r>
        <w:rPr>
          <w:b w:val="false"/>
          <w:bCs w:val="false"/>
        </w:rPr>
        <w:t xml:space="preserve">în vigoare.</w:t>
      </w:r>
    </w:p>
    <w:p>
      <w:pPr>
        <w:keepNext w:val="false"/>
      </w:pPr>
      <w:r>
        <w:rPr>
          <w:b w:val="false"/>
          <w:bCs w:val="false"/>
        </w:rPr>
        <w:t xml:space="preserve">(3) Pentru utilajele/echipamentele al c/g259ror factor de importan/g288/g259 este /g74CNS &gt;1,0,</w:t>
      </w:r>
    </w:p>
    <w:p>
      <w:pPr>
        <w:keepNext w:val="false"/>
      </w:pPr>
      <w:r>
        <w:rPr>
          <w:b w:val="false"/>
          <w:bCs w:val="false"/>
        </w:rPr>
        <w:t xml:space="preserve">furnizorul v</w:t>
      </w:r>
    </w:p>
    <w:p>
      <w:pPr>
        <w:keepNext w:val="false"/>
      </w:pPr>
      <w:r>
        <w:rPr>
          <w:b w:val="false"/>
          <w:bCs w:val="false"/>
        </w:rPr>
        <w:t xml:space="preserve">a prezenta certificate de conformitate cu rezisten/g288a la for/g288ele seismice</w:t>
      </w:r>
    </w:p>
    <w:p>
      <w:pPr>
        <w:keepNext w:val="false"/>
      </w:pPr>
      <w:r>
        <w:rPr>
          <w:b w:val="false"/>
          <w:bCs w:val="false"/>
        </w:rPr>
        <w:t xml:space="preserve">cerut/g259 prin docum</w:t>
      </w:r>
    </w:p>
    <w:p>
      <w:pPr>
        <w:keepNext w:val="false"/>
      </w:pPr>
      <w:r>
        <w:rPr>
          <w:b w:val="false"/>
          <w:bCs w:val="false"/>
        </w:rPr>
        <w:t xml:space="preserve">enta/g288ia de execu/g288ie sau prin Caietul de sarcini.</w:t>
      </w:r>
    </w:p>
    <w:p>
      <w:pPr>
        <w:keepNext w:val="false"/>
      </w:pPr>
      <w:r>
        <w:rPr>
          <w:b w:val="false"/>
          <w:bCs w:val="false"/>
        </w:rPr>
        <w:t xml:space="preserve">(4) Pentru cl/g259dirile situate în amplasamente cu ag ı 0,30g, proiectantul va stabili,</w:t>
      </w:r>
    </w:p>
    <w:p>
      <w:pPr>
        <w:keepNext w:val="false"/>
      </w:pPr>
      <w:r>
        <w:rPr>
          <w:b w:val="false"/>
          <w:bCs w:val="false"/>
        </w:rPr>
        <w:t xml:space="preserve">prin caietul de sarcini, un program de verificare a rezisten/g288ei ancorelor montate pentru</w:t>
      </w:r>
    </w:p>
    <w:p>
      <w:pPr>
        <w:keepNext w:val="false"/>
      </w:pPr>
      <w:r>
        <w:rPr>
          <w:b w:val="false"/>
          <w:bCs w:val="false"/>
        </w:rPr>
        <w:t xml:space="preserve">prinderea CNS care au factorul de importan/g288/g259 /g74CNS &gt;1,0 precum /g250i pentru elementele</w:t>
      </w:r>
    </w:p>
    <w:p>
      <w:pPr>
        <w:keepNext w:val="false"/>
      </w:pPr>
      <w:r>
        <w:rPr>
          <w:b w:val="false"/>
          <w:bCs w:val="false"/>
        </w:rPr>
        <w:t xml:space="preserve">ata/g250ate anvelopei situate c/g259tre spa/g288ii p</w:t>
      </w:r>
    </w:p>
    <w:p>
      <w:pPr>
        <w:keepNext w:val="false"/>
      </w:pPr>
      <w:r>
        <w:rPr>
          <w:b w:val="false"/>
          <w:bCs w:val="false"/>
        </w:rPr>
        <w:t xml:space="preserve">ublice sau cu aglomer/g259ri de persoane. (0)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254</w:t>
      </w:r>
    </w:p>
    <w:p>
      <w:pPr>
        <w:keepNext w:val="false"/>
      </w:pPr>
      <w:r>
        <w:rPr>
          <w:b w:val="false"/>
          <w:bCs w:val="false"/>
        </w:rPr>
        <w:t xml:space="preserve">11 </w:t>
      </w:r>
    </w:p>
    <w:p>
      <w:pPr>
        <w:keepNext w:val="false"/>
      </w:pPr>
      <w:r>
        <w:rPr>
          <w:b w:val="false"/>
          <w:bCs w:val="false"/>
        </w:rPr>
        <w:t xml:space="preserve">11. IZOLAREA BAZEI</w:t>
      </w:r>
    </w:p>
    <w:p>
      <w:pPr>
        <w:keepNext w:val="false"/>
      </w:pPr>
      <w:r>
        <w:rPr>
          <w:b w:val="false"/>
          <w:bCs w:val="false"/>
        </w:rPr>
        <w:t xml:space="preserve">11.1. Obiect /g250i domeniu de aplicare </w:t>
      </w:r>
    </w:p>
    <w:p>
      <w:pPr>
        <w:keepNext w:val="false"/>
      </w:pPr>
      <w:r>
        <w:rPr>
          <w:b w:val="false"/>
          <w:bCs w:val="false"/>
        </w:rPr>
        <w:t xml:space="preserve">(1) Capitolul acoper/g259 proiectarea structurilor izolate seismic la care sistemul de</w:t>
      </w:r>
    </w:p>
    <w:p>
      <w:pPr>
        <w:keepNext w:val="false"/>
      </w:pPr>
      <w:r>
        <w:rPr>
          <w:b w:val="false"/>
          <w:bCs w:val="false"/>
        </w:rPr>
        <w:t xml:space="preserve">izolare, dispus sub masa principal/g259 a suprastructurii, are drept scop reducerea</w:t>
      </w:r>
    </w:p>
    <w:p>
      <w:pPr>
        <w:keepNext w:val="false"/>
      </w:pPr>
      <w:r>
        <w:rPr>
          <w:b w:val="false"/>
          <w:bCs w:val="false"/>
        </w:rPr>
        <w:t xml:space="preserve">r/g259spunsului seism</w:t>
      </w:r>
    </w:p>
    <w:p>
      <w:pPr>
        <w:keepNext w:val="false"/>
      </w:pPr>
      <w:r>
        <w:rPr>
          <w:b w:val="false"/>
          <w:bCs w:val="false"/>
        </w:rPr>
        <w:t xml:space="preserve">ic al sistemului de rezisten/g288/g259 la for/g1802e laterale.</w:t>
      </w:r>
    </w:p>
    <w:p>
      <w:pPr>
        <w:keepNext w:val="false"/>
      </w:pPr>
      <w:r>
        <w:rPr>
          <w:b w:val="false"/>
          <w:bCs w:val="false"/>
        </w:rPr>
        <w:t xml:space="preserve">(2) Reducerea r/g259spunsului seismic a sistemului de rezisten/g288/g259 la for/g1802e laterale poate</w:t>
      </w:r>
    </w:p>
    <w:p>
      <w:pPr>
        <w:keepNext w:val="false"/>
      </w:pPr>
      <w:r>
        <w:rPr>
          <w:b w:val="false"/>
          <w:bCs w:val="false"/>
        </w:rPr>
        <w:t xml:space="preserve">fi ob/g288inut/g259 p</w:t>
      </w:r>
    </w:p>
    <w:p>
      <w:pPr>
        <w:keepNext w:val="false"/>
      </w:pPr>
      <w:r>
        <w:rPr>
          <w:b w:val="false"/>
          <w:bCs w:val="false"/>
        </w:rPr>
        <w:t xml:space="preserve">rin cre/g250terea perioadei fundamentale a structurii, prin modificarea formei</w:t>
      </w:r>
    </w:p>
    <w:p>
      <w:pPr>
        <w:keepNext w:val="false"/>
      </w:pPr>
      <w:r>
        <w:rPr>
          <w:b w:val="false"/>
          <w:bCs w:val="false"/>
        </w:rPr>
        <w:t xml:space="preserve">modului fundam</w:t>
      </w:r>
    </w:p>
    <w:p>
      <w:pPr>
        <w:keepNext w:val="false"/>
      </w:pPr>
      <w:r>
        <w:rPr>
          <w:b w:val="false"/>
          <w:bCs w:val="false"/>
        </w:rPr>
        <w:t xml:space="preserve">ental de vibra/g288ie, prin cre/g250terea amortiz/g259rii sau prin combinarea</w:t>
      </w:r>
    </w:p>
    <w:p>
      <w:pPr>
        <w:keepNext w:val="false"/>
      </w:pPr>
      <w:r>
        <w:rPr>
          <w:b w:val="false"/>
          <w:bCs w:val="false"/>
        </w:rPr>
        <w:t xml:space="preserve">acestor efecte. Sistem</w:t>
      </w:r>
    </w:p>
    <w:p>
      <w:pPr>
        <w:keepNext w:val="false"/>
      </w:pPr>
      <w:r>
        <w:rPr>
          <w:b w:val="false"/>
          <w:bCs w:val="false"/>
        </w:rPr>
        <w:t xml:space="preserve">ul de izolare poate fi realizat din resorturi /g250i/sau amortizo ri</w:t>
      </w:r>
    </w:p>
    <w:p>
      <w:pPr>
        <w:keepNext w:val="false"/>
      </w:pPr>
      <w:r>
        <w:rPr>
          <w:b w:val="false"/>
          <w:bCs w:val="false"/>
        </w:rPr>
        <w:t xml:space="preserve">liniari sau n</w:t>
      </w:r>
    </w:p>
    <w:p>
      <w:pPr>
        <w:keepNext w:val="false"/>
      </w:pPr>
      <w:r>
        <w:rPr>
          <w:b w:val="false"/>
          <w:bCs w:val="false"/>
        </w:rPr>
        <w:t xml:space="preserve">eliniari.</w:t>
      </w:r>
    </w:p>
    <w:p>
      <w:pPr>
        <w:keepNext w:val="false"/>
      </w:pPr>
      <w:r>
        <w:rPr>
          <w:b w:val="false"/>
          <w:bCs w:val="false"/>
        </w:rPr>
        <w:t xml:space="preserve">(3) Regulile specifice referitoare la izolarea bazei sunt date în prezentul capitol.</w:t>
      </w:r>
    </w:p>
    <w:p>
      <w:pPr>
        <w:keepNext w:val="false"/>
      </w:pPr>
      <w:r>
        <w:rPr>
          <w:b w:val="false"/>
          <w:bCs w:val="false"/>
        </w:rPr>
        <w:t xml:space="preserve">(4) Capitolul nu se refer/g259 la sistemele pasive de disipare a energiei care nu sunt</w:t>
      </w:r>
    </w:p>
    <w:p>
      <w:pPr>
        <w:keepNext w:val="false"/>
      </w:pPr>
      <w:r>
        <w:rPr>
          <w:b w:val="false"/>
          <w:bCs w:val="false"/>
        </w:rPr>
        <w:t xml:space="preserve">dispuse la o singur/g259 inte</w:t>
      </w:r>
    </w:p>
    <w:p>
      <w:pPr>
        <w:keepNext w:val="false"/>
      </w:pPr>
      <w:r>
        <w:rPr>
          <w:b w:val="false"/>
          <w:bCs w:val="false"/>
        </w:rPr>
        <w:t xml:space="preserve">rfa/g288/g259, ci sunt distribuite la mai multe niveluri ale structurii. (0)</w:t>
      </w:r>
    </w:p>
    <w:p>
      <w:pPr>
        <w:keepNext w:val="false"/>
      </w:pPr>
      <w:r>
        <w:rPr>
          <w:b w:val="false"/>
          <w:bCs w:val="false"/>
        </w:rPr>
        <w:t xml:space="preserve">11.2. Defini/g288ii </w:t>
      </w:r>
    </w:p>
    <w:p>
      <w:pPr>
        <w:keepNext w:val="false"/>
      </w:pPr>
      <w:r>
        <w:rPr>
          <w:b w:val="false"/>
          <w:bCs w:val="false"/>
        </w:rPr>
        <w:t xml:space="preserve">(1) Termenii utiliza/g288i în prezentul capitol au urm/g259toarele semnifica/g288ii: (0)</w:t>
      </w:r>
    </w:p>
    <w:p>
      <w:pPr>
        <w:keepNext w:val="false"/>
      </w:pPr>
      <w:r>
        <w:rPr>
          <w:b w:val="false"/>
          <w:bCs w:val="false"/>
        </w:rPr>
        <w:t xml:space="preserve">Sistemul de izolare : totalitatea componentelor folosite pentru izolarea seismic/g259, de </w:t>
      </w:r>
    </w:p>
    <w:p>
      <w:pPr>
        <w:keepNext w:val="false"/>
      </w:pPr>
      <w:r>
        <w:rPr>
          <w:b w:val="false"/>
          <w:bCs w:val="false"/>
        </w:rPr>
        <w:t xml:space="preserve">regul/g259 dispuse sub masa principal/g259 a construc/g288iei de deasupra interfe/g288ei de izolare; </w:t>
      </w:r>
    </w:p>
    <w:p>
      <w:pPr>
        <w:keepNext w:val="false"/>
      </w:pPr>
      <w:r>
        <w:rPr>
          <w:b w:val="false"/>
          <w:bCs w:val="false"/>
        </w:rPr>
        <w:t xml:space="preserve">Interfa/g288a de izolare: suprafa/g288a care separ/g259 infrastructura de suprastructura, unde se </w:t>
      </w:r>
    </w:p>
    <w:p>
      <w:pPr>
        <w:keepNext w:val="false"/>
      </w:pPr>
      <w:r>
        <w:rPr>
          <w:b w:val="false"/>
          <w:bCs w:val="false"/>
        </w:rPr>
        <w:t xml:space="preserve">pozi/g288ioneaz/g259 sistemul de izolare; </w:t>
      </w:r>
    </w:p>
    <w:p>
      <w:pPr>
        <w:keepNext w:val="false"/>
      </w:pPr>
      <w:r>
        <w:rPr>
          <w:b w:val="false"/>
          <w:bCs w:val="false"/>
        </w:rPr>
        <w:t xml:space="preserve">Dispozitive izolatoare : elementele care alc/g259tuiesc sistemul de izolare. Dispozitivele </w:t>
      </w:r>
    </w:p>
    <w:p>
      <w:pPr>
        <w:keepNext w:val="false"/>
      </w:pPr>
      <w:r>
        <w:rPr>
          <w:b w:val="false"/>
          <w:bCs w:val="false"/>
        </w:rPr>
        <w:t xml:space="preserve">considerate în acest capitol sunt: reazeme laminate din elastomeri, dispozitive elasto-</w:t>
      </w:r>
    </w:p>
    <w:p>
      <w:pPr>
        <w:keepNext w:val="false"/>
      </w:pPr>
      <w:r>
        <w:rPr>
          <w:b w:val="false"/>
          <w:bCs w:val="false"/>
        </w:rPr>
        <w:t xml:space="preserve">plastice, cu amortizare vâscoas/g259 sau cu frecare, penduli /g250i alte dispozitive a c/g259ror </w:t>
      </w:r>
    </w:p>
    <w:p>
      <w:pPr>
        <w:keepNext w:val="false"/>
      </w:pPr>
      <w:r>
        <w:rPr>
          <w:b w:val="false"/>
          <w:bCs w:val="false"/>
        </w:rPr>
        <w:t xml:space="preserve">comportare este conform/g259 cu prevederile 11.1(2). Fiecare dispozitiv îndepline/g250te una </w:t>
      </w:r>
    </w:p>
    <w:p>
      <w:pPr>
        <w:keepNext w:val="false"/>
      </w:pPr>
      <w:r>
        <w:rPr>
          <w:b w:val="false"/>
          <w:bCs w:val="false"/>
        </w:rPr>
        <w:t xml:space="preserve">sau mai multe din urm/g259toarele func/g288iuni: </w:t>
      </w:r>
    </w:p>
    <w:p>
      <w:pPr>
        <w:keepNext w:val="false"/>
      </w:pPr>
      <w:r>
        <w:rPr>
          <w:b w:val="false"/>
          <w:bCs w:val="false"/>
        </w:rPr>
        <w:t xml:space="preserve">- transmiterea înc/g259rc/g259rii verticale, în condi/g288iile unei flexibilit/g259/g288i laterale sporite</w:t>
      </w:r>
    </w:p>
    <w:p>
      <w:pPr>
        <w:keepNext w:val="false"/>
      </w:pPr>
      <w:r>
        <w:rPr>
          <w:b w:val="false"/>
          <w:bCs w:val="false"/>
        </w:rPr>
        <w:t xml:space="preserve">/g250i a unei rigidit/g259/g288i verticale înalte;</w:t>
      </w:r>
    </w:p>
    <w:p>
      <w:pPr>
        <w:keepNext w:val="false"/>
      </w:pPr>
      <w:r>
        <w:rPr>
          <w:b w:val="false"/>
          <w:bCs w:val="false"/>
        </w:rPr>
        <w:t xml:space="preserve">- disiparea energiei, prin amortizare vâscoas/g259 sau histeretic/g259;</w:t>
      </w:r>
    </w:p>
    <w:p>
      <w:pPr>
        <w:keepNext w:val="false"/>
      </w:pPr>
      <w:r>
        <w:rPr>
          <w:b w:val="false"/>
          <w:bCs w:val="false"/>
        </w:rPr>
        <w:t xml:space="preserve">- capacitatea de revenire la pozi/g288ia ini/g288ial/g259;</w:t>
      </w:r>
    </w:p>
    <w:p>
      <w:pPr>
        <w:keepNext w:val="false"/>
      </w:pPr>
      <w:r>
        <w:rPr>
          <w:b w:val="false"/>
          <w:bCs w:val="false"/>
        </w:rPr>
        <w:t xml:space="preserve">- suficienta rigiditate elastic/g259 la deplas/g259rile laterale produse de înc/g259rc/g259rile</w:t>
      </w:r>
    </w:p>
    <w:p>
      <w:pPr>
        <w:keepNext w:val="false"/>
      </w:pPr>
      <w:r>
        <w:rPr>
          <w:b w:val="false"/>
          <w:bCs w:val="false"/>
        </w:rPr>
        <w:t xml:space="preserve">laterale de serviciu neseismice.</w:t>
      </w:r>
    </w:p>
    <w:p>
      <w:pPr>
        <w:keepNext w:val="false"/>
      </w:pPr>
      <w:r>
        <w:rPr>
          <w:b w:val="false"/>
          <w:bCs w:val="false"/>
        </w:rPr>
        <w:t xml:space="preserve">Infrastructura: partea structurii situat/g259 sub interfa/g288a de izolare, incluzând funda/g288iile. </w:t>
      </w:r>
    </w:p>
    <w:p>
      <w:pPr>
        <w:keepNext w:val="false"/>
      </w:pPr>
      <w:r>
        <w:rPr>
          <w:b w:val="false"/>
          <w:bCs w:val="false"/>
        </w:rPr>
        <w:t xml:space="preserve">Flexibilitatea lateral/g259 a infrastructurii este practic neglijabil/g259 în raport cu cea a </w:t>
      </w:r>
    </w:p>
    <w:p>
      <w:pPr>
        <w:keepNext w:val="false"/>
      </w:pPr>
      <w:r>
        <w:rPr>
          <w:b w:val="false"/>
          <w:bCs w:val="false"/>
        </w:rPr>
        <w:t xml:space="preserve">sistemului de izolare; </w:t>
      </w:r>
    </w:p>
    <w:p>
      <w:pPr>
        <w:keepNext w:val="false"/>
      </w:pPr>
      <w:r>
        <w:rPr>
          <w:b w:val="false"/>
          <w:bCs w:val="false"/>
        </w:rPr>
        <w:t xml:space="preserve">Suprastructura: partea structurii care se izoleaz/g259 /g250i este situat/g259 deasupra interfe/g288ei de </w:t>
      </w:r>
    </w:p>
    <w:p>
      <w:pPr>
        <w:keepNext w:val="false"/>
      </w:pPr>
      <w:r>
        <w:rPr>
          <w:b w:val="false"/>
          <w:bCs w:val="false"/>
        </w:rPr>
        <w:t xml:space="preserve">izolare; </w:t>
      </w:r>
    </w:p>
    <w:p>
      <w:pPr>
        <w:keepNext w:val="false"/>
      </w:pPr>
      <w:r>
        <w:rPr>
          <w:b w:val="false"/>
          <w:bCs w:val="false"/>
        </w:rPr>
        <w:t xml:space="preserve">Izolarea complet/g259: izolarea care asigur/g259 suprastructurii o comportare în domeniul </w:t>
      </w:r>
    </w:p>
    <w:p>
      <w:pPr>
        <w:keepNext w:val="false"/>
      </w:pPr>
      <w:r>
        <w:rPr>
          <w:b w:val="false"/>
          <w:bCs w:val="false"/>
        </w:rPr>
        <w:t xml:space="preserve">elastic. În caz contrar se consider/g259 c/g259 suprastructura este doar par/g288ial izolat/g259.  </w:t>
      </w:r>
    </w:p>
    <w:p>
      <w:pPr>
        <w:keepNext w:val="false"/>
      </w:pPr>
      <w:r>
        <w:rPr>
          <w:b w:val="false"/>
          <w:bCs w:val="false"/>
        </w:rPr>
        <w:t xml:space="preserve">Centrul de rigiditate efectiv : centrul de rigiditate deasupra interfe/g288ei de izolare. La </w:t>
      </w:r>
    </w:p>
    <w:p>
      <w:pPr>
        <w:keepNext w:val="false"/>
      </w:pPr>
      <w:r>
        <w:rPr>
          <w:b w:val="false"/>
          <w:bCs w:val="false"/>
        </w:rPr>
        <w:t xml:space="preserve">cl/g259diri, flexibilitatea suprastructurii poate fi neglijat/g259 în determinarea pozi/g288iei acestui </w:t>
      </w:r>
    </w:p>
    <w:p>
      <w:pPr>
        <w:keepNext w:val="false"/>
      </w:pPr>
      <w:r>
        <w:rPr>
          <w:b w:val="false"/>
          <w:bCs w:val="false"/>
        </w:rPr>
        <w:t xml:space="preserve">255</w:t>
      </w:r>
    </w:p>
    <w:p>
      <w:pPr>
        <w:keepNext w:val="false"/>
      </w:pPr>
      <w:r>
        <w:rPr>
          <w:b w:val="false"/>
          <w:bCs w:val="false"/>
        </w:rPr>
        <w:t xml:space="preserve">(1) Cerin/g288ele fundamentale stabilite la 2.1 /g250i în capitolele corespunz/g259toare ale</w:t>
      </w:r>
    </w:p>
    <w:p>
      <w:pPr>
        <w:keepNext w:val="false"/>
      </w:pPr>
      <w:r>
        <w:rPr>
          <w:b w:val="false"/>
          <w:bCs w:val="false"/>
        </w:rPr>
        <w:t xml:space="preserve">prezentului cod trebuie satisf/g259cute conform tipului de structur/g259 considerat.</w:t>
      </w:r>
    </w:p>
    <w:p>
      <w:pPr>
        <w:keepNext w:val="false"/>
      </w:pPr>
      <w:r>
        <w:rPr>
          <w:b w:val="false"/>
          <w:bCs w:val="false"/>
        </w:rPr>
        <w:t xml:space="preserve">(2) Dispozitivele de izolare trebuie realizate cu un grad de siguran/g288/g259 superior celui</w:t>
      </w:r>
    </w:p>
    <w:p>
      <w:pPr>
        <w:keepNext w:val="false"/>
      </w:pPr>
      <w:r>
        <w:rPr>
          <w:b w:val="false"/>
          <w:bCs w:val="false"/>
        </w:rPr>
        <w:t xml:space="preserve">utilizat la proiectarea structurii. Practic aceasta se realizeaz/g259 amplificând ac/g288iunea</w:t>
      </w:r>
    </w:p>
    <w:p>
      <w:pPr>
        <w:keepNext w:val="false"/>
      </w:pPr>
      <w:r>
        <w:rPr>
          <w:b w:val="false"/>
          <w:bCs w:val="false"/>
        </w:rPr>
        <w:t xml:space="preserve">seismic/g259 aplicat/g259 fiec/g259rui dispozitiv cu un factor /g74x. Valoarea recomandat/g259 pentru</w:t>
      </w:r>
    </w:p>
    <w:p>
      <w:pPr>
        <w:keepNext w:val="false"/>
      </w:pPr>
      <w:r>
        <w:rPr>
          <w:b w:val="false"/>
          <w:bCs w:val="false"/>
        </w:rPr>
        <w:t xml:space="preserve">cl/g259diri este /g74x =1.2. (0)</w:t>
      </w:r>
    </w:p>
    <w:p>
      <w:pPr>
        <w:keepNext w:val="false"/>
      </w:pPr>
      <w:r>
        <w:rPr>
          <w:b w:val="false"/>
          <w:bCs w:val="false"/>
        </w:rPr>
        <w:t xml:space="preserve">11.4. Criterii de îndeplinire a cerin/g288elor </w:t>
      </w:r>
    </w:p>
    <w:p>
      <w:pPr>
        <w:keepNext w:val="false"/>
      </w:pPr>
      <w:r>
        <w:rPr>
          <w:b w:val="false"/>
          <w:bCs w:val="false"/>
        </w:rPr>
        <w:t xml:space="preserve">(1) În scopul satisfacerii cerin/g288elor fundamentale, se vor verifica st/g259rile limit/g259</w:t>
      </w:r>
    </w:p>
    <w:p>
      <w:pPr>
        <w:keepNext w:val="false"/>
      </w:pPr>
      <w:r>
        <w:rPr>
          <w:b w:val="false"/>
          <w:bCs w:val="false"/>
        </w:rPr>
        <w:t xml:space="preserve">definite la 2.2.1(1).</w:t>
      </w:r>
    </w:p>
    <w:p>
      <w:pPr>
        <w:keepNext w:val="false"/>
      </w:pPr>
      <w:r>
        <w:rPr>
          <w:b w:val="false"/>
          <w:bCs w:val="false"/>
        </w:rPr>
        <w:t xml:space="preserve">(2) Re/g288elele utilitare care intersecteaz/g259 rosturile trebuie s/g259 r/g259mân/g259 solicitate în</w:t>
      </w:r>
    </w:p>
    <w:p>
      <w:pPr>
        <w:keepNext w:val="false"/>
      </w:pPr>
      <w:r>
        <w:rPr>
          <w:b w:val="false"/>
          <w:bCs w:val="false"/>
        </w:rPr>
        <w:t xml:space="preserve">domeniul elastic, în cazul st/g259rii limit/g259 de serviciu (de limitare a degrad/g259rilor).</w:t>
      </w:r>
    </w:p>
    <w:p>
      <w:pPr>
        <w:keepNext w:val="false"/>
      </w:pPr>
      <w:r>
        <w:rPr>
          <w:b w:val="false"/>
          <w:bCs w:val="false"/>
        </w:rPr>
        <w:t xml:space="preserve">(3) Pentru aceea/g250i stare limit/g259, deplas/g259rile relative de nivel ale suprastructurii /g250i</w:t>
      </w:r>
    </w:p>
    <w:p>
      <w:pPr>
        <w:keepNext w:val="false"/>
      </w:pPr>
      <w:r>
        <w:rPr>
          <w:b w:val="false"/>
          <w:bCs w:val="false"/>
        </w:rPr>
        <w:t xml:space="preserve">substructurii se vor limita în conformitate cu prevederile capitolul 4.</w:t>
      </w:r>
    </w:p>
    <w:p>
      <w:pPr>
        <w:keepNext w:val="false"/>
      </w:pPr>
      <w:r>
        <w:rPr>
          <w:b w:val="false"/>
          <w:bCs w:val="false"/>
        </w:rPr>
        <w:t xml:space="preserve">(4) La starea limit/g259 ultim/g259, capacitatea ultim/g259 a izolatorilor exprimat/g259 în termeni</w:t>
      </w:r>
    </w:p>
    <w:p>
      <w:pPr>
        <w:keepNext w:val="false"/>
      </w:pPr>
      <w:r>
        <w:rPr>
          <w:b w:val="false"/>
          <w:bCs w:val="false"/>
        </w:rPr>
        <w:t xml:space="preserve">de rezisten/g288/g259 /g250i de deformabilitate nu va fi dep/g259/g250it/g259, considerând factori de siguran/g288/g259 în</w:t>
      </w:r>
    </w:p>
    <w:p>
      <w:pPr>
        <w:keepNext w:val="false"/>
      </w:pPr>
      <w:r>
        <w:rPr>
          <w:b w:val="false"/>
          <w:bCs w:val="false"/>
        </w:rPr>
        <w:t xml:space="preserve">conformitate cu 11.10(6).</w:t>
      </w:r>
    </w:p>
    <w:p>
      <w:pPr>
        <w:keepNext w:val="false"/>
      </w:pPr>
      <w:r>
        <w:rPr>
          <w:b w:val="false"/>
          <w:bCs w:val="false"/>
        </w:rPr>
        <w:t xml:space="preserve">(5) În cadrul capitolului se consider/g259 numai cazul izol/g259rii totale.</w:t>
      </w:r>
    </w:p>
    <w:p>
      <w:pPr>
        <w:keepNext w:val="false"/>
      </w:pPr>
      <w:r>
        <w:rPr>
          <w:b w:val="false"/>
          <w:bCs w:val="false"/>
        </w:rPr>
        <w:t xml:space="preserve">(6) De/g250i poate fi acceptabil în anumite cazuri ca infrastructura s/g259 aib/g259 par/g288ial o</w:t>
      </w:r>
    </w:p>
    <w:p>
      <w:pPr>
        <w:keepNext w:val="false"/>
      </w:pPr>
      <w:r>
        <w:rPr>
          <w:b w:val="false"/>
          <w:bCs w:val="false"/>
        </w:rPr>
        <w:t xml:space="preserve">comportare inelastic/g259, în prezentul capitol se presupune c/g259 aceasta r/g259mâne solicitat/g259 în</w:t>
      </w:r>
    </w:p>
    <w:p>
      <w:pPr>
        <w:keepNext w:val="false"/>
      </w:pPr>
      <w:r>
        <w:rPr>
          <w:b w:val="false"/>
          <w:bCs w:val="false"/>
        </w:rPr>
        <w:t xml:space="preserve">domeniul elastic.</w:t>
      </w:r>
    </w:p>
    <w:p>
      <w:pPr>
        <w:keepNext w:val="false"/>
      </w:pPr>
      <w:r>
        <w:rPr>
          <w:b w:val="false"/>
          <w:bCs w:val="false"/>
        </w:rPr>
        <w:t xml:space="preserve">(7) La starea limit/g259 ultim/g259, dispozitivele izolatoare pot atinge capacitatea lor</w:t>
      </w:r>
    </w:p>
    <w:p>
      <w:pPr>
        <w:keepNext w:val="false"/>
      </w:pPr>
      <w:r>
        <w:rPr>
          <w:b w:val="false"/>
          <w:bCs w:val="false"/>
        </w:rPr>
        <w:t xml:space="preserve">ultim/g259, în timp ce suprastructura /g250i infrastructura r/g259mân în domeniul elastic. Din acest</w:t>
      </w:r>
    </w:p>
    <w:p>
      <w:pPr>
        <w:keepNext w:val="false"/>
      </w:pPr>
      <w:r>
        <w:rPr>
          <w:b w:val="false"/>
          <w:bCs w:val="false"/>
        </w:rPr>
        <w:t xml:space="preserve">256</w:t>
      </w:r>
    </w:p>
    <w:p>
      <w:pPr>
        <w:keepNext w:val="false"/>
      </w:pPr>
      <w:r>
        <w:rPr>
          <w:b w:val="false"/>
          <w:bCs w:val="false"/>
        </w:rPr>
        <w:t xml:space="preserve">punct, care în aceste condi/g288ii coincide cu centru l de rigiditate al dispozitivelor </w:t>
      </w:r>
    </w:p>
    <w:p>
      <w:pPr>
        <w:keepNext w:val="false"/>
      </w:pPr>
      <w:r>
        <w:rPr>
          <w:b w:val="false"/>
          <w:bCs w:val="false"/>
        </w:rPr>
        <w:t xml:space="preserve">izolatoare. </w:t>
      </w:r>
    </w:p>
    <w:p>
      <w:pPr>
        <w:keepNext w:val="false"/>
      </w:pPr>
      <w:r>
        <w:rPr>
          <w:b w:val="false"/>
          <w:bCs w:val="false"/>
        </w:rPr>
        <w:t xml:space="preserve">Deplasarea de proiectare a sistemului într-o direc/g288ie principal/g259 este deplasarea </w:t>
      </w:r>
    </w:p>
    <w:p>
      <w:pPr>
        <w:keepNext w:val="false"/>
      </w:pPr>
      <w:r>
        <w:rPr>
          <w:b w:val="false"/>
          <w:bCs w:val="false"/>
        </w:rPr>
        <w:t xml:space="preserve">orizontal/g259 maxim/g259 a centrului de rigiditate efectiv, înregistrat/g259 sub ac/g288iunea seismic/g259 </w:t>
      </w:r>
    </w:p>
    <w:p>
      <w:pPr>
        <w:keepNext w:val="false"/>
      </w:pPr>
      <w:r>
        <w:rPr>
          <w:b w:val="false"/>
          <w:bCs w:val="false"/>
        </w:rPr>
        <w:t xml:space="preserve">de proiectare, între fa/g288a superioar/g259 a substructurii /g250i partea inferioar/g259 a suprastructurii. </w:t>
      </w:r>
    </w:p>
    <w:p>
      <w:pPr>
        <w:keepNext w:val="false"/>
      </w:pPr>
      <w:r>
        <w:rPr>
          <w:b w:val="false"/>
          <w:bCs w:val="false"/>
        </w:rPr>
        <w:t xml:space="preserve">Deplasarea de proiectare total/g259 a unui dispozitiv de izolare într-o direc/g288ie principal/g259, </w:t>
      </w:r>
    </w:p>
    <w:p>
      <w:pPr>
        <w:keepNext w:val="false"/>
      </w:pPr>
      <w:r>
        <w:rPr>
          <w:b w:val="false"/>
          <w:bCs w:val="false"/>
        </w:rPr>
        <w:t xml:space="preserve">este deplasarea orizontal/g259 maxim/g259 înregistrat/g259 de dispozitivul considerat, însumând </w:t>
      </w:r>
    </w:p>
    <w:p>
      <w:pPr>
        <w:keepNext w:val="false"/>
      </w:pPr>
      <w:r>
        <w:rPr>
          <w:b w:val="false"/>
          <w:bCs w:val="false"/>
        </w:rPr>
        <w:t xml:space="preserve">deplasarea de proiectare /g250i cea produs/g259 de rotirea de ansamblu în jurul axei verticale. </w:t>
      </w:r>
    </w:p>
    <w:p>
      <w:pPr>
        <w:keepNext w:val="false"/>
      </w:pPr>
      <w:r>
        <w:rPr>
          <w:b w:val="false"/>
          <w:bCs w:val="false"/>
        </w:rPr>
        <w:t xml:space="preserve">Rigiditatea efectiv/g259 a sistemului de izolare într-o direc/g288ie principal/g259 este raportul între </w:t>
      </w:r>
    </w:p>
    <w:p>
      <w:pPr>
        <w:keepNext w:val="false"/>
      </w:pPr>
      <w:r>
        <w:rPr>
          <w:b w:val="false"/>
          <w:bCs w:val="false"/>
        </w:rPr>
        <w:t xml:space="preserve">valoarea for/g288ei orizontale totale transmisa prin interfa/g288a de izolare /g250i valoarea absolut/g259 </w:t>
      </w:r>
    </w:p>
    <w:p>
      <w:pPr>
        <w:keepNext w:val="false"/>
      </w:pPr>
      <w:r>
        <w:rPr>
          <w:b w:val="false"/>
          <w:bCs w:val="false"/>
        </w:rPr>
        <w:t xml:space="preserve">a deplas/g259rii de proiectare (rigiditate secant/g259). Rigiditatea efectiv/g259 se ob/g288ine în general </w:t>
      </w:r>
    </w:p>
    <w:p>
      <w:pPr>
        <w:keepNext w:val="false"/>
      </w:pPr>
      <w:r>
        <w:rPr>
          <w:b w:val="false"/>
          <w:bCs w:val="false"/>
        </w:rPr>
        <w:t xml:space="preserve">prin calcul iterativ. </w:t>
      </w:r>
    </w:p>
    <w:p>
      <w:pPr>
        <w:keepNext w:val="false"/>
      </w:pPr>
      <w:r>
        <w:rPr>
          <w:b w:val="false"/>
          <w:bCs w:val="false"/>
        </w:rPr>
        <w:t xml:space="preserve">Perioada efectiv/g259 este perioada fundamental/g259 în direc/g288ia considerat/g259 a unui sistem cu </w:t>
      </w:r>
    </w:p>
    <w:p>
      <w:pPr>
        <w:keepNext w:val="false"/>
      </w:pPr>
      <w:r>
        <w:rPr>
          <w:b w:val="false"/>
          <w:bCs w:val="false"/>
        </w:rPr>
        <w:t xml:space="preserve">un singur grad de libertate având masa suprastructurii /g250i rigiditatea egal/g259 cu rigiditatea </w:t>
      </w:r>
    </w:p>
    <w:p>
      <w:pPr>
        <w:keepNext w:val="false"/>
      </w:pPr>
      <w:r>
        <w:rPr>
          <w:b w:val="false"/>
          <w:bCs w:val="false"/>
        </w:rPr>
        <w:t xml:space="preserve">efectiv/g259 a sistemului de izolare. </w:t>
      </w:r>
    </w:p>
    <w:p>
      <w:pPr>
        <w:keepNext w:val="false"/>
      </w:pPr>
      <w:r>
        <w:rPr>
          <w:b w:val="false"/>
          <w:bCs w:val="false"/>
        </w:rPr>
        <w:t xml:space="preserve">Amortizarea efectiv/g259 a sistemului de izolare este valoarea amortiz/g259rii vâscoase </w:t>
      </w:r>
    </w:p>
    <w:p>
      <w:pPr>
        <w:keepNext w:val="false"/>
      </w:pPr>
      <w:r>
        <w:rPr>
          <w:b w:val="false"/>
          <w:bCs w:val="false"/>
        </w:rPr>
        <w:t xml:space="preserve">echivalente care corespunde energiei disipate prin sistemul de izolare pentru un </w:t>
      </w:r>
    </w:p>
    <w:p>
      <w:pPr>
        <w:keepNext w:val="false"/>
      </w:pPr>
      <w:r>
        <w:rPr>
          <w:b w:val="false"/>
          <w:bCs w:val="false"/>
        </w:rPr>
        <w:t xml:space="preserve">r/g259spuns ciclic având amplitudinea deplas/g259rii de proiectare. </w:t>
      </w:r>
    </w:p>
    <w:p>
      <w:pPr>
        <w:keepNext w:val="false"/>
      </w:pPr>
      <w:r>
        <w:rPr>
          <w:b w:val="false"/>
          <w:bCs w:val="false"/>
        </w:rPr>
        <w:t xml:space="preserve">11.3. Cerin/g288e fundamentale</w:t>
      </w:r>
    </w:p>
    <w:p>
      <w:pPr>
        <w:keepNext w:val="false"/>
      </w:pPr>
      <w:r>
        <w:rPr>
          <w:b w:val="false"/>
          <w:bCs w:val="false"/>
        </w:rPr>
        <w:t xml:space="preserve">x</w:t>
      </w:r>
    </w:p>
    <w:p>
      <w:pPr>
        <w:keepNext w:val="false"/>
      </w:pPr>
      <w:r>
        <w:rPr>
          <w:b w:val="false"/>
          <w:bCs w:val="false"/>
        </w:rPr>
        <w:t xml:space="preserve">11.5. Prevederi generale de proiectare </w:t>
      </w:r>
    </w:p>
    <w:p>
      <w:pPr>
        <w:keepNext w:val="false"/>
      </w:pPr>
      <w:r>
        <w:rPr>
          <w:b w:val="false"/>
          <w:bCs w:val="false"/>
        </w:rPr>
        <w:t xml:space="preserve">11.5.1. Prevederi generale referitoare la dispozitivele de izolare </w:t>
      </w:r>
    </w:p>
    <w:p>
      <w:pPr>
        <w:keepNext w:val="false"/>
      </w:pPr>
      <w:r>
        <w:rPr>
          <w:b w:val="false"/>
          <w:bCs w:val="false"/>
        </w:rPr>
        <w:t xml:space="preserve">(1) Se va prevedea spa/g288iu suficient între suprastructur/g259 /g250i infrastructur/g259 precum /g250i</w:t>
      </w:r>
    </w:p>
    <w:p>
      <w:pPr>
        <w:keepNext w:val="false"/>
      </w:pPr>
      <w:r>
        <w:rPr>
          <w:b w:val="false"/>
          <w:bCs w:val="false"/>
        </w:rPr>
        <w:t xml:space="preserve">alte m/g259suri, care s/g259 permit/g259 inspectarea, între/g288inerea /g250i înlocuirea dispozitivelor pe</w:t>
      </w:r>
    </w:p>
    <w:p>
      <w:pPr>
        <w:keepNext w:val="false"/>
      </w:pPr>
      <w:r>
        <w:rPr>
          <w:b w:val="false"/>
          <w:bCs w:val="false"/>
        </w:rPr>
        <w:t xml:space="preserve">durata de exploatare a construc/g288iei.</w:t>
      </w:r>
    </w:p>
    <w:p>
      <w:pPr>
        <w:keepNext w:val="false"/>
      </w:pPr>
      <w:r>
        <w:rPr>
          <w:b w:val="false"/>
          <w:bCs w:val="false"/>
        </w:rPr>
        <w:t xml:space="preserve">(2) Dac/g259 este necesar, dispozitivele vor fi protejate fa/g288/g259 de efectele poten/g288iale al</w:t>
      </w:r>
    </w:p>
    <w:p>
      <w:pPr>
        <w:keepNext w:val="false"/>
      </w:pPr>
      <w:r>
        <w:rPr>
          <w:b w:val="false"/>
          <w:bCs w:val="false"/>
        </w:rPr>
        <w:t xml:space="preserve">unor surse de hazard ca focul, atacul chimic sau biologic.</w:t>
      </w:r>
    </w:p>
    <w:p>
      <w:pPr>
        <w:keepNext w:val="false"/>
      </w:pPr>
      <w:r>
        <w:rPr>
          <w:b w:val="false"/>
          <w:bCs w:val="false"/>
        </w:rPr>
        <w:t xml:space="preserve">(3) Materialele utilizate în proiectarea /g250i execu/g288ia dispozitivelor trebuie s/g259 fie</w:t>
      </w:r>
    </w:p>
    <w:p>
      <w:pPr>
        <w:keepNext w:val="false"/>
      </w:pPr>
      <w:r>
        <w:rPr>
          <w:b w:val="false"/>
          <w:bCs w:val="false"/>
        </w:rPr>
        <w:t xml:space="preserve">conforme cu normele relevante în vigoare.</w:t>
      </w:r>
    </w:p>
    <w:p>
      <w:pPr>
        <w:keepNext w:val="false"/>
      </w:pPr>
      <w:r>
        <w:rPr>
          <w:b w:val="false"/>
          <w:bCs w:val="false"/>
        </w:rPr>
        <w:t xml:space="preserve"> (0)</w:t>
      </w:r>
    </w:p>
    <w:p>
      <w:pPr>
        <w:keepNext w:val="false"/>
      </w:pPr>
      <w:r>
        <w:rPr>
          <w:b w:val="false"/>
          <w:bCs w:val="false"/>
        </w:rPr>
        <w:t xml:space="preserve">11.5.2. Controlul mi/g250c/g259rilor nedorite </w:t>
      </w:r>
    </w:p>
    <w:p>
      <w:pPr>
        <w:keepNext w:val="false"/>
      </w:pPr>
      <w:r>
        <w:rPr>
          <w:b w:val="false"/>
          <w:bCs w:val="false"/>
        </w:rPr>
        <w:t xml:space="preserve">(1) Pentru a minimiza efectele de torsiune, centrul rigidit/g259/g288ii efective /g250i centrul de</w:t>
      </w:r>
    </w:p>
    <w:p>
      <w:pPr>
        <w:keepNext w:val="false"/>
      </w:pPr>
      <w:r>
        <w:rPr>
          <w:b w:val="false"/>
          <w:bCs w:val="false"/>
        </w:rPr>
        <w:t xml:space="preserve">amortizare al sistemului de izolare trebuie s/g259 fie cât mai apropiat de proiec/g288ia centrului</w:t>
      </w:r>
    </w:p>
    <w:p>
      <w:pPr>
        <w:keepNext w:val="false"/>
      </w:pPr>
      <w:r>
        <w:rPr>
          <w:b w:val="false"/>
          <w:bCs w:val="false"/>
        </w:rPr>
        <w:t xml:space="preserve">maselor pe interfa/g288a de izolare.</w:t>
      </w:r>
    </w:p>
    <w:p>
      <w:pPr>
        <w:keepNext w:val="false"/>
      </w:pPr>
      <w:r>
        <w:rPr>
          <w:b w:val="false"/>
          <w:bCs w:val="false"/>
        </w:rPr>
        <w:t xml:space="preserve">(2) Pentru a minimiza diferen/g288a de comportare a dispozitivelor de izolare,</w:t>
      </w:r>
    </w:p>
    <w:p>
      <w:pPr>
        <w:keepNext w:val="false"/>
      </w:pPr>
      <w:r>
        <w:rPr>
          <w:b w:val="false"/>
          <w:bCs w:val="false"/>
        </w:rPr>
        <w:t xml:space="preserve">eforturile de compresiune rezultate din ac/g288iunile permanente trebuie s/g259 fie cât mai</w:t>
      </w:r>
    </w:p>
    <w:p>
      <w:pPr>
        <w:keepNext w:val="false"/>
      </w:pPr>
      <w:r>
        <w:rPr>
          <w:b w:val="false"/>
          <w:bCs w:val="false"/>
        </w:rPr>
        <w:t xml:space="preserve">uniforme.</w:t>
      </w:r>
    </w:p>
    <w:p>
      <w:pPr>
        <w:keepNext w:val="false"/>
      </w:pPr>
      <w:r>
        <w:rPr>
          <w:b w:val="false"/>
          <w:bCs w:val="false"/>
        </w:rPr>
        <w:t xml:space="preserve">(3) Dispozitivele vor fi fixate în suprastructur/g259 /g250i în infrastructur/g259.</w:t>
      </w:r>
    </w:p>
    <w:p>
      <w:pPr>
        <w:keepNext w:val="false"/>
      </w:pPr>
      <w:r>
        <w:rPr>
          <w:b w:val="false"/>
          <w:bCs w:val="false"/>
        </w:rPr>
        <w:t xml:space="preserve">(4) Sistemul de izolare trebuie proiectat astfel încât /g250ocurile /g250i mi/g250c/g259rile de</w:t>
      </w:r>
    </w:p>
    <w:p>
      <w:pPr>
        <w:keepNext w:val="false"/>
      </w:pPr>
      <w:r>
        <w:rPr>
          <w:b w:val="false"/>
          <w:bCs w:val="false"/>
        </w:rPr>
        <w:t xml:space="preserve">torsiune s/g259 fie controlate prin m/g259suri adecvate.</w:t>
      </w:r>
    </w:p>
    <w:p>
      <w:pPr>
        <w:keepNext w:val="false"/>
      </w:pPr>
      <w:r>
        <w:rPr>
          <w:b w:val="false"/>
          <w:bCs w:val="false"/>
        </w:rPr>
        <w:t xml:space="preserve">(5) Cerin/g288ele de la (4) referitoare la efectele /g250ocurilor, se consider/g259 satisf/g259cute,</w:t>
      </w:r>
    </w:p>
    <w:p>
      <w:pPr>
        <w:keepNext w:val="false"/>
      </w:pPr>
      <w:r>
        <w:rPr>
          <w:b w:val="false"/>
          <w:bCs w:val="false"/>
        </w:rPr>
        <w:t xml:space="preserve">dac/g259 efectele poten/g288iale ale /g250ocurilor sunt evitate prin prevederea unor dispozitive</w:t>
      </w:r>
    </w:p>
    <w:p>
      <w:pPr>
        <w:keepNext w:val="false"/>
      </w:pPr>
      <w:r>
        <w:rPr>
          <w:b w:val="false"/>
          <w:bCs w:val="false"/>
        </w:rPr>
        <w:t xml:space="preserve">adecvate (de exemplu, amortizori, absorban/g288i de /g250oc etc.).</w:t>
      </w:r>
    </w:p>
    <w:p>
      <w:pPr>
        <w:keepNext w:val="false"/>
      </w:pPr>
      <w:r>
        <w:rPr>
          <w:b w:val="false"/>
          <w:bCs w:val="false"/>
        </w:rPr>
        <w:t xml:space="preserve"> (0)</w:t>
      </w:r>
    </w:p>
    <w:p>
      <w:pPr>
        <w:keepNext w:val="false"/>
      </w:pPr>
      <w:r>
        <w:rPr>
          <w:b w:val="false"/>
          <w:bCs w:val="false"/>
        </w:rPr>
        <w:t xml:space="preserve">11.5.3. Controlul mi/g250c/g259rilor diferen/g288iale ale terenului </w:t>
      </w:r>
    </w:p>
    <w:p>
      <w:pPr>
        <w:keepNext w:val="false"/>
      </w:pPr>
      <w:r>
        <w:rPr>
          <w:b w:val="false"/>
          <w:bCs w:val="false"/>
        </w:rPr>
        <w:t xml:space="preserve">(1) Elementele structurale dispuse deasupra /g250i dedesubtul interfe/g288ei de izolare</w:t>
      </w:r>
    </w:p>
    <w:p>
      <w:pPr>
        <w:keepNext w:val="false"/>
      </w:pPr>
      <w:r>
        <w:rPr>
          <w:b w:val="false"/>
          <w:bCs w:val="false"/>
        </w:rPr>
        <w:t xml:space="preserve">trebuie s/g259 fie suficient de rigide în ambele direc/g288ii orizontale /g250i în direc/g288ie vertical/g259</w:t>
      </w:r>
    </w:p>
    <w:p>
      <w:pPr>
        <w:keepNext w:val="false"/>
      </w:pPr>
      <w:r>
        <w:rPr>
          <w:b w:val="false"/>
          <w:bCs w:val="false"/>
        </w:rPr>
        <w:t xml:space="preserve">astfel încât efectele deplas/g259rilor diferen/g288iale ale mi/g250c/g259rilor terenului s/g259 fie minimizate.</w:t>
      </w:r>
    </w:p>
    <w:p>
      <w:pPr>
        <w:keepNext w:val="false"/>
      </w:pPr>
      <w:r>
        <w:rPr>
          <w:b w:val="false"/>
          <w:bCs w:val="false"/>
        </w:rPr>
        <w:t xml:space="preserve">(2) În cazul cl/g259dirilor, cerin/g288ele de la (1) se consider/g259 satisf/g259cute dac/g259 sunt</w:t>
      </w:r>
    </w:p>
    <w:p>
      <w:pPr>
        <w:keepNext w:val="false"/>
      </w:pPr>
      <w:r>
        <w:rPr>
          <w:b w:val="false"/>
          <w:bCs w:val="false"/>
        </w:rPr>
        <w:t xml:space="preserve">îndeplinite toate condi/g288iile de mai jos: (0)</w:t>
      </w:r>
    </w:p>
    <w:p>
      <w:pPr>
        <w:keepNext w:val="false"/>
      </w:pPr>
      <w:r>
        <w:rPr>
          <w:b w:val="false"/>
          <w:bCs w:val="false"/>
        </w:rPr>
        <w:t xml:space="preserve">(a) Deasupra /g250i dedesubtul sistemului de izolare se prev/g259d diafragme rigide,</w:t>
      </w:r>
    </w:p>
    <w:p>
      <w:pPr>
        <w:keepNext w:val="false"/>
      </w:pPr>
      <w:r>
        <w:rPr>
          <w:b w:val="false"/>
          <w:bCs w:val="false"/>
        </w:rPr>
        <w:t xml:space="preserve">constând din pl/g259ci de beton armat, proiectate /g288inând seama de toate modurile</w:t>
      </w:r>
    </w:p>
    <w:p>
      <w:pPr>
        <w:keepNext w:val="false"/>
      </w:pPr>
      <w:r>
        <w:rPr>
          <w:b w:val="false"/>
          <w:bCs w:val="false"/>
        </w:rPr>
        <w:t xml:space="preserve">posibile, locale sau globale de pierdere a stabilit/g259/g288ii;</w:t>
      </w:r>
    </w:p>
    <w:p>
      <w:pPr>
        <w:keepNext w:val="false"/>
      </w:pPr>
      <w:r>
        <w:rPr>
          <w:b w:val="false"/>
          <w:bCs w:val="false"/>
        </w:rPr>
        <w:t xml:space="preserve">(b) Dispozitivele care alc/g259tuiesc sistemul de izolare sunt fixate la ambele capete de</w:t>
      </w:r>
    </w:p>
    <w:p>
      <w:pPr>
        <w:keepNext w:val="false"/>
      </w:pPr>
      <w:r>
        <w:rPr>
          <w:b w:val="false"/>
          <w:bCs w:val="false"/>
        </w:rPr>
        <w:t xml:space="preserve">diafragmele rigide, fie direct, fie, dac/g259 nu este posibil, prin intermediul</w:t>
      </w:r>
    </w:p>
    <w:p>
      <w:pPr>
        <w:keepNext w:val="false"/>
      </w:pPr>
      <w:r>
        <w:rPr>
          <w:b w:val="false"/>
          <w:bCs w:val="false"/>
        </w:rPr>
        <w:t xml:space="preserve">elementelor verticale care trebuie s/g259 prezinte deplas/g259ri orizontale relative sub</w:t>
      </w:r>
    </w:p>
    <w:p>
      <w:pPr>
        <w:keepNext w:val="false"/>
      </w:pPr>
      <w:r>
        <w:rPr>
          <w:b w:val="false"/>
          <w:bCs w:val="false"/>
        </w:rPr>
        <w:t xml:space="preserve">motiv nu este necesar/g259 aplicarea conceptelor ierarhiz/g259rii capacit/g259/g288ii de rezisten/g288/g259 /g250i a </w:t>
      </w:r>
    </w:p>
    <w:p>
      <w:pPr>
        <w:keepNext w:val="false"/>
      </w:pPr>
      <w:r>
        <w:rPr>
          <w:b w:val="false"/>
          <w:bCs w:val="false"/>
        </w:rPr>
        <w:t xml:space="preserve">detaliilor de ductilizare atât în suprastructura, cât /g250i în infrastructur/g259. </w:t>
      </w:r>
    </w:p>
    <w:p>
      <w:pPr>
        <w:keepNext w:val="false"/>
      </w:pPr>
      <w:r>
        <w:rPr>
          <w:b w:val="false"/>
          <w:bCs w:val="false"/>
        </w:rPr>
        <w:t xml:space="preserve">(8) La starea limit/g259 ultim/g259, re/g288elele de gaz /g250i celelalte re/g288ele care pot provoca efecte </w:t>
      </w:r>
    </w:p>
    <w:p>
      <w:pPr>
        <w:keepNext w:val="false"/>
      </w:pPr>
      <w:r>
        <w:rPr>
          <w:b w:val="false"/>
          <w:bCs w:val="false"/>
        </w:rPr>
        <w:t xml:space="preserve">dezastruoase, care traverseaz/g259 suprafe/g288ele de separare ale suprastructurii de terenul </w:t>
      </w:r>
    </w:p>
    <w:p>
      <w:pPr>
        <w:keepNext w:val="false"/>
      </w:pPr>
      <w:r>
        <w:rPr>
          <w:b w:val="false"/>
          <w:bCs w:val="false"/>
        </w:rPr>
        <w:t xml:space="preserve">înconjur/g259tor sau de alte construc/g288ii, vor fi proiectate astfel încât s/g259 suporte deplas/g259rile </w:t>
      </w:r>
    </w:p>
    <w:p>
      <w:pPr>
        <w:keepNext w:val="false"/>
      </w:pPr>
      <w:r>
        <w:rPr>
          <w:b w:val="false"/>
          <w:bCs w:val="false"/>
        </w:rPr>
        <w:t xml:space="preserve">relative între suprastructura izolat/g259 /g250i terenul sau construc/g288iile înconjur/g259toare, </w:t>
      </w:r>
    </w:p>
    <w:p>
      <w:pPr>
        <w:keepNext w:val="false"/>
      </w:pPr>
      <w:r>
        <w:rPr>
          <w:b w:val="false"/>
          <w:bCs w:val="false"/>
        </w:rPr>
        <w:t xml:space="preserve">considerând un factor de siguran/g288/g259 /g74 , definit la 11.3(2). (0)</w:t>
      </w:r>
    </w:p>
    <w:p>
      <w:pPr>
        <w:keepNext w:val="false"/>
      </w:pPr>
      <w:r>
        <w:rPr>
          <w:b w:val="false"/>
          <w:bCs w:val="false"/>
        </w:rPr>
        <w:t xml:space="preserve">257</w:t>
      </w:r>
    </w:p>
    <w:p>
      <w:pPr>
        <w:keepNext w:val="false"/>
      </w:pPr>
      <w:r>
        <w:rPr>
          <w:b w:val="false"/>
          <w:bCs w:val="false"/>
        </w:rPr>
        <w:t xml:space="preserve">ac/g288iun</w:t>
      </w:r>
    </w:p>
    <w:p>
      <w:pPr>
        <w:keepNext w:val="false"/>
      </w:pPr>
      <w:r>
        <w:rPr>
          <w:b w:val="false"/>
          <w:bCs w:val="false"/>
        </w:rPr>
        <w:t xml:space="preserve">ea seismic/g259 de proiectare mai mici decât 1/20 din deplasarea relativ/g259 a </w:t>
      </w:r>
    </w:p>
    <w:p>
      <w:pPr>
        <w:keepNext w:val="false"/>
      </w:pPr>
      <w:r>
        <w:rPr>
          <w:b w:val="false"/>
          <w:bCs w:val="false"/>
        </w:rPr>
        <w:t xml:space="preserve">sistemelor de izolare. ( ) </w:t>
      </w:r>
    </w:p>
    <w:p>
      <w:pPr>
        <w:keepNext w:val="false"/>
      </w:pPr>
      <w:r>
        <w:rPr>
          <w:b w:val="false"/>
          <w:bCs w:val="false"/>
        </w:rPr>
        <w:t xml:space="preserve">11.5.4. Controlul deplas/g259rilor relative fa/g288/g259 de terenul /g250i construc/g288iile </w:t>
      </w:r>
    </w:p>
    <w:p>
      <w:pPr>
        <w:keepNext w:val="false"/>
      </w:pPr>
      <w:r>
        <w:rPr>
          <w:b w:val="false"/>
          <w:bCs w:val="false"/>
        </w:rPr>
        <w:t xml:space="preserve">înconjur/g259toare  </w:t>
      </w:r>
    </w:p>
    <w:p>
      <w:pPr>
        <w:keepNext w:val="false"/>
      </w:pPr>
      <w:r>
        <w:rPr>
          <w:b w:val="false"/>
          <w:bCs w:val="false"/>
        </w:rPr>
        <w:t xml:space="preserve">(1) Se va prevedea un spa/g288iu suficient între suprastructura izolat/g259 /g250i terenul sau</w:t>
      </w:r>
    </w:p>
    <w:p>
      <w:pPr>
        <w:keepNext w:val="false"/>
      </w:pPr>
      <w:r>
        <w:rPr>
          <w:b w:val="false"/>
          <w:bCs w:val="false"/>
        </w:rPr>
        <w:t xml:space="preserve">construc/g288iile înconju</w:t>
      </w:r>
    </w:p>
    <w:p>
      <w:pPr>
        <w:keepNext w:val="false"/>
      </w:pPr>
      <w:r>
        <w:rPr>
          <w:b w:val="false"/>
          <w:bCs w:val="false"/>
        </w:rPr>
        <w:t xml:space="preserve">r/g259toare pentru a permite deplas/g259rile acesteia în toate direc/g288iile. (0)</w:t>
      </w:r>
    </w:p>
    <w:p>
      <w:pPr>
        <w:keepNext w:val="false"/>
      </w:pPr>
      <w:r>
        <w:rPr>
          <w:b w:val="false"/>
          <w:bCs w:val="false"/>
        </w:rPr>
        <w:t xml:space="preserve">11.6. Ac/g288iunea seismic/g259 </w:t>
      </w:r>
    </w:p>
    <w:p>
      <w:pPr>
        <w:keepNext w:val="false"/>
      </w:pPr>
      <w:r>
        <w:rPr>
          <w:b w:val="false"/>
          <w:bCs w:val="false"/>
        </w:rPr>
        <w:t xml:space="preserve">(1) Se presupune c/g259 cele 3 componente ale mi/g250c/g259rii seismice ac/g288ioneaz/g259 simultan.</w:t>
      </w:r>
    </w:p>
    <w:p>
      <w:pPr>
        <w:keepNext w:val="false"/>
      </w:pPr>
      <w:r>
        <w:rPr>
          <w:b w:val="false"/>
          <w:bCs w:val="false"/>
        </w:rPr>
        <w:t xml:space="preserve">(2) Fiecare component/g259 a ac/g288iunii seismice este definit/g259 la capitolul 3 prin spectrul</w:t>
      </w:r>
    </w:p>
    <w:p>
      <w:pPr>
        <w:keepNext w:val="false"/>
      </w:pPr>
      <w:r>
        <w:rPr>
          <w:b w:val="false"/>
          <w:bCs w:val="false"/>
        </w:rPr>
        <w:t xml:space="preserve">elastic pentru condi/g288iile locale de teren /g250i accelera</w:t>
      </w:r>
    </w:p>
    <w:p>
      <w:pPr>
        <w:keepNext w:val="false"/>
      </w:pPr>
      <w:r>
        <w:rPr>
          <w:b w:val="false"/>
          <w:bCs w:val="false"/>
        </w:rPr>
        <w:t xml:space="preserve">/g288ia de proiectare ag.</w:t>
      </w:r>
    </w:p>
    <w:p>
      <w:pPr>
        <w:keepNext w:val="false"/>
      </w:pPr>
      <w:r>
        <w:rPr>
          <w:b w:val="false"/>
          <w:bCs w:val="false"/>
        </w:rPr>
        <w:t xml:space="preserve">(3) Pentru cl/g259diri, combina/g288iile componentelor ac/g288iunii seismice sunt cele date în</w:t>
      </w:r>
    </w:p>
    <w:p>
      <w:pPr>
        <w:keepNext w:val="false"/>
      </w:pPr>
      <w:r>
        <w:rPr>
          <w:b w:val="false"/>
          <w:bCs w:val="false"/>
        </w:rPr>
        <w:t xml:space="preserve">4.5.3.6. (0)</w:t>
      </w:r>
    </w:p>
    <w:p>
      <w:pPr>
        <w:keepNext w:val="false"/>
      </w:pPr>
      <w:r>
        <w:rPr>
          <w:b w:val="false"/>
          <w:bCs w:val="false"/>
        </w:rPr>
        <w:t xml:space="preserve">11.7.  Factorul de comportare  </w:t>
      </w:r>
    </w:p>
    <w:p>
      <w:pPr>
        <w:keepNext w:val="false"/>
      </w:pPr>
      <w:r>
        <w:rPr>
          <w:b w:val="false"/>
          <w:bCs w:val="false"/>
        </w:rPr>
        <w:t xml:space="preserve">(1) Cu excep/g288ia dat/g259 la 11.10 (5), valoarea factorului de comportare se va lua q=1.</w:t>
      </w:r>
    </w:p>
    <w:p>
      <w:pPr>
        <w:keepNext w:val="false"/>
      </w:pPr>
      <w:r>
        <w:rPr>
          <w:b w:val="false"/>
          <w:bCs w:val="false"/>
        </w:rPr>
        <w:t xml:space="preserve">(0) 11.8. Propriet/g259/g288ile sistemului de izolare </w:t>
      </w:r>
    </w:p>
    <w:p>
      <w:pPr>
        <w:keepNext w:val="false"/>
      </w:pPr>
      <w:r>
        <w:rPr>
          <w:b w:val="false"/>
          <w:bCs w:val="false"/>
        </w:rPr>
        <w:t xml:space="preserve">(1) Valorile de calcul ale propriet/g259/g288ilor fizice /g250i mecanice ale sistemului de izolare</w:t>
      </w:r>
    </w:p>
    <w:p>
      <w:pPr>
        <w:keepNext w:val="false"/>
      </w:pPr>
      <w:r>
        <w:rPr>
          <w:b w:val="false"/>
          <w:bCs w:val="false"/>
        </w:rPr>
        <w:t xml:space="preserve">trebu</w:t>
      </w:r>
    </w:p>
    <w:p>
      <w:pPr>
        <w:keepNext w:val="false"/>
      </w:pPr>
      <w:r>
        <w:rPr>
          <w:b w:val="false"/>
          <w:bCs w:val="false"/>
        </w:rPr>
        <w:t xml:space="preserve">ie s/g259 fie cele mai nefavorabile de pe întreaga durat/g259 de exploatare a structurii.</w:t>
      </w:r>
    </w:p>
    <w:p>
      <w:pPr>
        <w:keepNext w:val="false"/>
      </w:pPr>
      <w:r>
        <w:rPr>
          <w:b w:val="false"/>
          <w:bCs w:val="false"/>
        </w:rPr>
        <w:t xml:space="preserve">Acestea vor reflecta influen/g288a:</w:t>
      </w:r>
    </w:p>
    <w:p>
      <w:pPr>
        <w:keepNext w:val="false"/>
      </w:pPr>
      <w:r>
        <w:rPr>
          <w:b w:val="false"/>
          <w:bCs w:val="false"/>
        </w:rPr>
        <w:t xml:space="preserve">- pasului de înc/g259rcare</w:t>
      </w:r>
    </w:p>
    <w:p>
      <w:pPr>
        <w:keepNext w:val="false"/>
      </w:pPr>
      <w:r>
        <w:rPr>
          <w:b w:val="false"/>
          <w:bCs w:val="false"/>
        </w:rPr>
        <w:t xml:space="preserve">- m/g259rimii înc/g259rc/g259rilor verticale</w:t>
      </w:r>
    </w:p>
    <w:p>
      <w:pPr>
        <w:keepNext w:val="false"/>
      </w:pPr>
      <w:r>
        <w:rPr>
          <w:b w:val="false"/>
          <w:bCs w:val="false"/>
        </w:rPr>
        <w:t xml:space="preserve">- m/g259rimii înc/g259rc/g259rilor orizontale simultane</w:t>
      </w:r>
    </w:p>
    <w:p>
      <w:pPr>
        <w:keepNext w:val="false"/>
      </w:pPr>
      <w:r>
        <w:rPr>
          <w:b w:val="false"/>
          <w:bCs w:val="false"/>
        </w:rPr>
        <w:t xml:space="preserve">- temperaturii</w:t>
      </w:r>
    </w:p>
    <w:p>
      <w:pPr>
        <w:keepNext w:val="false"/>
      </w:pPr>
      <w:r>
        <w:rPr>
          <w:b w:val="false"/>
          <w:bCs w:val="false"/>
        </w:rPr>
        <w:t xml:space="preserve">- modific/g259rii propriet/g259/g288ilor pe durata de exploatare</w:t>
      </w:r>
    </w:p>
    <w:p>
      <w:pPr>
        <w:keepNext w:val="false"/>
      </w:pPr>
      <w:r>
        <w:rPr>
          <w:b w:val="false"/>
          <w:bCs w:val="false"/>
        </w:rPr>
        <w:t xml:space="preserve">(2) Accelera/g288iile /g250i for/g288ele de iner/g288ie induse de cutremur trebuie evaluate</w:t>
      </w:r>
    </w:p>
    <w:p>
      <w:pPr>
        <w:keepNext w:val="false"/>
      </w:pPr>
      <w:r>
        <w:rPr>
          <w:b w:val="false"/>
          <w:bCs w:val="false"/>
        </w:rPr>
        <w:t xml:space="preserve">considerând</w:t>
      </w:r>
    </w:p>
    <w:p>
      <w:pPr>
        <w:keepNext w:val="false"/>
      </w:pPr>
      <w:r>
        <w:rPr>
          <w:b w:val="false"/>
          <w:bCs w:val="false"/>
        </w:rPr>
        <w:t xml:space="preserve"> valoarea maxim/g259 a rigidit/g259/g288ilor /g250i valorile minime ale coeficien/g288ilor de</w:t>
      </w:r>
    </w:p>
    <w:p>
      <w:pPr>
        <w:keepNext w:val="false"/>
      </w:pPr>
      <w:r>
        <w:rPr>
          <w:b w:val="false"/>
          <w:bCs w:val="false"/>
        </w:rPr>
        <w:t xml:space="preserve">amortizare /g250i frecare.</w:t>
      </w:r>
    </w:p>
    <w:p>
      <w:pPr>
        <w:keepNext w:val="false"/>
      </w:pPr>
      <w:r>
        <w:rPr>
          <w:b w:val="false"/>
          <w:bCs w:val="false"/>
        </w:rPr>
        <w:t xml:space="preserve">(3) Deplas/g259rile vor fi determinate pe baza valorilor minime  ale rigidit/g259/g288ii /g250i</w:t>
      </w:r>
    </w:p>
    <w:p>
      <w:pPr>
        <w:keepNext w:val="false"/>
      </w:pPr>
      <w:r>
        <w:rPr>
          <w:b w:val="false"/>
          <w:bCs w:val="false"/>
        </w:rPr>
        <w:t xml:space="preserve">coeficien</w:t>
      </w:r>
    </w:p>
    <w:p>
      <w:pPr>
        <w:keepNext w:val="false"/>
      </w:pPr>
      <w:r>
        <w:rPr>
          <w:b w:val="false"/>
          <w:bCs w:val="false"/>
        </w:rPr>
        <w:t xml:space="preserve">/g288ilor de amortizare /g250i frecare. (0)</w:t>
      </w:r>
    </w:p>
    <w:p>
      <w:pPr>
        <w:keepNext w:val="false"/>
      </w:pPr>
      <w:r>
        <w:rPr>
          <w:b w:val="false"/>
          <w:bCs w:val="false"/>
        </w:rPr>
        <w:t xml:space="preserve">11.9. Calculul structural </w:t>
      </w:r>
    </w:p>
    <w:p>
      <w:pPr>
        <w:keepNext w:val="false"/>
      </w:pPr>
      <w:r>
        <w:rPr>
          <w:b w:val="false"/>
          <w:bCs w:val="false"/>
        </w:rPr>
        <w:t xml:space="preserve">11.9.1. Generalit/g259/g288i </w:t>
      </w:r>
    </w:p>
    <w:p>
      <w:pPr>
        <w:keepNext w:val="false"/>
      </w:pPr>
      <w:r>
        <w:rPr>
          <w:b w:val="false"/>
          <w:bCs w:val="false"/>
        </w:rPr>
        <w:t xml:space="preserve">(1) R/g259spunsul dinamic al sistemului structural va fi caracterizat în termeni de</w:t>
      </w:r>
    </w:p>
    <w:p>
      <w:pPr>
        <w:keepNext w:val="false"/>
      </w:pPr>
      <w:r>
        <w:rPr>
          <w:b w:val="false"/>
          <w:bCs w:val="false"/>
        </w:rPr>
        <w:t xml:space="preserve">accelera</w:t>
      </w:r>
    </w:p>
    <w:p>
      <w:pPr>
        <w:keepNext w:val="false"/>
      </w:pPr>
      <w:r>
        <w:rPr>
          <w:b w:val="false"/>
          <w:bCs w:val="false"/>
        </w:rPr>
        <w:t xml:space="preserve">/g288ie, for/g1802e de iner/g288ie /g250i deplas/g259ri.</w:t>
      </w:r>
    </w:p>
    <w:p>
      <w:pPr>
        <w:keepNext w:val="false"/>
      </w:pPr>
      <w:r>
        <w:rPr>
          <w:b w:val="false"/>
          <w:bCs w:val="false"/>
        </w:rPr>
        <w:t xml:space="preserve">(2) Pentru cl/g259diri, se va /g288ine seama de efectele de torsiune, inclusiv de cele</w:t>
      </w:r>
    </w:p>
    <w:p>
      <w:pPr>
        <w:keepNext w:val="false"/>
      </w:pPr>
      <w:r>
        <w:rPr>
          <w:b w:val="false"/>
          <w:bCs w:val="false"/>
        </w:rPr>
        <w:t xml:space="preserve">datorate excentricit/g259/g288ii adi/g288ionale, definite la 4.5.2.1.</w:t>
      </w:r>
    </w:p>
    <w:p>
      <w:pPr>
        <w:keepNext w:val="false"/>
      </w:pPr>
      <w:r>
        <w:rPr>
          <w:b w:val="false"/>
          <w:bCs w:val="false"/>
        </w:rPr>
        <w:t xml:space="preserve">(3) Modelarea sistemului izolator trebuie s/g259 reflecte cu suficienta acurate /g288e</w:t>
      </w:r>
    </w:p>
    <w:p>
      <w:pPr>
        <w:keepNext w:val="false"/>
      </w:pPr>
      <w:r>
        <w:rPr>
          <w:b w:val="false"/>
          <w:bCs w:val="false"/>
        </w:rPr>
        <w:t xml:space="preserve">distribu/g288ia s</w:t>
      </w:r>
    </w:p>
    <w:p>
      <w:pPr>
        <w:keepNext w:val="false"/>
      </w:pPr>
      <w:r>
        <w:rPr>
          <w:b w:val="false"/>
          <w:bCs w:val="false"/>
        </w:rPr>
        <w:t xml:space="preserve">pa/g288ial/g259 a dispozitivelor izolatoare, astfel încât transla/g288ia pe cele dou/g259</w:t>
      </w:r>
    </w:p>
    <w:p>
      <w:pPr>
        <w:keepNext w:val="false"/>
      </w:pPr>
      <w:r>
        <w:rPr>
          <w:b w:val="false"/>
          <w:bCs w:val="false"/>
        </w:rPr>
        <w:t xml:space="preserve">direc/g288ii orizontale /g250i efectele corespunz/g259toare de r/g259stu</w:t>
      </w:r>
    </w:p>
    <w:p>
      <w:pPr>
        <w:keepNext w:val="false"/>
      </w:pPr>
      <w:r>
        <w:rPr>
          <w:b w:val="false"/>
          <w:bCs w:val="false"/>
        </w:rPr>
        <w:t xml:space="preserve">rnare /g250i rota/g288ia în jurul axei</w:t>
      </w:r>
    </w:p>
    <w:p>
      <w:pPr>
        <w:keepNext w:val="false"/>
      </w:pPr>
      <w:r>
        <w:rPr>
          <w:b w:val="false"/>
          <w:bCs w:val="false"/>
        </w:rPr>
        <w:t xml:space="preserve">258</w:t>
      </w:r>
    </w:p>
    <w:p>
      <w:pPr>
        <w:keepNext w:val="false"/>
      </w:pPr>
      <w:r>
        <w:rPr>
          <w:b w:val="false"/>
          <w:bCs w:val="false"/>
        </w:rPr>
        <w:t xml:space="preserve">verticale s/g259 fie considerate în m</w:t>
      </w:r>
    </w:p>
    <w:p>
      <w:pPr>
        <w:keepNext w:val="false"/>
      </w:pPr>
      <w:r>
        <w:rPr>
          <w:b w:val="false"/>
          <w:bCs w:val="false"/>
        </w:rPr>
        <w:t xml:space="preserve">od adecvat. Modelul trebuie s/g259 reflecteze adecvat </w:t>
      </w:r>
    </w:p>
    <w:p>
      <w:pPr>
        <w:keepNext w:val="false"/>
      </w:pPr>
      <w:r>
        <w:rPr>
          <w:b w:val="false"/>
          <w:bCs w:val="false"/>
        </w:rPr>
        <w:t xml:space="preserve">caracteristicile diferitelor tipuri de izolatori folosite în sistemul de izolare. (0) </w:t>
      </w:r>
    </w:p>
    <w:p>
      <w:pPr>
        <w:keepNext w:val="false"/>
      </w:pPr>
      <w:r>
        <w:rPr>
          <w:b w:val="false"/>
          <w:bCs w:val="false"/>
        </w:rPr>
        <w:t xml:space="preserve">11.9.2. Calculul linear echivalent </w:t>
      </w:r>
    </w:p>
    <w:p>
      <w:pPr>
        <w:keepNext w:val="false"/>
      </w:pPr>
      <w:r>
        <w:rPr>
          <w:b w:val="false"/>
          <w:bCs w:val="false"/>
        </w:rPr>
        <w:t xml:space="preserve">(1) Dac/g259 se respect/g259 condi/g288iile de la pct. (5) de m ai jos, sistemul izolator poate fi</w:t>
      </w:r>
    </w:p>
    <w:p>
      <w:pPr>
        <w:keepNext w:val="false"/>
      </w:pPr>
      <w:r>
        <w:rPr>
          <w:b w:val="false"/>
          <w:bCs w:val="false"/>
        </w:rPr>
        <w:t xml:space="preserve">caracterizat de un model cu comportare vâsco-elastic/g259 linear/g259 echivalent/g259, în situa/g288ia</w:t>
      </w:r>
    </w:p>
    <w:p>
      <w:pPr>
        <w:keepNext w:val="false"/>
      </w:pPr>
      <w:r>
        <w:rPr>
          <w:b w:val="false"/>
          <w:bCs w:val="false"/>
        </w:rPr>
        <w:t xml:space="preserve">când acesta este alc/g259tuit din reazeme elastomerice laminate, sau de un model biliniar</w:t>
      </w:r>
    </w:p>
    <w:p>
      <w:pPr>
        <w:keepNext w:val="false"/>
      </w:pPr>
      <w:r>
        <w:rPr>
          <w:b w:val="false"/>
          <w:bCs w:val="false"/>
        </w:rPr>
        <w:t xml:space="preserve">histeretic, în</w:t>
      </w:r>
    </w:p>
    <w:p>
      <w:pPr>
        <w:keepNext w:val="false"/>
      </w:pPr>
      <w:r>
        <w:rPr>
          <w:b w:val="false"/>
          <w:bCs w:val="false"/>
        </w:rPr>
        <w:t xml:space="preserve"> situa/g288ia în care sistemul este alc/g259tuit din dispozitive de tip elasto-plastic.</w:t>
      </w:r>
    </w:p>
    <w:p>
      <w:pPr>
        <w:keepNext w:val="false"/>
      </w:pPr>
      <w:r>
        <w:rPr>
          <w:b w:val="false"/>
          <w:bCs w:val="false"/>
        </w:rPr>
        <w:t xml:space="preserve">(2) Dac/g259 este folosit modelul linear echivalent, se va utiliza rigiditatea echivalent/g259</w:t>
      </w:r>
    </w:p>
    <w:p>
      <w:pPr>
        <w:keepNext w:val="false"/>
      </w:pPr>
      <w:r>
        <w:rPr>
          <w:b w:val="false"/>
          <w:bCs w:val="false"/>
        </w:rPr>
        <w:t xml:space="preserve">a fiec/g259ru</w:t>
      </w:r>
    </w:p>
    <w:p>
      <w:pPr>
        <w:keepNext w:val="false"/>
      </w:pPr>
      <w:r>
        <w:rPr>
          <w:b w:val="false"/>
          <w:bCs w:val="false"/>
        </w:rPr>
        <w:t xml:space="preserve">i dispozitiv izolator (valoarea secant/g259 a rigidit/g259/g288ii la deplasarea total/g259 de</w:t>
      </w:r>
    </w:p>
    <w:p>
      <w:pPr>
        <w:keepNext w:val="false"/>
      </w:pPr>
      <w:r>
        <w:rPr>
          <w:b w:val="false"/>
          <w:bCs w:val="false"/>
        </w:rPr>
        <w:t xml:space="preserve">proiectare ddb), în condi/g288iile respect/g259rii 11.8(1). Rigiditatea efectiv/g259 Keff a sistemului</w:t>
      </w:r>
    </w:p>
    <w:p>
      <w:pPr>
        <w:keepNext w:val="false"/>
      </w:pPr>
      <w:r>
        <w:rPr>
          <w:b w:val="false"/>
          <w:bCs w:val="false"/>
        </w:rPr>
        <w:t xml:space="preserve">izolator este suma rigidit/g259/g288ilor efective a izolatorilor lua/g288i individual.</w:t>
      </w:r>
    </w:p>
    <w:p>
      <w:pPr>
        <w:keepNext w:val="false"/>
      </w:pPr>
      <w:r>
        <w:rPr>
          <w:b w:val="false"/>
          <w:bCs w:val="false"/>
        </w:rPr>
        <w:t xml:space="preserve">(3) Dac/g259 se folose/g250te modelul linear echivalent, disiparea de energie a sistemului</w:t>
      </w:r>
    </w:p>
    <w:p>
      <w:pPr>
        <w:keepNext w:val="false"/>
      </w:pPr>
      <w:r>
        <w:rPr>
          <w:b w:val="false"/>
          <w:bCs w:val="false"/>
        </w:rPr>
        <w:t xml:space="preserve">izolator poate fi exprim</w:t>
      </w:r>
    </w:p>
    <w:p>
      <w:pPr>
        <w:keepNext w:val="false"/>
      </w:pPr>
      <w:r>
        <w:rPr>
          <w:b w:val="false"/>
          <w:bCs w:val="false"/>
        </w:rPr>
        <w:t xml:space="preserve">at/g259 în func/g288ie de amortizarea vâscoas/g259 echivalent/g259, amortizarea</w:t>
      </w:r>
    </w:p>
    <w:p>
      <w:pPr>
        <w:keepNext w:val="false"/>
      </w:pPr>
      <w:r>
        <w:rPr>
          <w:b w:val="false"/>
          <w:bCs w:val="false"/>
        </w:rPr>
        <w:t xml:space="preserve">efectiv/g259 (/g91eff). Disiparea de energie în dispozitive se exprim/g259 pe baza energiei disipate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/g259surate în cicluri cu frecven/g288/g259 în domeniul frecven/g288elor naturale ale modurilor</w:t>
      </w:r>
    </w:p>
    <w:p>
      <w:pPr>
        <w:keepNext w:val="false"/>
      </w:pPr>
      <w:r>
        <w:rPr>
          <w:b w:val="false"/>
          <w:bCs w:val="false"/>
        </w:rPr>
        <w:t xml:space="preserve">considerate. Pentru moduri superioare în afara acestui domeniu, factorul amortiz /g259rii</w:t>
      </w:r>
    </w:p>
    <w:p>
      <w:pPr>
        <w:keepNext w:val="false"/>
      </w:pPr>
      <w:r>
        <w:rPr>
          <w:b w:val="false"/>
          <w:bCs w:val="false"/>
        </w:rPr>
        <w:t xml:space="preserve">modale a structurii în an</w:t>
      </w:r>
    </w:p>
    <w:p>
      <w:pPr>
        <w:keepNext w:val="false"/>
      </w:pPr>
      <w:r>
        <w:rPr>
          <w:b w:val="false"/>
          <w:bCs w:val="false"/>
        </w:rPr>
        <w:t xml:space="preserve">samblu trebuie s/g259 fie cel al suprastructurii considerate fixate</w:t>
      </w:r>
    </w:p>
    <w:p>
      <w:pPr>
        <w:keepNext w:val="false"/>
      </w:pPr>
      <w:r>
        <w:rPr>
          <w:b w:val="false"/>
          <w:bCs w:val="false"/>
        </w:rPr>
        <w:t xml:space="preserve">(încastrat/g259) la baz/g259.</w:t>
      </w:r>
    </w:p>
    <w:p>
      <w:pPr>
        <w:keepNext w:val="false"/>
      </w:pPr>
      <w:r>
        <w:rPr>
          <w:b w:val="false"/>
          <w:bCs w:val="false"/>
        </w:rPr>
        <w:t xml:space="preserve">(4) Dac/g259 valorile rigidit/g259/g288ii efective sau a amortiz/g259rii efective ale amortiz/g259rilor</w:t>
      </w:r>
    </w:p>
    <w:p>
      <w:pPr>
        <w:keepNext w:val="false"/>
      </w:pPr>
      <w:r>
        <w:rPr>
          <w:b w:val="false"/>
          <w:bCs w:val="false"/>
        </w:rPr>
        <w:t xml:space="preserve">depind de deplasarea ddc, se va aplica un procedeu de calcul iterativ, pân/g259 când</w:t>
      </w:r>
    </w:p>
    <w:p>
      <w:pPr>
        <w:keepNext w:val="false"/>
      </w:pPr>
      <w:r>
        <w:rPr>
          <w:b w:val="false"/>
          <w:bCs w:val="false"/>
        </w:rPr>
        <w:t xml:space="preserve">diferen/g288a în</w:t>
      </w:r>
    </w:p>
    <w:p>
      <w:pPr>
        <w:keepNext w:val="false"/>
      </w:pPr>
      <w:r>
        <w:rPr>
          <w:b w:val="false"/>
          <w:bCs w:val="false"/>
        </w:rPr>
        <w:t xml:space="preserve">tre valoarea selectat/g259 /g250i cea calculat/g259 nu dep/g259/g250e/g250te 5% din valoarea</w:t>
      </w:r>
    </w:p>
    <w:p>
      <w:pPr>
        <w:keepNext w:val="false"/>
      </w:pPr>
      <w:r>
        <w:rPr>
          <w:b w:val="false"/>
          <w:bCs w:val="false"/>
        </w:rPr>
        <w:t xml:space="preserve">selectat/g259.</w:t>
      </w:r>
    </w:p>
    <w:p>
      <w:pPr>
        <w:keepNext w:val="false"/>
      </w:pPr>
      <w:r>
        <w:rPr>
          <w:b w:val="false"/>
          <w:bCs w:val="false"/>
        </w:rPr>
        <w:t xml:space="preserve">(5) Comportarea sistemului izolator poate fi echivalent/g259 cu o comportare liniar/g259</w:t>
      </w:r>
    </w:p>
    <w:p>
      <w:pPr>
        <w:keepNext w:val="false"/>
      </w:pPr>
      <w:r>
        <w:rPr>
          <w:b w:val="false"/>
          <w:bCs w:val="false"/>
        </w:rPr>
        <w:t xml:space="preserve">dac/g259 sunt îndeplinite urm</w:t>
      </w:r>
    </w:p>
    <w:p>
      <w:pPr>
        <w:keepNext w:val="false"/>
      </w:pPr>
      <w:r>
        <w:rPr>
          <w:b w:val="false"/>
          <w:bCs w:val="false"/>
        </w:rPr>
        <w:t xml:space="preserve">/g259toarele condi/g288ii:</w:t>
      </w:r>
    </w:p>
    <w:p>
      <w:pPr>
        <w:keepNext w:val="false"/>
      </w:pPr>
      <w:r>
        <w:rPr>
          <w:b w:val="false"/>
          <w:bCs w:val="false"/>
        </w:rPr>
        <w:t xml:space="preserve">(a) Rigiditatea efectiv/g259 a sistemului izolator, definit/g259 ca la (2) de mai sus este cel</w:t>
      </w:r>
    </w:p>
    <w:p>
      <w:pPr>
        <w:keepNext w:val="false"/>
      </w:pPr>
      <w:r>
        <w:rPr>
          <w:b w:val="false"/>
          <w:bCs w:val="false"/>
        </w:rPr>
        <w:t xml:space="preserve">pu/g288in 50% d</w:t>
      </w:r>
    </w:p>
    <w:p>
      <w:pPr>
        <w:keepNext w:val="false"/>
      </w:pPr>
      <w:r>
        <w:rPr>
          <w:b w:val="false"/>
          <w:bCs w:val="false"/>
        </w:rPr>
        <w:t xml:space="preserve">in rigiditatea efectiv/g259 corespunz/g259toare unei deplas/g259ri 0,2ddc;</w:t>
      </w:r>
    </w:p>
    <w:p>
      <w:pPr>
        <w:keepNext w:val="false"/>
      </w:pPr>
      <w:r>
        <w:rPr>
          <w:b w:val="false"/>
          <w:bCs w:val="false"/>
        </w:rPr>
        <w:t xml:space="preserve">(b) Factorul amortiz/g259rii efective a sistemului izolator, definit la (3) de m ai sus, nu</w:t>
      </w:r>
    </w:p>
    <w:p>
      <w:pPr>
        <w:keepNext w:val="false"/>
      </w:pPr>
      <w:r>
        <w:rPr>
          <w:b w:val="false"/>
          <w:bCs w:val="false"/>
        </w:rPr>
        <w:t xml:space="preserve">dep/g259/g250e/g250te 30%;</w:t>
      </w:r>
    </w:p>
    <w:p>
      <w:pPr>
        <w:keepNext w:val="false"/>
      </w:pPr>
      <w:r>
        <w:rPr>
          <w:b w:val="false"/>
          <w:bCs w:val="false"/>
        </w:rPr>
        <w:t xml:space="preserve">(c) Caracteristicile for/g288a-deplasare ale sistemului izolator nu variaz/g259 cu mai mult</w:t>
      </w:r>
    </w:p>
    <w:p>
      <w:pPr>
        <w:keepNext w:val="false"/>
      </w:pPr>
      <w:r>
        <w:rPr>
          <w:b w:val="false"/>
          <w:bCs w:val="false"/>
        </w:rPr>
        <w:t xml:space="preserve">de 10% func/g288ie de v</w:t>
      </w:r>
    </w:p>
    <w:p>
      <w:pPr>
        <w:keepNext w:val="false"/>
      </w:pPr>
      <w:r>
        <w:rPr>
          <w:b w:val="false"/>
          <w:bCs w:val="false"/>
        </w:rPr>
        <w:t xml:space="preserve">iteza de înc/g259rcare /g250i de m/g259rimea înc/g259rc/g259rilor verticale;</w:t>
      </w:r>
    </w:p>
    <w:p>
      <w:pPr>
        <w:keepNext w:val="false"/>
      </w:pPr>
      <w:r>
        <w:rPr>
          <w:b w:val="false"/>
          <w:bCs w:val="false"/>
        </w:rPr>
        <w:t xml:space="preserve">(d) Cre/g250terea for/g288ei de revenire a sistemului izolator pentru deplas/g259ri între 0,5ddc /g250i</w:t>
      </w:r>
    </w:p>
    <w:p>
      <w:pPr>
        <w:keepNext w:val="false"/>
      </w:pPr>
      <w:r>
        <w:rPr>
          <w:b w:val="false"/>
          <w:bCs w:val="false"/>
        </w:rPr>
        <w:t xml:space="preserve">ddc este cel pu/g288in 2,5% din greutatea total/g259 de deasupra sistemului izolator. ( )</w:t>
      </w:r>
    </w:p>
    <w:p>
      <w:pPr>
        <w:keepNext w:val="false"/>
      </w:pPr>
      <w:r>
        <w:rPr>
          <w:b w:val="false"/>
          <w:bCs w:val="false"/>
        </w:rPr>
        <w:t xml:space="preserve">(6) În cazul în care comportarea sistemului izolator se consider/g259 ca echivalen t</w:t>
      </w:r>
    </w:p>
    <w:p>
      <w:pPr>
        <w:keepNext w:val="false"/>
      </w:pPr>
      <w:r>
        <w:rPr>
          <w:b w:val="false"/>
          <w:bCs w:val="false"/>
        </w:rPr>
        <w:t xml:space="preserve">liniar/g259 iar ac/g288iunea seism</w:t>
      </w:r>
    </w:p>
    <w:p>
      <w:pPr>
        <w:keepNext w:val="false"/>
      </w:pPr>
      <w:r>
        <w:rPr>
          <w:b w:val="false"/>
          <w:bCs w:val="false"/>
        </w:rPr>
        <w:t xml:space="preserve">ic/g259 este definit/g259 prin spectrul elastic conform 11.6(2) trebuie</w:t>
      </w:r>
    </w:p>
    <w:p>
      <w:pPr>
        <w:keepNext w:val="false"/>
      </w:pPr>
      <w:r>
        <w:rPr>
          <w:b w:val="false"/>
          <w:bCs w:val="false"/>
        </w:rPr>
        <w:t xml:space="preserve">aplicat/g259 o corec/g288ie a am</w:t>
      </w:r>
    </w:p>
    <w:p>
      <w:pPr>
        <w:keepNext w:val="false"/>
      </w:pPr>
      <w:r>
        <w:rPr>
          <w:b w:val="false"/>
          <w:bCs w:val="false"/>
        </w:rPr>
        <w:t xml:space="preserve">ortiz/g259rii în acord cu prevederile Anexei A.(0)</w:t>
      </w:r>
    </w:p>
    <w:p>
      <w:pPr>
        <w:keepNext w:val="false"/>
      </w:pPr>
      <w:r>
        <w:rPr>
          <w:b w:val="false"/>
          <w:bCs w:val="false"/>
        </w:rPr>
        <w:t xml:space="preserve">11.9.3. Calculul liniar simplificat </w:t>
      </w:r>
    </w:p>
    <w:p>
      <w:pPr>
        <w:keepNext w:val="false"/>
      </w:pPr>
      <w:r>
        <w:rPr>
          <w:b w:val="false"/>
          <w:bCs w:val="false"/>
        </w:rPr>
        <w:t xml:space="preserve">(1) Metoda simplificat/g259 de calcul liniar consider /g259 dou/g259 transla/g288ii dinam ice</w:t>
      </w:r>
    </w:p>
    <w:p>
      <w:pPr>
        <w:keepNext w:val="false"/>
      </w:pPr>
      <w:r>
        <w:rPr>
          <w:b w:val="false"/>
          <w:bCs w:val="false"/>
        </w:rPr>
        <w:t xml:space="preserve">orizontale, iar efectele torsiunii sunt suprapuse static. Se presupune c/g259 suprastructura</w:t>
      </w:r>
    </w:p>
    <w:p>
      <w:pPr>
        <w:keepNext w:val="false"/>
      </w:pPr>
      <w:r>
        <w:rPr>
          <w:b w:val="false"/>
          <w:bCs w:val="false"/>
        </w:rPr>
        <w:t xml:space="preserve">este un solid rigid care se translateaz/g259 deasupra sistemului izolator, cu condi/g288ion/g259rile</w:t>
      </w:r>
    </w:p>
    <w:p>
      <w:pPr>
        <w:keepNext w:val="false"/>
      </w:pPr>
      <w:r>
        <w:rPr>
          <w:b w:val="false"/>
          <w:bCs w:val="false"/>
        </w:rPr>
        <w:t xml:space="preserve">(2) /g250i (3) de mai jos.</w:t>
      </w:r>
    </w:p>
    <w:p>
      <w:pPr>
        <w:keepNext w:val="false"/>
      </w:pPr>
      <w:r>
        <w:rPr>
          <w:b w:val="false"/>
          <w:bCs w:val="false"/>
        </w:rPr>
        <w:t xml:space="preserve">Perioada efectiv/g259 a transla/g288iei este:</w:t>
      </w:r>
    </w:p>
    <w:p>
      <w:pPr>
        <w:keepNext w:val="false"/>
      </w:pPr>
      <w:r>
        <w:rPr>
          <w:b w:val="false"/>
          <w:bCs w:val="false"/>
        </w:rPr>
        <w:t xml:space="preserve">259</w:t>
      </w:r>
    </w:p>
    <w:p>
      <w:pPr>
        <w:keepNext w:val="false"/>
      </w:pPr>
      <w:r>
        <w:rPr>
          <w:b w:val="false"/>
          <w:bCs w:val="false"/>
        </w:rPr>
        <w:t xml:space="preserve">eff</w:t>
      </w:r>
    </w:p>
    <w:p>
      <w:pPr>
        <w:keepNext w:val="false"/>
      </w:pPr>
      <w:r>
        <w:rPr>
          <w:b w:val="false"/>
          <w:bCs w:val="false"/>
        </w:rPr>
        <w:t xml:space="preserve">eff</w:t>
      </w:r>
    </w:p>
    <w:p>
      <w:pPr>
        <w:keepNext w:val="false"/>
      </w:pPr>
      <w:r>
        <w:rPr>
          <w:b w:val="false"/>
          <w:bCs w:val="false"/>
        </w:rPr>
        <w:t xml:space="preserve">K</w:t>
      </w:r>
    </w:p>
    <w:p>
      <w:pPr>
        <w:keepNext w:val="false"/>
      </w:pPr>
      <w:r>
        <w:rPr>
          <w:b w:val="false"/>
          <w:bCs w:val="false"/>
        </w:rPr>
        <w:t xml:space="preserve">MT /g832/g32 (11.1) </w:t>
      </w:r>
    </w:p>
    <w:p>
      <w:pPr>
        <w:keepNext w:val="false"/>
      </w:pPr>
      <w:r>
        <w:rPr>
          <w:b w:val="false"/>
          <w:bCs w:val="false"/>
        </w:rPr>
        <w:t xml:space="preserve">unde </w:t>
      </w:r>
    </w:p>
    <w:p>
      <w:pPr>
        <w:keepNext w:val="false"/>
      </w:pPr>
      <w:r>
        <w:rPr>
          <w:b w:val="false"/>
          <w:bCs w:val="false"/>
        </w:rPr>
        <w:t xml:space="preserve">M  masa suprastructurii </w:t>
      </w:r>
    </w:p>
    <w:p>
      <w:pPr>
        <w:keepNext w:val="false"/>
      </w:pPr>
      <w:r>
        <w:rPr>
          <w:b w:val="false"/>
          <w:bCs w:val="false"/>
        </w:rPr>
        <w:t xml:space="preserve">Keff  rigiditatea orizontal/g259 efectiv/g259 a sistemului izolator definit la 11.9.2(2). </w:t>
      </w:r>
    </w:p>
    <w:p>
      <w:pPr>
        <w:keepNext w:val="false"/>
      </w:pPr>
      <w:r>
        <w:rPr>
          <w:b w:val="false"/>
          <w:bCs w:val="false"/>
        </w:rPr>
        <w:t xml:space="preserve">(2) Mi/g250carea de torsiune în jurul axei verticale poate fi neglijat/g259 la evaluarea</w:t>
      </w:r>
    </w:p>
    <w:p>
      <w:pPr>
        <w:keepNext w:val="false"/>
      </w:pPr>
      <w:r>
        <w:rPr>
          <w:b w:val="false"/>
          <w:bCs w:val="false"/>
        </w:rPr>
        <w:t xml:space="preserve">rigid</w:t>
      </w:r>
    </w:p>
    <w:p>
      <w:pPr>
        <w:keepNext w:val="false"/>
      </w:pPr>
      <w:r>
        <w:rPr>
          <w:b w:val="false"/>
          <w:bCs w:val="false"/>
        </w:rPr>
        <w:t xml:space="preserve">it/g259/g288ii orizontale efective /g250i în calculul liniar simplificat dac/g259, pe fiecare din cele</w:t>
      </w:r>
    </w:p>
    <w:p>
      <w:pPr>
        <w:keepNext w:val="false"/>
      </w:pPr>
      <w:r>
        <w:rPr>
          <w:b w:val="false"/>
          <w:bCs w:val="false"/>
        </w:rPr>
        <w:t xml:space="preserve">dou/g259 direc/g288ii orizon</w:t>
      </w:r>
    </w:p>
    <w:p>
      <w:pPr>
        <w:keepNext w:val="false"/>
      </w:pPr>
      <w:r>
        <w:rPr>
          <w:b w:val="false"/>
          <w:bCs w:val="false"/>
        </w:rPr>
        <w:t xml:space="preserve">tale, excentricitatea (incluzând excentricitatea accidentala) în tre</w:t>
      </w:r>
    </w:p>
    <w:p>
      <w:pPr>
        <w:keepNext w:val="false"/>
      </w:pPr>
      <w:r>
        <w:rPr>
          <w:b w:val="false"/>
          <w:bCs w:val="false"/>
        </w:rPr>
        <w:t xml:space="preserve">centrul de rigiditate al sistem</w:t>
      </w:r>
    </w:p>
    <w:p>
      <w:pPr>
        <w:keepNext w:val="false"/>
      </w:pPr>
      <w:r>
        <w:rPr>
          <w:b w:val="false"/>
          <w:bCs w:val="false"/>
        </w:rPr>
        <w:t xml:space="preserve">ului izolator /g250i proiec/g288ia pe vertical/g259 a centrului masei</w:t>
      </w:r>
    </w:p>
    <w:p>
      <w:pPr>
        <w:keepNext w:val="false"/>
      </w:pPr>
      <w:r>
        <w:rPr>
          <w:b w:val="false"/>
          <w:bCs w:val="false"/>
        </w:rPr>
        <w:t xml:space="preserve">suprastructurii nu dep/g259/g250e/g250te 7,5% din lungimea suprastructurii perpendicular pe</w:t>
      </w:r>
    </w:p>
    <w:p>
      <w:pPr>
        <w:keepNext w:val="false"/>
      </w:pPr>
      <w:r>
        <w:rPr>
          <w:b w:val="false"/>
          <w:bCs w:val="false"/>
        </w:rPr>
        <w:t xml:space="preserve">direc/g288ia orizontal</w:t>
      </w:r>
    </w:p>
    <w:p>
      <w:pPr>
        <w:keepNext w:val="false"/>
      </w:pPr>
      <w:r>
        <w:rPr>
          <w:b w:val="false"/>
          <w:bCs w:val="false"/>
        </w:rPr>
        <w:t xml:space="preserve">/g259 considerat/g259. Aceasta este o condi/g288ie pentru aplicarea metodei</w:t>
      </w:r>
    </w:p>
    <w:p>
      <w:pPr>
        <w:keepNext w:val="false"/>
      </w:pPr>
      <w:r>
        <w:rPr>
          <w:b w:val="false"/>
          <w:bCs w:val="false"/>
        </w:rPr>
        <w:t xml:space="preserve">sim</w:t>
      </w:r>
    </w:p>
    <w:p>
      <w:pPr>
        <w:keepNext w:val="false"/>
      </w:pPr>
      <w:r>
        <w:rPr>
          <w:b w:val="false"/>
          <w:bCs w:val="false"/>
        </w:rPr>
        <w:t xml:space="preserve">plificate de calcul liniar.</w:t>
      </w:r>
    </w:p>
    <w:p>
      <w:pPr>
        <w:keepNext w:val="false"/>
      </w:pPr>
      <w:r>
        <w:rPr>
          <w:b w:val="false"/>
          <w:bCs w:val="false"/>
        </w:rPr>
        <w:t xml:space="preserve">(3) Metoda simplificat/g259 poate fi aplicat/g259 la sistemele izolatoare cu comportare</w:t>
      </w:r>
    </w:p>
    <w:p>
      <w:pPr>
        <w:keepNext w:val="false"/>
      </w:pPr>
      <w:r>
        <w:rPr>
          <w:b w:val="false"/>
          <w:bCs w:val="false"/>
        </w:rPr>
        <w:t xml:space="preserve">linear/g259 am</w:t>
      </w:r>
    </w:p>
    <w:p>
      <w:pPr>
        <w:keepNext w:val="false"/>
      </w:pPr>
      <w:r>
        <w:rPr>
          <w:b w:val="false"/>
          <w:bCs w:val="false"/>
        </w:rPr>
        <w:t xml:space="preserve">ortizat/g259 echivalent/g259, dac/g259 sunt îndeplinite urm/g259toarele condi/g288ii:</w:t>
      </w:r>
    </w:p>
    <w:p>
      <w:pPr>
        <w:keepNext w:val="false"/>
      </w:pPr>
      <w:r>
        <w:rPr>
          <w:b w:val="false"/>
          <w:bCs w:val="false"/>
        </w:rPr>
        <w:t xml:space="preserve">(a) Distan/g288a de la amplasament la sursa seismic/g259 poten/g288ial/g259 (falie) cea mai</w:t>
      </w:r>
    </w:p>
    <w:p>
      <w:pPr>
        <w:keepNext w:val="false"/>
      </w:pPr>
      <w:r>
        <w:rPr>
          <w:b w:val="false"/>
          <w:bCs w:val="false"/>
        </w:rPr>
        <w:t xml:space="preserve">apropiat/g259 cu o m</w:t>
      </w:r>
    </w:p>
    <w:p>
      <w:pPr>
        <w:keepNext w:val="false"/>
      </w:pPr>
      <w:r>
        <w:rPr>
          <w:b w:val="false"/>
          <w:bCs w:val="false"/>
        </w:rPr>
        <w:t xml:space="preserve">agnitudine Ms/g1166.5 este mai mare de 15 km;</w:t>
      </w:r>
    </w:p>
    <w:p>
      <w:pPr>
        <w:keepNext w:val="false"/>
      </w:pPr>
      <w:r>
        <w:rPr>
          <w:b w:val="false"/>
          <w:bCs w:val="false"/>
        </w:rPr>
        <w:t xml:space="preserve">(b) Dimensiunea cea mai mare în plan a suprastructurii este 50 m;</w:t>
      </w:r>
    </w:p>
    <w:p>
      <w:pPr>
        <w:keepNext w:val="false"/>
      </w:pPr>
      <w:r>
        <w:rPr>
          <w:b w:val="false"/>
          <w:bCs w:val="false"/>
        </w:rPr>
        <w:t xml:space="preserve">(c) Infrastructura este suficient de rigid/g259 astfel încât efectele deplas/g259rilor</w:t>
      </w:r>
    </w:p>
    <w:p>
      <w:pPr>
        <w:keepNext w:val="false"/>
      </w:pPr>
      <w:r>
        <w:rPr>
          <w:b w:val="false"/>
          <w:bCs w:val="false"/>
        </w:rPr>
        <w:t xml:space="preserve">diferen/g288iale ale terenu</w:t>
      </w:r>
    </w:p>
    <w:p>
      <w:pPr>
        <w:keepNext w:val="false"/>
      </w:pPr>
      <w:r>
        <w:rPr>
          <w:b w:val="false"/>
          <w:bCs w:val="false"/>
        </w:rPr>
        <w:t xml:space="preserve">lui s/g259 fie minime;</w:t>
      </w:r>
    </w:p>
    <w:p>
      <w:pPr>
        <w:keepNext w:val="false"/>
      </w:pPr>
      <w:r>
        <w:rPr>
          <w:b w:val="false"/>
          <w:bCs w:val="false"/>
        </w:rPr>
        <w:t xml:space="preserve">(d) Toate dispozitivele izolatoare sunt dispuse deasupra elementelo r infrastructurii</w:t>
      </w:r>
    </w:p>
    <w:p>
      <w:pPr>
        <w:keepNext w:val="false"/>
      </w:pPr>
      <w:r>
        <w:rPr>
          <w:b w:val="false"/>
          <w:bCs w:val="false"/>
        </w:rPr>
        <w:t xml:space="preserve">care p</w:t>
      </w:r>
    </w:p>
    <w:p>
      <w:pPr>
        <w:keepNext w:val="false"/>
      </w:pPr>
      <w:r>
        <w:rPr>
          <w:b w:val="false"/>
          <w:bCs w:val="false"/>
        </w:rPr>
        <w:t xml:space="preserve">reiau înc/g259rc/g259rile verticale;</w:t>
      </w:r>
    </w:p>
    <w:p>
      <w:pPr>
        <w:keepNext w:val="false"/>
      </w:pPr>
      <w:r>
        <w:rPr>
          <w:b w:val="false"/>
          <w:bCs w:val="false"/>
        </w:rPr>
        <w:t xml:space="preserve">(e) Perioada efectiv/g259 Teff satisface urm/g259toarele condi/g288ii: ( )</w:t>
      </w:r>
    </w:p>
    <w:p>
      <w:pPr>
        <w:keepNext w:val="false"/>
      </w:pPr>
      <w:r>
        <w:rPr>
          <w:b w:val="false"/>
          <w:bCs w:val="false"/>
        </w:rPr>
        <w:t xml:space="preserve">s T Teff f 33 /g100 /g100 (11.2) </w:t>
      </w:r>
    </w:p>
    <w:p>
      <w:pPr>
        <w:keepNext w:val="false"/>
      </w:pPr>
      <w:r>
        <w:rPr>
          <w:b w:val="false"/>
          <w:bCs w:val="false"/>
        </w:rPr>
        <w:t xml:space="preserve">unde:  </w:t>
      </w:r>
    </w:p>
    <w:p>
      <w:pPr>
        <w:keepNext w:val="false"/>
      </w:pPr>
      <w:r>
        <w:rPr>
          <w:b w:val="false"/>
          <w:bCs w:val="false"/>
        </w:rPr>
        <w:t xml:space="preserve">Tf perioada fundamental/g259 a suprastructurii cu baza fixat/g259 (exprimat/g259 printr-o </w:t>
      </w:r>
    </w:p>
    <w:p>
      <w:pPr>
        <w:keepNext w:val="false"/>
      </w:pPr>
      <w:r>
        <w:rPr>
          <w:b w:val="false"/>
          <w:bCs w:val="false"/>
        </w:rPr>
        <w:t xml:space="preserve">expresie simplificat/g259)  </w:t>
      </w:r>
    </w:p>
    <w:p>
      <w:pPr>
        <w:keepNext w:val="false"/>
      </w:pPr>
      <w:r>
        <w:rPr>
          <w:b w:val="false"/>
          <w:bCs w:val="false"/>
        </w:rPr>
        <w:t xml:space="preserve">(4) La cl/g259diri, pe lâng/g259 condi/g288iile (3) de mai sus, mai trebuie satisf/g259cute</w:t>
      </w:r>
    </w:p>
    <w:p>
      <w:pPr>
        <w:keepNext w:val="false"/>
      </w:pPr>
      <w:r>
        <w:rPr>
          <w:b w:val="false"/>
          <w:bCs w:val="false"/>
        </w:rPr>
        <w:t xml:space="preserve">urm/g259toarele condi/g288ii:</w:t>
      </w:r>
    </w:p>
    <w:p>
      <w:pPr>
        <w:keepNext w:val="false"/>
      </w:pPr>
      <w:r>
        <w:rPr>
          <w:b w:val="false"/>
          <w:bCs w:val="false"/>
        </w:rPr>
        <w:t xml:space="preserve">(a) Sistemul de rezisten/g288/g259 pentru înc/g259rc/g259ri laterale al suprastructurii este reg ulat /g250i</w:t>
      </w:r>
    </w:p>
    <w:p>
      <w:pPr>
        <w:keepNext w:val="false"/>
      </w:pPr>
      <w:r>
        <w:rPr>
          <w:b w:val="false"/>
          <w:bCs w:val="false"/>
        </w:rPr>
        <w:t xml:space="preserve">aranjat sim</w:t>
      </w:r>
    </w:p>
    <w:p>
      <w:pPr>
        <w:keepNext w:val="false"/>
      </w:pPr>
      <w:r>
        <w:rPr>
          <w:b w:val="false"/>
          <w:bCs w:val="false"/>
        </w:rPr>
        <w:t xml:space="preserve">etric fa/g288/g259 de cele dou/g259 axe principale în plan:</w:t>
      </w:r>
    </w:p>
    <w:p>
      <w:pPr>
        <w:keepNext w:val="false"/>
      </w:pPr>
      <w:r>
        <w:rPr>
          <w:b w:val="false"/>
          <w:bCs w:val="false"/>
        </w:rPr>
        <w:t xml:space="preserve">(b) Rotirea în plan vertical la baza infrastructurii este neglijabil/g259;</w:t>
      </w:r>
    </w:p>
    <w:p>
      <w:pPr>
        <w:keepNext w:val="false"/>
      </w:pPr>
      <w:r>
        <w:rPr>
          <w:b w:val="false"/>
          <w:bCs w:val="false"/>
        </w:rPr>
        <w:t xml:space="preserve">(c) Raportul între rigidit/g259/g288ile verticale /g250i orizontale ale sistemului izolator satisface</w:t>
      </w:r>
    </w:p>
    <w:p>
      <w:pPr>
        <w:keepNext w:val="false"/>
      </w:pPr>
      <w:r>
        <w:rPr>
          <w:b w:val="false"/>
          <w:bCs w:val="false"/>
        </w:rPr>
        <w:t xml:space="preserve">condi/g288ia:</w:t>
      </w:r>
    </w:p>
    <w:p>
      <w:pPr>
        <w:keepNext w:val="false"/>
      </w:pPr>
      <w:r>
        <w:rPr>
          <w:b w:val="false"/>
          <w:bCs w:val="false"/>
        </w:rPr>
        <w:t xml:space="preserve">150/g116</w:t>
      </w:r>
    </w:p>
    <w:p>
      <w:pPr>
        <w:keepNext w:val="false"/>
      </w:pPr>
      <w:r>
        <w:rPr>
          <w:b w:val="false"/>
          <w:bCs w:val="false"/>
        </w:rPr>
        <w:t xml:space="preserve">eff</w:t>
      </w:r>
    </w:p>
    <w:p>
      <w:pPr>
        <w:keepNext w:val="false"/>
      </w:pPr>
      <w:r>
        <w:rPr>
          <w:b w:val="false"/>
          <w:bCs w:val="false"/>
        </w:rPr>
        <w:t xml:space="preserve">v</w:t>
      </w:r>
    </w:p>
    <w:p>
      <w:pPr>
        <w:keepNext w:val="false"/>
      </w:pPr>
      <w:r>
        <w:rPr>
          <w:b w:val="false"/>
          <w:bCs w:val="false"/>
        </w:rPr>
        <w:t xml:space="preserve">K</w:t>
      </w:r>
    </w:p>
    <w:p>
      <w:pPr>
        <w:keepNext w:val="false"/>
      </w:pPr>
      <w:r>
        <w:rPr>
          <w:b w:val="false"/>
          <w:bCs w:val="false"/>
        </w:rPr>
        <w:t xml:space="preserve">K</w:t>
      </w:r>
    </w:p>
    <w:p>
      <w:pPr>
        <w:keepNext w:val="false"/>
      </w:pPr>
      <w:r>
        <w:rPr>
          <w:b w:val="false"/>
          <w:bCs w:val="false"/>
        </w:rPr>
        <w:t xml:space="preserve">(11.3) </w:t>
      </w:r>
    </w:p>
    <w:p>
      <w:pPr>
        <w:keepNext w:val="false"/>
      </w:pPr>
      <w:r>
        <w:rPr>
          <w:b w:val="false"/>
          <w:bCs w:val="false"/>
        </w:rPr>
        <w:t xml:space="preserve">(d) Perioada fundamental/g259 în direc/g288ie vertical/g259, Tv, nu este mai m are de 0,1</w:t>
      </w:r>
    </w:p>
    <w:p>
      <w:pPr>
        <w:keepNext w:val="false"/>
      </w:pPr>
      <w:r>
        <w:rPr>
          <w:b w:val="false"/>
          <w:bCs w:val="false"/>
        </w:rPr>
        <w:t xml:space="preserve">secunde, unde: ( )</w:t>
      </w:r>
    </w:p>
    <w:p>
      <w:pPr>
        <w:keepNext w:val="false"/>
      </w:pPr>
      <w:r>
        <w:rPr>
          <w:b w:val="false"/>
          <w:bCs w:val="false"/>
        </w:rPr>
        <w:t xml:space="preserve">260</w:t>
      </w:r>
    </w:p>
    <w:p>
      <w:pPr>
        <w:keepNext w:val="false"/>
      </w:pPr>
      <w:r>
        <w:rPr>
          <w:b w:val="false"/>
          <w:bCs w:val="false"/>
        </w:rPr>
        <w:t xml:space="preserve">v</w:t>
      </w:r>
    </w:p>
    <w:p>
      <w:pPr>
        <w:keepNext w:val="false"/>
      </w:pPr>
      <w:r>
        <w:rPr>
          <w:b w:val="false"/>
          <w:bCs w:val="false"/>
        </w:rPr>
        <w:t xml:space="preserve">v</w:t>
      </w:r>
    </w:p>
    <w:p>
      <w:pPr>
        <w:keepNext w:val="false"/>
      </w:pPr>
      <w:r>
        <w:rPr>
          <w:b w:val="false"/>
          <w:bCs w:val="false"/>
        </w:rPr>
        <w:t xml:space="preserve">K</w:t>
      </w:r>
    </w:p>
    <w:p>
      <w:pPr>
        <w:keepNext w:val="false"/>
      </w:pPr>
      <w:r>
        <w:rPr>
          <w:b w:val="false"/>
          <w:bCs w:val="false"/>
        </w:rPr>
        <w:t xml:space="preserve">MT /g832/g32 (11.4) </w:t>
      </w:r>
    </w:p>
    <w:p>
      <w:pPr>
        <w:keepNext w:val="false"/>
      </w:pPr>
      <w:r>
        <w:rPr>
          <w:b w:val="false"/>
          <w:bCs w:val="false"/>
        </w:rPr>
        <w:t xml:space="preserve">(5) Deplasarea centrului de rigiditate sub ac /g288iunea seismic/g259 se calculeaz/g259 pentru</w:t>
      </w:r>
    </w:p>
    <w:p>
      <w:pPr>
        <w:keepNext w:val="false"/>
      </w:pPr>
      <w:r>
        <w:rPr>
          <w:b w:val="false"/>
          <w:bCs w:val="false"/>
        </w:rPr>
        <w:t xml:space="preserve">fiecare d</w:t>
      </w:r>
    </w:p>
    <w:p>
      <w:pPr>
        <w:keepNext w:val="false"/>
      </w:pPr>
      <w:r>
        <w:rPr>
          <w:b w:val="false"/>
          <w:bCs w:val="false"/>
        </w:rPr>
        <w:t xml:space="preserve">irec/g288ie orizontal/g259, cu expresia: </w:t>
      </w:r>
    </w:p>
    <w:p>
      <w:pPr>
        <w:keepNext w:val="false"/>
      </w:pPr>
      <w:r>
        <w:rPr>
          <w:b w:val="false"/>
          <w:bCs w:val="false"/>
        </w:rPr>
        <w:t xml:space="preserve">/g11 /g12</w:t>
      </w:r>
    </w:p>
    <w:p>
      <w:pPr>
        <w:keepNext w:val="false"/>
      </w:pPr>
      <w:r>
        <w:rPr>
          <w:b w:val="false"/>
          <w:bCs w:val="false"/>
        </w:rPr>
        <w:t xml:space="preserve">min ,</w:t>
      </w:r>
    </w:p>
    <w:p>
      <w:pPr>
        <w:keepNext w:val="false"/>
      </w:pPr>
      <w:r>
        <w:rPr>
          <w:b w:val="false"/>
          <w:bCs w:val="false"/>
        </w:rPr>
        <w:t xml:space="preserve">,</w:t>
      </w:r>
    </w:p>
    <w:p>
      <w:pPr>
        <w:keepNext w:val="false"/>
      </w:pPr>
      <w:r>
        <w:rPr>
          <w:b w:val="false"/>
          <w:bCs w:val="false"/>
        </w:rPr>
        <w:t xml:space="preserve">eff</w:t>
      </w:r>
    </w:p>
    <w:p>
      <w:pPr>
        <w:keepNext w:val="false"/>
      </w:pPr>
      <w:r>
        <w:rPr>
          <w:b w:val="false"/>
          <w:bCs w:val="false"/>
        </w:rPr>
        <w:t xml:space="preserve">eff eff e</w:t>
      </w:r>
    </w:p>
    <w:p>
      <w:pPr>
        <w:keepNext w:val="false"/>
      </w:pPr>
      <w:r>
        <w:rPr>
          <w:b w:val="false"/>
          <w:bCs w:val="false"/>
        </w:rPr>
        <w:t xml:space="preserve">dc</w:t>
      </w:r>
    </w:p>
    <w:p>
      <w:pPr>
        <w:keepNext w:val="false"/>
      </w:pPr>
      <w:r>
        <w:rPr>
          <w:b w:val="false"/>
          <w:bCs w:val="false"/>
        </w:rPr>
        <w:t xml:space="preserve">K</w:t>
      </w:r>
    </w:p>
    <w:p>
      <w:pPr>
        <w:keepNext w:val="false"/>
      </w:pPr>
      <w:r>
        <w:rPr>
          <w:b w:val="false"/>
          <w:bCs w:val="false"/>
        </w:rPr>
        <w:t xml:space="preserve">T MSd /g91/g32 (11.5) </w:t>
      </w:r>
    </w:p>
    <w:p>
      <w:pPr>
        <w:keepNext w:val="false"/>
      </w:pPr>
      <w:r>
        <w:rPr>
          <w:b w:val="false"/>
          <w:bCs w:val="false"/>
        </w:rPr>
        <w:t xml:space="preserve">unde: </w:t>
      </w:r>
    </w:p>
    <w:p>
      <w:pPr>
        <w:keepNext w:val="false"/>
      </w:pPr>
      <w:r>
        <w:rPr>
          <w:b w:val="false"/>
          <w:bCs w:val="false"/>
        </w:rPr>
        <w:t xml:space="preserve"> Se(Teff, /g91eff) este accelera/g288ia spectral/g259 definit/g259 la 3.2.2.2, luând în considerare valoarea </w:t>
      </w:r>
    </w:p>
    <w:p>
      <w:pPr>
        <w:keepNext w:val="false"/>
      </w:pPr>
      <w:r>
        <w:rPr>
          <w:b w:val="false"/>
          <w:bCs w:val="false"/>
        </w:rPr>
        <w:t xml:space="preserve">potrivit/g259 a amortiz/g259rii /g91eff conform 11.9.2 (3). </w:t>
      </w:r>
    </w:p>
    <w:p>
      <w:pPr>
        <w:keepNext w:val="false"/>
      </w:pPr>
      <w:r>
        <w:rPr>
          <w:b w:val="false"/>
          <w:bCs w:val="false"/>
        </w:rPr>
        <w:t xml:space="preserve">(6) For/g288ele orizontale aplicate la fiecare nivel al suprastructurii se calculeaz/g259</w:t>
      </w:r>
    </w:p>
    <w:p>
      <w:pPr>
        <w:keepNext w:val="false"/>
      </w:pPr>
      <w:r>
        <w:rPr>
          <w:b w:val="false"/>
          <w:bCs w:val="false"/>
        </w:rPr>
        <w:t xml:space="preserve">pentru fiecare direc/g288ie orizontal/g259 cu expresia:</w:t>
      </w:r>
    </w:p>
    <w:p>
      <w:pPr>
        <w:keepNext w:val="false"/>
      </w:pPr>
      <w:r>
        <w:rPr>
          <w:b w:val="false"/>
          <w:bCs w:val="false"/>
        </w:rPr>
        <w:t xml:space="preserve">/g11 /g12eff eff e j jT S m f/g91,/g32 (11.6) </w:t>
      </w:r>
    </w:p>
    <w:p>
      <w:pPr>
        <w:keepNext w:val="false"/>
      </w:pPr>
      <w:r>
        <w:rPr>
          <w:b w:val="false"/>
          <w:bCs w:val="false"/>
        </w:rPr>
        <w:t xml:space="preserve">unde mj este masa nivelului j. </w:t>
      </w:r>
    </w:p>
    <w:p>
      <w:pPr>
        <w:keepNext w:val="false"/>
      </w:pPr>
      <w:r>
        <w:rPr>
          <w:b w:val="false"/>
          <w:bCs w:val="false"/>
        </w:rPr>
        <w:t xml:space="preserve">(7) Sistemul de for/g1802e ob/g288inute conform (6) induce efecte de torsiune datorate</w:t>
      </w:r>
    </w:p>
    <w:p>
      <w:pPr>
        <w:keepNext w:val="false"/>
      </w:pPr>
      <w:r>
        <w:rPr>
          <w:b w:val="false"/>
          <w:bCs w:val="false"/>
        </w:rPr>
        <w:t xml:space="preserve">excentricit/g259/g288ilor n</w:t>
      </w:r>
    </w:p>
    <w:p>
      <w:pPr>
        <w:keepNext w:val="false"/>
      </w:pPr>
      <w:r>
        <w:rPr>
          <w:b w:val="false"/>
          <w:bCs w:val="false"/>
        </w:rPr>
        <w:t xml:space="preserve">aturale (structurale) /g250i accidentale.</w:t>
      </w:r>
    </w:p>
    <w:p>
      <w:pPr>
        <w:keepNext w:val="false"/>
      </w:pPr>
      <w:r>
        <w:rPr>
          <w:b w:val="false"/>
          <w:bCs w:val="false"/>
        </w:rPr>
        <w:t xml:space="preserve">(8) În cazul în care condi/g288ia dat/g259 în (2) de mai sus privind neglijarea mi/g250c/g259rii de</w:t>
      </w:r>
    </w:p>
    <w:p>
      <w:pPr>
        <w:keepNext w:val="false"/>
      </w:pPr>
      <w:r>
        <w:rPr>
          <w:b w:val="false"/>
          <w:bCs w:val="false"/>
        </w:rPr>
        <w:t xml:space="preserve">torsiun</w:t>
      </w:r>
    </w:p>
    <w:p>
      <w:pPr>
        <w:keepNext w:val="false"/>
      </w:pPr>
      <w:r>
        <w:rPr>
          <w:b w:val="false"/>
          <w:bCs w:val="false"/>
        </w:rPr>
        <w:t xml:space="preserve">e în jurul axei verticale este satisf/g259cut/g259, efectele de torsiune în dispozitivele</w:t>
      </w:r>
    </w:p>
    <w:p>
      <w:pPr>
        <w:keepNext w:val="false"/>
      </w:pPr>
      <w:r>
        <w:rPr>
          <w:b w:val="false"/>
          <w:bCs w:val="false"/>
        </w:rPr>
        <w:t xml:space="preserve">individuale pot fi evaluate am</w:t>
      </w:r>
    </w:p>
    <w:p>
      <w:pPr>
        <w:keepNext w:val="false"/>
      </w:pPr>
      <w:r>
        <w:rPr>
          <w:b w:val="false"/>
          <w:bCs w:val="false"/>
        </w:rPr>
        <w:t xml:space="preserve">plificând în fiecare direc/g288ie efectele definite la (5) /g250i (6)</w:t>
      </w:r>
    </w:p>
    <w:p>
      <w:pPr>
        <w:keepNext w:val="false"/>
      </w:pPr>
      <w:r>
        <w:rPr>
          <w:b w:val="false"/>
          <w:bCs w:val="false"/>
        </w:rPr>
        <w:t xml:space="preserve">cu factorul /g71i (exemplificat pentru direc/g288ia x).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y</w:t>
      </w:r>
    </w:p>
    <w:p>
      <w:pPr>
        <w:keepNext w:val="false"/>
      </w:pPr>
      <w:r>
        <w:rPr>
          <w:b w:val="false"/>
          <w:bCs w:val="false"/>
        </w:rPr>
        <w:t xml:space="preserve">y tot</w:t>
      </w:r>
    </w:p>
    <w:p>
      <w:pPr>
        <w:keepNext w:val="false"/>
      </w:pPr>
      <w:r>
        <w:rPr>
          <w:b w:val="false"/>
          <w:bCs w:val="false"/>
        </w:rPr>
        <w:t xml:space="preserve">xi yr</w:t>
      </w:r>
    </w:p>
    <w:p>
      <w:pPr>
        <w:keepNext w:val="false"/>
      </w:pPr>
      <w:r>
        <w:rPr>
          <w:b w:val="false"/>
          <w:bCs w:val="false"/>
        </w:rPr>
        <w:t xml:space="preserve">l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,</w:t>
      </w:r>
    </w:p>
    <w:p>
      <w:pPr>
        <w:keepNext w:val="false"/>
      </w:pPr>
      <w:r>
        <w:rPr>
          <w:b w:val="false"/>
          <w:bCs w:val="false"/>
        </w:rPr>
        <w:t xml:space="preserve">1 /g14 /g32/g71 (11.7) </w:t>
      </w:r>
    </w:p>
    <w:p>
      <w:pPr>
        <w:keepNext w:val="false"/>
      </w:pPr>
      <w:r>
        <w:rPr>
          <w:b w:val="false"/>
          <w:bCs w:val="false"/>
        </w:rPr>
        <w:t xml:space="preserve">unde: </w:t>
      </w:r>
    </w:p>
    <w:p>
      <w:pPr>
        <w:keepNext w:val="false"/>
      </w:pPr>
      <w:r>
        <w:rPr>
          <w:b w:val="false"/>
          <w:bCs w:val="false"/>
        </w:rPr>
        <w:t xml:space="preserve">y direc/g288ia orizontal/g259 perpendicular pe direc/g288ia considerat/g259 x </w:t>
      </w:r>
    </w:p>
    <w:p>
      <w:pPr>
        <w:keepNext w:val="false"/>
      </w:pPr>
      <w:r>
        <w:rPr>
          <w:b w:val="false"/>
          <w:bCs w:val="false"/>
        </w:rPr>
        <w:t xml:space="preserve">(xi, yi) coordonatele izolatorului i în raport cu centrul de rigiditate efectiv </w:t>
      </w:r>
    </w:p>
    <w:p>
      <w:pPr>
        <w:keepNext w:val="false"/>
      </w:pPr>
      <w:r>
        <w:rPr>
          <w:b w:val="false"/>
          <w:bCs w:val="false"/>
        </w:rPr>
        <w:t xml:space="preserve">ltot,y excentricitatea total/g259 în direc/g288ia y </w:t>
      </w:r>
    </w:p>
    <w:p>
      <w:pPr>
        <w:keepNext w:val="false"/>
      </w:pPr>
      <w:r>
        <w:rPr>
          <w:b w:val="false"/>
          <w:bCs w:val="false"/>
        </w:rPr>
        <w:t xml:space="preserve">ry raza de torsiune a sistemului izolator, stabilit cu expresia: </w:t>
      </w:r>
    </w:p>
    <w:p>
      <w:pPr>
        <w:keepNext w:val="false"/>
      </w:pPr>
      <w:r>
        <w:rPr>
          <w:b w:val="false"/>
          <w:bCs w:val="false"/>
        </w:rPr>
        <w:t xml:space="preserve">/g11 /g12/g166/g166/g14 /g32 xixi i yi iy k k y k x r/222</w:t>
      </w:r>
    </w:p>
    <w:p>
      <w:pPr>
        <w:keepNext w:val="false"/>
      </w:pPr>
      <w:r>
        <w:rPr>
          <w:b w:val="false"/>
          <w:bCs w:val="false"/>
        </w:rPr>
        <w:t xml:space="preserve">(11.8) </w:t>
      </w:r>
    </w:p>
    <w:p>
      <w:pPr>
        <w:keepNext w:val="false"/>
      </w:pPr>
      <w:r>
        <w:rPr>
          <w:b w:val="false"/>
          <w:bCs w:val="false"/>
        </w:rPr>
        <w:t xml:space="preserve">kxi, kyi  rigidit/g259/g288ile efective ale izolatorului i în direc/g288iile x /g250i y </w:t>
      </w:r>
    </w:p>
    <w:p>
      <w:pPr>
        <w:keepNext w:val="false"/>
      </w:pPr>
      <w:r>
        <w:rPr>
          <w:b w:val="false"/>
          <w:bCs w:val="false"/>
        </w:rPr>
        <w:t xml:space="preserve">(9) Efectele de torsiune în suprastructur/g259 se pot evalua conform 4.5.3.2.4.(0)</w:t>
      </w:r>
    </w:p>
    <w:p>
      <w:pPr>
        <w:keepNext w:val="false"/>
      </w:pPr>
      <w:r>
        <w:rPr>
          <w:b w:val="false"/>
          <w:bCs w:val="false"/>
        </w:rPr>
        <w:t xml:space="preserve">11.9.4. Calculul liniar modal simplificat </w:t>
      </w:r>
    </w:p>
    <w:p>
      <w:pPr>
        <w:keepNext w:val="false"/>
      </w:pPr>
      <w:r>
        <w:rPr>
          <w:b w:val="false"/>
          <w:bCs w:val="false"/>
        </w:rPr>
        <w:t xml:space="preserve">(1) Dac/g259 dispozitivele izolatoare pot fi considerate ca având o com portare</w:t>
      </w:r>
    </w:p>
    <w:p>
      <w:pPr>
        <w:keepNext w:val="false"/>
      </w:pPr>
      <w:r>
        <w:rPr>
          <w:b w:val="false"/>
          <w:bCs w:val="false"/>
        </w:rPr>
        <w:t xml:space="preserve">echivalent liniar/g259, dar condi/g288iile 1</w:t>
      </w:r>
    </w:p>
    <w:p>
      <w:pPr>
        <w:keepNext w:val="false"/>
      </w:pPr>
      <w:r>
        <w:rPr>
          <w:b w:val="false"/>
          <w:bCs w:val="false"/>
        </w:rPr>
        <w:t xml:space="preserve">1.9.3(2), (3) /g250i dac/g259 este cazul (4) nu sunt satisf/g259cute,</w:t>
      </w:r>
    </w:p>
    <w:p>
      <w:pPr>
        <w:keepNext w:val="false"/>
      </w:pPr>
      <w:r>
        <w:rPr>
          <w:b w:val="false"/>
          <w:bCs w:val="false"/>
        </w:rPr>
        <w:t xml:space="preserve">se poate efectua un calcul modal conform 4.5.3.3.</w:t>
      </w:r>
    </w:p>
    <w:p>
      <w:pPr>
        <w:keepNext w:val="false"/>
      </w:pPr>
      <w:r>
        <w:rPr>
          <w:b w:val="false"/>
          <w:bCs w:val="false"/>
        </w:rPr>
        <w:t xml:space="preserve">(2) În cazul în care condi/g288iile (2), (3) /g250i dac/g259 este cazul (4) sunt îndeplinite, se</w:t>
      </w:r>
    </w:p>
    <w:p>
      <w:pPr>
        <w:keepNext w:val="false"/>
      </w:pPr>
      <w:r>
        <w:rPr>
          <w:b w:val="false"/>
          <w:bCs w:val="false"/>
        </w:rPr>
        <w:t xml:space="preserve">poate utiliza un calcul s</w:t>
      </w:r>
    </w:p>
    <w:p>
      <w:pPr>
        <w:keepNext w:val="false"/>
      </w:pPr>
      <w:r>
        <w:rPr>
          <w:b w:val="false"/>
          <w:bCs w:val="false"/>
        </w:rPr>
        <w:t xml:space="preserve">implificat, care consider/g259 deplas/g259rile orizontale /g250i mi/g250carea de</w:t>
      </w:r>
    </w:p>
    <w:p>
      <w:pPr>
        <w:keepNext w:val="false"/>
      </w:pPr>
      <w:r>
        <w:rPr>
          <w:b w:val="false"/>
          <w:bCs w:val="false"/>
        </w:rPr>
        <w:t xml:space="preserve">torsiun</w:t>
      </w:r>
    </w:p>
    <w:p>
      <w:pPr>
        <w:keepNext w:val="false"/>
      </w:pPr>
      <w:r>
        <w:rPr>
          <w:b w:val="false"/>
          <w:bCs w:val="false"/>
        </w:rPr>
        <w:t xml:space="preserve">e în jurul axei verticale /g250i presupune c/g259 infrastructura /g250i suprastructura au</w:t>
      </w:r>
    </w:p>
    <w:p>
      <w:pPr>
        <w:keepNext w:val="false"/>
      </w:pPr>
      <w:r>
        <w:rPr>
          <w:b w:val="false"/>
          <w:bCs w:val="false"/>
        </w:rPr>
        <w:t xml:space="preserve">comportare de corp rigid. În acest caz, excentricitatea accidental/g259 (conform 4.5.2.1) a</w:t>
      </w:r>
    </w:p>
    <w:p>
      <w:pPr>
        <w:keepNext w:val="false"/>
      </w:pPr>
      <w:r>
        <w:rPr>
          <w:b w:val="false"/>
          <w:bCs w:val="false"/>
        </w:rPr>
        <w:t xml:space="preserve">261</w:t>
      </w:r>
    </w:p>
    <w:p>
      <w:pPr>
        <w:keepNext w:val="false"/>
      </w:pPr>
      <w:r>
        <w:rPr>
          <w:b w:val="false"/>
          <w:bCs w:val="false"/>
        </w:rPr>
        <w:t xml:space="preserve">(1) Infrastructura va fi verificat/g259 sub for/g288ele de iner/g288ie aplicate direct asupra</w:t>
      </w:r>
    </w:p>
    <w:p>
      <w:pPr>
        <w:keepNext w:val="false"/>
      </w:pPr>
      <w:r>
        <w:rPr>
          <w:b w:val="false"/>
          <w:bCs w:val="false"/>
        </w:rPr>
        <w:t xml:space="preserve">acesteia /g250i sub for/g288ele /g250i momentele transmise de sistemul izolator.</w:t>
      </w:r>
    </w:p>
    <w:p>
      <w:pPr>
        <w:keepNext w:val="false"/>
      </w:pPr>
      <w:r>
        <w:rPr>
          <w:b w:val="false"/>
          <w:bCs w:val="false"/>
        </w:rPr>
        <w:t xml:space="preserve">(2) Elementele infrastructurii /g250i suprastructurii vor fi verificate la starea limit/g259</w:t>
      </w:r>
    </w:p>
    <w:p>
      <w:pPr>
        <w:keepNext w:val="false"/>
      </w:pPr>
      <w:r>
        <w:rPr>
          <w:b w:val="false"/>
          <w:bCs w:val="false"/>
        </w:rPr>
        <w:t xml:space="preserve">ultim/g259 folosind coeficientul /g74M definit în sec/g288iunile relevante ale codului.</w:t>
      </w:r>
    </w:p>
    <w:p>
      <w:pPr>
        <w:keepNext w:val="false"/>
      </w:pPr>
      <w:r>
        <w:rPr>
          <w:b w:val="false"/>
          <w:bCs w:val="false"/>
        </w:rPr>
        <w:t xml:space="preserve">(3) În cazul cl/g259dirilor, verific/g259rile de siguran/g288/g259 referitoare la echilibrul /g250i rezisten/g288a</w:t>
      </w:r>
    </w:p>
    <w:p>
      <w:pPr>
        <w:keepNext w:val="false"/>
      </w:pPr>
      <w:r>
        <w:rPr>
          <w:b w:val="false"/>
          <w:bCs w:val="false"/>
        </w:rPr>
        <w:t xml:space="preserve">în infrastructur/g259 /g250i suprastructur/g259 vor fi efectuate conform 4.6. Nu este necesar s/g259 se</w:t>
      </w:r>
    </w:p>
    <w:p>
      <w:pPr>
        <w:keepNext w:val="false"/>
      </w:pPr>
      <w:r>
        <w:rPr>
          <w:b w:val="false"/>
          <w:bCs w:val="false"/>
        </w:rPr>
        <w:t xml:space="preserve">satisfac/g259 condi/g288iile proiect/g259rii capacit/g259/g288ii de rezisten/g288/g259 /g250i cele de ductilitate global/g259 sau</w:t>
      </w:r>
    </w:p>
    <w:p>
      <w:pPr>
        <w:keepNext w:val="false"/>
      </w:pPr>
      <w:r>
        <w:rPr>
          <w:b w:val="false"/>
          <w:bCs w:val="false"/>
        </w:rPr>
        <w:t xml:space="preserve">local/g259.</w:t>
      </w:r>
    </w:p>
    <w:p>
      <w:pPr>
        <w:keepNext w:val="false"/>
      </w:pPr>
      <w:r>
        <w:rPr>
          <w:b w:val="false"/>
          <w:bCs w:val="false"/>
        </w:rPr>
        <w:t xml:space="preserve">(4) Elementele structurale ale infrastructurii /g250i suprastructurii pot fi proiectate ca</w:t>
      </w:r>
    </w:p>
    <w:p>
      <w:pPr>
        <w:keepNext w:val="false"/>
      </w:pPr>
      <w:r>
        <w:rPr>
          <w:b w:val="false"/>
          <w:bCs w:val="false"/>
        </w:rPr>
        <w:t xml:space="preserve">nedisipative. Pentru construc/g288iile din beton, o/g288el /g250i compozite se poate adopta clasa de</w:t>
      </w:r>
    </w:p>
    <w:p>
      <w:pPr>
        <w:keepNext w:val="false"/>
      </w:pPr>
      <w:r>
        <w:rPr>
          <w:b w:val="false"/>
          <w:bCs w:val="false"/>
        </w:rPr>
        <w:t xml:space="preserve">ductilitate L, corespunz/g259toare construc/g288iilor pentru alte înc/g259rc/g259ri decât cele seismice.</w:t>
      </w:r>
    </w:p>
    <w:p>
      <w:pPr>
        <w:keepNext w:val="false"/>
      </w:pPr>
      <w:r>
        <w:rPr>
          <w:b w:val="false"/>
          <w:bCs w:val="false"/>
        </w:rPr>
        <w:t xml:space="preserve">(5) Condi/g288ia de rezisten/g288/g259 a elementelor structurale ale suprastructurii se poate</w:t>
      </w:r>
    </w:p>
    <w:p>
      <w:pPr>
        <w:keepNext w:val="false"/>
      </w:pPr>
      <w:r>
        <w:rPr>
          <w:b w:val="false"/>
          <w:bCs w:val="false"/>
        </w:rPr>
        <w:t xml:space="preserve">considera satisf/g259cut/g259 pentru înc/g259rc/g259ri seismice corespunz/g259toare unui factor de</w:t>
      </w:r>
    </w:p>
    <w:p>
      <w:pPr>
        <w:keepNext w:val="false"/>
      </w:pPr>
      <w:r>
        <w:rPr>
          <w:b w:val="false"/>
          <w:bCs w:val="false"/>
        </w:rPr>
        <w:t xml:space="preserve">comportare q=1,5.</w:t>
      </w:r>
    </w:p>
    <w:p>
      <w:pPr>
        <w:keepNext w:val="false"/>
      </w:pPr>
      <w:r>
        <w:rPr>
          <w:b w:val="false"/>
          <w:bCs w:val="false"/>
        </w:rPr>
        <w:t xml:space="preserve">(6) Rezisten/g288a sistemului izolator se va evalua considerând factorul /g74x definit la</w:t>
      </w:r>
    </w:p>
    <w:p>
      <w:pPr>
        <w:keepNext w:val="false"/>
      </w:pPr>
      <w:r>
        <w:rPr>
          <w:b w:val="false"/>
          <w:bCs w:val="false"/>
        </w:rPr>
        <w:t xml:space="preserve">11.3(2).</w:t>
      </w:r>
    </w:p>
    <w:p>
      <w:pPr>
        <w:keepNext w:val="false"/>
      </w:pPr>
      <w:r>
        <w:rPr>
          <w:b w:val="false"/>
          <w:bCs w:val="false"/>
        </w:rPr>
        <w:t xml:space="preserve">(7) Depinzând de tipul de dispozitiv considerat, rezisten/g288a elementelor izolatoare</w:t>
      </w:r>
    </w:p>
    <w:p>
      <w:pPr>
        <w:keepNext w:val="false"/>
      </w:pPr>
      <w:r>
        <w:rPr>
          <w:b w:val="false"/>
          <w:bCs w:val="false"/>
        </w:rPr>
        <w:t xml:space="preserve">se evalueaz/g259 la starea limit/g259 ultim/g259 fie în func/g288ie de:</w:t>
      </w:r>
    </w:p>
    <w:p>
      <w:pPr>
        <w:keepNext w:val="false"/>
      </w:pPr>
      <w:r>
        <w:rPr>
          <w:b w:val="false"/>
          <w:bCs w:val="false"/>
        </w:rPr>
        <w:t xml:space="preserve"> (0)</w:t>
      </w:r>
    </w:p>
    <w:p>
      <w:pPr>
        <w:keepNext w:val="false"/>
      </w:pPr>
      <w:r>
        <w:rPr>
          <w:b w:val="false"/>
          <w:bCs w:val="false"/>
        </w:rPr>
        <w:t xml:space="preserve">(a) For/g1802e, luând în considerare valorile maxime ale for/g288elor orizontale /g250i verticale</w:t>
      </w:r>
    </w:p>
    <w:p>
      <w:pPr>
        <w:keepNext w:val="false"/>
      </w:pPr>
      <w:r>
        <w:rPr>
          <w:b w:val="false"/>
          <w:bCs w:val="false"/>
        </w:rPr>
        <w:t xml:space="preserve">în situa/g288ia de proiectare la cutremur, inclusiv efectele de r/g259sturnare, fie în</w:t>
      </w:r>
    </w:p>
    <w:p>
      <w:pPr>
        <w:keepNext w:val="false"/>
      </w:pPr>
      <w:r>
        <w:rPr>
          <w:b w:val="false"/>
          <w:bCs w:val="false"/>
        </w:rPr>
        <w:t xml:space="preserve">func/g288ie de:</w:t>
      </w:r>
    </w:p>
    <w:p>
      <w:pPr>
        <w:keepNext w:val="false"/>
      </w:pPr>
      <w:r>
        <w:rPr>
          <w:b w:val="false"/>
          <w:bCs w:val="false"/>
        </w:rPr>
        <w:t xml:space="preserve">(b) Deplasarea orizontal/g259 total/g259 între fe/g288ele superioar/g259 /g250i inferioar/g259 a dispozitivului.</w:t>
      </w:r>
    </w:p>
    <w:p>
      <w:pPr>
        <w:keepNext w:val="false"/>
      </w:pPr>
      <w:r>
        <w:rPr>
          <w:b w:val="false"/>
          <w:bCs w:val="false"/>
        </w:rPr>
        <w:t xml:space="preserve">Deplasarea orizontal/g259 total/g259 include distorsiunea datorat/g259 ac/g288iunii seismice de</w:t>
      </w:r>
    </w:p>
    <w:p>
      <w:pPr>
        <w:keepNext w:val="false"/>
      </w:pPr>
      <w:r>
        <w:rPr>
          <w:b w:val="false"/>
          <w:bCs w:val="false"/>
        </w:rPr>
        <w:t xml:space="preserve">proiectare /g250i efectelor contrac/g288iei, curgerii lente, temperaturii /g250i</w:t>
      </w:r>
    </w:p>
    <w:p>
      <w:pPr>
        <w:keepNext w:val="false"/>
      </w:pPr>
      <w:r>
        <w:rPr>
          <w:b w:val="false"/>
          <w:bCs w:val="false"/>
        </w:rPr>
        <w:t xml:space="preserve">postcomprim/g259rii (la elementele de beton precomprimat). ( )</w:t>
      </w:r>
    </w:p>
    <w:p>
      <w:pPr>
        <w:keepNext w:val="false"/>
      </w:pPr>
      <w:r>
        <w:rPr>
          <w:b w:val="false"/>
          <w:bCs w:val="false"/>
        </w:rPr>
        <w:t xml:space="preserve">Not/g259: Capitolul 11 reproduce practic nemodificat textul capitolului cu acela/g250i titlu din SR EN 1998-1. Se dau aici</w:t>
      </w:r>
    </w:p>
    <w:p>
      <w:pPr>
        <w:keepNext w:val="false"/>
      </w:pPr>
      <w:r>
        <w:rPr>
          <w:b w:val="false"/>
          <w:bCs w:val="false"/>
        </w:rPr>
        <w:t xml:space="preserve">numai principiile generale ale proiect/g259rii izolatorilor seismici. Acolo unde este cazul s-au adoptat prevederile potrivit</w:t>
      </w:r>
    </w:p>
    <w:p>
      <w:pPr>
        <w:keepNext w:val="false"/>
      </w:pPr>
      <w:r>
        <w:rPr>
          <w:b w:val="false"/>
          <w:bCs w:val="false"/>
        </w:rPr>
        <w:t xml:space="preserve">condi/g288iilor seismice din /g288ara noastr/g259, în special din zona capitalei. </w:t>
      </w:r>
    </w:p>
    <w:p>
      <w:pPr>
        <w:keepNext w:val="false"/>
      </w:pPr>
      <w:r>
        <w:rPr>
          <w:b w:val="false"/>
          <w:bCs w:val="false"/>
        </w:rPr>
        <w:t xml:space="preserve">262</w:t>
      </w:r>
    </w:p>
    <w:p>
      <w:pPr>
        <w:keepNext w:val="false"/>
      </w:pPr>
      <w:r>
        <w:rPr>
          <w:b w:val="false"/>
          <w:bCs w:val="false"/>
        </w:rPr>
        <w:t xml:space="preserve">masei suprastructurii trebuie luat/g259 în considerare în calcul. Deplas/g259rile fiec/g259rui punct </w:t>
      </w:r>
    </w:p>
    <w:p>
      <w:pPr>
        <w:keepNext w:val="false"/>
      </w:pPr>
      <w:r>
        <w:rPr>
          <w:b w:val="false"/>
          <w:bCs w:val="false"/>
        </w:rPr>
        <w:t xml:space="preserve">al structurii de determin/g259 prin compunerea deplas/g259rilor de transla/g288ie /g250i de rota/g288ie. </w:t>
      </w:r>
    </w:p>
    <w:p>
      <w:pPr>
        <w:keepNext w:val="false"/>
      </w:pPr>
      <w:r>
        <w:rPr>
          <w:b w:val="false"/>
          <w:bCs w:val="false"/>
        </w:rPr>
        <w:t xml:space="preserve">Aceast/g259 procedur/g259 se aplic/g259 la evaluarea rigidit/g259/g288ii efective a fiec/g259rui izolator. For/g288ele </w:t>
      </w:r>
    </w:p>
    <w:p>
      <w:pPr>
        <w:keepNext w:val="false"/>
      </w:pPr>
      <w:r>
        <w:rPr>
          <w:b w:val="false"/>
          <w:bCs w:val="false"/>
        </w:rPr>
        <w:t xml:space="preserve">de iner/g288ie /g250i momentele se iau în considerare apoi la verificarea izolatorilor, a </w:t>
      </w:r>
    </w:p>
    <w:p>
      <w:pPr>
        <w:keepNext w:val="false"/>
      </w:pPr>
      <w:r>
        <w:rPr>
          <w:b w:val="false"/>
          <w:bCs w:val="false"/>
        </w:rPr>
        <w:t xml:space="preserve">infrastructurii /g250i suprastructurii. (0) </w:t>
      </w:r>
    </w:p>
    <w:p>
      <w:pPr>
        <w:keepNext w:val="false"/>
      </w:pPr>
      <w:r>
        <w:rPr>
          <w:b w:val="false"/>
          <w:bCs w:val="false"/>
        </w:rPr>
        <w:t xml:space="preserve">11.9.5. Calculul dinamic </w:t>
      </w:r>
    </w:p>
    <w:p>
      <w:pPr>
        <w:keepNext w:val="false"/>
      </w:pPr>
      <w:r>
        <w:rPr>
          <w:b w:val="false"/>
          <w:bCs w:val="false"/>
        </w:rPr>
        <w:t xml:space="preserve">(1) Dac/g259 sistemul izolator nu poate fi reprezentat de un model liniar echivalent (de </w:t>
      </w:r>
    </w:p>
    <w:p>
      <w:pPr>
        <w:keepNext w:val="false"/>
      </w:pPr>
      <w:r>
        <w:rPr>
          <w:b w:val="false"/>
          <w:bCs w:val="false"/>
        </w:rPr>
        <w:t xml:space="preserve">exemplu, dac/g259 condi/g288iile de la 11.9.2(5) nu sunt îndeplinite) r/g259spunsul trebuie evaluat </w:t>
      </w:r>
    </w:p>
    <w:p>
      <w:pPr>
        <w:keepNext w:val="false"/>
      </w:pPr>
      <w:r>
        <w:rPr>
          <w:b w:val="false"/>
          <w:bCs w:val="false"/>
        </w:rPr>
        <w:t xml:space="preserve">printr-un calcul dinamic, utilizând legi constitutive pentru izolatori care s/g259 poat/g259 </w:t>
      </w:r>
    </w:p>
    <w:p>
      <w:pPr>
        <w:keepNext w:val="false"/>
      </w:pPr>
      <w:r>
        <w:rPr>
          <w:b w:val="false"/>
          <w:bCs w:val="false"/>
        </w:rPr>
        <w:t xml:space="preserve">reproduce comportarea sistemului în domeniul deforma/g288iilor /g250i vitezelor anticipate în </w:t>
      </w:r>
    </w:p>
    <w:p>
      <w:pPr>
        <w:keepNext w:val="false"/>
      </w:pPr>
      <w:r>
        <w:rPr>
          <w:b w:val="false"/>
          <w:bCs w:val="false"/>
        </w:rPr>
        <w:t xml:space="preserve">ipoteza de proiectare seismic/g259. (0)</w:t>
      </w:r>
    </w:p>
    <w:p>
      <w:pPr>
        <w:keepNext w:val="false"/>
      </w:pPr>
      <w:r>
        <w:rPr>
          <w:b w:val="false"/>
          <w:bCs w:val="false"/>
        </w:rPr>
        <w:t xml:space="preserve">11.9.6. Elemente nestructurale </w:t>
      </w:r>
    </w:p>
    <w:p>
      <w:pPr>
        <w:keepNext w:val="false"/>
      </w:pPr>
      <w:r>
        <w:rPr>
          <w:b w:val="false"/>
          <w:bCs w:val="false"/>
        </w:rPr>
        <w:t xml:space="preserve">(1) La cl/g259diri elementele nestructurale vor fi calculate conform prevederilor </w:t>
      </w:r>
    </w:p>
    <w:p>
      <w:pPr>
        <w:keepNext w:val="false"/>
      </w:pPr>
      <w:r>
        <w:rPr>
          <w:b w:val="false"/>
          <w:bCs w:val="false"/>
        </w:rPr>
        <w:t xml:space="preserve">capitolul 10, considerând efectele dinamice ale izol/g259rii. (0)</w:t>
      </w:r>
    </w:p>
    <w:p>
      <w:pPr>
        <w:keepNext w:val="false"/>
      </w:pPr>
      <w:r>
        <w:rPr>
          <w:b w:val="false"/>
          <w:bCs w:val="false"/>
        </w:rPr>
        <w:t xml:space="preserve">11.10. Verific/g259ri la starea limit/g259 ultim/g259</w:t>
      </w:r>
    </w:p>
    <w:p>
      <w:pPr>
        <w:keepNext w:val="false"/>
      </w:pPr>
      <w:r>
        <w:rPr>
          <w:b w:val="false"/>
          <w:bCs w:val="false"/>
        </w:rPr>
        <w:t xml:space="preserve">ANEXA A.</w:t>
      </w:r>
    </w:p>
    <w:p>
      <w:pPr>
        <w:keepNext w:val="false"/>
      </w:pPr>
      <w:r>
        <w:rPr>
          <w:b w:val="false"/>
          <w:bCs w:val="false"/>
        </w:rPr>
        <w:t xml:space="preserve"> AC/g287IUNEA SEISMIC/g258:</w:t>
      </w:r>
    </w:p>
    <w:p>
      <w:pPr>
        <w:keepNext w:val="false"/>
      </w:pPr>
      <w:r>
        <w:rPr>
          <w:b w:val="false"/>
          <w:bCs w:val="false"/>
        </w:rPr>
        <w:t xml:space="preserve">DEFINI/g287II /g249I PREVEDERI SUPLIMENTARE </w:t>
      </w:r>
    </w:p>
    <w:p>
      <w:pPr>
        <w:keepNext w:val="false"/>
      </w:pPr>
      <w:r>
        <w:rPr>
          <w:b w:val="false"/>
          <w:bCs w:val="false"/>
        </w:rPr>
        <w:t xml:space="preserve">A.1. Defini/g288iile p</w:t>
      </w:r>
    </w:p>
    <w:p>
      <w:pPr>
        <w:keepNext w:val="false"/>
      </w:pPr>
      <w:r>
        <w:rPr>
          <w:b w:val="false"/>
          <w:bCs w:val="false"/>
        </w:rPr>
        <w:t xml:space="preserve">erioadelor de control (col/g288) ale spectrelor de r/g259spuns</w:t>
      </w:r>
    </w:p>
    <w:p>
      <w:pPr>
        <w:keepNext w:val="false"/>
      </w:pPr>
      <w:r>
        <w:rPr>
          <w:b w:val="false"/>
          <w:bCs w:val="false"/>
        </w:rPr>
        <w:t xml:space="preserve">(1) Perioadele de control (col/g288) ale spectrelor de r/g259spuns elastic, TC si T D, se definesc</w:t>
      </w:r>
    </w:p>
    <w:p>
      <w:pPr>
        <w:keepNext w:val="false"/>
      </w:pPr>
      <w:r>
        <w:rPr>
          <w:b w:val="false"/>
          <w:bCs w:val="false"/>
        </w:rPr>
        <w:t xml:space="preserve">dup/g259 cum</w:t>
      </w:r>
    </w:p>
    <w:p>
      <w:pPr>
        <w:keepNext w:val="false"/>
      </w:pPr>
      <w:r>
        <w:rPr>
          <w:b w:val="false"/>
          <w:bCs w:val="false"/>
        </w:rPr>
        <w:t xml:space="preserve"> urmeaz/g259:</w:t>
      </w:r>
    </w:p>
    <w:p>
      <w:pPr>
        <w:keepNext w:val="false"/>
      </w:pPr>
      <w:r>
        <w:rPr>
          <w:b w:val="false"/>
          <w:bCs w:val="false"/>
        </w:rPr>
        <w:t xml:space="preserve">TC = EPA</w:t>
      </w:r>
    </w:p>
    <w:p>
      <w:pPr>
        <w:keepNext w:val="false"/>
      </w:pPr>
      <w:r>
        <w:rPr>
          <w:b w:val="false"/>
          <w:bCs w:val="false"/>
        </w:rPr>
        <w:t xml:space="preserve">EPV/g832 (A 1 . 1 )  </w:t>
      </w:r>
    </w:p>
    <w:p>
      <w:pPr>
        <w:keepNext w:val="false"/>
      </w:pPr>
      <w:r>
        <w:rPr>
          <w:b w:val="false"/>
          <w:bCs w:val="false"/>
        </w:rPr>
        <w:t xml:space="preserve">TD = EPV</w:t>
      </w:r>
    </w:p>
    <w:p>
      <w:pPr>
        <w:keepNext w:val="false"/>
      </w:pPr>
      <w:r>
        <w:rPr>
          <w:b w:val="false"/>
          <w:bCs w:val="false"/>
        </w:rPr>
        <w:t xml:space="preserve">EPD/g832 (A1.2) </w:t>
      </w:r>
    </w:p>
    <w:p>
      <w:pPr>
        <w:keepNext w:val="false"/>
      </w:pPr>
      <w:r>
        <w:rPr>
          <w:b w:val="false"/>
          <w:bCs w:val="false"/>
        </w:rPr>
        <w:t xml:space="preserve">unde valorile de vârf ef</w:t>
      </w:r>
    </w:p>
    <w:p>
      <w:pPr>
        <w:keepNext w:val="false"/>
      </w:pPr>
      <w:r>
        <w:rPr>
          <w:b w:val="false"/>
          <w:bCs w:val="false"/>
        </w:rPr>
        <w:t xml:space="preserve">ective ale mi/g250c/g259rii terenului sunt: EPA accelera/g288ia efectiv/g259 de </w:t>
      </w:r>
    </w:p>
    <w:p>
      <w:pPr>
        <w:keepNext w:val="false"/>
      </w:pPr>
      <w:r>
        <w:rPr>
          <w:b w:val="false"/>
          <w:bCs w:val="false"/>
        </w:rPr>
        <w:t xml:space="preserve">vârf, EPV viteza efectiv/g259 de vârf si EPD este deplasarea efectiv/g259 de vârf. </w:t>
      </w:r>
    </w:p>
    <w:p>
      <w:pPr>
        <w:keepNext w:val="false"/>
      </w:pPr>
      <w:r>
        <w:rPr>
          <w:b w:val="false"/>
          <w:bCs w:val="false"/>
        </w:rPr>
        <w:t xml:space="preserve">(2) Defini</w:t>
      </w:r>
    </w:p>
    <w:p>
      <w:pPr>
        <w:keepNext w:val="false"/>
      </w:pPr>
      <w:r>
        <w:rPr>
          <w:b w:val="false"/>
          <w:bCs w:val="false"/>
        </w:rPr>
        <w:t xml:space="preserve">/g288ia m/g259rimilor EPA, EPV si EPD - invariant/g259 fa/g288/g259 de con/g288inutul de frecven/g288e al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i/g250c/g259rilor seismice - se ob/g288ine prin medierea spectrului de r/g259spuns al accelera/g288iilor</w:t>
      </w:r>
    </w:p>
    <w:p>
      <w:pPr>
        <w:keepNext w:val="false"/>
      </w:pPr>
      <w:r>
        <w:rPr>
          <w:b w:val="false"/>
          <w:bCs w:val="false"/>
        </w:rPr>
        <w:t xml:space="preserve">absolute SA(T), a sp</w:t>
      </w:r>
    </w:p>
    <w:p>
      <w:pPr>
        <w:keepNext w:val="false"/>
      </w:pPr>
      <w:r>
        <w:rPr>
          <w:b w:val="false"/>
          <w:bCs w:val="false"/>
        </w:rPr>
        <w:t xml:space="preserve">ectrului de r/g259spuns al vitezelor relative SV(T) /g250i a spectrului de</w:t>
      </w:r>
    </w:p>
    <w:p>
      <w:pPr>
        <w:keepNext w:val="false"/>
      </w:pPr>
      <w:r>
        <w:rPr>
          <w:b w:val="false"/>
          <w:bCs w:val="false"/>
        </w:rPr>
        <w:t xml:space="preserve">r/g259</w:t>
      </w:r>
    </w:p>
    <w:p>
      <w:pPr>
        <w:keepNext w:val="false"/>
      </w:pPr>
      <w:r>
        <w:rPr>
          <w:b w:val="false"/>
          <w:bCs w:val="false"/>
        </w:rPr>
        <w:t xml:space="preserve">spuns al deplas/g259rilor relative SD(T) pe un interval de perioade cu l/g259/g288imea de referin/g288/g259</w:t>
      </w:r>
    </w:p>
    <w:p>
      <w:pPr>
        <w:keepNext w:val="false"/>
      </w:pPr>
      <w:r>
        <w:rPr>
          <w:b w:val="false"/>
          <w:bCs w:val="false"/>
        </w:rPr>
        <w:t xml:space="preserve">de 0,4 s.</w:t>
      </w:r>
    </w:p>
    <w:p>
      <w:pPr>
        <w:keepNext w:val="false"/>
      </w:pPr>
      <w:r>
        <w:rPr>
          <w:b w:val="false"/>
          <w:bCs w:val="false"/>
        </w:rPr>
        <w:t xml:space="preserve"> Intervalul de mediere este m obil /g250i se pozi/g288ioneaz/g259 pe axa perioadelor acolo</w:t>
      </w:r>
    </w:p>
    <w:p>
      <w:pPr>
        <w:keepNext w:val="false"/>
      </w:pPr>
      <w:r>
        <w:rPr>
          <w:b w:val="false"/>
          <w:bCs w:val="false"/>
        </w:rPr>
        <w:t xml:space="preserve">unde se realizeaz/g259 m</w:t>
      </w:r>
    </w:p>
    <w:p>
      <w:pPr>
        <w:keepNext w:val="false"/>
      </w:pPr>
      <w:r>
        <w:rPr>
          <w:b w:val="false"/>
          <w:bCs w:val="false"/>
        </w:rPr>
        <w:t xml:space="preserve">aximul mediei valorilor spectrale, respectiv:</w:t>
      </w:r>
    </w:p>
    <w:p>
      <w:pPr>
        <w:keepNext w:val="false"/>
      </w:pPr>
      <w:r>
        <w:rPr>
          <w:b w:val="false"/>
          <w:bCs w:val="false"/>
        </w:rPr>
        <w:t xml:space="preserve">EPA = 5 2</w:t>
      </w:r>
    </w:p>
    <w:p>
      <w:pPr>
        <w:keepNext w:val="false"/>
      </w:pPr>
      <w:r>
        <w:rPr>
          <w:b w:val="false"/>
          <w:bCs w:val="false"/>
        </w:rPr>
        <w:t xml:space="preserve">)max ( 0,4s  pe mediat </w:t>
      </w:r>
    </w:p>
    <w:p>
      <w:pPr>
        <w:keepNext w:val="false"/>
      </w:pPr>
      <w:r>
        <w:rPr>
          <w:b w:val="false"/>
          <w:bCs w:val="false"/>
        </w:rPr>
        <w:t xml:space="preserve">,</w:t>
      </w:r>
    </w:p>
    <w:p>
      <w:pPr>
        <w:keepNext w:val="false"/>
      </w:pPr>
      <w:r>
        <w:rPr>
          <w:b w:val="false"/>
          <w:bCs w:val="false"/>
        </w:rPr>
        <w:t xml:space="preserve">SA</w:t>
      </w:r>
    </w:p>
    <w:p>
      <w:pPr>
        <w:keepNext w:val="false"/>
      </w:pPr>
      <w:r>
        <w:rPr>
          <w:b w:val="false"/>
          <w:bCs w:val="false"/>
        </w:rPr>
        <w:t xml:space="preserve">(A1.3) </w:t>
      </w:r>
    </w:p>
    <w:p>
      <w:pPr>
        <w:keepNext w:val="false"/>
      </w:pPr>
      <w:r>
        <w:rPr>
          <w:b w:val="false"/>
          <w:bCs w:val="false"/>
        </w:rPr>
        <w:t xml:space="preserve">EPV = 5 2</w:t>
      </w:r>
    </w:p>
    <w:p>
      <w:pPr>
        <w:keepNext w:val="false"/>
      </w:pPr>
      <w:r>
        <w:rPr>
          <w:b w:val="false"/>
          <w:bCs w:val="false"/>
        </w:rPr>
        <w:t xml:space="preserve">)max ( 0,4s  pe mediat </w:t>
      </w:r>
    </w:p>
    <w:p>
      <w:pPr>
        <w:keepNext w:val="false"/>
      </w:pPr>
      <w:r>
        <w:rPr>
          <w:b w:val="false"/>
          <w:bCs w:val="false"/>
        </w:rPr>
        <w:t xml:space="preserve">,</w:t>
      </w:r>
    </w:p>
    <w:p>
      <w:pPr>
        <w:keepNext w:val="false"/>
      </w:pPr>
      <w:r>
        <w:rPr>
          <w:b w:val="false"/>
          <w:bCs w:val="false"/>
        </w:rPr>
        <w:t xml:space="preserve">SV</w:t>
      </w:r>
    </w:p>
    <w:p>
      <w:pPr>
        <w:keepNext w:val="false"/>
      </w:pPr>
      <w:r>
        <w:rPr>
          <w:b w:val="false"/>
          <w:bCs w:val="false"/>
        </w:rPr>
        <w:t xml:space="preserve">(A1.4) </w:t>
      </w:r>
    </w:p>
    <w:p>
      <w:pPr>
        <w:keepNext w:val="false"/>
      </w:pPr>
      <w:r>
        <w:rPr>
          <w:b w:val="false"/>
          <w:bCs w:val="false"/>
        </w:rPr>
        <w:t xml:space="preserve">EPD = 5 2</w:t>
      </w:r>
    </w:p>
    <w:p>
      <w:pPr>
        <w:keepNext w:val="false"/>
      </w:pPr>
      <w:r>
        <w:rPr>
          <w:b w:val="false"/>
          <w:bCs w:val="false"/>
        </w:rPr>
        <w:t xml:space="preserve">)max ( 0,4s  pe mediat </w:t>
      </w:r>
    </w:p>
    <w:p>
      <w:pPr>
        <w:keepNext w:val="false"/>
      </w:pPr>
      <w:r>
        <w:rPr>
          <w:b w:val="false"/>
          <w:bCs w:val="false"/>
        </w:rPr>
        <w:t xml:space="preserve">,</w:t>
      </w:r>
    </w:p>
    <w:p>
      <w:pPr>
        <w:keepNext w:val="false"/>
      </w:pPr>
      <w:r>
        <w:rPr>
          <w:b w:val="false"/>
          <w:bCs w:val="false"/>
        </w:rPr>
        <w:t xml:space="preserve">SD</w:t>
      </w:r>
    </w:p>
    <w:p>
      <w:pPr>
        <w:keepNext w:val="false"/>
      </w:pPr>
      <w:r>
        <w:rPr>
          <w:b w:val="false"/>
          <w:bCs w:val="false"/>
        </w:rPr>
        <w:t xml:space="preserve">. (A1.5) </w:t>
      </w:r>
    </w:p>
    <w:p>
      <w:pPr>
        <w:keepNext w:val="false"/>
      </w:pPr>
      <w:r>
        <w:rPr>
          <w:b w:val="false"/>
          <w:bCs w:val="false"/>
        </w:rPr>
        <w:t xml:space="preserve">(3) Valorile perioadelor de control (col/g288) ale spectrelor de r/g259spuns elastic, TC si TD, au</w:t>
      </w:r>
    </w:p>
    <w:p>
      <w:pPr>
        <w:keepNext w:val="false"/>
      </w:pPr>
      <w:r>
        <w:rPr>
          <w:b w:val="false"/>
          <w:bCs w:val="false"/>
        </w:rPr>
        <w:t xml:space="preserve">fost calculate confor</w:t>
      </w:r>
    </w:p>
    <w:p>
      <w:pPr>
        <w:keepNext w:val="false"/>
      </w:pPr>
      <w:r>
        <w:rPr>
          <w:b w:val="false"/>
          <w:bCs w:val="false"/>
        </w:rPr>
        <w:t xml:space="preserve">m defini/g288iilor A1.1 si A1.2 pentru accelerogramele înregistrate la</w:t>
      </w:r>
    </w:p>
    <w:p>
      <w:pPr>
        <w:keepNext w:val="false"/>
      </w:pPr>
      <w:r>
        <w:rPr>
          <w:b w:val="false"/>
          <w:bCs w:val="false"/>
        </w:rPr>
        <w:t xml:space="preserve">cutrem</w:t>
      </w:r>
    </w:p>
    <w:p>
      <w:pPr>
        <w:keepNext w:val="false"/>
      </w:pPr>
      <w:r>
        <w:rPr>
          <w:b w:val="false"/>
          <w:bCs w:val="false"/>
        </w:rPr>
        <w:t xml:space="preserve">urele moderate si puternice din România /g250i au fost utilizate pen tru realizarea</w:t>
      </w:r>
    </w:p>
    <w:p>
      <w:pPr>
        <w:keepNext w:val="false"/>
      </w:pPr>
      <w:r>
        <w:rPr>
          <w:b w:val="false"/>
          <w:bCs w:val="false"/>
        </w:rPr>
        <w:t xml:space="preserve">h/g259r/g288ii din F</w:t>
      </w:r>
    </w:p>
    <w:p>
      <w:pPr>
        <w:keepNext w:val="false"/>
      </w:pPr>
      <w:r>
        <w:rPr>
          <w:b w:val="false"/>
          <w:bCs w:val="false"/>
        </w:rPr>
        <w:t xml:space="preserve">igura 3.2 - Zonarea teritoriului României în termeni de perioada de  control</w:t>
      </w:r>
    </w:p>
    <w:p>
      <w:pPr>
        <w:keepNext w:val="false"/>
      </w:pPr>
      <w:r>
        <w:rPr>
          <w:b w:val="false"/>
          <w:bCs w:val="false"/>
        </w:rPr>
        <w:t xml:space="preserve">(col/g288), TC a spectrului de r/g259spuns, precum /g250i pentru stabilirea valorilor din Tabelul 3.1.</w:t>
      </w:r>
    </w:p>
    <w:p>
      <w:pPr>
        <w:keepNext w:val="false"/>
      </w:pPr>
      <w:r>
        <w:rPr>
          <w:b w:val="false"/>
          <w:bCs w:val="false"/>
        </w:rPr>
        <w:t xml:space="preserve">A.2. Perioada (frecven/g288a) predominant/g259 a vibra/g288iilor terenului</w:t>
      </w:r>
    </w:p>
    <w:p>
      <w:pPr>
        <w:keepNext w:val="false"/>
      </w:pPr>
      <w:r>
        <w:rPr>
          <w:b w:val="false"/>
          <w:bCs w:val="false"/>
        </w:rPr>
        <w:t xml:space="preserve">(1) Perioada (frecven/g288a) predominant/g259 a v ibra/g288iilor terenului în amplasament Tp (fp) se</w:t>
      </w:r>
    </w:p>
    <w:p>
      <w:pPr>
        <w:keepNext w:val="false"/>
      </w:pPr>
      <w:r>
        <w:rPr>
          <w:b w:val="false"/>
          <w:bCs w:val="false"/>
        </w:rPr>
        <w:t xml:space="preserve">define/g250te ca fiind abscisa pe axa perioad</w:t>
      </w:r>
    </w:p>
    <w:p>
      <w:pPr>
        <w:keepNext w:val="false"/>
      </w:pPr>
      <w:r>
        <w:rPr>
          <w:b w:val="false"/>
          <w:bCs w:val="false"/>
        </w:rPr>
        <w:t xml:space="preserve">elor (frecven /g288elor) ce corespunde vârfului</w:t>
      </w:r>
    </w:p>
    <w:p>
      <w:pPr>
        <w:keepNext w:val="false"/>
      </w:pPr>
      <w:r>
        <w:rPr>
          <w:b w:val="false"/>
          <w:bCs w:val="false"/>
        </w:rPr>
        <w:t xml:space="preserve">accentua</w:t>
      </w:r>
    </w:p>
    <w:p>
      <w:pPr>
        <w:keepNext w:val="false"/>
      </w:pPr>
      <w:r>
        <w:rPr>
          <w:b w:val="false"/>
          <w:bCs w:val="false"/>
        </w:rPr>
        <w:t xml:space="preserve">t marcat in densitatea spectral/g259 de putere a accelera/g288iei terenului înregistrat/g259</w:t>
      </w:r>
    </w:p>
    <w:p>
      <w:pPr>
        <w:keepNext w:val="false"/>
      </w:pPr>
      <w:r>
        <w:rPr>
          <w:b w:val="false"/>
          <w:bCs w:val="false"/>
        </w:rPr>
        <w:t xml:space="preserve">la un anum</w:t>
      </w:r>
    </w:p>
    <w:p>
      <w:pPr>
        <w:keepNext w:val="false"/>
      </w:pPr>
      <w:r>
        <w:rPr>
          <w:b w:val="false"/>
          <w:bCs w:val="false"/>
        </w:rPr>
        <w:t xml:space="preserve">it amplasament.</w:t>
      </w:r>
    </w:p>
    <w:p>
      <w:pPr>
        <w:keepNext w:val="false"/>
      </w:pPr>
      <w:r>
        <w:rPr>
          <w:b w:val="false"/>
          <w:bCs w:val="false"/>
        </w:rPr>
        <w:t xml:space="preserve">(2) Concep</w:t>
      </w:r>
    </w:p>
    <w:p>
      <w:pPr>
        <w:keepNext w:val="false"/>
      </w:pPr>
      <w:r>
        <w:rPr>
          <w:b w:val="false"/>
          <w:bCs w:val="false"/>
        </w:rPr>
        <w:t xml:space="preserve">tul de perioad/g259 predominant/g259 lung/g259 se utilizeaz/g259 numai pentru terenuri</w:t>
      </w:r>
    </w:p>
    <w:p>
      <w:pPr>
        <w:keepNext w:val="false"/>
      </w:pPr>
      <w:r>
        <w:rPr>
          <w:b w:val="false"/>
          <w:bCs w:val="false"/>
        </w:rPr>
        <w:t xml:space="preserve">caracterizate de m</w:t>
      </w:r>
    </w:p>
    <w:p>
      <w:pPr>
        <w:keepNext w:val="false"/>
      </w:pPr>
      <w:r>
        <w:rPr>
          <w:b w:val="false"/>
          <w:bCs w:val="false"/>
        </w:rPr>
        <w:t xml:space="preserve">i/g250c/g259ri seismice cu band/g259 îngust/g259 de frecven/g288/g259 /g250i nu se aplic/g259 în cazul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i/g250c/g259rilor cu band/g259 lat/g259 sau intermediar/g259 de frecven/g288e.</w:t>
      </w:r>
    </w:p>
    <w:p>
      <w:pPr>
        <w:keepNext w:val="false"/>
      </w:pPr>
      <w:r>
        <w:rPr>
          <w:b w:val="false"/>
          <w:bCs w:val="false"/>
        </w:rPr>
        <w:t xml:space="preserve">263</w:t>
      </w:r>
    </w:p>
    <w:p>
      <w:pPr>
        <w:keepNext w:val="false"/>
      </w:pPr>
      <w:r>
        <w:rPr>
          <w:b w:val="false"/>
          <w:bCs w:val="false"/>
        </w:rPr>
        <w:t xml:space="preserve">0.00</w:t>
      </w:r>
    </w:p>
    <w:p>
      <w:pPr>
        <w:keepNext w:val="false"/>
      </w:pPr>
      <w:r>
        <w:rPr>
          <w:b w:val="false"/>
          <w:bCs w:val="false"/>
        </w:rPr>
        <w:t xml:space="preserve">0.05</w:t>
      </w:r>
    </w:p>
    <w:p>
      <w:pPr>
        <w:keepNext w:val="false"/>
      </w:pPr>
      <w:r>
        <w:rPr>
          <w:b w:val="false"/>
          <w:bCs w:val="false"/>
        </w:rPr>
        <w:t xml:space="preserve">0.10</w:t>
      </w:r>
    </w:p>
    <w:p>
      <w:pPr>
        <w:keepNext w:val="false"/>
      </w:pPr>
      <w:r>
        <w:rPr>
          <w:b w:val="false"/>
          <w:bCs w:val="false"/>
        </w:rPr>
        <w:t xml:space="preserve">0.15</w:t>
      </w:r>
    </w:p>
    <w:p>
      <w:pPr>
        <w:keepNext w:val="false"/>
      </w:pPr>
      <w:r>
        <w:rPr>
          <w:b w:val="false"/>
          <w:bCs w:val="false"/>
        </w:rPr>
        <w:t xml:space="preserve">0.20</w:t>
      </w:r>
    </w:p>
    <w:p>
      <w:pPr>
        <w:keepNext w:val="false"/>
      </w:pPr>
      <w:r>
        <w:rPr>
          <w:b w:val="false"/>
          <w:bCs w:val="false"/>
        </w:rPr>
        <w:t xml:space="preserve">0.25</w:t>
      </w:r>
    </w:p>
    <w:p>
      <w:pPr>
        <w:keepNext w:val="false"/>
      </w:pPr>
      <w:r>
        <w:rPr>
          <w:b w:val="false"/>
          <w:bCs w:val="false"/>
        </w:rPr>
        <w:t xml:space="preserve">0.30</w:t>
      </w:r>
    </w:p>
    <w:p>
      <w:pPr>
        <w:keepNext w:val="false"/>
      </w:pPr>
      <w:r>
        <w:rPr>
          <w:b w:val="false"/>
          <w:bCs w:val="false"/>
        </w:rPr>
        <w:t xml:space="preserve">0.35</w:t>
      </w:r>
    </w:p>
    <w:p>
      <w:pPr>
        <w:keepNext w:val="false"/>
      </w:pPr>
      <w:r>
        <w:rPr>
          <w:b w:val="false"/>
          <w:bCs w:val="false"/>
        </w:rPr>
        <w:t xml:space="preserve">0 1 02 03 04 0 Pulsatia /g90, rad/s</w:t>
      </w:r>
    </w:p>
    <w:p>
      <w:pPr>
        <w:keepNext w:val="false"/>
      </w:pPr>
      <w:r>
        <w:rPr>
          <w:b w:val="false"/>
          <w:bCs w:val="false"/>
        </w:rPr>
        <w:t xml:space="preserve">Densitatea spectrala normalizat a      4 Martie 1977, M=7.2, comp.NS</w:t>
      </w:r>
    </w:p>
    <w:p>
      <w:pPr>
        <w:keepNext w:val="false"/>
      </w:pPr>
      <w:r>
        <w:rPr>
          <w:b w:val="false"/>
          <w:bCs w:val="false"/>
        </w:rPr>
        <w:t xml:space="preserve">     30 Aug.  1986, M=7.0, comp. NS</w:t>
      </w:r>
    </w:p>
    <w:p>
      <w:pPr>
        <w:keepNext w:val="false"/>
      </w:pPr>
      <w:r>
        <w:rPr>
          <w:b w:val="false"/>
          <w:bCs w:val="false"/>
        </w:rPr>
        <w:t xml:space="preserve">/g90p =2 /g83/T p</w:t>
      </w:r>
    </w:p>
    <w:p>
      <w:pPr>
        <w:keepNext w:val="false"/>
      </w:pPr>
      <w:r>
        <w:rPr>
          <w:b w:val="false"/>
          <w:bCs w:val="false"/>
        </w:rPr>
        <w:t xml:space="preserve">INCERC Bucures ti</w:t>
      </w:r>
    </w:p>
    <w:p>
      <w:pPr>
        <w:keepNext w:val="false"/>
      </w:pPr>
      <w:r>
        <w:rPr>
          <w:b w:val="false"/>
          <w:bCs w:val="false"/>
        </w:rPr>
        <w:t xml:space="preserve">Figura A.1. Densitatea spectral/g259 de putere normalizat/g259 pentru componenta NS a </w:t>
      </w:r>
    </w:p>
    <w:p>
      <w:pPr>
        <w:keepNext w:val="false"/>
      </w:pPr>
      <w:r>
        <w:rPr>
          <w:b w:val="false"/>
          <w:bCs w:val="false"/>
        </w:rPr>
        <w:t xml:space="preserve">înregistr/g259rilor cutremurelor vrâncene din 1977 /g250i 1986 la sta/g288ia INCERC (Estul municipiului </w:t>
      </w:r>
    </w:p>
    <w:p>
      <w:pPr>
        <w:keepNext w:val="false"/>
      </w:pPr>
      <w:r>
        <w:rPr>
          <w:b w:val="false"/>
          <w:bCs w:val="false"/>
        </w:rPr>
        <w:t xml:space="preserve">Bucure/g250ti) </w:t>
      </w:r>
    </w:p>
    <w:p>
      <w:pPr>
        <w:keepNext w:val="false"/>
      </w:pPr>
      <w:r>
        <w:rPr>
          <w:b w:val="false"/>
          <w:bCs w:val="false"/>
        </w:rPr>
        <w:t xml:space="preserve">A.3. Caracterizarea seismic/g259 a condi/g288iilor de teren</w:t>
      </w:r>
    </w:p>
    <w:p>
      <w:pPr>
        <w:keepNext w:val="false"/>
      </w:pPr>
      <w:r>
        <w:rPr>
          <w:b w:val="false"/>
          <w:bCs w:val="false"/>
        </w:rPr>
        <w:t xml:space="preserve">(1) Pentru construc /g288iile încadrate clasa I de importan/g288/g259-expunere /g250i pentru cl/g259dirile</w:t>
      </w:r>
    </w:p>
    <w:p>
      <w:pPr>
        <w:keepNext w:val="false"/>
      </w:pPr>
      <w:r>
        <w:rPr>
          <w:b w:val="false"/>
          <w:bCs w:val="false"/>
        </w:rPr>
        <w:t xml:space="preserve">încadrate în</w:t>
      </w:r>
    </w:p>
    <w:p>
      <w:pPr>
        <w:keepNext w:val="false"/>
      </w:pPr>
      <w:r>
        <w:rPr>
          <w:b w:val="false"/>
          <w:bCs w:val="false"/>
        </w:rPr>
        <w:t xml:space="preserve"> clasa II de importan/g288/g259-expunere care au în/g259l/g288imea total/g259 suprateran/g259 mai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are de 45m se vor efectua studii specifice pentru caracterizarea seismic/g259 a condi/g288iilor</w:t>
      </w:r>
    </w:p>
    <w:p>
      <w:pPr>
        <w:keepNext w:val="false"/>
      </w:pPr>
      <w:r>
        <w:rPr>
          <w:b w:val="false"/>
          <w:bCs w:val="false"/>
        </w:rPr>
        <w:t xml:space="preserve">de teren în amplasam</w:t>
      </w:r>
    </w:p>
    <w:p>
      <w:pPr>
        <w:keepNext w:val="false"/>
      </w:pPr>
      <w:r>
        <w:rPr>
          <w:b w:val="false"/>
          <w:bCs w:val="false"/>
        </w:rPr>
        <w:t xml:space="preserve">ent. Aceste studii trebuie s/g259 con/g288in/g259:</w:t>
      </w:r>
    </w:p>
    <w:p>
      <w:pPr>
        <w:keepNext w:val="false"/>
      </w:pPr>
      <w:r>
        <w:rPr>
          <w:b w:val="false"/>
          <w:bCs w:val="false"/>
        </w:rPr>
        <w:t xml:space="preserve">(i) Profilul vitezei undelor de forfecare Vs /g250i al undelor de compresiune V p,</w:t>
      </w:r>
    </w:p>
    <w:p>
      <w:pPr>
        <w:keepNext w:val="false"/>
      </w:pPr>
      <w:r>
        <w:rPr>
          <w:b w:val="false"/>
          <w:bCs w:val="false"/>
        </w:rPr>
        <w:t xml:space="preserve">pentru toate stratele d</w:t>
      </w:r>
    </w:p>
    <w:p>
      <w:pPr>
        <w:keepNext w:val="false"/>
      </w:pPr>
      <w:r>
        <w:rPr>
          <w:b w:val="false"/>
          <w:bCs w:val="false"/>
        </w:rPr>
        <w:t xml:space="preserve">e teren de la suprafa/g288/g259 pân/g259 la roca de baz/g259;</w:t>
      </w:r>
    </w:p>
    <w:p>
      <w:pPr>
        <w:keepNext w:val="false"/>
      </w:pPr>
      <w:r>
        <w:rPr>
          <w:b w:val="false"/>
          <w:bCs w:val="false"/>
        </w:rPr>
        <w:t xml:space="preserve">sim</w:t>
      </w:r>
    </w:p>
    <w:p>
      <w:pPr>
        <w:keepNext w:val="false"/>
      </w:pPr>
      <w:r>
        <w:rPr>
          <w:b w:val="false"/>
          <w:bCs w:val="false"/>
        </w:rPr>
        <w:t xml:space="preserve">plificat /g250i conven/g288ional, profilul poate fi determinat pentru 30 metri</w:t>
      </w:r>
    </w:p>
    <w:p>
      <w:pPr>
        <w:keepNext w:val="false"/>
      </w:pPr>
      <w:r>
        <w:rPr>
          <w:b w:val="false"/>
          <w:bCs w:val="false"/>
        </w:rPr>
        <w:t xml:space="preserve">adâncime;</w:t>
      </w:r>
    </w:p>
    <w:p>
      <w:pPr>
        <w:keepNext w:val="false"/>
      </w:pPr>
      <w:r>
        <w:rPr>
          <w:b w:val="false"/>
          <w:bCs w:val="false"/>
        </w:rPr>
        <w:t xml:space="preserve">(ii) Stratigrafia amplasamentului (grosimea, densitatea /g250i tipul terenului);</w:t>
      </w:r>
    </w:p>
    <w:p>
      <w:pPr>
        <w:keepNext w:val="false"/>
      </w:pPr>
      <w:r>
        <w:rPr>
          <w:b w:val="false"/>
          <w:bCs w:val="false"/>
        </w:rPr>
        <w:t xml:space="preserve">(iii) Valoarea medie ponderat/g259 a vitezei undelor de forfecare pentru stratigrafia</w:t>
      </w:r>
    </w:p>
    <w:p>
      <w:pPr>
        <w:keepNext w:val="false"/>
      </w:pPr>
      <w:r>
        <w:rPr>
          <w:b w:val="false"/>
          <w:bCs w:val="false"/>
        </w:rPr>
        <w:t xml:space="preserve">considerat/g259, SV :  </w:t>
      </w:r>
    </w:p>
    <w:p>
      <w:pPr>
        <w:keepNext w:val="false"/>
      </w:pPr>
      <w:r>
        <w:rPr>
          <w:b w:val="false"/>
          <w:bCs w:val="false"/>
        </w:rPr>
        <w:t xml:space="preserve">p</w:t>
      </w:r>
    </w:p>
    <w:p>
      <w:pPr>
        <w:keepNext w:val="false"/>
      </w:pPr>
      <w:r>
        <w:rPr>
          <w:b w:val="false"/>
          <w:bCs w:val="false"/>
        </w:rPr>
        <w:t xml:space="preserve">p</w:t>
      </w:r>
    </w:p>
    <w:p>
      <w:pPr>
        <w:keepNext w:val="false"/>
      </w:pPr>
      <w:r>
        <w:rPr>
          <w:b w:val="false"/>
          <w:bCs w:val="false"/>
        </w:rPr>
        <w:t xml:space="preserve">2T /g90</w:t>
      </w:r>
    </w:p>
    <w:p>
      <w:pPr>
        <w:keepNext w:val="false"/>
      </w:pPr>
      <w:r>
        <w:rPr>
          <w:b w:val="false"/>
          <w:bCs w:val="false"/>
        </w:rPr>
        <w:t xml:space="preserve">/g83/g32 /g159</w:t>
      </w:r>
    </w:p>
    <w:p>
      <w:pPr>
        <w:keepNext w:val="false"/>
      </w:pPr>
      <w:r>
        <w:rPr>
          <w:b w:val="false"/>
          <w:bCs w:val="false"/>
        </w:rPr>
        <w:t xml:space="preserve">264</w:t>
      </w:r>
    </w:p>
    <w:p>
      <w:pPr>
        <w:keepNext w:val="false"/>
      </w:pPr>
      <w:r>
        <w:rPr>
          <w:b w:val="false"/>
          <w:bCs w:val="false"/>
        </w:rPr>
        <w:t xml:space="preserve">(3) Pentru sursa seismic/g259 subcrustal/g259 Vrancea, se vor avea în veder e numai </w:t>
      </w:r>
    </w:p>
    <w:p>
      <w:pPr>
        <w:keepNext w:val="false"/>
      </w:pPr>
      <w:r>
        <w:rPr>
          <w:b w:val="false"/>
          <w:bCs w:val="false"/>
        </w:rPr>
        <w:t xml:space="preserve">înregistr/g259rile cutremurelor de magnitudine mare /g250i medie, cu Mw&gt;7,0.</w:t>
      </w:r>
    </w:p>
    <w:p>
      <w:pPr>
        <w:keepNext w:val="false"/>
      </w:pPr>
      <w:r>
        <w:rPr>
          <w:b w:val="false"/>
          <w:bCs w:val="false"/>
        </w:rPr>
        <w:t xml:space="preserve">În particular pentr u Câmpia R omân/g259. eviden/g288/g259 instrumental/g259 la cutremurele cu </w:t>
      </w:r>
    </w:p>
    <w:p>
      <w:pPr>
        <w:keepNext w:val="false"/>
      </w:pPr>
      <w:r>
        <w:rPr>
          <w:b w:val="false"/>
          <w:bCs w:val="false"/>
        </w:rPr>
        <w:t xml:space="preserve">magnitudine Gutenberg-Richter M /g116 7,0 /g250i magnitudine moment Mw/g116 7,2 din sursa </w:t>
      </w:r>
    </w:p>
    <w:p>
      <w:pPr>
        <w:keepNext w:val="false"/>
      </w:pPr>
      <w:r>
        <w:rPr>
          <w:b w:val="false"/>
          <w:bCs w:val="false"/>
        </w:rPr>
        <w:t xml:space="preserve">seismic/g259 subcrustal/g259 Vrancea a ar/g259tat existen/g288a perioadelor predominante lungi Tp = </w:t>
      </w:r>
    </w:p>
    <w:p>
      <w:pPr>
        <w:keepNext w:val="false"/>
      </w:pPr>
      <w:r>
        <w:rPr>
          <w:b w:val="false"/>
          <w:bCs w:val="false"/>
        </w:rPr>
        <w:t xml:space="preserve">1,3 ÷ 1,7s ale vibra/g288iilor terenului în unele amplasamente din zona municipiului </w:t>
      </w:r>
    </w:p>
    <w:p>
      <w:pPr>
        <w:keepNext w:val="false"/>
      </w:pPr>
      <w:r>
        <w:rPr>
          <w:b w:val="false"/>
          <w:bCs w:val="false"/>
        </w:rPr>
        <w:t xml:space="preserve">Bucure/g250ti (Est, Sud /g250i par/g288ial centru, a se vedea /g250i Figura A.1). </w:t>
      </w:r>
    </w:p>
    <w:p>
      <w:pPr>
        <w:keepNext w:val="false"/>
      </w:pPr>
      <w:r>
        <w:rPr>
          <w:b w:val="false"/>
          <w:bCs w:val="false"/>
        </w:rPr>
        <w:t xml:space="preserve">(4) Amplasamentele caracterizate de o per ioad/g259 predominant/g259 lung/g259 de vibra/g288ie a </w:t>
      </w:r>
    </w:p>
    <w:p>
      <w:pPr>
        <w:keepNext w:val="false"/>
      </w:pPr>
      <w:r>
        <w:rPr>
          <w:b w:val="false"/>
          <w:bCs w:val="false"/>
        </w:rPr>
        <w:t xml:space="preserve">terenului sunt periculoase pentru cl/g259dirile înalte /g250i construc/g288iile flexibile ale c/g259ror </w:t>
      </w:r>
    </w:p>
    <w:p>
      <w:pPr>
        <w:keepNext w:val="false"/>
      </w:pPr>
      <w:r>
        <w:rPr>
          <w:b w:val="false"/>
          <w:bCs w:val="false"/>
        </w:rPr>
        <w:t xml:space="preserve">vibra/g288ii pot deveni cvasirezonante cu vibra/g288iile terenului.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i i , s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S</w:t>
      </w:r>
    </w:p>
    <w:p>
      <w:pPr>
        <w:keepNext w:val="false"/>
      </w:pPr>
      <w:r>
        <w:rPr>
          <w:b w:val="false"/>
          <w:bCs w:val="false"/>
        </w:rPr>
        <w:t xml:space="preserve">V</w:t>
      </w:r>
    </w:p>
    <w:p>
      <w:pPr>
        <w:keepNext w:val="false"/>
      </w:pPr>
      <w:r>
        <w:rPr>
          <w:b w:val="false"/>
          <w:bCs w:val="false"/>
        </w:rPr>
        <w:t xml:space="preserve">h</w:t>
      </w:r>
    </w:p>
    <w:p>
      <w:pPr>
        <w:keepNext w:val="false"/>
      </w:pPr>
      <w:r>
        <w:rPr>
          <w:b w:val="false"/>
          <w:bCs w:val="false"/>
        </w:rPr>
        <w:t xml:space="preserve">h</w:t>
      </w:r>
    </w:p>
    <w:p>
      <w:pPr>
        <w:keepNext w:val="false"/>
      </w:pPr>
      <w:r>
        <w:rPr>
          <w:b w:val="false"/>
          <w:bCs w:val="false"/>
        </w:rPr>
        <w:t xml:space="preserve">V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1 (A3.1) </w:t>
      </w:r>
    </w:p>
    <w:p>
      <w:pPr>
        <w:keepNext w:val="false"/>
      </w:pPr>
      <w:r>
        <w:rPr>
          <w:b w:val="false"/>
          <w:bCs w:val="false"/>
        </w:rPr>
        <w:t xml:space="preserve">unde hi si Vs,i  reprezint/g259 grosimea /g250i respectiv viteza undelor de forfecare pentru stratul i.  </w:t>
      </w:r>
    </w:p>
    <w:p>
      <w:pPr>
        <w:keepNext w:val="false"/>
      </w:pPr>
      <w:r>
        <w:rPr>
          <w:b w:val="false"/>
          <w:bCs w:val="false"/>
        </w:rPr>
        <w:t xml:space="preserve">M/g259rimea SV  se calculeaz/g259 pentru cel pu/g288in 30 m de profil de teren.  </w:t>
      </w:r>
    </w:p>
    <w:p>
      <w:pPr>
        <w:keepNext w:val="false"/>
      </w:pPr>
      <w:r>
        <w:rPr>
          <w:b w:val="false"/>
          <w:bCs w:val="false"/>
        </w:rPr>
        <w:t xml:space="preserve">(2) Pe b</w:t>
      </w:r>
    </w:p>
    <w:p>
      <w:pPr>
        <w:keepNext w:val="false"/>
      </w:pPr>
      <w:r>
        <w:rPr>
          <w:b w:val="false"/>
          <w:bCs w:val="false"/>
        </w:rPr>
        <w:t xml:space="preserve">aza valorilor vitezei medii ponderate – in stratigrafia superficial/g259 cu grosime</w:t>
      </w:r>
    </w:p>
    <w:p>
      <w:pPr>
        <w:keepNext w:val="false"/>
      </w:pPr>
      <w:r>
        <w:rPr>
          <w:b w:val="false"/>
          <w:bCs w:val="false"/>
        </w:rPr>
        <w:t xml:space="preserve">de 30m</w:t>
      </w:r>
    </w:p>
    <w:p>
      <w:pPr>
        <w:keepNext w:val="false"/>
      </w:pPr>
      <w:r>
        <w:rPr>
          <w:b w:val="false"/>
          <w:bCs w:val="false"/>
        </w:rPr>
        <w:t xml:space="preserve"> - SV , condi/g288iile de teren se clasific/g259 în urm/g259toarele 4 clase: </w:t>
      </w:r>
    </w:p>
    <w:p>
      <w:pPr>
        <w:keepNext w:val="false"/>
      </w:pPr>
      <w:r>
        <w:rPr>
          <w:b w:val="false"/>
          <w:bCs w:val="false"/>
        </w:rPr>
        <w:t xml:space="preserve">Clasa A, teren tip roca            SV  /g116 760 m/s, </w:t>
      </w:r>
    </w:p>
    <w:p>
      <w:pPr>
        <w:keepNext w:val="false"/>
      </w:pPr>
      <w:r>
        <w:rPr>
          <w:b w:val="false"/>
          <w:bCs w:val="false"/>
        </w:rPr>
        <w:t xml:space="preserve">Clasa B, teren tare 360 &lt;  SV  &lt; 760 m/s, </w:t>
      </w:r>
    </w:p>
    <w:p>
      <w:pPr>
        <w:keepNext w:val="false"/>
      </w:pPr>
      <w:r>
        <w:rPr>
          <w:b w:val="false"/>
          <w:bCs w:val="false"/>
        </w:rPr>
        <w:t xml:space="preserve">Clasa C, teren intermediar 180 &lt;  SV /g100 360 m/s, </w:t>
      </w:r>
    </w:p>
    <w:p>
      <w:pPr>
        <w:keepNext w:val="false"/>
      </w:pPr>
      <w:r>
        <w:rPr>
          <w:b w:val="false"/>
          <w:bCs w:val="false"/>
        </w:rPr>
        <w:t xml:space="preserve">Clasa D, teren moale               SV /g100 180 m/s. </w:t>
      </w:r>
    </w:p>
    <w:p>
      <w:pPr>
        <w:keepNext w:val="false"/>
      </w:pPr>
      <w:r>
        <w:rPr>
          <w:b w:val="false"/>
          <w:bCs w:val="false"/>
        </w:rPr>
        <w:t xml:space="preserve">(3) În lip</w:t>
      </w:r>
    </w:p>
    <w:p>
      <w:pPr>
        <w:keepNext w:val="false"/>
      </w:pPr>
      <w:r>
        <w:rPr>
          <w:b w:val="false"/>
          <w:bCs w:val="false"/>
        </w:rPr>
        <w:t xml:space="preserve">sa altor date, pentru stabilirea spectrelor de r/g259spuns elastic corespunz/g259toare</w:t>
      </w:r>
    </w:p>
    <w:p>
      <w:pPr>
        <w:keepNext w:val="false"/>
      </w:pPr>
      <w:r>
        <w:rPr>
          <w:b w:val="false"/>
          <w:bCs w:val="false"/>
        </w:rPr>
        <w:t xml:space="preserve">clasei de teren astfel determ</w:t>
      </w:r>
    </w:p>
    <w:p>
      <w:pPr>
        <w:keepNext w:val="false"/>
      </w:pPr>
      <w:r>
        <w:rPr>
          <w:b w:val="false"/>
          <w:bCs w:val="false"/>
        </w:rPr>
        <w:t xml:space="preserve">inate se pot utiliza me todologii adecvate din practica</w:t>
      </w:r>
    </w:p>
    <w:p>
      <w:pPr>
        <w:keepNext w:val="false"/>
      </w:pPr>
      <w:r>
        <w:rPr>
          <w:b w:val="false"/>
          <w:bCs w:val="false"/>
        </w:rPr>
        <w:t xml:space="preserve">interna/g288ional/g259.</w:t>
      </w:r>
    </w:p>
    <w:p>
      <w:pPr>
        <w:keepNext w:val="false"/>
      </w:pPr>
      <w:r>
        <w:rPr>
          <w:b w:val="false"/>
          <w:bCs w:val="false"/>
        </w:rPr>
        <w:t xml:space="preserve">(4) Estim</w:t>
      </w:r>
    </w:p>
    <w:p>
      <w:pPr>
        <w:keepNext w:val="false"/>
      </w:pPr>
      <w:r>
        <w:rPr>
          <w:b w:val="false"/>
          <w:bCs w:val="false"/>
        </w:rPr>
        <w:t xml:space="preserve">area perioadei de vibra/g288ie a pachetului de strate de teren de grosime h=30m</w:t>
      </w:r>
    </w:p>
    <w:p>
      <w:pPr>
        <w:keepNext w:val="false"/>
      </w:pPr>
      <w:r>
        <w:rPr>
          <w:b w:val="false"/>
          <w:bCs w:val="false"/>
        </w:rPr>
        <w:t xml:space="preserve">de la suprafa/g288a terenului, Ts,30  se poate face simplificat cu formula:</w:t>
      </w:r>
    </w:p>
    <w:p>
      <w:pPr>
        <w:keepNext w:val="false"/>
      </w:pPr>
      <w:r>
        <w:rPr>
          <w:b w:val="false"/>
          <w:bCs w:val="false"/>
        </w:rPr>
        <w:t xml:space="preserve">s</w:t>
      </w:r>
    </w:p>
    <w:p>
      <w:pPr>
        <w:keepNext w:val="false"/>
      </w:pPr>
      <w:r>
        <w:rPr>
          <w:b w:val="false"/>
          <w:bCs w:val="false"/>
        </w:rPr>
        <w:t xml:space="preserve">, s V</w:t>
      </w:r>
    </w:p>
    <w:p>
      <w:pPr>
        <w:keepNext w:val="false"/>
      </w:pPr>
      <w:r>
        <w:rPr>
          <w:b w:val="false"/>
          <w:bCs w:val="false"/>
        </w:rPr>
        <w:t xml:space="preserve">hT 4</w:t>
      </w:r>
    </w:p>
    <w:p>
      <w:pPr>
        <w:keepNext w:val="false"/>
      </w:pPr>
      <w:r>
        <w:rPr>
          <w:b w:val="false"/>
          <w:bCs w:val="false"/>
        </w:rPr>
        <w:t xml:space="preserve">30 /g32 . (A3.2) </w:t>
      </w:r>
    </w:p>
    <w:p>
      <w:pPr>
        <w:keepNext w:val="false"/>
      </w:pPr>
      <w:r>
        <w:rPr>
          <w:b w:val="false"/>
          <w:bCs w:val="false"/>
        </w:rPr>
        <w:t xml:space="preserve">A.4. Instrumentarea seismic/g259 a cl/g259dirilor</w:t>
      </w:r>
    </w:p>
    <w:p>
      <w:pPr>
        <w:keepNext w:val="false"/>
      </w:pPr>
      <w:r>
        <w:rPr>
          <w:b w:val="false"/>
          <w:bCs w:val="false"/>
        </w:rPr>
        <w:t xml:space="preserve">(1) În  zonele seismice pentru care valoarea accelera/g288iei de proiectare ag /g116 0,25g,</w:t>
      </w:r>
    </w:p>
    <w:p>
      <w:pPr>
        <w:keepNext w:val="false"/>
      </w:pPr>
      <w:r>
        <w:rPr>
          <w:b w:val="false"/>
          <w:bCs w:val="false"/>
        </w:rPr>
        <w:t xml:space="preserve">construc/g288iile încadrate clasa I de im</w:t>
      </w:r>
    </w:p>
    <w:p>
      <w:pPr>
        <w:keepNext w:val="false"/>
      </w:pPr>
      <w:r>
        <w:rPr>
          <w:b w:val="false"/>
          <w:bCs w:val="false"/>
        </w:rPr>
        <w:t xml:space="preserve">portan/g288/g259-expunere /g250i cl/g259dirile încadrate în clasa II</w:t>
      </w:r>
    </w:p>
    <w:p>
      <w:pPr>
        <w:keepNext w:val="false"/>
      </w:pPr>
      <w:r>
        <w:rPr>
          <w:b w:val="false"/>
          <w:bCs w:val="false"/>
        </w:rPr>
        <w:t xml:space="preserve">de im</w:t>
      </w:r>
    </w:p>
    <w:p>
      <w:pPr>
        <w:keepNext w:val="false"/>
      </w:pPr>
      <w:r>
        <w:rPr>
          <w:b w:val="false"/>
          <w:bCs w:val="false"/>
        </w:rPr>
        <w:t xml:space="preserve">portan/g288/g259-expunere care au în/g259l/g288imea total/g259 suprateran/g259 mai mare de 45m vor fi</w:t>
      </w:r>
    </w:p>
    <w:p>
      <w:pPr>
        <w:keepNext w:val="false"/>
      </w:pPr>
      <w:r>
        <w:rPr>
          <w:b w:val="false"/>
          <w:bCs w:val="false"/>
        </w:rPr>
        <w:t xml:space="preserve">instrum</w:t>
      </w:r>
    </w:p>
    <w:p>
      <w:pPr>
        <w:keepNext w:val="false"/>
      </w:pPr>
      <w:r>
        <w:rPr>
          <w:b w:val="false"/>
          <w:bCs w:val="false"/>
        </w:rPr>
        <w:t xml:space="preserve">entate seismic cu accelerometre digitale amplasate la ultimul nivel /g250i în câmp</w:t>
      </w:r>
    </w:p>
    <w:p>
      <w:pPr>
        <w:keepNext w:val="false"/>
      </w:pPr>
      <w:r>
        <w:rPr>
          <w:b w:val="false"/>
          <w:bCs w:val="false"/>
        </w:rPr>
        <w:t xml:space="preserve">liber / la baza construc/g288iei precum /g250i, op/g288ional, în foraje specifice de adâncime sau în</w:t>
      </w:r>
    </w:p>
    <w:p>
      <w:pPr>
        <w:keepNext w:val="false"/>
      </w:pPr>
      <w:r>
        <w:rPr>
          <w:b w:val="false"/>
          <w:bCs w:val="false"/>
        </w:rPr>
        <w:t xml:space="preserve">alte pozi/g288ii în cl/g259dire.</w:t>
      </w:r>
    </w:p>
    <w:p>
      <w:pPr>
        <w:keepNext w:val="false"/>
      </w:pPr>
      <w:r>
        <w:rPr>
          <w:b w:val="false"/>
          <w:bCs w:val="false"/>
        </w:rPr>
        <w:t xml:space="preserve">(2) Instrumentarea, între/g288inerea /g250i exploatarea revine proprietarului construc/g288iei iar</w:t>
      </w:r>
    </w:p>
    <w:p>
      <w:pPr>
        <w:keepNext w:val="false"/>
      </w:pPr>
      <w:r>
        <w:rPr>
          <w:b w:val="false"/>
          <w:bCs w:val="false"/>
        </w:rPr>
        <w:t xml:space="preserve">înreg</w:t>
      </w:r>
    </w:p>
    <w:p>
      <w:pPr>
        <w:keepNext w:val="false"/>
      </w:pPr>
      <w:r>
        <w:rPr>
          <w:b w:val="false"/>
          <w:bCs w:val="false"/>
        </w:rPr>
        <w:t xml:space="preserve">istr/g259rile ob/g288inute în timpul cutremurelor puternice vor fi puse la dispozi/g288ia</w:t>
      </w:r>
    </w:p>
    <w:p>
      <w:pPr>
        <w:keepNext w:val="false"/>
      </w:pPr>
      <w:r>
        <w:rPr>
          <w:b w:val="false"/>
          <w:bCs w:val="false"/>
        </w:rPr>
        <w:t xml:space="preserve">autorit/g259/g288ilo</w:t>
      </w:r>
    </w:p>
    <w:p>
      <w:pPr>
        <w:keepNext w:val="false"/>
      </w:pPr>
      <w:r>
        <w:rPr>
          <w:b w:val="false"/>
          <w:bCs w:val="false"/>
        </w:rPr>
        <w:t xml:space="preserve">r.</w:t>
      </w:r>
    </w:p>
    <w:p>
      <w:pPr>
        <w:keepNext w:val="false"/>
      </w:pPr>
      <w:r>
        <w:rPr>
          <w:b w:val="false"/>
          <w:bCs w:val="false"/>
        </w:rPr>
        <w:t xml:space="preserve">A.5. Spectrul de r/g259spuns elastic pentru diferite frac /g288iuni din amortizarea</w:t>
      </w:r>
    </w:p>
    <w:p>
      <w:pPr>
        <w:keepNext w:val="false"/>
      </w:pPr>
      <w:r>
        <w:rPr>
          <w:b w:val="false"/>
          <w:bCs w:val="false"/>
        </w:rPr>
        <w:t xml:space="preserve">critic/g259</w:t>
      </w:r>
    </w:p>
    <w:p>
      <w:pPr>
        <w:keepNext w:val="false"/>
      </w:pPr>
      <w:r>
        <w:rPr>
          <w:b w:val="false"/>
          <w:bCs w:val="false"/>
        </w:rPr>
        <w:t xml:space="preserve">(1) Pentru situa/g288iile de proiectare în care este necesar/g259 utilizarea unui spectru de r/g259spuns</w:t>
      </w:r>
    </w:p>
    <w:p>
      <w:pPr>
        <w:keepNext w:val="false"/>
      </w:pPr>
      <w:r>
        <w:rPr>
          <w:b w:val="false"/>
          <w:bCs w:val="false"/>
        </w:rPr>
        <w:t xml:space="preserve">elastic al accelera/g288iilor absolute pentru o alt/g259 frac/g288iune din amortizarea critic/g259 decât cea</w:t>
      </w:r>
    </w:p>
    <w:p>
      <w:pPr>
        <w:keepNext w:val="false"/>
      </w:pPr>
      <w:r>
        <w:rPr>
          <w:b w:val="false"/>
          <w:bCs w:val="false"/>
        </w:rPr>
        <w:t xml:space="preserve">conve</w:t>
      </w:r>
    </w:p>
    <w:p>
      <w:pPr>
        <w:keepNext w:val="false"/>
      </w:pPr>
      <w:r>
        <w:rPr>
          <w:b w:val="false"/>
          <w:bCs w:val="false"/>
        </w:rPr>
        <w:t xml:space="preserve">n/g288ional/g259 (/g543 = 5%), se recomand/g259 utilizarea urm/g259toarei rela/g288ii de conversie a</w:t>
      </w:r>
    </w:p>
    <w:p>
      <w:pPr>
        <w:keepNext w:val="false"/>
      </w:pPr>
      <w:r>
        <w:rPr>
          <w:b w:val="false"/>
          <w:bCs w:val="false"/>
        </w:rPr>
        <w:t xml:space="preserve">ordonatelor spectrale:</w:t>
      </w:r>
    </w:p>
    <w:p>
      <w:pPr>
        <w:keepNext w:val="false"/>
      </w:pPr>
      <w:r>
        <w:rPr>
          <w:b w:val="false"/>
          <w:bCs w:val="false"/>
        </w:rPr>
        <w:t xml:space="preserve">265</w:t>
      </w:r>
    </w:p>
    <w:p>
      <w:pPr>
        <w:keepNext w:val="false"/>
      </w:pPr>
      <w:r>
        <w:rPr>
          <w:b w:val="false"/>
          <w:bCs w:val="false"/>
        </w:rPr>
        <w:t xml:space="preserve">/g11/g12 /g11/g12/g11/g12</w:t>
      </w:r>
    </w:p>
    <w:p>
      <w:pPr>
        <w:keepNext w:val="false"/>
      </w:pPr>
      <w:r>
        <w:rPr>
          <w:b w:val="false"/>
          <w:bCs w:val="false"/>
        </w:rPr>
        <w:t xml:space="preserve">/g11/g12/g176/g175</w:t>
      </w:r>
    </w:p>
    <w:p>
      <w:pPr>
        <w:keepNext w:val="false"/>
      </w:pPr>
      <w:r>
        <w:rPr>
          <w:b w:val="false"/>
          <w:bCs w:val="false"/>
        </w:rPr>
        <w:t xml:space="preserve">/g176/g174</w:t>
      </w:r>
    </w:p>
    <w:p>
      <w:pPr>
        <w:keepNext w:val="false"/>
      </w:pPr>
      <w:r>
        <w:rPr>
          <w:b w:val="false"/>
          <w:bCs w:val="false"/>
        </w:rPr>
        <w:t xml:space="preserve">/g173</w:t>
      </w:r>
    </w:p>
    <w:p>
      <w:pPr>
        <w:keepNext w:val="false"/>
      </w:pPr>
      <w:r>
        <w:rPr>
          <w:b w:val="false"/>
          <w:bCs w:val="false"/>
        </w:rPr>
        <w:t xml:space="preserve">/g33/g152</w:t>
      </w:r>
    </w:p>
    <w:p>
      <w:pPr>
        <w:keepNext w:val="false"/>
      </w:pPr>
      <w:r>
        <w:rPr>
          <w:b w:val="false"/>
          <w:bCs w:val="false"/>
        </w:rPr>
        <w:t xml:space="preserve">/g100 /g100 /g152 /g16 /g152/g14/g32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/g122</w:t>
      </w:r>
    </w:p>
    <w:p>
      <w:pPr>
        <w:keepNext w:val="false"/>
      </w:pPr>
      <w:r>
        <w:rPr>
          <w:b w:val="false"/>
          <w:bCs w:val="false"/>
        </w:rPr>
        <w:t xml:space="preserve">Be</w:t>
      </w:r>
    </w:p>
    <w:p>
      <w:pPr>
        <w:keepNext w:val="false"/>
      </w:pPr>
      <w:r>
        <w:rPr>
          <w:b w:val="false"/>
          <w:bCs w:val="false"/>
        </w:rPr>
        <w:t xml:space="preserve">B</w:t>
      </w:r>
    </w:p>
    <w:p>
      <w:pPr>
        <w:keepNext w:val="false"/>
      </w:pPr>
      <w:r>
        <w:rPr>
          <w:b w:val="false"/>
          <w:bCs w:val="false"/>
        </w:rPr>
        <w:t xml:space="preserve">B</w:t>
      </w:r>
    </w:p>
    <w:p>
      <w:pPr>
        <w:keepNext w:val="false"/>
      </w:pPr>
      <w:r>
        <w:rPr>
          <w:b w:val="false"/>
          <w:bCs w:val="false"/>
        </w:rPr>
        <w:t xml:space="preserve">ge g</w:t>
      </w:r>
    </w:p>
    <w:p>
      <w:pPr>
        <w:keepNext w:val="false"/>
      </w:pPr>
      <w:r>
        <w:rPr>
          <w:b w:val="false"/>
          <w:bCs w:val="false"/>
        </w:rPr>
        <w:t xml:space="preserve">e</w:t>
      </w:r>
    </w:p>
    <w:p>
      <w:pPr>
        <w:keepNext w:val="false"/>
      </w:pPr>
      <w:r>
        <w:rPr>
          <w:b w:val="false"/>
          <w:bCs w:val="false"/>
        </w:rPr>
        <w:t xml:space="preserve">T TT S</w:t>
      </w:r>
    </w:p>
    <w:p>
      <w:pPr>
        <w:keepNext w:val="false"/>
      </w:pPr>
      <w:r>
        <w:rPr>
          <w:b w:val="false"/>
          <w:bCs w:val="false"/>
        </w:rPr>
        <w:t xml:space="preserve">T TT</w:t>
      </w:r>
    </w:p>
    <w:p>
      <w:pPr>
        <w:keepNext w:val="false"/>
      </w:pPr>
      <w:r>
        <w:rPr>
          <w:b w:val="false"/>
          <w:bCs w:val="false"/>
        </w:rPr>
        <w:t xml:space="preserve">TaT S aT S</w:t>
      </w:r>
    </w:p>
    <w:p>
      <w:pPr>
        <w:keepNext w:val="false"/>
      </w:pPr>
      <w:r>
        <w:rPr>
          <w:b w:val="false"/>
          <w:bCs w:val="false"/>
        </w:rPr>
        <w:t xml:space="preserve">,</w:t>
      </w:r>
    </w:p>
    <w:p>
      <w:pPr>
        <w:keepNext w:val="false"/>
      </w:pPr>
      <w:r>
        <w:rPr>
          <w:b w:val="false"/>
          <w:bCs w:val="false"/>
        </w:rPr>
        <w:t xml:space="preserve">,</w:t>
      </w:r>
    </w:p>
    <w:p>
      <w:pPr>
        <w:keepNext w:val="false"/>
      </w:pPr>
      <w:r>
        <w:rPr>
          <w:b w:val="false"/>
          <w:bCs w:val="false"/>
        </w:rPr>
        <w:t xml:space="preserve">%</w:t>
      </w:r>
    </w:p>
    <w:p>
      <w:pPr>
        <w:keepNext w:val="false"/>
      </w:pPr>
      <w:r>
        <w:rPr>
          <w:b w:val="false"/>
          <w:bCs w:val="false"/>
        </w:rPr>
        <w:t xml:space="preserve">%</w:t>
      </w:r>
    </w:p>
    <w:p>
      <w:pPr>
        <w:keepNext w:val="false"/>
      </w:pPr>
      <w:r>
        <w:rPr>
          <w:b w:val="false"/>
          <w:bCs w:val="false"/>
        </w:rPr>
        <w:t xml:space="preserve">%</w:t>
      </w:r>
    </w:p>
    <w:p>
      <w:pPr>
        <w:keepNext w:val="false"/>
      </w:pPr>
      <w:r>
        <w:rPr>
          <w:b w:val="false"/>
          <w:bCs w:val="false"/>
        </w:rPr>
        <w:t xml:space="preserve">/g75</w:t>
      </w:r>
    </w:p>
    <w:p>
      <w:pPr>
        <w:keepNext w:val="false"/>
      </w:pPr>
      <w:r>
        <w:rPr>
          <w:b w:val="false"/>
          <w:bCs w:val="false"/>
        </w:rPr>
        <w:t xml:space="preserve">/g75</w:t>
      </w:r>
    </w:p>
    <w:p>
      <w:pPr>
        <w:keepNext w:val="false"/>
      </w:pPr>
      <w:r>
        <w:rPr>
          <w:b w:val="false"/>
          <w:bCs w:val="false"/>
        </w:rPr>
        <w:t xml:space="preserve">/g91</w:t>
      </w:r>
    </w:p>
    <w:p>
      <w:pPr>
        <w:keepNext w:val="false"/>
      </w:pPr>
      <w:r>
        <w:rPr>
          <w:b w:val="false"/>
          <w:bCs w:val="false"/>
        </w:rPr>
        <w:t xml:space="preserve">/g91</w:t>
      </w:r>
    </w:p>
    <w:p>
      <w:pPr>
        <w:keepNext w:val="false"/>
      </w:pPr>
      <w:r>
        <w:rPr>
          <w:b w:val="false"/>
          <w:bCs w:val="false"/>
        </w:rPr>
        <w:t xml:space="preserve">/g91</w:t>
      </w:r>
    </w:p>
    <w:p>
      <w:pPr>
        <w:keepNext w:val="false"/>
      </w:pPr>
      <w:r>
        <w:rPr>
          <w:b w:val="false"/>
          <w:bCs w:val="false"/>
        </w:rPr>
        <w:t xml:space="preserve">5</w:t>
      </w:r>
    </w:p>
    <w:p>
      <w:pPr>
        <w:keepNext w:val="false"/>
      </w:pPr>
      <w:r>
        <w:rPr>
          <w:b w:val="false"/>
          <w:bCs w:val="false"/>
        </w:rPr>
        <w:t xml:space="preserve">5</w:t>
      </w:r>
    </w:p>
    <w:p>
      <w:pPr>
        <w:keepNext w:val="false"/>
      </w:pPr>
      <w:r>
        <w:rPr>
          <w:b w:val="false"/>
          <w:bCs w:val="false"/>
        </w:rPr>
        <w:t xml:space="preserve">5</w:t>
      </w:r>
    </w:p>
    <w:p>
      <w:pPr>
        <w:keepNext w:val="false"/>
      </w:pPr>
      <w:r>
        <w:rPr>
          <w:b w:val="false"/>
          <w:bCs w:val="false"/>
        </w:rPr>
        <w:t xml:space="preserve">0 (A5.1) </w:t>
      </w:r>
    </w:p>
    <w:p>
      <w:pPr>
        <w:keepNext w:val="false"/>
      </w:pPr>
      <w:r>
        <w:rPr>
          <w:b w:val="false"/>
          <w:bCs w:val="false"/>
        </w:rPr>
        <w:t xml:space="preserve">unde: </w:t>
      </w:r>
    </w:p>
    <w:p>
      <w:pPr>
        <w:keepNext w:val="false"/>
      </w:pPr>
      <w:r>
        <w:rPr>
          <w:b w:val="false"/>
          <w:bCs w:val="false"/>
        </w:rPr>
        <w:t xml:space="preserve">Se(T)/g543 = 5% - spectrul de r/g259spuns elastic corespunz/g259tor frac/g288iunii din amortizarea critic/g259 </w:t>
      </w:r>
    </w:p>
    <w:p>
      <w:pPr>
        <w:keepNext w:val="false"/>
      </w:pPr>
      <w:r>
        <w:rPr>
          <w:b w:val="false"/>
          <w:bCs w:val="false"/>
        </w:rPr>
        <w:t xml:space="preserve">conven/g288ional/g259, /g543=5%; </w:t>
      </w:r>
    </w:p>
    <w:p>
      <w:pPr>
        <w:keepNext w:val="false"/>
      </w:pPr>
      <w:r>
        <w:rPr>
          <w:b w:val="false"/>
          <w:bCs w:val="false"/>
        </w:rPr>
        <w:t xml:space="preserve">Se(T)/g543/g1435% - spectrul de r/g259spuns elastic corespunz/g259tor unei alte frac/g288iuni din amortizarea </w:t>
      </w:r>
    </w:p>
    <w:p>
      <w:pPr>
        <w:keepNext w:val="false"/>
      </w:pPr>
      <w:r>
        <w:rPr>
          <w:b w:val="false"/>
          <w:bCs w:val="false"/>
        </w:rPr>
        <w:t xml:space="preserve">critic/g259, /g543/g1435%; </w:t>
      </w:r>
    </w:p>
    <w:p>
      <w:pPr>
        <w:keepNext w:val="false"/>
      </w:pPr>
      <w:r>
        <w:rPr>
          <w:b w:val="false"/>
          <w:bCs w:val="false"/>
        </w:rPr>
        <w:t xml:space="preserve">/g536 - factorul de corec/g288ie ce /g288ine cont de amortizare, determinat cu rela/g288ia urm/g259toare: </w:t>
      </w:r>
    </w:p>
    <w:p>
      <w:pPr>
        <w:keepNext w:val="false"/>
      </w:pPr>
      <w:r>
        <w:rPr>
          <w:b w:val="false"/>
          <w:bCs w:val="false"/>
        </w:rPr>
        <w:t xml:space="preserve">55 05</w:t>
      </w:r>
    </w:p>
    <w:p>
      <w:pPr>
        <w:keepNext w:val="false"/>
      </w:pPr>
      <w:r>
        <w:rPr>
          <w:b w:val="false"/>
          <w:bCs w:val="false"/>
        </w:rPr>
        <w:t xml:space="preserve">10 ,/g14/g32 /g91/g75  (A5.2) </w:t>
      </w:r>
    </w:p>
    <w:p>
      <w:pPr>
        <w:keepNext w:val="false"/>
      </w:pPr>
      <w:r>
        <w:rPr>
          <w:b w:val="false"/>
          <w:bCs w:val="false"/>
        </w:rPr>
        <w:t xml:space="preserve">A.6. Accelera/g288ia seismic/g259 a terenului in România</w:t>
      </w:r>
    </w:p>
    <w:p>
      <w:pPr>
        <w:keepNext w:val="false"/>
      </w:pPr>
      <w:r>
        <w:rPr>
          <w:b w:val="false"/>
          <w:bCs w:val="false"/>
        </w:rPr>
        <w:t xml:space="preserve">(1) Valorile accelera/g288iei terenului pentru proiectare, ag sunt date în zonarea seism ic/g259</w:t>
      </w:r>
    </w:p>
    <w:p>
      <w:pPr>
        <w:keepNext w:val="false"/>
      </w:pPr>
      <w:r>
        <w:rPr>
          <w:b w:val="false"/>
          <w:bCs w:val="false"/>
        </w:rPr>
        <w:t xml:space="preserve">din Figura 3.1 /g250i corespund unui interval m</w:t>
      </w:r>
    </w:p>
    <w:p>
      <w:pPr>
        <w:keepNext w:val="false"/>
      </w:pPr>
      <w:r>
        <w:rPr>
          <w:b w:val="false"/>
          <w:bCs w:val="false"/>
        </w:rPr>
        <w:t xml:space="preserve">ediu de recuren/g288/g259 IMR=225 ani (20%</w:t>
      </w:r>
    </w:p>
    <w:p>
      <w:pPr>
        <w:keepNext w:val="false"/>
      </w:pPr>
      <w:r>
        <w:rPr>
          <w:b w:val="false"/>
          <w:bCs w:val="false"/>
        </w:rPr>
        <w:t xml:space="preserve">probabilitate de dep/g259/g250ire în 50 de ani).</w:t>
      </w:r>
    </w:p>
    <w:p>
      <w:pPr>
        <w:keepNext w:val="false"/>
      </w:pPr>
      <w:r>
        <w:rPr>
          <w:b w:val="false"/>
          <w:bCs w:val="false"/>
        </w:rPr>
        <w:t xml:space="preserve">(2) În</w:t>
      </w:r>
    </w:p>
    <w:p>
      <w:pPr>
        <w:keepNext w:val="false"/>
      </w:pPr>
      <w:r>
        <w:rPr>
          <w:b w:val="false"/>
          <w:bCs w:val="false"/>
        </w:rPr>
        <w:t xml:space="preserve"> Tabelul A1 sunt date valorile accelera/g288iei terenului pentru proiectare, ag din</w:t>
      </w:r>
    </w:p>
    <w:p>
      <w:pPr>
        <w:keepNext w:val="false"/>
      </w:pPr>
      <w:r>
        <w:rPr>
          <w:b w:val="false"/>
          <w:bCs w:val="false"/>
        </w:rPr>
        <w:t xml:space="preserve">Figura 3.1 /g250i ale perioadei de control (col/g288), TC din Figura 3.2 pentru 337 localita/g288i</w:t>
      </w:r>
    </w:p>
    <w:p>
      <w:pPr>
        <w:keepNext w:val="false"/>
      </w:pPr>
      <w:r>
        <w:rPr>
          <w:b w:val="false"/>
          <w:bCs w:val="false"/>
        </w:rPr>
        <w:t xml:space="preserve">urbane din România.</w:t>
      </w:r>
    </w:p>
    <w:p>
      <w:pPr>
        <w:keepNext w:val="false"/>
      </w:pPr>
      <w:r>
        <w:rPr>
          <w:b w:val="false"/>
          <w:bCs w:val="false"/>
        </w:rPr>
        <w:t xml:space="preserve">Tabelul A1. Valorile accelera/g288iei terenului pentru proiectare, ag /g250i valorile perioadei </w:t>
      </w:r>
    </w:p>
    <w:p>
      <w:pPr>
        <w:keepNext w:val="false"/>
      </w:pPr>
      <w:r>
        <w:rPr>
          <w:b w:val="false"/>
          <w:bCs w:val="false"/>
        </w:rPr>
        <w:t xml:space="preserve">de control (col/g288), TC, pentru localit/g259/g288ile urbane din România  </w:t>
      </w:r>
    </w:p>
    <w:p>
      <w:pPr>
        <w:keepNext w:val="false"/>
      </w:pPr>
      <w:r>
        <w:rPr>
          <w:b w:val="false"/>
          <w:bCs w:val="false"/>
        </w:rPr>
        <w:t xml:space="preserve">Nr. Localitate Jude/g288 TC (s) ag pentru </w:t>
      </w:r>
    </w:p>
    <w:p>
      <w:pPr>
        <w:keepNext w:val="false"/>
      </w:pPr>
      <w:r>
        <w:rPr>
          <w:b w:val="false"/>
          <w:bCs w:val="false"/>
        </w:rPr>
        <w:t xml:space="preserve">IMR=225ani</w:t>
      </w:r>
    </w:p>
    <w:p>
      <w:pPr>
        <w:keepNext w:val="false"/>
      </w:pPr>
      <w:r>
        <w:rPr>
          <w:b w:val="false"/>
          <w:bCs w:val="false"/>
        </w:rPr>
        <w:t xml:space="preserve">1 Abrud ALBA 0,7 0,10g </w:t>
      </w:r>
    </w:p>
    <w:p>
      <w:pPr>
        <w:keepNext w:val="false"/>
      </w:pPr>
      <w:r>
        <w:rPr>
          <w:b w:val="false"/>
          <w:bCs w:val="false"/>
        </w:rPr>
        <w:t xml:space="preserve">2 Adamclisi CONSTAN/g287A 0,7 0,20g </w:t>
      </w:r>
    </w:p>
    <w:p>
      <w:pPr>
        <w:keepNext w:val="false"/>
      </w:pPr>
      <w:r>
        <w:rPr>
          <w:b w:val="false"/>
          <w:bCs w:val="false"/>
        </w:rPr>
        <w:t xml:space="preserve">3 Adjud VRANCEA 1,0 0,40g </w:t>
      </w:r>
    </w:p>
    <w:p>
      <w:pPr>
        <w:keepNext w:val="false"/>
      </w:pPr>
      <w:r>
        <w:rPr>
          <w:b w:val="false"/>
          <w:bCs w:val="false"/>
        </w:rPr>
        <w:t xml:space="preserve">4 Agnita SIBIU 0,7 0,20g </w:t>
      </w:r>
    </w:p>
    <w:p>
      <w:pPr>
        <w:keepNext w:val="false"/>
      </w:pPr>
      <w:r>
        <w:rPr>
          <w:b w:val="false"/>
          <w:bCs w:val="false"/>
        </w:rPr>
        <w:t xml:space="preserve">5 Aiud ALBA 0,7 0,10g </w:t>
      </w:r>
    </w:p>
    <w:p>
      <w:pPr>
        <w:keepNext w:val="false"/>
      </w:pPr>
      <w:r>
        <w:rPr>
          <w:b w:val="false"/>
          <w:bCs w:val="false"/>
        </w:rPr>
        <w:t xml:space="preserve">6 ALBA IULIA ALBA 0,7 0,10g </w:t>
      </w:r>
    </w:p>
    <w:p>
      <w:pPr>
        <w:keepNext w:val="false"/>
      </w:pPr>
      <w:r>
        <w:rPr>
          <w:b w:val="false"/>
          <w:bCs w:val="false"/>
        </w:rPr>
        <w:t xml:space="preserve">7 Ale/g250d BIHOR 0,7 0,10g </w:t>
      </w:r>
    </w:p>
    <w:p>
      <w:pPr>
        <w:keepNext w:val="false"/>
      </w:pPr>
      <w:r>
        <w:rPr>
          <w:b w:val="false"/>
          <w:bCs w:val="false"/>
        </w:rPr>
        <w:t xml:space="preserve">8 ALEXANDRIA TELEORMAN 1,0 0,25g </w:t>
      </w:r>
    </w:p>
    <w:p>
      <w:pPr>
        <w:keepNext w:val="false"/>
      </w:pPr>
      <w:r>
        <w:rPr>
          <w:b w:val="false"/>
          <w:bCs w:val="false"/>
        </w:rPr>
        <w:t xml:space="preserve">9 Amara IALOMI/g287A 1,0 0,30g </w:t>
      </w:r>
    </w:p>
    <w:p>
      <w:pPr>
        <w:keepNext w:val="false"/>
      </w:pPr>
      <w:r>
        <w:rPr>
          <w:b w:val="false"/>
          <w:bCs w:val="false"/>
        </w:rPr>
        <w:t xml:space="preserve">10 Anina CARA/g249-SEVERIN 0,7 0,20g </w:t>
      </w:r>
    </w:p>
    <w:p>
      <w:pPr>
        <w:keepNext w:val="false"/>
      </w:pPr>
      <w:r>
        <w:rPr>
          <w:b w:val="false"/>
          <w:bCs w:val="false"/>
        </w:rPr>
        <w:t xml:space="preserve">11 Aninoasa HUNEDOARA 0,7 0,10g </w:t>
      </w:r>
    </w:p>
    <w:p>
      <w:pPr>
        <w:keepNext w:val="false"/>
      </w:pPr>
      <w:r>
        <w:rPr>
          <w:b w:val="false"/>
          <w:bCs w:val="false"/>
        </w:rPr>
        <w:t xml:space="preserve">12 ARAD ARAD 0,7 0,20g </w:t>
      </w:r>
    </w:p>
    <w:p>
      <w:pPr>
        <w:keepNext w:val="false"/>
      </w:pPr>
      <w:r>
        <w:rPr>
          <w:b w:val="false"/>
          <w:bCs w:val="false"/>
        </w:rPr>
        <w:t xml:space="preserve">13 Ardud SATU MARE 0,7 0,15g </w:t>
      </w:r>
    </w:p>
    <w:p>
      <w:pPr>
        <w:keepNext w:val="false"/>
      </w:pPr>
      <w:r>
        <w:rPr>
          <w:b w:val="false"/>
          <w:bCs w:val="false"/>
        </w:rPr>
        <w:t xml:space="preserve">14 Avr/g259meni BOTO/g249ANI 0,7 0,15g </w:t>
      </w:r>
    </w:p>
    <w:p>
      <w:pPr>
        <w:keepNext w:val="false"/>
      </w:pPr>
      <w:r>
        <w:rPr>
          <w:b w:val="false"/>
          <w:bCs w:val="false"/>
        </w:rPr>
        <w:t xml:space="preserve">266</w:t>
      </w:r>
    </w:p>
    <w:p>
      <w:pPr>
        <w:keepNext w:val="false"/>
      </w:pPr>
      <w:r>
        <w:rPr>
          <w:b w:val="false"/>
          <w:bCs w:val="false"/>
        </w:rPr>
        <w:t xml:space="preserve">Nr. Localitate Jude/g288 TC (s) ag pentru </w:t>
      </w:r>
    </w:p>
    <w:p>
      <w:pPr>
        <w:keepNext w:val="false"/>
      </w:pPr>
      <w:r>
        <w:rPr>
          <w:b w:val="false"/>
          <w:bCs w:val="false"/>
        </w:rPr>
        <w:t xml:space="preserve">IMR=225ani</w:t>
      </w:r>
    </w:p>
    <w:p>
      <w:pPr>
        <w:keepNext w:val="false"/>
      </w:pPr>
      <w:r>
        <w:rPr>
          <w:b w:val="false"/>
          <w:bCs w:val="false"/>
        </w:rPr>
        <w:t xml:space="preserve">15 Avrig SIBIU 0,7 0,20g </w:t>
      </w:r>
    </w:p>
    <w:p>
      <w:pPr>
        <w:keepNext w:val="false"/>
      </w:pPr>
      <w:r>
        <w:rPr>
          <w:b w:val="false"/>
          <w:bCs w:val="false"/>
        </w:rPr>
        <w:t xml:space="preserve">16 Azuga PRAHOVA 0,7 0,25g </w:t>
      </w:r>
    </w:p>
    <w:p>
      <w:pPr>
        <w:keepNext w:val="false"/>
      </w:pPr>
      <w:r>
        <w:rPr>
          <w:b w:val="false"/>
          <w:bCs w:val="false"/>
        </w:rPr>
        <w:t xml:space="preserve">17 Babadag TULCEA 0,7 0,20g </w:t>
      </w:r>
    </w:p>
    <w:p>
      <w:pPr>
        <w:keepNext w:val="false"/>
      </w:pPr>
      <w:r>
        <w:rPr>
          <w:b w:val="false"/>
          <w:bCs w:val="false"/>
        </w:rPr>
        <w:t xml:space="preserve">18 BAC/g258U BAC/g258U 0,7 0,35g </w:t>
      </w:r>
    </w:p>
    <w:p>
      <w:pPr>
        <w:keepNext w:val="false"/>
      </w:pPr>
      <w:r>
        <w:rPr>
          <w:b w:val="false"/>
          <w:bCs w:val="false"/>
        </w:rPr>
        <w:t xml:space="preserve">19 Baia de Aram/g259 MEHEDIN/g287I 0,7 0,15g </w:t>
      </w:r>
    </w:p>
    <w:p>
      <w:pPr>
        <w:keepNext w:val="false"/>
      </w:pPr>
      <w:r>
        <w:rPr>
          <w:b w:val="false"/>
          <w:bCs w:val="false"/>
        </w:rPr>
        <w:t xml:space="preserve">20 Baia de Arie/g250 ALBA 0,7 0,10g </w:t>
      </w:r>
    </w:p>
    <w:p>
      <w:pPr>
        <w:keepNext w:val="false"/>
      </w:pPr>
      <w:r>
        <w:rPr>
          <w:b w:val="false"/>
          <w:bCs w:val="false"/>
        </w:rPr>
        <w:t xml:space="preserve">21 BAIA MARE MARAMURE/g249 0,7 0,15g </w:t>
      </w:r>
    </w:p>
    <w:p>
      <w:pPr>
        <w:keepNext w:val="false"/>
      </w:pPr>
      <w:r>
        <w:rPr>
          <w:b w:val="false"/>
          <w:bCs w:val="false"/>
        </w:rPr>
        <w:t xml:space="preserve">22 Baia Sprie MARAMURE/g249 0,7 0,15g </w:t>
      </w:r>
    </w:p>
    <w:p>
      <w:pPr>
        <w:keepNext w:val="false"/>
      </w:pPr>
      <w:r>
        <w:rPr>
          <w:b w:val="false"/>
          <w:bCs w:val="false"/>
        </w:rPr>
        <w:t xml:space="preserve">23 Bal/g250 DOLJ 1,0 0,20g </w:t>
      </w:r>
    </w:p>
    <w:p>
      <w:pPr>
        <w:keepNext w:val="false"/>
      </w:pPr>
      <w:r>
        <w:rPr>
          <w:b w:val="false"/>
          <w:bCs w:val="false"/>
        </w:rPr>
        <w:t xml:space="preserve">24 Banloc TIMI/g249 0,7 0,25g </w:t>
      </w:r>
    </w:p>
    <w:p>
      <w:pPr>
        <w:keepNext w:val="false"/>
      </w:pPr>
      <w:r>
        <w:rPr>
          <w:b w:val="false"/>
          <w:bCs w:val="false"/>
        </w:rPr>
        <w:t xml:space="preserve">25 Baraolt COVASNA 0,7 0,20g </w:t>
      </w:r>
    </w:p>
    <w:p>
      <w:pPr>
        <w:keepNext w:val="false"/>
      </w:pPr>
      <w:r>
        <w:rPr>
          <w:b w:val="false"/>
          <w:bCs w:val="false"/>
        </w:rPr>
        <w:t xml:space="preserve">26 Basarabi CONSTAN/g287A 0,7 0,20g </w:t>
      </w:r>
    </w:p>
    <w:p>
      <w:pPr>
        <w:keepNext w:val="false"/>
      </w:pPr>
      <w:r>
        <w:rPr>
          <w:b w:val="false"/>
          <w:bCs w:val="false"/>
        </w:rPr>
        <w:t xml:space="preserve">27 B/g259icoi PRAHOVA 1,0 0,35g </w:t>
      </w:r>
    </w:p>
    <w:p>
      <w:pPr>
        <w:keepNext w:val="false"/>
      </w:pPr>
      <w:r>
        <w:rPr>
          <w:b w:val="false"/>
          <w:bCs w:val="false"/>
        </w:rPr>
        <w:t xml:space="preserve">28 B/g259beni VÂLCEA 0,7 0,20g </w:t>
      </w:r>
    </w:p>
    <w:p>
      <w:pPr>
        <w:keepNext w:val="false"/>
      </w:pPr>
      <w:r>
        <w:rPr>
          <w:b w:val="false"/>
          <w:bCs w:val="false"/>
        </w:rPr>
        <w:t xml:space="preserve">29 B/g259ile Govora VÂLCEA 0,7 0,20g </w:t>
      </w:r>
    </w:p>
    <w:p>
      <w:pPr>
        <w:keepNext w:val="false"/>
      </w:pPr>
      <w:r>
        <w:rPr>
          <w:b w:val="false"/>
          <w:bCs w:val="false"/>
        </w:rPr>
        <w:t xml:space="preserve">30 B/g259ile Herculane CARA/g249-SEVERIN 0,7 0,20g </w:t>
      </w:r>
    </w:p>
    <w:p>
      <w:pPr>
        <w:keepNext w:val="false"/>
      </w:pPr>
      <w:r>
        <w:rPr>
          <w:b w:val="false"/>
          <w:bCs w:val="false"/>
        </w:rPr>
        <w:t xml:space="preserve">31 B/g259ile Ol/g259ne/g250ti VÂLCEA 0,7 0,20g </w:t>
      </w:r>
    </w:p>
    <w:p>
      <w:pPr>
        <w:keepNext w:val="false"/>
      </w:pPr>
      <w:r>
        <w:rPr>
          <w:b w:val="false"/>
          <w:bCs w:val="false"/>
        </w:rPr>
        <w:t xml:space="preserve">32 B/g259ile Tu/g250nad HARGHITA 0,7 0,20g </w:t>
      </w:r>
    </w:p>
    <w:p>
      <w:pPr>
        <w:keepNext w:val="false"/>
      </w:pPr>
      <w:r>
        <w:rPr>
          <w:b w:val="false"/>
          <w:bCs w:val="false"/>
        </w:rPr>
        <w:t xml:space="preserve">33 B/g259ile/g250ti DOLJ 1,0 0,15g </w:t>
      </w:r>
    </w:p>
    <w:p>
      <w:pPr>
        <w:keepNext w:val="false"/>
      </w:pPr>
      <w:r>
        <w:rPr>
          <w:b w:val="false"/>
          <w:bCs w:val="false"/>
        </w:rPr>
        <w:t xml:space="preserve">34 B/g259lan HARGHITA 0,7 0,20g </w:t>
      </w:r>
    </w:p>
    <w:p>
      <w:pPr>
        <w:keepNext w:val="false"/>
      </w:pPr>
      <w:r>
        <w:rPr>
          <w:b w:val="false"/>
          <w:bCs w:val="false"/>
        </w:rPr>
        <w:t xml:space="preserve">35 B/g259lce/g250ti VÂLCEA 1,0 0,20g </w:t>
      </w:r>
    </w:p>
    <w:p>
      <w:pPr>
        <w:keepNext w:val="false"/>
      </w:pPr>
      <w:r>
        <w:rPr>
          <w:b w:val="false"/>
          <w:bCs w:val="false"/>
        </w:rPr>
        <w:t xml:space="preserve">36 B/g259neasa CONSTAN/g287A 0,7 0,20g </w:t>
      </w:r>
    </w:p>
    <w:p>
      <w:pPr>
        <w:keepNext w:val="false"/>
      </w:pPr>
      <w:r>
        <w:rPr>
          <w:b w:val="false"/>
          <w:bCs w:val="false"/>
        </w:rPr>
        <w:t xml:space="preserve">37 Bârlad VASLUI 1,0 0,35g </w:t>
      </w:r>
    </w:p>
    <w:p>
      <w:pPr>
        <w:keepNext w:val="false"/>
      </w:pPr>
      <w:r>
        <w:rPr>
          <w:b w:val="false"/>
          <w:bCs w:val="false"/>
        </w:rPr>
        <w:t xml:space="preserve">38 Bechet DOLJ 1,0 0,20g </w:t>
      </w:r>
    </w:p>
    <w:p>
      <w:pPr>
        <w:keepNext w:val="false"/>
      </w:pPr>
      <w:r>
        <w:rPr>
          <w:b w:val="false"/>
          <w:bCs w:val="false"/>
        </w:rPr>
        <w:t xml:space="preserve">39 Beclean BISTRI/g287A N/g258S/g258UD 0,7 0,10g </w:t>
      </w:r>
    </w:p>
    <w:p>
      <w:pPr>
        <w:keepNext w:val="false"/>
      </w:pPr>
      <w:r>
        <w:rPr>
          <w:b w:val="false"/>
          <w:bCs w:val="false"/>
        </w:rPr>
        <w:t xml:space="preserve">40 Beiu/g250 BIHOR 0,7 0,10g </w:t>
      </w:r>
    </w:p>
    <w:p>
      <w:pPr>
        <w:keepNext w:val="false"/>
      </w:pPr>
      <w:r>
        <w:rPr>
          <w:b w:val="false"/>
          <w:bCs w:val="false"/>
        </w:rPr>
        <w:t xml:space="preserve">41 Berbe/g250ti VÂLCEA 0,7 0,20g </w:t>
      </w:r>
    </w:p>
    <w:p>
      <w:pPr>
        <w:keepNext w:val="false"/>
      </w:pPr>
      <w:r>
        <w:rPr>
          <w:b w:val="false"/>
          <w:bCs w:val="false"/>
        </w:rPr>
        <w:t xml:space="preserve">42 Bere/g250ti GALA/g287I 0,7 0,35g </w:t>
      </w:r>
    </w:p>
    <w:p>
      <w:pPr>
        <w:keepNext w:val="false"/>
      </w:pPr>
      <w:r>
        <w:rPr>
          <w:b w:val="false"/>
          <w:bCs w:val="false"/>
        </w:rPr>
        <w:t xml:space="preserve">43 Bicaz NEAM/g287 0,7 0,25g </w:t>
      </w:r>
    </w:p>
    <w:p>
      <w:pPr>
        <w:keepNext w:val="false"/>
      </w:pPr>
      <w:r>
        <w:rPr>
          <w:b w:val="false"/>
          <w:bCs w:val="false"/>
        </w:rPr>
        <w:t xml:space="preserve">44 BISTRI/g287A BISTRI/g287A N/g258S/g258UD 0,7 0,10g </w:t>
      </w:r>
    </w:p>
    <w:p>
      <w:pPr>
        <w:keepNext w:val="false"/>
      </w:pPr>
      <w:r>
        <w:rPr>
          <w:b w:val="false"/>
          <w:bCs w:val="false"/>
        </w:rPr>
        <w:t xml:space="preserve">45 Blaj ALBA 0,7 0,15g </w:t>
      </w:r>
    </w:p>
    <w:p>
      <w:pPr>
        <w:keepNext w:val="false"/>
      </w:pPr>
      <w:r>
        <w:rPr>
          <w:b w:val="false"/>
          <w:bCs w:val="false"/>
        </w:rPr>
        <w:t xml:space="preserve">46 Boc/g250a CARA/g249-SEVERIN 0,7 0,15g </w:t>
      </w:r>
    </w:p>
    <w:p>
      <w:pPr>
        <w:keepNext w:val="false"/>
      </w:pPr>
      <w:r>
        <w:rPr>
          <w:b w:val="false"/>
          <w:bCs w:val="false"/>
        </w:rPr>
        <w:t xml:space="preserve">267</w:t>
      </w:r>
    </w:p>
    <w:p>
      <w:pPr>
        <w:keepNext w:val="false"/>
      </w:pPr>
      <w:r>
        <w:rPr>
          <w:b w:val="false"/>
          <w:bCs w:val="false"/>
        </w:rPr>
        <w:t xml:space="preserve">Nr. Localitate Jude/g288 TC (s) ag pentru </w:t>
      </w:r>
    </w:p>
    <w:p>
      <w:pPr>
        <w:keepNext w:val="false"/>
      </w:pPr>
      <w:r>
        <w:rPr>
          <w:b w:val="false"/>
          <w:bCs w:val="false"/>
        </w:rPr>
        <w:t xml:space="preserve">IMR=225ani</w:t>
      </w:r>
    </w:p>
    <w:p>
      <w:pPr>
        <w:keepNext w:val="false"/>
      </w:pPr>
      <w:r>
        <w:rPr>
          <w:b w:val="false"/>
          <w:bCs w:val="false"/>
        </w:rPr>
        <w:t xml:space="preserve">47 Bolde/g250ti-Sc/g259eni PRAHOVA 1,6 0,40g </w:t>
      </w:r>
    </w:p>
    <w:p>
      <w:pPr>
        <w:keepNext w:val="false"/>
      </w:pPr>
      <w:r>
        <w:rPr>
          <w:b w:val="false"/>
          <w:bCs w:val="false"/>
        </w:rPr>
        <w:t xml:space="preserve">48 Bolintin-Vale GIURGIU 1,6 0,30g </w:t>
      </w:r>
    </w:p>
    <w:p>
      <w:pPr>
        <w:keepNext w:val="false"/>
      </w:pPr>
      <w:r>
        <w:rPr>
          <w:b w:val="false"/>
          <w:bCs w:val="false"/>
        </w:rPr>
        <w:t xml:space="preserve">49 Borod BIHOR 0,7 0,10g </w:t>
      </w:r>
    </w:p>
    <w:p>
      <w:pPr>
        <w:keepNext w:val="false"/>
      </w:pPr>
      <w:r>
        <w:rPr>
          <w:b w:val="false"/>
          <w:bCs w:val="false"/>
        </w:rPr>
        <w:t xml:space="preserve">50 Borsec HARGHITA 0,7 0,10g </w:t>
      </w:r>
    </w:p>
    <w:p>
      <w:pPr>
        <w:keepNext w:val="false"/>
      </w:pPr>
      <w:r>
        <w:rPr>
          <w:b w:val="false"/>
          <w:bCs w:val="false"/>
        </w:rPr>
        <w:t xml:space="preserve">51 Bor/g250a MARAMURE/g249 0,7 0,10g </w:t>
      </w:r>
    </w:p>
    <w:p>
      <w:pPr>
        <w:keepNext w:val="false"/>
      </w:pPr>
      <w:r>
        <w:rPr>
          <w:b w:val="false"/>
          <w:bCs w:val="false"/>
        </w:rPr>
        <w:t xml:space="preserve">52 BOTO/g249ANI BOTO/g249ANI 0,7 0,20g </w:t>
      </w:r>
    </w:p>
    <w:p>
      <w:pPr>
        <w:keepNext w:val="false"/>
      </w:pPr>
      <w:r>
        <w:rPr>
          <w:b w:val="false"/>
          <w:bCs w:val="false"/>
        </w:rPr>
        <w:t xml:space="preserve">53 Brad HUNEDOARA 0,7 0,10g </w:t>
      </w:r>
    </w:p>
    <w:p>
      <w:pPr>
        <w:keepNext w:val="false"/>
      </w:pPr>
      <w:r>
        <w:rPr>
          <w:b w:val="false"/>
          <w:bCs w:val="false"/>
        </w:rPr>
        <w:t xml:space="preserve">54 Bragadiru ILFOV 1,6 0,30g </w:t>
      </w:r>
    </w:p>
    <w:p>
      <w:pPr>
        <w:keepNext w:val="false"/>
      </w:pPr>
      <w:r>
        <w:rPr>
          <w:b w:val="false"/>
          <w:bCs w:val="false"/>
        </w:rPr>
        <w:t xml:space="preserve">55 BRA/g249OV BRA/g249OV 0,7 0,20g </w:t>
      </w:r>
    </w:p>
    <w:p>
      <w:pPr>
        <w:keepNext w:val="false"/>
      </w:pPr>
      <w:r>
        <w:rPr>
          <w:b w:val="false"/>
          <w:bCs w:val="false"/>
        </w:rPr>
        <w:t xml:space="preserve">56 BR/g258ILA BR/g258ILA 1,0 0,30g </w:t>
      </w:r>
    </w:p>
    <w:p>
      <w:pPr>
        <w:keepNext w:val="false"/>
      </w:pPr>
      <w:r>
        <w:rPr>
          <w:b w:val="false"/>
          <w:bCs w:val="false"/>
        </w:rPr>
        <w:t xml:space="preserve">57 Breaza PRAHOVA 0,7 0,35g</w:t>
      </w:r>
    </w:p>
    <w:p>
      <w:pPr>
        <w:keepNext w:val="false"/>
      </w:pPr>
      <w:r>
        <w:rPr>
          <w:b w:val="false"/>
          <w:bCs w:val="false"/>
        </w:rPr>
        <w:t xml:space="preserve">58 Brezoi VÂLCEA 0,7 0,20g</w:t>
      </w:r>
    </w:p>
    <w:p>
      <w:pPr>
        <w:keepNext w:val="false"/>
      </w:pPr>
      <w:r>
        <w:rPr>
          <w:b w:val="false"/>
          <w:bCs w:val="false"/>
        </w:rPr>
        <w:t xml:space="preserve">59 Bro/g250teni SUCEAVA 0,7 0,15g </w:t>
      </w:r>
    </w:p>
    <w:p>
      <w:pPr>
        <w:keepNext w:val="false"/>
      </w:pPr>
      <w:r>
        <w:rPr>
          <w:b w:val="false"/>
          <w:bCs w:val="false"/>
        </w:rPr>
        <w:t xml:space="preserve">60 Bucecea BOTO/g249ANI 0,7 0,20g</w:t>
      </w:r>
    </w:p>
    <w:p>
      <w:pPr>
        <w:keepNext w:val="false"/>
      </w:pPr>
      <w:r>
        <w:rPr>
          <w:b w:val="false"/>
          <w:bCs w:val="false"/>
        </w:rPr>
        <w:t xml:space="preserve">61 BUCURE/g249TI BUCURE/g249TI 1,6 0,30g </w:t>
      </w:r>
    </w:p>
    <w:p>
      <w:pPr>
        <w:keepNext w:val="false"/>
      </w:pPr>
      <w:r>
        <w:rPr>
          <w:b w:val="false"/>
          <w:bCs w:val="false"/>
        </w:rPr>
        <w:t xml:space="preserve">62 Bude/g250ti C/g258L/g258RA/g249I 1,6 0,25g </w:t>
      </w:r>
    </w:p>
    <w:p>
      <w:pPr>
        <w:keepNext w:val="false"/>
      </w:pPr>
      <w:r>
        <w:rPr>
          <w:b w:val="false"/>
          <w:bCs w:val="false"/>
        </w:rPr>
        <w:t xml:space="preserve">63 Buftea ILFOV 1,6 0,30g</w:t>
      </w:r>
    </w:p>
    <w:p>
      <w:pPr>
        <w:keepNext w:val="false"/>
      </w:pPr>
      <w:r>
        <w:rPr>
          <w:b w:val="false"/>
          <w:bCs w:val="false"/>
        </w:rPr>
        <w:t xml:space="preserve">64 Buhu/g250i BAC/g258U 0,7 0,30g</w:t>
      </w:r>
    </w:p>
    <w:p>
      <w:pPr>
        <w:keepNext w:val="false"/>
      </w:pPr>
      <w:r>
        <w:rPr>
          <w:b w:val="false"/>
          <w:bCs w:val="false"/>
        </w:rPr>
        <w:t xml:space="preserve">65 Bumbe/g250ti-Jiu GORJ 0,7 0,15g</w:t>
      </w:r>
    </w:p>
    <w:p>
      <w:pPr>
        <w:keepNext w:val="false"/>
      </w:pPr>
      <w:r>
        <w:rPr>
          <w:b w:val="false"/>
          <w:bCs w:val="false"/>
        </w:rPr>
        <w:t xml:space="preserve">66 Bu/g250teni PRAHOVA 0,7 0,30g</w:t>
      </w:r>
    </w:p>
    <w:p>
      <w:pPr>
        <w:keepNext w:val="false"/>
      </w:pPr>
      <w:r>
        <w:rPr>
          <w:b w:val="false"/>
          <w:bCs w:val="false"/>
        </w:rPr>
        <w:t xml:space="preserve">67 BUZ/g258U BUZ/g258 U 1,6 0,35g </w:t>
      </w:r>
    </w:p>
    <w:p>
      <w:pPr>
        <w:keepNext w:val="false"/>
      </w:pPr>
      <w:r>
        <w:rPr>
          <w:b w:val="false"/>
          <w:bCs w:val="false"/>
        </w:rPr>
        <w:t xml:space="preserve">68 Buzia/g250 TIMI/g249 0,7 0,15g</w:t>
      </w:r>
    </w:p>
    <w:p>
      <w:pPr>
        <w:keepNext w:val="false"/>
      </w:pPr>
      <w:r>
        <w:rPr>
          <w:b w:val="false"/>
          <w:bCs w:val="false"/>
        </w:rPr>
        <w:t xml:space="preserve">69 Cajvana SUCEAVA 0,7 0,15g </w:t>
      </w:r>
    </w:p>
    <w:p>
      <w:pPr>
        <w:keepNext w:val="false"/>
      </w:pPr>
      <w:r>
        <w:rPr>
          <w:b w:val="false"/>
          <w:bCs w:val="false"/>
        </w:rPr>
        <w:t xml:space="preserve">70 Calafat DOLJ 1,0 0,15g</w:t>
      </w:r>
    </w:p>
    <w:p>
      <w:pPr>
        <w:keepNext w:val="false"/>
      </w:pPr>
      <w:r>
        <w:rPr>
          <w:b w:val="false"/>
          <w:bCs w:val="false"/>
        </w:rPr>
        <w:t xml:space="preserve">71 Caracal OLT 1,0 0,20g </w:t>
      </w:r>
    </w:p>
    <w:p>
      <w:pPr>
        <w:keepNext w:val="false"/>
      </w:pPr>
      <w:r>
        <w:rPr>
          <w:b w:val="false"/>
          <w:bCs w:val="false"/>
        </w:rPr>
        <w:t xml:space="preserve">72 Caransebe/g250 CARA/g249-SEVERIN 0,7 0,15g </w:t>
      </w:r>
    </w:p>
    <w:p>
      <w:pPr>
        <w:keepNext w:val="false"/>
      </w:pPr>
      <w:r>
        <w:rPr>
          <w:b w:val="false"/>
          <w:bCs w:val="false"/>
        </w:rPr>
        <w:t xml:space="preserve">73 Carei SATU MARE 0,7 0,20g </w:t>
      </w:r>
    </w:p>
    <w:p>
      <w:pPr>
        <w:keepNext w:val="false"/>
      </w:pPr>
      <w:r>
        <w:rPr>
          <w:b w:val="false"/>
          <w:bCs w:val="false"/>
        </w:rPr>
        <w:t xml:space="preserve">74 Cavnic MARAMURE/g249 0,7 0,15g </w:t>
      </w:r>
    </w:p>
    <w:p>
      <w:pPr>
        <w:keepNext w:val="false"/>
      </w:pPr>
      <w:r>
        <w:rPr>
          <w:b w:val="false"/>
          <w:bCs w:val="false"/>
        </w:rPr>
        <w:t xml:space="preserve">75 C/g259lan HUNEDOARA 0,7 0,10g</w:t>
      </w:r>
    </w:p>
    <w:p>
      <w:pPr>
        <w:keepNext w:val="false"/>
      </w:pPr>
      <w:r>
        <w:rPr>
          <w:b w:val="false"/>
          <w:bCs w:val="false"/>
        </w:rPr>
        <w:t xml:space="preserve">76 C/g258L/g258RA/g249I C/g258L/g258 RA/g249I 1,0 0,25g </w:t>
      </w:r>
    </w:p>
    <w:p>
      <w:pPr>
        <w:keepNext w:val="false"/>
      </w:pPr>
      <w:r>
        <w:rPr>
          <w:b w:val="false"/>
          <w:bCs w:val="false"/>
        </w:rPr>
        <w:t xml:space="preserve">77 C/g259lim/g259ne/g250ti VÂLCEA 0,7 0,25g </w:t>
      </w:r>
    </w:p>
    <w:p>
      <w:pPr>
        <w:keepNext w:val="false"/>
      </w:pPr>
      <w:r>
        <w:rPr>
          <w:b w:val="false"/>
          <w:bCs w:val="false"/>
        </w:rPr>
        <w:t xml:space="preserve">78 C/g259z/g259ne/g250ti IALOMI/g287A 1,0 0,30g </w:t>
      </w:r>
    </w:p>
    <w:p>
      <w:pPr>
        <w:keepNext w:val="false"/>
      </w:pPr>
      <w:r>
        <w:rPr>
          <w:b w:val="false"/>
          <w:bCs w:val="false"/>
        </w:rPr>
        <w:t xml:space="preserve">268</w:t>
      </w:r>
    </w:p>
    <w:p>
      <w:pPr>
        <w:keepNext w:val="false"/>
      </w:pPr>
      <w:r>
        <w:rPr>
          <w:b w:val="false"/>
          <w:bCs w:val="false"/>
        </w:rPr>
        <w:t xml:space="preserve">Nr. Localitate Jude/g288 TC (s) ag pentru </w:t>
      </w:r>
    </w:p>
    <w:p>
      <w:pPr>
        <w:keepNext w:val="false"/>
      </w:pPr>
      <w:r>
        <w:rPr>
          <w:b w:val="false"/>
          <w:bCs w:val="false"/>
        </w:rPr>
        <w:t xml:space="preserve">IMR=225ani</w:t>
      </w:r>
    </w:p>
    <w:p>
      <w:pPr>
        <w:keepNext w:val="false"/>
      </w:pPr>
      <w:r>
        <w:rPr>
          <w:b w:val="false"/>
          <w:bCs w:val="false"/>
        </w:rPr>
        <w:t xml:space="preserve">79 Câmpia Turzii CLUJ 0,7 0,10g </w:t>
      </w:r>
    </w:p>
    <w:p>
      <w:pPr>
        <w:keepNext w:val="false"/>
      </w:pPr>
      <w:r>
        <w:rPr>
          <w:b w:val="false"/>
          <w:bCs w:val="false"/>
        </w:rPr>
        <w:t xml:space="preserve">80 Câmpeni ALBA 0,7 0,10g</w:t>
      </w:r>
    </w:p>
    <w:p>
      <w:pPr>
        <w:keepNext w:val="false"/>
      </w:pPr>
      <w:r>
        <w:rPr>
          <w:b w:val="false"/>
          <w:bCs w:val="false"/>
        </w:rPr>
        <w:t xml:space="preserve">81 Câmpina PRAHOVA 1,0 0,35g</w:t>
      </w:r>
    </w:p>
    <w:p>
      <w:pPr>
        <w:keepNext w:val="false"/>
      </w:pPr>
      <w:r>
        <w:rPr>
          <w:b w:val="false"/>
          <w:bCs w:val="false"/>
        </w:rPr>
        <w:t xml:space="preserve">82 Câmpulung ARGE/g249 0,7 0,30g </w:t>
      </w:r>
    </w:p>
    <w:p>
      <w:pPr>
        <w:keepNext w:val="false"/>
      </w:pPr>
      <w:r>
        <w:rPr>
          <w:b w:val="false"/>
          <w:bCs w:val="false"/>
        </w:rPr>
        <w:t xml:space="preserve">83 Câmpulung </w:t>
      </w:r>
    </w:p>
    <w:p>
      <w:pPr>
        <w:keepNext w:val="false"/>
      </w:pPr>
      <w:r>
        <w:rPr>
          <w:b w:val="false"/>
          <w:bCs w:val="false"/>
        </w:rPr>
        <w:t xml:space="preserve">Moldovenesc SUCEAVA 0,7 0,15g </w:t>
      </w:r>
    </w:p>
    <w:p>
      <w:pPr>
        <w:keepNext w:val="false"/>
      </w:pPr>
      <w:r>
        <w:rPr>
          <w:b w:val="false"/>
          <w:bCs w:val="false"/>
        </w:rPr>
        <w:t xml:space="preserve">84 Ceahl/g259u NEAM/g287 0,7 0,20g</w:t>
      </w:r>
    </w:p>
    <w:p>
      <w:pPr>
        <w:keepNext w:val="false"/>
      </w:pPr>
      <w:r>
        <w:rPr>
          <w:b w:val="false"/>
          <w:bCs w:val="false"/>
        </w:rPr>
        <w:t xml:space="preserve">85 Cehu Silvaniei S/g258LAJ 0,7 0,10g </w:t>
      </w:r>
    </w:p>
    <w:p>
      <w:pPr>
        <w:keepNext w:val="false"/>
      </w:pPr>
      <w:r>
        <w:rPr>
          <w:b w:val="false"/>
          <w:bCs w:val="false"/>
        </w:rPr>
        <w:t xml:space="preserve">86 Cernavod/g259 CONSTAN/g287A 1,0 0,20g </w:t>
      </w:r>
    </w:p>
    <w:p>
      <w:pPr>
        <w:keepNext w:val="false"/>
      </w:pPr>
      <w:r>
        <w:rPr>
          <w:b w:val="false"/>
          <w:bCs w:val="false"/>
        </w:rPr>
        <w:t xml:space="preserve">87 Chi/g250ineu-Cri/g250 ARAD 0,7 0,10g</w:t>
      </w:r>
    </w:p>
    <w:p>
      <w:pPr>
        <w:keepNext w:val="false"/>
      </w:pPr>
      <w:r>
        <w:rPr>
          <w:b w:val="false"/>
          <w:bCs w:val="false"/>
        </w:rPr>
        <w:t xml:space="preserve">88 Chitila ILFOV 1,6 0,30g </w:t>
      </w:r>
    </w:p>
    <w:p>
      <w:pPr>
        <w:keepNext w:val="false"/>
      </w:pPr>
      <w:r>
        <w:rPr>
          <w:b w:val="false"/>
          <w:bCs w:val="false"/>
        </w:rPr>
        <w:t xml:space="preserve">89 Ciacova TIMI/g249 0,7 0,25g</w:t>
      </w:r>
    </w:p>
    <w:p>
      <w:pPr>
        <w:keepNext w:val="false"/>
      </w:pPr>
      <w:r>
        <w:rPr>
          <w:b w:val="false"/>
          <w:bCs w:val="false"/>
        </w:rPr>
        <w:t xml:space="preserve">90 Cisn/g259die SIBIU 0,7 0,20g</w:t>
      </w:r>
    </w:p>
    <w:p>
      <w:pPr>
        <w:keepNext w:val="false"/>
      </w:pPr>
      <w:r>
        <w:rPr>
          <w:b w:val="false"/>
          <w:bCs w:val="false"/>
        </w:rPr>
        <w:t xml:space="preserve">91 CLUJ-NAPOCA CLUJ 0,7 0,10g </w:t>
      </w:r>
    </w:p>
    <w:p>
      <w:pPr>
        <w:keepNext w:val="false"/>
      </w:pPr>
      <w:r>
        <w:rPr>
          <w:b w:val="false"/>
          <w:bCs w:val="false"/>
        </w:rPr>
        <w:t xml:space="preserve">92 Codlea BRA/g249OV 0,7 0,20g </w:t>
      </w:r>
    </w:p>
    <w:p>
      <w:pPr>
        <w:keepNext w:val="false"/>
      </w:pPr>
      <w:r>
        <w:rPr>
          <w:b w:val="false"/>
          <w:bCs w:val="false"/>
        </w:rPr>
        <w:t xml:space="preserve">93 Coliba/g250i ARGES 0,7 0,25g </w:t>
      </w:r>
    </w:p>
    <w:p>
      <w:pPr>
        <w:keepNext w:val="false"/>
      </w:pPr>
      <w:r>
        <w:rPr>
          <w:b w:val="false"/>
          <w:bCs w:val="false"/>
        </w:rPr>
        <w:t xml:space="preserve">94 Comarnic PRAHOVA 1,0 0,35g </w:t>
      </w:r>
    </w:p>
    <w:p>
      <w:pPr>
        <w:keepNext w:val="false"/>
      </w:pPr>
      <w:r>
        <w:rPr>
          <w:b w:val="false"/>
          <w:bCs w:val="false"/>
        </w:rPr>
        <w:t xml:space="preserve">95 Com/g259ne/g250ti BAC/g258U 0,7 0,35g </w:t>
      </w:r>
    </w:p>
    <w:p>
      <w:pPr>
        <w:keepNext w:val="false"/>
      </w:pPr>
      <w:r>
        <w:rPr>
          <w:b w:val="false"/>
          <w:bCs w:val="false"/>
        </w:rPr>
        <w:t xml:space="preserve">96 CONSTAN/g287A CONSTAN/g287A 0,7 0,20g </w:t>
      </w:r>
    </w:p>
    <w:p>
      <w:pPr>
        <w:keepNext w:val="false"/>
      </w:pPr>
      <w:r>
        <w:rPr>
          <w:b w:val="false"/>
          <w:bCs w:val="false"/>
        </w:rPr>
        <w:t xml:space="preserve">97 Cop/g250a Mic/g259 SIBIU 0,7 0,15g </w:t>
      </w:r>
    </w:p>
    <w:p>
      <w:pPr>
        <w:keepNext w:val="false"/>
      </w:pPr>
      <w:r>
        <w:rPr>
          <w:b w:val="false"/>
          <w:bCs w:val="false"/>
        </w:rPr>
        <w:t xml:space="preserve">98 Corabia OLT 1,0 0,20g</w:t>
      </w:r>
    </w:p>
    <w:p>
      <w:pPr>
        <w:keepNext w:val="false"/>
      </w:pPr>
      <w:r>
        <w:rPr>
          <w:b w:val="false"/>
          <w:bCs w:val="false"/>
        </w:rPr>
        <w:t xml:space="preserve">99 Corugea TULCEA 0,7 0,20g</w:t>
      </w:r>
    </w:p>
    <w:p>
      <w:pPr>
        <w:keepNext w:val="false"/>
      </w:pPr>
      <w:r>
        <w:rPr>
          <w:b w:val="false"/>
          <w:bCs w:val="false"/>
        </w:rPr>
        <w:t xml:space="preserve">100 Coste/g250ti ARGE/g249 1,0 0,25g</w:t>
      </w:r>
    </w:p>
    <w:p>
      <w:pPr>
        <w:keepNext w:val="false"/>
      </w:pPr>
      <w:r>
        <w:rPr>
          <w:b w:val="false"/>
          <w:bCs w:val="false"/>
        </w:rPr>
        <w:t xml:space="preserve">101 Cotnari IA/g249I 0,7 0,25g</w:t>
      </w:r>
    </w:p>
    <w:p>
      <w:pPr>
        <w:keepNext w:val="false"/>
      </w:pPr>
      <w:r>
        <w:rPr>
          <w:b w:val="false"/>
          <w:bCs w:val="false"/>
        </w:rPr>
        <w:t xml:space="preserve">102 Covasna COVASNA 1,0 0,25g</w:t>
      </w:r>
    </w:p>
    <w:p>
      <w:pPr>
        <w:keepNext w:val="false"/>
      </w:pPr>
      <w:r>
        <w:rPr>
          <w:b w:val="false"/>
          <w:bCs w:val="false"/>
        </w:rPr>
        <w:t xml:space="preserve">103 CRAIOVA DOLJ 1,0 0,20g </w:t>
      </w:r>
    </w:p>
    <w:p>
      <w:pPr>
        <w:keepNext w:val="false"/>
      </w:pPr>
      <w:r>
        <w:rPr>
          <w:b w:val="false"/>
          <w:bCs w:val="false"/>
        </w:rPr>
        <w:t xml:space="preserve">104 Cristuru Secuiesc HARGHITA 0,7 0,15g </w:t>
      </w:r>
    </w:p>
    <w:p>
      <w:pPr>
        <w:keepNext w:val="false"/>
      </w:pPr>
      <w:r>
        <w:rPr>
          <w:b w:val="false"/>
          <w:bCs w:val="false"/>
        </w:rPr>
        <w:t xml:space="preserve">105 Cugir ALBA 0,7 0,10g</w:t>
      </w:r>
    </w:p>
    <w:p>
      <w:pPr>
        <w:keepNext w:val="false"/>
      </w:pPr>
      <w:r>
        <w:rPr>
          <w:b w:val="false"/>
          <w:bCs w:val="false"/>
        </w:rPr>
        <w:t xml:space="preserve">106 Curtea de Arge/g250 ARGE/g249 0,7 0,25g </w:t>
      </w:r>
    </w:p>
    <w:p>
      <w:pPr>
        <w:keepNext w:val="false"/>
      </w:pPr>
      <w:r>
        <w:rPr>
          <w:b w:val="false"/>
          <w:bCs w:val="false"/>
        </w:rPr>
        <w:t xml:space="preserve">107 Curtici ARAD 0,7 0,15g</w:t>
      </w:r>
    </w:p>
    <w:p>
      <w:pPr>
        <w:keepNext w:val="false"/>
      </w:pPr>
      <w:r>
        <w:rPr>
          <w:b w:val="false"/>
          <w:bCs w:val="false"/>
        </w:rPr>
        <w:t xml:space="preserve">108 Darabani BOTO/g249ANI 0,7 0,15g</w:t>
      </w:r>
    </w:p>
    <w:p>
      <w:pPr>
        <w:keepNext w:val="false"/>
      </w:pPr>
      <w:r>
        <w:rPr>
          <w:b w:val="false"/>
          <w:bCs w:val="false"/>
        </w:rPr>
        <w:t xml:space="preserve">109 D/g259buleni DOLJ 0,7 0,20g </w:t>
      </w:r>
    </w:p>
    <w:p>
      <w:pPr>
        <w:keepNext w:val="false"/>
      </w:pPr>
      <w:r>
        <w:rPr>
          <w:b w:val="false"/>
          <w:bCs w:val="false"/>
        </w:rPr>
        <w:t xml:space="preserve">110 D/g259rm/g259ne/g250ti BAC/g258U 0,7 0,35g </w:t>
      </w:r>
    </w:p>
    <w:p>
      <w:pPr>
        <w:keepNext w:val="false"/>
      </w:pPr>
      <w:r>
        <w:rPr>
          <w:b w:val="false"/>
          <w:bCs w:val="false"/>
        </w:rPr>
        <w:t xml:space="preserve">269</w:t>
      </w:r>
    </w:p>
    <w:p>
      <w:pPr>
        <w:keepNext w:val="false"/>
      </w:pPr>
      <w:r>
        <w:rPr>
          <w:b w:val="false"/>
          <w:bCs w:val="false"/>
        </w:rPr>
        <w:t xml:space="preserve">Nr. Localitate Jude/g288 TC (s) ag pentru </w:t>
      </w:r>
    </w:p>
    <w:p>
      <w:pPr>
        <w:keepNext w:val="false"/>
      </w:pPr>
      <w:r>
        <w:rPr>
          <w:b w:val="false"/>
          <w:bCs w:val="false"/>
        </w:rPr>
        <w:t xml:space="preserve">IMR=225ani</w:t>
      </w:r>
    </w:p>
    <w:p>
      <w:pPr>
        <w:keepNext w:val="false"/>
      </w:pPr>
      <w:r>
        <w:rPr>
          <w:b w:val="false"/>
          <w:bCs w:val="false"/>
        </w:rPr>
        <w:t xml:space="preserve">111 Dej CLUJ 0,7 0,10g </w:t>
      </w:r>
    </w:p>
    <w:p>
      <w:pPr>
        <w:keepNext w:val="false"/>
      </w:pPr>
      <w:r>
        <w:rPr>
          <w:b w:val="false"/>
          <w:bCs w:val="false"/>
        </w:rPr>
        <w:t xml:space="preserve">112 Deta TIMI/g249 0,7 0,20g</w:t>
      </w:r>
    </w:p>
    <w:p>
      <w:pPr>
        <w:keepNext w:val="false"/>
      </w:pPr>
      <w:r>
        <w:rPr>
          <w:b w:val="false"/>
          <w:bCs w:val="false"/>
        </w:rPr>
        <w:t xml:space="preserve">113 DEVA HUNEDOARA 0,7 0,10g </w:t>
      </w:r>
    </w:p>
    <w:p>
      <w:pPr>
        <w:keepNext w:val="false"/>
      </w:pPr>
      <w:r>
        <w:rPr>
          <w:b w:val="false"/>
          <w:bCs w:val="false"/>
        </w:rPr>
        <w:t xml:space="preserve">114 Dolhasca SUCEAVA 0,7 0,20g </w:t>
      </w:r>
    </w:p>
    <w:p>
      <w:pPr>
        <w:keepNext w:val="false"/>
      </w:pPr>
      <w:r>
        <w:rPr>
          <w:b w:val="false"/>
          <w:bCs w:val="false"/>
        </w:rPr>
        <w:t xml:space="preserve">115 Dorohoi BOTO/g249ANI 0,7 0,15g </w:t>
      </w:r>
    </w:p>
    <w:p>
      <w:pPr>
        <w:keepNext w:val="false"/>
      </w:pPr>
      <w:r>
        <w:rPr>
          <w:b w:val="false"/>
          <w:bCs w:val="false"/>
        </w:rPr>
        <w:t xml:space="preserve">116 Dragomire/g250ti MARAMURE/g249 0,7 0,10g </w:t>
      </w:r>
    </w:p>
    <w:p>
      <w:pPr>
        <w:keepNext w:val="false"/>
      </w:pPr>
      <w:r>
        <w:rPr>
          <w:b w:val="false"/>
          <w:bCs w:val="false"/>
        </w:rPr>
        <w:t xml:space="preserve">117 Dr/g259g/g259/g250ani VÂLCEA 1,0 0,20g</w:t>
      </w:r>
    </w:p>
    <w:p>
      <w:pPr>
        <w:keepNext w:val="false"/>
      </w:pPr>
      <w:r>
        <w:rPr>
          <w:b w:val="false"/>
          <w:bCs w:val="false"/>
        </w:rPr>
        <w:t xml:space="preserve">118 Dr/g259g/g259ne/g250ti-Olt OLT 1,0 0,20g</w:t>
      </w:r>
    </w:p>
    <w:p>
      <w:pPr>
        <w:keepNext w:val="false"/>
      </w:pPr>
      <w:r>
        <w:rPr>
          <w:b w:val="false"/>
          <w:bCs w:val="false"/>
        </w:rPr>
        <w:t xml:space="preserve">119 DROBETA TURNU </w:t>
      </w:r>
    </w:p>
    <w:p>
      <w:pPr>
        <w:keepNext w:val="false"/>
      </w:pPr>
      <w:r>
        <w:rPr>
          <w:b w:val="false"/>
          <w:bCs w:val="false"/>
        </w:rPr>
        <w:t xml:space="preserve">SEVERIN MEHEDIN/g287I 0,7 0,15g </w:t>
      </w:r>
    </w:p>
    <w:p>
      <w:pPr>
        <w:keepNext w:val="false"/>
      </w:pPr>
      <w:r>
        <w:rPr>
          <w:b w:val="false"/>
          <w:bCs w:val="false"/>
        </w:rPr>
        <w:t xml:space="preserve">120 Dumbr/g259veni SIBIU 0,7 0,20g</w:t>
      </w:r>
    </w:p>
    <w:p>
      <w:pPr>
        <w:keepNext w:val="false"/>
      </w:pPr>
      <w:r>
        <w:rPr>
          <w:b w:val="false"/>
          <w:bCs w:val="false"/>
        </w:rPr>
        <w:t xml:space="preserve">121 Eforie Nord CONSTAN/g287A 0,7 0,20g </w:t>
      </w:r>
    </w:p>
    <w:p>
      <w:pPr>
        <w:keepNext w:val="false"/>
      </w:pPr>
      <w:r>
        <w:rPr>
          <w:b w:val="false"/>
          <w:bCs w:val="false"/>
        </w:rPr>
        <w:t xml:space="preserve">122 Eforie Sud CONSTAN/g287A 0,7 0,20g </w:t>
      </w:r>
    </w:p>
    <w:p>
      <w:pPr>
        <w:keepNext w:val="false"/>
      </w:pPr>
      <w:r>
        <w:rPr>
          <w:b w:val="false"/>
          <w:bCs w:val="false"/>
        </w:rPr>
        <w:t xml:space="preserve">123 F/g259g/g259ra/g250 BRA/g249OV 0,7 0,20g </w:t>
      </w:r>
    </w:p>
    <w:p>
      <w:pPr>
        <w:keepNext w:val="false"/>
      </w:pPr>
      <w:r>
        <w:rPr>
          <w:b w:val="false"/>
          <w:bCs w:val="false"/>
        </w:rPr>
        <w:t xml:space="preserve">124 F/g259get TIMI/g249 0,7 0,10g </w:t>
      </w:r>
    </w:p>
    <w:p>
      <w:pPr>
        <w:keepNext w:val="false"/>
      </w:pPr>
      <w:r>
        <w:rPr>
          <w:b w:val="false"/>
          <w:bCs w:val="false"/>
        </w:rPr>
        <w:t xml:space="preserve">125 F/g259lticeni SUCEAVA 0,7 0,20g </w:t>
      </w:r>
    </w:p>
    <w:p>
      <w:pPr>
        <w:keepNext w:val="false"/>
      </w:pPr>
      <w:r>
        <w:rPr>
          <w:b w:val="false"/>
          <w:bCs w:val="false"/>
        </w:rPr>
        <w:t xml:space="preserve">126 F/g259urei BR/g258ILA 1,0 0,30g</w:t>
      </w:r>
    </w:p>
    <w:p>
      <w:pPr>
        <w:keepNext w:val="false"/>
      </w:pPr>
      <w:r>
        <w:rPr>
          <w:b w:val="false"/>
          <w:bCs w:val="false"/>
        </w:rPr>
        <w:t xml:space="preserve">127 Fete/g250ti IALOMI/g287A 1,0 0,25g </w:t>
      </w:r>
    </w:p>
    <w:p>
      <w:pPr>
        <w:keepNext w:val="false"/>
      </w:pPr>
      <w:r>
        <w:rPr>
          <w:b w:val="false"/>
          <w:bCs w:val="false"/>
        </w:rPr>
        <w:t xml:space="preserve">128 Fieni DÂMBOVI /g287A 0,7 0,30g</w:t>
      </w:r>
    </w:p>
    <w:p>
      <w:pPr>
        <w:keepNext w:val="false"/>
      </w:pPr>
      <w:r>
        <w:rPr>
          <w:b w:val="false"/>
          <w:bCs w:val="false"/>
        </w:rPr>
        <w:t xml:space="preserve">129 Fierbin/g288i-Târg IALOMI/g287A 1,6 0,35g </w:t>
      </w:r>
    </w:p>
    <w:p>
      <w:pPr>
        <w:keepNext w:val="false"/>
      </w:pPr>
      <w:r>
        <w:rPr>
          <w:b w:val="false"/>
          <w:bCs w:val="false"/>
        </w:rPr>
        <w:t xml:space="preserve">130 Filia/g250i DOLJ 0,7 0,20g</w:t>
      </w:r>
    </w:p>
    <w:p>
      <w:pPr>
        <w:keepNext w:val="false"/>
      </w:pPr>
      <w:r>
        <w:rPr>
          <w:b w:val="false"/>
          <w:bCs w:val="false"/>
        </w:rPr>
        <w:t xml:space="preserve">131 Fl/g259mânzi BOTO/g249ANI 0,7 0,20g </w:t>
      </w:r>
    </w:p>
    <w:p>
      <w:pPr>
        <w:keepNext w:val="false"/>
      </w:pPr>
      <w:r>
        <w:rPr>
          <w:b w:val="false"/>
          <w:bCs w:val="false"/>
        </w:rPr>
        <w:t xml:space="preserve">132 FOC/g249ANI VRANCEA 1,0 0,40g </w:t>
      </w:r>
    </w:p>
    <w:p>
      <w:pPr>
        <w:keepNext w:val="false"/>
      </w:pPr>
      <w:r>
        <w:rPr>
          <w:b w:val="false"/>
          <w:bCs w:val="false"/>
        </w:rPr>
        <w:t xml:space="preserve">133 Fundulea C/g258L/g258RA/g249I 1,0 0,30g</w:t>
      </w:r>
    </w:p>
    <w:p>
      <w:pPr>
        <w:keepNext w:val="false"/>
      </w:pPr>
      <w:r>
        <w:rPr>
          <w:b w:val="false"/>
          <w:bCs w:val="false"/>
        </w:rPr>
        <w:t xml:space="preserve">134 Frasin SUCEAVA 0,7 0,15g </w:t>
      </w:r>
    </w:p>
    <w:p>
      <w:pPr>
        <w:keepNext w:val="false"/>
      </w:pPr>
      <w:r>
        <w:rPr>
          <w:b w:val="false"/>
          <w:bCs w:val="false"/>
        </w:rPr>
        <w:t xml:space="preserve">135 GALA/g287I GALA/g287I 1,0 0,30g </w:t>
      </w:r>
    </w:p>
    <w:p>
      <w:pPr>
        <w:keepNext w:val="false"/>
      </w:pPr>
      <w:r>
        <w:rPr>
          <w:b w:val="false"/>
          <w:bCs w:val="false"/>
        </w:rPr>
        <w:t xml:space="preserve">136 G/g259e/g250ti DÂMBOVI /g287A 1,0 0,30g</w:t>
      </w:r>
    </w:p>
    <w:p>
      <w:pPr>
        <w:keepNext w:val="false"/>
      </w:pPr>
      <w:r>
        <w:rPr>
          <w:b w:val="false"/>
          <w:bCs w:val="false"/>
        </w:rPr>
        <w:t xml:space="preserve">137 G/g259taia TIMI/g249 0,7 0,15g </w:t>
      </w:r>
    </w:p>
    <w:p>
      <w:pPr>
        <w:keepNext w:val="false"/>
      </w:pPr>
      <w:r>
        <w:rPr>
          <w:b w:val="false"/>
          <w:bCs w:val="false"/>
        </w:rPr>
        <w:t xml:space="preserve">138 Geoagiu HUNEDOARA 0,7 0,10g</w:t>
      </w:r>
    </w:p>
    <w:p>
      <w:pPr>
        <w:keepNext w:val="false"/>
      </w:pPr>
      <w:r>
        <w:rPr>
          <w:b w:val="false"/>
          <w:bCs w:val="false"/>
        </w:rPr>
        <w:t xml:space="preserve">139 Gheorgheni HARGHITA 0,7 0,15g</w:t>
      </w:r>
    </w:p>
    <w:p>
      <w:pPr>
        <w:keepNext w:val="false"/>
      </w:pPr>
      <w:r>
        <w:rPr>
          <w:b w:val="false"/>
          <w:bCs w:val="false"/>
        </w:rPr>
        <w:t xml:space="preserve">140 Gherla CLUJ 0,7 0,10g</w:t>
      </w:r>
    </w:p>
    <w:p>
      <w:pPr>
        <w:keepNext w:val="false"/>
      </w:pPr>
      <w:r>
        <w:rPr>
          <w:b w:val="false"/>
          <w:bCs w:val="false"/>
        </w:rPr>
        <w:t xml:space="preserve">141 Ghimbav BRA/g249OV 0,7 0,20g </w:t>
      </w:r>
    </w:p>
    <w:p>
      <w:pPr>
        <w:keepNext w:val="false"/>
      </w:pPr>
      <w:r>
        <w:rPr>
          <w:b w:val="false"/>
          <w:bCs w:val="false"/>
        </w:rPr>
        <w:t xml:space="preserve">142 GIURGIU GIURGIU 1,0 0,25g </w:t>
      </w:r>
    </w:p>
    <w:p>
      <w:pPr>
        <w:keepNext w:val="false"/>
      </w:pPr>
      <w:r>
        <w:rPr>
          <w:b w:val="false"/>
          <w:bCs w:val="false"/>
        </w:rPr>
        <w:t xml:space="preserve">270</w:t>
      </w:r>
    </w:p>
    <w:p>
      <w:pPr>
        <w:keepNext w:val="false"/>
      </w:pPr>
      <w:r>
        <w:rPr>
          <w:b w:val="false"/>
          <w:bCs w:val="false"/>
        </w:rPr>
        <w:t xml:space="preserve">Nr. Localitate Jude/g288 TC (s) ag pentru </w:t>
      </w:r>
    </w:p>
    <w:p>
      <w:pPr>
        <w:keepNext w:val="false"/>
      </w:pPr>
      <w:r>
        <w:rPr>
          <w:b w:val="false"/>
          <w:bCs w:val="false"/>
        </w:rPr>
        <w:t xml:space="preserve">IMR=225ani</w:t>
      </w:r>
    </w:p>
    <w:p>
      <w:pPr>
        <w:keepNext w:val="false"/>
      </w:pPr>
      <w:r>
        <w:rPr>
          <w:b w:val="false"/>
          <w:bCs w:val="false"/>
        </w:rPr>
        <w:t xml:space="preserve">143 Grivi/g288a IALOMI/g287A 1,0 0,30g</w:t>
      </w:r>
    </w:p>
    <w:p>
      <w:pPr>
        <w:keepNext w:val="false"/>
      </w:pPr>
      <w:r>
        <w:rPr>
          <w:b w:val="false"/>
          <w:bCs w:val="false"/>
        </w:rPr>
        <w:t xml:space="preserve">144 Gurahon/g288 ARAD 0,7 0,10g</w:t>
      </w:r>
    </w:p>
    <w:p>
      <w:pPr>
        <w:keepNext w:val="false"/>
      </w:pPr>
      <w:r>
        <w:rPr>
          <w:b w:val="false"/>
          <w:bCs w:val="false"/>
        </w:rPr>
        <w:t xml:space="preserve">145 Gura Humorului SUCEAVA 0,7 0,15g </w:t>
      </w:r>
    </w:p>
    <w:p>
      <w:pPr>
        <w:keepNext w:val="false"/>
      </w:pPr>
      <w:r>
        <w:rPr>
          <w:b w:val="false"/>
          <w:bCs w:val="false"/>
        </w:rPr>
        <w:t xml:space="preserve">146 Ha/g288eg HUNEDOARA 0,7 0,10g</w:t>
      </w:r>
    </w:p>
    <w:p>
      <w:pPr>
        <w:keepNext w:val="false"/>
      </w:pPr>
      <w:r>
        <w:rPr>
          <w:b w:val="false"/>
          <w:bCs w:val="false"/>
        </w:rPr>
        <w:t xml:space="preserve">147 Hârl/g259u IA/g249I 0,7 0,20g</w:t>
      </w:r>
    </w:p>
    <w:p>
      <w:pPr>
        <w:keepNext w:val="false"/>
      </w:pPr>
      <w:r>
        <w:rPr>
          <w:b w:val="false"/>
          <w:bCs w:val="false"/>
        </w:rPr>
        <w:t xml:space="preserve">148 Hâr/g250ova CONSTAN/g287A 1,0 0,25g</w:t>
      </w:r>
    </w:p>
    <w:p>
      <w:pPr>
        <w:keepNext w:val="false"/>
      </w:pPr>
      <w:r>
        <w:rPr>
          <w:b w:val="false"/>
          <w:bCs w:val="false"/>
        </w:rPr>
        <w:t xml:space="preserve">149 Holod BIHOR 0,7 0,10g</w:t>
      </w:r>
    </w:p>
    <w:p>
      <w:pPr>
        <w:keepNext w:val="false"/>
      </w:pPr>
      <w:r>
        <w:rPr>
          <w:b w:val="false"/>
          <w:bCs w:val="false"/>
        </w:rPr>
        <w:t xml:space="preserve">150 Horezu GORJ 0,7 0,20g</w:t>
      </w:r>
    </w:p>
    <w:p>
      <w:pPr>
        <w:keepNext w:val="false"/>
      </w:pPr>
      <w:r>
        <w:rPr>
          <w:b w:val="false"/>
          <w:bCs w:val="false"/>
        </w:rPr>
        <w:t xml:space="preserve">151 Huedin CLUJ 0,7 0,10g</w:t>
      </w:r>
    </w:p>
    <w:p>
      <w:pPr>
        <w:keepNext w:val="false"/>
      </w:pPr>
      <w:r>
        <w:rPr>
          <w:b w:val="false"/>
          <w:bCs w:val="false"/>
        </w:rPr>
        <w:t xml:space="preserve">152 Hunedoara HUNEDOARA 0,7 0,10g </w:t>
      </w:r>
    </w:p>
    <w:p>
      <w:pPr>
        <w:keepNext w:val="false"/>
      </w:pPr>
      <w:r>
        <w:rPr>
          <w:b w:val="false"/>
          <w:bCs w:val="false"/>
        </w:rPr>
        <w:t xml:space="preserve">153 Hu/g250i VASLUI 0,7 0,25g </w:t>
      </w:r>
    </w:p>
    <w:p>
      <w:pPr>
        <w:keepNext w:val="false"/>
      </w:pPr>
      <w:r>
        <w:rPr>
          <w:b w:val="false"/>
          <w:bCs w:val="false"/>
        </w:rPr>
        <w:t xml:space="preserve">154 Ianca BR/g258ILA 1,0 0,30g</w:t>
      </w:r>
    </w:p>
    <w:p>
      <w:pPr>
        <w:keepNext w:val="false"/>
      </w:pPr>
      <w:r>
        <w:rPr>
          <w:b w:val="false"/>
          <w:bCs w:val="false"/>
        </w:rPr>
        <w:t xml:space="preserve">155 IA/g249I IA/g249I 0,7 0,25g </w:t>
      </w:r>
    </w:p>
    <w:p>
      <w:pPr>
        <w:keepNext w:val="false"/>
      </w:pPr>
      <w:r>
        <w:rPr>
          <w:b w:val="false"/>
          <w:bCs w:val="false"/>
        </w:rPr>
        <w:t xml:space="preserve">156 Iernut MURE/g249 0,7 0,15g</w:t>
      </w:r>
    </w:p>
    <w:p>
      <w:pPr>
        <w:keepNext w:val="false"/>
      </w:pPr>
      <w:r>
        <w:rPr>
          <w:b w:val="false"/>
          <w:bCs w:val="false"/>
        </w:rPr>
        <w:t xml:space="preserve">157 Ineu ARAD 0,7 0,10g</w:t>
      </w:r>
    </w:p>
    <w:p>
      <w:pPr>
        <w:keepNext w:val="false"/>
      </w:pPr>
      <w:r>
        <w:rPr>
          <w:b w:val="false"/>
          <w:bCs w:val="false"/>
        </w:rPr>
        <w:t xml:space="preserve">158 Isaccea TULCEA 0,7 0,25g</w:t>
      </w:r>
    </w:p>
    <w:p>
      <w:pPr>
        <w:keepNext w:val="false"/>
      </w:pPr>
      <w:r>
        <w:rPr>
          <w:b w:val="false"/>
          <w:bCs w:val="false"/>
        </w:rPr>
        <w:t xml:space="preserve">159 Însur/g259/g288ei BR/g258ILA 1,0 0,30g</w:t>
      </w:r>
    </w:p>
    <w:p>
      <w:pPr>
        <w:keepNext w:val="false"/>
      </w:pPr>
      <w:r>
        <w:rPr>
          <w:b w:val="false"/>
          <w:bCs w:val="false"/>
        </w:rPr>
        <w:t xml:space="preserve">160 Întorsura Buz/g259ului COVASNA 0,7 0,25g </w:t>
      </w:r>
    </w:p>
    <w:p>
      <w:pPr>
        <w:keepNext w:val="false"/>
      </w:pPr>
      <w:r>
        <w:rPr>
          <w:b w:val="false"/>
          <w:bCs w:val="false"/>
        </w:rPr>
        <w:t xml:space="preserve">161 Jimbolia TIMI/g249 0,7 0,20g</w:t>
      </w:r>
    </w:p>
    <w:p>
      <w:pPr>
        <w:keepNext w:val="false"/>
      </w:pPr>
      <w:r>
        <w:rPr>
          <w:b w:val="false"/>
          <w:bCs w:val="false"/>
        </w:rPr>
        <w:t xml:space="preserve">162 Jibou S/g258LAJ 0,7 0,10g</w:t>
      </w:r>
    </w:p>
    <w:p>
      <w:pPr>
        <w:keepNext w:val="false"/>
      </w:pPr>
      <w:r>
        <w:rPr>
          <w:b w:val="false"/>
          <w:bCs w:val="false"/>
        </w:rPr>
        <w:t xml:space="preserve">163 Jurilovca TULCEA 0,7 0,20g</w:t>
      </w:r>
    </w:p>
    <w:p>
      <w:pPr>
        <w:keepNext w:val="false"/>
      </w:pPr>
      <w:r>
        <w:rPr>
          <w:b w:val="false"/>
          <w:bCs w:val="false"/>
        </w:rPr>
        <w:t xml:space="preserve">164 Lehliu Gar/g259 C/g258L/g258RA/g249I 1,0 0,30g </w:t>
      </w:r>
    </w:p>
    <w:p>
      <w:pPr>
        <w:keepNext w:val="false"/>
      </w:pPr>
      <w:r>
        <w:rPr>
          <w:b w:val="false"/>
          <w:bCs w:val="false"/>
        </w:rPr>
        <w:t xml:space="preserve">165 Lipova ARAD 0,7 0,15g</w:t>
      </w:r>
    </w:p>
    <w:p>
      <w:pPr>
        <w:keepNext w:val="false"/>
      </w:pPr>
      <w:r>
        <w:rPr>
          <w:b w:val="false"/>
          <w:bCs w:val="false"/>
        </w:rPr>
        <w:t xml:space="preserve">166 Liteni SUCEAVA 0,7 0,20g</w:t>
      </w:r>
    </w:p>
    <w:p>
      <w:pPr>
        <w:keepNext w:val="false"/>
      </w:pPr>
      <w:r>
        <w:rPr>
          <w:b w:val="false"/>
          <w:bCs w:val="false"/>
        </w:rPr>
        <w:t xml:space="preserve">167 Livada SATU MARE 0,7 0,15g </w:t>
      </w:r>
    </w:p>
    <w:p>
      <w:pPr>
        <w:keepNext w:val="false"/>
      </w:pPr>
      <w:r>
        <w:rPr>
          <w:b w:val="false"/>
          <w:bCs w:val="false"/>
        </w:rPr>
        <w:t xml:space="preserve">168 Ludu/g250 MURE/g249 0,7 0,15g</w:t>
      </w:r>
    </w:p>
    <w:p>
      <w:pPr>
        <w:keepNext w:val="false"/>
      </w:pPr>
      <w:r>
        <w:rPr>
          <w:b w:val="false"/>
          <w:bCs w:val="false"/>
        </w:rPr>
        <w:t xml:space="preserve">169 Lugoj TIMI/g249 0,7 0,15g </w:t>
      </w:r>
    </w:p>
    <w:p>
      <w:pPr>
        <w:keepNext w:val="false"/>
      </w:pPr>
      <w:r>
        <w:rPr>
          <w:b w:val="false"/>
          <w:bCs w:val="false"/>
        </w:rPr>
        <w:t xml:space="preserve">170 Lupeni HUNEDOARA 0,7 0,10g</w:t>
      </w:r>
    </w:p>
    <w:p>
      <w:pPr>
        <w:keepNext w:val="false"/>
      </w:pPr>
      <w:r>
        <w:rPr>
          <w:b w:val="false"/>
          <w:bCs w:val="false"/>
        </w:rPr>
        <w:t xml:space="preserve">171 Mangalia CONSTAN /g287A 0,7 0,20g </w:t>
      </w:r>
    </w:p>
    <w:p>
      <w:pPr>
        <w:keepNext w:val="false"/>
      </w:pPr>
      <w:r>
        <w:rPr>
          <w:b w:val="false"/>
          <w:bCs w:val="false"/>
        </w:rPr>
        <w:t xml:space="preserve">172 Marghita BIHOR 0,7 0,15g</w:t>
      </w:r>
    </w:p>
    <w:p>
      <w:pPr>
        <w:keepNext w:val="false"/>
      </w:pPr>
      <w:r>
        <w:rPr>
          <w:b w:val="false"/>
          <w:bCs w:val="false"/>
        </w:rPr>
        <w:t xml:space="preserve">173 M/g259cin TULCEA 0,1 0,25g</w:t>
      </w:r>
    </w:p>
    <w:p>
      <w:pPr>
        <w:keepNext w:val="false"/>
      </w:pPr>
      <w:r>
        <w:rPr>
          <w:b w:val="false"/>
          <w:bCs w:val="false"/>
        </w:rPr>
        <w:t xml:space="preserve">174 M/g259gurele ILFOV 1,6 0,30g </w:t>
      </w:r>
    </w:p>
    <w:p>
      <w:pPr>
        <w:keepNext w:val="false"/>
      </w:pPr>
      <w:r>
        <w:rPr>
          <w:b w:val="false"/>
          <w:bCs w:val="false"/>
        </w:rPr>
        <w:t xml:space="preserve">271</w:t>
      </w:r>
    </w:p>
    <w:p>
      <w:pPr>
        <w:keepNext w:val="false"/>
      </w:pPr>
      <w:r>
        <w:rPr>
          <w:b w:val="false"/>
          <w:bCs w:val="false"/>
        </w:rPr>
        <w:t xml:space="preserve">Nr. Localitate Jude/g288 TC (s) ag pentru </w:t>
      </w:r>
    </w:p>
    <w:p>
      <w:pPr>
        <w:keepNext w:val="false"/>
      </w:pPr>
      <w:r>
        <w:rPr>
          <w:b w:val="false"/>
          <w:bCs w:val="false"/>
        </w:rPr>
        <w:t xml:space="preserve">IMR=225ani</w:t>
      </w:r>
    </w:p>
    <w:p>
      <w:pPr>
        <w:keepNext w:val="false"/>
      </w:pPr>
      <w:r>
        <w:rPr>
          <w:b w:val="false"/>
          <w:bCs w:val="false"/>
        </w:rPr>
        <w:t xml:space="preserve">175 M/g259r/g259/g250e/g250ti VRANCEA 1,0 0,40g </w:t>
      </w:r>
    </w:p>
    <w:p>
      <w:pPr>
        <w:keepNext w:val="false"/>
      </w:pPr>
      <w:r>
        <w:rPr>
          <w:b w:val="false"/>
          <w:bCs w:val="false"/>
        </w:rPr>
        <w:t xml:space="preserve">176 Medgidia CONSTAN /g287A 0,7 0,20g </w:t>
      </w:r>
    </w:p>
    <w:p>
      <w:pPr>
        <w:keepNext w:val="false"/>
      </w:pPr>
      <w:r>
        <w:rPr>
          <w:b w:val="false"/>
          <w:bCs w:val="false"/>
        </w:rPr>
        <w:t xml:space="preserve">177 Media/g250 SIBIU 0,7 0,20g </w:t>
      </w:r>
    </w:p>
    <w:p>
      <w:pPr>
        <w:keepNext w:val="false"/>
      </w:pPr>
      <w:r>
        <w:rPr>
          <w:b w:val="false"/>
          <w:bCs w:val="false"/>
        </w:rPr>
        <w:t xml:space="preserve">178 MIERCUREA CIUC HARGHITA 0,7 0,20g </w:t>
      </w:r>
    </w:p>
    <w:p>
      <w:pPr>
        <w:keepNext w:val="false"/>
      </w:pPr>
      <w:r>
        <w:rPr>
          <w:b w:val="false"/>
          <w:bCs w:val="false"/>
        </w:rPr>
        <w:t xml:space="preserve">179 Miercurea Nirajului MURE/g249 0,7 0,15g </w:t>
      </w:r>
    </w:p>
    <w:p>
      <w:pPr>
        <w:keepNext w:val="false"/>
      </w:pPr>
      <w:r>
        <w:rPr>
          <w:b w:val="false"/>
          <w:bCs w:val="false"/>
        </w:rPr>
        <w:t xml:space="preserve">180 Miercurea Sibiului SIBIU 0,7 0,15g</w:t>
      </w:r>
    </w:p>
    <w:p>
      <w:pPr>
        <w:keepNext w:val="false"/>
      </w:pPr>
      <w:r>
        <w:rPr>
          <w:b w:val="false"/>
          <w:bCs w:val="false"/>
        </w:rPr>
        <w:t xml:space="preserve">181 Mih/g259ile/g250ti GIURGIU 1,6 0,30g </w:t>
      </w:r>
    </w:p>
    <w:p>
      <w:pPr>
        <w:keepNext w:val="false"/>
      </w:pPr>
      <w:r>
        <w:rPr>
          <w:b w:val="false"/>
          <w:bCs w:val="false"/>
        </w:rPr>
        <w:t xml:space="preserve">182 Milis/g259u/g288i SUCEAVA 0,7 0,15g </w:t>
      </w:r>
    </w:p>
    <w:p>
      <w:pPr>
        <w:keepNext w:val="false"/>
      </w:pPr>
      <w:r>
        <w:rPr>
          <w:b w:val="false"/>
          <w:bCs w:val="false"/>
        </w:rPr>
        <w:t xml:space="preserve">183 Mizil PRAHOVA 1,6 0,40g </w:t>
      </w:r>
    </w:p>
    <w:p>
      <w:pPr>
        <w:keepNext w:val="false"/>
      </w:pPr>
      <w:r>
        <w:rPr>
          <w:b w:val="false"/>
          <w:bCs w:val="false"/>
        </w:rPr>
        <w:t xml:space="preserve">184 Moine/g250ti BAC/g258U 0,7 0,35g </w:t>
      </w:r>
    </w:p>
    <w:p>
      <w:pPr>
        <w:keepNext w:val="false"/>
      </w:pPr>
      <w:r>
        <w:rPr>
          <w:b w:val="false"/>
          <w:bCs w:val="false"/>
        </w:rPr>
        <w:t xml:space="preserve">185 Moldova Nou/g259 CARA/g249-SEVERIN 0,7 0,25g </w:t>
      </w:r>
    </w:p>
    <w:p>
      <w:pPr>
        <w:keepNext w:val="false"/>
      </w:pPr>
      <w:r>
        <w:rPr>
          <w:b w:val="false"/>
          <w:bCs w:val="false"/>
        </w:rPr>
        <w:t xml:space="preserve">186 Moneasa ARAD 0,7 0,10g</w:t>
      </w:r>
    </w:p>
    <w:p>
      <w:pPr>
        <w:keepNext w:val="false"/>
      </w:pPr>
      <w:r>
        <w:rPr>
          <w:b w:val="false"/>
          <w:bCs w:val="false"/>
        </w:rPr>
        <w:t xml:space="preserve">187 Moreni DÂMBOVI /g287A 0,7 0,35g </w:t>
      </w:r>
    </w:p>
    <w:p>
      <w:pPr>
        <w:keepNext w:val="false"/>
      </w:pPr>
      <w:r>
        <w:rPr>
          <w:b w:val="false"/>
          <w:bCs w:val="false"/>
        </w:rPr>
        <w:t xml:space="preserve">188 Motru GORJ 0,7 0,15g</w:t>
      </w:r>
    </w:p>
    <w:p>
      <w:pPr>
        <w:keepNext w:val="false"/>
      </w:pPr>
      <w:r>
        <w:rPr>
          <w:b w:val="false"/>
          <w:bCs w:val="false"/>
        </w:rPr>
        <w:t xml:space="preserve">189 Murgeni VASLUI 0,7 0,30g </w:t>
      </w:r>
    </w:p>
    <w:p>
      <w:pPr>
        <w:keepNext w:val="false"/>
      </w:pPr>
      <w:r>
        <w:rPr>
          <w:b w:val="false"/>
          <w:bCs w:val="false"/>
        </w:rPr>
        <w:t xml:space="preserve">190 N/g259dlac ARAD 0,7 0,20g</w:t>
      </w:r>
    </w:p>
    <w:p>
      <w:pPr>
        <w:keepNext w:val="false"/>
      </w:pPr>
      <w:r>
        <w:rPr>
          <w:b w:val="false"/>
          <w:bCs w:val="false"/>
        </w:rPr>
        <w:t xml:space="preserve">191 N/g259s/g259ud BISTRI/g287A N/g258S/g258UD 0,7 0,10g</w:t>
      </w:r>
    </w:p>
    <w:p>
      <w:pPr>
        <w:keepNext w:val="false"/>
      </w:pPr>
      <w:r>
        <w:rPr>
          <w:b w:val="false"/>
          <w:bCs w:val="false"/>
        </w:rPr>
        <w:t xml:space="preserve">192 N/g259vodari CONSTAN/g287A 0,7 0,20g</w:t>
      </w:r>
    </w:p>
    <w:p>
      <w:pPr>
        <w:keepNext w:val="false"/>
      </w:pPr>
      <w:r>
        <w:rPr>
          <w:b w:val="false"/>
          <w:bCs w:val="false"/>
        </w:rPr>
        <w:t xml:space="preserve">193 Negre/g250ti VASLUI 0,7 0,30g </w:t>
      </w:r>
    </w:p>
    <w:p>
      <w:pPr>
        <w:keepNext w:val="false"/>
      </w:pPr>
      <w:r>
        <w:rPr>
          <w:b w:val="false"/>
          <w:bCs w:val="false"/>
        </w:rPr>
        <w:t xml:space="preserve">194 Negre/g250ti Oa/g250 SATU MARE 0,7 0,15g </w:t>
      </w:r>
    </w:p>
    <w:p>
      <w:pPr>
        <w:keepNext w:val="false"/>
      </w:pPr>
      <w:r>
        <w:rPr>
          <w:b w:val="false"/>
          <w:bCs w:val="false"/>
        </w:rPr>
        <w:t xml:space="preserve">195 Negru Vod/g259 CONSTAN/g287A 0,7 0,20g </w:t>
      </w:r>
    </w:p>
    <w:p>
      <w:pPr>
        <w:keepNext w:val="false"/>
      </w:pPr>
      <w:r>
        <w:rPr>
          <w:b w:val="false"/>
          <w:bCs w:val="false"/>
        </w:rPr>
        <w:t xml:space="preserve">196 Nehoiu BUZ/g258U 1,6 0,40g </w:t>
      </w:r>
    </w:p>
    <w:p>
      <w:pPr>
        <w:keepNext w:val="false"/>
      </w:pPr>
      <w:r>
        <w:rPr>
          <w:b w:val="false"/>
          <w:bCs w:val="false"/>
        </w:rPr>
        <w:t xml:space="preserve">197 Novaci GORJ 0,7 0,15g</w:t>
      </w:r>
    </w:p>
    <w:p>
      <w:pPr>
        <w:keepNext w:val="false"/>
      </w:pPr>
      <w:r>
        <w:rPr>
          <w:b w:val="false"/>
          <w:bCs w:val="false"/>
        </w:rPr>
        <w:t xml:space="preserve">198 Nucet BIHOR 0,7 0,10g</w:t>
      </w:r>
    </w:p>
    <w:p>
      <w:pPr>
        <w:keepNext w:val="false"/>
      </w:pPr>
      <w:r>
        <w:rPr>
          <w:b w:val="false"/>
          <w:bCs w:val="false"/>
        </w:rPr>
        <w:t xml:space="preserve">199 Ocna Mure/g250 ALBA 0,7 0,10g </w:t>
      </w:r>
    </w:p>
    <w:p>
      <w:pPr>
        <w:keepNext w:val="false"/>
      </w:pPr>
      <w:r>
        <w:rPr>
          <w:b w:val="false"/>
          <w:bCs w:val="false"/>
        </w:rPr>
        <w:t xml:space="preserve">200 Ocna Sibiului SIBIU 0,7 0,20g </w:t>
      </w:r>
    </w:p>
    <w:p>
      <w:pPr>
        <w:keepNext w:val="false"/>
      </w:pPr>
      <w:r>
        <w:rPr>
          <w:b w:val="false"/>
          <w:bCs w:val="false"/>
        </w:rPr>
        <w:t xml:space="preserve">201 Ocnele Mari VÂLCEA 0,7 0,25g </w:t>
      </w:r>
    </w:p>
    <w:p>
      <w:pPr>
        <w:keepNext w:val="false"/>
      </w:pPr>
      <w:r>
        <w:rPr>
          <w:b w:val="false"/>
          <w:bCs w:val="false"/>
        </w:rPr>
        <w:t xml:space="preserve">202 Odobe/g250ti VRANCEA 1,0 0,40g </w:t>
      </w:r>
    </w:p>
    <w:p>
      <w:pPr>
        <w:keepNext w:val="false"/>
      </w:pPr>
      <w:r>
        <w:rPr>
          <w:b w:val="false"/>
          <w:bCs w:val="false"/>
        </w:rPr>
        <w:t xml:space="preserve">203 Odorheiul Secuiesc HARGHITA 0,7 0,15g </w:t>
      </w:r>
    </w:p>
    <w:p>
      <w:pPr>
        <w:keepNext w:val="false"/>
      </w:pPr>
      <w:r>
        <w:rPr>
          <w:b w:val="false"/>
          <w:bCs w:val="false"/>
        </w:rPr>
        <w:t xml:space="preserve">204 Olteni/g288a C/g258L/g258RA/g249I 1,0 0,25g</w:t>
      </w:r>
    </w:p>
    <w:p>
      <w:pPr>
        <w:keepNext w:val="false"/>
      </w:pPr>
      <w:r>
        <w:rPr>
          <w:b w:val="false"/>
          <w:bCs w:val="false"/>
        </w:rPr>
        <w:t xml:space="preserve">205 One/g250ti BAC/g258U 0,7 0,35g </w:t>
      </w:r>
    </w:p>
    <w:p>
      <w:pPr>
        <w:keepNext w:val="false"/>
      </w:pPr>
      <w:r>
        <w:rPr>
          <w:b w:val="false"/>
          <w:bCs w:val="false"/>
        </w:rPr>
        <w:t xml:space="preserve">206 ORADEA BIHOR 0,7 0,15g </w:t>
      </w:r>
    </w:p>
    <w:p>
      <w:pPr>
        <w:keepNext w:val="false"/>
      </w:pPr>
      <w:r>
        <w:rPr>
          <w:b w:val="false"/>
          <w:bCs w:val="false"/>
        </w:rPr>
        <w:t xml:space="preserve">272</w:t>
      </w:r>
    </w:p>
    <w:p>
      <w:pPr>
        <w:keepNext w:val="false"/>
      </w:pPr>
      <w:r>
        <w:rPr>
          <w:b w:val="false"/>
          <w:bCs w:val="false"/>
        </w:rPr>
        <w:t xml:space="preserve">Nr. Localitate Jude/g288 TC (s) ag pentru </w:t>
      </w:r>
    </w:p>
    <w:p>
      <w:pPr>
        <w:keepNext w:val="false"/>
      </w:pPr>
      <w:r>
        <w:rPr>
          <w:b w:val="false"/>
          <w:bCs w:val="false"/>
        </w:rPr>
        <w:t xml:space="preserve">IMR=225ani</w:t>
      </w:r>
    </w:p>
    <w:p>
      <w:pPr>
        <w:keepNext w:val="false"/>
      </w:pPr>
      <w:r>
        <w:rPr>
          <w:b w:val="false"/>
          <w:bCs w:val="false"/>
        </w:rPr>
        <w:t xml:space="preserve">207 Oravi/g288a CARA/g249-SEVERIN 0,7 0,20g </w:t>
      </w:r>
    </w:p>
    <w:p>
      <w:pPr>
        <w:keepNext w:val="false"/>
      </w:pPr>
      <w:r>
        <w:rPr>
          <w:b w:val="false"/>
          <w:bCs w:val="false"/>
        </w:rPr>
        <w:t xml:space="preserve">208 Or/g259/g250tie HUNEDOARA 0,7 0,10g </w:t>
      </w:r>
    </w:p>
    <w:p>
      <w:pPr>
        <w:keepNext w:val="false"/>
      </w:pPr>
      <w:r>
        <w:rPr>
          <w:b w:val="false"/>
          <w:bCs w:val="false"/>
        </w:rPr>
        <w:t xml:space="preserve">209 Or/g250ova MEHEDIN/g287I 0,7 0,20g </w:t>
      </w:r>
    </w:p>
    <w:p>
      <w:pPr>
        <w:keepNext w:val="false"/>
      </w:pPr>
      <w:r>
        <w:rPr>
          <w:b w:val="false"/>
          <w:bCs w:val="false"/>
        </w:rPr>
        <w:t xml:space="preserve">210 Otopeni ILFOV 1,6 0,30g </w:t>
      </w:r>
    </w:p>
    <w:p>
      <w:pPr>
        <w:keepNext w:val="false"/>
      </w:pPr>
      <w:r>
        <w:rPr>
          <w:b w:val="false"/>
          <w:bCs w:val="false"/>
        </w:rPr>
        <w:t xml:space="preserve">211 O/g288elu Ro/g250u CARA/g249-SEVERIN 0,7 0,10g </w:t>
      </w:r>
    </w:p>
    <w:p>
      <w:pPr>
        <w:keepNext w:val="false"/>
      </w:pPr>
      <w:r>
        <w:rPr>
          <w:b w:val="false"/>
          <w:bCs w:val="false"/>
        </w:rPr>
        <w:t xml:space="preserve">212 Ovidiu CONSTAN/g287A 0,7 0,20g</w:t>
      </w:r>
    </w:p>
    <w:p>
      <w:pPr>
        <w:keepNext w:val="false"/>
      </w:pPr>
      <w:r>
        <w:rPr>
          <w:b w:val="false"/>
          <w:bCs w:val="false"/>
        </w:rPr>
        <w:t xml:space="preserve">213 Panciu VRANCEA 1,0 0,40g </w:t>
      </w:r>
    </w:p>
    <w:p>
      <w:pPr>
        <w:keepNext w:val="false"/>
      </w:pPr>
      <w:r>
        <w:rPr>
          <w:b w:val="false"/>
          <w:bCs w:val="false"/>
        </w:rPr>
        <w:t xml:space="preserve">214 Pantelimon ILFOV 1,6 0,30g </w:t>
      </w:r>
    </w:p>
    <w:p>
      <w:pPr>
        <w:keepNext w:val="false"/>
      </w:pPr>
      <w:r>
        <w:rPr>
          <w:b w:val="false"/>
          <w:bCs w:val="false"/>
        </w:rPr>
        <w:t xml:space="preserve">215 Pa/g250cani IA/g249I 0,7 0,25g </w:t>
      </w:r>
    </w:p>
    <w:p>
      <w:pPr>
        <w:keepNext w:val="false"/>
      </w:pPr>
      <w:r>
        <w:rPr>
          <w:b w:val="false"/>
          <w:bCs w:val="false"/>
        </w:rPr>
        <w:t xml:space="preserve">216 P/g259târlagele BUZ/g258U 1,6 0,40g </w:t>
      </w:r>
    </w:p>
    <w:p>
      <w:pPr>
        <w:keepNext w:val="false"/>
      </w:pPr>
      <w:r>
        <w:rPr>
          <w:b w:val="false"/>
          <w:bCs w:val="false"/>
        </w:rPr>
        <w:t xml:space="preserve">217 Pâncota ARAD 0,7 0,10g</w:t>
      </w:r>
    </w:p>
    <w:p>
      <w:pPr>
        <w:keepNext w:val="false"/>
      </w:pPr>
      <w:r>
        <w:rPr>
          <w:b w:val="false"/>
          <w:bCs w:val="false"/>
        </w:rPr>
        <w:t xml:space="preserve">218 Pecica ARAD 0,7 0,20g </w:t>
      </w:r>
    </w:p>
    <w:p>
      <w:pPr>
        <w:keepNext w:val="false"/>
      </w:pPr>
      <w:r>
        <w:rPr>
          <w:b w:val="false"/>
          <w:bCs w:val="false"/>
        </w:rPr>
        <w:t xml:space="preserve">219 Petrila HUNEDOARA 0,7 0,10g</w:t>
      </w:r>
    </w:p>
    <w:p>
      <w:pPr>
        <w:keepNext w:val="false"/>
      </w:pPr>
      <w:r>
        <w:rPr>
          <w:b w:val="false"/>
          <w:bCs w:val="false"/>
        </w:rPr>
        <w:t xml:space="preserve">220 Petro/g250ani HUNEDOARA 0,7 0,10g </w:t>
      </w:r>
    </w:p>
    <w:p>
      <w:pPr>
        <w:keepNext w:val="false"/>
      </w:pPr>
      <w:r>
        <w:rPr>
          <w:b w:val="false"/>
          <w:bCs w:val="false"/>
        </w:rPr>
        <w:t xml:space="preserve">221 PIATRA NEAM/g287 NEAM/g287 0,7 0,25g </w:t>
      </w:r>
    </w:p>
    <w:p>
      <w:pPr>
        <w:keepNext w:val="false"/>
      </w:pPr>
      <w:r>
        <w:rPr>
          <w:b w:val="false"/>
          <w:bCs w:val="false"/>
        </w:rPr>
        <w:t xml:space="preserve">222 Piatra Olt DOLJ 1,0 0,20g </w:t>
      </w:r>
    </w:p>
    <w:p>
      <w:pPr>
        <w:keepNext w:val="false"/>
      </w:pPr>
      <w:r>
        <w:rPr>
          <w:b w:val="false"/>
          <w:bCs w:val="false"/>
        </w:rPr>
        <w:t xml:space="preserve">223 PITE/g249TI ARGE/g249 0,7 0,25g </w:t>
      </w:r>
    </w:p>
    <w:p>
      <w:pPr>
        <w:keepNext w:val="false"/>
      </w:pPr>
      <w:r>
        <w:rPr>
          <w:b w:val="false"/>
          <w:bCs w:val="false"/>
        </w:rPr>
        <w:t xml:space="preserve">224 PLOIE/g249TI PRAHOVA 1,6 0,35g </w:t>
      </w:r>
    </w:p>
    <w:p>
      <w:pPr>
        <w:keepNext w:val="false"/>
      </w:pPr>
      <w:r>
        <w:rPr>
          <w:b w:val="false"/>
          <w:bCs w:val="false"/>
        </w:rPr>
        <w:t xml:space="preserve">225 Plopeni PRAHOVA 1,6 0,40g </w:t>
      </w:r>
    </w:p>
    <w:p>
      <w:pPr>
        <w:keepNext w:val="false"/>
      </w:pPr>
      <w:r>
        <w:rPr>
          <w:b w:val="false"/>
          <w:bCs w:val="false"/>
        </w:rPr>
        <w:t xml:space="preserve">226 Podu Iloaiei IA/g249I 0,7 0,25g </w:t>
      </w:r>
    </w:p>
    <w:p>
      <w:pPr>
        <w:keepNext w:val="false"/>
      </w:pPr>
      <w:r>
        <w:rPr>
          <w:b w:val="false"/>
          <w:bCs w:val="false"/>
        </w:rPr>
        <w:t xml:space="preserve">227 Pogoanele BUZ/g258U 1,6 0,35g </w:t>
      </w:r>
    </w:p>
    <w:p>
      <w:pPr>
        <w:keepNext w:val="false"/>
      </w:pPr>
      <w:r>
        <w:rPr>
          <w:b w:val="false"/>
          <w:bCs w:val="false"/>
        </w:rPr>
        <w:t xml:space="preserve">228 Pope/g250ti Leordeni ILFOV 1,6 0,30g </w:t>
      </w:r>
    </w:p>
    <w:p>
      <w:pPr>
        <w:keepNext w:val="false"/>
      </w:pPr>
      <w:r>
        <w:rPr>
          <w:b w:val="false"/>
          <w:bCs w:val="false"/>
        </w:rPr>
        <w:t xml:space="preserve">229 Potcoava OLT 1,0 0,25g</w:t>
      </w:r>
    </w:p>
    <w:p>
      <w:pPr>
        <w:keepNext w:val="false"/>
      </w:pPr>
      <w:r>
        <w:rPr>
          <w:b w:val="false"/>
          <w:bCs w:val="false"/>
        </w:rPr>
        <w:t xml:space="preserve">230 Predeal BRA/g249OV 0,7 0,25g </w:t>
      </w:r>
    </w:p>
    <w:p>
      <w:pPr>
        <w:keepNext w:val="false"/>
      </w:pPr>
      <w:r>
        <w:rPr>
          <w:b w:val="false"/>
          <w:bCs w:val="false"/>
        </w:rPr>
        <w:t xml:space="preserve">231 Pucioasa DÂMBOVI /g287A 0,7 0,30g</w:t>
      </w:r>
    </w:p>
    <w:p>
      <w:pPr>
        <w:keepNext w:val="false"/>
      </w:pPr>
      <w:r>
        <w:rPr>
          <w:b w:val="false"/>
          <w:bCs w:val="false"/>
        </w:rPr>
        <w:t xml:space="preserve">232 R/g259cari DÂMBOVI /g287A 1,6 0,30g </w:t>
      </w:r>
    </w:p>
    <w:p>
      <w:pPr>
        <w:keepNext w:val="false"/>
      </w:pPr>
      <w:r>
        <w:rPr>
          <w:b w:val="false"/>
          <w:bCs w:val="false"/>
        </w:rPr>
        <w:t xml:space="preserve">233 R/g259d/g259u/g288i SUCEAVA 0,7 0,20g </w:t>
      </w:r>
    </w:p>
    <w:p>
      <w:pPr>
        <w:keepNext w:val="false"/>
      </w:pPr>
      <w:r>
        <w:rPr>
          <w:b w:val="false"/>
          <w:bCs w:val="false"/>
        </w:rPr>
        <w:t xml:space="preserve">234 R/g259useni BOTO /g249ANI 0,7 0,20g</w:t>
      </w:r>
    </w:p>
    <w:p>
      <w:pPr>
        <w:keepNext w:val="false"/>
      </w:pPr>
      <w:r>
        <w:rPr>
          <w:b w:val="false"/>
          <w:bCs w:val="false"/>
        </w:rPr>
        <w:t xml:space="preserve">235 Râmnicu S/g259rat BUZ/g258U 1,6 0,35g </w:t>
      </w:r>
    </w:p>
    <w:p>
      <w:pPr>
        <w:keepNext w:val="false"/>
      </w:pPr>
      <w:r>
        <w:rPr>
          <w:b w:val="false"/>
          <w:bCs w:val="false"/>
        </w:rPr>
        <w:t xml:space="preserve">236 RÂMNICU VÂLCEA VÂLCEA 0,7 0,25g </w:t>
      </w:r>
    </w:p>
    <w:p>
      <w:pPr>
        <w:keepNext w:val="false"/>
      </w:pPr>
      <w:r>
        <w:rPr>
          <w:b w:val="false"/>
          <w:bCs w:val="false"/>
        </w:rPr>
        <w:t xml:space="preserve">237 Râ/g250nov BRA/g249OV 0,7 0,20g </w:t>
      </w:r>
    </w:p>
    <w:p>
      <w:pPr>
        <w:keepNext w:val="false"/>
      </w:pPr>
      <w:r>
        <w:rPr>
          <w:b w:val="false"/>
          <w:bCs w:val="false"/>
        </w:rPr>
        <w:t xml:space="preserve">238 Reca/g250 TIMI/g249 0,7 0,20g </w:t>
      </w:r>
    </w:p>
    <w:p>
      <w:pPr>
        <w:keepNext w:val="false"/>
      </w:pPr>
      <w:r>
        <w:rPr>
          <w:b w:val="false"/>
          <w:bCs w:val="false"/>
        </w:rPr>
        <w:t xml:space="preserve">273</w:t>
      </w:r>
    </w:p>
    <w:p>
      <w:pPr>
        <w:keepNext w:val="false"/>
      </w:pPr>
      <w:r>
        <w:rPr>
          <w:b w:val="false"/>
          <w:bCs w:val="false"/>
        </w:rPr>
        <w:t xml:space="preserve">Nr. Localitate Jude/g288 TC (s) ag pentru </w:t>
      </w:r>
    </w:p>
    <w:p>
      <w:pPr>
        <w:keepNext w:val="false"/>
      </w:pPr>
      <w:r>
        <w:rPr>
          <w:b w:val="false"/>
          <w:bCs w:val="false"/>
        </w:rPr>
        <w:t xml:space="preserve">IMR=225ani</w:t>
      </w:r>
    </w:p>
    <w:p>
      <w:pPr>
        <w:keepNext w:val="false"/>
      </w:pPr>
      <w:r>
        <w:rPr>
          <w:b w:val="false"/>
          <w:bCs w:val="false"/>
        </w:rPr>
        <w:t xml:space="preserve">239 Reghin MURE/g249 0,7 0,10g </w:t>
      </w:r>
    </w:p>
    <w:p>
      <w:pPr>
        <w:keepNext w:val="false"/>
      </w:pPr>
      <w:r>
        <w:rPr>
          <w:b w:val="false"/>
          <w:bCs w:val="false"/>
        </w:rPr>
        <w:t xml:space="preserve">240 RE/g249I/g287A CARA /g249-SEVERIN 0,7 0,15g </w:t>
      </w:r>
    </w:p>
    <w:p>
      <w:pPr>
        <w:keepNext w:val="false"/>
      </w:pPr>
      <w:r>
        <w:rPr>
          <w:b w:val="false"/>
          <w:bCs w:val="false"/>
        </w:rPr>
        <w:t xml:space="preserve">241 Roman NEAM/g287 0,7 0,30g </w:t>
      </w:r>
    </w:p>
    <w:p>
      <w:pPr>
        <w:keepNext w:val="false"/>
      </w:pPr>
      <w:r>
        <w:rPr>
          <w:b w:val="false"/>
          <w:bCs w:val="false"/>
        </w:rPr>
        <w:t xml:space="preserve">242 Ro/g250iori de Vede TELEORMAN 1,0 0,25g </w:t>
      </w:r>
    </w:p>
    <w:p>
      <w:pPr>
        <w:keepNext w:val="false"/>
      </w:pPr>
      <w:r>
        <w:rPr>
          <w:b w:val="false"/>
          <w:bCs w:val="false"/>
        </w:rPr>
        <w:t xml:space="preserve">243 Rovinari GORJ 0,7 0,15g</w:t>
      </w:r>
    </w:p>
    <w:p>
      <w:pPr>
        <w:keepNext w:val="false"/>
      </w:pPr>
      <w:r>
        <w:rPr>
          <w:b w:val="false"/>
          <w:bCs w:val="false"/>
        </w:rPr>
        <w:t xml:space="preserve">244 Roznov NEAM/g287 0,7 0,30g </w:t>
      </w:r>
    </w:p>
    <w:p>
      <w:pPr>
        <w:keepNext w:val="false"/>
      </w:pPr>
      <w:r>
        <w:rPr>
          <w:b w:val="false"/>
          <w:bCs w:val="false"/>
        </w:rPr>
        <w:t xml:space="preserve">245 Rupea BRA/g249OV 0,7 0,20g </w:t>
      </w:r>
    </w:p>
    <w:p>
      <w:pPr>
        <w:keepNext w:val="false"/>
      </w:pPr>
      <w:r>
        <w:rPr>
          <w:b w:val="false"/>
          <w:bCs w:val="false"/>
        </w:rPr>
        <w:t xml:space="preserve">246 Salcea SUCEAVA 0,7 0,20g </w:t>
      </w:r>
    </w:p>
    <w:p>
      <w:pPr>
        <w:keepNext w:val="false"/>
      </w:pPr>
      <w:r>
        <w:rPr>
          <w:b w:val="false"/>
          <w:bCs w:val="false"/>
        </w:rPr>
        <w:t xml:space="preserve">247 Salonta BIHOR 0,7 0,10g</w:t>
      </w:r>
    </w:p>
    <w:p>
      <w:pPr>
        <w:keepNext w:val="false"/>
      </w:pPr>
      <w:r>
        <w:rPr>
          <w:b w:val="false"/>
          <w:bCs w:val="false"/>
        </w:rPr>
        <w:t xml:space="preserve">248 Sântana ARAD 0,7 0,15g </w:t>
      </w:r>
    </w:p>
    <w:p>
      <w:pPr>
        <w:keepNext w:val="false"/>
      </w:pPr>
      <w:r>
        <w:rPr>
          <w:b w:val="false"/>
          <w:bCs w:val="false"/>
        </w:rPr>
        <w:t xml:space="preserve">249 SATU MARE SATU MARE 0,7 0,15g </w:t>
      </w:r>
    </w:p>
    <w:p>
      <w:pPr>
        <w:keepNext w:val="false"/>
      </w:pPr>
      <w:r>
        <w:rPr>
          <w:b w:val="false"/>
          <w:bCs w:val="false"/>
        </w:rPr>
        <w:t xml:space="preserve">250 S/g259cele BRA/g249OV 0,7 0,20g </w:t>
      </w:r>
    </w:p>
    <w:p>
      <w:pPr>
        <w:keepNext w:val="false"/>
      </w:pPr>
      <w:r>
        <w:rPr>
          <w:b w:val="false"/>
          <w:bCs w:val="false"/>
        </w:rPr>
        <w:t xml:space="preserve">251 S/g259cuieni BIHOR 0,7 0,20g </w:t>
      </w:r>
    </w:p>
    <w:p>
      <w:pPr>
        <w:keepNext w:val="false"/>
      </w:pPr>
      <w:r>
        <w:rPr>
          <w:b w:val="false"/>
          <w:bCs w:val="false"/>
        </w:rPr>
        <w:t xml:space="preserve">252 S/g259li/g250te SIBIU 0,7 0,15g </w:t>
      </w:r>
    </w:p>
    <w:p>
      <w:pPr>
        <w:keepNext w:val="false"/>
      </w:pPr>
      <w:r>
        <w:rPr>
          <w:b w:val="false"/>
          <w:bCs w:val="false"/>
        </w:rPr>
        <w:t xml:space="preserve">253 S/g259li/g250tea de Sus MARAMURE/g249 0,7 0,10g </w:t>
      </w:r>
    </w:p>
    <w:p>
      <w:pPr>
        <w:keepNext w:val="false"/>
      </w:pPr>
      <w:r>
        <w:rPr>
          <w:b w:val="false"/>
          <w:bCs w:val="false"/>
        </w:rPr>
        <w:t xml:space="preserve">254 S/g259rma/g250u MURE/g249 0,7 0,10g </w:t>
      </w:r>
    </w:p>
    <w:p>
      <w:pPr>
        <w:keepNext w:val="false"/>
      </w:pPr>
      <w:r>
        <w:rPr>
          <w:b w:val="false"/>
          <w:bCs w:val="false"/>
        </w:rPr>
        <w:t xml:space="preserve">255 S/g259vâr/g250in ARAD 0,7 0,10g</w:t>
      </w:r>
    </w:p>
    <w:p>
      <w:pPr>
        <w:keepNext w:val="false"/>
      </w:pPr>
      <w:r>
        <w:rPr>
          <w:b w:val="false"/>
          <w:bCs w:val="false"/>
        </w:rPr>
        <w:t xml:space="preserve">256 S/g259veni BOTO/g249ANI 0,7 0,15g</w:t>
      </w:r>
    </w:p>
    <w:p>
      <w:pPr>
        <w:keepNext w:val="false"/>
      </w:pPr>
      <w:r>
        <w:rPr>
          <w:b w:val="false"/>
          <w:bCs w:val="false"/>
        </w:rPr>
        <w:t xml:space="preserve">257 Sângeorz B/g259i BISTRI/g287A N/g258S/g258UD 0,7 0,10g </w:t>
      </w:r>
    </w:p>
    <w:p>
      <w:pPr>
        <w:keepNext w:val="false"/>
      </w:pPr>
      <w:r>
        <w:rPr>
          <w:b w:val="false"/>
          <w:bCs w:val="false"/>
        </w:rPr>
        <w:t xml:space="preserve">258 Sângeorgiu de P/g259dure MURE/g249 0,7 0,15g </w:t>
      </w:r>
    </w:p>
    <w:p>
      <w:pPr>
        <w:keepNext w:val="false"/>
      </w:pPr>
      <w:r>
        <w:rPr>
          <w:b w:val="false"/>
          <w:bCs w:val="false"/>
        </w:rPr>
        <w:t xml:space="preserve">259 Sânnicolau Mare TIMI/g249 0,7 0,20g </w:t>
      </w:r>
    </w:p>
    <w:p>
      <w:pPr>
        <w:keepNext w:val="false"/>
      </w:pPr>
      <w:r>
        <w:rPr>
          <w:b w:val="false"/>
          <w:bCs w:val="false"/>
        </w:rPr>
        <w:t xml:space="preserve">260 Scornice/g250ti OLT 1,0 0,25g</w:t>
      </w:r>
    </w:p>
    <w:p>
      <w:pPr>
        <w:keepNext w:val="false"/>
      </w:pPr>
      <w:r>
        <w:rPr>
          <w:b w:val="false"/>
          <w:bCs w:val="false"/>
        </w:rPr>
        <w:t xml:space="preserve">261 Sebe/g250 ALBA 0,7 0,10g</w:t>
      </w:r>
    </w:p>
    <w:p>
      <w:pPr>
        <w:keepNext w:val="false"/>
      </w:pPr>
      <w:r>
        <w:rPr>
          <w:b w:val="false"/>
          <w:bCs w:val="false"/>
        </w:rPr>
        <w:t xml:space="preserve">262 Sebi/g250 ARAD 0,7 0,10g</w:t>
      </w:r>
    </w:p>
    <w:p>
      <w:pPr>
        <w:keepNext w:val="false"/>
      </w:pPr>
      <w:r>
        <w:rPr>
          <w:b w:val="false"/>
          <w:bCs w:val="false"/>
        </w:rPr>
        <w:t xml:space="preserve">263 Seini MARAMURE/g249 0,7 0,15g</w:t>
      </w:r>
    </w:p>
    <w:p>
      <w:pPr>
        <w:keepNext w:val="false"/>
      </w:pPr>
      <w:r>
        <w:rPr>
          <w:b w:val="false"/>
          <w:bCs w:val="false"/>
        </w:rPr>
        <w:t xml:space="preserve">264 Segarcea DOLJ 1,0 0,20g</w:t>
      </w:r>
    </w:p>
    <w:p>
      <w:pPr>
        <w:keepNext w:val="false"/>
      </w:pPr>
      <w:r>
        <w:rPr>
          <w:b w:val="false"/>
          <w:bCs w:val="false"/>
        </w:rPr>
        <w:t xml:space="preserve">265 SFÂNTU GHEORGHE COVASNA 0,7 0,20g </w:t>
      </w:r>
    </w:p>
    <w:p>
      <w:pPr>
        <w:keepNext w:val="false"/>
      </w:pPr>
      <w:r>
        <w:rPr>
          <w:b w:val="false"/>
          <w:bCs w:val="false"/>
        </w:rPr>
        <w:t xml:space="preserve">266 Sf. Gheorghe TULCEA 0,7 0,20g </w:t>
      </w:r>
    </w:p>
    <w:p>
      <w:pPr>
        <w:keepNext w:val="false"/>
      </w:pPr>
      <w:r>
        <w:rPr>
          <w:b w:val="false"/>
          <w:bCs w:val="false"/>
        </w:rPr>
        <w:t xml:space="preserve">267 SIBIU SIBIU 0,7 0,20g </w:t>
      </w:r>
    </w:p>
    <w:p>
      <w:pPr>
        <w:keepNext w:val="false"/>
      </w:pPr>
      <w:r>
        <w:rPr>
          <w:b w:val="false"/>
          <w:bCs w:val="false"/>
        </w:rPr>
        <w:t xml:space="preserve">268 Sighetul Marma/g288iei MARAMURE/g249 0,7 0,20g </w:t>
      </w:r>
    </w:p>
    <w:p>
      <w:pPr>
        <w:keepNext w:val="false"/>
      </w:pPr>
      <w:r>
        <w:rPr>
          <w:b w:val="false"/>
          <w:bCs w:val="false"/>
        </w:rPr>
        <w:t xml:space="preserve">269 Sighi/g250oara MURE/g249 0,7 0,15g </w:t>
      </w:r>
    </w:p>
    <w:p>
      <w:pPr>
        <w:keepNext w:val="false"/>
      </w:pPr>
      <w:r>
        <w:rPr>
          <w:b w:val="false"/>
          <w:bCs w:val="false"/>
        </w:rPr>
        <w:t xml:space="preserve">270 Simeria HUNEDOARA 0,7 0,10g</w:t>
      </w:r>
    </w:p>
    <w:p>
      <w:pPr>
        <w:keepNext w:val="false"/>
      </w:pPr>
      <w:r>
        <w:rPr>
          <w:b w:val="false"/>
          <w:bCs w:val="false"/>
        </w:rPr>
        <w:t xml:space="preserve">274</w:t>
      </w:r>
    </w:p>
    <w:p>
      <w:pPr>
        <w:keepNext w:val="false"/>
      </w:pPr>
      <w:r>
        <w:rPr>
          <w:b w:val="false"/>
          <w:bCs w:val="false"/>
        </w:rPr>
        <w:t xml:space="preserve">Nr. Localitate Jude/g288 TC (s) ag pentru </w:t>
      </w:r>
    </w:p>
    <w:p>
      <w:pPr>
        <w:keepNext w:val="false"/>
      </w:pPr>
      <w:r>
        <w:rPr>
          <w:b w:val="false"/>
          <w:bCs w:val="false"/>
        </w:rPr>
        <w:t xml:space="preserve">IMR=225ani</w:t>
      </w:r>
    </w:p>
    <w:p>
      <w:pPr>
        <w:keepNext w:val="false"/>
      </w:pPr>
      <w:r>
        <w:rPr>
          <w:b w:val="false"/>
          <w:bCs w:val="false"/>
        </w:rPr>
        <w:t xml:space="preserve">271 Sinaia PRAHOVA 0,7 0,30g</w:t>
      </w:r>
    </w:p>
    <w:p>
      <w:pPr>
        <w:keepNext w:val="false"/>
      </w:pPr>
      <w:r>
        <w:rPr>
          <w:b w:val="false"/>
          <w:bCs w:val="false"/>
        </w:rPr>
        <w:t xml:space="preserve">272 Siret SUCEAVA 0,7 0,20g</w:t>
      </w:r>
    </w:p>
    <w:p>
      <w:pPr>
        <w:keepNext w:val="false"/>
      </w:pPr>
      <w:r>
        <w:rPr>
          <w:b w:val="false"/>
          <w:bCs w:val="false"/>
        </w:rPr>
        <w:t xml:space="preserve">273 SLATINA OLT 1,0 0,20g </w:t>
      </w:r>
    </w:p>
    <w:p>
      <w:pPr>
        <w:keepNext w:val="false"/>
      </w:pPr>
      <w:r>
        <w:rPr>
          <w:b w:val="false"/>
          <w:bCs w:val="false"/>
        </w:rPr>
        <w:t xml:space="preserve">274 Sl/g259nic Moldova BAC/g258U 0,7 0,35g </w:t>
      </w:r>
    </w:p>
    <w:p>
      <w:pPr>
        <w:keepNext w:val="false"/>
      </w:pPr>
      <w:r>
        <w:rPr>
          <w:b w:val="false"/>
          <w:bCs w:val="false"/>
        </w:rPr>
        <w:t xml:space="preserve">275 Sl/g259nic Prahova PRAHOVA 1,6 0,40g </w:t>
      </w:r>
    </w:p>
    <w:p>
      <w:pPr>
        <w:keepNext w:val="false"/>
      </w:pPr>
      <w:r>
        <w:rPr>
          <w:b w:val="false"/>
          <w:bCs w:val="false"/>
        </w:rPr>
        <w:t xml:space="preserve">276 SLOBOZIA IALOMI/g287A 1,0 0,25g </w:t>
      </w:r>
    </w:p>
    <w:p>
      <w:pPr>
        <w:keepNext w:val="false"/>
      </w:pPr>
      <w:r>
        <w:rPr>
          <w:b w:val="false"/>
          <w:bCs w:val="false"/>
        </w:rPr>
        <w:t xml:space="preserve">277 Solca SUCEAVA 0,7 0,15g</w:t>
      </w:r>
    </w:p>
    <w:p>
      <w:pPr>
        <w:keepNext w:val="false"/>
      </w:pPr>
      <w:r>
        <w:rPr>
          <w:b w:val="false"/>
          <w:bCs w:val="false"/>
        </w:rPr>
        <w:t xml:space="preserve">278 Sovata MURE/g249 0,7 0,10g</w:t>
      </w:r>
    </w:p>
    <w:p>
      <w:pPr>
        <w:keepNext w:val="false"/>
      </w:pPr>
      <w:r>
        <w:rPr>
          <w:b w:val="false"/>
          <w:bCs w:val="false"/>
        </w:rPr>
        <w:t xml:space="preserve">279 Stei BIHOR 0,7 0,10g</w:t>
      </w:r>
    </w:p>
    <w:p>
      <w:pPr>
        <w:keepNext w:val="false"/>
      </w:pPr>
      <w:r>
        <w:rPr>
          <w:b w:val="false"/>
          <w:bCs w:val="false"/>
        </w:rPr>
        <w:t xml:space="preserve">280 Strehaia MEHEDIN/g287I 0,7 0,15g</w:t>
      </w:r>
    </w:p>
    <w:p>
      <w:pPr>
        <w:keepNext w:val="false"/>
      </w:pPr>
      <w:r>
        <w:rPr>
          <w:b w:val="false"/>
          <w:bCs w:val="false"/>
        </w:rPr>
        <w:t xml:space="preserve">281 SUCEAVA SUCEAVA 0,7 0,20g </w:t>
      </w:r>
    </w:p>
    <w:p>
      <w:pPr>
        <w:keepNext w:val="false"/>
      </w:pPr>
      <w:r>
        <w:rPr>
          <w:b w:val="false"/>
          <w:bCs w:val="false"/>
        </w:rPr>
        <w:t xml:space="preserve">282 Sulina TULCEA 0,7 0,20g</w:t>
      </w:r>
    </w:p>
    <w:p>
      <w:pPr>
        <w:keepNext w:val="false"/>
      </w:pPr>
      <w:r>
        <w:rPr>
          <w:b w:val="false"/>
          <w:bCs w:val="false"/>
        </w:rPr>
        <w:t xml:space="preserve">283 /g249imleul Silvaniei S/g258LAJ 0,7 0,10g </w:t>
      </w:r>
    </w:p>
    <w:p>
      <w:pPr>
        <w:keepNext w:val="false"/>
      </w:pPr>
      <w:r>
        <w:rPr>
          <w:b w:val="false"/>
          <w:bCs w:val="false"/>
        </w:rPr>
        <w:t xml:space="preserve">284 /g249omcu/g288a Mare MARAMURE/g249 0,7 0,10g </w:t>
      </w:r>
    </w:p>
    <w:p>
      <w:pPr>
        <w:keepNext w:val="false"/>
      </w:pPr>
      <w:r>
        <w:rPr>
          <w:b w:val="false"/>
          <w:bCs w:val="false"/>
        </w:rPr>
        <w:t xml:space="preserve">285 /g249tef/g259ne/g250ti ARGE/g249 0,7 0,30g</w:t>
      </w:r>
    </w:p>
    <w:p>
      <w:pPr>
        <w:keepNext w:val="false"/>
      </w:pPr>
      <w:r>
        <w:rPr>
          <w:b w:val="false"/>
          <w:bCs w:val="false"/>
        </w:rPr>
        <w:t xml:space="preserve">286 /g249tef/g259ne/g250ti BOTO/g249ANI 0,7 0,20g </w:t>
      </w:r>
    </w:p>
    <w:p>
      <w:pPr>
        <w:keepNext w:val="false"/>
      </w:pPr>
      <w:r>
        <w:rPr>
          <w:b w:val="false"/>
          <w:bCs w:val="false"/>
        </w:rPr>
        <w:t xml:space="preserve">287 T/g259lmaciu SIBIU 0,7 0,20g</w:t>
      </w:r>
    </w:p>
    <w:p>
      <w:pPr>
        <w:keepNext w:val="false"/>
      </w:pPr>
      <w:r>
        <w:rPr>
          <w:b w:val="false"/>
          <w:bCs w:val="false"/>
        </w:rPr>
        <w:t xml:space="preserve">288 T/g259snad SATU MARE 0,7 0,15g</w:t>
      </w:r>
    </w:p>
    <w:p>
      <w:pPr>
        <w:keepNext w:val="false"/>
      </w:pPr>
      <w:r>
        <w:rPr>
          <w:b w:val="false"/>
          <w:bCs w:val="false"/>
        </w:rPr>
        <w:t xml:space="preserve">289 T/g259u/g288ii Magher/g259u/g250 MARAMURE/g249 0,7 0,15g </w:t>
      </w:r>
    </w:p>
    <w:p>
      <w:pPr>
        <w:keepNext w:val="false"/>
      </w:pPr>
      <w:r>
        <w:rPr>
          <w:b w:val="false"/>
          <w:bCs w:val="false"/>
        </w:rPr>
        <w:t xml:space="preserve">290 TÂRGOVI/g249TE DÂMBOVI/g287A 1,0 0,30g </w:t>
      </w:r>
    </w:p>
    <w:p>
      <w:pPr>
        <w:keepNext w:val="false"/>
      </w:pPr>
      <w:r>
        <w:rPr>
          <w:b w:val="false"/>
          <w:bCs w:val="false"/>
        </w:rPr>
        <w:t xml:space="preserve">291 Târgu Bujor GALA/g287I 0,7 0,35g </w:t>
      </w:r>
    </w:p>
    <w:p>
      <w:pPr>
        <w:keepNext w:val="false"/>
      </w:pPr>
      <w:r>
        <w:rPr>
          <w:b w:val="false"/>
          <w:bCs w:val="false"/>
        </w:rPr>
        <w:t xml:space="preserve">292 Târgu C/g259rbune/g250ti GORJ 0,7 0,15g </w:t>
      </w:r>
    </w:p>
    <w:p>
      <w:pPr>
        <w:keepNext w:val="false"/>
      </w:pPr>
      <w:r>
        <w:rPr>
          <w:b w:val="false"/>
          <w:bCs w:val="false"/>
        </w:rPr>
        <w:t xml:space="preserve">293 Târgu Frumos IA/g249I 0,7 0,25g </w:t>
      </w:r>
    </w:p>
    <w:p>
      <w:pPr>
        <w:keepNext w:val="false"/>
      </w:pPr>
      <w:r>
        <w:rPr>
          <w:b w:val="false"/>
          <w:bCs w:val="false"/>
        </w:rPr>
        <w:t xml:space="preserve">294 TÂRGU JIU GORJ 0,7 0,15g </w:t>
      </w:r>
    </w:p>
    <w:p>
      <w:pPr>
        <w:keepNext w:val="false"/>
      </w:pPr>
      <w:r>
        <w:rPr>
          <w:b w:val="false"/>
          <w:bCs w:val="false"/>
        </w:rPr>
        <w:t xml:space="preserve">295 Târgu L/g259pu/g250 MARAMURE/g249 0,7 0,10g </w:t>
      </w:r>
    </w:p>
    <w:p>
      <w:pPr>
        <w:keepNext w:val="false"/>
      </w:pPr>
      <w:r>
        <w:rPr>
          <w:b w:val="false"/>
          <w:bCs w:val="false"/>
        </w:rPr>
        <w:t xml:space="preserve">296 TÂRGU MURE/g249 MURE/g249 0,7 0,15g </w:t>
      </w:r>
    </w:p>
    <w:p>
      <w:pPr>
        <w:keepNext w:val="false"/>
      </w:pPr>
      <w:r>
        <w:rPr>
          <w:b w:val="false"/>
          <w:bCs w:val="false"/>
        </w:rPr>
        <w:t xml:space="preserve">297 Târgu Ocna BAC/g258U 0,7 0,35g </w:t>
      </w:r>
    </w:p>
    <w:p>
      <w:pPr>
        <w:keepNext w:val="false"/>
      </w:pPr>
      <w:r>
        <w:rPr>
          <w:b w:val="false"/>
          <w:bCs w:val="false"/>
        </w:rPr>
        <w:t xml:space="preserve">298 Târgu Neam/g288 NEAM/g287 0,7 0,25g </w:t>
      </w:r>
    </w:p>
    <w:p>
      <w:pPr>
        <w:keepNext w:val="false"/>
      </w:pPr>
      <w:r>
        <w:rPr>
          <w:b w:val="false"/>
          <w:bCs w:val="false"/>
        </w:rPr>
        <w:t xml:space="preserve">299 Târgu Secuiesc COVASNA 0,7 0,25g </w:t>
      </w:r>
    </w:p>
    <w:p>
      <w:pPr>
        <w:keepNext w:val="false"/>
      </w:pPr>
      <w:r>
        <w:rPr>
          <w:b w:val="false"/>
          <w:bCs w:val="false"/>
        </w:rPr>
        <w:t xml:space="preserve">300 Târn/g259veni MURE/g249 0,7 0,15g</w:t>
      </w:r>
    </w:p>
    <w:p>
      <w:pPr>
        <w:keepNext w:val="false"/>
      </w:pPr>
      <w:r>
        <w:rPr>
          <w:b w:val="false"/>
          <w:bCs w:val="false"/>
        </w:rPr>
        <w:t xml:space="preserve">301 Techirghiol CONSTAN/g287A 0,7 0,20g</w:t>
      </w:r>
    </w:p>
    <w:p>
      <w:pPr>
        <w:keepNext w:val="false"/>
      </w:pPr>
      <w:r>
        <w:rPr>
          <w:b w:val="false"/>
          <w:bCs w:val="false"/>
        </w:rPr>
        <w:t xml:space="preserve">302 Tecuci GALA/g287I 1,0 0,35g </w:t>
      </w:r>
    </w:p>
    <w:p>
      <w:pPr>
        <w:keepNext w:val="false"/>
      </w:pPr>
      <w:r>
        <w:rPr>
          <w:b w:val="false"/>
          <w:bCs w:val="false"/>
        </w:rPr>
        <w:t xml:space="preserve">275</w:t>
      </w:r>
    </w:p>
    <w:p>
      <w:pPr>
        <w:keepNext w:val="false"/>
      </w:pPr>
      <w:r>
        <w:rPr>
          <w:b w:val="false"/>
          <w:bCs w:val="false"/>
        </w:rPr>
        <w:t xml:space="preserve">Nr. Localitate Jude/g288 TC (s) ag pentru </w:t>
      </w:r>
    </w:p>
    <w:p>
      <w:pPr>
        <w:keepNext w:val="false"/>
      </w:pPr>
      <w:r>
        <w:rPr>
          <w:b w:val="false"/>
          <w:bCs w:val="false"/>
        </w:rPr>
        <w:t xml:space="preserve">IMR=225ani</w:t>
      </w:r>
    </w:p>
    <w:p>
      <w:pPr>
        <w:keepNext w:val="false"/>
      </w:pPr>
      <w:r>
        <w:rPr>
          <w:b w:val="false"/>
          <w:bCs w:val="false"/>
        </w:rPr>
        <w:t xml:space="preserve">303 Teiu/g250 ALBA 0,7 0,10g</w:t>
      </w:r>
    </w:p>
    <w:p>
      <w:pPr>
        <w:keepNext w:val="false"/>
      </w:pPr>
      <w:r>
        <w:rPr>
          <w:b w:val="false"/>
          <w:bCs w:val="false"/>
        </w:rPr>
        <w:t xml:space="preserve">304 Tismana GORJ 0,7 0,15g </w:t>
      </w:r>
    </w:p>
    <w:p>
      <w:pPr>
        <w:keepNext w:val="false"/>
      </w:pPr>
      <w:r>
        <w:rPr>
          <w:b w:val="false"/>
          <w:bCs w:val="false"/>
        </w:rPr>
        <w:t xml:space="preserve">305 Titu DÂMBOVI /g287A 1,0 0,30g </w:t>
      </w:r>
    </w:p>
    <w:p>
      <w:pPr>
        <w:keepNext w:val="false"/>
      </w:pPr>
      <w:r>
        <w:rPr>
          <w:b w:val="false"/>
          <w:bCs w:val="false"/>
        </w:rPr>
        <w:t xml:space="preserve">306 TIMI/g249OARA TIMI/g249 0,7 0,20g </w:t>
      </w:r>
    </w:p>
    <w:p>
      <w:pPr>
        <w:keepNext w:val="false"/>
      </w:pPr>
      <w:r>
        <w:rPr>
          <w:b w:val="false"/>
          <w:bCs w:val="false"/>
        </w:rPr>
        <w:t xml:space="preserve">307 Topli/g288a HARGHITA 0,7 0,10g</w:t>
      </w:r>
    </w:p>
    <w:p>
      <w:pPr>
        <w:keepNext w:val="false"/>
      </w:pPr>
      <w:r>
        <w:rPr>
          <w:b w:val="false"/>
          <w:bCs w:val="false"/>
        </w:rPr>
        <w:t xml:space="preserve">308 Topoloveni ARGE/g249 1,0 0,30g </w:t>
      </w:r>
    </w:p>
    <w:p>
      <w:pPr>
        <w:keepNext w:val="false"/>
      </w:pPr>
      <w:r>
        <w:rPr>
          <w:b w:val="false"/>
          <w:bCs w:val="false"/>
        </w:rPr>
        <w:t xml:space="preserve">309 Turceni GORJ 0,7 0,15g</w:t>
      </w:r>
    </w:p>
    <w:p>
      <w:pPr>
        <w:keepNext w:val="false"/>
      </w:pPr>
      <w:r>
        <w:rPr>
          <w:b w:val="false"/>
          <w:bCs w:val="false"/>
        </w:rPr>
        <w:t xml:space="preserve">310 Turnu M/g259gurele TELEORMAN 1,0 0,20g </w:t>
      </w:r>
    </w:p>
    <w:p>
      <w:pPr>
        <w:keepNext w:val="false"/>
      </w:pPr>
      <w:r>
        <w:rPr>
          <w:b w:val="false"/>
          <w:bCs w:val="false"/>
        </w:rPr>
        <w:t xml:space="preserve">311 TULCEA TULCEA 0,7 0,20g </w:t>
      </w:r>
    </w:p>
    <w:p>
      <w:pPr>
        <w:keepNext w:val="false"/>
      </w:pPr>
      <w:r>
        <w:rPr>
          <w:b w:val="false"/>
          <w:bCs w:val="false"/>
        </w:rPr>
        <w:t xml:space="preserve">312 Turda CLUJ 0,7 0,10g </w:t>
      </w:r>
    </w:p>
    <w:p>
      <w:pPr>
        <w:keepNext w:val="false"/>
      </w:pPr>
      <w:r>
        <w:rPr>
          <w:b w:val="false"/>
          <w:bCs w:val="false"/>
        </w:rPr>
        <w:t xml:space="preserve">313 Tu/g250nad HARGHITA 0,7 0,20g </w:t>
      </w:r>
    </w:p>
    <w:p>
      <w:pPr>
        <w:keepNext w:val="false"/>
      </w:pPr>
      <w:r>
        <w:rPr>
          <w:b w:val="false"/>
          <w:bCs w:val="false"/>
        </w:rPr>
        <w:t xml:space="preserve">314 /g287/g259nd/g259rei IALOMI/g287A 1,0 0,25g </w:t>
      </w:r>
    </w:p>
    <w:p>
      <w:pPr>
        <w:keepNext w:val="false"/>
      </w:pPr>
      <w:r>
        <w:rPr>
          <w:b w:val="false"/>
          <w:bCs w:val="false"/>
        </w:rPr>
        <w:t xml:space="preserve">315 /g287icleni GORJ 0,7 0,15g</w:t>
      </w:r>
    </w:p>
    <w:p>
      <w:pPr>
        <w:keepNext w:val="false"/>
      </w:pPr>
      <w:r>
        <w:rPr>
          <w:b w:val="false"/>
          <w:bCs w:val="false"/>
        </w:rPr>
        <w:t xml:space="preserve">316 Ulmeni MARAMURE/g249 0,7 0,10g</w:t>
      </w:r>
    </w:p>
    <w:p>
      <w:pPr>
        <w:keepNext w:val="false"/>
      </w:pPr>
      <w:r>
        <w:rPr>
          <w:b w:val="false"/>
          <w:bCs w:val="false"/>
        </w:rPr>
        <w:t xml:space="preserve">317 Ungheni MURE/g249 0,7 0,15g </w:t>
      </w:r>
    </w:p>
    <w:p>
      <w:pPr>
        <w:keepNext w:val="false"/>
      </w:pPr>
      <w:r>
        <w:rPr>
          <w:b w:val="false"/>
          <w:bCs w:val="false"/>
        </w:rPr>
        <w:t xml:space="preserve">318 Uricani HUNEDOARA 0,7 0,10g</w:t>
      </w:r>
    </w:p>
    <w:p>
      <w:pPr>
        <w:keepNext w:val="false"/>
      </w:pPr>
      <w:r>
        <w:rPr>
          <w:b w:val="false"/>
          <w:bCs w:val="false"/>
        </w:rPr>
        <w:t xml:space="preserve">319 Urla/g288i PRAHOVA 1,6 0,40g </w:t>
      </w:r>
    </w:p>
    <w:p>
      <w:pPr>
        <w:keepNext w:val="false"/>
      </w:pPr>
      <w:r>
        <w:rPr>
          <w:b w:val="false"/>
          <w:bCs w:val="false"/>
        </w:rPr>
        <w:t xml:space="preserve">320 Urziceni IALOMI/g287A 1,6 0,35g </w:t>
      </w:r>
    </w:p>
    <w:p>
      <w:pPr>
        <w:keepNext w:val="false"/>
      </w:pPr>
      <w:r>
        <w:rPr>
          <w:b w:val="false"/>
          <w:bCs w:val="false"/>
        </w:rPr>
        <w:t xml:space="preserve">321 Valea lui Mihai BIHOR 0,7 0,20g </w:t>
      </w:r>
    </w:p>
    <w:p>
      <w:pPr>
        <w:keepNext w:val="false"/>
      </w:pPr>
      <w:r>
        <w:rPr>
          <w:b w:val="false"/>
          <w:bCs w:val="false"/>
        </w:rPr>
        <w:t xml:space="preserve">322 VASLUI VASLUI 0,7 0,30g </w:t>
      </w:r>
    </w:p>
    <w:p>
      <w:pPr>
        <w:keepNext w:val="false"/>
      </w:pPr>
      <w:r>
        <w:rPr>
          <w:b w:val="false"/>
          <w:bCs w:val="false"/>
        </w:rPr>
        <w:t xml:space="preserve">323 Va/g250c/g259u BIHOR 0,7 0,10g</w:t>
      </w:r>
    </w:p>
    <w:p>
      <w:pPr>
        <w:keepNext w:val="false"/>
      </w:pPr>
      <w:r>
        <w:rPr>
          <w:b w:val="false"/>
          <w:bCs w:val="false"/>
        </w:rPr>
        <w:t xml:space="preserve">324 Vatra Dornei SUCEAVA 0,7 0,10g </w:t>
      </w:r>
    </w:p>
    <w:p>
      <w:pPr>
        <w:keepNext w:val="false"/>
      </w:pPr>
      <w:r>
        <w:rPr>
          <w:b w:val="false"/>
          <w:bCs w:val="false"/>
        </w:rPr>
        <w:t xml:space="preserve">325 V/g259lenii de Munte PRAHOVA 1,6 0,40g </w:t>
      </w:r>
    </w:p>
    <w:p>
      <w:pPr>
        <w:keepNext w:val="false"/>
      </w:pPr>
      <w:r>
        <w:rPr>
          <w:b w:val="false"/>
          <w:bCs w:val="false"/>
        </w:rPr>
        <w:t xml:space="preserve">326 Vânju Mare MEHEDIN/g287I 0,7 0,15g </w:t>
      </w:r>
    </w:p>
    <w:p>
      <w:pPr>
        <w:keepNext w:val="false"/>
      </w:pPr>
      <w:r>
        <w:rPr>
          <w:b w:val="false"/>
          <w:bCs w:val="false"/>
        </w:rPr>
        <w:t xml:space="preserve">327 Vicovu de Sus SUCEAVA 0,7 0,15g </w:t>
      </w:r>
    </w:p>
    <w:p>
      <w:pPr>
        <w:keepNext w:val="false"/>
      </w:pPr>
      <w:r>
        <w:rPr>
          <w:b w:val="false"/>
          <w:bCs w:val="false"/>
        </w:rPr>
        <w:t xml:space="preserve">328 Victoria BRA/g249OV 0,7 0,25g </w:t>
      </w:r>
    </w:p>
    <w:p>
      <w:pPr>
        <w:keepNext w:val="false"/>
      </w:pPr>
      <w:r>
        <w:rPr>
          <w:b w:val="false"/>
          <w:bCs w:val="false"/>
        </w:rPr>
        <w:t xml:space="preserve">329 Videle TELEORM AN 1,6 0,25g</w:t>
      </w:r>
    </w:p>
    <w:p>
      <w:pPr>
        <w:keepNext w:val="false"/>
      </w:pPr>
      <w:r>
        <w:rPr>
          <w:b w:val="false"/>
          <w:bCs w:val="false"/>
        </w:rPr>
        <w:t xml:space="preserve">330 Vi/g250eu de Sus MARAMURE/g249 0,7 0,10g </w:t>
      </w:r>
    </w:p>
    <w:p>
      <w:pPr>
        <w:keepNext w:val="false"/>
      </w:pPr>
      <w:r>
        <w:rPr>
          <w:b w:val="false"/>
          <w:bCs w:val="false"/>
        </w:rPr>
        <w:t xml:space="preserve">331 Vl/g259hi/g288a HARGHITA 0,7 0,15g</w:t>
      </w:r>
    </w:p>
    <w:p>
      <w:pPr>
        <w:keepNext w:val="false"/>
      </w:pPr>
      <w:r>
        <w:rPr>
          <w:b w:val="false"/>
          <w:bCs w:val="false"/>
        </w:rPr>
        <w:t xml:space="preserve">332 Voluntari ILFOV 1,6 0,30g</w:t>
      </w:r>
    </w:p>
    <w:p>
      <w:pPr>
        <w:keepNext w:val="false"/>
      </w:pPr>
      <w:r>
        <w:rPr>
          <w:b w:val="false"/>
          <w:bCs w:val="false"/>
        </w:rPr>
        <w:t xml:space="preserve">333 Vulcani HUNEDOARA 0,7 0,10g</w:t>
      </w:r>
    </w:p>
    <w:p>
      <w:pPr>
        <w:keepNext w:val="false"/>
      </w:pPr>
      <w:r>
        <w:rPr>
          <w:b w:val="false"/>
          <w:bCs w:val="false"/>
        </w:rPr>
        <w:t xml:space="preserve">334 ZAL/g258U S/g258LAJ 0,7 0,10g </w:t>
      </w:r>
    </w:p>
    <w:p>
      <w:pPr>
        <w:keepNext w:val="false"/>
      </w:pPr>
      <w:r>
        <w:rPr>
          <w:b w:val="false"/>
          <w:bCs w:val="false"/>
        </w:rPr>
        <w:t xml:space="preserve">276</w:t>
      </w:r>
    </w:p>
    <w:p>
      <w:pPr>
        <w:keepNext w:val="false"/>
      </w:pPr>
      <w:r>
        <w:rPr>
          <w:b w:val="false"/>
          <w:bCs w:val="false"/>
        </w:rPr>
        <w:t xml:space="preserve">Nr. Localitate Jude/g288 TC (s) ag pentru </w:t>
      </w:r>
    </w:p>
    <w:p>
      <w:pPr>
        <w:keepNext w:val="false"/>
      </w:pPr>
      <w:r>
        <w:rPr>
          <w:b w:val="false"/>
          <w:bCs w:val="false"/>
        </w:rPr>
        <w:t xml:space="preserve">IMR=225ani</w:t>
      </w:r>
    </w:p>
    <w:p>
      <w:pPr>
        <w:keepNext w:val="false"/>
      </w:pPr>
      <w:r>
        <w:rPr>
          <w:b w:val="false"/>
          <w:bCs w:val="false"/>
        </w:rPr>
        <w:t xml:space="preserve">335 Z/g259rne/g250ti BRA/g249OV 0,7 0,20g </w:t>
      </w:r>
    </w:p>
    <w:p>
      <w:pPr>
        <w:keepNext w:val="false"/>
      </w:pPr>
      <w:r>
        <w:rPr>
          <w:b w:val="false"/>
          <w:bCs w:val="false"/>
        </w:rPr>
        <w:t xml:space="preserve">336 Zimnicea TELEORM AN 1,0 0,20g</w:t>
      </w:r>
    </w:p>
    <w:p>
      <w:pPr>
        <w:keepNext w:val="false"/>
      </w:pPr>
      <w:r>
        <w:rPr>
          <w:b w:val="false"/>
          <w:bCs w:val="false"/>
        </w:rPr>
        <w:t xml:space="preserve">337 Zlatna ALBA 0,7 0,10g </w:t>
      </w:r>
    </w:p>
    <w:p>
      <w:pPr>
        <w:keepNext w:val="false"/>
      </w:pPr>
      <w:r>
        <w:rPr>
          <w:b w:val="false"/>
          <w:bCs w:val="false"/>
        </w:rPr>
        <w:t xml:space="preserve">NOT/g258: Val</w:t>
      </w:r>
    </w:p>
    <w:p>
      <w:pPr>
        <w:keepNext w:val="false"/>
      </w:pPr>
      <w:r>
        <w:rPr>
          <w:b w:val="false"/>
          <w:bCs w:val="false"/>
        </w:rPr>
        <w:t xml:space="preserve">oarea accelera/g288iei gravita/g288ionale, g se consider/g259 9,81 m/s2 </w:t>
      </w:r>
    </w:p>
    <w:p>
      <w:pPr>
        <w:keepNext w:val="false"/>
      </w:pPr>
      <w:r>
        <w:rPr>
          <w:b w:val="false"/>
          <w:bCs w:val="false"/>
        </w:rPr>
        <w:t xml:space="preserve">277</w:t>
      </w:r>
    </w:p>
    <w:p>
      <w:pPr>
        <w:keepNext w:val="false"/>
      </w:pPr>
      <w:r>
        <w:rPr>
          <w:b w:val="false"/>
          <w:bCs w:val="false"/>
        </w:rPr>
        <w:t xml:space="preserve">B </w:t>
      </w:r>
    </w:p>
    <w:p>
      <w:pPr>
        <w:keepNext w:val="false"/>
      </w:pPr>
      <w:r>
        <w:rPr>
          <w:b w:val="false"/>
          <w:bCs w:val="false"/>
        </w:rPr>
        <w:t xml:space="preserve">ANEXA B. METODE SIMPLIFICATE DE DETERMINARE A  </w:t>
      </w:r>
    </w:p>
    <w:p>
      <w:pPr>
        <w:keepNext w:val="false"/>
      </w:pPr>
      <w:r>
        <w:rPr>
          <w:b w:val="false"/>
          <w:bCs w:val="false"/>
        </w:rPr>
        <w:t xml:space="preserve">PERIOADELOR /g249I FORMELOR PROPRII DE VIBRA/g287IE </w:t>
      </w:r>
    </w:p>
    <w:p>
      <w:pPr>
        <w:keepNext w:val="false"/>
      </w:pPr>
      <w:r>
        <w:rPr>
          <w:b w:val="false"/>
          <w:bCs w:val="false"/>
        </w:rPr>
        <w:t xml:space="preserve">B.1. Metoda aproximativ/g259 Rayleigh</w:t>
      </w:r>
    </w:p>
    <w:p>
      <w:pPr>
        <w:keepNext w:val="false"/>
      </w:pPr>
      <w:r>
        <w:rPr>
          <w:b w:val="false"/>
          <w:bCs w:val="false"/>
        </w:rPr>
        <w:t xml:space="preserve">(1) Perioada proprie fundamental/g259, corespunz/g259toare modului fundamental de</w:t>
      </w:r>
    </w:p>
    <w:p>
      <w:pPr>
        <w:keepNext w:val="false"/>
      </w:pPr>
      <w:r>
        <w:rPr>
          <w:b w:val="false"/>
          <w:bCs w:val="false"/>
        </w:rPr>
        <w:t xml:space="preserve">transla/g288ie se poate determ</w:t>
      </w:r>
    </w:p>
    <w:p>
      <w:pPr>
        <w:keepNext w:val="false"/>
      </w:pPr>
      <w:r>
        <w:rPr>
          <w:b w:val="false"/>
          <w:bCs w:val="false"/>
        </w:rPr>
        <w:t xml:space="preserve">ina utilizând urm/g259toarea rela/g288ie (Rayleigh):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/g32/g32 n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i i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i i</w:t>
      </w:r>
    </w:p>
    <w:p>
      <w:pPr>
        <w:keepNext w:val="false"/>
      </w:pPr>
      <w:r>
        <w:rPr>
          <w:b w:val="false"/>
          <w:bCs w:val="false"/>
        </w:rPr>
        <w:t xml:space="preserve">d W g</w:t>
      </w:r>
    </w:p>
    <w:p>
      <w:pPr>
        <w:keepNext w:val="false"/>
      </w:pPr>
      <w:r>
        <w:rPr>
          <w:b w:val="false"/>
          <w:bCs w:val="false"/>
        </w:rPr>
        <w:t xml:space="preserve">d W</w:t>
      </w:r>
    </w:p>
    <w:p>
      <w:pPr>
        <w:keepNext w:val="false"/>
      </w:pPr>
      <w:r>
        <w:rPr>
          <w:b w:val="false"/>
          <w:bCs w:val="false"/>
        </w:rPr>
        <w:t xml:space="preserve">T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1 2/g83 (B.1) </w:t>
      </w:r>
    </w:p>
    <w:p>
      <w:pPr>
        <w:keepNext w:val="false"/>
      </w:pPr>
      <w:r>
        <w:rPr>
          <w:b w:val="false"/>
          <w:bCs w:val="false"/>
        </w:rPr>
        <w:t xml:space="preserve">în care: </w:t>
      </w:r>
    </w:p>
    <w:p>
      <w:pPr>
        <w:keepNext w:val="false"/>
      </w:pPr>
      <w:r>
        <w:rPr>
          <w:b w:val="false"/>
          <w:bCs w:val="false"/>
        </w:rPr>
        <w:t xml:space="preserve">Wi  înc/g259rcarea gravita/g288ional/g259 la nivelul “i ”, corespunz/g259toare masei de nivel  mi   </w:t>
      </w:r>
    </w:p>
    <w:p>
      <w:pPr>
        <w:keepNext w:val="false"/>
      </w:pPr>
      <w:r>
        <w:rPr>
          <w:b w:val="false"/>
          <w:bCs w:val="false"/>
        </w:rPr>
        <w:t xml:space="preserve">di deplasarea elastic/g259 pe direc/g288ia gradului de libertate dinamic/g259 produs/g259 de </w:t>
      </w:r>
    </w:p>
    <w:p>
      <w:pPr>
        <w:keepNext w:val="false"/>
      </w:pPr>
      <w:r>
        <w:rPr>
          <w:b w:val="false"/>
          <w:bCs w:val="false"/>
        </w:rPr>
        <w:t xml:space="preserve">înc/g259rc/g259rile Wi  i= 1,2,…,n </w:t>
      </w:r>
    </w:p>
    <w:p>
      <w:pPr>
        <w:keepNext w:val="false"/>
      </w:pPr>
      <w:r>
        <w:rPr>
          <w:b w:val="false"/>
          <w:bCs w:val="false"/>
        </w:rPr>
        <w:t xml:space="preserve">n num/g259rul de nivele </w:t>
      </w:r>
    </w:p>
    <w:p>
      <w:pPr>
        <w:keepNext w:val="false"/>
      </w:pPr>
      <w:r>
        <w:rPr>
          <w:b w:val="false"/>
          <w:bCs w:val="false"/>
        </w:rPr>
        <w:t xml:space="preserve">g accelera/g288ia gravita/g288ional/g259. </w:t>
      </w:r>
    </w:p>
    <w:p>
      <w:pPr>
        <w:keepNext w:val="false"/>
      </w:pPr>
      <w:r>
        <w:rPr>
          <w:b w:val="false"/>
          <w:bCs w:val="false"/>
        </w:rPr>
        <w:t xml:space="preserve">(2) În rela/g288ia de mai sus, forma proprie fundamental/g259 este aproximat/g259 de deform</w:t>
      </w:r>
    </w:p>
    <w:p>
      <w:pPr>
        <w:keepNext w:val="false"/>
      </w:pPr>
      <w:r>
        <w:rPr>
          <w:b w:val="false"/>
          <w:bCs w:val="false"/>
        </w:rPr>
        <w:t xml:space="preserve">ata</w:t>
      </w:r>
    </w:p>
    <w:p>
      <w:pPr>
        <w:keepNext w:val="false"/>
      </w:pPr>
      <w:r>
        <w:rPr>
          <w:b w:val="false"/>
          <w:bCs w:val="false"/>
        </w:rPr>
        <w:t xml:space="preserve">static/g259 produs/g259 de înc/g259rc/g259rile grav</w:t>
      </w:r>
    </w:p>
    <w:p>
      <w:pPr>
        <w:keepNext w:val="false"/>
      </w:pPr>
      <w:r>
        <w:rPr>
          <w:b w:val="false"/>
          <w:bCs w:val="false"/>
        </w:rPr>
        <w:t xml:space="preserve">ita/g288ionale Wi (i=1,2…,n) aplicate con ven/g288ional pe</w:t>
      </w:r>
    </w:p>
    <w:p>
      <w:pPr>
        <w:keepNext w:val="false"/>
      </w:pPr>
      <w:r>
        <w:rPr>
          <w:b w:val="false"/>
          <w:bCs w:val="false"/>
        </w:rPr>
        <w:t xml:space="preserve">direc/g288iile   gradelor d</w:t>
      </w:r>
    </w:p>
    <w:p>
      <w:pPr>
        <w:keepNext w:val="false"/>
      </w:pPr>
      <w:r>
        <w:rPr>
          <w:b w:val="false"/>
          <w:bCs w:val="false"/>
        </w:rPr>
        <w:t xml:space="preserve">e libertate  dinamic/g259 orizontale. Structura elastic/g259 cu mase</w:t>
      </w:r>
    </w:p>
    <w:p>
      <w:pPr>
        <w:keepNext w:val="false"/>
      </w:pPr>
      <w:r>
        <w:rPr>
          <w:b w:val="false"/>
          <w:bCs w:val="false"/>
        </w:rPr>
        <w:t xml:space="preserve">concentrate la nivelul p</w:t>
      </w:r>
    </w:p>
    <w:p>
      <w:pPr>
        <w:keepNext w:val="false"/>
      </w:pPr>
      <w:r>
        <w:rPr>
          <w:b w:val="false"/>
          <w:bCs w:val="false"/>
        </w:rPr>
        <w:t xml:space="preserve">lan/g250eelor este considerat/g259 cu baza de rezemare încastrat/g259.</w:t>
      </w:r>
    </w:p>
    <w:p>
      <w:pPr>
        <w:keepNext w:val="false"/>
      </w:pPr>
      <w:r>
        <w:rPr>
          <w:b w:val="false"/>
          <w:bCs w:val="false"/>
        </w:rPr>
        <w:t xml:space="preserve">(3) În metoda aproximativ/g259 Rayleigh se pot considera, alternativ, sistem e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patibile de for/g288e laterale Fi (i=1,2…,n) aplicate static, care produc deplas/g259rile</w:t>
      </w:r>
    </w:p>
    <w:p>
      <w:pPr>
        <w:keepNext w:val="false"/>
      </w:pPr>
      <w:r>
        <w:rPr>
          <w:b w:val="false"/>
          <w:bCs w:val="false"/>
        </w:rPr>
        <w:t xml:space="preserve">orizon</w:t>
      </w:r>
    </w:p>
    <w:p>
      <w:pPr>
        <w:keepNext w:val="false"/>
      </w:pPr>
      <w:r>
        <w:rPr>
          <w:b w:val="false"/>
          <w:bCs w:val="false"/>
        </w:rPr>
        <w:t xml:space="preserve">tale di corespunz/g259toare. În acest caz, rela/g288ia pentru determinarea aproximativ/g259 a</w:t>
      </w:r>
    </w:p>
    <w:p>
      <w:pPr>
        <w:keepNext w:val="false"/>
      </w:pPr>
      <w:r>
        <w:rPr>
          <w:b w:val="false"/>
          <w:bCs w:val="false"/>
        </w:rPr>
        <w:t xml:space="preserve">perioadei fundamentale este: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/g32/g32 n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i i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i i</w:t>
      </w:r>
    </w:p>
    <w:p>
      <w:pPr>
        <w:keepNext w:val="false"/>
      </w:pPr>
      <w:r>
        <w:rPr>
          <w:b w:val="false"/>
          <w:bCs w:val="false"/>
        </w:rPr>
        <w:t xml:space="preserve">d F g</w:t>
      </w:r>
    </w:p>
    <w:p>
      <w:pPr>
        <w:keepNext w:val="false"/>
      </w:pPr>
      <w:r>
        <w:rPr>
          <w:b w:val="false"/>
          <w:bCs w:val="false"/>
        </w:rPr>
        <w:t xml:space="preserve">d W</w:t>
      </w:r>
    </w:p>
    <w:p>
      <w:pPr>
        <w:keepNext w:val="false"/>
      </w:pPr>
      <w:r>
        <w:rPr>
          <w:b w:val="false"/>
          <w:bCs w:val="false"/>
        </w:rPr>
        <w:t xml:space="preserve">T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1 2/g83 (B.2) </w:t>
      </w:r>
    </w:p>
    <w:p>
      <w:pPr>
        <w:keepNext w:val="false"/>
      </w:pPr>
      <w:r>
        <w:rPr>
          <w:b w:val="false"/>
          <w:bCs w:val="false"/>
        </w:rPr>
        <w:t xml:space="preserve">(4) Perioada fundamental/g259 se poate determina aproximativ cu expresia: (0)</w:t>
      </w:r>
    </w:p>
    <w:p>
      <w:pPr>
        <w:keepNext w:val="false"/>
      </w:pPr>
      <w:r>
        <w:rPr>
          <w:b w:val="false"/>
          <w:bCs w:val="false"/>
        </w:rPr>
        <w:t xml:space="preserve">d T21 /g32 (B.3) </w:t>
      </w:r>
    </w:p>
    <w:p>
      <w:pPr>
        <w:keepNext w:val="false"/>
      </w:pPr>
      <w:r>
        <w:rPr>
          <w:b w:val="false"/>
          <w:bCs w:val="false"/>
        </w:rPr>
        <w:t xml:space="preserve">unde  </w:t>
      </w:r>
    </w:p>
    <w:p>
      <w:pPr>
        <w:keepNext w:val="false"/>
      </w:pPr>
      <w:r>
        <w:rPr>
          <w:b w:val="false"/>
          <w:bCs w:val="false"/>
        </w:rPr>
        <w:t xml:space="preserve">d </w:t>
      </w:r>
    </w:p>
    <w:p>
      <w:pPr>
        <w:keepNext w:val="false"/>
      </w:pPr>
      <w:r>
        <w:rPr>
          <w:b w:val="false"/>
          <w:bCs w:val="false"/>
        </w:rPr>
        <w:t xml:space="preserve">este deplasarea orizontal/g259 (în metri) la extremitatea superioar/g259 a cl/g259dirii (la </w:t>
      </w:r>
    </w:p>
    <w:p>
      <w:pPr>
        <w:keepNext w:val="false"/>
      </w:pPr>
      <w:r>
        <w:rPr>
          <w:b w:val="false"/>
          <w:bCs w:val="false"/>
        </w:rPr>
        <w:t xml:space="preserve">nivelul acoperi/g250ului), produs/g259 de înc/g259rc/g259rile gravita/g288ionale aplicate </w:t>
      </w:r>
    </w:p>
    <w:p>
      <w:pPr>
        <w:keepNext w:val="false"/>
      </w:pPr>
      <w:r>
        <w:rPr>
          <w:b w:val="false"/>
          <w:bCs w:val="false"/>
        </w:rPr>
        <w:t xml:space="preserve">conven/g288ional pe direc/g288ia orizontal/g259.    </w:t>
      </w:r>
    </w:p>
    <w:p>
      <w:pPr>
        <w:keepNext w:val="false"/>
      </w:pPr>
      <w:r>
        <w:rPr>
          <w:b w:val="false"/>
          <w:bCs w:val="false"/>
        </w:rPr>
        <w:t xml:space="preserve">278</w:t>
      </w:r>
    </w:p>
    <w:p>
      <w:pPr>
        <w:keepNext w:val="false"/>
      </w:pPr>
      <w:r>
        <w:rPr>
          <w:b w:val="false"/>
          <w:bCs w:val="false"/>
        </w:rPr>
        <w:t xml:space="preserve">B.2. Formule simplificate pentru estimarea perioadei fundamentale</w:t>
      </w:r>
    </w:p>
    <w:p>
      <w:pPr>
        <w:keepNext w:val="false"/>
      </w:pPr>
      <w:r>
        <w:rPr>
          <w:b w:val="false"/>
          <w:bCs w:val="false"/>
        </w:rPr>
        <w:t xml:space="preserve">(1) Pentru proiectarea preliminar/g259 a cl/g259dirilor cu în/g259l/g288imi pân/g259 la 40 m, se poate</w:t>
      </w:r>
    </w:p>
    <w:p>
      <w:pPr>
        <w:keepNext w:val="false"/>
      </w:pPr>
      <w:r>
        <w:rPr>
          <w:b w:val="false"/>
          <w:bCs w:val="false"/>
        </w:rPr>
        <w:t xml:space="preserve">utiliza urm</w:t>
      </w:r>
    </w:p>
    <w:p>
      <w:pPr>
        <w:keepNext w:val="false"/>
      </w:pPr>
      <w:r>
        <w:rPr>
          <w:b w:val="false"/>
          <w:bCs w:val="false"/>
        </w:rPr>
        <w:t xml:space="preserve">/g259toarea formul/g259 simplificat/g259 pentru estimarea perioadei fundamentale de</w:t>
      </w:r>
    </w:p>
    <w:p>
      <w:pPr>
        <w:keepNext w:val="false"/>
      </w:pPr>
      <w:r>
        <w:rPr>
          <w:b w:val="false"/>
          <w:bCs w:val="false"/>
        </w:rPr>
        <w:t xml:space="preserve">transla/g288ie:</w:t>
      </w:r>
    </w:p>
    <w:p>
      <w:pPr>
        <w:keepNext w:val="false"/>
      </w:pPr>
      <w:r>
        <w:rPr>
          <w:b w:val="false"/>
          <w:bCs w:val="false"/>
        </w:rPr>
        <w:t xml:space="preserve">4 3</w:t>
      </w:r>
    </w:p>
    <w:p>
      <w:pPr>
        <w:keepNext w:val="false"/>
      </w:pPr>
      <w:r>
        <w:rPr>
          <w:b w:val="false"/>
          <w:bCs w:val="false"/>
        </w:rPr>
        <w:t xml:space="preserve">1 H C Tt/g32 (B.4) </w:t>
      </w:r>
    </w:p>
    <w:p>
      <w:pPr>
        <w:keepNext w:val="false"/>
      </w:pPr>
      <w:r>
        <w:rPr>
          <w:b w:val="false"/>
          <w:bCs w:val="false"/>
        </w:rPr>
        <w:t xml:space="preserve">unde: </w:t>
      </w:r>
    </w:p>
    <w:p>
      <w:pPr>
        <w:keepNext w:val="false"/>
      </w:pPr>
      <w:r>
        <w:rPr>
          <w:b w:val="false"/>
          <w:bCs w:val="false"/>
        </w:rPr>
        <w:t xml:space="preserve">T1 este perioada fundamental/g259 a cl/g259dirii, în secunde.  </w:t>
      </w:r>
    </w:p>
    <w:p>
      <w:pPr>
        <w:keepNext w:val="false"/>
      </w:pPr>
      <w:r>
        <w:rPr>
          <w:b w:val="false"/>
          <w:bCs w:val="false"/>
        </w:rPr>
        <w:t xml:space="preserve">Ct este un coeficient ale c/g259rui valori sunt func/g288ie de tipul structurii, dup/g259 cum </w:t>
      </w:r>
    </w:p>
    <w:p>
      <w:pPr>
        <w:keepNext w:val="false"/>
      </w:pPr>
      <w:r>
        <w:rPr>
          <w:b w:val="false"/>
          <w:bCs w:val="false"/>
        </w:rPr>
        <w:t xml:space="preserve">urmeaz/g259: </w:t>
      </w:r>
    </w:p>
    <w:p>
      <w:pPr>
        <w:keepNext w:val="false"/>
      </w:pPr>
      <w:r>
        <w:rPr>
          <w:b w:val="false"/>
          <w:bCs w:val="false"/>
        </w:rPr>
        <w:t xml:space="preserve">Ct = 0,085  pentru cadre spa/g288iale din o/g288el, </w:t>
      </w:r>
    </w:p>
    <w:p>
      <w:pPr>
        <w:keepNext w:val="false"/>
      </w:pPr>
      <w:r>
        <w:rPr>
          <w:b w:val="false"/>
          <w:bCs w:val="false"/>
        </w:rPr>
        <w:t xml:space="preserve">Ct = 0,075  pentru cadre spa/g288iale din beton armat sau din o/g288el cu </w:t>
      </w:r>
    </w:p>
    <w:p>
      <w:pPr>
        <w:keepNext w:val="false"/>
      </w:pPr>
      <w:r>
        <w:rPr>
          <w:b w:val="false"/>
          <w:bCs w:val="false"/>
        </w:rPr>
        <w:t xml:space="preserve">contravântuiri excentrice,  </w:t>
      </w:r>
    </w:p>
    <w:p>
      <w:pPr>
        <w:keepNext w:val="false"/>
      </w:pPr>
      <w:r>
        <w:rPr>
          <w:b w:val="false"/>
          <w:bCs w:val="false"/>
        </w:rPr>
        <w:t xml:space="preserve">Ct = 0,05  pentru celelalte tipuri de structuri.  </w:t>
      </w:r>
    </w:p>
    <w:p>
      <w:pPr>
        <w:keepNext w:val="false"/>
      </w:pPr>
      <w:r>
        <w:rPr>
          <w:b w:val="false"/>
          <w:bCs w:val="false"/>
        </w:rPr>
        <w:t xml:space="preserve">H în/g259l/g288imea cl/g259dirii, în metri, m/g259surat/g259 de la nivelul funda/g288iei sau de la </w:t>
      </w:r>
    </w:p>
    <w:p>
      <w:pPr>
        <w:keepNext w:val="false"/>
      </w:pPr>
      <w:r>
        <w:rPr>
          <w:b w:val="false"/>
          <w:bCs w:val="false"/>
        </w:rPr>
        <w:t xml:space="preserve">extremitatea superioar/g259 a infrastructurii considerat/g259 rigid/g259.  </w:t>
      </w:r>
    </w:p>
    <w:p>
      <w:pPr>
        <w:keepNext w:val="false"/>
      </w:pPr>
      <w:r>
        <w:rPr>
          <w:b w:val="false"/>
          <w:bCs w:val="false"/>
        </w:rPr>
        <w:t xml:space="preserve">(2) Alternativ, valoarea coeficientului Ct corespunz/g259toare cl/g259dirilor cu pere/g288i</w:t>
      </w:r>
    </w:p>
    <w:p>
      <w:pPr>
        <w:keepNext w:val="false"/>
      </w:pPr>
      <w:r>
        <w:rPr>
          <w:b w:val="false"/>
          <w:bCs w:val="false"/>
        </w:rPr>
        <w:t xml:space="preserve">structurali din beton arm</w:t>
      </w:r>
    </w:p>
    <w:p>
      <w:pPr>
        <w:keepNext w:val="false"/>
      </w:pPr>
      <w:r>
        <w:rPr>
          <w:b w:val="false"/>
          <w:bCs w:val="false"/>
        </w:rPr>
        <w:t xml:space="preserve">at sau din zid/g259rie este dat/g259 de rela/g288ia</w:t>
      </w:r>
    </w:p>
    <w:p>
      <w:pPr>
        <w:keepNext w:val="false"/>
      </w:pPr>
      <w:r>
        <w:rPr>
          <w:b w:val="false"/>
          <w:bCs w:val="false"/>
        </w:rPr>
        <w:t xml:space="preserve">ct AC   / 075 , 0/g32 (B.5) </w:t>
      </w:r>
    </w:p>
    <w:p>
      <w:pPr>
        <w:keepNext w:val="false"/>
      </w:pPr>
      <w:r>
        <w:rPr>
          <w:b w:val="false"/>
          <w:bCs w:val="false"/>
        </w:rPr>
        <w:t xml:space="preserve">unde  </w:t>
      </w:r>
    </w:p>
    <w:p>
      <w:pPr>
        <w:keepNext w:val="false"/>
      </w:pPr>
      <w:r>
        <w:rPr>
          <w:b w:val="false"/>
          <w:bCs w:val="false"/>
        </w:rPr>
        <w:t xml:space="preserve">Ac aria totala efectiv/g259 (în m 2) a pere/g288ilor structurali de la primul nivel al </w:t>
      </w:r>
    </w:p>
    <w:p>
      <w:pPr>
        <w:keepNext w:val="false"/>
      </w:pPr>
      <w:r>
        <w:rPr>
          <w:b w:val="false"/>
          <w:bCs w:val="false"/>
        </w:rPr>
        <w:t xml:space="preserve">cl/g259dirii,  </w:t>
      </w:r>
    </w:p>
    <w:p>
      <w:pPr>
        <w:keepNext w:val="false"/>
      </w:pPr>
      <w:r>
        <w:rPr>
          <w:b w:val="false"/>
          <w:bCs w:val="false"/>
        </w:rPr>
        <w:t xml:space="preserve">/g11/g12/g62/g64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2 , 0/g166/g14/g32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wjjc H l A A (B.6) </w:t>
      </w:r>
    </w:p>
    <w:p>
      <w:pPr>
        <w:keepNext w:val="false"/>
      </w:pPr>
      <w:r>
        <w:rPr>
          <w:b w:val="false"/>
          <w:bCs w:val="false"/>
        </w:rPr>
        <w:t xml:space="preserve">Aj aria efectiv/g259 a sec/g288iunii transversale (în m2) a peretului structural “j” situat la </w:t>
      </w:r>
    </w:p>
    <w:p>
      <w:pPr>
        <w:keepNext w:val="false"/>
      </w:pPr>
      <w:r>
        <w:rPr>
          <w:b w:val="false"/>
          <w:bCs w:val="false"/>
        </w:rPr>
        <w:t xml:space="preserve">primul nivel al cl/g259dirii, </w:t>
      </w:r>
    </w:p>
    <w:p>
      <w:pPr>
        <w:keepNext w:val="false"/>
      </w:pPr>
      <w:r>
        <w:rPr>
          <w:b w:val="false"/>
          <w:bCs w:val="false"/>
        </w:rPr>
        <w:t xml:space="preserve">lwj lungimea peretelui structural “j” (în m) de la primul nivel, pe direc/g288ie paralel/g259 </w:t>
      </w:r>
    </w:p>
    <w:p>
      <w:pPr>
        <w:keepNext w:val="false"/>
      </w:pPr>
      <w:r>
        <w:rPr>
          <w:b w:val="false"/>
          <w:bCs w:val="false"/>
        </w:rPr>
        <w:t xml:space="preserve">cu for/g288ele aplicate, cu restric/g288ia  </w:t>
      </w:r>
    </w:p>
    <w:p>
      <w:pPr>
        <w:keepNext w:val="false"/>
      </w:pPr>
      <w:r>
        <w:rPr>
          <w:b w:val="false"/>
          <w:bCs w:val="false"/>
        </w:rPr>
        <w:t xml:space="preserve">lwj / H &lt; 0,9 (B.7) </w:t>
      </w:r>
    </w:p>
    <w:p>
      <w:pPr>
        <w:keepNext w:val="false"/>
      </w:pPr>
      <w:r>
        <w:rPr>
          <w:b w:val="false"/>
          <w:bCs w:val="false"/>
        </w:rPr>
        <w:t xml:space="preserve">(3) Pentru structurile în cadre de beton armat /g250i o/g288el care nu dep/g259/g250esc 12 etaje în</w:t>
      </w:r>
    </w:p>
    <w:p>
      <w:pPr>
        <w:keepNext w:val="false"/>
      </w:pPr>
      <w:r>
        <w:rPr>
          <w:b w:val="false"/>
          <w:bCs w:val="false"/>
        </w:rPr>
        <w:t xml:space="preserve">în/g259l/g288im</w:t>
      </w:r>
    </w:p>
    <w:p>
      <w:pPr>
        <w:keepNext w:val="false"/>
      </w:pPr>
      <w:r>
        <w:rPr>
          <w:b w:val="false"/>
          <w:bCs w:val="false"/>
        </w:rPr>
        <w:t xml:space="preserve">e /g250i au o în/g259l/g288ime minim/g259 de etaj de aproximativ 3 metri, perioada</w:t>
      </w:r>
    </w:p>
    <w:p>
      <w:pPr>
        <w:keepNext w:val="false"/>
      </w:pPr>
      <w:r>
        <w:rPr>
          <w:b w:val="false"/>
          <w:bCs w:val="false"/>
        </w:rPr>
        <w:t xml:space="preserve">funda</w:t>
      </w:r>
    </w:p>
    <w:p>
      <w:pPr>
        <w:keepNext w:val="false"/>
      </w:pPr>
      <w:r>
        <w:rPr>
          <w:b w:val="false"/>
          <w:bCs w:val="false"/>
        </w:rPr>
        <w:t xml:space="preserve">mental/g259 de transla/g288ie pe orice direc/g288ie orizontal/g259 se poate estima cu rela/g288ia</w:t>
      </w:r>
    </w:p>
    <w:p>
      <w:pPr>
        <w:keepNext w:val="false"/>
      </w:pPr>
      <w:r>
        <w:rPr>
          <w:b w:val="false"/>
          <w:bCs w:val="false"/>
        </w:rPr>
        <w:t xml:space="preserve">sim</w:t>
      </w:r>
    </w:p>
    <w:p>
      <w:pPr>
        <w:keepNext w:val="false"/>
      </w:pPr>
      <w:r>
        <w:rPr>
          <w:b w:val="false"/>
          <w:bCs w:val="false"/>
        </w:rPr>
        <w:t xml:space="preserve">plificat/g259: (0)</w:t>
      </w:r>
    </w:p>
    <w:p>
      <w:pPr>
        <w:keepNext w:val="false"/>
      </w:pPr>
      <w:r>
        <w:rPr>
          <w:b w:val="false"/>
          <w:bCs w:val="false"/>
        </w:rPr>
        <w:t xml:space="preserve">T1 = 0,1 n (B.8) </w:t>
      </w:r>
    </w:p>
    <w:p>
      <w:pPr>
        <w:keepNext w:val="false"/>
      </w:pPr>
      <w:r>
        <w:rPr>
          <w:b w:val="false"/>
          <w:bCs w:val="false"/>
        </w:rPr>
        <w:t xml:space="preserve">unde “n” este num</w:t>
      </w:r>
    </w:p>
    <w:p>
      <w:pPr>
        <w:keepNext w:val="false"/>
      </w:pPr>
      <w:r>
        <w:rPr>
          <w:b w:val="false"/>
          <w:bCs w:val="false"/>
        </w:rPr>
        <w:t xml:space="preserve">/g259rul de niveluri al structurii. </w:t>
      </w:r>
    </w:p>
    <w:p>
      <w:pPr>
        <w:keepNext w:val="false"/>
      </w:pPr>
      <w:r>
        <w:rPr>
          <w:b w:val="false"/>
          <w:bCs w:val="false"/>
        </w:rPr>
        <w:t xml:space="preserve">279</w:t>
      </w:r>
    </w:p>
    <w:p>
      <w:pPr>
        <w:keepNext w:val="false"/>
      </w:pPr>
      <w:r>
        <w:rPr>
          <w:b w:val="false"/>
          <w:bCs w:val="false"/>
        </w:rPr>
        <w:t xml:space="preserve">B.3. Observa/g288ii generale</w:t>
      </w:r>
    </w:p>
    <w:p>
      <w:pPr>
        <w:keepNext w:val="false"/>
      </w:pPr>
      <w:r>
        <w:rPr>
          <w:b w:val="false"/>
          <w:bCs w:val="false"/>
        </w:rPr>
        <w:t xml:space="preserve">(1) La proiectarea preliminar/g259 /g250i în metoda de calcul cu for/g288e seismice laterale,</w:t>
      </w:r>
    </w:p>
    <w:p>
      <w:pPr>
        <w:keepNext w:val="false"/>
      </w:pPr>
      <w:r>
        <w:rPr>
          <w:b w:val="false"/>
          <w:bCs w:val="false"/>
        </w:rPr>
        <w:t xml:space="preserve">for</w:t>
      </w:r>
    </w:p>
    <w:p>
      <w:pPr>
        <w:keepNext w:val="false"/>
      </w:pPr>
      <w:r>
        <w:rPr>
          <w:b w:val="false"/>
          <w:bCs w:val="false"/>
        </w:rPr>
        <w:t xml:space="preserve">ma proprie fundamental/g259 se poate aproxima printr-o varia/g288ie liniar/g259 pe vertical/g259.</w:t>
      </w:r>
    </w:p>
    <w:p>
      <w:pPr>
        <w:keepNext w:val="false"/>
      </w:pPr>
      <w:r>
        <w:rPr>
          <w:b w:val="false"/>
          <w:bCs w:val="false"/>
        </w:rPr>
        <w:t xml:space="preserve">(2) În rela/g288iile de mai sus nu se /g288ine seama de efectul reducerii rigidit /g259/g288ii</w:t>
      </w:r>
    </w:p>
    <w:p>
      <w:pPr>
        <w:keepNext w:val="false"/>
      </w:pPr>
      <w:r>
        <w:rPr>
          <w:b w:val="false"/>
          <w:bCs w:val="false"/>
        </w:rPr>
        <w:t xml:space="preserve">elem</w:t>
      </w:r>
    </w:p>
    <w:p>
      <w:pPr>
        <w:keepNext w:val="false"/>
      </w:pPr>
      <w:r>
        <w:rPr>
          <w:b w:val="false"/>
          <w:bCs w:val="false"/>
        </w:rPr>
        <w:t xml:space="preserve">entelor de rezisten/g288/g259 din beton armat ca urmare a fisur/g259rii acestora la ac/g288iuni</w:t>
      </w:r>
    </w:p>
    <w:p>
      <w:pPr>
        <w:keepNext w:val="false"/>
      </w:pPr>
      <w:r>
        <w:rPr>
          <w:b w:val="false"/>
          <w:bCs w:val="false"/>
        </w:rPr>
        <w:t xml:space="preserve">seism</w:t>
      </w:r>
    </w:p>
    <w:p>
      <w:pPr>
        <w:keepNext w:val="false"/>
      </w:pPr>
      <w:r>
        <w:rPr>
          <w:b w:val="false"/>
          <w:bCs w:val="false"/>
        </w:rPr>
        <w:t xml:space="preserve">ice severe. Ca urmare valorile perioadelor fundamentale de vibra/g288ie reprezint/g259 o</w:t>
      </w:r>
    </w:p>
    <w:p>
      <w:pPr>
        <w:keepNext w:val="false"/>
      </w:pPr>
      <w:r>
        <w:rPr>
          <w:b w:val="false"/>
          <w:bCs w:val="false"/>
        </w:rPr>
        <w:t xml:space="preserve">limit/g259 inferioar/g259.</w:t>
      </w:r>
    </w:p>
    <w:p>
      <w:pPr>
        <w:keepNext w:val="false"/>
      </w:pPr>
      <w:r>
        <w:rPr>
          <w:b w:val="false"/>
          <w:bCs w:val="false"/>
        </w:rPr>
        <w:t xml:space="preserve">(3) Valorile perioadelor fundamentale din rela/g288iile de ma i sus corespund</w:t>
      </w:r>
    </w:p>
    <w:p>
      <w:pPr>
        <w:keepNext w:val="false"/>
      </w:pPr>
      <w:r>
        <w:rPr>
          <w:b w:val="false"/>
          <w:bCs w:val="false"/>
        </w:rPr>
        <w:t xml:space="preserve">oscila/g288iilo</w:t>
      </w:r>
    </w:p>
    <w:p>
      <w:pPr>
        <w:keepNext w:val="false"/>
      </w:pPr>
      <w:r>
        <w:rPr>
          <w:b w:val="false"/>
          <w:bCs w:val="false"/>
        </w:rPr>
        <w:t xml:space="preserve">r unidirec/g288ionale. (0)</w:t>
      </w:r>
    </w:p>
    <w:p>
      <w:pPr>
        <w:keepNext w:val="false"/>
      </w:pPr>
      <w:r>
        <w:rPr>
          <w:b w:val="false"/>
          <w:bCs w:val="false"/>
        </w:rPr>
        <w:t xml:space="preserve">280</w:t>
      </w:r>
    </w:p>
    <w:p>
      <w:pPr>
        <w:keepNext w:val="false"/>
      </w:pPr>
      <w:r>
        <w:rPr>
          <w:b w:val="false"/>
          <w:bCs w:val="false"/>
        </w:rPr>
        <w:t xml:space="preserve">C </w:t>
      </w:r>
    </w:p>
    <w:p>
      <w:pPr>
        <w:keepNext w:val="false"/>
      </w:pPr>
      <w:r>
        <w:rPr>
          <w:b w:val="false"/>
          <w:bCs w:val="false"/>
        </w:rPr>
        <w:t xml:space="preserve">ANEXA C. CALCULUL MODAL CU CONSIDERAREA COMPORT/g258RII </w:t>
      </w:r>
    </w:p>
    <w:p>
      <w:pPr>
        <w:keepNext w:val="false"/>
      </w:pPr>
      <w:r>
        <w:rPr>
          <w:b w:val="false"/>
          <w:bCs w:val="false"/>
        </w:rPr>
        <w:t xml:space="preserve">SPA/g287IALE A STRUCTURILOR </w:t>
      </w:r>
    </w:p>
    <w:p>
      <w:pPr>
        <w:keepNext w:val="false"/>
      </w:pPr>
      <w:r>
        <w:rPr>
          <w:b w:val="false"/>
          <w:bCs w:val="false"/>
        </w:rPr>
        <w:t xml:space="preserve">C.1. Generalit/g259/g288i</w:t>
      </w:r>
    </w:p>
    <w:p>
      <w:pPr>
        <w:keepNext w:val="false"/>
      </w:pPr>
      <w:r>
        <w:rPr>
          <w:b w:val="false"/>
          <w:bCs w:val="false"/>
        </w:rPr>
        <w:t xml:space="preserve">(1) În cazul construc/g288iilor cu distribu/g288ie  neuniform/g259 a maselor /g250i rigidit/g259/g288ilor</w:t>
      </w:r>
    </w:p>
    <w:p>
      <w:pPr>
        <w:keepNext w:val="false"/>
      </w:pPr>
      <w:r>
        <w:rPr>
          <w:b w:val="false"/>
          <w:bCs w:val="false"/>
        </w:rPr>
        <w:t xml:space="preserve">elem</w:t>
      </w:r>
    </w:p>
    <w:p>
      <w:pPr>
        <w:keepNext w:val="false"/>
      </w:pPr>
      <w:r>
        <w:rPr>
          <w:b w:val="false"/>
          <w:bCs w:val="false"/>
        </w:rPr>
        <w:t xml:space="preserve">entelor structurale, deplas/g259rile /g250i eforturile se vor determina pe un model spa/g288ial</w:t>
      </w:r>
    </w:p>
    <w:p>
      <w:pPr>
        <w:keepNext w:val="false"/>
      </w:pPr>
      <w:r>
        <w:rPr>
          <w:b w:val="false"/>
          <w:bCs w:val="false"/>
        </w:rPr>
        <w:t xml:space="preserve">de calcu</w:t>
      </w:r>
    </w:p>
    <w:p>
      <w:pPr>
        <w:keepNext w:val="false"/>
      </w:pPr>
      <w:r>
        <w:rPr>
          <w:b w:val="false"/>
          <w:bCs w:val="false"/>
        </w:rPr>
        <w:t xml:space="preserve">l.</w:t>
      </w:r>
    </w:p>
    <w:p>
      <w:pPr>
        <w:keepNext w:val="false"/>
      </w:pPr>
      <w:r>
        <w:rPr>
          <w:b w:val="false"/>
          <w:bCs w:val="false"/>
        </w:rPr>
        <w:t xml:space="preserve">Calculul r/g259spunsului seismic structural, reprezentat de eforturi /g250i deplas/g259ri, se poate </w:t>
      </w:r>
    </w:p>
    <w:p>
      <w:pPr>
        <w:keepNext w:val="false"/>
      </w:pPr>
      <w:r>
        <w:rPr>
          <w:b w:val="false"/>
          <w:bCs w:val="false"/>
        </w:rPr>
        <w:t xml:space="preserve">realiza prin integrarea direct/g259 a ecua/g288iilor de mi/g250care sau prin suprapunerea </w:t>
      </w:r>
    </w:p>
    <w:p>
      <w:pPr>
        <w:keepNext w:val="false"/>
      </w:pPr>
      <w:r>
        <w:rPr>
          <w:b w:val="false"/>
          <w:bCs w:val="false"/>
        </w:rPr>
        <w:t xml:space="preserve">r/g259spunsurilor modale maxime. </w:t>
      </w:r>
    </w:p>
    <w:p>
      <w:pPr>
        <w:keepNext w:val="false"/>
      </w:pPr>
      <w:r>
        <w:rPr>
          <w:b w:val="false"/>
          <w:bCs w:val="false"/>
        </w:rPr>
        <w:t xml:space="preserve">Ac/g288iunea seismic/g259 se schematizeaz/g259 prin mi/g250c/g259ri de transla/g288ie variabile în timp ale </w:t>
      </w:r>
    </w:p>
    <w:p>
      <w:pPr>
        <w:keepNext w:val="false"/>
      </w:pPr>
      <w:r>
        <w:rPr>
          <w:b w:val="false"/>
          <w:bCs w:val="false"/>
        </w:rPr>
        <w:t xml:space="preserve">bazei de rezemare în trei direc/g288ii ortogonale determinate, descrise prin accelerograme. </w:t>
      </w:r>
    </w:p>
    <w:p>
      <w:pPr>
        <w:keepNext w:val="false"/>
      </w:pPr>
      <w:r>
        <w:rPr>
          <w:b w:val="false"/>
          <w:bCs w:val="false"/>
        </w:rPr>
        <w:t xml:space="preserve">Aceasta produce oscila/g288ii de transla/g288ie /g250i de torsiune. Caracterul nesincron al mi/g250c/g259rii </w:t>
      </w:r>
    </w:p>
    <w:p>
      <w:pPr>
        <w:keepNext w:val="false"/>
      </w:pPr>
      <w:r>
        <w:rPr>
          <w:b w:val="false"/>
          <w:bCs w:val="false"/>
        </w:rPr>
        <w:t xml:space="preserve">seismice aplicate bazei structurii genereaz/g259 oscila/g288ii de torsiune chiar /g250i în cazul </w:t>
      </w:r>
    </w:p>
    <w:p>
      <w:pPr>
        <w:keepNext w:val="false"/>
      </w:pPr>
      <w:r>
        <w:rPr>
          <w:b w:val="false"/>
          <w:bCs w:val="false"/>
        </w:rPr>
        <w:t xml:space="preserve">structurilor teoretic perfect simetrice. În calculul modal cu spectre de r/g259spuns, ac/g288iunea </w:t>
      </w:r>
    </w:p>
    <w:p>
      <w:pPr>
        <w:keepNext w:val="false"/>
      </w:pPr>
      <w:r>
        <w:rPr>
          <w:b w:val="false"/>
          <w:bCs w:val="false"/>
        </w:rPr>
        <w:t xml:space="preserve">seismic/g259 se înlocuie/g250te cu spectre de r/g259spuns de proiectare distincte asociate </w:t>
      </w:r>
    </w:p>
    <w:p>
      <w:pPr>
        <w:keepNext w:val="false"/>
      </w:pPr>
      <w:r>
        <w:rPr>
          <w:b w:val="false"/>
          <w:bCs w:val="false"/>
        </w:rPr>
        <w:t xml:space="preserve">componentelor mi/g250carii. </w:t>
      </w:r>
    </w:p>
    <w:p>
      <w:pPr>
        <w:keepNext w:val="false"/>
      </w:pPr>
      <w:r>
        <w:rPr>
          <w:b w:val="false"/>
          <w:bCs w:val="false"/>
        </w:rPr>
        <w:t xml:space="preserve">Mi/g250carea seismic/g259 descris/g259 prin spectrul de r/g259spuns de proiectare trebuie considerat/g259 </w:t>
      </w:r>
    </w:p>
    <w:p>
      <w:pPr>
        <w:keepNext w:val="false"/>
      </w:pPr>
      <w:r>
        <w:rPr>
          <w:b w:val="false"/>
          <w:bCs w:val="false"/>
        </w:rPr>
        <w:t xml:space="preserve">cel pu/g288in în direc/g288iile principale asociate structurii, pentru care se vor alege dou/g259 </w:t>
      </w:r>
    </w:p>
    <w:p>
      <w:pPr>
        <w:keepNext w:val="false"/>
      </w:pPr>
      <w:r>
        <w:rPr>
          <w:b w:val="false"/>
          <w:bCs w:val="false"/>
        </w:rPr>
        <w:t xml:space="preserve">sensuri de ac/g288iune. Direc/g288iile principale de ac/g288iune sunt definite de direc/g288ia rezultantei </w:t>
      </w:r>
    </w:p>
    <w:p>
      <w:pPr>
        <w:keepNext w:val="false"/>
      </w:pPr>
      <w:r>
        <w:rPr>
          <w:b w:val="false"/>
          <w:bCs w:val="false"/>
        </w:rPr>
        <w:t xml:space="preserve">for/g288ei seismice de baz/g259 din modul fundamental /g250i de normala pe aceast/g259 direc/g288ie. </w:t>
      </w:r>
    </w:p>
    <w:p>
      <w:pPr>
        <w:keepNext w:val="false"/>
      </w:pPr>
      <w:r>
        <w:rPr>
          <w:b w:val="false"/>
          <w:bCs w:val="false"/>
        </w:rPr>
        <w:t xml:space="preserve">R/g259spunsul structurii se ob/g288ine prin combinarea r/g259spunsurilor corespunz/g259toare celor </w:t>
      </w:r>
    </w:p>
    <w:p>
      <w:pPr>
        <w:keepNext w:val="false"/>
      </w:pPr>
      <w:r>
        <w:rPr>
          <w:b w:val="false"/>
          <w:bCs w:val="false"/>
        </w:rPr>
        <w:t xml:space="preserve">dou/g259 direc/g288ii de ac/g288iune seismic/g259 considerate. </w:t>
      </w:r>
    </w:p>
    <w:p>
      <w:pPr>
        <w:keepNext w:val="false"/>
      </w:pPr>
      <w:r>
        <w:rPr>
          <w:b w:val="false"/>
          <w:bCs w:val="false"/>
        </w:rPr>
        <w:t xml:space="preserve">(2) Reprezentarea mi/g250c/g259rii seismice spa/g288iale /g250i calculul for/g288elor seismice prezentate</w:t>
      </w:r>
    </w:p>
    <w:p>
      <w:pPr>
        <w:keepNext w:val="false"/>
      </w:pPr>
      <w:r>
        <w:rPr>
          <w:b w:val="false"/>
          <w:bCs w:val="false"/>
        </w:rPr>
        <w:t xml:space="preserve">în aceast/g259 anex/g259 pot fi înlocuite, pentru ob/g288inerea unor rezultate semnificative, cu</w:t>
      </w:r>
    </w:p>
    <w:p>
      <w:pPr>
        <w:keepNext w:val="false"/>
      </w:pPr>
      <w:r>
        <w:rPr>
          <w:b w:val="false"/>
          <w:bCs w:val="false"/>
        </w:rPr>
        <w:t xml:space="preserve">model/g259ri m</w:t>
      </w:r>
    </w:p>
    <w:p>
      <w:pPr>
        <w:keepNext w:val="false"/>
      </w:pPr>
      <w:r>
        <w:rPr>
          <w:b w:val="false"/>
          <w:bCs w:val="false"/>
        </w:rPr>
        <w:t xml:space="preserve">ai riguroase deduse pe baze stochastice.</w:t>
      </w:r>
    </w:p>
    <w:p>
      <w:pPr>
        <w:keepNext w:val="false"/>
      </w:pPr>
      <w:r>
        <w:rPr>
          <w:b w:val="false"/>
          <w:bCs w:val="false"/>
        </w:rPr>
        <w:t xml:space="preserve">(3) Calculul dinamic spa/g288ial este necesar în cazul construc/g288iilor de importan/g288/g259</w:t>
      </w:r>
    </w:p>
    <w:p>
      <w:pPr>
        <w:keepNext w:val="false"/>
      </w:pPr>
      <w:r>
        <w:rPr>
          <w:b w:val="false"/>
          <w:bCs w:val="false"/>
        </w:rPr>
        <w:t xml:space="preserve">ridicat/g259, p</w:t>
      </w:r>
    </w:p>
    <w:p>
      <w:pPr>
        <w:keepNext w:val="false"/>
      </w:pPr>
      <w:r>
        <w:rPr>
          <w:b w:val="false"/>
          <w:bCs w:val="false"/>
        </w:rPr>
        <w:t xml:space="preserve">recum /g250i pentru construc/g288ii care prezint/g259 discontinuit/g259/g288i ale distribu/g288iilor</w:t>
      </w:r>
    </w:p>
    <w:p>
      <w:pPr>
        <w:keepNext w:val="false"/>
      </w:pPr>
      <w:r>
        <w:rPr>
          <w:b w:val="false"/>
          <w:bCs w:val="false"/>
        </w:rPr>
        <w:t xml:space="preserve">elem</w:t>
      </w:r>
    </w:p>
    <w:p>
      <w:pPr>
        <w:keepNext w:val="false"/>
      </w:pPr>
      <w:r>
        <w:rPr>
          <w:b w:val="false"/>
          <w:bCs w:val="false"/>
        </w:rPr>
        <w:t xml:space="preserve">entelor de rezisten/g288/g259 /g250i maselor de nivel. Aceste situa/g288ii sunt precizate in capitolul</w:t>
      </w:r>
    </w:p>
    <w:p>
      <w:pPr>
        <w:keepNext w:val="false"/>
      </w:pPr>
      <w:r>
        <w:rPr>
          <w:b w:val="false"/>
          <w:bCs w:val="false"/>
        </w:rPr>
        <w:t xml:space="preserve">4. Deasem</w:t>
      </w:r>
    </w:p>
    <w:p>
      <w:pPr>
        <w:keepNext w:val="false"/>
      </w:pPr>
      <w:r>
        <w:rPr>
          <w:b w:val="false"/>
          <w:bCs w:val="false"/>
        </w:rPr>
        <w:t xml:space="preserve">enea, calculul modal spa/g288ial furnizeaz/g259 informa/g288ii privind conformarea</w:t>
      </w:r>
    </w:p>
    <w:p>
      <w:pPr>
        <w:keepNext w:val="false"/>
      </w:pPr>
      <w:r>
        <w:rPr>
          <w:b w:val="false"/>
          <w:bCs w:val="false"/>
        </w:rPr>
        <w:t xml:space="preserve">structural/g259 în vederea realiz/g259rii unei distribu/g288ii corecte a elem</w:t>
      </w:r>
    </w:p>
    <w:p>
      <w:pPr>
        <w:keepNext w:val="false"/>
      </w:pPr>
      <w:r>
        <w:rPr>
          <w:b w:val="false"/>
          <w:bCs w:val="false"/>
        </w:rPr>
        <w:t xml:space="preserve">entelor de rezisten /g288/g259</w:t>
      </w:r>
    </w:p>
    <w:p>
      <w:pPr>
        <w:keepNext w:val="false"/>
      </w:pPr>
      <w:r>
        <w:rPr>
          <w:b w:val="false"/>
          <w:bCs w:val="false"/>
        </w:rPr>
        <w:t xml:space="preserve">verticale /g250i orizontale, pentru evitarea dezvolt/g259rii unor eforturi /g250i dep</w:t>
      </w:r>
    </w:p>
    <w:p>
      <w:pPr>
        <w:keepNext w:val="false"/>
      </w:pPr>
      <w:r>
        <w:rPr>
          <w:b w:val="false"/>
          <w:bCs w:val="false"/>
        </w:rPr>
        <w:t xml:space="preserve">las/g259ri excesive</w:t>
      </w:r>
    </w:p>
    <w:p>
      <w:pPr>
        <w:keepNext w:val="false"/>
      </w:pPr>
      <w:r>
        <w:rPr>
          <w:b w:val="false"/>
          <w:bCs w:val="false"/>
        </w:rPr>
        <w:t xml:space="preserve">provenite din torsiunea general/g259.</w:t>
      </w:r>
    </w:p>
    <w:p>
      <w:pPr>
        <w:keepNext w:val="false"/>
      </w:pPr>
      <w:r>
        <w:rPr>
          <w:b w:val="false"/>
          <w:bCs w:val="false"/>
        </w:rPr>
        <w:t xml:space="preserve">(4) Calculul spa/g288ial permite o evaluare mai realist/g259 a efectelor ac/g288iunii seismice în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para/g288ie cu metodele de calcul plan. Prin integrarea ecua/g288iilor de mi/g250care pentru un</w:t>
      </w:r>
    </w:p>
    <w:p>
      <w:pPr>
        <w:keepNext w:val="false"/>
      </w:pPr>
      <w:r>
        <w:rPr>
          <w:b w:val="false"/>
          <w:bCs w:val="false"/>
        </w:rPr>
        <w:t xml:space="preserve">set adecvat de accelerograme, calculul dinamic spa/g288ial furnizeaz/g259 un volum mare de</w:t>
      </w:r>
    </w:p>
    <w:p>
      <w:pPr>
        <w:keepNext w:val="false"/>
      </w:pPr>
      <w:r>
        <w:rPr>
          <w:b w:val="false"/>
          <w:bCs w:val="false"/>
        </w:rPr>
        <w:t xml:space="preserve">inform</w:t>
      </w:r>
    </w:p>
    <w:p>
      <w:pPr>
        <w:keepNext w:val="false"/>
      </w:pPr>
      <w:r>
        <w:rPr>
          <w:b w:val="false"/>
          <w:bCs w:val="false"/>
        </w:rPr>
        <w:t xml:space="preserve">a/g288ii /g250i necesit/g259 un efort substan/g288ial pentru interpretarea /g250i utilizarea rezultatelor.</w:t>
      </w:r>
    </w:p>
    <w:p>
      <w:pPr>
        <w:keepNext w:val="false"/>
      </w:pPr>
      <w:r>
        <w:rPr>
          <w:b w:val="false"/>
          <w:bCs w:val="false"/>
        </w:rPr>
        <w:t xml:space="preserve">Din acest motiv, în prezen</w:t>
      </w:r>
    </w:p>
    <w:p>
      <w:pPr>
        <w:keepNext w:val="false"/>
      </w:pPr>
      <w:r>
        <w:rPr>
          <w:b w:val="false"/>
          <w:bCs w:val="false"/>
        </w:rPr>
        <w:t xml:space="preserve">ta anex/g259 se prezint/g259 numai metoda pentru calculul</w:t>
      </w:r>
    </w:p>
    <w:p>
      <w:pPr>
        <w:keepNext w:val="false"/>
      </w:pPr>
      <w:r>
        <w:rPr>
          <w:b w:val="false"/>
          <w:bCs w:val="false"/>
        </w:rPr>
        <w:t xml:space="preserve">r/g259spunsurilor modale maxime utilizând  spectrul de r/g259spuns de proiectare asociat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i/g250c/g259rii de transla/g288ie a bazei de rezemare. Metoda de calcul cu spectre de r/g259spuns</w:t>
      </w:r>
    </w:p>
    <w:p>
      <w:pPr>
        <w:keepNext w:val="false"/>
      </w:pPr>
      <w:r>
        <w:rPr>
          <w:b w:val="false"/>
          <w:bCs w:val="false"/>
        </w:rPr>
        <w:t xml:space="preserve">poate fi descoperitoare dac/g259 contribu/g288iile r/g259spun</w:t>
      </w:r>
    </w:p>
    <w:p>
      <w:pPr>
        <w:keepNext w:val="false"/>
      </w:pPr>
      <w:r>
        <w:rPr>
          <w:b w:val="false"/>
          <w:bCs w:val="false"/>
        </w:rPr>
        <w:t xml:space="preserve">surilor modale exprimate prin facto ri</w:t>
      </w:r>
    </w:p>
    <w:p>
      <w:pPr>
        <w:keepNext w:val="false"/>
      </w:pPr>
      <w:r>
        <w:rPr>
          <w:b w:val="false"/>
          <w:bCs w:val="false"/>
        </w:rPr>
        <w:t xml:space="preserve">de participare a m</w:t>
      </w:r>
    </w:p>
    <w:p>
      <w:pPr>
        <w:keepNext w:val="false"/>
      </w:pPr>
      <w:r>
        <w:rPr>
          <w:b w:val="false"/>
          <w:bCs w:val="false"/>
        </w:rPr>
        <w:t xml:space="preserve">aselor modale efective au valori sub 0,7. În acest caz, eforturile /g250i</w:t>
      </w:r>
    </w:p>
    <w:p>
      <w:pPr>
        <w:keepNext w:val="false"/>
      </w:pPr>
      <w:r>
        <w:rPr>
          <w:b w:val="false"/>
          <w:bCs w:val="false"/>
        </w:rPr>
        <w:t xml:space="preserve">defor</w:t>
      </w:r>
    </w:p>
    <w:p>
      <w:pPr>
        <w:keepNext w:val="false"/>
      </w:pPr>
      <w:r>
        <w:rPr>
          <w:b w:val="false"/>
          <w:bCs w:val="false"/>
        </w:rPr>
        <w:t xml:space="preserve">ma/g288iile se limiteaz/g259 inferior la valorile furnizate de calculul plan.</w:t>
      </w:r>
    </w:p>
    <w:p>
      <w:pPr>
        <w:keepNext w:val="false"/>
      </w:pPr>
      <w:r>
        <w:rPr>
          <w:b w:val="false"/>
          <w:bCs w:val="false"/>
        </w:rPr>
        <w:t xml:space="preserve">281</w:t>
      </w:r>
    </w:p>
    <w:p>
      <w:pPr>
        <w:keepNext w:val="false"/>
      </w:pPr>
      <w:r>
        <w:rPr>
          <w:b w:val="false"/>
          <w:bCs w:val="false"/>
        </w:rPr>
        <w:t xml:space="preserve">(5) Rela/g288iile de calcul sunt stabilite în acelea/g250i ipoteze /g250i au o form/g259 asem/g259n/g259toare</w:t>
      </w:r>
    </w:p>
    <w:p>
      <w:pPr>
        <w:keepNext w:val="false"/>
      </w:pPr>
      <w:r>
        <w:rPr>
          <w:b w:val="false"/>
          <w:bCs w:val="false"/>
        </w:rPr>
        <w:t xml:space="preserve">cu rela/g288iile din sec/g288iunea 4.5.</w:t>
      </w:r>
    </w:p>
    <w:p>
      <w:pPr>
        <w:keepNext w:val="false"/>
      </w:pPr>
      <w:r>
        <w:rPr>
          <w:b w:val="false"/>
          <w:bCs w:val="false"/>
        </w:rPr>
        <w:t xml:space="preserve">(6) În cazul structurilor care nu sunt simetrice în raport cu planele verticale xoz /g250i</w:t>
      </w:r>
    </w:p>
    <w:p>
      <w:pPr>
        <w:keepNext w:val="false"/>
      </w:pPr>
      <w:r>
        <w:rPr>
          <w:b w:val="false"/>
          <w:bCs w:val="false"/>
        </w:rPr>
        <w:t xml:space="preserve">yoz, ecua/g288iile de m</w:t>
      </w:r>
    </w:p>
    <w:p>
      <w:pPr>
        <w:keepNext w:val="false"/>
      </w:pPr>
      <w:r>
        <w:rPr>
          <w:b w:val="false"/>
          <w:bCs w:val="false"/>
        </w:rPr>
        <w:t xml:space="preserve">i/g250care /g250i implicit vibra/g288iile structurii sunt cuplate elastic.</w:t>
      </w:r>
    </w:p>
    <w:p>
      <w:pPr>
        <w:keepNext w:val="false"/>
      </w:pPr>
      <w:r>
        <w:rPr>
          <w:b w:val="false"/>
          <w:bCs w:val="false"/>
        </w:rPr>
        <w:t xml:space="preserve">Ca urm</w:t>
      </w:r>
    </w:p>
    <w:p>
      <w:pPr>
        <w:keepNext w:val="false"/>
      </w:pPr>
      <w:r>
        <w:rPr>
          <w:b w:val="false"/>
          <w:bCs w:val="false"/>
        </w:rPr>
        <w:t xml:space="preserve">are, r/g259spunsul sistemului structural la componentele mi/g250c/g259rii terenului pe </w:t>
      </w:r>
    </w:p>
    <w:p>
      <w:pPr>
        <w:keepNext w:val="false"/>
      </w:pPr>
      <w:r>
        <w:rPr>
          <w:b w:val="false"/>
          <w:bCs w:val="false"/>
        </w:rPr>
        <w:t xml:space="preserve">direc/g288ia x sau y va include urm/g259toarele deplas/g259ri suplimentare: transla/g288ii în direc/g288iile y </w:t>
      </w:r>
    </w:p>
    <w:p>
      <w:pPr>
        <w:keepNext w:val="false"/>
      </w:pPr>
      <w:r>
        <w:rPr>
          <w:b w:val="false"/>
          <w:bCs w:val="false"/>
        </w:rPr>
        <w:t xml:space="preserve">sau x, precum /g250i rotirea plan/g250eelor în jurul axei verticale oz. Cuplarea vibra/g288iilor </w:t>
      </w:r>
    </w:p>
    <w:p>
      <w:pPr>
        <w:keepNext w:val="false"/>
      </w:pPr>
      <w:r>
        <w:rPr>
          <w:b w:val="false"/>
          <w:bCs w:val="false"/>
        </w:rPr>
        <w:t xml:space="preserve">modale de transla/g288ie /g250i de torsiune se identific/g259 prin valori nenule ale factorilor de </w:t>
      </w:r>
    </w:p>
    <w:p>
      <w:pPr>
        <w:keepNext w:val="false"/>
      </w:pPr>
      <w:r>
        <w:rPr>
          <w:b w:val="false"/>
          <w:bCs w:val="false"/>
        </w:rPr>
        <w:t xml:space="preserve">participare a maselor modale efective corespunz/g259toare. </w:t>
      </w:r>
    </w:p>
    <w:p>
      <w:pPr>
        <w:keepNext w:val="false"/>
      </w:pPr>
      <w:r>
        <w:rPr>
          <w:b w:val="false"/>
          <w:bCs w:val="false"/>
        </w:rPr>
        <w:t xml:space="preserve">În cazul structurilor simetrice, la care centrele de rigiditate coincid cu centrele maselor, </w:t>
      </w:r>
    </w:p>
    <w:p>
      <w:pPr>
        <w:keepNext w:val="false"/>
      </w:pPr>
      <w:r>
        <w:rPr>
          <w:b w:val="false"/>
          <w:bCs w:val="false"/>
        </w:rPr>
        <w:t xml:space="preserve">ecua/g288iile de mi/g250care se decupleaz/g259 pentru cele trei direc/g288ii ortogonale principale de </w:t>
      </w:r>
    </w:p>
    <w:p>
      <w:pPr>
        <w:keepNext w:val="false"/>
      </w:pPr>
      <w:r>
        <w:rPr>
          <w:b w:val="false"/>
          <w:bCs w:val="false"/>
        </w:rPr>
        <w:t xml:space="preserve">oscila/g288ie.  </w:t>
      </w:r>
    </w:p>
    <w:p>
      <w:pPr>
        <w:keepNext w:val="false"/>
      </w:pPr>
      <w:r>
        <w:rPr>
          <w:b w:val="false"/>
          <w:bCs w:val="false"/>
        </w:rPr>
        <w:t xml:space="preserve">Efectele produse de rotirea bazei generat/g259 de nesincronismul undelor seismice, precum </w:t>
      </w:r>
    </w:p>
    <w:p>
      <w:pPr>
        <w:keepNext w:val="false"/>
      </w:pPr>
      <w:r>
        <w:rPr>
          <w:b w:val="false"/>
          <w:bCs w:val="false"/>
        </w:rPr>
        <w:t xml:space="preserve">/g250i ale eventualelor distribu/g288ii neuniforme a maselor, diferite de c ele admise în</w:t>
      </w:r>
    </w:p>
    <w:p>
      <w:pPr>
        <w:keepNext w:val="false"/>
      </w:pPr>
      <w:r>
        <w:rPr>
          <w:b w:val="false"/>
          <w:bCs w:val="false"/>
        </w:rPr>
        <w:t xml:space="preserve">modelele de calcul, se vor ob/g288ine prin aplicarea for/g288elor seismice modale de nivel într-</w:t>
      </w:r>
    </w:p>
    <w:p>
      <w:pPr>
        <w:keepNext w:val="false"/>
      </w:pPr>
      <w:r>
        <w:rPr>
          <w:b w:val="false"/>
          <w:bCs w:val="false"/>
        </w:rPr>
        <w:t xml:space="preserve">o pozi/g288ie diferit/g259 de cea a centrului maselor de nivel /g250i definit/g259 de o excen</w:t>
      </w:r>
    </w:p>
    <w:p>
      <w:pPr>
        <w:keepNext w:val="false"/>
      </w:pPr>
      <w:r>
        <w:rPr>
          <w:b w:val="false"/>
          <w:bCs w:val="false"/>
        </w:rPr>
        <w:t xml:space="preserve">tricitate</w:t>
      </w:r>
    </w:p>
    <w:p>
      <w:pPr>
        <w:keepNext w:val="false"/>
      </w:pPr>
      <w:r>
        <w:rPr>
          <w:b w:val="false"/>
          <w:bCs w:val="false"/>
        </w:rPr>
        <w:t xml:space="preserve">acciden</w:t>
      </w:r>
    </w:p>
    <w:p>
      <w:pPr>
        <w:keepNext w:val="false"/>
      </w:pPr>
      <w:r>
        <w:rPr>
          <w:b w:val="false"/>
          <w:bCs w:val="false"/>
        </w:rPr>
        <w:t xml:space="preserve">tal/g259.</w:t>
      </w:r>
    </w:p>
    <w:p>
      <w:pPr>
        <w:keepNext w:val="false"/>
      </w:pPr>
      <w:r>
        <w:rPr>
          <w:b w:val="false"/>
          <w:bCs w:val="false"/>
        </w:rPr>
        <w:t xml:space="preserve">(7) Deplas/g259rile /g250i acelera/g288iile de nivel sunt raportate la centrul maselor de nivel.</w:t>
      </w:r>
    </w:p>
    <w:p>
      <w:pPr>
        <w:keepNext w:val="false"/>
      </w:pPr>
      <w:r>
        <w:rPr>
          <w:b w:val="false"/>
          <w:bCs w:val="false"/>
        </w:rPr>
        <w:t xml:space="preserve">(8) La structurile spa/g288iale elementele verticale /g250i orizontale  de la un anumit nivel</w:t>
      </w:r>
    </w:p>
    <w:p>
      <w:pPr>
        <w:keepNext w:val="false"/>
      </w:pPr>
      <w:r>
        <w:rPr>
          <w:b w:val="false"/>
          <w:bCs w:val="false"/>
        </w:rPr>
        <w:t xml:space="preserve">(stâ</w:t>
      </w:r>
    </w:p>
    <w:p>
      <w:pPr>
        <w:keepNext w:val="false"/>
      </w:pPr>
      <w:r>
        <w:rPr>
          <w:b w:val="false"/>
          <w:bCs w:val="false"/>
        </w:rPr>
        <w:t xml:space="preserve">lpi, pere/g288i structurali /g250i grinzi) sunt conectate la plan/g250ee care pot fi considerate</w:t>
      </w:r>
    </w:p>
    <w:p>
      <w:pPr>
        <w:keepNext w:val="false"/>
      </w:pPr>
      <w:r>
        <w:rPr>
          <w:b w:val="false"/>
          <w:bCs w:val="false"/>
        </w:rPr>
        <w:t xml:space="preserve">indeform</w:t>
      </w:r>
    </w:p>
    <w:p>
      <w:pPr>
        <w:keepNext w:val="false"/>
      </w:pPr>
      <w:r>
        <w:rPr>
          <w:b w:val="false"/>
          <w:bCs w:val="false"/>
        </w:rPr>
        <w:t xml:space="preserve">abile sau deformabile în planul lor. Din aceste considerente, anexa C prezin t/g259</w:t>
      </w:r>
    </w:p>
    <w:p>
      <w:pPr>
        <w:keepNext w:val="false"/>
      </w:pPr>
      <w:r>
        <w:rPr>
          <w:b w:val="false"/>
          <w:bCs w:val="false"/>
        </w:rPr>
        <w:t xml:space="preserve">procedeele generale de calcul, în scopul utiliz/g259rii, cu</w:t>
      </w:r>
    </w:p>
    <w:p>
      <w:pPr>
        <w:keepNext w:val="false"/>
      </w:pPr>
      <w:r>
        <w:rPr>
          <w:b w:val="false"/>
          <w:bCs w:val="false"/>
        </w:rPr>
        <w:t xml:space="preserve"> mici interven/g288ii, a oric/g259rui</w:t>
      </w:r>
    </w:p>
    <w:p>
      <w:pPr>
        <w:keepNext w:val="false"/>
      </w:pPr>
      <w:r>
        <w:rPr>
          <w:b w:val="false"/>
          <w:bCs w:val="false"/>
        </w:rPr>
        <w:t xml:space="preserve">program de calcul automat destinat calculului dinamic liniar spa/g288ial. (0)</w:t>
      </w:r>
    </w:p>
    <w:p>
      <w:pPr>
        <w:keepNext w:val="false"/>
      </w:pPr>
      <w:r>
        <w:rPr>
          <w:b w:val="false"/>
          <w:bCs w:val="false"/>
        </w:rPr>
        <w:t xml:space="preserve">C.2. Determinarea fortelor seismice, eforturilor /g250i deplas/g259rilor modale</w:t>
      </w:r>
    </w:p>
    <w:p>
      <w:pPr>
        <w:keepNext w:val="false"/>
      </w:pPr>
      <w:r>
        <w:rPr>
          <w:b w:val="false"/>
          <w:bCs w:val="false"/>
        </w:rPr>
        <w:t xml:space="preserve">(1) În cazul vibra/g288iilor spa/g288iale, for/g288ele seismice de calcul asociate fiec/g259rui mod de</w:t>
      </w:r>
    </w:p>
    <w:p>
      <w:pPr>
        <w:keepNext w:val="false"/>
      </w:pPr>
      <w:r>
        <w:rPr>
          <w:b w:val="false"/>
          <w:bCs w:val="false"/>
        </w:rPr>
        <w:t xml:space="preserve">vibra/g288ie se stabilesc cu</w:t>
      </w:r>
    </w:p>
    <w:p>
      <w:pPr>
        <w:keepNext w:val="false"/>
      </w:pPr>
      <w:r>
        <w:rPr>
          <w:b w:val="false"/>
          <w:bCs w:val="false"/>
        </w:rPr>
        <w:t xml:space="preserve"> rela/g288ii similare rela/g288iilor prezentate în capitolul 4 pentru</w:t>
      </w:r>
    </w:p>
    <w:p>
      <w:pPr>
        <w:keepNext w:val="false"/>
      </w:pPr>
      <w:r>
        <w:rPr>
          <w:b w:val="false"/>
          <w:bCs w:val="false"/>
        </w:rPr>
        <w:t xml:space="preserve">calculul plan.</w:t>
      </w:r>
    </w:p>
    <w:p>
      <w:pPr>
        <w:keepNext w:val="false"/>
      </w:pPr>
      <w:r>
        <w:rPr>
          <w:b w:val="false"/>
          <w:bCs w:val="false"/>
        </w:rPr>
        <w:t xml:space="preserve">Form</w:t>
      </w:r>
    </w:p>
    <w:p>
      <w:pPr>
        <w:keepNext w:val="false"/>
      </w:pPr>
      <w:r>
        <w:rPr>
          <w:b w:val="false"/>
          <w:bCs w:val="false"/>
        </w:rPr>
        <w:t xml:space="preserve">a deformatei, definit/g259 de pozi/g288iile deplasate ale centrelor maselor, este în general </w:t>
      </w:r>
    </w:p>
    <w:p>
      <w:pPr>
        <w:keepNext w:val="false"/>
      </w:pPr>
      <w:r>
        <w:rPr>
          <w:b w:val="false"/>
          <w:bCs w:val="false"/>
        </w:rPr>
        <w:t xml:space="preserve">o curb/g259 strâmb/g259 în spa/g288iu, ca urm</w:t>
      </w:r>
    </w:p>
    <w:p>
      <w:pPr>
        <w:keepNext w:val="false"/>
      </w:pPr>
      <w:r>
        <w:rPr>
          <w:b w:val="false"/>
          <w:bCs w:val="false"/>
        </w:rPr>
        <w:t xml:space="preserve">are a cuplajelor generate de distribu/g288ia neuniform/g259 a</w:t>
      </w:r>
    </w:p>
    <w:p>
      <w:pPr>
        <w:keepNext w:val="false"/>
      </w:pPr>
      <w:r>
        <w:rPr>
          <w:b w:val="false"/>
          <w:bCs w:val="false"/>
        </w:rPr>
        <w:t xml:space="preserve">rigid</w:t>
      </w:r>
    </w:p>
    <w:p>
      <w:pPr>
        <w:keepNext w:val="false"/>
      </w:pPr>
      <w:r>
        <w:rPr>
          <w:b w:val="false"/>
          <w:bCs w:val="false"/>
        </w:rPr>
        <w:t xml:space="preserve">it/g259/g288ilor /g250i a maselor. În consecin/g288/g259, for/g288ele seismice asociate gradelor de libertate</w:t>
      </w:r>
    </w:p>
    <w:p>
      <w:pPr>
        <w:keepNext w:val="false"/>
      </w:pPr>
      <w:r>
        <w:rPr>
          <w:b w:val="false"/>
          <w:bCs w:val="false"/>
        </w:rPr>
        <w:t xml:space="preserve">dinam</w:t>
      </w:r>
    </w:p>
    <w:p>
      <w:pPr>
        <w:keepNext w:val="false"/>
      </w:pPr>
      <w:r>
        <w:rPr>
          <w:b w:val="false"/>
          <w:bCs w:val="false"/>
        </w:rPr>
        <w:t xml:space="preserve">ic/g259 considerate vor avea orient/g259ri diferite în raport cu sistemul general de axe în</w:t>
      </w:r>
    </w:p>
    <w:p>
      <w:pPr>
        <w:keepNext w:val="false"/>
      </w:pPr>
      <w:r>
        <w:rPr>
          <w:b w:val="false"/>
          <w:bCs w:val="false"/>
        </w:rPr>
        <w:t xml:space="preserve">care este d</w:t>
      </w:r>
    </w:p>
    <w:p>
      <w:pPr>
        <w:keepNext w:val="false"/>
      </w:pPr>
      <w:r>
        <w:rPr>
          <w:b w:val="false"/>
          <w:bCs w:val="false"/>
        </w:rPr>
        <w:t xml:space="preserve">escris/g259 structura, indiferent de direc/g288ia ac/g288iunii seismice. Fiec/g259rui grad de</w:t>
      </w:r>
    </w:p>
    <w:p>
      <w:pPr>
        <w:keepNext w:val="false"/>
      </w:pPr>
      <w:r>
        <w:rPr>
          <w:b w:val="false"/>
          <w:bCs w:val="false"/>
        </w:rPr>
        <w:t xml:space="preserve">libe</w:t>
      </w:r>
    </w:p>
    <w:p>
      <w:pPr>
        <w:keepNext w:val="false"/>
      </w:pPr>
      <w:r>
        <w:rPr>
          <w:b w:val="false"/>
          <w:bCs w:val="false"/>
        </w:rPr>
        <w:t xml:space="preserve">rtate dinamic/g259 îi corespunde o component/g259, for/g288a seismic/g259 static/g259 echivalent/g259,</w:t>
      </w:r>
    </w:p>
    <w:p>
      <w:pPr>
        <w:keepNext w:val="false"/>
      </w:pPr>
      <w:r>
        <w:rPr>
          <w:b w:val="false"/>
          <w:bCs w:val="false"/>
        </w:rPr>
        <w:t xml:space="preserve">pentru fiecare m</w:t>
      </w:r>
    </w:p>
    <w:p>
      <w:pPr>
        <w:keepNext w:val="false"/>
      </w:pPr>
      <w:r>
        <w:rPr>
          <w:b w:val="false"/>
          <w:bCs w:val="false"/>
        </w:rPr>
        <w:t xml:space="preserve">od de vibra/g288ie considerat.</w:t>
      </w:r>
    </w:p>
    <w:p>
      <w:pPr>
        <w:keepNext w:val="false"/>
      </w:pPr>
      <w:r>
        <w:rPr>
          <w:b w:val="false"/>
          <w:bCs w:val="false"/>
        </w:rPr>
        <w:t xml:space="preserve">La determinarea r/g259spunsului structural la ac/g288iuni seismice se pot distinge dou/g259 situa/g288ii: </w:t>
      </w:r>
    </w:p>
    <w:p>
      <w:pPr>
        <w:keepNext w:val="false"/>
      </w:pPr>
      <w:r>
        <w:rPr>
          <w:b w:val="false"/>
          <w:bCs w:val="false"/>
        </w:rPr>
        <w:t xml:space="preserve">- structuri cu plan/g250ee indeformabile în planul lor,</w:t>
      </w:r>
    </w:p>
    <w:p>
      <w:pPr>
        <w:keepNext w:val="false"/>
      </w:pPr>
      <w:r>
        <w:rPr>
          <w:b w:val="false"/>
          <w:bCs w:val="false"/>
        </w:rPr>
        <w:t xml:space="preserve">- structuri cu plan/g250ee deformabile sau f/g259r/g259 plan/g250ee.</w:t>
      </w:r>
    </w:p>
    <w:p>
      <w:pPr>
        <w:keepNext w:val="false"/>
      </w:pPr>
      <w:r>
        <w:rPr>
          <w:b w:val="false"/>
          <w:bCs w:val="false"/>
        </w:rPr>
        <w:t xml:space="preserve">(2) În general, într-un punct nodal definit de intersec/g288ia a cel pu/g288in dou/g259 elemente</w:t>
      </w:r>
    </w:p>
    <w:p>
      <w:pPr>
        <w:keepNext w:val="false"/>
      </w:pPr>
      <w:r>
        <w:rPr>
          <w:b w:val="false"/>
          <w:bCs w:val="false"/>
        </w:rPr>
        <w:t xml:space="preserve">structurale, se consider/g259 patru grade de libertate dinam ic/g259, trei de transla/g288ie pe</w:t>
      </w:r>
    </w:p>
    <w:p>
      <w:pPr>
        <w:keepNext w:val="false"/>
      </w:pPr>
      <w:r>
        <w:rPr>
          <w:b w:val="false"/>
          <w:bCs w:val="false"/>
        </w:rPr>
        <w:t xml:space="preserve">direc/g288iile axelor generale ce definesc structura (ux, uy, uz) /g250i o rota/g288ie în jurul axei</w:t>
      </w:r>
    </w:p>
    <w:p>
      <w:pPr>
        <w:keepNext w:val="false"/>
      </w:pPr>
      <w:r>
        <w:rPr>
          <w:b w:val="false"/>
          <w:bCs w:val="false"/>
        </w:rPr>
        <w:t xml:space="preserve">norm</w:t>
      </w:r>
    </w:p>
    <w:p>
      <w:pPr>
        <w:keepNext w:val="false"/>
      </w:pPr>
      <w:r>
        <w:rPr>
          <w:b w:val="false"/>
          <w:bCs w:val="false"/>
        </w:rPr>
        <w:t xml:space="preserve">ale la baza de rezemare ( /g84z dac/g259 baza de rezemare se g/g259se/g250te în planul orizontal</w:t>
      </w:r>
    </w:p>
    <w:p>
      <w:pPr>
        <w:keepNext w:val="false"/>
      </w:pPr>
      <w:r>
        <w:rPr>
          <w:b w:val="false"/>
          <w:bCs w:val="false"/>
        </w:rPr>
        <w:t xml:space="preserve">xOy, cu axa z  vertical/g259).</w:t>
      </w:r>
    </w:p>
    <w:p>
      <w:pPr>
        <w:keepNext w:val="false"/>
      </w:pPr>
      <w:r>
        <w:rPr>
          <w:b w:val="false"/>
          <w:bCs w:val="false"/>
        </w:rPr>
        <w:t xml:space="preserve">282</w:t>
      </w:r>
    </w:p>
    <w:p>
      <w:pPr>
        <w:keepNext w:val="false"/>
      </w:pPr>
      <w:r>
        <w:rPr>
          <w:b w:val="false"/>
          <w:bCs w:val="false"/>
        </w:rPr>
        <w:t xml:space="preserve">Calculul r/g259spunsului modal spa/g288ial la ac/g288iun</w:t>
      </w:r>
    </w:p>
    <w:p>
      <w:pPr>
        <w:keepNext w:val="false"/>
      </w:pPr>
      <w:r>
        <w:rPr>
          <w:b w:val="false"/>
          <w:bCs w:val="false"/>
        </w:rPr>
        <w:t xml:space="preserve">i seismice in cazul prezen/g288ei plan/g250eelor </w:t>
      </w:r>
    </w:p>
    <w:p>
      <w:pPr>
        <w:keepNext w:val="false"/>
      </w:pPr>
      <w:r>
        <w:rPr>
          <w:b w:val="false"/>
          <w:bCs w:val="false"/>
        </w:rPr>
        <w:t xml:space="preserve">indeformabile in planul lor se poate efectua în urm/g259toarele ipoteze: </w:t>
      </w:r>
    </w:p>
    <w:p>
      <w:pPr>
        <w:keepNext w:val="false"/>
      </w:pPr>
      <w:r>
        <w:rPr>
          <w:b w:val="false"/>
          <w:bCs w:val="false"/>
        </w:rPr>
        <w:t xml:space="preserve">- se neglijeaz/g259 cuplajele iner/g288iale,</w:t>
      </w:r>
    </w:p>
    <w:p>
      <w:pPr>
        <w:keepNext w:val="false"/>
      </w:pPr>
      <w:r>
        <w:rPr>
          <w:b w:val="false"/>
          <w:bCs w:val="false"/>
        </w:rPr>
        <w:t xml:space="preserve">- se neglijeaz/g259 influen/g288a componentei verticale a mi/g250c/g259rii seismice a terenului,</w:t>
      </w:r>
    </w:p>
    <w:p>
      <w:pPr>
        <w:keepNext w:val="false"/>
      </w:pPr>
      <w:r>
        <w:rPr>
          <w:b w:val="false"/>
          <w:bCs w:val="false"/>
        </w:rPr>
        <w:t xml:space="preserve">- ac/g288iunea seismic/g259 este reprezentat/g259 prin mi/g250carea terenului pe una din direc/g288iile</w:t>
      </w:r>
    </w:p>
    <w:p>
      <w:pPr>
        <w:keepNext w:val="false"/>
      </w:pPr>
      <w:r>
        <w:rPr>
          <w:b w:val="false"/>
          <w:bCs w:val="false"/>
        </w:rPr>
        <w:t xml:space="preserve">axelor orizontale x sau</w:t>
      </w:r>
    </w:p>
    <w:p>
      <w:pPr>
        <w:keepNext w:val="false"/>
      </w:pPr>
      <w:r>
        <w:rPr>
          <w:b w:val="false"/>
          <w:bCs w:val="false"/>
        </w:rPr>
        <w:t xml:space="preserve"> y, sau într-o direc/g288ie oarecare în  planul bazei de</w:t>
      </w:r>
    </w:p>
    <w:p>
      <w:pPr>
        <w:keepNext w:val="false"/>
      </w:pPr>
      <w:r>
        <w:rPr>
          <w:b w:val="false"/>
          <w:bCs w:val="false"/>
        </w:rPr>
        <w:t xml:space="preserve">rezemare,</w:t>
      </w:r>
    </w:p>
    <w:p>
      <w:pPr>
        <w:keepNext w:val="false"/>
      </w:pPr>
      <w:r>
        <w:rPr>
          <w:b w:val="false"/>
          <w:bCs w:val="false"/>
        </w:rPr>
        <w:t xml:space="preserve">- la fiecare nivel centrele maselor /g250i centrele de rigiditate sunt distincte /g250i se pot</w:t>
      </w:r>
    </w:p>
    <w:p>
      <w:pPr>
        <w:keepNext w:val="false"/>
      </w:pPr>
      <w:r>
        <w:rPr>
          <w:b w:val="false"/>
          <w:bCs w:val="false"/>
        </w:rPr>
        <w:t xml:space="preserve">afla sau nu</w:t>
      </w:r>
    </w:p>
    <w:p>
      <w:pPr>
        <w:keepNext w:val="false"/>
      </w:pPr>
      <w:r>
        <w:rPr>
          <w:b w:val="false"/>
          <w:bCs w:val="false"/>
        </w:rPr>
        <w:t xml:space="preserve"> pe aceea/g250i vertical/g259 a structurii; prin unirea lor rezult/g259 fie o ax/g259</w:t>
      </w:r>
    </w:p>
    <w:p>
      <w:pPr>
        <w:keepNext w:val="false"/>
      </w:pPr>
      <w:r>
        <w:rPr>
          <w:b w:val="false"/>
          <w:bCs w:val="false"/>
        </w:rPr>
        <w:t xml:space="preserve">vertical/g259 dreapt/g259, fie o linie poligonal/g259 strâm</w:t>
      </w:r>
    </w:p>
    <w:p>
      <w:pPr>
        <w:keepNext w:val="false"/>
      </w:pPr>
      <w:r>
        <w:rPr>
          <w:b w:val="false"/>
          <w:bCs w:val="false"/>
        </w:rPr>
        <w:t xml:space="preserve">b/g259 în spa/g288iu,</w:t>
      </w:r>
    </w:p>
    <w:p>
      <w:pPr>
        <w:keepNext w:val="false"/>
      </w:pPr>
      <w:r>
        <w:rPr>
          <w:b w:val="false"/>
          <w:bCs w:val="false"/>
        </w:rPr>
        <w:t xml:space="preserve">- în centrul maselor de la fiecare plan/g250eu se consider/g259 trei grade de libertate</w:t>
      </w:r>
    </w:p>
    <w:p>
      <w:pPr>
        <w:keepNext w:val="false"/>
      </w:pPr>
      <w:r>
        <w:rPr>
          <w:b w:val="false"/>
          <w:bCs w:val="false"/>
        </w:rPr>
        <w:t xml:space="preserve">dinam</w:t>
      </w:r>
    </w:p>
    <w:p>
      <w:pPr>
        <w:keepNext w:val="false"/>
      </w:pPr>
      <w:r>
        <w:rPr>
          <w:b w:val="false"/>
          <w:bCs w:val="false"/>
        </w:rPr>
        <w:t xml:space="preserve">ic/g259, dou/g259 transla/g288ii ux /g250i uy în direc/g288iile axelelor x /g250i y  /g250i o rotire u/g84  în</w:t>
      </w:r>
    </w:p>
    <w:p>
      <w:pPr>
        <w:keepNext w:val="false"/>
      </w:pPr>
      <w:r>
        <w:rPr>
          <w:b w:val="false"/>
          <w:bCs w:val="false"/>
        </w:rPr>
        <w:t xml:space="preserve">jurul axei verticale z (Figura C.1).</w:t>
      </w:r>
    </w:p>
    <w:p>
      <w:pPr>
        <w:keepNext w:val="false"/>
      </w:pPr>
      <w:r>
        <w:rPr>
          <w:b w:val="false"/>
          <w:bCs w:val="false"/>
        </w:rPr>
        <w:t xml:space="preserve">Masele se reduc în cen</w:t>
      </w:r>
    </w:p>
    <w:p>
      <w:pPr>
        <w:keepNext w:val="false"/>
      </w:pPr>
      <w:r>
        <w:rPr>
          <w:b w:val="false"/>
          <w:bCs w:val="false"/>
        </w:rPr>
        <w:t xml:space="preserve">trul maselor (Figura C.2) rezultând: </w:t>
      </w:r>
    </w:p>
    <w:p>
      <w:pPr>
        <w:keepNext w:val="false"/>
      </w:pPr>
      <w:r>
        <w:rPr>
          <w:b w:val="false"/>
          <w:bCs w:val="false"/>
        </w:rPr>
        <w:t xml:space="preserve">(i) mase de nivel:</w:t>
      </w:r>
    </w:p>
    <w:p>
      <w:pPr>
        <w:keepNext w:val="false"/>
      </w:pPr>
      <w:r>
        <w:rPr>
          <w:b w:val="false"/>
          <w:bCs w:val="false"/>
        </w:rPr>
        <w:t xml:space="preserve">/g166 /g166</w:t>
      </w:r>
    </w:p>
    <w:p>
      <w:pPr>
        <w:keepNext w:val="false"/>
      </w:pPr>
      <w:r>
        <w:rPr>
          <w:b w:val="false"/>
          <w:bCs w:val="false"/>
        </w:rPr>
        <w:t xml:space="preserve">/g32/g32</w:t>
      </w:r>
    </w:p>
    <w:p>
      <w:pPr>
        <w:keepNext w:val="false"/>
      </w:pPr>
      <w:r>
        <w:rPr>
          <w:b w:val="false"/>
          <w:bCs w:val="false"/>
        </w:rPr>
        <w:t xml:space="preserve">/g14 /g32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j j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j ii m A m m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*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, (C.1) </w:t>
      </w:r>
    </w:p>
    <w:p>
      <w:pPr>
        <w:keepNext w:val="false"/>
      </w:pPr>
      <w:r>
        <w:rPr>
          <w:b w:val="false"/>
          <w:bCs w:val="false"/>
        </w:rPr>
        <w:t xml:space="preserve">(ii) momente de iner/g288ie ale maselor de nivel în rapo rt cu axa vertical/g259 z considerat/g259:</w:t>
      </w:r>
    </w:p>
    <w:p>
      <w:pPr>
        <w:keepNext w:val="false"/>
      </w:pPr>
      <w:r>
        <w:rPr>
          <w:b w:val="false"/>
          <w:bCs w:val="false"/>
        </w:rPr>
        <w:t xml:space="preserve">( )</w:t>
      </w:r>
    </w:p>
    <w:p>
      <w:pPr>
        <w:keepNext w:val="false"/>
      </w:pPr>
      <w:r>
        <w:rPr>
          <w:b w:val="false"/>
          <w:bCs w:val="false"/>
        </w:rPr>
        <w:t xml:space="preserve">/g166 /g166</w:t>
      </w:r>
    </w:p>
    <w:p>
      <w:pPr>
        <w:keepNext w:val="false"/>
      </w:pPr>
      <w:r>
        <w:rPr>
          <w:b w:val="false"/>
          <w:bCs w:val="false"/>
        </w:rPr>
        <w:t xml:space="preserve">/g32/g32</w:t>
      </w:r>
    </w:p>
    <w:p>
      <w:pPr>
        <w:keepNext w:val="false"/>
      </w:pPr>
      <w:r>
        <w:rPr>
          <w:b w:val="false"/>
          <w:bCs w:val="false"/>
        </w:rPr>
        <w:t xml:space="preserve">/g14/g32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j m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j j ii J d m J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,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, (C.2) </w:t>
      </w:r>
    </w:p>
    <w:p>
      <w:pPr>
        <w:keepNext w:val="false"/>
      </w:pPr>
      <w:r>
        <w:rPr>
          <w:b w:val="false"/>
          <w:bCs w:val="false"/>
        </w:rPr>
        <w:t xml:space="preserve">în care  </w:t>
      </w:r>
    </w:p>
    <w:p>
      <w:pPr>
        <w:keepNext w:val="false"/>
      </w:pPr>
      <w:r>
        <w:rPr>
          <w:b w:val="false"/>
          <w:bCs w:val="false"/>
        </w:rPr>
        <w:t xml:space="preserve">n </w:t>
      </w:r>
    </w:p>
    <w:p>
      <w:pPr>
        <w:keepNext w:val="false"/>
      </w:pPr>
      <w:r>
        <w:rPr>
          <w:b w:val="false"/>
          <w:bCs w:val="false"/>
        </w:rPr>
        <w:t xml:space="preserve">num/g259rul de mase discrete concentrate mi,j  sau distribuite jm pe </w:t>
      </w:r>
    </w:p>
    <w:p>
      <w:pPr>
        <w:keepNext w:val="false"/>
      </w:pPr>
      <w:r>
        <w:rPr>
          <w:b w:val="false"/>
          <w:bCs w:val="false"/>
        </w:rPr>
        <w:t xml:space="preserve">suprafe/g288ele *</w:t>
      </w:r>
    </w:p>
    <w:p>
      <w:pPr>
        <w:keepNext w:val="false"/>
      </w:pPr>
      <w:r>
        <w:rPr>
          <w:b w:val="false"/>
          <w:bCs w:val="false"/>
        </w:rPr>
        <w:t xml:space="preserve">jA , </w:t>
      </w:r>
    </w:p>
    <w:p>
      <w:pPr>
        <w:keepNext w:val="false"/>
      </w:pPr>
      <w:r>
        <w:rPr>
          <w:b w:val="false"/>
          <w:bCs w:val="false"/>
        </w:rPr>
        <w:t xml:space="preserve">dj  distan/g288a de la centrul maselor la pozi/g288ia masei concentrate mi,,j, </w:t>
      </w:r>
    </w:p>
    <w:p>
      <w:pPr>
        <w:keepNext w:val="false"/>
      </w:pPr>
      <w:r>
        <w:rPr>
          <w:b w:val="false"/>
          <w:bCs w:val="false"/>
        </w:rPr>
        <w:t xml:space="preserve">i  indice de nivel, de la 1 la N, </w:t>
      </w:r>
    </w:p>
    <w:p>
      <w:pPr>
        <w:keepNext w:val="false"/>
      </w:pPr>
      <w:r>
        <w:rPr>
          <w:b w:val="false"/>
          <w:bCs w:val="false"/>
        </w:rPr>
        <w:t xml:space="preserve">N  num/g259rul total de niveluri ale construc/g288iei </w:t>
      </w:r>
    </w:p>
    <w:p>
      <w:pPr>
        <w:keepNext w:val="false"/>
      </w:pPr>
      <w:r>
        <w:rPr>
          <w:b w:val="false"/>
          <w:bCs w:val="false"/>
        </w:rPr>
        <w:t xml:space="preserve">Figura C.1. Grade de libertate dinamic/g259 la nivelul “i” în  ipoteza </w:t>
      </w:r>
    </w:p>
    <w:p>
      <w:pPr>
        <w:keepNext w:val="false"/>
      </w:pPr>
      <w:r>
        <w:rPr>
          <w:b w:val="false"/>
          <w:bCs w:val="false"/>
        </w:rPr>
        <w:t xml:space="preserve">plan/g250eului indeformabil în planul s/g259u </w:t>
      </w:r>
    </w:p>
    <w:p>
      <w:pPr>
        <w:keepNext w:val="false"/>
      </w:pPr>
      <w:r>
        <w:rPr>
          <w:b w:val="false"/>
          <w:bCs w:val="false"/>
        </w:rPr>
        <w:t xml:space="preserve">C.M. = centrul maselor</w:t>
      </w:r>
    </w:p>
    <w:p>
      <w:pPr>
        <w:keepNext w:val="false"/>
      </w:pPr>
      <w:r>
        <w:rPr>
          <w:b w:val="false"/>
          <w:bCs w:val="false"/>
        </w:rPr>
        <w:t xml:space="preserve">C.R. = ce</w:t>
      </w:r>
    </w:p>
    <w:p>
      <w:pPr>
        <w:keepNext w:val="false"/>
      </w:pPr>
      <w:r>
        <w:rPr>
          <w:b w:val="false"/>
          <w:bCs w:val="false"/>
        </w:rPr>
        <w:t xml:space="preserve">ntrul de rigiditate</w:t>
      </w:r>
    </w:p>
    <w:p>
      <w:pPr>
        <w:keepNext w:val="false"/>
      </w:pPr>
      <w:r>
        <w:rPr>
          <w:b w:val="false"/>
          <w:bCs w:val="false"/>
        </w:rPr>
        <w:t xml:space="preserve">283</w:t>
      </w:r>
    </w:p>
    <w:p>
      <w:pPr>
        <w:keepNext w:val="false"/>
      </w:pPr>
      <w:r>
        <w:rPr>
          <w:b w:val="false"/>
          <w:bCs w:val="false"/>
        </w:rPr>
        <w:t xml:space="preserve">Figura C.2. Reducerea maselor în CM </w:t>
      </w:r>
    </w:p>
    <w:p>
      <w:pPr>
        <w:keepNext w:val="false"/>
      </w:pPr>
      <w:r>
        <w:rPr>
          <w:b w:val="false"/>
          <w:bCs w:val="false"/>
        </w:rPr>
        <w:t xml:space="preserve">În cazul unei mase m  distribuite uniform pe o suprafa/g288/g259 *</w:t>
      </w:r>
    </w:p>
    <w:p>
      <w:pPr>
        <w:keepNext w:val="false"/>
      </w:pPr>
      <w:r>
        <w:rPr>
          <w:b w:val="false"/>
          <w:bCs w:val="false"/>
        </w:rPr>
        <w:t xml:space="preserve">jA  se ob/g288ine:  </w:t>
      </w:r>
    </w:p>
    <w:p>
      <w:pPr>
        <w:keepNext w:val="false"/>
      </w:pPr>
      <w:r>
        <w:rPr>
          <w:b w:val="false"/>
          <w:bCs w:val="false"/>
        </w:rPr>
        <w:t xml:space="preserve">m A mj j i</w:t>
      </w:r>
    </w:p>
    <w:p>
      <w:pPr>
        <w:keepNext w:val="false"/>
      </w:pPr>
      <w:r>
        <w:rPr>
          <w:b w:val="false"/>
          <w:bCs w:val="false"/>
        </w:rPr>
        <w:t xml:space="preserve">*</w:t>
      </w:r>
    </w:p>
    <w:p>
      <w:pPr>
        <w:keepNext w:val="false"/>
      </w:pPr>
      <w:r>
        <w:rPr>
          <w:b w:val="false"/>
          <w:bCs w:val="false"/>
        </w:rPr>
        <w:t xml:space="preserve">, /g32 masa la nivelul i pe suprafa/g288a  *</w:t>
      </w:r>
    </w:p>
    <w:p>
      <w:pPr>
        <w:keepNext w:val="false"/>
      </w:pPr>
      <w:r>
        <w:rPr>
          <w:b w:val="false"/>
          <w:bCs w:val="false"/>
        </w:rPr>
        <w:t xml:space="preserve">jA</w:t>
      </w:r>
    </w:p>
    <w:p>
      <w:pPr>
        <w:keepNext w:val="false"/>
      </w:pPr>
      <w:r>
        <w:rPr>
          <w:b w:val="false"/>
          <w:bCs w:val="false"/>
        </w:rPr>
        <w:t xml:space="preserve">m I Jm p j m, ,/g32  momentul de iner/g288ie fa/g288/g259 de axa z din centrul de greutate al suprafe/g288ei</w:t>
      </w:r>
    </w:p>
    <w:p>
      <w:pPr>
        <w:keepNext w:val="false"/>
      </w:pPr>
      <w:r>
        <w:rPr>
          <w:b w:val="false"/>
          <w:bCs w:val="false"/>
        </w:rPr>
        <w:t xml:space="preserve">*</w:t>
      </w:r>
    </w:p>
    <w:p>
      <w:pPr>
        <w:keepNext w:val="false"/>
      </w:pPr>
      <w:r>
        <w:rPr>
          <w:b w:val="false"/>
          <w:bCs w:val="false"/>
        </w:rPr>
        <w:t xml:space="preserve">jA , al masei m distribuite uniform</w:t>
      </w:r>
    </w:p>
    <w:p>
      <w:pPr>
        <w:keepNext w:val="false"/>
      </w:pPr>
      <w:r>
        <w:rPr>
          <w:b w:val="false"/>
          <w:bCs w:val="false"/>
        </w:rPr>
        <w:t xml:space="preserve">Ip,m momentul de iner/g288ie polar al suprafe/g288ei *</w:t>
      </w:r>
    </w:p>
    <w:p>
      <w:pPr>
        <w:keepNext w:val="false"/>
      </w:pPr>
      <w:r>
        <w:rPr>
          <w:b w:val="false"/>
          <w:bCs w:val="false"/>
        </w:rPr>
        <w:t xml:space="preserve">jA  fa/g288/g259 de centrul sau de </w:t>
      </w:r>
    </w:p>
    <w:p>
      <w:pPr>
        <w:keepNext w:val="false"/>
      </w:pPr>
      <w:r>
        <w:rPr>
          <w:b w:val="false"/>
          <w:bCs w:val="false"/>
        </w:rPr>
        <w:t xml:space="preserve">greutate. </w:t>
      </w:r>
    </w:p>
    <w:p>
      <w:pPr>
        <w:keepNext w:val="false"/>
      </w:pPr>
      <w:r>
        <w:rPr>
          <w:b w:val="false"/>
          <w:bCs w:val="false"/>
        </w:rPr>
        <w:t xml:space="preserve">Pentru un mod de vibra/g288ie k, se definesc urm/g259toarele m/g259rimi: </w:t>
      </w:r>
    </w:p>
    <w:p>
      <w:pPr>
        <w:keepNext w:val="false"/>
      </w:pPr>
      <w:r>
        <w:rPr>
          <w:b w:val="false"/>
          <w:bCs w:val="false"/>
        </w:rPr>
        <w:t xml:space="preserve">(i) masa modal/g259 generalizat/g259 în modul de vibra/g288ie k:</w:t>
      </w:r>
    </w:p>
    <w:p>
      <w:pPr>
        <w:keepNext w:val="false"/>
      </w:pPr>
      <w:r>
        <w:rPr>
          <w:b w:val="false"/>
          <w:bCs w:val="false"/>
        </w:rPr>
        <w:t xml:space="preserve">/g11/g12/g62/g64/g166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/g14 /g14/g32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k i i k iy k ix ik s J s s m M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,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,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, /g84  (C.3)</w:t>
      </w:r>
    </w:p>
    <w:p>
      <w:pPr>
        <w:keepNext w:val="false"/>
      </w:pPr>
      <w:r>
        <w:rPr>
          <w:b w:val="false"/>
          <w:bCs w:val="false"/>
        </w:rPr>
        <w:t xml:space="preserve">în care k ixs , , k iys ,  /g250i k is ,/g84 sunt componentele din centrul maselor ale vectorului propriu </w:t>
      </w:r>
    </w:p>
    <w:p>
      <w:pPr>
        <w:keepNext w:val="false"/>
      </w:pPr>
      <w:r>
        <w:rPr>
          <w:b w:val="false"/>
          <w:bCs w:val="false"/>
        </w:rPr>
        <w:t xml:space="preserve">în modul de vibra/g288ie k, la nivelul i, pe direc/g288iile x, y /g250i z, respectiv. </w:t>
      </w:r>
    </w:p>
    <w:p>
      <w:pPr>
        <w:keepNext w:val="false"/>
      </w:pPr>
      <w:r>
        <w:rPr>
          <w:b w:val="false"/>
          <w:bCs w:val="false"/>
        </w:rPr>
        <w:t xml:space="preserve">(ii) factorii de participare modali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k ix ik x s m p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,,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k iy ik y s m p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,,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/g84/g84/g32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k i ik s J p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,,</w:t>
      </w:r>
    </w:p>
    <w:p>
      <w:pPr>
        <w:keepNext w:val="false"/>
      </w:pPr>
      <w:r>
        <w:rPr>
          <w:b w:val="false"/>
          <w:bCs w:val="false"/>
        </w:rPr>
        <w:t xml:space="preserve">(C.4) </w:t>
      </w:r>
    </w:p>
    <w:p>
      <w:pPr>
        <w:keepNext w:val="false"/>
      </w:pPr>
      <w:r>
        <w:rPr>
          <w:b w:val="false"/>
          <w:bCs w:val="false"/>
        </w:rPr>
        <w:t xml:space="preserve">(iii) masele modale efective</w:t>
      </w:r>
    </w:p>
    <w:p>
      <w:pPr>
        <w:keepNext w:val="false"/>
      </w:pPr>
      <w:r>
        <w:rPr>
          <w:b w:val="false"/>
          <w:bCs w:val="false"/>
        </w:rPr>
        <w:t xml:space="preserve">k</w:t>
      </w:r>
    </w:p>
    <w:p>
      <w:pPr>
        <w:keepNext w:val="false"/>
      </w:pPr>
      <w:r>
        <w:rPr>
          <w:b w:val="false"/>
          <w:bCs w:val="false"/>
        </w:rPr>
        <w:t xml:space="preserve">k x</w:t>
      </w:r>
    </w:p>
    <w:p>
      <w:pPr>
        <w:keepNext w:val="false"/>
      </w:pPr>
      <w:r>
        <w:rPr>
          <w:b w:val="false"/>
          <w:bCs w:val="false"/>
        </w:rPr>
        <w:t xml:space="preserve">k x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pm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,*</w:t>
      </w:r>
    </w:p>
    <w:p>
      <w:pPr>
        <w:keepNext w:val="false"/>
      </w:pPr>
      <w:r>
        <w:rPr>
          <w:b w:val="false"/>
          <w:bCs w:val="false"/>
        </w:rPr>
        <w:t xml:space="preserve">, /g32</w:t>
      </w:r>
    </w:p>
    <w:p>
      <w:pPr>
        <w:keepNext w:val="false"/>
      </w:pPr>
      <w:r>
        <w:rPr>
          <w:b w:val="false"/>
          <w:bCs w:val="false"/>
        </w:rPr>
        <w:t xml:space="preserve">k</w:t>
      </w:r>
    </w:p>
    <w:p>
      <w:pPr>
        <w:keepNext w:val="false"/>
      </w:pPr>
      <w:r>
        <w:rPr>
          <w:b w:val="false"/>
          <w:bCs w:val="false"/>
        </w:rPr>
        <w:t xml:space="preserve">k y</w:t>
      </w:r>
    </w:p>
    <w:p>
      <w:pPr>
        <w:keepNext w:val="false"/>
      </w:pPr>
      <w:r>
        <w:rPr>
          <w:b w:val="false"/>
          <w:bCs w:val="false"/>
        </w:rPr>
        <w:t xml:space="preserve">k y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pm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,*</w:t>
      </w:r>
    </w:p>
    <w:p>
      <w:pPr>
        <w:keepNext w:val="false"/>
      </w:pPr>
      <w:r>
        <w:rPr>
          <w:b w:val="false"/>
          <w:bCs w:val="false"/>
        </w:rPr>
        <w:t xml:space="preserve">, /g32</w:t>
      </w:r>
    </w:p>
    <w:p>
      <w:pPr>
        <w:keepNext w:val="false"/>
      </w:pPr>
      <w:r>
        <w:rPr>
          <w:b w:val="false"/>
          <w:bCs w:val="false"/>
        </w:rPr>
        <w:t xml:space="preserve">k</w:t>
      </w:r>
    </w:p>
    <w:p>
      <w:pPr>
        <w:keepNext w:val="false"/>
      </w:pPr>
      <w:r>
        <w:rPr>
          <w:b w:val="false"/>
          <w:bCs w:val="false"/>
        </w:rPr>
        <w:t xml:space="preserve">k</w:t>
      </w:r>
    </w:p>
    <w:p>
      <w:pPr>
        <w:keepNext w:val="false"/>
      </w:pPr>
      <w:r>
        <w:rPr>
          <w:b w:val="false"/>
          <w:bCs w:val="false"/>
        </w:rPr>
        <w:t xml:space="preserve">k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pJ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,*</w:t>
      </w:r>
    </w:p>
    <w:p>
      <w:pPr>
        <w:keepNext w:val="false"/>
      </w:pPr>
      <w:r>
        <w:rPr>
          <w:b w:val="false"/>
          <w:bCs w:val="false"/>
        </w:rPr>
        <w:t xml:space="preserve">,</w:t>
      </w:r>
    </w:p>
    <w:p>
      <w:pPr>
        <w:keepNext w:val="false"/>
      </w:pPr>
      <w:r>
        <w:rPr>
          <w:b w:val="false"/>
          <w:bCs w:val="false"/>
        </w:rPr>
        <w:t xml:space="preserve">/g84</w:t>
      </w:r>
    </w:p>
    <w:p>
      <w:pPr>
        <w:keepNext w:val="false"/>
      </w:pPr>
      <w:r>
        <w:rPr>
          <w:b w:val="false"/>
          <w:bCs w:val="false"/>
        </w:rPr>
        <w:t xml:space="preserve">/g84/g32</w:t>
      </w:r>
    </w:p>
    <w:p>
      <w:pPr>
        <w:keepNext w:val="false"/>
      </w:pPr>
      <w:r>
        <w:rPr>
          <w:b w:val="false"/>
          <w:bCs w:val="false"/>
        </w:rPr>
        <w:t xml:space="preserve">(C.5) </w:t>
      </w:r>
    </w:p>
    <w:p>
      <w:pPr>
        <w:keepNext w:val="false"/>
      </w:pPr>
      <w:r>
        <w:rPr>
          <w:b w:val="false"/>
          <w:bCs w:val="false"/>
        </w:rPr>
        <w:t xml:space="preserve">284</w:t>
      </w:r>
    </w:p>
    <w:p>
      <w:pPr>
        <w:keepNext w:val="false"/>
      </w:pPr>
      <w:r>
        <w:rPr>
          <w:b w:val="false"/>
          <w:bCs w:val="false"/>
        </w:rPr>
        <w:t xml:space="preserve">(iv) factorii de participare a maselor modale efective (coeficien/g288i de echivalen/g288/g259</w:t>
      </w:r>
    </w:p>
    <w:p>
      <w:pPr>
        <w:keepNext w:val="false"/>
      </w:pPr>
      <w:r>
        <w:rPr>
          <w:b w:val="false"/>
          <w:bCs w:val="false"/>
        </w:rPr>
        <w:t xml:space="preserve">modali) ( )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m k x</w:t>
      </w:r>
    </w:p>
    <w:p>
      <w:pPr>
        <w:keepNext w:val="false"/>
      </w:pPr>
      <w:r>
        <w:rPr>
          <w:b w:val="false"/>
          <w:bCs w:val="false"/>
        </w:rPr>
        <w:t xml:space="preserve">k x</w:t>
      </w:r>
    </w:p>
    <w:p>
      <w:pPr>
        <w:keepNext w:val="false"/>
      </w:pPr>
      <w:r>
        <w:rPr>
          <w:b w:val="false"/>
          <w:bCs w:val="false"/>
        </w:rPr>
        <w:t xml:space="preserve">*</w:t>
      </w:r>
    </w:p>
    <w:p>
      <w:pPr>
        <w:keepNext w:val="false"/>
      </w:pPr>
      <w:r>
        <w:rPr>
          <w:b w:val="false"/>
          <w:bCs w:val="false"/>
        </w:rPr>
        <w:t xml:space="preserve">,</w:t>
      </w:r>
    </w:p>
    <w:p>
      <w:pPr>
        <w:keepNext w:val="false"/>
      </w:pPr>
      <w:r>
        <w:rPr>
          <w:b w:val="false"/>
          <w:bCs w:val="false"/>
        </w:rPr>
        <w:t xml:space="preserve">, /g32/g72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m k y</w:t>
      </w:r>
    </w:p>
    <w:p>
      <w:pPr>
        <w:keepNext w:val="false"/>
      </w:pPr>
      <w:r>
        <w:rPr>
          <w:b w:val="false"/>
          <w:bCs w:val="false"/>
        </w:rPr>
        <w:t xml:space="preserve">k y</w:t>
      </w:r>
    </w:p>
    <w:p>
      <w:pPr>
        <w:keepNext w:val="false"/>
      </w:pPr>
      <w:r>
        <w:rPr>
          <w:b w:val="false"/>
          <w:bCs w:val="false"/>
        </w:rPr>
        <w:t xml:space="preserve">*</w:t>
      </w:r>
    </w:p>
    <w:p>
      <w:pPr>
        <w:keepNext w:val="false"/>
      </w:pPr>
      <w:r>
        <w:rPr>
          <w:b w:val="false"/>
          <w:bCs w:val="false"/>
        </w:rPr>
        <w:t xml:space="preserve">,</w:t>
      </w:r>
    </w:p>
    <w:p>
      <w:pPr>
        <w:keepNext w:val="false"/>
      </w:pPr>
      <w:r>
        <w:rPr>
          <w:b w:val="false"/>
          <w:bCs w:val="false"/>
        </w:rPr>
        <w:t xml:space="preserve">, /g32/g72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J k</w:t>
      </w:r>
    </w:p>
    <w:p>
      <w:pPr>
        <w:keepNext w:val="false"/>
      </w:pPr>
      <w:r>
        <w:rPr>
          <w:b w:val="false"/>
          <w:bCs w:val="false"/>
        </w:rPr>
        <w:t xml:space="preserve">k</w:t>
      </w:r>
    </w:p>
    <w:p>
      <w:pPr>
        <w:keepNext w:val="false"/>
      </w:pPr>
      <w:r>
        <w:rPr>
          <w:b w:val="false"/>
          <w:bCs w:val="false"/>
        </w:rPr>
        <w:t xml:space="preserve">*</w:t>
      </w:r>
    </w:p>
    <w:p>
      <w:pPr>
        <w:keepNext w:val="false"/>
      </w:pPr>
      <w:r>
        <w:rPr>
          <w:b w:val="false"/>
          <w:bCs w:val="false"/>
        </w:rPr>
        <w:t xml:space="preserve">,</w:t>
      </w:r>
    </w:p>
    <w:p>
      <w:pPr>
        <w:keepNext w:val="false"/>
      </w:pPr>
      <w:r>
        <w:rPr>
          <w:b w:val="false"/>
          <w:bCs w:val="false"/>
        </w:rPr>
        <w:t xml:space="preserve">,</w:t>
      </w:r>
    </w:p>
    <w:p>
      <w:pPr>
        <w:keepNext w:val="false"/>
      </w:pPr>
      <w:r>
        <w:rPr>
          <w:b w:val="false"/>
          <w:bCs w:val="false"/>
        </w:rPr>
        <w:t xml:space="preserve">/g84</w:t>
      </w:r>
    </w:p>
    <w:p>
      <w:pPr>
        <w:keepNext w:val="false"/>
      </w:pPr>
      <w:r>
        <w:rPr>
          <w:b w:val="false"/>
          <w:bCs w:val="false"/>
        </w:rPr>
        <w:t xml:space="preserve">/g84/g72/g32</w:t>
      </w:r>
    </w:p>
    <w:p>
      <w:pPr>
        <w:keepNext w:val="false"/>
      </w:pPr>
      <w:r>
        <w:rPr>
          <w:b w:val="false"/>
          <w:bCs w:val="false"/>
        </w:rPr>
        <w:t xml:space="preserve">(C.6) </w:t>
      </w:r>
    </w:p>
    <w:p>
      <w:pPr>
        <w:keepNext w:val="false"/>
      </w:pPr>
      <w:r>
        <w:rPr>
          <w:b w:val="false"/>
          <w:bCs w:val="false"/>
        </w:rPr>
        <w:t xml:space="preserve">în care, 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im m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iJ J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(C.7) </w:t>
      </w:r>
    </w:p>
    <w:p>
      <w:pPr>
        <w:keepNext w:val="false"/>
      </w:pPr>
      <w:r>
        <w:rPr>
          <w:b w:val="false"/>
          <w:bCs w:val="false"/>
        </w:rPr>
        <w:t xml:space="preserve">repre</w:t>
      </w:r>
    </w:p>
    <w:p>
      <w:pPr>
        <w:keepNext w:val="false"/>
      </w:pPr>
      <w:r>
        <w:rPr>
          <w:b w:val="false"/>
          <w:bCs w:val="false"/>
        </w:rPr>
        <w:t xml:space="preserve">zint/g259 masa întregii construc/g288ii, respectiv suma momentelor de iner/g288ie ale maselor </w:t>
      </w:r>
    </w:p>
    <w:p>
      <w:pPr>
        <w:keepNext w:val="false"/>
      </w:pPr>
      <w:r>
        <w:rPr>
          <w:b w:val="false"/>
          <w:bCs w:val="false"/>
        </w:rPr>
        <w:t xml:space="preserve">de nivel în raport cu axa vertical/g259 z. </w:t>
      </w:r>
    </w:p>
    <w:p>
      <w:pPr>
        <w:keepNext w:val="false"/>
      </w:pPr>
      <w:r>
        <w:rPr>
          <w:b w:val="false"/>
          <w:bCs w:val="false"/>
        </w:rPr>
        <w:t xml:space="preserve">(3) În cazul unei ac/g288iuni seismice definite printr-un spectru de proiectare</w:t>
      </w:r>
    </w:p>
    <w:p>
      <w:pPr>
        <w:keepNext w:val="false"/>
      </w:pPr>
      <w:r>
        <w:rPr>
          <w:b w:val="false"/>
          <w:bCs w:val="false"/>
        </w:rPr>
        <w:t xml:space="preserve">/g11/g12 /g11/g12T S T SdeIdx ,/g74/g32  (vezi rela/g288ia 3.17 /g250i 3.18) asociat unei mi/g250c/g259ri de transla/g288ie a bazei </w:t>
      </w:r>
    </w:p>
    <w:p>
      <w:pPr>
        <w:keepNext w:val="false"/>
      </w:pPr>
      <w:r>
        <w:rPr>
          <w:b w:val="false"/>
          <w:bCs w:val="false"/>
        </w:rPr>
        <w:t xml:space="preserve">într-o direc/g288ie paralel/g259 cu axa  x se dezvolt/g259 urm/g259toarele for/g288e t/g259ietoare de baz/g259 modale </w:t>
      </w:r>
    </w:p>
    <w:p>
      <w:pPr>
        <w:keepNext w:val="false"/>
      </w:pPr>
      <w:r>
        <w:rPr>
          <w:b w:val="false"/>
          <w:bCs w:val="false"/>
        </w:rPr>
        <w:t xml:space="preserve">/g250i momentul de torsiune:</w:t>
      </w:r>
    </w:p>
    <w:p>
      <w:pPr>
        <w:keepNext w:val="false"/>
      </w:pPr>
      <w:r>
        <w:rPr>
          <w:b w:val="false"/>
          <w:bCs w:val="false"/>
        </w:rPr>
        <w:t xml:space="preserve">/g11/g12 /g11/g12*</w:t>
      </w:r>
    </w:p>
    <w:p>
      <w:pPr>
        <w:keepNext w:val="false"/>
      </w:pPr>
      <w:r>
        <w:rPr>
          <w:b w:val="false"/>
          <w:bCs w:val="false"/>
        </w:rPr>
        <w:t xml:space="preserve">k x, k dx k dx k x,</w:t>
      </w:r>
    </w:p>
    <w:p>
      <w:pPr>
        <w:keepNext w:val="false"/>
      </w:pPr>
      <w:r>
        <w:rPr>
          <w:b w:val="false"/>
          <w:bCs w:val="false"/>
        </w:rPr>
        <w:t xml:space="preserve">k</w:t>
      </w:r>
    </w:p>
    <w:p>
      <w:pPr>
        <w:keepNext w:val="false"/>
      </w:pPr>
      <w:r>
        <w:rPr>
          <w:b w:val="false"/>
          <w:bCs w:val="false"/>
        </w:rPr>
        <w:t xml:space="preserve">k x,</w:t>
      </w:r>
    </w:p>
    <w:p>
      <w:pPr>
        <w:keepNext w:val="false"/>
      </w:pPr>
      <w:r>
        <w:rPr>
          <w:b w:val="false"/>
          <w:bCs w:val="false"/>
        </w:rPr>
        <w:t xml:space="preserve">k x, m T S T S pM</w:t>
      </w:r>
    </w:p>
    <w:p>
      <w:pPr>
        <w:keepNext w:val="false"/>
      </w:pPr>
      <w:r>
        <w:rPr>
          <w:b w:val="false"/>
          <w:bCs w:val="false"/>
        </w:rPr>
        <w:t xml:space="preserve">pF /g32/g32</w:t>
      </w:r>
    </w:p>
    <w:p>
      <w:pPr>
        <w:keepNext w:val="false"/>
      </w:pPr>
      <w:r>
        <w:rPr>
          <w:b w:val="false"/>
          <w:bCs w:val="false"/>
        </w:rPr>
        <w:t xml:space="preserve">/g11/g12 k x,</w:t>
      </w:r>
    </w:p>
    <w:p>
      <w:pPr>
        <w:keepNext w:val="false"/>
      </w:pPr>
      <w:r>
        <w:rPr>
          <w:b w:val="false"/>
          <w:bCs w:val="false"/>
        </w:rPr>
        <w:t xml:space="preserve">k x,</w:t>
      </w:r>
    </w:p>
    <w:p>
      <w:pPr>
        <w:keepNext w:val="false"/>
      </w:pPr>
      <w:r>
        <w:rPr>
          <w:b w:val="false"/>
          <w:bCs w:val="false"/>
        </w:rPr>
        <w:t xml:space="preserve">k y,</w:t>
      </w:r>
    </w:p>
    <w:p>
      <w:pPr>
        <w:keepNext w:val="false"/>
      </w:pPr>
      <w:r>
        <w:rPr>
          <w:b w:val="false"/>
          <w:bCs w:val="false"/>
        </w:rPr>
        <w:t xml:space="preserve">k dx k y,</w:t>
      </w:r>
    </w:p>
    <w:p>
      <w:pPr>
        <w:keepNext w:val="false"/>
      </w:pPr>
      <w:r>
        <w:rPr>
          <w:b w:val="false"/>
          <w:bCs w:val="false"/>
        </w:rPr>
        <w:t xml:space="preserve">k</w:t>
      </w:r>
    </w:p>
    <w:p>
      <w:pPr>
        <w:keepNext w:val="false"/>
      </w:pPr>
      <w:r>
        <w:rPr>
          <w:b w:val="false"/>
          <w:bCs w:val="false"/>
        </w:rPr>
        <w:t xml:space="preserve">k x,</w:t>
      </w:r>
    </w:p>
    <w:p>
      <w:pPr>
        <w:keepNext w:val="false"/>
      </w:pPr>
      <w:r>
        <w:rPr>
          <w:b w:val="false"/>
          <w:bCs w:val="false"/>
        </w:rPr>
        <w:t xml:space="preserve">k y, Fp</w:t>
      </w:r>
    </w:p>
    <w:p>
      <w:pPr>
        <w:keepNext w:val="false"/>
      </w:pPr>
      <w:r>
        <w:rPr>
          <w:b w:val="false"/>
          <w:bCs w:val="false"/>
        </w:rPr>
        <w:t xml:space="preserve">pT S pM</w:t>
      </w:r>
    </w:p>
    <w:p>
      <w:pPr>
        <w:keepNext w:val="false"/>
      </w:pPr>
      <w:r>
        <w:rPr>
          <w:b w:val="false"/>
          <w:bCs w:val="false"/>
        </w:rPr>
        <w:t xml:space="preserve">pF /g32/g32</w:t>
      </w:r>
    </w:p>
    <w:p>
      <w:pPr>
        <w:keepNext w:val="false"/>
      </w:pPr>
      <w:r>
        <w:rPr>
          <w:b w:val="false"/>
          <w:bCs w:val="false"/>
        </w:rPr>
        <w:t xml:space="preserve">/g11/g12 k x,</w:t>
      </w:r>
    </w:p>
    <w:p>
      <w:pPr>
        <w:keepNext w:val="false"/>
      </w:pPr>
      <w:r>
        <w:rPr>
          <w:b w:val="false"/>
          <w:bCs w:val="false"/>
        </w:rPr>
        <w:t xml:space="preserve">k x,</w:t>
      </w:r>
    </w:p>
    <w:p>
      <w:pPr>
        <w:keepNext w:val="false"/>
      </w:pPr>
      <w:r>
        <w:rPr>
          <w:b w:val="false"/>
          <w:bCs w:val="false"/>
        </w:rPr>
        <w:t xml:space="preserve">k/g537,</w:t>
      </w:r>
    </w:p>
    <w:p>
      <w:pPr>
        <w:keepNext w:val="false"/>
      </w:pPr>
      <w:r>
        <w:rPr>
          <w:b w:val="false"/>
          <w:bCs w:val="false"/>
        </w:rPr>
        <w:t xml:space="preserve">k dx k/g537,</w:t>
      </w:r>
    </w:p>
    <w:p>
      <w:pPr>
        <w:keepNext w:val="false"/>
      </w:pPr>
      <w:r>
        <w:rPr>
          <w:b w:val="false"/>
          <w:bCs w:val="false"/>
        </w:rPr>
        <w:t xml:space="preserve">k</w:t>
      </w:r>
    </w:p>
    <w:p>
      <w:pPr>
        <w:keepNext w:val="false"/>
      </w:pPr>
      <w:r>
        <w:rPr>
          <w:b w:val="false"/>
          <w:bCs w:val="false"/>
        </w:rPr>
        <w:t xml:space="preserve">k x,</w:t>
      </w:r>
    </w:p>
    <w:p>
      <w:pPr>
        <w:keepNext w:val="false"/>
      </w:pPr>
      <w:r>
        <w:rPr>
          <w:b w:val="false"/>
          <w:bCs w:val="false"/>
        </w:rPr>
        <w:t xml:space="preserve">k/g537, Fp</w:t>
      </w:r>
    </w:p>
    <w:p>
      <w:pPr>
        <w:keepNext w:val="false"/>
      </w:pPr>
      <w:r>
        <w:rPr>
          <w:b w:val="false"/>
          <w:bCs w:val="false"/>
        </w:rPr>
        <w:t xml:space="preserve">pT S pM</w:t>
      </w:r>
    </w:p>
    <w:p>
      <w:pPr>
        <w:keepNext w:val="false"/>
      </w:pPr>
      <w:r>
        <w:rPr>
          <w:b w:val="false"/>
          <w:bCs w:val="false"/>
        </w:rPr>
        <w:t xml:space="preserve">pM /g32/g32</w:t>
      </w:r>
    </w:p>
    <w:p>
      <w:pPr>
        <w:keepNext w:val="false"/>
      </w:pPr>
      <w:r>
        <w:rPr>
          <w:b w:val="false"/>
          <w:bCs w:val="false"/>
        </w:rPr>
        <w:t xml:space="preserve">(C.8) </w:t>
      </w:r>
    </w:p>
    <w:p>
      <w:pPr>
        <w:keepNext w:val="false"/>
      </w:pPr>
      <w:r>
        <w:rPr>
          <w:b w:val="false"/>
          <w:bCs w:val="false"/>
        </w:rPr>
        <w:t xml:space="preserve">Pentru fiecare m</w:t>
      </w:r>
    </w:p>
    <w:p>
      <w:pPr>
        <w:keepNext w:val="false"/>
      </w:pPr>
      <w:r>
        <w:rPr>
          <w:b w:val="false"/>
          <w:bCs w:val="false"/>
        </w:rPr>
        <w:t xml:space="preserve">od propriu de vibra/g288ie k, pe direc/g288iile gradelor de libertate dinamica ux, </w:t>
      </w:r>
    </w:p>
    <w:p>
      <w:pPr>
        <w:keepNext w:val="false"/>
      </w:pPr>
      <w:r>
        <w:rPr>
          <w:b w:val="false"/>
          <w:bCs w:val="false"/>
        </w:rPr>
        <w:t xml:space="preserve">uy, u /g84 la fiecare nivel, în centrul maselor, se dezvolt/g259 urm/g259toarele for/g288e seismice de </w:t>
      </w:r>
    </w:p>
    <w:p>
      <w:pPr>
        <w:keepNext w:val="false"/>
      </w:pPr>
      <w:r>
        <w:rPr>
          <w:b w:val="false"/>
          <w:bCs w:val="false"/>
        </w:rPr>
        <w:t xml:space="preserve">nivel static /g250i momentele de torsiune (Figura C.3): </w:t>
      </w:r>
    </w:p>
    <w:p>
      <w:pPr>
        <w:keepNext w:val="false"/>
      </w:pPr>
      <w:r>
        <w:rPr>
          <w:b w:val="false"/>
          <w:bCs w:val="false"/>
        </w:rPr>
        <w:t xml:space="preserve">x,k</w:t>
      </w:r>
    </w:p>
    <w:p>
      <w:pPr>
        <w:keepNext w:val="false"/>
      </w:pPr>
      <w:r>
        <w:rPr>
          <w:b w:val="false"/>
          <w:bCs w:val="false"/>
        </w:rPr>
        <w:t xml:space="preserve">x,ki i</w:t>
      </w:r>
    </w:p>
    <w:p>
      <w:pPr>
        <w:keepNext w:val="false"/>
      </w:pPr>
      <w:r>
        <w:rPr>
          <w:b w:val="false"/>
          <w:bCs w:val="false"/>
        </w:rPr>
        <w:t xml:space="preserve">x,kx,ki</w:t>
      </w:r>
    </w:p>
    <w:p>
      <w:pPr>
        <w:keepNext w:val="false"/>
      </w:pPr>
      <w:r>
        <w:rPr>
          <w:b w:val="false"/>
          <w:bCs w:val="false"/>
        </w:rPr>
        <w:t xml:space="preserve">p</w:t>
      </w:r>
    </w:p>
    <w:p>
      <w:pPr>
        <w:keepNext w:val="false"/>
      </w:pPr>
      <w:r>
        <w:rPr>
          <w:b w:val="false"/>
          <w:bCs w:val="false"/>
        </w:rPr>
        <w:t xml:space="preserve">s mF F/g32</w:t>
      </w:r>
    </w:p>
    <w:p>
      <w:pPr>
        <w:keepNext w:val="false"/>
      </w:pPr>
      <w:r>
        <w:rPr>
          <w:b w:val="false"/>
          <w:bCs w:val="false"/>
        </w:rPr>
        <w:t xml:space="preserve">y,k</w:t>
      </w:r>
    </w:p>
    <w:p>
      <w:pPr>
        <w:keepNext w:val="false"/>
      </w:pPr>
      <w:r>
        <w:rPr>
          <w:b w:val="false"/>
          <w:bCs w:val="false"/>
        </w:rPr>
        <w:t xml:space="preserve">y,ki i</w:t>
      </w:r>
    </w:p>
    <w:p>
      <w:pPr>
        <w:keepNext w:val="false"/>
      </w:pPr>
      <w:r>
        <w:rPr>
          <w:b w:val="false"/>
          <w:bCs w:val="false"/>
        </w:rPr>
        <w:t xml:space="preserve">y,ky,ki</w:t>
      </w:r>
    </w:p>
    <w:p>
      <w:pPr>
        <w:keepNext w:val="false"/>
      </w:pPr>
      <w:r>
        <w:rPr>
          <w:b w:val="false"/>
          <w:bCs w:val="false"/>
        </w:rPr>
        <w:t xml:space="preserve">p</w:t>
      </w:r>
    </w:p>
    <w:p>
      <w:pPr>
        <w:keepNext w:val="false"/>
      </w:pPr>
      <w:r>
        <w:rPr>
          <w:b w:val="false"/>
          <w:bCs w:val="false"/>
        </w:rPr>
        <w:t xml:space="preserve">s m</w:t>
      </w:r>
    </w:p>
    <w:p>
      <w:pPr>
        <w:keepNext w:val="false"/>
      </w:pPr>
      <w:r>
        <w:rPr>
          <w:b w:val="false"/>
          <w:bCs w:val="false"/>
        </w:rPr>
        <w:t xml:space="preserve">F F/g32</w:t>
      </w:r>
    </w:p>
    <w:p>
      <w:pPr>
        <w:keepNext w:val="false"/>
      </w:pPr>
      <w:r>
        <w:rPr>
          <w:b w:val="false"/>
          <w:bCs w:val="false"/>
        </w:rPr>
        <w:t xml:space="preserve">/g537,k</w:t>
      </w:r>
    </w:p>
    <w:p>
      <w:pPr>
        <w:keepNext w:val="false"/>
      </w:pPr>
      <w:r>
        <w:rPr>
          <w:b w:val="false"/>
          <w:bCs w:val="false"/>
        </w:rPr>
        <w:t xml:space="preserve">/g537,ki i</w:t>
      </w:r>
    </w:p>
    <w:p>
      <w:pPr>
        <w:keepNext w:val="false"/>
      </w:pPr>
      <w:r>
        <w:rPr>
          <w:b w:val="false"/>
          <w:bCs w:val="false"/>
        </w:rPr>
        <w:t xml:space="preserve">/g537,k/g537,ki</w:t>
      </w:r>
    </w:p>
    <w:p>
      <w:pPr>
        <w:keepNext w:val="false"/>
      </w:pPr>
      <w:r>
        <w:rPr>
          <w:b w:val="false"/>
          <w:bCs w:val="false"/>
        </w:rPr>
        <w:t xml:space="preserve">p</w:t>
      </w:r>
    </w:p>
    <w:p>
      <w:pPr>
        <w:keepNext w:val="false"/>
      </w:pPr>
      <w:r>
        <w:rPr>
          <w:b w:val="false"/>
          <w:bCs w:val="false"/>
        </w:rPr>
        <w:t xml:space="preserve">s JM M/g32</w:t>
      </w:r>
    </w:p>
    <w:p>
      <w:pPr>
        <w:keepNext w:val="false"/>
      </w:pPr>
      <w:r>
        <w:rPr>
          <w:b w:val="false"/>
          <w:bCs w:val="false"/>
        </w:rPr>
        <w:t xml:space="preserve">(C.9) </w:t>
      </w:r>
    </w:p>
    <w:p>
      <w:pPr>
        <w:keepNext w:val="false"/>
      </w:pPr>
      <w:r>
        <w:rPr>
          <w:b w:val="false"/>
          <w:bCs w:val="false"/>
        </w:rPr>
        <w:t xml:space="preserve">285</w:t>
      </w:r>
    </w:p>
    <w:p>
      <w:pPr>
        <w:keepNext w:val="false"/>
      </w:pPr>
      <w:r>
        <w:rPr>
          <w:b w:val="false"/>
          <w:bCs w:val="false"/>
        </w:rPr>
        <w:t xml:space="preserve">Figura C.3. For/g288e seismice de nivel static echivalente în </w:t>
      </w:r>
    </w:p>
    <w:p>
      <w:pPr>
        <w:keepNext w:val="false"/>
      </w:pPr>
      <w:r>
        <w:rPr>
          <w:b w:val="false"/>
          <w:bCs w:val="false"/>
        </w:rPr>
        <w:t xml:space="preserve">modul k de vibra/g288ie </w:t>
      </w:r>
    </w:p>
    <w:p>
      <w:pPr>
        <w:keepNext w:val="false"/>
      </w:pPr>
      <w:r>
        <w:rPr>
          <w:b w:val="false"/>
          <w:bCs w:val="false"/>
        </w:rPr>
        <w:t xml:space="preserve">Pentru o mi/g250care de transla/g288ie a terenului în direc/g288ia y, reprezentat/g259 prin </w:t>
      </w:r>
    </w:p>
    <w:p>
      <w:pPr>
        <w:keepNext w:val="false"/>
      </w:pPr>
      <w:r>
        <w:rPr>
          <w:b w:val="false"/>
          <w:bCs w:val="false"/>
        </w:rPr>
        <w:t xml:space="preserve">spectrul de proiectare /g11/g12 /g11/g12T S T Sd e Idy ,/g74/g32 , for/g288ele t/g259ietoare modale la baza structurii </w:t>
      </w:r>
    </w:p>
    <w:p>
      <w:pPr>
        <w:keepNext w:val="false"/>
      </w:pPr>
      <w:r>
        <w:rPr>
          <w:b w:val="false"/>
          <w:bCs w:val="false"/>
        </w:rPr>
        <w:t xml:space="preserve">sunt: </w:t>
      </w:r>
    </w:p>
    <w:p>
      <w:pPr>
        <w:keepNext w:val="false"/>
      </w:pPr>
      <w:r>
        <w:rPr>
          <w:b w:val="false"/>
          <w:bCs w:val="false"/>
        </w:rPr>
        <w:t xml:space="preserve">y,k</w:t>
      </w:r>
    </w:p>
    <w:p>
      <w:pPr>
        <w:keepNext w:val="false"/>
      </w:pPr>
      <w:r>
        <w:rPr>
          <w:b w:val="false"/>
          <w:bCs w:val="false"/>
        </w:rPr>
        <w:t xml:space="preserve">y,k</w:t>
      </w:r>
    </w:p>
    <w:p>
      <w:pPr>
        <w:keepNext w:val="false"/>
      </w:pPr>
      <w:r>
        <w:rPr>
          <w:b w:val="false"/>
          <w:bCs w:val="false"/>
        </w:rPr>
        <w:t xml:space="preserve">x,k</w:t>
      </w:r>
    </w:p>
    <w:p>
      <w:pPr>
        <w:keepNext w:val="false"/>
      </w:pPr>
      <w:r>
        <w:rPr>
          <w:b w:val="false"/>
          <w:bCs w:val="false"/>
        </w:rPr>
        <w:t xml:space="preserve">x,k Fp</w:t>
      </w:r>
    </w:p>
    <w:p>
      <w:pPr>
        <w:keepNext w:val="false"/>
      </w:pPr>
      <w:r>
        <w:rPr>
          <w:b w:val="false"/>
          <w:bCs w:val="false"/>
        </w:rPr>
        <w:t xml:space="preserve">pF /g32</w:t>
      </w:r>
    </w:p>
    <w:p>
      <w:pPr>
        <w:keepNext w:val="false"/>
      </w:pPr>
      <w:r>
        <w:rPr>
          <w:b w:val="false"/>
          <w:bCs w:val="false"/>
        </w:rPr>
        <w:t xml:space="preserve">/g11/g12*</w:t>
      </w:r>
    </w:p>
    <w:p>
      <w:pPr>
        <w:keepNext w:val="false"/>
      </w:pPr>
      <w:r>
        <w:rPr>
          <w:b w:val="false"/>
          <w:bCs w:val="false"/>
        </w:rPr>
        <w:t xml:space="preserve">y,k k dyy,k m T S F/g32</w:t>
      </w:r>
    </w:p>
    <w:p>
      <w:pPr>
        <w:keepNext w:val="false"/>
      </w:pPr>
      <w:r>
        <w:rPr>
          <w:b w:val="false"/>
          <w:bCs w:val="false"/>
        </w:rPr>
        <w:t xml:space="preserve">y,k</w:t>
      </w:r>
    </w:p>
    <w:p>
      <w:pPr>
        <w:keepNext w:val="false"/>
      </w:pPr>
      <w:r>
        <w:rPr>
          <w:b w:val="false"/>
          <w:bCs w:val="false"/>
        </w:rPr>
        <w:t xml:space="preserve">y,k</w:t>
      </w:r>
    </w:p>
    <w:p>
      <w:pPr>
        <w:keepNext w:val="false"/>
      </w:pPr>
      <w:r>
        <w:rPr>
          <w:b w:val="false"/>
          <w:bCs w:val="false"/>
        </w:rPr>
        <w:t xml:space="preserve">/g537,k</w:t>
      </w:r>
    </w:p>
    <w:p>
      <w:pPr>
        <w:keepNext w:val="false"/>
      </w:pPr>
      <w:r>
        <w:rPr>
          <w:b w:val="false"/>
          <w:bCs w:val="false"/>
        </w:rPr>
        <w:t xml:space="preserve">/g537,k Fp</w:t>
      </w:r>
    </w:p>
    <w:p>
      <w:pPr>
        <w:keepNext w:val="false"/>
      </w:pPr>
      <w:r>
        <w:rPr>
          <w:b w:val="false"/>
          <w:bCs w:val="false"/>
        </w:rPr>
        <w:t xml:space="preserve">pM /g32</w:t>
      </w:r>
    </w:p>
    <w:p>
      <w:pPr>
        <w:keepNext w:val="false"/>
      </w:pPr>
      <w:r>
        <w:rPr>
          <w:b w:val="false"/>
          <w:bCs w:val="false"/>
        </w:rPr>
        <w:t xml:space="preserve">(C.10) </w:t>
      </w:r>
    </w:p>
    <w:p>
      <w:pPr>
        <w:keepNext w:val="false"/>
      </w:pPr>
      <w:r>
        <w:rPr>
          <w:b w:val="false"/>
          <w:bCs w:val="false"/>
        </w:rPr>
        <w:t xml:space="preserve">În aceast/g259 situa/g288ie, for/g288ele seismice modale de nivel static echivalente se ob/g288in </w:t>
      </w:r>
    </w:p>
    <w:p>
      <w:pPr>
        <w:keepNext w:val="false"/>
      </w:pPr>
      <w:r>
        <w:rPr>
          <w:b w:val="false"/>
          <w:bCs w:val="false"/>
        </w:rPr>
        <w:t xml:space="preserve">cu rela/g288iile (C9) de mai sus. </w:t>
      </w:r>
    </w:p>
    <w:p>
      <w:pPr>
        <w:keepNext w:val="false"/>
      </w:pPr>
      <w:r>
        <w:rPr>
          <w:b w:val="false"/>
          <w:bCs w:val="false"/>
        </w:rPr>
        <w:t xml:space="preserve">Figura C.4 </w:t>
      </w:r>
    </w:p>
    <w:p>
      <w:pPr>
        <w:keepNext w:val="false"/>
      </w:pPr>
      <w:r>
        <w:rPr>
          <w:b w:val="false"/>
          <w:bCs w:val="false"/>
        </w:rPr>
        <w:t xml:space="preserve">În cazul unei mi/g250c/g259ri seismice descrise ca o transla/g288ie a terenului într-o direc/g288ie </w:t>
      </w:r>
    </w:p>
    <w:p>
      <w:pPr>
        <w:keepNext w:val="false"/>
      </w:pPr>
      <w:r>
        <w:rPr>
          <w:b w:val="false"/>
          <w:bCs w:val="false"/>
        </w:rPr>
        <w:t xml:space="preserve">având orientarea /g68 fa/g288/g259 de axa x (figura C4), la baza structurii în fiecare mod k de </w:t>
      </w:r>
    </w:p>
    <w:p>
      <w:pPr>
        <w:keepNext w:val="false"/>
      </w:pPr>
      <w:r>
        <w:rPr>
          <w:b w:val="false"/>
          <w:bCs w:val="false"/>
        </w:rPr>
        <w:t xml:space="preserve">vibra/g288ie for/g288ele taietoare de baz/g259 se ob/g288in cu rela/g288iile precedente (C.8) /g250i (C.9) în care: </w:t>
      </w:r>
    </w:p>
    <w:p>
      <w:pPr>
        <w:keepNext w:val="false"/>
      </w:pPr>
      <w:r>
        <w:rPr>
          <w:b w:val="false"/>
          <w:bCs w:val="false"/>
        </w:rPr>
        <w:t xml:space="preserve">286</w:t>
      </w:r>
    </w:p>
    <w:p>
      <w:pPr>
        <w:keepNext w:val="false"/>
      </w:pPr>
      <w:r>
        <w:rPr>
          <w:b w:val="false"/>
          <w:bCs w:val="false"/>
        </w:rPr>
        <w:t xml:space="preserve">/g11/g12 /g11/g12/g68/g74 cos, T S T Sd e Idx /g32  </w:t>
      </w:r>
    </w:p>
    <w:p>
      <w:pPr>
        <w:keepNext w:val="false"/>
      </w:pPr>
      <w:r>
        <w:rPr>
          <w:b w:val="false"/>
          <w:bCs w:val="false"/>
        </w:rPr>
        <w:t xml:space="preserve">/g11/g12 /g11/g12/g68/g74 sin, T S T Sd e Idy /g32  </w:t>
      </w:r>
    </w:p>
    <w:p>
      <w:pPr>
        <w:keepNext w:val="false"/>
      </w:pPr>
      <w:r>
        <w:rPr>
          <w:b w:val="false"/>
          <w:bCs w:val="false"/>
        </w:rPr>
        <w:t xml:space="preserve">(C.11) </w:t>
      </w:r>
    </w:p>
    <w:p>
      <w:pPr>
        <w:keepNext w:val="false"/>
      </w:pPr>
      <w:r>
        <w:rPr>
          <w:b w:val="false"/>
          <w:bCs w:val="false"/>
        </w:rPr>
        <w:t xml:space="preserve">For/g288ele seismice de nivel static echivalente /g250i rezultantele acestora la baza </w:t>
      </w:r>
    </w:p>
    <w:p>
      <w:pPr>
        <w:keepNext w:val="false"/>
      </w:pPr>
      <w:r>
        <w:rPr>
          <w:b w:val="false"/>
          <w:bCs w:val="false"/>
        </w:rPr>
        <w:t xml:space="preserve">structurii, pentru fiecare mod k de vibra/g288ie se ob/g288in prin sumarea algebric/g259  a for/g288elor </w:t>
      </w:r>
    </w:p>
    <w:p>
      <w:pPr>
        <w:keepNext w:val="false"/>
      </w:pPr>
      <w:r>
        <w:rPr>
          <w:b w:val="false"/>
          <w:bCs w:val="false"/>
        </w:rPr>
        <w:t xml:space="preserve">rezultate pentru cele dou/g259 componente Sdx /g250i Sdy  ale spectrului de proiectare /g11/g12T Sd .</w:t>
      </w:r>
    </w:p>
    <w:p>
      <w:pPr>
        <w:keepNext w:val="false"/>
      </w:pPr>
      <w:r>
        <w:rPr>
          <w:b w:val="false"/>
          <w:bCs w:val="false"/>
        </w:rPr>
        <w:t xml:space="preserve">(4) Pentru structurile care au numai mase discrete /g250i g rade de libertate dinamice de</w:t>
      </w:r>
    </w:p>
    <w:p>
      <w:pPr>
        <w:keepNext w:val="false"/>
      </w:pPr>
      <w:r>
        <w:rPr>
          <w:b w:val="false"/>
          <w:bCs w:val="false"/>
        </w:rPr>
        <w:t xml:space="preserve">trans</w:t>
      </w:r>
    </w:p>
    <w:p>
      <w:pPr>
        <w:keepNext w:val="false"/>
      </w:pPr>
      <w:r>
        <w:rPr>
          <w:b w:val="false"/>
          <w:bCs w:val="false"/>
        </w:rPr>
        <w:t xml:space="preserve">la/g288ie independente (f/g259r/g259 leg/g259turi indeformabile), se aplic/g259 rela/g288iile de calcul de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ai sus, în care 0 Jk/g537,/g32 /g250i 0 sk/g537,i /g32.(0)</w:t>
      </w:r>
    </w:p>
    <w:p>
      <w:pPr>
        <w:keepNext w:val="false"/>
      </w:pPr>
      <w:r>
        <w:rPr>
          <w:b w:val="false"/>
          <w:bCs w:val="false"/>
        </w:rPr>
        <w:t xml:space="preserve">C.3. Calculul eforturilor /g250i deplas/g259rilor din ac/g288iunea seismic/g259</w:t>
      </w:r>
    </w:p>
    <w:p>
      <w:pPr>
        <w:keepNext w:val="false"/>
      </w:pPr>
      <w:r>
        <w:rPr>
          <w:b w:val="false"/>
          <w:bCs w:val="false"/>
        </w:rPr>
        <w:t xml:space="preserve">(1) În cazul structurilor sp a/g288iale, eforturile /g250i deplas/g259rile se ob/g288in parcurgând</w:t>
      </w:r>
    </w:p>
    <w:p>
      <w:pPr>
        <w:keepNext w:val="false"/>
      </w:pPr>
      <w:r>
        <w:rPr>
          <w:b w:val="false"/>
          <w:bCs w:val="false"/>
        </w:rPr>
        <w:t xml:space="preserve">urm</w:t>
      </w:r>
    </w:p>
    <w:p>
      <w:pPr>
        <w:keepNext w:val="false"/>
      </w:pPr>
      <w:r>
        <w:rPr>
          <w:b w:val="false"/>
          <w:bCs w:val="false"/>
        </w:rPr>
        <w:t xml:space="preserve">/g259toarele etape: (0)</w:t>
      </w:r>
    </w:p>
    <w:p>
      <w:pPr>
        <w:keepNext w:val="false"/>
      </w:pPr>
      <w:r>
        <w:rPr>
          <w:b w:val="false"/>
          <w:bCs w:val="false"/>
        </w:rPr>
        <w:t xml:space="preserve">(i) Etapa I const/g259 în:</w:t>
      </w:r>
    </w:p>
    <w:p>
      <w:pPr>
        <w:keepNext w:val="false"/>
      </w:pPr>
      <w:r>
        <w:rPr>
          <w:b w:val="false"/>
          <w:bCs w:val="false"/>
        </w:rPr>
        <w:t xml:space="preserve">- schematizarea structurii reale /g250i alegerea modelului dinamic prin definirea</w:t>
      </w:r>
    </w:p>
    <w:p>
      <w:pPr>
        <w:keepNext w:val="false"/>
      </w:pPr>
      <w:r>
        <w:rPr>
          <w:b w:val="false"/>
          <w:bCs w:val="false"/>
        </w:rPr>
        <w:t xml:space="preserve">gradelo</w:t>
      </w:r>
    </w:p>
    <w:p>
      <w:pPr>
        <w:keepNext w:val="false"/>
      </w:pPr>
      <w:r>
        <w:rPr>
          <w:b w:val="false"/>
          <w:bCs w:val="false"/>
        </w:rPr>
        <w:t xml:space="preserve">r de libertate dinamic/g259 /g250i a maselor asociate acestora cu rela/g288iile (B.1) /g250i</w:t>
      </w:r>
    </w:p>
    <w:p>
      <w:pPr>
        <w:keepNext w:val="false"/>
      </w:pPr>
      <w:r>
        <w:rPr>
          <w:b w:val="false"/>
          <w:bCs w:val="false"/>
        </w:rPr>
        <w:t xml:space="preserve">(C.2).</w:t>
      </w:r>
    </w:p>
    <w:p>
      <w:pPr>
        <w:keepNext w:val="false"/>
      </w:pPr>
      <w:r>
        <w:rPr>
          <w:b w:val="false"/>
          <w:bCs w:val="false"/>
        </w:rPr>
        <w:t xml:space="preserve">- calculul valorilor, vectorilor proprii /g250i al m /g259rimilor modale asociate – mase</w:t>
      </w:r>
    </w:p>
    <w:p>
      <w:pPr>
        <w:keepNext w:val="false"/>
      </w:pPr>
      <w:r>
        <w:rPr>
          <w:b w:val="false"/>
          <w:bCs w:val="false"/>
        </w:rPr>
        <w:t xml:space="preserve">modale generalizate confor</w:t>
      </w:r>
    </w:p>
    <w:p>
      <w:pPr>
        <w:keepNext w:val="false"/>
      </w:pPr>
      <w:r>
        <w:rPr>
          <w:b w:val="false"/>
          <w:bCs w:val="false"/>
        </w:rPr>
        <w:t xml:space="preserve">m relatiei (C.3), factori de participare modal/g259</w:t>
      </w:r>
    </w:p>
    <w:p>
      <w:pPr>
        <w:keepNext w:val="false"/>
      </w:pPr>
      <w:r>
        <w:rPr>
          <w:b w:val="false"/>
          <w:bCs w:val="false"/>
        </w:rPr>
        <w:t xml:space="preserve">conform rela/g288iei (C.4), masele modale efective din rela/g288iile (C.5) /g250i coeficien/g288ii</w:t>
      </w:r>
    </w:p>
    <w:p>
      <w:pPr>
        <w:keepNext w:val="false"/>
      </w:pPr>
      <w:r>
        <w:rPr>
          <w:b w:val="false"/>
          <w:bCs w:val="false"/>
        </w:rPr>
        <w:t xml:space="preserve">de echivalen</w:t>
      </w:r>
    </w:p>
    <w:p>
      <w:pPr>
        <w:keepNext w:val="false"/>
      </w:pPr>
      <w:r>
        <w:rPr>
          <w:b w:val="false"/>
          <w:bCs w:val="false"/>
        </w:rPr>
        <w:t xml:space="preserve">/g288/g259 modali din rela/g288iile (C.6) – pentru un num/g259r suficient de moduri</w:t>
      </w:r>
    </w:p>
    <w:p>
      <w:pPr>
        <w:keepNext w:val="false"/>
      </w:pPr>
      <w:r>
        <w:rPr>
          <w:b w:val="false"/>
          <w:bCs w:val="false"/>
        </w:rPr>
        <w:t xml:space="preserve">proprii de vibra/g288ie, r, astfel încât suma coeficien/g288ilor de echivalen/g288/g259 modal/g259 din</w:t>
      </w:r>
    </w:p>
    <w:p>
      <w:pPr>
        <w:keepNext w:val="false"/>
      </w:pPr>
      <w:r>
        <w:rPr>
          <w:b w:val="false"/>
          <w:bCs w:val="false"/>
        </w:rPr>
        <w:t xml:space="preserve">rela/g288ia (C.6) s/g259 îndeplineasc/g259 condi/g288iile</w:t>
      </w:r>
    </w:p>
    <w:p>
      <w:pPr>
        <w:keepNext w:val="false"/>
      </w:pPr>
      <w:r>
        <w:rPr>
          <w:b w:val="false"/>
          <w:bCs w:val="false"/>
        </w:rPr>
        <w:t xml:space="preserve">9 , 0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,/g72/g166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k</w:t>
      </w:r>
    </w:p>
    <w:p>
      <w:pPr>
        <w:keepNext w:val="false"/>
      </w:pPr>
      <w:r>
        <w:rPr>
          <w:b w:val="false"/>
          <w:bCs w:val="false"/>
        </w:rPr>
        <w:t xml:space="preserve">k x  </w:t>
      </w:r>
    </w:p>
    <w:p>
      <w:pPr>
        <w:keepNext w:val="false"/>
      </w:pPr>
      <w:r>
        <w:rPr>
          <w:b w:val="false"/>
          <w:bCs w:val="false"/>
        </w:rPr>
        <w:t xml:space="preserve">9 , 0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,/g72/g166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k</w:t>
      </w:r>
    </w:p>
    <w:p>
      <w:pPr>
        <w:keepNext w:val="false"/>
      </w:pPr>
      <w:r>
        <w:rPr>
          <w:b w:val="false"/>
          <w:bCs w:val="false"/>
        </w:rPr>
        <w:t xml:space="preserve">k y</w:t>
      </w:r>
    </w:p>
    <w:p>
      <w:pPr>
        <w:keepNext w:val="false"/>
      </w:pPr>
      <w:r>
        <w:rPr>
          <w:b w:val="false"/>
          <w:bCs w:val="false"/>
        </w:rPr>
        <w:t xml:space="preserve">GLD r/g100</w:t>
      </w:r>
    </w:p>
    <w:p>
      <w:pPr>
        <w:keepNext w:val="false"/>
      </w:pPr>
      <w:r>
        <w:rPr>
          <w:b w:val="false"/>
          <w:bCs w:val="false"/>
        </w:rPr>
        <w:t xml:space="preserve">(C.12) </w:t>
      </w:r>
    </w:p>
    <w:p>
      <w:pPr>
        <w:keepNext w:val="false"/>
      </w:pPr>
      <w:r>
        <w:rPr>
          <w:b w:val="false"/>
          <w:bCs w:val="false"/>
        </w:rPr>
        <w:t xml:space="preserve">în care: </w:t>
      </w:r>
    </w:p>
    <w:p>
      <w:pPr>
        <w:keepNext w:val="false"/>
      </w:pPr>
      <w:r>
        <w:rPr>
          <w:b w:val="false"/>
          <w:bCs w:val="false"/>
        </w:rPr>
        <w:t xml:space="preserve">r  num/g259rul de moduri proprii de vibra/g288ie considerate în calcul </w:t>
      </w:r>
    </w:p>
    <w:p>
      <w:pPr>
        <w:keepNext w:val="false"/>
      </w:pPr>
      <w:r>
        <w:rPr>
          <w:b w:val="false"/>
          <w:bCs w:val="false"/>
        </w:rPr>
        <w:t xml:space="preserve">GLD num/g259rul gradelor de libertate de transla/g288ie /g250i de rota/g288ie considerate în </w:t>
      </w:r>
    </w:p>
    <w:p>
      <w:pPr>
        <w:keepNext w:val="false"/>
      </w:pPr>
      <w:r>
        <w:rPr>
          <w:b w:val="false"/>
          <w:bCs w:val="false"/>
        </w:rPr>
        <w:t xml:space="preserve">modelul dinamic (vezi /g250i paragraful 4.5.3.3.1, aliniatele 8, 10 si 11). </w:t>
      </w:r>
    </w:p>
    <w:p>
      <w:pPr>
        <w:keepNext w:val="false"/>
      </w:pPr>
      <w:r>
        <w:rPr>
          <w:b w:val="false"/>
          <w:bCs w:val="false"/>
        </w:rPr>
        <w:t xml:space="preserve">(ii) Etapa a II-a se refer/g259 la determinarea r/g259spunsului structurii pentru fiecare</w:t>
      </w:r>
    </w:p>
    <w:p>
      <w:pPr>
        <w:keepNext w:val="false"/>
      </w:pPr>
      <w:r>
        <w:rPr>
          <w:b w:val="false"/>
          <w:bCs w:val="false"/>
        </w:rPr>
        <w:t xml:space="preserve">direc</w:t>
      </w:r>
    </w:p>
    <w:p>
      <w:pPr>
        <w:keepNext w:val="false"/>
      </w:pPr>
      <w:r>
        <w:rPr>
          <w:b w:val="false"/>
          <w:bCs w:val="false"/>
        </w:rPr>
        <w:t xml:space="preserve">/g288ie principal/g259 de ac/g288iune seismic/g259 considerat/g259, pentru care se parcurg urm/g259toarele</w:t>
      </w:r>
    </w:p>
    <w:p>
      <w:pPr>
        <w:keepNext w:val="false"/>
      </w:pPr>
      <w:r>
        <w:rPr>
          <w:b w:val="false"/>
          <w:bCs w:val="false"/>
        </w:rPr>
        <w:t xml:space="preserve">faze:</w:t>
      </w:r>
    </w:p>
    <w:p>
      <w:pPr>
        <w:keepNext w:val="false"/>
      </w:pPr>
      <w:r>
        <w:rPr>
          <w:b w:val="false"/>
          <w:bCs w:val="false"/>
        </w:rPr>
        <w:t xml:space="preserve">- calculul for/g288elor seismice static echivalente de nivel pentru fiecare mod propriu</w:t>
      </w:r>
    </w:p>
    <w:p>
      <w:pPr>
        <w:keepNext w:val="false"/>
      </w:pPr>
      <w:r>
        <w:rPr>
          <w:b w:val="false"/>
          <w:bCs w:val="false"/>
        </w:rPr>
        <w:t xml:space="preserve">de vibra</w:t>
      </w:r>
    </w:p>
    <w:p>
      <w:pPr>
        <w:keepNext w:val="false"/>
      </w:pPr>
      <w:r>
        <w:rPr>
          <w:b w:val="false"/>
          <w:bCs w:val="false"/>
        </w:rPr>
        <w:t xml:space="preserve">/g288ie considerat, 1 /g100 k /g100 r, conform paragrafului C.2.3, rela/g288iile (C.8) /g250i</w:t>
      </w:r>
    </w:p>
    <w:p>
      <w:pPr>
        <w:keepNext w:val="false"/>
      </w:pPr>
      <w:r>
        <w:rPr>
          <w:b w:val="false"/>
          <w:bCs w:val="false"/>
        </w:rPr>
        <w:t xml:space="preserve">(C.9) sau rela/g288iile (C.10) /g250i, respectiv, (C.11).</w:t>
      </w:r>
    </w:p>
    <w:p>
      <w:pPr>
        <w:keepNext w:val="false"/>
      </w:pPr>
      <w:r>
        <w:rPr>
          <w:b w:val="false"/>
          <w:bCs w:val="false"/>
        </w:rPr>
        <w:t xml:space="preserve">287</w:t>
      </w:r>
    </w:p>
    <w:p>
      <w:pPr>
        <w:keepNext w:val="false"/>
      </w:pPr>
      <w:r>
        <w:rPr>
          <w:b w:val="false"/>
          <w:bCs w:val="false"/>
        </w:rPr>
        <w:t xml:space="preserve">- calculul static al eforturilor /g250i deplas/g259rilor pentru fiecare din cele r seturi de</w:t>
      </w:r>
    </w:p>
    <w:p>
      <w:pPr>
        <w:keepNext w:val="false"/>
      </w:pPr>
      <w:r>
        <w:rPr>
          <w:b w:val="false"/>
          <w:bCs w:val="false"/>
        </w:rPr>
        <w:t xml:space="preserve">for/g288e static echivalente ob/g288inute la pasul anterior, aplicate în centrele m aselor</w:t>
      </w:r>
    </w:p>
    <w:p>
      <w:pPr>
        <w:keepNext w:val="false"/>
      </w:pPr>
      <w:r>
        <w:rPr>
          <w:b w:val="false"/>
          <w:bCs w:val="false"/>
        </w:rPr>
        <w:t xml:space="preserve">de  nivel</w:t>
      </w:r>
    </w:p>
    <w:p>
      <w:pPr>
        <w:keepNext w:val="false"/>
      </w:pPr>
      <w:r>
        <w:rPr>
          <w:b w:val="false"/>
          <w:bCs w:val="false"/>
        </w:rPr>
        <w:t xml:space="preserve">- suprapunerea r/g259spunsurilor modale. R/g259spunsurile modale maxime se combin/g259</w:t>
      </w:r>
    </w:p>
    <w:p>
      <w:pPr>
        <w:keepNext w:val="false"/>
      </w:pPr>
      <w:r>
        <w:rPr>
          <w:b w:val="false"/>
          <w:bCs w:val="false"/>
        </w:rPr>
        <w:t xml:space="preserve">probabilistic prin una din cele dou/g259 reguli cunoscute, SRSS (radical din suma</w:t>
      </w:r>
    </w:p>
    <w:p>
      <w:pPr>
        <w:keepNext w:val="false"/>
      </w:pPr>
      <w:r>
        <w:rPr>
          <w:b w:val="false"/>
          <w:bCs w:val="false"/>
        </w:rPr>
        <w:t xml:space="preserve">p/g259tratelo</w:t>
      </w:r>
    </w:p>
    <w:p>
      <w:pPr>
        <w:keepNext w:val="false"/>
      </w:pPr>
      <w:r>
        <w:rPr>
          <w:b w:val="false"/>
          <w:bCs w:val="false"/>
        </w:rPr>
        <w:t xml:space="preserve">r r/g259spunsurilor modale) sau CQC (combinare p/g259tratic/g259 complet/g259). În</w:t>
      </w:r>
    </w:p>
    <w:p>
      <w:pPr>
        <w:keepNext w:val="false"/>
      </w:pPr>
      <w:r>
        <w:rPr>
          <w:b w:val="false"/>
          <w:bCs w:val="false"/>
        </w:rPr>
        <w:t xml:space="preserve">anum</w:t>
      </w:r>
    </w:p>
    <w:p>
      <w:pPr>
        <w:keepNext w:val="false"/>
      </w:pPr>
      <w:r>
        <w:rPr>
          <w:b w:val="false"/>
          <w:bCs w:val="false"/>
        </w:rPr>
        <w:t xml:space="preserve">ite situa/g288ii,  când perioadele proprii de vibra/g288ie succesive (Tk+1 &lt; T k ) se</w:t>
      </w:r>
    </w:p>
    <w:p>
      <w:pPr>
        <w:keepNext w:val="false"/>
      </w:pPr>
      <w:r>
        <w:rPr>
          <w:b w:val="false"/>
          <w:bCs w:val="false"/>
        </w:rPr>
        <w:t xml:space="preserve">afl/g259 în rela/g288ia Tk+1 /g100 0.9 T k, r/g259spunsurile modale se combin/g259 prin adunarea</w:t>
      </w:r>
    </w:p>
    <w:p>
      <w:pPr>
        <w:keepNext w:val="false"/>
      </w:pPr>
      <w:r>
        <w:rPr>
          <w:b w:val="false"/>
          <w:bCs w:val="false"/>
        </w:rPr>
        <w:t xml:space="preserve">valorilor absolute (ABSSUM).</w:t>
      </w:r>
    </w:p>
    <w:p>
      <w:pPr>
        <w:keepNext w:val="false"/>
      </w:pPr>
      <w:r>
        <w:rPr>
          <w:b w:val="false"/>
          <w:bCs w:val="false"/>
        </w:rPr>
        <w:t xml:space="preserve">Regula de com</w:t>
      </w:r>
    </w:p>
    <w:p>
      <w:pPr>
        <w:keepNext w:val="false"/>
      </w:pPr>
      <w:r>
        <w:rPr>
          <w:b w:val="false"/>
          <w:bCs w:val="false"/>
        </w:rPr>
        <w:t xml:space="preserve">binare SRSS se va aplica la structuri cu  perioade naturale</w:t>
      </w:r>
    </w:p>
    <w:p>
      <w:pPr>
        <w:keepNext w:val="false"/>
      </w:pPr>
      <w:r>
        <w:rPr>
          <w:b w:val="false"/>
          <w:bCs w:val="false"/>
        </w:rPr>
        <w:t xml:space="preserve">distin</w:t>
      </w:r>
    </w:p>
    <w:p>
      <w:pPr>
        <w:keepNext w:val="false"/>
      </w:pPr>
      <w:r>
        <w:rPr>
          <w:b w:val="false"/>
          <w:bCs w:val="false"/>
        </w:rPr>
        <w:t xml:space="preserve">cte cu contribu/g288ii semnificative la r/g259spuns conform rela/g288iei: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k</w:t>
      </w:r>
    </w:p>
    <w:p>
      <w:pPr>
        <w:keepNext w:val="false"/>
      </w:pPr>
      <w:r>
        <w:rPr>
          <w:b w:val="false"/>
          <w:bCs w:val="false"/>
        </w:rPr>
        <w:t xml:space="preserve">k EE E E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, (C.13) </w:t>
      </w:r>
    </w:p>
    <w:p>
      <w:pPr>
        <w:keepNext w:val="false"/>
      </w:pPr>
      <w:r>
        <w:rPr>
          <w:b w:val="false"/>
          <w:bCs w:val="false"/>
        </w:rPr>
        <w:t xml:space="preserve">Regula de com</w:t>
      </w:r>
    </w:p>
    <w:p>
      <w:pPr>
        <w:keepNext w:val="false"/>
      </w:pPr>
      <w:r>
        <w:rPr>
          <w:b w:val="false"/>
          <w:bCs w:val="false"/>
        </w:rPr>
        <w:t xml:space="preserve">binare ABSSUM, care presupune ob/g288inerea r/g259spunsurilor </w:t>
      </w:r>
    </w:p>
    <w:p>
      <w:pPr>
        <w:keepNext w:val="false"/>
      </w:pPr>
      <w:r>
        <w:rPr>
          <w:b w:val="false"/>
          <w:bCs w:val="false"/>
        </w:rPr>
        <w:t xml:space="preserve">modale maxime în acela/g250i moment de timp, se va aplica la structuri cu perioade </w:t>
      </w:r>
    </w:p>
    <w:p>
      <w:pPr>
        <w:keepNext w:val="false"/>
      </w:pPr>
      <w:r>
        <w:rPr>
          <w:b w:val="false"/>
          <w:bCs w:val="false"/>
        </w:rPr>
        <w:t xml:space="preserve">naturale foarte apropiate  Tk+1 /g100 0.9 Tk, conform rela/g288iei: 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k</w:t>
      </w:r>
    </w:p>
    <w:p>
      <w:pPr>
        <w:keepNext w:val="false"/>
      </w:pPr>
      <w:r>
        <w:rPr>
          <w:b w:val="false"/>
          <w:bCs w:val="false"/>
        </w:rPr>
        <w:t xml:space="preserve">k EE E E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, (C.14) </w:t>
      </w:r>
    </w:p>
    <w:p>
      <w:pPr>
        <w:keepNext w:val="false"/>
      </w:pPr>
      <w:r>
        <w:rPr>
          <w:b w:val="false"/>
          <w:bCs w:val="false"/>
        </w:rPr>
        <w:t xml:space="preserve">Regula de com</w:t>
      </w:r>
    </w:p>
    <w:p>
      <w:pPr>
        <w:keepNext w:val="false"/>
      </w:pPr>
      <w:r>
        <w:rPr>
          <w:b w:val="false"/>
          <w:bCs w:val="false"/>
        </w:rPr>
        <w:t xml:space="preserve">binare CQC se aplic/g259 cu ajutorul rela/g288iei: </w:t>
      </w:r>
    </w:p>
    <w:p>
      <w:pPr>
        <w:keepNext w:val="false"/>
      </w:pPr>
      <w:r>
        <w:rPr>
          <w:b w:val="false"/>
          <w:bCs w:val="false"/>
        </w:rPr>
        <w:t xml:space="preserve">/g11/g12</w:t>
      </w:r>
    </w:p>
    <w:p>
      <w:pPr>
        <w:keepNext w:val="false"/>
      </w:pPr>
      <w:r>
        <w:rPr>
          <w:b w:val="false"/>
          <w:bCs w:val="false"/>
        </w:rPr>
        <w:t xml:space="preserve">2 / 1</w:t>
      </w:r>
    </w:p>
    <w:p>
      <w:pPr>
        <w:keepNext w:val="false"/>
      </w:pPr>
      <w:r>
        <w:rPr>
          <w:b w:val="false"/>
          <w:bCs w:val="false"/>
        </w:rPr>
        <w:t xml:space="preserve">, ,</w:t>
      </w:r>
    </w:p>
    <w:p>
      <w:pPr>
        <w:keepNext w:val="false"/>
      </w:pPr>
      <w:r>
        <w:rPr>
          <w:b w:val="false"/>
          <w:bCs w:val="false"/>
        </w:rPr>
        <w:t xml:space="preserve">1 1</w:t>
      </w:r>
    </w:p>
    <w:p>
      <w:pPr>
        <w:keepNext w:val="false"/>
      </w:pPr>
      <w:r>
        <w:rPr>
          <w:b w:val="false"/>
          <w:bCs w:val="false"/>
        </w:rPr>
        <w:t xml:space="preserve">l E k E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l</w:t>
      </w:r>
    </w:p>
    <w:p>
      <w:pPr>
        <w:keepNext w:val="false"/>
      </w:pPr>
      <w:r>
        <w:rPr>
          <w:b w:val="false"/>
          <w:bCs w:val="false"/>
        </w:rPr>
        <w:t xml:space="preserve">kl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k</w:t>
      </w:r>
    </w:p>
    <w:p>
      <w:pPr>
        <w:keepNext w:val="false"/>
      </w:pPr>
      <w:r>
        <w:rPr>
          <w:b w:val="false"/>
          <w:bCs w:val="false"/>
        </w:rPr>
        <w:t xml:space="preserve">E E EE /g166 /g166</w:t>
      </w:r>
    </w:p>
    <w:p>
      <w:pPr>
        <w:keepNext w:val="false"/>
      </w:pPr>
      <w:r>
        <w:rPr>
          <w:b w:val="false"/>
          <w:bCs w:val="false"/>
        </w:rPr>
        <w:t xml:space="preserve">/g32 /g32</w:t>
      </w:r>
    </w:p>
    <w:p>
      <w:pPr>
        <w:keepNext w:val="false"/>
      </w:pPr>
      <w:r>
        <w:rPr>
          <w:b w:val="false"/>
          <w:bCs w:val="false"/>
        </w:rPr>
        <w:t xml:space="preserve">/g32 /g85 (C.15) </w:t>
      </w:r>
    </w:p>
    <w:p>
      <w:pPr>
        <w:keepNext w:val="false"/>
      </w:pPr>
      <w:r>
        <w:rPr>
          <w:b w:val="false"/>
          <w:bCs w:val="false"/>
        </w:rPr>
        <w:t xml:space="preserve">în care EE reprezint/g259 eforturile sau deplas/g259rile totale, iar EE,k si EE,l reprezint/g259 </w:t>
      </w:r>
    </w:p>
    <w:p>
      <w:pPr>
        <w:keepNext w:val="false"/>
      </w:pPr>
      <w:r>
        <w:rPr>
          <w:b w:val="false"/>
          <w:bCs w:val="false"/>
        </w:rPr>
        <w:t xml:space="preserve">eforturile sau deplas/g259rile în modurile de vibra/g288ie k /g250i l.  kl/g85 reprezint/g259 </w:t>
      </w:r>
    </w:p>
    <w:p>
      <w:pPr>
        <w:keepNext w:val="false"/>
      </w:pPr>
      <w:r>
        <w:rPr>
          <w:b w:val="false"/>
          <w:bCs w:val="false"/>
        </w:rPr>
        <w:t xml:space="preserve">coeficientul de corela/g288ie între modurile k si l /g250i are valori pozitive ( 10 /g100 /g100kl/g85  </w:t>
      </w:r>
    </w:p>
    <w:p>
      <w:pPr>
        <w:keepNext w:val="false"/>
      </w:pPr>
      <w:r>
        <w:rPr>
          <w:b w:val="false"/>
          <w:bCs w:val="false"/>
        </w:rPr>
        <w:t xml:space="preserve">cu 1 /g32kl/g85  pentru k=l ) </w:t>
      </w:r>
    </w:p>
    <w:p>
      <w:pPr>
        <w:keepNext w:val="false"/>
      </w:pPr>
      <w:r>
        <w:rPr>
          <w:b w:val="false"/>
          <w:bCs w:val="false"/>
        </w:rPr>
        <w:t xml:space="preserve">Semnele eforturilor, deplas/g259rilor /g250i for/g288elor seismice static echivalente de nivel </w:t>
      </w:r>
    </w:p>
    <w:p>
      <w:pPr>
        <w:keepNext w:val="false"/>
      </w:pPr>
      <w:r>
        <w:rPr>
          <w:b w:val="false"/>
          <w:bCs w:val="false"/>
        </w:rPr>
        <w:t xml:space="preserve">ob/g288inute prin suprapunere modal/g259 se vor considera identice cu cele ob/g288inute </w:t>
      </w:r>
    </w:p>
    <w:p>
      <w:pPr>
        <w:keepNext w:val="false"/>
      </w:pPr>
      <w:r>
        <w:rPr>
          <w:b w:val="false"/>
          <w:bCs w:val="false"/>
        </w:rPr>
        <w:t xml:space="preserve">pentru modul fundamental de vibra/g288ie. </w:t>
      </w:r>
    </w:p>
    <w:p>
      <w:pPr>
        <w:keepNext w:val="false"/>
      </w:pPr>
      <w:r>
        <w:rPr>
          <w:b w:val="false"/>
          <w:bCs w:val="false"/>
        </w:rPr>
        <w:t xml:space="preserve">(iii) Etapa a III-a const/g259 în introducerea unui caz suplimentar de înc/g259rcare static/g259,</w:t>
      </w:r>
    </w:p>
    <w:p>
      <w:pPr>
        <w:keepNext w:val="false"/>
      </w:pPr>
      <w:r>
        <w:rPr>
          <w:b w:val="false"/>
          <w:bCs w:val="false"/>
        </w:rPr>
        <w:t xml:space="preserve">num</w:t>
      </w:r>
    </w:p>
    <w:p>
      <w:pPr>
        <w:keepNext w:val="false"/>
      </w:pPr>
      <w:r>
        <w:rPr>
          <w:b w:val="false"/>
          <w:bCs w:val="false"/>
        </w:rPr>
        <w:t xml:space="preserve">ai cu momente de torsiune la fiecare nivel. Aceste momente de torsiune reprezin t/g259</w:t>
      </w:r>
    </w:p>
    <w:p>
      <w:pPr>
        <w:keepNext w:val="false"/>
      </w:pPr>
      <w:r>
        <w:rPr>
          <w:b w:val="false"/>
          <w:bCs w:val="false"/>
        </w:rPr>
        <w:t xml:space="preserve">produsul dintre for/g288ele seism</w:t>
      </w:r>
    </w:p>
    <w:p>
      <w:pPr>
        <w:keepNext w:val="false"/>
      </w:pPr>
      <w:r>
        <w:rPr>
          <w:b w:val="false"/>
          <w:bCs w:val="false"/>
        </w:rPr>
        <w:t xml:space="preserve">ice de nivel si m/g259rimea exccentricit/g259/g288ilor accidentale</w:t>
      </w:r>
    </w:p>
    <w:p>
      <w:pPr>
        <w:keepNext w:val="false"/>
      </w:pPr>
      <w:r>
        <w:rPr>
          <w:b w:val="false"/>
          <w:bCs w:val="false"/>
        </w:rPr>
        <w:t xml:space="preserve">definite cu rela</w:t>
      </w:r>
    </w:p>
    <w:p>
      <w:pPr>
        <w:keepNext w:val="false"/>
      </w:pPr>
      <w:r>
        <w:rPr>
          <w:b w:val="false"/>
          <w:bCs w:val="false"/>
        </w:rPr>
        <w:t xml:space="preserve">/g288ia (4.3) din sec/g288iunea 4.5.2.1. În aceast/g259 etap/g259 se parcurg urm/g259torii pa/g250i:</w:t>
      </w:r>
    </w:p>
    <w:p>
      <w:pPr>
        <w:keepNext w:val="false"/>
      </w:pPr>
      <w:r>
        <w:rPr>
          <w:b w:val="false"/>
          <w:bCs w:val="false"/>
        </w:rPr>
        <w:t xml:space="preserve">- combinarea for/g288elor seismice modale static echivalente de nivel confor m</w:t>
      </w:r>
    </w:p>
    <w:p>
      <w:pPr>
        <w:keepNext w:val="false"/>
      </w:pPr>
      <w:r>
        <w:rPr>
          <w:b w:val="false"/>
          <w:bCs w:val="false"/>
        </w:rPr>
        <w:t xml:space="preserve">rela</w:t>
      </w:r>
    </w:p>
    <w:p>
      <w:pPr>
        <w:keepNext w:val="false"/>
      </w:pPr>
      <w:r>
        <w:rPr>
          <w:b w:val="false"/>
          <w:bCs w:val="false"/>
        </w:rPr>
        <w:t xml:space="preserve">/g288iilor (C.13)-(C.15).</w:t>
      </w:r>
    </w:p>
    <w:p>
      <w:pPr>
        <w:keepNext w:val="false"/>
      </w:pPr>
      <w:r>
        <w:rPr>
          <w:b w:val="false"/>
          <w:bCs w:val="false"/>
        </w:rPr>
        <w:t xml:space="preserve">- calculul momentelor de torsiune suplimentare pentru fiecare direc/g288ie principal/g259</w:t>
      </w:r>
    </w:p>
    <w:p>
      <w:pPr>
        <w:keepNext w:val="false"/>
      </w:pPr>
      <w:r>
        <w:rPr>
          <w:b w:val="false"/>
          <w:bCs w:val="false"/>
        </w:rPr>
        <w:t xml:space="preserve">de ac/g288iune seismic/g259</w:t>
      </w:r>
    </w:p>
    <w:p>
      <w:pPr>
        <w:keepNext w:val="false"/>
      </w:pPr>
      <w:r>
        <w:rPr>
          <w:b w:val="false"/>
          <w:bCs w:val="false"/>
        </w:rPr>
        <w:t xml:space="preserve">/g11 /g12i iy ix ite F F /g5141/g14 /g32 (C.16) </w:t>
      </w:r>
    </w:p>
    <w:p>
      <w:pPr>
        <w:keepNext w:val="false"/>
      </w:pPr>
      <w:r>
        <w:rPr>
          <w:b w:val="false"/>
          <w:bCs w:val="false"/>
        </w:rPr>
        <w:t xml:space="preserve">în care Fix, Fiy sunt for/g288ele seismice static echivalente de nivel ob/g288inute în pasul </w:t>
      </w:r>
    </w:p>
    <w:p>
      <w:pPr>
        <w:keepNext w:val="false"/>
      </w:pPr>
      <w:r>
        <w:rPr>
          <w:b w:val="false"/>
          <w:bCs w:val="false"/>
        </w:rPr>
        <w:t xml:space="preserve">anterior </w:t>
      </w:r>
    </w:p>
    <w:p>
      <w:pPr>
        <w:keepNext w:val="false"/>
      </w:pPr>
      <w:r>
        <w:rPr>
          <w:b w:val="false"/>
          <w:bCs w:val="false"/>
        </w:rPr>
        <w:t xml:space="preserve">- calculul eforturilor /g250i deplas/g259rilor asociate m omentelor de torsiune ob/g288inute cu</w:t>
      </w:r>
    </w:p>
    <w:p>
      <w:pPr>
        <w:keepNext w:val="false"/>
      </w:pPr>
      <w:r>
        <w:rPr>
          <w:b w:val="false"/>
          <w:bCs w:val="false"/>
        </w:rPr>
        <w:t xml:space="preserve">rela</w:t>
      </w:r>
    </w:p>
    <w:p>
      <w:pPr>
        <w:keepNext w:val="false"/>
      </w:pPr>
      <w:r>
        <w:rPr>
          <w:b w:val="false"/>
          <w:bCs w:val="false"/>
        </w:rPr>
        <w:t xml:space="preserve">/g288ia (C.16) aplicate în centrul maselor la fiecare nivel</w:t>
      </w:r>
    </w:p>
    <w:p>
      <w:pPr>
        <w:keepNext w:val="false"/>
      </w:pPr>
      <w:r>
        <w:rPr>
          <w:b w:val="false"/>
          <w:bCs w:val="false"/>
        </w:rPr>
        <w:t xml:space="preserve">288</w:t>
      </w:r>
    </w:p>
    <w:p>
      <w:pPr>
        <w:keepNext w:val="false"/>
      </w:pPr>
      <w:r>
        <w:rPr>
          <w:b w:val="false"/>
          <w:bCs w:val="false"/>
        </w:rPr>
        <w:t xml:space="preserve">- suprapunerea r/g259spunsurilor eforturi, deplas/g259ri /g250i reac/g288iuni ob/g288inute în etapele II</w:t>
      </w:r>
    </w:p>
    <w:p>
      <w:pPr>
        <w:keepNext w:val="false"/>
      </w:pPr>
      <w:r>
        <w:rPr>
          <w:b w:val="false"/>
          <w:bCs w:val="false"/>
        </w:rPr>
        <w:t xml:space="preserve">/g250i III de m</w:t>
      </w:r>
    </w:p>
    <w:p>
      <w:pPr>
        <w:keepNext w:val="false"/>
      </w:pPr>
      <w:r>
        <w:rPr>
          <w:b w:val="false"/>
          <w:bCs w:val="false"/>
        </w:rPr>
        <w:t xml:space="preserve">ai sus. Pentru stabilirea celei mai defavorabile situa/g288ii se vor</w:t>
      </w:r>
    </w:p>
    <w:p>
      <w:pPr>
        <w:keepNext w:val="false"/>
      </w:pPr>
      <w:r>
        <w:rPr>
          <w:b w:val="false"/>
          <w:bCs w:val="false"/>
        </w:rPr>
        <w:t xml:space="preserve">considera toate combina/g288iile care rezult/g259 prin schimbarea sensului celor dou/g259</w:t>
      </w:r>
    </w:p>
    <w:p>
      <w:pPr>
        <w:keepNext w:val="false"/>
      </w:pPr>
      <w:r>
        <w:rPr>
          <w:b w:val="false"/>
          <w:bCs w:val="false"/>
        </w:rPr>
        <w:t xml:space="preserve">ac/g288iuni:</w:t>
      </w:r>
    </w:p>
    <w:p>
      <w:pPr>
        <w:keepNext w:val="false"/>
      </w:pPr>
      <w:r>
        <w:rPr>
          <w:b w:val="false"/>
          <w:bCs w:val="false"/>
        </w:rPr>
        <w:t xml:space="preserve">III E II EE E E E, ,/g114 /g114 /g32 (C.17) </w:t>
      </w:r>
    </w:p>
    <w:p>
      <w:pPr>
        <w:keepNext w:val="false"/>
      </w:pPr>
      <w:r>
        <w:rPr>
          <w:b w:val="false"/>
          <w:bCs w:val="false"/>
        </w:rPr>
        <w:t xml:space="preserve">în care, </w:t>
      </w:r>
    </w:p>
    <w:p>
      <w:pPr>
        <w:keepNext w:val="false"/>
      </w:pPr>
      <w:r>
        <w:rPr>
          <w:b w:val="false"/>
          <w:bCs w:val="false"/>
        </w:rPr>
        <w:t xml:space="preserve">II EE ,   r/g259spunsul ob/g288inut conform etapei a II-a din suprapunerea r/g259spunsurilor </w:t>
      </w:r>
    </w:p>
    <w:p>
      <w:pPr>
        <w:keepNext w:val="false"/>
      </w:pPr>
      <w:r>
        <w:rPr>
          <w:b w:val="false"/>
          <w:bCs w:val="false"/>
        </w:rPr>
        <w:t xml:space="preserve">modale </w:t>
      </w:r>
    </w:p>
    <w:p>
      <w:pPr>
        <w:keepNext w:val="false"/>
      </w:pPr>
      <w:r>
        <w:rPr>
          <w:b w:val="false"/>
          <w:bCs w:val="false"/>
        </w:rPr>
        <w:t xml:space="preserve"> III EE ,  r/g259spunsul ob/g288inut în etapa a III-a din momente suplimentare de torsiune. </w:t>
      </w:r>
    </w:p>
    <w:p>
      <w:pPr>
        <w:keepNext w:val="false"/>
      </w:pPr>
      <w:r>
        <w:rPr>
          <w:b w:val="false"/>
          <w:bCs w:val="false"/>
        </w:rPr>
        <w:t xml:space="preserve">(iv) În Etapa a IV-a se efectueaz/g259 combinarea r/g259spunsurilor structurii la ac/g288iunea</w:t>
      </w:r>
    </w:p>
    <w:p>
      <w:pPr>
        <w:keepNext w:val="false"/>
      </w:pPr>
      <w:r>
        <w:rPr>
          <w:b w:val="false"/>
          <w:bCs w:val="false"/>
        </w:rPr>
        <w:t xml:space="preserve">seism</w:t>
      </w:r>
    </w:p>
    <w:p>
      <w:pPr>
        <w:keepNext w:val="false"/>
      </w:pPr>
      <w:r>
        <w:rPr>
          <w:b w:val="false"/>
          <w:bCs w:val="false"/>
        </w:rPr>
        <w:t xml:space="preserve">ic/g259 pentru cele dou/g259 direc/g288ii principale de mi/g250care a bazei de rezemare.</w:t>
      </w:r>
    </w:p>
    <w:p>
      <w:pPr>
        <w:keepNext w:val="false"/>
      </w:pPr>
      <w:r>
        <w:rPr>
          <w:b w:val="false"/>
          <w:bCs w:val="false"/>
        </w:rPr>
        <w:t xml:space="preserve">R/g259spunsurile aferente celor dou</w:t>
      </w:r>
    </w:p>
    <w:p>
      <w:pPr>
        <w:keepNext w:val="false"/>
      </w:pPr>
      <w:r>
        <w:rPr>
          <w:b w:val="false"/>
          <w:bCs w:val="false"/>
        </w:rPr>
        <w:t xml:space="preserve">/g259 direc/g288ii de ac/g288iune se combin/g259 conform regulilor din</w:t>
      </w:r>
    </w:p>
    <w:p>
      <w:pPr>
        <w:keepNext w:val="false"/>
      </w:pPr>
      <w:r>
        <w:rPr>
          <w:b w:val="false"/>
          <w:bCs w:val="false"/>
        </w:rPr>
        <w:t xml:space="preserve">paragraful 4.5.3.6 folosind rela/g288iile 4.16 /g250i 4.17 ( EdxE ”+”0,30 EdyE /g250i   </w:t>
      </w:r>
    </w:p>
    <w:p>
      <w:pPr>
        <w:keepNext w:val="false"/>
      </w:pPr>
      <w:r>
        <w:rPr>
          <w:b w:val="false"/>
          <w:bCs w:val="false"/>
        </w:rPr>
        <w:t xml:space="preserve">0,30 EdxE ”+” EdyE ) sau regula de combinare SRSS ( 22</w:t>
      </w:r>
    </w:p>
    <w:p>
      <w:pPr>
        <w:keepNext w:val="false"/>
      </w:pPr>
      <w:r>
        <w:rPr>
          <w:b w:val="false"/>
          <w:bCs w:val="false"/>
        </w:rPr>
        <w:t xml:space="preserve">EdyEdx E E E/g14 /g32).( ) </w:t>
      </w:r>
    </w:p>
    <w:p>
      <w:pPr>
        <w:keepNext w:val="false"/>
      </w:pPr>
      <w:r>
        <w:rPr>
          <w:b w:val="false"/>
          <w:bCs w:val="false"/>
        </w:rPr>
        <w:t xml:space="preserve">289</w:t>
      </w:r>
    </w:p>
    <w:p>
      <w:pPr>
        <w:keepNext w:val="false"/>
      </w:pPr>
      <w:r>
        <w:rPr>
          <w:b w:val="false"/>
          <w:bCs w:val="false"/>
        </w:rPr>
        <w:t xml:space="preserve">D </w:t>
      </w:r>
    </w:p>
    <w:p>
      <w:pPr>
        <w:keepNext w:val="false"/>
      </w:pPr>
      <w:r>
        <w:rPr>
          <w:b w:val="false"/>
          <w:bCs w:val="false"/>
        </w:rPr>
        <w:t xml:space="preserve">ANEXA D. PROCEDEU DE CALCUL STATIC NELINIAR (BIOGRAFIC) </w:t>
      </w:r>
    </w:p>
    <w:p>
      <w:pPr>
        <w:keepNext w:val="false"/>
      </w:pPr>
      <w:r>
        <w:rPr>
          <w:b w:val="false"/>
          <w:bCs w:val="false"/>
        </w:rPr>
        <w:t xml:space="preserve">AL STRUCTURILOR </w:t>
      </w:r>
    </w:p>
    <w:p>
      <w:pPr>
        <w:keepNext w:val="false"/>
      </w:pPr>
      <w:r>
        <w:rPr>
          <w:b w:val="false"/>
          <w:bCs w:val="false"/>
        </w:rPr>
        <w:t xml:space="preserve">D.1. Concep/g288ia procedeului</w:t>
      </w:r>
    </w:p>
    <w:p>
      <w:pPr>
        <w:keepNext w:val="false"/>
      </w:pPr>
      <w:r>
        <w:rPr>
          <w:b w:val="false"/>
          <w:bCs w:val="false"/>
        </w:rPr>
        <w:t xml:space="preserve">Procedeul de calcul static neliniar al structurilor consider/g259 deplas/g259rile structurale drept </w:t>
      </w:r>
    </w:p>
    <w:p>
      <w:pPr>
        <w:keepNext w:val="false"/>
      </w:pPr>
      <w:r>
        <w:rPr>
          <w:b w:val="false"/>
          <w:bCs w:val="false"/>
        </w:rPr>
        <w:t xml:space="preserve">parametrul esen/g288ial al r/g259spunsului seismic al structurilor (procedeu bazat pe deplasare). </w:t>
      </w:r>
    </w:p>
    <w:p>
      <w:pPr>
        <w:keepNext w:val="false"/>
      </w:pPr>
      <w:r>
        <w:rPr>
          <w:b w:val="false"/>
          <w:bCs w:val="false"/>
        </w:rPr>
        <w:t xml:space="preserve">Procedeul implic/g259 construirea diagramei for/g288ei t/g259ietoare de baz/g259 – deplasarea lateral/g259 </w:t>
      </w:r>
    </w:p>
    <w:p>
      <w:pPr>
        <w:keepNext w:val="false"/>
      </w:pPr>
      <w:r>
        <w:rPr>
          <w:b w:val="false"/>
          <w:bCs w:val="false"/>
        </w:rPr>
        <w:t xml:space="preserve">caracteristic/g259 pentru structura analizat/g259. În versiunea din prezenta anex/g259, deplasarea la </w:t>
      </w:r>
    </w:p>
    <w:p>
      <w:pPr>
        <w:keepNext w:val="false"/>
      </w:pPr>
      <w:r>
        <w:rPr>
          <w:b w:val="false"/>
          <w:bCs w:val="false"/>
        </w:rPr>
        <w:t xml:space="preserve">vârful construc/g288iei este considerat/g259 deplasare caracteristic/g259, de/g250i procedeul se poate </w:t>
      </w:r>
    </w:p>
    <w:p>
      <w:pPr>
        <w:keepNext w:val="false"/>
      </w:pPr>
      <w:r>
        <w:rPr>
          <w:b w:val="false"/>
          <w:bCs w:val="false"/>
        </w:rPr>
        <w:t xml:space="preserve">modifica pentru orice alt/g259 localizare a deplas/g259rii caracteristice pe în/g259l/g288imea cl/g259dirii. </w:t>
      </w:r>
    </w:p>
    <w:p>
      <w:pPr>
        <w:keepNext w:val="false"/>
      </w:pPr>
      <w:r>
        <w:rPr>
          <w:b w:val="false"/>
          <w:bCs w:val="false"/>
        </w:rPr>
        <w:t xml:space="preserve">Curba for/g288/g259 – deplasare se ob/g288ine prin calcul static neliniar (biografic) al structurii. </w:t>
      </w:r>
    </w:p>
    <w:p>
      <w:pPr>
        <w:keepNext w:val="false"/>
      </w:pPr>
      <w:r>
        <w:rPr>
          <w:b w:val="false"/>
          <w:bCs w:val="false"/>
        </w:rPr>
        <w:t xml:space="preserve">Pe aceast/g259 curb/g259 se marcheaz/g259 punctele reprezentând cerin/g288ele de deplasare </w:t>
      </w:r>
    </w:p>
    <w:p>
      <w:pPr>
        <w:keepNext w:val="false"/>
      </w:pPr>
      <w:r>
        <w:rPr>
          <w:b w:val="false"/>
          <w:bCs w:val="false"/>
        </w:rPr>
        <w:t xml:space="preserve">corespunz/g259toare st/g259rilor limit/g259 asociate unor cutremure cu diferite perioade de </w:t>
      </w:r>
    </w:p>
    <w:p>
      <w:pPr>
        <w:keepNext w:val="false"/>
      </w:pPr>
      <w:r>
        <w:rPr>
          <w:b w:val="false"/>
          <w:bCs w:val="false"/>
        </w:rPr>
        <w:t xml:space="preserve">revenire(Figura D.1). </w:t>
      </w:r>
    </w:p>
    <w:p>
      <w:pPr>
        <w:keepNext w:val="false"/>
      </w:pPr>
      <w:r>
        <w:rPr>
          <w:b w:val="false"/>
          <w:bCs w:val="false"/>
        </w:rPr>
        <w:t xml:space="preserve">Aceste cerin/g288e se determina din spectrele de deplasare ale r/g259spunsului seismic inelastic, </w:t>
      </w:r>
    </w:p>
    <w:p>
      <w:pPr>
        <w:keepNext w:val="false"/>
      </w:pPr>
      <w:r>
        <w:rPr>
          <w:b w:val="false"/>
          <w:bCs w:val="false"/>
        </w:rPr>
        <w:t xml:space="preserve">daca sunt disponibile, sau din spectre construite cu acest scop, pe baza unui set de </w:t>
      </w:r>
    </w:p>
    <w:p>
      <w:pPr>
        <w:keepNext w:val="false"/>
      </w:pPr>
      <w:r>
        <w:rPr>
          <w:b w:val="false"/>
          <w:bCs w:val="false"/>
        </w:rPr>
        <w:t xml:space="preserve">accelerograme artificiale compatibile cu spectrul de proiectare de acceleratie. In </w:t>
      </w:r>
    </w:p>
    <w:p>
      <w:pPr>
        <w:keepNext w:val="false"/>
      </w:pPr>
      <w:r>
        <w:rPr>
          <w:b w:val="false"/>
          <w:bCs w:val="false"/>
        </w:rPr>
        <w:t xml:space="preserve">cazurile curente cerintele seismice se pot determina cu procedeul aproximativ </w:t>
      </w:r>
    </w:p>
    <w:p>
      <w:pPr>
        <w:keepNext w:val="false"/>
      </w:pPr>
      <w:r>
        <w:rPr>
          <w:b w:val="false"/>
          <w:bCs w:val="false"/>
        </w:rPr>
        <w:t xml:space="preserve">prezentat in continuare la  D.5</w:t>
      </w:r>
    </w:p>
    <w:p>
      <w:pPr>
        <w:keepNext w:val="false"/>
      </w:pPr>
      <w:r>
        <w:rPr>
          <w:b w:val="false"/>
          <w:bCs w:val="false"/>
        </w:rPr>
        <w:t xml:space="preserve">. </w:t>
      </w:r>
    </w:p>
    <w:p>
      <w:pPr>
        <w:keepNext w:val="false"/>
      </w:pPr>
      <w:r>
        <w:rPr>
          <w:b w:val="false"/>
          <w:bCs w:val="false"/>
        </w:rPr>
        <w:t xml:space="preserve">Condi/g288ia general/g259 de siguran/g288/g259: cerin/g288/g259 /g100 capacitate se controleaz/g259 verificând dac/g259 </w:t>
      </w:r>
    </w:p>
    <w:p>
      <w:pPr>
        <w:keepNext w:val="false"/>
      </w:pPr>
      <w:r>
        <w:rPr>
          <w:b w:val="false"/>
          <w:bCs w:val="false"/>
        </w:rPr>
        <w:t xml:space="preserve">deplas/g259rile (de exemplu, deplas/g259rile relative de nivel), deforma/g288iile (de exemplu, </w:t>
      </w:r>
    </w:p>
    <w:p>
      <w:pPr>
        <w:keepNext w:val="false"/>
      </w:pPr>
      <w:r>
        <w:rPr>
          <w:b w:val="false"/>
          <w:bCs w:val="false"/>
        </w:rPr>
        <w:t xml:space="preserve">rotirile în articula/g288iile plastice) în cazul elementelor ductile, rezisten/g288ele în cazul </w:t>
      </w:r>
    </w:p>
    <w:p>
      <w:pPr>
        <w:keepNext w:val="false"/>
      </w:pPr>
      <w:r>
        <w:rPr>
          <w:b w:val="false"/>
          <w:bCs w:val="false"/>
        </w:rPr>
        <w:t xml:space="preserve">elementelor fragile, asociate cerin/g288elor, sunt mai mici decât valorile admise pentru </w:t>
      </w:r>
    </w:p>
    <w:p>
      <w:pPr>
        <w:keepNext w:val="false"/>
      </w:pPr>
      <w:r>
        <w:rPr>
          <w:b w:val="false"/>
          <w:bCs w:val="false"/>
        </w:rPr>
        <w:t xml:space="preserve">st/g259rile limit/g259 considerate. Aplicarea procedeului implic/g259 urm/g259toarele opera/g288ii </w:t>
      </w:r>
    </w:p>
    <w:p>
      <w:pPr>
        <w:keepNext w:val="false"/>
      </w:pPr>
      <w:r>
        <w:rPr>
          <w:b w:val="false"/>
          <w:bCs w:val="false"/>
        </w:rPr>
        <w:t xml:space="preserve">principale: </w:t>
      </w:r>
    </w:p>
    <w:p>
      <w:pPr>
        <w:keepNext w:val="false"/>
      </w:pPr>
      <w:r>
        <w:rPr>
          <w:b w:val="false"/>
          <w:bCs w:val="false"/>
        </w:rPr>
        <w:t xml:space="preserve">(i) stabilirea caracteristicilor de comportare (relatiilor intre mom</w:t>
      </w:r>
    </w:p>
    <w:p>
      <w:pPr>
        <w:keepNext w:val="false"/>
      </w:pPr>
      <w:r>
        <w:rPr>
          <w:b w:val="false"/>
          <w:bCs w:val="false"/>
        </w:rPr>
        <w:t xml:space="preserve">ente</w:t>
      </w:r>
    </w:p>
    <w:p>
      <w:pPr>
        <w:keepNext w:val="false"/>
      </w:pPr>
      <w:r>
        <w:rPr>
          <w:b w:val="false"/>
          <w:bCs w:val="false"/>
        </w:rPr>
        <w:t xml:space="preserve">incovoietoare si deform</w:t>
      </w:r>
    </w:p>
    <w:p>
      <w:pPr>
        <w:keepNext w:val="false"/>
      </w:pPr>
      <w:r>
        <w:rPr>
          <w:b w:val="false"/>
          <w:bCs w:val="false"/>
        </w:rPr>
        <w:t xml:space="preserve">atii) pentru elementele structurii;</w:t>
      </w:r>
    </w:p>
    <w:p>
      <w:pPr>
        <w:keepNext w:val="false"/>
      </w:pPr>
      <w:r>
        <w:rPr>
          <w:b w:val="false"/>
          <w:bCs w:val="false"/>
        </w:rPr>
        <w:t xml:space="preserve">(ii) construirea curbei for/g288/g259 lateral/g259 – deplasare la vârful construc/g288iei;</w:t>
      </w:r>
    </w:p>
    <w:p>
      <w:pPr>
        <w:keepNext w:val="false"/>
      </w:pPr>
      <w:r>
        <w:rPr>
          <w:b w:val="false"/>
          <w:bCs w:val="false"/>
        </w:rPr>
        <w:t xml:space="preserve">(iii) transformarea curbei for/g288/g259 lateral/g259 – deplasare la vârf pentru construc/g288ia real/g259</w:t>
      </w:r>
    </w:p>
    <w:p>
      <w:pPr>
        <w:keepNext w:val="false"/>
      </w:pPr>
      <w:r>
        <w:rPr>
          <w:b w:val="false"/>
          <w:bCs w:val="false"/>
        </w:rPr>
        <w:t xml:space="preserve">cu m</w:t>
      </w:r>
    </w:p>
    <w:p>
      <w:pPr>
        <w:keepNext w:val="false"/>
      </w:pPr>
      <w:r>
        <w:rPr>
          <w:b w:val="false"/>
          <w:bCs w:val="false"/>
        </w:rPr>
        <w:t xml:space="preserve">ai multe grade de libertate (MDOF)  în curba corespunz/g259toare sistemului</w:t>
      </w:r>
    </w:p>
    <w:p>
      <w:pPr>
        <w:keepNext w:val="false"/>
      </w:pPr>
      <w:r>
        <w:rPr>
          <w:b w:val="false"/>
          <w:bCs w:val="false"/>
        </w:rPr>
        <w:t xml:space="preserve">echivalent cu un grad de libertate (SDOF);</w:t>
      </w:r>
    </w:p>
    <w:p>
      <w:pPr>
        <w:keepNext w:val="false"/>
      </w:pPr>
      <w:r>
        <w:rPr>
          <w:b w:val="false"/>
          <w:bCs w:val="false"/>
        </w:rPr>
        <w:t xml:space="preserve">(iv) stabilirea cerin/g288ei de deplasare lateral/g259 pentru st/g259rile limit/g259 considerate;</w:t>
      </w:r>
    </w:p>
    <w:p>
      <w:pPr>
        <w:keepNext w:val="false"/>
      </w:pPr>
      <w:r>
        <w:rPr>
          <w:b w:val="false"/>
          <w:bCs w:val="false"/>
        </w:rPr>
        <w:t xml:space="preserve">(v) determinarea valorilor deplas/g259rilor relative s au a deforma/g288iilor în elementele</w:t>
      </w:r>
    </w:p>
    <w:p>
      <w:pPr>
        <w:keepNext w:val="false"/>
      </w:pPr>
      <w:r>
        <w:rPr>
          <w:b w:val="false"/>
          <w:bCs w:val="false"/>
        </w:rPr>
        <w:t xml:space="preserve">structurale, corespunzatoare acestor cerinte</w:t>
      </w:r>
    </w:p>
    <w:p>
      <w:pPr>
        <w:keepNext w:val="false"/>
      </w:pPr>
      <w:r>
        <w:rPr>
          <w:b w:val="false"/>
          <w:bCs w:val="false"/>
        </w:rPr>
        <w:t xml:space="preserve">(vi) transformarea cerin/g288elor de deplasare ale sistemului SDOF în cerin/g288ele de</w:t>
      </w:r>
    </w:p>
    <w:p>
      <w:pPr>
        <w:keepNext w:val="false"/>
      </w:pPr>
      <w:r>
        <w:rPr>
          <w:b w:val="false"/>
          <w:bCs w:val="false"/>
        </w:rPr>
        <w:t xml:space="preserve">deplasare ale structurii reale MDOF</w:t>
      </w:r>
    </w:p>
    <w:p>
      <w:pPr>
        <w:keepNext w:val="false"/>
      </w:pPr>
      <w:r>
        <w:rPr>
          <w:b w:val="false"/>
          <w:bCs w:val="false"/>
        </w:rPr>
        <w:t xml:space="preserve">(vii) verificarea încadr/g259rii cerintelor în limitele admise ( )</w:t>
      </w:r>
    </w:p>
    <w:p>
      <w:pPr>
        <w:keepNext w:val="false"/>
      </w:pPr>
      <w:r>
        <w:rPr>
          <w:b w:val="false"/>
          <w:bCs w:val="false"/>
        </w:rPr>
        <w:t xml:space="preserve">În cazul co</w:t>
      </w:r>
    </w:p>
    <w:p>
      <w:pPr>
        <w:keepNext w:val="false"/>
      </w:pPr>
      <w:r>
        <w:rPr>
          <w:b w:val="false"/>
          <w:bCs w:val="false"/>
        </w:rPr>
        <w:t xml:space="preserve">nstruc/g288iilor nou proiectate, procedeul se utilizeaz/g259 pentru verificarea </w:t>
      </w:r>
    </w:p>
    <w:p>
      <w:pPr>
        <w:keepNext w:val="false"/>
      </w:pPr>
      <w:r>
        <w:rPr>
          <w:b w:val="false"/>
          <w:bCs w:val="false"/>
        </w:rPr>
        <w:t xml:space="preserve">comport/g259rii (performan/g288elor) seismice ale unei construc/g288ii proiectate prin metode de </w:t>
      </w:r>
    </w:p>
    <w:p>
      <w:pPr>
        <w:keepNext w:val="false"/>
      </w:pPr>
      <w:r>
        <w:rPr>
          <w:b w:val="false"/>
          <w:bCs w:val="false"/>
        </w:rPr>
        <w:t xml:space="preserve">proiectare curente. Procedeul furnizeaz/g259 o imagine a mecanismului de cedare care se </w:t>
      </w:r>
    </w:p>
    <w:p>
      <w:pPr>
        <w:keepNext w:val="false"/>
      </w:pPr>
      <w:r>
        <w:rPr>
          <w:b w:val="false"/>
          <w:bCs w:val="false"/>
        </w:rPr>
        <w:t xml:space="preserve">poate dezvolta, precum si valoarea raportului /g302u//g3021 cu ajutorul c/g259ruia se estimeaz/g259 </w:t>
      </w:r>
    </w:p>
    <w:p>
      <w:pPr>
        <w:keepNext w:val="false"/>
      </w:pPr>
      <w:r>
        <w:rPr>
          <w:b w:val="false"/>
          <w:bCs w:val="false"/>
        </w:rPr>
        <w:t xml:space="preserve">valoarea factorului de comportare q. </w:t>
      </w:r>
    </w:p>
    <w:p>
      <w:pPr>
        <w:keepNext w:val="false"/>
      </w:pPr>
      <w:r>
        <w:rPr>
          <w:b w:val="false"/>
          <w:bCs w:val="false"/>
        </w:rPr>
        <w:t xml:space="preserve">290</w:t>
      </w:r>
    </w:p>
    <w:p>
      <w:pPr>
        <w:keepNext w:val="false"/>
      </w:pPr>
      <w:r>
        <w:rPr>
          <w:b w:val="false"/>
          <w:bCs w:val="false"/>
        </w:rPr>
        <w:t xml:space="preserve">Figura D.1.  Curba for/g288/g259 – deplasare ob/g1802inut/g259 prin calcul static neliniar al structurii </w:t>
      </w:r>
    </w:p>
    <w:p>
      <w:pPr>
        <w:keepNext w:val="false"/>
      </w:pPr>
      <w:r>
        <w:rPr>
          <w:b w:val="false"/>
          <w:bCs w:val="false"/>
        </w:rPr>
        <w:t xml:space="preserve">D.2. Evaluarea propriet/g259/g288ilor de rezisten/g288/g259 /g250i de deforma/g288ie ale elementelor</w:t>
      </w:r>
    </w:p>
    <w:p>
      <w:pPr>
        <w:keepNext w:val="false"/>
      </w:pPr>
      <w:r>
        <w:rPr>
          <w:b w:val="false"/>
          <w:bCs w:val="false"/>
        </w:rPr>
        <w:t xml:space="preserve">structurale</w:t>
      </w:r>
    </w:p>
    <w:p>
      <w:pPr>
        <w:keepNext w:val="false"/>
      </w:pPr>
      <w:r>
        <w:rPr>
          <w:b w:val="false"/>
          <w:bCs w:val="false"/>
        </w:rPr>
        <w:t xml:space="preserve">Procedeele de evaluare ale caracteristicilor de deforma/g288ie ale elementelor structurale </w:t>
      </w:r>
    </w:p>
    <w:p>
      <w:pPr>
        <w:keepNext w:val="false"/>
      </w:pPr>
      <w:r>
        <w:rPr>
          <w:b w:val="false"/>
          <w:bCs w:val="false"/>
        </w:rPr>
        <w:t xml:space="preserve">sunt precizate în P 100-3, functie de materialul structural utilizat (beton armat sau otel). </w:t>
      </w:r>
    </w:p>
    <w:p>
      <w:pPr>
        <w:keepNext w:val="false"/>
      </w:pPr>
      <w:r>
        <w:rPr>
          <w:b w:val="false"/>
          <w:bCs w:val="false"/>
        </w:rPr>
        <w:t xml:space="preserve">Pentru evaluarea capacita/g288ii de rezisten/g288/g259 si de deformare a elementelor se folosesc </w:t>
      </w:r>
    </w:p>
    <w:p>
      <w:pPr>
        <w:keepNext w:val="false"/>
      </w:pPr>
      <w:r>
        <w:rPr>
          <w:b w:val="false"/>
          <w:bCs w:val="false"/>
        </w:rPr>
        <w:t xml:space="preserve">valorile medii ale rezisten/g288elor materialelor, beton /g250i o/g288el.  </w:t>
      </w:r>
    </w:p>
    <w:p>
      <w:pPr>
        <w:keepNext w:val="false"/>
      </w:pPr>
      <w:r>
        <w:rPr>
          <w:b w:val="false"/>
          <w:bCs w:val="false"/>
        </w:rPr>
        <w:t xml:space="preserve">Ideal, capacitatea de deforma/g288ie se poate determina experimental sau estima prin </w:t>
      </w:r>
    </w:p>
    <w:p>
      <w:pPr>
        <w:keepNext w:val="false"/>
      </w:pPr>
      <w:r>
        <w:rPr>
          <w:b w:val="false"/>
          <w:bCs w:val="false"/>
        </w:rPr>
        <w:t xml:space="preserve">analogia cu rezultatele experimentale disponibile în literatura de specialitate. În P 100-</w:t>
      </w:r>
    </w:p>
    <w:p>
      <w:pPr>
        <w:keepNext w:val="false"/>
      </w:pPr>
      <w:r>
        <w:rPr>
          <w:b w:val="false"/>
          <w:bCs w:val="false"/>
        </w:rPr>
        <w:t xml:space="preserve">3 sunt date expresii empirice pentru determinarea proprietatilor de deformatie, stabilite </w:t>
      </w:r>
    </w:p>
    <w:p>
      <w:pPr>
        <w:keepNext w:val="false"/>
      </w:pPr>
      <w:r>
        <w:rPr>
          <w:b w:val="false"/>
          <w:bCs w:val="false"/>
        </w:rPr>
        <w:t xml:space="preserve">prin prelucrarea datelor experimentale. </w:t>
      </w:r>
    </w:p>
    <w:p>
      <w:pPr>
        <w:keepNext w:val="false"/>
      </w:pPr>
      <w:r>
        <w:rPr>
          <w:b w:val="false"/>
          <w:bCs w:val="false"/>
        </w:rPr>
        <w:t xml:space="preserve">Alternativ, capacit/g259/g288ile de rezisten/g288/g259 /g250i deforma/g288ie se pot determina analitic, prin </w:t>
      </w:r>
    </w:p>
    <w:p>
      <w:pPr>
        <w:keepNext w:val="false"/>
      </w:pPr>
      <w:r>
        <w:rPr>
          <w:b w:val="false"/>
          <w:bCs w:val="false"/>
        </w:rPr>
        <w:t xml:space="preserve">utilizarea unor rela/g288ii constitutive adecvate pentru beton si otel. Procedeul este </w:t>
      </w:r>
    </w:p>
    <w:p>
      <w:pPr>
        <w:keepNext w:val="false"/>
      </w:pPr>
      <w:r>
        <w:rPr>
          <w:b w:val="false"/>
          <w:bCs w:val="false"/>
        </w:rPr>
        <w:t xml:space="preserve">prezentat în acela/g250i document normativ.   </w:t>
      </w:r>
    </w:p>
    <w:p>
      <w:pPr>
        <w:keepNext w:val="false"/>
      </w:pPr>
      <w:r>
        <w:rPr>
          <w:b w:val="false"/>
          <w:bCs w:val="false"/>
        </w:rPr>
        <w:t xml:space="preserve">D.3. Construirea curbei for/g288/g259 lateral/g259 – deplasarea la vârful construc/g288iei</w:t>
      </w:r>
    </w:p>
    <w:p>
      <w:pPr>
        <w:keepNext w:val="false"/>
      </w:pPr>
      <w:r>
        <w:rPr>
          <w:b w:val="false"/>
          <w:bCs w:val="false"/>
        </w:rPr>
        <w:t xml:space="preserve">Curba se ob/g288ine prin calcul static neliniar, de tip biografic, utilizând programe de </w:t>
      </w:r>
    </w:p>
    <w:p>
      <w:pPr>
        <w:keepNext w:val="false"/>
      </w:pPr>
      <w:r>
        <w:rPr>
          <w:b w:val="false"/>
          <w:bCs w:val="false"/>
        </w:rPr>
        <w:t xml:space="preserve">calcul specializate care iau în considerare modific/g259rile proprietatilor structurale la </w:t>
      </w:r>
    </w:p>
    <w:p>
      <w:pPr>
        <w:keepNext w:val="false"/>
      </w:pPr>
      <w:r>
        <w:rPr>
          <w:b w:val="false"/>
          <w:bCs w:val="false"/>
        </w:rPr>
        <w:t xml:space="preserve">fiecare pas de înc/g259rcare. </w:t>
      </w:r>
    </w:p>
    <w:p>
      <w:pPr>
        <w:keepNext w:val="false"/>
      </w:pPr>
      <w:r>
        <w:rPr>
          <w:b w:val="false"/>
          <w:bCs w:val="false"/>
        </w:rPr>
        <w:t xml:space="preserve">Înc/g259rc/g259rile gravita/g288ionale corespunz/g259toare grup/g259rii seismice de calcul se men/g288in </w:t>
      </w:r>
    </w:p>
    <w:p>
      <w:pPr>
        <w:keepNext w:val="false"/>
      </w:pPr>
      <w:r>
        <w:rPr>
          <w:b w:val="false"/>
          <w:bCs w:val="false"/>
        </w:rPr>
        <w:t xml:space="preserve">constante. </w:t>
      </w:r>
    </w:p>
    <w:p>
      <w:pPr>
        <w:keepNext w:val="false"/>
      </w:pPr>
      <w:r>
        <w:rPr>
          <w:b w:val="false"/>
          <w:bCs w:val="false"/>
        </w:rPr>
        <w:t xml:space="preserve">Pentru a /g288ine seama de incertitudinile privind distribu/g288ia pe vertical/g259 a for/g288elor laterale </w:t>
      </w:r>
    </w:p>
    <w:p>
      <w:pPr>
        <w:keepNext w:val="false"/>
      </w:pPr>
      <w:r>
        <w:rPr>
          <w:b w:val="false"/>
          <w:bCs w:val="false"/>
        </w:rPr>
        <w:t xml:space="preserve">se consider/g259 dou/g259 distribu/g288ii înf/g259/g250ur/g259toare diferite /g250i anume: </w:t>
      </w:r>
    </w:p>
    <w:p>
      <w:pPr>
        <w:keepNext w:val="false"/>
      </w:pPr>
      <w:r>
        <w:rPr>
          <w:b w:val="false"/>
          <w:bCs w:val="false"/>
        </w:rPr>
        <w:t xml:space="preserve">- o distribu/g288ie în care for/g288ele laterale sunt propor/g288ionale cu masele de nivel fara</w:t>
      </w:r>
    </w:p>
    <w:p>
      <w:pPr>
        <w:keepNext w:val="false"/>
      </w:pPr>
      <w:r>
        <w:rPr>
          <w:b w:val="false"/>
          <w:bCs w:val="false"/>
        </w:rPr>
        <w:t xml:space="preserve">a depinde de pozi/g288ia pe în/g259l/g288imea structurii (accelera/g288ia este constan</w:t>
      </w:r>
    </w:p>
    <w:p>
      <w:pPr>
        <w:keepNext w:val="false"/>
      </w:pPr>
      <w:r>
        <w:rPr>
          <w:b w:val="false"/>
          <w:bCs w:val="false"/>
        </w:rPr>
        <w:t xml:space="preserve">t/g259 pe</w:t>
      </w:r>
    </w:p>
    <w:p>
      <w:pPr>
        <w:keepNext w:val="false"/>
      </w:pPr>
      <w:r>
        <w:rPr>
          <w:b w:val="false"/>
          <w:bCs w:val="false"/>
        </w:rPr>
        <w:t xml:space="preserve">în/g259l</w:t>
      </w:r>
    </w:p>
    <w:p>
      <w:pPr>
        <w:keepNext w:val="false"/>
      </w:pPr>
      <w:r>
        <w:rPr>
          <w:b w:val="false"/>
          <w:bCs w:val="false"/>
        </w:rPr>
        <w:t xml:space="preserve">/g288ime)</w:t>
      </w:r>
    </w:p>
    <w:p>
      <w:pPr>
        <w:keepNext w:val="false"/>
      </w:pPr>
      <w:r>
        <w:rPr>
          <w:b w:val="false"/>
          <w:bCs w:val="false"/>
        </w:rPr>
        <w:t xml:space="preserve">- o distribu/g288ie rezultat/g259 din analiza modal/g259 pentru modul predominant de</w:t>
      </w:r>
    </w:p>
    <w:p>
      <w:pPr>
        <w:keepNext w:val="false"/>
      </w:pPr>
      <w:r>
        <w:rPr>
          <w:b w:val="false"/>
          <w:bCs w:val="false"/>
        </w:rPr>
        <w:t xml:space="preserve">vibra</w:t>
      </w:r>
    </w:p>
    <w:p>
      <w:pPr>
        <w:keepNext w:val="false"/>
      </w:pPr>
      <w:r>
        <w:rPr>
          <w:b w:val="false"/>
          <w:bCs w:val="false"/>
        </w:rPr>
        <w:t xml:space="preserve">/g288ie; se poate accepta o distribu/g288ie simplificat/g259 triunghiular/g259 (triunghiul</w:t>
      </w:r>
    </w:p>
    <w:p>
      <w:pPr>
        <w:keepNext w:val="false"/>
      </w:pPr>
      <w:r>
        <w:rPr>
          <w:b w:val="false"/>
          <w:bCs w:val="false"/>
        </w:rPr>
        <w:t xml:space="preserve">cu baza la v</w:t>
      </w:r>
    </w:p>
    <w:p>
      <w:pPr>
        <w:keepNext w:val="false"/>
      </w:pPr>
      <w:r>
        <w:rPr>
          <w:b w:val="false"/>
          <w:bCs w:val="false"/>
        </w:rPr>
        <w:t xml:space="preserve">ârful construc/g288iei).</w:t>
      </w:r>
    </w:p>
    <w:p>
      <w:pPr>
        <w:keepNext w:val="false"/>
      </w:pPr>
      <w:r>
        <w:rPr>
          <w:b w:val="false"/>
          <w:bCs w:val="false"/>
        </w:rPr>
        <w:t xml:space="preserve">Cele dou/g259 distribu/g288ii se m</w:t>
      </w:r>
    </w:p>
    <w:p>
      <w:pPr>
        <w:keepNext w:val="false"/>
      </w:pPr>
      <w:r>
        <w:rPr>
          <w:b w:val="false"/>
          <w:bCs w:val="false"/>
        </w:rPr>
        <w:t xml:space="preserve">en/g288in pe rând constante, m/g259rind la fiecare pas de înc/g259rcare, </w:t>
      </w:r>
    </w:p>
    <w:p>
      <w:pPr>
        <w:keepNext w:val="false"/>
      </w:pPr>
      <w:r>
        <w:rPr>
          <w:b w:val="false"/>
          <w:bCs w:val="false"/>
        </w:rPr>
        <w:t xml:space="preserve">numai valoarea for/g288ei laterale. </w:t>
      </w:r>
    </w:p>
    <w:p>
      <w:pPr>
        <w:keepNext w:val="false"/>
      </w:pPr>
      <w:r>
        <w:rPr>
          <w:b w:val="false"/>
          <w:bCs w:val="false"/>
        </w:rPr>
        <w:t xml:space="preserve">For/g288a   </w:t>
      </w:r>
    </w:p>
    <w:p>
      <w:pPr>
        <w:keepNext w:val="false"/>
      </w:pPr>
      <w:r>
        <w:rPr>
          <w:b w:val="false"/>
          <w:bCs w:val="false"/>
        </w:rPr>
        <w:t xml:space="preserve">lateral/g259, F</w:t>
      </w:r>
    </w:p>
    <w:p>
      <w:pPr>
        <w:keepNext w:val="false"/>
      </w:pPr>
      <w:r>
        <w:rPr>
          <w:b w:val="false"/>
          <w:bCs w:val="false"/>
        </w:rPr>
        <w:t xml:space="preserve">dSLS dy dm dULS Deplasare </w:t>
      </w:r>
    </w:p>
    <w:p>
      <w:pPr>
        <w:keepNext w:val="false"/>
      </w:pPr>
      <w:r>
        <w:rPr>
          <w:b w:val="false"/>
          <w:bCs w:val="false"/>
        </w:rPr>
        <w:t xml:space="preserve">lateral/g259, d </w:t>
      </w:r>
    </w:p>
    <w:p>
      <w:pPr>
        <w:keepNext w:val="false"/>
      </w:pPr>
      <w:r>
        <w:rPr>
          <w:b w:val="false"/>
          <w:bCs w:val="false"/>
        </w:rPr>
        <w:t xml:space="preserve">formarea mecanismului </w:t>
      </w:r>
    </w:p>
    <w:p>
      <w:pPr>
        <w:keepNext w:val="false"/>
      </w:pPr>
      <w:r>
        <w:rPr>
          <w:b w:val="false"/>
          <w:bCs w:val="false"/>
        </w:rPr>
        <w:t xml:space="preserve">cinematic plastic </w:t>
      </w:r>
    </w:p>
    <w:p>
      <w:pPr>
        <w:keepNext w:val="false"/>
      </w:pPr>
      <w:r>
        <w:rPr>
          <w:b w:val="false"/>
          <w:bCs w:val="false"/>
        </w:rPr>
        <w:t xml:space="preserve">apari/g288ia articula/g288iilor </w:t>
      </w:r>
    </w:p>
    <w:p>
      <w:pPr>
        <w:keepNext w:val="false"/>
      </w:pPr>
      <w:r>
        <w:rPr>
          <w:b w:val="false"/>
          <w:bCs w:val="false"/>
        </w:rPr>
        <w:t xml:space="preserve">plastice </w:t>
      </w:r>
    </w:p>
    <w:p>
      <w:pPr>
        <w:keepNext w:val="false"/>
      </w:pPr>
      <w:r>
        <w:rPr>
          <w:b w:val="false"/>
          <w:bCs w:val="false"/>
        </w:rPr>
        <w:t xml:space="preserve">Degradare</w:t>
      </w:r>
    </w:p>
    <w:p>
      <w:pPr>
        <w:keepNext w:val="false"/>
      </w:pPr>
      <w:r>
        <w:rPr>
          <w:b w:val="false"/>
          <w:bCs w:val="false"/>
        </w:rPr>
        <w:t xml:space="preserve">limitat/g259</w:t>
      </w:r>
    </w:p>
    <w:p>
      <w:pPr>
        <w:keepNext w:val="false"/>
      </w:pPr>
      <w:r>
        <w:rPr>
          <w:b w:val="false"/>
          <w:bCs w:val="false"/>
        </w:rPr>
        <w:t xml:space="preserve">Fy </w:t>
      </w:r>
    </w:p>
    <w:p>
      <w:pPr>
        <w:keepNext w:val="false"/>
      </w:pPr>
      <w:r>
        <w:rPr>
          <w:b w:val="false"/>
          <w:bCs w:val="false"/>
        </w:rPr>
        <w:t xml:space="preserve">Siguran/g288/g259 </w:t>
      </w:r>
    </w:p>
    <w:p>
      <w:pPr>
        <w:keepNext w:val="false"/>
      </w:pPr>
      <w:r>
        <w:rPr>
          <w:b w:val="false"/>
          <w:bCs w:val="false"/>
        </w:rPr>
        <w:t xml:space="preserve">limitat/g259 </w:t>
      </w:r>
    </w:p>
    <w:p>
      <w:pPr>
        <w:keepNext w:val="false"/>
      </w:pPr>
      <w:r>
        <w:rPr>
          <w:b w:val="false"/>
          <w:bCs w:val="false"/>
        </w:rPr>
        <w:t xml:space="preserve">291</w:t>
      </w:r>
    </w:p>
    <w:p>
      <w:pPr>
        <w:keepNext w:val="false"/>
      </w:pPr>
      <w:r>
        <w:rPr>
          <w:b w:val="false"/>
          <w:bCs w:val="false"/>
        </w:rPr>
        <w:t xml:space="preserve">/g73  vectorul formei deplas/g259rilor normalizate  (valoarea 1 la vârf). Procedura se </w:t>
      </w:r>
    </w:p>
    <w:p>
      <w:pPr>
        <w:keepNext w:val="false"/>
      </w:pPr>
      <w:r>
        <w:rPr>
          <w:b w:val="false"/>
          <w:bCs w:val="false"/>
        </w:rPr>
        <w:t xml:space="preserve">poate modifica foarte u/g250or pentru cazul în care se selecteaz/g259 alt nivel pentru </w:t>
      </w:r>
    </w:p>
    <w:p>
      <w:pPr>
        <w:keepNext w:val="false"/>
      </w:pPr>
      <w:r>
        <w:rPr>
          <w:b w:val="false"/>
          <w:bCs w:val="false"/>
        </w:rPr>
        <w:t xml:space="preserve">deplasarea caracteristica, considerând valoarea 1 la nivelul deplas/g259rii </w:t>
      </w:r>
    </w:p>
    <w:p>
      <w:pPr>
        <w:keepNext w:val="false"/>
      </w:pPr>
      <w:r>
        <w:rPr>
          <w:b w:val="false"/>
          <w:bCs w:val="false"/>
        </w:rPr>
        <w:t xml:space="preserve">caracteristice.  </w:t>
      </w:r>
    </w:p>
    <w:p>
      <w:pPr>
        <w:keepNext w:val="false"/>
      </w:pPr>
      <w:r>
        <w:rPr>
          <w:b w:val="false"/>
          <w:bCs w:val="false"/>
        </w:rPr>
        <w:t xml:space="preserve">m masa sistemului MDOF (suma maselor de nivel. mi) </w:t>
      </w:r>
    </w:p>
    <w:p>
      <w:pPr>
        <w:keepNext w:val="false"/>
      </w:pPr>
      <w:r>
        <w:rPr>
          <w:b w:val="false"/>
          <w:bCs w:val="false"/>
        </w:rPr>
        <w:t xml:space="preserve">/g166/g32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im m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(D.1) </w:t>
      </w:r>
    </w:p>
    <w:p>
      <w:pPr>
        <w:keepNext w:val="false"/>
      </w:pPr>
      <w:r>
        <w:rPr>
          <w:b w:val="false"/>
          <w:bCs w:val="false"/>
        </w:rPr>
        <w:t xml:space="preserve">Fb  t/g259ietoare de baz/g259 a sistemului MDOF </w:t>
      </w:r>
    </w:p>
    <w:p>
      <w:pPr>
        <w:keepNext w:val="false"/>
      </w:pPr>
      <w:r>
        <w:rPr>
          <w:b w:val="false"/>
          <w:bCs w:val="false"/>
        </w:rPr>
        <w:t xml:space="preserve">/g13m  masa generalizat/g259 a sistemului echivalent SDOF 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/g13 /g32 /g32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T M m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im /g71 /g73 /g73 (D.2) </w:t>
      </w:r>
    </w:p>
    <w:p>
      <w:pPr>
        <w:keepNext w:val="false"/>
      </w:pPr>
      <w:r>
        <w:rPr>
          <w:b w:val="false"/>
          <w:bCs w:val="false"/>
        </w:rPr>
        <w:t xml:space="preserve">/g13l   factor de participare 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/g13 /g32 /g32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T M l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im 1/g71/g73 (D.3) </w:t>
      </w:r>
    </w:p>
    <w:p>
      <w:pPr>
        <w:keepNext w:val="false"/>
      </w:pPr>
      <w:r>
        <w:rPr>
          <w:b w:val="false"/>
          <w:bCs w:val="false"/>
        </w:rPr>
        <w:t xml:space="preserve">Rela/g288iile de echivalare între m/g259rimile r/g259spunsului SDOF, deplas/g259ri d/g13 /g250i for/g288e F/g13, /g250i </w:t>
      </w:r>
    </w:p>
    <w:p>
      <w:pPr>
        <w:keepNext w:val="false"/>
      </w:pPr>
      <w:r>
        <w:rPr>
          <w:b w:val="false"/>
          <w:bCs w:val="false"/>
        </w:rPr>
        <w:t xml:space="preserve">m/g259rimile asociate r/g259spunsului MDOF, d /g250i F, rezult/g259 astfel: </w:t>
      </w:r>
    </w:p>
    <w:p>
      <w:pPr>
        <w:keepNext w:val="false"/>
      </w:pPr>
      <w:r>
        <w:rPr>
          <w:b w:val="false"/>
          <w:bCs w:val="false"/>
        </w:rPr>
        <w:t xml:space="preserve">292</w:t>
      </w:r>
    </w:p>
    <w:p>
      <w:pPr>
        <w:keepNext w:val="false"/>
      </w:pPr>
      <w:r>
        <w:rPr>
          <w:b w:val="false"/>
          <w:bCs w:val="false"/>
        </w:rPr>
        <w:t xml:space="preserve">Calculul permite determinarea ordinii probabile de aparitie a articula/g288iilor plastice, </w:t>
      </w:r>
    </w:p>
    <w:p>
      <w:pPr>
        <w:keepNext w:val="false"/>
      </w:pPr>
      <w:r>
        <w:rPr>
          <w:b w:val="false"/>
          <w:bCs w:val="false"/>
        </w:rPr>
        <w:t xml:space="preserve">respectiv determinarea mecanismului de cedare. </w:t>
      </w:r>
    </w:p>
    <w:p>
      <w:pPr>
        <w:keepNext w:val="false"/>
      </w:pPr>
      <w:r>
        <w:rPr>
          <w:b w:val="false"/>
          <w:bCs w:val="false"/>
        </w:rPr>
        <w:t xml:space="preserve">Ruperea structurii corespunde deplas/g259rii la care structura nu mai poate sus/g288ine </w:t>
      </w:r>
    </w:p>
    <w:p>
      <w:pPr>
        <w:keepNext w:val="false"/>
      </w:pPr>
      <w:r>
        <w:rPr>
          <w:b w:val="false"/>
          <w:bCs w:val="false"/>
        </w:rPr>
        <w:t xml:space="preserve">înc/g259rc/g259rile verticale, respectiv ruperii unui element vital pentru stabilitatea structurii </w:t>
      </w:r>
    </w:p>
    <w:p>
      <w:pPr>
        <w:keepNext w:val="false"/>
      </w:pPr>
      <w:r>
        <w:rPr>
          <w:b w:val="false"/>
          <w:bCs w:val="false"/>
        </w:rPr>
        <w:t xml:space="preserve">(stâlp, perete). </w:t>
      </w:r>
    </w:p>
    <w:p>
      <w:pPr>
        <w:keepNext w:val="false"/>
      </w:pPr>
      <w:r>
        <w:rPr>
          <w:b w:val="false"/>
          <w:bCs w:val="false"/>
        </w:rPr>
        <w:t xml:space="preserve">Se recomand/g259 ca diagrama s/g259 fie construit/g259 pân/g259 la o deplasare cu cca 50% mai mare </w:t>
      </w:r>
    </w:p>
    <w:p>
      <w:pPr>
        <w:keepNext w:val="false"/>
      </w:pPr>
      <w:r>
        <w:rPr>
          <w:b w:val="false"/>
          <w:bCs w:val="false"/>
        </w:rPr>
        <w:t xml:space="preserve">decât cerin/g288a de deplasare corespunz/g259toare st/g259rii limit/g259 ultime, pentru a eviden/g288ia </w:t>
      </w:r>
    </w:p>
    <w:p>
      <w:pPr>
        <w:keepNext w:val="false"/>
      </w:pPr>
      <w:r>
        <w:rPr>
          <w:b w:val="false"/>
          <w:bCs w:val="false"/>
        </w:rPr>
        <w:t xml:space="preserve">evolu/g288ia proces</w:t>
      </w:r>
    </w:p>
    <w:p>
      <w:pPr>
        <w:keepNext w:val="false"/>
      </w:pPr>
      <w:r>
        <w:rPr>
          <w:b w:val="false"/>
          <w:bCs w:val="false"/>
        </w:rPr>
        <w:t xml:space="preserve">ului de degradare pân/g259 în apropierea pr/g259bu/g250irii /g250i implicit a </w:t>
      </w:r>
    </w:p>
    <w:p>
      <w:pPr>
        <w:keepNext w:val="false"/>
      </w:pPr>
      <w:r>
        <w:rPr>
          <w:b w:val="false"/>
          <w:bCs w:val="false"/>
        </w:rPr>
        <w:t xml:space="preserve">vulnerabilit/g259/g288ii cl/g259dirii fa/g288/g259 de pr/g259bu/g250ire. </w:t>
      </w:r>
    </w:p>
    <w:p>
      <w:pPr>
        <w:keepNext w:val="false"/>
      </w:pPr>
      <w:r>
        <w:rPr>
          <w:b w:val="false"/>
          <w:bCs w:val="false"/>
        </w:rPr>
        <w:t xml:space="preserve">Având în vedere faptul c/g259 valorile eforturilor capabile ale elementelor structurale sunt </w:t>
      </w:r>
    </w:p>
    <w:p>
      <w:pPr>
        <w:keepNext w:val="false"/>
      </w:pPr>
      <w:r>
        <w:rPr>
          <w:b w:val="false"/>
          <w:bCs w:val="false"/>
        </w:rPr>
        <w:t xml:space="preserve">evaluate pe baza valorilor medii ale rezisten/g288elor o/g288elului /g250i betonului, pentru a putea </w:t>
      </w:r>
    </w:p>
    <w:p>
      <w:pPr>
        <w:keepNext w:val="false"/>
      </w:pPr>
      <w:r>
        <w:rPr>
          <w:b w:val="false"/>
          <w:bCs w:val="false"/>
        </w:rPr>
        <w:t xml:space="preserve">compara capacitatea de rezisten/g288/g259 la apari/g288ia mecanismului de plastificare cu valoarea </w:t>
      </w:r>
    </w:p>
    <w:p>
      <w:pPr>
        <w:keepNext w:val="false"/>
      </w:pPr>
      <w:r>
        <w:rPr>
          <w:b w:val="false"/>
          <w:bCs w:val="false"/>
        </w:rPr>
        <w:t xml:space="preserve">de proiectare a for/g288ei seismice (pentru a separa contribu/g288ia suprarezisten/g288ei structurale) </w:t>
      </w:r>
    </w:p>
    <w:p>
      <w:pPr>
        <w:keepNext w:val="false"/>
      </w:pPr>
      <w:r>
        <w:rPr>
          <w:b w:val="false"/>
          <w:bCs w:val="false"/>
        </w:rPr>
        <w:t xml:space="preserve">valoarea for/g288ei maxime înregistrat în curba for/g288/g259 lateral/g259 – deplasare lateral/g259 trebuie </w:t>
      </w:r>
    </w:p>
    <w:p>
      <w:pPr>
        <w:keepNext w:val="false"/>
      </w:pPr>
      <w:r>
        <w:rPr>
          <w:b w:val="false"/>
          <w:bCs w:val="false"/>
        </w:rPr>
        <w:t xml:space="preserve">redus/g259 prin împ/g259r/g288irea la un factor cu valoare medie estimat/g259 de 1,5. </w:t>
      </w:r>
    </w:p>
    <w:p>
      <w:pPr>
        <w:keepNext w:val="false"/>
      </w:pPr>
      <w:r>
        <w:rPr>
          <w:b w:val="false"/>
          <w:bCs w:val="false"/>
        </w:rPr>
        <w:t xml:space="preserve">D.4. Echivalarea structurii MDOF cu un sistem SDOF</w:t>
      </w:r>
    </w:p>
    <w:p>
      <w:pPr>
        <w:keepNext w:val="false"/>
      </w:pPr>
      <w:r>
        <w:rPr>
          <w:b w:val="false"/>
          <w:bCs w:val="false"/>
        </w:rPr>
        <w:t xml:space="preserve">Curba stabilit/g259 pentru structura real/g259 se converte/g250te într-o rela/g288ie for/g288/g259 – deplasare </w:t>
      </w:r>
    </w:p>
    <w:p>
      <w:pPr>
        <w:keepNext w:val="false"/>
      </w:pPr>
      <w:r>
        <w:rPr>
          <w:b w:val="false"/>
          <w:bCs w:val="false"/>
        </w:rPr>
        <w:t xml:space="preserve">pentru sistemul echivalent cu un grad de libertate pentru ca parametrii acesteia s/g259 </w:t>
      </w:r>
    </w:p>
    <w:p>
      <w:pPr>
        <w:keepNext w:val="false"/>
      </w:pPr>
      <w:r>
        <w:rPr>
          <w:b w:val="false"/>
          <w:bCs w:val="false"/>
        </w:rPr>
        <w:t xml:space="preserve">poat/g259 fi pu/g250i în rela/g288ie direct/g259 cu spectrele r/g259spunsului seismic, construite pentru </w:t>
      </w:r>
    </w:p>
    <w:p>
      <w:pPr>
        <w:keepNext w:val="false"/>
      </w:pPr>
      <w:r>
        <w:rPr>
          <w:b w:val="false"/>
          <w:bCs w:val="false"/>
        </w:rPr>
        <w:t xml:space="preserve">sisteme cu un grad de libertate.  </w:t>
      </w:r>
    </w:p>
    <w:p>
      <w:pPr>
        <w:keepNext w:val="false"/>
      </w:pPr>
      <w:r>
        <w:rPr>
          <w:b w:val="false"/>
          <w:bCs w:val="false"/>
        </w:rPr>
        <w:t xml:space="preserve">Se folosesc urm/g259toarele nota/g288ii:</w:t>
      </w:r>
    </w:p>
    <w:p>
      <w:pPr>
        <w:keepNext w:val="false"/>
      </w:pPr>
      <w:r>
        <w:rPr>
          <w:b w:val="false"/>
          <w:bCs w:val="false"/>
        </w:rPr>
        <w:t xml:space="preserve">d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dl</w:t>
      </w:r>
    </w:p>
    <w:p>
      <w:pPr>
        <w:keepNext w:val="false"/>
      </w:pPr>
      <w:r>
        <w:rPr>
          <w:b w:val="false"/>
          <w:bCs w:val="false"/>
        </w:rPr>
        <w:t xml:space="preserve">md N</w:t>
      </w:r>
    </w:p>
    <w:p>
      <w:pPr>
        <w:keepNext w:val="false"/>
      </w:pPr>
      <w:r>
        <w:rPr>
          <w:b w:val="false"/>
          <w:bCs w:val="false"/>
        </w:rPr>
        <w:t xml:space="preserve">1 i</w:t>
      </w:r>
    </w:p>
    <w:p>
      <w:pPr>
        <w:keepNext w:val="false"/>
      </w:pPr>
      <w:r>
        <w:rPr>
          <w:b w:val="false"/>
          <w:bCs w:val="false"/>
        </w:rPr>
        <w:t xml:space="preserve">i i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1 i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i i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/g13</w:t>
      </w:r>
    </w:p>
    <w:p>
      <w:pPr>
        <w:keepNext w:val="false"/>
      </w:pPr>
      <w:r>
        <w:rPr>
          <w:b w:val="false"/>
          <w:bCs w:val="false"/>
        </w:rPr>
        <w:t xml:space="preserve">/g13</w:t>
      </w:r>
    </w:p>
    <w:p>
      <w:pPr>
        <w:keepNext w:val="false"/>
      </w:pPr>
      <w:r>
        <w:rPr>
          <w:b w:val="false"/>
          <w:bCs w:val="false"/>
        </w:rPr>
        <w:t xml:space="preserve">/g13 /g32 /g32</w:t>
      </w:r>
    </w:p>
    <w:p>
      <w:pPr>
        <w:keepNext w:val="false"/>
      </w:pPr>
      <w:r>
        <w:rPr>
          <w:b w:val="false"/>
          <w:bCs w:val="false"/>
        </w:rPr>
        <w:t xml:space="preserve">/g71</w:t>
      </w:r>
    </w:p>
    <w:p>
      <w:pPr>
        <w:keepNext w:val="false"/>
      </w:pPr>
      <w:r>
        <w:rPr>
          <w:b w:val="false"/>
          <w:bCs w:val="false"/>
        </w:rPr>
        <w:t xml:space="preserve">/g71</w:t>
      </w:r>
    </w:p>
    <w:p>
      <w:pPr>
        <w:keepNext w:val="false"/>
      </w:pPr>
      <w:r>
        <w:rPr>
          <w:b w:val="false"/>
          <w:bCs w:val="false"/>
        </w:rPr>
        <w:t xml:space="preserve">(D.4) </w:t>
      </w:r>
    </w:p>
    <w:p>
      <w:pPr>
        <w:keepNext w:val="false"/>
      </w:pPr>
      <w:r>
        <w:rPr>
          <w:b w:val="false"/>
          <w:bCs w:val="false"/>
        </w:rPr>
        <w:t xml:space="preserve">b2N</w:t>
      </w:r>
    </w:p>
    <w:p>
      <w:pPr>
        <w:keepNext w:val="false"/>
      </w:pPr>
      <w:r>
        <w:rPr>
          <w:b w:val="false"/>
          <w:bCs w:val="false"/>
        </w:rPr>
        <w:t xml:space="preserve">1 i</w:t>
      </w:r>
    </w:p>
    <w:p>
      <w:pPr>
        <w:keepNext w:val="false"/>
      </w:pPr>
      <w:r>
        <w:rPr>
          <w:b w:val="false"/>
          <w:bCs w:val="false"/>
        </w:rPr>
        <w:t xml:space="preserve">i i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1 i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i i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1 i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b</w:t>
      </w:r>
    </w:p>
    <w:p>
      <w:pPr>
        <w:keepNext w:val="false"/>
      </w:pPr>
      <w:r>
        <w:rPr>
          <w:b w:val="false"/>
          <w:bCs w:val="false"/>
        </w:rPr>
        <w:t xml:space="preserve">b</w:t>
      </w:r>
    </w:p>
    <w:p>
      <w:pPr>
        <w:keepNext w:val="false"/>
      </w:pPr>
      <w:r>
        <w:rPr>
          <w:b w:val="false"/>
          <w:bCs w:val="false"/>
        </w:rPr>
        <w:t xml:space="preserve">*</w:t>
      </w:r>
    </w:p>
    <w:p>
      <w:pPr>
        <w:keepNext w:val="false"/>
      </w:pPr>
      <w:r>
        <w:rPr>
          <w:b w:val="false"/>
          <w:bCs w:val="false"/>
        </w:rPr>
        <w:t xml:space="preserve">b F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m mFF</w:t>
      </w:r>
    </w:p>
    <w:p>
      <w:pPr>
        <w:keepNext w:val="false"/>
      </w:pPr>
      <w:r>
        <w:rPr>
          <w:b w:val="false"/>
          <w:bCs w:val="false"/>
        </w:rPr>
        <w:t xml:space="preserve">l</w:t>
      </w:r>
    </w:p>
    <w:p>
      <w:pPr>
        <w:keepNext w:val="false"/>
      </w:pPr>
      <w:r>
        <w:rPr>
          <w:b w:val="false"/>
          <w:bCs w:val="false"/>
        </w:rPr>
        <w:t xml:space="preserve">m mF 2</w:t>
      </w:r>
    </w:p>
    <w:p>
      <w:pPr>
        <w:keepNext w:val="false"/>
      </w:pPr>
      <w:r>
        <w:rPr>
          <w:b w:val="false"/>
          <w:bCs w:val="false"/>
        </w:rPr>
        <w:t xml:space="preserve">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</w:t>
      </w:r>
    </w:p>
    <w:p>
      <w:pPr>
        <w:keepNext w:val="false"/>
      </w:pPr>
      <w:r>
        <w:rPr>
          <w:b w:val="false"/>
          <w:bCs w:val="false"/>
        </w:rPr>
        <w:t xml:space="preserve">/g32 /g32/g152/g32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/g166 /g166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/g32 /g32</w:t>
      </w:r>
    </w:p>
    <w:p>
      <w:pPr>
        <w:keepNext w:val="false"/>
      </w:pPr>
      <w:r>
        <w:rPr>
          <w:b w:val="false"/>
          <w:bCs w:val="false"/>
        </w:rPr>
        <w:t xml:space="preserve">/g13</w:t>
      </w:r>
    </w:p>
    <w:p>
      <w:pPr>
        <w:keepNext w:val="false"/>
      </w:pPr>
      <w:r>
        <w:rPr>
          <w:b w:val="false"/>
          <w:bCs w:val="false"/>
        </w:rPr>
        <w:t xml:space="preserve">/g13</w:t>
      </w:r>
    </w:p>
    <w:p>
      <w:pPr>
        <w:keepNext w:val="false"/>
      </w:pPr>
      <w:r>
        <w:rPr>
          <w:b w:val="false"/>
          <w:bCs w:val="false"/>
        </w:rPr>
        <w:t xml:space="preserve">/g71</w:t>
      </w:r>
    </w:p>
    <w:p>
      <w:pPr>
        <w:keepNext w:val="false"/>
      </w:pPr>
      <w:r>
        <w:rPr>
          <w:b w:val="false"/>
          <w:bCs w:val="false"/>
        </w:rPr>
        <w:t xml:space="preserve">/g71</w:t>
      </w:r>
    </w:p>
    <w:p>
      <w:pPr>
        <w:keepNext w:val="false"/>
      </w:pPr>
      <w:r>
        <w:rPr>
          <w:b w:val="false"/>
          <w:bCs w:val="false"/>
        </w:rPr>
        <w:t xml:space="preserve">/g72 (D.5) </w:t>
      </w:r>
    </w:p>
    <w:p>
      <w:pPr>
        <w:keepNext w:val="false"/>
      </w:pPr>
      <w:r>
        <w:rPr>
          <w:b w:val="false"/>
          <w:bCs w:val="false"/>
        </w:rPr>
        <w:t xml:space="preserve">În vederea stabilirii param</w:t>
      </w:r>
    </w:p>
    <w:p>
      <w:pPr>
        <w:keepNext w:val="false"/>
      </w:pPr>
      <w:r>
        <w:rPr>
          <w:b w:val="false"/>
          <w:bCs w:val="false"/>
        </w:rPr>
        <w:t xml:space="preserve">etrilor structurali de finitorii pentru spectrele r/g259spunsului </w:t>
      </w:r>
    </w:p>
    <w:p>
      <w:pPr>
        <w:keepNext w:val="false"/>
      </w:pPr>
      <w:r>
        <w:rPr>
          <w:b w:val="false"/>
          <w:bCs w:val="false"/>
        </w:rPr>
        <w:t xml:space="preserve">seismic inelastic, curba Fb</w:t>
      </w:r>
    </w:p>
    <w:p>
      <w:pPr>
        <w:keepNext w:val="false"/>
      </w:pPr>
      <w:r>
        <w:rPr>
          <w:b w:val="false"/>
          <w:bCs w:val="false"/>
        </w:rPr>
        <w:t xml:space="preserve">/g13 - d /g13 urmeaz/g259 s/g259 fie idealizat/g259 sub forma unei diagrame </w:t>
      </w:r>
    </w:p>
    <w:p>
      <w:pPr>
        <w:keepNext w:val="false"/>
      </w:pPr>
      <w:r>
        <w:rPr>
          <w:b w:val="false"/>
          <w:bCs w:val="false"/>
        </w:rPr>
        <w:t xml:space="preserve">biliniare (Figura D.1). </w:t>
      </w:r>
    </w:p>
    <w:p>
      <w:pPr>
        <w:keepNext w:val="false"/>
      </w:pPr>
      <w:r>
        <w:rPr>
          <w:b w:val="false"/>
          <w:bCs w:val="false"/>
        </w:rPr>
        <w:t xml:space="preserve">In acest scop se considera ca rigiditatea initiala a sistemului idealizat, Ke este egala cu </w:t>
      </w:r>
    </w:p>
    <w:p>
      <w:pPr>
        <w:keepNext w:val="false"/>
      </w:pPr>
      <w:r>
        <w:rPr>
          <w:b w:val="false"/>
          <w:bCs w:val="false"/>
        </w:rPr>
        <w:t xml:space="preserve">panta in origine (rigiditatea elastica) a curbei forta deplasare a structurii cu mai multe </w:t>
      </w:r>
    </w:p>
    <w:p>
      <w:pPr>
        <w:keepNext w:val="false"/>
      </w:pPr>
      <w:r>
        <w:rPr>
          <w:b w:val="false"/>
          <w:bCs w:val="false"/>
        </w:rPr>
        <w:t xml:space="preserve">grade de libertate.  Forta la curgere  a sistemului idealizat se determin/g259 astfel încât </w:t>
      </w:r>
    </w:p>
    <w:p>
      <w:pPr>
        <w:keepNext w:val="false"/>
      </w:pPr>
      <w:r>
        <w:rPr>
          <w:b w:val="false"/>
          <w:bCs w:val="false"/>
        </w:rPr>
        <w:t xml:space="preserve">capacitatea de absorb/g288ie de energie s/g259 nu se modifice prin schematizarea curbei (ariile </w:t>
      </w:r>
    </w:p>
    <w:p>
      <w:pPr>
        <w:keepNext w:val="false"/>
      </w:pPr>
      <w:r>
        <w:rPr>
          <w:b w:val="false"/>
          <w:bCs w:val="false"/>
        </w:rPr>
        <w:t xml:space="preserve">celor dou/g259 curbe s/g259 fie egale). </w:t>
      </w:r>
    </w:p>
    <w:p>
      <w:pPr>
        <w:keepNext w:val="false"/>
      </w:pPr>
      <w:r>
        <w:rPr>
          <w:b w:val="false"/>
          <w:bCs w:val="false"/>
        </w:rPr>
        <w:t xml:space="preserve">In cazul idealiz/g259rii sub forma unei diagrame biliniare f/g259r/g259 consolidare în domeniul </w:t>
      </w:r>
    </w:p>
    <w:p>
      <w:pPr>
        <w:keepNext w:val="false"/>
      </w:pPr>
      <w:r>
        <w:rPr>
          <w:b w:val="false"/>
          <w:bCs w:val="false"/>
        </w:rPr>
        <w:t xml:space="preserve">post-elastic, forta la curgere F</w:t>
      </w:r>
    </w:p>
    <w:p>
      <w:pPr>
        <w:keepNext w:val="false"/>
      </w:pPr>
      <w:r>
        <w:rPr>
          <w:b w:val="false"/>
          <w:bCs w:val="false"/>
        </w:rPr>
        <w:t xml:space="preserve">y rezult/g259: </w:t>
      </w:r>
    </w:p>
    <w:p>
      <w:pPr>
        <w:keepNext w:val="false"/>
      </w:pPr>
      <w:r>
        <w:rPr>
          <w:b w:val="false"/>
          <w:bCs w:val="false"/>
        </w:rPr>
        <w:t xml:space="preserve">2 2 m</w:t>
      </w:r>
    </w:p>
    <w:p>
      <w:pPr>
        <w:keepNext w:val="false"/>
      </w:pPr>
      <w:r>
        <w:rPr>
          <w:b w:val="false"/>
          <w:bCs w:val="false"/>
        </w:rPr>
        <w:t xml:space="preserve">ye m m</w:t>
      </w:r>
    </w:p>
    <w:p>
      <w:pPr>
        <w:keepNext w:val="false"/>
      </w:pPr>
      <w:r>
        <w:rPr>
          <w:b w:val="false"/>
          <w:bCs w:val="false"/>
        </w:rPr>
        <w:t xml:space="preserve">e</w:t>
      </w:r>
    </w:p>
    <w:p>
      <w:pPr>
        <w:keepNext w:val="false"/>
      </w:pPr>
      <w:r>
        <w:rPr>
          <w:b w:val="false"/>
          <w:bCs w:val="false"/>
        </w:rPr>
        <w:t xml:space="preserve">EFK d d K</w:t>
      </w:r>
    </w:p>
    <w:p>
      <w:pPr>
        <w:keepNext w:val="false"/>
      </w:pPr>
      <w:r>
        <w:rPr>
          <w:b w:val="false"/>
          <w:bCs w:val="false"/>
        </w:rPr>
        <w:t xml:space="preserve">/g167/g183 /g152/g32/g16 /g16/g168/g184/g168/g184/g169/g185</w:t>
      </w:r>
    </w:p>
    <w:p>
      <w:pPr>
        <w:keepNext w:val="false"/>
      </w:pPr>
      <w:r>
        <w:rPr>
          <w:b w:val="false"/>
          <w:bCs w:val="false"/>
        </w:rPr>
        <w:t xml:space="preserve"> (D.6) </w:t>
      </w:r>
    </w:p>
    <w:p>
      <w:pPr>
        <w:keepNext w:val="false"/>
      </w:pPr>
      <w:r>
        <w:rPr>
          <w:b w:val="false"/>
          <w:bCs w:val="false"/>
        </w:rPr>
        <w:t xml:space="preserve">unde: </w:t>
      </w:r>
    </w:p>
    <w:p>
      <w:pPr>
        <w:keepNext w:val="false"/>
      </w:pPr>
      <w:r>
        <w:rPr>
          <w:b w:val="false"/>
          <w:bCs w:val="false"/>
        </w:rPr>
        <w:t xml:space="preserve">dm   deplasarea corespunz/g259toare form/g259rii mecanismului cinematic plastic  </w:t>
      </w:r>
    </w:p>
    <w:p>
      <w:pPr>
        <w:keepNext w:val="false"/>
      </w:pPr>
      <w:r>
        <w:rPr>
          <w:b w:val="false"/>
          <w:bCs w:val="false"/>
        </w:rPr>
        <w:t xml:space="preserve">Em  energia de deforma/g288ie (aria situat/g259 sub curba) corespunz/g259toare form/g259rii </w:t>
      </w:r>
    </w:p>
    <w:p>
      <w:pPr>
        <w:keepNext w:val="false"/>
      </w:pPr>
      <w:r>
        <w:rPr>
          <w:b w:val="false"/>
          <w:bCs w:val="false"/>
        </w:rPr>
        <w:t xml:space="preserve">mecanismului cinematic plastic  </w:t>
      </w:r>
    </w:p>
    <w:p>
      <w:pPr>
        <w:keepNext w:val="false"/>
      </w:pPr>
      <w:r>
        <w:rPr>
          <w:b w:val="false"/>
          <w:bCs w:val="false"/>
        </w:rPr>
        <w:t xml:space="preserve">În cazul în care cerin/g288a de deplasare determinat/g259 conform paragrafului D.5 este mult </w:t>
      </w:r>
    </w:p>
    <w:p>
      <w:pPr>
        <w:keepNext w:val="false"/>
      </w:pPr>
      <w:r>
        <w:rPr>
          <w:b w:val="false"/>
          <w:bCs w:val="false"/>
        </w:rPr>
        <w:t xml:space="preserve">diferit/g259 de valoarea dm, adoptarea unei proceduri iterative este recomandabil/g259.  </w:t>
      </w:r>
    </w:p>
    <w:p>
      <w:pPr>
        <w:keepNext w:val="false"/>
      </w:pPr>
      <w:r>
        <w:rPr>
          <w:b w:val="false"/>
          <w:bCs w:val="false"/>
        </w:rPr>
        <w:t xml:space="preserve">D.5. Evaluarea cerintelor de deplasare</w:t>
      </w:r>
    </w:p>
    <w:p>
      <w:pPr>
        <w:keepNext w:val="false"/>
      </w:pPr>
      <w:r>
        <w:rPr>
          <w:b w:val="false"/>
          <w:bCs w:val="false"/>
        </w:rPr>
        <w:t xml:space="preserve">Cerin/g288ele de deplasare pentru starea limit/g259 de serviciu (SLS) se determin/g259 direct din </w:t>
      </w:r>
    </w:p>
    <w:p>
      <w:pPr>
        <w:keepNext w:val="false"/>
      </w:pPr>
      <w:r>
        <w:rPr>
          <w:b w:val="false"/>
          <w:bCs w:val="false"/>
        </w:rPr>
        <w:t xml:space="preserve">calculul static elastic al structurii MDOF sub înc/g259rc/g259rile seismice de calcul reduse </w:t>
      </w:r>
    </w:p>
    <w:p>
      <w:pPr>
        <w:keepNext w:val="false"/>
      </w:pPr>
      <w:r>
        <w:rPr>
          <w:b w:val="false"/>
          <w:bCs w:val="false"/>
        </w:rPr>
        <w:t xml:space="preserve">corespunz/g259tor coeficien/g288ilor </w:t>
      </w:r>
    </w:p>
    <w:p>
      <w:pPr>
        <w:keepNext w:val="false"/>
      </w:pPr>
      <w:r>
        <w:rPr>
          <w:b w:val="false"/>
          <w:bCs w:val="false"/>
        </w:rPr>
        <w:t xml:space="preserve">/g81, care /g288in seama de intervalul de recuren/g288/g259 mai scurt al </w:t>
      </w:r>
    </w:p>
    <w:p>
      <w:pPr>
        <w:keepNext w:val="false"/>
      </w:pPr>
      <w:r>
        <w:rPr>
          <w:b w:val="false"/>
          <w:bCs w:val="false"/>
        </w:rPr>
        <w:t xml:space="preserve">ac/g288iunii seismice asociat cu starea limit/g259 de serviciu (vezi Anexa E, paragraful E.1). </w:t>
      </w:r>
    </w:p>
    <w:p>
      <w:pPr>
        <w:keepNext w:val="false"/>
      </w:pPr>
      <w:r>
        <w:rPr>
          <w:b w:val="false"/>
          <w:bCs w:val="false"/>
        </w:rPr>
        <w:t xml:space="preserve">Cerin/g288ele de deplasare ale sistemului SDOF echivalent, pentru starea limit/g259 ultim/g259 </w:t>
      </w:r>
    </w:p>
    <w:p>
      <w:pPr>
        <w:keepNext w:val="false"/>
      </w:pPr>
      <w:r>
        <w:rPr>
          <w:b w:val="false"/>
          <w:bCs w:val="false"/>
        </w:rPr>
        <w:t xml:space="preserve">(ULS), se ob/g288in din spectrele de deplasare ale r/g259spunsului seismic inelastic. Se pot </w:t>
      </w:r>
    </w:p>
    <w:p>
      <w:pPr>
        <w:keepNext w:val="false"/>
      </w:pPr>
      <w:r>
        <w:rPr>
          <w:b w:val="false"/>
          <w:bCs w:val="false"/>
        </w:rPr>
        <w:t xml:space="preserve">folosi, dac/g259 exist/g259, spectre aproximative, specifice amplasamentului. </w:t>
      </w:r>
    </w:p>
    <w:p>
      <w:pPr>
        <w:keepNext w:val="false"/>
      </w:pPr>
      <w:r>
        <w:rPr>
          <w:b w:val="false"/>
          <w:bCs w:val="false"/>
        </w:rPr>
        <w:t xml:space="preserve">În caz contrar, spectrele se pot calcula folosind programe de calcul specifice, utilizând </w:t>
      </w:r>
    </w:p>
    <w:p>
      <w:pPr>
        <w:keepNext w:val="false"/>
      </w:pPr>
      <w:r>
        <w:rPr>
          <w:b w:val="false"/>
          <w:bCs w:val="false"/>
        </w:rPr>
        <w:t xml:space="preserve">accelerograme înregistrate sau simulate compatibile cu spectrul de proiectare pe </w:t>
      </w:r>
    </w:p>
    <w:p>
      <w:pPr>
        <w:keepNext w:val="false"/>
      </w:pPr>
      <w:r>
        <w:rPr>
          <w:b w:val="false"/>
          <w:bCs w:val="false"/>
        </w:rPr>
        <w:t xml:space="preserve">amplasament. Se recomand/g259 utilizarea de modele histeretice adecvate comport/g259rii </w:t>
      </w:r>
    </w:p>
    <w:p>
      <w:pPr>
        <w:keepNext w:val="false"/>
      </w:pPr>
      <w:r>
        <w:rPr>
          <w:b w:val="false"/>
          <w:bCs w:val="false"/>
        </w:rPr>
        <w:t xml:space="preserve">materialului structural (beton armat sau o/g1802el) </w:t>
      </w:r>
    </w:p>
    <w:p>
      <w:pPr>
        <w:keepNext w:val="false"/>
      </w:pPr>
      <w:r>
        <w:rPr>
          <w:b w:val="false"/>
          <w:bCs w:val="false"/>
        </w:rPr>
        <w:t xml:space="preserve">293</w:t>
      </w:r>
    </w:p>
    <w:p>
      <w:pPr>
        <w:keepNext w:val="false"/>
      </w:pPr>
      <w:r>
        <w:rPr>
          <w:b w:val="false"/>
          <w:bCs w:val="false"/>
        </w:rPr>
        <w:t xml:space="preserve">Param</w:t>
      </w:r>
    </w:p>
    <w:p>
      <w:pPr>
        <w:keepNext w:val="false"/>
      </w:pPr>
      <w:r>
        <w:rPr>
          <w:b w:val="false"/>
          <w:bCs w:val="false"/>
        </w:rPr>
        <w:t xml:space="preserve">etrii care caracterizeaz/g259 valorile spectrale, respectiv cerin/g288ele de deplasare, sunt: </w:t>
      </w:r>
    </w:p>
    <w:p>
      <w:pPr>
        <w:keepNext w:val="false"/>
      </w:pPr>
      <w:r>
        <w:rPr>
          <w:b w:val="false"/>
          <w:bCs w:val="false"/>
        </w:rPr>
        <w:t xml:space="preserve">- perio</w:t>
      </w:r>
    </w:p>
    <w:p>
      <w:pPr>
        <w:keepNext w:val="false"/>
      </w:pPr>
      <w:r>
        <w:rPr>
          <w:b w:val="false"/>
          <w:bCs w:val="false"/>
        </w:rPr>
        <w:t xml:space="preserve">ada T/g13</w:t>
      </w:r>
    </w:p>
    <w:p>
      <w:pPr>
        <w:keepNext w:val="false"/>
      </w:pPr>
      <w:r>
        <w:rPr>
          <w:b w:val="false"/>
          <w:bCs w:val="false"/>
        </w:rPr>
        <w:t xml:space="preserve"> a sistemului SDOF echivalent, determinat/g259 cu formula:</w:t>
      </w:r>
    </w:p>
    <w:p>
      <w:pPr>
        <w:keepNext w:val="false"/>
      </w:pPr>
      <w:r>
        <w:rPr>
          <w:b w:val="false"/>
          <w:bCs w:val="false"/>
        </w:rPr>
        <w:t xml:space="preserve">eK</w:t>
      </w:r>
    </w:p>
    <w:p>
      <w:pPr>
        <w:keepNext w:val="false"/>
      </w:pPr>
      <w:r>
        <w:rPr>
          <w:b w:val="false"/>
          <w:bCs w:val="false"/>
        </w:rPr>
        <w:t xml:space="preserve">lT</w:t>
      </w:r>
    </w:p>
    <w:p>
      <w:pPr>
        <w:keepNext w:val="false"/>
      </w:pPr>
      <w:r>
        <w:rPr>
          <w:b w:val="false"/>
          <w:bCs w:val="false"/>
        </w:rPr>
        <w:t xml:space="preserve">*</w:t>
      </w:r>
    </w:p>
    <w:p>
      <w:pPr>
        <w:keepNext w:val="false"/>
      </w:pPr>
      <w:r>
        <w:rPr>
          <w:b w:val="false"/>
          <w:bCs w:val="false"/>
        </w:rPr>
        <w:t xml:space="preserve">2/g83/g32/g13 (D.7) </w:t>
      </w:r>
    </w:p>
    <w:p>
      <w:pPr>
        <w:keepNext w:val="false"/>
      </w:pPr>
      <w:r>
        <w:rPr>
          <w:b w:val="false"/>
          <w:bCs w:val="false"/>
        </w:rPr>
        <w:t xml:space="preserve">- forta norm</w:t>
      </w:r>
    </w:p>
    <w:p>
      <w:pPr>
        <w:keepNext w:val="false"/>
      </w:pPr>
      <w:r>
        <w:rPr>
          <w:b w:val="false"/>
          <w:bCs w:val="false"/>
        </w:rPr>
        <w:t xml:space="preserve">alizat/g259 de curgere cy</w:t>
      </w:r>
    </w:p>
    <w:p>
      <w:pPr>
        <w:keepNext w:val="false"/>
      </w:pPr>
      <w:r>
        <w:rPr>
          <w:b w:val="false"/>
          <w:bCs w:val="false"/>
        </w:rPr>
        <w:t xml:space="preserve">*</w:t>
      </w:r>
    </w:p>
    <w:p>
      <w:pPr>
        <w:keepNext w:val="false"/>
      </w:pPr>
      <w:r>
        <w:rPr>
          <w:b w:val="false"/>
          <w:bCs w:val="false"/>
        </w:rPr>
        <w:t xml:space="preserve">*</w:t>
      </w:r>
    </w:p>
    <w:p>
      <w:pPr>
        <w:keepNext w:val="false"/>
      </w:pPr>
      <w:r>
        <w:rPr>
          <w:b w:val="false"/>
          <w:bCs w:val="false"/>
        </w:rPr>
        <w:t xml:space="preserve">* y</w:t>
      </w:r>
    </w:p>
    <w:p>
      <w:pPr>
        <w:keepNext w:val="false"/>
      </w:pPr>
      <w:r>
        <w:rPr>
          <w:b w:val="false"/>
          <w:bCs w:val="false"/>
        </w:rPr>
        <w:t xml:space="preserve">y</w:t>
      </w:r>
    </w:p>
    <w:p>
      <w:pPr>
        <w:keepNext w:val="false"/>
      </w:pPr>
      <w:r>
        <w:rPr>
          <w:b w:val="false"/>
          <w:bCs w:val="false"/>
        </w:rPr>
        <w:t xml:space="preserve">yF Fc mg m g/g72/g32/g32/g152/g152</w:t>
      </w:r>
    </w:p>
    <w:p>
      <w:pPr>
        <w:keepNext w:val="false"/>
      </w:pPr>
      <w:r>
        <w:rPr>
          <w:b w:val="false"/>
          <w:bCs w:val="false"/>
        </w:rPr>
        <w:t xml:space="preserve">(D.8) </w:t>
      </w:r>
    </w:p>
    <w:p>
      <w:pPr>
        <w:keepNext w:val="false"/>
      </w:pPr>
      <w:r>
        <w:rPr>
          <w:b w:val="false"/>
          <w:bCs w:val="false"/>
        </w:rPr>
        <w:t xml:space="preserve">unde /g304 are v</w:t>
      </w:r>
    </w:p>
    <w:p>
      <w:pPr>
        <w:keepNext w:val="false"/>
      </w:pPr>
      <w:r>
        <w:rPr>
          <w:b w:val="false"/>
          <w:bCs w:val="false"/>
        </w:rPr>
        <w:t xml:space="preserve">aloarea care rezulta din relatia (D.5). </w:t>
      </w:r>
    </w:p>
    <w:p>
      <w:pPr>
        <w:keepNext w:val="false"/>
      </w:pPr>
      <w:r>
        <w:rPr>
          <w:b w:val="false"/>
          <w:bCs w:val="false"/>
        </w:rPr>
        <w:t xml:space="preserve">Pentru cl/g259dirile noi, cu structura de beton armat, dimensionate conform prevederilor </w:t>
      </w:r>
    </w:p>
    <w:p>
      <w:pPr>
        <w:keepNext w:val="false"/>
      </w:pPr>
      <w:r>
        <w:rPr>
          <w:b w:val="false"/>
          <w:bCs w:val="false"/>
        </w:rPr>
        <w:t xml:space="preserve">capitolelor 3-6, spectrul inelastic de deplasare, SD(T) se poate aproxima cu ajutorul </w:t>
      </w:r>
    </w:p>
    <w:p>
      <w:pPr>
        <w:keepNext w:val="false"/>
      </w:pPr>
      <w:r>
        <w:rPr>
          <w:b w:val="false"/>
          <w:bCs w:val="false"/>
        </w:rPr>
        <w:t xml:space="preserve">rela/g288iei (D.9). Nu se admite utilizarea rela/g288iei (D.9) în cazul construc/g288iilor existente, </w:t>
      </w:r>
    </w:p>
    <w:p>
      <w:pPr>
        <w:keepNext w:val="false"/>
      </w:pPr>
      <w:r>
        <w:rPr>
          <w:b w:val="false"/>
          <w:bCs w:val="false"/>
        </w:rPr>
        <w:t xml:space="preserve">dimensionate la for/g288e laterale mai mici decât cele prev/g259zute în acest cod. </w:t>
      </w:r>
    </w:p>
    <w:p>
      <w:pPr>
        <w:keepNext w:val="false"/>
      </w:pPr>
      <w:r>
        <w:rPr>
          <w:b w:val="false"/>
          <w:bCs w:val="false"/>
        </w:rPr>
        <w:t xml:space="preserve">** * () ()DD edS T c S T/g32/g32 (D.9) </w:t>
      </w:r>
    </w:p>
    <w:p>
      <w:pPr>
        <w:keepNext w:val="false"/>
      </w:pPr>
      <w:r>
        <w:rPr>
          <w:b w:val="false"/>
          <w:bCs w:val="false"/>
        </w:rPr>
        <w:t xml:space="preserve">unde, </w:t>
      </w:r>
    </w:p>
    <w:p>
      <w:pPr>
        <w:keepNext w:val="false"/>
      </w:pPr>
      <w:r>
        <w:rPr>
          <w:b w:val="false"/>
          <w:bCs w:val="false"/>
        </w:rPr>
        <w:t xml:space="preserve">c coeficien</w:t>
      </w:r>
    </w:p>
    <w:p>
      <w:pPr>
        <w:keepNext w:val="false"/>
      </w:pPr>
      <w:r>
        <w:rPr>
          <w:b w:val="false"/>
          <w:bCs w:val="false"/>
        </w:rPr>
        <w:t xml:space="preserve">t de amplificare al deplas/g259rilor în domeniul inelastic (vezi Anexa E, </w:t>
      </w:r>
    </w:p>
    <w:p>
      <w:pPr>
        <w:keepNext w:val="false"/>
      </w:pPr>
      <w:r>
        <w:rPr>
          <w:b w:val="false"/>
          <w:bCs w:val="false"/>
        </w:rPr>
        <w:t xml:space="preserve">paragraful E.2)  </w:t>
      </w:r>
    </w:p>
    <w:p>
      <w:pPr>
        <w:keepNext w:val="false"/>
      </w:pPr>
      <w:r>
        <w:rPr>
          <w:b w:val="false"/>
          <w:bCs w:val="false"/>
        </w:rPr>
        <w:t xml:space="preserve">SDe(T) spectrul de r/g259spuns elastic (capitolul 3) </w:t>
      </w:r>
    </w:p>
    <w:p>
      <w:pPr>
        <w:keepNext w:val="false"/>
      </w:pPr>
      <w:r>
        <w:rPr>
          <w:b w:val="false"/>
          <w:bCs w:val="false"/>
        </w:rPr>
        <w:t xml:space="preserve">D.6. Controlul deplas/g259rilor structurale</w:t>
      </w:r>
    </w:p>
    <w:p>
      <w:pPr>
        <w:keepNext w:val="false"/>
      </w:pPr>
      <w:r>
        <w:rPr>
          <w:b w:val="false"/>
          <w:bCs w:val="false"/>
        </w:rPr>
        <w:t xml:space="preserve">Dup/g259 determinarea cerin/g288elor de deplasare ale sistemului SDOF, acestea se convertesc </w:t>
      </w:r>
    </w:p>
    <w:p>
      <w:pPr>
        <w:keepNext w:val="false"/>
      </w:pPr>
      <w:r>
        <w:rPr>
          <w:b w:val="false"/>
          <w:bCs w:val="false"/>
        </w:rPr>
        <w:t xml:space="preserve">în cerin/g288ele de deplasare ale structurii reale MDOF, inversând rela/g288ia (D.4): </w:t>
      </w:r>
    </w:p>
    <w:p>
      <w:pPr>
        <w:keepNext w:val="false"/>
      </w:pPr>
      <w:r>
        <w:rPr>
          <w:b w:val="false"/>
          <w:bCs w:val="false"/>
        </w:rPr>
        <w:t xml:space="preserve">/g13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/g32/g13</w:t>
      </w:r>
    </w:p>
    <w:p>
      <w:pPr>
        <w:keepNext w:val="false"/>
      </w:pPr>
      <w:r>
        <w:rPr>
          <w:b w:val="false"/>
          <w:bCs w:val="false"/>
        </w:rPr>
        <w:t xml:space="preserve">/g13</w:t>
      </w:r>
    </w:p>
    <w:p>
      <w:pPr>
        <w:keepNext w:val="false"/>
      </w:pPr>
      <w:r>
        <w:rPr>
          <w:b w:val="false"/>
          <w:bCs w:val="false"/>
        </w:rPr>
        <w:t xml:space="preserve">/g13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/g32 /g32d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dm</w:t>
      </w:r>
    </w:p>
    <w:p>
      <w:pPr>
        <w:keepNext w:val="false"/>
      </w:pPr>
      <w:r>
        <w:rPr>
          <w:b w:val="false"/>
          <w:bCs w:val="false"/>
        </w:rPr>
        <w:t xml:space="preserve">ld N</w:t>
      </w:r>
    </w:p>
    <w:p>
      <w:pPr>
        <w:keepNext w:val="false"/>
      </w:pPr>
      <w:r>
        <w:rPr>
          <w:b w:val="false"/>
          <w:bCs w:val="false"/>
        </w:rPr>
        <w:t xml:space="preserve">1 i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i i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1 i</w:t>
      </w:r>
    </w:p>
    <w:p>
      <w:pPr>
        <w:keepNext w:val="false"/>
      </w:pPr>
      <w:r>
        <w:rPr>
          <w:b w:val="false"/>
          <w:bCs w:val="false"/>
        </w:rPr>
        <w:t xml:space="preserve">i i</w:t>
      </w:r>
    </w:p>
    <w:p>
      <w:pPr>
        <w:keepNext w:val="false"/>
      </w:pPr>
      <w:r>
        <w:rPr>
          <w:b w:val="false"/>
          <w:bCs w:val="false"/>
        </w:rPr>
        <w:t xml:space="preserve">/g71</w:t>
      </w:r>
    </w:p>
    <w:p>
      <w:pPr>
        <w:keepNext w:val="false"/>
      </w:pPr>
      <w:r>
        <w:rPr>
          <w:b w:val="false"/>
          <w:bCs w:val="false"/>
        </w:rPr>
        <w:t xml:space="preserve">/g71</w:t>
      </w:r>
    </w:p>
    <w:p>
      <w:pPr>
        <w:keepNext w:val="false"/>
      </w:pPr>
      <w:r>
        <w:rPr>
          <w:b w:val="false"/>
          <w:bCs w:val="false"/>
        </w:rPr>
        <w:t xml:space="preserve">(D.10) </w:t>
      </w:r>
    </w:p>
    <w:p>
      <w:pPr>
        <w:keepNext w:val="false"/>
      </w:pPr>
      <w:r>
        <w:rPr>
          <w:b w:val="false"/>
          <w:bCs w:val="false"/>
        </w:rPr>
        <w:t xml:space="preserve">Corespunz/g259tor acesto</w:t>
      </w:r>
    </w:p>
    <w:p>
      <w:pPr>
        <w:keepNext w:val="false"/>
      </w:pPr>
      <w:r>
        <w:rPr>
          <w:b w:val="false"/>
          <w:bCs w:val="false"/>
        </w:rPr>
        <w:t xml:space="preserve">r deplas/g259ri globale, se determin/g259 starea structurii (configuratia </w:t>
      </w:r>
    </w:p>
    <w:p>
      <w:pPr>
        <w:keepNext w:val="false"/>
      </w:pPr>
      <w:r>
        <w:rPr>
          <w:b w:val="false"/>
          <w:bCs w:val="false"/>
        </w:rPr>
        <w:t xml:space="preserve">articulatiilor plastice si tendinta catre un anumit mecanism de cedare), deplas/g259rile </w:t>
      </w:r>
    </w:p>
    <w:p>
      <w:pPr>
        <w:keepNext w:val="false"/>
      </w:pPr>
      <w:r>
        <w:rPr>
          <w:b w:val="false"/>
          <w:bCs w:val="false"/>
        </w:rPr>
        <w:t xml:space="preserve">relative de nivel /g250i deplas/g259rile individuale ale elementelor (rotiri dezvoltate în </w:t>
      </w:r>
    </w:p>
    <w:p>
      <w:pPr>
        <w:keepNext w:val="false"/>
      </w:pPr>
      <w:r>
        <w:rPr>
          <w:b w:val="false"/>
          <w:bCs w:val="false"/>
        </w:rPr>
        <w:t xml:space="preserve">articula/g288iile plastice punctuale echivalente, etc.) /g250i se verific/g259 dac/g259 sunt îndeplinite </w:t>
      </w:r>
    </w:p>
    <w:p>
      <w:pPr>
        <w:keepNext w:val="false"/>
      </w:pPr>
      <w:r>
        <w:rPr>
          <w:b w:val="false"/>
          <w:bCs w:val="false"/>
        </w:rPr>
        <w:t xml:space="preserve">condi/g288iile pentru starea limit/g259 considerat/g259, respectiv daca cerintele de deplasare se </w:t>
      </w:r>
    </w:p>
    <w:p>
      <w:pPr>
        <w:keepNext w:val="false"/>
      </w:pPr>
      <w:r>
        <w:rPr>
          <w:b w:val="false"/>
          <w:bCs w:val="false"/>
        </w:rPr>
        <w:t xml:space="preserve">înscriu în limitle admise. În cazul elementelor expuse unor cedari fragile, verific/g259rile </w:t>
      </w:r>
    </w:p>
    <w:p>
      <w:pPr>
        <w:keepNext w:val="false"/>
      </w:pPr>
      <w:r>
        <w:rPr>
          <w:b w:val="false"/>
          <w:bCs w:val="false"/>
        </w:rPr>
        <w:t xml:space="preserve">se fac în termeni de for/g288/g259. </w:t>
      </w:r>
    </w:p>
    <w:p>
      <w:pPr>
        <w:keepNext w:val="false"/>
      </w:pPr>
      <w:r>
        <w:rPr>
          <w:b w:val="false"/>
          <w:bCs w:val="false"/>
        </w:rPr>
        <w:t xml:space="preserve">Pe baza verific/g259rilor deplas/g259rilor structurale se valideaz/g259 solu/g288ia de structur/g259 proiectat/g259 </w:t>
      </w:r>
    </w:p>
    <w:p>
      <w:pPr>
        <w:keepNext w:val="false"/>
      </w:pPr>
      <w:r>
        <w:rPr>
          <w:b w:val="false"/>
          <w:bCs w:val="false"/>
        </w:rPr>
        <w:t xml:space="preserve">prin metodele obi/g250nuite sau se corecteaz/g259, dac/g259 este cazul, pân/g259 la ob/g288inerea </w:t>
      </w:r>
    </w:p>
    <w:p>
      <w:pPr>
        <w:keepNext w:val="false"/>
      </w:pPr>
      <w:r>
        <w:rPr>
          <w:b w:val="false"/>
          <w:bCs w:val="false"/>
        </w:rPr>
        <w:t xml:space="preserve">performan/g288elor necesare. </w:t>
      </w:r>
    </w:p>
    <w:p>
      <w:pPr>
        <w:keepNext w:val="false"/>
      </w:pPr>
      <w:r>
        <w:rPr>
          <w:b w:val="false"/>
          <w:bCs w:val="false"/>
        </w:rPr>
        <w:t xml:space="preserve">294</w:t>
      </w:r>
    </w:p>
    <w:p>
      <w:pPr>
        <w:keepNext w:val="false"/>
      </w:pPr>
      <w:r>
        <w:rPr>
          <w:b w:val="false"/>
          <w:bCs w:val="false"/>
        </w:rPr>
        <w:t xml:space="preserve">E </w:t>
      </w:r>
    </w:p>
    <w:p>
      <w:pPr>
        <w:keepNext w:val="false"/>
      </w:pPr>
      <w:r>
        <w:rPr>
          <w:b w:val="false"/>
          <w:bCs w:val="false"/>
        </w:rPr>
        <w:t xml:space="preserve">ANEXA E. VERIFICAREA DEPLAS/g258RILOR LATERALE ALE </w:t>
      </w:r>
    </w:p>
    <w:p>
      <w:pPr>
        <w:keepNext w:val="false"/>
      </w:pPr>
      <w:r>
        <w:rPr>
          <w:b w:val="false"/>
          <w:bCs w:val="false"/>
        </w:rPr>
        <w:t xml:space="preserve">STRUCTURILOR </w:t>
      </w:r>
    </w:p>
    <w:p>
      <w:pPr>
        <w:keepNext w:val="false"/>
      </w:pPr>
      <w:r>
        <w:rPr>
          <w:b w:val="false"/>
          <w:bCs w:val="false"/>
        </w:rPr>
        <w:t xml:space="preserve">E.1. Verificarea deplas/g259rilor laterale la starea limit/g259 de serviciu</w:t>
      </w:r>
    </w:p>
    <w:p>
      <w:pPr>
        <w:keepNext w:val="false"/>
      </w:pPr>
      <w:r>
        <w:rPr>
          <w:b w:val="false"/>
          <w:bCs w:val="false"/>
        </w:rPr>
        <w:t xml:space="preserve">(1) Verificarea la starea limit/g259 de serviciu are drept scop men/g288inerea func/g288iunii</w:t>
      </w:r>
    </w:p>
    <w:p>
      <w:pPr>
        <w:keepNext w:val="false"/>
      </w:pPr>
      <w:r>
        <w:rPr>
          <w:b w:val="false"/>
          <w:bCs w:val="false"/>
        </w:rPr>
        <w:t xml:space="preserve">principale a cl/g259dirii în urm</w:t>
      </w:r>
    </w:p>
    <w:p>
      <w:pPr>
        <w:keepNext w:val="false"/>
      </w:pPr>
      <w:r>
        <w:rPr>
          <w:b w:val="false"/>
          <w:bCs w:val="false"/>
        </w:rPr>
        <w:t xml:space="preserve">a unor cutremure ce pot ap/g259rea de mai multe ori in via/g288a</w:t>
      </w:r>
    </w:p>
    <w:p>
      <w:pPr>
        <w:keepNext w:val="false"/>
      </w:pPr>
      <w:r>
        <w:rPr>
          <w:b w:val="false"/>
          <w:bCs w:val="false"/>
        </w:rPr>
        <w:t xml:space="preserve">construc/g288iei,</w:t>
      </w:r>
    </w:p>
    <w:p>
      <w:pPr>
        <w:keepNext w:val="false"/>
      </w:pPr>
      <w:r>
        <w:rPr>
          <w:b w:val="false"/>
          <w:bCs w:val="false"/>
        </w:rPr>
        <w:t xml:space="preserve"> prin limitarea degrad/g259rii elementelor nestructurale /g250i a componentelor</w:t>
      </w:r>
    </w:p>
    <w:p>
      <w:pPr>
        <w:keepNext w:val="false"/>
      </w:pPr>
      <w:r>
        <w:rPr>
          <w:b w:val="false"/>
          <w:bCs w:val="false"/>
        </w:rPr>
        <w:t xml:space="preserve">instala/g288iilor construc/g288iei.</w:t>
      </w:r>
    </w:p>
    <w:p>
      <w:pPr>
        <w:keepNext w:val="false"/>
      </w:pPr>
      <w:r>
        <w:rPr>
          <w:b w:val="false"/>
          <w:bCs w:val="false"/>
        </w:rPr>
        <w:t xml:space="preserve"> Prin satisfacerea acestei condi/g288ii se limiteaz/g259 implicit /g250i</w:t>
      </w:r>
    </w:p>
    <w:p>
      <w:pPr>
        <w:keepNext w:val="false"/>
      </w:pPr>
      <w:r>
        <w:rPr>
          <w:b w:val="false"/>
          <w:bCs w:val="false"/>
        </w:rPr>
        <w:t xml:space="preserve">costurile /g250i durata rep</w:t>
      </w:r>
    </w:p>
    <w:p>
      <w:pPr>
        <w:keepNext w:val="false"/>
      </w:pPr>
      <w:r>
        <w:rPr>
          <w:b w:val="false"/>
          <w:bCs w:val="false"/>
        </w:rPr>
        <w:t xml:space="preserve">ara/g288iilor necesare pentru aducerea construc/g288iei în situa/g288ia</w:t>
      </w:r>
    </w:p>
    <w:p>
      <w:pPr>
        <w:keepNext w:val="false"/>
      </w:pPr>
      <w:r>
        <w:rPr>
          <w:b w:val="false"/>
          <w:bCs w:val="false"/>
        </w:rPr>
        <w:t xml:space="preserve">prem</w:t>
      </w:r>
    </w:p>
    <w:p>
      <w:pPr>
        <w:keepNext w:val="false"/>
      </w:pPr>
      <w:r>
        <w:rPr>
          <w:b w:val="false"/>
          <w:bCs w:val="false"/>
        </w:rPr>
        <w:t xml:space="preserve">erg/g259toare seismului.</w:t>
      </w:r>
    </w:p>
    <w:p>
      <w:pPr>
        <w:keepNext w:val="false"/>
      </w:pPr>
      <w:r>
        <w:rPr>
          <w:b w:val="false"/>
          <w:bCs w:val="false"/>
        </w:rPr>
        <w:t xml:space="preserve">(2) Verificarea la deplasare se face pe baza expresiei:</w:t>
      </w:r>
    </w:p>
    <w:p>
      <w:pPr>
        <w:keepNext w:val="false"/>
      </w:pPr>
      <w:r>
        <w:rPr>
          <w:b w:val="false"/>
          <w:bCs w:val="false"/>
        </w:rPr>
        <w:t xml:space="preserve">SLS</w:t>
      </w:r>
    </w:p>
    <w:p>
      <w:pPr>
        <w:keepNext w:val="false"/>
      </w:pPr>
      <w:r>
        <w:rPr>
          <w:b w:val="false"/>
          <w:bCs w:val="false"/>
        </w:rPr>
        <w:t xml:space="preserve">a , r re</w:t>
      </w:r>
    </w:p>
    <w:p>
      <w:pPr>
        <w:keepNext w:val="false"/>
      </w:pPr>
      <w:r>
        <w:rPr>
          <w:b w:val="false"/>
          <w:bCs w:val="false"/>
        </w:rPr>
        <w:t xml:space="preserve">SLS</w:t>
      </w:r>
    </w:p>
    <w:p>
      <w:pPr>
        <w:keepNext w:val="false"/>
      </w:pPr>
      <w:r>
        <w:rPr>
          <w:b w:val="false"/>
          <w:bCs w:val="false"/>
        </w:rPr>
        <w:t xml:space="preserve">r d d q d/g100 /g32/g81 (E.1) </w:t>
      </w:r>
    </w:p>
    <w:p>
      <w:pPr>
        <w:keepNext w:val="false"/>
      </w:pPr>
      <w:r>
        <w:rPr>
          <w:b w:val="false"/>
          <w:bCs w:val="false"/>
        </w:rPr>
        <w:t xml:space="preserve">SLS</w:t>
      </w:r>
    </w:p>
    <w:p>
      <w:pPr>
        <w:keepNext w:val="false"/>
      </w:pPr>
      <w:r>
        <w:rPr>
          <w:b w:val="false"/>
          <w:bCs w:val="false"/>
        </w:rPr>
        <w:t xml:space="preserve">rd deplasarea relativ/g259 de nivel sub ac/g288iunea seismic/g259 asociat/g259 SLS </w:t>
      </w:r>
    </w:p>
    <w:p>
      <w:pPr>
        <w:keepNext w:val="false"/>
      </w:pPr>
      <w:r>
        <w:rPr>
          <w:b w:val="false"/>
          <w:bCs w:val="false"/>
        </w:rPr>
        <w:t xml:space="preserve">dre deplasarea relativ/g259 de nivel, determinat/g259 prin calcul static elastic sub înc/g259rc/g259ri </w:t>
      </w:r>
    </w:p>
    <w:p>
      <w:pPr>
        <w:keepNext w:val="false"/>
      </w:pPr>
      <w:r>
        <w:rPr>
          <w:b w:val="false"/>
          <w:bCs w:val="false"/>
        </w:rPr>
        <w:t xml:space="preserve">seismice de proiectare (vezi capitolul 4) . Se ia în considerare numai </w:t>
      </w:r>
    </w:p>
    <w:p>
      <w:pPr>
        <w:keepNext w:val="false"/>
      </w:pPr>
      <w:r>
        <w:rPr>
          <w:b w:val="false"/>
          <w:bCs w:val="false"/>
        </w:rPr>
        <w:t xml:space="preserve">componenta deforma/g288iei care produce degradarea pere/g288ilor înr/g259ma/g288i, extr/g259gând </w:t>
      </w:r>
    </w:p>
    <w:p>
      <w:pPr>
        <w:keepNext w:val="false"/>
      </w:pPr>
      <w:r>
        <w:rPr>
          <w:b w:val="false"/>
          <w:bCs w:val="false"/>
        </w:rPr>
        <w:t xml:space="preserve">partea datorat/g259 deforma/g288iei axiale a elementelor verticale în cazul în care </w:t>
      </w:r>
    </w:p>
    <w:p>
      <w:pPr>
        <w:keepNext w:val="false"/>
      </w:pPr>
      <w:r>
        <w:rPr>
          <w:b w:val="false"/>
          <w:bCs w:val="false"/>
        </w:rPr>
        <w:t xml:space="preserve">aceasta are o contribu/g288ie semnificativ/g259 la valoarea deforma/g288iei totale. Pentru </w:t>
      </w:r>
    </w:p>
    <w:p>
      <w:pPr>
        <w:keepNext w:val="false"/>
      </w:pPr>
      <w:r>
        <w:rPr>
          <w:b w:val="false"/>
          <w:bCs w:val="false"/>
        </w:rPr>
        <w:t xml:space="preserve">elementele structurale de beton armat, rigiditatea la încovoiere utilizat/g259 pentru </w:t>
      </w:r>
    </w:p>
    <w:p>
      <w:pPr>
        <w:keepNext w:val="false"/>
      </w:pPr>
      <w:r>
        <w:rPr>
          <w:b w:val="false"/>
          <w:bCs w:val="false"/>
        </w:rPr>
        <w:t xml:space="preserve">calculul valorii d</w:t>
      </w:r>
    </w:p>
    <w:p>
      <w:pPr>
        <w:keepNext w:val="false"/>
      </w:pPr>
      <w:r>
        <w:rPr>
          <w:b w:val="false"/>
          <w:bCs w:val="false"/>
        </w:rPr>
        <w:t xml:space="preserve">re se va determina conform tabelului E.1. Pentru structuri </w:t>
      </w:r>
    </w:p>
    <w:p>
      <w:pPr>
        <w:keepNext w:val="false"/>
      </w:pPr>
      <w:r>
        <w:rPr>
          <w:b w:val="false"/>
          <w:bCs w:val="false"/>
        </w:rPr>
        <w:t xml:space="preserve">realizate din alte materiale, prevederi referitoare la valorile de proiectare ale </w:t>
      </w:r>
    </w:p>
    <w:p>
      <w:pPr>
        <w:keepNext w:val="false"/>
      </w:pPr>
      <w:r>
        <w:rPr>
          <w:b w:val="false"/>
          <w:bCs w:val="false"/>
        </w:rPr>
        <w:t xml:space="preserve">rigidit/g259/g288ii elementelor structurale sunt date în capitolele relevante ale Codului. </w:t>
      </w:r>
    </w:p>
    <w:p>
      <w:pPr>
        <w:keepNext w:val="false"/>
      </w:pPr>
      <w:r>
        <w:rPr>
          <w:b w:val="false"/>
          <w:bCs w:val="false"/>
        </w:rPr>
        <w:t xml:space="preserve">/g587 factorul de reducere care /g288ine seama de intervalul de recuren/g288/g259 mai redus al </w:t>
      </w:r>
    </w:p>
    <w:p>
      <w:pPr>
        <w:keepNext w:val="false"/>
      </w:pPr>
      <w:r>
        <w:rPr>
          <w:b w:val="false"/>
          <w:bCs w:val="false"/>
        </w:rPr>
        <w:t xml:space="preserve">ac/g288iunii seismice asociat verific/g259rilor pentru SLS.  </w:t>
      </w:r>
    </w:p>
    <w:p>
      <w:pPr>
        <w:keepNext w:val="false"/>
      </w:pPr>
      <w:r>
        <w:rPr>
          <w:b w:val="false"/>
          <w:bCs w:val="false"/>
        </w:rPr>
        <w:t xml:space="preserve">Valoarea factorului este: /g587 = 0,5. </w:t>
      </w:r>
    </w:p>
    <w:p>
      <w:pPr>
        <w:keepNext w:val="false"/>
      </w:pPr>
      <w:r>
        <w:rPr>
          <w:b w:val="false"/>
          <w:bCs w:val="false"/>
        </w:rPr>
        <w:t xml:space="preserve">q factorul de comportare specific tipului de structur/g259 (vezi capitolele 5..9) utilizat </w:t>
      </w:r>
    </w:p>
    <w:p>
      <w:pPr>
        <w:keepNext w:val="false"/>
      </w:pPr>
      <w:r>
        <w:rPr>
          <w:b w:val="false"/>
          <w:bCs w:val="false"/>
        </w:rPr>
        <w:t xml:space="preserve">la determinarea fortei seismice de proiectare </w:t>
      </w:r>
    </w:p>
    <w:p>
      <w:pPr>
        <w:keepNext w:val="false"/>
      </w:pPr>
      <w:r>
        <w:rPr>
          <w:b w:val="false"/>
          <w:bCs w:val="false"/>
        </w:rPr>
        <w:t xml:space="preserve">SLS</w:t>
      </w:r>
    </w:p>
    <w:p>
      <w:pPr>
        <w:keepNext w:val="false"/>
      </w:pPr>
      <w:r>
        <w:rPr>
          <w:b w:val="false"/>
          <w:bCs w:val="false"/>
        </w:rPr>
        <w:t xml:space="preserve">a , rd valoarea admis/g259 a deplas/g259rii relative de nivel. În lipsa unor valori specifice 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ponentelor nestructurale utilizate, determinate experimental, se recomand/g259 </w:t>
      </w:r>
    </w:p>
    <w:p>
      <w:pPr>
        <w:keepNext w:val="false"/>
      </w:pPr>
      <w:r>
        <w:rPr>
          <w:b w:val="false"/>
          <w:bCs w:val="false"/>
        </w:rPr>
        <w:t xml:space="preserve">utilizarea valorilor date în tabelul E.2.  </w:t>
      </w:r>
    </w:p>
    <w:p>
      <w:pPr>
        <w:keepNext w:val="false"/>
      </w:pPr>
      <w:r>
        <w:rPr>
          <w:b w:val="false"/>
          <w:bCs w:val="false"/>
        </w:rPr>
        <w:t xml:space="preserve">(3) Valoarea deplas/g259rii relative de nivel SLS</w:t>
      </w:r>
    </w:p>
    <w:p>
      <w:pPr>
        <w:keepNext w:val="false"/>
      </w:pPr>
      <w:r>
        <w:rPr>
          <w:b w:val="false"/>
          <w:bCs w:val="false"/>
        </w:rPr>
        <w:t xml:space="preserve">rd poate fi determinat/g259 alternativ prin </w:t>
      </w:r>
    </w:p>
    <w:p>
      <w:pPr>
        <w:keepNext w:val="false"/>
      </w:pPr>
      <w:r>
        <w:rPr>
          <w:b w:val="false"/>
          <w:bCs w:val="false"/>
        </w:rPr>
        <w:t xml:space="preserve">calculul dinamic liniar al structurii sub ac/g288iunea accelerogramelor asociate </w:t>
      </w:r>
    </w:p>
    <w:p>
      <w:pPr>
        <w:keepNext w:val="false"/>
      </w:pPr>
      <w:r>
        <w:rPr>
          <w:b w:val="false"/>
          <w:bCs w:val="false"/>
        </w:rPr>
        <w:t xml:space="preserve">cutremurului de proiectare, reduse corespunz/g259tor prin coeficientul /g587. Calculul dinamic </w:t>
      </w:r>
    </w:p>
    <w:p>
      <w:pPr>
        <w:keepNext w:val="false"/>
      </w:pPr>
      <w:r>
        <w:rPr>
          <w:b w:val="false"/>
          <w:bCs w:val="false"/>
        </w:rPr>
        <w:t xml:space="preserve">liniar se recomand/g259 în cazul structurilor cu o distribu/g288ie neregulat/g259 a rigidit/g259/g288ii pe </w:t>
      </w:r>
    </w:p>
    <w:p>
      <w:pPr>
        <w:keepNext w:val="false"/>
      </w:pPr>
      <w:r>
        <w:rPr>
          <w:b w:val="false"/>
          <w:bCs w:val="false"/>
        </w:rPr>
        <w:t xml:space="preserve">vertical/g259.  </w:t>
      </w:r>
    </w:p>
    <w:p>
      <w:pPr>
        <w:keepNext w:val="false"/>
      </w:pPr>
      <w:r>
        <w:rPr>
          <w:b w:val="false"/>
          <w:bCs w:val="false"/>
        </w:rPr>
        <w:t xml:space="preserve">(4) În situa/g288ia în care componentele nestructurale (inclusiv pere/g288i nestructurali de</w:t>
      </w:r>
    </w:p>
    <w:p>
      <w:pPr>
        <w:keepNext w:val="false"/>
      </w:pPr>
      <w:r>
        <w:rPr>
          <w:b w:val="false"/>
          <w:bCs w:val="false"/>
        </w:rPr>
        <w:t xml:space="preserve">zid/g259rie /g250i panouri de zid</w:t>
      </w:r>
    </w:p>
    <w:p>
      <w:pPr>
        <w:keepNext w:val="false"/>
      </w:pPr>
      <w:r>
        <w:rPr>
          <w:b w:val="false"/>
          <w:bCs w:val="false"/>
        </w:rPr>
        <w:t xml:space="preserve">/g259rie înr/g259mate în cadre), prin natura lor, nu pot supo rta</w:t>
      </w:r>
    </w:p>
    <w:p>
      <w:pPr>
        <w:keepNext w:val="false"/>
      </w:pPr>
      <w:r>
        <w:rPr>
          <w:b w:val="false"/>
          <w:bCs w:val="false"/>
        </w:rPr>
        <w:t xml:space="preserve">deplas/g259</w:t>
      </w:r>
    </w:p>
    <w:p>
      <w:pPr>
        <w:keepNext w:val="false"/>
      </w:pPr>
      <w:r>
        <w:rPr>
          <w:b w:val="false"/>
          <w:bCs w:val="false"/>
        </w:rPr>
        <w:t xml:space="preserve">rile recomandate în tabelul E.2 în condi/g288iile de la (1), valorile SLS</w:t>
      </w:r>
    </w:p>
    <w:p>
      <w:pPr>
        <w:keepNext w:val="false"/>
      </w:pPr>
      <w:r>
        <w:rPr>
          <w:b w:val="false"/>
          <w:bCs w:val="false"/>
        </w:rPr>
        <w:t xml:space="preserve">a rd , se vor stabili</w:t>
      </w:r>
    </w:p>
    <w:p>
      <w:pPr>
        <w:keepNext w:val="false"/>
      </w:pPr>
      <w:r>
        <w:rPr>
          <w:b w:val="false"/>
          <w:bCs w:val="false"/>
        </w:rPr>
        <w:t xml:space="preserve">experim</w:t>
      </w:r>
    </w:p>
    <w:p>
      <w:pPr>
        <w:keepNext w:val="false"/>
      </w:pPr>
      <w:r>
        <w:rPr>
          <w:b w:val="false"/>
          <w:bCs w:val="false"/>
        </w:rPr>
        <w:t xml:space="preserve">ental. </w:t>
      </w:r>
    </w:p>
    <w:p>
      <w:pPr>
        <w:keepNext w:val="false"/>
      </w:pPr>
      <w:r>
        <w:rPr>
          <w:b w:val="false"/>
          <w:bCs w:val="false"/>
        </w:rPr>
        <w:t xml:space="preserve">295</w:t>
      </w:r>
    </w:p>
    <w:p>
      <w:pPr>
        <w:keepNext w:val="false"/>
      </w:pPr>
      <w:r>
        <w:rPr>
          <w:b w:val="false"/>
          <w:bCs w:val="false"/>
        </w:rPr>
        <w:t xml:space="preserve">Tipul </w:t>
      </w:r>
    </w:p>
    <w:p>
      <w:pPr>
        <w:keepNext w:val="false"/>
      </w:pPr>
      <w:r>
        <w:rPr>
          <w:b w:val="false"/>
          <w:bCs w:val="false"/>
        </w:rPr>
        <w:t xml:space="preserve">de structur/g259 Natura leg/g259turilor între componentele nestructurale /g250i </w:t>
      </w:r>
    </w:p>
    <w:p>
      <w:pPr>
        <w:keepNext w:val="false"/>
      </w:pPr>
      <w:r>
        <w:rPr>
          <w:b w:val="false"/>
          <w:bCs w:val="false"/>
        </w:rPr>
        <w:t xml:space="preserve">structura din beton armat </w:t>
      </w:r>
    </w:p>
    <w:p>
      <w:pPr>
        <w:keepNext w:val="false"/>
      </w:pPr>
      <w:r>
        <w:rPr>
          <w:b w:val="false"/>
          <w:bCs w:val="false"/>
        </w:rPr>
        <w:t xml:space="preserve">Componentele </w:t>
      </w:r>
    </w:p>
    <w:p>
      <w:pPr>
        <w:keepNext w:val="false"/>
      </w:pPr>
      <w:r>
        <w:rPr>
          <w:b w:val="false"/>
          <w:bCs w:val="false"/>
        </w:rPr>
        <w:t xml:space="preserve">nestructurale contribuie la </w:t>
      </w:r>
    </w:p>
    <w:p>
      <w:pPr>
        <w:keepNext w:val="false"/>
      </w:pPr>
      <w:r>
        <w:rPr>
          <w:b w:val="false"/>
          <w:bCs w:val="false"/>
        </w:rPr>
        <w:t xml:space="preserve">rigiditatea de ansamblu a </w:t>
      </w:r>
    </w:p>
    <w:p>
      <w:pPr>
        <w:keepNext w:val="false"/>
      </w:pPr>
      <w:r>
        <w:rPr>
          <w:b w:val="false"/>
          <w:bCs w:val="false"/>
        </w:rPr>
        <w:t xml:space="preserve">structurii </w:t>
      </w:r>
    </w:p>
    <w:p>
      <w:pPr>
        <w:keepNext w:val="false"/>
      </w:pPr>
      <w:r>
        <w:rPr>
          <w:b w:val="false"/>
          <w:bCs w:val="false"/>
        </w:rPr>
        <w:t xml:space="preserve">Componentele </w:t>
      </w:r>
    </w:p>
    <w:p>
      <w:pPr>
        <w:keepNext w:val="false"/>
      </w:pPr>
      <w:r>
        <w:rPr>
          <w:b w:val="false"/>
          <w:bCs w:val="false"/>
        </w:rPr>
        <w:t xml:space="preserve">nestructurale nu</w:t>
      </w:r>
    </w:p>
    <w:p>
      <w:pPr>
        <w:keepNext w:val="false"/>
      </w:pPr>
      <w:r>
        <w:rPr>
          <w:b w:val="false"/>
          <w:bCs w:val="false"/>
        </w:rPr>
        <w:t xml:space="preserve">inte</w:t>
      </w:r>
    </w:p>
    <w:p>
      <w:pPr>
        <w:keepNext w:val="false"/>
      </w:pPr>
      <w:r>
        <w:rPr>
          <w:b w:val="false"/>
          <w:bCs w:val="false"/>
        </w:rPr>
        <w:t xml:space="preserve">rac/g288ioneaz/g259 cu structura </w:t>
      </w:r>
    </w:p>
    <w:p>
      <w:pPr>
        <w:keepNext w:val="false"/>
      </w:pPr>
      <w:r>
        <w:rPr>
          <w:b w:val="false"/>
          <w:bCs w:val="false"/>
        </w:rPr>
        <w:t xml:space="preserve">Structuri de beton armat </w:t>
      </w:r>
    </w:p>
    <w:p>
      <w:pPr>
        <w:keepNext w:val="false"/>
      </w:pPr>
      <w:r>
        <w:rPr>
          <w:b w:val="false"/>
          <w:bCs w:val="false"/>
        </w:rPr>
        <w:t xml:space="preserve">Structuri tip cadre EcIg 0,5 EcIg </w:t>
      </w:r>
    </w:p>
    <w:p>
      <w:pPr>
        <w:keepNext w:val="false"/>
      </w:pPr>
      <w:r>
        <w:rPr>
          <w:b w:val="false"/>
          <w:bCs w:val="false"/>
        </w:rPr>
        <w:t xml:space="preserve">Structuri cu pere/g288i 0,5 EcIg </w:t>
      </w:r>
    </w:p>
    <w:p>
      <w:pPr>
        <w:keepNext w:val="false"/>
      </w:pPr>
      <w:r>
        <w:rPr>
          <w:b w:val="false"/>
          <w:bCs w:val="false"/>
        </w:rPr>
        <w:t xml:space="preserve"> Ec  - Modulul de elasticitate al betonului </w:t>
      </w:r>
    </w:p>
    <w:p>
      <w:pPr>
        <w:keepNext w:val="false"/>
      </w:pPr>
      <w:r>
        <w:rPr>
          <w:b w:val="false"/>
          <w:bCs w:val="false"/>
        </w:rPr>
        <w:t xml:space="preserve"> Ig   - Momentul de iner/g288ie al sec/g288iunii brute (nefisurate) de beton </w:t>
      </w:r>
    </w:p>
    <w:p>
      <w:pPr>
        <w:keepNext w:val="false"/>
      </w:pPr>
      <w:r>
        <w:rPr>
          <w:b w:val="false"/>
          <w:bCs w:val="false"/>
        </w:rPr>
        <w:t xml:space="preserve">Tabelul E.2 Valori admisibile ale deplas/g259rii relative de nivel </w:t>
      </w:r>
    </w:p>
    <w:p>
      <w:pPr>
        <w:keepNext w:val="false"/>
      </w:pPr>
      <w:r>
        <w:rPr>
          <w:b w:val="false"/>
          <w:bCs w:val="false"/>
        </w:rPr>
        <w:t xml:space="preserve">Tipul de </w:t>
      </w:r>
    </w:p>
    <w:p>
      <w:pPr>
        <w:keepNext w:val="false"/>
      </w:pPr>
      <w:r>
        <w:rPr>
          <w:b w:val="false"/>
          <w:bCs w:val="false"/>
        </w:rPr>
        <w:t xml:space="preserve">componente </w:t>
      </w:r>
    </w:p>
    <w:p>
      <w:pPr>
        <w:keepNext w:val="false"/>
      </w:pPr>
      <w:r>
        <w:rPr>
          <w:b w:val="false"/>
          <w:bCs w:val="false"/>
        </w:rPr>
        <w:t xml:space="preserve">nestructurale </w:t>
      </w:r>
    </w:p>
    <w:p>
      <w:pPr>
        <w:keepNext w:val="false"/>
      </w:pPr>
      <w:r>
        <w:rPr>
          <w:b w:val="false"/>
          <w:bCs w:val="false"/>
        </w:rPr>
        <w:t xml:space="preserve">Componente </w:t>
      </w:r>
    </w:p>
    <w:p>
      <w:pPr>
        <w:keepNext w:val="false"/>
      </w:pPr>
      <w:r>
        <w:rPr>
          <w:b w:val="false"/>
          <w:bCs w:val="false"/>
        </w:rPr>
        <w:t xml:space="preserve">nestructurale din </w:t>
      </w:r>
    </w:p>
    <w:p>
      <w:pPr>
        <w:keepNext w:val="false"/>
      </w:pPr>
      <w:r>
        <w:rPr>
          <w:b w:val="false"/>
          <w:bCs w:val="false"/>
        </w:rPr>
        <w:t xml:space="preserve">materiale fragile, </w:t>
      </w:r>
    </w:p>
    <w:p>
      <w:pPr>
        <w:keepNext w:val="false"/>
      </w:pPr>
      <w:r>
        <w:rPr>
          <w:b w:val="false"/>
          <w:bCs w:val="false"/>
        </w:rPr>
        <w:t xml:space="preserve">ata/g250ate structurii </w:t>
      </w:r>
    </w:p>
    <w:p>
      <w:pPr>
        <w:keepNext w:val="false"/>
      </w:pPr>
      <w:r>
        <w:rPr>
          <w:b w:val="false"/>
          <w:bCs w:val="false"/>
        </w:rPr>
        <w:t xml:space="preserve">Componente </w:t>
      </w:r>
    </w:p>
    <w:p>
      <w:pPr>
        <w:keepNext w:val="false"/>
      </w:pPr>
      <w:r>
        <w:rPr>
          <w:b w:val="false"/>
          <w:bCs w:val="false"/>
        </w:rPr>
        <w:t xml:space="preserve">nestructurale din </w:t>
      </w:r>
    </w:p>
    <w:p>
      <w:pPr>
        <w:keepNext w:val="false"/>
      </w:pPr>
      <w:r>
        <w:rPr>
          <w:b w:val="false"/>
          <w:bCs w:val="false"/>
        </w:rPr>
        <w:t xml:space="preserve">materiale cu </w:t>
      </w:r>
    </w:p>
    <w:p>
      <w:pPr>
        <w:keepNext w:val="false"/>
      </w:pPr>
      <w:r>
        <w:rPr>
          <w:b w:val="false"/>
          <w:bCs w:val="false"/>
        </w:rPr>
        <w:t xml:space="preserve">capacitate mare de </w:t>
      </w:r>
    </w:p>
    <w:p>
      <w:pPr>
        <w:keepNext w:val="false"/>
      </w:pPr>
      <w:r>
        <w:rPr>
          <w:b w:val="false"/>
          <w:bCs w:val="false"/>
        </w:rPr>
        <w:t xml:space="preserve">deformare, ata/g250ate </w:t>
      </w:r>
    </w:p>
    <w:p>
      <w:pPr>
        <w:keepNext w:val="false"/>
      </w:pPr>
      <w:r>
        <w:rPr>
          <w:b w:val="false"/>
          <w:bCs w:val="false"/>
        </w:rPr>
        <w:t xml:space="preserve">structurii </w:t>
      </w:r>
    </w:p>
    <w:p>
      <w:pPr>
        <w:keepNext w:val="false"/>
      </w:pPr>
      <w:r>
        <w:rPr>
          <w:b w:val="false"/>
          <w:bCs w:val="false"/>
        </w:rPr>
        <w:t xml:space="preserve">Componente </w:t>
      </w:r>
    </w:p>
    <w:p>
      <w:pPr>
        <w:keepNext w:val="false"/>
      </w:pPr>
      <w:r>
        <w:rPr>
          <w:b w:val="false"/>
          <w:bCs w:val="false"/>
        </w:rPr>
        <w:t xml:space="preserve">nestructurale care, </w:t>
      </w:r>
    </w:p>
    <w:p>
      <w:pPr>
        <w:keepNext w:val="false"/>
      </w:pPr>
      <w:r>
        <w:rPr>
          <w:b w:val="false"/>
          <w:bCs w:val="false"/>
        </w:rPr>
        <w:t xml:space="preserve">prin natura </w:t>
      </w:r>
    </w:p>
    <w:p>
      <w:pPr>
        <w:keepNext w:val="false"/>
      </w:pPr>
      <w:r>
        <w:rPr>
          <w:b w:val="false"/>
          <w:bCs w:val="false"/>
        </w:rPr>
        <w:t xml:space="preserve">prinderilor, nu </w:t>
      </w:r>
    </w:p>
    <w:p>
      <w:pPr>
        <w:keepNext w:val="false"/>
      </w:pPr>
      <w:r>
        <w:rPr>
          <w:b w:val="false"/>
          <w:bCs w:val="false"/>
        </w:rPr>
        <w:t xml:space="preserve">interactioneaza cu </w:t>
      </w:r>
    </w:p>
    <w:p>
      <w:pPr>
        <w:keepNext w:val="false"/>
      </w:pPr>
      <w:r>
        <w:rPr>
          <w:b w:val="false"/>
          <w:bCs w:val="false"/>
        </w:rPr>
        <w:t xml:space="preserve">structura sau f/g259r/g259 </w:t>
      </w:r>
    </w:p>
    <w:p>
      <w:pPr>
        <w:keepNext w:val="false"/>
      </w:pPr>
      <w:r>
        <w:rPr>
          <w:b w:val="false"/>
          <w:bCs w:val="false"/>
        </w:rPr>
        <w:t xml:space="preserve">componente </w:t>
      </w:r>
    </w:p>
    <w:p>
      <w:pPr>
        <w:keepNext w:val="false"/>
      </w:pPr>
      <w:r>
        <w:rPr>
          <w:b w:val="false"/>
          <w:bCs w:val="false"/>
        </w:rPr>
        <w:t xml:space="preserve">nestructurale </w:t>
      </w:r>
    </w:p>
    <w:p>
      <w:pPr>
        <w:keepNext w:val="false"/>
      </w:pPr>
      <w:r>
        <w:rPr>
          <w:b w:val="false"/>
          <w:bCs w:val="false"/>
        </w:rPr>
        <w:t xml:space="preserve">Valoarea admis/g259 a </w:t>
      </w:r>
    </w:p>
    <w:p>
      <w:pPr>
        <w:keepNext w:val="false"/>
      </w:pPr>
      <w:r>
        <w:rPr>
          <w:b w:val="false"/>
          <w:bCs w:val="false"/>
        </w:rPr>
        <w:t xml:space="preserve">deplas/g259rii de nivel 0,005 h</w:t>
      </w:r>
    </w:p>
    <w:p>
      <w:pPr>
        <w:keepNext w:val="false"/>
      </w:pPr>
      <w:r>
        <w:rPr>
          <w:b w:val="false"/>
          <w:bCs w:val="false"/>
        </w:rPr>
        <w:t xml:space="preserve">0,0075 h 0,01h </w:t>
      </w:r>
    </w:p>
    <w:p>
      <w:pPr>
        <w:keepNext w:val="false"/>
      </w:pPr>
      <w:r>
        <w:rPr>
          <w:b w:val="false"/>
          <w:bCs w:val="false"/>
        </w:rPr>
        <w:t xml:space="preserve">h – în/g259l/g288imea de nivel </w:t>
      </w:r>
    </w:p>
    <w:p>
      <w:pPr>
        <w:keepNext w:val="false"/>
      </w:pPr>
      <w:r>
        <w:rPr>
          <w:b w:val="false"/>
          <w:bCs w:val="false"/>
        </w:rPr>
        <w:t xml:space="preserve">E.2. Verificarea deforma/g288iilor laterale la starea limit/g259 ultim/g259</w:t>
      </w:r>
    </w:p>
    <w:p>
      <w:pPr>
        <w:keepNext w:val="false"/>
      </w:pPr>
      <w:r>
        <w:rPr>
          <w:b w:val="false"/>
          <w:bCs w:val="false"/>
        </w:rPr>
        <w:t xml:space="preserve">(1) Verificarea deforma/g288iilor laterale la starea limit/g259 ultim/g259 are drept scop evitarea</w:t>
      </w:r>
    </w:p>
    <w:p>
      <w:pPr>
        <w:keepNext w:val="false"/>
      </w:pPr>
      <w:r>
        <w:rPr>
          <w:b w:val="false"/>
          <w:bCs w:val="false"/>
        </w:rPr>
        <w:t xml:space="preserve">pierderilor de vie/g288i omene/g250ti la atacul unui cutremur major prin prevenirea pr/g259bu/g250irii</w:t>
      </w:r>
    </w:p>
    <w:p>
      <w:pPr>
        <w:keepNext w:val="false"/>
      </w:pPr>
      <w:r>
        <w:rPr>
          <w:b w:val="false"/>
          <w:bCs w:val="false"/>
        </w:rPr>
        <w:t xml:space="preserve">elementelor nestructurale. Aceasta verificare este necesar/g259 în cazul construc/g1802iilor de</w:t>
      </w:r>
    </w:p>
    <w:p>
      <w:pPr>
        <w:keepNext w:val="false"/>
      </w:pPr>
      <w:r>
        <w:rPr>
          <w:b w:val="false"/>
          <w:bCs w:val="false"/>
        </w:rPr>
        <w:t xml:space="preserve">beton, cu excep/g1802ia celor cu sistem structural tip pere/g1802i sau sistem structural dual cu</w:t>
      </w:r>
    </w:p>
    <w:p>
      <w:pPr>
        <w:keepNext w:val="false"/>
      </w:pPr>
      <w:r>
        <w:rPr>
          <w:b w:val="false"/>
          <w:bCs w:val="false"/>
        </w:rPr>
        <w:t xml:space="preserve">pere/g288i preponderen/g288i, în cazul construc/g288iilor de o/g1802el sau al constructiilor compozite.</w:t>
      </w:r>
    </w:p>
    <w:p>
      <w:pPr>
        <w:keepNext w:val="false"/>
      </w:pPr>
      <w:r>
        <w:rPr>
          <w:b w:val="false"/>
          <w:bCs w:val="false"/>
        </w:rPr>
        <w:t xml:space="preserve">(2) Verificarea la deplasare se face pe baza expresiei:</w:t>
      </w:r>
    </w:p>
    <w:p>
      <w:pPr>
        <w:keepNext w:val="false"/>
      </w:pPr>
      <w:r>
        <w:rPr>
          <w:b w:val="false"/>
          <w:bCs w:val="false"/>
        </w:rPr>
        <w:t xml:space="preserve">ULS</w:t>
      </w:r>
    </w:p>
    <w:p>
      <w:pPr>
        <w:keepNext w:val="false"/>
      </w:pPr>
      <w:r>
        <w:rPr>
          <w:b w:val="false"/>
          <w:bCs w:val="false"/>
        </w:rPr>
        <w:t xml:space="preserve">a r re</w:t>
      </w:r>
    </w:p>
    <w:p>
      <w:pPr>
        <w:keepNext w:val="false"/>
      </w:pPr>
      <w:r>
        <w:rPr>
          <w:b w:val="false"/>
          <w:bCs w:val="false"/>
        </w:rPr>
        <w:t xml:space="preserve">ULS</w:t>
      </w:r>
    </w:p>
    <w:p>
      <w:pPr>
        <w:keepNext w:val="false"/>
      </w:pPr>
      <w:r>
        <w:rPr>
          <w:b w:val="false"/>
          <w:bCs w:val="false"/>
        </w:rPr>
        <w:t xml:space="preserve">r d d q c d,/g100 /g32 (E.2) </w:t>
      </w:r>
    </w:p>
    <w:p>
      <w:pPr>
        <w:keepNext w:val="false"/>
      </w:pPr>
      <w:r>
        <w:rPr>
          <w:b w:val="false"/>
          <w:bCs w:val="false"/>
        </w:rPr>
        <w:t xml:space="preserve">ULS</w:t>
      </w:r>
    </w:p>
    <w:p>
      <w:pPr>
        <w:keepNext w:val="false"/>
      </w:pPr>
      <w:r>
        <w:rPr>
          <w:b w:val="false"/>
          <w:bCs w:val="false"/>
        </w:rPr>
        <w:t xml:space="preserve">rd deplasarea relativ/g259 de nivel sub ac/g288iunea seismica asociat/g259 ULS </w:t>
      </w:r>
    </w:p>
    <w:p>
      <w:pPr>
        <w:keepNext w:val="false"/>
      </w:pPr>
      <w:r>
        <w:rPr>
          <w:b w:val="false"/>
          <w:bCs w:val="false"/>
        </w:rPr>
        <w:t xml:space="preserve">296</w:t>
      </w:r>
    </w:p>
    <w:p>
      <w:pPr>
        <w:keepNext w:val="false"/>
      </w:pPr>
      <w:r>
        <w:rPr>
          <w:b w:val="false"/>
          <w:bCs w:val="false"/>
        </w:rPr>
        <w:t xml:space="preserve">(5) La verificarea fa/g288adelor cortin/g259 vitrate /g250i a altor fa/g288ade ag/g259/g288ate de structur/g259, </w:t>
      </w:r>
    </w:p>
    <w:p>
      <w:pPr>
        <w:keepNext w:val="false"/>
      </w:pPr>
      <w:r>
        <w:rPr>
          <w:b w:val="false"/>
          <w:bCs w:val="false"/>
        </w:rPr>
        <w:t xml:space="preserve">valoarea de proiectare a deplas/g259rii laterale se ia cu 30%  mai mare decât cea ob/g288inut/g259 </w:t>
      </w:r>
    </w:p>
    <w:p>
      <w:pPr>
        <w:keepNext w:val="false"/>
      </w:pPr>
      <w:r>
        <w:rPr>
          <w:b w:val="false"/>
          <w:bCs w:val="false"/>
        </w:rPr>
        <w:t xml:space="preserve">prin aplicarea rela/g288iei E.1. Valorile admisibile ale deplas/g259rii relative de nivel constituie </w:t>
      </w:r>
    </w:p>
    <w:p>
      <w:pPr>
        <w:keepNext w:val="false"/>
      </w:pPr>
      <w:r>
        <w:rPr>
          <w:b w:val="false"/>
          <w:bCs w:val="false"/>
        </w:rPr>
        <w:t xml:space="preserve">date de tem/g259 pentru proiectantul /g1800i produc/g259torul fa/g1802adei. (0)</w:t>
      </w:r>
    </w:p>
    <w:p>
      <w:pPr>
        <w:keepNext w:val="false"/>
      </w:pPr>
      <w:r>
        <w:rPr>
          <w:b w:val="false"/>
          <w:bCs w:val="false"/>
        </w:rPr>
        <w:t xml:space="preserve">Tabelul E.1 Valori de proiectare ale modulelor de rigiditate pentru structuri de beton</w:t>
      </w:r>
    </w:p>
    <w:p>
      <w:pPr>
        <w:keepNext w:val="false"/>
      </w:pPr>
      <w:r>
        <w:rPr>
          <w:b w:val="false"/>
          <w:bCs w:val="false"/>
        </w:rPr>
        <w:t xml:space="preserve">q </w:t>
      </w:r>
    </w:p>
    <w:p>
      <w:pPr>
        <w:keepNext w:val="false"/>
      </w:pPr>
      <w:r>
        <w:rPr>
          <w:b w:val="false"/>
          <w:bCs w:val="false"/>
        </w:rPr>
        <w:t xml:space="preserve">factorul de comportare specific tipului de structur/g259 (vezi capitolele 5..9) </w:t>
      </w:r>
    </w:p>
    <w:p>
      <w:pPr>
        <w:keepNext w:val="false"/>
      </w:pPr>
      <w:r>
        <w:rPr>
          <w:b w:val="false"/>
          <w:bCs w:val="false"/>
        </w:rPr>
        <w:t xml:space="preserve">dre definit in cadrul paragrafului E.1. În lipsa datelor care s/g259 permit/g259 o evaluare </w:t>
      </w:r>
    </w:p>
    <w:p>
      <w:pPr>
        <w:keepNext w:val="false"/>
      </w:pPr>
      <w:r>
        <w:rPr>
          <w:b w:val="false"/>
          <w:bCs w:val="false"/>
        </w:rPr>
        <w:t xml:space="preserve">mai precis/g259, rigiditatea la încovoiere a elementelor structurale de beton armat, </w:t>
      </w:r>
    </w:p>
    <w:p>
      <w:pPr>
        <w:keepNext w:val="false"/>
      </w:pPr>
      <w:r>
        <w:rPr>
          <w:b w:val="false"/>
          <w:bCs w:val="false"/>
        </w:rPr>
        <w:t xml:space="preserve">utilizat/g259 pentru calculul valorii dre, se consider/g259 egal/g259 cu jum/g259tate din valoarea </w:t>
      </w:r>
    </w:p>
    <w:p>
      <w:pPr>
        <w:keepNext w:val="false"/>
      </w:pPr>
      <w:r>
        <w:rPr>
          <w:b w:val="false"/>
          <w:bCs w:val="false"/>
        </w:rPr>
        <w:t xml:space="preserve">corespunz/g259toare sec/g288iunilor nefisurate, adic/g259 0,5EcIg, cu excep/g288ia elementelor </w:t>
      </w:r>
    </w:p>
    <w:p>
      <w:pPr>
        <w:keepNext w:val="false"/>
      </w:pPr>
      <w:r>
        <w:rPr>
          <w:b w:val="false"/>
          <w:bCs w:val="false"/>
        </w:rPr>
        <w:t xml:space="preserve">structurilor cu pere/g288i, pentru care rigidit/g259/g288ile de proiectare se vor lua conform </w:t>
      </w:r>
    </w:p>
    <w:p>
      <w:pPr>
        <w:keepNext w:val="false"/>
      </w:pPr>
      <w:r>
        <w:rPr>
          <w:b w:val="false"/>
          <w:bCs w:val="false"/>
        </w:rPr>
        <w:t xml:space="preserve">CR 2-1-1.1, par.6.6. Pentru structuri realizate din alte materiale, prevederi </w:t>
      </w:r>
    </w:p>
    <w:p>
      <w:pPr>
        <w:keepNext w:val="false"/>
      </w:pPr>
      <w:r>
        <w:rPr>
          <w:b w:val="false"/>
          <w:bCs w:val="false"/>
        </w:rPr>
        <w:t xml:space="preserve">referitoare la valorile de proiectare ale rigidit/g259/g288ii elementelor structurale sunt </w:t>
      </w:r>
    </w:p>
    <w:p>
      <w:pPr>
        <w:keepNext w:val="false"/>
      </w:pPr>
      <w:r>
        <w:rPr>
          <w:b w:val="false"/>
          <w:bCs w:val="false"/>
        </w:rPr>
        <w:t xml:space="preserve">date în capitolele relevante ale Codului. </w:t>
      </w:r>
    </w:p>
    <w:p>
      <w:pPr>
        <w:keepNext w:val="false"/>
      </w:pPr>
      <w:r>
        <w:rPr>
          <w:b w:val="false"/>
          <w:bCs w:val="false"/>
        </w:rPr>
        <w:t xml:space="preserve">ULS</w:t>
      </w:r>
    </w:p>
    <w:p>
      <w:pPr>
        <w:keepNext w:val="false"/>
      </w:pPr>
      <w:r>
        <w:rPr>
          <w:b w:val="false"/>
          <w:bCs w:val="false"/>
        </w:rPr>
        <w:t xml:space="preserve">a , rd  valoare admisibil/g259 a deplas/g259rii relative de nivel. În lipsa unor valori specifice </w:t>
      </w:r>
    </w:p>
    <w:p>
      <w:pPr>
        <w:keepNext w:val="false"/>
      </w:pPr>
      <w:r>
        <w:rPr>
          <w:b w:val="false"/>
          <w:bCs w:val="false"/>
        </w:rPr>
        <w:t xml:space="preserve">componentelor nestructurale si modului de prindere pe structur/g259 utilizat, </w:t>
      </w:r>
    </w:p>
    <w:p>
      <w:pPr>
        <w:keepNext w:val="false"/>
      </w:pPr>
      <w:r>
        <w:rPr>
          <w:b w:val="false"/>
          <w:bCs w:val="false"/>
        </w:rPr>
        <w:t xml:space="preserve">determinate experimental, se recomanda utilizarea valorii de 0,025 h (unde h  </w:t>
      </w:r>
    </w:p>
    <w:p>
      <w:pPr>
        <w:keepNext w:val="false"/>
      </w:pPr>
      <w:r>
        <w:rPr>
          <w:b w:val="false"/>
          <w:bCs w:val="false"/>
        </w:rPr>
        <w:t xml:space="preserve">este în/g259l/g288imea de nivel) </w:t>
      </w:r>
    </w:p>
    <w:p>
      <w:pPr>
        <w:keepNext w:val="false"/>
      </w:pPr>
      <w:r>
        <w:rPr>
          <w:b w:val="false"/>
          <w:bCs w:val="false"/>
        </w:rPr>
        <w:t xml:space="preserve">c factorul de amplificare a deplas/g259rilor  </w:t>
      </w:r>
    </w:p>
    <w:p>
      <w:pPr>
        <w:keepNext w:val="false"/>
      </w:pPr>
      <w:r>
        <w:rPr>
          <w:b w:val="false"/>
          <w:bCs w:val="false"/>
        </w:rPr>
        <w:t xml:space="preserve">(3) Factorul de amplificare a deplas/g259rilor, c, se d</w:t>
      </w:r>
    </w:p>
    <w:p>
      <w:pPr>
        <w:keepNext w:val="false"/>
      </w:pPr>
      <w:r>
        <w:rPr>
          <w:b w:val="false"/>
          <w:bCs w:val="false"/>
        </w:rPr>
        <w:t xml:space="preserve"> etermin/g259 în func/g288ie de tipul</w:t>
      </w:r>
    </w:p>
    <w:p>
      <w:pPr>
        <w:keepNext w:val="false"/>
      </w:pPr>
      <w:r>
        <w:rPr>
          <w:b w:val="false"/>
          <w:bCs w:val="false"/>
        </w:rPr>
        <w:t xml:space="preserve">structurii, astfel:</w:t>
      </w:r>
    </w:p>
    <w:p>
      <w:pPr>
        <w:keepNext w:val="false"/>
      </w:pPr>
      <w:r>
        <w:rPr>
          <w:b w:val="false"/>
          <w:bCs w:val="false"/>
        </w:rPr>
        <w:t xml:space="preserve">(a) Pentru structuri de beton armat si structuri compozite de beton armat cu</w:t>
      </w:r>
    </w:p>
    <w:p>
      <w:pPr>
        <w:keepNext w:val="false"/>
      </w:pPr>
      <w:r>
        <w:rPr>
          <w:b w:val="false"/>
          <w:bCs w:val="false"/>
        </w:rPr>
        <w:t xml:space="preserve">arm</w:t>
      </w:r>
    </w:p>
    <w:p>
      <w:pPr>
        <w:keepNext w:val="false"/>
      </w:pPr>
      <w:r>
        <w:rPr>
          <w:b w:val="false"/>
          <w:bCs w:val="false"/>
        </w:rPr>
        <w:t xml:space="preserve">atura rigida:</w:t>
      </w:r>
    </w:p>
    <w:p>
      <w:pPr>
        <w:keepNext w:val="false"/>
      </w:pPr>
      <w:r>
        <w:rPr>
          <w:b w:val="false"/>
          <w:bCs w:val="false"/>
        </w:rPr>
        <w:t xml:space="preserve">7 . 1</w:t>
      </w:r>
    </w:p>
    <w:p>
      <w:pPr>
        <w:keepNext w:val="false"/>
      </w:pPr>
      <w:r>
        <w:rPr>
          <w:b w:val="false"/>
          <w:bCs w:val="false"/>
        </w:rPr>
        <w:t xml:space="preserve">.3 . 2 3 11 q T</w:t>
      </w:r>
    </w:p>
    <w:p>
      <w:pPr>
        <w:keepNext w:val="false"/>
      </w:pPr>
      <w:r>
        <w:rPr>
          <w:b w:val="false"/>
          <w:bCs w:val="false"/>
        </w:rPr>
        <w:t xml:space="preserve">T</w:t>
      </w:r>
    </w:p>
    <w:p>
      <w:pPr>
        <w:keepNext w:val="false"/>
      </w:pPr>
      <w:r>
        <w:rPr>
          <w:b w:val="false"/>
          <w:bCs w:val="false"/>
        </w:rPr>
        <w:t xml:space="preserve">Tc</w:t>
      </w:r>
    </w:p>
    <w:p>
      <w:pPr>
        <w:keepNext w:val="false"/>
      </w:pPr>
      <w:r>
        <w:rPr>
          <w:b w:val="false"/>
          <w:bCs w:val="false"/>
        </w:rPr>
        <w:t xml:space="preserve">c</w:t>
      </w:r>
    </w:p>
    <w:p>
      <w:pPr>
        <w:keepNext w:val="false"/>
      </w:pPr>
      <w:r>
        <w:rPr>
          <w:b w:val="false"/>
          <w:bCs w:val="false"/>
        </w:rPr>
        <w:t xml:space="preserve">c</w:t>
      </w:r>
    </w:p>
    <w:p>
      <w:pPr>
        <w:keepNext w:val="false"/>
      </w:pPr>
      <w:r>
        <w:rPr>
          <w:b w:val="false"/>
          <w:bCs w:val="false"/>
        </w:rPr>
        <w:t xml:space="preserve">/g31 /g152 /g16 /g32 /g31 (E.3) </w:t>
      </w:r>
    </w:p>
    <w:p>
      <w:pPr>
        <w:keepNext w:val="false"/>
      </w:pPr>
      <w:r>
        <w:rPr>
          <w:b w:val="false"/>
          <w:bCs w:val="false"/>
        </w:rPr>
        <w:t xml:space="preserve">în care: </w:t>
      </w:r>
    </w:p>
    <w:p>
      <w:pPr>
        <w:keepNext w:val="false"/>
      </w:pPr>
      <w:r>
        <w:rPr>
          <w:b w:val="false"/>
          <w:bCs w:val="false"/>
        </w:rPr>
        <w:t xml:space="preserve">T1  este perioda proprie fundamental/g259 de vibra/g288ie a cl/g259dirii  </w:t>
      </w:r>
    </w:p>
    <w:p>
      <w:pPr>
        <w:keepNext w:val="false"/>
      </w:pPr>
      <w:r>
        <w:rPr>
          <w:b w:val="false"/>
          <w:bCs w:val="false"/>
        </w:rPr>
        <w:t xml:space="preserve">Tc  este perioada de control a spectrului de r/g259spuns </w:t>
      </w:r>
    </w:p>
    <w:p>
      <w:pPr>
        <w:keepNext w:val="false"/>
      </w:pPr>
      <w:r>
        <w:rPr>
          <w:b w:val="false"/>
          <w:bCs w:val="false"/>
        </w:rPr>
        <w:t xml:space="preserve"> q este factorul de comportare al structurii utilizat la determinarea fortei seismice </w:t>
      </w:r>
    </w:p>
    <w:p>
      <w:pPr>
        <w:keepNext w:val="false"/>
      </w:pPr>
      <w:r>
        <w:rPr>
          <w:b w:val="false"/>
          <w:bCs w:val="false"/>
        </w:rPr>
        <w:t xml:space="preserve">de proiectare </w:t>
      </w:r>
    </w:p>
    <w:p>
      <w:pPr>
        <w:keepNext w:val="false"/>
      </w:pPr>
      <w:r>
        <w:rPr>
          <w:b w:val="false"/>
          <w:bCs w:val="false"/>
        </w:rPr>
        <w:t xml:space="preserve">(b) Pentru structuri de o/g288el: ( )</w:t>
      </w:r>
    </w:p>
    <w:p>
      <w:pPr>
        <w:keepNext w:val="false"/>
      </w:pPr>
      <w:r>
        <w:rPr>
          <w:b w:val="false"/>
          <w:bCs w:val="false"/>
        </w:rPr>
        <w:t xml:space="preserve">/g176</w:t>
      </w:r>
    </w:p>
    <w:p>
      <w:pPr>
        <w:keepNext w:val="false"/>
      </w:pPr>
      <w:r>
        <w:rPr>
          <w:b w:val="false"/>
          <w:bCs w:val="false"/>
        </w:rPr>
        <w:t xml:space="preserve">/g176</w:t>
      </w:r>
    </w:p>
    <w:p>
      <w:pPr>
        <w:keepNext w:val="false"/>
      </w:pPr>
      <w:r>
        <w:rPr>
          <w:b w:val="false"/>
          <w:bCs w:val="false"/>
        </w:rPr>
        <w:t xml:space="preserve">/g175</w:t>
      </w:r>
    </w:p>
    <w:p>
      <w:pPr>
        <w:keepNext w:val="false"/>
      </w:pPr>
      <w:r>
        <w:rPr>
          <w:b w:val="false"/>
          <w:bCs w:val="false"/>
        </w:rPr>
        <w:t xml:space="preserve">/g176/g176</w:t>
      </w:r>
    </w:p>
    <w:p>
      <w:pPr>
        <w:keepNext w:val="false"/>
      </w:pPr>
      <w:r>
        <w:rPr>
          <w:b w:val="false"/>
          <w:bCs w:val="false"/>
        </w:rPr>
        <w:t xml:space="preserve">/g174</w:t>
      </w:r>
    </w:p>
    <w:p>
      <w:pPr>
        <w:keepNext w:val="false"/>
      </w:pPr>
      <w:r>
        <w:rPr>
          <w:b w:val="false"/>
          <w:bCs w:val="false"/>
        </w:rPr>
        <w:t xml:space="preserve">/g173 /g31/g100/g58/g16 /g14/g58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c 1</w:t>
      </w:r>
    </w:p>
    <w:p>
      <w:pPr>
        <w:keepNext w:val="false"/>
      </w:pPr>
      <w:r>
        <w:rPr>
          <w:b w:val="false"/>
          <w:bCs w:val="false"/>
        </w:rPr>
        <w:t xml:space="preserve">c 1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T  daca , 1</w:t>
      </w:r>
    </w:p>
    <w:p>
      <w:pPr>
        <w:keepNext w:val="false"/>
      </w:pPr>
      <w:r>
        <w:rPr>
          <w:b w:val="false"/>
          <w:bCs w:val="false"/>
        </w:rPr>
        <w:t xml:space="preserve">T  daca  , 3 ) 1 (</w:t>
      </w:r>
    </w:p>
    <w:p>
      <w:pPr>
        <w:keepNext w:val="false"/>
      </w:pPr>
      <w:r>
        <w:rPr>
          <w:b w:val="false"/>
          <w:bCs w:val="false"/>
        </w:rPr>
        <w:t xml:space="preserve">T</w:t>
      </w:r>
    </w:p>
    <w:p>
      <w:pPr>
        <w:keepNext w:val="false"/>
      </w:pPr>
      <w:r>
        <w:rPr>
          <w:b w:val="false"/>
          <w:bCs w:val="false"/>
        </w:rPr>
        <w:t xml:space="preserve">TT</w:t>
      </w:r>
    </w:p>
    <w:p>
      <w:pPr>
        <w:keepNext w:val="false"/>
      </w:pPr>
      <w:r>
        <w:rPr>
          <w:b w:val="false"/>
          <w:bCs w:val="false"/>
        </w:rPr>
        <w:t xml:space="preserve">T</w:t>
      </w:r>
    </w:p>
    <w:p>
      <w:pPr>
        <w:keepNext w:val="false"/>
      </w:pPr>
      <w:r>
        <w:rPr>
          <w:b w:val="false"/>
          <w:bCs w:val="false"/>
        </w:rPr>
        <w:t xml:space="preserve">q qc</w:t>
      </w:r>
    </w:p>
    <w:p>
      <w:pPr>
        <w:keepNext w:val="false"/>
      </w:pPr>
      <w:r>
        <w:rPr>
          <w:b w:val="false"/>
          <w:bCs w:val="false"/>
        </w:rPr>
        <w:t xml:space="preserve">cTT</w:t>
      </w:r>
    </w:p>
    <w:p>
      <w:pPr>
        <w:keepNext w:val="false"/>
      </w:pPr>
      <w:r>
        <w:rPr>
          <w:b w:val="false"/>
          <w:bCs w:val="false"/>
        </w:rPr>
        <w:t xml:space="preserve">(E.4) </w:t>
      </w:r>
    </w:p>
    <w:p>
      <w:pPr>
        <w:keepNext w:val="false"/>
      </w:pPr>
      <w:r>
        <w:rPr>
          <w:b w:val="false"/>
          <w:bCs w:val="false"/>
        </w:rPr>
        <w:t xml:space="preserve">în care: </w:t>
      </w:r>
    </w:p>
    <w:p>
      <w:pPr>
        <w:keepNext w:val="false"/>
      </w:pPr>
      <w:r>
        <w:rPr>
          <w:b w:val="false"/>
          <w:bCs w:val="false"/>
        </w:rPr>
        <w:t xml:space="preserve">T1  perioda proprie fundamental/g259 de vibra/g288ie a cl/g259dirii  </w:t>
      </w:r>
    </w:p>
    <w:p>
      <w:pPr>
        <w:keepNext w:val="false"/>
      </w:pPr>
      <w:r>
        <w:rPr>
          <w:b w:val="false"/>
          <w:bCs w:val="false"/>
        </w:rPr>
        <w:t xml:space="preserve">Tc  perioada de control a spectrului de r/g259spuns </w:t>
      </w:r>
    </w:p>
    <w:p>
      <w:pPr>
        <w:keepNext w:val="false"/>
      </w:pPr>
      <w:r>
        <w:rPr>
          <w:b w:val="false"/>
          <w:bCs w:val="false"/>
        </w:rPr>
        <w:t xml:space="preserve"> q factorul de comportare al structurii utilizat la determinarea fortei seismice de </w:t>
      </w:r>
    </w:p>
    <w:p>
      <w:pPr>
        <w:keepNext w:val="false"/>
      </w:pPr>
      <w:r>
        <w:rPr>
          <w:b w:val="false"/>
          <w:bCs w:val="false"/>
        </w:rPr>
        <w:t xml:space="preserve">proiectare </w:t>
      </w:r>
    </w:p>
    <w:p>
      <w:pPr>
        <w:keepNext w:val="false"/>
      </w:pPr>
      <w:r>
        <w:rPr>
          <w:b w:val="false"/>
          <w:bCs w:val="false"/>
        </w:rPr>
        <w:t xml:space="preserve">T/g58 valoarea suprarezisten/g288ei sistemului structural care poate fi luat/g259 conform </w:t>
      </w:r>
    </w:p>
    <w:p>
      <w:pPr>
        <w:keepNext w:val="false"/>
      </w:pPr>
      <w:r>
        <w:rPr>
          <w:b w:val="false"/>
          <w:bCs w:val="false"/>
        </w:rPr>
        <w:t xml:space="preserve">prevederilor capitolului 6. </w:t>
      </w:r>
    </w:p>
    <w:p>
      <w:pPr>
        <w:keepNext w:val="false"/>
      </w:pPr>
      <w:r>
        <w:rPr>
          <w:b w:val="false"/>
          <w:bCs w:val="false"/>
        </w:rPr>
        <w:t xml:space="preserve">297</w:t>
      </w:r>
    </w:p>
    <w:p>
      <w:pPr>
        <w:keepNext w:val="false"/>
      </w:pPr>
      <w:r>
        <w:rPr>
          <w:b w:val="false"/>
          <w:bCs w:val="false"/>
        </w:rPr>
        <w:t xml:space="preserve">(4) Pentru structurile ce posed/g259 neregularit/g259/g288i importante ale rigidit/g259/g288ii /g250i/sau ale</w:t>
      </w:r>
    </w:p>
    <w:p>
      <w:pPr>
        <w:keepNext w:val="false"/>
      </w:pPr>
      <w:r>
        <w:rPr>
          <w:b w:val="false"/>
          <w:bCs w:val="false"/>
        </w:rPr>
        <w:t xml:space="preserve">rezis</w:t>
      </w:r>
    </w:p>
    <w:p>
      <w:pPr>
        <w:keepNext w:val="false"/>
      </w:pPr>
      <w:r>
        <w:rPr>
          <w:b w:val="false"/>
          <w:bCs w:val="false"/>
        </w:rPr>
        <w:t xml:space="preserve">ten/g288ei pe vertical/g259, se recomand/g259 verificarea prin calcul dinamic neliniar a</w:t>
      </w:r>
    </w:p>
    <w:p>
      <w:pPr>
        <w:keepNext w:val="false"/>
      </w:pPr>
      <w:r>
        <w:rPr>
          <w:b w:val="false"/>
          <w:bCs w:val="false"/>
        </w:rPr>
        <w:t xml:space="preserve">valorilor ULS</w:t>
      </w:r>
    </w:p>
    <w:p>
      <w:pPr>
        <w:keepNext w:val="false"/>
      </w:pPr>
      <w:r>
        <w:rPr>
          <w:b w:val="false"/>
          <w:bCs w:val="false"/>
        </w:rPr>
        <w:t xml:space="preserve">rd , dup/g259 dimensionarea prealabil/g259 a elementelor structurale.</w:t>
      </w:r>
    </w:p>
    <w:p>
      <w:pPr>
        <w:keepNext w:val="false"/>
      </w:pPr>
      <w:r>
        <w:rPr>
          <w:b w:val="false"/>
          <w:bCs w:val="false"/>
        </w:rPr>
        <w:t xml:space="preserve">(5) În cazul fa/g288adelor cortin/g259, asigurarea la deplas/g259ri laterale la ULS se face prin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/g259suri constructive care împiedic/g259 desprinderea /g250i c/g259derea elementelor fa/g288adei la</w:t>
      </w:r>
    </w:p>
    <w:p>
      <w:pPr>
        <w:keepNext w:val="false"/>
      </w:pPr>
      <w:r>
        <w:rPr>
          <w:b w:val="false"/>
          <w:bCs w:val="false"/>
        </w:rPr>
        <w:t xml:space="preserve">cutrem</w:t>
      </w:r>
    </w:p>
    <w:p>
      <w:pPr>
        <w:keepNext w:val="false"/>
      </w:pPr>
      <w:r>
        <w:rPr>
          <w:b w:val="false"/>
          <w:bCs w:val="false"/>
        </w:rPr>
        <w:t xml:space="preserve">urul asociat acestei st/g259ri limit/g259.</w:t>
      </w:r>
    </w:p>
    <w:p>
      <w:pPr>
        <w:keepNext w:val="false"/>
      </w:pPr>
      <w:r>
        <w:rPr>
          <w:b w:val="false"/>
          <w:bCs w:val="false"/>
        </w:rPr>
        <w:t xml:space="preserve">(6) Asigurarea la ULS a componentelor nestructurale (pereti de compartimen tare,</w:t>
      </w:r>
    </w:p>
    <w:p>
      <w:pPr>
        <w:keepNext w:val="false"/>
      </w:pPr>
      <w:r>
        <w:rPr>
          <w:b w:val="false"/>
          <w:bCs w:val="false"/>
        </w:rPr>
        <w:t xml:space="preserve">pereti de inchidere, co</w:t>
      </w:r>
    </w:p>
    <w:p>
      <w:pPr>
        <w:keepNext w:val="false"/>
      </w:pPr>
      <w:r>
        <w:rPr>
          <w:b w:val="false"/>
          <w:bCs w:val="false"/>
        </w:rPr>
        <w:t xml:space="preserve">rtine, componente de instalatii, echipam ente) se realizeaza prin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asuri constructive care s/g259 împiedice desprinderea si caderea lor la cutremurul asociat</w:t>
      </w:r>
    </w:p>
    <w:p>
      <w:pPr>
        <w:keepNext w:val="false"/>
      </w:pPr>
      <w:r>
        <w:rPr>
          <w:b w:val="false"/>
          <w:bCs w:val="false"/>
        </w:rPr>
        <w:t xml:space="preserve">acestei s</w:t>
      </w:r>
    </w:p>
    <w:p>
      <w:pPr>
        <w:keepNext w:val="false"/>
      </w:pPr>
      <w:r>
        <w:rPr>
          <w:b w:val="false"/>
          <w:bCs w:val="false"/>
        </w:rPr>
        <w:t xml:space="preserve">tari limit/g259. (0)</w:t>
      </w:r>
    </w:p>
    <w:p>
      <w:pPr>
        <w:keepNext w:val="false"/>
      </w:pPr>
      <w:r>
        <w:rPr>
          <w:b w:val="false"/>
          <w:bCs w:val="false"/>
        </w:rPr>
        <w:t xml:space="preserve">E.3. Verificarea ductilit/g259/g288ii elementelor de beton armat la starea limit/g259 ultim/g259</w:t>
      </w:r>
    </w:p>
    <w:p>
      <w:pPr>
        <w:keepNext w:val="false"/>
      </w:pPr>
      <w:r>
        <w:rPr>
          <w:b w:val="false"/>
          <w:bCs w:val="false"/>
        </w:rPr>
        <w:t xml:space="preserve">(1) Verificarea la starea limit/g259 ultim/g259 a deforma/g288iilor laterale pentru elementele</w:t>
      </w:r>
    </w:p>
    <w:p>
      <w:pPr>
        <w:keepNext w:val="false"/>
      </w:pPr>
      <w:r>
        <w:rPr>
          <w:b w:val="false"/>
          <w:bCs w:val="false"/>
        </w:rPr>
        <w:t xml:space="preserve">structurale d</w:t>
      </w:r>
    </w:p>
    <w:p>
      <w:pPr>
        <w:keepNext w:val="false"/>
      </w:pPr>
      <w:r>
        <w:rPr>
          <w:b w:val="false"/>
          <w:bCs w:val="false"/>
        </w:rPr>
        <w:t xml:space="preserve">e beton armat are drept scop realizarea unei marje de siguran/g288/g259 suficiente</w:t>
      </w:r>
    </w:p>
    <w:p>
      <w:pPr>
        <w:keepNext w:val="false"/>
      </w:pPr>
      <w:r>
        <w:rPr>
          <w:b w:val="false"/>
          <w:bCs w:val="false"/>
        </w:rPr>
        <w:t xml:space="preserve">fa/g288/g259 de stadiul pr/g259bu/g250irii construc/g288iei.</w:t>
      </w:r>
    </w:p>
    <w:p>
      <w:pPr>
        <w:keepNext w:val="false"/>
      </w:pPr>
      <w:r>
        <w:rPr>
          <w:b w:val="false"/>
          <w:bCs w:val="false"/>
        </w:rPr>
        <w:t xml:space="preserve">(2) Verificarea exprim/g259 condi/g288ia de siguran/g288/g259 a vie/g288ii în term eni de deforma /g288ii,</w:t>
      </w:r>
    </w:p>
    <w:p>
      <w:pPr>
        <w:keepNext w:val="false"/>
      </w:pPr>
      <w:r>
        <w:rPr>
          <w:b w:val="false"/>
          <w:bCs w:val="false"/>
        </w:rPr>
        <w:t xml:space="preserve">potriv</w:t>
      </w:r>
    </w:p>
    <w:p>
      <w:pPr>
        <w:keepNext w:val="false"/>
      </w:pPr>
      <w:r>
        <w:rPr>
          <w:b w:val="false"/>
          <w:bCs w:val="false"/>
        </w:rPr>
        <w:t xml:space="preserve">it prevederilor de la aliniatele (3)...(9).</w:t>
      </w:r>
    </w:p>
    <w:p>
      <w:pPr>
        <w:keepNext w:val="false"/>
      </w:pPr>
      <w:r>
        <w:rPr>
          <w:b w:val="false"/>
          <w:bCs w:val="false"/>
        </w:rPr>
        <w:t xml:space="preserve">(3) În proiectarea de tip curent bazat/g259 pe calculul structural în domeniul elastic,</w:t>
      </w:r>
    </w:p>
    <w:p>
      <w:pPr>
        <w:keepNext w:val="false"/>
      </w:pPr>
      <w:r>
        <w:rPr>
          <w:b w:val="false"/>
          <w:bCs w:val="false"/>
        </w:rPr>
        <w:t xml:space="preserve">verificarea se face cu rela/g288ia:</w:t>
      </w:r>
    </w:p>
    <w:p>
      <w:pPr>
        <w:keepNext w:val="false"/>
      </w:pPr>
      <w:r>
        <w:rPr>
          <w:b w:val="false"/>
          <w:bCs w:val="false"/>
        </w:rPr>
        <w:t xml:space="preserve">ULS</w:t>
      </w:r>
    </w:p>
    <w:p>
      <w:pPr>
        <w:keepNext w:val="false"/>
      </w:pPr>
      <w:r>
        <w:rPr>
          <w:b w:val="false"/>
          <w:bCs w:val="false"/>
        </w:rPr>
        <w:t xml:space="preserve">u e</w:t>
      </w:r>
    </w:p>
    <w:p>
      <w:pPr>
        <w:keepNext w:val="false"/>
      </w:pPr>
      <w:r>
        <w:rPr>
          <w:b w:val="false"/>
          <w:bCs w:val="false"/>
        </w:rPr>
        <w:t xml:space="preserve">ULS q c /g84 /g84 /g84/g100 /g32 (E.5) </w:t>
      </w:r>
    </w:p>
    <w:p>
      <w:pPr>
        <w:keepNext w:val="false"/>
      </w:pPr>
      <w:r>
        <w:rPr>
          <w:b w:val="false"/>
          <w:bCs w:val="false"/>
        </w:rPr>
        <w:t xml:space="preserve">unde: </w:t>
      </w:r>
    </w:p>
    <w:p>
      <w:pPr>
        <w:keepNext w:val="false"/>
      </w:pPr>
      <w:r>
        <w:rPr>
          <w:b w:val="false"/>
          <w:bCs w:val="false"/>
        </w:rPr>
        <w:t xml:space="preserve">ULS/g581  este rotirea de bar/g259 (rotirea corzii), respectiv unghiul între tangent/g259 /g250i axul</w:t>
      </w:r>
    </w:p>
    <w:p>
      <w:pPr>
        <w:keepNext w:val="false"/>
      </w:pPr>
      <w:r>
        <w:rPr>
          <w:b w:val="false"/>
          <w:bCs w:val="false"/>
        </w:rPr>
        <w:t xml:space="preserve">barei la extrem</w:t>
      </w:r>
    </w:p>
    <w:p>
      <w:pPr>
        <w:keepNext w:val="false"/>
      </w:pPr>
      <w:r>
        <w:rPr>
          <w:b w:val="false"/>
          <w:bCs w:val="false"/>
        </w:rPr>
        <w:t xml:space="preserve">itatea unde intervine curgerea produs/g259 de ac/g288iunea seismic/g259 </w:t>
      </w:r>
    </w:p>
    <w:p>
      <w:pPr>
        <w:keepNext w:val="false"/>
      </w:pPr>
      <w:r>
        <w:rPr>
          <w:b w:val="false"/>
          <w:bCs w:val="false"/>
        </w:rPr>
        <w:t xml:space="preserve">asociat/g259 ULS </w:t>
      </w:r>
    </w:p>
    <w:p>
      <w:pPr>
        <w:keepNext w:val="false"/>
      </w:pPr>
      <w:r>
        <w:rPr>
          <w:b w:val="false"/>
          <w:bCs w:val="false"/>
        </w:rPr>
        <w:t xml:space="preserve">/g581e este rotirea corzii determinat/g259 prin calcul elastic sub ac/g288iunile seismice de </w:t>
      </w:r>
    </w:p>
    <w:p>
      <w:pPr>
        <w:keepNext w:val="false"/>
      </w:pPr>
      <w:r>
        <w:rPr>
          <w:b w:val="false"/>
          <w:bCs w:val="false"/>
        </w:rPr>
        <w:t xml:space="preserve">proiectare </w:t>
      </w:r>
    </w:p>
    <w:p>
      <w:pPr>
        <w:keepNext w:val="false"/>
      </w:pPr>
      <w:r>
        <w:rPr>
          <w:b w:val="false"/>
          <w:bCs w:val="false"/>
        </w:rPr>
        <w:t xml:space="preserve">c este factorul de amplificare al deplas/g259rilor /g581e în domeniul T1 &lt; Tc, determinat </w:t>
      </w:r>
    </w:p>
    <w:p>
      <w:pPr>
        <w:keepNext w:val="false"/>
      </w:pPr>
      <w:r>
        <w:rPr>
          <w:b w:val="false"/>
          <w:bCs w:val="false"/>
        </w:rPr>
        <w:t xml:space="preserve">cu rela/g288ia (E.3) </w:t>
      </w:r>
    </w:p>
    <w:p>
      <w:pPr>
        <w:keepNext w:val="false"/>
      </w:pPr>
      <w:r>
        <w:rPr>
          <w:b w:val="false"/>
          <w:bCs w:val="false"/>
        </w:rPr>
        <w:t xml:space="preserve">ULS</w:t>
      </w:r>
    </w:p>
    <w:p>
      <w:pPr>
        <w:keepNext w:val="false"/>
      </w:pPr>
      <w:r>
        <w:rPr>
          <w:b w:val="false"/>
          <w:bCs w:val="false"/>
        </w:rPr>
        <w:t xml:space="preserve">u/g84 valori admisibile ale rotirilor conform Tabelului E.3. </w:t>
      </w:r>
    </w:p>
    <w:p>
      <w:pPr>
        <w:keepNext w:val="false"/>
      </w:pPr>
      <w:r>
        <w:rPr>
          <w:b w:val="false"/>
          <w:bCs w:val="false"/>
        </w:rPr>
        <w:t xml:space="preserve">(4) Rotirea corzii se determin/g259 cu rela/g288ia (Figura E.1):</w:t>
      </w:r>
    </w:p>
    <w:p>
      <w:pPr>
        <w:keepNext w:val="false"/>
      </w:pPr>
      <w:r>
        <w:rPr>
          <w:b w:val="false"/>
          <w:bCs w:val="false"/>
        </w:rPr>
        <w:t xml:space="preserve">V</w:t>
      </w:r>
    </w:p>
    <w:p>
      <w:pPr>
        <w:keepNext w:val="false"/>
      </w:pPr>
      <w:r>
        <w:rPr>
          <w:b w:val="false"/>
          <w:bCs w:val="false"/>
        </w:rPr>
        <w:t xml:space="preserve">V</w:t>
      </w:r>
    </w:p>
    <w:p>
      <w:pPr>
        <w:keepNext w:val="false"/>
      </w:pPr>
      <w:r>
        <w:rPr>
          <w:b w:val="false"/>
          <w:bCs w:val="false"/>
        </w:rPr>
        <w:t xml:space="preserve">e</w:t>
      </w:r>
    </w:p>
    <w:p>
      <w:pPr>
        <w:keepNext w:val="false"/>
      </w:pPr>
      <w:r>
        <w:rPr>
          <w:b w:val="false"/>
          <w:bCs w:val="false"/>
        </w:rPr>
        <w:t xml:space="preserve">L</w:t>
      </w:r>
    </w:p>
    <w:p>
      <w:pPr>
        <w:keepNext w:val="false"/>
      </w:pPr>
      <w:r>
        <w:rPr>
          <w:b w:val="false"/>
          <w:bCs w:val="false"/>
        </w:rPr>
        <w:t xml:space="preserve">d/g32/g84 (E.6) </w:t>
      </w:r>
    </w:p>
    <w:p>
      <w:pPr>
        <w:keepNext w:val="false"/>
      </w:pPr>
      <w:r>
        <w:rPr>
          <w:b w:val="false"/>
          <w:bCs w:val="false"/>
        </w:rPr>
        <w:t xml:space="preserve">unde: </w:t>
      </w:r>
    </w:p>
    <w:p>
      <w:pPr>
        <w:keepNext w:val="false"/>
      </w:pPr>
      <w:r>
        <w:rPr>
          <w:b w:val="false"/>
          <w:bCs w:val="false"/>
        </w:rPr>
        <w:t xml:space="preserve">LV/g3 este distan/g288a de la cap/g259tul elementului la punctul de inflexiune al deformatei/g3</w:t>
      </w:r>
    </w:p>
    <w:p>
      <w:pPr>
        <w:keepNext w:val="false"/>
      </w:pPr>
      <w:r>
        <w:rPr>
          <w:b w:val="false"/>
          <w:bCs w:val="false"/>
        </w:rPr>
        <w:t xml:space="preserve">dV/g3este/g3deplasarea la nivelul punctului de inflexiune în raport cu cap/g259tul </w:t>
      </w:r>
    </w:p>
    <w:p>
      <w:pPr>
        <w:keepNext w:val="false"/>
      </w:pPr>
      <w:r>
        <w:rPr>
          <w:b w:val="false"/>
          <w:bCs w:val="false"/>
        </w:rPr>
        <w:t xml:space="preserve">elementului </w:t>
      </w:r>
    </w:p>
    <w:p>
      <w:pPr>
        <w:keepNext w:val="false"/>
      </w:pPr>
      <w:r>
        <w:rPr>
          <w:b w:val="false"/>
          <w:bCs w:val="false"/>
        </w:rPr>
        <w:t xml:space="preserve">(5) Modul de aplicare a rela/g288iei (E.6) pentru cazul pere/g288ilor necupla/g288i este ilustrat</w:t>
      </w:r>
    </w:p>
    <w:p>
      <w:pPr>
        <w:keepNext w:val="false"/>
      </w:pPr>
      <w:r>
        <w:rPr>
          <w:b w:val="false"/>
          <w:bCs w:val="false"/>
        </w:rPr>
        <w:t xml:space="preserve">în Figura E.</w:t>
      </w:r>
    </w:p>
    <w:p>
      <w:pPr>
        <w:keepNext w:val="false"/>
      </w:pPr>
      <w:r>
        <w:rPr>
          <w:b w:val="false"/>
          <w:bCs w:val="false"/>
        </w:rPr>
        <w:t xml:space="preserve">1, b, iar în cazul pere/g288ilor cupla/g288i /g250i al pere/g288ilor din structurile duale, în</w:t>
      </w:r>
    </w:p>
    <w:p>
      <w:pPr>
        <w:keepNext w:val="false"/>
      </w:pPr>
      <w:r>
        <w:rPr>
          <w:b w:val="false"/>
          <w:bCs w:val="false"/>
        </w:rPr>
        <w:t xml:space="preserve">Figura E.1, c.</w:t>
      </w:r>
    </w:p>
    <w:p>
      <w:pPr>
        <w:keepNext w:val="false"/>
      </w:pPr>
      <w:r>
        <w:rPr>
          <w:b w:val="false"/>
          <w:bCs w:val="false"/>
        </w:rPr>
        <w:t xml:space="preserve">În cazul stâlpilor, verificarea cu rela</w:t>
      </w:r>
    </w:p>
    <w:p>
      <w:pPr>
        <w:keepNext w:val="false"/>
      </w:pPr>
      <w:r>
        <w:rPr>
          <w:b w:val="false"/>
          <w:bCs w:val="false"/>
        </w:rPr>
        <w:t xml:space="preserve">/g288ia (E.6) este necesar/g259, de regul/g259, numai la baz/g259, </w:t>
      </w:r>
    </w:p>
    <w:p>
      <w:pPr>
        <w:keepNext w:val="false"/>
      </w:pPr>
      <w:r>
        <w:rPr>
          <w:b w:val="false"/>
          <w:bCs w:val="false"/>
        </w:rPr>
        <w:t xml:space="preserve">respectiv deasupra nivelului teoretic de încastrare al stâlpilor.  </w:t>
      </w:r>
    </w:p>
    <w:p>
      <w:pPr>
        <w:keepNext w:val="false"/>
      </w:pPr>
      <w:r>
        <w:rPr>
          <w:b w:val="false"/>
          <w:bCs w:val="false"/>
        </w:rPr>
        <w:t xml:space="preserve">298</w:t>
      </w:r>
    </w:p>
    <w:p>
      <w:pPr>
        <w:keepNext w:val="false"/>
      </w:pPr>
      <w:r>
        <w:rPr>
          <w:b w:val="false"/>
          <w:bCs w:val="false"/>
        </w:rPr>
        <w:t xml:space="preserve">(6) În cazul grinzilor structurilor tip cadru /g250i al grinzilor de cuplare a pere/g288ilor,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/g259rimile /g581e se pot aproxima prin raportul între deplasarea relativ/g259 de nivel dr /g250i</w:t>
      </w:r>
    </w:p>
    <w:p>
      <w:pPr>
        <w:keepNext w:val="false"/>
      </w:pPr>
      <w:r>
        <w:rPr>
          <w:b w:val="false"/>
          <w:bCs w:val="false"/>
        </w:rPr>
        <w:t xml:space="preserve">în/g259l/g288imea nivelului h (Figura E.1):</w:t>
      </w:r>
    </w:p>
    <w:p>
      <w:pPr>
        <w:keepNext w:val="false"/>
      </w:pPr>
      <w:r>
        <w:rPr>
          <w:b w:val="false"/>
          <w:bCs w:val="false"/>
        </w:rPr>
        <w:t xml:space="preserve">h</w:t>
      </w:r>
    </w:p>
    <w:p>
      <w:pPr>
        <w:keepNext w:val="false"/>
      </w:pPr>
      <w:r>
        <w:rPr>
          <w:b w:val="false"/>
          <w:bCs w:val="false"/>
        </w:rPr>
        <w:t xml:space="preserve">dr</w:t>
      </w:r>
    </w:p>
    <w:p>
      <w:pPr>
        <w:keepNext w:val="false"/>
      </w:pPr>
      <w:r>
        <w:rPr>
          <w:b w:val="false"/>
          <w:bCs w:val="false"/>
        </w:rPr>
        <w:t xml:space="preserve">e /g32/g84 (E.7) </w:t>
      </w:r>
    </w:p>
    <w:p>
      <w:pPr>
        <w:keepNext w:val="false"/>
      </w:pPr>
      <w:r>
        <w:rPr>
          <w:b w:val="false"/>
          <w:bCs w:val="false"/>
        </w:rPr>
        <w:t xml:space="preserve">(7)  În cazul elementelor structurilor de beton armat, rigiditatea la înco voiere</w:t>
      </w:r>
    </w:p>
    <w:p>
      <w:pPr>
        <w:keepNext w:val="false"/>
      </w:pPr>
      <w:r>
        <w:rPr>
          <w:b w:val="false"/>
          <w:bCs w:val="false"/>
        </w:rPr>
        <w:t xml:space="preserve">utilizat/g259 în</w:t>
      </w:r>
    </w:p>
    <w:p>
      <w:pPr>
        <w:keepNext w:val="false"/>
      </w:pPr>
      <w:r>
        <w:rPr>
          <w:b w:val="false"/>
          <w:bCs w:val="false"/>
        </w:rPr>
        <w:t xml:space="preserve"> calculul deplas/g259rilor (deforma/g288iilor) se va lua 0,5 EcIg, cu excep /g288ia</w:t>
      </w:r>
    </w:p>
    <w:p>
      <w:pPr>
        <w:keepNext w:val="false"/>
      </w:pPr>
      <w:r>
        <w:rPr>
          <w:b w:val="false"/>
          <w:bCs w:val="false"/>
        </w:rPr>
        <w:t xml:space="preserve">elem</w:t>
      </w:r>
    </w:p>
    <w:p>
      <w:pPr>
        <w:keepNext w:val="false"/>
      </w:pPr>
      <w:r>
        <w:rPr>
          <w:b w:val="false"/>
          <w:bCs w:val="false"/>
        </w:rPr>
        <w:t xml:space="preserve">entelor structurilor cu pere/g288i, pentru care rigidit/g259/g288ile de proiectare se vor lua</w:t>
      </w:r>
    </w:p>
    <w:p>
      <w:pPr>
        <w:keepNext w:val="false"/>
      </w:pPr>
      <w:r>
        <w:rPr>
          <w:b w:val="false"/>
          <w:bCs w:val="false"/>
        </w:rPr>
        <w:t xml:space="preserve">confor</w:t>
      </w:r>
    </w:p>
    <w:p>
      <w:pPr>
        <w:keepNext w:val="false"/>
      </w:pPr>
      <w:r>
        <w:rPr>
          <w:b w:val="false"/>
          <w:bCs w:val="false"/>
        </w:rPr>
        <w:t xml:space="preserve">m CR 2-1-1.1(6.6).</w:t>
      </w:r>
    </w:p>
    <w:p>
      <w:pPr>
        <w:keepNext w:val="false"/>
      </w:pPr>
      <w:r>
        <w:rPr>
          <w:b w:val="false"/>
          <w:bCs w:val="false"/>
        </w:rPr>
        <w:t xml:space="preserve">(8) Valorile aproximative ale rotirilor admisibile sunt date în tabelul E.3.</w:t>
      </w:r>
    </w:p>
    <w:p>
      <w:pPr>
        <w:keepNext w:val="false"/>
      </w:pPr>
      <w:r>
        <w:rPr>
          <w:b w:val="false"/>
          <w:bCs w:val="false"/>
        </w:rPr>
        <w:t xml:space="preserve">Se pot utiliza valorile ULS</w:t>
      </w:r>
    </w:p>
    <w:p>
      <w:pPr>
        <w:keepNext w:val="false"/>
      </w:pPr>
      <w:r>
        <w:rPr>
          <w:b w:val="false"/>
          <w:bCs w:val="false"/>
        </w:rPr>
        <w:t xml:space="preserve">u/g581 din tabelul E.3 numai dac/g259 sunt respectate condi/g288iile de </w:t>
      </w:r>
    </w:p>
    <w:p>
      <w:pPr>
        <w:keepNext w:val="false"/>
      </w:pPr>
      <w:r>
        <w:rPr>
          <w:b w:val="false"/>
          <w:bCs w:val="false"/>
        </w:rPr>
        <w:t xml:space="preserve">calcul, de alc/g259tuire /g250i de armare longitudinal/g259 /g250i transversal/g259 impuse de cod. </w:t>
      </w:r>
    </w:p>
    <w:p>
      <w:pPr>
        <w:keepNext w:val="false"/>
      </w:pPr>
      <w:r>
        <w:rPr>
          <w:b w:val="false"/>
          <w:bCs w:val="false"/>
        </w:rPr>
        <w:t xml:space="preserve">(9) În situa/g288ia în care proiectarea se bazeaz/g259 pe calculul seismic neliniar, se vor</w:t>
      </w:r>
    </w:p>
    <w:p>
      <w:pPr>
        <w:keepNext w:val="false"/>
      </w:pPr>
      <w:r>
        <w:rPr>
          <w:b w:val="false"/>
          <w:bCs w:val="false"/>
        </w:rPr>
        <w:t xml:space="preserve">respecta prevederile de la 5.2.3.3.2 </w:t>
      </w:r>
    </w:p>
    <w:p>
      <w:pPr>
        <w:keepNext w:val="false"/>
      </w:pPr>
      <w:r>
        <w:rPr>
          <w:b w:val="false"/>
          <w:bCs w:val="false"/>
        </w:rPr>
        <w:t xml:space="preserve">/g250i prevederile sec/g288iunilor relevante ale codului P</w:t>
      </w:r>
    </w:p>
    <w:p>
      <w:pPr>
        <w:keepNext w:val="false"/>
      </w:pPr>
      <w:r>
        <w:rPr>
          <w:b w:val="false"/>
          <w:bCs w:val="false"/>
        </w:rPr>
        <w:t xml:space="preserve">100–3. (0)</w:t>
      </w:r>
    </w:p>
    <w:p>
      <w:pPr>
        <w:keepNext w:val="false"/>
      </w:pPr>
      <w:r>
        <w:rPr>
          <w:b w:val="false"/>
          <w:bCs w:val="false"/>
        </w:rPr>
        <w:t xml:space="preserve">Figura E.1. Rotirea corzii </w:t>
      </w:r>
    </w:p>
    <w:p>
      <w:pPr>
        <w:keepNext w:val="false"/>
      </w:pPr>
      <w:r>
        <w:rPr>
          <w:b w:val="false"/>
          <w:bCs w:val="false"/>
        </w:rPr>
        <w:t xml:space="preserve">Tabelul E.3: Valori admisibile ale rotirilor, ULS</w:t>
      </w:r>
    </w:p>
    <w:p>
      <w:pPr>
        <w:keepNext w:val="false"/>
      </w:pPr>
      <w:r>
        <w:rPr>
          <w:b w:val="false"/>
          <w:bCs w:val="false"/>
        </w:rPr>
        <w:t xml:space="preserve">u/g581</w:t>
      </w:r>
    </w:p>
    <w:p>
      <w:pPr>
        <w:keepNext w:val="false"/>
      </w:pPr>
      <w:r>
        <w:rPr>
          <w:b w:val="false"/>
          <w:bCs w:val="false"/>
        </w:rPr>
        <w:t xml:space="preserve">Tipul de elem</w:t>
      </w:r>
    </w:p>
    <w:p>
      <w:pPr>
        <w:keepNext w:val="false"/>
      </w:pPr>
      <w:r>
        <w:rPr>
          <w:b w:val="false"/>
          <w:bCs w:val="false"/>
        </w:rPr>
        <w:t xml:space="preserve">ent Clasa de ductilitate </w:t>
      </w:r>
    </w:p>
    <w:p>
      <w:pPr>
        <w:keepNext w:val="false"/>
      </w:pPr>
      <w:r>
        <w:rPr>
          <w:b w:val="false"/>
          <w:bCs w:val="false"/>
        </w:rPr>
        <w:t xml:space="preserve">DCH DCM</w:t>
      </w:r>
    </w:p>
    <w:p>
      <w:pPr>
        <w:keepNext w:val="false"/>
      </w:pPr>
      <w:r>
        <w:rPr>
          <w:b w:val="false"/>
          <w:bCs w:val="false"/>
        </w:rPr>
        <w:t xml:space="preserve">Grinzi de cadru 3.5% 3,0% </w:t>
      </w:r>
    </w:p>
    <w:p>
      <w:pPr>
        <w:keepNext w:val="false"/>
      </w:pPr>
      <w:r>
        <w:rPr>
          <w:b w:val="false"/>
          <w:bCs w:val="false"/>
        </w:rPr>
        <w:t xml:space="preserve">Grinzi de cuplare armate cu bare ortogonale 1,5% 1,5% </w:t>
      </w:r>
    </w:p>
    <w:p>
      <w:pPr>
        <w:keepNext w:val="false"/>
      </w:pPr>
      <w:r>
        <w:rPr>
          <w:b w:val="false"/>
          <w:bCs w:val="false"/>
        </w:rPr>
        <w:t xml:space="preserve">Grinzi de cuplare armate cu carcase diagonale 4,0% 4,0% </w:t>
      </w:r>
    </w:p>
    <w:p>
      <w:pPr>
        <w:keepNext w:val="false"/>
      </w:pPr>
      <w:r>
        <w:rPr>
          <w:b w:val="false"/>
          <w:bCs w:val="false"/>
        </w:rPr>
        <w:t xml:space="preserve">Stâlpi 3,0% 2,5%</w:t>
      </w:r>
    </w:p>
    <w:p>
      <w:pPr>
        <w:keepNext w:val="false"/>
      </w:pPr>
      <w:r>
        <w:rPr>
          <w:b w:val="false"/>
          <w:bCs w:val="false"/>
        </w:rPr>
        <w:t xml:space="preserve">Pere/g288i structurali /g250i sisteme verticale </w:t>
      </w:r>
    </w:p>
    <w:p>
      <w:pPr>
        <w:keepNext w:val="false"/>
      </w:pPr>
      <w:r>
        <w:rPr>
          <w:b w:val="false"/>
          <w:bCs w:val="false"/>
        </w:rPr>
        <w:t xml:space="preserve">contravântuite 2,0% 1,5%</w:t>
      </w:r>
    </w:p>
    <w:p>
      <w:pPr>
        <w:keepNext w:val="false"/>
      </w:pPr>
      <w:r>
        <w:rPr>
          <w:b w:val="false"/>
          <w:bCs w:val="false"/>
        </w:rPr>
        <w:t xml:space="preserve">/g537 /g537 </w:t>
      </w:r>
    </w:p>
    <w:p>
      <w:pPr>
        <w:keepNext w:val="false"/>
      </w:pPr>
      <w:r>
        <w:rPr>
          <w:b w:val="false"/>
          <w:bCs w:val="false"/>
        </w:rPr>
        <w:t xml:space="preserve">dv </w:t>
      </w:r>
    </w:p>
    <w:p>
      <w:pPr>
        <w:keepNext w:val="false"/>
      </w:pPr>
      <w:r>
        <w:rPr>
          <w:b w:val="false"/>
          <w:bCs w:val="false"/>
        </w:rPr>
        <w:t xml:space="preserve">Lv </w:t>
      </w:r>
    </w:p>
    <w:p>
      <w:pPr>
        <w:keepNext w:val="false"/>
      </w:pPr>
      <w:r>
        <w:rPr>
          <w:b w:val="false"/>
          <w:bCs w:val="false"/>
        </w:rPr>
        <w:t xml:space="preserve">(c) </w:t>
      </w:r>
    </w:p>
    <w:p>
      <w:pPr>
        <w:keepNext w:val="false"/>
      </w:pPr>
      <w:r>
        <w:rPr>
          <w:b w:val="false"/>
          <w:bCs w:val="false"/>
        </w:rPr>
        <w:t xml:space="preserve">h </w:t>
      </w:r>
    </w:p>
    <w:p>
      <w:pPr>
        <w:keepNext w:val="false"/>
      </w:pPr>
      <w:r>
        <w:rPr>
          <w:b w:val="false"/>
          <w:bCs w:val="false"/>
        </w:rPr>
        <w:t xml:space="preserve">Lv </w:t>
      </w:r>
    </w:p>
    <w:p>
      <w:pPr>
        <w:keepNext w:val="false"/>
      </w:pPr>
      <w:r>
        <w:rPr>
          <w:b w:val="false"/>
          <w:bCs w:val="false"/>
        </w:rPr>
        <w:t xml:space="preserve">dv </w:t>
      </w:r>
    </w:p>
    <w:p>
      <w:pPr>
        <w:keepNext w:val="false"/>
      </w:pPr>
      <w:r>
        <w:rPr>
          <w:b w:val="false"/>
          <w:bCs w:val="false"/>
        </w:rPr>
        <w:t xml:space="preserve">/g537 </w:t>
      </w:r>
    </w:p>
    <w:p>
      <w:pPr>
        <w:keepNext w:val="false"/>
      </w:pPr>
      <w:r>
        <w:rPr>
          <w:b w:val="false"/>
          <w:bCs w:val="false"/>
        </w:rPr>
        <w:t xml:space="preserve">(a) </w:t>
      </w:r>
    </w:p>
    <w:p>
      <w:pPr>
        <w:keepNext w:val="false"/>
      </w:pPr>
      <w:r>
        <w:rPr>
          <w:b w:val="false"/>
          <w:bCs w:val="false"/>
        </w:rPr>
        <w:t xml:space="preserve">Lv</w:t>
      </w:r>
    </w:p>
    <w:p>
      <w:pPr>
        <w:keepNext w:val="false"/>
      </w:pPr>
      <w:r>
        <w:rPr>
          <w:b w:val="false"/>
          <w:bCs w:val="false"/>
        </w:rPr>
        <w:t xml:space="preserve">dv</w:t>
      </w:r>
    </w:p>
    <w:p>
      <w:pPr>
        <w:keepNext w:val="false"/>
      </w:pPr>
      <w:r>
        <w:rPr>
          <w:b w:val="false"/>
          <w:bCs w:val="false"/>
        </w:rPr>
        <w:t xml:space="preserve">(b)</w:t>
      </w:r>
    </w:p>
    <w:p>
      <w:pPr>
        <w:keepNext w:val="false"/>
      </w:pPr>
      <w:r>
        <w:rPr>
          <w:b w:val="false"/>
          <w:bCs w:val="false"/>
        </w:rPr>
        <w:t xml:space="preserve">299</w:t>
      </w:r>
    </w:p>
    <w:p>
      <w:pPr>
        <w:keepNext w:val="false"/>
      </w:pPr>
      <w:r>
        <w:rPr>
          <w:b w:val="false"/>
          <w:bCs w:val="false"/>
        </w:rPr>
        <w:t xml:space="preserve">E.4. Verificarea ductilit/g259/g288ii elementelor din o/g288el la starea limit/g259 ultim/g259</w:t>
      </w:r>
    </w:p>
    <w:p>
      <w:pPr>
        <w:keepNext w:val="false"/>
      </w:pPr>
      <w:r>
        <w:rPr>
          <w:b w:val="false"/>
          <w:bCs w:val="false"/>
        </w:rPr>
        <w:t xml:space="preserve">(1) Verificarea la starea limit/g259 ultim/g259 a ductilit/g259/g288ii elementelor structurale are ca</w:t>
      </w:r>
    </w:p>
    <w:p>
      <w:pPr>
        <w:keepNext w:val="false"/>
      </w:pPr>
      <w:r>
        <w:rPr>
          <w:b w:val="false"/>
          <w:bCs w:val="false"/>
        </w:rPr>
        <w:t xml:space="preserve">scop satisfacerea,</w:t>
      </w:r>
    </w:p>
    <w:p>
      <w:pPr>
        <w:keepNext w:val="false"/>
      </w:pPr>
      <w:r>
        <w:rPr>
          <w:b w:val="false"/>
          <w:bCs w:val="false"/>
        </w:rPr>
        <w:t xml:space="preserve"> cu un grad adecvat de siguran/g288/g259, a cerin/g288ei fundamentale (nivelului</w:t>
      </w:r>
    </w:p>
    <w:p>
      <w:pPr>
        <w:keepNext w:val="false"/>
      </w:pPr>
      <w:r>
        <w:rPr>
          <w:b w:val="false"/>
          <w:bCs w:val="false"/>
        </w:rPr>
        <w:t xml:space="preserve">de perform</w:t>
      </w:r>
    </w:p>
    <w:p>
      <w:pPr>
        <w:keepNext w:val="false"/>
      </w:pPr>
      <w:r>
        <w:rPr>
          <w:b w:val="false"/>
          <w:bCs w:val="false"/>
        </w:rPr>
        <w:t xml:space="preserve">an/g288/g259) de siguran/g288/g259 a vie/g288ii (vezi paragraful 2.1). Aceast/g259 verificare este</w:t>
      </w:r>
    </w:p>
    <w:p>
      <w:pPr>
        <w:keepNext w:val="false"/>
      </w:pPr>
      <w:r>
        <w:rPr>
          <w:b w:val="false"/>
          <w:bCs w:val="false"/>
        </w:rPr>
        <w:t xml:space="preserve">facultativ/g259 /g250i se poate aplica pen</w:t>
      </w:r>
    </w:p>
    <w:p>
      <w:pPr>
        <w:keepNext w:val="false"/>
      </w:pPr>
      <w:r>
        <w:rPr>
          <w:b w:val="false"/>
          <w:bCs w:val="false"/>
        </w:rPr>
        <w:t xml:space="preserve">tru o evaluare mai exact/g259 a performan/g288ei structurii,</w:t>
      </w:r>
    </w:p>
    <w:p>
      <w:pPr>
        <w:keepNext w:val="false"/>
      </w:pPr>
      <w:r>
        <w:rPr>
          <w:b w:val="false"/>
          <w:bCs w:val="false"/>
        </w:rPr>
        <w:t xml:space="preserve">fa/g288/g259 de verific/g259rile prev/g259zute în capitolul 6.</w:t>
      </w:r>
    </w:p>
    <w:p>
      <w:pPr>
        <w:keepNext w:val="false"/>
      </w:pPr>
      <w:r>
        <w:rPr>
          <w:b w:val="false"/>
          <w:bCs w:val="false"/>
        </w:rPr>
        <w:t xml:space="preserve">(2) Verificarea exprim/g259 condi/g288ia de siguran/g288/g259 a vie/g288ii în termeni de deforma/g288ii ale</w:t>
      </w:r>
    </w:p>
    <w:p>
      <w:pPr>
        <w:keepNext w:val="false"/>
      </w:pPr>
      <w:r>
        <w:rPr>
          <w:b w:val="false"/>
          <w:bCs w:val="false"/>
        </w:rPr>
        <w:t xml:space="preserve">elem</w:t>
      </w:r>
    </w:p>
    <w:p>
      <w:pPr>
        <w:keepNext w:val="false"/>
      </w:pPr>
      <w:r>
        <w:rPr>
          <w:b w:val="false"/>
          <w:bCs w:val="false"/>
        </w:rPr>
        <w:t xml:space="preserve">entelor structurale, folosind rela/g288ia:</w:t>
      </w:r>
    </w:p>
    <w:p>
      <w:pPr>
        <w:keepNext w:val="false"/>
      </w:pPr>
      <w:r>
        <w:rPr>
          <w:b w:val="false"/>
          <w:bCs w:val="false"/>
        </w:rPr>
        <w:t xml:space="preserve">ULS ULS</w:t>
      </w:r>
    </w:p>
    <w:p>
      <w:pPr>
        <w:keepNext w:val="false"/>
      </w:pPr>
      <w:r>
        <w:rPr>
          <w:b w:val="false"/>
          <w:bCs w:val="false"/>
        </w:rPr>
        <w:t xml:space="preserve">udd /g100 (E.8) </w:t>
      </w:r>
    </w:p>
    <w:p>
      <w:pPr>
        <w:keepNext w:val="false"/>
      </w:pPr>
      <w:r>
        <w:rPr>
          <w:b w:val="false"/>
          <w:bCs w:val="false"/>
        </w:rPr>
        <w:t xml:space="preserve">unde: </w:t>
      </w:r>
    </w:p>
    <w:p>
      <w:pPr>
        <w:keepNext w:val="false"/>
      </w:pPr>
      <w:r>
        <w:rPr>
          <w:b w:val="false"/>
          <w:bCs w:val="false"/>
        </w:rPr>
        <w:t xml:space="preserve">ULSd  este deforma/g288ia (plastic/g259) a elementului structural sub efectul ac/g288iunii seismice </w:t>
      </w:r>
    </w:p>
    <w:p>
      <w:pPr>
        <w:keepNext w:val="false"/>
      </w:pPr>
      <w:r>
        <w:rPr>
          <w:b w:val="false"/>
          <w:bCs w:val="false"/>
        </w:rPr>
        <w:t xml:space="preserve">asociate st/g259rii limite ultime; </w:t>
      </w:r>
    </w:p>
    <w:p>
      <w:pPr>
        <w:keepNext w:val="false"/>
      </w:pPr>
      <w:r>
        <w:rPr>
          <w:b w:val="false"/>
          <w:bCs w:val="false"/>
        </w:rPr>
        <w:t xml:space="preserve">ULS</w:t>
      </w:r>
    </w:p>
    <w:p>
      <w:pPr>
        <w:keepNext w:val="false"/>
      </w:pPr>
      <w:r>
        <w:rPr>
          <w:b w:val="false"/>
          <w:bCs w:val="false"/>
        </w:rPr>
        <w:t xml:space="preserve">ud  este deforma/g288ia capabil/g259 (plastic/g259) a elementului structural la nivelul de </w:t>
      </w:r>
    </w:p>
    <w:p>
      <w:pPr>
        <w:keepNext w:val="false"/>
      </w:pPr>
      <w:r>
        <w:rPr>
          <w:b w:val="false"/>
          <w:bCs w:val="false"/>
        </w:rPr>
        <w:t xml:space="preserve">performan/g288/g259 de siguran/g288/g259 a vie/g288ii. </w:t>
      </w:r>
    </w:p>
    <w:p>
      <w:pPr>
        <w:keepNext w:val="false"/>
      </w:pPr>
      <w:r>
        <w:rPr>
          <w:b w:val="false"/>
          <w:bCs w:val="false"/>
        </w:rPr>
        <w:t xml:space="preserve">(3) Deforma/g288iile elementelor structurale se pot determ ina printr-un calcul static</w:t>
      </w:r>
    </w:p>
    <w:p>
      <w:pPr>
        <w:keepNext w:val="false"/>
      </w:pPr>
      <w:r>
        <w:rPr>
          <w:b w:val="false"/>
          <w:bCs w:val="false"/>
        </w:rPr>
        <w:t xml:space="preserve">neliniar sau printr-un calcul dinam</w:t>
      </w:r>
    </w:p>
    <w:p>
      <w:pPr>
        <w:keepNext w:val="false"/>
      </w:pPr>
      <w:r>
        <w:rPr>
          <w:b w:val="false"/>
          <w:bCs w:val="false"/>
        </w:rPr>
        <w:t xml:space="preserve">ic neliniar conform indica/g288iilor din capitolul 4.5.3.</w:t>
      </w:r>
    </w:p>
    <w:p>
      <w:pPr>
        <w:keepNext w:val="false"/>
      </w:pPr>
      <w:r>
        <w:rPr>
          <w:b w:val="false"/>
          <w:bCs w:val="false"/>
        </w:rPr>
        <w:t xml:space="preserve">(4) Deforma/g288iile capabile pentru diverse elemente ale structu rilor din o/g288el se</w:t>
      </w:r>
    </w:p>
    <w:p>
      <w:pPr>
        <w:keepNext w:val="false"/>
      </w:pPr>
      <w:r>
        <w:rPr>
          <w:b w:val="false"/>
          <w:bCs w:val="false"/>
        </w:rPr>
        <w:t xml:space="preserve">determ</w:t>
      </w:r>
    </w:p>
    <w:p>
      <w:pPr>
        <w:keepNext w:val="false"/>
      </w:pPr>
      <w:r>
        <w:rPr>
          <w:b w:val="false"/>
          <w:bCs w:val="false"/>
        </w:rPr>
        <w:t xml:space="preserve">in/g259 conform anexei C din P 100-3. (0)</w:t>
      </w:r>
    </w:p>
    <w:p>
      <w:pPr>
        <w:keepNext w:val="false"/>
      </w:pPr>
      <w:r>
        <w:rPr>
          <w:b w:val="false"/>
          <w:bCs w:val="false"/>
        </w:rPr>
        <w:t xml:space="preserve">300</w:t>
      </w:r>
    </w:p>
    <w:p>
      <w:pPr>
        <w:keepNext w:val="false"/>
      </w:pPr>
      <w:r>
        <w:rPr>
          <w:b w:val="false"/>
          <w:bCs w:val="false"/>
        </w:rPr>
        <w:t xml:space="preserve">ANEXA F. ASPECTE SPECIFICE ALE ALC/g258TUIRII ELEMENTELOR </w:t>
      </w:r>
    </w:p>
    <w:p>
      <w:pPr>
        <w:keepNext w:val="false"/>
      </w:pPr>
      <w:r>
        <w:rPr>
          <w:b w:val="false"/>
          <w:bCs w:val="false"/>
        </w:rPr>
        <w:t xml:space="preserve">DIN O/g287EL </w:t>
      </w:r>
    </w:p>
    <w:p>
      <w:pPr>
        <w:keepNext w:val="false"/>
      </w:pPr>
      <w:r>
        <w:rPr>
          <w:b w:val="false"/>
          <w:bCs w:val="false"/>
        </w:rPr>
        <w:t xml:space="preserve">F.1. Valori ale suprarezisten/g288ei sistemului structural pentru calculul simplificat</w:t>
      </w:r>
    </w:p>
    <w:p>
      <w:pPr>
        <w:keepNext w:val="false"/>
      </w:pPr>
      <w:r>
        <w:rPr>
          <w:b w:val="false"/>
          <w:bCs w:val="false"/>
        </w:rPr>
        <w:t xml:space="preserve">(1) Pentru calculul simplificat al structurilor din  o/g288el (vezi 6.5.6, 6.6.3, 6.7.4, 6.8.3</w:t>
      </w:r>
    </w:p>
    <w:p>
      <w:pPr>
        <w:keepNext w:val="false"/>
      </w:pPr>
      <w:r>
        <w:rPr>
          <w:b w:val="false"/>
          <w:bCs w:val="false"/>
        </w:rPr>
        <w:t xml:space="preserve">/g250i 6.11.5), se pot folosi valorile /g58T  date în tabelul F.1. (0)</w:t>
      </w:r>
    </w:p>
    <w:p>
      <w:pPr>
        <w:keepNext w:val="false"/>
      </w:pPr>
      <w:r>
        <w:rPr>
          <w:b w:val="false"/>
          <w:bCs w:val="false"/>
        </w:rPr>
        <w:t xml:space="preserve">Tabelul F.1 Valori ale suprarezisten/g288ei sistemului structural /g58T</w:t>
      </w:r>
    </w:p>
    <w:p>
      <w:pPr>
        <w:keepNext w:val="false"/>
      </w:pPr>
      <w:r>
        <w:rPr>
          <w:b w:val="false"/>
          <w:bCs w:val="false"/>
        </w:rPr>
        <w:t xml:space="preserve">Tipul structurii /g58T </w:t>
      </w:r>
    </w:p>
    <w:p>
      <w:pPr>
        <w:keepNext w:val="false"/>
      </w:pPr>
      <w:r>
        <w:rPr>
          <w:b w:val="false"/>
          <w:bCs w:val="false"/>
        </w:rPr>
        <w:t xml:space="preserve">a) Cadre necontravântuite 3,0 </w:t>
      </w:r>
    </w:p>
    <w:p>
      <w:pPr>
        <w:keepNext w:val="false"/>
      </w:pPr>
      <w:r>
        <w:rPr>
          <w:b w:val="false"/>
          <w:bCs w:val="false"/>
        </w:rPr>
        <w:t xml:space="preserve">b) Cadre contravântuite centric 2,0 </w:t>
      </w:r>
    </w:p>
    <w:p>
      <w:pPr>
        <w:keepNext w:val="false"/>
      </w:pPr>
      <w:r>
        <w:rPr>
          <w:b w:val="false"/>
          <w:bCs w:val="false"/>
        </w:rPr>
        <w:t xml:space="preserve">c) Cadre contravântuite excentric 2,5 </w:t>
      </w:r>
    </w:p>
    <w:p>
      <w:pPr>
        <w:keepNext w:val="false"/>
      </w:pPr>
      <w:r>
        <w:rPr>
          <w:b w:val="false"/>
          <w:bCs w:val="false"/>
        </w:rPr>
        <w:t xml:space="preserve">d) Pendul inversat 2,0 </w:t>
      </w:r>
    </w:p>
    <w:p>
      <w:pPr>
        <w:keepNext w:val="false"/>
      </w:pPr>
      <w:r>
        <w:rPr>
          <w:b w:val="false"/>
          <w:bCs w:val="false"/>
        </w:rPr>
        <w:t xml:space="preserve">f) Cadre duale</w:t>
      </w:r>
    </w:p>
    <w:p>
      <w:pPr>
        <w:keepNext w:val="false"/>
      </w:pPr>
      <w:r>
        <w:rPr>
          <w:b w:val="false"/>
          <w:bCs w:val="false"/>
        </w:rPr>
        <w:t xml:space="preserve">- cadre necontravântuite + cadre contravântuite centric</w:t>
      </w:r>
    </w:p>
    <w:p>
      <w:pPr>
        <w:keepNext w:val="false"/>
      </w:pPr>
      <w:r>
        <w:rPr>
          <w:b w:val="false"/>
          <w:bCs w:val="false"/>
        </w:rPr>
        <w:t xml:space="preserve">- cadre necontravântuite + cadre contravântuite excentric</w:t>
      </w:r>
    </w:p>
    <w:p>
      <w:pPr>
        <w:keepNext w:val="false"/>
      </w:pPr>
      <w:r>
        <w:rPr>
          <w:b w:val="false"/>
          <w:bCs w:val="false"/>
        </w:rPr>
        <w:t xml:space="preserve">2,0 </w:t>
      </w:r>
    </w:p>
    <w:p>
      <w:pPr>
        <w:keepNext w:val="false"/>
      </w:pPr>
      <w:r>
        <w:rPr>
          <w:b w:val="false"/>
          <w:bCs w:val="false"/>
        </w:rPr>
        <w:t xml:space="preserve">2,5 </w:t>
      </w:r>
    </w:p>
    <w:p>
      <w:pPr>
        <w:keepNext w:val="false"/>
      </w:pPr>
      <w:r>
        <w:rPr>
          <w:b w:val="false"/>
          <w:bCs w:val="false"/>
        </w:rPr>
        <w:t xml:space="preserve">g) Cadre cu contravântuiri împiedicate la flambaj 3,0 </w:t>
      </w:r>
    </w:p>
    <w:p>
      <w:pPr>
        <w:keepNext w:val="false"/>
      </w:pPr>
      <w:r>
        <w:rPr>
          <w:b w:val="false"/>
          <w:bCs w:val="false"/>
        </w:rPr>
        <w:t xml:space="preserve">F.2. Lungimi de flambaj ale stâlpilor structurilor multietajate</w:t>
      </w:r>
    </w:p>
    <w:p>
      <w:pPr>
        <w:keepNext w:val="false"/>
      </w:pPr>
      <w:r>
        <w:rPr>
          <w:b w:val="false"/>
          <w:bCs w:val="false"/>
        </w:rPr>
        <w:t xml:space="preserve">(1) Se vor aplica prezentele prevederi dac/g259 în normele de proiectare ale structurilor</w:t>
      </w:r>
    </w:p>
    <w:p>
      <w:pPr>
        <w:keepNext w:val="false"/>
      </w:pPr>
      <w:r>
        <w:rPr>
          <w:b w:val="false"/>
          <w:bCs w:val="false"/>
        </w:rPr>
        <w:t xml:space="preserve">metalice nu sunt alte specifica/g288ii.</w:t>
      </w:r>
    </w:p>
    <w:p>
      <w:pPr>
        <w:keepNext w:val="false"/>
      </w:pPr>
      <w:r>
        <w:rPr>
          <w:b w:val="false"/>
          <w:bCs w:val="false"/>
        </w:rPr>
        <w:t xml:space="preserve">(2) Lungim</w:t>
      </w:r>
    </w:p>
    <w:p>
      <w:pPr>
        <w:keepNext w:val="false"/>
      </w:pPr>
      <w:r>
        <w:rPr>
          <w:b w:val="false"/>
          <w:bCs w:val="false"/>
        </w:rPr>
        <w:t xml:space="preserve">ea de flambaj lf a unui stâlp dintr-un cadru cu noduri fixe poate fi</w:t>
      </w:r>
    </w:p>
    <w:p>
      <w:pPr>
        <w:keepNext w:val="false"/>
      </w:pPr>
      <w:r>
        <w:rPr>
          <w:b w:val="false"/>
          <w:bCs w:val="false"/>
        </w:rPr>
        <w:t xml:space="preserve">ob/g288inut/g259 din diagrama prezentat/g259 în figura F.1.</w:t>
      </w:r>
    </w:p>
    <w:p>
      <w:pPr>
        <w:keepNext w:val="false"/>
      </w:pPr>
      <w:r>
        <w:rPr>
          <w:b w:val="false"/>
          <w:bCs w:val="false"/>
        </w:rPr>
        <w:t xml:space="preserve">(3) Lungim</w:t>
      </w:r>
    </w:p>
    <w:p>
      <w:pPr>
        <w:keepNext w:val="false"/>
      </w:pPr>
      <w:r>
        <w:rPr>
          <w:b w:val="false"/>
          <w:bCs w:val="false"/>
        </w:rPr>
        <w:t xml:space="preserve"> ea de flambaj lf a unui stâlp dintr-un cadru cu noduri deplasabile poate</w:t>
      </w:r>
    </w:p>
    <w:p>
      <w:pPr>
        <w:keepNext w:val="false"/>
      </w:pPr>
      <w:r>
        <w:rPr>
          <w:b w:val="false"/>
          <w:bCs w:val="false"/>
        </w:rPr>
        <w:t xml:space="preserve">fi ob/g288inut/g259 din diagrama prezentat/g259 în figura F.2.</w:t>
      </w:r>
    </w:p>
    <w:p>
      <w:pPr>
        <w:keepNext w:val="false"/>
      </w:pPr>
      <w:r>
        <w:rPr>
          <w:b w:val="false"/>
          <w:bCs w:val="false"/>
        </w:rPr>
        <w:t xml:space="preserve">(4) Factorii de distribu/g288ie a rigidit/g259/g288ii /g751 /g250i /g752 (Figura F.3) sunt ob/g288inu/g288i cu rela/g288iile:</w:t>
      </w:r>
    </w:p>
    <w:p>
      <w:pPr>
        <w:keepNext w:val="false"/>
      </w:pPr>
      <w:r>
        <w:rPr>
          <w:b w:val="false"/>
          <w:bCs w:val="false"/>
        </w:rPr>
        <w:t xml:space="preserve">1211 1 C</w:t>
      </w:r>
    </w:p>
    <w:p>
      <w:pPr>
        <w:keepNext w:val="false"/>
      </w:pPr>
      <w:r>
        <w:rPr>
          <w:b w:val="false"/>
          <w:bCs w:val="false"/>
        </w:rPr>
        <w:t xml:space="preserve">1 C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K K K K</w:t>
      </w:r>
    </w:p>
    <w:p>
      <w:pPr>
        <w:keepNext w:val="false"/>
      </w:pPr>
      <w:r>
        <w:rPr>
          <w:b w:val="false"/>
          <w:bCs w:val="false"/>
        </w:rPr>
        <w:t xml:space="preserve">K K</w:t>
      </w:r>
    </w:p>
    <w:p>
      <w:pPr>
        <w:keepNext w:val="false"/>
      </w:pPr>
      <w:r>
        <w:rPr>
          <w:b w:val="false"/>
          <w:bCs w:val="false"/>
        </w:rPr>
        <w:t xml:space="preserve">/g14 /g14 /g14</w:t>
      </w:r>
    </w:p>
    <w:p>
      <w:pPr>
        <w:keepNext w:val="false"/>
      </w:pPr>
      <w:r>
        <w:rPr>
          <w:b w:val="false"/>
          <w:bCs w:val="false"/>
        </w:rPr>
        <w:t xml:space="preserve">/g14/g32/g75 ( F . 1 )  </w:t>
      </w:r>
    </w:p>
    <w:p>
      <w:pPr>
        <w:keepNext w:val="false"/>
      </w:pPr>
      <w:r>
        <w:rPr>
          <w:b w:val="false"/>
          <w:bCs w:val="false"/>
        </w:rPr>
        <w:t xml:space="preserve">2221 2 C</w:t>
      </w:r>
    </w:p>
    <w:p>
      <w:pPr>
        <w:keepNext w:val="false"/>
      </w:pPr>
      <w:r>
        <w:rPr>
          <w:b w:val="false"/>
          <w:bCs w:val="false"/>
        </w:rPr>
        <w:t xml:space="preserve">2 C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K K K K</w:t>
      </w:r>
    </w:p>
    <w:p>
      <w:pPr>
        <w:keepNext w:val="false"/>
      </w:pPr>
      <w:r>
        <w:rPr>
          <w:b w:val="false"/>
          <w:bCs w:val="false"/>
        </w:rPr>
        <w:t xml:space="preserve">K K</w:t>
      </w:r>
    </w:p>
    <w:p>
      <w:pPr>
        <w:keepNext w:val="false"/>
      </w:pPr>
      <w:r>
        <w:rPr>
          <w:b w:val="false"/>
          <w:bCs w:val="false"/>
        </w:rPr>
        <w:t xml:space="preserve">/g14 /g14 /g14</w:t>
      </w:r>
    </w:p>
    <w:p>
      <w:pPr>
        <w:keepNext w:val="false"/>
      </w:pPr>
      <w:r>
        <w:rPr>
          <w:b w:val="false"/>
          <w:bCs w:val="false"/>
        </w:rPr>
        <w:t xml:space="preserve">/g14/g32/g75 ( F . 2 )  </w:t>
      </w:r>
    </w:p>
    <w:p>
      <w:pPr>
        <w:keepNext w:val="false"/>
      </w:pPr>
      <w:r>
        <w:rPr>
          <w:b w:val="false"/>
          <w:bCs w:val="false"/>
        </w:rPr>
        <w:t xml:space="preserve">301</w:t>
      </w:r>
    </w:p>
    <w:p>
      <w:pPr>
        <w:keepNext w:val="false"/>
      </w:pPr>
      <w:r>
        <w:rPr>
          <w:b w:val="false"/>
          <w:bCs w:val="false"/>
        </w:rPr>
        <w:t xml:space="preserve">0,0 0,1 0,2 0,3 0,4 0,5 0,6 0,7 0,8 0,9 1,0</w:t>
      </w:r>
    </w:p>
    <w:p>
      <w:pPr>
        <w:keepNext w:val="false"/>
      </w:pPr>
      <w:r>
        <w:rPr>
          <w:b w:val="false"/>
          <w:bCs w:val="false"/>
        </w:rPr>
        <w:t xml:space="preserve">0,0</w:t>
      </w:r>
    </w:p>
    <w:p>
      <w:pPr>
        <w:keepNext w:val="false"/>
      </w:pPr>
      <w:r>
        <w:rPr>
          <w:b w:val="false"/>
          <w:bCs w:val="false"/>
        </w:rPr>
        <w:t xml:space="preserve">0,1</w:t>
      </w:r>
    </w:p>
    <w:p>
      <w:pPr>
        <w:keepNext w:val="false"/>
      </w:pPr>
      <w:r>
        <w:rPr>
          <w:b w:val="false"/>
          <w:bCs w:val="false"/>
        </w:rPr>
        <w:t xml:space="preserve">0,2</w:t>
      </w:r>
    </w:p>
    <w:p>
      <w:pPr>
        <w:keepNext w:val="false"/>
      </w:pPr>
      <w:r>
        <w:rPr>
          <w:b w:val="false"/>
          <w:bCs w:val="false"/>
        </w:rPr>
        <w:t xml:space="preserve">0,3</w:t>
      </w:r>
    </w:p>
    <w:p>
      <w:pPr>
        <w:keepNext w:val="false"/>
      </w:pPr>
      <w:r>
        <w:rPr>
          <w:b w:val="false"/>
          <w:bCs w:val="false"/>
        </w:rPr>
        <w:t xml:space="preserve">0,4</w:t>
      </w:r>
    </w:p>
    <w:p>
      <w:pPr>
        <w:keepNext w:val="false"/>
      </w:pPr>
      <w:r>
        <w:rPr>
          <w:b w:val="false"/>
          <w:bCs w:val="false"/>
        </w:rPr>
        <w:t xml:space="preserve">0,5</w:t>
      </w:r>
    </w:p>
    <w:p>
      <w:pPr>
        <w:keepNext w:val="false"/>
      </w:pPr>
      <w:r>
        <w:rPr>
          <w:b w:val="false"/>
          <w:bCs w:val="false"/>
        </w:rPr>
        <w:t xml:space="preserve">0,6</w:t>
      </w:r>
    </w:p>
    <w:p>
      <w:pPr>
        <w:keepNext w:val="false"/>
      </w:pPr>
      <w:r>
        <w:rPr>
          <w:b w:val="false"/>
          <w:bCs w:val="false"/>
        </w:rPr>
        <w:t xml:space="preserve">0,7</w:t>
      </w:r>
    </w:p>
    <w:p>
      <w:pPr>
        <w:keepNext w:val="false"/>
      </w:pPr>
      <w:r>
        <w:rPr>
          <w:b w:val="false"/>
          <w:bCs w:val="false"/>
        </w:rPr>
        <w:t xml:space="preserve">0,8</w:t>
      </w:r>
    </w:p>
    <w:p>
      <w:pPr>
        <w:keepNext w:val="false"/>
      </w:pPr>
      <w:r>
        <w:rPr>
          <w:b w:val="false"/>
          <w:bCs w:val="false"/>
        </w:rPr>
        <w:t xml:space="preserve">0,9</w:t>
      </w:r>
    </w:p>
    <w:p>
      <w:pPr>
        <w:keepNext w:val="false"/>
      </w:pPr>
      <w:r>
        <w:rPr>
          <w:b w:val="false"/>
          <w:bCs w:val="false"/>
        </w:rPr>
        <w:t xml:space="preserve">1,0</w:t>
      </w:r>
    </w:p>
    <w:p>
      <w:pPr>
        <w:keepNext w:val="false"/>
      </w:pPr>
      <w:r>
        <w:rPr>
          <w:b w:val="false"/>
          <w:bCs w:val="false"/>
        </w:rPr>
        <w:t xml:space="preserve">0,5</w:t>
      </w:r>
    </w:p>
    <w:p>
      <w:pPr>
        <w:keepNext w:val="false"/>
      </w:pPr>
      <w:r>
        <w:rPr>
          <w:b w:val="false"/>
          <w:bCs w:val="false"/>
        </w:rPr>
        <w:t xml:space="preserve">0,525</w:t>
      </w:r>
    </w:p>
    <w:p>
      <w:pPr>
        <w:keepNext w:val="false"/>
      </w:pPr>
      <w:r>
        <w:rPr>
          <w:b w:val="false"/>
          <w:bCs w:val="false"/>
        </w:rPr>
        <w:t xml:space="preserve">0,55</w:t>
      </w:r>
    </w:p>
    <w:p>
      <w:pPr>
        <w:keepNext w:val="false"/>
      </w:pPr>
      <w:r>
        <w:rPr>
          <w:b w:val="false"/>
          <w:bCs w:val="false"/>
        </w:rPr>
        <w:t xml:space="preserve">0,575</w:t>
      </w:r>
    </w:p>
    <w:p>
      <w:pPr>
        <w:keepNext w:val="false"/>
      </w:pPr>
      <w:r>
        <w:rPr>
          <w:b w:val="false"/>
          <w:bCs w:val="false"/>
        </w:rPr>
        <w:t xml:space="preserve">0,625</w:t>
      </w:r>
    </w:p>
    <w:p>
      <w:pPr>
        <w:keepNext w:val="false"/>
      </w:pPr>
      <w:r>
        <w:rPr>
          <w:b w:val="false"/>
          <w:bCs w:val="false"/>
        </w:rPr>
        <w:t xml:space="preserve">0,6</w:t>
      </w:r>
    </w:p>
    <w:p>
      <w:pPr>
        <w:keepNext w:val="false"/>
      </w:pPr>
      <w:r>
        <w:rPr>
          <w:b w:val="false"/>
          <w:bCs w:val="false"/>
        </w:rPr>
        <w:t xml:space="preserve">0,65</w:t>
      </w:r>
    </w:p>
    <w:p>
      <w:pPr>
        <w:keepNext w:val="false"/>
      </w:pPr>
      <w:r>
        <w:rPr>
          <w:b w:val="false"/>
          <w:bCs w:val="false"/>
        </w:rPr>
        <w:t xml:space="preserve">0,95</w:t>
      </w:r>
    </w:p>
    <w:p>
      <w:pPr>
        <w:keepNext w:val="false"/>
      </w:pPr>
      <w:r>
        <w:rPr>
          <w:b w:val="false"/>
          <w:bCs w:val="false"/>
        </w:rPr>
        <w:t xml:space="preserve">0,85</w:t>
      </w:r>
    </w:p>
    <w:p>
      <w:pPr>
        <w:keepNext w:val="false"/>
      </w:pPr>
      <w:r>
        <w:rPr>
          <w:b w:val="false"/>
          <w:bCs w:val="false"/>
        </w:rPr>
        <w:t xml:space="preserve">0,9</w:t>
      </w:r>
    </w:p>
    <w:p>
      <w:pPr>
        <w:keepNext w:val="false"/>
      </w:pPr>
      <w:r>
        <w:rPr>
          <w:b w:val="false"/>
          <w:bCs w:val="false"/>
        </w:rPr>
        <w:t xml:space="preserve">0,8</w:t>
      </w:r>
    </w:p>
    <w:p>
      <w:pPr>
        <w:keepNext w:val="false"/>
      </w:pPr>
      <w:r>
        <w:rPr>
          <w:b w:val="false"/>
          <w:bCs w:val="false"/>
        </w:rPr>
        <w:t xml:space="preserve">0,75</w:t>
      </w:r>
    </w:p>
    <w:p>
      <w:pPr>
        <w:keepNext w:val="false"/>
      </w:pPr>
      <w:r>
        <w:rPr>
          <w:b w:val="false"/>
          <w:bCs w:val="false"/>
        </w:rPr>
        <w:t xml:space="preserve">1,0</w:t>
      </w:r>
    </w:p>
    <w:p>
      <w:pPr>
        <w:keepNext w:val="false"/>
      </w:pPr>
      <w:r>
        <w:rPr>
          <w:b w:val="false"/>
          <w:bCs w:val="false"/>
        </w:rPr>
        <w:t xml:space="preserve">0,6750,7</w:t>
      </w:r>
    </w:p>
    <w:p>
      <w:pPr>
        <w:keepNext w:val="false"/>
      </w:pPr>
      <w:r>
        <w:rPr>
          <w:b w:val="false"/>
          <w:bCs w:val="false"/>
        </w:rPr>
        <w:t xml:space="preserve">Incastrat Articulat/g752</w:t>
      </w:r>
    </w:p>
    <w:p>
      <w:pPr>
        <w:keepNext w:val="false"/>
      </w:pPr>
      <w:r>
        <w:rPr>
          <w:b w:val="false"/>
          <w:bCs w:val="false"/>
        </w:rPr>
        <w:t xml:space="preserve">Incastrat</w:t>
      </w:r>
    </w:p>
    <w:p>
      <w:pPr>
        <w:keepNext w:val="false"/>
      </w:pPr>
      <w:r>
        <w:rPr>
          <w:b w:val="false"/>
          <w:bCs w:val="false"/>
        </w:rPr>
        <w:t xml:space="preserve">Articulat</w:t>
      </w:r>
    </w:p>
    <w:p>
      <w:pPr>
        <w:keepNext w:val="false"/>
      </w:pPr>
      <w:r>
        <w:rPr>
          <w:b w:val="false"/>
          <w:bCs w:val="false"/>
        </w:rPr>
        <w:t xml:space="preserve">/g751</w:t>
      </w:r>
    </w:p>
    <w:p>
      <w:pPr>
        <w:keepNext w:val="false"/>
      </w:pPr>
      <w:r>
        <w:rPr>
          <w:b w:val="false"/>
          <w:bCs w:val="false"/>
        </w:rPr>
        <w:t xml:space="preserve">Figura F.1. Raportul lf /L dintre lungimea de flambaj /g250i lungimea teoretic/g259 a </w:t>
      </w:r>
    </w:p>
    <w:p>
      <w:pPr>
        <w:keepNext w:val="false"/>
      </w:pPr>
      <w:r>
        <w:rPr>
          <w:b w:val="false"/>
          <w:bCs w:val="false"/>
        </w:rPr>
        <w:t xml:space="preserve">unui stâlp dintr-un cadru cu noduri fixe </w:t>
      </w:r>
    </w:p>
    <w:p>
      <w:pPr>
        <w:keepNext w:val="false"/>
      </w:pPr>
      <w:r>
        <w:rPr>
          <w:b w:val="false"/>
          <w:bCs w:val="false"/>
        </w:rPr>
        <w:t xml:space="preserve">0,0 0,1 0,2 0,3 0,4 0,5 0,6 0,7 0,8 0,9 1,0</w:t>
      </w:r>
    </w:p>
    <w:p>
      <w:pPr>
        <w:keepNext w:val="false"/>
      </w:pPr>
      <w:r>
        <w:rPr>
          <w:b w:val="false"/>
          <w:bCs w:val="false"/>
        </w:rPr>
        <w:t xml:space="preserve">0,0</w:t>
      </w:r>
    </w:p>
    <w:p>
      <w:pPr>
        <w:keepNext w:val="false"/>
      </w:pPr>
      <w:r>
        <w:rPr>
          <w:b w:val="false"/>
          <w:bCs w:val="false"/>
        </w:rPr>
        <w:t xml:space="preserve">0,1</w:t>
      </w:r>
    </w:p>
    <w:p>
      <w:pPr>
        <w:keepNext w:val="false"/>
      </w:pPr>
      <w:r>
        <w:rPr>
          <w:b w:val="false"/>
          <w:bCs w:val="false"/>
        </w:rPr>
        <w:t xml:space="preserve">0,2</w:t>
      </w:r>
    </w:p>
    <w:p>
      <w:pPr>
        <w:keepNext w:val="false"/>
      </w:pPr>
      <w:r>
        <w:rPr>
          <w:b w:val="false"/>
          <w:bCs w:val="false"/>
        </w:rPr>
        <w:t xml:space="preserve">0,3</w:t>
      </w:r>
    </w:p>
    <w:p>
      <w:pPr>
        <w:keepNext w:val="false"/>
      </w:pPr>
      <w:r>
        <w:rPr>
          <w:b w:val="false"/>
          <w:bCs w:val="false"/>
        </w:rPr>
        <w:t xml:space="preserve">0,4</w:t>
      </w:r>
    </w:p>
    <w:p>
      <w:pPr>
        <w:keepNext w:val="false"/>
      </w:pPr>
      <w:r>
        <w:rPr>
          <w:b w:val="false"/>
          <w:bCs w:val="false"/>
        </w:rPr>
        <w:t xml:space="preserve">0,5</w:t>
      </w:r>
    </w:p>
    <w:p>
      <w:pPr>
        <w:keepNext w:val="false"/>
      </w:pPr>
      <w:r>
        <w:rPr>
          <w:b w:val="false"/>
          <w:bCs w:val="false"/>
        </w:rPr>
        <w:t xml:space="preserve">0,6</w:t>
      </w:r>
    </w:p>
    <w:p>
      <w:pPr>
        <w:keepNext w:val="false"/>
      </w:pPr>
      <w:r>
        <w:rPr>
          <w:b w:val="false"/>
          <w:bCs w:val="false"/>
        </w:rPr>
        <w:t xml:space="preserve">0,7</w:t>
      </w:r>
    </w:p>
    <w:p>
      <w:pPr>
        <w:keepNext w:val="false"/>
      </w:pPr>
      <w:r>
        <w:rPr>
          <w:b w:val="false"/>
          <w:bCs w:val="false"/>
        </w:rPr>
        <w:t xml:space="preserve">0,8</w:t>
      </w:r>
    </w:p>
    <w:p>
      <w:pPr>
        <w:keepNext w:val="false"/>
      </w:pPr>
      <w:r>
        <w:rPr>
          <w:b w:val="false"/>
          <w:bCs w:val="false"/>
        </w:rPr>
        <w:t xml:space="preserve">0,9</w:t>
      </w:r>
    </w:p>
    <w:p>
      <w:pPr>
        <w:keepNext w:val="false"/>
      </w:pPr>
      <w:r>
        <w:rPr>
          <w:b w:val="false"/>
          <w:bCs w:val="false"/>
        </w:rPr>
        <w:t xml:space="preserve">1,0</w:t>
      </w:r>
    </w:p>
    <w:p>
      <w:pPr>
        <w:keepNext w:val="false"/>
      </w:pPr>
      <w:r>
        <w:rPr>
          <w:b w:val="false"/>
          <w:bCs w:val="false"/>
        </w:rPr>
        <w:t xml:space="preserve">1,0</w:t>
      </w:r>
    </w:p>
    <w:p>
      <w:pPr>
        <w:keepNext w:val="false"/>
      </w:pPr>
      <w:r>
        <w:rPr>
          <w:b w:val="false"/>
          <w:bCs w:val="false"/>
        </w:rPr>
        <w:t xml:space="preserve">1,05</w:t>
      </w:r>
    </w:p>
    <w:p>
      <w:pPr>
        <w:keepNext w:val="false"/>
      </w:pPr>
      <w:r>
        <w:rPr>
          <w:b w:val="false"/>
          <w:bCs w:val="false"/>
        </w:rPr>
        <w:t xml:space="preserve">1,1</w:t>
      </w:r>
    </w:p>
    <w:p>
      <w:pPr>
        <w:keepNext w:val="false"/>
      </w:pPr>
      <w:r>
        <w:rPr>
          <w:b w:val="false"/>
          <w:bCs w:val="false"/>
        </w:rPr>
        <w:t xml:space="preserve">1,15</w:t>
      </w:r>
    </w:p>
    <w:p>
      <w:pPr>
        <w:keepNext w:val="false"/>
      </w:pPr>
      <w:r>
        <w:rPr>
          <w:b w:val="false"/>
          <w:bCs w:val="false"/>
        </w:rPr>
        <w:t xml:space="preserve">1,25</w:t>
      </w:r>
    </w:p>
    <w:p>
      <w:pPr>
        <w:keepNext w:val="false"/>
      </w:pPr>
      <w:r>
        <w:rPr>
          <w:b w:val="false"/>
          <w:bCs w:val="false"/>
        </w:rPr>
        <w:t xml:space="preserve">1,2</w:t>
      </w:r>
    </w:p>
    <w:p>
      <w:pPr>
        <w:keepNext w:val="false"/>
      </w:pPr>
      <w:r>
        <w:rPr>
          <w:b w:val="false"/>
          <w:bCs w:val="false"/>
        </w:rPr>
        <w:t xml:space="preserve">1,3</w:t>
      </w:r>
    </w:p>
    <w:p>
      <w:pPr>
        <w:keepNext w:val="false"/>
      </w:pPr>
      <w:r>
        <w:rPr>
          <w:b w:val="false"/>
          <w:bCs w:val="false"/>
        </w:rPr>
        <w:t xml:space="preserve">1,4</w:t>
      </w:r>
    </w:p>
    <w:p>
      <w:pPr>
        <w:keepNext w:val="false"/>
      </w:pPr>
      <w:r>
        <w:rPr>
          <w:b w:val="false"/>
          <w:bCs w:val="false"/>
        </w:rPr>
        <w:t xml:space="preserve">1,5</w:t>
      </w:r>
    </w:p>
    <w:p>
      <w:pPr>
        <w:keepNext w:val="false"/>
      </w:pPr>
      <w:r>
        <w:rPr>
          <w:b w:val="false"/>
          <w:bCs w:val="false"/>
        </w:rPr>
        <w:t xml:space="preserve">1,6</w:t>
      </w:r>
    </w:p>
    <w:p>
      <w:pPr>
        <w:keepNext w:val="false"/>
      </w:pPr>
      <w:r>
        <w:rPr>
          <w:b w:val="false"/>
          <w:bCs w:val="false"/>
        </w:rPr>
        <w:t xml:space="preserve">1,7</w:t>
      </w:r>
    </w:p>
    <w:p>
      <w:pPr>
        <w:keepNext w:val="false"/>
      </w:pPr>
      <w:r>
        <w:rPr>
          <w:b w:val="false"/>
          <w:bCs w:val="false"/>
        </w:rPr>
        <w:t xml:space="preserve">1,8</w:t>
      </w:r>
    </w:p>
    <w:p>
      <w:pPr>
        <w:keepNext w:val="false"/>
      </w:pPr>
      <w:r>
        <w:rPr>
          <w:b w:val="false"/>
          <w:bCs w:val="false"/>
        </w:rPr>
        <w:t xml:space="preserve">1,9</w:t>
      </w:r>
    </w:p>
    <w:p>
      <w:pPr>
        <w:keepNext w:val="false"/>
      </w:pPr>
      <w:r>
        <w:rPr>
          <w:b w:val="false"/>
          <w:bCs w:val="false"/>
        </w:rPr>
        <w:t xml:space="preserve">2,0</w:t>
      </w:r>
    </w:p>
    <w:p>
      <w:pPr>
        <w:keepNext w:val="false"/>
      </w:pPr>
      <w:r>
        <w:rPr>
          <w:b w:val="false"/>
          <w:bCs w:val="false"/>
        </w:rPr>
        <w:t xml:space="preserve">2,2</w:t>
      </w:r>
    </w:p>
    <w:p>
      <w:pPr>
        <w:keepNext w:val="false"/>
      </w:pPr>
      <w:r>
        <w:rPr>
          <w:b w:val="false"/>
          <w:bCs w:val="false"/>
        </w:rPr>
        <w:t xml:space="preserve">2,42,62,8</w:t>
      </w:r>
    </w:p>
    <w:p>
      <w:pPr>
        <w:keepNext w:val="false"/>
      </w:pPr>
      <w:r>
        <w:rPr>
          <w:b w:val="false"/>
          <w:bCs w:val="false"/>
        </w:rPr>
        <w:t xml:space="preserve">3,0</w:t>
      </w:r>
    </w:p>
    <w:p>
      <w:pPr>
        <w:keepNext w:val="false"/>
      </w:pPr>
      <w:r>
        <w:rPr>
          <w:b w:val="false"/>
          <w:bCs w:val="false"/>
        </w:rPr>
        <w:t xml:space="preserve">4,0</w:t>
      </w:r>
    </w:p>
    <w:p>
      <w:pPr>
        <w:keepNext w:val="false"/>
      </w:pPr>
      <w:r>
        <w:rPr>
          <w:b w:val="false"/>
          <w:bCs w:val="false"/>
        </w:rPr>
        <w:t xml:space="preserve">5,0</w:t>
      </w:r>
    </w:p>
    <w:p>
      <w:pPr>
        <w:keepNext w:val="false"/>
      </w:pPr>
      <w:r>
        <w:rPr>
          <w:b w:val="false"/>
          <w:bCs w:val="false"/>
        </w:rPr>
        <w:t xml:space="preserve">Incastrat Articulat/g752</w:t>
      </w:r>
    </w:p>
    <w:p>
      <w:pPr>
        <w:keepNext w:val="false"/>
      </w:pPr>
      <w:r>
        <w:rPr>
          <w:b w:val="false"/>
          <w:bCs w:val="false"/>
        </w:rPr>
        <w:t xml:space="preserve">Incastrat</w:t>
      </w:r>
    </w:p>
    <w:p>
      <w:pPr>
        <w:keepNext w:val="false"/>
      </w:pPr>
      <w:r>
        <w:rPr>
          <w:b w:val="false"/>
          <w:bCs w:val="false"/>
        </w:rPr>
        <w:t xml:space="preserve">Articulat</w:t>
      </w:r>
    </w:p>
    <w:p>
      <w:pPr>
        <w:keepNext w:val="false"/>
      </w:pPr>
      <w:r>
        <w:rPr>
          <w:b w:val="false"/>
          <w:bCs w:val="false"/>
        </w:rPr>
        <w:t xml:space="preserve">/g751</w:t>
      </w:r>
    </w:p>
    <w:p>
      <w:pPr>
        <w:keepNext w:val="false"/>
      </w:pPr>
      <w:r>
        <w:rPr>
          <w:b w:val="false"/>
          <w:bCs w:val="false"/>
        </w:rPr>
        <w:t xml:space="preserve">Figura F.2. Raportul lf /L dintre lungimea de flambaj /g250i lungimea teoretic/g259 a </w:t>
      </w:r>
    </w:p>
    <w:p>
      <w:pPr>
        <w:keepNext w:val="false"/>
      </w:pPr>
      <w:r>
        <w:rPr>
          <w:b w:val="false"/>
          <w:bCs w:val="false"/>
        </w:rPr>
        <w:t xml:space="preserve">unui stâlp dintr-un cadru cu noduri deplasabile </w:t>
      </w:r>
    </w:p>
    <w:p>
      <w:pPr>
        <w:keepNext w:val="false"/>
      </w:pPr>
      <w:r>
        <w:rPr>
          <w:b w:val="false"/>
          <w:bCs w:val="false"/>
        </w:rPr>
        <w:t xml:space="preserve">302</w:t>
      </w:r>
    </w:p>
    <w:p>
      <w:pPr>
        <w:keepNext w:val="false"/>
      </w:pPr>
      <w:r>
        <w:rPr>
          <w:b w:val="false"/>
          <w:bCs w:val="false"/>
        </w:rPr>
        <w:t xml:space="preserve">Caz Rigiditatea K a grinzilor în cazul cadrelor cu noduri fixe </w:t>
      </w:r>
    </w:p>
    <w:p>
      <w:pPr>
        <w:keepNext w:val="false"/>
      </w:pPr>
      <w:r>
        <w:rPr>
          <w:b w:val="false"/>
          <w:bCs w:val="false"/>
        </w:rPr>
        <w:t xml:space="preserve">1 </w:t>
      </w:r>
    </w:p>
    <w:p>
      <w:pPr>
        <w:keepNext w:val="false"/>
      </w:pPr>
      <w:r>
        <w:rPr>
          <w:b w:val="false"/>
          <w:bCs w:val="false"/>
        </w:rPr>
        <w:t xml:space="preserve">/g84 /g84</w:t>
      </w:r>
    </w:p>
    <w:p>
      <w:pPr>
        <w:keepNext w:val="false"/>
      </w:pPr>
      <w:r>
        <w:rPr>
          <w:b w:val="false"/>
          <w:bCs w:val="false"/>
        </w:rPr>
        <w:t xml:space="preserve">L</w:t>
      </w:r>
    </w:p>
    <w:p>
      <w:pPr>
        <w:keepNext w:val="false"/>
      </w:pPr>
      <w:r>
        <w:rPr>
          <w:b w:val="false"/>
          <w:bCs w:val="false"/>
        </w:rPr>
        <w:t xml:space="preserve">I5 , 0 K/g32</w:t>
      </w:r>
    </w:p>
    <w:p>
      <w:pPr>
        <w:keepNext w:val="false"/>
      </w:pPr>
      <w:r>
        <w:rPr>
          <w:b w:val="false"/>
          <w:bCs w:val="false"/>
        </w:rPr>
        <w:t xml:space="preserve">2 </w:t>
      </w:r>
    </w:p>
    <w:p>
      <w:pPr>
        <w:keepNext w:val="false"/>
      </w:pPr>
      <w:r>
        <w:rPr>
          <w:b w:val="false"/>
          <w:bCs w:val="false"/>
        </w:rPr>
        <w:t xml:space="preserve">/g84</w:t>
      </w:r>
    </w:p>
    <w:p>
      <w:pPr>
        <w:keepNext w:val="false"/>
      </w:pPr>
      <w:r>
        <w:rPr>
          <w:b w:val="false"/>
          <w:bCs w:val="false"/>
        </w:rPr>
        <w:t xml:space="preserve">L</w:t>
      </w:r>
    </w:p>
    <w:p>
      <w:pPr>
        <w:keepNext w:val="false"/>
      </w:pPr>
      <w:r>
        <w:rPr>
          <w:b w:val="false"/>
          <w:bCs w:val="false"/>
        </w:rPr>
        <w:t xml:space="preserve">I75 , 0 K/g32</w:t>
      </w:r>
    </w:p>
    <w:p>
      <w:pPr>
        <w:keepNext w:val="false"/>
      </w:pPr>
      <w:r>
        <w:rPr>
          <w:b w:val="false"/>
          <w:bCs w:val="false"/>
        </w:rPr>
        <w:t xml:space="preserve">3 </w:t>
      </w:r>
    </w:p>
    <w:p>
      <w:pPr>
        <w:keepNext w:val="false"/>
      </w:pPr>
      <w:r>
        <w:rPr>
          <w:b w:val="false"/>
          <w:bCs w:val="false"/>
        </w:rPr>
        <w:t xml:space="preserve">/g84</w:t>
      </w:r>
    </w:p>
    <w:p>
      <w:pPr>
        <w:keepNext w:val="false"/>
      </w:pPr>
      <w:r>
        <w:rPr>
          <w:b w:val="false"/>
          <w:bCs w:val="false"/>
        </w:rPr>
        <w:t xml:space="preserve">L</w:t>
      </w:r>
    </w:p>
    <w:p>
      <w:pPr>
        <w:keepNext w:val="false"/>
      </w:pPr>
      <w:r>
        <w:rPr>
          <w:b w:val="false"/>
          <w:bCs w:val="false"/>
        </w:rPr>
        <w:t xml:space="preserve">I0 , 1 K/g32</w:t>
      </w:r>
    </w:p>
    <w:p>
      <w:pPr>
        <w:keepNext w:val="false"/>
      </w:pPr>
      <w:r>
        <w:rPr>
          <w:b w:val="false"/>
          <w:bCs w:val="false"/>
        </w:rPr>
        <w:t xml:space="preserve">Tabelul F.3 Rigiditatea grinzilor în cazul cadrelor cu noduri deplasabile </w:t>
      </w:r>
    </w:p>
    <w:p>
      <w:pPr>
        <w:keepNext w:val="false"/>
      </w:pPr>
      <w:r>
        <w:rPr>
          <w:b w:val="false"/>
          <w:bCs w:val="false"/>
        </w:rPr>
        <w:t xml:space="preserve">Caz Rigiditatea K a grinzilor în cazul cadrelor cu noduri deplasabile </w:t>
      </w:r>
    </w:p>
    <w:p>
      <w:pPr>
        <w:keepNext w:val="false"/>
      </w:pPr>
      <w:r>
        <w:rPr>
          <w:b w:val="false"/>
          <w:bCs w:val="false"/>
        </w:rPr>
        <w:t xml:space="preserve">1 </w:t>
      </w:r>
    </w:p>
    <w:p>
      <w:pPr>
        <w:keepNext w:val="false"/>
      </w:pPr>
      <w:r>
        <w:rPr>
          <w:b w:val="false"/>
          <w:bCs w:val="false"/>
        </w:rPr>
        <w:t xml:space="preserve">/g84 /g84</w:t>
      </w:r>
    </w:p>
    <w:p>
      <w:pPr>
        <w:keepNext w:val="false"/>
      </w:pPr>
      <w:r>
        <w:rPr>
          <w:b w:val="false"/>
          <w:bCs w:val="false"/>
        </w:rPr>
        <w:t xml:space="preserve">L</w:t>
      </w:r>
    </w:p>
    <w:p>
      <w:pPr>
        <w:keepNext w:val="false"/>
      </w:pPr>
      <w:r>
        <w:rPr>
          <w:b w:val="false"/>
          <w:bCs w:val="false"/>
        </w:rPr>
        <w:t xml:space="preserve">I5 , 1 K/g32</w:t>
      </w:r>
    </w:p>
    <w:p>
      <w:pPr>
        <w:keepNext w:val="false"/>
      </w:pPr>
      <w:r>
        <w:rPr>
          <w:b w:val="false"/>
          <w:bCs w:val="false"/>
        </w:rPr>
        <w:t xml:space="preserve">2 </w:t>
      </w:r>
    </w:p>
    <w:p>
      <w:pPr>
        <w:keepNext w:val="false"/>
      </w:pPr>
      <w:r>
        <w:rPr>
          <w:b w:val="false"/>
          <w:bCs w:val="false"/>
        </w:rPr>
        <w:t xml:space="preserve">/g84</w:t>
      </w:r>
    </w:p>
    <w:p>
      <w:pPr>
        <w:keepNext w:val="false"/>
      </w:pPr>
      <w:r>
        <w:rPr>
          <w:b w:val="false"/>
          <w:bCs w:val="false"/>
        </w:rPr>
        <w:t xml:space="preserve">L</w:t>
      </w:r>
    </w:p>
    <w:p>
      <w:pPr>
        <w:keepNext w:val="false"/>
      </w:pPr>
      <w:r>
        <w:rPr>
          <w:b w:val="false"/>
          <w:bCs w:val="false"/>
        </w:rPr>
        <w:t xml:space="preserve">I75 , 0 K/g32</w:t>
      </w:r>
    </w:p>
    <w:p>
      <w:pPr>
        <w:keepNext w:val="false"/>
      </w:pPr>
      <w:r>
        <w:rPr>
          <w:b w:val="false"/>
          <w:bCs w:val="false"/>
        </w:rPr>
        <w:t xml:space="preserve">3 </w:t>
      </w:r>
    </w:p>
    <w:p>
      <w:pPr>
        <w:keepNext w:val="false"/>
      </w:pPr>
      <w:r>
        <w:rPr>
          <w:b w:val="false"/>
          <w:bCs w:val="false"/>
        </w:rPr>
        <w:t xml:space="preserve">/g84</w:t>
      </w:r>
    </w:p>
    <w:p>
      <w:pPr>
        <w:keepNext w:val="false"/>
      </w:pPr>
      <w:r>
        <w:rPr>
          <w:b w:val="false"/>
          <w:bCs w:val="false"/>
        </w:rPr>
        <w:t xml:space="preserve">L</w:t>
      </w:r>
    </w:p>
    <w:p>
      <w:pPr>
        <w:keepNext w:val="false"/>
      </w:pPr>
      <w:r>
        <w:rPr>
          <w:b w:val="false"/>
          <w:bCs w:val="false"/>
        </w:rPr>
        <w:t xml:space="preserve">I0 , 1 K/g32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K/g311</w:t>
      </w:r>
    </w:p>
    <w:p>
      <w:pPr>
        <w:keepNext w:val="false"/>
      </w:pPr>
      <w:r>
        <w:rPr>
          <w:b w:val="false"/>
          <w:bCs w:val="false"/>
        </w:rPr>
        <w:t xml:space="preserve">K/g321</w:t>
      </w:r>
    </w:p>
    <w:p>
      <w:pPr>
        <w:keepNext w:val="false"/>
      </w:pPr>
      <w:r>
        <w:rPr>
          <w:b w:val="false"/>
          <w:bCs w:val="false"/>
        </w:rPr>
        <w:t xml:space="preserve">K12</w:t>
      </w:r>
    </w:p>
    <w:p>
      <w:pPr>
        <w:keepNext w:val="false"/>
      </w:pPr>
      <w:r>
        <w:rPr>
          <w:b w:val="false"/>
          <w:bCs w:val="false"/>
        </w:rPr>
        <w:t xml:space="preserve">K22</w:t>
      </w:r>
    </w:p>
    <w:p>
      <w:pPr>
        <w:keepNext w:val="false"/>
      </w:pPr>
      <w:r>
        <w:rPr>
          <w:b w:val="false"/>
          <w:bCs w:val="false"/>
        </w:rPr>
        <w:t xml:space="preserve">Factor de distributie /g751</w:t>
      </w:r>
    </w:p>
    <w:p>
      <w:pPr>
        <w:keepNext w:val="false"/>
      </w:pPr>
      <w:r>
        <w:rPr>
          <w:b w:val="false"/>
          <w:bCs w:val="false"/>
        </w:rPr>
        <w:t xml:space="preserve">K1</w:t>
      </w:r>
    </w:p>
    <w:p>
      <w:pPr>
        <w:keepNext w:val="false"/>
      </w:pPr>
      <w:r>
        <w:rPr>
          <w:b w:val="false"/>
          <w:bCs w:val="false"/>
        </w:rPr>
        <w:t xml:space="preserve">K2</w:t>
      </w:r>
    </w:p>
    <w:p>
      <w:pPr>
        <w:keepNext w:val="false"/>
      </w:pPr>
      <w:r>
        <w:rPr>
          <w:b w:val="false"/>
          <w:bCs w:val="false"/>
        </w:rPr>
        <w:t xml:space="preserve">KC</w:t>
      </w:r>
    </w:p>
    <w:p>
      <w:pPr>
        <w:keepNext w:val="false"/>
      </w:pPr>
      <w:r>
        <w:rPr>
          <w:b w:val="false"/>
          <w:bCs w:val="false"/>
        </w:rPr>
        <w:t xml:space="preserve">Factor de distributie /g752</w:t>
      </w:r>
    </w:p>
    <w:p>
      <w:pPr>
        <w:keepNext w:val="false"/>
      </w:pPr>
      <w:r>
        <w:rPr>
          <w:b w:val="false"/>
          <w:bCs w:val="false"/>
        </w:rPr>
        <w:t xml:space="preserve">Stalp de verificat</w:t>
      </w:r>
    </w:p>
    <w:p>
      <w:pPr>
        <w:keepNext w:val="false"/>
      </w:pPr>
      <w:r>
        <w:rPr>
          <w:b w:val="false"/>
          <w:bCs w:val="false"/>
        </w:rPr>
        <w:t xml:space="preserve">Figura F.3. Factori de distribu/g288ie pentru stâlpii continui </w:t>
      </w:r>
    </w:p>
    <w:p>
      <w:pPr>
        <w:keepNext w:val="false"/>
      </w:pPr>
      <w:r>
        <w:rPr>
          <w:b w:val="false"/>
          <w:bCs w:val="false"/>
        </w:rPr>
        <w:t xml:space="preserve">(5) Când grinzile nu sunt su puse la eforturi axiale, rigiditatea lor poate fi </w:t>
      </w:r>
    </w:p>
    <w:p>
      <w:pPr>
        <w:keepNext w:val="false"/>
      </w:pPr>
      <w:r>
        <w:rPr>
          <w:b w:val="false"/>
          <w:bCs w:val="false"/>
        </w:rPr>
        <w:t xml:space="preserve">determinat/g259 în conformitate cu tabelele F.2, F.3, cu condi/g288ia r/g259mânerii în domeniul </w:t>
      </w:r>
    </w:p>
    <w:p>
      <w:pPr>
        <w:keepNext w:val="false"/>
      </w:pPr>
      <w:r>
        <w:rPr>
          <w:b w:val="false"/>
          <w:bCs w:val="false"/>
        </w:rPr>
        <w:t xml:space="preserve">elastic a grinzilor sub ac/g288iunea momentelor de calcul.</w:t>
      </w:r>
    </w:p>
    <w:p>
      <w:pPr>
        <w:keepNext w:val="false"/>
      </w:pPr>
      <w:r>
        <w:rPr>
          <w:b w:val="false"/>
          <w:bCs w:val="false"/>
        </w:rPr>
        <w:t xml:space="preserve">Tabelul F.2 Rigiditatea grinzilor în cazul cadrelor cu noduri fixe </w:t>
      </w:r>
    </w:p>
    <w:p>
      <w:pPr>
        <w:keepNext w:val="false"/>
      </w:pPr>
      <w:r>
        <w:rPr>
          <w:b w:val="false"/>
          <w:bCs w:val="false"/>
        </w:rPr>
        <w:t xml:space="preserve">303</w:t>
      </w:r>
    </w:p>
    <w:p>
      <w:pPr>
        <w:keepNext w:val="false"/>
      </w:pPr>
      <w:r>
        <w:rPr>
          <w:b w:val="false"/>
          <w:bCs w:val="false"/>
        </w:rPr>
        <w:t xml:space="preserve">Rigiditatea K a unei grinzi dintr-o structur/g259 cu plan/g250ee de beton armat </w:t>
      </w:r>
    </w:p>
    <w:p>
      <w:pPr>
        <w:keepNext w:val="false"/>
      </w:pPr>
      <w:r>
        <w:rPr>
          <w:b w:val="false"/>
          <w:bCs w:val="false"/>
        </w:rPr>
        <w:t xml:space="preserve">Condi/g288ii de înc/g259rcare pentru grind/g259 Structur/g259 cu noduri </w:t>
      </w:r>
    </w:p>
    <w:p>
      <w:pPr>
        <w:keepNext w:val="false"/>
      </w:pPr>
      <w:r>
        <w:rPr>
          <w:b w:val="false"/>
          <w:bCs w:val="false"/>
        </w:rPr>
        <w:t xml:space="preserve">fixe </w:t>
      </w:r>
    </w:p>
    <w:p>
      <w:pPr>
        <w:keepNext w:val="false"/>
      </w:pPr>
      <w:r>
        <w:rPr>
          <w:b w:val="false"/>
          <w:bCs w:val="false"/>
        </w:rPr>
        <w:t xml:space="preserve">Structur/g259 cu noduri </w:t>
      </w:r>
    </w:p>
    <w:p>
      <w:pPr>
        <w:keepNext w:val="false"/>
      </w:pPr>
      <w:r>
        <w:rPr>
          <w:b w:val="false"/>
          <w:bCs w:val="false"/>
        </w:rPr>
        <w:t xml:space="preserve">deplasabile </w:t>
      </w:r>
    </w:p>
    <w:p>
      <w:pPr>
        <w:keepNext w:val="false"/>
      </w:pPr>
      <w:r>
        <w:rPr>
          <w:b w:val="false"/>
          <w:bCs w:val="false"/>
        </w:rPr>
        <w:t xml:space="preserve">Grinzi care suport/g259 direct plan/g250eul </w:t>
      </w:r>
    </w:p>
    <w:p>
      <w:pPr>
        <w:keepNext w:val="false"/>
      </w:pPr>
      <w:r>
        <w:rPr>
          <w:b w:val="false"/>
          <w:bCs w:val="false"/>
        </w:rPr>
        <w:t xml:space="preserve">din beton armat L</w:t>
      </w:r>
    </w:p>
    <w:p>
      <w:pPr>
        <w:keepNext w:val="false"/>
      </w:pPr>
      <w:r>
        <w:rPr>
          <w:b w:val="false"/>
          <w:bCs w:val="false"/>
        </w:rPr>
        <w:t xml:space="preserve">I0 , 1 L</w:t>
      </w:r>
    </w:p>
    <w:p>
      <w:pPr>
        <w:keepNext w:val="false"/>
      </w:pPr>
      <w:r>
        <w:rPr>
          <w:b w:val="false"/>
          <w:bCs w:val="false"/>
        </w:rPr>
        <w:t xml:space="preserve">I0 , 1</w:t>
      </w:r>
    </w:p>
    <w:p>
      <w:pPr>
        <w:keepNext w:val="false"/>
      </w:pPr>
      <w:r>
        <w:rPr>
          <w:b w:val="false"/>
          <w:bCs w:val="false"/>
        </w:rPr>
        <w:t xml:space="preserve">Alte grinzi înc/g259rcate direct L</w:t>
      </w:r>
    </w:p>
    <w:p>
      <w:pPr>
        <w:keepNext w:val="false"/>
      </w:pPr>
      <w:r>
        <w:rPr>
          <w:b w:val="false"/>
          <w:bCs w:val="false"/>
        </w:rPr>
        <w:t xml:space="preserve">I75 , 0 L</w:t>
      </w:r>
    </w:p>
    <w:p>
      <w:pPr>
        <w:keepNext w:val="false"/>
      </w:pPr>
      <w:r>
        <w:rPr>
          <w:b w:val="false"/>
          <w:bCs w:val="false"/>
        </w:rPr>
        <w:t xml:space="preserve">I0 , 1</w:t>
      </w:r>
    </w:p>
    <w:p>
      <w:pPr>
        <w:keepNext w:val="false"/>
      </w:pPr>
      <w:r>
        <w:rPr>
          <w:b w:val="false"/>
          <w:bCs w:val="false"/>
        </w:rPr>
        <w:t xml:space="preserve">Grinzi supuse numai la ac/g288iunea </w:t>
      </w:r>
    </w:p>
    <w:p>
      <w:pPr>
        <w:keepNext w:val="false"/>
      </w:pPr>
      <w:r>
        <w:rPr>
          <w:b w:val="false"/>
          <w:bCs w:val="false"/>
        </w:rPr>
        <w:t xml:space="preserve">momentelor de la extremit/g259/g288i </w:t>
      </w:r>
    </w:p>
    <w:p>
      <w:pPr>
        <w:keepNext w:val="false"/>
      </w:pPr>
      <w:r>
        <w:rPr>
          <w:b w:val="false"/>
          <w:bCs w:val="false"/>
        </w:rPr>
        <w:t xml:space="preserve">L</w:t>
      </w:r>
    </w:p>
    <w:p>
      <w:pPr>
        <w:keepNext w:val="false"/>
      </w:pPr>
      <w:r>
        <w:rPr>
          <w:b w:val="false"/>
          <w:bCs w:val="false"/>
        </w:rPr>
        <w:t xml:space="preserve">I5 , 0 L</w:t>
      </w:r>
    </w:p>
    <w:p>
      <w:pPr>
        <w:keepNext w:val="false"/>
      </w:pPr>
      <w:r>
        <w:rPr>
          <w:b w:val="false"/>
          <w:bCs w:val="false"/>
        </w:rPr>
        <w:t xml:space="preserve">I5 , 1</w:t>
      </w:r>
    </w:p>
    <w:p>
      <w:pPr>
        <w:keepNext w:val="false"/>
      </w:pPr>
      <w:r>
        <w:rPr>
          <w:b w:val="false"/>
          <w:bCs w:val="false"/>
        </w:rPr>
        <w:t xml:space="preserve">(7) Dac/g259 momentul de calcul al unei grinzi dep/g259/g250e/g250te momentul de rezisten/g288/g259</w:t>
      </w:r>
    </w:p>
    <w:p>
      <w:pPr>
        <w:keepNext w:val="false"/>
      </w:pPr>
      <w:r>
        <w:rPr>
          <w:b w:val="false"/>
          <w:bCs w:val="false"/>
        </w:rPr>
        <w:t xml:space="preserve">elas</w:t>
      </w:r>
    </w:p>
    <w:p>
      <w:pPr>
        <w:keepNext w:val="false"/>
      </w:pPr>
      <w:r>
        <w:rPr>
          <w:b w:val="false"/>
          <w:bCs w:val="false"/>
        </w:rPr>
        <w:t xml:space="preserve">tic Wel fy / /g74M0, se poate considera grinda articulat/g259 în acel punct.</w:t>
      </w:r>
    </w:p>
    <w:p>
      <w:pPr>
        <w:keepNext w:val="false"/>
      </w:pPr>
      <w:r>
        <w:rPr>
          <w:b w:val="false"/>
          <w:bCs w:val="false"/>
        </w:rPr>
        <w:t xml:space="preserve">(8) Dac/g259 grinzile sunt supuse la eforturi axiale, rigiditatea lor trebuie corectat/g259 în</w:t>
      </w:r>
    </w:p>
    <w:p>
      <w:pPr>
        <w:keepNext w:val="false"/>
      </w:pPr>
      <w:r>
        <w:rPr>
          <w:b w:val="false"/>
          <w:bCs w:val="false"/>
        </w:rPr>
        <w:t xml:space="preserve">consecin</w:t>
      </w:r>
    </w:p>
    <w:p>
      <w:pPr>
        <w:keepNext w:val="false"/>
      </w:pPr>
      <w:r>
        <w:rPr>
          <w:b w:val="false"/>
          <w:bCs w:val="false"/>
        </w:rPr>
        <w:t xml:space="preserve">/g288/g259. Pentru aceasta se pot utiliza func/g288iile de stabilitate. O alternativ/g259 simpl/g259</w:t>
      </w:r>
    </w:p>
    <w:p>
      <w:pPr>
        <w:keepNext w:val="false"/>
      </w:pPr>
      <w:r>
        <w:rPr>
          <w:b w:val="false"/>
          <w:bCs w:val="false"/>
        </w:rPr>
        <w:t xml:space="preserve">const/g259 în neglijarea surplusului de rigid</w:t>
      </w:r>
    </w:p>
    <w:p>
      <w:pPr>
        <w:keepNext w:val="false"/>
      </w:pPr>
      <w:r>
        <w:rPr>
          <w:b w:val="false"/>
          <w:bCs w:val="false"/>
        </w:rPr>
        <w:t xml:space="preserve">itate datorat întinderii axia le /g250i considerarea</w:t>
      </w:r>
    </w:p>
    <w:p>
      <w:pPr>
        <w:keepNext w:val="false"/>
      </w:pPr>
      <w:r>
        <w:rPr>
          <w:b w:val="false"/>
          <w:bCs w:val="false"/>
        </w:rPr>
        <w:t xml:space="preserve">efectelo</w:t>
      </w:r>
    </w:p>
    <w:p>
      <w:pPr>
        <w:keepNext w:val="false"/>
      </w:pPr>
      <w:r>
        <w:rPr>
          <w:b w:val="false"/>
          <w:bCs w:val="false"/>
        </w:rPr>
        <w:t xml:space="preserve">r compresiunii axiale cu valorilor aproximative prezentate în tabelele F.5 /g250i F.6.</w:t>
      </w:r>
    </w:p>
    <w:p>
      <w:pPr>
        <w:keepNext w:val="false"/>
      </w:pPr>
      <w:r>
        <w:rPr>
          <w:b w:val="false"/>
          <w:bCs w:val="false"/>
        </w:rPr>
        <w:t xml:space="preserve">Tabelul F.5 Rigiditatea grinzilor în cazul cadrelor cu noduri fixe </w:t>
      </w:r>
    </w:p>
    <w:p>
      <w:pPr>
        <w:keepNext w:val="false"/>
      </w:pPr>
      <w:r>
        <w:rPr>
          <w:b w:val="false"/>
          <w:bCs w:val="false"/>
        </w:rPr>
        <w:t xml:space="preserve">Caz Rigiditatea K a grinzilor în cazul cadrelor cu noduri fixe </w:t>
      </w:r>
    </w:p>
    <w:p>
      <w:pPr>
        <w:keepNext w:val="false"/>
      </w:pPr>
      <w:r>
        <w:rPr>
          <w:b w:val="false"/>
          <w:bCs w:val="false"/>
        </w:rPr>
        <w:t xml:space="preserve">1. </w:t>
      </w:r>
    </w:p>
    <w:p>
      <w:pPr>
        <w:keepNext w:val="false"/>
      </w:pPr>
      <w:r>
        <w:rPr>
          <w:b w:val="false"/>
          <w:bCs w:val="false"/>
        </w:rPr>
        <w:t xml:space="preserve">/g84 /g84</w:t>
      </w:r>
    </w:p>
    <w:p>
      <w:pPr>
        <w:keepNext w:val="false"/>
      </w:pPr>
      <w:r>
        <w:rPr>
          <w:b w:val="false"/>
          <w:bCs w:val="false"/>
        </w:rPr>
        <w:t xml:space="preserve">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/g167/g16 /g32</w:t>
      </w:r>
    </w:p>
    <w:p>
      <w:pPr>
        <w:keepNext w:val="false"/>
      </w:pPr>
      <w:r>
        <w:rPr>
          <w:b w:val="false"/>
          <w:bCs w:val="false"/>
        </w:rPr>
        <w:t xml:space="preserve">EN</w:t>
      </w:r>
    </w:p>
    <w:p>
      <w:pPr>
        <w:keepNext w:val="false"/>
      </w:pPr>
      <w:r>
        <w:rPr>
          <w:b w:val="false"/>
          <w:bCs w:val="false"/>
        </w:rPr>
        <w:t xml:space="preserve">N0 , 1 1L</w:t>
      </w:r>
    </w:p>
    <w:p>
      <w:pPr>
        <w:keepNext w:val="false"/>
      </w:pPr>
      <w:r>
        <w:rPr>
          <w:b w:val="false"/>
          <w:bCs w:val="false"/>
        </w:rPr>
        <w:t xml:space="preserve">I5 , 0 K</w:t>
      </w:r>
    </w:p>
    <w:p>
      <w:pPr>
        <w:keepNext w:val="false"/>
      </w:pPr>
      <w:r>
        <w:rPr>
          <w:b w:val="false"/>
          <w:bCs w:val="false"/>
        </w:rPr>
        <w:t xml:space="preserve">2. </w:t>
      </w:r>
    </w:p>
    <w:p>
      <w:pPr>
        <w:keepNext w:val="false"/>
      </w:pPr>
      <w:r>
        <w:rPr>
          <w:b w:val="false"/>
          <w:bCs w:val="false"/>
        </w:rPr>
        <w:t xml:space="preserve">/g84</w:t>
      </w:r>
    </w:p>
    <w:p>
      <w:pPr>
        <w:keepNext w:val="false"/>
      </w:pPr>
      <w:r>
        <w:rPr>
          <w:b w:val="false"/>
          <w:bCs w:val="false"/>
        </w:rPr>
        <w:t xml:space="preserve">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/g167/g16/g32</w:t>
      </w:r>
    </w:p>
    <w:p>
      <w:pPr>
        <w:keepNext w:val="false"/>
      </w:pPr>
      <w:r>
        <w:rPr>
          <w:b w:val="false"/>
          <w:bCs w:val="false"/>
        </w:rPr>
        <w:t xml:space="preserve">EN</w:t>
      </w:r>
    </w:p>
    <w:p>
      <w:pPr>
        <w:keepNext w:val="false"/>
      </w:pPr>
      <w:r>
        <w:rPr>
          <w:b w:val="false"/>
          <w:bCs w:val="false"/>
        </w:rPr>
        <w:t xml:space="preserve">N0 , 1 1L</w:t>
      </w:r>
    </w:p>
    <w:p>
      <w:pPr>
        <w:keepNext w:val="false"/>
      </w:pPr>
      <w:r>
        <w:rPr>
          <w:b w:val="false"/>
          <w:bCs w:val="false"/>
        </w:rPr>
        <w:t xml:space="preserve">I75 , 0 K</w:t>
      </w:r>
    </w:p>
    <w:p>
      <w:pPr>
        <w:keepNext w:val="false"/>
      </w:pPr>
      <w:r>
        <w:rPr>
          <w:b w:val="false"/>
          <w:bCs w:val="false"/>
        </w:rPr>
        <w:t xml:space="preserve">3. </w:t>
      </w:r>
    </w:p>
    <w:p>
      <w:pPr>
        <w:keepNext w:val="false"/>
      </w:pPr>
      <w:r>
        <w:rPr>
          <w:b w:val="false"/>
          <w:bCs w:val="false"/>
        </w:rPr>
        <w:t xml:space="preserve">/g84</w:t>
      </w:r>
    </w:p>
    <w:p>
      <w:pPr>
        <w:keepNext w:val="false"/>
      </w:pPr>
      <w:r>
        <w:rPr>
          <w:b w:val="false"/>
          <w:bCs w:val="false"/>
        </w:rPr>
        <w:t xml:space="preserve">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/g167/g16 /g32</w:t>
      </w:r>
    </w:p>
    <w:p>
      <w:pPr>
        <w:keepNext w:val="false"/>
      </w:pPr>
      <w:r>
        <w:rPr>
          <w:b w:val="false"/>
          <w:bCs w:val="false"/>
        </w:rPr>
        <w:t xml:space="preserve">EN</w:t>
      </w:r>
    </w:p>
    <w:p>
      <w:pPr>
        <w:keepNext w:val="false"/>
      </w:pPr>
      <w:r>
        <w:rPr>
          <w:b w:val="false"/>
          <w:bCs w:val="false"/>
        </w:rPr>
        <w:t xml:space="preserve">N4 , 0 1L</w:t>
      </w:r>
    </w:p>
    <w:p>
      <w:pPr>
        <w:keepNext w:val="false"/>
      </w:pPr>
      <w:r>
        <w:rPr>
          <w:b w:val="false"/>
          <w:bCs w:val="false"/>
        </w:rPr>
        <w:t xml:space="preserve">I0 , 1 K</w:t>
      </w:r>
    </w:p>
    <w:p>
      <w:pPr>
        <w:keepNext w:val="false"/>
      </w:pPr>
      <w:r>
        <w:rPr>
          <w:b w:val="false"/>
          <w:bCs w:val="false"/>
        </w:rPr>
        <w:t xml:space="preserve">în care:     2 2</w:t>
      </w:r>
    </w:p>
    <w:p>
      <w:pPr>
        <w:keepNext w:val="false"/>
      </w:pPr>
      <w:r>
        <w:rPr>
          <w:b w:val="false"/>
          <w:bCs w:val="false"/>
        </w:rPr>
        <w:t xml:space="preserve">E L EI N/g83/g32</w:t>
      </w:r>
    </w:p>
    <w:p>
      <w:pPr>
        <w:keepNext w:val="false"/>
      </w:pPr>
      <w:r>
        <w:rPr>
          <w:b w:val="false"/>
          <w:bCs w:val="false"/>
        </w:rPr>
        <w:t xml:space="preserve">304</w:t>
      </w:r>
    </w:p>
    <w:p>
      <w:pPr>
        <w:keepNext w:val="false"/>
      </w:pPr>
      <w:r>
        <w:rPr>
          <w:b w:val="false"/>
          <w:bCs w:val="false"/>
        </w:rPr>
        <w:t xml:space="preserve">(6) Pentru structurile cl/g259dirilor în cadre rectangulare cu p lan/g250ee din beton, cu </w:t>
      </w:r>
    </w:p>
    <w:p>
      <w:pPr>
        <w:keepNext w:val="false"/>
      </w:pPr>
      <w:r>
        <w:rPr>
          <w:b w:val="false"/>
          <w:bCs w:val="false"/>
        </w:rPr>
        <w:t xml:space="preserve">topologia structurii regulat/g259 /g250i înc/g259rcare uniform/g259, se pot adopta, pentru grinzi, </w:t>
      </w:r>
    </w:p>
    <w:p>
      <w:pPr>
        <w:keepNext w:val="false"/>
      </w:pPr>
      <w:r>
        <w:rPr>
          <w:b w:val="false"/>
          <w:bCs w:val="false"/>
        </w:rPr>
        <w:t xml:space="preserve">rigidit/g259/g288ile din tabelul F.4.</w:t>
      </w:r>
    </w:p>
    <w:p>
      <w:pPr>
        <w:keepNext w:val="false"/>
      </w:pPr>
      <w:r>
        <w:rPr>
          <w:b w:val="false"/>
          <w:bCs w:val="false"/>
        </w:rPr>
        <w:t xml:space="preserve">Tabelul F.4 Rigiditatea unei grinzi dintr-o structur/g259 cu plan/g1800ee de beton armat</w:t>
      </w:r>
    </w:p>
    <w:p>
      <w:pPr>
        <w:keepNext w:val="false"/>
      </w:pPr>
      <w:r>
        <w:rPr>
          <w:b w:val="false"/>
          <w:bCs w:val="false"/>
        </w:rPr>
        <w:t xml:space="preserve">Tabelul F.6 Rigiditatea K a grinzilor în cazul cadrelor cu noduri deplasabile </w:t>
      </w:r>
    </w:p>
    <w:p>
      <w:pPr>
        <w:keepNext w:val="false"/>
      </w:pPr>
      <w:r>
        <w:rPr>
          <w:b w:val="false"/>
          <w:bCs w:val="false"/>
        </w:rPr>
        <w:t xml:space="preserve">Caz Rigiditatea K a grinzilor în cazul cadrelor cu noduri deplasabile </w:t>
      </w:r>
    </w:p>
    <w:p>
      <w:pPr>
        <w:keepNext w:val="false"/>
      </w:pPr>
      <w:r>
        <w:rPr>
          <w:b w:val="false"/>
          <w:bCs w:val="false"/>
        </w:rPr>
        <w:t xml:space="preserve">1. </w:t>
      </w:r>
    </w:p>
    <w:p>
      <w:pPr>
        <w:keepNext w:val="false"/>
      </w:pPr>
      <w:r>
        <w:rPr>
          <w:b w:val="false"/>
          <w:bCs w:val="false"/>
        </w:rPr>
        <w:t xml:space="preserve">/g84 /g84</w:t>
      </w:r>
    </w:p>
    <w:p>
      <w:pPr>
        <w:keepNext w:val="false"/>
      </w:pPr>
      <w:r>
        <w:rPr>
          <w:b w:val="false"/>
          <w:bCs w:val="false"/>
        </w:rPr>
        <w:t xml:space="preserve">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/g167/g16 /g32</w:t>
      </w:r>
    </w:p>
    <w:p>
      <w:pPr>
        <w:keepNext w:val="false"/>
      </w:pPr>
      <w:r>
        <w:rPr>
          <w:b w:val="false"/>
          <w:bCs w:val="false"/>
        </w:rPr>
        <w:t xml:space="preserve">EN</w:t>
      </w:r>
    </w:p>
    <w:p>
      <w:pPr>
        <w:keepNext w:val="false"/>
      </w:pPr>
      <w:r>
        <w:rPr>
          <w:b w:val="false"/>
          <w:bCs w:val="false"/>
        </w:rPr>
        <w:t xml:space="preserve">N2 , 0 1L</w:t>
      </w:r>
    </w:p>
    <w:p>
      <w:pPr>
        <w:keepNext w:val="false"/>
      </w:pPr>
      <w:r>
        <w:rPr>
          <w:b w:val="false"/>
          <w:bCs w:val="false"/>
        </w:rPr>
        <w:t xml:space="preserve">I5 , 1 K</w:t>
      </w:r>
    </w:p>
    <w:p>
      <w:pPr>
        <w:keepNext w:val="false"/>
      </w:pPr>
      <w:r>
        <w:rPr>
          <w:b w:val="false"/>
          <w:bCs w:val="false"/>
        </w:rPr>
        <w:t xml:space="preserve">2. </w:t>
      </w:r>
    </w:p>
    <w:p>
      <w:pPr>
        <w:keepNext w:val="false"/>
      </w:pPr>
      <w:r>
        <w:rPr>
          <w:b w:val="false"/>
          <w:bCs w:val="false"/>
        </w:rPr>
        <w:t xml:space="preserve">/g84</w:t>
      </w:r>
    </w:p>
    <w:p>
      <w:pPr>
        <w:keepNext w:val="false"/>
      </w:pPr>
      <w:r>
        <w:rPr>
          <w:b w:val="false"/>
          <w:bCs w:val="false"/>
        </w:rPr>
        <w:t xml:space="preserve">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/g167/g16/g32</w:t>
      </w:r>
    </w:p>
    <w:p>
      <w:pPr>
        <w:keepNext w:val="false"/>
      </w:pPr>
      <w:r>
        <w:rPr>
          <w:b w:val="false"/>
          <w:bCs w:val="false"/>
        </w:rPr>
        <w:t xml:space="preserve">EN</w:t>
      </w:r>
    </w:p>
    <w:p>
      <w:pPr>
        <w:keepNext w:val="false"/>
      </w:pPr>
      <w:r>
        <w:rPr>
          <w:b w:val="false"/>
          <w:bCs w:val="false"/>
        </w:rPr>
        <w:t xml:space="preserve">N0 , 1 1L</w:t>
      </w:r>
    </w:p>
    <w:p>
      <w:pPr>
        <w:keepNext w:val="false"/>
      </w:pPr>
      <w:r>
        <w:rPr>
          <w:b w:val="false"/>
          <w:bCs w:val="false"/>
        </w:rPr>
        <w:t xml:space="preserve">I75 , 0 K</w:t>
      </w:r>
    </w:p>
    <w:p>
      <w:pPr>
        <w:keepNext w:val="false"/>
      </w:pPr>
      <w:r>
        <w:rPr>
          <w:b w:val="false"/>
          <w:bCs w:val="false"/>
        </w:rPr>
        <w:t xml:space="preserve">3. </w:t>
      </w:r>
    </w:p>
    <w:p>
      <w:pPr>
        <w:keepNext w:val="false"/>
      </w:pPr>
      <w:r>
        <w:rPr>
          <w:b w:val="false"/>
          <w:bCs w:val="false"/>
        </w:rPr>
        <w:t xml:space="preserve">/g84</w:t>
      </w:r>
    </w:p>
    <w:p>
      <w:pPr>
        <w:keepNext w:val="false"/>
      </w:pPr>
      <w:r>
        <w:rPr>
          <w:b w:val="false"/>
          <w:bCs w:val="false"/>
        </w:rPr>
        <w:t xml:space="preserve">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/g167/g16 /g32</w:t>
      </w:r>
    </w:p>
    <w:p>
      <w:pPr>
        <w:keepNext w:val="false"/>
      </w:pPr>
      <w:r>
        <w:rPr>
          <w:b w:val="false"/>
          <w:bCs w:val="false"/>
        </w:rPr>
        <w:t xml:space="preserve">EN</w:t>
      </w:r>
    </w:p>
    <w:p>
      <w:pPr>
        <w:keepNext w:val="false"/>
      </w:pPr>
      <w:r>
        <w:rPr>
          <w:b w:val="false"/>
          <w:bCs w:val="false"/>
        </w:rPr>
        <w:t xml:space="preserve">N4 , 0 1L</w:t>
      </w:r>
    </w:p>
    <w:p>
      <w:pPr>
        <w:keepNext w:val="false"/>
      </w:pPr>
      <w:r>
        <w:rPr>
          <w:b w:val="false"/>
          <w:bCs w:val="false"/>
        </w:rPr>
        <w:t xml:space="preserve">I0 , 1 K</w:t>
      </w:r>
    </w:p>
    <w:p>
      <w:pPr>
        <w:keepNext w:val="false"/>
      </w:pPr>
      <w:r>
        <w:rPr>
          <w:b w:val="false"/>
          <w:bCs w:val="false"/>
        </w:rPr>
        <w:t xml:space="preserve">în care:     2 2</w:t>
      </w:r>
    </w:p>
    <w:p>
      <w:pPr>
        <w:keepNext w:val="false"/>
      </w:pPr>
      <w:r>
        <w:rPr>
          <w:b w:val="false"/>
          <w:bCs w:val="false"/>
        </w:rPr>
        <w:t xml:space="preserve">E L EI N/g83/g32</w:t>
      </w:r>
    </w:p>
    <w:p>
      <w:pPr>
        <w:keepNext w:val="false"/>
      </w:pPr>
      <w:r>
        <w:rPr>
          <w:b w:val="false"/>
          <w:bCs w:val="false"/>
        </w:rPr>
        <w:t xml:space="preserve">(9) Urm/g259toarele rela/g288ii se pot utiliza ca alternativ/g259 la valorile date în diagramele</w:t>
      </w:r>
    </w:p>
    <w:p>
      <w:pPr>
        <w:keepNext w:val="false"/>
      </w:pPr>
      <w:r>
        <w:rPr>
          <w:b w:val="false"/>
          <w:bCs w:val="false"/>
        </w:rPr>
        <w:t xml:space="preserve">din figurile F.1 /g250i F.2:</w:t>
      </w:r>
    </w:p>
    <w:p>
      <w:pPr>
        <w:keepNext w:val="false"/>
      </w:pPr>
      <w:r>
        <w:rPr>
          <w:b w:val="false"/>
          <w:bCs w:val="false"/>
        </w:rPr>
        <w:t xml:space="preserve">(a) cadre cu noduri fixe:</w:t>
      </w:r>
    </w:p>
    <w:p>
      <w:pPr>
        <w:keepNext w:val="false"/>
      </w:pPr>
      <w:r>
        <w:rPr>
          <w:b w:val="false"/>
          <w:bCs w:val="false"/>
        </w:rPr>
        <w:t xml:space="preserve">/g11/g12</w:t>
      </w:r>
    </w:p>
    <w:p>
      <w:pPr>
        <w:keepNext w:val="false"/>
      </w:pPr>
      <w:r>
        <w:rPr>
          <w:b w:val="false"/>
          <w:bCs w:val="false"/>
        </w:rPr>
        <w:t xml:space="preserve">/g11/g12 /g187/g188</w:t>
      </w:r>
    </w:p>
    <w:p>
      <w:pPr>
        <w:keepNext w:val="false"/>
      </w:pPr>
      <w:r>
        <w:rPr>
          <w:b w:val="false"/>
          <w:bCs w:val="false"/>
        </w:rPr>
        <w:t xml:space="preserve">/g186</w:t>
      </w:r>
    </w:p>
    <w:p>
      <w:pPr>
        <w:keepNext w:val="false"/>
      </w:pPr>
      <w:r>
        <w:rPr>
          <w:b w:val="false"/>
          <w:bCs w:val="false"/>
        </w:rPr>
        <w:t xml:space="preserve">/g171/g172</w:t>
      </w:r>
    </w:p>
    <w:p>
      <w:pPr>
        <w:keepNext w:val="false"/>
      </w:pPr>
      <w:r>
        <w:rPr>
          <w:b w:val="false"/>
          <w:bCs w:val="false"/>
        </w:rPr>
        <w:t xml:space="preserve">/g170</w:t>
      </w:r>
    </w:p>
    <w:p>
      <w:pPr>
        <w:keepNext w:val="false"/>
      </w:pPr>
      <w:r>
        <w:rPr>
          <w:b w:val="false"/>
          <w:bCs w:val="false"/>
        </w:rPr>
        <w:t xml:space="preserve">/g16 /g14 /g16</w:t>
      </w:r>
    </w:p>
    <w:p>
      <w:pPr>
        <w:keepNext w:val="false"/>
      </w:pPr>
      <w:r>
        <w:rPr>
          <w:b w:val="false"/>
          <w:bCs w:val="false"/>
        </w:rPr>
        <w:t xml:space="preserve">/g16 /g14 /g14/g32</w:t>
      </w:r>
    </w:p>
    <w:p>
      <w:pPr>
        <w:keepNext w:val="false"/>
      </w:pPr>
      <w:r>
        <w:rPr>
          <w:b w:val="false"/>
          <w:bCs w:val="false"/>
        </w:rPr>
        <w:t xml:space="preserve">2 12 1</w:t>
      </w:r>
    </w:p>
    <w:p>
      <w:pPr>
        <w:keepNext w:val="false"/>
      </w:pPr>
      <w:r>
        <w:rPr>
          <w:b w:val="false"/>
          <w:bCs w:val="false"/>
        </w:rPr>
        <w:t xml:space="preserve">2 12 1f</w:t>
      </w:r>
    </w:p>
    <w:p>
      <w:pPr>
        <w:keepNext w:val="false"/>
      </w:pPr>
      <w:r>
        <w:rPr>
          <w:b w:val="false"/>
          <w:bCs w:val="false"/>
        </w:rPr>
        <w:t xml:space="preserve">247 , 0364 , 0 2</w:t>
      </w:r>
    </w:p>
    <w:p>
      <w:pPr>
        <w:keepNext w:val="false"/>
      </w:pPr>
      <w:r>
        <w:rPr>
          <w:b w:val="false"/>
          <w:bCs w:val="false"/>
        </w:rPr>
        <w:t xml:space="preserve">265 , 0145 , 0 1</w:t>
      </w:r>
    </w:p>
    <w:p>
      <w:pPr>
        <w:keepNext w:val="false"/>
      </w:pPr>
      <w:r>
        <w:rPr>
          <w:b w:val="false"/>
          <w:bCs w:val="false"/>
        </w:rPr>
        <w:t xml:space="preserve">L</w:t>
      </w:r>
    </w:p>
    <w:p>
      <w:pPr>
        <w:keepNext w:val="false"/>
      </w:pPr>
      <w:r>
        <w:rPr>
          <w:b w:val="false"/>
          <w:bCs w:val="false"/>
        </w:rPr>
        <w:t xml:space="preserve">l</w:t>
      </w:r>
    </w:p>
    <w:p>
      <w:pPr>
        <w:keepNext w:val="false"/>
      </w:pPr>
      <w:r>
        <w:rPr>
          <w:b w:val="false"/>
          <w:bCs w:val="false"/>
        </w:rPr>
        <w:t xml:space="preserve">/g75 /g75/g75 /g75</w:t>
      </w:r>
    </w:p>
    <w:p>
      <w:pPr>
        <w:keepNext w:val="false"/>
      </w:pPr>
      <w:r>
        <w:rPr>
          <w:b w:val="false"/>
          <w:bCs w:val="false"/>
        </w:rPr>
        <w:t xml:space="preserve">/g75 /g75/g75 /g75 (F . 3 )  </w:t>
      </w:r>
    </w:p>
    <w:p>
      <w:pPr>
        <w:keepNext w:val="false"/>
      </w:pPr>
      <w:r>
        <w:rPr>
          <w:b w:val="false"/>
          <w:bCs w:val="false"/>
        </w:rPr>
        <w:t xml:space="preserve">(b) cadre cu noduri deplasabile: ( )</w:t>
      </w:r>
    </w:p>
    <w:p>
      <w:pPr>
        <w:keepNext w:val="false"/>
      </w:pPr>
      <w:r>
        <w:rPr>
          <w:b w:val="false"/>
          <w:bCs w:val="false"/>
        </w:rPr>
        <w:t xml:space="preserve">/g11/g12</w:t>
      </w:r>
    </w:p>
    <w:p>
      <w:pPr>
        <w:keepNext w:val="false"/>
      </w:pPr>
      <w:r>
        <w:rPr>
          <w:b w:val="false"/>
          <w:bCs w:val="false"/>
        </w:rPr>
        <w:t xml:space="preserve">/g11/g12</w:t>
      </w:r>
    </w:p>
    <w:p>
      <w:pPr>
        <w:keepNext w:val="false"/>
      </w:pPr>
      <w:r>
        <w:rPr>
          <w:b w:val="false"/>
          <w:bCs w:val="false"/>
        </w:rPr>
        <w:t xml:space="preserve">5 . 0</w:t>
      </w:r>
    </w:p>
    <w:p>
      <w:pPr>
        <w:keepNext w:val="false"/>
      </w:pPr>
      <w:r>
        <w:rPr>
          <w:b w:val="false"/>
          <w:bCs w:val="false"/>
        </w:rPr>
        <w:t xml:space="preserve">2 12 1</w:t>
      </w:r>
    </w:p>
    <w:p>
      <w:pPr>
        <w:keepNext w:val="false"/>
      </w:pPr>
      <w:r>
        <w:rPr>
          <w:b w:val="false"/>
          <w:bCs w:val="false"/>
        </w:rPr>
        <w:t xml:space="preserve">2 12 1f</w:t>
      </w:r>
    </w:p>
    <w:p>
      <w:pPr>
        <w:keepNext w:val="false"/>
      </w:pPr>
      <w:r>
        <w:rPr>
          <w:b w:val="false"/>
          <w:bCs w:val="false"/>
        </w:rPr>
        <w:t xml:space="preserve">60 , 08 , 0 1</w:t>
      </w:r>
    </w:p>
    <w:p>
      <w:pPr>
        <w:keepNext w:val="false"/>
      </w:pPr>
      <w:r>
        <w:rPr>
          <w:b w:val="false"/>
          <w:bCs w:val="false"/>
        </w:rPr>
        <w:t xml:space="preserve">12 , 02 , 0 1</w:t>
      </w:r>
    </w:p>
    <w:p>
      <w:pPr>
        <w:keepNext w:val="false"/>
      </w:pPr>
      <w:r>
        <w:rPr>
          <w:b w:val="false"/>
          <w:bCs w:val="false"/>
        </w:rPr>
        <w:t xml:space="preserve">L</w:t>
      </w:r>
    </w:p>
    <w:p>
      <w:pPr>
        <w:keepNext w:val="false"/>
      </w:pPr>
      <w:r>
        <w:rPr>
          <w:b w:val="false"/>
          <w:bCs w:val="false"/>
        </w:rPr>
        <w:t xml:space="preserve">l</w:t>
      </w:r>
    </w:p>
    <w:p>
      <w:pPr>
        <w:keepNext w:val="false"/>
      </w:pPr>
      <w:r>
        <w:rPr>
          <w:b w:val="false"/>
          <w:bCs w:val="false"/>
        </w:rPr>
        <w:t xml:space="preserve">/g187/g188</w:t>
      </w:r>
    </w:p>
    <w:p>
      <w:pPr>
        <w:keepNext w:val="false"/>
      </w:pPr>
      <w:r>
        <w:rPr>
          <w:b w:val="false"/>
          <w:bCs w:val="false"/>
        </w:rPr>
        <w:t xml:space="preserve">/g186</w:t>
      </w:r>
    </w:p>
    <w:p>
      <w:pPr>
        <w:keepNext w:val="false"/>
      </w:pPr>
      <w:r>
        <w:rPr>
          <w:b w:val="false"/>
          <w:bCs w:val="false"/>
        </w:rPr>
        <w:t xml:space="preserve">/g171/g172</w:t>
      </w:r>
    </w:p>
    <w:p>
      <w:pPr>
        <w:keepNext w:val="false"/>
      </w:pPr>
      <w:r>
        <w:rPr>
          <w:b w:val="false"/>
          <w:bCs w:val="false"/>
        </w:rPr>
        <w:t xml:space="preserve">/g170</w:t>
      </w:r>
    </w:p>
    <w:p>
      <w:pPr>
        <w:keepNext w:val="false"/>
      </w:pPr>
      <w:r>
        <w:rPr>
          <w:b w:val="false"/>
          <w:bCs w:val="false"/>
        </w:rPr>
        <w:t xml:space="preserve">/g14 /g14 /g16</w:t>
      </w:r>
    </w:p>
    <w:p>
      <w:pPr>
        <w:keepNext w:val="false"/>
      </w:pPr>
      <w:r>
        <w:rPr>
          <w:b w:val="false"/>
          <w:bCs w:val="false"/>
        </w:rPr>
        <w:t xml:space="preserve">/g16 /g14 /g16/g32 /g75 /g75 /g75 /g75</w:t>
      </w:r>
    </w:p>
    <w:p>
      <w:pPr>
        <w:keepNext w:val="false"/>
      </w:pPr>
      <w:r>
        <w:rPr>
          <w:b w:val="false"/>
          <w:bCs w:val="false"/>
        </w:rPr>
        <w:t xml:space="preserve">/g75 /g75 /g75 /g75 ( F . 4 )  </w:t>
      </w:r>
    </w:p>
    <w:p>
      <w:pPr>
        <w:keepNext w:val="false"/>
      </w:pPr>
      <w:r>
        <w:rPr>
          <w:b w:val="false"/>
          <w:bCs w:val="false"/>
        </w:rPr>
        <w:t xml:space="preserve">305</w:t>
      </w:r>
    </w:p>
    <w:p>
      <w:pPr>
        <w:keepNext w:val="false"/>
      </w:pPr>
      <w:r>
        <w:rPr>
          <w:b w:val="false"/>
          <w:bCs w:val="false"/>
        </w:rPr>
        <w:t xml:space="preserve">a a a a</w:t>
      </w:r>
    </w:p>
    <w:p>
      <w:pPr>
        <w:keepNext w:val="false"/>
      </w:pPr>
      <w:r>
        <w:rPr>
          <w:b w:val="false"/>
          <w:bCs w:val="false"/>
        </w:rPr>
        <w:t xml:space="preserve">e</w:t>
      </w:r>
    </w:p>
    <w:p>
      <w:pPr>
        <w:keepNext w:val="false"/>
      </w:pPr>
      <w:r>
        <w:rPr>
          <w:b w:val="false"/>
          <w:bCs w:val="false"/>
        </w:rPr>
        <w:t xml:space="preserve">bst tst</w:t>
      </w:r>
    </w:p>
    <w:p>
      <w:pPr>
        <w:keepNext w:val="false"/>
      </w:pPr>
      <w:r>
        <w:rPr>
          <w:b w:val="false"/>
          <w:bCs w:val="false"/>
        </w:rPr>
        <w:t xml:space="preserve">aa</w:t>
      </w:r>
    </w:p>
    <w:p>
      <w:pPr>
        <w:keepNext w:val="false"/>
      </w:pPr>
      <w:r>
        <w:rPr>
          <w:b w:val="false"/>
          <w:bCs w:val="false"/>
        </w:rPr>
        <w:t xml:space="preserve">a-a</w:t>
      </w:r>
    </w:p>
    <w:p>
      <w:pPr>
        <w:keepNext w:val="false"/>
      </w:pPr>
      <w:r>
        <w:rPr>
          <w:b w:val="false"/>
          <w:bCs w:val="false"/>
        </w:rPr>
        <w:t xml:space="preserve">b</w:t>
      </w:r>
    </w:p>
    <w:p>
      <w:pPr>
        <w:keepNext w:val="false"/>
      </w:pPr>
      <w:r>
        <w:rPr>
          <w:b w:val="false"/>
          <w:bCs w:val="false"/>
        </w:rPr>
        <w:t xml:space="preserve">hw</w:t>
      </w:r>
    </w:p>
    <w:p>
      <w:pPr>
        <w:keepNext w:val="false"/>
      </w:pPr>
      <w:r>
        <w:rPr>
          <w:b w:val="false"/>
          <w:bCs w:val="false"/>
        </w:rPr>
        <w:t xml:space="preserve">tw</w:t>
      </w:r>
    </w:p>
    <w:p>
      <w:pPr>
        <w:keepNext w:val="false"/>
      </w:pPr>
      <w:r>
        <w:rPr>
          <w:b w:val="false"/>
          <w:bCs w:val="false"/>
        </w:rPr>
        <w:t xml:space="preserve">Figura F.4. Amplasarea rigidiz/g259rilor la bara disipativ/g259 scurt/g259 </w:t>
      </w:r>
    </w:p>
    <w:p>
      <w:pPr>
        <w:keepNext w:val="false"/>
      </w:pPr>
      <w:r>
        <w:rPr>
          <w:b w:val="false"/>
          <w:bCs w:val="false"/>
        </w:rPr>
        <w:t xml:space="preserve">e</w:t>
      </w:r>
    </w:p>
    <w:p>
      <w:pPr>
        <w:keepNext w:val="false"/>
      </w:pPr>
      <w:r>
        <w:rPr>
          <w:b w:val="false"/>
          <w:bCs w:val="false"/>
        </w:rPr>
        <w:t xml:space="preserve">c=1,5bc c=1,5b c</w:t>
      </w:r>
    </w:p>
    <w:p>
      <w:pPr>
        <w:keepNext w:val="false"/>
      </w:pPr>
      <w:r>
        <w:rPr>
          <w:b w:val="false"/>
          <w:bCs w:val="false"/>
        </w:rPr>
        <w:t xml:space="preserve">d d</w:t>
      </w:r>
    </w:p>
    <w:p>
      <w:pPr>
        <w:keepNext w:val="false"/>
      </w:pPr>
      <w:r>
        <w:rPr>
          <w:b w:val="false"/>
          <w:bCs w:val="false"/>
        </w:rPr>
        <w:t xml:space="preserve">aa</w:t>
      </w:r>
    </w:p>
    <w:p>
      <w:pPr>
        <w:keepNext w:val="false"/>
      </w:pPr>
      <w:r>
        <w:rPr>
          <w:b w:val="false"/>
          <w:bCs w:val="false"/>
        </w:rPr>
        <w:t xml:space="preserve">tst</w:t>
      </w:r>
    </w:p>
    <w:p>
      <w:pPr>
        <w:keepNext w:val="false"/>
      </w:pPr>
      <w:r>
        <w:rPr>
          <w:b w:val="false"/>
          <w:bCs w:val="false"/>
        </w:rPr>
        <w:t xml:space="preserve">a-a</w:t>
      </w:r>
    </w:p>
    <w:p>
      <w:pPr>
        <w:keepNext w:val="false"/>
      </w:pPr>
      <w:r>
        <w:rPr>
          <w:b w:val="false"/>
          <w:bCs w:val="false"/>
        </w:rPr>
        <w:t xml:space="preserve">bst</w:t>
      </w:r>
    </w:p>
    <w:p>
      <w:pPr>
        <w:keepNext w:val="false"/>
      </w:pPr>
      <w:r>
        <w:rPr>
          <w:b w:val="false"/>
          <w:bCs w:val="false"/>
        </w:rPr>
        <w:t xml:space="preserve">b</w:t>
      </w:r>
    </w:p>
    <w:p>
      <w:pPr>
        <w:keepNext w:val="false"/>
      </w:pPr>
      <w:r>
        <w:rPr>
          <w:b w:val="false"/>
          <w:bCs w:val="false"/>
        </w:rPr>
        <w:t xml:space="preserve">hw</w:t>
      </w:r>
    </w:p>
    <w:p>
      <w:pPr>
        <w:keepNext w:val="false"/>
      </w:pPr>
      <w:r>
        <w:rPr>
          <w:b w:val="false"/>
          <w:bCs w:val="false"/>
        </w:rPr>
        <w:t xml:space="preserve">tw</w:t>
      </w:r>
    </w:p>
    <w:p>
      <w:pPr>
        <w:keepNext w:val="false"/>
      </w:pPr>
      <w:r>
        <w:rPr>
          <w:b w:val="false"/>
          <w:bCs w:val="false"/>
        </w:rPr>
        <w:t xml:space="preserve">Figura F.5. Amplasarea rigidiz/g259rilor la bara disipativ/g259 lung/g259 </w:t>
      </w:r>
    </w:p>
    <w:p>
      <w:pPr>
        <w:keepNext w:val="false"/>
      </w:pPr>
      <w:r>
        <w:rPr>
          <w:b w:val="false"/>
          <w:bCs w:val="false"/>
        </w:rPr>
        <w:t xml:space="preserve">c'c</w:t>
      </w:r>
    </w:p>
    <w:p>
      <w:pPr>
        <w:keepNext w:val="false"/>
      </w:pPr>
      <w:r>
        <w:rPr>
          <w:b w:val="false"/>
          <w:bCs w:val="false"/>
        </w:rPr>
        <w:t xml:space="preserve">e</w:t>
      </w:r>
    </w:p>
    <w:p>
      <w:pPr>
        <w:keepNext w:val="false"/>
      </w:pPr>
      <w:r>
        <w:rPr>
          <w:b w:val="false"/>
          <w:bCs w:val="false"/>
        </w:rPr>
        <w:t xml:space="preserve">c</w:t>
      </w:r>
    </w:p>
    <w:p>
      <w:pPr>
        <w:keepNext w:val="false"/>
      </w:pPr>
      <w:r>
        <w:rPr>
          <w:b w:val="false"/>
          <w:bCs w:val="false"/>
        </w:rPr>
        <w:t xml:space="preserve">d d</w:t>
      </w:r>
    </w:p>
    <w:p>
      <w:pPr>
        <w:keepNext w:val="false"/>
      </w:pPr>
      <w:r>
        <w:rPr>
          <w:b w:val="false"/>
          <w:bCs w:val="false"/>
        </w:rPr>
        <w:t xml:space="preserve">a' a' a' c'</w:t>
      </w:r>
    </w:p>
    <w:p>
      <w:pPr>
        <w:keepNext w:val="false"/>
      </w:pPr>
      <w:r>
        <w:rPr>
          <w:b w:val="false"/>
          <w:bCs w:val="false"/>
        </w:rPr>
        <w:t xml:space="preserve">a</w:t>
      </w:r>
    </w:p>
    <w:p>
      <w:pPr>
        <w:keepNext w:val="false"/>
      </w:pPr>
      <w:r>
        <w:rPr>
          <w:b w:val="false"/>
          <w:bCs w:val="false"/>
        </w:rPr>
        <w:t xml:space="preserve">tst</w:t>
      </w:r>
    </w:p>
    <w:p>
      <w:pPr>
        <w:keepNext w:val="false"/>
      </w:pPr>
      <w:r>
        <w:rPr>
          <w:b w:val="false"/>
          <w:bCs w:val="false"/>
        </w:rPr>
        <w:t xml:space="preserve">a</w:t>
      </w:r>
    </w:p>
    <w:p>
      <w:pPr>
        <w:keepNext w:val="false"/>
      </w:pPr>
      <w:r>
        <w:rPr>
          <w:b w:val="false"/>
          <w:bCs w:val="false"/>
        </w:rPr>
        <w:t xml:space="preserve">a-a</w:t>
      </w:r>
    </w:p>
    <w:p>
      <w:pPr>
        <w:keepNext w:val="false"/>
      </w:pPr>
      <w:r>
        <w:rPr>
          <w:b w:val="false"/>
          <w:bCs w:val="false"/>
        </w:rPr>
        <w:t xml:space="preserve">bst</w:t>
      </w:r>
    </w:p>
    <w:p>
      <w:pPr>
        <w:keepNext w:val="false"/>
      </w:pPr>
      <w:r>
        <w:rPr>
          <w:b w:val="false"/>
          <w:bCs w:val="false"/>
        </w:rPr>
        <w:t xml:space="preserve">b</w:t>
      </w:r>
    </w:p>
    <w:p>
      <w:pPr>
        <w:keepNext w:val="false"/>
      </w:pPr>
      <w:r>
        <w:rPr>
          <w:b w:val="false"/>
          <w:bCs w:val="false"/>
        </w:rPr>
        <w:t xml:space="preserve">hw</w:t>
      </w:r>
    </w:p>
    <w:p>
      <w:pPr>
        <w:keepNext w:val="false"/>
      </w:pPr>
      <w:r>
        <w:rPr>
          <w:b w:val="false"/>
          <w:bCs w:val="false"/>
        </w:rPr>
        <w:t xml:space="preserve">tw</w:t>
      </w:r>
    </w:p>
    <w:p>
      <w:pPr>
        <w:keepNext w:val="false"/>
      </w:pPr>
      <w:r>
        <w:rPr>
          <w:b w:val="false"/>
          <w:bCs w:val="false"/>
        </w:rPr>
        <w:t xml:space="preserve">Figura F.6. Amplasarea rigidiz/g259rilor la bara disipativ/g259 intermediar/g259 </w:t>
      </w:r>
    </w:p>
    <w:p>
      <w:pPr>
        <w:keepNext w:val="false"/>
      </w:pPr>
      <w:r>
        <w:rPr>
          <w:b w:val="false"/>
          <w:bCs w:val="false"/>
        </w:rPr>
        <w:t xml:space="preserve">306</w:t>
      </w:r>
    </w:p>
    <w:p>
      <w:pPr>
        <w:keepNext w:val="false"/>
      </w:pPr>
      <w:r>
        <w:rPr>
          <w:b w:val="false"/>
          <w:bCs w:val="false"/>
        </w:rPr>
        <w:t xml:space="preserve">F.3.  Rigidiz/g259rile barelor disipative</w:t>
      </w:r>
    </w:p>
    <w:p>
      <w:pPr>
        <w:keepNext w:val="false"/>
      </w:pPr>
      <w:r>
        <w:rPr>
          <w:b w:val="false"/>
          <w:bCs w:val="false"/>
        </w:rPr>
        <w:t xml:space="preserve">(10) În figurile F.4, F.5 /g250i F.6 este prezentat modul în care se amplaseaz/g259 rigidiz/g259rile </w:t>
      </w:r>
    </w:p>
    <w:p>
      <w:pPr>
        <w:keepNext w:val="false"/>
      </w:pPr>
      <w:r>
        <w:rPr>
          <w:b w:val="false"/>
          <w:bCs w:val="false"/>
        </w:rPr>
        <w:t xml:space="preserve">la barele disipative scurte, lungi /g250i intermediare.</w:t>
      </w:r>
    </w:p>
    <w:p>
      <w:pPr>
        <w:keepNext w:val="false"/>
      </w:pPr>
      <w:r>
        <w:rPr>
          <w:b w:val="false"/>
          <w:bCs w:val="false"/>
        </w:rPr>
        <w:t xml:space="preserve">(11) Distan/g288ele dintre rigidiz/g259ri sunt: (0)</w:t>
      </w:r>
    </w:p>
    <w:p>
      <w:pPr>
        <w:keepNext w:val="false"/>
      </w:pPr>
      <w:r>
        <w:rPr>
          <w:b w:val="false"/>
          <w:bCs w:val="false"/>
        </w:rPr>
        <w:t xml:space="preserve">- în cazul barei disipative scurte: </w:t>
      </w:r>
    </w:p>
    <w:p>
      <w:pPr>
        <w:keepNext w:val="false"/>
      </w:pPr>
      <w:r>
        <w:rPr>
          <w:b w:val="false"/>
          <w:bCs w:val="false"/>
        </w:rPr>
        <w:t xml:space="preserve">link , pl</w:t>
      </w:r>
    </w:p>
    <w:p>
      <w:pPr>
        <w:keepNext w:val="false"/>
      </w:pPr>
      <w:r>
        <w:rPr>
          <w:b w:val="false"/>
          <w:bCs w:val="false"/>
        </w:rPr>
        <w:t xml:space="preserve">link , pl</w:t>
      </w:r>
    </w:p>
    <w:p>
      <w:pPr>
        <w:keepNext w:val="false"/>
      </w:pPr>
      <w:r>
        <w:rPr>
          <w:b w:val="false"/>
          <w:bCs w:val="false"/>
        </w:rPr>
        <w:t xml:space="preserve">V</w:t>
      </w:r>
    </w:p>
    <w:p>
      <w:pPr>
        <w:keepNext w:val="false"/>
      </w:pPr>
      <w:r>
        <w:rPr>
          <w:b w:val="false"/>
          <w:bCs w:val="false"/>
        </w:rPr>
        <w:t xml:space="preserve">M6 , 1 e/g100</w:t>
      </w:r>
    </w:p>
    <w:p>
      <w:pPr>
        <w:keepNext w:val="false"/>
      </w:pPr>
      <w:r>
        <w:rPr>
          <w:b w:val="false"/>
          <w:bCs w:val="false"/>
        </w:rPr>
        <w:t xml:space="preserve">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/g167/g16 /g1005</w:t>
      </w:r>
    </w:p>
    <w:p>
      <w:pPr>
        <w:keepNext w:val="false"/>
      </w:pPr>
      <w:r>
        <w:rPr>
          <w:b w:val="false"/>
          <w:bCs w:val="false"/>
        </w:rPr>
        <w:t xml:space="preserve">ht 30 aw</w:t>
      </w:r>
    </w:p>
    <w:p>
      <w:pPr>
        <w:keepNext w:val="false"/>
      </w:pPr>
      <w:r>
        <w:rPr>
          <w:b w:val="false"/>
          <w:bCs w:val="false"/>
        </w:rPr>
        <w:t xml:space="preserve">w pentru /g537p = 0,08 rad </w:t>
      </w:r>
    </w:p>
    <w:p>
      <w:pPr>
        <w:keepNext w:val="false"/>
      </w:pPr>
      <w:r>
        <w:rPr>
          <w:b w:val="false"/>
          <w:bCs w:val="false"/>
        </w:rPr>
        <w:t xml:space="preserve">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/g167/g16 /g1005</w:t>
      </w:r>
    </w:p>
    <w:p>
      <w:pPr>
        <w:keepNext w:val="false"/>
      </w:pPr>
      <w:r>
        <w:rPr>
          <w:b w:val="false"/>
          <w:bCs w:val="false"/>
        </w:rPr>
        <w:t xml:space="preserve">ht 52 aw</w:t>
      </w:r>
    </w:p>
    <w:p>
      <w:pPr>
        <w:keepNext w:val="false"/>
      </w:pPr>
      <w:r>
        <w:rPr>
          <w:b w:val="false"/>
          <w:bCs w:val="false"/>
        </w:rPr>
        <w:t xml:space="preserve">w pentru /g537p = 0,02 rad </w:t>
      </w:r>
    </w:p>
    <w:p>
      <w:pPr>
        <w:keepNext w:val="false"/>
      </w:pPr>
      <w:r>
        <w:rPr>
          <w:b w:val="false"/>
          <w:bCs w:val="false"/>
        </w:rPr>
        <w:t xml:space="preserve">- în cazul barei disipative lungi:  </w:t>
      </w:r>
    </w:p>
    <w:p>
      <w:pPr>
        <w:keepNext w:val="false"/>
      </w:pPr>
      <w:r>
        <w:rPr>
          <w:b w:val="false"/>
          <w:bCs w:val="false"/>
        </w:rPr>
        <w:t xml:space="preserve">link , pl</w:t>
      </w:r>
    </w:p>
    <w:p>
      <w:pPr>
        <w:keepNext w:val="false"/>
      </w:pPr>
      <w:r>
        <w:rPr>
          <w:b w:val="false"/>
          <w:bCs w:val="false"/>
        </w:rPr>
        <w:t xml:space="preserve">link , pl</w:t>
      </w:r>
    </w:p>
    <w:p>
      <w:pPr>
        <w:keepNext w:val="false"/>
      </w:pPr>
      <w:r>
        <w:rPr>
          <w:b w:val="false"/>
          <w:bCs w:val="false"/>
        </w:rPr>
        <w:t xml:space="preserve">V</w:t>
      </w:r>
    </w:p>
    <w:p>
      <w:pPr>
        <w:keepNext w:val="false"/>
      </w:pPr>
      <w:r>
        <w:rPr>
          <w:b w:val="false"/>
          <w:bCs w:val="false"/>
        </w:rPr>
        <w:t xml:space="preserve">M3 e/g116</w:t>
      </w:r>
    </w:p>
    <w:p>
      <w:pPr>
        <w:keepNext w:val="false"/>
      </w:pPr>
      <w:r>
        <w:rPr>
          <w:b w:val="false"/>
          <w:bCs w:val="false"/>
        </w:rPr>
        <w:t xml:space="preserve">c   = 1,5b</w:t>
      </w:r>
    </w:p>
    <w:p>
      <w:pPr>
        <w:keepNext w:val="false"/>
      </w:pPr>
      <w:r>
        <w:rPr>
          <w:b w:val="false"/>
          <w:bCs w:val="false"/>
        </w:rPr>
        <w:t xml:space="preserve">c = min (1,5b, 0,5d)</w:t>
      </w:r>
    </w:p>
    <w:p>
      <w:pPr>
        <w:keepNext w:val="false"/>
      </w:pPr>
      <w:r>
        <w:rPr>
          <w:b w:val="false"/>
          <w:bCs w:val="false"/>
        </w:rPr>
        <w:t xml:space="preserve">- în cazul barei disipative intermediare: </w:t>
      </w:r>
    </w:p>
    <w:p>
      <w:pPr>
        <w:keepNext w:val="false"/>
      </w:pPr>
      <w:r>
        <w:rPr>
          <w:b w:val="false"/>
          <w:bCs w:val="false"/>
        </w:rPr>
        <w:t xml:space="preserve">link , pl</w:t>
      </w:r>
    </w:p>
    <w:p>
      <w:pPr>
        <w:keepNext w:val="false"/>
      </w:pPr>
      <w:r>
        <w:rPr>
          <w:b w:val="false"/>
          <w:bCs w:val="false"/>
        </w:rPr>
        <w:t xml:space="preserve">link , pl</w:t>
      </w:r>
    </w:p>
    <w:p>
      <w:pPr>
        <w:keepNext w:val="false"/>
      </w:pPr>
      <w:r>
        <w:rPr>
          <w:b w:val="false"/>
          <w:bCs w:val="false"/>
        </w:rPr>
        <w:t xml:space="preserve">link , pl</w:t>
      </w:r>
    </w:p>
    <w:p>
      <w:pPr>
        <w:keepNext w:val="false"/>
      </w:pPr>
      <w:r>
        <w:rPr>
          <w:b w:val="false"/>
          <w:bCs w:val="false"/>
        </w:rPr>
        <w:t xml:space="preserve">link , pl</w:t>
      </w:r>
    </w:p>
    <w:p>
      <w:pPr>
        <w:keepNext w:val="false"/>
      </w:pPr>
      <w:r>
        <w:rPr>
          <w:b w:val="false"/>
          <w:bCs w:val="false"/>
        </w:rPr>
        <w:t xml:space="preserve">V</w:t>
      </w:r>
    </w:p>
    <w:p>
      <w:pPr>
        <w:keepNext w:val="false"/>
      </w:pPr>
      <w:r>
        <w:rPr>
          <w:b w:val="false"/>
          <w:bCs w:val="false"/>
        </w:rPr>
        <w:t xml:space="preserve">M3 eV</w:t>
      </w:r>
    </w:p>
    <w:p>
      <w:pPr>
        <w:keepNext w:val="false"/>
      </w:pPr>
      <w:r>
        <w:rPr>
          <w:b w:val="false"/>
          <w:bCs w:val="false"/>
        </w:rPr>
        <w:t xml:space="preserve">M6 , 1 /g31 /g31</w:t>
      </w:r>
    </w:p>
    <w:p>
      <w:pPr>
        <w:keepNext w:val="false"/>
      </w:pPr>
      <w:r>
        <w:rPr>
          <w:b w:val="false"/>
          <w:bCs w:val="false"/>
        </w:rPr>
        <w:t xml:space="preserve">a’ se determ</w:t>
      </w:r>
    </w:p>
    <w:p>
      <w:pPr>
        <w:keepNext w:val="false"/>
      </w:pPr>
      <w:r>
        <w:rPr>
          <w:b w:val="false"/>
          <w:bCs w:val="false"/>
        </w:rPr>
        <w:t xml:space="preserve">in/g259 prin interpolare liniar/g259 între valorile:</w:t>
      </w:r>
    </w:p>
    <w:p>
      <w:pPr>
        <w:keepNext w:val="false"/>
      </w:pPr>
      <w:r>
        <w:rPr>
          <w:b w:val="false"/>
          <w:bCs w:val="false"/>
        </w:rPr>
        <w:t xml:space="preserve">a’= a d</w:t>
      </w:r>
    </w:p>
    <w:p>
      <w:pPr>
        <w:keepNext w:val="false"/>
      </w:pPr>
      <w:r>
        <w:rPr>
          <w:b w:val="false"/>
          <w:bCs w:val="false"/>
        </w:rPr>
        <w:t xml:space="preserve">a c /g259  </w:t>
      </w:r>
    </w:p>
    <w:p>
      <w:pPr>
        <w:keepNext w:val="false"/>
      </w:pPr>
      <w:r>
        <w:rPr>
          <w:b w:val="false"/>
          <w:bCs w:val="false"/>
        </w:rPr>
        <w:t xml:space="preserve">link , pl</w:t>
      </w:r>
    </w:p>
    <w:p>
      <w:pPr>
        <w:keepNext w:val="false"/>
      </w:pPr>
      <w:r>
        <w:rPr>
          <w:b w:val="false"/>
          <w:bCs w:val="false"/>
        </w:rPr>
        <w:t xml:space="preserve">link , pl</w:t>
      </w:r>
    </w:p>
    <w:p>
      <w:pPr>
        <w:keepNext w:val="false"/>
      </w:pPr>
      <w:r>
        <w:rPr>
          <w:b w:val="false"/>
          <w:bCs w:val="false"/>
        </w:rPr>
        <w:t xml:space="preserve">V</w:t>
      </w:r>
    </w:p>
    <w:p>
      <w:pPr>
        <w:keepNext w:val="false"/>
      </w:pPr>
      <w:r>
        <w:rPr>
          <w:b w:val="false"/>
          <w:bCs w:val="false"/>
        </w:rPr>
        <w:t xml:space="preserve">M6 , 1 e/g32 /g250i rad 02 , 0 ... 08 , 0p /g32/g84</w:t>
      </w:r>
    </w:p>
    <w:p>
      <w:pPr>
        <w:keepNext w:val="false"/>
      </w:pPr>
      <w:r>
        <w:rPr>
          <w:b w:val="false"/>
          <w:bCs w:val="false"/>
        </w:rPr>
        <w:t xml:space="preserve">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</w:t>
      </w:r>
    </w:p>
    <w:p>
      <w:pPr>
        <w:keepNext w:val="false"/>
      </w:pPr>
      <w:r>
        <w:rPr>
          <w:b w:val="false"/>
          <w:bCs w:val="false"/>
        </w:rPr>
        <w:t xml:space="preserve">/g16/g32 bV</w:t>
      </w:r>
    </w:p>
    <w:p>
      <w:pPr>
        <w:keepNext w:val="false"/>
      </w:pPr>
      <w:r>
        <w:rPr>
          <w:b w:val="false"/>
          <w:bCs w:val="false"/>
        </w:rPr>
        <w:t xml:space="preserve">M5 , 1 ' a</w:t>
      </w:r>
    </w:p>
    <w:p>
      <w:pPr>
        <w:keepNext w:val="false"/>
      </w:pPr>
      <w:r>
        <w:rPr>
          <w:b w:val="false"/>
          <w:bCs w:val="false"/>
        </w:rPr>
        <w:t xml:space="preserve">link , pl</w:t>
      </w:r>
    </w:p>
    <w:p>
      <w:pPr>
        <w:keepNext w:val="false"/>
      </w:pPr>
      <w:r>
        <w:rPr>
          <w:b w:val="false"/>
          <w:bCs w:val="false"/>
        </w:rPr>
        <w:t xml:space="preserve">link , pl</w:t>
      </w:r>
    </w:p>
    <w:p>
      <w:pPr>
        <w:keepNext w:val="false"/>
      </w:pPr>
      <w:r>
        <w:rPr>
          <w:b w:val="false"/>
          <w:bCs w:val="false"/>
        </w:rPr>
        <w:t xml:space="preserve"> dac/g259 </w:t>
      </w:r>
    </w:p>
    <w:p>
      <w:pPr>
        <w:keepNext w:val="false"/>
      </w:pPr>
      <w:r>
        <w:rPr>
          <w:b w:val="false"/>
          <w:bCs w:val="false"/>
        </w:rPr>
        <w:t xml:space="preserve">link , pl</w:t>
      </w:r>
    </w:p>
    <w:p>
      <w:pPr>
        <w:keepNext w:val="false"/>
      </w:pPr>
      <w:r>
        <w:rPr>
          <w:b w:val="false"/>
          <w:bCs w:val="false"/>
        </w:rPr>
        <w:t xml:space="preserve">link , pl</w:t>
      </w:r>
    </w:p>
    <w:p>
      <w:pPr>
        <w:keepNext w:val="false"/>
      </w:pPr>
      <w:r>
        <w:rPr>
          <w:b w:val="false"/>
          <w:bCs w:val="false"/>
        </w:rPr>
        <w:t xml:space="preserve">V</w:t>
      </w:r>
    </w:p>
    <w:p>
      <w:pPr>
        <w:keepNext w:val="false"/>
      </w:pPr>
      <w:r>
        <w:rPr>
          <w:b w:val="false"/>
          <w:bCs w:val="false"/>
        </w:rPr>
        <w:t xml:space="preserve">M3 e/g32 /g250i rad 02 , 0p /g32/g84</w:t>
      </w:r>
    </w:p>
    <w:p>
      <w:pPr>
        <w:keepNext w:val="false"/>
      </w:pPr>
      <w:r>
        <w:rPr>
          <w:b w:val="false"/>
          <w:bCs w:val="false"/>
        </w:rPr>
        <w:t xml:space="preserve">c’ = min (1,5b, a’) </w:t>
      </w:r>
    </w:p>
    <w:p>
      <w:pPr>
        <w:keepNext w:val="false"/>
      </w:pPr>
      <w:r>
        <w:rPr>
          <w:b w:val="false"/>
          <w:bCs w:val="false"/>
        </w:rPr>
        <w:t xml:space="preserve">c = min (1,5b, 0,5d) </w:t>
      </w:r>
    </w:p>
    <w:p>
      <w:pPr>
        <w:keepNext w:val="false"/>
      </w:pPr>
      <w:r>
        <w:rPr>
          <w:b w:val="false"/>
          <w:bCs w:val="false"/>
        </w:rPr>
        <w:t xml:space="preserve">În rela/g288iile d</w:t>
      </w:r>
    </w:p>
    <w:p>
      <w:pPr>
        <w:keepNext w:val="false"/>
      </w:pPr>
      <w:r>
        <w:rPr>
          <w:b w:val="false"/>
          <w:bCs w:val="false"/>
        </w:rPr>
        <w:t xml:space="preserve">e mai sus s-au folosit nota/g288iile: </w:t>
      </w:r>
    </w:p>
    <w:p>
      <w:pPr>
        <w:keepNext w:val="false"/>
      </w:pPr>
      <w:r>
        <w:rPr>
          <w:b w:val="false"/>
          <w:bCs w:val="false"/>
        </w:rPr>
        <w:t xml:space="preserve">tw  - grosimea inimii barei disipative </w:t>
      </w:r>
    </w:p>
    <w:p>
      <w:pPr>
        <w:keepNext w:val="false"/>
      </w:pPr>
      <w:r>
        <w:rPr>
          <w:b w:val="false"/>
          <w:bCs w:val="false"/>
        </w:rPr>
        <w:t xml:space="preserve">b  - l/g259/g288imea t/g259lpii barei disipative </w:t>
      </w:r>
    </w:p>
    <w:p>
      <w:pPr>
        <w:keepNext w:val="false"/>
      </w:pPr>
      <w:r>
        <w:rPr>
          <w:b w:val="false"/>
          <w:bCs w:val="false"/>
        </w:rPr>
        <w:t xml:space="preserve">e  - lungimea barei disipative </w:t>
      </w:r>
    </w:p>
    <w:p>
      <w:pPr>
        <w:keepNext w:val="false"/>
      </w:pPr>
      <w:r>
        <w:rPr>
          <w:b w:val="false"/>
          <w:bCs w:val="false"/>
        </w:rPr>
        <w:t xml:space="preserve">a, a’, c , c, c’, d  - distan/g288e între rigidiz/g259ri (conform figurilor F.4, F.5, F.6) </w:t>
      </w:r>
    </w:p>
    <w:p>
      <w:pPr>
        <w:keepNext w:val="false"/>
      </w:pPr>
      <w:r>
        <w:rPr>
          <w:b w:val="false"/>
          <w:bCs w:val="false"/>
        </w:rPr>
        <w:t xml:space="preserve">307</w:t>
      </w:r>
    </w:p>
    <w:p>
      <w:pPr>
        <w:keepNext w:val="false"/>
      </w:pPr>
      <w:r>
        <w:rPr>
          <w:b w:val="false"/>
          <w:bCs w:val="false"/>
        </w:rPr>
        <w:t xml:space="preserve">0.5bbf /g148 a /g148 0.75bbf  </w:t>
      </w:r>
    </w:p>
    <w:p>
      <w:pPr>
        <w:keepNext w:val="false"/>
      </w:pPr>
      <w:r>
        <w:rPr>
          <w:b w:val="false"/>
          <w:bCs w:val="false"/>
        </w:rPr>
        <w:t xml:space="preserve">0.65d /g148 b /g148 0.85d </w:t>
      </w:r>
    </w:p>
    <w:p>
      <w:pPr>
        <w:keepNext w:val="false"/>
      </w:pPr>
      <w:r>
        <w:rPr>
          <w:b w:val="false"/>
          <w:bCs w:val="false"/>
        </w:rPr>
        <w:t xml:space="preserve">0.1bbf /g148 c/g148 0.25bbf </w:t>
      </w:r>
    </w:p>
    <w:p>
      <w:pPr>
        <w:keepNext w:val="false"/>
      </w:pPr>
      <w:r>
        <w:rPr>
          <w:b w:val="false"/>
          <w:bCs w:val="false"/>
        </w:rPr>
        <w:t xml:space="preserve">224</w:t>
      </w:r>
    </w:p>
    <w:p>
      <w:pPr>
        <w:keepNext w:val="false"/>
      </w:pPr>
      <w:r>
        <w:rPr>
          <w:b w:val="false"/>
          <w:bCs w:val="false"/>
        </w:rPr>
        <w:t xml:space="preserve">8</w:t>
      </w:r>
    </w:p>
    <w:p>
      <w:pPr>
        <w:keepNext w:val="false"/>
      </w:pPr>
      <w:r>
        <w:rPr>
          <w:b w:val="false"/>
          <w:bCs w:val="false"/>
        </w:rPr>
        <w:t xml:space="preserve">cbR c</w:t>
      </w:r>
    </w:p>
    <w:p>
      <w:pPr>
        <w:keepNext w:val="false"/>
      </w:pPr>
      <w:r>
        <w:rPr>
          <w:b w:val="false"/>
          <w:bCs w:val="false"/>
        </w:rPr>
        <w:t xml:space="preserve">/g14/g32</w:t>
      </w:r>
    </w:p>
    <w:p>
      <w:pPr>
        <w:keepNext w:val="false"/>
      </w:pPr>
      <w:r>
        <w:rPr>
          <w:b w:val="false"/>
          <w:bCs w:val="false"/>
        </w:rPr>
        <w:t xml:space="preserve">unde: </w:t>
      </w:r>
    </w:p>
    <w:p>
      <w:pPr>
        <w:keepNext w:val="false"/>
      </w:pPr>
      <w:r>
        <w:rPr>
          <w:b w:val="false"/>
          <w:bCs w:val="false"/>
        </w:rPr>
        <w:t xml:space="preserve">a </w:t>
      </w:r>
    </w:p>
    <w:p>
      <w:pPr>
        <w:keepNext w:val="false"/>
      </w:pPr>
      <w:r>
        <w:rPr>
          <w:b w:val="false"/>
          <w:bCs w:val="false"/>
        </w:rPr>
        <w:t xml:space="preserve">este distan/g288a de la fa/g288a stâlpului la zona redus/g259 </w:t>
      </w:r>
    </w:p>
    <w:p>
      <w:pPr>
        <w:keepNext w:val="false"/>
      </w:pPr>
      <w:r>
        <w:rPr>
          <w:b w:val="false"/>
          <w:bCs w:val="false"/>
        </w:rPr>
        <w:t xml:space="preserve">b este lungimea zonei reduse </w:t>
      </w:r>
    </w:p>
    <w:p>
      <w:pPr>
        <w:keepNext w:val="false"/>
      </w:pPr>
      <w:r>
        <w:rPr>
          <w:b w:val="false"/>
          <w:bCs w:val="false"/>
        </w:rPr>
        <w:t xml:space="preserve">c reducerea maxim/g259 a t/g259lpii grinzii  </w:t>
      </w:r>
    </w:p>
    <w:p>
      <w:pPr>
        <w:keepNext w:val="false"/>
      </w:pPr>
      <w:r>
        <w:rPr>
          <w:b w:val="false"/>
          <w:bCs w:val="false"/>
        </w:rPr>
        <w:t xml:space="preserve">R raza de t/g259iere  </w:t>
      </w:r>
    </w:p>
    <w:p>
      <w:pPr>
        <w:keepNext w:val="false"/>
      </w:pPr>
      <w:r>
        <w:rPr>
          <w:b w:val="false"/>
          <w:bCs w:val="false"/>
        </w:rPr>
        <w:t xml:space="preserve">b</w:t>
      </w:r>
    </w:p>
    <w:p>
      <w:pPr>
        <w:keepNext w:val="false"/>
      </w:pPr>
      <w:r>
        <w:rPr>
          <w:b w:val="false"/>
          <w:bCs w:val="false"/>
        </w:rPr>
        <w:t xml:space="preserve">c</w:t>
      </w:r>
    </w:p>
    <w:p>
      <w:pPr>
        <w:keepNext w:val="false"/>
      </w:pPr>
      <w:r>
        <w:rPr>
          <w:b w:val="false"/>
          <w:bCs w:val="false"/>
        </w:rPr>
        <w:t xml:space="preserve">a</w:t>
      </w:r>
    </w:p>
    <w:p>
      <w:pPr>
        <w:keepNext w:val="false"/>
      </w:pPr>
      <w:r>
        <w:rPr>
          <w:b w:val="false"/>
          <w:bCs w:val="false"/>
        </w:rPr>
        <w:t xml:space="preserve">c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Figura F.7. Îmbinarea unei grinzi cu sec/g288iune redus/g259 </w:t>
      </w:r>
    </w:p>
    <w:p>
      <w:pPr>
        <w:keepNext w:val="false"/>
      </w:pPr>
      <w:r>
        <w:rPr>
          <w:b w:val="false"/>
          <w:bCs w:val="false"/>
        </w:rPr>
        <w:t xml:space="preserve">(2) Decuparea t/g259lpilor trebuie efectuat/g259 printr-o procedur/g259 care s/g259 asigure o curb/g259</w:t>
      </w:r>
    </w:p>
    <w:p>
      <w:pPr>
        <w:keepNext w:val="false"/>
      </w:pPr>
      <w:r>
        <w:rPr>
          <w:b w:val="false"/>
          <w:bCs w:val="false"/>
        </w:rPr>
        <w:t xml:space="preserve">neted/g259, astfel încât s/g259 nu apar/g259 crest/g259turi sau alte defecte care s/g259 constituie amorse de</w:t>
      </w:r>
    </w:p>
    <w:p>
      <w:pPr>
        <w:keepNext w:val="false"/>
      </w:pPr>
      <w:r>
        <w:rPr>
          <w:b w:val="false"/>
          <w:bCs w:val="false"/>
        </w:rPr>
        <w:t xml:space="preserve">fisur/g259. Rugozitatea maxim/g259 a suprafe/g1802ei decupate va fi de 13 μm, iar racordurile dintre</w:t>
      </w:r>
    </w:p>
    <w:p>
      <w:pPr>
        <w:keepNext w:val="false"/>
      </w:pPr>
      <w:r>
        <w:rPr>
          <w:b w:val="false"/>
          <w:bCs w:val="false"/>
        </w:rPr>
        <w:t xml:space="preserve">decupare /g1800i talpa nemodificat/g259 se vor rotunji. Muchiile t/g259lpilor în zonele decupate se</w:t>
      </w:r>
    </w:p>
    <w:p>
      <w:pPr>
        <w:keepNext w:val="false"/>
      </w:pPr>
      <w:r>
        <w:rPr>
          <w:b w:val="false"/>
          <w:bCs w:val="false"/>
        </w:rPr>
        <w:t xml:space="preserve">vor poliza.</w:t>
      </w:r>
    </w:p>
    <w:p>
      <w:pPr>
        <w:keepNext w:val="false"/>
      </w:pPr>
      <w:r>
        <w:rPr>
          <w:b w:val="false"/>
          <w:bCs w:val="false"/>
        </w:rPr>
        <w:t xml:space="preserve">(3) Rezisten/g288a /g250i ductilitatea îmbin/g259rilor grind/g259-stâlp cu sec/g288iune redus/g259 vor fi</w:t>
      </w:r>
    </w:p>
    <w:p>
      <w:pPr>
        <w:keepNext w:val="false"/>
      </w:pPr>
      <w:r>
        <w:rPr>
          <w:b w:val="false"/>
          <w:bCs w:val="false"/>
        </w:rPr>
        <w:t xml:space="preserve">validate prin încerc/g259ri experimentale ciclice, pentru a satisface cerin/g288ele specifice</w:t>
      </w:r>
    </w:p>
    <w:p>
      <w:pPr>
        <w:keepNext w:val="false"/>
      </w:pPr>
      <w:r>
        <w:rPr>
          <w:b w:val="false"/>
          <w:bCs w:val="false"/>
        </w:rPr>
        <w:t xml:space="preserve">definite la 6.6, corespunz/g259toare fiec/g259rei clase de ductilitate structural/g259.</w:t>
      </w:r>
    </w:p>
    <w:p>
      <w:pPr>
        <w:keepNext w:val="false"/>
      </w:pPr>
      <w:r>
        <w:rPr>
          <w:b w:val="false"/>
          <w:bCs w:val="false"/>
        </w:rPr>
        <w:t xml:space="preserve">(4) Trebuie efectuate cel pu/g288in doua încerc/g259ri ciclice pe îmbin/g259ri specifice</w:t>
      </w:r>
    </w:p>
    <w:p>
      <w:pPr>
        <w:keepNext w:val="false"/>
      </w:pPr>
      <w:r>
        <w:rPr>
          <w:b w:val="false"/>
          <w:bCs w:val="false"/>
        </w:rPr>
        <w:t xml:space="preserve">proiectului. Alternativ, se pot folosi rezultate experimentale din literatura de</w:t>
      </w:r>
    </w:p>
    <w:p>
      <w:pPr>
        <w:keepNext w:val="false"/>
      </w:pPr>
      <w:r>
        <w:rPr>
          <w:b w:val="false"/>
          <w:bCs w:val="false"/>
        </w:rPr>
        <w:t xml:space="preserve">specialitate, ob/g288inute pe elemente similare.</w:t>
      </w:r>
    </w:p>
    <w:p>
      <w:pPr>
        <w:keepNext w:val="false"/>
      </w:pPr>
      <w:r>
        <w:rPr>
          <w:b w:val="false"/>
          <w:bCs w:val="false"/>
        </w:rPr>
        <w:t xml:space="preserve"> (0)</w:t>
      </w:r>
    </w:p>
    <w:p>
      <w:pPr>
        <w:keepNext w:val="false"/>
      </w:pPr>
      <w:r>
        <w:rPr>
          <w:b w:val="false"/>
          <w:bCs w:val="false"/>
        </w:rPr>
        <w:t xml:space="preserve">308</w:t>
      </w:r>
    </w:p>
    <w:p>
      <w:pPr>
        <w:keepNext w:val="false"/>
      </w:pPr>
      <w:r>
        <w:rPr>
          <w:b w:val="false"/>
          <w:bCs w:val="false"/>
        </w:rPr>
        <w:t xml:space="preserve">F.4.  Îmbin/g259ri grind/g259-stâlp cu sec/g288iune redus/g259</w:t>
      </w:r>
    </w:p>
    <w:p>
      <w:pPr>
        <w:keepNext w:val="false"/>
      </w:pPr>
      <w:r>
        <w:rPr>
          <w:b w:val="false"/>
          <w:bCs w:val="false"/>
        </w:rPr>
        <w:t xml:space="preserve">(1) Îmbinarea grind/g259-stâlp cu sec/g288iune redus/g259 se ob/g288ine prin decuparea t/g259lpilor în </w:t>
      </w:r>
    </w:p>
    <w:p>
      <w:pPr>
        <w:keepNext w:val="false"/>
      </w:pPr>
      <w:r>
        <w:rPr>
          <w:b w:val="false"/>
          <w:bCs w:val="false"/>
        </w:rPr>
        <w:t xml:space="preserve">zona adiacent/g259 stâlpului, pentru a dirija formarea articula/g288iei plastice în zona cu </w:t>
      </w:r>
    </w:p>
    <w:p>
      <w:pPr>
        <w:keepNext w:val="false"/>
      </w:pPr>
      <w:r>
        <w:rPr>
          <w:b w:val="false"/>
          <w:bCs w:val="false"/>
        </w:rPr>
        <w:t xml:space="preserve">sec/g288iune redus/g259 a grinzii. Figura F.7 prezint/g259 o modalitate de prelucrare a t/g259lpilor, unde </w:t>
      </w:r>
    </w:p>
    <w:p>
      <w:pPr>
        <w:keepNext w:val="false"/>
      </w:pPr>
      <w:r>
        <w:rPr>
          <w:b w:val="false"/>
          <w:bCs w:val="false"/>
        </w:rPr>
        <w:t xml:space="preserve">valorile a, b, c si R se determin/g259 astfel:</w:t>
      </w:r>
    </w:p>
    <w:p>
      <w:pPr>
        <w:keepNext w:val="false"/>
      </w:pPr>
      <w:r>
        <w:rPr>
          <w:b w:val="false"/>
          <w:bCs w:val="false"/>
        </w:rPr>
        <w:t xml:space="preserve">G </w:t>
      </w:r>
    </w:p>
    <w:p>
      <w:pPr>
        <w:keepNext w:val="false"/>
      </w:pPr>
      <w:r>
        <w:rPr>
          <w:b w:val="false"/>
          <w:bCs w:val="false"/>
        </w:rPr>
        <w:t xml:space="preserve">ANEXA G. PROIECTAREA PL/g258CII GRINZILOR ÎN ZONA STÂLPILOR </w:t>
      </w:r>
    </w:p>
    <w:p>
      <w:pPr>
        <w:keepNext w:val="false"/>
      </w:pPr>
      <w:r>
        <w:rPr>
          <w:b w:val="false"/>
          <w:bCs w:val="false"/>
        </w:rPr>
        <w:t xml:space="preserve">CADRELOR COMPOZITE </w:t>
      </w:r>
    </w:p>
    <w:p>
      <w:pPr>
        <w:keepNext w:val="false"/>
      </w:pPr>
      <w:r>
        <w:rPr>
          <w:b w:val="false"/>
          <w:bCs w:val="false"/>
        </w:rPr>
        <w:t xml:space="preserve">G.1. Generalit/g259/g288i</w:t>
      </w:r>
    </w:p>
    <w:p>
      <w:pPr>
        <w:keepNext w:val="false"/>
      </w:pPr>
      <w:r>
        <w:rPr>
          <w:b w:val="false"/>
          <w:bCs w:val="false"/>
        </w:rPr>
        <w:t xml:space="preserve">(1) Acest/g259 anex/g259 se refer/g259 la proiectarea pl/g259cii din zona  stâlpilor de o/g288el sau</w:t>
      </w:r>
    </w:p>
    <w:p>
      <w:pPr>
        <w:keepNext w:val="false"/>
      </w:pPr>
      <w:r>
        <w:rPr>
          <w:b w:val="false"/>
          <w:bCs w:val="false"/>
        </w:rPr>
        <w:t xml:space="preserve">compozi/g288i în cazul cadrelor alc/g259tuite din  grinzi de o/g288el compozite cu pl/g259ci de beton</w:t>
      </w:r>
    </w:p>
    <w:p>
      <w:pPr>
        <w:keepNext w:val="false"/>
      </w:pPr>
      <w:r>
        <w:rPr>
          <w:b w:val="false"/>
          <w:bCs w:val="false"/>
        </w:rPr>
        <w:t xml:space="preserve">armat.</w:t>
      </w:r>
    </w:p>
    <w:p>
      <w:pPr>
        <w:keepNext w:val="false"/>
      </w:pPr>
      <w:r>
        <w:rPr>
          <w:b w:val="false"/>
          <w:bCs w:val="false"/>
        </w:rPr>
        <w:t xml:space="preserve">(2) Pentru a se asigura ductilitatea  la încovoiere a zonelor disipative ale acestor</w:t>
      </w:r>
    </w:p>
    <w:p>
      <w:pPr>
        <w:keepNext w:val="false"/>
      </w:pPr>
      <w:r>
        <w:rPr>
          <w:b w:val="false"/>
          <w:bCs w:val="false"/>
        </w:rPr>
        <w:t xml:space="preserve">grinzi sunt necesare îndeplinirea a dou/g259 condi/g288ii: (0)</w:t>
      </w:r>
    </w:p>
    <w:p>
      <w:pPr>
        <w:keepNext w:val="false"/>
      </w:pPr>
      <w:r>
        <w:rPr>
          <w:b w:val="false"/>
          <w:bCs w:val="false"/>
        </w:rPr>
        <w:t xml:space="preserve">- s/g259 se evite flambajul componentei de o/g288el</w:t>
      </w:r>
    </w:p>
    <w:p>
      <w:pPr>
        <w:keepNext w:val="false"/>
      </w:pPr>
      <w:r>
        <w:rPr>
          <w:b w:val="false"/>
          <w:bCs w:val="false"/>
        </w:rPr>
        <w:t xml:space="preserve">- s/g259 se evite zdrobirea betonului pl/g259cii</w:t>
      </w:r>
    </w:p>
    <w:p>
      <w:pPr>
        <w:keepNext w:val="false"/>
      </w:pPr>
      <w:r>
        <w:rPr>
          <w:b w:val="false"/>
          <w:bCs w:val="false"/>
        </w:rPr>
        <w:t xml:space="preserve">Prima condi/g288ie limiteaz/g259 superior  aria  de arm/g259tur/g259 longitudinal/g259 întins/g259 AS din </w:t>
      </w:r>
    </w:p>
    <w:p>
      <w:pPr>
        <w:keepNext w:val="false"/>
      </w:pPr>
      <w:r>
        <w:rPr>
          <w:b w:val="false"/>
          <w:bCs w:val="false"/>
        </w:rPr>
        <w:t xml:space="preserve">l/g259/g288imea efectiv/g259 a pl/g259cii /g250i impune limitarea suple/g288ei  pere/g288ilor comprima/g288i ai sec/g288iunii </w:t>
      </w:r>
    </w:p>
    <w:p>
      <w:pPr>
        <w:keepNext w:val="false"/>
      </w:pPr>
      <w:r>
        <w:rPr>
          <w:b w:val="false"/>
          <w:bCs w:val="false"/>
        </w:rPr>
        <w:t xml:space="preserve">din o/g288el.  </w:t>
      </w:r>
    </w:p>
    <w:p>
      <w:pPr>
        <w:keepNext w:val="false"/>
      </w:pPr>
      <w:r>
        <w:rPr>
          <w:b w:val="false"/>
          <w:bCs w:val="false"/>
        </w:rPr>
        <w:t xml:space="preserve">A doua condi/g288ie limiteaz/g259  inferior  aria de armatur/g259 transversal/g259 A</w:t>
      </w:r>
    </w:p>
    <w:p>
      <w:pPr>
        <w:keepNext w:val="false"/>
      </w:pPr>
      <w:r>
        <w:rPr>
          <w:b w:val="false"/>
          <w:bCs w:val="false"/>
        </w:rPr>
        <w:t xml:space="preserve">T care trebuie </w:t>
      </w:r>
    </w:p>
    <w:p>
      <w:pPr>
        <w:keepNext w:val="false"/>
      </w:pPr>
      <w:r>
        <w:rPr>
          <w:b w:val="false"/>
          <w:bCs w:val="false"/>
        </w:rPr>
        <w:t xml:space="preserve">dispus/g259 în plac/g259 în imediata vecin/g259tate a st/g259lpului. </w:t>
      </w:r>
    </w:p>
    <w:p>
      <w:pPr>
        <w:keepNext w:val="false"/>
      </w:pPr>
      <w:r>
        <w:rPr>
          <w:b w:val="false"/>
          <w:bCs w:val="false"/>
        </w:rPr>
        <w:t xml:space="preserve">G.2. Reguli pentru prevenirea zdrobirii premature a betonului pl/g259cii grinzii</w:t>
      </w:r>
    </w:p>
    <w:p>
      <w:pPr>
        <w:keepNext w:val="false"/>
      </w:pPr>
      <w:r>
        <w:rPr>
          <w:b w:val="false"/>
          <w:bCs w:val="false"/>
        </w:rPr>
        <w:t xml:space="preserve">compozite</w:t>
      </w:r>
    </w:p>
    <w:p>
      <w:pPr>
        <w:keepNext w:val="false"/>
      </w:pPr>
      <w:r>
        <w:rPr>
          <w:b w:val="false"/>
          <w:bCs w:val="false"/>
        </w:rPr>
        <w:t xml:space="preserve">G.2.1. Grinda compozit/g259 transmite un moment negativ stâlpului marginal</w:t>
      </w:r>
    </w:p>
    <w:p>
      <w:pPr>
        <w:keepNext w:val="false"/>
      </w:pPr>
      <w:r>
        <w:rPr>
          <w:b w:val="false"/>
          <w:bCs w:val="false"/>
        </w:rPr>
        <w:t xml:space="preserve">(exterior)</w:t>
      </w:r>
    </w:p>
    <w:p>
      <w:pPr>
        <w:keepNext w:val="false"/>
      </w:pPr>
      <w:r>
        <w:rPr>
          <w:b w:val="false"/>
          <w:bCs w:val="false"/>
        </w:rPr>
        <w:t xml:space="preserve">G.2.1.1. Nu exist/g259 grind/g259 transversal/g259 de fa/g288ad/g259 /g250i nici plac/g259  în consol/g259 fa/g288/g259 de</w:t>
      </w:r>
    </w:p>
    <w:p>
      <w:pPr>
        <w:keepNext w:val="false"/>
      </w:pPr>
      <w:r>
        <w:rPr>
          <w:b w:val="false"/>
          <w:bCs w:val="false"/>
        </w:rPr>
        <w:t xml:space="preserve">stâlp spre exterior.</w:t>
      </w:r>
    </w:p>
    <w:p>
      <w:pPr>
        <w:keepNext w:val="false"/>
      </w:pPr>
      <w:r>
        <w:rPr>
          <w:b w:val="false"/>
          <w:bCs w:val="false"/>
        </w:rPr>
        <w:t xml:space="preserve">(1) În acest caz, momentul maxim ce se poate transfera de la grind/g259 la stâlp este</w:t>
      </w:r>
    </w:p>
    <w:p>
      <w:pPr>
        <w:keepNext w:val="false"/>
      </w:pPr>
      <w:r>
        <w:rPr>
          <w:b w:val="false"/>
          <w:bCs w:val="false"/>
        </w:rPr>
        <w:t xml:space="preserve">cel capabil al grinzii de o/g288el. (0)</w:t>
      </w:r>
    </w:p>
    <w:p>
      <w:pPr>
        <w:keepNext w:val="false"/>
      </w:pPr>
      <w:r>
        <w:rPr>
          <w:b w:val="false"/>
          <w:bCs w:val="false"/>
        </w:rPr>
        <w:t xml:space="preserve">G.2.1.2. Nu exist/g259 grind/g259 de fa/g288ad/g259 transversala dar exist/g259 plac/g259  în consol/g259.</w:t>
      </w:r>
    </w:p>
    <w:p>
      <w:pPr>
        <w:keepNext w:val="false"/>
      </w:pPr>
      <w:r>
        <w:rPr>
          <w:b w:val="false"/>
          <w:bCs w:val="false"/>
        </w:rPr>
        <w:t xml:space="preserve">(1) În acest caz momentul maxim ce se poate transfera stâlpului este momentul</w:t>
      </w:r>
    </w:p>
    <w:p>
      <w:pPr>
        <w:keepNext w:val="false"/>
      </w:pPr>
      <w:r>
        <w:rPr>
          <w:b w:val="false"/>
          <w:bCs w:val="false"/>
        </w:rPr>
        <w:t xml:space="preserve">capabil al grinzii compozite. Barele din l/g259/g288imea efectiv/g259 de plac/g259 se vor ancora în</w:t>
      </w:r>
    </w:p>
    <w:p>
      <w:pPr>
        <w:keepNext w:val="false"/>
      </w:pPr>
      <w:r>
        <w:rPr>
          <w:b w:val="false"/>
          <w:bCs w:val="false"/>
        </w:rPr>
        <w:t xml:space="preserve">placa în consol/g259 prin bucle care înconjoar/g259 stâlpul. (0)</w:t>
      </w:r>
    </w:p>
    <w:p>
      <w:pPr>
        <w:keepNext w:val="false"/>
      </w:pPr>
      <w:r>
        <w:rPr>
          <w:b w:val="false"/>
          <w:bCs w:val="false"/>
        </w:rPr>
        <w:t xml:space="preserve">G.2.1.3. Exist/g259 grind/g259 transversal/g259 de fa/g288ad/g259 dar nu exist/g259 plac/g259  în consol/g259 spre</w:t>
      </w:r>
    </w:p>
    <w:p>
      <w:pPr>
        <w:keepNext w:val="false"/>
      </w:pPr>
      <w:r>
        <w:rPr>
          <w:b w:val="false"/>
          <w:bCs w:val="false"/>
        </w:rPr>
        <w:t xml:space="preserve">exterior.</w:t>
      </w:r>
    </w:p>
    <w:p>
      <w:pPr>
        <w:keepNext w:val="false"/>
      </w:pPr>
      <w:r>
        <w:rPr>
          <w:b w:val="false"/>
          <w:bCs w:val="false"/>
        </w:rPr>
        <w:t xml:space="preserve">(1) Când exist/g259 grind/g259 transversal/g259, singurul mod de transfer al momentului este</w:t>
      </w:r>
    </w:p>
    <w:p>
      <w:pPr>
        <w:keepNext w:val="false"/>
      </w:pPr>
      <w:r>
        <w:rPr>
          <w:b w:val="false"/>
          <w:bCs w:val="false"/>
        </w:rPr>
        <w:t xml:space="preserve">preluarea de c/g259tre aceast/g259 grind/g259 a for/g288elor de intindere din arm/g259turile din plac/g259.</w:t>
      </w:r>
    </w:p>
    <w:p>
      <w:pPr>
        <w:keepNext w:val="false"/>
      </w:pPr>
      <w:r>
        <w:rPr>
          <w:b w:val="false"/>
          <w:bCs w:val="false"/>
        </w:rPr>
        <w:t xml:space="preserve">(2) Barele de arm/g259tur/g259 ale pl/g259cii se vor ancora cu ciocuri de conectorii grinzii</w:t>
      </w:r>
    </w:p>
    <w:p>
      <w:pPr>
        <w:keepNext w:val="false"/>
      </w:pPr>
      <w:r>
        <w:rPr>
          <w:b w:val="false"/>
          <w:bCs w:val="false"/>
        </w:rPr>
        <w:t xml:space="preserve">transversale.</w:t>
      </w:r>
    </w:p>
    <w:p>
      <w:pPr>
        <w:keepNext w:val="false"/>
      </w:pPr>
      <w:r>
        <w:rPr>
          <w:b w:val="false"/>
          <w:bCs w:val="false"/>
        </w:rPr>
        <w:t xml:space="preserve">(3) Aria de arm/g259tura As care se va dispune pe o l/g259/g288ime egal/g259 cu l/g259/g288imea efectiv/g259</w:t>
      </w:r>
    </w:p>
    <w:p>
      <w:pPr>
        <w:keepNext w:val="false"/>
      </w:pPr>
      <w:r>
        <w:rPr>
          <w:b w:val="false"/>
          <w:bCs w:val="false"/>
        </w:rPr>
        <w:t xml:space="preserve">definit/g259  în tabelul 7.5 va fi determinat/g259 de rela/g288ia:</w:t>
      </w:r>
    </w:p>
    <w:p>
      <w:pPr>
        <w:keepNext w:val="false"/>
      </w:pPr>
      <w:r>
        <w:rPr>
          <w:b w:val="false"/>
          <w:bCs w:val="false"/>
        </w:rPr>
        <w:t xml:space="preserve">309</w:t>
      </w:r>
    </w:p>
    <w:p>
      <w:pPr>
        <w:keepNext w:val="false"/>
      </w:pPr>
      <w:r>
        <w:rPr>
          <w:b w:val="false"/>
          <w:bCs w:val="false"/>
        </w:rPr>
        <w:t xml:space="preserve">FRd3 /g100  1,1  As fyd (G . 1 )  </w:t>
      </w:r>
    </w:p>
    <w:p>
      <w:pPr>
        <w:keepNext w:val="false"/>
      </w:pPr>
      <w:r>
        <w:rPr>
          <w:b w:val="false"/>
          <w:bCs w:val="false"/>
        </w:rPr>
        <w:t xml:space="preserve">FRd3 = n PRd    ( G . 2 )  </w:t>
      </w:r>
    </w:p>
    <w:p>
      <w:pPr>
        <w:keepNext w:val="false"/>
      </w:pPr>
      <w:r>
        <w:rPr>
          <w:b w:val="false"/>
          <w:bCs w:val="false"/>
        </w:rPr>
        <w:t xml:space="preserve">unde: </w:t>
      </w:r>
    </w:p>
    <w:p>
      <w:pPr>
        <w:keepNext w:val="false"/>
      </w:pPr>
      <w:r>
        <w:rPr>
          <w:b w:val="false"/>
          <w:bCs w:val="false"/>
        </w:rPr>
        <w:t xml:space="preserve">n este num/g259rul de conectori din l/g259/g288imea efectiv/g259 a pl/g259cii   </w:t>
      </w:r>
    </w:p>
    <w:p>
      <w:pPr>
        <w:keepNext w:val="false"/>
      </w:pPr>
      <w:r>
        <w:rPr>
          <w:b w:val="false"/>
          <w:bCs w:val="false"/>
        </w:rPr>
        <w:t xml:space="preserve">PRd efortul  capabil al conectorului </w:t>
      </w:r>
    </w:p>
    <w:p>
      <w:pPr>
        <w:keepNext w:val="false"/>
      </w:pPr>
      <w:r>
        <w:rPr>
          <w:b w:val="false"/>
          <w:bCs w:val="false"/>
        </w:rPr>
        <w:t xml:space="preserve">(4)  Grinda transversal/g259 de fa/g288ad/g259 solicitat/g259 la for/g288ele orizontale aplicate</w:t>
      </w:r>
    </w:p>
    <w:p>
      <w:pPr>
        <w:keepNext w:val="false"/>
      </w:pPr>
      <w:r>
        <w:rPr>
          <w:b w:val="false"/>
          <w:bCs w:val="false"/>
        </w:rPr>
        <w:t xml:space="preserve">conecto</w:t>
      </w:r>
    </w:p>
    <w:p>
      <w:pPr>
        <w:keepNext w:val="false"/>
      </w:pPr>
      <w:r>
        <w:rPr>
          <w:b w:val="false"/>
          <w:bCs w:val="false"/>
        </w:rPr>
        <w:t xml:space="preserve">rilor trebuie verificat/g259 la încovoiere, for/g288/g259 t/g259ietoare /g250i torsiune. (0)</w:t>
      </w:r>
    </w:p>
    <w:p>
      <w:pPr>
        <w:keepNext w:val="false"/>
      </w:pPr>
      <w:r>
        <w:rPr>
          <w:b w:val="false"/>
          <w:bCs w:val="false"/>
        </w:rPr>
        <w:t xml:space="preserve">G.2.1.4. Exist/g259 grind/g259 de fa/g288ad/g259 /g250i plac/g259 în consol/g259.</w:t>
      </w:r>
    </w:p>
    <w:p>
      <w:pPr>
        <w:keepNext w:val="false"/>
      </w:pPr>
      <w:r>
        <w:rPr>
          <w:b w:val="false"/>
          <w:bCs w:val="false"/>
        </w:rPr>
        <w:t xml:space="preserve">(1) În acest caz se aplic/g259  G 2.1.2(0)</w:t>
      </w:r>
    </w:p>
    <w:p>
      <w:pPr>
        <w:keepNext w:val="false"/>
      </w:pPr>
      <w:r>
        <w:rPr>
          <w:b w:val="false"/>
          <w:bCs w:val="false"/>
        </w:rPr>
        <w:t xml:space="preserve">G.2.2. Grinda compozit/g259 transmite un moment pozi tiv stâlpului marginal</w:t>
      </w:r>
    </w:p>
    <w:p>
      <w:pPr>
        <w:keepNext w:val="false"/>
      </w:pPr>
      <w:r>
        <w:rPr>
          <w:b w:val="false"/>
          <w:bCs w:val="false"/>
        </w:rPr>
        <w:t xml:space="preserve">(exterior)</w:t>
      </w:r>
    </w:p>
    <w:p>
      <w:pPr>
        <w:keepNext w:val="false"/>
      </w:pPr>
      <w:r>
        <w:rPr>
          <w:b w:val="false"/>
          <w:bCs w:val="false"/>
        </w:rPr>
        <w:t xml:space="preserve">G.2.2.1. Nu exist/g259 grind/g259 de fa/g288ad/g259 transversal/g259 /g250i n</w:t>
      </w:r>
    </w:p>
    <w:p>
      <w:pPr>
        <w:keepNext w:val="false"/>
      </w:pPr>
      <w:r>
        <w:rPr>
          <w:b w:val="false"/>
          <w:bCs w:val="false"/>
        </w:rPr>
        <w:t xml:space="preserve">ici plac/g259 în consol/g259</w:t>
      </w:r>
    </w:p>
    <w:p>
      <w:pPr>
        <w:keepNext w:val="false"/>
      </w:pPr>
      <w:r>
        <w:rPr>
          <w:b w:val="false"/>
          <w:bCs w:val="false"/>
        </w:rPr>
        <w:t xml:space="preserve">(1) Transferul momentului este posibil prin transmiterea directa a compresiunii de</w:t>
      </w:r>
    </w:p>
    <w:p>
      <w:pPr>
        <w:keepNext w:val="false"/>
      </w:pPr>
      <w:r>
        <w:rPr>
          <w:b w:val="false"/>
          <w:bCs w:val="false"/>
        </w:rPr>
        <w:t xml:space="preserve">la placa de b</w:t>
      </w:r>
    </w:p>
    <w:p>
      <w:pPr>
        <w:keepNext w:val="false"/>
      </w:pPr>
      <w:r>
        <w:rPr>
          <w:b w:val="false"/>
          <w:bCs w:val="false"/>
        </w:rPr>
        <w:t xml:space="preserve">eton la talpa stâlpului.</w:t>
      </w:r>
    </w:p>
    <w:p>
      <w:pPr>
        <w:keepNext w:val="false"/>
      </w:pPr>
      <w:r>
        <w:rPr>
          <w:b w:val="false"/>
          <w:bCs w:val="false"/>
        </w:rPr>
        <w:t xml:space="preserve">(2) For/g288a maxim/g259 transmis/g259 de plac/g259 este dat/g259 de rela/g288ia:</w:t>
      </w:r>
    </w:p>
    <w:p>
      <w:pPr>
        <w:keepNext w:val="false"/>
      </w:pPr>
      <w:r>
        <w:rPr>
          <w:b w:val="false"/>
          <w:bCs w:val="false"/>
        </w:rPr>
        <w:t xml:space="preserve">FRd1 = bb deff  fcd (G . 3 )  </w:t>
      </w:r>
    </w:p>
    <w:p>
      <w:pPr>
        <w:keepNext w:val="false"/>
      </w:pPr>
      <w:r>
        <w:rPr>
          <w:b w:val="false"/>
          <w:bCs w:val="false"/>
        </w:rPr>
        <w:t xml:space="preserve">unde </w:t>
      </w:r>
    </w:p>
    <w:p>
      <w:pPr>
        <w:keepNext w:val="false"/>
      </w:pPr>
      <w:r>
        <w:rPr>
          <w:b w:val="false"/>
          <w:bCs w:val="false"/>
        </w:rPr>
        <w:t xml:space="preserve">d</w:t>
      </w:r>
    </w:p>
    <w:p>
      <w:pPr>
        <w:keepNext w:val="false"/>
      </w:pPr>
      <w:r>
        <w:rPr>
          <w:b w:val="false"/>
          <w:bCs w:val="false"/>
        </w:rPr>
        <w:t xml:space="preserve">eff  este în cazul  pl/g259cilor de beton armat în/g259l/g288imea total/g259 a pl/g259cii iar in cazul </w:t>
      </w:r>
    </w:p>
    <w:p>
      <w:pPr>
        <w:keepNext w:val="false"/>
      </w:pPr>
      <w:r>
        <w:rPr>
          <w:b w:val="false"/>
          <w:bCs w:val="false"/>
        </w:rPr>
        <w:t xml:space="preserve">placilor compozite cu tabl/g259 cutat/g259 reprezint/g259 grosimea betonului de peste tabla </w:t>
      </w:r>
    </w:p>
    <w:p>
      <w:pPr>
        <w:keepNext w:val="false"/>
      </w:pPr>
      <w:r>
        <w:rPr>
          <w:b w:val="false"/>
          <w:bCs w:val="false"/>
        </w:rPr>
        <w:t xml:space="preserve">cutat/g259 </w:t>
      </w:r>
    </w:p>
    <w:p>
      <w:pPr>
        <w:keepNext w:val="false"/>
      </w:pPr>
      <w:r>
        <w:rPr>
          <w:b w:val="false"/>
          <w:bCs w:val="false"/>
        </w:rPr>
        <w:t xml:space="preserve">bb este l/g259/g288imea pe care se transmit compresiunile pl/g259cii la stâlp </w:t>
      </w:r>
    </w:p>
    <w:p>
      <w:pPr>
        <w:keepNext w:val="false"/>
      </w:pPr>
      <w:r>
        <w:rPr>
          <w:b w:val="false"/>
          <w:bCs w:val="false"/>
        </w:rPr>
        <w:t xml:space="preserve">(3) Dac/g259 sunt prev/g259zute dispozitive suplimentare de preluare a compresiunii,</w:t>
      </w:r>
    </w:p>
    <w:p>
      <w:pPr>
        <w:keepNext w:val="false"/>
      </w:pPr>
      <w:r>
        <w:rPr>
          <w:b w:val="false"/>
          <w:bCs w:val="false"/>
        </w:rPr>
        <w:t xml:space="preserve">sudate de talpa stâlpului, b b  poate cre/g250te în raport cu l/g259timea st/g259lpului bc dar nu mai</w:t>
      </w:r>
    </w:p>
    <w:p>
      <w:pPr>
        <w:keepNext w:val="false"/>
      </w:pPr>
      <w:r>
        <w:rPr>
          <w:b w:val="false"/>
          <w:bCs w:val="false"/>
        </w:rPr>
        <w:t xml:space="preserve">mult decât valorile date în tabelul 7.5.</w:t>
      </w:r>
    </w:p>
    <w:p>
      <w:pPr>
        <w:keepNext w:val="false"/>
      </w:pPr>
      <w:r>
        <w:rPr>
          <w:b w:val="false"/>
          <w:bCs w:val="false"/>
        </w:rPr>
        <w:t xml:space="preserve">(4) Betonul din vecin/g259tatea t/g259lpii stâlpului trebu ie fretat cu arm atur/g259 transversal/g259</w:t>
      </w:r>
    </w:p>
    <w:p>
      <w:pPr>
        <w:keepNext w:val="false"/>
      </w:pPr>
      <w:r>
        <w:rPr>
          <w:b w:val="false"/>
          <w:bCs w:val="false"/>
        </w:rPr>
        <w:t xml:space="preserve">AT. Aria acestei arm/g259turi trebuie s/g259 satisfac/g259 rela/g288ia:</w:t>
      </w:r>
    </w:p>
    <w:p>
      <w:pPr>
        <w:keepNext w:val="false"/>
      </w:pPr>
      <w:r>
        <w:rPr>
          <w:b w:val="false"/>
          <w:bCs w:val="false"/>
        </w:rPr>
        <w:t xml:space="preserve">AT/g116 0,25 deff bb(0,15l –bb ) fcd  / ( 0,15l fyd) (G.4) </w:t>
      </w:r>
    </w:p>
    <w:p>
      <w:pPr>
        <w:keepNext w:val="false"/>
      </w:pPr>
      <w:r>
        <w:rPr>
          <w:b w:val="false"/>
          <w:bCs w:val="false"/>
        </w:rPr>
        <w:t xml:space="preserve">(5) Aceasta arm/g259tur/g259 se va distribui uniform pe o  lungime egal/g259 cu bb. Prima  bar/g259</w:t>
      </w:r>
    </w:p>
    <w:p>
      <w:pPr>
        <w:keepNext w:val="false"/>
      </w:pPr>
      <w:r>
        <w:rPr>
          <w:b w:val="false"/>
          <w:bCs w:val="false"/>
        </w:rPr>
        <w:t xml:space="preserve">nu va fi la o distan</w:t>
      </w:r>
    </w:p>
    <w:p>
      <w:pPr>
        <w:keepNext w:val="false"/>
      </w:pPr>
      <w:r>
        <w:rPr>
          <w:b w:val="false"/>
          <w:bCs w:val="false"/>
        </w:rPr>
        <w:t xml:space="preserve">/g288/g259 mai mare de 30 mm de talpa stâlpului.</w:t>
      </w:r>
    </w:p>
    <w:p>
      <w:pPr>
        <w:keepNext w:val="false"/>
      </w:pPr>
      <w:r>
        <w:rPr>
          <w:b w:val="false"/>
          <w:bCs w:val="false"/>
        </w:rPr>
        <w:t xml:space="preserve">(6) Arm/g259tura transversal/g259 poate fi /g250i arm/g259tura determinat/g259 din  încovoierea  pl/g259cii.</w:t>
      </w:r>
    </w:p>
    <w:p>
      <w:pPr>
        <w:keepNext w:val="false"/>
      </w:pPr>
      <w:r>
        <w:rPr>
          <w:b w:val="false"/>
          <w:bCs w:val="false"/>
        </w:rPr>
        <w:t xml:space="preserve">(0) G.2.2.2. Nu exist/g259 grind/g259 de fa/g288ad/g259 transversal/g259, exist/g259 plac/g259 în consol/g259</w:t>
      </w:r>
    </w:p>
    <w:p>
      <w:pPr>
        <w:keepNext w:val="false"/>
      </w:pPr>
      <w:r>
        <w:rPr>
          <w:b w:val="false"/>
          <w:bCs w:val="false"/>
        </w:rPr>
        <w:t xml:space="preserve">(1) Momentul poate fi transferat în acest caz prin dou/g259 mecanisme:</w:t>
      </w:r>
    </w:p>
    <w:p>
      <w:pPr>
        <w:keepNext w:val="false"/>
      </w:pPr>
      <w:r>
        <w:rPr>
          <w:b w:val="false"/>
          <w:bCs w:val="false"/>
        </w:rPr>
        <w:t xml:space="preserve">Mecanism</w:t>
      </w:r>
    </w:p>
    <w:p>
      <w:pPr>
        <w:keepNext w:val="false"/>
      </w:pPr>
      <w:r>
        <w:rPr>
          <w:b w:val="false"/>
          <w:bCs w:val="false"/>
        </w:rPr>
        <w:t xml:space="preserve">ul 1 : prin compresiune direct/g259 asupra stâlpului.Forta de transfer prin </w:t>
      </w:r>
    </w:p>
    <w:p>
      <w:pPr>
        <w:keepNext w:val="false"/>
      </w:pPr>
      <w:r>
        <w:rPr>
          <w:b w:val="false"/>
          <w:bCs w:val="false"/>
        </w:rPr>
        <w:t xml:space="preserve">acest mecanism va fi data de rela/g288ia (G.3) </w:t>
      </w:r>
    </w:p>
    <w:p>
      <w:pPr>
        <w:keepNext w:val="false"/>
      </w:pPr>
      <w:r>
        <w:rPr>
          <w:b w:val="false"/>
          <w:bCs w:val="false"/>
        </w:rPr>
        <w:t xml:space="preserve">Mecanismul 2: prin diagonale comprimate din beton care ac/g288ioneaza înclinat  pe </w:t>
      </w:r>
    </w:p>
    <w:p>
      <w:pPr>
        <w:keepNext w:val="false"/>
      </w:pPr>
      <w:r>
        <w:rPr>
          <w:b w:val="false"/>
          <w:bCs w:val="false"/>
        </w:rPr>
        <w:t xml:space="preserve">p/g259r/g288ile  laterale ale  stâlpului. Înclinarea acestor diagonale este de 45o. For/g288a de  </w:t>
      </w:r>
    </w:p>
    <w:p>
      <w:pPr>
        <w:keepNext w:val="false"/>
      </w:pPr>
      <w:r>
        <w:rPr>
          <w:b w:val="false"/>
          <w:bCs w:val="false"/>
        </w:rPr>
        <w:t xml:space="preserve">310</w:t>
      </w:r>
    </w:p>
    <w:p>
      <w:pPr>
        <w:keepNext w:val="false"/>
      </w:pPr>
      <w:r>
        <w:rPr>
          <w:b w:val="false"/>
          <w:bCs w:val="false"/>
        </w:rPr>
        <w:t xml:space="preserve">transfer p</w:t>
      </w:r>
    </w:p>
    <w:p>
      <w:pPr>
        <w:keepNext w:val="false"/>
      </w:pPr>
      <w:r>
        <w:rPr>
          <w:b w:val="false"/>
          <w:bCs w:val="false"/>
        </w:rPr>
        <w:t xml:space="preserve">rin acest mecanism va fi data de rela/g288ia: </w:t>
      </w:r>
    </w:p>
    <w:p>
      <w:pPr>
        <w:keepNext w:val="false"/>
      </w:pPr>
      <w:r>
        <w:rPr>
          <w:b w:val="false"/>
          <w:bCs w:val="false"/>
        </w:rPr>
        <w:t xml:space="preserve">FRd2=0,7 hc deff   fcd (G.5) </w:t>
      </w:r>
    </w:p>
    <w:p>
      <w:pPr>
        <w:keepNext w:val="false"/>
      </w:pPr>
      <w:r>
        <w:rPr>
          <w:b w:val="false"/>
          <w:bCs w:val="false"/>
        </w:rPr>
        <w:t xml:space="preserve">unde hc este în/g259l/g288imea sec/g288iunii stâlpului </w:t>
      </w:r>
    </w:p>
    <w:p>
      <w:pPr>
        <w:keepNext w:val="false"/>
      </w:pPr>
      <w:r>
        <w:rPr>
          <w:b w:val="false"/>
          <w:bCs w:val="false"/>
        </w:rPr>
        <w:t xml:space="preserve">(2) Arm/g259tura transversal/g259 cu rol de tirant AT trebuie s/g259 satisfac/g259 rela/g288ia:</w:t>
      </w:r>
    </w:p>
    <w:p>
      <w:pPr>
        <w:keepNext w:val="false"/>
      </w:pPr>
      <w:r>
        <w:rPr>
          <w:b w:val="false"/>
          <w:bCs w:val="false"/>
        </w:rPr>
        <w:t xml:space="preserve">AT/g116 FRd2 / fyd,T   (G.6) </w:t>
      </w:r>
    </w:p>
    <w:p>
      <w:pPr>
        <w:keepNext w:val="false"/>
      </w:pPr>
      <w:r>
        <w:rPr>
          <w:b w:val="false"/>
          <w:bCs w:val="false"/>
        </w:rPr>
        <w:t xml:space="preserve">(3) Aria de armatur/g259 AT se va distribui pe o l/g259/g288ime egal/g259 cu hc /g250i va fi ancorat/g259</w:t>
      </w:r>
    </w:p>
    <w:p>
      <w:pPr>
        <w:keepNext w:val="false"/>
      </w:pPr>
      <w:r>
        <w:rPr>
          <w:b w:val="false"/>
          <w:bCs w:val="false"/>
        </w:rPr>
        <w:t xml:space="preserve">corespunz/g259tor. Rezult</w:t>
      </w:r>
    </w:p>
    <w:p>
      <w:pPr>
        <w:keepNext w:val="false"/>
      </w:pPr>
      <w:r>
        <w:rPr>
          <w:b w:val="false"/>
          <w:bCs w:val="false"/>
        </w:rPr>
        <w:t xml:space="preserve">/g259 o lungime total/g259 a barelor de arm/g259tur/g259</w:t>
      </w:r>
    </w:p>
    <w:p>
      <w:pPr>
        <w:keepNext w:val="false"/>
      </w:pPr>
      <w:r>
        <w:rPr>
          <w:b w:val="false"/>
          <w:bCs w:val="false"/>
        </w:rPr>
        <w:t xml:space="preserve">L=bb+4hc+2 lb (G.7) </w:t>
      </w:r>
    </w:p>
    <w:p>
      <w:pPr>
        <w:keepNext w:val="false"/>
      </w:pPr>
      <w:r>
        <w:rPr>
          <w:b w:val="false"/>
          <w:bCs w:val="false"/>
        </w:rPr>
        <w:t xml:space="preserve">unde  lb este lungimea de ancoraj a barei </w:t>
      </w:r>
    </w:p>
    <w:p>
      <w:pPr>
        <w:keepNext w:val="false"/>
      </w:pPr>
      <w:r>
        <w:rPr>
          <w:b w:val="false"/>
          <w:bCs w:val="false"/>
        </w:rPr>
        <w:t xml:space="preserve">(4) For/g288a maxim/g259 de compresiune ce poate fi transmis/g259 de plac/g259  va fi:</w:t>
      </w:r>
    </w:p>
    <w:p>
      <w:pPr>
        <w:keepNext w:val="false"/>
      </w:pPr>
      <w:r>
        <w:rPr>
          <w:b w:val="false"/>
          <w:bCs w:val="false"/>
        </w:rPr>
        <w:t xml:space="preserve">FRd1 + FRd2 = beff deff  fcd   în care beff =0,7hc +bb  (G.8) </w:t>
      </w:r>
    </w:p>
    <w:p>
      <w:pPr>
        <w:keepNext w:val="false"/>
      </w:pPr>
      <w:r>
        <w:rPr>
          <w:b w:val="false"/>
          <w:bCs w:val="false"/>
        </w:rPr>
        <w:t xml:space="preserve">Momentul capabil pozitiv  al grinzii compozite se va calcula  in acest caz considerând </w:t>
      </w:r>
    </w:p>
    <w:p>
      <w:pPr>
        <w:keepNext w:val="false"/>
      </w:pPr>
      <w:r>
        <w:rPr>
          <w:b w:val="false"/>
          <w:bCs w:val="false"/>
        </w:rPr>
        <w:t xml:space="preserve">o l/g259/g288im</w:t>
      </w:r>
    </w:p>
    <w:p>
      <w:pPr>
        <w:keepNext w:val="false"/>
      </w:pPr>
      <w:r>
        <w:rPr>
          <w:b w:val="false"/>
          <w:bCs w:val="false"/>
        </w:rPr>
        <w:t xml:space="preserve">e efectiv/g259 de plac/g259 egal/g259 cu beff(0)</w:t>
      </w:r>
    </w:p>
    <w:p>
      <w:pPr>
        <w:keepNext w:val="false"/>
      </w:pPr>
      <w:r>
        <w:rPr>
          <w:b w:val="false"/>
          <w:bCs w:val="false"/>
        </w:rPr>
        <w:t xml:space="preserve">G.2.2.3. Exist/g259 grind/g259 transversal/g259 de fa/g288ad/g259</w:t>
      </w:r>
    </w:p>
    <w:p>
      <w:pPr>
        <w:keepNext w:val="false"/>
      </w:pPr>
      <w:r>
        <w:rPr>
          <w:b w:val="false"/>
          <w:bCs w:val="false"/>
        </w:rPr>
        <w:t xml:space="preserve">(1) În acest caz compresiunea din pl ac/g259 ac/g288ioneaz/g259 asupra grinzii de fa/g288ad/g259</w:t>
      </w:r>
    </w:p>
    <w:p>
      <w:pPr>
        <w:keepNext w:val="false"/>
      </w:pPr>
      <w:r>
        <w:rPr>
          <w:b w:val="false"/>
          <w:bCs w:val="false"/>
        </w:rPr>
        <w:t xml:space="preserve">mobilizând al treilea m</w:t>
      </w:r>
    </w:p>
    <w:p>
      <w:pPr>
        <w:keepNext w:val="false"/>
      </w:pPr>
      <w:r>
        <w:rPr>
          <w:b w:val="false"/>
          <w:bCs w:val="false"/>
        </w:rPr>
        <w:t xml:space="preserve">ecanism de transfer /g250i o for/g288/g259 FRd3  dat/g259 de rela/g288ia (G.2)</w:t>
      </w:r>
    </w:p>
    <w:p>
      <w:pPr>
        <w:keepNext w:val="false"/>
      </w:pPr>
      <w:r>
        <w:rPr>
          <w:b w:val="false"/>
          <w:bCs w:val="false"/>
        </w:rPr>
        <w:t xml:space="preserve">(2) Pentru a se transmite  for/g288a de compresiune maxima a pl/g259cii  trebuie respectat/g259</w:t>
      </w:r>
    </w:p>
    <w:p>
      <w:pPr>
        <w:keepNext w:val="false"/>
      </w:pPr>
      <w:r>
        <w:rPr>
          <w:b w:val="false"/>
          <w:bCs w:val="false"/>
        </w:rPr>
        <w:t xml:space="preserve">condi/g288ia: (0)</w:t>
      </w:r>
    </w:p>
    <w:p>
      <w:pPr>
        <w:keepNext w:val="false"/>
      </w:pPr>
      <w:r>
        <w:rPr>
          <w:b w:val="false"/>
          <w:bCs w:val="false"/>
        </w:rPr>
        <w:t xml:space="preserve">FRd1+ FRd2+ FRd3  /g149beff deff fcd (G . 9 )  </w:t>
      </w:r>
    </w:p>
    <w:p>
      <w:pPr>
        <w:keepNext w:val="false"/>
      </w:pPr>
      <w:r>
        <w:rPr>
          <w:b w:val="false"/>
          <w:bCs w:val="false"/>
        </w:rPr>
        <w:t xml:space="preserve">unde beff  este l/g259/g288imea efectiv/g259  dat/g259 în tabelul 7.5 </w:t>
      </w:r>
    </w:p>
    <w:p>
      <w:pPr>
        <w:keepNext w:val="false"/>
      </w:pPr>
      <w:r>
        <w:rPr>
          <w:b w:val="false"/>
          <w:bCs w:val="false"/>
        </w:rPr>
        <w:t xml:space="preserve">La limit/g259, pentru un momentul capabil al sec/g288iunii grinzii compozite se poate </w:t>
      </w:r>
    </w:p>
    <w:p>
      <w:pPr>
        <w:keepNext w:val="false"/>
      </w:pPr>
      <w:r>
        <w:rPr>
          <w:b w:val="false"/>
          <w:bCs w:val="false"/>
        </w:rPr>
        <w:t xml:space="preserve">determina FRd3 /g250i num/g259rul de conectori n.  </w:t>
      </w:r>
    </w:p>
    <w:p>
      <w:pPr>
        <w:keepNext w:val="false"/>
      </w:pPr>
      <w:r>
        <w:rPr>
          <w:b w:val="false"/>
          <w:bCs w:val="false"/>
        </w:rPr>
        <w:t xml:space="preserve">G.2.3. Grinzi compozite transmit mome nte de ambele semne stâlpulu i central</w:t>
      </w:r>
    </w:p>
    <w:p>
      <w:pPr>
        <w:keepNext w:val="false"/>
      </w:pPr>
      <w:r>
        <w:rPr>
          <w:b w:val="false"/>
          <w:bCs w:val="false"/>
        </w:rPr>
        <w:t xml:space="preserve">(interior)</w:t>
      </w:r>
    </w:p>
    <w:p>
      <w:pPr>
        <w:keepNext w:val="false"/>
      </w:pPr>
      <w:r>
        <w:rPr>
          <w:b w:val="false"/>
          <w:bCs w:val="false"/>
        </w:rPr>
        <w:t xml:space="preserve">G.2.3.1. Nu exist/g259 grind/g259 transversal/g259</w:t>
      </w:r>
    </w:p>
    <w:p>
      <w:pPr>
        <w:keepNext w:val="false"/>
      </w:pPr>
      <w:r>
        <w:rPr>
          <w:b w:val="false"/>
          <w:bCs w:val="false"/>
        </w:rPr>
        <w:t xml:space="preserve">(1) În acest caz, transferul compresiunii din plac /g259 se realizeaz/g259 prin dou/g259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ecanisme</w:t>
      </w:r>
    </w:p>
    <w:p>
      <w:pPr>
        <w:keepNext w:val="false"/>
      </w:pPr>
      <w:r>
        <w:rPr>
          <w:b w:val="false"/>
          <w:bCs w:val="false"/>
        </w:rPr>
        <w:t xml:space="preserve">Mecanism</w:t>
      </w:r>
    </w:p>
    <w:p>
      <w:pPr>
        <w:keepNext w:val="false"/>
      </w:pPr>
      <w:r>
        <w:rPr>
          <w:b w:val="false"/>
          <w:bCs w:val="false"/>
        </w:rPr>
        <w:t xml:space="preserve">ul 1 : prin compresiune direct/g259 asupra stâlpului. Forta  FRd1 este dat/g259 de </w:t>
      </w:r>
    </w:p>
    <w:p>
      <w:pPr>
        <w:keepNext w:val="false"/>
      </w:pPr>
      <w:r>
        <w:rPr>
          <w:b w:val="false"/>
          <w:bCs w:val="false"/>
        </w:rPr>
        <w:t xml:space="preserve">rela/g288ia (G.3) </w:t>
      </w:r>
    </w:p>
    <w:p>
      <w:pPr>
        <w:keepNext w:val="false"/>
      </w:pPr>
      <w:r>
        <w:rPr>
          <w:b w:val="false"/>
          <w:bCs w:val="false"/>
        </w:rPr>
        <w:t xml:space="preserve"> Mecanismul 2: prin diagonale comprimate de beton care ac/g288ioneaz/g259 înclinat  pe p/g259r/g288ile  </w:t>
      </w:r>
    </w:p>
    <w:p>
      <w:pPr>
        <w:keepNext w:val="false"/>
      </w:pPr>
      <w:r>
        <w:rPr>
          <w:b w:val="false"/>
          <w:bCs w:val="false"/>
        </w:rPr>
        <w:t xml:space="preserve">laterale ale  stâlpului. Înclinarea acestor diagonale este de 45 o. Rela/g288ia pentru calculul </w:t>
      </w:r>
    </w:p>
    <w:p>
      <w:pPr>
        <w:keepNext w:val="false"/>
      </w:pPr>
      <w:r>
        <w:rPr>
          <w:b w:val="false"/>
          <w:bCs w:val="false"/>
        </w:rPr>
        <w:t xml:space="preserve">for/g288ei FRd2  este dat/g259 de (G.5) </w:t>
      </w:r>
    </w:p>
    <w:p>
      <w:pPr>
        <w:keepNext w:val="false"/>
      </w:pPr>
      <w:r>
        <w:rPr>
          <w:b w:val="false"/>
          <w:bCs w:val="false"/>
        </w:rPr>
        <w:t xml:space="preserve">(2) Arm/g259tura transversal/g259 cu rol de tirant AT trebuie s/g259 satisfac/g259 rela/g288ia (G.4)</w:t>
      </w:r>
    </w:p>
    <w:p>
      <w:pPr>
        <w:keepNext w:val="false"/>
      </w:pPr>
      <w:r>
        <w:rPr>
          <w:b w:val="false"/>
          <w:bCs w:val="false"/>
        </w:rPr>
        <w:t xml:space="preserve">(3) Aceea/g250i cantitate de arm/g259tur/g259 AT trebuie dispus/g259 în ambele p/g259r/g288i ale stâlpului</w:t>
      </w:r>
    </w:p>
    <w:p>
      <w:pPr>
        <w:keepNext w:val="false"/>
      </w:pPr>
      <w:r>
        <w:rPr>
          <w:b w:val="false"/>
          <w:bCs w:val="false"/>
        </w:rPr>
        <w:t xml:space="preserve">pentru a se /g288ine cont de inversarea sensului momentelor.</w:t>
      </w:r>
    </w:p>
    <w:p>
      <w:pPr>
        <w:keepNext w:val="false"/>
      </w:pPr>
      <w:r>
        <w:rPr>
          <w:b w:val="false"/>
          <w:bCs w:val="false"/>
        </w:rPr>
        <w:t xml:space="preserve">(4) In acest caz rezultanta compresiunilor din beton nu poate dep/g259/g250i:</w:t>
      </w:r>
    </w:p>
    <w:p>
      <w:pPr>
        <w:keepNext w:val="false"/>
      </w:pPr>
      <w:r>
        <w:rPr>
          <w:b w:val="false"/>
          <w:bCs w:val="false"/>
        </w:rPr>
        <w:t xml:space="preserve">311</w:t>
      </w:r>
    </w:p>
    <w:p>
      <w:pPr>
        <w:keepNext w:val="false"/>
      </w:pPr>
      <w:r>
        <w:rPr>
          <w:b w:val="false"/>
          <w:bCs w:val="false"/>
        </w:rPr>
        <w:t xml:space="preserve">FRd1 + FRd2 =(0,7hc +bb )deff  fcd (G.10) </w:t>
      </w:r>
    </w:p>
    <w:p>
      <w:pPr>
        <w:keepNext w:val="false"/>
      </w:pPr>
      <w:r>
        <w:rPr>
          <w:b w:val="false"/>
          <w:bCs w:val="false"/>
        </w:rPr>
        <w:t xml:space="preserve">Rezultanta fortelor  din plac/g259 este suma dintre for/g288a de întindere din barele de arm/g259tur/g259 </w:t>
      </w:r>
    </w:p>
    <w:p>
      <w:pPr>
        <w:keepNext w:val="false"/>
      </w:pPr>
      <w:r>
        <w:rPr>
          <w:b w:val="false"/>
          <w:bCs w:val="false"/>
        </w:rPr>
        <w:t xml:space="preserve">din zona  de moment negativ FSt /g250i for/g288a de compresiune din  beton din zona cu </w:t>
      </w:r>
    </w:p>
    <w:p>
      <w:pPr>
        <w:keepNext w:val="false"/>
      </w:pPr>
      <w:r>
        <w:rPr>
          <w:b w:val="false"/>
          <w:bCs w:val="false"/>
        </w:rPr>
        <w:t xml:space="preserve">moment pozitiv FSc </w:t>
      </w:r>
    </w:p>
    <w:p>
      <w:pPr>
        <w:keepNext w:val="false"/>
      </w:pPr>
      <w:r>
        <w:rPr>
          <w:b w:val="false"/>
          <w:bCs w:val="false"/>
        </w:rPr>
        <w:t xml:space="preserve">FSc +FSt=As  fyd +beff deff  fcd  ( G . 1 1 )  </w:t>
      </w:r>
    </w:p>
    <w:p>
      <w:pPr>
        <w:keepNext w:val="false"/>
      </w:pPr>
      <w:r>
        <w:rPr>
          <w:b w:val="false"/>
          <w:bCs w:val="false"/>
        </w:rPr>
        <w:t xml:space="preserve">unde: </w:t>
      </w:r>
    </w:p>
    <w:p>
      <w:pPr>
        <w:keepNext w:val="false"/>
      </w:pPr>
      <w:r>
        <w:rPr>
          <w:b w:val="false"/>
          <w:bCs w:val="false"/>
        </w:rPr>
        <w:t xml:space="preserve">As este aria armaturii din zona de l/g259/g288ime efectiv/g259  beff pentru moment negativ </w:t>
      </w:r>
    </w:p>
    <w:p>
      <w:pPr>
        <w:keepNext w:val="false"/>
      </w:pPr>
      <w:r>
        <w:rPr>
          <w:b w:val="false"/>
          <w:bCs w:val="false"/>
        </w:rPr>
        <w:t xml:space="preserve">definit/g259 conform tabelului 7.5 </w:t>
      </w:r>
    </w:p>
    <w:p>
      <w:pPr>
        <w:keepNext w:val="false"/>
      </w:pPr>
      <w:r>
        <w:rPr>
          <w:b w:val="false"/>
          <w:bCs w:val="false"/>
        </w:rPr>
        <w:t xml:space="preserve"> b eff este l/g259/g288imea efectiv/g259 de plac/g259 definit/g259 pentru momentul pozitiv în tab. 7.5 </w:t>
      </w:r>
    </w:p>
    <w:p>
      <w:pPr>
        <w:keepNext w:val="false"/>
      </w:pPr>
      <w:r>
        <w:rPr>
          <w:b w:val="false"/>
          <w:bCs w:val="false"/>
        </w:rPr>
        <w:t xml:space="preserve">(5) Dac/g259 prin proiectare se urm/g259re/g250te ca o/g288elul  t/g259lpii inferioare a grinzii s/g259 ajung/g259</w:t>
      </w:r>
    </w:p>
    <w:p>
      <w:pPr>
        <w:keepNext w:val="false"/>
      </w:pPr>
      <w:r>
        <w:rPr>
          <w:b w:val="false"/>
          <w:bCs w:val="false"/>
        </w:rPr>
        <w:t xml:space="preserve">la curgere f/g259r/g259 ca betonul pl/g259cii s/g259 se zdrobeasc/g259 trebuie s/g259 se îndeplineasc/g259 condi/g288ia:</w:t>
      </w:r>
    </w:p>
    <w:p>
      <w:pPr>
        <w:keepNext w:val="false"/>
      </w:pPr>
      <w:r>
        <w:rPr>
          <w:b w:val="false"/>
          <w:bCs w:val="false"/>
        </w:rPr>
        <w:t xml:space="preserve">1,2(FSc+FSt) /g100 FRd1+FRd2 (G.12) </w:t>
      </w:r>
    </w:p>
    <w:p>
      <w:pPr>
        <w:keepNext w:val="false"/>
      </w:pPr>
      <w:r>
        <w:rPr>
          <w:b w:val="false"/>
          <w:bCs w:val="false"/>
        </w:rPr>
        <w:t xml:space="preserve">Dac/g259 condi/g288ia nu este îndeplinit/g259, capacitatea  de transmitere a compresiunii din plac/g259 </w:t>
      </w:r>
    </w:p>
    <w:p>
      <w:pPr>
        <w:keepNext w:val="false"/>
      </w:pPr>
      <w:r>
        <w:rPr>
          <w:b w:val="false"/>
          <w:bCs w:val="false"/>
        </w:rPr>
        <w:t xml:space="preserve">poate m/g259rit/g259 fie prin introducerea unei grinzi transversale (FRd3),fie  prin m/g259rirea </w:t>
      </w:r>
    </w:p>
    <w:p>
      <w:pPr>
        <w:keepNext w:val="false"/>
      </w:pPr>
      <w:r>
        <w:rPr>
          <w:b w:val="false"/>
          <w:bCs w:val="false"/>
        </w:rPr>
        <w:t xml:space="preserve">for/g288ei de compresiune direct/g259 asupra stâlpului prin sudarea unor dispozitive adi/g288ionale </w:t>
      </w:r>
    </w:p>
    <w:p>
      <w:pPr>
        <w:keepNext w:val="false"/>
      </w:pPr>
      <w:r>
        <w:rPr>
          <w:b w:val="false"/>
          <w:bCs w:val="false"/>
        </w:rPr>
        <w:t xml:space="preserve">de stâlp.</w:t>
      </w:r>
    </w:p>
    <w:p>
      <w:pPr>
        <w:keepNext w:val="false"/>
      </w:pPr>
      <w:r>
        <w:rPr>
          <w:b w:val="false"/>
          <w:bCs w:val="false"/>
        </w:rPr>
        <w:t xml:space="preserve"> (0) </w:t>
      </w:r>
    </w:p>
    <w:p>
      <w:pPr>
        <w:keepNext w:val="false"/>
      </w:pPr>
      <w:r>
        <w:rPr>
          <w:b w:val="false"/>
          <w:bCs w:val="false"/>
        </w:rPr>
        <w:t xml:space="preserve">G.2.3.2. Exist/g259 grind/g259 transversal/g259</w:t>
      </w:r>
    </w:p>
    <w:p>
      <w:pPr>
        <w:keepNext w:val="false"/>
      </w:pPr>
      <w:r>
        <w:rPr>
          <w:b w:val="false"/>
          <w:bCs w:val="false"/>
        </w:rPr>
        <w:t xml:space="preserve">(1) In cazul existen/g288ei unei grinzi transversale se manifest/g259 al treilea mecanism de</w:t>
      </w:r>
    </w:p>
    <w:p>
      <w:pPr>
        <w:keepNext w:val="false"/>
      </w:pPr>
      <w:r>
        <w:rPr>
          <w:b w:val="false"/>
          <w:bCs w:val="false"/>
        </w:rPr>
        <w:t xml:space="preserve">transmitere  a for/g288ei de compresiune FRd3  dat de rela/g288ia (G.3)</w:t>
      </w:r>
    </w:p>
    <w:p>
      <w:pPr>
        <w:keepNext w:val="false"/>
      </w:pPr>
      <w:r>
        <w:rPr>
          <w:b w:val="false"/>
          <w:bCs w:val="false"/>
        </w:rPr>
        <w:t xml:space="preserve">(2) Pentru ca mecanismul 2 s/g259 func/g288ioneze trebuie prevazut/g259  armatura transversal/g259</w:t>
      </w:r>
    </w:p>
    <w:p>
      <w:pPr>
        <w:keepNext w:val="false"/>
      </w:pPr>
      <w:r>
        <w:rPr>
          <w:b w:val="false"/>
          <w:bCs w:val="false"/>
        </w:rPr>
        <w:t xml:space="preserve">cu rol de tirant AT determinat/g259 conform  G.3.2.2.(2)</w:t>
      </w:r>
    </w:p>
    <w:p>
      <w:pPr>
        <w:keepNext w:val="false"/>
      </w:pPr>
      <w:r>
        <w:rPr>
          <w:b w:val="false"/>
          <w:bCs w:val="false"/>
        </w:rPr>
        <w:t xml:space="preserve">(3) For/g288a de compresiune maxim/g259 care poate fi   transmis/g259 în acest caz este:</w:t>
      </w:r>
    </w:p>
    <w:p>
      <w:pPr>
        <w:keepNext w:val="false"/>
      </w:pPr>
      <w:r>
        <w:rPr>
          <w:b w:val="false"/>
          <w:bCs w:val="false"/>
        </w:rPr>
        <w:t xml:space="preserve">FRd1+ FRd2+ FRd3=(0.7hc +bb )deff  fcd  + n PRd     (G.13) </w:t>
      </w:r>
    </w:p>
    <w:p>
      <w:pPr>
        <w:keepNext w:val="false"/>
      </w:pPr>
      <w:r>
        <w:rPr>
          <w:b w:val="false"/>
          <w:bCs w:val="false"/>
        </w:rPr>
        <w:t xml:space="preserve"> unde n  este num/g259rul de conectori din zona de l/g259/g288ime beff  corespunz/g259toare celui </w:t>
      </w:r>
    </w:p>
    <w:p>
      <w:pPr>
        <w:keepNext w:val="false"/>
      </w:pPr>
      <w:r>
        <w:rPr>
          <w:b w:val="false"/>
          <w:bCs w:val="false"/>
        </w:rPr>
        <w:t xml:space="preserve"> mai mare moment în valoare absolut/g259 din nod. </w:t>
      </w:r>
    </w:p>
    <w:p>
      <w:pPr>
        <w:keepNext w:val="false"/>
      </w:pPr>
      <w:r>
        <w:rPr>
          <w:b w:val="false"/>
          <w:bCs w:val="false"/>
        </w:rPr>
        <w:t xml:space="preserve">(4) Dac/g259 prin proiectare se urm/g259re/g250te curgerea t/g259lpii inferioare a grinzii,f/g259r/g259</w:t>
      </w:r>
    </w:p>
    <w:p>
      <w:pPr>
        <w:keepNext w:val="false"/>
      </w:pPr>
      <w:r>
        <w:rPr>
          <w:b w:val="false"/>
          <w:bCs w:val="false"/>
        </w:rPr>
        <w:t xml:space="preserve">zdrobirea betonului pl/g259cii  trebuie s/g259 fie îndeplinit/g259 condi/g288ia:</w:t>
      </w:r>
    </w:p>
    <w:p>
      <w:pPr>
        <w:keepNext w:val="false"/>
      </w:pPr>
      <w:r>
        <w:rPr>
          <w:b w:val="false"/>
          <w:bCs w:val="false"/>
        </w:rPr>
        <w:t xml:space="preserve">1,2 (FSc+FSt)  /g100  FRd1 + FRd2 + FRd3  (G.14) </w:t>
      </w:r>
    </w:p>
    <w:p>
      <w:pPr>
        <w:keepNext w:val="false"/>
      </w:pPr>
      <w:r>
        <w:rPr>
          <w:b w:val="false"/>
          <w:bCs w:val="false"/>
        </w:rPr>
        <w:t xml:space="preserve">312</w:t>
      </w:r>
    </w:p>
    <w:p>
      <w:pPr>
        <w:keepNext w:val="false"/>
      </w:pPr>
      <w:r>
        <w:rPr>
          <w:b w:val="false"/>
          <w:bCs w:val="false"/>
        </w:rPr>
        <w:t xml:space="preserve">Acest număr al Monitorului Oficial al României a fost tipărit în afara abonamentului.</w:t>
      </w:r>
    </w:p>
    <w:p>
      <w:pPr>
        <w:keepNext w:val="false"/>
      </w:pPr>
      <w:r>
        <w:rPr>
          <w:b w:val="false"/>
          <w:bCs w:val="false"/>
        </w:rPr>
        <w:t xml:space="preserve">„Monitorul Oficial” R.A., Str. Parcului nr. 65, sectorul 1, București; C.I.F. RO427282,</w:t>
      </w:r>
    </w:p>
    <w:p>
      <w:pPr>
        <w:keepNext w:val="false"/>
      </w:pPr>
      <w:r>
        <w:rPr>
          <w:b w:val="false"/>
          <w:bCs w:val="false"/>
        </w:rPr>
        <w:t xml:space="preserve">IBAN: RO55RNCB0082006711100001 Banca Comercială Română — S.A. — Sucursala „Unirea” București</w:t>
      </w:r>
    </w:p>
    <w:p>
      <w:pPr>
        <w:keepNext w:val="false"/>
      </w:pPr>
      <w:r>
        <w:rPr>
          <w:b w:val="false"/>
          <w:bCs w:val="false"/>
        </w:rPr>
        <w:t xml:space="preserve">și IBAN: RO12TREZ7005069XXX000531 Direcția de Trezorerie și Contabilitate Publică a Municipiului București </w:t>
      </w:r>
    </w:p>
    <w:p>
      <w:pPr>
        <w:keepNext w:val="false"/>
      </w:pPr>
      <w:r>
        <w:rPr>
          <w:b w:val="false"/>
          <w:bCs w:val="false"/>
        </w:rPr>
        <w:t xml:space="preserve">(alocat numai persoanelor juridice bugetare)</w:t>
      </w:r>
    </w:p>
    <w:p>
      <w:pPr>
        <w:keepNext w:val="false"/>
      </w:pPr>
      <w:r>
        <w:rPr>
          <w:b w:val="false"/>
          <w:bCs w:val="false"/>
        </w:rPr>
        <w:t xml:space="preserve">Tel. 021.318.51.29/150, fax 021.318.51.15, e-mail: marketing@ramo.ro, internet: www.monitoruloficial.ro</w:t>
      </w:r>
    </w:p>
    <w:p>
      <w:pPr>
        <w:keepNext w:val="false"/>
      </w:pPr>
      <w:r>
        <w:rPr>
          <w:b w:val="false"/>
          <w:bCs w:val="false"/>
        </w:rPr>
        <w:t xml:space="preserve">Adresa pentru publicitate: Centrul pentru relații cu publicul, București, șos. Panduri nr. 1,</w:t>
      </w:r>
    </w:p>
    <w:p>
      <w:pPr>
        <w:keepNext w:val="false"/>
      </w:pPr>
      <w:r>
        <w:rPr>
          <w:b w:val="false"/>
          <w:bCs w:val="false"/>
        </w:rPr>
        <w:t xml:space="preserve">bloc P33, parter, sectorul 5, tel. 021.401.00.70, fax 021.401.00.71 și 021.401.00.72</w:t>
      </w:r>
    </w:p>
    <w:p>
      <w:pPr>
        <w:keepNext w:val="false"/>
      </w:pPr>
      <w:r>
        <w:rPr>
          <w:b w:val="false"/>
          <w:bCs w:val="false"/>
        </w:rPr>
        <w:t xml:space="preserve">Tiparul: „Monitorul Oficial” R.A.</w:t>
      </w:r>
    </w:p>
    <w:p>
      <w:pPr>
        <w:keepNext w:val="false"/>
      </w:pPr>
      <w:r>
        <w:rPr>
          <w:b w:val="false"/>
          <w:bCs w:val="false"/>
        </w:rPr>
        <w:t xml:space="preserve">Monitorul Oficial al României, Partea I, nr. 558 bis (vol. I)/3.IX.2013 conține 314 pagini. Prețul: 157 lei ISSN 1453—4495</w:t>
      </w:r>
    </w:p>
    <w:p>
      <w:pPr>
        <w:keepNext w:val="false"/>
      </w:pPr>
      <w:r>
        <w:rPr>
          <w:b w:val="false"/>
          <w:bCs w:val="false"/>
        </w:rPr>
        <w:t xml:space="preserve">EDITOR: GUVERNUL ROMÂNIEI</w:t>
      </w:r>
    </w:p>
    <w:p>
      <w:pPr>
        <w:keepNext w:val="false"/>
      </w:pPr>
      <w:r>
        <w:rPr>
          <w:b w:val="false"/>
          <w:bCs w:val="false"/>
        </w:rPr>
        <w:t xml:space="preserve">&amp;JUYDGY|634732]</w:t>
      </w:r>
    </w:p>
    <w:p>
      <w:pPr>
        <w:keepNext w:val="false"/>
      </w:pPr>
      <w:r>
        <w:rPr>
          <w:b w:val="false"/>
          <w:bCs w:val="false"/>
        </w:rPr>
        <w:t xml:space="preserve">PARTEA I</w:t>
      </w:r>
    </w:p>
    <w:p>
      <w:pPr>
        <w:keepNext w:val="false"/>
      </w:pPr>
      <w:r>
        <w:rPr>
          <w:b w:val="false"/>
          <w:bCs w:val="false"/>
        </w:rPr>
        <w:t xml:space="preserve">LEGI, DECRETE, HOTĂRÂRI ȘI ALTE ACTEAnul 181 (XXV) — Nr. 558 bis Marți, 3 septembrie 2013</w:t>
      </w:r>
    </w:p>
    <w:p>
      <w:pPr>
        <w:keepNext w:val="false"/>
      </w:pPr>
      <w:r>
        <w:rPr>
          <w:b w:val="false"/>
          <w:bCs w:val="false"/>
        </w:rPr>
        <w:t xml:space="preserve">SUMAR</w:t>
      </w:r>
    </w:p>
    <w:p>
      <w:pPr>
        <w:keepNext w:val="false"/>
      </w:pPr>
      <w:r>
        <w:rPr>
          <w:b w:val="false"/>
          <w:bCs w:val="false"/>
        </w:rPr>
        <w:t xml:space="preserve">Pagina</w:t>
      </w:r>
    </w:p>
    <w:p>
      <w:pPr>
        <w:keepNext w:val="false"/>
      </w:pPr>
      <w:r>
        <w:rPr>
          <w:b w:val="false"/>
          <w:bCs w:val="false"/>
        </w:rPr>
        <w:t xml:space="preserve">Anexa la Ordinul viceprim-ministrului, ministrul dezvoltării</w:t>
      </w:r>
    </w:p>
    <w:p>
      <w:pPr>
        <w:keepNext w:val="false"/>
      </w:pPr>
      <w:r>
        <w:rPr>
          <w:b w:val="false"/>
          <w:bCs w:val="false"/>
        </w:rPr>
        <w:t xml:space="preserve">regionale și administrației publice, nr. 2.465/2013</w:t>
      </w:r>
    </w:p>
    <w:p>
      <w:pPr>
        <w:keepNext w:val="false"/>
      </w:pPr>
      <w:r>
        <w:rPr>
          <w:b w:val="false"/>
          <w:bCs w:val="false"/>
        </w:rPr>
        <w:t xml:space="preserve">pentru aprobarea reglementării tehnice „Cod de</w:t>
      </w:r>
    </w:p>
    <w:p>
      <w:pPr>
        <w:keepNext w:val="false"/>
      </w:pPr>
      <w:r>
        <w:rPr>
          <w:b w:val="false"/>
          <w:bCs w:val="false"/>
        </w:rPr>
        <w:t xml:space="preserve">proiectare seismică — Partea I — Prevederi de </w:t>
      </w:r>
    </w:p>
    <w:p>
      <w:pPr>
        <w:keepNext w:val="false"/>
      </w:pPr>
      <w:r>
        <w:rPr>
          <w:b w:val="false"/>
          <w:bCs w:val="false"/>
        </w:rPr>
        <w:t xml:space="preserve">proiectare pentru clădiri”, indicativ P 100-1/2013 ...... 2–607</w:t>
      </w:r>
    </w:p>
    <w:p>
      <w:pPr>
        <w:keepNext w:val="false"/>
      </w:pPr>
      <w:r>
        <w:rPr>
          <w:b w:val="false"/>
          <w:bCs w:val="false"/>
        </w:rPr>
        <w:t xml:space="preserve">Volumul II</w:t>
      </w:r>
    </w:p>
    <w:p>
      <w:pPr>
        <w:keepNext w:val="false"/>
      </w:pPr>
      <w:r>
        <w:rPr>
          <w:b w:val="false"/>
          <w:bCs w:val="false"/>
        </w:rPr>
        <w:t xml:space="preserve">ANEXA H (informativ/g259). COMENTARII </w:t>
      </w:r>
    </w:p>
    <w:p>
      <w:pPr>
        <w:keepNext w:val="false"/>
      </w:pPr>
      <w:r>
        <w:rPr>
          <w:b w:val="false"/>
          <w:bCs w:val="false"/>
        </w:rPr>
        <w:t xml:space="preserve">Cuprins: </w:t>
      </w:r>
    </w:p>
    <w:p>
      <w:pPr>
        <w:keepNext w:val="false"/>
      </w:pPr>
      <w:r>
        <w:rPr>
          <w:b w:val="false"/>
          <w:bCs w:val="false"/>
        </w:rPr>
        <w:t xml:space="preserve">C 2. CERIN/g287E DE PERFORMAN/g287/g258 /g249I CONDI/g287II DE </w:t>
      </w:r>
    </w:p>
    <w:p>
      <w:pPr>
        <w:keepNext w:val="false"/>
      </w:pPr>
      <w:r>
        <w:rPr>
          <w:b w:val="false"/>
          <w:bCs w:val="false"/>
        </w:rPr>
        <w:t xml:space="preserve">ÎNDEPLINIRE  </w:t>
      </w:r>
    </w:p>
    <w:p>
      <w:pPr>
        <w:keepNext w:val="false"/>
      </w:pPr>
      <w:r>
        <w:rPr>
          <w:b w:val="false"/>
          <w:bCs w:val="false"/>
        </w:rPr>
        <w:t xml:space="preserve">C 3. AC/g287IUNEA SEISMIC/g258 </w:t>
      </w:r>
    </w:p>
    <w:p>
      <w:pPr>
        <w:keepNext w:val="false"/>
      </w:pPr>
      <w:r>
        <w:rPr>
          <w:b w:val="false"/>
          <w:bCs w:val="false"/>
        </w:rPr>
        <w:t xml:space="preserve">C 4. PROIECTAREA CL/g258DIRILOR </w:t>
      </w:r>
    </w:p>
    <w:p>
      <w:pPr>
        <w:keepNext w:val="false"/>
      </w:pPr>
      <w:r>
        <w:rPr>
          <w:b w:val="false"/>
          <w:bCs w:val="false"/>
        </w:rPr>
        <w:t xml:space="preserve">C 5. PREVEDERI SPECIFICE CONSTRUC/g287IILOR DE BETON </w:t>
      </w:r>
    </w:p>
    <w:p>
      <w:pPr>
        <w:keepNext w:val="false"/>
      </w:pPr>
      <w:r>
        <w:rPr>
          <w:b w:val="false"/>
          <w:bCs w:val="false"/>
        </w:rPr>
        <w:t xml:space="preserve">C 6. PREVEDERI SPECIFICE CONSTRUC/g287IILOR DIN O/g287EL </w:t>
      </w:r>
    </w:p>
    <w:p>
      <w:pPr>
        <w:keepNext w:val="false"/>
      </w:pPr>
      <w:r>
        <w:rPr>
          <w:b w:val="false"/>
          <w:bCs w:val="false"/>
        </w:rPr>
        <w:t xml:space="preserve">C 7. PREVEDERI SPECIFICE CONSTRUC/g287IILOR COMPOZITE </w:t>
      </w:r>
    </w:p>
    <w:p>
      <w:pPr>
        <w:keepNext w:val="false"/>
      </w:pPr>
      <w:r>
        <w:rPr>
          <w:b w:val="false"/>
          <w:bCs w:val="false"/>
        </w:rPr>
        <w:t xml:space="preserve">C 8. PREVEDERI SPECIFICE CONSTRUC/g287IILOR DE ZID/g258RIE </w:t>
      </w:r>
    </w:p>
    <w:p>
      <w:pPr>
        <w:keepNext w:val="false"/>
      </w:pPr>
      <w:r>
        <w:rPr>
          <w:b w:val="false"/>
          <w:bCs w:val="false"/>
        </w:rPr>
        <w:t xml:space="preserve">C 9. PREVEDERI SPECIFICE CONSTRUC/g287IILOR DIN LEMN </w:t>
      </w:r>
    </w:p>
    <w:p>
      <w:pPr>
        <w:keepNext w:val="false"/>
      </w:pPr>
      <w:r>
        <w:rPr>
          <w:b w:val="false"/>
          <w:bCs w:val="false"/>
        </w:rPr>
        <w:t xml:space="preserve">C 10. PREVEDERI SPECIFICE COMPONENTELOR </w:t>
      </w:r>
    </w:p>
    <w:p>
      <w:pPr>
        <w:keepNext w:val="false"/>
      </w:pPr>
      <w:r>
        <w:rPr>
          <w:b w:val="false"/>
          <w:bCs w:val="false"/>
        </w:rPr>
        <w:t xml:space="preserve">NESTRUCTURALE  ALE  CONSTRUC/g287IILOR </w:t>
      </w:r>
    </w:p>
    <w:p>
      <w:pPr>
        <w:keepNext w:val="false"/>
      </w:pPr>
      <w:r>
        <w:rPr>
          <w:b w:val="false"/>
          <w:bCs w:val="false"/>
        </w:rPr>
        <w:t xml:space="preserve">C D. PROCEDEU DE CA LCUL STATIC NELINIAR (BIOGRAFIC) AL </w:t>
      </w:r>
    </w:p>
    <w:p>
      <w:pPr>
        <w:keepNext w:val="false"/>
      </w:pPr>
      <w:r>
        <w:rPr>
          <w:b w:val="false"/>
          <w:bCs w:val="false"/>
        </w:rPr>
        <w:t xml:space="preserve">STRUCTURILOR</w:t>
      </w:r>
    </w:p>
    <w:p>
      <w:pPr>
        <w:keepNext w:val="false"/>
      </w:pPr>
      <w:r>
        <w:rPr>
          <w:b w:val="false"/>
          <w:bCs w:val="false"/>
        </w:rPr>
        <w:t xml:space="preserve">C E. PROCEDEU DE VERIFICARE A DEPLAS/g258RII LATERALE A </w:t>
      </w:r>
    </w:p>
    <w:p>
      <w:pPr>
        <w:keepNext w:val="false"/>
      </w:pPr>
      <w:r>
        <w:rPr>
          <w:b w:val="false"/>
          <w:bCs w:val="false"/>
        </w:rPr>
        <w:t xml:space="preserve">STRUCTURILOR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Opera/g288ion</w:t>
      </w:r>
    </w:p>
    <w:p>
      <w:pPr>
        <w:keepNext w:val="false"/>
      </w:pPr>
      <w:r>
        <w:rPr>
          <w:b w:val="false"/>
          <w:bCs w:val="false"/>
        </w:rPr>
        <w:t xml:space="preserve">al (OP) </w:t>
      </w:r>
    </w:p>
    <w:p>
      <w:pPr>
        <w:keepNext w:val="false"/>
      </w:pPr>
      <w:r>
        <w:rPr>
          <w:b w:val="false"/>
          <w:bCs w:val="false"/>
        </w:rPr>
        <w:t xml:space="preserve">Toate func/g288iunile </w:t>
      </w:r>
    </w:p>
    <w:p>
      <w:pPr>
        <w:keepNext w:val="false"/>
      </w:pPr>
      <w:r>
        <w:rPr>
          <w:b w:val="false"/>
          <w:bCs w:val="false"/>
        </w:rPr>
        <w:t xml:space="preserve">sunt opera/g288ionale </w:t>
      </w:r>
    </w:p>
    <w:p>
      <w:pPr>
        <w:keepNext w:val="false"/>
      </w:pPr>
      <w:r>
        <w:rPr>
          <w:b w:val="false"/>
          <w:bCs w:val="false"/>
        </w:rPr>
        <w:t xml:space="preserve">Degrad/g259ri </w:t>
      </w:r>
    </w:p>
    <w:p>
      <w:pPr>
        <w:keepNext w:val="false"/>
      </w:pPr>
      <w:r>
        <w:rPr>
          <w:b w:val="false"/>
          <w:bCs w:val="false"/>
        </w:rPr>
        <w:t xml:space="preserve">insignifiante </w:t>
      </w:r>
    </w:p>
    <w:p>
      <w:pPr>
        <w:keepNext w:val="false"/>
      </w:pPr>
      <w:r>
        <w:rPr>
          <w:b w:val="false"/>
          <w:bCs w:val="false"/>
        </w:rPr>
        <w:t xml:space="preserve">Ocupan/g288a imediat/g259 </w:t>
      </w:r>
    </w:p>
    <w:p>
      <w:pPr>
        <w:keepNext w:val="false"/>
      </w:pPr>
      <w:r>
        <w:rPr>
          <w:b w:val="false"/>
          <w:bCs w:val="false"/>
        </w:rPr>
        <w:t xml:space="preserve">(OI) </w:t>
      </w:r>
    </w:p>
    <w:p>
      <w:pPr>
        <w:keepNext w:val="false"/>
      </w:pPr>
      <w:r>
        <w:rPr>
          <w:b w:val="false"/>
          <w:bCs w:val="false"/>
        </w:rPr>
        <w:t xml:space="preserve">Cl/g259direa r/g259mâne </w:t>
      </w:r>
    </w:p>
    <w:p>
      <w:pPr>
        <w:keepNext w:val="false"/>
      </w:pPr>
      <w:r>
        <w:rPr>
          <w:b w:val="false"/>
          <w:bCs w:val="false"/>
        </w:rPr>
        <w:t xml:space="preserve">sigur/g259 pentru </w:t>
      </w:r>
    </w:p>
    <w:p>
      <w:pPr>
        <w:keepNext w:val="false"/>
      </w:pPr>
      <w:r>
        <w:rPr>
          <w:b w:val="false"/>
          <w:bCs w:val="false"/>
        </w:rPr>
        <w:t xml:space="preserve">ocupan/g288i. </w:t>
      </w:r>
    </w:p>
    <w:p>
      <w:pPr>
        <w:keepNext w:val="false"/>
      </w:pPr>
      <w:r>
        <w:rPr>
          <w:b w:val="false"/>
          <w:bCs w:val="false"/>
        </w:rPr>
        <w:t xml:space="preserve">Repara/g288iile </w:t>
      </w:r>
    </w:p>
    <w:p>
      <w:pPr>
        <w:keepNext w:val="false"/>
      </w:pPr>
      <w:r>
        <w:rPr>
          <w:b w:val="false"/>
          <w:bCs w:val="false"/>
        </w:rPr>
        <w:t xml:space="preserve">necesare sunt </w:t>
      </w:r>
    </w:p>
    <w:p>
      <w:pPr>
        <w:keepNext w:val="false"/>
      </w:pPr>
      <w:r>
        <w:rPr>
          <w:b w:val="false"/>
          <w:bCs w:val="false"/>
        </w:rPr>
        <w:t xml:space="preserve">minore. </w:t>
      </w:r>
    </w:p>
    <w:p>
      <w:pPr>
        <w:keepNext w:val="false"/>
      </w:pPr>
      <w:r>
        <w:rPr>
          <w:b w:val="false"/>
          <w:bCs w:val="false"/>
        </w:rPr>
        <w:t xml:space="preserve">Siguran/g288a vie/g288ii </w:t>
      </w:r>
    </w:p>
    <w:p>
      <w:pPr>
        <w:keepNext w:val="false"/>
      </w:pPr>
      <w:r>
        <w:rPr>
          <w:b w:val="false"/>
          <w:bCs w:val="false"/>
        </w:rPr>
        <w:t xml:space="preserve">(SV) </w:t>
      </w:r>
    </w:p>
    <w:p>
      <w:pPr>
        <w:keepNext w:val="false"/>
      </w:pPr>
      <w:r>
        <w:rPr>
          <w:b w:val="false"/>
          <w:bCs w:val="false"/>
        </w:rPr>
        <w:t xml:space="preserve">Structura r/g259mâne </w:t>
      </w:r>
    </w:p>
    <w:p>
      <w:pPr>
        <w:keepNext w:val="false"/>
      </w:pPr>
      <w:r>
        <w:rPr>
          <w:b w:val="false"/>
          <w:bCs w:val="false"/>
        </w:rPr>
        <w:t xml:space="preserve">stabil/g259 /g250i p/g259streaz/g259 </w:t>
      </w:r>
    </w:p>
    <w:p>
      <w:pPr>
        <w:keepNext w:val="false"/>
      </w:pPr>
      <w:r>
        <w:rPr>
          <w:b w:val="false"/>
          <w:bCs w:val="false"/>
        </w:rPr>
        <w:t xml:space="preserve">rezerve de </w:t>
      </w:r>
    </w:p>
    <w:p>
      <w:pPr>
        <w:keepNext w:val="false"/>
      </w:pPr>
      <w:r>
        <w:rPr>
          <w:b w:val="false"/>
          <w:bCs w:val="false"/>
        </w:rPr>
        <w:t xml:space="preserve">rezisten/g288/g259. </w:t>
      </w:r>
    </w:p>
    <w:p>
      <w:pPr>
        <w:keepNext w:val="false"/>
      </w:pPr>
      <w:r>
        <w:rPr>
          <w:b w:val="false"/>
          <w:bCs w:val="false"/>
        </w:rPr>
        <w:t xml:space="preserve">Stabilitatea </w:t>
      </w:r>
    </w:p>
    <w:p>
      <w:pPr>
        <w:keepNext w:val="false"/>
      </w:pPr>
      <w:r>
        <w:rPr>
          <w:b w:val="false"/>
          <w:bCs w:val="false"/>
        </w:rPr>
        <w:t xml:space="preserve">elementelor </w:t>
      </w:r>
    </w:p>
    <w:p>
      <w:pPr>
        <w:keepNext w:val="false"/>
      </w:pPr>
      <w:r>
        <w:rPr>
          <w:b w:val="false"/>
          <w:bCs w:val="false"/>
        </w:rPr>
        <w:t xml:space="preserve">nestructurale este </w:t>
      </w:r>
    </w:p>
    <w:p>
      <w:pPr>
        <w:keepNext w:val="false"/>
      </w:pPr>
      <w:r>
        <w:rPr>
          <w:b w:val="false"/>
          <w:bCs w:val="false"/>
        </w:rPr>
        <w:t xml:space="preserve">controlat/g259 </w:t>
      </w:r>
    </w:p>
    <w:p>
      <w:pPr>
        <w:keepNext w:val="false"/>
      </w:pPr>
      <w:r>
        <w:rPr>
          <w:b w:val="false"/>
          <w:bCs w:val="false"/>
        </w:rPr>
        <w:t xml:space="preserve">Prevenirea </w:t>
      </w:r>
    </w:p>
    <w:p>
      <w:pPr>
        <w:keepNext w:val="false"/>
      </w:pPr>
      <w:r>
        <w:rPr>
          <w:b w:val="false"/>
          <w:bCs w:val="false"/>
        </w:rPr>
        <w:t xml:space="preserve">pr/g259bu/g250irii (PP) </w:t>
      </w:r>
    </w:p>
    <w:p>
      <w:pPr>
        <w:keepNext w:val="false"/>
      </w:pPr>
      <w:r>
        <w:rPr>
          <w:b w:val="false"/>
          <w:bCs w:val="false"/>
        </w:rPr>
        <w:t xml:space="preserve">Construc/g288ia r/g259mâne </w:t>
      </w:r>
    </w:p>
    <w:p>
      <w:pPr>
        <w:keepNext w:val="false"/>
      </w:pPr>
      <w:r>
        <w:rPr>
          <w:b w:val="false"/>
          <w:bCs w:val="false"/>
        </w:rPr>
        <w:t xml:space="preserve">în picioare, </w:t>
      </w:r>
    </w:p>
    <w:p>
      <w:pPr>
        <w:keepNext w:val="false"/>
      </w:pPr>
      <w:r>
        <w:rPr>
          <w:b w:val="false"/>
          <w:bCs w:val="false"/>
        </w:rPr>
        <w:t xml:space="preserve">sus/g288inând </w:t>
      </w:r>
    </w:p>
    <w:p>
      <w:pPr>
        <w:keepNext w:val="false"/>
      </w:pPr>
      <w:r>
        <w:rPr>
          <w:b w:val="false"/>
          <w:bCs w:val="false"/>
        </w:rPr>
        <w:t xml:space="preserve">înc/g259rcarea </w:t>
      </w:r>
    </w:p>
    <w:p>
      <w:pPr>
        <w:keepNext w:val="false"/>
      </w:pPr>
      <w:r>
        <w:rPr>
          <w:b w:val="false"/>
          <w:bCs w:val="false"/>
        </w:rPr>
        <w:t xml:space="preserve">gravita/g288ional/g259. </w:t>
      </w:r>
    </w:p>
    <w:p>
      <w:pPr>
        <w:keepNext w:val="false"/>
      </w:pPr>
      <w:r>
        <w:rPr>
          <w:b w:val="false"/>
          <w:bCs w:val="false"/>
        </w:rPr>
        <w:t xml:space="preserve">Orice alte degrad/g259ri </w:t>
      </w:r>
    </w:p>
    <w:p>
      <w:pPr>
        <w:keepNext w:val="false"/>
      </w:pPr>
      <w:r>
        <w:rPr>
          <w:b w:val="false"/>
          <w:bCs w:val="false"/>
        </w:rPr>
        <w:t xml:space="preserve">/g250i pagube sunt</w:t>
      </w:r>
    </w:p>
    <w:p>
      <w:pPr>
        <w:keepNext w:val="false"/>
      </w:pPr>
      <w:r>
        <w:rPr>
          <w:b w:val="false"/>
          <w:bCs w:val="false"/>
        </w:rPr>
        <w:t xml:space="preserve">acceptabile.</w:t>
      </w:r>
    </w:p>
    <w:p>
      <w:pPr>
        <w:keepNext w:val="false"/>
      </w:pPr>
      <w:r>
        <w:rPr>
          <w:b w:val="false"/>
          <w:bCs w:val="false"/>
        </w:rPr>
        <w:t xml:space="preserve">Figura C 2.1. </w:t>
      </w:r>
    </w:p>
    <w:p>
      <w:pPr>
        <w:keepNext w:val="false"/>
      </w:pPr>
      <w:r>
        <w:rPr>
          <w:b w:val="false"/>
          <w:bCs w:val="false"/>
        </w:rPr>
        <w:t xml:space="preserve">IMR = 72 ani 225 ani 475 ani 2475 ani </w:t>
      </w:r>
    </w:p>
    <w:p>
      <w:pPr>
        <w:keepNext w:val="false"/>
      </w:pPr>
      <w:r>
        <w:rPr>
          <w:b w:val="false"/>
          <w:bCs w:val="false"/>
        </w:rPr>
        <w:t xml:space="preserve">Interval mediu de recuren/g1802/g259 al cutremurului </w:t>
      </w:r>
    </w:p>
    <w:p>
      <w:pPr>
        <w:keepNext w:val="false"/>
      </w:pPr>
      <w:r>
        <w:rPr>
          <w:b w:val="false"/>
          <w:bCs w:val="false"/>
        </w:rPr>
        <w:t xml:space="preserve">C 2. CERIN/g287E DE PERFORMAN/g287/g258 /g249I CONDI/g287II DE ÎNDEPLINIRE </w:t>
      </w:r>
    </w:p>
    <w:p>
      <w:pPr>
        <w:keepNext w:val="false"/>
      </w:pPr>
      <w:r>
        <w:rPr>
          <w:b w:val="false"/>
          <w:bCs w:val="false"/>
        </w:rPr>
        <w:t xml:space="preserve">C 2.1.  Cerin/g288e fundamentale </w:t>
      </w:r>
    </w:p>
    <w:p>
      <w:pPr>
        <w:keepNext w:val="false"/>
      </w:pPr>
      <w:r>
        <w:rPr>
          <w:b w:val="false"/>
          <w:bCs w:val="false"/>
        </w:rPr>
        <w:t xml:space="preserve">C 2.1(1) P 100-1 apar/g1802ine noii genera/g288ii de coduri de proiectare seismic/g259, bazate pe </w:t>
      </w:r>
    </w:p>
    <w:p>
      <w:pPr>
        <w:keepNext w:val="false"/>
      </w:pPr>
      <w:r>
        <w:rPr>
          <w:b w:val="false"/>
          <w:bCs w:val="false"/>
        </w:rPr>
        <w:t xml:space="preserve">stabilirea explicit/g259 a performan/g288ei seismice a/g250teptate. </w:t>
      </w:r>
    </w:p>
    <w:p>
      <w:pPr>
        <w:keepNext w:val="false"/>
      </w:pPr>
      <w:r>
        <w:rPr>
          <w:b w:val="false"/>
          <w:bCs w:val="false"/>
        </w:rPr>
        <w:t xml:space="preserve">Experien/g288a cutremurelor de la Northridge (1994) /g250i Kobe (1995) a eviden/g288iat </w:t>
      </w:r>
    </w:p>
    <w:p>
      <w:pPr>
        <w:keepNext w:val="false"/>
      </w:pPr>
      <w:r>
        <w:rPr>
          <w:b w:val="false"/>
          <w:bCs w:val="false"/>
        </w:rPr>
        <w:t xml:space="preserve">insuficien/g288a vechilor coduri de proiectare care considerau r/g259spunsul seismic al </w:t>
      </w:r>
    </w:p>
    <w:p>
      <w:pPr>
        <w:keepNext w:val="false"/>
      </w:pPr>
      <w:r>
        <w:rPr>
          <w:b w:val="false"/>
          <w:bCs w:val="false"/>
        </w:rPr>
        <w:t xml:space="preserve">structurilor pentru o singur/g259 stare limit/g259. </w:t>
      </w:r>
    </w:p>
    <w:p>
      <w:pPr>
        <w:keepNext w:val="false"/>
      </w:pPr>
      <w:r>
        <w:rPr>
          <w:b w:val="false"/>
          <w:bCs w:val="false"/>
        </w:rPr>
        <w:t xml:space="preserve">Bazele proiect/g259rii seismice moderne au fost puse în special de seria de documente </w:t>
      </w:r>
    </w:p>
    <w:p>
      <w:pPr>
        <w:keepNext w:val="false"/>
      </w:pPr>
      <w:r>
        <w:rPr>
          <w:b w:val="false"/>
          <w:bCs w:val="false"/>
        </w:rPr>
        <w:t xml:space="preserve">FEMA (Federal Emergency Management Agency din SUA) care au fost elaborate în </w:t>
      </w:r>
    </w:p>
    <w:p>
      <w:pPr>
        <w:keepNext w:val="false"/>
      </w:pPr>
      <w:r>
        <w:rPr>
          <w:b w:val="false"/>
          <w:bCs w:val="false"/>
        </w:rPr>
        <w:t xml:space="preserve">anii 1990-2000, declarat ca deceniu de lupt/g259 împotriva dezastrelor. Ideile proiect/g259rii </w:t>
      </w:r>
    </w:p>
    <w:p>
      <w:pPr>
        <w:keepNext w:val="false"/>
      </w:pPr>
      <w:r>
        <w:rPr>
          <w:b w:val="false"/>
          <w:bCs w:val="false"/>
        </w:rPr>
        <w:t xml:space="preserve">bazat/g259 pe performan/g288/g259 au fost preluate în marea majoritate a /g288/g259rilor cu inginerie </w:t>
      </w:r>
    </w:p>
    <w:p>
      <w:pPr>
        <w:keepNext w:val="false"/>
      </w:pPr>
      <w:r>
        <w:rPr>
          <w:b w:val="false"/>
          <w:bCs w:val="false"/>
        </w:rPr>
        <w:t xml:space="preserve">seismic/g259 avansat/g259 (Japonia, Noua Zeeland/g259), precum /g250i de /g288/g259rile UE, prin intermediul </w:t>
      </w:r>
    </w:p>
    <w:p>
      <w:pPr>
        <w:keepNext w:val="false"/>
      </w:pPr>
      <w:r>
        <w:rPr>
          <w:b w:val="false"/>
          <w:bCs w:val="false"/>
        </w:rPr>
        <w:t xml:space="preserve">Eurocodurilor. </w:t>
      </w:r>
    </w:p>
    <w:p>
      <w:pPr>
        <w:keepNext w:val="false"/>
      </w:pPr>
      <w:r>
        <w:rPr>
          <w:b w:val="false"/>
          <w:bCs w:val="false"/>
        </w:rPr>
        <w:t xml:space="preserve">Proiectarea bazat/g259 pe performan/g288/g259 implic/g259 urm/g259rirea mai multor obiective de </w:t>
      </w:r>
    </w:p>
    <w:p>
      <w:pPr>
        <w:keepNext w:val="false"/>
      </w:pPr>
      <w:r>
        <w:rPr>
          <w:b w:val="false"/>
          <w:bCs w:val="false"/>
        </w:rPr>
        <w:t xml:space="preserve">performan/g288/g259, respectiv mai multe niveluri ale performan/g288ei seismice a construc/g288iilor, </w:t>
      </w:r>
    </w:p>
    <w:p>
      <w:pPr>
        <w:keepNext w:val="false"/>
      </w:pPr>
      <w:r>
        <w:rPr>
          <w:b w:val="false"/>
          <w:bCs w:val="false"/>
        </w:rPr>
        <w:t xml:space="preserve">fiecare din acestea asociat unui anumit nivel de hazard seismic, definit de un cutremur </w:t>
      </w:r>
    </w:p>
    <w:p>
      <w:pPr>
        <w:keepNext w:val="false"/>
      </w:pPr>
      <w:r>
        <w:rPr>
          <w:b w:val="false"/>
          <w:bCs w:val="false"/>
        </w:rPr>
        <w:t xml:space="preserve">cu un anumit interval mediu de recuren/g288/g259. </w:t>
      </w:r>
    </w:p>
    <w:p>
      <w:pPr>
        <w:keepNext w:val="false"/>
      </w:pPr>
      <w:r>
        <w:rPr>
          <w:b w:val="false"/>
          <w:bCs w:val="false"/>
        </w:rPr>
        <w:t xml:space="preserve">Performan/g288a seismic/g259 a cl/g259dirilor se poate descrie calitativ în termeni de siguran/g288/g259 </w:t>
      </w:r>
    </w:p>
    <w:p>
      <w:pPr>
        <w:keepNext w:val="false"/>
      </w:pPr>
      <w:r>
        <w:rPr>
          <w:b w:val="false"/>
          <w:bCs w:val="false"/>
        </w:rPr>
        <w:t xml:space="preserve">oferit/g259 ocupan/g288ilor cl/g259dirii, pe durata /g250i dup/g259 evenimentul seismic, costul /g250i </w:t>
      </w:r>
    </w:p>
    <w:p>
      <w:pPr>
        <w:keepNext w:val="false"/>
      </w:pPr>
      <w:r>
        <w:rPr>
          <w:b w:val="false"/>
          <w:bCs w:val="false"/>
        </w:rPr>
        <w:t xml:space="preserve">fezabilitatea lucr/g259rilor de consolidare, durata de întrerupere total/g259 sau par/g288ial/g259 a </w:t>
      </w:r>
    </w:p>
    <w:p>
      <w:pPr>
        <w:keepNext w:val="false"/>
      </w:pPr>
      <w:r>
        <w:rPr>
          <w:b w:val="false"/>
          <w:bCs w:val="false"/>
        </w:rPr>
        <w:t xml:space="preserve">func/g288iunii construc/g288iei, impactul economic-social asupra comunit/g259/g288ii etc. </w:t>
      </w:r>
    </w:p>
    <w:p>
      <w:pPr>
        <w:keepNext w:val="false"/>
      </w:pPr>
      <w:r>
        <w:rPr>
          <w:b w:val="false"/>
          <w:bCs w:val="false"/>
        </w:rPr>
        <w:t xml:space="preserve">Aces</w:t>
      </w:r>
    </w:p>
    <w:p>
      <w:pPr>
        <w:keepNext w:val="false"/>
      </w:pPr>
      <w:r>
        <w:rPr>
          <w:b w:val="false"/>
          <w:bCs w:val="false"/>
        </w:rPr>
        <w:t xml:space="preserve">te caracteristici de perform an/g288/g259 sunt direct legate de amploarea degrad/g259rilor pe </w:t>
      </w:r>
    </w:p>
    <w:p>
      <w:pPr>
        <w:keepNext w:val="false"/>
      </w:pPr>
      <w:r>
        <w:rPr>
          <w:b w:val="false"/>
          <w:bCs w:val="false"/>
        </w:rPr>
        <w:t xml:space="preserve">care le sufer/g259 construc/g1802ia. </w:t>
      </w:r>
    </w:p>
    <w:p>
      <w:pPr>
        <w:keepNext w:val="false"/>
      </w:pPr>
      <w:r>
        <w:rPr>
          <w:b w:val="false"/>
          <w:bCs w:val="false"/>
        </w:rPr>
        <w:t xml:space="preserve">Pre-standardul FEMA 356 prevedea 4 obiective de performan/g288/g259 de baz/g259, a/g250a cum se </w:t>
      </w:r>
    </w:p>
    <w:p>
      <w:pPr>
        <w:keepNext w:val="false"/>
      </w:pPr>
      <w:r>
        <w:rPr>
          <w:b w:val="false"/>
          <w:bCs w:val="false"/>
        </w:rPr>
        <w:t xml:space="preserve">arat/g259 în Figura C 2.1. </w:t>
      </w:r>
    </w:p>
    <w:p>
      <w:pPr>
        <w:keepNext w:val="false"/>
      </w:pPr>
      <w:r>
        <w:rPr>
          <w:b w:val="false"/>
          <w:bCs w:val="false"/>
        </w:rPr>
        <w:t xml:space="preserve">3</w:t>
      </w:r>
    </w:p>
    <w:p>
      <w:pPr>
        <w:keepNext w:val="false"/>
      </w:pPr>
      <w:r>
        <w:rPr>
          <w:b w:val="false"/>
          <w:bCs w:val="false"/>
        </w:rPr>
        <w:t xml:space="preserve">/g250i respectiv LD au fost de numai 100 ani /g250i 30 ani, fa/g288/g259 de 475 ani /g250i 100 ani în EN.</w:t>
      </w:r>
    </w:p>
    <w:p>
      <w:pPr>
        <w:keepNext w:val="false"/>
      </w:pPr>
      <w:r>
        <w:rPr>
          <w:b w:val="false"/>
          <w:bCs w:val="false"/>
        </w:rPr>
        <w:t xml:space="preserve">În cadrul ac/g1802iunii de revizuire a codului, s-a considerat necesar ca nivelul de hazard s/g259 </w:t>
      </w:r>
    </w:p>
    <w:p>
      <w:pPr>
        <w:keepNext w:val="false"/>
      </w:pPr>
      <w:r>
        <w:rPr>
          <w:b w:val="false"/>
          <w:bCs w:val="false"/>
        </w:rPr>
        <w:t xml:space="preserve">fie ridicat. Astfel, valorile adoptate corespund unui cutremur cu intervalul mediu de </w:t>
      </w:r>
    </w:p>
    <w:p>
      <w:pPr>
        <w:keepNext w:val="false"/>
      </w:pPr>
      <w:r>
        <w:rPr>
          <w:b w:val="false"/>
          <w:bCs w:val="false"/>
        </w:rPr>
        <w:t xml:space="preserve">recuren/g288/g259 de referin/g288/g259 de 225 de ani pentru cerin/g1802a de siguran/g1802/g259 a vie/g1802ii /g1800i 40 de ani </w:t>
      </w:r>
    </w:p>
    <w:p>
      <w:pPr>
        <w:keepNext w:val="false"/>
      </w:pPr>
      <w:r>
        <w:rPr>
          <w:b w:val="false"/>
          <w:bCs w:val="false"/>
        </w:rPr>
        <w:t xml:space="preserve">pentru cerin/g1802a de limitare a degrad/g259rilor. </w:t>
      </w:r>
    </w:p>
    <w:p>
      <w:pPr>
        <w:keepNext w:val="false"/>
      </w:pPr>
      <w:r>
        <w:rPr>
          <w:b w:val="false"/>
          <w:bCs w:val="false"/>
        </w:rPr>
        <w:t xml:space="preserve">Pentru simplificare, diferen/g288ierea asigur/g259rii unor construc/g288ii de importan/g288e diferite sau </w:t>
      </w:r>
    </w:p>
    <w:p>
      <w:pPr>
        <w:keepNext w:val="false"/>
      </w:pPr>
      <w:r>
        <w:rPr>
          <w:b w:val="false"/>
          <w:bCs w:val="false"/>
        </w:rPr>
        <w:t xml:space="preserve">a unor construc/g288ii pe care proprietarii doresc s/g259 le asigure mai mult decât prev/g259d la </w:t>
      </w:r>
    </w:p>
    <w:p>
      <w:pPr>
        <w:keepNext w:val="false"/>
      </w:pPr>
      <w:r>
        <w:rPr>
          <w:b w:val="false"/>
          <w:bCs w:val="false"/>
        </w:rPr>
        <w:t xml:space="preserve">minimum normele (vezi 2.2.4), se face nu prin considerarea explicit/g259 a unor cutremure </w:t>
      </w:r>
    </w:p>
    <w:p>
      <w:pPr>
        <w:keepNext w:val="false"/>
      </w:pPr>
      <w:r>
        <w:rPr>
          <w:b w:val="false"/>
          <w:bCs w:val="false"/>
        </w:rPr>
        <w:t xml:space="preserve">mai rare /g250i mai puternice, ci, indirect, prin amplificarea parametrilor ac/g288iunii seismice </w:t>
      </w:r>
    </w:p>
    <w:p>
      <w:pPr>
        <w:keepNext w:val="false"/>
      </w:pPr>
      <w:r>
        <w:rPr>
          <w:b w:val="false"/>
          <w:bCs w:val="false"/>
        </w:rPr>
        <w:t xml:space="preserve">prin factorii de importan/g288/g259. </w:t>
      </w:r>
    </w:p>
    <w:p>
      <w:pPr>
        <w:keepNext w:val="false"/>
      </w:pPr>
      <w:r>
        <w:rPr>
          <w:b w:val="false"/>
          <w:bCs w:val="false"/>
        </w:rPr>
        <w:t xml:space="preserve">C 2.2. Condi/g288ii pentru controlul îndeplinirii cerin/g288elor </w:t>
      </w:r>
    </w:p>
    <w:p>
      <w:pPr>
        <w:keepNext w:val="false"/>
      </w:pPr>
      <w:r>
        <w:rPr>
          <w:b w:val="false"/>
          <w:bCs w:val="false"/>
        </w:rPr>
        <w:t xml:space="preserve">C2.2.1. Cele dou/g259 categorii de exigen/g288e sunt satisf/g259cute dac/g259 sunt satisf/g259cute condi/g288iile </w:t>
      </w:r>
    </w:p>
    <w:p>
      <w:pPr>
        <w:keepNext w:val="false"/>
      </w:pPr>
      <w:r>
        <w:rPr>
          <w:b w:val="false"/>
          <w:bCs w:val="false"/>
        </w:rPr>
        <w:t xml:space="preserve">de verificare stabilite pentru cele dou/g259 st/g259ri limit/g259 asociate: ULS /g250i SLS. </w:t>
      </w:r>
    </w:p>
    <w:p>
      <w:pPr>
        <w:keepNext w:val="false"/>
      </w:pPr>
      <w:r>
        <w:rPr>
          <w:b w:val="false"/>
          <w:bCs w:val="false"/>
        </w:rPr>
        <w:t xml:space="preserve">Verific/g259rile la starea limit/g259 ultim/g259 implic/g259 verificarea rezisten/g288ei, stabilit/g259/g288ii /g250i </w:t>
      </w:r>
    </w:p>
    <w:p>
      <w:pPr>
        <w:keepNext w:val="false"/>
      </w:pPr>
      <w:r>
        <w:rPr>
          <w:b w:val="false"/>
          <w:bCs w:val="false"/>
        </w:rPr>
        <w:t xml:space="preserve">deplas/g259rii laterale pentru cutremurul de proiectare pe amplasament, corespunz/g259tor </w:t>
      </w:r>
    </w:p>
    <w:p>
      <w:pPr>
        <w:keepNext w:val="false"/>
      </w:pPr>
      <w:r>
        <w:rPr>
          <w:b w:val="false"/>
          <w:bCs w:val="false"/>
        </w:rPr>
        <w:t xml:space="preserve">obiectivului de performan/g288/g259 de siguran/g288a vie/g288ii. Aceast/g259 stare limit/g259 are în vedere </w:t>
      </w:r>
    </w:p>
    <w:p>
      <w:pPr>
        <w:keepNext w:val="false"/>
      </w:pPr>
      <w:r>
        <w:rPr>
          <w:b w:val="false"/>
          <w:bCs w:val="false"/>
        </w:rPr>
        <w:t xml:space="preserve">condi/g288ii limit/g259 admise pentru elementele structurale, dar /g250i condi/g288ia de evitare a </w:t>
      </w:r>
    </w:p>
    <w:p>
      <w:pPr>
        <w:keepNext w:val="false"/>
      </w:pPr>
      <w:r>
        <w:rPr>
          <w:b w:val="false"/>
          <w:bCs w:val="false"/>
        </w:rPr>
        <w:t xml:space="preserve">pr/g259bu/g250irii elementelor nestructurale /g250i echipamentelor cu posibil risc pentru via/g288a /g250i </w:t>
      </w:r>
    </w:p>
    <w:p>
      <w:pPr>
        <w:keepNext w:val="false"/>
      </w:pPr>
      <w:r>
        <w:rPr>
          <w:b w:val="false"/>
          <w:bCs w:val="false"/>
        </w:rPr>
        <w:t xml:space="preserve">integritatea corporal/g259 a oamenilor. </w:t>
      </w:r>
    </w:p>
    <w:p>
      <w:pPr>
        <w:keepNext w:val="false"/>
      </w:pPr>
      <w:r>
        <w:rPr>
          <w:b w:val="false"/>
          <w:bCs w:val="false"/>
        </w:rPr>
        <w:t xml:space="preserve">Verificarea la starea limit/g259 de serviciu are în vedere protec/g288ia elementelor nestructurale </w:t>
      </w:r>
    </w:p>
    <w:p>
      <w:pPr>
        <w:keepNext w:val="false"/>
      </w:pPr>
      <w:r>
        <w:rPr>
          <w:b w:val="false"/>
          <w:bCs w:val="false"/>
        </w:rPr>
        <w:t xml:space="preserve">/g250i echipamentelor pentru cutremure relativ frecvente.</w:t>
      </w:r>
    </w:p>
    <w:p>
      <w:pPr>
        <w:keepNext w:val="false"/>
      </w:pPr>
      <w:r>
        <w:rPr>
          <w:b w:val="false"/>
          <w:bCs w:val="false"/>
        </w:rPr>
        <w:t xml:space="preserve">C 2.2.4 M/g259suri suplimentare</w:t>
      </w:r>
    </w:p>
    <w:p>
      <w:pPr>
        <w:keepNext w:val="false"/>
      </w:pPr>
      <w:r>
        <w:rPr>
          <w:b w:val="false"/>
          <w:bCs w:val="false"/>
        </w:rPr>
        <w:t xml:space="preserve">C2.2.4 Prevederile de la acest paragraf prezint/g259 sintetic m/g259surile de corect/g259 amplasare</w:t>
      </w:r>
    </w:p>
    <w:p>
      <w:pPr>
        <w:keepNext w:val="false"/>
      </w:pPr>
      <w:r>
        <w:rPr>
          <w:b w:val="false"/>
          <w:bCs w:val="false"/>
        </w:rPr>
        <w:t xml:space="preserve">/g250i conformare structural/g259, precum /g250i condi/g288iile esen/g288iale ale proiect/g259rii mecanismului</w:t>
      </w:r>
    </w:p>
    <w:p>
      <w:pPr>
        <w:keepNext w:val="false"/>
      </w:pPr>
      <w:r>
        <w:rPr>
          <w:b w:val="false"/>
          <w:bCs w:val="false"/>
        </w:rPr>
        <w:t xml:space="preserve">structural de disipare a energiei seismice.</w:t>
      </w:r>
    </w:p>
    <w:p>
      <w:pPr>
        <w:keepNext w:val="false"/>
      </w:pPr>
      <w:r>
        <w:rPr>
          <w:b w:val="false"/>
          <w:bCs w:val="false"/>
        </w:rPr>
        <w:t xml:space="preserve">În cazul unor construc/g288ii complexe sau al c/g259ror r/g259spuns seismic prezint/g259 incertitudini </w:t>
      </w:r>
    </w:p>
    <w:p>
      <w:pPr>
        <w:keepNext w:val="false"/>
      </w:pPr>
      <w:r>
        <w:rPr>
          <w:b w:val="false"/>
          <w:bCs w:val="false"/>
        </w:rPr>
        <w:t xml:space="preserve">sunt recomandabile studii suplimentare, teoretice sau experimentale, peste cele </w:t>
      </w:r>
    </w:p>
    <w:p>
      <w:pPr>
        <w:keepNext w:val="false"/>
      </w:pPr>
      <w:r>
        <w:rPr>
          <w:b w:val="false"/>
          <w:bCs w:val="false"/>
        </w:rPr>
        <w:t xml:space="preserve">minime impuse în textul de baz/g259 al codului. </w:t>
      </w:r>
    </w:p>
    <w:p>
      <w:pPr>
        <w:keepNext w:val="false"/>
      </w:pPr>
      <w:r>
        <w:rPr>
          <w:b w:val="false"/>
          <w:bCs w:val="false"/>
        </w:rPr>
        <w:t xml:space="preserve">4</w:t>
      </w:r>
    </w:p>
    <w:p>
      <w:pPr>
        <w:keepNext w:val="false"/>
      </w:pPr>
      <w:r>
        <w:rPr>
          <w:b w:val="false"/>
          <w:bCs w:val="false"/>
        </w:rPr>
        <w:t xml:space="preserve">De/g250i proiectarea seismic/g259 cu 4 obiective de performan/g288/g259 din codul FEMA este </w:t>
      </w:r>
    </w:p>
    <w:p>
      <w:pPr>
        <w:keepNext w:val="false"/>
      </w:pPr>
      <w:r>
        <w:rPr>
          <w:b w:val="false"/>
          <w:bCs w:val="false"/>
        </w:rPr>
        <w:t xml:space="preserve">atr/g259g/g259toare /g250i justificat/g259 din punct de vedere principial, aplicarea acesteia întâmpin/g259 </w:t>
      </w:r>
    </w:p>
    <w:p>
      <w:pPr>
        <w:keepNext w:val="false"/>
      </w:pPr>
      <w:r>
        <w:rPr>
          <w:b w:val="false"/>
          <w:bCs w:val="false"/>
        </w:rPr>
        <w:t xml:space="preserve">dificult/g259/g288i practice importante, în special din cauza volumului mare al operatiilor </w:t>
      </w:r>
    </w:p>
    <w:p>
      <w:pPr>
        <w:keepNext w:val="false"/>
      </w:pPr>
      <w:r>
        <w:rPr>
          <w:b w:val="false"/>
          <w:bCs w:val="false"/>
        </w:rPr>
        <w:t xml:space="preserve">implicate /g250i dificult/g259/g288ii stabilirii unor criterii de proiectare concrete, suficient de simple, </w:t>
      </w:r>
    </w:p>
    <w:p>
      <w:pPr>
        <w:keepNext w:val="false"/>
      </w:pPr>
      <w:r>
        <w:rPr>
          <w:b w:val="false"/>
          <w:bCs w:val="false"/>
        </w:rPr>
        <w:t xml:space="preserve">asociate celor 4 obiective de performan/g1802/g259. </w:t>
      </w:r>
    </w:p>
    <w:p>
      <w:pPr>
        <w:keepNext w:val="false"/>
      </w:pPr>
      <w:r>
        <w:rPr>
          <w:b w:val="false"/>
          <w:bCs w:val="false"/>
        </w:rPr>
        <w:t xml:space="preserve">Din aceste motive, standardul EN 1998-1 are în vedere numai dou/g259 cerin/g288e de </w:t>
      </w:r>
    </w:p>
    <w:p>
      <w:pPr>
        <w:keepNext w:val="false"/>
      </w:pPr>
      <w:r>
        <w:rPr>
          <w:b w:val="false"/>
          <w:bCs w:val="false"/>
        </w:rPr>
        <w:t xml:space="preserve">performan/g288/g259: cerin/g288a de siguran/g288/g259 a vie/g288ii (SV), denumit/g259 în limba englez/g259 „no collapse </w:t>
      </w:r>
    </w:p>
    <w:p>
      <w:pPr>
        <w:keepNext w:val="false"/>
      </w:pPr>
      <w:r>
        <w:rPr>
          <w:b w:val="false"/>
          <w:bCs w:val="false"/>
        </w:rPr>
        <w:t xml:space="preserve">requirement”, /g250i cerin/g288a de limitare a degrad/g259rilor (LD). Ultima dintre acestea nu se </w:t>
      </w:r>
    </w:p>
    <w:p>
      <w:pPr>
        <w:keepNext w:val="false"/>
      </w:pPr>
      <w:r>
        <w:rPr>
          <w:b w:val="false"/>
          <w:bCs w:val="false"/>
        </w:rPr>
        <w:t xml:space="preserve">suprapune peste nici unul dintre obiectivele de performan/g288/g259 din codul FEMA, fiind </w:t>
      </w:r>
    </w:p>
    <w:p>
      <w:pPr>
        <w:keepNext w:val="false"/>
      </w:pPr>
      <w:r>
        <w:rPr>
          <w:b w:val="false"/>
          <w:bCs w:val="false"/>
        </w:rPr>
        <w:t xml:space="preserve">mai apropiat/g259 de SV /g250i fiind mai semnificativ/g259 pentru comportarea structurii decât OI. </w:t>
      </w:r>
    </w:p>
    <w:p>
      <w:pPr>
        <w:keepNext w:val="false"/>
      </w:pPr>
      <w:r>
        <w:rPr>
          <w:b w:val="false"/>
          <w:bCs w:val="false"/>
        </w:rPr>
        <w:t xml:space="preserve">Aceast/g259 abordare a fost adoptat/g259 /g250i în P 100-1/2006, cu diferen/g288a c/g259 nivelul de hazard </w:t>
      </w:r>
    </w:p>
    <w:p>
      <w:pPr>
        <w:keepNext w:val="false"/>
      </w:pPr>
      <w:r>
        <w:rPr>
          <w:b w:val="false"/>
          <w:bCs w:val="false"/>
        </w:rPr>
        <w:t xml:space="preserve">era semnificativ mai mic decât în standardul european, în acord cu posibilit/g259/g288ile </w:t>
      </w:r>
    </w:p>
    <w:p>
      <w:pPr>
        <w:keepNext w:val="false"/>
      </w:pPr>
      <w:r>
        <w:rPr>
          <w:b w:val="false"/>
          <w:bCs w:val="false"/>
        </w:rPr>
        <w:t xml:space="preserve">economice ale /g288/g259rii noastre. Astfel, valorile IMR adoptate în P 100-1/2006 pentru SV</w:t>
      </w:r>
    </w:p>
    <w:p>
      <w:pPr>
        <w:keepNext w:val="false"/>
      </w:pPr>
      <w:r>
        <w:rPr>
          <w:b w:val="false"/>
          <w:bCs w:val="false"/>
        </w:rPr>
        <w:t xml:space="preserve">Bibliografie: </w:t>
      </w:r>
    </w:p>
    <w:p>
      <w:pPr>
        <w:keepNext w:val="false"/>
      </w:pPr>
      <w:r>
        <w:rPr>
          <w:b w:val="false"/>
          <w:bCs w:val="false"/>
        </w:rPr>
        <w:t xml:space="preserve">ATC (1996). Seismic evaluation and retrofit of concrete buildings. Report ATC 40, </w:t>
      </w:r>
    </w:p>
    <w:p>
      <w:pPr>
        <w:keepNext w:val="false"/>
      </w:pPr>
      <w:r>
        <w:rPr>
          <w:b w:val="false"/>
          <w:bCs w:val="false"/>
        </w:rPr>
        <w:t xml:space="preserve">Redwood City, CA. </w:t>
      </w:r>
    </w:p>
    <w:p>
      <w:pPr>
        <w:keepNext w:val="false"/>
      </w:pPr>
      <w:r>
        <w:rPr>
          <w:b w:val="false"/>
          <w:bCs w:val="false"/>
        </w:rPr>
        <w:t xml:space="preserve">CEN (2004). EN 1998-1-1: Design of structures for earthquake resistance / Part 1: </w:t>
      </w:r>
    </w:p>
    <w:p>
      <w:pPr>
        <w:keepNext w:val="false"/>
      </w:pPr>
      <w:r>
        <w:rPr>
          <w:b w:val="false"/>
          <w:bCs w:val="false"/>
        </w:rPr>
        <w:t xml:space="preserve">General rules, seismic actions and rules for buildings, Bruxelles, 250 pp.  </w:t>
      </w:r>
    </w:p>
    <w:p>
      <w:pPr>
        <w:keepNext w:val="false"/>
      </w:pPr>
      <w:r>
        <w:rPr>
          <w:b w:val="false"/>
          <w:bCs w:val="false"/>
        </w:rPr>
        <w:t xml:space="preserve">FEMA (1997a). NEHRP guidelines for the seismic rehabilitation of buildings, FEMA </w:t>
      </w:r>
    </w:p>
    <w:p>
      <w:pPr>
        <w:keepNext w:val="false"/>
      </w:pPr>
      <w:r>
        <w:rPr>
          <w:b w:val="false"/>
          <w:bCs w:val="false"/>
        </w:rPr>
        <w:t xml:space="preserve">273. Washington, D.C.: Federal Emergency Management Agency.</w:t>
      </w:r>
    </w:p>
    <w:p>
      <w:pPr>
        <w:keepNext w:val="false"/>
      </w:pPr>
      <w:r>
        <w:rPr>
          <w:b w:val="false"/>
          <w:bCs w:val="false"/>
        </w:rPr>
        <w:t xml:space="preserve">FEMA (1997b). NEHRP commentary on the guidelines for the seismic rehabilitation </w:t>
      </w:r>
    </w:p>
    <w:p>
      <w:pPr>
        <w:keepNext w:val="false"/>
      </w:pPr>
      <w:r>
        <w:rPr>
          <w:b w:val="false"/>
          <w:bCs w:val="false"/>
        </w:rPr>
        <w:t xml:space="preserve">of buildings, FEMA 274. Washington, D.C.: Federal Emergency Management Agency. </w:t>
      </w:r>
    </w:p>
    <w:p>
      <w:pPr>
        <w:keepNext w:val="false"/>
      </w:pPr>
      <w:r>
        <w:rPr>
          <w:b w:val="false"/>
          <w:bCs w:val="false"/>
        </w:rPr>
        <w:t xml:space="preserve">FEMA (2000). Prestandard and commentary for the seismic rehabilitation of </w:t>
      </w:r>
    </w:p>
    <w:p>
      <w:pPr>
        <w:keepNext w:val="false"/>
      </w:pPr>
      <w:r>
        <w:rPr>
          <w:b w:val="false"/>
          <w:bCs w:val="false"/>
        </w:rPr>
        <w:t xml:space="preserve">buildings, FEMA 356. Washington, D.C.: Federal Emergency Management Agency. </w:t>
      </w:r>
    </w:p>
    <w:p>
      <w:pPr>
        <w:keepNext w:val="false"/>
      </w:pPr>
      <w:r>
        <w:rPr>
          <w:b w:val="false"/>
          <w:bCs w:val="false"/>
        </w:rPr>
        <w:t xml:space="preserve">FEMA (2003). Pres tandard and commentary for the seismic design of buildings , </w:t>
      </w:r>
    </w:p>
    <w:p>
      <w:pPr>
        <w:keepNext w:val="false"/>
      </w:pPr>
      <w:r>
        <w:rPr>
          <w:b w:val="false"/>
          <w:bCs w:val="false"/>
        </w:rPr>
        <w:t xml:space="preserve">FEMA 450. Washington, D.C.: Federal Emergency Management Agency. </w:t>
      </w:r>
    </w:p>
    <w:p>
      <w:pPr>
        <w:keepNext w:val="false"/>
      </w:pPr>
      <w:r>
        <w:rPr>
          <w:b w:val="false"/>
          <w:bCs w:val="false"/>
        </w:rPr>
        <w:t xml:space="preserve">FIB (2003). Displacement-based seismic design of reinforced concrete buildings, </w:t>
      </w:r>
    </w:p>
    <w:p>
      <w:pPr>
        <w:keepNext w:val="false"/>
      </w:pPr>
      <w:r>
        <w:rPr>
          <w:b w:val="false"/>
          <w:bCs w:val="false"/>
        </w:rPr>
        <w:t xml:space="preserve">Bulletin 25, Lausanne, Elve/g288ia, 192 pp. </w:t>
      </w:r>
    </w:p>
    <w:p>
      <w:pPr>
        <w:keepNext w:val="false"/>
      </w:pPr>
      <w:r>
        <w:rPr>
          <w:b w:val="false"/>
          <w:bCs w:val="false"/>
        </w:rPr>
        <w:t xml:space="preserve">Ministerul Lucr/g259rilor Publice (1992), P100/92: Normativ pentru proiectarea </w:t>
      </w:r>
    </w:p>
    <w:p>
      <w:pPr>
        <w:keepNext w:val="false"/>
      </w:pPr>
      <w:r>
        <w:rPr>
          <w:b w:val="false"/>
          <w:bCs w:val="false"/>
        </w:rPr>
        <w:t xml:space="preserve">antiseismic/g259 a construc/g288iilor de locuin/g288e, agrozootehnice /g250i industriale, INCERC </w:t>
      </w:r>
    </w:p>
    <w:p>
      <w:pPr>
        <w:keepNext w:val="false"/>
      </w:pPr>
      <w:r>
        <w:rPr>
          <w:b w:val="false"/>
          <w:bCs w:val="false"/>
        </w:rPr>
        <w:t xml:space="preserve">Bucure/g250ti, Buletinul Construc/g288iilor, no. 1-2, 1992, 151 p. </w:t>
      </w:r>
    </w:p>
    <w:p>
      <w:pPr>
        <w:keepNext w:val="false"/>
      </w:pPr>
      <w:r>
        <w:rPr>
          <w:b w:val="false"/>
          <w:bCs w:val="false"/>
        </w:rPr>
        <w:t xml:space="preserve">Ministerul Transporturilor, Construc/g1802iilor /g1800i Turismului (2006),  P 100-1/2006: Cod de </w:t>
      </w:r>
    </w:p>
    <w:p>
      <w:pPr>
        <w:keepNext w:val="false"/>
      </w:pPr>
      <w:r>
        <w:rPr>
          <w:b w:val="false"/>
          <w:bCs w:val="false"/>
        </w:rPr>
        <w:t xml:space="preserve">proiectare seismic/g259. Partea I - prevederi de proiectare pentru cl/g259diri </w:t>
      </w:r>
    </w:p>
    <w:p>
      <w:pPr>
        <w:keepNext w:val="false"/>
      </w:pPr>
      <w:r>
        <w:rPr>
          <w:b w:val="false"/>
          <w:bCs w:val="false"/>
        </w:rPr>
        <w:t xml:space="preserve">Newmark, N. M. /g250i Hall, W.J. (1982). E</w:t>
      </w:r>
    </w:p>
    <w:p>
      <w:pPr>
        <w:keepNext w:val="false"/>
      </w:pPr>
      <w:r>
        <w:rPr>
          <w:b w:val="false"/>
          <w:bCs w:val="false"/>
        </w:rPr>
        <w:t xml:space="preserve">arthquake spectra and design , Earthquake </w:t>
      </w:r>
    </w:p>
    <w:p>
      <w:pPr>
        <w:keepNext w:val="false"/>
      </w:pPr>
      <w:r>
        <w:rPr>
          <w:b w:val="false"/>
          <w:bCs w:val="false"/>
        </w:rPr>
        <w:t xml:space="preserve">Engineering Research Institute, Berkeley, CA, USA. </w:t>
      </w:r>
    </w:p>
    <w:p>
      <w:pPr>
        <w:keepNext w:val="false"/>
      </w:pPr>
      <w:r>
        <w:rPr>
          <w:b w:val="false"/>
          <w:bCs w:val="false"/>
        </w:rPr>
        <w:t xml:space="preserve">Paulay, T. /g250i Priestley, M.J.N. (1992), Seismic Design of Concrete and Masonry </w:t>
      </w:r>
    </w:p>
    <w:p>
      <w:pPr>
        <w:keepNext w:val="false"/>
      </w:pPr>
      <w:r>
        <w:rPr>
          <w:b w:val="false"/>
          <w:bCs w:val="false"/>
        </w:rPr>
        <w:t xml:space="preserve">Buildings, John Wiley &amp; Sons Inc., New York, 744 p. </w:t>
      </w:r>
    </w:p>
    <w:p>
      <w:pPr>
        <w:keepNext w:val="false"/>
      </w:pPr>
      <w:r>
        <w:rPr>
          <w:b w:val="false"/>
          <w:bCs w:val="false"/>
        </w:rPr>
        <w:t xml:space="preserve">Postelnicu, T. and Zamfirescu, D. (2000). Towards performance – based seismic </w:t>
      </w:r>
    </w:p>
    <w:p>
      <w:pPr>
        <w:keepNext w:val="false"/>
      </w:pPr>
      <w:r>
        <w:rPr>
          <w:b w:val="false"/>
          <w:bCs w:val="false"/>
        </w:rPr>
        <w:t xml:space="preserve">design. Bulletin of the Technical University of Civil Engineering, Bucharest, no. </w:t>
      </w:r>
    </w:p>
    <w:p>
      <w:pPr>
        <w:keepNext w:val="false"/>
      </w:pPr>
      <w:r>
        <w:rPr>
          <w:b w:val="false"/>
          <w:bCs w:val="false"/>
        </w:rPr>
        <w:t xml:space="preserve">1/2000, pp. 19-29. </w:t>
      </w:r>
    </w:p>
    <w:p>
      <w:pPr>
        <w:keepNext w:val="false"/>
      </w:pPr>
      <w:r>
        <w:rPr>
          <w:b w:val="false"/>
          <w:bCs w:val="false"/>
        </w:rPr>
        <w:t xml:space="preserve">Postelnicu, T. /g250i Zamfirescu, D. (2001). Towards displacement - based methods in </w:t>
      </w:r>
    </w:p>
    <w:p>
      <w:pPr>
        <w:keepNext w:val="false"/>
      </w:pPr>
      <w:r>
        <w:rPr>
          <w:b w:val="false"/>
          <w:bCs w:val="false"/>
        </w:rPr>
        <w:t xml:space="preserve">Romanian seismic design code . Earthquake Hazard and Countermeasures for Existing </w:t>
      </w:r>
    </w:p>
    <w:p>
      <w:pPr>
        <w:keepNext w:val="false"/>
      </w:pPr>
      <w:r>
        <w:rPr>
          <w:b w:val="false"/>
          <w:bCs w:val="false"/>
        </w:rPr>
        <w:t xml:space="preserve">Fragile Buildings, Eds. D. Lungu &amp; T.Saito, Bucure/g250ti, pp. 169-142. </w:t>
      </w:r>
    </w:p>
    <w:p>
      <w:pPr>
        <w:keepNext w:val="false"/>
      </w:pPr>
      <w:r>
        <w:rPr>
          <w:b w:val="false"/>
          <w:bCs w:val="false"/>
        </w:rPr>
        <w:t xml:space="preserve">SEAOC (19 95), Vision 2000 a Framework for Performance-Based Engineering , </w:t>
      </w:r>
    </w:p>
    <w:p>
      <w:pPr>
        <w:keepNext w:val="false"/>
      </w:pPr>
      <w:r>
        <w:rPr>
          <w:b w:val="false"/>
          <w:bCs w:val="false"/>
        </w:rPr>
        <w:t xml:space="preserve">Structural Engineers Association of California, Sacramento, CA. </w:t>
      </w:r>
    </w:p>
    <w:p>
      <w:pPr>
        <w:keepNext w:val="false"/>
      </w:pPr>
      <w:r>
        <w:rPr>
          <w:b w:val="false"/>
          <w:bCs w:val="false"/>
        </w:rPr>
        <w:t xml:space="preserve">5</w:t>
      </w:r>
    </w:p>
    <w:p>
      <w:pPr>
        <w:keepNext w:val="false"/>
      </w:pPr>
      <w:r>
        <w:rPr>
          <w:b w:val="false"/>
          <w:bCs w:val="false"/>
        </w:rPr>
        <w:t xml:space="preserve">Re/g288eaua seismic/g259 România Republica Moldova Bulgaria Total </w:t>
      </w:r>
    </w:p>
    <w:p>
      <w:pPr>
        <w:keepNext w:val="false"/>
      </w:pPr>
      <w:r>
        <w:rPr>
          <w:b w:val="false"/>
          <w:bCs w:val="false"/>
        </w:rPr>
        <w:t xml:space="preserve">Seismul INCERC 1) INFP 2) GEOTEC 3) IGG4)</w:t>
      </w:r>
    </w:p>
    <w:p>
      <w:pPr>
        <w:keepNext w:val="false"/>
      </w:pPr>
      <w:r>
        <w:rPr>
          <w:b w:val="false"/>
          <w:bCs w:val="false"/>
        </w:rPr>
        <w:t xml:space="preserve">4 Martie 1977 1 - - - - 1 </w:t>
      </w:r>
    </w:p>
    <w:p>
      <w:pPr>
        <w:keepNext w:val="false"/>
      </w:pPr>
      <w:r>
        <w:rPr>
          <w:b w:val="false"/>
          <w:bCs w:val="false"/>
        </w:rPr>
        <w:t xml:space="preserve">30 Aug. 1986 24 8 3 2 - 37 </w:t>
      </w:r>
    </w:p>
    <w:p>
      <w:pPr>
        <w:keepNext w:val="false"/>
      </w:pPr>
      <w:r>
        <w:rPr>
          <w:b w:val="false"/>
          <w:bCs w:val="false"/>
        </w:rPr>
        <w:t xml:space="preserve">30 Mai 1990 23 10 2 2 5 42 </w:t>
      </w:r>
    </w:p>
    <w:p>
      <w:pPr>
        <w:keepNext w:val="false"/>
      </w:pPr>
      <w:r>
        <w:rPr>
          <w:b w:val="false"/>
          <w:bCs w:val="false"/>
        </w:rPr>
        <w:t xml:space="preserve">Total 48 18 5 4 5 80</w:t>
      </w:r>
    </w:p>
    <w:p>
      <w:pPr>
        <w:keepNext w:val="false"/>
      </w:pPr>
      <w:r>
        <w:rPr>
          <w:b w:val="false"/>
          <w:bCs w:val="false"/>
        </w:rPr>
        <w:t xml:space="preserve">1)INCERC, Institutul Na/g1802ional de Cercetare-Dezvoltare în Construc/g1802ii /g1800i Economia Construc/g1802iilor, Bucure/g1800ti</w:t>
      </w:r>
    </w:p>
    <w:p>
      <w:pPr>
        <w:keepNext w:val="false"/>
      </w:pPr>
      <w:r>
        <w:rPr>
          <w:b w:val="false"/>
          <w:bCs w:val="false"/>
        </w:rPr>
        <w:t xml:space="preserve">2)INFP, Institutul Na/g1802ional pentru Fizica P/g259mântului , Bucure/g1800ti-M/g259gurele</w:t>
      </w:r>
    </w:p>
    <w:p>
      <w:pPr>
        <w:keepNext w:val="false"/>
      </w:pPr>
      <w:r>
        <w:rPr>
          <w:b w:val="false"/>
          <w:bCs w:val="false"/>
        </w:rPr>
        <w:t xml:space="preserve">3)GEOTEC, Institutul de Studii Geotehnice si Geologice, Bucure/g1800ti</w:t>
      </w:r>
    </w:p>
    <w:p>
      <w:pPr>
        <w:keepNext w:val="false"/>
      </w:pPr>
      <w:r>
        <w:rPr>
          <w:b w:val="false"/>
          <w:bCs w:val="false"/>
        </w:rPr>
        <w:t xml:space="preserve">4)IGG, Institutul de Geofizic/g259 /g1800i Geologie, Chi/g1800in/g259u</w:t>
      </w:r>
    </w:p>
    <w:p>
      <w:pPr>
        <w:keepNext w:val="false"/>
      </w:pPr>
      <w:r>
        <w:rPr>
          <w:b w:val="false"/>
          <w:bCs w:val="false"/>
        </w:rPr>
        <w:t xml:space="preserve">Catalogul de cutremure vrâncene ce a stat la baza analizei de recuren/g288/g259 a </w:t>
      </w:r>
    </w:p>
    <w:p>
      <w:pPr>
        <w:keepNext w:val="false"/>
      </w:pPr>
      <w:r>
        <w:rPr>
          <w:b w:val="false"/>
          <w:bCs w:val="false"/>
        </w:rPr>
        <w:t xml:space="preserve">magnitudinilor a utilizat un model de recuren/g288/g259 ce /g288ine seama de magnitudinea </w:t>
      </w:r>
    </w:p>
    <w:p>
      <w:pPr>
        <w:keepNext w:val="false"/>
      </w:pPr>
      <w:r>
        <w:rPr>
          <w:b w:val="false"/>
          <w:bCs w:val="false"/>
        </w:rPr>
        <w:t xml:space="preserve">moment minim/g259 (pragul inferior de interes) M</w:t>
      </w:r>
    </w:p>
    <w:p>
      <w:pPr>
        <w:keepNext w:val="false"/>
      </w:pPr>
      <w:r>
        <w:rPr>
          <w:b w:val="false"/>
          <w:bCs w:val="false"/>
        </w:rPr>
        <w:t xml:space="preserve">w,min = 6.3 /g250i de magnitudinea moment </w:t>
      </w:r>
    </w:p>
    <w:p>
      <w:pPr>
        <w:keepNext w:val="false"/>
      </w:pPr>
      <w:r>
        <w:rPr>
          <w:b w:val="false"/>
          <w:bCs w:val="false"/>
        </w:rPr>
        <w:t xml:space="preserve">maxim/g259 credibil/g259 (posibil/g259) pentru sursa subcrustal/g259 Vrancea. </w:t>
      </w:r>
    </w:p>
    <w:p>
      <w:pPr>
        <w:keepNext w:val="false"/>
      </w:pPr>
      <w:r>
        <w:rPr>
          <w:b w:val="false"/>
          <w:bCs w:val="false"/>
        </w:rPr>
        <w:t xml:space="preserve">Setul de 80 accelerograme ce a stat la baza analizei de atenuare a accelera/g288iei maxime </w:t>
      </w:r>
    </w:p>
    <w:p>
      <w:pPr>
        <w:keepNext w:val="false"/>
      </w:pPr>
      <w:r>
        <w:rPr>
          <w:b w:val="false"/>
          <w:bCs w:val="false"/>
        </w:rPr>
        <w:t xml:space="preserve">a terenului pentru seismele subcrustale vrâncene a furnizat accelera/g288ia maxim/g259 dintre </w:t>
      </w:r>
    </w:p>
    <w:p>
      <w:pPr>
        <w:keepNext w:val="false"/>
      </w:pPr>
      <w:r>
        <w:rPr>
          <w:b w:val="false"/>
          <w:bCs w:val="false"/>
        </w:rPr>
        <w:t xml:space="preserve">cele dou/g259 componente orizontale inregistrate în fiecare sta/g288ie. Rela/g288ia de atenuare </w:t>
      </w:r>
    </w:p>
    <w:p>
      <w:pPr>
        <w:keepNext w:val="false"/>
      </w:pPr>
      <w:r>
        <w:rPr>
          <w:b w:val="false"/>
          <w:bCs w:val="false"/>
        </w:rPr>
        <w:t xml:space="preserve">include un termen care /g288ine seama în mod explicit de influen/g288a adâncimii </w:t>
      </w:r>
    </w:p>
    <w:p>
      <w:pPr>
        <w:keepNext w:val="false"/>
      </w:pPr>
      <w:r>
        <w:rPr>
          <w:b w:val="false"/>
          <w:bCs w:val="false"/>
        </w:rPr>
        <w:t xml:space="preserve">evenimentelor seismice din sursa Vrancea. S-a utilizat un model de atenuare de tip </w:t>
      </w:r>
    </w:p>
    <w:p>
      <w:pPr>
        <w:keepNext w:val="false"/>
      </w:pPr>
      <w:r>
        <w:rPr>
          <w:b w:val="false"/>
          <w:bCs w:val="false"/>
        </w:rPr>
        <w:t xml:space="preserve">Mollas-Yamazaki, iar coeficien/g288ii rela/g288iei de atenuare s-au determinat prin </w:t>
      </w:r>
    </w:p>
    <w:p>
      <w:pPr>
        <w:keepNext w:val="false"/>
      </w:pPr>
      <w:r>
        <w:rPr>
          <w:b w:val="false"/>
          <w:bCs w:val="false"/>
        </w:rPr>
        <w:t xml:space="preserve">multiregresie. Modelul ob/g288inut este asem/g259n/g259tor cu modele elaborate în SUA /g250i Japonia </w:t>
      </w:r>
    </w:p>
    <w:p>
      <w:pPr>
        <w:keepNext w:val="false"/>
      </w:pPr>
      <w:r>
        <w:rPr>
          <w:b w:val="false"/>
          <w:bCs w:val="false"/>
        </w:rPr>
        <w:t xml:space="preserve">pentru surse subcrustale.  </w:t>
      </w:r>
    </w:p>
    <w:p>
      <w:pPr>
        <w:keepNext w:val="false"/>
      </w:pPr>
      <w:r>
        <w:rPr>
          <w:b w:val="false"/>
          <w:bCs w:val="false"/>
        </w:rPr>
        <w:t xml:space="preserve">6</w:t>
      </w:r>
    </w:p>
    <w:p>
      <w:pPr>
        <w:keepNext w:val="false"/>
      </w:pPr>
      <w:r>
        <w:rPr>
          <w:b w:val="false"/>
          <w:bCs w:val="false"/>
        </w:rPr>
        <w:t xml:space="preserve">C 3. AC/g287IUNEA SEISMIC/g258 </w:t>
      </w:r>
    </w:p>
    <w:p>
      <w:pPr>
        <w:keepNext w:val="false"/>
      </w:pPr>
      <w:r>
        <w:rPr>
          <w:b w:val="false"/>
          <w:bCs w:val="false"/>
        </w:rPr>
        <w:t xml:space="preserve">C 3.1. Reprezentarea ac/g288iunii seismice pentru proiectare </w:t>
      </w:r>
    </w:p>
    <w:p>
      <w:pPr>
        <w:keepNext w:val="false"/>
      </w:pPr>
      <w:r>
        <w:rPr>
          <w:b w:val="false"/>
          <w:bCs w:val="false"/>
        </w:rPr>
        <w:t xml:space="preserve">Pentru proiectarea construc/g288iilor la ac/g288iunea seismic/g259, nivelul de hazard seismic indicat </w:t>
      </w:r>
    </w:p>
    <w:p>
      <w:pPr>
        <w:keepNext w:val="false"/>
      </w:pPr>
      <w:r>
        <w:rPr>
          <w:b w:val="false"/>
          <w:bCs w:val="false"/>
        </w:rPr>
        <w:t xml:space="preserve">în codul P 100-1 este un nivel minim pentru proiectare. Valoarea de vârf a accelera/g288iei </w:t>
      </w:r>
    </w:p>
    <w:p>
      <w:pPr>
        <w:keepNext w:val="false"/>
      </w:pPr>
      <w:r>
        <w:rPr>
          <w:b w:val="false"/>
          <w:bCs w:val="false"/>
        </w:rPr>
        <w:t xml:space="preserve">orizontale a mi/g250c/g259rii terenului, ag, numit/g259 accelera/g288ia terenului pentru proiectare, </w:t>
      </w:r>
    </w:p>
    <w:p>
      <w:pPr>
        <w:keepNext w:val="false"/>
      </w:pPr>
      <w:r>
        <w:rPr>
          <w:b w:val="false"/>
          <w:bCs w:val="false"/>
        </w:rPr>
        <w:t xml:space="preserve">corespunde unui interval mediu de recuren/g288/g259 IMR = 225ani (ceea ce corespunde unui </w:t>
      </w:r>
    </w:p>
    <w:p>
      <w:pPr>
        <w:keepNext w:val="false"/>
      </w:pPr>
      <w:r>
        <w:rPr>
          <w:b w:val="false"/>
          <w:bCs w:val="false"/>
        </w:rPr>
        <w:t xml:space="preserve">eveniment seismic a c/g259rui magnitudine are o probabilitate de dep/g259/g250ire de 20% în 50 de </w:t>
      </w:r>
    </w:p>
    <w:p>
      <w:pPr>
        <w:keepNext w:val="false"/>
      </w:pPr>
      <w:r>
        <w:rPr>
          <w:b w:val="false"/>
          <w:bCs w:val="false"/>
        </w:rPr>
        <w:t xml:space="preserve">ani). </w:t>
      </w:r>
    </w:p>
    <w:p>
      <w:pPr>
        <w:keepNext w:val="false"/>
      </w:pPr>
      <w:r>
        <w:rPr>
          <w:b w:val="false"/>
          <w:bCs w:val="false"/>
        </w:rPr>
        <w:t xml:space="preserve">Pentru proiectarea construc/g288iilor, teritoriul /g288/g259rii este împ/g259r/g288it în mai multe zone de </w:t>
      </w:r>
    </w:p>
    <w:p>
      <w:pPr>
        <w:keepNext w:val="false"/>
      </w:pPr>
      <w:r>
        <w:rPr>
          <w:b w:val="false"/>
          <w:bCs w:val="false"/>
        </w:rPr>
        <w:t xml:space="preserve">hazard seismic, caracterizate de o valoare a accelera/g288iei terenului pentru proiectare ag </w:t>
      </w:r>
    </w:p>
    <w:p>
      <w:pPr>
        <w:keepNext w:val="false"/>
      </w:pPr>
      <w:r>
        <w:rPr>
          <w:b w:val="false"/>
          <w:bCs w:val="false"/>
        </w:rPr>
        <w:t xml:space="preserve">constant/g259 în interiorul fiecarei zone. </w:t>
      </w:r>
    </w:p>
    <w:p>
      <w:pPr>
        <w:keepNext w:val="false"/>
      </w:pPr>
      <w:r>
        <w:rPr>
          <w:b w:val="false"/>
          <w:bCs w:val="false"/>
        </w:rPr>
        <w:t xml:space="preserve">Harta de zo nare a accelera/g288iei terenului pentru proiectare ag din P 100-1se utilizeaz/g259 </w:t>
      </w:r>
    </w:p>
    <w:p>
      <w:pPr>
        <w:keepNext w:val="false"/>
      </w:pPr>
      <w:r>
        <w:rPr>
          <w:b w:val="false"/>
          <w:bCs w:val="false"/>
        </w:rPr>
        <w:t xml:space="preserve">pentru proiectarea la starea limit/g259 ultim/g259. </w:t>
      </w:r>
    </w:p>
    <w:p>
      <w:pPr>
        <w:keepNext w:val="false"/>
      </w:pPr>
      <w:r>
        <w:rPr>
          <w:b w:val="false"/>
          <w:bCs w:val="false"/>
        </w:rPr>
        <w:t xml:space="preserve">Pentru zonele unde hazardul seismic este dominat de sursa subcrus tal/g259 Vrancea </w:t>
      </w:r>
    </w:p>
    <w:p>
      <w:pPr>
        <w:keepNext w:val="false"/>
      </w:pPr>
      <w:r>
        <w:rPr>
          <w:b w:val="false"/>
          <w:bCs w:val="false"/>
        </w:rPr>
        <w:t xml:space="preserve">(Moldova, Câmpia Român/g259, Dobrogea), harta de zonare a accelera/g288iei terenului pentru </w:t>
      </w:r>
    </w:p>
    <w:p>
      <w:pPr>
        <w:keepNext w:val="false"/>
      </w:pPr>
      <w:r>
        <w:rPr>
          <w:b w:val="false"/>
          <w:bCs w:val="false"/>
        </w:rPr>
        <w:t xml:space="preserve">proiectare se bazeaz/g259 pe o analiz/g259 de hazard seismic în care a fost utilizat catalogul </w:t>
      </w:r>
    </w:p>
    <w:p>
      <w:pPr>
        <w:keepNext w:val="false"/>
      </w:pPr>
      <w:r>
        <w:rPr>
          <w:b w:val="false"/>
          <w:bCs w:val="false"/>
        </w:rPr>
        <w:t xml:space="preserve">cutremurelor vrâncene din secolul 20 (pentru care informa/g1802iile macroseismice sunt </w:t>
      </w:r>
    </w:p>
    <w:p>
      <w:pPr>
        <w:keepNext w:val="false"/>
      </w:pPr>
      <w:r>
        <w:rPr>
          <w:b w:val="false"/>
          <w:bCs w:val="false"/>
        </w:rPr>
        <w:t xml:space="preserve">determinate cu cea mai mare acurate/g1802e) /g250i un set de 80 de accelerograme înregistrate în </w:t>
      </w:r>
    </w:p>
    <w:p>
      <w:pPr>
        <w:keepNext w:val="false"/>
      </w:pPr>
      <w:r>
        <w:rPr>
          <w:b w:val="false"/>
          <w:bCs w:val="false"/>
        </w:rPr>
        <w:t xml:space="preserve">1977, 1986 /g250i 1990 în condi/g288ii ce pot fi apreciate ca fiind de câmp liber. Distribu/g288ia </w:t>
      </w:r>
    </w:p>
    <w:p>
      <w:pPr>
        <w:keepNext w:val="false"/>
      </w:pPr>
      <w:r>
        <w:rPr>
          <w:b w:val="false"/>
          <w:bCs w:val="false"/>
        </w:rPr>
        <w:t xml:space="preserve">accelerogramelor pe evenimente /g250i pe re/g288ele seismice este prezentat/g259 în Tabelul C 3.1.  </w:t>
      </w:r>
    </w:p>
    <w:p>
      <w:pPr>
        <w:keepNext w:val="false"/>
      </w:pPr>
      <w:r>
        <w:rPr>
          <w:b w:val="false"/>
          <w:bCs w:val="false"/>
        </w:rPr>
        <w:t xml:space="preserve">Tabelul C 3.1. Distribu/g288ia accelerogramelor utilizate în analiza de hazard seismic</w:t>
      </w:r>
    </w:p>
    <w:p>
      <w:pPr>
        <w:keepNext w:val="false"/>
      </w:pPr>
      <w:r>
        <w:rPr>
          <w:b w:val="false"/>
          <w:bCs w:val="false"/>
        </w:rPr>
        <w:t xml:space="preserve">Pentru construc/g288ia h/g259r/g288ii de zonare în celelalte regiuni din /g288ar/g259, au fost analizate datele </w:t>
      </w:r>
    </w:p>
    <w:p>
      <w:pPr>
        <w:keepNext w:val="false"/>
      </w:pPr>
      <w:r>
        <w:rPr>
          <w:b w:val="false"/>
          <w:bCs w:val="false"/>
        </w:rPr>
        <w:t xml:space="preserve">macroseismice istorice. Pentru zone largi din teritoriul României înc/g259 nu sunt </w:t>
      </w:r>
    </w:p>
    <w:p>
      <w:pPr>
        <w:keepNext w:val="false"/>
      </w:pPr>
      <w:r>
        <w:rPr>
          <w:b w:val="false"/>
          <w:bCs w:val="false"/>
        </w:rPr>
        <w:t xml:space="preserve">disponibile înregistr/g259ri seismice care s/g259 permit/g259 o zonare pe baze instrumentale. Chiar </w:t>
      </w:r>
    </w:p>
    <w:p>
      <w:pPr>
        <w:keepNext w:val="false"/>
      </w:pPr>
      <w:r>
        <w:rPr>
          <w:b w:val="false"/>
          <w:bCs w:val="false"/>
        </w:rPr>
        <w:t xml:space="preserve">/g250i în cazul zonei Banat datele instrumentale existente sunt relativ insuficiente ca num/g259r,</w:t>
      </w:r>
    </w:p>
    <w:p>
      <w:pPr>
        <w:keepNext w:val="false"/>
      </w:pPr>
      <w:r>
        <w:rPr>
          <w:b w:val="false"/>
          <w:bCs w:val="false"/>
        </w:rPr>
        <w:t xml:space="preserve">domeniu de magnitudini /g250i dispozi/g288ie geografic/g259.</w:t>
      </w:r>
    </w:p>
    <w:p>
      <w:pPr>
        <w:keepNext w:val="false"/>
      </w:pPr>
      <w:r>
        <w:rPr>
          <w:b w:val="false"/>
          <w:bCs w:val="false"/>
        </w:rPr>
        <w:t xml:space="preserve">Harta de zonare a accelera/g288iei terenului pentru proiectare, a</w:t>
      </w:r>
    </w:p>
    <w:p>
      <w:pPr>
        <w:keepNext w:val="false"/>
      </w:pPr>
      <w:r>
        <w:rPr>
          <w:b w:val="false"/>
          <w:bCs w:val="false"/>
        </w:rPr>
        <w:t xml:space="preserve">g, din P 100-1 pentru </w:t>
      </w:r>
    </w:p>
    <w:p>
      <w:pPr>
        <w:keepNext w:val="false"/>
      </w:pPr>
      <w:r>
        <w:rPr>
          <w:b w:val="false"/>
          <w:bCs w:val="false"/>
        </w:rPr>
        <w:t xml:space="preserve">IMR=225 ani  reprezint/g259 o solu/g288ie tranzitorie urmând ca, în viitor, pentru toate </w:t>
      </w:r>
    </w:p>
    <w:p>
      <w:pPr>
        <w:keepNext w:val="false"/>
      </w:pPr>
      <w:r>
        <w:rPr>
          <w:b w:val="false"/>
          <w:bCs w:val="false"/>
        </w:rPr>
        <w:t xml:space="preserve">categoriile de cl/g259diri s/g259 utilizeze harta de zonare corespunz/g259toare unui interval mediu </w:t>
      </w:r>
    </w:p>
    <w:p>
      <w:pPr>
        <w:keepNext w:val="false"/>
      </w:pPr>
      <w:r>
        <w:rPr>
          <w:b w:val="false"/>
          <w:bCs w:val="false"/>
        </w:rPr>
        <w:t xml:space="preserve">de recuren/g288/g259 IMR=475 ani (10% probabilitate de dep/g259/g250ire în 50 de ani). Acest nivel de </w:t>
      </w:r>
    </w:p>
    <w:p>
      <w:pPr>
        <w:keepNext w:val="false"/>
      </w:pPr>
      <w:r>
        <w:rPr>
          <w:b w:val="false"/>
          <w:bCs w:val="false"/>
        </w:rPr>
        <w:t xml:space="preserve">hazard este cel recomandat atât de EN 1998-1 cât /g250i de codurile de proiectare din SUA. </w:t>
      </w:r>
    </w:p>
    <w:p>
      <w:pPr>
        <w:keepNext w:val="false"/>
      </w:pPr>
      <w:r>
        <w:rPr>
          <w:b w:val="false"/>
          <w:bCs w:val="false"/>
        </w:rPr>
        <w:t xml:space="preserve">Spectrul de r/g259spuns elastic pentru accelera/g288ii absolute în amplasament, S</w:t>
      </w:r>
    </w:p>
    <w:p>
      <w:pPr>
        <w:keepNext w:val="false"/>
      </w:pPr>
      <w:r>
        <w:rPr>
          <w:b w:val="false"/>
          <w:bCs w:val="false"/>
        </w:rPr>
        <w:t xml:space="preserve">e(T), este </w:t>
      </w:r>
    </w:p>
    <w:p>
      <w:pPr>
        <w:keepNext w:val="false"/>
      </w:pPr>
      <w:r>
        <w:rPr>
          <w:b w:val="false"/>
          <w:bCs w:val="false"/>
        </w:rPr>
        <w:t xml:space="preserve">ob/g288inut prin produsul dintre spectrul de r/g259spuns elastic normalizat /g69(T) /g250i accelera/g288ia </w:t>
      </w:r>
    </w:p>
    <w:p>
      <w:pPr>
        <w:keepNext w:val="false"/>
      </w:pPr>
      <w:r>
        <w:rPr>
          <w:b w:val="false"/>
          <w:bCs w:val="false"/>
        </w:rPr>
        <w:t xml:space="preserve">terenului pentru proiectare ag.  </w:t>
      </w:r>
    </w:p>
    <w:p>
      <w:pPr>
        <w:keepNext w:val="false"/>
      </w:pPr>
      <w:r>
        <w:rPr>
          <w:b w:val="false"/>
          <w:bCs w:val="false"/>
        </w:rPr>
        <w:t xml:space="preserve">Formele spectrelor normalizate /g69(T) au fost ob/g1802inute pe baza analizei statistice a </w:t>
      </w:r>
    </w:p>
    <w:p>
      <w:pPr>
        <w:keepNext w:val="false"/>
      </w:pPr>
      <w:r>
        <w:rPr>
          <w:b w:val="false"/>
          <w:bCs w:val="false"/>
        </w:rPr>
        <w:t xml:space="preserve">spectrelor elastice de r/g259spuns calculate din seturile de accelerograme generate de sursa </w:t>
      </w:r>
    </w:p>
    <w:p>
      <w:pPr>
        <w:keepNext w:val="false"/>
      </w:pPr>
      <w:r>
        <w:rPr>
          <w:b w:val="false"/>
          <w:bCs w:val="false"/>
        </w:rPr>
        <w:t xml:space="preserve">Vrancea în 1977, 1986 /g250i 1990 /g250i grupate pe clase de compozi/g288ie spectral/g259 (de </w:t>
      </w:r>
    </w:p>
    <w:p>
      <w:pPr>
        <w:keepNext w:val="false"/>
      </w:pPr>
      <w:r>
        <w:rPr>
          <w:b w:val="false"/>
          <w:bCs w:val="false"/>
        </w:rPr>
        <w:t xml:space="preserve">frecven/g288e). Pentru zona Banat s-au utilizat înregistr/g259ri ale seismelor din sursele de </w:t>
      </w:r>
    </w:p>
    <w:p>
      <w:pPr>
        <w:keepNext w:val="false"/>
      </w:pPr>
      <w:r>
        <w:rPr>
          <w:b w:val="false"/>
          <w:bCs w:val="false"/>
        </w:rPr>
        <w:t xml:space="preserve">suprafa/g288/g259 din zon/g259. Formele spectrelor normalizate sunt definite în formatul EN 1998-</w:t>
      </w:r>
    </w:p>
    <w:p>
      <w:pPr>
        <w:keepNext w:val="false"/>
      </w:pPr>
      <w:r>
        <w:rPr>
          <w:b w:val="false"/>
          <w:bCs w:val="false"/>
        </w:rPr>
        <w:t xml:space="preserve">1 prin perioade de control (col/g288) ale spectrelor de r/g259spuns (T</w:t>
      </w:r>
    </w:p>
    <w:p>
      <w:pPr>
        <w:keepNext w:val="false"/>
      </w:pPr>
      <w:r>
        <w:rPr>
          <w:b w:val="false"/>
          <w:bCs w:val="false"/>
        </w:rPr>
        <w:t xml:space="preserve">B, T C /g250i TD) /g250i prin </w:t>
      </w:r>
    </w:p>
    <w:p>
      <w:pPr>
        <w:keepNext w:val="false"/>
      </w:pPr>
      <w:r>
        <w:rPr>
          <w:b w:val="false"/>
          <w:bCs w:val="false"/>
        </w:rPr>
        <w:t xml:space="preserve">amplificarea dinamic/g259 maxim/g259 /g690. </w:t>
      </w:r>
    </w:p>
    <w:p>
      <w:pPr>
        <w:keepNext w:val="false"/>
      </w:pPr>
      <w:r>
        <w:rPr>
          <w:b w:val="false"/>
          <w:bCs w:val="false"/>
        </w:rPr>
        <w:t xml:space="preserve">Valorile perioadelor de control (col/g288) ale spectrelor de r/g259spuns au fost calculate </w:t>
      </w:r>
    </w:p>
    <w:p>
      <w:pPr>
        <w:keepNext w:val="false"/>
      </w:pPr>
      <w:r>
        <w:rPr>
          <w:b w:val="false"/>
          <w:bCs w:val="false"/>
        </w:rPr>
        <w:t xml:space="preserve">utilizând defini/g288iile /g250i rela/g288iile din Anexa A, paragraful A.1 din P 100-1. </w:t>
      </w:r>
    </w:p>
    <w:p>
      <w:pPr>
        <w:keepNext w:val="false"/>
      </w:pPr>
      <w:r>
        <w:rPr>
          <w:b w:val="false"/>
          <w:bCs w:val="false"/>
        </w:rPr>
        <w:t xml:space="preserve">Condi/g288iile locale de teren în amplasamentul construc/g1802iei sunt descrise prin valorile </w:t>
      </w:r>
    </w:p>
    <w:p>
      <w:pPr>
        <w:keepNext w:val="false"/>
      </w:pPr>
      <w:r>
        <w:rPr>
          <w:b w:val="false"/>
          <w:bCs w:val="false"/>
        </w:rPr>
        <w:t xml:space="preserve">perioadei de control (col/g288) T</w:t>
      </w:r>
    </w:p>
    <w:p>
      <w:pPr>
        <w:keepNext w:val="false"/>
      </w:pPr>
      <w:r>
        <w:rPr>
          <w:b w:val="false"/>
          <w:bCs w:val="false"/>
        </w:rPr>
        <w:t xml:space="preserve">C a spectrului de r/g259spuns elastic în amplasament. Aceste </w:t>
      </w:r>
    </w:p>
    <w:p>
      <w:pPr>
        <w:keepNext w:val="false"/>
      </w:pPr>
      <w:r>
        <w:rPr>
          <w:b w:val="false"/>
          <w:bCs w:val="false"/>
        </w:rPr>
        <w:t xml:space="preserve">valori caracterizeaz/g259 sintetic compozi/g288ia de frecven/g288e a mi/g250c/g259rilor seismice. </w:t>
      </w:r>
    </w:p>
    <w:p>
      <w:pPr>
        <w:keepNext w:val="false"/>
      </w:pPr>
      <w:r>
        <w:rPr>
          <w:b w:val="false"/>
          <w:bCs w:val="false"/>
        </w:rPr>
        <w:t xml:space="preserve">Analiza valorilor perioadei de control (col/g288) TC în sta/g288iile seismice cu înregistr/g259ri din </w:t>
      </w:r>
    </w:p>
    <w:p>
      <w:pPr>
        <w:keepNext w:val="false"/>
      </w:pPr>
      <w:r>
        <w:rPr>
          <w:b w:val="false"/>
          <w:bCs w:val="false"/>
        </w:rPr>
        <w:t xml:space="preserve">România, combinat/g259 cu elemente de ordin general privind geologia României a condus </w:t>
      </w:r>
    </w:p>
    <w:p>
      <w:pPr>
        <w:keepNext w:val="false"/>
      </w:pPr>
      <w:r>
        <w:rPr>
          <w:b w:val="false"/>
          <w:bCs w:val="false"/>
        </w:rPr>
        <w:t xml:space="preserve">la harta de zonare a teritoriului în termeni de perioad/g259 de control (col/g288) TC din edi/g1802ia </w:t>
      </w:r>
    </w:p>
    <w:p>
      <w:pPr>
        <w:keepNext w:val="false"/>
      </w:pPr>
      <w:r>
        <w:rPr>
          <w:b w:val="false"/>
          <w:bCs w:val="false"/>
        </w:rPr>
        <w:t xml:space="preserve">actual/g259 a P 100-1. </w:t>
      </w:r>
    </w:p>
    <w:p>
      <w:pPr>
        <w:keepNext w:val="false"/>
      </w:pPr>
      <w:r>
        <w:rPr>
          <w:b w:val="false"/>
          <w:bCs w:val="false"/>
        </w:rPr>
        <w:t xml:space="preserve">Perioada de control (col/g288) TC este utilizat/g259 ca principalul descriptor al condi/g288iilor locale </w:t>
      </w:r>
    </w:p>
    <w:p>
      <w:pPr>
        <w:keepNext w:val="false"/>
      </w:pPr>
      <w:r>
        <w:rPr>
          <w:b w:val="false"/>
          <w:bCs w:val="false"/>
        </w:rPr>
        <w:t xml:space="preserve">de teren /g250i al con/g288inutului de frecven/g288e al mi/g250c/g259rilor seismice. Aceast/g259 abordare este o </w:t>
      </w:r>
    </w:p>
    <w:p>
      <w:pPr>
        <w:keepNext w:val="false"/>
      </w:pPr>
      <w:r>
        <w:rPr>
          <w:b w:val="false"/>
          <w:bCs w:val="false"/>
        </w:rPr>
        <w:t xml:space="preserve">alternativ/g259 la sistemul folosit de genera/g288ia actual/g259 de reglement/g259ri interna/g288ionale care </w:t>
      </w:r>
    </w:p>
    <w:p>
      <w:pPr>
        <w:keepNext w:val="false"/>
      </w:pPr>
      <w:r>
        <w:rPr>
          <w:b w:val="false"/>
          <w:bCs w:val="false"/>
        </w:rPr>
        <w:t xml:space="preserve">utilizeaz/g259 o clasificare a condi/g288iilor locale de teren în func/g288ie de caracteristicile </w:t>
      </w:r>
    </w:p>
    <w:p>
      <w:pPr>
        <w:keepNext w:val="false"/>
      </w:pPr>
      <w:r>
        <w:rPr>
          <w:b w:val="false"/>
          <w:bCs w:val="false"/>
        </w:rPr>
        <w:t xml:space="preserve">geofizice ale terenului din amplasament pe minim 30m de la suprafa/g288a terenului. </w:t>
      </w:r>
    </w:p>
    <w:p>
      <w:pPr>
        <w:keepNext w:val="false"/>
      </w:pPr>
      <w:r>
        <w:rPr>
          <w:b w:val="false"/>
          <w:bCs w:val="false"/>
        </w:rPr>
        <w:t xml:space="preserve">Aceste caracteristici sunt definite calitativ prin stra tigrafie /g250i cantitativ prin propriet/g259/g288i </w:t>
      </w:r>
    </w:p>
    <w:p>
      <w:pPr>
        <w:keepNext w:val="false"/>
      </w:pPr>
      <w:r>
        <w:rPr>
          <w:b w:val="false"/>
          <w:bCs w:val="false"/>
        </w:rPr>
        <w:t xml:space="preserve">ale straturilor de teren din amplasament, dintre care cea mai important/g259 este viteza </w:t>
      </w:r>
    </w:p>
    <w:p>
      <w:pPr>
        <w:keepNext w:val="false"/>
      </w:pPr>
      <w:r>
        <w:rPr>
          <w:b w:val="false"/>
          <w:bCs w:val="false"/>
        </w:rPr>
        <w:t xml:space="preserve">medie ponderat/g259 a undelor de forfecare. În Anexa A, paragraful A.3 din P 100-1sunt </w:t>
      </w:r>
    </w:p>
    <w:p>
      <w:pPr>
        <w:keepNext w:val="false"/>
      </w:pPr>
      <w:r>
        <w:rPr>
          <w:b w:val="false"/>
          <w:bCs w:val="false"/>
        </w:rPr>
        <w:t xml:space="preserve">prezentate (simplificat) principalele clase de teren din EN 1998-1 /g250i vitezele medii </w:t>
      </w:r>
    </w:p>
    <w:p>
      <w:pPr>
        <w:keepNext w:val="false"/>
      </w:pPr>
      <w:r>
        <w:rPr>
          <w:b w:val="false"/>
          <w:bCs w:val="false"/>
        </w:rPr>
        <w:t xml:space="preserve">ponderate ale undelor de forfecare corespunz/g259toare acestora.  </w:t>
      </w:r>
    </w:p>
    <w:p>
      <w:pPr>
        <w:keepNext w:val="false"/>
      </w:pPr>
      <w:r>
        <w:rPr>
          <w:b w:val="false"/>
          <w:bCs w:val="false"/>
        </w:rPr>
        <w:t xml:space="preserve">Atunci când este necesar, spectrul de r/g259spuns elastic pentru deplas/g259ri pentru </w:t>
      </w:r>
    </w:p>
    <w:p>
      <w:pPr>
        <w:keepNext w:val="false"/>
      </w:pPr>
      <w:r>
        <w:rPr>
          <w:b w:val="false"/>
          <w:bCs w:val="false"/>
        </w:rPr>
        <w:t xml:space="preserve">componentele orizontale ale mi/g250c/g259rii terenului, S</w:t>
      </w:r>
    </w:p>
    <w:p>
      <w:pPr>
        <w:keepNext w:val="false"/>
      </w:pPr>
      <w:r>
        <w:rPr>
          <w:b w:val="false"/>
          <w:bCs w:val="false"/>
        </w:rPr>
        <w:t xml:space="preserve">De(T) se ob/g288ine prin transformarea </w:t>
      </w:r>
    </w:p>
    <w:p>
      <w:pPr>
        <w:keepNext w:val="false"/>
      </w:pPr>
      <w:r>
        <w:rPr>
          <w:b w:val="false"/>
          <w:bCs w:val="false"/>
        </w:rPr>
        <w:t xml:space="preserve">direct/g259 a spectrului de r/g259spuns elastic pentru accelera/g288ie Se(T). Aceste transform/g259ri </w:t>
      </w:r>
    </w:p>
    <w:p>
      <w:pPr>
        <w:keepNext w:val="false"/>
      </w:pPr>
      <w:r>
        <w:rPr>
          <w:b w:val="false"/>
          <w:bCs w:val="false"/>
        </w:rPr>
        <w:t xml:space="preserve">sunt conservative. </w:t>
      </w:r>
    </w:p>
    <w:p>
      <w:pPr>
        <w:keepNext w:val="false"/>
      </w:pPr>
      <w:r>
        <w:rPr>
          <w:b w:val="false"/>
          <w:bCs w:val="false"/>
        </w:rPr>
        <w:t xml:space="preserve">7</w:t>
      </w:r>
    </w:p>
    <w:p>
      <w:pPr>
        <w:keepNext w:val="false"/>
      </w:pPr>
      <w:r>
        <w:rPr>
          <w:b w:val="false"/>
          <w:bCs w:val="false"/>
        </w:rPr>
        <w:t xml:space="preserve">v</w:t>
      </w:r>
    </w:p>
    <w:p>
      <w:pPr>
        <w:keepNext w:val="false"/>
      </w:pPr>
      <w:r>
        <w:rPr>
          <w:b w:val="false"/>
          <w:bCs w:val="false"/>
        </w:rPr>
        <w:t xml:space="preserve">C 3.1.1. Descrieri alternative ale ac/g288iunii seismice </w:t>
      </w:r>
    </w:p>
    <w:p>
      <w:pPr>
        <w:keepNext w:val="false"/>
      </w:pPr>
      <w:r>
        <w:rPr>
          <w:b w:val="false"/>
          <w:bCs w:val="false"/>
        </w:rPr>
        <w:t xml:space="preserve">În calculul dinamic al structurilor se utilizeaz/g259 accelerograme, acestea putând fi de mai </w:t>
      </w:r>
    </w:p>
    <w:p>
      <w:pPr>
        <w:keepNext w:val="false"/>
      </w:pPr>
      <w:r>
        <w:rPr>
          <w:b w:val="false"/>
          <w:bCs w:val="false"/>
        </w:rPr>
        <w:t xml:space="preserve">multe tipuri: artificiale, înregistrate /g250i simulate. </w:t>
      </w:r>
    </w:p>
    <w:p>
      <w:pPr>
        <w:keepNext w:val="false"/>
      </w:pPr>
      <w:r>
        <w:rPr>
          <w:b w:val="false"/>
          <w:bCs w:val="false"/>
        </w:rPr>
        <w:t xml:space="preserve">Accelerogramele artificiale sunt generate pe baza spectrului de r/g259spuns elastic pentru </w:t>
      </w:r>
    </w:p>
    <w:p>
      <w:pPr>
        <w:keepNext w:val="false"/>
      </w:pPr>
      <w:r>
        <w:rPr>
          <w:b w:val="false"/>
          <w:bCs w:val="false"/>
        </w:rPr>
        <w:t xml:space="preserve">accelera/g288ii absolute ce trebuie utilizat în amplasamentul în cauz/g259, conform prevederilor </w:t>
      </w:r>
    </w:p>
    <w:p>
      <w:pPr>
        <w:keepNext w:val="false"/>
      </w:pPr>
      <w:r>
        <w:rPr>
          <w:b w:val="false"/>
          <w:bCs w:val="false"/>
        </w:rPr>
        <w:t xml:space="preserve">din paragraful 3.1 din P 100-1. Cerin/g288ele minimale, dar obligatorii ce trebuiesc </w:t>
      </w:r>
    </w:p>
    <w:p>
      <w:pPr>
        <w:keepNext w:val="false"/>
      </w:pPr>
      <w:r>
        <w:rPr>
          <w:b w:val="false"/>
          <w:bCs w:val="false"/>
        </w:rPr>
        <w:t xml:space="preserve">respectate în generarea acestui tip de accelerograme sunt indicate în paragraful 3.1.2 </w:t>
      </w:r>
    </w:p>
    <w:p>
      <w:pPr>
        <w:keepNext w:val="false"/>
      </w:pPr>
      <w:r>
        <w:rPr>
          <w:b w:val="false"/>
          <w:bCs w:val="false"/>
        </w:rPr>
        <w:t xml:space="preserve">din P 100-1. </w:t>
      </w:r>
    </w:p>
    <w:p>
      <w:pPr>
        <w:keepNext w:val="false"/>
      </w:pPr>
      <w:r>
        <w:rPr>
          <w:b w:val="false"/>
          <w:bCs w:val="false"/>
        </w:rPr>
        <w:t xml:space="preserve">Accelerogramele înregistrate (paragraful 3.1.3 din P 100-1) trebuie s/g259 fie compatibile </w:t>
      </w:r>
    </w:p>
    <w:p>
      <w:pPr>
        <w:keepNext w:val="false"/>
      </w:pPr>
      <w:r>
        <w:rPr>
          <w:b w:val="false"/>
          <w:bCs w:val="false"/>
        </w:rPr>
        <w:t xml:space="preserve">cu condi/g288iile seismice caracteristice amplasamentului (tip de surs/g259 seismic/g259, mecanism </w:t>
      </w:r>
    </w:p>
    <w:p>
      <w:pPr>
        <w:keepNext w:val="false"/>
      </w:pPr>
      <w:r>
        <w:rPr>
          <w:b w:val="false"/>
          <w:bCs w:val="false"/>
        </w:rPr>
        <w:t xml:space="preserve">de rupere, pozi/g288ie fa/g288/g259 de focar, condi/g288ii locale de teren, etc.), cu valoarea accelera/g288iei </w:t>
      </w:r>
    </w:p>
    <w:p>
      <w:pPr>
        <w:keepNext w:val="false"/>
      </w:pPr>
      <w:r>
        <w:rPr>
          <w:b w:val="false"/>
          <w:bCs w:val="false"/>
        </w:rPr>
        <w:t xml:space="preserve">terenului pentru proiectare a</w:t>
      </w:r>
    </w:p>
    <w:p>
      <w:pPr>
        <w:keepNext w:val="false"/>
      </w:pPr>
      <w:r>
        <w:rPr>
          <w:b w:val="false"/>
          <w:bCs w:val="false"/>
        </w:rPr>
        <w:t xml:space="preserve">g în amplasament, etc.  </w:t>
      </w:r>
    </w:p>
    <w:p>
      <w:pPr>
        <w:keepNext w:val="false"/>
      </w:pPr>
      <w:r>
        <w:rPr>
          <w:b w:val="false"/>
          <w:bCs w:val="false"/>
        </w:rPr>
        <w:t xml:space="preserve">Comentariu final </w:t>
      </w:r>
    </w:p>
    <w:p>
      <w:pPr>
        <w:keepNext w:val="false"/>
      </w:pPr>
      <w:r>
        <w:rPr>
          <w:b w:val="false"/>
          <w:bCs w:val="false"/>
        </w:rPr>
        <w:t xml:space="preserve">Tendin/g288a la nivel mondial este aceea de cre/g250tere a nivelului de siguran/g1802/g259 al </w:t>
      </w:r>
    </w:p>
    <w:p>
      <w:pPr>
        <w:keepNext w:val="false"/>
      </w:pPr>
      <w:r>
        <w:rPr>
          <w:b w:val="false"/>
          <w:bCs w:val="false"/>
        </w:rPr>
        <w:t xml:space="preserve">construc/g288iilor noi, speciale ca regim de în/g259l/g1802ime, conforma/g288ie arhitectural/g259, dimensiuni </w:t>
      </w:r>
    </w:p>
    <w:p>
      <w:pPr>
        <w:keepNext w:val="false"/>
      </w:pPr>
      <w:r>
        <w:rPr>
          <w:b w:val="false"/>
          <w:bCs w:val="false"/>
        </w:rPr>
        <w:t xml:space="preserve">urbane, importan/g288a pentru investitor/proprietar sau pentru societate, aceast/g259 cre/g250tere </w:t>
      </w:r>
    </w:p>
    <w:p>
      <w:pPr>
        <w:keepNext w:val="false"/>
      </w:pPr>
      <w:r>
        <w:rPr>
          <w:b w:val="false"/>
          <w:bCs w:val="false"/>
        </w:rPr>
        <w:t xml:space="preserve">efectuându-se în principal prin luarea în considerare a unui nivel superior actualului </w:t>
      </w:r>
    </w:p>
    <w:p>
      <w:pPr>
        <w:keepNext w:val="false"/>
      </w:pPr>
      <w:r>
        <w:rPr>
          <w:b w:val="false"/>
          <w:bCs w:val="false"/>
        </w:rPr>
        <w:t xml:space="preserve">nivel de hazard al ac/g288iunii seismice de proiectare.  </w:t>
      </w:r>
    </w:p>
    <w:p>
      <w:pPr>
        <w:keepNext w:val="false"/>
      </w:pPr>
      <w:r>
        <w:rPr>
          <w:b w:val="false"/>
          <w:bCs w:val="false"/>
        </w:rPr>
        <w:t xml:space="preserve">Bibliografie: </w:t>
      </w:r>
    </w:p>
    <w:p>
      <w:pPr>
        <w:keepNext w:val="false"/>
      </w:pPr>
      <w:r>
        <w:rPr>
          <w:b w:val="false"/>
          <w:bCs w:val="false"/>
        </w:rPr>
        <w:t xml:space="preserve">CEN (2004). EN 1998-1-1: Design of structures for earthquake resistance / Part 1: </w:t>
      </w:r>
    </w:p>
    <w:p>
      <w:pPr>
        <w:keepNext w:val="false"/>
      </w:pPr>
      <w:r>
        <w:rPr>
          <w:b w:val="false"/>
          <w:bCs w:val="false"/>
        </w:rPr>
        <w:t xml:space="preserve">General rules, seismic actions and rules for buildings, Bruxelles, 250 pp.  </w:t>
      </w:r>
    </w:p>
    <w:p>
      <w:pPr>
        <w:keepNext w:val="false"/>
      </w:pPr>
      <w:r>
        <w:rPr>
          <w:b w:val="false"/>
          <w:bCs w:val="false"/>
        </w:rPr>
        <w:t xml:space="preserve">8</w:t>
      </w:r>
    </w:p>
    <w:p>
      <w:pPr>
        <w:keepNext w:val="false"/>
      </w:pPr>
      <w:r>
        <w:rPr>
          <w:b w:val="false"/>
          <w:bCs w:val="false"/>
        </w:rPr>
        <w:t xml:space="preserve">Pentru componenta vertical/g259 a mi/g250c/g259rii terenului, forme spectrale /g69 (T) prezentate în P </w:t>
      </w:r>
    </w:p>
    <w:p>
      <w:pPr>
        <w:keepNext w:val="false"/>
      </w:pPr>
      <w:r>
        <w:rPr>
          <w:b w:val="false"/>
          <w:bCs w:val="false"/>
        </w:rPr>
        <w:t xml:space="preserve">100-1, se utilizeaz/g259 perioadele de control (col/g288) ob/g288inute în mod simplificat astfel: TBv </w:t>
      </w:r>
    </w:p>
    <w:p>
      <w:pPr>
        <w:keepNext w:val="false"/>
      </w:pPr>
      <w:r>
        <w:rPr>
          <w:b w:val="false"/>
          <w:bCs w:val="false"/>
        </w:rPr>
        <w:t xml:space="preserve">= 0,1T Cv, TCv = 0,45T C, T Dv = T D. Factorul de amplificare dinamic/g259 maxim/g259 a </w:t>
      </w:r>
    </w:p>
    <w:p>
      <w:pPr>
        <w:keepNext w:val="false"/>
      </w:pPr>
      <w:r>
        <w:rPr>
          <w:b w:val="false"/>
          <w:bCs w:val="false"/>
        </w:rPr>
        <w:t xml:space="preserve">accelera/g288iei verticale a terenului de c/g259tre structuri este /g690v = 2,75, iar valoarea de vârf a </w:t>
      </w:r>
    </w:p>
    <w:p>
      <w:pPr>
        <w:keepNext w:val="false"/>
      </w:pPr>
      <w:r>
        <w:rPr>
          <w:b w:val="false"/>
          <w:bCs w:val="false"/>
        </w:rPr>
        <w:t xml:space="preserve">accelera/g288iei componentei verticale este considerat/g259 simplificat avg = 0,7 ag.</w:t>
      </w:r>
    </w:p>
    <w:p>
      <w:pPr>
        <w:keepNext w:val="false"/>
      </w:pPr>
      <w:r>
        <w:rPr>
          <w:b w:val="false"/>
          <w:bCs w:val="false"/>
        </w:rPr>
        <w:t xml:space="preserve">Toate spectrele de r/g259spuns elastic pentru componentele orizontale /g250i pentru </w:t>
      </w:r>
    </w:p>
    <w:p>
      <w:pPr>
        <w:keepNext w:val="false"/>
      </w:pPr>
      <w:r>
        <w:rPr>
          <w:b w:val="false"/>
          <w:bCs w:val="false"/>
        </w:rPr>
        <w:t xml:space="preserve">componenta vertical/g259 ale mi/g250c/g259rii terenului /g250i valorile asociate acestora indicate în P </w:t>
      </w:r>
    </w:p>
    <w:p>
      <w:pPr>
        <w:keepNext w:val="false"/>
      </w:pPr>
      <w:r>
        <w:rPr>
          <w:b w:val="false"/>
          <w:bCs w:val="false"/>
        </w:rPr>
        <w:t xml:space="preserve">100-1 sunt pentru frac/g288iunea din amortizarea critic/g259 /g91 = 0,05.</w:t>
      </w:r>
    </w:p>
    <w:p>
      <w:pPr>
        <w:keepNext w:val="false"/>
      </w:pPr>
      <w:r>
        <w:rPr>
          <w:b w:val="false"/>
          <w:bCs w:val="false"/>
        </w:rPr>
        <w:t xml:space="preserve">Harta de zonare a accelera/g288iei terenului pentru proiectare ag /g250i harta de a zonare a </w:t>
      </w:r>
    </w:p>
    <w:p>
      <w:pPr>
        <w:keepNext w:val="false"/>
      </w:pPr>
      <w:r>
        <w:rPr>
          <w:b w:val="false"/>
          <w:bCs w:val="false"/>
        </w:rPr>
        <w:t xml:space="preserve">perioadei de control (col/g288) sunt dependente de baza de date disponibile utilizat/g259 în </w:t>
      </w:r>
    </w:p>
    <w:p>
      <w:pPr>
        <w:keepNext w:val="false"/>
      </w:pPr>
      <w:r>
        <w:rPr>
          <w:b w:val="false"/>
          <w:bCs w:val="false"/>
        </w:rPr>
        <w:t xml:space="preserve">analize. De aceea aceste h/g259r/g288i trebuie considerate ca fiind evolutive, în func/g288ie de </w:t>
      </w:r>
    </w:p>
    <w:p>
      <w:pPr>
        <w:keepNext w:val="false"/>
      </w:pPr>
      <w:r>
        <w:rPr>
          <w:b w:val="false"/>
          <w:bCs w:val="false"/>
        </w:rPr>
        <w:t xml:space="preserve">nivelul cunoa/g250terii seismice instrumentale din România atât privind geologia </w:t>
      </w:r>
    </w:p>
    <w:p>
      <w:pPr>
        <w:keepNext w:val="false"/>
      </w:pPr>
      <w:r>
        <w:rPr>
          <w:b w:val="false"/>
          <w:bCs w:val="false"/>
        </w:rPr>
        <w:t xml:space="preserve">superficial/g259 cât /g250i accelerogramele înregistrate la viitoare cutremure, în cât mai multe </w:t>
      </w:r>
    </w:p>
    <w:p>
      <w:pPr>
        <w:keepNext w:val="false"/>
      </w:pPr>
      <w:r>
        <w:rPr>
          <w:b w:val="false"/>
          <w:bCs w:val="false"/>
        </w:rPr>
        <w:t xml:space="preserve">alte amplasamente, astfel încât h/g259r/g288ile /g250i formele spectrale s/g259 poat/g259 fi îmbun/g259t/g259/g1802ite pe </w:t>
      </w:r>
    </w:p>
    <w:p>
      <w:pPr>
        <w:keepNext w:val="false"/>
      </w:pPr>
      <w:r>
        <w:rPr>
          <w:b w:val="false"/>
          <w:bCs w:val="false"/>
        </w:rPr>
        <w:t xml:space="preserve">baza eviden/g288elor instrumentale.</w:t>
      </w:r>
    </w:p>
    <w:p>
      <w:pPr>
        <w:keepNext w:val="false"/>
      </w:pPr>
      <w:r>
        <w:rPr>
          <w:b w:val="false"/>
          <w:bCs w:val="false"/>
        </w:rPr>
        <w:t xml:space="preserve">/g250i, ca urmare, costuri mai mari.</w:t>
      </w:r>
    </w:p>
    <w:p>
      <w:pPr>
        <w:keepNext w:val="false"/>
      </w:pPr>
      <w:r>
        <w:rPr>
          <w:b w:val="false"/>
          <w:bCs w:val="false"/>
        </w:rPr>
        <w:t xml:space="preserve">C4.4.1.2 Redundan/g288a este o caracteristic/g259 foarte necesar/g259 structurilor seismice. </w:t>
      </w:r>
    </w:p>
    <w:p>
      <w:pPr>
        <w:keepNext w:val="false"/>
      </w:pPr>
      <w:r>
        <w:rPr>
          <w:b w:val="false"/>
          <w:bCs w:val="false"/>
        </w:rPr>
        <w:t xml:space="preserve">Aceasta permite ca, atunci când unele elemente î/g250i ating capacitatea de rezisten/g288/g259, </w:t>
      </w:r>
    </w:p>
    <w:p>
      <w:pPr>
        <w:keepNext w:val="false"/>
      </w:pPr>
      <w:r>
        <w:rPr>
          <w:b w:val="false"/>
          <w:bCs w:val="false"/>
        </w:rPr>
        <w:t xml:space="preserve">C 4. PROIECTAREA CL/g258DIRILOR </w:t>
      </w:r>
    </w:p>
    <w:p>
      <w:pPr>
        <w:keepNext w:val="false"/>
      </w:pPr>
      <w:r>
        <w:rPr>
          <w:b w:val="false"/>
          <w:bCs w:val="false"/>
        </w:rPr>
        <w:t xml:space="preserve">C 4.1 Generalit/g259/g288i </w:t>
      </w:r>
    </w:p>
    <w:p>
      <w:pPr>
        <w:keepNext w:val="false"/>
      </w:pPr>
      <w:r>
        <w:rPr>
          <w:b w:val="false"/>
          <w:bCs w:val="false"/>
        </w:rPr>
        <w:t xml:space="preserve">C 4.1 Codul P 100-1 este complet armonizat, conceptual /g250i formal, cu standardul SR </w:t>
      </w:r>
    </w:p>
    <w:p>
      <w:pPr>
        <w:keepNext w:val="false"/>
      </w:pPr>
      <w:r>
        <w:rPr>
          <w:b w:val="false"/>
          <w:bCs w:val="false"/>
        </w:rPr>
        <w:t xml:space="preserve">EN 1998-1, care reprezint/g259 versiunea în limba român/g259 a standardului european EN </w:t>
      </w:r>
    </w:p>
    <w:p>
      <w:pPr>
        <w:keepNext w:val="false"/>
      </w:pPr>
      <w:r>
        <w:rPr>
          <w:b w:val="false"/>
          <w:bCs w:val="false"/>
        </w:rPr>
        <w:t xml:space="preserve">1998-1. Acest cod preia elementele de baz/g259 ale standardului, dar men/g288ine o serie de </w:t>
      </w:r>
    </w:p>
    <w:p>
      <w:pPr>
        <w:keepNext w:val="false"/>
      </w:pPr>
      <w:r>
        <w:rPr>
          <w:b w:val="false"/>
          <w:bCs w:val="false"/>
        </w:rPr>
        <w:t xml:space="preserve">prevederi de detaliu din normele române/g250ti anterioare care, în opinia elaboratorilor, /g250i-</w:t>
      </w:r>
    </w:p>
    <w:p>
      <w:pPr>
        <w:keepNext w:val="false"/>
      </w:pPr>
      <w:r>
        <w:rPr>
          <w:b w:val="false"/>
          <w:bCs w:val="false"/>
        </w:rPr>
        <w:t xml:space="preserve">au dovedit valabilitatea /g250i utilitatea în practica proiect/g259rii seismice. </w:t>
      </w:r>
    </w:p>
    <w:p>
      <w:pPr>
        <w:keepNext w:val="false"/>
      </w:pPr>
      <w:r>
        <w:rPr>
          <w:b w:val="false"/>
          <w:bCs w:val="false"/>
        </w:rPr>
        <w:t xml:space="preserve">P 100-1 preia modelele, metodele de calcul, terminologia, simbolurile /g250i structurarea </w:t>
      </w:r>
    </w:p>
    <w:p>
      <w:pPr>
        <w:keepNext w:val="false"/>
      </w:pPr>
      <w:r>
        <w:rPr>
          <w:b w:val="false"/>
          <w:bCs w:val="false"/>
        </w:rPr>
        <w:t xml:space="preserve">pe capitole din standardul SR EN 1998-1, astfel încât armonizarea celor dou/g259 </w:t>
      </w:r>
    </w:p>
    <w:p>
      <w:pPr>
        <w:keepNext w:val="false"/>
      </w:pPr>
      <w:r>
        <w:rPr>
          <w:b w:val="false"/>
          <w:bCs w:val="false"/>
        </w:rPr>
        <w:t xml:space="preserve">documente normative  s/g259 fie asigurat/g259 de la sine. </w:t>
      </w:r>
    </w:p>
    <w:p>
      <w:pPr>
        <w:keepNext w:val="false"/>
      </w:pPr>
      <w:r>
        <w:rPr>
          <w:b w:val="false"/>
          <w:bCs w:val="false"/>
        </w:rPr>
        <w:t xml:space="preserve">În raport cu edi/g288ia anterioar/g259 din anul 2006 , noua edi/g288ie beneficiaz/g259 de un context mai </w:t>
      </w:r>
    </w:p>
    <w:p>
      <w:pPr>
        <w:keepNext w:val="false"/>
      </w:pPr>
      <w:r>
        <w:rPr>
          <w:b w:val="false"/>
          <w:bCs w:val="false"/>
        </w:rPr>
        <w:t xml:space="preserve">favorabil de aplicare. În prezent, o bun/g259 parte din pachetul de coduri structurale </w:t>
      </w:r>
    </w:p>
    <w:p>
      <w:pPr>
        <w:keepNext w:val="false"/>
      </w:pPr>
      <w:r>
        <w:rPr>
          <w:b w:val="false"/>
          <w:bCs w:val="false"/>
        </w:rPr>
        <w:t xml:space="preserve">destinate proiect/g259rii structurilor din beton, o/g288el, zid/g259rie, etc., este armonizat/g259 cu </w:t>
      </w:r>
    </w:p>
    <w:p>
      <w:pPr>
        <w:keepNext w:val="false"/>
      </w:pPr>
      <w:r>
        <w:rPr>
          <w:b w:val="false"/>
          <w:bCs w:val="false"/>
        </w:rPr>
        <w:t xml:space="preserve">normele europene, inclusiv din punct de vedere al formatului /g250i terminologiei.  </w:t>
      </w:r>
    </w:p>
    <w:p>
      <w:pPr>
        <w:keepNext w:val="false"/>
      </w:pPr>
      <w:r>
        <w:rPr>
          <w:b w:val="false"/>
          <w:bCs w:val="false"/>
        </w:rPr>
        <w:t xml:space="preserve">C 4.3 Condi/g288ii privind amplasarea construc/g288iilor </w:t>
      </w:r>
    </w:p>
    <w:p>
      <w:pPr>
        <w:keepNext w:val="false"/>
      </w:pPr>
      <w:r>
        <w:rPr>
          <w:b w:val="false"/>
          <w:bCs w:val="false"/>
        </w:rPr>
        <w:t xml:space="preserve">C4.3 Realizarea unui sistem de fundare robust, în m/g259sur/g259 s/g259 realizeze controlat /g250i </w:t>
      </w:r>
    </w:p>
    <w:p>
      <w:pPr>
        <w:keepNext w:val="false"/>
      </w:pPr>
      <w:r>
        <w:rPr>
          <w:b w:val="false"/>
          <w:bCs w:val="false"/>
        </w:rPr>
        <w:t xml:space="preserve">avantajos transferul înc/g259rc/g259rilor de diferite naturi la teren, este influen/g288at decisiv de </w:t>
      </w:r>
    </w:p>
    <w:p>
      <w:pPr>
        <w:keepNext w:val="false"/>
      </w:pPr>
      <w:r>
        <w:rPr>
          <w:b w:val="false"/>
          <w:bCs w:val="false"/>
        </w:rPr>
        <w:t xml:space="preserve">caracteristicile mecanice ale acestuia /g250i de condi/g288iile hidrologice pe amplasament. </w:t>
      </w:r>
    </w:p>
    <w:p>
      <w:pPr>
        <w:keepNext w:val="false"/>
      </w:pPr>
      <w:r>
        <w:rPr>
          <w:b w:val="false"/>
          <w:bCs w:val="false"/>
        </w:rPr>
        <w:t xml:space="preserve">Din acest motiv alegerea amplasamentelor, atunci când acestea nu sunt impuse, mai </w:t>
      </w:r>
    </w:p>
    <w:p>
      <w:pPr>
        <w:keepNext w:val="false"/>
      </w:pPr>
      <w:r>
        <w:rPr>
          <w:b w:val="false"/>
          <w:bCs w:val="false"/>
        </w:rPr>
        <w:t xml:space="preserve">ales la construc/g288ii importante sau de mari dimensiuni, trebuie f/g259cut/g259 cu toat/g259 aten/g288ia. </w:t>
      </w:r>
    </w:p>
    <w:p>
      <w:pPr>
        <w:keepNext w:val="false"/>
      </w:pPr>
      <w:r>
        <w:rPr>
          <w:b w:val="false"/>
          <w:bCs w:val="false"/>
        </w:rPr>
        <w:t xml:space="preserve">Cu prioritate trebuie evitate amplasamentele cu risc de lunecare, surpare, lichefiere, etc. </w:t>
      </w:r>
    </w:p>
    <w:p>
      <w:pPr>
        <w:keepNext w:val="false"/>
      </w:pPr>
      <w:r>
        <w:rPr>
          <w:b w:val="false"/>
          <w:bCs w:val="false"/>
        </w:rPr>
        <w:t xml:space="preserve">în caz de cutremur. În acest scop, un rol important revine cercet/g259rii geotehnice /g250i, </w:t>
      </w:r>
    </w:p>
    <w:p>
      <w:pPr>
        <w:keepNext w:val="false"/>
      </w:pPr>
      <w:r>
        <w:rPr>
          <w:b w:val="false"/>
          <w:bCs w:val="false"/>
        </w:rPr>
        <w:t xml:space="preserve">eventual, cercet/g259rii geologice tehnice pe amplasament. </w:t>
      </w:r>
    </w:p>
    <w:p>
      <w:pPr>
        <w:keepNext w:val="false"/>
      </w:pPr>
      <w:r>
        <w:rPr>
          <w:b w:val="false"/>
          <w:bCs w:val="false"/>
        </w:rPr>
        <w:t xml:space="preserve">Trebuie subliniat /g250i faptul c/g259 realizarea unor sisteme de fundare sigure pe </w:t>
      </w:r>
    </w:p>
    <w:p>
      <w:pPr>
        <w:keepNext w:val="false"/>
      </w:pPr>
      <w:r>
        <w:rPr>
          <w:b w:val="false"/>
          <w:bCs w:val="false"/>
        </w:rPr>
        <w:t xml:space="preserve">amplasamente nefavorabile presupune eforturi materiale /g250i costuri suplimentare, care </w:t>
      </w:r>
    </w:p>
    <w:p>
      <w:pPr>
        <w:keepNext w:val="false"/>
      </w:pPr>
      <w:r>
        <w:rPr>
          <w:b w:val="false"/>
          <w:bCs w:val="false"/>
        </w:rPr>
        <w:t xml:space="preserve">pot scumpi substan/g288ial lucrarea în ansamblul ei. </w:t>
      </w:r>
    </w:p>
    <w:p>
      <w:pPr>
        <w:keepNext w:val="false"/>
      </w:pPr>
      <w:r>
        <w:rPr>
          <w:b w:val="false"/>
          <w:bCs w:val="false"/>
        </w:rPr>
        <w:t xml:space="preserve">C 4.4 Alc/g259tuirea de ansamblu a construc/g288iilor </w:t>
      </w:r>
    </w:p>
    <w:p>
      <w:pPr>
        <w:keepNext w:val="false"/>
      </w:pPr>
      <w:r>
        <w:rPr>
          <w:b w:val="false"/>
          <w:bCs w:val="false"/>
        </w:rPr>
        <w:t xml:space="preserve">C 4.4.1 As</w:t>
      </w:r>
    </w:p>
    <w:p>
      <w:pPr>
        <w:keepNext w:val="false"/>
      </w:pPr>
      <w:r>
        <w:rPr>
          <w:b w:val="false"/>
          <w:bCs w:val="false"/>
        </w:rPr>
        <w:t xml:space="preserve">pecte de baz/g259 ale concep/g288iei de proiectare </w:t>
      </w:r>
    </w:p>
    <w:p>
      <w:pPr>
        <w:keepNext w:val="false"/>
      </w:pPr>
      <w:r>
        <w:rPr>
          <w:b w:val="false"/>
          <w:bCs w:val="false"/>
        </w:rPr>
        <w:t xml:space="preserve">C4.4.1 În aceasta sec/g288iune sunt identificate principiile esen/g288iale pentru o alc/g259tuire </w:t>
      </w:r>
    </w:p>
    <w:p>
      <w:pPr>
        <w:keepNext w:val="false"/>
      </w:pPr>
      <w:r>
        <w:rPr>
          <w:b w:val="false"/>
          <w:bCs w:val="false"/>
        </w:rPr>
        <w:t xml:space="preserve">corect/g259 a construc/g288iilor din zonele cu seismicitate semnificativ/g259. </w:t>
      </w:r>
    </w:p>
    <w:p>
      <w:pPr>
        <w:keepNext w:val="false"/>
      </w:pPr>
      <w:r>
        <w:rPr>
          <w:b w:val="false"/>
          <w:bCs w:val="false"/>
        </w:rPr>
        <w:t xml:space="preserve">Respectarea acestor principii permite atât o comportare favorabil/g259, cât /g250i controlul </w:t>
      </w:r>
    </w:p>
    <w:p>
      <w:pPr>
        <w:keepNext w:val="false"/>
      </w:pPr>
      <w:r>
        <w:rPr>
          <w:b w:val="false"/>
          <w:bCs w:val="false"/>
        </w:rPr>
        <w:t xml:space="preserve">sigur al r/g259spunsului seismic al structurii, chiar cu mijloace de calcul mai simple. </w:t>
      </w:r>
    </w:p>
    <w:p>
      <w:pPr>
        <w:keepNext w:val="false"/>
      </w:pPr>
      <w:r>
        <w:rPr>
          <w:b w:val="false"/>
          <w:bCs w:val="false"/>
        </w:rPr>
        <w:t xml:space="preserve">C4.4.1.1 De/g250i apare de domeniul eviden/g288ei, condi/g288ia traseului sigur,  direct /g250i scurt, al </w:t>
      </w:r>
    </w:p>
    <w:p>
      <w:pPr>
        <w:keepNext w:val="false"/>
      </w:pPr>
      <w:r>
        <w:rPr>
          <w:b w:val="false"/>
          <w:bCs w:val="false"/>
        </w:rPr>
        <w:t xml:space="preserve">înc/g259rc/g259rilor pân/g259 la terenul de fundare nu a fost prev/g259zut/g259 în mod explicit în normele </w:t>
      </w:r>
    </w:p>
    <w:p>
      <w:pPr>
        <w:keepNext w:val="false"/>
      </w:pPr>
      <w:r>
        <w:rPr>
          <w:b w:val="false"/>
          <w:bCs w:val="false"/>
        </w:rPr>
        <w:t xml:space="preserve">de proiectare pân/g259 la jum/g259tatea anilor ‘90 din secolul trecut. </w:t>
      </w:r>
    </w:p>
    <w:p>
      <w:pPr>
        <w:keepNext w:val="false"/>
      </w:pPr>
      <w:r>
        <w:rPr>
          <w:b w:val="false"/>
          <w:bCs w:val="false"/>
        </w:rPr>
        <w:t xml:space="preserve">Orice verig/g259 absent/g259 sau slab/g259 pe acest traseu - de exemplu, lipsa conect/g259rii între </w:t>
      </w:r>
    </w:p>
    <w:p>
      <w:pPr>
        <w:keepNext w:val="false"/>
      </w:pPr>
      <w:r>
        <w:rPr>
          <w:b w:val="false"/>
          <w:bCs w:val="false"/>
        </w:rPr>
        <w:t xml:space="preserve">plan/g250ee /g250i pere/g288i, sau o înn/g259dire prin petrecere prea scurt/g259 - poate duce la ruperi locale </w:t>
      </w:r>
    </w:p>
    <w:p>
      <w:pPr>
        <w:keepNext w:val="false"/>
      </w:pPr>
      <w:r>
        <w:rPr>
          <w:b w:val="false"/>
          <w:bCs w:val="false"/>
        </w:rPr>
        <w:t xml:space="preserve">sau generalizate. Orice lungire, cu ocoli/g250uri, a acestui traseu produce eforturi mai mari </w:t>
      </w:r>
    </w:p>
    <w:p>
      <w:pPr>
        <w:keepNext w:val="false"/>
      </w:pPr>
      <w:r>
        <w:rPr>
          <w:b w:val="false"/>
          <w:bCs w:val="false"/>
        </w:rPr>
        <w:t xml:space="preserve">9</w:t>
      </w:r>
    </w:p>
    <w:p>
      <w:pPr>
        <w:keepNext w:val="false"/>
      </w:pPr>
      <w:r>
        <w:rPr>
          <w:b w:val="false"/>
          <w:bCs w:val="false"/>
        </w:rPr>
        <w:t xml:space="preserve">10</w:t>
      </w:r>
    </w:p>
    <w:p>
      <w:pPr>
        <w:keepNext w:val="false"/>
      </w:pPr>
      <w:r>
        <w:rPr>
          <w:b w:val="false"/>
          <w:bCs w:val="false"/>
        </w:rPr>
        <w:t xml:space="preserve">sporul de for/g288/g259 lateral/g259 s/g259 fie distribuit la alte elemente ale sistemului cu condi/g288ia ca în </w:t>
      </w:r>
    </w:p>
    <w:p>
      <w:pPr>
        <w:keepNext w:val="false"/>
      </w:pPr>
      <w:r>
        <w:rPr>
          <w:b w:val="false"/>
          <w:bCs w:val="false"/>
        </w:rPr>
        <w:t xml:space="preserve">elementele plastificate s/g259 nu se dep/g259/g250easc/g259 capacitatea de deformare. </w:t>
      </w:r>
    </w:p>
    <w:p>
      <w:pPr>
        <w:keepNext w:val="false"/>
      </w:pPr>
      <w:r>
        <w:rPr>
          <w:b w:val="false"/>
          <w:bCs w:val="false"/>
        </w:rPr>
        <w:t xml:space="preserve">C4.4.1.3 Calitatea r/g259spunsului seismic al structurii este influen/g288at/g259 esen/g288ial de </w:t>
      </w:r>
    </w:p>
    <w:p>
      <w:pPr>
        <w:keepNext w:val="false"/>
      </w:pPr>
      <w:r>
        <w:rPr>
          <w:b w:val="false"/>
          <w:bCs w:val="false"/>
        </w:rPr>
        <w:t xml:space="preserve">configura/g288ia ordonat/g259, sau nu, a acesteia. Din acest punct de vedere, simetria pe dou/g259 </w:t>
      </w:r>
    </w:p>
    <w:p>
      <w:pPr>
        <w:keepNext w:val="false"/>
      </w:pPr>
      <w:r>
        <w:rPr>
          <w:b w:val="false"/>
          <w:bCs w:val="false"/>
        </w:rPr>
        <w:t xml:space="preserve">direc/g288ii în plan a cl/g259dirii, dar /g250i a structurii îns/g259/g250i, reprezint/g259 condi/g288ia cea mai </w:t>
      </w:r>
    </w:p>
    <w:p>
      <w:pPr>
        <w:keepNext w:val="false"/>
      </w:pPr>
      <w:r>
        <w:rPr>
          <w:b w:val="false"/>
          <w:bCs w:val="false"/>
        </w:rPr>
        <w:t xml:space="preserve">important/g259. Asimetriile induc oscila/g288ii de torsiune substan/g288iale /g250i concentr/g259ri de </w:t>
      </w:r>
    </w:p>
    <w:p>
      <w:pPr>
        <w:keepNext w:val="false"/>
      </w:pPr>
      <w:r>
        <w:rPr>
          <w:b w:val="false"/>
          <w:bCs w:val="false"/>
        </w:rPr>
        <w:t xml:space="preserve">eforturi. </w:t>
      </w:r>
    </w:p>
    <w:p>
      <w:pPr>
        <w:keepNext w:val="false"/>
      </w:pPr>
      <w:r>
        <w:rPr>
          <w:b w:val="false"/>
          <w:bCs w:val="false"/>
        </w:rPr>
        <w:t xml:space="preserve">De asemenea, discontinuit/g259/g288ile pe vertical/g259 ale structurii, a/g250a cum s-a ar/g259tat /g250i la </w:t>
      </w:r>
    </w:p>
    <w:p>
      <w:pPr>
        <w:keepNext w:val="false"/>
      </w:pPr>
      <w:r>
        <w:rPr>
          <w:b w:val="false"/>
          <w:bCs w:val="false"/>
        </w:rPr>
        <w:t xml:space="preserve">C4.4.1.1, produc devieri ale traseului înc/g259rc/g259rilor, dar /g250i modific/g259ri bru/g250te ale </w:t>
      </w:r>
    </w:p>
    <w:p>
      <w:pPr>
        <w:keepNext w:val="false"/>
      </w:pPr>
      <w:r>
        <w:rPr>
          <w:b w:val="false"/>
          <w:bCs w:val="false"/>
        </w:rPr>
        <w:t xml:space="preserve">rigidit/g259/g288ii /g250i rezisten/g288ei laterale la anumite niveluri. Atunci când asemenea </w:t>
      </w:r>
    </w:p>
    <w:p>
      <w:pPr>
        <w:keepNext w:val="false"/>
      </w:pPr>
      <w:r>
        <w:rPr>
          <w:b w:val="false"/>
          <w:bCs w:val="false"/>
        </w:rPr>
        <w:t xml:space="preserve">caracteristici de neregularitate sunt inevitabile, la proiectarea  structural/g259 trebuie s/g259 se </w:t>
      </w:r>
    </w:p>
    <w:p>
      <w:pPr>
        <w:keepNext w:val="false"/>
      </w:pPr>
      <w:r>
        <w:rPr>
          <w:b w:val="false"/>
          <w:bCs w:val="false"/>
        </w:rPr>
        <w:t xml:space="preserve">/g288in/g259 cont de caracteristicile de vibra/g288ie deosebite care intervin, de caracterul spa/g288ial al </w:t>
      </w:r>
    </w:p>
    <w:p>
      <w:pPr>
        <w:keepNext w:val="false"/>
      </w:pPr>
      <w:r>
        <w:rPr>
          <w:b w:val="false"/>
          <w:bCs w:val="false"/>
        </w:rPr>
        <w:t xml:space="preserve">transferului de for/g288e /g250i de concentr/g259rile de eforturi în zonele de schimbare brusc/g259 a </w:t>
      </w:r>
    </w:p>
    <w:p>
      <w:pPr>
        <w:keepNext w:val="false"/>
      </w:pPr>
      <w:r>
        <w:rPr>
          <w:b w:val="false"/>
          <w:bCs w:val="false"/>
        </w:rPr>
        <w:t xml:space="preserve">unor caracteristici structurale. </w:t>
      </w:r>
    </w:p>
    <w:p>
      <w:pPr>
        <w:keepNext w:val="false"/>
      </w:pPr>
      <w:r>
        <w:rPr>
          <w:b w:val="false"/>
          <w:bCs w:val="false"/>
        </w:rPr>
        <w:t xml:space="preserve">În orice caz, inginerul structurist trebuie s/g259 manifeste preocupare pentru ob/g288inerea unei </w:t>
      </w:r>
    </w:p>
    <w:p>
      <w:pPr>
        <w:keepNext w:val="false"/>
      </w:pPr>
      <w:r>
        <w:rPr>
          <w:b w:val="false"/>
          <w:bCs w:val="false"/>
        </w:rPr>
        <w:t xml:space="preserve">structuri regulate, înc/g259 din primele faze de proiectare, în discu/g288iile cu proiectantul </w:t>
      </w:r>
    </w:p>
    <w:p>
      <w:pPr>
        <w:keepNext w:val="false"/>
      </w:pPr>
      <w:r>
        <w:rPr>
          <w:b w:val="false"/>
          <w:bCs w:val="false"/>
        </w:rPr>
        <w:t xml:space="preserve">func/g288iunii, arhitectul. Rezolvarea ini/g288ial/g259 corect/g259 a structurii poate economisi timp /g250i </w:t>
      </w:r>
    </w:p>
    <w:p>
      <w:pPr>
        <w:keepNext w:val="false"/>
      </w:pPr>
      <w:r>
        <w:rPr>
          <w:b w:val="false"/>
          <w:bCs w:val="false"/>
        </w:rPr>
        <w:t xml:space="preserve">bani, f/g259r/g259 s/g259 afecteze semnificativ func/g288iunea sau aspectul cl/g259dirii. </w:t>
      </w:r>
    </w:p>
    <w:p>
      <w:pPr>
        <w:keepNext w:val="false"/>
      </w:pPr>
      <w:r>
        <w:rPr>
          <w:b w:val="false"/>
          <w:bCs w:val="false"/>
        </w:rPr>
        <w:t xml:space="preserve">C4.4.1.4 Direc/g288ia de ac/g288iune a seismului este aleatoare, ap/g259rând eforturi pe toate </w:t>
      </w:r>
    </w:p>
    <w:p>
      <w:pPr>
        <w:keepNext w:val="false"/>
      </w:pPr>
      <w:r>
        <w:rPr>
          <w:b w:val="false"/>
          <w:bCs w:val="false"/>
        </w:rPr>
        <w:t xml:space="preserve">direc/g288iile. Din acest motiv, structura trebuie s/g259 aib/g259 o rigiditate suficient/g259 în orice </w:t>
      </w:r>
    </w:p>
    <w:p>
      <w:pPr>
        <w:keepNext w:val="false"/>
      </w:pPr>
      <w:r>
        <w:rPr>
          <w:b w:val="false"/>
          <w:bCs w:val="false"/>
        </w:rPr>
        <w:t xml:space="preserve">direc/g288ie. Aceasta se poate realiza, mai simplu, prin asigurarea rigidit/g259/g288ii necesare pe </w:t>
      </w:r>
    </w:p>
    <w:p>
      <w:pPr>
        <w:keepNext w:val="false"/>
      </w:pPr>
      <w:r>
        <w:rPr>
          <w:b w:val="false"/>
          <w:bCs w:val="false"/>
        </w:rPr>
        <w:t xml:space="preserve">dou/g259 direc/g288ii ortogonale în plan. </w:t>
      </w:r>
    </w:p>
    <w:p>
      <w:pPr>
        <w:keepNext w:val="false"/>
      </w:pPr>
      <w:r>
        <w:rPr>
          <w:b w:val="false"/>
          <w:bCs w:val="false"/>
        </w:rPr>
        <w:t xml:space="preserve">Ast/g259zi este recunoscut pretutindeni faptul c/g259 parametrul esen/g288ial în caracterizarea </w:t>
      </w:r>
    </w:p>
    <w:p>
      <w:pPr>
        <w:keepNext w:val="false"/>
      </w:pPr>
      <w:r>
        <w:rPr>
          <w:b w:val="false"/>
          <w:bCs w:val="false"/>
        </w:rPr>
        <w:t xml:space="preserve">r/g259spunsului seismic, atât în satisfacerea exigen/g288elor de siguran/g288/g259 a vie/g288ii, cât /g250i a celor </w:t>
      </w:r>
    </w:p>
    <w:p>
      <w:pPr>
        <w:keepNext w:val="false"/>
      </w:pPr>
      <w:r>
        <w:rPr>
          <w:b w:val="false"/>
          <w:bCs w:val="false"/>
        </w:rPr>
        <w:t xml:space="preserve">de limitare a degrad/g259rilor, este deplasarea lateral/g259. </w:t>
      </w:r>
    </w:p>
    <w:p>
      <w:pPr>
        <w:keepNext w:val="false"/>
      </w:pPr>
      <w:r>
        <w:rPr>
          <w:b w:val="false"/>
          <w:bCs w:val="false"/>
        </w:rPr>
        <w:t xml:space="preserve">Din acest motiv, asigurarea prin proiectare a unei rigi dit/g259/g288i laterale suficiente este </w:t>
      </w:r>
    </w:p>
    <w:p>
      <w:pPr>
        <w:keepNext w:val="false"/>
      </w:pPr>
      <w:r>
        <w:rPr>
          <w:b w:val="false"/>
          <w:bCs w:val="false"/>
        </w:rPr>
        <w:t xml:space="preserve">primordial/g259 în proiectarea seismic/g259. Aceast/g259 condi/g288ie este în mod particular important/g259 </w:t>
      </w:r>
    </w:p>
    <w:p>
      <w:pPr>
        <w:keepNext w:val="false"/>
      </w:pPr>
      <w:r>
        <w:rPr>
          <w:b w:val="false"/>
          <w:bCs w:val="false"/>
        </w:rPr>
        <w:t xml:space="preserve">pentru zonele aflate în Câmpia Român/g259, ca urmare a cerin/g288elor mari de deplasare </w:t>
      </w:r>
    </w:p>
    <w:p>
      <w:pPr>
        <w:keepNext w:val="false"/>
      </w:pPr>
      <w:r>
        <w:rPr>
          <w:b w:val="false"/>
          <w:bCs w:val="false"/>
        </w:rPr>
        <w:t xml:space="preserve">specifice impuse de cutremurele vrâncene în aceast/g259 regiune. </w:t>
      </w:r>
    </w:p>
    <w:p>
      <w:pPr>
        <w:keepNext w:val="false"/>
      </w:pPr>
      <w:r>
        <w:rPr>
          <w:b w:val="false"/>
          <w:bCs w:val="false"/>
        </w:rPr>
        <w:t xml:space="preserve">C4.4.1.5 R/g259spunsul seismic al construc/g288iilor cu vibra/g288ii de torsiune majore este unul </w:t>
      </w:r>
    </w:p>
    <w:p>
      <w:pPr>
        <w:keepNext w:val="false"/>
      </w:pPr>
      <w:r>
        <w:rPr>
          <w:b w:val="false"/>
          <w:bCs w:val="false"/>
        </w:rPr>
        <w:t xml:space="preserve">nefavorabil, cu sporuri semnificative ale deplas/g259rilor laterale, cu efectele negative </w:t>
      </w:r>
    </w:p>
    <w:p>
      <w:pPr>
        <w:keepNext w:val="false"/>
      </w:pPr>
      <w:r>
        <w:rPr>
          <w:b w:val="false"/>
          <w:bCs w:val="false"/>
        </w:rPr>
        <w:t xml:space="preserve">aferente asupra st/g259rii de degradare a elementelor structurale /g250i nestructurale. Pe de alt/g259 </w:t>
      </w:r>
    </w:p>
    <w:p>
      <w:pPr>
        <w:keepNext w:val="false"/>
      </w:pPr>
      <w:r>
        <w:rPr>
          <w:b w:val="false"/>
          <w:bCs w:val="false"/>
        </w:rPr>
        <w:t xml:space="preserve">parte, gradul de încredere în rezultatele calculului s tructural, cu alte cuvinte controlul </w:t>
      </w:r>
    </w:p>
    <w:p>
      <w:pPr>
        <w:keepNext w:val="false"/>
      </w:pPr>
      <w:r>
        <w:rPr>
          <w:b w:val="false"/>
          <w:bCs w:val="false"/>
        </w:rPr>
        <w:t xml:space="preserve">r/g259spunsului seismic prin calcul, este mult mai mic decât în cazul unor structuri </w:t>
      </w:r>
    </w:p>
    <w:p>
      <w:pPr>
        <w:keepNext w:val="false"/>
      </w:pPr>
      <w:r>
        <w:rPr>
          <w:b w:val="false"/>
          <w:bCs w:val="false"/>
        </w:rPr>
        <w:t xml:space="preserve">simetrice. </w:t>
      </w:r>
    </w:p>
    <w:p>
      <w:pPr>
        <w:keepNext w:val="false"/>
      </w:pPr>
      <w:r>
        <w:rPr>
          <w:b w:val="false"/>
          <w:bCs w:val="false"/>
        </w:rPr>
        <w:t xml:space="preserve">Prin dispunerea adecvat/g259 a elementelor structurale verticale, în primul rând a </w:t>
      </w:r>
    </w:p>
    <w:p>
      <w:pPr>
        <w:keepNext w:val="false"/>
      </w:pPr>
      <w:r>
        <w:rPr>
          <w:b w:val="false"/>
          <w:bCs w:val="false"/>
        </w:rPr>
        <w:t xml:space="preserve">elementelor cu rigiditate mare, pere/g288ii /g250i cadrele contravântuite, trebuie reduse la </w:t>
      </w:r>
    </w:p>
    <w:p>
      <w:pPr>
        <w:keepNext w:val="false"/>
      </w:pPr>
      <w:r>
        <w:rPr>
          <w:b w:val="false"/>
          <w:bCs w:val="false"/>
        </w:rPr>
        <w:t xml:space="preserve">maximum excentricit/g259/g288ile maselor în raport cu centrul rigidit/g259/g288ilor /g250i cu cel al </w:t>
      </w:r>
    </w:p>
    <w:p>
      <w:pPr>
        <w:keepNext w:val="false"/>
      </w:pPr>
      <w:r>
        <w:rPr>
          <w:b w:val="false"/>
          <w:bCs w:val="false"/>
        </w:rPr>
        <w:t xml:space="preserve">rezisten/g288elor laterale. </w:t>
      </w:r>
    </w:p>
    <w:p>
      <w:pPr>
        <w:keepNext w:val="false"/>
      </w:pPr>
      <w:r>
        <w:rPr>
          <w:b w:val="false"/>
          <w:bCs w:val="false"/>
        </w:rPr>
        <w:t xml:space="preserve">Optimizarea r/g259spunsului seismic din acest punct de vedere este maxim/g259 atunci când </w:t>
      </w:r>
    </w:p>
    <w:p>
      <w:pPr>
        <w:keepNext w:val="false"/>
      </w:pPr>
      <w:r>
        <w:rPr>
          <w:b w:val="false"/>
          <w:bCs w:val="false"/>
        </w:rPr>
        <w:t xml:space="preserve">cuplarea modurilor de torsiune cu cele de transla/g288ie este practic eliminat/g259 sau redus/g259 </w:t>
      </w:r>
    </w:p>
    <w:p>
      <w:pPr>
        <w:keepNext w:val="false"/>
      </w:pPr>
      <w:r>
        <w:rPr>
          <w:b w:val="false"/>
          <w:bCs w:val="false"/>
        </w:rPr>
        <w:t xml:space="preserve">substan/g288ial. </w:t>
      </w:r>
    </w:p>
    <w:p>
      <w:pPr>
        <w:keepNext w:val="false"/>
      </w:pPr>
      <w:r>
        <w:rPr>
          <w:b w:val="false"/>
          <w:bCs w:val="false"/>
        </w:rPr>
        <w:t xml:space="preserve">Chiar /g250i în cazul structurilor simetrice spa/g288iale apar oscila/g288ii de torsiune accidentale. </w:t>
      </w:r>
    </w:p>
    <w:p>
      <w:pPr>
        <w:keepNext w:val="false"/>
      </w:pPr>
      <w:r>
        <w:rPr>
          <w:b w:val="false"/>
          <w:bCs w:val="false"/>
        </w:rPr>
        <w:t xml:space="preserve">Controlul acestora poate fi realizat prin dispunerea periferic/g259 (pentru realizarea </w:t>
      </w:r>
    </w:p>
    <w:p>
      <w:pPr>
        <w:keepNext w:val="false"/>
      </w:pPr>
      <w:r>
        <w:rPr>
          <w:b w:val="false"/>
          <w:bCs w:val="false"/>
        </w:rPr>
        <w:t xml:space="preserve">bra/g288ului cuplului) a unor elemente de contravântuire cu rigiditate suficient/g259 la </w:t>
      </w:r>
    </w:p>
    <w:p>
      <w:pPr>
        <w:keepNext w:val="false"/>
      </w:pPr>
      <w:r>
        <w:rPr>
          <w:b w:val="false"/>
          <w:bCs w:val="false"/>
        </w:rPr>
        <w:t xml:space="preserve">deplas/g259ri laterale.</w:t>
      </w:r>
    </w:p>
    <w:p>
      <w:pPr>
        <w:keepNext w:val="false"/>
      </w:pPr>
      <w:r>
        <w:rPr>
          <w:b w:val="false"/>
          <w:bCs w:val="false"/>
        </w:rPr>
        <w:t xml:space="preserve">- o variant/g259 limit/g259 o constituie cea în care fiecare din elementele verticale</w:t>
      </w:r>
    </w:p>
    <w:p>
      <w:pPr>
        <w:keepNext w:val="false"/>
      </w:pPr>
      <w:r>
        <w:rPr>
          <w:b w:val="false"/>
          <w:bCs w:val="false"/>
        </w:rPr>
        <w:t xml:space="preserve">apar/g288inând structurii cap/g259t/g259 propria funda/g288ie; fundarea poate fi direct/g259, de tip</w:t>
      </w:r>
    </w:p>
    <w:p>
      <w:pPr>
        <w:keepNext w:val="false"/>
      </w:pPr>
      <w:r>
        <w:rPr>
          <w:b w:val="false"/>
          <w:bCs w:val="false"/>
        </w:rPr>
        <w:t xml:space="preserve">masiv ca în cazul peretelui din Figura C 4.1, a, atunci când suprafa/g288a de</w:t>
      </w:r>
    </w:p>
    <w:p>
      <w:pPr>
        <w:keepNext w:val="false"/>
      </w:pPr>
      <w:r>
        <w:rPr>
          <w:b w:val="false"/>
          <w:bCs w:val="false"/>
        </w:rPr>
        <w:t xml:space="preserve">fundare poate fi dezvoltat/g259 cât este necesar /g250i echilibrul poate fi realizat</w:t>
      </w:r>
    </w:p>
    <w:p>
      <w:pPr>
        <w:keepNext w:val="false"/>
      </w:pPr>
      <w:r>
        <w:rPr>
          <w:b w:val="false"/>
          <w:bCs w:val="false"/>
        </w:rPr>
        <w:t xml:space="preserve">numai prin presiuni pe talpa funda/g288iei, sau de adâncime, prin pilo/g288i, chesoane</w:t>
      </w:r>
    </w:p>
    <w:p>
      <w:pPr>
        <w:keepNext w:val="false"/>
      </w:pPr>
      <w:r>
        <w:rPr>
          <w:b w:val="false"/>
          <w:bCs w:val="false"/>
        </w:rPr>
        <w:t xml:space="preserve">etc.,  dac/g259 suprafa/g288a de rezemare este limitat/g259 /g250i echilibrarea for/g288elor la</w:t>
      </w:r>
    </w:p>
    <w:p>
      <w:pPr>
        <w:keepNext w:val="false"/>
      </w:pPr>
      <w:r>
        <w:rPr>
          <w:b w:val="false"/>
          <w:bCs w:val="false"/>
        </w:rPr>
        <w:t xml:space="preserve">nivelul t/g259lpii face necesar/g259 dezvoltarea unor for/g288e de întindere (Figura C 4.1,</w:t>
      </w:r>
    </w:p>
    <w:p>
      <w:pPr>
        <w:keepNext w:val="false"/>
      </w:pPr>
      <w:r>
        <w:rPr>
          <w:b w:val="false"/>
          <w:bCs w:val="false"/>
        </w:rPr>
        <w:t xml:space="preserve">b).</w:t>
      </w:r>
    </w:p>
    <w:p>
      <w:pPr>
        <w:keepNext w:val="false"/>
      </w:pPr>
      <w:r>
        <w:rPr>
          <w:b w:val="false"/>
          <w:bCs w:val="false"/>
        </w:rPr>
        <w:t xml:space="preserve">- cealalt/g259 variant/g259 limit/g259 este prezentat/g259 în Figura C 4.1, c /g1800i d, unde se</w:t>
      </w:r>
    </w:p>
    <w:p>
      <w:pPr>
        <w:keepNext w:val="false"/>
      </w:pPr>
      <w:r>
        <w:rPr>
          <w:b w:val="false"/>
          <w:bCs w:val="false"/>
        </w:rPr>
        <w:t xml:space="preserve">prevede o funda/g288ie comun/g259 pentru toate elementele verticale ale structurii;</w:t>
      </w:r>
    </w:p>
    <w:p>
      <w:pPr>
        <w:keepNext w:val="false"/>
      </w:pPr>
      <w:r>
        <w:rPr>
          <w:b w:val="false"/>
          <w:bCs w:val="false"/>
        </w:rPr>
        <w:t xml:space="preserve">poate rezulta o infrastructur/g259 de tipul unui bloc de beton armat, suficient de</w:t>
      </w:r>
    </w:p>
    <w:p>
      <w:pPr>
        <w:keepNext w:val="false"/>
      </w:pPr>
      <w:r>
        <w:rPr>
          <w:b w:val="false"/>
          <w:bCs w:val="false"/>
        </w:rPr>
        <w:t xml:space="preserve">rigid /g250i rezistent, în m/g259sur/g259 s/g259 asigure deforma/g288ii liniare ale terenului la</w:t>
      </w:r>
    </w:p>
    <w:p>
      <w:pPr>
        <w:keepNext w:val="false"/>
      </w:pPr>
      <w:r>
        <w:rPr>
          <w:b w:val="false"/>
          <w:bCs w:val="false"/>
        </w:rPr>
        <w:t xml:space="preserve">nivelul contactului cu funda/g288ia. Infrastructura poate fi un radier masiv sau un</w:t>
      </w:r>
    </w:p>
    <w:p>
      <w:pPr>
        <w:keepNext w:val="false"/>
      </w:pPr>
      <w:r>
        <w:rPr>
          <w:b w:val="false"/>
          <w:bCs w:val="false"/>
        </w:rPr>
        <w:t xml:space="preserve">radier casetat. În acest din urm/g259 caz, cutia rigid/g259 poate fi realizat/g259 la nivelul</w:t>
      </w:r>
    </w:p>
    <w:p>
      <w:pPr>
        <w:keepNext w:val="false"/>
      </w:pPr>
      <w:r>
        <w:rPr>
          <w:b w:val="false"/>
          <w:bCs w:val="false"/>
        </w:rPr>
        <w:t xml:space="preserve">subsolului (subsolurilor) cl/g259dirii, angajând pere/g288ii perimetrali, pere/g288ii interiori</w:t>
      </w:r>
    </w:p>
    <w:p>
      <w:pPr>
        <w:keepNext w:val="false"/>
      </w:pPr>
      <w:r>
        <w:rPr>
          <w:b w:val="false"/>
          <w:bCs w:val="false"/>
        </w:rPr>
        <w:t xml:space="preserve">ai subsolului, radierul /g250i pl/g259cile subsolurilor (Figura C 4.1, c). O alt/g259</w:t>
      </w:r>
    </w:p>
    <w:p>
      <w:pPr>
        <w:keepNext w:val="false"/>
      </w:pPr>
      <w:r>
        <w:rPr>
          <w:b w:val="false"/>
          <w:bCs w:val="false"/>
        </w:rPr>
        <w:t xml:space="preserve">rezolvare este cea din Figura C 4.1, d, cu radier general /g250i pilo/g288i (eventual</w:t>
      </w:r>
    </w:p>
    <w:p>
      <w:pPr>
        <w:keepNext w:val="false"/>
      </w:pPr>
      <w:r>
        <w:rPr>
          <w:b w:val="false"/>
          <w:bCs w:val="false"/>
        </w:rPr>
        <w:t xml:space="preserve">barete) cu capacitatea de a prelua atât eforturi de întindere, cât /g250i de</w:t>
      </w:r>
    </w:p>
    <w:p>
      <w:pPr>
        <w:keepNext w:val="false"/>
      </w:pPr>
      <w:r>
        <w:rPr>
          <w:b w:val="false"/>
          <w:bCs w:val="false"/>
        </w:rPr>
        <w:t xml:space="preserve">compresiune. Grosimea /g250i armarea radierului sunt dimensionate pentru a</w:t>
      </w:r>
    </w:p>
    <w:p>
      <w:pPr>
        <w:keepNext w:val="false"/>
      </w:pPr>
      <w:r>
        <w:rPr>
          <w:b w:val="false"/>
          <w:bCs w:val="false"/>
        </w:rPr>
        <w:t xml:space="preserve">prelua eforturile rezultate din func/g288ia de transfer a acestui element.</w:t>
      </w:r>
    </w:p>
    <w:p>
      <w:pPr>
        <w:keepNext w:val="false"/>
      </w:pPr>
      <w:r>
        <w:rPr>
          <w:b w:val="false"/>
          <w:bCs w:val="false"/>
        </w:rPr>
        <w:t xml:space="preserve">Num/g259rul minim specificat (2 x 2) asigur/g259, cu o probabilitate mare, ca pentru fiecare </w:t>
      </w:r>
    </w:p>
    <w:p>
      <w:pPr>
        <w:keepNext w:val="false"/>
      </w:pPr>
      <w:r>
        <w:rPr>
          <w:b w:val="false"/>
          <w:bCs w:val="false"/>
        </w:rPr>
        <w:t xml:space="preserve">direc/g288ie m/g259car o pereche de elemente rigide s/g259 lucreze în domeniul “elastic”. </w:t>
      </w:r>
    </w:p>
    <w:p>
      <w:pPr>
        <w:keepNext w:val="false"/>
      </w:pPr>
      <w:r>
        <w:rPr>
          <w:b w:val="false"/>
          <w:bCs w:val="false"/>
        </w:rPr>
        <w:t xml:space="preserve">C4.4.1.6 În structurile supuse ac/g288iunii for/g288elor laterale seismice, plan/g250eele au rol </w:t>
      </w:r>
    </w:p>
    <w:p>
      <w:pPr>
        <w:keepNext w:val="false"/>
      </w:pPr>
      <w:r>
        <w:rPr>
          <w:b w:val="false"/>
          <w:bCs w:val="false"/>
        </w:rPr>
        <w:t xml:space="preserve">esen/g288ial pentru asigurarea unui r/g259spuns seismic favorabil. </w:t>
      </w:r>
    </w:p>
    <w:p>
      <w:pPr>
        <w:keepNext w:val="false"/>
      </w:pPr>
      <w:r>
        <w:rPr>
          <w:b w:val="false"/>
          <w:bCs w:val="false"/>
        </w:rPr>
        <w:t xml:space="preserve">Realizarea plan/g250eelor ca diafragme orizontale foarte rigide /g250i rezistente pentru for/g288e în </w:t>
      </w:r>
    </w:p>
    <w:p>
      <w:pPr>
        <w:keepNext w:val="false"/>
      </w:pPr>
      <w:r>
        <w:rPr>
          <w:b w:val="false"/>
          <w:bCs w:val="false"/>
        </w:rPr>
        <w:t xml:space="preserve">planul lor permite /g250i un control sigur al r/g259spunsului seismic a/g250teptat prin metode de </w:t>
      </w:r>
    </w:p>
    <w:p>
      <w:pPr>
        <w:keepNext w:val="false"/>
      </w:pPr>
      <w:r>
        <w:rPr>
          <w:b w:val="false"/>
          <w:bCs w:val="false"/>
        </w:rPr>
        <w:t xml:space="preserve">calcul adecvate. </w:t>
      </w:r>
    </w:p>
    <w:p>
      <w:pPr>
        <w:keepNext w:val="false"/>
      </w:pPr>
      <w:r>
        <w:rPr>
          <w:b w:val="false"/>
          <w:bCs w:val="false"/>
        </w:rPr>
        <w:t xml:space="preserve">Plan/g250eele dintre zone structurale cu rigidit/g259/g288i /g250i rezisten/g288e foarte diferite ca m/g259rime /g250i </w:t>
      </w:r>
    </w:p>
    <w:p>
      <w:pPr>
        <w:keepNext w:val="false"/>
      </w:pPr>
      <w:r>
        <w:rPr>
          <w:b w:val="false"/>
          <w:bCs w:val="false"/>
        </w:rPr>
        <w:t xml:space="preserve">distribu/g288ie în plan pot fi supuse unor for/g288e foarte mari. Acesta este cazul, de multe ori, </w:t>
      </w:r>
    </w:p>
    <w:p>
      <w:pPr>
        <w:keepNext w:val="false"/>
      </w:pPr>
      <w:r>
        <w:rPr>
          <w:b w:val="false"/>
          <w:bCs w:val="false"/>
        </w:rPr>
        <w:t xml:space="preserve">al plan/g250eelor de transfer dintre infrastructur/g259 /g250i suprastructur/g259. Preluarea eforturilor </w:t>
      </w:r>
    </w:p>
    <w:p>
      <w:pPr>
        <w:keepNext w:val="false"/>
      </w:pPr>
      <w:r>
        <w:rPr>
          <w:b w:val="false"/>
          <w:bCs w:val="false"/>
        </w:rPr>
        <w:t xml:space="preserve">corespunz/g259toare func/g288iei de diafragm/g259 orizontal/g259 presupune prevederea în plan/g250eu a </w:t>
      </w:r>
    </w:p>
    <w:p>
      <w:pPr>
        <w:keepNext w:val="false"/>
      </w:pPr>
      <w:r>
        <w:rPr>
          <w:b w:val="false"/>
          <w:bCs w:val="false"/>
        </w:rPr>
        <w:t xml:space="preserve">unor arm/g259turi cu rol de conectori, colectori, tiran/g288i, dimensionate adecvat (vezi 4.4.4). </w:t>
      </w:r>
    </w:p>
    <w:p>
      <w:pPr>
        <w:keepNext w:val="false"/>
      </w:pPr>
      <w:r>
        <w:rPr>
          <w:b w:val="false"/>
          <w:bCs w:val="false"/>
        </w:rPr>
        <w:t xml:space="preserve">C4.4.1.7 Funda/g288iile trebuie s/g259 realizeze transferul eforturilor dezvoltate la baza </w:t>
      </w:r>
    </w:p>
    <w:p>
      <w:pPr>
        <w:keepNext w:val="false"/>
      </w:pPr>
      <w:r>
        <w:rPr>
          <w:b w:val="false"/>
          <w:bCs w:val="false"/>
        </w:rPr>
        <w:t xml:space="preserve">structurii, realizat/g259 din beton armat sau din o/g288el, la terenul de fundare constituit dintr-</w:t>
      </w:r>
    </w:p>
    <w:p>
      <w:pPr>
        <w:keepNext w:val="false"/>
      </w:pPr>
      <w:r>
        <w:rPr>
          <w:b w:val="false"/>
          <w:bCs w:val="false"/>
        </w:rPr>
        <w:t xml:space="preserve">un material mult mai slab, lipsit de rezisten/g288/g259 la întindere /g250i cu o rezisten/g288/g259 la </w:t>
      </w:r>
    </w:p>
    <w:p>
      <w:pPr>
        <w:keepNext w:val="false"/>
      </w:pPr>
      <w:r>
        <w:rPr>
          <w:b w:val="false"/>
          <w:bCs w:val="false"/>
        </w:rPr>
        <w:t xml:space="preserve">compresiune de sute sau mii de ori mai mic/g259 decât a materialului din suprastructur/g259. În </w:t>
      </w:r>
    </w:p>
    <w:p>
      <w:pPr>
        <w:keepNext w:val="false"/>
      </w:pPr>
      <w:r>
        <w:rPr>
          <w:b w:val="false"/>
          <w:bCs w:val="false"/>
        </w:rPr>
        <w:t xml:space="preserve">cazul structurilor solicitate seismic, for/g288ele ce trebuie transmise la teren corespund </w:t>
      </w:r>
    </w:p>
    <w:p>
      <w:pPr>
        <w:keepNext w:val="false"/>
      </w:pPr>
      <w:r>
        <w:rPr>
          <w:b w:val="false"/>
          <w:bCs w:val="false"/>
        </w:rPr>
        <w:t xml:space="preserve">mecanismului structural de disipare de energie, care implic/g259 plastificarea la baz/g259 a </w:t>
      </w:r>
    </w:p>
    <w:p>
      <w:pPr>
        <w:keepNext w:val="false"/>
      </w:pPr>
      <w:r>
        <w:rPr>
          <w:b w:val="false"/>
          <w:bCs w:val="false"/>
        </w:rPr>
        <w:t xml:space="preserve">elementelor structurale verticale. </w:t>
      </w:r>
    </w:p>
    <w:p>
      <w:pPr>
        <w:keepNext w:val="false"/>
      </w:pPr>
      <w:r>
        <w:rPr>
          <w:b w:val="false"/>
          <w:bCs w:val="false"/>
        </w:rPr>
        <w:t xml:space="preserve">Aceast/g259 func/g288ie a funda/g288iilor presupune dezvoltarea substan/g288ial/g259 în plan, în raport cu </w:t>
      </w:r>
    </w:p>
    <w:p>
      <w:pPr>
        <w:keepNext w:val="false"/>
      </w:pPr>
      <w:r>
        <w:rPr>
          <w:b w:val="false"/>
          <w:bCs w:val="false"/>
        </w:rPr>
        <w:t xml:space="preserve">dimensiunile elementelor suprastructurii, /g250i dimensiuni consistente pentru preluarea </w:t>
      </w:r>
    </w:p>
    <w:p>
      <w:pPr>
        <w:keepNext w:val="false"/>
      </w:pPr>
      <w:r>
        <w:rPr>
          <w:b w:val="false"/>
          <w:bCs w:val="false"/>
        </w:rPr>
        <w:t xml:space="preserve">eforturilor rezultate din aces</w:t>
      </w:r>
    </w:p>
    <w:p>
      <w:pPr>
        <w:keepNext w:val="false"/>
      </w:pPr>
      <w:r>
        <w:rPr>
          <w:b w:val="false"/>
          <w:bCs w:val="false"/>
        </w:rPr>
        <w:t xml:space="preserve">t rol. </w:t>
      </w:r>
    </w:p>
    <w:p>
      <w:pPr>
        <w:keepNext w:val="false"/>
      </w:pPr>
      <w:r>
        <w:rPr>
          <w:b w:val="false"/>
          <w:bCs w:val="false"/>
        </w:rPr>
        <w:t xml:space="preserve">Exist/g259 mai multe moduri de rezolvare a funda/g288iilor care se înscriu între dou/g259 limite </w:t>
      </w:r>
    </w:p>
    <w:p>
      <w:pPr>
        <w:keepNext w:val="false"/>
      </w:pPr>
      <w:r>
        <w:rPr>
          <w:b w:val="false"/>
          <w:bCs w:val="false"/>
        </w:rPr>
        <w:t xml:space="preserve">(Figura C 4.1): </w:t>
      </w:r>
    </w:p>
    <w:p>
      <w:pPr>
        <w:keepNext w:val="false"/>
      </w:pPr>
      <w:r>
        <w:rPr>
          <w:b w:val="false"/>
          <w:bCs w:val="false"/>
        </w:rPr>
        <w:t xml:space="preserve">11</w:t>
      </w:r>
    </w:p>
    <w:p>
      <w:pPr>
        <w:keepNext w:val="false"/>
      </w:pPr>
      <w:r>
        <w:rPr>
          <w:b w:val="false"/>
          <w:bCs w:val="false"/>
        </w:rPr>
        <w:t xml:space="preserve">Figura C 4.1. </w:t>
      </w:r>
    </w:p>
    <w:p>
      <w:pPr>
        <w:keepNext w:val="false"/>
      </w:pPr>
      <w:r>
        <w:rPr>
          <w:b w:val="false"/>
          <w:bCs w:val="false"/>
        </w:rPr>
        <w:t xml:space="preserve">Între cele dou/g259 variante limit/g259 se situeaz/g259 solu/g288iile intermediare cu t/g259lpi (grinzi) de </w:t>
      </w:r>
    </w:p>
    <w:p>
      <w:pPr>
        <w:keepNext w:val="false"/>
      </w:pPr>
      <w:r>
        <w:rPr>
          <w:b w:val="false"/>
          <w:bCs w:val="false"/>
        </w:rPr>
        <w:t xml:space="preserve">fundare rigide /g250i rezistente dispuse pe o direc/g288ie sau pe dou/g259 direc/g288ii, dup/g259 caz. </w:t>
      </w:r>
    </w:p>
    <w:p>
      <w:pPr>
        <w:keepNext w:val="false"/>
      </w:pPr>
      <w:r>
        <w:rPr>
          <w:b w:val="false"/>
          <w:bCs w:val="false"/>
        </w:rPr>
        <w:t xml:space="preserve">Proiectarea unui sistem de fundare corect este de cea mai mare importan/g288/g259 pentru </w:t>
      </w:r>
    </w:p>
    <w:p>
      <w:pPr>
        <w:keepNext w:val="false"/>
      </w:pPr>
      <w:r>
        <w:rPr>
          <w:b w:val="false"/>
          <w:bCs w:val="false"/>
        </w:rPr>
        <w:t xml:space="preserve">asigurarea unei comport/g259ri seismice favorabile a construc/g288iei /g250i pentru economicitatea </w:t>
      </w:r>
    </w:p>
    <w:p>
      <w:pPr>
        <w:keepNext w:val="false"/>
      </w:pPr>
      <w:r>
        <w:rPr>
          <w:b w:val="false"/>
          <w:bCs w:val="false"/>
        </w:rPr>
        <w:t xml:space="preserve">solu/g288iei de ansamblu. Din acest motiv, în unele situa/g288ii este posibil ca exigen/g288ele de </w:t>
      </w:r>
    </w:p>
    <w:p>
      <w:pPr>
        <w:keepNext w:val="false"/>
      </w:pPr>
      <w:r>
        <w:rPr>
          <w:b w:val="false"/>
          <w:bCs w:val="false"/>
        </w:rPr>
        <w:t xml:space="preserve">realizare a unei funda/g288ii s/g259 influen/g288eze alc/g259tuirea suprastructurii. </w:t>
      </w:r>
    </w:p>
    <w:p>
      <w:pPr>
        <w:keepNext w:val="false"/>
      </w:pPr>
      <w:r>
        <w:rPr>
          <w:b w:val="false"/>
          <w:bCs w:val="false"/>
        </w:rPr>
        <w:t xml:space="preserve">C4.4.1.8 For/g288ele seismice sunt for/g288e de iner/g288ie (masice), astfel încât valorile acestora /g250i, </w:t>
      </w:r>
    </w:p>
    <w:p>
      <w:pPr>
        <w:keepNext w:val="false"/>
      </w:pPr>
      <w:r>
        <w:rPr>
          <w:b w:val="false"/>
          <w:bCs w:val="false"/>
        </w:rPr>
        <w:t xml:space="preserve">implicit, ale eforturilor din structur/g259 sunt dependente direct de masa construc/g288iei. </w:t>
      </w:r>
    </w:p>
    <w:p>
      <w:pPr>
        <w:keepNext w:val="false"/>
      </w:pPr>
      <w:r>
        <w:rPr>
          <w:b w:val="false"/>
          <w:bCs w:val="false"/>
        </w:rPr>
        <w:t xml:space="preserve">Prevederile de la 4.4.1.8 urm/g259resc reducerea eforturilor produse de for/g288ele seismice </w:t>
      </w:r>
    </w:p>
    <w:p>
      <w:pPr>
        <w:keepNext w:val="false"/>
      </w:pPr>
      <w:r>
        <w:rPr>
          <w:b w:val="false"/>
          <w:bCs w:val="false"/>
        </w:rPr>
        <w:t xml:space="preserve">prin 3 categorii de m/g259suri: </w:t>
      </w:r>
    </w:p>
    <w:p>
      <w:pPr>
        <w:keepNext w:val="false"/>
      </w:pPr>
      <w:r>
        <w:rPr>
          <w:b w:val="false"/>
          <w:bCs w:val="false"/>
        </w:rPr>
        <w:t xml:space="preserve">- m/g259suri care s/g259 permit/g259 reducerea masei prin folosirea unor ma</w:t>
      </w:r>
    </w:p>
    <w:p>
      <w:pPr>
        <w:keepNext w:val="false"/>
      </w:pPr>
      <w:r>
        <w:rPr>
          <w:b w:val="false"/>
          <w:bCs w:val="false"/>
        </w:rPr>
        <w:t xml:space="preserve">teriale</w:t>
      </w:r>
    </w:p>
    <w:p>
      <w:pPr>
        <w:keepNext w:val="false"/>
      </w:pPr>
      <w:r>
        <w:rPr>
          <w:b w:val="false"/>
          <w:bCs w:val="false"/>
        </w:rPr>
        <w:t xml:space="preserve">structurale /g250i nestructurale u/g250oare sau m</w:t>
      </w:r>
    </w:p>
    <w:p>
      <w:pPr>
        <w:keepNext w:val="false"/>
      </w:pPr>
      <w:r>
        <w:rPr>
          <w:b w:val="false"/>
          <w:bCs w:val="false"/>
        </w:rPr>
        <w:t xml:space="preserve">ai eficiente (de ex. betonul de înalt /g259</w:t>
      </w:r>
    </w:p>
    <w:p>
      <w:pPr>
        <w:keepNext w:val="false"/>
      </w:pPr>
      <w:r>
        <w:rPr>
          <w:b w:val="false"/>
          <w:bCs w:val="false"/>
        </w:rPr>
        <w:t xml:space="preserve">rezis</w:t>
      </w:r>
    </w:p>
    <w:p>
      <w:pPr>
        <w:keepNext w:val="false"/>
      </w:pPr>
      <w:r>
        <w:rPr>
          <w:b w:val="false"/>
          <w:bCs w:val="false"/>
        </w:rPr>
        <w:t xml:space="preserve">ten/g288/g259);</w:t>
      </w:r>
    </w:p>
    <w:p>
      <w:pPr>
        <w:keepNext w:val="false"/>
      </w:pPr>
      <w:r>
        <w:rPr>
          <w:b w:val="false"/>
          <w:bCs w:val="false"/>
        </w:rPr>
        <w:t xml:space="preserve">- m</w:t>
      </w:r>
    </w:p>
    <w:p>
      <w:pPr>
        <w:keepNext w:val="false"/>
      </w:pPr>
      <w:r>
        <w:rPr>
          <w:b w:val="false"/>
          <w:bCs w:val="false"/>
        </w:rPr>
        <w:t xml:space="preserve">/g259suri de pozi/g288ionare uniform/g259 a maselor pentru a evita efecte de r/g259sucire</w:t>
      </w:r>
    </w:p>
    <w:p>
      <w:pPr>
        <w:keepNext w:val="false"/>
      </w:pPr>
      <w:r>
        <w:rPr>
          <w:b w:val="false"/>
          <w:bCs w:val="false"/>
        </w:rPr>
        <w:t xml:space="preserve">general/g259 a cl/g259dirilor;</w:t>
      </w:r>
    </w:p>
    <w:p>
      <w:pPr>
        <w:keepNext w:val="false"/>
      </w:pPr>
      <w:r>
        <w:rPr>
          <w:b w:val="false"/>
          <w:bCs w:val="false"/>
        </w:rPr>
        <w:t xml:space="preserve">- m</w:t>
      </w:r>
    </w:p>
    <w:p>
      <w:pPr>
        <w:keepNext w:val="false"/>
      </w:pPr>
      <w:r>
        <w:rPr>
          <w:b w:val="false"/>
          <w:bCs w:val="false"/>
        </w:rPr>
        <w:t xml:space="preserve">/g259suri de plasare a maselor mari la nivelurile inferioare ale cl/g259dirii pentru</w:t>
      </w:r>
    </w:p>
    <w:p>
      <w:pPr>
        <w:keepNext w:val="false"/>
      </w:pPr>
      <w:r>
        <w:rPr>
          <w:b w:val="false"/>
          <w:bCs w:val="false"/>
        </w:rPr>
        <w:t xml:space="preserve">reducerea mom</w:t>
      </w:r>
    </w:p>
    <w:p>
      <w:pPr>
        <w:keepNext w:val="false"/>
      </w:pPr>
      <w:r>
        <w:rPr>
          <w:b w:val="false"/>
          <w:bCs w:val="false"/>
        </w:rPr>
        <w:t xml:space="preserve">entelor de r/g259sturnare din for/g288ele seismice.</w:t>
      </w:r>
    </w:p>
    <w:p>
      <w:pPr>
        <w:keepNext w:val="false"/>
      </w:pPr>
      <w:r>
        <w:rPr>
          <w:b w:val="false"/>
          <w:bCs w:val="false"/>
        </w:rPr>
        <w:t xml:space="preserve">C 4.4.2 El</w:t>
      </w:r>
    </w:p>
    <w:p>
      <w:pPr>
        <w:keepNext w:val="false"/>
      </w:pPr>
      <w:r>
        <w:rPr>
          <w:b w:val="false"/>
          <w:bCs w:val="false"/>
        </w:rPr>
        <w:t xml:space="preserve">emente structurale principale /g250i secundare în preluarea for/g288elor </w:t>
      </w:r>
    </w:p>
    <w:p>
      <w:pPr>
        <w:keepNext w:val="false"/>
      </w:pPr>
      <w:r>
        <w:rPr>
          <w:b w:val="false"/>
          <w:bCs w:val="false"/>
        </w:rPr>
        <w:t xml:space="preserve">seismice </w:t>
      </w:r>
    </w:p>
    <w:p>
      <w:pPr>
        <w:keepNext w:val="false"/>
      </w:pPr>
      <w:r>
        <w:rPr>
          <w:b w:val="false"/>
          <w:bCs w:val="false"/>
        </w:rPr>
        <w:t xml:space="preserve">C4.4.2 În alc/g259tuirea unor cl/g259diri pot ap/g259rea elemente structurale al c/g259ror rol se rezum/g259 </w:t>
      </w:r>
    </w:p>
    <w:p>
      <w:pPr>
        <w:keepNext w:val="false"/>
      </w:pPr>
      <w:r>
        <w:rPr>
          <w:b w:val="false"/>
          <w:bCs w:val="false"/>
        </w:rPr>
        <w:t xml:space="preserve">practic la preluarea înc/g259rc/g259rilor verticale, contribu/g288ia lor la structura lateral/g259 putând fi </w:t>
      </w:r>
    </w:p>
    <w:p>
      <w:pPr>
        <w:keepNext w:val="false"/>
      </w:pPr>
      <w:r>
        <w:rPr>
          <w:b w:val="false"/>
          <w:bCs w:val="false"/>
        </w:rPr>
        <w:t xml:space="preserve">b)a)</w:t>
      </w:r>
    </w:p>
    <w:p>
      <w:pPr>
        <w:keepNext w:val="false"/>
      </w:pPr>
      <w:r>
        <w:rPr>
          <w:b w:val="false"/>
          <w:bCs w:val="false"/>
        </w:rPr>
        <w:t xml:space="preserve">c) d)</w:t>
      </w:r>
    </w:p>
    <w:p>
      <w:pPr>
        <w:keepNext w:val="false"/>
      </w:pPr>
      <w:r>
        <w:rPr>
          <w:b w:val="false"/>
          <w:bCs w:val="false"/>
        </w:rPr>
        <w:t xml:space="preserve">12</w:t>
      </w:r>
    </w:p>
    <w:p>
      <w:pPr>
        <w:keepNext w:val="false"/>
      </w:pPr>
      <w:r>
        <w:rPr>
          <w:b w:val="false"/>
          <w:bCs w:val="false"/>
        </w:rPr>
        <w:t xml:space="preserve">- prin penalizarea structurii cu for/g288e seismice de proiectare sporite;</w:t>
      </w:r>
    </w:p>
    <w:p>
      <w:pPr>
        <w:keepNext w:val="false"/>
      </w:pPr>
      <w:r>
        <w:rPr>
          <w:b w:val="false"/>
          <w:bCs w:val="false"/>
        </w:rPr>
        <w:t xml:space="preserve">- prin alegerea unor modele mai riguroase /g250i a unor metode de calcul mai</w:t>
      </w:r>
    </w:p>
    <w:p>
      <w:pPr>
        <w:keepNext w:val="false"/>
      </w:pPr>
      <w:r>
        <w:rPr>
          <w:b w:val="false"/>
          <w:bCs w:val="false"/>
        </w:rPr>
        <w:t xml:space="preserve">performante.</w:t>
      </w:r>
    </w:p>
    <w:p>
      <w:pPr>
        <w:keepNext w:val="false"/>
      </w:pPr>
      <w:r>
        <w:rPr>
          <w:b w:val="false"/>
          <w:bCs w:val="false"/>
        </w:rPr>
        <w:t xml:space="preserve">În Tabelul 4.1 se realizeaz/g259 sinteza acestor tipuri de m/g259suri. </w:t>
      </w:r>
    </w:p>
    <w:p>
      <w:pPr>
        <w:keepNext w:val="false"/>
      </w:pPr>
      <w:r>
        <w:rPr>
          <w:b w:val="false"/>
          <w:bCs w:val="false"/>
        </w:rPr>
        <w:t xml:space="preserve">C4.4.3.2 Condi/g288iile de regularitate în plan date în aceast/g259 sec/g288iune provin par/g288ial din </w:t>
      </w:r>
    </w:p>
    <w:p>
      <w:pPr>
        <w:keepNext w:val="false"/>
      </w:pPr>
      <w:r>
        <w:rPr>
          <w:b w:val="false"/>
          <w:bCs w:val="false"/>
        </w:rPr>
        <w:t xml:space="preserve">vechea versiune P100/92 /g250i par/g288ial din SR EN 1998-1. Prevederile de la (3) urm/g259resc </w:t>
      </w:r>
    </w:p>
    <w:p>
      <w:pPr>
        <w:keepNext w:val="false"/>
      </w:pPr>
      <w:r>
        <w:rPr>
          <w:b w:val="false"/>
          <w:bCs w:val="false"/>
        </w:rPr>
        <w:t xml:space="preserve">evitarea rezem/g259rilor indirecte, care produc sporuri de for/g288e semnificative produse de </w:t>
      </w:r>
    </w:p>
    <w:p>
      <w:pPr>
        <w:keepNext w:val="false"/>
      </w:pPr>
      <w:r>
        <w:rPr>
          <w:b w:val="false"/>
          <w:bCs w:val="false"/>
        </w:rPr>
        <w:t xml:space="preserve">componenta vertical/g259 a cutremurelor. </w:t>
      </w:r>
    </w:p>
    <w:p>
      <w:pPr>
        <w:keepNext w:val="false"/>
      </w:pPr>
      <w:r>
        <w:rPr>
          <w:b w:val="false"/>
          <w:bCs w:val="false"/>
        </w:rPr>
        <w:t xml:space="preserve">Prevederile de la (1), (2) /g250i (5) urm/g259resc reducerea efectelor de torsiune general/g259. </w:t>
      </w:r>
    </w:p>
    <w:p>
      <w:pPr>
        <w:keepNext w:val="false"/>
      </w:pPr>
      <w:r>
        <w:rPr>
          <w:b w:val="false"/>
          <w:bCs w:val="false"/>
        </w:rPr>
        <w:t xml:space="preserve">În cazul în care construc/g288ii cu forme în plan neregulate nu pot fi tronsonate, se vor </w:t>
      </w:r>
    </w:p>
    <w:p>
      <w:pPr>
        <w:keepNext w:val="false"/>
      </w:pPr>
      <w:r>
        <w:rPr>
          <w:b w:val="false"/>
          <w:bCs w:val="false"/>
        </w:rPr>
        <w:t xml:space="preserve">utiliza modele /g250i scenarii de comportare care s/g259 eviden/g288ieze eforturile suplimentare </w:t>
      </w:r>
    </w:p>
    <w:p>
      <w:pPr>
        <w:keepNext w:val="false"/>
      </w:pPr>
      <w:r>
        <w:rPr>
          <w:b w:val="false"/>
          <w:bCs w:val="false"/>
        </w:rPr>
        <w:t xml:space="preserve">care decurg din neregularitatea structurii. </w:t>
      </w:r>
    </w:p>
    <w:p>
      <w:pPr>
        <w:keepNext w:val="false"/>
      </w:pPr>
      <w:r>
        <w:rPr>
          <w:b w:val="false"/>
          <w:bCs w:val="false"/>
        </w:rPr>
        <w:t xml:space="preserve">Condi/g288ia de rigiditate în planul plan/g250eelor de la (4) se consider/g259 satisfacut/g259 dac/g259 </w:t>
      </w:r>
    </w:p>
    <w:p>
      <w:pPr>
        <w:keepNext w:val="false"/>
      </w:pPr>
      <w:r>
        <w:rPr>
          <w:b w:val="false"/>
          <w:bCs w:val="false"/>
        </w:rPr>
        <w:t xml:space="preserve">s/g259geata orizontal/g259 a acestora nu depa/g250e/g250te 1/10 din deschidere. </w:t>
      </w:r>
    </w:p>
    <w:p>
      <w:pPr>
        <w:keepNext w:val="false"/>
      </w:pPr>
      <w:r>
        <w:rPr>
          <w:b w:val="false"/>
          <w:bCs w:val="false"/>
        </w:rPr>
        <w:t xml:space="preserve">În actuala edi/g288ie a P 100-1, s-a dat la 4.4.3.2(5) o condi/g288ie alternativ/g259, existent/g259 /g1800i în </w:t>
      </w:r>
    </w:p>
    <w:p>
      <w:pPr>
        <w:keepNext w:val="false"/>
      </w:pPr>
      <w:r>
        <w:rPr>
          <w:b w:val="false"/>
          <w:bCs w:val="false"/>
        </w:rPr>
        <w:t xml:space="preserve">normele americane, care este mai simpl/g259 pentru c/g259 deplas/g259rile laterale sunt furnizate </w:t>
      </w:r>
    </w:p>
    <w:p>
      <w:pPr>
        <w:keepNext w:val="false"/>
      </w:pPr>
      <w:r>
        <w:rPr>
          <w:b w:val="false"/>
          <w:bCs w:val="false"/>
        </w:rPr>
        <w:t xml:space="preserve">direct de programele de calcul structural (semnifica/g1802ia m/g259rimilor implicate în </w:t>
      </w:r>
    </w:p>
    <w:p>
      <w:pPr>
        <w:keepNext w:val="false"/>
      </w:pPr>
      <w:r>
        <w:rPr>
          <w:b w:val="false"/>
          <w:bCs w:val="false"/>
        </w:rPr>
        <w:t xml:space="preserve">verificare este dat/g259 în Figura C 4.2.). În schimb, verificarea condi/g288iei implic/g259 </w:t>
      </w:r>
    </w:p>
    <w:p>
      <w:pPr>
        <w:keepNext w:val="false"/>
      </w:pPr>
      <w:r>
        <w:rPr>
          <w:b w:val="false"/>
          <w:bCs w:val="false"/>
        </w:rPr>
        <w:t xml:space="preserve">efectuarea în prealabil a unui calcul structural, urmând ca pe aceea/g250i baz/g259 s/g259 se </w:t>
      </w:r>
    </w:p>
    <w:p>
      <w:pPr>
        <w:keepNext w:val="false"/>
      </w:pPr>
      <w:r>
        <w:rPr>
          <w:b w:val="false"/>
          <w:bCs w:val="false"/>
        </w:rPr>
        <w:t xml:space="preserve">stabileasc/g259 apoi valorile q /g250i valorile for/g288elor seismice de proiectare. </w:t>
      </w:r>
    </w:p>
    <w:p>
      <w:pPr>
        <w:keepNext w:val="false"/>
      </w:pPr>
      <w:r>
        <w:rPr>
          <w:b w:val="false"/>
          <w:bCs w:val="false"/>
        </w:rPr>
        <w:t xml:space="preserve">neglijat/g259. De exemplu, asemenea situa/g288ii pot ap/g259rea la sistemele structurale cu pere/g288i </w:t>
      </w:r>
    </w:p>
    <w:p>
      <w:pPr>
        <w:keepNext w:val="false"/>
      </w:pPr>
      <w:r>
        <w:rPr>
          <w:b w:val="false"/>
          <w:bCs w:val="false"/>
        </w:rPr>
        <w:t xml:space="preserve">puternici /g250i plan/g250ee dal/g259 rezemând pe stâlpi cu rigiditate lateral/g259 neglijabil/g259 în raport </w:t>
      </w:r>
    </w:p>
    <w:p>
      <w:pPr>
        <w:keepNext w:val="false"/>
      </w:pPr>
      <w:r>
        <w:rPr>
          <w:b w:val="false"/>
          <w:bCs w:val="false"/>
        </w:rPr>
        <w:t xml:space="preserve">cu cea a pere/g288ilor. Ace/g250ti stâlpi pot fi considera/g288i ca elemente secundare, rezultând </w:t>
      </w:r>
    </w:p>
    <w:p>
      <w:pPr>
        <w:keepNext w:val="false"/>
      </w:pPr>
      <w:r>
        <w:rPr>
          <w:b w:val="false"/>
          <w:bCs w:val="false"/>
        </w:rPr>
        <w:t xml:space="preserve">dou/g259 avantaje: un model de calcul mai simplu /g250i o economie de beton /g250i o/g288el, datorit/g259 </w:t>
      </w:r>
    </w:p>
    <w:p>
      <w:pPr>
        <w:keepNext w:val="false"/>
      </w:pPr>
      <w:r>
        <w:rPr>
          <w:b w:val="false"/>
          <w:bCs w:val="false"/>
        </w:rPr>
        <w:t xml:space="preserve">faptului ca aceste elemente nu reclam/g259 m/g259surile de ductilizare specifice elementelor </w:t>
      </w:r>
    </w:p>
    <w:p>
      <w:pPr>
        <w:keepNext w:val="false"/>
      </w:pPr>
      <w:r>
        <w:rPr>
          <w:b w:val="false"/>
          <w:bCs w:val="false"/>
        </w:rPr>
        <w:t xml:space="preserve">participante la preluarea for/g288elor laterale, respectiv elementelor principale. </w:t>
      </w:r>
    </w:p>
    <w:p>
      <w:pPr>
        <w:keepNext w:val="false"/>
      </w:pPr>
      <w:r>
        <w:rPr>
          <w:b w:val="false"/>
          <w:bCs w:val="false"/>
        </w:rPr>
        <w:t xml:space="preserve">Aceste elemente vor fi dimensionate ca elemente neseismice. De exemplu, elementele </w:t>
      </w:r>
    </w:p>
    <w:p>
      <w:pPr>
        <w:keepNext w:val="false"/>
      </w:pPr>
      <w:r>
        <w:rPr>
          <w:b w:val="false"/>
          <w:bCs w:val="false"/>
        </w:rPr>
        <w:t xml:space="preserve">de beton armat vor fi proiectate pe baza prevederilor din SR EN 1992-1-1 pentru </w:t>
      </w:r>
    </w:p>
    <w:p>
      <w:pPr>
        <w:keepNext w:val="false"/>
      </w:pPr>
      <w:r>
        <w:rPr>
          <w:b w:val="false"/>
          <w:bCs w:val="false"/>
        </w:rPr>
        <w:t xml:space="preserve">elementele neparticipante la preluarea ac/g288iunilor seismice. </w:t>
      </w:r>
    </w:p>
    <w:p>
      <w:pPr>
        <w:keepNext w:val="false"/>
      </w:pPr>
      <w:r>
        <w:rPr>
          <w:b w:val="false"/>
          <w:bCs w:val="false"/>
        </w:rPr>
        <w:t xml:space="preserve">Aceste m/g259suri asigur/g259 elementelor secundare capacitatea minimal/g259 de ductilitate </w:t>
      </w:r>
    </w:p>
    <w:p>
      <w:pPr>
        <w:keepNext w:val="false"/>
      </w:pPr>
      <w:r>
        <w:rPr>
          <w:b w:val="false"/>
          <w:bCs w:val="false"/>
        </w:rPr>
        <w:t xml:space="preserve">necesar/g259 pentru urm/g259rirea deforma/g288iilor laterale dezvoltate în timpul ac/g288iunii </w:t>
      </w:r>
    </w:p>
    <w:p>
      <w:pPr>
        <w:keepNext w:val="false"/>
      </w:pPr>
      <w:r>
        <w:rPr>
          <w:b w:val="false"/>
          <w:bCs w:val="false"/>
        </w:rPr>
        <w:t xml:space="preserve">cutremurelor. </w:t>
      </w:r>
    </w:p>
    <w:p>
      <w:pPr>
        <w:keepNext w:val="false"/>
      </w:pPr>
      <w:r>
        <w:rPr>
          <w:b w:val="false"/>
          <w:bCs w:val="false"/>
        </w:rPr>
        <w:t xml:space="preserve">C 4.4.3 Condi/g288ii pentru evaluarea regularit/g259/g288ii structurale </w:t>
      </w:r>
    </w:p>
    <w:p>
      <w:pPr>
        <w:keepNext w:val="false"/>
      </w:pPr>
      <w:r>
        <w:rPr>
          <w:b w:val="false"/>
          <w:bCs w:val="false"/>
        </w:rPr>
        <w:t xml:space="preserve">C4.4.3.1 R/g259spunsul seismic al structurilor neregulate este mult mai dificil de controlat </w:t>
      </w:r>
    </w:p>
    <w:p>
      <w:pPr>
        <w:keepNext w:val="false"/>
      </w:pPr>
      <w:r>
        <w:rPr>
          <w:b w:val="false"/>
          <w:bCs w:val="false"/>
        </w:rPr>
        <w:t xml:space="preserve">prin proiectare decât cel al construc/g288iilor simetrice regulate. </w:t>
      </w:r>
    </w:p>
    <w:p>
      <w:pPr>
        <w:keepNext w:val="false"/>
      </w:pPr>
      <w:r>
        <w:rPr>
          <w:b w:val="false"/>
          <w:bCs w:val="false"/>
        </w:rPr>
        <w:t xml:space="preserve">În situa/g288iile când neregularitatea structural/g259 nu se poate evita datorit/g259 unor condi/g288ion/g259ri </w:t>
      </w:r>
    </w:p>
    <w:p>
      <w:pPr>
        <w:keepNext w:val="false"/>
      </w:pPr>
      <w:r>
        <w:rPr>
          <w:b w:val="false"/>
          <w:bCs w:val="false"/>
        </w:rPr>
        <w:t xml:space="preserve">legate de teren s</w:t>
      </w:r>
    </w:p>
    <w:p>
      <w:pPr>
        <w:keepNext w:val="false"/>
      </w:pPr>
      <w:r>
        <w:rPr>
          <w:b w:val="false"/>
          <w:bCs w:val="false"/>
        </w:rPr>
        <w:t xml:space="preserve">au func/g288iuni, gradul de încredere mai sc/g259zut în rezultatul proiect/g259rii se </w:t>
      </w:r>
    </w:p>
    <w:p>
      <w:pPr>
        <w:keepNext w:val="false"/>
      </w:pPr>
      <w:r>
        <w:rPr>
          <w:b w:val="false"/>
          <w:bCs w:val="false"/>
        </w:rPr>
        <w:t xml:space="preserve">poate compensa pe dou/g259 c/g259i. </w:t>
      </w:r>
    </w:p>
    <w:p>
      <w:pPr>
        <w:keepNext w:val="false"/>
      </w:pPr>
      <w:r>
        <w:rPr>
          <w:b w:val="false"/>
          <w:bCs w:val="false"/>
        </w:rPr>
        <w:t xml:space="preserve">13</w:t>
      </w:r>
    </w:p>
    <w:p>
      <w:pPr>
        <w:keepNext w:val="false"/>
      </w:pPr>
      <w:r>
        <w:rPr>
          <w:b w:val="false"/>
          <w:bCs w:val="false"/>
        </w:rPr>
        <w:t xml:space="preserve">Figura C 4.2. </w:t>
      </w:r>
    </w:p>
    <w:p>
      <w:pPr>
        <w:keepNext w:val="false"/>
      </w:pPr>
      <w:r>
        <w:rPr>
          <w:b w:val="false"/>
          <w:bCs w:val="false"/>
        </w:rPr>
        <w:t xml:space="preserve">C4.4.3.3 Reducerea bru</w:t>
      </w:r>
    </w:p>
    <w:p>
      <w:pPr>
        <w:keepNext w:val="false"/>
      </w:pPr>
      <w:r>
        <w:rPr>
          <w:b w:val="false"/>
          <w:bCs w:val="false"/>
        </w:rPr>
        <w:t xml:space="preserve">sc/g259 la un anumit nivel al cl/g259dirii a propriet/g259/g288ilor de rigiditate /g250i </w:t>
      </w:r>
    </w:p>
    <w:p>
      <w:pPr>
        <w:keepNext w:val="false"/>
      </w:pPr>
      <w:r>
        <w:rPr>
          <w:b w:val="false"/>
          <w:bCs w:val="false"/>
        </w:rPr>
        <w:t xml:space="preserve">rezisten/g288/g259 la for/g288e laterale duce la concentrarea deforma/g288iilor plastice /g250i, implicit, a </w:t>
      </w:r>
    </w:p>
    <w:p>
      <w:pPr>
        <w:keepNext w:val="false"/>
      </w:pPr>
      <w:r>
        <w:rPr>
          <w:b w:val="false"/>
          <w:bCs w:val="false"/>
        </w:rPr>
        <w:t xml:space="preserve">consumului energiei seismice, la nivelul slab. În consecin/g288/g259, degrad/g259rile acestui nivel </w:t>
      </w:r>
    </w:p>
    <w:p>
      <w:pPr>
        <w:keepNext w:val="false"/>
      </w:pPr>
      <w:r>
        <w:rPr>
          <w:b w:val="false"/>
          <w:bCs w:val="false"/>
        </w:rPr>
        <w:t xml:space="preserve">sunt foarte extinse, periclitând stabilitatea construc/g288iei. Sunt cunoscute situa/g288iile unor </w:t>
      </w:r>
    </w:p>
    <w:p>
      <w:pPr>
        <w:keepNext w:val="false"/>
      </w:pPr>
      <w:r>
        <w:rPr>
          <w:b w:val="false"/>
          <w:bCs w:val="false"/>
        </w:rPr>
        <w:t xml:space="preserve">cl/g259diri etajate din Kobe la care, cu ocazia cutremurului din 1995, asemenea etaje slabe, </w:t>
      </w:r>
    </w:p>
    <w:p>
      <w:pPr>
        <w:keepNext w:val="false"/>
      </w:pPr>
      <w:r>
        <w:rPr>
          <w:b w:val="false"/>
          <w:bCs w:val="false"/>
        </w:rPr>
        <w:t xml:space="preserve">situate deasupra unor niveluri puternice, s-au zdrobit complet, disp/g259rând cu totul </w:t>
      </w:r>
    </w:p>
    <w:p>
      <w:pPr>
        <w:keepNext w:val="false"/>
      </w:pPr>
      <w:r>
        <w:rPr>
          <w:b w:val="false"/>
          <w:bCs w:val="false"/>
        </w:rPr>
        <w:t xml:space="preserve">(Figura C 4.3). </w:t>
      </w:r>
    </w:p>
    <w:p>
      <w:pPr>
        <w:keepNext w:val="false"/>
      </w:pPr>
      <w:r>
        <w:rPr>
          <w:b w:val="false"/>
          <w:bCs w:val="false"/>
        </w:rPr>
        <w:t xml:space="preserve">Figura C 4.3. </w:t>
      </w:r>
    </w:p>
    <w:p>
      <w:pPr>
        <w:keepNext w:val="false"/>
      </w:pPr>
      <w:r>
        <w:rPr>
          <w:b w:val="false"/>
          <w:bCs w:val="false"/>
        </w:rPr>
        <w:t xml:space="preserve">Limita o constituie situa/g288ia în care o structur/g259 puternic/g259 (de exemplu, o structur/g259 cu </w:t>
      </w:r>
    </w:p>
    <w:p>
      <w:pPr>
        <w:keepNext w:val="false"/>
      </w:pPr>
      <w:r>
        <w:rPr>
          <w:b w:val="false"/>
          <w:bCs w:val="false"/>
        </w:rPr>
        <w:t xml:space="preserve">pere/g288i) reazem/g259 la baz/g259 pe o structur/g259 mult mai flexibil/g259 /g250i mai slab/g259 ca rezisten/g288/g259. În </w:t>
      </w:r>
    </w:p>
    <w:p>
      <w:pPr>
        <w:keepNext w:val="false"/>
      </w:pPr>
      <w:r>
        <w:rPr>
          <w:b w:val="false"/>
          <w:bCs w:val="false"/>
        </w:rPr>
        <w:t xml:space="preserve">Figura C 4.4 se exemplific/g259 comportarea acestui tip de structur/g259 prin cazul spitalului </w:t>
      </w:r>
    </w:p>
    <w:p>
      <w:pPr>
        <w:keepNext w:val="false"/>
      </w:pPr>
      <w:r>
        <w:rPr>
          <w:b w:val="false"/>
          <w:bCs w:val="false"/>
        </w:rPr>
        <w:t xml:space="preserve">Olive View, în urma cutremurului de la San-Fernando din 1971. </w:t>
      </w:r>
    </w:p>
    <w:p>
      <w:pPr>
        <w:keepNext w:val="false"/>
      </w:pPr>
      <w:r>
        <w:rPr>
          <w:b w:val="false"/>
          <w:bCs w:val="false"/>
        </w:rPr>
        <w:t xml:space="preserve">Regulile privind reducerea gradual/g259 a dimensiunilor elementelor structurale /g250i </w:t>
      </w:r>
    </w:p>
    <w:p>
      <w:pPr>
        <w:keepNext w:val="false"/>
      </w:pPr>
      <w:r>
        <w:rPr>
          <w:b w:val="false"/>
          <w:bCs w:val="false"/>
        </w:rPr>
        <w:t xml:space="preserve">distribu/g288ia maselor pe în/g259l/g288imea cl/g259dirii, date la 4.4.3.3, sunt similare cu cele din EN </w:t>
      </w:r>
    </w:p>
    <w:p>
      <w:pPr>
        <w:keepNext w:val="false"/>
      </w:pPr>
      <w:r>
        <w:rPr>
          <w:b w:val="false"/>
          <w:bCs w:val="false"/>
        </w:rPr>
        <w:t xml:space="preserve">1998-1 /g250i FEMA 273. </w:t>
      </w:r>
    </w:p>
    <w:p>
      <w:pPr>
        <w:keepNext w:val="false"/>
      </w:pPr>
      <w:r>
        <w:rPr>
          <w:b w:val="false"/>
          <w:bCs w:val="false"/>
        </w:rPr>
        <w:t xml:space="preserve">Deplasarea </w:t>
      </w:r>
    </w:p>
    <w:p>
      <w:pPr>
        <w:keepNext w:val="false"/>
      </w:pPr>
      <w:r>
        <w:rPr>
          <w:b w:val="false"/>
          <w:bCs w:val="false"/>
        </w:rPr>
        <w:t xml:space="preserve">maxim/g259 Media </w:t>
      </w:r>
    </w:p>
    <w:p>
      <w:pPr>
        <w:keepNext w:val="false"/>
      </w:pPr>
      <w:r>
        <w:rPr>
          <w:b w:val="false"/>
          <w:bCs w:val="false"/>
        </w:rPr>
        <w:t xml:space="preserve">deplas/g259rilor </w:t>
      </w:r>
    </w:p>
    <w:p>
      <w:pPr>
        <w:keepNext w:val="false"/>
      </w:pPr>
      <w:r>
        <w:rPr>
          <w:b w:val="false"/>
          <w:bCs w:val="false"/>
        </w:rPr>
        <w:t xml:space="preserve">14</w:t>
      </w:r>
    </w:p>
    <w:p>
      <w:pPr>
        <w:keepNext w:val="false"/>
      </w:pPr>
      <w:r>
        <w:rPr>
          <w:b w:val="false"/>
          <w:bCs w:val="false"/>
        </w:rPr>
        <w:t xml:space="preserve">Figura C 4.4. </w:t>
      </w:r>
    </w:p>
    <w:p>
      <w:pPr>
        <w:keepNext w:val="false"/>
      </w:pPr>
      <w:r>
        <w:rPr>
          <w:b w:val="false"/>
          <w:bCs w:val="false"/>
        </w:rPr>
        <w:t xml:space="preserve">Regulile privind monotonia structurilor pe vertical/g259 /g250i men/g288inerea unui traseu cât mai </w:t>
      </w:r>
    </w:p>
    <w:p>
      <w:pPr>
        <w:keepNext w:val="false"/>
      </w:pPr>
      <w:r>
        <w:rPr>
          <w:b w:val="false"/>
          <w:bCs w:val="false"/>
        </w:rPr>
        <w:t xml:space="preserve">direct /g250i scurt al înc/g259rc/g259rilor c/g259tre terenul de fundare, date la (6), urm/g259resc s/g259 evite </w:t>
      </w:r>
    </w:p>
    <w:p>
      <w:pPr>
        <w:keepNext w:val="false"/>
      </w:pPr>
      <w:r>
        <w:rPr>
          <w:b w:val="false"/>
          <w:bCs w:val="false"/>
        </w:rPr>
        <w:t xml:space="preserve">sporurile excesive de eforturi în elemente verticale de la nivelurile cu modific/g259ri </w:t>
      </w:r>
    </w:p>
    <w:p>
      <w:pPr>
        <w:keepNext w:val="false"/>
      </w:pPr>
      <w:r>
        <w:rPr>
          <w:b w:val="false"/>
          <w:bCs w:val="false"/>
        </w:rPr>
        <w:t xml:space="preserve">structurale (de exemplu, în stâlpii care sus/g288in pere/g288ii întrerup/g288i la parter în construc/g288ia </w:t>
      </w:r>
    </w:p>
    <w:p>
      <w:pPr>
        <w:keepNext w:val="false"/>
      </w:pPr>
      <w:r>
        <w:rPr>
          <w:b w:val="false"/>
          <w:bCs w:val="false"/>
        </w:rPr>
        <w:t xml:space="preserve">din Figura C 4.5, a) /g250i în plan/g250eul-diafragm/g259 care trebuie s/g259 realizeze transferul dintre </w:t>
      </w:r>
    </w:p>
    <w:p>
      <w:pPr>
        <w:keepNext w:val="false"/>
      </w:pPr>
      <w:r>
        <w:rPr>
          <w:b w:val="false"/>
          <w:bCs w:val="false"/>
        </w:rPr>
        <w:t xml:space="preserve">elementele verticale în acela/g250i plan (Figura C 4.5, b) sau între planuri diferite (Figura </w:t>
      </w:r>
    </w:p>
    <w:p>
      <w:pPr>
        <w:keepNext w:val="false"/>
      </w:pPr>
      <w:r>
        <w:rPr>
          <w:b w:val="false"/>
          <w:bCs w:val="false"/>
        </w:rPr>
        <w:t xml:space="preserve">C 4.5, c). </w:t>
      </w:r>
    </w:p>
    <w:p>
      <w:pPr>
        <w:keepNext w:val="false"/>
      </w:pPr>
      <w:r>
        <w:rPr>
          <w:b w:val="false"/>
          <w:bCs w:val="false"/>
        </w:rPr>
        <w:t xml:space="preserve">Figura C 4.5. </w:t>
      </w:r>
    </w:p>
    <w:p>
      <w:pPr>
        <w:keepNext w:val="false"/>
      </w:pPr>
      <w:r>
        <w:rPr>
          <w:b w:val="false"/>
          <w:bCs w:val="false"/>
        </w:rPr>
        <w:t xml:space="preserve">a) c)</w:t>
      </w:r>
    </w:p>
    <w:p>
      <w:pPr>
        <w:keepNext w:val="false"/>
      </w:pPr>
      <w:r>
        <w:rPr>
          <w:b w:val="false"/>
          <w:bCs w:val="false"/>
        </w:rPr>
        <w:t xml:space="preserve">b) 15</w:t>
      </w:r>
    </w:p>
    <w:p>
      <w:pPr>
        <w:keepNext w:val="false"/>
      </w:pPr>
      <w:r>
        <w:rPr>
          <w:b w:val="false"/>
          <w:bCs w:val="false"/>
        </w:rPr>
        <w:t xml:space="preserve">Figura C 4.6. </w:t>
      </w:r>
    </w:p>
    <w:p>
      <w:pPr>
        <w:keepNext w:val="false"/>
      </w:pPr>
      <w:r>
        <w:rPr>
          <w:b w:val="false"/>
          <w:bCs w:val="false"/>
        </w:rPr>
        <w:t xml:space="preserve">C4.4.4.2 Prevederea de la (2) are în vedere situa/g1802ii de tipul celei din Figura C 4.4. </w:t>
      </w:r>
    </w:p>
    <w:p>
      <w:pPr>
        <w:keepNext w:val="false"/>
      </w:pPr>
      <w:r>
        <w:rPr>
          <w:b w:val="false"/>
          <w:bCs w:val="false"/>
        </w:rPr>
        <w:t xml:space="preserve">Reazemele plan/g250eului sunt în realitate reazeme deplasabile pentru c/g259 pere/g288ii sufer/g259 </w:t>
      </w:r>
    </w:p>
    <w:p>
      <w:pPr>
        <w:keepNext w:val="false"/>
      </w:pPr>
      <w:r>
        <w:rPr>
          <w:b w:val="false"/>
          <w:bCs w:val="false"/>
        </w:rPr>
        <w:t xml:space="preserve">deplas/g259ri laterale. Dac/g259 rigidit/g259/g288ile pere/g288ilor sunt inegale, ”tas/g259rile” grinzii (plan/g250eului) </w:t>
      </w:r>
    </w:p>
    <w:p>
      <w:pPr>
        <w:keepNext w:val="false"/>
      </w:pPr>
      <w:r>
        <w:rPr>
          <w:b w:val="false"/>
          <w:bCs w:val="false"/>
        </w:rPr>
        <w:t xml:space="preserve">sunt diferite, afectând distribu/g288ia de eforturi. </w:t>
      </w:r>
    </w:p>
    <w:p>
      <w:pPr>
        <w:keepNext w:val="false"/>
      </w:pPr>
      <w:r>
        <w:rPr>
          <w:b w:val="false"/>
          <w:bCs w:val="false"/>
        </w:rPr>
        <w:t xml:space="preserve">Figura C 4.7. </w:t>
      </w:r>
    </w:p>
    <w:p>
      <w:pPr>
        <w:keepNext w:val="false"/>
      </w:pPr>
      <w:r>
        <w:rPr>
          <w:b w:val="false"/>
          <w:bCs w:val="false"/>
        </w:rPr>
        <w:t xml:space="preserve">16</w:t>
      </w:r>
    </w:p>
    <w:p>
      <w:pPr>
        <w:keepNext w:val="false"/>
      </w:pPr>
      <w:r>
        <w:rPr>
          <w:b w:val="false"/>
          <w:bCs w:val="false"/>
        </w:rPr>
        <w:t xml:space="preserve">C 4.4.4. Condi/g288ii pentru alc/g259tuirea plan/g250eelor </w:t>
      </w:r>
    </w:p>
    <w:p>
      <w:pPr>
        <w:keepNext w:val="false"/>
      </w:pPr>
      <w:r>
        <w:rPr>
          <w:b w:val="false"/>
          <w:bCs w:val="false"/>
        </w:rPr>
        <w:t xml:space="preserve">C4.4.4.1 La 4.4.1.6 s-au identificat principalele roluri pe care le îndepline/g250te plan/g250eul - </w:t>
      </w:r>
    </w:p>
    <w:p>
      <w:pPr>
        <w:keepNext w:val="false"/>
      </w:pPr>
      <w:r>
        <w:rPr>
          <w:b w:val="false"/>
          <w:bCs w:val="false"/>
        </w:rPr>
        <w:t xml:space="preserve">diafragm/g259 orizontal/g259, în vederea prelu/g259rii înc/g259rc/g259rilor seismice din planul s/g259u. </w:t>
      </w:r>
    </w:p>
    <w:p>
      <w:pPr>
        <w:keepNext w:val="false"/>
      </w:pPr>
      <w:r>
        <w:rPr>
          <w:b w:val="false"/>
          <w:bCs w:val="false"/>
        </w:rPr>
        <w:t xml:space="preserve">Rigiditatea practic infinit/g259 a diafragmelor orizontale face ca deplas/g259rile elementelor </w:t>
      </w:r>
    </w:p>
    <w:p>
      <w:pPr>
        <w:keepNext w:val="false"/>
      </w:pPr>
      <w:r>
        <w:rPr>
          <w:b w:val="false"/>
          <w:bCs w:val="false"/>
        </w:rPr>
        <w:t xml:space="preserve">verticale s/g259 fie distribuite liniar în plan, asigurându-se o interac/g288iune eficient/g259 a </w:t>
      </w:r>
    </w:p>
    <w:p>
      <w:pPr>
        <w:keepNext w:val="false"/>
      </w:pPr>
      <w:r>
        <w:rPr>
          <w:b w:val="false"/>
          <w:bCs w:val="false"/>
        </w:rPr>
        <w:t xml:space="preserve">componentelor sistemului structural. Aceast/g259 proprietate a plan/g250eului permite în </w:t>
      </w:r>
    </w:p>
    <w:p>
      <w:pPr>
        <w:keepNext w:val="false"/>
      </w:pPr>
      <w:r>
        <w:rPr>
          <w:b w:val="false"/>
          <w:bCs w:val="false"/>
        </w:rPr>
        <w:t xml:space="preserve">acela/g250i timp un control sigur al comport/g259rii de ansamblu prin intermediul calculului </w:t>
      </w:r>
    </w:p>
    <w:p>
      <w:pPr>
        <w:keepNext w:val="false"/>
      </w:pPr>
      <w:r>
        <w:rPr>
          <w:b w:val="false"/>
          <w:bCs w:val="false"/>
        </w:rPr>
        <w:t xml:space="preserve">structural. Comportarea de corp rigid a plan/g250eului permite ca modelul de calcul s/g259 </w:t>
      </w:r>
    </w:p>
    <w:p>
      <w:pPr>
        <w:keepNext w:val="false"/>
      </w:pPr>
      <w:r>
        <w:rPr>
          <w:b w:val="false"/>
          <w:bCs w:val="false"/>
        </w:rPr>
        <w:t xml:space="preserve">re/g288in/g259 numai 3 deplas/g259ri semnificative la fiecare nivel: 2 transla/g288ii /g250i o rotire. Având în </w:t>
      </w:r>
    </w:p>
    <w:p>
      <w:pPr>
        <w:keepNext w:val="false"/>
      </w:pPr>
      <w:r>
        <w:rPr>
          <w:b w:val="false"/>
          <w:bCs w:val="false"/>
        </w:rPr>
        <w:t xml:space="preserve">vedere acest rol, este esen/g288ial ca prin proiectarea cu un grad de asigurare superior s/g259 se </w:t>
      </w:r>
    </w:p>
    <w:p>
      <w:pPr>
        <w:keepNext w:val="false"/>
      </w:pPr>
      <w:r>
        <w:rPr>
          <w:b w:val="false"/>
          <w:bCs w:val="false"/>
        </w:rPr>
        <w:t xml:space="preserve">evite deforma/g288iile neliniare (plastice) în plan/g250eu. În acest scop, la dimensionarea </w:t>
      </w:r>
    </w:p>
    <w:p>
      <w:pPr>
        <w:keepNext w:val="false"/>
      </w:pPr>
      <w:r>
        <w:rPr>
          <w:b w:val="false"/>
          <w:bCs w:val="false"/>
        </w:rPr>
        <w:t xml:space="preserve">elementelor plan/g250eului (de exemplu, arm/g259turile plan/g250eelor de beton armat cu rol de </w:t>
      </w:r>
    </w:p>
    <w:p>
      <w:pPr>
        <w:keepNext w:val="false"/>
      </w:pPr>
      <w:r>
        <w:rPr>
          <w:b w:val="false"/>
          <w:bCs w:val="false"/>
        </w:rPr>
        <w:t xml:space="preserve">corzi, conectori, colectori) se vor considera for/g288ele asociate mecanismului de </w:t>
      </w:r>
    </w:p>
    <w:p>
      <w:pPr>
        <w:keepNext w:val="false"/>
      </w:pPr>
      <w:r>
        <w:rPr>
          <w:b w:val="false"/>
          <w:bCs w:val="false"/>
        </w:rPr>
        <w:t xml:space="preserve">plastificare (de disipare de energie). Modelul structural al plan/g250eului solicitat de for/g288e </w:t>
      </w:r>
    </w:p>
    <w:p>
      <w:pPr>
        <w:keepNext w:val="false"/>
      </w:pPr>
      <w:r>
        <w:rPr>
          <w:b w:val="false"/>
          <w:bCs w:val="false"/>
        </w:rPr>
        <w:t xml:space="preserve">aplicate în planul lui poate fi, dup/g259 caz, acela de grind/g259 - perete sau grind/g259 cu z/g259brele </w:t>
      </w:r>
    </w:p>
    <w:p>
      <w:pPr>
        <w:keepNext w:val="false"/>
      </w:pPr>
      <w:r>
        <w:rPr>
          <w:b w:val="false"/>
          <w:bCs w:val="false"/>
        </w:rPr>
        <w:t xml:space="preserve">(model ”strut-and-tie”), recomandabil în situa/g288iile în care în plan/g250eu sunt prev/g259zute </w:t>
      </w:r>
    </w:p>
    <w:p>
      <w:pPr>
        <w:keepNext w:val="false"/>
      </w:pPr>
      <w:r>
        <w:rPr>
          <w:b w:val="false"/>
          <w:bCs w:val="false"/>
        </w:rPr>
        <w:t xml:space="preserve">goluri cu dimensiuni mari (Figura C 4.6). Modelul trebuie ales astfel încât diagonalele </w:t>
      </w:r>
    </w:p>
    <w:p>
      <w:pPr>
        <w:keepNext w:val="false"/>
      </w:pPr>
      <w:r>
        <w:rPr>
          <w:b w:val="false"/>
          <w:bCs w:val="false"/>
        </w:rPr>
        <w:t xml:space="preserve">sistemului s/g259 ocoleasc/g259 golurile.</w:t>
      </w:r>
    </w:p>
    <w:p>
      <w:pPr>
        <w:keepNext w:val="false"/>
      </w:pPr>
      <w:r>
        <w:rPr>
          <w:b w:val="false"/>
          <w:bCs w:val="false"/>
        </w:rPr>
        <w:t xml:space="preserve">- com</w:t>
      </w:r>
    </w:p>
    <w:p>
      <w:pPr>
        <w:keepNext w:val="false"/>
      </w:pPr>
      <w:r>
        <w:rPr>
          <w:b w:val="false"/>
          <w:bCs w:val="false"/>
        </w:rPr>
        <w:t xml:space="preserve">presiune direct/g259 pe cap/g259tul peretelui;</w:t>
      </w:r>
    </w:p>
    <w:p>
      <w:pPr>
        <w:keepNext w:val="false"/>
      </w:pPr>
      <w:r>
        <w:rPr>
          <w:b w:val="false"/>
          <w:bCs w:val="false"/>
        </w:rPr>
        <w:t xml:space="preserve">- arm</w:t>
      </w:r>
    </w:p>
    <w:p>
      <w:pPr>
        <w:keepNext w:val="false"/>
      </w:pPr>
      <w:r>
        <w:rPr>
          <w:b w:val="false"/>
          <w:bCs w:val="false"/>
        </w:rPr>
        <w:t xml:space="preserve">/g259turi întinse “care colecteaz/g259” for/g288ele distribuite în masa pl/g259cii;</w:t>
      </w:r>
    </w:p>
    <w:p>
      <w:pPr>
        <w:keepNext w:val="false"/>
      </w:pPr>
      <w:r>
        <w:rPr>
          <w:b w:val="false"/>
          <w:bCs w:val="false"/>
        </w:rPr>
        <w:t xml:space="preserve">- prin lun</w:t>
      </w:r>
    </w:p>
    <w:p>
      <w:pPr>
        <w:keepNext w:val="false"/>
      </w:pPr>
      <w:r>
        <w:rPr>
          <w:b w:val="false"/>
          <w:bCs w:val="false"/>
        </w:rPr>
        <w:t xml:space="preserve">ec/g259ri între inima pere/g288ilor /g250i plac/g259, pentru care se prev/g259d conectori</w:t>
      </w:r>
    </w:p>
    <w:p>
      <w:pPr>
        <w:keepNext w:val="false"/>
      </w:pPr>
      <w:r>
        <w:rPr>
          <w:b w:val="false"/>
          <w:bCs w:val="false"/>
        </w:rPr>
        <w:t xml:space="preserve">(arm</w:t>
      </w:r>
    </w:p>
    <w:p>
      <w:pPr>
        <w:keepNext w:val="false"/>
      </w:pPr>
      <w:r>
        <w:rPr>
          <w:b w:val="false"/>
          <w:bCs w:val="false"/>
        </w:rPr>
        <w:t xml:space="preserve">/g259turi transversale) ancora/g288i adecvat în grosimea pl/g259cii.</w:t>
      </w:r>
    </w:p>
    <w:p>
      <w:pPr>
        <w:keepNext w:val="false"/>
      </w:pPr>
      <w:r>
        <w:rPr>
          <w:b w:val="false"/>
          <w:bCs w:val="false"/>
        </w:rPr>
        <w:t xml:space="preserve">Pentru reducerea valorilor for/g288elor de contact se poate evaza placa sub forma unei </w:t>
      </w:r>
    </w:p>
    <w:p>
      <w:pPr>
        <w:keepNext w:val="false"/>
      </w:pPr>
      <w:r>
        <w:rPr>
          <w:b w:val="false"/>
          <w:bCs w:val="false"/>
        </w:rPr>
        <w:t xml:space="preserve">centuri (Figura C 4.8, b). </w:t>
      </w:r>
    </w:p>
    <w:p>
      <w:pPr>
        <w:keepNext w:val="false"/>
      </w:pPr>
      <w:r>
        <w:rPr>
          <w:b w:val="false"/>
          <w:bCs w:val="false"/>
        </w:rPr>
        <w:t xml:space="preserve">Figura C 4.8. </w:t>
      </w:r>
    </w:p>
    <w:p>
      <w:pPr>
        <w:keepNext w:val="false"/>
      </w:pPr>
      <w:r>
        <w:rPr>
          <w:b w:val="false"/>
          <w:bCs w:val="false"/>
        </w:rPr>
        <w:t xml:space="preserve">C 4.4.5 Clase de importan/g288/g259 /g250i de expunere la cutremur /g250i factori de importan/g288/g259  </w:t>
      </w:r>
    </w:p>
    <w:p>
      <w:pPr>
        <w:keepNext w:val="false"/>
      </w:pPr>
      <w:r>
        <w:rPr>
          <w:b w:val="false"/>
          <w:bCs w:val="false"/>
        </w:rPr>
        <w:t xml:space="preserve">C4.4.5 Fa/g288/g259 de edi/g288iile mai vechi ale codului, în care clasificarea construc/g288iilor se f/g259cea </w:t>
      </w:r>
    </w:p>
    <w:p>
      <w:pPr>
        <w:keepNext w:val="false"/>
      </w:pPr>
      <w:r>
        <w:rPr>
          <w:b w:val="false"/>
          <w:bCs w:val="false"/>
        </w:rPr>
        <w:t xml:space="preserve">dup/g259 importan/g288a lor, în prezenta edi/g288ie clasificarea se face func/g288ie de importan/g288a /g250i de </w:t>
      </w:r>
    </w:p>
    <w:p>
      <w:pPr>
        <w:keepNext w:val="false"/>
      </w:pPr>
      <w:r>
        <w:rPr>
          <w:b w:val="false"/>
          <w:bCs w:val="false"/>
        </w:rPr>
        <w:t xml:space="preserve">efectele expunerii la ac/g288iunea cutremurelor. </w:t>
      </w:r>
    </w:p>
    <w:p>
      <w:pPr>
        <w:keepNext w:val="false"/>
      </w:pPr>
      <w:r>
        <w:rPr>
          <w:b w:val="false"/>
          <w:bCs w:val="false"/>
        </w:rPr>
        <w:t xml:space="preserve">Importan/g288a construc/g288iilor are în vedere în special func/g288iunea cl/g259dirii, în timp ce </w:t>
      </w:r>
    </w:p>
    <w:p>
      <w:pPr>
        <w:keepNext w:val="false"/>
      </w:pPr>
      <w:r>
        <w:rPr>
          <w:b w:val="false"/>
          <w:bCs w:val="false"/>
        </w:rPr>
        <w:t xml:space="preserve">expunerea la cutremur are în vedere în special pagubele de diferite naturi, care pot fi </w:t>
      </w:r>
    </w:p>
    <w:p>
      <w:pPr>
        <w:keepNext w:val="false"/>
      </w:pPr>
      <w:r>
        <w:rPr>
          <w:b w:val="false"/>
          <w:bCs w:val="false"/>
        </w:rPr>
        <w:t xml:space="preserve">provocate de ac/g288iunea cutremurelor puternice (de exemplu, prin distrugerea unor </w:t>
      </w:r>
    </w:p>
    <w:p>
      <w:pPr>
        <w:keepNext w:val="false"/>
      </w:pPr>
      <w:r>
        <w:rPr>
          <w:b w:val="false"/>
          <w:bCs w:val="false"/>
        </w:rPr>
        <w:t xml:space="preserve">rezervoare de gaze toxice, sau pierderile de vie/g288i omene/g250ti din cl/g259dirile cu mul/g288i </w:t>
      </w:r>
    </w:p>
    <w:p>
      <w:pPr>
        <w:keepNext w:val="false"/>
      </w:pPr>
      <w:r>
        <w:rPr>
          <w:b w:val="false"/>
          <w:bCs w:val="false"/>
        </w:rPr>
        <w:t xml:space="preserve">ocupan/g288i). </w:t>
      </w:r>
    </w:p>
    <w:p>
      <w:pPr>
        <w:keepNext w:val="false"/>
      </w:pPr>
      <w:r>
        <w:rPr>
          <w:b w:val="false"/>
          <w:bCs w:val="false"/>
        </w:rPr>
        <w:t xml:space="preserve">În clasa I sunt încadrate construc/g288ii a c/g259ror func/g288iune/integritate pe durata cutremurului </w:t>
      </w:r>
    </w:p>
    <w:p>
      <w:pPr>
        <w:keepNext w:val="false"/>
      </w:pPr>
      <w:r>
        <w:rPr>
          <w:b w:val="false"/>
          <w:bCs w:val="false"/>
        </w:rPr>
        <w:t xml:space="preserve">/g250i dup/g259 atacul seismic este obligatorie pentru desf/g259/g250urarea activit/g259/g288ilor esen/g288iale</w:t>
      </w:r>
    </w:p>
    <w:p>
      <w:pPr>
        <w:keepNext w:val="false"/>
      </w:pPr>
      <w:r>
        <w:rPr>
          <w:b w:val="false"/>
          <w:bCs w:val="false"/>
        </w:rPr>
        <w:t xml:space="preserve"> în</w:t>
      </w:r>
    </w:p>
    <w:p>
      <w:pPr>
        <w:keepNext w:val="false"/>
      </w:pPr>
      <w:r>
        <w:rPr>
          <w:b w:val="false"/>
          <w:bCs w:val="false"/>
        </w:rPr>
        <w:t xml:space="preserve">zona afectat/g259 de cutremur.</w:t>
      </w:r>
    </w:p>
    <w:p>
      <w:pPr>
        <w:keepNext w:val="false"/>
      </w:pPr>
      <w:r>
        <w:rPr>
          <w:b w:val="false"/>
          <w:bCs w:val="false"/>
        </w:rPr>
        <w:t xml:space="preserve">În clasa a II-a sunt încad</w:t>
      </w:r>
    </w:p>
    <w:p>
      <w:pPr>
        <w:keepNext w:val="false"/>
      </w:pPr>
      <w:r>
        <w:rPr>
          <w:b w:val="false"/>
          <w:bCs w:val="false"/>
        </w:rPr>
        <w:t xml:space="preserve">rate, în principal, construc/g288iile care reunesc un num/g259r mare de </w:t>
      </w:r>
    </w:p>
    <w:p>
      <w:pPr>
        <w:keepNext w:val="false"/>
      </w:pPr>
      <w:r>
        <w:rPr>
          <w:b w:val="false"/>
          <w:bCs w:val="false"/>
        </w:rPr>
        <w:t xml:space="preserve">persoane, sau care ad/g259postesc valori importante.    </w:t>
      </w:r>
    </w:p>
    <w:p>
      <w:pPr>
        <w:keepNext w:val="false"/>
      </w:pPr>
      <w:r>
        <w:rPr>
          <w:b w:val="false"/>
          <w:bCs w:val="false"/>
        </w:rPr>
        <w:t xml:space="preserve">Prevederea de la (3) are în vedere situa/g288ia unui plan/g250eu ca cel reprezentat în Figura C </w:t>
      </w:r>
    </w:p>
    <w:p>
      <w:pPr>
        <w:keepNext w:val="false"/>
      </w:pPr>
      <w:r>
        <w:rPr>
          <w:b w:val="false"/>
          <w:bCs w:val="false"/>
        </w:rPr>
        <w:t xml:space="preserve">4.7. Pentru evitarea ruperii pl/g259cii în zona intrândului trebuie prev/g259zute arm/g259turi ca cele </w:t>
      </w:r>
    </w:p>
    <w:p>
      <w:pPr>
        <w:keepNext w:val="false"/>
      </w:pPr>
      <w:r>
        <w:rPr>
          <w:b w:val="false"/>
          <w:bCs w:val="false"/>
        </w:rPr>
        <w:t xml:space="preserve">figurate cu linie întrerupt/g259. </w:t>
      </w:r>
    </w:p>
    <w:p>
      <w:pPr>
        <w:keepNext w:val="false"/>
      </w:pPr>
      <w:r>
        <w:rPr>
          <w:b w:val="false"/>
          <w:bCs w:val="false"/>
        </w:rPr>
        <w:t xml:space="preserve">C4.4.4.3 /g250i C4.4.4.4 Transmiterea for/g288elor orizontale din planul plan/g250eului este </w:t>
      </w:r>
    </w:p>
    <w:p>
      <w:pPr>
        <w:keepNext w:val="false"/>
      </w:pPr>
      <w:r>
        <w:rPr>
          <w:b w:val="false"/>
          <w:bCs w:val="false"/>
        </w:rPr>
        <w:t xml:space="preserve">exemplificat/g259 în Figura C 4.8, a, pentru cazul unui perete structural de beton armat </w:t>
      </w:r>
    </w:p>
    <w:p>
      <w:pPr>
        <w:keepNext w:val="false"/>
      </w:pPr>
      <w:r>
        <w:rPr>
          <w:b w:val="false"/>
          <w:bCs w:val="false"/>
        </w:rPr>
        <w:t xml:space="preserve">împreun/g259 cu zona de plac/g259 aferent/g259. </w:t>
      </w:r>
    </w:p>
    <w:p>
      <w:pPr>
        <w:keepNext w:val="false"/>
      </w:pPr>
      <w:r>
        <w:rPr>
          <w:b w:val="false"/>
          <w:bCs w:val="false"/>
        </w:rPr>
        <w:t xml:space="preserve">În acest caz, desc/g259rcarea plan/g250eului la perete se face prin: </w:t>
      </w:r>
    </w:p>
    <w:p>
      <w:pPr>
        <w:keepNext w:val="false"/>
      </w:pPr>
      <w:r>
        <w:rPr>
          <w:b w:val="false"/>
          <w:bCs w:val="false"/>
        </w:rPr>
        <w:t xml:space="preserve">17</w:t>
      </w:r>
    </w:p>
    <w:p>
      <w:pPr>
        <w:keepNext w:val="false"/>
      </w:pPr>
      <w:r>
        <w:rPr>
          <w:b w:val="false"/>
          <w:bCs w:val="false"/>
        </w:rPr>
        <w:t xml:space="preserve">18</w:t>
      </w:r>
    </w:p>
    <w:p>
      <w:pPr>
        <w:keepNext w:val="false"/>
      </w:pPr>
      <w:r>
        <w:rPr>
          <w:b w:val="false"/>
          <w:bCs w:val="false"/>
        </w:rPr>
        <w:t xml:space="preserve">Pân/g259 la întocmirea unor h/g259r/g288i de hazard seismic pe teritoriul na/g288ional /g250i dezvoltarea </w:t>
      </w:r>
    </w:p>
    <w:p>
      <w:pPr>
        <w:keepNext w:val="false"/>
      </w:pPr>
      <w:r>
        <w:rPr>
          <w:b w:val="false"/>
          <w:bCs w:val="false"/>
        </w:rPr>
        <w:t xml:space="preserve">procedurilor de verificare a performan/g288elor structurale la cutremure cu diferite </w:t>
      </w:r>
    </w:p>
    <w:p>
      <w:pPr>
        <w:keepNext w:val="false"/>
      </w:pPr>
      <w:r>
        <w:rPr>
          <w:b w:val="false"/>
          <w:bCs w:val="false"/>
        </w:rPr>
        <w:t xml:space="preserve">perioade de revenire, calea cea mai simpl/g259 pentru diferen/g288ierea asigur/g259rii cl/g259dirilor, ca </w:t>
      </w:r>
    </w:p>
    <w:p>
      <w:pPr>
        <w:keepNext w:val="false"/>
      </w:pPr>
      <w:r>
        <w:rPr>
          <w:b w:val="false"/>
          <w:bCs w:val="false"/>
        </w:rPr>
        <w:t xml:space="preserve">importan/g288/g259 /g250i expunere seismic/g259, este prin intermediul amplific/g259rii for/g288elor de </w:t>
      </w:r>
    </w:p>
    <w:p>
      <w:pPr>
        <w:keepNext w:val="false"/>
      </w:pPr>
      <w:r>
        <w:rPr>
          <w:b w:val="false"/>
          <w:bCs w:val="false"/>
        </w:rPr>
        <w:t xml:space="preserve">proiectare cu factorii de importan/g288/g259 /g74/g44  din tabelul 4.2. </w:t>
      </w:r>
    </w:p>
    <w:p>
      <w:pPr>
        <w:keepNext w:val="false"/>
      </w:pPr>
      <w:r>
        <w:rPr>
          <w:b w:val="false"/>
          <w:bCs w:val="false"/>
        </w:rPr>
        <w:t xml:space="preserve">C 4.5 Calculul structurilor la ac/g288iunea seismic/g259  </w:t>
      </w:r>
    </w:p>
    <w:p>
      <w:pPr>
        <w:keepNext w:val="false"/>
      </w:pPr>
      <w:r>
        <w:rPr>
          <w:b w:val="false"/>
          <w:bCs w:val="false"/>
        </w:rPr>
        <w:t xml:space="preserve">C 4.5.2 Modelarea comport/g259rii structurale </w:t>
      </w:r>
    </w:p>
    <w:p>
      <w:pPr>
        <w:keepNext w:val="false"/>
      </w:pPr>
      <w:r>
        <w:rPr>
          <w:b w:val="false"/>
          <w:bCs w:val="false"/>
        </w:rPr>
        <w:t xml:space="preserve">C4.5.2 Configura/g288ia regulat/g259 sau neregulat/g259 în plan si/sau în eleva/g1802ie a unei structuri </w:t>
      </w:r>
    </w:p>
    <w:p>
      <w:pPr>
        <w:keepNext w:val="false"/>
      </w:pPr>
      <w:r>
        <w:rPr>
          <w:b w:val="false"/>
          <w:bCs w:val="false"/>
        </w:rPr>
        <w:t xml:space="preserve">influenteaza semnificativ performanta în comportare la cutremure puternice.  </w:t>
      </w:r>
    </w:p>
    <w:p>
      <w:pPr>
        <w:keepNext w:val="false"/>
      </w:pPr>
      <w:r>
        <w:rPr>
          <w:b w:val="false"/>
          <w:bCs w:val="false"/>
        </w:rPr>
        <w:t xml:space="preserve">Dac/g259 mi/g1800c/g259rile de transla/g1802ie lateral/g259 ale structurii sunt clar decuplate, se poate </w:t>
      </w:r>
    </w:p>
    <w:p>
      <w:pPr>
        <w:keepNext w:val="false"/>
      </w:pPr>
      <w:r>
        <w:rPr>
          <w:b w:val="false"/>
          <w:bCs w:val="false"/>
        </w:rPr>
        <w:t xml:space="preserve">considera un model bidimensional cu cate un grad de libertate dinamic/g259 de transla/g1802ie la </w:t>
      </w:r>
    </w:p>
    <w:p>
      <w:pPr>
        <w:keepNext w:val="false"/>
      </w:pPr>
      <w:r>
        <w:rPr>
          <w:b w:val="false"/>
          <w:bCs w:val="false"/>
        </w:rPr>
        <w:t xml:space="preserve">nivelul fiec/g259rui plan/g1800eu. Dac/g259 mi/g250c/g259rile de transla/g288ie /g250i de torsiune sunt cuplate, atunci </w:t>
      </w:r>
    </w:p>
    <w:p>
      <w:pPr>
        <w:keepNext w:val="false"/>
      </w:pPr>
      <w:r>
        <w:rPr>
          <w:b w:val="false"/>
          <w:bCs w:val="false"/>
        </w:rPr>
        <w:t xml:space="preserve">se impune alegerea unui model tridimensional cu cel pu /g1802in trei grade de libertate </w:t>
      </w:r>
    </w:p>
    <w:p>
      <w:pPr>
        <w:keepNext w:val="false"/>
      </w:pPr>
      <w:r>
        <w:rPr>
          <w:b w:val="false"/>
          <w:bCs w:val="false"/>
        </w:rPr>
        <w:t xml:space="preserve">dinamic/g259 (doua transla/g1802ii orizontale /g250i o rota/g1802ie în jurul unei axe verticale) pentru </w:t>
      </w:r>
    </w:p>
    <w:p>
      <w:pPr>
        <w:keepNext w:val="false"/>
      </w:pPr>
      <w:r>
        <w:rPr>
          <w:b w:val="false"/>
          <w:bCs w:val="false"/>
        </w:rPr>
        <w:t xml:space="preserve">fiecare plan/g250eu indeformabil în planul s/g259u. </w:t>
      </w:r>
    </w:p>
    <w:p>
      <w:pPr>
        <w:keepNext w:val="false"/>
      </w:pPr>
      <w:r>
        <w:rPr>
          <w:b w:val="false"/>
          <w:bCs w:val="false"/>
        </w:rPr>
        <w:t xml:space="preserve">Pentru cl/g259diri cu plan/g1800ee flexibile, nu sunt utilizabile modelele cu trei grade de </w:t>
      </w:r>
    </w:p>
    <w:p>
      <w:pPr>
        <w:keepNext w:val="false"/>
      </w:pPr>
      <w:r>
        <w:rPr>
          <w:b w:val="false"/>
          <w:bCs w:val="false"/>
        </w:rPr>
        <w:t xml:space="preserve">libertate dinamic/g259 la fiecare nivel. Diferen/g1802ele semnificative de rigiditate între diferite </w:t>
      </w:r>
    </w:p>
    <w:p>
      <w:pPr>
        <w:keepNext w:val="false"/>
      </w:pPr>
      <w:r>
        <w:rPr>
          <w:b w:val="false"/>
          <w:bCs w:val="false"/>
        </w:rPr>
        <w:t xml:space="preserve">zone ale plan/g1800eului pot conduce la modific/g259ri ale distribu/g1802iei for/g1802elor seismice laterale </w:t>
      </w:r>
    </w:p>
    <w:p>
      <w:pPr>
        <w:keepNext w:val="false"/>
      </w:pPr>
      <w:r>
        <w:rPr>
          <w:b w:val="false"/>
          <w:bCs w:val="false"/>
        </w:rPr>
        <w:t xml:space="preserve">la elementele verticale de rezisten/g1802/g259 /g250i pot genera /g250i efecte de torsiune. Pentru </w:t>
      </w:r>
    </w:p>
    <w:p>
      <w:pPr>
        <w:keepNext w:val="false"/>
      </w:pPr>
      <w:r>
        <w:rPr>
          <w:b w:val="false"/>
          <w:bCs w:val="false"/>
        </w:rPr>
        <w:t xml:space="preserve">includerea efectelor generate de plan/g1800eele flexibile, modelul dinamic spa/g1802ial trebuie sa </w:t>
      </w:r>
    </w:p>
    <w:p>
      <w:pPr>
        <w:keepNext w:val="false"/>
      </w:pPr>
      <w:r>
        <w:rPr>
          <w:b w:val="false"/>
          <w:bCs w:val="false"/>
        </w:rPr>
        <w:t xml:space="preserve">cuprind/g259 un num/g259r suplimentar de puncte de concentrare a masei, respectiv de grade </w:t>
      </w:r>
    </w:p>
    <w:p>
      <w:pPr>
        <w:keepNext w:val="false"/>
      </w:pPr>
      <w:r>
        <w:rPr>
          <w:b w:val="false"/>
          <w:bCs w:val="false"/>
        </w:rPr>
        <w:t xml:space="preserve">de libertate dinamic/g259. </w:t>
      </w:r>
    </w:p>
    <w:p>
      <w:pPr>
        <w:keepNext w:val="false"/>
      </w:pPr>
      <w:r>
        <w:rPr>
          <w:b w:val="false"/>
          <w:bCs w:val="false"/>
        </w:rPr>
        <w:t xml:space="preserve">Dac/g259 sunt semnificative, efectele de interac/g288iune dintre s</w:t>
      </w:r>
    </w:p>
    <w:p>
      <w:pPr>
        <w:keepNext w:val="false"/>
      </w:pPr>
      <w:r>
        <w:rPr>
          <w:b w:val="false"/>
          <w:bCs w:val="false"/>
        </w:rPr>
        <w:t xml:space="preserve">istemele rezistente la for/g288e </w:t>
      </w:r>
    </w:p>
    <w:p>
      <w:pPr>
        <w:keepNext w:val="false"/>
      </w:pPr>
      <w:r>
        <w:rPr>
          <w:b w:val="false"/>
          <w:bCs w:val="false"/>
        </w:rPr>
        <w:t xml:space="preserve">seismice laterale /g250i elementele nestructurale care nu apar/g1802in acestor sisteme, spre </w:t>
      </w:r>
    </w:p>
    <w:p>
      <w:pPr>
        <w:keepNext w:val="false"/>
      </w:pPr>
      <w:r>
        <w:rPr>
          <w:b w:val="false"/>
          <w:bCs w:val="false"/>
        </w:rPr>
        <w:t xml:space="preserve">exemplu pere/g288ii de compartimentare, trebuie considerate în modelul structural. Dac/g259 </w:t>
      </w:r>
    </w:p>
    <w:p>
      <w:pPr>
        <w:keepNext w:val="false"/>
      </w:pPr>
      <w:r>
        <w:rPr>
          <w:b w:val="false"/>
          <w:bCs w:val="false"/>
        </w:rPr>
        <w:t xml:space="preserve">pere/g288ii de compartimentare nu sunt distribui/g1802i uniform în plan /g250i în eleva/g288ie, sau </w:t>
      </w:r>
    </w:p>
    <w:p>
      <w:pPr>
        <w:keepNext w:val="false"/>
      </w:pPr>
      <w:r>
        <w:rPr>
          <w:b w:val="false"/>
          <w:bCs w:val="false"/>
        </w:rPr>
        <w:t xml:space="preserve">particip/g259 efectiv la capacit/g259/g288ile de rezisten/g1802/g259 la for/g288e laterale, pot apare neregularit/g259/g1802i </w:t>
      </w:r>
    </w:p>
    <w:p>
      <w:pPr>
        <w:keepNext w:val="false"/>
      </w:pPr>
      <w:r>
        <w:rPr>
          <w:b w:val="false"/>
          <w:bCs w:val="false"/>
        </w:rPr>
        <w:t xml:space="preserve">torsionale sau    neregularit/g259/g1802i specifice etajelor flexibile. Efectele de torsiune conduc </w:t>
      </w:r>
    </w:p>
    <w:p>
      <w:pPr>
        <w:keepNext w:val="false"/>
      </w:pPr>
      <w:r>
        <w:rPr>
          <w:b w:val="false"/>
          <w:bCs w:val="false"/>
        </w:rPr>
        <w:t xml:space="preserve">la cre/g1800teri ale eforturilor /g250i deforma/g1802iilor în elementele perimetrale.    </w:t>
      </w:r>
    </w:p>
    <w:p>
      <w:pPr>
        <w:keepNext w:val="false"/>
      </w:pPr>
      <w:r>
        <w:rPr>
          <w:b w:val="false"/>
          <w:bCs w:val="false"/>
        </w:rPr>
        <w:t xml:space="preserve">O configura/g1802ie neregulat/g259 pe vertical/g259 afecteaz/g259 r/g259spunsul local la diferite cote ale </w:t>
      </w:r>
    </w:p>
    <w:p>
      <w:pPr>
        <w:keepNext w:val="false"/>
      </w:pPr>
      <w:r>
        <w:rPr>
          <w:b w:val="false"/>
          <w:bCs w:val="false"/>
        </w:rPr>
        <w:t xml:space="preserve">structurii /g250i induce for/g288e seismice diferite de cele evaluate prin metoda for/g1802elor </w:t>
      </w:r>
    </w:p>
    <w:p>
      <w:pPr>
        <w:keepNext w:val="false"/>
      </w:pPr>
      <w:r>
        <w:rPr>
          <w:b w:val="false"/>
          <w:bCs w:val="false"/>
        </w:rPr>
        <w:t xml:space="preserve">echivalente. Existen/g1802a unor etajele flexibile conduce la modific/g259ri ale configura/g1802iei </w:t>
      </w:r>
    </w:p>
    <w:p>
      <w:pPr>
        <w:keepNext w:val="false"/>
      </w:pPr>
      <w:r>
        <w:rPr>
          <w:b w:val="false"/>
          <w:bCs w:val="false"/>
        </w:rPr>
        <w:t xml:space="preserve">deformatei de ansamblu, deplas/g259rile importante fiind localizate în zonele </w:t>
      </w:r>
    </w:p>
    <w:p>
      <w:pPr>
        <w:keepNext w:val="false"/>
      </w:pPr>
      <w:r>
        <w:rPr>
          <w:b w:val="false"/>
          <w:bCs w:val="false"/>
        </w:rPr>
        <w:t xml:space="preserve">corespunz/g259toare unor reduceri bru/g1800te de rigiditate /g250i de rezisten/g1802/g259 lateral/g259.    </w:t>
      </w:r>
    </w:p>
    <w:p>
      <w:pPr>
        <w:keepNext w:val="false"/>
      </w:pPr>
      <w:r>
        <w:rPr>
          <w:b w:val="false"/>
          <w:bCs w:val="false"/>
        </w:rPr>
        <w:t xml:space="preserve">Modelul structural de calcul devine mai cuprinz/g259tor /g250i mai riguros dac/g259 sunt </w:t>
      </w:r>
    </w:p>
    <w:p>
      <w:pPr>
        <w:keepNext w:val="false"/>
      </w:pPr>
      <w:r>
        <w:rPr>
          <w:b w:val="false"/>
          <w:bCs w:val="false"/>
        </w:rPr>
        <w:t xml:space="preserve">considerate, când sunt importante, efectele interac/g1802iunii teren-structur/g259 asupra </w:t>
      </w:r>
    </w:p>
    <w:p>
      <w:pPr>
        <w:keepNext w:val="false"/>
      </w:pPr>
      <w:r>
        <w:rPr>
          <w:b w:val="false"/>
          <w:bCs w:val="false"/>
        </w:rPr>
        <w:t xml:space="preserve">r/g259spunsului seismic.  </w:t>
      </w:r>
    </w:p>
    <w:p>
      <w:pPr>
        <w:keepNext w:val="false"/>
      </w:pPr>
      <w:r>
        <w:rPr>
          <w:b w:val="false"/>
          <w:bCs w:val="false"/>
        </w:rPr>
        <w:t xml:space="preserve">C4.5.2.1  Varia/g288iile distribu/g288iilor de mase si/sau de rigidit/g259/g1802i fa/g1802/g259 de distribu/g1802iile </w:t>
      </w:r>
    </w:p>
    <w:p>
      <w:pPr>
        <w:keepNext w:val="false"/>
      </w:pPr>
      <w:r>
        <w:rPr>
          <w:b w:val="false"/>
          <w:bCs w:val="false"/>
        </w:rPr>
        <w:t xml:space="preserve">nominale considerate în calcul, precum /g250i posibilitatea unei componente de rota/g1802ie în </w:t>
      </w:r>
    </w:p>
    <w:p>
      <w:pPr>
        <w:keepNext w:val="false"/>
      </w:pPr>
      <w:r>
        <w:rPr>
          <w:b w:val="false"/>
          <w:bCs w:val="false"/>
        </w:rPr>
        <w:t xml:space="preserve">jurul unei axe verticale generat/g259 de variabilitatea spa/g1802iala a misc/g259rii terenului, pot </w:t>
      </w:r>
    </w:p>
    <w:p>
      <w:pPr>
        <w:keepNext w:val="false"/>
      </w:pPr>
      <w:r>
        <w:rPr>
          <w:b w:val="false"/>
          <w:bCs w:val="false"/>
        </w:rPr>
        <w:t xml:space="preserve">produce efecte de torsiune. Aces</w:t>
      </w:r>
    </w:p>
    <w:p>
      <w:pPr>
        <w:keepNext w:val="false"/>
      </w:pPr>
      <w:r>
        <w:rPr>
          <w:b w:val="false"/>
          <w:bCs w:val="false"/>
        </w:rPr>
        <w:t xml:space="preserve">te efecte pot ap/g259rea, chiar /g250i în structurile complet </w:t>
      </w:r>
    </w:p>
    <w:p>
      <w:pPr>
        <w:keepNext w:val="false"/>
      </w:pPr>
      <w:r>
        <w:rPr>
          <w:b w:val="false"/>
          <w:bCs w:val="false"/>
        </w:rPr>
        <w:t xml:space="preserve">simetrice " echilibrate torsional", în care pozi/g1802iile nominale ale centrului maselor /g250i </w:t>
      </w:r>
    </w:p>
    <w:p>
      <w:pPr>
        <w:keepNext w:val="false"/>
      </w:pPr>
      <w:r>
        <w:rPr>
          <w:b w:val="false"/>
          <w:bCs w:val="false"/>
        </w:rPr>
        <w:t xml:space="preserve">centrului de rigiditate coincid la fiecare nivel.  </w:t>
      </w:r>
    </w:p>
    <w:p>
      <w:pPr>
        <w:keepNext w:val="false"/>
      </w:pPr>
      <w:r>
        <w:rPr>
          <w:b w:val="false"/>
          <w:bCs w:val="false"/>
        </w:rPr>
        <w:t xml:space="preserve">Pentru limitarea efectelor de torsiune /g250i asigurarea unor rigidit/g259/g1802i /g250i capacit/g259/g1802i de </w:t>
      </w:r>
    </w:p>
    <w:p>
      <w:pPr>
        <w:keepNext w:val="false"/>
      </w:pPr>
      <w:r>
        <w:rPr>
          <w:b w:val="false"/>
          <w:bCs w:val="false"/>
        </w:rPr>
        <w:t xml:space="preserve">rezisten/g1802/g259 adecvate la torsiune, se introduce excentricitatea accidental/g259. Aceast/g259</w:t>
      </w:r>
    </w:p>
    <w:p>
      <w:pPr>
        <w:keepNext w:val="false"/>
      </w:pPr>
      <w:r>
        <w:rPr>
          <w:b w:val="false"/>
          <w:bCs w:val="false"/>
        </w:rPr>
        <w:t xml:space="preserve">- Metoda for/g1802elor seismice echivalente (calcul static liniar) ;</w:t>
      </w:r>
    </w:p>
    <w:p>
      <w:pPr>
        <w:keepNext w:val="false"/>
      </w:pPr>
      <w:r>
        <w:rPr>
          <w:b w:val="false"/>
          <w:bCs w:val="false"/>
        </w:rPr>
        <w:t xml:space="preserve">- Metoda de calcul modal cu spectru de r/g259spuns ;</w:t>
      </w:r>
    </w:p>
    <w:p>
      <w:pPr>
        <w:keepNext w:val="false"/>
      </w:pPr>
      <w:r>
        <w:rPr>
          <w:b w:val="false"/>
          <w:bCs w:val="false"/>
        </w:rPr>
        <w:t xml:space="preserve">- Metoda de calcul dinam</w:t>
      </w:r>
    </w:p>
    <w:p>
      <w:pPr>
        <w:keepNext w:val="false"/>
      </w:pPr>
      <w:r>
        <w:rPr>
          <w:b w:val="false"/>
          <w:bCs w:val="false"/>
        </w:rPr>
        <w:t xml:space="preserve">ic liniar prin inte grarea direct/g259 a ecua/g288iilor</w:t>
      </w:r>
    </w:p>
    <w:p>
      <w:pPr>
        <w:keepNext w:val="false"/>
      </w:pPr>
      <w:r>
        <w:rPr>
          <w:b w:val="false"/>
          <w:bCs w:val="false"/>
        </w:rPr>
        <w:t xml:space="preserve">diferen/g1802iale modale decuplate ;</w:t>
      </w:r>
    </w:p>
    <w:p>
      <w:pPr>
        <w:keepNext w:val="false"/>
      </w:pPr>
      <w:r>
        <w:rPr>
          <w:b w:val="false"/>
          <w:bCs w:val="false"/>
        </w:rPr>
        <w:t xml:space="preserve">- Metoda de calcul static n</w:t>
      </w:r>
    </w:p>
    <w:p>
      <w:pPr>
        <w:keepNext w:val="false"/>
      </w:pPr>
      <w:r>
        <w:rPr>
          <w:b w:val="false"/>
          <w:bCs w:val="false"/>
        </w:rPr>
        <w:t xml:space="preserve">eliniar incremental ("push-over") ;</w:t>
      </w:r>
    </w:p>
    <w:p>
      <w:pPr>
        <w:keepNext w:val="false"/>
      </w:pPr>
      <w:r>
        <w:rPr>
          <w:b w:val="false"/>
          <w:bCs w:val="false"/>
        </w:rPr>
        <w:t xml:space="preserve">- Metoda de calcul d</w:t>
      </w:r>
    </w:p>
    <w:p>
      <w:pPr>
        <w:keepNext w:val="false"/>
      </w:pPr>
      <w:r>
        <w:rPr>
          <w:b w:val="false"/>
          <w:bCs w:val="false"/>
        </w:rPr>
        <w:t xml:space="preserve">inamic neliniar cu integrarea direct/g259 a ecua/g288iilor</w:t>
      </w:r>
    </w:p>
    <w:p>
      <w:pPr>
        <w:keepNext w:val="false"/>
      </w:pPr>
      <w:r>
        <w:rPr>
          <w:b w:val="false"/>
          <w:bCs w:val="false"/>
        </w:rPr>
        <w:t xml:space="preserve">diferen/g1802iale de m</w:t>
      </w:r>
    </w:p>
    <w:p>
      <w:pPr>
        <w:keepNext w:val="false"/>
      </w:pPr>
      <w:r>
        <w:rPr>
          <w:b w:val="false"/>
          <w:bCs w:val="false"/>
        </w:rPr>
        <w:t xml:space="preserve">i/g1800care cuplate.</w:t>
      </w:r>
    </w:p>
    <w:p>
      <w:pPr>
        <w:keepNext w:val="false"/>
      </w:pPr>
      <w:r>
        <w:rPr>
          <w:b w:val="false"/>
          <w:bCs w:val="false"/>
        </w:rPr>
        <w:t xml:space="preserve">P 100-1 recom</w:t>
      </w:r>
    </w:p>
    <w:p>
      <w:pPr>
        <w:keepNext w:val="false"/>
      </w:pPr>
      <w:r>
        <w:rPr>
          <w:b w:val="false"/>
          <w:bCs w:val="false"/>
        </w:rPr>
        <w:t xml:space="preserve">and/g259 pentru proiectarea curent/g259 cele dou/g259 metode consacrate, metoda </w:t>
      </w:r>
    </w:p>
    <w:p>
      <w:pPr>
        <w:keepNext w:val="false"/>
      </w:pPr>
      <w:r>
        <w:rPr>
          <w:b w:val="false"/>
          <w:bCs w:val="false"/>
        </w:rPr>
        <w:t xml:space="preserve">for/g288elor seismice echivalente asociate modului fundamental de vibra/g288ie de transla/g1802ie /g250i </w:t>
      </w:r>
    </w:p>
    <w:p>
      <w:pPr>
        <w:keepNext w:val="false"/>
      </w:pPr>
      <w:r>
        <w:rPr>
          <w:b w:val="false"/>
          <w:bCs w:val="false"/>
        </w:rPr>
        <w:t xml:space="preserve">metoda de calcul modal cu spectru de r/g259spuns, precizând condi/g288iile în care aceste </w:t>
      </w:r>
    </w:p>
    <w:p>
      <w:pPr>
        <w:keepNext w:val="false"/>
      </w:pPr>
      <w:r>
        <w:rPr>
          <w:b w:val="false"/>
          <w:bCs w:val="false"/>
        </w:rPr>
        <w:t xml:space="preserve">metode se pot aplica. Se indic/g259 alegerea procedeului de calcul în func/g288ie de tipul </w:t>
      </w:r>
    </w:p>
    <w:p>
      <w:pPr>
        <w:keepNext w:val="false"/>
      </w:pPr>
      <w:r>
        <w:rPr>
          <w:b w:val="false"/>
          <w:bCs w:val="false"/>
        </w:rPr>
        <w:t xml:space="preserve">construc/g288iei - regulate sau neregulate în plan /g250i/sau în eleva/g288ie, precum /g250i necesitatea </w:t>
      </w:r>
    </w:p>
    <w:p>
      <w:pPr>
        <w:keepNext w:val="false"/>
      </w:pPr>
      <w:r>
        <w:rPr>
          <w:b w:val="false"/>
          <w:bCs w:val="false"/>
        </w:rPr>
        <w:t xml:space="preserve">reducerii factorului de comportare q în cazul structurilor neregulate. </w:t>
      </w:r>
    </w:p>
    <w:p>
      <w:pPr>
        <w:keepNext w:val="false"/>
      </w:pPr>
      <w:r>
        <w:rPr>
          <w:b w:val="false"/>
          <w:bCs w:val="false"/>
        </w:rPr>
        <w:t xml:space="preserve">În P 100-1, metoda de calcul modal cu spectru de r/g259spuns este metoda de referin/g1802/g259</w:t>
      </w:r>
    </w:p>
    <w:p>
      <w:pPr>
        <w:keepNext w:val="false"/>
      </w:pPr>
      <w:r>
        <w:rPr>
          <w:b w:val="false"/>
          <w:bCs w:val="false"/>
        </w:rPr>
        <w:t xml:space="preserve">pentru determinarea r/g259spunsului structurilor expuse ac/g288iunii seismice. Acesta metod/g259 </w:t>
      </w:r>
    </w:p>
    <w:p>
      <w:pPr>
        <w:keepNext w:val="false"/>
      </w:pPr>
      <w:r>
        <w:rPr>
          <w:b w:val="false"/>
          <w:bCs w:val="false"/>
        </w:rPr>
        <w:t xml:space="preserve">este aplicabil/g259, f/g259r/g259 limit/g259ri, cl/g259dirilor /g250i altor construc/g288ii la care se refer/g259 codul. În </w:t>
      </w:r>
    </w:p>
    <w:p>
      <w:pPr>
        <w:keepNext w:val="false"/>
      </w:pPr>
      <w:r>
        <w:rPr>
          <w:b w:val="false"/>
          <w:bCs w:val="false"/>
        </w:rPr>
        <w:t xml:space="preserve">calculul seismic spa/g288ial, metoda de calcul modal ofer/g259 un echilibru între acurate/g288ea </w:t>
      </w:r>
    </w:p>
    <w:p>
      <w:pPr>
        <w:keepNext w:val="false"/>
      </w:pPr>
      <w:r>
        <w:rPr>
          <w:b w:val="false"/>
          <w:bCs w:val="false"/>
        </w:rPr>
        <w:t xml:space="preserve">rezultatelor /g250i costuri. Pentru aplica/g288iile practice sunt disponibile numeroase programe </w:t>
      </w:r>
    </w:p>
    <w:p>
      <w:pPr>
        <w:keepNext w:val="false"/>
      </w:pPr>
      <w:r>
        <w:rPr>
          <w:b w:val="false"/>
          <w:bCs w:val="false"/>
        </w:rPr>
        <w:t xml:space="preserve">de calcul pe modele structurale tridimensionale.  </w:t>
      </w:r>
    </w:p>
    <w:p>
      <w:pPr>
        <w:keepNext w:val="false"/>
      </w:pPr>
      <w:r>
        <w:rPr>
          <w:b w:val="false"/>
          <w:bCs w:val="false"/>
        </w:rPr>
        <w:t xml:space="preserve">Metodele liniare reprezint/g259 instrumente simplificate de calcul pentru proiectarea </w:t>
      </w:r>
    </w:p>
    <w:p>
      <w:pPr>
        <w:keepNext w:val="false"/>
      </w:pPr>
      <w:r>
        <w:rPr>
          <w:b w:val="false"/>
          <w:bCs w:val="false"/>
        </w:rPr>
        <w:t xml:space="preserve">practic/g259, care nu conduc</w:t>
      </w:r>
    </w:p>
    <w:p>
      <w:pPr>
        <w:keepNext w:val="false"/>
      </w:pPr>
      <w:r>
        <w:rPr>
          <w:b w:val="false"/>
          <w:bCs w:val="false"/>
        </w:rPr>
        <w:t xml:space="preserve"> la un r/g259spuns seismic efectiv elastic. În metoda for/g1802elor </w:t>
      </w:r>
    </w:p>
    <w:p>
      <w:pPr>
        <w:keepNext w:val="false"/>
      </w:pPr>
      <w:r>
        <w:rPr>
          <w:b w:val="false"/>
          <w:bCs w:val="false"/>
        </w:rPr>
        <w:t xml:space="preserve">seismice echivalente /g250i în metoda de calcul modal, eforturile se determin/g259 printr-un </w:t>
      </w:r>
    </w:p>
    <w:p>
      <w:pPr>
        <w:keepNext w:val="false"/>
      </w:pPr>
      <w:r>
        <w:rPr>
          <w:b w:val="false"/>
          <w:bCs w:val="false"/>
        </w:rPr>
        <w:t xml:space="preserve">calcul liniar în care ac/g1802iunea seismic/g259 este caracterizat/g259 prin spectrul de proiectare </w:t>
      </w:r>
    </w:p>
    <w:p>
      <w:pPr>
        <w:keepNext w:val="false"/>
      </w:pPr>
      <w:r>
        <w:rPr>
          <w:b w:val="false"/>
          <w:bCs w:val="false"/>
        </w:rPr>
        <w:t xml:space="preserve">ob/g1802inut prin reducerea spectrului de r/g259spuns elastic (definit pentru o valoare standard </w:t>
      </w:r>
    </w:p>
    <w:p>
      <w:pPr>
        <w:keepNext w:val="false"/>
      </w:pPr>
      <w:r>
        <w:rPr>
          <w:b w:val="false"/>
          <w:bCs w:val="false"/>
        </w:rPr>
        <w:t xml:space="preserve">de 5% a frac/g1802iunii din amortizarea critic/g259) cu factorul de comportare q. Deplas/g259rile </w:t>
      </w:r>
    </w:p>
    <w:p>
      <w:pPr>
        <w:keepNext w:val="false"/>
      </w:pPr>
      <w:r>
        <w:rPr>
          <w:b w:val="false"/>
          <w:bCs w:val="false"/>
        </w:rPr>
        <w:t xml:space="preserve">laterale rezult/g259 prin multiplicarea deplas/g259rilor calculate liniar cu factorul de </w:t>
      </w:r>
    </w:p>
    <w:p>
      <w:pPr>
        <w:keepNext w:val="false"/>
      </w:pPr>
      <w:r>
        <w:rPr>
          <w:b w:val="false"/>
          <w:bCs w:val="false"/>
        </w:rPr>
        <w:t xml:space="preserve">comportare q.  </w:t>
      </w:r>
    </w:p>
    <w:p>
      <w:pPr>
        <w:keepNext w:val="false"/>
      </w:pPr>
      <w:r>
        <w:rPr>
          <w:b w:val="false"/>
          <w:bCs w:val="false"/>
        </w:rPr>
        <w:t xml:space="preserve">În metoda de calcul modal cu spectru de r/g259spuns, distribu/g288ia for/g288elor seismice se </w:t>
      </w:r>
    </w:p>
    <w:p>
      <w:pPr>
        <w:keepNext w:val="false"/>
      </w:pPr>
      <w:r>
        <w:rPr>
          <w:b w:val="false"/>
          <w:bCs w:val="false"/>
        </w:rPr>
        <w:t xml:space="preserve">bazeaz/g259 pe propriet/g259/g288ile modale, determinate în func/g288ie de distribu/g288iile maselor /g250i </w:t>
      </w:r>
    </w:p>
    <w:p>
      <w:pPr>
        <w:keepNext w:val="false"/>
      </w:pPr>
      <w:r>
        <w:rPr>
          <w:b w:val="false"/>
          <w:bCs w:val="false"/>
        </w:rPr>
        <w:t xml:space="preserve">rigidit/g259/g288ilor structurale.  </w:t>
      </w:r>
    </w:p>
    <w:p>
      <w:pPr>
        <w:keepNext w:val="false"/>
      </w:pPr>
      <w:r>
        <w:rPr>
          <w:b w:val="false"/>
          <w:bCs w:val="false"/>
        </w:rPr>
        <w:t xml:space="preserve">În metoda for/g288elor seismice echivalente, distribu/g288ia for/g288elor laterale se poate ob/g288ine pe </w:t>
      </w:r>
    </w:p>
    <w:p>
      <w:pPr>
        <w:keepNext w:val="false"/>
      </w:pPr>
      <w:r>
        <w:rPr>
          <w:b w:val="false"/>
          <w:bCs w:val="false"/>
        </w:rPr>
        <w:t xml:space="preserve">baza unor rela/g288ii simplificate adecvate pentru structurile regulate. </w:t>
      </w:r>
    </w:p>
    <w:p>
      <w:pPr>
        <w:keepNext w:val="false"/>
      </w:pPr>
      <w:r>
        <w:rPr>
          <w:b w:val="false"/>
          <w:bCs w:val="false"/>
        </w:rPr>
        <w:t xml:space="preserve">În metodele de calcul neliniar, eforturile /g250i deplas/g259rile inelastice se ob/g288in direct. </w:t>
      </w:r>
    </w:p>
    <w:p>
      <w:pPr>
        <w:keepNext w:val="false"/>
      </w:pPr>
      <w:r>
        <w:rPr>
          <w:b w:val="false"/>
          <w:bCs w:val="false"/>
        </w:rPr>
        <w:t xml:space="preserve">C4.5.3.2.1 Metoda for/g1802elor seismice echivalente este varianta simplificat/g259 a metodei </w:t>
      </w:r>
    </w:p>
    <w:p>
      <w:pPr>
        <w:keepNext w:val="false"/>
      </w:pPr>
      <w:r>
        <w:rPr>
          <w:b w:val="false"/>
          <w:bCs w:val="false"/>
        </w:rPr>
        <w:t xml:space="preserve">de calcul modal cu spectru de r/g259spuns, în care modul propriu fundamental de transla/g288ie </w:t>
      </w:r>
    </w:p>
    <w:p>
      <w:pPr>
        <w:keepNext w:val="false"/>
      </w:pPr>
      <w:r>
        <w:rPr>
          <w:b w:val="false"/>
          <w:bCs w:val="false"/>
        </w:rPr>
        <w:t xml:space="preserve">este predominant în r/g259spunsul seismic.  </w:t>
      </w:r>
    </w:p>
    <w:p>
      <w:pPr>
        <w:keepNext w:val="false"/>
      </w:pPr>
      <w:r>
        <w:rPr>
          <w:b w:val="false"/>
          <w:bCs w:val="false"/>
        </w:rPr>
        <w:t xml:space="preserve">excentricitate, egal/g259 cu 5% din dimensiunea cl/g259dirii perpendicular/g259 pe direc/g288ia ac/g288iunii </w:t>
      </w:r>
    </w:p>
    <w:p>
      <w:pPr>
        <w:keepNext w:val="false"/>
      </w:pPr>
      <w:r>
        <w:rPr>
          <w:b w:val="false"/>
          <w:bCs w:val="false"/>
        </w:rPr>
        <w:t xml:space="preserve">seismice, se m/g259soar/g259 fa/g1802/g259 de pozi/g1802ia nominal/g259 a centrului maselor de la fiecare nivel. </w:t>
      </w:r>
    </w:p>
    <w:p>
      <w:pPr>
        <w:keepNext w:val="false"/>
      </w:pPr>
      <w:r>
        <w:rPr>
          <w:b w:val="false"/>
          <w:bCs w:val="false"/>
        </w:rPr>
        <w:t xml:space="preserve">Toate excentricit/g259/g1802ile accidentale sunt "simultan" considerate la nivelurile structurii, în </w:t>
      </w:r>
    </w:p>
    <w:p>
      <w:pPr>
        <w:keepNext w:val="false"/>
      </w:pPr>
      <w:r>
        <w:rPr>
          <w:b w:val="false"/>
          <w:bCs w:val="false"/>
        </w:rPr>
        <w:t xml:space="preserve">aceea/g1800i direc/g1802ie /g250i acela/g1800i sens (pozitiv sau negativ), efectele fiind calculate static.    </w:t>
      </w:r>
    </w:p>
    <w:p>
      <w:pPr>
        <w:keepNext w:val="false"/>
      </w:pPr>
      <w:r>
        <w:rPr>
          <w:b w:val="false"/>
          <w:bCs w:val="false"/>
        </w:rPr>
        <w:t xml:space="preserve">C 4.5.3 Metode de calcul structural </w:t>
      </w:r>
    </w:p>
    <w:p>
      <w:pPr>
        <w:keepNext w:val="false"/>
      </w:pPr>
      <w:r>
        <w:rPr>
          <w:b w:val="false"/>
          <w:bCs w:val="false"/>
        </w:rPr>
        <w:t xml:space="preserve">C4.5.3.1 P 100-1 cuprinde diferite metode pentru calculul r/g259spunsului seismic :  </w:t>
      </w:r>
    </w:p>
    <w:p>
      <w:pPr>
        <w:keepNext w:val="false"/>
      </w:pPr>
      <w:r>
        <w:rPr>
          <w:b w:val="false"/>
          <w:bCs w:val="false"/>
        </w:rPr>
        <w:t xml:space="preserve">19</w:t>
      </w:r>
    </w:p>
    <w:p>
      <w:pPr>
        <w:keepNext w:val="false"/>
      </w:pPr>
      <w:r>
        <w:rPr>
          <w:b w:val="false"/>
          <w:bCs w:val="false"/>
        </w:rPr>
        <w:t xml:space="preserve">(i) Perioadele proprii ale pr</w:t>
      </w:r>
    </w:p>
    <w:p>
      <w:pPr>
        <w:keepNext w:val="false"/>
      </w:pPr>
      <w:r>
        <w:rPr>
          <w:b w:val="false"/>
          <w:bCs w:val="false"/>
        </w:rPr>
        <w:t xml:space="preserve">imelor moduri de vibra/g1802ie de transla/g1802ie corespunz/g259toare</w:t>
      </w:r>
    </w:p>
    <w:p>
      <w:pPr>
        <w:keepNext w:val="false"/>
      </w:pPr>
      <w:r>
        <w:rPr>
          <w:b w:val="false"/>
          <w:bCs w:val="false"/>
        </w:rPr>
        <w:t xml:space="preserve">direc</w:t>
      </w:r>
    </w:p>
    <w:p>
      <w:pPr>
        <w:keepNext w:val="false"/>
      </w:pPr>
      <w:r>
        <w:rPr>
          <w:b w:val="false"/>
          <w:bCs w:val="false"/>
        </w:rPr>
        <w:t xml:space="preserve">/g1802iilor principale ale structurii sunt mai mici ca 1.6 s.</w:t>
      </w:r>
    </w:p>
    <w:p>
      <w:pPr>
        <w:keepNext w:val="false"/>
      </w:pPr>
      <w:r>
        <w:rPr>
          <w:b w:val="false"/>
          <w:bCs w:val="false"/>
        </w:rPr>
        <w:t xml:space="preserve">(ii) Structura satisface criteriile de regularitate în eleva/g1802ie definite în cod ( )</w:t>
      </w:r>
    </w:p>
    <w:p>
      <w:pPr>
        <w:keepNext w:val="false"/>
      </w:pPr>
      <w:r>
        <w:rPr>
          <w:b w:val="false"/>
          <w:bCs w:val="false"/>
        </w:rPr>
        <w:t xml:space="preserve">Din considerente practice, pentru aplicarea m</w:t>
      </w:r>
    </w:p>
    <w:p>
      <w:pPr>
        <w:keepNext w:val="false"/>
      </w:pPr>
      <w:r>
        <w:rPr>
          <w:b w:val="false"/>
          <w:bCs w:val="false"/>
        </w:rPr>
        <w:t xml:space="preserve">etodei for/g1802elor seismice laterale, ambele </w:t>
      </w:r>
    </w:p>
    <w:p>
      <w:pPr>
        <w:keepNext w:val="false"/>
      </w:pPr>
      <w:r>
        <w:rPr>
          <w:b w:val="false"/>
          <w:bCs w:val="false"/>
        </w:rPr>
        <w:t xml:space="preserve">condi/g1802ii trebuie satisf/g259cute pe cele dou/g259 direc/g1802ii principale orizontale. Dac/g259 prima </w:t>
      </w:r>
    </w:p>
    <w:p>
      <w:pPr>
        <w:keepNext w:val="false"/>
      </w:pPr>
      <w:r>
        <w:rPr>
          <w:b w:val="false"/>
          <w:bCs w:val="false"/>
        </w:rPr>
        <w:t xml:space="preserve">condi/g288ie nu este satisf/g259cut/g259, considerarea modurilor proprii superioare este esen/g1802ial/g259, </w:t>
      </w:r>
    </w:p>
    <w:p>
      <w:pPr>
        <w:keepNext w:val="false"/>
      </w:pPr>
      <w:r>
        <w:rPr>
          <w:b w:val="false"/>
          <w:bCs w:val="false"/>
        </w:rPr>
        <w:t xml:space="preserve">datorit/g259 contribu/g1802iei acestor moduri în r/g259spunsul total. La structurile cu neregul/g259rit/g259/g288i </w:t>
      </w:r>
    </w:p>
    <w:p>
      <w:pPr>
        <w:keepNext w:val="false"/>
      </w:pPr>
      <w:r>
        <w:rPr>
          <w:b w:val="false"/>
          <w:bCs w:val="false"/>
        </w:rPr>
        <w:t xml:space="preserve">în eleva/g1802ie, efectele modurilor proprii superioare pot fi semnificative, fiind localizate </w:t>
      </w:r>
    </w:p>
    <w:p>
      <w:pPr>
        <w:keepNext w:val="false"/>
      </w:pPr>
      <w:r>
        <w:rPr>
          <w:b w:val="false"/>
          <w:bCs w:val="false"/>
        </w:rPr>
        <w:t xml:space="preserve">în zonele cu varia/g1802ii bru/g1800te ale caracteristicilor de iner/g1802ie sau de rigiditate.   </w:t>
      </w:r>
    </w:p>
    <w:p>
      <w:pPr>
        <w:keepNext w:val="false"/>
      </w:pPr>
      <w:r>
        <w:rPr>
          <w:b w:val="false"/>
          <w:bCs w:val="false"/>
        </w:rPr>
        <w:t xml:space="preserve">În acest caz, aproximarea formei proprii fundamentale prin configura/g288ii simplificate nu </w:t>
      </w:r>
    </w:p>
    <w:p>
      <w:pPr>
        <w:keepNext w:val="false"/>
      </w:pPr>
      <w:r>
        <w:rPr>
          <w:b w:val="false"/>
          <w:bCs w:val="false"/>
        </w:rPr>
        <w:t xml:space="preserve">este valabil/g259.  </w:t>
      </w:r>
    </w:p>
    <w:p>
      <w:pPr>
        <w:keepNext w:val="false"/>
      </w:pPr>
      <w:r>
        <w:rPr>
          <w:b w:val="false"/>
          <w:bCs w:val="false"/>
        </w:rPr>
        <w:t xml:space="preserve">C4.5.3.2.2  For/g288a t/g259ietoare de baz/g259 se determin/g259 separat pe fiecare din direc/g288iile </w:t>
      </w:r>
    </w:p>
    <w:p>
      <w:pPr>
        <w:keepNext w:val="false"/>
      </w:pPr>
      <w:r>
        <w:rPr>
          <w:b w:val="false"/>
          <w:bCs w:val="false"/>
        </w:rPr>
        <w:t xml:space="preserve">principale orizontale pentru primul m od propriu de vibra/g288ie de transla/g288ie pe acea </w:t>
      </w:r>
    </w:p>
    <w:p>
      <w:pPr>
        <w:keepNext w:val="false"/>
      </w:pPr>
      <w:r>
        <w:rPr>
          <w:b w:val="false"/>
          <w:bCs w:val="false"/>
        </w:rPr>
        <w:t xml:space="preserve">direc/g288ie. </w:t>
      </w:r>
    </w:p>
    <w:p>
      <w:pPr>
        <w:keepNext w:val="false"/>
      </w:pPr>
      <w:r>
        <w:rPr>
          <w:b w:val="false"/>
          <w:bCs w:val="false"/>
        </w:rPr>
        <w:t xml:space="preserve">În rela/g288ia (4.3) pentru determinarea for/g1802ei t/g259ietoare de baza, /g540</w:t>
      </w:r>
    </w:p>
    <w:p>
      <w:pPr>
        <w:keepNext w:val="false"/>
      </w:pPr>
      <w:r>
        <w:rPr>
          <w:b w:val="false"/>
          <w:bCs w:val="false"/>
        </w:rPr>
        <w:t xml:space="preserve">m reprezint/g259 masa modal/g259 </w:t>
      </w:r>
    </w:p>
    <w:p>
      <w:pPr>
        <w:keepNext w:val="false"/>
      </w:pPr>
      <w:r>
        <w:rPr>
          <w:b w:val="false"/>
          <w:bCs w:val="false"/>
        </w:rPr>
        <w:t xml:space="preserve">efectiv/g259 asociat/g259 modului propriu fundamental de vibra/g288ie de transla/g288ie.   </w:t>
      </w:r>
    </w:p>
    <w:p>
      <w:pPr>
        <w:keepNext w:val="false"/>
      </w:pPr>
      <w:r>
        <w:rPr>
          <w:b w:val="false"/>
          <w:bCs w:val="false"/>
        </w:rPr>
        <w:t xml:space="preserve">Factorul de echivalen/g288/g259 modal/g259 /g540 = 0,85 se consider/g259 pentru CT T/g1001  /g250i cl/g259diri cu mai </w:t>
      </w:r>
    </w:p>
    <w:p>
      <w:pPr>
        <w:keepNext w:val="false"/>
      </w:pPr>
      <w:r>
        <w:rPr>
          <w:b w:val="false"/>
          <w:bCs w:val="false"/>
        </w:rPr>
        <w:t xml:space="preserve">mult de dou/g259 etaje. Aceast/g259 valoare corespunde unei mase modale efective (asociat/g259 </w:t>
      </w:r>
    </w:p>
    <w:p>
      <w:pPr>
        <w:keepNext w:val="false"/>
      </w:pPr>
      <w:r>
        <w:rPr>
          <w:b w:val="false"/>
          <w:bCs w:val="false"/>
        </w:rPr>
        <w:t xml:space="preserve">primului mod de vibra/g288ie de transla/g288ie) care este, în medie, aproximativ 85% din masa </w:t>
      </w:r>
    </w:p>
    <w:p>
      <w:pPr>
        <w:keepNext w:val="false"/>
      </w:pPr>
      <w:r>
        <w:rPr>
          <w:b w:val="false"/>
          <w:bCs w:val="false"/>
        </w:rPr>
        <w:t xml:space="preserve">total/g259 a cl/g259dirii. Valoarea 0 , 1/g32/g79  se considera pentru cl/g259diri parter sau parter cu un </w:t>
      </w:r>
    </w:p>
    <w:p>
      <w:pPr>
        <w:keepNext w:val="false"/>
      </w:pPr>
      <w:r>
        <w:rPr>
          <w:b w:val="false"/>
          <w:bCs w:val="false"/>
        </w:rPr>
        <w:t xml:space="preserve">etaj, dar /g250i în cazul când perioada proprie de vibra/g1802ie T1 &gt; Tc , pentru includerea unor </w:t>
      </w:r>
    </w:p>
    <w:p>
      <w:pPr>
        <w:keepNext w:val="false"/>
      </w:pPr>
      <w:r>
        <w:rPr>
          <w:b w:val="false"/>
          <w:bCs w:val="false"/>
        </w:rPr>
        <w:t xml:space="preserve">moduri proprii superioare care pot fi semnificative.  </w:t>
      </w:r>
    </w:p>
    <w:p>
      <w:pPr>
        <w:keepNext w:val="false"/>
      </w:pPr>
      <w:r>
        <w:rPr>
          <w:b w:val="false"/>
          <w:bCs w:val="false"/>
        </w:rPr>
        <w:t xml:space="preserve">Importan/g288a modurilor proprii superioare în r/g259spunsul seismic depinde de propriet/g259/g1802ile </w:t>
      </w:r>
    </w:p>
    <w:p>
      <w:pPr>
        <w:keepNext w:val="false"/>
      </w:pPr>
      <w:r>
        <w:rPr>
          <w:b w:val="false"/>
          <w:bCs w:val="false"/>
        </w:rPr>
        <w:t xml:space="preserve">dinamice ale structurii, dar /g250i de con/g1802inutul de frecven/g1802e (perioade) al mi/g1800c/g259rii </w:t>
      </w:r>
    </w:p>
    <w:p>
      <w:pPr>
        <w:keepNext w:val="false"/>
      </w:pPr>
      <w:r>
        <w:rPr>
          <w:b w:val="false"/>
          <w:bCs w:val="false"/>
        </w:rPr>
        <w:t xml:space="preserve">terenului descris de spectrul de r/g259spuns. De aceea, în afara regimului de în/g259l/g1802ime al </w:t>
      </w:r>
    </w:p>
    <w:p>
      <w:pPr>
        <w:keepNext w:val="false"/>
      </w:pPr>
      <w:r>
        <w:rPr>
          <w:b w:val="false"/>
          <w:bCs w:val="false"/>
        </w:rPr>
        <w:t xml:space="preserve">cl/g259dirii, parametrul principal este perioada de control (col/g288) Tc.  </w:t>
      </w:r>
    </w:p>
    <w:p>
      <w:pPr>
        <w:keepNext w:val="false"/>
      </w:pPr>
      <w:r>
        <w:rPr>
          <w:b w:val="false"/>
          <w:bCs w:val="false"/>
        </w:rPr>
        <w:t xml:space="preserve">P100-1 recomand/g259 determinarea modurilor proprii de vibra/g1802ie ale structurilor, în </w:t>
      </w:r>
    </w:p>
    <w:p>
      <w:pPr>
        <w:keepNext w:val="false"/>
      </w:pPr>
      <w:r>
        <w:rPr>
          <w:b w:val="false"/>
          <w:bCs w:val="false"/>
        </w:rPr>
        <w:t xml:space="preserve">particular calculul perioadei /g250i formei proprii fundamentale de vibra/g1802ie de transla/g1802ie, </w:t>
      </w:r>
    </w:p>
    <w:p>
      <w:pPr>
        <w:keepNext w:val="false"/>
      </w:pPr>
      <w:r>
        <w:rPr>
          <w:b w:val="false"/>
          <w:bCs w:val="false"/>
        </w:rPr>
        <w:t xml:space="preserve">prin metodele dinamicii structurilor pentru rezolvarea problemei de valori /g250i vectori </w:t>
      </w:r>
    </w:p>
    <w:p>
      <w:pPr>
        <w:keepNext w:val="false"/>
      </w:pPr>
      <w:r>
        <w:rPr>
          <w:b w:val="false"/>
          <w:bCs w:val="false"/>
        </w:rPr>
        <w:t xml:space="preserve">proprii. </w:t>
      </w:r>
    </w:p>
    <w:p>
      <w:pPr>
        <w:keepNext w:val="false"/>
      </w:pPr>
      <w:r>
        <w:rPr>
          <w:b w:val="false"/>
          <w:bCs w:val="false"/>
        </w:rPr>
        <w:t xml:space="preserve">O estimare suficient de precis/g259 a perioadei proprii fundamentale de vibra/g1802ie de </w:t>
      </w:r>
    </w:p>
    <w:p>
      <w:pPr>
        <w:keepNext w:val="false"/>
      </w:pPr>
      <w:r>
        <w:rPr>
          <w:b w:val="false"/>
          <w:bCs w:val="false"/>
        </w:rPr>
        <w:t xml:space="preserve">transla/g1802ie este dat/g259 de metoda energetic/g259 Rayleigh, în care deplas/g259rile laterale se </w:t>
      </w:r>
    </w:p>
    <w:p>
      <w:pPr>
        <w:keepNext w:val="false"/>
      </w:pPr>
      <w:r>
        <w:rPr>
          <w:b w:val="false"/>
          <w:bCs w:val="false"/>
        </w:rPr>
        <w:t xml:space="preserve">calculeaz/g259 neglijând efectele torsiunii. </w:t>
      </w:r>
    </w:p>
    <w:p>
      <w:pPr>
        <w:keepNext w:val="false"/>
      </w:pPr>
      <w:r>
        <w:rPr>
          <w:b w:val="false"/>
          <w:bCs w:val="false"/>
        </w:rPr>
        <w:t xml:space="preserve">Posibilitatea estim/g259rii perioadei fundamentale de vibra/g288ie cu formulele simplificate din </w:t>
      </w:r>
    </w:p>
    <w:p>
      <w:pPr>
        <w:keepNext w:val="false"/>
      </w:pPr>
      <w:r>
        <w:rPr>
          <w:b w:val="false"/>
          <w:bCs w:val="false"/>
        </w:rPr>
        <w:t xml:space="preserve">Anexa B este indicat/g259 numai în calcule preliminare pentru conformarea /g250i </w:t>
      </w:r>
    </w:p>
    <w:p>
      <w:pPr>
        <w:keepNext w:val="false"/>
      </w:pPr>
      <w:r>
        <w:rPr>
          <w:b w:val="false"/>
          <w:bCs w:val="false"/>
        </w:rPr>
        <w:t xml:space="preserve">predimensionarea structurii. Formulele aproximative includ o caracterizare  general/g259 a </w:t>
      </w:r>
    </w:p>
    <w:p>
      <w:pPr>
        <w:keepNext w:val="false"/>
      </w:pPr>
      <w:r>
        <w:rPr>
          <w:b w:val="false"/>
          <w:bCs w:val="false"/>
        </w:rPr>
        <w:t xml:space="preserve">20</w:t>
      </w:r>
    </w:p>
    <w:p>
      <w:pPr>
        <w:keepNext w:val="false"/>
      </w:pPr>
      <w:r>
        <w:rPr>
          <w:b w:val="false"/>
          <w:bCs w:val="false"/>
        </w:rPr>
        <w:t xml:space="preserve">Metoda simplificata „unimodal/g259” este calibrat/g259 pentru a ob/g1802ine efecte globale (for/g1802a </w:t>
      </w:r>
    </w:p>
    <w:p>
      <w:pPr>
        <w:keepNext w:val="false"/>
      </w:pPr>
      <w:r>
        <w:rPr>
          <w:b w:val="false"/>
          <w:bCs w:val="false"/>
        </w:rPr>
        <w:t xml:space="preserve">t/g259ietoare de baz/g259, moment de r/g259sturnare) apropiate de acelea/g1800i efecte calculate, mai </w:t>
      </w:r>
    </w:p>
    <w:p>
      <w:pPr>
        <w:keepNext w:val="false"/>
      </w:pPr>
      <w:r>
        <w:rPr>
          <w:b w:val="false"/>
          <w:bCs w:val="false"/>
        </w:rPr>
        <w:t xml:space="preserve">riguros, prin metoda „multimodal/g259” cu spectru de r/g259spuns. Efectele ac/g288iunii seismice </w:t>
      </w:r>
    </w:p>
    <w:p>
      <w:pPr>
        <w:keepNext w:val="false"/>
      </w:pPr>
      <w:r>
        <w:rPr>
          <w:b w:val="false"/>
          <w:bCs w:val="false"/>
        </w:rPr>
        <w:t xml:space="preserve">se determin/g259 prin calcul static liniar cu for/g288e seismice echivalente laterale aplicate </w:t>
      </w:r>
    </w:p>
    <w:p>
      <w:pPr>
        <w:keepNext w:val="false"/>
      </w:pPr>
      <w:r>
        <w:rPr>
          <w:b w:val="false"/>
          <w:bCs w:val="false"/>
        </w:rPr>
        <w:t xml:space="preserve">separat pe dou/g259 direc/g1802ii orizontale principale ale structurii.  </w:t>
      </w:r>
    </w:p>
    <w:p>
      <w:pPr>
        <w:keepNext w:val="false"/>
      </w:pPr>
      <w:r>
        <w:rPr>
          <w:b w:val="false"/>
          <w:bCs w:val="false"/>
        </w:rPr>
        <w:t xml:space="preserve">Metoda for/g1802elor seismice echivalente este intuitiva /g250i simpla din punct de vedere </w:t>
      </w:r>
    </w:p>
    <w:p>
      <w:pPr>
        <w:keepNext w:val="false"/>
      </w:pPr>
      <w:r>
        <w:rPr>
          <w:b w:val="false"/>
          <w:bCs w:val="false"/>
        </w:rPr>
        <w:t xml:space="preserve">ingineresc, fiind  potrivita pentru structuri care satisfac urm/g259toarele condi/g1802ii:</w:t>
      </w:r>
    </w:p>
    <w:p>
      <w:pPr>
        <w:keepNext w:val="false"/>
      </w:pPr>
      <w:r>
        <w:rPr>
          <w:b w:val="false"/>
          <w:bCs w:val="false"/>
        </w:rPr>
        <w:t xml:space="preserve">cl/g259dirii (sistem</w:t>
      </w:r>
    </w:p>
    <w:p>
      <w:pPr>
        <w:keepNext w:val="false"/>
      </w:pPr>
      <w:r>
        <w:rPr>
          <w:b w:val="false"/>
          <w:bCs w:val="false"/>
        </w:rPr>
        <w:t xml:space="preserve"> structural, materiale), cât /g250i dimensiunile globale în plan /g250i în/g259l/g1802imea </w:t>
      </w:r>
    </w:p>
    <w:p>
      <w:pPr>
        <w:keepNext w:val="false"/>
      </w:pPr>
      <w:r>
        <w:rPr>
          <w:b w:val="false"/>
          <w:bCs w:val="false"/>
        </w:rPr>
        <w:t xml:space="preserve">total/g259 a acesteia. </w:t>
      </w:r>
    </w:p>
    <w:p>
      <w:pPr>
        <w:keepNext w:val="false"/>
      </w:pPr>
      <w:r>
        <w:rPr>
          <w:b w:val="false"/>
          <w:bCs w:val="false"/>
        </w:rPr>
        <w:t xml:space="preserve">Rela/g1802ii simplificate, de tipul 4 3</w:t>
      </w:r>
    </w:p>
    <w:p>
      <w:pPr>
        <w:keepNext w:val="false"/>
      </w:pPr>
      <w:r>
        <w:rPr>
          <w:b w:val="false"/>
          <w:bCs w:val="false"/>
        </w:rPr>
        <w:t xml:space="preserve">1 H C Tt/g32 ob/g1802inute din considerente teoretice /g250i prin</w:t>
      </w:r>
    </w:p>
    <w:p>
      <w:pPr>
        <w:keepNext w:val="false"/>
      </w:pPr>
      <w:r>
        <w:rPr>
          <w:b w:val="false"/>
          <w:bCs w:val="false"/>
        </w:rPr>
        <w:t xml:space="preserve">analize de regresie ale unor date experimentale pentru diferite tipuri de cl/g259diri, sunt </w:t>
      </w:r>
    </w:p>
    <w:p>
      <w:pPr>
        <w:keepNext w:val="false"/>
      </w:pPr>
      <w:r>
        <w:rPr>
          <w:b w:val="false"/>
          <w:bCs w:val="false"/>
        </w:rPr>
        <w:t xml:space="preserve">incluse în standardul SR EN 1998-1 /g250i în diferite coduri de proiectare (ASCE 7-98, </w:t>
      </w:r>
    </w:p>
    <w:p>
      <w:pPr>
        <w:keepNext w:val="false"/>
      </w:pPr>
      <w:r>
        <w:rPr>
          <w:b w:val="false"/>
          <w:bCs w:val="false"/>
        </w:rPr>
        <w:t xml:space="preserve">California Building Code 2002, FEMA 450, NBC-2005, s.a). </w:t>
      </w:r>
    </w:p>
    <w:p>
      <w:pPr>
        <w:keepNext w:val="false"/>
      </w:pPr>
      <w:r>
        <w:rPr>
          <w:b w:val="false"/>
          <w:bCs w:val="false"/>
        </w:rPr>
        <w:t xml:space="preserve">În P100-1, ca /g250i în EN 1998-1, aplicarea acestor rela/g288ii simplificate este limitat/g259 la </w:t>
      </w:r>
    </w:p>
    <w:p>
      <w:pPr>
        <w:keepNext w:val="false"/>
      </w:pPr>
      <w:r>
        <w:rPr>
          <w:b w:val="false"/>
          <w:bCs w:val="false"/>
        </w:rPr>
        <w:t xml:space="preserve">cl/g259diri cu în/g259l/g288imi mai mici de 40 m. </w:t>
      </w:r>
    </w:p>
    <w:p>
      <w:pPr>
        <w:keepNext w:val="false"/>
      </w:pPr>
      <w:r>
        <w:rPr>
          <w:b w:val="false"/>
          <w:bCs w:val="false"/>
        </w:rPr>
        <w:t xml:space="preserve">Rela/g288ia alternativ/g259 (B4) propus/g259 pentru estimarea perioadei fundamentale a cl/g259dirilor </w:t>
      </w:r>
    </w:p>
    <w:p>
      <w:pPr>
        <w:keepNext w:val="false"/>
      </w:pPr>
      <w:r>
        <w:rPr>
          <w:b w:val="false"/>
          <w:bCs w:val="false"/>
        </w:rPr>
        <w:t xml:space="preserve">etajate cu pere/g288i structurali din beton armat sau zid/g259rie include ariile efective ale </w:t>
      </w:r>
    </w:p>
    <w:p>
      <w:pPr>
        <w:keepNext w:val="false"/>
      </w:pPr>
      <w:r>
        <w:rPr>
          <w:b w:val="false"/>
          <w:bCs w:val="false"/>
        </w:rPr>
        <w:t xml:space="preserve">sec/g288iunilor transversale /g250i lungimile pere/g288ilor structurali. Limita superioar/g259 0,9 (rela/g1802ia </w:t>
      </w:r>
    </w:p>
    <w:p>
      <w:pPr>
        <w:keepNext w:val="false"/>
      </w:pPr>
      <w:r>
        <w:rPr>
          <w:b w:val="false"/>
          <w:bCs w:val="false"/>
        </w:rPr>
        <w:t xml:space="preserve">B6) este specificat/g259 pentru evitarea unor valori exagerate ale raportului lwi/H specifice </w:t>
      </w:r>
    </w:p>
    <w:p>
      <w:pPr>
        <w:keepNext w:val="false"/>
      </w:pPr>
      <w:r>
        <w:rPr>
          <w:b w:val="false"/>
          <w:bCs w:val="false"/>
        </w:rPr>
        <w:t xml:space="preserve">cl/g259dirilor cu dimensiuni în plan mult mai mari ca în/g259l/g288imea. </w:t>
      </w:r>
    </w:p>
    <w:p>
      <w:pPr>
        <w:keepNext w:val="false"/>
      </w:pPr>
      <w:r>
        <w:rPr>
          <w:b w:val="false"/>
          <w:bCs w:val="false"/>
        </w:rPr>
        <w:t xml:space="preserve">C4.5.3.2.3 Pentru fiecare dintre cele dou/g259 modele plane, for/g288a t/g259ietoare de baz/g259 Fb </w:t>
      </w:r>
    </w:p>
    <w:p>
      <w:pPr>
        <w:keepNext w:val="false"/>
      </w:pPr>
      <w:r>
        <w:rPr>
          <w:b w:val="false"/>
          <w:bCs w:val="false"/>
        </w:rPr>
        <w:t xml:space="preserve">corespunz/g259toare modului propriu fundamental de transla/g288ie pe direc/g288ia de calcul se </w:t>
      </w:r>
    </w:p>
    <w:p>
      <w:pPr>
        <w:keepNext w:val="false"/>
      </w:pPr>
      <w:r>
        <w:rPr>
          <w:b w:val="false"/>
          <w:bCs w:val="false"/>
        </w:rPr>
        <w:t xml:space="preserve">distribuie pe în/g259l/g288imea cl/g259dirii, la nivelurile structurii, pe direc/g288iile gradelor de libertate </w:t>
      </w:r>
    </w:p>
    <w:p>
      <w:pPr>
        <w:keepNext w:val="false"/>
      </w:pPr>
      <w:r>
        <w:rPr>
          <w:b w:val="false"/>
          <w:bCs w:val="false"/>
        </w:rPr>
        <w:t xml:space="preserve">dinamic/g259 de transla/g288ie orizontal/g259.  </w:t>
      </w:r>
    </w:p>
    <w:p>
      <w:pPr>
        <w:keepNext w:val="false"/>
      </w:pPr>
      <w:r>
        <w:rPr>
          <w:b w:val="false"/>
          <w:bCs w:val="false"/>
        </w:rPr>
        <w:t xml:space="preserve">La nivelul fiec/g259rui plan/g250eu, for/g288/g259 seismic/g259 echivalent/g259 orizontal/g259 </w:t>
      </w:r>
    </w:p>
    <w:p>
      <w:pPr>
        <w:keepNext w:val="false"/>
      </w:pPr>
      <w:r>
        <w:rPr>
          <w:b w:val="false"/>
          <w:bCs w:val="false"/>
        </w:rPr>
        <w:t xml:space="preserve">Fi aplicat/g259 în centrul </w:t>
      </w:r>
    </w:p>
    <w:p>
      <w:pPr>
        <w:keepNext w:val="false"/>
      </w:pPr>
      <w:r>
        <w:rPr>
          <w:b w:val="false"/>
          <w:bCs w:val="false"/>
        </w:rPr>
        <w:t xml:space="preserve">maselor, este propor/g288ional/g259 cu masa de nivel mi /g250i cu componenta formei proprii </w:t>
      </w:r>
    </w:p>
    <w:p>
      <w:pPr>
        <w:keepNext w:val="false"/>
      </w:pPr>
      <w:r>
        <w:rPr>
          <w:b w:val="false"/>
          <w:bCs w:val="false"/>
        </w:rPr>
        <w:t xml:space="preserve">fundamentale /g250i pe direc/g1802ia gradului de libertate dinamica i de transla/g1802ie orizontal/g259.  </w:t>
      </w:r>
    </w:p>
    <w:p>
      <w:pPr>
        <w:keepNext w:val="false"/>
      </w:pPr>
      <w:r>
        <w:rPr>
          <w:b w:val="false"/>
          <w:bCs w:val="false"/>
        </w:rPr>
        <w:t xml:space="preserve">Vectorul propriu fundamental se determin/g259 printr-un calcul dinamic.  </w:t>
      </w:r>
    </w:p>
    <w:p>
      <w:pPr>
        <w:keepNext w:val="false"/>
      </w:pPr>
      <w:r>
        <w:rPr>
          <w:b w:val="false"/>
          <w:bCs w:val="false"/>
        </w:rPr>
        <w:t xml:space="preserve">În condi/g1802iile de aplicare ale metodei for/g1802elor seismice echivalente, forma proprie </w:t>
      </w:r>
    </w:p>
    <w:p>
      <w:pPr>
        <w:keepNext w:val="false"/>
      </w:pPr>
      <w:r>
        <w:rPr>
          <w:b w:val="false"/>
          <w:bCs w:val="false"/>
        </w:rPr>
        <w:t xml:space="preserve">fundamental/g259 se poate aproxima printr-o varia/g288ie liniar/g259 cresc/g259toare pe în/g259l/g288ime, în </w:t>
      </w:r>
    </w:p>
    <w:p>
      <w:pPr>
        <w:keepNext w:val="false"/>
      </w:pPr>
      <w:r>
        <w:rPr>
          <w:b w:val="false"/>
          <w:bCs w:val="false"/>
        </w:rPr>
        <w:t xml:space="preserve">func/g288ie de cota de nivel zi. </w:t>
      </w:r>
    </w:p>
    <w:p>
      <w:pPr>
        <w:keepNext w:val="false"/>
      </w:pPr>
      <w:r>
        <w:rPr>
          <w:b w:val="false"/>
          <w:bCs w:val="false"/>
        </w:rPr>
        <w:t xml:space="preserve">Simplific/g259rile /g250i aproxima/g1802iile din metoda for/g288elor seismice echivalente sunt </w:t>
      </w:r>
    </w:p>
    <w:p>
      <w:pPr>
        <w:keepNext w:val="false"/>
      </w:pPr>
      <w:r>
        <w:rPr>
          <w:b w:val="false"/>
          <w:bCs w:val="false"/>
        </w:rPr>
        <w:t xml:space="preserve">inadecvate în urm/g259toarele cazuri: </w:t>
      </w:r>
    </w:p>
    <w:p>
      <w:pPr>
        <w:keepNext w:val="false"/>
      </w:pPr>
      <w:r>
        <w:rPr>
          <w:b w:val="false"/>
          <w:bCs w:val="false"/>
        </w:rPr>
        <w:t xml:space="preserve">- structuri cu neregularit/g259/g1802i semnificative ale caracteristicilor de iner/g1802ie /g250i de</w:t>
      </w:r>
    </w:p>
    <w:p>
      <w:pPr>
        <w:keepNext w:val="false"/>
      </w:pPr>
      <w:r>
        <w:rPr>
          <w:b w:val="false"/>
          <w:bCs w:val="false"/>
        </w:rPr>
        <w:t xml:space="preserve">rigiditate la care mi/g1800c/g259rile de r/g259spuns de transla/g1802ie pe dou/g259 direc/g288ii laterale</w:t>
      </w:r>
    </w:p>
    <w:p>
      <w:pPr>
        <w:keepNext w:val="false"/>
      </w:pPr>
      <w:r>
        <w:rPr>
          <w:b w:val="false"/>
          <w:bCs w:val="false"/>
        </w:rPr>
        <w:t xml:space="preserve">ortogonale /g250i de torsiune sunt cuplate ;</w:t>
      </w:r>
    </w:p>
    <w:p>
      <w:pPr>
        <w:keepNext w:val="false"/>
      </w:pPr>
      <w:r>
        <w:rPr>
          <w:b w:val="false"/>
          <w:bCs w:val="false"/>
        </w:rPr>
        <w:t xml:space="preserve">- structuri cu o distribu/g1802ie neregulat/g259 a capacita/g1802ilor de rezisten/g1802/g259 care conduce</w:t>
      </w:r>
    </w:p>
    <w:p>
      <w:pPr>
        <w:keepNext w:val="false"/>
      </w:pPr>
      <w:r>
        <w:rPr>
          <w:b w:val="false"/>
          <w:bCs w:val="false"/>
        </w:rPr>
        <w:t xml:space="preserve">la posibile concentr/g259ri ale cerin/g1802elor de ductilitate.</w:t>
      </w:r>
    </w:p>
    <w:p>
      <w:pPr>
        <w:keepNext w:val="false"/>
      </w:pPr>
      <w:r>
        <w:rPr>
          <w:b w:val="false"/>
          <w:bCs w:val="false"/>
        </w:rPr>
        <w:t xml:space="preserve">C4.5.3.3  Metoda modal/g259 cu spectru de r/g259spuns are la baz/g259 suprapunerea r/g259spunsurilor </w:t>
      </w:r>
    </w:p>
    <w:p>
      <w:pPr>
        <w:keepNext w:val="false"/>
      </w:pPr>
      <w:r>
        <w:rPr>
          <w:b w:val="false"/>
          <w:bCs w:val="false"/>
        </w:rPr>
        <w:t xml:space="preserve">modale maxime asociate modurilor proprii semnificative. Fiecare mod propriu de </w:t>
      </w:r>
    </w:p>
    <w:p>
      <w:pPr>
        <w:keepNext w:val="false"/>
      </w:pPr>
      <w:r>
        <w:rPr>
          <w:b w:val="false"/>
          <w:bCs w:val="false"/>
        </w:rPr>
        <w:t xml:space="preserve">vibra/g1802ie este caracterizat de frecven/g1802a (perioada) proprie de vibra/g1802ie, de vectorul </w:t>
      </w:r>
    </w:p>
    <w:p>
      <w:pPr>
        <w:keepNext w:val="false"/>
      </w:pPr>
      <w:r>
        <w:rPr>
          <w:b w:val="false"/>
          <w:bCs w:val="false"/>
        </w:rPr>
        <w:t xml:space="preserve">propriu (forma proprie) /g250i de frac/g1802iunea din amortizarea critic/g259 modal/g259. Se determin/g259 </w:t>
      </w:r>
    </w:p>
    <w:p>
      <w:pPr>
        <w:keepNext w:val="false"/>
      </w:pPr>
      <w:r>
        <w:rPr>
          <w:b w:val="false"/>
          <w:bCs w:val="false"/>
        </w:rPr>
        <w:t xml:space="preserve">r/g259spunsul maxim pentru fiecare mod propriu de vibra/g1802ie semnificativ /g250i, prin </w:t>
      </w:r>
    </w:p>
    <w:p>
      <w:pPr>
        <w:keepNext w:val="false"/>
      </w:pPr>
      <w:r>
        <w:rPr>
          <w:b w:val="false"/>
          <w:bCs w:val="false"/>
        </w:rPr>
        <w:t xml:space="preserve">suprapunerea r/g259spunsurilor maxime cu reguli de compunere modal/g259, se calculeaz/g259 </w:t>
      </w:r>
    </w:p>
    <w:p>
      <w:pPr>
        <w:keepNext w:val="false"/>
      </w:pPr>
      <w:r>
        <w:rPr>
          <w:b w:val="false"/>
          <w:bCs w:val="false"/>
        </w:rPr>
        <w:t xml:space="preserve">r/g259spunsul maxim total. </w:t>
      </w:r>
    </w:p>
    <w:p>
      <w:pPr>
        <w:keepNext w:val="false"/>
      </w:pPr>
      <w:r>
        <w:rPr>
          <w:b w:val="false"/>
          <w:bCs w:val="false"/>
        </w:rPr>
        <w:t xml:space="preserve">Chiar daca este posibil un calcul liniar independent pentru fiecare din cele dou/g259 </w:t>
      </w:r>
    </w:p>
    <w:p>
      <w:pPr>
        <w:keepNext w:val="false"/>
      </w:pPr>
      <w:r>
        <w:rPr>
          <w:b w:val="false"/>
          <w:bCs w:val="false"/>
        </w:rPr>
        <w:t xml:space="preserve">direc/g1802ii ortogonale principale, este recomandat/g259 /g250i o analiz/g259 spa/g1802ial/g259 complet/g259 pe un </w:t>
      </w:r>
    </w:p>
    <w:p>
      <w:pPr>
        <w:keepNext w:val="false"/>
      </w:pPr>
      <w:r>
        <w:rPr>
          <w:b w:val="false"/>
          <w:bCs w:val="false"/>
        </w:rPr>
        <w:t xml:space="preserve">model tridimensional cu cel pu/g1802in trei grade de libertate dinamic/g259 la nivelul fiec/g259rui </w:t>
      </w:r>
    </w:p>
    <w:p>
      <w:pPr>
        <w:keepNext w:val="false"/>
      </w:pPr>
      <w:r>
        <w:rPr>
          <w:b w:val="false"/>
          <w:bCs w:val="false"/>
        </w:rPr>
        <w:t xml:space="preserve">plan/g250eu indeformabil în planul sau dou/g259 grade de transla/g1802ie în plan orizontal /g250i un grad </w:t>
      </w:r>
    </w:p>
    <w:p>
      <w:pPr>
        <w:keepNext w:val="false"/>
      </w:pPr>
      <w:r>
        <w:rPr>
          <w:b w:val="false"/>
          <w:bCs w:val="false"/>
        </w:rPr>
        <w:t xml:space="preserve">de rota/g1802ie în jurul unei axe verticale. Fiecare form/g259 proprie de vibra/g1802ie include </w:t>
      </w:r>
    </w:p>
    <w:p>
      <w:pPr>
        <w:keepNext w:val="false"/>
      </w:pPr>
      <w:r>
        <w:rPr>
          <w:b w:val="false"/>
          <w:bCs w:val="false"/>
        </w:rPr>
        <w:t xml:space="preserve">componente (deplas/g259ri /g250i rota/g1802ii) pe direc/g1802iile gradelor de libertate dinamic/g259. </w:t>
      </w:r>
    </w:p>
    <w:p>
      <w:pPr>
        <w:keepNext w:val="false"/>
      </w:pPr>
      <w:r>
        <w:rPr>
          <w:b w:val="false"/>
          <w:bCs w:val="false"/>
        </w:rPr>
        <w:t xml:space="preserve">21</w:t>
      </w:r>
    </w:p>
    <w:p>
      <w:pPr>
        <w:keepNext w:val="false"/>
      </w:pPr>
      <w:r>
        <w:rPr>
          <w:b w:val="false"/>
          <w:bCs w:val="false"/>
        </w:rPr>
        <w:t xml:space="preserve">/g166/g166</w:t>
      </w:r>
    </w:p>
    <w:p>
      <w:pPr>
        <w:keepNext w:val="false"/>
      </w:pPr>
      <w:r>
        <w:rPr>
          <w:b w:val="false"/>
          <w:bCs w:val="false"/>
        </w:rPr>
        <w:t xml:space="preserve">/g32/g32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Ek Ej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k</w:t>
      </w:r>
    </w:p>
    <w:p>
      <w:pPr>
        <w:keepNext w:val="false"/>
      </w:pPr>
      <w:r>
        <w:rPr>
          <w:b w:val="false"/>
          <w:bCs w:val="false"/>
        </w:rPr>
        <w:t xml:space="preserve">jkE E EE</w:t>
      </w:r>
    </w:p>
    <w:p>
      <w:pPr>
        <w:keepNext w:val="false"/>
      </w:pPr>
      <w:r>
        <w:rPr>
          <w:b w:val="false"/>
          <w:bCs w:val="false"/>
        </w:rPr>
        <w:t xml:space="preserve">11</w:t>
      </w:r>
    </w:p>
    <w:p>
      <w:pPr>
        <w:keepNext w:val="false"/>
      </w:pPr>
      <w:r>
        <w:rPr>
          <w:b w:val="false"/>
          <w:bCs w:val="false"/>
        </w:rPr>
        <w:t xml:space="preserve">/g85 (C 4.1)    </w:t>
      </w:r>
    </w:p>
    <w:p>
      <w:pPr>
        <w:keepNext w:val="false"/>
      </w:pPr>
      <w:r>
        <w:rPr>
          <w:b w:val="false"/>
          <w:bCs w:val="false"/>
        </w:rPr>
        <w:t xml:space="preserve">unde  </w:t>
      </w:r>
    </w:p>
    <w:p>
      <w:pPr>
        <w:keepNext w:val="false"/>
      </w:pPr>
      <w:r>
        <w:rPr>
          <w:b w:val="false"/>
          <w:bCs w:val="false"/>
        </w:rPr>
        <w:t xml:space="preserve">EE efectul total maxim </w:t>
      </w:r>
    </w:p>
    <w:p>
      <w:pPr>
        <w:keepNext w:val="false"/>
      </w:pPr>
      <w:r>
        <w:rPr>
          <w:b w:val="false"/>
          <w:bCs w:val="false"/>
        </w:rPr>
        <w:t xml:space="preserve">EEk efectul maxim în modul propriu k de vibra/g288ie </w:t>
      </w:r>
    </w:p>
    <w:p>
      <w:pPr>
        <w:keepNext w:val="false"/>
      </w:pPr>
      <w:r>
        <w:rPr>
          <w:b w:val="false"/>
          <w:bCs w:val="false"/>
        </w:rPr>
        <w:t xml:space="preserve">EEj efectul maxim în modul propriu j de vibra/g288ie </w:t>
      </w:r>
    </w:p>
    <w:p>
      <w:pPr>
        <w:keepNext w:val="false"/>
      </w:pPr>
      <w:r>
        <w:rPr>
          <w:b w:val="false"/>
          <w:bCs w:val="false"/>
        </w:rPr>
        <w:t xml:space="preserve">jk/g85coeficientul de corela/g1802ie dintre modurile proprii j /g250i k </w:t>
      </w:r>
    </w:p>
    <w:p>
      <w:pPr>
        <w:keepNext w:val="false"/>
      </w:pPr>
      <w:r>
        <w:rPr>
          <w:b w:val="false"/>
          <w:bCs w:val="false"/>
        </w:rPr>
        <w:t xml:space="preserve">N num/g259rul modurilor proprii considerate </w:t>
      </w:r>
    </w:p>
    <w:p>
      <w:pPr>
        <w:keepNext w:val="false"/>
      </w:pPr>
      <w:r>
        <w:rPr>
          <w:b w:val="false"/>
          <w:bCs w:val="false"/>
        </w:rPr>
        <w:t xml:space="preserve">Coeficien/g1802ii de corela/g1802ie modal/g259 se calculeaz/g259 cu urm/g259toarea rela/g1802ie: </w:t>
      </w:r>
    </w:p>
    <w:p>
      <w:pPr>
        <w:keepNext w:val="false"/>
      </w:pPr>
      <w:r>
        <w:rPr>
          <w:b w:val="false"/>
          <w:bCs w:val="false"/>
        </w:rPr>
        <w:t xml:space="preserve">22</w:t>
      </w:r>
    </w:p>
    <w:p>
      <w:pPr>
        <w:keepNext w:val="false"/>
      </w:pPr>
      <w:r>
        <w:rPr>
          <w:b w:val="false"/>
          <w:bCs w:val="false"/>
        </w:rPr>
        <w:t xml:space="preserve">În calculul modal, trebuie considerate to ate modurile proprii care contrib uie </w:t>
      </w:r>
    </w:p>
    <w:p>
      <w:pPr>
        <w:keepNext w:val="false"/>
      </w:pPr>
      <w:r>
        <w:rPr>
          <w:b w:val="false"/>
          <w:bCs w:val="false"/>
        </w:rPr>
        <w:t xml:space="preserve">semnificativ la r/g259spunsul total. Criteriul frecvent utilizat în codurile de proiectare </w:t>
      </w:r>
    </w:p>
    <w:p>
      <w:pPr>
        <w:keepNext w:val="false"/>
      </w:pPr>
      <w:r>
        <w:rPr>
          <w:b w:val="false"/>
          <w:bCs w:val="false"/>
        </w:rPr>
        <w:t xml:space="preserve">consider/g259 un num/g259r de moduri proprii pentru care, masa modal/g259 efectiv/g259 total/g259 </w:t>
      </w:r>
    </w:p>
    <w:p>
      <w:pPr>
        <w:keepNext w:val="false"/>
      </w:pPr>
      <w:r>
        <w:rPr>
          <w:b w:val="false"/>
          <w:bCs w:val="false"/>
        </w:rPr>
        <w:t xml:space="preserve">ob/g1802inut/g259 prin sumarea maselor modale individuale (pentru fiecare din direc/g1802iile X, Y, Z </w:t>
      </w:r>
    </w:p>
    <w:p>
      <w:pPr>
        <w:keepNext w:val="false"/>
      </w:pPr>
      <w:r>
        <w:rPr>
          <w:b w:val="false"/>
          <w:bCs w:val="false"/>
        </w:rPr>
        <w:t xml:space="preserve">sau pentru alte direc/g1802ii relevante) este cel pu/g1802in 90% din masa total/g259 a structurii.  </w:t>
      </w:r>
    </w:p>
    <w:p>
      <w:pPr>
        <w:keepNext w:val="false"/>
      </w:pPr>
      <w:r>
        <w:rPr>
          <w:b w:val="false"/>
          <w:bCs w:val="false"/>
        </w:rPr>
        <w:t xml:space="preserve">Daca acest criteriu nu este satisf/g259cut, trebuie considerate toate modurile proprii care au </w:t>
      </w:r>
    </w:p>
    <w:p>
      <w:pPr>
        <w:keepNext w:val="false"/>
      </w:pPr>
      <w:r>
        <w:rPr>
          <w:b w:val="false"/>
          <w:bCs w:val="false"/>
        </w:rPr>
        <w:t xml:space="preserve">masele modale efective mai mari ca 5% din masa total/g259 a structurii.  </w:t>
      </w:r>
    </w:p>
    <w:p>
      <w:pPr>
        <w:keepNext w:val="false"/>
      </w:pPr>
      <w:r>
        <w:rPr>
          <w:b w:val="false"/>
          <w:bCs w:val="false"/>
        </w:rPr>
        <w:t xml:space="preserve">Pentru situa/g1802ii dificile (spre exemplu: cl/g259diri cu o contribu/g1802ie semnificativ/g259 a modurilor </w:t>
      </w:r>
    </w:p>
    <w:p>
      <w:pPr>
        <w:keepNext w:val="false"/>
      </w:pPr>
      <w:r>
        <w:rPr>
          <w:b w:val="false"/>
          <w:bCs w:val="false"/>
        </w:rPr>
        <w:t xml:space="preserve">de torsiune sau în cazul includerii compo nentei verticale a ac/g288iunii seismice în </w:t>
      </w:r>
    </w:p>
    <w:p>
      <w:pPr>
        <w:keepNext w:val="false"/>
      </w:pPr>
      <w:r>
        <w:rPr>
          <w:b w:val="false"/>
          <w:bCs w:val="false"/>
        </w:rPr>
        <w:t xml:space="preserve">proiectare), num/g259rul minim de moduri proprii trebuie s/g259 fie cel pu/g1802in egal cu 3 n , n  </w:t>
      </w:r>
    </w:p>
    <w:p>
      <w:pPr>
        <w:keepNext w:val="false"/>
      </w:pPr>
      <w:r>
        <w:rPr>
          <w:b w:val="false"/>
          <w:bCs w:val="false"/>
        </w:rPr>
        <w:t xml:space="preserve">fiind num/g259rul de niveluri deasupra funda/g1802iei sau extremit/g259/g1802ii superioare a bazei rigide, </w:t>
      </w:r>
    </w:p>
    <w:p>
      <w:pPr>
        <w:keepNext w:val="false"/>
      </w:pPr>
      <w:r>
        <w:rPr>
          <w:b w:val="false"/>
          <w:bCs w:val="false"/>
        </w:rPr>
        <w:t xml:space="preserve">iar perioadele proprii de vibra/g1802ie considerate trebuie sa dep/g259/g1800easc/g259 o valoare limita </w:t>
      </w:r>
    </w:p>
    <w:p>
      <w:pPr>
        <w:keepNext w:val="false"/>
      </w:pPr>
      <w:r>
        <w:rPr>
          <w:b w:val="false"/>
          <w:bCs w:val="false"/>
        </w:rPr>
        <w:t xml:space="preserve">definit/g259 în func/g1802ie de perioada de colt Tc. Acest criteriu trebuie aplicat dac/g259 nu a fost </w:t>
      </w:r>
    </w:p>
    <w:p>
      <w:pPr>
        <w:keepNext w:val="false"/>
      </w:pPr>
      <w:r>
        <w:rPr>
          <w:b w:val="false"/>
          <w:bCs w:val="false"/>
        </w:rPr>
        <w:t xml:space="preserve">posibil/g259 satisfacerea unuia din cele dou/g259 criterii de mai sus referitoare la masele </w:t>
      </w:r>
    </w:p>
    <w:p>
      <w:pPr>
        <w:keepNext w:val="false"/>
      </w:pPr>
      <w:r>
        <w:rPr>
          <w:b w:val="false"/>
          <w:bCs w:val="false"/>
        </w:rPr>
        <w:t xml:space="preserve">modale efective. </w:t>
      </w:r>
    </w:p>
    <w:p>
      <w:pPr>
        <w:keepNext w:val="false"/>
      </w:pPr>
      <w:r>
        <w:rPr>
          <w:b w:val="false"/>
          <w:bCs w:val="false"/>
        </w:rPr>
        <w:t xml:space="preserve">Alte m/g259rimi de r/g259spuns (de exemplu: momentul de r/g259sturnare la baz/g259, deplasarea </w:t>
      </w:r>
    </w:p>
    <w:p>
      <w:pPr>
        <w:keepNext w:val="false"/>
      </w:pPr>
      <w:r>
        <w:rPr>
          <w:b w:val="false"/>
          <w:bCs w:val="false"/>
        </w:rPr>
        <w:t xml:space="preserve">maxim/g259 la extremitatea superioar/g259 a cl/g259dirii) sunt mai pu/g1802in sensibile ca for/g1802a t/g259ietoare </w:t>
      </w:r>
    </w:p>
    <w:p>
      <w:pPr>
        <w:keepNext w:val="false"/>
      </w:pPr>
      <w:r>
        <w:rPr>
          <w:b w:val="false"/>
          <w:bCs w:val="false"/>
        </w:rPr>
        <w:t xml:space="preserve">de baz/g259 la considerarea tuturor modurilor proprii semnificative. M/g259rimile locale de </w:t>
      </w:r>
    </w:p>
    <w:p>
      <w:pPr>
        <w:keepNext w:val="false"/>
      </w:pPr>
      <w:r>
        <w:rPr>
          <w:b w:val="false"/>
          <w:bCs w:val="false"/>
        </w:rPr>
        <w:t xml:space="preserve">r/g259spuns  (deplas/g259ri relative de nivel, eforturi din elemente) sunt mult mai sensibile la </w:t>
      </w:r>
    </w:p>
    <w:p>
      <w:pPr>
        <w:keepNext w:val="false"/>
      </w:pPr>
      <w:r>
        <w:rPr>
          <w:b w:val="false"/>
          <w:bCs w:val="false"/>
        </w:rPr>
        <w:t xml:space="preserve">contribu/g1802iile modurilor proprii semnificative. Considerarea unui num/g259r suficient de </w:t>
      </w:r>
    </w:p>
    <w:p>
      <w:pPr>
        <w:keepNext w:val="false"/>
      </w:pPr>
      <w:r>
        <w:rPr>
          <w:b w:val="false"/>
          <w:bCs w:val="false"/>
        </w:rPr>
        <w:t xml:space="preserve">moduri proprii permite determinarea cu acurate/g1802e a r/g259spunsului dinamic maxim local.  </w:t>
      </w:r>
    </w:p>
    <w:p>
      <w:pPr>
        <w:keepNext w:val="false"/>
      </w:pPr>
      <w:r>
        <w:rPr>
          <w:b w:val="false"/>
          <w:bCs w:val="false"/>
        </w:rPr>
        <w:t xml:space="preserve">C4.5.3.3.2 R/g259spunsul total maxim nu se poate determina prin suprapunerea direct/g259 a </w:t>
      </w:r>
    </w:p>
    <w:p>
      <w:pPr>
        <w:keepNext w:val="false"/>
      </w:pPr>
      <w:r>
        <w:rPr>
          <w:b w:val="false"/>
          <w:bCs w:val="false"/>
        </w:rPr>
        <w:t xml:space="preserve">maximelor modale, din cauza nesimultaneit/g259/g1802ii acestor maxime.  </w:t>
      </w:r>
    </w:p>
    <w:p>
      <w:pPr>
        <w:keepNext w:val="false"/>
      </w:pPr>
      <w:r>
        <w:rPr>
          <w:b w:val="false"/>
          <w:bCs w:val="false"/>
        </w:rPr>
        <w:t xml:space="preserve">Daca r/g259spunsurile modale care au contribu/g1802ii semnificative în r/g259spunsul total, pot fi </w:t>
      </w:r>
    </w:p>
    <w:p>
      <w:pPr>
        <w:keepNext w:val="false"/>
      </w:pPr>
      <w:r>
        <w:rPr>
          <w:b w:val="false"/>
          <w:bCs w:val="false"/>
        </w:rPr>
        <w:t xml:space="preserve">considerate independente, efectul total maxim produs de ac/g1802iunea seismic/g259 este estimat  </w:t>
      </w:r>
    </w:p>
    <w:p>
      <w:pPr>
        <w:keepNext w:val="false"/>
      </w:pPr>
      <w:r>
        <w:rPr>
          <w:b w:val="false"/>
          <w:bCs w:val="false"/>
        </w:rPr>
        <w:t xml:space="preserve">prin regula de combinare modal/g259 SRSS - r/g259d/g259cina p/g259trata din suma p/g259tratelor, cu </w:t>
      </w:r>
    </w:p>
    <w:p>
      <w:pPr>
        <w:keepNext w:val="false"/>
      </w:pPr>
      <w:r>
        <w:rPr>
          <w:b w:val="false"/>
          <w:bCs w:val="false"/>
        </w:rPr>
        <w:t xml:space="preserve">rela/g1802ia (4.12). Regula SRSS de compunere a maximelor modale este adecvat/g259 în cazul </w:t>
      </w:r>
    </w:p>
    <w:p>
      <w:pPr>
        <w:keepNext w:val="false"/>
      </w:pPr>
      <w:r>
        <w:rPr>
          <w:b w:val="false"/>
          <w:bCs w:val="false"/>
        </w:rPr>
        <w:t xml:space="preserve">structurilor cu moduri proprii de vibra/g1802ie clar separate.    </w:t>
      </w:r>
    </w:p>
    <w:p>
      <w:pPr>
        <w:keepNext w:val="false"/>
      </w:pPr>
      <w:r>
        <w:rPr>
          <w:b w:val="false"/>
          <w:bCs w:val="false"/>
        </w:rPr>
        <w:t xml:space="preserve">Daca r/g259spunsurile corespun z/g259toare modurilor proprii j /g250i k n u pot fi considerate </w:t>
      </w:r>
    </w:p>
    <w:p>
      <w:pPr>
        <w:keepNext w:val="false"/>
      </w:pPr>
      <w:r>
        <w:rPr>
          <w:b w:val="false"/>
          <w:bCs w:val="false"/>
        </w:rPr>
        <w:t xml:space="preserve">independente, o regul/g259 mai precis/g259 de combinare a r/g259spunsurilor maxime modale este </w:t>
      </w:r>
    </w:p>
    <w:p>
      <w:pPr>
        <w:keepNext w:val="false"/>
      </w:pPr>
      <w:r>
        <w:rPr>
          <w:b w:val="false"/>
          <w:bCs w:val="false"/>
        </w:rPr>
        <w:t xml:space="preserve">CQC - combina/g1802ia p/g259tratica complet/g259:</w:t>
      </w:r>
    </w:p>
    <w:p>
      <w:pPr>
        <w:keepNext w:val="false"/>
      </w:pPr>
      <w:r>
        <w:rPr>
          <w:b w:val="false"/>
          <w:bCs w:val="false"/>
        </w:rPr>
        <w:t xml:space="preserve">2 2 2 22 2 ) ( 4 ) 1 ( 4 ) 1 (</w:t>
      </w:r>
    </w:p>
    <w:p>
      <w:pPr>
        <w:keepNext w:val="false"/>
      </w:pPr>
      <w:r>
        <w:rPr>
          <w:b w:val="false"/>
          <w:bCs w:val="false"/>
        </w:rPr>
        <w:t xml:space="preserve">) ( 823</w:t>
      </w:r>
    </w:p>
    <w:p>
      <w:pPr>
        <w:keepNext w:val="false"/>
      </w:pPr>
      <w:r>
        <w:rPr>
          <w:b w:val="false"/>
          <w:bCs w:val="false"/>
        </w:rPr>
        <w:t xml:space="preserve">rr rr</w:t>
      </w:r>
    </w:p>
    <w:p>
      <w:pPr>
        <w:keepNext w:val="false"/>
      </w:pPr>
      <w:r>
        <w:rPr>
          <w:b w:val="false"/>
          <w:bCs w:val="false"/>
        </w:rPr>
        <w:t xml:space="preserve">r r</w:t>
      </w:r>
    </w:p>
    <w:p>
      <w:pPr>
        <w:keepNext w:val="false"/>
      </w:pPr>
      <w:r>
        <w:rPr>
          <w:b w:val="false"/>
          <w:bCs w:val="false"/>
        </w:rPr>
        <w:t xml:space="preserve">k jk j</w:t>
      </w:r>
    </w:p>
    <w:p>
      <w:pPr>
        <w:keepNext w:val="false"/>
      </w:pPr>
      <w:r>
        <w:rPr>
          <w:b w:val="false"/>
          <w:bCs w:val="false"/>
        </w:rPr>
        <w:t xml:space="preserve">k j k j</w:t>
      </w:r>
    </w:p>
    <w:p>
      <w:pPr>
        <w:keepNext w:val="false"/>
      </w:pPr>
      <w:r>
        <w:rPr>
          <w:b w:val="false"/>
          <w:bCs w:val="false"/>
        </w:rPr>
        <w:t xml:space="preserve">jk</w:t>
      </w:r>
    </w:p>
    <w:p>
      <w:pPr>
        <w:keepNext w:val="false"/>
      </w:pPr>
      <w:r>
        <w:rPr>
          <w:b w:val="false"/>
          <w:bCs w:val="false"/>
        </w:rPr>
        <w:t xml:space="preserve">/g91 /g91/g91 /g91</w:t>
      </w:r>
    </w:p>
    <w:p>
      <w:pPr>
        <w:keepNext w:val="false"/>
      </w:pPr>
      <w:r>
        <w:rPr>
          <w:b w:val="false"/>
          <w:bCs w:val="false"/>
        </w:rPr>
        <w:t xml:space="preserve">/g91 /g91 /g91 /g91</w:t>
      </w:r>
    </w:p>
    <w:p>
      <w:pPr>
        <w:keepNext w:val="false"/>
      </w:pPr>
      <w:r>
        <w:rPr>
          <w:b w:val="false"/>
          <w:bCs w:val="false"/>
        </w:rPr>
        <w:t xml:space="preserve">/g85</w:t>
      </w:r>
    </w:p>
    <w:p>
      <w:pPr>
        <w:keepNext w:val="false"/>
      </w:pPr>
      <w:r>
        <w:rPr>
          <w:b w:val="false"/>
          <w:bCs w:val="false"/>
        </w:rPr>
        <w:t xml:space="preserve">/g14 /g14 /g14/g14 /g16</w:t>
      </w:r>
    </w:p>
    <w:p>
      <w:pPr>
        <w:keepNext w:val="false"/>
      </w:pPr>
      <w:r>
        <w:rPr>
          <w:b w:val="false"/>
          <w:bCs w:val="false"/>
        </w:rPr>
        <w:t xml:space="preserve">/g14</w:t>
      </w:r>
    </w:p>
    <w:p>
      <w:pPr>
        <w:keepNext w:val="false"/>
      </w:pPr>
      <w:r>
        <w:rPr>
          <w:b w:val="false"/>
          <w:bCs w:val="false"/>
        </w:rPr>
        <w:t xml:space="preserve">/g32 (C 4.2) </w:t>
      </w:r>
    </w:p>
    <w:p>
      <w:pPr>
        <w:keepNext w:val="false"/>
      </w:pPr>
      <w:r>
        <w:rPr>
          <w:b w:val="false"/>
          <w:bCs w:val="false"/>
        </w:rPr>
        <w:t xml:space="preserve">Unde 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k</w:t>
      </w:r>
    </w:p>
    <w:p>
      <w:pPr>
        <w:keepNext w:val="false"/>
      </w:pPr>
      <w:r>
        <w:rPr>
          <w:b w:val="false"/>
          <w:bCs w:val="false"/>
        </w:rPr>
        <w:t xml:space="preserve">T</w:t>
      </w:r>
    </w:p>
    <w:p>
      <w:pPr>
        <w:keepNext w:val="false"/>
      </w:pPr>
      <w:r>
        <w:rPr>
          <w:b w:val="false"/>
          <w:bCs w:val="false"/>
        </w:rPr>
        <w:t xml:space="preserve">Tr /g32 este raportul perioadelor proprii, iar j/g91 /g250i k/g91 sunt frac/g1802iuni din amortizarea</w:t>
      </w:r>
    </w:p>
    <w:p>
      <w:pPr>
        <w:keepNext w:val="false"/>
      </w:pPr>
      <w:r>
        <w:rPr>
          <w:b w:val="false"/>
          <w:bCs w:val="false"/>
        </w:rPr>
        <w:t xml:space="preserve">critic/g259 asociate modurilor proprii j /g250i k. Dac/g259 pentru modurile proprii se consider/g259 </w:t>
      </w:r>
    </w:p>
    <w:p>
      <w:pPr>
        <w:keepNext w:val="false"/>
      </w:pPr>
      <w:r>
        <w:rPr>
          <w:b w:val="false"/>
          <w:bCs w:val="false"/>
        </w:rPr>
        <w:t xml:space="preserve">aceea/g1800i valoare pentru frac/g1802iunea din amortizarea critic/g259 k j/g91/g91/g91 /g32 /g32, rela/g1802ia de mai </w:t>
      </w:r>
    </w:p>
    <w:p>
      <w:pPr>
        <w:keepNext w:val="false"/>
      </w:pPr>
      <w:r>
        <w:rPr>
          <w:b w:val="false"/>
          <w:bCs w:val="false"/>
        </w:rPr>
        <w:t xml:space="preserve">sus devine:  </w:t>
      </w:r>
    </w:p>
    <w:p>
      <w:pPr>
        <w:keepNext w:val="false"/>
      </w:pPr>
      <w:r>
        <w:rPr>
          <w:b w:val="false"/>
          <w:bCs w:val="false"/>
        </w:rPr>
        <w:t xml:space="preserve">22 2 2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) 1 ( 4 ) 1 (</w:t>
      </w:r>
    </w:p>
    <w:p>
      <w:pPr>
        <w:keepNext w:val="false"/>
      </w:pPr>
      <w:r>
        <w:rPr>
          <w:b w:val="false"/>
          <w:bCs w:val="false"/>
        </w:rPr>
        <w:t xml:space="preserve">8 23</w:t>
      </w:r>
    </w:p>
    <w:p>
      <w:pPr>
        <w:keepNext w:val="false"/>
      </w:pPr>
      <w:r>
        <w:rPr>
          <w:b w:val="false"/>
          <w:bCs w:val="false"/>
        </w:rPr>
        <w:t xml:space="preserve">r r r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jk</w:t>
      </w:r>
    </w:p>
    <w:p>
      <w:pPr>
        <w:keepNext w:val="false"/>
      </w:pPr>
      <w:r>
        <w:rPr>
          <w:b w:val="false"/>
          <w:bCs w:val="false"/>
        </w:rPr>
        <w:t xml:space="preserve">/g14 /g14 /g16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/g91</w:t>
      </w:r>
    </w:p>
    <w:p>
      <w:pPr>
        <w:keepNext w:val="false"/>
      </w:pPr>
      <w:r>
        <w:rPr>
          <w:b w:val="false"/>
          <w:bCs w:val="false"/>
        </w:rPr>
        <w:t xml:space="preserve">/g91/g85 (C 4.3)    </w:t>
      </w:r>
    </w:p>
    <w:p>
      <w:pPr>
        <w:keepNext w:val="false"/>
      </w:pPr>
      <w:r>
        <w:rPr>
          <w:b w:val="false"/>
          <w:bCs w:val="false"/>
        </w:rPr>
        <w:t xml:space="preserve">Dac/g259 dou/g259 moduri proprii de vibra/g1802ie cu aceea/g1800i amortizare, au perioadele proprii </w:t>
      </w:r>
    </w:p>
    <w:p>
      <w:pPr>
        <w:keepNext w:val="false"/>
      </w:pPr>
      <w:r>
        <w:rPr>
          <w:b w:val="false"/>
          <w:bCs w:val="false"/>
        </w:rPr>
        <w:t xml:space="preserve">foarte apropiate (raportul r este apropiat de 1) /g250i coeficientul de corela/g1802ie modal/g259 are o </w:t>
      </w:r>
    </w:p>
    <w:p>
      <w:pPr>
        <w:keepNext w:val="false"/>
      </w:pPr>
      <w:r>
        <w:rPr>
          <w:b w:val="false"/>
          <w:bCs w:val="false"/>
        </w:rPr>
        <w:t xml:space="preserve">valoare apropiat/g259 de 1. În Figura C 4.9 sunt reprezentate valorile coeficientului de </w:t>
      </w:r>
    </w:p>
    <w:p>
      <w:pPr>
        <w:keepNext w:val="false"/>
      </w:pPr>
      <w:r>
        <w:rPr>
          <w:b w:val="false"/>
          <w:bCs w:val="false"/>
        </w:rPr>
        <w:t xml:space="preserve">corela/g1802ie în func/g1802ie de raportul perioadelor proprii r, pentru diferite frac/g1802iunii din </w:t>
      </w:r>
    </w:p>
    <w:p>
      <w:pPr>
        <w:keepNext w:val="false"/>
      </w:pPr>
      <w:r>
        <w:rPr>
          <w:b w:val="false"/>
          <w:bCs w:val="false"/>
        </w:rPr>
        <w:t xml:space="preserve">amortizarea critic/g259 vâscoas/g259 modal/g259 /g32/g910,02 , 0,05 /g250i 0,10. </w:t>
      </w:r>
    </w:p>
    <w:p>
      <w:pPr>
        <w:keepNext w:val="false"/>
      </w:pPr>
      <w:r>
        <w:rPr>
          <w:b w:val="false"/>
          <w:bCs w:val="false"/>
        </w:rPr>
        <w:t xml:space="preserve">Figura C 4.9. </w:t>
      </w:r>
    </w:p>
    <w:p>
      <w:pPr>
        <w:keepNext w:val="false"/>
      </w:pPr>
      <w:r>
        <w:rPr>
          <w:b w:val="false"/>
          <w:bCs w:val="false"/>
        </w:rPr>
        <w:t xml:space="preserve">Pentru valori ale raportului r egale cu 0,9 /g250i respectiv 1/0,9 =1,11 /g250i o frac/g1802iune din </w:t>
      </w:r>
    </w:p>
    <w:p>
      <w:pPr>
        <w:keepNext w:val="false"/>
      </w:pPr>
      <w:r>
        <w:rPr>
          <w:b w:val="false"/>
          <w:bCs w:val="false"/>
        </w:rPr>
        <w:t xml:space="preserve">amortizarea critic/g259 de 0,05 (5%), corela/g1802ia modal/g259 devine semnificativ/g259 cu un </w:t>
      </w:r>
    </w:p>
    <w:p>
      <w:pPr>
        <w:keepNext w:val="false"/>
      </w:pPr>
      <w:r>
        <w:rPr>
          <w:b w:val="false"/>
          <w:bCs w:val="false"/>
        </w:rPr>
        <w:t xml:space="preserve">coeficient de corela/g1802ie 0,47, iar modurile proprii nu mai pot fi considerate </w:t>
      </w:r>
    </w:p>
    <w:p>
      <w:pPr>
        <w:keepNext w:val="false"/>
      </w:pPr>
      <w:r>
        <w:rPr>
          <w:b w:val="false"/>
          <w:bCs w:val="false"/>
        </w:rPr>
        <w:t xml:space="preserve">independente.  </w:t>
      </w:r>
    </w:p>
    <w:p>
      <w:pPr>
        <w:keepNext w:val="false"/>
      </w:pPr>
      <w:r>
        <w:rPr>
          <w:b w:val="false"/>
          <w:bCs w:val="false"/>
        </w:rPr>
        <w:t xml:space="preserve">Compara/g1802iile dintre rezultate ob/g1802inute cu metoda dinamic/g259 liniar/g259 /g250i metoda modal/g259 cu </w:t>
      </w:r>
    </w:p>
    <w:p>
      <w:pPr>
        <w:keepNext w:val="false"/>
      </w:pPr>
      <w:r>
        <w:rPr>
          <w:b w:val="false"/>
          <w:bCs w:val="false"/>
        </w:rPr>
        <w:t xml:space="preserve">spectru de r/g259spuns eviden/g1802iaz/g259 acurate/g1802ea compunerii CQC pentru cazuri în care </w:t>
      </w:r>
    </w:p>
    <w:p>
      <w:pPr>
        <w:keepNext w:val="false"/>
      </w:pPr>
      <w:r>
        <w:rPr>
          <w:b w:val="false"/>
          <w:bCs w:val="false"/>
        </w:rPr>
        <w:t xml:space="preserve">precizia rezultatelor ob/g1802inute prin compunere SRSS este afectat/g259 (subestimat/g259) de </w:t>
      </w:r>
    </w:p>
    <w:p>
      <w:pPr>
        <w:keepNext w:val="false"/>
      </w:pPr>
      <w:r>
        <w:rPr>
          <w:b w:val="false"/>
          <w:bCs w:val="false"/>
        </w:rPr>
        <w:t xml:space="preserve">corela/g1802iile modale /g250i de termenii comuni corespunz/g259tori. CQC este denumit/g259 </w:t>
      </w:r>
    </w:p>
    <w:p>
      <w:pPr>
        <w:keepNext w:val="false"/>
      </w:pPr>
      <w:r>
        <w:rPr>
          <w:b w:val="false"/>
          <w:bCs w:val="false"/>
        </w:rPr>
        <w:t xml:space="preserve">combina/g1802ia p/g259tratica complet/g259 deoarece include, atât termeni p/g259tratici modali </w:t>
      </w:r>
    </w:p>
    <w:p>
      <w:pPr>
        <w:keepNext w:val="false"/>
      </w:pPr>
      <w:r>
        <w:rPr>
          <w:b w:val="false"/>
          <w:bCs w:val="false"/>
        </w:rPr>
        <w:t xml:space="preserve">individuali, cât /g250i termeni modali comuni. Termenii modali comuni pot fi pozitivi sau </w:t>
      </w:r>
    </w:p>
    <w:p>
      <w:pPr>
        <w:keepNext w:val="false"/>
      </w:pPr>
      <w:r>
        <w:rPr>
          <w:b w:val="false"/>
          <w:bCs w:val="false"/>
        </w:rPr>
        <w:t xml:space="preserve">negativi, în func/g1802ie de semnele efectelor modale corespunz/g259toare.  </w:t>
      </w:r>
    </w:p>
    <w:p>
      <w:pPr>
        <w:keepNext w:val="false"/>
      </w:pPr>
      <w:r>
        <w:rPr>
          <w:b w:val="false"/>
          <w:bCs w:val="false"/>
        </w:rPr>
        <w:t xml:space="preserve">0</w:t>
      </w:r>
    </w:p>
    <w:p>
      <w:pPr>
        <w:keepNext w:val="false"/>
      </w:pPr>
      <w:r>
        <w:rPr>
          <w:b w:val="false"/>
          <w:bCs w:val="false"/>
        </w:rPr>
        <w:t xml:space="preserve">0,1</w:t>
      </w:r>
    </w:p>
    <w:p>
      <w:pPr>
        <w:keepNext w:val="false"/>
      </w:pPr>
      <w:r>
        <w:rPr>
          <w:b w:val="false"/>
          <w:bCs w:val="false"/>
        </w:rPr>
        <w:t xml:space="preserve">0,2</w:t>
      </w:r>
    </w:p>
    <w:p>
      <w:pPr>
        <w:keepNext w:val="false"/>
      </w:pPr>
      <w:r>
        <w:rPr>
          <w:b w:val="false"/>
          <w:bCs w:val="false"/>
        </w:rPr>
        <w:t xml:space="preserve">0,3</w:t>
      </w:r>
    </w:p>
    <w:p>
      <w:pPr>
        <w:keepNext w:val="false"/>
      </w:pPr>
      <w:r>
        <w:rPr>
          <w:b w:val="false"/>
          <w:bCs w:val="false"/>
        </w:rPr>
        <w:t xml:space="preserve">0,4</w:t>
      </w:r>
    </w:p>
    <w:p>
      <w:pPr>
        <w:keepNext w:val="false"/>
      </w:pPr>
      <w:r>
        <w:rPr>
          <w:b w:val="false"/>
          <w:bCs w:val="false"/>
        </w:rPr>
        <w:t xml:space="preserve">0,5</w:t>
      </w:r>
    </w:p>
    <w:p>
      <w:pPr>
        <w:keepNext w:val="false"/>
      </w:pPr>
      <w:r>
        <w:rPr>
          <w:b w:val="false"/>
          <w:bCs w:val="false"/>
        </w:rPr>
        <w:t xml:space="preserve">0,6</w:t>
      </w:r>
    </w:p>
    <w:p>
      <w:pPr>
        <w:keepNext w:val="false"/>
      </w:pPr>
      <w:r>
        <w:rPr>
          <w:b w:val="false"/>
          <w:bCs w:val="false"/>
        </w:rPr>
        <w:t xml:space="preserve">0,7</w:t>
      </w:r>
    </w:p>
    <w:p>
      <w:pPr>
        <w:keepNext w:val="false"/>
      </w:pPr>
      <w:r>
        <w:rPr>
          <w:b w:val="false"/>
          <w:bCs w:val="false"/>
        </w:rPr>
        <w:t xml:space="preserve">0,8</w:t>
      </w:r>
    </w:p>
    <w:p>
      <w:pPr>
        <w:keepNext w:val="false"/>
      </w:pPr>
      <w:r>
        <w:rPr>
          <w:b w:val="false"/>
          <w:bCs w:val="false"/>
        </w:rPr>
        <w:t xml:space="preserve">0,9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0 , 511 , 52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Coef. corel.</w:t>
      </w:r>
    </w:p>
    <w:p>
      <w:pPr>
        <w:keepNext w:val="false"/>
      </w:pPr>
      <w:r>
        <w:rPr>
          <w:b w:val="false"/>
          <w:bCs w:val="false"/>
        </w:rPr>
        <w:t xml:space="preserve">0,02</w:t>
      </w:r>
    </w:p>
    <w:p>
      <w:pPr>
        <w:keepNext w:val="false"/>
      </w:pPr>
      <w:r>
        <w:rPr>
          <w:b w:val="false"/>
          <w:bCs w:val="false"/>
        </w:rPr>
        <w:t xml:space="preserve">0,05</w:t>
      </w:r>
    </w:p>
    <w:p>
      <w:pPr>
        <w:keepNext w:val="false"/>
      </w:pPr>
      <w:r>
        <w:rPr>
          <w:b w:val="false"/>
          <w:bCs w:val="false"/>
        </w:rPr>
        <w:t xml:space="preserve">0,1</w:t>
      </w:r>
    </w:p>
    <w:p>
      <w:pPr>
        <w:keepNext w:val="false"/>
      </w:pPr>
      <w:r>
        <w:rPr>
          <w:b w:val="false"/>
          <w:bCs w:val="false"/>
        </w:rPr>
        <w:t xml:space="preserve">23</w:t>
      </w:r>
    </w:p>
    <w:p>
      <w:pPr>
        <w:keepNext w:val="false"/>
      </w:pPr>
      <w:r>
        <w:rPr>
          <w:b w:val="false"/>
          <w:bCs w:val="false"/>
        </w:rPr>
        <w:t xml:space="preserve">- num/g259rul de accelerograme seismice compatibile cu amplasamentul cl/g259dirii</w:t>
      </w:r>
    </w:p>
    <w:p>
      <w:pPr>
        <w:keepNext w:val="false"/>
      </w:pPr>
      <w:r>
        <w:rPr>
          <w:b w:val="false"/>
          <w:bCs w:val="false"/>
        </w:rPr>
        <w:t xml:space="preserve">analizate;</w:t>
      </w:r>
    </w:p>
    <w:p>
      <w:pPr>
        <w:keepNext w:val="false"/>
      </w:pPr>
      <w:r>
        <w:rPr>
          <w:b w:val="false"/>
          <w:bCs w:val="false"/>
        </w:rPr>
        <w:t xml:space="preserve">- limitele practice de modelarea a ef ectelor de interac/g1802iune între elementele cu</w:t>
      </w:r>
    </w:p>
    <w:p>
      <w:pPr>
        <w:keepNext w:val="false"/>
      </w:pPr>
      <w:r>
        <w:rPr>
          <w:b w:val="false"/>
          <w:bCs w:val="false"/>
        </w:rPr>
        <w:t xml:space="preserve">comportare inelastic/g259;</w:t>
      </w:r>
    </w:p>
    <w:p>
      <w:pPr>
        <w:keepNext w:val="false"/>
      </w:pPr>
      <w:r>
        <w:rPr>
          <w:b w:val="false"/>
          <w:bCs w:val="false"/>
        </w:rPr>
        <w:t xml:space="preserve">- algoritmul de calcul neliniar;</w:t>
      </w:r>
    </w:p>
    <w:p>
      <w:pPr>
        <w:keepNext w:val="false"/>
      </w:pPr>
      <w:r>
        <w:rPr>
          <w:b w:val="false"/>
          <w:bCs w:val="false"/>
        </w:rPr>
        <w:t xml:space="preserve">24</w:t>
      </w:r>
    </w:p>
    <w:p>
      <w:pPr>
        <w:keepNext w:val="false"/>
      </w:pPr>
      <w:r>
        <w:rPr>
          <w:b w:val="false"/>
          <w:bCs w:val="false"/>
        </w:rPr>
        <w:t xml:space="preserve">De altfel, compunerea modala SRSS este un caz particular al compunerii p/g259tratice </w:t>
      </w:r>
    </w:p>
    <w:p>
      <w:pPr>
        <w:keepNext w:val="false"/>
      </w:pPr>
      <w:r>
        <w:rPr>
          <w:b w:val="false"/>
          <w:bCs w:val="false"/>
        </w:rPr>
        <w:t xml:space="preserve">complete CQC, pentru /g85 jk = 0 daca j /g143 k  /g250i evident /g85 jk =1 daca j = k . </w:t>
      </w:r>
    </w:p>
    <w:p>
      <w:pPr>
        <w:keepNext w:val="false"/>
      </w:pPr>
      <w:r>
        <w:rPr>
          <w:b w:val="false"/>
          <w:bCs w:val="false"/>
        </w:rPr>
        <w:t xml:space="preserve">Regulile de compunere a maximelor modale SRSS /g250i CQC au fost dezvoltate pe baza </w:t>
      </w:r>
    </w:p>
    <w:p>
      <w:pPr>
        <w:keepNext w:val="false"/>
      </w:pPr>
      <w:r>
        <w:rPr>
          <w:b w:val="false"/>
          <w:bCs w:val="false"/>
        </w:rPr>
        <w:t xml:space="preserve">teoriei vibra/g1802iilor aleatoare. Estima/g1802iile r/g259spunsului maxim total sunt mai precise </w:t>
      </w:r>
    </w:p>
    <w:p>
      <w:pPr>
        <w:keepNext w:val="false"/>
      </w:pPr>
      <w:r>
        <w:rPr>
          <w:b w:val="false"/>
          <w:bCs w:val="false"/>
        </w:rPr>
        <w:t xml:space="preserve">pentru mi/g1800c/g259ri seismice caracterizate de o compozi/g1802ie spectral/g259 cu band/g259 lat/g259 de </w:t>
      </w:r>
    </w:p>
    <w:p>
      <w:pPr>
        <w:keepNext w:val="false"/>
      </w:pPr>
      <w:r>
        <w:rPr>
          <w:b w:val="false"/>
          <w:bCs w:val="false"/>
        </w:rPr>
        <w:t xml:space="preserve">frecven/g1802e /g250i o durat/g259 efectiv/g259 asociat/g259 fazei puternice sensibil mai mare ca perioada </w:t>
      </w:r>
    </w:p>
    <w:p>
      <w:pPr>
        <w:keepNext w:val="false"/>
      </w:pPr>
      <w:r>
        <w:rPr>
          <w:b w:val="false"/>
          <w:bCs w:val="false"/>
        </w:rPr>
        <w:t xml:space="preserve">fundamental/g259 de vibra/g1802ie a structurii. Pentru mi/g1800c/g259ri seismice impulsive, cu durate </w:t>
      </w:r>
    </w:p>
    <w:p>
      <w:pPr>
        <w:keepNext w:val="false"/>
      </w:pPr>
      <w:r>
        <w:rPr>
          <w:b w:val="false"/>
          <w:bCs w:val="false"/>
        </w:rPr>
        <w:t xml:space="preserve">efective scurte, precizia rezultatelor este mai redus/g259.  Regulile SRSS /g250i CQC sunt </w:t>
      </w:r>
    </w:p>
    <w:p>
      <w:pPr>
        <w:keepNext w:val="false"/>
      </w:pPr>
      <w:r>
        <w:rPr>
          <w:b w:val="false"/>
          <w:bCs w:val="false"/>
        </w:rPr>
        <w:t xml:space="preserve">adecvate pentru estimarea r/g259spunsului total maxim daca ac/g1802iunea seismic/g259 pentru </w:t>
      </w:r>
    </w:p>
    <w:p>
      <w:pPr>
        <w:keepNext w:val="false"/>
      </w:pPr>
      <w:r>
        <w:rPr>
          <w:b w:val="false"/>
          <w:bCs w:val="false"/>
        </w:rPr>
        <w:t xml:space="preserve">proiectare este reprezentat/g259 printr-un spectru neted de r/g259spuns, ob/g1802inut prin medierea </w:t>
      </w:r>
    </w:p>
    <w:p>
      <w:pPr>
        <w:keepNext w:val="false"/>
      </w:pPr>
      <w:r>
        <w:rPr>
          <w:b w:val="false"/>
          <w:bCs w:val="false"/>
        </w:rPr>
        <w:t xml:space="preserve">statistic/g259 a spectrelor de r/g259spuns corespunz/g259toare unui set de accelerograme seismice.  </w:t>
      </w:r>
    </w:p>
    <w:p>
      <w:pPr>
        <w:keepNext w:val="false"/>
      </w:pPr>
      <w:r>
        <w:rPr>
          <w:b w:val="false"/>
          <w:bCs w:val="false"/>
        </w:rPr>
        <w:t xml:space="preserve">Fiecare r/g259spuns maxim total trebuie estimat numai prin compunerea maximelor </w:t>
      </w:r>
    </w:p>
    <w:p>
      <w:pPr>
        <w:keepNext w:val="false"/>
      </w:pPr>
      <w:r>
        <w:rPr>
          <w:b w:val="false"/>
          <w:bCs w:val="false"/>
        </w:rPr>
        <w:t xml:space="preserve">modale ale aceluia/g1800i tip de m/g259rime de r/g259spuns, determinarea indirect/g259 prin utilizarea </w:t>
      </w:r>
    </w:p>
    <w:p>
      <w:pPr>
        <w:keepNext w:val="false"/>
      </w:pPr>
      <w:r>
        <w:rPr>
          <w:b w:val="false"/>
          <w:bCs w:val="false"/>
        </w:rPr>
        <w:t xml:space="preserve">altor m/g259rimi diferite de r/g259spuns maxim modal fiind incorect/g259. </w:t>
      </w:r>
    </w:p>
    <w:p>
      <w:pPr>
        <w:keepNext w:val="false"/>
      </w:pPr>
      <w:r>
        <w:rPr>
          <w:b w:val="false"/>
          <w:bCs w:val="false"/>
        </w:rPr>
        <w:t xml:space="preserve">C4.5.3.5 Metoda for/g1802elor laterale /g250i calculul modal conduc sistematic la rezultate </w:t>
      </w:r>
    </w:p>
    <w:p>
      <w:pPr>
        <w:keepNext w:val="false"/>
      </w:pPr>
      <w:r>
        <w:rPr>
          <w:b w:val="false"/>
          <w:bCs w:val="false"/>
        </w:rPr>
        <w:t xml:space="preserve">neconservative atunci când capacit/g259/g288ile de rezisten/g1802/g259 ale etajelor au o distribu/g1802ie </w:t>
      </w:r>
    </w:p>
    <w:p>
      <w:pPr>
        <w:keepNext w:val="false"/>
      </w:pPr>
      <w:r>
        <w:rPr>
          <w:b w:val="false"/>
          <w:bCs w:val="false"/>
        </w:rPr>
        <w:t xml:space="preserve">neregulat/g259 pe în/g259l/g1802ime, ap/g259rând o concentrare a cerin/g1802elor de ductilitate la anumite </w:t>
      </w:r>
    </w:p>
    <w:p>
      <w:pPr>
        <w:keepNext w:val="false"/>
      </w:pPr>
      <w:r>
        <w:rPr>
          <w:b w:val="false"/>
          <w:bCs w:val="false"/>
        </w:rPr>
        <w:t xml:space="preserve">etaje ale cl/g259dirii. În zonele cu iregularit/g259/g288i, unde se localizeaz/g259 comportarea inelastic, </w:t>
      </w:r>
    </w:p>
    <w:p>
      <w:pPr>
        <w:keepNext w:val="false"/>
      </w:pPr>
      <w:r>
        <w:rPr>
          <w:b w:val="false"/>
          <w:bCs w:val="false"/>
        </w:rPr>
        <w:t xml:space="preserve">se pot produce ruperi ale elementelor structurale /g250i pot ap/g259rea eforturi suplimentare </w:t>
      </w:r>
    </w:p>
    <w:p>
      <w:pPr>
        <w:keepNext w:val="false"/>
      </w:pPr>
      <w:r>
        <w:rPr>
          <w:b w:val="false"/>
          <w:bCs w:val="false"/>
        </w:rPr>
        <w:t xml:space="preserve">care nu au fost anticipate în proiectarea detalia t/g259 a structurii. R/g259spunsul seismic al </w:t>
      </w:r>
    </w:p>
    <w:p>
      <w:pPr>
        <w:keepNext w:val="false"/>
      </w:pPr>
      <w:r>
        <w:rPr>
          <w:b w:val="false"/>
          <w:bCs w:val="false"/>
        </w:rPr>
        <w:t xml:space="preserve">structurii este foarte sensibil la comportar ea inelastic/g259 din zonele „critice”, precum /g250i </w:t>
      </w:r>
    </w:p>
    <w:p>
      <w:pPr>
        <w:keepNext w:val="false"/>
      </w:pPr>
      <w:r>
        <w:rPr>
          <w:b w:val="false"/>
          <w:bCs w:val="false"/>
        </w:rPr>
        <w:t xml:space="preserve">la detalierea acestor zone.  </w:t>
      </w:r>
    </w:p>
    <w:p>
      <w:pPr>
        <w:keepNext w:val="false"/>
      </w:pPr>
      <w:r>
        <w:rPr>
          <w:b w:val="false"/>
          <w:bCs w:val="false"/>
        </w:rPr>
        <w:t xml:space="preserve">În structurile regulate, c erin/g1802ele de deformare inelastic tind sa se distribuie în în treaga </w:t>
      </w:r>
    </w:p>
    <w:p>
      <w:pPr>
        <w:keepNext w:val="false"/>
      </w:pPr>
      <w:r>
        <w:rPr>
          <w:b w:val="false"/>
          <w:bCs w:val="false"/>
        </w:rPr>
        <w:t xml:space="preserve">structur/g259, ob/g1802inându-se o „dispersie” a disip/g259rii de energie /g250i a degrad/g259rilor posibile. </w:t>
      </w:r>
    </w:p>
    <w:p>
      <w:pPr>
        <w:keepNext w:val="false"/>
      </w:pPr>
      <w:r>
        <w:rPr>
          <w:b w:val="false"/>
          <w:bCs w:val="false"/>
        </w:rPr>
        <w:t xml:space="preserve">Calculul static neliniar incremental consider/g259, cu acurate/g288e, distribu/g1802ii neregulate de </w:t>
      </w:r>
    </w:p>
    <w:p>
      <w:pPr>
        <w:keepNext w:val="false"/>
      </w:pPr>
      <w:r>
        <w:rPr>
          <w:b w:val="false"/>
          <w:bCs w:val="false"/>
        </w:rPr>
        <w:t xml:space="preserve">capacit/g259/g1802i de rezistenta. Procedeul are o serie de limit/g259ri /g250i nu poate fi aplicat, spre </w:t>
      </w:r>
    </w:p>
    <w:p>
      <w:pPr>
        <w:keepNext w:val="false"/>
      </w:pPr>
      <w:r>
        <w:rPr>
          <w:b w:val="false"/>
          <w:bCs w:val="false"/>
        </w:rPr>
        <w:t xml:space="preserve">exemplu, structurilor de cl/g259diri înalte (flexibile) cu perioade fundamentale de vibra/g1802ie </w:t>
      </w:r>
    </w:p>
    <w:p>
      <w:pPr>
        <w:keepNext w:val="false"/>
      </w:pPr>
      <w:r>
        <w:rPr>
          <w:b w:val="false"/>
          <w:bCs w:val="false"/>
        </w:rPr>
        <w:t xml:space="preserve">foarte lungi. </w:t>
      </w:r>
    </w:p>
    <w:p>
      <w:pPr>
        <w:keepNext w:val="false"/>
      </w:pPr>
      <w:r>
        <w:rPr>
          <w:b w:val="false"/>
          <w:bCs w:val="false"/>
        </w:rPr>
        <w:t xml:space="preserve">În calculul r/g259spunsului dinamic inelastic, prin integrarea direct/g259 a ecua/g288iilor </w:t>
      </w:r>
    </w:p>
    <w:p>
      <w:pPr>
        <w:keepNext w:val="false"/>
      </w:pPr>
      <w:r>
        <w:rPr>
          <w:b w:val="false"/>
          <w:bCs w:val="false"/>
        </w:rPr>
        <w:t xml:space="preserve">diferen/g1802iale cuplate care descriu mi/g1800carea seismic/g259 a structurii, capacit/g259/g288ile de </w:t>
      </w:r>
    </w:p>
    <w:p>
      <w:pPr>
        <w:keepNext w:val="false"/>
      </w:pPr>
      <w:r>
        <w:rPr>
          <w:b w:val="false"/>
          <w:bCs w:val="false"/>
        </w:rPr>
        <w:t xml:space="preserve">rezisten/g1802/g259 ale diferitelor componente structurale sunt tratate adecvat.  </w:t>
      </w:r>
    </w:p>
    <w:p>
      <w:pPr>
        <w:keepNext w:val="false"/>
      </w:pPr>
      <w:r>
        <w:rPr>
          <w:b w:val="false"/>
          <w:bCs w:val="false"/>
        </w:rPr>
        <w:t xml:space="preserve">Rezultatele ob/g1802inute prin calcul dinamic inelastic sunt apropiate de realitate, dac/g259 </w:t>
      </w:r>
    </w:p>
    <w:p>
      <w:pPr>
        <w:keepNext w:val="false"/>
      </w:pPr>
      <w:r>
        <w:rPr>
          <w:b w:val="false"/>
          <w:bCs w:val="false"/>
        </w:rPr>
        <w:t xml:space="preserve">vibra/g288iile structurale au amplitudini suficient de mari pentru a produce curgeri </w:t>
      </w:r>
    </w:p>
    <w:p>
      <w:pPr>
        <w:keepNext w:val="false"/>
      </w:pPr>
      <w:r>
        <w:rPr>
          <w:b w:val="false"/>
          <w:bCs w:val="false"/>
        </w:rPr>
        <w:t xml:space="preserve">semnificative în timpul unui cutremur puternic. În plus, aceste rezultate sunt credibile </w:t>
      </w:r>
    </w:p>
    <w:p>
      <w:pPr>
        <w:keepNext w:val="false"/>
      </w:pPr>
      <w:r>
        <w:rPr>
          <w:b w:val="false"/>
          <w:bCs w:val="false"/>
        </w:rPr>
        <w:t xml:space="preserve">dac/g259 au fost ob/g1802inute pe baza prelucr/g259rii statistice a r/g259spunsurilor inelastice ob/g1802inute </w:t>
      </w:r>
    </w:p>
    <w:p>
      <w:pPr>
        <w:keepNext w:val="false"/>
      </w:pPr>
      <w:r>
        <w:rPr>
          <w:b w:val="false"/>
          <w:bCs w:val="false"/>
        </w:rPr>
        <w:t xml:space="preserve">pentru un set de accelerograme seismice ale terenului, înregistrate sau simulate, </w:t>
      </w:r>
    </w:p>
    <w:p>
      <w:pPr>
        <w:keepNext w:val="false"/>
      </w:pPr>
      <w:r>
        <w:rPr>
          <w:b w:val="false"/>
          <w:bCs w:val="false"/>
        </w:rPr>
        <w:t xml:space="preserve">selectate /g250i calibrate corespunz/g259tor.   </w:t>
      </w:r>
    </w:p>
    <w:p>
      <w:pPr>
        <w:keepNext w:val="false"/>
      </w:pPr>
      <w:r>
        <w:rPr>
          <w:b w:val="false"/>
          <w:bCs w:val="false"/>
        </w:rPr>
        <w:t xml:space="preserve">Acurate/g288ea rezultatelor unui calcul dinamic inelastic este sen</w:t>
      </w:r>
    </w:p>
    <w:p>
      <w:pPr>
        <w:keepNext w:val="false"/>
      </w:pPr>
      <w:r>
        <w:rPr>
          <w:b w:val="false"/>
          <w:bCs w:val="false"/>
        </w:rPr>
        <w:t xml:space="preserve">sibil/g259 la:</w:t>
      </w:r>
    </w:p>
    <w:p>
      <w:pPr>
        <w:keepNext w:val="false"/>
      </w:pPr>
      <w:r>
        <w:rPr>
          <w:b w:val="false"/>
          <w:bCs w:val="false"/>
        </w:rPr>
        <w:t xml:space="preserve">- legea constitutiv/g259 care descrie comportarea histeretic/g259 a componentelor</w:t>
      </w:r>
    </w:p>
    <w:p>
      <w:pPr>
        <w:keepNext w:val="false"/>
      </w:pPr>
      <w:r>
        <w:rPr>
          <w:b w:val="false"/>
          <w:bCs w:val="false"/>
        </w:rPr>
        <w:t xml:space="preserve">structurale.</w:t>
      </w:r>
    </w:p>
    <w:p>
      <w:pPr>
        <w:keepNext w:val="false"/>
      </w:pPr>
      <w:r>
        <w:rPr>
          <w:b w:val="false"/>
          <w:bCs w:val="false"/>
        </w:rPr>
        <w:t xml:space="preserve">C4.5.3.6 Datorit/g259 naturii multidirec/g1802ionale a mi/g1800c/g259rii terenului, componentele </w:t>
      </w:r>
    </w:p>
    <w:p>
      <w:pPr>
        <w:keepNext w:val="false"/>
      </w:pPr>
      <w:r>
        <w:rPr>
          <w:b w:val="false"/>
          <w:bCs w:val="false"/>
        </w:rPr>
        <w:t xml:space="preserve">orizontale /g250i componenta vertical/g259 (când este considerat/g259) ale ac/g288iunii seismice sunt </w:t>
      </w:r>
    </w:p>
    <w:p>
      <w:pPr>
        <w:keepNext w:val="false"/>
      </w:pPr>
      <w:r>
        <w:rPr>
          <w:b w:val="false"/>
          <w:bCs w:val="false"/>
        </w:rPr>
        <w:t xml:space="preserve">aplicate asupra unei structuri.  </w:t>
      </w:r>
    </w:p>
    <w:p>
      <w:pPr>
        <w:keepNext w:val="false"/>
      </w:pPr>
      <w:r>
        <w:rPr>
          <w:b w:val="false"/>
          <w:bCs w:val="false"/>
        </w:rPr>
        <w:t xml:space="preserve">Simultaneitatea celor dou/g259 componente pe direc/g1802ii ortogonale în plan orizontal sau a </w:t>
      </w:r>
    </w:p>
    <w:p>
      <w:pPr>
        <w:keepNext w:val="false"/>
      </w:pPr>
      <w:r>
        <w:rPr>
          <w:b w:val="false"/>
          <w:bCs w:val="false"/>
        </w:rPr>
        <w:t xml:space="preserve">celor 3 componente de transla/g1802ie pe direc/g1802ii ortogonale ale mi/g1800c/g259rii terenului poate fi </w:t>
      </w:r>
    </w:p>
    <w:p>
      <w:pPr>
        <w:keepNext w:val="false"/>
      </w:pPr>
      <w:r>
        <w:rPr>
          <w:b w:val="false"/>
          <w:bCs w:val="false"/>
        </w:rPr>
        <w:t xml:space="preserve">considerat/g259 numai în calculul r/g259spunsului seismic spa/g1802ial (liniar/neliniar) prin </w:t>
      </w:r>
    </w:p>
    <w:p>
      <w:pPr>
        <w:keepNext w:val="false"/>
      </w:pPr>
      <w:r>
        <w:rPr>
          <w:b w:val="false"/>
          <w:bCs w:val="false"/>
        </w:rPr>
        <w:t xml:space="preserve">integrarea direct/g259 a ecua/g288iilor diferen/g1802iale de mi/g1800care pe direc/g1802iile gradelor de libertate </w:t>
      </w:r>
    </w:p>
    <w:p>
      <w:pPr>
        <w:keepNext w:val="false"/>
      </w:pPr>
      <w:r>
        <w:rPr>
          <w:b w:val="false"/>
          <w:bCs w:val="false"/>
        </w:rPr>
        <w:t xml:space="preserve">dinamic/g259 ale unui model structural tridimensional.  </w:t>
      </w:r>
    </w:p>
    <w:p>
      <w:pPr>
        <w:keepNext w:val="false"/>
      </w:pPr>
      <w:r>
        <w:rPr>
          <w:b w:val="false"/>
          <w:bCs w:val="false"/>
        </w:rPr>
        <w:t xml:space="preserve">Deoarece valorile maxime ale efectelor produse de componentele ac/g288iunii seismice nu </w:t>
      </w:r>
    </w:p>
    <w:p>
      <w:pPr>
        <w:keepNext w:val="false"/>
      </w:pPr>
      <w:r>
        <w:rPr>
          <w:b w:val="false"/>
          <w:bCs w:val="false"/>
        </w:rPr>
        <w:t xml:space="preserve">sunt simultane, pentru estimarea efectului maxim E produs prin aplicarea simultan/g259 a </w:t>
      </w:r>
    </w:p>
    <w:p>
      <w:pPr>
        <w:keepNext w:val="false"/>
      </w:pPr>
      <w:r>
        <w:rPr>
          <w:b w:val="false"/>
          <w:bCs w:val="false"/>
        </w:rPr>
        <w:t xml:space="preserve">celor trei componente ale ac/g288iunii seismice, se utilizeaz/g259 reguli de combinare </w:t>
      </w:r>
    </w:p>
    <w:p>
      <w:pPr>
        <w:keepNext w:val="false"/>
      </w:pPr>
      <w:r>
        <w:rPr>
          <w:b w:val="false"/>
          <w:bCs w:val="false"/>
        </w:rPr>
        <w:t xml:space="preserve">fundamentate probabilistice. Regula de referin/g1802/g259 pentru compunerea “spa/g1802iala” a </w:t>
      </w:r>
    </w:p>
    <w:p>
      <w:pPr>
        <w:keepNext w:val="false"/>
      </w:pPr>
      <w:r>
        <w:rPr>
          <w:b w:val="false"/>
          <w:bCs w:val="false"/>
        </w:rPr>
        <w:t xml:space="preserve">efectelor maxime E</w:t>
      </w:r>
    </w:p>
    <w:p>
      <w:pPr>
        <w:keepNext w:val="false"/>
      </w:pPr>
      <w:r>
        <w:rPr>
          <w:b w:val="false"/>
          <w:bCs w:val="false"/>
        </w:rPr>
        <w:t xml:space="preserve">x, E y, E z, produse prin aplicarea separat/g259 a fiec/g259reia din </w:t>
      </w:r>
    </w:p>
    <w:p>
      <w:pPr>
        <w:keepNext w:val="false"/>
      </w:pPr>
      <w:r>
        <w:rPr>
          <w:b w:val="false"/>
          <w:bCs w:val="false"/>
        </w:rPr>
        <w:t xml:space="preserve">componentele ac/g288iunii seismice este r/g259d/g259cina p/g259trata din suma p/g259tratelor (SRSS) : </w:t>
      </w:r>
    </w:p>
    <w:p>
      <w:pPr>
        <w:keepNext w:val="false"/>
      </w:pPr>
      <w:r>
        <w:rPr>
          <w:b w:val="false"/>
          <w:bCs w:val="false"/>
        </w:rPr>
        <w:t xml:space="preserve">2 2 2</w:t>
      </w:r>
    </w:p>
    <w:p>
      <w:pPr>
        <w:keepNext w:val="false"/>
      </w:pPr>
      <w:r>
        <w:rPr>
          <w:b w:val="false"/>
          <w:bCs w:val="false"/>
        </w:rPr>
        <w:t xml:space="preserve">z y xE E E E/g14 /g14 /g32 (C 4.4) </w:t>
      </w:r>
    </w:p>
    <w:p>
      <w:pPr>
        <w:keepNext w:val="false"/>
      </w:pPr>
      <w:r>
        <w:rPr>
          <w:b w:val="false"/>
          <w:bCs w:val="false"/>
        </w:rPr>
        <w:t xml:space="preserve">Daca fiecare din efectele Ex, E y /g1800i Ez sunt calculate prin compunerea CQC a </w:t>
      </w:r>
    </w:p>
    <w:p>
      <w:pPr>
        <w:keepNext w:val="false"/>
      </w:pPr>
      <w:r>
        <w:rPr>
          <w:b w:val="false"/>
          <w:bCs w:val="false"/>
        </w:rPr>
        <w:t xml:space="preserve">contribu/g288iilor modale maxime /g250i componentele ac/g288iunii seismice pe direc/g1802iile X, Y, Z </w:t>
      </w:r>
    </w:p>
    <w:p>
      <w:pPr>
        <w:keepNext w:val="false"/>
      </w:pPr>
      <w:r>
        <w:rPr>
          <w:b w:val="false"/>
          <w:bCs w:val="false"/>
        </w:rPr>
        <w:t xml:space="preserve">sunt statistic independente, atunci E reprezint/g259 o estimare a efectului maxim produs </w:t>
      </w:r>
    </w:p>
    <w:p>
      <w:pPr>
        <w:keepNext w:val="false"/>
      </w:pPr>
      <w:r>
        <w:rPr>
          <w:b w:val="false"/>
          <w:bCs w:val="false"/>
        </w:rPr>
        <w:t xml:space="preserve">prin aplicarea simultan/g259 a celor trei componente ale ac/g288iunii seismice, independent/g259 de </w:t>
      </w:r>
    </w:p>
    <w:p>
      <w:pPr>
        <w:keepNext w:val="false"/>
      </w:pPr>
      <w:r>
        <w:rPr>
          <w:b w:val="false"/>
          <w:bCs w:val="false"/>
        </w:rPr>
        <w:t xml:space="preserve">orientarea axelor orizontale X /g250i Y. </w:t>
      </w:r>
    </w:p>
    <w:p>
      <w:pPr>
        <w:keepNext w:val="false"/>
      </w:pPr>
      <w:r>
        <w:rPr>
          <w:b w:val="false"/>
          <w:bCs w:val="false"/>
        </w:rPr>
        <w:t xml:space="preserve">SRSS este regul/g259 de referin/g1802/g259 pentru combina/g1802ia spa/g1802iala de efecte, nu numai în </w:t>
      </w:r>
    </w:p>
    <w:p>
      <w:pPr>
        <w:keepNext w:val="false"/>
      </w:pPr>
      <w:r>
        <w:rPr>
          <w:b w:val="false"/>
          <w:bCs w:val="false"/>
        </w:rPr>
        <w:t xml:space="preserve">condi/g1802iile aplic/g259rii metodei modale cu spectre de r/g259spuns /g250i compunerii CQC </w:t>
      </w:r>
    </w:p>
    <w:p>
      <w:pPr>
        <w:keepNext w:val="false"/>
      </w:pPr>
      <w:r>
        <w:rPr>
          <w:b w:val="false"/>
          <w:bCs w:val="false"/>
        </w:rPr>
        <w:t xml:space="preserve">unidirec/g1802ionale pentru contribu/g1802iile modale maxime, dar /g250i în calculul static liniar cu </w:t>
      </w:r>
    </w:p>
    <w:p>
      <w:pPr>
        <w:keepNext w:val="false"/>
      </w:pPr>
      <w:r>
        <w:rPr>
          <w:b w:val="false"/>
          <w:bCs w:val="false"/>
        </w:rPr>
        <w:t xml:space="preserve">for/g288e seismice echivalente sau în calculul static neliniar incremental (“pushover”). </w:t>
      </w:r>
    </w:p>
    <w:p>
      <w:pPr>
        <w:keepNext w:val="false"/>
      </w:pPr>
      <w:r>
        <w:rPr>
          <w:b w:val="false"/>
          <w:bCs w:val="false"/>
        </w:rPr>
        <w:t xml:space="preserve">P 100-1 accept/g259 ca regul/g259 de compunere alternativ/g259, combina/g1802ia liniara procentuala: </w:t>
      </w:r>
    </w:p>
    <w:p>
      <w:pPr>
        <w:keepNext w:val="false"/>
      </w:pPr>
      <w:r>
        <w:rPr>
          <w:b w:val="false"/>
          <w:bCs w:val="false"/>
        </w:rPr>
        <w:t xml:space="preserve">EdxE ”+” 0,30 EdyE ”+” 0,30 EdzE</w:t>
      </w:r>
    </w:p>
    <w:p>
      <w:pPr>
        <w:keepNext w:val="false"/>
      </w:pPr>
      <w:r>
        <w:rPr>
          <w:b w:val="false"/>
          <w:bCs w:val="false"/>
        </w:rPr>
        <w:t xml:space="preserve">0,30 EdxE ”+” 0,30 EdyE ”+” EdzE</w:t>
      </w:r>
    </w:p>
    <w:p>
      <w:pPr>
        <w:keepNext w:val="false"/>
      </w:pPr>
      <w:r>
        <w:rPr>
          <w:b w:val="false"/>
          <w:bCs w:val="false"/>
        </w:rPr>
        <w:t xml:space="preserve">0,30 EdxE ”+” EdyE ”+” 0,30 EdzE</w:t>
      </w:r>
    </w:p>
    <w:p>
      <w:pPr>
        <w:keepNext w:val="false"/>
      </w:pPr>
      <w:r>
        <w:rPr>
          <w:b w:val="false"/>
          <w:bCs w:val="false"/>
        </w:rPr>
        <w:t xml:space="preserve">(C 4.5)    </w:t>
      </w:r>
    </w:p>
    <w:p>
      <w:pPr>
        <w:keepNext w:val="false"/>
      </w:pPr>
      <w:r>
        <w:rPr>
          <w:b w:val="false"/>
          <w:bCs w:val="false"/>
        </w:rPr>
        <w:t xml:space="preserve">Când cei trei termeni au acela/g1800i semn, valoarea 0.275 corespunde celei mai bune </w:t>
      </w:r>
    </w:p>
    <w:p>
      <w:pPr>
        <w:keepNext w:val="false"/>
      </w:pPr>
      <w:r>
        <w:rPr>
          <w:b w:val="false"/>
          <w:bCs w:val="false"/>
        </w:rPr>
        <w:t xml:space="preserve">aproxima/g1802ii liniare în medie a combina/g1802iei SRSS. Rotunjirea acestei valori la 0,3 </w:t>
      </w:r>
    </w:p>
    <w:p>
      <w:pPr>
        <w:keepNext w:val="false"/>
      </w:pPr>
      <w:r>
        <w:rPr>
          <w:b w:val="false"/>
          <w:bCs w:val="false"/>
        </w:rPr>
        <w:t xml:space="preserve">conduce la valori subestimate sau supraestimate cu cel mult 10%. </w:t>
      </w:r>
    </w:p>
    <w:p>
      <w:pPr>
        <w:keepNext w:val="false"/>
      </w:pPr>
      <w:r>
        <w:rPr>
          <w:b w:val="false"/>
          <w:bCs w:val="false"/>
        </w:rPr>
        <w:t xml:space="preserve">La structurile regulate în plan, cu sisteme rezistente la for/g288e laterale, independente pe </w:t>
      </w:r>
    </w:p>
    <w:p>
      <w:pPr>
        <w:keepNext w:val="false"/>
      </w:pPr>
      <w:r>
        <w:rPr>
          <w:b w:val="false"/>
          <w:bCs w:val="false"/>
        </w:rPr>
        <w:t xml:space="preserve">dou/g259 direc/g1802ii orizontale principale, componenta ac/g288iunii seismice aplicat/g259 pe o direc/g1802ie </w:t>
      </w:r>
    </w:p>
    <w:p>
      <w:pPr>
        <w:keepNext w:val="false"/>
      </w:pPr>
      <w:r>
        <w:rPr>
          <w:b w:val="false"/>
          <w:bCs w:val="false"/>
        </w:rPr>
        <w:t xml:space="preserve">nu produce efecte semnificative în sistemul rezistent situat pe direc/g1802ia ortogonal/g259. Din </w:t>
      </w:r>
    </w:p>
    <w:p>
      <w:pPr>
        <w:keepNext w:val="false"/>
      </w:pPr>
      <w:r>
        <w:rPr>
          <w:b w:val="false"/>
          <w:bCs w:val="false"/>
        </w:rPr>
        <w:t xml:space="preserve">acest motiv, pentru cl/g259dirile regulate în plan, cu sisteme independente alc/g259tuite din </w:t>
      </w:r>
    </w:p>
    <w:p>
      <w:pPr>
        <w:keepNext w:val="false"/>
      </w:pPr>
      <w:r>
        <w:rPr>
          <w:b w:val="false"/>
          <w:bCs w:val="false"/>
        </w:rPr>
        <w:t xml:space="preserve">pere/g1802i structurali sau din contravântuiri verticale, nu este necesar/g259 combina/g288ia spa/g1802ial/g259 </w:t>
      </w:r>
    </w:p>
    <w:p>
      <w:pPr>
        <w:keepNext w:val="false"/>
      </w:pPr>
      <w:r>
        <w:rPr>
          <w:b w:val="false"/>
          <w:bCs w:val="false"/>
        </w:rPr>
        <w:t xml:space="preserve">a efectelor produse de cele dou/g259 componente orizontale ale ac/g288iunii seismice. </w:t>
      </w:r>
    </w:p>
    <w:p>
      <w:pPr>
        <w:keepNext w:val="false"/>
      </w:pPr>
      <w:r>
        <w:rPr>
          <w:b w:val="false"/>
          <w:bCs w:val="false"/>
        </w:rPr>
        <w:t xml:space="preserve">C4.5.3.6.2 P 100-1 prevede considerarea componentei vertical/g259 a ac/g288iunii seismice </w:t>
      </w:r>
    </w:p>
    <w:p>
      <w:pPr>
        <w:keepNext w:val="false"/>
      </w:pPr>
      <w:r>
        <w:rPr>
          <w:b w:val="false"/>
          <w:bCs w:val="false"/>
        </w:rPr>
        <w:t xml:space="preserve">numai când efectele sale sunt semnificative. Condi/g1802iile /g250i modelul de calcul sunt </w:t>
      </w:r>
    </w:p>
    <w:p>
      <w:pPr>
        <w:keepNext w:val="false"/>
      </w:pPr>
      <w:r>
        <w:rPr>
          <w:b w:val="false"/>
          <w:bCs w:val="false"/>
        </w:rPr>
        <w:t xml:space="preserve">asem/g259n/g259toare cu cele specificate de norma europeana EN 1998-1. </w:t>
      </w:r>
    </w:p>
    <w:p>
      <w:pPr>
        <w:keepNext w:val="false"/>
      </w:pPr>
      <w:r>
        <w:rPr>
          <w:b w:val="false"/>
          <w:bCs w:val="false"/>
        </w:rPr>
        <w:t xml:space="preserve">25</w:t>
      </w:r>
    </w:p>
    <w:p>
      <w:pPr>
        <w:keepNext w:val="false"/>
      </w:pPr>
      <w:r>
        <w:rPr>
          <w:b w:val="false"/>
          <w:bCs w:val="false"/>
        </w:rPr>
        <w:t xml:space="preserve">În general, com</w:t>
      </w:r>
    </w:p>
    <w:p>
      <w:pPr>
        <w:keepNext w:val="false"/>
      </w:pPr>
      <w:r>
        <w:rPr>
          <w:b w:val="false"/>
          <w:bCs w:val="false"/>
        </w:rPr>
        <w:t xml:space="preserve">ponenta vertical/g259 a ac/g288iunii seismice se poate neglija, cu anumite </w:t>
      </w:r>
    </w:p>
    <w:p>
      <w:pPr>
        <w:keepNext w:val="false"/>
      </w:pPr>
      <w:r>
        <w:rPr>
          <w:b w:val="false"/>
          <w:bCs w:val="false"/>
        </w:rPr>
        <w:t xml:space="preserve">excep/g1802ii, deoarece: </w:t>
      </w:r>
    </w:p>
    <w:p>
      <w:pPr>
        <w:keepNext w:val="false"/>
      </w:pPr>
      <w:r>
        <w:rPr>
          <w:b w:val="false"/>
          <w:bCs w:val="false"/>
        </w:rPr>
        <w:t xml:space="preserve">- efectele sale pot fi acoperite prin proiectare la înc/g259rc/g259ri permanente /g250i utile ;</w:t>
      </w:r>
    </w:p>
    <w:p>
      <w:pPr>
        <w:keepNext w:val="false"/>
      </w:pPr>
      <w:r>
        <w:rPr>
          <w:b w:val="false"/>
          <w:bCs w:val="false"/>
        </w:rPr>
        <w:t xml:space="preserve">- perioadele proprii de vibra/g1802ie de trans la/g1802ie pe direc/g1802ia verticala ale</w:t>
      </w:r>
    </w:p>
    <w:p>
      <w:pPr>
        <w:keepNext w:val="false"/>
      </w:pPr>
      <w:r>
        <w:rPr>
          <w:b w:val="false"/>
          <w:bCs w:val="false"/>
        </w:rPr>
        <w:t xml:space="preserve">ansam</w:t>
      </w:r>
    </w:p>
    <w:p>
      <w:pPr>
        <w:keepNext w:val="false"/>
      </w:pPr>
      <w:r>
        <w:rPr>
          <w:b w:val="false"/>
          <w:bCs w:val="false"/>
        </w:rPr>
        <w:t xml:space="preserve">blului structural sunt foarte scurte, fiind determinate de rigidit/g259/g1802i axiale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ari ale elementelor structurale verticale, iar amplific/g259rile spectrale  ale</w:t>
      </w:r>
    </w:p>
    <w:p>
      <w:pPr>
        <w:keepNext w:val="false"/>
      </w:pPr>
      <w:r>
        <w:rPr>
          <w:b w:val="false"/>
          <w:bCs w:val="false"/>
        </w:rPr>
        <w:t xml:space="preserve">r/g259spunsului vertical corespunz/g259toare acestor perioade sunt reduse.</w:t>
      </w:r>
    </w:p>
    <w:p>
      <w:pPr>
        <w:keepNext w:val="false"/>
      </w:pPr>
      <w:r>
        <w:rPr>
          <w:b w:val="false"/>
          <w:bCs w:val="false"/>
        </w:rPr>
        <w:t xml:space="preserve">Spre exem</w:t>
      </w:r>
    </w:p>
    <w:p>
      <w:pPr>
        <w:keepNext w:val="false"/>
      </w:pPr>
      <w:r>
        <w:rPr>
          <w:b w:val="false"/>
          <w:bCs w:val="false"/>
        </w:rPr>
        <w:t xml:space="preserve">plu, în SR EN 1998-1, componenta vertical/g259 este considerata în calcul, când </w:t>
      </w:r>
    </w:p>
    <w:p>
      <w:pPr>
        <w:keepNext w:val="false"/>
      </w:pPr>
      <w:r>
        <w:rPr>
          <w:b w:val="false"/>
          <w:bCs w:val="false"/>
        </w:rPr>
        <w:t xml:space="preserve">urm/g259toarele condi/g1802ii sunt satisf/g259cute: </w:t>
      </w:r>
    </w:p>
    <w:p>
      <w:pPr>
        <w:keepNext w:val="false"/>
      </w:pPr>
      <w:r>
        <w:rPr>
          <w:b w:val="false"/>
          <w:bCs w:val="false"/>
        </w:rPr>
        <w:t xml:space="preserve">(1) valoarea de vârf a accelera/g1802iei verticale dep/g259/g1800e/g1800te 0,25g</w:t>
      </w:r>
    </w:p>
    <w:p>
      <w:pPr>
        <w:keepNext w:val="false"/>
      </w:pPr>
      <w:r>
        <w:rPr>
          <w:b w:val="false"/>
          <w:bCs w:val="false"/>
        </w:rPr>
        <w:t xml:space="preserve">(2) cl/g259direa /g250i componentele structurale se înscriu în urm/g259toarele categorii: (0)</w:t>
      </w:r>
    </w:p>
    <w:p>
      <w:pPr>
        <w:keepNext w:val="false"/>
      </w:pPr>
      <w:r>
        <w:rPr>
          <w:b w:val="false"/>
          <w:bCs w:val="false"/>
        </w:rPr>
        <w:t xml:space="preserve">(a) cl/g259direa are baz/g259 izolat/g259 seismic</w:t>
      </w:r>
    </w:p>
    <w:p>
      <w:pPr>
        <w:keepNext w:val="false"/>
      </w:pPr>
      <w:r>
        <w:rPr>
          <w:b w:val="false"/>
          <w:bCs w:val="false"/>
        </w:rPr>
        <w:t xml:space="preserve">(b) elemente orizontale sau aproape or izontale cu deschideri de cel pu/g1802in</w:t>
      </w:r>
    </w:p>
    <w:p>
      <w:pPr>
        <w:keepNext w:val="false"/>
      </w:pPr>
      <w:r>
        <w:rPr>
          <w:b w:val="false"/>
          <w:bCs w:val="false"/>
        </w:rPr>
        <w:t xml:space="preserve">20m</w:t>
      </w:r>
    </w:p>
    <w:p>
      <w:pPr>
        <w:keepNext w:val="false"/>
      </w:pPr>
      <w:r>
        <w:rPr>
          <w:b w:val="false"/>
          <w:bCs w:val="false"/>
        </w:rPr>
        <w:t xml:space="preserve"> console cu lungimi mai mari ca 5m; elemente alc /g259tuite din beton</w:t>
      </w:r>
    </w:p>
    <w:p>
      <w:pPr>
        <w:keepNext w:val="false"/>
      </w:pPr>
      <w:r>
        <w:rPr>
          <w:b w:val="false"/>
          <w:bCs w:val="false"/>
        </w:rPr>
        <w:t xml:space="preserve">precom</w:t>
      </w:r>
    </w:p>
    <w:p>
      <w:pPr>
        <w:keepNext w:val="false"/>
      </w:pPr>
      <w:r>
        <w:rPr>
          <w:b w:val="false"/>
          <w:bCs w:val="false"/>
        </w:rPr>
        <w:t xml:space="preserve">primat; elemente orizontale care sus/g1802in unul sau mai mul/g1802i stâlpi în</w:t>
      </w:r>
    </w:p>
    <w:p>
      <w:pPr>
        <w:keepNext w:val="false"/>
      </w:pPr>
      <w:r>
        <w:rPr>
          <w:b w:val="false"/>
          <w:bCs w:val="false"/>
        </w:rPr>
        <w:t xml:space="preserve">puncte de rezem</w:t>
      </w:r>
    </w:p>
    <w:p>
      <w:pPr>
        <w:keepNext w:val="false"/>
      </w:pPr>
      <w:r>
        <w:rPr>
          <w:b w:val="false"/>
          <w:bCs w:val="false"/>
        </w:rPr>
        <w:t xml:space="preserve">are indirect/g259. ( )</w:t>
      </w:r>
    </w:p>
    <w:p>
      <w:pPr>
        <w:keepNext w:val="false"/>
      </w:pPr>
      <w:r>
        <w:rPr>
          <w:b w:val="false"/>
          <w:bCs w:val="false"/>
        </w:rPr>
        <w:t xml:space="preserve">În cazurile detaliate de condi/g1802ia (2b), r</w:t>
      </w:r>
    </w:p>
    <w:p>
      <w:pPr>
        <w:keepNext w:val="false"/>
      </w:pPr>
      <w:r>
        <w:rPr>
          <w:b w:val="false"/>
          <w:bCs w:val="false"/>
        </w:rPr>
        <w:t xml:space="preserve">/g259spunsul dinamic la componenta vertical/g259 are un </w:t>
      </w:r>
    </w:p>
    <w:p>
      <w:pPr>
        <w:keepNext w:val="false"/>
      </w:pPr>
      <w:r>
        <w:rPr>
          <w:b w:val="false"/>
          <w:bCs w:val="false"/>
        </w:rPr>
        <w:t xml:space="preserve">caracter local, implicând un model par/g1802ial care descrie aspectele importante ale </w:t>
      </w:r>
    </w:p>
    <w:p>
      <w:pPr>
        <w:keepNext w:val="false"/>
      </w:pPr>
      <w:r>
        <w:rPr>
          <w:b w:val="false"/>
          <w:bCs w:val="false"/>
        </w:rPr>
        <w:t xml:space="preserve">r/g259spunsului seismic pe direc/g1802ie vertical/g259. Modelul par/g1802ial include elementele orizontale </w:t>
      </w:r>
    </w:p>
    <w:p>
      <w:pPr>
        <w:keepNext w:val="false"/>
      </w:pPr>
      <w:r>
        <w:rPr>
          <w:b w:val="false"/>
          <w:bCs w:val="false"/>
        </w:rPr>
        <w:t xml:space="preserve">pentru care se consider/g259 ac/g1802iunea componentei verticale, dar /g250i elementele sau </w:t>
      </w:r>
    </w:p>
    <w:p>
      <w:pPr>
        <w:keepNext w:val="false"/>
      </w:pPr>
      <w:r>
        <w:rPr>
          <w:b w:val="false"/>
          <w:bCs w:val="false"/>
        </w:rPr>
        <w:t xml:space="preserve">substructurile care constituie reazeme pentru aceste elemente, elementele adiacente </w:t>
      </w:r>
    </w:p>
    <w:p>
      <w:pPr>
        <w:keepNext w:val="false"/>
      </w:pPr>
      <w:r>
        <w:rPr>
          <w:b w:val="false"/>
          <w:bCs w:val="false"/>
        </w:rPr>
        <w:t xml:space="preserve">(din deschideri adiacente) putând fi considerate prin rigidit/g259/g1802ile lor.  </w:t>
      </w:r>
    </w:p>
    <w:p>
      <w:pPr>
        <w:keepNext w:val="false"/>
      </w:pPr>
      <w:r>
        <w:rPr>
          <w:b w:val="false"/>
          <w:bCs w:val="false"/>
        </w:rPr>
        <w:t xml:space="preserve">C 4.6 Verificarea siguran/g288ei  </w:t>
      </w:r>
    </w:p>
    <w:p>
      <w:pPr>
        <w:keepNext w:val="false"/>
      </w:pPr>
      <w:r>
        <w:rPr>
          <w:b w:val="false"/>
          <w:bCs w:val="false"/>
        </w:rPr>
        <w:t xml:space="preserve">C 4.6.2 Starea limit/g259 ultim/g259 </w:t>
      </w:r>
    </w:p>
    <w:p>
      <w:pPr>
        <w:keepNext w:val="false"/>
      </w:pPr>
      <w:r>
        <w:rPr>
          <w:b w:val="false"/>
          <w:bCs w:val="false"/>
        </w:rPr>
        <w:t xml:space="preserve">C4.6.2 Concep/g288ia modern/g259 a proiect/g259rii seismice are în vedere un r/g259spuns seismic </w:t>
      </w:r>
    </w:p>
    <w:p>
      <w:pPr>
        <w:keepNext w:val="false"/>
      </w:pPr>
      <w:r>
        <w:rPr>
          <w:b w:val="false"/>
          <w:bCs w:val="false"/>
        </w:rPr>
        <w:t xml:space="preserve">neliniar al structurii. Acesta este definit de „echilibrul” dintre cele dou/g259 propriet/g259/g288i </w:t>
      </w:r>
    </w:p>
    <w:p>
      <w:pPr>
        <w:keepNext w:val="false"/>
      </w:pPr>
      <w:r>
        <w:rPr>
          <w:b w:val="false"/>
          <w:bCs w:val="false"/>
        </w:rPr>
        <w:t xml:space="preserve">esen/g288iale ale structurii, rezisten/g288a /g250i ductilitatea, reprezentat/g259 schematic în Figura C </w:t>
      </w:r>
    </w:p>
    <w:p>
      <w:pPr>
        <w:keepNext w:val="false"/>
      </w:pPr>
      <w:r>
        <w:rPr>
          <w:b w:val="false"/>
          <w:bCs w:val="false"/>
        </w:rPr>
        <w:t xml:space="preserve">4.10 </w:t>
      </w:r>
    </w:p>
    <w:p>
      <w:pPr>
        <w:keepNext w:val="false"/>
      </w:pPr>
      <w:r>
        <w:rPr>
          <w:b w:val="false"/>
          <w:bCs w:val="false"/>
        </w:rPr>
        <w:t xml:space="preserve">Figura C 4.10. </w:t>
      </w:r>
    </w:p>
    <w:p>
      <w:pPr>
        <w:keepNext w:val="false"/>
      </w:pPr>
      <w:r>
        <w:rPr>
          <w:b w:val="false"/>
          <w:bCs w:val="false"/>
        </w:rPr>
        <w:t xml:space="preserve">Aceast/g259 reprezentare admite ipoteza c/g259 cerin/g288a de deplasare în r/g259spunsul seismic </w:t>
      </w:r>
    </w:p>
    <w:p>
      <w:pPr>
        <w:keepNext w:val="false"/>
      </w:pPr>
      <w:r>
        <w:rPr>
          <w:b w:val="false"/>
          <w:bCs w:val="false"/>
        </w:rPr>
        <w:t xml:space="preserve">elastic m/g259rgine/g250te superior cerin/g288a de deplasare în r/g259spunsul neliniar. Aceast/g259 ipotez/g259, </w:t>
      </w:r>
    </w:p>
    <w:p>
      <w:pPr>
        <w:keepNext w:val="false"/>
      </w:pPr>
      <w:r>
        <w:rPr>
          <w:b w:val="false"/>
          <w:bCs w:val="false"/>
        </w:rPr>
        <w:t xml:space="preserve">26</w:t>
      </w:r>
    </w:p>
    <w:p>
      <w:pPr>
        <w:keepNext w:val="false"/>
      </w:pPr>
      <w:r>
        <w:rPr>
          <w:b w:val="false"/>
          <w:bCs w:val="false"/>
        </w:rPr>
        <w:t xml:space="preserve">- alc/g259tuirea elementelor (de exemplu, m/g259rimea sec/g288iun ii de b eton raportat/g259 la</w:t>
      </w:r>
    </w:p>
    <w:p>
      <w:pPr>
        <w:keepNext w:val="false"/>
      </w:pPr>
      <w:r>
        <w:rPr>
          <w:b w:val="false"/>
          <w:bCs w:val="false"/>
        </w:rPr>
        <w:t xml:space="preserve">for/g288a ax</w:t>
      </w:r>
    </w:p>
    <w:p>
      <w:pPr>
        <w:keepNext w:val="false"/>
      </w:pPr>
      <w:r>
        <w:rPr>
          <w:b w:val="false"/>
          <w:bCs w:val="false"/>
        </w:rPr>
        <w:t xml:space="preserve">ial/g259 /g250i for/g288a t/g259ietoare, armarea longitudinal/g259 /g250i transversal/g259 în cazul</w:t>
      </w:r>
    </w:p>
    <w:p>
      <w:pPr>
        <w:keepNext w:val="false"/>
      </w:pPr>
      <w:r>
        <w:rPr>
          <w:b w:val="false"/>
          <w:bCs w:val="false"/>
        </w:rPr>
        <w:t xml:space="preserve">elem</w:t>
      </w:r>
    </w:p>
    <w:p>
      <w:pPr>
        <w:keepNext w:val="false"/>
      </w:pPr>
      <w:r>
        <w:rPr>
          <w:b w:val="false"/>
          <w:bCs w:val="false"/>
        </w:rPr>
        <w:t xml:space="preserve">entelor de beton armat) asigur/g259 implicit o anumit/g259 ductilitate pentru</w:t>
      </w:r>
    </w:p>
    <w:p>
      <w:pPr>
        <w:keepNext w:val="false"/>
      </w:pPr>
      <w:r>
        <w:rPr>
          <w:b w:val="false"/>
          <w:bCs w:val="false"/>
        </w:rPr>
        <w:t xml:space="preserve">sistem</w:t>
      </w:r>
    </w:p>
    <w:p>
      <w:pPr>
        <w:keepNext w:val="false"/>
      </w:pPr>
      <w:r>
        <w:rPr>
          <w:b w:val="false"/>
          <w:bCs w:val="false"/>
        </w:rPr>
        <w:t xml:space="preserve">ul structural;</w:t>
      </w:r>
    </w:p>
    <w:p>
      <w:pPr>
        <w:keepNext w:val="false"/>
      </w:pPr>
      <w:r>
        <w:rPr>
          <w:b w:val="false"/>
          <w:bCs w:val="false"/>
        </w:rPr>
        <w:t xml:space="preserve">- for/g288ele seismice de proiectare se stabilesc pe baza unui coeficient de reducere</w:t>
      </w:r>
    </w:p>
    <w:p>
      <w:pPr>
        <w:keepNext w:val="false"/>
      </w:pPr>
      <w:r>
        <w:rPr>
          <w:b w:val="false"/>
          <w:bCs w:val="false"/>
        </w:rPr>
        <w:t xml:space="preserve">q, corelat cu ductilitatea poten /g288ial/g259 a structurii. În felul acesta valorile</w:t>
      </w:r>
    </w:p>
    <w:p>
      <w:pPr>
        <w:keepNext w:val="false"/>
      </w:pPr>
      <w:r>
        <w:rPr>
          <w:b w:val="false"/>
          <w:bCs w:val="false"/>
        </w:rPr>
        <w:t xml:space="preserve">eforturilor sec/g288ionale de proiectare (cerin</w:t>
      </w:r>
    </w:p>
    <w:p>
      <w:pPr>
        <w:keepNext w:val="false"/>
      </w:pPr>
      <w:r>
        <w:rPr>
          <w:b w:val="false"/>
          <w:bCs w:val="false"/>
        </w:rPr>
        <w:t xml:space="preserve">/g288a de rezisten/g288/g259) sunt fixate.</w:t>
      </w:r>
    </w:p>
    <w:p>
      <w:pPr>
        <w:keepNext w:val="false"/>
      </w:pPr>
      <w:r>
        <w:rPr>
          <w:b w:val="false"/>
          <w:bCs w:val="false"/>
        </w:rPr>
        <w:t xml:space="preserve">Condi/g288ia de rezisten/g288/g259 a structurii implic/g259 atunci verificarea rela/g288iei (4.23)</w:t>
      </w:r>
    </w:p>
    <w:p>
      <w:pPr>
        <w:keepNext w:val="false"/>
      </w:pPr>
      <w:r>
        <w:rPr>
          <w:b w:val="false"/>
          <w:bCs w:val="false"/>
        </w:rPr>
        <w:t xml:space="preserve">exprim</w:t>
      </w:r>
    </w:p>
    <w:p>
      <w:pPr>
        <w:keepNext w:val="false"/>
      </w:pPr>
      <w:r>
        <w:rPr>
          <w:b w:val="false"/>
          <w:bCs w:val="false"/>
        </w:rPr>
        <w:t xml:space="preserve">at/g259 în termeni de rezisten/g288/g259 (încovoiere cu for/g288/g259 axial/g259, for/g288/g259 t/g259ietoare)</w:t>
      </w:r>
    </w:p>
    <w:p>
      <w:pPr>
        <w:keepNext w:val="false"/>
      </w:pPr>
      <w:r>
        <w:rPr>
          <w:b w:val="false"/>
          <w:bCs w:val="false"/>
        </w:rPr>
        <w:t xml:space="preserve">pentru toate elem</w:t>
      </w:r>
    </w:p>
    <w:p>
      <w:pPr>
        <w:keepNext w:val="false"/>
      </w:pPr>
      <w:r>
        <w:rPr>
          <w:b w:val="false"/>
          <w:bCs w:val="false"/>
        </w:rPr>
        <w:t xml:space="preserve">entele structurii. R ezisten/g288a sec/g288iunilor corespunde, atunci</w:t>
      </w:r>
    </w:p>
    <w:p>
      <w:pPr>
        <w:keepNext w:val="false"/>
      </w:pPr>
      <w:r>
        <w:rPr>
          <w:b w:val="false"/>
          <w:bCs w:val="false"/>
        </w:rPr>
        <w:t xml:space="preserve">când se efectueaz</w:t>
      </w:r>
    </w:p>
    <w:p>
      <w:pPr>
        <w:keepNext w:val="false"/>
      </w:pPr>
      <w:r>
        <w:rPr>
          <w:b w:val="false"/>
          <w:bCs w:val="false"/>
        </w:rPr>
        <w:t xml:space="preserve">/g259 proiectarea la starea limit/g259 de rezisten/g288/g259, stadiului ultim de</w:t>
      </w:r>
    </w:p>
    <w:p>
      <w:pPr>
        <w:keepNext w:val="false"/>
      </w:pPr>
      <w:r>
        <w:rPr>
          <w:b w:val="false"/>
          <w:bCs w:val="false"/>
        </w:rPr>
        <w:t xml:space="preserve">solic</w:t>
      </w:r>
    </w:p>
    <w:p>
      <w:pPr>
        <w:keepNext w:val="false"/>
      </w:pPr>
      <w:r>
        <w:rPr>
          <w:b w:val="false"/>
          <w:bCs w:val="false"/>
        </w:rPr>
        <w:t xml:space="preserve">itare a sec/g288iunilor. De exemplu,  pentru solicitarea de încovoiere cu for/g288a</w:t>
      </w:r>
    </w:p>
    <w:p>
      <w:pPr>
        <w:keepNext w:val="false"/>
      </w:pPr>
      <w:r>
        <w:rPr>
          <w:b w:val="false"/>
          <w:bCs w:val="false"/>
        </w:rPr>
        <w:t xml:space="preserve">axial/g259 pen</w:t>
      </w:r>
    </w:p>
    <w:p>
      <w:pPr>
        <w:keepNext w:val="false"/>
      </w:pPr>
      <w:r>
        <w:rPr>
          <w:b w:val="false"/>
          <w:bCs w:val="false"/>
        </w:rPr>
        <w:t xml:space="preserve">tru elemente de beton armat stadiul ultim este cel corespun z/g259tor</w:t>
      </w:r>
    </w:p>
    <w:p>
      <w:pPr>
        <w:keepNext w:val="false"/>
      </w:pPr>
      <w:r>
        <w:rPr>
          <w:b w:val="false"/>
          <w:bCs w:val="false"/>
        </w:rPr>
        <w:t xml:space="preserve">atingerii deform</w:t>
      </w:r>
    </w:p>
    <w:p>
      <w:pPr>
        <w:keepNext w:val="false"/>
      </w:pPr>
      <w:r>
        <w:rPr>
          <w:b w:val="false"/>
          <w:bCs w:val="false"/>
        </w:rPr>
        <w:t xml:space="preserve">a/g288iei ultime în betonul comprimat sau în arm/g259tura cea mai</w:t>
      </w:r>
    </w:p>
    <w:p>
      <w:pPr>
        <w:keepNext w:val="false"/>
      </w:pPr>
      <w:r>
        <w:rPr>
          <w:b w:val="false"/>
          <w:bCs w:val="false"/>
        </w:rPr>
        <w:t xml:space="preserve">întins/g259, distribu/g288ia eforturilor în beton /g250i arm/g259turi deducându-se în consecin/g288/g259.</w:t>
      </w:r>
    </w:p>
    <w:p>
      <w:pPr>
        <w:keepNext w:val="false"/>
      </w:pPr>
      <w:r>
        <w:rPr>
          <w:b w:val="false"/>
          <w:bCs w:val="false"/>
        </w:rPr>
        <w:t xml:space="preserve">- În cazurile în care este necesar un control mai sigur al propriet/g259/g1802ilor de</w:t>
      </w:r>
    </w:p>
    <w:p>
      <w:pPr>
        <w:keepNext w:val="false"/>
      </w:pPr>
      <w:r>
        <w:rPr>
          <w:b w:val="false"/>
          <w:bCs w:val="false"/>
        </w:rPr>
        <w:t xml:space="preserve">ductilitate acestea se verifica explicit prin calcul.</w:t>
      </w:r>
    </w:p>
    <w:p>
      <w:pPr>
        <w:keepNext w:val="false"/>
      </w:pPr>
      <w:r>
        <w:rPr>
          <w:b w:val="false"/>
          <w:bCs w:val="false"/>
        </w:rPr>
        <w:t xml:space="preserve">C4.6.2.2 (2)…(5)  Rela/g288ia (4.22) exprim/g259 condi/g288ia de limitare a efectelor de ordinul 2 </w:t>
      </w:r>
    </w:p>
    <w:p>
      <w:pPr>
        <w:keepNext w:val="false"/>
      </w:pPr>
      <w:r>
        <w:rPr>
          <w:b w:val="false"/>
          <w:bCs w:val="false"/>
        </w:rPr>
        <w:t xml:space="preserve">prin limitarea raportului dintre valorile aproximative ale sporului de moment în stâlpi, </w:t>
      </w:r>
    </w:p>
    <w:p>
      <w:pPr>
        <w:keepNext w:val="false"/>
      </w:pPr>
      <w:r>
        <w:rPr>
          <w:b w:val="false"/>
          <w:bCs w:val="false"/>
        </w:rPr>
        <w:t xml:space="preserve">datorat/g259 acestui efect, determinat pe baza echilibrului în pozi/g288ia deformat/g259 a structurii </w:t>
      </w:r>
    </w:p>
    <w:p>
      <w:pPr>
        <w:keepNext w:val="false"/>
      </w:pPr>
      <w:r>
        <w:rPr>
          <w:b w:val="false"/>
          <w:bCs w:val="false"/>
        </w:rPr>
        <w:t xml:space="preserve">/g250i, respectiv, a momentului de etaj (Figura C 4.11).</w:t>
      </w:r>
    </w:p>
    <w:p>
      <w:pPr>
        <w:keepNext w:val="false"/>
      </w:pPr>
      <w:r>
        <w:rPr>
          <w:b w:val="false"/>
          <w:bCs w:val="false"/>
        </w:rPr>
        <w:t xml:space="preserve">Figura C 4.11. </w:t>
      </w:r>
    </w:p>
    <w:p>
      <w:pPr>
        <w:keepNext w:val="false"/>
      </w:pPr>
      <w:r>
        <w:rPr>
          <w:b w:val="false"/>
          <w:bCs w:val="false"/>
        </w:rPr>
        <w:t xml:space="preserve">Expresia (4.22) /g250i întreaga procedur/g259 de evaluare a efectelor de ordinul 2 preluat/g259 din </w:t>
      </w:r>
    </w:p>
    <w:p>
      <w:pPr>
        <w:keepNext w:val="false"/>
      </w:pPr>
      <w:r>
        <w:rPr>
          <w:b w:val="false"/>
          <w:bCs w:val="false"/>
        </w:rPr>
        <w:t xml:space="preserve">codurile americane au fost fundamentate prin studii speciale având acest obiectiv. </w:t>
      </w:r>
    </w:p>
    <w:p>
      <w:pPr>
        <w:keepNext w:val="false"/>
      </w:pPr>
      <w:r>
        <w:rPr>
          <w:b w:val="false"/>
          <w:bCs w:val="false"/>
        </w:rPr>
        <w:t xml:space="preserve">Metodologia este similar/g259 cu cea prev/g259zut/g259 în vechiul standard STAS 10107/0-90 </w:t>
      </w:r>
    </w:p>
    <w:p>
      <w:pPr>
        <w:keepNext w:val="false"/>
      </w:pPr>
      <w:r>
        <w:rPr>
          <w:b w:val="false"/>
          <w:bCs w:val="false"/>
        </w:rPr>
        <w:t xml:space="preserve">pentru stâlpii flexibili de beton armat, cu excep/g288ia faptului c/g259 parametrul este diferit. </w:t>
      </w:r>
    </w:p>
    <w:p>
      <w:pPr>
        <w:keepNext w:val="false"/>
      </w:pPr>
      <w:r>
        <w:rPr>
          <w:b w:val="false"/>
          <w:bCs w:val="false"/>
        </w:rPr>
        <w:t xml:space="preserve">enun/g288at/g259 de Newmark /g250i Hall pentru domeniul structurilor cu perioada de vibra/g288ie mai </w:t>
      </w:r>
    </w:p>
    <w:p>
      <w:pPr>
        <w:keepNext w:val="false"/>
      </w:pPr>
      <w:r>
        <w:rPr>
          <w:b w:val="false"/>
          <w:bCs w:val="false"/>
        </w:rPr>
        <w:t xml:space="preserve">mare decât perioada predominant/g259 a spectrului de r/g259spuns în accelera/g288ii, este </w:t>
      </w:r>
    </w:p>
    <w:p>
      <w:pPr>
        <w:keepNext w:val="false"/>
      </w:pPr>
      <w:r>
        <w:rPr>
          <w:b w:val="false"/>
          <w:bCs w:val="false"/>
        </w:rPr>
        <w:t xml:space="preserve">confirmat/g259 de numeroase studii /g250i a fundamentat a/g250a numita “regul/g259 a deplas/g259rii egale” </w:t>
      </w:r>
    </w:p>
    <w:p>
      <w:pPr>
        <w:keepNext w:val="false"/>
      </w:pPr>
      <w:r>
        <w:rPr>
          <w:b w:val="false"/>
          <w:bCs w:val="false"/>
        </w:rPr>
        <w:t xml:space="preserve">Odat/g259 fixat/g259 capacitatea de deformare în domeniul neliniar (ductilitatea  caracterizat/g259 </w:t>
      </w:r>
    </w:p>
    <w:p>
      <w:pPr>
        <w:keepNext w:val="false"/>
      </w:pPr>
      <w:r>
        <w:rPr>
          <w:b w:val="false"/>
          <w:bCs w:val="false"/>
        </w:rPr>
        <w:t xml:space="preserve">de raportul du /dy), rezult/g259 rezisten/g288a lateral/g259 necesar/g259.  </w:t>
      </w:r>
    </w:p>
    <w:p>
      <w:pPr>
        <w:keepNext w:val="false"/>
      </w:pPr>
      <w:r>
        <w:rPr>
          <w:b w:val="false"/>
          <w:bCs w:val="false"/>
        </w:rPr>
        <w:t xml:space="preserve">Codurile de proiectare moderne se bazeaz/g259 pe urm/g259toarea filozofie: </w:t>
      </w:r>
    </w:p>
    <w:p>
      <w:pPr>
        <w:keepNext w:val="false"/>
      </w:pPr>
      <w:r>
        <w:rPr>
          <w:b w:val="false"/>
          <w:bCs w:val="false"/>
        </w:rPr>
        <w:t xml:space="preserve">27</w:t>
      </w:r>
    </w:p>
    <w:p>
      <w:pPr>
        <w:keepNext w:val="false"/>
      </w:pPr>
      <w:r>
        <w:rPr>
          <w:b w:val="false"/>
          <w:bCs w:val="false"/>
        </w:rPr>
        <w:t xml:space="preserve">28</w:t>
      </w:r>
    </w:p>
    <w:p>
      <w:pPr>
        <w:keepNext w:val="false"/>
      </w:pPr>
      <w:r>
        <w:rPr>
          <w:b w:val="false"/>
          <w:bCs w:val="false"/>
        </w:rPr>
        <w:t xml:space="preserve">Astfel, în locul amplificatorului 1/(1- /g84), în standardul românesc înlocuit de SR EN </w:t>
      </w:r>
    </w:p>
    <w:p>
      <w:pPr>
        <w:keepNext w:val="false"/>
      </w:pPr>
      <w:r>
        <w:rPr>
          <w:b w:val="false"/>
          <w:bCs w:val="false"/>
        </w:rPr>
        <w:t xml:space="preserve">1992-1-1 amplificatorul era /g75 /g32 1/ 1/g16 N Ncr/g11 /g116, stabilit prin a/g250a numita formul/g259 a lui </w:t>
      </w:r>
    </w:p>
    <w:p>
      <w:pPr>
        <w:keepNext w:val="false"/>
      </w:pPr>
      <w:r>
        <w:rPr>
          <w:b w:val="false"/>
          <w:bCs w:val="false"/>
        </w:rPr>
        <w:t xml:space="preserve">Perry. Ncr este for/g1802a de flambaj Euler. </w:t>
      </w:r>
    </w:p>
    <w:p>
      <w:pPr>
        <w:keepNext w:val="false"/>
      </w:pPr>
      <w:r>
        <w:rPr>
          <w:b w:val="false"/>
          <w:bCs w:val="false"/>
        </w:rPr>
        <w:t xml:space="preserve">C4.6.2.2 (6) Procedura prezentat/g259 mai sus corespunde fazei de proiectare a structurilor. </w:t>
      </w:r>
    </w:p>
    <w:p>
      <w:pPr>
        <w:keepNext w:val="false"/>
      </w:pPr>
      <w:r>
        <w:rPr>
          <w:b w:val="false"/>
          <w:bCs w:val="false"/>
        </w:rPr>
        <w:t xml:space="preserve">Metodele de calcul neliniar se aplic/g259 unor structuri cu alc/g259tuire cunoscut/g259, de exemplu, </w:t>
      </w:r>
    </w:p>
    <w:p>
      <w:pPr>
        <w:keepNext w:val="false"/>
      </w:pPr>
      <w:r>
        <w:rPr>
          <w:b w:val="false"/>
          <w:bCs w:val="false"/>
        </w:rPr>
        <w:t xml:space="preserve">unor structuri proiectate cu metodologia indicat/g259 la (1). </w:t>
      </w:r>
    </w:p>
    <w:p>
      <w:pPr>
        <w:keepNext w:val="false"/>
      </w:pPr>
      <w:r>
        <w:rPr>
          <w:b w:val="false"/>
          <w:bCs w:val="false"/>
        </w:rPr>
        <w:t xml:space="preserve">La aceste structuri se cunoa/g250te deci rezisten/g288a elementelor /g250i a ansamblului, ceea ce </w:t>
      </w:r>
    </w:p>
    <w:p>
      <w:pPr>
        <w:keepNext w:val="false"/>
      </w:pPr>
      <w:r>
        <w:rPr>
          <w:b w:val="false"/>
          <w:bCs w:val="false"/>
        </w:rPr>
        <w:t xml:space="preserve">permite ca verificarea siguran/g288ei exprimat/g259 de condi/g288ia (4.21) s/g259 se fac/g259 în termeni de </w:t>
      </w:r>
    </w:p>
    <w:p>
      <w:pPr>
        <w:keepNext w:val="false"/>
      </w:pPr>
      <w:r>
        <w:rPr>
          <w:b w:val="false"/>
          <w:bCs w:val="false"/>
        </w:rPr>
        <w:t xml:space="preserve">deforma/g288ie. </w:t>
      </w:r>
    </w:p>
    <w:p>
      <w:pPr>
        <w:keepNext w:val="false"/>
      </w:pPr>
      <w:r>
        <w:rPr>
          <w:b w:val="false"/>
          <w:bCs w:val="false"/>
        </w:rPr>
        <w:t xml:space="preserve">De exemplu, în cazul aplic/g259rii calculului neliniar aceasta înseamn/g259 verificarea </w:t>
      </w:r>
    </w:p>
    <w:p>
      <w:pPr>
        <w:keepNext w:val="false"/>
      </w:pPr>
      <w:r>
        <w:rPr>
          <w:b w:val="false"/>
          <w:bCs w:val="false"/>
        </w:rPr>
        <w:t xml:space="preserve">deforma/g288iilor elementelor (rotiri plastice, deplas/g259ri relative de nivel), cu cerin/g288ele </w:t>
      </w:r>
    </w:p>
    <w:p>
      <w:pPr>
        <w:keepNext w:val="false"/>
      </w:pPr>
      <w:r>
        <w:rPr>
          <w:b w:val="false"/>
          <w:bCs w:val="false"/>
        </w:rPr>
        <w:t xml:space="preserve">corespunz/g259toare st/g259rii limit/g259 considerate. </w:t>
      </w:r>
    </w:p>
    <w:p>
      <w:pPr>
        <w:keepNext w:val="false"/>
      </w:pPr>
      <w:r>
        <w:rPr>
          <w:b w:val="false"/>
          <w:bCs w:val="false"/>
        </w:rPr>
        <w:t xml:space="preserve">În cazul ruperilor de tip fragil, cum este cea prin for/g288/g259 t/g259ietoare, verificarea nu se poate </w:t>
      </w:r>
    </w:p>
    <w:p>
      <w:pPr>
        <w:keepNext w:val="false"/>
      </w:pPr>
      <w:r>
        <w:rPr>
          <w:b w:val="false"/>
          <w:bCs w:val="false"/>
        </w:rPr>
        <w:t xml:space="preserve">face decât în termeni de for/g288/g259. Valorile de proiectare ale for/g288elor se deduc din </w:t>
      </w:r>
    </w:p>
    <w:p>
      <w:pPr>
        <w:keepNext w:val="false"/>
      </w:pPr>
      <w:r>
        <w:rPr>
          <w:b w:val="false"/>
          <w:bCs w:val="false"/>
        </w:rPr>
        <w:t xml:space="preserve">echilibrul la limit/g259 pe mecanismul poten/g288ial de disipare de energie. De exemplu, </w:t>
      </w:r>
    </w:p>
    <w:p>
      <w:pPr>
        <w:keepNext w:val="false"/>
      </w:pPr>
      <w:r>
        <w:rPr>
          <w:b w:val="false"/>
          <w:bCs w:val="false"/>
        </w:rPr>
        <w:t xml:space="preserve">valorile for/g288elor t/g259ietoare de proiectare din grinzi corespund dezvolt/g259rii articula/g288iilor </w:t>
      </w:r>
    </w:p>
    <w:p>
      <w:pPr>
        <w:keepNext w:val="false"/>
      </w:pPr>
      <w:r>
        <w:rPr>
          <w:b w:val="false"/>
          <w:bCs w:val="false"/>
        </w:rPr>
        <w:t xml:space="preserve">plastice la extremit/g259/g288i sub momentele capabile. </w:t>
      </w:r>
    </w:p>
    <w:p>
      <w:pPr>
        <w:keepNext w:val="false"/>
      </w:pPr>
      <w:r>
        <w:rPr>
          <w:b w:val="false"/>
          <w:bCs w:val="false"/>
        </w:rPr>
        <w:t xml:space="preserve">C4.6.2.3 În aceast/g259 sec/g288iune se prezint/g259 condi/g288iile generale pe care trebuie s/g259 le </w:t>
      </w:r>
    </w:p>
    <w:p>
      <w:pPr>
        <w:keepNext w:val="false"/>
      </w:pPr>
      <w:r>
        <w:rPr>
          <w:b w:val="false"/>
          <w:bCs w:val="false"/>
        </w:rPr>
        <w:t xml:space="preserve">îndeplineasc/g259 un mecanism de disipare de energie favorabil. Astfel, mecanismul </w:t>
      </w:r>
    </w:p>
    <w:p>
      <w:pPr>
        <w:keepNext w:val="false"/>
      </w:pPr>
      <w:r>
        <w:rPr>
          <w:b w:val="false"/>
          <w:bCs w:val="false"/>
        </w:rPr>
        <w:t xml:space="preserve">plastic cinematic trebuie s/g259 aib/g259 articula/g288iile plastice distribuite în întreaga structur/g259 </w:t>
      </w:r>
    </w:p>
    <w:p>
      <w:pPr>
        <w:keepNext w:val="false"/>
      </w:pPr>
      <w:r>
        <w:rPr>
          <w:b w:val="false"/>
          <w:bCs w:val="false"/>
        </w:rPr>
        <w:t xml:space="preserve">pentru ca cerin/g288ele de rotire plastice sa fie minime. Pentru o structur/g259 etajat/g259 de cl/g259dire, </w:t>
      </w:r>
    </w:p>
    <w:p>
      <w:pPr>
        <w:keepNext w:val="false"/>
      </w:pPr>
      <w:r>
        <w:rPr>
          <w:b w:val="false"/>
          <w:bCs w:val="false"/>
        </w:rPr>
        <w:t xml:space="preserve">acest mecanism presupune formarea articula/g288iilor plastice la extremit/g259/g288ile grinzilor /g250i </w:t>
      </w:r>
    </w:p>
    <w:p>
      <w:pPr>
        <w:keepNext w:val="false"/>
      </w:pPr>
      <w:r>
        <w:rPr>
          <w:b w:val="false"/>
          <w:bCs w:val="false"/>
        </w:rPr>
        <w:t xml:space="preserve">la baza stâlpilor. </w:t>
      </w:r>
    </w:p>
    <w:p>
      <w:pPr>
        <w:keepNext w:val="false"/>
      </w:pPr>
      <w:r>
        <w:rPr>
          <w:b w:val="false"/>
          <w:bCs w:val="false"/>
        </w:rPr>
        <w:t xml:space="preserve">Un mecanism de etaj, cu deforma/g288iile plastice concentrate în stâlpii unui singur nivel, </w:t>
      </w:r>
    </w:p>
    <w:p>
      <w:pPr>
        <w:keepNext w:val="false"/>
      </w:pPr>
      <w:r>
        <w:rPr>
          <w:b w:val="false"/>
          <w:bCs w:val="false"/>
        </w:rPr>
        <w:t xml:space="preserve">este cu totul indezirabil. Deplas/g259rile structurale sunt foarte mari în acest caz /g250i pot </w:t>
      </w:r>
    </w:p>
    <w:p>
      <w:pPr>
        <w:keepNext w:val="false"/>
      </w:pPr>
      <w:r>
        <w:rPr>
          <w:b w:val="false"/>
          <w:bCs w:val="false"/>
        </w:rPr>
        <w:t xml:space="preserve">pune în pericol stabilitatea construc/g288iei. Pe de alt/g259 parte, zonele cu deforma/g288ii plastice </w:t>
      </w:r>
    </w:p>
    <w:p>
      <w:pPr>
        <w:keepNext w:val="false"/>
      </w:pPr>
      <w:r>
        <w:rPr>
          <w:b w:val="false"/>
          <w:bCs w:val="false"/>
        </w:rPr>
        <w:t xml:space="preserve">trebuie astfel alc/g259tuite încât s/g259 posede o ductilitate foarte înalt/g259. </w:t>
      </w:r>
    </w:p>
    <w:p>
      <w:pPr>
        <w:keepNext w:val="false"/>
      </w:pPr>
      <w:r>
        <w:rPr>
          <w:b w:val="false"/>
          <w:bCs w:val="false"/>
        </w:rPr>
        <w:t xml:space="preserve">Pentru ca mecanismul dorit de disipare de energie s/g259 poat/g259 fi realizat este esen/g288ial ca </w:t>
      </w:r>
    </w:p>
    <w:p>
      <w:pPr>
        <w:keepNext w:val="false"/>
      </w:pPr>
      <w:r>
        <w:rPr>
          <w:b w:val="false"/>
          <w:bCs w:val="false"/>
        </w:rPr>
        <w:t xml:space="preserve">leg/g259turile între elementele structurale (de exemplu, nodurile structurilor în cadre) /g250i </w:t>
      </w:r>
    </w:p>
    <w:p>
      <w:pPr>
        <w:keepNext w:val="false"/>
      </w:pPr>
      <w:r>
        <w:rPr>
          <w:b w:val="false"/>
          <w:bCs w:val="false"/>
        </w:rPr>
        <w:t xml:space="preserve">plan/g250ee s/g259 r/g259mân/g259 solicitate în domeniul elastic de comportare. În caz contrar, </w:t>
      </w:r>
    </w:p>
    <w:p>
      <w:pPr>
        <w:keepNext w:val="false"/>
      </w:pPr>
      <w:r>
        <w:rPr>
          <w:b w:val="false"/>
          <w:bCs w:val="false"/>
        </w:rPr>
        <w:t xml:space="preserve">deforma/g288iile structurii pot cre/g250te excesiv /g250i necon</w:t>
      </w:r>
    </w:p>
    <w:p>
      <w:pPr>
        <w:keepNext w:val="false"/>
      </w:pPr>
      <w:r>
        <w:rPr>
          <w:b w:val="false"/>
          <w:bCs w:val="false"/>
        </w:rPr>
        <w:t xml:space="preserve">trolat. De exemplu, deforma/g288ii </w:t>
      </w:r>
    </w:p>
    <w:p>
      <w:pPr>
        <w:keepNext w:val="false"/>
      </w:pPr>
      <w:r>
        <w:rPr>
          <w:b w:val="false"/>
          <w:bCs w:val="false"/>
        </w:rPr>
        <w:t xml:space="preserve">neliniare relativ mici ale nodurilor pot duce la dublarea deplas/g259rilor laterale. Din punct </w:t>
      </w:r>
    </w:p>
    <w:p>
      <w:pPr>
        <w:keepNext w:val="false"/>
      </w:pPr>
      <w:r>
        <w:rPr>
          <w:b w:val="false"/>
          <w:bCs w:val="false"/>
        </w:rPr>
        <w:t xml:space="preserve">de vedere practic, impunerea mecanismului de disipare a energiei seism ice se </w:t>
      </w:r>
    </w:p>
    <w:p>
      <w:pPr>
        <w:keepNext w:val="false"/>
      </w:pPr>
      <w:r>
        <w:rPr>
          <w:b w:val="false"/>
          <w:bCs w:val="false"/>
        </w:rPr>
        <w:t xml:space="preserve">realizeaz/g259 prin proiectarea adecvat/g259 a rezisten/g288ei elementelor - metoda ierarhiz/g259rii </w:t>
      </w:r>
    </w:p>
    <w:p>
      <w:pPr>
        <w:keepNext w:val="false"/>
      </w:pPr>
      <w:r>
        <w:rPr>
          <w:b w:val="false"/>
          <w:bCs w:val="false"/>
        </w:rPr>
        <w:t xml:space="preserve">capacit/g259/g288ii de rezisten/g288/g259. Potrivit acestei metode, elementelor c/g259rora se dore/g250te s/g259 li se </w:t>
      </w:r>
    </w:p>
    <w:p>
      <w:pPr>
        <w:keepNext w:val="false"/>
      </w:pPr>
      <w:r>
        <w:rPr>
          <w:b w:val="false"/>
          <w:bCs w:val="false"/>
        </w:rPr>
        <w:t xml:space="preserve">impun/g259 o comportare elastic/g259 li se asigur/g259 prin dimensionare o rezisten/g288/g259 suficient </w:t>
      </w:r>
    </w:p>
    <w:p>
      <w:pPr>
        <w:keepNext w:val="false"/>
      </w:pPr>
      <w:r>
        <w:rPr>
          <w:b w:val="false"/>
          <w:bCs w:val="false"/>
        </w:rPr>
        <w:t xml:space="preserve">sporit/g259 fa/g288/g259 de cea rezultat/g259 strict din echilibrul mecanismului structural sub sistemul </w:t>
      </w:r>
    </w:p>
    <w:p>
      <w:pPr>
        <w:keepNext w:val="false"/>
      </w:pPr>
      <w:r>
        <w:rPr>
          <w:b w:val="false"/>
          <w:bCs w:val="false"/>
        </w:rPr>
        <w:t xml:space="preserve">for/g288elor de proiectare. </w:t>
      </w:r>
    </w:p>
    <w:p>
      <w:pPr>
        <w:keepNext w:val="false"/>
      </w:pPr>
      <w:r>
        <w:rPr>
          <w:b w:val="false"/>
          <w:bCs w:val="false"/>
        </w:rPr>
        <w:t xml:space="preserve">C4.6.2.5 Concep/g288ia de proiectare seismic/g259 curent/g259 are în vedere dezvoltarea </w:t>
      </w:r>
    </w:p>
    <w:p>
      <w:pPr>
        <w:keepNext w:val="false"/>
      </w:pPr>
      <w:r>
        <w:rPr>
          <w:b w:val="false"/>
          <w:bCs w:val="false"/>
        </w:rPr>
        <w:t xml:space="preserve">deforma/g288iilor plastice în suprastructur/g259, cu men/g288inerea infrastructurii /g250i funda/g288iilor, </w:t>
      </w:r>
    </w:p>
    <w:p>
      <w:pPr>
        <w:keepNext w:val="false"/>
      </w:pPr>
      <w:r>
        <w:rPr>
          <w:b w:val="false"/>
          <w:bCs w:val="false"/>
        </w:rPr>
        <w:t xml:space="preserve">adic/g259 a bazei construc/g288iilor, în domeniul elastic de comportare. </w:t>
      </w:r>
    </w:p>
    <w:p>
      <w:pPr>
        <w:keepNext w:val="false"/>
      </w:pPr>
      <w:r>
        <w:rPr>
          <w:b w:val="false"/>
          <w:bCs w:val="false"/>
        </w:rPr>
        <w:t xml:space="preserve">Realizarea în practic/g259 a acestui concept se face, a/g250a cum s-a ar/g259tat în sec/g288iunea </w:t>
      </w:r>
    </w:p>
    <w:p>
      <w:pPr>
        <w:keepNext w:val="false"/>
      </w:pPr>
      <w:r>
        <w:rPr>
          <w:b w:val="false"/>
          <w:bCs w:val="false"/>
        </w:rPr>
        <w:t xml:space="preserve">precedent/g259, prin evaluarea la nivelul maxim probabil a eforturilor aplicate efectiv de </w:t>
      </w:r>
    </w:p>
    <w:p>
      <w:pPr>
        <w:keepNext w:val="false"/>
      </w:pPr>
      <w:r>
        <w:rPr>
          <w:b w:val="false"/>
          <w:bCs w:val="false"/>
        </w:rPr>
        <w:t xml:space="preserve">suprastructur/g259 elementelor infrastructurii /g250i funda/g288iilor, inclusiv cu considerarea unor </w:t>
      </w:r>
    </w:p>
    <w:p>
      <w:pPr>
        <w:keepNext w:val="false"/>
      </w:pPr>
      <w:r>
        <w:rPr>
          <w:b w:val="false"/>
          <w:bCs w:val="false"/>
        </w:rPr>
        <w:t xml:space="preserve">efecte de suprarezisten/g288/g259. În cazul unei structuri etajate de beton armat, aceasta ar </w:t>
      </w:r>
    </w:p>
    <w:p>
      <w:pPr>
        <w:keepNext w:val="false"/>
      </w:pPr>
      <w:r>
        <w:rPr>
          <w:b w:val="false"/>
          <w:bCs w:val="false"/>
        </w:rPr>
        <w:t xml:space="preserve">implica, de exemplu, considerarea sec/g288iunii efective de arm/g259tur/g259 longitudinal/g259 în stâlpi</w:t>
      </w:r>
    </w:p>
    <w:p>
      <w:pPr>
        <w:keepNext w:val="false"/>
      </w:pPr>
      <w:r>
        <w:rPr>
          <w:b w:val="false"/>
          <w:bCs w:val="false"/>
        </w:rPr>
        <w:t xml:space="preserve">/g250i pere/g288i, mai mare, în majoritatea cazurilor, decât cea strict necesar/g259 rezultat/g259 din</w:t>
      </w:r>
    </w:p>
    <w:p>
      <w:pPr>
        <w:keepNext w:val="false"/>
      </w:pPr>
      <w:r>
        <w:rPr>
          <w:b w:val="false"/>
          <w:bCs w:val="false"/>
        </w:rPr>
        <w:t xml:space="preserve">calcul, si considerând, cu caracter acoperitor, si posibilitatea, foarte probabila, ca în</w:t>
      </w:r>
    </w:p>
    <w:p>
      <w:pPr>
        <w:keepNext w:val="false"/>
      </w:pPr>
      <w:r>
        <w:rPr>
          <w:b w:val="false"/>
          <w:bCs w:val="false"/>
        </w:rPr>
        <w:t xml:space="preserve">armaturile din zonele plastice sa se dezvolte eforturi unitare mai mari decât limita de</w:t>
      </w:r>
    </w:p>
    <w:p>
      <w:pPr>
        <w:keepNext w:val="false"/>
      </w:pPr>
      <w:r>
        <w:rPr>
          <w:b w:val="false"/>
          <w:bCs w:val="false"/>
        </w:rPr>
        <w:t xml:space="preserve">curgere a minim/g259 specificat/g259. Expresia (4.23) rezult/g259 dintr-o asemenea abordare.</w:t>
      </w:r>
    </w:p>
    <w:p>
      <w:pPr>
        <w:keepNext w:val="false"/>
      </w:pPr>
      <w:r>
        <w:rPr>
          <w:b w:val="false"/>
          <w:bCs w:val="false"/>
        </w:rPr>
        <w:t xml:space="preserve">Altfel spus, înc/g259rc/g259rile aplicate de suprastructur/g259 bazei sale corespund mecanismului</w:t>
      </w:r>
    </w:p>
    <w:p>
      <w:pPr>
        <w:keepNext w:val="false"/>
      </w:pPr>
      <w:r>
        <w:rPr>
          <w:b w:val="false"/>
          <w:bCs w:val="false"/>
        </w:rPr>
        <w:t xml:space="preserve">structural de disipare de energie. Valoarea </w:t>
      </w:r>
    </w:p>
    <w:p>
      <w:pPr>
        <w:keepNext w:val="false"/>
      </w:pPr>
      <w:r>
        <w:rPr>
          <w:b w:val="false"/>
          <w:bCs w:val="false"/>
        </w:rPr>
        <w:t xml:space="preserve">/g74Rd/g525 = 1,5, din cazul infrastructurilor /g250i a</w:t>
      </w:r>
    </w:p>
    <w:p>
      <w:pPr>
        <w:keepNext w:val="false"/>
      </w:pPr>
      <w:r>
        <w:rPr>
          <w:b w:val="false"/>
          <w:bCs w:val="false"/>
        </w:rPr>
        <w:t xml:space="preserve">unor sisteme de fundare comune elementelor verticale, ia în considerare anumite</w:t>
      </w:r>
    </w:p>
    <w:p>
      <w:pPr>
        <w:keepNext w:val="false"/>
      </w:pPr>
      <w:r>
        <w:rPr>
          <w:b w:val="false"/>
          <w:bCs w:val="false"/>
        </w:rPr>
        <w:t xml:space="preserve">componente ale mecanismului de rezisten/g288/g259 ignorate în modelul de calcul, cum ar fi,</w:t>
      </w:r>
    </w:p>
    <w:p>
      <w:pPr>
        <w:keepNext w:val="false"/>
      </w:pPr>
      <w:r>
        <w:rPr>
          <w:b w:val="false"/>
          <w:bCs w:val="false"/>
        </w:rPr>
        <w:t xml:space="preserve">de exemplu, mobilizarea rigidit/g259/g288ii la torsiune a cutiei infrastructurii sau contribu/g288ia</w:t>
      </w:r>
    </w:p>
    <w:p>
      <w:pPr>
        <w:keepNext w:val="false"/>
      </w:pPr>
      <w:r>
        <w:rPr>
          <w:b w:val="false"/>
          <w:bCs w:val="false"/>
        </w:rPr>
        <w:t xml:space="preserve">împingerii pasive /g250i a frec/g259rii pe pere/g288ii perimetrali ai subsolurilor.</w:t>
      </w:r>
    </w:p>
    <w:p>
      <w:pPr>
        <w:keepNext w:val="false"/>
      </w:pPr>
      <w:r>
        <w:rPr>
          <w:b w:val="false"/>
          <w:bCs w:val="false"/>
        </w:rPr>
        <w:t xml:space="preserve">Alte aspecte ale proiect/g259rii funda/g288iilor se discut/g259 la 5.8. </w:t>
      </w:r>
    </w:p>
    <w:p>
      <w:pPr>
        <w:keepNext w:val="false"/>
      </w:pPr>
      <w:r>
        <w:rPr>
          <w:b w:val="false"/>
          <w:bCs w:val="false"/>
        </w:rPr>
        <w:t xml:space="preserve">C4.6.2.6 Starea limit/g259 ultim/g259 se raporteaz/g259 la un stadiu de solicitare al construc/g288iei </w:t>
      </w:r>
    </w:p>
    <w:p>
      <w:pPr>
        <w:keepNext w:val="false"/>
      </w:pPr>
      <w:r>
        <w:rPr>
          <w:b w:val="false"/>
          <w:bCs w:val="false"/>
        </w:rPr>
        <w:t xml:space="preserve">care prezint/g259 o marj/g259 de siguran/g288/g259 suficient/g259 fa/g288/g259 de stadiul în care vie/g288ile oamenilor </w:t>
      </w:r>
    </w:p>
    <w:p>
      <w:pPr>
        <w:keepNext w:val="false"/>
      </w:pPr>
      <w:r>
        <w:rPr>
          <w:b w:val="false"/>
          <w:bCs w:val="false"/>
        </w:rPr>
        <w:t xml:space="preserve">pot fi puse în pericol. Obiectivele explicite prezentate la (1) exprim/g259 aceast/g259 concep/g288ie. </w:t>
      </w:r>
    </w:p>
    <w:p>
      <w:pPr>
        <w:keepNext w:val="false"/>
      </w:pPr>
      <w:r>
        <w:rPr>
          <w:b w:val="false"/>
          <w:bCs w:val="false"/>
        </w:rPr>
        <w:t xml:space="preserve">În versiunile mai vechi ale codurilor de proiectare se prevedeau verific/g259ri ale </w:t>
      </w:r>
    </w:p>
    <w:p>
      <w:pPr>
        <w:keepNext w:val="false"/>
      </w:pPr>
      <w:r>
        <w:rPr>
          <w:b w:val="false"/>
          <w:bCs w:val="false"/>
        </w:rPr>
        <w:t xml:space="preserve">deplas/g259rilor laterale numai pentru starea limit/g259 de serviciu. </w:t>
      </w:r>
    </w:p>
    <w:p>
      <w:pPr>
        <w:keepNext w:val="false"/>
      </w:pPr>
      <w:r>
        <w:rPr>
          <w:b w:val="false"/>
          <w:bCs w:val="false"/>
        </w:rPr>
        <w:t xml:space="preserve">A/g250a cum este ast/g259zi larg recunoscut, parametrul cel mai semnificativ pentru calitatea </w:t>
      </w:r>
    </w:p>
    <w:p>
      <w:pPr>
        <w:keepNext w:val="false"/>
      </w:pPr>
      <w:r>
        <w:rPr>
          <w:b w:val="false"/>
          <w:bCs w:val="false"/>
        </w:rPr>
        <w:t xml:space="preserve">r/g259spunsului seismic este deplasarea lateral/g259. Din acest motiv, pe lâng/g259 verific/g259rile de </w:t>
      </w:r>
    </w:p>
    <w:p>
      <w:pPr>
        <w:keepNext w:val="false"/>
      </w:pPr>
      <w:r>
        <w:rPr>
          <w:b w:val="false"/>
          <w:bCs w:val="false"/>
        </w:rPr>
        <w:t xml:space="preserve">rezisten/g288/g259 /g250i m/g259surile de alc/g259tuire pentru asigurarea ductilit/g259/g288ii elementelor structurale, </w:t>
      </w:r>
    </w:p>
    <w:p>
      <w:pPr>
        <w:keepNext w:val="false"/>
      </w:pPr>
      <w:r>
        <w:rPr>
          <w:b w:val="false"/>
          <w:bCs w:val="false"/>
        </w:rPr>
        <w:t xml:space="preserve">P 100-1 a introdus /g250i obligativitatea verific/g259rii deplas/g259rilor la ULS. Este de observat c/g259 </w:t>
      </w:r>
    </w:p>
    <w:p>
      <w:pPr>
        <w:keepNext w:val="false"/>
      </w:pPr>
      <w:r>
        <w:rPr>
          <w:b w:val="false"/>
          <w:bCs w:val="false"/>
        </w:rPr>
        <w:t xml:space="preserve">în cazul aplic/g259rii metodelor de calcul neliniar, verific/g259rile se fac numai în termeni de </w:t>
      </w:r>
    </w:p>
    <w:p>
      <w:pPr>
        <w:keepNext w:val="false"/>
      </w:pPr>
      <w:r>
        <w:rPr>
          <w:b w:val="false"/>
          <w:bCs w:val="false"/>
        </w:rPr>
        <w:t xml:space="preserve">deplasare. Din ra/g288iuni de simplificare a proiect/g259rii, în situa/g288iile în care cerin/g288ele de </w:t>
      </w:r>
    </w:p>
    <w:p>
      <w:pPr>
        <w:keepNext w:val="false"/>
      </w:pPr>
      <w:r>
        <w:rPr>
          <w:b w:val="false"/>
          <w:bCs w:val="false"/>
        </w:rPr>
        <w:t xml:space="preserve">deplasare impuse de cutremur sunt suficient de mici /g250i ele se încadreaz/g259 cu u/g250urin/g288/g259 în </w:t>
      </w:r>
    </w:p>
    <w:p>
      <w:pPr>
        <w:keepNext w:val="false"/>
      </w:pPr>
      <w:r>
        <w:rPr>
          <w:b w:val="false"/>
          <w:bCs w:val="false"/>
        </w:rPr>
        <w:t xml:space="preserve">limitele admise, se poate renun/g288a la verificarea explicit/g259 a deplas/g259rilor. De exemplu, în </w:t>
      </w:r>
    </w:p>
    <w:p>
      <w:pPr>
        <w:keepNext w:val="false"/>
      </w:pPr>
      <w:r>
        <w:rPr>
          <w:b w:val="false"/>
          <w:bCs w:val="false"/>
        </w:rPr>
        <w:t xml:space="preserve">cazul cutremurelor din Banat, caracterizate de perioade predominante scurte, pentru </w:t>
      </w:r>
    </w:p>
    <w:p>
      <w:pPr>
        <w:keepNext w:val="false"/>
      </w:pPr>
      <w:r>
        <w:rPr>
          <w:b w:val="false"/>
          <w:bCs w:val="false"/>
        </w:rPr>
        <w:t xml:space="preserve">cl/g259diri relativ flexibile, de tipul cadrelor etajate, cerin/g288ele de deplasari calculate cu: </w:t>
      </w:r>
    </w:p>
    <w:p>
      <w:pPr>
        <w:keepNext w:val="false"/>
      </w:pPr>
      <w:r>
        <w:rPr>
          <w:b w:val="false"/>
          <w:bCs w:val="false"/>
        </w:rPr>
        <w:t xml:space="preserve">Sd = (T/2/g83)2Sa (C 4.6)    </w:t>
      </w:r>
    </w:p>
    <w:p>
      <w:pPr>
        <w:keepNext w:val="false"/>
      </w:pPr>
      <w:r>
        <w:rPr>
          <w:b w:val="false"/>
          <w:bCs w:val="false"/>
        </w:rPr>
        <w:t xml:space="preserve">se încadreaz/g259, de regul/g259, în limitele admise datorit/g259 coeficientul de amplificare mic, </w:t>
      </w:r>
    </w:p>
    <w:p>
      <w:pPr>
        <w:keepNext w:val="false"/>
      </w:pPr>
      <w:r>
        <w:rPr>
          <w:b w:val="false"/>
          <w:bCs w:val="false"/>
        </w:rPr>
        <w:t xml:space="preserve">corespunz/g259tor domeniului specific din spectrul de r/g259spuns pe amplasament. </w:t>
      </w:r>
    </w:p>
    <w:p>
      <w:pPr>
        <w:keepNext w:val="false"/>
      </w:pPr>
      <w:r>
        <w:rPr>
          <w:b w:val="false"/>
          <w:bCs w:val="false"/>
        </w:rPr>
        <w:t xml:space="preserve">C4.6.2.7(4) Noua edi/g288ie a P100-1 prevede pentru l/g259/g288imea necesar/g259 a rostului seismic o </w:t>
      </w:r>
    </w:p>
    <w:p>
      <w:pPr>
        <w:keepNext w:val="false"/>
      </w:pPr>
      <w:r>
        <w:rPr>
          <w:b w:val="false"/>
          <w:bCs w:val="false"/>
        </w:rPr>
        <w:t xml:space="preserve">valoare mai mic/g259 decât în edi/g288ia precedent/g259. </w:t>
      </w:r>
    </w:p>
    <w:p>
      <w:pPr>
        <w:keepNext w:val="false"/>
      </w:pPr>
      <w:r>
        <w:rPr>
          <w:b w:val="false"/>
          <w:bCs w:val="false"/>
        </w:rPr>
        <w:t xml:space="preserve">Aceast/g259 modificare este justificat/g259 pentru c/g259 probabilitatea ca cele dou/g259 cl/g259diri vecine </w:t>
      </w:r>
    </w:p>
    <w:p>
      <w:pPr>
        <w:keepNext w:val="false"/>
      </w:pPr>
      <w:r>
        <w:rPr>
          <w:b w:val="false"/>
          <w:bCs w:val="false"/>
        </w:rPr>
        <w:t xml:space="preserve">s/g259 înregistreze deplas/g259rile maxime, în sensuri diferite, în acela/g250i moment de timp, este </w:t>
      </w:r>
    </w:p>
    <w:p>
      <w:pPr>
        <w:keepNext w:val="false"/>
      </w:pPr>
      <w:r>
        <w:rPr>
          <w:b w:val="false"/>
          <w:bCs w:val="false"/>
        </w:rPr>
        <w:t xml:space="preserve">extrem de mic/g259. Rela/g288ia (4.25) este similar/g259 ca structur/g259 cu rela/g288iile pentru stabilirea </w:t>
      </w:r>
    </w:p>
    <w:p>
      <w:pPr>
        <w:keepNext w:val="false"/>
      </w:pPr>
      <w:r>
        <w:rPr>
          <w:b w:val="false"/>
          <w:bCs w:val="false"/>
        </w:rPr>
        <w:t xml:space="preserve">efectelor maxime ale ac/g288iunii în r/g259spunsul modal cu a/g250a numita regul/g259 (statistic/g259) a </w:t>
      </w:r>
    </w:p>
    <w:p>
      <w:pPr>
        <w:keepNext w:val="false"/>
      </w:pPr>
      <w:r>
        <w:rPr>
          <w:b w:val="false"/>
          <w:bCs w:val="false"/>
        </w:rPr>
        <w:t xml:space="preserve">r/g259d/g259cinii p/g259trate din suma p/g259tratelor r/g259spunsurilor modale maxime. </w:t>
      </w:r>
    </w:p>
    <w:p>
      <w:pPr>
        <w:keepNext w:val="false"/>
      </w:pPr>
      <w:r>
        <w:rPr>
          <w:b w:val="false"/>
          <w:bCs w:val="false"/>
        </w:rPr>
        <w:t xml:space="preserve">C4.6.3.2(1) Starea limit/g259 de serviciu are în vedere satisfacerea exigen/g288ei de limitare a </w:t>
      </w:r>
    </w:p>
    <w:p>
      <w:pPr>
        <w:keepNext w:val="false"/>
      </w:pPr>
      <w:r>
        <w:rPr>
          <w:b w:val="false"/>
          <w:bCs w:val="false"/>
        </w:rPr>
        <w:t xml:space="preserve">degrad/g259rilor. SLS prevede, din acest motiv, numai verific/g259ri ale deplas/g259rilor relative </w:t>
      </w:r>
    </w:p>
    <w:p>
      <w:pPr>
        <w:keepNext w:val="false"/>
      </w:pPr>
      <w:r>
        <w:rPr>
          <w:b w:val="false"/>
          <w:bCs w:val="false"/>
        </w:rPr>
        <w:t xml:space="preserve">de nivel asociate ac/g288iunii unor cutremure mai frecvente decât cele considerate pentru </w:t>
      </w:r>
    </w:p>
    <w:p>
      <w:pPr>
        <w:keepNext w:val="false"/>
      </w:pPr>
      <w:r>
        <w:rPr>
          <w:b w:val="false"/>
          <w:bCs w:val="false"/>
        </w:rPr>
        <w:t xml:space="preserve">verific/g259rile ULSULS.  </w:t>
      </w:r>
    </w:p>
    <w:p>
      <w:pPr>
        <w:keepNext w:val="false"/>
      </w:pPr>
      <w:r>
        <w:rPr>
          <w:b w:val="false"/>
          <w:bCs w:val="false"/>
        </w:rPr>
        <w:t xml:space="preserve">Pân/g259 când vor fi disponibile harta de hazard seismic /g250i cea a unor spectre de r/g259spuns </w:t>
      </w:r>
    </w:p>
    <w:p>
      <w:pPr>
        <w:keepNext w:val="false"/>
      </w:pPr>
      <w:r>
        <w:rPr>
          <w:b w:val="false"/>
          <w:bCs w:val="false"/>
        </w:rPr>
        <w:t xml:space="preserve">asociate cutremurului asociat SLS, cerin/g288ele de deplasare se stabilesc aproximativ ca o </w:t>
      </w:r>
    </w:p>
    <w:p>
      <w:pPr>
        <w:keepNext w:val="false"/>
      </w:pPr>
      <w:r>
        <w:rPr>
          <w:b w:val="false"/>
          <w:bCs w:val="false"/>
        </w:rPr>
        <w:t xml:space="preserve">frac/g288iune din deplasarea lateral/g259 calculat/g259 la ULS pentru cutremurul de proiectare. </w:t>
      </w:r>
    </w:p>
    <w:p>
      <w:pPr>
        <w:keepNext w:val="false"/>
      </w:pPr>
      <w:r>
        <w:rPr>
          <w:b w:val="false"/>
          <w:bCs w:val="false"/>
        </w:rPr>
        <w:t xml:space="preserve">29</w:t>
      </w:r>
    </w:p>
    <w:p>
      <w:pPr>
        <w:keepNext w:val="false"/>
      </w:pPr>
      <w:r>
        <w:rPr>
          <w:b w:val="false"/>
          <w:bCs w:val="false"/>
        </w:rPr>
        <w:t xml:space="preserve">30</w:t>
      </w:r>
    </w:p>
    <w:p>
      <w:pPr>
        <w:keepNext w:val="false"/>
      </w:pPr>
      <w:r>
        <w:rPr>
          <w:b w:val="false"/>
          <w:bCs w:val="false"/>
        </w:rPr>
        <w:t xml:space="preserve">În aceast/g259 editi/g1802ie a P 100-1 s-a introdus o condi/g288ie distinct/g259 pentru verificarea </w:t>
      </w:r>
    </w:p>
    <w:p>
      <w:pPr>
        <w:keepNext w:val="false"/>
      </w:pPr>
      <w:r>
        <w:rPr>
          <w:b w:val="false"/>
          <w:bCs w:val="false"/>
        </w:rPr>
        <w:t xml:space="preserve">rigidit/g259/g288ilor laterale la construc/g288iile cu componente nestructurale ancorate de structur/g259, </w:t>
      </w:r>
    </w:p>
    <w:p>
      <w:pPr>
        <w:keepNext w:val="false"/>
      </w:pPr>
      <w:r>
        <w:rPr>
          <w:b w:val="false"/>
          <w:bCs w:val="false"/>
        </w:rPr>
        <w:t xml:space="preserve">dar care nu stânjenesc deforma/g288iile elementelor structurale.   </w:t>
      </w:r>
    </w:p>
    <w:p>
      <w:pPr>
        <w:keepNext w:val="false"/>
      </w:pPr>
      <w:r>
        <w:rPr>
          <w:b w:val="false"/>
          <w:bCs w:val="false"/>
        </w:rPr>
        <w:t xml:space="preserve">În comentariile la Anexa E se discut/g259 alte aspecte de concep/g288ie /g250i de detaliu referitoare </w:t>
      </w:r>
    </w:p>
    <w:p>
      <w:pPr>
        <w:keepNext w:val="false"/>
      </w:pPr>
      <w:r>
        <w:rPr>
          <w:b w:val="false"/>
          <w:bCs w:val="false"/>
        </w:rPr>
        <w:t xml:space="preserve">la verific/g259rile structurilor la deplas/g259rile laterale. </w:t>
      </w:r>
    </w:p>
    <w:p>
      <w:pPr>
        <w:keepNext w:val="false"/>
      </w:pPr>
      <w:r>
        <w:rPr>
          <w:b w:val="false"/>
          <w:bCs w:val="false"/>
        </w:rPr>
        <w:t xml:space="preserve">C 4.7 Sinteza metodelor de proiectare </w:t>
      </w:r>
    </w:p>
    <w:p>
      <w:pPr>
        <w:keepNext w:val="false"/>
      </w:pPr>
      <w:r>
        <w:rPr>
          <w:b w:val="false"/>
          <w:bCs w:val="false"/>
        </w:rPr>
        <w:t xml:space="preserve">C4.7 Sinteza pune în eviden/g288/g259 elementele esen/g288iale ale proiect/g259rii seismice bazate pe </w:t>
      </w:r>
    </w:p>
    <w:p>
      <w:pPr>
        <w:keepNext w:val="false"/>
      </w:pPr>
      <w:r>
        <w:rPr>
          <w:b w:val="false"/>
          <w:bCs w:val="false"/>
        </w:rPr>
        <w:t xml:space="preserve">calculul structural elastic, respectiv neliniar. În timp ce în primul caz,metoda curenta </w:t>
      </w:r>
    </w:p>
    <w:p>
      <w:pPr>
        <w:keepNext w:val="false"/>
      </w:pPr>
      <w:r>
        <w:rPr>
          <w:b w:val="false"/>
          <w:bCs w:val="false"/>
        </w:rPr>
        <w:t xml:space="preserve">de proiectare, impunerea mecanismului de plastificare urm/g259rit se realizeaz/g259 prin </w:t>
      </w:r>
    </w:p>
    <w:p>
      <w:pPr>
        <w:keepNext w:val="false"/>
      </w:pPr>
      <w:r>
        <w:rPr>
          <w:b w:val="false"/>
          <w:bCs w:val="false"/>
        </w:rPr>
        <w:t xml:space="preserve">ierarhizarea rezisten/g288elor elementelor, în cel de-al doilea caz, metoda „avansata” de </w:t>
      </w:r>
    </w:p>
    <w:p>
      <w:pPr>
        <w:keepNext w:val="false"/>
      </w:pPr>
      <w:r>
        <w:rPr>
          <w:b w:val="false"/>
          <w:bCs w:val="false"/>
        </w:rPr>
        <w:t xml:space="preserve">proiectare, cerin/g288ele /g250i capacit/g259/g288ile se determin/g259 direct, pe baza r/g259spunsului seismic </w:t>
      </w:r>
    </w:p>
    <w:p>
      <w:pPr>
        <w:keepNext w:val="false"/>
      </w:pPr>
      <w:r>
        <w:rPr>
          <w:b w:val="false"/>
          <w:bCs w:val="false"/>
        </w:rPr>
        <w:t xml:space="preserve">neliniar calculat, care se apropie cel mai mult de cel efectiv. </w:t>
      </w:r>
    </w:p>
    <w:p>
      <w:pPr>
        <w:keepNext w:val="false"/>
      </w:pPr>
      <w:r>
        <w:rPr>
          <w:b w:val="false"/>
          <w:bCs w:val="false"/>
        </w:rPr>
        <w:t xml:space="preserve">Bibliografie: </w:t>
      </w:r>
    </w:p>
    <w:p>
      <w:pPr>
        <w:keepNext w:val="false"/>
      </w:pPr>
      <w:r>
        <w:rPr>
          <w:b w:val="false"/>
          <w:bCs w:val="false"/>
        </w:rPr>
        <w:t xml:space="preserve">ASCE 4-98, Seismic Analysis of Safety Related Nuclear Structures and Commentary, </w:t>
      </w:r>
    </w:p>
    <w:p>
      <w:pPr>
        <w:keepNext w:val="false"/>
      </w:pPr>
      <w:r>
        <w:rPr>
          <w:b w:val="false"/>
          <w:bCs w:val="false"/>
        </w:rPr>
        <w:t xml:space="preserve">ASCE, 2000 </w:t>
      </w:r>
    </w:p>
    <w:p>
      <w:pPr>
        <w:keepNext w:val="false"/>
      </w:pPr>
      <w:r>
        <w:rPr>
          <w:b w:val="false"/>
          <w:bCs w:val="false"/>
        </w:rPr>
        <w:t xml:space="preserve">ASCE 7-05, Minimum Design Loads for Buildings and Other Structures, ASCE, 2005 </w:t>
      </w:r>
    </w:p>
    <w:p>
      <w:pPr>
        <w:keepNext w:val="false"/>
      </w:pPr>
      <w:r>
        <w:rPr>
          <w:b w:val="false"/>
          <w:bCs w:val="false"/>
        </w:rPr>
        <w:t xml:space="preserve">ATC (1996). Seismic evaluation and retrofit of concrete buildings. Report ATC 40, </w:t>
      </w:r>
    </w:p>
    <w:p>
      <w:pPr>
        <w:keepNext w:val="false"/>
      </w:pPr>
      <w:r>
        <w:rPr>
          <w:b w:val="false"/>
          <w:bCs w:val="false"/>
        </w:rPr>
        <w:t xml:space="preserve">Redwood City, CA. </w:t>
      </w:r>
    </w:p>
    <w:p>
      <w:pPr>
        <w:keepNext w:val="false"/>
      </w:pPr>
      <w:r>
        <w:rPr>
          <w:b w:val="false"/>
          <w:bCs w:val="false"/>
        </w:rPr>
        <w:t xml:space="preserve">Anagnostoupoulos, S.A, </w:t>
      </w:r>
    </w:p>
    <w:p>
      <w:pPr>
        <w:keepNext w:val="false"/>
      </w:pPr>
      <w:r>
        <w:rPr>
          <w:b w:val="false"/>
          <w:bCs w:val="false"/>
        </w:rPr>
        <w:t xml:space="preserve">Chapter 8. Buildings, în Computer Analysis an d Design o f </w:t>
      </w:r>
    </w:p>
    <w:p>
      <w:pPr>
        <w:keepNext w:val="false"/>
      </w:pPr>
      <w:r>
        <w:rPr>
          <w:b w:val="false"/>
          <w:bCs w:val="false"/>
        </w:rPr>
        <w:t xml:space="preserve">Earthquake Resistant Structures. A Handbook, Editors Beskos D., Anagnostoupoulos, </w:t>
      </w:r>
    </w:p>
    <w:p>
      <w:pPr>
        <w:keepNext w:val="false"/>
      </w:pPr>
      <w:r>
        <w:rPr>
          <w:b w:val="false"/>
          <w:bCs w:val="false"/>
        </w:rPr>
        <w:t xml:space="preserve">S.A, Computational Mechanics Publications,  Southampton, 1997</w:t>
      </w:r>
    </w:p>
    <w:p>
      <w:pPr>
        <w:keepNext w:val="false"/>
      </w:pPr>
      <w:r>
        <w:rPr>
          <w:b w:val="false"/>
          <w:bCs w:val="false"/>
        </w:rPr>
        <w:t xml:space="preserve">Anastassiadis, K., Avramidis I.E., Athanatopoulou, A. Critical Comments on </w:t>
      </w:r>
    </w:p>
    <w:p>
      <w:pPr>
        <w:keepNext w:val="false"/>
      </w:pPr>
      <w:r>
        <w:rPr>
          <w:b w:val="false"/>
          <w:bCs w:val="false"/>
        </w:rPr>
        <w:t xml:space="preserve">Eurocode 8 Sections 3 and 4, Draft no.1/2000, 12th European  Co nference on </w:t>
      </w:r>
    </w:p>
    <w:p>
      <w:pPr>
        <w:keepNext w:val="false"/>
      </w:pPr>
      <w:r>
        <w:rPr>
          <w:b w:val="false"/>
          <w:bCs w:val="false"/>
        </w:rPr>
        <w:t xml:space="preserve">Earthquake Engineering, London , 2002, Paper No.095 </w:t>
      </w:r>
    </w:p>
    <w:p>
      <w:pPr>
        <w:keepNext w:val="false"/>
      </w:pPr>
      <w:r>
        <w:rPr>
          <w:b w:val="false"/>
          <w:bCs w:val="false"/>
        </w:rPr>
        <w:t xml:space="preserve">Anastassiadis, K., Avramidis I.E., Athanatopoulou, A. Critical Comments on </w:t>
      </w:r>
    </w:p>
    <w:p>
      <w:pPr>
        <w:keepNext w:val="false"/>
      </w:pPr>
      <w:r>
        <w:rPr>
          <w:b w:val="false"/>
          <w:bCs w:val="false"/>
        </w:rPr>
        <w:t xml:space="preserve">Eurocode 8 Parts 1-1 and 1-2, 11th European  Conference on Earthquake Engineering, </w:t>
      </w:r>
    </w:p>
    <w:p>
      <w:pPr>
        <w:keepNext w:val="false"/>
      </w:pPr>
      <w:r>
        <w:rPr>
          <w:b w:val="false"/>
          <w:bCs w:val="false"/>
        </w:rPr>
        <w:t xml:space="preserve">Paris , 1998, Balkema Rotterdam, Paper No.095 </w:t>
      </w:r>
    </w:p>
    <w:p>
      <w:pPr>
        <w:keepNext w:val="false"/>
      </w:pPr>
      <w:r>
        <w:rPr>
          <w:b w:val="false"/>
          <w:bCs w:val="false"/>
        </w:rPr>
        <w:t xml:space="preserve">CEN (2004). EN 1998-1-1: Design of structures for earthquake resistance / Part 1: </w:t>
      </w:r>
    </w:p>
    <w:p>
      <w:pPr>
        <w:keepNext w:val="false"/>
      </w:pPr>
      <w:r>
        <w:rPr>
          <w:b w:val="false"/>
          <w:bCs w:val="false"/>
        </w:rPr>
        <w:t xml:space="preserve">General rules, seismic actions and rules for buildings, Bruxelles, 250 pp.  </w:t>
      </w:r>
    </w:p>
    <w:p>
      <w:pPr>
        <w:keepNext w:val="false"/>
      </w:pPr>
      <w:r>
        <w:rPr>
          <w:b w:val="false"/>
          <w:bCs w:val="false"/>
        </w:rPr>
        <w:t xml:space="preserve">Fajfar, P. and Fischinger, M. (1989). N2 – A method for non-linear seismic analysis of </w:t>
      </w:r>
    </w:p>
    <w:p>
      <w:pPr>
        <w:keepNext w:val="false"/>
      </w:pPr>
      <w:r>
        <w:rPr>
          <w:b w:val="false"/>
          <w:bCs w:val="false"/>
        </w:rPr>
        <w:t xml:space="preserve">RC buildings, Proc. of the 9th WCEE, Tokyo, vol. V, p. 111-116. </w:t>
      </w:r>
    </w:p>
    <w:p>
      <w:pPr>
        <w:keepNext w:val="false"/>
      </w:pPr>
      <w:r>
        <w:rPr>
          <w:b w:val="false"/>
          <w:bCs w:val="false"/>
        </w:rPr>
        <w:t xml:space="preserve">Fajfar, P. (2000). A nonlinear analysis method for pe rformance-based seismic design. </w:t>
      </w:r>
    </w:p>
    <w:p>
      <w:pPr>
        <w:keepNext w:val="false"/>
      </w:pPr>
      <w:r>
        <w:rPr>
          <w:b w:val="false"/>
          <w:bCs w:val="false"/>
        </w:rPr>
        <w:t xml:space="preserve">Earthq. Spectra, 16(8). </w:t>
      </w:r>
    </w:p>
    <w:p>
      <w:pPr>
        <w:keepNext w:val="false"/>
      </w:pPr>
      <w:r>
        <w:rPr>
          <w:b w:val="false"/>
          <w:bCs w:val="false"/>
        </w:rPr>
        <w:t xml:space="preserve">California Building Code, California Code of Regulation , Volume 2, based on 1997 </w:t>
      </w:r>
    </w:p>
    <w:p>
      <w:pPr>
        <w:keepNext w:val="false"/>
      </w:pPr>
      <w:r>
        <w:rPr>
          <w:b w:val="false"/>
          <w:bCs w:val="false"/>
        </w:rPr>
        <w:t xml:space="preserve">Uniform Building Code , ICBO, 2002   </w:t>
      </w:r>
    </w:p>
    <w:p>
      <w:pPr>
        <w:keepNext w:val="false"/>
      </w:pPr>
      <w:r>
        <w:rPr>
          <w:b w:val="false"/>
          <w:bCs w:val="false"/>
        </w:rPr>
        <w:t xml:space="preserve">Chopra A. K., Dynamics of Structures, Prentice Hall, 2001 </w:t>
      </w:r>
    </w:p>
    <w:p>
      <w:pPr>
        <w:keepNext w:val="false"/>
      </w:pPr>
      <w:r>
        <w:rPr>
          <w:b w:val="false"/>
          <w:bCs w:val="false"/>
        </w:rPr>
        <w:t xml:space="preserve">Clough, R.W, Penzien,J.,Dynamics of Structures, McGraw-Hill,Second Edition, 1993 </w:t>
      </w:r>
    </w:p>
    <w:p>
      <w:pPr>
        <w:keepNext w:val="false"/>
      </w:pPr>
      <w:r>
        <w:rPr>
          <w:b w:val="false"/>
          <w:bCs w:val="false"/>
        </w:rPr>
        <w:t xml:space="preserve">Cosenza, E., Manfredi, G., Realfonzo, R., Torsional effects and regularity conditions </w:t>
      </w:r>
    </w:p>
    <w:p>
      <w:pPr>
        <w:keepNext w:val="false"/>
      </w:pPr>
      <w:r>
        <w:rPr>
          <w:b w:val="false"/>
          <w:bCs w:val="false"/>
        </w:rPr>
        <w:t xml:space="preserve">în RC buildings, 12th World Conference on Ea</w:t>
      </w:r>
    </w:p>
    <w:p>
      <w:pPr>
        <w:keepNext w:val="false"/>
      </w:pPr>
      <w:r>
        <w:rPr>
          <w:b w:val="false"/>
          <w:bCs w:val="false"/>
        </w:rPr>
        <w:t xml:space="preserve">rthquake Engineering, Auckland , New </w:t>
      </w:r>
    </w:p>
    <w:p>
      <w:pPr>
        <w:keepNext w:val="false"/>
      </w:pPr>
      <w:r>
        <w:rPr>
          <w:b w:val="false"/>
          <w:bCs w:val="false"/>
        </w:rPr>
        <w:t xml:space="preserve">Zeeland, 2000, Paper No. 2551</w:t>
      </w:r>
    </w:p>
    <w:p>
      <w:pPr>
        <w:keepNext w:val="false"/>
      </w:pPr>
      <w:r>
        <w:rPr>
          <w:b w:val="false"/>
          <w:bCs w:val="false"/>
        </w:rPr>
        <w:t xml:space="preserve">Der Kiureghian, A., A  Response Spectrum Method for Random Vibration Analysis of </w:t>
      </w:r>
    </w:p>
    <w:p>
      <w:pPr>
        <w:keepNext w:val="false"/>
      </w:pPr>
      <w:r>
        <w:rPr>
          <w:b w:val="false"/>
          <w:bCs w:val="false"/>
        </w:rPr>
        <w:t xml:space="preserve">MDOF Systems, Earthquake Engineering and  S tructural Dynamics ,Vol.9,419-435,  </w:t>
      </w:r>
    </w:p>
    <w:p>
      <w:pPr>
        <w:keepNext w:val="false"/>
      </w:pPr>
      <w:r>
        <w:rPr>
          <w:b w:val="false"/>
          <w:bCs w:val="false"/>
        </w:rPr>
        <w:t xml:space="preserve">John Willey and Sons,1981  </w:t>
      </w:r>
    </w:p>
    <w:p>
      <w:pPr>
        <w:keepNext w:val="false"/>
      </w:pPr>
      <w:r>
        <w:rPr>
          <w:b w:val="false"/>
          <w:bCs w:val="false"/>
        </w:rPr>
        <w:t xml:space="preserve">Draft Regulatory Guide DG-1127 , Combining Modal Responses and Spatial </w:t>
      </w:r>
    </w:p>
    <w:p>
      <w:pPr>
        <w:keepNext w:val="false"/>
      </w:pPr>
      <w:r>
        <w:rPr>
          <w:b w:val="false"/>
          <w:bCs w:val="false"/>
        </w:rPr>
        <w:t xml:space="preserve">Components în Seismic Response Analysis, US- NUREG Commision, February 2005 </w:t>
      </w:r>
    </w:p>
    <w:p>
      <w:pPr>
        <w:keepNext w:val="false"/>
      </w:pPr>
      <w:r>
        <w:rPr>
          <w:b w:val="false"/>
          <w:bCs w:val="false"/>
        </w:rPr>
        <w:t xml:space="preserve">Dubin/g259 D., Lungu D. coordonatori, Construc/g288ii amplasate în zone cu mi/g250c/g259ri seismice </w:t>
      </w:r>
    </w:p>
    <w:p>
      <w:pPr>
        <w:keepNext w:val="false"/>
      </w:pPr>
      <w:r>
        <w:rPr>
          <w:b w:val="false"/>
          <w:bCs w:val="false"/>
        </w:rPr>
        <w:t xml:space="preserve">puternice, Editura Orizonturi Universitare, Timi/g250oara, 2003 </w:t>
      </w:r>
    </w:p>
    <w:p>
      <w:pPr>
        <w:keepNext w:val="false"/>
      </w:pPr>
      <w:r>
        <w:rPr>
          <w:b w:val="false"/>
          <w:bCs w:val="false"/>
        </w:rPr>
        <w:t xml:space="preserve">Fardis, M.N, Chapter 9. Reinforced concrete structures, în Computer Analysis and </w:t>
      </w:r>
    </w:p>
    <w:p>
      <w:pPr>
        <w:keepNext w:val="false"/>
      </w:pPr>
      <w:r>
        <w:rPr>
          <w:b w:val="false"/>
          <w:bCs w:val="false"/>
        </w:rPr>
        <w:t xml:space="preserve">Design of Earthquake Resistant S tructures.A Handb ook, Editors Beskos D.E, </w:t>
      </w:r>
    </w:p>
    <w:p>
      <w:pPr>
        <w:keepNext w:val="false"/>
      </w:pPr>
      <w:r>
        <w:rPr>
          <w:b w:val="false"/>
          <w:bCs w:val="false"/>
        </w:rPr>
        <w:t xml:space="preserve">Anagnostoupoulos, S.A , Computational Mechanics Publications, Southampton,1997   </w:t>
      </w:r>
    </w:p>
    <w:p>
      <w:pPr>
        <w:keepNext w:val="false"/>
      </w:pPr>
      <w:r>
        <w:rPr>
          <w:b w:val="false"/>
          <w:bCs w:val="false"/>
        </w:rPr>
        <w:t xml:space="preserve">Fardis M.N, Current developments and future prospects of the European Code for </w:t>
      </w:r>
    </w:p>
    <w:p>
      <w:pPr>
        <w:keepNext w:val="false"/>
      </w:pPr>
      <w:r>
        <w:rPr>
          <w:b w:val="false"/>
          <w:bCs w:val="false"/>
        </w:rPr>
        <w:t xml:space="preserve">seismic design and rehabilitatio</w:t>
      </w:r>
    </w:p>
    <w:p>
      <w:pPr>
        <w:keepNext w:val="false"/>
      </w:pPr>
      <w:r>
        <w:rPr>
          <w:b w:val="false"/>
          <w:bCs w:val="false"/>
        </w:rPr>
        <w:t xml:space="preserve">n of Buildings: Eurocode 8, 13th World Conference on </w:t>
      </w:r>
    </w:p>
    <w:p>
      <w:pPr>
        <w:keepNext w:val="false"/>
      </w:pPr>
      <w:r>
        <w:rPr>
          <w:b w:val="false"/>
          <w:bCs w:val="false"/>
        </w:rPr>
        <w:t xml:space="preserve">Earthquake Engineering, Vancouver , Canada, August 1-6, 2004, Paper No. 2025 </w:t>
      </w:r>
    </w:p>
    <w:p>
      <w:pPr>
        <w:keepNext w:val="false"/>
      </w:pPr>
      <w:r>
        <w:rPr>
          <w:b w:val="false"/>
          <w:bCs w:val="false"/>
        </w:rPr>
        <w:t xml:space="preserve">Fardis M.N, Code Deveopments în Earthquake Engineering, 12th Eu ropean </w:t>
      </w:r>
    </w:p>
    <w:p>
      <w:pPr>
        <w:keepNext w:val="false"/>
      </w:pPr>
      <w:r>
        <w:rPr>
          <w:b w:val="false"/>
          <w:bCs w:val="false"/>
        </w:rPr>
        <w:t xml:space="preserve">Conference on Earthquake Engineering, London , 2002, Paper No.845 </w:t>
      </w:r>
    </w:p>
    <w:p>
      <w:pPr>
        <w:keepNext w:val="false"/>
      </w:pPr>
      <w:r>
        <w:rPr>
          <w:b w:val="false"/>
          <w:bCs w:val="false"/>
        </w:rPr>
        <w:t xml:space="preserve">Ifrim M., Dinamica structurilor /g250i inginerie seismic/g259, EDP, Bucure/g250ti, 1984 </w:t>
      </w:r>
    </w:p>
    <w:p>
      <w:pPr>
        <w:keepNext w:val="false"/>
      </w:pPr>
      <w:r>
        <w:rPr>
          <w:b w:val="false"/>
          <w:bCs w:val="false"/>
        </w:rPr>
        <w:t xml:space="preserve">Mazzolani F. M., Piluso V., Theory and Design of Seismic Resistant Steel Frames, </w:t>
      </w:r>
    </w:p>
    <w:p>
      <w:pPr>
        <w:keepNext w:val="false"/>
      </w:pPr>
      <w:r>
        <w:rPr>
          <w:b w:val="false"/>
          <w:bCs w:val="false"/>
        </w:rPr>
        <w:t xml:space="preserve">E&amp;FN Spon, 1996 </w:t>
      </w:r>
    </w:p>
    <w:p>
      <w:pPr>
        <w:keepNext w:val="false"/>
      </w:pPr>
      <w:r>
        <w:rPr>
          <w:b w:val="false"/>
          <w:bCs w:val="false"/>
        </w:rPr>
        <w:t xml:space="preserve">Ministerul Lucr/g259rilor Publice (1992), P100/92: Normativ pentru proiectarea </w:t>
      </w:r>
    </w:p>
    <w:p>
      <w:pPr>
        <w:keepNext w:val="false"/>
      </w:pPr>
      <w:r>
        <w:rPr>
          <w:b w:val="false"/>
          <w:bCs w:val="false"/>
        </w:rPr>
        <w:t xml:space="preserve">antiseismic/g259 a construc/g288iilor de locuin/g288e, agrozootehnice /g250i industriale, INCERC </w:t>
      </w:r>
    </w:p>
    <w:p>
      <w:pPr>
        <w:keepNext w:val="false"/>
      </w:pPr>
      <w:r>
        <w:rPr>
          <w:b w:val="false"/>
          <w:bCs w:val="false"/>
        </w:rPr>
        <w:t xml:space="preserve">Bucure/g250ti, Buletinul Construc/g288iilor, no. 1-2, 1992, 151 p. </w:t>
      </w:r>
    </w:p>
    <w:p>
      <w:pPr>
        <w:keepNext w:val="false"/>
      </w:pPr>
      <w:r>
        <w:rPr>
          <w:b w:val="false"/>
          <w:bCs w:val="false"/>
        </w:rPr>
        <w:t xml:space="preserve">NEHRP Recommended Provisions for Seismic Regulations for New Buildings and </w:t>
      </w:r>
    </w:p>
    <w:p>
      <w:pPr>
        <w:keepNext w:val="false"/>
      </w:pPr>
      <w:r>
        <w:rPr>
          <w:b w:val="false"/>
          <w:bCs w:val="false"/>
        </w:rPr>
        <w:t xml:space="preserve">other Structures, (FEMA 450), Part 1 Provisions, 2003 Edition, Buiding Seismic </w:t>
      </w:r>
    </w:p>
    <w:p>
      <w:pPr>
        <w:keepNext w:val="false"/>
      </w:pPr>
      <w:r>
        <w:rPr>
          <w:b w:val="false"/>
          <w:bCs w:val="false"/>
        </w:rPr>
        <w:t xml:space="preserve">Safety Council  </w:t>
      </w:r>
    </w:p>
    <w:p>
      <w:pPr>
        <w:keepNext w:val="false"/>
      </w:pPr>
      <w:r>
        <w:rPr>
          <w:b w:val="false"/>
          <w:bCs w:val="false"/>
        </w:rPr>
        <w:t xml:space="preserve">Newmark, N. M. /g250i Hall, W.J. (1982). Earthqua</w:t>
      </w:r>
    </w:p>
    <w:p>
      <w:pPr>
        <w:keepNext w:val="false"/>
      </w:pPr>
      <w:r>
        <w:rPr>
          <w:b w:val="false"/>
          <w:bCs w:val="false"/>
        </w:rPr>
        <w:t xml:space="preserve">ke spectra and  design , Earthquake </w:t>
      </w:r>
    </w:p>
    <w:p>
      <w:pPr>
        <w:keepNext w:val="false"/>
      </w:pPr>
      <w:r>
        <w:rPr>
          <w:b w:val="false"/>
          <w:bCs w:val="false"/>
        </w:rPr>
        <w:t xml:space="preserve">Engineering Research Institute, Berkeley, CA, USA. </w:t>
      </w:r>
    </w:p>
    <w:p>
      <w:pPr>
        <w:keepNext w:val="false"/>
      </w:pPr>
      <w:r>
        <w:rPr>
          <w:b w:val="false"/>
          <w:bCs w:val="false"/>
        </w:rPr>
        <w:t xml:space="preserve">Paulay, T. /g250i Priestley, M.J.N. (1992), Seismic Design of Co ncrete and Masonry </w:t>
      </w:r>
    </w:p>
    <w:p>
      <w:pPr>
        <w:keepNext w:val="false"/>
      </w:pPr>
      <w:r>
        <w:rPr>
          <w:b w:val="false"/>
          <w:bCs w:val="false"/>
        </w:rPr>
        <w:t xml:space="preserve">Buildings, John Wiley &amp; Sons Inc., New York, 744 p. </w:t>
      </w:r>
    </w:p>
    <w:p>
      <w:pPr>
        <w:keepNext w:val="false"/>
      </w:pPr>
      <w:r>
        <w:rPr>
          <w:b w:val="false"/>
          <w:bCs w:val="false"/>
        </w:rPr>
        <w:t xml:space="preserve">Penelis G.E, Kappos, A.J., Earthquake Resistant Con crete Structures, E&amp;FN Spoon, </w:t>
      </w:r>
    </w:p>
    <w:p>
      <w:pPr>
        <w:keepNext w:val="false"/>
      </w:pPr>
      <w:r>
        <w:rPr>
          <w:b w:val="false"/>
          <w:bCs w:val="false"/>
        </w:rPr>
        <w:t xml:space="preserve">London, 1997  </w:t>
      </w:r>
    </w:p>
    <w:p>
      <w:pPr>
        <w:keepNext w:val="false"/>
      </w:pPr>
      <w:r>
        <w:rPr>
          <w:b w:val="false"/>
          <w:bCs w:val="false"/>
        </w:rPr>
        <w:t xml:space="preserve">Postelnicu, T. /g250i Zamfirescu, D., (1998), Methodology for the calib ration of the </w:t>
      </w:r>
    </w:p>
    <w:p>
      <w:pPr>
        <w:keepNext w:val="false"/>
      </w:pPr>
      <w:r>
        <w:rPr>
          <w:b w:val="false"/>
          <w:bCs w:val="false"/>
        </w:rPr>
        <w:t xml:space="preserve">seismic forces, 11th European Conference on Earthquake Engineering, Paris. </w:t>
      </w:r>
    </w:p>
    <w:p>
      <w:pPr>
        <w:keepNext w:val="false"/>
      </w:pPr>
      <w:r>
        <w:rPr>
          <w:b w:val="false"/>
          <w:bCs w:val="false"/>
        </w:rPr>
        <w:t xml:space="preserve">Postelnicu, T. /g250i Zamfirescu, D. (2001). Towards displacement-based metho ds in </w:t>
      </w:r>
    </w:p>
    <w:p>
      <w:pPr>
        <w:keepNext w:val="false"/>
      </w:pPr>
      <w:r>
        <w:rPr>
          <w:b w:val="false"/>
          <w:bCs w:val="false"/>
        </w:rPr>
        <w:t xml:space="preserve">Romanian seismic design code. Earthquake Hazard and Countermeasures for Existing </w:t>
      </w:r>
    </w:p>
    <w:p>
      <w:pPr>
        <w:keepNext w:val="false"/>
      </w:pPr>
      <w:r>
        <w:rPr>
          <w:b w:val="false"/>
          <w:bCs w:val="false"/>
        </w:rPr>
        <w:t xml:space="preserve">Fragile Buildings, Eds. D. Lungu &amp; T.Saito, Bucure/g250ti, pp. 169-142. </w:t>
      </w:r>
    </w:p>
    <w:p>
      <w:pPr>
        <w:keepNext w:val="false"/>
      </w:pPr>
      <w:r>
        <w:rPr>
          <w:b w:val="false"/>
          <w:bCs w:val="false"/>
        </w:rPr>
        <w:t xml:space="preserve">Regulations for Seimic Design – A World List, Suplement 2000 , Editor Katayama, T. </w:t>
      </w:r>
    </w:p>
    <w:p>
      <w:pPr>
        <w:keepNext w:val="false"/>
      </w:pPr>
      <w:r>
        <w:rPr>
          <w:b w:val="false"/>
          <w:bCs w:val="false"/>
        </w:rPr>
        <w:t xml:space="preserve">International Association for Earthquake Engineering , 2000 </w:t>
      </w:r>
    </w:p>
    <w:p>
      <w:pPr>
        <w:keepNext w:val="false"/>
      </w:pPr>
      <w:r>
        <w:rPr>
          <w:b w:val="false"/>
          <w:bCs w:val="false"/>
        </w:rPr>
        <w:t xml:space="preserve">Saatcioglu, M., Humar, J., Dynamic Analysis of Buildings for Earthquake Resistant-</w:t>
      </w:r>
    </w:p>
    <w:p>
      <w:pPr>
        <w:keepNext w:val="false"/>
      </w:pPr>
      <w:r>
        <w:rPr>
          <w:b w:val="false"/>
          <w:bCs w:val="false"/>
        </w:rPr>
        <w:t xml:space="preserve">design, Ca</w:t>
      </w:r>
    </w:p>
    <w:p>
      <w:pPr>
        <w:keepNext w:val="false"/>
      </w:pPr>
      <w:r>
        <w:rPr>
          <w:b w:val="false"/>
          <w:bCs w:val="false"/>
        </w:rPr>
        <w:t xml:space="preserve">nadian Journal of Civ. Engn, Vol.30, 338-359, 2003 </w:t>
      </w:r>
    </w:p>
    <w:p>
      <w:pPr>
        <w:keepNext w:val="false"/>
      </w:pPr>
      <w:r>
        <w:rPr>
          <w:b w:val="false"/>
          <w:bCs w:val="false"/>
        </w:rPr>
        <w:t xml:space="preserve">Wilson E.L., Three–Dimensional Static and Dynamic Analysis of Structures , </w:t>
      </w:r>
    </w:p>
    <w:p>
      <w:pPr>
        <w:keepNext w:val="false"/>
      </w:pPr>
      <w:r>
        <w:rPr>
          <w:b w:val="false"/>
          <w:bCs w:val="false"/>
        </w:rPr>
        <w:t xml:space="preserve">Computers and Structures Inc., Berkeley, California, USA, 2002 </w:t>
      </w:r>
    </w:p>
    <w:p>
      <w:pPr>
        <w:keepNext w:val="false"/>
      </w:pPr>
      <w:r>
        <w:rPr>
          <w:b w:val="false"/>
          <w:bCs w:val="false"/>
        </w:rPr>
        <w:t xml:space="preserve">31</w:t>
      </w:r>
    </w:p>
    <w:p>
      <w:pPr>
        <w:keepNext w:val="false"/>
      </w:pPr>
      <w:r>
        <w:rPr>
          <w:b w:val="false"/>
          <w:bCs w:val="false"/>
        </w:rPr>
        <w:t xml:space="preserve">Wilson E.L., Der Kiureghian A., Bayo, E.P., A Replacement for the SRSS Method în </w:t>
      </w:r>
    </w:p>
    <w:p>
      <w:pPr>
        <w:keepNext w:val="false"/>
      </w:pPr>
      <w:r>
        <w:rPr>
          <w:b w:val="false"/>
          <w:bCs w:val="false"/>
        </w:rPr>
        <w:t xml:space="preserve">Seismic Analysis, Earthquake Engineering and Structural Dynamics,Vol.9,187-194, </w:t>
      </w:r>
    </w:p>
    <w:p>
      <w:pPr>
        <w:keepNext w:val="false"/>
      </w:pPr>
      <w:r>
        <w:rPr>
          <w:b w:val="false"/>
          <w:bCs w:val="false"/>
        </w:rPr>
        <w:t xml:space="preserve">John Willey and Sons,1981 </w:t>
      </w:r>
    </w:p>
    <w:p>
      <w:pPr>
        <w:keepNext w:val="false"/>
      </w:pPr>
      <w:r>
        <w:rPr>
          <w:b w:val="false"/>
          <w:bCs w:val="false"/>
        </w:rPr>
        <w:t xml:space="preserve">32</w:t>
      </w:r>
    </w:p>
    <w:p>
      <w:pPr>
        <w:keepNext w:val="false"/>
      </w:pPr>
      <w:r>
        <w:rPr>
          <w:b w:val="false"/>
          <w:bCs w:val="false"/>
        </w:rPr>
        <w:t xml:space="preserve">(a) S-a preferat denumirea mai conven/g288ional/g259 de zon/g259 „critic/g259”, în locul denumirii</w:t>
      </w:r>
    </w:p>
    <w:p>
      <w:pPr>
        <w:keepNext w:val="false"/>
      </w:pPr>
      <w:r>
        <w:rPr>
          <w:b w:val="false"/>
          <w:bCs w:val="false"/>
        </w:rPr>
        <w:t xml:space="preserve">de zon/g259 „dis</w:t>
      </w:r>
    </w:p>
    <w:p>
      <w:pPr>
        <w:keepNext w:val="false"/>
      </w:pPr>
      <w:r>
        <w:rPr>
          <w:b w:val="false"/>
          <w:bCs w:val="false"/>
        </w:rPr>
        <w:t xml:space="preserve">ipativ/g259”, pentru motivul c/g259 în aplicarea metodei de proiectare a ierarhiz/g259rii</w:t>
      </w:r>
    </w:p>
    <w:p>
      <w:pPr>
        <w:keepNext w:val="false"/>
      </w:pPr>
      <w:r>
        <w:rPr>
          <w:b w:val="false"/>
          <w:bCs w:val="false"/>
        </w:rPr>
        <w:t xml:space="preserve">capacit/g259/g288ii d</w:t>
      </w:r>
    </w:p>
    <w:p>
      <w:pPr>
        <w:keepNext w:val="false"/>
      </w:pPr>
      <w:r>
        <w:rPr>
          <w:b w:val="false"/>
          <w:bCs w:val="false"/>
        </w:rPr>
        <w:t xml:space="preserve">e rezisten/g288/g259 a elementelor structurale exist/g259 posibilitatea ca în aceaste zone</w:t>
      </w:r>
    </w:p>
    <w:p>
      <w:pPr>
        <w:keepNext w:val="false"/>
      </w:pPr>
      <w:r>
        <w:rPr>
          <w:b w:val="false"/>
          <w:bCs w:val="false"/>
        </w:rPr>
        <w:t xml:space="preserve">s/g259 nu se form</w:t>
      </w:r>
    </w:p>
    <w:p>
      <w:pPr>
        <w:keepNext w:val="false"/>
      </w:pPr>
      <w:r>
        <w:rPr>
          <w:b w:val="false"/>
          <w:bCs w:val="false"/>
        </w:rPr>
        <w:t xml:space="preserve">eze articula/g288ii plastice, sau ca incursiunile la atacul cutremurului de</w:t>
      </w:r>
    </w:p>
    <w:p>
      <w:pPr>
        <w:keepNext w:val="false"/>
      </w:pPr>
      <w:r>
        <w:rPr>
          <w:b w:val="false"/>
          <w:bCs w:val="false"/>
        </w:rPr>
        <w:t xml:space="preserve">proiectare în dom</w:t>
      </w:r>
    </w:p>
    <w:p>
      <w:pPr>
        <w:keepNext w:val="false"/>
      </w:pPr>
      <w:r>
        <w:rPr>
          <w:b w:val="false"/>
          <w:bCs w:val="false"/>
        </w:rPr>
        <w:t xml:space="preserve">eniul postelastic de deformare s/g259 fie limitate.  De exemplu,</w:t>
      </w:r>
    </w:p>
    <w:p>
      <w:pPr>
        <w:keepNext w:val="false"/>
      </w:pPr>
      <w:r>
        <w:rPr>
          <w:b w:val="false"/>
          <w:bCs w:val="false"/>
        </w:rPr>
        <w:t xml:space="preserve">extrem</w:t>
      </w:r>
    </w:p>
    <w:p>
      <w:pPr>
        <w:keepNext w:val="false"/>
      </w:pPr>
      <w:r>
        <w:rPr>
          <w:b w:val="false"/>
          <w:bCs w:val="false"/>
        </w:rPr>
        <w:t xml:space="preserve">it/g259/g288ile stâlpilor la structurile în cadre proiectate pentru clasa DCH.  În acest fel</w:t>
      </w:r>
    </w:p>
    <w:p>
      <w:pPr>
        <w:keepNext w:val="false"/>
      </w:pPr>
      <w:r>
        <w:rPr>
          <w:b w:val="false"/>
          <w:bCs w:val="false"/>
        </w:rPr>
        <w:t xml:space="preserve">se eviden</w:t>
      </w:r>
    </w:p>
    <w:p>
      <w:pPr>
        <w:keepNext w:val="false"/>
      </w:pPr>
      <w:r>
        <w:rPr>
          <w:b w:val="false"/>
          <w:bCs w:val="false"/>
        </w:rPr>
        <w:t xml:space="preserve">/g288iaz/g259 faptul c/g259 aceste zone sunt cele mai solicitate.</w:t>
      </w:r>
    </w:p>
    <w:p>
      <w:pPr>
        <w:keepNext w:val="false"/>
      </w:pPr>
      <w:r>
        <w:rPr>
          <w:b w:val="false"/>
          <w:bCs w:val="false"/>
        </w:rPr>
        <w:t xml:space="preserve">(b) Propor/g288ia referitoare la contribu/g288ia pere/g288ilo r structurali, respectiv a cad relor, în</w:t>
      </w:r>
    </w:p>
    <w:p>
      <w:pPr>
        <w:keepNext w:val="false"/>
      </w:pPr>
      <w:r>
        <w:rPr>
          <w:b w:val="false"/>
          <w:bCs w:val="false"/>
        </w:rPr>
        <w:t xml:space="preserve">rezis</w:t>
      </w:r>
    </w:p>
    <w:p>
      <w:pPr>
        <w:keepNext w:val="false"/>
      </w:pPr>
      <w:r>
        <w:rPr>
          <w:b w:val="false"/>
          <w:bCs w:val="false"/>
        </w:rPr>
        <w:t xml:space="preserve">ten/g288a ansamblului structural, se exprim/g259 prin frac/g288iunea din for/g288a t/g259ietoare de baz/g259</w:t>
      </w:r>
    </w:p>
    <w:p>
      <w:pPr>
        <w:keepNext w:val="false"/>
      </w:pPr>
      <w:r>
        <w:rPr>
          <w:b w:val="false"/>
          <w:bCs w:val="false"/>
        </w:rPr>
        <w:t xml:space="preserve">în com</w:t>
      </w:r>
    </w:p>
    <w:p>
      <w:pPr>
        <w:keepNext w:val="false"/>
      </w:pPr>
      <w:r>
        <w:rPr>
          <w:b w:val="false"/>
          <w:bCs w:val="false"/>
        </w:rPr>
        <w:t xml:space="preserve">bina/g1802ia seismic/g259 de înc/g259rc/g259ri, preluat/g259 de cele dou/g259 subsisteme structurale.</w:t>
      </w:r>
    </w:p>
    <w:p>
      <w:pPr>
        <w:keepNext w:val="false"/>
      </w:pPr>
      <w:r>
        <w:rPr>
          <w:b w:val="false"/>
          <w:bCs w:val="false"/>
        </w:rPr>
        <w:t xml:space="preserve">(c) Structurile flexibile la torsiune prezint/g259 un r/g259spuns seismic nefavorabil /g250i, din</w:t>
      </w:r>
    </w:p>
    <w:p>
      <w:pPr>
        <w:keepNext w:val="false"/>
      </w:pPr>
      <w:r>
        <w:rPr>
          <w:b w:val="false"/>
          <w:bCs w:val="false"/>
        </w:rPr>
        <w:t xml:space="preserve">acest m</w:t>
      </w:r>
    </w:p>
    <w:p>
      <w:pPr>
        <w:keepNext w:val="false"/>
      </w:pPr>
      <w:r>
        <w:rPr>
          <w:b w:val="false"/>
          <w:bCs w:val="false"/>
        </w:rPr>
        <w:t xml:space="preserve">otiv, li se atribuie prevederi de proiecta re speciale. Astfel de structuri sunt, de</w:t>
      </w:r>
    </w:p>
    <w:p>
      <w:pPr>
        <w:keepNext w:val="false"/>
      </w:pPr>
      <w:r>
        <w:rPr>
          <w:b w:val="false"/>
          <w:bCs w:val="false"/>
        </w:rPr>
        <w:t xml:space="preserve">exem</w:t>
      </w:r>
    </w:p>
    <w:p>
      <w:pPr>
        <w:keepNext w:val="false"/>
      </w:pPr>
      <w:r>
        <w:rPr>
          <w:b w:val="false"/>
          <w:bCs w:val="false"/>
        </w:rPr>
        <w:t xml:space="preserve">plu, sistemele cu elemente rigide concentrate într-o zon/g259 cu dimensiuni relativ</w:t>
      </w:r>
    </w:p>
    <w:p>
      <w:pPr>
        <w:keepNext w:val="false"/>
      </w:pPr>
      <w:r>
        <w:rPr>
          <w:b w:val="false"/>
          <w:bCs w:val="false"/>
        </w:rPr>
        <w:t xml:space="preserve">reduse, situ</w:t>
      </w:r>
    </w:p>
    <w:p>
      <w:pPr>
        <w:keepNext w:val="false"/>
      </w:pPr>
      <w:r>
        <w:rPr>
          <w:b w:val="false"/>
          <w:bCs w:val="false"/>
        </w:rPr>
        <w:t xml:space="preserve">at/g259 spre mijlocul cl/g259dirii, /g250i cu elemente mult mai flexibile în res tul</w:t>
      </w:r>
    </w:p>
    <w:p>
      <w:pPr>
        <w:keepNext w:val="false"/>
      </w:pPr>
      <w:r>
        <w:rPr>
          <w:b w:val="false"/>
          <w:bCs w:val="false"/>
        </w:rPr>
        <w:t xml:space="preserve">construc/g288iei. Aceste sistem</w:t>
      </w:r>
    </w:p>
    <w:p>
      <w:pPr>
        <w:keepNext w:val="false"/>
      </w:pPr>
      <w:r>
        <w:rPr>
          <w:b w:val="false"/>
          <w:bCs w:val="false"/>
        </w:rPr>
        <w:t xml:space="preserve">e prezint/g259, de regul/g259, rotiri de torsiune foarte importante, cu</w:t>
      </w:r>
    </w:p>
    <w:p>
      <w:pPr>
        <w:keepNext w:val="false"/>
      </w:pPr>
      <w:r>
        <w:rPr>
          <w:b w:val="false"/>
          <w:bCs w:val="false"/>
        </w:rPr>
        <w:t xml:space="preserve">am</w:t>
      </w:r>
    </w:p>
    <w:p>
      <w:pPr>
        <w:keepNext w:val="false"/>
      </w:pPr>
      <w:r>
        <w:rPr>
          <w:b w:val="false"/>
          <w:bCs w:val="false"/>
        </w:rPr>
        <w:t xml:space="preserve">plific/g259ri periculoase ale deplas/g259rilor elementelor dispuse periferic. Calculul mo dal</w:t>
      </w:r>
    </w:p>
    <w:p>
      <w:pPr>
        <w:keepNext w:val="false"/>
      </w:pPr>
      <w:r>
        <w:rPr>
          <w:b w:val="false"/>
          <w:bCs w:val="false"/>
        </w:rPr>
        <w:t xml:space="preserve">al stru</w:t>
      </w:r>
    </w:p>
    <w:p>
      <w:pPr>
        <w:keepNext w:val="false"/>
      </w:pPr>
      <w:r>
        <w:rPr>
          <w:b w:val="false"/>
          <w:bCs w:val="false"/>
        </w:rPr>
        <w:t xml:space="preserve">cturii eviden/g288iaz/g259 în asemenea cazuri moduri de baz/g259 (primele moduri)</w:t>
      </w:r>
    </w:p>
    <w:p>
      <w:pPr>
        <w:keepNext w:val="false"/>
      </w:pPr>
      <w:r>
        <w:rPr>
          <w:b w:val="false"/>
          <w:bCs w:val="false"/>
        </w:rPr>
        <w:t xml:space="preserve">preponderent de torsiune sau care cupleaz</w:t>
      </w:r>
    </w:p>
    <w:p>
      <w:pPr>
        <w:keepNext w:val="false"/>
      </w:pPr>
      <w:r>
        <w:rPr>
          <w:b w:val="false"/>
          <w:bCs w:val="false"/>
        </w:rPr>
        <w:t xml:space="preserve">/g259 vibra/g288iile de transla/g288ie cu vibra/g288ii de</w:t>
      </w:r>
    </w:p>
    <w:p>
      <w:pPr>
        <w:keepNext w:val="false"/>
      </w:pPr>
      <w:r>
        <w:rPr>
          <w:b w:val="false"/>
          <w:bCs w:val="false"/>
        </w:rPr>
        <w:t xml:space="preserve">torsiune, cu ponderi apropiate, f/g259când dificil controlul comport/g259rii structurii.</w:t>
      </w:r>
    </w:p>
    <w:p>
      <w:pPr>
        <w:keepNext w:val="false"/>
      </w:pPr>
      <w:r>
        <w:rPr>
          <w:b w:val="false"/>
          <w:bCs w:val="false"/>
        </w:rPr>
        <w:t xml:space="preserve">Asemenea moduri de comportare sunt, în principiu, nerecomandate. În acest sco p,</w:t>
      </w:r>
    </w:p>
    <w:p>
      <w:pPr>
        <w:keepNext w:val="false"/>
      </w:pPr>
      <w:r>
        <w:rPr>
          <w:b w:val="false"/>
          <w:bCs w:val="false"/>
        </w:rPr>
        <w:t xml:space="preserve">pentru echilibrarea structurii din punct de vedere al rigidit/g259/g288ii se recom</w:t>
      </w:r>
    </w:p>
    <w:p>
      <w:pPr>
        <w:keepNext w:val="false"/>
      </w:pPr>
      <w:r>
        <w:rPr>
          <w:b w:val="false"/>
          <w:bCs w:val="false"/>
        </w:rPr>
        <w:t xml:space="preserve">and/g259 plasarea</w:t>
      </w:r>
    </w:p>
    <w:p>
      <w:pPr>
        <w:keepNext w:val="false"/>
      </w:pPr>
      <w:r>
        <w:rPr>
          <w:b w:val="false"/>
          <w:bCs w:val="false"/>
        </w:rPr>
        <w:t xml:space="preserve">unor pere</w:t>
      </w:r>
    </w:p>
    <w:p>
      <w:pPr>
        <w:keepNext w:val="false"/>
      </w:pPr>
      <w:r>
        <w:rPr>
          <w:b w:val="false"/>
          <w:bCs w:val="false"/>
        </w:rPr>
        <w:t xml:space="preserve">/g288i pe contur, dispu/g250i în pozi/g288ie avantajoas/g259, sau m/g259rirea rigidit/g259/g288ii cadrelor</w:t>
      </w:r>
    </w:p>
    <w:p>
      <w:pPr>
        <w:keepNext w:val="false"/>
      </w:pPr>
      <w:r>
        <w:rPr>
          <w:b w:val="false"/>
          <w:bCs w:val="false"/>
        </w:rPr>
        <w:t xml:space="preserve">perim</w:t>
      </w:r>
    </w:p>
    <w:p>
      <w:pPr>
        <w:keepNext w:val="false"/>
      </w:pPr>
      <w:r>
        <w:rPr>
          <w:b w:val="false"/>
          <w:bCs w:val="false"/>
        </w:rPr>
        <w:t xml:space="preserve">etrale, cel mai eficient prin sporirea dimensiunilor (în/g259l/g288imii) grinzilor.  Eficien/g288a</w:t>
      </w:r>
    </w:p>
    <w:p>
      <w:pPr>
        <w:keepNext w:val="false"/>
      </w:pPr>
      <w:r>
        <w:rPr>
          <w:b w:val="false"/>
          <w:bCs w:val="false"/>
        </w:rPr>
        <w:t xml:space="preserve">acesto</w:t>
      </w:r>
    </w:p>
    <w:p>
      <w:pPr>
        <w:keepNext w:val="false"/>
      </w:pPr>
      <w:r>
        <w:rPr>
          <w:b w:val="false"/>
          <w:bCs w:val="false"/>
        </w:rPr>
        <w:t xml:space="preserve">r interven/g288ii se poate verifica printr-un efect de decuplare a vibra /g288iilor de</w:t>
      </w:r>
    </w:p>
    <w:p>
      <w:pPr>
        <w:keepNext w:val="false"/>
      </w:pPr>
      <w:r>
        <w:rPr>
          <w:b w:val="false"/>
          <w:bCs w:val="false"/>
        </w:rPr>
        <w:t xml:space="preserve">transla/g288ie de cele de r/g259su</w:t>
      </w:r>
    </w:p>
    <w:p>
      <w:pPr>
        <w:keepNext w:val="false"/>
      </w:pPr>
      <w:r>
        <w:rPr>
          <w:b w:val="false"/>
          <w:bCs w:val="false"/>
        </w:rPr>
        <w:t xml:space="preserve">cire de ansamblu.</w:t>
      </w:r>
    </w:p>
    <w:p>
      <w:pPr>
        <w:keepNext w:val="false"/>
      </w:pPr>
      <w:r>
        <w:rPr>
          <w:b w:val="false"/>
          <w:bCs w:val="false"/>
        </w:rPr>
        <w:t xml:space="preserve">În Figura C 5.1 se prezint/g259, de exemplu, o structur/g259 cu m</w:t>
      </w:r>
    </w:p>
    <w:p>
      <w:pPr>
        <w:keepNext w:val="false"/>
      </w:pPr>
      <w:r>
        <w:rPr>
          <w:b w:val="false"/>
          <w:bCs w:val="false"/>
        </w:rPr>
        <w:t xml:space="preserve">oduri cuplate, sensibil/g259 la </w:t>
      </w:r>
    </w:p>
    <w:p>
      <w:pPr>
        <w:keepNext w:val="false"/>
      </w:pPr>
      <w:r>
        <w:rPr>
          <w:b w:val="false"/>
          <w:bCs w:val="false"/>
        </w:rPr>
        <w:t xml:space="preserve">r/g259sucire (a), /g250i aceea/g250i structur/g259 îmbun/g259t/g259/g288it/g259 prin sporirea rigidit/g259/g288ii elementelor de pe </w:t>
      </w:r>
    </w:p>
    <w:p>
      <w:pPr>
        <w:keepNext w:val="false"/>
      </w:pPr>
      <w:r>
        <w:rPr>
          <w:b w:val="false"/>
          <w:bCs w:val="false"/>
        </w:rPr>
        <w:t xml:space="preserve">contur (b). </w:t>
      </w:r>
    </w:p>
    <w:p>
      <w:pPr>
        <w:keepNext w:val="false"/>
      </w:pPr>
      <w:r>
        <w:rPr>
          <w:b w:val="false"/>
          <w:bCs w:val="false"/>
        </w:rPr>
        <w:t xml:space="preserve">Figura C 5.1. </w:t>
      </w:r>
    </w:p>
    <w:p>
      <w:pPr>
        <w:keepNext w:val="false"/>
      </w:pPr>
      <w:r>
        <w:rPr>
          <w:b w:val="false"/>
          <w:bCs w:val="false"/>
        </w:rPr>
        <w:t xml:space="preserve">a) b) </w:t>
      </w:r>
    </w:p>
    <w:p>
      <w:pPr>
        <w:keepNext w:val="false"/>
      </w:pPr>
      <w:r>
        <w:rPr>
          <w:b w:val="false"/>
          <w:bCs w:val="false"/>
        </w:rPr>
        <w:t xml:space="preserve">C 5. PREVEDERI SPECIFICE CONSTRUC/g287IILOR DE BETON </w:t>
      </w:r>
    </w:p>
    <w:p>
      <w:pPr>
        <w:keepNext w:val="false"/>
      </w:pPr>
      <w:r>
        <w:rPr>
          <w:b w:val="false"/>
          <w:bCs w:val="false"/>
        </w:rPr>
        <w:t xml:space="preserve">C 5.1. Generalit/g259/g288i </w:t>
      </w:r>
    </w:p>
    <w:p>
      <w:pPr>
        <w:keepNext w:val="false"/>
      </w:pPr>
      <w:r>
        <w:rPr>
          <w:b w:val="false"/>
          <w:bCs w:val="false"/>
        </w:rPr>
        <w:t xml:space="preserve">C5.1.2 Defini/g288iile de la aceast/g259 sec/g288iune au fost preluate practic nemodificate din SR </w:t>
      </w:r>
    </w:p>
    <w:p>
      <w:pPr>
        <w:keepNext w:val="false"/>
      </w:pPr>
      <w:r>
        <w:rPr>
          <w:b w:val="false"/>
          <w:bCs w:val="false"/>
        </w:rPr>
        <w:t xml:space="preserve">EN 1998-1. Majoritatea lor corespund semnifica/g288iilor termenilor utiliza/g288i în prezent /g250i </w:t>
      </w:r>
    </w:p>
    <w:p>
      <w:pPr>
        <w:keepNext w:val="false"/>
      </w:pPr>
      <w:r>
        <w:rPr>
          <w:b w:val="false"/>
          <w:bCs w:val="false"/>
        </w:rPr>
        <w:t xml:space="preserve">în /g288ara noastr/g259. </w:t>
      </w:r>
    </w:p>
    <w:p>
      <w:pPr>
        <w:keepNext w:val="false"/>
      </w:pPr>
      <w:r>
        <w:rPr>
          <w:b w:val="false"/>
          <w:bCs w:val="false"/>
        </w:rPr>
        <w:t xml:space="preserve">Sunt necesare câteva preciz/g259ri: </w:t>
      </w:r>
    </w:p>
    <w:p>
      <w:pPr>
        <w:keepNext w:val="false"/>
      </w:pPr>
      <w:r>
        <w:rPr>
          <w:b w:val="false"/>
          <w:bCs w:val="false"/>
        </w:rPr>
        <w:t xml:space="preserve">33</w:t>
      </w:r>
    </w:p>
    <w:p>
      <w:pPr>
        <w:keepNext w:val="false"/>
      </w:pPr>
      <w:r>
        <w:rPr>
          <w:b w:val="false"/>
          <w:bCs w:val="false"/>
        </w:rPr>
        <w:t xml:space="preserve">Figura C 5.2. </w:t>
      </w:r>
    </w:p>
    <w:p>
      <w:pPr>
        <w:keepNext w:val="false"/>
      </w:pPr>
      <w:r>
        <w:rPr>
          <w:b w:val="false"/>
          <w:bCs w:val="false"/>
        </w:rPr>
        <w:t xml:space="preserve">34</w:t>
      </w:r>
    </w:p>
    <w:p>
      <w:pPr>
        <w:keepNext w:val="false"/>
      </w:pPr>
      <w:r>
        <w:rPr>
          <w:b w:val="false"/>
          <w:bCs w:val="false"/>
        </w:rPr>
        <w:t xml:space="preserve">În caz c/g259 m/g259surile de echilibrare ale rigidit/g259/g288ii sistemului nu sunt posibile, r/g259spunsul </w:t>
      </w:r>
    </w:p>
    <w:p>
      <w:pPr>
        <w:keepNext w:val="false"/>
      </w:pPr>
      <w:r>
        <w:rPr>
          <w:b w:val="false"/>
          <w:bCs w:val="false"/>
        </w:rPr>
        <w:t xml:space="preserve">seismic este mai pu/g1802in controlabil. În asemenea cazuri este necesar/g259 sporirea gradului </w:t>
      </w:r>
    </w:p>
    <w:p>
      <w:pPr>
        <w:keepNext w:val="false"/>
      </w:pPr>
      <w:r>
        <w:rPr>
          <w:b w:val="false"/>
          <w:bCs w:val="false"/>
        </w:rPr>
        <w:t xml:space="preserve">de asigurare prin sporirea for/g288elor seismice de proiectare. </w:t>
      </w:r>
    </w:p>
    <w:p>
      <w:pPr>
        <w:keepNext w:val="false"/>
      </w:pPr>
      <w:r>
        <w:rPr>
          <w:b w:val="false"/>
          <w:bCs w:val="false"/>
        </w:rPr>
        <w:t xml:space="preserve">(d) Sistemele de tip pendul inversat reprezint/g259 structuri lipsite de redundan/g288/g259, </w:t>
      </w:r>
    </w:p>
    <w:p>
      <w:pPr>
        <w:keepNext w:val="false"/>
      </w:pPr>
      <w:r>
        <w:rPr>
          <w:b w:val="false"/>
          <w:bCs w:val="false"/>
        </w:rPr>
        <w:t xml:space="preserve">respectiv de rezerve structurale. În structuri inginere/g1800ti, cum sunt castelele de ap/g259, </w:t>
      </w:r>
    </w:p>
    <w:p>
      <w:pPr>
        <w:keepNext w:val="false"/>
      </w:pPr>
      <w:r>
        <w:rPr>
          <w:b w:val="false"/>
          <w:bCs w:val="false"/>
        </w:rPr>
        <w:t xml:space="preserve">turnurile de televiziune, co/g250urile de fum, disiparea de energie are loc, de regul/g259, numai </w:t>
      </w:r>
    </w:p>
    <w:p>
      <w:pPr>
        <w:keepNext w:val="false"/>
      </w:pPr>
      <w:r>
        <w:rPr>
          <w:b w:val="false"/>
          <w:bCs w:val="false"/>
        </w:rPr>
        <w:t xml:space="preserve">în zona de la baza trunchiului, singurul element al structurii. /g249i în aceste situa/g288ii este </w:t>
      </w:r>
    </w:p>
    <w:p>
      <w:pPr>
        <w:keepNext w:val="false"/>
      </w:pPr>
      <w:r>
        <w:rPr>
          <w:b w:val="false"/>
          <w:bCs w:val="false"/>
        </w:rPr>
        <w:t xml:space="preserve">necesar/g259 sporirea siguran/g288ei prin m/g259rirea for/g288elor de calcul, de aceast/g259 dat/g259 pentru </w:t>
      </w:r>
    </w:p>
    <w:p>
      <w:pPr>
        <w:keepNext w:val="false"/>
      </w:pPr>
      <w:r>
        <w:rPr>
          <w:b w:val="false"/>
          <w:bCs w:val="false"/>
        </w:rPr>
        <w:t xml:space="preserve">compensarea lipsei de redundan/g288/g259. ( )</w:t>
      </w:r>
    </w:p>
    <w:p>
      <w:pPr>
        <w:keepNext w:val="false"/>
      </w:pPr>
      <w:r>
        <w:rPr>
          <w:b w:val="false"/>
          <w:bCs w:val="false"/>
        </w:rPr>
        <w:t xml:space="preserve">În cazul halelor parter, dac/g259 plan/g250eul de acoperi/g250 realizeaz/g259 rolul de diafragm/g259 </w:t>
      </w:r>
    </w:p>
    <w:p>
      <w:pPr>
        <w:keepNext w:val="false"/>
      </w:pPr>
      <w:r>
        <w:rPr>
          <w:b w:val="false"/>
          <w:bCs w:val="false"/>
        </w:rPr>
        <w:t xml:space="preserve">orizontal/g259 legând capetele stâlpilor, situa/g288ia structurii în ansamblu este mai bun/g259 decât </w:t>
      </w:r>
    </w:p>
    <w:p>
      <w:pPr>
        <w:keepNext w:val="false"/>
      </w:pPr>
      <w:r>
        <w:rPr>
          <w:b w:val="false"/>
          <w:bCs w:val="false"/>
        </w:rPr>
        <w:t xml:space="preserve">în cazul unei structuri realizate din elemente neconectate, lucrând individual. Dac/g259 </w:t>
      </w:r>
    </w:p>
    <w:p>
      <w:pPr>
        <w:keepNext w:val="false"/>
      </w:pPr>
      <w:r>
        <w:rPr>
          <w:b w:val="false"/>
          <w:bCs w:val="false"/>
        </w:rPr>
        <w:t xml:space="preserve">leg/g259turile acoperi/g250ului de stâlpi sunt articulate, stâlpii lucreaz/g259 pe o schem/g259 de consol/g259. </w:t>
      </w:r>
    </w:p>
    <w:p>
      <w:pPr>
        <w:keepNext w:val="false"/>
      </w:pPr>
      <w:r>
        <w:rPr>
          <w:b w:val="false"/>
          <w:bCs w:val="false"/>
        </w:rPr>
        <w:t xml:space="preserve">Cu toat/g259 lipsa aparent/g259 de redundan/g288/g259, sistemul în ansamblu poate eviden/g288ia o anumit/g259 </w:t>
      </w:r>
    </w:p>
    <w:p>
      <w:pPr>
        <w:keepNext w:val="false"/>
      </w:pPr>
      <w:r>
        <w:rPr>
          <w:b w:val="false"/>
          <w:bCs w:val="false"/>
        </w:rPr>
        <w:t xml:space="preserve">suprarezisten/g288/g259, stâlpii intrând succesiv (nu simultan) în domeniul plastic de deformare, </w:t>
      </w:r>
    </w:p>
    <w:p>
      <w:pPr>
        <w:keepNext w:val="false"/>
      </w:pPr>
      <w:r>
        <w:rPr>
          <w:b w:val="false"/>
          <w:bCs w:val="false"/>
        </w:rPr>
        <w:t xml:space="preserve">ca urmare a variabilit/g259/g288ii rezisten/g288elor materialelor. Dac/g259 stâlpii au înc/g259rc/g259ri axiale </w:t>
      </w:r>
    </w:p>
    <w:p>
      <w:pPr>
        <w:keepNext w:val="false"/>
      </w:pPr>
      <w:r>
        <w:rPr>
          <w:b w:val="false"/>
          <w:bCs w:val="false"/>
        </w:rPr>
        <w:t xml:space="preserve">relativ mici, atunci ei posed/g259 o ductilitate substan/g288ial/g259, similar/g259 cu cea a elementelor </w:t>
      </w:r>
    </w:p>
    <w:p>
      <w:pPr>
        <w:keepNext w:val="false"/>
      </w:pPr>
      <w:r>
        <w:rPr>
          <w:b w:val="false"/>
          <w:bCs w:val="false"/>
        </w:rPr>
        <w:t xml:space="preserve">încovoiate dublu armate. Pe aceast/g259 baz/g259, structurile halelor care respect/g259 condi/g288iile </w:t>
      </w:r>
    </w:p>
    <w:p>
      <w:pPr>
        <w:keepNext w:val="false"/>
      </w:pPr>
      <w:r>
        <w:rPr>
          <w:b w:val="false"/>
          <w:bCs w:val="false"/>
        </w:rPr>
        <w:t xml:space="preserve">notei de la sfâr/g250itul sec/g288iunii nu sunt penalizate prin sporirea for/g288elor seismice de </w:t>
      </w:r>
    </w:p>
    <w:p>
      <w:pPr>
        <w:keepNext w:val="false"/>
      </w:pPr>
      <w:r>
        <w:rPr>
          <w:b w:val="false"/>
          <w:bCs w:val="false"/>
        </w:rPr>
        <w:t xml:space="preserve">calcul (vezi 5.2.2.2) /g250i nu se încadreaz/g259 în sistemul de tip pendul inversat. </w:t>
      </w:r>
    </w:p>
    <w:p>
      <w:pPr>
        <w:keepNext w:val="false"/>
      </w:pPr>
      <w:r>
        <w:rPr>
          <w:b w:val="false"/>
          <w:bCs w:val="false"/>
        </w:rPr>
        <w:t xml:space="preserve">De asemenea, nu se încadreaz/g259 în aceast/g259 categorie cadrele cu un singur nivel, cu rigle </w:t>
      </w:r>
    </w:p>
    <w:p>
      <w:pPr>
        <w:keepNext w:val="false"/>
      </w:pPr>
      <w:r>
        <w:rPr>
          <w:b w:val="false"/>
          <w:bCs w:val="false"/>
        </w:rPr>
        <w:t xml:space="preserve">legate de stâlpi prin noduri rigide, indiferent de m/g259rimea eforturilor </w:t>
      </w:r>
    </w:p>
    <w:p>
      <w:pPr>
        <w:keepNext w:val="false"/>
      </w:pPr>
      <w:r>
        <w:rPr>
          <w:b w:val="false"/>
          <w:bCs w:val="false"/>
        </w:rPr>
        <w:t xml:space="preserve">unitare de </w:t>
      </w:r>
    </w:p>
    <w:p>
      <w:pPr>
        <w:keepNext w:val="false"/>
      </w:pPr>
      <w:r>
        <w:rPr>
          <w:b w:val="false"/>
          <w:bCs w:val="false"/>
        </w:rPr>
        <w:t xml:space="preserve">compresiune din stâlpi. </w:t>
      </w:r>
    </w:p>
    <w:p>
      <w:pPr>
        <w:keepNext w:val="false"/>
      </w:pPr>
      <w:r>
        <w:rPr>
          <w:b w:val="false"/>
          <w:bCs w:val="false"/>
        </w:rPr>
        <w:t xml:space="preserve">C 5.2. Principii d e proiectare </w:t>
      </w:r>
    </w:p>
    <w:p>
      <w:pPr>
        <w:keepNext w:val="false"/>
      </w:pPr>
      <w:r>
        <w:rPr>
          <w:b w:val="false"/>
          <w:bCs w:val="false"/>
        </w:rPr>
        <w:t xml:space="preserve">C5.2 (1)-(3)  R/g259spunsul seismic al unei structuri este dependent de rela/g288ia dintre doi </w:t>
      </w:r>
    </w:p>
    <w:p>
      <w:pPr>
        <w:keepNext w:val="false"/>
      </w:pPr>
      <w:r>
        <w:rPr>
          <w:b w:val="false"/>
          <w:bCs w:val="false"/>
        </w:rPr>
        <w:t xml:space="preserve">factori majori: rezisten/g288a /g250i ductilitatea. Cu cât structura este mai puternic/g259, cu atât </w:t>
      </w:r>
    </w:p>
    <w:p>
      <w:pPr>
        <w:keepNext w:val="false"/>
      </w:pPr>
      <w:r>
        <w:rPr>
          <w:b w:val="false"/>
          <w:bCs w:val="false"/>
        </w:rPr>
        <w:t xml:space="preserve">cerin/g288a de ductilitate este mai mic/g259, /g250i invers. De asemenea, dac/g259 structura este </w:t>
      </w:r>
    </w:p>
    <w:p>
      <w:pPr>
        <w:keepNext w:val="false"/>
      </w:pPr>
      <w:r>
        <w:rPr>
          <w:b w:val="false"/>
          <w:bCs w:val="false"/>
        </w:rPr>
        <w:t xml:space="preserve">înzestrat/g259 cu o ductilitate substan/g288ial/g259, care este mobilizat/g259 la ac/g288iunea cutremurului, </w:t>
      </w:r>
    </w:p>
    <w:p>
      <w:pPr>
        <w:keepNext w:val="false"/>
      </w:pPr>
      <w:r>
        <w:rPr>
          <w:b w:val="false"/>
          <w:bCs w:val="false"/>
        </w:rPr>
        <w:t xml:space="preserve">aceasta poate fi mai pu/g288in rezistent/g259 decât o construc/g288ie cu o ductilitate capabil/g259 mai </w:t>
      </w:r>
    </w:p>
    <w:p>
      <w:pPr>
        <w:keepNext w:val="false"/>
      </w:pPr>
      <w:r>
        <w:rPr>
          <w:b w:val="false"/>
          <w:bCs w:val="false"/>
        </w:rPr>
        <w:t xml:space="preserve">mic/g259. Acest “echilibru” între rezisten/g288/g259 /g250i ductilitate (exprimat/g259 prin raportul între </w:t>
      </w:r>
    </w:p>
    <w:p>
      <w:pPr>
        <w:keepNext w:val="false"/>
      </w:pPr>
      <w:r>
        <w:rPr>
          <w:b w:val="false"/>
          <w:bCs w:val="false"/>
        </w:rPr>
        <w:t xml:space="preserve">deplasarea ultim/g259 /g1800i cea de la ini/g1802ierea curgerii) este reprezentat schematic în Figura C </w:t>
      </w:r>
    </w:p>
    <w:p>
      <w:pPr>
        <w:keepNext w:val="false"/>
      </w:pPr>
      <w:r>
        <w:rPr>
          <w:b w:val="false"/>
          <w:bCs w:val="false"/>
        </w:rPr>
        <w:t xml:space="preserve">5.2, unde comportarea structurilor se aproximeaz/g259 prin rela/g288ii ideal elasto-plastice.</w:t>
      </w:r>
    </w:p>
    <w:p>
      <w:pPr>
        <w:keepNext w:val="false"/>
      </w:pPr>
      <w:r>
        <w:rPr>
          <w:b w:val="false"/>
          <w:bCs w:val="false"/>
        </w:rPr>
        <w:t xml:space="preserve">o ductilitate mare s/g259 nu fie mobilizat/g259 integral /g250i, din acest motiv, la aceste construc/g288ii</w:t>
      </w:r>
    </w:p>
    <w:p>
      <w:pPr>
        <w:keepNext w:val="false"/>
      </w:pPr>
      <w:r>
        <w:rPr>
          <w:b w:val="false"/>
          <w:bCs w:val="false"/>
        </w:rPr>
        <w:t xml:space="preserve">m/g259surile de ductilizare /g250i, inclusiv, clasa de ductilitate pot fi reduse. Proiectarea pentru</w:t>
      </w:r>
    </w:p>
    <w:p>
      <w:pPr>
        <w:keepNext w:val="false"/>
      </w:pPr>
      <w:r>
        <w:rPr>
          <w:b w:val="false"/>
          <w:bCs w:val="false"/>
        </w:rPr>
        <w:t xml:space="preserve">clasa DCM corespunde acestor condi/g288ii. În principiu, îns/g259, proiectarea la DCM poate</w:t>
      </w:r>
    </w:p>
    <w:p>
      <w:pPr>
        <w:keepNext w:val="false"/>
      </w:pPr>
      <w:r>
        <w:rPr>
          <w:b w:val="false"/>
          <w:bCs w:val="false"/>
        </w:rPr>
        <w:t xml:space="preserve">constitui o op/g288iune /g250i pentru regiunile seismice cu seismicitate mai înalt/g259.</w:t>
      </w:r>
    </w:p>
    <w:p>
      <w:pPr>
        <w:keepNext w:val="false"/>
      </w:pPr>
      <w:r>
        <w:rPr>
          <w:b w:val="false"/>
          <w:bCs w:val="false"/>
        </w:rPr>
        <w:t xml:space="preserve">Proiectarea la DCM este mai simpl/g259 /g250i poate conferi o comportare mai bun/g259 pentru </w:t>
      </w:r>
    </w:p>
    <w:p>
      <w:pPr>
        <w:keepNext w:val="false"/>
      </w:pPr>
      <w:r>
        <w:rPr>
          <w:b w:val="false"/>
          <w:bCs w:val="false"/>
        </w:rPr>
        <w:t xml:space="preserve">cutremure moderate. DCH ofer/g259 o siguran/g288/g259 superioar/g259 clasei DCM în ceea ce prive/g250te </w:t>
      </w:r>
    </w:p>
    <w:p>
      <w:pPr>
        <w:keepNext w:val="false"/>
      </w:pPr>
      <w:r>
        <w:rPr>
          <w:b w:val="false"/>
          <w:bCs w:val="false"/>
        </w:rPr>
        <w:t xml:space="preserve">pr/g259bu/g250irea la ac/g288iuni seismice mai puternice decât cea de proiectare. Din acest motiv, </w:t>
      </w:r>
    </w:p>
    <w:p>
      <w:pPr>
        <w:keepNext w:val="false"/>
      </w:pPr>
      <w:r>
        <w:rPr>
          <w:b w:val="false"/>
          <w:bCs w:val="false"/>
        </w:rPr>
        <w:t xml:space="preserve">proiectarea la DCH este întotdeauna de preferat în zone seismice cu seismicitate foarte </w:t>
      </w:r>
    </w:p>
    <w:p>
      <w:pPr>
        <w:keepNext w:val="false"/>
      </w:pPr>
      <w:r>
        <w:rPr>
          <w:b w:val="false"/>
          <w:bCs w:val="false"/>
        </w:rPr>
        <w:t xml:space="preserve">înalt/g259. </w:t>
      </w:r>
    </w:p>
    <w:p>
      <w:pPr>
        <w:keepNext w:val="false"/>
      </w:pPr>
      <w:r>
        <w:rPr>
          <w:b w:val="false"/>
          <w:bCs w:val="false"/>
        </w:rPr>
        <w:t xml:space="preserve">C 5.2.1 (4) P 100-1 admite proiectarea structurilor numai pe considerente de rezisten/g288/g259, </w:t>
      </w:r>
    </w:p>
    <w:p>
      <w:pPr>
        <w:keepNext w:val="false"/>
      </w:pPr>
      <w:r>
        <w:rPr>
          <w:b w:val="false"/>
          <w:bCs w:val="false"/>
        </w:rPr>
        <w:t xml:space="preserve">dac/g259 /g250i for/g288ele de proiectare sunt suficient de mari pentru a se ob/g288ine un r/g259spuns </w:t>
      </w:r>
    </w:p>
    <w:p>
      <w:pPr>
        <w:keepNext w:val="false"/>
      </w:pPr>
      <w:r>
        <w:rPr>
          <w:b w:val="false"/>
          <w:bCs w:val="false"/>
        </w:rPr>
        <w:t xml:space="preserve">seismic practic elastic. În aceste condi/g288ii nu trebuie s/g259 se prevad/g259 m/g259suri de ductilizare </w:t>
      </w:r>
    </w:p>
    <w:p>
      <w:pPr>
        <w:keepNext w:val="false"/>
      </w:pPr>
      <w:r>
        <w:rPr>
          <w:b w:val="false"/>
          <w:bCs w:val="false"/>
        </w:rPr>
        <w:t xml:space="preserve">(clasa de ductilitate joas/g259 DCL). Factorul de comportare supraunitar, 1.5, ia în </w:t>
      </w:r>
    </w:p>
    <w:p>
      <w:pPr>
        <w:keepNext w:val="false"/>
      </w:pPr>
      <w:r>
        <w:rPr>
          <w:b w:val="false"/>
          <w:bCs w:val="false"/>
        </w:rPr>
        <w:t xml:space="preserve">considerare suprarezisten/g288a structurii datorata in special diferen/g288ei între valorile de </w:t>
      </w:r>
    </w:p>
    <w:p>
      <w:pPr>
        <w:keepNext w:val="false"/>
      </w:pPr>
      <w:r>
        <w:rPr>
          <w:b w:val="false"/>
          <w:bCs w:val="false"/>
        </w:rPr>
        <w:t xml:space="preserve">proiectare /g250i cele efective ale rezisten/g1802elor de proiectare. </w:t>
      </w:r>
    </w:p>
    <w:p>
      <w:pPr>
        <w:keepNext w:val="false"/>
      </w:pPr>
      <w:r>
        <w:rPr>
          <w:b w:val="false"/>
          <w:bCs w:val="false"/>
        </w:rPr>
        <w:t xml:space="preserve">P 100-1 recomand/g259 alegerea DCL numai pentru regiunile cu seismicitate joas/g259 pentru </w:t>
      </w:r>
    </w:p>
    <w:p>
      <w:pPr>
        <w:keepNext w:val="false"/>
      </w:pPr>
      <w:r>
        <w:rPr>
          <w:b w:val="false"/>
          <w:bCs w:val="false"/>
        </w:rPr>
        <w:t xml:space="preserve">c/g259 structurile astfel proiectate pot s/g259 nu aib/g259 o margine de siguran/g288/g259 suficient/g259 fa/g1802/g259 de </w:t>
      </w:r>
    </w:p>
    <w:p>
      <w:pPr>
        <w:keepNext w:val="false"/>
      </w:pPr>
      <w:r>
        <w:rPr>
          <w:b w:val="false"/>
          <w:bCs w:val="false"/>
        </w:rPr>
        <w:t xml:space="preserve">cutremure mai puternice decât cel de proiectare. </w:t>
      </w:r>
    </w:p>
    <w:p>
      <w:pPr>
        <w:keepNext w:val="false"/>
      </w:pPr>
      <w:r>
        <w:rPr>
          <w:b w:val="false"/>
          <w:bCs w:val="false"/>
        </w:rPr>
        <w:t xml:space="preserve">C5.2.2.1 În aceast/g259 sec/g288iune sunt identificate tipurile de structuri pentru cl/g259diri. </w:t>
      </w:r>
    </w:p>
    <w:p>
      <w:pPr>
        <w:keepNext w:val="false"/>
      </w:pPr>
      <w:r>
        <w:rPr>
          <w:b w:val="false"/>
          <w:bCs w:val="false"/>
        </w:rPr>
        <w:t xml:space="preserve">Definirea lor a fost f/g259cut/g259 la 5.1. </w:t>
      </w:r>
    </w:p>
    <w:p>
      <w:pPr>
        <w:keepNext w:val="false"/>
      </w:pPr>
      <w:r>
        <w:rPr>
          <w:b w:val="false"/>
          <w:bCs w:val="false"/>
        </w:rPr>
        <w:t xml:space="preserve">C5.2.2.2 (1)..(3)  For/g288a seismic/g259 de proiectare poate fi redus/g259 în raport cu valoarea </w:t>
      </w:r>
    </w:p>
    <w:p>
      <w:pPr>
        <w:keepNext w:val="false"/>
      </w:pPr>
      <w:r>
        <w:rPr>
          <w:b w:val="false"/>
          <w:bCs w:val="false"/>
        </w:rPr>
        <w:t xml:space="preserve">for/g288ei în r/g259spunsul seismic elastic datorit/g259: </w:t>
      </w:r>
    </w:p>
    <w:p>
      <w:pPr>
        <w:keepNext w:val="false"/>
      </w:pPr>
      <w:r>
        <w:rPr>
          <w:b w:val="false"/>
          <w:bCs w:val="false"/>
        </w:rPr>
        <w:t xml:space="preserve">- dezvolt/g259rii unor deforma/g288ii postelastice consistente (ductilitatea)</w:t>
      </w:r>
    </w:p>
    <w:p>
      <w:pPr>
        <w:keepNext w:val="false"/>
      </w:pPr>
      <w:r>
        <w:rPr>
          <w:b w:val="false"/>
          <w:bCs w:val="false"/>
        </w:rPr>
        <w:t xml:space="preserve">- rezervelor de rezisten/g288/g259 pe care structura le cap/g259t/g259 ca urmare a metologiei de</w:t>
      </w:r>
    </w:p>
    <w:p>
      <w:pPr>
        <w:keepNext w:val="false"/>
      </w:pPr>
      <w:r>
        <w:rPr>
          <w:b w:val="false"/>
          <w:bCs w:val="false"/>
        </w:rPr>
        <w:t xml:space="preserve">proiectare (a/g250a numita suprarezisten/g288/g259 a structurii).</w:t>
      </w:r>
    </w:p>
    <w:p>
      <w:pPr>
        <w:keepNext w:val="false"/>
      </w:pPr>
      <w:r>
        <w:rPr>
          <w:b w:val="false"/>
          <w:bCs w:val="false"/>
        </w:rPr>
        <w:t xml:space="preserve">Rela/g288ia între rezisten/g288/g259 /g250i ductilitate are corespondent în alc/g259tuirea sec/g288iunilor </w:t>
      </w:r>
    </w:p>
    <w:p>
      <w:pPr>
        <w:keepNext w:val="false"/>
      </w:pPr>
      <w:r>
        <w:rPr>
          <w:b w:val="false"/>
          <w:bCs w:val="false"/>
        </w:rPr>
        <w:t xml:space="preserve">elementelor structurale. La structuri de beton armat, rezisten/g288a la încovoiere, cu sau </w:t>
      </w:r>
    </w:p>
    <w:p>
      <w:pPr>
        <w:keepNext w:val="false"/>
      </w:pPr>
      <w:r>
        <w:rPr>
          <w:b w:val="false"/>
          <w:bCs w:val="false"/>
        </w:rPr>
        <w:t xml:space="preserve">f/g259r/g259 for/g288/g259 axial/g259, este dependent/g259 de arm/g259turile longitudinale, în timp ce ductilitatea </w:t>
      </w:r>
    </w:p>
    <w:p>
      <w:pPr>
        <w:keepNext w:val="false"/>
      </w:pPr>
      <w:r>
        <w:rPr>
          <w:b w:val="false"/>
          <w:bCs w:val="false"/>
        </w:rPr>
        <w:t xml:space="preserve">depinde în special de armarea transversal/g259 în zonele critice (disipative).  </w:t>
      </w:r>
    </w:p>
    <w:p>
      <w:pPr>
        <w:keepNext w:val="false"/>
      </w:pPr>
      <w:r>
        <w:rPr>
          <w:b w:val="false"/>
          <w:bCs w:val="false"/>
        </w:rPr>
        <w:t xml:space="preserve">Proiectantul, în principiu, poate opta pentru solu/g288ii diferite, alegând capacit/g259/g288i de </w:t>
      </w:r>
    </w:p>
    <w:p>
      <w:pPr>
        <w:keepNext w:val="false"/>
      </w:pPr>
      <w:r>
        <w:rPr>
          <w:b w:val="false"/>
          <w:bCs w:val="false"/>
        </w:rPr>
        <w:t xml:space="preserve">rezisten/g288/g259 mai mari /g250i ductilit/g259/g288i capabile mai mici, sau invers. În contextul aplic/g259rii </w:t>
      </w:r>
    </w:p>
    <w:p>
      <w:pPr>
        <w:keepNext w:val="false"/>
      </w:pPr>
      <w:r>
        <w:rPr>
          <w:b w:val="false"/>
          <w:bCs w:val="false"/>
        </w:rPr>
        <w:t xml:space="preserve">codului de proiectare, apare necesitatea opt/g259rii între proiectarea în condi/g288iile clasei de </w:t>
      </w:r>
    </w:p>
    <w:p>
      <w:pPr>
        <w:keepNext w:val="false"/>
      </w:pPr>
      <w:r>
        <w:rPr>
          <w:b w:val="false"/>
          <w:bCs w:val="false"/>
        </w:rPr>
        <w:t xml:space="preserve">ductilitate înalt/g259, DCH, sau medie, DCM. Pentru construc/g288iile curente, codurile de </w:t>
      </w:r>
    </w:p>
    <w:p>
      <w:pPr>
        <w:keepNext w:val="false"/>
      </w:pPr>
      <w:r>
        <w:rPr>
          <w:b w:val="false"/>
          <w:bCs w:val="false"/>
        </w:rPr>
        <w:t xml:space="preserve">proiectare au în vedere un r/g259spuns seismic în care s/g259 nu se impun/g259 structurilor </w:t>
      </w:r>
    </w:p>
    <w:p>
      <w:pPr>
        <w:keepNext w:val="false"/>
      </w:pPr>
      <w:r>
        <w:rPr>
          <w:b w:val="false"/>
          <w:bCs w:val="false"/>
        </w:rPr>
        <w:t xml:space="preserve">deplas/g259ri mai mari decât cele corespunz/g259toare unor factori de ductilitate de 4 - 5, </w:t>
      </w:r>
    </w:p>
    <w:p>
      <w:pPr>
        <w:keepNext w:val="false"/>
      </w:pPr>
      <w:r>
        <w:rPr>
          <w:b w:val="false"/>
          <w:bCs w:val="false"/>
        </w:rPr>
        <w:t xml:space="preserve">pentru a evita degrad/g259rile structurale /g250i deforma/g288iile remanente prea mari. Pân/g259 la </w:t>
      </w:r>
    </w:p>
    <w:p>
      <w:pPr>
        <w:keepNext w:val="false"/>
      </w:pPr>
      <w:r>
        <w:rPr>
          <w:b w:val="false"/>
          <w:bCs w:val="false"/>
        </w:rPr>
        <w:t xml:space="preserve">aceast/g259 limit/g259 comportarea ductil/g259 este preferabil/g259 unui r/g259spuns mai pu/g288in ductil, mai </w:t>
      </w:r>
    </w:p>
    <w:p>
      <w:pPr>
        <w:keepNext w:val="false"/>
      </w:pPr>
      <w:r>
        <w:rPr>
          <w:b w:val="false"/>
          <w:bCs w:val="false"/>
        </w:rPr>
        <w:t xml:space="preserve">ales în zonele seismice cu valori ag mari. Un asemenea r/g259spuns se ob/g288ine proiectând </w:t>
      </w:r>
    </w:p>
    <w:p>
      <w:pPr>
        <w:keepNext w:val="false"/>
      </w:pPr>
      <w:r>
        <w:rPr>
          <w:b w:val="false"/>
          <w:bCs w:val="false"/>
        </w:rPr>
        <w:t xml:space="preserve">cl/g259direa pentru clasa DCH. </w:t>
      </w:r>
    </w:p>
    <w:p>
      <w:pPr>
        <w:keepNext w:val="false"/>
      </w:pPr>
      <w:r>
        <w:rPr>
          <w:b w:val="false"/>
          <w:bCs w:val="false"/>
        </w:rPr>
        <w:t xml:space="preserve">În zonele cu seismicitate slab/g259, sau la construc/g288ii cu capacitate de rezisten/g288/g259 mare, ca </w:t>
      </w:r>
    </w:p>
    <w:p>
      <w:pPr>
        <w:keepNext w:val="false"/>
      </w:pPr>
      <w:r>
        <w:rPr>
          <w:b w:val="false"/>
          <w:bCs w:val="false"/>
        </w:rPr>
        <w:t xml:space="preserve">urmare a dimensiunilor impuse pe alte criterii decât cele structurale, este de a/g250teptat ca </w:t>
      </w:r>
    </w:p>
    <w:p>
      <w:pPr>
        <w:keepNext w:val="false"/>
      </w:pPr>
      <w:r>
        <w:rPr>
          <w:b w:val="false"/>
          <w:bCs w:val="false"/>
        </w:rPr>
        <w:t xml:space="preserve">35</w:t>
      </w:r>
    </w:p>
    <w:p>
      <w:pPr>
        <w:keepNext w:val="false"/>
      </w:pPr>
      <w:r>
        <w:rPr>
          <w:b w:val="false"/>
          <w:bCs w:val="false"/>
        </w:rPr>
        <w:t xml:space="preserve">Figura C 5.3.  </w:t>
      </w:r>
    </w:p>
    <w:p>
      <w:pPr>
        <w:keepNext w:val="false"/>
      </w:pPr>
      <w:r>
        <w:rPr>
          <w:b w:val="false"/>
          <w:bCs w:val="false"/>
        </w:rPr>
        <w:t xml:space="preserve">Suprarezisten/g288a are trei surse principale (Figura C 5.3): </w:t>
      </w:r>
    </w:p>
    <w:p>
      <w:pPr>
        <w:keepNext w:val="false"/>
      </w:pPr>
      <w:r>
        <w:rPr>
          <w:b w:val="false"/>
          <w:bCs w:val="false"/>
        </w:rPr>
        <w:t xml:space="preserve">(i) Suprarezisten/g288a rezultat/g259 din faptul c/g259 valorile efective ale rezisten/g288elor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aterialelor (dup/g259 caz, beton, o/g288el, zid/g259rie) sunt în realitate mai mari decât valorile de</w:t>
      </w:r>
    </w:p>
    <w:p>
      <w:pPr>
        <w:keepNext w:val="false"/>
      </w:pPr>
      <w:r>
        <w:rPr>
          <w:b w:val="false"/>
          <w:bCs w:val="false"/>
        </w:rPr>
        <w:t xml:space="preserve">proiectare, care reprezint/g259 valorile m</w:t>
      </w:r>
    </w:p>
    <w:p>
      <w:pPr>
        <w:keepNext w:val="false"/>
      </w:pPr>
      <w:r>
        <w:rPr>
          <w:b w:val="false"/>
          <w:bCs w:val="false"/>
        </w:rPr>
        <w:t xml:space="preserve">inime probabile.</w:t>
      </w:r>
    </w:p>
    <w:p>
      <w:pPr>
        <w:keepNext w:val="false"/>
      </w:pPr>
      <w:r>
        <w:rPr>
          <w:b w:val="false"/>
          <w:bCs w:val="false"/>
        </w:rPr>
        <w:t xml:space="preserve">(ii) Suprarezisten/g288a rezultat/g259 din modul concret în care se realizeaz/g259 proiectarea</w:t>
      </w:r>
    </w:p>
    <w:p>
      <w:pPr>
        <w:keepNext w:val="false"/>
      </w:pPr>
      <w:r>
        <w:rPr>
          <w:b w:val="false"/>
          <w:bCs w:val="false"/>
        </w:rPr>
        <w:t xml:space="preserve">elem</w:t>
      </w:r>
    </w:p>
    <w:p>
      <w:pPr>
        <w:keepNext w:val="false"/>
      </w:pPr>
      <w:r>
        <w:rPr>
          <w:b w:val="false"/>
          <w:bCs w:val="false"/>
        </w:rPr>
        <w:t xml:space="preserve">entelor.</w:t>
      </w:r>
    </w:p>
    <w:p>
      <w:pPr>
        <w:keepNext w:val="false"/>
      </w:pPr>
      <w:r>
        <w:rPr>
          <w:b w:val="false"/>
          <w:bCs w:val="false"/>
        </w:rPr>
        <w:t xml:space="preserve">(iii) De exemplu, la o cl/g259dire etajat/g259 sec/g288iunile stâlpilor /g250i pere/g288ilor sunt men/g288inute,</w:t>
      </w:r>
    </w:p>
    <w:p>
      <w:pPr>
        <w:keepNext w:val="false"/>
      </w:pPr>
      <w:r>
        <w:rPr>
          <w:b w:val="false"/>
          <w:bCs w:val="false"/>
        </w:rPr>
        <w:t xml:space="preserve">de cele m</w:t>
      </w:r>
    </w:p>
    <w:p>
      <w:pPr>
        <w:keepNext w:val="false"/>
      </w:pPr>
      <w:r>
        <w:rPr>
          <w:b w:val="false"/>
          <w:bCs w:val="false"/>
        </w:rPr>
        <w:t xml:space="preserve">ai multe ori, constante pe toat/g259 în/g259l/g288imea cl/g259dirii de/g250i eforturile scad de la</w:t>
      </w:r>
    </w:p>
    <w:p>
      <w:pPr>
        <w:keepNext w:val="false"/>
      </w:pPr>
      <w:r>
        <w:rPr>
          <w:b w:val="false"/>
          <w:bCs w:val="false"/>
        </w:rPr>
        <w:t xml:space="preserve">baz/g259 c/g259tre vârful acesteia. De asem</w:t>
      </w:r>
    </w:p>
    <w:p>
      <w:pPr>
        <w:keepNext w:val="false"/>
      </w:pPr>
      <w:r>
        <w:rPr>
          <w:b w:val="false"/>
          <w:bCs w:val="false"/>
        </w:rPr>
        <w:t xml:space="preserve">enea, dimensiunile minim e constructive sau</w:t>
      </w:r>
    </w:p>
    <w:p>
      <w:pPr>
        <w:keepNext w:val="false"/>
      </w:pPr>
      <w:r>
        <w:rPr>
          <w:b w:val="false"/>
          <w:bCs w:val="false"/>
        </w:rPr>
        <w:t xml:space="preserve">procentele m</w:t>
      </w:r>
    </w:p>
    <w:p>
      <w:pPr>
        <w:keepNext w:val="false"/>
      </w:pPr>
      <w:r>
        <w:rPr>
          <w:b w:val="false"/>
          <w:bCs w:val="false"/>
        </w:rPr>
        <w:t xml:space="preserve">inime de armare sunt de multe ori superioare dim ensiunilor rezultate</w:t>
      </w:r>
    </w:p>
    <w:p>
      <w:pPr>
        <w:keepNext w:val="false"/>
      </w:pPr>
      <w:r>
        <w:rPr>
          <w:b w:val="false"/>
          <w:bCs w:val="false"/>
        </w:rPr>
        <w:t xml:space="preserve">efectiv d</w:t>
      </w:r>
    </w:p>
    <w:p>
      <w:pPr>
        <w:keepNext w:val="false"/>
      </w:pPr>
      <w:r>
        <w:rPr>
          <w:b w:val="false"/>
          <w:bCs w:val="false"/>
        </w:rPr>
        <w:t xml:space="preserve">in calcul, iar la alc/g259tuirea sec/g288iunilor, în marea majoritate a cazurilor,</w:t>
      </w:r>
    </w:p>
    <w:p>
      <w:pPr>
        <w:keepNext w:val="false"/>
      </w:pPr>
      <w:r>
        <w:rPr>
          <w:b w:val="false"/>
          <w:bCs w:val="false"/>
        </w:rPr>
        <w:t xml:space="preserve">rotunjirea dim</w:t>
      </w:r>
    </w:p>
    <w:p>
      <w:pPr>
        <w:keepNext w:val="false"/>
      </w:pPr>
      <w:r>
        <w:rPr>
          <w:b w:val="false"/>
          <w:bCs w:val="false"/>
        </w:rPr>
        <w:t xml:space="preserve">ensiunilor necesare ale sec/g288iunilor se face în plus.</w:t>
      </w:r>
    </w:p>
    <w:p>
      <w:pPr>
        <w:keepNext w:val="false"/>
      </w:pPr>
      <w:r>
        <w:rPr>
          <w:b w:val="false"/>
          <w:bCs w:val="false"/>
        </w:rPr>
        <w:t xml:space="preserve">(iv) Suprarezisten/g288a de sistem, rezultat/g259 din faptul c/g259 articula /g288iile plastice nu se</w:t>
      </w:r>
    </w:p>
    <w:p>
      <w:pPr>
        <w:keepNext w:val="false"/>
      </w:pPr>
      <w:r>
        <w:rPr>
          <w:b w:val="false"/>
          <w:bCs w:val="false"/>
        </w:rPr>
        <w:t xml:space="preserve">for</w:t>
      </w:r>
    </w:p>
    <w:p>
      <w:pPr>
        <w:keepNext w:val="false"/>
      </w:pPr>
      <w:r>
        <w:rPr>
          <w:b w:val="false"/>
          <w:bCs w:val="false"/>
        </w:rPr>
        <w:t xml:space="preserve">meaz/g259 simultan ci pe m/g259sur/g259 ce for/g288ele orizontale cresc, astfel încât curba for/g288/g259 -</w:t>
      </w:r>
    </w:p>
    <w:p>
      <w:pPr>
        <w:keepNext w:val="false"/>
      </w:pPr>
      <w:r>
        <w:rPr>
          <w:b w:val="false"/>
          <w:bCs w:val="false"/>
        </w:rPr>
        <w:t xml:space="preserve">deplasare a structurii nu prezint/g259 un palier orizontal fiind ascendent/g259 dup/g259 apari/g288ia</w:t>
      </w:r>
    </w:p>
    <w:p>
      <w:pPr>
        <w:keepNext w:val="false"/>
      </w:pPr>
      <w:r>
        <w:rPr>
          <w:b w:val="false"/>
          <w:bCs w:val="false"/>
        </w:rPr>
        <w:t xml:space="preserve">prim</w:t>
      </w:r>
    </w:p>
    <w:p>
      <w:pPr>
        <w:keepNext w:val="false"/>
      </w:pPr>
      <w:r>
        <w:rPr>
          <w:b w:val="false"/>
          <w:bCs w:val="false"/>
        </w:rPr>
        <w:t xml:space="preserve">ei plastific/g259ri. Aceasta este manifestarea redundan/g288ei structurale. ( )</w:t>
      </w:r>
    </w:p>
    <w:p>
      <w:pPr>
        <w:keepNext w:val="false"/>
      </w:pPr>
      <w:r>
        <w:rPr>
          <w:b w:val="false"/>
          <w:bCs w:val="false"/>
        </w:rPr>
        <w:t xml:space="preserve">Reprezentarea din Figura C 5.3 este una schem</w:t>
      </w:r>
    </w:p>
    <w:p>
      <w:pPr>
        <w:keepNext w:val="false"/>
      </w:pPr>
      <w:r>
        <w:rPr>
          <w:b w:val="false"/>
          <w:bCs w:val="false"/>
        </w:rPr>
        <w:t xml:space="preserve">atic/g259 pentru c/g259 influen/g288a celor 3 surse </w:t>
      </w:r>
    </w:p>
    <w:p>
      <w:pPr>
        <w:keepNext w:val="false"/>
      </w:pPr>
      <w:r>
        <w:rPr>
          <w:b w:val="false"/>
          <w:bCs w:val="false"/>
        </w:rPr>
        <w:t xml:space="preserve">de suprarezisten/g288/g259 se manifest/g259 împreun/g259 la orice nivel de solicitare. </w:t>
      </w:r>
    </w:p>
    <w:p>
      <w:pPr>
        <w:keepNext w:val="false"/>
      </w:pPr>
      <w:r>
        <w:rPr>
          <w:b w:val="false"/>
          <w:bCs w:val="false"/>
        </w:rPr>
        <w:t xml:space="preserve">În normele române/g250ti, separarea factorului de reducere datorat ductilit/g259/g288ii de cel </w:t>
      </w:r>
    </w:p>
    <w:p>
      <w:pPr>
        <w:keepNext w:val="false"/>
      </w:pPr>
      <w:r>
        <w:rPr>
          <w:b w:val="false"/>
          <w:bCs w:val="false"/>
        </w:rPr>
        <w:t xml:space="preserve">datorat suprarezisten/g288ei apare pentru prima oar/g259 în P 100-1, procedura fiind similar/g259 cu </w:t>
      </w:r>
    </w:p>
    <w:p>
      <w:pPr>
        <w:keepNext w:val="false"/>
      </w:pPr>
      <w:r>
        <w:rPr>
          <w:b w:val="false"/>
          <w:bCs w:val="false"/>
        </w:rPr>
        <w:t xml:space="preserve">cea din Eurocod. </w:t>
      </w:r>
    </w:p>
    <w:p>
      <w:pPr>
        <w:keepNext w:val="false"/>
      </w:pPr>
      <w:r>
        <w:rPr>
          <w:b w:val="false"/>
          <w:bCs w:val="false"/>
        </w:rPr>
        <w:t xml:space="preserve">În tabelul 5.1 factorul de reducere apare sub forma produsului q/g80qsr dintre cei doi </w:t>
      </w:r>
    </w:p>
    <w:p>
      <w:pPr>
        <w:keepNext w:val="false"/>
      </w:pPr>
      <w:r>
        <w:rPr>
          <w:b w:val="false"/>
          <w:bCs w:val="false"/>
        </w:rPr>
        <w:t xml:space="preserve">factori par/g288iali, f/g259r/g259 ca aceste nota/g288ii s/g259 apar/g259 explicit. </w:t>
      </w:r>
    </w:p>
    <w:p>
      <w:pPr>
        <w:keepNext w:val="false"/>
      </w:pPr>
      <w:r>
        <w:rPr>
          <w:b w:val="false"/>
          <w:bCs w:val="false"/>
        </w:rPr>
        <w:t xml:space="preserve">Frac/g1802iunea din factorul de comportare care ia în considerare ductilitatea poten/g1802ial/g259 a </w:t>
      </w:r>
    </w:p>
    <w:p>
      <w:pPr>
        <w:keepNext w:val="false"/>
      </w:pPr>
      <w:r>
        <w:rPr>
          <w:b w:val="false"/>
          <w:bCs w:val="false"/>
        </w:rPr>
        <w:t xml:space="preserve">structurii /g1800i efectele de suprarezisten/g1802/g259 identificate la (i) /g1800i (ii) ia valori între 5 /g250i 1,5, în </w:t>
      </w:r>
    </w:p>
    <w:p>
      <w:pPr>
        <w:keepNext w:val="false"/>
      </w:pPr>
      <w:r>
        <w:rPr>
          <w:b w:val="false"/>
          <w:bCs w:val="false"/>
        </w:rPr>
        <w:t xml:space="preserve">func/g288ie de ductilitatea poten/g288ial/g259 a sistemului /g250i de clasa de ductilitate aleas/g259. Aceasta </w:t>
      </w:r>
    </w:p>
    <w:p>
      <w:pPr>
        <w:keepNext w:val="false"/>
      </w:pPr>
      <w:r>
        <w:rPr>
          <w:b w:val="false"/>
          <w:bCs w:val="false"/>
        </w:rPr>
        <w:t xml:space="preserve">este separat/g259 de frac/g1802iunea /g68u//g681 care reprezint/g259 raportul dintre for/g288a înregistrat/g259 de </w:t>
      </w:r>
    </w:p>
    <w:p>
      <w:pPr>
        <w:keepNext w:val="false"/>
      </w:pPr>
      <w:r>
        <w:rPr>
          <w:b w:val="false"/>
          <w:bCs w:val="false"/>
        </w:rPr>
        <w:t xml:space="preserve">structur/g259 în momentul ultim /g250i for/g288a corespunz/g259toare ini/g288ierii curgerii (altfel spus, </w:t>
      </w:r>
    </w:p>
    <w:p>
      <w:pPr>
        <w:keepNext w:val="false"/>
      </w:pPr>
      <w:r>
        <w:rPr>
          <w:b w:val="false"/>
          <w:bCs w:val="false"/>
        </w:rPr>
        <w:t xml:space="preserve">form/g259rii primei articula/g288ii plastice). Factorul /g68u//g681 /g116 1 exprim/g259 astfel, formal, numai </w:t>
      </w:r>
    </w:p>
    <w:p>
      <w:pPr>
        <w:keepNext w:val="false"/>
      </w:pPr>
      <w:r>
        <w:rPr>
          <w:b w:val="false"/>
          <w:bCs w:val="false"/>
        </w:rPr>
        <w:t xml:space="preserve">suprarezisten/g288a de sistem, fiind cu atât mai mare cu cât este mai redundant/g259 structura. </w:t>
      </w:r>
    </w:p>
    <w:p>
      <w:pPr>
        <w:keepNext w:val="false"/>
      </w:pPr>
      <w:r>
        <w:rPr>
          <w:b w:val="false"/>
          <w:bCs w:val="false"/>
        </w:rPr>
        <w:t xml:space="preserve">36</w:t>
      </w:r>
    </w:p>
    <w:p>
      <w:pPr>
        <w:keepNext w:val="false"/>
      </w:pPr>
      <w:r>
        <w:rPr>
          <w:b w:val="false"/>
          <w:bCs w:val="false"/>
        </w:rPr>
        <w:t xml:space="preserve">ca valoarea cea m</w:t>
      </w:r>
    </w:p>
    <w:p>
      <w:pPr>
        <w:keepNext w:val="false"/>
      </w:pPr>
      <w:r>
        <w:rPr>
          <w:b w:val="false"/>
          <w:bCs w:val="false"/>
        </w:rPr>
        <w:t xml:space="preserve">ai mic/g259 a raportului </w:t>
      </w:r>
    </w:p>
    <w:p>
      <w:pPr>
        <w:keepNext w:val="false"/>
      </w:pPr>
      <w:r>
        <w:rPr>
          <w:b w:val="false"/>
          <w:bCs w:val="false"/>
        </w:rPr>
        <w:t xml:space="preserve">gE</w:t>
      </w:r>
    </w:p>
    <w:p>
      <w:pPr>
        <w:keepNext w:val="false"/>
      </w:pPr>
      <w:r>
        <w:rPr>
          <w:b w:val="false"/>
          <w:bCs w:val="false"/>
        </w:rPr>
        <w:t xml:space="preserve">gRd</w:t>
      </w:r>
    </w:p>
    <w:p>
      <w:pPr>
        <w:keepNext w:val="false"/>
      </w:pPr>
      <w:r>
        <w:rPr>
          <w:b w:val="false"/>
          <w:bCs w:val="false"/>
        </w:rPr>
        <w:t xml:space="preserve">M M</w:t>
      </w:r>
    </w:p>
    <w:p>
      <w:pPr>
        <w:keepNext w:val="false"/>
      </w:pPr>
      <w:r>
        <w:rPr>
          <w:b w:val="false"/>
          <w:bCs w:val="false"/>
        </w:rPr>
        <w:t xml:space="preserve">M M</w:t>
      </w:r>
    </w:p>
    <w:p>
      <w:pPr>
        <w:keepNext w:val="false"/>
      </w:pPr>
      <w:r>
        <w:rPr>
          <w:b w:val="false"/>
          <w:bCs w:val="false"/>
        </w:rPr>
        <w:t xml:space="preserve">/g16</w:t>
      </w:r>
    </w:p>
    <w:p>
      <w:pPr>
        <w:keepNext w:val="false"/>
      </w:pPr>
      <w:r>
        <w:rPr>
          <w:b w:val="false"/>
          <w:bCs w:val="false"/>
        </w:rPr>
        <w:t xml:space="preserve">/g16 , unde MRd este valoarea de </w:t>
      </w:r>
    </w:p>
    <w:p>
      <w:pPr>
        <w:keepNext w:val="false"/>
      </w:pPr>
      <w:r>
        <w:rPr>
          <w:b w:val="false"/>
          <w:bCs w:val="false"/>
        </w:rPr>
        <w:t xml:space="preserve">proiectare a momentului capabil la cap/g259tul elementului iar ME /g250i Mg sunt momentele </w:t>
      </w:r>
    </w:p>
    <w:p>
      <w:pPr>
        <w:keepNext w:val="false"/>
      </w:pPr>
      <w:r>
        <w:rPr>
          <w:b w:val="false"/>
          <w:bCs w:val="false"/>
        </w:rPr>
        <w:t xml:space="preserve">încovoietoare din ac/g1802iunea seismic/g259 /g250i, respectiv, din ac/g1802iuni gravita/g288ionale incluse în </w:t>
      </w:r>
    </w:p>
    <w:p>
      <w:pPr>
        <w:keepNext w:val="false"/>
      </w:pPr>
      <w:r>
        <w:rPr>
          <w:b w:val="false"/>
          <w:bCs w:val="false"/>
        </w:rPr>
        <w:t xml:space="preserve">combina/g288ia seismic/g259 de proiectare, pentru toate zonele critice. Valoarea lui /g302u poate fi </w:t>
      </w:r>
    </w:p>
    <w:p>
      <w:pPr>
        <w:keepNext w:val="false"/>
      </w:pPr>
      <w:r>
        <w:rPr>
          <w:b w:val="false"/>
          <w:bCs w:val="false"/>
        </w:rPr>
        <w:t xml:space="preserve">calculat/g259 ca raportul dintre for/g288a t/g259ietoare de baz/g259 corespunz/g259toare form/g259rii </w:t>
      </w:r>
    </w:p>
    <w:p>
      <w:pPr>
        <w:keepNext w:val="false"/>
      </w:pPr>
      <w:r>
        <w:rPr>
          <w:b w:val="false"/>
          <w:bCs w:val="false"/>
        </w:rPr>
        <w:t xml:space="preserve">mecanismului complet de plastificare, conform/g259 unui calcul static neliniar, /g250i for/g288a </w:t>
      </w:r>
    </w:p>
    <w:p>
      <w:pPr>
        <w:keepNext w:val="false"/>
      </w:pPr>
      <w:r>
        <w:rPr>
          <w:b w:val="false"/>
          <w:bCs w:val="false"/>
        </w:rPr>
        <w:t xml:space="preserve">t/g259ietoare de baz/g259 cauzat/g259 de ac/g288iunea seismic/g259 de proiectare (Figura C 5.2). Ac/g1802iunile </w:t>
      </w:r>
    </w:p>
    <w:p>
      <w:pPr>
        <w:keepNext w:val="false"/>
      </w:pPr>
      <w:r>
        <w:rPr>
          <w:b w:val="false"/>
          <w:bCs w:val="false"/>
        </w:rPr>
        <w:t xml:space="preserve">gravita/g288ionale considerate c/g259 ac/g288ioneaz/g259 simultan cu ac/g288iunea seismic/g259 trebuie </w:t>
      </w:r>
    </w:p>
    <w:p>
      <w:pPr>
        <w:keepNext w:val="false"/>
      </w:pPr>
      <w:r>
        <w:rPr>
          <w:b w:val="false"/>
          <w:bCs w:val="false"/>
        </w:rPr>
        <w:t xml:space="preserve">men/g288inute constante în calculul static neliniar, în timp ce deplas/g259rile laterale cresc. </w:t>
      </w:r>
    </w:p>
    <w:p>
      <w:pPr>
        <w:keepNext w:val="false"/>
      </w:pPr>
      <w:r>
        <w:rPr>
          <w:b w:val="false"/>
          <w:bCs w:val="false"/>
        </w:rPr>
        <w:t xml:space="preserve">Pentru consecven/g288/g259, la calcularea lui /g3021, în calculul static neliniar capacit/g259/g288ile de </w:t>
      </w:r>
    </w:p>
    <w:p>
      <w:pPr>
        <w:keepNext w:val="false"/>
      </w:pPr>
      <w:r>
        <w:rPr>
          <w:b w:val="false"/>
          <w:bCs w:val="false"/>
        </w:rPr>
        <w:t xml:space="preserve">moment ale capetelor elementului trebuie s/g259 ia valorile de proiectare MRd. Dac/g259 sunt </w:t>
      </w:r>
    </w:p>
    <w:p>
      <w:pPr>
        <w:keepNext w:val="false"/>
      </w:pPr>
      <w:r>
        <w:rPr>
          <w:b w:val="false"/>
          <w:bCs w:val="false"/>
        </w:rPr>
        <w:t xml:space="preserve">folosite valorile medii ale momentelor capabile, cum se obi/g250nuie/g250te în calculul static </w:t>
      </w:r>
    </w:p>
    <w:p>
      <w:pPr>
        <w:keepNext w:val="false"/>
      </w:pPr>
      <w:r>
        <w:rPr>
          <w:b w:val="false"/>
          <w:bCs w:val="false"/>
        </w:rPr>
        <w:t xml:space="preserve">neliniar, acelea/g250i valori vor fi folosite /g250i pentru calculul lui /g3021. </w:t>
      </w:r>
    </w:p>
    <w:p>
      <w:pPr>
        <w:keepNext w:val="false"/>
      </w:pPr>
      <w:r>
        <w:rPr>
          <w:b w:val="false"/>
          <w:bCs w:val="false"/>
        </w:rPr>
        <w:t xml:space="preserve">Figura C 5.4. </w:t>
      </w:r>
    </w:p>
    <w:p>
      <w:pPr>
        <w:keepNext w:val="false"/>
      </w:pPr>
      <w:r>
        <w:rPr>
          <w:b w:val="false"/>
          <w:bCs w:val="false"/>
        </w:rPr>
        <w:t xml:space="preserve">În faza ini/g288ial/g259 a proiect/g259rii nu se cunoa/g250te alc/g259tuirea (armarea) structurii astfel încât </w:t>
      </w:r>
    </w:p>
    <w:p>
      <w:pPr>
        <w:keepNext w:val="false"/>
      </w:pPr>
      <w:r>
        <w:rPr>
          <w:b w:val="false"/>
          <w:bCs w:val="false"/>
        </w:rPr>
        <w:t xml:space="preserve">procedeul descris mai sus poate fi aplicat numai pentru verific/g259ri ale comport/g259rii </w:t>
      </w:r>
    </w:p>
    <w:p>
      <w:pPr>
        <w:keepNext w:val="false"/>
      </w:pPr>
      <w:r>
        <w:rPr>
          <w:b w:val="false"/>
          <w:bCs w:val="false"/>
        </w:rPr>
        <w:t xml:space="preserve">structurale. În proiectarea curent/g259 se folosesc valorile propuse în Cod, care sunt </w:t>
      </w:r>
    </w:p>
    <w:p>
      <w:pPr>
        <w:keepNext w:val="false"/>
      </w:pPr>
      <w:r>
        <w:rPr>
          <w:b w:val="false"/>
          <w:bCs w:val="false"/>
        </w:rPr>
        <w:t xml:space="preserve">stabilite în func/g288ie de num/g259rul nivelurilor /g250i deschiderilor construc/g288iei, cu alte cuvinte </w:t>
      </w:r>
    </w:p>
    <w:p>
      <w:pPr>
        <w:keepNext w:val="false"/>
      </w:pPr>
      <w:r>
        <w:rPr>
          <w:b w:val="false"/>
          <w:bCs w:val="false"/>
        </w:rPr>
        <w:t xml:space="preserve">de gradul de nedeterminare static/g259 (redundan/g288a) al construc/g288iei. </w:t>
      </w:r>
    </w:p>
    <w:p>
      <w:pPr>
        <w:keepNext w:val="false"/>
      </w:pPr>
      <w:r>
        <w:rPr>
          <w:b w:val="false"/>
          <w:bCs w:val="false"/>
        </w:rPr>
        <w:t xml:space="preserve">Tabelul 5.1 cu valorile maxime ale factorului de comportare q prezint/g259 dou/g259 nout/g259/g288i </w:t>
      </w:r>
    </w:p>
    <w:p>
      <w:pPr>
        <w:keepNext w:val="false"/>
      </w:pPr>
      <w:r>
        <w:rPr>
          <w:b w:val="false"/>
          <w:bCs w:val="false"/>
        </w:rPr>
        <w:t xml:space="preserve">fa/g288/g259 de precedenta edi/g288ie a codului. </w:t>
      </w:r>
    </w:p>
    <w:p>
      <w:pPr>
        <w:keepNext w:val="false"/>
      </w:pPr>
      <w:r>
        <w:rPr>
          <w:b w:val="false"/>
          <w:bCs w:val="false"/>
        </w:rPr>
        <w:t xml:space="preserve">(i) Valori distincte pentru clasa DCL</w:t>
      </w:r>
    </w:p>
    <w:p>
      <w:pPr>
        <w:keepNext w:val="false"/>
      </w:pPr>
      <w:r>
        <w:rPr>
          <w:b w:val="false"/>
          <w:bCs w:val="false"/>
        </w:rPr>
        <w:t xml:space="preserve">Valoarea q = 2 &gt; 1,5, propus/g259 pentru structurile parter cu /g587d /g148 0,25, are în vedere </w:t>
      </w:r>
    </w:p>
    <w:p>
      <w:pPr>
        <w:keepNext w:val="false"/>
      </w:pPr>
      <w:r>
        <w:rPr>
          <w:b w:val="false"/>
          <w:bCs w:val="false"/>
        </w:rPr>
        <w:t xml:space="preserve">ductilitatea „natural/g259”, f/g259r/g259 m/g259suri de confinare a elementelor de beton armat cu for/g288e </w:t>
      </w:r>
    </w:p>
    <w:p>
      <w:pPr>
        <w:keepNext w:val="false"/>
      </w:pPr>
      <w:r>
        <w:rPr>
          <w:b w:val="false"/>
          <w:bCs w:val="false"/>
        </w:rPr>
        <w:t xml:space="preserve">de compresiune relativ mici. </w:t>
      </w:r>
    </w:p>
    <w:p>
      <w:pPr>
        <w:keepNext w:val="false"/>
      </w:pPr>
      <w:r>
        <w:rPr>
          <w:b w:val="false"/>
          <w:bCs w:val="false"/>
        </w:rPr>
        <w:t xml:space="preserve">Vb </w:t>
      </w:r>
    </w:p>
    <w:p>
      <w:pPr>
        <w:keepNext w:val="false"/>
      </w:pPr>
      <w:r>
        <w:rPr>
          <w:b w:val="false"/>
          <w:bCs w:val="false"/>
        </w:rPr>
        <w:t xml:space="preserve">/g302uVdb </w:t>
      </w:r>
    </w:p>
    <w:p>
      <w:pPr>
        <w:keepNext w:val="false"/>
      </w:pPr>
      <w:r>
        <w:rPr>
          <w:b w:val="false"/>
          <w:bCs w:val="false"/>
        </w:rPr>
        <w:t xml:space="preserve">Vdb </w:t>
      </w:r>
    </w:p>
    <w:p>
      <w:pPr>
        <w:keepNext w:val="false"/>
      </w:pPr>
      <w:r>
        <w:rPr>
          <w:b w:val="false"/>
          <w:bCs w:val="false"/>
        </w:rPr>
        <w:t xml:space="preserve">/g302yVdb </w:t>
      </w:r>
    </w:p>
    <w:p>
      <w:pPr>
        <w:keepNext w:val="false"/>
      </w:pPr>
      <w:r>
        <w:rPr>
          <w:b w:val="false"/>
          <w:bCs w:val="false"/>
        </w:rPr>
        <w:t xml:space="preserve">d</w:t>
      </w:r>
    </w:p>
    <w:p>
      <w:pPr>
        <w:keepNext w:val="false"/>
      </w:pPr>
      <w:r>
        <w:rPr>
          <w:b w:val="false"/>
          <w:bCs w:val="false"/>
        </w:rPr>
        <w:t xml:space="preserve">Vb for/g288a t/g259ietoare de baz/g259  </w:t>
      </w:r>
    </w:p>
    <w:p>
      <w:pPr>
        <w:keepNext w:val="false"/>
      </w:pPr>
      <w:r>
        <w:rPr>
          <w:b w:val="false"/>
          <w:bCs w:val="false"/>
        </w:rPr>
        <w:t xml:space="preserve">Vbd for/g288a t/g259ietoare de proiectare </w:t>
      </w:r>
    </w:p>
    <w:p>
      <w:pPr>
        <w:keepNext w:val="false"/>
      </w:pPr>
      <w:r>
        <w:rPr>
          <w:b w:val="false"/>
          <w:bCs w:val="false"/>
        </w:rPr>
        <w:t xml:space="preserve">Curba for/g1802/g259-depasare </w:t>
      </w:r>
    </w:p>
    <w:p>
      <w:pPr>
        <w:keepNext w:val="false"/>
      </w:pPr>
      <w:r>
        <w:rPr>
          <w:b w:val="false"/>
          <w:bCs w:val="false"/>
        </w:rPr>
        <w:t xml:space="preserve">rezultat/g259 dintr-un </w:t>
      </w:r>
    </w:p>
    <w:p>
      <w:pPr>
        <w:keepNext w:val="false"/>
      </w:pPr>
      <w:r>
        <w:rPr>
          <w:b w:val="false"/>
          <w:bCs w:val="false"/>
        </w:rPr>
        <w:t xml:space="preserve">calcul ”pushover” </w:t>
      </w:r>
    </w:p>
    <w:p>
      <w:pPr>
        <w:keepNext w:val="false"/>
      </w:pPr>
      <w:r>
        <w:rPr>
          <w:b w:val="false"/>
          <w:bCs w:val="false"/>
        </w:rPr>
        <w:t xml:space="preserve">La cl/g259dirile din clasa DCL se presupune c/g259 suprarezisten/g288a materialelor /g250i a </w:t>
      </w:r>
    </w:p>
    <w:p>
      <w:pPr>
        <w:keepNext w:val="false"/>
      </w:pPr>
      <w:r>
        <w:rPr>
          <w:b w:val="false"/>
          <w:bCs w:val="false"/>
        </w:rPr>
        <w:t xml:space="preserve">elementelor corespunde, a/g1800a cum s-a ar/g259tat, unui factor de comportare q = 1,5. De </w:t>
      </w:r>
    </w:p>
    <w:p>
      <w:pPr>
        <w:keepNext w:val="false"/>
      </w:pPr>
      <w:r>
        <w:rPr>
          <w:b w:val="false"/>
          <w:bCs w:val="false"/>
        </w:rPr>
        <w:t xml:space="preserve">asemenea, se presupune c/g259 aceasta valoare este deja inclus/g259 în valorile din tabelul 5.1 </w:t>
      </w:r>
    </w:p>
    <w:p>
      <w:pPr>
        <w:keepNext w:val="false"/>
      </w:pPr>
      <w:r>
        <w:rPr>
          <w:b w:val="false"/>
          <w:bCs w:val="false"/>
        </w:rPr>
        <w:t xml:space="preserve">pentru cl/g259dirile din DCM /g250i DCH. </w:t>
      </w:r>
    </w:p>
    <w:p>
      <w:pPr>
        <w:keepNext w:val="false"/>
      </w:pPr>
      <w:r>
        <w:rPr>
          <w:b w:val="false"/>
          <w:bCs w:val="false"/>
        </w:rPr>
        <w:t xml:space="preserve">/g3021 poate fi considerat ca factor multiplicativ pentru efectele ac/g288iunii seismice din </w:t>
      </w:r>
    </w:p>
    <w:p>
      <w:pPr>
        <w:keepNext w:val="false"/>
      </w:pPr>
      <w:r>
        <w:rPr>
          <w:b w:val="false"/>
          <w:bCs w:val="false"/>
        </w:rPr>
        <w:t xml:space="preserve">calculul elastic pentru ac/g288iunea seismic/g259 de proiectare. Valoarea sa poate fi calculat/g259 </w:t>
      </w:r>
    </w:p>
    <w:p>
      <w:pPr>
        <w:keepNext w:val="false"/>
      </w:pPr>
      <w:r>
        <w:rPr>
          <w:b w:val="false"/>
          <w:bCs w:val="false"/>
        </w:rPr>
        <w:t xml:space="preserve">37</w:t>
      </w:r>
    </w:p>
    <w:p>
      <w:pPr>
        <w:keepNext w:val="false"/>
      </w:pPr>
      <w:r>
        <w:rPr>
          <w:b w:val="false"/>
          <w:bCs w:val="false"/>
        </w:rPr>
        <w:t xml:space="preserve">(a) limitarea for/g288ei axiale relative</w:t>
      </w:r>
    </w:p>
    <w:p>
      <w:pPr>
        <w:keepNext w:val="false"/>
      </w:pPr>
      <w:r>
        <w:rPr>
          <w:b w:val="false"/>
          <w:bCs w:val="false"/>
        </w:rPr>
        <w:t xml:space="preserve">(b) limitarea for/g288ei t/g259ietoare relative</w:t>
      </w:r>
    </w:p>
    <w:p>
      <w:pPr>
        <w:keepNext w:val="false"/>
      </w:pPr>
      <w:r>
        <w:rPr>
          <w:b w:val="false"/>
          <w:bCs w:val="false"/>
        </w:rPr>
        <w:t xml:space="preserve">(c) alc/g259tuirea adecvat/g259 a arm/g259rii  ( )</w:t>
      </w:r>
    </w:p>
    <w:p>
      <w:pPr>
        <w:keepNext w:val="false"/>
      </w:pPr>
      <w:r>
        <w:rPr>
          <w:b w:val="false"/>
          <w:bCs w:val="false"/>
        </w:rPr>
        <w:t xml:space="preserve">(vezi C5.3.4.1.2, C5.3.4.2.2, C5.3.4.3.2). </w:t>
      </w:r>
    </w:p>
    <w:p>
      <w:pPr>
        <w:keepNext w:val="false"/>
      </w:pPr>
      <w:r>
        <w:rPr>
          <w:b w:val="false"/>
          <w:bCs w:val="false"/>
        </w:rPr>
        <w:t xml:space="preserve">C 5.2.3.3.1(6) R/g259spunsul seismic neliniar al structurilor de beton armat depinde de </w:t>
      </w:r>
    </w:p>
    <w:p>
      <w:pPr>
        <w:keepNext w:val="false"/>
      </w:pPr>
      <w:r>
        <w:rPr>
          <w:b w:val="false"/>
          <w:bCs w:val="false"/>
        </w:rPr>
        <w:t xml:space="preserve">„func/g288ionarea” articula/g288iilor plastice. Din acest motiv, prevederile de calcul /g250i de </w:t>
      </w:r>
    </w:p>
    <w:p>
      <w:pPr>
        <w:keepNext w:val="false"/>
      </w:pPr>
      <w:r>
        <w:rPr>
          <w:b w:val="false"/>
          <w:bCs w:val="false"/>
        </w:rPr>
        <w:t xml:space="preserve">alc/g259tuire privesc aceste zone, urm/g259rind s/g259 asigure o comportare histeretic/g259 stabil/g259 </w:t>
      </w:r>
    </w:p>
    <w:p>
      <w:pPr>
        <w:keepNext w:val="false"/>
      </w:pPr>
      <w:r>
        <w:rPr>
          <w:b w:val="false"/>
          <w:bCs w:val="false"/>
        </w:rPr>
        <w:t xml:space="preserve">pentru acestea. În restul zonelor elementelor structurale, de regul/g259 nu se dep/g259/g250e/g250te </w:t>
      </w:r>
    </w:p>
    <w:p>
      <w:pPr>
        <w:keepNext w:val="false"/>
      </w:pPr>
      <w:r>
        <w:rPr>
          <w:b w:val="false"/>
          <w:bCs w:val="false"/>
        </w:rPr>
        <w:t xml:space="preserve">pragul elastic de deformare. În mod firesc pentru aceste zone, sunt suficiente regulile </w:t>
      </w:r>
    </w:p>
    <w:p>
      <w:pPr>
        <w:keepNext w:val="false"/>
      </w:pPr>
      <w:r>
        <w:rPr>
          <w:b w:val="false"/>
          <w:bCs w:val="false"/>
        </w:rPr>
        <w:t xml:space="preserve">pentru elemente structurale „neseismice” din SR EN 1992-1-1. </w:t>
      </w:r>
    </w:p>
    <w:p>
      <w:pPr>
        <w:keepNext w:val="false"/>
      </w:pPr>
      <w:r>
        <w:rPr>
          <w:b w:val="false"/>
          <w:bCs w:val="false"/>
        </w:rPr>
        <w:t xml:space="preserve">C5.2.3.3.3(1)..(4) Aceast/g259 sec/g288iune include prevederile de aplicare a metodei </w:t>
      </w:r>
    </w:p>
    <w:p>
      <w:pPr>
        <w:keepNext w:val="false"/>
      </w:pPr>
      <w:r>
        <w:rPr>
          <w:b w:val="false"/>
          <w:bCs w:val="false"/>
        </w:rPr>
        <w:t xml:space="preserve">ierarhiz/g259rii capacit/g259/g288ii de rezisten/g288/g259 a elementelor structurale (“capacity design </w:t>
      </w:r>
    </w:p>
    <w:p>
      <w:pPr>
        <w:keepNext w:val="false"/>
      </w:pPr>
      <w:r>
        <w:rPr>
          <w:b w:val="false"/>
          <w:bCs w:val="false"/>
        </w:rPr>
        <w:t xml:space="preserve">method”), prin care se impune structurii mecanismul dorit de disipare a energiei. </w:t>
      </w:r>
    </w:p>
    <w:p>
      <w:pPr>
        <w:keepNext w:val="false"/>
      </w:pPr>
      <w:r>
        <w:rPr>
          <w:b w:val="false"/>
          <w:bCs w:val="false"/>
        </w:rPr>
        <w:t xml:space="preserve">Aceste mecanisme prev/g259d în cazul structurilor în cadre formarea articula/g288iilor plastice </w:t>
      </w:r>
    </w:p>
    <w:p>
      <w:pPr>
        <w:keepNext w:val="false"/>
      </w:pPr>
      <w:r>
        <w:rPr>
          <w:b w:val="false"/>
          <w:bCs w:val="false"/>
        </w:rPr>
        <w:t xml:space="preserve">în grinzi, /g250i nu în stâlpi  (a/g250a numitul mecanism stâlpi puternici - grinzi slabe). </w:t>
      </w:r>
    </w:p>
    <w:p>
      <w:pPr>
        <w:keepNext w:val="false"/>
      </w:pPr>
      <w:r>
        <w:rPr>
          <w:b w:val="false"/>
          <w:bCs w:val="false"/>
        </w:rPr>
        <w:t xml:space="preserve">Condi/g288ia (5.4) exprim/g259 faptul c/g259 aceste momentele de proiectare în stâlpi trebuie s/g259 fie </w:t>
      </w:r>
    </w:p>
    <w:p>
      <w:pPr>
        <w:keepNext w:val="false"/>
      </w:pPr>
      <w:r>
        <w:rPr>
          <w:b w:val="false"/>
          <w:bCs w:val="false"/>
        </w:rPr>
        <w:t xml:space="preserve">mai mari cu 30% pentru clasa H, respectiv cu 20% pentru clasa M, decât momentele </w:t>
      </w:r>
    </w:p>
    <w:p>
      <w:pPr>
        <w:keepNext w:val="false"/>
      </w:pPr>
      <w:r>
        <w:rPr>
          <w:b w:val="false"/>
          <w:bCs w:val="false"/>
        </w:rPr>
        <w:t xml:space="preserve">de plastificare ale grinzilor, pentru fiecare direc/g288ie /g250i sens de ac/g288iune ale cutremurului. </w:t>
      </w:r>
    </w:p>
    <w:p>
      <w:pPr>
        <w:keepNext w:val="false"/>
      </w:pPr>
      <w:r>
        <w:rPr>
          <w:b w:val="false"/>
          <w:bCs w:val="false"/>
        </w:rPr>
        <w:t xml:space="preserve">Acest ecart este considerat suficient pentru a asigura mecanismul stâlpi puternici - </w:t>
      </w:r>
    </w:p>
    <w:p>
      <w:pPr>
        <w:keepNext w:val="false"/>
      </w:pPr>
      <w:r>
        <w:rPr>
          <w:b w:val="false"/>
          <w:bCs w:val="false"/>
        </w:rPr>
        <w:t xml:space="preserve">grinzi slabe, chiar /g250i pentru un atac seismic în direc/g288ie oblic/g259.  </w:t>
      </w:r>
    </w:p>
    <w:p>
      <w:pPr>
        <w:keepNext w:val="false"/>
      </w:pPr>
      <w:r>
        <w:rPr>
          <w:b w:val="false"/>
          <w:bCs w:val="false"/>
        </w:rPr>
        <w:t xml:space="preserve">Studii efectuate prin calculul dinamic neliniar demonstreaz/g259 îns/g259 c/g259, ocazional, la </w:t>
      </w:r>
    </w:p>
    <w:p>
      <w:pPr>
        <w:keepNext w:val="false"/>
      </w:pPr>
      <w:r>
        <w:rPr>
          <w:b w:val="false"/>
          <w:bCs w:val="false"/>
        </w:rPr>
        <w:t xml:space="preserve">construc/g288ii mai deosebite, coeficientul </w:t>
      </w:r>
    </w:p>
    <w:p>
      <w:pPr>
        <w:keepNext w:val="false"/>
      </w:pPr>
      <w:r>
        <w:rPr>
          <w:b w:val="false"/>
          <w:bCs w:val="false"/>
        </w:rPr>
        <w:t xml:space="preserve">/g74Rd necesar poate ajunge la valori de cca 2-2,2. </w:t>
      </w:r>
    </w:p>
    <w:p>
      <w:pPr>
        <w:keepNext w:val="false"/>
      </w:pPr>
      <w:r>
        <w:rPr>
          <w:b w:val="false"/>
          <w:bCs w:val="false"/>
        </w:rPr>
        <w:t xml:space="preserve">O alt/g259 cauz/g259 pentru care rela/g288ia (5.4) poate fi neasigur/g259toare pentru evitarea apari/g288iei </w:t>
      </w:r>
    </w:p>
    <w:p>
      <w:pPr>
        <w:keepNext w:val="false"/>
      </w:pPr>
      <w:r>
        <w:rPr>
          <w:b w:val="false"/>
          <w:bCs w:val="false"/>
        </w:rPr>
        <w:t xml:space="preserve">articula/g288iilor plastice în stâlpi este aceea c/g259 distribu/g288ia momentelor încovoietoare în </w:t>
      </w:r>
    </w:p>
    <w:p>
      <w:pPr>
        <w:keepNext w:val="false"/>
      </w:pPr>
      <w:r>
        <w:rPr>
          <w:b w:val="false"/>
          <w:bCs w:val="false"/>
        </w:rPr>
        <w:t xml:space="preserve">lungul stâlpului cadrelor etajate pe durata ac/g288iunii seismice poate diferi substan/g288ial de </w:t>
      </w:r>
    </w:p>
    <w:p>
      <w:pPr>
        <w:keepNext w:val="false"/>
      </w:pPr>
      <w:r>
        <w:rPr>
          <w:b w:val="false"/>
          <w:bCs w:val="false"/>
        </w:rPr>
        <w:t xml:space="preserve">cea furnizat/g259 de calculul elastic la for/g288ele statice echivalente. R/g259spunsul dinamic </w:t>
      </w:r>
    </w:p>
    <w:p>
      <w:pPr>
        <w:keepNext w:val="false"/>
      </w:pPr>
      <w:r>
        <w:rPr>
          <w:b w:val="false"/>
          <w:bCs w:val="false"/>
        </w:rPr>
        <w:t xml:space="preserve">neliniar eviden/g288iaz/g259 faptul c/g259 pozi/g288ia punctului de inflexiune se modific/g259 permanent. </w:t>
      </w:r>
    </w:p>
    <w:p>
      <w:pPr>
        <w:keepNext w:val="false"/>
      </w:pPr>
      <w:r>
        <w:rPr>
          <w:b w:val="false"/>
          <w:bCs w:val="false"/>
        </w:rPr>
        <w:t xml:space="preserve">În [Paulay, 1986] se arat/g259 c/g259 la structuri respectând condi/g288ia (5.4) pot ap/g259rea situa/g288ii în </w:t>
      </w:r>
    </w:p>
    <w:p>
      <w:pPr>
        <w:keepNext w:val="false"/>
      </w:pPr>
      <w:r>
        <w:rPr>
          <w:b w:val="false"/>
          <w:bCs w:val="false"/>
        </w:rPr>
        <w:t xml:space="preserve">care se formeaz/g259 articula/g288ii plastice sub grinzi, în timp ce sec/g288iunile de deasupra </w:t>
      </w:r>
    </w:p>
    <w:p>
      <w:pPr>
        <w:keepNext w:val="false"/>
      </w:pPr>
      <w:r>
        <w:rPr>
          <w:b w:val="false"/>
          <w:bCs w:val="false"/>
        </w:rPr>
        <w:t xml:space="preserve">38</w:t>
      </w:r>
    </w:p>
    <w:p>
      <w:pPr>
        <w:keepNext w:val="false"/>
      </w:pPr>
      <w:r>
        <w:rPr>
          <w:b w:val="false"/>
          <w:bCs w:val="false"/>
        </w:rPr>
        <w:t xml:space="preserve">(ii) Includerea în componen/g288a factorului kw din componen/g288a factorului de </w:t>
      </w:r>
    </w:p>
    <w:p>
      <w:pPr>
        <w:keepNext w:val="false"/>
      </w:pPr>
      <w:r>
        <w:rPr>
          <w:b w:val="false"/>
          <w:bCs w:val="false"/>
        </w:rPr>
        <w:t xml:space="preserve">comportare pentru structurile cu pere/g288i. ( )</w:t>
      </w:r>
    </w:p>
    <w:p>
      <w:pPr>
        <w:keepNext w:val="false"/>
      </w:pPr>
      <w:r>
        <w:rPr>
          <w:b w:val="false"/>
          <w:bCs w:val="false"/>
        </w:rPr>
        <w:t xml:space="preserve">C5.2.2.2(4)(5) O serie de construc/g288ii relativ frecvente în prezent, cum sunt parc/g259rile </w:t>
      </w:r>
    </w:p>
    <w:p>
      <w:pPr>
        <w:keepNext w:val="false"/>
      </w:pPr>
      <w:r>
        <w:rPr>
          <w:b w:val="false"/>
          <w:bCs w:val="false"/>
        </w:rPr>
        <w:t xml:space="preserve">supraetajate /g250i tribunele stadioanelor, pot include pere/g288i scur/g288i cu ductilitatea poten/g288ial/g259 </w:t>
      </w:r>
    </w:p>
    <w:p>
      <w:pPr>
        <w:keepNext w:val="false"/>
      </w:pPr>
      <w:r>
        <w:rPr>
          <w:b w:val="false"/>
          <w:bCs w:val="false"/>
        </w:rPr>
        <w:t xml:space="preserve">inferioar/g259 pere/g288ilor lungi din construc/g288iile de tip obi/g250nuit. Factorul subunitar kw este </w:t>
      </w:r>
    </w:p>
    <w:p>
      <w:pPr>
        <w:keepNext w:val="false"/>
      </w:pPr>
      <w:r>
        <w:rPr>
          <w:b w:val="false"/>
          <w:bCs w:val="false"/>
        </w:rPr>
        <w:t xml:space="preserve">identic cu cel prev/g259zut în EN1998-1, în care valorile acestuia depind de raportul între </w:t>
      </w:r>
    </w:p>
    <w:p>
      <w:pPr>
        <w:keepNext w:val="false"/>
      </w:pPr>
      <w:r>
        <w:rPr>
          <w:b w:val="false"/>
          <w:bCs w:val="false"/>
        </w:rPr>
        <w:t xml:space="preserve">în/g259l/g288imea /g250i lungimea pere/g288ilor. </w:t>
      </w:r>
    </w:p>
    <w:p>
      <w:pPr>
        <w:keepNext w:val="false"/>
      </w:pPr>
      <w:r>
        <w:rPr>
          <w:b w:val="false"/>
          <w:bCs w:val="false"/>
        </w:rPr>
        <w:t xml:space="preserve">C5.2.2.2 (6)  A/g250a cum s-a ar/g259tat la 4.4.3.3, penalizarea structurilor neregulate prin </w:t>
      </w:r>
    </w:p>
    <w:p>
      <w:pPr>
        <w:keepNext w:val="false"/>
      </w:pPr>
      <w:r>
        <w:rPr>
          <w:b w:val="false"/>
          <w:bCs w:val="false"/>
        </w:rPr>
        <w:t xml:space="preserve">m/g259rirea for/g288elor seismice de proiectare se face prin intermediul factorilor de reducere </w:t>
      </w:r>
    </w:p>
    <w:p>
      <w:pPr>
        <w:keepNext w:val="false"/>
      </w:pPr>
      <w:r>
        <w:rPr>
          <w:b w:val="false"/>
          <w:bCs w:val="false"/>
        </w:rPr>
        <w:t xml:space="preserve">(vezi /g250i 5.2.2.2).  </w:t>
      </w:r>
    </w:p>
    <w:p>
      <w:pPr>
        <w:keepNext w:val="false"/>
      </w:pPr>
      <w:r>
        <w:rPr>
          <w:b w:val="false"/>
          <w:bCs w:val="false"/>
        </w:rPr>
        <w:t xml:space="preserve">C5.3.2 Condi/g288iile generale de verificare a rezisten/g288ei /g250i ductilit/g259/g288ii structurii au fost </w:t>
      </w:r>
    </w:p>
    <w:p>
      <w:pPr>
        <w:keepNext w:val="false"/>
      </w:pPr>
      <w:r>
        <w:rPr>
          <w:b w:val="false"/>
          <w:bCs w:val="false"/>
        </w:rPr>
        <w:t xml:space="preserve">discutate la C4.6.2.2 /g250i C4.6.2.3. Comentariile f/g259cute acolo sunt valabile /g250i se refer/g259 </w:t>
      </w:r>
    </w:p>
    <w:p>
      <w:pPr>
        <w:keepNext w:val="false"/>
      </w:pPr>
      <w:r>
        <w:rPr>
          <w:b w:val="false"/>
          <w:bCs w:val="false"/>
        </w:rPr>
        <w:t xml:space="preserve">aici la structurile de beton armat. </w:t>
      </w:r>
    </w:p>
    <w:p>
      <w:pPr>
        <w:keepNext w:val="false"/>
      </w:pPr>
      <w:r>
        <w:rPr>
          <w:b w:val="false"/>
          <w:bCs w:val="false"/>
        </w:rPr>
        <w:t xml:space="preserve">C5.2.3.2(1) Realiza rea de incursiuni în domeniul plastic f/g259r/g259 reduceri semnificative </w:t>
      </w:r>
    </w:p>
    <w:p>
      <w:pPr>
        <w:keepNext w:val="false"/>
      </w:pPr>
      <w:r>
        <w:rPr>
          <w:b w:val="false"/>
          <w:bCs w:val="false"/>
        </w:rPr>
        <w:t xml:space="preserve">ale capacit/g259/g288ii de rezisten/g288/g259, înseamn/g259 bucle histeretice stabile care se pot realiza prin</w:t>
      </w:r>
    </w:p>
    <w:p>
      <w:pPr>
        <w:keepNext w:val="false"/>
      </w:pPr>
      <w:r>
        <w:rPr>
          <w:b w:val="false"/>
          <w:bCs w:val="false"/>
        </w:rPr>
        <w:t xml:space="preserve">/g166/g116 /g16RbRdcorespRc MM M /g74infsup</w:t>
      </w:r>
    </w:p>
    <w:p>
      <w:pPr>
        <w:keepNext w:val="false"/>
      </w:pPr>
      <w:r>
        <w:rPr>
          <w:b w:val="false"/>
          <w:bCs w:val="false"/>
        </w:rPr>
        <w:t xml:space="preserve">sau </w:t>
      </w:r>
    </w:p>
    <w:p>
      <w:pPr>
        <w:keepNext w:val="false"/>
      </w:pPr>
      <w:r>
        <w:rPr>
          <w:b w:val="false"/>
          <w:bCs w:val="false"/>
        </w:rPr>
        <w:t xml:space="preserve">/g166/g116 /g16RbRdcorespRc MM M /g74supinf</w:t>
      </w:r>
    </w:p>
    <w:p>
      <w:pPr>
        <w:keepNext w:val="false"/>
      </w:pPr>
      <w:r>
        <w:rPr>
          <w:b w:val="false"/>
          <w:bCs w:val="false"/>
        </w:rPr>
        <w:t xml:space="preserve">(C 5.1) </w:t>
      </w:r>
    </w:p>
    <w:p>
      <w:pPr>
        <w:keepNext w:val="false"/>
      </w:pPr>
      <w:r>
        <w:rPr>
          <w:b w:val="false"/>
          <w:bCs w:val="false"/>
        </w:rPr>
        <w:t xml:space="preserve">dup/g259 cum</w:t>
      </w:r>
    </w:p>
    <w:p>
      <w:pPr>
        <w:keepNext w:val="false"/>
      </w:pPr>
      <w:r>
        <w:rPr>
          <w:b w:val="false"/>
          <w:bCs w:val="false"/>
        </w:rPr>
        <w:t xml:space="preserve"> momentul în stâlp deasupra nodului, furnizat de calculul elastic, este mai </w:t>
      </w:r>
    </w:p>
    <w:p>
      <w:pPr>
        <w:keepNext w:val="false"/>
      </w:pPr>
      <w:r>
        <w:rPr>
          <w:b w:val="false"/>
          <w:bCs w:val="false"/>
        </w:rPr>
        <w:t xml:space="preserve">mare sau mai mic decât cel din sec/g288iunea de sub grind/g259. Cu inf</w:t>
      </w:r>
    </w:p>
    <w:p>
      <w:pPr>
        <w:keepNext w:val="false"/>
      </w:pPr>
      <w:r>
        <w:rPr>
          <w:b w:val="false"/>
          <w:bCs w:val="false"/>
        </w:rPr>
        <w:t xml:space="preserve">corespM  /g250i sup</w:t>
      </w:r>
    </w:p>
    <w:p>
      <w:pPr>
        <w:keepNext w:val="false"/>
      </w:pPr>
      <w:r>
        <w:rPr>
          <w:b w:val="false"/>
          <w:bCs w:val="false"/>
        </w:rPr>
        <w:t xml:space="preserve">corespM  s-au </w:t>
      </w:r>
    </w:p>
    <w:p>
      <w:pPr>
        <w:keepNext w:val="false"/>
      </w:pPr>
      <w:r>
        <w:rPr>
          <w:b w:val="false"/>
          <w:bCs w:val="false"/>
        </w:rPr>
        <w:t xml:space="preserve">notat momentele care intervin în stâlp în sec/g288iunile de sub nod /g250i de deasupra nodului, </w:t>
      </w:r>
    </w:p>
    <w:p>
      <w:pPr>
        <w:keepNext w:val="false"/>
      </w:pPr>
      <w:r>
        <w:rPr>
          <w:b w:val="false"/>
          <w:bCs w:val="false"/>
        </w:rPr>
        <w:t xml:space="preserve">în situa/g288ia în care stâlpul s-ar plastifica deasupra nodului, respectiv dedesubtul nodului. </w:t>
      </w:r>
    </w:p>
    <w:p>
      <w:pPr>
        <w:keepNext w:val="false"/>
      </w:pPr>
      <w:r>
        <w:rPr>
          <w:b w:val="false"/>
          <w:bCs w:val="false"/>
        </w:rPr>
        <w:t xml:space="preserve">O valoare aproximativ/g259 a acestor momente se ob/g288ine amplificând valorile rezultate din </w:t>
      </w:r>
    </w:p>
    <w:p>
      <w:pPr>
        <w:keepNext w:val="false"/>
      </w:pPr>
      <w:r>
        <w:rPr>
          <w:b w:val="false"/>
          <w:bCs w:val="false"/>
        </w:rPr>
        <w:t xml:space="preserve">calculul static la înc/g259rc/g259ri seismice de proiectare cu raportul între suma momentelor </w:t>
      </w:r>
    </w:p>
    <w:p>
      <w:pPr>
        <w:keepNext w:val="false"/>
      </w:pPr>
      <w:r>
        <w:rPr>
          <w:b w:val="false"/>
          <w:bCs w:val="false"/>
        </w:rPr>
        <w:t xml:space="preserve">capabile în grinzile adiacente nodului /g250i suma momentelor în grinzi rezultate din </w:t>
      </w:r>
    </w:p>
    <w:p>
      <w:pPr>
        <w:keepNext w:val="false"/>
      </w:pPr>
      <w:r>
        <w:rPr>
          <w:b w:val="false"/>
          <w:bCs w:val="false"/>
        </w:rPr>
        <w:t xml:space="preserve">calculul static la înc/g259rc/g259ri de proiectare. </w:t>
      </w:r>
    </w:p>
    <w:p>
      <w:pPr>
        <w:keepNext w:val="false"/>
      </w:pPr>
      <w:r>
        <w:rPr>
          <w:b w:val="false"/>
          <w:bCs w:val="false"/>
        </w:rPr>
        <w:t xml:space="preserve">Figura C 5.5. </w:t>
      </w:r>
    </w:p>
    <w:p>
      <w:pPr>
        <w:keepNext w:val="false"/>
      </w:pPr>
      <w:r>
        <w:rPr>
          <w:b w:val="false"/>
          <w:bCs w:val="false"/>
        </w:rPr>
        <w:t xml:space="preserve">În P 100-1 se urmeaz/g259 prevederile din SR EN 1998-1 /g1800i nu se prevede verificarea unor </w:t>
      </w:r>
    </w:p>
    <w:p>
      <w:pPr>
        <w:keepNext w:val="false"/>
      </w:pPr>
      <w:r>
        <w:rPr>
          <w:b w:val="false"/>
          <w:bCs w:val="false"/>
        </w:rPr>
        <w:t xml:space="preserve">asemenea situa/g288ii. Se consider/g259 c/g259 aceste cazuri sunt foarte dificil de identificat, pe de </w:t>
      </w:r>
    </w:p>
    <w:p>
      <w:pPr>
        <w:keepNext w:val="false"/>
      </w:pPr>
      <w:r>
        <w:rPr>
          <w:b w:val="false"/>
          <w:bCs w:val="false"/>
        </w:rPr>
        <w:t xml:space="preserve">o parte, iar p</w:t>
      </w:r>
    </w:p>
    <w:p>
      <w:pPr>
        <w:keepNext w:val="false"/>
      </w:pPr>
      <w:r>
        <w:rPr>
          <w:b w:val="false"/>
          <w:bCs w:val="false"/>
        </w:rPr>
        <w:t xml:space="preserve">lastificarea accidental/g259, cu cerin/g288e de rotire mici, nu este periculoas/g259.</w:t>
      </w:r>
    </w:p>
    <w:p>
      <w:pPr>
        <w:keepNext w:val="false"/>
      </w:pPr>
      <w:r>
        <w:rPr>
          <w:b w:val="false"/>
          <w:bCs w:val="false"/>
        </w:rPr>
        <w:t xml:space="preserve">În anexa D a normativului P100/92 condi/g288ia între momentele capabile de la stâlpi /g250i </w:t>
      </w:r>
    </w:p>
    <w:p>
      <w:pPr>
        <w:keepNext w:val="false"/>
      </w:pPr>
      <w:r>
        <w:rPr>
          <w:b w:val="false"/>
          <w:bCs w:val="false"/>
        </w:rPr>
        <w:t xml:space="preserve">cele din grinzi este extins/g259 la toate nodurile de cadru de la un anumit nivel, sau pentru </w:t>
      </w:r>
    </w:p>
    <w:p>
      <w:pPr>
        <w:keepNext w:val="false"/>
      </w:pPr>
      <w:r>
        <w:rPr>
          <w:b w:val="false"/>
          <w:bCs w:val="false"/>
        </w:rPr>
        <w:t xml:space="preserve">nodurile dintr-un anumit plan al structurii. Aceasta înseamn/g259 c/g259 dac/g259 condi/g288ia nu este </w:t>
      </w:r>
    </w:p>
    <w:p>
      <w:pPr>
        <w:keepNext w:val="false"/>
      </w:pPr>
      <w:r>
        <w:rPr>
          <w:b w:val="false"/>
          <w:bCs w:val="false"/>
        </w:rPr>
        <w:t xml:space="preserve">respectat/g259 pentru un anumit nod, dar este îndeplinit/g259 la nivelul ansamblului, </w:t>
      </w:r>
    </w:p>
    <w:p>
      <w:pPr>
        <w:keepNext w:val="false"/>
      </w:pPr>
      <w:r>
        <w:rPr>
          <w:b w:val="false"/>
          <w:bCs w:val="false"/>
        </w:rPr>
        <w:t xml:space="preserve">mecanismul de plastificare poten/g288ial este satisf/g259c/g259tor. Într-adev/g259r, chiar dac/g259 ar ap/g259rea </w:t>
      </w:r>
    </w:p>
    <w:p>
      <w:pPr>
        <w:keepNext w:val="false"/>
      </w:pPr>
      <w:r>
        <w:rPr>
          <w:b w:val="false"/>
          <w:bCs w:val="false"/>
        </w:rPr>
        <w:t xml:space="preserve">una sau câteva articula/g288ii plastice la extremit/g259/g288ile stâlpilor de la un anumit nivel, atâta </w:t>
      </w:r>
    </w:p>
    <w:p>
      <w:pPr>
        <w:keepNext w:val="false"/>
      </w:pPr>
      <w:r>
        <w:rPr>
          <w:b w:val="false"/>
          <w:bCs w:val="false"/>
        </w:rPr>
        <w:t xml:space="preserve">vreme cât majoritatea stâlpilor lucreaz/g259 în domeniul elastic (Figura C 5.6,b), nu se </w:t>
      </w:r>
    </w:p>
    <w:p>
      <w:pPr>
        <w:keepNext w:val="false"/>
      </w:pPr>
      <w:r>
        <w:rPr>
          <w:b w:val="false"/>
          <w:bCs w:val="false"/>
        </w:rPr>
        <w:t xml:space="preserve">poate forma un mecanism tip “nivel slab”. Deplas/g259rile sunt controlate în acest caz, iar </w:t>
      </w:r>
    </w:p>
    <w:p>
      <w:pPr>
        <w:keepNext w:val="false"/>
      </w:pPr>
      <w:r>
        <w:rPr>
          <w:b w:val="false"/>
          <w:bCs w:val="false"/>
        </w:rPr>
        <w:t xml:space="preserve">rotirile în articula/g288iile plastice din stâlpi sunt cu totul moderate. </w:t>
      </w:r>
    </w:p>
    <w:p>
      <w:pPr>
        <w:keepNext w:val="false"/>
      </w:pPr>
      <w:r>
        <w:rPr>
          <w:b w:val="false"/>
          <w:bCs w:val="false"/>
        </w:rPr>
        <w:t xml:space="preserve">acestora sunt supuse la momente cu valori foarte reduse. De altfel, însu/g250i calculul </w:t>
      </w:r>
    </w:p>
    <w:p>
      <w:pPr>
        <w:keepNext w:val="false"/>
      </w:pPr>
      <w:r>
        <w:rPr>
          <w:b w:val="false"/>
          <w:bCs w:val="false"/>
        </w:rPr>
        <w:t xml:space="preserve">elastic pune în eviden/g288/g259 situa/g288ii în care momentele pe stâlpi, deasupra /g250i dedesubtul </w:t>
      </w:r>
    </w:p>
    <w:p>
      <w:pPr>
        <w:keepNext w:val="false"/>
      </w:pPr>
      <w:r>
        <w:rPr>
          <w:b w:val="false"/>
          <w:bCs w:val="false"/>
        </w:rPr>
        <w:t xml:space="preserve">grinzii, sunt de acela/g250i semn atunci când grinzile sunt relativ flexibile în raport cu </w:t>
      </w:r>
    </w:p>
    <w:p>
      <w:pPr>
        <w:keepNext w:val="false"/>
      </w:pPr>
      <w:r>
        <w:rPr>
          <w:b w:val="false"/>
          <w:bCs w:val="false"/>
        </w:rPr>
        <w:t xml:space="preserve">stâlpii. În aceste cazuri condi/g288ia (5.4) ar trebui înlocuit/g259, în principiu, cu o rela/g288ie de </w:t>
      </w:r>
    </w:p>
    <w:p>
      <w:pPr>
        <w:keepNext w:val="false"/>
      </w:pPr>
      <w:r>
        <w:rPr>
          <w:b w:val="false"/>
          <w:bCs w:val="false"/>
        </w:rPr>
        <w:t xml:space="preserve">forma: </w:t>
      </w:r>
    </w:p>
    <w:p>
      <w:pPr>
        <w:keepNext w:val="false"/>
      </w:pPr>
      <w:r>
        <w:rPr>
          <w:b w:val="false"/>
          <w:bCs w:val="false"/>
        </w:rPr>
        <w:t xml:space="preserve">39</w:t>
      </w:r>
    </w:p>
    <w:p>
      <w:pPr>
        <w:keepNext w:val="false"/>
      </w:pPr>
      <w:r>
        <w:rPr>
          <w:b w:val="false"/>
          <w:bCs w:val="false"/>
        </w:rPr>
        <w:t xml:space="preserve">Varianta ad</w:t>
      </w:r>
    </w:p>
    <w:p>
      <w:pPr>
        <w:keepNext w:val="false"/>
      </w:pPr>
      <w:r>
        <w:rPr>
          <w:b w:val="false"/>
          <w:bCs w:val="false"/>
        </w:rPr>
        <w:t xml:space="preserve">optat/g259 în P100/92, mai simplu de aplicat si mai corect/g259 principial, care a </w:t>
      </w:r>
    </w:p>
    <w:p>
      <w:pPr>
        <w:keepNext w:val="false"/>
      </w:pPr>
      <w:r>
        <w:rPr>
          <w:b w:val="false"/>
          <w:bCs w:val="false"/>
        </w:rPr>
        <w:t xml:space="preserve">fost preluat/g259 ca procedeu  alternativ (relatia 5.5), poate fi utilizat/g259 op/g288ional a/g250a cum se </w:t>
      </w:r>
    </w:p>
    <w:p>
      <w:pPr>
        <w:keepNext w:val="false"/>
      </w:pPr>
      <w:r>
        <w:rPr>
          <w:b w:val="false"/>
          <w:bCs w:val="false"/>
        </w:rPr>
        <w:t xml:space="preserve">arat/g259 la (4). </w:t>
      </w:r>
    </w:p>
    <w:p>
      <w:pPr>
        <w:keepNext w:val="false"/>
      </w:pPr>
      <w:r>
        <w:rPr>
          <w:b w:val="false"/>
          <w:bCs w:val="false"/>
        </w:rPr>
        <w:t xml:space="preserve">Figura C 5.6. </w:t>
      </w:r>
    </w:p>
    <w:p>
      <w:pPr>
        <w:keepNext w:val="false"/>
      </w:pPr>
      <w:r>
        <w:rPr>
          <w:b w:val="false"/>
          <w:bCs w:val="false"/>
        </w:rPr>
        <w:t xml:space="preserve">Situa/g288iile în care satisfacerea condi/g288iei (5.4) este exceptat/g259 are în vedere stâlpi la care, </w:t>
      </w:r>
    </w:p>
    <w:p>
      <w:pPr>
        <w:keepNext w:val="false"/>
      </w:pPr>
      <w:r>
        <w:rPr>
          <w:b w:val="false"/>
          <w:bCs w:val="false"/>
        </w:rPr>
        <w:t xml:space="preserve">datorit/g259 înc/g259rc/g259rii axiale relativ mici, ductilitatea la încovoiere es te consistent/g259, astfel </w:t>
      </w:r>
    </w:p>
    <w:p>
      <w:pPr>
        <w:keepNext w:val="false"/>
      </w:pPr>
      <w:r>
        <w:rPr>
          <w:b w:val="false"/>
          <w:bCs w:val="false"/>
        </w:rPr>
        <w:t xml:space="preserve">încât dezvoltarea unor deforma/g288ii plastice controlate nu este periculoas/g259. </w:t>
      </w:r>
    </w:p>
    <w:p>
      <w:pPr>
        <w:keepNext w:val="false"/>
      </w:pPr>
      <w:r>
        <w:rPr>
          <w:b w:val="false"/>
          <w:bCs w:val="false"/>
        </w:rPr>
        <w:t xml:space="preserve">La cazurile indicate la (3) mai trebuie ad/g259ugat acela al stâlpilor marginali, în situa/g288ia în </w:t>
      </w:r>
    </w:p>
    <w:p>
      <w:pPr>
        <w:keepNext w:val="false"/>
      </w:pPr>
      <w:r>
        <w:rPr>
          <w:b w:val="false"/>
          <w:bCs w:val="false"/>
        </w:rPr>
        <w:t xml:space="preserve">care sunt desc/g259rca/g288i puternic, uneori total, de for/g288ele de compresiune, prin efectul </w:t>
      </w:r>
    </w:p>
    <w:p>
      <w:pPr>
        <w:keepNext w:val="false"/>
      </w:pPr>
      <w:r>
        <w:rPr>
          <w:b w:val="false"/>
          <w:bCs w:val="false"/>
        </w:rPr>
        <w:t xml:space="preserve">indirect al for/g288elor orizontale. În cazul în care for/g288a axial/g259 este întindere sau o </w:t>
      </w:r>
    </w:p>
    <w:p>
      <w:pPr>
        <w:keepNext w:val="false"/>
      </w:pPr>
      <w:r>
        <w:rPr>
          <w:b w:val="false"/>
          <w:bCs w:val="false"/>
        </w:rPr>
        <w:t xml:space="preserve">compresiune mic/g259, ductilitatea sec/g288ional/g259 este substan/g288ial/g259 f/g259r/g259 m/g259suri de armare </w:t>
      </w:r>
    </w:p>
    <w:p>
      <w:pPr>
        <w:keepNext w:val="false"/>
      </w:pPr>
      <w:r>
        <w:rPr>
          <w:b w:val="false"/>
          <w:bCs w:val="false"/>
        </w:rPr>
        <w:t xml:space="preserve">transversal/g259 deosebite. Plastificarea local/g259 a unui singur stâlp din /g250irul de stâlpi de la </w:t>
      </w:r>
    </w:p>
    <w:p>
      <w:pPr>
        <w:keepNext w:val="false"/>
      </w:pPr>
      <w:r>
        <w:rPr>
          <w:b w:val="false"/>
          <w:bCs w:val="false"/>
        </w:rPr>
        <w:t xml:space="preserve">un anumit nivel nu este periculoas/g259, pentru c/g259 nu implic/g259 dezvoltarea unor mecanisme </w:t>
      </w:r>
    </w:p>
    <w:p>
      <w:pPr>
        <w:keepNext w:val="false"/>
      </w:pPr>
      <w:r>
        <w:rPr>
          <w:b w:val="false"/>
          <w:bCs w:val="false"/>
        </w:rPr>
        <w:t xml:space="preserve">de etaj. Pe de alt/g259 parte, satisfacerea condi/g288iei (5.4) ar atrage o sporire excesiv/g259 a </w:t>
      </w:r>
    </w:p>
    <w:p>
      <w:pPr>
        <w:keepNext w:val="false"/>
      </w:pPr>
      <w:r>
        <w:rPr>
          <w:b w:val="false"/>
          <w:bCs w:val="false"/>
        </w:rPr>
        <w:t xml:space="preserve">arm/g259turii longitudinale. </w:t>
      </w:r>
    </w:p>
    <w:p>
      <w:pPr>
        <w:keepNext w:val="false"/>
      </w:pPr>
      <w:r>
        <w:rPr>
          <w:b w:val="false"/>
          <w:bCs w:val="false"/>
        </w:rPr>
        <w:t xml:space="preserve">Impunerea prin proiectare a pozi/g288iei articula/g288iilor plastice (a zonelor disipative) aduce </w:t>
      </w:r>
    </w:p>
    <w:p>
      <w:pPr>
        <w:keepNext w:val="false"/>
      </w:pPr>
      <w:r>
        <w:rPr>
          <w:b w:val="false"/>
          <w:bCs w:val="false"/>
        </w:rPr>
        <w:t xml:space="preserve">avantaje importante: </w:t>
      </w:r>
    </w:p>
    <w:p>
      <w:pPr>
        <w:keepNext w:val="false"/>
      </w:pPr>
      <w:r>
        <w:rPr>
          <w:b w:val="false"/>
          <w:bCs w:val="false"/>
        </w:rPr>
        <w:t xml:space="preserve">(i) Men/g288ine stâlpii în domeniul elastic de com</w:t>
      </w:r>
    </w:p>
    <w:p>
      <w:pPr>
        <w:keepNext w:val="false"/>
      </w:pPr>
      <w:r>
        <w:rPr>
          <w:b w:val="false"/>
          <w:bCs w:val="false"/>
        </w:rPr>
        <w:t xml:space="preserve">portare astfel încât fretarea</w:t>
      </w:r>
    </w:p>
    <w:p>
      <w:pPr>
        <w:keepNext w:val="false"/>
      </w:pPr>
      <w:r>
        <w:rPr>
          <w:b w:val="false"/>
          <w:bCs w:val="false"/>
        </w:rPr>
        <w:t xml:space="preserve">(confinarea) m</w:t>
      </w:r>
    </w:p>
    <w:p>
      <w:pPr>
        <w:keepNext w:val="false"/>
      </w:pPr>
      <w:r>
        <w:rPr>
          <w:b w:val="false"/>
          <w:bCs w:val="false"/>
        </w:rPr>
        <w:t xml:space="preserve">iezului de beton al stâlpului nu mai este necesar/g259 necesar/g259, astfel încât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/g259surile de armare transversal/g259 se pot reduce substan/g288ial.</w:t>
      </w:r>
    </w:p>
    <w:p>
      <w:pPr>
        <w:keepNext w:val="false"/>
      </w:pPr>
      <w:r>
        <w:rPr>
          <w:b w:val="false"/>
          <w:bCs w:val="false"/>
        </w:rPr>
        <w:t xml:space="preserve">(ii) Spore/g1800te capacitatea betonului din stâlpi de a prelua for/g288a t/g259ietoare, în zonele</w:t>
      </w:r>
    </w:p>
    <w:p>
      <w:pPr>
        <w:keepNext w:val="false"/>
      </w:pPr>
      <w:r>
        <w:rPr>
          <w:b w:val="false"/>
          <w:bCs w:val="false"/>
        </w:rPr>
        <w:t xml:space="preserve">de la cap</w:t>
      </w:r>
    </w:p>
    <w:p>
      <w:pPr>
        <w:keepNext w:val="false"/>
      </w:pPr>
      <w:r>
        <w:rPr>
          <w:b w:val="false"/>
          <w:bCs w:val="false"/>
        </w:rPr>
        <w:t xml:space="preserve">etele stalpilor, ”ferite” de plastificare.</w:t>
      </w:r>
    </w:p>
    <w:p>
      <w:pPr>
        <w:keepNext w:val="false"/>
      </w:pPr>
      <w:r>
        <w:rPr>
          <w:b w:val="false"/>
          <w:bCs w:val="false"/>
        </w:rPr>
        <w:t xml:space="preserve">(iii) Îmbun/g259t/g259/g1802e/g1800te condi/g288iile de aderen/g288/g259 ale arm/g259turilor, ca urmare a faptului c/g259</w:t>
      </w:r>
    </w:p>
    <w:p>
      <w:pPr>
        <w:keepNext w:val="false"/>
      </w:pPr>
      <w:r>
        <w:rPr>
          <w:b w:val="false"/>
          <w:bCs w:val="false"/>
        </w:rPr>
        <w:t xml:space="preserve">acestea nu m</w:t>
      </w:r>
    </w:p>
    <w:p>
      <w:pPr>
        <w:keepNext w:val="false"/>
      </w:pPr>
      <w:r>
        <w:rPr>
          <w:b w:val="false"/>
          <w:bCs w:val="false"/>
        </w:rPr>
        <w:t xml:space="preserve">ai sunt solicitate ciclic alternant în domeniul postelastic. Ca urm are, se</w:t>
      </w:r>
    </w:p>
    <w:p>
      <w:pPr>
        <w:keepNext w:val="false"/>
      </w:pPr>
      <w:r>
        <w:rPr>
          <w:b w:val="false"/>
          <w:bCs w:val="false"/>
        </w:rPr>
        <w:t xml:space="preserve">pot accepta îm</w:t>
      </w:r>
    </w:p>
    <w:p>
      <w:pPr>
        <w:keepNext w:val="false"/>
      </w:pPr>
      <w:r>
        <w:rPr>
          <w:b w:val="false"/>
          <w:bCs w:val="false"/>
        </w:rPr>
        <w:t xml:space="preserve">bin/g259ri prin suprapunerea barelor verticale pe lungimi ma i reduse,</w:t>
      </w:r>
    </w:p>
    <w:p>
      <w:pPr>
        <w:keepNext w:val="false"/>
      </w:pPr>
      <w:r>
        <w:rPr>
          <w:b w:val="false"/>
          <w:bCs w:val="false"/>
        </w:rPr>
        <w:t xml:space="preserve">corespunz/g259toare condi/g288iilor normale de solicitare.</w:t>
      </w:r>
    </w:p>
    <w:p>
      <w:pPr>
        <w:keepNext w:val="false"/>
      </w:pPr>
      <w:r>
        <w:rPr>
          <w:b w:val="false"/>
          <w:bCs w:val="false"/>
        </w:rPr>
        <w:t xml:space="preserve">(iv) Faptul c/g259 stâlpii nu se plastific/g259 îmbun/g259t/g259/g288e/g250te comportarea nodurilor grind/g259-</w:t>
      </w:r>
    </w:p>
    <w:p>
      <w:pPr>
        <w:keepNext w:val="false"/>
      </w:pPr>
      <w:r>
        <w:rPr>
          <w:b w:val="false"/>
          <w:bCs w:val="false"/>
        </w:rPr>
        <w:t xml:space="preserve">stâlp. ( )</w:t>
      </w:r>
    </w:p>
    <w:p>
      <w:pPr>
        <w:keepNext w:val="false"/>
      </w:pPr>
      <w:r>
        <w:rPr>
          <w:b w:val="false"/>
          <w:bCs w:val="false"/>
        </w:rPr>
        <w:t xml:space="preserve">Aceste argu</w:t>
      </w:r>
    </w:p>
    <w:p>
      <w:pPr>
        <w:keepNext w:val="false"/>
      </w:pPr>
      <w:r>
        <w:rPr>
          <w:b w:val="false"/>
          <w:bCs w:val="false"/>
        </w:rPr>
        <w:t xml:space="preserve">mente arat/g259, pe de alt/g259 parte, c/g259 aplicarea metodei de proiectare la </w:t>
      </w:r>
    </w:p>
    <w:p>
      <w:pPr>
        <w:keepNext w:val="false"/>
      </w:pPr>
      <w:r>
        <w:rPr>
          <w:b w:val="false"/>
          <w:bCs w:val="false"/>
        </w:rPr>
        <w:t xml:space="preserve">capacitate pentru impunerea unor mecanisme de plastificare favorabile nu înseamn/g259 </w:t>
      </w:r>
    </w:p>
    <w:p>
      <w:pPr>
        <w:keepNext w:val="false"/>
      </w:pPr>
      <w:r>
        <w:rPr>
          <w:b w:val="false"/>
          <w:bCs w:val="false"/>
        </w:rPr>
        <w:t xml:space="preserve">sporuri deosebite de arm/g259tur/g259, în special ca urmare a reducerii arm/g259turii transversale </w:t>
      </w:r>
    </w:p>
    <w:p>
      <w:pPr>
        <w:keepNext w:val="false"/>
      </w:pPr>
      <w:r>
        <w:rPr>
          <w:b w:val="false"/>
          <w:bCs w:val="false"/>
        </w:rPr>
        <w:t xml:space="preserve">necesare (5.2.3.3.2(4)). </w:t>
      </w:r>
    </w:p>
    <w:p>
      <w:pPr>
        <w:keepNext w:val="false"/>
      </w:pPr>
      <w:r>
        <w:rPr>
          <w:b w:val="false"/>
          <w:bCs w:val="false"/>
        </w:rPr>
        <w:t xml:space="preserve">C5.2.3.3.3(5) În aceast/g259 edi/g288ie a codului de proiectare seismic/g259 s-a renun/g288at la </w:t>
      </w:r>
    </w:p>
    <w:p>
      <w:pPr>
        <w:keepNext w:val="false"/>
      </w:pPr>
      <w:r>
        <w:rPr>
          <w:b w:val="false"/>
          <w:bCs w:val="false"/>
        </w:rPr>
        <w:t xml:space="preserve">procedeul de evaluare a momentelor de proiectare din EN 1998-1. De/g250i în acest </w:t>
      </w:r>
    </w:p>
    <w:p>
      <w:pPr>
        <w:keepNext w:val="false"/>
      </w:pPr>
      <w:r>
        <w:rPr>
          <w:b w:val="false"/>
          <w:bCs w:val="false"/>
        </w:rPr>
        <w:t xml:space="preserve">document se face afirma/g288ia c/g259 diagrama de momente înf/g259/g250ur/g259toare de proiectare </w:t>
      </w:r>
    </w:p>
    <w:p>
      <w:pPr>
        <w:keepNext w:val="false"/>
      </w:pPr>
      <w:r>
        <w:rPr>
          <w:b w:val="false"/>
          <w:bCs w:val="false"/>
        </w:rPr>
        <w:t xml:space="preserve">propus/g259 este acoperitoare, fiind în m/g259sur/g259 s/g259 acopere incertitudinile legate de </w:t>
      </w:r>
    </w:p>
    <w:p>
      <w:pPr>
        <w:keepNext w:val="false"/>
      </w:pPr>
      <w:r>
        <w:rPr>
          <w:b w:val="false"/>
          <w:bCs w:val="false"/>
        </w:rPr>
        <w:t xml:space="preserve">distribu/g288ia eforturilor în r/g259spunsul inelastic, test/g259rile efectuate în proiectarea cladirilor </w:t>
      </w:r>
    </w:p>
    <w:p>
      <w:pPr>
        <w:keepNext w:val="false"/>
      </w:pPr>
      <w:r>
        <w:rPr>
          <w:b w:val="false"/>
          <w:bCs w:val="false"/>
        </w:rPr>
        <w:t xml:space="preserve">au infirmat acest/g259 apreciere. Este contestabil, în primul rând, c/g259 diagrama EN 1998-1 </w:t>
      </w:r>
    </w:p>
    <w:p>
      <w:pPr>
        <w:keepNext w:val="false"/>
      </w:pPr>
      <w:r>
        <w:rPr>
          <w:b w:val="false"/>
          <w:bCs w:val="false"/>
        </w:rPr>
        <w:t xml:space="preserve">40</w:t>
      </w:r>
    </w:p>
    <w:p>
      <w:pPr>
        <w:keepNext w:val="false"/>
      </w:pPr>
      <w:r>
        <w:rPr>
          <w:b w:val="false"/>
          <w:bCs w:val="false"/>
        </w:rPr>
        <w:t xml:space="preserve">/g250i reduce num</w:t>
      </w:r>
    </w:p>
    <w:p>
      <w:pPr>
        <w:keepNext w:val="false"/>
      </w:pPr>
      <w:r>
        <w:rPr>
          <w:b w:val="false"/>
          <w:bCs w:val="false"/>
        </w:rPr>
        <w:t xml:space="preserve">/g259rul de tipuri de armare (Figura C 5.7,b).</w:t>
      </w:r>
    </w:p>
    <w:p>
      <w:pPr>
        <w:keepNext w:val="false"/>
      </w:pPr>
      <w:r>
        <w:rPr>
          <w:b w:val="false"/>
          <w:bCs w:val="false"/>
        </w:rPr>
        <w:t xml:space="preserve">Figura C 5.7. </w:t>
      </w:r>
    </w:p>
    <w:p>
      <w:pPr>
        <w:keepNext w:val="false"/>
      </w:pPr>
      <w:r>
        <w:rPr>
          <w:b w:val="false"/>
          <w:bCs w:val="false"/>
        </w:rPr>
        <w:t xml:space="preserve">C5.2.3.3.4 (1)(2)  Mobilizarea mecanismului de disipare de energie proiectat </w:t>
      </w:r>
    </w:p>
    <w:p>
      <w:pPr>
        <w:keepNext w:val="false"/>
      </w:pPr>
      <w:r>
        <w:rPr>
          <w:b w:val="false"/>
          <w:bCs w:val="false"/>
        </w:rPr>
        <w:t xml:space="preserve">presupune c/g259 sunt evitate ruperile premature de tip fragil sau mai pu/g288in ductil. În </w:t>
      </w:r>
    </w:p>
    <w:p>
      <w:pPr>
        <w:keepNext w:val="false"/>
      </w:pPr>
      <w:r>
        <w:rPr>
          <w:b w:val="false"/>
          <w:bCs w:val="false"/>
        </w:rPr>
        <w:t xml:space="preserve">aceast/g259 sec/g288iune sunt identificate asemenea tipuri de cedare: </w:t>
      </w:r>
    </w:p>
    <w:p>
      <w:pPr>
        <w:keepNext w:val="false"/>
      </w:pPr>
      <w:r>
        <w:rPr>
          <w:b w:val="false"/>
          <w:bCs w:val="false"/>
        </w:rPr>
        <w:t xml:space="preserve">(i) În vederea evit/g259rii ruperii la for/g288/g259 t/g259ietoare în sec/g288iuni înclinate se iau</w:t>
      </w:r>
    </w:p>
    <w:p>
      <w:pPr>
        <w:keepNext w:val="false"/>
      </w:pPr>
      <w:r>
        <w:rPr>
          <w:b w:val="false"/>
          <w:bCs w:val="false"/>
        </w:rPr>
        <w:t xml:space="preserve">urm</w:t>
      </w:r>
    </w:p>
    <w:p>
      <w:pPr>
        <w:keepNext w:val="false"/>
      </w:pPr>
      <w:r>
        <w:rPr>
          <w:b w:val="false"/>
          <w:bCs w:val="false"/>
        </w:rPr>
        <w:t xml:space="preserve">/g259toarele m/g259suri:</w:t>
      </w:r>
    </w:p>
    <w:p>
      <w:pPr>
        <w:keepNext w:val="false"/>
      </w:pPr>
      <w:r>
        <w:rPr>
          <w:b w:val="false"/>
          <w:bCs w:val="false"/>
        </w:rPr>
        <w:t xml:space="preserve">- Valorile for/g288elor de proiectare sunt cele maxime care pot ac/g288iona asupra</w:t>
      </w:r>
    </w:p>
    <w:p>
      <w:pPr>
        <w:keepNext w:val="false"/>
      </w:pPr>
      <w:r>
        <w:rPr>
          <w:b w:val="false"/>
          <w:bCs w:val="false"/>
        </w:rPr>
        <w:t xml:space="preserve">elem</w:t>
      </w:r>
    </w:p>
    <w:p>
      <w:pPr>
        <w:keepNext w:val="false"/>
      </w:pPr>
      <w:r>
        <w:rPr>
          <w:b w:val="false"/>
          <w:bCs w:val="false"/>
        </w:rPr>
        <w:t xml:space="preserve">entelor, respectiv cele care corespund mecanism ului de plastificare. La</w:t>
      </w:r>
    </w:p>
    <w:p>
      <w:pPr>
        <w:keepNext w:val="false"/>
      </w:pPr>
      <w:r>
        <w:rPr>
          <w:b w:val="false"/>
          <w:bCs w:val="false"/>
        </w:rPr>
        <w:t xml:space="preserve">evaluarea mom</w:t>
      </w:r>
    </w:p>
    <w:p>
      <w:pPr>
        <w:keepNext w:val="false"/>
      </w:pPr>
      <w:r>
        <w:rPr>
          <w:b w:val="false"/>
          <w:bCs w:val="false"/>
        </w:rPr>
        <w:t xml:space="preserve">entelor capabile asociate acestui mecanism se ia  în</w:t>
      </w:r>
    </w:p>
    <w:p>
      <w:pPr>
        <w:keepNext w:val="false"/>
      </w:pPr>
      <w:r>
        <w:rPr>
          <w:b w:val="false"/>
          <w:bCs w:val="false"/>
        </w:rPr>
        <w:t xml:space="preserve">considerare posibilitatea solicit/g259rii o/g288elului în domeniul de consolidare,</w:t>
      </w:r>
    </w:p>
    <w:p>
      <w:pPr>
        <w:keepNext w:val="false"/>
      </w:pPr>
      <w:r>
        <w:rPr>
          <w:b w:val="false"/>
          <w:bCs w:val="false"/>
        </w:rPr>
        <w:t xml:space="preserve">func/g288ie de m</w:t>
      </w:r>
    </w:p>
    <w:p>
      <w:pPr>
        <w:keepNext w:val="false"/>
      </w:pPr>
      <w:r>
        <w:rPr>
          <w:b w:val="false"/>
          <w:bCs w:val="false"/>
        </w:rPr>
        <w:t xml:space="preserve">/g259rimea a/g250teptat/g259 a incursiunilor în domeniul neliniar, respectiv</w:t>
      </w:r>
    </w:p>
    <w:p>
      <w:pPr>
        <w:keepNext w:val="false"/>
      </w:pPr>
      <w:r>
        <w:rPr>
          <w:b w:val="false"/>
          <w:bCs w:val="false"/>
        </w:rPr>
        <w:t xml:space="preserve">de clasa de ductilitate,</w:t>
      </w:r>
    </w:p>
    <w:p>
      <w:pPr>
        <w:keepNext w:val="false"/>
      </w:pPr>
      <w:r>
        <w:rPr>
          <w:b w:val="false"/>
          <w:bCs w:val="false"/>
        </w:rPr>
        <w:t xml:space="preserve"> m edie (DCM) sau înalt/g259 (DCH), pentru care este</w:t>
      </w:r>
    </w:p>
    <w:p>
      <w:pPr>
        <w:keepNext w:val="false"/>
      </w:pPr>
      <w:r>
        <w:rPr>
          <w:b w:val="false"/>
          <w:bCs w:val="false"/>
        </w:rPr>
        <w:t xml:space="preserve">proiectat/g259 structura.</w:t>
      </w:r>
    </w:p>
    <w:p>
      <w:pPr>
        <w:keepNext w:val="false"/>
      </w:pPr>
      <w:r>
        <w:rPr>
          <w:b w:val="false"/>
          <w:bCs w:val="false"/>
        </w:rPr>
        <w:t xml:space="preserve">Montantul 1 Montantul 2 Montantul 1 Montantul 2 </w:t>
      </w:r>
    </w:p>
    <w:p>
      <w:pPr>
        <w:keepNext w:val="false"/>
      </w:pPr>
      <w:r>
        <w:rPr>
          <w:b w:val="false"/>
          <w:bCs w:val="false"/>
        </w:rPr>
        <w:t xml:space="preserve">Deformata pere/g1802ilor cupla/g1802i Diagrame de momente în montan/g1802i </w:t>
      </w:r>
    </w:p>
    <w:p>
      <w:pPr>
        <w:keepNext w:val="false"/>
      </w:pPr>
      <w:r>
        <w:rPr>
          <w:b w:val="false"/>
          <w:bCs w:val="false"/>
        </w:rPr>
        <w:t xml:space="preserve">Dup/g259 </w:t>
      </w:r>
    </w:p>
    <w:p>
      <w:pPr>
        <w:keepNext w:val="false"/>
      </w:pPr>
      <w:r>
        <w:rPr>
          <w:b w:val="false"/>
          <w:bCs w:val="false"/>
        </w:rPr>
        <w:t xml:space="preserve">redistribu/g1802ie </w:t>
      </w:r>
    </w:p>
    <w:p>
      <w:pPr>
        <w:keepNext w:val="false"/>
      </w:pPr>
      <w:r>
        <w:rPr>
          <w:b w:val="false"/>
          <w:bCs w:val="false"/>
        </w:rPr>
        <w:t xml:space="preserve">Înainte de</w:t>
      </w:r>
    </w:p>
    <w:p>
      <w:pPr>
        <w:keepNext w:val="false"/>
      </w:pPr>
      <w:r>
        <w:rPr>
          <w:b w:val="false"/>
          <w:bCs w:val="false"/>
        </w:rPr>
        <w:t xml:space="preserve">redistribu/g1802ie </w:t>
      </w:r>
    </w:p>
    <w:p>
      <w:pPr>
        <w:keepNext w:val="false"/>
      </w:pPr>
      <w:r>
        <w:rPr>
          <w:b w:val="false"/>
          <w:bCs w:val="false"/>
        </w:rPr>
        <w:t xml:space="preserve">Înainte de</w:t>
      </w:r>
    </w:p>
    <w:p>
      <w:pPr>
        <w:keepNext w:val="false"/>
      </w:pPr>
      <w:r>
        <w:rPr>
          <w:b w:val="false"/>
          <w:bCs w:val="false"/>
        </w:rPr>
        <w:t xml:space="preserve">redistribu/g1802ie </w:t>
      </w:r>
    </w:p>
    <w:p>
      <w:pPr>
        <w:keepNext w:val="false"/>
      </w:pPr>
      <w:r>
        <w:rPr>
          <w:b w:val="false"/>
          <w:bCs w:val="false"/>
        </w:rPr>
        <w:t xml:space="preserve">Dup/g259 </w:t>
      </w:r>
    </w:p>
    <w:p>
      <w:pPr>
        <w:keepNext w:val="false"/>
      </w:pPr>
      <w:r>
        <w:rPr>
          <w:b w:val="false"/>
          <w:bCs w:val="false"/>
        </w:rPr>
        <w:t xml:space="preserve">redistribu/g1802ie </w:t>
      </w:r>
    </w:p>
    <w:p>
      <w:pPr>
        <w:keepNext w:val="false"/>
      </w:pPr>
      <w:r>
        <w:rPr>
          <w:b w:val="false"/>
          <w:bCs w:val="false"/>
        </w:rPr>
        <w:t xml:space="preserve">nu este legat/g259 de mecanismul de cedare cu plastificarea sec/g288iunilor de la baza pere/g288ilor. </w:t>
      </w:r>
    </w:p>
    <w:p>
      <w:pPr>
        <w:keepNext w:val="false"/>
      </w:pPr>
      <w:r>
        <w:rPr>
          <w:b w:val="false"/>
          <w:bCs w:val="false"/>
        </w:rPr>
        <w:t xml:space="preserve">În consecin/g288/g259, atât valorile momentelor încovoietoare de proiectare, dar /g250i valorile </w:t>
      </w:r>
    </w:p>
    <w:p>
      <w:pPr>
        <w:keepNext w:val="false"/>
      </w:pPr>
      <w:r>
        <w:rPr>
          <w:b w:val="false"/>
          <w:bCs w:val="false"/>
        </w:rPr>
        <w:t xml:space="preserve">for/g288elor t/g259ietoare de proiectare din SR EN 1998-1 au un caracter conven/g288ional /g250i nu pot </w:t>
      </w:r>
    </w:p>
    <w:p>
      <w:pPr>
        <w:keepNext w:val="false"/>
      </w:pPr>
      <w:r>
        <w:rPr>
          <w:b w:val="false"/>
          <w:bCs w:val="false"/>
        </w:rPr>
        <w:t xml:space="preserve">evita unele plastific/g259ri necontrolate pe în/g259l/g288imea cl/g259dirii /g250i, mai cu seam/g259, ruperile </w:t>
      </w:r>
    </w:p>
    <w:p>
      <w:pPr>
        <w:keepNext w:val="false"/>
      </w:pPr>
      <w:r>
        <w:rPr>
          <w:b w:val="false"/>
          <w:bCs w:val="false"/>
        </w:rPr>
        <w:t xml:space="preserve">fragile la for/g288/g259 t/g259ietoare.  </w:t>
      </w:r>
    </w:p>
    <w:p>
      <w:pPr>
        <w:keepNext w:val="false"/>
      </w:pPr>
      <w:r>
        <w:rPr>
          <w:b w:val="false"/>
          <w:bCs w:val="false"/>
        </w:rPr>
        <w:t xml:space="preserve">Din acest motiv, P 100-1 prevede pentru evaluarea eforturilor de proiectare din pere/g288i </w:t>
      </w:r>
    </w:p>
    <w:p>
      <w:pPr>
        <w:keepNext w:val="false"/>
      </w:pPr>
      <w:r>
        <w:rPr>
          <w:b w:val="false"/>
          <w:bCs w:val="false"/>
        </w:rPr>
        <w:t xml:space="preserve">procedeul din CR 2-1-1.1, bazat consecvent pe ierarh izarea capacit/g259/g288ii de rezisten/g288/g259 în </w:t>
      </w:r>
    </w:p>
    <w:p>
      <w:pPr>
        <w:keepNext w:val="false"/>
      </w:pPr>
      <w:r>
        <w:rPr>
          <w:b w:val="false"/>
          <w:bCs w:val="false"/>
        </w:rPr>
        <w:t xml:space="preserve">vederea impunerii mecanismului de disipare de energie urm/g259rit. Întrucât procedeul </w:t>
      </w:r>
    </w:p>
    <w:p>
      <w:pPr>
        <w:keepNext w:val="false"/>
      </w:pPr>
      <w:r>
        <w:rPr>
          <w:b w:val="false"/>
          <w:bCs w:val="false"/>
        </w:rPr>
        <w:t xml:space="preserve">este prezentat detaliat în pentru proiectarea structurilor cu pere/g288i /g250i comentat pe larg în </w:t>
      </w:r>
    </w:p>
    <w:p>
      <w:pPr>
        <w:keepNext w:val="false"/>
      </w:pPr>
      <w:r>
        <w:rPr>
          <w:b w:val="false"/>
          <w:bCs w:val="false"/>
        </w:rPr>
        <w:t xml:space="preserve">volumul de comentarii la Cod, P 100-1 face numai unele preciz/g259ri de baz/g259 si face </w:t>
      </w:r>
    </w:p>
    <w:p>
      <w:pPr>
        <w:keepNext w:val="false"/>
      </w:pPr>
      <w:r>
        <w:rPr>
          <w:b w:val="false"/>
          <w:bCs w:val="false"/>
        </w:rPr>
        <w:t xml:space="preserve">trimitere la codul CR 2-1-1.1 pentru prevederi suplimentare. </w:t>
      </w:r>
    </w:p>
    <w:p>
      <w:pPr>
        <w:keepNext w:val="false"/>
      </w:pPr>
      <w:r>
        <w:rPr>
          <w:b w:val="false"/>
          <w:bCs w:val="false"/>
        </w:rPr>
        <w:t xml:space="preserve">C5.2.3.3.2(6) Redistribu/g288iile admise ale momentelor de dimensionare între elementele </w:t>
      </w:r>
    </w:p>
    <w:p>
      <w:pPr>
        <w:keepNext w:val="false"/>
      </w:pPr>
      <w:r>
        <w:rPr>
          <w:b w:val="false"/>
          <w:bCs w:val="false"/>
        </w:rPr>
        <w:t xml:space="preserve">verticale /g1800i, respectiv, între elementele orizontale care m/g259rginesc acela/g1800i /g250ir de goluri, </w:t>
      </w:r>
    </w:p>
    <w:p>
      <w:pPr>
        <w:keepNext w:val="false"/>
      </w:pPr>
      <w:r>
        <w:rPr>
          <w:b w:val="false"/>
          <w:bCs w:val="false"/>
        </w:rPr>
        <w:t xml:space="preserve">se bazeaz/g259 pe ductilitatea substan/g288ial/g259 a elementelor structurale proiectate pe baza </w:t>
      </w:r>
    </w:p>
    <w:p>
      <w:pPr>
        <w:keepNext w:val="false"/>
      </w:pPr>
      <w:r>
        <w:rPr>
          <w:b w:val="false"/>
          <w:bCs w:val="false"/>
        </w:rPr>
        <w:t xml:space="preserve">codului. Dac/g259 redistribu/g288iile se încadreaz/g259 în limita a 30% /g1800i, respectiv, 20%, nu se </w:t>
      </w:r>
    </w:p>
    <w:p>
      <w:pPr>
        <w:keepNext w:val="false"/>
      </w:pPr>
      <w:r>
        <w:rPr>
          <w:b w:val="false"/>
          <w:bCs w:val="false"/>
        </w:rPr>
        <w:t xml:space="preserve">dep/g259/g250esc capacit/g259/g288ile de rotire în sec/g288iunile cele mai solicitate.  </w:t>
      </w:r>
    </w:p>
    <w:p>
      <w:pPr>
        <w:keepNext w:val="false"/>
      </w:pPr>
      <w:r>
        <w:rPr>
          <w:b w:val="false"/>
          <w:bCs w:val="false"/>
        </w:rPr>
        <w:t xml:space="preserve">Redistribu/g288iile permit optimizarea arm/g259rii, în sensul economiei de o/g288el /g250i al realiz/g259rii </w:t>
      </w:r>
    </w:p>
    <w:p>
      <w:pPr>
        <w:keepNext w:val="false"/>
      </w:pPr>
      <w:r>
        <w:rPr>
          <w:b w:val="false"/>
          <w:bCs w:val="false"/>
        </w:rPr>
        <w:t xml:space="preserve">constructive mai simple. De exemplu, se pot transfera momente de la pere/g288ii (stâlpii) </w:t>
      </w:r>
    </w:p>
    <w:p>
      <w:pPr>
        <w:keepNext w:val="false"/>
      </w:pPr>
      <w:r>
        <w:rPr>
          <w:b w:val="false"/>
          <w:bCs w:val="false"/>
        </w:rPr>
        <w:t xml:space="preserve">mai pu/g288in înc/g259rca/g288i axial </w:t>
      </w:r>
    </w:p>
    <w:p>
      <w:pPr>
        <w:keepNext w:val="false"/>
      </w:pPr>
      <w:r>
        <w:rPr>
          <w:b w:val="false"/>
          <w:bCs w:val="false"/>
        </w:rPr>
        <w:t xml:space="preserve">la cei supu/g250i la compresiuni mai mari, unde se pot prelua </w:t>
      </w:r>
    </w:p>
    <w:p>
      <w:pPr>
        <w:keepNext w:val="false"/>
      </w:pPr>
      <w:r>
        <w:rPr>
          <w:b w:val="false"/>
          <w:bCs w:val="false"/>
        </w:rPr>
        <w:t xml:space="preserve">momente sporite cu sporuri de arm/g259tur/g259 relativ mici. De asemenea, redistribu/g288ia </w:t>
      </w:r>
    </w:p>
    <w:p>
      <w:pPr>
        <w:keepNext w:val="false"/>
      </w:pPr>
      <w:r>
        <w:rPr>
          <w:b w:val="false"/>
          <w:bCs w:val="false"/>
        </w:rPr>
        <w:t xml:space="preserve">momentelor între grinzile dintre doi pere/g288i (stâlpi) poate uniformiza sistemul de armare </w:t>
      </w:r>
    </w:p>
    <w:p>
      <w:pPr>
        <w:keepNext w:val="false"/>
      </w:pPr>
      <w:r>
        <w:rPr>
          <w:b w:val="false"/>
          <w:bCs w:val="false"/>
        </w:rPr>
        <w:t xml:space="preserve">41</w:t>
      </w:r>
    </w:p>
    <w:p>
      <w:pPr>
        <w:keepNext w:val="false"/>
      </w:pPr>
      <w:r>
        <w:rPr>
          <w:b w:val="false"/>
          <w:bCs w:val="false"/>
        </w:rPr>
        <w:t xml:space="preserve">- În zonele plastice poten/g288iale (zone critice sau zon e disipative), se /g288ine seama</w:t>
      </w:r>
    </w:p>
    <w:p>
      <w:pPr>
        <w:keepNext w:val="false"/>
      </w:pPr>
      <w:r>
        <w:rPr>
          <w:b w:val="false"/>
          <w:bCs w:val="false"/>
        </w:rPr>
        <w:t xml:space="preserve">de sc/g259derea capacit/g259/g288ii betonului de a prelua for/g288a t/g259ietoare, datorit/g259 solicit/g259rii</w:t>
      </w:r>
    </w:p>
    <w:p>
      <w:pPr>
        <w:keepNext w:val="false"/>
      </w:pPr>
      <w:r>
        <w:rPr>
          <w:b w:val="false"/>
          <w:bCs w:val="false"/>
        </w:rPr>
        <w:t xml:space="preserve">ciclice, uneori alternante.</w:t>
      </w:r>
    </w:p>
    <w:p>
      <w:pPr>
        <w:keepNext w:val="false"/>
      </w:pPr>
      <w:r>
        <w:rPr>
          <w:b w:val="false"/>
          <w:bCs w:val="false"/>
        </w:rPr>
        <w:t xml:space="preserve">Pentru evitarea ruperilor produse de for/g288ele de lunecare în rosturi de lucru, de </w:t>
      </w:r>
    </w:p>
    <w:p>
      <w:pPr>
        <w:keepNext w:val="false"/>
      </w:pPr>
      <w:r>
        <w:rPr>
          <w:b w:val="false"/>
          <w:bCs w:val="false"/>
        </w:rPr>
        <w:t xml:space="preserve">asemenea se evalueaz/g259 la maximum aceste for/g288e, ca fiind cele asociate mecanismului </w:t>
      </w:r>
    </w:p>
    <w:p>
      <w:pPr>
        <w:keepNext w:val="false"/>
      </w:pPr>
      <w:r>
        <w:rPr>
          <w:b w:val="false"/>
          <w:bCs w:val="false"/>
        </w:rPr>
        <w:t xml:space="preserve">de plastificare. Un exemplu edificator este ilustrat în Figura C 5.8 unde se reprezint/g259 </w:t>
      </w:r>
    </w:p>
    <w:p>
      <w:pPr>
        <w:keepNext w:val="false"/>
      </w:pPr>
      <w:r>
        <w:rPr>
          <w:b w:val="false"/>
          <w:bCs w:val="false"/>
        </w:rPr>
        <w:t xml:space="preserve">schema de calcul a for/g288elor de lunecare ac/g288ionând într-o îmbinare vertical/g259 a unui </w:t>
      </w:r>
    </w:p>
    <w:p>
      <w:pPr>
        <w:keepNext w:val="false"/>
      </w:pPr>
      <w:r>
        <w:rPr>
          <w:b w:val="false"/>
          <w:bCs w:val="false"/>
        </w:rPr>
        <w:t xml:space="preserve">perete prefabricat din panouri mari.  </w:t>
      </w:r>
    </w:p>
    <w:p>
      <w:pPr>
        <w:keepNext w:val="false"/>
      </w:pPr>
      <w:r>
        <w:rPr>
          <w:b w:val="false"/>
          <w:bCs w:val="false"/>
        </w:rPr>
        <w:t xml:space="preserve">Din examinarea echilibrului for/g288elor rezult/g259 c/g259, în momentul ultim, for/g288ele de lunecare </w:t>
      </w:r>
    </w:p>
    <w:p>
      <w:pPr>
        <w:keepNext w:val="false"/>
      </w:pPr>
      <w:r>
        <w:rPr>
          <w:b w:val="false"/>
          <w:bCs w:val="false"/>
        </w:rPr>
        <w:t xml:space="preserve">au valori compuse dintr-o component/g259 rezultat/g259 din varia/g288ia momentului încovoietor </w:t>
      </w:r>
    </w:p>
    <w:p>
      <w:pPr>
        <w:keepNext w:val="false"/>
      </w:pPr>
      <w:r>
        <w:rPr>
          <w:b w:val="false"/>
          <w:bCs w:val="false"/>
        </w:rPr>
        <w:t xml:space="preserve">pe în/g259l/g288imea peretelui (lunecare Jurawsky) /g250i alta care echilibreaz/g259 înc/g259rc/g259rile aplicate </w:t>
      </w:r>
    </w:p>
    <w:p>
      <w:pPr>
        <w:keepNext w:val="false"/>
      </w:pPr>
      <w:r>
        <w:rPr>
          <w:b w:val="false"/>
          <w:bCs w:val="false"/>
        </w:rPr>
        <w:t xml:space="preserve">pe plan/g250ee. Rezult/g259 c/g259 for/g288a de lunecare asociat/g259 mecanismului de plastificare este </w:t>
      </w:r>
    </w:p>
    <w:p>
      <w:pPr>
        <w:keepNext w:val="false"/>
      </w:pPr>
      <w:r>
        <w:rPr>
          <w:b w:val="false"/>
          <w:bCs w:val="false"/>
        </w:rPr>
        <w:t xml:space="preserve">substan/g288ial mai mare decât cea dat/g259 de calculul elastic. </w:t>
      </w:r>
    </w:p>
    <w:p>
      <w:pPr>
        <w:keepNext w:val="false"/>
      </w:pPr>
      <w:r>
        <w:rPr>
          <w:b w:val="false"/>
          <w:bCs w:val="false"/>
        </w:rPr>
        <w:t xml:space="preserve">Figura C 5.8. </w:t>
      </w:r>
    </w:p>
    <w:p>
      <w:pPr>
        <w:keepNext w:val="false"/>
      </w:pPr>
      <w:r>
        <w:rPr>
          <w:b w:val="false"/>
          <w:bCs w:val="false"/>
        </w:rPr>
        <w:t xml:space="preserve">(ii) Degradarea aderen/g288ei între arm/g259tur/g259 /g250i beton, în special în zona ei de ancorare</w:t>
      </w:r>
    </w:p>
    <w:p>
      <w:pPr>
        <w:keepNext w:val="false"/>
      </w:pPr>
      <w:r>
        <w:rPr>
          <w:b w:val="false"/>
          <w:bCs w:val="false"/>
        </w:rPr>
        <w:t xml:space="preserve">(în m</w:t>
      </w:r>
    </w:p>
    <w:p>
      <w:pPr>
        <w:keepNext w:val="false"/>
      </w:pPr>
      <w:r>
        <w:rPr>
          <w:b w:val="false"/>
          <w:bCs w:val="false"/>
        </w:rPr>
        <w:t xml:space="preserve">ulte cazuri aceasta reprezint/g259 zona de îmbinare între elemente - nodul structural),</w:t>
      </w:r>
    </w:p>
    <w:p>
      <w:pPr>
        <w:keepNext w:val="false"/>
      </w:pPr>
      <w:r>
        <w:rPr>
          <w:b w:val="false"/>
          <w:bCs w:val="false"/>
        </w:rPr>
        <w:t xml:space="preserve">poate, la lim</w:t>
      </w:r>
    </w:p>
    <w:p>
      <w:pPr>
        <w:keepNext w:val="false"/>
      </w:pPr>
      <w:r>
        <w:rPr>
          <w:b w:val="false"/>
          <w:bCs w:val="false"/>
        </w:rPr>
        <w:t xml:space="preserve">it/g259, scoate bara din lucru /g250i deci reduce rezisten/g288a. În cazul ac/g288iunii</w:t>
      </w:r>
    </w:p>
    <w:p>
      <w:pPr>
        <w:keepNext w:val="false"/>
      </w:pPr>
      <w:r>
        <w:rPr>
          <w:b w:val="false"/>
          <w:bCs w:val="false"/>
        </w:rPr>
        <w:t xml:space="preserve">seism</w:t>
      </w:r>
    </w:p>
    <w:p>
      <w:pPr>
        <w:keepNext w:val="false"/>
      </w:pPr>
      <w:r>
        <w:rPr>
          <w:b w:val="false"/>
          <w:bCs w:val="false"/>
        </w:rPr>
        <w:t xml:space="preserve">ice acest risc este amplificat de efectul înc /g259rc/g259rilor ciclice, alternante, /g250i de</w:t>
      </w:r>
    </w:p>
    <w:p>
      <w:pPr>
        <w:keepNext w:val="false"/>
      </w:pPr>
      <w:r>
        <w:rPr>
          <w:b w:val="false"/>
          <w:bCs w:val="false"/>
        </w:rPr>
        <w:t xml:space="preserve">efectul fisurilor de despicare a betonului în lungul bare i în zona nodului structural.</w:t>
      </w:r>
    </w:p>
    <w:p>
      <w:pPr>
        <w:keepNext w:val="false"/>
      </w:pPr>
      <w:r>
        <w:rPr>
          <w:b w:val="false"/>
          <w:bCs w:val="false"/>
        </w:rPr>
        <w:t xml:space="preserve">Pentru a reduce acest risc :</w:t>
      </w:r>
    </w:p>
    <w:p>
      <w:pPr>
        <w:keepNext w:val="false"/>
      </w:pPr>
      <w:r>
        <w:rPr>
          <w:b w:val="false"/>
          <w:bCs w:val="false"/>
        </w:rPr>
        <w:t xml:space="preserve">- se folosesc bare cu profil periodic;</w:t>
      </w:r>
    </w:p>
    <w:p>
      <w:pPr>
        <w:keepNext w:val="false"/>
      </w:pPr>
      <w:r>
        <w:rPr>
          <w:b w:val="false"/>
          <w:bCs w:val="false"/>
        </w:rPr>
        <w:t xml:space="preserve">- se iau m/g259suri speciale de ancorare;</w:t>
      </w:r>
    </w:p>
    <w:p>
      <w:pPr>
        <w:keepNext w:val="false"/>
      </w:pPr>
      <w:r>
        <w:rPr>
          <w:b w:val="false"/>
          <w:bCs w:val="false"/>
        </w:rPr>
        <w:t xml:space="preserve">- se spore/g250te lungimea de ancorare a barelor drepte. În sec/g1802iunea 5.7 se prevede</w:t>
      </w:r>
    </w:p>
    <w:p>
      <w:pPr>
        <w:keepNext w:val="false"/>
      </w:pPr>
      <w:r>
        <w:rPr>
          <w:b w:val="false"/>
          <w:bCs w:val="false"/>
        </w:rPr>
        <w:t xml:space="preserve">sporirea cu 20%  a lungim</w:t>
      </w:r>
    </w:p>
    <w:p>
      <w:pPr>
        <w:keepNext w:val="false"/>
      </w:pPr>
      <w:r>
        <w:rPr>
          <w:b w:val="false"/>
          <w:bCs w:val="false"/>
        </w:rPr>
        <w:t xml:space="preserve">ilor de ancorare ale barelor longitudinale întin se în</w:t>
      </w:r>
    </w:p>
    <w:p>
      <w:pPr>
        <w:keepNext w:val="false"/>
      </w:pPr>
      <w:r>
        <w:rPr>
          <w:b w:val="false"/>
          <w:bCs w:val="false"/>
        </w:rPr>
        <w:t xml:space="preserve">elem</w:t>
      </w:r>
    </w:p>
    <w:p>
      <w:pPr>
        <w:keepNext w:val="false"/>
      </w:pPr>
      <w:r>
        <w:rPr>
          <w:b w:val="false"/>
          <w:bCs w:val="false"/>
        </w:rPr>
        <w:t xml:space="preserve">entele participante la preluarea ac/g288iunii seismice, în raport cu lungim ile</w:t>
      </w:r>
    </w:p>
    <w:p>
      <w:pPr>
        <w:keepNext w:val="false"/>
      </w:pPr>
      <w:r>
        <w:rPr>
          <w:b w:val="false"/>
          <w:bCs w:val="false"/>
        </w:rPr>
        <w:t xml:space="preserve">de anco</w:t>
      </w:r>
    </w:p>
    <w:p>
      <w:pPr>
        <w:keepNext w:val="false"/>
      </w:pPr>
      <w:r>
        <w:rPr>
          <w:b w:val="false"/>
          <w:bCs w:val="false"/>
        </w:rPr>
        <w:t xml:space="preserve">rare ale arm/g259turilor cu condi/g288ii normale de solicitare. Pentru</w:t>
      </w:r>
    </w:p>
    <w:p>
      <w:pPr>
        <w:keepNext w:val="false"/>
      </w:pPr>
      <w:r>
        <w:rPr>
          <w:b w:val="false"/>
          <w:bCs w:val="false"/>
        </w:rPr>
        <w:t xml:space="preserve">asigurarea unei bune ancor/g259ri a etrierilor cu rol d</w:t>
      </w:r>
    </w:p>
    <w:p>
      <w:pPr>
        <w:keepNext w:val="false"/>
      </w:pPr>
      <w:r>
        <w:rPr>
          <w:b w:val="false"/>
          <w:bCs w:val="false"/>
        </w:rPr>
        <w:t xml:space="preserve">e fretare în zonele critice din</w:t>
      </w:r>
    </w:p>
    <w:p>
      <w:pPr>
        <w:keepNext w:val="false"/>
      </w:pPr>
      <w:r>
        <w:rPr>
          <w:b w:val="false"/>
          <w:bCs w:val="false"/>
        </w:rPr>
        <w:t xml:space="preserve">elementele structurale, cârligele acestora au forma /g250i dimensiunile din Figura</w:t>
      </w:r>
    </w:p>
    <w:p>
      <w:pPr>
        <w:keepNext w:val="false"/>
      </w:pPr>
      <w:r>
        <w:rPr>
          <w:b w:val="false"/>
          <w:bCs w:val="false"/>
        </w:rPr>
        <w:t xml:space="preserve">C 5.9,a. Prin p/g259trunderea cârligului în m</w:t>
      </w:r>
    </w:p>
    <w:p>
      <w:pPr>
        <w:keepNext w:val="false"/>
      </w:pPr>
      <w:r>
        <w:rPr>
          <w:b w:val="false"/>
          <w:bCs w:val="false"/>
        </w:rPr>
        <w:t xml:space="preserve">iezul de beton al sec/g288iunii (Figura C</w:t>
      </w:r>
    </w:p>
    <w:p>
      <w:pPr>
        <w:keepNext w:val="false"/>
      </w:pPr>
      <w:r>
        <w:rPr>
          <w:b w:val="false"/>
          <w:bCs w:val="false"/>
        </w:rPr>
        <w:t xml:space="preserve">5.9,b) se creeaz/g259 condi/g288ii m</w:t>
      </w:r>
    </w:p>
    <w:p>
      <w:pPr>
        <w:keepNext w:val="false"/>
      </w:pPr>
      <w:r>
        <w:rPr>
          <w:b w:val="false"/>
          <w:bCs w:val="false"/>
        </w:rPr>
        <w:t xml:space="preserve">ai bune de ancorare decât prin pozi/g288ionarea lui în</w:t>
      </w:r>
    </w:p>
    <w:p>
      <w:pPr>
        <w:keepNext w:val="false"/>
      </w:pPr>
      <w:r>
        <w:rPr>
          <w:b w:val="false"/>
          <w:bCs w:val="false"/>
        </w:rPr>
        <w:t xml:space="preserve">imediata apropiere a stratului de beton de acoperire, care se poate pierd e la o</w:t>
      </w:r>
    </w:p>
    <w:p>
      <w:pPr>
        <w:keepNext w:val="false"/>
      </w:pPr>
      <w:r>
        <w:rPr>
          <w:b w:val="false"/>
          <w:bCs w:val="false"/>
        </w:rPr>
        <w:t xml:space="preserve">solicitare seismic/g259 intens/g259.</w:t>
      </w:r>
    </w:p>
    <w:p>
      <w:pPr>
        <w:keepNext w:val="false"/>
      </w:pPr>
      <w:r>
        <w:rPr>
          <w:b w:val="false"/>
          <w:bCs w:val="false"/>
        </w:rPr>
        <w:t xml:space="preserve">42</w:t>
      </w:r>
    </w:p>
    <w:p>
      <w:pPr>
        <w:keepNext w:val="false"/>
      </w:pPr>
      <w:r>
        <w:rPr>
          <w:b w:val="false"/>
          <w:bCs w:val="false"/>
        </w:rPr>
        <w:t xml:space="preserve">Figura C 5.9. </w:t>
      </w:r>
    </w:p>
    <w:p>
      <w:pPr>
        <w:keepNext w:val="false"/>
      </w:pPr>
      <w:r>
        <w:rPr>
          <w:b w:val="false"/>
          <w:bCs w:val="false"/>
        </w:rPr>
        <w:t xml:space="preserve">Figura C 5.10. </w:t>
      </w:r>
    </w:p>
    <w:p>
      <w:pPr>
        <w:keepNext w:val="false"/>
      </w:pPr>
      <w:r>
        <w:rPr>
          <w:b w:val="false"/>
          <w:bCs w:val="false"/>
        </w:rPr>
        <w:t xml:space="preserve">a) b) </w:t>
      </w:r>
    </w:p>
    <w:p>
      <w:pPr>
        <w:keepNext w:val="false"/>
      </w:pPr>
      <w:r>
        <w:rPr>
          <w:b w:val="false"/>
          <w:bCs w:val="false"/>
        </w:rPr>
        <w:t xml:space="preserve">(iii) Pe baza acelora/g250i considerente, este necesar s/g259 se evite înn/g259dirile (în special </w:t>
      </w:r>
    </w:p>
    <w:p>
      <w:pPr>
        <w:keepNext w:val="false"/>
      </w:pPr>
      <w:r>
        <w:rPr>
          <w:b w:val="false"/>
          <w:bCs w:val="false"/>
        </w:rPr>
        <w:t xml:space="preserve">cele prin suprapunere cu sudur/g259) în zonele critice. Aceast/g259 problem/g259 apare în special la </w:t>
      </w:r>
    </w:p>
    <w:p>
      <w:pPr>
        <w:keepNext w:val="false"/>
      </w:pPr>
      <w:r>
        <w:rPr>
          <w:b w:val="false"/>
          <w:bCs w:val="false"/>
        </w:rPr>
        <w:t xml:space="preserve">înn/g259direa arm/g259turilor verticale din stâlpi /g250i pere/g288i, la care apar întreruperi ale </w:t>
      </w:r>
    </w:p>
    <w:p>
      <w:pPr>
        <w:keepNext w:val="false"/>
      </w:pPr>
      <w:r>
        <w:rPr>
          <w:b w:val="false"/>
          <w:bCs w:val="false"/>
        </w:rPr>
        <w:t xml:space="preserve">continuit/g259/g288ii la fiecare nivel, datorate tehnologiei de execu/g288ie. Cea mai simpl/g259 solu/g288ie </w:t>
      </w:r>
    </w:p>
    <w:p>
      <w:pPr>
        <w:keepNext w:val="false"/>
      </w:pPr>
      <w:r>
        <w:rPr>
          <w:b w:val="false"/>
          <w:bCs w:val="false"/>
        </w:rPr>
        <w:t xml:space="preserve">pentru evitarea înn/g259dirii din zona disipativ/g259 de la baza stâlpilor sau a pere/g288ilor este s/g259 </w:t>
      </w:r>
    </w:p>
    <w:p>
      <w:pPr>
        <w:keepNext w:val="false"/>
      </w:pPr>
      <w:r>
        <w:rPr>
          <w:b w:val="false"/>
          <w:bCs w:val="false"/>
        </w:rPr>
        <w:t xml:space="preserve">se prevad/g259 arm/g259turi cu lungimea a dou/g259 niveluri.</w:t>
      </w:r>
    </w:p>
    <w:p>
      <w:pPr>
        <w:keepNext w:val="false"/>
      </w:pPr>
      <w:r>
        <w:rPr>
          <w:b w:val="false"/>
          <w:bCs w:val="false"/>
        </w:rPr>
        <w:t xml:space="preserve">În cazul pere/g288ilor cu un raport mare între în/g259l/g288ime /g250i lungime (cu o în/g259l/g288ime relativ </w:t>
      </w:r>
    </w:p>
    <w:p>
      <w:pPr>
        <w:keepNext w:val="false"/>
      </w:pPr>
      <w:r>
        <w:rPr>
          <w:b w:val="false"/>
          <w:bCs w:val="false"/>
        </w:rPr>
        <w:t xml:space="preserve">mic/g259 a zonei plastice), atunci când solu/g288ii ca cele indicate mai sus nu sunt posibile sau </w:t>
      </w:r>
    </w:p>
    <w:p>
      <w:pPr>
        <w:keepNext w:val="false"/>
      </w:pPr>
      <w:r>
        <w:rPr>
          <w:b w:val="false"/>
          <w:bCs w:val="false"/>
        </w:rPr>
        <w:t xml:space="preserve">sunt dificil de executat, se poate accepta /g250i ideea dezvolt/g259rii zonei critice deasupra </w:t>
      </w:r>
    </w:p>
    <w:p>
      <w:pPr>
        <w:keepNext w:val="false"/>
      </w:pPr>
      <w:r>
        <w:rPr>
          <w:b w:val="false"/>
          <w:bCs w:val="false"/>
        </w:rPr>
        <w:t xml:space="preserve">zonei de înn/g259dire a arm/g259turilor verticale (Figura C 5.10). Pentru aceasta, zona de </w:t>
      </w:r>
    </w:p>
    <w:p>
      <w:pPr>
        <w:keepNext w:val="false"/>
      </w:pPr>
      <w:r>
        <w:rPr>
          <w:b w:val="false"/>
          <w:bCs w:val="false"/>
        </w:rPr>
        <w:t xml:space="preserve">înn/g259dire trebuie sa fie sensibil mai puternic/g259 decât zona de deasupra, condi/g288ie </w:t>
      </w:r>
    </w:p>
    <w:p>
      <w:pPr>
        <w:keepNext w:val="false"/>
      </w:pPr>
      <w:r>
        <w:rPr>
          <w:b w:val="false"/>
          <w:bCs w:val="false"/>
        </w:rPr>
        <w:t xml:space="preserve">îndeplinit/g259 montând must/g259/g288i suficient de puternice. Mutarea zonei critice mai sus nu </w:t>
      </w:r>
    </w:p>
    <w:p>
      <w:pPr>
        <w:keepNext w:val="false"/>
      </w:pPr>
      <w:r>
        <w:rPr>
          <w:b w:val="false"/>
          <w:bCs w:val="false"/>
        </w:rPr>
        <w:t xml:space="preserve">implic/g259 sporuri substan/g288iale ale for/g288ei t/g259ietoare asociate, situa/g288ie care intevine la stâlpi, </w:t>
      </w:r>
    </w:p>
    <w:p>
      <w:pPr>
        <w:keepNext w:val="false"/>
      </w:pPr>
      <w:r>
        <w:rPr>
          <w:b w:val="false"/>
          <w:bCs w:val="false"/>
        </w:rPr>
        <w:t xml:space="preserve">datorit/g259 configura/g288iei diagramei de momente specifice pere/g288ilor, caracteriza/g288i de un </w:t>
      </w:r>
    </w:p>
    <w:p>
      <w:pPr>
        <w:keepNext w:val="false"/>
      </w:pPr>
      <w:r>
        <w:rPr>
          <w:b w:val="false"/>
          <w:bCs w:val="false"/>
        </w:rPr>
        <w:t xml:space="preserve">bra/g288 de forfecare mult mai mare.  </w:t>
      </w:r>
    </w:p>
    <w:p>
      <w:pPr>
        <w:keepNext w:val="false"/>
      </w:pPr>
      <w:r>
        <w:rPr>
          <w:b w:val="false"/>
          <w:bCs w:val="false"/>
        </w:rPr>
        <w:t xml:space="preserve">43</w:t>
      </w:r>
    </w:p>
    <w:p>
      <w:pPr>
        <w:keepNext w:val="false"/>
      </w:pPr>
      <w:r>
        <w:rPr>
          <w:b w:val="false"/>
          <w:bCs w:val="false"/>
        </w:rPr>
        <w:t xml:space="preserve">Figura C 5.11. </w:t>
      </w:r>
    </w:p>
    <w:p>
      <w:pPr>
        <w:keepNext w:val="false"/>
      </w:pPr>
      <w:r>
        <w:rPr>
          <w:b w:val="false"/>
          <w:bCs w:val="false"/>
        </w:rPr>
        <w:t xml:space="preserve">(iv) Problema evit/g259rii ruperii zonelor întinse se pune /g250i în proiectarea gravita/g288ional/g259.</w:t>
      </w:r>
    </w:p>
    <w:p>
      <w:pPr>
        <w:keepNext w:val="false"/>
      </w:pPr>
      <w:r>
        <w:rPr>
          <w:b w:val="false"/>
          <w:bCs w:val="false"/>
        </w:rPr>
        <w:t xml:space="preserve">Dup/g259 fisurarea betonu</w:t>
      </w:r>
    </w:p>
    <w:p>
      <w:pPr>
        <w:keepNext w:val="false"/>
      </w:pPr>
      <w:r>
        <w:rPr>
          <w:b w:val="false"/>
          <w:bCs w:val="false"/>
        </w:rPr>
        <w:t xml:space="preserve">lui întins, eforturile preluate pân/g259 în acel moment de betonul</w:t>
      </w:r>
    </w:p>
    <w:p>
      <w:pPr>
        <w:keepNext w:val="false"/>
      </w:pPr>
      <w:r>
        <w:rPr>
          <w:b w:val="false"/>
          <w:bCs w:val="false"/>
        </w:rPr>
        <w:t xml:space="preserve">întins trebuie preluate de arm /g259tur/g259, a c/g259rei sec/g288iune este necesar s/g259 fie suficient de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are astfel încât s/g259 nu se rup/g259 în urma acestui transfer brusc de efort. Aceasta este de</w:t>
      </w:r>
    </w:p>
    <w:p>
      <w:pPr>
        <w:keepNext w:val="false"/>
      </w:pPr>
      <w:r>
        <w:rPr>
          <w:b w:val="false"/>
          <w:bCs w:val="false"/>
        </w:rPr>
        <w:t xml:space="preserve">fapt condi/g288ia pentru</w:t>
      </w:r>
    </w:p>
    <w:p>
      <w:pPr>
        <w:keepNext w:val="false"/>
      </w:pPr>
      <w:r>
        <w:rPr>
          <w:b w:val="false"/>
          <w:bCs w:val="false"/>
        </w:rPr>
        <w:t xml:space="preserve"> determinarea arm/g259rii minime (adic/g259 a procentelor minime de</w:t>
      </w:r>
    </w:p>
    <w:p>
      <w:pPr>
        <w:keepNext w:val="false"/>
      </w:pPr>
      <w:r>
        <w:rPr>
          <w:b w:val="false"/>
          <w:bCs w:val="false"/>
        </w:rPr>
        <w:t xml:space="preserve">armare) necesare în zonele întinse. ( )</w:t>
      </w:r>
    </w:p>
    <w:p>
      <w:pPr>
        <w:keepNext w:val="false"/>
      </w:pPr>
      <w:r>
        <w:rPr>
          <w:b w:val="false"/>
          <w:bCs w:val="false"/>
        </w:rPr>
        <w:t xml:space="preserve">În cazul ac/g288iunii seism</w:t>
      </w:r>
    </w:p>
    <w:p>
      <w:pPr>
        <w:keepNext w:val="false"/>
      </w:pPr>
      <w:r>
        <w:rPr>
          <w:b w:val="false"/>
          <w:bCs w:val="false"/>
        </w:rPr>
        <w:t xml:space="preserve">ice, fisurarea unei sec/g288iuni cu arm/g259tur/g259 insuficient/g259 nu este </w:t>
      </w:r>
    </w:p>
    <w:p>
      <w:pPr>
        <w:keepNext w:val="false"/>
      </w:pPr>
      <w:r>
        <w:rPr>
          <w:b w:val="false"/>
          <w:bCs w:val="false"/>
        </w:rPr>
        <w:t xml:space="preserve">urmat/g259 neap/g259rat de ruperea arm/g259turii, pentru c/g259 efortul aplicat scade pân/g259 la valoarea </w:t>
      </w:r>
    </w:p>
    <w:p>
      <w:pPr>
        <w:keepNext w:val="false"/>
      </w:pPr>
      <w:r>
        <w:rPr>
          <w:b w:val="false"/>
          <w:bCs w:val="false"/>
        </w:rPr>
        <w:t xml:space="preserve">pe care aceasta o poate suporta (Figura C 5.11). </w:t>
      </w:r>
    </w:p>
    <w:p>
      <w:pPr>
        <w:keepNext w:val="false"/>
      </w:pPr>
      <w:r>
        <w:rPr>
          <w:b w:val="false"/>
          <w:bCs w:val="false"/>
        </w:rPr>
        <w:t xml:space="preserve">Trebuie avute în vedere dou/g259 probleme: </w:t>
      </w:r>
    </w:p>
    <w:p>
      <w:pPr>
        <w:keepNext w:val="false"/>
      </w:pPr>
      <w:r>
        <w:rPr>
          <w:b w:val="false"/>
          <w:bCs w:val="false"/>
        </w:rPr>
        <w:t xml:space="preserve">- În cazul unor sec/g288iunii dezvoltate în zona comprimat/g259, în/g259l/g288imea zonei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primate la rupere este foarte mic/g259, rezultând deforma/g288ii foarte ample în</w:t>
      </w:r>
    </w:p>
    <w:p>
      <w:pPr>
        <w:keepNext w:val="false"/>
      </w:pPr>
      <w:r>
        <w:rPr>
          <w:b w:val="false"/>
          <w:bCs w:val="false"/>
        </w:rPr>
        <w:t xml:space="preserve">arm</w:t>
      </w:r>
    </w:p>
    <w:p>
      <w:pPr>
        <w:keepNext w:val="false"/>
      </w:pPr>
      <w:r>
        <w:rPr>
          <w:b w:val="false"/>
          <w:bCs w:val="false"/>
        </w:rPr>
        <w:t xml:space="preserve">/g259tura întins/g259. Dac/g259 cerin/g288a de rotire este mare, arm/g259tura întins/g259, cu</w:t>
      </w:r>
    </w:p>
    <w:p>
      <w:pPr>
        <w:keepNext w:val="false"/>
      </w:pPr>
      <w:r>
        <w:rPr>
          <w:b w:val="false"/>
          <w:bCs w:val="false"/>
        </w:rPr>
        <w:t xml:space="preserve">sec/g288iune insuficient/g259, se poate rupe.</w:t>
      </w:r>
    </w:p>
    <w:p>
      <w:pPr>
        <w:keepNext w:val="false"/>
      </w:pPr>
      <w:r>
        <w:rPr>
          <w:b w:val="false"/>
          <w:bCs w:val="false"/>
        </w:rPr>
        <w:t xml:space="preserve">- În cazul unor sec/g288iunii foarte dezvoltate în zona întins/g259, chiar dac/g259 arm/g259tura</w:t>
      </w:r>
    </w:p>
    <w:p>
      <w:pPr>
        <w:keepNext w:val="false"/>
      </w:pPr>
      <w:r>
        <w:rPr>
          <w:b w:val="false"/>
          <w:bCs w:val="false"/>
        </w:rPr>
        <w:t xml:space="preserve">dispus/g259 raportat/g259 la sec/g288iunea inim</w:t>
      </w:r>
    </w:p>
    <w:p>
      <w:pPr>
        <w:keepNext w:val="false"/>
      </w:pPr>
      <w:r>
        <w:rPr>
          <w:b w:val="false"/>
          <w:bCs w:val="false"/>
        </w:rPr>
        <w:t xml:space="preserve">ii poate ap/g259rea suficient/g259, momentul de</w:t>
      </w:r>
    </w:p>
    <w:p>
      <w:pPr>
        <w:keepNext w:val="false"/>
      </w:pPr>
      <w:r>
        <w:rPr>
          <w:b w:val="false"/>
          <w:bCs w:val="false"/>
        </w:rPr>
        <w:t xml:space="preserve">fisurare ( Mcr) poate fi superior momentului de curgere ( My) al sec/g288iunii de</w:t>
      </w:r>
    </w:p>
    <w:p>
      <w:pPr>
        <w:keepNext w:val="false"/>
      </w:pPr>
      <w:r>
        <w:rPr>
          <w:b w:val="false"/>
          <w:bCs w:val="false"/>
        </w:rPr>
        <w:t xml:space="preserve">beton armat. Aceasta înseamn/g259 c/g259 /g250i for/g288a t/g259ietoare asociat/g259 momentului de</w:t>
      </w:r>
    </w:p>
    <w:p>
      <w:pPr>
        <w:keepNext w:val="false"/>
      </w:pPr>
      <w:r>
        <w:rPr>
          <w:b w:val="false"/>
          <w:bCs w:val="false"/>
        </w:rPr>
        <w:t xml:space="preserve">fisurare este m</w:t>
      </w:r>
    </w:p>
    <w:p>
      <w:pPr>
        <w:keepNext w:val="false"/>
      </w:pPr>
      <w:r>
        <w:rPr>
          <w:b w:val="false"/>
          <w:bCs w:val="false"/>
        </w:rPr>
        <w:t xml:space="preserve">ai mare decât cea asociat/g259 mecanismului de plastificare /g250i</w:t>
      </w:r>
    </w:p>
    <w:p>
      <w:pPr>
        <w:keepNext w:val="false"/>
      </w:pPr>
      <w:r>
        <w:rPr>
          <w:b w:val="false"/>
          <w:bCs w:val="false"/>
        </w:rPr>
        <w:t xml:space="preserve">dim</w:t>
      </w:r>
    </w:p>
    <w:p>
      <w:pPr>
        <w:keepNext w:val="false"/>
      </w:pPr>
      <w:r>
        <w:rPr>
          <w:b w:val="false"/>
          <w:bCs w:val="false"/>
        </w:rPr>
        <w:t xml:space="preserve">ensionarea arm/g259rii transversale trebuie f/g259cut/g259 la cea mai mare valoare a</w:t>
      </w:r>
    </w:p>
    <w:p>
      <w:pPr>
        <w:keepNext w:val="false"/>
      </w:pPr>
      <w:r>
        <w:rPr>
          <w:b w:val="false"/>
          <w:bCs w:val="false"/>
        </w:rPr>
        <w:t xml:space="preserve">for/g288ei t/g259ietoare care poate ac/g288ion</w:t>
      </w:r>
    </w:p>
    <w:p>
      <w:pPr>
        <w:keepNext w:val="false"/>
      </w:pPr>
      <w:r>
        <w:rPr>
          <w:b w:val="false"/>
          <w:bCs w:val="false"/>
        </w:rPr>
        <w:t xml:space="preserve">a asupra elementului.</w:t>
      </w:r>
    </w:p>
    <w:p>
      <w:pPr>
        <w:keepNext w:val="false"/>
      </w:pPr>
      <w:r>
        <w:rPr>
          <w:b w:val="false"/>
          <w:bCs w:val="false"/>
        </w:rPr>
        <w:t xml:space="preserve">C5.2.3.4(1) Ductilitatea structurii în ansamblul ei poate fi mobilizat/g259 în zonele critice </w:t>
      </w:r>
    </w:p>
    <w:p>
      <w:pPr>
        <w:keepNext w:val="false"/>
      </w:pPr>
      <w:r>
        <w:rPr>
          <w:b w:val="false"/>
          <w:bCs w:val="false"/>
        </w:rPr>
        <w:t xml:space="preserve">ale elementelor structurale. Capacitatea de deformare plastic/g259 a zonelor disipative este </w:t>
      </w:r>
    </w:p>
    <w:p>
      <w:pPr>
        <w:keepNext w:val="false"/>
      </w:pPr>
      <w:r>
        <w:rPr>
          <w:b w:val="false"/>
          <w:bCs w:val="false"/>
        </w:rPr>
        <w:t xml:space="preserve">direct dependent/g259 de rotirea specific/g259 (curbura) ultim/g259 dezvoltat/g259 în sec/g288iunea cea mai </w:t>
      </w:r>
    </w:p>
    <w:p>
      <w:pPr>
        <w:keepNext w:val="false"/>
      </w:pPr>
      <w:r>
        <w:rPr>
          <w:b w:val="false"/>
          <w:bCs w:val="false"/>
        </w:rPr>
        <w:t xml:space="preserve">solicitat/g259 dup/g259 cum ruperea în sec/g288iune se atinge prin dep/g259/g250irea deforma/g288iei ultime de </w:t>
      </w:r>
    </w:p>
    <w:p>
      <w:pPr>
        <w:keepNext w:val="false"/>
      </w:pPr>
      <w:r>
        <w:rPr>
          <w:b w:val="false"/>
          <w:bCs w:val="false"/>
        </w:rPr>
        <w:t xml:space="preserve">compresiune /g72cu a betonului, sau a deforma/g288iei ultime /g72su a arm/g259turii întinse (Figura C </w:t>
      </w:r>
    </w:p>
    <w:p>
      <w:pPr>
        <w:keepNext w:val="false"/>
      </w:pPr>
      <w:r>
        <w:rPr>
          <w:b w:val="false"/>
          <w:bCs w:val="false"/>
        </w:rPr>
        <w:t xml:space="preserve">5.12, a /g1800i b). Cu x s-a notat în/g259l/g1802imea zonei comprimate.  </w:t>
      </w:r>
    </w:p>
    <w:p>
      <w:pPr>
        <w:keepNext w:val="false"/>
      </w:pPr>
      <w:r>
        <w:rPr>
          <w:b w:val="false"/>
          <w:bCs w:val="false"/>
        </w:rPr>
        <w:t xml:space="preserve">44</w:t>
      </w:r>
    </w:p>
    <w:p>
      <w:pPr>
        <w:keepNext w:val="false"/>
      </w:pPr>
      <w:r>
        <w:rPr>
          <w:b w:val="false"/>
          <w:bCs w:val="false"/>
        </w:rPr>
        <w:t xml:space="preserve">Figura C 5.12. </w:t>
      </w:r>
    </w:p>
    <w:p>
      <w:pPr>
        <w:keepNext w:val="false"/>
      </w:pPr>
      <w:r>
        <w:rPr>
          <w:b w:val="false"/>
          <w:bCs w:val="false"/>
        </w:rPr>
        <w:t xml:space="preserve">x</w:t>
      </w:r>
    </w:p>
    <w:p>
      <w:pPr>
        <w:keepNext w:val="false"/>
      </w:pPr>
      <w:r>
        <w:rPr>
          <w:b w:val="false"/>
          <w:bCs w:val="false"/>
        </w:rPr>
        <w:t xml:space="preserve">cu</w:t>
      </w:r>
    </w:p>
    <w:p>
      <w:pPr>
        <w:keepNext w:val="false"/>
      </w:pPr>
      <w:r>
        <w:rPr>
          <w:b w:val="false"/>
          <w:bCs w:val="false"/>
        </w:rPr>
        <w:t xml:space="preserve">u</w:t>
      </w:r>
    </w:p>
    <w:p>
      <w:pPr>
        <w:keepNext w:val="false"/>
      </w:pPr>
      <w:r>
        <w:rPr>
          <w:b w:val="false"/>
          <w:bCs w:val="false"/>
        </w:rPr>
        <w:t xml:space="preserve">/g72/g73/g32</w:t>
      </w:r>
    </w:p>
    <w:p>
      <w:pPr>
        <w:keepNext w:val="false"/>
      </w:pPr>
      <w:r>
        <w:rPr>
          <w:b w:val="false"/>
          <w:bCs w:val="false"/>
        </w:rPr>
        <w:t xml:space="preserve">xd</w:t>
      </w:r>
    </w:p>
    <w:p>
      <w:pPr>
        <w:keepNext w:val="false"/>
      </w:pPr>
      <w:r>
        <w:rPr>
          <w:b w:val="false"/>
          <w:bCs w:val="false"/>
        </w:rPr>
        <w:t xml:space="preserve">su</w:t>
      </w:r>
    </w:p>
    <w:p>
      <w:pPr>
        <w:keepNext w:val="false"/>
      </w:pPr>
      <w:r>
        <w:rPr>
          <w:b w:val="false"/>
          <w:bCs w:val="false"/>
        </w:rPr>
        <w:t xml:space="preserve">u</w:t>
      </w:r>
    </w:p>
    <w:p>
      <w:pPr>
        <w:keepNext w:val="false"/>
      </w:pPr>
      <w:r>
        <w:rPr>
          <w:b w:val="false"/>
          <w:bCs w:val="false"/>
        </w:rPr>
        <w:t xml:space="preserve">/g16/g32/g72/g73</w:t>
      </w:r>
    </w:p>
    <w:p>
      <w:pPr>
        <w:keepNext w:val="false"/>
      </w:pPr>
      <w:r>
        <w:rPr>
          <w:b w:val="false"/>
          <w:bCs w:val="false"/>
        </w:rPr>
        <w:t xml:space="preserve">(C 5.2)   </w:t>
      </w:r>
    </w:p>
    <w:p>
      <w:pPr>
        <w:keepNext w:val="false"/>
      </w:pPr>
      <w:r>
        <w:rPr>
          <w:b w:val="false"/>
          <w:bCs w:val="false"/>
        </w:rPr>
        <w:t xml:space="preserve">Valorile /g73u, în situa/g288iile în care acestea sunt stabilite prin rela/g288ia /g11/g12x dsu u /g16 /g32/g72/g73</w:t>
      </w:r>
    </w:p>
    <w:p>
      <w:pPr>
        <w:keepNext w:val="false"/>
      </w:pPr>
      <w:r>
        <w:rPr>
          <w:b w:val="false"/>
          <w:bCs w:val="false"/>
        </w:rPr>
        <w:t xml:space="preserve">(întâlnite la unele elem</w:t>
      </w:r>
    </w:p>
    <w:p>
      <w:pPr>
        <w:keepNext w:val="false"/>
      </w:pPr>
      <w:r>
        <w:rPr>
          <w:b w:val="false"/>
          <w:bCs w:val="false"/>
        </w:rPr>
        <w:t xml:space="preserve">ente solicitate la întindere excentric/g259 sau, mai rar, la încovoiere </w:t>
      </w:r>
    </w:p>
    <w:p>
      <w:pPr>
        <w:keepNext w:val="false"/>
      </w:pPr>
      <w:r>
        <w:rPr>
          <w:b w:val="false"/>
          <w:bCs w:val="false"/>
        </w:rPr>
        <w:t xml:space="preserve">sau compresiune excentric/g259 cu for/g288e axiale reduse /g250i sec/g288iuni de arm/g259tur/g259 întinse mici), </w:t>
      </w:r>
    </w:p>
    <w:p>
      <w:pPr>
        <w:keepNext w:val="false"/>
      </w:pPr>
      <w:r>
        <w:rPr>
          <w:b w:val="false"/>
          <w:bCs w:val="false"/>
        </w:rPr>
        <w:t xml:space="preserve">asigur/g259, de regul/g259 în exces, cerin/g288ele de ductilitate asociate unei comport/g259ri favorabile </w:t>
      </w:r>
    </w:p>
    <w:p>
      <w:pPr>
        <w:keepNext w:val="false"/>
      </w:pPr>
      <w:r>
        <w:rPr>
          <w:b w:val="false"/>
          <w:bCs w:val="false"/>
        </w:rPr>
        <w:t xml:space="preserve">la solicit/g259ri seismice. </w:t>
      </w:r>
    </w:p>
    <w:p>
      <w:pPr>
        <w:keepNext w:val="false"/>
      </w:pPr>
      <w:r>
        <w:rPr>
          <w:b w:val="false"/>
          <w:bCs w:val="false"/>
        </w:rPr>
        <w:t xml:space="preserve">În cazul obi/g250nuit în care se aplic/g259 rela/g288ia se constat/g259 c/g259 valorile /g73u pot fi m/g259rite, fie prin </w:t>
      </w:r>
    </w:p>
    <w:p>
      <w:pPr>
        <w:keepNext w:val="false"/>
      </w:pPr>
      <w:r>
        <w:rPr>
          <w:b w:val="false"/>
          <w:bCs w:val="false"/>
        </w:rPr>
        <w:t xml:space="preserve">m/g259suri care s/g259 duc/g259 la reducerea în/g259l/g288imii zonei comprimate, fie prin m/g259suri care s/g259 </w:t>
      </w:r>
    </w:p>
    <w:p>
      <w:pPr>
        <w:keepNext w:val="false"/>
      </w:pPr>
      <w:r>
        <w:rPr>
          <w:b w:val="false"/>
          <w:bCs w:val="false"/>
        </w:rPr>
        <w:t xml:space="preserve">sporeasc/g259 valoarea /g72cu. </w:t>
      </w:r>
    </w:p>
    <w:p>
      <w:pPr>
        <w:keepNext w:val="false"/>
      </w:pPr>
      <w:r>
        <w:rPr>
          <w:b w:val="false"/>
          <w:bCs w:val="false"/>
        </w:rPr>
        <w:t xml:space="preserve">Primul obiectiv poate fi realizat (vezi ecua/g288ia care descrie echilibrul proiec/g288iei for/g288elor </w:t>
      </w:r>
    </w:p>
    <w:p>
      <w:pPr>
        <w:keepNext w:val="false"/>
      </w:pPr>
      <w:r>
        <w:rPr>
          <w:b w:val="false"/>
          <w:bCs w:val="false"/>
        </w:rPr>
        <w:t xml:space="preserve">la rupere într-o sec/g288iune de beton armat) prin: </w:t>
      </w:r>
    </w:p>
    <w:p>
      <w:pPr>
        <w:keepNext w:val="false"/>
      </w:pPr>
      <w:r>
        <w:rPr>
          <w:b w:val="false"/>
          <w:bCs w:val="false"/>
        </w:rPr>
        <w:t xml:space="preserve">- alegerea unor sec/g288iuni evazate (cu t/g259lpi) în zona comprimat/g259,</w:t>
      </w:r>
    </w:p>
    <w:p>
      <w:pPr>
        <w:keepNext w:val="false"/>
      </w:pPr>
      <w:r>
        <w:rPr>
          <w:b w:val="false"/>
          <w:bCs w:val="false"/>
        </w:rPr>
        <w:t xml:space="preserve">- reducerea eforturilor unitare medii de compresiune, respectiv prin m/g259rirea</w:t>
      </w:r>
    </w:p>
    <w:p>
      <w:pPr>
        <w:keepNext w:val="false"/>
      </w:pPr>
      <w:r>
        <w:rPr>
          <w:b w:val="false"/>
          <w:bCs w:val="false"/>
        </w:rPr>
        <w:t xml:space="preserve">sec/g288iunii de beton,</w:t>
      </w:r>
    </w:p>
    <w:p>
      <w:pPr>
        <w:keepNext w:val="false"/>
      </w:pPr>
      <w:r>
        <w:rPr>
          <w:b w:val="false"/>
          <w:bCs w:val="false"/>
        </w:rPr>
        <w:t xml:space="preserve">- sporirea arm/g259turii din zona comprimat/g259,</w:t>
      </w:r>
    </w:p>
    <w:p>
      <w:pPr>
        <w:keepNext w:val="false"/>
      </w:pPr>
      <w:r>
        <w:rPr>
          <w:b w:val="false"/>
          <w:bCs w:val="false"/>
        </w:rPr>
        <w:t xml:space="preserve">- limitarea arm/g259turii din zona întins/g259,</w:t>
      </w:r>
    </w:p>
    <w:p>
      <w:pPr>
        <w:keepNext w:val="false"/>
      </w:pPr>
      <w:r>
        <w:rPr>
          <w:b w:val="false"/>
          <w:bCs w:val="false"/>
        </w:rPr>
        <w:t xml:space="preserve">- m/g259rirea clasei de beton.</w:t>
      </w:r>
    </w:p>
    <w:p>
      <w:pPr>
        <w:keepNext w:val="false"/>
      </w:pPr>
      <w:r>
        <w:rPr>
          <w:b w:val="false"/>
          <w:bCs w:val="false"/>
        </w:rPr>
        <w:t xml:space="preserve">Sporirea deform</w:t>
      </w:r>
    </w:p>
    <w:p>
      <w:pPr>
        <w:keepNext w:val="false"/>
      </w:pPr>
      <w:r>
        <w:rPr>
          <w:b w:val="false"/>
          <w:bCs w:val="false"/>
        </w:rPr>
        <w:t xml:space="preserve">abilit/g259/g288ii betonului se ob/g288ine prin efectul de confinare realizat de o </w:t>
      </w:r>
    </w:p>
    <w:p>
      <w:pPr>
        <w:keepNext w:val="false"/>
      </w:pPr>
      <w:r>
        <w:rPr>
          <w:b w:val="false"/>
          <w:bCs w:val="false"/>
        </w:rPr>
        <w:t xml:space="preserve">armare transversal/g259 eficient/g259. Armarea transversal/g259 mai are /g250i alte roluri. Astfel, o </w:t>
      </w:r>
    </w:p>
    <w:p>
      <w:pPr>
        <w:keepNext w:val="false"/>
      </w:pPr>
      <w:r>
        <w:rPr>
          <w:b w:val="false"/>
          <w:bCs w:val="false"/>
        </w:rPr>
        <w:t xml:space="preserve">armare transversal/g259 corect alc/g259tuit/g259 asigur/g259 integritatea betonului închis între etrieri /g250i, </w:t>
      </w:r>
    </w:p>
    <w:p>
      <w:pPr>
        <w:keepNext w:val="false"/>
      </w:pPr>
      <w:r>
        <w:rPr>
          <w:b w:val="false"/>
          <w:bCs w:val="false"/>
        </w:rPr>
        <w:t xml:space="preserve">în consecin/g288/g259, contribuie la stabilitatea histeretic/g259 a comport/g259rii elementului, inclusiv </w:t>
      </w:r>
    </w:p>
    <w:p>
      <w:pPr>
        <w:keepNext w:val="false"/>
      </w:pPr>
      <w:r>
        <w:rPr>
          <w:b w:val="false"/>
          <w:bCs w:val="false"/>
        </w:rPr>
        <w:t xml:space="preserve">prin conservarea capacit/g259/g288ii betonului de a prelua for/g288a t/g259ietoare. </w:t>
      </w:r>
    </w:p>
    <w:p>
      <w:pPr>
        <w:keepNext w:val="false"/>
      </w:pPr>
      <w:r>
        <w:rPr>
          <w:b w:val="false"/>
          <w:bCs w:val="false"/>
        </w:rPr>
        <w:t xml:space="preserve">De asemenea, în m/g259sura în care este dispus/g259 judicios, arm/g259tura transversal/g259 sus/g288inut/g259 </w:t>
      </w:r>
    </w:p>
    <w:p>
      <w:pPr>
        <w:keepNext w:val="false"/>
      </w:pPr>
      <w:r>
        <w:rPr>
          <w:b w:val="false"/>
          <w:bCs w:val="false"/>
        </w:rPr>
        <w:t xml:space="preserve">de etrieri /g250i agrafe împiedic/g259 flambajul lateral al barelor de arm/g259tur/g259 longitudinale </w:t>
      </w:r>
    </w:p>
    <w:p>
      <w:pPr>
        <w:keepNext w:val="false"/>
      </w:pPr>
      <w:r>
        <w:rPr>
          <w:b w:val="false"/>
          <w:bCs w:val="false"/>
        </w:rPr>
        <w:t xml:space="preserve">comprimate. </w:t>
      </w:r>
    </w:p>
    <w:p>
      <w:pPr>
        <w:keepNext w:val="false"/>
      </w:pPr>
      <w:r>
        <w:rPr>
          <w:b w:val="false"/>
          <w:bCs w:val="false"/>
        </w:rPr>
        <w:t xml:space="preserve">C5.2.3.4(2)(c) Rezisten/g288a betonului influen/g288eaz/g259 pozitiv, sub toate aspectele, </w:t>
      </w:r>
    </w:p>
    <w:p>
      <w:pPr>
        <w:keepNext w:val="false"/>
      </w:pPr>
      <w:r>
        <w:rPr>
          <w:b w:val="false"/>
          <w:bCs w:val="false"/>
        </w:rPr>
        <w:t xml:space="preserve">ductilitatea /g250i capacitatea de disipare a energiei. Astfel, un beton mai rezistent are o </w:t>
      </w:r>
    </w:p>
    <w:p>
      <w:pPr>
        <w:keepNext w:val="false"/>
      </w:pPr>
      <w:r>
        <w:rPr>
          <w:b w:val="false"/>
          <w:bCs w:val="false"/>
        </w:rPr>
        <w:t xml:space="preserve">aderen/g288/g259 superioar/g259 la arm/g259turile de o/g288el /g250i o capacitate superioar/g259 de a prelua for/g288a </w:t>
      </w:r>
    </w:p>
    <w:p>
      <w:pPr>
        <w:keepNext w:val="false"/>
      </w:pPr>
      <w:r>
        <w:rPr>
          <w:b w:val="false"/>
          <w:bCs w:val="false"/>
        </w:rPr>
        <w:t xml:space="preserve">t/g259ietoare. De asemenea, sporirea rezisten/g288ei betonului duce la sporirea direct/g259 a </w:t>
      </w:r>
    </w:p>
    <w:p>
      <w:pPr>
        <w:keepNext w:val="false"/>
      </w:pPr>
      <w:r>
        <w:rPr>
          <w:b w:val="false"/>
          <w:bCs w:val="false"/>
        </w:rPr>
        <w:t xml:space="preserve">ductilit/g259/g288ii de curbur/g259 prin reducerea dimensiunilor zonelor comprimate în sec/g288iunile </w:t>
      </w:r>
    </w:p>
    <w:p>
      <w:pPr>
        <w:keepNext w:val="false"/>
      </w:pPr>
      <w:r>
        <w:rPr>
          <w:b w:val="false"/>
          <w:bCs w:val="false"/>
        </w:rPr>
        <w:t xml:space="preserve">a) b)x</w:t>
      </w:r>
    </w:p>
    <w:p>
      <w:pPr>
        <w:keepNext w:val="false"/>
      </w:pPr>
      <w:r>
        <w:rPr>
          <w:b w:val="false"/>
          <w:bCs w:val="false"/>
        </w:rPr>
        <w:t xml:space="preserve">cu</w:t>
      </w:r>
    </w:p>
    <w:p>
      <w:pPr>
        <w:keepNext w:val="false"/>
      </w:pPr>
      <w:r>
        <w:rPr>
          <w:b w:val="false"/>
          <w:bCs w:val="false"/>
        </w:rPr>
        <w:t xml:space="preserve">u</w:t>
      </w:r>
    </w:p>
    <w:p>
      <w:pPr>
        <w:keepNext w:val="false"/>
      </w:pPr>
      <w:r>
        <w:rPr>
          <w:b w:val="false"/>
          <w:bCs w:val="false"/>
        </w:rPr>
        <w:t xml:space="preserve">/g72/g73/g32 xd</w:t>
      </w:r>
    </w:p>
    <w:p>
      <w:pPr>
        <w:keepNext w:val="false"/>
      </w:pPr>
      <w:r>
        <w:rPr>
          <w:b w:val="false"/>
          <w:bCs w:val="false"/>
        </w:rPr>
        <w:t xml:space="preserve">su</w:t>
      </w:r>
    </w:p>
    <w:p>
      <w:pPr>
        <w:keepNext w:val="false"/>
      </w:pPr>
      <w:r>
        <w:rPr>
          <w:b w:val="false"/>
          <w:bCs w:val="false"/>
        </w:rPr>
        <w:t xml:space="preserve">u</w:t>
      </w:r>
    </w:p>
    <w:p>
      <w:pPr>
        <w:keepNext w:val="false"/>
      </w:pPr>
      <w:r>
        <w:rPr>
          <w:b w:val="false"/>
          <w:bCs w:val="false"/>
        </w:rPr>
        <w:t xml:space="preserve">/g16/g32/g72/g73</w:t>
      </w:r>
    </w:p>
    <w:p>
      <w:pPr>
        <w:keepNext w:val="false"/>
      </w:pPr>
      <w:r>
        <w:rPr>
          <w:b w:val="false"/>
          <w:bCs w:val="false"/>
        </w:rPr>
        <w:t xml:space="preserve">45</w:t>
      </w:r>
    </w:p>
    <w:p>
      <w:pPr>
        <w:keepNext w:val="false"/>
      </w:pPr>
      <w:r>
        <w:rPr>
          <w:b w:val="false"/>
          <w:bCs w:val="false"/>
        </w:rPr>
        <w:t xml:space="preserve">(i) O/g288elul trebuie s/g259 prezinte deforma/g288ii ultim e suficient de m ari, astfel încât</w:t>
      </w:r>
    </w:p>
    <w:p>
      <w:pPr>
        <w:keepNext w:val="false"/>
      </w:pPr>
      <w:r>
        <w:rPr>
          <w:b w:val="false"/>
          <w:bCs w:val="false"/>
        </w:rPr>
        <w:t xml:space="preserve">incursiunile în dom</w:t>
      </w:r>
    </w:p>
    <w:p>
      <w:pPr>
        <w:keepNext w:val="false"/>
      </w:pPr>
      <w:r>
        <w:rPr>
          <w:b w:val="false"/>
          <w:bCs w:val="false"/>
        </w:rPr>
        <w:t xml:space="preserve">eniul postelastic înregistrate de arm/g259turile solicitate la ac/g288iuni</w:t>
      </w:r>
    </w:p>
    <w:p>
      <w:pPr>
        <w:keepNext w:val="false"/>
      </w:pPr>
      <w:r>
        <w:rPr>
          <w:b w:val="false"/>
          <w:bCs w:val="false"/>
        </w:rPr>
        <w:t xml:space="preserve">seism</w:t>
      </w:r>
    </w:p>
    <w:p>
      <w:pPr>
        <w:keepNext w:val="false"/>
      </w:pPr>
      <w:r>
        <w:rPr>
          <w:b w:val="false"/>
          <w:bCs w:val="false"/>
        </w:rPr>
        <w:t xml:space="preserve">ice intense, însumate pe toat/g259 durata de via/g288/g259 a construc/g288iei, s/g259 nu consume</w:t>
      </w:r>
    </w:p>
    <w:p>
      <w:pPr>
        <w:keepNext w:val="false"/>
      </w:pPr>
      <w:r>
        <w:rPr>
          <w:b w:val="false"/>
          <w:bCs w:val="false"/>
        </w:rPr>
        <w:t xml:space="preserve">alungirea capabil/g259 a acestora. Condi/g288iile fixate sunt ca alungirea minim/g259 sub efortul</w:t>
      </w:r>
    </w:p>
    <w:p>
      <w:pPr>
        <w:keepNext w:val="false"/>
      </w:pPr>
      <w:r>
        <w:rPr>
          <w:b w:val="false"/>
          <w:bCs w:val="false"/>
        </w:rPr>
        <w:t xml:space="preserve">unitar m</w:t>
      </w:r>
    </w:p>
    <w:p>
      <w:pPr>
        <w:keepNext w:val="false"/>
      </w:pPr>
      <w:r>
        <w:rPr>
          <w:b w:val="false"/>
          <w:bCs w:val="false"/>
        </w:rPr>
        <w:t xml:space="preserve">axim, /g304su, denumit/g259 uneori alungire uniform/g259 la rupere, s/g259 fie 5% pentru clasa</w:t>
      </w:r>
    </w:p>
    <w:p>
      <w:pPr>
        <w:keepNext w:val="false"/>
      </w:pPr>
      <w:r>
        <w:rPr>
          <w:b w:val="false"/>
          <w:bCs w:val="false"/>
        </w:rPr>
        <w:t xml:space="preserve">DCM /g250i 7,5% pentru clasa DCH.</w:t>
      </w:r>
    </w:p>
    <w:p>
      <w:pPr>
        <w:keepNext w:val="false"/>
      </w:pPr>
      <w:r>
        <w:rPr>
          <w:b w:val="false"/>
          <w:bCs w:val="false"/>
        </w:rPr>
        <w:t xml:space="preserve">(ii) Raportul între rezisten/g288a ultim/g259 /g250i cea de curgere are importan/g288/g259 din mai multe</w:t>
      </w:r>
    </w:p>
    <w:p>
      <w:pPr>
        <w:keepNext w:val="false"/>
      </w:pPr>
      <w:r>
        <w:rPr>
          <w:b w:val="false"/>
          <w:bCs w:val="false"/>
        </w:rPr>
        <w:t xml:space="preserve">puncte de vedere (Figura C 5.13). Astfel:</w:t>
      </w:r>
    </w:p>
    <w:p>
      <w:pPr>
        <w:keepNext w:val="false"/>
      </w:pPr>
      <w:r>
        <w:rPr>
          <w:b w:val="false"/>
          <w:bCs w:val="false"/>
        </w:rPr>
        <w:t xml:space="preserve">- consolidarea o/g288elului este una din sursele dezvolt/g259rii deforma/g288iilor plastice pe</w:t>
      </w:r>
    </w:p>
    <w:p>
      <w:pPr>
        <w:keepNext w:val="false"/>
      </w:pPr>
      <w:r>
        <w:rPr>
          <w:b w:val="false"/>
          <w:bCs w:val="false"/>
        </w:rPr>
        <w:t xml:space="preserve">o anum</w:t>
      </w:r>
    </w:p>
    <w:p>
      <w:pPr>
        <w:keepNext w:val="false"/>
      </w:pPr>
      <w:r>
        <w:rPr>
          <w:b w:val="false"/>
          <w:bCs w:val="false"/>
        </w:rPr>
        <w:t xml:space="preserve">it/g259 zon/g259. Cu cât este mai mare lungimea lp a zonei plastice, cu atât</w:t>
      </w:r>
    </w:p>
    <w:p>
      <w:pPr>
        <w:keepNext w:val="false"/>
      </w:pPr>
      <w:r>
        <w:rPr>
          <w:b w:val="false"/>
          <w:bCs w:val="false"/>
        </w:rPr>
        <w:t xml:space="preserve">capacitatea de rotire p</w:t>
      </w:r>
    </w:p>
    <w:p>
      <w:pPr>
        <w:keepNext w:val="false"/>
      </w:pPr>
      <w:r>
        <w:rPr>
          <w:b w:val="false"/>
          <w:bCs w:val="false"/>
        </w:rPr>
        <w:t xml:space="preserve">lastic/g259 este mai mare. Din acest motiv, unele coduri de</w:t>
      </w:r>
    </w:p>
    <w:p>
      <w:pPr>
        <w:keepNext w:val="false"/>
      </w:pPr>
      <w:r>
        <w:rPr>
          <w:b w:val="false"/>
          <w:bCs w:val="false"/>
        </w:rPr>
        <w:t xml:space="preserve">proiectare prev/g259d condi/g288ia ca rapo</w:t>
      </w:r>
    </w:p>
    <w:p>
      <w:pPr>
        <w:keepNext w:val="false"/>
      </w:pPr>
      <w:r>
        <w:rPr>
          <w:b w:val="false"/>
          <w:bCs w:val="false"/>
        </w:rPr>
        <w:t xml:space="preserve">rtul /g3/g86su//g86sy s/g259 fie cel pu/g288in 1,15.</w:t>
      </w:r>
    </w:p>
    <w:p>
      <w:pPr>
        <w:keepNext w:val="false"/>
      </w:pPr>
      <w:r>
        <w:rPr>
          <w:b w:val="false"/>
          <w:bCs w:val="false"/>
        </w:rPr>
        <w:t xml:space="preserve">- un raport prea mare /g86su//g86sy, precum /g250i o variabilitate prea mare a valorii fy pot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/g259ri exagerat raportul între momentul ultim /g250i cel de ini/g288iere a curgerii.</w:t>
      </w:r>
    </w:p>
    <w:p>
      <w:pPr>
        <w:keepNext w:val="false"/>
      </w:pPr>
      <w:r>
        <w:rPr>
          <w:b w:val="false"/>
          <w:bCs w:val="false"/>
        </w:rPr>
        <w:t xml:space="preserve">Efectele un</w:t>
      </w:r>
    </w:p>
    <w:p>
      <w:pPr>
        <w:keepNext w:val="false"/>
      </w:pPr>
      <w:r>
        <w:rPr>
          <w:b w:val="false"/>
          <w:bCs w:val="false"/>
        </w:rPr>
        <w:t xml:space="preserve">ei asemenea suprarezisten/g288e datorate o/g288elului pot fi ruperea</w:t>
      </w:r>
    </w:p>
    <w:p>
      <w:pPr>
        <w:keepNext w:val="false"/>
      </w:pPr>
      <w:r>
        <w:rPr>
          <w:b w:val="false"/>
          <w:bCs w:val="false"/>
        </w:rPr>
        <w:t xml:space="preserve">prem</w:t>
      </w:r>
    </w:p>
    <w:p>
      <w:pPr>
        <w:keepNext w:val="false"/>
      </w:pPr>
      <w:r>
        <w:rPr>
          <w:b w:val="false"/>
          <w:bCs w:val="false"/>
        </w:rPr>
        <w:t xml:space="preserve">atur/g259 a elementului la for/g288/g259 t/g259ietoare, datorit/g259 cre/g250terii neprev/g259zute a</w:t>
      </w:r>
    </w:p>
    <w:p>
      <w:pPr>
        <w:keepNext w:val="false"/>
      </w:pPr>
      <w:r>
        <w:rPr>
          <w:b w:val="false"/>
          <w:bCs w:val="false"/>
        </w:rPr>
        <w:t xml:space="preserve">valorii aso</w:t>
      </w:r>
    </w:p>
    <w:p>
      <w:pPr>
        <w:keepNext w:val="false"/>
      </w:pPr>
      <w:r>
        <w:rPr>
          <w:b w:val="false"/>
          <w:bCs w:val="false"/>
        </w:rPr>
        <w:t xml:space="preserve">ciate momentului ultim dezvoltat la capete, /g250i schimbarea</w:t>
      </w:r>
    </w:p>
    <w:p>
      <w:pPr>
        <w:keepNext w:val="false"/>
      </w:pPr>
      <w:r>
        <w:rPr>
          <w:b w:val="false"/>
          <w:bCs w:val="false"/>
        </w:rPr>
        <w:t xml:space="preserve">raportu</w:t>
      </w:r>
    </w:p>
    <w:p>
      <w:pPr>
        <w:keepNext w:val="false"/>
      </w:pPr>
      <w:r>
        <w:rPr>
          <w:b w:val="false"/>
          <w:bCs w:val="false"/>
        </w:rPr>
        <w:t xml:space="preserve">lui între momentele grinzilor (solicitate amplu în domeniul postelastic)</w:t>
      </w:r>
    </w:p>
    <w:p>
      <w:pPr>
        <w:keepNext w:val="false"/>
      </w:pPr>
      <w:r>
        <w:rPr>
          <w:b w:val="false"/>
          <w:bCs w:val="false"/>
        </w:rPr>
        <w:t xml:space="preserve">/g250i m</w:t>
      </w:r>
    </w:p>
    <w:p>
      <w:pPr>
        <w:keepNext w:val="false"/>
      </w:pPr>
      <w:r>
        <w:rPr>
          <w:b w:val="false"/>
          <w:bCs w:val="false"/>
        </w:rPr>
        <w:t xml:space="preserve">omentele de la extremit/g259/g288ile stâlpilor, în jurul nodurilor, pân/g259 la</w:t>
      </w:r>
    </w:p>
    <w:p>
      <w:pPr>
        <w:keepNext w:val="false"/>
      </w:pPr>
      <w:r>
        <w:rPr>
          <w:b w:val="false"/>
          <w:bCs w:val="false"/>
        </w:rPr>
        <w:t xml:space="preserve">neasigurarea condi/g288iei m</w:t>
      </w:r>
    </w:p>
    <w:p>
      <w:pPr>
        <w:keepNext w:val="false"/>
      </w:pPr>
      <w:r>
        <w:rPr>
          <w:b w:val="false"/>
          <w:bCs w:val="false"/>
        </w:rPr>
        <w:t xml:space="preserve">ecanismului grind/g259 slab/g259 - stâlp puternic.</w:t>
      </w:r>
    </w:p>
    <w:p>
      <w:pPr>
        <w:keepNext w:val="false"/>
      </w:pPr>
      <w:r>
        <w:rPr>
          <w:b w:val="false"/>
          <w:bCs w:val="false"/>
        </w:rPr>
        <w:t xml:space="preserve">Din acest m</w:t>
      </w:r>
    </w:p>
    <w:p>
      <w:pPr>
        <w:keepNext w:val="false"/>
      </w:pPr>
      <w:r>
        <w:rPr>
          <w:b w:val="false"/>
          <w:bCs w:val="false"/>
        </w:rPr>
        <w:t xml:space="preserve">otiv raportul /g86su//g86sy se limiteaz/g259 superior la 1,35. Din acela/g250i motiv, la </w:t>
      </w:r>
    </w:p>
    <w:p>
      <w:pPr>
        <w:keepNext w:val="false"/>
      </w:pPr>
      <w:r>
        <w:rPr>
          <w:b w:val="false"/>
          <w:bCs w:val="false"/>
        </w:rPr>
        <w:t xml:space="preserve">evaluarea for/g288elor t/g259ietoare asociate /g250i la verificarea condi/g288iei dintre momentele barelor </w:t>
      </w:r>
    </w:p>
    <w:p>
      <w:pPr>
        <w:keepNext w:val="false"/>
      </w:pPr>
      <w:r>
        <w:rPr>
          <w:b w:val="false"/>
          <w:bCs w:val="false"/>
        </w:rPr>
        <w:t xml:space="preserve">care converg într-un nod, momentele capabile ale grinzilor se amplific/g259 prin înmul/g288irea </w:t>
      </w:r>
    </w:p>
    <w:p>
      <w:pPr>
        <w:keepNext w:val="false"/>
      </w:pPr>
      <w:r>
        <w:rPr>
          <w:b w:val="false"/>
          <w:bCs w:val="false"/>
        </w:rPr>
        <w:t xml:space="preserve">cu factorul /g74Rd. </w:t>
      </w:r>
    </w:p>
    <w:p>
      <w:pPr>
        <w:keepNext w:val="false"/>
      </w:pPr>
      <w:r>
        <w:rPr>
          <w:b w:val="false"/>
          <w:bCs w:val="false"/>
        </w:rPr>
        <w:t xml:space="preserve">Figura C 5.13.  </w:t>
      </w:r>
    </w:p>
    <w:p>
      <w:pPr>
        <w:keepNext w:val="false"/>
      </w:pPr>
      <w:r>
        <w:rPr>
          <w:b w:val="false"/>
          <w:bCs w:val="false"/>
        </w:rPr>
        <w:t xml:space="preserve">Condi/g288iile men/g288ionate sunt îndeplinite de o/g288elurile de clas/g259 B /g250i C pentru clasa DCM, </w:t>
      </w:r>
    </w:p>
    <w:p>
      <w:pPr>
        <w:keepNext w:val="false"/>
      </w:pPr>
      <w:r>
        <w:rPr>
          <w:b w:val="false"/>
          <w:bCs w:val="false"/>
        </w:rPr>
        <w:t xml:space="preserve">/g250i numai de cele de clas/g259 C pentru clasa DCH (vezi tabelul C1 din SR EN 1992-1-1).</w:t>
      </w:r>
    </w:p>
    <w:p>
      <w:pPr>
        <w:keepNext w:val="false"/>
      </w:pPr>
      <w:r>
        <w:rPr>
          <w:b w:val="false"/>
          <w:bCs w:val="false"/>
        </w:rPr>
        <w:t xml:space="preserve">(iii) Sub înc/g259rc/g259ri ciclice alternante o/g288elul laminat la cald eviden/g288iaz/g259 a/g250a numitul</w:t>
      </w:r>
    </w:p>
    <w:p>
      <w:pPr>
        <w:keepNext w:val="false"/>
      </w:pPr>
      <w:r>
        <w:rPr>
          <w:b w:val="false"/>
          <w:bCs w:val="false"/>
        </w:rPr>
        <w:t xml:space="preserve">efect Bauschinger care const/g259 în reducerea aparent/g259 a m</w:t>
      </w:r>
    </w:p>
    <w:p>
      <w:pPr>
        <w:keepNext w:val="false"/>
      </w:pPr>
      <w:r>
        <w:rPr>
          <w:b w:val="false"/>
          <w:bCs w:val="false"/>
        </w:rPr>
        <w:t xml:space="preserve">odulului de elasticitate tangent,</w:t>
      </w:r>
    </w:p>
    <w:p>
      <w:pPr>
        <w:keepNext w:val="false"/>
      </w:pPr>
      <w:r>
        <w:rPr>
          <w:b w:val="false"/>
          <w:bCs w:val="false"/>
        </w:rPr>
        <w:t xml:space="preserve">46</w:t>
      </w:r>
    </w:p>
    <w:p>
      <w:pPr>
        <w:keepNext w:val="false"/>
      </w:pPr>
      <w:r>
        <w:rPr>
          <w:b w:val="false"/>
          <w:bCs w:val="false"/>
        </w:rPr>
        <w:t xml:space="preserve">elementelor. P 100-1 prevede, din acest motiv, limite inferioare pentru clasa betonului </w:t>
      </w:r>
    </w:p>
    <w:p>
      <w:pPr>
        <w:keepNext w:val="false"/>
      </w:pPr>
      <w:r>
        <w:rPr>
          <w:b w:val="false"/>
          <w:bCs w:val="false"/>
        </w:rPr>
        <w:t xml:space="preserve">utilizat în structuri, mai mari pentru clasa DCH decât pentru clasa DCM. </w:t>
      </w:r>
    </w:p>
    <w:p>
      <w:pPr>
        <w:keepNext w:val="false"/>
      </w:pPr>
      <w:r>
        <w:rPr>
          <w:b w:val="false"/>
          <w:bCs w:val="false"/>
        </w:rPr>
        <w:t xml:space="preserve">Anumite propriet/g259/g288i ale o/g288elului prezint/g259 importan/g288/g259 din punct de vedere al comport/g259rii </w:t>
      </w:r>
    </w:p>
    <w:p>
      <w:pPr>
        <w:keepNext w:val="false"/>
      </w:pPr>
      <w:r>
        <w:rPr>
          <w:b w:val="false"/>
          <w:bCs w:val="false"/>
        </w:rPr>
        <w:t xml:space="preserve">structurilor de beton armat la ac/g288iuni seismice:</w:t>
      </w:r>
    </w:p>
    <w:p>
      <w:pPr>
        <w:keepNext w:val="false"/>
      </w:pPr>
      <w:r>
        <w:rPr>
          <w:b w:val="false"/>
          <w:bCs w:val="false"/>
        </w:rPr>
        <w:t xml:space="preserve">Figura C 5.14. </w:t>
      </w:r>
    </w:p>
    <w:p>
      <w:pPr>
        <w:keepNext w:val="false"/>
      </w:pPr>
      <w:r>
        <w:rPr>
          <w:b w:val="false"/>
          <w:bCs w:val="false"/>
        </w:rPr>
        <w:t xml:space="preserve">(iv) Conlucrarea o/g288elului cu betonul, ancorarea sa eficient/g259 în beton, astfel încât</w:t>
      </w:r>
    </w:p>
    <w:p>
      <w:pPr>
        <w:keepNext w:val="false"/>
      </w:pPr>
      <w:r>
        <w:rPr>
          <w:b w:val="false"/>
          <w:bCs w:val="false"/>
        </w:rPr>
        <w:t xml:space="preserve">lunecarea s</w:t>
      </w:r>
    </w:p>
    <w:p>
      <w:pPr>
        <w:keepNext w:val="false"/>
      </w:pPr>
      <w:r>
        <w:rPr>
          <w:b w:val="false"/>
          <w:bCs w:val="false"/>
        </w:rPr>
        <w:t xml:space="preserve">/g259 fie evitat/g259 sau limitat/g259 rezonabil, sunt decisive pentru comportarea</w:t>
      </w:r>
    </w:p>
    <w:p>
      <w:pPr>
        <w:keepNext w:val="false"/>
      </w:pPr>
      <w:r>
        <w:rPr>
          <w:b w:val="false"/>
          <w:bCs w:val="false"/>
        </w:rPr>
        <w:t xml:space="preserve">favorabil/g259 a zonelor disipative so</w:t>
      </w:r>
    </w:p>
    <w:p>
      <w:pPr>
        <w:keepNext w:val="false"/>
      </w:pPr>
      <w:r>
        <w:rPr>
          <w:b w:val="false"/>
          <w:bCs w:val="false"/>
        </w:rPr>
        <w:t xml:space="preserve">licitate ciclic /g250i alternant. Din acest motiv utilizarea</w:t>
      </w:r>
    </w:p>
    <w:p>
      <w:pPr>
        <w:keepNext w:val="false"/>
      </w:pPr>
      <w:r>
        <w:rPr>
          <w:b w:val="false"/>
          <w:bCs w:val="false"/>
        </w:rPr>
        <w:t xml:space="preserve">unor o/g288eluri cu un profil eficient este obligatorie. ( )</w:t>
      </w:r>
    </w:p>
    <w:p>
      <w:pPr>
        <w:keepNext w:val="false"/>
      </w:pPr>
      <w:r>
        <w:rPr>
          <w:b w:val="false"/>
          <w:bCs w:val="false"/>
        </w:rPr>
        <w:t xml:space="preserve">Investigarea r/g259spunsului seism</w:t>
      </w:r>
    </w:p>
    <w:p>
      <w:pPr>
        <w:keepNext w:val="false"/>
      </w:pPr>
      <w:r>
        <w:rPr>
          <w:b w:val="false"/>
          <w:bCs w:val="false"/>
        </w:rPr>
        <w:t xml:space="preserve">ic al structurilor de beton armat utilizând instrumentul </w:t>
      </w:r>
    </w:p>
    <w:p>
      <w:pPr>
        <w:keepNext w:val="false"/>
      </w:pPr>
      <w:r>
        <w:rPr>
          <w:b w:val="false"/>
          <w:bCs w:val="false"/>
        </w:rPr>
        <w:t xml:space="preserve">de calcul dinamic neliniar, cel mai performant de care se dispune, eviden/g288iaz/g259 faptul c/g259 </w:t>
      </w:r>
    </w:p>
    <w:p>
      <w:pPr>
        <w:keepNext w:val="false"/>
      </w:pPr>
      <w:r>
        <w:rPr>
          <w:b w:val="false"/>
          <w:bCs w:val="false"/>
        </w:rPr>
        <w:t xml:space="preserve">tabloul real al articula/g288iilor plastice /g250i distribu/g288ia eforturilor pot dif eri sensibil de cele </w:t>
      </w:r>
    </w:p>
    <w:p>
      <w:pPr>
        <w:keepNext w:val="false"/>
      </w:pPr>
      <w:r>
        <w:rPr>
          <w:b w:val="false"/>
          <w:bCs w:val="false"/>
        </w:rPr>
        <w:t xml:space="preserve">presupuse prin aplicarea metodelor de proiectare curente. M/g259surile suplimentare date </w:t>
      </w:r>
    </w:p>
    <w:p>
      <w:pPr>
        <w:keepNext w:val="false"/>
      </w:pPr>
      <w:r>
        <w:rPr>
          <w:b w:val="false"/>
          <w:bCs w:val="false"/>
        </w:rPr>
        <w:t xml:space="preserve">la aceste sec/g288iuni urm/g259resc s/g259 acopere într-o manier/g259 nu foarte precis/g259, dar suficient de </w:t>
      </w:r>
    </w:p>
    <w:p>
      <w:pPr>
        <w:keepNext w:val="false"/>
      </w:pPr>
      <w:r>
        <w:rPr>
          <w:b w:val="false"/>
          <w:bCs w:val="false"/>
        </w:rPr>
        <w:t xml:space="preserve">sigur/g259, asemenea diferen/g288e. Se discut/g259 în continuare, cu caracter de exemplu, câteva </w:t>
      </w:r>
    </w:p>
    <w:p>
      <w:pPr>
        <w:keepNext w:val="false"/>
      </w:pPr>
      <w:r>
        <w:rPr>
          <w:b w:val="false"/>
          <w:bCs w:val="false"/>
        </w:rPr>
        <w:t xml:space="preserve">situa/g288ii de acest fel care apar în proiectarea seismic/g259 a construc/g288iilor de beton armat: </w:t>
      </w:r>
    </w:p>
    <w:p>
      <w:pPr>
        <w:keepNext w:val="false"/>
      </w:pPr>
      <w:r>
        <w:rPr>
          <w:b w:val="false"/>
          <w:bCs w:val="false"/>
        </w:rPr>
        <w:t xml:space="preserve">(i) În cazurile obi/g250nuite, mecanismele de plastificare ale structurilor în cadre,</w:t>
      </w:r>
    </w:p>
    <w:p>
      <w:pPr>
        <w:keepNext w:val="false"/>
      </w:pPr>
      <w:r>
        <w:rPr>
          <w:b w:val="false"/>
          <w:bCs w:val="false"/>
        </w:rPr>
        <w:t xml:space="preserve">mobilizate la ac/g288iunea cutrem</w:t>
      </w:r>
    </w:p>
    <w:p>
      <w:pPr>
        <w:keepNext w:val="false"/>
      </w:pPr>
      <w:r>
        <w:rPr>
          <w:b w:val="false"/>
          <w:bCs w:val="false"/>
        </w:rPr>
        <w:t xml:space="preserve">urelor asociate cerin/g288ei de performan/g288/g259 de siguran/g288/g259 a</w:t>
      </w:r>
    </w:p>
    <w:p>
      <w:pPr>
        <w:keepNext w:val="false"/>
      </w:pPr>
      <w:r>
        <w:rPr>
          <w:b w:val="false"/>
          <w:bCs w:val="false"/>
        </w:rPr>
        <w:t xml:space="preserve">vie/g288ii, implic/g259, pentru fiecare sens de ac/g288iune al cutremurului, formarea de articula/g288ii</w:t>
      </w:r>
    </w:p>
    <w:p>
      <w:pPr>
        <w:keepNext w:val="false"/>
      </w:pPr>
      <w:r>
        <w:rPr>
          <w:b w:val="false"/>
          <w:bCs w:val="false"/>
        </w:rPr>
        <w:t xml:space="preserve">plastice cu acela/g250i sens de rotire la cele dou/g259 ex</w:t>
      </w:r>
    </w:p>
    <w:p>
      <w:pPr>
        <w:keepNext w:val="false"/>
      </w:pPr>
      <w:r>
        <w:rPr>
          <w:b w:val="false"/>
          <w:bCs w:val="false"/>
        </w:rPr>
        <w:t xml:space="preserve">tremit/g259/g288i ale grinzilor. Dat fiind nivelul</w:t>
      </w:r>
    </w:p>
    <w:p>
      <w:pPr>
        <w:keepNext w:val="false"/>
      </w:pPr>
      <w:r>
        <w:rPr>
          <w:b w:val="false"/>
          <w:bCs w:val="false"/>
        </w:rPr>
        <w:t xml:space="preserve">sc/g259zut al for/g288elor seism</w:t>
      </w:r>
    </w:p>
    <w:p>
      <w:pPr>
        <w:keepNext w:val="false"/>
      </w:pPr>
      <w:r>
        <w:rPr>
          <w:b w:val="false"/>
          <w:bCs w:val="false"/>
        </w:rPr>
        <w:t xml:space="preserve">ice de proiectare în raport cu cele corespunz/g259toare r/g259spunsului</w:t>
      </w:r>
    </w:p>
    <w:p>
      <w:pPr>
        <w:keepNext w:val="false"/>
      </w:pPr>
      <w:r>
        <w:rPr>
          <w:b w:val="false"/>
          <w:bCs w:val="false"/>
        </w:rPr>
        <w:t xml:space="preserve">seism</w:t>
      </w:r>
    </w:p>
    <w:p>
      <w:pPr>
        <w:keepNext w:val="false"/>
      </w:pPr>
      <w:r>
        <w:rPr>
          <w:b w:val="false"/>
          <w:bCs w:val="false"/>
        </w:rPr>
        <w:t xml:space="preserve">ic elastic, dezvoltarea articula/g288iilor plastice ca în Fi gura C 5.15,c. reprezint/g259 o</w:t>
      </w:r>
    </w:p>
    <w:p>
      <w:pPr>
        <w:keepNext w:val="false"/>
      </w:pPr>
      <w:r>
        <w:rPr>
          <w:b w:val="false"/>
          <w:bCs w:val="false"/>
        </w:rPr>
        <w:t xml:space="preserve">ipotez/g259 de lucru cu o probabilitate apropiat/g259 de certitudine, indiferent de configura/g288ia</w:t>
      </w:r>
    </w:p>
    <w:p>
      <w:pPr>
        <w:keepNext w:val="false"/>
      </w:pPr>
      <w:r>
        <w:rPr>
          <w:b w:val="false"/>
          <w:bCs w:val="false"/>
        </w:rPr>
        <w:t xml:space="preserve">diagram</w:t>
      </w:r>
    </w:p>
    <w:p>
      <w:pPr>
        <w:keepNext w:val="false"/>
      </w:pPr>
      <w:r>
        <w:rPr>
          <w:b w:val="false"/>
          <w:bCs w:val="false"/>
        </w:rPr>
        <w:t xml:space="preserve">elor de momente de proiectare înf/g259/g250ur/g259toare (Figura C 5.15, a /g1800i b).</w:t>
      </w:r>
    </w:p>
    <w:p>
      <w:pPr>
        <w:keepNext w:val="false"/>
      </w:pPr>
      <w:r>
        <w:rPr>
          <w:b w:val="false"/>
          <w:bCs w:val="false"/>
        </w:rPr>
        <w:t xml:space="preserve">Figura C 5.15. </w:t>
      </w:r>
    </w:p>
    <w:p>
      <w:pPr>
        <w:keepNext w:val="false"/>
      </w:pPr>
      <w:r>
        <w:rPr>
          <w:b w:val="false"/>
          <w:bCs w:val="false"/>
        </w:rPr>
        <w:t xml:space="preserve">Comportarea histeretic/g259 stabil/g259 a celor dou/g259 articula/g288ii plastice face necesar/g259 /g250i </w:t>
      </w:r>
    </w:p>
    <w:p>
      <w:pPr>
        <w:keepNext w:val="false"/>
      </w:pPr>
      <w:r>
        <w:rPr>
          <w:b w:val="false"/>
          <w:bCs w:val="false"/>
        </w:rPr>
        <w:t xml:space="preserve">realizarea unei capacit/g259/g288i de a prelua momente pozitive pe reazem, respectiv </w:t>
      </w:r>
    </w:p>
    <w:p>
      <w:pPr>
        <w:keepNext w:val="false"/>
      </w:pPr>
      <w:r>
        <w:rPr>
          <w:b w:val="false"/>
          <w:bCs w:val="false"/>
        </w:rPr>
        <w:t xml:space="preserve">a) b c) </w:t>
      </w:r>
    </w:p>
    <w:p>
      <w:pPr>
        <w:keepNext w:val="false"/>
      </w:pPr>
      <w:r>
        <w:rPr>
          <w:b w:val="false"/>
          <w:bCs w:val="false"/>
        </w:rPr>
        <w:t xml:space="preserve">dup/g259 prima înc/g259rcare în domeniul postelastic (Figura C 5.14), altfel spus, în </w:t>
      </w:r>
    </w:p>
    <w:p>
      <w:pPr>
        <w:keepNext w:val="false"/>
      </w:pPr>
      <w:r>
        <w:rPr>
          <w:b w:val="false"/>
          <w:bCs w:val="false"/>
        </w:rPr>
        <w:t xml:space="preserve">nelinearizarea rela/g288iei /g116-/g72 la valori substan/g288ial mai mici decât limita ini/g288ial/g259 de curgere </w:t>
      </w:r>
    </w:p>
    <w:p>
      <w:pPr>
        <w:keepNext w:val="false"/>
      </w:pPr>
      <w:r>
        <w:rPr>
          <w:b w:val="false"/>
          <w:bCs w:val="false"/>
        </w:rPr>
        <w:t xml:space="preserve">înregistrat/g259 la prima incursiune în domeniul plastic. Una din consecin/g288ele acestei </w:t>
      </w:r>
    </w:p>
    <w:p>
      <w:pPr>
        <w:keepNext w:val="false"/>
      </w:pPr>
      <w:r>
        <w:rPr>
          <w:b w:val="false"/>
          <w:bCs w:val="false"/>
        </w:rPr>
        <w:t xml:space="preserve">propriet/g259/g288i este reducerea lungimii de flambaj a arm/g259turilor în raport cu cea </w:t>
      </w:r>
    </w:p>
    <w:p>
      <w:pPr>
        <w:keepNext w:val="false"/>
      </w:pPr>
      <w:r>
        <w:rPr>
          <w:b w:val="false"/>
          <w:bCs w:val="false"/>
        </w:rPr>
        <w:t xml:space="preserve">corespunz/g259toare comport/g259rii în domeniul elastic. Din acest motiv, P 100 -1:2011, ca /g250i </w:t>
      </w:r>
    </w:p>
    <w:p>
      <w:pPr>
        <w:keepNext w:val="false"/>
      </w:pPr>
      <w:r>
        <w:rPr>
          <w:b w:val="false"/>
          <w:bCs w:val="false"/>
        </w:rPr>
        <w:t xml:space="preserve">SR EN 1998-1, prevede distan/g288e mici între prinderile barelor comprimate în zonele </w:t>
      </w:r>
    </w:p>
    <w:p>
      <w:pPr>
        <w:keepNext w:val="false"/>
      </w:pPr>
      <w:r>
        <w:rPr>
          <w:b w:val="false"/>
          <w:bCs w:val="false"/>
        </w:rPr>
        <w:t xml:space="preserve">disipative. </w:t>
      </w:r>
    </w:p>
    <w:p>
      <w:pPr>
        <w:keepNext w:val="false"/>
      </w:pPr>
      <w:r>
        <w:rPr>
          <w:b w:val="false"/>
          <w:bCs w:val="false"/>
        </w:rPr>
        <w:t xml:space="preserve">47</w:t>
      </w:r>
    </w:p>
    <w:p>
      <w:pPr>
        <w:keepNext w:val="false"/>
      </w:pPr>
      <w:r>
        <w:rPr>
          <w:b w:val="false"/>
          <w:bCs w:val="false"/>
        </w:rPr>
        <w:t xml:space="preserve">Figura C 5.16. </w:t>
      </w:r>
    </w:p>
    <w:p>
      <w:pPr>
        <w:keepNext w:val="false"/>
      </w:pPr>
      <w:r>
        <w:rPr>
          <w:b w:val="false"/>
          <w:bCs w:val="false"/>
        </w:rPr>
        <w:t xml:space="preserve">Pozi/g288iile în lungul grinzii ale celor dou/g259 articula/g288ii plastice depind de maniera în care </w:t>
      </w:r>
    </w:p>
    <w:p>
      <w:pPr>
        <w:keepNext w:val="false"/>
      </w:pPr>
      <w:r>
        <w:rPr>
          <w:b w:val="false"/>
          <w:bCs w:val="false"/>
        </w:rPr>
        <w:t xml:space="preserve">diagrama de momente capabile, corespunz/g259toare detalierii arm/g259rii longitudinale, </w:t>
      </w:r>
    </w:p>
    <w:p>
      <w:pPr>
        <w:keepNext w:val="false"/>
      </w:pPr>
      <w:r>
        <w:rPr>
          <w:b w:val="false"/>
          <w:bCs w:val="false"/>
        </w:rPr>
        <w:t xml:space="preserve">„îmbrac/g259” diagrama de momente încovoietoare maxime de proiectare. Dou/g259 situa/g288ii </w:t>
      </w:r>
    </w:p>
    <w:p>
      <w:pPr>
        <w:keepNext w:val="false"/>
      </w:pPr>
      <w:r>
        <w:rPr>
          <w:b w:val="false"/>
          <w:bCs w:val="false"/>
        </w:rPr>
        <w:t xml:space="preserve">posibile sunt ilustrate în Figura C 5.17. Astfel, în cazul reprezentat în Figura C 5.17, a, </w:t>
      </w:r>
    </w:p>
    <w:p>
      <w:pPr>
        <w:keepNext w:val="false"/>
      </w:pPr>
      <w:r>
        <w:rPr>
          <w:b w:val="false"/>
          <w:bCs w:val="false"/>
        </w:rPr>
        <w:t xml:space="preserve">articula/g288iile plastice apar la extremit/g259/g288ile grinzilor, iar în situa/g288ia din Figura C 5.17, b, o </w:t>
      </w:r>
    </w:p>
    <w:p>
      <w:pPr>
        <w:keepNext w:val="false"/>
      </w:pPr>
      <w:r>
        <w:rPr>
          <w:b w:val="false"/>
          <w:bCs w:val="false"/>
        </w:rPr>
        <w:t xml:space="preserve">articula/g288ie plastic/g259 apare la o extremitate a grinzii, în timp ce cealalt/g259 apare în câmpul </w:t>
      </w:r>
    </w:p>
    <w:p>
      <w:pPr>
        <w:keepNext w:val="false"/>
      </w:pPr>
      <w:r>
        <w:rPr>
          <w:b w:val="false"/>
          <w:bCs w:val="false"/>
        </w:rPr>
        <w:t xml:space="preserve">grinzii. </w:t>
      </w:r>
    </w:p>
    <w:p>
      <w:pPr>
        <w:keepNext w:val="false"/>
      </w:pPr>
      <w:r>
        <w:rPr>
          <w:b w:val="false"/>
          <w:bCs w:val="false"/>
        </w:rPr>
        <w:t xml:space="preserve">Exist/g259 mai multe argumente care fac ca prima situa/g288ie s/g259 fie considerat/g259 mai </w:t>
      </w:r>
    </w:p>
    <w:p>
      <w:pPr>
        <w:keepNext w:val="false"/>
      </w:pPr>
      <w:r>
        <w:rPr>
          <w:b w:val="false"/>
          <w:bCs w:val="false"/>
        </w:rPr>
        <w:t xml:space="preserve">avantajoas/g259. Într-adev/g259r, atunci când articula/g288iile plastice apar la capetele grinzii: </w:t>
      </w:r>
    </w:p>
    <w:p>
      <w:pPr>
        <w:keepNext w:val="false"/>
      </w:pPr>
      <w:r>
        <w:rPr>
          <w:b w:val="false"/>
          <w:bCs w:val="false"/>
        </w:rPr>
        <w:t xml:space="preserve">- pentru acelea/g250i rotiri de noduri, deforma/g288iile impuse grinzii /g250i, în consecin/g288/g259,</w:t>
      </w:r>
    </w:p>
    <w:p>
      <w:pPr>
        <w:keepNext w:val="false"/>
      </w:pPr>
      <w:r>
        <w:rPr>
          <w:b w:val="false"/>
          <w:bCs w:val="false"/>
        </w:rPr>
        <w:t xml:space="preserve">cerin</w:t>
      </w:r>
    </w:p>
    <w:p>
      <w:pPr>
        <w:keepNext w:val="false"/>
      </w:pPr>
      <w:r>
        <w:rPr>
          <w:b w:val="false"/>
          <w:bCs w:val="false"/>
        </w:rPr>
        <w:t xml:space="preserve">/g288a de ductilitate la rotire în zona plastic/g259 sunt mai mici (Figura C 5.17, c</w:t>
      </w:r>
    </w:p>
    <w:p>
      <w:pPr>
        <w:keepNext w:val="false"/>
      </w:pPr>
      <w:r>
        <w:rPr>
          <w:b w:val="false"/>
          <w:bCs w:val="false"/>
        </w:rPr>
        <w:t xml:space="preserve">/g1800i d); pentru claritate, în Figura C 5.17 se indic/g259 deforma/g288iile la ini/g288ierea</w:t>
      </w:r>
    </w:p>
    <w:p>
      <w:pPr>
        <w:keepNext w:val="false"/>
      </w:pPr>
      <w:r>
        <w:rPr>
          <w:b w:val="false"/>
          <w:bCs w:val="false"/>
        </w:rPr>
        <w:t xml:space="preserve">curgerii.</w:t>
      </w:r>
    </w:p>
    <w:p>
      <w:pPr>
        <w:keepNext w:val="false"/>
      </w:pPr>
      <w:r>
        <w:rPr>
          <w:b w:val="false"/>
          <w:bCs w:val="false"/>
        </w:rPr>
        <w:t xml:space="preserve">- for/g288a t/g259ietoare asociat/g259 mecanismului de plastif icare poate fi mai mic/g259;</w:t>
      </w:r>
    </w:p>
    <w:p>
      <w:pPr>
        <w:keepNext w:val="false"/>
      </w:pPr>
      <w:r>
        <w:rPr>
          <w:b w:val="false"/>
          <w:bCs w:val="false"/>
        </w:rPr>
        <w:t xml:space="preserve">- armarea transversal/g259 minim/g259 prevazut/g259 pentru zona plastic/g259 se întinde pe o</w:t>
      </w:r>
    </w:p>
    <w:p>
      <w:pPr>
        <w:keepNext w:val="false"/>
      </w:pPr>
      <w:r>
        <w:rPr>
          <w:b w:val="false"/>
          <w:bCs w:val="false"/>
        </w:rPr>
        <w:t xml:space="preserve">lungim</w:t>
      </w:r>
    </w:p>
    <w:p>
      <w:pPr>
        <w:keepNext w:val="false"/>
      </w:pPr>
      <w:r>
        <w:rPr>
          <w:b w:val="false"/>
          <w:bCs w:val="false"/>
        </w:rPr>
        <w:t xml:space="preserve">e mai mic/g259; în Figura C 5.17, a /g1800i b, care ilustreaz/g259 cazurile distincte</w:t>
      </w:r>
    </w:p>
    <w:p>
      <w:pPr>
        <w:keepNext w:val="false"/>
      </w:pPr>
      <w:r>
        <w:rPr>
          <w:b w:val="false"/>
          <w:bCs w:val="false"/>
        </w:rPr>
        <w:t xml:space="preserve">care pot ap/g259rea în practic/g259, se ind</w:t>
      </w:r>
    </w:p>
    <w:p>
      <w:pPr>
        <w:keepNext w:val="false"/>
      </w:pPr>
      <w:r>
        <w:rPr>
          <w:b w:val="false"/>
          <w:bCs w:val="false"/>
        </w:rPr>
        <w:t xml:space="preserve">ic/g259 modul specific de armare transversal/g259 a</w:t>
      </w:r>
    </w:p>
    <w:p>
      <w:pPr>
        <w:keepNext w:val="false"/>
      </w:pPr>
      <w:r>
        <w:rPr>
          <w:b w:val="false"/>
          <w:bCs w:val="false"/>
        </w:rPr>
        <w:t xml:space="preserve">grinzii.</w:t>
      </w:r>
    </w:p>
    <w:p>
      <w:pPr>
        <w:keepNext w:val="false"/>
      </w:pPr>
      <w:r>
        <w:rPr>
          <w:b w:val="false"/>
          <w:bCs w:val="false"/>
        </w:rPr>
        <w:t xml:space="preserve">48</w:t>
      </w:r>
    </w:p>
    <w:p>
      <w:pPr>
        <w:keepNext w:val="false"/>
      </w:pPr>
      <w:r>
        <w:rPr>
          <w:b w:val="false"/>
          <w:bCs w:val="false"/>
        </w:rPr>
        <w:t xml:space="preserve">prevederea unei arm/g259turi minime la partea inferioar/g259 de la capetele grinzii. Aceast/g259 </w:t>
      </w:r>
    </w:p>
    <w:p>
      <w:pPr>
        <w:keepNext w:val="false"/>
      </w:pPr>
      <w:r>
        <w:rPr>
          <w:b w:val="false"/>
          <w:bCs w:val="false"/>
        </w:rPr>
        <w:t xml:space="preserve">cantitate minim/g259 este dat/g259 în P 100-1, ca /g250i în alte coduri, ca o frac/g288iune din armarea </w:t>
      </w:r>
    </w:p>
    <w:p>
      <w:pPr>
        <w:keepNext w:val="false"/>
      </w:pPr>
      <w:r>
        <w:rPr>
          <w:b w:val="false"/>
          <w:bCs w:val="false"/>
        </w:rPr>
        <w:t xml:space="preserve">prev/g259zut/g259 la partea superioar/g259 a grinzilor pentru preluarea momentelor negative. </w:t>
      </w:r>
    </w:p>
    <w:p>
      <w:pPr>
        <w:keepNext w:val="false"/>
      </w:pPr>
      <w:r>
        <w:rPr>
          <w:b w:val="false"/>
          <w:bCs w:val="false"/>
        </w:rPr>
        <w:t xml:space="preserve">(ii) Dezvoltarea momentelor negative în câmpul grinzii depinde de mai mul/g288i </w:t>
      </w:r>
    </w:p>
    <w:p>
      <w:pPr>
        <w:keepNext w:val="false"/>
      </w:pPr>
      <w:r>
        <w:rPr>
          <w:b w:val="false"/>
          <w:bCs w:val="false"/>
        </w:rPr>
        <w:t xml:space="preserve">factori, cum sunt: m/g259rimea deschiderii, raportul dintre momentele din înc/g259rc/g259rile </w:t>
      </w:r>
    </w:p>
    <w:p>
      <w:pPr>
        <w:keepNext w:val="false"/>
      </w:pPr>
      <w:r>
        <w:rPr>
          <w:b w:val="false"/>
          <w:bCs w:val="false"/>
        </w:rPr>
        <w:t xml:space="preserve">verticale /g250i cele orizontale, dispozi/g288ia articula/g288iilor plastice (vezi (iii)), etc.</w:t>
      </w:r>
    </w:p>
    <w:p>
      <w:pPr>
        <w:keepNext w:val="false"/>
      </w:pPr>
      <w:r>
        <w:rPr>
          <w:b w:val="false"/>
          <w:bCs w:val="false"/>
        </w:rPr>
        <w:t xml:space="preserve">O situa/g288ie tipic/g259 este reprezentat/g259 în Figura C 5.16. /g287inând seama de dilatarea </w:t>
      </w:r>
    </w:p>
    <w:p>
      <w:pPr>
        <w:keepNext w:val="false"/>
      </w:pPr>
      <w:r>
        <w:rPr>
          <w:b w:val="false"/>
          <w:bCs w:val="false"/>
        </w:rPr>
        <w:t xml:space="preserve">diagramei de momente pentru a introduce efectul fisurilor înclinate asupra efortului </w:t>
      </w:r>
    </w:p>
    <w:p>
      <w:pPr>
        <w:keepNext w:val="false"/>
      </w:pPr>
      <w:r>
        <w:rPr>
          <w:b w:val="false"/>
          <w:bCs w:val="false"/>
        </w:rPr>
        <w:t xml:space="preserve">din arm/g259turile întinse /g250i de ancorajul necesar al barelor, se constat/g259 c/g259 nu exist/g259 practic </w:t>
      </w:r>
    </w:p>
    <w:p>
      <w:pPr>
        <w:keepNext w:val="false"/>
      </w:pPr>
      <w:r>
        <w:rPr>
          <w:b w:val="false"/>
          <w:bCs w:val="false"/>
        </w:rPr>
        <w:t xml:space="preserve">sec/g288iune în care s/g259 nu fie necesar/g259 prevederea unor arm/g259turi la partea superioara în </w:t>
      </w:r>
    </w:p>
    <w:p>
      <w:pPr>
        <w:keepNext w:val="false"/>
      </w:pPr>
      <w:r>
        <w:rPr>
          <w:b w:val="false"/>
          <w:bCs w:val="false"/>
        </w:rPr>
        <w:t xml:space="preserve">câmp. Pe aceasta baz/g259, P 100-1 prevede obligativitatea pozi/g288ion/g259rii unor arm/g259turi </w:t>
      </w:r>
    </w:p>
    <w:p>
      <w:pPr>
        <w:keepNext w:val="false"/>
      </w:pPr>
      <w:r>
        <w:rPr>
          <w:b w:val="false"/>
          <w:bCs w:val="false"/>
        </w:rPr>
        <w:t xml:space="preserve">minime continue la partea superioar/g259 a grinzilor. </w:t>
      </w:r>
    </w:p>
    <w:p>
      <w:pPr>
        <w:keepNext w:val="false"/>
      </w:pPr>
      <w:r>
        <w:rPr>
          <w:b w:val="false"/>
          <w:bCs w:val="false"/>
        </w:rPr>
        <w:t xml:space="preserve">(iii) Determinarea pozi/g288iei articula/g288iilor plastice din grinzi, influen/g288a acesteia asupra </w:t>
      </w:r>
    </w:p>
    <w:p>
      <w:pPr>
        <w:keepNext w:val="false"/>
      </w:pPr>
      <w:r>
        <w:rPr>
          <w:b w:val="false"/>
          <w:bCs w:val="false"/>
        </w:rPr>
        <w:t xml:space="preserve">asigur/g259rii la for/g288/g259 t/g259ietoare /g250i a m/g259surilor de confinare prin arm/g259turi transversale </w:t>
      </w:r>
    </w:p>
    <w:p>
      <w:pPr>
        <w:keepNext w:val="false"/>
      </w:pPr>
      <w:r>
        <w:rPr>
          <w:b w:val="false"/>
          <w:bCs w:val="false"/>
        </w:rPr>
        <w:t xml:space="preserve">reclam/g259 o discu/g288ie special/g259.</w:t>
      </w:r>
    </w:p>
    <w:p>
      <w:pPr>
        <w:keepNext w:val="false"/>
      </w:pPr>
      <w:r>
        <w:rPr>
          <w:b w:val="false"/>
          <w:bCs w:val="false"/>
        </w:rPr>
        <w:t xml:space="preserve">Figura C 5.17. </w:t>
      </w:r>
    </w:p>
    <w:p>
      <w:pPr>
        <w:keepNext w:val="false"/>
      </w:pPr>
      <w:r>
        <w:rPr>
          <w:b w:val="false"/>
          <w:bCs w:val="false"/>
        </w:rPr>
        <w:t xml:space="preserve">Este de men/g288ionat c/g259 exist/g259 /g250i situa/g288ii când, urm/g259rindu-se în principal protejarea </w:t>
      </w:r>
    </w:p>
    <w:p>
      <w:pPr>
        <w:keepNext w:val="false"/>
      </w:pPr>
      <w:r>
        <w:rPr>
          <w:b w:val="false"/>
          <w:bCs w:val="false"/>
        </w:rPr>
        <w:t xml:space="preserve">nodului, prin modul concret de realizare a arm/g259turii longitudinale a grinzii se dirijeaz/g259 </w:t>
      </w:r>
    </w:p>
    <w:p>
      <w:pPr>
        <w:keepNext w:val="false"/>
      </w:pPr>
      <w:r>
        <w:rPr>
          <w:b w:val="false"/>
          <w:bCs w:val="false"/>
        </w:rPr>
        <w:t xml:space="preserve">apari/g288ia zonelor plastice la distan/g288e suficient de mari de extremit/g259/g288ile grinzii, evitându-</w:t>
      </w:r>
    </w:p>
    <w:p>
      <w:pPr>
        <w:keepNext w:val="false"/>
      </w:pPr>
      <w:r>
        <w:rPr>
          <w:b w:val="false"/>
          <w:bCs w:val="false"/>
        </w:rPr>
        <w:t xml:space="preserve">se în acest mod plastificarea (curgerea) /g250i lunecarea arm/g259turii în nodul structurii /g250i </w:t>
      </w:r>
    </w:p>
    <w:p>
      <w:pPr>
        <w:keepNext w:val="false"/>
      </w:pPr>
      <w:r>
        <w:rPr>
          <w:b w:val="false"/>
          <w:bCs w:val="false"/>
        </w:rPr>
        <w:t xml:space="preserve">implicit degradarea betonului din nod (Figura C 5.18). </w:t>
      </w:r>
    </w:p>
    <w:p>
      <w:pPr>
        <w:keepNext w:val="false"/>
      </w:pPr>
      <w:r>
        <w:rPr>
          <w:b w:val="false"/>
          <w:bCs w:val="false"/>
        </w:rPr>
        <w:t xml:space="preserve">(iv) În cazul în care, din diferite motive, sec/g288iunea stâlpilor nu poate fi dezvoltat/g259</w:t>
      </w:r>
    </w:p>
    <w:p>
      <w:pPr>
        <w:keepNext w:val="false"/>
      </w:pPr>
      <w:r>
        <w:rPr>
          <w:b w:val="false"/>
          <w:bCs w:val="false"/>
        </w:rPr>
        <w:t xml:space="preserve">astfel încât s/g259 se asigu</w:t>
      </w:r>
    </w:p>
    <w:p>
      <w:pPr>
        <w:keepNext w:val="false"/>
      </w:pPr>
      <w:r>
        <w:rPr>
          <w:b w:val="false"/>
          <w:bCs w:val="false"/>
        </w:rPr>
        <w:t xml:space="preserve">re zone comprimate suficient de restrânse, se aplic/g259 metode de</w:t>
      </w:r>
    </w:p>
    <w:p>
      <w:pPr>
        <w:keepNext w:val="false"/>
      </w:pPr>
      <w:r>
        <w:rPr>
          <w:b w:val="false"/>
          <w:bCs w:val="false"/>
        </w:rPr>
        <w:t xml:space="preserve">confinare a betonului pentru sporirea propriet/g259/g288ilor de ductilitate. Confinarea betonului</w:t>
      </w:r>
    </w:p>
    <w:p>
      <w:pPr>
        <w:keepNext w:val="false"/>
      </w:pPr>
      <w:r>
        <w:rPr>
          <w:b w:val="false"/>
          <w:bCs w:val="false"/>
        </w:rPr>
        <w:t xml:space="preserve">spore/g250te îns</w:t>
      </w:r>
    </w:p>
    <w:p>
      <w:pPr>
        <w:keepNext w:val="false"/>
      </w:pPr>
      <w:r>
        <w:rPr>
          <w:b w:val="false"/>
          <w:bCs w:val="false"/>
        </w:rPr>
        <w:t xml:space="preserve">/g259 /g250i rezisten/g288a betonului comprimat, astfel încât zona critic/g259 a stâlpului se</w:t>
      </w:r>
    </w:p>
    <w:p>
      <w:pPr>
        <w:keepNext w:val="false"/>
      </w:pPr>
      <w:r>
        <w:rPr>
          <w:b w:val="false"/>
          <w:bCs w:val="false"/>
        </w:rPr>
        <w:t xml:space="preserve">poate m</w:t>
      </w:r>
    </w:p>
    <w:p>
      <w:pPr>
        <w:keepNext w:val="false"/>
      </w:pPr>
      <w:r>
        <w:rPr>
          <w:b w:val="false"/>
          <w:bCs w:val="false"/>
        </w:rPr>
        <w:t xml:space="preserve">uta deasupra zonei confinate. Pentru a asigura propriet/g259/g288i de deformabilitate</w:t>
      </w:r>
    </w:p>
    <w:p>
      <w:pPr>
        <w:keepNext w:val="false"/>
      </w:pPr>
      <w:r>
        <w:rPr>
          <w:b w:val="false"/>
          <w:bCs w:val="false"/>
        </w:rPr>
        <w:t xml:space="preserve">suficiente se recom</w:t>
      </w:r>
    </w:p>
    <w:p>
      <w:pPr>
        <w:keepNext w:val="false"/>
      </w:pPr>
      <w:r>
        <w:rPr>
          <w:b w:val="false"/>
          <w:bCs w:val="false"/>
        </w:rPr>
        <w:t xml:space="preserve">and/g259 prevederea m/g259surilor de armare transversal/g259 din zonele</w:t>
      </w:r>
    </w:p>
    <w:p>
      <w:pPr>
        <w:keepNext w:val="false"/>
      </w:pPr>
      <w:r>
        <w:rPr>
          <w:b w:val="false"/>
          <w:bCs w:val="false"/>
        </w:rPr>
        <w:t xml:space="preserve">plastice /g250i în</w:t>
      </w:r>
    </w:p>
    <w:p>
      <w:pPr>
        <w:keepNext w:val="false"/>
      </w:pPr>
      <w:r>
        <w:rPr>
          <w:b w:val="false"/>
          <w:bCs w:val="false"/>
        </w:rPr>
        <w:t xml:space="preserve"> aceste por/g288iuni de stâlp (Figura C 5.19). ( )</w:t>
      </w:r>
    </w:p>
    <w:p>
      <w:pPr>
        <w:keepNext w:val="false"/>
      </w:pPr>
      <w:r>
        <w:rPr>
          <w:b w:val="false"/>
          <w:bCs w:val="false"/>
        </w:rPr>
        <w:t xml:space="preserve">49</w:t>
      </w:r>
    </w:p>
    <w:p>
      <w:pPr>
        <w:keepNext w:val="false"/>
      </w:pPr>
      <w:r>
        <w:rPr>
          <w:b w:val="false"/>
          <w:bCs w:val="false"/>
        </w:rPr>
        <w:t xml:space="preserve">Figura C 5.18. </w:t>
      </w:r>
    </w:p>
    <w:p>
      <w:pPr>
        <w:keepNext w:val="false"/>
      </w:pPr>
      <w:r>
        <w:rPr>
          <w:b w:val="false"/>
          <w:bCs w:val="false"/>
        </w:rPr>
        <w:t xml:space="preserve">Figura C 5.19. </w:t>
      </w:r>
    </w:p>
    <w:p>
      <w:pPr>
        <w:keepNext w:val="false"/>
      </w:pPr>
      <w:r>
        <w:rPr>
          <w:b w:val="false"/>
          <w:bCs w:val="false"/>
        </w:rPr>
        <w:t xml:space="preserve">Figura C 5.20. </w:t>
      </w:r>
    </w:p>
    <w:p>
      <w:pPr>
        <w:keepNext w:val="false"/>
      </w:pPr>
      <w:r>
        <w:rPr>
          <w:b w:val="false"/>
          <w:bCs w:val="false"/>
        </w:rPr>
        <w:t xml:space="preserve">50</w:t>
      </w:r>
    </w:p>
    <w:p>
      <w:pPr>
        <w:keepNext w:val="false"/>
      </w:pPr>
      <w:r>
        <w:rPr>
          <w:b w:val="false"/>
          <w:bCs w:val="false"/>
        </w:rPr>
        <w:t xml:space="preserve">Figura C 5.21. </w:t>
      </w:r>
    </w:p>
    <w:p>
      <w:pPr>
        <w:keepNext w:val="false"/>
      </w:pPr>
      <w:r>
        <w:rPr>
          <w:b w:val="false"/>
          <w:bCs w:val="false"/>
        </w:rPr>
        <w:t xml:space="preserve">C 5.3. Proiectarea elementelor din clasa de ductilitate înalt/g259  </w:t>
      </w:r>
    </w:p>
    <w:p>
      <w:pPr>
        <w:keepNext w:val="false"/>
      </w:pPr>
      <w:r>
        <w:rPr>
          <w:b w:val="false"/>
          <w:bCs w:val="false"/>
        </w:rPr>
        <w:t xml:space="preserve">C5.3 Prevederile acestei sec/g288iuni urm/g259resc înzestrarea elementelor de beton armat din </w:t>
      </w:r>
    </w:p>
    <w:p>
      <w:pPr>
        <w:keepNext w:val="false"/>
      </w:pPr>
      <w:r>
        <w:rPr>
          <w:b w:val="false"/>
          <w:bCs w:val="false"/>
        </w:rPr>
        <w:t xml:space="preserve">clasa DCH cu o capacitate de deformare în domeniul postelastic (ductilitate) suficient/g259 </w:t>
      </w:r>
    </w:p>
    <w:p>
      <w:pPr>
        <w:keepNext w:val="false"/>
      </w:pPr>
      <w:r>
        <w:rPr>
          <w:b w:val="false"/>
          <w:bCs w:val="false"/>
        </w:rPr>
        <w:t xml:space="preserve">în acord cu nivelul redus al for/g288elor seismice de proiectare (fa/g288/g259 de valorile mari ale </w:t>
      </w:r>
    </w:p>
    <w:p>
      <w:pPr>
        <w:keepNext w:val="false"/>
      </w:pPr>
      <w:r>
        <w:rPr>
          <w:b w:val="false"/>
          <w:bCs w:val="false"/>
        </w:rPr>
        <w:t xml:space="preserve">coeficientului de reducere). </w:t>
      </w:r>
    </w:p>
    <w:p>
      <w:pPr>
        <w:keepNext w:val="false"/>
      </w:pPr>
      <w:r>
        <w:rPr>
          <w:b w:val="false"/>
          <w:bCs w:val="false"/>
        </w:rPr>
        <w:t xml:space="preserve">C 5.3.1. Condi/g288ii referitoare la materiale </w:t>
      </w:r>
    </w:p>
    <w:p>
      <w:pPr>
        <w:keepNext w:val="false"/>
      </w:pPr>
      <w:r>
        <w:rPr>
          <w:b w:val="false"/>
          <w:bCs w:val="false"/>
        </w:rPr>
        <w:t xml:space="preserve">C5.3.1 Solicitarea seismic/g259 intens/g259 impune utilizarea unor materiale de rezisten/g288/g259 </w:t>
      </w:r>
    </w:p>
    <w:p>
      <w:pPr>
        <w:keepNext w:val="false"/>
      </w:pPr>
      <w:r>
        <w:rPr>
          <w:b w:val="false"/>
          <w:bCs w:val="false"/>
        </w:rPr>
        <w:t xml:space="preserve">suficient de înalt/g259, iar în cazul arm/g259turilor, /g250i cu propriet/g259/g288i de ductilitate /g250i de aderen/g288/g259 </w:t>
      </w:r>
    </w:p>
    <w:p>
      <w:pPr>
        <w:keepNext w:val="false"/>
      </w:pPr>
      <w:r>
        <w:rPr>
          <w:b w:val="false"/>
          <w:bCs w:val="false"/>
        </w:rPr>
        <w:t xml:space="preserve">superioare. </w:t>
      </w:r>
    </w:p>
    <w:p>
      <w:pPr>
        <w:keepNext w:val="false"/>
      </w:pPr>
      <w:r>
        <w:rPr>
          <w:b w:val="false"/>
          <w:bCs w:val="false"/>
        </w:rPr>
        <w:t xml:space="preserve">C 5.3.2. Condi/g288ii geometrice </w:t>
      </w:r>
    </w:p>
    <w:p>
      <w:pPr>
        <w:keepNext w:val="false"/>
      </w:pPr>
      <w:r>
        <w:rPr>
          <w:b w:val="false"/>
          <w:bCs w:val="false"/>
        </w:rPr>
        <w:t xml:space="preserve">C5.3.2(1)-(3) Condi/g288iile legate de grosimea /g250i configura/g288ia geometric/g259 a elementelor </w:t>
      </w:r>
    </w:p>
    <w:p>
      <w:pPr>
        <w:keepNext w:val="false"/>
      </w:pPr>
      <w:r>
        <w:rPr>
          <w:b w:val="false"/>
          <w:bCs w:val="false"/>
        </w:rPr>
        <w:t xml:space="preserve">urm/g259resc asigurarea unor valori minime de rezisten/g288/g259, o bun/g259 execu/g288ie (betonare) /g250i </w:t>
      </w:r>
    </w:p>
    <w:p>
      <w:pPr>
        <w:keepNext w:val="false"/>
      </w:pPr>
      <w:r>
        <w:rPr>
          <w:b w:val="false"/>
          <w:bCs w:val="false"/>
        </w:rPr>
        <w:t xml:space="preserve">evitarea apari/g288iei unor fenomene de instabilitate geometric/g259. </w:t>
      </w:r>
    </w:p>
    <w:p>
      <w:pPr>
        <w:keepNext w:val="false"/>
      </w:pPr>
      <w:r>
        <w:rPr>
          <w:b w:val="false"/>
          <w:bCs w:val="false"/>
        </w:rPr>
        <w:t xml:space="preserve">Limitarea excentricit/g259/g288ii dintre axele grinzilor /g250i stâlpilor are în vedere limitarea </w:t>
      </w:r>
    </w:p>
    <w:p>
      <w:pPr>
        <w:keepNext w:val="false"/>
      </w:pPr>
      <w:r>
        <w:rPr>
          <w:b w:val="false"/>
          <w:bCs w:val="false"/>
        </w:rPr>
        <w:t xml:space="preserve">momentelor încovoietoare suplimentare produse de aceasta /g250i realizarea unui nod de </w:t>
      </w:r>
    </w:p>
    <w:p>
      <w:pPr>
        <w:keepNext w:val="false"/>
      </w:pPr>
      <w:r>
        <w:rPr>
          <w:b w:val="false"/>
          <w:bCs w:val="false"/>
        </w:rPr>
        <w:t xml:space="preserve">cadru robust prin angajarea adecvat/g259 a betonului stâlpului pe în/g259l/g288imea nodului.  </w:t>
      </w:r>
    </w:p>
    <w:p>
      <w:pPr>
        <w:keepNext w:val="false"/>
      </w:pPr>
      <w:r>
        <w:rPr>
          <w:b w:val="false"/>
          <w:bCs w:val="false"/>
        </w:rPr>
        <w:t xml:space="preserve">C5.3.3.2 Sec/g288iunea se refer/g259, în principal, la evaluarea for/g288elor t/g259ietoare de proiectare </w:t>
      </w:r>
    </w:p>
    <w:p>
      <w:pPr>
        <w:keepNext w:val="false"/>
      </w:pPr>
      <w:r>
        <w:rPr>
          <w:b w:val="false"/>
          <w:bCs w:val="false"/>
        </w:rPr>
        <w:t xml:space="preserve">în grinzi, pe schema mecanismului de plastificare. </w:t>
      </w:r>
    </w:p>
    <w:p>
      <w:pPr>
        <w:keepNext w:val="false"/>
      </w:pPr>
      <w:r>
        <w:rPr>
          <w:b w:val="false"/>
          <w:bCs w:val="false"/>
        </w:rPr>
        <w:t xml:space="preserve">Pentru a nu evalua valori în exces ale for/g288elor t/g259ietoare, rela/g288ia (5.9) are în vedere /g250i </w:t>
      </w:r>
    </w:p>
    <w:p>
      <w:pPr>
        <w:keepNext w:val="false"/>
      </w:pPr>
      <w:r>
        <w:rPr>
          <w:b w:val="false"/>
          <w:bCs w:val="false"/>
        </w:rPr>
        <w:t xml:space="preserve">situa/g288ia în care la extremitatea grinzii nu apare articula/g288ie plastic/g259, momentul rezultat </w:t>
      </w:r>
    </w:p>
    <w:p>
      <w:pPr>
        <w:keepNext w:val="false"/>
      </w:pPr>
      <w:r>
        <w:rPr>
          <w:b w:val="false"/>
          <w:bCs w:val="false"/>
        </w:rPr>
        <w:t xml:space="preserve">în aceast/g259 sec/g288iune fiind plafonat de capacitatea mai mic/g259 a stâlpilor în raport cu </w:t>
      </w:r>
    </w:p>
    <w:p>
      <w:pPr>
        <w:keepNext w:val="false"/>
      </w:pPr>
      <w:r>
        <w:rPr>
          <w:b w:val="false"/>
          <w:bCs w:val="false"/>
        </w:rPr>
        <w:t xml:space="preserve">momentele capabile ale grinzii (Figura C 5.20). </w:t>
      </w:r>
    </w:p>
    <w:p>
      <w:pPr>
        <w:keepNext w:val="false"/>
      </w:pPr>
      <w:r>
        <w:rPr>
          <w:b w:val="false"/>
          <w:bCs w:val="false"/>
        </w:rPr>
        <w:t xml:space="preserve">Cerin/g288ele de ductilitate în articula/g288iile plastice din grinzi sunt în general substan/g288iale, </w:t>
      </w:r>
    </w:p>
    <w:p>
      <w:pPr>
        <w:keepNext w:val="false"/>
      </w:pPr>
      <w:r>
        <w:rPr>
          <w:b w:val="false"/>
          <w:bCs w:val="false"/>
        </w:rPr>
        <w:t xml:space="preserve">astfel încât o/g288elul arm/g259turilor longitudinale poate fi deformat în domeniul de </w:t>
      </w:r>
    </w:p>
    <w:p>
      <w:pPr>
        <w:keepNext w:val="false"/>
      </w:pPr>
      <w:r>
        <w:rPr>
          <w:b w:val="false"/>
          <w:bCs w:val="false"/>
        </w:rPr>
        <w:t xml:space="preserve">consolidare. </w:t>
      </w:r>
    </w:p>
    <w:p>
      <w:pPr>
        <w:keepNext w:val="false"/>
      </w:pPr>
      <w:r>
        <w:rPr>
          <w:b w:val="false"/>
          <w:bCs w:val="false"/>
        </w:rPr>
        <w:t xml:space="preserve">C5.3.3.3 Concep/g288ia de evaluare a for/g288elor t/g259ietoare de proiectare în stâlpi este identic/g259 </w:t>
      </w:r>
    </w:p>
    <w:p>
      <w:pPr>
        <w:keepNext w:val="false"/>
      </w:pPr>
      <w:r>
        <w:rPr>
          <w:b w:val="false"/>
          <w:bCs w:val="false"/>
        </w:rPr>
        <w:t xml:space="preserve">cu cea descris/g259 la 5.3.3.2 în cazul grinzilor. Schema de calcul este sugerat/g259 în Figura C </w:t>
      </w:r>
    </w:p>
    <w:p>
      <w:pPr>
        <w:keepNext w:val="false"/>
      </w:pPr>
      <w:r>
        <w:rPr>
          <w:b w:val="false"/>
          <w:bCs w:val="false"/>
        </w:rPr>
        <w:t xml:space="preserve">5.21, pentru primul nivel al structurii.  </w:t>
      </w:r>
    </w:p>
    <w:p>
      <w:pPr>
        <w:keepNext w:val="false"/>
      </w:pPr>
      <w:r>
        <w:rPr>
          <w:b w:val="false"/>
          <w:bCs w:val="false"/>
        </w:rPr>
        <w:t xml:space="preserve">1 </w:t>
      </w:r>
    </w:p>
    <w:p>
      <w:pPr>
        <w:keepNext w:val="false"/>
      </w:pPr>
      <w:r>
        <w:rPr>
          <w:b w:val="false"/>
          <w:bCs w:val="false"/>
        </w:rPr>
        <w:t xml:space="preserve">0 /g74Rd MRc,0 </w:t>
      </w:r>
    </w:p>
    <w:p>
      <w:pPr>
        <w:keepNext w:val="false"/>
      </w:pPr>
      <w:r>
        <w:rPr>
          <w:b w:val="false"/>
          <w:bCs w:val="false"/>
        </w:rPr>
        <w:t xml:space="preserve">1 , RcRd</w:t>
      </w:r>
    </w:p>
    <w:p>
      <w:pPr>
        <w:keepNext w:val="false"/>
      </w:pPr>
      <w:r>
        <w:rPr>
          <w:b w:val="false"/>
          <w:bCs w:val="false"/>
        </w:rPr>
        <w:t xml:space="preserve">Rc</w:t>
      </w:r>
    </w:p>
    <w:p>
      <w:pPr>
        <w:keepNext w:val="false"/>
      </w:pPr>
      <w:r>
        <w:rPr>
          <w:b w:val="false"/>
          <w:bCs w:val="false"/>
        </w:rPr>
        <w:t xml:space="preserve">Rb</w:t>
      </w:r>
    </w:p>
    <w:p>
      <w:pPr>
        <w:keepNext w:val="false"/>
      </w:pPr>
      <w:r>
        <w:rPr>
          <w:b w:val="false"/>
          <w:bCs w:val="false"/>
        </w:rPr>
        <w:t xml:space="preserve">1 , RcRd MM</w:t>
      </w:r>
    </w:p>
    <w:p>
      <w:pPr>
        <w:keepNext w:val="false"/>
      </w:pPr>
      <w:r>
        <w:rPr>
          <w:b w:val="false"/>
          <w:bCs w:val="false"/>
        </w:rPr>
        <w:t xml:space="preserve">MM /g74 /g100/g74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51</w:t>
      </w:r>
    </w:p>
    <w:p>
      <w:pPr>
        <w:keepNext w:val="false"/>
      </w:pPr>
      <w:r>
        <w:rPr>
          <w:b w:val="false"/>
          <w:bCs w:val="false"/>
        </w:rPr>
        <w:t xml:space="preserve">Figura C 5.22. </w:t>
      </w:r>
    </w:p>
    <w:p>
      <w:pPr>
        <w:keepNext w:val="false"/>
      </w:pPr>
      <w:r>
        <w:rPr>
          <w:b w:val="false"/>
          <w:bCs w:val="false"/>
        </w:rPr>
        <w:t xml:space="preserve">O discu/g288ie separat/g259 este necesar/g259 în ceea ce prive/g250te procedeul de evalu are a valorilor </w:t>
      </w:r>
    </w:p>
    <w:p>
      <w:pPr>
        <w:keepNext w:val="false"/>
      </w:pPr>
      <w:r>
        <w:rPr>
          <w:b w:val="false"/>
          <w:bCs w:val="false"/>
        </w:rPr>
        <w:t xml:space="preserve">de proiectare ale for/g288elor t/g259ietoare din pere/g288ii structurilor duale. Valorile diagramei </w:t>
      </w:r>
    </w:p>
    <w:p>
      <w:pPr>
        <w:keepNext w:val="false"/>
      </w:pPr>
      <w:r>
        <w:rPr>
          <w:b w:val="false"/>
          <w:bCs w:val="false"/>
        </w:rPr>
        <w:t xml:space="preserve">înf/g259/g250ur/g259toare din Figura 5.2 au fost modificate fa/g288/g259 de cele din edi/g288ia anterioar/g259 a </w:t>
      </w:r>
    </w:p>
    <w:p>
      <w:pPr>
        <w:keepNext w:val="false"/>
      </w:pPr>
      <w:r>
        <w:rPr>
          <w:b w:val="false"/>
          <w:bCs w:val="false"/>
        </w:rPr>
        <w:t xml:space="preserve">P100-1. </w:t>
      </w:r>
    </w:p>
    <w:p>
      <w:pPr>
        <w:keepNext w:val="false"/>
      </w:pPr>
      <w:r>
        <w:rPr>
          <w:b w:val="false"/>
          <w:bCs w:val="false"/>
        </w:rPr>
        <w:t xml:space="preserve">Aceste diagrame prezint/g259 valori de proiectare în partea superioar/g259 a cl/g259dirii, sporite </w:t>
      </w:r>
    </w:p>
    <w:p>
      <w:pPr>
        <w:keepNext w:val="false"/>
      </w:pPr>
      <w:r>
        <w:rPr>
          <w:b w:val="false"/>
          <w:bCs w:val="false"/>
        </w:rPr>
        <w:t xml:space="preserve">fa/g288/g259 de cele asociate diagramei ob/g288inute din calculul structural sub ac/g288iunea seismic/g259 </w:t>
      </w:r>
    </w:p>
    <w:p>
      <w:pPr>
        <w:keepNext w:val="false"/>
      </w:pPr>
      <w:r>
        <w:rPr>
          <w:b w:val="false"/>
          <w:bCs w:val="false"/>
        </w:rPr>
        <w:t xml:space="preserve">de proiectare /g250i multiplicat/g259 prin factorul de suprarezisten/g288/g259 /g159. Aceast/g259 sporire are în </w:t>
      </w:r>
    </w:p>
    <w:p>
      <w:pPr>
        <w:keepNext w:val="false"/>
      </w:pPr>
      <w:r>
        <w:rPr>
          <w:b w:val="false"/>
          <w:bCs w:val="false"/>
        </w:rPr>
        <w:t xml:space="preserve">vedere faptul c/g259 în zona superioar/g259 a cl/g259dirii se fac sim/g288ite efectele modurilor </w:t>
      </w:r>
    </w:p>
    <w:p>
      <w:pPr>
        <w:keepNext w:val="false"/>
      </w:pPr>
      <w:r>
        <w:rPr>
          <w:b w:val="false"/>
          <w:bCs w:val="false"/>
        </w:rPr>
        <w:t xml:space="preserve">superioare de vibra/g288ie. Pe de alt/g259 parte, trebuie /g288inut seama de faptul c/g259, în r/g259spunsul </w:t>
      </w:r>
    </w:p>
    <w:p>
      <w:pPr>
        <w:keepNext w:val="false"/>
      </w:pPr>
      <w:r>
        <w:rPr>
          <w:b w:val="false"/>
          <w:bCs w:val="false"/>
        </w:rPr>
        <w:t xml:space="preserve">elastic, în zona superioar/g259 pere/g288ii sunt relativ desc/g259rca/g288i ca urmare a interac/g288iunii cu </w:t>
      </w:r>
    </w:p>
    <w:p>
      <w:pPr>
        <w:keepNext w:val="false"/>
      </w:pPr>
      <w:r>
        <w:rPr>
          <w:b w:val="false"/>
          <w:bCs w:val="false"/>
        </w:rPr>
        <w:t xml:space="preserve">cadrele, astfel încât for/g288ele rezultate din calcul care revin pere/g288ilor pot avea valori </w:t>
      </w:r>
    </w:p>
    <w:p>
      <w:pPr>
        <w:keepNext w:val="false"/>
      </w:pPr>
      <w:r>
        <w:rPr>
          <w:b w:val="false"/>
          <w:bCs w:val="false"/>
        </w:rPr>
        <w:t xml:space="preserve">neînsemnate. Asemenea valori sunt evident neacoperitoare dac/g259 se are în vedere </w:t>
      </w:r>
    </w:p>
    <w:p>
      <w:pPr>
        <w:keepNext w:val="false"/>
      </w:pPr>
      <w:r>
        <w:rPr>
          <w:b w:val="false"/>
          <w:bCs w:val="false"/>
        </w:rPr>
        <w:t xml:space="preserve">r/g259spunsul dinamic neliniar al structurii ductile.  </w:t>
      </w:r>
    </w:p>
    <w:p>
      <w:pPr>
        <w:keepNext w:val="false"/>
      </w:pPr>
      <w:r>
        <w:rPr>
          <w:b w:val="false"/>
          <w:bCs w:val="false"/>
        </w:rPr>
        <w:t xml:space="preserve">C5.3.3.6 În cazul pere/g288ilor scur/g288i, influen/g288a modurilor superioare de vibra/g288ie este </w:t>
      </w:r>
    </w:p>
    <w:p>
      <w:pPr>
        <w:keepNext w:val="false"/>
      </w:pPr>
      <w:r>
        <w:rPr>
          <w:b w:val="false"/>
          <w:bCs w:val="false"/>
        </w:rPr>
        <w:t xml:space="preserve">neglijabil/g259, astfel încât kv=1, a/g1800a cum este dat în rela/g1802ia 5.14. </w:t>
      </w:r>
    </w:p>
    <w:p>
      <w:pPr>
        <w:keepNext w:val="false"/>
      </w:pPr>
      <w:r>
        <w:rPr>
          <w:b w:val="false"/>
          <w:bCs w:val="false"/>
        </w:rPr>
        <w:t xml:space="preserve">Vhd </w:t>
      </w:r>
    </w:p>
    <w:p>
      <w:pPr>
        <w:keepNext w:val="false"/>
      </w:pPr>
      <w:r>
        <w:rPr>
          <w:b w:val="false"/>
          <w:bCs w:val="false"/>
        </w:rPr>
        <w:t xml:space="preserve">Nod marginal </w:t>
      </w:r>
    </w:p>
    <w:p>
      <w:pPr>
        <w:keepNext w:val="false"/>
      </w:pPr>
      <w:r>
        <w:rPr>
          <w:b w:val="false"/>
          <w:bCs w:val="false"/>
        </w:rPr>
        <w:t xml:space="preserve">As2fyd</w:t>
      </w:r>
    </w:p>
    <w:p>
      <w:pPr>
        <w:keepNext w:val="false"/>
      </w:pPr>
      <w:r>
        <w:rPr>
          <w:b w:val="false"/>
          <w:bCs w:val="false"/>
        </w:rPr>
        <w:t xml:space="preserve">As2fyd Vc </w:t>
      </w:r>
    </w:p>
    <w:p>
      <w:pPr>
        <w:keepNext w:val="false"/>
      </w:pPr>
      <w:r>
        <w:rPr>
          <w:b w:val="false"/>
          <w:bCs w:val="false"/>
        </w:rPr>
        <w:t xml:space="preserve">Nod interior </w:t>
      </w:r>
    </w:p>
    <w:p>
      <w:pPr>
        <w:keepNext w:val="false"/>
      </w:pPr>
      <w:r>
        <w:rPr>
          <w:b w:val="false"/>
          <w:bCs w:val="false"/>
        </w:rPr>
        <w:t xml:space="preserve">52</w:t>
      </w:r>
    </w:p>
    <w:p>
      <w:pPr>
        <w:keepNext w:val="false"/>
      </w:pPr>
      <w:r>
        <w:rPr>
          <w:b w:val="false"/>
          <w:bCs w:val="false"/>
        </w:rPr>
        <w:t xml:space="preserve">Este de observat c/g259 adoptarea unor valori /g74Rd &gt;1 în sec/g288iunile stâlpilor, cu excep/g288ia </w:t>
      </w:r>
    </w:p>
    <w:p>
      <w:pPr>
        <w:keepNext w:val="false"/>
      </w:pPr>
      <w:r>
        <w:rPr>
          <w:b w:val="false"/>
          <w:bCs w:val="false"/>
        </w:rPr>
        <w:t xml:space="preserve">bazei, are caracter acoperitor. În principiu, dac/g259 dirijarea mecanismului de plastificare </w:t>
      </w:r>
    </w:p>
    <w:p>
      <w:pPr>
        <w:keepNext w:val="false"/>
      </w:pPr>
      <w:r>
        <w:rPr>
          <w:b w:val="false"/>
          <w:bCs w:val="false"/>
        </w:rPr>
        <w:t xml:space="preserve">prin rela/g288ia (5.4) este realizat/g259, atunci nu se formeaz/g259 articula/g288ii plastice în stâlpi. </w:t>
      </w:r>
    </w:p>
    <w:p>
      <w:pPr>
        <w:keepNext w:val="false"/>
      </w:pPr>
      <w:r>
        <w:rPr>
          <w:b w:val="false"/>
          <w:bCs w:val="false"/>
        </w:rPr>
        <w:t xml:space="preserve">C5.3.3.4 Valoarea for/g288ei t/g259ietoare maxime ce se poate dezvolta în nodul de cadru </w:t>
      </w:r>
    </w:p>
    <w:p>
      <w:pPr>
        <w:keepNext w:val="false"/>
      </w:pPr>
      <w:r>
        <w:rPr>
          <w:b w:val="false"/>
          <w:bCs w:val="false"/>
        </w:rPr>
        <w:t xml:space="preserve">corespunde situa/g288iei în care sec/g288iunile grinzilor adiacente nodului ajung în stadiul ultim </w:t>
      </w:r>
    </w:p>
    <w:p>
      <w:pPr>
        <w:keepNext w:val="false"/>
      </w:pPr>
      <w:r>
        <w:rPr>
          <w:b w:val="false"/>
          <w:bCs w:val="false"/>
        </w:rPr>
        <w:t xml:space="preserve">de solicitare. Din echilibrul for/g288elor din jurul nodului (Figura C 5.22) rezult/g259 rela/g288ia </w:t>
      </w:r>
    </w:p>
    <w:p>
      <w:pPr>
        <w:keepNext w:val="false"/>
      </w:pPr>
      <w:r>
        <w:rPr>
          <w:b w:val="false"/>
          <w:bCs w:val="false"/>
        </w:rPr>
        <w:t xml:space="preserve">(5.11) pentru noduri interioare /g250i rela/g1802ia (5.12) pentru noduri marginale. </w:t>
      </w:r>
    </w:p>
    <w:p>
      <w:pPr>
        <w:keepNext w:val="false"/>
      </w:pPr>
      <w:r>
        <w:rPr>
          <w:b w:val="false"/>
          <w:bCs w:val="false"/>
        </w:rPr>
        <w:t xml:space="preserve">C5.3.3.5(2) La C5.3.3.3.2(4) s-au ar/g259tat argumentele pentru care în P 100-1 s-au </w:t>
      </w:r>
    </w:p>
    <w:p>
      <w:pPr>
        <w:keepNext w:val="false"/>
      </w:pPr>
      <w:r>
        <w:rPr>
          <w:b w:val="false"/>
          <w:bCs w:val="false"/>
        </w:rPr>
        <w:t xml:space="preserve">utilizat prevederile CR 2-1-1.1, privitoare la modul de determinare a valorilor de </w:t>
      </w:r>
    </w:p>
    <w:p>
      <w:pPr>
        <w:keepNext w:val="false"/>
      </w:pPr>
      <w:r>
        <w:rPr>
          <w:b w:val="false"/>
          <w:bCs w:val="false"/>
        </w:rPr>
        <w:t xml:space="preserve">proiectare ale momentelor încovoietoare, consecvente, în concep/g288ia general/g259, </w:t>
      </w:r>
    </w:p>
    <w:p>
      <w:pPr>
        <w:keepNext w:val="false"/>
      </w:pPr>
      <w:r>
        <w:rPr>
          <w:b w:val="false"/>
          <w:bCs w:val="false"/>
        </w:rPr>
        <w:t xml:space="preserve">r/g259spunsului seismic neliniar pe care se bazeaz/g259 P 100-1. </w:t>
      </w:r>
    </w:p>
    <w:p>
      <w:pPr>
        <w:keepNext w:val="false"/>
      </w:pPr>
      <w:r>
        <w:rPr>
          <w:b w:val="false"/>
          <w:bCs w:val="false"/>
        </w:rPr>
        <w:t xml:space="preserve">În mod firesc, se preia /g250i procedeul de evaluare a for/g288elor t/g259ietoare de proiectare care, </w:t>
      </w:r>
    </w:p>
    <w:p>
      <w:pPr>
        <w:keepNext w:val="false"/>
      </w:pPr>
      <w:r>
        <w:rPr>
          <w:b w:val="false"/>
          <w:bCs w:val="false"/>
        </w:rPr>
        <w:t xml:space="preserve">numai pentru clasa DCH, coincide practic cu procedeul din EN 1998-1. </w:t>
      </w:r>
    </w:p>
    <w:p>
      <w:pPr>
        <w:keepNext w:val="false"/>
      </w:pPr>
      <w:r>
        <w:rPr>
          <w:b w:val="false"/>
          <w:bCs w:val="false"/>
        </w:rPr>
        <w:t xml:space="preserve">Informa/g288ii privitoare la fundamentarea procedeului precum si prevederi suplimentare </w:t>
      </w:r>
    </w:p>
    <w:p>
      <w:pPr>
        <w:keepNext w:val="false"/>
      </w:pPr>
      <w:r>
        <w:rPr>
          <w:b w:val="false"/>
          <w:bCs w:val="false"/>
        </w:rPr>
        <w:t xml:space="preserve">privind aplicarea acestuia se g/g259sesc în sec/g288iunile relevante ale CR 2-1-1.1 /g250i ale </w:t>
      </w:r>
    </w:p>
    <w:p>
      <w:pPr>
        <w:keepNext w:val="false"/>
      </w:pPr>
      <w:r>
        <w:rPr>
          <w:b w:val="false"/>
          <w:bCs w:val="false"/>
        </w:rPr>
        <w:t xml:space="preserve">comentariilor la acest cod.</w:t>
      </w:r>
    </w:p>
    <w:p>
      <w:pPr>
        <w:keepNext w:val="false"/>
      </w:pPr>
      <w:r>
        <w:rPr>
          <w:b w:val="false"/>
          <w:bCs w:val="false"/>
        </w:rPr>
        <w:t xml:space="preserve">- valoarea /g535 = max ,min , EdEd V V  între valorile algebrice ale for/g288elor t/g259ietoare de </w:t>
      </w:r>
    </w:p>
    <w:p>
      <w:pPr>
        <w:keepNext w:val="false"/>
      </w:pPr>
      <w:r>
        <w:rPr>
          <w:b w:val="false"/>
          <w:bCs w:val="false"/>
        </w:rPr>
        <w:t xml:space="preserve">proiectare în cele dou/g259 sensuri ale ac/g288iunii seismice; </w:t>
      </w:r>
    </w:p>
    <w:p>
      <w:pPr>
        <w:keepNext w:val="false"/>
      </w:pPr>
      <w:r>
        <w:rPr>
          <w:b w:val="false"/>
          <w:bCs w:val="false"/>
        </w:rPr>
        <w:t xml:space="preserve">- valoarea absolut/g259 a for/g288ei t/g259ietoare maxime.</w:t>
      </w:r>
    </w:p>
    <w:p>
      <w:pPr>
        <w:keepNext w:val="false"/>
      </w:pPr>
      <w:r>
        <w:rPr>
          <w:b w:val="false"/>
          <w:bCs w:val="false"/>
        </w:rPr>
        <w:t xml:space="preserve">În cazul cel m</w:t>
      </w:r>
    </w:p>
    <w:p>
      <w:pPr>
        <w:keepNext w:val="false"/>
      </w:pPr>
      <w:r>
        <w:rPr>
          <w:b w:val="false"/>
          <w:bCs w:val="false"/>
        </w:rPr>
        <w:t xml:space="preserve">ai sever de solicitare, /g535 &lt; - 0,5  /g250i maxEV /g149 (2+/g543)fctdbd,  poate ap/g259rea </w:t>
      </w:r>
    </w:p>
    <w:p>
      <w:pPr>
        <w:keepNext w:val="false"/>
      </w:pPr>
      <w:r>
        <w:rPr>
          <w:b w:val="false"/>
          <w:bCs w:val="false"/>
        </w:rPr>
        <w:t xml:space="preserve">pericolul unei lunec/g259ri în sec/g288iunea de la extremitatea grinzii.  </w:t>
      </w:r>
    </w:p>
    <w:p>
      <w:pPr>
        <w:keepNext w:val="false"/>
      </w:pPr>
      <w:r>
        <w:rPr>
          <w:b w:val="false"/>
          <w:bCs w:val="false"/>
        </w:rPr>
        <w:t xml:space="preserve">La schimbarea de semn a momentului poate ap/g259rea o fisur/g259 vertical/g259 deschis/g259 pe toat/g259 </w:t>
      </w:r>
    </w:p>
    <w:p>
      <w:pPr>
        <w:keepNext w:val="false"/>
      </w:pPr>
      <w:r>
        <w:rPr>
          <w:b w:val="false"/>
          <w:bCs w:val="false"/>
        </w:rPr>
        <w:t xml:space="preserve">în/g259l/g288imea sec/g288iunii pân/g259 la recuperarea deforma/g288iei plastice în arm/g259tura întins/g259 în ciclul </w:t>
      </w:r>
    </w:p>
    <w:p>
      <w:pPr>
        <w:keepNext w:val="false"/>
      </w:pPr>
      <w:r>
        <w:rPr>
          <w:b w:val="false"/>
          <w:bCs w:val="false"/>
        </w:rPr>
        <w:t xml:space="preserve">anterior. În aceste condi/g288ii, înc/g259rc/g259rile verticale aplicate grinzii pot provoca lunecarea </w:t>
      </w:r>
    </w:p>
    <w:p>
      <w:pPr>
        <w:keepNext w:val="false"/>
      </w:pPr>
      <w:r>
        <w:rPr>
          <w:b w:val="false"/>
          <w:bCs w:val="false"/>
        </w:rPr>
        <w:t xml:space="preserve">pe vertical/g259 a grinzii, deforma/g288ie care reduce capacitatea de rezisten/g288/g259 ulterioar/g259 a </w:t>
      </w:r>
    </w:p>
    <w:p>
      <w:pPr>
        <w:keepNext w:val="false"/>
      </w:pPr>
      <w:r>
        <w:rPr>
          <w:b w:val="false"/>
          <w:bCs w:val="false"/>
        </w:rPr>
        <w:t xml:space="preserve">acesteia. Pentru a evita asemenea lunec/g259ri, P 100-1 impune ca în aceast/g259 situa/g288ie s/g259 se </w:t>
      </w:r>
    </w:p>
    <w:p>
      <w:pPr>
        <w:keepNext w:val="false"/>
      </w:pPr>
      <w:r>
        <w:rPr>
          <w:b w:val="false"/>
          <w:bCs w:val="false"/>
        </w:rPr>
        <w:t xml:space="preserve">prevad/g259 arm/g259turi înclinate pe dou/g259 direc/g288ii, dimensionate pentru a prelua jum/g259tate din </w:t>
      </w:r>
    </w:p>
    <w:p>
      <w:pPr>
        <w:keepNext w:val="false"/>
      </w:pPr>
      <w:r>
        <w:rPr>
          <w:b w:val="false"/>
          <w:bCs w:val="false"/>
        </w:rPr>
        <w:t xml:space="preserve">valoarea de proiectare a for/g288ei t/g259ietoare. Diferen/g288a de for/g288e t/g259ietoare trebuie preluat/g259 </w:t>
      </w:r>
    </w:p>
    <w:p>
      <w:pPr>
        <w:keepNext w:val="false"/>
      </w:pPr>
      <w:r>
        <w:rPr>
          <w:b w:val="false"/>
          <w:bCs w:val="false"/>
        </w:rPr>
        <w:t xml:space="preserve">prin etrieri verticali, care au avantajul c/g259 sunt activi pentru ambele sensuri ale for/g288ei </w:t>
      </w:r>
    </w:p>
    <w:p>
      <w:pPr>
        <w:keepNext w:val="false"/>
      </w:pPr>
      <w:r>
        <w:rPr>
          <w:b w:val="false"/>
          <w:bCs w:val="false"/>
        </w:rPr>
        <w:t xml:space="preserve">t/g259ietoare. </w:t>
      </w:r>
    </w:p>
    <w:p>
      <w:pPr>
        <w:keepNext w:val="false"/>
      </w:pPr>
      <w:r>
        <w:rPr>
          <w:b w:val="false"/>
          <w:bCs w:val="false"/>
        </w:rPr>
        <w:t xml:space="preserve">C5.3.4.1.2 (1)  În realitate, zonele critice în lungul c/g259rora se dezvolt/g259 deforma/g288iile </w:t>
      </w:r>
    </w:p>
    <w:p>
      <w:pPr>
        <w:keepNext w:val="false"/>
      </w:pPr>
      <w:r>
        <w:rPr>
          <w:b w:val="false"/>
          <w:bCs w:val="false"/>
        </w:rPr>
        <w:t xml:space="preserve">plastice au dimensiuni mai mici, de ordinul în/g259l/g288imii grinzii. Valorile prescrise la acest </w:t>
      </w:r>
    </w:p>
    <w:p>
      <w:pPr>
        <w:keepNext w:val="false"/>
      </w:pPr>
      <w:r>
        <w:rPr>
          <w:b w:val="false"/>
          <w:bCs w:val="false"/>
        </w:rPr>
        <w:t xml:space="preserve">paragraf iau în considerare incertitudinile legate de pozi/g288ia articula/g288iilor plastice. Pe </w:t>
      </w:r>
    </w:p>
    <w:p>
      <w:pPr>
        <w:keepNext w:val="false"/>
      </w:pPr>
      <w:r>
        <w:rPr>
          <w:b w:val="false"/>
          <w:bCs w:val="false"/>
        </w:rPr>
        <w:t xml:space="preserve">aceste zone trebuie prev/g259zut/g259 o armare transversal/g259 mai puternic/g259 decât în restul </w:t>
      </w:r>
    </w:p>
    <w:p>
      <w:pPr>
        <w:keepNext w:val="false"/>
      </w:pPr>
      <w:r>
        <w:rPr>
          <w:b w:val="false"/>
          <w:bCs w:val="false"/>
        </w:rPr>
        <w:t xml:space="preserve">grinzii. </w:t>
      </w:r>
    </w:p>
    <w:p>
      <w:pPr>
        <w:keepNext w:val="false"/>
      </w:pPr>
      <w:r>
        <w:rPr>
          <w:b w:val="false"/>
          <w:bCs w:val="false"/>
        </w:rPr>
        <w:t xml:space="preserve">C5.3.4.1.2 (2)  /g250i (6), (a) /g250i (b) Prevederile de la aceste aliniate reprezint/g259 m/g259suri </w:t>
      </w:r>
    </w:p>
    <w:p>
      <w:pPr>
        <w:keepNext w:val="false"/>
      </w:pPr>
      <w:r>
        <w:rPr>
          <w:b w:val="false"/>
          <w:bCs w:val="false"/>
        </w:rPr>
        <w:t xml:space="preserve">suplimentare în spiritul sec/g288iunii 5.2.3.6. Aceste m/g259suri de armare minim/g259 pot fi </w:t>
      </w:r>
    </w:p>
    <w:p>
      <w:pPr>
        <w:keepNext w:val="false"/>
      </w:pPr>
      <w:r>
        <w:rPr>
          <w:b w:val="false"/>
          <w:bCs w:val="false"/>
        </w:rPr>
        <w:t xml:space="preserve">considerate /g250i m/g259suri de sporire a ductilit/g259/g288ii în elemente, atunci când armarea minim/g259 </w:t>
      </w:r>
    </w:p>
    <w:p>
      <w:pPr>
        <w:keepNext w:val="false"/>
      </w:pPr>
      <w:r>
        <w:rPr>
          <w:b w:val="false"/>
          <w:bCs w:val="false"/>
        </w:rPr>
        <w:t xml:space="preserve">se dispune în zona comprimat/g259. </w:t>
      </w:r>
    </w:p>
    <w:p>
      <w:pPr>
        <w:keepNext w:val="false"/>
      </w:pPr>
      <w:r>
        <w:rPr>
          <w:b w:val="false"/>
          <w:bCs w:val="false"/>
        </w:rPr>
        <w:t xml:space="preserve">C5.3.4.1.2 (4) Cantitatea de arm/g259tur/g259 longitudinal/g259 din grinzi trebuie s/g259 se încadreze </w:t>
      </w:r>
    </w:p>
    <w:p>
      <w:pPr>
        <w:keepNext w:val="false"/>
      </w:pPr>
      <w:r>
        <w:rPr>
          <w:b w:val="false"/>
          <w:bCs w:val="false"/>
        </w:rPr>
        <w:t xml:space="preserve">între o limit/g259 inferioar/g259 /g250i una superioar/g259. </w:t>
      </w:r>
    </w:p>
    <w:p>
      <w:pPr>
        <w:keepNext w:val="false"/>
      </w:pPr>
      <w:r>
        <w:rPr>
          <w:b w:val="false"/>
          <w:bCs w:val="false"/>
        </w:rPr>
        <w:t xml:space="preserve">C5.3.4.1.1(2)Valorile beff  date aici variaz/g259 în func/g288ie de o condi/g288ie ignorat/g259 în normele </w:t>
      </w:r>
    </w:p>
    <w:p>
      <w:pPr>
        <w:keepNext w:val="false"/>
      </w:pPr>
      <w:r>
        <w:rPr>
          <w:b w:val="false"/>
          <w:bCs w:val="false"/>
        </w:rPr>
        <w:t xml:space="preserve">anterioare române/g250ti /g250i anume prezen/g288a, sau nu, în nod a unei grinzi transversale pe </w:t>
      </w:r>
    </w:p>
    <w:p>
      <w:pPr>
        <w:keepNext w:val="false"/>
      </w:pPr>
      <w:r>
        <w:rPr>
          <w:b w:val="false"/>
          <w:bCs w:val="false"/>
        </w:rPr>
        <w:t xml:space="preserve">direc/g288ia grinzii care se calculeaz/g259. L/g259/g288imea efectiv/g259 a aripilor, beff, delimiteaz/g259 /g250i </w:t>
      </w:r>
    </w:p>
    <w:p>
      <w:pPr>
        <w:keepNext w:val="false"/>
      </w:pPr>
      <w:r>
        <w:rPr>
          <w:b w:val="false"/>
          <w:bCs w:val="false"/>
        </w:rPr>
        <w:t xml:space="preserve">arm/g259turile din placa plan/g250eului care contribuie la capacitatea grinzii la încovoiere. </w:t>
      </w:r>
    </w:p>
    <w:p>
      <w:pPr>
        <w:keepNext w:val="false"/>
      </w:pPr>
      <w:r>
        <w:rPr>
          <w:b w:val="false"/>
          <w:bCs w:val="false"/>
        </w:rPr>
        <w:t xml:space="preserve">C.5.3.4.1.1(4) În zonele critice supuse la solicit/g259ri alternante la moment încovoietor, </w:t>
      </w:r>
    </w:p>
    <w:p>
      <w:pPr>
        <w:keepNext w:val="false"/>
      </w:pPr>
      <w:r>
        <w:rPr>
          <w:b w:val="false"/>
          <w:bCs w:val="false"/>
        </w:rPr>
        <w:t xml:space="preserve">fisurarea ciclic/g259 a betonului duce la degradarea betonului /g250i la reducerea capacit/g259/g288ii </w:t>
      </w:r>
    </w:p>
    <w:p>
      <w:pPr>
        <w:keepNext w:val="false"/>
      </w:pPr>
      <w:r>
        <w:rPr>
          <w:b w:val="false"/>
          <w:bCs w:val="false"/>
        </w:rPr>
        <w:t xml:space="preserve">acestuia la preluarea for/g288elor t/g259ietoare. Testele de laborator eviden/g288iaz/g259 faptul c/g259 </w:t>
      </w:r>
    </w:p>
    <w:p>
      <w:pPr>
        <w:keepNext w:val="false"/>
      </w:pPr>
      <w:r>
        <w:rPr>
          <w:b w:val="false"/>
          <w:bCs w:val="false"/>
        </w:rPr>
        <w:t xml:space="preserve">modelul clasic de grind/g259 cu z/g259brele, înclinarea diagonalelor cu 45° /g250i ignorarea </w:t>
      </w:r>
    </w:p>
    <w:p>
      <w:pPr>
        <w:keepNext w:val="false"/>
      </w:pPr>
      <w:r>
        <w:rPr>
          <w:b w:val="false"/>
          <w:bCs w:val="false"/>
        </w:rPr>
        <w:t xml:space="preserve">aportului contribu/g288iei în preluarea for/g288ei t/g259ietoare reprezint/g259 o schem/g259 de dimensionare </w:t>
      </w:r>
    </w:p>
    <w:p>
      <w:pPr>
        <w:keepNext w:val="false"/>
      </w:pPr>
      <w:r>
        <w:rPr>
          <w:b w:val="false"/>
          <w:bCs w:val="false"/>
        </w:rPr>
        <w:t xml:space="preserve">a etrierilor suficient de acoperitoare. Din acest motiv, P 100-1 modific/g259 în consecin/g288/g259 </w:t>
      </w:r>
    </w:p>
    <w:p>
      <w:pPr>
        <w:keepNext w:val="false"/>
      </w:pPr>
      <w:r>
        <w:rPr>
          <w:b w:val="false"/>
          <w:bCs w:val="false"/>
        </w:rPr>
        <w:t xml:space="preserve">prevederile SR EN 1992-1-1 aplicabile elementelor solicitate la înc/g259rc/g259ri neseismice </w:t>
      </w:r>
    </w:p>
    <w:p>
      <w:pPr>
        <w:keepNext w:val="false"/>
      </w:pPr>
      <w:r>
        <w:rPr>
          <w:b w:val="false"/>
          <w:bCs w:val="false"/>
        </w:rPr>
        <w:t xml:space="preserve">(gravita/g288ionale).</w:t>
      </w:r>
    </w:p>
    <w:p>
      <w:pPr>
        <w:keepNext w:val="false"/>
      </w:pPr>
      <w:r>
        <w:rPr>
          <w:b w:val="false"/>
          <w:bCs w:val="false"/>
        </w:rPr>
        <w:t xml:space="preserve">Un caz special este cel al grinzilor la care for/g288a t/g259ietoare de proiectare schimb/g259 de </w:t>
      </w:r>
    </w:p>
    <w:p>
      <w:pPr>
        <w:keepNext w:val="false"/>
      </w:pPr>
      <w:r>
        <w:rPr>
          <w:b w:val="false"/>
          <w:bCs w:val="false"/>
        </w:rPr>
        <w:t xml:space="preserve">semn pentru cele dou/g259 sensuri ale ac/g288iunii seismice. </w:t>
      </w:r>
    </w:p>
    <w:p>
      <w:pPr>
        <w:keepNext w:val="false"/>
      </w:pPr>
      <w:r>
        <w:rPr>
          <w:b w:val="false"/>
          <w:bCs w:val="false"/>
        </w:rPr>
        <w:t xml:space="preserve">Grinzile din aceast/g259 categorie sunt în general grinzi scurte, cu înc/g259rc/g259ri gravita/g288ionale </w:t>
      </w:r>
    </w:p>
    <w:p>
      <w:pPr>
        <w:keepNext w:val="false"/>
      </w:pPr>
      <w:r>
        <w:rPr>
          <w:b w:val="false"/>
          <w:bCs w:val="false"/>
        </w:rPr>
        <w:t xml:space="preserve">relativ mici, sau grinzi ale unor cadre spa/g288iale la care desc/g259rcarea unidirec/g288ional/g259 a </w:t>
      </w:r>
    </w:p>
    <w:p>
      <w:pPr>
        <w:keepNext w:val="false"/>
      </w:pPr>
      <w:r>
        <w:rPr>
          <w:b w:val="false"/>
          <w:bCs w:val="false"/>
        </w:rPr>
        <w:t xml:space="preserve">plan/g250eelor face ca grinzile dup/g259 o direc/g288ie s/g259 fie supuse practic exclusiv la for/g288ele din </w:t>
      </w:r>
    </w:p>
    <w:p>
      <w:pPr>
        <w:keepNext w:val="false"/>
      </w:pPr>
      <w:r>
        <w:rPr>
          <w:b w:val="false"/>
          <w:bCs w:val="false"/>
        </w:rPr>
        <w:t xml:space="preserve">ac/g288iunea seismic/g259. </w:t>
      </w:r>
    </w:p>
    <w:p>
      <w:pPr>
        <w:keepNext w:val="false"/>
      </w:pPr>
      <w:r>
        <w:rPr>
          <w:b w:val="false"/>
          <w:bCs w:val="false"/>
        </w:rPr>
        <w:t xml:space="preserve">Regulile de dimensionare sunt diferen/g288iate func/g288ie de doi parametri: </w:t>
      </w:r>
    </w:p>
    <w:p>
      <w:pPr>
        <w:keepNext w:val="false"/>
      </w:pPr>
      <w:r>
        <w:rPr>
          <w:b w:val="false"/>
          <w:bCs w:val="false"/>
        </w:rPr>
        <w:t xml:space="preserve">53</w:t>
      </w:r>
    </w:p>
    <w:p>
      <w:pPr>
        <w:keepNext w:val="false"/>
      </w:pPr>
      <w:r>
        <w:rPr>
          <w:b w:val="false"/>
          <w:bCs w:val="false"/>
        </w:rPr>
        <w:t xml:space="preserve">/g5451,max  = /g5452 + (0,0018/ /g304sy/g541/g301) fcd / fyd (C 5.3)   </w:t>
      </w:r>
    </w:p>
    <w:p>
      <w:pPr>
        <w:keepNext w:val="false"/>
      </w:pPr>
      <w:r>
        <w:rPr>
          <w:b w:val="false"/>
          <w:bCs w:val="false"/>
        </w:rPr>
        <w:t xml:space="preserve">în care /g5451 /g250i /g5452 reprezint/g259 coeficien/g288ii arm/g259turilor din zona întins/g259 /g250i cea comprimat/g259. </w:t>
      </w:r>
    </w:p>
    <w:p>
      <w:pPr>
        <w:keepNext w:val="false"/>
      </w:pPr>
      <w:r>
        <w:rPr>
          <w:b w:val="false"/>
          <w:bCs w:val="false"/>
        </w:rPr>
        <w:t xml:space="preserve">În locul acestei rela/g288ii dificil de folosit, pentru c/g259 se presupune cunoscut/g259 cerin/g288a de </w:t>
      </w:r>
    </w:p>
    <w:p>
      <w:pPr>
        <w:keepNext w:val="false"/>
      </w:pPr>
      <w:r>
        <w:rPr>
          <w:b w:val="false"/>
          <w:bCs w:val="false"/>
        </w:rPr>
        <w:t xml:space="preserve">ductilitate de curbur/g259, P 100-1 prevede o condi/g288ie mai simpl/g259 de îndeplinit practic, </w:t>
      </w:r>
    </w:p>
    <w:p>
      <w:pPr>
        <w:keepNext w:val="false"/>
      </w:pPr>
      <w:r>
        <w:rPr>
          <w:b w:val="false"/>
          <w:bCs w:val="false"/>
        </w:rPr>
        <w:t xml:space="preserve">limitând xu /g148 0,25 d. Aceast/g259 condi/g288ie ofer/g259 o ductilitate de curbur/g259 suficient/g259. </w:t>
      </w:r>
    </w:p>
    <w:p>
      <w:pPr>
        <w:keepNext w:val="false"/>
      </w:pPr>
      <w:r>
        <w:rPr>
          <w:b w:val="false"/>
          <w:bCs w:val="false"/>
        </w:rPr>
        <w:t xml:space="preserve">C5.3.4.1.2 (7) În cazul grinzilor, etrierii dispu/g250i în zonele critice au rolul de a prelua </w:t>
      </w:r>
    </w:p>
    <w:p>
      <w:pPr>
        <w:keepNext w:val="false"/>
      </w:pPr>
      <w:r>
        <w:rPr>
          <w:b w:val="false"/>
          <w:bCs w:val="false"/>
        </w:rPr>
        <w:t xml:space="preserve">for/g288a t/g259ietoare /g250i de a împiedica flambajul arm/g259turilor comprimate, rol care, în fapt, </w:t>
      </w:r>
    </w:p>
    <w:p>
      <w:pPr>
        <w:keepNext w:val="false"/>
      </w:pPr>
      <w:r>
        <w:rPr>
          <w:b w:val="false"/>
          <w:bCs w:val="false"/>
        </w:rPr>
        <w:t xml:space="preserve">fixeaz/g259 distan/g288a dintre etrieri. A/g250a cum s-a ar/g259tat la 5.3.4.1.2(5), capacitatea de </w:t>
      </w:r>
    </w:p>
    <w:p>
      <w:pPr>
        <w:keepNext w:val="false"/>
      </w:pPr>
      <w:r>
        <w:rPr>
          <w:b w:val="false"/>
          <w:bCs w:val="false"/>
        </w:rPr>
        <w:t xml:space="preserve">deformare a grinzilor în domeniul postelas tic se controleaz/g259 printr-o propor/g288ie </w:t>
      </w:r>
    </w:p>
    <w:p>
      <w:pPr>
        <w:keepNext w:val="false"/>
      </w:pPr>
      <w:r>
        <w:rPr>
          <w:b w:val="false"/>
          <w:bCs w:val="false"/>
        </w:rPr>
        <w:t xml:space="preserve">adecvat/g259 a arm/g259turilor comprimate /g250i întinse /g250i, în mult mai mic/g259 m/g259sur/g259, prin </w:t>
      </w:r>
    </w:p>
    <w:p>
      <w:pPr>
        <w:keepNext w:val="false"/>
      </w:pPr>
      <w:r>
        <w:rPr>
          <w:b w:val="false"/>
          <w:bCs w:val="false"/>
        </w:rPr>
        <w:t xml:space="preserve">confinarea betonului. </w:t>
      </w:r>
    </w:p>
    <w:p>
      <w:pPr>
        <w:keepNext w:val="false"/>
      </w:pPr>
      <w:r>
        <w:rPr>
          <w:b w:val="false"/>
          <w:bCs w:val="false"/>
        </w:rPr>
        <w:t xml:space="preserve">C5.3.4.2.1 Aplicarea metodei de proiectare la capacitate prev/g259zut/g259 de P 100-1 permite, </w:t>
      </w:r>
    </w:p>
    <w:p>
      <w:pPr>
        <w:keepNext w:val="false"/>
      </w:pPr>
      <w:r>
        <w:rPr>
          <w:b w:val="false"/>
          <w:bCs w:val="false"/>
        </w:rPr>
        <w:t xml:space="preserve">cu mare probabilitate, evitarea mecanismelor de plastificare de etaj /g250i, în consecin/g288/g259, </w:t>
      </w:r>
    </w:p>
    <w:p>
      <w:pPr>
        <w:keepNext w:val="false"/>
      </w:pPr>
      <w:r>
        <w:rPr>
          <w:b w:val="false"/>
          <w:bCs w:val="false"/>
        </w:rPr>
        <w:t xml:space="preserve">cerin/g288ele de ductilitate în stâlpii unei structuri astfel dimensionate sunt modeste. Ca </w:t>
      </w:r>
    </w:p>
    <w:p>
      <w:pPr>
        <w:keepNext w:val="false"/>
      </w:pPr>
      <w:r>
        <w:rPr>
          <w:b w:val="false"/>
          <w:bCs w:val="false"/>
        </w:rPr>
        <w:t xml:space="preserve">urmare, este de a/g250teptat ca ac/g288iunea ciclic/g259 s/g259 reduc/g259 în mult mai mic/g259 m/g259sur/g259 </w:t>
      </w:r>
    </w:p>
    <w:p>
      <w:pPr>
        <w:keepNext w:val="false"/>
      </w:pPr>
      <w:r>
        <w:rPr>
          <w:b w:val="false"/>
          <w:bCs w:val="false"/>
        </w:rPr>
        <w:t xml:space="preserve">capacitatea de rezisten/g288/g259 la for/g288a t/g259ietoare a stâlpilor, fa/g288/g259 de cazul grinzilor. </w:t>
      </w:r>
    </w:p>
    <w:p>
      <w:pPr>
        <w:keepNext w:val="false"/>
      </w:pPr>
      <w:r>
        <w:rPr>
          <w:b w:val="false"/>
          <w:bCs w:val="false"/>
        </w:rPr>
        <w:t xml:space="preserve">În viziunea codului, aplicarea factorilor /g576 la evaluarea for/g288elor t/g259ietoare de proiectare </w:t>
      </w:r>
    </w:p>
    <w:p>
      <w:pPr>
        <w:keepNext w:val="false"/>
      </w:pPr>
      <w:r>
        <w:rPr>
          <w:b w:val="false"/>
          <w:bCs w:val="false"/>
        </w:rPr>
        <w:t xml:space="preserve">asigur/g259 un caracter suficient de acoperitor ac/g288iunii de proiectare pentru a nu mai </w:t>
      </w:r>
    </w:p>
    <w:p>
      <w:pPr>
        <w:keepNext w:val="false"/>
      </w:pPr>
      <w:r>
        <w:rPr>
          <w:b w:val="false"/>
          <w:bCs w:val="false"/>
        </w:rPr>
        <w:t xml:space="preserve">modifica expresia rezisten/g288ei la for/g288a t/g259ietoare dat/g259 în SR EN 1992-1-1. </w:t>
      </w:r>
    </w:p>
    <w:p>
      <w:pPr>
        <w:keepNext w:val="false"/>
      </w:pPr>
      <w:r>
        <w:rPr>
          <w:b w:val="false"/>
          <w:bCs w:val="false"/>
        </w:rPr>
        <w:t xml:space="preserve">54</w:t>
      </w:r>
    </w:p>
    <w:p>
      <w:pPr>
        <w:keepNext w:val="false"/>
      </w:pPr>
      <w:r>
        <w:rPr>
          <w:b w:val="false"/>
          <w:bCs w:val="false"/>
        </w:rPr>
        <w:t xml:space="preserve">Elementele încovoiate de beton armat trebuie s/g259 aib/g259 suficient/g259 arm/g259tur/g259 în zonele </w:t>
      </w:r>
    </w:p>
    <w:p>
      <w:pPr>
        <w:keepNext w:val="false"/>
      </w:pPr>
      <w:r>
        <w:rPr>
          <w:b w:val="false"/>
          <w:bCs w:val="false"/>
        </w:rPr>
        <w:t xml:space="preserve">întinse astfel încât momentul ini/g288ierii curgerii în armatura întins/g259 s/g259 fie mai mare (în </w:t>
      </w:r>
    </w:p>
    <w:p>
      <w:pPr>
        <w:keepNext w:val="false"/>
      </w:pPr>
      <w:r>
        <w:rPr>
          <w:b w:val="false"/>
          <w:bCs w:val="false"/>
        </w:rPr>
        <w:t xml:space="preserve">suficient/g259 m/g259sur/g259) decât momentul care produce fisurarea zonei întinse. În caz contrar, </w:t>
      </w:r>
    </w:p>
    <w:p>
      <w:pPr>
        <w:keepNext w:val="false"/>
      </w:pPr>
      <w:r>
        <w:rPr>
          <w:b w:val="false"/>
          <w:bCs w:val="false"/>
        </w:rPr>
        <w:t xml:space="preserve">dup/g259 fisurarea zonei întinse, efortul preluat pân/g259 atunci de betonul întins trebuie </w:t>
      </w:r>
    </w:p>
    <w:p>
      <w:pPr>
        <w:keepNext w:val="false"/>
      </w:pPr>
      <w:r>
        <w:rPr>
          <w:b w:val="false"/>
          <w:bCs w:val="false"/>
        </w:rPr>
        <w:t xml:space="preserve">preluat de arm/g259tura întins/g259. Energia de deforma/g288ie eliberat/g259 duce la o cre/g250tere rapid/g259 a </w:t>
      </w:r>
    </w:p>
    <w:p>
      <w:pPr>
        <w:keepNext w:val="false"/>
      </w:pPr>
      <w:r>
        <w:rPr>
          <w:b w:val="false"/>
          <w:bCs w:val="false"/>
        </w:rPr>
        <w:t xml:space="preserve">deforma/g288iilor arm/g259turii (/g250i, implicit, a deforma/g288iilor de încovoiere ale grinzii). Dac/g259 </w:t>
      </w:r>
    </w:p>
    <w:p>
      <w:pPr>
        <w:keepNext w:val="false"/>
      </w:pPr>
      <w:r>
        <w:rPr>
          <w:b w:val="false"/>
          <w:bCs w:val="false"/>
        </w:rPr>
        <w:t xml:space="preserve">arm/g259tura este insuficient/g259, momentul sec/g288iunii scade, iar deforma/g288iile arm/g259turii pot </w:t>
      </w:r>
    </w:p>
    <w:p>
      <w:pPr>
        <w:keepNext w:val="false"/>
      </w:pPr>
      <w:r>
        <w:rPr>
          <w:b w:val="false"/>
          <w:bCs w:val="false"/>
        </w:rPr>
        <w:t xml:space="preserve">atinge rapid deforma/g288ia ultim/g259 a o/g288elului. Astfel, comportarea este de tip casant /g250i </w:t>
      </w:r>
    </w:p>
    <w:p>
      <w:pPr>
        <w:keepNext w:val="false"/>
      </w:pPr>
      <w:r>
        <w:rPr>
          <w:b w:val="false"/>
          <w:bCs w:val="false"/>
        </w:rPr>
        <w:t xml:space="preserve">trebuie evitat/g259. </w:t>
      </w:r>
    </w:p>
    <w:p>
      <w:pPr>
        <w:keepNext w:val="false"/>
      </w:pPr>
      <w:r>
        <w:rPr>
          <w:b w:val="false"/>
          <w:bCs w:val="false"/>
        </w:rPr>
        <w:t xml:space="preserve">În cazul ac/g288iunii statice de tip gravita/g288ional, dac/g259 momentul de fisurare Mcr &gt; My, dup/g259 </w:t>
      </w:r>
    </w:p>
    <w:p>
      <w:pPr>
        <w:keepNext w:val="false"/>
      </w:pPr>
      <w:r>
        <w:rPr>
          <w:b w:val="false"/>
          <w:bCs w:val="false"/>
        </w:rPr>
        <w:t xml:space="preserve">fisurare grinda se rupe, dac/g259 nu exist/g259 posibilitatea unor redistribu/g288ii (Figura C 5.11). </w:t>
      </w:r>
    </w:p>
    <w:p>
      <w:pPr>
        <w:keepNext w:val="false"/>
      </w:pPr>
      <w:r>
        <w:rPr>
          <w:b w:val="false"/>
          <w:bCs w:val="false"/>
        </w:rPr>
        <w:t xml:space="preserve">În cazul ac/g288iunii seismice, grinda nu se rupe instantaneu pentru c/g259 for/g288a (momentul) </w:t>
      </w:r>
    </w:p>
    <w:p>
      <w:pPr>
        <w:keepNext w:val="false"/>
      </w:pPr>
      <w:r>
        <w:rPr>
          <w:b w:val="false"/>
          <w:bCs w:val="false"/>
        </w:rPr>
        <w:t xml:space="preserve">scade pân/g259 la capacitatea elementului, dar deforma/g288iile cresc brusc /g250i pot ajunge rapid </w:t>
      </w:r>
    </w:p>
    <w:p>
      <w:pPr>
        <w:keepNext w:val="false"/>
      </w:pPr>
      <w:r>
        <w:rPr>
          <w:b w:val="false"/>
          <w:bCs w:val="false"/>
        </w:rPr>
        <w:t xml:space="preserve">pân/g259 la deforma/g288iile de rupere ale o/g288elului chiar dac/g259 cerin/g288ele de ductilitate de curbur/g259 </w:t>
      </w:r>
    </w:p>
    <w:p>
      <w:pPr>
        <w:keepNext w:val="false"/>
      </w:pPr>
      <w:r>
        <w:rPr>
          <w:b w:val="false"/>
          <w:bCs w:val="false"/>
        </w:rPr>
        <w:t xml:space="preserve">sunt mici. </w:t>
      </w:r>
    </w:p>
    <w:p>
      <w:pPr>
        <w:keepNext w:val="false"/>
      </w:pPr>
      <w:r>
        <w:rPr>
          <w:b w:val="false"/>
          <w:bCs w:val="false"/>
        </w:rPr>
        <w:t xml:space="preserve">C5.3.4.1.2(5) Cantitatea de arm/g259tur/g259 din zona întins/g259 a grinzilor trebuie limitat/g259 /g250i </w:t>
      </w:r>
    </w:p>
    <w:p>
      <w:pPr>
        <w:keepNext w:val="false"/>
      </w:pPr>
      <w:r>
        <w:rPr>
          <w:b w:val="false"/>
          <w:bCs w:val="false"/>
        </w:rPr>
        <w:t xml:space="preserve">superior pentru a limita dezvoltarea zonei comprimate din sec/g288iunea zonelor critice de </w:t>
      </w:r>
    </w:p>
    <w:p>
      <w:pPr>
        <w:keepNext w:val="false"/>
      </w:pPr>
      <w:r>
        <w:rPr>
          <w:b w:val="false"/>
          <w:bCs w:val="false"/>
        </w:rPr>
        <w:t xml:space="preserve">la extremitate. </w:t>
      </w:r>
    </w:p>
    <w:p>
      <w:pPr>
        <w:keepNext w:val="false"/>
      </w:pPr>
      <w:r>
        <w:rPr>
          <w:b w:val="false"/>
          <w:bCs w:val="false"/>
        </w:rPr>
        <w:t xml:space="preserve">Dac/g259 arm/g259tura comprimat/g259 este mai mare decât cea întins/g259, cum se întâmpl/g259 de regul/g259 </w:t>
      </w:r>
    </w:p>
    <w:p>
      <w:pPr>
        <w:keepNext w:val="false"/>
      </w:pPr>
      <w:r>
        <w:rPr>
          <w:b w:val="false"/>
          <w:bCs w:val="false"/>
        </w:rPr>
        <w:t xml:space="preserve">la extremit/g259/g288ile grinzilor supuse la momente pozitive, ruperea intervine prin dep/g259/g250irea </w:t>
      </w:r>
    </w:p>
    <w:p>
      <w:pPr>
        <w:keepNext w:val="false"/>
      </w:pPr>
      <w:r>
        <w:rPr>
          <w:b w:val="false"/>
          <w:bCs w:val="false"/>
        </w:rPr>
        <w:t xml:space="preserve">capacit/g259/g288ii de alungire a arm/g259turii de o/g288el întinse. </w:t>
      </w:r>
    </w:p>
    <w:p>
      <w:pPr>
        <w:keepNext w:val="false"/>
      </w:pPr>
      <w:r>
        <w:rPr>
          <w:b w:val="false"/>
          <w:bCs w:val="false"/>
        </w:rPr>
        <w:t xml:space="preserve">Dac/g259 arm/g259tura din zona întins/g259 este mai mare decât cea din zona comprimat/g259, aceasta </w:t>
      </w:r>
    </w:p>
    <w:p>
      <w:pPr>
        <w:keepNext w:val="false"/>
      </w:pPr>
      <w:r>
        <w:rPr>
          <w:b w:val="false"/>
          <w:bCs w:val="false"/>
        </w:rPr>
        <w:t xml:space="preserve">nu trebuie s/g259 fie mai mare decât cea care permite atingerea unei anumite valori /g541/g301  (a </w:t>
      </w:r>
    </w:p>
    <w:p>
      <w:pPr>
        <w:keepNext w:val="false"/>
      </w:pPr>
      <w:r>
        <w:rPr>
          <w:b w:val="false"/>
          <w:bCs w:val="false"/>
        </w:rPr>
        <w:t xml:space="preserve">unei anumite curburi ultime). EN 1998-1 propune rela/g288ia:</w:t>
      </w:r>
    </w:p>
    <w:p>
      <w:pPr>
        <w:keepNext w:val="false"/>
      </w:pPr>
      <w:r>
        <w:rPr>
          <w:b w:val="false"/>
          <w:bCs w:val="false"/>
        </w:rPr>
        <w:t xml:space="preserve">În standardu</w:t>
      </w:r>
    </w:p>
    <w:p>
      <w:pPr>
        <w:keepNext w:val="false"/>
      </w:pPr>
      <w:r>
        <w:rPr>
          <w:b w:val="false"/>
          <w:bCs w:val="false"/>
        </w:rPr>
        <w:t xml:space="preserve">l european de evaluare seismic/g259 a structurilor, SR EN 1998-3, în expresia </w:t>
      </w:r>
    </w:p>
    <w:p>
      <w:pPr>
        <w:keepNext w:val="false"/>
      </w:pPr>
      <w:r>
        <w:rPr>
          <w:b w:val="false"/>
          <w:bCs w:val="false"/>
        </w:rPr>
        <w:t xml:space="preserve">de dimensionare a arm/g259turii transversale se adaug /g259 contribu/g288ia for/g288ei axiale de </w:t>
      </w:r>
    </w:p>
    <w:p>
      <w:pPr>
        <w:keepNext w:val="false"/>
      </w:pPr>
      <w:r>
        <w:rPr>
          <w:b w:val="false"/>
          <w:bCs w:val="false"/>
        </w:rPr>
        <w:t xml:space="preserve">compresiune. Rezult/g259 expresia: </w:t>
      </w:r>
    </w:p>
    <w:p>
      <w:pPr>
        <w:keepNext w:val="false"/>
      </w:pPr>
      <w:r>
        <w:rPr>
          <w:b w:val="false"/>
          <w:bCs w:val="false"/>
        </w:rPr>
        <w:t xml:space="preserve">Vw = /g545w bw z fw ctg/g537 + N(d – d1) / lcl (C 5.4)   </w:t>
      </w:r>
    </w:p>
    <w:p>
      <w:pPr>
        <w:keepNext w:val="false"/>
      </w:pPr>
      <w:r>
        <w:rPr>
          <w:b w:val="false"/>
          <w:bCs w:val="false"/>
        </w:rPr>
        <w:t xml:space="preserve">Unghiul /g537 ia valori ca cele pentru stâlpii proiecta/g288i la ac/g288iuni neseismice (conform </w:t>
      </w:r>
    </w:p>
    <w:p>
      <w:pPr>
        <w:keepNext w:val="false"/>
      </w:pPr>
      <w:r>
        <w:rPr>
          <w:b w:val="false"/>
          <w:bCs w:val="false"/>
        </w:rPr>
        <w:t xml:space="preserve">prevederilor EN1998-1), cu ctg /g537 între 1 /g250i 2,5. </w:t>
      </w:r>
    </w:p>
    <w:p>
      <w:pPr>
        <w:keepNext w:val="false"/>
      </w:pPr>
      <w:r>
        <w:rPr>
          <w:b w:val="false"/>
          <w:bCs w:val="false"/>
        </w:rPr>
        <w:t xml:space="preserve"> În cazul stâlpilor structurilor laterale, alternan/g288a eforturilor este aproape complet/g259, /g535 </w:t>
      </w:r>
    </w:p>
    <w:p>
      <w:pPr>
        <w:keepNext w:val="false"/>
      </w:pPr>
      <w:r>
        <w:rPr>
          <w:b w:val="false"/>
          <w:bCs w:val="false"/>
        </w:rPr>
        <w:t xml:space="preserve">fiind egal cu -1. De asemenea, valoarea for/g288ei t/g259ietoare de proiectare este, de regul/g259, </w:t>
      </w:r>
    </w:p>
    <w:p>
      <w:pPr>
        <w:keepNext w:val="false"/>
      </w:pPr>
      <w:r>
        <w:rPr>
          <w:b w:val="false"/>
          <w:bCs w:val="false"/>
        </w:rPr>
        <w:t xml:space="preserve">înalt/g259. Cu toate acestea, prevederea arm/g259turilor înclinate nu este considerat/g259 necesar/g259. </w:t>
      </w:r>
    </w:p>
    <w:p>
      <w:pPr>
        <w:keepNext w:val="false"/>
      </w:pPr>
      <w:r>
        <w:rPr>
          <w:b w:val="false"/>
          <w:bCs w:val="false"/>
        </w:rPr>
        <w:t xml:space="preserve">Prezen/g288a for/g288ei axiale de compresiune /g250i a deforma/g288iilor plastice moderate din </w:t>
      </w:r>
    </w:p>
    <w:p>
      <w:pPr>
        <w:keepNext w:val="false"/>
      </w:pPr>
      <w:r>
        <w:rPr>
          <w:b w:val="false"/>
          <w:bCs w:val="false"/>
        </w:rPr>
        <w:t xml:space="preserve">arm/g259turile longitudinale face ca în cazul stâlpilor s/g259 nu se înregistreze situa/g288ii în care </w:t>
      </w:r>
    </w:p>
    <w:p>
      <w:pPr>
        <w:keepNext w:val="false"/>
      </w:pPr>
      <w:r>
        <w:rPr>
          <w:b w:val="false"/>
          <w:bCs w:val="false"/>
        </w:rPr>
        <w:t xml:space="preserve">fisurile traverseaz/g259 complet sec/g288iunile. Pe de alt/g259 parte, lunecarea în lungul rostului de </w:t>
      </w:r>
    </w:p>
    <w:p>
      <w:pPr>
        <w:keepNext w:val="false"/>
      </w:pPr>
      <w:r>
        <w:rPr>
          <w:b w:val="false"/>
          <w:bCs w:val="false"/>
        </w:rPr>
        <w:t xml:space="preserve">lucru este împiedicat/g259, în bun/g259 parte, de ac/g288iunea de dorn /g250i de efectul de strângere </w:t>
      </w:r>
    </w:p>
    <w:p>
      <w:pPr>
        <w:keepNext w:val="false"/>
      </w:pPr>
      <w:r>
        <w:rPr>
          <w:b w:val="false"/>
          <w:bCs w:val="false"/>
        </w:rPr>
        <w:t xml:space="preserve">exercitat de barele verticale intermediare cu diametru mare situate între arm/g259turile de </w:t>
      </w:r>
    </w:p>
    <w:p>
      <w:pPr>
        <w:keepNext w:val="false"/>
      </w:pPr>
      <w:r>
        <w:rPr>
          <w:b w:val="false"/>
          <w:bCs w:val="false"/>
        </w:rPr>
        <w:t xml:space="preserve">la extremit/g259/g288i, care sunt solicitate în domeniul elastic. </w:t>
      </w:r>
    </w:p>
    <w:p>
      <w:pPr>
        <w:keepNext w:val="false"/>
      </w:pPr>
      <w:r>
        <w:rPr>
          <w:b w:val="false"/>
          <w:bCs w:val="false"/>
        </w:rPr>
        <w:t xml:space="preserve">C5.3.4.2.2 (1)  Limitarea valorii normalizate a for/g288ei axiale are drept scop asigurarea </w:t>
      </w:r>
    </w:p>
    <w:p>
      <w:pPr>
        <w:keepNext w:val="false"/>
      </w:pPr>
      <w:r>
        <w:rPr>
          <w:b w:val="false"/>
          <w:bCs w:val="false"/>
        </w:rPr>
        <w:t xml:space="preserve">unei ductilit/g259/g288i de curbur/g259 minimale, prin limitarea în/g259l/g288imii zonei comprimate în </w:t>
      </w:r>
    </w:p>
    <w:p>
      <w:pPr>
        <w:keepNext w:val="false"/>
      </w:pPr>
      <w:r>
        <w:rPr>
          <w:b w:val="false"/>
          <w:bCs w:val="false"/>
        </w:rPr>
        <w:t xml:space="preserve">momentul ced/g259rii. Alte c/g259i de sporire a ductilit/g259/g288ii sunt, în principal, limitarea cantit/g259/g288ii </w:t>
      </w:r>
    </w:p>
    <w:p>
      <w:pPr>
        <w:keepNext w:val="false"/>
      </w:pPr>
      <w:r>
        <w:rPr>
          <w:b w:val="false"/>
          <w:bCs w:val="false"/>
        </w:rPr>
        <w:t xml:space="preserve">de arm/g259tur/g259 din zona întins/g259, sporirea arm/g259turii comprimate (la stâlpii arma/g288i </w:t>
      </w:r>
    </w:p>
    <w:p>
      <w:pPr>
        <w:keepNext w:val="false"/>
      </w:pPr>
      <w:r>
        <w:rPr>
          <w:b w:val="false"/>
          <w:bCs w:val="false"/>
        </w:rPr>
        <w:t xml:space="preserve">nesimetric), cre/g250terea clasei de beton /g250i sporirea deforma/g288iei ultime a betonului </w:t>
      </w:r>
    </w:p>
    <w:p>
      <w:pPr>
        <w:keepNext w:val="false"/>
      </w:pPr>
      <w:r>
        <w:rPr>
          <w:b w:val="false"/>
          <w:bCs w:val="false"/>
        </w:rPr>
        <w:t xml:space="preserve">comprimat, </w:t>
      </w:r>
    </w:p>
    <w:p>
      <w:pPr>
        <w:keepNext w:val="false"/>
      </w:pPr>
      <w:r>
        <w:rPr>
          <w:b w:val="false"/>
          <w:bCs w:val="false"/>
        </w:rPr>
        <w:t xml:space="preserve">/g304cu, prin confinare cu arm/g259tur/g259 transversal/g259. Pentru a lua în considerare </w:t>
      </w:r>
    </w:p>
    <w:p>
      <w:pPr>
        <w:keepNext w:val="false"/>
      </w:pPr>
      <w:r>
        <w:rPr>
          <w:b w:val="false"/>
          <w:bCs w:val="false"/>
        </w:rPr>
        <w:t xml:space="preserve">efectul de confinare se pot folosi  modelele de calcul din P 100-3. </w:t>
      </w:r>
    </w:p>
    <w:p>
      <w:pPr>
        <w:keepNext w:val="false"/>
      </w:pPr>
      <w:r>
        <w:rPr>
          <w:b w:val="false"/>
          <w:bCs w:val="false"/>
        </w:rPr>
        <w:t xml:space="preserve">C5.3.4.2.2 (2)  Valoarea minim/g259 a procentului de armare urm/g259re/g250te înzestrarea </w:t>
      </w:r>
    </w:p>
    <w:p>
      <w:pPr>
        <w:keepNext w:val="false"/>
      </w:pPr>
      <w:r>
        <w:rPr>
          <w:b w:val="false"/>
          <w:bCs w:val="false"/>
        </w:rPr>
        <w:t xml:space="preserve">stâlpului cu o rezisten/g288/g259 minim/g259 necesar/g259 în zone seismice, cu stabilitate histeretic/g259. </w:t>
      </w:r>
    </w:p>
    <w:p>
      <w:pPr>
        <w:keepNext w:val="false"/>
      </w:pPr>
      <w:r>
        <w:rPr>
          <w:b w:val="false"/>
          <w:bCs w:val="false"/>
        </w:rPr>
        <w:t xml:space="preserve">Limita superioar/g259 se justific/g259 prin considera/g288ii economice, dar /g250i prin inten/g288ia de a </w:t>
      </w:r>
    </w:p>
    <w:p>
      <w:pPr>
        <w:keepNext w:val="false"/>
      </w:pPr>
      <w:r>
        <w:rPr>
          <w:b w:val="false"/>
          <w:bCs w:val="false"/>
        </w:rPr>
        <w:t xml:space="preserve">limita nivelul eforturilor de aderen/g288/g259, care la procente prea mari pot deveni critice. </w:t>
      </w:r>
    </w:p>
    <w:p>
      <w:pPr>
        <w:keepNext w:val="false"/>
      </w:pPr>
      <w:r>
        <w:rPr>
          <w:b w:val="false"/>
          <w:bCs w:val="false"/>
        </w:rPr>
        <w:t xml:space="preserve">C5.3.4.2.2 (3)  O armare longitudinal/g259 distribuit/g259 asigur/g259 comportarea omogen/g259, </w:t>
      </w:r>
    </w:p>
    <w:p>
      <w:pPr>
        <w:keepNext w:val="false"/>
      </w:pPr>
      <w:r>
        <w:rPr>
          <w:b w:val="false"/>
          <w:bCs w:val="false"/>
        </w:rPr>
        <w:t xml:space="preserve">confinarea eficient/g259 /g250i limitarea deschiderii fisurilor de întindere pe latura stâlpului </w:t>
      </w:r>
    </w:p>
    <w:p>
      <w:pPr>
        <w:keepNext w:val="false"/>
      </w:pPr>
      <w:r>
        <w:rPr>
          <w:b w:val="false"/>
          <w:bCs w:val="false"/>
        </w:rPr>
        <w:t xml:space="preserve">(Figura C 5.23). </w:t>
      </w:r>
    </w:p>
    <w:p>
      <w:pPr>
        <w:keepNext w:val="false"/>
      </w:pPr>
      <w:r>
        <w:rPr>
          <w:b w:val="false"/>
          <w:bCs w:val="false"/>
        </w:rPr>
        <w:t xml:space="preserve">Figura C 5.23. </w:t>
      </w:r>
    </w:p>
    <w:p>
      <w:pPr>
        <w:keepNext w:val="false"/>
      </w:pPr>
      <w:r>
        <w:rPr>
          <w:b w:val="false"/>
          <w:bCs w:val="false"/>
        </w:rPr>
        <w:t xml:space="preserve">C5.3.4.2.2 (4)  Prevederea are un caracter acoperitor evident. A/g250a cum s-a ar/g259tat la </w:t>
      </w:r>
    </w:p>
    <w:p>
      <w:pPr>
        <w:keepNext w:val="false"/>
      </w:pPr>
      <w:r>
        <w:rPr>
          <w:b w:val="false"/>
          <w:bCs w:val="false"/>
        </w:rPr>
        <w:t xml:space="preserve">C5.2.3.3.2, impunerea mecanismului de disipare de energie prin ierarhizarea </w:t>
      </w:r>
    </w:p>
    <w:p>
      <w:pPr>
        <w:keepNext w:val="false"/>
      </w:pPr>
      <w:r>
        <w:rPr>
          <w:b w:val="false"/>
          <w:bCs w:val="false"/>
        </w:rPr>
        <w:t xml:space="preserve">rezisten/g288elor elementelor ar trebui, în principiu, s/g259 asigure c/g259 articula/g288iile plastice în </w:t>
      </w:r>
    </w:p>
    <w:p>
      <w:pPr>
        <w:keepNext w:val="false"/>
      </w:pPr>
      <w:r>
        <w:rPr>
          <w:b w:val="false"/>
          <w:bCs w:val="false"/>
        </w:rPr>
        <w:t xml:space="preserve">stâlpi (cu excep/g288ia bazei acestora) pot ap/g259rea numai accidental /g250i cu cerin/g288e mici de </w:t>
      </w:r>
    </w:p>
    <w:p>
      <w:pPr>
        <w:keepNext w:val="false"/>
      </w:pPr>
      <w:r>
        <w:rPr>
          <w:b w:val="false"/>
          <w:bCs w:val="false"/>
        </w:rPr>
        <w:t xml:space="preserve">ductilitate. </w:t>
      </w:r>
    </w:p>
    <w:p>
      <w:pPr>
        <w:keepNext w:val="false"/>
      </w:pPr>
      <w:r>
        <w:rPr>
          <w:b w:val="false"/>
          <w:bCs w:val="false"/>
        </w:rPr>
        <w:t xml:space="preserve">55</w:t>
      </w:r>
    </w:p>
    <w:p>
      <w:pPr>
        <w:keepNext w:val="false"/>
      </w:pPr>
      <w:r>
        <w:rPr>
          <w:b w:val="false"/>
          <w:bCs w:val="false"/>
        </w:rPr>
        <w:t xml:space="preserve">Figura C 5.24. </w:t>
      </w:r>
    </w:p>
    <w:p>
      <w:pPr>
        <w:keepNext w:val="false"/>
      </w:pPr>
      <w:r>
        <w:rPr>
          <w:b w:val="false"/>
          <w:bCs w:val="false"/>
        </w:rPr>
        <w:t xml:space="preserve">Figura C 5.25. </w:t>
      </w:r>
    </w:p>
    <w:p>
      <w:pPr>
        <w:keepNext w:val="false"/>
      </w:pPr>
      <w:r>
        <w:rPr>
          <w:b w:val="false"/>
          <w:bCs w:val="false"/>
        </w:rPr>
        <w:t xml:space="preserve">Din analiza efectului de compresiune triaxial/g259 exercitat prin mecanismul de arc cu </w:t>
      </w:r>
    </w:p>
    <w:p>
      <w:pPr>
        <w:keepNext w:val="false"/>
      </w:pPr>
      <w:r>
        <w:rPr>
          <w:b w:val="false"/>
          <w:bCs w:val="false"/>
        </w:rPr>
        <w:t xml:space="preserve">tirant constituit prin împingerile bol/g288ilor înscrise în masa betonului, echilibrate de </w:t>
      </w:r>
    </w:p>
    <w:p>
      <w:pPr>
        <w:keepNext w:val="false"/>
      </w:pPr>
      <w:r>
        <w:rPr>
          <w:b w:val="false"/>
          <w:bCs w:val="false"/>
        </w:rPr>
        <w:t xml:space="preserve">for/g1802ele de întindere din arm/g259turile longitudinale /g250i transversale, rezult/g259 c/g259 acest efect </w:t>
      </w:r>
    </w:p>
    <w:p>
      <w:pPr>
        <w:keepNext w:val="false"/>
      </w:pPr>
      <w:r>
        <w:rPr>
          <w:b w:val="false"/>
          <w:bCs w:val="false"/>
        </w:rPr>
        <w:t xml:space="preserve">poate spori prin: </w:t>
      </w:r>
    </w:p>
    <w:p>
      <w:pPr>
        <w:keepNext w:val="false"/>
      </w:pPr>
      <w:r>
        <w:rPr>
          <w:b w:val="false"/>
          <w:bCs w:val="false"/>
        </w:rPr>
        <w:t xml:space="preserve">- reducerea distan/g288elor dintre punctele de fixare ale arm/g259turilo</w:t>
      </w:r>
    </w:p>
    <w:p>
      <w:pPr>
        <w:keepNext w:val="false"/>
      </w:pPr>
      <w:r>
        <w:rPr>
          <w:b w:val="false"/>
          <w:bCs w:val="false"/>
        </w:rPr>
        <w:t xml:space="preserve">r verticale</w:t>
      </w:r>
    </w:p>
    <w:p>
      <w:pPr>
        <w:keepNext w:val="false"/>
      </w:pPr>
      <w:r>
        <w:rPr>
          <w:b w:val="false"/>
          <w:bCs w:val="false"/>
        </w:rPr>
        <w:t xml:space="preserve">(reducerea d</w:t>
      </w:r>
    </w:p>
    <w:p>
      <w:pPr>
        <w:keepNext w:val="false"/>
      </w:pPr>
      <w:r>
        <w:rPr>
          <w:b w:val="false"/>
          <w:bCs w:val="false"/>
        </w:rPr>
        <w:t xml:space="preserve">istan/g288elor s /g250i al);</w:t>
      </w:r>
    </w:p>
    <w:p>
      <w:pPr>
        <w:keepNext w:val="false"/>
      </w:pPr>
      <w:r>
        <w:rPr>
          <w:b w:val="false"/>
          <w:bCs w:val="false"/>
        </w:rPr>
        <w:t xml:space="preserve">- sporirea sec/g288iunii etrierilor;</w:t>
      </w:r>
    </w:p>
    <w:p>
      <w:pPr>
        <w:keepNext w:val="false"/>
      </w:pPr>
      <w:r>
        <w:rPr>
          <w:b w:val="false"/>
          <w:bCs w:val="false"/>
        </w:rPr>
        <w:t xml:space="preserve">- prevederea unor arm/g259turi longitudinale suficient de groase pentru a lim ita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/g259rimea presiunilor reciproce o/g288el-beton la „na/g250terea” bol/g288ilor de beton;</w:t>
      </w:r>
    </w:p>
    <w:p>
      <w:pPr>
        <w:keepNext w:val="false"/>
      </w:pPr>
      <w:r>
        <w:rPr>
          <w:b w:val="false"/>
          <w:bCs w:val="false"/>
        </w:rPr>
        <w:t xml:space="preserve">- sporirea limitei de curgere a o/g288elului din etrieri /g250i agrafe.</w:t>
      </w:r>
    </w:p>
    <w:p>
      <w:pPr>
        <w:keepNext w:val="false"/>
      </w:pPr>
      <w:r>
        <w:rPr>
          <w:b w:val="false"/>
          <w:bCs w:val="false"/>
        </w:rPr>
        <w:t xml:space="preserve">56</w:t>
      </w:r>
    </w:p>
    <w:p>
      <w:pPr>
        <w:keepNext w:val="false"/>
      </w:pPr>
      <w:r>
        <w:rPr>
          <w:b w:val="false"/>
          <w:bCs w:val="false"/>
        </w:rPr>
        <w:t xml:space="preserve">C5.3.4.2.2 (5) Prevederea are caracter acoperitor /g250i ia în considerare numai parametrii </w:t>
      </w:r>
    </w:p>
    <w:p>
      <w:pPr>
        <w:keepNext w:val="false"/>
      </w:pPr>
      <w:r>
        <w:rPr>
          <w:b w:val="false"/>
          <w:bCs w:val="false"/>
        </w:rPr>
        <w:t xml:space="preserve">geometrici. În realitate, lungimea zonei critice depinde /g250i de al/g1802i factori cum sunt, </w:t>
      </w:r>
    </w:p>
    <w:p>
      <w:pPr>
        <w:keepNext w:val="false"/>
      </w:pPr>
      <w:r>
        <w:rPr>
          <w:b w:val="false"/>
          <w:bCs w:val="false"/>
        </w:rPr>
        <w:t xml:space="preserve">cantitatea si distribu/g1802ia arm/g259turilor, bra/g288ul de forfecare (M/V), etc. </w:t>
      </w:r>
    </w:p>
    <w:p>
      <w:pPr>
        <w:keepNext w:val="false"/>
      </w:pPr>
      <w:r>
        <w:rPr>
          <w:b w:val="false"/>
          <w:bCs w:val="false"/>
        </w:rPr>
        <w:t xml:space="preserve">C5.3.4.2.2 (6) În cazul stâlpilor cu propriet/g259/g288i de elemente scurte, fisurile înclinate /g250i </w:t>
      </w:r>
    </w:p>
    <w:p>
      <w:pPr>
        <w:keepNext w:val="false"/>
      </w:pPr>
      <w:r>
        <w:rPr>
          <w:b w:val="false"/>
          <w:bCs w:val="false"/>
        </w:rPr>
        <w:t xml:space="preserve">lunecarea aproape inevitabil/g259 a arm/g259turilor propag/g259 curgerea arm/g259turii pe aproape </w:t>
      </w:r>
    </w:p>
    <w:p>
      <w:pPr>
        <w:keepNext w:val="false"/>
      </w:pPr>
      <w:r>
        <w:rPr>
          <w:b w:val="false"/>
          <w:bCs w:val="false"/>
        </w:rPr>
        <w:t xml:space="preserve">toat/g259 în/g259l/g288imea. Din acest punct de vedere, stâlpii scur/g288i au o comportare similar/g259 cu </w:t>
      </w:r>
    </w:p>
    <w:p>
      <w:pPr>
        <w:keepNext w:val="false"/>
      </w:pPr>
      <w:r>
        <w:rPr>
          <w:b w:val="false"/>
          <w:bCs w:val="false"/>
        </w:rPr>
        <w:t xml:space="preserve">grinzile de cuplare scurte. Pe de alt/g259 parte, stâlpii scur/g288i necesit/g259 o armare transversal/g259 </w:t>
      </w:r>
    </w:p>
    <w:p>
      <w:pPr>
        <w:keepNext w:val="false"/>
      </w:pPr>
      <w:r>
        <w:rPr>
          <w:b w:val="false"/>
          <w:bCs w:val="false"/>
        </w:rPr>
        <w:t xml:space="preserve">puternic/g259 pe toat/g259 în/g259l/g288imea lor /g250i pentru împiedicarea ruperilor înc linate cu caracter </w:t>
      </w:r>
    </w:p>
    <w:p>
      <w:pPr>
        <w:keepNext w:val="false"/>
      </w:pPr>
      <w:r>
        <w:rPr>
          <w:b w:val="false"/>
          <w:bCs w:val="false"/>
        </w:rPr>
        <w:t xml:space="preserve">casant. </w:t>
      </w:r>
    </w:p>
    <w:p>
      <w:pPr>
        <w:keepNext w:val="false"/>
      </w:pPr>
      <w:r>
        <w:rPr>
          <w:b w:val="false"/>
          <w:bCs w:val="false"/>
        </w:rPr>
        <w:t xml:space="preserve">C5.3.4.2.2(7) Regulile de armare transversal/g259 date la acest paragraf urm/g259resc </w:t>
      </w:r>
    </w:p>
    <w:p>
      <w:pPr>
        <w:keepNext w:val="false"/>
      </w:pPr>
      <w:r>
        <w:rPr>
          <w:b w:val="false"/>
          <w:bCs w:val="false"/>
        </w:rPr>
        <w:t xml:space="preserve">realizarea unui efect de confinare (fretare) suficient de eficient pentru asigurarea </w:t>
      </w:r>
    </w:p>
    <w:p>
      <w:pPr>
        <w:keepNext w:val="false"/>
      </w:pPr>
      <w:r>
        <w:rPr>
          <w:b w:val="false"/>
          <w:bCs w:val="false"/>
        </w:rPr>
        <w:t xml:space="preserve">comport/g259rii histeretice stabile în zonele critice (Figura C 5.24).</w:t>
      </w:r>
    </w:p>
    <w:p>
      <w:pPr>
        <w:keepNext w:val="false"/>
      </w:pPr>
      <w:r>
        <w:rPr>
          <w:b w:val="false"/>
          <w:bCs w:val="false"/>
        </w:rPr>
        <w:t xml:space="preserve">(i) Rezisten/g288a nodului trebuie s/g259 fie superioar/g259 cerin/g288ei maxime asociate</w:t>
      </w:r>
    </w:p>
    <w:p>
      <w:pPr>
        <w:keepNext w:val="false"/>
      </w:pPr>
      <w:r>
        <w:rPr>
          <w:b w:val="false"/>
          <w:bCs w:val="false"/>
        </w:rPr>
        <w:t xml:space="preserve">mecanismului de disipare de energie a structurii. Prin aceasta se elimin/g259 disiparea de</w:t>
      </w:r>
    </w:p>
    <w:p>
      <w:pPr>
        <w:keepNext w:val="false"/>
      </w:pPr>
      <w:r>
        <w:rPr>
          <w:b w:val="false"/>
          <w:bCs w:val="false"/>
        </w:rPr>
        <w:t xml:space="preserve">energie în interiorul nodului /g250i necesitatea repar/g259rii unei componente structurale</w:t>
      </w:r>
    </w:p>
    <w:p>
      <w:pPr>
        <w:keepNext w:val="false"/>
      </w:pPr>
      <w:r>
        <w:rPr>
          <w:b w:val="false"/>
          <w:bCs w:val="false"/>
        </w:rPr>
        <w:t xml:space="preserve">practic nereparabil/g259. Altfel apar degrad/g259ri severe ale rigidit/g259/g288ii /g250i rezisten/g288ei nodurilor</w:t>
      </w:r>
    </w:p>
    <w:p>
      <w:pPr>
        <w:keepNext w:val="false"/>
      </w:pPr>
      <w:r>
        <w:rPr>
          <w:b w:val="false"/>
          <w:bCs w:val="false"/>
        </w:rPr>
        <w:t xml:space="preserve">sub cicluri alternante cu solicit/g259ri în domeniul inelastic.</w:t>
      </w:r>
    </w:p>
    <w:p>
      <w:pPr>
        <w:keepNext w:val="false"/>
      </w:pPr>
      <w:r>
        <w:rPr>
          <w:b w:val="false"/>
          <w:bCs w:val="false"/>
        </w:rPr>
        <w:t xml:space="preserve">(ii) Rezisten/g288a stâlpului s/g259 nu fie afectat/g259 negativ de degradarea nodului, care</w:t>
      </w:r>
    </w:p>
    <w:p>
      <w:pPr>
        <w:keepNext w:val="false"/>
      </w:pPr>
      <w:r>
        <w:rPr>
          <w:b w:val="false"/>
          <w:bCs w:val="false"/>
        </w:rPr>
        <w:t xml:space="preserve">constituie de altfel o parte a stâlpului;</w:t>
      </w:r>
    </w:p>
    <w:p>
      <w:pPr>
        <w:keepNext w:val="false"/>
      </w:pPr>
      <w:r>
        <w:rPr>
          <w:b w:val="false"/>
          <w:bCs w:val="false"/>
        </w:rPr>
        <w:t xml:space="preserve">(iii) R/g259spunsul seismic al nodurilor la cutremure moderate trebuie s/g259 fie elastic;</w:t>
      </w:r>
    </w:p>
    <w:p>
      <w:pPr>
        <w:keepNext w:val="false"/>
      </w:pPr>
      <w:r>
        <w:rPr>
          <w:b w:val="false"/>
          <w:bCs w:val="false"/>
        </w:rPr>
        <w:t xml:space="preserve">(iv) Deforma/g288iile nodurilor datorate fisur/g259rii înclinate /g250i lunec/g259rii arm/g259turilor</w:t>
      </w:r>
    </w:p>
    <w:p>
      <w:pPr>
        <w:keepNext w:val="false"/>
      </w:pPr>
      <w:r>
        <w:rPr>
          <w:b w:val="false"/>
          <w:bCs w:val="false"/>
        </w:rPr>
        <w:t xml:space="preserve">longitudinale din grinzi trebuie sa fie cât mai reduse. În caz contrar, deplas/g259rile</w:t>
      </w:r>
    </w:p>
    <w:p>
      <w:pPr>
        <w:keepNext w:val="false"/>
      </w:pPr>
      <w:r>
        <w:rPr>
          <w:b w:val="false"/>
          <w:bCs w:val="false"/>
        </w:rPr>
        <w:t xml:space="preserve">laterale ale structurii pot cre/g250te foarte mult;</w:t>
      </w:r>
    </w:p>
    <w:p>
      <w:pPr>
        <w:keepNext w:val="false"/>
      </w:pPr>
      <w:r>
        <w:rPr>
          <w:b w:val="false"/>
          <w:bCs w:val="false"/>
        </w:rPr>
        <w:t xml:space="preserve">(v) Arm/g259tura nodului s/g259 fie realizat/g259 cât mai simplu, /g288inând seama /g250i de faptul c/g259</w:t>
      </w:r>
    </w:p>
    <w:p>
      <w:pPr>
        <w:keepNext w:val="false"/>
      </w:pPr>
      <w:r>
        <w:rPr>
          <w:b w:val="false"/>
          <w:bCs w:val="false"/>
        </w:rPr>
        <w:t xml:space="preserve">în nod p/g259trund /g250i arm/g259turile longitudinale ale grinzilor /g250i stâlpilor.</w:t>
      </w:r>
    </w:p>
    <w:p>
      <w:pPr>
        <w:keepNext w:val="false"/>
      </w:pPr>
      <w:r>
        <w:rPr>
          <w:b w:val="false"/>
          <w:bCs w:val="false"/>
        </w:rPr>
        <w:t xml:space="preserve"> ( )</w:t>
      </w:r>
    </w:p>
    <w:p>
      <w:pPr>
        <w:keepNext w:val="false"/>
      </w:pPr>
      <w:r>
        <w:rPr>
          <w:b w:val="false"/>
          <w:bCs w:val="false"/>
        </w:rPr>
        <w:t xml:space="preserve">Nodul trebuie s/g259 preia for/g288e t/g259ietoare înalte a c/g259ror valoare se calculeaz/g259 cu expresia </w:t>
      </w:r>
    </w:p>
    <w:p>
      <w:pPr>
        <w:keepNext w:val="false"/>
      </w:pPr>
      <w:r>
        <w:rPr>
          <w:b w:val="false"/>
          <w:bCs w:val="false"/>
        </w:rPr>
        <w:t xml:space="preserve">(5.11) sau (5.12). Eforturile se echilibreaz/g259 la nivelul nodului prin dou/g259 mecanisme: </w:t>
      </w:r>
    </w:p>
    <w:p>
      <w:pPr>
        <w:keepNext w:val="false"/>
      </w:pPr>
      <w:r>
        <w:rPr>
          <w:b w:val="false"/>
          <w:bCs w:val="false"/>
        </w:rPr>
        <w:t xml:space="preserve">(a) un mecanism de diagonal/g259 comprimat/g259 asociat for/g288elor interioare dezvoltate în</w:t>
      </w:r>
    </w:p>
    <w:p>
      <w:pPr>
        <w:keepNext w:val="false"/>
      </w:pPr>
      <w:r>
        <w:rPr>
          <w:b w:val="false"/>
          <w:bCs w:val="false"/>
        </w:rPr>
        <w:t xml:space="preserve">beton (Figura C 5.26, a);</w:t>
      </w:r>
    </w:p>
    <w:p>
      <w:pPr>
        <w:keepNext w:val="false"/>
      </w:pPr>
      <w:r>
        <w:rPr>
          <w:b w:val="false"/>
          <w:bCs w:val="false"/>
        </w:rPr>
        <w:t xml:space="preserve">(b) un mecanism de grind/g259 cu z/g259brele “înc/g259rcat” prin eforturile de aderen/g288/g259 între</w:t>
      </w:r>
    </w:p>
    <w:p>
      <w:pPr>
        <w:keepNext w:val="false"/>
      </w:pPr>
      <w:r>
        <w:rPr>
          <w:b w:val="false"/>
          <w:bCs w:val="false"/>
        </w:rPr>
        <w:t xml:space="preserve">arm/g259turile longitudinale ale grinzilor /g250i stâlpilor de beton (Figura C 5.26, b); din</w:t>
      </w:r>
    </w:p>
    <w:p>
      <w:pPr>
        <w:keepNext w:val="false"/>
      </w:pPr>
      <w:r>
        <w:rPr>
          <w:b w:val="false"/>
          <w:bCs w:val="false"/>
        </w:rPr>
        <w:t xml:space="preserve">Fig.C5.26 se constat/g259 c/g259 eforturile de aderen/g288/g259 pe lungimea nodului sunt foarte mari,</w:t>
      </w:r>
    </w:p>
    <w:p>
      <w:pPr>
        <w:keepNext w:val="false"/>
      </w:pPr>
      <w:r>
        <w:rPr>
          <w:b w:val="false"/>
          <w:bCs w:val="false"/>
        </w:rPr>
        <w:t xml:space="preserve">fiind produse de suma eforturilor din arm/g259turile din grinzi la stânga /g250i la dreapta</w:t>
      </w:r>
    </w:p>
    <w:p>
      <w:pPr>
        <w:keepNext w:val="false"/>
      </w:pPr>
      <w:r>
        <w:rPr>
          <w:b w:val="false"/>
          <w:bCs w:val="false"/>
        </w:rPr>
        <w:t xml:space="preserve">nodului (Figura C 5.26, c) ( )</w:t>
      </w:r>
    </w:p>
    <w:p>
      <w:pPr>
        <w:keepNext w:val="false"/>
      </w:pPr>
      <w:r>
        <w:rPr>
          <w:b w:val="false"/>
          <w:bCs w:val="false"/>
        </w:rPr>
        <w:t xml:space="preserve">Expresiile de calcul ale rezistentei /g250i deforma/g288iilor ultime ale betonului confinat pun în </w:t>
      </w:r>
    </w:p>
    <w:p>
      <w:pPr>
        <w:keepNext w:val="false"/>
      </w:pPr>
      <w:r>
        <w:rPr>
          <w:b w:val="false"/>
          <w:bCs w:val="false"/>
        </w:rPr>
        <w:t xml:space="preserve">eviden/g288/g259 principalul parametru de care depind acestea: presiunea transversal/g259 </w:t>
      </w:r>
    </w:p>
    <w:p>
      <w:pPr>
        <w:keepNext w:val="false"/>
      </w:pPr>
      <w:r>
        <w:rPr>
          <w:b w:val="false"/>
          <w:bCs w:val="false"/>
        </w:rPr>
        <w:t xml:space="preserve">echilibrat/g259 la limit/g259 (la curgere) de arm/g259tura transversal/g259 (Figura C 5.25). </w:t>
      </w:r>
    </w:p>
    <w:p>
      <w:pPr>
        <w:keepNext w:val="false"/>
      </w:pPr>
      <w:r>
        <w:rPr>
          <w:b w:val="false"/>
          <w:bCs w:val="false"/>
        </w:rPr>
        <w:t xml:space="preserve">C5.3.4.2.2 (8) (9) (10) /g1800i (11) În situa/g288iile în care valorile /g542d dep/g259/g250esc 0,45 este </w:t>
      </w:r>
    </w:p>
    <w:p>
      <w:pPr>
        <w:keepNext w:val="false"/>
      </w:pPr>
      <w:r>
        <w:rPr>
          <w:b w:val="false"/>
          <w:bCs w:val="false"/>
        </w:rPr>
        <w:t xml:space="preserve">necesar/g259 explicitarea capacit/g259/g288ii de ductilitate de curbur/g259, care trebuie s/g259 fie inferioar/g259 </w:t>
      </w:r>
    </w:p>
    <w:p>
      <w:pPr>
        <w:keepNext w:val="false"/>
      </w:pPr>
      <w:r>
        <w:rPr>
          <w:b w:val="false"/>
          <w:bCs w:val="false"/>
        </w:rPr>
        <w:t xml:space="preserve">cerin/g288ei estimate cu rela/g288iile (5.4). </w:t>
      </w:r>
    </w:p>
    <w:p>
      <w:pPr>
        <w:keepNext w:val="false"/>
      </w:pPr>
      <w:r>
        <w:rPr>
          <w:b w:val="false"/>
          <w:bCs w:val="false"/>
        </w:rPr>
        <w:t xml:space="preserve">Pe zona de înn/g259dire, rezisten/g288a stâlpului la încovoiere poate spori datorit/g259 cre/g250terii </w:t>
      </w:r>
    </w:p>
    <w:p>
      <w:pPr>
        <w:keepNext w:val="false"/>
      </w:pPr>
      <w:r>
        <w:rPr>
          <w:b w:val="false"/>
          <w:bCs w:val="false"/>
        </w:rPr>
        <w:t xml:space="preserve">num/g259rului de bare active, dar /g250i ca urmare a confin/g259rii puternice a betonului. În aceste </w:t>
      </w:r>
    </w:p>
    <w:p>
      <w:pPr>
        <w:keepNext w:val="false"/>
      </w:pPr>
      <w:r>
        <w:rPr>
          <w:b w:val="false"/>
          <w:bCs w:val="false"/>
        </w:rPr>
        <w:t xml:space="preserve">condi/g288ii, exist/g259 posibilitatea ca imediat deasupra zonei de înn/g259dire sec/g288iunea stâlpului </w:t>
      </w:r>
    </w:p>
    <w:p>
      <w:pPr>
        <w:keepNext w:val="false"/>
      </w:pPr>
      <w:r>
        <w:rPr>
          <w:b w:val="false"/>
          <w:bCs w:val="false"/>
        </w:rPr>
        <w:t xml:space="preserve">s/g259 fie mai slab/g259 decât dedesubtul acesteia /g250i barele verticale s/g259 fie solicitate dincolo de </w:t>
      </w:r>
    </w:p>
    <w:p>
      <w:pPr>
        <w:keepNext w:val="false"/>
      </w:pPr>
      <w:r>
        <w:rPr>
          <w:b w:val="false"/>
          <w:bCs w:val="false"/>
        </w:rPr>
        <w:t xml:space="preserve">pragul de curgere. Prin m/g259sura indicat/g259 la (11) se prelungesc m/g259surile de confinare în </w:t>
      </w:r>
    </w:p>
    <w:p>
      <w:pPr>
        <w:keepNext w:val="false"/>
      </w:pPr>
      <w:r>
        <w:rPr>
          <w:b w:val="false"/>
          <w:bCs w:val="false"/>
        </w:rPr>
        <w:t xml:space="preserve">zona poten/g288ial plastic/g259 de deasupra zonei de înn/g259dire. </w:t>
      </w:r>
    </w:p>
    <w:p>
      <w:pPr>
        <w:keepNext w:val="false"/>
      </w:pPr>
      <w:r>
        <w:rPr>
          <w:b w:val="false"/>
          <w:bCs w:val="false"/>
        </w:rPr>
        <w:t xml:space="preserve">C5.3.4.2.3 O comportare bun/g259 a nodurilor este esen/g288ial/g259 pentru ob/g288inerea unui r/g259spuns </w:t>
      </w:r>
    </w:p>
    <w:p>
      <w:pPr>
        <w:keepNext w:val="false"/>
      </w:pPr>
      <w:r>
        <w:rPr>
          <w:b w:val="false"/>
          <w:bCs w:val="false"/>
        </w:rPr>
        <w:t xml:space="preserve">seismic favorabil al structurilor în cadre ductile. În acest scop trebuie îndeplinite </w:t>
      </w:r>
    </w:p>
    <w:p>
      <w:pPr>
        <w:keepNext w:val="false"/>
      </w:pPr>
      <w:r>
        <w:rPr>
          <w:b w:val="false"/>
          <w:bCs w:val="false"/>
        </w:rPr>
        <w:t xml:space="preserve">urm/g259toarele condi/g1802ii: </w:t>
      </w:r>
    </w:p>
    <w:p>
      <w:pPr>
        <w:keepNext w:val="false"/>
      </w:pPr>
      <w:r>
        <w:rPr>
          <w:b w:val="false"/>
          <w:bCs w:val="false"/>
        </w:rPr>
        <w:t xml:space="preserve">57</w:t>
      </w:r>
    </w:p>
    <w:p>
      <w:pPr>
        <w:keepNext w:val="false"/>
      </w:pPr>
      <w:r>
        <w:rPr>
          <w:b w:val="false"/>
          <w:bCs w:val="false"/>
        </w:rPr>
        <w:t xml:space="preserve">Figura C 5.26. </w:t>
      </w:r>
    </w:p>
    <w:p>
      <w:pPr>
        <w:keepNext w:val="false"/>
      </w:pPr>
      <w:r>
        <w:rPr>
          <w:b w:val="false"/>
          <w:bCs w:val="false"/>
        </w:rPr>
        <w:t xml:space="preserve">Figura C 5.27. </w:t>
      </w:r>
    </w:p>
    <w:p>
      <w:pPr>
        <w:keepNext w:val="false"/>
      </w:pPr>
      <w:r>
        <w:rPr>
          <w:b w:val="false"/>
          <w:bCs w:val="false"/>
        </w:rPr>
        <w:t xml:space="preserve">Figura C 5.28. </w:t>
      </w:r>
    </w:p>
    <w:p>
      <w:pPr>
        <w:keepNext w:val="false"/>
      </w:pPr>
      <w:r>
        <w:rPr>
          <w:b w:val="false"/>
          <w:bCs w:val="false"/>
        </w:rPr>
        <w:t xml:space="preserve">Cc</w:t>
      </w:r>
    </w:p>
    <w:p>
      <w:pPr>
        <w:keepNext w:val="false"/>
      </w:pPr>
      <w:r>
        <w:rPr>
          <w:b w:val="false"/>
          <w:bCs w:val="false"/>
        </w:rPr>
        <w:t xml:space="preserve">Cs</w:t>
      </w:r>
    </w:p>
    <w:p>
      <w:pPr>
        <w:keepNext w:val="false"/>
      </w:pPr>
      <w:r>
        <w:rPr>
          <w:b w:val="false"/>
          <w:bCs w:val="false"/>
        </w:rPr>
        <w:t xml:space="preserve">TsC’s</w:t>
      </w:r>
    </w:p>
    <w:p>
      <w:pPr>
        <w:keepNext w:val="false"/>
      </w:pPr>
      <w:r>
        <w:rPr>
          <w:b w:val="false"/>
          <w:bCs w:val="false"/>
        </w:rPr>
        <w:t xml:space="preserve">C’c </w:t>
      </w:r>
    </w:p>
    <w:p>
      <w:pPr>
        <w:keepNext w:val="false"/>
      </w:pPr>
      <w:r>
        <w:rPr>
          <w:b w:val="false"/>
          <w:bCs w:val="false"/>
        </w:rPr>
        <w:t xml:space="preserve">Vcol</w:t>
      </w:r>
    </w:p>
    <w:p>
      <w:pPr>
        <w:keepNext w:val="false"/>
      </w:pPr>
      <w:r>
        <w:rPr>
          <w:b w:val="false"/>
          <w:bCs w:val="false"/>
        </w:rPr>
        <w:t xml:space="preserve">fy </w:t>
      </w:r>
    </w:p>
    <w:p>
      <w:pPr>
        <w:keepNext w:val="false"/>
      </w:pPr>
      <w:r>
        <w:rPr>
          <w:b w:val="false"/>
          <w:bCs w:val="false"/>
        </w:rPr>
        <w:t xml:space="preserve">f’s/g148fy </w:t>
      </w:r>
    </w:p>
    <w:p>
      <w:pPr>
        <w:keepNext w:val="false"/>
      </w:pPr>
      <w:r>
        <w:rPr>
          <w:b w:val="false"/>
          <w:bCs w:val="false"/>
        </w:rPr>
        <w:t xml:space="preserve">/g87m </w:t>
      </w:r>
    </w:p>
    <w:p>
      <w:pPr>
        <w:keepNext w:val="false"/>
      </w:pPr>
      <w:r>
        <w:rPr>
          <w:b w:val="false"/>
          <w:bCs w:val="false"/>
        </w:rPr>
        <w:t xml:space="preserve">distribu/g288ia eforturilor /g86 </w:t>
      </w:r>
    </w:p>
    <w:p>
      <w:pPr>
        <w:keepNext w:val="false"/>
      </w:pPr>
      <w:r>
        <w:rPr>
          <w:b w:val="false"/>
          <w:bCs w:val="false"/>
        </w:rPr>
        <w:t xml:space="preserve">în arm/g259tura superioar/g259</w:t>
      </w:r>
    </w:p>
    <w:p>
      <w:pPr>
        <w:keepNext w:val="false"/>
      </w:pPr>
      <w:r>
        <w:rPr>
          <w:b w:val="false"/>
          <w:bCs w:val="false"/>
        </w:rPr>
        <w:t xml:space="preserve">distribu/g288ia </w:t>
      </w:r>
    </w:p>
    <w:p>
      <w:pPr>
        <w:keepNext w:val="false"/>
      </w:pPr>
      <w:r>
        <w:rPr>
          <w:b w:val="false"/>
          <w:bCs w:val="false"/>
        </w:rPr>
        <w:t xml:space="preserve">eforturilor de</w:t>
      </w:r>
    </w:p>
    <w:p>
      <w:pPr>
        <w:keepNext w:val="false"/>
      </w:pPr>
      <w:r>
        <w:rPr>
          <w:b w:val="false"/>
          <w:bCs w:val="false"/>
        </w:rPr>
        <w:t xml:space="preserve">eforturi preluate prin </w:t>
      </w:r>
    </w:p>
    <w:p>
      <w:pPr>
        <w:keepNext w:val="false"/>
      </w:pPr>
      <w:r>
        <w:rPr>
          <w:b w:val="false"/>
          <w:bCs w:val="false"/>
        </w:rPr>
        <w:t xml:space="preserve">mecanism de grind/g259 cu </w:t>
      </w:r>
    </w:p>
    <w:p>
      <w:pPr>
        <w:keepNext w:val="false"/>
      </w:pPr>
      <w:r>
        <w:rPr>
          <w:b w:val="false"/>
          <w:bCs w:val="false"/>
        </w:rPr>
        <w:t xml:space="preserve">z/g259brele </w:t>
      </w:r>
    </w:p>
    <w:p>
      <w:pPr>
        <w:keepNext w:val="false"/>
      </w:pPr>
      <w:r>
        <w:rPr>
          <w:b w:val="false"/>
          <w:bCs w:val="false"/>
        </w:rPr>
        <w:t xml:space="preserve">eforturi preluate </w:t>
      </w:r>
    </w:p>
    <w:p>
      <w:pPr>
        <w:keepNext w:val="false"/>
      </w:pPr>
      <w:r>
        <w:rPr>
          <w:b w:val="false"/>
          <w:bCs w:val="false"/>
        </w:rPr>
        <w:t xml:space="preserve">prin mecanism de </w:t>
      </w:r>
    </w:p>
    <w:p>
      <w:pPr>
        <w:keepNext w:val="false"/>
      </w:pPr>
      <w:r>
        <w:rPr>
          <w:b w:val="false"/>
          <w:bCs w:val="false"/>
        </w:rPr>
        <w:t xml:space="preserve">arc </w:t>
      </w:r>
    </w:p>
    <w:p>
      <w:pPr>
        <w:keepNext w:val="false"/>
      </w:pPr>
      <w:r>
        <w:rPr>
          <w:b w:val="false"/>
          <w:bCs w:val="false"/>
        </w:rPr>
        <w:t xml:space="preserve">hc </w:t>
      </w:r>
    </w:p>
    <w:p>
      <w:pPr>
        <w:keepNext w:val="false"/>
      </w:pPr>
      <w:r>
        <w:rPr>
          <w:b w:val="false"/>
          <w:bCs w:val="false"/>
        </w:rPr>
        <w:t xml:space="preserve">hb</w:t>
      </w:r>
    </w:p>
    <w:p>
      <w:pPr>
        <w:keepNext w:val="false"/>
      </w:pPr>
      <w:r>
        <w:rPr>
          <w:b w:val="false"/>
          <w:bCs w:val="false"/>
        </w:rPr>
        <w:t xml:space="preserve">hc </w:t>
      </w:r>
    </w:p>
    <w:p>
      <w:pPr>
        <w:keepNext w:val="false"/>
      </w:pPr>
      <w:r>
        <w:rPr>
          <w:b w:val="false"/>
          <w:bCs w:val="false"/>
        </w:rPr>
        <w:t xml:space="preserve">(a) (b) </w:t>
      </w:r>
    </w:p>
    <w:p>
      <w:pPr>
        <w:keepNext w:val="false"/>
      </w:pPr>
      <w:r>
        <w:rPr>
          <w:b w:val="false"/>
          <w:bCs w:val="false"/>
        </w:rPr>
        <w:t xml:space="preserve">  (c) </w:t>
      </w:r>
    </w:p>
    <w:p>
      <w:pPr>
        <w:keepNext w:val="false"/>
      </w:pPr>
      <w:r>
        <w:rPr>
          <w:b w:val="false"/>
          <w:bCs w:val="false"/>
        </w:rPr>
        <w:t xml:space="preserve">zona inactiv/g259 </w:t>
      </w:r>
    </w:p>
    <w:p>
      <w:pPr>
        <w:keepNext w:val="false"/>
      </w:pPr>
      <w:r>
        <w:rPr>
          <w:b w:val="false"/>
          <w:bCs w:val="false"/>
        </w:rPr>
        <w:t xml:space="preserve">1/2 </w:t>
      </w:r>
    </w:p>
    <w:p>
      <w:pPr>
        <w:keepNext w:val="false"/>
      </w:pPr>
      <w:r>
        <w:rPr>
          <w:b w:val="false"/>
          <w:bCs w:val="false"/>
        </w:rPr>
        <w:t xml:space="preserve">zona activ/g259 </w:t>
      </w:r>
    </w:p>
    <w:p>
      <w:pPr>
        <w:keepNext w:val="false"/>
      </w:pPr>
      <w:r>
        <w:rPr>
          <w:b w:val="false"/>
          <w:bCs w:val="false"/>
        </w:rPr>
        <w:t xml:space="preserve">a nodului </w:t>
      </w:r>
    </w:p>
    <w:p>
      <w:pPr>
        <w:keepNext w:val="false"/>
      </w:pPr>
      <w:r>
        <w:rPr>
          <w:b w:val="false"/>
          <w:bCs w:val="false"/>
        </w:rPr>
        <w:t xml:space="preserve">bc bw</w:t>
      </w:r>
    </w:p>
    <w:p>
      <w:pPr>
        <w:keepNext w:val="false"/>
      </w:pPr>
      <w:r>
        <w:rPr>
          <w:b w:val="false"/>
          <w:bCs w:val="false"/>
        </w:rPr>
        <w:t xml:space="preserve">hj= hc </w:t>
      </w:r>
    </w:p>
    <w:p>
      <w:pPr>
        <w:keepNext w:val="false"/>
      </w:pPr>
      <w:r>
        <w:rPr>
          <w:b w:val="false"/>
          <w:bCs w:val="false"/>
        </w:rPr>
        <w:t xml:space="preserve">/g175</w:t>
      </w:r>
    </w:p>
    <w:p>
      <w:pPr>
        <w:keepNext w:val="false"/>
      </w:pPr>
      <w:r>
        <w:rPr>
          <w:b w:val="false"/>
          <w:bCs w:val="false"/>
        </w:rPr>
        <w:t xml:space="preserve">/g174</w:t>
      </w:r>
    </w:p>
    <w:p>
      <w:pPr>
        <w:keepNext w:val="false"/>
      </w:pPr>
      <w:r>
        <w:rPr>
          <w:b w:val="false"/>
          <w:bCs w:val="false"/>
        </w:rPr>
        <w:t xml:space="preserve">/g173</w:t>
      </w:r>
    </w:p>
    <w:p>
      <w:pPr>
        <w:keepNext w:val="false"/>
      </w:pPr>
      <w:r>
        <w:rPr>
          <w:b w:val="false"/>
          <w:bCs w:val="false"/>
        </w:rPr>
        <w:t xml:space="preserve">/g14/g32</w:t>
      </w:r>
    </w:p>
    <w:p>
      <w:pPr>
        <w:keepNext w:val="false"/>
      </w:pPr>
      <w:r>
        <w:rPr>
          <w:b w:val="false"/>
          <w:bCs w:val="false"/>
        </w:rPr>
        <w:t xml:space="preserve">cw</w:t>
      </w:r>
    </w:p>
    <w:p>
      <w:pPr>
        <w:keepNext w:val="false"/>
      </w:pPr>
      <w:r>
        <w:rPr>
          <w:b w:val="false"/>
          <w:bCs w:val="false"/>
        </w:rPr>
        <w:t xml:space="preserve">c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h b</w:t>
      </w:r>
    </w:p>
    <w:p>
      <w:pPr>
        <w:keepNext w:val="false"/>
      </w:pPr>
      <w:r>
        <w:rPr>
          <w:b w:val="false"/>
          <w:bCs w:val="false"/>
        </w:rPr>
        <w:t xml:space="preserve">bb 5 . 0min</w:t>
      </w:r>
    </w:p>
    <w:p>
      <w:pPr>
        <w:keepNext w:val="false"/>
      </w:pPr>
      <w:r>
        <w:rPr>
          <w:b w:val="false"/>
          <w:bCs w:val="false"/>
        </w:rPr>
        <w:t xml:space="preserve">58</w:t>
      </w:r>
    </w:p>
    <w:p>
      <w:pPr>
        <w:keepNext w:val="false"/>
      </w:pPr>
      <w:r>
        <w:rPr>
          <w:b w:val="false"/>
          <w:bCs w:val="false"/>
        </w:rPr>
        <w:t xml:space="preserve">o lungim</w:t>
      </w:r>
    </w:p>
    <w:p>
      <w:pPr>
        <w:keepNext w:val="false"/>
      </w:pPr>
      <w:r>
        <w:rPr>
          <w:b w:val="false"/>
          <w:bCs w:val="false"/>
        </w:rPr>
        <w:t xml:space="preserve">e egal/g259 cu în/g259l/g288imea zonei comprimate de la baza stâlpului superior (solicitate</w:t>
      </w:r>
    </w:p>
    <w:p>
      <w:pPr>
        <w:keepNext w:val="false"/>
      </w:pPr>
      <w:r>
        <w:rPr>
          <w:b w:val="false"/>
          <w:bCs w:val="false"/>
        </w:rPr>
        <w:t xml:space="preserve">în stad</w:t>
      </w:r>
    </w:p>
    <w:p>
      <w:pPr>
        <w:keepNext w:val="false"/>
      </w:pPr>
      <w:r>
        <w:rPr>
          <w:b w:val="false"/>
          <w:bCs w:val="false"/>
        </w:rPr>
        <w:t xml:space="preserve">iul II, dac/g259 mecanismul de plastificare este de tip stâlpi puternici - grinzi slabe).</w:t>
      </w:r>
    </w:p>
    <w:p>
      <w:pPr>
        <w:keepNext w:val="false"/>
      </w:pPr>
      <w:r>
        <w:rPr>
          <w:b w:val="false"/>
          <w:bCs w:val="false"/>
        </w:rPr>
        <w:t xml:space="preserve">Din examinarea rela/g288iilor (5.29) /g1800i (5.30) se constat/g259 c/g259 for/g288a t/g259ietoare ce trebuie </w:t>
      </w:r>
    </w:p>
    <w:p>
      <w:pPr>
        <w:keepNext w:val="false"/>
      </w:pPr>
      <w:r>
        <w:rPr>
          <w:b w:val="false"/>
          <w:bCs w:val="false"/>
        </w:rPr>
        <w:t xml:space="preserve">preluat/g259 prin arm/g259turi este cu atât mai mic/g259 cu cât este ma i mare efortul de </w:t>
      </w:r>
    </w:p>
    <w:p>
      <w:pPr>
        <w:keepNext w:val="false"/>
      </w:pPr>
      <w:r>
        <w:rPr>
          <w:b w:val="false"/>
          <w:bCs w:val="false"/>
        </w:rPr>
        <w:t xml:space="preserve">compresiune din stâlpul superior. Aceasta se justific/g259 dac/g259 se are în vedere c/g259 for/g288ele </w:t>
      </w:r>
    </w:p>
    <w:p>
      <w:pPr>
        <w:keepNext w:val="false"/>
      </w:pPr>
      <w:r>
        <w:rPr>
          <w:b w:val="false"/>
          <w:bCs w:val="false"/>
        </w:rPr>
        <w:t xml:space="preserve">preluate prin mecanismul de arc sunt cu atât mai mari cu cât este mai mare zona </w:t>
      </w:r>
    </w:p>
    <w:p>
      <w:pPr>
        <w:keepNext w:val="false"/>
      </w:pPr>
      <w:r>
        <w:rPr>
          <w:b w:val="false"/>
          <w:bCs w:val="false"/>
        </w:rPr>
        <w:t xml:space="preserve">comprimat/g259 (Figura C 5.26, c). </w:t>
      </w:r>
    </w:p>
    <w:p>
      <w:pPr>
        <w:keepNext w:val="false"/>
      </w:pPr>
      <w:r>
        <w:rPr>
          <w:b w:val="false"/>
          <w:bCs w:val="false"/>
        </w:rPr>
        <w:t xml:space="preserve">Fa/g1802/g259 de expresiile de dimensionare date în EN 1998-1, în rela/g1802iile din P 100-1 s-au </w:t>
      </w:r>
    </w:p>
    <w:p>
      <w:pPr>
        <w:keepNext w:val="false"/>
      </w:pPr>
      <w:r>
        <w:rPr>
          <w:b w:val="false"/>
          <w:bCs w:val="false"/>
        </w:rPr>
        <w:t xml:space="preserve">introdus corec/g1802ii în scopul apropierii rezultatelor ob/g1802inute prin calcul cu cele furnizate </w:t>
      </w:r>
    </w:p>
    <w:p>
      <w:pPr>
        <w:keepNext w:val="false"/>
      </w:pPr>
      <w:r>
        <w:rPr>
          <w:b w:val="false"/>
          <w:bCs w:val="false"/>
        </w:rPr>
        <w:t xml:space="preserve">de studiile experimentale. Aceste studii dovedesc ca rezisten/g1802a efectiva a nodurilor este </w:t>
      </w:r>
    </w:p>
    <w:p>
      <w:pPr>
        <w:keepNext w:val="false"/>
      </w:pPr>
      <w:r>
        <w:rPr>
          <w:b w:val="false"/>
          <w:bCs w:val="false"/>
        </w:rPr>
        <w:t xml:space="preserve">sensibil mai mare decât cea furnizat/g259 de expresiile de calcul asociate modelelor </w:t>
      </w:r>
    </w:p>
    <w:p>
      <w:pPr>
        <w:keepNext w:val="false"/>
      </w:pPr>
      <w:r>
        <w:rPr>
          <w:b w:val="false"/>
          <w:bCs w:val="false"/>
        </w:rPr>
        <w:t xml:space="preserve">teoretice prezentate mai sus. </w:t>
      </w:r>
    </w:p>
    <w:p>
      <w:pPr>
        <w:keepNext w:val="false"/>
      </w:pPr>
      <w:r>
        <w:rPr>
          <w:b w:val="false"/>
          <w:bCs w:val="false"/>
        </w:rPr>
        <w:t xml:space="preserve">Este de men/g288ionat c/g259 în normele americane (UBC, ACI 318), spre deosebire de </w:t>
      </w:r>
    </w:p>
    <w:p>
      <w:pPr>
        <w:keepNext w:val="false"/>
      </w:pPr>
      <w:r>
        <w:rPr>
          <w:b w:val="false"/>
          <w:bCs w:val="false"/>
        </w:rPr>
        <w:t xml:space="preserve">normele europene /g250i cele neo-zeelandeze, se consider/g259 c/g259 for/g288a t/g259ietoare se preia </w:t>
      </w:r>
    </w:p>
    <w:p>
      <w:pPr>
        <w:keepNext w:val="false"/>
      </w:pPr>
      <w:r>
        <w:rPr>
          <w:b w:val="false"/>
          <w:bCs w:val="false"/>
        </w:rPr>
        <w:t xml:space="preserve">integral printr-un mecanism de diagonal/g259 comprimat/g259 (Figura C 5.26, a). Acest </w:t>
      </w:r>
    </w:p>
    <w:p>
      <w:pPr>
        <w:keepNext w:val="false"/>
      </w:pPr>
      <w:r>
        <w:rPr>
          <w:b w:val="false"/>
          <w:bCs w:val="false"/>
        </w:rPr>
        <w:t xml:space="preserve">mecanism se consider/g259 activ dac/g259 eforturile unitare respective nu dep/g259/g250esc o anumit/g259 </w:t>
      </w:r>
    </w:p>
    <w:p>
      <w:pPr>
        <w:keepNext w:val="false"/>
      </w:pPr>
      <w:r>
        <w:rPr>
          <w:b w:val="false"/>
          <w:bCs w:val="false"/>
        </w:rPr>
        <w:t xml:space="preserve">valoare /g250i dac/g259 diagonala comprimat/g259 este asigurat/g259 transversal printr-un efect de </w:t>
      </w:r>
    </w:p>
    <w:p>
      <w:pPr>
        <w:keepNext w:val="false"/>
      </w:pPr>
      <w:r>
        <w:rPr>
          <w:b w:val="false"/>
          <w:bCs w:val="false"/>
        </w:rPr>
        <w:t xml:space="preserve">confinare exercitat de grinzile transversale /g250i de arm/g259turile orizontale ale nodului </w:t>
      </w:r>
    </w:p>
    <w:p>
      <w:pPr>
        <w:keepNext w:val="false"/>
      </w:pPr>
      <w:r>
        <w:rPr>
          <w:b w:val="false"/>
          <w:bCs w:val="false"/>
        </w:rPr>
        <w:t xml:space="preserve">realizate din etrieri. </w:t>
      </w:r>
    </w:p>
    <w:p>
      <w:pPr>
        <w:keepNext w:val="false"/>
      </w:pPr>
      <w:r>
        <w:rPr>
          <w:b w:val="false"/>
          <w:bCs w:val="false"/>
        </w:rPr>
        <w:t xml:space="preserve">Se consider/g259 c/g259 prevederea pe în/g259l/g288imea nodului a arm/g259turii transversale îndesite din </w:t>
      </w:r>
    </w:p>
    <w:p>
      <w:pPr>
        <w:keepNext w:val="false"/>
      </w:pPr>
      <w:r>
        <w:rPr>
          <w:b w:val="false"/>
          <w:bCs w:val="false"/>
        </w:rPr>
        <w:t xml:space="preserve">zonele critice este suficient/g259 pentru aceasta. </w:t>
      </w:r>
    </w:p>
    <w:p>
      <w:pPr>
        <w:keepNext w:val="false"/>
      </w:pPr>
      <w:r>
        <w:rPr>
          <w:b w:val="false"/>
          <w:bCs w:val="false"/>
        </w:rPr>
        <w:t xml:space="preserve">În aceste condi/g288ii, ACI 318 prevede urm/g259toarele rela/g288ii de verificare: </w:t>
      </w:r>
    </w:p>
    <w:p>
      <w:pPr>
        <w:keepNext w:val="false"/>
      </w:pPr>
      <w:r>
        <w:rPr>
          <w:b w:val="false"/>
          <w:bCs w:val="false"/>
        </w:rPr>
        <w:t xml:space="preserve">e j ckjhd h b fV 70 , 1/g100 , pentru noduri confinate pe 4 laturi; </w:t>
      </w:r>
    </w:p>
    <w:p>
      <w:pPr>
        <w:keepNext w:val="false"/>
      </w:pPr>
      <w:r>
        <w:rPr>
          <w:b w:val="false"/>
          <w:bCs w:val="false"/>
        </w:rPr>
        <w:t xml:space="preserve">e j ckjhd h b fV 25 , 1/g100 , pentru noduri confinate pe 3 laturi; </w:t>
      </w:r>
    </w:p>
    <w:p>
      <w:pPr>
        <w:keepNext w:val="false"/>
      </w:pPr>
      <w:r>
        <w:rPr>
          <w:b w:val="false"/>
          <w:bCs w:val="false"/>
        </w:rPr>
        <w:t xml:space="preserve">e j ckjhd h b fV 00 , 1/g100 , pentru celelalte noduri. </w:t>
      </w:r>
    </w:p>
    <w:p>
      <w:pPr>
        <w:keepNext w:val="false"/>
      </w:pPr>
      <w:r>
        <w:rPr>
          <w:b w:val="false"/>
          <w:bCs w:val="false"/>
        </w:rPr>
        <w:t xml:space="preserve">C5.3.4.2.3 (1) /g250i (2) Dac/g259 arm/g259tura de forfecare este suficient/g259 pentru a controla </w:t>
      </w:r>
    </w:p>
    <w:p>
      <w:pPr>
        <w:keepNext w:val="false"/>
      </w:pPr>
      <w:r>
        <w:rPr>
          <w:b w:val="false"/>
          <w:bCs w:val="false"/>
        </w:rPr>
        <w:t xml:space="preserve">incursiunile în domeniul postelastic, zdrobirea betonului prin compresiune diagonal/g259 </w:t>
      </w:r>
    </w:p>
    <w:p>
      <w:pPr>
        <w:keepNext w:val="false"/>
      </w:pPr>
      <w:r>
        <w:rPr>
          <w:b w:val="false"/>
          <w:bCs w:val="false"/>
        </w:rPr>
        <w:t xml:space="preserve">poate reprezenta un mod poten/g288ial de rupere. Acest mod de rupere poate fi evitat prin </w:t>
      </w:r>
    </w:p>
    <w:p>
      <w:pPr>
        <w:keepNext w:val="false"/>
      </w:pPr>
      <w:r>
        <w:rPr>
          <w:b w:val="false"/>
          <w:bCs w:val="false"/>
        </w:rPr>
        <w:t xml:space="preserve">limitarea superioar/g259 a eforturilor de compresiune diagonal/g259. În practic/g259 aceasta se </w:t>
      </w:r>
    </w:p>
    <w:p>
      <w:pPr>
        <w:keepNext w:val="false"/>
      </w:pPr>
      <w:r>
        <w:rPr>
          <w:b w:val="false"/>
          <w:bCs w:val="false"/>
        </w:rPr>
        <w:t xml:space="preserve">realizeaz/g259 prin limitarea echivalent/g259 a eforturilor de forfecare în nod, exprimate prin </w:t>
      </w:r>
    </w:p>
    <w:p>
      <w:pPr>
        <w:keepNext w:val="false"/>
      </w:pPr>
      <w:r>
        <w:rPr>
          <w:b w:val="false"/>
          <w:bCs w:val="false"/>
        </w:rPr>
        <w:t xml:space="preserve">rela/g288iile (5.26) /g250i (5.27). </w:t>
      </w:r>
    </w:p>
    <w:p>
      <w:pPr>
        <w:keepNext w:val="false"/>
      </w:pPr>
      <w:r>
        <w:rPr>
          <w:b w:val="false"/>
          <w:bCs w:val="false"/>
        </w:rPr>
        <w:t xml:space="preserve">Sec/g288iunea efectiv/g259 (activ/g259) a nodului se ia în considerare, atât la calculul capacit/g259/g288ii </w:t>
      </w:r>
    </w:p>
    <w:p>
      <w:pPr>
        <w:keepNext w:val="false"/>
      </w:pPr>
      <w:r>
        <w:rPr>
          <w:b w:val="false"/>
          <w:bCs w:val="false"/>
        </w:rPr>
        <w:t xml:space="preserve">nodului, cât /g250i la montarea arm/g259turii efective a nodului pe orizontal/g259 /g250i pe vertical/g259. </w:t>
      </w:r>
    </w:p>
    <w:p>
      <w:pPr>
        <w:keepNext w:val="false"/>
      </w:pPr>
      <w:r>
        <w:rPr>
          <w:b w:val="false"/>
          <w:bCs w:val="false"/>
        </w:rPr>
        <w:t xml:space="preserve">C5.3.4.2.3 (3)  Expresiile (5.29) /g1800i (5.30) servesc la dimensionarea arm/g259turilor de </w:t>
      </w:r>
    </w:p>
    <w:p>
      <w:pPr>
        <w:keepNext w:val="false"/>
      </w:pPr>
      <w:r>
        <w:rPr>
          <w:b w:val="false"/>
          <w:bCs w:val="false"/>
        </w:rPr>
        <w:t xml:space="preserve">preluare a for/g288ei t/g259ietoare a nodului prin mecanismul de grind/g259 cu z/g259brele. Membrul </w:t>
      </w:r>
    </w:p>
    <w:p>
      <w:pPr>
        <w:keepNext w:val="false"/>
      </w:pPr>
      <w:r>
        <w:rPr>
          <w:b w:val="false"/>
          <w:bCs w:val="false"/>
        </w:rPr>
        <w:t xml:space="preserve">drept al expresiei reprezint/g259 for/g288a t/g259ietoare transmis/g259 nodului prin eforturile de </w:t>
      </w:r>
    </w:p>
    <w:p>
      <w:pPr>
        <w:keepNext w:val="false"/>
      </w:pPr>
      <w:r>
        <w:rPr>
          <w:b w:val="false"/>
          <w:bCs w:val="false"/>
        </w:rPr>
        <w:t xml:space="preserve">aderen/g288/g259 dezvoltate pe suprafa/g288a lateral/g259 a arm/g259turii superioare a grinzii, pe zona </w:t>
      </w:r>
    </w:p>
    <w:p>
      <w:pPr>
        <w:keepNext w:val="false"/>
      </w:pPr>
      <w:r>
        <w:rPr>
          <w:b w:val="false"/>
          <w:bCs w:val="false"/>
        </w:rPr>
        <w:t xml:space="preserve">aferent/g259 fisurii de întindere de la baza sec/g288iunii stâlpului superior. Aceasta se ob/g288ine </w:t>
      </w:r>
    </w:p>
    <w:p>
      <w:pPr>
        <w:keepNext w:val="false"/>
      </w:pPr>
      <w:r>
        <w:rPr>
          <w:b w:val="false"/>
          <w:bCs w:val="false"/>
        </w:rPr>
        <w:t xml:space="preserve">sc/g259zând din valoarea for/g288ei t/g259ietoare totale din nod valoriea for/g288ei t/g259ietoare preluate de </w:t>
      </w:r>
    </w:p>
    <w:p>
      <w:pPr>
        <w:keepNext w:val="false"/>
      </w:pPr>
      <w:r>
        <w:rPr>
          <w:b w:val="false"/>
          <w:bCs w:val="false"/>
        </w:rPr>
        <w:t xml:space="preserve">mecanismul de diagonal/g259 comprimat/g259 (numit uneori /g250i mecanism de arc pentru c/g259 este </w:t>
      </w:r>
    </w:p>
    <w:p>
      <w:pPr>
        <w:keepNext w:val="false"/>
      </w:pPr>
      <w:r>
        <w:rPr>
          <w:b w:val="false"/>
          <w:bCs w:val="false"/>
        </w:rPr>
        <w:t xml:space="preserve">caracterizat de preluarea unei împingeri înclinate).  </w:t>
      </w:r>
    </w:p>
    <w:p>
      <w:pPr>
        <w:keepNext w:val="false"/>
      </w:pPr>
      <w:r>
        <w:rPr>
          <w:b w:val="false"/>
          <w:bCs w:val="false"/>
        </w:rPr>
        <w:t xml:space="preserve">For/g288a aferent/g259 mecanismului de arc include suma eforturilor de aderen/g288/g259 dezvoltat/g259 pe </w:t>
      </w:r>
    </w:p>
    <w:p>
      <w:pPr>
        <w:keepNext w:val="false"/>
      </w:pPr>
      <w:r>
        <w:rPr>
          <w:b w:val="false"/>
          <w:bCs w:val="false"/>
        </w:rPr>
        <w:t xml:space="preserve">59</w:t>
      </w:r>
    </w:p>
    <w:p>
      <w:pPr>
        <w:keepNext w:val="false"/>
      </w:pPr>
      <w:r>
        <w:rPr>
          <w:b w:val="false"/>
          <w:bCs w:val="false"/>
        </w:rPr>
        <w:t xml:space="preserve">- arm/g259turile rombice sau poligonale contribuie la preluarea for/g288ei t/g259ietoare din</w:t>
      </w:r>
    </w:p>
    <w:p>
      <w:pPr>
        <w:keepNext w:val="false"/>
      </w:pPr>
      <w:r>
        <w:rPr>
          <w:b w:val="false"/>
          <w:bCs w:val="false"/>
        </w:rPr>
        <w:t xml:space="preserve">nod num</w:t>
      </w:r>
    </w:p>
    <w:p>
      <w:pPr>
        <w:keepNext w:val="false"/>
      </w:pPr>
      <w:r>
        <w:rPr>
          <w:b w:val="false"/>
          <w:bCs w:val="false"/>
        </w:rPr>
        <w:t xml:space="preserve">ai prin proiec/g288ia eforturilor paralele cu direc/g288ia acestora;</w:t>
      </w:r>
    </w:p>
    <w:p>
      <w:pPr>
        <w:keepNext w:val="false"/>
      </w:pPr>
      <w:r>
        <w:rPr>
          <w:b w:val="false"/>
          <w:bCs w:val="false"/>
        </w:rPr>
        <w:t xml:space="preserve">- sunt eficiente numai arm/g259turile pozi/g288ionate la interioru l sec/g288iunii efective a</w:t>
      </w:r>
    </w:p>
    <w:p>
      <w:pPr>
        <w:keepNext w:val="false"/>
      </w:pPr>
      <w:r>
        <w:rPr>
          <w:b w:val="false"/>
          <w:bCs w:val="false"/>
        </w:rPr>
        <w:t xml:space="preserve">nodului (bj hj);</w:t>
      </w:r>
    </w:p>
    <w:p>
      <w:pPr>
        <w:keepNext w:val="false"/>
      </w:pPr>
      <w:r>
        <w:rPr>
          <w:b w:val="false"/>
          <w:bCs w:val="false"/>
        </w:rPr>
        <w:t xml:space="preserve">- arm/g259turile trebuie distribuite pe în/g259l/g288imea nodului pentru a ob/g288ine o ac/g288iune</w:t>
      </w:r>
    </w:p>
    <w:p>
      <w:pPr>
        <w:keepNext w:val="false"/>
      </w:pPr>
      <w:r>
        <w:rPr>
          <w:b w:val="false"/>
          <w:bCs w:val="false"/>
        </w:rPr>
        <w:t xml:space="preserve">eficient/g259 dac/g259 se are în vedere configura/g288ia m</w:t>
      </w:r>
    </w:p>
    <w:p>
      <w:pPr>
        <w:keepNext w:val="false"/>
      </w:pPr>
      <w:r>
        <w:rPr>
          <w:b w:val="false"/>
          <w:bCs w:val="false"/>
        </w:rPr>
        <w:t xml:space="preserve">ecanismului de grind /g259 cu</w:t>
      </w:r>
    </w:p>
    <w:p>
      <w:pPr>
        <w:keepNext w:val="false"/>
      </w:pPr>
      <w:r>
        <w:rPr>
          <w:b w:val="false"/>
          <w:bCs w:val="false"/>
        </w:rPr>
        <w:t xml:space="preserve">z/g259brele;</w:t>
      </w:r>
    </w:p>
    <w:p>
      <w:pPr>
        <w:keepNext w:val="false"/>
      </w:pPr>
      <w:r>
        <w:rPr>
          <w:b w:val="false"/>
          <w:bCs w:val="false"/>
        </w:rPr>
        <w:t xml:space="preserve">- agrafele prea scurte nu sunt eficiente pentru c/g259 pot s/g259 nu intersecteze planul</w:t>
      </w:r>
    </w:p>
    <w:p>
      <w:pPr>
        <w:keepNext w:val="false"/>
      </w:pPr>
      <w:r>
        <w:rPr>
          <w:b w:val="false"/>
          <w:bCs w:val="false"/>
        </w:rPr>
        <w:t xml:space="preserve">de rupere. Se recom</w:t>
      </w:r>
    </w:p>
    <w:p>
      <w:pPr>
        <w:keepNext w:val="false"/>
      </w:pPr>
      <w:r>
        <w:rPr>
          <w:b w:val="false"/>
          <w:bCs w:val="false"/>
        </w:rPr>
        <w:t xml:space="preserve">and/g259 s/g259 se neglijeze agrafele mai scurte de 3</w:t>
      </w:r>
    </w:p>
    <w:p>
      <w:pPr>
        <w:keepNext w:val="false"/>
      </w:pPr>
      <w:r>
        <w:rPr>
          <w:b w:val="false"/>
          <w:bCs w:val="false"/>
        </w:rPr>
        <w:t xml:space="preserve">1 hj.</w:t>
      </w:r>
    </w:p>
    <w:p>
      <w:pPr>
        <w:keepNext w:val="false"/>
      </w:pPr>
      <w:r>
        <w:rPr>
          <w:b w:val="false"/>
          <w:bCs w:val="false"/>
        </w:rPr>
        <w:t xml:space="preserve">- câmpul de compresiune diagonal/g259 este mobilizat eficient numai dac/g259 se</w:t>
      </w:r>
    </w:p>
    <w:p>
      <w:pPr>
        <w:keepNext w:val="false"/>
      </w:pPr>
      <w:r>
        <w:rPr>
          <w:b w:val="false"/>
          <w:bCs w:val="false"/>
        </w:rPr>
        <w:t xml:space="preserve">prev/g259d etrieri cu ramuri multiple;</w:t>
      </w:r>
    </w:p>
    <w:p>
      <w:pPr>
        <w:keepNext w:val="false"/>
      </w:pPr>
      <w:r>
        <w:rPr>
          <w:b w:val="false"/>
          <w:bCs w:val="false"/>
        </w:rPr>
        <w:t xml:space="preserve">- arm/g259tura orizontal/g259 a nodului nu va fi mai mic/g259 decât armarea transversal/g259</w:t>
      </w:r>
    </w:p>
    <w:p>
      <w:pPr>
        <w:keepNext w:val="false"/>
      </w:pPr>
      <w:r>
        <w:rPr>
          <w:b w:val="false"/>
          <w:bCs w:val="false"/>
        </w:rPr>
        <w:t xml:space="preserve">de la extrem</w:t>
      </w:r>
    </w:p>
    <w:p>
      <w:pPr>
        <w:keepNext w:val="false"/>
      </w:pPr>
      <w:r>
        <w:rPr>
          <w:b w:val="false"/>
          <w:bCs w:val="false"/>
        </w:rPr>
        <w:t xml:space="preserve">it/g259/g288ile stâlpilor pentru a asigura rezemarea lateral/g259 a barelor</w:t>
      </w:r>
    </w:p>
    <w:p>
      <w:pPr>
        <w:keepNext w:val="false"/>
      </w:pPr>
      <w:r>
        <w:rPr>
          <w:b w:val="false"/>
          <w:bCs w:val="false"/>
        </w:rPr>
        <w:t xml:space="preserve">longitudinale com</w:t>
      </w:r>
    </w:p>
    <w:p>
      <w:pPr>
        <w:keepNext w:val="false"/>
      </w:pPr>
      <w:r>
        <w:rPr>
          <w:b w:val="false"/>
          <w:bCs w:val="false"/>
        </w:rPr>
        <w:t xml:space="preserve">primate, în special a celor din col/g288uri.</w:t>
      </w:r>
    </w:p>
    <w:p>
      <w:pPr>
        <w:keepNext w:val="false"/>
      </w:pPr>
      <w:r>
        <w:rPr>
          <w:b w:val="false"/>
          <w:bCs w:val="false"/>
        </w:rPr>
        <w:t xml:space="preserve">Figura C 5.29. </w:t>
      </w:r>
    </w:p>
    <w:p>
      <w:pPr>
        <w:keepNext w:val="false"/>
      </w:pPr>
      <w:r>
        <w:rPr>
          <w:b w:val="false"/>
          <w:bCs w:val="false"/>
        </w:rPr>
        <w:t xml:space="preserve">C5.3.4.2.3 (5) Din examinarea echilibrului de for/g288e tangen/g288iale reprezentat în Figura C </w:t>
      </w:r>
    </w:p>
    <w:p>
      <w:pPr>
        <w:keepNext w:val="false"/>
      </w:pPr>
      <w:r>
        <w:rPr>
          <w:b w:val="false"/>
          <w:bCs w:val="false"/>
        </w:rPr>
        <w:t xml:space="preserve">5.26, rezult/g259 c/g259 for/g288a t/g259ietoare vertical/g259 în nod poate fi estimat/g259 suficient de exact cu </w:t>
      </w:r>
    </w:p>
    <w:p>
      <w:pPr>
        <w:keepNext w:val="false"/>
      </w:pPr>
      <w:r>
        <w:rPr>
          <w:b w:val="false"/>
          <w:bCs w:val="false"/>
        </w:rPr>
        <w:t xml:space="preserve">rela/g288ia: </w:t>
      </w:r>
    </w:p>
    <w:p>
      <w:pPr>
        <w:keepNext w:val="false"/>
      </w:pPr>
      <w:r>
        <w:rPr>
          <w:b w:val="false"/>
          <w:bCs w:val="false"/>
        </w:rPr>
        <w:t xml:space="preserve">/g11/g12jh c b jvV h h V/g32 (C 5.5) </w:t>
      </w:r>
    </w:p>
    <w:p>
      <w:pPr>
        <w:keepNext w:val="false"/>
      </w:pPr>
      <w:r>
        <w:rPr>
          <w:b w:val="false"/>
          <w:bCs w:val="false"/>
        </w:rPr>
        <w:t xml:space="preserve">Din aceast/g259 valoare se consider/g259 c/g259 arm</w:t>
      </w:r>
    </w:p>
    <w:p>
      <w:pPr>
        <w:keepNext w:val="false"/>
      </w:pPr>
      <w:r>
        <w:rPr>
          <w:b w:val="false"/>
          <w:bCs w:val="false"/>
        </w:rPr>
        <w:t xml:space="preserve">/g259turile verticale trebuie s/g259 preia prin </w:t>
      </w:r>
    </w:p>
    <w:p>
      <w:pPr>
        <w:keepNext w:val="false"/>
      </w:pPr>
      <w:r>
        <w:rPr>
          <w:b w:val="false"/>
          <w:bCs w:val="false"/>
        </w:rPr>
        <w:t xml:space="preserve">mecanismul de grind/g259 cu z/g259brele numai frac/g288iunea jvV32 , având în vedere c/g259 </w:t>
      </w:r>
    </w:p>
    <w:p>
      <w:pPr>
        <w:keepNext w:val="false"/>
      </w:pPr>
      <w:r>
        <w:rPr>
          <w:b w:val="false"/>
          <w:bCs w:val="false"/>
        </w:rPr>
        <w:t xml:space="preserve">prevederile de proiectare limiteaz/g259 sau chiar evit/g259 plastificarea stâlpilor. </w:t>
      </w:r>
    </w:p>
    <w:p>
      <w:pPr>
        <w:keepNext w:val="false"/>
      </w:pPr>
      <w:r>
        <w:rPr>
          <w:b w:val="false"/>
          <w:bCs w:val="false"/>
        </w:rPr>
        <w:t xml:space="preserve">C5.3.4.3.1 (1) /g1800i (2) P 100-1 aduce modific/g259ri ale procedeelor de dimensionare a </w:t>
      </w:r>
    </w:p>
    <w:p>
      <w:pPr>
        <w:keepNext w:val="false"/>
      </w:pPr>
      <w:r>
        <w:rPr>
          <w:b w:val="false"/>
          <w:bCs w:val="false"/>
        </w:rPr>
        <w:t xml:space="preserve">pere/g288ilor înc/g259rca/g288i static monoton (conform SR EN 1992-1-1), atunci când pere/g288ii </w:t>
      </w:r>
    </w:p>
    <w:p>
      <w:pPr>
        <w:keepNext w:val="false"/>
      </w:pPr>
      <w:r>
        <w:rPr>
          <w:b w:val="false"/>
          <w:bCs w:val="false"/>
        </w:rPr>
        <w:t xml:space="preserve">structurali sunt supu/g250i ac/g288iunilor ciclice seismice. </w:t>
      </w:r>
    </w:p>
    <w:p>
      <w:pPr>
        <w:keepNext w:val="false"/>
      </w:pPr>
      <w:r>
        <w:rPr>
          <w:b w:val="false"/>
          <w:bCs w:val="false"/>
        </w:rPr>
        <w:t xml:space="preserve">(a) (b) </w:t>
      </w:r>
    </w:p>
    <w:p>
      <w:pPr>
        <w:keepNext w:val="false"/>
      </w:pPr>
      <w:r>
        <w:rPr>
          <w:b w:val="false"/>
          <w:bCs w:val="false"/>
        </w:rPr>
        <w:t xml:space="preserve">Vsh Vsh </w:t>
      </w:r>
    </w:p>
    <w:p>
      <w:pPr>
        <w:keepNext w:val="false"/>
      </w:pPr>
      <w:r>
        <w:rPr>
          <w:b w:val="false"/>
          <w:bCs w:val="false"/>
        </w:rPr>
        <w:t xml:space="preserve">(c) </w:t>
      </w:r>
    </w:p>
    <w:p>
      <w:pPr>
        <w:keepNext w:val="false"/>
      </w:pPr>
      <w:r>
        <w:rPr>
          <w:b w:val="false"/>
          <w:bCs w:val="false"/>
        </w:rPr>
        <w:t xml:space="preserve">60</w:t>
      </w:r>
    </w:p>
    <w:p>
      <w:pPr>
        <w:keepNext w:val="false"/>
      </w:pPr>
      <w:r>
        <w:rPr>
          <w:b w:val="false"/>
          <w:bCs w:val="false"/>
        </w:rPr>
        <w:t xml:space="preserve">Se consider/g259 c/g259 o grind/g259 asigur/g259 nodului un efect de confinare suficient dac/g259 are </w:t>
      </w:r>
    </w:p>
    <w:p>
      <w:pPr>
        <w:keepNext w:val="false"/>
      </w:pPr>
      <w:r>
        <w:rPr>
          <w:b w:val="false"/>
          <w:bCs w:val="false"/>
        </w:rPr>
        <w:t xml:space="preserve">l/g259/g288imea cel pu/g1802in 3/4 din l/g259/g288imea nodului. </w:t>
      </w:r>
    </w:p>
    <w:p>
      <w:pPr>
        <w:keepNext w:val="false"/>
      </w:pPr>
      <w:r>
        <w:rPr>
          <w:b w:val="false"/>
          <w:bCs w:val="false"/>
        </w:rPr>
        <w:t xml:space="preserve">C5.3.4.2.3 (4) /g1800i (6) În leg/g259tur/g259 cu alc/g259tuirea arm/g259turii Ash trebu ie f/g259cute câteva </w:t>
      </w:r>
    </w:p>
    <w:p>
      <w:pPr>
        <w:keepNext w:val="false"/>
      </w:pPr>
      <w:r>
        <w:rPr>
          <w:b w:val="false"/>
          <w:bCs w:val="false"/>
        </w:rPr>
        <w:t xml:space="preserve">preciz/g259ri:</w:t>
      </w:r>
    </w:p>
    <w:p>
      <w:pPr>
        <w:keepNext w:val="false"/>
      </w:pPr>
      <w:r>
        <w:rPr>
          <w:b w:val="false"/>
          <w:bCs w:val="false"/>
        </w:rPr>
        <w:t xml:space="preserve">(a) Asigurarea fa/g288/g259 de ruperea prin compresiune diagonal/g259</w:t>
      </w:r>
    </w:p>
    <w:p>
      <w:pPr>
        <w:keepNext w:val="false"/>
      </w:pPr>
      <w:r>
        <w:rPr>
          <w:b w:val="false"/>
          <w:bCs w:val="false"/>
        </w:rPr>
        <w:t xml:space="preserve">Se prezint/g259 pentru început prevederile date în EN 1998-1.</w:t>
      </w:r>
    </w:p>
    <w:p>
      <w:pPr>
        <w:keepNext w:val="false"/>
      </w:pPr>
      <w:r>
        <w:rPr>
          <w:b w:val="false"/>
          <w:bCs w:val="false"/>
        </w:rPr>
        <w:t xml:space="preserve">Dimensionarea sec/g288iunilor de beton, respectiv evaluarea for/g288ei t/g259ietoare maxime</w:t>
      </w:r>
    </w:p>
    <w:p>
      <w:pPr>
        <w:keepNext w:val="false"/>
      </w:pPr>
      <w:r>
        <w:rPr>
          <w:b w:val="false"/>
          <w:bCs w:val="false"/>
        </w:rPr>
        <w:t xml:space="preserve">VRd,max, se face diferit pentru elementele proiectate pentru DCH /g250i DCM, pe de o parte,</w:t>
      </w:r>
    </w:p>
    <w:p>
      <w:pPr>
        <w:keepNext w:val="false"/>
      </w:pPr>
      <w:r>
        <w:rPr>
          <w:b w:val="false"/>
          <w:bCs w:val="false"/>
        </w:rPr>
        <w:t xml:space="preserve">/g250i între zonele plastice /g250i zonele din afara acestora, pe de alt/g259 parte. Astfel:</w:t>
      </w:r>
    </w:p>
    <w:p>
      <w:pPr>
        <w:keepNext w:val="false"/>
      </w:pPr>
      <w:r>
        <w:rPr>
          <w:b w:val="false"/>
          <w:bCs w:val="false"/>
        </w:rPr>
        <w:t xml:space="preserve">(i) Pentru pere/g288ii proiecta/g288i pentru clasa de ductilitate medie se preiau</w:t>
      </w:r>
    </w:p>
    <w:p>
      <w:pPr>
        <w:keepNext w:val="false"/>
      </w:pPr>
      <w:r>
        <w:rPr>
          <w:b w:val="false"/>
          <w:bCs w:val="false"/>
        </w:rPr>
        <w:t xml:space="preserve">nemodificate prevederile de dimensionare la for/g288a t/g259ietoare date în SR EN 1992-1-1</w:t>
      </w:r>
    </w:p>
    <w:p>
      <w:pPr>
        <w:keepNext w:val="false"/>
      </w:pPr>
      <w:r>
        <w:rPr>
          <w:b w:val="false"/>
          <w:bCs w:val="false"/>
        </w:rPr>
        <w:t xml:space="preserve">pentru pere/g288ii solicita/g288i static monoton.</w:t>
      </w:r>
    </w:p>
    <w:p>
      <w:pPr>
        <w:keepNext w:val="false"/>
      </w:pPr>
      <w:r>
        <w:rPr>
          <w:b w:val="false"/>
          <w:bCs w:val="false"/>
        </w:rPr>
        <w:t xml:space="preserve">(ii) Pentru pere/g288ii proiecta/g288i pentru clasa de ductilitate înalt/g259, procedura de calcul</w:t>
      </w:r>
    </w:p>
    <w:p>
      <w:pPr>
        <w:keepNext w:val="false"/>
      </w:pPr>
      <w:r>
        <w:rPr>
          <w:b w:val="false"/>
          <w:bCs w:val="false"/>
        </w:rPr>
        <w:t xml:space="preserve">este: ( )</w:t>
      </w:r>
    </w:p>
    <w:p>
      <w:pPr>
        <w:keepNext w:val="false"/>
      </w:pPr>
      <w:r>
        <w:rPr>
          <w:b w:val="false"/>
          <w:bCs w:val="false"/>
        </w:rPr>
        <w:t xml:space="preserve">- În afara zonelor critice, valoarea VRd,max se calculeaz/g259 cu rela/g288iile SR EN</w:t>
      </w:r>
    </w:p>
    <w:p>
      <w:pPr>
        <w:keepNext w:val="false"/>
      </w:pPr>
      <w:r>
        <w:rPr>
          <w:b w:val="false"/>
          <w:bCs w:val="false"/>
        </w:rPr>
        <w:t xml:space="preserve">1992-1-1, considerând ctg/g537 = 1 (/g537 = 45°), iar bra/g288ul de pârghie al eforturilor</w:t>
      </w:r>
    </w:p>
    <w:p>
      <w:pPr>
        <w:keepNext w:val="false"/>
      </w:pPr>
      <w:r>
        <w:rPr>
          <w:b w:val="false"/>
          <w:bCs w:val="false"/>
        </w:rPr>
        <w:t xml:space="preserve">interioare z /g167 0,8lw.</w:t>
      </w:r>
    </w:p>
    <w:p>
      <w:pPr>
        <w:keepNext w:val="false"/>
      </w:pPr>
      <w:r>
        <w:rPr>
          <w:b w:val="false"/>
          <w:bCs w:val="false"/>
        </w:rPr>
        <w:t xml:space="preserve">- În zona critic/g259 de la baza peretelui, VRd,max este 0,5 din valoarea determinat/g259</w:t>
      </w:r>
    </w:p>
    <w:p>
      <w:pPr>
        <w:keepNext w:val="false"/>
      </w:pPr>
      <w:r>
        <w:rPr>
          <w:b w:val="false"/>
          <w:bCs w:val="false"/>
        </w:rPr>
        <w:t xml:space="preserve">pentru zonele situate în afara acestei zone.</w:t>
      </w:r>
    </w:p>
    <w:p>
      <w:pPr>
        <w:keepNext w:val="false"/>
      </w:pPr>
      <w:r>
        <w:rPr>
          <w:b w:val="false"/>
          <w:bCs w:val="false"/>
        </w:rPr>
        <w:t xml:space="preserve">Aceast/g259 reducere a rezisten/g288ei de proiectare a pere/g288ilor în zona critic/g259 de la baza </w:t>
      </w:r>
    </w:p>
    <w:p>
      <w:pPr>
        <w:keepNext w:val="false"/>
      </w:pPr>
      <w:r>
        <w:rPr>
          <w:b w:val="false"/>
          <w:bCs w:val="false"/>
        </w:rPr>
        <w:t xml:space="preserve">acestora, pentru structuri cu cerin/g288e de ductilitate mari (clasa DCH), este foarte </w:t>
      </w:r>
    </w:p>
    <w:p>
      <w:pPr>
        <w:keepNext w:val="false"/>
      </w:pPr>
      <w:r>
        <w:rPr>
          <w:b w:val="false"/>
          <w:bCs w:val="false"/>
        </w:rPr>
        <w:t xml:space="preserve">drastic/g259. Ea se bazeaz/g259 pe studiile experimentale conduse de autorii Eurocodului care </w:t>
      </w:r>
    </w:p>
    <w:p>
      <w:pPr>
        <w:keepNext w:val="false"/>
      </w:pPr>
      <w:r>
        <w:rPr>
          <w:b w:val="false"/>
          <w:bCs w:val="false"/>
        </w:rPr>
        <w:t xml:space="preserve">au eviden/g288iat asemenea sc/g259deri ale capacit/g259/g288ilor pere/g288ilor înc/g259rca/g288i, în raport cu valorile </w:t>
      </w:r>
    </w:p>
    <w:p>
      <w:pPr>
        <w:keepNext w:val="false"/>
      </w:pPr>
      <w:r>
        <w:rPr>
          <w:b w:val="false"/>
          <w:bCs w:val="false"/>
        </w:rPr>
        <w:t xml:space="preserve">ob/g288inute prin aplicarea SR EN 1992-1-1:2004. </w:t>
      </w:r>
    </w:p>
    <w:p>
      <w:pPr>
        <w:keepNext w:val="false"/>
      </w:pPr>
      <w:r>
        <w:rPr>
          <w:b w:val="false"/>
          <w:bCs w:val="false"/>
        </w:rPr>
        <w:t xml:space="preserve">/g249i în cazul pere/g288ilor proiecta/g288i pentru clasa de ductilitatea medie, ace/g250tia urmând s/g259 </w:t>
      </w:r>
    </w:p>
    <w:p>
      <w:pPr>
        <w:keepNext w:val="false"/>
      </w:pPr>
      <w:r>
        <w:rPr>
          <w:b w:val="false"/>
          <w:bCs w:val="false"/>
        </w:rPr>
        <w:t xml:space="preserve">suporte cicluri de înc/g259rc/g259ri alternante în domeniul postelastic, rezisten/g288a lor va fi, în </w:t>
      </w:r>
    </w:p>
    <w:p>
      <w:pPr>
        <w:keepNext w:val="false"/>
      </w:pPr>
      <w:r>
        <w:rPr>
          <w:b w:val="false"/>
          <w:bCs w:val="false"/>
        </w:rPr>
        <w:t xml:space="preserve">mod firesc, afectat/g259 negativ. </w:t>
      </w:r>
    </w:p>
    <w:p>
      <w:pPr>
        <w:keepNext w:val="false"/>
      </w:pPr>
      <w:r>
        <w:rPr>
          <w:b w:val="false"/>
          <w:bCs w:val="false"/>
        </w:rPr>
        <w:t xml:space="preserve">Cu toate acestea, EN 1998-1 nu prevede pentru ace/g250tia adoptarea altor expresii de </w:t>
      </w:r>
    </w:p>
    <w:p>
      <w:pPr>
        <w:keepNext w:val="false"/>
      </w:pPr>
      <w:r>
        <w:rPr>
          <w:b w:val="false"/>
          <w:bCs w:val="false"/>
        </w:rPr>
        <w:t xml:space="preserve">calcul decât cele date în SR EN 1992-1-1. </w:t>
      </w:r>
    </w:p>
    <w:p>
      <w:pPr>
        <w:keepNext w:val="false"/>
      </w:pPr>
      <w:r>
        <w:rPr>
          <w:b w:val="false"/>
          <w:bCs w:val="false"/>
        </w:rPr>
        <w:t xml:space="preserve">Aplicarea acestor prevederi la proiectarea structurilor cu pere/g288i în zone cu seismicitate </w:t>
      </w:r>
    </w:p>
    <w:p>
      <w:pPr>
        <w:keepNext w:val="false"/>
      </w:pPr>
      <w:r>
        <w:rPr>
          <w:b w:val="false"/>
          <w:bCs w:val="false"/>
        </w:rPr>
        <w:t xml:space="preserve">înalt/g259, cum ar fi, de exemplu, zonele cu accelera/g288ia maxim/g259 de proiectare, </w:t>
      </w:r>
    </w:p>
    <w:p>
      <w:pPr>
        <w:keepNext w:val="false"/>
      </w:pPr>
      <w:r>
        <w:rPr>
          <w:b w:val="false"/>
          <w:bCs w:val="false"/>
        </w:rPr>
        <w:t xml:space="preserve">ag /g149 0,25g </w:t>
      </w:r>
    </w:p>
    <w:p>
      <w:pPr>
        <w:keepNext w:val="false"/>
      </w:pPr>
      <w:r>
        <w:rPr>
          <w:b w:val="false"/>
          <w:bCs w:val="false"/>
        </w:rPr>
        <w:t xml:space="preserve">de pe teritoriul României, duce evident la urm/g259toarele consecin/g288e: </w:t>
      </w:r>
    </w:p>
    <w:p>
      <w:pPr>
        <w:keepNext w:val="false"/>
      </w:pPr>
      <w:r>
        <w:rPr>
          <w:b w:val="false"/>
          <w:bCs w:val="false"/>
        </w:rPr>
        <w:t xml:space="preserve">- Dimensiuni excesive, pentru practica de la noi din /g288ar/g259, ale pere/g288ilor. De</w:t>
      </w:r>
    </w:p>
    <w:p>
      <w:pPr>
        <w:keepNext w:val="false"/>
      </w:pPr>
      <w:r>
        <w:rPr>
          <w:b w:val="false"/>
          <w:bCs w:val="false"/>
        </w:rPr>
        <w:t xml:space="preserve">exemplu, pentru structuri duale de tip curent, cu 10 – 15 niveluri, grosimea</w:t>
      </w:r>
    </w:p>
    <w:p>
      <w:pPr>
        <w:keepNext w:val="false"/>
      </w:pPr>
      <w:r>
        <w:rPr>
          <w:b w:val="false"/>
          <w:bCs w:val="false"/>
        </w:rPr>
        <w:t xml:space="preserve">Pentru calculul sec/g1802iunilor de beton armat ale pere/g1802ilor se face trimitere la CR 2-1-1.1, </w:t>
      </w:r>
    </w:p>
    <w:p>
      <w:pPr>
        <w:keepNext w:val="false"/>
      </w:pPr>
      <w:r>
        <w:rPr>
          <w:b w:val="false"/>
          <w:bCs w:val="false"/>
        </w:rPr>
        <w:t xml:space="preserve">a/g1800a cum s-a procedat /g1800i în cazul elementelor structurilor în cadre pentru care s-a f/g259cut </w:t>
      </w:r>
    </w:p>
    <w:p>
      <w:pPr>
        <w:keepNext w:val="false"/>
      </w:pPr>
      <w:r>
        <w:rPr>
          <w:b w:val="false"/>
          <w:bCs w:val="false"/>
        </w:rPr>
        <w:t xml:space="preserve">trimitere la SR EN 1992-1-1. Cu toate acestea, pentru ca aplicarea codului s/g259 se fac/g259 </w:t>
      </w:r>
    </w:p>
    <w:p>
      <w:pPr>
        <w:keepNext w:val="false"/>
      </w:pPr>
      <w:r>
        <w:rPr>
          <w:b w:val="false"/>
          <w:bCs w:val="false"/>
        </w:rPr>
        <w:t xml:space="preserve">cu în/g1802elegerea deplin/g259 a prevederilor, în prezentele comentarii se prezint/g259 </w:t>
      </w:r>
    </w:p>
    <w:p>
      <w:pPr>
        <w:keepNext w:val="false"/>
      </w:pPr>
      <w:r>
        <w:rPr>
          <w:b w:val="false"/>
          <w:bCs w:val="false"/>
        </w:rPr>
        <w:t xml:space="preserve">fundamentarea rela/g1802iilor de calcul pentru pere/g1802i. </w:t>
      </w:r>
    </w:p>
    <w:p>
      <w:pPr>
        <w:keepNext w:val="false"/>
      </w:pPr>
      <w:r>
        <w:rPr>
          <w:b w:val="false"/>
          <w:bCs w:val="false"/>
        </w:rPr>
        <w:t xml:space="preserve">Ca /g250i în cazul stâlpilor structurilor în cadre , se dau prevederi distincte pentru </w:t>
      </w:r>
    </w:p>
    <w:p>
      <w:pPr>
        <w:keepNext w:val="false"/>
      </w:pPr>
      <w:r>
        <w:rPr>
          <w:b w:val="false"/>
          <w:bCs w:val="false"/>
        </w:rPr>
        <w:t xml:space="preserve">asigurarea în raport cu cedarea betonului prin compresiune /g250i, respectiv, pentru </w:t>
      </w:r>
    </w:p>
    <w:p>
      <w:pPr>
        <w:keepNext w:val="false"/>
      </w:pPr>
      <w:r>
        <w:rPr>
          <w:b w:val="false"/>
          <w:bCs w:val="false"/>
        </w:rPr>
        <w:t xml:space="preserve">asigurarea fa/g288/g259 de a/g250a numita rupere prin  întindere diagonal/g259 a pere/g288ilor. </w:t>
      </w:r>
    </w:p>
    <w:p>
      <w:pPr>
        <w:keepNext w:val="false"/>
      </w:pPr>
      <w:r>
        <w:rPr>
          <w:b w:val="false"/>
          <w:bCs w:val="false"/>
        </w:rPr>
        <w:t xml:space="preserve">În primul caz, betonul comprimat se rupe brusc înainte de curgerea arm/g259turilor </w:t>
      </w:r>
    </w:p>
    <w:p>
      <w:pPr>
        <w:keepNext w:val="false"/>
      </w:pPr>
      <w:r>
        <w:rPr>
          <w:b w:val="false"/>
          <w:bCs w:val="false"/>
        </w:rPr>
        <w:t xml:space="preserve">transversale, în timp ce, în al doilea caz, ruperea intervine dup/g259 dezvoltarea </w:t>
      </w:r>
    </w:p>
    <w:p>
      <w:pPr>
        <w:keepNext w:val="false"/>
      </w:pPr>
      <w:r>
        <w:rPr>
          <w:b w:val="false"/>
          <w:bCs w:val="false"/>
        </w:rPr>
        <w:t xml:space="preserve">deforma/g288iilor plastice în arm/g259turi. </w:t>
      </w:r>
    </w:p>
    <w:p>
      <w:pPr>
        <w:keepNext w:val="false"/>
      </w:pPr>
      <w:r>
        <w:rPr>
          <w:b w:val="false"/>
          <w:bCs w:val="false"/>
        </w:rPr>
        <w:t xml:space="preserve">De asemenea, codul stabile/g250te modele de calcul în vederea ruperii prin lunecare în </w:t>
      </w:r>
    </w:p>
    <w:p>
      <w:pPr>
        <w:keepNext w:val="false"/>
      </w:pPr>
      <w:r>
        <w:rPr>
          <w:b w:val="false"/>
          <w:bCs w:val="false"/>
        </w:rPr>
        <w:t xml:space="preserve">lungul rosturilor de turnare. </w:t>
      </w:r>
    </w:p>
    <w:p>
      <w:pPr>
        <w:keepNext w:val="false"/>
      </w:pPr>
      <w:r>
        <w:rPr>
          <w:b w:val="false"/>
          <w:bCs w:val="false"/>
        </w:rPr>
        <w:t xml:space="preserve">61</w:t>
      </w:r>
    </w:p>
    <w:p>
      <w:pPr>
        <w:keepNext w:val="false"/>
      </w:pPr>
      <w:r>
        <w:rPr>
          <w:b w:val="false"/>
          <w:bCs w:val="false"/>
        </w:rPr>
        <w:t xml:space="preserve">necesar/g259 rezultat/g259 din calcul este, în func/g1802ie de deschideri, de 90 – 120 cm. În </w:t>
      </w:r>
    </w:p>
    <w:p>
      <w:pPr>
        <w:keepNext w:val="false"/>
      </w:pPr>
      <w:r>
        <w:rPr>
          <w:b w:val="false"/>
          <w:bCs w:val="false"/>
        </w:rPr>
        <w:t xml:space="preserve">aceste condi/g288ii, consumurile pot deveni prohibitive /g250i ca urmare a faptului c/g259 </w:t>
      </w:r>
    </w:p>
    <w:p>
      <w:pPr>
        <w:keepNext w:val="false"/>
      </w:pPr>
      <w:r>
        <w:rPr>
          <w:b w:val="false"/>
          <w:bCs w:val="false"/>
        </w:rPr>
        <w:t xml:space="preserve">greutatea pere/g288ilor intervine cu ponderea cea mai mare în greutatea total/g259 a </w:t>
      </w:r>
    </w:p>
    <w:p>
      <w:pPr>
        <w:keepNext w:val="false"/>
      </w:pPr>
      <w:r>
        <w:rPr>
          <w:b w:val="false"/>
          <w:bCs w:val="false"/>
        </w:rPr>
        <w:t xml:space="preserve">construc/g288iei. </w:t>
      </w:r>
    </w:p>
    <w:p>
      <w:pPr>
        <w:keepNext w:val="false"/>
      </w:pPr>
      <w:r>
        <w:rPr>
          <w:b w:val="false"/>
          <w:bCs w:val="false"/>
        </w:rPr>
        <w:t xml:space="preserve">- Sporuri majore ale arm/g259turilor longitudinale de încovoiere pentru structurile</w:t>
      </w:r>
    </w:p>
    <w:p>
      <w:pPr>
        <w:keepNext w:val="false"/>
      </w:pPr>
      <w:r>
        <w:rPr>
          <w:b w:val="false"/>
          <w:bCs w:val="false"/>
        </w:rPr>
        <w:t xml:space="preserve">din clasa DCM, în raport cu cele proiectate pentru DCH. Clasa de ductilitate</w:t>
      </w:r>
    </w:p>
    <w:p>
      <w:pPr>
        <w:keepNext w:val="false"/>
      </w:pPr>
      <w:r>
        <w:rPr>
          <w:b w:val="false"/>
          <w:bCs w:val="false"/>
        </w:rPr>
        <w:t xml:space="preserve">înalt/g259 este, în principiu, cea mai indicat/g259 în zonele expuse la atacul unor</w:t>
      </w:r>
    </w:p>
    <w:p>
      <w:pPr>
        <w:keepNext w:val="false"/>
      </w:pPr>
      <w:r>
        <w:rPr>
          <w:b w:val="false"/>
          <w:bCs w:val="false"/>
        </w:rPr>
        <w:t xml:space="preserve">cutremure puternice. Pe de alt/g259 parte, sporul capacit/g259/g288ii de rezisten/g288/g259 la</w:t>
      </w:r>
    </w:p>
    <w:p>
      <w:pPr>
        <w:keepNext w:val="false"/>
      </w:pPr>
      <w:r>
        <w:rPr>
          <w:b w:val="false"/>
          <w:bCs w:val="false"/>
        </w:rPr>
        <w:t xml:space="preserve">încovoiere atrage /g250i sporul for/g288elor t/g259ietoare de proiectare /g250i, implicit, al</w:t>
      </w:r>
    </w:p>
    <w:p>
      <w:pPr>
        <w:keepNext w:val="false"/>
      </w:pPr>
      <w:r>
        <w:rPr>
          <w:b w:val="false"/>
          <w:bCs w:val="false"/>
        </w:rPr>
        <w:t xml:space="preserve">consumurilor de beton /g250i arm/g259tur/g259 transversal/g259, pentru a asigura rezisten/g288a</w:t>
      </w:r>
    </w:p>
    <w:p>
      <w:pPr>
        <w:keepNext w:val="false"/>
      </w:pPr>
      <w:r>
        <w:rPr>
          <w:b w:val="false"/>
          <w:bCs w:val="false"/>
        </w:rPr>
        <w:t xml:space="preserve">necesar/g259 la aceste ac/g288iuni.</w:t>
      </w:r>
    </w:p>
    <w:p>
      <w:pPr>
        <w:keepNext w:val="false"/>
      </w:pPr>
      <w:r>
        <w:rPr>
          <w:b w:val="false"/>
          <w:bCs w:val="false"/>
        </w:rPr>
        <w:t xml:space="preserve">Experien/g288a acumulat/g259 în urma cutremurelor pe care le-a suportat teritoriul României în </w:t>
      </w:r>
    </w:p>
    <w:p>
      <w:pPr>
        <w:keepNext w:val="false"/>
      </w:pPr>
      <w:r>
        <w:rPr>
          <w:b w:val="false"/>
          <w:bCs w:val="false"/>
        </w:rPr>
        <w:t xml:space="preserve">ultimii 40 de ani nu pare s/g259 confirme aceste procedee de dimensionare foarte severe. </w:t>
      </w:r>
    </w:p>
    <w:p>
      <w:pPr>
        <w:keepNext w:val="false"/>
      </w:pPr>
      <w:r>
        <w:rPr>
          <w:b w:val="false"/>
          <w:bCs w:val="false"/>
        </w:rPr>
        <w:t xml:space="preserve">Astfel, de exemplu, la marele cutremur din 1977, construc/g288iile cu structuri cu pere/g288i de </w:t>
      </w:r>
    </w:p>
    <w:p>
      <w:pPr>
        <w:keepNext w:val="false"/>
      </w:pPr>
      <w:r>
        <w:rPr>
          <w:b w:val="false"/>
          <w:bCs w:val="false"/>
        </w:rPr>
        <w:t xml:space="preserve">beton armat s-au comportat relativ bine în pofida faptului c/g259 dimensiunile /g250i armarea </w:t>
      </w:r>
    </w:p>
    <w:p>
      <w:pPr>
        <w:keepNext w:val="false"/>
      </w:pPr>
      <w:r>
        <w:rPr>
          <w:b w:val="false"/>
          <w:bCs w:val="false"/>
        </w:rPr>
        <w:t xml:space="preserve">acestora erau cu totul inadecvate /g250i insuficiente ca urmare a proiect/g259rii pe baza unui </w:t>
      </w:r>
    </w:p>
    <w:p>
      <w:pPr>
        <w:keepNext w:val="false"/>
      </w:pPr>
      <w:r>
        <w:rPr>
          <w:b w:val="false"/>
          <w:bCs w:val="false"/>
        </w:rPr>
        <w:t xml:space="preserve">cod mult sub nivelul codurilor avansate de ast/g259zi. </w:t>
      </w:r>
    </w:p>
    <w:p>
      <w:pPr>
        <w:keepNext w:val="false"/>
      </w:pPr>
      <w:r>
        <w:rPr>
          <w:b w:val="false"/>
          <w:bCs w:val="false"/>
        </w:rPr>
        <w:t xml:space="preserve">Din acest motiv, se p/g259streaz/g259 procedeele din CR 2-1-1.1 pentru evaluarea rezisten/g288ei </w:t>
      </w:r>
    </w:p>
    <w:p>
      <w:pPr>
        <w:keepNext w:val="false"/>
      </w:pPr>
      <w:r>
        <w:rPr>
          <w:b w:val="false"/>
          <w:bCs w:val="false"/>
        </w:rPr>
        <w:t xml:space="preserve">de compresiune diagonal/g259. O asemenea op/g1802iune este justificata si de faptul ca aplicarea </w:t>
      </w:r>
    </w:p>
    <w:p>
      <w:pPr>
        <w:keepNext w:val="false"/>
      </w:pPr>
      <w:r>
        <w:rPr>
          <w:b w:val="false"/>
          <w:bCs w:val="false"/>
        </w:rPr>
        <w:t xml:space="preserve">acestor procedee duce la rezultate foarte apropiate de aplicarea codurilor de proiectare </w:t>
      </w:r>
    </w:p>
    <w:p>
      <w:pPr>
        <w:keepNext w:val="false"/>
      </w:pPr>
      <w:r>
        <w:rPr>
          <w:b w:val="false"/>
          <w:bCs w:val="false"/>
        </w:rPr>
        <w:t xml:space="preserve">din SUA si Noua Zeelanda, /g1802/g259ri în care ingineria seismic/g259 este foarte avansat/g259. </w:t>
      </w:r>
    </w:p>
    <w:p>
      <w:pPr>
        <w:keepNext w:val="false"/>
      </w:pPr>
      <w:r>
        <w:rPr>
          <w:b w:val="false"/>
          <w:bCs w:val="false"/>
        </w:rPr>
        <w:t xml:space="preserve">Expresia pentru verificarea rezisten/g288ei betonului</w:t>
      </w:r>
    </w:p>
    <w:p>
      <w:pPr>
        <w:keepNext w:val="false"/>
      </w:pPr>
      <w:r>
        <w:rPr>
          <w:b w:val="false"/>
          <w:bCs w:val="false"/>
        </w:rPr>
        <w:t xml:space="preserve"> inimii pere/g288ilor la eforturi principale </w:t>
      </w:r>
    </w:p>
    <w:p>
      <w:pPr>
        <w:keepNext w:val="false"/>
      </w:pPr>
      <w:r>
        <w:rPr>
          <w:b w:val="false"/>
          <w:bCs w:val="false"/>
        </w:rPr>
        <w:t xml:space="preserve">în zona critic/g259 de la baza pere/g288ilor (zona A) se face cu rela/g288ia: </w:t>
      </w:r>
    </w:p>
    <w:p>
      <w:pPr>
        <w:keepNext w:val="false"/>
      </w:pPr>
      <w:r>
        <w:rPr>
          <w:b w:val="false"/>
          <w:bCs w:val="false"/>
        </w:rPr>
        <w:t xml:space="preserve">VEd /g148 0,15 bw lw fcd (C 5.6) </w:t>
      </w:r>
    </w:p>
    <w:p>
      <w:pPr>
        <w:keepNext w:val="false"/>
      </w:pPr>
      <w:r>
        <w:rPr>
          <w:b w:val="false"/>
          <w:bCs w:val="false"/>
        </w:rPr>
        <w:t xml:space="preserve">Se remarc/g259 faptul c/g259 rezisten/g288a la compresiune diagonl/g259 este exprimat/g259 func/g288ie de </w:t>
      </w:r>
    </w:p>
    <w:p>
      <w:pPr>
        <w:keepNext w:val="false"/>
      </w:pPr>
      <w:r>
        <w:rPr>
          <w:b w:val="false"/>
          <w:bCs w:val="false"/>
        </w:rPr>
        <w:t xml:space="preserve">rezisten/g288a de proiectare a betonului comprimat /g250i nu func/g288ie de rezisten/g288a betonului </w:t>
      </w:r>
    </w:p>
    <w:p>
      <w:pPr>
        <w:keepNext w:val="false"/>
      </w:pPr>
      <w:r>
        <w:rPr>
          <w:b w:val="false"/>
          <w:bCs w:val="false"/>
        </w:rPr>
        <w:t xml:space="preserve">întins, ca în edi/g288ia precedent/g259 a codului CR 2-1-1.1. Scrierea în acest fel a rela/g288iei este </w:t>
      </w:r>
    </w:p>
    <w:p>
      <w:pPr>
        <w:keepNext w:val="false"/>
      </w:pPr>
      <w:r>
        <w:rPr>
          <w:b w:val="false"/>
          <w:bCs w:val="false"/>
        </w:rPr>
        <w:t xml:space="preserve">cea corect/g259, din moment ce exprim/g259 rezisten/g288a la un efort de compresiune. Factorul </w:t>
      </w:r>
    </w:p>
    <w:p>
      <w:pPr>
        <w:keepNext w:val="false"/>
      </w:pPr>
      <w:r>
        <w:rPr>
          <w:b w:val="false"/>
          <w:bCs w:val="false"/>
        </w:rPr>
        <w:t xml:space="preserve">0,15 /g288ine seama de dependen/g288a rezisten/g288ei la compresiune a betonului, de m/g259rimea </w:t>
      </w:r>
    </w:p>
    <w:p>
      <w:pPr>
        <w:keepNext w:val="false"/>
      </w:pPr>
      <w:r>
        <w:rPr>
          <w:b w:val="false"/>
          <w:bCs w:val="false"/>
        </w:rPr>
        <w:t xml:space="preserve">eforturilor de întindere normale pe diagonal/g259 (eforturile principale de întindere, </w:t>
      </w:r>
    </w:p>
    <w:p>
      <w:pPr>
        <w:keepNext w:val="false"/>
      </w:pPr>
      <w:r>
        <w:rPr>
          <w:b w:val="false"/>
          <w:bCs w:val="false"/>
        </w:rPr>
        <w:t xml:space="preserve">preluate de arm/g259turile transversale) /g250i de reducerea rezisten/g288ei betonului la solicitarea </w:t>
      </w:r>
    </w:p>
    <w:p>
      <w:pPr>
        <w:keepNext w:val="false"/>
      </w:pPr>
      <w:r>
        <w:rPr>
          <w:b w:val="false"/>
          <w:bCs w:val="false"/>
        </w:rPr>
        <w:t xml:space="preserve">static/g259 produs/g259 de ac/g288iunea ciclic/g259 a for/g288elor orizontale. </w:t>
      </w:r>
    </w:p>
    <w:p>
      <w:pPr>
        <w:keepNext w:val="false"/>
      </w:pPr>
      <w:r>
        <w:rPr>
          <w:b w:val="false"/>
          <w:bCs w:val="false"/>
        </w:rPr>
        <w:t xml:space="preserve">De/g250i semnificativ mai mare decât valoarea rezisten/g288ei date de SR EN 1998-1, valoarea </w:t>
      </w:r>
    </w:p>
    <w:p>
      <w:pPr>
        <w:keepNext w:val="false"/>
      </w:pPr>
      <w:r>
        <w:rPr>
          <w:b w:val="false"/>
          <w:bCs w:val="false"/>
        </w:rPr>
        <w:t xml:space="preserve">furnizat/g259 de rela/g288ia (C 5.6) se potrive/g250te, a/g1800a cum s-a ar/g259tat, cu cea prescris/g259 de </w:t>
      </w:r>
    </w:p>
    <w:p>
      <w:pPr>
        <w:keepNext w:val="false"/>
      </w:pPr>
      <w:r>
        <w:rPr>
          <w:b w:val="false"/>
          <w:bCs w:val="false"/>
        </w:rPr>
        <w:t xml:space="preserve">normele americane /g250i neo-zeelandeze. </w:t>
      </w:r>
    </w:p>
    <w:p>
      <w:pPr>
        <w:keepNext w:val="false"/>
      </w:pPr>
      <w:r>
        <w:rPr>
          <w:b w:val="false"/>
          <w:bCs w:val="false"/>
        </w:rPr>
        <w:t xml:space="preserve">În afara zonei critice, rezisten/g288a inimii de beton a peretelui se stabile/g250te cu rela/g288ia: </w:t>
      </w:r>
    </w:p>
    <w:p>
      <w:pPr>
        <w:keepNext w:val="false"/>
      </w:pPr>
      <w:r>
        <w:rPr>
          <w:b w:val="false"/>
          <w:bCs w:val="false"/>
        </w:rPr>
        <w:t xml:space="preserve">VEd /g148 0,18 bw lw fcd (C 5.7) </w:t>
      </w:r>
    </w:p>
    <w:p>
      <w:pPr>
        <w:keepNext w:val="false"/>
      </w:pPr>
      <w:r>
        <w:rPr>
          <w:b w:val="false"/>
          <w:bCs w:val="false"/>
        </w:rPr>
        <w:t xml:space="preserve">Trebuie îns/g259 observat c/g259 dac/g259 cl/g259direa nu are foarte multe etaje este recomandabil s/g259 </w:t>
      </w:r>
    </w:p>
    <w:p>
      <w:pPr>
        <w:keepNext w:val="false"/>
      </w:pPr>
      <w:r>
        <w:rPr>
          <w:b w:val="false"/>
          <w:bCs w:val="false"/>
        </w:rPr>
        <w:t xml:space="preserve">se men/g288in/g259 grosimea pere/g288ilor pe toat/g259 în/g259l/g288imea. Este posibil îns/g259 sa se reduc/g259 clasa </w:t>
      </w:r>
    </w:p>
    <w:p>
      <w:pPr>
        <w:keepNext w:val="false"/>
      </w:pPr>
      <w:r>
        <w:rPr>
          <w:b w:val="false"/>
          <w:bCs w:val="false"/>
        </w:rPr>
        <w:t xml:space="preserve">betonului. </w:t>
      </w:r>
    </w:p>
    <w:p>
      <w:pPr>
        <w:keepNext w:val="false"/>
      </w:pPr>
      <w:r>
        <w:rPr>
          <w:b w:val="false"/>
          <w:bCs w:val="false"/>
        </w:rPr>
        <w:t xml:space="preserve">(b) Asigurarea fa/g288/g259 de rupere prin întindere diagonal/g259( )</w:t>
      </w:r>
    </w:p>
    <w:p>
      <w:pPr>
        <w:keepNext w:val="false"/>
      </w:pPr>
      <w:r>
        <w:rPr>
          <w:b w:val="false"/>
          <w:bCs w:val="false"/>
        </w:rPr>
        <w:t xml:space="preserve">Expresiile de calcul se aleg în func/g288ie de m/g259rimea raportului (deschiderii) de forfecare</w:t>
      </w:r>
    </w:p>
    <w:p>
      <w:pPr>
        <w:keepNext w:val="false"/>
      </w:pPr>
      <w:r>
        <w:rPr>
          <w:b w:val="false"/>
          <w:bCs w:val="false"/>
        </w:rPr>
        <w:t xml:space="preserve">/g302s = MEd / VEd lw. </w:t>
      </w:r>
    </w:p>
    <w:p>
      <w:pPr>
        <w:keepNext w:val="false"/>
      </w:pPr>
      <w:r>
        <w:rPr>
          <w:b w:val="false"/>
          <w:bCs w:val="false"/>
        </w:rPr>
        <w:t xml:space="preserve">62</w:t>
      </w:r>
    </w:p>
    <w:p>
      <w:pPr>
        <w:keepNext w:val="false"/>
      </w:pPr>
      <w:r>
        <w:rPr>
          <w:b w:val="false"/>
          <w:bCs w:val="false"/>
        </w:rPr>
        <w:t xml:space="preserve">(i) În cazul pere/g288ilor lungi /g250i medii, categorie definit/g259 de /g302s /g148 2, calculul se</w:t>
      </w:r>
    </w:p>
    <w:p>
      <w:pPr>
        <w:keepNext w:val="false"/>
      </w:pPr>
      <w:r>
        <w:rPr>
          <w:b w:val="false"/>
          <w:bCs w:val="false"/>
        </w:rPr>
        <w:t xml:space="preserve">efectueaz/g259, conform prevederilor SR EN 1992-1-1, considerând înclinarea fisurii</w:t>
      </w:r>
    </w:p>
    <w:p>
      <w:pPr>
        <w:keepNext w:val="false"/>
      </w:pPr>
      <w:r>
        <w:rPr>
          <w:b w:val="false"/>
          <w:bCs w:val="false"/>
        </w:rPr>
        <w:t xml:space="preserve">critice /g537=45° /g250i z=0,8lw.</w:t>
      </w:r>
    </w:p>
    <w:p>
      <w:pPr>
        <w:keepNext w:val="false"/>
      </w:pPr>
      <w:r>
        <w:rPr>
          <w:b w:val="false"/>
          <w:bCs w:val="false"/>
        </w:rPr>
        <w:t xml:space="preserve">(ii) În cazul pere/g288ilor scur/g288i, defini/g288i de un raport /g302s&gt;2, la care ponderea relativ/g259 a</w:t>
      </w:r>
    </w:p>
    <w:p>
      <w:pPr>
        <w:keepNext w:val="false"/>
      </w:pPr>
      <w:r>
        <w:rPr>
          <w:b w:val="false"/>
          <w:bCs w:val="false"/>
        </w:rPr>
        <w:t xml:space="preserve">efectelor for/g288ei t/g259ietoare este mai mare, se utilizeaz/g259 expresiile: ( )</w:t>
      </w:r>
    </w:p>
    <w:p>
      <w:pPr>
        <w:keepNext w:val="false"/>
      </w:pPr>
      <w:r>
        <w:rPr>
          <w:b w:val="false"/>
          <w:bCs w:val="false"/>
        </w:rPr>
        <w:t xml:space="preserve">- Pentru arm/g259turile orizontale:</w:t>
      </w:r>
    </w:p>
    <w:p>
      <w:pPr>
        <w:keepNext w:val="false"/>
      </w:pPr>
      <w:r>
        <w:rPr>
          <w:b w:val="false"/>
          <w:bCs w:val="false"/>
        </w:rPr>
        <w:t xml:space="preserve">VEd=VRd,c+0,75/g545hfyd,hbw0/g302slw. (C 5.8) </w:t>
      </w:r>
    </w:p>
    <w:p>
      <w:pPr>
        <w:keepNext w:val="false"/>
      </w:pPr>
      <w:r>
        <w:rPr>
          <w:b w:val="false"/>
          <w:bCs w:val="false"/>
        </w:rPr>
        <w:t xml:space="preserve">în care: </w:t>
      </w:r>
    </w:p>
    <w:p>
      <w:pPr>
        <w:keepNext w:val="false"/>
      </w:pPr>
      <w:r>
        <w:rPr>
          <w:b w:val="false"/>
          <w:bCs w:val="false"/>
        </w:rPr>
        <w:t xml:space="preserve">/g545h coeficientul de armare al barelor orizontale din inima peretelui </w:t>
      </w:r>
    </w:p>
    <w:p>
      <w:pPr>
        <w:keepNext w:val="false"/>
      </w:pPr>
      <w:r>
        <w:rPr>
          <w:b w:val="false"/>
          <w:bCs w:val="false"/>
        </w:rPr>
        <w:t xml:space="preserve">fyd,h valoarea de proiectarea a limitei de curgere a arm/g259turii orizontale din inim/g259 </w:t>
      </w:r>
    </w:p>
    <w:p>
      <w:pPr>
        <w:keepNext w:val="false"/>
      </w:pPr>
      <w:r>
        <w:rPr>
          <w:b w:val="false"/>
          <w:bCs w:val="false"/>
        </w:rPr>
        <w:t xml:space="preserve">VRd,c valoarea de proiectare a for/g288ei t/g259ietoarea capabile pentru elemente f/g259r/g259 armare </w:t>
      </w:r>
    </w:p>
    <w:p>
      <w:pPr>
        <w:keepNext w:val="false"/>
      </w:pPr>
      <w:r>
        <w:rPr>
          <w:b w:val="false"/>
          <w:bCs w:val="false"/>
        </w:rPr>
        <w:t xml:space="preserve">de for/g288/g259 t/g259ietoare conform SR EN 1992-1-1.  </w:t>
      </w:r>
    </w:p>
    <w:p>
      <w:pPr>
        <w:keepNext w:val="false"/>
      </w:pPr>
      <w:r>
        <w:rPr>
          <w:b w:val="false"/>
          <w:bCs w:val="false"/>
        </w:rPr>
        <w:t xml:space="preserve">Factorul /g302s pune în eviden/g288/g259 faptul c/g259 la elementele scurte /g250i arm/g259turile verticale sunt </w:t>
      </w:r>
    </w:p>
    <w:p>
      <w:pPr>
        <w:keepNext w:val="false"/>
      </w:pPr>
      <w:r>
        <w:rPr>
          <w:b w:val="false"/>
          <w:bCs w:val="false"/>
        </w:rPr>
        <w:t xml:space="preserve">active în preluarea for/g288ei t/g259ietoare, astfel încât eficien/g288a arm/g259turii orizontale este </w:t>
      </w:r>
    </w:p>
    <w:p>
      <w:pPr>
        <w:keepNext w:val="false"/>
      </w:pPr>
      <w:r>
        <w:rPr>
          <w:b w:val="false"/>
          <w:bCs w:val="false"/>
        </w:rPr>
        <w:t xml:space="preserve">sporit/g259 conven/g288ional. </w:t>
      </w:r>
    </w:p>
    <w:p>
      <w:pPr>
        <w:keepNext w:val="false"/>
      </w:pPr>
      <w:r>
        <w:rPr>
          <w:b w:val="false"/>
          <w:bCs w:val="false"/>
        </w:rPr>
        <w:t xml:space="preserve">Examinarea expresiei (C 5.8) arat/g259 c/g259 aceasta exprim/g259 un echilibru la limit/g259 într-o </w:t>
      </w:r>
    </w:p>
    <w:p>
      <w:pPr>
        <w:keepNext w:val="false"/>
      </w:pPr>
      <w:r>
        <w:rPr>
          <w:b w:val="false"/>
          <w:bCs w:val="false"/>
        </w:rPr>
        <w:t xml:space="preserve">sec/g288iune înclinat/g259 considerat/g259, în mod conven/g288ional, fisura de rupere care une/g250te </w:t>
      </w:r>
    </w:p>
    <w:p>
      <w:pPr>
        <w:keepNext w:val="false"/>
      </w:pPr>
      <w:r>
        <w:rPr>
          <w:b w:val="false"/>
          <w:bCs w:val="false"/>
        </w:rPr>
        <w:t xml:space="preserve">punctul de aplica/g288ie conven/g288ional al rezultantei for/g288elor orizontale cu col/g288ul comprimat </w:t>
      </w:r>
    </w:p>
    <w:p>
      <w:pPr>
        <w:keepNext w:val="false"/>
      </w:pPr>
      <w:r>
        <w:rPr>
          <w:b w:val="false"/>
          <w:bCs w:val="false"/>
        </w:rPr>
        <w:t xml:space="preserve">de la baza peretelui. </w:t>
      </w:r>
    </w:p>
    <w:p>
      <w:pPr>
        <w:keepNext w:val="false"/>
      </w:pPr>
      <w:r>
        <w:rPr>
          <w:b w:val="false"/>
          <w:bCs w:val="false"/>
        </w:rPr>
        <w:t xml:space="preserve">Contribu/g288ia arm/g259turii orizontale este dat/g259 de termenul al doilea din rela/g288ia (C 5.8), care </w:t>
      </w:r>
    </w:p>
    <w:p>
      <w:pPr>
        <w:keepNext w:val="false"/>
      </w:pPr>
      <w:r>
        <w:rPr>
          <w:b w:val="false"/>
          <w:bCs w:val="false"/>
        </w:rPr>
        <w:t xml:space="preserve">poate fi scris, ignorând factorul  /g302s,  /g250i sub forma: </w:t>
      </w:r>
    </w:p>
    <w:p>
      <w:pPr>
        <w:keepNext w:val="false"/>
      </w:pPr>
      <w:r>
        <w:rPr>
          <w:b w:val="false"/>
          <w:bCs w:val="false"/>
        </w:rPr>
        <w:t xml:space="preserve">VEd = (Ah/b 0w Sh)b 0w (MEd /VEd)0,75fyh,d=Ah(Z/Sh)0,75fyh,d. (C 5.9) </w:t>
      </w:r>
    </w:p>
    <w:p>
      <w:pPr>
        <w:keepNext w:val="false"/>
      </w:pPr>
      <w:r>
        <w:rPr>
          <w:b w:val="false"/>
          <w:bCs w:val="false"/>
        </w:rPr>
        <w:t xml:space="preserve">Raportul z/sh indic/g259 num/g259rul arm/g259turilor transversale cu sec/g288iunea Ah interceptate de </w:t>
      </w:r>
    </w:p>
    <w:p>
      <w:pPr>
        <w:keepNext w:val="false"/>
      </w:pPr>
      <w:r>
        <w:rPr>
          <w:b w:val="false"/>
          <w:bCs w:val="false"/>
        </w:rPr>
        <w:t xml:space="preserve">fisura de rupere, iar factorul 0,75 ia în considerare eficien/g288a acestor arm/g259turi /g250i anume </w:t>
      </w:r>
    </w:p>
    <w:p>
      <w:pPr>
        <w:keepNext w:val="false"/>
      </w:pPr>
      <w:r>
        <w:rPr>
          <w:b w:val="false"/>
          <w:bCs w:val="false"/>
        </w:rPr>
        <w:t xml:space="preserve">a arm/g259turilor din apropierea col/g288ului comprimat, unde fisura este pu/g288in deschis/g259 /g250i, </w:t>
      </w:r>
    </w:p>
    <w:p>
      <w:pPr>
        <w:keepNext w:val="false"/>
      </w:pPr>
      <w:r>
        <w:rPr>
          <w:b w:val="false"/>
          <w:bCs w:val="false"/>
        </w:rPr>
        <w:t xml:space="preserve">deci, nu se ajunge la curgere. </w:t>
      </w:r>
    </w:p>
    <w:p>
      <w:pPr>
        <w:keepNext w:val="false"/>
      </w:pPr>
      <w:r>
        <w:rPr>
          <w:b w:val="false"/>
          <w:bCs w:val="false"/>
        </w:rPr>
        <w:t xml:space="preserve">Modelul de dimensionare al arm/g259turii orizontale este comun cu cel din CR 2-1-1.1.  </w:t>
      </w:r>
    </w:p>
    <w:p>
      <w:pPr>
        <w:keepNext w:val="false"/>
      </w:pPr>
      <w:r>
        <w:rPr>
          <w:b w:val="false"/>
          <w:bCs w:val="false"/>
        </w:rPr>
        <w:t xml:space="preserve">Întrucât </w:t>
      </w:r>
    </w:p>
    <w:p>
      <w:pPr>
        <w:keepNext w:val="false"/>
      </w:pPr>
      <w:r>
        <w:rPr>
          <w:b w:val="false"/>
          <w:bCs w:val="false"/>
        </w:rPr>
        <w:t xml:space="preserve">VRd,c prescris/g259 de EN 1998-1 nu este justificat/g259 principial, pentru contribu/g288ia </w:t>
      </w:r>
    </w:p>
    <w:p>
      <w:pPr>
        <w:keepNext w:val="false"/>
      </w:pPr>
      <w:r>
        <w:rPr>
          <w:b w:val="false"/>
          <w:bCs w:val="false"/>
        </w:rPr>
        <w:t xml:space="preserve">betonului în preluarea for/g288ei t/g259ietoare se dau rela/g288iile: </w:t>
      </w:r>
    </w:p>
    <w:p>
      <w:pPr>
        <w:keepNext w:val="false"/>
      </w:pPr>
      <w:r>
        <w:rPr>
          <w:b w:val="false"/>
          <w:bCs w:val="false"/>
        </w:rPr>
        <w:t xml:space="preserve">VEd /g148 VRd,c +  /g545h fyd,h bw lw</w:t>
      </w:r>
    </w:p>
    <w:p>
      <w:pPr>
        <w:keepNext w:val="false"/>
      </w:pPr>
      <w:r>
        <w:rPr>
          <w:b w:val="false"/>
          <w:bCs w:val="false"/>
        </w:rPr>
        <w:t xml:space="preserve">.VRd,c = 0,  în zona A </w:t>
      </w:r>
    </w:p>
    <w:p>
      <w:pPr>
        <w:keepNext w:val="false"/>
      </w:pPr>
      <w:r>
        <w:rPr>
          <w:b w:val="false"/>
          <w:bCs w:val="false"/>
        </w:rPr>
        <w:t xml:space="preserve">VRd,c = 0,5 /g3050bwlw în zona B </w:t>
      </w:r>
    </w:p>
    <w:p>
      <w:pPr>
        <w:keepNext w:val="false"/>
      </w:pPr>
      <w:r>
        <w:rPr>
          <w:b w:val="false"/>
          <w:bCs w:val="false"/>
        </w:rPr>
        <w:t xml:space="preserve">(C 5.10)</w:t>
      </w:r>
    </w:p>
    <w:p>
      <w:pPr>
        <w:keepNext w:val="false"/>
      </w:pPr>
      <w:r>
        <w:rPr>
          <w:b w:val="false"/>
          <w:bCs w:val="false"/>
        </w:rPr>
        <w:t xml:space="preserve">în care /g3050 este efortul unitar mediu de compresiune în inima peretelui, pentru a /g288ine </w:t>
      </w:r>
    </w:p>
    <w:p>
      <w:pPr>
        <w:keepNext w:val="false"/>
      </w:pPr>
      <w:r>
        <w:rPr>
          <w:b w:val="false"/>
          <w:bCs w:val="false"/>
        </w:rPr>
        <w:t xml:space="preserve">seama de efectul favorabil al for/g288ei verticale de compresiune aplicate sec/g288iunii </w:t>
      </w:r>
    </w:p>
    <w:p>
      <w:pPr>
        <w:keepNext w:val="false"/>
      </w:pPr>
      <w:r>
        <w:rPr>
          <w:b w:val="false"/>
          <w:bCs w:val="false"/>
        </w:rPr>
        <w:t xml:space="preserve">peretelui. </w:t>
      </w:r>
    </w:p>
    <w:p>
      <w:pPr>
        <w:keepNext w:val="false"/>
      </w:pPr>
      <w:r>
        <w:rPr>
          <w:b w:val="false"/>
          <w:bCs w:val="false"/>
        </w:rPr>
        <w:t xml:space="preserve">Deoarece pentru evaluarea pere/g288ilor scur/g288i majoritatea normelor de proiectare aplic/g259 </w:t>
      </w:r>
    </w:p>
    <w:p>
      <w:pPr>
        <w:keepNext w:val="false"/>
      </w:pPr>
      <w:r>
        <w:rPr>
          <w:b w:val="false"/>
          <w:bCs w:val="false"/>
        </w:rPr>
        <w:t xml:space="preserve">modelul de grind/g259 cu z/g259brele, în CR 2-1-1.1 s-a men/g288inut procedura de dimensionare a </w:t>
      </w:r>
    </w:p>
    <w:p>
      <w:pPr>
        <w:keepNext w:val="false"/>
      </w:pPr>
      <w:r>
        <w:rPr>
          <w:b w:val="false"/>
          <w:bCs w:val="false"/>
        </w:rPr>
        <w:t xml:space="preserve">arm/g259turilor inimii bazat/g259 pe acest model. </w:t>
      </w:r>
    </w:p>
    <w:p>
      <w:pPr>
        <w:keepNext w:val="false"/>
      </w:pPr>
      <w:r>
        <w:rPr>
          <w:b w:val="false"/>
          <w:bCs w:val="false"/>
        </w:rPr>
        <w:t xml:space="preserve">/g249i în ceea ce prive/g250te rezisten/g288a pere/g288ilor în lungul rosturilor de lunecare a altor planuri </w:t>
      </w:r>
    </w:p>
    <w:p>
      <w:pPr>
        <w:keepNext w:val="false"/>
      </w:pPr>
      <w:r>
        <w:rPr>
          <w:b w:val="false"/>
          <w:bCs w:val="false"/>
        </w:rPr>
        <w:t xml:space="preserve">prefisurate se men/g288ine modelul rezisten/g288ei la lunecare prin frecare din CR 2-1-1.1.  </w:t>
      </w:r>
    </w:p>
    <w:p>
      <w:pPr>
        <w:keepNext w:val="false"/>
      </w:pPr>
      <w:r>
        <w:rPr>
          <w:b w:val="false"/>
          <w:bCs w:val="false"/>
        </w:rPr>
        <w:t xml:space="preserve">63</w:t>
      </w:r>
    </w:p>
    <w:p>
      <w:pPr>
        <w:keepNext w:val="false"/>
      </w:pPr>
      <w:r>
        <w:rPr>
          <w:b w:val="false"/>
          <w:bCs w:val="false"/>
        </w:rPr>
        <w:t xml:space="preserve">64</w:t>
      </w:r>
    </w:p>
    <w:p>
      <w:pPr>
        <w:keepNext w:val="false"/>
      </w:pPr>
      <w:r>
        <w:rPr>
          <w:b w:val="false"/>
          <w:bCs w:val="false"/>
        </w:rPr>
        <w:t xml:space="preserve">C5.3.4.3.2(3) Inegalitatea (5.34) reprezint/g259 o condi/g288ie de ductilitate de curbur/g259 minim/g259. </w:t>
      </w:r>
    </w:p>
    <w:p>
      <w:pPr>
        <w:keepNext w:val="false"/>
      </w:pPr>
      <w:r>
        <w:rPr>
          <w:b w:val="false"/>
          <w:bCs w:val="false"/>
        </w:rPr>
        <w:t xml:space="preserve">Aceast/g259 condi/g288ie este exprimat/g259 într-o form/g259 general/g259 /g250i riguroas/g259 prin intermediul </w:t>
      </w:r>
    </w:p>
    <w:p>
      <w:pPr>
        <w:keepNext w:val="false"/>
      </w:pPr>
      <w:r>
        <w:rPr>
          <w:b w:val="false"/>
          <w:bCs w:val="false"/>
        </w:rPr>
        <w:t xml:space="preserve">limit/g259rii în/g259l/g288imii zonei comprimate a sec/g288iunilor de beton. Pe aceast/g259 cale se poate lua </w:t>
      </w:r>
    </w:p>
    <w:p>
      <w:pPr>
        <w:keepNext w:val="false"/>
      </w:pPr>
      <w:r>
        <w:rPr>
          <w:b w:val="false"/>
          <w:bCs w:val="false"/>
        </w:rPr>
        <w:t xml:space="preserve">în considerare influen/g288a tuturor factorilor de care depinde m/g259rimea acesteia (cantitatea </w:t>
      </w:r>
    </w:p>
    <w:p>
      <w:pPr>
        <w:keepNext w:val="false"/>
      </w:pPr>
      <w:r>
        <w:rPr>
          <w:b w:val="false"/>
          <w:bCs w:val="false"/>
        </w:rPr>
        <w:t xml:space="preserve">de arm/g259tur/g259 pe inim/g259, t/g259lpile intermediare, etc.). </w:t>
      </w:r>
    </w:p>
    <w:p>
      <w:pPr>
        <w:keepNext w:val="false"/>
      </w:pPr>
      <w:r>
        <w:rPr>
          <w:b w:val="false"/>
          <w:bCs w:val="false"/>
        </w:rPr>
        <w:t xml:space="preserve">Valorile xu s-au stabilit considerând cazul pere/g288ilor lungi (cu raportul între lungimea /g250i </w:t>
      </w:r>
    </w:p>
    <w:p>
      <w:pPr>
        <w:keepNext w:val="false"/>
      </w:pPr>
      <w:r>
        <w:rPr>
          <w:b w:val="false"/>
          <w:bCs w:val="false"/>
        </w:rPr>
        <w:t xml:space="preserve">l/g259/g288imea sec/g288iunii H/h&gt;4) /g250i valori ale ductilit/g259/g288ii de structur/g259 în domeniul 4-6. </w:t>
      </w:r>
    </w:p>
    <w:p>
      <w:pPr>
        <w:keepNext w:val="false"/>
      </w:pPr>
      <w:r>
        <w:rPr>
          <w:b w:val="false"/>
          <w:bCs w:val="false"/>
        </w:rPr>
        <w:t xml:space="preserve">Convertind condi/g288ia de ductilitate la deplasare a structurii în condi/g288ii de ductilitate de </w:t>
      </w:r>
    </w:p>
    <w:p>
      <w:pPr>
        <w:keepNext w:val="false"/>
      </w:pPr>
      <w:r>
        <w:rPr>
          <w:b w:val="false"/>
          <w:bCs w:val="false"/>
        </w:rPr>
        <w:t xml:space="preserve">curbur/g259 /g250i /g288inând seama de raportul dintre rezisten/g288ele de calcul /g250i cele medii </w:t>
      </w:r>
    </w:p>
    <w:p>
      <w:pPr>
        <w:keepNext w:val="false"/>
      </w:pPr>
      <w:r>
        <w:rPr>
          <w:b w:val="false"/>
          <w:bCs w:val="false"/>
        </w:rPr>
        <w:t xml:space="preserve">considerate, de regul/g259, în calculul deforma/g288iilor efective, se poate ob/g288ine o valoare </w:t>
      </w:r>
    </w:p>
    <w:p>
      <w:pPr>
        <w:keepNext w:val="false"/>
      </w:pPr>
      <w:r>
        <w:rPr>
          <w:b w:val="false"/>
          <w:bCs w:val="false"/>
        </w:rPr>
        <w:t xml:space="preserve">xu/g1670,3lu Pentru a /g288ine seama de faptul c/g259 cerin/g288ele de ductilitate scad pe m/g259sura sporirii </w:t>
      </w:r>
    </w:p>
    <w:p>
      <w:pPr>
        <w:keepNext w:val="false"/>
      </w:pPr>
      <w:r>
        <w:rPr>
          <w:b w:val="false"/>
          <w:bCs w:val="false"/>
        </w:rPr>
        <w:t xml:space="preserve">capacit/g259/g288ii de rezisten/g288/g259, valoarea xu a fost corectat/g259 prin includerea raportului /g525.  </w:t>
      </w:r>
    </w:p>
    <w:p>
      <w:pPr>
        <w:keepNext w:val="false"/>
      </w:pPr>
      <w:r>
        <w:rPr>
          <w:b w:val="false"/>
          <w:bCs w:val="false"/>
        </w:rPr>
        <w:t xml:space="preserve">C5.3.4.3.2 (7) Integritatea zonei de beton vizate în aceast/g259 sec/g288iune este esen/g288ial/g259 </w:t>
      </w:r>
    </w:p>
    <w:p>
      <w:pPr>
        <w:keepNext w:val="false"/>
      </w:pPr>
      <w:r>
        <w:rPr>
          <w:b w:val="false"/>
          <w:bCs w:val="false"/>
        </w:rPr>
        <w:t xml:space="preserve">pentru buna comportare a peretelui la ac/g288iunea seismic/g259 ciclic/g259 alternant/g259. În situa/g288ia în </w:t>
      </w:r>
    </w:p>
    <w:p>
      <w:pPr>
        <w:keepNext w:val="false"/>
      </w:pPr>
      <w:r>
        <w:rPr>
          <w:b w:val="false"/>
          <w:bCs w:val="false"/>
        </w:rPr>
        <w:t xml:space="preserve">care aceasta este comprimat/g259, prinderea barelor verticale cu etrieri contribuie la </w:t>
      </w:r>
    </w:p>
    <w:p>
      <w:pPr>
        <w:keepNext w:val="false"/>
      </w:pPr>
      <w:r>
        <w:rPr>
          <w:b w:val="false"/>
          <w:bCs w:val="false"/>
        </w:rPr>
        <w:t xml:space="preserve">aceasta, în plus fa/g288/g259 de arm/g259tura transversal/g259 curent/g259 a inimii sau a t/g259lpii. În situa/g288ia </w:t>
      </w:r>
    </w:p>
    <w:p>
      <w:pPr>
        <w:keepNext w:val="false"/>
      </w:pPr>
      <w:r>
        <w:rPr>
          <w:b w:val="false"/>
          <w:bCs w:val="false"/>
        </w:rPr>
        <w:t xml:space="preserve">când extremitatea peretelui este supus/g259 la întindere, arm/g259tura transversal/g259 de tip stâlp </w:t>
      </w:r>
    </w:p>
    <w:p>
      <w:pPr>
        <w:keepNext w:val="false"/>
      </w:pPr>
      <w:r>
        <w:rPr>
          <w:b w:val="false"/>
          <w:bCs w:val="false"/>
        </w:rPr>
        <w:t xml:space="preserve">contribuie la realizarea unor condi/g288ii bune de aderen/g288/g259 pentru arm/g259turile verticale /g250i la </w:t>
      </w:r>
    </w:p>
    <w:p>
      <w:pPr>
        <w:keepNext w:val="false"/>
      </w:pPr>
      <w:r>
        <w:rPr>
          <w:b w:val="false"/>
          <w:bCs w:val="false"/>
        </w:rPr>
        <w:t xml:space="preserve">limitarea deschiderii fisurilor. </w:t>
      </w:r>
    </w:p>
    <w:p>
      <w:pPr>
        <w:keepNext w:val="false"/>
      </w:pPr>
      <w:r>
        <w:rPr>
          <w:b w:val="false"/>
          <w:bCs w:val="false"/>
        </w:rPr>
        <w:t xml:space="preserve">C5.3.4.4(2) Testele de laborator /g250i comportarea grinzilor de cuplare la atacul </w:t>
      </w:r>
    </w:p>
    <w:p>
      <w:pPr>
        <w:keepNext w:val="false"/>
      </w:pPr>
      <w:r>
        <w:rPr>
          <w:b w:val="false"/>
          <w:bCs w:val="false"/>
        </w:rPr>
        <w:t xml:space="preserve">cutremurelor intense eviden/g288iaz/g259 faptul c/g259 grinzile armate cu bare ortogonale (cu bare </w:t>
      </w:r>
    </w:p>
    <w:p>
      <w:pPr>
        <w:keepNext w:val="false"/>
      </w:pPr>
      <w:r>
        <w:rPr>
          <w:b w:val="false"/>
          <w:bCs w:val="false"/>
        </w:rPr>
        <w:t xml:space="preserve">longitudinale /g250i etrieri ver</w:t>
      </w:r>
    </w:p>
    <w:p>
      <w:pPr>
        <w:keepNext w:val="false"/>
      </w:pPr>
      <w:r>
        <w:rPr>
          <w:b w:val="false"/>
          <w:bCs w:val="false"/>
        </w:rPr>
        <w:t xml:space="preserve">ticali) sufer/g259 degrad/g259ri foarte mari ale betonului, înso/g288ite de </w:t>
      </w:r>
    </w:p>
    <w:p>
      <w:pPr>
        <w:keepNext w:val="false"/>
      </w:pPr>
      <w:r>
        <w:rPr>
          <w:b w:val="false"/>
          <w:bCs w:val="false"/>
        </w:rPr>
        <w:t xml:space="preserve">reducerea rezisten/g288ei. Acestea sunt expuse, în principal, la ruperea prin lunecare în </w:t>
      </w:r>
    </w:p>
    <w:p>
      <w:pPr>
        <w:keepNext w:val="false"/>
      </w:pPr>
      <w:r>
        <w:rPr>
          <w:b w:val="false"/>
          <w:bCs w:val="false"/>
        </w:rPr>
        <w:t xml:space="preserve">rosturile verticale deschise între pere/g288i /g250i extremitatea grinzii. </w:t>
      </w:r>
    </w:p>
    <w:p>
      <w:pPr>
        <w:keepNext w:val="false"/>
      </w:pPr>
      <w:r>
        <w:rPr>
          <w:b w:val="false"/>
          <w:bCs w:val="false"/>
        </w:rPr>
        <w:t xml:space="preserve">C5.3.4.4(3) Din acest motiv, armarea „clasic/g259” cu bare ortogonale este admis/g259 numai </w:t>
      </w:r>
    </w:p>
    <w:p>
      <w:pPr>
        <w:keepNext w:val="false"/>
      </w:pPr>
      <w:r>
        <w:rPr>
          <w:b w:val="false"/>
          <w:bCs w:val="false"/>
        </w:rPr>
        <w:t xml:space="preserve">dac/g259 nivelul de solicit/g259ri la for/g288/g259 t/g259ietoare, exprimat prin m/g259rimea eforturilor unitare </w:t>
      </w:r>
    </w:p>
    <w:p>
      <w:pPr>
        <w:keepNext w:val="false"/>
      </w:pPr>
      <w:r>
        <w:rPr>
          <w:b w:val="false"/>
          <w:bCs w:val="false"/>
        </w:rPr>
        <w:t xml:space="preserve">tangen/g288iale, este relativ mic (rela/g288ia 5.37). </w:t>
      </w:r>
    </w:p>
    <w:p>
      <w:pPr>
        <w:keepNext w:val="false"/>
      </w:pPr>
      <w:r>
        <w:rPr>
          <w:b w:val="false"/>
          <w:bCs w:val="false"/>
        </w:rPr>
        <w:t xml:space="preserve">În caz contr ar, este obligatorie ar marea cu bare diagonale, strânse cu etrieri sau fret/g259, </w:t>
      </w:r>
    </w:p>
    <w:p>
      <w:pPr>
        <w:keepNext w:val="false"/>
      </w:pPr>
      <w:r>
        <w:rPr>
          <w:b w:val="false"/>
          <w:bCs w:val="false"/>
        </w:rPr>
        <w:t xml:space="preserve">formând carcase de tipul celor utilizate la armar ea stâlpilor. Se conteaz/g259 pe aportul </w:t>
      </w:r>
    </w:p>
    <w:p>
      <w:pPr>
        <w:keepNext w:val="false"/>
      </w:pPr>
      <w:r>
        <w:rPr>
          <w:b w:val="false"/>
          <w:bCs w:val="false"/>
        </w:rPr>
        <w:t xml:space="preserve">egal al barelor întinse /g250i al celor comprimate. </w:t>
      </w:r>
    </w:p>
    <w:p>
      <w:pPr>
        <w:keepNext w:val="false"/>
      </w:pPr>
      <w:r>
        <w:rPr>
          <w:b w:val="false"/>
          <w:bCs w:val="false"/>
        </w:rPr>
        <w:t xml:space="preserve">Pentru o bun/g259 comportare este esen/g288ial ca arm/g259turile s/g259 fie generos ancorate /g250i s/g259 nu </w:t>
      </w:r>
    </w:p>
    <w:p>
      <w:pPr>
        <w:keepNext w:val="false"/>
      </w:pPr>
      <w:r>
        <w:rPr>
          <w:b w:val="false"/>
          <w:bCs w:val="false"/>
        </w:rPr>
        <w:t xml:space="preserve">flambeze. </w:t>
      </w:r>
    </w:p>
    <w:p>
      <w:pPr>
        <w:keepNext w:val="false"/>
      </w:pPr>
      <w:r>
        <w:rPr>
          <w:b w:val="false"/>
          <w:bCs w:val="false"/>
        </w:rPr>
        <w:t xml:space="preserve">C 5.4. Proiectarea elementelo r din clasa de ductilitate medie  </w:t>
      </w:r>
    </w:p>
    <w:p>
      <w:pPr>
        <w:keepNext w:val="false"/>
      </w:pPr>
      <w:r>
        <w:rPr>
          <w:b w:val="false"/>
          <w:bCs w:val="false"/>
        </w:rPr>
        <w:t xml:space="preserve">C5.4  Î n cazul construc/g288iilor proiectate pentru clasa DCM, rezisten/g288a lateral/g259 este mai </w:t>
      </w:r>
    </w:p>
    <w:p>
      <w:pPr>
        <w:keepNext w:val="false"/>
      </w:pPr>
      <w:r>
        <w:rPr>
          <w:b w:val="false"/>
          <w:bCs w:val="false"/>
        </w:rPr>
        <w:t xml:space="preserve">apropiat/g259 de valoarea for/g288ei t/g259ietoare de baz/g259 în r/g259spunsul seismic elastic decât în </w:t>
      </w:r>
    </w:p>
    <w:p>
      <w:pPr>
        <w:keepNext w:val="false"/>
      </w:pPr>
      <w:r>
        <w:rPr>
          <w:b w:val="false"/>
          <w:bCs w:val="false"/>
        </w:rPr>
        <w:t xml:space="preserve">cazul construc/g288iilor apar/g288inând clasei DCH. </w:t>
      </w:r>
    </w:p>
    <w:p>
      <w:pPr>
        <w:keepNext w:val="false"/>
      </w:pPr>
      <w:r>
        <w:rPr>
          <w:b w:val="false"/>
          <w:bCs w:val="false"/>
        </w:rPr>
        <w:t xml:space="preserve">Ca urmare, deforma/g288iile plastice a/g250teptate în zonele plastice ale elementelor structurale </w:t>
      </w:r>
    </w:p>
    <w:p>
      <w:pPr>
        <w:keepNext w:val="false"/>
      </w:pPr>
      <w:r>
        <w:rPr>
          <w:b w:val="false"/>
          <w:bCs w:val="false"/>
        </w:rPr>
        <w:t xml:space="preserve">vor fi mai mici, iar def ormarea plastic/g259 în elementele /g250i zonele proiectate ca </w:t>
      </w:r>
    </w:p>
    <w:p>
      <w:pPr>
        <w:keepNext w:val="false"/>
      </w:pPr>
      <w:r>
        <w:rPr>
          <w:b w:val="false"/>
          <w:bCs w:val="false"/>
        </w:rPr>
        <w:t xml:space="preserve">nedisipative prin ierarhizarea adecvat/g259 a capacit/g259/g288ii de rezisten/g288/g259 va fi, cu mare </w:t>
      </w:r>
    </w:p>
    <w:p>
      <w:pPr>
        <w:keepNext w:val="false"/>
      </w:pPr>
      <w:r>
        <w:rPr>
          <w:b w:val="false"/>
          <w:bCs w:val="false"/>
        </w:rPr>
        <w:t xml:space="preserve">probabilitate, rar/g259. </w:t>
      </w:r>
    </w:p>
    <w:p>
      <w:pPr>
        <w:keepNext w:val="false"/>
      </w:pPr>
      <w:r>
        <w:rPr>
          <w:b w:val="false"/>
          <w:bCs w:val="false"/>
        </w:rPr>
        <w:t xml:space="preserve">Pe aceast/g259 baz/g259, m/g259surile de proiectare privind dirijarea mecanismului de disipare a </w:t>
      </w:r>
    </w:p>
    <w:p>
      <w:pPr>
        <w:keepNext w:val="false"/>
      </w:pPr>
      <w:r>
        <w:rPr>
          <w:b w:val="false"/>
          <w:bCs w:val="false"/>
        </w:rPr>
        <w:t xml:space="preserve">energiei /g250i m/g259surile de ductilizare a elementelor structurale sunt în mod firesc mai </w:t>
      </w:r>
    </w:p>
    <w:p>
      <w:pPr>
        <w:keepNext w:val="false"/>
      </w:pPr>
      <w:r>
        <w:rPr>
          <w:b w:val="false"/>
          <w:bCs w:val="false"/>
        </w:rPr>
        <w:t xml:space="preserve">relaxate pentru construc/g288iile din clasa DCH, în raport cu cele din clasa DCM.</w:t>
      </w:r>
    </w:p>
    <w:p>
      <w:pPr>
        <w:keepNext w:val="false"/>
      </w:pPr>
      <w:r>
        <w:rPr>
          <w:b w:val="false"/>
          <w:bCs w:val="false"/>
        </w:rPr>
        <w:t xml:space="preserve">Principalele diferen/g288e între m/g259surile de proiectare pentru cele dou/g259 clase se discut/g259 în </w:t>
      </w:r>
    </w:p>
    <w:p>
      <w:pPr>
        <w:keepNext w:val="false"/>
      </w:pPr>
      <w:r>
        <w:rPr>
          <w:b w:val="false"/>
          <w:bCs w:val="false"/>
        </w:rPr>
        <w:t xml:space="preserve">ansamblu, /g250i nu în detaliu, pe categorii de probleme. Cele mai importante sunt: </w:t>
      </w:r>
    </w:p>
    <w:p>
      <w:pPr>
        <w:keepNext w:val="false"/>
      </w:pPr>
      <w:r>
        <w:rPr>
          <w:b w:val="false"/>
          <w:bCs w:val="false"/>
        </w:rPr>
        <w:t xml:space="preserve">(i) Valorile factorilor /g576Rd, la toate categoriile de elemente, sunt mai mici pe</w:t>
      </w:r>
    </w:p>
    <w:p>
      <w:pPr>
        <w:keepNext w:val="false"/>
      </w:pPr>
      <w:r>
        <w:rPr>
          <w:b w:val="false"/>
          <w:bCs w:val="false"/>
        </w:rPr>
        <w:t xml:space="preserve">considerentul c/g259, prin avansarea moderat/g259 în domeniul de consolidare a o/g288elului,</w:t>
      </w:r>
    </w:p>
    <w:p>
      <w:pPr>
        <w:keepNext w:val="false"/>
      </w:pPr>
      <w:r>
        <w:rPr>
          <w:b w:val="false"/>
          <w:bCs w:val="false"/>
        </w:rPr>
        <w:t xml:space="preserve">efectele de suprarezisten/g288/g259 sunt mai mici.</w:t>
      </w:r>
    </w:p>
    <w:p>
      <w:pPr>
        <w:keepNext w:val="false"/>
      </w:pPr>
      <w:r>
        <w:rPr>
          <w:b w:val="false"/>
          <w:bCs w:val="false"/>
        </w:rPr>
        <w:t xml:space="preserve">(ii) La fiecare nivel al unui cadru etajat se consider/g259 zone plastice în stâlpi numai</w:t>
      </w:r>
    </w:p>
    <w:p>
      <w:pPr>
        <w:keepNext w:val="false"/>
      </w:pPr>
      <w:r>
        <w:rPr>
          <w:b w:val="false"/>
          <w:bCs w:val="false"/>
        </w:rPr>
        <w:t xml:space="preserve">zonele de la partea inferioar/g259 a acestor elemente. Face excep/g288ie primul nivel de la baz/g259,</w:t>
      </w:r>
    </w:p>
    <w:p>
      <w:pPr>
        <w:keepNext w:val="false"/>
      </w:pPr>
      <w:r>
        <w:rPr>
          <w:b w:val="false"/>
          <w:bCs w:val="false"/>
        </w:rPr>
        <w:t xml:space="preserve">unde zonele de la ambele extremit/g259/g288i se consider/g259 critice.</w:t>
      </w:r>
    </w:p>
    <w:p>
      <w:pPr>
        <w:keepNext w:val="false"/>
      </w:pPr>
      <w:r>
        <w:rPr>
          <w:b w:val="false"/>
          <w:bCs w:val="false"/>
        </w:rPr>
        <w:t xml:space="preserve">Sunt dou/g259 argumente pentru aceasta /g250i anume: </w:t>
      </w:r>
    </w:p>
    <w:p>
      <w:pPr>
        <w:keepNext w:val="false"/>
      </w:pPr>
      <w:r>
        <w:rPr>
          <w:b w:val="false"/>
          <w:bCs w:val="false"/>
        </w:rPr>
        <w:t xml:space="preserve">- R/g259spunsul seismic al cadrelor de beton armat proiectate cu metoda capacit/g259/g288ii</w:t>
      </w:r>
    </w:p>
    <w:p>
      <w:pPr>
        <w:keepNext w:val="false"/>
      </w:pPr>
      <w:r>
        <w:rPr>
          <w:b w:val="false"/>
          <w:bCs w:val="false"/>
        </w:rPr>
        <w:t xml:space="preserve">de rezisten/g288/g259 nu eviden/g288iaz/g259, de regul/g259, plastific/g259ri pe în/g259l/g288imea stâlpilor.</w:t>
      </w:r>
    </w:p>
    <w:p>
      <w:pPr>
        <w:keepNext w:val="false"/>
      </w:pPr>
      <w:r>
        <w:rPr>
          <w:b w:val="false"/>
          <w:bCs w:val="false"/>
        </w:rPr>
        <w:t xml:space="preserve">Atunci când, ocazional, apar articula/g288ii plastice la niveluri inferioare, unde</w:t>
      </w:r>
    </w:p>
    <w:p>
      <w:pPr>
        <w:keepNext w:val="false"/>
      </w:pPr>
      <w:r>
        <w:rPr>
          <w:b w:val="false"/>
          <w:bCs w:val="false"/>
        </w:rPr>
        <w:t xml:space="preserve">ductilitatea stâlpilor este mai mic/g259, ca urmare a for/g288elor axiale de</w:t>
      </w:r>
    </w:p>
    <w:p>
      <w:pPr>
        <w:keepNext w:val="false"/>
      </w:pPr>
      <w:r>
        <w:rPr>
          <w:b w:val="false"/>
          <w:bCs w:val="false"/>
        </w:rPr>
        <w:t xml:space="preserve">compresiune mai mari, acestea se dezvolt /g259 la baza fiecare nivel. Pe de alt/g259</w:t>
      </w:r>
    </w:p>
    <w:p>
      <w:pPr>
        <w:keepNext w:val="false"/>
      </w:pPr>
      <w:r>
        <w:rPr>
          <w:b w:val="false"/>
          <w:bCs w:val="false"/>
        </w:rPr>
        <w:t xml:space="preserve">parte, m/g259surile curente de armare transversal/g259  în stâlpi asigur/g259 un nivel</w:t>
      </w:r>
    </w:p>
    <w:p>
      <w:pPr>
        <w:keepNext w:val="false"/>
      </w:pPr>
      <w:r>
        <w:rPr>
          <w:b w:val="false"/>
          <w:bCs w:val="false"/>
        </w:rPr>
        <w:t xml:space="preserve">semnificativ de confinare.</w:t>
      </w:r>
    </w:p>
    <w:p>
      <w:pPr>
        <w:keepNext w:val="false"/>
      </w:pPr>
      <w:r>
        <w:rPr>
          <w:b w:val="false"/>
          <w:bCs w:val="false"/>
        </w:rPr>
        <w:t xml:space="preserve">- Datorit/g259 lungimii mari a zonelor critice, în condi/g288iile în care acestea se</w:t>
      </w:r>
    </w:p>
    <w:p>
      <w:pPr>
        <w:keepNext w:val="false"/>
      </w:pPr>
      <w:r>
        <w:rPr>
          <w:b w:val="false"/>
          <w:bCs w:val="false"/>
        </w:rPr>
        <w:t xml:space="preserve">consider/g259 c/g259 exist/g259 la ambele extremit/g259/g288i ale stâlpilor, zona median/g259</w:t>
      </w:r>
    </w:p>
    <w:p>
      <w:pPr>
        <w:keepNext w:val="false"/>
      </w:pPr>
      <w:r>
        <w:rPr>
          <w:b w:val="false"/>
          <w:bCs w:val="false"/>
        </w:rPr>
        <w:t xml:space="preserve">„necritic/g259” este nesemnificativ/g259 ca dezvoltare. Aceasta face ca, în mod</w:t>
      </w:r>
    </w:p>
    <w:p>
      <w:pPr>
        <w:keepNext w:val="false"/>
      </w:pPr>
      <w:r>
        <w:rPr>
          <w:b w:val="false"/>
          <w:bCs w:val="false"/>
        </w:rPr>
        <w:t xml:space="preserve">nejustificat, m/g259surile severe de armare transversal/g259 specifice zonelor critice</w:t>
      </w:r>
    </w:p>
    <w:p>
      <w:pPr>
        <w:keepNext w:val="false"/>
      </w:pPr>
      <w:r>
        <w:rPr>
          <w:b w:val="false"/>
          <w:bCs w:val="false"/>
        </w:rPr>
        <w:t xml:space="preserve">s/g259 fie prev/g259zute practic pe toat/g259 în/g259l/g288imea stâlpilor.</w:t>
      </w:r>
    </w:p>
    <w:p>
      <w:pPr>
        <w:keepNext w:val="false"/>
      </w:pPr>
      <w:r>
        <w:rPr>
          <w:b w:val="false"/>
          <w:bCs w:val="false"/>
        </w:rPr>
        <w:t xml:space="preserve">(iii) M/g259surile de ductilizare, în primul rând cele de armare transversal/g259, sunt reduse</w:t>
      </w:r>
    </w:p>
    <w:p>
      <w:pPr>
        <w:keepNext w:val="false"/>
      </w:pPr>
      <w:r>
        <w:rPr>
          <w:b w:val="false"/>
          <w:bCs w:val="false"/>
        </w:rPr>
        <w:t xml:space="preserve">fa/g288/g259 de clasa DCH, adoptându-se distan/g288e maxime între etrieri mai mari /g250i diametre de</w:t>
      </w:r>
    </w:p>
    <w:p>
      <w:pPr>
        <w:keepNext w:val="false"/>
      </w:pPr>
      <w:r>
        <w:rPr>
          <w:b w:val="false"/>
          <w:bCs w:val="false"/>
        </w:rPr>
        <w:t xml:space="preserve">etrieri mai mici.</w:t>
      </w:r>
    </w:p>
    <w:p>
      <w:pPr>
        <w:keepNext w:val="false"/>
      </w:pPr>
      <w:r>
        <w:rPr>
          <w:b w:val="false"/>
          <w:bCs w:val="false"/>
        </w:rPr>
        <w:t xml:space="preserve">(iv) Se renun/g288/g259 la verificarea prin calcul a nodurilor de cadru. Testele dovedesc c/g259</w:t>
      </w:r>
    </w:p>
    <w:p>
      <w:pPr>
        <w:keepNext w:val="false"/>
      </w:pPr>
      <w:r>
        <w:rPr>
          <w:b w:val="false"/>
          <w:bCs w:val="false"/>
        </w:rPr>
        <w:t xml:space="preserve">rezisten/g288a la for/g288/g259 t/g259ietoare a nodurilor este mult superioar/g259 celei determinate prin</w:t>
      </w:r>
    </w:p>
    <w:p>
      <w:pPr>
        <w:keepNext w:val="false"/>
      </w:pPr>
      <w:r>
        <w:rPr>
          <w:b w:val="false"/>
          <w:bCs w:val="false"/>
        </w:rPr>
        <w:t xml:space="preserve">modelele de calcul adoptate în Cod.</w:t>
      </w:r>
    </w:p>
    <w:p>
      <w:pPr>
        <w:keepNext w:val="false"/>
      </w:pPr>
      <w:r>
        <w:rPr>
          <w:b w:val="false"/>
          <w:bCs w:val="false"/>
        </w:rPr>
        <w:t xml:space="preserve">(v) În consecin/g288/g259, în cazul structurilor proiectate pentru clasa DCM, la care</w:t>
      </w:r>
    </w:p>
    <w:p>
      <w:pPr>
        <w:keepNext w:val="false"/>
      </w:pPr>
      <w:r>
        <w:rPr>
          <w:b w:val="false"/>
          <w:bCs w:val="false"/>
        </w:rPr>
        <w:t xml:space="preserve">deforma/g288ia grinzilor în domeniul plan este limitat/g259, rezisten/g288a nodurilor poate fi</w:t>
      </w:r>
    </w:p>
    <w:p>
      <w:pPr>
        <w:keepNext w:val="false"/>
      </w:pPr>
      <w:r>
        <w:rPr>
          <w:b w:val="false"/>
          <w:bCs w:val="false"/>
        </w:rPr>
        <w:t xml:space="preserve">asigurat/g259 numai prin respectarea unor reguli constructive.</w:t>
      </w:r>
    </w:p>
    <w:p>
      <w:pPr>
        <w:keepNext w:val="false"/>
      </w:pPr>
      <w:r>
        <w:rPr>
          <w:b w:val="false"/>
          <w:bCs w:val="false"/>
        </w:rPr>
        <w:t xml:space="preserve">(vi) La pere/g288i, condi/g288ia de limitare a zonei comprimate a sec/g288iunilor în vederea</w:t>
      </w:r>
    </w:p>
    <w:p>
      <w:pPr>
        <w:keepNext w:val="false"/>
      </w:pPr>
      <w:r>
        <w:rPr>
          <w:b w:val="false"/>
          <w:bCs w:val="false"/>
        </w:rPr>
        <w:t xml:space="preserve">asigur/g259rii ductilit/g259/g288ii de curbur/g259 necesare este, la rândul ei, relaxat/g259 fa/g288/g259 de cea</w:t>
      </w:r>
    </w:p>
    <w:p>
      <w:pPr>
        <w:keepNext w:val="false"/>
      </w:pPr>
      <w:r>
        <w:rPr>
          <w:b w:val="false"/>
          <w:bCs w:val="false"/>
        </w:rPr>
        <w:t xml:space="preserve">prev/g259zut/g259 pentru DCH.</w:t>
      </w:r>
    </w:p>
    <w:p>
      <w:pPr>
        <w:keepNext w:val="false"/>
      </w:pPr>
      <w:r>
        <w:rPr>
          <w:b w:val="false"/>
          <w:bCs w:val="false"/>
        </w:rPr>
        <w:t xml:space="preserve">(vii) Condi/g288ia care permite armarea ortogonal/g259 a grinzilor de cuplare este relaxat/g259</w:t>
      </w:r>
    </w:p>
    <w:p>
      <w:pPr>
        <w:keepNext w:val="false"/>
      </w:pPr>
      <w:r>
        <w:rPr>
          <w:b w:val="false"/>
          <w:bCs w:val="false"/>
        </w:rPr>
        <w:t xml:space="preserve">prin sporirea valorii maxime a for/g288ei t/g259ietoare de proiectare cu 50%.( )</w:t>
      </w:r>
    </w:p>
    <w:p>
      <w:pPr>
        <w:keepNext w:val="false"/>
      </w:pPr>
      <w:r>
        <w:rPr>
          <w:b w:val="false"/>
          <w:bCs w:val="false"/>
        </w:rPr>
        <w:t xml:space="preserve">C 5.5. Proiectarea elementelor din clasa de ductilitate joas/g259 </w:t>
      </w:r>
    </w:p>
    <w:p>
      <w:pPr>
        <w:keepNext w:val="false"/>
      </w:pPr>
      <w:r>
        <w:rPr>
          <w:b w:val="false"/>
          <w:bCs w:val="false"/>
        </w:rPr>
        <w:t xml:space="preserve">C5.5  Structurile proiectate pentru DCL sunt teoretic lipsite de ductilitate. </w:t>
      </w:r>
    </w:p>
    <w:p>
      <w:pPr>
        <w:keepNext w:val="false"/>
      </w:pPr>
      <w:r>
        <w:rPr>
          <w:b w:val="false"/>
          <w:bCs w:val="false"/>
        </w:rPr>
        <w:t xml:space="preserve">Sensibilitatea lor major/g259 prive/g250te comportarea lor la ac/g288iunea cutremurelor mai </w:t>
      </w:r>
    </w:p>
    <w:p>
      <w:pPr>
        <w:keepNext w:val="false"/>
      </w:pPr>
      <w:r>
        <w:rPr>
          <w:b w:val="false"/>
          <w:bCs w:val="false"/>
        </w:rPr>
        <w:t xml:space="preserve">puternice decât cea a cutremurului de proiectare. Din acest motiv, adoptarea acestei </w:t>
      </w:r>
    </w:p>
    <w:p>
      <w:pPr>
        <w:keepNext w:val="false"/>
      </w:pPr>
      <w:r>
        <w:rPr>
          <w:b w:val="false"/>
          <w:bCs w:val="false"/>
        </w:rPr>
        <w:t xml:space="preserve">clase de ductilitate este admis/g259 numai pentru regiuni seismice cu seismicitate joas/g259, </w:t>
      </w:r>
    </w:p>
    <w:p>
      <w:pPr>
        <w:keepNext w:val="false"/>
      </w:pPr>
      <w:r>
        <w:rPr>
          <w:b w:val="false"/>
          <w:bCs w:val="false"/>
        </w:rPr>
        <w:t xml:space="preserve">având </w:t>
      </w:r>
    </w:p>
    <w:p>
      <w:pPr>
        <w:keepNext w:val="false"/>
      </w:pPr>
      <w:r>
        <w:rPr>
          <w:b w:val="false"/>
          <w:bCs w:val="false"/>
        </w:rPr>
        <w:t xml:space="preserve">ag/g1480,10g. </w:t>
      </w:r>
    </w:p>
    <w:p>
      <w:pPr>
        <w:keepNext w:val="false"/>
      </w:pPr>
      <w:r>
        <w:rPr>
          <w:b w:val="false"/>
          <w:bCs w:val="false"/>
        </w:rPr>
        <w:t xml:space="preserve">65</w:t>
      </w:r>
    </w:p>
    <w:p>
      <w:pPr>
        <w:keepNext w:val="false"/>
      </w:pPr>
      <w:r>
        <w:rPr>
          <w:b w:val="false"/>
          <w:bCs w:val="false"/>
        </w:rPr>
        <w:t xml:space="preserve">Pentru a înzestra elem</w:t>
      </w:r>
    </w:p>
    <w:p>
      <w:pPr>
        <w:keepNext w:val="false"/>
      </w:pPr>
      <w:r>
        <w:rPr>
          <w:b w:val="false"/>
          <w:bCs w:val="false"/>
        </w:rPr>
        <w:t xml:space="preserve">entele structurale esen/g288iale cu un minim de ductilitate, în zonele </w:t>
      </w:r>
    </w:p>
    <w:p>
      <w:pPr>
        <w:keepNext w:val="false"/>
      </w:pPr>
      <w:r>
        <w:rPr>
          <w:b w:val="false"/>
          <w:bCs w:val="false"/>
        </w:rPr>
        <w:t xml:space="preserve">critice de la baza stâlpilor /g250i pere/g288ilor se prevede o armare transversal/g259 minim/g259. </w:t>
      </w:r>
    </w:p>
    <w:p>
      <w:pPr>
        <w:keepNext w:val="false"/>
      </w:pPr>
      <w:r>
        <w:rPr>
          <w:b w:val="false"/>
          <w:bCs w:val="false"/>
        </w:rPr>
        <w:t xml:space="preserve">C 5.6. Proiectarea structurilor duale </w:t>
      </w:r>
    </w:p>
    <w:p>
      <w:pPr>
        <w:keepNext w:val="false"/>
      </w:pPr>
      <w:r>
        <w:rPr>
          <w:b w:val="false"/>
          <w:bCs w:val="false"/>
        </w:rPr>
        <w:t xml:space="preserve">C5.6 Pân/g259 la prezenta edi/g288ie a P100-1, în normele române/g250ti nu se f/g259cea deosebire </w:t>
      </w:r>
    </w:p>
    <w:p>
      <w:pPr>
        <w:keepNext w:val="false"/>
      </w:pPr>
      <w:r>
        <w:rPr>
          <w:b w:val="false"/>
          <w:bCs w:val="false"/>
        </w:rPr>
        <w:t xml:space="preserve">între cele dou/g259 categorii de structuri duale, cu cadre preponderente /g250i cu pere/g288i </w:t>
      </w:r>
    </w:p>
    <w:p>
      <w:pPr>
        <w:keepNext w:val="false"/>
      </w:pPr>
      <w:r>
        <w:rPr>
          <w:b w:val="false"/>
          <w:bCs w:val="false"/>
        </w:rPr>
        <w:t xml:space="preserve">preponderen/g288i. Ca urmare, în practica de proiectare se obi/g250nuie/g250te ca, indiferent de </w:t>
      </w:r>
    </w:p>
    <w:p>
      <w:pPr>
        <w:keepNext w:val="false"/>
      </w:pPr>
      <w:r>
        <w:rPr>
          <w:b w:val="false"/>
          <w:bCs w:val="false"/>
        </w:rPr>
        <w:t xml:space="preserve">apartenen/g288a la o categorie sau alta, grinzile /g250i stâlpii s/g259 fie proiecta/g288i ca elemente ale </w:t>
      </w:r>
    </w:p>
    <w:p>
      <w:pPr>
        <w:keepNext w:val="false"/>
      </w:pPr>
      <w:r>
        <w:rPr>
          <w:b w:val="false"/>
          <w:bCs w:val="false"/>
        </w:rPr>
        <w:t xml:space="preserve">unor cadre pure. </w:t>
      </w:r>
    </w:p>
    <w:p>
      <w:pPr>
        <w:keepNext w:val="false"/>
      </w:pPr>
      <w:r>
        <w:rPr>
          <w:b w:val="false"/>
          <w:bCs w:val="false"/>
        </w:rPr>
        <w:t xml:space="preserve">Figura C 5.30. </w:t>
      </w:r>
    </w:p>
    <w:p>
      <w:pPr>
        <w:keepNext w:val="false"/>
      </w:pPr>
      <w:r>
        <w:rPr>
          <w:b w:val="false"/>
          <w:bCs w:val="false"/>
        </w:rPr>
        <w:t xml:space="preserve">O asemenea abordare este nejustificat/g259 /g250i are ca efect o procedur/g259 de proiectare mai </w:t>
      </w:r>
    </w:p>
    <w:p>
      <w:pPr>
        <w:keepNext w:val="false"/>
      </w:pPr>
      <w:r>
        <w:rPr>
          <w:b w:val="false"/>
          <w:bCs w:val="false"/>
        </w:rPr>
        <w:t xml:space="preserve">complicat/g259 /g250i un consum de material mai mare decât cel necesar în stâlpi. </w:t>
      </w:r>
    </w:p>
    <w:p>
      <w:pPr>
        <w:keepNext w:val="false"/>
      </w:pPr>
      <w:r>
        <w:rPr>
          <w:b w:val="false"/>
          <w:bCs w:val="false"/>
        </w:rPr>
        <w:t xml:space="preserve">A/g250a cum se prezint/g259 schematic în Figura C 5.30, rigiditatea mare a pere/g288ilor face ca </w:t>
      </w:r>
    </w:p>
    <w:p>
      <w:pPr>
        <w:keepNext w:val="false"/>
      </w:pPr>
      <w:r>
        <w:rPr>
          <w:b w:val="false"/>
          <w:bCs w:val="false"/>
        </w:rPr>
        <w:t xml:space="preserve">deplas/g259rile orizontale s/g259 fie inferioare celor care produc articularea plastic/g259 la capetele </w:t>
      </w:r>
    </w:p>
    <w:p>
      <w:pPr>
        <w:keepNext w:val="false"/>
      </w:pPr>
      <w:r>
        <w:rPr>
          <w:b w:val="false"/>
          <w:bCs w:val="false"/>
        </w:rPr>
        <w:t xml:space="preserve">stâlpilor.  </w:t>
      </w:r>
    </w:p>
    <w:p>
      <w:pPr>
        <w:keepNext w:val="false"/>
      </w:pPr>
      <w:r>
        <w:rPr>
          <w:b w:val="false"/>
          <w:bCs w:val="false"/>
        </w:rPr>
        <w:t xml:space="preserve">În aceste condi/g288ii nu se pot dezvolta mecanisme de plastificare de etaj /g250i, ca urmare, nu </w:t>
      </w:r>
    </w:p>
    <w:p>
      <w:pPr>
        <w:keepNext w:val="false"/>
      </w:pPr>
      <w:r>
        <w:rPr>
          <w:b w:val="false"/>
          <w:bCs w:val="false"/>
        </w:rPr>
        <w:t xml:space="preserve">este necesar/g259 respectarea rela/g288iei (5.4), care are drept scop tocmai evitarea form/g259rii </w:t>
      </w:r>
    </w:p>
    <w:p>
      <w:pPr>
        <w:keepNext w:val="false"/>
      </w:pPr>
      <w:r>
        <w:rPr>
          <w:b w:val="false"/>
          <w:bCs w:val="false"/>
        </w:rPr>
        <w:t xml:space="preserve">unor asemenea mecanisme. Pe de alt/g259 parte, nu sunt necesare m/g259suri speciale de </w:t>
      </w:r>
    </w:p>
    <w:p>
      <w:pPr>
        <w:keepNext w:val="false"/>
      </w:pPr>
      <w:r>
        <w:rPr>
          <w:b w:val="false"/>
          <w:bCs w:val="false"/>
        </w:rPr>
        <w:t xml:space="preserve">sporire a ductilit/g259/g288ii stâlpilor (pentru c/g259 ductilitatea acestora nu va fi mobilizat/g259). În </w:t>
      </w:r>
    </w:p>
    <w:p>
      <w:pPr>
        <w:keepNext w:val="false"/>
      </w:pPr>
      <w:r>
        <w:rPr>
          <w:b w:val="false"/>
          <w:bCs w:val="false"/>
        </w:rPr>
        <w:t xml:space="preserve">consecin/g288/g259, se pot accepta valori /g542d mai mari decât în cazul structurilor în cadre pure, </w:t>
      </w:r>
    </w:p>
    <w:p>
      <w:pPr>
        <w:keepNext w:val="false"/>
      </w:pPr>
      <w:r>
        <w:rPr>
          <w:b w:val="false"/>
          <w:bCs w:val="false"/>
        </w:rPr>
        <w:t xml:space="preserve">iar m/g259surile de armare transversal/g259 la extremit/g259/g288ile stâlpilor pot fi relaxate. Orientativ, </w:t>
      </w:r>
    </w:p>
    <w:p>
      <w:pPr>
        <w:keepNext w:val="false"/>
      </w:pPr>
      <w:r>
        <w:rPr>
          <w:b w:val="false"/>
          <w:bCs w:val="false"/>
        </w:rPr>
        <w:t xml:space="preserve">cu caracter acoperitor, la stâlpii proiecta/g288i pentru clasa DCH pot fi aplicate regulile </w:t>
      </w:r>
    </w:p>
    <w:p>
      <w:pPr>
        <w:keepNext w:val="false"/>
      </w:pPr>
      <w:r>
        <w:rPr>
          <w:b w:val="false"/>
          <w:bCs w:val="false"/>
        </w:rPr>
        <w:t xml:space="preserve">pentru clasa DCM, iar la stâlpii proiecta/g288i pentru clasa DCM, regulile pentru DCL.  </w:t>
      </w:r>
    </w:p>
    <w:p>
      <w:pPr>
        <w:keepNext w:val="false"/>
      </w:pPr>
      <w:r>
        <w:rPr>
          <w:b w:val="false"/>
          <w:bCs w:val="false"/>
        </w:rPr>
        <w:t xml:space="preserve">C 5.7. Ancorarea /g250i înn/g259direa arm/g259turilor </w:t>
      </w:r>
    </w:p>
    <w:p>
      <w:pPr>
        <w:keepNext w:val="false"/>
      </w:pPr>
      <w:r>
        <w:rPr>
          <w:b w:val="false"/>
          <w:bCs w:val="false"/>
        </w:rPr>
        <w:t xml:space="preserve">C5.7.1 (4) M/g259sura de sporire a lungimii de ancorare a arm/g259turilor din zona plastic/g259 are </w:t>
      </w:r>
    </w:p>
    <w:p>
      <w:pPr>
        <w:keepNext w:val="false"/>
      </w:pPr>
      <w:r>
        <w:rPr>
          <w:b w:val="false"/>
          <w:bCs w:val="false"/>
        </w:rPr>
        <w:t xml:space="preserve">în vedere degradarea aderen/g288ei produse de alternan/g288a eforturilor întindere – </w:t>
      </w:r>
    </w:p>
    <w:p>
      <w:pPr>
        <w:keepNext w:val="false"/>
      </w:pPr>
      <w:r>
        <w:rPr>
          <w:b w:val="false"/>
          <w:bCs w:val="false"/>
        </w:rPr>
        <w:t xml:space="preserve">compresiune  provocate de ac/g288iunea seismic/g259 ciclic/g259.  </w:t>
      </w:r>
    </w:p>
    <w:p>
      <w:pPr>
        <w:keepNext w:val="false"/>
      </w:pPr>
      <w:r>
        <w:rPr>
          <w:b w:val="false"/>
          <w:bCs w:val="false"/>
        </w:rPr>
        <w:t xml:space="preserve">O m/g259sur/g259 similar/g259 era prev/g259zut/g259 /g250i în STAS 10107/0 – 90 unde se indica o sporire cu </w:t>
      </w:r>
    </w:p>
    <w:p>
      <w:pPr>
        <w:keepNext w:val="false"/>
      </w:pPr>
      <w:r>
        <w:rPr>
          <w:b w:val="false"/>
          <w:bCs w:val="false"/>
        </w:rPr>
        <w:t xml:space="preserve">20% a lungimii de ancorare în cazul elementelor cu condi/g288ii nefavorabile de solicitare. </w:t>
      </w:r>
    </w:p>
    <w:p>
      <w:pPr>
        <w:keepNext w:val="false"/>
      </w:pPr>
      <w:r>
        <w:rPr>
          <w:b w:val="false"/>
          <w:bCs w:val="false"/>
        </w:rPr>
        <w:t xml:space="preserve">C5.7.2.1 (2) Înc/g259rcarea nodurilor cu for/g288ele de leg/g259tur/g259 cu grinzile se face în cea mai </w:t>
      </w:r>
    </w:p>
    <w:p>
      <w:pPr>
        <w:keepNext w:val="false"/>
      </w:pPr>
      <w:r>
        <w:rPr>
          <w:b w:val="false"/>
          <w:bCs w:val="false"/>
        </w:rPr>
        <w:t xml:space="preserve">mare parte prin eforturile de aderen/g288/g259 dezvoltate pe suprafa/g288a lateral/g259 a barelor care </w:t>
      </w:r>
    </w:p>
    <w:p>
      <w:pPr>
        <w:keepNext w:val="false"/>
      </w:pPr>
      <w:r>
        <w:rPr>
          <w:b w:val="false"/>
          <w:bCs w:val="false"/>
        </w:rPr>
        <w:t xml:space="preserve">df&gt;dd dddf </w:t>
      </w:r>
    </w:p>
    <w:p>
      <w:pPr>
        <w:keepNext w:val="false"/>
      </w:pPr>
      <w:r>
        <w:rPr>
          <w:b w:val="false"/>
          <w:bCs w:val="false"/>
        </w:rPr>
        <w:t xml:space="preserve">Structura in cadre Structura cu pere/g1802i</w:t>
      </w:r>
    </w:p>
    <w:p>
      <w:pPr>
        <w:keepNext w:val="false"/>
      </w:pPr>
      <w:r>
        <w:rPr>
          <w:b w:val="false"/>
          <w:bCs w:val="false"/>
        </w:rPr>
        <w:t xml:space="preserve">66</w:t>
      </w:r>
    </w:p>
    <w:p>
      <w:pPr>
        <w:keepNext w:val="false"/>
      </w:pPr>
      <w:r>
        <w:rPr>
          <w:b w:val="false"/>
          <w:bCs w:val="false"/>
        </w:rPr>
        <w:t xml:space="preserve">Figura C 5.31. </w:t>
      </w:r>
    </w:p>
    <w:p>
      <w:pPr>
        <w:keepNext w:val="false"/>
      </w:pPr>
      <w:r>
        <w:rPr>
          <w:b w:val="false"/>
          <w:bCs w:val="false"/>
        </w:rPr>
        <w:t xml:space="preserve">Rezult/g259 o rezisten/g288/g259 medie la lunecare în jurul barei de  </w:t>
      </w:r>
    </w:p>
    <w:p>
      <w:pPr>
        <w:keepNext w:val="false"/>
      </w:pPr>
      <w:r>
        <w:rPr>
          <w:b w:val="false"/>
          <w:bCs w:val="false"/>
        </w:rPr>
        <w:t xml:space="preserve">2,2fctm+0,25/g587dfcd /g1672,2fctm(1+0,8 /g587d). (C 5.11)</w:t>
      </w:r>
    </w:p>
    <w:p>
      <w:pPr>
        <w:keepNext w:val="false"/>
      </w:pPr>
      <w:r>
        <w:rPr>
          <w:b w:val="false"/>
          <w:bCs w:val="false"/>
        </w:rPr>
        <w:t xml:space="preserve">Egalând valoarea efectiv/g259 a efortului tangen/g288ial rezultat din echilibrul barei din Figura </w:t>
      </w:r>
    </w:p>
    <w:p>
      <w:pPr>
        <w:keepNext w:val="false"/>
      </w:pPr>
      <w:r>
        <w:rPr>
          <w:b w:val="false"/>
          <w:bCs w:val="false"/>
        </w:rPr>
        <w:t xml:space="preserve">C 5.31 cu aceast/g259 valoare a rezisten/g288ei echivalente de aderen/g288/g259, se ob/g288ine rela/g288ia care </w:t>
      </w:r>
    </w:p>
    <w:p>
      <w:pPr>
        <w:keepNext w:val="false"/>
      </w:pPr>
      <w:r>
        <w:rPr>
          <w:b w:val="false"/>
          <w:bCs w:val="false"/>
        </w:rPr>
        <w:t xml:space="preserve">stabile/g250te diametrul maxim dbLmax al arm/g259turilor care traverseaz/g259 nodul: </w:t>
      </w:r>
    </w:p>
    <w:p>
      <w:pPr>
        <w:keepNext w:val="false"/>
      </w:pPr>
      <w:r>
        <w:rPr>
          <w:b w:val="false"/>
          <w:bCs w:val="false"/>
        </w:rPr>
        <w:t xml:space="preserve">c</w:t>
      </w:r>
    </w:p>
    <w:p>
      <w:pPr>
        <w:keepNext w:val="false"/>
      </w:pPr>
      <w:r>
        <w:rPr>
          <w:b w:val="false"/>
          <w:bCs w:val="false"/>
        </w:rPr>
        <w:t xml:space="preserve">yd</w:t>
      </w:r>
    </w:p>
    <w:p>
      <w:pPr>
        <w:keepNext w:val="false"/>
      </w:pPr>
      <w:r>
        <w:rPr>
          <w:b w:val="false"/>
          <w:bCs w:val="false"/>
        </w:rPr>
        <w:t xml:space="preserve">ctm</w:t>
      </w:r>
    </w:p>
    <w:p>
      <w:pPr>
        <w:keepNext w:val="false"/>
      </w:pPr>
      <w:r>
        <w:rPr>
          <w:b w:val="false"/>
          <w:bCs w:val="false"/>
        </w:rPr>
        <w:t xml:space="preserve">s</w:t>
      </w:r>
    </w:p>
    <w:p>
      <w:pPr>
        <w:keepNext w:val="false"/>
      </w:pPr>
      <w:r>
        <w:rPr>
          <w:b w:val="false"/>
          <w:bCs w:val="false"/>
        </w:rPr>
        <w:t xml:space="preserve">s</w:t>
      </w:r>
    </w:p>
    <w:p>
      <w:pPr>
        <w:keepNext w:val="false"/>
      </w:pPr>
      <w:r>
        <w:rPr>
          <w:b w:val="false"/>
          <w:bCs w:val="false"/>
        </w:rPr>
        <w:t xml:space="preserve">d</w:t>
      </w:r>
    </w:p>
    <w:p>
      <w:pPr>
        <w:keepNext w:val="false"/>
      </w:pPr>
      <w:r>
        <w:rPr>
          <w:b w:val="false"/>
          <w:bCs w:val="false"/>
        </w:rPr>
        <w:t xml:space="preserve">bL hf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A</w:t>
      </w:r>
    </w:p>
    <w:p>
      <w:pPr>
        <w:keepNext w:val="false"/>
      </w:pPr>
      <w:r>
        <w:rPr>
          <w:b w:val="false"/>
          <w:bCs w:val="false"/>
        </w:rPr>
        <w:t xml:space="preserve">Ad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max</w:t>
      </w:r>
    </w:p>
    <w:p>
      <w:pPr>
        <w:keepNext w:val="false"/>
      </w:pPr>
      <w:r>
        <w:rPr>
          <w:b w:val="false"/>
          <w:bCs w:val="false"/>
        </w:rPr>
        <w:t xml:space="preserve">75 , 0 1</w:t>
      </w:r>
    </w:p>
    <w:p>
      <w:pPr>
        <w:keepNext w:val="false"/>
      </w:pPr>
      <w:r>
        <w:rPr>
          <w:b w:val="false"/>
          <w:bCs w:val="false"/>
        </w:rPr>
        <w:t xml:space="preserve">8 , 0 110</w:t>
      </w:r>
    </w:p>
    <w:p>
      <w:pPr>
        <w:keepNext w:val="false"/>
      </w:pPr>
      <w:r>
        <w:rPr>
          <w:b w:val="false"/>
          <w:bCs w:val="false"/>
        </w:rPr>
        <w:t xml:space="preserve">/g14</w:t>
      </w:r>
    </w:p>
    <w:p>
      <w:pPr>
        <w:keepNext w:val="false"/>
      </w:pPr>
      <w:r>
        <w:rPr>
          <w:b w:val="false"/>
          <w:bCs w:val="false"/>
        </w:rPr>
        <w:t xml:space="preserve">/g14/g32 /g81</w:t>
      </w:r>
    </w:p>
    <w:p>
      <w:pPr>
        <w:keepNext w:val="false"/>
      </w:pPr>
      <w:r>
        <w:rPr>
          <w:b w:val="false"/>
          <w:bCs w:val="false"/>
        </w:rPr>
        <w:t xml:space="preserve">(C 5.12)</w:t>
      </w:r>
    </w:p>
    <w:p>
      <w:pPr>
        <w:keepNext w:val="false"/>
      </w:pPr>
      <w:r>
        <w:rPr>
          <w:b w:val="false"/>
          <w:bCs w:val="false"/>
        </w:rPr>
        <w:t xml:space="preserve">Rela/g288ia (5.4</w:t>
      </w:r>
    </w:p>
    <w:p>
      <w:pPr>
        <w:keepNext w:val="false"/>
      </w:pPr>
      <w:r>
        <w:rPr>
          <w:b w:val="false"/>
          <w:bCs w:val="false"/>
        </w:rPr>
        <w:t xml:space="preserve">6) a fost ajustat/g259 pentru a /g288ine seama c/g259 o anumit/g259 frac/g288iune a for/g288ei </w:t>
      </w:r>
    </w:p>
    <w:p>
      <w:pPr>
        <w:keepNext w:val="false"/>
      </w:pPr>
      <w:r>
        <w:rPr>
          <w:b w:val="false"/>
          <w:bCs w:val="false"/>
        </w:rPr>
        <w:t xml:space="preserve">t/g259ietoare care solicit/g259 nodul se transmite prin compresiune diagonal/g259. </w:t>
      </w:r>
    </w:p>
    <w:p>
      <w:pPr>
        <w:keepNext w:val="false"/>
      </w:pPr>
      <w:r>
        <w:rPr>
          <w:b w:val="false"/>
          <w:bCs w:val="false"/>
        </w:rPr>
        <w:t xml:space="preserve">Expresia (C 5.12) este confirmat/g259 de rezultatele unor studii experimentale. Aplicarea </w:t>
      </w:r>
    </w:p>
    <w:p>
      <w:pPr>
        <w:keepNext w:val="false"/>
      </w:pPr>
      <w:r>
        <w:rPr>
          <w:b w:val="false"/>
          <w:bCs w:val="false"/>
        </w:rPr>
        <w:t xml:space="preserve">acesteia duce la diametre admisibile, relativ mici, ale barelor grinzilor care traverseaz/g259 </w:t>
      </w:r>
    </w:p>
    <w:p>
      <w:pPr>
        <w:keepNext w:val="false"/>
      </w:pPr>
      <w:r>
        <w:rPr>
          <w:b w:val="false"/>
          <w:bCs w:val="false"/>
        </w:rPr>
        <w:t xml:space="preserve">nodurile, mai cu seam/g259 la etajele superioare, unde valoarea /g587d este mic/g259. </w:t>
      </w:r>
    </w:p>
    <w:p>
      <w:pPr>
        <w:keepNext w:val="false"/>
      </w:pPr>
      <w:r>
        <w:rPr>
          <w:b w:val="false"/>
          <w:bCs w:val="false"/>
        </w:rPr>
        <w:t xml:space="preserve">Asb2fyd </w:t>
      </w:r>
    </w:p>
    <w:p>
      <w:pPr>
        <w:keepNext w:val="false"/>
      </w:pPr>
      <w:r>
        <w:rPr>
          <w:b w:val="false"/>
          <w:bCs w:val="false"/>
        </w:rPr>
        <w:t xml:space="preserve">xc </w:t>
      </w:r>
    </w:p>
    <w:p>
      <w:pPr>
        <w:keepNext w:val="false"/>
      </w:pPr>
      <w:r>
        <w:rPr>
          <w:b w:val="false"/>
          <w:bCs w:val="false"/>
        </w:rPr>
        <w:t xml:space="preserve">Cb </w:t>
      </w:r>
    </w:p>
    <w:p>
      <w:pPr>
        <w:keepNext w:val="false"/>
      </w:pPr>
      <w:r>
        <w:rPr>
          <w:b w:val="false"/>
          <w:bCs w:val="false"/>
        </w:rPr>
        <w:t xml:space="preserve">Asb1fyd 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C’’</w:t>
      </w:r>
    </w:p>
    <w:p>
      <w:pPr>
        <w:keepNext w:val="false"/>
      </w:pPr>
      <w:r>
        <w:rPr>
          <w:b w:val="false"/>
          <w:bCs w:val="false"/>
        </w:rPr>
        <w:t xml:space="preserve">ss/g3</w:t>
      </w:r>
    </w:p>
    <w:p>
      <w:pPr>
        <w:keepNext w:val="false"/>
      </w:pPr>
      <w:r>
        <w:rPr>
          <w:b w:val="false"/>
          <w:bCs w:val="false"/>
        </w:rPr>
        <w:t xml:space="preserve">Asb1fyd/g3</w:t>
      </w:r>
    </w:p>
    <w:p>
      <w:pPr>
        <w:keepNext w:val="false"/>
      </w:pPr>
      <w:r>
        <w:rPr>
          <w:b w:val="false"/>
          <w:bCs w:val="false"/>
        </w:rPr>
        <w:t xml:space="preserve">Cb/g3</w:t>
      </w:r>
    </w:p>
    <w:p>
      <w:pPr>
        <w:keepNext w:val="false"/>
      </w:pPr>
      <w:r>
        <w:rPr>
          <w:b w:val="false"/>
          <w:bCs w:val="false"/>
        </w:rPr>
        <w:t xml:space="preserve">Vc</w:t>
      </w:r>
    </w:p>
    <w:p>
      <w:pPr>
        <w:keepNext w:val="false"/>
      </w:pPr>
      <w:r>
        <w:rPr>
          <w:b w:val="false"/>
          <w:bCs w:val="false"/>
        </w:rPr>
        <w:t xml:space="preserve">C’</w:t>
      </w:r>
    </w:p>
    <w:p>
      <w:pPr>
        <w:keepNext w:val="false"/>
      </w:pPr>
      <w:r>
        <w:rPr>
          <w:b w:val="false"/>
          <w:bCs w:val="false"/>
        </w:rPr>
        <w:t xml:space="preserve">c</w:t>
      </w:r>
    </w:p>
    <w:p>
      <w:pPr>
        <w:keepNext w:val="false"/>
      </w:pPr>
      <w:r>
        <w:rPr>
          <w:b w:val="false"/>
          <w:bCs w:val="false"/>
        </w:rPr>
        <w:t xml:space="preserve">C’</w:t>
      </w:r>
    </w:p>
    <w:p>
      <w:pPr>
        <w:keepNext w:val="false"/>
      </w:pPr>
      <w:r>
        <w:rPr>
          <w:b w:val="false"/>
          <w:bCs w:val="false"/>
        </w:rPr>
        <w:t xml:space="preserve">ss/g3</w:t>
      </w:r>
    </w:p>
    <w:p>
      <w:pPr>
        <w:keepNext w:val="false"/>
      </w:pPr>
      <w:r>
        <w:rPr>
          <w:b w:val="false"/>
          <w:bCs w:val="false"/>
        </w:rPr>
        <w:t xml:space="preserve">T’</w:t>
      </w:r>
    </w:p>
    <w:p>
      <w:pPr>
        <w:keepNext w:val="false"/>
      </w:pPr>
      <w:r>
        <w:rPr>
          <w:b w:val="false"/>
          <w:bCs w:val="false"/>
        </w:rPr>
        <w:t xml:space="preserve">cs</w:t>
      </w:r>
    </w:p>
    <w:p>
      <w:pPr>
        <w:keepNext w:val="false"/>
      </w:pPr>
      <w:r>
        <w:rPr>
          <w:b w:val="false"/>
          <w:bCs w:val="false"/>
        </w:rPr>
        <w:t xml:space="preserve">T’’</w:t>
      </w:r>
    </w:p>
    <w:p>
      <w:pPr>
        <w:keepNext w:val="false"/>
      </w:pPr>
      <w:r>
        <w:rPr>
          <w:b w:val="false"/>
          <w:bCs w:val="false"/>
        </w:rPr>
        <w:t xml:space="preserve">cs/g3</w:t>
      </w:r>
    </w:p>
    <w:p>
      <w:pPr>
        <w:keepNext w:val="false"/>
      </w:pPr>
      <w:r>
        <w:rPr>
          <w:b w:val="false"/>
          <w:bCs w:val="false"/>
        </w:rPr>
        <w:t xml:space="preserve">C’</w:t>
      </w:r>
    </w:p>
    <w:p>
      <w:pPr>
        <w:keepNext w:val="false"/>
      </w:pPr>
      <w:r>
        <w:rPr>
          <w:b w:val="false"/>
          <w:bCs w:val="false"/>
        </w:rPr>
        <w:t xml:space="preserve">c/g3</w:t>
      </w:r>
    </w:p>
    <w:p>
      <w:pPr>
        <w:keepNext w:val="false"/>
      </w:pPr>
      <w:r>
        <w:rPr>
          <w:b w:val="false"/>
          <w:bCs w:val="false"/>
        </w:rPr>
        <w:t xml:space="preserve">hjw</w:t>
      </w:r>
    </w:p>
    <w:p>
      <w:pPr>
        <w:keepNext w:val="false"/>
      </w:pPr>
      <w:r>
        <w:rPr>
          <w:b w:val="false"/>
          <w:bCs w:val="false"/>
        </w:rPr>
        <w:t xml:space="preserve">traverseaz/g259 nodul. For/g288ele de aderen/g288/g259 trebuie s/g259 echilibreze eforturile aplicate </w:t>
      </w:r>
    </w:p>
    <w:p>
      <w:pPr>
        <w:keepNext w:val="false"/>
      </w:pPr>
      <w:r>
        <w:rPr>
          <w:b w:val="false"/>
          <w:bCs w:val="false"/>
        </w:rPr>
        <w:t xml:space="preserve">arm/g259turilor, de o parte /g250i de alta a nodului de cadru, pe schema din Figura C 5.31. </w:t>
      </w:r>
    </w:p>
    <w:p>
      <w:pPr>
        <w:keepNext w:val="false"/>
      </w:pPr>
      <w:r>
        <w:rPr>
          <w:b w:val="false"/>
          <w:bCs w:val="false"/>
        </w:rPr>
        <w:t xml:space="preserve">În starea de solicitare maxim/g259, barele de la partea superioar/g259 a grinzilor sunt solicitate </w:t>
      </w:r>
    </w:p>
    <w:p>
      <w:pPr>
        <w:keepNext w:val="false"/>
      </w:pPr>
      <w:r>
        <w:rPr>
          <w:b w:val="false"/>
          <w:bCs w:val="false"/>
        </w:rPr>
        <w:t xml:space="preserve">la un cap/g259t la efortul de curgere, iar la cel /g259lalt de un efort unitar mai mic, pentru c/g259 </w:t>
      </w:r>
    </w:p>
    <w:p>
      <w:pPr>
        <w:keepNext w:val="false"/>
      </w:pPr>
      <w:r>
        <w:rPr>
          <w:b w:val="false"/>
          <w:bCs w:val="false"/>
        </w:rPr>
        <w:t xml:space="preserve">arm/g259tura inferioar/g259 As2&lt;As1, pe de o parte, iar pe de alt/g259 parte, o parte din for/g288a de </w:t>
      </w:r>
    </w:p>
    <w:p>
      <w:pPr>
        <w:keepNext w:val="false"/>
      </w:pPr>
      <w:r>
        <w:rPr>
          <w:b w:val="false"/>
          <w:bCs w:val="false"/>
        </w:rPr>
        <w:t xml:space="preserve">compresiune se transmite nodului prin beton. </w:t>
      </w:r>
    </w:p>
    <w:p>
      <w:pPr>
        <w:keepNext w:val="false"/>
      </w:pPr>
      <w:r>
        <w:rPr>
          <w:b w:val="false"/>
          <w:bCs w:val="false"/>
        </w:rPr>
        <w:t xml:space="preserve">Barele de la partea superioar/g259 nu beneficiaz/g259 de condi/g288ii favorabile de aderen/g288/g259 ca </w:t>
      </w:r>
    </w:p>
    <w:p>
      <w:pPr>
        <w:keepNext w:val="false"/>
      </w:pPr>
      <w:r>
        <w:rPr>
          <w:b w:val="false"/>
          <w:bCs w:val="false"/>
        </w:rPr>
        <w:t xml:space="preserve">urmare a tas/g259rii ini/g288iale a betonului, astfel încât se poate conta numai pe cca. 70% din </w:t>
      </w:r>
    </w:p>
    <w:p>
      <w:pPr>
        <w:keepNext w:val="false"/>
      </w:pPr>
      <w:r>
        <w:rPr>
          <w:b w:val="false"/>
          <w:bCs w:val="false"/>
        </w:rPr>
        <w:t xml:space="preserve">rezisten/g288a aderen/g288ei /g594b /g167 2,2fctm, în care fctm este rezisten/g288a medie la întindere a </w:t>
      </w:r>
    </w:p>
    <w:p>
      <w:pPr>
        <w:keepNext w:val="false"/>
      </w:pPr>
      <w:r>
        <w:rPr>
          <w:b w:val="false"/>
          <w:bCs w:val="false"/>
        </w:rPr>
        <w:t xml:space="preserve">betonului. </w:t>
      </w:r>
    </w:p>
    <w:p>
      <w:pPr>
        <w:keepNext w:val="false"/>
      </w:pPr>
      <w:r>
        <w:rPr>
          <w:b w:val="false"/>
          <w:bCs w:val="false"/>
        </w:rPr>
        <w:t xml:space="preserve">La rezisten/g288a prin aderen/g288/g259 trebuie ad/g259ugat/g259 /g250i rezisten/g288a prin frecare datorat/g259 </w:t>
      </w:r>
    </w:p>
    <w:p>
      <w:pPr>
        <w:keepNext w:val="false"/>
      </w:pPr>
      <w:r>
        <w:rPr>
          <w:b w:val="false"/>
          <w:bCs w:val="false"/>
        </w:rPr>
        <w:t xml:space="preserve">înc/g259rc/g259rii normale din for/g288a de compresiune dezvoltat/g259 în stâlpul superior, care se </w:t>
      </w:r>
    </w:p>
    <w:p>
      <w:pPr>
        <w:keepNext w:val="false"/>
      </w:pPr>
      <w:r>
        <w:rPr>
          <w:b w:val="false"/>
          <w:bCs w:val="false"/>
        </w:rPr>
        <w:t xml:space="preserve">poate estima aproximativ prin valoarea 0,25 /g587dfcd, în care /g587d este for/g288a axial/g259 </w:t>
      </w:r>
    </w:p>
    <w:p>
      <w:pPr>
        <w:keepNext w:val="false"/>
      </w:pPr>
      <w:r>
        <w:rPr>
          <w:b w:val="false"/>
          <w:bCs w:val="false"/>
        </w:rPr>
        <w:t xml:space="preserve">normalizat/g259, iar fcd este rezisten/g288a de proiectare la compresiune. </w:t>
      </w:r>
    </w:p>
    <w:p>
      <w:pPr>
        <w:keepNext w:val="false"/>
      </w:pPr>
      <w:r>
        <w:rPr>
          <w:b w:val="false"/>
          <w:bCs w:val="false"/>
        </w:rPr>
        <w:t xml:space="preserve">67</w:t>
      </w:r>
    </w:p>
    <w:p>
      <w:pPr>
        <w:keepNext w:val="false"/>
      </w:pPr>
      <w:r>
        <w:rPr>
          <w:b w:val="false"/>
          <w:bCs w:val="false"/>
        </w:rPr>
        <w:t xml:space="preserve">Figura C 5.32. </w:t>
      </w:r>
    </w:p>
    <w:p>
      <w:pPr>
        <w:keepNext w:val="false"/>
      </w:pPr>
      <w:r>
        <w:rPr>
          <w:b w:val="false"/>
          <w:bCs w:val="false"/>
        </w:rPr>
        <w:t xml:space="preserve">bL</w:t>
      </w:r>
    </w:p>
    <w:p>
      <w:pPr>
        <w:keepNext w:val="false"/>
      </w:pPr>
      <w:r>
        <w:rPr>
          <w:b w:val="false"/>
          <w:bCs w:val="false"/>
        </w:rPr>
        <w:t xml:space="preserve">bd</w:t>
      </w:r>
    </w:p>
    <w:p>
      <w:pPr>
        <w:keepNext w:val="false"/>
      </w:pPr>
      <w:r>
        <w:rPr>
          <w:b w:val="false"/>
          <w:bCs w:val="false"/>
        </w:rPr>
        <w:t xml:space="preserve">yd</w:t>
      </w:r>
    </w:p>
    <w:p>
      <w:pPr>
        <w:keepNext w:val="false"/>
      </w:pPr>
      <w:r>
        <w:rPr>
          <w:b w:val="false"/>
          <w:bCs w:val="false"/>
        </w:rPr>
        <w:t xml:space="preserve">bd bL</w:t>
      </w:r>
    </w:p>
    <w:p>
      <w:pPr>
        <w:keepNext w:val="false"/>
      </w:pPr>
      <w:r>
        <w:rPr>
          <w:b w:val="false"/>
          <w:bCs w:val="false"/>
        </w:rPr>
        <w:t xml:space="preserve">yd s</w:t>
      </w:r>
    </w:p>
    <w:p>
      <w:pPr>
        <w:keepNext w:val="false"/>
      </w:pPr>
      <w:r>
        <w:rPr>
          <w:b w:val="false"/>
          <w:bCs w:val="false"/>
        </w:rPr>
        <w:t xml:space="preserve">bd df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f d</w:t>
      </w:r>
    </w:p>
    <w:p>
      <w:pPr>
        <w:keepNext w:val="false"/>
      </w:pPr>
      <w:r>
        <w:rPr>
          <w:b w:val="false"/>
          <w:bCs w:val="false"/>
        </w:rPr>
        <w:t xml:space="preserve">f Al 4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. /g32 /g32/g83 (C 5.13)</w:t>
      </w:r>
    </w:p>
    <w:p>
      <w:pPr>
        <w:keepNext w:val="false"/>
      </w:pPr>
      <w:r>
        <w:rPr>
          <w:b w:val="false"/>
          <w:bCs w:val="false"/>
        </w:rPr>
        <w:t xml:space="preserve">în care: </w:t>
      </w:r>
    </w:p>
    <w:p>
      <w:pPr>
        <w:keepNext w:val="false"/>
      </w:pPr>
      <w:r>
        <w:rPr>
          <w:b w:val="false"/>
          <w:bCs w:val="false"/>
        </w:rPr>
        <w:t xml:space="preserve">lbd lungimea de ancorare necesar/g259 </w:t>
      </w:r>
    </w:p>
    <w:p>
      <w:pPr>
        <w:keepNext w:val="false"/>
      </w:pPr>
      <w:r>
        <w:rPr>
          <w:b w:val="false"/>
          <w:bCs w:val="false"/>
        </w:rPr>
        <w:t xml:space="preserve">bdf efortul unitar de aderen/g288/g259 ultim </w:t>
      </w:r>
    </w:p>
    <w:p>
      <w:pPr>
        <w:keepNext w:val="false"/>
      </w:pPr>
      <w:r>
        <w:rPr>
          <w:b w:val="false"/>
          <w:bCs w:val="false"/>
        </w:rPr>
        <w:t xml:space="preserve">ctdbd f f/g7525 , 2/g32 (C 5.14)</w:t>
      </w:r>
    </w:p>
    <w:p>
      <w:pPr>
        <w:keepNext w:val="false"/>
      </w:pPr>
      <w:r>
        <w:rPr>
          <w:b w:val="false"/>
          <w:bCs w:val="false"/>
        </w:rPr>
        <w:t xml:space="preserve">unde: </w:t>
      </w:r>
    </w:p>
    <w:p>
      <w:pPr>
        <w:keepNext w:val="false"/>
      </w:pPr>
      <w:r>
        <w:rPr>
          <w:b w:val="false"/>
          <w:bCs w:val="false"/>
        </w:rPr>
        <w:t xml:space="preserve">ctdf valoarea de proiectare a rezisten/g288ei la întindere a betonului </w:t>
      </w:r>
    </w:p>
    <w:p>
      <w:pPr>
        <w:keepNext w:val="false"/>
      </w:pPr>
      <w:r>
        <w:rPr>
          <w:b w:val="false"/>
          <w:bCs w:val="false"/>
        </w:rPr>
        <w:t xml:space="preserve">/g536 coeficient care /g288ine seama de condi/g288iile de aderen/g288/g259,  </w:t>
      </w:r>
    </w:p>
    <w:p>
      <w:pPr>
        <w:keepNext w:val="false"/>
      </w:pPr>
      <w:r>
        <w:rPr>
          <w:b w:val="false"/>
          <w:bCs w:val="false"/>
        </w:rPr>
        <w:t xml:space="preserve">/g536=1 pentru aderen/g288e bune /g250i /g536 =0,7 pentru condi/g288ii nefavorabile de aderen/g288/g259, conform </w:t>
      </w:r>
    </w:p>
    <w:p>
      <w:pPr>
        <w:keepNext w:val="false"/>
      </w:pPr>
      <w:r>
        <w:rPr>
          <w:b w:val="false"/>
          <w:bCs w:val="false"/>
        </w:rPr>
        <w:t xml:space="preserve">SR EN 1992-1-1.  </w:t>
      </w:r>
    </w:p>
    <w:p>
      <w:pPr>
        <w:keepNext w:val="false"/>
      </w:pPr>
      <w:r>
        <w:rPr>
          <w:b w:val="false"/>
          <w:bCs w:val="false"/>
        </w:rPr>
        <w:t xml:space="preserve">Lungimea de înn/g259dire prin suprapunere, l0, pentru cazurile curente, se calculeaz/g259 cu </w:t>
      </w:r>
    </w:p>
    <w:p>
      <w:pPr>
        <w:keepNext w:val="false"/>
      </w:pPr>
      <w:r>
        <w:rPr>
          <w:b w:val="false"/>
          <w:bCs w:val="false"/>
        </w:rPr>
        <w:t xml:space="preserve">rela/g288ia:  </w:t>
      </w:r>
    </w:p>
    <w:p>
      <w:pPr>
        <w:keepNext w:val="false"/>
      </w:pPr>
      <w:r>
        <w:rPr>
          <w:b w:val="false"/>
          <w:bCs w:val="false"/>
        </w:rPr>
        <w:t xml:space="preserve">bd</w:t>
      </w:r>
    </w:p>
    <w:p>
      <w:pPr>
        <w:keepNext w:val="false"/>
      </w:pPr>
      <w:r>
        <w:rPr>
          <w:b w:val="false"/>
          <w:bCs w:val="false"/>
        </w:rPr>
        <w:t xml:space="preserve">s</w:t>
      </w:r>
    </w:p>
    <w:p>
      <w:pPr>
        <w:keepNext w:val="false"/>
      </w:pPr>
      <w:r>
        <w:rPr>
          <w:b w:val="false"/>
          <w:bCs w:val="false"/>
        </w:rPr>
        <w:t xml:space="preserve">s</w:t>
      </w:r>
    </w:p>
    <w:p>
      <w:pPr>
        <w:keepNext w:val="false"/>
      </w:pPr>
      <w:r>
        <w:rPr>
          <w:b w:val="false"/>
          <w:bCs w:val="false"/>
        </w:rPr>
        <w:t xml:space="preserve">s lA</w:t>
      </w:r>
    </w:p>
    <w:p>
      <w:pPr>
        <w:keepNext w:val="false"/>
      </w:pPr>
      <w:r>
        <w:rPr>
          <w:b w:val="false"/>
          <w:bCs w:val="false"/>
        </w:rPr>
        <w:t xml:space="preserve">Ak l 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/g167/g32 %25</w:t>
      </w:r>
    </w:p>
    <w:p>
      <w:pPr>
        <w:keepNext w:val="false"/>
      </w:pPr>
      <w:r>
        <w:rPr>
          <w:b w:val="false"/>
          <w:bCs w:val="false"/>
        </w:rPr>
        <w:t xml:space="preserve">1 '</w:t>
      </w:r>
    </w:p>
    <w:p>
      <w:pPr>
        <w:keepNext w:val="false"/>
      </w:pPr>
      <w:r>
        <w:rPr>
          <w:b w:val="false"/>
          <w:bCs w:val="false"/>
        </w:rPr>
        <w:t xml:space="preserve">0 (C 5.15)</w:t>
      </w:r>
    </w:p>
    <w:p>
      <w:pPr>
        <w:keepNext w:val="false"/>
      </w:pPr>
      <w:r>
        <w:rPr>
          <w:b w:val="false"/>
          <w:bCs w:val="false"/>
        </w:rPr>
        <w:t xml:space="preserve">în care: </w:t>
      </w:r>
    </w:p>
    <w:p>
      <w:pPr>
        <w:keepNext w:val="false"/>
      </w:pPr>
      <w:r>
        <w:rPr>
          <w:b w:val="false"/>
          <w:bCs w:val="false"/>
        </w:rPr>
        <w:t xml:space="preserve">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/g167%</w:t>
      </w:r>
    </w:p>
    <w:p>
      <w:pPr>
        <w:keepNext w:val="false"/>
      </w:pPr>
      <w:r>
        <w:rPr>
          <w:b w:val="false"/>
          <w:bCs w:val="false"/>
        </w:rPr>
        <w:t xml:space="preserve">'</w:t>
      </w:r>
    </w:p>
    <w:p>
      <w:pPr>
        <w:keepNext w:val="false"/>
      </w:pPr>
      <w:r>
        <w:rPr>
          <w:b w:val="false"/>
          <w:bCs w:val="false"/>
        </w:rPr>
        <w:t xml:space="preserve">s</w:t>
      </w:r>
    </w:p>
    <w:p>
      <w:pPr>
        <w:keepNext w:val="false"/>
      </w:pPr>
      <w:r>
        <w:rPr>
          <w:b w:val="false"/>
          <w:bCs w:val="false"/>
        </w:rPr>
        <w:t xml:space="preserve">s</w:t>
      </w:r>
    </w:p>
    <w:p>
      <w:pPr>
        <w:keepNext w:val="false"/>
      </w:pPr>
      <w:r>
        <w:rPr>
          <w:b w:val="false"/>
          <w:bCs w:val="false"/>
        </w:rPr>
        <w:t xml:space="preserve">A</w:t>
      </w:r>
    </w:p>
    <w:p>
      <w:pPr>
        <w:keepNext w:val="false"/>
      </w:pPr>
      <w:r>
        <w:rPr>
          <w:b w:val="false"/>
          <w:bCs w:val="false"/>
        </w:rPr>
        <w:t xml:space="preserve">A  reprezint/g259 raportul exprimat în procente între sec/g288iunea arm/g259turilor care se </w:t>
      </w:r>
    </w:p>
    <w:p>
      <w:pPr>
        <w:keepNext w:val="false"/>
      </w:pPr>
      <w:r>
        <w:rPr>
          <w:b w:val="false"/>
          <w:bCs w:val="false"/>
        </w:rPr>
        <w:t xml:space="preserve">întrerupe în</w:t>
      </w:r>
    </w:p>
    <w:p>
      <w:pPr>
        <w:keepNext w:val="false"/>
      </w:pPr>
      <w:r>
        <w:rPr>
          <w:b w:val="false"/>
          <w:bCs w:val="false"/>
        </w:rPr>
        <w:t xml:space="preserve">tr-o sec/g288iune /g250i sec/g288iunea total/g259 a barelor care se înn/g259desc, limitat </w:t>
      </w:r>
    </w:p>
    <w:p>
      <w:pPr>
        <w:keepNext w:val="false"/>
      </w:pPr>
      <w:r>
        <w:rPr>
          <w:b w:val="false"/>
          <w:bCs w:val="false"/>
        </w:rPr>
        <w:t xml:space="preserve">superior la 1,5 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Asb1fydlbd/g3</w:t>
      </w:r>
    </w:p>
    <w:p>
      <w:pPr>
        <w:keepNext w:val="false"/>
      </w:pPr>
      <w:r>
        <w:rPr>
          <w:b w:val="false"/>
          <w:bCs w:val="false"/>
        </w:rPr>
        <w:t xml:space="preserve">fbd/g3</w:t>
      </w:r>
    </w:p>
    <w:p>
      <w:pPr>
        <w:keepNext w:val="false"/>
      </w:pPr>
      <w:r>
        <w:rPr>
          <w:b w:val="false"/>
          <w:bCs w:val="false"/>
        </w:rPr>
        <w:t xml:space="preserve">68</w:t>
      </w:r>
    </w:p>
    <w:p>
      <w:pPr>
        <w:keepNext w:val="false"/>
      </w:pPr>
      <w:r>
        <w:rPr>
          <w:b w:val="false"/>
          <w:bCs w:val="false"/>
        </w:rPr>
        <w:t xml:space="preserve">Condi/g288ia (C 5.12) poate fi considerat/g259 ca o alt/g259 condi/g288ie de dimensionare a sec/g288iunii </w:t>
      </w:r>
    </w:p>
    <w:p>
      <w:pPr>
        <w:keepNext w:val="false"/>
      </w:pPr>
      <w:r>
        <w:rPr>
          <w:b w:val="false"/>
          <w:bCs w:val="false"/>
        </w:rPr>
        <w:t xml:space="preserve">stâlpilor, pe lâng/g259 cea legat/g259 de limitarea driftului /g250i cea a rezisten/g288ei betonului nodului </w:t>
      </w:r>
    </w:p>
    <w:p>
      <w:pPr>
        <w:keepNext w:val="false"/>
      </w:pPr>
      <w:r>
        <w:rPr>
          <w:b w:val="false"/>
          <w:bCs w:val="false"/>
        </w:rPr>
        <w:t xml:space="preserve">la compresiune diagonal/g259. </w:t>
      </w:r>
    </w:p>
    <w:p>
      <w:pPr>
        <w:keepNext w:val="false"/>
      </w:pPr>
      <w:r>
        <w:rPr>
          <w:b w:val="false"/>
          <w:bCs w:val="false"/>
        </w:rPr>
        <w:t xml:space="preserve">C5.7.3(4) Rela/g288ia (5.48) se ob/g288ine pornind de la echilibrul zonei de arm/g259tur/g259 dincolo </w:t>
      </w:r>
    </w:p>
    <w:p>
      <w:pPr>
        <w:keepNext w:val="false"/>
      </w:pPr>
      <w:r>
        <w:rPr>
          <w:b w:val="false"/>
          <w:bCs w:val="false"/>
        </w:rPr>
        <w:t xml:space="preserve">de sec/g288iunea de unde se m/g259soar/g259 ancorajul Figura C 5.32</w:t>
      </w:r>
    </w:p>
    <w:p>
      <w:pPr>
        <w:keepNext w:val="false"/>
      </w:pPr>
      <w:r>
        <w:rPr>
          <w:b w:val="false"/>
          <w:bCs w:val="false"/>
        </w:rPr>
        <w:t xml:space="preserve">ks coeficient de amplificare a lungimii de suprapunere în situa/g288ia în care înn/g259direa </w:t>
      </w:r>
    </w:p>
    <w:p>
      <w:pPr>
        <w:keepNext w:val="false"/>
      </w:pPr>
      <w:r>
        <w:rPr>
          <w:b w:val="false"/>
          <w:bCs w:val="false"/>
        </w:rPr>
        <w:t xml:space="preserve">se face în zo</w:t>
      </w:r>
    </w:p>
    <w:p>
      <w:pPr>
        <w:keepNext w:val="false"/>
      </w:pPr>
      <w:r>
        <w:rPr>
          <w:b w:val="false"/>
          <w:bCs w:val="false"/>
        </w:rPr>
        <w:t xml:space="preserve">ne critice, solicitate alternant, egal cu 1,25 </w:t>
      </w:r>
    </w:p>
    <w:p>
      <w:pPr>
        <w:keepNext w:val="false"/>
      </w:pPr>
      <w:r>
        <w:rPr>
          <w:b w:val="false"/>
          <w:bCs w:val="false"/>
        </w:rPr>
        <w:t xml:space="preserve">Considerând condi/g288iile cele mai severe, rezult/g259: </w:t>
      </w:r>
    </w:p>
    <w:p>
      <w:pPr>
        <w:keepNext w:val="false"/>
      </w:pPr>
      <w:r>
        <w:rPr>
          <w:b w:val="false"/>
          <w:bCs w:val="false"/>
        </w:rPr>
        <w:t xml:space="preserve">bL</w:t>
      </w:r>
    </w:p>
    <w:p>
      <w:pPr>
        <w:keepNext w:val="false"/>
      </w:pPr>
      <w:r>
        <w:rPr>
          <w:b w:val="false"/>
          <w:bCs w:val="false"/>
        </w:rPr>
        <w:t xml:space="preserve">ctd</w:t>
      </w:r>
    </w:p>
    <w:p>
      <w:pPr>
        <w:keepNext w:val="false"/>
      </w:pPr>
      <w:r>
        <w:rPr>
          <w:b w:val="false"/>
          <w:bCs w:val="false"/>
        </w:rPr>
        <w:t xml:space="preserve">yd</w:t>
      </w:r>
    </w:p>
    <w:p>
      <w:pPr>
        <w:keepNext w:val="false"/>
      </w:pPr>
      <w:r>
        <w:rPr>
          <w:b w:val="false"/>
          <w:bCs w:val="false"/>
        </w:rPr>
        <w:t xml:space="preserve">bL</w:t>
      </w:r>
    </w:p>
    <w:p>
      <w:pPr>
        <w:keepNext w:val="false"/>
      </w:pPr>
      <w:r>
        <w:rPr>
          <w:b w:val="false"/>
          <w:bCs w:val="false"/>
        </w:rPr>
        <w:t xml:space="preserve">ctd</w:t>
      </w:r>
    </w:p>
    <w:p>
      <w:pPr>
        <w:keepNext w:val="false"/>
      </w:pPr>
      <w:r>
        <w:rPr>
          <w:b w:val="false"/>
          <w:bCs w:val="false"/>
        </w:rPr>
        <w:t xml:space="preserve">yd</w:t>
      </w:r>
    </w:p>
    <w:p>
      <w:pPr>
        <w:keepNext w:val="false"/>
      </w:pPr>
      <w:r>
        <w:rPr>
          <w:b w:val="false"/>
          <w:bCs w:val="false"/>
        </w:rPr>
        <w:t xml:space="preserve">df</w:t>
      </w:r>
    </w:p>
    <w:p>
      <w:pPr>
        <w:keepNext w:val="false"/>
      </w:pPr>
      <w:r>
        <w:rPr>
          <w:b w:val="false"/>
          <w:bCs w:val="false"/>
        </w:rPr>
        <w:t xml:space="preserve">fdf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x</w:t>
      </w:r>
    </w:p>
    <w:p>
      <w:pPr>
        <w:keepNext w:val="false"/>
      </w:pPr>
      <w:r>
        <w:rPr>
          <w:b w:val="false"/>
          <w:bCs w:val="false"/>
        </w:rPr>
        <w:t xml:space="preserve">xl 2 , 025 , 2 4</w:t>
      </w:r>
    </w:p>
    <w:p>
      <w:pPr>
        <w:keepNext w:val="false"/>
      </w:pPr>
      <w:r>
        <w:rPr>
          <w:b w:val="false"/>
          <w:bCs w:val="false"/>
        </w:rPr>
        <w:t xml:space="preserve">25 , 1 5 , 1</w:t>
      </w:r>
    </w:p>
    <w:p>
      <w:pPr>
        <w:keepNext w:val="false"/>
      </w:pPr>
      <w:r>
        <w:rPr>
          <w:b w:val="false"/>
          <w:bCs w:val="false"/>
        </w:rPr>
        <w:t xml:space="preserve">0 /g124/g32 (C 5.16)</w:t>
      </w:r>
    </w:p>
    <w:p>
      <w:pPr>
        <w:keepNext w:val="false"/>
      </w:pPr>
      <w:r>
        <w:rPr>
          <w:b w:val="false"/>
          <w:bCs w:val="false"/>
        </w:rPr>
        <w:t xml:space="preserve">C5.7.3(5) Condi/g288ia este preluat/g259 identic din SR EN 1998-1.  </w:t>
      </w:r>
    </w:p>
    <w:p>
      <w:pPr>
        <w:keepNext w:val="false"/>
      </w:pPr>
      <w:r>
        <w:rPr>
          <w:b w:val="false"/>
          <w:bCs w:val="false"/>
        </w:rPr>
        <w:t xml:space="preserve">Structura expresiei eviden/g288iaz/g259 faptul c/g259 presiunea exercitat/g259 asupra betonului în care </w:t>
      </w:r>
    </w:p>
    <w:p>
      <w:pPr>
        <w:keepNext w:val="false"/>
      </w:pPr>
      <w:r>
        <w:rPr>
          <w:b w:val="false"/>
          <w:bCs w:val="false"/>
        </w:rPr>
        <w:t xml:space="preserve">este înglobat/g259 arm/g259tura, la tendin/g288a acestuia de despicare, respectiv de contracarare a </w:t>
      </w:r>
    </w:p>
    <w:p>
      <w:pPr>
        <w:keepNext w:val="false"/>
      </w:pPr>
      <w:r>
        <w:rPr>
          <w:b w:val="false"/>
          <w:bCs w:val="false"/>
        </w:rPr>
        <w:t xml:space="preserve">eforturilor de întindere inelare, produse de interac/g288iunea dintre profilul arm/g259turii /g250i </w:t>
      </w:r>
    </w:p>
    <w:p>
      <w:pPr>
        <w:keepNext w:val="false"/>
      </w:pPr>
      <w:r>
        <w:rPr>
          <w:b w:val="false"/>
          <w:bCs w:val="false"/>
        </w:rPr>
        <w:t xml:space="preserve">betonul înconjur/g259tor, sunt dependente de aria arm/g259turii transversale /g250i de intervalul </w:t>
      </w:r>
    </w:p>
    <w:p>
      <w:pPr>
        <w:keepNext w:val="false"/>
      </w:pPr>
      <w:r>
        <w:rPr>
          <w:b w:val="false"/>
          <w:bCs w:val="false"/>
        </w:rPr>
        <w:t xml:space="preserve">dintre etrieri. </w:t>
      </w:r>
    </w:p>
    <w:p>
      <w:pPr>
        <w:keepNext w:val="false"/>
      </w:pPr>
      <w:r>
        <w:rPr>
          <w:b w:val="false"/>
          <w:bCs w:val="false"/>
        </w:rPr>
        <w:t xml:space="preserve">C 5.8. Funda/g288ii /g250i infrastructuri </w:t>
      </w:r>
    </w:p>
    <w:p>
      <w:pPr>
        <w:keepNext w:val="false"/>
      </w:pPr>
      <w:r>
        <w:rPr>
          <w:b w:val="false"/>
          <w:bCs w:val="false"/>
        </w:rPr>
        <w:t xml:space="preserve">C5.8.1 Organizarea sistemului Eurocodurilor structurale, adoptate în mod firesc /g250i de </w:t>
      </w:r>
    </w:p>
    <w:p>
      <w:pPr>
        <w:keepNext w:val="false"/>
      </w:pPr>
      <w:r>
        <w:rPr>
          <w:b w:val="false"/>
          <w:bCs w:val="false"/>
        </w:rPr>
        <w:t xml:space="preserve">sistemul na/g288ional de reglement/g259ri tehnice, prevede ca proiectarea geotehnic/g259 /g250i </w:t>
      </w:r>
    </w:p>
    <w:p>
      <w:pPr>
        <w:keepNext w:val="false"/>
      </w:pPr>
      <w:r>
        <w:rPr>
          <w:b w:val="false"/>
          <w:bCs w:val="false"/>
        </w:rPr>
        <w:t xml:space="preserve">proiectarea structurilor de fundare s/g259 fie tratate într-o reglementare separat/g259 de P100-1. </w:t>
      </w:r>
    </w:p>
    <w:p>
      <w:pPr>
        <w:keepNext w:val="false"/>
      </w:pPr>
      <w:r>
        <w:rPr>
          <w:b w:val="false"/>
          <w:bCs w:val="false"/>
        </w:rPr>
        <w:t xml:space="preserve">Din acest motiv, se re/g288in aici pentru discu/g288ie numai aspectele de principiu /g250i un num/g259r </w:t>
      </w:r>
    </w:p>
    <w:p>
      <w:pPr>
        <w:keepNext w:val="false"/>
      </w:pPr>
      <w:r>
        <w:rPr>
          <w:b w:val="false"/>
          <w:bCs w:val="false"/>
        </w:rPr>
        <w:t xml:space="preserve">redus de m/g259suri de proiectare.   </w:t>
      </w:r>
    </w:p>
    <w:p>
      <w:pPr>
        <w:keepNext w:val="false"/>
      </w:pPr>
      <w:r>
        <w:rPr>
          <w:b w:val="false"/>
          <w:bCs w:val="false"/>
        </w:rPr>
        <w:t xml:space="preserve">Sistemul funda/g288iilor, sau infrastructura, dup/g259 caz, reprezint/g259 o component/g259 esen/g288ial/g259 a </w:t>
      </w:r>
    </w:p>
    <w:p>
      <w:pPr>
        <w:keepNext w:val="false"/>
      </w:pPr>
      <w:r>
        <w:rPr>
          <w:b w:val="false"/>
          <w:bCs w:val="false"/>
        </w:rPr>
        <w:t xml:space="preserve">unei cl/g259diri, a c/g259rei integritate /g250i ale c/g259rei propriet/g259/g288i de rigiditate /g250i rezisten/g288/g259 </w:t>
      </w:r>
    </w:p>
    <w:p>
      <w:pPr>
        <w:keepNext w:val="false"/>
      </w:pPr>
      <w:r>
        <w:rPr>
          <w:b w:val="false"/>
          <w:bCs w:val="false"/>
        </w:rPr>
        <w:t xml:space="preserve">influen/g288eaz/g259 decisiv r/g259spunsul seismic al structurii în ansamblu. În acela/g250i timp, costul </w:t>
      </w:r>
    </w:p>
    <w:p>
      <w:pPr>
        <w:keepNext w:val="false"/>
      </w:pPr>
      <w:r>
        <w:rPr>
          <w:b w:val="false"/>
          <w:bCs w:val="false"/>
        </w:rPr>
        <w:t xml:space="preserve">lucr/g259rilor de funda/g288ie are o pondere foarte mare în costul total al construc/g288iei /g250i, din </w:t>
      </w:r>
    </w:p>
    <w:p>
      <w:pPr>
        <w:keepNext w:val="false"/>
      </w:pPr>
      <w:r>
        <w:rPr>
          <w:b w:val="false"/>
          <w:bCs w:val="false"/>
        </w:rPr>
        <w:t xml:space="preserve">acest motiv, alegerea sistemului de fundare /g250i proiectarea lui corect/g259 reprezint/g259 una </w:t>
      </w:r>
    </w:p>
    <w:p>
      <w:pPr>
        <w:keepNext w:val="false"/>
      </w:pPr>
      <w:r>
        <w:rPr>
          <w:b w:val="false"/>
          <w:bCs w:val="false"/>
        </w:rPr>
        <w:t xml:space="preserve">dintre opera/g288iile cele mai importante ale proiect/g259rii construc/g288iilor. </w:t>
      </w:r>
    </w:p>
    <w:p>
      <w:pPr>
        <w:keepNext w:val="false"/>
      </w:pPr>
      <w:r>
        <w:rPr>
          <w:b w:val="false"/>
          <w:bCs w:val="false"/>
        </w:rPr>
        <w:t xml:space="preserve">Funda/g288iile se dezvolt/g259 în plan atât cât este necesar pentru ca presiunile pe teren s/g259 fie </w:t>
      </w:r>
    </w:p>
    <w:p>
      <w:pPr>
        <w:keepNext w:val="false"/>
      </w:pPr>
      <w:r>
        <w:rPr>
          <w:b w:val="false"/>
          <w:bCs w:val="false"/>
        </w:rPr>
        <w:t xml:space="preserve">suficient de mi ci pentru a putea fi suportate de p/g259mântul de fundare, un material cu </w:t>
      </w:r>
    </w:p>
    <w:p>
      <w:pPr>
        <w:keepNext w:val="false"/>
      </w:pPr>
      <w:r>
        <w:rPr>
          <w:b w:val="false"/>
          <w:bCs w:val="false"/>
        </w:rPr>
        <w:t xml:space="preserve">rezisten/g288a de aproape 100 de ori mai mic/g259 decât materialul structural – betonul. </w:t>
      </w:r>
    </w:p>
    <w:p>
      <w:pPr>
        <w:keepNext w:val="false"/>
      </w:pPr>
      <w:r>
        <w:rPr>
          <w:b w:val="false"/>
          <w:bCs w:val="false"/>
        </w:rPr>
        <w:t xml:space="preserve">Func/g288ie de tipul de structur/g259 /g250i de propriet/g259/g288ile mecanice ale terenului, modul de </w:t>
      </w:r>
    </w:p>
    <w:p>
      <w:pPr>
        <w:keepNext w:val="false"/>
      </w:pPr>
      <w:r>
        <w:rPr>
          <w:b w:val="false"/>
          <w:bCs w:val="false"/>
        </w:rPr>
        <w:t xml:space="preserve">realizare al funda/g288iilor poate fi diferit: funda/g288ii izolate sau t/g259lpi continue sub pere/g288i, </w:t>
      </w:r>
    </w:p>
    <w:p>
      <w:pPr>
        <w:keepNext w:val="false"/>
      </w:pPr>
      <w:r>
        <w:rPr>
          <w:b w:val="false"/>
          <w:bCs w:val="false"/>
        </w:rPr>
        <w:t xml:space="preserve">funda/g288ii legate sau constituite de grinzi de fundare, radiere generale, funda/g288ii de </w:t>
      </w:r>
    </w:p>
    <w:p>
      <w:pPr>
        <w:keepNext w:val="false"/>
      </w:pPr>
      <w:r>
        <w:rPr>
          <w:b w:val="false"/>
          <w:bCs w:val="false"/>
        </w:rPr>
        <w:t xml:space="preserve">adâncime, pilo/g288i sau chesoane,  infrastructuri complexe. </w:t>
      </w:r>
    </w:p>
    <w:p>
      <w:pPr>
        <w:keepNext w:val="false"/>
      </w:pPr>
      <w:r>
        <w:rPr>
          <w:b w:val="false"/>
          <w:bCs w:val="false"/>
        </w:rPr>
        <w:t xml:space="preserve">În condi/g288iile unei alc/g259tuiri adecvate, infrastructurile reprezint/g259 sistemul cel mai </w:t>
      </w:r>
    </w:p>
    <w:p>
      <w:pPr>
        <w:keepNext w:val="false"/>
      </w:pPr>
      <w:r>
        <w:rPr>
          <w:b w:val="false"/>
          <w:bCs w:val="false"/>
        </w:rPr>
        <w:t xml:space="preserve">avantajos  din punctul de vedere al rezisten/g288ei structurii la for/g288e laterale /g250i al unei </w:t>
      </w:r>
    </w:p>
    <w:p>
      <w:pPr>
        <w:keepNext w:val="false"/>
      </w:pPr>
      <w:r>
        <w:rPr>
          <w:b w:val="false"/>
          <w:bCs w:val="false"/>
        </w:rPr>
        <w:t xml:space="preserve">rezem/g259ri sigure pe teren. Sistemul este indicat, mai cu seam/g259, în cazul structurilor </w:t>
      </w:r>
    </w:p>
    <w:p>
      <w:pPr>
        <w:keepNext w:val="false"/>
      </w:pPr>
      <w:r>
        <w:rPr>
          <w:b w:val="false"/>
          <w:bCs w:val="false"/>
        </w:rPr>
        <w:t xml:space="preserve">multietajate cu pere/g288i de beton armat. </w:t>
      </w:r>
    </w:p>
    <w:p>
      <w:pPr>
        <w:keepNext w:val="false"/>
      </w:pPr>
      <w:r>
        <w:rPr>
          <w:b w:val="false"/>
          <w:bCs w:val="false"/>
        </w:rPr>
        <w:t xml:space="preserve">În majoritatea cazurilor, infrastructura este constituit/g259 din elementele subsolului: grinzi </w:t>
      </w:r>
    </w:p>
    <w:p>
      <w:pPr>
        <w:keepNext w:val="false"/>
      </w:pPr>
      <w:r>
        <w:rPr>
          <w:b w:val="false"/>
          <w:bCs w:val="false"/>
        </w:rPr>
        <w:t xml:space="preserve">de funda/g288ie de dimensiunile pere/g288ilor de subsol interiori /g250i de contur, împreun/g259 cu </w:t>
      </w:r>
    </w:p>
    <w:p>
      <w:pPr>
        <w:keepNext w:val="false"/>
      </w:pPr>
      <w:r>
        <w:rPr>
          <w:b w:val="false"/>
          <w:bCs w:val="false"/>
        </w:rPr>
        <w:t xml:space="preserve">pl/g259cile plan/g250eelor subsolurilor /g250i placa (radierul) situate la nivelul inferior al grinzilor. </w:t>
      </w:r>
    </w:p>
    <w:p>
      <w:pPr>
        <w:keepNext w:val="false"/>
      </w:pPr>
      <w:r>
        <w:rPr>
          <w:b w:val="false"/>
          <w:bCs w:val="false"/>
        </w:rPr>
        <w:t xml:space="preserve">Infrastructura poate îngloba /g250i structura primelor niveluri supraterane, dac/g259 acestea </w:t>
      </w:r>
    </w:p>
    <w:p>
      <w:pPr>
        <w:keepNext w:val="false"/>
      </w:pPr>
      <w:r>
        <w:rPr>
          <w:b w:val="false"/>
          <w:bCs w:val="false"/>
        </w:rPr>
        <w:t xml:space="preserve">sunt considerabil mai puternice decât cea a urm/g259toarelor niveluri. De asemenea, se </w:t>
      </w:r>
    </w:p>
    <w:p>
      <w:pPr>
        <w:keepNext w:val="false"/>
      </w:pPr>
      <w:r>
        <w:rPr>
          <w:b w:val="false"/>
          <w:bCs w:val="false"/>
        </w:rPr>
        <w:t xml:space="preserve">poate realiza din elemente structurale, sub nivelurile func/g288ionale ale cl/g259dirii. /g249i în </w:t>
      </w:r>
    </w:p>
    <w:p>
      <w:pPr>
        <w:keepNext w:val="false"/>
      </w:pPr>
      <w:r>
        <w:rPr>
          <w:b w:val="false"/>
          <w:bCs w:val="false"/>
        </w:rPr>
        <w:t xml:space="preserve">cazul infrastructurilor se poate opta, atunci când terenul este slab sau când for/g288ele </w:t>
      </w:r>
    </w:p>
    <w:p>
      <w:pPr>
        <w:keepNext w:val="false"/>
      </w:pPr>
      <w:r>
        <w:rPr>
          <w:b w:val="false"/>
          <w:bCs w:val="false"/>
        </w:rPr>
        <w:t xml:space="preserve">laterale mari ar duce la pierderea contactului cu terenul prin desprindere pe o suprafa/g288/g259 </w:t>
      </w:r>
    </w:p>
    <w:p>
      <w:pPr>
        <w:keepNext w:val="false"/>
      </w:pPr>
      <w:r>
        <w:rPr>
          <w:b w:val="false"/>
          <w:bCs w:val="false"/>
        </w:rPr>
        <w:t xml:space="preserve">69</w:t>
      </w:r>
    </w:p>
    <w:p>
      <w:pPr>
        <w:keepNext w:val="false"/>
      </w:pPr>
      <w:r>
        <w:rPr>
          <w:b w:val="false"/>
          <w:bCs w:val="false"/>
        </w:rPr>
        <w:t xml:space="preserve">- O modelare complet/g259 a ansamblului suprastructur/g259 – funda/g288ie rezemat/g259</w:t>
      </w:r>
    </w:p>
    <w:p>
      <w:pPr>
        <w:keepNext w:val="false"/>
      </w:pPr>
      <w:r>
        <w:rPr>
          <w:b w:val="false"/>
          <w:bCs w:val="false"/>
        </w:rPr>
        <w:t xml:space="preserve">elastic (prin resorturi Winkler, cu comportare liniar/g259 sau neliniar/g259), înc/g259rcat</w:t>
      </w:r>
    </w:p>
    <w:p>
      <w:pPr>
        <w:keepNext w:val="false"/>
      </w:pPr>
      <w:r>
        <w:rPr>
          <w:b w:val="false"/>
          <w:bCs w:val="false"/>
        </w:rPr>
        <w:t xml:space="preserve">cu for/g288ele verticale /g250i laterale. Calculul efectuat cu metoda for/g288elor orizontale</w:t>
      </w:r>
    </w:p>
    <w:p>
      <w:pPr>
        <w:keepNext w:val="false"/>
      </w:pPr>
      <w:r>
        <w:rPr>
          <w:b w:val="false"/>
          <w:bCs w:val="false"/>
        </w:rPr>
        <w:t xml:space="preserve">echivalente sau cu metoda modal/g259 cu spectru de r/g259spuns furnizeaz/g259 eforturile</w:t>
      </w:r>
    </w:p>
    <w:p>
      <w:pPr>
        <w:keepNext w:val="false"/>
      </w:pPr>
      <w:r>
        <w:rPr>
          <w:b w:val="false"/>
          <w:bCs w:val="false"/>
        </w:rPr>
        <w:t xml:space="preserve">din elementele funda/g288iei, componente ale acestui ansamblu.</w:t>
      </w:r>
    </w:p>
    <w:p>
      <w:pPr>
        <w:keepNext w:val="false"/>
      </w:pPr>
      <w:r>
        <w:rPr>
          <w:b w:val="false"/>
          <w:bCs w:val="false"/>
        </w:rPr>
        <w:t xml:space="preserve">- O modelare a elementelor funda/g288iei solicitate de for/g288ele de leg/g259tur/g259 cu</w:t>
      </w:r>
    </w:p>
    <w:p>
      <w:pPr>
        <w:keepNext w:val="false"/>
      </w:pPr>
      <w:r>
        <w:rPr>
          <w:b w:val="false"/>
          <w:bCs w:val="false"/>
        </w:rPr>
        <w:t xml:space="preserve">suprastructura aplicate în sec/g288iunile transversale de la baza elementelor</w:t>
      </w:r>
    </w:p>
    <w:p>
      <w:pPr>
        <w:keepNext w:val="false"/>
      </w:pPr>
      <w:r>
        <w:rPr>
          <w:b w:val="false"/>
          <w:bCs w:val="false"/>
        </w:rPr>
        <w:t xml:space="preserve">verticale (stâlpi, pere/g288i) ale suprastructurii. În cazul cel mai complex al unor</w:t>
      </w:r>
    </w:p>
    <w:p>
      <w:pPr>
        <w:keepNext w:val="false"/>
      </w:pPr>
      <w:r>
        <w:rPr>
          <w:b w:val="false"/>
          <w:bCs w:val="false"/>
        </w:rPr>
        <w:t xml:space="preserve">infrastructuri, acest tip de modelare echivaleaz/g259 ansamblul elementelor</w:t>
      </w:r>
    </w:p>
    <w:p>
      <w:pPr>
        <w:keepNext w:val="false"/>
      </w:pPr>
      <w:r>
        <w:rPr>
          <w:b w:val="false"/>
          <w:bCs w:val="false"/>
        </w:rPr>
        <w:t xml:space="preserve">acestuia cu un plan/g250eu tip re/g288ea de grinzi orizontale, în care diferitele</w:t>
      </w:r>
    </w:p>
    <w:p>
      <w:pPr>
        <w:keepNext w:val="false"/>
      </w:pPr>
      <w:r>
        <w:rPr>
          <w:b w:val="false"/>
          <w:bCs w:val="false"/>
        </w:rPr>
        <w:t xml:space="preserve">componente sunt caracterizate de propriet/g259/g288i de rigiditate echivalente</w:t>
      </w:r>
    </w:p>
    <w:p>
      <w:pPr>
        <w:keepNext w:val="false"/>
      </w:pPr>
      <w:r>
        <w:rPr>
          <w:b w:val="false"/>
          <w:bCs w:val="false"/>
        </w:rPr>
        <w:t xml:space="preserve">conlucr/g259rii grinzilor (pere/g288ilor) de fundare cu pl/g259cile de funda/g288ie sau ale</w:t>
      </w:r>
    </w:p>
    <w:p>
      <w:pPr>
        <w:keepNext w:val="false"/>
      </w:pPr>
      <w:r>
        <w:rPr>
          <w:b w:val="false"/>
          <w:bCs w:val="false"/>
        </w:rPr>
        <w:t xml:space="preserve">subsolului (subsolurilor). O asemenea modelare este aproximativ/g259 /g250i de cele</w:t>
      </w:r>
    </w:p>
    <w:p>
      <w:pPr>
        <w:keepNext w:val="false"/>
      </w:pPr>
      <w:r>
        <w:rPr>
          <w:b w:val="false"/>
          <w:bCs w:val="false"/>
        </w:rPr>
        <w:t xml:space="preserve">mai multe ori neacoperitoare.</w:t>
      </w:r>
    </w:p>
    <w:p>
      <w:pPr>
        <w:keepNext w:val="false"/>
      </w:pPr>
      <w:r>
        <w:rPr>
          <w:b w:val="false"/>
          <w:bCs w:val="false"/>
        </w:rPr>
        <w:t xml:space="preserve">Prin proiectare se poate impune elementelor infrastructurilor un r/g259spuns seismic elastic </w:t>
      </w:r>
    </w:p>
    <w:p>
      <w:pPr>
        <w:keepNext w:val="false"/>
      </w:pPr>
      <w:r>
        <w:rPr>
          <w:b w:val="false"/>
          <w:bCs w:val="false"/>
        </w:rPr>
        <w:t xml:space="preserve">sau unul neliniar. </w:t>
      </w:r>
    </w:p>
    <w:p>
      <w:pPr>
        <w:keepNext w:val="false"/>
      </w:pPr>
      <w:r>
        <w:rPr>
          <w:b w:val="false"/>
          <w:bCs w:val="false"/>
        </w:rPr>
        <w:t xml:space="preserve">R/g259spunsul elastic se poate ob/g288ine în dou/g259 situa/g288ii: </w:t>
      </w:r>
    </w:p>
    <w:p>
      <w:pPr>
        <w:keepNext w:val="false"/>
      </w:pPr>
      <w:r>
        <w:rPr>
          <w:b w:val="false"/>
          <w:bCs w:val="false"/>
        </w:rPr>
        <w:t xml:space="preserve">- în cazul structurilor proiectate pentru clasa DCL, în zone cu seismicitate</w:t>
      </w:r>
    </w:p>
    <w:p>
      <w:pPr>
        <w:keepNext w:val="false"/>
      </w:pPr>
      <w:r>
        <w:rPr>
          <w:b w:val="false"/>
          <w:bCs w:val="false"/>
        </w:rPr>
        <w:t xml:space="preserve">foarte joas/g259, cu r/g259spuns elastic pentru ansamblul suprastructur/g259 –</w:t>
      </w:r>
    </w:p>
    <w:p>
      <w:pPr>
        <w:keepNext w:val="false"/>
      </w:pPr>
      <w:r>
        <w:rPr>
          <w:b w:val="false"/>
          <w:bCs w:val="false"/>
        </w:rPr>
        <w:t xml:space="preserve">infrastructur/g259; elementele se dimensioneaz/g259 la eforturile ob/g288inute în</w:t>
      </w:r>
    </w:p>
    <w:p>
      <w:pPr>
        <w:keepNext w:val="false"/>
      </w:pPr>
      <w:r>
        <w:rPr>
          <w:b w:val="false"/>
          <w:bCs w:val="false"/>
        </w:rPr>
        <w:t xml:space="preserve">combina/g288ia seismic/g259 de înc/g259rc/g259ri, pe baza prevederilor din EN 1998–1.</w:t>
      </w:r>
    </w:p>
    <w:p>
      <w:pPr>
        <w:keepNext w:val="false"/>
      </w:pPr>
      <w:r>
        <w:rPr>
          <w:b w:val="false"/>
          <w:bCs w:val="false"/>
        </w:rPr>
        <w:t xml:space="preserve">- în situa/g288ia când în modelul de calcul for/g288ele transmise de suprastructur/g259</w:t>
      </w:r>
    </w:p>
    <w:p>
      <w:pPr>
        <w:keepNext w:val="false"/>
      </w:pPr>
      <w:r>
        <w:rPr>
          <w:b w:val="false"/>
          <w:bCs w:val="false"/>
        </w:rPr>
        <w:t xml:space="preserve">infrastructurii sunt cele asociate mecanismului de disipare (plastificare) a</w:t>
      </w:r>
    </w:p>
    <w:p>
      <w:pPr>
        <w:keepNext w:val="false"/>
      </w:pPr>
      <w:r>
        <w:rPr>
          <w:b w:val="false"/>
          <w:bCs w:val="false"/>
        </w:rPr>
        <w:t xml:space="preserve">suprastructurii; o cale simpl/g259, aproximativ/g259, pentru a ob/g288ine valorile de</w:t>
      </w:r>
    </w:p>
    <w:p>
      <w:pPr>
        <w:keepNext w:val="false"/>
      </w:pPr>
      <w:r>
        <w:rPr>
          <w:b w:val="false"/>
          <w:bCs w:val="false"/>
        </w:rPr>
        <w:t xml:space="preserve">proiectare ale eforturilor în elementele infrastructurii, este de a considera în</w:t>
      </w:r>
    </w:p>
    <w:p>
      <w:pPr>
        <w:keepNext w:val="false"/>
      </w:pPr>
      <w:r>
        <w:rPr>
          <w:b w:val="false"/>
          <w:bCs w:val="false"/>
        </w:rPr>
        <w:t xml:space="preserve">calculul structural o for/g288/g259 orizontal/g259 sporit/g259 fa/g288/g259 de for/g288a de proiectare prin</w:t>
      </w:r>
    </w:p>
    <w:p>
      <w:pPr>
        <w:keepNext w:val="false"/>
      </w:pPr>
      <w:r>
        <w:rPr>
          <w:b w:val="false"/>
          <w:bCs w:val="false"/>
        </w:rPr>
        <w:t xml:space="preserve">amplificarea cu un factor de suprarezisten/g288/g259 global. Pentru construc/g288ii cu</w:t>
      </w:r>
    </w:p>
    <w:p>
      <w:pPr>
        <w:keepNext w:val="false"/>
      </w:pPr>
      <w:r>
        <w:rPr>
          <w:b w:val="false"/>
          <w:bCs w:val="false"/>
        </w:rPr>
        <w:t xml:space="preserve">structur/g259 uniform/g259 în plan /g250i suprarezisten/g288/g259 moderat/g259, acest factor de</w:t>
      </w:r>
    </w:p>
    <w:p>
      <w:pPr>
        <w:keepNext w:val="false"/>
      </w:pPr>
      <w:r>
        <w:rPr>
          <w:b w:val="false"/>
          <w:bCs w:val="false"/>
        </w:rPr>
        <w:t xml:space="preserve">amplificare poate fi luat egal cu 1,5. Procedeul are în vedere /g250i componente</w:t>
      </w:r>
    </w:p>
    <w:p>
      <w:pPr>
        <w:keepNext w:val="false"/>
      </w:pPr>
      <w:r>
        <w:rPr>
          <w:b w:val="false"/>
          <w:bCs w:val="false"/>
        </w:rPr>
        <w:t xml:space="preserve">ale mecanismului de rezisten/g288/g259 la nivelul infrastructurii, care nu sunt</w:t>
      </w:r>
    </w:p>
    <w:p>
      <w:pPr>
        <w:keepNext w:val="false"/>
      </w:pPr>
      <w:r>
        <w:rPr>
          <w:b w:val="false"/>
          <w:bCs w:val="false"/>
        </w:rPr>
        <w:t xml:space="preserve">considerate, de regul/g259, explicit în calcul: frecarea între teren /g250i pere/g288ii de</w:t>
      </w:r>
    </w:p>
    <w:p>
      <w:pPr>
        <w:keepNext w:val="false"/>
      </w:pPr>
      <w:r>
        <w:rPr>
          <w:b w:val="false"/>
          <w:bCs w:val="false"/>
        </w:rPr>
        <w:t xml:space="preserve">contur, presiunea pasiv/g259, etc. În alte situa/g288ii de alc/g259tuire, valoarea factorului</w:t>
      </w:r>
    </w:p>
    <w:p>
      <w:pPr>
        <w:keepNext w:val="false"/>
      </w:pPr>
      <w:r>
        <w:rPr>
          <w:b w:val="false"/>
          <w:bCs w:val="false"/>
        </w:rPr>
        <w:t xml:space="preserve">de amplificare trebuie modificat/g259 corespunz/g259tor.</w:t>
      </w:r>
    </w:p>
    <w:p>
      <w:pPr>
        <w:keepNext w:val="false"/>
      </w:pPr>
      <w:r>
        <w:rPr>
          <w:b w:val="false"/>
          <w:bCs w:val="false"/>
        </w:rPr>
        <w:t xml:space="preserve">70</w:t>
      </w:r>
    </w:p>
    <w:p>
      <w:pPr>
        <w:keepNext w:val="false"/>
      </w:pPr>
      <w:r>
        <w:rPr>
          <w:b w:val="false"/>
          <w:bCs w:val="false"/>
        </w:rPr>
        <w:t xml:space="preserve">mare din amprenta construc/g288iei în teren, la fundarea pe pilo/g288i, capabili sau nu, dup/g259 </w:t>
      </w:r>
    </w:p>
    <w:p>
      <w:pPr>
        <w:keepNext w:val="false"/>
      </w:pPr>
      <w:r>
        <w:rPr>
          <w:b w:val="false"/>
          <w:bCs w:val="false"/>
        </w:rPr>
        <w:t xml:space="preserve">necesit/g259/g288i, de a dezvolta /g250i for/g288e de întindere semnificative. </w:t>
      </w:r>
    </w:p>
    <w:p>
      <w:pPr>
        <w:keepNext w:val="false"/>
      </w:pPr>
      <w:r>
        <w:rPr>
          <w:b w:val="false"/>
          <w:bCs w:val="false"/>
        </w:rPr>
        <w:t xml:space="preserve">Infrastructurile astfel alc/g259tuite posed/g259 înalt/g259 capacitate de rezisten/g288/g259 /g250i rigiditate, astfel </w:t>
      </w:r>
    </w:p>
    <w:p>
      <w:pPr>
        <w:keepNext w:val="false"/>
      </w:pPr>
      <w:r>
        <w:rPr>
          <w:b w:val="false"/>
          <w:bCs w:val="false"/>
        </w:rPr>
        <w:t xml:space="preserve">încât au o compor tare apropiat/g259 de cea a unui corp rigid. Consecin/g288a practic/g259 este c/g259 </w:t>
      </w:r>
    </w:p>
    <w:p>
      <w:pPr>
        <w:keepNext w:val="false"/>
      </w:pPr>
      <w:r>
        <w:rPr>
          <w:b w:val="false"/>
          <w:bCs w:val="false"/>
        </w:rPr>
        <w:t xml:space="preserve">elementele verticale pot fi considerate încastr ate la nivelul plan/g250eului peste subsol, </w:t>
      </w:r>
    </w:p>
    <w:p>
      <w:pPr>
        <w:keepNext w:val="false"/>
      </w:pPr>
      <w:r>
        <w:rPr>
          <w:b w:val="false"/>
          <w:bCs w:val="false"/>
        </w:rPr>
        <w:t xml:space="preserve">dimensionarea suprastructurii putând fi f/g259cut/g259 pe acest model. De asemenea, în acest </w:t>
      </w:r>
    </w:p>
    <w:p>
      <w:pPr>
        <w:keepNext w:val="false"/>
      </w:pPr>
      <w:r>
        <w:rPr>
          <w:b w:val="false"/>
          <w:bCs w:val="false"/>
        </w:rPr>
        <w:t xml:space="preserve">caz incertitudinile privind distribu/g288ia presiunilor pe teren sunt mai mici, iar mi/g250c/g259rile </w:t>
      </w:r>
    </w:p>
    <w:p>
      <w:pPr>
        <w:keepNext w:val="false"/>
      </w:pPr>
      <w:r>
        <w:rPr>
          <w:b w:val="false"/>
          <w:bCs w:val="false"/>
        </w:rPr>
        <w:t xml:space="preserve">relative între bazele elementelor verticale sunt minimizate. </w:t>
      </w:r>
    </w:p>
    <w:p>
      <w:pPr>
        <w:keepNext w:val="false"/>
      </w:pPr>
      <w:r>
        <w:rPr>
          <w:b w:val="false"/>
          <w:bCs w:val="false"/>
        </w:rPr>
        <w:t xml:space="preserve">Se consider/g259, în mod simplificat, dar nu /g250i acoperitor, c/g259 for/g288a axial/g259 de proiectare este </w:t>
      </w:r>
    </w:p>
    <w:p>
      <w:pPr>
        <w:keepNext w:val="false"/>
      </w:pPr>
      <w:r>
        <w:rPr>
          <w:b w:val="false"/>
          <w:bCs w:val="false"/>
        </w:rPr>
        <w:t xml:space="preserve">cea ob/g288inut/g259 în calculul structural la sec/g288iunea seismic/g259 de proiectare. </w:t>
      </w:r>
    </w:p>
    <w:p>
      <w:pPr>
        <w:keepNext w:val="false"/>
      </w:pPr>
      <w:r>
        <w:rPr>
          <w:b w:val="false"/>
          <w:bCs w:val="false"/>
        </w:rPr>
        <w:t xml:space="preserve">În principiu, exist/g259 dou/g259 limite ale model/g259rii funda/g288iilor (infr astructurii) utilizate în </w:t>
      </w:r>
    </w:p>
    <w:p>
      <w:pPr>
        <w:keepNext w:val="false"/>
      </w:pPr>
      <w:r>
        <w:rPr>
          <w:b w:val="false"/>
          <w:bCs w:val="false"/>
        </w:rPr>
        <w:t xml:space="preserve">proiectarea curent/g259:</w:t>
      </w:r>
    </w:p>
    <w:p>
      <w:pPr>
        <w:keepNext w:val="false"/>
      </w:pPr>
      <w:r>
        <w:rPr>
          <w:b w:val="false"/>
          <w:bCs w:val="false"/>
        </w:rPr>
        <w:t xml:space="preserve">O a doua abordare posibil/g259 este aceea d</w:t>
      </w:r>
    </w:p>
    <w:p>
      <w:pPr>
        <w:keepNext w:val="false"/>
      </w:pPr>
      <w:r>
        <w:rPr>
          <w:b w:val="false"/>
          <w:bCs w:val="false"/>
        </w:rPr>
        <w:t xml:space="preserve">e a determina eforturile în elementele </w:t>
      </w:r>
    </w:p>
    <w:p>
      <w:pPr>
        <w:keepNext w:val="false"/>
      </w:pPr>
      <w:r>
        <w:rPr>
          <w:b w:val="false"/>
          <w:bCs w:val="false"/>
        </w:rPr>
        <w:t xml:space="preserve">infrastructurii din calculul structural la for/g288a seismic/g259 de proiectare, pentru clasa de </w:t>
      </w:r>
    </w:p>
    <w:p>
      <w:pPr>
        <w:keepNext w:val="false"/>
      </w:pPr>
      <w:r>
        <w:rPr>
          <w:b w:val="false"/>
          <w:bCs w:val="false"/>
        </w:rPr>
        <w:t xml:space="preserve">ductilitate selectat/g259 pentru suprastructur/g259, DCH sau DCM. În acest caz, dimensionarea </w:t>
      </w:r>
    </w:p>
    <w:p>
      <w:pPr>
        <w:keepNext w:val="false"/>
      </w:pPr>
      <w:r>
        <w:rPr>
          <w:b w:val="false"/>
          <w:bCs w:val="false"/>
        </w:rPr>
        <w:t xml:space="preserve">/g250i armarea elementelor sistemului de funda/g288ie se face cu respectarea regulilor specifice</w:t>
      </w:r>
    </w:p>
    <w:p>
      <w:pPr>
        <w:keepNext w:val="false"/>
      </w:pPr>
      <w:r>
        <w:rPr>
          <w:b w:val="false"/>
          <w:bCs w:val="false"/>
        </w:rPr>
        <w:t xml:space="preserve">clasei de ductilitate co</w:t>
      </w:r>
    </w:p>
    <w:p>
      <w:pPr>
        <w:keepNext w:val="false"/>
      </w:pPr>
      <w:r>
        <w:rPr>
          <w:b w:val="false"/>
          <w:bCs w:val="false"/>
        </w:rPr>
        <w:t xml:space="preserve">nsiderate. O preocupare deosebit/g259 trebuie s/g259 existe pentru</w:t>
      </w:r>
    </w:p>
    <w:p>
      <w:pPr>
        <w:keepNext w:val="false"/>
      </w:pPr>
      <w:r>
        <w:rPr>
          <w:b w:val="false"/>
          <w:bCs w:val="false"/>
        </w:rPr>
        <w:t xml:space="preserve">dimensionarea elementelor grinzilor (pere/g288ilor de subsol) la valori ale for/g288ei t/g259ietoare</w:t>
      </w:r>
    </w:p>
    <w:p>
      <w:pPr>
        <w:keepNext w:val="false"/>
      </w:pPr>
      <w:r>
        <w:rPr>
          <w:b w:val="false"/>
          <w:bCs w:val="false"/>
        </w:rPr>
        <w:t xml:space="preserve">deduse pe b</w:t>
      </w:r>
    </w:p>
    <w:p>
      <w:pPr>
        <w:keepNext w:val="false"/>
      </w:pPr>
      <w:r>
        <w:rPr>
          <w:b w:val="false"/>
          <w:bCs w:val="false"/>
        </w:rPr>
        <w:t xml:space="preserve">aza principiilor proiect/g259rii la capacitate /g250i pentru respectarea m/g259surilor de</w:t>
      </w:r>
    </w:p>
    <w:p>
      <w:pPr>
        <w:keepNext w:val="false"/>
      </w:pPr>
      <w:r>
        <w:rPr>
          <w:b w:val="false"/>
          <w:bCs w:val="false"/>
        </w:rPr>
        <w:t xml:space="preserve">ductilizare.</w:t>
      </w:r>
    </w:p>
    <w:p>
      <w:pPr>
        <w:keepNext w:val="false"/>
      </w:pPr>
      <w:r>
        <w:rPr>
          <w:b w:val="false"/>
          <w:bCs w:val="false"/>
        </w:rPr>
        <w:t xml:space="preserve">C5.8.2 În general, problemele de proiectare cele m ai dificile intervin la infrastucturile </w:t>
      </w:r>
    </w:p>
    <w:p>
      <w:pPr>
        <w:keepNext w:val="false"/>
      </w:pPr>
      <w:r>
        <w:rPr>
          <w:b w:val="false"/>
          <w:bCs w:val="false"/>
        </w:rPr>
        <w:t xml:space="preserve">complexe ale structurilor cu pere/g288i de beton armat. Aceste probleme sunt discutate în </w:t>
      </w:r>
    </w:p>
    <w:p>
      <w:pPr>
        <w:keepNext w:val="false"/>
      </w:pPr>
      <w:r>
        <w:rPr>
          <w:b w:val="false"/>
          <w:bCs w:val="false"/>
        </w:rPr>
        <w:t xml:space="preserve">anexa de comentarii a CR 2-1-1.1. </w:t>
      </w:r>
    </w:p>
    <w:p>
      <w:pPr>
        <w:keepNext w:val="false"/>
      </w:pPr>
      <w:r>
        <w:rPr>
          <w:b w:val="false"/>
          <w:bCs w:val="false"/>
        </w:rPr>
        <w:t xml:space="preserve">Dintre m/g259surile de proiectare date la 5.8.2 se re/g288in aici numai dou/g259. </w:t>
      </w:r>
    </w:p>
    <w:p>
      <w:pPr>
        <w:keepNext w:val="false"/>
      </w:pPr>
      <w:r>
        <w:rPr>
          <w:b w:val="false"/>
          <w:bCs w:val="false"/>
        </w:rPr>
        <w:t xml:space="preserve">C5.8.2 (2) În grinzile de leg/g259tur/g259 între funda/g288ii apar, pe lâng/g259 momente încovoietoare </w:t>
      </w:r>
    </w:p>
    <w:p>
      <w:pPr>
        <w:keepNext w:val="false"/>
      </w:pPr>
      <w:r>
        <w:rPr>
          <w:b w:val="false"/>
          <w:bCs w:val="false"/>
        </w:rPr>
        <w:t xml:space="preserve">/g250i for/g288e t/g259ietoare, /g250i for/g288e axiale rezultate din deplas/g259rile orizontale relative în tre</w:t>
      </w:r>
    </w:p>
    <w:p>
      <w:pPr>
        <w:keepNext w:val="false"/>
      </w:pPr>
      <w:r>
        <w:rPr>
          <w:b w:val="false"/>
          <w:bCs w:val="false"/>
        </w:rPr>
        <w:t xml:space="preserve">funda/g288ii, pe care calculul structural nu le eviden/g288iaz/g259 explicit. În EN 1998-1, aceste</w:t>
      </w:r>
    </w:p>
    <w:p>
      <w:pPr>
        <w:keepNext w:val="false"/>
      </w:pPr>
      <w:r>
        <w:rPr>
          <w:b w:val="false"/>
          <w:bCs w:val="false"/>
        </w:rPr>
        <w:t xml:space="preserve">for/g288e au valori care reprezint/g259 frac/g288iuni din for/g288a axial/g259 de proiectare adus/g259 de</w:t>
      </w:r>
    </w:p>
    <w:p>
      <w:pPr>
        <w:keepNext w:val="false"/>
      </w:pPr>
      <w:r>
        <w:rPr>
          <w:b w:val="false"/>
          <w:bCs w:val="false"/>
        </w:rPr>
        <w:t xml:space="preserve">elem</w:t>
      </w:r>
    </w:p>
    <w:p>
      <w:pPr>
        <w:keepNext w:val="false"/>
      </w:pPr>
      <w:r>
        <w:rPr>
          <w:b w:val="false"/>
          <w:bCs w:val="false"/>
        </w:rPr>
        <w:t xml:space="preserve">entele verticale pe funda/g288ii, depinzând de natura terenului. For/g288ele de leg/g259tur/g259 se</w:t>
      </w:r>
    </w:p>
    <w:p>
      <w:pPr>
        <w:keepNext w:val="false"/>
      </w:pPr>
      <w:r>
        <w:rPr>
          <w:b w:val="false"/>
          <w:bCs w:val="false"/>
        </w:rPr>
        <w:t xml:space="preserve">determ</w:t>
      </w:r>
    </w:p>
    <w:p>
      <w:pPr>
        <w:keepNext w:val="false"/>
      </w:pPr>
      <w:r>
        <w:rPr>
          <w:b w:val="false"/>
          <w:bCs w:val="false"/>
        </w:rPr>
        <w:t xml:space="preserve">in/g259 cu rela/g288ia g a kNg Ed , în care  ag este accelera/g288ia de vârf de proiectare, NEd</w:t>
      </w:r>
    </w:p>
    <w:p>
      <w:pPr>
        <w:keepNext w:val="false"/>
      </w:pPr>
      <w:r>
        <w:rPr>
          <w:b w:val="false"/>
          <w:bCs w:val="false"/>
        </w:rPr>
        <w:t xml:space="preserve">este for/g288a axial/g259 de proiectare, iar k este un factor care ia valori de la 0,3, în cazul </w:t>
      </w:r>
    </w:p>
    <w:p>
      <w:pPr>
        <w:keepNext w:val="false"/>
      </w:pPr>
      <w:r>
        <w:rPr>
          <w:b w:val="false"/>
          <w:bCs w:val="false"/>
        </w:rPr>
        <w:t xml:space="preserve">terenurilor slabe, la 0,6 în cazul terenurilor foarte slabe. </w:t>
      </w:r>
    </w:p>
    <w:p>
      <w:pPr>
        <w:keepNext w:val="false"/>
      </w:pPr>
      <w:r>
        <w:rPr>
          <w:b w:val="false"/>
          <w:bCs w:val="false"/>
        </w:rPr>
        <w:t xml:space="preserve">C5.8.2 (4)  Arm/g259tura orizontal/g259 montat/g259 în radier trebuie s/g259 preia momentele </w:t>
      </w:r>
    </w:p>
    <w:p>
      <w:pPr>
        <w:keepNext w:val="false"/>
      </w:pPr>
      <w:r>
        <w:rPr>
          <w:b w:val="false"/>
          <w:bCs w:val="false"/>
        </w:rPr>
        <w:t xml:space="preserve">încovoietoare produse de presiunile pe teren, dar trebuie s/g259 controleze si fisurarea din </w:t>
      </w:r>
    </w:p>
    <w:p>
      <w:pPr>
        <w:keepNext w:val="false"/>
      </w:pPr>
      <w:r>
        <w:rPr>
          <w:b w:val="false"/>
          <w:bCs w:val="false"/>
        </w:rPr>
        <w:t xml:space="preserve">contrac/g288ie a betonului din radier. Este acceptat ast/g259zi c/g259 procentul de armare care </w:t>
      </w:r>
    </w:p>
    <w:p>
      <w:pPr>
        <w:keepNext w:val="false"/>
      </w:pPr>
      <w:r>
        <w:rPr>
          <w:b w:val="false"/>
          <w:bCs w:val="false"/>
        </w:rPr>
        <w:t xml:space="preserve">permite limitarea necesar/g259 a deschiderii fisurilor este de cel pu/g1802in 0,20% la fiecare fa/g288/g259 </w:t>
      </w:r>
    </w:p>
    <w:p>
      <w:pPr>
        <w:keepNext w:val="false"/>
      </w:pPr>
      <w:r>
        <w:rPr>
          <w:b w:val="false"/>
          <w:bCs w:val="false"/>
        </w:rPr>
        <w:t xml:space="preserve">a pl/g259cii de baz/g259. Se recomand/g259 ca grosimea radierului s/g259 fie astfel aleas/g259 încât </w:t>
      </w:r>
    </w:p>
    <w:p>
      <w:pPr>
        <w:keepNext w:val="false"/>
      </w:pPr>
      <w:r>
        <w:rPr>
          <w:b w:val="false"/>
          <w:bCs w:val="false"/>
        </w:rPr>
        <w:t xml:space="preserve">arm/g259tura de încovoiere necesar/g259 s/g259 fie 0,25%, atât cât asigur/g259 /g250i controlul fisur/g259rii de </w:t>
      </w:r>
    </w:p>
    <w:p>
      <w:pPr>
        <w:keepNext w:val="false"/>
      </w:pPr>
      <w:r>
        <w:rPr>
          <w:b w:val="false"/>
          <w:bCs w:val="false"/>
        </w:rPr>
        <w:t xml:space="preserve">contrac/g288ie. </w:t>
      </w:r>
    </w:p>
    <w:p>
      <w:pPr>
        <w:keepNext w:val="false"/>
      </w:pPr>
      <w:r>
        <w:rPr>
          <w:b w:val="false"/>
          <w:bCs w:val="false"/>
        </w:rPr>
        <w:t xml:space="preserve">C 5.9. Efecte locale datorate interac/g288iunii cu pere/g288ii nestructurali </w:t>
      </w:r>
    </w:p>
    <w:p>
      <w:pPr>
        <w:keepNext w:val="false"/>
      </w:pPr>
      <w:r>
        <w:rPr>
          <w:b w:val="false"/>
          <w:bCs w:val="false"/>
        </w:rPr>
        <w:t xml:space="preserve">C5.9 La alc/g259tuirea pere/g288ilor de umplutur/g259 din zid/g259rie din corpuri ceramice se pot avea </w:t>
      </w:r>
    </w:p>
    <w:p>
      <w:pPr>
        <w:keepNext w:val="false"/>
      </w:pPr>
      <w:r>
        <w:rPr>
          <w:b w:val="false"/>
          <w:bCs w:val="false"/>
        </w:rPr>
        <w:t xml:space="preserve">în vedere dou/g259 concep/g1802ii: </w:t>
      </w:r>
    </w:p>
    <w:p>
      <w:pPr>
        <w:keepNext w:val="false"/>
      </w:pPr>
      <w:r>
        <w:rPr>
          <w:b w:val="false"/>
          <w:bCs w:val="false"/>
        </w:rPr>
        <w:t xml:space="preserve">(a) izolarea elementelor cadrelor de panourile de zid/g259rie prin prevederea unor fâ/g250ii</w:t>
      </w:r>
    </w:p>
    <w:p>
      <w:pPr>
        <w:keepNext w:val="false"/>
      </w:pPr>
      <w:r>
        <w:rPr>
          <w:b w:val="false"/>
          <w:bCs w:val="false"/>
        </w:rPr>
        <w:t xml:space="preserve">înguste din materiale deformabile între zid/g259rie /g250i elementele structurale;</w:t>
      </w:r>
    </w:p>
    <w:p>
      <w:pPr>
        <w:keepNext w:val="false"/>
      </w:pPr>
      <w:r>
        <w:rPr>
          <w:b w:val="false"/>
          <w:bCs w:val="false"/>
        </w:rPr>
        <w:t xml:space="preserve">(b) p/g259strarea contactului perimetral între panouri de zid/g259rie /g250i stâlpii /g250i grinzile</w:t>
      </w:r>
    </w:p>
    <w:p>
      <w:pPr>
        <w:keepNext w:val="false"/>
      </w:pPr>
      <w:r>
        <w:rPr>
          <w:b w:val="false"/>
          <w:bCs w:val="false"/>
        </w:rPr>
        <w:t xml:space="preserve">structurii de beton armat. </w:t>
      </w:r>
    </w:p>
    <w:p>
      <w:pPr>
        <w:keepNext w:val="false"/>
      </w:pPr>
      <w:r>
        <w:rPr>
          <w:b w:val="false"/>
          <w:bCs w:val="false"/>
        </w:rPr>
        <w:t xml:space="preserve">( )</w:t>
      </w:r>
    </w:p>
    <w:p>
      <w:pPr>
        <w:keepNext w:val="false"/>
      </w:pPr>
      <w:r>
        <w:rPr>
          <w:b w:val="false"/>
          <w:bCs w:val="false"/>
        </w:rPr>
        <w:t xml:space="preserve">În acest din urm/g259 caz, panourile de umplutur/g259 interac/g288ioneaz/g259 cu structura /g250i, </w:t>
      </w:r>
    </w:p>
    <w:p>
      <w:pPr>
        <w:keepNext w:val="false"/>
      </w:pPr>
      <w:r>
        <w:rPr>
          <w:b w:val="false"/>
          <w:bCs w:val="false"/>
        </w:rPr>
        <w:t xml:space="preserve">indiferent dac/g259 sunt considerate în capacitatea de rezisten/g288/g259 lateral/g259 a construc/g288iei, sau </w:t>
      </w:r>
    </w:p>
    <w:p>
      <w:pPr>
        <w:keepNext w:val="false"/>
      </w:pPr>
      <w:r>
        <w:rPr>
          <w:b w:val="false"/>
          <w:bCs w:val="false"/>
        </w:rPr>
        <w:t xml:space="preserve">nu, acestea se manifest/g259 în realitate ca elemente structurale /g250i, pân/g259 la eventuala lor </w:t>
      </w:r>
    </w:p>
    <w:p>
      <w:pPr>
        <w:keepNext w:val="false"/>
      </w:pPr>
      <w:r>
        <w:rPr>
          <w:b w:val="false"/>
          <w:bCs w:val="false"/>
        </w:rPr>
        <w:t xml:space="preserve">distrugere la ac/g288iunea unui cutremur puternic, panourile preiau o anumit/g259 frac/g288iune din </w:t>
      </w:r>
    </w:p>
    <w:p>
      <w:pPr>
        <w:keepNext w:val="false"/>
      </w:pPr>
      <w:r>
        <w:rPr>
          <w:b w:val="false"/>
          <w:bCs w:val="false"/>
        </w:rPr>
        <w:t xml:space="preserve">înc/g259rcarea lateral/g259. </w:t>
      </w:r>
    </w:p>
    <w:p>
      <w:pPr>
        <w:keepNext w:val="false"/>
      </w:pPr>
      <w:r>
        <w:rPr>
          <w:b w:val="false"/>
          <w:bCs w:val="false"/>
        </w:rPr>
        <w:t xml:space="preserve">În practica de proiectare, în situa/g288ia (b) exist/g259 dou/g259 abord/g259ri posibile: </w:t>
      </w:r>
    </w:p>
    <w:p>
      <w:pPr>
        <w:keepNext w:val="false"/>
      </w:pPr>
      <w:r>
        <w:rPr>
          <w:b w:val="false"/>
          <w:bCs w:val="false"/>
        </w:rPr>
        <w:t xml:space="preserve">71</w:t>
      </w:r>
    </w:p>
    <w:p>
      <w:pPr>
        <w:keepNext w:val="false"/>
      </w:pPr>
      <w:r>
        <w:rPr>
          <w:b w:val="false"/>
          <w:bCs w:val="false"/>
        </w:rPr>
        <w:t xml:space="preserve">- zid/g259ria de compartimentare /g250i de închidere, plasat/g259 între elementele cadrului,</w:t>
      </w:r>
    </w:p>
    <w:p>
      <w:pPr>
        <w:keepNext w:val="false"/>
      </w:pPr>
      <w:r>
        <w:rPr>
          <w:b w:val="false"/>
          <w:bCs w:val="false"/>
        </w:rPr>
        <w:t xml:space="preserve">este consid</w:t>
      </w:r>
    </w:p>
    <w:p>
      <w:pPr>
        <w:keepNext w:val="false"/>
      </w:pPr>
      <w:r>
        <w:rPr>
          <w:b w:val="false"/>
          <w:bCs w:val="false"/>
        </w:rPr>
        <w:t xml:space="preserve">erat/g259 element structural, parte constitutiv/g259 a mecanismului</w:t>
      </w:r>
    </w:p>
    <w:p>
      <w:pPr>
        <w:keepNext w:val="false"/>
      </w:pPr>
      <w:r>
        <w:rPr>
          <w:b w:val="false"/>
          <w:bCs w:val="false"/>
        </w:rPr>
        <w:t xml:space="preserve">structural pentru for/g288e laterale /g250i, ca u</w:t>
      </w:r>
    </w:p>
    <w:p>
      <w:pPr>
        <w:keepNext w:val="false"/>
      </w:pPr>
      <w:r>
        <w:rPr>
          <w:b w:val="false"/>
          <w:bCs w:val="false"/>
        </w:rPr>
        <w:t xml:space="preserve">rmare, trebuie armat/g259;</w:t>
      </w:r>
    </w:p>
    <w:p>
      <w:pPr>
        <w:keepNext w:val="false"/>
      </w:pPr>
      <w:r>
        <w:rPr>
          <w:b w:val="false"/>
          <w:bCs w:val="false"/>
        </w:rPr>
        <w:t xml:space="preserve">- nu se conteaz/g259 pe aportul structural al zid/g259riei, dar prin proiectare se iau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/g259suri care s/g259 /g288in/g259 seama de efectele interac/g288iunii structur/g259 - perete de</w:t>
      </w:r>
    </w:p>
    <w:p>
      <w:pPr>
        <w:keepNext w:val="false"/>
      </w:pPr>
      <w:r>
        <w:rPr>
          <w:b w:val="false"/>
          <w:bCs w:val="false"/>
        </w:rPr>
        <w:t xml:space="preserve">um</w:t>
      </w:r>
    </w:p>
    <w:p>
      <w:pPr>
        <w:keepNext w:val="false"/>
      </w:pPr>
      <w:r>
        <w:rPr>
          <w:b w:val="false"/>
          <w:bCs w:val="false"/>
        </w:rPr>
        <w:t xml:space="preserve">plutur/g259; trebuie asigurate exigen/g288ele de comportare ale panourilor de</w:t>
      </w:r>
    </w:p>
    <w:p>
      <w:pPr>
        <w:keepNext w:val="false"/>
      </w:pPr>
      <w:r>
        <w:rPr>
          <w:b w:val="false"/>
          <w:bCs w:val="false"/>
        </w:rPr>
        <w:t xml:space="preserve">um</w:t>
      </w:r>
    </w:p>
    <w:p>
      <w:pPr>
        <w:keepNext w:val="false"/>
      </w:pPr>
      <w:r>
        <w:rPr>
          <w:b w:val="false"/>
          <w:bCs w:val="false"/>
        </w:rPr>
        <w:t xml:space="preserve">plutur/g259 la ULS, caz în care zid/g259ria avariat/g259 nu trebuie s/g259 cad/g259 /g250i s/g259</w:t>
      </w:r>
    </w:p>
    <w:p>
      <w:pPr>
        <w:keepNext w:val="false"/>
      </w:pPr>
      <w:r>
        <w:rPr>
          <w:b w:val="false"/>
          <w:bCs w:val="false"/>
        </w:rPr>
        <w:t xml:space="preserve">prezinte risc pentru vie/g288ile oam</w:t>
      </w:r>
    </w:p>
    <w:p>
      <w:pPr>
        <w:keepNext w:val="false"/>
      </w:pPr>
      <w:r>
        <w:rPr>
          <w:b w:val="false"/>
          <w:bCs w:val="false"/>
        </w:rPr>
        <w:t xml:space="preserve">enilor, /g250i la SLS, caz în care degrad/g259rile</w:t>
      </w:r>
    </w:p>
    <w:p>
      <w:pPr>
        <w:keepNext w:val="false"/>
      </w:pPr>
      <w:r>
        <w:rPr>
          <w:b w:val="false"/>
          <w:bCs w:val="false"/>
        </w:rPr>
        <w:t xml:space="preserve">zid/g259riei treb</w:t>
      </w:r>
    </w:p>
    <w:p>
      <w:pPr>
        <w:keepNext w:val="false"/>
      </w:pPr>
      <w:r>
        <w:rPr>
          <w:b w:val="false"/>
          <w:bCs w:val="false"/>
        </w:rPr>
        <w:t xml:space="preserve">uie s/g259 fie moderate /g250i u/g250or reparabile ca urmare a dimension/g259rii</w:t>
      </w:r>
    </w:p>
    <w:p>
      <w:pPr>
        <w:keepNext w:val="false"/>
      </w:pPr>
      <w:r>
        <w:rPr>
          <w:b w:val="false"/>
          <w:bCs w:val="false"/>
        </w:rPr>
        <w:t xml:space="preserve">corespunzatoare a rigidit</w:t>
      </w:r>
    </w:p>
    <w:p>
      <w:pPr>
        <w:keepNext w:val="false"/>
      </w:pPr>
      <w:r>
        <w:rPr>
          <w:b w:val="false"/>
          <w:bCs w:val="false"/>
        </w:rPr>
        <w:t xml:space="preserve">/g259/g288ii laterale a cadrelor.</w:t>
      </w:r>
    </w:p>
    <w:p>
      <w:pPr>
        <w:keepNext w:val="false"/>
      </w:pPr>
      <w:r>
        <w:rPr>
          <w:b w:val="false"/>
          <w:bCs w:val="false"/>
        </w:rPr>
        <w:t xml:space="preserve">Cele mai importante efecte ale interac/g288iunii panourilor de umplutur/g259 cu structura tip </w:t>
      </w:r>
    </w:p>
    <w:p>
      <w:pPr>
        <w:keepNext w:val="false"/>
      </w:pPr>
      <w:r>
        <w:rPr>
          <w:b w:val="false"/>
          <w:bCs w:val="false"/>
        </w:rPr>
        <w:t xml:space="preserve">cadru sunt urm/g259toarele: </w:t>
      </w:r>
    </w:p>
    <w:p>
      <w:pPr>
        <w:keepNext w:val="false"/>
      </w:pPr>
      <w:r>
        <w:rPr>
          <w:b w:val="false"/>
          <w:bCs w:val="false"/>
        </w:rPr>
        <w:t xml:space="preserve">- sporirea rigidit/g259/g288ii laterale a structurii; pentru cazul unor structuri flexibile</w:t>
      </w:r>
    </w:p>
    <w:p>
      <w:pPr>
        <w:keepNext w:val="false"/>
      </w:pPr>
      <w:r>
        <w:rPr>
          <w:b w:val="false"/>
          <w:bCs w:val="false"/>
        </w:rPr>
        <w:t xml:space="preserve">situate în zo</w:t>
      </w:r>
    </w:p>
    <w:p>
      <w:pPr>
        <w:keepNext w:val="false"/>
      </w:pPr>
      <w:r>
        <w:rPr>
          <w:b w:val="false"/>
          <w:bCs w:val="false"/>
        </w:rPr>
        <w:t xml:space="preserve">ne seismice caracterizate de valori mici ale perioadei Tc, for/g288ele</w:t>
      </w:r>
    </w:p>
    <w:p>
      <w:pPr>
        <w:keepNext w:val="false"/>
      </w:pPr>
      <w:r>
        <w:rPr>
          <w:b w:val="false"/>
          <w:bCs w:val="false"/>
        </w:rPr>
        <w:t xml:space="preserve">seism</w:t>
      </w:r>
    </w:p>
    <w:p>
      <w:pPr>
        <w:keepNext w:val="false"/>
      </w:pPr>
      <w:r>
        <w:rPr>
          <w:b w:val="false"/>
          <w:bCs w:val="false"/>
        </w:rPr>
        <w:t xml:space="preserve">ice cresc peste nivelul corespunz/g259tor structurii pure;</w:t>
      </w:r>
    </w:p>
    <w:p>
      <w:pPr>
        <w:keepNext w:val="false"/>
      </w:pPr>
      <w:r>
        <w:rPr>
          <w:b w:val="false"/>
          <w:bCs w:val="false"/>
        </w:rPr>
        <w:t xml:space="preserve">- crearea unor neregularit/g259/g288i pe vertical/g259 (succesiuni de niveluri rigide /g250i</w:t>
      </w:r>
    </w:p>
    <w:p>
      <w:pPr>
        <w:keepNext w:val="false"/>
      </w:pPr>
      <w:r>
        <w:rPr>
          <w:b w:val="false"/>
          <w:bCs w:val="false"/>
        </w:rPr>
        <w:t xml:space="preserve">flexibile, Figura C 5.3</w:t>
      </w:r>
    </w:p>
    <w:p>
      <w:pPr>
        <w:keepNext w:val="false"/>
      </w:pPr>
      <w:r>
        <w:rPr>
          <w:b w:val="false"/>
          <w:bCs w:val="false"/>
        </w:rPr>
        <w:t xml:space="preserve">3, a) /g250i pe orizontal/g259, prin sporirea torsiunii de</w:t>
      </w:r>
    </w:p>
    <w:p>
      <w:pPr>
        <w:keepNext w:val="false"/>
      </w:pPr>
      <w:r>
        <w:rPr>
          <w:b w:val="false"/>
          <w:bCs w:val="false"/>
        </w:rPr>
        <w:t xml:space="preserve">ansam</w:t>
      </w:r>
    </w:p>
    <w:p>
      <w:pPr>
        <w:keepNext w:val="false"/>
      </w:pPr>
      <w:r>
        <w:rPr>
          <w:b w:val="false"/>
          <w:bCs w:val="false"/>
        </w:rPr>
        <w:t xml:space="preserve">blu ca urma re a modific/g259rii pozi/g288iei centrului de rigiditate (Figura C</w:t>
      </w:r>
    </w:p>
    <w:p>
      <w:pPr>
        <w:keepNext w:val="false"/>
      </w:pPr>
      <w:r>
        <w:rPr>
          <w:b w:val="false"/>
          <w:bCs w:val="false"/>
        </w:rPr>
        <w:t xml:space="preserve">5.33, b); la proiectarea cl/g259dirilor în</w:t>
      </w:r>
    </w:p>
    <w:p>
      <w:pPr>
        <w:keepNext w:val="false"/>
      </w:pPr>
      <w:r>
        <w:rPr>
          <w:b w:val="false"/>
          <w:bCs w:val="false"/>
        </w:rPr>
        <w:t xml:space="preserve"> zone seismice asemenea situa/g288ii trebuie</w:t>
      </w:r>
    </w:p>
    <w:p>
      <w:pPr>
        <w:keepNext w:val="false"/>
      </w:pPr>
      <w:r>
        <w:rPr>
          <w:b w:val="false"/>
          <w:bCs w:val="false"/>
        </w:rPr>
        <w:t xml:space="preserve">evitate întotdeauna;</w:t>
      </w:r>
    </w:p>
    <w:p>
      <w:pPr>
        <w:keepNext w:val="false"/>
      </w:pPr>
      <w:r>
        <w:rPr>
          <w:b w:val="false"/>
          <w:bCs w:val="false"/>
        </w:rPr>
        <w:t xml:space="preserve">Figura C 5.33. </w:t>
      </w:r>
    </w:p>
    <w:p>
      <w:pPr>
        <w:keepNext w:val="false"/>
      </w:pPr>
      <w:r>
        <w:rPr>
          <w:b w:val="false"/>
          <w:bCs w:val="false"/>
        </w:rPr>
        <w:t xml:space="preserve">- crearea unor condi/g288ii de solicit/g259ri de tip elemente scurte, cu risc de rupere la</w:t>
      </w:r>
    </w:p>
    <w:p>
      <w:pPr>
        <w:keepNext w:val="false"/>
      </w:pPr>
      <w:r>
        <w:rPr>
          <w:b w:val="false"/>
          <w:bCs w:val="false"/>
        </w:rPr>
        <w:t xml:space="preserve">for/g288e t/g259ietoare (Figura C 5.34), pentru c/g259 f</w:t>
      </w:r>
    </w:p>
    <w:p>
      <w:pPr>
        <w:keepNext w:val="false"/>
      </w:pPr>
      <w:r>
        <w:rPr>
          <w:b w:val="false"/>
          <w:bCs w:val="false"/>
        </w:rPr>
        <w:t xml:space="preserve">or/g288a t/g259ietoare pe por/g288iunea</w:t>
      </w:r>
    </w:p>
    <w:p>
      <w:pPr>
        <w:keepNext w:val="false"/>
      </w:pPr>
      <w:r>
        <w:rPr>
          <w:b w:val="false"/>
          <w:bCs w:val="false"/>
        </w:rPr>
        <w:t xml:space="preserve">defor</w:t>
      </w:r>
    </w:p>
    <w:p>
      <w:pPr>
        <w:keepNext w:val="false"/>
      </w:pPr>
      <w:r>
        <w:rPr>
          <w:b w:val="false"/>
          <w:bCs w:val="false"/>
        </w:rPr>
        <w:t xml:space="preserve">mabil/g259 a stâlpului este substan/g288ial mai mare decât cea care poate ap /g259rea</w:t>
      </w:r>
    </w:p>
    <w:p>
      <w:pPr>
        <w:keepNext w:val="false"/>
      </w:pPr>
      <w:r>
        <w:rPr>
          <w:b w:val="false"/>
          <w:bCs w:val="false"/>
        </w:rPr>
        <w:t xml:space="preserve">într-un stâlp liber.</w:t>
      </w:r>
    </w:p>
    <w:p>
      <w:pPr>
        <w:keepNext w:val="false"/>
      </w:pPr>
      <w:r>
        <w:rPr>
          <w:b w:val="false"/>
          <w:bCs w:val="false"/>
        </w:rPr>
        <w:t xml:space="preserve">(a) (b) </w:t>
      </w:r>
    </w:p>
    <w:p>
      <w:pPr>
        <w:keepNext w:val="false"/>
      </w:pPr>
      <w:r>
        <w:rPr>
          <w:b w:val="false"/>
          <w:bCs w:val="false"/>
        </w:rPr>
        <w:t xml:space="preserve">72</w:t>
      </w:r>
    </w:p>
    <w:p>
      <w:pPr>
        <w:keepNext w:val="false"/>
      </w:pPr>
      <w:r>
        <w:rPr>
          <w:b w:val="false"/>
          <w:bCs w:val="false"/>
        </w:rPr>
        <w:t xml:space="preserve">Figura C 5.34. </w:t>
      </w:r>
    </w:p>
    <w:p>
      <w:pPr>
        <w:keepNext w:val="false"/>
      </w:pPr>
      <w:r>
        <w:rPr>
          <w:b w:val="false"/>
          <w:bCs w:val="false"/>
        </w:rPr>
        <w:t xml:space="preserve">Pentru a ev</w:t>
      </w:r>
    </w:p>
    <w:p>
      <w:pPr>
        <w:keepNext w:val="false"/>
      </w:pPr>
      <w:r>
        <w:rPr>
          <w:b w:val="false"/>
          <w:bCs w:val="false"/>
        </w:rPr>
        <w:t xml:space="preserve">ita asemenea ruperi, în aceste cazuri se recomand/g259 separarea pere/g288ilor </w:t>
      </w:r>
    </w:p>
    <w:p>
      <w:pPr>
        <w:keepNext w:val="false"/>
      </w:pPr>
      <w:r>
        <w:rPr>
          <w:b w:val="false"/>
          <w:bCs w:val="false"/>
        </w:rPr>
        <w:t xml:space="preserve">nestructurali de elementele structurii. </w:t>
      </w:r>
    </w:p>
    <w:p>
      <w:pPr>
        <w:keepNext w:val="false"/>
      </w:pPr>
      <w:r>
        <w:rPr>
          <w:b w:val="false"/>
          <w:bCs w:val="false"/>
        </w:rPr>
        <w:t xml:space="preserve">Ac/g288iunea structural/g259 a panoului de zid/g259rie poate fi modelat/g259 sub forma unei bare </w:t>
      </w:r>
    </w:p>
    <w:p>
      <w:pPr>
        <w:keepNext w:val="false"/>
      </w:pPr>
      <w:r>
        <w:rPr>
          <w:b w:val="false"/>
          <w:bCs w:val="false"/>
        </w:rPr>
        <w:t xml:space="preserve">comprimate cu direc/g288ia diagonalei panoului, func/g288ie de sensul de atac al cutremurului </w:t>
      </w:r>
    </w:p>
    <w:p>
      <w:pPr>
        <w:keepNext w:val="false"/>
      </w:pPr>
      <w:r>
        <w:rPr>
          <w:b w:val="false"/>
          <w:bCs w:val="false"/>
        </w:rPr>
        <w:t xml:space="preserve">(Figura C 5.35). Ac/g288iunea diagonalei devine substan/g288ial/g259 dup/g259 apari/g288ia fisurilor de </w:t>
      </w:r>
    </w:p>
    <w:p>
      <w:pPr>
        <w:keepNext w:val="false"/>
      </w:pPr>
      <w:r>
        <w:rPr>
          <w:b w:val="false"/>
          <w:bCs w:val="false"/>
        </w:rPr>
        <w:t xml:space="preserve">întindere înclinate /g250i dup/g259 desprinderea zid/g259riei de elementele cadrului în vecin/g259tatea </w:t>
      </w:r>
    </w:p>
    <w:p>
      <w:pPr>
        <w:keepNext w:val="false"/>
      </w:pPr>
      <w:r>
        <w:rPr>
          <w:b w:val="false"/>
          <w:bCs w:val="false"/>
        </w:rPr>
        <w:t xml:space="preserve">col/g288urilor unde s-ar aplica diagonala întins/g259. </w:t>
      </w:r>
    </w:p>
    <w:p>
      <w:pPr>
        <w:keepNext w:val="false"/>
      </w:pPr>
      <w:r>
        <w:rPr>
          <w:b w:val="false"/>
          <w:bCs w:val="false"/>
        </w:rPr>
        <w:t xml:space="preserve">Figura C 5.35. </w:t>
      </w:r>
    </w:p>
    <w:p>
      <w:pPr>
        <w:keepNext w:val="false"/>
      </w:pPr>
      <w:r>
        <w:rPr>
          <w:b w:val="false"/>
          <w:bCs w:val="false"/>
        </w:rPr>
        <w:t xml:space="preserve">Ansamblul constituit din cadrul de beton armat /g250i panourile de zid/g259rie poate ceda în </w:t>
      </w:r>
    </w:p>
    <w:p>
      <w:pPr>
        <w:keepNext w:val="false"/>
      </w:pPr>
      <w:r>
        <w:rPr>
          <w:b w:val="false"/>
          <w:bCs w:val="false"/>
        </w:rPr>
        <w:t xml:space="preserve">mai multe moduri sub ac/g288iunea for/g288elor laterale: </w:t>
      </w:r>
    </w:p>
    <w:p>
      <w:pPr>
        <w:keepNext w:val="false"/>
      </w:pPr>
      <w:r>
        <w:rPr>
          <w:b w:val="false"/>
          <w:bCs w:val="false"/>
        </w:rPr>
        <w:t xml:space="preserve">(a) La încovoierea de ansamblu ca un perete structural cu alc/g259tuire compozit/g259,</w:t>
      </w:r>
    </w:p>
    <w:p>
      <w:pPr>
        <w:keepNext w:val="false"/>
      </w:pPr>
      <w:r>
        <w:rPr>
          <w:b w:val="false"/>
          <w:bCs w:val="false"/>
        </w:rPr>
        <w:t xml:space="preserve">similar cu pere/g288ii structurali din beton armat (Figura C 5.36). Pentru aceasta este</w:t>
      </w:r>
    </w:p>
    <w:p>
      <w:pPr>
        <w:keepNext w:val="false"/>
      </w:pPr>
      <w:r>
        <w:rPr>
          <w:b w:val="false"/>
          <w:bCs w:val="false"/>
        </w:rPr>
        <w:t xml:space="preserve">necesar ca inima de zid/g259rie a pere/g288ilor s/g259 fie suficient de groas/g259 pentru a nu se rupe la</w:t>
      </w:r>
    </w:p>
    <w:p>
      <w:pPr>
        <w:keepNext w:val="false"/>
      </w:pPr>
      <w:r>
        <w:rPr>
          <w:b w:val="false"/>
          <w:bCs w:val="false"/>
        </w:rPr>
        <w:t xml:space="preserve">for/g288a t/g259ietoare, iar arm/g259tura inimii din zid/g259rie armat/g259 s/g259 fie conectat/g259 eficient de stâlpii</w:t>
      </w:r>
    </w:p>
    <w:p>
      <w:pPr>
        <w:keepNext w:val="false"/>
      </w:pPr>
      <w:r>
        <w:rPr>
          <w:b w:val="false"/>
          <w:bCs w:val="false"/>
        </w:rPr>
        <w:t xml:space="preserve">de beton armat.</w:t>
      </w:r>
    </w:p>
    <w:p>
      <w:pPr>
        <w:keepNext w:val="false"/>
      </w:pPr>
      <w:r>
        <w:rPr>
          <w:b w:val="false"/>
          <w:bCs w:val="false"/>
        </w:rPr>
        <w:t xml:space="preserve">(b) Prin zdrobirea diagonalei comprimate constituit/g259 în inima de zid/g259rie a peretelui</w:t>
      </w:r>
    </w:p>
    <w:p>
      <w:pPr>
        <w:keepNext w:val="false"/>
      </w:pPr>
      <w:r>
        <w:rPr>
          <w:b w:val="false"/>
          <w:bCs w:val="false"/>
        </w:rPr>
        <w:t xml:space="preserve">compozit. L/g259/g288imea efectiv/g259 a diagonalei comprimate depinde de mai mul/g288i parametri,</w:t>
      </w:r>
    </w:p>
    <w:p>
      <w:pPr>
        <w:keepNext w:val="false"/>
      </w:pPr>
      <w:r>
        <w:rPr>
          <w:b w:val="false"/>
          <w:bCs w:val="false"/>
        </w:rPr>
        <w:t xml:space="preserve">între care raportul între rigidit/g259/g288ile panoului /g250i ale cadrului, curbele caracteristice ale</w:t>
      </w:r>
    </w:p>
    <w:p>
      <w:pPr>
        <w:keepNext w:val="false"/>
      </w:pPr>
      <w:r>
        <w:rPr>
          <w:b w:val="false"/>
          <w:bCs w:val="false"/>
        </w:rPr>
        <w:t xml:space="preserve">materialelor, nivelul de solicitare.</w:t>
      </w:r>
    </w:p>
    <w:p>
      <w:pPr>
        <w:keepNext w:val="false"/>
      </w:pPr>
      <w:r>
        <w:rPr>
          <w:b w:val="false"/>
          <w:bCs w:val="false"/>
        </w:rPr>
        <w:t xml:space="preserve">(c) Dac/g259 ac/g288iunea seismic/g259 continu/g259 dup/g259 ruperea panoului de zid/g259rie, practic</w:t>
      </w:r>
    </w:p>
    <w:p>
      <w:pPr>
        <w:keepNext w:val="false"/>
      </w:pPr>
      <w:r>
        <w:rPr>
          <w:b w:val="false"/>
          <w:bCs w:val="false"/>
        </w:rPr>
        <w:t xml:space="preserve">întreaga for/g288/g259 lateral/g259 se transmite stâlpilor (bulbii peretelui compozit), care se pot</w:t>
      </w:r>
    </w:p>
    <w:p>
      <w:pPr>
        <w:keepNext w:val="false"/>
      </w:pPr>
      <w:r>
        <w:rPr>
          <w:b w:val="false"/>
          <w:bCs w:val="false"/>
        </w:rPr>
        <w:t xml:space="preserve">rupe prin încovoiere sau forfecare.</w:t>
      </w:r>
    </w:p>
    <w:p>
      <w:pPr>
        <w:keepNext w:val="false"/>
      </w:pPr>
      <w:r>
        <w:rPr>
          <w:b w:val="false"/>
          <w:bCs w:val="false"/>
        </w:rPr>
        <w:t xml:space="preserve">73</w:t>
      </w:r>
    </w:p>
    <w:p>
      <w:pPr>
        <w:keepNext w:val="false"/>
      </w:pPr>
      <w:r>
        <w:rPr>
          <w:b w:val="false"/>
          <w:bCs w:val="false"/>
        </w:rPr>
        <w:t xml:space="preserve">Figura C 5.36. </w:t>
      </w:r>
    </w:p>
    <w:p>
      <w:pPr>
        <w:keepNext w:val="false"/>
      </w:pPr>
      <w:r>
        <w:rPr>
          <w:b w:val="false"/>
          <w:bCs w:val="false"/>
        </w:rPr>
        <w:t xml:space="preserve">(d) Prin lunecarea peretelui în lungim ea unui rost orizontal, prin care se creaz/g259 un</w:t>
      </w:r>
    </w:p>
    <w:p>
      <w:pPr>
        <w:keepNext w:val="false"/>
      </w:pPr>
      <w:r>
        <w:rPr>
          <w:b w:val="false"/>
          <w:bCs w:val="false"/>
        </w:rPr>
        <w:t xml:space="preserve">efect de “îngenunchiere” a cad</w:t>
      </w:r>
    </w:p>
    <w:p>
      <w:pPr>
        <w:keepNext w:val="false"/>
      </w:pPr>
      <w:r>
        <w:rPr>
          <w:b w:val="false"/>
          <w:bCs w:val="false"/>
        </w:rPr>
        <w:t xml:space="preserve">rului la nivelul respectiv (Figura C 5.36, b). Un</w:t>
      </w:r>
    </w:p>
    <w:p>
      <w:pPr>
        <w:keepNext w:val="false"/>
      </w:pPr>
      <w:r>
        <w:rPr>
          <w:b w:val="false"/>
          <w:bCs w:val="false"/>
        </w:rPr>
        <w:t xml:space="preserve">asemenea mod de cedare se manifest/g259 dac/g259 for/g288a diagonal/g259 asociat/g259 producerii</w:t>
      </w:r>
    </w:p>
    <w:p>
      <w:pPr>
        <w:keepNext w:val="false"/>
      </w:pPr>
      <w:r>
        <w:rPr>
          <w:b w:val="false"/>
          <w:bCs w:val="false"/>
        </w:rPr>
        <w:t xml:space="preserve">eforturilor, vf, care generaz/g259 lunecarea, este mai mic/g259 decât rezisten/g288a la compresiune</w:t>
      </w:r>
    </w:p>
    <w:p>
      <w:pPr>
        <w:keepNext w:val="false"/>
      </w:pPr>
      <w:r>
        <w:rPr>
          <w:b w:val="false"/>
          <w:bCs w:val="false"/>
        </w:rPr>
        <w:t xml:space="preserve">în lungul diagonalei. Cu nota/g288iile din Figura C 5.36, b, valoarea for/g288ei diagonale</w:t>
      </w:r>
    </w:p>
    <w:p>
      <w:pPr>
        <w:keepNext w:val="false"/>
      </w:pPr>
      <w:r>
        <w:rPr>
          <w:b w:val="false"/>
          <w:bCs w:val="false"/>
        </w:rPr>
        <w:t xml:space="preserve">corespunz/g259toare producerii lunec</w:t>
      </w:r>
    </w:p>
    <w:p>
      <w:pPr>
        <w:keepNext w:val="false"/>
      </w:pPr>
      <w:r>
        <w:rPr>
          <w:b w:val="false"/>
          <w:bCs w:val="false"/>
        </w:rPr>
        <w:t xml:space="preserve">/g259rii [Paulay, Priestley, 1992] este : ( )</w:t>
      </w:r>
    </w:p>
    <w:p>
      <w:pPr>
        <w:keepNext w:val="false"/>
      </w:pPr>
      <w:r>
        <w:rPr>
          <w:b w:val="false"/>
          <w:bCs w:val="false"/>
        </w:rPr>
        <w:t xml:space="preserve">/g11/g12t bl h</w:t>
      </w:r>
    </w:p>
    <w:p>
      <w:pPr>
        <w:keepNext w:val="false"/>
      </w:pPr>
      <w:r>
        <w:rPr>
          <w:b w:val="false"/>
          <w:bCs w:val="false"/>
        </w:rPr>
        <w:t xml:space="preserve">fR w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d /g152/g16/g32 ' '</w:t>
      </w:r>
    </w:p>
    <w:p>
      <w:pPr>
        <w:keepNext w:val="false"/>
      </w:pPr>
      <w:r>
        <w:rPr>
          <w:b w:val="false"/>
          <w:bCs w:val="false"/>
        </w:rPr>
        <w:t xml:space="preserve">'</w:t>
      </w:r>
    </w:p>
    <w:p>
      <w:pPr>
        <w:keepNext w:val="false"/>
      </w:pPr>
      <w:r>
        <w:rPr>
          <w:b w:val="false"/>
          <w:bCs w:val="false"/>
        </w:rPr>
        <w:t xml:space="preserve">'</w:t>
      </w:r>
    </w:p>
    <w:p>
      <w:pPr>
        <w:keepNext w:val="false"/>
      </w:pPr>
      <w:r>
        <w:rPr>
          <w:b w:val="false"/>
          <w:bCs w:val="false"/>
        </w:rPr>
        <w:t xml:space="preserve">3 . 0 1</w:t>
      </w:r>
    </w:p>
    <w:p>
      <w:pPr>
        <w:keepNext w:val="false"/>
      </w:pPr>
      <w:r>
        <w:rPr>
          <w:b w:val="false"/>
          <w:bCs w:val="false"/>
        </w:rPr>
        <w:t xml:space="preserve">04 . 0 (C 5.17)</w:t>
      </w:r>
    </w:p>
    <w:p>
      <w:pPr>
        <w:keepNext w:val="false"/>
      </w:pPr>
      <w:r>
        <w:rPr>
          <w:b w:val="false"/>
          <w:bCs w:val="false"/>
        </w:rPr>
        <w:t xml:space="preserve">în care, </w:t>
      </w:r>
    </w:p>
    <w:p>
      <w:pPr>
        <w:keepNext w:val="false"/>
      </w:pPr>
      <w:r>
        <w:rPr>
          <w:b w:val="false"/>
          <w:bCs w:val="false"/>
        </w:rPr>
        <w:t xml:space="preserve">'</w:t>
      </w:r>
    </w:p>
    <w:p>
      <w:pPr>
        <w:keepNext w:val="false"/>
      </w:pPr>
      <w:r>
        <w:rPr>
          <w:b w:val="false"/>
          <w:bCs w:val="false"/>
        </w:rPr>
        <w:t xml:space="preserve">mf rezisten/g288a de proiectare la compresiune a zid/g259riei; </w:t>
      </w:r>
    </w:p>
    <w:p>
      <w:pPr>
        <w:keepNext w:val="false"/>
      </w:pPr>
      <w:r>
        <w:rPr>
          <w:b w:val="false"/>
          <w:bCs w:val="false"/>
        </w:rPr>
        <w:t xml:space="preserve">t grosimea zid/g259riei </w:t>
      </w:r>
    </w:p>
    <w:p>
      <w:pPr>
        <w:keepNext w:val="false"/>
      </w:pPr>
      <w:r>
        <w:rPr>
          <w:b w:val="false"/>
          <w:bCs w:val="false"/>
        </w:rPr>
        <w:t xml:space="preserve">bw l/g259/g288imea diagonalei echivalente </w:t>
      </w:r>
    </w:p>
    <w:p>
      <w:pPr>
        <w:keepNext w:val="false"/>
      </w:pPr>
      <w:r>
        <w:rPr>
          <w:b w:val="false"/>
          <w:bCs w:val="false"/>
        </w:rPr>
        <w:t xml:space="preserve">Dup/g259 lunecarea zid/g259riei, rezisten/g288a lateral/g259 a ansamblului este asigurat/g259 de stâlpi, care </w:t>
      </w:r>
    </w:p>
    <w:p>
      <w:pPr>
        <w:keepNext w:val="false"/>
      </w:pPr>
      <w:r>
        <w:rPr>
          <w:b w:val="false"/>
          <w:bCs w:val="false"/>
        </w:rPr>
        <w:t xml:space="preserve">pot ceda la încovoiere sau, cel mai adesea, la forfecare. </w:t>
      </w:r>
    </w:p>
    <w:p>
      <w:pPr>
        <w:keepNext w:val="false"/>
      </w:pPr>
      <w:r>
        <w:rPr>
          <w:b w:val="false"/>
          <w:bCs w:val="false"/>
        </w:rPr>
        <w:t xml:space="preserve">În cazul unei alc/g259tuiri identice a zid/g259riei pe în/g259l/g288imea cl/g259dirii, avarierea zid/g259riei prin </w:t>
      </w:r>
    </w:p>
    <w:p>
      <w:pPr>
        <w:keepNext w:val="false"/>
      </w:pPr>
      <w:r>
        <w:rPr>
          <w:b w:val="false"/>
          <w:bCs w:val="false"/>
        </w:rPr>
        <w:t xml:space="preserve">zdrobirea dup/g259 diagonal/g259 sau prin lunecarea pe rost intervine, de regul/g259, la primul </w:t>
      </w:r>
    </w:p>
    <w:p>
      <w:pPr>
        <w:keepNext w:val="false"/>
      </w:pPr>
      <w:r>
        <w:rPr>
          <w:b w:val="false"/>
          <w:bCs w:val="false"/>
        </w:rPr>
        <w:t xml:space="preserve">nivel. Prin dispari/g288ia panoului de umplutur/g259 la primul nod, structura se transform/g259 într-</w:t>
      </w:r>
    </w:p>
    <w:p>
      <w:pPr>
        <w:keepNext w:val="false"/>
      </w:pPr>
      <w:r>
        <w:rPr>
          <w:b w:val="false"/>
          <w:bCs w:val="false"/>
        </w:rPr>
        <w:t xml:space="preserve">una cu un nivel slab, unde se concentreaz/g259 în continuare deforma/g288iile plastice. Din </w:t>
      </w:r>
    </w:p>
    <w:p>
      <w:pPr>
        <w:keepNext w:val="false"/>
      </w:pPr>
      <w:r>
        <w:rPr>
          <w:b w:val="false"/>
          <w:bCs w:val="false"/>
        </w:rPr>
        <w:t xml:space="preserve">schema aproximativ/g259 de comportare din Figura C 5.36, rezult/g259 c/g259 cerin/g288ele de </w:t>
      </w:r>
    </w:p>
    <w:p>
      <w:pPr>
        <w:keepNext w:val="false"/>
      </w:pPr>
      <w:r>
        <w:rPr>
          <w:b w:val="false"/>
          <w:bCs w:val="false"/>
        </w:rPr>
        <w:t xml:space="preserve">ductilitate la elementele primului nivel sunt mult mai mari decât în cazul unei structuri </w:t>
      </w:r>
    </w:p>
    <w:p>
      <w:pPr>
        <w:keepNext w:val="false"/>
      </w:pPr>
      <w:r>
        <w:rPr>
          <w:b w:val="false"/>
          <w:bCs w:val="false"/>
        </w:rPr>
        <w:t xml:space="preserve">cu deformabilitate uniform/g259 pe vertical/g259. </w:t>
      </w:r>
    </w:p>
    <w:p>
      <w:pPr>
        <w:keepNext w:val="false"/>
      </w:pPr>
      <w:r>
        <w:rPr>
          <w:b w:val="false"/>
          <w:bCs w:val="false"/>
        </w:rPr>
        <w:t xml:space="preserve">Din cele prezentate rezult/g259 c/g259 este destul de dificil s/g259 se controleze r/g259spunsul seismic </w:t>
      </w:r>
    </w:p>
    <w:p>
      <w:pPr>
        <w:keepNext w:val="false"/>
      </w:pPr>
      <w:r>
        <w:rPr>
          <w:b w:val="false"/>
          <w:bCs w:val="false"/>
        </w:rPr>
        <w:t xml:space="preserve">al unei structuri compozite cum este cadrul de beton armat în interac/g288iune cu pere/g288i de </w:t>
      </w:r>
    </w:p>
    <w:p>
      <w:pPr>
        <w:keepNext w:val="false"/>
      </w:pPr>
      <w:r>
        <w:rPr>
          <w:b w:val="false"/>
          <w:bCs w:val="false"/>
        </w:rPr>
        <w:t xml:space="preserve">umplutur/g259. Aceast/g259 constatare este valabil/g259 mai ales pentru cazul în care zid/g259ria este </w:t>
      </w:r>
    </w:p>
    <w:p>
      <w:pPr>
        <w:keepNext w:val="false"/>
      </w:pPr>
      <w:r>
        <w:rPr>
          <w:b w:val="false"/>
          <w:bCs w:val="false"/>
        </w:rPr>
        <w:t xml:space="preserve">nearmat/g259. În asemenea situa/g288ii, pentru a proteja stâlpii de la primul nivel, m/g259surile de </w:t>
      </w:r>
    </w:p>
    <w:p>
      <w:pPr>
        <w:keepNext w:val="false"/>
      </w:pPr>
      <w:r>
        <w:rPr>
          <w:b w:val="false"/>
          <w:bCs w:val="false"/>
        </w:rPr>
        <w:t xml:space="preserve">armare transversal/g259 pentru zonele critice se extind pe toat/g259 în/g259l/g288imea acestui nivel. </w:t>
      </w:r>
    </w:p>
    <w:p>
      <w:pPr>
        <w:keepNext w:val="false"/>
      </w:pPr>
      <w:r>
        <w:rPr>
          <w:b w:val="false"/>
          <w:bCs w:val="false"/>
        </w:rPr>
        <w:t xml:space="preserve">a (a) (b) </w:t>
      </w:r>
    </w:p>
    <w:p>
      <w:pPr>
        <w:keepNext w:val="false"/>
      </w:pPr>
      <w:r>
        <w:rPr>
          <w:b w:val="false"/>
          <w:bCs w:val="false"/>
        </w:rPr>
        <w:t xml:space="preserve">74</w:t>
      </w:r>
    </w:p>
    <w:p>
      <w:pPr>
        <w:keepNext w:val="false"/>
      </w:pPr>
      <w:r>
        <w:rPr>
          <w:b w:val="false"/>
          <w:bCs w:val="false"/>
        </w:rPr>
        <w:t xml:space="preserve">Figura C 5.37. </w:t>
      </w:r>
    </w:p>
    <w:p>
      <w:pPr>
        <w:keepNext w:val="false"/>
      </w:pPr>
      <w:r>
        <w:rPr>
          <w:b w:val="false"/>
          <w:bCs w:val="false"/>
        </w:rPr>
        <w:t xml:space="preserve">Panourile de zid/g259rie trebuie asigurate /g250i pentru for/g288ele de iner/g288ie perpendiculare pe </w:t>
      </w:r>
    </w:p>
    <w:p>
      <w:pPr>
        <w:keepNext w:val="false"/>
      </w:pPr>
      <w:r>
        <w:rPr>
          <w:b w:val="false"/>
          <w:bCs w:val="false"/>
        </w:rPr>
        <w:t xml:space="preserve">planul lor. Pr/g259bu/g250irea în lateral a pere/g288ilor reprezint/g259 pericolul cel mai important </w:t>
      </w:r>
    </w:p>
    <w:p>
      <w:pPr>
        <w:keepNext w:val="false"/>
      </w:pPr>
      <w:r>
        <w:rPr>
          <w:b w:val="false"/>
          <w:bCs w:val="false"/>
        </w:rPr>
        <w:t xml:space="preserve">produs de aceste elemente pentru via/g288a oamenilor. În cazul unor panouri armate /g250i </w:t>
      </w:r>
    </w:p>
    <w:p>
      <w:pPr>
        <w:keepNext w:val="false"/>
      </w:pPr>
      <w:r>
        <w:rPr>
          <w:b w:val="false"/>
          <w:bCs w:val="false"/>
        </w:rPr>
        <w:t xml:space="preserve">conectate eficient de rame de beton armat, panoul poate fi tratat ca o plac/g259 plan/g259 </w:t>
      </w:r>
    </w:p>
    <w:p>
      <w:pPr>
        <w:keepNext w:val="false"/>
      </w:pPr>
      <w:r>
        <w:rPr>
          <w:b w:val="false"/>
          <w:bCs w:val="false"/>
        </w:rPr>
        <w:t xml:space="preserve">rezemat/g259 pe contur, înc/g259rcat/g259 normal pe planul acesteia. </w:t>
      </w:r>
    </w:p>
    <w:p>
      <w:pPr>
        <w:keepNext w:val="false"/>
      </w:pPr>
      <w:r>
        <w:rPr>
          <w:b w:val="false"/>
          <w:bCs w:val="false"/>
        </w:rPr>
        <w:t xml:space="preserve">Studiile experimentale au pus în eviden/g288/g259 faptul c/g259 /g250i panourile nearmate (zid/g259rie </w:t>
      </w:r>
    </w:p>
    <w:p>
      <w:pPr>
        <w:keepNext w:val="false"/>
      </w:pPr>
      <w:r>
        <w:rPr>
          <w:b w:val="false"/>
          <w:bCs w:val="false"/>
        </w:rPr>
        <w:t xml:space="preserve">simpl/g259) pot sus/g288ine importante for/g288e normale pe planul lor, datorit/g259 form/g259rii unui efect </w:t>
      </w:r>
    </w:p>
    <w:p>
      <w:pPr>
        <w:keepNext w:val="false"/>
      </w:pPr>
      <w:r>
        <w:rPr>
          <w:b w:val="false"/>
          <w:bCs w:val="false"/>
        </w:rPr>
        <w:t xml:space="preserve">de bolt/g259 între reazemele peretelui pe orizontal/g259 /g250i vertical/g259, chiar dup/g259 fisurarea la </w:t>
      </w:r>
    </w:p>
    <w:p>
      <w:pPr>
        <w:keepNext w:val="false"/>
      </w:pPr>
      <w:r>
        <w:rPr>
          <w:b w:val="false"/>
          <w:bCs w:val="false"/>
        </w:rPr>
        <w:t xml:space="preserve">încovoiere a panourilor. </w:t>
      </w:r>
    </w:p>
    <w:p>
      <w:pPr>
        <w:keepNext w:val="false"/>
      </w:pPr>
      <w:r>
        <w:rPr>
          <w:b w:val="false"/>
          <w:bCs w:val="false"/>
        </w:rPr>
        <w:t xml:space="preserve">Acest mecanism de rezisten/g288/g259 este îns/g259 influen/g288at negativ de prezen/g288a unor spa/g288ii libere </w:t>
      </w:r>
    </w:p>
    <w:p>
      <w:pPr>
        <w:keepNext w:val="false"/>
      </w:pPr>
      <w:r>
        <w:rPr>
          <w:b w:val="false"/>
          <w:bCs w:val="false"/>
        </w:rPr>
        <w:t xml:space="preserve">(rosturi libere) pe contur între panouri /g250i rama de beton armat. Asemenea goluri pot </w:t>
      </w:r>
    </w:p>
    <w:p>
      <w:pPr>
        <w:keepNext w:val="false"/>
      </w:pPr>
      <w:r>
        <w:rPr>
          <w:b w:val="false"/>
          <w:bCs w:val="false"/>
        </w:rPr>
        <w:t xml:space="preserve">proveni dintr-o umplere incomplet/g259 a acestor spa/g288ii cu mortar sau ca urmare a </w:t>
      </w:r>
    </w:p>
    <w:p>
      <w:pPr>
        <w:keepNext w:val="false"/>
      </w:pPr>
      <w:r>
        <w:rPr>
          <w:b w:val="false"/>
          <w:bCs w:val="false"/>
        </w:rPr>
        <w:t xml:space="preserve">desprinderii pe contur (în zona diagonalei întinse, Figura C 5.35) datorate for/g288elor </w:t>
      </w:r>
    </w:p>
    <w:p>
      <w:pPr>
        <w:keepNext w:val="false"/>
      </w:pPr>
      <w:r>
        <w:rPr>
          <w:b w:val="false"/>
          <w:bCs w:val="false"/>
        </w:rPr>
        <w:t xml:space="preserve">ac/g288ionând în planul peretelui. De asemenea, dac/g259 materialul este puternic degradat de </w:t>
      </w:r>
    </w:p>
    <w:p>
      <w:pPr>
        <w:keepNext w:val="false"/>
      </w:pPr>
      <w:r>
        <w:rPr>
          <w:b w:val="false"/>
          <w:bCs w:val="false"/>
        </w:rPr>
        <w:t xml:space="preserve">ac/g288iunea for/g288elor din planul peretelui, ac/g288iunea de bolt/g259 devine mult mai putin eficient/g259. </w:t>
      </w:r>
    </w:p>
    <w:p>
      <w:pPr>
        <w:keepNext w:val="false"/>
      </w:pPr>
      <w:r>
        <w:rPr>
          <w:b w:val="false"/>
          <w:bCs w:val="false"/>
        </w:rPr>
        <w:t xml:space="preserve">Rezult/g259  c/g259 umplutura nearmat/g259 nu asigur/g259 un material structural satisf/g259c/g259tor, cu </w:t>
      </w:r>
    </w:p>
    <w:p>
      <w:pPr>
        <w:keepNext w:val="false"/>
      </w:pPr>
      <w:r>
        <w:rPr>
          <w:b w:val="false"/>
          <w:bCs w:val="false"/>
        </w:rPr>
        <w:t xml:space="preserve">excep/g288ia, poate, a cl/g259dirilor joase (orientativ, pân/g259 la dou/g259 niveluri) cu ram/g259 rigid/g259. </w:t>
      </w:r>
    </w:p>
    <w:p>
      <w:pPr>
        <w:keepNext w:val="false"/>
      </w:pPr>
      <w:r>
        <w:rPr>
          <w:b w:val="false"/>
          <w:bCs w:val="false"/>
        </w:rPr>
        <w:t xml:space="preserve">Bibliografie: </w:t>
      </w:r>
    </w:p>
    <w:p>
      <w:pPr>
        <w:keepNext w:val="false"/>
      </w:pPr>
      <w:r>
        <w:rPr>
          <w:b w:val="false"/>
          <w:bCs w:val="false"/>
        </w:rPr>
        <w:t xml:space="preserve">ATC (1996). Seismic evaluation and retrofit of concrete buildings. Report ATC 40, </w:t>
      </w:r>
    </w:p>
    <w:p>
      <w:pPr>
        <w:keepNext w:val="false"/>
      </w:pPr>
      <w:r>
        <w:rPr>
          <w:b w:val="false"/>
          <w:bCs w:val="false"/>
        </w:rPr>
        <w:t xml:space="preserve">Redwood City, CA. </w:t>
      </w:r>
    </w:p>
    <w:p>
      <w:pPr>
        <w:keepNext w:val="false"/>
      </w:pPr>
      <w:r>
        <w:rPr>
          <w:b w:val="false"/>
          <w:bCs w:val="false"/>
        </w:rPr>
        <w:t xml:space="preserve">CEB (1998), Ductility of Reinforced Concrete Structures, Bull. D’Information 242, T. </w:t>
      </w:r>
    </w:p>
    <w:p>
      <w:pPr>
        <w:keepNext w:val="false"/>
      </w:pPr>
      <w:r>
        <w:rPr>
          <w:b w:val="false"/>
          <w:bCs w:val="false"/>
        </w:rPr>
        <w:t xml:space="preserve">Telford (ed.), London.</w:t>
      </w:r>
    </w:p>
    <w:p>
      <w:pPr>
        <w:keepNext w:val="false"/>
      </w:pPr>
      <w:r>
        <w:rPr>
          <w:b w:val="false"/>
          <w:bCs w:val="false"/>
        </w:rPr>
        <w:t xml:space="preserve">CEN (2004). EN 1998-1-1: Design of structures for earthquake resistance / Part 1: </w:t>
      </w:r>
    </w:p>
    <w:p>
      <w:pPr>
        <w:keepNext w:val="false"/>
      </w:pPr>
      <w:r>
        <w:rPr>
          <w:b w:val="false"/>
          <w:bCs w:val="false"/>
        </w:rPr>
        <w:t xml:space="preserve">General rules, seismic actions and rules for buildings, Bruxelles, 250 pp.  </w:t>
      </w:r>
    </w:p>
    <w:p>
      <w:pPr>
        <w:keepNext w:val="false"/>
      </w:pPr>
      <w:r>
        <w:rPr>
          <w:b w:val="false"/>
          <w:bCs w:val="false"/>
        </w:rPr>
        <w:t xml:space="preserve">Fajfar, P. and Fischinger, M. (1989). N2 – A method for non-linear seismic analysis of </w:t>
      </w:r>
    </w:p>
    <w:p>
      <w:pPr>
        <w:keepNext w:val="false"/>
      </w:pPr>
      <w:r>
        <w:rPr>
          <w:b w:val="false"/>
          <w:bCs w:val="false"/>
        </w:rPr>
        <w:t xml:space="preserve">RC buildings, Proc. of the 9th WCEE, Tokyo, vol. V, p. 111-116. </w:t>
      </w:r>
    </w:p>
    <w:p>
      <w:pPr>
        <w:keepNext w:val="false"/>
      </w:pPr>
      <w:r>
        <w:rPr>
          <w:b w:val="false"/>
          <w:bCs w:val="false"/>
        </w:rPr>
        <w:t xml:space="preserve">Dy= deforma/g288ia la nivelul </w:t>
      </w:r>
    </w:p>
    <w:p>
      <w:pPr>
        <w:keepNext w:val="false"/>
      </w:pPr>
      <w:r>
        <w:rPr>
          <w:b w:val="false"/>
          <w:bCs w:val="false"/>
        </w:rPr>
        <w:t xml:space="preserve">for/g288ei rezultante  la </w:t>
      </w:r>
    </w:p>
    <w:p>
      <w:pPr>
        <w:keepNext w:val="false"/>
      </w:pPr>
      <w:r>
        <w:rPr>
          <w:b w:val="false"/>
          <w:bCs w:val="false"/>
        </w:rPr>
        <w:t xml:space="preserve">ini/g288ierea deforma/g288iilor </w:t>
      </w:r>
    </w:p>
    <w:p>
      <w:pPr>
        <w:keepNext w:val="false"/>
      </w:pPr>
      <w:r>
        <w:rPr>
          <w:b w:val="false"/>
          <w:bCs w:val="false"/>
        </w:rPr>
        <w:t xml:space="preserve">plastice </w:t>
      </w:r>
    </w:p>
    <w:p>
      <w:pPr>
        <w:keepNext w:val="false"/>
      </w:pPr>
      <w:r>
        <w:rPr>
          <w:b w:val="false"/>
          <w:bCs w:val="false"/>
        </w:rPr>
        <w:t xml:space="preserve">D</w:t>
      </w:r>
    </w:p>
    <w:p>
      <w:pPr>
        <w:keepNext w:val="false"/>
      </w:pPr>
      <w:r>
        <w:rPr>
          <w:b w:val="false"/>
          <w:bCs w:val="false"/>
        </w:rPr>
        <w:t xml:space="preserve">P = componenta plastic/g259 a </w:t>
      </w:r>
    </w:p>
    <w:p>
      <w:pPr>
        <w:keepNext w:val="false"/>
      </w:pPr>
      <w:r>
        <w:rPr>
          <w:b w:val="false"/>
          <w:bCs w:val="false"/>
        </w:rPr>
        <w:t xml:space="preserve">deforma/g288iei </w:t>
      </w:r>
    </w:p>
    <w:p>
      <w:pPr>
        <w:keepNext w:val="false"/>
      </w:pPr>
      <w:r>
        <w:rPr>
          <w:b w:val="false"/>
          <w:bCs w:val="false"/>
        </w:rPr>
        <w:t xml:space="preserve">75</w:t>
      </w:r>
    </w:p>
    <w:p>
      <w:pPr>
        <w:keepNext w:val="false"/>
      </w:pPr>
      <w:r>
        <w:rPr>
          <w:b w:val="false"/>
          <w:bCs w:val="false"/>
        </w:rPr>
        <w:t xml:space="preserve">76</w:t>
      </w:r>
    </w:p>
    <w:p>
      <w:pPr>
        <w:keepNext w:val="false"/>
      </w:pPr>
      <w:r>
        <w:rPr>
          <w:b w:val="false"/>
          <w:bCs w:val="false"/>
        </w:rPr>
        <w:t xml:space="preserve">Fajfar, P. (2000). A nonlinear analysis method for performance-based seismic design. </w:t>
      </w:r>
    </w:p>
    <w:p>
      <w:pPr>
        <w:keepNext w:val="false"/>
      </w:pPr>
      <w:r>
        <w:rPr>
          <w:b w:val="false"/>
          <w:bCs w:val="false"/>
        </w:rPr>
        <w:t xml:space="preserve">Earthq. Spectra, 16(8). </w:t>
      </w:r>
    </w:p>
    <w:p>
      <w:pPr>
        <w:keepNext w:val="false"/>
      </w:pPr>
      <w:r>
        <w:rPr>
          <w:b w:val="false"/>
          <w:bCs w:val="false"/>
        </w:rPr>
        <w:t xml:space="preserve">FIB (2003). Displacement-based seismic design of reinf orced concrete buildings, </w:t>
      </w:r>
    </w:p>
    <w:p>
      <w:pPr>
        <w:keepNext w:val="false"/>
      </w:pPr>
      <w:r>
        <w:rPr>
          <w:b w:val="false"/>
          <w:bCs w:val="false"/>
        </w:rPr>
        <w:t xml:space="preserve">Bulletin 25, Lausanne, Elve/g288ia, 192 pp. </w:t>
      </w:r>
    </w:p>
    <w:p>
      <w:pPr>
        <w:keepNext w:val="false"/>
      </w:pPr>
      <w:r>
        <w:rPr>
          <w:b w:val="false"/>
          <w:bCs w:val="false"/>
        </w:rPr>
        <w:t xml:space="preserve">Institutul Român de Standardizare (1990), STAS 10107/0-90, Calculul /g1800i alc/g259tuirea </w:t>
      </w:r>
    </w:p>
    <w:p>
      <w:pPr>
        <w:keepNext w:val="false"/>
      </w:pPr>
      <w:r>
        <w:rPr>
          <w:b w:val="false"/>
          <w:bCs w:val="false"/>
        </w:rPr>
        <w:t xml:space="preserve">elementelor din beton, beton armat /g1800i beton precomprimat </w:t>
      </w:r>
    </w:p>
    <w:p>
      <w:pPr>
        <w:keepNext w:val="false"/>
      </w:pPr>
      <w:r>
        <w:rPr>
          <w:b w:val="false"/>
          <w:bCs w:val="false"/>
        </w:rPr>
        <w:t xml:space="preserve">Mander, J.B., Priestley, M.J.N. /g250i Park, R., (1988), Theorteical Stress-Strain Model for </w:t>
      </w:r>
    </w:p>
    <w:p>
      <w:pPr>
        <w:keepNext w:val="false"/>
      </w:pPr>
      <w:r>
        <w:rPr>
          <w:b w:val="false"/>
          <w:bCs w:val="false"/>
        </w:rPr>
        <w:t xml:space="preserve">confined Concrete, Journal of Structural Engineering, ASCE, V. 114, No. 8, pp. 1827-</w:t>
      </w:r>
    </w:p>
    <w:p>
      <w:pPr>
        <w:keepNext w:val="false"/>
      </w:pPr>
      <w:r>
        <w:rPr>
          <w:b w:val="false"/>
          <w:bCs w:val="false"/>
        </w:rPr>
        <w:t xml:space="preserve">1849. </w:t>
      </w:r>
    </w:p>
    <w:p>
      <w:pPr>
        <w:keepNext w:val="false"/>
      </w:pPr>
      <w:r>
        <w:rPr>
          <w:b w:val="false"/>
          <w:bCs w:val="false"/>
        </w:rPr>
        <w:t xml:space="preserve">Ministerul Dezvolt/g259rii Regionale /g1800i Administra/g1802iei Publice (2013), CR 2–1–1.1: Cod </w:t>
      </w:r>
    </w:p>
    <w:p>
      <w:pPr>
        <w:keepNext w:val="false"/>
      </w:pPr>
      <w:r>
        <w:rPr>
          <w:b w:val="false"/>
          <w:bCs w:val="false"/>
        </w:rPr>
        <w:t xml:space="preserve">de proiectare a construc/g288iilor cu pere/g288i structurali de beton armat, Bucure/g250ti. </w:t>
      </w:r>
    </w:p>
    <w:p>
      <w:pPr>
        <w:keepNext w:val="false"/>
      </w:pPr>
      <w:r>
        <w:rPr>
          <w:b w:val="false"/>
          <w:bCs w:val="false"/>
        </w:rPr>
        <w:t xml:space="preserve">Ministerul Lucr/g259rilor Publice (1992), P100/92: Normativ pentru proiectarea </w:t>
      </w:r>
    </w:p>
    <w:p>
      <w:pPr>
        <w:keepNext w:val="false"/>
      </w:pPr>
      <w:r>
        <w:rPr>
          <w:b w:val="false"/>
          <w:bCs w:val="false"/>
        </w:rPr>
        <w:t xml:space="preserve">antiseismic/g259 a construc/g288iilor de locuin/g288e, agrozootehnice /g250i industriale, INCERC </w:t>
      </w:r>
    </w:p>
    <w:p>
      <w:pPr>
        <w:keepNext w:val="false"/>
      </w:pPr>
      <w:r>
        <w:rPr>
          <w:b w:val="false"/>
          <w:bCs w:val="false"/>
        </w:rPr>
        <w:t xml:space="preserve">Bucure/g250ti, Buletinul Construc/g288iilor, no. 1-2, 1992, 151 p. </w:t>
      </w:r>
    </w:p>
    <w:p>
      <w:pPr>
        <w:keepNext w:val="false"/>
      </w:pPr>
      <w:r>
        <w:rPr>
          <w:b w:val="false"/>
          <w:bCs w:val="false"/>
        </w:rPr>
        <w:t xml:space="preserve">Panagiotakos, T.B. /g250i Fardis, M.N., (2001), Deformations of Reinforced Concrete </w:t>
      </w:r>
    </w:p>
    <w:p>
      <w:pPr>
        <w:keepNext w:val="false"/>
      </w:pPr>
      <w:r>
        <w:rPr>
          <w:b w:val="false"/>
          <w:bCs w:val="false"/>
        </w:rPr>
        <w:t xml:space="preserve">Members at Yelding and Ultimate, ACI Structural Journal, V.98, No. 2, pp. 135-148. </w:t>
      </w:r>
    </w:p>
    <w:p>
      <w:pPr>
        <w:keepNext w:val="false"/>
      </w:pPr>
      <w:r>
        <w:rPr>
          <w:b w:val="false"/>
          <w:bCs w:val="false"/>
        </w:rPr>
        <w:t xml:space="preserve">Park, Y.J. /g250i Ang, A.M.S. (1985), Mechanistic Siesmic Damage Model of Reinforced </w:t>
      </w:r>
    </w:p>
    <w:p>
      <w:pPr>
        <w:keepNext w:val="false"/>
      </w:pPr>
      <w:r>
        <w:rPr>
          <w:b w:val="false"/>
          <w:bCs w:val="false"/>
        </w:rPr>
        <w:t xml:space="preserve">Concrete, Journal of Structural Engineering, ASCE, V. 111, No. 4, pp. 722-739. </w:t>
      </w:r>
    </w:p>
    <w:p>
      <w:pPr>
        <w:keepNext w:val="false"/>
      </w:pPr>
      <w:r>
        <w:rPr>
          <w:b w:val="false"/>
          <w:bCs w:val="false"/>
        </w:rPr>
        <w:t xml:space="preserve">Paulay, T. /g250i Priestley, M.J.N. (1992)</w:t>
      </w:r>
    </w:p>
    <w:p>
      <w:pPr>
        <w:keepNext w:val="false"/>
      </w:pPr>
      <w:r>
        <w:rPr>
          <w:b w:val="false"/>
          <w:bCs w:val="false"/>
        </w:rPr>
        <w:t xml:space="preserve">, Seismic Design of Concrete and Masonry </w:t>
      </w:r>
    </w:p>
    <w:p>
      <w:pPr>
        <w:keepNext w:val="false"/>
      </w:pPr>
      <w:r>
        <w:rPr>
          <w:b w:val="false"/>
          <w:bCs w:val="false"/>
        </w:rPr>
        <w:t xml:space="preserve">Buildings, John Wiley &amp; Sons Inc., New York, 744 p. </w:t>
      </w:r>
    </w:p>
    <w:p>
      <w:pPr>
        <w:keepNext w:val="false"/>
      </w:pPr>
      <w:r>
        <w:rPr>
          <w:b w:val="false"/>
          <w:bCs w:val="false"/>
        </w:rPr>
        <w:t xml:space="preserve">Paulay, T. (1986). A critique of the Special Provisions for Seismic Design of Building </w:t>
      </w:r>
    </w:p>
    <w:p>
      <w:pPr>
        <w:keepNext w:val="false"/>
      </w:pPr>
      <w:r>
        <w:rPr>
          <w:b w:val="false"/>
          <w:bCs w:val="false"/>
        </w:rPr>
        <w:t xml:space="preserve">Code Requirements for Reinforced Concrete (ACI 318-82). În: Journal of the ACI, </w:t>
      </w:r>
    </w:p>
    <w:p>
      <w:pPr>
        <w:keepNext w:val="false"/>
      </w:pPr>
      <w:r>
        <w:rPr>
          <w:b w:val="false"/>
          <w:bCs w:val="false"/>
        </w:rPr>
        <w:t xml:space="preserve">martie-aprilie 1986. </w:t>
      </w:r>
    </w:p>
    <w:p>
      <w:pPr>
        <w:keepNext w:val="false"/>
      </w:pPr>
      <w:r>
        <w:rPr>
          <w:b w:val="false"/>
          <w:bCs w:val="false"/>
        </w:rPr>
        <w:t xml:space="preserve">Postelnicu, T. /g250i Zamfirescu, D., (1998), Lateral stiffness assessment of multistory RC </w:t>
      </w:r>
    </w:p>
    <w:p>
      <w:pPr>
        <w:keepNext w:val="false"/>
      </w:pPr>
      <w:r>
        <w:rPr>
          <w:b w:val="false"/>
          <w:bCs w:val="false"/>
        </w:rPr>
        <w:t xml:space="preserve">frames structures, 11th European Conference on Earthquake Engineering, Paris. </w:t>
      </w:r>
    </w:p>
    <w:p>
      <w:pPr>
        <w:keepNext w:val="false"/>
      </w:pPr>
      <w:r>
        <w:rPr>
          <w:b w:val="false"/>
          <w:bCs w:val="false"/>
        </w:rPr>
        <w:t xml:space="preserve">Postelnicu, T. /g250i Zamfirescu, D., (1999). Comparison between displacement methods </w:t>
      </w:r>
    </w:p>
    <w:p>
      <w:pPr>
        <w:keepNext w:val="false"/>
      </w:pPr>
      <w:r>
        <w:rPr>
          <w:b w:val="false"/>
          <w:bCs w:val="false"/>
        </w:rPr>
        <w:t xml:space="preserve">used for assessment of RC structures. Performance of RC frame structures designed </w:t>
      </w:r>
    </w:p>
    <w:p>
      <w:pPr>
        <w:keepNext w:val="false"/>
      </w:pPr>
      <w:r>
        <w:rPr>
          <w:b w:val="false"/>
          <w:bCs w:val="false"/>
        </w:rPr>
        <w:t xml:space="preserve">according present Romanian codes. Proc. 1 st Romanian-American Workshop, Ia/g250i, </w:t>
      </w:r>
    </w:p>
    <w:p>
      <w:pPr>
        <w:keepNext w:val="false"/>
      </w:pPr>
      <w:r>
        <w:rPr>
          <w:b w:val="false"/>
          <w:bCs w:val="false"/>
        </w:rPr>
        <w:t xml:space="preserve">Romania. </w:t>
      </w:r>
    </w:p>
    <w:p>
      <w:pPr>
        <w:keepNext w:val="false"/>
      </w:pPr>
      <w:r>
        <w:rPr>
          <w:b w:val="false"/>
          <w:bCs w:val="false"/>
        </w:rPr>
        <w:t xml:space="preserve">Postelnicu, T. /g250i Zamfirescu, D., (2001). Towards displacement-based methods in </w:t>
      </w:r>
    </w:p>
    <w:p>
      <w:pPr>
        <w:keepNext w:val="false"/>
      </w:pPr>
      <w:r>
        <w:rPr>
          <w:b w:val="false"/>
          <w:bCs w:val="false"/>
        </w:rPr>
        <w:t xml:space="preserve">Romanian seismic design code. Earthquake Hazard and Countermeasures for Existing </w:t>
      </w:r>
    </w:p>
    <w:p>
      <w:pPr>
        <w:keepNext w:val="false"/>
      </w:pPr>
      <w:r>
        <w:rPr>
          <w:b w:val="false"/>
          <w:bCs w:val="false"/>
        </w:rPr>
        <w:t xml:space="preserve">Fragile Buildings, Eds. D. Lungu &amp; T.Saito, Bucure/g250ti, pp. 169-142. </w:t>
      </w:r>
    </w:p>
    <w:p>
      <w:pPr>
        <w:keepNext w:val="false"/>
      </w:pPr>
      <w:r>
        <w:rPr>
          <w:b w:val="false"/>
          <w:bCs w:val="false"/>
        </w:rPr>
        <w:t xml:space="preserve">Ru/g250anu, Cr., Pascu, R., (2003). Nonlinear static analysis for an existing reinforced </w:t>
      </w:r>
    </w:p>
    <w:p>
      <w:pPr>
        <w:keepNext w:val="false"/>
      </w:pPr>
      <w:r>
        <w:rPr>
          <w:b w:val="false"/>
          <w:bCs w:val="false"/>
        </w:rPr>
        <w:t xml:space="preserve">concrete building. Buletinul Stiintific al UTCB, nr. 1/2003, pp. 27-39. </w:t>
      </w:r>
    </w:p>
    <w:p>
      <w:pPr>
        <w:keepNext w:val="false"/>
      </w:pPr>
      <w:r>
        <w:rPr>
          <w:b w:val="false"/>
          <w:bCs w:val="false"/>
        </w:rPr>
        <w:t xml:space="preserve">SR EN 1998-1, Eurocod 8: Pr</w:t>
      </w:r>
    </w:p>
    <w:p>
      <w:pPr>
        <w:keepNext w:val="false"/>
      </w:pPr>
      <w:r>
        <w:rPr>
          <w:b w:val="false"/>
          <w:bCs w:val="false"/>
        </w:rPr>
        <w:t xml:space="preserve">oiectarea structurilor pentru rezisten/g288a la cutremur, </w:t>
      </w:r>
    </w:p>
    <w:p>
      <w:pPr>
        <w:keepNext w:val="false"/>
      </w:pPr>
      <w:r>
        <w:rPr>
          <w:b w:val="false"/>
          <w:bCs w:val="false"/>
        </w:rPr>
        <w:t xml:space="preserve">Partea 1: Reguli generale, ac/g288iuni seismice /g250i reguli pentru cl/g259diri </w:t>
      </w:r>
    </w:p>
    <w:p>
      <w:pPr>
        <w:keepNext w:val="false"/>
      </w:pPr>
      <w:r>
        <w:rPr>
          <w:b w:val="false"/>
          <w:bCs w:val="false"/>
        </w:rPr>
        <w:t xml:space="preserve">Takeda, T., Sozen, M.A. /g250i Nielsen, N.N., (1970), Reinforced Concrete response to </w:t>
      </w:r>
    </w:p>
    <w:p>
      <w:pPr>
        <w:keepNext w:val="false"/>
      </w:pPr>
      <w:r>
        <w:rPr>
          <w:b w:val="false"/>
          <w:bCs w:val="false"/>
        </w:rPr>
        <w:t xml:space="preserve">Simulated Earthquakes, Journal of the Structural Division, ASCE, V. 96, No. ST 12, </w:t>
      </w:r>
    </w:p>
    <w:p>
      <w:pPr>
        <w:keepNext w:val="false"/>
      </w:pPr>
      <w:r>
        <w:rPr>
          <w:b w:val="false"/>
          <w:bCs w:val="false"/>
        </w:rPr>
        <w:t xml:space="preserve">pp. 2557-2573. </w:t>
      </w:r>
    </w:p>
    <w:p>
      <w:pPr>
        <w:keepNext w:val="false"/>
      </w:pPr>
      <w:r>
        <w:rPr>
          <w:b w:val="false"/>
          <w:bCs w:val="false"/>
        </w:rPr>
        <w:t xml:space="preserve">Vecchio, F.J. /g250i Colins, M.P. (1986). The Modified Compression-Field Theory for </w:t>
      </w:r>
    </w:p>
    <w:p>
      <w:pPr>
        <w:keepNext w:val="false"/>
      </w:pPr>
      <w:r>
        <w:rPr>
          <w:b w:val="false"/>
          <w:bCs w:val="false"/>
        </w:rPr>
        <w:t xml:space="preserve">Reinforced Concrete Elements Subjected to Shear. ACI Struct. J., 83(2), p. 219-231.</w:t>
      </w:r>
    </w:p>
    <w:p>
      <w:pPr>
        <w:keepNext w:val="false"/>
      </w:pPr>
      <w:r>
        <w:rPr>
          <w:b w:val="false"/>
          <w:bCs w:val="false"/>
        </w:rPr>
        <w:t xml:space="preserve">/g131suprarezisten/g288a de proiectare 1Sd dqF F/g32 , care provine din: </w:t>
      </w:r>
    </w:p>
    <w:p>
      <w:pPr>
        <w:keepNext w:val="false"/>
      </w:pPr>
      <w:r>
        <w:rPr>
          <w:b w:val="false"/>
          <w:bCs w:val="false"/>
        </w:rPr>
        <w:t xml:space="preserve">/g131dimensionarea structurii din alte condi/g288ii decât rezisten/g288a la cutrem ur</w:t>
      </w:r>
    </w:p>
    <w:p>
      <w:pPr>
        <w:keepNext w:val="false"/>
      </w:pPr>
      <w:r>
        <w:rPr>
          <w:b w:val="false"/>
          <w:bCs w:val="false"/>
        </w:rPr>
        <w:t xml:space="preserve">(rezisten/g288/g259 în gruparea funda</w:t>
      </w:r>
    </w:p>
    <w:p>
      <w:pPr>
        <w:keepNext w:val="false"/>
      </w:pPr>
      <w:r>
        <w:rPr>
          <w:b w:val="false"/>
          <w:bCs w:val="false"/>
        </w:rPr>
        <w:t xml:space="preserve">mental/g259 de înc/g259rc/g259ri sau limitarea deplas/g259rilor</w:t>
      </w:r>
    </w:p>
    <w:p>
      <w:pPr>
        <w:keepNext w:val="false"/>
      </w:pPr>
      <w:r>
        <w:rPr>
          <w:b w:val="false"/>
          <w:bCs w:val="false"/>
        </w:rPr>
        <w:t xml:space="preserve">relative d</w:t>
      </w:r>
    </w:p>
    <w:p>
      <w:pPr>
        <w:keepNext w:val="false"/>
      </w:pPr>
      <w:r>
        <w:rPr>
          <w:b w:val="false"/>
          <w:bCs w:val="false"/>
        </w:rPr>
        <w:t xml:space="preserve">e nivel la starea limit/g259 de serviciu seismic/g259)</w:t>
      </w:r>
    </w:p>
    <w:p>
      <w:pPr>
        <w:keepNext w:val="false"/>
      </w:pPr>
      <w:r>
        <w:rPr>
          <w:b w:val="false"/>
          <w:bCs w:val="false"/>
        </w:rPr>
        <w:t xml:space="preserve">/g131evitarea unei varia/g288ii prea mari a num/g259rului de sec/g288iuni pentru a uniformiza /g250i</w:t>
      </w:r>
    </w:p>
    <w:p>
      <w:pPr>
        <w:keepNext w:val="false"/>
      </w:pPr>
      <w:r>
        <w:rPr>
          <w:b w:val="false"/>
          <w:bCs w:val="false"/>
        </w:rPr>
        <w:t xml:space="preserve">sim</w:t>
      </w:r>
    </w:p>
    <w:p>
      <w:pPr>
        <w:keepNext w:val="false"/>
      </w:pPr>
      <w:r>
        <w:rPr>
          <w:b w:val="false"/>
          <w:bCs w:val="false"/>
        </w:rPr>
        <w:t xml:space="preserve">plifica procesele de proiectare /g250i execu/g288ie</w:t>
      </w:r>
    </w:p>
    <w:p>
      <w:pPr>
        <w:keepNext w:val="false"/>
      </w:pPr>
      <w:r>
        <w:rPr>
          <w:b w:val="false"/>
          <w:bCs w:val="false"/>
        </w:rPr>
        <w:t xml:space="preserve">/g131o rezisten/g288/g259 real/g259 a materialelor mai mare decât cea nominal/g259, etc.</w:t>
      </w:r>
    </w:p>
    <w:p>
      <w:pPr>
        <w:keepNext w:val="false"/>
      </w:pPr>
      <w:r>
        <w:rPr>
          <w:b w:val="false"/>
          <w:bCs w:val="false"/>
        </w:rPr>
        <w:t xml:space="preserve">/g131redundan/g1802a structural/g259 1RyqV V/g32  reprezint/g259 capacitatea de redistribu/g288ie plastic/g259 a</w:t>
      </w:r>
    </w:p>
    <w:p>
      <w:pPr>
        <w:keepNext w:val="false"/>
      </w:pPr>
      <w:r>
        <w:rPr>
          <w:b w:val="false"/>
          <w:bCs w:val="false"/>
        </w:rPr>
        <w:t xml:space="preserve">structurii, dup/g259 for</w:t>
      </w:r>
    </w:p>
    <w:p>
      <w:pPr>
        <w:keepNext w:val="false"/>
      </w:pPr>
      <w:r>
        <w:rPr>
          <w:b w:val="false"/>
          <w:bCs w:val="false"/>
        </w:rPr>
        <w:t xml:space="preserve">marea primei articula/g288ii plastice</w:t>
      </w:r>
    </w:p>
    <w:p>
      <w:pPr>
        <w:keepNext w:val="false"/>
      </w:pPr>
      <w:r>
        <w:rPr>
          <w:b w:val="false"/>
          <w:bCs w:val="false"/>
        </w:rPr>
        <w:t xml:space="preserve">/g131ductilitatea structurii eyqF F/g80/g32  caracterizeaz/g259 capacitatea de deformare </w:t>
      </w:r>
    </w:p>
    <w:p>
      <w:pPr>
        <w:keepNext w:val="false"/>
      </w:pPr>
      <w:r>
        <w:rPr>
          <w:b w:val="false"/>
          <w:bCs w:val="false"/>
        </w:rPr>
        <w:t xml:space="preserve">postelastic/g259 f/g259r/g259 o reducere semnificativa a caracteristicilor de rezisten/g1802/g259 /g250i </w:t>
      </w:r>
    </w:p>
    <w:p>
      <w:pPr>
        <w:keepNext w:val="false"/>
      </w:pPr>
      <w:r>
        <w:rPr>
          <w:b w:val="false"/>
          <w:bCs w:val="false"/>
        </w:rPr>
        <w:t xml:space="preserve">rigiditate </w:t>
      </w:r>
    </w:p>
    <w:p>
      <w:pPr>
        <w:keepNext w:val="false"/>
      </w:pPr>
      <w:r>
        <w:rPr>
          <w:b w:val="false"/>
          <w:bCs w:val="false"/>
        </w:rPr>
        <w:t xml:space="preserve">În rela/g288iile de mai sus s-au folosit urm/g259toarele nota/g288ii: </w:t>
      </w:r>
    </w:p>
    <w:p>
      <w:pPr>
        <w:keepNext w:val="false"/>
      </w:pPr>
      <w:r>
        <w:rPr>
          <w:b w:val="false"/>
          <w:bCs w:val="false"/>
        </w:rPr>
        <w:t xml:space="preserve">Fe – for/g288a corespunz/g259toare unui r/g259spuns infinit elastic;  </w:t>
      </w:r>
    </w:p>
    <w:p>
      <w:pPr>
        <w:keepNext w:val="false"/>
      </w:pPr>
      <w:r>
        <w:rPr>
          <w:b w:val="false"/>
          <w:bCs w:val="false"/>
        </w:rPr>
        <w:t xml:space="preserve">Fy – for/g288a de curgere a sistemului;  </w:t>
      </w:r>
    </w:p>
    <w:p>
      <w:pPr>
        <w:keepNext w:val="false"/>
      </w:pPr>
      <w:r>
        <w:rPr>
          <w:b w:val="false"/>
          <w:bCs w:val="false"/>
        </w:rPr>
        <w:t xml:space="preserve">F1 – for/g288a la formarea primei articula/g288ii plastice;  </w:t>
      </w:r>
    </w:p>
    <w:p>
      <w:pPr>
        <w:keepNext w:val="false"/>
      </w:pPr>
      <w:r>
        <w:rPr>
          <w:b w:val="false"/>
          <w:bCs w:val="false"/>
        </w:rPr>
        <w:t xml:space="preserve">Fd – for/g288a de proiectare. </w:t>
      </w:r>
    </w:p>
    <w:p>
      <w:pPr>
        <w:keepNext w:val="false"/>
      </w:pPr>
      <w:r>
        <w:rPr>
          <w:b w:val="false"/>
          <w:bCs w:val="false"/>
        </w:rPr>
        <w:t xml:space="preserve">Valoarea total/g259 a factorului de comportare q poate fi exprimat/g259 ca produsul </w:t>
      </w:r>
    </w:p>
    <w:p>
      <w:pPr>
        <w:keepNext w:val="false"/>
      </w:pPr>
      <w:r>
        <w:rPr>
          <w:b w:val="false"/>
          <w:bCs w:val="false"/>
        </w:rPr>
        <w:t xml:space="preserve">suprarezisten/g288ei de proiectare, a redundan/g288ei /g250i a factorului de reducere datorat </w:t>
      </w:r>
    </w:p>
    <w:p>
      <w:pPr>
        <w:keepNext w:val="false"/>
      </w:pPr>
      <w:r>
        <w:rPr>
          <w:b w:val="false"/>
          <w:bCs w:val="false"/>
        </w:rPr>
        <w:t xml:space="preserve">ductilit/g259/g288ii: Sd Rqqq q/g80/g32/g152 /g152 </w:t>
      </w:r>
    </w:p>
    <w:p>
      <w:pPr>
        <w:keepNext w:val="false"/>
      </w:pPr>
      <w:r>
        <w:rPr>
          <w:b w:val="false"/>
          <w:bCs w:val="false"/>
        </w:rPr>
        <w:t xml:space="preserve">C 6. PREVEDERI SPECIFI CE CONSTRUC/g287IILOR DIN O/g287EL </w:t>
      </w:r>
    </w:p>
    <w:p>
      <w:pPr>
        <w:keepNext w:val="false"/>
      </w:pPr>
      <w:r>
        <w:rPr>
          <w:b w:val="false"/>
          <w:bCs w:val="false"/>
        </w:rPr>
        <w:t xml:space="preserve">C 6.1 Generalit/g259/g288i </w:t>
      </w:r>
    </w:p>
    <w:p>
      <w:pPr>
        <w:keepNext w:val="false"/>
      </w:pPr>
      <w:r>
        <w:rPr>
          <w:b w:val="false"/>
          <w:bCs w:val="false"/>
        </w:rPr>
        <w:t xml:space="preserve">C6.1. Capitolul 6 din codul P 100-1 se bazeaz/g259, în principal, pe prevederile din SR EN </w:t>
      </w:r>
    </w:p>
    <w:p>
      <w:pPr>
        <w:keepNext w:val="false"/>
      </w:pPr>
      <w:r>
        <w:rPr>
          <w:b w:val="false"/>
          <w:bCs w:val="false"/>
        </w:rPr>
        <w:t xml:space="preserve">1998-1 cu unele complet/g259ri /g250i modific/g259ri.  </w:t>
      </w:r>
    </w:p>
    <w:p>
      <w:pPr>
        <w:keepNext w:val="false"/>
      </w:pPr>
      <w:r>
        <w:rPr>
          <w:b w:val="false"/>
          <w:bCs w:val="false"/>
        </w:rPr>
        <w:t xml:space="preserve">C 6.1.1 Obiect /g250i domeniu de aplicare </w:t>
      </w:r>
    </w:p>
    <w:p>
      <w:pPr>
        <w:keepNext w:val="false"/>
      </w:pPr>
      <w:r>
        <w:rPr>
          <w:b w:val="false"/>
          <w:bCs w:val="false"/>
        </w:rPr>
        <w:t xml:space="preserve">C6.1.(1) Prevederile din acest capitol se refer/g259 exclusiv la cl/g259diri cu str</w:t>
      </w:r>
    </w:p>
    <w:p>
      <w:pPr>
        <w:keepNext w:val="false"/>
      </w:pPr>
      <w:r>
        <w:rPr>
          <w:b w:val="false"/>
          <w:bCs w:val="false"/>
        </w:rPr>
        <w:t xml:space="preserve">uctura metalica </w:t>
      </w:r>
    </w:p>
    <w:p>
      <w:pPr>
        <w:keepNext w:val="false"/>
      </w:pPr>
      <w:r>
        <w:rPr>
          <w:b w:val="false"/>
          <w:bCs w:val="false"/>
        </w:rPr>
        <w:t xml:space="preserve">(construc/g288ii civile, industriale, agricole /g250i alte tipuri de construc/g288ii metalice cu structura </w:t>
      </w:r>
    </w:p>
    <w:p>
      <w:pPr>
        <w:keepNext w:val="false"/>
      </w:pPr>
      <w:r>
        <w:rPr>
          <w:b w:val="false"/>
          <w:bCs w:val="false"/>
        </w:rPr>
        <w:t xml:space="preserve">similar/g259 cu cea a cl/g259dirilor (platforme industriale, estacade, structuri în cadre pentru </w:t>
      </w:r>
    </w:p>
    <w:p>
      <w:pPr>
        <w:keepNext w:val="false"/>
      </w:pPr>
      <w:r>
        <w:rPr>
          <w:b w:val="false"/>
          <w:bCs w:val="false"/>
        </w:rPr>
        <w:t xml:space="preserve">sus/g288inerea turnurilor /g250i cazanelor termocentralelor, etc.).  </w:t>
      </w:r>
    </w:p>
    <w:p>
      <w:pPr>
        <w:keepNext w:val="false"/>
      </w:pPr>
      <w:r>
        <w:rPr>
          <w:b w:val="false"/>
          <w:bCs w:val="false"/>
        </w:rPr>
        <w:t xml:space="preserve">C6.1.(2) Prezentul cod implementeaz/g259 criterii de verificare pentru rezisten/g1802a </w:t>
      </w:r>
    </w:p>
    <w:p>
      <w:pPr>
        <w:keepNext w:val="false"/>
      </w:pPr>
      <w:r>
        <w:rPr>
          <w:b w:val="false"/>
          <w:bCs w:val="false"/>
        </w:rPr>
        <w:t xml:space="preserve">elementelor structurale /g250i a îmbin/g259rilor armonizate cu SR EN 1993-1-1 /g1800i SR EN </w:t>
      </w:r>
    </w:p>
    <w:p>
      <w:pPr>
        <w:keepNext w:val="false"/>
      </w:pPr>
      <w:r>
        <w:rPr>
          <w:b w:val="false"/>
          <w:bCs w:val="false"/>
        </w:rPr>
        <w:t xml:space="preserve">1993-1-8.  </w:t>
      </w:r>
    </w:p>
    <w:p>
      <w:pPr>
        <w:keepNext w:val="false"/>
      </w:pPr>
      <w:r>
        <w:rPr>
          <w:b w:val="false"/>
          <w:bCs w:val="false"/>
        </w:rPr>
        <w:t xml:space="preserve">C 6.1.2 Principii de proiectare </w:t>
      </w:r>
    </w:p>
    <w:p>
      <w:pPr>
        <w:keepNext w:val="false"/>
      </w:pPr>
      <w:r>
        <w:rPr>
          <w:b w:val="false"/>
          <w:bCs w:val="false"/>
        </w:rPr>
        <w:t xml:space="preserve">C6.1. Caracterizarea tipului de comportare a unei structuri, disipativ/g259 sau nedisipativ/g259, </w:t>
      </w:r>
    </w:p>
    <w:p>
      <w:pPr>
        <w:keepNext w:val="false"/>
      </w:pPr>
      <w:r>
        <w:rPr>
          <w:b w:val="false"/>
          <w:bCs w:val="false"/>
        </w:rPr>
        <w:t xml:space="preserve">pentr</w:t>
      </w:r>
    </w:p>
    <w:p>
      <w:pPr>
        <w:keepNext w:val="false"/>
      </w:pPr>
      <w:r>
        <w:rPr>
          <w:b w:val="false"/>
          <w:bCs w:val="false"/>
        </w:rPr>
        <w:t xml:space="preserve">u calcul, în cazul aplic/g259rii metodelor de calcul în domeniul elastic (cu for/g1802e statice </w:t>
      </w:r>
    </w:p>
    <w:p>
      <w:pPr>
        <w:keepNext w:val="false"/>
      </w:pPr>
      <w:r>
        <w:rPr>
          <w:b w:val="false"/>
          <w:bCs w:val="false"/>
        </w:rPr>
        <w:t xml:space="preserve">echivalente sau pe baza spectrelor de r/g259spuns) se realizeaz/g259 prin intermediul factorului </w:t>
      </w:r>
    </w:p>
    <w:p>
      <w:pPr>
        <w:keepNext w:val="false"/>
      </w:pPr>
      <w:r>
        <w:rPr>
          <w:b w:val="false"/>
          <w:bCs w:val="false"/>
        </w:rPr>
        <w:t xml:space="preserve">de comportare q. În Figura C 6.1 este prezentat/g259 o rela/g288ie tipic/g259 dintre for/g288a t/g259ietoare la </w:t>
      </w:r>
    </w:p>
    <w:p>
      <w:pPr>
        <w:keepNext w:val="false"/>
      </w:pPr>
      <w:r>
        <w:rPr>
          <w:b w:val="false"/>
          <w:bCs w:val="false"/>
        </w:rPr>
        <w:t xml:space="preserve">baz/g259 /g250i deplasarea la vârf a unei structuri. Pentru simplificarea r/g259spunsului neliniar al </w:t>
      </w:r>
    </w:p>
    <w:p>
      <w:pPr>
        <w:keepNext w:val="false"/>
      </w:pPr>
      <w:r>
        <w:rPr>
          <w:b w:val="false"/>
          <w:bCs w:val="false"/>
        </w:rPr>
        <w:t xml:space="preserve">structurii se adopt/g259 adeseori o idealizare biliniar/g259. Valoarea factorului q depinde de </w:t>
      </w:r>
    </w:p>
    <w:p>
      <w:pPr>
        <w:keepNext w:val="false"/>
      </w:pPr>
      <w:r>
        <w:rPr>
          <w:b w:val="false"/>
          <w:bCs w:val="false"/>
        </w:rPr>
        <w:t xml:space="preserve">urm/g259torii factori: </w:t>
      </w:r>
    </w:p>
    <w:p>
      <w:pPr>
        <w:keepNext w:val="false"/>
      </w:pPr>
      <w:r>
        <w:rPr>
          <w:b w:val="false"/>
          <w:bCs w:val="false"/>
        </w:rPr>
        <w:t xml:space="preserve">77</w:t>
      </w:r>
    </w:p>
    <w:p>
      <w:pPr>
        <w:keepNext w:val="false"/>
      </w:pPr>
      <w:r>
        <w:rPr>
          <w:b w:val="false"/>
          <w:bCs w:val="false"/>
        </w:rPr>
        <w:t xml:space="preserve">raspunsul idealizat</w:t>
      </w:r>
    </w:p>
    <w:p>
      <w:pPr>
        <w:keepNext w:val="false"/>
      </w:pPr>
      <w:r>
        <w:rPr>
          <w:b w:val="false"/>
          <w:bCs w:val="false"/>
        </w:rPr>
        <w:t xml:space="preserve">raspunsul real q</w:t>
      </w:r>
    </w:p>
    <w:p>
      <w:pPr>
        <w:keepNext w:val="false"/>
      </w:pPr>
      <w:r>
        <w:rPr>
          <w:b w:val="false"/>
          <w:bCs w:val="false"/>
        </w:rPr>
        <w:t xml:space="preserve">q</w:t>
      </w:r>
    </w:p>
    <w:p>
      <w:pPr>
        <w:keepNext w:val="false"/>
      </w:pPr>
      <w:r>
        <w:rPr>
          <w:b w:val="false"/>
          <w:bCs w:val="false"/>
        </w:rPr>
        <w:t xml:space="preserve">q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Dy</w:t>
      </w:r>
    </w:p>
    <w:p>
      <w:pPr>
        <w:keepNext w:val="false"/>
      </w:pPr>
      <w:r>
        <w:rPr>
          <w:b w:val="false"/>
          <w:bCs w:val="false"/>
        </w:rPr>
        <w:t xml:space="preserve">d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y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e</w:t>
      </w:r>
    </w:p>
    <w:p>
      <w:pPr>
        <w:keepNext w:val="false"/>
      </w:pPr>
      <w:r>
        <w:rPr>
          <w:b w:val="false"/>
          <w:bCs w:val="false"/>
        </w:rPr>
        <w:t xml:space="preserve">Sd</w:t>
      </w:r>
    </w:p>
    <w:p>
      <w:pPr>
        <w:keepNext w:val="false"/>
      </w:pPr>
      <w:r>
        <w:rPr>
          <w:b w:val="false"/>
          <w:bCs w:val="false"/>
        </w:rPr>
        <w:t xml:space="preserve">De Du D</w:t>
      </w:r>
    </w:p>
    <w:p>
      <w:pPr>
        <w:keepNext w:val="false"/>
      </w:pPr>
      <w:r>
        <w:rPr>
          <w:b w:val="false"/>
          <w:bCs w:val="false"/>
        </w:rPr>
        <w:t xml:space="preserve">raspuns elastic</w:t>
      </w:r>
    </w:p>
    <w:p>
      <w:pPr>
        <w:keepNext w:val="false"/>
      </w:pPr>
      <w:r>
        <w:rPr>
          <w:b w:val="false"/>
          <w:bCs w:val="false"/>
        </w:rPr>
        <w:t xml:space="preserve">q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/g80</w:t>
      </w:r>
    </w:p>
    <w:p>
      <w:pPr>
        <w:keepNext w:val="false"/>
      </w:pPr>
      <w:r>
        <w:rPr>
          <w:b w:val="false"/>
          <w:bCs w:val="false"/>
        </w:rPr>
        <w:t xml:space="preserve">Figura C 6.1. Defini/g288ia componentelor factorului de comportare q </w:t>
      </w:r>
    </w:p>
    <w:p>
      <w:pPr>
        <w:keepNext w:val="false"/>
      </w:pPr>
      <w:r>
        <w:rPr>
          <w:b w:val="false"/>
          <w:bCs w:val="false"/>
        </w:rPr>
        <w:t xml:space="preserve">În principiu, orice structur/g259 conformat/g259 /g250i dimensionat/g259 corect posed/g259 suprarezisten/g1802/g259 </w:t>
      </w:r>
    </w:p>
    <w:p>
      <w:pPr>
        <w:keepNext w:val="false"/>
      </w:pPr>
      <w:r>
        <w:rPr>
          <w:b w:val="false"/>
          <w:bCs w:val="false"/>
        </w:rPr>
        <w:t xml:space="preserve">de proiectare datorit/g259 coeficien/g288ilor par/g288iali de siguran/g288a utiliza/g288i la definirea </w:t>
      </w:r>
    </w:p>
    <w:p>
      <w:pPr>
        <w:keepNext w:val="false"/>
      </w:pPr>
      <w:r>
        <w:rPr>
          <w:b w:val="false"/>
          <w:bCs w:val="false"/>
        </w:rPr>
        <w:t xml:space="preserve">rezisten/g1802elor de calcul /g250i a înc/g259rc/g259rilor folosite la proiectare. Structurile static </w:t>
      </w:r>
    </w:p>
    <w:p>
      <w:pPr>
        <w:keepNext w:val="false"/>
      </w:pPr>
      <w:r>
        <w:rPr>
          <w:b w:val="false"/>
          <w:bCs w:val="false"/>
        </w:rPr>
        <w:t xml:space="preserve">nedeterminate posed/g259 în plus /g250i o redundan/g1802/g259 structural/g259. În consecin/g288/g259, pentru o </w:t>
      </w:r>
    </w:p>
    <w:p>
      <w:pPr>
        <w:keepNext w:val="false"/>
      </w:pPr>
      <w:r>
        <w:rPr>
          <w:b w:val="false"/>
          <w:bCs w:val="false"/>
        </w:rPr>
        <w:t xml:space="preserve">structur/g259 alc/g259tuit/g259 /g250i dimensionat/g259 în mod corect, valoarea efectiv/g259 a factorului q este </w:t>
      </w:r>
    </w:p>
    <w:p>
      <w:pPr>
        <w:keepNext w:val="false"/>
      </w:pPr>
      <w:r>
        <w:rPr>
          <w:b w:val="false"/>
          <w:bCs w:val="false"/>
        </w:rPr>
        <w:t xml:space="preserve">întotdeauna supraunitar/g259. Cea de-a treia component/g259 a factorului q, dat/g259 de ductilitate, </w:t>
      </w:r>
    </w:p>
    <w:p>
      <w:pPr>
        <w:keepNext w:val="false"/>
      </w:pPr>
      <w:r>
        <w:rPr>
          <w:b w:val="false"/>
          <w:bCs w:val="false"/>
        </w:rPr>
        <w:t xml:space="preserve">este /g250i cea mai important/g259. Aceasta presupune asigurarea ductilit/g259/g288ii la nivelului </w:t>
      </w:r>
    </w:p>
    <w:p>
      <w:pPr>
        <w:keepNext w:val="false"/>
      </w:pPr>
      <w:r>
        <w:rPr>
          <w:b w:val="false"/>
          <w:bCs w:val="false"/>
        </w:rPr>
        <w:t xml:space="preserve">materialului, a sec/g288iunilor elementelor structurale, a elementelor structurale /g250i </w:t>
      </w:r>
    </w:p>
    <w:p>
      <w:pPr>
        <w:keepNext w:val="false"/>
      </w:pPr>
      <w:r>
        <w:rPr>
          <w:b w:val="false"/>
          <w:bCs w:val="false"/>
        </w:rPr>
        <w:t xml:space="preserve">îmbin/g259rilor dintre ele, a structurii în ansamblul ei.  </w:t>
      </w:r>
    </w:p>
    <w:p>
      <w:pPr>
        <w:keepNext w:val="false"/>
      </w:pPr>
      <w:r>
        <w:rPr>
          <w:b w:val="false"/>
          <w:bCs w:val="false"/>
        </w:rPr>
        <w:t xml:space="preserve">Structurile alc/g259tuite /g250i dimensionate pentru a asigura cerin/g288ele privind suprarezisten/g1802a, </w:t>
      </w:r>
    </w:p>
    <w:p>
      <w:pPr>
        <w:keepNext w:val="false"/>
      </w:pPr>
      <w:r>
        <w:rPr>
          <w:b w:val="false"/>
          <w:bCs w:val="false"/>
        </w:rPr>
        <w:t xml:space="preserve">redundan/g1802a /g250i ductilitatea sunt denumite structuri disipative /g250i sunt încadrate în </w:t>
      </w:r>
    </w:p>
    <w:p>
      <w:pPr>
        <w:keepNext w:val="false"/>
      </w:pPr>
      <w:r>
        <w:rPr>
          <w:b w:val="false"/>
          <w:bCs w:val="false"/>
        </w:rPr>
        <w:t xml:space="preserve">conformitate cu P 100-1 în clasele de ductilitate DCH sau DCM. </w:t>
      </w:r>
    </w:p>
    <w:p>
      <w:pPr>
        <w:keepNext w:val="false"/>
      </w:pPr>
      <w:r>
        <w:rPr>
          <w:b w:val="false"/>
          <w:bCs w:val="false"/>
        </w:rPr>
        <w:t xml:space="preserve">Structurile care nu îndeplinesc toate condi/g288iile de ductilitate dar posed/g259 suprarezisten/g288/g259 </w:t>
      </w:r>
    </w:p>
    <w:p>
      <w:pPr>
        <w:keepNext w:val="false"/>
      </w:pPr>
      <w:r>
        <w:rPr>
          <w:b w:val="false"/>
          <w:bCs w:val="false"/>
        </w:rPr>
        <w:t xml:space="preserve">structurala sunt considerate slab disipative /g250i sunt încadrate în clasa de ductilitate DCL. </w:t>
      </w:r>
    </w:p>
    <w:p>
      <w:pPr>
        <w:keepNext w:val="false"/>
      </w:pPr>
      <w:r>
        <w:rPr>
          <w:b w:val="false"/>
          <w:bCs w:val="false"/>
        </w:rPr>
        <w:t xml:space="preserve">Structurile slab disipative alc/g259tuite din elemente cu sec/g288iune de clasa 1, 2 sau 3 pot fi </w:t>
      </w:r>
    </w:p>
    <w:p>
      <w:pPr>
        <w:keepNext w:val="false"/>
      </w:pPr>
      <w:r>
        <w:rPr>
          <w:b w:val="false"/>
          <w:bCs w:val="false"/>
        </w:rPr>
        <w:t xml:space="preserve">proiectate pe baza unui factor 1 1,5</w:t>
      </w:r>
    </w:p>
    <w:p>
      <w:pPr>
        <w:keepNext w:val="false"/>
      </w:pPr>
      <w:r>
        <w:rPr>
          <w:b w:val="false"/>
          <w:bCs w:val="false"/>
        </w:rPr>
        <w:t xml:space="preserve">q/g100/g100. Structurile slab disipative alc/g259tuite din </w:t>
      </w:r>
    </w:p>
    <w:p>
      <w:pPr>
        <w:keepNext w:val="false"/>
      </w:pPr>
      <w:r>
        <w:rPr>
          <w:b w:val="false"/>
          <w:bCs w:val="false"/>
        </w:rPr>
        <w:t xml:space="preserve">elemente cu sec/g288iune de clasa 1, 2 sau 3 se dimensioneaz/g259 /g250i verific/g259 pe baza </w:t>
      </w:r>
    </w:p>
    <w:p>
      <w:pPr>
        <w:keepNext w:val="false"/>
      </w:pPr>
      <w:r>
        <w:rPr>
          <w:b w:val="false"/>
          <w:bCs w:val="false"/>
        </w:rPr>
        <w:t xml:space="preserve">prevederilor din SR EN 1993-1-1.  </w:t>
      </w:r>
    </w:p>
    <w:p>
      <w:pPr>
        <w:keepNext w:val="false"/>
      </w:pPr>
      <w:r>
        <w:rPr>
          <w:b w:val="false"/>
          <w:bCs w:val="false"/>
        </w:rPr>
        <w:t xml:space="preserve">Structurile cu elemente de clasa 4 se calculeaz/g259 pe baza unui factor 1q /g32 /g1800i se verific/g259 </w:t>
      </w:r>
    </w:p>
    <w:p>
      <w:pPr>
        <w:keepNext w:val="false"/>
      </w:pPr>
      <w:r>
        <w:rPr>
          <w:b w:val="false"/>
          <w:bCs w:val="false"/>
        </w:rPr>
        <w:t xml:space="preserve">în conformitate cu prevederile din SR EN 1993-1-3 sau SR EN 1993-1-5. </w:t>
      </w:r>
    </w:p>
    <w:p>
      <w:pPr>
        <w:keepNext w:val="false"/>
      </w:pPr>
      <w:r>
        <w:rPr>
          <w:b w:val="false"/>
          <w:bCs w:val="false"/>
        </w:rPr>
        <w:t xml:space="preserve">C 6.1.3 Verificarea siguran/g288ei </w:t>
      </w:r>
    </w:p>
    <w:p>
      <w:pPr>
        <w:keepNext w:val="false"/>
      </w:pPr>
      <w:r>
        <w:rPr>
          <w:b w:val="false"/>
          <w:bCs w:val="false"/>
        </w:rPr>
        <w:t xml:space="preserve">C6.1.3 (1) Solicitarea ciclic/g259 indus/g259 de ac/g1802iunea seismic/g259 poate conduce la fenomene </w:t>
      </w:r>
    </w:p>
    <w:p>
      <w:pPr>
        <w:keepNext w:val="false"/>
      </w:pPr>
      <w:r>
        <w:rPr>
          <w:b w:val="false"/>
          <w:bCs w:val="false"/>
        </w:rPr>
        <w:t xml:space="preserve">de oboseal/g259 în domeniul plastic (oligocilic). Pentru a /g1802ine cont de acest fenomen, </w:t>
      </w:r>
    </w:p>
    <w:p>
      <w:pPr>
        <w:keepNext w:val="false"/>
      </w:pPr>
      <w:r>
        <w:rPr>
          <w:b w:val="false"/>
          <w:bCs w:val="false"/>
        </w:rPr>
        <w:t xml:space="preserve">coeficien/g1802ii par/g1802iali de siguran/g1802/g259 /g74M pentru verificarea la starea limit/g259 ultim/g259 în situa/g1802ia </w:t>
      </w:r>
    </w:p>
    <w:p>
      <w:pPr>
        <w:keepNext w:val="false"/>
      </w:pPr>
      <w:r>
        <w:rPr>
          <w:b w:val="false"/>
          <w:bCs w:val="false"/>
        </w:rPr>
        <w:t xml:space="preserve">seismic/g259 de proiectare sunt majora/g1802i fa/g1802/g259 de cei utiliza/g1802i în situa/g1802ia normal/g259 de </w:t>
      </w:r>
    </w:p>
    <w:p>
      <w:pPr>
        <w:keepNext w:val="false"/>
      </w:pPr>
      <w:r>
        <w:rPr>
          <w:b w:val="false"/>
          <w:bCs w:val="false"/>
        </w:rPr>
        <w:t xml:space="preserve">proiectare (gruparea fundamental/g259 de înc/g259rc/g259ri). </w:t>
      </w:r>
    </w:p>
    <w:p>
      <w:pPr>
        <w:keepNext w:val="false"/>
      </w:pPr>
      <w:r>
        <w:rPr>
          <w:b w:val="false"/>
          <w:bCs w:val="false"/>
        </w:rPr>
        <w:t xml:space="preserve">(2) La p</w:t>
      </w:r>
    </w:p>
    <w:p>
      <w:pPr>
        <w:keepNext w:val="false"/>
      </w:pPr>
      <w:r>
        <w:rPr>
          <w:b w:val="false"/>
          <w:bCs w:val="false"/>
        </w:rPr>
        <w:t xml:space="preserve">roiectare se va /g288ine cont de posibilitatea ca limita de curgere efectiv/g259 a o/g288elului,</w:t>
      </w:r>
    </w:p>
    <w:p>
      <w:pPr>
        <w:keepNext w:val="false"/>
      </w:pPr>
      <w:r>
        <w:rPr>
          <w:b w:val="false"/>
          <w:bCs w:val="false"/>
        </w:rPr>
        <w:t xml:space="preserve">(fy,act), s/g259 fie mai mare decât limita de curgere nominal/g259 (fy), prin introducerea unui</w:t>
      </w:r>
    </w:p>
    <w:p>
      <w:pPr>
        <w:keepNext w:val="false"/>
      </w:pPr>
      <w:r>
        <w:rPr>
          <w:b w:val="false"/>
          <w:bCs w:val="false"/>
        </w:rPr>
        <w:t xml:space="preserve">coeficient de amplificare a limitei de curgere </w:t>
      </w:r>
    </w:p>
    <w:p>
      <w:pPr>
        <w:keepNext w:val="false"/>
      </w:pPr>
      <w:r>
        <w:rPr>
          <w:b w:val="false"/>
          <w:bCs w:val="false"/>
        </w:rPr>
        <w:t xml:space="preserve">,ya c t</w:t>
      </w:r>
    </w:p>
    <w:p>
      <w:pPr>
        <w:keepNext w:val="false"/>
      </w:pPr>
      <w:r>
        <w:rPr>
          <w:b w:val="false"/>
          <w:bCs w:val="false"/>
        </w:rPr>
        <w:t xml:space="preserve">ov</w:t>
      </w:r>
    </w:p>
    <w:p>
      <w:pPr>
        <w:keepNext w:val="false"/>
      </w:pPr>
      <w:r>
        <w:rPr>
          <w:b w:val="false"/>
          <w:bCs w:val="false"/>
        </w:rPr>
        <w:t xml:space="preserve">y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f/g74/g32 . Limita de curgere efectiv/g259 a </w:t>
      </w:r>
    </w:p>
    <w:p>
      <w:pPr>
        <w:keepNext w:val="false"/>
      </w:pPr>
      <w:r>
        <w:rPr>
          <w:b w:val="false"/>
          <w:bCs w:val="false"/>
        </w:rPr>
        <w:t xml:space="preserve">78</w:t>
      </w:r>
    </w:p>
    <w:p>
      <w:pPr>
        <w:keepNext w:val="false"/>
      </w:pPr>
      <w:r>
        <w:rPr>
          <w:b w:val="false"/>
          <w:bCs w:val="false"/>
        </w:rPr>
        <w:t xml:space="preserve">o/g288elului se determ</w:t>
      </w:r>
    </w:p>
    <w:p>
      <w:pPr>
        <w:keepNext w:val="false"/>
      </w:pPr>
      <w:r>
        <w:rPr>
          <w:b w:val="false"/>
          <w:bCs w:val="false"/>
        </w:rPr>
        <w:t xml:space="preserve">in/g259 prin încerc/g259ri experimentale pe materialele folosite la execu /g288ia</w:t>
      </w:r>
    </w:p>
    <w:p>
      <w:pPr>
        <w:keepNext w:val="false"/>
      </w:pPr>
      <w:r>
        <w:rPr>
          <w:b w:val="false"/>
          <w:bCs w:val="false"/>
        </w:rPr>
        <w:t xml:space="preserve">structurii. În</w:t>
      </w:r>
    </w:p>
    <w:p>
      <w:pPr>
        <w:keepNext w:val="false"/>
      </w:pPr>
      <w:r>
        <w:rPr>
          <w:b w:val="false"/>
          <w:bCs w:val="false"/>
        </w:rPr>
        <w:t xml:space="preserve"> lipsa unor astfel de încerc/g259ri, se pot folosi valorile recomandate la 6.2(5).</w:t>
      </w:r>
    </w:p>
    <w:p>
      <w:pPr>
        <w:keepNext w:val="false"/>
      </w:pPr>
      <w:r>
        <w:rPr>
          <w:b w:val="false"/>
          <w:bCs w:val="false"/>
        </w:rPr>
        <w:t xml:space="preserve">C 6.2 Condi/g288ii privind materialele </w:t>
      </w:r>
    </w:p>
    <w:p>
      <w:pPr>
        <w:keepNext w:val="false"/>
      </w:pPr>
      <w:r>
        <w:rPr>
          <w:b w:val="false"/>
          <w:bCs w:val="false"/>
        </w:rPr>
        <w:t xml:space="preserve">C6.2 (1-2).  Pentru structurile din clasele DCH /g250i DCM de ductilitate, în elementele </w:t>
      </w:r>
    </w:p>
    <w:p>
      <w:pPr>
        <w:keepNext w:val="false"/>
      </w:pPr>
      <w:r>
        <w:rPr>
          <w:b w:val="false"/>
          <w:bCs w:val="false"/>
        </w:rPr>
        <w:t xml:space="preserve">disipative (care con/g288in zone plastice poten/g288iale) se vor utiliza o/g1802eluri cu propriet/g259/g1802i de </w:t>
      </w:r>
    </w:p>
    <w:p>
      <w:pPr>
        <w:keepNext w:val="false"/>
      </w:pPr>
      <w:r>
        <w:rPr>
          <w:b w:val="false"/>
          <w:bCs w:val="false"/>
        </w:rPr>
        <w:t xml:space="preserve">ductilitate definite prin: </w:t>
      </w:r>
    </w:p>
    <w:p>
      <w:pPr>
        <w:keepNext w:val="false"/>
      </w:pPr>
      <w:r>
        <w:rPr>
          <w:b w:val="false"/>
          <w:bCs w:val="false"/>
        </w:rPr>
        <w:t xml:space="preserve">- raportul dintre rezisten/g288a la rupere fu /g250i limita minim/g259 de curgere fy va fi cel</w:t>
      </w:r>
    </w:p>
    <w:p>
      <w:pPr>
        <w:keepNext w:val="false"/>
      </w:pPr>
      <w:r>
        <w:rPr>
          <w:b w:val="false"/>
          <w:bCs w:val="false"/>
        </w:rPr>
        <w:t xml:space="preserve">pu/g288in 1,20</w:t>
      </w:r>
    </w:p>
    <w:p>
      <w:pPr>
        <w:keepNext w:val="false"/>
      </w:pPr>
      <w:r>
        <w:rPr>
          <w:b w:val="false"/>
          <w:bCs w:val="false"/>
        </w:rPr>
        <w:t xml:space="preserve">- alungirea la rupere va fi cel pu/g288in 20%</w:t>
      </w:r>
    </w:p>
    <w:p>
      <w:pPr>
        <w:keepNext w:val="false"/>
      </w:pPr>
      <w:r>
        <w:rPr>
          <w:b w:val="false"/>
          <w:bCs w:val="false"/>
        </w:rPr>
        <w:t xml:space="preserve">- un palier de curgere distinct, cu alungire specific/g259 la sfâr/g250itul palierului de</w:t>
      </w:r>
    </w:p>
    <w:p>
      <w:pPr>
        <w:keepNext w:val="false"/>
      </w:pPr>
      <w:r>
        <w:rPr>
          <w:b w:val="false"/>
          <w:bCs w:val="false"/>
        </w:rPr>
        <w:t xml:space="preserve">curgere de cel pu/g288in 1,5%.</w:t>
      </w:r>
    </w:p>
    <w:p>
      <w:pPr>
        <w:keepNext w:val="false"/>
      </w:pPr>
      <w:r>
        <w:rPr>
          <w:b w:val="false"/>
          <w:bCs w:val="false"/>
        </w:rPr>
        <w:t xml:space="preserve">C6.2 (3) Elementele din tabl/g259 cu grosimi &gt; 16mm solicitate la întindere perpendicular </w:t>
      </w:r>
    </w:p>
    <w:p>
      <w:pPr>
        <w:keepNext w:val="false"/>
      </w:pPr>
      <w:r>
        <w:rPr>
          <w:b w:val="false"/>
          <w:bCs w:val="false"/>
        </w:rPr>
        <w:t xml:space="preserve">pe planul lor sunt susceptibile de apari/g288ia destr/g259m/g259rii lamelare. Riscul de apari/g288ie a </w:t>
      </w:r>
    </w:p>
    <w:p>
      <w:pPr>
        <w:keepNext w:val="false"/>
      </w:pPr>
      <w:r>
        <w:rPr>
          <w:b w:val="false"/>
          <w:bCs w:val="false"/>
        </w:rPr>
        <w:t xml:space="preserve">acestui fenomen este semnificativ în cazul pl/g259cilor de cap/g259t ale grinzilor în cazul </w:t>
      </w:r>
    </w:p>
    <w:p>
      <w:pPr>
        <w:keepNext w:val="false"/>
      </w:pPr>
      <w:r>
        <w:rPr>
          <w:b w:val="false"/>
          <w:bCs w:val="false"/>
        </w:rPr>
        <w:t xml:space="preserve">îmbin/g259rilor grind/g259-stâlp în zona afectata termic de sudura dintre talpa grinzii /g250i placa </w:t>
      </w:r>
    </w:p>
    <w:p>
      <w:pPr>
        <w:keepNext w:val="false"/>
      </w:pPr>
      <w:r>
        <w:rPr>
          <w:b w:val="false"/>
          <w:bCs w:val="false"/>
        </w:rPr>
        <w:t xml:space="preserve">de cap/g259t. Riscul de destr/g259mare lamelar/g259 poate s/g259 apar/g259 /g250i în cazul grinzilor sudate </w:t>
      </w:r>
    </w:p>
    <w:p>
      <w:pPr>
        <w:keepNext w:val="false"/>
      </w:pPr>
      <w:r>
        <w:rPr>
          <w:b w:val="false"/>
          <w:bCs w:val="false"/>
        </w:rPr>
        <w:t xml:space="preserve">direct de talpa stâlpului, în cazul stâlpilor suda/g288i de placa de baza sau în cazul </w:t>
      </w:r>
    </w:p>
    <w:p>
      <w:pPr>
        <w:keepNext w:val="false"/>
      </w:pPr>
      <w:r>
        <w:rPr>
          <w:b w:val="false"/>
          <w:bCs w:val="false"/>
        </w:rPr>
        <w:t xml:space="preserve">îmbin/g259rilor de continuitate realizate cu flan/g250e. </w:t>
      </w:r>
    </w:p>
    <w:p>
      <w:pPr>
        <w:keepNext w:val="false"/>
      </w:pPr>
      <w:r>
        <w:rPr>
          <w:b w:val="false"/>
          <w:bCs w:val="false"/>
        </w:rPr>
        <w:t xml:space="preserve">În vederea evit/g259rii riscului de destr/g259mare lamelar/g259, se recomand/g259 urm/g259toarele m/g259suri: </w:t>
      </w:r>
    </w:p>
    <w:p>
      <w:pPr>
        <w:keepNext w:val="false"/>
      </w:pPr>
      <w:r>
        <w:rPr>
          <w:b w:val="false"/>
          <w:bCs w:val="false"/>
        </w:rPr>
        <w:t xml:space="preserve">- evitarea solu/g288iilor constructive care conduc la tensiuni sem</w:t>
      </w:r>
    </w:p>
    <w:p>
      <w:pPr>
        <w:keepNext w:val="false"/>
      </w:pPr>
      <w:r>
        <w:rPr>
          <w:b w:val="false"/>
          <w:bCs w:val="false"/>
        </w:rPr>
        <w:t xml:space="preserve">nificative de</w:t>
      </w:r>
    </w:p>
    <w:p>
      <w:pPr>
        <w:keepNext w:val="false"/>
      </w:pPr>
      <w:r>
        <w:rPr>
          <w:b w:val="false"/>
          <w:bCs w:val="false"/>
        </w:rPr>
        <w:t xml:space="preserve">întind</w:t>
      </w:r>
    </w:p>
    <w:p>
      <w:pPr>
        <w:keepNext w:val="false"/>
      </w:pPr>
      <w:r>
        <w:rPr>
          <w:b w:val="false"/>
          <w:bCs w:val="false"/>
        </w:rPr>
        <w:t xml:space="preserve">ere în direc/g288ia grosimii din cauza sudarii /g250i din efectul înc/g259rc/g259rilor</w:t>
      </w:r>
    </w:p>
    <w:p>
      <w:pPr>
        <w:keepNext w:val="false"/>
      </w:pPr>
      <w:r>
        <w:rPr>
          <w:b w:val="false"/>
          <w:bCs w:val="false"/>
        </w:rPr>
        <w:t xml:space="preserve">exterioare;</w:t>
      </w:r>
    </w:p>
    <w:p>
      <w:pPr>
        <w:keepNext w:val="false"/>
      </w:pPr>
      <w:r>
        <w:rPr>
          <w:b w:val="false"/>
          <w:bCs w:val="false"/>
        </w:rPr>
        <w:t xml:space="preserve">- daca astfel de solu/g288ii nu pot fi evitate, este necesar/g259 utilizarea unor m/g259rci de</w:t>
      </w:r>
    </w:p>
    <w:p>
      <w:pPr>
        <w:keepNext w:val="false"/>
      </w:pPr>
      <w:r>
        <w:rPr>
          <w:b w:val="false"/>
          <w:bCs w:val="false"/>
        </w:rPr>
        <w:t xml:space="preserve">o/g1802el cu o v</w:t>
      </w:r>
    </w:p>
    <w:p>
      <w:pPr>
        <w:keepNext w:val="false"/>
      </w:pPr>
      <w:r>
        <w:rPr>
          <w:b w:val="false"/>
          <w:bCs w:val="false"/>
        </w:rPr>
        <w:t xml:space="preserve">aloare minima a gâtuirii Zz la încercarea la trac/g288iune pe epruvete</w:t>
      </w:r>
    </w:p>
    <w:p>
      <w:pPr>
        <w:keepNext w:val="false"/>
      </w:pPr>
      <w:r>
        <w:rPr>
          <w:b w:val="false"/>
          <w:bCs w:val="false"/>
        </w:rPr>
        <w:t xml:space="preserve">prelev</w:t>
      </w:r>
    </w:p>
    <w:p>
      <w:pPr>
        <w:keepNext w:val="false"/>
      </w:pPr>
      <w:r>
        <w:rPr>
          <w:b w:val="false"/>
          <w:bCs w:val="false"/>
        </w:rPr>
        <w:t xml:space="preserve">ate pe direc/g288ia grosimii (încercare efectuat/g259 conform SR EN ISO 6892-</w:t>
      </w:r>
    </w:p>
    <w:p>
      <w:pPr>
        <w:keepNext w:val="false"/>
      </w:pPr>
      <w:r>
        <w:rPr>
          <w:b w:val="false"/>
          <w:bCs w:val="false"/>
        </w:rPr>
        <w:t xml:space="preserve">1:2010):</w:t>
      </w:r>
    </w:p>
    <w:p>
      <w:pPr>
        <w:keepNext w:val="false"/>
      </w:pPr>
      <w:r>
        <w:rPr>
          <w:b w:val="false"/>
          <w:bCs w:val="false"/>
        </w:rPr>
        <w:t xml:space="preserve">,zz n e cZZ/g116</w:t>
      </w:r>
    </w:p>
    <w:p>
      <w:pPr>
        <w:keepNext w:val="false"/>
      </w:pPr>
      <w:r>
        <w:rPr>
          <w:b w:val="false"/>
          <w:bCs w:val="false"/>
        </w:rPr>
        <w:t xml:space="preserve">în care Zz,nec este valoarea minim/g259 necesar/g259 a gâtuirii /g1800i se determin/g259 conform </w:t>
      </w:r>
    </w:p>
    <w:p>
      <w:pPr>
        <w:keepNext w:val="false"/>
      </w:pPr>
      <w:r>
        <w:rPr>
          <w:b w:val="false"/>
          <w:bCs w:val="false"/>
        </w:rPr>
        <w:t xml:space="preserve">procedurii din SR EN 1993-1-10. </w:t>
      </w:r>
    </w:p>
    <w:p>
      <w:pPr>
        <w:keepNext w:val="false"/>
      </w:pPr>
      <w:r>
        <w:rPr>
          <w:b w:val="false"/>
          <w:bCs w:val="false"/>
        </w:rPr>
        <w:t xml:space="preserve">C6.2 (5) Valoarea medie a limitei de curgere a o/g1802elului este în general mai mare decât </w:t>
      </w:r>
    </w:p>
    <w:p>
      <w:pPr>
        <w:keepNext w:val="false"/>
      </w:pPr>
      <w:r>
        <w:rPr>
          <w:b w:val="false"/>
          <w:bCs w:val="false"/>
        </w:rPr>
        <w:t xml:space="preserve">cea nominal/g259 /g1800i depinde de marca o/g1802elului /g1800i tipul de produs siderurgic (table, profile, </w:t>
      </w:r>
    </w:p>
    <w:p>
      <w:pPr>
        <w:keepNext w:val="false"/>
      </w:pPr>
      <w:r>
        <w:rPr>
          <w:b w:val="false"/>
          <w:bCs w:val="false"/>
        </w:rPr>
        <w:t xml:space="preserve">etc.). Valorile suprarezisten/g1802ei de material prev/g259zute în cod au la baz/g259 studiile </w:t>
      </w:r>
    </w:p>
    <w:p>
      <w:pPr>
        <w:keepNext w:val="false"/>
      </w:pPr>
      <w:r>
        <w:rPr>
          <w:b w:val="false"/>
          <w:bCs w:val="false"/>
        </w:rPr>
        <w:t xml:space="preserve">efectuate în cadrul proiectului OPUS (2010) pe un e/g1800antion de 13000 de epruvete </w:t>
      </w:r>
    </w:p>
    <w:p>
      <w:pPr>
        <w:keepNext w:val="false"/>
      </w:pPr>
      <w:r>
        <w:rPr>
          <w:b w:val="false"/>
          <w:bCs w:val="false"/>
        </w:rPr>
        <w:t xml:space="preserve">prelevate din laminate de o/g1802el (HEA, HEB, IPE, UPN, IPN) de la produc/g259tori europeni, </w:t>
      </w:r>
    </w:p>
    <w:p>
      <w:pPr>
        <w:keepNext w:val="false"/>
      </w:pPr>
      <w:r>
        <w:rPr>
          <w:b w:val="false"/>
          <w:bCs w:val="false"/>
        </w:rPr>
        <w:t xml:space="preserve">care au indicat valori diferite ale suprarezisten/g1802ei de material ov/g74 în func/g1802ie de marca </w:t>
      </w:r>
    </w:p>
    <w:p>
      <w:pPr>
        <w:keepNext w:val="false"/>
      </w:pPr>
      <w:r>
        <w:rPr>
          <w:b w:val="false"/>
          <w:bCs w:val="false"/>
        </w:rPr>
        <w:t xml:space="preserve">o/g1802elului.</w:t>
      </w:r>
    </w:p>
    <w:p>
      <w:pPr>
        <w:keepNext w:val="false"/>
      </w:pPr>
      <w:r>
        <w:rPr>
          <w:b w:val="false"/>
          <w:bCs w:val="false"/>
        </w:rPr>
        <w:t xml:space="preserve">C6.2 (6)  În zonele disipative se limiteaz/g259 valoarea limitei de curgere, fy,max, a </w:t>
      </w:r>
    </w:p>
    <w:p>
      <w:pPr>
        <w:keepNext w:val="false"/>
      </w:pPr>
      <w:r>
        <w:rPr>
          <w:b w:val="false"/>
          <w:bCs w:val="false"/>
        </w:rPr>
        <w:t xml:space="preserve">materialului din elementele structurale respective pentru a asigura concordan/g1802a între </w:t>
      </w:r>
    </w:p>
    <w:p>
      <w:pPr>
        <w:keepNext w:val="false"/>
      </w:pPr>
      <w:r>
        <w:rPr>
          <w:b w:val="false"/>
          <w:bCs w:val="false"/>
        </w:rPr>
        <w:t xml:space="preserve">mecanismul de disipare proiectat /g250i r/g259spunsul real al structurii. Limita de curgere, </w:t>
      </w:r>
    </w:p>
    <w:p>
      <w:pPr>
        <w:keepNext w:val="false"/>
      </w:pPr>
      <w:r>
        <w:rPr>
          <w:b w:val="false"/>
          <w:bCs w:val="false"/>
        </w:rPr>
        <w:t xml:space="preserve">fy,max , nu va fi mai mare decât limita de curgere nominal/g259 amplificat/g259 cu </w:t>
      </w:r>
    </w:p>
    <w:p>
      <w:pPr>
        <w:keepNext w:val="false"/>
      </w:pPr>
      <w:r>
        <w:rPr>
          <w:b w:val="false"/>
          <w:bCs w:val="false"/>
        </w:rPr>
        <w:t xml:space="preserve">ov/g74( ,maxyo v yf f/g74/g100 ).  </w:t>
      </w:r>
    </w:p>
    <w:p>
      <w:pPr>
        <w:keepNext w:val="false"/>
      </w:pPr>
      <w:r>
        <w:rPr>
          <w:b w:val="false"/>
          <w:bCs w:val="false"/>
        </w:rPr>
        <w:t xml:space="preserve">79</w:t>
      </w:r>
    </w:p>
    <w:p>
      <w:pPr>
        <w:keepNext w:val="false"/>
      </w:pPr>
      <w:r>
        <w:rPr>
          <w:b w:val="false"/>
          <w:bCs w:val="false"/>
        </w:rPr>
        <w:t xml:space="preserve">C6.2 (7) Îmbin/g259rile cu /g250uruburi ale elementelor structurale care participa la preluarea </w:t>
      </w:r>
    </w:p>
    <w:p>
      <w:pPr>
        <w:keepNext w:val="false"/>
      </w:pPr>
      <w:r>
        <w:rPr>
          <w:b w:val="false"/>
          <w:bCs w:val="false"/>
        </w:rPr>
        <w:t xml:space="preserve">/g250i transmiterea ac/g288iunii seismice (grinzi /g250i stâlpi la cadre necontravantuite, grinzi,</w:t>
      </w:r>
    </w:p>
    <w:p>
      <w:pPr>
        <w:keepNext w:val="false"/>
      </w:pPr>
      <w:r>
        <w:rPr>
          <w:b w:val="false"/>
          <w:bCs w:val="false"/>
        </w:rPr>
        <w:t xml:space="preserve">stâlpi /g250i contravântuiri la cadre contravantuite) se vor proiecta cu /g250uruburi de înalta</w:t>
      </w:r>
    </w:p>
    <w:p>
      <w:pPr>
        <w:keepNext w:val="false"/>
      </w:pPr>
      <w:r>
        <w:rPr>
          <w:b w:val="false"/>
          <w:bCs w:val="false"/>
        </w:rPr>
        <w:t xml:space="preserve">rezisten/g1802/g259 grupele 8.8 /g250i 10.9.</w:t>
      </w:r>
    </w:p>
    <w:p>
      <w:pPr>
        <w:keepNext w:val="false"/>
      </w:pPr>
      <w:r>
        <w:rPr>
          <w:b w:val="false"/>
          <w:bCs w:val="false"/>
        </w:rPr>
        <w:t xml:space="preserve">Elementele care nu particip/g259 la preluarea /g250i transmiterea ac/g288iunii seismice (ex. grinzi </w:t>
      </w:r>
    </w:p>
    <w:p>
      <w:pPr>
        <w:keepNext w:val="false"/>
      </w:pPr>
      <w:r>
        <w:rPr>
          <w:b w:val="false"/>
          <w:bCs w:val="false"/>
        </w:rPr>
        <w:t xml:space="preserve">secundare de plan/g250eu), pot fi îmbinate /g250i cu /g250uruburi din grupele de calitate 4.6, 5.6, </w:t>
      </w:r>
    </w:p>
    <w:p>
      <w:pPr>
        <w:keepNext w:val="false"/>
      </w:pPr>
      <w:r>
        <w:rPr>
          <w:b w:val="false"/>
          <w:bCs w:val="false"/>
        </w:rPr>
        <w:t xml:space="preserve">5.8 /g250i 6.8. </w:t>
      </w:r>
    </w:p>
    <w:p>
      <w:pPr>
        <w:keepNext w:val="false"/>
      </w:pPr>
      <w:r>
        <w:rPr>
          <w:b w:val="false"/>
          <w:bCs w:val="false"/>
        </w:rPr>
        <w:t xml:space="preserve">C6.2 (8) În general, /g250uruburile de ancoraj ale stâlpilor în funda/g288ii se recomand/g259 s/g259 se </w:t>
      </w:r>
    </w:p>
    <w:p>
      <w:pPr>
        <w:keepNext w:val="false"/>
      </w:pPr>
      <w:r>
        <w:rPr>
          <w:b w:val="false"/>
          <w:bCs w:val="false"/>
        </w:rPr>
        <w:t xml:space="preserve">realizeze din o/g1802eluri din grupe de calitate 4.6 /g250i 5.6. Atunci când se folosesc /g250uruburi </w:t>
      </w:r>
    </w:p>
    <w:p>
      <w:pPr>
        <w:keepNext w:val="false"/>
      </w:pPr>
      <w:r>
        <w:rPr>
          <w:b w:val="false"/>
          <w:bCs w:val="false"/>
        </w:rPr>
        <w:t xml:space="preserve">de ancoraj din grupele de calitate 5.8, 6.8 /g250i, în mod special, în situa/g288ia în care se </w:t>
      </w:r>
    </w:p>
    <w:p>
      <w:pPr>
        <w:keepNext w:val="false"/>
      </w:pPr>
      <w:r>
        <w:rPr>
          <w:b w:val="false"/>
          <w:bCs w:val="false"/>
        </w:rPr>
        <w:t xml:space="preserve">folosesc /g250uruburi cu caracteristici fizico-mecanice similare grupei de calitate 8.8, </w:t>
      </w:r>
    </w:p>
    <w:p>
      <w:pPr>
        <w:keepNext w:val="false"/>
      </w:pPr>
      <w:r>
        <w:rPr>
          <w:b w:val="false"/>
          <w:bCs w:val="false"/>
        </w:rPr>
        <w:t xml:space="preserve">trebuie s/g259 se acorde o aten/g288ie sporita clasei betonului, respectiv sistemelor de ancorare. </w:t>
      </w:r>
    </w:p>
    <w:p>
      <w:pPr>
        <w:keepNext w:val="false"/>
      </w:pPr>
      <w:r>
        <w:rPr>
          <w:b w:val="false"/>
          <w:bCs w:val="false"/>
        </w:rPr>
        <w:t xml:space="preserve">În principiu, trebuie s/g259 existe compatibilitate între rezisten/g1802a la întindere a /g250uruburilor </w:t>
      </w:r>
    </w:p>
    <w:p>
      <w:pPr>
        <w:keepNext w:val="false"/>
      </w:pPr>
      <w:r>
        <w:rPr>
          <w:b w:val="false"/>
          <w:bCs w:val="false"/>
        </w:rPr>
        <w:t xml:space="preserve">/g250i aderen/g1802a dintre acestea /g250i betonul din funda/g288ie.</w:t>
      </w:r>
    </w:p>
    <w:p>
      <w:pPr>
        <w:keepNext w:val="false"/>
      </w:pPr>
      <w:r>
        <w:rPr>
          <w:b w:val="false"/>
          <w:bCs w:val="false"/>
        </w:rPr>
        <w:t xml:space="preserve">C 6.3 Tipuri de structuri /g250i factori de comportare </w:t>
      </w:r>
    </w:p>
    <w:p>
      <w:pPr>
        <w:keepNext w:val="false"/>
      </w:pPr>
      <w:r>
        <w:rPr>
          <w:b w:val="false"/>
          <w:bCs w:val="false"/>
        </w:rPr>
        <w:t xml:space="preserve">C 6.3.1 Tipuri de structuri </w:t>
      </w:r>
    </w:p>
    <w:p>
      <w:pPr>
        <w:keepNext w:val="false"/>
      </w:pPr>
      <w:r>
        <w:rPr>
          <w:b w:val="false"/>
          <w:bCs w:val="false"/>
        </w:rPr>
        <w:t xml:space="preserve">Cadre necontravântuite </w:t>
      </w:r>
    </w:p>
    <w:p>
      <w:pPr>
        <w:keepNext w:val="false"/>
      </w:pPr>
      <w:r>
        <w:rPr>
          <w:b w:val="false"/>
          <w:bCs w:val="false"/>
        </w:rPr>
        <w:t xml:space="preserve">Capacitatea de rezisten/g1802/g259 /g250i rigiditate a structurii solicitate la ac/g288iunea seismic/g259 este </w:t>
      </w:r>
    </w:p>
    <w:p>
      <w:pPr>
        <w:keepNext w:val="false"/>
      </w:pPr>
      <w:r>
        <w:rPr>
          <w:b w:val="false"/>
          <w:bCs w:val="false"/>
        </w:rPr>
        <w:t xml:space="preserve">asigurat/g259, în principal, de rezisten/g1802a /g250i rigiditatea la încovoiere a grinzilor /g250i stâlpilor, </w:t>
      </w:r>
    </w:p>
    <w:p>
      <w:pPr>
        <w:keepNext w:val="false"/>
      </w:pPr>
      <w:r>
        <w:rPr>
          <w:b w:val="false"/>
          <w:bCs w:val="false"/>
        </w:rPr>
        <w:t xml:space="preserve">precum /g250i de capacitatea de transmitere a momentelor încovoietoare la nivelul </w:t>
      </w:r>
    </w:p>
    <w:p>
      <w:pPr>
        <w:keepNext w:val="false"/>
      </w:pPr>
      <w:r>
        <w:rPr>
          <w:b w:val="false"/>
          <w:bCs w:val="false"/>
        </w:rPr>
        <w:t xml:space="preserve">îmbin/g259rilor dintre grinzi /g250i stâlpi, respectiv a îmbin/g259rilor dintre stâlpi /g250i funda/g288ii.  </w:t>
      </w:r>
    </w:p>
    <w:p>
      <w:pPr>
        <w:keepNext w:val="false"/>
      </w:pPr>
      <w:r>
        <w:rPr>
          <w:b w:val="false"/>
          <w:bCs w:val="false"/>
        </w:rPr>
        <w:t xml:space="preserve">Pentru cadrele necontravântuite cu îmbin/g259ri rigl/g259-stâlp rigide, articula/g288iile plastice se </w:t>
      </w:r>
    </w:p>
    <w:p>
      <w:pPr>
        <w:keepNext w:val="false"/>
      </w:pPr>
      <w:r>
        <w:rPr>
          <w:b w:val="false"/>
          <w:bCs w:val="false"/>
        </w:rPr>
        <w:t xml:space="preserve">vor dirija la capetele grinzilor. Pentru a asigura suprarezisten/g1802a îmbin/g259rii fa/g1802/g259 de </w:t>
      </w:r>
    </w:p>
    <w:p>
      <w:pPr>
        <w:keepNext w:val="false"/>
      </w:pPr>
      <w:r>
        <w:rPr>
          <w:b w:val="false"/>
          <w:bCs w:val="false"/>
        </w:rPr>
        <w:t xml:space="preserve">elementul îmbinat, se poate reduce local sec/g288iunea t/g259lpilor grinzii – solu/g288ia "dog-bone". </w:t>
      </w:r>
    </w:p>
    <w:p>
      <w:pPr>
        <w:keepNext w:val="false"/>
      </w:pPr>
      <w:r>
        <w:rPr>
          <w:b w:val="false"/>
          <w:bCs w:val="false"/>
        </w:rPr>
        <w:t xml:space="preserve">Zonele disipative pot fi situate /g250i în stâlpi, respectiv la baza acestora (deasupra </w:t>
      </w:r>
    </w:p>
    <w:p>
      <w:pPr>
        <w:keepNext w:val="false"/>
      </w:pPr>
      <w:r>
        <w:rPr>
          <w:b w:val="false"/>
          <w:bCs w:val="false"/>
        </w:rPr>
        <w:t xml:space="preserve">prinderii în funda/g288ii) /g250i la partea superioar/g259 a stâlpilor de la ultimul etaj.  </w:t>
      </w:r>
    </w:p>
    <w:p>
      <w:pPr>
        <w:keepNext w:val="false"/>
      </w:pPr>
      <w:r>
        <w:rPr>
          <w:b w:val="false"/>
          <w:bCs w:val="false"/>
        </w:rPr>
        <w:t xml:space="preserve">P 100-1 permite utilizarea îmbin/g259rilor rigl/g259-stâlp semirigide /g250i par/g288ial rezistente (în </w:t>
      </w:r>
    </w:p>
    <w:p>
      <w:pPr>
        <w:keepNext w:val="false"/>
      </w:pPr>
      <w:r>
        <w:rPr>
          <w:b w:val="false"/>
          <w:bCs w:val="false"/>
        </w:rPr>
        <w:t xml:space="preserve">conformitate cu clasificarea din SR EN 1993-1-8), dac/g259 îmbin/g259rile au capacitate de </w:t>
      </w:r>
    </w:p>
    <w:p>
      <w:pPr>
        <w:keepNext w:val="false"/>
      </w:pPr>
      <w:r>
        <w:rPr>
          <w:b w:val="false"/>
          <w:bCs w:val="false"/>
        </w:rPr>
        <w:t xml:space="preserve">rotire total/g259 suficient/g259 (cel pu/g288in egala cu 0,04 rad pentru clasa DCH de ductilitate, </w:t>
      </w:r>
    </w:p>
    <w:p>
      <w:pPr>
        <w:keepNext w:val="false"/>
      </w:pPr>
      <w:r>
        <w:rPr>
          <w:b w:val="false"/>
          <w:bCs w:val="false"/>
        </w:rPr>
        <w:t xml:space="preserve">respectiv 0,03 rad pentru clasa DCM de ductilitate). Formarea articula/g1802iilor plastice în </w:t>
      </w:r>
    </w:p>
    <w:p>
      <w:pPr>
        <w:keepNext w:val="false"/>
      </w:pPr>
      <w:r>
        <w:rPr>
          <w:b w:val="false"/>
          <w:bCs w:val="false"/>
        </w:rPr>
        <w:t xml:space="preserve">îmbin/g259ri este permis/g259 în condi/g288iile în care rigiditatea /g250i capacitatea real/g259 de rezisten/g1802/g259 </w:t>
      </w:r>
    </w:p>
    <w:p>
      <w:pPr>
        <w:keepNext w:val="false"/>
      </w:pPr>
      <w:r>
        <w:rPr>
          <w:b w:val="false"/>
          <w:bCs w:val="false"/>
        </w:rPr>
        <w:t xml:space="preserve">sunt luate în calcul în analiza structurii. </w:t>
      </w:r>
    </w:p>
    <w:p>
      <w:pPr>
        <w:keepNext w:val="false"/>
      </w:pPr>
      <w:r>
        <w:rPr>
          <w:b w:val="false"/>
          <w:bCs w:val="false"/>
        </w:rPr>
        <w:t xml:space="preserve">În cazul cadrelor parter cu îmbin/g259ri rigl/g259 stâlpi rigide /g250i de rezisten/g288/g259 complet/g259 /g250i cu </w:t>
      </w:r>
    </w:p>
    <w:p>
      <w:pPr>
        <w:keepNext w:val="false"/>
      </w:pPr>
      <w:r>
        <w:rPr>
          <w:b w:val="false"/>
          <w:bCs w:val="false"/>
        </w:rPr>
        <w:t xml:space="preserve">prinderi rigide în funda/g288ii, articula/g288iile plastice se pot forma la partea superioar/g259 /g250i la </w:t>
      </w:r>
    </w:p>
    <w:p>
      <w:pPr>
        <w:keepNext w:val="false"/>
      </w:pPr>
      <w:r>
        <w:rPr>
          <w:b w:val="false"/>
          <w:bCs w:val="false"/>
        </w:rPr>
        <w:t xml:space="preserve">baza stâlpilor, cu condi/g288ia ca for/g288a axial/g259 de compresiune din stâlpi, </w:t>
      </w:r>
    </w:p>
    <w:p>
      <w:pPr>
        <w:keepNext w:val="false"/>
      </w:pPr>
      <w:r>
        <w:rPr>
          <w:b w:val="false"/>
          <w:bCs w:val="false"/>
        </w:rPr>
        <w:t xml:space="preserve">NEd, s/g259 </w:t>
      </w:r>
    </w:p>
    <w:p>
      <w:pPr>
        <w:keepNext w:val="false"/>
      </w:pPr>
      <w:r>
        <w:rPr>
          <w:b w:val="false"/>
          <w:bCs w:val="false"/>
        </w:rPr>
        <w:t xml:space="preserve">îndeplineasc/g259 condi/g288ia NEd/Npl,Rd &lt; 0,3 ( NEd – efortul axial de proiectare în gruparea de </w:t>
      </w:r>
    </w:p>
    <w:p>
      <w:pPr>
        <w:keepNext w:val="false"/>
      </w:pPr>
      <w:r>
        <w:rPr>
          <w:b w:val="false"/>
          <w:bCs w:val="false"/>
        </w:rPr>
        <w:t xml:space="preserve">înc/g259rc/g259ri care con/g288ine ac/g1802iunea seismic/g259; Npl,Rd – rezisten/g288a plastic/g259 a sec/g288iunii la </w:t>
      </w:r>
    </w:p>
    <w:p>
      <w:pPr>
        <w:keepNext w:val="false"/>
      </w:pPr>
      <w:r>
        <w:rPr>
          <w:b w:val="false"/>
          <w:bCs w:val="false"/>
        </w:rPr>
        <w:t xml:space="preserve">compresiune centric/g259).  </w:t>
      </w:r>
    </w:p>
    <w:p>
      <w:pPr>
        <w:keepNext w:val="false"/>
      </w:pPr>
      <w:r>
        <w:rPr>
          <w:b w:val="false"/>
          <w:bCs w:val="false"/>
        </w:rPr>
        <w:t xml:space="preserve">80</w:t>
      </w:r>
    </w:p>
    <w:p>
      <w:pPr>
        <w:keepNext w:val="false"/>
      </w:pPr>
      <w:r>
        <w:rPr>
          <w:b w:val="false"/>
          <w:bCs w:val="false"/>
        </w:rPr>
        <w:t xml:space="preserve">/g131Contravântuiri cu diagonale întinse activ e, la care for/g288ele orizontale sunt preluate</w:t>
      </w:r>
    </w:p>
    <w:p>
      <w:pPr>
        <w:keepNext w:val="false"/>
      </w:pPr>
      <w:r>
        <w:rPr>
          <w:b w:val="false"/>
          <w:bCs w:val="false"/>
        </w:rPr>
        <w:t xml:space="preserve">num</w:t>
      </w:r>
    </w:p>
    <w:p>
      <w:pPr>
        <w:keepNext w:val="false"/>
      </w:pPr>
      <w:r>
        <w:rPr>
          <w:b w:val="false"/>
          <w:bCs w:val="false"/>
        </w:rPr>
        <w:t xml:space="preserve">ai de diagonalele întinse, neglijând diagonalele comprimate.</w:t>
      </w:r>
    </w:p>
    <w:p>
      <w:pPr>
        <w:keepNext w:val="false"/>
      </w:pPr>
      <w:r>
        <w:rPr>
          <w:b w:val="false"/>
          <w:bCs w:val="false"/>
        </w:rPr>
        <w:t xml:space="preserve">/g131Contravântuiri cu diago nale în V, la care for/g288ele orizontale sunt preluate atât de</w:t>
      </w:r>
    </w:p>
    <w:p>
      <w:pPr>
        <w:keepNext w:val="false"/>
      </w:pPr>
      <w:r>
        <w:rPr>
          <w:b w:val="false"/>
          <w:bCs w:val="false"/>
        </w:rPr>
        <w:t xml:space="preserve">diagonalele întinse cât /g250i de cele co</w:t>
      </w:r>
    </w:p>
    <w:p>
      <w:pPr>
        <w:keepNext w:val="false"/>
      </w:pPr>
      <w:r>
        <w:rPr>
          <w:b w:val="false"/>
          <w:bCs w:val="false"/>
        </w:rPr>
        <w:t xml:space="preserve">mprimate. Punctul de in tersectare al acestor</w:t>
      </w:r>
    </w:p>
    <w:p>
      <w:pPr>
        <w:keepNext w:val="false"/>
      </w:pPr>
      <w:r>
        <w:rPr>
          <w:b w:val="false"/>
          <w:bCs w:val="false"/>
        </w:rPr>
        <w:t xml:space="preserve">diagonale este situat pe grind/g259, care trebuie s/g259 fie continu/g259.</w:t>
      </w:r>
    </w:p>
    <w:p>
      <w:pPr>
        <w:keepNext w:val="false"/>
      </w:pPr>
      <w:r>
        <w:rPr>
          <w:b w:val="false"/>
          <w:bCs w:val="false"/>
        </w:rPr>
        <w:t xml:space="preserve">Figura C 6.2. Sisteme constructive cu contravântuiri centrice </w:t>
      </w:r>
    </w:p>
    <w:p>
      <w:pPr>
        <w:keepNext w:val="false"/>
      </w:pPr>
      <w:r>
        <w:rPr>
          <w:b w:val="false"/>
          <w:bCs w:val="false"/>
        </w:rPr>
        <w:t xml:space="preserve">Pentru asigurarea unei comport/g259ri ductile a acestor sisteme, este necesar ca sec/g288iunile </w:t>
      </w:r>
    </w:p>
    <w:p>
      <w:pPr>
        <w:keepNext w:val="false"/>
      </w:pPr>
      <w:r>
        <w:rPr>
          <w:b w:val="false"/>
          <w:bCs w:val="false"/>
        </w:rPr>
        <w:t xml:space="preserve">diagonalelor sa fie de clasa 1 pentru clasa de ductilitate structural/g259 DCH /g250i clas/g259 1 sau </w:t>
      </w:r>
    </w:p>
    <w:p>
      <w:pPr>
        <w:keepNext w:val="false"/>
      </w:pPr>
      <w:r>
        <w:rPr>
          <w:b w:val="false"/>
          <w:bCs w:val="false"/>
        </w:rPr>
        <w:t xml:space="preserve">2 pentru clasa de ductilitate structural/g259 DCM. Prinderile diagonalelor trebuie s/g259 </w:t>
      </w:r>
    </w:p>
    <w:p>
      <w:pPr>
        <w:keepNext w:val="false"/>
      </w:pPr>
      <w:r>
        <w:rPr>
          <w:b w:val="false"/>
          <w:bCs w:val="false"/>
        </w:rPr>
        <w:t xml:space="preserve">asigure nivelul de suprarezisten/g1802/g259 specificat în 6.5.5 din P 100-1.  </w:t>
      </w:r>
    </w:p>
    <w:p>
      <w:pPr>
        <w:keepNext w:val="false"/>
      </w:pPr>
      <w:r>
        <w:rPr>
          <w:b w:val="false"/>
          <w:bCs w:val="false"/>
        </w:rPr>
        <w:t xml:space="preserve">Utilizarea unor contravântuiri având sec/g288iuni cu suple/g288e ridicat/g259 poate s/g259 conduc/g259 la o </w:t>
      </w:r>
    </w:p>
    <w:p>
      <w:pPr>
        <w:keepNext w:val="false"/>
      </w:pPr>
      <w:r>
        <w:rPr>
          <w:b w:val="false"/>
          <w:bCs w:val="false"/>
        </w:rPr>
        <w:t xml:space="preserve">voalare prematur/g259 a acestora, chiar /g250i la nivele reduse ale deplas/g259rilor relative de nivel </w:t>
      </w:r>
    </w:p>
    <w:p>
      <w:pPr>
        <w:keepNext w:val="false"/>
      </w:pPr>
      <w:r>
        <w:rPr>
          <w:b w:val="false"/>
          <w:bCs w:val="false"/>
        </w:rPr>
        <w:t xml:space="preserve">/g250i, implicit, la o ductilitate redus/g259 a elem</w:t>
      </w:r>
    </w:p>
    <w:p>
      <w:pPr>
        <w:keepNext w:val="false"/>
      </w:pPr>
      <w:r>
        <w:rPr>
          <w:b w:val="false"/>
          <w:bCs w:val="false"/>
        </w:rPr>
        <w:t xml:space="preserve">entelor.</w:t>
      </w:r>
    </w:p>
    <w:p>
      <w:pPr>
        <w:keepNext w:val="false"/>
      </w:pPr>
      <w:r>
        <w:rPr>
          <w:b w:val="false"/>
          <w:bCs w:val="false"/>
        </w:rPr>
        <w:t xml:space="preserve">Se pot folosi /g250i alte sistem</w:t>
      </w:r>
    </w:p>
    <w:p>
      <w:pPr>
        <w:keepNext w:val="false"/>
      </w:pPr>
      <w:r>
        <w:rPr>
          <w:b w:val="false"/>
          <w:bCs w:val="false"/>
        </w:rPr>
        <w:t xml:space="preserve">e de contravântuiri, de exemplu contravântuiri în X pe doua </w:t>
      </w:r>
    </w:p>
    <w:p>
      <w:pPr>
        <w:keepNext w:val="false"/>
      </w:pPr>
      <w:r>
        <w:rPr>
          <w:b w:val="false"/>
          <w:bCs w:val="false"/>
        </w:rPr>
        <w:t xml:space="preserve">nivele sau contravântuiri în V cu bara verticala de leg/g259tur/g259 (vezi Figura C 6.3).  </w:t>
      </w:r>
    </w:p>
    <w:p>
      <w:pPr>
        <w:keepNext w:val="false"/>
      </w:pPr>
      <w:r>
        <w:rPr>
          <w:b w:val="false"/>
          <w:bCs w:val="false"/>
        </w:rPr>
        <w:t xml:space="preserve">(a)      (b)  </w:t>
      </w:r>
    </w:p>
    <w:p>
      <w:pPr>
        <w:keepNext w:val="false"/>
      </w:pPr>
      <w:r>
        <w:rPr>
          <w:b w:val="false"/>
          <w:bCs w:val="false"/>
        </w:rPr>
        <w:t xml:space="preserve">Figura C 6.3. Cadre cu contravântuiri în X pe dou/g259 nivele (a) /g250i contravântuiri în V cu bara </w:t>
      </w:r>
    </w:p>
    <w:p>
      <w:pPr>
        <w:keepNext w:val="false"/>
      </w:pPr>
      <w:r>
        <w:rPr>
          <w:b w:val="false"/>
          <w:bCs w:val="false"/>
        </w:rPr>
        <w:t xml:space="preserve">verticala de leg/g259tura (b), AISC (2005) </w:t>
      </w:r>
    </w:p>
    <w:p>
      <w:pPr>
        <w:keepNext w:val="false"/>
      </w:pPr>
      <w:r>
        <w:rPr>
          <w:b w:val="false"/>
          <w:bCs w:val="false"/>
        </w:rPr>
        <w:t xml:space="preserve">Aceste cadre pot fi proiectate cu o comportare post elastic/g259 similar/g259 cadrelor </w:t>
      </w:r>
    </w:p>
    <w:p>
      <w:pPr>
        <w:keepNext w:val="false"/>
      </w:pPr>
      <w:r>
        <w:rPr>
          <w:b w:val="false"/>
          <w:bCs w:val="false"/>
        </w:rPr>
        <w:t xml:space="preserve">contravântuite în X. Aceste doua sisteme au avantajul c/g259 asigur/g259 o reducere a for/g288elor </w:t>
      </w:r>
    </w:p>
    <w:p>
      <w:pPr>
        <w:keepNext w:val="false"/>
      </w:pPr>
      <w:r>
        <w:rPr>
          <w:b w:val="false"/>
          <w:bCs w:val="false"/>
        </w:rPr>
        <w:t xml:space="preserve">transmise grinzilor dup/g259 flambajul contravântuirilor comprimate. Sistemul cu </w:t>
      </w:r>
    </w:p>
    <w:p>
      <w:pPr>
        <w:keepNext w:val="false"/>
      </w:pPr>
      <w:r>
        <w:rPr>
          <w:b w:val="false"/>
          <w:bCs w:val="false"/>
        </w:rPr>
        <w:t xml:space="preserve">bar/g259 vertical/g259 de leg/g259tur/g259 </w:t>
      </w:r>
    </w:p>
    <w:p>
      <w:pPr>
        <w:keepNext w:val="false"/>
      </w:pPr>
      <w:r>
        <w:rPr>
          <w:b w:val="false"/>
          <w:bCs w:val="false"/>
        </w:rPr>
        <w:t xml:space="preserve"> Cadrele contravântuite centric </w:t>
      </w:r>
    </w:p>
    <w:p>
      <w:pPr>
        <w:keepNext w:val="false"/>
      </w:pPr>
      <w:r>
        <w:rPr>
          <w:b w:val="false"/>
          <w:bCs w:val="false"/>
        </w:rPr>
        <w:t xml:space="preserve">Cadrele contravântuite centric sunt acele cadre cu contravântuiri la care axele </w:t>
      </w:r>
    </w:p>
    <w:p>
      <w:pPr>
        <w:keepNext w:val="false"/>
      </w:pPr>
      <w:r>
        <w:rPr>
          <w:b w:val="false"/>
          <w:bCs w:val="false"/>
        </w:rPr>
        <w:t xml:space="preserve">elementelor structurale se întâlnesc în noduri /g250i formeaz/g259 o structur/g259 vertical/g259 </w:t>
      </w:r>
    </w:p>
    <w:p>
      <w:pPr>
        <w:keepNext w:val="false"/>
      </w:pPr>
      <w:r>
        <w:rPr>
          <w:b w:val="false"/>
          <w:bCs w:val="false"/>
        </w:rPr>
        <w:t xml:space="preserve">triangulat/g259 (vezi Figura C 6.2). </w:t>
      </w:r>
    </w:p>
    <w:p>
      <w:pPr>
        <w:keepNext w:val="false"/>
      </w:pPr>
      <w:r>
        <w:rPr>
          <w:b w:val="false"/>
          <w:bCs w:val="false"/>
        </w:rPr>
        <w:t xml:space="preserve">În aceasta categorie intr/g259 urm/g259toarele sisteme structurale (vezi Tabelul 6.3 din P 100-</w:t>
      </w:r>
    </w:p>
    <w:p>
      <w:pPr>
        <w:keepNext w:val="false"/>
      </w:pPr>
      <w:r>
        <w:rPr>
          <w:b w:val="false"/>
          <w:bCs w:val="false"/>
        </w:rPr>
        <w:t xml:space="preserve">1):  </w:t>
      </w:r>
    </w:p>
    <w:p>
      <w:pPr>
        <w:keepNext w:val="false"/>
      </w:pPr>
      <w:r>
        <w:rPr>
          <w:b w:val="false"/>
          <w:bCs w:val="false"/>
        </w:rPr>
        <w:t xml:space="preserve">81</w:t>
      </w:r>
    </w:p>
    <w:p>
      <w:pPr>
        <w:keepNext w:val="false"/>
      </w:pPr>
      <w:r>
        <w:rPr>
          <w:b w:val="false"/>
          <w:bCs w:val="false"/>
        </w:rPr>
        <w:t xml:space="preserve">Figura C 6.4. Sisteme constructive cu contravântuiri excentrice </w:t>
      </w:r>
    </w:p>
    <w:p>
      <w:pPr>
        <w:keepNext w:val="false"/>
      </w:pPr>
      <w:r>
        <w:rPr>
          <w:b w:val="false"/>
          <w:bCs w:val="false"/>
        </w:rPr>
        <w:t xml:space="preserve">Avantajul cadrelor cu contravântuiri excentrice const/g259 în faptul c/g259 printr-o alc/g259tuire /g250i </w:t>
      </w:r>
    </w:p>
    <w:p>
      <w:pPr>
        <w:keepNext w:val="false"/>
      </w:pPr>
      <w:r>
        <w:rPr>
          <w:b w:val="false"/>
          <w:bCs w:val="false"/>
        </w:rPr>
        <w:t xml:space="preserve">dimensionare corespunz/g259toare a sistemului structural, se poate ob/g288ine o rigiditate </w:t>
      </w:r>
    </w:p>
    <w:p>
      <w:pPr>
        <w:keepNext w:val="false"/>
      </w:pPr>
      <w:r>
        <w:rPr>
          <w:b w:val="false"/>
          <w:bCs w:val="false"/>
        </w:rPr>
        <w:t xml:space="preserve">similar/g259 celei oferite de cadrele cu contravântuiri centrice, simultan cu caracteristici de </w:t>
      </w:r>
    </w:p>
    <w:p>
      <w:pPr>
        <w:keepNext w:val="false"/>
      </w:pPr>
      <w:r>
        <w:rPr>
          <w:b w:val="false"/>
          <w:bCs w:val="false"/>
        </w:rPr>
        <w:t xml:space="preserve">ductilitate specifice cadrelor necontravantuite.  </w:t>
      </w:r>
    </w:p>
    <w:p>
      <w:pPr>
        <w:keepNext w:val="false"/>
      </w:pPr>
      <w:r>
        <w:rPr>
          <w:b w:val="false"/>
          <w:bCs w:val="false"/>
        </w:rPr>
        <w:t xml:space="preserve">Structuri de tip pendul inversat </w:t>
      </w:r>
    </w:p>
    <w:p>
      <w:pPr>
        <w:keepNext w:val="false"/>
      </w:pPr>
      <w:r>
        <w:rPr>
          <w:b w:val="false"/>
          <w:bCs w:val="false"/>
        </w:rPr>
        <w:t xml:space="preserve">Aceste structuri sunt caracteristice pentru castele de ap/g259, platforme sau structuri parter </w:t>
      </w:r>
    </w:p>
    <w:p>
      <w:pPr>
        <w:keepNext w:val="false"/>
      </w:pPr>
      <w:r>
        <w:rPr>
          <w:b w:val="false"/>
          <w:bCs w:val="false"/>
        </w:rPr>
        <w:t xml:space="preserve">care sus/g288in greut/g259/g1802i mari, cum ar fi cele pentru silozuri, bunc/g259re, etc. </w:t>
      </w:r>
    </w:p>
    <w:p>
      <w:pPr>
        <w:keepNext w:val="false"/>
      </w:pPr>
      <w:r>
        <w:rPr>
          <w:b w:val="false"/>
          <w:bCs w:val="false"/>
        </w:rPr>
        <w:t xml:space="preserve">Structuri metalice asociate cu nuclee sau pere/g288i de beton armat  </w:t>
      </w:r>
    </w:p>
    <w:p>
      <w:pPr>
        <w:keepNext w:val="false"/>
      </w:pPr>
      <w:r>
        <w:rPr>
          <w:b w:val="false"/>
          <w:bCs w:val="false"/>
        </w:rPr>
        <w:t xml:space="preserve">La aceste structuri, for/g288ele orizontale sunt preluate în principal de diafragme sau </w:t>
      </w:r>
    </w:p>
    <w:p>
      <w:pPr>
        <w:keepNext w:val="false"/>
      </w:pPr>
      <w:r>
        <w:rPr>
          <w:b w:val="false"/>
          <w:bCs w:val="false"/>
        </w:rPr>
        <w:t xml:space="preserve">nuclee de beton armat (tabel 6.3.e). Cadrele metalice, de regul/g259 necontravantuite, se </w:t>
      </w:r>
    </w:p>
    <w:p>
      <w:pPr>
        <w:keepNext w:val="false"/>
      </w:pPr>
      <w:r>
        <w:rPr>
          <w:b w:val="false"/>
          <w:bCs w:val="false"/>
        </w:rPr>
        <w:t xml:space="preserve">dimensioneaz/g259 din ac/g288iuni gravita/g288ionale. Calculul elementelor din beton armat se face </w:t>
      </w:r>
    </w:p>
    <w:p>
      <w:pPr>
        <w:keepNext w:val="false"/>
      </w:pPr>
      <w:r>
        <w:rPr>
          <w:b w:val="false"/>
          <w:bCs w:val="false"/>
        </w:rPr>
        <w:t xml:space="preserve">în conformitate cu prevederile din capitolul 5 al P 100-1. Calculul structurii metalice </w:t>
      </w:r>
    </w:p>
    <w:p>
      <w:pPr>
        <w:keepNext w:val="false"/>
      </w:pPr>
      <w:r>
        <w:rPr>
          <w:b w:val="false"/>
          <w:bCs w:val="false"/>
        </w:rPr>
        <w:t xml:space="preserve">se face în conformitate cu prevederile din SR EN 1993-1-1 /g250i SR EN 1993-1-8.  </w:t>
      </w:r>
    </w:p>
    <w:p>
      <w:pPr>
        <w:keepNext w:val="false"/>
      </w:pPr>
      <w:r>
        <w:rPr>
          <w:b w:val="false"/>
          <w:bCs w:val="false"/>
        </w:rPr>
        <w:t xml:space="preserve">În cazul structurilor nesimetrice, sau simetrice dar cu o distribu/g288ie excentrica a maselor, </w:t>
      </w:r>
    </w:p>
    <w:p>
      <w:pPr>
        <w:keepNext w:val="false"/>
      </w:pPr>
      <w:r>
        <w:rPr>
          <w:b w:val="false"/>
          <w:bCs w:val="false"/>
        </w:rPr>
        <w:t xml:space="preserve">trebuie luate m/g259suri pentru preluarea efectelor de torsiune deoarece nucleul de beton </w:t>
      </w:r>
    </w:p>
    <w:p>
      <w:pPr>
        <w:keepNext w:val="false"/>
      </w:pPr>
      <w:r>
        <w:rPr>
          <w:b w:val="false"/>
          <w:bCs w:val="false"/>
        </w:rPr>
        <w:t xml:space="preserve">armat nu asigur/g259 întotdeauna rigiditatea la torsiune necesar/g259. În acest caz se </w:t>
      </w:r>
    </w:p>
    <w:p>
      <w:pPr>
        <w:keepNext w:val="false"/>
      </w:pPr>
      <w:r>
        <w:rPr>
          <w:b w:val="false"/>
          <w:bCs w:val="false"/>
        </w:rPr>
        <w:t xml:space="preserve">recomand/g259 realizarea unei analize pe un model spa/g1802ial. Rezultatul analizei structurale </w:t>
      </w:r>
    </w:p>
    <w:p>
      <w:pPr>
        <w:keepNext w:val="false"/>
      </w:pPr>
      <w:r>
        <w:rPr>
          <w:b w:val="false"/>
          <w:bCs w:val="false"/>
        </w:rPr>
        <w:t xml:space="preserve">poate conduce la necesitatea introducerii unor contravântuiri verticale în structura </w:t>
      </w:r>
    </w:p>
    <w:p>
      <w:pPr>
        <w:keepNext w:val="false"/>
      </w:pPr>
      <w:r>
        <w:rPr>
          <w:b w:val="false"/>
          <w:bCs w:val="false"/>
        </w:rPr>
        <w:t xml:space="preserve">metalic/g259, de preferat în cadrele perimetrale. În acest caz structura se dimensioneaz/g259 în </w:t>
      </w:r>
    </w:p>
    <w:p>
      <w:pPr>
        <w:keepNext w:val="false"/>
      </w:pPr>
      <w:r>
        <w:rPr>
          <w:b w:val="false"/>
          <w:bCs w:val="false"/>
        </w:rPr>
        <w:t xml:space="preserve">conformitate cu prevederile relevante din P 100-1. </w:t>
      </w:r>
    </w:p>
    <w:p>
      <w:pPr>
        <w:keepNext w:val="false"/>
      </w:pPr>
      <w:r>
        <w:rPr>
          <w:b w:val="false"/>
          <w:bCs w:val="false"/>
        </w:rPr>
        <w:t xml:space="preserve">Structuri duale (cadre necontravântuite asociate cu cadre contravântuite) </w:t>
      </w:r>
    </w:p>
    <w:p>
      <w:pPr>
        <w:keepNext w:val="false"/>
      </w:pPr>
      <w:r>
        <w:rPr>
          <w:b w:val="false"/>
          <w:bCs w:val="false"/>
        </w:rPr>
        <w:t xml:space="preserve">În general, pentru structura unei cl/g259diri nu se pot folosi numai cadre contravântuite, </w:t>
      </w:r>
    </w:p>
    <w:p>
      <w:pPr>
        <w:keepNext w:val="false"/>
      </w:pPr>
      <w:r>
        <w:rPr>
          <w:b w:val="false"/>
          <w:bCs w:val="false"/>
        </w:rPr>
        <w:t xml:space="preserve">acestea fiind de regul/g259 asociate cu cadre necontravântuite. În situa/g288ia în care cadrele </w:t>
      </w:r>
    </w:p>
    <w:p>
      <w:pPr>
        <w:keepNext w:val="false"/>
      </w:pPr>
      <w:r>
        <w:rPr>
          <w:b w:val="false"/>
          <w:bCs w:val="false"/>
        </w:rPr>
        <w:t xml:space="preserve">necontravântuite sunt proiectate sa preia cel pu/g288in 25% din ac/g288iunile orizontale, </w:t>
      </w:r>
    </w:p>
    <w:p>
      <w:pPr>
        <w:keepNext w:val="false"/>
      </w:pPr>
      <w:r>
        <w:rPr>
          <w:b w:val="false"/>
          <w:bCs w:val="false"/>
        </w:rPr>
        <w:t xml:space="preserve">sistemul structural compus (cadre necontravântuite /g250i contravântuite) se nume/g250te </w:t>
      </w:r>
    </w:p>
    <w:p>
      <w:pPr>
        <w:keepNext w:val="false"/>
      </w:pPr>
      <w:r>
        <w:rPr>
          <w:b w:val="false"/>
          <w:bCs w:val="false"/>
        </w:rPr>
        <w:t xml:space="preserve">82</w:t>
      </w:r>
    </w:p>
    <w:p>
      <w:pPr>
        <w:keepNext w:val="false"/>
      </w:pPr>
      <w:r>
        <w:rPr>
          <w:b w:val="false"/>
          <w:bCs w:val="false"/>
        </w:rPr>
        <w:t xml:space="preserve">contravântuiri în X pe dou/g259 niveluri este în general mai flexibil decât sistemul cu </w:t>
      </w:r>
    </w:p>
    <w:p>
      <w:pPr>
        <w:keepNext w:val="false"/>
      </w:pPr>
      <w:r>
        <w:rPr>
          <w:b w:val="false"/>
          <w:bCs w:val="false"/>
        </w:rPr>
        <w:t xml:space="preserve">contravântuiri în V, pe de alt/g259 parte sistemul cu bar/g259 vertical/g259 de leg/g259tura asigur/g259 o </w:t>
      </w:r>
    </w:p>
    <w:p>
      <w:pPr>
        <w:keepNext w:val="false"/>
      </w:pPr>
      <w:r>
        <w:rPr>
          <w:b w:val="false"/>
          <w:bCs w:val="false"/>
        </w:rPr>
        <w:t xml:space="preserve">uniformizare a eforturilor axiale din contravântuiri pe în/g259l/g1802imea structurii. Folosirea </w:t>
      </w:r>
    </w:p>
    <w:p>
      <w:pPr>
        <w:keepNext w:val="false"/>
      </w:pPr>
      <w:r>
        <w:rPr>
          <w:b w:val="false"/>
          <w:bCs w:val="false"/>
        </w:rPr>
        <w:t xml:space="preserve">acestor doua sisteme reduce riscul formarii mecanismelor de nivel.  </w:t>
      </w:r>
    </w:p>
    <w:p>
      <w:pPr>
        <w:keepNext w:val="false"/>
      </w:pPr>
      <w:r>
        <w:rPr>
          <w:b w:val="false"/>
          <w:bCs w:val="false"/>
        </w:rPr>
        <w:t xml:space="preserve">Cadre contravântuite excentric </w:t>
      </w:r>
    </w:p>
    <w:p>
      <w:pPr>
        <w:keepNext w:val="false"/>
      </w:pPr>
      <w:r>
        <w:rPr>
          <w:b w:val="false"/>
          <w:bCs w:val="false"/>
        </w:rPr>
        <w:t xml:space="preserve">Caracteristica principal/g259 a acestor sisteme const/g259 în transmiterea for/g1802ei axiale din </w:t>
      </w:r>
    </w:p>
    <w:p>
      <w:pPr>
        <w:keepNext w:val="false"/>
      </w:pPr>
      <w:r>
        <w:rPr>
          <w:b w:val="false"/>
          <w:bCs w:val="false"/>
        </w:rPr>
        <w:t xml:space="preserve">contravântuiri prin intermediul unui segment de grind/g259, denumit bar/g259 disipativ/g259 (link), </w:t>
      </w:r>
    </w:p>
    <w:p>
      <w:pPr>
        <w:keepNext w:val="false"/>
      </w:pPr>
      <w:r>
        <w:rPr>
          <w:b w:val="false"/>
          <w:bCs w:val="false"/>
        </w:rPr>
        <w:t xml:space="preserve">solicitat la forfecare /g250i încovoiere (vezi Figura C 6.4).</w:t>
      </w:r>
    </w:p>
    <w:p>
      <w:pPr>
        <w:keepNext w:val="false"/>
      </w:pPr>
      <w:r>
        <w:rPr>
          <w:b w:val="false"/>
          <w:bCs w:val="false"/>
        </w:rPr>
        <w:t xml:space="preserve">u 1</w:t>
      </w:r>
    </w:p>
    <w:p>
      <w:pPr>
        <w:keepNext w:val="false"/>
      </w:pPr>
      <w:r>
        <w:rPr>
          <w:b w:val="false"/>
          <w:bCs w:val="false"/>
        </w:rPr>
        <w:t xml:space="preserve">u 1</w:t>
      </w:r>
    </w:p>
    <w:p>
      <w:pPr>
        <w:keepNext w:val="false"/>
      </w:pPr>
      <w:r>
        <w:rPr>
          <w:b w:val="false"/>
          <w:bCs w:val="false"/>
        </w:rPr>
        <w:t xml:space="preserve">sistem dual. În principiu, un sistem dual se poate ob/g288ine prin combinarea cadrelor </w:t>
      </w:r>
    </w:p>
    <w:p>
      <w:pPr>
        <w:keepNext w:val="false"/>
      </w:pPr>
      <w:r>
        <w:rPr>
          <w:b w:val="false"/>
          <w:bCs w:val="false"/>
        </w:rPr>
        <w:t xml:space="preserve">contravantuite /g250i necontravântuite în acela/g250i plan (structur/g259 2D), sau în plane diferite </w:t>
      </w:r>
    </w:p>
    <w:p>
      <w:pPr>
        <w:keepNext w:val="false"/>
      </w:pPr>
      <w:r>
        <w:rPr>
          <w:b w:val="false"/>
          <w:bCs w:val="false"/>
        </w:rPr>
        <w:t xml:space="preserve">pe aceea/g250i direc/g288ie (structur/g259 3D), conlucrarea fiind asigurat/g259 de efectul de diafragm/g259 </w:t>
      </w:r>
    </w:p>
    <w:p>
      <w:pPr>
        <w:keepNext w:val="false"/>
      </w:pPr>
      <w:r>
        <w:rPr>
          <w:b w:val="false"/>
          <w:bCs w:val="false"/>
        </w:rPr>
        <w:t xml:space="preserve">al plan/g250eului. </w:t>
      </w:r>
    </w:p>
    <w:p>
      <w:pPr>
        <w:keepNext w:val="false"/>
      </w:pPr>
      <w:r>
        <w:rPr>
          <w:b w:val="false"/>
          <w:bCs w:val="false"/>
        </w:rPr>
        <w:t xml:space="preserve">Se pot realiza structuri duale prin combinarea cadrelor necontravântuite cu cadre </w:t>
      </w:r>
    </w:p>
    <w:p>
      <w:pPr>
        <w:keepNext w:val="false"/>
      </w:pPr>
      <w:r>
        <w:rPr>
          <w:b w:val="false"/>
          <w:bCs w:val="false"/>
        </w:rPr>
        <w:t xml:space="preserve">contravântuite centric, respectiv cu cadre contravântuite excentric. Pentr u ambele </w:t>
      </w:r>
    </w:p>
    <w:p>
      <w:pPr>
        <w:keepNext w:val="false"/>
      </w:pPr>
      <w:r>
        <w:rPr>
          <w:b w:val="false"/>
          <w:bCs w:val="false"/>
        </w:rPr>
        <w:t xml:space="preserve">sisteme compuse, în P 100-1 sunt prev/g259zute valori distincte ale factorilor de </w:t>
      </w:r>
    </w:p>
    <w:p>
      <w:pPr>
        <w:keepNext w:val="false"/>
      </w:pPr>
      <w:r>
        <w:rPr>
          <w:b w:val="false"/>
          <w:bCs w:val="false"/>
        </w:rPr>
        <w:t xml:space="preserve">comportare q.  </w:t>
      </w:r>
    </w:p>
    <w:p>
      <w:pPr>
        <w:keepNext w:val="false"/>
      </w:pPr>
      <w:r>
        <w:rPr>
          <w:b w:val="false"/>
          <w:bCs w:val="false"/>
        </w:rPr>
        <w:t xml:space="preserve">Cadre cu contravântuiri cu flambaj împiedicat </w:t>
      </w:r>
    </w:p>
    <w:p>
      <w:pPr>
        <w:keepNext w:val="false"/>
      </w:pPr>
      <w:r>
        <w:rPr>
          <w:b w:val="false"/>
          <w:bCs w:val="false"/>
        </w:rPr>
        <w:t xml:space="preserve">Caracteristica principal/g259 a contravântuirilor împiedicate la flambaj este dat/g259 de </w:t>
      </w:r>
    </w:p>
    <w:p>
      <w:pPr>
        <w:keepNext w:val="false"/>
      </w:pPr>
      <w:r>
        <w:rPr>
          <w:b w:val="false"/>
          <w:bCs w:val="false"/>
        </w:rPr>
        <w:t xml:space="preserve">r/g259spunsul histeretic cvasi-simetric, care se datoreaz/g259 prevenirii flambajului la </w:t>
      </w:r>
    </w:p>
    <w:p>
      <w:pPr>
        <w:keepNext w:val="false"/>
      </w:pPr>
      <w:r>
        <w:rPr>
          <w:b w:val="false"/>
          <w:bCs w:val="false"/>
        </w:rPr>
        <w:t xml:space="preserve">compresiune. Aceste contravântuiri se compun de regul/g259 dintr-un miez de o/g288el înglobat </w:t>
      </w:r>
    </w:p>
    <w:p>
      <w:pPr>
        <w:keepNext w:val="false"/>
      </w:pPr>
      <w:r>
        <w:rPr>
          <w:b w:val="false"/>
          <w:bCs w:val="false"/>
        </w:rPr>
        <w:t xml:space="preserve">într-o teac/g259 metalic/g259 umplut/g259 cu mortar, care are rolul de a preveni flambajul miezului </w:t>
      </w:r>
    </w:p>
    <w:p>
      <w:pPr>
        <w:keepNext w:val="false"/>
      </w:pPr>
      <w:r>
        <w:rPr>
          <w:b w:val="false"/>
          <w:bCs w:val="false"/>
        </w:rPr>
        <w:t xml:space="preserve">din otel. La fel ca in cazul contravântuirilor centrice obi/g250nuite, dispunerea </w:t>
      </w:r>
    </w:p>
    <w:p>
      <w:pPr>
        <w:keepNext w:val="false"/>
      </w:pPr>
      <w:r>
        <w:rPr>
          <w:b w:val="false"/>
          <w:bCs w:val="false"/>
        </w:rPr>
        <w:t xml:space="preserve">contravântuirilor împiedicate la flambaj trebuie f/g259cuta astfel încât axele barelor s/g259 se </w:t>
      </w:r>
    </w:p>
    <w:p>
      <w:pPr>
        <w:keepNext w:val="false"/>
      </w:pPr>
      <w:r>
        <w:rPr>
          <w:b w:val="false"/>
          <w:bCs w:val="false"/>
        </w:rPr>
        <w:t xml:space="preserve">întâlneasc/g259 într-un punct. Comportarea histeretic/g259 stabil/g259 a contravântuirilor cu </w:t>
      </w:r>
    </w:p>
    <w:p>
      <w:pPr>
        <w:keepNext w:val="false"/>
      </w:pPr>
      <w:r>
        <w:rPr>
          <w:b w:val="false"/>
          <w:bCs w:val="false"/>
        </w:rPr>
        <w:t xml:space="preserve">flambaj împiedicat conduce la un r/g259spuns seismic superior fa/g1802/g259 de cel al cadrelor cu </w:t>
      </w:r>
    </w:p>
    <w:p>
      <w:pPr>
        <w:keepNext w:val="false"/>
      </w:pPr>
      <w:r>
        <w:rPr>
          <w:b w:val="false"/>
          <w:bCs w:val="false"/>
        </w:rPr>
        <w:t xml:space="preserve">contravântuiri centrice clasice. Acest fapt ofer/g259 posibilitatea folosirii unor factori de </w:t>
      </w:r>
    </w:p>
    <w:p>
      <w:pPr>
        <w:keepNext w:val="false"/>
      </w:pPr>
      <w:r>
        <w:rPr>
          <w:b w:val="false"/>
          <w:bCs w:val="false"/>
        </w:rPr>
        <w:t xml:space="preserve">comportare q mai mari. </w:t>
      </w:r>
    </w:p>
    <w:p>
      <w:pPr>
        <w:keepNext w:val="false"/>
      </w:pPr>
      <w:r>
        <w:rPr>
          <w:b w:val="false"/>
          <w:bCs w:val="false"/>
        </w:rPr>
        <w:t xml:space="preserve">C 6.3.2 Factori de comportare </w:t>
      </w:r>
    </w:p>
    <w:p>
      <w:pPr>
        <w:keepNext w:val="false"/>
      </w:pPr>
      <w:r>
        <w:rPr>
          <w:b w:val="false"/>
          <w:bCs w:val="false"/>
        </w:rPr>
        <w:t xml:space="preserve">C6.3.2 (1-2) Semnifica/g288ia factorului de comportare q a fost prezentat/g259 în paragraful C </w:t>
      </w:r>
    </w:p>
    <w:p>
      <w:pPr>
        <w:keepNext w:val="false"/>
      </w:pPr>
      <w:r>
        <w:rPr>
          <w:b w:val="false"/>
          <w:bCs w:val="false"/>
        </w:rPr>
        <w:t xml:space="preserve">6.2, respectiv Figura C 6.1. Valorile factorului q asociate diferitelor tipuri de structuri </w:t>
      </w:r>
    </w:p>
    <w:p>
      <w:pPr>
        <w:keepNext w:val="false"/>
      </w:pPr>
      <w:r>
        <w:rPr>
          <w:b w:val="false"/>
          <w:bCs w:val="false"/>
        </w:rPr>
        <w:t xml:space="preserve">sunt prezentate în tabelul 6.3 din P 100-1. Valorile din tabel pot fi utilizate cu condi/g288ia </w:t>
      </w:r>
    </w:p>
    <w:p>
      <w:pPr>
        <w:keepNext w:val="false"/>
      </w:pPr>
      <w:r>
        <w:rPr>
          <w:b w:val="false"/>
          <w:bCs w:val="false"/>
        </w:rPr>
        <w:t xml:space="preserve">respect/g259rii criteriilor de ductilitate /g250i suprarezistent/g259 precizate în paragrafele 6.5-6.11, </w:t>
      </w:r>
    </w:p>
    <w:p>
      <w:pPr>
        <w:keepNext w:val="false"/>
      </w:pPr>
      <w:r>
        <w:rPr>
          <w:b w:val="false"/>
          <w:bCs w:val="false"/>
        </w:rPr>
        <w:t xml:space="preserve">respectiv cele cu privire la calitatea materialelor din capitolul 6.2 /g250i a calit/g259/g288ii execu/g288iei </w:t>
      </w:r>
    </w:p>
    <w:p>
      <w:pPr>
        <w:keepNext w:val="false"/>
      </w:pPr>
      <w:r>
        <w:rPr>
          <w:b w:val="false"/>
          <w:bCs w:val="false"/>
        </w:rPr>
        <w:t xml:space="preserve">din capitolul 6.12. Se subliniaz/g259 faptul c/g259 utilizarea valorilor din tabelul 6.3 se poate </w:t>
      </w:r>
    </w:p>
    <w:p>
      <w:pPr>
        <w:keepNext w:val="false"/>
      </w:pPr>
      <w:r>
        <w:rPr>
          <w:b w:val="false"/>
          <w:bCs w:val="false"/>
        </w:rPr>
        <w:t xml:space="preserve">face doar în condi/g1802iile satisfacerii criteriilor de regularitate a structurii, precizate în </w:t>
      </w:r>
    </w:p>
    <w:p>
      <w:pPr>
        <w:keepNext w:val="false"/>
      </w:pPr>
      <w:r>
        <w:rPr>
          <w:b w:val="false"/>
          <w:bCs w:val="false"/>
        </w:rPr>
        <w:t xml:space="preserve">capitolul 4.4.3.  </w:t>
      </w:r>
    </w:p>
    <w:p>
      <w:pPr>
        <w:keepNext w:val="false"/>
      </w:pPr>
      <w:r>
        <w:rPr>
          <w:b w:val="false"/>
          <w:bCs w:val="false"/>
        </w:rPr>
        <w:t xml:space="preserve">În situa/g288ia în care structura este neregulat/g259 în eleva/g288ie, valorile factorului de </w:t>
      </w:r>
    </w:p>
    <w:p>
      <w:pPr>
        <w:keepNext w:val="false"/>
      </w:pPr>
      <w:r>
        <w:rPr>
          <w:b w:val="false"/>
          <w:bCs w:val="false"/>
        </w:rPr>
        <w:t xml:space="preserve">comportare q date în tabel se reduc cu 20%. Aceast/g259 reducere se explic/g259 prin faptul c/g259 </w:t>
      </w:r>
    </w:p>
    <w:p>
      <w:pPr>
        <w:keepNext w:val="false"/>
      </w:pPr>
      <w:r>
        <w:rPr>
          <w:b w:val="false"/>
          <w:bCs w:val="false"/>
        </w:rPr>
        <w:t xml:space="preserve">neregularitatea pe vertical/g259 (nivele cu rigiditate /g250i/sau rezisten/g288/g259 substan/g288ial diferite de </w:t>
      </w:r>
    </w:p>
    <w:p>
      <w:pPr>
        <w:keepNext w:val="false"/>
      </w:pPr>
      <w:r>
        <w:rPr>
          <w:b w:val="false"/>
          <w:bCs w:val="false"/>
        </w:rPr>
        <w:t xml:space="preserve">nivelele adiacente) poate genera apari/g288ia unor mecanisme plastice de nivel. În cazul în </w:t>
      </w:r>
    </w:p>
    <w:p>
      <w:pPr>
        <w:keepNext w:val="false"/>
      </w:pPr>
      <w:r>
        <w:rPr>
          <w:b w:val="false"/>
          <w:bCs w:val="false"/>
        </w:rPr>
        <w:t xml:space="preserve">care structura prezint/g259 neregularitate atât în plan cât /g250i pe vertical/g259, se recomand/g259 </w:t>
      </w:r>
    </w:p>
    <w:p>
      <w:pPr>
        <w:keepNext w:val="false"/>
      </w:pPr>
      <w:r>
        <w:rPr>
          <w:b w:val="false"/>
          <w:bCs w:val="false"/>
        </w:rPr>
        <w:t xml:space="preserve">reducerea cu cel pu/g1802in 30% a valorii de referin/g288/g259 a factorului q (dat/g259 în tabelul 6.3 din </w:t>
      </w:r>
    </w:p>
    <w:p>
      <w:pPr>
        <w:keepNext w:val="false"/>
      </w:pPr>
      <w:r>
        <w:rPr>
          <w:b w:val="false"/>
          <w:bCs w:val="false"/>
        </w:rPr>
        <w:t xml:space="preserve">P 100-1). </w:t>
      </w:r>
    </w:p>
    <w:p>
      <w:pPr>
        <w:keepNext w:val="false"/>
      </w:pPr>
      <w:r>
        <w:rPr>
          <w:b w:val="false"/>
          <w:bCs w:val="false"/>
        </w:rPr>
        <w:t xml:space="preserve">C6.3.2 (3-4)  Valorile raportului  /g68 //g68 prezentate în tabelul 6.3 din P 100-1 pentr u </w:t>
      </w:r>
    </w:p>
    <w:p>
      <w:pPr>
        <w:keepNext w:val="false"/>
      </w:pPr>
      <w:r>
        <w:rPr>
          <w:b w:val="false"/>
          <w:bCs w:val="false"/>
        </w:rPr>
        <w:t xml:space="preserve">diverse tipuri de structuri r eprezint/g259 redundan/g288a structural/g259 definit/g259 prin factorul qR </w:t>
      </w:r>
    </w:p>
    <w:p>
      <w:pPr>
        <w:keepNext w:val="false"/>
      </w:pPr>
      <w:r>
        <w:rPr>
          <w:b w:val="false"/>
          <w:bCs w:val="false"/>
        </w:rPr>
        <w:t xml:space="preserve">(vezi Figura C 6.1). Teoretic, acest raport are valoarea 1 doar în cazul structurilor </w:t>
      </w:r>
    </w:p>
    <w:p>
      <w:pPr>
        <w:keepNext w:val="false"/>
      </w:pPr>
      <w:r>
        <w:rPr>
          <w:b w:val="false"/>
          <w:bCs w:val="false"/>
        </w:rPr>
        <w:t xml:space="preserve">static determinate, care pot f orma o singur/g259 articula/g288ie plastic/g259. Valori mai exacte ale </w:t>
      </w:r>
    </w:p>
    <w:p>
      <w:pPr>
        <w:keepNext w:val="false"/>
      </w:pPr>
      <w:r>
        <w:rPr>
          <w:b w:val="false"/>
          <w:bCs w:val="false"/>
        </w:rPr>
        <w:t xml:space="preserve">raportului /g68 //g68 se pot determina printr-o analiz/g259 static/g259 neliniar/g259 (pushover), caz în </w:t>
      </w:r>
    </w:p>
    <w:p>
      <w:pPr>
        <w:keepNext w:val="false"/>
      </w:pPr>
      <w:r>
        <w:rPr>
          <w:b w:val="false"/>
          <w:bCs w:val="false"/>
        </w:rPr>
        <w:t xml:space="preserve">care acest raport se limiteaz/g259 la valoarea 1,6.  </w:t>
      </w:r>
    </w:p>
    <w:p>
      <w:pPr>
        <w:keepNext w:val="false"/>
      </w:pPr>
      <w:r>
        <w:rPr>
          <w:b w:val="false"/>
          <w:bCs w:val="false"/>
        </w:rPr>
        <w:t xml:space="preserve">C6.3.2(5) Factorul q  se va determina independent pentr u fiecare direc/g288ie principal/g259 a </w:t>
      </w:r>
    </w:p>
    <w:p>
      <w:pPr>
        <w:keepNext w:val="false"/>
      </w:pPr>
      <w:r>
        <w:rPr>
          <w:b w:val="false"/>
          <w:bCs w:val="false"/>
        </w:rPr>
        <w:t xml:space="preserve">structurii, în func/g288ie de tipul structural considerat, cu valorile date în tabelul 6.3 din P </w:t>
      </w:r>
    </w:p>
    <w:p>
      <w:pPr>
        <w:keepNext w:val="false"/>
      </w:pPr>
      <w:r>
        <w:rPr>
          <w:b w:val="false"/>
          <w:bCs w:val="false"/>
        </w:rPr>
        <w:t xml:space="preserve">100-1. În principiu, se recomand/g259 ca structura s/g259 fie conformat/g259 astfel încât s/g259 aib/g259 </w:t>
      </w:r>
    </w:p>
    <w:p>
      <w:pPr>
        <w:keepNext w:val="false"/>
      </w:pPr>
      <w:r>
        <w:rPr>
          <w:b w:val="false"/>
          <w:bCs w:val="false"/>
        </w:rPr>
        <w:t xml:space="preserve">rigidit/g259/g288i /g250i capacit/g259/g288i de deformare în domeniul post-elastic comparabile pe cele dou/g259</w:t>
      </w:r>
    </w:p>
    <w:p>
      <w:pPr>
        <w:keepNext w:val="false"/>
      </w:pPr>
      <w:r>
        <w:rPr>
          <w:b w:val="false"/>
          <w:bCs w:val="false"/>
        </w:rPr>
        <w:t xml:space="preserve">83</w:t>
      </w:r>
    </w:p>
    <w:p>
      <w:pPr>
        <w:keepNext w:val="false"/>
      </w:pPr>
      <w:r>
        <w:rPr>
          <w:b w:val="false"/>
          <w:bCs w:val="false"/>
        </w:rPr>
        <w:t xml:space="preserve">/g250i sudurile în îmbin/g259ri), sau care trebuie s/g259 aib/g259 o comportare preponderent elastic/g259</w:t>
      </w:r>
    </w:p>
    <w:p>
      <w:pPr>
        <w:keepNext w:val="false"/>
      </w:pPr>
      <w:r>
        <w:rPr>
          <w:b w:val="false"/>
          <w:bCs w:val="false"/>
        </w:rPr>
        <w:t xml:space="preserve">pentru asigurarea stabilit/g259/g288ii generale a structurii (de exemplu stâlpii). Acestor</w:t>
      </w:r>
    </w:p>
    <w:p>
      <w:pPr>
        <w:keepNext w:val="false"/>
      </w:pPr>
      <w:r>
        <w:rPr>
          <w:b w:val="false"/>
          <w:bCs w:val="false"/>
        </w:rPr>
        <w:t xml:space="preserve">componente trebuie s/g259 li se asigure prin proiectare o suprarezistent/g259 suficient/g259 pentru a</w:t>
      </w:r>
    </w:p>
    <w:p>
      <w:pPr>
        <w:keepNext w:val="false"/>
      </w:pPr>
      <w:r>
        <w:rPr>
          <w:b w:val="false"/>
          <w:bCs w:val="false"/>
        </w:rPr>
        <w:t xml:space="preserve">r/g259mâne în domeniul elastic chiar /g250i dup/g259 plasticizarea componentelor disipative.</w:t>
      </w:r>
    </w:p>
    <w:p>
      <w:pPr>
        <w:keepNext w:val="false"/>
      </w:pPr>
      <w:r>
        <w:rPr>
          <w:b w:val="false"/>
          <w:bCs w:val="false"/>
        </w:rPr>
        <w:t xml:space="preserve">Elementele disipative vor fi dimensionate din punct de vedere al rezisten/g288ei /g250i al</w:t>
      </w:r>
    </w:p>
    <w:p>
      <w:pPr>
        <w:keepNext w:val="false"/>
      </w:pPr>
      <w:r>
        <w:rPr>
          <w:b w:val="false"/>
          <w:bCs w:val="false"/>
        </w:rPr>
        <w:t xml:space="preserve">stabilit/g259/g288ii în a/g250a fel încât s/g259 poat/g259 intra în lucru în domeniul post-elastic, la nivelul de</w:t>
      </w:r>
    </w:p>
    <w:p>
      <w:pPr>
        <w:keepNext w:val="false"/>
      </w:pPr>
      <w:r>
        <w:rPr>
          <w:b w:val="false"/>
          <w:bCs w:val="false"/>
        </w:rPr>
        <w:t xml:space="preserve">solicitare corespunz/g259tor factorului de comportare </w:t>
      </w:r>
    </w:p>
    <w:p>
      <w:pPr>
        <w:keepNext w:val="false"/>
      </w:pPr>
      <w:r>
        <w:rPr>
          <w:b w:val="false"/>
          <w:bCs w:val="false"/>
        </w:rPr>
        <w:t xml:space="preserve">q considerat. În principiu, elementele</w:t>
      </w:r>
    </w:p>
    <w:p>
      <w:pPr>
        <w:keepNext w:val="false"/>
      </w:pPr>
      <w:r>
        <w:rPr>
          <w:b w:val="false"/>
          <w:bCs w:val="false"/>
        </w:rPr>
        <w:t xml:space="preserve">disipative nu trebuie supradimensionate. Exist/g259 situa/g288ii în care pentru a se dirija /g250i</w:t>
      </w:r>
    </w:p>
    <w:p>
      <w:pPr>
        <w:keepNext w:val="false"/>
      </w:pPr>
      <w:r>
        <w:rPr>
          <w:b w:val="false"/>
          <w:bCs w:val="false"/>
        </w:rPr>
        <w:t xml:space="preserve">controla deforma/g288iile plastice, se recurge la o reducere a capacit/g259/g288ii portante a</w:t>
      </w:r>
    </w:p>
    <w:p>
      <w:pPr>
        <w:keepNext w:val="false"/>
      </w:pPr>
      <w:r>
        <w:rPr>
          <w:b w:val="false"/>
          <w:bCs w:val="false"/>
        </w:rPr>
        <w:t xml:space="preserve">elementelor ductile în zonele disipative (exe mplu: grinzi cu sec/g288iune redus/g259 în</w:t>
      </w:r>
    </w:p>
    <w:p>
      <w:pPr>
        <w:keepNext w:val="false"/>
      </w:pPr>
      <w:r>
        <w:rPr>
          <w:b w:val="false"/>
          <w:bCs w:val="false"/>
        </w:rPr>
        <w:t xml:space="preserve">vecin/g259tatea îmbin/g259rilor cu stâlpii; contravântuiri comprimate realizate din o/g288el de</w:t>
      </w:r>
    </w:p>
    <w:p>
      <w:pPr>
        <w:keepNext w:val="false"/>
      </w:pPr>
      <w:r>
        <w:rPr>
          <w:b w:val="false"/>
          <w:bCs w:val="false"/>
        </w:rPr>
        <w:t xml:space="preserve">marc/g259 inferioar/g259 fa/g288/g259 de restul structurii, etc.)</w:t>
      </w:r>
    </w:p>
    <w:p>
      <w:pPr>
        <w:keepNext w:val="false"/>
      </w:pPr>
      <w:r>
        <w:rPr>
          <w:b w:val="false"/>
          <w:bCs w:val="false"/>
        </w:rPr>
        <w:t xml:space="preserve">84</w:t>
      </w:r>
    </w:p>
    <w:p>
      <w:pPr>
        <w:keepNext w:val="false"/>
      </w:pPr>
      <w:r>
        <w:rPr>
          <w:b w:val="false"/>
          <w:bCs w:val="false"/>
        </w:rPr>
        <w:t xml:space="preserve">direc/g288ii. În practic/g259 se întâlnesc îns/g259 numeroase situa/g288ii în care pe o direc/g288ie se </w:t>
      </w:r>
    </w:p>
    <w:p>
      <w:pPr>
        <w:keepNext w:val="false"/>
      </w:pPr>
      <w:r>
        <w:rPr>
          <w:b w:val="false"/>
          <w:bCs w:val="false"/>
        </w:rPr>
        <w:t xml:space="preserve">utilizeaz/g259 cadre necontravântuite, iar pe cealalt/g259 cadre contravântuite sau cadre duale. </w:t>
      </w:r>
    </w:p>
    <w:p>
      <w:pPr>
        <w:keepNext w:val="false"/>
      </w:pPr>
      <w:r>
        <w:rPr>
          <w:b w:val="false"/>
          <w:bCs w:val="false"/>
        </w:rPr>
        <w:t xml:space="preserve">C 6.4 Calculul structurii </w:t>
      </w:r>
    </w:p>
    <w:p>
      <w:pPr>
        <w:keepNext w:val="false"/>
      </w:pPr>
      <w:r>
        <w:rPr>
          <w:b w:val="false"/>
          <w:bCs w:val="false"/>
        </w:rPr>
        <w:t xml:space="preserve">C6.4 (1-2)  O structur/g259 bine conformat/g259 pentru a prelua ac/g288iunile seismice trebuie s/g259 </w:t>
      </w:r>
    </w:p>
    <w:p>
      <w:pPr>
        <w:keepNext w:val="false"/>
      </w:pPr>
      <w:r>
        <w:rPr>
          <w:b w:val="false"/>
          <w:bCs w:val="false"/>
        </w:rPr>
        <w:t xml:space="preserve">asigure prin alc/g259tuire, calcul, dimensionare /g250i detalii constructive un echilibru între </w:t>
      </w:r>
    </w:p>
    <w:p>
      <w:pPr>
        <w:keepNext w:val="false"/>
      </w:pPr>
      <w:r>
        <w:rPr>
          <w:b w:val="false"/>
          <w:bCs w:val="false"/>
        </w:rPr>
        <w:t xml:space="preserve">rezisten/g288a, rigiditatea /g250i ductilitatea elementelor structurale /g250i a îmbin/g259rilor acestora. În </w:t>
      </w:r>
    </w:p>
    <w:p>
      <w:pPr>
        <w:keepNext w:val="false"/>
      </w:pPr>
      <w:r>
        <w:rPr>
          <w:b w:val="false"/>
          <w:bCs w:val="false"/>
        </w:rPr>
        <w:t xml:space="preserve">acest context, calculul structurii se realizeaz/g259 în ipoteza c/g259 toate elementele structurale </w:t>
      </w:r>
    </w:p>
    <w:p>
      <w:pPr>
        <w:keepNext w:val="false"/>
      </w:pPr>
      <w:r>
        <w:rPr>
          <w:b w:val="false"/>
          <w:bCs w:val="false"/>
        </w:rPr>
        <w:t xml:space="preserve">componente sunt active. Excep/g288ie fac structurile în cadre contravântuite centric cu </w:t>
      </w:r>
    </w:p>
    <w:p>
      <w:pPr>
        <w:keepNext w:val="false"/>
      </w:pPr>
      <w:r>
        <w:rPr>
          <w:b w:val="false"/>
          <w:bCs w:val="false"/>
        </w:rPr>
        <w:t xml:space="preserve">diagonale care lucreaz/g259 numai la întindere (în X sau alternante). În aceste cazuri, dac/g259 </w:t>
      </w:r>
    </w:p>
    <w:p>
      <w:pPr>
        <w:keepNext w:val="false"/>
      </w:pPr>
      <w:r>
        <w:rPr>
          <w:b w:val="false"/>
          <w:bCs w:val="false"/>
        </w:rPr>
        <w:t xml:space="preserve">nu se efectueaz/g259 un calcul neliniar, se neglijeaz/g259 aportul contravântuirilor comprimate </w:t>
      </w:r>
    </w:p>
    <w:p>
      <w:pPr>
        <w:keepNext w:val="false"/>
      </w:pPr>
      <w:r>
        <w:rPr>
          <w:b w:val="false"/>
          <w:bCs w:val="false"/>
        </w:rPr>
        <w:t xml:space="preserve">la preluarea ac/g288iunii seismice. Spre exemplu, în cazul unei analize elastice cu for/g288e </w:t>
      </w:r>
    </w:p>
    <w:p>
      <w:pPr>
        <w:keepNext w:val="false"/>
      </w:pPr>
      <w:r>
        <w:rPr>
          <w:b w:val="false"/>
          <w:bCs w:val="false"/>
        </w:rPr>
        <w:t xml:space="preserve">statice echivalente, se vor considera doar</w:t>
      </w:r>
    </w:p>
    <w:p>
      <w:pPr>
        <w:keepNext w:val="false"/>
      </w:pPr>
      <w:r>
        <w:rPr>
          <w:b w:val="false"/>
          <w:bCs w:val="false"/>
        </w:rPr>
        <w:t xml:space="preserve"> contravântuirile întinse pentru un sens al </w:t>
      </w:r>
    </w:p>
    <w:p>
      <w:pPr>
        <w:keepNext w:val="false"/>
      </w:pPr>
      <w:r>
        <w:rPr>
          <w:b w:val="false"/>
          <w:bCs w:val="false"/>
        </w:rPr>
        <w:t xml:space="preserve">for/g288elor; vor fi deci dou/g259 modele structurale pentru cele dou/g259 sensuri ale ac/g288iunii </w:t>
      </w:r>
    </w:p>
    <w:p>
      <w:pPr>
        <w:keepNext w:val="false"/>
      </w:pPr>
      <w:r>
        <w:rPr>
          <w:b w:val="false"/>
          <w:bCs w:val="false"/>
        </w:rPr>
        <w:t xml:space="preserve">seismice. În cazul unui calcul modal cu spectre de r/g259spuns, se pot utiliza cele dou/g259 </w:t>
      </w:r>
    </w:p>
    <w:p>
      <w:pPr>
        <w:keepNext w:val="false"/>
      </w:pPr>
      <w:r>
        <w:rPr>
          <w:b w:val="false"/>
          <w:bCs w:val="false"/>
        </w:rPr>
        <w:t xml:space="preserve">modele str</w:t>
      </w:r>
    </w:p>
    <w:p>
      <w:pPr>
        <w:keepNext w:val="false"/>
      </w:pPr>
      <w:r>
        <w:rPr>
          <w:b w:val="false"/>
          <w:bCs w:val="false"/>
        </w:rPr>
        <w:t xml:space="preserve">ucturale men/g288ionate anterior, dar eforturile /g250i reac/g288iunile de calcul se vor </w:t>
      </w:r>
    </w:p>
    <w:p>
      <w:pPr>
        <w:keepNext w:val="false"/>
      </w:pPr>
      <w:r>
        <w:rPr>
          <w:b w:val="false"/>
          <w:bCs w:val="false"/>
        </w:rPr>
        <w:t xml:space="preserve">ob/g288ine din înf/g259/g250ur/g259toarea rezultatelor celor dou/g259 analize structurale.  </w:t>
      </w:r>
    </w:p>
    <w:p>
      <w:pPr>
        <w:keepNext w:val="false"/>
      </w:pPr>
      <w:r>
        <w:rPr>
          <w:b w:val="false"/>
          <w:bCs w:val="false"/>
        </w:rPr>
        <w:t xml:space="preserve">Modelarea structurii pentru analiz/g259 va /g1802ine seama de efectul de diafragm/g259 orizontal/g259 </w:t>
      </w:r>
    </w:p>
    <w:p>
      <w:pPr>
        <w:keepNext w:val="false"/>
      </w:pPr>
      <w:r>
        <w:rPr>
          <w:b w:val="false"/>
          <w:bCs w:val="false"/>
        </w:rPr>
        <w:t xml:space="preserve">dat de plan/g250ee, care se vor proiecta ca atare în conformitate cu prevederile de la 4.4.1.6. </w:t>
      </w:r>
    </w:p>
    <w:p>
      <w:pPr>
        <w:keepNext w:val="false"/>
      </w:pPr>
      <w:r>
        <w:rPr>
          <w:b w:val="false"/>
          <w:bCs w:val="false"/>
        </w:rPr>
        <w:t xml:space="preserve">În cazul în care se accept/g259 îmbin/g259ri semirigide /g250i/sau par/g288ial rezistente, în analiza </w:t>
      </w:r>
    </w:p>
    <w:p>
      <w:pPr>
        <w:keepNext w:val="false"/>
      </w:pPr>
      <w:r>
        <w:rPr>
          <w:b w:val="false"/>
          <w:bCs w:val="false"/>
        </w:rPr>
        <w:t xml:space="preserve">global/g259 static/g259 sau dinamic/g259 se va /g288ine seama de rigiditatea /g250i de rezisten/g1802a acestora. </w:t>
      </w:r>
    </w:p>
    <w:p>
      <w:pPr>
        <w:keepNext w:val="false"/>
      </w:pPr>
      <w:r>
        <w:rPr>
          <w:b w:val="false"/>
          <w:bCs w:val="false"/>
        </w:rPr>
        <w:t xml:space="preserve">C 6.5 Reguli pentru comportarea disipativ/g259 a structurilor </w:t>
      </w:r>
    </w:p>
    <w:p>
      <w:pPr>
        <w:keepNext w:val="false"/>
      </w:pPr>
      <w:r>
        <w:rPr>
          <w:b w:val="false"/>
          <w:bCs w:val="false"/>
        </w:rPr>
        <w:t xml:space="preserve">C 6.5.1 - C 6.5.4 </w:t>
      </w:r>
    </w:p>
    <w:p>
      <w:pPr>
        <w:keepNext w:val="false"/>
      </w:pPr>
      <w:r>
        <w:rPr>
          <w:b w:val="false"/>
          <w:bCs w:val="false"/>
        </w:rPr>
        <w:t xml:space="preserve">Ductilitatea unei structuri solic itat/g259 la ac/g288iunea seismic/g259 este dat/g259 de capacitatea </w:t>
      </w:r>
    </w:p>
    <w:p>
      <w:pPr>
        <w:keepNext w:val="false"/>
      </w:pPr>
      <w:r>
        <w:rPr>
          <w:b w:val="false"/>
          <w:bCs w:val="false"/>
        </w:rPr>
        <w:t xml:space="preserve">structurii de a disipa energia indus/g259 de mi/g250carea seismic/g259 prin deforma/g288ii plastice. </w:t>
      </w:r>
    </w:p>
    <w:p>
      <w:pPr>
        <w:keepNext w:val="false"/>
      </w:pPr>
      <w:r>
        <w:rPr>
          <w:b w:val="false"/>
          <w:bCs w:val="false"/>
        </w:rPr>
        <w:t xml:space="preserve">Ductilitatea structural/g259 define/g250te capacitatea structurii de a dezvolta deforma/g288ii în </w:t>
      </w:r>
    </w:p>
    <w:p>
      <w:pPr>
        <w:keepNext w:val="false"/>
      </w:pPr>
      <w:r>
        <w:rPr>
          <w:b w:val="false"/>
          <w:bCs w:val="false"/>
        </w:rPr>
        <w:t xml:space="preserve">domeniul post-elastic f/g259r/g259 o reducere semnificativ/g259 a capacit/g259/g288ii portante.  </w:t>
      </w:r>
    </w:p>
    <w:p>
      <w:pPr>
        <w:keepNext w:val="false"/>
      </w:pPr>
      <w:r>
        <w:rPr>
          <w:b w:val="false"/>
          <w:bCs w:val="false"/>
        </w:rPr>
        <w:t xml:space="preserve">Structurile disipative (clasele de ductilitate DC H /g250i DCM) sunt acele structuri la care, </w:t>
      </w:r>
    </w:p>
    <w:p>
      <w:pPr>
        <w:keepNext w:val="false"/>
      </w:pPr>
      <w:r>
        <w:rPr>
          <w:b w:val="false"/>
          <w:bCs w:val="false"/>
        </w:rPr>
        <w:t xml:space="preserve">prin proiectare /g250i execu/g288ie, se asigur/g259 cerin/g288ele de ductilitate la nivelul materialului, </w:t>
      </w:r>
    </w:p>
    <w:p>
      <w:pPr>
        <w:keepNext w:val="false"/>
      </w:pPr>
      <w:r>
        <w:rPr>
          <w:b w:val="false"/>
          <w:bCs w:val="false"/>
        </w:rPr>
        <w:t xml:space="preserve">sec/g288iunilor, elementelor structurale, îmbin/g259rilor /g250i a structurii pe ansamblu. Structurile </w:t>
      </w:r>
    </w:p>
    <w:p>
      <w:pPr>
        <w:keepNext w:val="false"/>
      </w:pPr>
      <w:r>
        <w:rPr>
          <w:b w:val="false"/>
          <w:bCs w:val="false"/>
        </w:rPr>
        <w:t xml:space="preserve">disipative se proiecteaz/g259 în a/g250a fel încât deforma/g288iile plastice s/g259 fie dirijate în anumite </w:t>
      </w:r>
    </w:p>
    <w:p>
      <w:pPr>
        <w:keepNext w:val="false"/>
      </w:pPr>
      <w:r>
        <w:rPr>
          <w:b w:val="false"/>
          <w:bCs w:val="false"/>
        </w:rPr>
        <w:t xml:space="preserve">zone ale structur ii, în func/g288ie de tipul structurii (vezi C 6.3.1). În general, într-o </w:t>
      </w:r>
    </w:p>
    <w:p>
      <w:pPr>
        <w:keepNext w:val="false"/>
      </w:pPr>
      <w:r>
        <w:rPr>
          <w:b w:val="false"/>
          <w:bCs w:val="false"/>
        </w:rPr>
        <w:t xml:space="preserve">structur/g259 exist/g259 componente care pot avea o comportare fragil/g259 (de exemplu /g250uruburile</w:t>
      </w:r>
    </w:p>
    <w:p>
      <w:pPr>
        <w:keepNext w:val="false"/>
      </w:pPr>
      <w:r>
        <w:rPr>
          <w:b w:val="false"/>
          <w:bCs w:val="false"/>
        </w:rPr>
        <w:t xml:space="preserve">M </w:t>
      </w:r>
    </w:p>
    <w:p>
      <w:pPr>
        <w:keepNext w:val="false"/>
      </w:pPr>
      <w:r>
        <w:rPr>
          <w:b w:val="false"/>
          <w:bCs w:val="false"/>
        </w:rPr>
        <w:t xml:space="preserve">/g84/g3</w:t>
      </w:r>
    </w:p>
    <w:p>
      <w:pPr>
        <w:keepNext w:val="false"/>
      </w:pPr>
      <w:r>
        <w:rPr>
          <w:b w:val="false"/>
          <w:bCs w:val="false"/>
        </w:rPr>
        <w:t xml:space="preserve">Mpl </w:t>
      </w:r>
    </w:p>
    <w:p>
      <w:pPr>
        <w:keepNext w:val="false"/>
      </w:pPr>
      <w:r>
        <w:rPr>
          <w:b w:val="false"/>
          <w:bCs w:val="false"/>
        </w:rPr>
        <w:t xml:space="preserve">Clasa 4 </w:t>
      </w:r>
    </w:p>
    <w:p>
      <w:pPr>
        <w:keepNext w:val="false"/>
      </w:pPr>
      <w:r>
        <w:rPr>
          <w:b w:val="false"/>
          <w:bCs w:val="false"/>
        </w:rPr>
        <w:t xml:space="preserve">Clasa 3 </w:t>
      </w:r>
    </w:p>
    <w:p>
      <w:pPr>
        <w:keepNext w:val="false"/>
      </w:pPr>
      <w:r>
        <w:rPr>
          <w:b w:val="false"/>
          <w:bCs w:val="false"/>
        </w:rPr>
        <w:t xml:space="preserve">Clasa 2 Clasa 1</w:t>
      </w:r>
    </w:p>
    <w:p>
      <w:pPr>
        <w:keepNext w:val="false"/>
      </w:pPr>
      <w:r>
        <w:rPr>
          <w:b w:val="false"/>
          <w:bCs w:val="false"/>
        </w:rPr>
        <w:t xml:space="preserve">Mel </w:t>
      </w:r>
    </w:p>
    <w:p>
      <w:pPr>
        <w:keepNext w:val="false"/>
      </w:pPr>
      <w:r>
        <w:rPr>
          <w:b w:val="false"/>
          <w:bCs w:val="false"/>
        </w:rPr>
        <w:t xml:space="preserve">Figura C 6.5. Rela/g288ia moment-curbur/g259 pentru clasele de sec/g288iune 1-4 </w:t>
      </w:r>
    </w:p>
    <w:p>
      <w:pPr>
        <w:keepNext w:val="false"/>
      </w:pPr>
      <w:r>
        <w:rPr>
          <w:b w:val="false"/>
          <w:bCs w:val="false"/>
        </w:rPr>
        <w:t xml:space="preserve">Clasa de sec/g288iune a elementelor structurale componente este un factor esen/g288ial pentru </w:t>
      </w:r>
    </w:p>
    <w:p>
      <w:pPr>
        <w:keepNext w:val="false"/>
      </w:pPr>
      <w:r>
        <w:rPr>
          <w:b w:val="false"/>
          <w:bCs w:val="false"/>
        </w:rPr>
        <w:t xml:space="preserve">definirea clasei de ductilitate a structurii. În tabelul 6.4 din P 100-1 se prezint/g259 rela/g288ia </w:t>
      </w:r>
    </w:p>
    <w:p>
      <w:pPr>
        <w:keepNext w:val="false"/>
      </w:pPr>
      <w:r>
        <w:rPr>
          <w:b w:val="false"/>
          <w:bCs w:val="false"/>
        </w:rPr>
        <w:t xml:space="preserve">dintre clasa de ductilitate a structurii /g250i clasele de sec/g288iune (vezi Tabelul C 6.1). Pentru </w:t>
      </w:r>
    </w:p>
    <w:p>
      <w:pPr>
        <w:keepNext w:val="false"/>
      </w:pPr>
      <w:r>
        <w:rPr>
          <w:b w:val="false"/>
          <w:bCs w:val="false"/>
        </w:rPr>
        <w:t xml:space="preserve">rela/g288ionarea claselor de sec/g288iune cu factorul de comportare q, se va face corelarea între </w:t>
      </w:r>
    </w:p>
    <w:p>
      <w:pPr>
        <w:keepNext w:val="false"/>
      </w:pPr>
      <w:r>
        <w:rPr>
          <w:b w:val="false"/>
          <w:bCs w:val="false"/>
        </w:rPr>
        <w:t xml:space="preserve">tabelele 6.3 /g250i 6.4 din P 100-1. </w:t>
      </w:r>
    </w:p>
    <w:p>
      <w:pPr>
        <w:keepNext w:val="false"/>
      </w:pPr>
      <w:r>
        <w:rPr>
          <w:b w:val="false"/>
          <w:bCs w:val="false"/>
        </w:rPr>
        <w:t xml:space="preserve">Tabelul C 6.1. Rela/g288ia dintre clasa de ductilitate /g250i clasa de sec/g288iune </w:t>
      </w:r>
    </w:p>
    <w:p>
      <w:pPr>
        <w:keepNext w:val="false"/>
      </w:pPr>
      <w:r>
        <w:rPr>
          <w:b w:val="false"/>
          <w:bCs w:val="false"/>
        </w:rPr>
        <w:t xml:space="preserve">Clasa de ductilitate a </w:t>
      </w:r>
    </w:p>
    <w:p>
      <w:pPr>
        <w:keepNext w:val="false"/>
      </w:pPr>
      <w:r>
        <w:rPr>
          <w:b w:val="false"/>
          <w:bCs w:val="false"/>
        </w:rPr>
        <w:t xml:space="preserve">structurii </w:t>
      </w:r>
    </w:p>
    <w:p>
      <w:pPr>
        <w:keepNext w:val="false"/>
      </w:pPr>
      <w:r>
        <w:rPr>
          <w:b w:val="false"/>
          <w:bCs w:val="false"/>
        </w:rPr>
        <w:t xml:space="preserve">Valoarea de referin/g288/g259 a </w:t>
      </w:r>
    </w:p>
    <w:p>
      <w:pPr>
        <w:keepNext w:val="false"/>
      </w:pPr>
      <w:r>
        <w:rPr>
          <w:b w:val="false"/>
          <w:bCs w:val="false"/>
        </w:rPr>
        <w:t xml:space="preserve">factorului de comportare q Clasa de sec/g288iune </w:t>
      </w:r>
    </w:p>
    <w:p>
      <w:pPr>
        <w:keepNext w:val="false"/>
      </w:pPr>
      <w:r>
        <w:rPr>
          <w:b w:val="false"/>
          <w:bCs w:val="false"/>
        </w:rPr>
        <w:t xml:space="preserve">DCH conform Tabelului 6.3 clasa 1 </w:t>
      </w:r>
    </w:p>
    <w:p>
      <w:pPr>
        <w:keepNext w:val="false"/>
      </w:pPr>
      <w:r>
        <w:rPr>
          <w:b w:val="false"/>
          <w:bCs w:val="false"/>
        </w:rPr>
        <w:t xml:space="preserve">DCM conform Tabelului 6.3 clasa 1 sau 2 </w:t>
      </w:r>
    </w:p>
    <w:p>
      <w:pPr>
        <w:keepNext w:val="false"/>
      </w:pPr>
      <w:r>
        <w:rPr>
          <w:b w:val="false"/>
          <w:bCs w:val="false"/>
        </w:rPr>
        <w:t xml:space="preserve">DCL </w:t>
      </w:r>
    </w:p>
    <w:p>
      <w:pPr>
        <w:keepNext w:val="false"/>
      </w:pPr>
      <w:r>
        <w:rPr>
          <w:b w:val="false"/>
          <w:bCs w:val="false"/>
        </w:rPr>
        <w:t xml:space="preserve">1,0 /g100 q /g100 1,5 clasa 1, 2 sau 3 </w:t>
      </w:r>
    </w:p>
    <w:p>
      <w:pPr>
        <w:keepNext w:val="false"/>
      </w:pPr>
      <w:r>
        <w:rPr>
          <w:b w:val="false"/>
          <w:bCs w:val="false"/>
        </w:rPr>
        <w:t xml:space="preserve">q = 1,0 clasa 1, 2, 3 sau 4 </w:t>
      </w:r>
    </w:p>
    <w:p>
      <w:pPr>
        <w:keepNext w:val="false"/>
      </w:pPr>
      <w:r>
        <w:rPr>
          <w:b w:val="false"/>
          <w:bCs w:val="false"/>
        </w:rPr>
        <w:t xml:space="preserve">Ductilitatea de material.  În cazul o/g288elului, cerin/g288ele de ductilitate de material se </w:t>
      </w:r>
    </w:p>
    <w:p>
      <w:pPr>
        <w:keepNext w:val="false"/>
      </w:pPr>
      <w:r>
        <w:rPr>
          <w:b w:val="false"/>
          <w:bCs w:val="false"/>
        </w:rPr>
        <w:t xml:space="preserve">exprim/g259 prin intermediul alungirii specifice la rupere, respectiv prin raportul dintr e </w:t>
      </w:r>
    </w:p>
    <w:p>
      <w:pPr>
        <w:keepNext w:val="false"/>
      </w:pPr>
      <w:r>
        <w:rPr>
          <w:b w:val="false"/>
          <w:bCs w:val="false"/>
        </w:rPr>
        <w:t xml:space="preserve">rezisten/g288a la rupere /g250i rezisten/g288a minim/g259 la curgere; aceste cerin/g288e sunt specificate în </w:t>
      </w:r>
    </w:p>
    <w:p>
      <w:pPr>
        <w:keepNext w:val="false"/>
      </w:pPr>
      <w:r>
        <w:rPr>
          <w:b w:val="false"/>
          <w:bCs w:val="false"/>
        </w:rPr>
        <w:t xml:space="preserve">capitolul 6.2 din P 100-1 /g1800i la C 6.2.  </w:t>
      </w:r>
    </w:p>
    <w:p>
      <w:pPr>
        <w:keepNext w:val="false"/>
      </w:pPr>
      <w:r>
        <w:rPr>
          <w:b w:val="false"/>
          <w:bCs w:val="false"/>
        </w:rPr>
        <w:t xml:space="preserve">Ductilitatea de sec/g288iune. În cazul elementelor solicitate la întindere, ductilitatea </w:t>
      </w:r>
    </w:p>
    <w:p>
      <w:pPr>
        <w:keepNext w:val="false"/>
      </w:pPr>
      <w:r>
        <w:rPr>
          <w:b w:val="false"/>
          <w:bCs w:val="false"/>
        </w:rPr>
        <w:t xml:space="preserve">sec/g288iunii este asigurat/g259 de ductilitatea materialului. În cazul elementelor structurale </w:t>
      </w:r>
    </w:p>
    <w:p>
      <w:pPr>
        <w:keepNext w:val="false"/>
      </w:pPr>
      <w:r>
        <w:rPr>
          <w:b w:val="false"/>
          <w:bCs w:val="false"/>
        </w:rPr>
        <w:t xml:space="preserve">solicitate la compresiune /g250i/sau încovoiere, ductilitatea de sec/g288iune depinde de suple/g288ea </w:t>
      </w:r>
    </w:p>
    <w:p>
      <w:pPr>
        <w:keepNext w:val="false"/>
      </w:pPr>
      <w:r>
        <w:rPr>
          <w:b w:val="false"/>
          <w:bCs w:val="false"/>
        </w:rPr>
        <w:t xml:space="preserve">pere/g288ilor /g250i de ductilitatea de material. În func/g288ie de suple/g288ea de perete, exprimat/g259 prin </w:t>
      </w:r>
    </w:p>
    <w:p>
      <w:pPr>
        <w:keepNext w:val="false"/>
      </w:pPr>
      <w:r>
        <w:rPr>
          <w:b w:val="false"/>
          <w:bCs w:val="false"/>
        </w:rPr>
        <w:t xml:space="preserve">raportul l/g259/g288ime/grosime, pere/g288ii comprima/g288i /g250i/sau încovoia/g288i se încadreaz/g259 în patru </w:t>
      </w:r>
    </w:p>
    <w:p>
      <w:pPr>
        <w:keepNext w:val="false"/>
      </w:pPr>
      <w:r>
        <w:rPr>
          <w:b w:val="false"/>
          <w:bCs w:val="false"/>
        </w:rPr>
        <w:t xml:space="preserve">clase de sec/g288iuni. </w:t>
      </w:r>
    </w:p>
    <w:p>
      <w:pPr>
        <w:keepNext w:val="false"/>
      </w:pPr>
      <w:r>
        <w:rPr>
          <w:b w:val="false"/>
          <w:bCs w:val="false"/>
        </w:rPr>
        <w:t xml:space="preserve">Criteriile de clasificare în clase de sec/g1802iuni se stabilesc conform SR EN 1993-1-1. </w:t>
      </w:r>
    </w:p>
    <w:p>
      <w:pPr>
        <w:keepNext w:val="false"/>
      </w:pPr>
      <w:r>
        <w:rPr>
          <w:b w:val="false"/>
          <w:bCs w:val="false"/>
        </w:rPr>
        <w:t xml:space="preserve">Pere/g288ii de clas/g259 4 sunt cei cu suple/g288i mai mari decât valorile corespunz/g259toare clasei 3 </w:t>
      </w:r>
    </w:p>
    <w:p>
      <w:pPr>
        <w:keepNext w:val="false"/>
      </w:pPr>
      <w:r>
        <w:rPr>
          <w:b w:val="false"/>
          <w:bCs w:val="false"/>
        </w:rPr>
        <w:t xml:space="preserve">de sec/g288iune. Pere/g288ii din clasa 4 comprima/g288i /g250i/sau încovoia/g288i, în care tensiunile de </w:t>
      </w:r>
    </w:p>
    <w:p>
      <w:pPr>
        <w:keepNext w:val="false"/>
      </w:pPr>
      <w:r>
        <w:rPr>
          <w:b w:val="false"/>
          <w:bCs w:val="false"/>
        </w:rPr>
        <w:t xml:space="preserve">compresiune sunt mai mari decât tensiunea critic/g259 de voalare se consider/g259 c/g259 lucreaz/g259 </w:t>
      </w:r>
    </w:p>
    <w:p>
      <w:pPr>
        <w:keepNext w:val="false"/>
      </w:pPr>
      <w:r>
        <w:rPr>
          <w:b w:val="false"/>
          <w:bCs w:val="false"/>
        </w:rPr>
        <w:t xml:space="preserve">în cadrul sec/g288iunii cu caracteristici geometrice reduse (eficace). Calculul acestor pere/g288i </w:t>
      </w:r>
    </w:p>
    <w:p>
      <w:pPr>
        <w:keepNext w:val="false"/>
      </w:pPr>
      <w:r>
        <w:rPr>
          <w:b w:val="false"/>
          <w:bCs w:val="false"/>
        </w:rPr>
        <w:t xml:space="preserve">(sec/g288iuni) se face cu metoda l/g259/g288imii eficace, în conformitate cu prevederile SR EN </w:t>
      </w:r>
    </w:p>
    <w:p>
      <w:pPr>
        <w:keepNext w:val="false"/>
      </w:pPr>
      <w:r>
        <w:rPr>
          <w:b w:val="false"/>
          <w:bCs w:val="false"/>
        </w:rPr>
        <w:t xml:space="preserve">1993-1-3 /g250i SR EN 1993-1-5. Figura C 6.5 prezint/g259 comparativ rela/g288ia moment-</w:t>
      </w:r>
    </w:p>
    <w:p>
      <w:pPr>
        <w:keepNext w:val="false"/>
      </w:pPr>
      <w:r>
        <w:rPr>
          <w:b w:val="false"/>
          <w:bCs w:val="false"/>
        </w:rPr>
        <w:t xml:space="preserve">curbur/g259 pentru cele patru clase de sec/g288iune.  </w:t>
      </w:r>
    </w:p>
    <w:p>
      <w:pPr>
        <w:keepNext w:val="false"/>
      </w:pPr>
      <w:r>
        <w:rPr>
          <w:b w:val="false"/>
          <w:bCs w:val="false"/>
        </w:rPr>
        <w:t xml:space="preserve">85</w:t>
      </w:r>
    </w:p>
    <w:p>
      <w:pPr>
        <w:keepNext w:val="false"/>
      </w:pPr>
      <w:r>
        <w:rPr>
          <w:b w:val="false"/>
          <w:bCs w:val="false"/>
        </w:rPr>
        <w:t xml:space="preserve">/g250i P 100-1 impun valori minime ale capacit/g259/g288ii de rotire plastic/g259 pentru încadrarea</w:t>
      </w:r>
    </w:p>
    <w:p>
      <w:pPr>
        <w:keepNext w:val="false"/>
      </w:pPr>
      <w:r>
        <w:rPr>
          <w:b w:val="false"/>
          <w:bCs w:val="false"/>
        </w:rPr>
        <w:t xml:space="preserve">îmbin/g259rilor în clasele de ductilitate înalt/g259 sau medie (DCH sau DCM). Aceste norme</w:t>
      </w:r>
    </w:p>
    <w:p>
      <w:pPr>
        <w:keepNext w:val="false"/>
      </w:pPr>
      <w:r>
        <w:rPr>
          <w:b w:val="false"/>
          <w:bCs w:val="false"/>
        </w:rPr>
        <w:t xml:space="preserve">nu con/g288in îns/g259 metode de evaluare prin calcul a capacit/g259/g288ii de deformare plastic/g259,</w:t>
      </w:r>
    </w:p>
    <w:p>
      <w:pPr>
        <w:keepNext w:val="false"/>
      </w:pPr>
      <w:r>
        <w:rPr>
          <w:b w:val="false"/>
          <w:bCs w:val="false"/>
        </w:rPr>
        <w:t xml:space="preserve">impunându-se încerc/g259ri experimentale. Documentul FEMA 350 /g250i norma ANSI/AISC</w:t>
      </w:r>
    </w:p>
    <w:p>
      <w:pPr>
        <w:keepNext w:val="false"/>
      </w:pPr>
      <w:r>
        <w:rPr>
          <w:b w:val="false"/>
          <w:bCs w:val="false"/>
        </w:rPr>
        <w:t xml:space="preserve">358-10 din SUA con/g288in recomand/g259ri /g250i criterii de precalificare a unor tipuri de</w:t>
      </w:r>
    </w:p>
    <w:p>
      <w:pPr>
        <w:keepNext w:val="false"/>
      </w:pPr>
      <w:r>
        <w:rPr>
          <w:b w:val="false"/>
          <w:bCs w:val="false"/>
        </w:rPr>
        <w:t xml:space="preserve">îmbin/g259ri rigl/g259-stâlp pentru cadre necontravântuite. În ghidul de proiectare GP</w:t>
      </w:r>
    </w:p>
    <w:p>
      <w:pPr>
        <w:keepNext w:val="false"/>
      </w:pPr>
      <w:r>
        <w:rPr>
          <w:b w:val="false"/>
          <w:bCs w:val="false"/>
        </w:rPr>
        <w:t xml:space="preserve">082/2003 se prezint/g259 solu/g288ii constructive /g250i parametri pentru proiectarea îmbin/g259rilor</w:t>
      </w:r>
    </w:p>
    <w:p>
      <w:pPr>
        <w:keepNext w:val="false"/>
      </w:pPr>
      <w:r>
        <w:rPr>
          <w:b w:val="false"/>
          <w:bCs w:val="false"/>
        </w:rPr>
        <w:t xml:space="preserve">ductile la structuri metalice în zone seismice. Totodat/g259, în acest ghid se prezint/g259</w:t>
      </w:r>
    </w:p>
    <w:p>
      <w:pPr>
        <w:keepNext w:val="false"/>
      </w:pPr>
      <w:r>
        <w:rPr>
          <w:b w:val="false"/>
          <w:bCs w:val="false"/>
        </w:rPr>
        <w:t xml:space="preserve">procedeul de efectuare a încerc/g259rilor experimentale în regim ciclic pentru elemente</w:t>
      </w:r>
    </w:p>
    <w:p>
      <w:pPr>
        <w:keepNext w:val="false"/>
      </w:pPr>
      <w:r>
        <w:rPr>
          <w:b w:val="false"/>
          <w:bCs w:val="false"/>
        </w:rPr>
        <w:t xml:space="preserve">structurale /g250i îmbin/g259ri bazat pe recomand/g259rile europene ECCS, 1985.</w:t>
      </w:r>
    </w:p>
    <w:p>
      <w:pPr>
        <w:keepNext w:val="false"/>
      </w:pPr>
      <w:r>
        <w:rPr>
          <w:b w:val="false"/>
          <w:bCs w:val="false"/>
        </w:rPr>
        <w:t xml:space="preserve">Trebuie îns/g259 men/g288ionat c/g259 o îmbinare structural/g259 nu se rezum/g259 numai la mijloacele de </w:t>
      </w:r>
    </w:p>
    <w:p>
      <w:pPr>
        <w:keepNext w:val="false"/>
      </w:pPr>
      <w:r>
        <w:rPr>
          <w:b w:val="false"/>
          <w:bCs w:val="false"/>
        </w:rPr>
        <w:t xml:space="preserve">asamblare (/g250uruburi, cordoane de sudur/g259), ci implic/g259 interac/g288iunea mai multor </w:t>
      </w:r>
    </w:p>
    <w:p>
      <w:pPr>
        <w:keepNext w:val="false"/>
      </w:pPr>
      <w:r>
        <w:rPr>
          <w:b w:val="false"/>
          <w:bCs w:val="false"/>
        </w:rPr>
        <w:t xml:space="preserve">elemente componente ce apar/g288in elementelor structurale care se îmbin/g259. Spre exemplu, </w:t>
      </w:r>
    </w:p>
    <w:p>
      <w:pPr>
        <w:keepNext w:val="false"/>
      </w:pPr>
      <w:r>
        <w:rPr>
          <w:b w:val="false"/>
          <w:bCs w:val="false"/>
        </w:rPr>
        <w:t xml:space="preserve">în cazul unui nod rigl/g259-stâlp cu plac/g259 de cap/g259t extins/g259 /g250i /g250uruburi, se eviden/g288iaz/g259 mai </w:t>
      </w:r>
    </w:p>
    <w:p>
      <w:pPr>
        <w:keepNext w:val="false"/>
      </w:pPr>
      <w:r>
        <w:rPr>
          <w:b w:val="false"/>
          <w:bCs w:val="false"/>
        </w:rPr>
        <w:t xml:space="preserve">multe componente care î/g250i aduc aportul la rezisten/g288a, rigiditatea /g250i ductilitatea acestuia </w:t>
      </w:r>
    </w:p>
    <w:p>
      <w:pPr>
        <w:keepNext w:val="false"/>
      </w:pPr>
      <w:r>
        <w:rPr>
          <w:b w:val="false"/>
          <w:bCs w:val="false"/>
        </w:rPr>
        <w:t xml:space="preserve">(vezi Figura C 6.6). Astfel, nodul este format din dou/g259 componente majore: panoul de </w:t>
      </w:r>
    </w:p>
    <w:p>
      <w:pPr>
        <w:keepNext w:val="false"/>
      </w:pPr>
      <w:r>
        <w:rPr>
          <w:b w:val="false"/>
          <w:bCs w:val="false"/>
        </w:rPr>
        <w:t xml:space="preserve">inim/g259 al stâlpului /g250i îmbinarea propriu-zis/g259. La rândul s/g259u, se pot eviden/g288ia </w:t>
      </w:r>
    </w:p>
    <w:p>
      <w:pPr>
        <w:keepNext w:val="false"/>
      </w:pPr>
      <w:r>
        <w:rPr>
          <w:b w:val="false"/>
          <w:bCs w:val="false"/>
        </w:rPr>
        <w:t xml:space="preserve">urm/g259toarele componente ale îmbin/g259rii: placa de cap/g259t la încovoiere (incluzând </w:t>
      </w:r>
    </w:p>
    <w:p>
      <w:pPr>
        <w:keepNext w:val="false"/>
      </w:pPr>
      <w:r>
        <w:rPr>
          <w:b w:val="false"/>
          <w:bCs w:val="false"/>
        </w:rPr>
        <w:t xml:space="preserve">/g1800uruburile), talpa stâlpului la încovoiere (incluzând /g1800uruburile), inima stâlpului la </w:t>
      </w:r>
    </w:p>
    <w:p>
      <w:pPr>
        <w:keepNext w:val="false"/>
      </w:pPr>
      <w:r>
        <w:rPr>
          <w:b w:val="false"/>
          <w:bCs w:val="false"/>
        </w:rPr>
        <w:t xml:space="preserve">compresiune, inima stâlpului la întindere, talpa grinzii la compresiune. În func/g288ie de </w:t>
      </w:r>
    </w:p>
    <w:p>
      <w:pPr>
        <w:keepNext w:val="false"/>
      </w:pPr>
      <w:r>
        <w:rPr>
          <w:b w:val="false"/>
          <w:bCs w:val="false"/>
        </w:rPr>
        <w:t xml:space="preserve">tipologia nodului, num/g259rul componentelor poate fi mai mare sau mai mic. Între aceste </w:t>
      </w:r>
    </w:p>
    <w:p>
      <w:pPr>
        <w:keepNext w:val="false"/>
      </w:pPr>
      <w:r>
        <w:rPr>
          <w:b w:val="false"/>
          <w:bCs w:val="false"/>
        </w:rPr>
        <w:t xml:space="preserve">componente, unele (de exemplu panoul de inim/g259 al stâlpului, placa de cap/g259t, etc.) au </w:t>
      </w:r>
    </w:p>
    <w:p>
      <w:pPr>
        <w:keepNext w:val="false"/>
      </w:pPr>
      <w:r>
        <w:rPr>
          <w:b w:val="false"/>
          <w:bCs w:val="false"/>
        </w:rPr>
        <w:t xml:space="preserve">capacitatea de a se deforma în domeniul plastic, asigurând îmbin/g259rii o comportare </w:t>
      </w:r>
    </w:p>
    <w:p>
      <w:pPr>
        <w:keepNext w:val="false"/>
      </w:pPr>
      <w:r>
        <w:rPr>
          <w:b w:val="false"/>
          <w:bCs w:val="false"/>
        </w:rPr>
        <w:t xml:space="preserve">ductil/g259, altele (de exemplu /g250uruburile /g250i cordoanele de sudur/g259) au o comportare fragil/g259. </w:t>
      </w:r>
    </w:p>
    <w:p>
      <w:pPr>
        <w:keepNext w:val="false"/>
      </w:pPr>
      <w:r>
        <w:rPr>
          <w:b w:val="false"/>
          <w:bCs w:val="false"/>
        </w:rPr>
        <w:t xml:space="preserve">Este necesar ca proiectarea componentelor fragile s/g259 asigure o suprarezisten/g1802/g259 fa/g288/g259 de </w:t>
      </w:r>
    </w:p>
    <w:p>
      <w:pPr>
        <w:keepNext w:val="false"/>
      </w:pPr>
      <w:r>
        <w:rPr>
          <w:b w:val="false"/>
          <w:bCs w:val="false"/>
        </w:rPr>
        <w:t xml:space="preserve">elementele ductile ale îmbin/g259rii, pentru a li se asigura o comportare elastic/g259 pe toat/g259 </w:t>
      </w:r>
    </w:p>
    <w:p>
      <w:pPr>
        <w:keepNext w:val="false"/>
      </w:pPr>
      <w:r>
        <w:rPr>
          <w:b w:val="false"/>
          <w:bCs w:val="false"/>
        </w:rPr>
        <w:t xml:space="preserve">durata ac/g288iunii seismice. Pentru a asigura o comportare ductil/g259 a unui nod, </w:t>
      </w:r>
    </w:p>
    <w:p>
      <w:pPr>
        <w:keepNext w:val="false"/>
      </w:pPr>
      <w:r>
        <w:rPr>
          <w:b w:val="false"/>
          <w:bCs w:val="false"/>
        </w:rPr>
        <w:t xml:space="preserve">componentele îmbin/g259rii cu rezisten/g288a cea mai mic/g259 vor trebui s/g259 aib/g259 cele mai bune </w:t>
      </w:r>
    </w:p>
    <w:p>
      <w:pPr>
        <w:keepNext w:val="false"/>
      </w:pPr>
      <w:r>
        <w:rPr>
          <w:b w:val="false"/>
          <w:bCs w:val="false"/>
        </w:rPr>
        <w:t xml:space="preserve">propriet/g259/g288i de ductilitate.  </w:t>
      </w:r>
    </w:p>
    <w:p>
      <w:pPr>
        <w:keepNext w:val="false"/>
      </w:pPr>
      <w:r>
        <w:rPr>
          <w:b w:val="false"/>
          <w:bCs w:val="false"/>
        </w:rPr>
        <w:t xml:space="preserve">Suprarezisten/g288a /g250i ductilitatea se asigur/g259 prin proiectare, printr-o alegere </w:t>
      </w:r>
    </w:p>
    <w:p>
      <w:pPr>
        <w:keepNext w:val="false"/>
      </w:pPr>
      <w:r>
        <w:rPr>
          <w:b w:val="false"/>
          <w:bCs w:val="false"/>
        </w:rPr>
        <w:t xml:space="preserve">corespunz/g259toare a materialului, printr-o corect/g259 alc/g259tuire /g250i dimensionare a îmbin/g259rii /g1800i </w:t>
      </w:r>
    </w:p>
    <w:p>
      <w:pPr>
        <w:keepNext w:val="false"/>
      </w:pPr>
      <w:r>
        <w:rPr>
          <w:b w:val="false"/>
          <w:bCs w:val="false"/>
        </w:rPr>
        <w:t xml:space="preserve">prin controlul calit/g259/g1802ii execu/g288iei.  </w:t>
      </w:r>
    </w:p>
    <w:p>
      <w:pPr>
        <w:keepNext w:val="false"/>
      </w:pPr>
      <w:r>
        <w:rPr>
          <w:b w:val="false"/>
          <w:bCs w:val="false"/>
        </w:rPr>
        <w:t xml:space="preserve">86</w:t>
      </w:r>
    </w:p>
    <w:p>
      <w:pPr>
        <w:keepNext w:val="false"/>
      </w:pPr>
      <w:r>
        <w:rPr>
          <w:b w:val="false"/>
          <w:bCs w:val="false"/>
        </w:rPr>
        <w:t xml:space="preserve">Structurile realizate din elemente str ucturale cu sec/g1802iune de clas/g259 4 se vor dimensiona </w:t>
      </w:r>
    </w:p>
    <w:p>
      <w:pPr>
        <w:keepNext w:val="false"/>
      </w:pPr>
      <w:r>
        <w:rPr>
          <w:b w:val="false"/>
          <w:bCs w:val="false"/>
        </w:rPr>
        <w:t xml:space="preserve">numai în domeniul elastic, cu un factor de comportare q egal cu 1, luând în </w:t>
      </w:r>
    </w:p>
    <w:p>
      <w:pPr>
        <w:keepNext w:val="false"/>
      </w:pPr>
      <w:r>
        <w:rPr>
          <w:b w:val="false"/>
          <w:bCs w:val="false"/>
        </w:rPr>
        <w:t xml:space="preserve">considerare caracteristicile geometrice ale sec/g288iunii eficace (vezi /g250i capitolul C 6.3.2). </w:t>
      </w:r>
    </w:p>
    <w:p>
      <w:pPr>
        <w:keepNext w:val="false"/>
      </w:pPr>
      <w:r>
        <w:rPr>
          <w:b w:val="false"/>
          <w:bCs w:val="false"/>
        </w:rPr>
        <w:t xml:space="preserve">Ductilitatea elementelor structurale depinde de ductilitatea de material, de </w:t>
      </w:r>
    </w:p>
    <w:p>
      <w:pPr>
        <w:keepNext w:val="false"/>
      </w:pPr>
      <w:r>
        <w:rPr>
          <w:b w:val="false"/>
          <w:bCs w:val="false"/>
        </w:rPr>
        <w:t xml:space="preserve">ductilitatea de sec/g288iune, de tipul de solicitare, de zvelte/g288ea /g250i modul de rezemare a </w:t>
      </w:r>
    </w:p>
    <w:p>
      <w:pPr>
        <w:keepNext w:val="false"/>
      </w:pPr>
      <w:r>
        <w:rPr>
          <w:b w:val="false"/>
          <w:bCs w:val="false"/>
        </w:rPr>
        <w:t xml:space="preserve">elementului structural. În principiu, ductilitatea elementului structural exprim/g259 </w:t>
      </w:r>
    </w:p>
    <w:p>
      <w:pPr>
        <w:keepNext w:val="false"/>
      </w:pPr>
      <w:r>
        <w:rPr>
          <w:b w:val="false"/>
          <w:bCs w:val="false"/>
        </w:rPr>
        <w:t xml:space="preserve">capacitatea acestuia de a forma articula/g288ii plastice. Ductilitatea elementelor structurale </w:t>
      </w:r>
    </w:p>
    <w:p>
      <w:pPr>
        <w:keepNext w:val="false"/>
      </w:pPr>
      <w:r>
        <w:rPr>
          <w:b w:val="false"/>
          <w:bCs w:val="false"/>
        </w:rPr>
        <w:t xml:space="preserve">solicitate la întindere este dat/g259 de ductilitatea de material. În cazul elementelor </w:t>
      </w:r>
    </w:p>
    <w:p>
      <w:pPr>
        <w:keepNext w:val="false"/>
      </w:pPr>
      <w:r>
        <w:rPr>
          <w:b w:val="false"/>
          <w:bCs w:val="false"/>
        </w:rPr>
        <w:t xml:space="preserve">comprimate /g250i/sau încovoiate, ductilitatea elementelor structurale se define/g250te prin </w:t>
      </w:r>
    </w:p>
    <w:p>
      <w:pPr>
        <w:keepNext w:val="false"/>
      </w:pPr>
      <w:r>
        <w:rPr>
          <w:b w:val="false"/>
          <w:bCs w:val="false"/>
        </w:rPr>
        <w:t xml:space="preserve">capacitatea de rotire plastic/g259 pentru grinzi, stâlpi, bare disipative lungi, capacitatea de </w:t>
      </w:r>
    </w:p>
    <w:p>
      <w:pPr>
        <w:keepNext w:val="false"/>
      </w:pPr>
      <w:r>
        <w:rPr>
          <w:b w:val="false"/>
          <w:bCs w:val="false"/>
        </w:rPr>
        <w:t xml:space="preserve">deformare plastic/g259 la forfecare pentru bare disi pative scurte /g1800i capacitatea de </w:t>
      </w:r>
    </w:p>
    <w:p>
      <w:pPr>
        <w:keepNext w:val="false"/>
      </w:pPr>
      <w:r>
        <w:rPr>
          <w:b w:val="false"/>
          <w:bCs w:val="false"/>
        </w:rPr>
        <w:t xml:space="preserve">deformare plastic/g259 axial/g259 pentru contravântuiri.  </w:t>
      </w:r>
    </w:p>
    <w:p>
      <w:pPr>
        <w:keepNext w:val="false"/>
      </w:pPr>
      <w:r>
        <w:rPr>
          <w:b w:val="false"/>
          <w:bCs w:val="false"/>
        </w:rPr>
        <w:t xml:space="preserve">Ductilitatea îmbin/g259rilor se exprim/g259 prin capacitatea de deformare în domeniul plastic </w:t>
      </w:r>
    </w:p>
    <w:p>
      <w:pPr>
        <w:keepNext w:val="false"/>
      </w:pPr>
      <w:r>
        <w:rPr>
          <w:b w:val="false"/>
          <w:bCs w:val="false"/>
        </w:rPr>
        <w:t xml:space="preserve">a acestora. Normele de calcul actuale într e care SR EN 1998-1 /g250i AISC 2010, precum</w:t>
      </w:r>
    </w:p>
    <w:p>
      <w:pPr>
        <w:keepNext w:val="false"/>
      </w:pPr>
      <w:r>
        <w:rPr>
          <w:b w:val="false"/>
          <w:bCs w:val="false"/>
        </w:rPr>
        <w:t xml:space="preserve">1. panou de inim/g259 solicitat la forfecare</w:t>
      </w:r>
    </w:p>
    <w:p>
      <w:pPr>
        <w:keepNext w:val="false"/>
      </w:pPr>
      <w:r>
        <w:rPr>
          <w:b w:val="false"/>
          <w:bCs w:val="false"/>
        </w:rPr>
        <w:t xml:space="preserve">2. îmbinare</w:t>
      </w:r>
    </w:p>
    <w:p>
      <w:pPr>
        <w:keepNext w:val="false"/>
      </w:pPr>
      <w:r>
        <w:rPr>
          <w:b w:val="false"/>
          <w:bCs w:val="false"/>
        </w:rPr>
        <w:t xml:space="preserve">3. componente (ex. /g250uruburi, plac/g259 de</w:t>
      </w:r>
    </w:p>
    <w:p>
      <w:pPr>
        <w:keepNext w:val="false"/>
      </w:pPr>
      <w:r>
        <w:rPr>
          <w:b w:val="false"/>
          <w:bCs w:val="false"/>
        </w:rPr>
        <w:t xml:space="preserve">cap/g259t, etc.)</w:t>
      </w:r>
    </w:p>
    <w:p>
      <w:pPr>
        <w:keepNext w:val="false"/>
      </w:pPr>
      <w:r>
        <w:rPr>
          <w:b w:val="false"/>
          <w:bCs w:val="false"/>
        </w:rPr>
        <w:t xml:space="preserve">Nod = panou de inim/g259 solicitat la forfecare + îmbinare </w:t>
      </w:r>
    </w:p>
    <w:p>
      <w:pPr>
        <w:keepNext w:val="false"/>
      </w:pPr>
      <w:r>
        <w:rPr>
          <w:b w:val="false"/>
          <w:bCs w:val="false"/>
        </w:rPr>
        <w:t xml:space="preserve">Figura C 6.6. Componentele unui nod rigl/g259-stâlp (SR EN 1993-1-8) </w:t>
      </w:r>
    </w:p>
    <w:p>
      <w:pPr>
        <w:keepNext w:val="false"/>
      </w:pPr>
      <w:r>
        <w:rPr>
          <w:b w:val="false"/>
          <w:bCs w:val="false"/>
        </w:rPr>
        <w:t xml:space="preserve">Ductilitatea structural/g259 se asociaz/g259 cu capacitatea de deformarea lateral/g259 a structurii </w:t>
      </w:r>
    </w:p>
    <w:p>
      <w:pPr>
        <w:keepNext w:val="false"/>
      </w:pPr>
      <w:r>
        <w:rPr>
          <w:b w:val="false"/>
          <w:bCs w:val="false"/>
        </w:rPr>
        <w:t xml:space="preserve">în domeniul post-elastic pe durata ac/g288iunii seismice. Ductilitatea structural/g259 integreaz/g259 </w:t>
      </w:r>
    </w:p>
    <w:p>
      <w:pPr>
        <w:keepNext w:val="false"/>
      </w:pPr>
      <w:r>
        <w:rPr>
          <w:b w:val="false"/>
          <w:bCs w:val="false"/>
        </w:rPr>
        <w:t xml:space="preserve">ductilitatea de material, ductilitatea sec/g288iunilor, ductilitatea elementelor structurale /g250i a </w:t>
      </w:r>
    </w:p>
    <w:p>
      <w:pPr>
        <w:keepNext w:val="false"/>
      </w:pPr>
      <w:r>
        <w:rPr>
          <w:b w:val="false"/>
          <w:bCs w:val="false"/>
        </w:rPr>
        <w:t xml:space="preserve">îmbin/g259rilor.  </w:t>
      </w:r>
    </w:p>
    <w:p>
      <w:pPr>
        <w:keepNext w:val="false"/>
      </w:pPr>
      <w:r>
        <w:rPr>
          <w:b w:val="false"/>
          <w:bCs w:val="false"/>
        </w:rPr>
        <w:t xml:space="preserve">Limitarea deplas/g259rilor relative de nivel la ULS conform paragrafului 4.6.3.2. din P </w:t>
      </w:r>
    </w:p>
    <w:p>
      <w:pPr>
        <w:keepNext w:val="false"/>
      </w:pPr>
      <w:r>
        <w:rPr>
          <w:b w:val="false"/>
          <w:bCs w:val="false"/>
        </w:rPr>
        <w:t xml:space="preserve">100-1 are ca scop principal asigurarea integrit/g259/g288ii elementelor nestructurale (pere/g288i de</w:t>
      </w:r>
    </w:p>
    <w:p>
      <w:pPr>
        <w:keepNext w:val="false"/>
      </w:pPr>
      <w:r>
        <w:rPr>
          <w:b w:val="false"/>
          <w:bCs w:val="false"/>
        </w:rPr>
        <w:t xml:space="preserve">închidere /g250i compartimentare) în cazul unui cutremur major. Indirect, aceast/g259</w:t>
      </w:r>
    </w:p>
    <w:p>
      <w:pPr>
        <w:keepNext w:val="false"/>
      </w:pPr>
      <w:r>
        <w:rPr>
          <w:b w:val="false"/>
          <w:bCs w:val="false"/>
        </w:rPr>
        <w:t xml:space="preserve">verificare limiteaz/g259 /g1800i cerin/g1802a de ductilitate a structurii.</w:t>
      </w:r>
    </w:p>
    <w:p>
      <w:pPr>
        <w:keepNext w:val="false"/>
      </w:pPr>
      <w:r>
        <w:rPr>
          <w:b w:val="false"/>
          <w:bCs w:val="false"/>
        </w:rPr>
        <w:t xml:space="preserve">C 6.5.5 Reguli de proiectare pentru îmbin/g259ri în zone disipative </w:t>
      </w:r>
    </w:p>
    <w:p>
      <w:pPr>
        <w:keepNext w:val="false"/>
      </w:pPr>
      <w:r>
        <w:rPr>
          <w:b w:val="false"/>
          <w:bCs w:val="false"/>
        </w:rPr>
        <w:t xml:space="preserve">C6.5.5. (1)  Prin concep/g288ia constructiv/g259, dimensionarea, tehnologia de execu/g288ie /g250i </w:t>
      </w:r>
    </w:p>
    <w:p>
      <w:pPr>
        <w:keepNext w:val="false"/>
      </w:pPr>
      <w:r>
        <w:rPr>
          <w:b w:val="false"/>
          <w:bCs w:val="false"/>
        </w:rPr>
        <w:t xml:space="preserve">controlul calit/g259/g288ii, se vor evita concentr/g259rile de tensiuni /g250i apari/g288ia unor tensiuni </w:t>
      </w:r>
    </w:p>
    <w:p>
      <w:pPr>
        <w:keepNext w:val="false"/>
      </w:pPr>
      <w:r>
        <w:rPr>
          <w:b w:val="false"/>
          <w:bCs w:val="false"/>
        </w:rPr>
        <w:t xml:space="preserve">reziduale mari în îmbin/g259rile elementelor structurale, în special în acele componente </w:t>
      </w:r>
    </w:p>
    <w:p>
      <w:pPr>
        <w:keepNext w:val="false"/>
      </w:pPr>
      <w:r>
        <w:rPr>
          <w:b w:val="false"/>
          <w:bCs w:val="false"/>
        </w:rPr>
        <w:t xml:space="preserve">care au o comportare fragil/g259.  </w:t>
      </w:r>
    </w:p>
    <w:p>
      <w:pPr>
        <w:keepNext w:val="false"/>
      </w:pPr>
      <w:r>
        <w:rPr>
          <w:b w:val="false"/>
          <w:bCs w:val="false"/>
        </w:rPr>
        <w:t xml:space="preserve">C6.5.5. (2)  Rezisten/g1802a îmbin/g259rilor nedisipative trebuie s/g259 fie suficient/g259 pentru a </w:t>
      </w:r>
    </w:p>
    <w:p>
      <w:pPr>
        <w:keepNext w:val="false"/>
      </w:pPr>
      <w:r>
        <w:rPr>
          <w:b w:val="false"/>
          <w:bCs w:val="false"/>
        </w:rPr>
        <w:t xml:space="preserve">permite formarea zonei plastice complet consolidate în elementele disipative adiacente. </w:t>
      </w:r>
    </w:p>
    <w:p>
      <w:pPr>
        <w:keepNext w:val="false"/>
      </w:pPr>
      <w:r>
        <w:rPr>
          <w:b w:val="false"/>
          <w:bCs w:val="false"/>
        </w:rPr>
        <w:t xml:space="preserve">În acest scop, efortul de calcul pentru dimensionarea îmbin/g259rii se determin/g259 pe baza </w:t>
      </w:r>
    </w:p>
    <w:p>
      <w:pPr>
        <w:keepNext w:val="false"/>
      </w:pPr>
      <w:r>
        <w:rPr>
          <w:b w:val="false"/>
          <w:bCs w:val="false"/>
        </w:rPr>
        <w:t xml:space="preserve">efortului capabil al elementului îmbinat (</w:t>
      </w:r>
    </w:p>
    <w:p>
      <w:pPr>
        <w:keepNext w:val="false"/>
      </w:pPr>
      <w:r>
        <w:rPr>
          <w:b w:val="false"/>
          <w:bCs w:val="false"/>
        </w:rPr>
        <w:t xml:space="preserve">Rfy), /g1802inând cont de consolidarea zonei </w:t>
      </w:r>
    </w:p>
    <w:p>
      <w:pPr>
        <w:keepNext w:val="false"/>
      </w:pPr>
      <w:r>
        <w:rPr>
          <w:b w:val="false"/>
          <w:bCs w:val="false"/>
        </w:rPr>
        <w:t xml:space="preserve">plastice (factorul 1,1) /g1800i de suprarezisten/g1802a de material (factorul /g534ov). </w:t>
      </w:r>
    </w:p>
    <w:p>
      <w:pPr>
        <w:keepNext w:val="false"/>
      </w:pPr>
      <w:r>
        <w:rPr>
          <w:b w:val="false"/>
          <w:bCs w:val="false"/>
        </w:rPr>
        <w:t xml:space="preserve">C6.5.5. (4-5) Îmbin/g259rile cu /g250uruburi solicitate la forfecare vor fi realizate cu /g250uruburi </w:t>
      </w:r>
    </w:p>
    <w:p>
      <w:pPr>
        <w:keepNext w:val="false"/>
      </w:pPr>
      <w:r>
        <w:rPr>
          <w:b w:val="false"/>
          <w:bCs w:val="false"/>
        </w:rPr>
        <w:t xml:space="preserve">de înalt/g259 rezisten/g288/g259 pretensionate, pentru a realiza transmiterea eforturilor prin frecare. </w:t>
      </w:r>
    </w:p>
    <w:p>
      <w:pPr>
        <w:keepNext w:val="false"/>
      </w:pPr>
      <w:r>
        <w:rPr>
          <w:b w:val="false"/>
          <w:bCs w:val="false"/>
        </w:rPr>
        <w:t xml:space="preserve">Sunt admise îmbin/g259ri din categoriile B (lunecarea împiedicat/g259 la starea limit/g259 de </w:t>
      </w:r>
    </w:p>
    <w:p>
      <w:pPr>
        <w:keepNext w:val="false"/>
      </w:pPr>
      <w:r>
        <w:rPr>
          <w:b w:val="false"/>
          <w:bCs w:val="false"/>
        </w:rPr>
        <w:t xml:space="preserve">serviciu) /g250i C (lunecarea împiedicat/g259 la starea limit/g259 ultim/g259) conform SR EN 1993-1-8. </w:t>
      </w:r>
    </w:p>
    <w:p>
      <w:pPr>
        <w:keepNext w:val="false"/>
      </w:pPr>
      <w:r>
        <w:rPr>
          <w:b w:val="false"/>
          <w:bCs w:val="false"/>
        </w:rPr>
        <w:t xml:space="preserve">Suprafe/g288ele pieselor în contact vor fi prelucrate pentru a se încadra în clasele A </w:t>
      </w:r>
    </w:p>
    <w:p>
      <w:pPr>
        <w:keepNext w:val="false"/>
      </w:pPr>
      <w:r>
        <w:rPr>
          <w:b w:val="false"/>
          <w:bCs w:val="false"/>
        </w:rPr>
        <w:t xml:space="preserve">(coeficient /g80/g1160.5) /g250i B (/g80/g1160.4) conform SR EN 1090-2. În cazul îmbin/g259rilor solicitate </w:t>
      </w:r>
    </w:p>
    <w:p>
      <w:pPr>
        <w:keepNext w:val="false"/>
      </w:pPr>
      <w:r>
        <w:rPr>
          <w:b w:val="false"/>
          <w:bCs w:val="false"/>
        </w:rPr>
        <w:t xml:space="preserve">perpendicular pe planul acestora (/g250uruburi solicitate la întindere), suprafe/g288ele pieselor </w:t>
      </w:r>
    </w:p>
    <w:p>
      <w:pPr>
        <w:keepNext w:val="false"/>
      </w:pPr>
      <w:r>
        <w:rPr>
          <w:b w:val="false"/>
          <w:bCs w:val="false"/>
        </w:rPr>
        <w:t xml:space="preserve">în contact vor fi prelucrate  pentru a se încadra în clasele B (coeficient </w:t>
      </w:r>
    </w:p>
    <w:p>
      <w:pPr>
        <w:keepNext w:val="false"/>
      </w:pPr>
      <w:r>
        <w:rPr>
          <w:b w:val="false"/>
          <w:bCs w:val="false"/>
        </w:rPr>
        <w:t xml:space="preserve">/g80/g1160.4) /g250i C </w:t>
      </w:r>
    </w:p>
    <w:p>
      <w:pPr>
        <w:keepNext w:val="false"/>
      </w:pPr>
      <w:r>
        <w:rPr>
          <w:b w:val="false"/>
          <w:bCs w:val="false"/>
        </w:rPr>
        <w:t xml:space="preserve">(/g80/g1160.3) conform SR EN 1090-2. Aceste îmbin/g259ri se realizeaz/g259 cu /g250uruburi de înalt/g259 </w:t>
      </w:r>
    </w:p>
    <w:p>
      <w:pPr>
        <w:keepNext w:val="false"/>
      </w:pPr>
      <w:r>
        <w:rPr>
          <w:b w:val="false"/>
          <w:bCs w:val="false"/>
        </w:rPr>
        <w:t xml:space="preserve">rezisten/g288/g259 pretensionate (categoria E conform SR EN 1993-1-8).  </w:t>
      </w:r>
    </w:p>
    <w:p>
      <w:pPr>
        <w:keepNext w:val="false"/>
      </w:pPr>
      <w:r>
        <w:rPr>
          <w:b w:val="false"/>
          <w:bCs w:val="false"/>
        </w:rPr>
        <w:t xml:space="preserve">C6.5.5. (7)  În scopul asigur/g259rii unei comport/g259ri ductile, în cazul îmbin/g259rilor cu </w:t>
      </w:r>
    </w:p>
    <w:p>
      <w:pPr>
        <w:keepNext w:val="false"/>
      </w:pPr>
      <w:r>
        <w:rPr>
          <w:b w:val="false"/>
          <w:bCs w:val="false"/>
        </w:rPr>
        <w:t xml:space="preserve">/g250uruburi solicitate în planul lor, rezisten/g288a la forfecare a /g250uruburilor va dep/g259/g250i cu cel</w:t>
      </w:r>
    </w:p>
    <w:p>
      <w:pPr>
        <w:keepNext w:val="false"/>
      </w:pPr>
      <w:r>
        <w:rPr>
          <w:b w:val="false"/>
          <w:bCs w:val="false"/>
        </w:rPr>
        <w:t xml:space="preserve">87</w:t>
      </w:r>
    </w:p>
    <w:p>
      <w:pPr>
        <w:keepNext w:val="false"/>
      </w:pPr>
      <w:r>
        <w:rPr>
          <w:b w:val="false"/>
          <w:bCs w:val="false"/>
        </w:rPr>
        <w:t xml:space="preserve">88</w:t>
      </w:r>
    </w:p>
    <w:p>
      <w:pPr>
        <w:keepNext w:val="false"/>
      </w:pPr>
      <w:r>
        <w:rPr>
          <w:b w:val="false"/>
          <w:bCs w:val="false"/>
        </w:rPr>
        <w:t xml:space="preserve">pu/g288in 20% rezisten/g288a la presiune pe pere/g288ii g/g259urii. Se asigur/g259 astfel un mod de cedare </w:t>
      </w:r>
    </w:p>
    <w:p>
      <w:pPr>
        <w:keepNext w:val="false"/>
      </w:pPr>
      <w:r>
        <w:rPr>
          <w:b w:val="false"/>
          <w:bCs w:val="false"/>
        </w:rPr>
        <w:t xml:space="preserve">ductil prin plasticizarea g/g259urii (ovalizare plastic/g259), evitând forfecarea tijei, care </w:t>
      </w:r>
    </w:p>
    <w:p>
      <w:pPr>
        <w:keepNext w:val="false"/>
      </w:pPr>
      <w:r>
        <w:rPr>
          <w:b w:val="false"/>
          <w:bCs w:val="false"/>
        </w:rPr>
        <w:t xml:space="preserve">reprezint/g259 un mod de cedare fragil.  </w:t>
      </w:r>
    </w:p>
    <w:p>
      <w:pPr>
        <w:keepNext w:val="false"/>
      </w:pPr>
      <w:r>
        <w:rPr>
          <w:b w:val="false"/>
          <w:bCs w:val="false"/>
        </w:rPr>
        <w:t xml:space="preserve">C6.5.5. (8-9) Datorit/g259 condi/g288iilor extreme de solicitare a îmbin/g259rilor în zone disipative </w:t>
      </w:r>
    </w:p>
    <w:p>
      <w:pPr>
        <w:keepNext w:val="false"/>
      </w:pPr>
      <w:r>
        <w:rPr>
          <w:b w:val="false"/>
          <w:bCs w:val="false"/>
        </w:rPr>
        <w:t xml:space="preserve">ale structurilor supuse ac/g288iuni seismice, este necesar/g259 verificarea comport/g259rii acestora </w:t>
      </w:r>
    </w:p>
    <w:p>
      <w:pPr>
        <w:keepNext w:val="false"/>
      </w:pPr>
      <w:r>
        <w:rPr>
          <w:b w:val="false"/>
          <w:bCs w:val="false"/>
        </w:rPr>
        <w:t xml:space="preserve">prin încerc/g259ri experimentale. Materialele, detaliile de alc/g259tuire a îmbin/g259rii /g250i </w:t>
      </w:r>
    </w:p>
    <w:p>
      <w:pPr>
        <w:keepNext w:val="false"/>
      </w:pPr>
      <w:r>
        <w:rPr>
          <w:b w:val="false"/>
          <w:bCs w:val="false"/>
        </w:rPr>
        <w:t xml:space="preserve">dimensiunile elementelor structurale vor fi cât mai apropiate de cele utilizate în proiect. </w:t>
      </w:r>
    </w:p>
    <w:p>
      <w:pPr>
        <w:keepNext w:val="false"/>
      </w:pPr>
      <w:r>
        <w:rPr>
          <w:b w:val="false"/>
          <w:bCs w:val="false"/>
        </w:rPr>
        <w:t xml:space="preserve">Modul de aplicare a înc/g259rc/g259rii va avea un caracter ciclic. Realizarea încerc/g259rilor </w:t>
      </w:r>
    </w:p>
    <w:p>
      <w:pPr>
        <w:keepNext w:val="false"/>
      </w:pPr>
      <w:r>
        <w:rPr>
          <w:b w:val="false"/>
          <w:bCs w:val="false"/>
        </w:rPr>
        <w:t xml:space="preserve">experimentale se va realiza în conformitate cu prevederile SR EN 1990 capitolul 5: </w:t>
      </w:r>
    </w:p>
    <w:p>
      <w:pPr>
        <w:keepNext w:val="false"/>
      </w:pPr>
      <w:r>
        <w:rPr>
          <w:b w:val="false"/>
          <w:bCs w:val="false"/>
        </w:rPr>
        <w:t xml:space="preserve">"Analiza structural/g259 /g250i proiectarea asistate de experiment" /g250i anexa D "Proiectarea </w:t>
      </w:r>
    </w:p>
    <w:p>
      <w:pPr>
        <w:keepNext w:val="false"/>
      </w:pPr>
      <w:r>
        <w:rPr>
          <w:b w:val="false"/>
          <w:bCs w:val="false"/>
        </w:rPr>
        <w:t xml:space="preserve">asistat/g259 de încerc/g259ri", precum /g250i recomand/g259rile Conven/g288iei Europene de Construc/g288ii </w:t>
      </w:r>
    </w:p>
    <w:p>
      <w:pPr>
        <w:keepNext w:val="false"/>
      </w:pPr>
      <w:r>
        <w:rPr>
          <w:b w:val="false"/>
          <w:bCs w:val="false"/>
        </w:rPr>
        <w:t xml:space="preserve">Metalice (ECCS, 1985).  </w:t>
      </w:r>
    </w:p>
    <w:p>
      <w:pPr>
        <w:keepNext w:val="false"/>
      </w:pPr>
      <w:r>
        <w:rPr>
          <w:b w:val="false"/>
          <w:bCs w:val="false"/>
        </w:rPr>
        <w:t xml:space="preserve">Încerc/g259rile pe îmbin/g259ri vor trebui s/g259 confirme, cu un coeficient de siguran/g288/g259 adecvat, </w:t>
      </w:r>
    </w:p>
    <w:p>
      <w:pPr>
        <w:keepNext w:val="false"/>
      </w:pPr>
      <w:r>
        <w:rPr>
          <w:b w:val="false"/>
          <w:bCs w:val="false"/>
        </w:rPr>
        <w:t xml:space="preserve">rezisten/g288a /g250i capacitatea de deformare plastic /g259, conform încadr/g259rii în clasa de </w:t>
      </w:r>
    </w:p>
    <w:p>
      <w:pPr>
        <w:keepNext w:val="false"/>
      </w:pPr>
      <w:r>
        <w:rPr>
          <w:b w:val="false"/>
          <w:bCs w:val="false"/>
        </w:rPr>
        <w:t xml:space="preserve">ductilitate. </w:t>
      </w:r>
    </w:p>
    <w:p>
      <w:pPr>
        <w:keepNext w:val="false"/>
      </w:pPr>
      <w:r>
        <w:rPr>
          <w:b w:val="false"/>
          <w:bCs w:val="false"/>
        </w:rPr>
        <w:t xml:space="preserve">Atunci când nu se efectueaz/g259 încerc/g259ri experimentale specifice pentru un proiect dat, </w:t>
      </w:r>
    </w:p>
    <w:p>
      <w:pPr>
        <w:keepNext w:val="false"/>
      </w:pPr>
      <w:r>
        <w:rPr>
          <w:b w:val="false"/>
          <w:bCs w:val="false"/>
        </w:rPr>
        <w:t xml:space="preserve">se pot utiliza rezultatele experimentale efectuate pe elemente similare. Totodat/g259, se pot </w:t>
      </w:r>
    </w:p>
    <w:p>
      <w:pPr>
        <w:keepNext w:val="false"/>
      </w:pPr>
      <w:r>
        <w:rPr>
          <w:b w:val="false"/>
          <w:bCs w:val="false"/>
        </w:rPr>
        <w:t xml:space="preserve">utiliza tipurile de îmbin/g259ri /g250i criteriile de proiectare pentru îmbin/g259rile precalificate </w:t>
      </w:r>
    </w:p>
    <w:p>
      <w:pPr>
        <w:keepNext w:val="false"/>
      </w:pPr>
      <w:r>
        <w:rPr>
          <w:b w:val="false"/>
          <w:bCs w:val="false"/>
        </w:rPr>
        <w:t xml:space="preserve">conform GP 082/2003 /g1800i ANSI/AISC 358-10.  </w:t>
      </w:r>
    </w:p>
    <w:p>
      <w:pPr>
        <w:keepNext w:val="false"/>
      </w:pPr>
      <w:r>
        <w:rPr>
          <w:b w:val="false"/>
          <w:bCs w:val="false"/>
        </w:rPr>
        <w:t xml:space="preserve">C6.5.5. (10)  În cazul îmbin/g259rilor cu /g250uruburi de înalt/g259 rezisten/g288/g259 pretensionate, care </w:t>
      </w:r>
    </w:p>
    <w:p>
      <w:pPr>
        <w:keepNext w:val="false"/>
      </w:pPr>
      <w:r>
        <w:rPr>
          <w:b w:val="false"/>
          <w:bCs w:val="false"/>
        </w:rPr>
        <w:t xml:space="preserve">lucreaz/g259 în planul lor, pentru a /g288ine seama de posibilitatea lunec/g259rii pieselor ca efect al </w:t>
      </w:r>
    </w:p>
    <w:p>
      <w:pPr>
        <w:keepNext w:val="false"/>
      </w:pPr>
      <w:r>
        <w:rPr>
          <w:b w:val="false"/>
          <w:bCs w:val="false"/>
        </w:rPr>
        <w:t xml:space="preserve">solicit/g259rii ciclice, îmbin/g259rile se vor verifica /g250i ca îmbin/g259ri cu /g250uruburi obi/g250nuite, în </w:t>
      </w:r>
    </w:p>
    <w:p>
      <w:pPr>
        <w:keepNext w:val="false"/>
      </w:pPr>
      <w:r>
        <w:rPr>
          <w:b w:val="false"/>
          <w:bCs w:val="false"/>
        </w:rPr>
        <w:t xml:space="preserve">concordan/g288/g259 cu prevederile SR EN 1993-1-8.  </w:t>
      </w:r>
    </w:p>
    <w:p>
      <w:pPr>
        <w:keepNext w:val="false"/>
      </w:pPr>
      <w:r>
        <w:rPr>
          <w:b w:val="false"/>
          <w:bCs w:val="false"/>
        </w:rPr>
        <w:t xml:space="preserve">C6.5.5. (11)  Din cauza rigidit/g259/g288ii /g250i capacit/g259/g288ii de deformare substan/g288ial diferite a </w:t>
      </w:r>
    </w:p>
    <w:p>
      <w:pPr>
        <w:keepNext w:val="false"/>
      </w:pPr>
      <w:r>
        <w:rPr>
          <w:b w:val="false"/>
          <w:bCs w:val="false"/>
        </w:rPr>
        <w:t xml:space="preserve">îmbin/g259rilor cu /g250uruburi /g250i a celor sudate, nu se admit solu/g288ii constructive hibride, la </w:t>
      </w:r>
    </w:p>
    <w:p>
      <w:pPr>
        <w:keepNext w:val="false"/>
      </w:pPr>
      <w:r>
        <w:rPr>
          <w:b w:val="false"/>
          <w:bCs w:val="false"/>
        </w:rPr>
        <w:t xml:space="preserve">care preluarea /g250i transmiterea eforturilor s/g259 se realizeaz/g259 simultan prin /g250uruburi /g250i </w:t>
      </w:r>
    </w:p>
    <w:p>
      <w:pPr>
        <w:keepNext w:val="false"/>
      </w:pPr>
      <w:r>
        <w:rPr>
          <w:b w:val="false"/>
          <w:bCs w:val="false"/>
        </w:rPr>
        <w:t xml:space="preserve">cordoane de sudur/g259. Este permis/g259 folosirea /g1800uruburilor la montajul unor elemente </w:t>
      </w:r>
    </w:p>
    <w:p>
      <w:pPr>
        <w:keepNext w:val="false"/>
      </w:pPr>
      <w:r>
        <w:rPr>
          <w:b w:val="false"/>
          <w:bCs w:val="false"/>
        </w:rPr>
        <w:t xml:space="preserve">îmbinate cu sudur/g259, dac/g259 /g1800uruburile nu sunt luate în considerare la dimensionarea </w:t>
      </w:r>
    </w:p>
    <w:p>
      <w:pPr>
        <w:keepNext w:val="false"/>
      </w:pPr>
      <w:r>
        <w:rPr>
          <w:b w:val="false"/>
          <w:bCs w:val="false"/>
        </w:rPr>
        <w:t xml:space="preserve">îmbin/g259rii în faza final/g259.  </w:t>
      </w:r>
    </w:p>
    <w:p>
      <w:pPr>
        <w:keepNext w:val="false"/>
      </w:pPr>
      <w:r>
        <w:rPr>
          <w:b w:val="false"/>
          <w:bCs w:val="false"/>
        </w:rPr>
        <w:t xml:space="preserve">C 6.5.6 Reguli de proiectare pentru /g250uruburile de ancoraj </w:t>
      </w:r>
    </w:p>
    <w:p>
      <w:pPr>
        <w:keepNext w:val="false"/>
      </w:pPr>
      <w:r>
        <w:rPr>
          <w:b w:val="false"/>
          <w:bCs w:val="false"/>
        </w:rPr>
        <w:t xml:space="preserve">C6.5.6 Pentru transmiterea eforturilor din /g1800uruburile de ancoraj în funda/g1802ie, trebuie s/g259 </w:t>
      </w:r>
    </w:p>
    <w:p>
      <w:pPr>
        <w:keepNext w:val="false"/>
      </w:pPr>
      <w:r>
        <w:rPr>
          <w:b w:val="false"/>
          <w:bCs w:val="false"/>
        </w:rPr>
        <w:t xml:space="preserve">existe compatibilitate între rezistenta la întindere a /g250uruburilor /g250i aderenta dintre </w:t>
      </w:r>
    </w:p>
    <w:p>
      <w:pPr>
        <w:keepNext w:val="false"/>
      </w:pPr>
      <w:r>
        <w:rPr>
          <w:b w:val="false"/>
          <w:bCs w:val="false"/>
        </w:rPr>
        <w:t xml:space="preserve">acestea /g250i betonul din funda/g288ie. În general, /g250uruburile pentru ancorarea stâlpilor în </w:t>
      </w:r>
    </w:p>
    <w:p>
      <w:pPr>
        <w:keepNext w:val="false"/>
      </w:pPr>
      <w:r>
        <w:rPr>
          <w:b w:val="false"/>
          <w:bCs w:val="false"/>
        </w:rPr>
        <w:t xml:space="preserve">funda/g288ii se realizeaz/g259 din o/g1802eluri din grupele de calitate 4.6, 5.6 /g1800i 6.6. Atunci când se </w:t>
      </w:r>
    </w:p>
    <w:p>
      <w:pPr>
        <w:keepNext w:val="false"/>
      </w:pPr>
      <w:r>
        <w:rPr>
          <w:b w:val="false"/>
          <w:bCs w:val="false"/>
        </w:rPr>
        <w:t xml:space="preserve">folosesc /g250uruburi de ancoraj din grupele de calitate 5.8, 6.8 sau superioare, trebuie s/g259 </w:t>
      </w:r>
    </w:p>
    <w:p>
      <w:pPr>
        <w:keepNext w:val="false"/>
      </w:pPr>
      <w:r>
        <w:rPr>
          <w:b w:val="false"/>
          <w:bCs w:val="false"/>
        </w:rPr>
        <w:t xml:space="preserve">se acorde o aten/g288ie sporit/g259 sistemului de ancorare în funda/g1802ie. Utilizarea unor /g1800uruburi </w:t>
      </w:r>
    </w:p>
    <w:p>
      <w:pPr>
        <w:keepNext w:val="false"/>
      </w:pPr>
      <w:r>
        <w:rPr>
          <w:b w:val="false"/>
          <w:bCs w:val="false"/>
        </w:rPr>
        <w:t xml:space="preserve">de ancoraj cu rezisten/g1802a ridicat/g259 (5.8, 6.8 sau superioare) necesit/g259, de cele mai multe </w:t>
      </w:r>
    </w:p>
    <w:p>
      <w:pPr>
        <w:keepNext w:val="false"/>
      </w:pPr>
      <w:r>
        <w:rPr>
          <w:b w:val="false"/>
          <w:bCs w:val="false"/>
        </w:rPr>
        <w:t xml:space="preserve">ori, folosirea unor sisteme mecanice de ancorare. </w:t>
      </w:r>
    </w:p>
    <w:p>
      <w:pPr>
        <w:keepNext w:val="false"/>
      </w:pPr>
      <w:r>
        <w:rPr>
          <w:b w:val="false"/>
          <w:bCs w:val="false"/>
        </w:rPr>
        <w:t xml:space="preserve">C6.5.6 (1) Prinderea stâlpului în funda/g288ie se dimensioneaz/g259 pentru a asigura îmbin/g259rii </w:t>
      </w:r>
    </w:p>
    <w:p>
      <w:pPr>
        <w:keepNext w:val="false"/>
      </w:pPr>
      <w:r>
        <w:rPr>
          <w:b w:val="false"/>
          <w:bCs w:val="false"/>
        </w:rPr>
        <w:t xml:space="preserve">de la baza stâlpului o suprarezistent/g259 care s/g259 men/g288in/g259 componentele acesteia în </w:t>
      </w:r>
    </w:p>
    <w:p>
      <w:pPr>
        <w:keepNext w:val="false"/>
      </w:pPr>
      <w:r>
        <w:rPr>
          <w:b w:val="false"/>
          <w:bCs w:val="false"/>
        </w:rPr>
        <w:t xml:space="preserve">domeniul elastic pe tot parcursul ac/g288iunii seismice. Eventualele articula/g288ii plastice vor </w:t>
      </w:r>
    </w:p>
    <w:p>
      <w:pPr>
        <w:keepNext w:val="false"/>
      </w:pPr>
      <w:r>
        <w:rPr>
          <w:b w:val="false"/>
          <w:bCs w:val="false"/>
        </w:rPr>
        <w:t xml:space="preserve">putea s/g259 se formeze numai în stâlpi, în vecin/g259tatea îmbin/g259rii, dar nu în aceasta. </w:t>
      </w:r>
    </w:p>
    <w:p>
      <w:pPr>
        <w:keepNext w:val="false"/>
      </w:pPr>
      <w:r>
        <w:rPr>
          <w:b w:val="false"/>
          <w:bCs w:val="false"/>
        </w:rPr>
        <w:t xml:space="preserve">Componentele îmbin/g259rii de la baza stâlpului sunt /g250uruburile de ancoraj, placa de baz/g259, </w:t>
      </w:r>
    </w:p>
    <w:p>
      <w:pPr>
        <w:keepNext w:val="false"/>
      </w:pPr>
      <w:r>
        <w:rPr>
          <w:b w:val="false"/>
          <w:bCs w:val="false"/>
        </w:rPr>
        <w:t xml:space="preserve">traversele /g250i r</w:t>
      </w:r>
    </w:p>
    <w:p>
      <w:pPr>
        <w:keepNext w:val="false"/>
      </w:pPr>
      <w:r>
        <w:rPr>
          <w:b w:val="false"/>
          <w:bCs w:val="false"/>
        </w:rPr>
        <w:t xml:space="preserve">igidiz/g259rile (atunci când exist/g259). Pentru realizarea condi/g288iei de </w:t>
      </w:r>
    </w:p>
    <w:p>
      <w:pPr>
        <w:keepNext w:val="false"/>
      </w:pPr>
      <w:r>
        <w:rPr>
          <w:b w:val="false"/>
          <w:bCs w:val="false"/>
        </w:rPr>
        <w:t xml:space="preserve">suprarezistent/g259, îmbinarea de la baza stâlpilor se va dimensiona sub efectul eforturilor </w:t>
      </w:r>
    </w:p>
    <w:p>
      <w:pPr>
        <w:keepNext w:val="false"/>
      </w:pPr>
      <w:r>
        <w:rPr>
          <w:b w:val="false"/>
          <w:bCs w:val="false"/>
        </w:rPr>
        <w:t xml:space="preserve">determinate conform rela/g288iei de la 6.5.6(1) din P 100-1.</w:t>
      </w:r>
    </w:p>
    <w:p>
      <w:pPr>
        <w:keepNext w:val="false"/>
      </w:pPr>
      <w:r>
        <w:rPr>
          <w:b w:val="false"/>
          <w:bCs w:val="false"/>
        </w:rPr>
        <w:t xml:space="preserve">/g250i capacitatea de rotire s/g259 nu fie diminuate, for/g288a axial/g259 va fi limitat/g259 la 15% din for/g288a</w:t>
      </w:r>
    </w:p>
    <w:p>
      <w:pPr>
        <w:keepNext w:val="false"/>
      </w:pPr>
      <w:r>
        <w:rPr>
          <w:b w:val="false"/>
          <w:bCs w:val="false"/>
        </w:rPr>
        <w:t xml:space="preserve">axial/g259 plastic/g259 a sec/g288iunii, iar for/g288a t/g259ietoare va fi limitat/g259 la 50% din for/g288a t/g259ietoare</w:t>
      </w:r>
    </w:p>
    <w:p>
      <w:pPr>
        <w:keepNext w:val="false"/>
      </w:pPr>
      <w:r>
        <w:rPr>
          <w:b w:val="false"/>
          <w:bCs w:val="false"/>
        </w:rPr>
        <w:t xml:space="preserve">plastic/g259 capabil/g259 (vezi rela/g288iile 6.3 /g250i 6.4 din P 100-1). În cazul în care for/g288a axial/g259</w:t>
      </w:r>
    </w:p>
    <w:p>
      <w:pPr>
        <w:keepNext w:val="false"/>
      </w:pPr>
      <w:r>
        <w:rPr>
          <w:b w:val="false"/>
          <w:bCs w:val="false"/>
        </w:rPr>
        <w:t xml:space="preserve">/g250i/sau for/g288a t/g259ietoare din grind/g259 nu respect/g259 condi/g288iile (6.3) /g250i (6.4) din P 100-1, grinda</w:t>
      </w:r>
    </w:p>
    <w:p>
      <w:pPr>
        <w:keepNext w:val="false"/>
      </w:pPr>
      <w:r>
        <w:rPr>
          <w:b w:val="false"/>
          <w:bCs w:val="false"/>
        </w:rPr>
        <w:t xml:space="preserve">nu poate fi considerat/g259 element disipativ la încovoiere. În cazul unui calcul structural</w:t>
      </w:r>
    </w:p>
    <w:p>
      <w:pPr>
        <w:keepNext w:val="false"/>
      </w:pPr>
      <w:r>
        <w:rPr>
          <w:b w:val="false"/>
          <w:bCs w:val="false"/>
        </w:rPr>
        <w:t xml:space="preserve">elastic, for/g288ele t/g259ietoare sunt substan/g288ial subevaluate fa/g288/g259 de nivelul for/g288elor t/g259ietoare</w:t>
      </w:r>
    </w:p>
    <w:p>
      <w:pPr>
        <w:keepNext w:val="false"/>
      </w:pPr>
      <w:r>
        <w:rPr>
          <w:b w:val="false"/>
          <w:bCs w:val="false"/>
        </w:rPr>
        <w:t xml:space="preserve">din structura care r/g259spunde în domeniul plastic sub ac/g288iunea înc/g259rc/g259rii seismice. De</w:t>
      </w:r>
    </w:p>
    <w:p>
      <w:pPr>
        <w:keepNext w:val="false"/>
      </w:pPr>
      <w:r>
        <w:rPr>
          <w:b w:val="false"/>
          <w:bCs w:val="false"/>
        </w:rPr>
        <w:t xml:space="preserve">aceea, determinarea for/g288ei t/g259ietoare din grinzile disipative se face în ipoteza form/g259rii</w:t>
      </w:r>
    </w:p>
    <w:p>
      <w:pPr>
        <w:keepNext w:val="false"/>
      </w:pPr>
      <w:r>
        <w:rPr>
          <w:b w:val="false"/>
          <w:bCs w:val="false"/>
        </w:rPr>
        <w:t xml:space="preserve">articula/g288iilor plastice la cele dou/g259 capete al grinzii (conform rela/g288iei 6.5 din P 100-1).</w:t>
      </w:r>
    </w:p>
    <w:p>
      <w:pPr>
        <w:keepNext w:val="false"/>
      </w:pPr>
      <w:r>
        <w:rPr>
          <w:b w:val="false"/>
          <w:bCs w:val="false"/>
        </w:rPr>
        <w:t xml:space="preserve">C6.5.6 (2) Pentru a asigur a o comportare ductil/g259 a /g1800uruburilor de ancoraj la solicit/g259ri </w:t>
      </w:r>
    </w:p>
    <w:p>
      <w:pPr>
        <w:keepNext w:val="false"/>
      </w:pPr>
      <w:r>
        <w:rPr>
          <w:b w:val="false"/>
          <w:bCs w:val="false"/>
        </w:rPr>
        <w:t xml:space="preserve">extreme, se recomand/g259 asigurarea unei zone de deforma/g288ie liber/g259 a /g250uruburilor de </w:t>
      </w:r>
    </w:p>
    <w:p>
      <w:pPr>
        <w:keepNext w:val="false"/>
      </w:pPr>
      <w:r>
        <w:rPr>
          <w:b w:val="false"/>
          <w:bCs w:val="false"/>
        </w:rPr>
        <w:t xml:space="preserve">ancoraj de minim 5 d (unde d este diametrul tijei /g250urubului). Materialul din care sunt </w:t>
      </w:r>
    </w:p>
    <w:p>
      <w:pPr>
        <w:keepNext w:val="false"/>
      </w:pPr>
      <w:r>
        <w:rPr>
          <w:b w:val="false"/>
          <w:bCs w:val="false"/>
        </w:rPr>
        <w:t xml:space="preserve">confec/g288ionate /g250uruburile de ancoraj va îndeplini condi/g288iile de ductilitate specificate în </w:t>
      </w:r>
    </w:p>
    <w:p>
      <w:pPr>
        <w:keepNext w:val="false"/>
      </w:pPr>
      <w:r>
        <w:rPr>
          <w:b w:val="false"/>
          <w:bCs w:val="false"/>
        </w:rPr>
        <w:t xml:space="preserve">P 100-1 capitolul 6.2. </w:t>
      </w:r>
    </w:p>
    <w:p>
      <w:pPr>
        <w:keepNext w:val="false"/>
      </w:pPr>
      <w:r>
        <w:rPr>
          <w:b w:val="false"/>
          <w:bCs w:val="false"/>
        </w:rPr>
        <w:t xml:space="preserve">C6.5.6 (3)  Se r ecomand/g259 evitarea st/g259rilor complexe de tensiune în /g250uruburile de </w:t>
      </w:r>
    </w:p>
    <w:p>
      <w:pPr>
        <w:keepNext w:val="false"/>
      </w:pPr>
      <w:r>
        <w:rPr>
          <w:b w:val="false"/>
          <w:bCs w:val="false"/>
        </w:rPr>
        <w:t xml:space="preserve">ancoraj (întindere /g250i forfecare). În acest scop, P 100-1 recomand/g259 ca for/g288a t/g259ietoare de </w:t>
      </w:r>
    </w:p>
    <w:p>
      <w:pPr>
        <w:keepNext w:val="false"/>
      </w:pPr>
      <w:r>
        <w:rPr>
          <w:b w:val="false"/>
          <w:bCs w:val="false"/>
        </w:rPr>
        <w:t xml:space="preserve">la baza stâlpului s/g259 nu se transmit/g259 funda/g1802iei prin /g250uruburile de ancoraj ci prin </w:t>
      </w:r>
    </w:p>
    <w:p>
      <w:pPr>
        <w:keepNext w:val="false"/>
      </w:pPr>
      <w:r>
        <w:rPr>
          <w:b w:val="false"/>
          <w:bCs w:val="false"/>
        </w:rPr>
        <w:t xml:space="preserve">înglobarea bazei stâlpului într-o suprabetonare armat/g259 sau prevederea unor elemente </w:t>
      </w:r>
    </w:p>
    <w:p>
      <w:pPr>
        <w:keepNext w:val="false"/>
      </w:pPr>
      <w:r>
        <w:rPr>
          <w:b w:val="false"/>
          <w:bCs w:val="false"/>
        </w:rPr>
        <w:t xml:space="preserve">sudate sub placa de baz/g259 a stâlpului. În caz contrar, verificarea /g250uruburilor de ancoraj </w:t>
      </w:r>
    </w:p>
    <w:p>
      <w:pPr>
        <w:keepNext w:val="false"/>
      </w:pPr>
      <w:r>
        <w:rPr>
          <w:b w:val="false"/>
          <w:bCs w:val="false"/>
        </w:rPr>
        <w:t xml:space="preserve">se va face la efectul combinat al eforturilor de întindere /g250i forfecare, în conformitate cu </w:t>
      </w:r>
    </w:p>
    <w:p>
      <w:pPr>
        <w:keepNext w:val="false"/>
      </w:pPr>
      <w:r>
        <w:rPr>
          <w:b w:val="false"/>
          <w:bCs w:val="false"/>
        </w:rPr>
        <w:t xml:space="preserve">prevederile SR  EN 1993-1-8. Alter nativ, prinderea stâlpului în funda/g1802ie se poate </w:t>
      </w:r>
    </w:p>
    <w:p>
      <w:pPr>
        <w:keepNext w:val="false"/>
      </w:pPr>
      <w:r>
        <w:rPr>
          <w:b w:val="false"/>
          <w:bCs w:val="false"/>
        </w:rPr>
        <w:t xml:space="preserve">realiza prin înglobarea acestuia în infrastructur/g259 pe o în/g259l/g288ime care sa îi asigure </w:t>
      </w:r>
    </w:p>
    <w:p>
      <w:pPr>
        <w:keepNext w:val="false"/>
      </w:pPr>
      <w:r>
        <w:rPr>
          <w:b w:val="false"/>
          <w:bCs w:val="false"/>
        </w:rPr>
        <w:t xml:space="preserve">ancorarea direct/g259, f/g259r/g259 a fi necesare /g250uruburi de ancoraj.  </w:t>
      </w:r>
    </w:p>
    <w:p>
      <w:pPr>
        <w:keepNext w:val="false"/>
      </w:pPr>
      <w:r>
        <w:rPr>
          <w:b w:val="false"/>
          <w:bCs w:val="false"/>
        </w:rPr>
        <w:t xml:space="preserve">C 6.6 Cadre necontravântuite </w:t>
      </w:r>
    </w:p>
    <w:p>
      <w:pPr>
        <w:keepNext w:val="false"/>
      </w:pPr>
      <w:r>
        <w:rPr>
          <w:b w:val="false"/>
          <w:bCs w:val="false"/>
        </w:rPr>
        <w:t xml:space="preserve">C 6.6.1 Criterii de proiectare </w:t>
      </w:r>
    </w:p>
    <w:p>
      <w:pPr>
        <w:keepNext w:val="false"/>
      </w:pPr>
      <w:r>
        <w:rPr>
          <w:b w:val="false"/>
          <w:bCs w:val="false"/>
        </w:rPr>
        <w:t xml:space="preserve">C6.6.1 (1-3) Asigurarea unei capacit/g259/g288i maxime de disipare a energiei seismice are loc </w:t>
      </w:r>
    </w:p>
    <w:p>
      <w:pPr>
        <w:keepNext w:val="false"/>
      </w:pPr>
      <w:r>
        <w:rPr>
          <w:b w:val="false"/>
          <w:bCs w:val="false"/>
        </w:rPr>
        <w:t xml:space="preserve">în cazul unui mecanism plastic de tip global. În cazul cadrelor necontr avântuite, </w:t>
      </w:r>
    </w:p>
    <w:p>
      <w:pPr>
        <w:keepNext w:val="false"/>
      </w:pPr>
      <w:r>
        <w:rPr>
          <w:b w:val="false"/>
          <w:bCs w:val="false"/>
        </w:rPr>
        <w:t xml:space="preserve">aceast/g259 condi/g288ie corespunde form/g259rii articula/g288iilor plastice la capetele gr inzilor, </w:t>
      </w:r>
    </w:p>
    <w:p>
      <w:pPr>
        <w:keepNext w:val="false"/>
      </w:pPr>
      <w:r>
        <w:rPr>
          <w:b w:val="false"/>
          <w:bCs w:val="false"/>
        </w:rPr>
        <w:t xml:space="preserve">precum /g250i la baza stâlpilor /g250i la partea superioar/g259 a stâlpilor de la ultimul nivel. </w:t>
      </w:r>
    </w:p>
    <w:p>
      <w:pPr>
        <w:keepNext w:val="false"/>
      </w:pPr>
      <w:r>
        <w:rPr>
          <w:b w:val="false"/>
          <w:bCs w:val="false"/>
        </w:rPr>
        <w:t xml:space="preserve">Evitarea form/g259rii articula/g288iilor plastice în stâlpi se bazeaz/g259 /g250i pe faptul c/g259 aceste </w:t>
      </w:r>
    </w:p>
    <w:p>
      <w:pPr>
        <w:keepNext w:val="false"/>
      </w:pPr>
      <w:r>
        <w:rPr>
          <w:b w:val="false"/>
          <w:bCs w:val="false"/>
        </w:rPr>
        <w:t xml:space="preserve">elemente structurale au o capacitate de rotire plastic/g259 mai redus/g259 din cauza for/g288ei </w:t>
      </w:r>
    </w:p>
    <w:p>
      <w:pPr>
        <w:keepNext w:val="false"/>
      </w:pPr>
      <w:r>
        <w:rPr>
          <w:b w:val="false"/>
          <w:bCs w:val="false"/>
        </w:rPr>
        <w:t xml:space="preserve">axiale, iar cedarea acestora afecteaz/g259 stabilitatea de ansamblu a structurii de rezisten/g288/g259.  </w:t>
      </w:r>
    </w:p>
    <w:p>
      <w:pPr>
        <w:keepNext w:val="false"/>
      </w:pPr>
      <w:r>
        <w:rPr>
          <w:b w:val="false"/>
          <w:bCs w:val="false"/>
        </w:rPr>
        <w:t xml:space="preserve">C 6.6.2 Grinzi </w:t>
      </w:r>
    </w:p>
    <w:p>
      <w:pPr>
        <w:keepNext w:val="false"/>
      </w:pPr>
      <w:r>
        <w:rPr>
          <w:b w:val="false"/>
          <w:bCs w:val="false"/>
        </w:rPr>
        <w:t xml:space="preserve">C6.6.2 (1-2)  În cazul cadrelor necontravântuite, grinzile reprezint/g259 elementele </w:t>
      </w:r>
    </w:p>
    <w:p>
      <w:pPr>
        <w:keepNext w:val="false"/>
      </w:pPr>
      <w:r>
        <w:rPr>
          <w:b w:val="false"/>
          <w:bCs w:val="false"/>
        </w:rPr>
        <w:t xml:space="preserve">disipative principale. Disiparea energiei seismice are loc prin formarea articula/g288iilor </w:t>
      </w:r>
    </w:p>
    <w:p>
      <w:pPr>
        <w:keepNext w:val="false"/>
      </w:pPr>
      <w:r>
        <w:rPr>
          <w:b w:val="false"/>
          <w:bCs w:val="false"/>
        </w:rPr>
        <w:t xml:space="preserve">plastice din încovoiere la capetele grinzilor. Dezvoltarea momentului plastic capabil al </w:t>
      </w:r>
    </w:p>
    <w:p>
      <w:pPr>
        <w:keepNext w:val="false"/>
      </w:pPr>
      <w:r>
        <w:rPr>
          <w:b w:val="false"/>
          <w:bCs w:val="false"/>
        </w:rPr>
        <w:t xml:space="preserve">sec/g288iunii /g250i asigurarea capacit/g259/g288ii de rotire sunt influen/g288ate de zvelte/g288ea elementului, </w:t>
      </w:r>
    </w:p>
    <w:p>
      <w:pPr>
        <w:keepNext w:val="false"/>
      </w:pPr>
      <w:r>
        <w:rPr>
          <w:b w:val="false"/>
          <w:bCs w:val="false"/>
        </w:rPr>
        <w:t xml:space="preserve">suple/g288ea pere/g288ilor sec/g288iunii, precum /g250i de pr</w:t>
      </w:r>
    </w:p>
    <w:p>
      <w:pPr>
        <w:keepNext w:val="false"/>
      </w:pPr>
      <w:r>
        <w:rPr>
          <w:b w:val="false"/>
          <w:bCs w:val="false"/>
        </w:rPr>
        <w:t xml:space="preserve">ezen/g288a unor for/g288e importante de </w:t>
      </w:r>
    </w:p>
    <w:p>
      <w:pPr>
        <w:keepNext w:val="false"/>
      </w:pPr>
      <w:r>
        <w:rPr>
          <w:b w:val="false"/>
          <w:bCs w:val="false"/>
        </w:rPr>
        <w:t xml:space="preserve">compresiune /g250i/sau forfecare. De aceea, P 100-1 prevede dispunerea unor leg/g259turi </w:t>
      </w:r>
    </w:p>
    <w:p>
      <w:pPr>
        <w:keepNext w:val="false"/>
      </w:pPr>
      <w:r>
        <w:rPr>
          <w:b w:val="false"/>
          <w:bCs w:val="false"/>
        </w:rPr>
        <w:t xml:space="preserve">laterale suficiente pentru a împiedica flambajul grinzii prin încovoiere- r/g259sucire în </w:t>
      </w:r>
    </w:p>
    <w:p>
      <w:pPr>
        <w:keepNext w:val="false"/>
      </w:pPr>
      <w:r>
        <w:rPr>
          <w:b w:val="false"/>
          <w:bCs w:val="false"/>
        </w:rPr>
        <w:t xml:space="preserve">ipoteza form/g259rii articula/g288iei plastice la unul dintre capetele grinzii. În zonele disipative, </w:t>
      </w:r>
    </w:p>
    <w:p>
      <w:pPr>
        <w:keepNext w:val="false"/>
      </w:pPr>
      <w:r>
        <w:rPr>
          <w:b w:val="false"/>
          <w:bCs w:val="false"/>
        </w:rPr>
        <w:t xml:space="preserve">sec/g288iunile vor fi de clas/g259 1 pentru clasa DCH de ductilitate a structurii /g250i de clas/g259 1 sau </w:t>
      </w:r>
    </w:p>
    <w:p>
      <w:pPr>
        <w:keepNext w:val="false"/>
      </w:pPr>
      <w:r>
        <w:rPr>
          <w:b w:val="false"/>
          <w:bCs w:val="false"/>
        </w:rPr>
        <w:t xml:space="preserve">2 pentru clasa DCM de ductilitate a structurii. Pentru ca momentul capabil al sec/g288iunii </w:t>
      </w:r>
    </w:p>
    <w:p>
      <w:pPr>
        <w:keepNext w:val="false"/>
      </w:pPr>
      <w:r>
        <w:rPr>
          <w:b w:val="false"/>
          <w:bCs w:val="false"/>
        </w:rPr>
        <w:t xml:space="preserve">89</w:t>
      </w:r>
    </w:p>
    <w:p>
      <w:pPr>
        <w:keepNext w:val="false"/>
      </w:pPr>
      <w:r>
        <w:rPr>
          <w:b w:val="false"/>
          <w:bCs w:val="false"/>
        </w:rPr>
        <w:t xml:space="preserve">Figura C 6.7. Grind/g259 cu sec/g288iune redus/g259 </w:t>
      </w:r>
    </w:p>
    <w:p>
      <w:pPr>
        <w:keepNext w:val="false"/>
      </w:pPr>
      <w:r>
        <w:rPr>
          <w:b w:val="false"/>
          <w:bCs w:val="false"/>
        </w:rPr>
        <w:t xml:space="preserve">C6.6.2 (5-6)  Pentru a preveni flambajul prin încovoiere-r/g259sucire al grinzilor, acestea </w:t>
      </w:r>
    </w:p>
    <w:p>
      <w:pPr>
        <w:keepNext w:val="false"/>
      </w:pPr>
      <w:r>
        <w:rPr>
          <w:b w:val="false"/>
          <w:bCs w:val="false"/>
        </w:rPr>
        <w:t xml:space="preserve">vor fi fixate lateral, la talpa superioar/g259 /g250i inferioar/g259. Distan/g288ele maxime dintre aceste </w:t>
      </w:r>
    </w:p>
    <w:p>
      <w:pPr>
        <w:keepNext w:val="false"/>
      </w:pPr>
      <w:r>
        <w:rPr>
          <w:b w:val="false"/>
          <w:bCs w:val="false"/>
        </w:rPr>
        <w:t xml:space="preserve">reazeme laterale se determin/g259 conform SR EN 1993-1-1 /g250i P 100-1, paragraful 6.6.2(1). </w:t>
      </w:r>
    </w:p>
    <w:p>
      <w:pPr>
        <w:keepNext w:val="false"/>
      </w:pPr>
      <w:r>
        <w:rPr>
          <w:b w:val="false"/>
          <w:bCs w:val="false"/>
        </w:rPr>
        <w:t xml:space="preserve">Suplimentar, leg/g259turile laterale trebuie dispuse în zonele în care este posibil/g259 formarea </w:t>
      </w:r>
    </w:p>
    <w:p>
      <w:pPr>
        <w:keepNext w:val="false"/>
      </w:pPr>
      <w:r>
        <w:rPr>
          <w:b w:val="false"/>
          <w:bCs w:val="false"/>
        </w:rPr>
        <w:t xml:space="preserve">articula/g288iilor plastice. P 100-1 con/g288ine rela/g288ii pentru determinarea rezisten/g288ei necesare a </w:t>
      </w:r>
    </w:p>
    <w:p>
      <w:pPr>
        <w:keepNext w:val="false"/>
      </w:pPr>
      <w:r>
        <w:rPr>
          <w:b w:val="false"/>
          <w:bCs w:val="false"/>
        </w:rPr>
        <w:t xml:space="preserve">acestor prinderi laterale.  </w:t>
      </w:r>
    </w:p>
    <w:p>
      <w:pPr>
        <w:keepNext w:val="false"/>
      </w:pPr>
      <w:r>
        <w:rPr>
          <w:b w:val="false"/>
          <w:bCs w:val="false"/>
        </w:rPr>
        <w:t xml:space="preserve">Studiile efectuate în SUA (AISC 2010, FEMA 350) indic/g259 faptul c/g259 în cazul unor </w:t>
      </w:r>
    </w:p>
    <w:p>
      <w:pPr>
        <w:keepNext w:val="false"/>
      </w:pPr>
      <w:r>
        <w:rPr>
          <w:b w:val="false"/>
          <w:bCs w:val="false"/>
        </w:rPr>
        <w:t xml:space="preserve">grinzi din profile laminate uzuale realiz ate în solu/g1802ie compus/g259 o/g288el-beton, dac/g259 </w:t>
      </w:r>
    </w:p>
    <w:p>
      <w:pPr>
        <w:keepNext w:val="false"/>
      </w:pPr>
      <w:r>
        <w:rPr>
          <w:b w:val="false"/>
          <w:bCs w:val="false"/>
        </w:rPr>
        <w:t xml:space="preserve">articula/g1802ia plastic/g259 este situat/g259 în imediata apropiere a stâlpului, prinderea dintre talpa </w:t>
      </w:r>
    </w:p>
    <w:p>
      <w:pPr>
        <w:keepNext w:val="false"/>
      </w:pPr>
      <w:r>
        <w:rPr>
          <w:b w:val="false"/>
          <w:bCs w:val="false"/>
        </w:rPr>
        <w:t xml:space="preserve">superioar/g259 /g250i placa de beton armat asigur/g259 o leg/g259tur/g259 lateral/g259 suficient/g259 pentru </w:t>
      </w:r>
    </w:p>
    <w:p>
      <w:pPr>
        <w:keepNext w:val="false"/>
      </w:pPr>
      <w:r>
        <w:rPr>
          <w:b w:val="false"/>
          <w:bCs w:val="false"/>
        </w:rPr>
        <w:t xml:space="preserve">dezvoltarea unor deforma/g288ii plastice corespunz/g259toare unor deplas/g259ri relative de nivel </w:t>
      </w:r>
    </w:p>
    <w:p>
      <w:pPr>
        <w:keepNext w:val="false"/>
      </w:pPr>
      <w:r>
        <w:rPr>
          <w:b w:val="false"/>
          <w:bCs w:val="false"/>
        </w:rPr>
        <w:t xml:space="preserve">de 0,04 radiani. Dac/g259 îns/g259 articula/g1802ia plastic/g259 nu este situat/g259 în imediata apropiere a </w:t>
      </w:r>
    </w:p>
    <w:p>
      <w:pPr>
        <w:keepNext w:val="false"/>
      </w:pPr>
      <w:r>
        <w:rPr>
          <w:b w:val="false"/>
          <w:bCs w:val="false"/>
        </w:rPr>
        <w:t xml:space="preserve">fe/g1802ei stâlpului sau grinda are o în/g259l/g1802ime mare, este necesar/g259 dispunerea de leg/g259turi </w:t>
      </w:r>
    </w:p>
    <w:p>
      <w:pPr>
        <w:keepNext w:val="false"/>
      </w:pPr>
      <w:r>
        <w:rPr>
          <w:b w:val="false"/>
          <w:bCs w:val="false"/>
        </w:rPr>
        <w:t xml:space="preserve">suplimentare la talpa inferioar/g259 lâng/g259 articula/g1802ia plastic/g259.  </w:t>
      </w:r>
    </w:p>
    <w:p>
      <w:pPr>
        <w:keepNext w:val="false"/>
      </w:pPr>
      <w:r>
        <w:rPr>
          <w:b w:val="false"/>
          <w:bCs w:val="false"/>
        </w:rPr>
        <w:t xml:space="preserve">C 6.6.3 Stâlpi </w:t>
      </w:r>
    </w:p>
    <w:p>
      <w:pPr>
        <w:keepNext w:val="false"/>
      </w:pPr>
      <w:r>
        <w:rPr>
          <w:b w:val="false"/>
          <w:bCs w:val="false"/>
        </w:rPr>
        <w:t xml:space="preserve">C6.6.3 (1-2)  Stâlpii care fac parte din structura principal/g259 de rezisten/g288/g259 trebuie s/g259 </w:t>
      </w:r>
    </w:p>
    <w:p>
      <w:pPr>
        <w:keepNext w:val="false"/>
      </w:pPr>
      <w:r>
        <w:rPr>
          <w:b w:val="false"/>
          <w:bCs w:val="false"/>
        </w:rPr>
        <w:t xml:space="preserve">posede o rezisten/g288/g259 suficient/g259 pentru a preîntâmpina plasticizarea lor sub efectul </w:t>
      </w:r>
    </w:p>
    <w:p>
      <w:pPr>
        <w:keepNext w:val="false"/>
      </w:pPr>
      <w:r>
        <w:rPr>
          <w:b w:val="false"/>
          <w:bCs w:val="false"/>
        </w:rPr>
        <w:t xml:space="preserve">ac/g288iunii seismice de calcul (vezi C 6.5.1 - C 6.5.4). Excep/g288ie fac sec/g288iunile stâlpilor în </w:t>
      </w:r>
    </w:p>
    <w:p>
      <w:pPr>
        <w:keepNext w:val="false"/>
      </w:pPr>
      <w:r>
        <w:rPr>
          <w:b w:val="false"/>
          <w:bCs w:val="false"/>
        </w:rPr>
        <w:t xml:space="preserve">care se permite formarea articula/g288iilor plastice, respectiv la baza stâlpilor /g250i la partea </w:t>
      </w:r>
    </w:p>
    <w:p>
      <w:pPr>
        <w:keepNext w:val="false"/>
      </w:pPr>
      <w:r>
        <w:rPr>
          <w:b w:val="false"/>
          <w:bCs w:val="false"/>
        </w:rPr>
        <w:t xml:space="preserve">superioar/g259 a stâlpilor de la ultimul nivel (vezi C 6.6.1).  </w:t>
      </w:r>
    </w:p>
    <w:p>
      <w:pPr>
        <w:keepNext w:val="false"/>
      </w:pPr>
      <w:r>
        <w:rPr>
          <w:b w:val="false"/>
          <w:bCs w:val="false"/>
        </w:rPr>
        <w:t xml:space="preserve">90</w:t>
      </w:r>
    </w:p>
    <w:p>
      <w:pPr>
        <w:keepNext w:val="false"/>
      </w:pPr>
      <w:r>
        <w:rPr>
          <w:b w:val="false"/>
          <w:bCs w:val="false"/>
        </w:rPr>
        <w:t xml:space="preserve">Pentru a preveni cre/g1800terea momentului capabil al grinzii ca ur mare a conlucr/g259rii cu </w:t>
      </w:r>
    </w:p>
    <w:p>
      <w:pPr>
        <w:keepNext w:val="false"/>
      </w:pPr>
      <w:r>
        <w:rPr>
          <w:b w:val="false"/>
          <w:bCs w:val="false"/>
        </w:rPr>
        <w:t xml:space="preserve">placa de beton ar mat, nu se vor dispune conectori în zona articula/g1802iei plastice pe o </w:t>
      </w:r>
    </w:p>
    <w:p>
      <w:pPr>
        <w:keepNext w:val="false"/>
      </w:pPr>
      <w:r>
        <w:rPr>
          <w:b w:val="false"/>
          <w:bCs w:val="false"/>
        </w:rPr>
        <w:t xml:space="preserve">lungime definit/g259 în sec/g1802iunea 7.7.5 din SR EN 1998-1. </w:t>
      </w:r>
    </w:p>
    <w:p>
      <w:pPr>
        <w:keepNext w:val="false"/>
      </w:pPr>
      <w:r>
        <w:rPr>
          <w:b w:val="false"/>
          <w:bCs w:val="false"/>
        </w:rPr>
        <w:t xml:space="preserve">C6.6.2 (4) Asigurarea suprarezisten/g288ei îmbin/g259rilor grind/g259-stâlp poate conduce în multe </w:t>
      </w:r>
    </w:p>
    <w:p>
      <w:pPr>
        <w:keepNext w:val="false"/>
      </w:pPr>
      <w:r>
        <w:rPr>
          <w:b w:val="false"/>
          <w:bCs w:val="false"/>
        </w:rPr>
        <w:t xml:space="preserve">cazuri la solu/g288ii neeconomice. O alternativ/g259 o constituite reducerea l/g259/g288imii t/g259lpilor </w:t>
      </w:r>
    </w:p>
    <w:p>
      <w:pPr>
        <w:keepNext w:val="false"/>
      </w:pPr>
      <w:r>
        <w:rPr>
          <w:b w:val="false"/>
          <w:bCs w:val="false"/>
        </w:rPr>
        <w:t xml:space="preserve">grinzii în apropierea zonei de îmbinare grind/g259-stâlp, prev/g259zut/g259 în P 100-1. Detalii de </w:t>
      </w:r>
    </w:p>
    <w:p>
      <w:pPr>
        <w:keepNext w:val="false"/>
      </w:pPr>
      <w:r>
        <w:rPr>
          <w:b w:val="false"/>
          <w:bCs w:val="false"/>
        </w:rPr>
        <w:t xml:space="preserve">alc/g259tuire /g250i rela/g288ii de calcul pentru aceast/g259 solu/g288ie sunt disponibile în Anexa F.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Figura C 6.8. Pl/g259ci de dublare pentru panourile de inim/g259 (AISC 2010) </w:t>
      </w:r>
    </w:p>
    <w:p>
      <w:pPr>
        <w:keepNext w:val="false"/>
      </w:pPr>
      <w:r>
        <w:rPr>
          <w:b w:val="false"/>
          <w:bCs w:val="false"/>
        </w:rPr>
        <w:t xml:space="preserve">C6.6.3 (7-8)  Asigurarea rezisten/g288ei /g250i rigidit/g259/g288ii nodurilor grind/g259-stâlp necesit/g259, în </w:t>
      </w:r>
    </w:p>
    <w:p>
      <w:pPr>
        <w:keepNext w:val="false"/>
      </w:pPr>
      <w:r>
        <w:rPr>
          <w:b w:val="false"/>
          <w:bCs w:val="false"/>
        </w:rPr>
        <w:t xml:space="preserve">general, dispunerea pe ambele p/g259r/g288i ale stâlpului a unor rigidiz/g259ri de continuitate la </w:t>
      </w:r>
    </w:p>
    <w:p>
      <w:pPr>
        <w:keepNext w:val="false"/>
      </w:pPr>
      <w:r>
        <w:rPr>
          <w:b w:val="false"/>
          <w:bCs w:val="false"/>
        </w:rPr>
        <w:t xml:space="preserve">nivelul t/g259lpilor grinzii. Pe lâng/g259 rolul de transfer al solicit/g259rilor de la t/g259lpile grinzii la </w:t>
      </w:r>
    </w:p>
    <w:p>
      <w:pPr>
        <w:keepNext w:val="false"/>
      </w:pPr>
      <w:r>
        <w:rPr>
          <w:b w:val="false"/>
          <w:bCs w:val="false"/>
        </w:rPr>
        <w:t xml:space="preserve">stâlp, rigidiz/g259rile servesc /g250i la delimitarea panoului de inim/g259 al stâlpului, care </w:t>
      </w:r>
    </w:p>
    <w:p>
      <w:pPr>
        <w:keepNext w:val="false"/>
      </w:pPr>
      <w:r>
        <w:rPr>
          <w:b w:val="false"/>
          <w:bCs w:val="false"/>
        </w:rPr>
        <w:t xml:space="preserve">reprezint/g259 o zon/g259 puternic solicitat/g259. Rigidiz/g259rile vor fi proiectate astfel încât s/g259 </w:t>
      </w:r>
    </w:p>
    <w:p>
      <w:pPr>
        <w:keepNext w:val="false"/>
      </w:pPr>
      <w:r>
        <w:rPr>
          <w:b w:val="false"/>
          <w:bCs w:val="false"/>
        </w:rPr>
        <w:t xml:space="preserve">posede o rezisten/g288/g259 cel pu/g288in egal/g259 cu cea a t/g259lpilor grinzii. </w:t>
      </w:r>
    </w:p>
    <w:p>
      <w:pPr>
        <w:keepNext w:val="false"/>
      </w:pPr>
      <w:r>
        <w:rPr>
          <w:b w:val="false"/>
          <w:bCs w:val="false"/>
        </w:rPr>
        <w:t xml:space="preserve">C6.6.3 (9) În zona îmbin/g259rii grind/g259-stâlp, t/g259lpile stâlpului trebuie legate lateral. Aceste </w:t>
      </w:r>
    </w:p>
    <w:p>
      <w:pPr>
        <w:keepNext w:val="false"/>
      </w:pPr>
      <w:r>
        <w:rPr>
          <w:b w:val="false"/>
          <w:bCs w:val="false"/>
        </w:rPr>
        <w:t xml:space="preserve">leg/g259turi laterale pot fi realizate prin intermediul contravântuirilor, grinzilor, plan/g250eelor </w:t>
      </w:r>
    </w:p>
    <w:p>
      <w:pPr>
        <w:keepNext w:val="false"/>
      </w:pPr>
      <w:r>
        <w:rPr>
          <w:b w:val="false"/>
          <w:bCs w:val="false"/>
        </w:rPr>
        <w:t xml:space="preserve">de beton, etc. În cazul în care nu exist/g259 astfel de elemente în structur/g259, se vor dispune </w:t>
      </w:r>
    </w:p>
    <w:p>
      <w:pPr>
        <w:keepNext w:val="false"/>
      </w:pPr>
      <w:r>
        <w:rPr>
          <w:b w:val="false"/>
          <w:bCs w:val="false"/>
        </w:rPr>
        <w:t xml:space="preserve">elemente speciale, care trebuie s/g259 posede o rezisten/g288/g259 de minim 0,02 </w:t>
      </w:r>
    </w:p>
    <w:p>
      <w:pPr>
        <w:keepNext w:val="false"/>
      </w:pPr>
      <w:r>
        <w:rPr>
          <w:b w:val="false"/>
          <w:bCs w:val="false"/>
        </w:rPr>
        <w:t xml:space="preserve">fy tf b ( tf, b – </w:t>
      </w:r>
    </w:p>
    <w:p>
      <w:pPr>
        <w:keepNext w:val="false"/>
      </w:pPr>
      <w:r>
        <w:rPr>
          <w:b w:val="false"/>
          <w:bCs w:val="false"/>
        </w:rPr>
        <w:t xml:space="preserve">dimensiunile t/g259lpii grinzii).  </w:t>
      </w:r>
    </w:p>
    <w:p>
      <w:pPr>
        <w:keepNext w:val="false"/>
      </w:pPr>
      <w:r>
        <w:rPr>
          <w:b w:val="false"/>
          <w:bCs w:val="false"/>
        </w:rPr>
        <w:t xml:space="preserve">Pentru asigurarea suprarezisten/g288ei necesare a stâlpilor, eforturile de calcul se ob/g288in prin </w:t>
      </w:r>
    </w:p>
    <w:p>
      <w:pPr>
        <w:keepNext w:val="false"/>
      </w:pPr>
      <w:r>
        <w:rPr>
          <w:b w:val="false"/>
          <w:bCs w:val="false"/>
        </w:rPr>
        <w:t xml:space="preserve">însumarea eforturilor din componenta seismic/g259 amplificate cu factorul /g116T /g250i a celor </w:t>
      </w:r>
    </w:p>
    <w:p>
      <w:pPr>
        <w:keepNext w:val="false"/>
      </w:pPr>
      <w:r>
        <w:rPr>
          <w:b w:val="false"/>
          <w:bCs w:val="false"/>
        </w:rPr>
        <w:t xml:space="preserve">din componenta gravita/g288ional/g259, conform rela/g288iilor (6.6) din P 100-1. </w:t>
      </w:r>
    </w:p>
    <w:p>
      <w:pPr>
        <w:keepNext w:val="false"/>
      </w:pPr>
      <w:r>
        <w:rPr>
          <w:b w:val="false"/>
          <w:bCs w:val="false"/>
        </w:rPr>
        <w:t xml:space="preserve">P 100-1 prevede determinarea valorii /g116M ca /g250i valoarea minim/g259 a rapoartelor /g116M = </w:t>
      </w:r>
    </w:p>
    <w:p>
      <w:pPr>
        <w:keepNext w:val="false"/>
      </w:pPr>
      <w:r>
        <w:rPr>
          <w:b w:val="false"/>
          <w:bCs w:val="false"/>
        </w:rPr>
        <w:t xml:space="preserve">Mpl,Rd,i / MEd,i, calculate pentru toate grinzile care con/g288in zone poten/g288ial plastice.  </w:t>
      </w:r>
    </w:p>
    <w:p>
      <w:pPr>
        <w:keepNext w:val="false"/>
      </w:pPr>
      <w:r>
        <w:rPr>
          <w:b w:val="false"/>
          <w:bCs w:val="false"/>
        </w:rPr>
        <w:t xml:space="preserve">În cazul unui calcul simplificat se pot adopta valorile suprarezisten/g288ei /g116T din Anexa F.  </w:t>
      </w:r>
    </w:p>
    <w:p>
      <w:pPr>
        <w:keepNext w:val="false"/>
      </w:pPr>
      <w:r>
        <w:rPr>
          <w:b w:val="false"/>
          <w:bCs w:val="false"/>
        </w:rPr>
        <w:t xml:space="preserve">Întrucât este posibil ca nu întotdeauna condi/g288iile de suprarezisten/g288/g259 introduse prin </w:t>
      </w:r>
    </w:p>
    <w:p>
      <w:pPr>
        <w:keepNext w:val="false"/>
      </w:pPr>
      <w:r>
        <w:rPr>
          <w:b w:val="false"/>
          <w:bCs w:val="false"/>
        </w:rPr>
        <w:t xml:space="preserve">rela/g288iile (6.6) s/g259 conduc/g259 la evitarea apari/g288iei articula/g288iilor plastice în stâlpi, se </w:t>
      </w:r>
    </w:p>
    <w:p>
      <w:pPr>
        <w:keepNext w:val="false"/>
      </w:pPr>
      <w:r>
        <w:rPr>
          <w:b w:val="false"/>
          <w:bCs w:val="false"/>
        </w:rPr>
        <w:t xml:space="preserve">recomand/g259, ca, dac/g259 proiectarea nu are la baz/g259 un calcul în domeniul inelastic, s/g259 se </w:t>
      </w:r>
    </w:p>
    <w:p>
      <w:pPr>
        <w:keepNext w:val="false"/>
      </w:pPr>
      <w:r>
        <w:rPr>
          <w:b w:val="false"/>
          <w:bCs w:val="false"/>
        </w:rPr>
        <w:t xml:space="preserve">fac/g259 /g250i verificarea condi/g288iei de grind/g259 slab/g259 – stâlp tare, în conformitate cu prevederile </w:t>
      </w:r>
    </w:p>
    <w:p>
      <w:pPr>
        <w:keepNext w:val="false"/>
      </w:pPr>
      <w:r>
        <w:rPr>
          <w:b w:val="false"/>
          <w:bCs w:val="false"/>
        </w:rPr>
        <w:t xml:space="preserve">din SR EN 1998-1.  </w:t>
      </w:r>
    </w:p>
    <w:p>
      <w:pPr>
        <w:keepNext w:val="false"/>
      </w:pPr>
      <w:r>
        <w:rPr>
          <w:b w:val="false"/>
          <w:bCs w:val="false"/>
        </w:rPr>
        <w:t xml:space="preserve">Verificarea de rezisten/g288/g259 /g250i stabilitate a stâlpilor se va efectua conform SR EN 1993-1-</w:t>
      </w:r>
    </w:p>
    <w:p>
      <w:pPr>
        <w:keepNext w:val="false"/>
      </w:pPr>
      <w:r>
        <w:rPr>
          <w:b w:val="false"/>
          <w:bCs w:val="false"/>
        </w:rPr>
        <w:t xml:space="preserve">1. Pentru determinarea lungimilor de flambaj ale stâlpilor structurilor multietajate se </w:t>
      </w:r>
    </w:p>
    <w:p>
      <w:pPr>
        <w:keepNext w:val="false"/>
      </w:pPr>
      <w:r>
        <w:rPr>
          <w:b w:val="false"/>
          <w:bCs w:val="false"/>
        </w:rPr>
        <w:t xml:space="preserve">pot folosi prevederile din anexa F, sec/g1802iunea F.1.</w:t>
      </w:r>
    </w:p>
    <w:p>
      <w:pPr>
        <w:keepNext w:val="false"/>
      </w:pPr>
      <w:r>
        <w:rPr>
          <w:b w:val="false"/>
          <w:bCs w:val="false"/>
        </w:rPr>
        <w:t xml:space="preserve">C6.6.3 (5) Încerc/g259rile experimentale realizate pe noduri grind/g259-stâlp au demonstrat c/g259 </w:t>
      </w:r>
    </w:p>
    <w:p>
      <w:pPr>
        <w:keepNext w:val="false"/>
      </w:pPr>
      <w:r>
        <w:rPr>
          <w:b w:val="false"/>
          <w:bCs w:val="false"/>
        </w:rPr>
        <w:t xml:space="preserve">panoul de inim/g259 al stâlpului are un aport important la ductilitatea total/g259 a nodului </w:t>
      </w:r>
    </w:p>
    <w:p>
      <w:pPr>
        <w:keepNext w:val="false"/>
      </w:pPr>
      <w:r>
        <w:rPr>
          <w:b w:val="false"/>
          <w:bCs w:val="false"/>
        </w:rPr>
        <w:t xml:space="preserve">(AISC 2010, Dubina et al, 2000) . De/g250i panoul de inim/g259 al stâlpului are o comportare </w:t>
      </w:r>
    </w:p>
    <w:p>
      <w:pPr>
        <w:keepNext w:val="false"/>
      </w:pPr>
      <w:r>
        <w:rPr>
          <w:b w:val="false"/>
          <w:bCs w:val="false"/>
        </w:rPr>
        <w:t xml:space="preserve">ductil/g259, deforma/g288iile excesive ale acestuia au un efect defavorabil asupra comport/g259rii </w:t>
      </w:r>
    </w:p>
    <w:p>
      <w:pPr>
        <w:keepNext w:val="false"/>
      </w:pPr>
      <w:r>
        <w:rPr>
          <w:b w:val="false"/>
          <w:bCs w:val="false"/>
        </w:rPr>
        <w:t xml:space="preserve">de ansamblu a nodului. De aceea, rezisten/g1802a panoului de inim/g259 a stâlpului trebuie s/g259 fie </w:t>
      </w:r>
    </w:p>
    <w:p>
      <w:pPr>
        <w:keepNext w:val="false"/>
      </w:pPr>
      <w:r>
        <w:rPr>
          <w:b w:val="false"/>
          <w:bCs w:val="false"/>
        </w:rPr>
        <w:t xml:space="preserve">echilibrat/g259 în raport cu cea a grinzilor adiacente. For/g288a t/g259ietoare de calcul din panou se </w:t>
      </w:r>
    </w:p>
    <w:p>
      <w:pPr>
        <w:keepNext w:val="false"/>
      </w:pPr>
      <w:r>
        <w:rPr>
          <w:b w:val="false"/>
          <w:bCs w:val="false"/>
        </w:rPr>
        <w:t xml:space="preserve">determin/g259 în ipoteza form/g259rii articula/g288iilor plastice în grinzile adiacente, pe baza </w:t>
      </w:r>
    </w:p>
    <w:p>
      <w:pPr>
        <w:keepNext w:val="false"/>
      </w:pPr>
      <w:r>
        <w:rPr>
          <w:b w:val="false"/>
          <w:bCs w:val="false"/>
        </w:rPr>
        <w:t xml:space="preserve">momentelor plastice capabile, corectate prin proiectare la fa/g1802a stâlpului.  </w:t>
      </w:r>
    </w:p>
    <w:p>
      <w:pPr>
        <w:keepNext w:val="false"/>
      </w:pPr>
      <w:r>
        <w:rPr>
          <w:b w:val="false"/>
          <w:bCs w:val="false"/>
        </w:rPr>
        <w:t xml:space="preserve">Rezisten/g288a panoului de inim/g259 al stâlpului se determin/g259 conform SR EN 1993-1-8. </w:t>
      </w:r>
    </w:p>
    <w:p>
      <w:pPr>
        <w:keepNext w:val="false"/>
      </w:pPr>
      <w:r>
        <w:rPr>
          <w:b w:val="false"/>
          <w:bCs w:val="false"/>
        </w:rPr>
        <w:t xml:space="preserve">Cre/g250terea rezisten/g288ei la forfecarea a panoului de inim/g259 al stâlpului poate fi ob/g288inut/g259 </w:t>
      </w:r>
    </w:p>
    <w:p>
      <w:pPr>
        <w:keepNext w:val="false"/>
      </w:pPr>
      <w:r>
        <w:rPr>
          <w:b w:val="false"/>
          <w:bCs w:val="false"/>
        </w:rPr>
        <w:t xml:space="preserve">prin dispunerea unor pl/g259ci suplimentare (de dublare), vezi Figura C 6.8.  </w:t>
      </w:r>
    </w:p>
    <w:p>
      <w:pPr>
        <w:keepNext w:val="false"/>
      </w:pPr>
      <w:r>
        <w:rPr>
          <w:b w:val="false"/>
          <w:bCs w:val="false"/>
        </w:rPr>
        <w:t xml:space="preserve">91</w:t>
      </w:r>
    </w:p>
    <w:p>
      <w:pPr>
        <w:keepNext w:val="false"/>
      </w:pPr>
      <w:r>
        <w:rPr>
          <w:b w:val="false"/>
          <w:bCs w:val="false"/>
        </w:rPr>
        <w:t xml:space="preserve">/g71</w:t>
      </w:r>
    </w:p>
    <w:p>
      <w:pPr>
        <w:keepNext w:val="false"/>
      </w:pPr>
      <w:r>
        <w:rPr>
          <w:b w:val="false"/>
          <w:bCs w:val="false"/>
        </w:rPr>
        <w:t xml:space="preserve">0.5L 0.5L</w:t>
      </w:r>
    </w:p>
    <w:p>
      <w:pPr>
        <w:keepNext w:val="false"/>
      </w:pPr>
      <w:r>
        <w:rPr>
          <w:b w:val="false"/>
          <w:bCs w:val="false"/>
        </w:rPr>
        <w:t xml:space="preserve">Figura C 6.9. Deformarea grinzii /g71 pentru calculul /g84 </w:t>
      </w:r>
    </w:p>
    <w:p>
      <w:pPr>
        <w:keepNext w:val="false"/>
      </w:pPr>
      <w:r>
        <w:rPr>
          <w:b w:val="false"/>
          <w:bCs w:val="false"/>
        </w:rPr>
        <w:t xml:space="preserve">Capacitatea de rotire /g84 în articula/g288iile plastice trebuie asigurat/g259 pentru o înc/g259rcare </w:t>
      </w:r>
    </w:p>
    <w:p>
      <w:pPr>
        <w:keepNext w:val="false"/>
      </w:pPr>
      <w:r>
        <w:rPr>
          <w:b w:val="false"/>
          <w:bCs w:val="false"/>
        </w:rPr>
        <w:t xml:space="preserve">ciclic/g259, f/g259r/g259 o degradare de rezisten/g288/g259 /g250i rigiditate mai mare de 20% (vezi Figura C </w:t>
      </w:r>
    </w:p>
    <w:p>
      <w:pPr>
        <w:keepNext w:val="false"/>
      </w:pPr>
      <w:r>
        <w:rPr>
          <w:b w:val="false"/>
          <w:bCs w:val="false"/>
        </w:rPr>
        <w:t xml:space="preserve">6.10). Aceast/g259 cerin/g288/g259 este valabil/g259 independent de amplasarea articula/g288iei plastice </w:t>
      </w:r>
    </w:p>
    <w:p>
      <w:pPr>
        <w:keepNext w:val="false"/>
      </w:pPr>
      <w:r>
        <w:rPr>
          <w:b w:val="false"/>
          <w:bCs w:val="false"/>
        </w:rPr>
        <w:t xml:space="preserve">(îmbinare sau grind/g259).  </w:t>
      </w:r>
    </w:p>
    <w:p>
      <w:pPr>
        <w:keepNext w:val="false"/>
      </w:pPr>
      <w:r>
        <w:rPr>
          <w:b w:val="false"/>
          <w:bCs w:val="false"/>
        </w:rPr>
        <w:t xml:space="preserve">/g882900</w:t>
      </w:r>
    </w:p>
    <w:p>
      <w:pPr>
        <w:keepNext w:val="false"/>
      </w:pPr>
      <w:r>
        <w:rPr>
          <w:b w:val="false"/>
          <w:bCs w:val="false"/>
        </w:rPr>
        <w:t xml:space="preserve">/g882600</w:t>
      </w:r>
    </w:p>
    <w:p>
      <w:pPr>
        <w:keepNext w:val="false"/>
      </w:pPr>
      <w:r>
        <w:rPr>
          <w:b w:val="false"/>
          <w:bCs w:val="false"/>
        </w:rPr>
        <w:t xml:space="preserve">/g882300</w:t>
      </w:r>
    </w:p>
    <w:p>
      <w:pPr>
        <w:keepNext w:val="false"/>
      </w:pPr>
      <w:r>
        <w:rPr>
          <w:b w:val="false"/>
          <w:bCs w:val="false"/>
        </w:rPr>
        <w:t xml:space="preserve">0</w:t>
      </w:r>
    </w:p>
    <w:p>
      <w:pPr>
        <w:keepNext w:val="false"/>
      </w:pPr>
      <w:r>
        <w:rPr>
          <w:b w:val="false"/>
          <w:bCs w:val="false"/>
        </w:rPr>
        <w:t xml:space="preserve">300</w:t>
      </w:r>
    </w:p>
    <w:p>
      <w:pPr>
        <w:keepNext w:val="false"/>
      </w:pPr>
      <w:r>
        <w:rPr>
          <w:b w:val="false"/>
          <w:bCs w:val="false"/>
        </w:rPr>
        <w:t xml:space="preserve">600</w:t>
      </w:r>
    </w:p>
    <w:p>
      <w:pPr>
        <w:keepNext w:val="false"/>
      </w:pPr>
      <w:r>
        <w:rPr>
          <w:b w:val="false"/>
          <w:bCs w:val="false"/>
        </w:rPr>
        <w:t xml:space="preserve">900</w:t>
      </w:r>
    </w:p>
    <w:p>
      <w:pPr>
        <w:keepNext w:val="false"/>
      </w:pPr>
      <w:r>
        <w:rPr>
          <w:b w:val="false"/>
          <w:bCs w:val="false"/>
        </w:rPr>
        <w:t xml:space="preserve">/g8820.075 /g8820.05 /g8820.025 0 0.025 0.05 0.075</w:t>
      </w:r>
    </w:p>
    <w:p>
      <w:pPr>
        <w:keepNext w:val="false"/>
      </w:pPr>
      <w:r>
        <w:rPr>
          <w:b w:val="false"/>
          <w:bCs w:val="false"/>
        </w:rPr>
        <w:t xml:space="preserve">Moment,/g3kNm</w:t>
      </w:r>
    </w:p>
    <w:p>
      <w:pPr>
        <w:keepNext w:val="false"/>
      </w:pPr>
      <w:r>
        <w:rPr>
          <w:b w:val="false"/>
          <w:bCs w:val="false"/>
        </w:rPr>
        <w:t xml:space="preserve">Rotire,/g3rad</w:t>
      </w:r>
    </w:p>
    <w:p>
      <w:pPr>
        <w:keepNext w:val="false"/>
      </w:pPr>
      <w:r>
        <w:rPr>
          <w:b w:val="false"/>
          <w:bCs w:val="false"/>
        </w:rPr>
        <w:t xml:space="preserve">0.8Mmax,p</w:t>
      </w:r>
    </w:p>
    <w:p>
      <w:pPr>
        <w:keepNext w:val="false"/>
      </w:pPr>
      <w:r>
        <w:rPr>
          <w:b w:val="false"/>
          <w:bCs w:val="false"/>
        </w:rPr>
        <w:t xml:space="preserve">0.8Mmax,n</w:t>
      </w:r>
    </w:p>
    <w:p>
      <w:pPr>
        <w:keepNext w:val="false"/>
      </w:pPr>
      <w:r>
        <w:rPr>
          <w:b w:val="false"/>
          <w:bCs w:val="false"/>
        </w:rPr>
        <w:t xml:space="preserve">/g3/g84u,p=0.05</w:t>
      </w:r>
    </w:p>
    <w:p>
      <w:pPr>
        <w:keepNext w:val="false"/>
      </w:pPr>
      <w:r>
        <w:rPr>
          <w:b w:val="false"/>
          <w:bCs w:val="false"/>
        </w:rPr>
        <w:t xml:space="preserve">/g3/g84u,n=0.04</w:t>
      </w:r>
    </w:p>
    <w:p>
      <w:pPr>
        <w:keepNext w:val="false"/>
      </w:pPr>
      <w:r>
        <w:rPr>
          <w:b w:val="false"/>
          <w:bCs w:val="false"/>
        </w:rPr>
        <w:t xml:space="preserve">Figura C 6.10. Nivelul de acceptare al degrad/g259rii de rezisten/g288/g259 </w:t>
      </w:r>
    </w:p>
    <w:p>
      <w:pPr>
        <w:keepNext w:val="false"/>
      </w:pPr>
      <w:r>
        <w:rPr>
          <w:b w:val="false"/>
          <w:bCs w:val="false"/>
        </w:rPr>
        <w:t xml:space="preserve">92</w:t>
      </w:r>
    </w:p>
    <w:p>
      <w:pPr>
        <w:keepNext w:val="false"/>
      </w:pPr>
      <w:r>
        <w:rPr>
          <w:b w:val="false"/>
          <w:bCs w:val="false"/>
        </w:rPr>
        <w:t xml:space="preserve">C 6.6.4 Îmbin/g259ri grind/g259-stâlp </w:t>
      </w:r>
    </w:p>
    <w:p>
      <w:pPr>
        <w:keepNext w:val="false"/>
      </w:pPr>
      <w:r>
        <w:rPr>
          <w:b w:val="false"/>
          <w:bCs w:val="false"/>
        </w:rPr>
        <w:t xml:space="preserve">C6.6.4 (1-2) La cadrele necontravântuite zonele disipative sunt amplasate la capetele </w:t>
      </w:r>
    </w:p>
    <w:p>
      <w:pPr>
        <w:keepNext w:val="false"/>
      </w:pPr>
      <w:r>
        <w:rPr>
          <w:b w:val="false"/>
          <w:bCs w:val="false"/>
        </w:rPr>
        <w:t xml:space="preserve">grinzilor. Pentru îndeplinirea cerin/g288elor de siguran/g288/g259 la starea limit/g259 ultim/g259 sub efectul </w:t>
      </w:r>
    </w:p>
    <w:p>
      <w:pPr>
        <w:keepNext w:val="false"/>
      </w:pPr>
      <w:r>
        <w:rPr>
          <w:b w:val="false"/>
          <w:bCs w:val="false"/>
        </w:rPr>
        <w:t xml:space="preserve">înc/g259rc/g259rii seismice, zonele plastice poten/g288iale trebui s/g259 posede o capacitate de rotire </w:t>
      </w:r>
    </w:p>
    <w:p>
      <w:pPr>
        <w:keepNext w:val="false"/>
      </w:pPr>
      <w:r>
        <w:rPr>
          <w:b w:val="false"/>
          <w:bCs w:val="false"/>
        </w:rPr>
        <w:t xml:space="preserve">adecvat/g259 (0,04 radiani pentru clasa de ductilitate DCH /g250i 0,03 radiani pentru clasa de </w:t>
      </w:r>
    </w:p>
    <w:p>
      <w:pPr>
        <w:keepNext w:val="false"/>
      </w:pPr>
      <w:r>
        <w:rPr>
          <w:b w:val="false"/>
          <w:bCs w:val="false"/>
        </w:rPr>
        <w:t xml:space="preserve">ductilitate DCM).  </w:t>
      </w:r>
    </w:p>
    <w:p>
      <w:pPr>
        <w:keepNext w:val="false"/>
      </w:pPr>
      <w:r>
        <w:rPr>
          <w:b w:val="false"/>
          <w:bCs w:val="false"/>
        </w:rPr>
        <w:t xml:space="preserve">În cazul în care îmbin/g259rile nu au o suprarezistent/g259 suficient/g259 (sunt par/g288ial rezistente), </w:t>
      </w:r>
    </w:p>
    <w:p>
      <w:pPr>
        <w:keepNext w:val="false"/>
      </w:pPr>
      <w:r>
        <w:rPr>
          <w:b w:val="false"/>
          <w:bCs w:val="false"/>
        </w:rPr>
        <w:t xml:space="preserve">articula/g288iile plastice se formeaz/g259 în îmbin/g259ri. În acest caz, îmbin/g259rile trebuie s/g259 posede </w:t>
      </w:r>
    </w:p>
    <w:p>
      <w:pPr>
        <w:keepNext w:val="false"/>
      </w:pPr>
      <w:r>
        <w:rPr>
          <w:b w:val="false"/>
          <w:bCs w:val="false"/>
        </w:rPr>
        <w:t xml:space="preserve">capacit/g259/g288ile de rotire specificate anterior. Determinarea capacit/g259/g288ii de rotire a </w:t>
      </w:r>
    </w:p>
    <w:p>
      <w:pPr>
        <w:keepNext w:val="false"/>
      </w:pPr>
      <w:r>
        <w:rPr>
          <w:b w:val="false"/>
          <w:bCs w:val="false"/>
        </w:rPr>
        <w:t xml:space="preserve">îmbin/g259rilor trebuie demonstrat/g259 prin încerc/g259ri experimentale.  </w:t>
      </w:r>
    </w:p>
    <w:p>
      <w:pPr>
        <w:keepNext w:val="false"/>
      </w:pPr>
      <w:r>
        <w:rPr>
          <w:b w:val="false"/>
          <w:bCs w:val="false"/>
        </w:rPr>
        <w:t xml:space="preserve">În cazul în care îmbin/g259rile sunt suprarezistente fa/g288/g259 de zonele disipative din grinzi, iar </w:t>
      </w:r>
    </w:p>
    <w:p>
      <w:pPr>
        <w:keepNext w:val="false"/>
      </w:pPr>
      <w:r>
        <w:rPr>
          <w:b w:val="false"/>
          <w:bCs w:val="false"/>
        </w:rPr>
        <w:t xml:space="preserve">grinzile sunt proiectate conform capitolului 6.6.2 din P 100-1, capacitatea de rotire în </w:t>
      </w:r>
    </w:p>
    <w:p>
      <w:pPr>
        <w:keepNext w:val="false"/>
      </w:pPr>
      <w:r>
        <w:rPr>
          <w:b w:val="false"/>
          <w:bCs w:val="false"/>
        </w:rPr>
        <w:t xml:space="preserve">articula/g288iile plastice din grinzi poate fi considerat/g259 adecvat/g259.  </w:t>
      </w:r>
    </w:p>
    <w:p>
      <w:pPr>
        <w:keepNext w:val="false"/>
      </w:pPr>
      <w:r>
        <w:rPr>
          <w:b w:val="false"/>
          <w:bCs w:val="false"/>
        </w:rPr>
        <w:t xml:space="preserve">Capacitatea de rotire /g84 a îmbin/g259rilor sau a zonelor din grinzi adiacente îmbin/g259rilor se </w:t>
      </w:r>
    </w:p>
    <w:p>
      <w:pPr>
        <w:keepNext w:val="false"/>
      </w:pPr>
      <w:r>
        <w:rPr>
          <w:b w:val="false"/>
          <w:bCs w:val="false"/>
        </w:rPr>
        <w:t xml:space="preserve">determin/g259 cu rela/g288ia /g32/g84/g710,5 L/g11 /g116, unde /g71 reprezint/g259 deforma/g288ia grinzii la mijlocul </w:t>
      </w:r>
    </w:p>
    <w:p>
      <w:pPr>
        <w:keepNext w:val="false"/>
      </w:pPr>
      <w:r>
        <w:rPr>
          <w:b w:val="false"/>
          <w:bCs w:val="false"/>
        </w:rPr>
        <w:t xml:space="preserve">deschiderii, iar L este deschiderea grinzii (vezi Figura C 6.9).</w:t>
      </w:r>
    </w:p>
    <w:p>
      <w:pPr>
        <w:keepNext w:val="false"/>
      </w:pPr>
      <w:r>
        <w:rPr>
          <w:b w:val="false"/>
          <w:bCs w:val="false"/>
        </w:rPr>
        <w:t xml:space="preserve">Figura C 6.11. Diagrama ciclic/g259 for/g288/g259-deplasare pentru o contravântuire (AISC 2010) </w:t>
      </w:r>
    </w:p>
    <w:p>
      <w:pPr>
        <w:keepNext w:val="false"/>
      </w:pPr>
      <w:r>
        <w:rPr>
          <w:b w:val="false"/>
          <w:bCs w:val="false"/>
        </w:rPr>
        <w:t xml:space="preserve">C 6.7.2 Particularit/g259/g1802i de calcul </w:t>
      </w:r>
    </w:p>
    <w:p>
      <w:pPr>
        <w:keepNext w:val="false"/>
      </w:pPr>
      <w:r>
        <w:rPr>
          <w:b w:val="false"/>
          <w:bCs w:val="false"/>
        </w:rPr>
        <w:t xml:space="preserve">C6.7.1. (1) Contravântuirile cadrelor contravântuite centric sunt elementele disipative </w:t>
      </w:r>
    </w:p>
    <w:p>
      <w:pPr>
        <w:keepNext w:val="false"/>
      </w:pPr>
      <w:r>
        <w:rPr>
          <w:b w:val="false"/>
          <w:bCs w:val="false"/>
        </w:rPr>
        <w:t xml:space="preserve">ale acestora. Acestea sunt caracterizate de o reducere semnificativ/g259 a capacit/g259/g288ii </w:t>
      </w:r>
    </w:p>
    <w:p>
      <w:pPr>
        <w:keepNext w:val="false"/>
      </w:pPr>
      <w:r>
        <w:rPr>
          <w:b w:val="false"/>
          <w:bCs w:val="false"/>
        </w:rPr>
        <w:t xml:space="preserve">portante la compresiune în urma deforma/g288iilor plastice care au loc în timpul unui </w:t>
      </w:r>
    </w:p>
    <w:p>
      <w:pPr>
        <w:keepNext w:val="false"/>
      </w:pPr>
      <w:r>
        <w:rPr>
          <w:b w:val="false"/>
          <w:bCs w:val="false"/>
        </w:rPr>
        <w:t xml:space="preserve">cutremur. De aceea, dup/g259 încetarea ac/g288iunii seismice, când contravântuirile sunt </w:t>
      </w:r>
    </w:p>
    <w:p>
      <w:pPr>
        <w:keepNext w:val="false"/>
      </w:pPr>
      <w:r>
        <w:rPr>
          <w:b w:val="false"/>
          <w:bCs w:val="false"/>
        </w:rPr>
        <w:t xml:space="preserve">practic scoase din uz, preluarea înc/g259rc/g259rilor gravita/g288ionale trebuie s/g259 fie asigurat/g259 doar </w:t>
      </w:r>
    </w:p>
    <w:p>
      <w:pPr>
        <w:keepNext w:val="false"/>
      </w:pPr>
      <w:r>
        <w:rPr>
          <w:b w:val="false"/>
          <w:bCs w:val="false"/>
        </w:rPr>
        <w:t xml:space="preserve">de grinzi /g250i stâlpi, f/g259r/g259 a /g288ine cont de prezen/g288a contravântuirilor. </w:t>
      </w:r>
    </w:p>
    <w:p>
      <w:pPr>
        <w:keepNext w:val="false"/>
      </w:pPr>
      <w:r>
        <w:rPr>
          <w:b w:val="false"/>
          <w:bCs w:val="false"/>
        </w:rPr>
        <w:t xml:space="preserve">C 6.6.5 Îmbin/g259rile de continuitate ale stâlpilor </w:t>
      </w:r>
    </w:p>
    <w:p>
      <w:pPr>
        <w:keepNext w:val="false"/>
      </w:pPr>
      <w:r>
        <w:rPr>
          <w:b w:val="false"/>
          <w:bCs w:val="false"/>
        </w:rPr>
        <w:t xml:space="preserve">Îmbin/g259rile de continuitate ale stâlpilor se calculeaz/g259 conform SR EN 1993-1-8. </w:t>
      </w:r>
    </w:p>
    <w:p>
      <w:pPr>
        <w:keepNext w:val="false"/>
      </w:pPr>
      <w:r>
        <w:rPr>
          <w:b w:val="false"/>
          <w:bCs w:val="false"/>
        </w:rPr>
        <w:t xml:space="preserve">Acestea se amplaseaz/g259 la aproximativ 1/3 din în/g259l/g288imea de etaj pentru a facilita </w:t>
      </w:r>
    </w:p>
    <w:p>
      <w:pPr>
        <w:keepNext w:val="false"/>
      </w:pPr>
      <w:r>
        <w:rPr>
          <w:b w:val="false"/>
          <w:bCs w:val="false"/>
        </w:rPr>
        <w:t xml:space="preserve">asamblarea îmbin/g259rii direct de pe plan/g1800eu /g1800i pentru ca îmbinarea s/g259 fie amplasat/g259 într-</w:t>
      </w:r>
    </w:p>
    <w:p>
      <w:pPr>
        <w:keepNext w:val="false"/>
      </w:pPr>
      <w:r>
        <w:rPr>
          <w:b w:val="false"/>
          <w:bCs w:val="false"/>
        </w:rPr>
        <w:t xml:space="preserve">o zon/g259 cu momente reduse.  </w:t>
      </w:r>
    </w:p>
    <w:p>
      <w:pPr>
        <w:keepNext w:val="false"/>
      </w:pPr>
      <w:r>
        <w:rPr>
          <w:b w:val="false"/>
          <w:bCs w:val="false"/>
        </w:rPr>
        <w:t xml:space="preserve">C 6.7 Cadre contravântuite centric </w:t>
      </w:r>
    </w:p>
    <w:p>
      <w:pPr>
        <w:keepNext w:val="false"/>
      </w:pPr>
      <w:r>
        <w:rPr>
          <w:b w:val="false"/>
          <w:bCs w:val="false"/>
        </w:rPr>
        <w:t xml:space="preserve">C 6.7.1 Criterii de proiectare </w:t>
      </w:r>
    </w:p>
    <w:p>
      <w:pPr>
        <w:keepNext w:val="false"/>
      </w:pPr>
      <w:r>
        <w:rPr>
          <w:b w:val="false"/>
          <w:bCs w:val="false"/>
        </w:rPr>
        <w:t xml:space="preserve">C6.7.1. (1-3) Cadrele contravântuite centric disipeaz/g259 energia seismic/g259 prin deforma/g288ii </w:t>
      </w:r>
    </w:p>
    <w:p>
      <w:pPr>
        <w:keepNext w:val="false"/>
      </w:pPr>
      <w:r>
        <w:rPr>
          <w:b w:val="false"/>
          <w:bCs w:val="false"/>
        </w:rPr>
        <w:t xml:space="preserve">plastice axiale ale contravântuirilor. Î ncerc/g259rile experimentale pe contravântuiri </w:t>
      </w:r>
    </w:p>
    <w:p>
      <w:pPr>
        <w:keepNext w:val="false"/>
      </w:pPr>
      <w:r>
        <w:rPr>
          <w:b w:val="false"/>
          <w:bCs w:val="false"/>
        </w:rPr>
        <w:t xml:space="preserve">solicitate la înc/g259rc/g259ri ciclice au ar/g259tat c/g259 dup/g259 producerea flambajului în domeniul </w:t>
      </w:r>
    </w:p>
    <w:p>
      <w:pPr>
        <w:keepNext w:val="false"/>
      </w:pPr>
      <w:r>
        <w:rPr>
          <w:b w:val="false"/>
          <w:bCs w:val="false"/>
        </w:rPr>
        <w:t xml:space="preserve">plastic, for/g288a capabil/g259 de compresiune scade dramatic în ciclurile de înc/g259rcare </w:t>
      </w:r>
    </w:p>
    <w:p>
      <w:pPr>
        <w:keepNext w:val="false"/>
      </w:pPr>
      <w:r>
        <w:rPr>
          <w:b w:val="false"/>
          <w:bCs w:val="false"/>
        </w:rPr>
        <w:t xml:space="preserve">succesive, cea ce conduce la reducerea energiei disipate în semiciclurile de </w:t>
      </w:r>
    </w:p>
    <w:p>
      <w:pPr>
        <w:keepNext w:val="false"/>
      </w:pPr>
      <w:r>
        <w:rPr>
          <w:b w:val="false"/>
          <w:bCs w:val="false"/>
        </w:rPr>
        <w:t xml:space="preserve">compresiune. Astfel, preluarea for/g288elor laterale seismice /g250i disiparea energiei are loc </w:t>
      </w:r>
    </w:p>
    <w:p>
      <w:pPr>
        <w:keepNext w:val="false"/>
      </w:pPr>
      <w:r>
        <w:rPr>
          <w:b w:val="false"/>
          <w:bCs w:val="false"/>
        </w:rPr>
        <w:t xml:space="preserve">preponderent în contravântuirile întinse. </w:t>
      </w:r>
    </w:p>
    <w:p>
      <w:pPr>
        <w:keepNext w:val="false"/>
      </w:pPr>
      <w:r>
        <w:rPr>
          <w:b w:val="false"/>
          <w:bCs w:val="false"/>
        </w:rPr>
        <w:t xml:space="preserve">Pentru a asigura o comportare uniform/g259 a structurii per ansamblu, pentru ambele </w:t>
      </w:r>
    </w:p>
    <w:p>
      <w:pPr>
        <w:keepNext w:val="false"/>
      </w:pPr>
      <w:r>
        <w:rPr>
          <w:b w:val="false"/>
          <w:bCs w:val="false"/>
        </w:rPr>
        <w:t xml:space="preserve">sensuri ale ac/g288iunii seismice, proiec/g288ia orizontal/g259 a ariei contravântuirilor ascendente </w:t>
      </w:r>
    </w:p>
    <w:p>
      <w:pPr>
        <w:keepNext w:val="false"/>
      </w:pPr>
      <w:r>
        <w:rPr>
          <w:b w:val="false"/>
          <w:bCs w:val="false"/>
        </w:rPr>
        <w:t xml:space="preserve">trebuie s/g259 fie cât mai apropiat/g259 de cea a ariei contravântuirilor descendente (vezi </w:t>
      </w:r>
    </w:p>
    <w:p>
      <w:pPr>
        <w:keepNext w:val="false"/>
      </w:pPr>
      <w:r>
        <w:rPr>
          <w:b w:val="false"/>
          <w:bCs w:val="false"/>
        </w:rPr>
        <w:t xml:space="preserve">rela/g288ia 6.13 din P 100-1).  </w:t>
      </w:r>
    </w:p>
    <w:p>
      <w:pPr>
        <w:keepNext w:val="false"/>
      </w:pPr>
      <w:r>
        <w:rPr>
          <w:b w:val="false"/>
          <w:bCs w:val="false"/>
        </w:rPr>
        <w:t xml:space="preserve">93</w:t>
      </w:r>
    </w:p>
    <w:p>
      <w:pPr>
        <w:keepNext w:val="false"/>
      </w:pPr>
      <w:r>
        <w:rPr>
          <w:b w:val="false"/>
          <w:bCs w:val="false"/>
        </w:rPr>
        <w:t xml:space="preserve">y</w:t>
      </w:r>
    </w:p>
    <w:p>
      <w:pPr>
        <w:keepNext w:val="false"/>
      </w:pPr>
      <w:r>
        <w:rPr>
          <w:b w:val="false"/>
          <w:bCs w:val="false"/>
        </w:rPr>
        <w:t xml:space="preserve">cr</w:t>
      </w:r>
    </w:p>
    <w:p>
      <w:pPr>
        <w:keepNext w:val="false"/>
      </w:pPr>
      <w:r>
        <w:rPr>
          <w:b w:val="false"/>
          <w:bCs w:val="false"/>
        </w:rPr>
        <w:t xml:space="preserve">Af</w:t>
      </w:r>
    </w:p>
    <w:p>
      <w:pPr>
        <w:keepNext w:val="false"/>
      </w:pPr>
      <w:r>
        <w:rPr>
          <w:b w:val="false"/>
          <w:bCs w:val="false"/>
        </w:rPr>
        <w:t xml:space="preserve">N/g79/g32</w:t>
      </w:r>
    </w:p>
    <w:p>
      <w:pPr>
        <w:keepNext w:val="false"/>
      </w:pPr>
      <w:r>
        <w:rPr>
          <w:b w:val="false"/>
          <w:bCs w:val="false"/>
        </w:rPr>
        <w:t xml:space="preserve">unde: </w:t>
      </w:r>
    </w:p>
    <w:p>
      <w:pPr>
        <w:keepNext w:val="false"/>
      </w:pPr>
      <w:r>
        <w:rPr>
          <w:b w:val="false"/>
          <w:bCs w:val="false"/>
        </w:rPr>
        <w:t xml:space="preserve">A – aria sec/g288iunii transversale a contravântuirii; </w:t>
      </w:r>
    </w:p>
    <w:p>
      <w:pPr>
        <w:keepNext w:val="false"/>
      </w:pPr>
      <w:r>
        <w:rPr>
          <w:b w:val="false"/>
          <w:bCs w:val="false"/>
        </w:rPr>
        <w:t xml:space="preserve">fy – limita de curgere nominal/g259; </w:t>
      </w:r>
    </w:p>
    <w:p>
      <w:pPr>
        <w:keepNext w:val="false"/>
      </w:pPr>
      <w:r>
        <w:rPr>
          <w:b w:val="false"/>
          <w:bCs w:val="false"/>
        </w:rPr>
        <w:t xml:space="preserve">Ncr – for/g288a critic/g259 de flambaj, 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2cr</w:t>
      </w:r>
    </w:p>
    <w:p>
      <w:pPr>
        <w:keepNext w:val="false"/>
      </w:pPr>
      <w:r>
        <w:rPr>
          <w:b w:val="false"/>
          <w:bCs w:val="false"/>
        </w:rPr>
        <w:t xml:space="preserve">cr</w:t>
      </w:r>
    </w:p>
    <w:p>
      <w:pPr>
        <w:keepNext w:val="false"/>
      </w:pPr>
      <w:r>
        <w:rPr>
          <w:b w:val="false"/>
          <w:bCs w:val="false"/>
        </w:rPr>
        <w:t xml:space="preserve">EIN L</w:t>
      </w:r>
    </w:p>
    <w:p>
      <w:pPr>
        <w:keepNext w:val="false"/>
      </w:pPr>
      <w:r>
        <w:rPr>
          <w:b w:val="false"/>
          <w:bCs w:val="false"/>
        </w:rPr>
        <w:t xml:space="preserve">/g83/g32 .</w:t>
      </w:r>
    </w:p>
    <w:p>
      <w:pPr>
        <w:keepNext w:val="false"/>
      </w:pPr>
      <w:r>
        <w:rPr>
          <w:b w:val="false"/>
          <w:bCs w:val="false"/>
        </w:rPr>
        <w:t xml:space="preserve">În cazu</w:t>
      </w:r>
    </w:p>
    <w:p>
      <w:pPr>
        <w:keepNext w:val="false"/>
      </w:pPr>
      <w:r>
        <w:rPr>
          <w:b w:val="false"/>
          <w:bCs w:val="false"/>
        </w:rPr>
        <w:t xml:space="preserve">l contravântuirilor cu diagonale în X, zvelte/g288ea adimensional/g259 /g79 va fi mai </w:t>
      </w:r>
    </w:p>
    <w:p>
      <w:pPr>
        <w:keepNext w:val="false"/>
      </w:pPr>
      <w:r>
        <w:rPr>
          <w:b w:val="false"/>
          <w:bCs w:val="false"/>
        </w:rPr>
        <w:t xml:space="preserve">mare decât 1,3, pentru a evita suprasolicitarea stâlpilor în faza premerg/g259toare </w:t>
      </w:r>
    </w:p>
    <w:p>
      <w:pPr>
        <w:keepNext w:val="false"/>
      </w:pPr>
      <w:r>
        <w:rPr>
          <w:b w:val="false"/>
          <w:bCs w:val="false"/>
        </w:rPr>
        <w:t xml:space="preserve">flambajului diagonalei comprimate (atunci când sunt active atât diagonale întinse cât </w:t>
      </w:r>
    </w:p>
    <w:p>
      <w:pPr>
        <w:keepNext w:val="false"/>
      </w:pPr>
      <w:r>
        <w:rPr>
          <w:b w:val="false"/>
          <w:bCs w:val="false"/>
        </w:rPr>
        <w:t xml:space="preserve">/g250i cele comprimate).</w:t>
      </w:r>
    </w:p>
    <w:p>
      <w:pPr>
        <w:keepNext w:val="false"/>
      </w:pPr>
      <w:r>
        <w:rPr>
          <w:b w:val="false"/>
          <w:bCs w:val="false"/>
        </w:rPr>
        <w:t xml:space="preserve">C6.7.3 (4-5)  Contravântuirile solicitate la întindere se dimensioneaz/g259 astfel încât </w:t>
      </w:r>
    </w:p>
    <w:p>
      <w:pPr>
        <w:keepNext w:val="false"/>
      </w:pPr>
      <w:r>
        <w:rPr>
          <w:b w:val="false"/>
          <w:bCs w:val="false"/>
        </w:rPr>
        <w:t xml:space="preserve">efortul plastic capabil al sec/g288iunii transversale Npl,Rd s/g259 fie mai mare decât efortul de </w:t>
      </w:r>
    </w:p>
    <w:p>
      <w:pPr>
        <w:keepNext w:val="false"/>
      </w:pPr>
      <w:r>
        <w:rPr>
          <w:b w:val="false"/>
          <w:bCs w:val="false"/>
        </w:rPr>
        <w:t xml:space="preserve">calcul din combina/g288ia seismic/g259 NEd. Pentru sistemele cu contravântuiri în V, </w:t>
      </w:r>
    </w:p>
    <w:p>
      <w:pPr>
        <w:keepNext w:val="false"/>
      </w:pPr>
      <w:r>
        <w:rPr>
          <w:b w:val="false"/>
          <w:bCs w:val="false"/>
        </w:rPr>
        <w:t xml:space="preserve">diagonalele comprimate se vor verifica la flambaj conform SR EN 1993-1-1.  </w:t>
      </w:r>
    </w:p>
    <w:p>
      <w:pPr>
        <w:keepNext w:val="false"/>
      </w:pPr>
      <w:r>
        <w:rPr>
          <w:b w:val="false"/>
          <w:bCs w:val="false"/>
        </w:rPr>
        <w:t xml:space="preserve">C 6.7.4 Calculul grinzilor /g250i stâlpilor </w:t>
      </w:r>
    </w:p>
    <w:p>
      <w:pPr>
        <w:keepNext w:val="false"/>
      </w:pPr>
      <w:r>
        <w:rPr>
          <w:b w:val="false"/>
          <w:bCs w:val="false"/>
        </w:rPr>
        <w:t xml:space="preserve">C6.7.4 (1)  La cadrele contravantuite centric, grinzile /g250i stâlpii sunt elemente </w:t>
      </w:r>
    </w:p>
    <w:p>
      <w:pPr>
        <w:keepNext w:val="false"/>
      </w:pPr>
      <w:r>
        <w:rPr>
          <w:b w:val="false"/>
          <w:bCs w:val="false"/>
        </w:rPr>
        <w:t xml:space="preserve">nedisipative. Pentru a preîntâmpina plasticizarea lor, acestea trebuie s/g259 posede o </w:t>
      </w:r>
    </w:p>
    <w:p>
      <w:pPr>
        <w:keepNext w:val="false"/>
      </w:pPr>
      <w:r>
        <w:rPr>
          <w:b w:val="false"/>
          <w:bCs w:val="false"/>
        </w:rPr>
        <w:t xml:space="preserve">suprarezistent/g259 suficient/g259 fa/g288/g259 de elementele disipative (contravântuirile). Eforturile de </w:t>
      </w:r>
    </w:p>
    <w:p>
      <w:pPr>
        <w:keepNext w:val="false"/>
      </w:pPr>
      <w:r>
        <w:rPr>
          <w:b w:val="false"/>
          <w:bCs w:val="false"/>
        </w:rPr>
        <w:t xml:space="preserve">calcul în stâlpi /g250i grinzi se ob/g288in prin însumarea eforturilor din componenta seismic/g259 </w:t>
      </w:r>
    </w:p>
    <w:p>
      <w:pPr>
        <w:keepNext w:val="false"/>
      </w:pPr>
      <w:r>
        <w:rPr>
          <w:b w:val="false"/>
          <w:bCs w:val="false"/>
        </w:rPr>
        <w:t xml:space="preserve">amplificate cu factorul /g58T /g250i a celor din componenta gravita/g288ional/g259, conform rela/g288iilor </w:t>
      </w:r>
    </w:p>
    <w:p>
      <w:pPr>
        <w:keepNext w:val="false"/>
      </w:pPr>
      <w:r>
        <w:rPr>
          <w:b w:val="false"/>
          <w:bCs w:val="false"/>
        </w:rPr>
        <w:t xml:space="preserve">(6.14) din P 100-1.  </w:t>
      </w:r>
    </w:p>
    <w:p>
      <w:pPr>
        <w:keepNext w:val="false"/>
      </w:pPr>
      <w:r>
        <w:rPr>
          <w:b w:val="false"/>
          <w:bCs w:val="false"/>
        </w:rPr>
        <w:t xml:space="preserve">C6.7.4 (2) Pentru a se asigura un mecanism plastic global, diagonalele sistemului de </w:t>
      </w:r>
    </w:p>
    <w:p>
      <w:pPr>
        <w:keepNext w:val="false"/>
      </w:pPr>
      <w:r>
        <w:rPr>
          <w:b w:val="false"/>
          <w:bCs w:val="false"/>
        </w:rPr>
        <w:t xml:space="preserve">contravântuiri trebuie s/g259 se plasticizeze cât mai uniform pe toat/g259 în/g259l/g288imea structurii. </w:t>
      </w:r>
    </w:p>
    <w:p>
      <w:pPr>
        <w:keepNext w:val="false"/>
      </w:pPr>
      <w:r>
        <w:rPr>
          <w:b w:val="false"/>
          <w:bCs w:val="false"/>
        </w:rPr>
        <w:t xml:space="preserve">94</w:t>
      </w:r>
    </w:p>
    <w:p>
      <w:pPr>
        <w:keepNext w:val="false"/>
      </w:pPr>
      <w:r>
        <w:rPr>
          <w:b w:val="false"/>
          <w:bCs w:val="false"/>
        </w:rPr>
        <w:t xml:space="preserve">C6.7.1. (2-3)  Dator it/g259 reducerii semnificative a r ezisten/g288ei contravântuirilor </w:t>
      </w:r>
    </w:p>
    <w:p>
      <w:pPr>
        <w:keepNext w:val="false"/>
      </w:pPr>
      <w:r>
        <w:rPr>
          <w:b w:val="false"/>
          <w:bCs w:val="false"/>
        </w:rPr>
        <w:t xml:space="preserve">comprimate în urma flambajului plastic, contribu/g288ia contravântuirilor comprimate la </w:t>
      </w:r>
    </w:p>
    <w:p>
      <w:pPr>
        <w:keepNext w:val="false"/>
      </w:pPr>
      <w:r>
        <w:rPr>
          <w:b w:val="false"/>
          <w:bCs w:val="false"/>
        </w:rPr>
        <w:t xml:space="preserve">preluarea for/g288elor orizontale produse de ac/g288iunea seismic/g259 este redus/g259. Pentru a /g288ine </w:t>
      </w:r>
    </w:p>
    <w:p>
      <w:pPr>
        <w:keepNext w:val="false"/>
      </w:pPr>
      <w:r>
        <w:rPr>
          <w:b w:val="false"/>
          <w:bCs w:val="false"/>
        </w:rPr>
        <w:t xml:space="preserve">cont de acest aspect într-un calcul elastic, modelul structurii este construit în ipoteza c/g259 </w:t>
      </w:r>
    </w:p>
    <w:p>
      <w:pPr>
        <w:keepNext w:val="false"/>
      </w:pPr>
      <w:r>
        <w:rPr>
          <w:b w:val="false"/>
          <w:bCs w:val="false"/>
        </w:rPr>
        <w:t xml:space="preserve">sunt active doar contravântuirile întinse. Excep/g288ie fac structurile cu contravântuiri în V, </w:t>
      </w:r>
    </w:p>
    <w:p>
      <w:pPr>
        <w:keepNext w:val="false"/>
      </w:pPr>
      <w:r>
        <w:rPr>
          <w:b w:val="false"/>
          <w:bCs w:val="false"/>
        </w:rPr>
        <w:t xml:space="preserve">la care atât contravântuirile întinse cât /g250i cele comprimate se consider/g259 active. Pentru </w:t>
      </w:r>
    </w:p>
    <w:p>
      <w:pPr>
        <w:keepNext w:val="false"/>
      </w:pPr>
      <w:r>
        <w:rPr>
          <w:b w:val="false"/>
          <w:bCs w:val="false"/>
        </w:rPr>
        <w:t xml:space="preserve">detalii asupra modului practic de efectuare a calcului structural /g250i de determinare a </w:t>
      </w:r>
    </w:p>
    <w:p>
      <w:pPr>
        <w:keepNext w:val="false"/>
      </w:pPr>
      <w:r>
        <w:rPr>
          <w:b w:val="false"/>
          <w:bCs w:val="false"/>
        </w:rPr>
        <w:t xml:space="preserve">eforturilor, vezi C 6.4(1-2).  </w:t>
      </w:r>
    </w:p>
    <w:p>
      <w:pPr>
        <w:keepNext w:val="false"/>
      </w:pPr>
      <w:r>
        <w:rPr>
          <w:b w:val="false"/>
          <w:bCs w:val="false"/>
        </w:rPr>
        <w:t xml:space="preserve">În cazul în care se efectueaz/g259 un calcul neliniar static sau dinamic, modelul de calcul </w:t>
      </w:r>
    </w:p>
    <w:p>
      <w:pPr>
        <w:keepNext w:val="false"/>
      </w:pPr>
      <w:r>
        <w:rPr>
          <w:b w:val="false"/>
          <w:bCs w:val="false"/>
        </w:rPr>
        <w:t xml:space="preserve">trebuie s/g259 con/g1802in/g259 atât contravântuirile întinse, cât /g250i cele comprimate, cu condi/g1802ia ca </w:t>
      </w:r>
    </w:p>
    <w:p>
      <w:pPr>
        <w:keepNext w:val="false"/>
      </w:pPr>
      <w:r>
        <w:rPr>
          <w:b w:val="false"/>
          <w:bCs w:val="false"/>
        </w:rPr>
        <w:t xml:space="preserve">modelul inelastic al contravântuirii s/g259 reflecte comportarea acesteia înainte /g250i dup/g259 </w:t>
      </w:r>
    </w:p>
    <w:p>
      <w:pPr>
        <w:keepNext w:val="false"/>
      </w:pPr>
      <w:r>
        <w:rPr>
          <w:b w:val="false"/>
          <w:bCs w:val="false"/>
        </w:rPr>
        <w:t xml:space="preserve">flambaj (vezi Figura C 6.11). Modelul de comportarea a contravântuir ii comprimate </w:t>
      </w:r>
    </w:p>
    <w:p>
      <w:pPr>
        <w:keepNext w:val="false"/>
      </w:pPr>
      <w:r>
        <w:rPr>
          <w:b w:val="false"/>
          <w:bCs w:val="false"/>
        </w:rPr>
        <w:t xml:space="preserve">trebuie s/g259 aib/g259 la baz/g259 justific/g259ri teoretice /g250i experimentale adecvate. </w:t>
      </w:r>
    </w:p>
    <w:p>
      <w:pPr>
        <w:keepNext w:val="false"/>
      </w:pPr>
      <w:r>
        <w:rPr>
          <w:b w:val="false"/>
          <w:bCs w:val="false"/>
        </w:rPr>
        <w:t xml:space="preserve">C 6.7.3 Calculul diagonalelor </w:t>
      </w:r>
    </w:p>
    <w:p>
      <w:pPr>
        <w:keepNext w:val="false"/>
      </w:pPr>
      <w:r>
        <w:rPr>
          <w:b w:val="false"/>
          <w:bCs w:val="false"/>
        </w:rPr>
        <w:t xml:space="preserve">C6.7.3 (1-3) Pentru toate sistemele de contravântuiri centrice, zvelte/g288ea adimensional/g259 </w:t>
      </w:r>
    </w:p>
    <w:p>
      <w:pPr>
        <w:keepNext w:val="false"/>
      </w:pPr>
      <w:r>
        <w:rPr>
          <w:b w:val="false"/>
          <w:bCs w:val="false"/>
        </w:rPr>
        <w:t xml:space="preserve">a contravântuirilor /g116 se limiteaz/g259 superior la 2.0, pentru a preveni flambajul prematur </w:t>
      </w:r>
    </w:p>
    <w:p>
      <w:pPr>
        <w:keepNext w:val="false"/>
      </w:pPr>
      <w:r>
        <w:rPr>
          <w:b w:val="false"/>
          <w:bCs w:val="false"/>
        </w:rPr>
        <w:t xml:space="preserve">al contravântuirii comprimate. Zvelte/g288ea adimensional/g259 se determin/g259 conform rela/g288iei:</w:t>
      </w:r>
    </w:p>
    <w:p>
      <w:pPr>
        <w:keepNext w:val="false"/>
      </w:pPr>
      <w:r>
        <w:rPr>
          <w:b w:val="false"/>
          <w:bCs w:val="false"/>
        </w:rPr>
        <w:t xml:space="preserve">În acest scop, se recomand/g259 ca valorile maxim/g259 /g250i minim/g259 ale rapoartelor /g116N</w:t>
      </w:r>
    </w:p>
    <w:p>
      <w:pPr>
        <w:keepNext w:val="false"/>
      </w:pPr>
      <w:r>
        <w:rPr>
          <w:b w:val="false"/>
          <w:bCs w:val="false"/>
        </w:rPr>
        <w:t xml:space="preserve">i s/g259 nu </w:t>
      </w:r>
    </w:p>
    <w:p>
      <w:pPr>
        <w:keepNext w:val="false"/>
      </w:pPr>
      <w:r>
        <w:rPr>
          <w:b w:val="false"/>
          <w:bCs w:val="false"/>
        </w:rPr>
        <w:t xml:space="preserve">difere cu mai mult de 25%. Aceast/g259 condi/g288ie este dificil de respectat în cazul cl/g259dirilor </w:t>
      </w:r>
    </w:p>
    <w:p>
      <w:pPr>
        <w:keepNext w:val="false"/>
      </w:pPr>
      <w:r>
        <w:rPr>
          <w:b w:val="false"/>
          <w:bCs w:val="false"/>
        </w:rPr>
        <w:t xml:space="preserve">cu multe niveluri, la care ac/g288iunea vântului poate impune cerin/g288e de rezisten/g288/g259 /g250i </w:t>
      </w:r>
    </w:p>
    <w:p>
      <w:pPr>
        <w:keepNext w:val="false"/>
      </w:pPr>
      <w:r>
        <w:rPr>
          <w:b w:val="false"/>
          <w:bCs w:val="false"/>
        </w:rPr>
        <w:t xml:space="preserve">rigiditate diferite fa/g288/g259 de ac/g288iunea seismic/g259. În cazul în care nu este posibil/g259 respectarea </w:t>
      </w:r>
    </w:p>
    <w:p>
      <w:pPr>
        <w:keepNext w:val="false"/>
      </w:pPr>
      <w:r>
        <w:rPr>
          <w:b w:val="false"/>
          <w:bCs w:val="false"/>
        </w:rPr>
        <w:t xml:space="preserve">cerin/g288ei de uniformitate a solicit/g259rii contravântuirilor în situa/g1802ia seismic/g259 de proiectare, </w:t>
      </w:r>
    </w:p>
    <w:p>
      <w:pPr>
        <w:keepNext w:val="false"/>
      </w:pPr>
      <w:r>
        <w:rPr>
          <w:b w:val="false"/>
          <w:bCs w:val="false"/>
        </w:rPr>
        <w:t xml:space="preserve">performan/g288a seismic/g259 a structurii trebuie confirmat/g259 printr-un calcul neliniar.  </w:t>
      </w:r>
    </w:p>
    <w:p>
      <w:pPr>
        <w:keepNext w:val="false"/>
      </w:pPr>
      <w:r>
        <w:rPr>
          <w:b w:val="false"/>
          <w:bCs w:val="false"/>
        </w:rPr>
        <w:t xml:space="preserve">C6.7.4 (3) În cazul cadrelor cu contravântuiri în V inversat, gr inzile trebuie proiectate </w:t>
      </w:r>
    </w:p>
    <w:p>
      <w:pPr>
        <w:keepNext w:val="false"/>
      </w:pPr>
      <w:r>
        <w:rPr>
          <w:b w:val="false"/>
          <w:bCs w:val="false"/>
        </w:rPr>
        <w:t xml:space="preserve">pentru a prelua înc/g259rc/g259rile gravita/g1802ionale din combina/g1802ia seismic/g259 /g1800i eforturile produse </w:t>
      </w:r>
    </w:p>
    <w:p>
      <w:pPr>
        <w:keepNext w:val="false"/>
      </w:pPr>
      <w:r>
        <w:rPr>
          <w:b w:val="false"/>
          <w:bCs w:val="false"/>
        </w:rPr>
        <w:t xml:space="preserve">de c/g259tre contravântuiri dup/g259 flambajul diagonalei comprimate. Aceste eforturi se </w:t>
      </w:r>
    </w:p>
    <w:p>
      <w:pPr>
        <w:keepNext w:val="false"/>
      </w:pPr>
      <w:r>
        <w:rPr>
          <w:b w:val="false"/>
          <w:bCs w:val="false"/>
        </w:rPr>
        <w:t xml:space="preserve">calculeaz/g259 considerând Npl,Rd pentru diagonala întins/g259 /g1800i 0,3Npl,Rd pentru diagonala </w:t>
      </w:r>
    </w:p>
    <w:p>
      <w:pPr>
        <w:keepNext w:val="false"/>
      </w:pPr>
      <w:r>
        <w:rPr>
          <w:b w:val="false"/>
          <w:bCs w:val="false"/>
        </w:rPr>
        <w:t xml:space="preserve">comprimat/g259. Calculul grinzii se va face f/g259r/g259 a considera reazemul intermediar asigurat </w:t>
      </w:r>
    </w:p>
    <w:p>
      <w:pPr>
        <w:keepNext w:val="false"/>
      </w:pPr>
      <w:r>
        <w:rPr>
          <w:b w:val="false"/>
          <w:bCs w:val="false"/>
        </w:rPr>
        <w:t xml:space="preserve">de contravântuiri.  </w:t>
      </w:r>
    </w:p>
    <w:p>
      <w:pPr>
        <w:keepNext w:val="false"/>
      </w:pPr>
      <w:r>
        <w:rPr>
          <w:b w:val="false"/>
          <w:bCs w:val="false"/>
        </w:rPr>
        <w:t xml:space="preserve">C6.7.4 (5)  Func/g288ionare corespunz/g259toare a sistemelor cu contravântuiri în V este </w:t>
      </w:r>
    </w:p>
    <w:p>
      <w:pPr>
        <w:keepNext w:val="false"/>
      </w:pPr>
      <w:r>
        <w:rPr>
          <w:b w:val="false"/>
          <w:bCs w:val="false"/>
        </w:rPr>
        <w:t xml:space="preserve">asigurat/g259 de împiedicarea pierderii stabilit/g259/g288ii generale a grinzii. În acest scop se vor </w:t>
      </w:r>
    </w:p>
    <w:p>
      <w:pPr>
        <w:keepNext w:val="false"/>
      </w:pPr>
      <w:r>
        <w:rPr>
          <w:b w:val="false"/>
          <w:bCs w:val="false"/>
        </w:rPr>
        <w:t xml:space="preserve">prevedea leg/g259turi laterale la nivelul t/g259lpilor grinzii în sec/g288iunea de intersec/g288ie cu </w:t>
      </w:r>
    </w:p>
    <w:p>
      <w:pPr>
        <w:keepNext w:val="false"/>
      </w:pPr>
      <w:r>
        <w:rPr>
          <w:b w:val="false"/>
          <w:bCs w:val="false"/>
        </w:rPr>
        <w:t xml:space="preserve">diagonalele. </w:t>
      </w:r>
    </w:p>
    <w:p>
      <w:pPr>
        <w:keepNext w:val="false"/>
      </w:pPr>
      <w:r>
        <w:rPr>
          <w:b w:val="false"/>
          <w:bCs w:val="false"/>
        </w:rPr>
        <w:t xml:space="preserve">C 6.8 Cadre contravântuite excentric </w:t>
      </w:r>
    </w:p>
    <w:p>
      <w:pPr>
        <w:keepNext w:val="false"/>
      </w:pPr>
      <w:r>
        <w:rPr>
          <w:b w:val="false"/>
          <w:bCs w:val="false"/>
        </w:rPr>
        <w:t xml:space="preserve">C6.8 (1-4)  La cadrele contr avântuite excentric zonele disipative sunt localizate în </w:t>
      </w:r>
    </w:p>
    <w:p>
      <w:pPr>
        <w:keepNext w:val="false"/>
      </w:pPr>
      <w:r>
        <w:rPr>
          <w:b w:val="false"/>
          <w:bCs w:val="false"/>
        </w:rPr>
        <w:t xml:space="preserve">barele disipative (linkuri). C elelalte elemente ale cadrelor contravântuite excentric </w:t>
      </w:r>
    </w:p>
    <w:p>
      <w:pPr>
        <w:keepNext w:val="false"/>
      </w:pPr>
      <w:r>
        <w:rPr>
          <w:b w:val="false"/>
          <w:bCs w:val="false"/>
        </w:rPr>
        <w:t xml:space="preserve">trebuie s/g259 r/g259mân/g259 preponderent în domeniul elastic sub efectual for/g288elor care se pot </w:t>
      </w:r>
    </w:p>
    <w:p>
      <w:pPr>
        <w:keepNext w:val="false"/>
      </w:pPr>
      <w:r>
        <w:rPr>
          <w:b w:val="false"/>
          <w:bCs w:val="false"/>
        </w:rPr>
        <w:t xml:space="preserve">dezvolta dup/g259 plasticizarea /g250i consolidarea barelor disipative. Elementele componente </w:t>
      </w:r>
    </w:p>
    <w:p>
      <w:pPr>
        <w:keepNext w:val="false"/>
      </w:pPr>
      <w:r>
        <w:rPr>
          <w:b w:val="false"/>
          <w:bCs w:val="false"/>
        </w:rPr>
        <w:t xml:space="preserve">ale cadrelor contravântuite excentric sunt prezentate în Figura C 6.12. Func/g288ie de </w:t>
      </w:r>
    </w:p>
    <w:p>
      <w:pPr>
        <w:keepNext w:val="false"/>
      </w:pPr>
      <w:r>
        <w:rPr>
          <w:b w:val="false"/>
          <w:bCs w:val="false"/>
        </w:rPr>
        <w:t xml:space="preserve">lungimea barei disipative, comportarea plastic/g259 a acesteia poate fi dominat/g259 de </w:t>
      </w:r>
    </w:p>
    <w:p>
      <w:pPr>
        <w:keepNext w:val="false"/>
      </w:pPr>
      <w:r>
        <w:rPr>
          <w:b w:val="false"/>
          <w:bCs w:val="false"/>
        </w:rPr>
        <w:t xml:space="preserve">forfecare (pentru bare disipative scurte) sau de încovoier e (pentru bare disipative </w:t>
      </w:r>
    </w:p>
    <w:p>
      <w:pPr>
        <w:keepNext w:val="false"/>
      </w:pPr>
      <w:r>
        <w:rPr>
          <w:b w:val="false"/>
          <w:bCs w:val="false"/>
        </w:rPr>
        <w:t xml:space="preserve">lungi). Barele disipative pot fi orizontale (pe lungimea grinzii, vezi Figura C 6.12 i-iii)  </w:t>
      </w:r>
    </w:p>
    <w:p>
      <w:pPr>
        <w:keepNext w:val="false"/>
      </w:pPr>
      <w:r>
        <w:rPr>
          <w:b w:val="false"/>
          <w:bCs w:val="false"/>
        </w:rPr>
        <w:t xml:space="preserve">sau verticale (exterioare grinzii, vezi Figura C 6.12 iv).  </w:t>
      </w:r>
    </w:p>
    <w:p>
      <w:pPr>
        <w:keepNext w:val="false"/>
      </w:pPr>
      <w:r>
        <w:rPr>
          <w:b w:val="false"/>
          <w:bCs w:val="false"/>
        </w:rPr>
        <w:t xml:space="preserve">Pentru a evita concentrar ea deforma/g288iilor plastice într-un num/g259r redus de bare </w:t>
      </w:r>
    </w:p>
    <w:p>
      <w:pPr>
        <w:keepNext w:val="false"/>
      </w:pPr>
      <w:r>
        <w:rPr>
          <w:b w:val="false"/>
          <w:bCs w:val="false"/>
        </w:rPr>
        <w:t xml:space="preserve">disipative, este necesar/g259 asigurarea unui mecanism plastic global. Pentru aceasta, </w:t>
      </w:r>
    </w:p>
    <w:p>
      <w:pPr>
        <w:keepNext w:val="false"/>
      </w:pPr>
      <w:r>
        <w:rPr>
          <w:b w:val="false"/>
          <w:bCs w:val="false"/>
        </w:rPr>
        <w:t xml:space="preserve">nivelul de solicitare al barelor disipative sub efectul ac/g288iunii seismice trebuie s/g259 fie cât </w:t>
      </w:r>
    </w:p>
    <w:p>
      <w:pPr>
        <w:keepNext w:val="false"/>
      </w:pPr>
      <w:r>
        <w:rPr>
          <w:b w:val="false"/>
          <w:bCs w:val="false"/>
        </w:rPr>
        <w:t xml:space="preserve">mai uniform.  </w:t>
      </w:r>
    </w:p>
    <w:p>
      <w:pPr>
        <w:keepNext w:val="false"/>
      </w:pPr>
      <w:r>
        <w:rPr>
          <w:b w:val="false"/>
          <w:bCs w:val="false"/>
        </w:rPr>
        <w:t xml:space="preserve">C 6.8.2. Calculul barelor disipative </w:t>
      </w:r>
    </w:p>
    <w:p>
      <w:pPr>
        <w:keepNext w:val="false"/>
      </w:pPr>
      <w:r>
        <w:rPr>
          <w:b w:val="false"/>
          <w:bCs w:val="false"/>
        </w:rPr>
        <w:t xml:space="preserve">C6.7.4 (1) Inima barelor disipative se va realiza f/g259r/g259 pl/g259ci de dublare , deoarece este </w:t>
      </w:r>
    </w:p>
    <w:p>
      <w:pPr>
        <w:keepNext w:val="false"/>
      </w:pPr>
      <w:r>
        <w:rPr>
          <w:b w:val="false"/>
          <w:bCs w:val="false"/>
        </w:rPr>
        <w:t xml:space="preserve">posibil ca acestea s/g259 nu participe corespunz/g259tor la mecanismul plastic al barei </w:t>
      </w:r>
    </w:p>
    <w:p>
      <w:pPr>
        <w:keepNext w:val="false"/>
      </w:pPr>
      <w:r>
        <w:rPr>
          <w:b w:val="false"/>
          <w:bCs w:val="false"/>
        </w:rPr>
        <w:t xml:space="preserve">disipative. De asemenea, prezen/g288a g/g259urilor are un efect defavorabil asupra comport/g259rii </w:t>
      </w:r>
    </w:p>
    <w:p>
      <w:pPr>
        <w:keepNext w:val="false"/>
      </w:pPr>
      <w:r>
        <w:rPr>
          <w:b w:val="false"/>
          <w:bCs w:val="false"/>
        </w:rPr>
        <w:t xml:space="preserve">plastice a barelor disipative, de aceea acestea nu sunt permise. </w:t>
      </w:r>
    </w:p>
    <w:p>
      <w:pPr>
        <w:keepNext w:val="false"/>
      </w:pPr>
      <w:r>
        <w:rPr>
          <w:b w:val="false"/>
          <w:bCs w:val="false"/>
        </w:rPr>
        <w:t xml:space="preserve">C6.7.4 (2-9)  R/g259spunsul inelastic al barelor disipative depinde semnificativ de </w:t>
      </w:r>
    </w:p>
    <w:p>
      <w:pPr>
        <w:keepNext w:val="false"/>
      </w:pPr>
      <w:r>
        <w:rPr>
          <w:b w:val="false"/>
          <w:bCs w:val="false"/>
        </w:rPr>
        <w:t xml:space="preserve">lungimea barei, în rela/g1802ie cu raportul Mpl,link/Vpl,link. Atunci când lungimea barei </w:t>
      </w:r>
    </w:p>
    <w:p>
      <w:pPr>
        <w:keepNext w:val="false"/>
      </w:pPr>
      <w:r>
        <w:rPr>
          <w:b w:val="false"/>
          <w:bCs w:val="false"/>
        </w:rPr>
        <w:t xml:space="preserve">disipative este mai mic/g259 decât 1.6Mpl,link/Vpl,link (bare disipative scurte), r/g259spunsul </w:t>
      </w:r>
    </w:p>
    <w:p>
      <w:pPr>
        <w:keepNext w:val="false"/>
      </w:pPr>
      <w:r>
        <w:rPr>
          <w:b w:val="false"/>
          <w:bCs w:val="false"/>
        </w:rPr>
        <w:t xml:space="preserve">inelastic va fi dominat de forfecare. Dac/g259 lungimea barei disipative este mai mare </w:t>
      </w:r>
    </w:p>
    <w:p>
      <w:pPr>
        <w:keepNext w:val="false"/>
      </w:pPr>
      <w:r>
        <w:rPr>
          <w:b w:val="false"/>
          <w:bCs w:val="false"/>
        </w:rPr>
        <w:t xml:space="preserve">decât 3 Mpl,link/Vpl,link (bare disipative lungi), r/g259spunsul inelastic va fi dominat de </w:t>
      </w:r>
    </w:p>
    <w:p>
      <w:pPr>
        <w:keepNext w:val="false"/>
      </w:pPr>
      <w:r>
        <w:rPr>
          <w:b w:val="false"/>
          <w:bCs w:val="false"/>
        </w:rPr>
        <w:t xml:space="preserve">încovoiere. Pentru lungimi intermediare ale barei disipative, r/g259spunsul inelastic este </w:t>
      </w:r>
    </w:p>
    <w:p>
      <w:pPr>
        <w:keepNext w:val="false"/>
      </w:pPr>
      <w:r>
        <w:rPr>
          <w:b w:val="false"/>
          <w:bCs w:val="false"/>
        </w:rPr>
        <w:t xml:space="preserve">caracterizat de interac/g1802iunea dintre forfecare /g250i încovoiere (bar e disipative </w:t>
      </w:r>
    </w:p>
    <w:p>
      <w:pPr>
        <w:keepNext w:val="false"/>
      </w:pPr>
      <w:r>
        <w:rPr>
          <w:b w:val="false"/>
          <w:bCs w:val="false"/>
        </w:rPr>
        <w:t xml:space="preserve">intermediare). Capacitatea de deformare plastic/g259 a barelor disipative este în general </w:t>
      </w:r>
    </w:p>
    <w:p>
      <w:pPr>
        <w:keepNext w:val="false"/>
      </w:pPr>
      <w:r>
        <w:rPr>
          <w:b w:val="false"/>
          <w:bCs w:val="false"/>
        </w:rPr>
        <w:t xml:space="preserve">mai mare pentru barele disipative scurte. Încerc/g259rile experimentale (AISC, 2010) au </w:t>
      </w:r>
    </w:p>
    <w:p>
      <w:pPr>
        <w:keepNext w:val="false"/>
      </w:pPr>
      <w:r>
        <w:rPr>
          <w:b w:val="false"/>
          <w:bCs w:val="false"/>
        </w:rPr>
        <w:t xml:space="preserve">95</w:t>
      </w:r>
    </w:p>
    <w:p>
      <w:pPr>
        <w:keepNext w:val="false"/>
      </w:pPr>
      <w:r>
        <w:rPr>
          <w:b w:val="false"/>
          <w:bCs w:val="false"/>
        </w:rPr>
        <w:t xml:space="preserve">ar/g259tat rotiri plastice capabile de 0.08 radi</w:t>
      </w:r>
    </w:p>
    <w:p>
      <w:pPr>
        <w:keepNext w:val="false"/>
      </w:pPr>
      <w:r>
        <w:rPr>
          <w:b w:val="false"/>
          <w:bCs w:val="false"/>
        </w:rPr>
        <w:t xml:space="preserve">ani în cazul barelor disipative scurte /g250i 0.02 </w:t>
      </w:r>
    </w:p>
    <w:p>
      <w:pPr>
        <w:keepNext w:val="false"/>
      </w:pPr>
      <w:r>
        <w:rPr>
          <w:b w:val="false"/>
          <w:bCs w:val="false"/>
        </w:rPr>
        <w:t xml:space="preserve">radiani în cazul barelor disipative lungi.  </w:t>
      </w:r>
    </w:p>
    <w:p>
      <w:pPr>
        <w:keepNext w:val="false"/>
      </w:pPr>
      <w:r>
        <w:rPr>
          <w:b w:val="false"/>
          <w:bCs w:val="false"/>
        </w:rPr>
        <w:t xml:space="preserve">(</w:t>
      </w:r>
    </w:p>
    <w:p>
      <w:pPr>
        <w:keepNext w:val="false"/>
      </w:pPr>
      <w:r>
        <w:rPr>
          <w:b w:val="false"/>
          <w:bCs w:val="false"/>
        </w:rPr>
        <w:t xml:space="preserve">i )  (</w:t>
      </w:r>
    </w:p>
    <w:p>
      <w:pPr>
        <w:keepNext w:val="false"/>
      </w:pPr>
      <w:r>
        <w:rPr>
          <w:b w:val="false"/>
          <w:bCs w:val="false"/>
        </w:rPr>
        <w:t xml:space="preserve">i i )  </w:t>
      </w:r>
    </w:p>
    <w:p>
      <w:pPr>
        <w:keepNext w:val="false"/>
      </w:pPr>
      <w:r>
        <w:rPr>
          <w:b w:val="false"/>
          <w:bCs w:val="false"/>
        </w:rPr>
        <w:t xml:space="preserve">(iii)      (iv) </w:t>
      </w:r>
    </w:p>
    <w:p>
      <w:pPr>
        <w:keepNext w:val="false"/>
      </w:pPr>
      <w:r>
        <w:rPr>
          <w:b w:val="false"/>
          <w:bCs w:val="false"/>
        </w:rPr>
        <w:t xml:space="preserve">a = bar/g259 disipativ/g259 (link)   b = por/g288iunea de grind/g259 adiacent/g259 barei dissipative </w:t>
      </w:r>
    </w:p>
    <w:p>
      <w:pPr>
        <w:keepNext w:val="false"/>
      </w:pPr>
      <w:r>
        <w:rPr>
          <w:b w:val="false"/>
          <w:bCs w:val="false"/>
        </w:rPr>
        <w:t xml:space="preserve">c = contravântuire   d = stâlp </w:t>
      </w:r>
    </w:p>
    <w:p>
      <w:pPr>
        <w:keepNext w:val="false"/>
      </w:pPr>
      <w:r>
        <w:rPr>
          <w:b w:val="false"/>
          <w:bCs w:val="false"/>
        </w:rPr>
        <w:t xml:space="preserve">Figura C 6.12. Exemple de cadre contravântuite excentric (AISC 2010) </w:t>
      </w:r>
    </w:p>
    <w:p>
      <w:pPr>
        <w:keepNext w:val="false"/>
      </w:pPr>
      <w:r>
        <w:rPr>
          <w:b w:val="false"/>
          <w:bCs w:val="false"/>
        </w:rPr>
        <w:t xml:space="preserve">Efectul for/g288ei axiale asupra r/g259spunsului inelastic al barei disipative poate fi neglijat </w:t>
      </w:r>
    </w:p>
    <w:p>
      <w:pPr>
        <w:keepNext w:val="false"/>
      </w:pPr>
      <w:r>
        <w:rPr>
          <w:b w:val="false"/>
          <w:bCs w:val="false"/>
        </w:rPr>
        <w:t xml:space="preserve">dac/g259 for/g288a axial/g259 nu dep/g259/g250e/g250te 15% din for/g288a axial/g259 plastic/g259 capabil/g259 a barei disipative. </w:t>
      </w:r>
    </w:p>
    <w:p>
      <w:pPr>
        <w:keepNext w:val="false"/>
      </w:pPr>
      <w:r>
        <w:rPr>
          <w:b w:val="false"/>
          <w:bCs w:val="false"/>
        </w:rPr>
        <w:t xml:space="preserve">În cazul în care nivelul for/g288ei axiale dep/g259/g250e/g250te 15% din for/g288a axial/g259 plastic/g259 capabil/g259 a </w:t>
      </w:r>
    </w:p>
    <w:p>
      <w:pPr>
        <w:keepNext w:val="false"/>
      </w:pPr>
      <w:r>
        <w:rPr>
          <w:b w:val="false"/>
          <w:bCs w:val="false"/>
        </w:rPr>
        <w:t xml:space="preserve">barei disipative, for/g288a t/g259ietoare capabil/g259 /g250i momentul plastic capabil se vor reduce. În </w:t>
      </w:r>
    </w:p>
    <w:p>
      <w:pPr>
        <w:keepNext w:val="false"/>
      </w:pPr>
      <w:r>
        <w:rPr>
          <w:b w:val="false"/>
          <w:bCs w:val="false"/>
        </w:rPr>
        <w:t xml:space="preserve">acest caz sunt permise doar barele disipative scurte, a c/g259ror lungime maxim/g259 este dat/g259 </w:t>
      </w:r>
    </w:p>
    <w:p>
      <w:pPr>
        <w:keepNext w:val="false"/>
      </w:pPr>
      <w:r>
        <w:rPr>
          <w:b w:val="false"/>
          <w:bCs w:val="false"/>
        </w:rPr>
        <w:t xml:space="preserve">de rela/g288iile (6.21) /g1800i (6.22) din P 100-1.  </w:t>
      </w:r>
    </w:p>
    <w:p>
      <w:pPr>
        <w:keepNext w:val="false"/>
      </w:pPr>
      <w:r>
        <w:rPr>
          <w:b w:val="false"/>
          <w:bCs w:val="false"/>
        </w:rPr>
        <w:t xml:space="preserve">În cazul cadrelor contravântuite excentric la care momentele încovoietoare la cele </w:t>
      </w:r>
    </w:p>
    <w:p>
      <w:pPr>
        <w:keepNext w:val="false"/>
      </w:pPr>
      <w:r>
        <w:rPr>
          <w:b w:val="false"/>
          <w:bCs w:val="false"/>
        </w:rPr>
        <w:t xml:space="preserve">dou/g259 capete ale barei disipative sunt egale (vezi Figura C 6.12 i), clasificarea barelor </w:t>
      </w:r>
    </w:p>
    <w:p>
      <w:pPr>
        <w:keepNext w:val="false"/>
      </w:pPr>
      <w:r>
        <w:rPr>
          <w:b w:val="false"/>
          <w:bCs w:val="false"/>
        </w:rPr>
        <w:t xml:space="preserve">disipative (scurte, intermediare /g250i lungi) se face cu rela/g288iile (6.23) - (6.25) din P 100-1. </w:t>
      </w:r>
    </w:p>
    <w:p>
      <w:pPr>
        <w:keepNext w:val="false"/>
      </w:pPr>
      <w:r>
        <w:rPr>
          <w:b w:val="false"/>
          <w:bCs w:val="false"/>
        </w:rPr>
        <w:t xml:space="preserve">În cazul cadrelor contravântuite excentric la care momentele încovoietoare la cele </w:t>
      </w:r>
    </w:p>
    <w:p>
      <w:pPr>
        <w:keepNext w:val="false"/>
      </w:pPr>
      <w:r>
        <w:rPr>
          <w:b w:val="false"/>
          <w:bCs w:val="false"/>
        </w:rPr>
        <w:t xml:space="preserve">dou/g259 capete ale barei disipative sunt diferite (vezi Figura C 6.12 ii-iv), clasificarea </w:t>
      </w:r>
    </w:p>
    <w:p>
      <w:pPr>
        <w:keepNext w:val="false"/>
      </w:pPr>
      <w:r>
        <w:rPr>
          <w:b w:val="false"/>
          <w:bCs w:val="false"/>
        </w:rPr>
        <w:t xml:space="preserve">barelor disipative (scurte, intermediare /g250i lungi) se face cu rela/g288iile (6.26) - (6.28) din P </w:t>
      </w:r>
    </w:p>
    <w:p>
      <w:pPr>
        <w:keepNext w:val="false"/>
      </w:pPr>
      <w:r>
        <w:rPr>
          <w:b w:val="false"/>
          <w:bCs w:val="false"/>
        </w:rPr>
        <w:t xml:space="preserve">100-1.</w:t>
      </w:r>
    </w:p>
    <w:p>
      <w:pPr>
        <w:keepNext w:val="false"/>
      </w:pPr>
      <w:r>
        <w:rPr>
          <w:b w:val="false"/>
          <w:bCs w:val="false"/>
        </w:rPr>
        <w:t xml:space="preserve">96</w:t>
      </w:r>
    </w:p>
    <w:p>
      <w:pPr>
        <w:keepNext w:val="false"/>
      </w:pPr>
      <w:r>
        <w:rPr>
          <w:b w:val="false"/>
          <w:bCs w:val="false"/>
        </w:rPr>
        <w:t xml:space="preserve">/g250i 5Mpl,link/Vpl,link este necesar s/g259 se dispun/g259 câte o rigidizare intermediar/g259 la fiecare</w:t>
      </w:r>
    </w:p>
    <w:p>
      <w:pPr>
        <w:keepNext w:val="false"/>
      </w:pPr>
      <w:r>
        <w:rPr>
          <w:b w:val="false"/>
          <w:bCs w:val="false"/>
        </w:rPr>
        <w:t xml:space="preserve">cap/g259t al barei disipative la o distan</w:t>
      </w:r>
    </w:p>
    <w:p>
      <w:pPr>
        <w:keepNext w:val="false"/>
      </w:pPr>
      <w:r>
        <w:rPr>
          <w:b w:val="false"/>
          <w:bCs w:val="false"/>
        </w:rPr>
        <w:t xml:space="preserve">/g288/g259 egal/g259 cu 1.5b, unde b este l/g259/g288imea t/g259lpii, pentru a</w:t>
      </w:r>
    </w:p>
    <w:p>
      <w:pPr>
        <w:keepNext w:val="false"/>
      </w:pPr>
      <w:r>
        <w:rPr>
          <w:b w:val="false"/>
          <w:bCs w:val="false"/>
        </w:rPr>
        <w:t xml:space="preserve">lim</w:t>
      </w:r>
    </w:p>
    <w:p>
      <w:pPr>
        <w:keepNext w:val="false"/>
      </w:pPr>
      <w:r>
        <w:rPr>
          <w:b w:val="false"/>
          <w:bCs w:val="false"/>
        </w:rPr>
        <w:t xml:space="preserve">ita degradarea de rezisten/g288/g259 cauzat/g259 de voalarea plastic/g259 a t/g259lpilor /g250i de flambajul</w:t>
      </w:r>
    </w:p>
    <w:p>
      <w:pPr>
        <w:keepNext w:val="false"/>
      </w:pPr>
      <w:r>
        <w:rPr>
          <w:b w:val="false"/>
          <w:bCs w:val="false"/>
        </w:rPr>
        <w:t xml:space="preserve">prin încovo</w:t>
      </w:r>
    </w:p>
    <w:p>
      <w:pPr>
        <w:keepNext w:val="false"/>
      </w:pPr>
      <w:r>
        <w:rPr>
          <w:b w:val="false"/>
          <w:bCs w:val="false"/>
        </w:rPr>
        <w:t xml:space="preserve">iere-r/g259sucire. În cazul în care lungimea barei disipative dep/g259/g250e/g250te</w:t>
      </w:r>
    </w:p>
    <w:p>
      <w:pPr>
        <w:keepNext w:val="false"/>
      </w:pPr>
      <w:r>
        <w:rPr>
          <w:b w:val="false"/>
          <w:bCs w:val="false"/>
        </w:rPr>
        <w:t xml:space="preserve">5Mpl,link/Vpl,link nu sunt necesare rigidiz/g259ri intermediare. Atunci când în/g259l/g288imea sec/g1802iunii</w:t>
      </w:r>
    </w:p>
    <w:p>
      <w:pPr>
        <w:keepNext w:val="false"/>
      </w:pPr>
      <w:r>
        <w:rPr>
          <w:b w:val="false"/>
          <w:bCs w:val="false"/>
        </w:rPr>
        <w:t xml:space="preserve">transversale a barei disipative este mai m</w:t>
      </w:r>
    </w:p>
    <w:p>
      <w:pPr>
        <w:keepNext w:val="false"/>
      </w:pPr>
      <w:r>
        <w:rPr>
          <w:b w:val="false"/>
          <w:bCs w:val="false"/>
        </w:rPr>
        <w:t xml:space="preserve">are decât 600 mm rigidiz/g259rile intermediare se</w:t>
      </w:r>
    </w:p>
    <w:p>
      <w:pPr>
        <w:keepNext w:val="false"/>
      </w:pPr>
      <w:r>
        <w:rPr>
          <w:b w:val="false"/>
          <w:bCs w:val="false"/>
        </w:rPr>
        <w:t xml:space="preserve">dispun pe ambele p/g259r/g288i ale inim</w:t>
      </w:r>
    </w:p>
    <w:p>
      <w:pPr>
        <w:keepNext w:val="false"/>
      </w:pPr>
      <w:r>
        <w:rPr>
          <w:b w:val="false"/>
          <w:bCs w:val="false"/>
        </w:rPr>
        <w:t xml:space="preserve">ii. În cazul barelor disipative cu în/g259l/g288imea mai mic/g259 de</w:t>
      </w:r>
    </w:p>
    <w:p>
      <w:pPr>
        <w:keepNext w:val="false"/>
      </w:pPr>
      <w:r>
        <w:rPr>
          <w:b w:val="false"/>
          <w:bCs w:val="false"/>
        </w:rPr>
        <w:t xml:space="preserve">600 mm</w:t>
      </w:r>
    </w:p>
    <w:p>
      <w:pPr>
        <w:keepNext w:val="false"/>
      </w:pPr>
      <w:r>
        <w:rPr>
          <w:b w:val="false"/>
          <w:bCs w:val="false"/>
        </w:rPr>
        <w:t xml:space="preserve">, este permis/g259 dispunerea rigidiz/g259rilor doar pe o singur/g259 parte a inimii.</w:t>
      </w:r>
    </w:p>
    <w:p>
      <w:pPr>
        <w:keepNext w:val="false"/>
      </w:pPr>
      <w:r>
        <w:rPr>
          <w:b w:val="false"/>
          <w:bCs w:val="false"/>
        </w:rPr>
        <w:t xml:space="preserve">Figura C 6.13. Elementele principale ale barei disipative (AISC 2010) </w:t>
      </w:r>
    </w:p>
    <w:p>
      <w:pPr>
        <w:keepNext w:val="false"/>
      </w:pPr>
      <w:r>
        <w:rPr>
          <w:b w:val="false"/>
          <w:bCs w:val="false"/>
        </w:rPr>
        <w:t xml:space="preserve">e</w:t>
      </w:r>
    </w:p>
    <w:p>
      <w:pPr>
        <w:keepNext w:val="false"/>
      </w:pPr>
      <w:r>
        <w:rPr>
          <w:b w:val="false"/>
          <w:bCs w:val="false"/>
        </w:rPr>
        <w:t xml:space="preserve">a</w:t>
      </w:r>
    </w:p>
    <w:p>
      <w:pPr>
        <w:keepNext w:val="false"/>
      </w:pPr>
      <w:r>
        <w:rPr>
          <w:b w:val="false"/>
          <w:bCs w:val="false"/>
        </w:rPr>
        <w:t xml:space="preserve">e</w:t>
      </w:r>
    </w:p>
    <w:p>
      <w:pPr>
        <w:keepNext w:val="false"/>
      </w:pPr>
      <w:r>
        <w:rPr>
          <w:b w:val="false"/>
          <w:bCs w:val="false"/>
        </w:rPr>
        <w:t xml:space="preserve">lungime/g3bara/g3disipativa</w:t>
      </w:r>
    </w:p>
    <w:p>
      <w:pPr>
        <w:keepNext w:val="false"/>
      </w:pPr>
      <w:r>
        <w:rPr>
          <w:b w:val="false"/>
          <w:bCs w:val="false"/>
        </w:rPr>
        <w:t xml:space="preserve">excentricitate/g3interax</w:t>
      </w:r>
    </w:p>
    <w:p>
      <w:pPr>
        <w:keepNext w:val="false"/>
      </w:pPr>
      <w:r>
        <w:rPr>
          <w:b w:val="false"/>
          <w:bCs w:val="false"/>
        </w:rPr>
        <w:t xml:space="preserve">contravantuiri excentricitate</w:t>
      </w:r>
    </w:p>
    <w:p>
      <w:pPr>
        <w:keepNext w:val="false"/>
      </w:pPr>
      <w:r>
        <w:rPr>
          <w:b w:val="false"/>
          <w:bCs w:val="false"/>
        </w:rPr>
        <w:t xml:space="preserve">contravantuiri/g3in</w:t>
      </w:r>
    </w:p>
    <w:p>
      <w:pPr>
        <w:keepNext w:val="false"/>
      </w:pPr>
      <w:r>
        <w:rPr>
          <w:b w:val="false"/>
          <w:bCs w:val="false"/>
        </w:rPr>
        <w:t xml:space="preserve">modelul/g3de/g3calcul</w:t>
      </w:r>
    </w:p>
    <w:p>
      <w:pPr>
        <w:keepNext w:val="false"/>
      </w:pPr>
      <w:r>
        <w:rPr>
          <w:b w:val="false"/>
          <w:bCs w:val="false"/>
        </w:rPr>
        <w:t xml:space="preserve">( a )  ( b )  </w:t>
      </w:r>
    </w:p>
    <w:p>
      <w:pPr>
        <w:keepNext w:val="false"/>
      </w:pPr>
      <w:r>
        <w:rPr>
          <w:b w:val="false"/>
          <w:bCs w:val="false"/>
        </w:rPr>
        <w:t xml:space="preserve">Figura C 6.14. Modelarea lungimii barei disipative </w:t>
      </w:r>
    </w:p>
    <w:p>
      <w:pPr>
        <w:keepNext w:val="false"/>
      </w:pPr>
      <w:r>
        <w:rPr>
          <w:b w:val="false"/>
          <w:bCs w:val="false"/>
        </w:rPr>
        <w:t xml:space="preserve">Prinderea rigidiz/g259rilor de inim/g259 /g250i t/g259lpi se realizeaz/g259 cu suduri în relief (de col/g288). </w:t>
      </w:r>
    </w:p>
    <w:p>
      <w:pPr>
        <w:keepNext w:val="false"/>
      </w:pPr>
      <w:r>
        <w:rPr>
          <w:b w:val="false"/>
          <w:bCs w:val="false"/>
        </w:rPr>
        <w:t xml:space="preserve">Rigidiz/g259rile trebuie detaliate astfel încât s/g259 se evite sudura în zona de racord dintre </w:t>
      </w:r>
    </w:p>
    <w:p>
      <w:pPr>
        <w:keepNext w:val="false"/>
      </w:pPr>
      <w:r>
        <w:rPr>
          <w:b w:val="false"/>
          <w:bCs w:val="false"/>
        </w:rPr>
        <w:t xml:space="preserve">C6.7.4 (10-14) O comportare ciclic/g259 ductil/g259 a barelor disipative se poate ob/g288ine printr-</w:t>
      </w:r>
    </w:p>
    <w:p>
      <w:pPr>
        <w:keepNext w:val="false"/>
      </w:pPr>
      <w:r>
        <w:rPr>
          <w:b w:val="false"/>
          <w:bCs w:val="false"/>
        </w:rPr>
        <w:t xml:space="preserve">o detaliere corespunz/g259toare a rigidiz/g259rilor transversale ale inimii. Î n acest scop, sunt </w:t>
      </w:r>
    </w:p>
    <w:p>
      <w:pPr>
        <w:keepNext w:val="false"/>
      </w:pPr>
      <w:r>
        <w:rPr>
          <w:b w:val="false"/>
          <w:bCs w:val="false"/>
        </w:rPr>
        <w:t xml:space="preserve">necesare rigidiz/g259ri la capetele barei disipative pe ambele p/g259r/g288i ale inimii, precum /g250i </w:t>
      </w:r>
    </w:p>
    <w:p>
      <w:pPr>
        <w:keepNext w:val="false"/>
      </w:pPr>
      <w:r>
        <w:rPr>
          <w:b w:val="false"/>
          <w:bCs w:val="false"/>
        </w:rPr>
        <w:t xml:space="preserve">rigidiz/g259ri intermediare (vezi Figura C 6.13). La barele disipative scurte rigidiz/g259rile </w:t>
      </w:r>
    </w:p>
    <w:p>
      <w:pPr>
        <w:keepNext w:val="false"/>
      </w:pPr>
      <w:r>
        <w:rPr>
          <w:b w:val="false"/>
          <w:bCs w:val="false"/>
        </w:rPr>
        <w:t xml:space="preserve">intermediare au scopul de a limita voalarea plastic/g259 a inimii. În acest caz, distan/g288a </w:t>
      </w:r>
    </w:p>
    <w:p>
      <w:pPr>
        <w:keepNext w:val="false"/>
      </w:pPr>
      <w:r>
        <w:rPr>
          <w:b w:val="false"/>
          <w:bCs w:val="false"/>
        </w:rPr>
        <w:t xml:space="preserve">maxim/g259 dintre rigidiz/g259rile intermediare depinde de def orma/g288ia plastic/g259 necesar/g259 a </w:t>
      </w:r>
    </w:p>
    <w:p>
      <w:pPr>
        <w:keepNext w:val="false"/>
      </w:pPr>
      <w:r>
        <w:rPr>
          <w:b w:val="false"/>
          <w:bCs w:val="false"/>
        </w:rPr>
        <w:t xml:space="preserve">barei disipative, o distan/g288/g259 mai mic/g259 fiind necesar/g259 pentru o capacitate de deformare </w:t>
      </w:r>
    </w:p>
    <w:p>
      <w:pPr>
        <w:keepNext w:val="false"/>
      </w:pPr>
      <w:r>
        <w:rPr>
          <w:b w:val="false"/>
          <w:bCs w:val="false"/>
        </w:rPr>
        <w:t xml:space="preserve">plastic/g259 mai mare. La barele disipative lungi, cu lungimea cuprins/g259 între 3Mpl,link/Vpl,link </w:t>
      </w:r>
    </w:p>
    <w:p>
      <w:pPr>
        <w:keepNext w:val="false"/>
      </w:pPr>
      <w:r>
        <w:rPr>
          <w:b w:val="false"/>
          <w:bCs w:val="false"/>
        </w:rPr>
        <w:t xml:space="preserve">97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98</w:t>
      </w:r>
    </w:p>
    <w:p>
      <w:pPr>
        <w:keepNext w:val="false"/>
      </w:pPr>
      <w:r>
        <w:rPr>
          <w:b w:val="false"/>
          <w:bCs w:val="false"/>
        </w:rPr>
        <w:t xml:space="preserve">talp/g259 /g250i inim/g259, aceasta putând s/g259 conduc/g259 la reducerea capacit/g259/g288ii de deformare plastic/g259 </w:t>
      </w:r>
    </w:p>
    <w:p>
      <w:pPr>
        <w:keepNext w:val="false"/>
      </w:pPr>
      <w:r>
        <w:rPr>
          <w:b w:val="false"/>
          <w:bCs w:val="false"/>
        </w:rPr>
        <w:t xml:space="preserve">a barei disipative prin ini/g288ierea unor fisuri în inim/g259 (AISC, 2010).  </w:t>
      </w:r>
    </w:p>
    <w:p>
      <w:pPr>
        <w:keepNext w:val="false"/>
      </w:pPr>
      <w:r>
        <w:rPr>
          <w:b w:val="false"/>
          <w:bCs w:val="false"/>
        </w:rPr>
        <w:t xml:space="preserve">Lungimea barei disipative influen/g1802eaz/g259 în mod major comportarea seismic/g259 a structurii. </w:t>
      </w:r>
    </w:p>
    <w:p>
      <w:pPr>
        <w:keepNext w:val="false"/>
      </w:pPr>
      <w:r>
        <w:rPr>
          <w:b w:val="false"/>
          <w:bCs w:val="false"/>
        </w:rPr>
        <w:t xml:space="preserve">De aceea, este foarte important/g259 modelarea lor corect/g259 în analiza structural/g259. În mod </w:t>
      </w:r>
    </w:p>
    <w:p>
      <w:pPr>
        <w:keepNext w:val="false"/>
      </w:pPr>
      <w:r>
        <w:rPr>
          <w:b w:val="false"/>
          <w:bCs w:val="false"/>
        </w:rPr>
        <w:t xml:space="preserve">ideal, lungimea barei disipative ( e) m/g259surat/g259 între capetele contravântuirii ar trebui s/g259 </w:t>
      </w:r>
    </w:p>
    <w:p>
      <w:pPr>
        <w:keepNext w:val="false"/>
      </w:pPr>
      <w:r>
        <w:rPr>
          <w:b w:val="false"/>
          <w:bCs w:val="false"/>
        </w:rPr>
        <w:t xml:space="preserve">fie egal/g259 cu excentricitatea format/g259 de intersec/g1802ia dintre axele contravântuirilor /g1800i axa </w:t>
      </w:r>
    </w:p>
    <w:p>
      <w:pPr>
        <w:keepNext w:val="false"/>
      </w:pPr>
      <w:r>
        <w:rPr>
          <w:b w:val="false"/>
          <w:bCs w:val="false"/>
        </w:rPr>
        <w:t xml:space="preserve">grinzii (ea). În realitate, datorit/g259 dimensiunii sec/g1802iunilor grinzii /g1800i ale contravântuirilor, </w:t>
      </w:r>
    </w:p>
    <w:p>
      <w:pPr>
        <w:keepNext w:val="false"/>
      </w:pPr>
      <w:r>
        <w:rPr>
          <w:b w:val="false"/>
          <w:bCs w:val="false"/>
        </w:rPr>
        <w:t xml:space="preserve">lungimea barei disipative e poate fi diferit/g259 de excentricitatea interax a </w:t>
      </w:r>
    </w:p>
    <w:p>
      <w:pPr>
        <w:keepNext w:val="false"/>
      </w:pPr>
      <w:r>
        <w:rPr>
          <w:b w:val="false"/>
          <w:bCs w:val="false"/>
        </w:rPr>
        <w:t xml:space="preserve">contravântuirilor (ea), vezi Figura C 6.14a. Un model de calcul cu elemente finite de </w:t>
      </w:r>
    </w:p>
    <w:p>
      <w:pPr>
        <w:keepNext w:val="false"/>
      </w:pPr>
      <w:r>
        <w:rPr>
          <w:b w:val="false"/>
          <w:bCs w:val="false"/>
        </w:rPr>
        <w:t xml:space="preserve">tip bar/g259 în care elementele structurale sunt dispuse în ax ar subestima momentele </w:t>
      </w:r>
    </w:p>
    <w:p>
      <w:pPr>
        <w:keepNext w:val="false"/>
      </w:pPr>
      <w:r>
        <w:rPr>
          <w:b w:val="false"/>
          <w:bCs w:val="false"/>
        </w:rPr>
        <w:t xml:space="preserve">încovoietoare din segmentele de grind/g259 din afara barei disipative /g1800i din contravântuire </w:t>
      </w:r>
    </w:p>
    <w:p>
      <w:pPr>
        <w:keepNext w:val="false"/>
      </w:pPr>
      <w:r>
        <w:rPr>
          <w:b w:val="false"/>
          <w:bCs w:val="false"/>
        </w:rPr>
        <w:t xml:space="preserve">(atunci când ea &gt; e) sau pe cele din ba ra disipativ/g259 (atunci când ea &lt; e ). O posibil/g259 </w:t>
      </w:r>
    </w:p>
    <w:p>
      <w:pPr>
        <w:keepNext w:val="false"/>
      </w:pPr>
      <w:r>
        <w:rPr>
          <w:b w:val="false"/>
          <w:bCs w:val="false"/>
        </w:rPr>
        <w:t xml:space="preserve">solu/g1802ie este adoptarea unui model de calcul în care înclinarea contravântuirilor s/g259 fie </w:t>
      </w:r>
    </w:p>
    <w:p>
      <w:pPr>
        <w:keepNext w:val="false"/>
      </w:pPr>
      <w:r>
        <w:rPr>
          <w:b w:val="false"/>
          <w:bCs w:val="false"/>
        </w:rPr>
        <w:t xml:space="preserve">ajustat/g259 astfel ca excentricitatea teoretic/g259 în axa grinzii format/g259 de axele </w:t>
      </w:r>
    </w:p>
    <w:p>
      <w:pPr>
        <w:keepNext w:val="false"/>
      </w:pPr>
      <w:r>
        <w:rPr>
          <w:b w:val="false"/>
          <w:bCs w:val="false"/>
        </w:rPr>
        <w:t xml:space="preserve">contravântuirilor s/g259 fie egal/g259 cu lungimea fizic/g259 a barei disipative (e), vezi Figura C </w:t>
      </w:r>
    </w:p>
    <w:p>
      <w:pPr>
        <w:keepNext w:val="false"/>
      </w:pPr>
      <w:r>
        <w:rPr>
          <w:b w:val="false"/>
          <w:bCs w:val="false"/>
        </w:rPr>
        <w:t xml:space="preserve">6.14b. </w:t>
      </w:r>
    </w:p>
    <w:p>
      <w:pPr>
        <w:keepNext w:val="false"/>
      </w:pPr>
      <w:r>
        <w:rPr>
          <w:b w:val="false"/>
          <w:bCs w:val="false"/>
        </w:rPr>
        <w:t xml:space="preserve">6.8.3 Elemente nedisipative </w:t>
      </w:r>
    </w:p>
    <w:p>
      <w:pPr>
        <w:keepNext w:val="false"/>
      </w:pPr>
      <w:r>
        <w:rPr>
          <w:b w:val="false"/>
          <w:bCs w:val="false"/>
        </w:rPr>
        <w:t xml:space="preserve">C6.8.3 (1)  La cadrele contravântuite excentric, stâlpii, contravântuirile /g250i segmentele </w:t>
      </w:r>
    </w:p>
    <w:p>
      <w:pPr>
        <w:keepNext w:val="false"/>
      </w:pPr>
      <w:r>
        <w:rPr>
          <w:b w:val="false"/>
          <w:bCs w:val="false"/>
        </w:rPr>
        <w:t xml:space="preserve">de grinzi adiacente barelor disipative sunt elemente nedisipative. Pentru a </w:t>
      </w:r>
    </w:p>
    <w:p>
      <w:pPr>
        <w:keepNext w:val="false"/>
      </w:pPr>
      <w:r>
        <w:rPr>
          <w:b w:val="false"/>
          <w:bCs w:val="false"/>
        </w:rPr>
        <w:t xml:space="preserve">preîntâmpina producerea deforma/g288iilor plastice în aceste elemente, acestea trebuie s/g259 </w:t>
      </w:r>
    </w:p>
    <w:p>
      <w:pPr>
        <w:keepNext w:val="false"/>
      </w:pPr>
      <w:r>
        <w:rPr>
          <w:b w:val="false"/>
          <w:bCs w:val="false"/>
        </w:rPr>
        <w:t xml:space="preserve">posede o suprarezisten/g1802/g259 suficient/g259 fa/g288/g259 de barele disipative. Eforturile de calcul în </w:t>
      </w:r>
    </w:p>
    <w:p>
      <w:pPr>
        <w:keepNext w:val="false"/>
      </w:pPr>
      <w:r>
        <w:rPr>
          <w:b w:val="false"/>
          <w:bCs w:val="false"/>
        </w:rPr>
        <w:t xml:space="preserve">elementele nedisipative se ob/g288in prin însumarea ef</w:t>
      </w:r>
    </w:p>
    <w:p>
      <w:pPr>
        <w:keepNext w:val="false"/>
      </w:pPr>
      <w:r>
        <w:rPr>
          <w:b w:val="false"/>
          <w:bCs w:val="false"/>
        </w:rPr>
        <w:t xml:space="preserve">orturilor din componenta seismic/g259 </w:t>
      </w:r>
    </w:p>
    <w:p>
      <w:pPr>
        <w:keepNext w:val="false"/>
      </w:pPr>
      <w:r>
        <w:rPr>
          <w:b w:val="false"/>
          <w:bCs w:val="false"/>
        </w:rPr>
        <w:t xml:space="preserve">amplificate cu factorul /g116T /g250i a celor din componenta gravita/g288ional/g259, conform rela/g288iilor </w:t>
      </w:r>
    </w:p>
    <w:p>
      <w:pPr>
        <w:keepNext w:val="false"/>
      </w:pPr>
      <w:r>
        <w:rPr>
          <w:b w:val="false"/>
          <w:bCs w:val="false"/>
        </w:rPr>
        <w:t xml:space="preserve">(6.29) din P 100-1. Este îns/g259 posibil ca rela/g288iile (6.29) s/g259 nu ofere în toate situa/g288iile </w:t>
      </w:r>
    </w:p>
    <w:p>
      <w:pPr>
        <w:keepNext w:val="false"/>
      </w:pPr>
      <w:r>
        <w:rPr>
          <w:b w:val="false"/>
          <w:bCs w:val="false"/>
        </w:rPr>
        <w:t xml:space="preserve">suprarezisten/g288a necesar/g259 în elementele nedisipative. De aceea, se recomand/g259 estimarea </w:t>
      </w:r>
    </w:p>
    <w:p>
      <w:pPr>
        <w:keepNext w:val="false"/>
      </w:pPr>
      <w:r>
        <w:rPr>
          <w:b w:val="false"/>
          <w:bCs w:val="false"/>
        </w:rPr>
        <w:t xml:space="preserve">direct/g259 a eforturilor de calcul în elementele nedisipative printru-un calcul neliniar </w:t>
      </w:r>
    </w:p>
    <w:p>
      <w:pPr>
        <w:keepNext w:val="false"/>
      </w:pPr>
      <w:r>
        <w:rPr>
          <w:b w:val="false"/>
          <w:bCs w:val="false"/>
        </w:rPr>
        <w:t xml:space="preserve">(static sau dinamic).  </w:t>
      </w:r>
    </w:p>
    <w:p>
      <w:pPr>
        <w:keepNext w:val="false"/>
      </w:pPr>
      <w:r>
        <w:rPr>
          <w:b w:val="false"/>
          <w:bCs w:val="false"/>
        </w:rPr>
        <w:t xml:space="preserve">Atunci când bara disipativ/g259 /g1800i grinda care o con/g1802ine sunt confec/g1802ionate dintr-un singur </w:t>
      </w:r>
    </w:p>
    <w:p>
      <w:pPr>
        <w:keepNext w:val="false"/>
      </w:pPr>
      <w:r>
        <w:rPr>
          <w:b w:val="false"/>
          <w:bCs w:val="false"/>
        </w:rPr>
        <w:t xml:space="preserve">element, limita de curgere a o/g1802elului are aceea/g1800i valoare în bara disipativ/g259 /g1800i în </w:t>
      </w:r>
    </w:p>
    <w:p>
      <w:pPr>
        <w:keepNext w:val="false"/>
      </w:pPr>
      <w:r>
        <w:rPr>
          <w:b w:val="false"/>
          <w:bCs w:val="false"/>
        </w:rPr>
        <w:t xml:space="preserve">segmentul de grind/g259 adiacent. În consecin/g1802/g259, eforturile de calcul în segmentul de </w:t>
      </w:r>
    </w:p>
    <w:p>
      <w:pPr>
        <w:keepNext w:val="false"/>
      </w:pPr>
      <w:r>
        <w:rPr>
          <w:b w:val="false"/>
          <w:bCs w:val="false"/>
        </w:rPr>
        <w:t xml:space="preserve">grind/g259 adiacent barei disipative pot fi determinate conform rela/g1802iilor (6.29) din P 100-1, </w:t>
      </w:r>
    </w:p>
    <w:p>
      <w:pPr>
        <w:keepNext w:val="false"/>
      </w:pPr>
      <w:r>
        <w:rPr>
          <w:b w:val="false"/>
          <w:bCs w:val="false"/>
        </w:rPr>
        <w:t xml:space="preserve">folosind valoarea suprarezisten/g1802ei de material /g74ov = 1,0.  </w:t>
      </w:r>
    </w:p>
    <w:p>
      <w:pPr>
        <w:keepNext w:val="false"/>
      </w:pPr>
      <w:r>
        <w:rPr>
          <w:b w:val="false"/>
          <w:bCs w:val="false"/>
        </w:rPr>
        <w:t xml:space="preserve">C6.8.3 (2) Pentru a se asigura un mecanism plastic global, barele disipative trebuie s/g259 </w:t>
      </w:r>
    </w:p>
    <w:p>
      <w:pPr>
        <w:keepNext w:val="false"/>
      </w:pPr>
      <w:r>
        <w:rPr>
          <w:b w:val="false"/>
          <w:bCs w:val="false"/>
        </w:rPr>
        <w:t xml:space="preserve">fie dimensionate astfel încât sub ac /g288iunea for/g288elor seismice s/g259 se plasticizeze uniform </w:t>
      </w:r>
    </w:p>
    <w:p>
      <w:pPr>
        <w:keepNext w:val="false"/>
      </w:pPr>
      <w:r>
        <w:rPr>
          <w:b w:val="false"/>
          <w:bCs w:val="false"/>
        </w:rPr>
        <w:t xml:space="preserve">pe în/g259l/g288imea structurii. În acest scop, valorile maxim/g259 /g250i minim/g259 ale rapoartelor /g116 </w:t>
      </w:r>
    </w:p>
    <w:p>
      <w:pPr>
        <w:keepNext w:val="false"/>
      </w:pPr>
      <w:r>
        <w:rPr>
          <w:b w:val="false"/>
          <w:bCs w:val="false"/>
        </w:rPr>
        <w:t xml:space="preserve">trebuie s/g259 nu difere cu mai mult de 25%. Aceast /g259 condi/g288ie este dificil de respectat în </w:t>
      </w:r>
    </w:p>
    <w:p>
      <w:pPr>
        <w:keepNext w:val="false"/>
      </w:pPr>
      <w:r>
        <w:rPr>
          <w:b w:val="false"/>
          <w:bCs w:val="false"/>
        </w:rPr>
        <w:t xml:space="preserve">cazul cl/g259dirilor cu multe niveluri. În cazul în care nu este posibil/g259 respectarea cerin/g288ei </w:t>
      </w:r>
    </w:p>
    <w:p>
      <w:pPr>
        <w:keepNext w:val="false"/>
      </w:pPr>
      <w:r>
        <w:rPr>
          <w:b w:val="false"/>
          <w:bCs w:val="false"/>
        </w:rPr>
        <w:t xml:space="preserve">de uniformitate de mai sus, performan/g288a seismic/g259 a structurii trebuie confirmat/g259 printr-</w:t>
      </w:r>
    </w:p>
    <w:p>
      <w:pPr>
        <w:keepNext w:val="false"/>
      </w:pPr>
      <w:r>
        <w:rPr>
          <w:b w:val="false"/>
          <w:bCs w:val="false"/>
        </w:rPr>
        <w:t xml:space="preserve">un calcul neliniar.  </w:t>
      </w:r>
    </w:p>
    <w:p>
      <w:pPr>
        <w:keepNext w:val="false"/>
      </w:pPr>
      <w:r>
        <w:rPr>
          <w:b w:val="false"/>
          <w:bCs w:val="false"/>
        </w:rPr>
        <w:t xml:space="preserve">C 6.8.4 Îmbin/g259rile barelor disipative </w:t>
      </w:r>
    </w:p>
    <w:p>
      <w:pPr>
        <w:keepNext w:val="false"/>
      </w:pPr>
      <w:r>
        <w:rPr>
          <w:b w:val="false"/>
          <w:bCs w:val="false"/>
        </w:rPr>
        <w:t xml:space="preserve">C6.8.4 În cazul cadrelor contravântuite excentric de tipul celor din Figura C 6.12 i, </w:t>
      </w:r>
    </w:p>
    <w:p>
      <w:pPr>
        <w:keepNext w:val="false"/>
      </w:pPr>
      <w:r>
        <w:rPr>
          <w:b w:val="false"/>
          <w:bCs w:val="false"/>
        </w:rPr>
        <w:t xml:space="preserve">îmbin/g259rile grind/g259-stâlp ale grinzilor care con/g288in bare disipative se vor dimensiona cu </w:t>
      </w:r>
    </w:p>
    <w:p>
      <w:pPr>
        <w:keepNext w:val="false"/>
      </w:pPr>
      <w:r>
        <w:rPr>
          <w:b w:val="false"/>
          <w:bCs w:val="false"/>
        </w:rPr>
        <w:t xml:space="preserve">acelea/g250i rela/g288ii folosite la dimensionarea grinzilor (6.29).  </w:t>
      </w:r>
    </w:p>
    <w:p>
      <w:pPr>
        <w:keepNext w:val="false"/>
      </w:pPr>
      <w:r>
        <w:rPr>
          <w:b w:val="false"/>
          <w:bCs w:val="false"/>
        </w:rPr>
        <w:t xml:space="preserve">În cazul cadrelor contravântuite excentric de tipul celor  din Figura C 6.12 ii- iii, </w:t>
      </w:r>
    </w:p>
    <w:p>
      <w:pPr>
        <w:keepNext w:val="false"/>
      </w:pPr>
      <w:r>
        <w:rPr>
          <w:b w:val="false"/>
          <w:bCs w:val="false"/>
        </w:rPr>
        <w:t xml:space="preserve">îmbin/g259rile grind/g259-stâlp sunt amplasate în zone plastice poten/g288iale /g250i necesit/g259 a aten/g288ie</w:t>
      </w:r>
    </w:p>
    <w:p>
      <w:pPr>
        <w:keepNext w:val="false"/>
      </w:pPr>
      <w:r>
        <w:rPr>
          <w:b w:val="false"/>
          <w:bCs w:val="false"/>
        </w:rPr>
        <w:t xml:space="preserve">Figura C 6.15. Exemplu al unui nod înt/g259rit bar/g259 disipativ/g259 - stâlp </w:t>
      </w:r>
    </w:p>
    <w:p>
      <w:pPr>
        <w:keepNext w:val="false"/>
      </w:pPr>
      <w:r>
        <w:rPr>
          <w:b w:val="false"/>
          <w:bCs w:val="false"/>
        </w:rPr>
        <w:t xml:space="preserve">Se recomand/g259 ca alc/g259tuirea /g250i dimensionarea îmbin/g259rilor bar/g259 disipativ/g259 – stâlp la </w:t>
      </w:r>
    </w:p>
    <w:p>
      <w:pPr>
        <w:keepNext w:val="false"/>
      </w:pPr>
      <w:r>
        <w:rPr>
          <w:b w:val="false"/>
          <w:bCs w:val="false"/>
        </w:rPr>
        <w:t xml:space="preserve">cadre contravântuite excentric s/g259 fie validate prin încerc/g259ri experimentale, sau s/g259 se </w:t>
      </w:r>
    </w:p>
    <w:p>
      <w:pPr>
        <w:keepNext w:val="false"/>
      </w:pPr>
      <w:r>
        <w:rPr>
          <w:b w:val="false"/>
          <w:bCs w:val="false"/>
        </w:rPr>
        <w:t xml:space="preserve">asigure o suprarezisten/g288/g259 fa/g288/g259 de bara disipativ/g259. În acest caz îmbinarea va fi </w:t>
      </w:r>
    </w:p>
    <w:p>
      <w:pPr>
        <w:keepNext w:val="false"/>
      </w:pPr>
      <w:r>
        <w:rPr>
          <w:b w:val="false"/>
          <w:bCs w:val="false"/>
        </w:rPr>
        <w:t xml:space="preserve">dimensionat/g259 la eforturile corespunz/g259toare dezvolt/g259rii mecanismului plastic în bara </w:t>
      </w:r>
    </w:p>
    <w:p>
      <w:pPr>
        <w:keepNext w:val="false"/>
      </w:pPr>
      <w:r>
        <w:rPr>
          <w:b w:val="false"/>
          <w:bCs w:val="false"/>
        </w:rPr>
        <w:t xml:space="preserve">disipativ/g259, amplificate cu 1,5/g74ov. În Figura C 6.15 este prezentat un exemplu de </w:t>
      </w:r>
    </w:p>
    <w:p>
      <w:pPr>
        <w:keepNext w:val="false"/>
      </w:pPr>
      <w:r>
        <w:rPr>
          <w:b w:val="false"/>
          <w:bCs w:val="false"/>
        </w:rPr>
        <w:t xml:space="preserve">alc/g259tuire a unei astfel de îmbin/g259ri înt/g259rite bar/g259 disipativ/g259 – stâlp.  </w:t>
      </w:r>
    </w:p>
    <w:p>
      <w:pPr>
        <w:keepNext w:val="false"/>
      </w:pPr>
      <w:r>
        <w:rPr>
          <w:b w:val="false"/>
          <w:bCs w:val="false"/>
        </w:rPr>
        <w:t xml:space="preserve">C 6.9 Structuri de tip pendul inversat </w:t>
      </w:r>
    </w:p>
    <w:p>
      <w:pPr>
        <w:keepNext w:val="false"/>
      </w:pPr>
      <w:r>
        <w:rPr>
          <w:b w:val="false"/>
          <w:bCs w:val="false"/>
        </w:rPr>
        <w:t xml:space="preserve">C6.9 Caracteristica principal/g259 a acestor structuri o constituie localizarea articula/g288iilor </w:t>
      </w:r>
    </w:p>
    <w:p>
      <w:pPr>
        <w:keepNext w:val="false"/>
      </w:pPr>
      <w:r>
        <w:rPr>
          <w:b w:val="false"/>
          <w:bCs w:val="false"/>
        </w:rPr>
        <w:t xml:space="preserve">plastice exclusiv în stâlpi /g250i nivelul ridicat al for/g288ei axiale, definit de rela/g288ia </w:t>
      </w:r>
    </w:p>
    <w:p>
      <w:pPr>
        <w:keepNext w:val="false"/>
      </w:pPr>
      <w:r>
        <w:rPr>
          <w:b w:val="false"/>
          <w:bCs w:val="false"/>
        </w:rPr>
        <w:t xml:space="preserve">NEd/Npl,Rd &gt; 0,3. Aceste structuri sunt caracteristice pentru caste le de apa, platforme </w:t>
      </w:r>
    </w:p>
    <w:p>
      <w:pPr>
        <w:keepNext w:val="false"/>
      </w:pPr>
      <w:r>
        <w:rPr>
          <w:b w:val="false"/>
          <w:bCs w:val="false"/>
        </w:rPr>
        <w:t xml:space="preserve">sau structuri parter care sus/g288in greut/g259/g288i mari, cum ar fi cele pentru silozuri, bunc/g259re, etc. </w:t>
      </w:r>
    </w:p>
    <w:p>
      <w:pPr>
        <w:keepNext w:val="false"/>
      </w:pPr>
      <w:r>
        <w:rPr>
          <w:b w:val="false"/>
          <w:bCs w:val="false"/>
        </w:rPr>
        <w:t xml:space="preserve">Cadrele parter de tipul celor care se folosesc pentru hale sau platforme industriale nu </w:t>
      </w:r>
    </w:p>
    <w:p>
      <w:pPr>
        <w:keepNext w:val="false"/>
      </w:pPr>
      <w:r>
        <w:rPr>
          <w:b w:val="false"/>
          <w:bCs w:val="false"/>
        </w:rPr>
        <w:t xml:space="preserve">se caracterizeaz/g259, de regul/g259, prin dezvoltarea în stâlpi a unor for/g288e axiale care s/g259 </w:t>
      </w:r>
    </w:p>
    <w:p>
      <w:pPr>
        <w:keepNext w:val="false"/>
      </w:pPr>
      <w:r>
        <w:rPr>
          <w:b w:val="false"/>
          <w:bCs w:val="false"/>
        </w:rPr>
        <w:t xml:space="preserve">satisfac/g259 condi/g288ia anterioar/g259.  </w:t>
      </w:r>
    </w:p>
    <w:p>
      <w:pPr>
        <w:keepNext w:val="false"/>
      </w:pPr>
      <w:r>
        <w:rPr>
          <w:b w:val="false"/>
          <w:bCs w:val="false"/>
        </w:rPr>
        <w:t xml:space="preserve">C 6.10. Structuri metalice cu nuclee sau pere/g288i din beton armat /g250i structuri duale  </w:t>
      </w:r>
    </w:p>
    <w:p>
      <w:pPr>
        <w:keepNext w:val="false"/>
      </w:pPr>
      <w:r>
        <w:rPr>
          <w:b w:val="false"/>
          <w:bCs w:val="false"/>
        </w:rPr>
        <w:t xml:space="preserve">C 6.10.1. Structuri cu nuclee sau pere/g288i din beton armat </w:t>
      </w:r>
    </w:p>
    <w:p>
      <w:pPr>
        <w:keepNext w:val="false"/>
      </w:pPr>
      <w:r>
        <w:rPr>
          <w:b w:val="false"/>
          <w:bCs w:val="false"/>
        </w:rPr>
        <w:t xml:space="preserve">C6.10.1 La aceste structuri, for/g288ele orizontale sunt preluate în principal de diafragme </w:t>
      </w:r>
    </w:p>
    <w:p>
      <w:pPr>
        <w:keepNext w:val="false"/>
      </w:pPr>
      <w:r>
        <w:rPr>
          <w:b w:val="false"/>
          <w:bCs w:val="false"/>
        </w:rPr>
        <w:t xml:space="preserve">sau nuclee de beton armat. Cadrele metalice, de regula necontravantuite, se </w:t>
      </w:r>
    </w:p>
    <w:p>
      <w:pPr>
        <w:keepNext w:val="false"/>
      </w:pPr>
      <w:r>
        <w:rPr>
          <w:b w:val="false"/>
          <w:bCs w:val="false"/>
        </w:rPr>
        <w:t xml:space="preserve">dimensioneaz/g259 din ac/g288iuni gravita/g288ionale. Deoarece participarea cadrelor metalice la </w:t>
      </w:r>
    </w:p>
    <w:p>
      <w:pPr>
        <w:keepNext w:val="false"/>
      </w:pPr>
      <w:r>
        <w:rPr>
          <w:b w:val="false"/>
          <w:bCs w:val="false"/>
        </w:rPr>
        <w:t xml:space="preserve">preluarea for/g288elor seismice orizontale este neglijabil/g259, acestea se verific/g259 conform SR </w:t>
      </w:r>
    </w:p>
    <w:p>
      <w:pPr>
        <w:keepNext w:val="false"/>
      </w:pPr>
      <w:r>
        <w:rPr>
          <w:b w:val="false"/>
          <w:bCs w:val="false"/>
        </w:rPr>
        <w:t xml:space="preserve">EN 1993-1-1 /g250i SR EN 1993-1-8. Calculul elementelor din beton, care asigur/g259 </w:t>
      </w:r>
    </w:p>
    <w:p>
      <w:pPr>
        <w:keepNext w:val="false"/>
      </w:pPr>
      <w:r>
        <w:rPr>
          <w:b w:val="false"/>
          <w:bCs w:val="false"/>
        </w:rPr>
        <w:t xml:space="preserve">preluarea for/g288elor seismice, se face în conformitate cu prevederile din capitolul 5 din P </w:t>
      </w:r>
    </w:p>
    <w:p>
      <w:pPr>
        <w:keepNext w:val="false"/>
      </w:pPr>
      <w:r>
        <w:rPr>
          <w:b w:val="false"/>
          <w:bCs w:val="false"/>
        </w:rPr>
        <w:t xml:space="preserve">deosebit/g259. Cercet/g259rile experimentale au ar/g259tat c/g259 acest tip de îmbin/g259ri sunt solicitate </w:t>
      </w:r>
    </w:p>
    <w:p>
      <w:pPr>
        <w:keepNext w:val="false"/>
      </w:pPr>
      <w:r>
        <w:rPr>
          <w:b w:val="false"/>
          <w:bCs w:val="false"/>
        </w:rPr>
        <w:t xml:space="preserve">într-un mod diferit fa/g288/g259 de îmbin/g259rile grind/g259-stâlp de la cadrele necontravântuite </w:t>
      </w:r>
    </w:p>
    <w:p>
      <w:pPr>
        <w:keepNext w:val="false"/>
      </w:pPr>
      <w:r>
        <w:rPr>
          <w:b w:val="false"/>
          <w:bCs w:val="false"/>
        </w:rPr>
        <w:t xml:space="preserve">(AISC 2010). De aceea, modul de alc/g259tuire a îmbin/g259rilor gr ind/g259 stâlp de la cadrele </w:t>
      </w:r>
    </w:p>
    <w:p>
      <w:pPr>
        <w:keepNext w:val="false"/>
      </w:pPr>
      <w:r>
        <w:rPr>
          <w:b w:val="false"/>
          <w:bCs w:val="false"/>
        </w:rPr>
        <w:t xml:space="preserve">necontravântuite nu asigur/g259 întotdeauna o comportare adecvat/g259 în cazul în care sunt </w:t>
      </w:r>
    </w:p>
    <w:p>
      <w:pPr>
        <w:keepNext w:val="false"/>
      </w:pPr>
      <w:r>
        <w:rPr>
          <w:b w:val="false"/>
          <w:bCs w:val="false"/>
        </w:rPr>
        <w:t xml:space="preserve">folosite pentru îmbin/g259ri bar/g259 disipativ/g259 – stâlp la cadre contravântuite excentric.  </w:t>
      </w:r>
    </w:p>
    <w:p>
      <w:pPr>
        <w:keepNext w:val="false"/>
      </w:pPr>
      <w:r>
        <w:rPr>
          <w:b w:val="false"/>
          <w:bCs w:val="false"/>
        </w:rPr>
        <w:t xml:space="preserve">99</w:t>
      </w:r>
    </w:p>
    <w:p>
      <w:pPr>
        <w:keepNext w:val="false"/>
      </w:pPr>
      <w:r>
        <w:rPr>
          <w:b w:val="false"/>
          <w:bCs w:val="false"/>
        </w:rPr>
        <w:t xml:space="preserve">o/g288el înglob</w:t>
      </w:r>
    </w:p>
    <w:p>
      <w:pPr>
        <w:keepNext w:val="false"/>
      </w:pPr>
      <w:r>
        <w:rPr>
          <w:b w:val="false"/>
          <w:bCs w:val="false"/>
        </w:rPr>
        <w:t xml:space="preserve">at într-o teac/g259 metalic/g259 umplut/g259 cu mortar, care are rolul de a preveni</w:t>
      </w:r>
    </w:p>
    <w:p>
      <w:pPr>
        <w:keepNext w:val="false"/>
      </w:pPr>
      <w:r>
        <w:rPr>
          <w:b w:val="false"/>
          <w:bCs w:val="false"/>
        </w:rPr>
        <w:t xml:space="preserve">flam</w:t>
      </w:r>
    </w:p>
    <w:p>
      <w:pPr>
        <w:keepNext w:val="false"/>
      </w:pPr>
      <w:r>
        <w:rPr>
          <w:b w:val="false"/>
          <w:bCs w:val="false"/>
        </w:rPr>
        <w:t xml:space="preserve">bajul miezului din o/g1802el. La fel ca în cazul contravântuirilor centrice obi/g250nuite,</w:t>
      </w:r>
    </w:p>
    <w:p>
      <w:pPr>
        <w:keepNext w:val="false"/>
      </w:pPr>
      <w:r>
        <w:rPr>
          <w:b w:val="false"/>
          <w:bCs w:val="false"/>
        </w:rPr>
        <w:t xml:space="preserve">dispunerea contravântui</w:t>
      </w:r>
    </w:p>
    <w:p>
      <w:pPr>
        <w:keepNext w:val="false"/>
      </w:pPr>
      <w:r>
        <w:rPr>
          <w:b w:val="false"/>
          <w:bCs w:val="false"/>
        </w:rPr>
        <w:t xml:space="preserve">rilor cu flambaj împiedicat trebuie f/g259cut/g259 astfel încât axele</w:t>
      </w:r>
    </w:p>
    <w:p>
      <w:pPr>
        <w:keepNext w:val="false"/>
      </w:pPr>
      <w:r>
        <w:rPr>
          <w:b w:val="false"/>
          <w:bCs w:val="false"/>
        </w:rPr>
        <w:t xml:space="preserve">barelo</w:t>
      </w:r>
    </w:p>
    <w:p>
      <w:pPr>
        <w:keepNext w:val="false"/>
      </w:pPr>
      <w:r>
        <w:rPr>
          <w:b w:val="false"/>
          <w:bCs w:val="false"/>
        </w:rPr>
        <w:t xml:space="preserve">r s/g259 se întâlneasc/g259 într-un punct. Figura C 6.16 prezint/g259 câteva exemple de</w:t>
      </w:r>
    </w:p>
    <w:p>
      <w:pPr>
        <w:keepNext w:val="false"/>
      </w:pPr>
      <w:r>
        <w:rPr>
          <w:b w:val="false"/>
          <w:bCs w:val="false"/>
        </w:rPr>
        <w:t xml:space="preserve">configura/g288ii posibile. De m</w:t>
      </w:r>
    </w:p>
    <w:p>
      <w:pPr>
        <w:keepNext w:val="false"/>
      </w:pPr>
      <w:r>
        <w:rPr>
          <w:b w:val="false"/>
          <w:bCs w:val="false"/>
        </w:rPr>
        <w:t xml:space="preserve">en/g288ionat ca nu se accepta folosirea configura/g288iilor în K sau</w:t>
      </w:r>
    </w:p>
    <w:p>
      <w:pPr>
        <w:keepNext w:val="false"/>
      </w:pPr>
      <w:r>
        <w:rPr>
          <w:b w:val="false"/>
          <w:bCs w:val="false"/>
        </w:rPr>
        <w:t xml:space="preserve">X.</w:t>
      </w:r>
    </w:p>
    <w:p>
      <w:pPr>
        <w:keepNext w:val="false"/>
      </w:pPr>
      <w:r>
        <w:rPr>
          <w:b w:val="false"/>
          <w:bCs w:val="false"/>
        </w:rPr>
        <w:t xml:space="preserve">Figura C 6.16. Exemple de cadre cu contravântuiri cu flambaj împiedicat (AISC 2010) </w:t>
      </w:r>
    </w:p>
    <w:p>
      <w:pPr>
        <w:keepNext w:val="false"/>
      </w:pPr>
      <w:r>
        <w:rPr>
          <w:b w:val="false"/>
          <w:bCs w:val="false"/>
        </w:rPr>
        <w:t xml:space="preserve">100</w:t>
      </w:r>
    </w:p>
    <w:p>
      <w:pPr>
        <w:keepNext w:val="false"/>
      </w:pPr>
      <w:r>
        <w:rPr>
          <w:b w:val="false"/>
          <w:bCs w:val="false"/>
        </w:rPr>
        <w:t xml:space="preserve">100-1. Proiectantul va avea grij/g259 ca detaliile constructive prin care se solu/g288ioneaz/g259 </w:t>
      </w:r>
    </w:p>
    <w:p>
      <w:pPr>
        <w:keepNext w:val="false"/>
      </w:pPr>
      <w:r>
        <w:rPr>
          <w:b w:val="false"/>
          <w:bCs w:val="false"/>
        </w:rPr>
        <w:t xml:space="preserve">leg/g259turile dintre structura metalic/g259 /g250i cea din beton s/g259 respecte ipotezele de lucru </w:t>
      </w:r>
    </w:p>
    <w:p>
      <w:pPr>
        <w:keepNext w:val="false"/>
      </w:pPr>
      <w:r>
        <w:rPr>
          <w:b w:val="false"/>
          <w:bCs w:val="false"/>
        </w:rPr>
        <w:t xml:space="preserve">men/g288ionate anterior.</w:t>
      </w:r>
    </w:p>
    <w:p>
      <w:pPr>
        <w:keepNext w:val="false"/>
      </w:pPr>
      <w:r>
        <w:rPr>
          <w:b w:val="false"/>
          <w:bCs w:val="false"/>
        </w:rPr>
        <w:t xml:space="preserve">În cazul în care structura metalic/g259 are o contribu/g288ie semnificativ/g259 (cel pu/g288in 25%) la </w:t>
      </w:r>
    </w:p>
    <w:p>
      <w:pPr>
        <w:keepNext w:val="false"/>
      </w:pPr>
      <w:r>
        <w:rPr>
          <w:b w:val="false"/>
          <w:bCs w:val="false"/>
        </w:rPr>
        <w:t xml:space="preserve">preluarea for/g288elor seismice, aceasta se va proiecta pe baza prevederilor din P 100-1. </w:t>
      </w:r>
    </w:p>
    <w:p>
      <w:pPr>
        <w:keepNext w:val="false"/>
      </w:pPr>
      <w:r>
        <w:rPr>
          <w:b w:val="false"/>
          <w:bCs w:val="false"/>
        </w:rPr>
        <w:t xml:space="preserve">C 6.10.2. Structuri duale  </w:t>
      </w:r>
    </w:p>
    <w:p>
      <w:pPr>
        <w:keepNext w:val="false"/>
      </w:pPr>
      <w:r>
        <w:rPr>
          <w:b w:val="false"/>
          <w:bCs w:val="false"/>
        </w:rPr>
        <w:t xml:space="preserve">C6.10.2 O structur/g259 alc/g259tuit/g259 din cadre contravântuite /g250i necontravântuite poate fi </w:t>
      </w:r>
    </w:p>
    <w:p>
      <w:pPr>
        <w:keepNext w:val="false"/>
      </w:pPr>
      <w:r>
        <w:rPr>
          <w:b w:val="false"/>
          <w:bCs w:val="false"/>
        </w:rPr>
        <w:t xml:space="preserve">considerat/g259 dual/g259 atunci când cadrele necontravântuite au o contribu/g288ie semnificativ/g259 </w:t>
      </w:r>
    </w:p>
    <w:p>
      <w:pPr>
        <w:keepNext w:val="false"/>
      </w:pPr>
      <w:r>
        <w:rPr>
          <w:b w:val="false"/>
          <w:bCs w:val="false"/>
        </w:rPr>
        <w:t xml:space="preserve">la preluarea for/g288elor seismice (minim 25% din for/g288a seismic/g259 total/g259). Aceste structuri </w:t>
      </w:r>
    </w:p>
    <w:p>
      <w:pPr>
        <w:keepNext w:val="false"/>
      </w:pPr>
      <w:r>
        <w:rPr>
          <w:b w:val="false"/>
          <w:bCs w:val="false"/>
        </w:rPr>
        <w:t xml:space="preserve">se proiecteaz/g259 cu un factor de reducere q unic. Cadr ele contravântuite centric au o </w:t>
      </w:r>
    </w:p>
    <w:p>
      <w:pPr>
        <w:keepNext w:val="false"/>
      </w:pPr>
      <w:r>
        <w:rPr>
          <w:b w:val="false"/>
          <w:bCs w:val="false"/>
        </w:rPr>
        <w:t xml:space="preserve">capacitate redus/g259 de disipare a energiei seismice. Structura dual/g259 ob/g288inut/g259 prin </w:t>
      </w:r>
    </w:p>
    <w:p>
      <w:pPr>
        <w:keepNext w:val="false"/>
      </w:pPr>
      <w:r>
        <w:rPr>
          <w:b w:val="false"/>
          <w:bCs w:val="false"/>
        </w:rPr>
        <w:t xml:space="preserve">combinarea cadrelor contravântuite centric cu cele necontravântuite are un r/g259spuns </w:t>
      </w:r>
    </w:p>
    <w:p>
      <w:pPr>
        <w:keepNext w:val="false"/>
      </w:pPr>
      <w:r>
        <w:rPr>
          <w:b w:val="false"/>
          <w:bCs w:val="false"/>
        </w:rPr>
        <w:t xml:space="preserve">seismic global îmbun/g259t/g259/g288it, datorit/g259 redundan/g288ei /g250i capacit/g259/g288ii de disipare mai mari a </w:t>
      </w:r>
    </w:p>
    <w:p>
      <w:pPr>
        <w:keepNext w:val="false"/>
      </w:pPr>
      <w:r>
        <w:rPr>
          <w:b w:val="false"/>
          <w:bCs w:val="false"/>
        </w:rPr>
        <w:t xml:space="preserve">structurii necontravântuite.  </w:t>
      </w:r>
    </w:p>
    <w:p>
      <w:pPr>
        <w:keepNext w:val="false"/>
      </w:pPr>
      <w:r>
        <w:rPr>
          <w:b w:val="false"/>
          <w:bCs w:val="false"/>
        </w:rPr>
        <w:t xml:space="preserve">În categoria structurilor duale intr/g259 /g250i cele ob/g288inute prin combinarea cadrelor </w:t>
      </w:r>
    </w:p>
    <w:p>
      <w:pPr>
        <w:keepNext w:val="false"/>
      </w:pPr>
      <w:r>
        <w:rPr>
          <w:b w:val="false"/>
          <w:bCs w:val="false"/>
        </w:rPr>
        <w:t xml:space="preserve">contravântuite excentric cu cadre necontravântuite. În acest caz ambele structuri au o </w:t>
      </w:r>
    </w:p>
    <w:p>
      <w:pPr>
        <w:keepNext w:val="false"/>
      </w:pPr>
      <w:r>
        <w:rPr>
          <w:b w:val="false"/>
          <w:bCs w:val="false"/>
        </w:rPr>
        <w:t xml:space="preserve">capacitate de disipare a energiei seismice comparabil/g259, asocierea lor f/g259cându-se de </w:t>
      </w:r>
    </w:p>
    <w:p>
      <w:pPr>
        <w:keepNext w:val="false"/>
      </w:pPr>
      <w:r>
        <w:rPr>
          <w:b w:val="false"/>
          <w:bCs w:val="false"/>
        </w:rPr>
        <w:t xml:space="preserve">cele mai multe ori din considerente func/g288ionale. Folosirea contravântuirilor excentrice </w:t>
      </w:r>
    </w:p>
    <w:p>
      <w:pPr>
        <w:keepNext w:val="false"/>
      </w:pPr>
      <w:r>
        <w:rPr>
          <w:b w:val="false"/>
          <w:bCs w:val="false"/>
        </w:rPr>
        <w:t xml:space="preserve">în locul celor  centrice conduce la sisteme structur ale mai omogene, atât din punct de </w:t>
      </w:r>
    </w:p>
    <w:p>
      <w:pPr>
        <w:keepNext w:val="false"/>
      </w:pPr>
      <w:r>
        <w:rPr>
          <w:b w:val="false"/>
          <w:bCs w:val="false"/>
        </w:rPr>
        <w:t xml:space="preserve">vedere al rigidit/g259/g288ii cât /g250i al ductilit/g259/g288ii. În plus, impactul contravântuirilor excentrice </w:t>
      </w:r>
    </w:p>
    <w:p>
      <w:pPr>
        <w:keepNext w:val="false"/>
      </w:pPr>
      <w:r>
        <w:rPr>
          <w:b w:val="false"/>
          <w:bCs w:val="false"/>
        </w:rPr>
        <w:t xml:space="preserve">asupra fluxurilor de circula/g288ie în cl/g259dire este mai redus.  </w:t>
      </w:r>
    </w:p>
    <w:p>
      <w:pPr>
        <w:keepNext w:val="false"/>
      </w:pPr>
      <w:r>
        <w:rPr>
          <w:b w:val="false"/>
          <w:bCs w:val="false"/>
        </w:rPr>
        <w:t xml:space="preserve">În cazul în care participar ea cadrelor necontravântuite la preluarea for/g288elor seismice </w:t>
      </w:r>
    </w:p>
    <w:p>
      <w:pPr>
        <w:keepNext w:val="false"/>
      </w:pPr>
      <w:r>
        <w:rPr>
          <w:b w:val="false"/>
          <w:bCs w:val="false"/>
        </w:rPr>
        <w:t xml:space="preserve">este mai mic/g259 decât 25% din for/g288a seismic/g259 total/g259, contribu/g288ia acestora se neglijeaz/g259. </w:t>
      </w:r>
    </w:p>
    <w:p>
      <w:pPr>
        <w:keepNext w:val="false"/>
      </w:pPr>
      <w:r>
        <w:rPr>
          <w:b w:val="false"/>
          <w:bCs w:val="false"/>
        </w:rPr>
        <w:t xml:space="preserve">Factorul de reducere q este cel al sistemului contravântuit, care se dimensioneaz/g259 în </w:t>
      </w:r>
    </w:p>
    <w:p>
      <w:pPr>
        <w:keepNext w:val="false"/>
      </w:pPr>
      <w:r>
        <w:rPr>
          <w:b w:val="false"/>
          <w:bCs w:val="false"/>
        </w:rPr>
        <w:t xml:space="preserve">conformitate cu preveder ile capitole lor 6.7 /g250i 6.8. În acest caz, cadrele </w:t>
      </w:r>
    </w:p>
    <w:p>
      <w:pPr>
        <w:keepNext w:val="false"/>
      </w:pPr>
      <w:r>
        <w:rPr>
          <w:b w:val="false"/>
          <w:bCs w:val="false"/>
        </w:rPr>
        <w:t xml:space="preserve">necontravântuite se verific/g259 conform SR EN 1993-1-1.  </w:t>
      </w:r>
    </w:p>
    <w:p>
      <w:pPr>
        <w:keepNext w:val="false"/>
      </w:pPr>
      <w:r>
        <w:rPr>
          <w:b w:val="false"/>
          <w:bCs w:val="false"/>
        </w:rPr>
        <w:t xml:space="preserve">C 6.11. Cadre cu contravântuiri cu flambaj împiedicat (BRB) </w:t>
      </w:r>
    </w:p>
    <w:p>
      <w:pPr>
        <w:keepNext w:val="false"/>
      </w:pPr>
      <w:r>
        <w:rPr>
          <w:b w:val="false"/>
          <w:bCs w:val="false"/>
        </w:rPr>
        <w:t xml:space="preserve">C6.11 (1) Contravântuirile cu flambaj împiedicat sunt o categorie special/g259 de </w:t>
      </w:r>
    </w:p>
    <w:p>
      <w:pPr>
        <w:keepNext w:val="false"/>
      </w:pPr>
      <w:r>
        <w:rPr>
          <w:b w:val="false"/>
          <w:bCs w:val="false"/>
        </w:rPr>
        <w:t xml:space="preserve">contravântuiri centrice. Aceste contravântuiri se compun de regul/g259 dintr-un miez de</w:t>
      </w:r>
    </w:p>
    <w:p>
      <w:pPr>
        <w:keepNext w:val="false"/>
      </w:pPr>
      <w:r>
        <w:rPr>
          <w:b w:val="false"/>
          <w:bCs w:val="false"/>
        </w:rPr>
        <w:t xml:space="preserve">contravântuiri cu flambaj împiedicat </w:t>
      </w:r>
    </w:p>
    <w:p>
      <w:pPr>
        <w:keepNext w:val="false"/>
      </w:pPr>
      <w:r>
        <w:rPr>
          <w:b w:val="false"/>
          <w:bCs w:val="false"/>
        </w:rPr>
        <w:t xml:space="preserve"> contravântuiri centrice conven/g1802ionale </w:t>
      </w:r>
    </w:p>
    <w:p>
      <w:pPr>
        <w:keepNext w:val="false"/>
      </w:pPr>
      <w:r>
        <w:rPr>
          <w:b w:val="false"/>
          <w:bCs w:val="false"/>
        </w:rPr>
        <w:t xml:space="preserve">Figura C 6.17. Compara/g288ie intre contravântuiri clasice si contravântuiri cu flambaj împiedicat </w:t>
      </w:r>
    </w:p>
    <w:p>
      <w:pPr>
        <w:keepNext w:val="false"/>
      </w:pPr>
      <w:r>
        <w:rPr>
          <w:b w:val="false"/>
          <w:bCs w:val="false"/>
        </w:rPr>
        <w:t xml:space="preserve">(Star Seismic Europe )  </w:t>
      </w:r>
    </w:p>
    <w:p>
      <w:pPr>
        <w:keepNext w:val="false"/>
      </w:pPr>
      <w:r>
        <w:rPr>
          <w:b w:val="false"/>
          <w:bCs w:val="false"/>
        </w:rPr>
        <w:t xml:space="preserve">C6.11 (2) Proiectarea grinzilor /g1800i a stâlpilor trebuie s/g259 se fac/g259 astfel încât plasticizarea </w:t>
      </w:r>
    </w:p>
    <w:p>
      <w:pPr>
        <w:keepNext w:val="false"/>
      </w:pPr>
      <w:r>
        <w:rPr>
          <w:b w:val="false"/>
          <w:bCs w:val="false"/>
        </w:rPr>
        <w:t xml:space="preserve">contravântuirilor s/g259 se produc/g259 înainte de formarea articula/g288iilor plastice în grinzi /g1800i </w:t>
      </w:r>
    </w:p>
    <w:p>
      <w:pPr>
        <w:keepNext w:val="false"/>
      </w:pPr>
      <w:r>
        <w:rPr>
          <w:b w:val="false"/>
          <w:bCs w:val="false"/>
        </w:rPr>
        <w:t xml:space="preserve">stâlpi sau de pierderea stabilit/g259/g288ii generale. Acest lucru se face prin utilizarea în calcul </w:t>
      </w:r>
    </w:p>
    <w:p>
      <w:pPr>
        <w:keepNext w:val="false"/>
      </w:pPr>
      <w:r>
        <w:rPr>
          <w:b w:val="false"/>
          <w:bCs w:val="false"/>
        </w:rPr>
        <w:t xml:space="preserve">a for/g288ei maxime care se poate dezvolta în contravântuiri.   </w:t>
      </w:r>
    </w:p>
    <w:p>
      <w:pPr>
        <w:keepNext w:val="false"/>
      </w:pPr>
      <w:r>
        <w:rPr>
          <w:b w:val="false"/>
          <w:bCs w:val="false"/>
        </w:rPr>
        <w:t xml:space="preserve">C 6.11.2. Rezisten/g1802a contravântuirii </w:t>
      </w:r>
    </w:p>
    <w:p>
      <w:pPr>
        <w:keepNext w:val="false"/>
      </w:pPr>
      <w:r>
        <w:rPr>
          <w:b w:val="false"/>
          <w:bCs w:val="false"/>
        </w:rPr>
        <w:t xml:space="preserve">C6.11.2 (1)  Pentru asigurarea unei comport/g259ri corespunz/g259toare a sistemului, sunt </w:t>
      </w:r>
    </w:p>
    <w:p>
      <w:pPr>
        <w:keepNext w:val="false"/>
      </w:pPr>
      <w:r>
        <w:rPr>
          <w:b w:val="false"/>
          <w:bCs w:val="false"/>
        </w:rPr>
        <w:t xml:space="preserve">necesare încerc/g259ri experimentale pe contravântuiri. Aceste încerc/g259ri au /g1800i rolul de a </w:t>
      </w:r>
    </w:p>
    <w:p>
      <w:pPr>
        <w:keepNext w:val="false"/>
      </w:pPr>
      <w:r>
        <w:rPr>
          <w:b w:val="false"/>
          <w:bCs w:val="false"/>
        </w:rPr>
        <w:t xml:space="preserve">determina for/g288a maxim/g259 care se dezvolt/g259 în contravântuire /g1800i care /g1802ine seama de </w:t>
      </w:r>
    </w:p>
    <w:p>
      <w:pPr>
        <w:keepNext w:val="false"/>
      </w:pPr>
      <w:r>
        <w:rPr>
          <w:b w:val="false"/>
          <w:bCs w:val="false"/>
        </w:rPr>
        <w:t xml:space="preserve">cre/g250terea rezisten/g1802ei la compresiune comparativ cu rezisten/g1802a la întindere, de </w:t>
      </w:r>
    </w:p>
    <w:p>
      <w:pPr>
        <w:keepNext w:val="false"/>
      </w:pPr>
      <w:r>
        <w:rPr>
          <w:b w:val="false"/>
          <w:bCs w:val="false"/>
        </w:rPr>
        <w:t xml:space="preserve">consolidarea materialului din miez /g1800i de posibilitatea cre/g250terii limitei de curgere a </w:t>
      </w:r>
    </w:p>
    <w:p>
      <w:pPr>
        <w:keepNext w:val="false"/>
      </w:pPr>
      <w:r>
        <w:rPr>
          <w:b w:val="false"/>
          <w:bCs w:val="false"/>
        </w:rPr>
        <w:t xml:space="preserve">o/g1802elului din miez.</w:t>
      </w:r>
    </w:p>
    <w:p>
      <w:pPr>
        <w:keepNext w:val="false"/>
      </w:pPr>
      <w:r>
        <w:rPr>
          <w:b w:val="false"/>
          <w:bCs w:val="false"/>
        </w:rPr>
        <w:t xml:space="preserve">C6.11.2 (2-5)  Factorul de corec/g288ie a capacita/g288ii la compresiune, /g69/g15 /g1802ine seama de </w:t>
      </w:r>
    </w:p>
    <w:p>
      <w:pPr>
        <w:keepNext w:val="false"/>
      </w:pPr>
      <w:r>
        <w:rPr>
          <w:b w:val="false"/>
          <w:bCs w:val="false"/>
        </w:rPr>
        <w:t xml:space="preserve">cre/g250terea rezisten/g1802ei la compresiune fa/g1802/g259 de rezisten/g1802a la întindere, cauzat/g259 în special de </w:t>
      </w:r>
    </w:p>
    <w:p>
      <w:pPr>
        <w:keepNext w:val="false"/>
      </w:pPr>
      <w:r>
        <w:rPr>
          <w:b w:val="false"/>
          <w:bCs w:val="false"/>
        </w:rPr>
        <w:t xml:space="preserve">interac/g288iunea dintre miezul de otel /g1800i sistemul care împiedic/g259 flambajul miezului. </w:t>
      </w:r>
    </w:p>
    <w:p>
      <w:pPr>
        <w:keepNext w:val="false"/>
      </w:pPr>
      <w:r>
        <w:rPr>
          <w:b w:val="false"/>
          <w:bCs w:val="false"/>
        </w:rPr>
        <w:t xml:space="preserve">Atunci când o contravântuire cu flambaj împiedicat este supus/g259 la deforma/g288ii axiale </w:t>
      </w:r>
    </w:p>
    <w:p>
      <w:pPr>
        <w:keepNext w:val="false"/>
      </w:pPr>
      <w:r>
        <w:rPr>
          <w:b w:val="false"/>
          <w:bCs w:val="false"/>
        </w:rPr>
        <w:t xml:space="preserve">alternante (întindere /g1800i compresiune), diferen/g288a dintre for/g288a maxim/g259 din ciclurile de </w:t>
      </w:r>
    </w:p>
    <w:p>
      <w:pPr>
        <w:keepNext w:val="false"/>
      </w:pPr>
      <w:r>
        <w:rPr>
          <w:b w:val="false"/>
          <w:bCs w:val="false"/>
        </w:rPr>
        <w:t xml:space="preserve">întindere /g1800i for/g1802a maxim/g259 din ciclurile de compresiune trebuie sa fie cât mai redus/g259 </w:t>
      </w:r>
    </w:p>
    <w:p>
      <w:pPr>
        <w:keepNext w:val="false"/>
      </w:pPr>
      <w:r>
        <w:rPr>
          <w:b w:val="false"/>
          <w:bCs w:val="false"/>
        </w:rPr>
        <w:t xml:space="preserve">(vezi Figura C 6.18). Factorul de corec/g288ie datorat consolid/g259rii, </w:t>
      </w:r>
    </w:p>
    <w:p>
      <w:pPr>
        <w:keepNext w:val="false"/>
      </w:pPr>
      <w:r>
        <w:rPr>
          <w:b w:val="false"/>
          <w:bCs w:val="false"/>
        </w:rPr>
        <w:t xml:space="preserve">/g90, ia in considerare </w:t>
      </w:r>
    </w:p>
    <w:p>
      <w:pPr>
        <w:keepNext w:val="false"/>
      </w:pPr>
      <w:r>
        <w:rPr>
          <w:b w:val="false"/>
          <w:bCs w:val="false"/>
        </w:rPr>
        <w:t xml:space="preserve">fenomenul de consolidare a materialului din miez in urma deforma/g288iilor plastice mari </w:t>
      </w:r>
    </w:p>
    <w:p>
      <w:pPr>
        <w:keepNext w:val="false"/>
      </w:pPr>
      <w:r>
        <w:rPr>
          <w:b w:val="false"/>
          <w:bCs w:val="false"/>
        </w:rPr>
        <w:t xml:space="preserve">si a ciclurilor repetate in domeniul inelastic. Contravântuirile cu valori subunitare ale </w:t>
      </w:r>
    </w:p>
    <w:p>
      <w:pPr>
        <w:keepNext w:val="false"/>
      </w:pPr>
      <w:r>
        <w:rPr>
          <w:b w:val="false"/>
          <w:bCs w:val="false"/>
        </w:rPr>
        <w:t xml:space="preserve">factorilor /g69 si /g90 nu pot fi considerate contravântuiri împiedicate la flambaj si folosirea </w:t>
      </w:r>
    </w:p>
    <w:p>
      <w:pPr>
        <w:keepNext w:val="false"/>
      </w:pPr>
      <w:r>
        <w:rPr>
          <w:b w:val="false"/>
          <w:bCs w:val="false"/>
        </w:rPr>
        <w:t xml:space="preserve">lor nu este permisa de aceste prevederi.  </w:t>
      </w:r>
    </w:p>
    <w:p>
      <w:pPr>
        <w:keepNext w:val="false"/>
      </w:pPr>
      <w:r>
        <w:rPr>
          <w:b w:val="false"/>
          <w:bCs w:val="false"/>
        </w:rPr>
        <w:t xml:space="preserve">Contravântuirile cu flambaj împiedicat sunt caracterizate prin capacitatea de a se </w:t>
      </w:r>
    </w:p>
    <w:p>
      <w:pPr>
        <w:keepNext w:val="false"/>
      </w:pPr>
      <w:r>
        <w:rPr>
          <w:b w:val="false"/>
          <w:bCs w:val="false"/>
        </w:rPr>
        <w:t xml:space="preserve">plasticiza atât la întinder e cat si la compresiune prin împiedicarea flambajului </w:t>
      </w:r>
    </w:p>
    <w:p>
      <w:pPr>
        <w:keepNext w:val="false"/>
      </w:pPr>
      <w:r>
        <w:rPr>
          <w:b w:val="false"/>
          <w:bCs w:val="false"/>
        </w:rPr>
        <w:t xml:space="preserve">contravântuirii cel pu/g288in pana la un nivel al for/g288elor si deforma/g288iilor corespunz/g259toare </w:t>
      </w:r>
    </w:p>
    <w:p>
      <w:pPr>
        <w:keepNext w:val="false"/>
      </w:pPr>
      <w:r>
        <w:rPr>
          <w:b w:val="false"/>
          <w:bCs w:val="false"/>
        </w:rPr>
        <w:t xml:space="preserve">deplas/g259rii de proiectare. Aceast/g259 comportare asigur/g259 un r/g259spuns ciclic cvasi-simetric 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/g259r/g259 degradare de rezisten/g1802/g259 sau rigiditate /g1800i implicit o capacitate mai mare de disipare </w:t>
      </w:r>
    </w:p>
    <w:p>
      <w:pPr>
        <w:keepNext w:val="false"/>
      </w:pPr>
      <w:r>
        <w:rPr>
          <w:b w:val="false"/>
          <w:bCs w:val="false"/>
        </w:rPr>
        <w:t xml:space="preserve">a energiei comparativ cu contravântuirile clasice (vezi Figura C 6.17).  </w:t>
      </w:r>
    </w:p>
    <w:p>
      <w:pPr>
        <w:keepNext w:val="false"/>
      </w:pPr>
      <w:r>
        <w:rPr>
          <w:b w:val="false"/>
          <w:bCs w:val="false"/>
        </w:rPr>
        <w:t xml:space="preserve">101</w:t>
      </w:r>
    </w:p>
    <w:p>
      <w:pPr>
        <w:keepNext w:val="false"/>
      </w:pPr>
      <w:r>
        <w:rPr>
          <w:b w:val="false"/>
          <w:bCs w:val="false"/>
        </w:rPr>
        <w:t xml:space="preserve">Figura C 6.18. Comportarea histeretica a contravântuirii cu flambaj împiedicat </w:t>
      </w:r>
    </w:p>
    <w:p>
      <w:pPr>
        <w:keepNext w:val="false"/>
      </w:pPr>
      <w:r>
        <w:rPr>
          <w:b w:val="false"/>
          <w:bCs w:val="false"/>
        </w:rPr>
        <w:t xml:space="preserve">(Tsai et al. 2013) </w:t>
      </w:r>
    </w:p>
    <w:p>
      <w:pPr>
        <w:keepNext w:val="false"/>
      </w:pPr>
      <w:r>
        <w:rPr>
          <w:b w:val="false"/>
          <w:bCs w:val="false"/>
        </w:rPr>
        <w:t xml:space="preserve">C 6.11.3. Particularit/g259/g1802i de calcul </w:t>
      </w:r>
    </w:p>
    <w:p>
      <w:pPr>
        <w:keepNext w:val="false"/>
      </w:pPr>
      <w:r>
        <w:rPr>
          <w:b w:val="false"/>
          <w:bCs w:val="false"/>
        </w:rPr>
        <w:t xml:space="preserve">C6.11.3 (1-2)  Contravântuirile nu fac parte din sistemul de preluare a înc/g259rc/g259rilor </w:t>
      </w:r>
    </w:p>
    <w:p>
      <w:pPr>
        <w:keepNext w:val="false"/>
      </w:pPr>
      <w:r>
        <w:rPr>
          <w:b w:val="false"/>
          <w:bCs w:val="false"/>
        </w:rPr>
        <w:t xml:space="preserve">gravita/g288ionale. De aceea, la cadrele cu contravântuiri în V /g1800i în V întors, grinda care </w:t>
      </w:r>
    </w:p>
    <w:p>
      <w:pPr>
        <w:keepNext w:val="false"/>
      </w:pPr>
      <w:r>
        <w:rPr>
          <w:b w:val="false"/>
          <w:bCs w:val="false"/>
        </w:rPr>
        <w:t xml:space="preserve">intersecteaz/g259 contravântuirile va fi proiectat/g259 astfel încât sa aib/g259 suficient/g259 capacitate </w:t>
      </w:r>
    </w:p>
    <w:p>
      <w:pPr>
        <w:keepNext w:val="false"/>
      </w:pPr>
      <w:r>
        <w:rPr>
          <w:b w:val="false"/>
          <w:bCs w:val="false"/>
        </w:rPr>
        <w:t xml:space="preserve">de rezisten/g1802/g259. Aceast/g259 capacitate trebuie s/g259 permit/g259 dezvoltarea deforma/g288iilor plastice </w:t>
      </w:r>
    </w:p>
    <w:p>
      <w:pPr>
        <w:keepNext w:val="false"/>
      </w:pPr>
      <w:r>
        <w:rPr>
          <w:b w:val="false"/>
          <w:bCs w:val="false"/>
        </w:rPr>
        <w:t xml:space="preserve">în ambele contravântuiri pentru nivelul maxim al deplas/g259rii de nivel /g1800i /g288inând seama de </w:t>
      </w:r>
    </w:p>
    <w:p>
      <w:pPr>
        <w:keepNext w:val="false"/>
      </w:pPr>
      <w:r>
        <w:rPr>
          <w:b w:val="false"/>
          <w:bCs w:val="false"/>
        </w:rPr>
        <w:t xml:space="preserve">capacitatea diferit/g259 la întindere /g1800i compresiune a contravântuirii. În plus, capacitatea </w:t>
      </w:r>
    </w:p>
    <w:p>
      <w:pPr>
        <w:keepNext w:val="false"/>
      </w:pPr>
      <w:r>
        <w:rPr>
          <w:b w:val="false"/>
          <w:bCs w:val="false"/>
        </w:rPr>
        <w:t xml:space="preserve">de deforma/g288ie a contravântuirii trebuie sa /g1802in/g259 seama de deforma/g288ia suplimentar/g259 </w:t>
      </w:r>
    </w:p>
    <w:p>
      <w:pPr>
        <w:keepNext w:val="false"/>
      </w:pPr>
      <w:r>
        <w:rPr>
          <w:b w:val="false"/>
          <w:bCs w:val="false"/>
        </w:rPr>
        <w:t xml:space="preserve">produs/g259 de deformarea grinzii. Din aceste motive, se recomand/g259 evitarea unor grinzi </w:t>
      </w:r>
    </w:p>
    <w:p>
      <w:pPr>
        <w:keepNext w:val="false"/>
      </w:pPr>
      <w:r>
        <w:rPr>
          <w:b w:val="false"/>
          <w:bCs w:val="false"/>
        </w:rPr>
        <w:t xml:space="preserve">de leg/g259tur/g259 flexibile.  </w:t>
      </w:r>
    </w:p>
    <w:p>
      <w:pPr>
        <w:keepNext w:val="false"/>
      </w:pPr>
      <w:r>
        <w:rPr>
          <w:b w:val="false"/>
          <w:bCs w:val="false"/>
        </w:rPr>
        <w:t xml:space="preserve">Atunci când se folosesc configura/g288iile speciale din Figura C 6.19, aceste prevederi nu </w:t>
      </w:r>
    </w:p>
    <w:p>
      <w:pPr>
        <w:keepNext w:val="false"/>
      </w:pPr>
      <w:r>
        <w:rPr>
          <w:b w:val="false"/>
          <w:bCs w:val="false"/>
        </w:rPr>
        <w:t xml:space="preserve">sunt relevante. </w:t>
      </w:r>
    </w:p>
    <w:p>
      <w:pPr>
        <w:keepNext w:val="false"/>
      </w:pPr>
      <w:r>
        <w:rPr>
          <w:b w:val="false"/>
          <w:bCs w:val="false"/>
        </w:rPr>
        <w:t xml:space="preserve">Figura C 6.19. Configura/g288ii speciale de cadre contravântuite centric (AISC, 2010) </w:t>
      </w:r>
    </w:p>
    <w:p>
      <w:pPr>
        <w:keepNext w:val="false"/>
      </w:pPr>
      <w:r>
        <w:rPr>
          <w:b w:val="false"/>
          <w:bCs w:val="false"/>
        </w:rPr>
        <w:t xml:space="preserve">C 6.11.4. Calculul contravântuirilor </w:t>
      </w:r>
    </w:p>
    <w:p>
      <w:pPr>
        <w:keepNext w:val="false"/>
      </w:pPr>
      <w:r>
        <w:rPr>
          <w:b w:val="false"/>
          <w:bCs w:val="false"/>
        </w:rPr>
        <w:t xml:space="preserve">C6.11.4 (4-5) Aceste prevederi de calcul au la baz/g259 proiectarea asistat/g259 de încerc/g259ri. </w:t>
      </w:r>
    </w:p>
    <w:p>
      <w:pPr>
        <w:keepNext w:val="false"/>
      </w:pPr>
      <w:r>
        <w:rPr>
          <w:b w:val="false"/>
          <w:bCs w:val="false"/>
        </w:rPr>
        <w:t xml:space="preserve">Acestea urm/g259resc s/g259 asigure folosirea contravântuirilor cu flambaj împiedicat doar în </w:t>
      </w:r>
    </w:p>
    <w:p>
      <w:pPr>
        <w:keepNext w:val="false"/>
      </w:pPr>
      <w:r>
        <w:rPr>
          <w:b w:val="false"/>
          <w:bCs w:val="false"/>
        </w:rPr>
        <w:t xml:space="preserve">limitele capacita/g288ii lor de deformare /g1800i formarea de articula/g288ii plastice /g1800i mecanisme de </w:t>
      </w:r>
    </w:p>
    <w:p>
      <w:pPr>
        <w:keepNext w:val="false"/>
      </w:pPr>
      <w:r>
        <w:rPr>
          <w:b w:val="false"/>
          <w:bCs w:val="false"/>
        </w:rPr>
        <w:t xml:space="preserve">cedare bazate doar pe comportarea histeretic/g259 stabil/g259 a contravântuirilor cel pu/g1802in pân/g259 </w:t>
      </w:r>
    </w:p>
    <w:p>
      <w:pPr>
        <w:keepNext w:val="false"/>
      </w:pPr>
      <w:r>
        <w:rPr>
          <w:b w:val="false"/>
          <w:bCs w:val="false"/>
        </w:rPr>
        <w:t xml:space="preserve">la atingerea deplas/g259rilor maxime de nivel. În cazul în care se folose/g250te o analiz/g259 </w:t>
      </w:r>
    </w:p>
    <w:p>
      <w:pPr>
        <w:keepNext w:val="false"/>
      </w:pPr>
      <w:r>
        <w:rPr>
          <w:b w:val="false"/>
          <w:bCs w:val="false"/>
        </w:rPr>
        <w:t xml:space="preserve">elastic/g259, deplasarea maxim/g259 de nivel corespunde dublului deplas/g259rii de nivel de calcul </w:t>
      </w:r>
    </w:p>
    <w:p>
      <w:pPr>
        <w:keepNext w:val="false"/>
      </w:pPr>
      <w:r>
        <w:rPr>
          <w:b w:val="false"/>
          <w:bCs w:val="false"/>
        </w:rPr>
        <w:t xml:space="preserve">la ULS, dar nu mai pu/g288in de 0,02 din în/g259l/g288imea de etaj. În cazul în care se folose/g250te o </w:t>
      </w:r>
    </w:p>
    <w:p>
      <w:pPr>
        <w:keepNext w:val="false"/>
      </w:pPr>
      <w:r>
        <w:rPr>
          <w:b w:val="false"/>
          <w:bCs w:val="false"/>
        </w:rPr>
        <w:t xml:space="preserve">analiza neliniar/g259 dinamic/g259 deplasarea maxim/g259 se poate ob/g1802ine direct din analiz/g259. </w:t>
      </w:r>
    </w:p>
    <w:p>
      <w:pPr>
        <w:keepNext w:val="false"/>
      </w:pPr>
      <w:r>
        <w:rPr>
          <w:b w:val="false"/>
          <w:bCs w:val="false"/>
        </w:rPr>
        <w:t xml:space="preserve">For/g1802a axial/g259, kN </w:t>
      </w:r>
    </w:p>
    <w:p>
      <w:pPr>
        <w:keepNext w:val="false"/>
      </w:pPr>
      <w:r>
        <w:rPr>
          <w:b w:val="false"/>
          <w:bCs w:val="false"/>
        </w:rPr>
        <w:t xml:space="preserve">Deforma/g1802ia specific/g259, % </w:t>
      </w:r>
    </w:p>
    <w:p>
      <w:pPr>
        <w:keepNext w:val="false"/>
      </w:pPr>
      <w:r>
        <w:rPr>
          <w:b w:val="false"/>
          <w:bCs w:val="false"/>
        </w:rPr>
        <w:t xml:space="preserve">102</w:t>
      </w:r>
    </w:p>
    <w:p>
      <w:pPr>
        <w:keepNext w:val="false"/>
      </w:pPr>
      <w:r>
        <w:rPr>
          <w:b w:val="false"/>
          <w:bCs w:val="false"/>
        </w:rPr>
        <w:t xml:space="preserve">Îm</w:t>
      </w:r>
    </w:p>
    <w:p>
      <w:pPr>
        <w:keepNext w:val="false"/>
      </w:pPr>
      <w:r>
        <w:rPr>
          <w:b w:val="false"/>
          <w:bCs w:val="false"/>
        </w:rPr>
        <w:t xml:space="preserve">binare cu /g1800uruburi   Îmbinare cu bol/g1802 </w:t>
      </w:r>
    </w:p>
    <w:p>
      <w:pPr>
        <w:keepNext w:val="false"/>
      </w:pPr>
      <w:r>
        <w:rPr>
          <w:b w:val="false"/>
          <w:bCs w:val="false"/>
        </w:rPr>
        <w:t xml:space="preserve">Figura C 6.20. Îmbin/g259ri pentru contravântuiri cu flambaj împiedicat </w:t>
      </w:r>
    </w:p>
    <w:p>
      <w:pPr>
        <w:keepNext w:val="false"/>
      </w:pPr>
      <w:r>
        <w:rPr>
          <w:b w:val="false"/>
          <w:bCs w:val="false"/>
        </w:rPr>
        <w:t xml:space="preserve">C6.11.6 (2)  Îmbin/g259rile contravântuirilor trebuie dimensionate la for/g288a axial/g259 maxim/g259 </w:t>
      </w:r>
    </w:p>
    <w:p>
      <w:pPr>
        <w:keepNext w:val="false"/>
      </w:pPr>
      <w:r>
        <w:rPr>
          <w:b w:val="false"/>
          <w:bCs w:val="false"/>
        </w:rPr>
        <w:t xml:space="preserve">de compresiune care se poate dezvolta în contravântuire, majorat/g259 cu un factor egal cu </w:t>
      </w:r>
    </w:p>
    <w:p>
      <w:pPr>
        <w:keepNext w:val="false"/>
      </w:pPr>
      <w:r>
        <w:rPr>
          <w:b w:val="false"/>
          <w:bCs w:val="false"/>
        </w:rPr>
        <w:t xml:space="preserve">1,1. Acest factor ia în considerare posibilitatea ca cerin/g288a de deformare sa fie mai mare </w:t>
      </w:r>
    </w:p>
    <w:p>
      <w:pPr>
        <w:keepNext w:val="false"/>
      </w:pPr>
      <w:r>
        <w:rPr>
          <w:b w:val="false"/>
          <w:bCs w:val="false"/>
        </w:rPr>
        <w:t xml:space="preserve">decât cea folosit/g259 la determinarea factorilor /g69 /g1800i /g90.  </w:t>
      </w:r>
    </w:p>
    <w:p>
      <w:pPr>
        <w:keepNext w:val="false"/>
      </w:pPr>
      <w:r>
        <w:rPr>
          <w:b w:val="false"/>
          <w:bCs w:val="false"/>
        </w:rPr>
        <w:t xml:space="preserve">C6.11.6 (3)  Încerc/g259rile experimentale efectuate în ultimii ani au ar/g259tat c/g259 îmbinarea </w:t>
      </w:r>
    </w:p>
    <w:p>
      <w:pPr>
        <w:keepNext w:val="false"/>
      </w:pPr>
      <w:r>
        <w:rPr>
          <w:b w:val="false"/>
          <w:bCs w:val="false"/>
        </w:rPr>
        <w:t xml:space="preserve">poate fi unul din punctele critice în proiectarea contravântuirilor din cauza modului de </w:t>
      </w:r>
    </w:p>
    <w:p>
      <w:pPr>
        <w:keepNext w:val="false"/>
      </w:pPr>
      <w:r>
        <w:rPr>
          <w:b w:val="false"/>
          <w:bCs w:val="false"/>
        </w:rPr>
        <w:t xml:space="preserve">cedare.  </w:t>
      </w:r>
    </w:p>
    <w:p>
      <w:pPr>
        <w:keepNext w:val="false"/>
      </w:pPr>
      <w:r>
        <w:rPr>
          <w:b w:val="false"/>
          <w:bCs w:val="false"/>
        </w:rPr>
        <w:t xml:space="preserve">BRB BRB </w:t>
      </w:r>
    </w:p>
    <w:p>
      <w:pPr>
        <w:keepNext w:val="false"/>
      </w:pPr>
      <w:r>
        <w:rPr>
          <w:b w:val="false"/>
          <w:bCs w:val="false"/>
        </w:rPr>
        <w:t xml:space="preserve">Guseu imbinare</w:t>
      </w:r>
    </w:p>
    <w:p>
      <w:pPr>
        <w:keepNext w:val="false"/>
      </w:pPr>
      <w:r>
        <w:rPr>
          <w:b w:val="false"/>
          <w:bCs w:val="false"/>
        </w:rPr>
        <w:t xml:space="preserve">Bol/g1802</w:t>
      </w:r>
    </w:p>
    <w:p>
      <w:pPr>
        <w:keepNext w:val="false"/>
      </w:pPr>
      <w:r>
        <w:rPr>
          <w:b w:val="false"/>
          <w:bCs w:val="false"/>
        </w:rPr>
        <w:t xml:space="preserve">Guseu suplimentar </w:t>
      </w:r>
    </w:p>
    <w:p>
      <w:pPr>
        <w:keepNext w:val="false"/>
      </w:pPr>
      <w:r>
        <w:rPr>
          <w:b w:val="false"/>
          <w:bCs w:val="false"/>
        </w:rPr>
        <w:t xml:space="preserve">(pe ambele p/g259r/g288i) </w:t>
      </w:r>
    </w:p>
    <w:p>
      <w:pPr>
        <w:keepNext w:val="false"/>
      </w:pPr>
      <w:r>
        <w:rPr>
          <w:b w:val="false"/>
          <w:bCs w:val="false"/>
        </w:rPr>
        <w:t xml:space="preserve">Conformitatea contravântuirilor se bazeaz/g259 pe efectuarea de încerc/g259ri experimentale </w:t>
      </w:r>
    </w:p>
    <w:p>
      <w:pPr>
        <w:keepNext w:val="false"/>
      </w:pPr>
      <w:r>
        <w:rPr>
          <w:b w:val="false"/>
          <w:bCs w:val="false"/>
        </w:rPr>
        <w:t xml:space="preserve">realizate pe baza preveder ilor din SR EN 15129. Încerc/g259rile constau în încerc/g259ri pe </w:t>
      </w:r>
    </w:p>
    <w:p>
      <w:pPr>
        <w:keepNext w:val="false"/>
      </w:pPr>
      <w:r>
        <w:rPr>
          <w:b w:val="false"/>
          <w:bCs w:val="false"/>
        </w:rPr>
        <w:t xml:space="preserve">elemente individuale /g1800i încerc/g259ri pe subansambluri. Încerc/g259rile la întindere /g1800i </w:t>
      </w:r>
    </w:p>
    <w:p>
      <w:pPr>
        <w:keepNext w:val="false"/>
      </w:pPr>
      <w:r>
        <w:rPr>
          <w:b w:val="false"/>
          <w:bCs w:val="false"/>
        </w:rPr>
        <w:t xml:space="preserve">compresiune pe contravântuirea individual/g259 au scopul de a verifica satisfacerea </w:t>
      </w:r>
    </w:p>
    <w:p>
      <w:pPr>
        <w:keepNext w:val="false"/>
      </w:pPr>
      <w:r>
        <w:rPr>
          <w:b w:val="false"/>
          <w:bCs w:val="false"/>
        </w:rPr>
        <w:t xml:space="preserve">cerin/g288elor de rezisten/g1802/g259 /g1800i deforma/g288ie plastic/g259 exprimate pr in prezentele prevederi. </w:t>
      </w:r>
    </w:p>
    <w:p>
      <w:pPr>
        <w:keepNext w:val="false"/>
      </w:pPr>
      <w:r>
        <w:rPr>
          <w:b w:val="false"/>
          <w:bCs w:val="false"/>
        </w:rPr>
        <w:t xml:space="preserve">Valorile ob/g288inute experimental pot fi folosite /g1800i la determinarea for/g288elor maxime luate </w:t>
      </w:r>
    </w:p>
    <w:p>
      <w:pPr>
        <w:keepNext w:val="false"/>
      </w:pPr>
      <w:r>
        <w:rPr>
          <w:b w:val="false"/>
          <w:bCs w:val="false"/>
        </w:rPr>
        <w:t xml:space="preserve">în considerare la proiectarea elementelor adiacente. În cazul încerc/g259rii pe subansamblu, </w:t>
      </w:r>
    </w:p>
    <w:p>
      <w:pPr>
        <w:keepNext w:val="false"/>
      </w:pPr>
      <w:r>
        <w:rPr>
          <w:b w:val="false"/>
          <w:bCs w:val="false"/>
        </w:rPr>
        <w:t xml:space="preserve">specimenul este înc/g259rcat axial iar îmbin/g259rile de la capete sunt rotite pentru a simula </w:t>
      </w:r>
    </w:p>
    <w:p>
      <w:pPr>
        <w:keepNext w:val="false"/>
      </w:pPr>
      <w:r>
        <w:rPr>
          <w:b w:val="false"/>
          <w:bCs w:val="false"/>
        </w:rPr>
        <w:t xml:space="preserve">condi/g288iile în care lucreaz/g259 contravântuirea în interiorul cadrului. Aceast/g259 încercare are </w:t>
      </w:r>
    </w:p>
    <w:p>
      <w:pPr>
        <w:keepNext w:val="false"/>
      </w:pPr>
      <w:r>
        <w:rPr>
          <w:b w:val="false"/>
          <w:bCs w:val="false"/>
        </w:rPr>
        <w:t xml:space="preserve">scopul de a verifica daca cerin/g288ele de rotire impuse de cadru în îmbin/g259rile </w:t>
      </w:r>
    </w:p>
    <w:p>
      <w:pPr>
        <w:keepNext w:val="false"/>
      </w:pPr>
      <w:r>
        <w:rPr>
          <w:b w:val="false"/>
          <w:bCs w:val="false"/>
        </w:rPr>
        <w:t xml:space="preserve">contravântuirii nu compromit perf orman/g1802a acesteia. Aceast/g259 încercare nu poate fi </w:t>
      </w:r>
    </w:p>
    <w:p>
      <w:pPr>
        <w:keepNext w:val="false"/>
      </w:pPr>
      <w:r>
        <w:rPr>
          <w:b w:val="false"/>
          <w:bCs w:val="false"/>
        </w:rPr>
        <w:t xml:space="preserve">folosita pentru evaluarea performan/g1802ei cadrului. </w:t>
      </w:r>
    </w:p>
    <w:p>
      <w:pPr>
        <w:keepNext w:val="false"/>
      </w:pPr>
      <w:r>
        <w:rPr>
          <w:b w:val="false"/>
          <w:bCs w:val="false"/>
        </w:rPr>
        <w:t xml:space="preserve">Sunt acceptate în calcul atât rezultatele ob/g288inute în cadrul încerc/g259rilor pentru proiectul </w:t>
      </w:r>
    </w:p>
    <w:p>
      <w:pPr>
        <w:keepNext w:val="false"/>
      </w:pPr>
      <w:r>
        <w:rPr>
          <w:b w:val="false"/>
          <w:bCs w:val="false"/>
        </w:rPr>
        <w:t xml:space="preserve">respectiv cât /g1800i rezultatele încerc/g259rilor experimentale existente în literatura de </w:t>
      </w:r>
    </w:p>
    <w:p>
      <w:pPr>
        <w:keepNext w:val="false"/>
      </w:pPr>
      <w:r>
        <w:rPr>
          <w:b w:val="false"/>
          <w:bCs w:val="false"/>
        </w:rPr>
        <w:t xml:space="preserve">specialitate sau încerc/g259ri pentru alte proiecte similare.  </w:t>
      </w:r>
    </w:p>
    <w:p>
      <w:pPr>
        <w:keepNext w:val="false"/>
      </w:pPr>
      <w:r>
        <w:rPr>
          <w:b w:val="false"/>
          <w:bCs w:val="false"/>
        </w:rPr>
        <w:t xml:space="preserve">C 6.11.5. Grinzile si stâlpii </w:t>
      </w:r>
    </w:p>
    <w:p>
      <w:pPr>
        <w:keepNext w:val="false"/>
      </w:pPr>
      <w:r>
        <w:rPr>
          <w:b w:val="false"/>
          <w:bCs w:val="false"/>
        </w:rPr>
        <w:t xml:space="preserve">C6.11.5 (1-2)  Atunci când se folosesc sisteme cu contravântuiri în V, deoarece </w:t>
      </w:r>
    </w:p>
    <w:p>
      <w:pPr>
        <w:keepNext w:val="false"/>
      </w:pPr>
      <w:r>
        <w:rPr>
          <w:b w:val="false"/>
          <w:bCs w:val="false"/>
        </w:rPr>
        <w:t xml:space="preserve">capacitatea contravântuirii la întindere /g1800i cea la compresiune sunt aproximativ egale, </w:t>
      </w:r>
    </w:p>
    <w:p>
      <w:pPr>
        <w:keepNext w:val="false"/>
      </w:pPr>
      <w:r>
        <w:rPr>
          <w:b w:val="false"/>
          <w:bCs w:val="false"/>
        </w:rPr>
        <w:t xml:space="preserve">grinda de leg/g259tura care intersecteaz/g259 contravântuirile este solicitat/g259 la for/g1802e </w:t>
      </w:r>
    </w:p>
    <w:p>
      <w:pPr>
        <w:keepNext w:val="false"/>
      </w:pPr>
      <w:r>
        <w:rPr>
          <w:b w:val="false"/>
          <w:bCs w:val="false"/>
        </w:rPr>
        <w:t xml:space="preserve">neechilibrate reduse comparativ cu structurile similare cu contr avântuiri centrice </w:t>
      </w:r>
    </w:p>
    <w:p>
      <w:pPr>
        <w:keepNext w:val="false"/>
      </w:pPr>
      <w:r>
        <w:rPr>
          <w:b w:val="false"/>
          <w:bCs w:val="false"/>
        </w:rPr>
        <w:t xml:space="preserve">conven/g288ionale. Nu este îns/g259 recomandat/g259 folosirea unor grinzi flexibile deoarece acest </w:t>
      </w:r>
    </w:p>
    <w:p>
      <w:pPr>
        <w:keepNext w:val="false"/>
      </w:pPr>
      <w:r>
        <w:rPr>
          <w:b w:val="false"/>
          <w:bCs w:val="false"/>
        </w:rPr>
        <w:t xml:space="preserve">lucru poate conduce la deforma/g288ii excesive ale grinzii /g1800i la cerin/g288e suplimentare de </w:t>
      </w:r>
    </w:p>
    <w:p>
      <w:pPr>
        <w:keepNext w:val="false"/>
      </w:pPr>
      <w:r>
        <w:rPr>
          <w:b w:val="false"/>
          <w:bCs w:val="false"/>
        </w:rPr>
        <w:t xml:space="preserve">deforma/g288ie plastic/g259 în contravântuiri. </w:t>
      </w:r>
    </w:p>
    <w:p>
      <w:pPr>
        <w:keepNext w:val="false"/>
      </w:pPr>
      <w:r>
        <w:rPr>
          <w:b w:val="false"/>
          <w:bCs w:val="false"/>
        </w:rPr>
        <w:t xml:space="preserve">C 6.11.6. Îmbin/g259rile contravântuirilor </w:t>
      </w:r>
    </w:p>
    <w:p>
      <w:pPr>
        <w:keepNext w:val="false"/>
      </w:pPr>
      <w:r>
        <w:rPr>
          <w:b w:val="false"/>
          <w:bCs w:val="false"/>
        </w:rPr>
        <w:t xml:space="preserve">C6.11.6 (1) Îmbin/g259rile contravântuirilor nu trebuie s/g259 se plasticizeze la for/g1802e mai mici </w:t>
      </w:r>
    </w:p>
    <w:p>
      <w:pPr>
        <w:keepNext w:val="false"/>
      </w:pPr>
      <w:r>
        <w:rPr>
          <w:b w:val="false"/>
          <w:bCs w:val="false"/>
        </w:rPr>
        <w:t xml:space="preserve">decât cele corespunz/g259toare curgerii miezului din o/g1802el. Dou/g259 dintre îmbin/g259rile utilizate </w:t>
      </w:r>
    </w:p>
    <w:p>
      <w:pPr>
        <w:keepNext w:val="false"/>
      </w:pPr>
      <w:r>
        <w:rPr>
          <w:b w:val="false"/>
          <w:bCs w:val="false"/>
        </w:rPr>
        <w:t xml:space="preserve">frecvent în practic/g259 sunt prezentate în Figura C 6.20. </w:t>
      </w:r>
    </w:p>
    <w:p>
      <w:pPr>
        <w:keepNext w:val="false"/>
      </w:pPr>
      <w:r>
        <w:rPr>
          <w:b w:val="false"/>
          <w:bCs w:val="false"/>
        </w:rPr>
        <w:t xml:space="preserve">103</w:t>
      </w:r>
    </w:p>
    <w:p>
      <w:pPr>
        <w:keepNext w:val="false"/>
      </w:pPr>
      <w:r>
        <w:rPr>
          <w:b w:val="false"/>
          <w:bCs w:val="false"/>
        </w:rPr>
        <w:t xml:space="preserve">Stalp </w:t>
      </w:r>
    </w:p>
    <w:p>
      <w:pPr>
        <w:keepNext w:val="false"/>
      </w:pPr>
      <w:r>
        <w:rPr>
          <w:b w:val="false"/>
          <w:bCs w:val="false"/>
        </w:rPr>
        <w:t xml:space="preserve">Grinda </w:t>
      </w:r>
    </w:p>
    <w:p>
      <w:pPr>
        <w:keepNext w:val="false"/>
      </w:pPr>
      <w:r>
        <w:rPr>
          <w:b w:val="false"/>
          <w:bCs w:val="false"/>
        </w:rPr>
        <w:t xml:space="preserve">2L </w:t>
      </w:r>
    </w:p>
    <w:p>
      <w:pPr>
        <w:keepNext w:val="false"/>
      </w:pPr>
      <w:r>
        <w:rPr>
          <w:b w:val="false"/>
          <w:bCs w:val="false"/>
        </w:rPr>
        <w:t xml:space="preserve">Suruburi de </w:t>
      </w:r>
    </w:p>
    <w:p>
      <w:pPr>
        <w:keepNext w:val="false"/>
      </w:pPr>
      <w:r>
        <w:rPr>
          <w:b w:val="false"/>
          <w:bCs w:val="false"/>
        </w:rPr>
        <w:t xml:space="preserve">prindere </w:t>
      </w:r>
    </w:p>
    <w:p>
      <w:pPr>
        <w:keepNext w:val="false"/>
      </w:pPr>
      <w:r>
        <w:rPr>
          <w:b w:val="false"/>
          <w:bCs w:val="false"/>
        </w:rPr>
        <w:t xml:space="preserve">Sudura</w:t>
      </w:r>
    </w:p>
    <w:p>
      <w:pPr>
        <w:keepNext w:val="false"/>
      </w:pPr>
      <w:r>
        <w:rPr>
          <w:b w:val="false"/>
          <w:bCs w:val="false"/>
        </w:rPr>
        <w:t xml:space="preserve">Grinda </w:t>
      </w:r>
    </w:p>
    <w:p>
      <w:pPr>
        <w:keepNext w:val="false"/>
      </w:pPr>
      <w:r>
        <w:rPr>
          <w:b w:val="false"/>
          <w:bCs w:val="false"/>
        </w:rPr>
        <w:t xml:space="preserve">Stalp </w:t>
      </w:r>
    </w:p>
    <w:p>
      <w:pPr>
        <w:keepNext w:val="false"/>
      </w:pPr>
      <w:r>
        <w:rPr>
          <w:b w:val="false"/>
          <w:bCs w:val="false"/>
        </w:rPr>
        <w:t xml:space="preserve">Axa contravântuirii </w:t>
      </w:r>
    </w:p>
    <w:p>
      <w:pPr>
        <w:keepNext w:val="false"/>
      </w:pPr>
      <w:r>
        <w:rPr>
          <w:b w:val="false"/>
          <w:bCs w:val="false"/>
        </w:rPr>
        <w:t xml:space="preserve">Sudura </w:t>
      </w:r>
    </w:p>
    <w:p>
      <w:pPr>
        <w:keepNext w:val="false"/>
      </w:pPr>
      <w:r>
        <w:rPr>
          <w:b w:val="false"/>
          <w:bCs w:val="false"/>
        </w:rPr>
        <w:t xml:space="preserve">Placa de cap/g259t </w:t>
      </w:r>
    </w:p>
    <w:p>
      <w:pPr>
        <w:keepNext w:val="false"/>
      </w:pPr>
      <w:r>
        <w:rPr>
          <w:b w:val="false"/>
          <w:bCs w:val="false"/>
        </w:rPr>
        <w:t xml:space="preserve">sau corniera </w:t>
      </w:r>
    </w:p>
    <w:p>
      <w:pPr>
        <w:keepNext w:val="false"/>
      </w:pPr>
      <w:r>
        <w:rPr>
          <w:b w:val="false"/>
          <w:bCs w:val="false"/>
        </w:rPr>
        <w:t xml:space="preserve">Punct de </w:t>
      </w:r>
    </w:p>
    <w:p>
      <w:pPr>
        <w:keepNext w:val="false"/>
      </w:pPr>
      <w:r>
        <w:rPr>
          <w:b w:val="false"/>
          <w:bCs w:val="false"/>
        </w:rPr>
        <w:t xml:space="preserve">intersec/g288ie </w:t>
      </w:r>
    </w:p>
    <w:p>
      <w:pPr>
        <w:keepNext w:val="false"/>
      </w:pPr>
      <w:r>
        <w:rPr>
          <w:b w:val="false"/>
          <w:bCs w:val="false"/>
        </w:rPr>
        <w:t xml:space="preserve">(a)     (b) </w:t>
      </w:r>
    </w:p>
    <w:p>
      <w:pPr>
        <w:keepNext w:val="false"/>
      </w:pPr>
      <w:r>
        <w:rPr>
          <w:b w:val="false"/>
          <w:bCs w:val="false"/>
        </w:rPr>
        <w:t xml:space="preserve">Figura C 6.21. Îmbin/g259ri grinda-stâlp articulate: Stoakes /g1800i Fahnestock 2010 (a) /g1800i Thornton /g1800i </w:t>
      </w:r>
    </w:p>
    <w:p>
      <w:pPr>
        <w:keepNext w:val="false"/>
      </w:pPr>
      <w:r>
        <w:rPr>
          <w:b w:val="false"/>
          <w:bCs w:val="false"/>
        </w:rPr>
        <w:t xml:space="preserve">Muir, 2008 (b) </w:t>
      </w:r>
    </w:p>
    <w:p>
      <w:pPr>
        <w:keepNext w:val="false"/>
      </w:pPr>
      <w:r>
        <w:rPr>
          <w:b w:val="false"/>
          <w:bCs w:val="false"/>
        </w:rPr>
        <w:t xml:space="preserve">C 6.11.7. Îmbin/g259rile grind/g259-stâlp </w:t>
      </w:r>
    </w:p>
    <w:p>
      <w:pPr>
        <w:keepNext w:val="false"/>
      </w:pPr>
      <w:r>
        <w:rPr>
          <w:b w:val="false"/>
          <w:bCs w:val="false"/>
        </w:rPr>
        <w:t xml:space="preserve">C6.11.6 (1) Cadrele contravântuite pot fi supuse unor deplas/g259ri relative de nivel mari, </w:t>
      </w:r>
    </w:p>
    <w:p>
      <w:pPr>
        <w:keepNext w:val="false"/>
      </w:pPr>
      <w:r>
        <w:rPr>
          <w:b w:val="false"/>
          <w:bCs w:val="false"/>
        </w:rPr>
        <w:t xml:space="preserve">astfel c/g259 se pot produce rotiri semnificative în îmbin/g259rile grind/g259-stâlp. Pentru a asigura </w:t>
      </w:r>
    </w:p>
    <w:p>
      <w:pPr>
        <w:keepNext w:val="false"/>
      </w:pPr>
      <w:r>
        <w:rPr>
          <w:b w:val="false"/>
          <w:bCs w:val="false"/>
        </w:rPr>
        <w:t xml:space="preserve">o comportare corespunz/g259toare, se pot adopta atât solu/g288ii cu grinda prins/g259 rigid, cât /g1800i</w:t>
      </w:r>
    </w:p>
    <w:p>
      <w:pPr>
        <w:keepNext w:val="false"/>
      </w:pPr>
      <w:r>
        <w:rPr>
          <w:b w:val="false"/>
          <w:bCs w:val="false"/>
        </w:rPr>
        <w:t xml:space="preserve">cu grind/g259 prins/g259 articulat (vezi Figura C 6.21), caz în care îmbinarea trebuie</w:t>
      </w:r>
    </w:p>
    <w:p>
      <w:pPr>
        <w:keepNext w:val="false"/>
      </w:pPr>
      <w:r>
        <w:rPr>
          <w:b w:val="false"/>
          <w:bCs w:val="false"/>
        </w:rPr>
        <w:t xml:space="preserve">dimensionat/g259 astfel încât s/g259 permit/g259 o rotire de cel pu/g288in 25 mrad.</w:t>
      </w:r>
    </w:p>
    <w:p>
      <w:pPr>
        <w:keepNext w:val="false"/>
      </w:pPr>
      <w:r>
        <w:rPr>
          <w:b w:val="false"/>
          <w:bCs w:val="false"/>
        </w:rPr>
        <w:t xml:space="preserve">C 6.12. Controlul execu/g288iei </w:t>
      </w:r>
    </w:p>
    <w:p>
      <w:pPr>
        <w:keepNext w:val="false"/>
      </w:pPr>
      <w:r>
        <w:rPr>
          <w:b w:val="false"/>
          <w:bCs w:val="false"/>
        </w:rPr>
        <w:t xml:space="preserve">Asigurarea calit/g259/g288ii execu/g288iei unei structuri metalice solicitate seismic /g250i care s-a </w:t>
      </w:r>
    </w:p>
    <w:p>
      <w:pPr>
        <w:keepNext w:val="false"/>
      </w:pPr>
      <w:r>
        <w:rPr>
          <w:b w:val="false"/>
          <w:bCs w:val="false"/>
        </w:rPr>
        <w:t xml:space="preserve">proiectat ca structur/g259 disipativ/g259 este esen/g288ial/g259. În acest scop, la execu/g288ia /g250i montajul </w:t>
      </w:r>
    </w:p>
    <w:p>
      <w:pPr>
        <w:keepNext w:val="false"/>
      </w:pPr>
      <w:r>
        <w:rPr>
          <w:b w:val="false"/>
          <w:bCs w:val="false"/>
        </w:rPr>
        <w:t xml:space="preserve">structurii se recomand/g259 ca pe lâng/g259 prevederile din SR EN 1090-2 /g1800i C150-99 s/g259 se </w:t>
      </w:r>
    </w:p>
    <w:p>
      <w:pPr>
        <w:keepNext w:val="false"/>
      </w:pPr>
      <w:r>
        <w:rPr>
          <w:b w:val="false"/>
          <w:bCs w:val="false"/>
        </w:rPr>
        <w:t xml:space="preserve">respecte prevederile din SR EN 1993-1-10.  </w:t>
      </w:r>
    </w:p>
    <w:p>
      <w:pPr>
        <w:keepNext w:val="false"/>
      </w:pPr>
      <w:r>
        <w:rPr>
          <w:b w:val="false"/>
          <w:bCs w:val="false"/>
        </w:rPr>
        <w:t xml:space="preserve">Bibliografie </w:t>
      </w:r>
    </w:p>
    <w:p>
      <w:pPr>
        <w:keepNext w:val="false"/>
      </w:pPr>
      <w:r>
        <w:rPr>
          <w:b w:val="false"/>
          <w:bCs w:val="false"/>
        </w:rPr>
        <w:t xml:space="preserve">ANSI/AISC 341-10 (2010). "Seismic Provisions for Structural Steel Buildings". </w:t>
      </w:r>
    </w:p>
    <w:p>
      <w:pPr>
        <w:keepNext w:val="false"/>
      </w:pPr>
      <w:r>
        <w:rPr>
          <w:b w:val="false"/>
          <w:bCs w:val="false"/>
        </w:rPr>
        <w:t xml:space="preserve">American Institute of Steel Construction, Inc. Chicago, Illinois, USA. </w:t>
      </w:r>
    </w:p>
    <w:p>
      <w:pPr>
        <w:keepNext w:val="false"/>
      </w:pPr>
      <w:r>
        <w:rPr>
          <w:b w:val="false"/>
          <w:bCs w:val="false"/>
        </w:rPr>
        <w:t xml:space="preserve">ANSI/AISC 358-10 (2010). "Prequalified Connections for Special and Intermediate </w:t>
      </w:r>
    </w:p>
    <w:p>
      <w:pPr>
        <w:keepNext w:val="false"/>
      </w:pPr>
      <w:r>
        <w:rPr>
          <w:b w:val="false"/>
          <w:bCs w:val="false"/>
        </w:rPr>
        <w:t xml:space="preserve">Steel Moment Frames for Seismic Applications", American Institute of Steel </w:t>
      </w:r>
    </w:p>
    <w:p>
      <w:pPr>
        <w:keepNext w:val="false"/>
      </w:pPr>
      <w:r>
        <w:rPr>
          <w:b w:val="false"/>
          <w:bCs w:val="false"/>
        </w:rPr>
        <w:t xml:space="preserve">Construction, One East Wacker Drive, Suite 700, Chicago, Illinois 60601-1802. </w:t>
      </w:r>
    </w:p>
    <w:p>
      <w:pPr>
        <w:keepNext w:val="false"/>
      </w:pPr>
      <w:r>
        <w:rPr>
          <w:b w:val="false"/>
          <w:bCs w:val="false"/>
        </w:rPr>
        <w:t xml:space="preserve">Dubina D., Grecea D., Ciutina A., Stratan A. (2000), "Influence of connection </w:t>
      </w:r>
    </w:p>
    <w:p>
      <w:pPr>
        <w:keepNext w:val="false"/>
      </w:pPr>
      <w:r>
        <w:rPr>
          <w:b w:val="false"/>
          <w:bCs w:val="false"/>
        </w:rPr>
        <w:t xml:space="preserve">typology and loading asymmetry", in F. Mazzolani (ed.), Moment resisting </w:t>
      </w:r>
    </w:p>
    <w:p>
      <w:pPr>
        <w:keepNext w:val="false"/>
      </w:pPr>
      <w:r>
        <w:rPr>
          <w:b w:val="false"/>
          <w:bCs w:val="false"/>
        </w:rPr>
        <w:t xml:space="preserve">connections of steel building frames in seismic areas, E &amp; FN SPON, p. 217-244. </w:t>
      </w:r>
    </w:p>
    <w:p>
      <w:pPr>
        <w:keepNext w:val="false"/>
      </w:pPr>
      <w:r>
        <w:rPr>
          <w:b w:val="false"/>
          <w:bCs w:val="false"/>
        </w:rPr>
        <w:t xml:space="preserve">ECCS (1985). "Recommended Testing Procedures for Assessing the Behaviour of </w:t>
      </w:r>
    </w:p>
    <w:p>
      <w:pPr>
        <w:keepNext w:val="false"/>
      </w:pPr>
      <w:r>
        <w:rPr>
          <w:b w:val="false"/>
          <w:bCs w:val="false"/>
        </w:rPr>
        <w:t xml:space="preserve">Structural Elements under Cyclic Loads", European Convention for Constructional </w:t>
      </w:r>
    </w:p>
    <w:p>
      <w:pPr>
        <w:keepNext w:val="false"/>
      </w:pPr>
      <w:r>
        <w:rPr>
          <w:b w:val="false"/>
          <w:bCs w:val="false"/>
        </w:rPr>
        <w:t xml:space="preserve">Steelwork, Technical Committee 1, TWG 1.3 – Seismic Design, No.45 </w:t>
      </w:r>
    </w:p>
    <w:p>
      <w:pPr>
        <w:keepNext w:val="false"/>
      </w:pPr>
      <w:r>
        <w:rPr>
          <w:b w:val="false"/>
          <w:bCs w:val="false"/>
        </w:rPr>
        <w:t xml:space="preserve">FEMA 350, (2000). "Recommended Seismic Design Criteria for New Steel Moment-</w:t>
      </w:r>
    </w:p>
    <w:p>
      <w:pPr>
        <w:keepNext w:val="false"/>
      </w:pPr>
      <w:r>
        <w:rPr>
          <w:b w:val="false"/>
          <w:bCs w:val="false"/>
        </w:rPr>
        <w:t xml:space="preserve">Frame Buildings", SAC Joint Venture. </w:t>
      </w:r>
    </w:p>
    <w:p>
      <w:pPr>
        <w:keepNext w:val="false"/>
      </w:pPr>
      <w:r>
        <w:rPr>
          <w:b w:val="false"/>
          <w:bCs w:val="false"/>
        </w:rPr>
        <w:t xml:space="preserve">104</w:t>
      </w:r>
    </w:p>
    <w:p>
      <w:pPr>
        <w:keepNext w:val="false"/>
      </w:pPr>
      <w:r>
        <w:rPr>
          <w:b w:val="false"/>
          <w:bCs w:val="false"/>
        </w:rPr>
        <w:t xml:space="preserve">SR EN ISO 6892-1:2010 Materiale metalice. Încercarea la trac/g288iune.Partea 1: </w:t>
      </w:r>
    </w:p>
    <w:p>
      <w:pPr>
        <w:keepNext w:val="false"/>
      </w:pPr>
      <w:r>
        <w:rPr>
          <w:b w:val="false"/>
          <w:bCs w:val="false"/>
        </w:rPr>
        <w:t xml:space="preserve">Metoda de încercare la temperatura ambiant/g259 </w:t>
      </w:r>
    </w:p>
    <w:p>
      <w:pPr>
        <w:keepNext w:val="false"/>
      </w:pPr>
      <w:r>
        <w:rPr>
          <w:b w:val="false"/>
          <w:bCs w:val="false"/>
        </w:rPr>
        <w:t xml:space="preserve">Stoakes, C.D. /g1800i Fahnestock, L.A., “Flexural Behavior of Concentrically-Braced </w:t>
      </w:r>
    </w:p>
    <w:p>
      <w:pPr>
        <w:keepNext w:val="false"/>
      </w:pPr>
      <w:r>
        <w:rPr>
          <w:b w:val="false"/>
          <w:bCs w:val="false"/>
        </w:rPr>
        <w:t xml:space="preserve">Frame Beam-Column Connections,” ASCE Structures Congress 2010, Orlando, FL, </w:t>
      </w:r>
    </w:p>
    <w:p>
      <w:pPr>
        <w:keepNext w:val="false"/>
      </w:pPr>
      <w:r>
        <w:rPr>
          <w:b w:val="false"/>
          <w:bCs w:val="false"/>
        </w:rPr>
        <w:t xml:space="preserve">May 2010.  </w:t>
      </w:r>
    </w:p>
    <w:p>
      <w:pPr>
        <w:keepNext w:val="false"/>
      </w:pPr>
      <w:r>
        <w:rPr>
          <w:b w:val="false"/>
          <w:bCs w:val="false"/>
        </w:rPr>
        <w:t xml:space="preserve">Thornton, W.A. /g1800i Muir, L.S. (2008). "Vertical Bracing Connections in the Seismic </w:t>
      </w:r>
    </w:p>
    <w:p>
      <w:pPr>
        <w:keepNext w:val="false"/>
      </w:pPr>
      <w:r>
        <w:rPr>
          <w:b w:val="false"/>
          <w:bCs w:val="false"/>
        </w:rPr>
        <w:t xml:space="preserve">Regime". ECCS / AISC Workshop Connections in Steel Structures VI. June 23-24, </w:t>
      </w:r>
    </w:p>
    <w:p>
      <w:pPr>
        <w:keepNext w:val="false"/>
      </w:pPr>
      <w:r>
        <w:rPr>
          <w:b w:val="false"/>
          <w:bCs w:val="false"/>
        </w:rPr>
        <w:t xml:space="preserve">2008. Chicago, IL.  </w:t>
      </w:r>
    </w:p>
    <w:p>
      <w:pPr>
        <w:keepNext w:val="false"/>
      </w:pPr>
      <w:r>
        <w:rPr>
          <w:b w:val="false"/>
          <w:bCs w:val="false"/>
        </w:rPr>
        <w:t xml:space="preserve">Tsai, K.C., Lin, P. C., Wu, A. C., Chuang, M. C. (2013). "Buckling restrained braces: </w:t>
      </w:r>
    </w:p>
    <w:p>
      <w:pPr>
        <w:keepNext w:val="false"/>
      </w:pPr>
      <w:r>
        <w:rPr>
          <w:b w:val="false"/>
          <w:bCs w:val="false"/>
        </w:rPr>
        <w:t xml:space="preserve">research and implementation in Taiwan". Steel Innovations Conference 2013, </w:t>
      </w:r>
    </w:p>
    <w:p>
      <w:pPr>
        <w:keepNext w:val="false"/>
      </w:pPr>
      <w:r>
        <w:rPr>
          <w:b w:val="false"/>
          <w:bCs w:val="false"/>
        </w:rPr>
        <w:t xml:space="preserve">Christchurch, New Zealand, 21-22 February 2013. </w:t>
      </w:r>
    </w:p>
    <w:p>
      <w:pPr>
        <w:keepNext w:val="false"/>
      </w:pPr>
      <w:r>
        <w:rPr>
          <w:b w:val="false"/>
          <w:bCs w:val="false"/>
        </w:rPr>
        <w:t xml:space="preserve">FEMA 356, (2000). "Prestandard and commentary for the seismic rehabilitation of </w:t>
      </w:r>
    </w:p>
    <w:p>
      <w:pPr>
        <w:keepNext w:val="false"/>
      </w:pPr>
      <w:r>
        <w:rPr>
          <w:b w:val="false"/>
          <w:bCs w:val="false"/>
        </w:rPr>
        <w:t xml:space="preserve">buildings", Federal Emergency Management Agency, Washington (DC). </w:t>
      </w:r>
    </w:p>
    <w:p>
      <w:pPr>
        <w:keepNext w:val="false"/>
      </w:pPr>
      <w:r>
        <w:rPr>
          <w:b w:val="false"/>
          <w:bCs w:val="false"/>
        </w:rPr>
        <w:t xml:space="preserve">GP 082/2003. "Ghid privind proiectarea îmbin/g259rilor ductile la structuri metalice în </w:t>
      </w:r>
    </w:p>
    <w:p>
      <w:pPr>
        <w:keepNext w:val="false"/>
      </w:pPr>
      <w:r>
        <w:rPr>
          <w:b w:val="false"/>
          <w:bCs w:val="false"/>
        </w:rPr>
        <w:t xml:space="preserve">zone seismice". Buletinul Construc/g1802iilor, nr. 16/2004. </w:t>
      </w:r>
    </w:p>
    <w:p>
      <w:pPr>
        <w:keepNext w:val="false"/>
      </w:pPr>
      <w:r>
        <w:rPr>
          <w:b w:val="false"/>
          <w:bCs w:val="false"/>
        </w:rPr>
        <w:t xml:space="preserve">Mazzolani, F.M., Moment resistant connections of steel frames in seismic areas: </w:t>
      </w:r>
    </w:p>
    <w:p>
      <w:pPr>
        <w:keepNext w:val="false"/>
      </w:pPr>
      <w:r>
        <w:rPr>
          <w:b w:val="false"/>
          <w:bCs w:val="false"/>
        </w:rPr>
        <w:t xml:space="preserve">Design and Reliability. London: E &amp; FN Spon, 2000. </w:t>
      </w:r>
    </w:p>
    <w:p>
      <w:pPr>
        <w:keepNext w:val="false"/>
      </w:pPr>
      <w:r>
        <w:rPr>
          <w:b w:val="false"/>
          <w:bCs w:val="false"/>
        </w:rPr>
        <w:t xml:space="preserve">Ministerul Lucr arilor Publice /g1800i Amenaj/g259rii Teritoriului (1999), Normativ privind </w:t>
      </w:r>
    </w:p>
    <w:p>
      <w:pPr>
        <w:keepNext w:val="false"/>
      </w:pPr>
      <w:r>
        <w:rPr>
          <w:b w:val="false"/>
          <w:bCs w:val="false"/>
        </w:rPr>
        <w:t xml:space="preserve">calitatea îmbin/g259rilor sudate din o/g1802el ale construc/g1802iilor civile, industriale /g1800i agricole, </w:t>
      </w:r>
    </w:p>
    <w:p>
      <w:pPr>
        <w:keepNext w:val="false"/>
      </w:pPr>
      <w:r>
        <w:rPr>
          <w:b w:val="false"/>
          <w:bCs w:val="false"/>
        </w:rPr>
        <w:t xml:space="preserve">indicativ C 150-99 </w:t>
      </w:r>
    </w:p>
    <w:p>
      <w:pPr>
        <w:keepNext w:val="false"/>
      </w:pPr>
      <w:r>
        <w:rPr>
          <w:b w:val="false"/>
          <w:bCs w:val="false"/>
        </w:rPr>
        <w:t xml:space="preserve">OPUS (2010). "Optimizing the seismic performance of steel and steel-concrete </w:t>
      </w:r>
    </w:p>
    <w:p>
      <w:pPr>
        <w:keepNext w:val="false"/>
      </w:pPr>
      <w:r>
        <w:rPr>
          <w:b w:val="false"/>
          <w:bCs w:val="false"/>
        </w:rPr>
        <w:t xml:space="preserve">str</w:t>
      </w:r>
    </w:p>
    <w:p>
      <w:pPr>
        <w:keepNext w:val="false"/>
      </w:pPr>
      <w:r>
        <w:rPr>
          <w:b w:val="false"/>
          <w:bCs w:val="false"/>
        </w:rPr>
        <w:t xml:space="preserve">uctures by standardizing material quality control". C ontract no. RFSR-CT-2007-</w:t>
      </w:r>
    </w:p>
    <w:p>
      <w:pPr>
        <w:keepNext w:val="false"/>
      </w:pPr>
      <w:r>
        <w:rPr>
          <w:b w:val="false"/>
          <w:bCs w:val="false"/>
        </w:rPr>
        <w:t xml:space="preserve">00039. Final Report. Research Programme of the Research Fund for Coal and Steel. </w:t>
      </w:r>
    </w:p>
    <w:p>
      <w:pPr>
        <w:keepNext w:val="false"/>
      </w:pPr>
      <w:r>
        <w:rPr>
          <w:b w:val="false"/>
          <w:bCs w:val="false"/>
        </w:rPr>
        <w:t xml:space="preserve">SR EN 1090-2+A1:2012. "Executarea str ucturilor de o/g288el /g250i structurilor de aluminiu. </w:t>
      </w:r>
    </w:p>
    <w:p>
      <w:pPr>
        <w:keepNext w:val="false"/>
      </w:pPr>
      <w:r>
        <w:rPr>
          <w:b w:val="false"/>
          <w:bCs w:val="false"/>
        </w:rPr>
        <w:t xml:space="preserve">Partea 2: Cerin/g288e tehnice pentru structurile de o/g288el" </w:t>
      </w:r>
    </w:p>
    <w:p>
      <w:pPr>
        <w:keepNext w:val="false"/>
      </w:pPr>
      <w:r>
        <w:rPr>
          <w:b w:val="false"/>
          <w:bCs w:val="false"/>
        </w:rPr>
        <w:t xml:space="preserve">SR EN 15129: 2010. "Dispozitive antiseismice".  </w:t>
      </w:r>
    </w:p>
    <w:p>
      <w:pPr>
        <w:keepNext w:val="false"/>
      </w:pPr>
      <w:r>
        <w:rPr>
          <w:b w:val="false"/>
          <w:bCs w:val="false"/>
        </w:rPr>
        <w:t xml:space="preserve">SR EN 1993-1-1:2006. "Eurocod 3: Proiectarea structurilor de o/g288el. Partea 1-1: Reguli </w:t>
      </w:r>
    </w:p>
    <w:p>
      <w:pPr>
        <w:keepNext w:val="false"/>
      </w:pPr>
      <w:r>
        <w:rPr>
          <w:b w:val="false"/>
          <w:bCs w:val="false"/>
        </w:rPr>
        <w:t xml:space="preserve">generale /g250i reguli pentru cl/g259diri" </w:t>
      </w:r>
    </w:p>
    <w:p>
      <w:pPr>
        <w:keepNext w:val="false"/>
      </w:pPr>
      <w:r>
        <w:rPr>
          <w:b w:val="false"/>
          <w:bCs w:val="false"/>
        </w:rPr>
        <w:t xml:space="preserve">SR EN 1993-1-10:2006. "Eurocod 3: Proiectarea structurilor de o/g288el. Partea 1-10: </w:t>
      </w:r>
    </w:p>
    <w:p>
      <w:pPr>
        <w:keepNext w:val="false"/>
      </w:pPr>
      <w:r>
        <w:rPr>
          <w:b w:val="false"/>
          <w:bCs w:val="false"/>
        </w:rPr>
        <w:t xml:space="preserve">Alegerea claselor</w:t>
      </w:r>
    </w:p>
    <w:p>
      <w:pPr>
        <w:keepNext w:val="false"/>
      </w:pPr>
      <w:r>
        <w:rPr>
          <w:b w:val="false"/>
          <w:bCs w:val="false"/>
        </w:rPr>
        <w:t xml:space="preserve"> de calitate a o/g288elului" </w:t>
      </w:r>
    </w:p>
    <w:p>
      <w:pPr>
        <w:keepNext w:val="false"/>
      </w:pPr>
      <w:r>
        <w:rPr>
          <w:b w:val="false"/>
          <w:bCs w:val="false"/>
        </w:rPr>
        <w:t xml:space="preserve">SR EN 1993-1-3:2007. "Eurocod 3: Proiectarea structurilor de o/g288el. Partea 1-3: Reguli </w:t>
      </w:r>
    </w:p>
    <w:p>
      <w:pPr>
        <w:keepNext w:val="false"/>
      </w:pPr>
      <w:r>
        <w:rPr>
          <w:b w:val="false"/>
          <w:bCs w:val="false"/>
        </w:rPr>
        <w:t xml:space="preserve">generale. Reguli suplimentare pentru elemente structurale /g250i table formate la rece" </w:t>
      </w:r>
    </w:p>
    <w:p>
      <w:pPr>
        <w:keepNext w:val="false"/>
      </w:pPr>
      <w:r>
        <w:rPr>
          <w:b w:val="false"/>
          <w:bCs w:val="false"/>
        </w:rPr>
        <w:t xml:space="preserve">SR EN 1993- 1-5:2007. "Eurocod 3: Proiectarea structurilor de o/g288el. Partea 1-5: </w:t>
      </w:r>
    </w:p>
    <w:p>
      <w:pPr>
        <w:keepNext w:val="false"/>
      </w:pPr>
      <w:r>
        <w:rPr>
          <w:b w:val="false"/>
          <w:bCs w:val="false"/>
        </w:rPr>
        <w:t xml:space="preserve">Elemente structurale din pl/g259ci plane solicitate în planul lor" </w:t>
      </w:r>
    </w:p>
    <w:p>
      <w:pPr>
        <w:keepNext w:val="false"/>
      </w:pPr>
      <w:r>
        <w:rPr>
          <w:b w:val="false"/>
          <w:bCs w:val="false"/>
        </w:rPr>
        <w:t xml:space="preserve">SR EN 1993-1-8:2006. "Eurocod 3: Proiectarea structurilor  de o/g288el. Partea 1-8: </w:t>
      </w:r>
    </w:p>
    <w:p>
      <w:pPr>
        <w:keepNext w:val="false"/>
      </w:pPr>
      <w:r>
        <w:rPr>
          <w:b w:val="false"/>
          <w:bCs w:val="false"/>
        </w:rPr>
        <w:t xml:space="preserve">Proiectarea îmbin/g259rilor" </w:t>
      </w:r>
    </w:p>
    <w:p>
      <w:pPr>
        <w:keepNext w:val="false"/>
      </w:pPr>
      <w:r>
        <w:rPr>
          <w:b w:val="false"/>
          <w:bCs w:val="false"/>
        </w:rPr>
        <w:t xml:space="preserve">SR EN 1998-1: 2003. "Eurocod 8: Proiectarea structurilor  pentru rezisten/g288a la </w:t>
      </w:r>
    </w:p>
    <w:p>
      <w:pPr>
        <w:keepNext w:val="false"/>
      </w:pPr>
      <w:r>
        <w:rPr>
          <w:b w:val="false"/>
          <w:bCs w:val="false"/>
        </w:rPr>
        <w:t xml:space="preserve">cutremur. Partea 1: Reguli generale, ac/g288iuni seismice /g250i reguli pentru cl/g259diri".  </w:t>
      </w:r>
    </w:p>
    <w:p>
      <w:pPr>
        <w:keepNext w:val="false"/>
      </w:pPr>
      <w:r>
        <w:rPr>
          <w:b w:val="false"/>
          <w:bCs w:val="false"/>
        </w:rPr>
        <w:t xml:space="preserve">SR EN 1990 " Eurocod: Bazele proiect/g259rii structurilor" </w:t>
      </w:r>
    </w:p>
    <w:p>
      <w:pPr>
        <w:keepNext w:val="false"/>
      </w:pPr>
      <w:r>
        <w:rPr>
          <w:b w:val="false"/>
          <w:bCs w:val="false"/>
        </w:rPr>
        <w:t xml:space="preserve">105</w:t>
      </w:r>
    </w:p>
    <w:p>
      <w:pPr>
        <w:keepNext w:val="false"/>
      </w:pPr>
      <w:r>
        <w:rPr>
          <w:b w:val="false"/>
          <w:bCs w:val="false"/>
        </w:rPr>
        <w:t xml:space="preserve">106</w:t>
      </w:r>
    </w:p>
    <w:p>
      <w:pPr>
        <w:keepNext w:val="false"/>
      </w:pPr>
      <w:r>
        <w:rPr>
          <w:b w:val="false"/>
          <w:bCs w:val="false"/>
        </w:rPr>
        <w:t xml:space="preserve">C 7. PREVEDERI SPECIFICE CONSTRUC/g287IILOR COMPOZITE </w:t>
      </w:r>
    </w:p>
    <w:p>
      <w:pPr>
        <w:keepNext w:val="false"/>
      </w:pPr>
      <w:r>
        <w:rPr>
          <w:b w:val="false"/>
          <w:bCs w:val="false"/>
        </w:rPr>
        <w:t xml:space="preserve">C 7. Generalit/g259/g288i  </w:t>
      </w:r>
    </w:p>
    <w:p>
      <w:pPr>
        <w:keepNext w:val="false"/>
      </w:pPr>
      <w:r>
        <w:rPr>
          <w:b w:val="false"/>
          <w:bCs w:val="false"/>
        </w:rPr>
        <w:t xml:space="preserve">C 7.1.1 Domeniu   </w:t>
      </w:r>
    </w:p>
    <w:p>
      <w:pPr>
        <w:keepNext w:val="false"/>
      </w:pPr>
      <w:r>
        <w:rPr>
          <w:b w:val="false"/>
          <w:bCs w:val="false"/>
        </w:rPr>
        <w:t xml:space="preserve">C 7.1.1 Prevederile  de  proiectare ale  structur ilor compozite o/g288el laminat - beton </w:t>
      </w:r>
    </w:p>
    <w:p>
      <w:pPr>
        <w:keepNext w:val="false"/>
      </w:pPr>
      <w:r>
        <w:rPr>
          <w:b w:val="false"/>
          <w:bCs w:val="false"/>
        </w:rPr>
        <w:t xml:space="preserve">armat  solicitate la ac/g288iunea  seismic/g259 cuprinse în P 100-1 au la baz/g259 capitolul 7 din SR </w:t>
      </w:r>
    </w:p>
    <w:p>
      <w:pPr>
        <w:keepNext w:val="false"/>
      </w:pPr>
      <w:r>
        <w:rPr>
          <w:b w:val="false"/>
          <w:bCs w:val="false"/>
        </w:rPr>
        <w:t xml:space="preserve">EN 1998-1. În acest cod exist/g259 numeroase trimiteri la celelalte Eurocoduri: SR EN </w:t>
      </w:r>
    </w:p>
    <w:p>
      <w:pPr>
        <w:keepNext w:val="false"/>
      </w:pPr>
      <w:r>
        <w:rPr>
          <w:b w:val="false"/>
          <w:bCs w:val="false"/>
        </w:rPr>
        <w:t xml:space="preserve">1992-1-1, SR EN 1993-1-1 /g250i în special SR EN 1994-1-1. Prevederile din SR EN </w:t>
      </w:r>
    </w:p>
    <w:p>
      <w:pPr>
        <w:keepNext w:val="false"/>
      </w:pPr>
      <w:r>
        <w:rPr>
          <w:b w:val="false"/>
          <w:bCs w:val="false"/>
        </w:rPr>
        <w:t xml:space="preserve">1998-1 referitoare la construc/g1802iile compozite cunosc, de la edi/g288ie la edi/g288ie, modific/g259ri /g250i </w:t>
      </w:r>
    </w:p>
    <w:p>
      <w:pPr>
        <w:keepNext w:val="false"/>
      </w:pPr>
      <w:r>
        <w:rPr>
          <w:b w:val="false"/>
          <w:bCs w:val="false"/>
        </w:rPr>
        <w:t xml:space="preserve">complet/g259ri importante pe m/g259sura stadiului cercet/g259rilor în aceast/g259 direc/g288ie.  </w:t>
      </w:r>
    </w:p>
    <w:p>
      <w:pPr>
        <w:keepNext w:val="false"/>
      </w:pPr>
      <w:r>
        <w:rPr>
          <w:b w:val="false"/>
          <w:bCs w:val="false"/>
        </w:rPr>
        <w:t xml:space="preserve">C 7.1.2 Principii de proiectare </w:t>
      </w:r>
    </w:p>
    <w:p>
      <w:pPr>
        <w:keepNext w:val="false"/>
      </w:pPr>
      <w:r>
        <w:rPr>
          <w:b w:val="false"/>
          <w:bCs w:val="false"/>
        </w:rPr>
        <w:t xml:space="preserve">C 7.1.2 Principiile de proiectare ale structurilor compozite în zone seismice sumeaz/g259 </w:t>
      </w:r>
    </w:p>
    <w:p>
      <w:pPr>
        <w:keepNext w:val="false"/>
      </w:pPr>
      <w:r>
        <w:rPr>
          <w:b w:val="false"/>
          <w:bCs w:val="false"/>
        </w:rPr>
        <w:t xml:space="preserve">principiile de bun/g259 conformare ale structurilor din beton armat cu cele ale structurilor </w:t>
      </w:r>
    </w:p>
    <w:p>
      <w:pPr>
        <w:keepNext w:val="false"/>
      </w:pPr>
      <w:r>
        <w:rPr>
          <w:b w:val="false"/>
          <w:bCs w:val="false"/>
        </w:rPr>
        <w:t xml:space="preserve">din o/g288el. </w:t>
      </w:r>
    </w:p>
    <w:p>
      <w:pPr>
        <w:keepNext w:val="false"/>
      </w:pPr>
      <w:r>
        <w:rPr>
          <w:b w:val="false"/>
          <w:bCs w:val="false"/>
        </w:rPr>
        <w:t xml:space="preserve">Structurile compozite se proiecteaz/g259 în zonele cu seismicitate ridicat/g259, de regul/g259, ca </w:t>
      </w:r>
    </w:p>
    <w:p>
      <w:pPr>
        <w:keepNext w:val="false"/>
      </w:pPr>
      <w:r>
        <w:rPr>
          <w:b w:val="false"/>
          <w:bCs w:val="false"/>
        </w:rPr>
        <w:t xml:space="preserve">structuri disipative cu disipare înalt/g259. Totu/g250i, în cazul unor supradimension/g259ri inerente </w:t>
      </w:r>
    </w:p>
    <w:p>
      <w:pPr>
        <w:keepNext w:val="false"/>
      </w:pPr>
      <w:r>
        <w:rPr>
          <w:b w:val="false"/>
          <w:bCs w:val="false"/>
        </w:rPr>
        <w:t xml:space="preserve">ale elementelor de beton armat cu armatur/g259 rigid/g259, se poate realiza o relaxare </w:t>
      </w:r>
    </w:p>
    <w:p>
      <w:pPr>
        <w:keepNext w:val="false"/>
      </w:pPr>
      <w:r>
        <w:rPr>
          <w:b w:val="false"/>
          <w:bCs w:val="false"/>
        </w:rPr>
        <w:t xml:space="preserve">corespunz/g259toare a condi/g288iilor de ductilitate. Este, de exemplu, cazul stâlpilor solicita/g288i </w:t>
      </w:r>
    </w:p>
    <w:p>
      <w:pPr>
        <w:keepNext w:val="false"/>
      </w:pPr>
      <w:r>
        <w:rPr>
          <w:b w:val="false"/>
          <w:bCs w:val="false"/>
        </w:rPr>
        <w:t xml:space="preserve">predominant la compr</w:t>
      </w:r>
    </w:p>
    <w:p>
      <w:pPr>
        <w:keepNext w:val="false"/>
      </w:pPr>
      <w:r>
        <w:rPr>
          <w:b w:val="false"/>
          <w:bCs w:val="false"/>
        </w:rPr>
        <w:t xml:space="preserve">esiune în cadrul structurilor cu per e/g1802i /g250i cadre, stâlpi la care se </w:t>
      </w:r>
    </w:p>
    <w:p>
      <w:pPr>
        <w:keepNext w:val="false"/>
      </w:pPr>
      <w:r>
        <w:rPr>
          <w:b w:val="false"/>
          <w:bCs w:val="false"/>
        </w:rPr>
        <w:t xml:space="preserve">pot relaxa condi/g288iile de ductilitate la încovoiere destul de restrictive în acest cod în </w:t>
      </w:r>
    </w:p>
    <w:p>
      <w:pPr>
        <w:keepNext w:val="false"/>
      </w:pPr>
      <w:r>
        <w:rPr>
          <w:b w:val="false"/>
          <w:bCs w:val="false"/>
        </w:rPr>
        <w:t xml:space="preserve">raport  cu NP 033. </w:t>
      </w:r>
    </w:p>
    <w:p>
      <w:pPr>
        <w:keepNext w:val="false"/>
      </w:pPr>
      <w:r>
        <w:rPr>
          <w:b w:val="false"/>
          <w:bCs w:val="false"/>
        </w:rPr>
        <w:t xml:space="preserve">Structurile compozite cu zone disipative de o/g288el în grinzi sunt considerate fezabile </w:t>
      </w:r>
    </w:p>
    <w:p>
      <w:pPr>
        <w:keepNext w:val="false"/>
      </w:pPr>
      <w:r>
        <w:rPr>
          <w:b w:val="false"/>
          <w:bCs w:val="false"/>
        </w:rPr>
        <w:t xml:space="preserve">numai în m/g259sura în care se împiedic/g259 manifestarea ac/g288iunii compozite în aceste zone </w:t>
      </w:r>
    </w:p>
    <w:p>
      <w:pPr>
        <w:keepNext w:val="false"/>
      </w:pPr>
      <w:r>
        <w:rPr>
          <w:b w:val="false"/>
          <w:bCs w:val="false"/>
        </w:rPr>
        <w:t xml:space="preserve">prin separarea betonului de componenta de o/g288el.  </w:t>
      </w:r>
    </w:p>
    <w:p>
      <w:pPr>
        <w:keepNext w:val="false"/>
      </w:pPr>
      <w:r>
        <w:rPr>
          <w:b w:val="false"/>
          <w:bCs w:val="false"/>
        </w:rPr>
        <w:t xml:space="preserve">Structurile hibride la care se face tranzi/g288ia între o  substructur/g259 de beton armat /g250i o </w:t>
      </w:r>
    </w:p>
    <w:p>
      <w:pPr>
        <w:keepNext w:val="false"/>
      </w:pPr>
      <w:r>
        <w:rPr>
          <w:b w:val="false"/>
          <w:bCs w:val="false"/>
        </w:rPr>
        <w:t xml:space="preserve">substructur/g259 de o/g288el prin intermediul unei substructuri din beton armat cu armatur/g259 </w:t>
      </w:r>
    </w:p>
    <w:p>
      <w:pPr>
        <w:keepNext w:val="false"/>
      </w:pPr>
      <w:r>
        <w:rPr>
          <w:b w:val="false"/>
          <w:bCs w:val="false"/>
        </w:rPr>
        <w:t xml:space="preserve">rigid/g259 pot asigura un transfer fluent de eforturi /g250i deforma/g288ii f/g259r/g259 varia/g288ii bru/g250te de </w:t>
      </w:r>
    </w:p>
    <w:p>
      <w:pPr>
        <w:keepNext w:val="false"/>
      </w:pPr>
      <w:r>
        <w:rPr>
          <w:b w:val="false"/>
          <w:bCs w:val="false"/>
        </w:rPr>
        <w:t xml:space="preserve">rigiditate /g250i de capacitate de rezisten/g288/g259.  </w:t>
      </w:r>
    </w:p>
    <w:p>
      <w:pPr>
        <w:keepNext w:val="false"/>
      </w:pPr>
      <w:r>
        <w:rPr>
          <w:b w:val="false"/>
          <w:bCs w:val="false"/>
        </w:rPr>
        <w:t xml:space="preserve">În structurile slab disipative, eforturile sec/g288ionale se vor determina pe baza unui calcul </w:t>
      </w:r>
    </w:p>
    <w:p>
      <w:pPr>
        <w:keepNext w:val="false"/>
      </w:pPr>
      <w:r>
        <w:rPr>
          <w:b w:val="false"/>
          <w:bCs w:val="false"/>
        </w:rPr>
        <w:t xml:space="preserve">elastic f/g259r/g259 a se /g288ine cont de comportarea nelinear/g259 a materialelor, dar considerând </w:t>
      </w:r>
    </w:p>
    <w:p>
      <w:pPr>
        <w:keepNext w:val="false"/>
      </w:pPr>
      <w:r>
        <w:rPr>
          <w:b w:val="false"/>
          <w:bCs w:val="false"/>
        </w:rPr>
        <w:t xml:space="preserve">reducerea momentelor de iner/g288ie datorat/g259 fisur/g259rii betonului. </w:t>
      </w:r>
    </w:p>
    <w:p>
      <w:pPr>
        <w:keepNext w:val="false"/>
      </w:pPr>
      <w:r>
        <w:rPr>
          <w:b w:val="false"/>
          <w:bCs w:val="false"/>
        </w:rPr>
        <w:t xml:space="preserve">C 7.2 Materiale </w:t>
      </w:r>
    </w:p>
    <w:p>
      <w:pPr>
        <w:keepNext w:val="false"/>
      </w:pPr>
      <w:r>
        <w:rPr>
          <w:b w:val="false"/>
          <w:bCs w:val="false"/>
        </w:rPr>
        <w:t xml:space="preserve">C7.2 În elementele compozite nu se va folosi beton de clas/g259 sub C20/25 dator it/g259 </w:t>
      </w:r>
    </w:p>
    <w:p>
      <w:pPr>
        <w:keepNext w:val="false"/>
      </w:pPr>
      <w:r>
        <w:rPr>
          <w:b w:val="false"/>
          <w:bCs w:val="false"/>
        </w:rPr>
        <w:t xml:space="preserve">propriet/g259/g288ilor sale necorespunz/g259toare de rezisten/g288/g259 în special în zone de concentr/g259ri de </w:t>
      </w:r>
    </w:p>
    <w:p>
      <w:pPr>
        <w:keepNext w:val="false"/>
      </w:pPr>
      <w:r>
        <w:rPr>
          <w:b w:val="false"/>
          <w:bCs w:val="false"/>
        </w:rPr>
        <w:t xml:space="preserve">eforturi, cum ar fi în zona betonului de acoperire a o/g288elului structural.  </w:t>
      </w:r>
    </w:p>
    <w:p>
      <w:pPr>
        <w:keepNext w:val="false"/>
      </w:pPr>
      <w:r>
        <w:rPr>
          <w:b w:val="false"/>
          <w:bCs w:val="false"/>
        </w:rPr>
        <w:t xml:space="preserve">Utilizarea betoanelor de înalt/g259 rezisten/g288/g259 se limiteaz/g259 la C50/60 în cazul elementelor </w:t>
      </w:r>
    </w:p>
    <w:p>
      <w:pPr>
        <w:keepNext w:val="false"/>
      </w:pPr>
      <w:r>
        <w:rPr>
          <w:b w:val="false"/>
          <w:bCs w:val="false"/>
        </w:rPr>
        <w:t xml:space="preserve">compozite în zone seismice din cauza reducerii deforma/g288iei limit/g259 ultime la </w:t>
      </w:r>
    </w:p>
    <w:p>
      <w:pPr>
        <w:keepNext w:val="false"/>
      </w:pPr>
      <w:r>
        <w:rPr>
          <w:b w:val="false"/>
          <w:bCs w:val="false"/>
        </w:rPr>
        <w:t xml:space="preserve">compresiune /g250i a ductilit/g259/g1802ii pentru clase mai mari de beton. Printr-o conformare </w:t>
      </w:r>
    </w:p>
    <w:p>
      <w:pPr>
        <w:keepNext w:val="false"/>
      </w:pPr>
      <w:r>
        <w:rPr>
          <w:b w:val="false"/>
          <w:bCs w:val="false"/>
        </w:rPr>
        <w:t xml:space="preserve">speciala se poate m/g259ri capacitatea de deformare , dar din cauza dificult/g259/g288ilor de </w:t>
      </w:r>
    </w:p>
    <w:p>
      <w:pPr>
        <w:keepNext w:val="false"/>
      </w:pPr>
      <w:r>
        <w:rPr>
          <w:b w:val="false"/>
          <w:bCs w:val="false"/>
        </w:rPr>
        <w:t xml:space="preserve">realizare ale acesteia se justific/g259 limit/g259rile de mai sus. La elementele din /g288eav/g259 umplut/g259 </w:t>
      </w:r>
    </w:p>
    <w:p>
      <w:pPr>
        <w:keepNext w:val="false"/>
      </w:pPr>
      <w:r>
        <w:rPr>
          <w:b w:val="false"/>
          <w:bCs w:val="false"/>
        </w:rPr>
        <w:t xml:space="preserve">cu beton este mai favorabil/g259 utilizarea betoanelor de clas/g259 înalt/g259 deoarece starea de </w:t>
      </w:r>
    </w:p>
    <w:p>
      <w:pPr>
        <w:keepNext w:val="false"/>
      </w:pPr>
      <w:r>
        <w:rPr>
          <w:b w:val="false"/>
          <w:bCs w:val="false"/>
        </w:rPr>
        <w:t xml:space="preserve">eforturi triaxiale m/g259re/g250te semnificativ deforma/g288ia ultim/g259.</w:t>
      </w:r>
    </w:p>
    <w:p>
      <w:pPr>
        <w:keepNext w:val="false"/>
      </w:pPr>
      <w:r>
        <w:rPr>
          <w:b w:val="false"/>
          <w:bCs w:val="false"/>
        </w:rPr>
        <w:t xml:space="preserve">u 1</w:t>
      </w:r>
    </w:p>
    <w:p>
      <w:pPr>
        <w:keepNext w:val="false"/>
      </w:pPr>
      <w:r>
        <w:rPr>
          <w:b w:val="false"/>
          <w:bCs w:val="false"/>
        </w:rPr>
        <w:t xml:space="preserve">Materialele pentru o/g288elul structural trebuie s/g259 îndeplineasc/g259 condi/g288iile legate de </w:t>
      </w:r>
    </w:p>
    <w:p>
      <w:pPr>
        <w:keepNext w:val="false"/>
      </w:pPr>
      <w:r>
        <w:rPr>
          <w:b w:val="false"/>
          <w:bCs w:val="false"/>
        </w:rPr>
        <w:t xml:space="preserve">raportul între rezisten/g288a de rupere /g250i cea de curgere, de alungirea la rupere /g250i de </w:t>
      </w:r>
    </w:p>
    <w:p>
      <w:pPr>
        <w:keepNext w:val="false"/>
      </w:pPr>
      <w:r>
        <w:rPr>
          <w:b w:val="false"/>
          <w:bCs w:val="false"/>
        </w:rPr>
        <w:t xml:space="preserve">lungimea palierului de curgere specificate la pct 6.2.(2), iar materialele pentru arm/g259turi </w:t>
      </w:r>
    </w:p>
    <w:p>
      <w:pPr>
        <w:keepNext w:val="false"/>
      </w:pPr>
      <w:r>
        <w:rPr>
          <w:b w:val="false"/>
          <w:bCs w:val="false"/>
        </w:rPr>
        <w:t xml:space="preserve">de o/g288el beton, condi/g288iile din 5.3.1(c). Condi/g288iile privind ductilitatea o/g288elului ales la </w:t>
      </w:r>
    </w:p>
    <w:p>
      <w:pPr>
        <w:keepNext w:val="false"/>
      </w:pPr>
      <w:r>
        <w:rPr>
          <w:b w:val="false"/>
          <w:bCs w:val="false"/>
        </w:rPr>
        <w:t xml:space="preserve">elemente disipative sunt importante pentru comportarea  în domeniul post-elastic a </w:t>
      </w:r>
    </w:p>
    <w:p>
      <w:pPr>
        <w:keepNext w:val="false"/>
      </w:pPr>
      <w:r>
        <w:rPr>
          <w:b w:val="false"/>
          <w:bCs w:val="false"/>
        </w:rPr>
        <w:t xml:space="preserve">acestor elemente. Nu se vor folosi o/g288eluri cu rezisten/g288/g259 de curgere mai mare de </w:t>
      </w:r>
    </w:p>
    <w:p>
      <w:pPr>
        <w:keepNext w:val="false"/>
      </w:pPr>
      <w:r>
        <w:rPr>
          <w:b w:val="false"/>
          <w:bCs w:val="false"/>
        </w:rPr>
        <w:t xml:space="preserve">460N/mm2 deoarece sunt, în general, insuficient de ductile. </w:t>
      </w:r>
    </w:p>
    <w:p>
      <w:pPr>
        <w:keepNext w:val="false"/>
      </w:pPr>
      <w:r>
        <w:rPr>
          <w:b w:val="false"/>
          <w:bCs w:val="false"/>
        </w:rPr>
        <w:t xml:space="preserve">C 7.3.1 Tipuri de structuri  </w:t>
      </w:r>
    </w:p>
    <w:p>
      <w:pPr>
        <w:keepNext w:val="false"/>
      </w:pPr>
      <w:r>
        <w:rPr>
          <w:b w:val="false"/>
          <w:bCs w:val="false"/>
        </w:rPr>
        <w:t xml:space="preserve">C 7.3.1 Realizarea practic/g259 sub form/g259 compozit/g259 a principalelor tipuri de elemente /g250i </w:t>
      </w:r>
    </w:p>
    <w:p>
      <w:pPr>
        <w:keepNext w:val="false"/>
      </w:pPr>
      <w:r>
        <w:rPr>
          <w:b w:val="false"/>
          <w:bCs w:val="false"/>
        </w:rPr>
        <w:t xml:space="preserve">subansamble (grinzi, stâlpi, noduri, contravântuiri, pere/g288i, pl/g259ci) permite includerea în </w:t>
      </w:r>
    </w:p>
    <w:p>
      <w:pPr>
        <w:keepNext w:val="false"/>
      </w:pPr>
      <w:r>
        <w:rPr>
          <w:b w:val="false"/>
          <w:bCs w:val="false"/>
        </w:rPr>
        <w:t xml:space="preserve">cadrul structurilor compozite a tuturor tipurilor de structuri de o/g288el /g250i de beton armat. </w:t>
      </w:r>
    </w:p>
    <w:p>
      <w:pPr>
        <w:keepNext w:val="false"/>
      </w:pPr>
      <w:r>
        <w:rPr>
          <w:b w:val="false"/>
          <w:bCs w:val="false"/>
        </w:rPr>
        <w:t xml:space="preserve">C 7.3.2 Factori de comportare  </w:t>
      </w:r>
    </w:p>
    <w:p>
      <w:pPr>
        <w:keepNext w:val="false"/>
      </w:pPr>
      <w:r>
        <w:rPr>
          <w:b w:val="false"/>
          <w:bCs w:val="false"/>
        </w:rPr>
        <w:t xml:space="preserve">C 7.3.2 Factorii de compor tare q  care exprim/g259 capacitatea de disipare a energiei </w:t>
      </w:r>
    </w:p>
    <w:p>
      <w:pPr>
        <w:keepNext w:val="false"/>
      </w:pPr>
      <w:r>
        <w:rPr>
          <w:b w:val="false"/>
          <w:bCs w:val="false"/>
        </w:rPr>
        <w:t xml:space="preserve">seismice a diferitelor tipuri de structuri compozite ale c/g259ror valori sunt date în tabelul </w:t>
      </w:r>
    </w:p>
    <w:p>
      <w:pPr>
        <w:keepNext w:val="false"/>
      </w:pPr>
      <w:r>
        <w:rPr>
          <w:b w:val="false"/>
          <w:bCs w:val="false"/>
        </w:rPr>
        <w:t xml:space="preserve">7.2 sunt m/g259ri/g288i în cazul structurilor cu disipare înalt/g259 respectiv : structurile compozite </w:t>
      </w:r>
    </w:p>
    <w:p>
      <w:pPr>
        <w:keepNext w:val="false"/>
      </w:pPr>
      <w:r>
        <w:rPr>
          <w:b w:val="false"/>
          <w:bCs w:val="false"/>
        </w:rPr>
        <w:t xml:space="preserve">în cadre cu mai multe niveluri /g250i deschideri, structurile compozite duale, structurile cu </w:t>
      </w:r>
    </w:p>
    <w:p>
      <w:pPr>
        <w:keepNext w:val="false"/>
      </w:pPr>
      <w:r>
        <w:rPr>
          <w:b w:val="false"/>
          <w:bCs w:val="false"/>
        </w:rPr>
        <w:t xml:space="preserve">mai mult de 2 pere/g288i compozi/g288i cupla/g288i pe fiecare direc/g288ie, prin valori diferen/g288iate ale </w:t>
      </w:r>
    </w:p>
    <w:p>
      <w:pPr>
        <w:keepNext w:val="false"/>
      </w:pPr>
      <w:r>
        <w:rPr>
          <w:b w:val="false"/>
          <w:bCs w:val="false"/>
        </w:rPr>
        <w:t xml:space="preserve">raportului /g68 //g68 .  </w:t>
      </w:r>
    </w:p>
    <w:p>
      <w:pPr>
        <w:keepNext w:val="false"/>
      </w:pPr>
      <w:r>
        <w:rPr>
          <w:b w:val="false"/>
          <w:bCs w:val="false"/>
        </w:rPr>
        <w:t xml:space="preserve">Testele experimentale realizate indic/g259 valori mai mari ale factorului de comportare q  </w:t>
      </w:r>
    </w:p>
    <w:p>
      <w:pPr>
        <w:keepNext w:val="false"/>
      </w:pPr>
      <w:r>
        <w:rPr>
          <w:b w:val="false"/>
          <w:bCs w:val="false"/>
        </w:rPr>
        <w:t xml:space="preserve">la structuri compozite decât la structuri de beton armat .  </w:t>
      </w:r>
    </w:p>
    <w:p>
      <w:pPr>
        <w:keepNext w:val="false"/>
      </w:pPr>
      <w:r>
        <w:rPr>
          <w:b w:val="false"/>
          <w:bCs w:val="false"/>
        </w:rPr>
        <w:t xml:space="preserve">C 7.4 Ac/g288iunea de diafragm/g259 a plan/g250eelor compozite </w:t>
      </w:r>
    </w:p>
    <w:p>
      <w:pPr>
        <w:keepNext w:val="false"/>
      </w:pPr>
      <w:r>
        <w:rPr>
          <w:b w:val="false"/>
          <w:bCs w:val="false"/>
        </w:rPr>
        <w:t xml:space="preserve">C 7.4 Pentru ca plan/g250eele compozite s/g259-/g250i manifeste în domeniul elastic rolul de /g250aib/g259 </w:t>
      </w:r>
    </w:p>
    <w:p>
      <w:pPr>
        <w:keepNext w:val="false"/>
      </w:pPr>
      <w:r>
        <w:rPr>
          <w:b w:val="false"/>
          <w:bCs w:val="false"/>
        </w:rPr>
        <w:t xml:space="preserve">rigid/g259, se vor face verific/g259ri ale capacit/g259/g288ii lor de rezisten/g288/g259 la încovoiere în planul lor </w:t>
      </w:r>
    </w:p>
    <w:p>
      <w:pPr>
        <w:keepNext w:val="false"/>
      </w:pPr>
      <w:r>
        <w:rPr>
          <w:b w:val="false"/>
          <w:bCs w:val="false"/>
        </w:rPr>
        <w:t xml:space="preserve">cât /g250i ale capacit/g259/g288ii de rezisten/g288/g259 la lunecare în lungul grinzilor la for/g288e cu 25 % mai </w:t>
      </w:r>
    </w:p>
    <w:p>
      <w:pPr>
        <w:keepNext w:val="false"/>
      </w:pPr>
      <w:r>
        <w:rPr>
          <w:b w:val="false"/>
          <w:bCs w:val="false"/>
        </w:rPr>
        <w:t xml:space="preserve">mari decât cele asociate mecanismului de disipare al structurii în ansamblul ei. Se va </w:t>
      </w:r>
    </w:p>
    <w:p>
      <w:pPr>
        <w:keepNext w:val="false"/>
      </w:pPr>
      <w:r>
        <w:rPr>
          <w:b w:val="false"/>
          <w:bCs w:val="false"/>
        </w:rPr>
        <w:t xml:space="preserve">verifica de asemeni capacitatea  plan/g250eelor compozite de transmitere a reac/g288iunilor la </w:t>
      </w:r>
    </w:p>
    <w:p>
      <w:pPr>
        <w:keepNext w:val="false"/>
      </w:pPr>
      <w:r>
        <w:rPr>
          <w:b w:val="false"/>
          <w:bCs w:val="false"/>
        </w:rPr>
        <w:t xml:space="preserve">elementele verticale. Conectarea plan/g250eelor compozite de grinzi se va dimensiona /g250i </w:t>
      </w:r>
    </w:p>
    <w:p>
      <w:pPr>
        <w:keepNext w:val="false"/>
      </w:pPr>
      <w:r>
        <w:rPr>
          <w:b w:val="false"/>
          <w:bCs w:val="false"/>
        </w:rPr>
        <w:t xml:space="preserve">alc/g259tui astfel încât s/g259 permit/g259 transmiterea for/g288elor de forfecare rezultate din ac/g288iunea </w:t>
      </w:r>
    </w:p>
    <w:p>
      <w:pPr>
        <w:keepNext w:val="false"/>
      </w:pPr>
      <w:r>
        <w:rPr>
          <w:b w:val="false"/>
          <w:bCs w:val="false"/>
        </w:rPr>
        <w:t xml:space="preserve">de diafragm/g259. Tipurile de conectori recomanda/g288i în zone seismice sunt cei </w:t>
      </w:r>
    </w:p>
    <w:p>
      <w:pPr>
        <w:keepNext w:val="false"/>
      </w:pPr>
      <w:r>
        <w:rPr>
          <w:b w:val="false"/>
          <w:bCs w:val="false"/>
        </w:rPr>
        <w:t xml:space="preserve">ductili respectiv dornurile cu cap. Rela/g288iile pentru calculul conectorilor sunt date în SR </w:t>
      </w:r>
    </w:p>
    <w:p>
      <w:pPr>
        <w:keepNext w:val="false"/>
      </w:pPr>
      <w:r>
        <w:rPr>
          <w:b w:val="false"/>
          <w:bCs w:val="false"/>
        </w:rPr>
        <w:t xml:space="preserve">EN 1994-1-1 </w:t>
      </w:r>
    </w:p>
    <w:p>
      <w:pPr>
        <w:keepNext w:val="false"/>
      </w:pPr>
      <w:r>
        <w:rPr>
          <w:b w:val="false"/>
          <w:bCs w:val="false"/>
        </w:rPr>
        <w:t xml:space="preserve">C 7.5 Proiectarea  structurilor  disipative compozite </w:t>
      </w:r>
    </w:p>
    <w:p>
      <w:pPr>
        <w:keepNext w:val="false"/>
      </w:pPr>
      <w:r>
        <w:rPr>
          <w:b w:val="false"/>
          <w:bCs w:val="false"/>
        </w:rPr>
        <w:t xml:space="preserve">C 7.5.1 Criterii de proiectare a structurilor disipative compozite </w:t>
      </w:r>
    </w:p>
    <w:p>
      <w:pPr>
        <w:keepNext w:val="false"/>
      </w:pPr>
      <w:r>
        <w:rPr>
          <w:b w:val="false"/>
          <w:bCs w:val="false"/>
        </w:rPr>
        <w:t xml:space="preserve">C7.5.1 Criteriile de proiectare a structurilo r compozite se refer/g259 la asigurarea </w:t>
      </w:r>
    </w:p>
    <w:p>
      <w:pPr>
        <w:keepNext w:val="false"/>
      </w:pPr>
      <w:r>
        <w:rPr>
          <w:b w:val="false"/>
          <w:bCs w:val="false"/>
        </w:rPr>
        <w:t xml:space="preserve">condi/g288iilor de rezisten/g288/g259, ductilitate, stabilitate /g250i deformabilitate ale acestora.  </w:t>
      </w:r>
    </w:p>
    <w:p>
      <w:pPr>
        <w:keepNext w:val="false"/>
      </w:pPr>
      <w:r>
        <w:rPr>
          <w:b w:val="false"/>
          <w:bCs w:val="false"/>
        </w:rPr>
        <w:t xml:space="preserve">Metoda ierarhiz/g259rii capacit/g259/g288ii de rezisten/g288/g259 permite impunerea unui mecanism de </w:t>
      </w:r>
    </w:p>
    <w:p>
      <w:pPr>
        <w:keepNext w:val="false"/>
      </w:pPr>
      <w:r>
        <w:rPr>
          <w:b w:val="false"/>
          <w:bCs w:val="false"/>
        </w:rPr>
        <w:t xml:space="preserve">plastificare favorabil iar prin respectarea unor condi/g288ii de alc/g259tuire /g250i dimensionare se </w:t>
      </w:r>
    </w:p>
    <w:p>
      <w:pPr>
        <w:keepNext w:val="false"/>
      </w:pPr>
      <w:r>
        <w:rPr>
          <w:b w:val="false"/>
          <w:bCs w:val="false"/>
        </w:rPr>
        <w:t xml:space="preserve">asigur/g259 ductilit/g259/g288ile necesare în zonele disipative.   </w:t>
      </w:r>
    </w:p>
    <w:p>
      <w:pPr>
        <w:keepNext w:val="false"/>
      </w:pPr>
      <w:r>
        <w:rPr>
          <w:b w:val="false"/>
          <w:bCs w:val="false"/>
        </w:rPr>
        <w:t xml:space="preserve">107</w:t>
      </w:r>
    </w:p>
    <w:p>
      <w:pPr>
        <w:keepNext w:val="false"/>
      </w:pPr>
      <w:r>
        <w:rPr>
          <w:b w:val="false"/>
          <w:bCs w:val="false"/>
        </w:rPr>
        <w:t xml:space="preserve">- dirijarea prin proiectare a form/g259rii unui mecanism plastic de cedare favorabil;</w:t>
      </w:r>
    </w:p>
    <w:p>
      <w:pPr>
        <w:keepNext w:val="false"/>
      </w:pPr>
      <w:r>
        <w:rPr>
          <w:b w:val="false"/>
          <w:bCs w:val="false"/>
        </w:rPr>
        <w:t xml:space="preserve">- o protec/g288ie corespunz/g259toare în raport cu ruperile cu caracter casant, de exemplu,</w:t>
      </w:r>
    </w:p>
    <w:p>
      <w:pPr>
        <w:keepNext w:val="false"/>
      </w:pPr>
      <w:r>
        <w:rPr>
          <w:b w:val="false"/>
          <w:bCs w:val="false"/>
        </w:rPr>
        <w:t xml:space="preserve">asigurarea unei capacit/g259/g288i de rezisten/g288/g259 la for/g288/g259 t/g259ietoare superioare capacit/g259/g288ii la</w:t>
      </w:r>
    </w:p>
    <w:p>
      <w:pPr>
        <w:keepNext w:val="false"/>
      </w:pPr>
      <w:r>
        <w:rPr>
          <w:b w:val="false"/>
          <w:bCs w:val="false"/>
        </w:rPr>
        <w:t xml:space="preserve">încovoiere;</w:t>
      </w:r>
    </w:p>
    <w:p>
      <w:pPr>
        <w:keepNext w:val="false"/>
      </w:pPr>
      <w:r>
        <w:rPr>
          <w:b w:val="false"/>
          <w:bCs w:val="false"/>
        </w:rPr>
        <w:t xml:space="preserve">- o comportare în domeniul elastic a zonelor nedisipative.</w:t>
      </w:r>
    </w:p>
    <w:p>
      <w:pPr>
        <w:keepNext w:val="false"/>
      </w:pPr>
      <w:r>
        <w:rPr>
          <w:b w:val="false"/>
          <w:bCs w:val="false"/>
        </w:rPr>
        <w:t xml:space="preserve">C 7.6 Proiectarea cadrelor compozite necontravântuite </w:t>
      </w:r>
    </w:p>
    <w:p>
      <w:pPr>
        <w:keepNext w:val="false"/>
      </w:pPr>
      <w:r>
        <w:rPr>
          <w:b w:val="false"/>
          <w:bCs w:val="false"/>
        </w:rPr>
        <w:t xml:space="preserve">C 7.6.1 Prevederi generale </w:t>
      </w:r>
    </w:p>
    <w:p>
      <w:pPr>
        <w:keepNext w:val="false"/>
      </w:pPr>
      <w:r>
        <w:rPr>
          <w:b w:val="false"/>
          <w:bCs w:val="false"/>
        </w:rPr>
        <w:t xml:space="preserve">C 7.6.1 Cadrele compozite se vor proiecta astfel încât zone le critice s/g259 fie dirijate la </w:t>
      </w:r>
    </w:p>
    <w:p>
      <w:pPr>
        <w:keepNext w:val="false"/>
      </w:pPr>
      <w:r>
        <w:rPr>
          <w:b w:val="false"/>
          <w:bCs w:val="false"/>
        </w:rPr>
        <w:t xml:space="preserve">extremit/g259/g288ile grinzilor compozite. Chiar dac/g259 anumite extremit/g259/g288i ale grinzilor </w:t>
      </w:r>
    </w:p>
    <w:p>
      <w:pPr>
        <w:keepNext w:val="false"/>
      </w:pPr>
      <w:r>
        <w:rPr>
          <w:b w:val="false"/>
          <w:bCs w:val="false"/>
        </w:rPr>
        <w:t xml:space="preserve">compozite au probabilitate redusa de a deveni zone disipative, ele se vor supune </w:t>
      </w:r>
    </w:p>
    <w:p>
      <w:pPr>
        <w:keepNext w:val="false"/>
      </w:pPr>
      <w:r>
        <w:rPr>
          <w:b w:val="false"/>
          <w:bCs w:val="false"/>
        </w:rPr>
        <w:t xml:space="preserve">acelora/g250i reguli de conformare. Se admit deforma/g288ii plastice în sec/g288iunile de la baza </w:t>
      </w:r>
    </w:p>
    <w:p>
      <w:pPr>
        <w:keepNext w:val="false"/>
      </w:pPr>
      <w:r>
        <w:rPr>
          <w:b w:val="false"/>
          <w:bCs w:val="false"/>
        </w:rPr>
        <w:t xml:space="preserve">stâlpilor /g250i în sec/g288iunile stâlpilor de partea superioar/g259 a ultimului nivel al cadrelor </w:t>
      </w:r>
    </w:p>
    <w:p>
      <w:pPr>
        <w:keepNext w:val="false"/>
      </w:pPr>
      <w:r>
        <w:rPr>
          <w:b w:val="false"/>
          <w:bCs w:val="false"/>
        </w:rPr>
        <w:t xml:space="preserve">etajate cu condi/g288ia ca  NEd/Npl,Rd&lt;0,3. </w:t>
      </w:r>
    </w:p>
    <w:p>
      <w:pPr>
        <w:keepNext w:val="false"/>
      </w:pPr>
      <w:r>
        <w:rPr>
          <w:b w:val="false"/>
          <w:bCs w:val="false"/>
        </w:rPr>
        <w:t xml:space="preserve">Ductilitatea zonelor disipative ale cadrelor compozite se asigur/g259 prin m/g259suri de evitare </w:t>
      </w:r>
    </w:p>
    <w:p>
      <w:pPr>
        <w:keepNext w:val="false"/>
      </w:pPr>
      <w:r>
        <w:rPr>
          <w:b w:val="false"/>
          <w:bCs w:val="false"/>
        </w:rPr>
        <w:t xml:space="preserve">a ruperilor cu caracter casant. Efectul compozit se va asigura cel pu/g288in pân/g259 la </w:t>
      </w:r>
    </w:p>
    <w:p>
      <w:pPr>
        <w:keepNext w:val="false"/>
      </w:pPr>
      <w:r>
        <w:rPr>
          <w:b w:val="false"/>
          <w:bCs w:val="false"/>
        </w:rPr>
        <w:t xml:space="preserve">atingerea capacit/g259/g288ilor de rezisten/g288/g259 la încovoiere a zonelor disipative.  </w:t>
      </w:r>
    </w:p>
    <w:p>
      <w:pPr>
        <w:keepNext w:val="false"/>
      </w:pPr>
      <w:r>
        <w:rPr>
          <w:b w:val="false"/>
          <w:bCs w:val="false"/>
        </w:rPr>
        <w:t xml:space="preserve">- Pentru protec/g288ia la ruperile datorate for/g288ei t/g259ietoare se recomand/g259:</w:t>
      </w:r>
    </w:p>
    <w:p>
      <w:pPr>
        <w:keepNext w:val="false"/>
      </w:pPr>
      <w:r>
        <w:rPr>
          <w:b w:val="false"/>
          <w:bCs w:val="false"/>
        </w:rPr>
        <w:t xml:space="preserve">- - ca sec/g288iunile de o/g288el laminat ale grinzilor /g250i stâlpilor compozi/g288i s/g259 se</w:t>
      </w:r>
    </w:p>
    <w:p>
      <w:pPr>
        <w:keepNext w:val="false"/>
      </w:pPr>
      <w:r>
        <w:rPr>
          <w:b w:val="false"/>
          <w:bCs w:val="false"/>
        </w:rPr>
        <w:t xml:space="preserve">realizeze cu inim/g259 plin/g259;</w:t>
      </w:r>
    </w:p>
    <w:p>
      <w:pPr>
        <w:keepNext w:val="false"/>
      </w:pPr>
      <w:r>
        <w:rPr>
          <w:b w:val="false"/>
          <w:bCs w:val="false"/>
        </w:rPr>
        <w:t xml:space="preserve">- for/g288a t/g259ietoare de calcul s/g259 fie determinat/g259 pe baza mecanismului de disipare;</w:t>
      </w:r>
    </w:p>
    <w:p>
      <w:pPr>
        <w:keepNext w:val="false"/>
      </w:pPr>
      <w:r>
        <w:rPr>
          <w:b w:val="false"/>
          <w:bCs w:val="false"/>
        </w:rPr>
        <w:t xml:space="preserve">- - s/g259 existe o corect/g259 corelare între cerin/g288ele /g250i capacit/g259/g288ile la for/g288a t/g259ietoare ale</w:t>
      </w:r>
    </w:p>
    <w:p>
      <w:pPr>
        <w:keepNext w:val="false"/>
      </w:pPr>
      <w:r>
        <w:rPr>
          <w:b w:val="false"/>
          <w:bCs w:val="false"/>
        </w:rPr>
        <w:t xml:space="preserve">celor dou/g259 componente: armatura rigid/g259 /g250i betonul armat. Aceasta corelare se</w:t>
      </w:r>
    </w:p>
    <w:p>
      <w:pPr>
        <w:keepNext w:val="false"/>
      </w:pPr>
      <w:r>
        <w:rPr>
          <w:b w:val="false"/>
          <w:bCs w:val="false"/>
        </w:rPr>
        <w:t xml:space="preserve">realizeaz/g259 în raport cu momentele capabile la încovoiere ale celor dou/g259</w:t>
      </w:r>
    </w:p>
    <w:p>
      <w:pPr>
        <w:keepNext w:val="false"/>
      </w:pPr>
      <w:r>
        <w:rPr>
          <w:b w:val="false"/>
          <w:bCs w:val="false"/>
        </w:rPr>
        <w:t xml:space="preserve">componente.</w:t>
      </w:r>
    </w:p>
    <w:p>
      <w:pPr>
        <w:keepNext w:val="false"/>
      </w:pPr>
      <w:r>
        <w:rPr>
          <w:b w:val="false"/>
          <w:bCs w:val="false"/>
        </w:rPr>
        <w:t xml:space="preserve">- Pentru protec/g288ia împotriva ced/g259rilor datorate instabilit/g259/g288ii locale a elementelor din</w:t>
      </w:r>
    </w:p>
    <w:p>
      <w:pPr>
        <w:keepNext w:val="false"/>
      </w:pPr>
      <w:r>
        <w:rPr>
          <w:b w:val="false"/>
          <w:bCs w:val="false"/>
        </w:rPr>
        <w:t xml:space="preserve">o/g288el comprimate se recomand/g259:</w:t>
      </w:r>
    </w:p>
    <w:p>
      <w:pPr>
        <w:keepNext w:val="false"/>
      </w:pPr>
      <w:r>
        <w:rPr>
          <w:b w:val="false"/>
          <w:bCs w:val="false"/>
        </w:rPr>
        <w:t xml:space="preserve">- s/g259 se respecte limitele de suple/g288e ale elementelor de o/g288el date în tabelul 7.3 ;</w:t>
      </w:r>
    </w:p>
    <w:p>
      <w:pPr>
        <w:keepNext w:val="false"/>
      </w:pPr>
      <w:r>
        <w:rPr>
          <w:b w:val="false"/>
          <w:bCs w:val="false"/>
        </w:rPr>
        <w:t xml:space="preserve">- în cazul elementelor din beton cu arm/g259tur/g259 rigid/g259 (BAR) s/g259 se respecte</w:t>
      </w:r>
    </w:p>
    <w:p>
      <w:pPr>
        <w:keepNext w:val="false"/>
      </w:pPr>
      <w:r>
        <w:rPr>
          <w:b w:val="false"/>
          <w:bCs w:val="false"/>
        </w:rPr>
        <w:t xml:space="preserve">acoperirea recomandat/g259 cu beton (de 100mm) /g250i s/g259 existe o armare</w:t>
      </w:r>
    </w:p>
    <w:p>
      <w:pPr>
        <w:keepNext w:val="false"/>
      </w:pPr>
      <w:r>
        <w:rPr>
          <w:b w:val="false"/>
          <w:bCs w:val="false"/>
        </w:rPr>
        <w:t xml:space="preserve">corespunz/g259toare cu etrieri;</w:t>
      </w:r>
    </w:p>
    <w:p>
      <w:pPr>
        <w:keepNext w:val="false"/>
      </w:pPr>
      <w:r>
        <w:rPr>
          <w:b w:val="false"/>
          <w:bCs w:val="false"/>
        </w:rPr>
        <w:t xml:space="preserve">108</w:t>
      </w:r>
    </w:p>
    <w:p>
      <w:pPr>
        <w:keepNext w:val="false"/>
      </w:pPr>
      <w:r>
        <w:rPr>
          <w:b w:val="false"/>
          <w:bCs w:val="false"/>
        </w:rPr>
        <w:t xml:space="preserve">Pentru verificarea la starea limit/g259 ultim/g259 la încovoiere a unei sec/g288iuni din zonele </w:t>
      </w:r>
    </w:p>
    <w:p>
      <w:pPr>
        <w:keepNext w:val="false"/>
      </w:pPr>
      <w:r>
        <w:rPr>
          <w:b w:val="false"/>
          <w:bCs w:val="false"/>
        </w:rPr>
        <w:t xml:space="preserve">disipative ale elementelor compozite, se determin/g259 limita inferioar/g259 a capacit/g259/g288ii de </w:t>
      </w:r>
    </w:p>
    <w:p>
      <w:pPr>
        <w:keepNext w:val="false"/>
      </w:pPr>
      <w:r>
        <w:rPr>
          <w:b w:val="false"/>
          <w:bCs w:val="false"/>
        </w:rPr>
        <w:t xml:space="preserve">rezisten/g288/g259, utilizând rezisten/g288ele de calcul ale materialelor. Nu se ia în considerare la </w:t>
      </w:r>
    </w:p>
    <w:p>
      <w:pPr>
        <w:keepNext w:val="false"/>
      </w:pPr>
      <w:r>
        <w:rPr>
          <w:b w:val="false"/>
          <w:bCs w:val="false"/>
        </w:rPr>
        <w:t xml:space="preserve">calculul capacit/g259/g288ii de rezisten/g288/g259, în acest caz, o/g288elul neductil care poate ap/g259rea în </w:t>
      </w:r>
    </w:p>
    <w:p>
      <w:pPr>
        <w:keepNext w:val="false"/>
      </w:pPr>
      <w:r>
        <w:rPr>
          <w:b w:val="false"/>
          <w:bCs w:val="false"/>
        </w:rPr>
        <w:t xml:space="preserve">sec/g288iune de exemplu ca arm/g259tur/g259 a pl/g259cii.  </w:t>
      </w:r>
    </w:p>
    <w:p>
      <w:pPr>
        <w:keepNext w:val="false"/>
      </w:pPr>
      <w:r>
        <w:rPr>
          <w:b w:val="false"/>
          <w:bCs w:val="false"/>
        </w:rPr>
        <w:t xml:space="preserve">Eforturile de proiectare pentru verificar ea sec/g288iunilor nedisipative, se vor calcula în </w:t>
      </w:r>
    </w:p>
    <w:p>
      <w:pPr>
        <w:keepNext w:val="false"/>
      </w:pPr>
      <w:r>
        <w:rPr>
          <w:b w:val="false"/>
          <w:bCs w:val="false"/>
        </w:rPr>
        <w:t xml:space="preserve">situa/g288ia realiz/g259rii mecanismului de disipare utilizând limita superioar/g259 a capacit/g259/g288ii de </w:t>
      </w:r>
    </w:p>
    <w:p>
      <w:pPr>
        <w:keepNext w:val="false"/>
      </w:pPr>
      <w:r>
        <w:rPr>
          <w:b w:val="false"/>
          <w:bCs w:val="false"/>
        </w:rPr>
        <w:t xml:space="preserve">rezisten/g288/g259. Limita superioar/g259 a capacit/g259/g288ii de rezisten/g288/g259 se determin/g259 considerând </w:t>
      </w:r>
    </w:p>
    <w:p>
      <w:pPr>
        <w:keepNext w:val="false"/>
      </w:pPr>
      <w:r>
        <w:rPr>
          <w:b w:val="false"/>
          <w:bCs w:val="false"/>
        </w:rPr>
        <w:t xml:space="preserve">factorii de suprarezisten/g288/g259 ai elementelor disipative /g250i toat/g259 arm/g259tura din sec/g288iunea de </w:t>
      </w:r>
    </w:p>
    <w:p>
      <w:pPr>
        <w:keepNext w:val="false"/>
      </w:pPr>
      <w:r>
        <w:rPr>
          <w:b w:val="false"/>
          <w:bCs w:val="false"/>
        </w:rPr>
        <w:t xml:space="preserve">calcul.  </w:t>
      </w:r>
    </w:p>
    <w:p>
      <w:pPr>
        <w:keepNext w:val="false"/>
      </w:pPr>
      <w:r>
        <w:rPr>
          <w:b w:val="false"/>
          <w:bCs w:val="false"/>
        </w:rPr>
        <w:t xml:space="preserve">Se urm/g259re/g250te prin aceasta metod/g259:</w:t>
      </w:r>
    </w:p>
    <w:p>
      <w:pPr>
        <w:keepNext w:val="false"/>
      </w:pPr>
      <w:r>
        <w:rPr>
          <w:b w:val="false"/>
          <w:bCs w:val="false"/>
        </w:rPr>
        <w:t xml:space="preserve">- s/g259 existe eventual elemente de conectare între tablele de o/g288el comprimate  /g250i</w:t>
      </w:r>
    </w:p>
    <w:p>
      <w:pPr>
        <w:keepNext w:val="false"/>
      </w:pPr>
      <w:r>
        <w:rPr>
          <w:b w:val="false"/>
          <w:bCs w:val="false"/>
        </w:rPr>
        <w:t xml:space="preserve">betonul înconjur/g259tor.</w:t>
      </w:r>
    </w:p>
    <w:p>
      <w:pPr>
        <w:keepNext w:val="false"/>
      </w:pPr>
      <w:r>
        <w:rPr>
          <w:b w:val="false"/>
          <w:bCs w:val="false"/>
        </w:rPr>
        <w:t xml:space="preserve">- Pentru protec/g288ia împotriva ruperilor datorate lunec/g259rii se recomand/g259 :</w:t>
      </w:r>
    </w:p>
    <w:p>
      <w:pPr>
        <w:keepNext w:val="false"/>
      </w:pPr>
      <w:r>
        <w:rPr>
          <w:b w:val="false"/>
          <w:bCs w:val="false"/>
        </w:rPr>
        <w:t xml:space="preserve">- lunecarea de calcul se va determina pe baza mecanismului de disipare prin</w:t>
      </w:r>
    </w:p>
    <w:p>
      <w:pPr>
        <w:keepNext w:val="false"/>
      </w:pPr>
      <w:r>
        <w:rPr>
          <w:b w:val="false"/>
          <w:bCs w:val="false"/>
        </w:rPr>
        <w:t xml:space="preserve">integrarea eforturilor unitare normale în domeniul plastic /g250i asigurarea astfel a</w:t>
      </w:r>
    </w:p>
    <w:p>
      <w:pPr>
        <w:keepNext w:val="false"/>
      </w:pPr>
      <w:r>
        <w:rPr>
          <w:b w:val="false"/>
          <w:bCs w:val="false"/>
        </w:rPr>
        <w:t xml:space="preserve">unei conectare totale;</w:t>
      </w:r>
    </w:p>
    <w:p>
      <w:pPr>
        <w:keepNext w:val="false"/>
      </w:pPr>
      <w:r>
        <w:rPr>
          <w:b w:val="false"/>
          <w:bCs w:val="false"/>
        </w:rPr>
        <w:t xml:space="preserve">- lunecarea va fi preluat/g259 în zonele critice prin mecanisme de aderen/g288/g259 , frecare</w:t>
      </w:r>
    </w:p>
    <w:p>
      <w:pPr>
        <w:keepNext w:val="false"/>
      </w:pPr>
      <w:r>
        <w:rPr>
          <w:b w:val="false"/>
          <w:bCs w:val="false"/>
        </w:rPr>
        <w:t xml:space="preserve">/g250i prin conectori;</w:t>
      </w:r>
    </w:p>
    <w:p>
      <w:pPr>
        <w:keepNext w:val="false"/>
      </w:pPr>
      <w:r>
        <w:rPr>
          <w:b w:val="false"/>
          <w:bCs w:val="false"/>
        </w:rPr>
        <w:t xml:space="preserve">- verificarea la lunecare a pl/g259cii în lungul grinzii ,în cazul plan/g250eelor compozite</w:t>
      </w:r>
    </w:p>
    <w:p>
      <w:pPr>
        <w:keepNext w:val="false"/>
      </w:pPr>
      <w:r>
        <w:rPr>
          <w:b w:val="false"/>
          <w:bCs w:val="false"/>
        </w:rPr>
        <w:t xml:space="preserve">cu tabl/g259 cutat/g259 ,verificare  care poate s/g259 fie, în acest caz, critic/g259.</w:t>
      </w:r>
    </w:p>
    <w:p>
      <w:pPr>
        <w:keepNext w:val="false"/>
      </w:pPr>
      <w:r>
        <w:rPr>
          <w:b w:val="false"/>
          <w:bCs w:val="false"/>
        </w:rPr>
        <w:t xml:space="preserve">- Pentru protec/g288ia  zonelor de îmbin/g259ri ale arm/g259turii rigide:</w:t>
      </w:r>
    </w:p>
    <w:p>
      <w:pPr>
        <w:keepNext w:val="false"/>
      </w:pPr>
      <w:r>
        <w:rPr>
          <w:b w:val="false"/>
          <w:bCs w:val="false"/>
        </w:rPr>
        <w:t xml:space="preserve">- zonele de îmbinare ale o/g288elului laminat din elementele compozite vor avea un</w:t>
      </w:r>
    </w:p>
    <w:p>
      <w:pPr>
        <w:keepNext w:val="false"/>
      </w:pPr>
      <w:r>
        <w:rPr>
          <w:b w:val="false"/>
          <w:bCs w:val="false"/>
        </w:rPr>
        <w:t xml:space="preserve">grad de asigurare superior în raport cu restul zonelor  /g250i se vor  amplasa în zone</w:t>
      </w:r>
    </w:p>
    <w:p>
      <w:pPr>
        <w:keepNext w:val="false"/>
      </w:pPr>
      <w:r>
        <w:rPr>
          <w:b w:val="false"/>
          <w:bCs w:val="false"/>
        </w:rPr>
        <w:t xml:space="preserve">de eforturi mai reduse;</w:t>
      </w:r>
    </w:p>
    <w:p>
      <w:pPr>
        <w:keepNext w:val="false"/>
      </w:pPr>
      <w:r>
        <w:rPr>
          <w:b w:val="false"/>
          <w:bCs w:val="false"/>
        </w:rPr>
        <w:t xml:space="preserve">- Pentru protec/g288ia împotriva  ancor/g259rii insuficiente a arm/g259turii rigide în infrastructuri:</w:t>
      </w:r>
    </w:p>
    <w:p>
      <w:pPr>
        <w:keepNext w:val="false"/>
      </w:pPr>
      <w:r>
        <w:rPr>
          <w:b w:val="false"/>
          <w:bCs w:val="false"/>
        </w:rPr>
        <w:t xml:space="preserve">- placa de baz/g259 a arm/g259turii rigide a stâlpilor /g250i a pere/g288ilor va fi înglobat/g259 în</w:t>
      </w:r>
    </w:p>
    <w:p>
      <w:pPr>
        <w:keepNext w:val="false"/>
      </w:pPr>
      <w:r>
        <w:rPr>
          <w:b w:val="false"/>
          <w:bCs w:val="false"/>
        </w:rPr>
        <w:t xml:space="preserve">beton armat. În cazul cl/g259dirilor etajate, armatura rigid/g259 se va ancora  cel pu/g288in</w:t>
      </w:r>
    </w:p>
    <w:p>
      <w:pPr>
        <w:keepNext w:val="false"/>
      </w:pPr>
      <w:r>
        <w:rPr>
          <w:b w:val="false"/>
          <w:bCs w:val="false"/>
        </w:rPr>
        <w:t xml:space="preserve">pe în/g259l/g288imea unui subsol;</w:t>
      </w:r>
    </w:p>
    <w:p>
      <w:pPr>
        <w:keepNext w:val="false"/>
      </w:pPr>
      <w:r>
        <w:rPr>
          <w:b w:val="false"/>
          <w:bCs w:val="false"/>
        </w:rPr>
        <w:t xml:space="preserve">- pe în/g259l/g288imea înglob/g259rii se vor dispune elemente de conectare de tipul</w:t>
      </w:r>
    </w:p>
    <w:p>
      <w:pPr>
        <w:keepNext w:val="false"/>
      </w:pPr>
      <w:r>
        <w:rPr>
          <w:b w:val="false"/>
          <w:bCs w:val="false"/>
        </w:rPr>
        <w:t xml:space="preserve">conectorilor de lunecare  sau a barelor de coasere care trec prin g/g259uri prevazute</w:t>
      </w:r>
    </w:p>
    <w:p>
      <w:pPr>
        <w:keepNext w:val="false"/>
      </w:pPr>
      <w:r>
        <w:rPr>
          <w:b w:val="false"/>
          <w:bCs w:val="false"/>
        </w:rPr>
        <w:t xml:space="preserve">în armatura rigid/g259.</w:t>
      </w:r>
    </w:p>
    <w:p>
      <w:pPr>
        <w:keepNext w:val="false"/>
      </w:pPr>
      <w:r>
        <w:rPr>
          <w:b w:val="false"/>
          <w:bCs w:val="false"/>
        </w:rPr>
        <w:t xml:space="preserve">- Nodurile grind/g259-stâlp vor  fi dimensionate cu un grad de asigurare superior zonelor</w:t>
      </w:r>
    </w:p>
    <w:p>
      <w:pPr>
        <w:keepNext w:val="false"/>
      </w:pPr>
      <w:r>
        <w:rPr>
          <w:b w:val="false"/>
          <w:bCs w:val="false"/>
        </w:rPr>
        <w:t xml:space="preserve">disipative adiacente  astfel încât s/g259 lucreze în domeniul elastic.</w:t>
      </w:r>
    </w:p>
    <w:p>
      <w:pPr>
        <w:keepNext w:val="false"/>
      </w:pPr>
      <w:r>
        <w:rPr>
          <w:b w:val="false"/>
          <w:bCs w:val="false"/>
        </w:rPr>
        <w:t xml:space="preserve">- Se recomand/g259 ca pe în/g259l/g288imea cl/g259dirii s/g259 se evite varia/g288ia brusc/g259  de rigiditate /g250i de</w:t>
      </w:r>
    </w:p>
    <w:p>
      <w:pPr>
        <w:keepNext w:val="false"/>
      </w:pPr>
      <w:r>
        <w:rPr>
          <w:b w:val="false"/>
          <w:bCs w:val="false"/>
        </w:rPr>
        <w:t xml:space="preserve">capacitate de rezisten/g288/g259.</w:t>
      </w:r>
    </w:p>
    <w:p>
      <w:pPr>
        <w:keepNext w:val="false"/>
      </w:pPr>
      <w:r>
        <w:rPr>
          <w:b w:val="false"/>
          <w:bCs w:val="false"/>
        </w:rPr>
        <w:t xml:space="preserve">C 7.6.2 Calculul structural al cadrelor compozite  </w:t>
      </w:r>
    </w:p>
    <w:p>
      <w:pPr>
        <w:keepNext w:val="false"/>
      </w:pPr>
      <w:r>
        <w:rPr>
          <w:b w:val="false"/>
          <w:bCs w:val="false"/>
        </w:rPr>
        <w:t xml:space="preserve">C 7.6.2 Pentru calculul structural prin metoda general/g259 de proiectare intereseaz/g259 </w:t>
      </w:r>
    </w:p>
    <w:p>
      <w:pPr>
        <w:keepNext w:val="false"/>
      </w:pPr>
      <w:r>
        <w:rPr>
          <w:b w:val="false"/>
          <w:bCs w:val="false"/>
        </w:rPr>
        <w:t xml:space="preserve">rigiditatea sec/g288iunilor compozite.   </w:t>
      </w:r>
    </w:p>
    <w:p>
      <w:pPr>
        <w:keepNext w:val="false"/>
      </w:pPr>
      <w:r>
        <w:rPr>
          <w:b w:val="false"/>
          <w:bCs w:val="false"/>
        </w:rPr>
        <w:t xml:space="preserve">Rigiditatea sec/g288iunilor compozite având beton în zona comprimat/g259 se calculeaz/g259 prin </w:t>
      </w:r>
    </w:p>
    <w:p>
      <w:pPr>
        <w:keepNext w:val="false"/>
      </w:pPr>
      <w:r>
        <w:rPr>
          <w:b w:val="false"/>
          <w:bCs w:val="false"/>
        </w:rPr>
        <w:t xml:space="preserve">transformarea lor în sec/g288iuni echivalente cu considerarea unui coeficient de echivalen/g288/g259 </w:t>
      </w:r>
    </w:p>
    <w:p>
      <w:pPr>
        <w:keepNext w:val="false"/>
      </w:pPr>
      <w:r>
        <w:rPr>
          <w:b w:val="false"/>
          <w:bCs w:val="false"/>
        </w:rPr>
        <w:t xml:space="preserve">n=E/Ecm, unde E /g250i E cm sunt modulul de elasticitate al o/g288elului /g250i modulul de </w:t>
      </w:r>
    </w:p>
    <w:p>
      <w:pPr>
        <w:keepNext w:val="false"/>
      </w:pPr>
      <w:r>
        <w:rPr>
          <w:b w:val="false"/>
          <w:bCs w:val="false"/>
        </w:rPr>
        <w:t xml:space="preserve">elasticitate secant al betonului pentru înc/g259rc/g259ri de scurt/g259 durat/g259.  </w:t>
      </w:r>
    </w:p>
    <w:p>
      <w:pPr>
        <w:keepNext w:val="false"/>
      </w:pPr>
      <w:r>
        <w:rPr>
          <w:b w:val="false"/>
          <w:bCs w:val="false"/>
        </w:rPr>
        <w:t xml:space="preserve">În condi/g288iile în care la calculul sec/g288iunilor compozite, betonul întins se neglijeaz/g259 fiind </w:t>
      </w:r>
    </w:p>
    <w:p>
      <w:pPr>
        <w:keepNext w:val="false"/>
      </w:pPr>
      <w:r>
        <w:rPr>
          <w:b w:val="false"/>
          <w:bCs w:val="false"/>
        </w:rPr>
        <w:t xml:space="preserve">fisurat, în cazul grinzilor compozite, se pot considera dou/g259 rigidit/g259/g288i la încovoiere: EI1 </w:t>
      </w:r>
    </w:p>
    <w:p>
      <w:pPr>
        <w:keepNext w:val="false"/>
      </w:pPr>
      <w:r>
        <w:rPr>
          <w:b w:val="false"/>
          <w:bCs w:val="false"/>
        </w:rPr>
        <w:t xml:space="preserve">pentru zona de moment pozitiv cu luarea în considerare a l/g259/g288imii efective de plac/g259 /g250i </w:t>
      </w:r>
    </w:p>
    <w:p>
      <w:pPr>
        <w:keepNext w:val="false"/>
      </w:pPr>
      <w:r>
        <w:rPr>
          <w:b w:val="false"/>
          <w:bCs w:val="false"/>
        </w:rPr>
        <w:t xml:space="preserve">EI2 pentru zona de momente negative cu considerarea arm/g259turii din l/g259/g288imea efectiv/g259 de </w:t>
      </w:r>
    </w:p>
    <w:p>
      <w:pPr>
        <w:keepNext w:val="false"/>
      </w:pPr>
      <w:r>
        <w:rPr>
          <w:b w:val="false"/>
          <w:bCs w:val="false"/>
        </w:rPr>
        <w:t xml:space="preserve">plac/g259 sau o rigiditate medie pentru întreaga deschidere. </w:t>
      </w:r>
    </w:p>
    <w:p>
      <w:pPr>
        <w:keepNext w:val="false"/>
      </w:pPr>
      <w:r>
        <w:rPr>
          <w:b w:val="false"/>
          <w:bCs w:val="false"/>
        </w:rPr>
        <w:t xml:space="preserve">Pentru stâlpii compozi/g288i având de regul/g259 sec/g288iuni dreptunghiulare zona întins/g259 fiind </w:t>
      </w:r>
    </w:p>
    <w:p>
      <w:pPr>
        <w:keepNext w:val="false"/>
      </w:pPr>
      <w:r>
        <w:rPr>
          <w:b w:val="false"/>
          <w:bCs w:val="false"/>
        </w:rPr>
        <w:t xml:space="preserve">fisurat/g259, rigidit/g259/g288ile se  calculeaz/g259 cu rela/g288ia :  </w:t>
      </w:r>
    </w:p>
    <w:p>
      <w:pPr>
        <w:keepNext w:val="false"/>
      </w:pPr>
      <w:r>
        <w:rPr>
          <w:b w:val="false"/>
          <w:bCs w:val="false"/>
        </w:rPr>
        <w:t xml:space="preserve">(EI)c=0,9(EIa+ 0.5EcmIc+EIs ) </w:t>
      </w:r>
    </w:p>
    <w:p>
      <w:pPr>
        <w:keepNext w:val="false"/>
      </w:pPr>
      <w:r>
        <w:rPr>
          <w:b w:val="false"/>
          <w:bCs w:val="false"/>
        </w:rPr>
        <w:t xml:space="preserve">109</w:t>
      </w:r>
    </w:p>
    <w:p>
      <w:pPr>
        <w:keepNext w:val="false"/>
      </w:pPr>
      <w:r>
        <w:rPr>
          <w:b w:val="false"/>
          <w:bCs w:val="false"/>
        </w:rPr>
        <w:t xml:space="preserve">- la preluarea for/g288elor de lunecare longitudinal/g259 asociate   mecanism</w:t>
      </w:r>
    </w:p>
    <w:p>
      <w:pPr>
        <w:keepNext w:val="false"/>
      </w:pPr>
      <w:r>
        <w:rPr>
          <w:b w:val="false"/>
          <w:bCs w:val="false"/>
        </w:rPr>
        <w:t xml:space="preserve">ului de disipare;</w:t>
      </w:r>
    </w:p>
    <w:p>
      <w:pPr>
        <w:keepNext w:val="false"/>
      </w:pPr>
      <w:r>
        <w:rPr>
          <w:b w:val="false"/>
          <w:bCs w:val="false"/>
        </w:rPr>
        <w:t xml:space="preserve">- la repartizarea reac</w:t>
      </w:r>
    </w:p>
    <w:p>
      <w:pPr>
        <w:keepNext w:val="false"/>
      </w:pPr>
      <w:r>
        <w:rPr>
          <w:b w:val="false"/>
          <w:bCs w:val="false"/>
        </w:rPr>
        <w:t xml:space="preserve">/g288iunilor transmise numai uneia dintre componente la  cealalt/g259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ponenta de exemplu de la /g288eava  de o/g288el la miezul din beton;</w:t>
      </w:r>
    </w:p>
    <w:p>
      <w:pPr>
        <w:keepNext w:val="false"/>
      </w:pPr>
      <w:r>
        <w:rPr>
          <w:b w:val="false"/>
          <w:bCs w:val="false"/>
        </w:rPr>
        <w:t xml:space="preserve">- la an</w:t>
      </w:r>
    </w:p>
    <w:p>
      <w:pPr>
        <w:keepNext w:val="false"/>
      </w:pPr>
      <w:r>
        <w:rPr>
          <w:b w:val="false"/>
          <w:bCs w:val="false"/>
        </w:rPr>
        <w:t xml:space="preserve">corarea arm/g259turilor rigide.</w:t>
      </w:r>
    </w:p>
    <w:p>
      <w:pPr>
        <w:keepNext w:val="false"/>
      </w:pPr>
      <w:r>
        <w:rPr>
          <w:b w:val="false"/>
          <w:bCs w:val="false"/>
        </w:rPr>
        <w:t xml:space="preserve">Valorile efortului tangen/g288ial mediu de aderen/g288/g259 depind decisiv de frecare. Pe zonele în </w:t>
      </w:r>
    </w:p>
    <w:p>
      <w:pPr>
        <w:keepNext w:val="false"/>
      </w:pPr>
      <w:r>
        <w:rPr>
          <w:b w:val="false"/>
          <w:bCs w:val="false"/>
        </w:rPr>
        <w:t xml:space="preserve">care se creeaz/g259 o neumplere cu beton de exemplu sub t/g259lpile grinzilor de o/g288el, acest </w:t>
      </w:r>
    </w:p>
    <w:p>
      <w:pPr>
        <w:keepNext w:val="false"/>
      </w:pPr>
      <w:r>
        <w:rPr>
          <w:b w:val="false"/>
          <w:bCs w:val="false"/>
        </w:rPr>
        <w:t xml:space="preserve">efort este 0. În cazul elementelor cu înglobare par/g288ial/g259 în beton /g250i al /g288evilor umplute, </w:t>
      </w:r>
    </w:p>
    <w:p>
      <w:pPr>
        <w:keepNext w:val="false"/>
      </w:pPr>
      <w:r>
        <w:rPr>
          <w:b w:val="false"/>
          <w:bCs w:val="false"/>
        </w:rPr>
        <w:t xml:space="preserve">aderen/g288a este mai sc/g259zut/g259 din cauza contrac/g288iei betonului. </w:t>
      </w:r>
    </w:p>
    <w:p>
      <w:pPr>
        <w:keepNext w:val="false"/>
      </w:pPr>
      <w:r>
        <w:rPr>
          <w:b w:val="false"/>
          <w:bCs w:val="false"/>
        </w:rPr>
        <w:t xml:space="preserve">Aderen/g288a depinde de stratul de acoperire cu beton al arm/g259turii rigide /g250i de procentul de </w:t>
      </w:r>
    </w:p>
    <w:p>
      <w:pPr>
        <w:keepNext w:val="false"/>
      </w:pPr>
      <w:r>
        <w:rPr>
          <w:b w:val="false"/>
          <w:bCs w:val="false"/>
        </w:rPr>
        <w:t xml:space="preserve">armare cu etrieri. În raport cu elementele solicitate static, efortul unitar mediu de </w:t>
      </w:r>
    </w:p>
    <w:p>
      <w:pPr>
        <w:keepNext w:val="false"/>
      </w:pPr>
      <w:r>
        <w:rPr>
          <w:b w:val="false"/>
          <w:bCs w:val="false"/>
        </w:rPr>
        <w:t xml:space="preserve">aderen/g288/g259  pentru calculul elementelor la  ac/g288iunile seismice alternante se diminueaza la </w:t>
      </w:r>
    </w:p>
    <w:p>
      <w:pPr>
        <w:keepNext w:val="false"/>
      </w:pPr>
      <w:r>
        <w:rPr>
          <w:b w:val="false"/>
          <w:bCs w:val="false"/>
        </w:rPr>
        <w:t xml:space="preserve">50%. Valori recomandate ob/g288inute în tabelul 6.6 din SR EN 1994-1-1 sunt </w:t>
      </w:r>
    </w:p>
    <w:p>
      <w:pPr>
        <w:keepNext w:val="false"/>
      </w:pPr>
      <w:r>
        <w:rPr>
          <w:b w:val="false"/>
          <w:bCs w:val="false"/>
        </w:rPr>
        <w:t xml:space="preserve">acoperitoare fa/g288a cele recomandate în P 100-1 Astfel, pentru o acoperire cu beton de </w:t>
      </w:r>
    </w:p>
    <w:p>
      <w:pPr>
        <w:keepNext w:val="false"/>
      </w:pPr>
      <w:r>
        <w:rPr>
          <w:b w:val="false"/>
          <w:bCs w:val="false"/>
        </w:rPr>
        <w:t xml:space="preserve">100 mm a arm/g259turii rigide se ob/g288in urm/g259toarele valori  ale efortului unitar de aderen/g288a:   </w:t>
      </w:r>
    </w:p>
    <w:p>
      <w:pPr>
        <w:keepNext w:val="false"/>
      </w:pPr>
      <w:r>
        <w:rPr>
          <w:b w:val="false"/>
          <w:bCs w:val="false"/>
        </w:rPr>
        <w:t xml:space="preserve">-</w:t>
      </w:r>
    </w:p>
    <w:p>
      <w:pPr>
        <w:keepNext w:val="false"/>
      </w:pPr>
      <w:r>
        <w:rPr>
          <w:b w:val="false"/>
          <w:bCs w:val="false"/>
        </w:rPr>
        <w:t xml:space="preserve">sec/g288iuni din o/g288el total înglobate (BAR) 0.5x0.3x2.2= 0,33N/mm 2 </w:t>
      </w:r>
    </w:p>
    <w:p>
      <w:pPr>
        <w:keepNext w:val="false"/>
      </w:pPr>
      <w:r>
        <w:rPr>
          <w:b w:val="false"/>
          <w:bCs w:val="false"/>
        </w:rPr>
        <w:t xml:space="preserve">110</w:t>
      </w:r>
    </w:p>
    <w:p>
      <w:pPr>
        <w:keepNext w:val="false"/>
      </w:pPr>
      <w:r>
        <w:rPr>
          <w:b w:val="false"/>
          <w:bCs w:val="false"/>
        </w:rPr>
        <w:t xml:space="preserve">Pentru verificarea deplas/g259rilor laterale la starea limit/g259 de serviciu reducerea for/g288elor </w:t>
      </w:r>
    </w:p>
    <w:p>
      <w:pPr>
        <w:keepNext w:val="false"/>
      </w:pPr>
      <w:r>
        <w:rPr>
          <w:b w:val="false"/>
          <w:bCs w:val="false"/>
        </w:rPr>
        <w:t xml:space="preserve">seismice se va realiza prin factorul /g81, care /g288ine cont de perioada de revenire mai scurt/g259 </w:t>
      </w:r>
    </w:p>
    <w:p>
      <w:pPr>
        <w:keepNext w:val="false"/>
      </w:pPr>
      <w:r>
        <w:rPr>
          <w:b w:val="false"/>
          <w:bCs w:val="false"/>
        </w:rPr>
        <w:t xml:space="preserve">a cutremurului asociat SLS, consider ând rigidit/g259/g288ile elementelor corespunz/g259toare </w:t>
      </w:r>
    </w:p>
    <w:p>
      <w:pPr>
        <w:keepNext w:val="false"/>
      </w:pPr>
      <w:r>
        <w:rPr>
          <w:b w:val="false"/>
          <w:bCs w:val="false"/>
        </w:rPr>
        <w:t xml:space="preserve">betonului fisurat.  </w:t>
      </w:r>
    </w:p>
    <w:p>
      <w:pPr>
        <w:keepNext w:val="false"/>
      </w:pPr>
      <w:r>
        <w:rPr>
          <w:b w:val="false"/>
          <w:bCs w:val="false"/>
        </w:rPr>
        <w:t xml:space="preserve">C 7.6.3 Suple/g288ea pere/g288ilor sec/g288iunilor de o/g288el care alc/g259tuiesc elementele compozite  </w:t>
      </w:r>
    </w:p>
    <w:p>
      <w:pPr>
        <w:keepNext w:val="false"/>
      </w:pPr>
      <w:r>
        <w:rPr>
          <w:b w:val="false"/>
          <w:bCs w:val="false"/>
        </w:rPr>
        <w:t xml:space="preserve">C 7.6.3 Starea limit/g259 ultim/g259 a zonelor disipative corespunde, în cazul elementelor </w:t>
      </w:r>
    </w:p>
    <w:p>
      <w:pPr>
        <w:keepNext w:val="false"/>
      </w:pPr>
      <w:r>
        <w:rPr>
          <w:b w:val="false"/>
          <w:bCs w:val="false"/>
        </w:rPr>
        <w:t xml:space="preserve">compozite, atingerii capacit/g259/g288ii de rotire plastic/g259 care poate fi limitat/g259 prin producerea </w:t>
      </w:r>
    </w:p>
    <w:p>
      <w:pPr>
        <w:keepNext w:val="false"/>
      </w:pPr>
      <w:r>
        <w:rPr>
          <w:b w:val="false"/>
          <w:bCs w:val="false"/>
        </w:rPr>
        <w:t xml:space="preserve">a 3 fenomene: zdrobirea /g250i desprinderea componentei de beton, ruperea /g250i flambajul </w:t>
      </w:r>
    </w:p>
    <w:p>
      <w:pPr>
        <w:keepNext w:val="false"/>
      </w:pPr>
      <w:r>
        <w:rPr>
          <w:b w:val="false"/>
          <w:bCs w:val="false"/>
        </w:rPr>
        <w:t xml:space="preserve">barelor de armatur/g259 /g250i instabilitatea local/g259 a o/g288elului structural.  </w:t>
      </w:r>
    </w:p>
    <w:p>
      <w:pPr>
        <w:keepNext w:val="false"/>
      </w:pPr>
      <w:r>
        <w:rPr>
          <w:b w:val="false"/>
          <w:bCs w:val="false"/>
        </w:rPr>
        <w:t xml:space="preserve">Valorile suple/g288elor limit/g259 ale pere/g288ilor sec/g288iunilor de o/g288el depind decisiv de gradul de </w:t>
      </w:r>
    </w:p>
    <w:p>
      <w:pPr>
        <w:keepNext w:val="false"/>
      </w:pPr>
      <w:r>
        <w:rPr>
          <w:b w:val="false"/>
          <w:bCs w:val="false"/>
        </w:rPr>
        <w:t xml:space="preserve">înglobare în beton existând trei situa/g288ii: f/g259r/g259 înglobare, cu înglobare par/g288ial/g259 sau total/g259 </w:t>
      </w:r>
    </w:p>
    <w:p>
      <w:pPr>
        <w:keepNext w:val="false"/>
      </w:pPr>
      <w:r>
        <w:rPr>
          <w:b w:val="false"/>
          <w:bCs w:val="false"/>
        </w:rPr>
        <w:t xml:space="preserve">în beton, /g288evi umplute sau umplute /g250i înglobate în beton. Suple/g288ea limit/g259 se reduce cu </w:t>
      </w:r>
    </w:p>
    <w:p>
      <w:pPr>
        <w:keepNext w:val="false"/>
      </w:pPr>
      <w:r>
        <w:rPr>
          <w:b w:val="false"/>
          <w:bCs w:val="false"/>
        </w:rPr>
        <w:t xml:space="preserve">m/g259rirea rezisten/g288ei caracteristice a o/g288elului. Suple/g288ea limit/g259 pentru clasa de ductilitatea </w:t>
      </w:r>
    </w:p>
    <w:p>
      <w:pPr>
        <w:keepNext w:val="false"/>
      </w:pPr>
      <w:r>
        <w:rPr>
          <w:b w:val="false"/>
          <w:bCs w:val="false"/>
        </w:rPr>
        <w:t xml:space="preserve">medie a structurii este mai mare cu maxim 50% decât în clasa de ductilitate înalt/g259. </w:t>
      </w:r>
    </w:p>
    <w:p>
      <w:pPr>
        <w:keepNext w:val="false"/>
      </w:pPr>
      <w:r>
        <w:rPr>
          <w:b w:val="false"/>
          <w:bCs w:val="false"/>
        </w:rPr>
        <w:t xml:space="preserve">Dac/g259 se compar/g259  clasa 1  de suple/g288e limit/g259 a sec/g288iunilor din o/g288el dat/g259 în anexa F cu </w:t>
      </w:r>
    </w:p>
    <w:p>
      <w:pPr>
        <w:keepNext w:val="false"/>
      </w:pPr>
      <w:r>
        <w:rPr>
          <w:b w:val="false"/>
          <w:bCs w:val="false"/>
        </w:rPr>
        <w:t xml:space="preserve">suple/g288ea limit/g259 a elementelor compozite, rezult/g259 valori limit/g259 cel pu/g288in de doua ori mai </w:t>
      </w:r>
    </w:p>
    <w:p>
      <w:pPr>
        <w:keepNext w:val="false"/>
      </w:pPr>
      <w:r>
        <w:rPr>
          <w:b w:val="false"/>
          <w:bCs w:val="false"/>
        </w:rPr>
        <w:t xml:space="preserve">mari prin înglobarea în beton a sec/g288iunilor de o/g288el, în condi/g288iile în care sunt respectate </w:t>
      </w:r>
    </w:p>
    <w:p>
      <w:pPr>
        <w:keepNext w:val="false"/>
      </w:pPr>
      <w:r>
        <w:rPr>
          <w:b w:val="false"/>
          <w:bCs w:val="false"/>
        </w:rPr>
        <w:t xml:space="preserve">detaliile de conectare /g250i de acoperire cu beton prev/g259zute în prezentul cod.  </w:t>
      </w:r>
    </w:p>
    <w:p>
      <w:pPr>
        <w:keepNext w:val="false"/>
      </w:pPr>
      <w:r>
        <w:rPr>
          <w:b w:val="false"/>
          <w:bCs w:val="false"/>
        </w:rPr>
        <w:t xml:space="preserve">C 7.6.4 Transferul de eforturi /g250i deforma/g288ii între o/g288el /g250i beton </w:t>
      </w:r>
    </w:p>
    <w:p>
      <w:pPr>
        <w:keepNext w:val="false"/>
      </w:pPr>
      <w:r>
        <w:rPr>
          <w:b w:val="false"/>
          <w:bCs w:val="false"/>
        </w:rPr>
        <w:t xml:space="preserve">C 7.6.4 Manifestarea ac/g288iunii compozite la nivel de sec/g288iune /g250i mobilizarea întregii </w:t>
      </w:r>
    </w:p>
    <w:p>
      <w:pPr>
        <w:keepNext w:val="false"/>
      </w:pPr>
      <w:r>
        <w:rPr>
          <w:b w:val="false"/>
          <w:bCs w:val="false"/>
        </w:rPr>
        <w:t xml:space="preserve">capacit/g259/g288i de rezisten/g288/g259 a acesteia este condi/g288ionat/g259 de evitarea lunec/g259rilor relative între </w:t>
      </w:r>
    </w:p>
    <w:p>
      <w:pPr>
        <w:keepNext w:val="false"/>
      </w:pPr>
      <w:r>
        <w:rPr>
          <w:b w:val="false"/>
          <w:bCs w:val="false"/>
        </w:rPr>
        <w:t xml:space="preserve">componentele de beton /g250i de o/g288el prin preluarea eforturilor de lunecare  pe tot </w:t>
      </w:r>
    </w:p>
    <w:p>
      <w:pPr>
        <w:keepNext w:val="false"/>
      </w:pPr>
      <w:r>
        <w:rPr>
          <w:b w:val="false"/>
          <w:bCs w:val="false"/>
        </w:rPr>
        <w:t xml:space="preserve">domeniul de solicitare. Aceasta se realizeaz/g259 prin forfecarea directa a betonului de </w:t>
      </w:r>
    </w:p>
    <w:p>
      <w:pPr>
        <w:keepNext w:val="false"/>
      </w:pPr>
      <w:r>
        <w:rPr>
          <w:b w:val="false"/>
          <w:bCs w:val="false"/>
        </w:rPr>
        <w:t xml:space="preserve">acoperire în cazul elementelor din BAR, pr in aderen/g288/g259 /g250i frecare la interfa/g288/g259 prin </w:t>
      </w:r>
    </w:p>
    <w:p>
      <w:pPr>
        <w:keepNext w:val="false"/>
      </w:pPr>
      <w:r>
        <w:rPr>
          <w:b w:val="false"/>
          <w:bCs w:val="false"/>
        </w:rPr>
        <w:t xml:space="preserve">conectori de lunecare sau reac/g288iuni directe, prin efecte de împ/g259nare între componente.  </w:t>
      </w:r>
    </w:p>
    <w:p>
      <w:pPr>
        <w:keepNext w:val="false"/>
      </w:pPr>
      <w:r>
        <w:rPr>
          <w:b w:val="false"/>
          <w:bCs w:val="false"/>
        </w:rPr>
        <w:t xml:space="preserve">Exist/g259 urm/g259toarele situa/g288ii în care este necesar/g259 verificarea transferului de eforturi </w:t>
      </w:r>
    </w:p>
    <w:p>
      <w:pPr>
        <w:keepNext w:val="false"/>
      </w:pPr>
      <w:r>
        <w:rPr>
          <w:b w:val="false"/>
          <w:bCs w:val="false"/>
        </w:rPr>
        <w:t xml:space="preserve">între beton /g250i o/g288el:</w:t>
      </w:r>
    </w:p>
    <w:p>
      <w:pPr>
        <w:keepNext w:val="false"/>
      </w:pPr>
      <w:r>
        <w:rPr>
          <w:b w:val="false"/>
          <w:bCs w:val="false"/>
        </w:rPr>
        <w:t xml:space="preserve">- t/g259lpile profilelor par/g288ial înglobate 0.5x 0.2=  0,1N/mm 2 </w:t>
      </w:r>
    </w:p>
    <w:p>
      <w:pPr>
        <w:keepNext w:val="false"/>
      </w:pPr>
      <w:r>
        <w:rPr>
          <w:b w:val="false"/>
          <w:bCs w:val="false"/>
        </w:rPr>
        <w:t xml:space="preserve">- inimile profilelor par/g288ial înglobate - </w:t>
      </w:r>
    </w:p>
    <w:p>
      <w:pPr>
        <w:keepNext w:val="false"/>
      </w:pPr>
      <w:r>
        <w:rPr>
          <w:b w:val="false"/>
          <w:bCs w:val="false"/>
        </w:rPr>
        <w:t xml:space="preserve">- interiorul /g288evilor circulare umplute cu beton         0.5x0.55=0,275 N/mm2 </w:t>
      </w:r>
    </w:p>
    <w:p>
      <w:pPr>
        <w:keepNext w:val="false"/>
      </w:pPr>
      <w:r>
        <w:rPr>
          <w:b w:val="false"/>
          <w:bCs w:val="false"/>
        </w:rPr>
        <w:t xml:space="preserve">- interiorul /g288evilor rectangulare umplute cu beton 0.5x 0.4= 0,2 N/mm 2</w:t>
      </w:r>
    </w:p>
    <w:p>
      <w:pPr>
        <w:keepNext w:val="false"/>
      </w:pPr>
      <w:r>
        <w:rPr>
          <w:b w:val="false"/>
          <w:bCs w:val="false"/>
        </w:rPr>
        <w:t xml:space="preserve">Dispunerea de conectori suda/g288i de inimile profilelor de o/g288el conduce la m/g259rirea frec/g259rii </w:t>
      </w:r>
    </w:p>
    <w:p>
      <w:pPr>
        <w:keepNext w:val="false"/>
      </w:pPr>
      <w:r>
        <w:rPr>
          <w:b w:val="false"/>
          <w:bCs w:val="false"/>
        </w:rPr>
        <w:t xml:space="preserve">pe interiorul t/g259lpilor prin bielele comprimate ce se formeaz/g259 între baza conectorilor /g250i </w:t>
      </w:r>
    </w:p>
    <w:p>
      <w:pPr>
        <w:keepNext w:val="false"/>
      </w:pPr>
      <w:r>
        <w:rPr>
          <w:b w:val="false"/>
          <w:bCs w:val="false"/>
        </w:rPr>
        <w:t xml:space="preserve">t/g259lpi.  </w:t>
      </w:r>
    </w:p>
    <w:p>
      <w:pPr>
        <w:keepNext w:val="false"/>
      </w:pPr>
      <w:r>
        <w:rPr>
          <w:b w:val="false"/>
          <w:bCs w:val="false"/>
        </w:rPr>
        <w:t xml:space="preserve">În preluarea eforturilor de lunecare longitudinal/g259 care rezult/g259 din încovoiere se poate </w:t>
      </w:r>
    </w:p>
    <w:p>
      <w:pPr>
        <w:keepNext w:val="false"/>
      </w:pPr>
      <w:r>
        <w:rPr>
          <w:b w:val="false"/>
          <w:bCs w:val="false"/>
        </w:rPr>
        <w:t xml:space="preserve">neglija, în mod acoperitor, contribu/g288ia aderen/g288ei astfel : </w:t>
      </w:r>
    </w:p>
    <w:p>
      <w:pPr>
        <w:keepNext w:val="false"/>
      </w:pPr>
      <w:r>
        <w:rPr>
          <w:b w:val="false"/>
          <w:bCs w:val="false"/>
        </w:rPr>
        <w:t xml:space="preserve">- În cazul  grinzilor din o/g288el  compozite cu pl/g259ci de beton armat , lunecarea este</w:t>
      </w:r>
    </w:p>
    <w:p>
      <w:pPr>
        <w:keepNext w:val="false"/>
      </w:pPr>
      <w:r>
        <w:rPr>
          <w:b w:val="false"/>
          <w:bCs w:val="false"/>
        </w:rPr>
        <w:t xml:space="preserve">preluat/g259 în întregime de conectori. În cazul grinzilor disipative, gradul de conectarea</w:t>
      </w:r>
    </w:p>
    <w:p>
      <w:pPr>
        <w:keepNext w:val="false"/>
      </w:pPr>
      <w:r>
        <w:rPr>
          <w:b w:val="false"/>
          <w:bCs w:val="false"/>
        </w:rPr>
        <w:t xml:space="preserve">va fi total.</w:t>
      </w:r>
    </w:p>
    <w:p>
      <w:pPr>
        <w:keepNext w:val="false"/>
      </w:pPr>
      <w:r>
        <w:rPr>
          <w:b w:val="false"/>
          <w:bCs w:val="false"/>
        </w:rPr>
        <w:t xml:space="preserve">- În cazul elementelor din BAR, lunecarea longitudinal/g259 este, de regul/g259, preluat/g259 în</w:t>
      </w:r>
    </w:p>
    <w:p>
      <w:pPr>
        <w:keepNext w:val="false"/>
      </w:pPr>
      <w:r>
        <w:rPr>
          <w:b w:val="false"/>
          <w:bCs w:val="false"/>
        </w:rPr>
        <w:t xml:space="preserve">întregime de betonul /g250i etrierii din acoperirea cu beton.</w:t>
      </w:r>
    </w:p>
    <w:p>
      <w:pPr>
        <w:keepNext w:val="false"/>
      </w:pPr>
      <w:r>
        <w:rPr>
          <w:b w:val="false"/>
          <w:bCs w:val="false"/>
        </w:rPr>
        <w:t xml:space="preserve">Dac/g259 forfecarea direct/g259 a betonului de acoperire, reac/g288iunile directe între beton /g250i o/g288el, </w:t>
      </w:r>
    </w:p>
    <w:p>
      <w:pPr>
        <w:keepNext w:val="false"/>
      </w:pPr>
      <w:r>
        <w:rPr>
          <w:b w:val="false"/>
          <w:bCs w:val="false"/>
        </w:rPr>
        <w:t xml:space="preserve">aderen/g288a /g250i frecarea nu pot asigura intregral transferul de eforturi tangen/g288iale asociate </w:t>
      </w:r>
    </w:p>
    <w:p>
      <w:pPr>
        <w:keepNext w:val="false"/>
      </w:pPr>
      <w:r>
        <w:rPr>
          <w:b w:val="false"/>
          <w:bCs w:val="false"/>
        </w:rPr>
        <w:t xml:space="preserve">mecanismului de plastificare, se vor dispune conectori care împreun/g259 cu celelalte </w:t>
      </w:r>
    </w:p>
    <w:p>
      <w:pPr>
        <w:keepNext w:val="false"/>
      </w:pPr>
      <w:r>
        <w:rPr>
          <w:b w:val="false"/>
          <w:bCs w:val="false"/>
        </w:rPr>
        <w:t xml:space="preserve">fenomene s/g259  asigure  preluarea în întregime a for/g288ele de lunecare asociate atingerii </w:t>
      </w:r>
    </w:p>
    <w:p>
      <w:pPr>
        <w:keepNext w:val="false"/>
      </w:pPr>
      <w:r>
        <w:rPr>
          <w:b w:val="false"/>
          <w:bCs w:val="false"/>
        </w:rPr>
        <w:t xml:space="preserve">capacit/g259/g288ilor la încovoiere ale elementului. </w:t>
      </w:r>
    </w:p>
    <w:p>
      <w:pPr>
        <w:keepNext w:val="false"/>
      </w:pPr>
      <w:r>
        <w:rPr>
          <w:b w:val="false"/>
          <w:bCs w:val="false"/>
        </w:rPr>
        <w:t xml:space="preserve">C 7.6.5 Grinzi compozite </w:t>
      </w:r>
    </w:p>
    <w:p>
      <w:pPr>
        <w:keepNext w:val="false"/>
      </w:pPr>
      <w:r>
        <w:rPr>
          <w:b w:val="false"/>
          <w:bCs w:val="false"/>
        </w:rPr>
        <w:t xml:space="preserve">C 7.6.5 Condi/g288iile pentru verificarea grinzilor compozite în zonele disipative sunt </w:t>
      </w:r>
    </w:p>
    <w:p>
      <w:pPr>
        <w:keepNext w:val="false"/>
      </w:pPr>
      <w:r>
        <w:rPr>
          <w:b w:val="false"/>
          <w:bCs w:val="false"/>
        </w:rPr>
        <w:t xml:space="preserve">similare condi/g288iilor grinzilor de beton armat sau o/g288el. </w:t>
      </w:r>
    </w:p>
    <w:p>
      <w:pPr>
        <w:keepNext w:val="false"/>
      </w:pPr>
      <w:r>
        <w:rPr>
          <w:b w:val="false"/>
          <w:bCs w:val="false"/>
        </w:rPr>
        <w:t xml:space="preserve">- Determinarea momentului capabil al sec/g288iunilor compozite se bazeaz/g259 pe urm/g259toarele</w:t>
      </w:r>
    </w:p>
    <w:p>
      <w:pPr>
        <w:keepNext w:val="false"/>
      </w:pPr>
      <w:r>
        <w:rPr>
          <w:b w:val="false"/>
          <w:bCs w:val="false"/>
        </w:rPr>
        <w:t xml:space="preserve">ipoteze :</w:t>
      </w:r>
    </w:p>
    <w:p>
      <w:pPr>
        <w:keepNext w:val="false"/>
      </w:pPr>
      <w:r>
        <w:rPr>
          <w:b w:val="false"/>
          <w:bCs w:val="false"/>
        </w:rPr>
        <w:t xml:space="preserve">- sec/g288iunile plane r/g259mân plane;</w:t>
      </w:r>
    </w:p>
    <w:p>
      <w:pPr>
        <w:keepNext w:val="false"/>
      </w:pPr>
      <w:r>
        <w:rPr>
          <w:b w:val="false"/>
          <w:bCs w:val="false"/>
        </w:rPr>
        <w:t xml:space="preserve">- arm/g259turile /g250i o/g288elul structural, sufer/g259 acelea/g250i deforma/g288ii relative ca betonul</w:t>
      </w:r>
    </w:p>
    <w:p>
      <w:pPr>
        <w:keepNext w:val="false"/>
      </w:pPr>
      <w:r>
        <w:rPr>
          <w:b w:val="false"/>
          <w:bCs w:val="false"/>
        </w:rPr>
        <w:t xml:space="preserve">adiacent;</w:t>
      </w:r>
    </w:p>
    <w:p>
      <w:pPr>
        <w:keepNext w:val="false"/>
      </w:pPr>
      <w:r>
        <w:rPr>
          <w:b w:val="false"/>
          <w:bCs w:val="false"/>
        </w:rPr>
        <w:t xml:space="preserve">- rezisten/g288a la întindere a betonului se neglijeaz/g259;</w:t>
      </w:r>
    </w:p>
    <w:p>
      <w:pPr>
        <w:keepNext w:val="false"/>
      </w:pPr>
      <w:r>
        <w:rPr>
          <w:b w:val="false"/>
          <w:bCs w:val="false"/>
        </w:rPr>
        <w:t xml:space="preserve">- eforturile în betonul comprimat se deduc din diagrama efort-deforma/g288ie de</w:t>
      </w:r>
    </w:p>
    <w:p>
      <w:pPr>
        <w:keepNext w:val="false"/>
      </w:pPr>
      <w:r>
        <w:rPr>
          <w:b w:val="false"/>
          <w:bCs w:val="false"/>
        </w:rPr>
        <w:t xml:space="preserve">calcul dat/g259 în SR EN 1992-1-1;</w:t>
      </w:r>
    </w:p>
    <w:p>
      <w:pPr>
        <w:keepNext w:val="false"/>
      </w:pPr>
      <w:r>
        <w:rPr>
          <w:b w:val="false"/>
          <w:bCs w:val="false"/>
        </w:rPr>
        <w:t xml:space="preserve">- eforturile în arm/g259turile pentru beton armat se deduc din diagramele de calcul</w:t>
      </w:r>
    </w:p>
    <w:p>
      <w:pPr>
        <w:keepNext w:val="false"/>
      </w:pPr>
      <w:r>
        <w:rPr>
          <w:b w:val="false"/>
          <w:bCs w:val="false"/>
        </w:rPr>
        <w:t xml:space="preserve">date în SR EN 1992-1-1;</w:t>
      </w:r>
    </w:p>
    <w:p>
      <w:pPr>
        <w:keepNext w:val="false"/>
      </w:pPr>
      <w:r>
        <w:rPr>
          <w:b w:val="false"/>
          <w:bCs w:val="false"/>
        </w:rPr>
        <w:t xml:space="preserve">- eforturile în o/g288elul structural se deduc din diagramele de calcul date în SR EN</w:t>
      </w:r>
    </w:p>
    <w:p>
      <w:pPr>
        <w:keepNext w:val="false"/>
      </w:pPr>
      <w:r>
        <w:rPr>
          <w:b w:val="false"/>
          <w:bCs w:val="false"/>
        </w:rPr>
        <w:t xml:space="preserve">1993-1-1.</w:t>
      </w:r>
    </w:p>
    <w:p>
      <w:pPr>
        <w:keepNext w:val="false"/>
      </w:pPr>
      <w:r>
        <w:rPr>
          <w:b w:val="false"/>
          <w:bCs w:val="false"/>
        </w:rPr>
        <w:t xml:space="preserve">- Metodele utilizate în determinarea momentelor capabile sunt: metoda general/g259 /g250i</w:t>
      </w:r>
    </w:p>
    <w:p>
      <w:pPr>
        <w:keepNext w:val="false"/>
      </w:pPr>
      <w:r>
        <w:rPr>
          <w:b w:val="false"/>
          <w:bCs w:val="false"/>
        </w:rPr>
        <w:t xml:space="preserve">metoda simplificat/g259, detaliate în SR EN 1994-1-1.</w:t>
      </w:r>
    </w:p>
    <w:p>
      <w:pPr>
        <w:keepNext w:val="false"/>
      </w:pPr>
      <w:r>
        <w:rPr>
          <w:b w:val="false"/>
          <w:bCs w:val="false"/>
        </w:rPr>
        <w:t xml:space="preserve">- Momentul capabil plastic se determina din echilibrul pe sec/g288iune al eforturilor</w:t>
      </w:r>
    </w:p>
    <w:p>
      <w:pPr>
        <w:keepNext w:val="false"/>
      </w:pPr>
      <w:r>
        <w:rPr>
          <w:b w:val="false"/>
          <w:bCs w:val="false"/>
        </w:rPr>
        <w:t xml:space="preserve">interioare prin scrier ea ecua/g288iei de moment raportat/g259 la centrul plastic al sec/g288iunii (în</w:t>
      </w:r>
    </w:p>
    <w:p>
      <w:pPr>
        <w:keepNext w:val="false"/>
      </w:pPr>
      <w:r>
        <w:rPr>
          <w:b w:val="false"/>
          <w:bCs w:val="false"/>
        </w:rPr>
        <w:t xml:space="preserve">cazul sec/g288iunilor simetrice – centrul de greutate).</w:t>
      </w:r>
    </w:p>
    <w:p>
      <w:pPr>
        <w:keepNext w:val="false"/>
      </w:pPr>
      <w:r>
        <w:rPr>
          <w:b w:val="false"/>
          <w:bCs w:val="false"/>
        </w:rPr>
        <w:t xml:space="preserve">111</w:t>
      </w:r>
    </w:p>
    <w:p>
      <w:pPr>
        <w:keepNext w:val="false"/>
      </w:pPr>
      <w:r>
        <w:rPr>
          <w:b w:val="false"/>
          <w:bCs w:val="false"/>
        </w:rPr>
        <w:t xml:space="preserve">- Mom</w:t>
      </w:r>
    </w:p>
    <w:p>
      <w:pPr>
        <w:keepNext w:val="false"/>
      </w:pPr>
      <w:r>
        <w:rPr>
          <w:b w:val="false"/>
          <w:bCs w:val="false"/>
        </w:rPr>
        <w:t xml:space="preserve">entele de proiectare se determin/g259 astfel:</w:t>
      </w:r>
    </w:p>
    <w:p>
      <w:pPr>
        <w:keepNext w:val="false"/>
      </w:pPr>
      <w:r>
        <w:rPr>
          <w:b w:val="false"/>
          <w:bCs w:val="false"/>
        </w:rPr>
        <w:t xml:space="preserve">- m</w:t>
      </w:r>
    </w:p>
    <w:p>
      <w:pPr>
        <w:keepNext w:val="false"/>
      </w:pPr>
      <w:r>
        <w:rPr>
          <w:b w:val="false"/>
          <w:bCs w:val="false"/>
        </w:rPr>
        <w:t xml:space="preserve">omentele de proiectare ale sec /g288iunilor disipative ale grinzilor M Ed  sunt</w:t>
      </w:r>
    </w:p>
    <w:p>
      <w:pPr>
        <w:keepNext w:val="false"/>
      </w:pPr>
      <w:r>
        <w:rPr>
          <w:b w:val="false"/>
          <w:bCs w:val="false"/>
        </w:rPr>
        <w:t xml:space="preserve">mom</w:t>
      </w:r>
    </w:p>
    <w:p>
      <w:pPr>
        <w:keepNext w:val="false"/>
      </w:pPr>
      <w:r>
        <w:rPr>
          <w:b w:val="false"/>
          <w:bCs w:val="false"/>
        </w:rPr>
        <w:t xml:space="preserve">entele maxime  din diagramele înf/g259/g250ur/g259toare în sec/g288iunile respective</w:t>
      </w:r>
    </w:p>
    <w:p>
      <w:pPr>
        <w:keepNext w:val="false"/>
      </w:pPr>
      <w:r>
        <w:rPr>
          <w:b w:val="false"/>
          <w:bCs w:val="false"/>
        </w:rPr>
        <w:t xml:space="preserve">considerând grup/g259rile de înc/g259rc/g259ri semnificative ;</w:t>
      </w:r>
    </w:p>
    <w:p>
      <w:pPr>
        <w:keepNext w:val="false"/>
      </w:pPr>
      <w:r>
        <w:rPr>
          <w:b w:val="false"/>
          <w:bCs w:val="false"/>
        </w:rPr>
        <w:t xml:space="preserve">- se perm</w:t>
      </w:r>
    </w:p>
    <w:p>
      <w:pPr>
        <w:keepNext w:val="false"/>
      </w:pPr>
      <w:r>
        <w:rPr>
          <w:b w:val="false"/>
          <w:bCs w:val="false"/>
        </w:rPr>
        <w:t xml:space="preserve">it redistribu/g1802ii de momente între sec/g288iunile unei grinzi /g250i între grinzile</w:t>
      </w:r>
    </w:p>
    <w:p>
      <w:pPr>
        <w:keepNext w:val="false"/>
      </w:pPr>
      <w:r>
        <w:rPr>
          <w:b w:val="false"/>
          <w:bCs w:val="false"/>
        </w:rPr>
        <w:t xml:space="preserve">unui cadru cu pân/g259 la 20% pe baza capacit/g259/g288ii de deformare plastic/g259 a acestora</w:t>
      </w:r>
    </w:p>
    <w:p>
      <w:pPr>
        <w:keepNext w:val="false"/>
      </w:pPr>
      <w:r>
        <w:rPr>
          <w:b w:val="false"/>
          <w:bCs w:val="false"/>
        </w:rPr>
        <w:t xml:space="preserve">p/g259strând îns/g259 efectul ac/g288iunii pe ansamblu;</w:t>
      </w:r>
    </w:p>
    <w:p>
      <w:pPr>
        <w:keepNext w:val="false"/>
      </w:pPr>
      <w:r>
        <w:rPr>
          <w:b w:val="false"/>
          <w:bCs w:val="false"/>
        </w:rPr>
        <w:t xml:space="preserve">- Cerin</w:t>
      </w:r>
    </w:p>
    <w:p>
      <w:pPr>
        <w:keepNext w:val="false"/>
      </w:pPr>
      <w:r>
        <w:rPr>
          <w:b w:val="false"/>
          <w:bCs w:val="false"/>
        </w:rPr>
        <w:t xml:space="preserve">/g1802a de rezisten/g288/g259 la încovoiere se exprim/g259 cu rela/g288ia:  MEd /Mpl,Rd /g1481,0</w:t>
      </w:r>
    </w:p>
    <w:p>
      <w:pPr>
        <w:keepNext w:val="false"/>
      </w:pPr>
      <w:r>
        <w:rPr>
          <w:b w:val="false"/>
          <w:bCs w:val="false"/>
        </w:rPr>
        <w:t xml:space="preserve">- For/g288ele t/g259ietoare de proiectare din grinzi VEd se determ in/g259 din echilibrul fiec/g259rei</w:t>
      </w:r>
    </w:p>
    <w:p>
      <w:pPr>
        <w:keepNext w:val="false"/>
      </w:pPr>
      <w:r>
        <w:rPr>
          <w:b w:val="false"/>
          <w:bCs w:val="false"/>
        </w:rPr>
        <w:t xml:space="preserve">deschideri sub înc/g259rcarea transversal/g259 din g</w:t>
      </w:r>
    </w:p>
    <w:p>
      <w:pPr>
        <w:keepNext w:val="false"/>
      </w:pPr>
      <w:r>
        <w:rPr>
          <w:b w:val="false"/>
          <w:bCs w:val="false"/>
        </w:rPr>
        <w:t xml:space="preserve">ruparea seismic/g259 /g250i momentele de la</w:t>
      </w:r>
    </w:p>
    <w:p>
      <w:pPr>
        <w:keepNext w:val="false"/>
      </w:pPr>
      <w:r>
        <w:rPr>
          <w:b w:val="false"/>
          <w:bCs w:val="false"/>
        </w:rPr>
        <w:t xml:space="preserve">extrem</w:t>
      </w:r>
    </w:p>
    <w:p>
      <w:pPr>
        <w:keepNext w:val="false"/>
      </w:pPr>
      <w:r>
        <w:rPr>
          <w:b w:val="false"/>
          <w:bCs w:val="false"/>
        </w:rPr>
        <w:t xml:space="preserve">it/g259/g288ile grinzii, corespunz/g259toare pentru fiecare sens de ac/g288iune form/g259rii</w:t>
      </w:r>
    </w:p>
    <w:p>
      <w:pPr>
        <w:keepNext w:val="false"/>
      </w:pPr>
      <w:r>
        <w:rPr>
          <w:b w:val="false"/>
          <w:bCs w:val="false"/>
        </w:rPr>
        <w:t xml:space="preserve">articula</w:t>
      </w:r>
    </w:p>
    <w:p>
      <w:pPr>
        <w:keepNext w:val="false"/>
      </w:pPr>
      <w:r>
        <w:rPr>
          <w:b w:val="false"/>
          <w:bCs w:val="false"/>
        </w:rPr>
        <w:t xml:space="preserve">/g288iei plastice în grinzi, sau în elementele verticale conectate în nod. Distan/g288a</w:t>
      </w:r>
    </w:p>
    <w:p>
      <w:pPr>
        <w:keepNext w:val="false"/>
      </w:pPr>
      <w:r>
        <w:rPr>
          <w:b w:val="false"/>
          <w:bCs w:val="false"/>
        </w:rPr>
        <w:t xml:space="preserve">între articu</w:t>
      </w:r>
    </w:p>
    <w:p>
      <w:pPr>
        <w:keepNext w:val="false"/>
      </w:pPr>
      <w:r>
        <w:rPr>
          <w:b w:val="false"/>
          <w:bCs w:val="false"/>
        </w:rPr>
        <w:t xml:space="preserve">la/g288iile plastice se determin/g259 corespunz/g259tor acestei situa/g288ii.</w:t>
      </w:r>
    </w:p>
    <w:p>
      <w:pPr>
        <w:keepNext w:val="false"/>
      </w:pPr>
      <w:r>
        <w:rPr>
          <w:b w:val="false"/>
          <w:bCs w:val="false"/>
        </w:rPr>
        <w:t xml:space="preserve">- For/g288a t/g259ietoare de proiectare se împarte între com</w:t>
      </w:r>
    </w:p>
    <w:p>
      <w:pPr>
        <w:keepNext w:val="false"/>
      </w:pPr>
      <w:r>
        <w:rPr>
          <w:b w:val="false"/>
          <w:bCs w:val="false"/>
        </w:rPr>
        <w:t xml:space="preserve">ponenta de beton armat Vc,Ed /g250i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ponenta din o/g288el structural Va,Ed  în raport cu momentele capabile ale acesto ra cu</w:t>
      </w:r>
    </w:p>
    <w:p>
      <w:pPr>
        <w:keepNext w:val="false"/>
      </w:pPr>
      <w:r>
        <w:rPr>
          <w:b w:val="false"/>
          <w:bCs w:val="false"/>
        </w:rPr>
        <w:t xml:space="preserve">rela</w:t>
      </w:r>
    </w:p>
    <w:p>
      <w:pPr>
        <w:keepNext w:val="false"/>
      </w:pPr>
      <w:r>
        <w:rPr>
          <w:b w:val="false"/>
          <w:bCs w:val="false"/>
        </w:rPr>
        <w:t xml:space="preserve">/g288iile:</w:t>
      </w:r>
    </w:p>
    <w:p>
      <w:pPr>
        <w:keepNext w:val="false"/>
      </w:pPr>
      <w:r>
        <w:rPr>
          <w:b w:val="false"/>
          <w:bCs w:val="false"/>
        </w:rPr>
        <w:t xml:space="preserve">V c,Ed =  VEd  M pl,c,Rd / MRd</w:t>
      </w:r>
    </w:p>
    <w:p>
      <w:pPr>
        <w:keepNext w:val="false"/>
      </w:pPr>
      <w:r>
        <w:rPr>
          <w:b w:val="false"/>
          <w:bCs w:val="false"/>
        </w:rPr>
        <w:t xml:space="preserve"> V a,Ed =  VEd  M pl,a,Rd / MRd</w:t>
      </w:r>
    </w:p>
    <w:p>
      <w:pPr>
        <w:keepNext w:val="false"/>
      </w:pPr>
      <w:r>
        <w:rPr>
          <w:b w:val="false"/>
          <w:bCs w:val="false"/>
        </w:rPr>
        <w:t xml:space="preserve"> - For/g288a t/g259ietoare vertical/g259 capabil/g259 se determin/g259 pentru fiecare component/g259 în parte</w:t>
      </w:r>
    </w:p>
    <w:p>
      <w:pPr>
        <w:keepNext w:val="false"/>
      </w:pPr>
      <w:r>
        <w:rPr>
          <w:b w:val="false"/>
          <w:bCs w:val="false"/>
        </w:rPr>
        <w:t xml:space="preserve">astfel:</w:t>
      </w:r>
    </w:p>
    <w:p>
      <w:pPr>
        <w:keepNext w:val="false"/>
      </w:pPr>
      <w:r>
        <w:rPr>
          <w:b w:val="false"/>
          <w:bCs w:val="false"/>
        </w:rPr>
        <w:t xml:space="preserve">- pentru componenta din beton armat cu rela/g288iile din SR EN 1992-1-1 respectiv</w:t>
      </w:r>
    </w:p>
    <w:p>
      <w:pPr>
        <w:keepNext w:val="false"/>
      </w:pPr>
      <w:r>
        <w:rPr>
          <w:b w:val="false"/>
          <w:bCs w:val="false"/>
        </w:rPr>
        <w:t xml:space="preserve">cu rela/g288ia: ctg/g537f zs</w:t>
      </w:r>
    </w:p>
    <w:p>
      <w:pPr>
        <w:keepNext w:val="false"/>
      </w:pPr>
      <w:r>
        <w:rPr>
          <w:b w:val="false"/>
          <w:bCs w:val="false"/>
        </w:rPr>
        <w:t xml:space="preserve">AV ywd</w:t>
      </w:r>
    </w:p>
    <w:p>
      <w:pPr>
        <w:keepNext w:val="false"/>
      </w:pPr>
      <w:r>
        <w:rPr>
          <w:b w:val="false"/>
          <w:bCs w:val="false"/>
        </w:rPr>
        <w:t xml:space="preserve">swRd c, pl,/g32   </w:t>
      </w:r>
    </w:p>
    <w:p>
      <w:pPr>
        <w:keepNext w:val="false"/>
      </w:pPr>
      <w:r>
        <w:rPr>
          <w:b w:val="false"/>
          <w:bCs w:val="false"/>
        </w:rPr>
        <w:t xml:space="preserve">Valoarea unghiului /g84 se considera ctg/g84 =1 ( /g84 =45o), </w:t>
      </w:r>
    </w:p>
    <w:p>
      <w:pPr>
        <w:keepNext w:val="false"/>
      </w:pPr>
      <w:r>
        <w:rPr>
          <w:b w:val="false"/>
          <w:bCs w:val="false"/>
        </w:rPr>
        <w:t xml:space="preserve"> z= 0,9 d , fywd =0.8 fywk </w:t>
      </w:r>
    </w:p>
    <w:p>
      <w:pPr>
        <w:keepNext w:val="false"/>
      </w:pPr>
      <w:r>
        <w:rPr>
          <w:b w:val="false"/>
          <w:bCs w:val="false"/>
        </w:rPr>
        <w:t xml:space="preserve">- pentru componenta din o/g288el cu rela/g288iile din SR EN 1993-1-1</w:t>
      </w:r>
    </w:p>
    <w:p>
      <w:pPr>
        <w:keepNext w:val="false"/>
      </w:pPr>
      <w:r>
        <w:rPr>
          <w:b w:val="false"/>
          <w:bCs w:val="false"/>
        </w:rPr>
        <w:t xml:space="preserve">- Verificarea la for/g288/g259 t/g259ietoare se realizeaz/g259 pe componente  /g250i pe ansamblu pentru</w:t>
      </w:r>
    </w:p>
    <w:p>
      <w:pPr>
        <w:keepNext w:val="false"/>
      </w:pPr>
      <w:r>
        <w:rPr>
          <w:b w:val="false"/>
          <w:bCs w:val="false"/>
        </w:rPr>
        <w:t xml:space="preserve">sec/g288iunea compozit/g259 .</w:t>
      </w:r>
    </w:p>
    <w:p>
      <w:pPr>
        <w:keepNext w:val="false"/>
      </w:pPr>
      <w:r>
        <w:rPr>
          <w:b w:val="false"/>
          <w:bCs w:val="false"/>
        </w:rPr>
        <w:t xml:space="preserve">La verificarea sec/g288iunii de o/g288el se aplica coeficientul 0,5 de reducere a capacit/g259/g288ii de </w:t>
      </w:r>
    </w:p>
    <w:p>
      <w:pPr>
        <w:keepNext w:val="false"/>
      </w:pPr>
      <w:r>
        <w:rPr>
          <w:b w:val="false"/>
          <w:bCs w:val="false"/>
        </w:rPr>
        <w:t xml:space="preserve">rezisten/g288/g259  la for/g288/g259 t/g259ietoare respectiv: </w:t>
      </w:r>
    </w:p>
    <w:p>
      <w:pPr>
        <w:keepNext w:val="false"/>
      </w:pPr>
      <w:r>
        <w:rPr>
          <w:b w:val="false"/>
          <w:bCs w:val="false"/>
        </w:rPr>
        <w:t xml:space="preserve">Va,Ed/Vpl,a,Rd/g148 0,5. </w:t>
      </w:r>
    </w:p>
    <w:p>
      <w:pPr>
        <w:keepNext w:val="false"/>
      </w:pPr>
      <w:r>
        <w:rPr>
          <w:b w:val="false"/>
          <w:bCs w:val="false"/>
        </w:rPr>
        <w:t xml:space="preserve">C 7.6.5.1  Condi/g288iile aplicate zonelor disipative ale grinzilor  din o/g288el compozite cu </w:t>
      </w:r>
    </w:p>
    <w:p>
      <w:pPr>
        <w:keepNext w:val="false"/>
      </w:pPr>
      <w:r>
        <w:rPr>
          <w:b w:val="false"/>
          <w:bCs w:val="false"/>
        </w:rPr>
        <w:t xml:space="preserve">pl/g259ci din beton armat urm/g259resc:  </w:t>
      </w:r>
    </w:p>
    <w:p>
      <w:pPr>
        <w:keepNext w:val="false"/>
      </w:pPr>
      <w:r>
        <w:rPr>
          <w:b w:val="false"/>
          <w:bCs w:val="false"/>
        </w:rPr>
        <w:t xml:space="preserve">- în cazul pl/g259cilor în zone comprimate, p/g259strarea integrit/g259/g288ii pl/g259cii din beton armat în</w:t>
      </w:r>
    </w:p>
    <w:p>
      <w:pPr>
        <w:keepNext w:val="false"/>
      </w:pPr>
      <w:r>
        <w:rPr>
          <w:b w:val="false"/>
          <w:bCs w:val="false"/>
        </w:rPr>
        <w:t xml:space="preserve">timpul  ac/g288iunii seismice prin:</w:t>
      </w:r>
    </w:p>
    <w:p>
      <w:pPr>
        <w:keepNext w:val="false"/>
      </w:pPr>
      <w:r>
        <w:rPr>
          <w:b w:val="false"/>
          <w:bCs w:val="false"/>
        </w:rPr>
        <w:t xml:space="preserve">- limitarea, din condi/g288ii de ductilitate, a în/g259l/g288imii relative a zonei comprimate</w:t>
      </w:r>
    </w:p>
    <w:p>
      <w:pPr>
        <w:keepNext w:val="false"/>
      </w:pPr>
      <w:r>
        <w:rPr>
          <w:b w:val="false"/>
          <w:bCs w:val="false"/>
        </w:rPr>
        <w:t xml:space="preserve">a betonului </w:t>
      </w:r>
    </w:p>
    <w:p>
      <w:pPr>
        <w:keepNext w:val="false"/>
      </w:pPr>
      <w:r>
        <w:rPr>
          <w:b w:val="false"/>
          <w:bCs w:val="false"/>
        </w:rPr>
        <w:t xml:space="preserve">x/h conform tabelului 7.4;</w:t>
      </w:r>
    </w:p>
    <w:p>
      <w:pPr>
        <w:keepNext w:val="false"/>
      </w:pPr>
      <w:r>
        <w:rPr>
          <w:b w:val="false"/>
          <w:bCs w:val="false"/>
        </w:rPr>
        <w:t xml:space="preserve">112</w:t>
      </w:r>
    </w:p>
    <w:p>
      <w:pPr>
        <w:keepNext w:val="false"/>
      </w:pPr>
      <w:r>
        <w:rPr>
          <w:b w:val="false"/>
          <w:bCs w:val="false"/>
        </w:rPr>
        <w:t xml:space="preserve">- Momentele capabile în cazul sec/g288iunilor din BAR se determin/g259 /g250i pentru fiecare </w:t>
      </w:r>
    </w:p>
    <w:p>
      <w:pPr>
        <w:keepNext w:val="false"/>
      </w:pPr>
      <w:r>
        <w:rPr>
          <w:b w:val="false"/>
          <w:bCs w:val="false"/>
        </w:rPr>
        <w:t xml:space="preserve">component/g259 în parte : M pl,c,Rd   pentru beton armat  /g250i M pl,a,Rd   pentru o/g288el cu condi/g288ia:</w:t>
      </w:r>
    </w:p>
    <w:p>
      <w:pPr>
        <w:keepNext w:val="false"/>
      </w:pPr>
      <w:r>
        <w:rPr>
          <w:b w:val="false"/>
          <w:bCs w:val="false"/>
        </w:rPr>
        <w:t xml:space="preserve">M pl,Rd =M pl,,c,Rd + M pl,a,Rd</w:t>
      </w:r>
    </w:p>
    <w:p>
      <w:pPr>
        <w:keepNext w:val="false"/>
      </w:pPr>
      <w:r>
        <w:rPr>
          <w:b w:val="false"/>
          <w:bCs w:val="false"/>
        </w:rPr>
        <w:t xml:space="preserve">- dispunerea în plac/g259, în zona stâlpului de arm/g259turi suplimentare transversale</w:t>
      </w:r>
    </w:p>
    <w:p>
      <w:pPr>
        <w:keepNext w:val="false"/>
      </w:pPr>
      <w:r>
        <w:rPr>
          <w:b w:val="false"/>
          <w:bCs w:val="false"/>
        </w:rPr>
        <w:t xml:space="preserve">grinzii cu rol de tirant la transmiterea compresiunilor de la plac/g259 la stâlp;</w:t>
      </w:r>
    </w:p>
    <w:p>
      <w:pPr>
        <w:keepNext w:val="false"/>
      </w:pPr>
      <w:r>
        <w:rPr>
          <w:b w:val="false"/>
          <w:bCs w:val="false"/>
        </w:rPr>
        <w:t xml:space="preserve">- în cazul pl/g259cilor în zone întinse, evitarea flambajului zonelor comprimate ale</w:t>
      </w:r>
    </w:p>
    <w:p>
      <w:pPr>
        <w:keepNext w:val="false"/>
      </w:pPr>
      <w:r>
        <w:rPr>
          <w:b w:val="false"/>
          <w:bCs w:val="false"/>
        </w:rPr>
        <w:t xml:space="preserve">componentei de o/g288el  prin alegerea unor sec/g288iuni în clasa I de suple/g288e /g250i prin limitarea</w:t>
      </w:r>
    </w:p>
    <w:p>
      <w:pPr>
        <w:keepNext w:val="false"/>
      </w:pPr>
      <w:r>
        <w:rPr>
          <w:b w:val="false"/>
          <w:bCs w:val="false"/>
        </w:rPr>
        <w:t xml:space="preserve">procentului de arm/g259tur/g259 din zonele întinse de plac/g259. O solu/g288ie de evitare a flambajului</w:t>
      </w:r>
    </w:p>
    <w:p>
      <w:pPr>
        <w:keepNext w:val="false"/>
      </w:pPr>
      <w:r>
        <w:rPr>
          <w:b w:val="false"/>
          <w:bCs w:val="false"/>
        </w:rPr>
        <w:t xml:space="preserve">t/g259lpilor comprimate este transformarea zonelor de reazem ale grinzilor compozite cu</w:t>
      </w:r>
    </w:p>
    <w:p>
      <w:pPr>
        <w:keepNext w:val="false"/>
      </w:pPr>
      <w:r>
        <w:rPr>
          <w:b w:val="false"/>
          <w:bCs w:val="false"/>
        </w:rPr>
        <w:t xml:space="preserve">plac/g259 în zone de grinzi BAR.</w:t>
      </w:r>
    </w:p>
    <w:p>
      <w:pPr>
        <w:keepNext w:val="false"/>
      </w:pPr>
      <w:r>
        <w:rPr>
          <w:b w:val="false"/>
          <w:bCs w:val="false"/>
        </w:rPr>
        <w:t xml:space="preserve">Determinarea l/g259/g288imii efective a pl/g259cii be din tabelul 7.5 exprimat/g259 în vecin/g259tatea </w:t>
      </w:r>
    </w:p>
    <w:p>
      <w:pPr>
        <w:keepNext w:val="false"/>
      </w:pPr>
      <w:r>
        <w:rPr>
          <w:b w:val="false"/>
          <w:bCs w:val="false"/>
        </w:rPr>
        <w:t xml:space="preserve">nodurilor este util/g259 în dou/g259 situa/g288ii:  </w:t>
      </w:r>
    </w:p>
    <w:p>
      <w:pPr>
        <w:keepNext w:val="false"/>
      </w:pPr>
      <w:r>
        <w:rPr>
          <w:b w:val="false"/>
          <w:bCs w:val="false"/>
        </w:rPr>
        <w:t xml:space="preserve">- determinarea rigidit/g259/g288ii pentru calculul elastic;</w:t>
      </w:r>
    </w:p>
    <w:p>
      <w:pPr>
        <w:keepNext w:val="false"/>
      </w:pPr>
      <w:r>
        <w:rPr>
          <w:b w:val="false"/>
          <w:bCs w:val="false"/>
        </w:rPr>
        <w:t xml:space="preserve">- determinarea capacit/g259/g288ii de rezisten/g288/g259  la încovoiere;</w:t>
      </w:r>
    </w:p>
    <w:p>
      <w:pPr>
        <w:keepNext w:val="false"/>
      </w:pPr>
      <w:r>
        <w:rPr>
          <w:b w:val="false"/>
          <w:bCs w:val="false"/>
        </w:rPr>
        <w:t xml:space="preserve">În calculul momentului capabil la încovoiere intereseaz/g259: </w:t>
      </w:r>
    </w:p>
    <w:p>
      <w:pPr>
        <w:keepNext w:val="false"/>
      </w:pPr>
      <w:r>
        <w:rPr>
          <w:b w:val="false"/>
          <w:bCs w:val="false"/>
        </w:rPr>
        <w:t xml:space="preserve">- l/g259/g288imea efectiv/g259 a pl/g259cii comprimate la momente</w:t>
      </w:r>
    </w:p>
    <w:p>
      <w:pPr>
        <w:keepNext w:val="false"/>
      </w:pPr>
      <w:r>
        <w:rPr>
          <w:b w:val="false"/>
          <w:bCs w:val="false"/>
        </w:rPr>
        <w:t xml:space="preserve">- l/g259/g288imea efectiva de plac/g259 în care arm/g259turile întinse sunt considerate active la moment</w:t>
      </w:r>
    </w:p>
    <w:p>
      <w:pPr>
        <w:keepNext w:val="false"/>
      </w:pPr>
      <w:r>
        <w:rPr>
          <w:b w:val="false"/>
          <w:bCs w:val="false"/>
        </w:rPr>
        <w:t xml:space="preserve">negativ. În acest caz este important  modul de ancorare al armaturilor întinse din plac/g259</w:t>
      </w:r>
    </w:p>
    <w:p>
      <w:pPr>
        <w:keepNext w:val="false"/>
      </w:pPr>
      <w:r>
        <w:rPr>
          <w:b w:val="false"/>
          <w:bCs w:val="false"/>
        </w:rPr>
        <w:t xml:space="preserve">în special la nodurile marginale (prin sudura , realizarea de bucle , etc).</w:t>
      </w:r>
    </w:p>
    <w:p>
      <w:pPr>
        <w:keepNext w:val="false"/>
      </w:pPr>
      <w:r>
        <w:rPr>
          <w:b w:val="false"/>
          <w:bCs w:val="false"/>
        </w:rPr>
        <w:t xml:space="preserve">- în câmpul grinzilor compozite pentru calcul l/g259/g288imii efective de plac/g259 se poate</w:t>
      </w:r>
    </w:p>
    <w:p>
      <w:pPr>
        <w:keepNext w:val="false"/>
      </w:pPr>
      <w:r>
        <w:rPr>
          <w:b w:val="false"/>
          <w:bCs w:val="false"/>
        </w:rPr>
        <w:t xml:space="preserve">considera rela/g288ia din SR  EN 1994-1-1 respectiv </w:t>
      </w:r>
    </w:p>
    <w:p>
      <w:pPr>
        <w:keepNext w:val="false"/>
      </w:pPr>
      <w:r>
        <w:rPr>
          <w:b w:val="false"/>
          <w:bCs w:val="false"/>
        </w:rPr>
        <w:t xml:space="preserve">bei = Le/8 unde Le este lungimea zonei</w:t>
      </w:r>
    </w:p>
    <w:p>
      <w:pPr>
        <w:keepNext w:val="false"/>
      </w:pPr>
      <w:r>
        <w:rPr>
          <w:b w:val="false"/>
          <w:bCs w:val="false"/>
        </w:rPr>
        <w:t xml:space="preserve">de moment pozitiv.</w:t>
      </w:r>
    </w:p>
    <w:p>
      <w:pPr>
        <w:keepNext w:val="false"/>
      </w:pPr>
      <w:r>
        <w:rPr>
          <w:b w:val="false"/>
          <w:bCs w:val="false"/>
        </w:rPr>
        <w:t xml:space="preserve">- în zonele de reazem, l/g259/g288imea activ/g259 la moment negativ este în aceea/g250i sec/g288iune  mai</w:t>
      </w:r>
    </w:p>
    <w:p>
      <w:pPr>
        <w:keepNext w:val="false"/>
      </w:pPr>
      <w:r>
        <w:rPr>
          <w:b w:val="false"/>
          <w:bCs w:val="false"/>
        </w:rPr>
        <w:t xml:space="preserve">mare decât l/g259/g288imea activ/g259 la moment pozitiv datorit/g259 restric/g288iilor mai mari  care se</w:t>
      </w:r>
    </w:p>
    <w:p>
      <w:pPr>
        <w:keepNext w:val="false"/>
      </w:pPr>
      <w:r>
        <w:rPr>
          <w:b w:val="false"/>
          <w:bCs w:val="false"/>
        </w:rPr>
        <w:t xml:space="preserve">impun   transmiterii compresiunilor din plac/g259 stâlpului decât  cele aplicate arm/g259turilor</w:t>
      </w:r>
    </w:p>
    <w:p>
      <w:pPr>
        <w:keepNext w:val="false"/>
      </w:pPr>
      <w:r>
        <w:rPr>
          <w:b w:val="false"/>
          <w:bCs w:val="false"/>
        </w:rPr>
        <w:t xml:space="preserve">aflate în zone întinse  fisurate.</w:t>
      </w:r>
    </w:p>
    <w:p>
      <w:pPr>
        <w:keepNext w:val="false"/>
      </w:pPr>
      <w:r>
        <w:rPr>
          <w:b w:val="false"/>
          <w:bCs w:val="false"/>
        </w:rPr>
        <w:t xml:space="preserve">- l/g259/g288imea activ/g259 la moment pozitiv în vecin/g259tatea nodurilor marginale depinde de</w:t>
      </w:r>
    </w:p>
    <w:p>
      <w:pPr>
        <w:keepNext w:val="false"/>
      </w:pPr>
      <w:r>
        <w:rPr>
          <w:b w:val="false"/>
          <w:bCs w:val="false"/>
        </w:rPr>
        <w:t xml:space="preserve">modul în care se asigur/g259 transmiterea compresiunilor (direct la stâlp , dac/g259 exist/g259 plac/g259</w:t>
      </w:r>
    </w:p>
    <w:p>
      <w:pPr>
        <w:keepNext w:val="false"/>
      </w:pPr>
      <w:r>
        <w:rPr>
          <w:b w:val="false"/>
          <w:bCs w:val="false"/>
        </w:rPr>
        <w:t xml:space="preserve">în consol/g259 fa/g288/g259 de stâlpul marginal, grinzi sau elemente transversale de margine)</w:t>
      </w:r>
    </w:p>
    <w:p>
      <w:pPr>
        <w:keepNext w:val="false"/>
      </w:pPr>
      <w:r>
        <w:rPr>
          <w:b w:val="false"/>
          <w:bCs w:val="false"/>
        </w:rPr>
        <w:t xml:space="preserve">Momentele capabile ale grinzilor din o/g288el compozite cu pl/g259ci de beton armat se</w:t>
      </w:r>
    </w:p>
    <w:p>
      <w:pPr>
        <w:keepNext w:val="false"/>
      </w:pPr>
      <w:r>
        <w:rPr>
          <w:b w:val="false"/>
          <w:bCs w:val="false"/>
        </w:rPr>
        <w:t xml:space="preserve">determin/g259 prin metoda simplificat/g259 sau prin metoda general/g259.</w:t>
      </w:r>
    </w:p>
    <w:p>
      <w:pPr>
        <w:keepNext w:val="false"/>
      </w:pPr>
      <w:r>
        <w:rPr>
          <w:b w:val="false"/>
          <w:bCs w:val="false"/>
        </w:rPr>
        <w:t xml:space="preserve">C 7.6.5.2 Momentele capabile ale grinzilor de beton armat cu arm/g259tur/g259 rigid/g259 se </w:t>
      </w:r>
    </w:p>
    <w:p>
      <w:pPr>
        <w:keepNext w:val="false"/>
      </w:pPr>
      <w:r>
        <w:rPr>
          <w:b w:val="false"/>
          <w:bCs w:val="false"/>
        </w:rPr>
        <w:t xml:space="preserve">determin/g259 prin metoda simplificat/g259 sau metoda general/g259.  </w:t>
      </w:r>
    </w:p>
    <w:p>
      <w:pPr>
        <w:keepNext w:val="false"/>
      </w:pPr>
      <w:r>
        <w:rPr>
          <w:b w:val="false"/>
          <w:bCs w:val="false"/>
        </w:rPr>
        <w:t xml:space="preserve">L/g259/g288imea efectiv/g259 de plac/g259 se determin/g259 în conformitate cu 5.3.4.1.1 respectiv 2hf de </w:t>
      </w:r>
    </w:p>
    <w:p>
      <w:pPr>
        <w:keepNext w:val="false"/>
      </w:pPr>
      <w:r>
        <w:rPr>
          <w:b w:val="false"/>
          <w:bCs w:val="false"/>
        </w:rPr>
        <w:t xml:space="preserve">fiecare parte a grinzii în cazul stâlpilor exteriori /g250i 4hf în cazul stâlpilor interiori.  </w:t>
      </w:r>
    </w:p>
    <w:p>
      <w:pPr>
        <w:keepNext w:val="false"/>
      </w:pPr>
      <w:r>
        <w:rPr>
          <w:b w:val="false"/>
          <w:bCs w:val="false"/>
        </w:rPr>
        <w:t xml:space="preserve">Lungimea zonelor disipative este respectiv lcr=1.5hb  (hb - în/g259l/g288imea grinzii) m/g259surat/g259 </w:t>
      </w:r>
    </w:p>
    <w:p>
      <w:pPr>
        <w:keepNext w:val="false"/>
      </w:pPr>
      <w:r>
        <w:rPr>
          <w:b w:val="false"/>
          <w:bCs w:val="false"/>
        </w:rPr>
        <w:t xml:space="preserve">de la fa/g288a stâlpilor BAR sau a zonelor de aceea/g250i lungime situate deoparte /g250i de alta a </w:t>
      </w:r>
    </w:p>
    <w:p>
      <w:pPr>
        <w:keepNext w:val="false"/>
      </w:pPr>
      <w:r>
        <w:rPr>
          <w:b w:val="false"/>
          <w:bCs w:val="false"/>
        </w:rPr>
        <w:t xml:space="preserve">unei sec/g288iuni din câmpul grinzii. </w:t>
      </w:r>
    </w:p>
    <w:p>
      <w:pPr>
        <w:keepNext w:val="false"/>
      </w:pPr>
      <w:r>
        <w:rPr>
          <w:b w:val="false"/>
          <w:bCs w:val="false"/>
        </w:rPr>
        <w:t xml:space="preserve">M/g259rirea lungimii zonelor disipative din câmpurile grinzilor la 3hb fata de prevederile </w:t>
      </w:r>
    </w:p>
    <w:p>
      <w:pPr>
        <w:keepNext w:val="false"/>
      </w:pPr>
      <w:r>
        <w:rPr>
          <w:b w:val="false"/>
          <w:bCs w:val="false"/>
        </w:rPr>
        <w:t xml:space="preserve">anterioare se datoreaz/g259 incertitudinii mai mari a extinderii zonelor de curgere  în raport </w:t>
      </w:r>
    </w:p>
    <w:p>
      <w:pPr>
        <w:keepNext w:val="false"/>
      </w:pPr>
      <w:r>
        <w:rPr>
          <w:b w:val="false"/>
          <w:bCs w:val="false"/>
        </w:rPr>
        <w:t xml:space="preserve">cu punctul de ini/g288iere. </w:t>
      </w:r>
    </w:p>
    <w:p>
      <w:pPr>
        <w:keepNext w:val="false"/>
      </w:pPr>
      <w:r>
        <w:rPr>
          <w:b w:val="false"/>
          <w:bCs w:val="false"/>
        </w:rPr>
        <w:t xml:space="preserve">Asigurarea condi/g288iilor de ductilitate local/g259 în zonele disipative ale grinzilor compozite </w:t>
      </w:r>
    </w:p>
    <w:p>
      <w:pPr>
        <w:keepNext w:val="false"/>
      </w:pPr>
      <w:r>
        <w:rPr>
          <w:b w:val="false"/>
          <w:bCs w:val="false"/>
        </w:rPr>
        <w:t xml:space="preserve">sunt cele prev/g259zute la 5.3.4.1.2 pentru grinzi de beton armat /g250i se refera la asigurarea </w:t>
      </w:r>
    </w:p>
    <w:p>
      <w:pPr>
        <w:keepNext w:val="false"/>
      </w:pPr>
      <w:r>
        <w:rPr>
          <w:b w:val="false"/>
          <w:bCs w:val="false"/>
        </w:rPr>
        <w:t xml:space="preserve">unor coeficien/g288i minimi de armare longitudinal/g259 /g250i transversal/g259, limitarea în/g259l/g288imii </w:t>
      </w:r>
    </w:p>
    <w:p>
      <w:pPr>
        <w:keepNext w:val="false"/>
      </w:pPr>
      <w:r>
        <w:rPr>
          <w:b w:val="false"/>
          <w:bCs w:val="false"/>
        </w:rPr>
        <w:t xml:space="preserve">113</w:t>
      </w:r>
    </w:p>
    <w:p>
      <w:pPr>
        <w:keepNext w:val="false"/>
      </w:pPr>
      <w:r>
        <w:rPr>
          <w:b w:val="false"/>
          <w:bCs w:val="false"/>
        </w:rPr>
        <w:t xml:space="preserve">o/g288el  total în</w:t>
      </w:r>
    </w:p>
    <w:p>
      <w:pPr>
        <w:keepNext w:val="false"/>
      </w:pPr>
      <w:r>
        <w:rPr>
          <w:b w:val="false"/>
          <w:bCs w:val="false"/>
        </w:rPr>
        <w:t xml:space="preserve">globat/g259 în beton)</w:t>
      </w:r>
    </w:p>
    <w:p>
      <w:pPr>
        <w:keepNext w:val="false"/>
      </w:pPr>
      <w:r>
        <w:rPr>
          <w:b w:val="false"/>
          <w:bCs w:val="false"/>
        </w:rPr>
        <w:t xml:space="preserve">C 7.6.6  Eforturile de proiectare ale sec/g288iunilor stâlpilor NEd , VEd, MEd se determin/g259 în </w:t>
      </w:r>
    </w:p>
    <w:p>
      <w:pPr>
        <w:keepNext w:val="false"/>
      </w:pPr>
      <w:r>
        <w:rPr>
          <w:b w:val="false"/>
          <w:bCs w:val="false"/>
        </w:rPr>
        <w:t xml:space="preserve">ipoteza dezvolt/g259rii mecanismului favorabil de disipare a energiei seismice cu rela/g288iile </w:t>
      </w:r>
    </w:p>
    <w:p>
      <w:pPr>
        <w:keepNext w:val="false"/>
      </w:pPr>
      <w:r>
        <w:rPr>
          <w:b w:val="false"/>
          <w:bCs w:val="false"/>
        </w:rPr>
        <w:t xml:space="preserve">prev/g259zute în articolul 5.3.3.3 luând în considerare urm/g259torii factori: </w:t>
      </w:r>
    </w:p>
    <w:p>
      <w:pPr>
        <w:keepNext w:val="false"/>
      </w:pPr>
      <w:r>
        <w:rPr>
          <w:b w:val="false"/>
          <w:bCs w:val="false"/>
        </w:rPr>
        <w:t xml:space="preserve">- factoru</w:t>
      </w:r>
    </w:p>
    <w:p>
      <w:pPr>
        <w:keepNext w:val="false"/>
      </w:pPr>
      <w:r>
        <w:rPr>
          <w:b w:val="false"/>
          <w:bCs w:val="false"/>
        </w:rPr>
        <w:t xml:space="preserve">l de suprarezisten/g288/g259 al grinzilor /g166RbM / /g166EdbM (în nod  sau pe nivel); </w:t>
      </w:r>
    </w:p>
    <w:p>
      <w:pPr>
        <w:keepNext w:val="false"/>
      </w:pPr>
      <w:r>
        <w:rPr>
          <w:b w:val="false"/>
          <w:bCs w:val="false"/>
        </w:rPr>
        <w:t xml:space="preserve">- factorul de suprarezisten/g288/g259 datorat efectelor de consolid</w:t>
      </w:r>
    </w:p>
    <w:p>
      <w:pPr>
        <w:keepNext w:val="false"/>
      </w:pPr>
      <w:r>
        <w:rPr>
          <w:b w:val="false"/>
          <w:bCs w:val="false"/>
        </w:rPr>
        <w:t xml:space="preserve">are al o/g288elului din grinziRd/g74.</w:t>
      </w:r>
    </w:p>
    <w:p>
      <w:pPr>
        <w:keepNext w:val="false"/>
      </w:pPr>
      <w:r>
        <w:rPr>
          <w:b w:val="false"/>
          <w:bCs w:val="false"/>
        </w:rPr>
        <w:t xml:space="preserve">Valorile eforturilor sec/g288ionale rezultate din calculul structural la înc/g259rc/g259ri seismice vor </w:t>
      </w:r>
    </w:p>
    <w:p>
      <w:pPr>
        <w:keepNext w:val="false"/>
      </w:pPr>
      <w:r>
        <w:rPr>
          <w:b w:val="false"/>
          <w:bCs w:val="false"/>
        </w:rPr>
        <w:t xml:space="preserve">/g288ine cont de imperfec/g288iunile geometrice /g250i de efectele de ordinul 2 dac/g259 aceste efecte </w:t>
      </w:r>
    </w:p>
    <w:p>
      <w:pPr>
        <w:keepNext w:val="false"/>
      </w:pPr>
      <w:r>
        <w:rPr>
          <w:b w:val="false"/>
          <w:bCs w:val="false"/>
        </w:rPr>
        <w:t xml:space="preserve">sunt seminificative.  </w:t>
      </w:r>
    </w:p>
    <w:p>
      <w:pPr>
        <w:keepNext w:val="false"/>
      </w:pPr>
      <w:r>
        <w:rPr>
          <w:b w:val="false"/>
          <w:bCs w:val="false"/>
        </w:rPr>
        <w:t xml:space="preserve">În condi/g288iile în care aplicarea metodei dirij/g259rii capacit/g259/g288ii de rezisten/g288/g259 la cadre din </w:t>
      </w:r>
    </w:p>
    <w:p>
      <w:pPr>
        <w:keepNext w:val="false"/>
      </w:pPr>
      <w:r>
        <w:rPr>
          <w:b w:val="false"/>
          <w:bCs w:val="false"/>
        </w:rPr>
        <w:t xml:space="preserve">BAR poate conduce la supradimension/g259ri de stâlpi, în special la cl/g259diri cu pu/g288ine </w:t>
      </w:r>
    </w:p>
    <w:p>
      <w:pPr>
        <w:keepNext w:val="false"/>
      </w:pPr>
      <w:r>
        <w:rPr>
          <w:b w:val="false"/>
          <w:bCs w:val="false"/>
        </w:rPr>
        <w:t xml:space="preserve">niveluri /g250i la grinzi cu deschideri /g250i înc/g259rc/g259ri gravita/g288ionale mari, pentru optimizarea </w:t>
      </w:r>
    </w:p>
    <w:p>
      <w:pPr>
        <w:keepNext w:val="false"/>
      </w:pPr>
      <w:r>
        <w:rPr>
          <w:b w:val="false"/>
          <w:bCs w:val="false"/>
        </w:rPr>
        <w:t xml:space="preserve">structurii în aceste cazuri se poate apela la una din solu/g288iile : </w:t>
      </w:r>
    </w:p>
    <w:p>
      <w:pPr>
        <w:keepNext w:val="false"/>
      </w:pPr>
      <w:r>
        <w:rPr>
          <w:b w:val="false"/>
          <w:bCs w:val="false"/>
        </w:rPr>
        <w:t xml:space="preserve">- realizarea de redistribu/g288ii, la un anumit nivel, ale momentelor din stâlpi  /g250i</w:t>
      </w:r>
    </w:p>
    <w:p>
      <w:pPr>
        <w:keepNext w:val="false"/>
      </w:pPr>
      <w:r>
        <w:rPr>
          <w:b w:val="false"/>
          <w:bCs w:val="false"/>
        </w:rPr>
        <w:t xml:space="preserve">grinzi în condi/g288iile  realiz/g259rii echilibrului de nod /g250i ale p/g259str/g259rii constante a</w:t>
      </w:r>
    </w:p>
    <w:p>
      <w:pPr>
        <w:keepNext w:val="false"/>
      </w:pPr>
      <w:r>
        <w:rPr>
          <w:b w:val="false"/>
          <w:bCs w:val="false"/>
        </w:rPr>
        <w:t xml:space="preserve">for/g288ei t/g259ietoare de nivel;</w:t>
      </w:r>
    </w:p>
    <w:p>
      <w:pPr>
        <w:keepNext w:val="false"/>
      </w:pPr>
      <w:r>
        <w:rPr>
          <w:b w:val="false"/>
          <w:bCs w:val="false"/>
        </w:rPr>
        <w:t xml:space="preserve">- realizarea de grinzi cu zone disipative de o/g288el în vecin/g259tatea stâlpilor prin</w:t>
      </w:r>
    </w:p>
    <w:p>
      <w:pPr>
        <w:keepNext w:val="false"/>
      </w:pPr>
      <w:r>
        <w:rPr>
          <w:b w:val="false"/>
          <w:bCs w:val="false"/>
        </w:rPr>
        <w:t xml:space="preserve">deconectarea pe aceste zone a pl/g259cii de grinda de o/g288el;</w:t>
      </w:r>
    </w:p>
    <w:p>
      <w:pPr>
        <w:keepNext w:val="false"/>
      </w:pPr>
      <w:r>
        <w:rPr>
          <w:b w:val="false"/>
          <w:bCs w:val="false"/>
        </w:rPr>
        <w:t xml:space="preserve">- reducerea t/g259lpilor grinzilor de o/g288el  în zonele disipative;</w:t>
      </w:r>
    </w:p>
    <w:p>
      <w:pPr>
        <w:keepNext w:val="false"/>
      </w:pPr>
      <w:r>
        <w:rPr>
          <w:b w:val="false"/>
          <w:bCs w:val="false"/>
        </w:rPr>
        <w:t xml:space="preserve">- realizarea de îmbin/g259ri semirigide între arm/g259tura rigid/g259 din stâlp /g250i grind/g259 cu</w:t>
      </w:r>
    </w:p>
    <w:p>
      <w:pPr>
        <w:keepNext w:val="false"/>
      </w:pPr>
      <w:r>
        <w:rPr>
          <w:b w:val="false"/>
          <w:bCs w:val="false"/>
        </w:rPr>
        <w:t xml:space="preserve">condi/g288ia ca s/g259 nu se formeze plastific/g259ri nedorite ale nodului;</w:t>
      </w:r>
    </w:p>
    <w:p>
      <w:pPr>
        <w:keepNext w:val="false"/>
      </w:pPr>
      <w:r>
        <w:rPr>
          <w:b w:val="false"/>
          <w:bCs w:val="false"/>
        </w:rPr>
        <w:t xml:space="preserve">- apari/g288ia de articula/g288ii plastice în anumi/g288i stâlpi cu condi/g288ia ca s/g259 existe</w:t>
      </w:r>
    </w:p>
    <w:p>
      <w:pPr>
        <w:keepNext w:val="false"/>
      </w:pPr>
      <w:r>
        <w:rPr>
          <w:b w:val="false"/>
          <w:bCs w:val="false"/>
        </w:rPr>
        <w:t xml:space="preserve">suficiente elemente puternice (stâlpi sau pere/g288i) care s/g259 împiedice apari/g288ia de</w:t>
      </w:r>
    </w:p>
    <w:p>
      <w:pPr>
        <w:keepNext w:val="false"/>
      </w:pPr>
      <w:r>
        <w:rPr>
          <w:b w:val="false"/>
          <w:bCs w:val="false"/>
        </w:rPr>
        <w:t xml:space="preserve">mecanisme nedorite de etaj sau de nod. </w:t>
      </w:r>
    </w:p>
    <w:p>
      <w:pPr>
        <w:keepNext w:val="false"/>
      </w:pPr>
      <w:r>
        <w:rPr>
          <w:b w:val="false"/>
          <w:bCs w:val="false"/>
        </w:rPr>
        <w:t xml:space="preserve">Condi/g288ia de ductilitate pe care trebuie s/g259 o respecte  for/g288a axial/g259 de calcul este : </w:t>
      </w:r>
    </w:p>
    <w:p>
      <w:pPr>
        <w:keepNext w:val="false"/>
      </w:pPr>
      <w:r>
        <w:rPr>
          <w:b w:val="false"/>
          <w:bCs w:val="false"/>
        </w:rPr>
        <w:t xml:space="preserve">n=NEd/Npl,Rd = NEd / (Aa fyd +Ac fcd + As fsd) /g148 0,3. </w:t>
      </w:r>
    </w:p>
    <w:p>
      <w:pPr>
        <w:keepNext w:val="false"/>
      </w:pPr>
      <w:r>
        <w:rPr>
          <w:b w:val="false"/>
          <w:bCs w:val="false"/>
        </w:rPr>
        <w:t xml:space="preserve">Aceast/g259 condi/g288ie din P 100-1 este preluat/g259 din SR EN 1998-1 si este mai restrictiv/g259 </w:t>
      </w:r>
    </w:p>
    <w:p>
      <w:pPr>
        <w:keepNext w:val="false"/>
      </w:pPr>
      <w:r>
        <w:rPr>
          <w:b w:val="false"/>
          <w:bCs w:val="false"/>
        </w:rPr>
        <w:t xml:space="preserve">decât cea data in NP033-99 . </w:t>
      </w:r>
    </w:p>
    <w:p>
      <w:pPr>
        <w:keepNext w:val="false"/>
      </w:pPr>
      <w:r>
        <w:rPr>
          <w:b w:val="false"/>
          <w:bCs w:val="false"/>
        </w:rPr>
        <w:t xml:space="preserve">Condi/g288iile de ductilitate referitoare la for/g288a axial/g259 a stâlpilor se pot relaxa în cazul </w:t>
      </w:r>
    </w:p>
    <w:p>
      <w:pPr>
        <w:keepNext w:val="false"/>
      </w:pPr>
      <w:r>
        <w:rPr>
          <w:b w:val="false"/>
          <w:bCs w:val="false"/>
        </w:rPr>
        <w:t xml:space="preserve">structurilor în cadre cu noduri fixe în combina/g288ie cu structuri rigidizate la for/g288e </w:t>
      </w:r>
    </w:p>
    <w:p>
      <w:pPr>
        <w:keepNext w:val="false"/>
      </w:pPr>
      <w:r>
        <w:rPr>
          <w:b w:val="false"/>
          <w:bCs w:val="false"/>
        </w:rPr>
        <w:t xml:space="preserve">orizontale (cu pere/g288i de beton armat sau cu contravântuiri). </w:t>
      </w:r>
    </w:p>
    <w:p>
      <w:pPr>
        <w:keepNext w:val="false"/>
      </w:pPr>
      <w:r>
        <w:rPr>
          <w:b w:val="false"/>
          <w:bCs w:val="false"/>
        </w:rPr>
        <w:t xml:space="preserve">Capacit/g259/g1802ile de rezisten/g288/g259 la încovoiere /g250i la for/g288/g259 t/g259ietoare ale stâlpilor compozi/g288i se </w:t>
      </w:r>
    </w:p>
    <w:p>
      <w:pPr>
        <w:keepNext w:val="false"/>
      </w:pPr>
      <w:r>
        <w:rPr>
          <w:b w:val="false"/>
          <w:bCs w:val="false"/>
        </w:rPr>
        <w:t xml:space="preserve">calculeaz/g259 ca sum/g259 a contribu/g288iei sec/g288iunii de o/g288el /g250i a sec/g288iunii de beton armat cu </w:t>
      </w:r>
    </w:p>
    <w:p>
      <w:pPr>
        <w:keepNext w:val="false"/>
      </w:pPr>
      <w:r>
        <w:rPr>
          <w:b w:val="false"/>
          <w:bCs w:val="false"/>
        </w:rPr>
        <w:t xml:space="preserve">rela/g288iile din SR EN 1992-1-1 /g250i SR EN 1993-1-1.  </w:t>
      </w:r>
    </w:p>
    <w:p>
      <w:pPr>
        <w:keepNext w:val="false"/>
      </w:pPr>
      <w:r>
        <w:rPr>
          <w:b w:val="false"/>
          <w:bCs w:val="false"/>
        </w:rPr>
        <w:t xml:space="preserve">Verific/g259rile la for/g288/g259 t/g259ietoare se realizeaz/g259 pe componente distribuind for/g288a t/g259ietoare de </w:t>
      </w:r>
    </w:p>
    <w:p>
      <w:pPr>
        <w:keepNext w:val="false"/>
      </w:pPr>
      <w:r>
        <w:rPr>
          <w:b w:val="false"/>
          <w:bCs w:val="false"/>
        </w:rPr>
        <w:t xml:space="preserve">proiectare total/g259 între componente func/g288ie de momentele capabile la încovoiere cu </w:t>
      </w:r>
    </w:p>
    <w:p>
      <w:pPr>
        <w:keepNext w:val="false"/>
      </w:pPr>
      <w:r>
        <w:rPr>
          <w:b w:val="false"/>
          <w:bCs w:val="false"/>
        </w:rPr>
        <w:t xml:space="preserve">for/g288/g259 axiala ale acestora. </w:t>
      </w:r>
    </w:p>
    <w:p>
      <w:pPr>
        <w:keepNext w:val="false"/>
      </w:pPr>
      <w:r>
        <w:rPr>
          <w:b w:val="false"/>
          <w:bCs w:val="false"/>
        </w:rPr>
        <w:t xml:space="preserve">114</w:t>
      </w:r>
    </w:p>
    <w:p>
      <w:pPr>
        <w:keepNext w:val="false"/>
      </w:pPr>
      <w:r>
        <w:rPr>
          <w:b w:val="false"/>
          <w:bCs w:val="false"/>
        </w:rPr>
        <w:t xml:space="preserve">zonei comprimate a sec/g288iunii /g250i a distan/g288ei între etrieri. În cazul componentei din o/g288el </w:t>
      </w:r>
    </w:p>
    <w:p>
      <w:pPr>
        <w:keepNext w:val="false"/>
      </w:pPr>
      <w:r>
        <w:rPr>
          <w:b w:val="false"/>
          <w:bCs w:val="false"/>
        </w:rPr>
        <w:t xml:space="preserve">condi/g288iile de la 6.6.2 nu se aplic/g259 datorit/g259 înglob/g259rii în beton.   </w:t>
      </w:r>
    </w:p>
    <w:p>
      <w:pPr>
        <w:keepNext w:val="false"/>
      </w:pPr>
      <w:r>
        <w:rPr>
          <w:b w:val="false"/>
          <w:bCs w:val="false"/>
        </w:rPr>
        <w:t xml:space="preserve">C 7.6.6 Stâlpi compozi/g288i de beton armat cu arm/g259tur/g259 rigid/g259 ( cu sec/g288iunea din</w:t>
      </w:r>
    </w:p>
    <w:p>
      <w:pPr>
        <w:keepNext w:val="false"/>
      </w:pPr>
      <w:r>
        <w:rPr>
          <w:b w:val="false"/>
          <w:bCs w:val="false"/>
        </w:rPr>
        <w:t xml:space="preserve">- stâlpi din /g288eav/g259 umplut/g259 cu beton simplu sau cu beton armat;</w:t>
      </w:r>
    </w:p>
    <w:p>
      <w:pPr>
        <w:keepNext w:val="false"/>
      </w:pPr>
      <w:r>
        <w:rPr>
          <w:b w:val="false"/>
          <w:bCs w:val="false"/>
        </w:rPr>
        <w:t xml:space="preserve">- stâlpi din /g288eav/g259 umplut/g259 /g250i înglobat/g259 în beton armat;</w:t>
      </w:r>
    </w:p>
    <w:p>
      <w:pPr>
        <w:keepNext w:val="false"/>
      </w:pPr>
      <w:r>
        <w:rPr>
          <w:b w:val="false"/>
          <w:bCs w:val="false"/>
        </w:rPr>
        <w:t xml:space="preserve">- stâlpi din /g288eav/g259 neumplut/g259 /g250i înglobat/g259 în beton armat;</w:t>
      </w:r>
    </w:p>
    <w:p>
      <w:pPr>
        <w:keepNext w:val="false"/>
      </w:pPr>
      <w:r>
        <w:rPr>
          <w:b w:val="false"/>
          <w:bCs w:val="false"/>
        </w:rPr>
        <w:t xml:space="preserve">- stâlpi din beton armat îngloba/g288i în /g288eav/g259 de o/g288el f/g259r/g259 continuitate /g250i, eventual,</w:t>
      </w:r>
    </w:p>
    <w:p>
      <w:pPr>
        <w:keepNext w:val="false"/>
      </w:pPr>
      <w:r>
        <w:rPr>
          <w:b w:val="false"/>
          <w:bCs w:val="false"/>
        </w:rPr>
        <w:t xml:space="preserve">cu aderen/g288/g259 redus/g259 între beton /g250i /g288eav/g259. </w:t>
      </w:r>
    </w:p>
    <w:p>
      <w:pPr>
        <w:keepNext w:val="false"/>
      </w:pPr>
      <w:r>
        <w:rPr>
          <w:b w:val="false"/>
          <w:bCs w:val="false"/>
        </w:rPr>
        <w:t xml:space="preserve">Pentru proiectarea stâlpilor din /g288evi de o/g288el umplute cu beton sau umplute /g250i înglobate </w:t>
      </w:r>
    </w:p>
    <w:p>
      <w:pPr>
        <w:keepNext w:val="false"/>
      </w:pPr>
      <w:r>
        <w:rPr>
          <w:b w:val="false"/>
          <w:bCs w:val="false"/>
        </w:rPr>
        <w:t xml:space="preserve">în beton se pot utiliza rela/g288iile de calcul ale capacit/g259/g288ii de rezisten/g288/g259 la încovoiere /g250i </w:t>
      </w:r>
    </w:p>
    <w:p>
      <w:pPr>
        <w:keepNext w:val="false"/>
      </w:pPr>
      <w:r>
        <w:rPr>
          <w:b w:val="false"/>
          <w:bCs w:val="false"/>
        </w:rPr>
        <w:t xml:space="preserve">for/g288/g259 t/g259ietoare date  in SR EN 1994-1-1. </w:t>
      </w:r>
    </w:p>
    <w:p>
      <w:pPr>
        <w:keepNext w:val="false"/>
      </w:pPr>
      <w:r>
        <w:rPr>
          <w:b w:val="false"/>
          <w:bCs w:val="false"/>
        </w:rPr>
        <w:t xml:space="preserve">Particularit/g259/g288ile acestor stâlpi sunt : </w:t>
      </w:r>
    </w:p>
    <w:p>
      <w:pPr>
        <w:keepNext w:val="false"/>
      </w:pPr>
      <w:r>
        <w:rPr>
          <w:b w:val="false"/>
          <w:bCs w:val="false"/>
        </w:rPr>
        <w:t xml:space="preserve">- În cazul stâlpilor din /g288eav/g259 circular/g259 exist/g259 o interac/g288iune favorabil/g259 între /g288eava de</w:t>
      </w:r>
    </w:p>
    <w:p>
      <w:pPr>
        <w:keepNext w:val="false"/>
      </w:pPr>
      <w:r>
        <w:rPr>
          <w:b w:val="false"/>
          <w:bCs w:val="false"/>
        </w:rPr>
        <w:t xml:space="preserve">o/g288el /g250i miezul de beton care se manifest/g259 prin cre/g250terea rezisten/g288ei la compresiune /g250i a</w:t>
      </w:r>
    </w:p>
    <w:p>
      <w:pPr>
        <w:keepNext w:val="false"/>
      </w:pPr>
      <w:r>
        <w:rPr>
          <w:b w:val="false"/>
          <w:bCs w:val="false"/>
        </w:rPr>
        <w:t xml:space="preserve">deforma/g288iei specifice de rupere a betonului din miez datorit/g259 confin/g259rii dar /g250i o</w:t>
      </w:r>
    </w:p>
    <w:p>
      <w:pPr>
        <w:keepNext w:val="false"/>
      </w:pPr>
      <w:r>
        <w:rPr>
          <w:b w:val="false"/>
          <w:bCs w:val="false"/>
        </w:rPr>
        <w:t xml:space="preserve">reducere a rezisten/g288ei de curgere axiale a o/g288elului /g288evii datorit/g259 întinderii radiale la care</w:t>
      </w:r>
    </w:p>
    <w:p>
      <w:pPr>
        <w:keepNext w:val="false"/>
      </w:pPr>
      <w:r>
        <w:rPr>
          <w:b w:val="false"/>
          <w:bCs w:val="false"/>
        </w:rPr>
        <w:t xml:space="preserve">este supus. Cre/g250terea rezisten/g288ei la compresiune este considerat/g259 în calcul prin</w:t>
      </w:r>
    </w:p>
    <w:p>
      <w:pPr>
        <w:keepNext w:val="false"/>
      </w:pPr>
      <w:r>
        <w:rPr>
          <w:b w:val="false"/>
          <w:bCs w:val="false"/>
        </w:rPr>
        <w:t xml:space="preserve">coeficientul supraunitar 1/0.85. Aceste influen/g288e favorabile sunt mai semnificative la</w:t>
      </w:r>
    </w:p>
    <w:p>
      <w:pPr>
        <w:keepNext w:val="false"/>
      </w:pPr>
      <w:r>
        <w:rPr>
          <w:b w:val="false"/>
          <w:bCs w:val="false"/>
        </w:rPr>
        <w:t xml:space="preserve">excentricit/g259/g288i ale for/g288ei axiale reduse e/d &lt; 0.1.</w:t>
      </w:r>
    </w:p>
    <w:p>
      <w:pPr>
        <w:keepNext w:val="false"/>
      </w:pPr>
      <w:r>
        <w:rPr>
          <w:b w:val="false"/>
          <w:bCs w:val="false"/>
        </w:rPr>
        <w:t xml:space="preserve">- Miezul de beton m/g259re/g1800te for/g288a asociat/g259 flambajului local al /g288evii. Aceast/g259 influen/g288/g259</w:t>
      </w:r>
    </w:p>
    <w:p>
      <w:pPr>
        <w:keepNext w:val="false"/>
      </w:pPr>
      <w:r>
        <w:rPr>
          <w:b w:val="false"/>
          <w:bCs w:val="false"/>
        </w:rPr>
        <w:t xml:space="preserve">pozitiv/g259 se exprim/g259 prin posibilitatea reducerii suple/g288ei limit/g259 a /g288evilor din o/g288el</w:t>
      </w:r>
    </w:p>
    <w:p>
      <w:pPr>
        <w:keepNext w:val="false"/>
      </w:pPr>
      <w:r>
        <w:rPr>
          <w:b w:val="false"/>
          <w:bCs w:val="false"/>
        </w:rPr>
        <w:t xml:space="preserve">umplute cu beton în raport cu cele de o/g288el.</w:t>
      </w:r>
    </w:p>
    <w:p>
      <w:pPr>
        <w:keepNext w:val="false"/>
      </w:pPr>
      <w:r>
        <w:rPr>
          <w:b w:val="false"/>
          <w:bCs w:val="false"/>
        </w:rPr>
        <w:t xml:space="preserve">- Armarea miezului din beton este util/g259 în urm/g259toarele situa/g288ii:</w:t>
      </w:r>
    </w:p>
    <w:p>
      <w:pPr>
        <w:keepNext w:val="false"/>
      </w:pPr>
      <w:r>
        <w:rPr>
          <w:b w:val="false"/>
          <w:bCs w:val="false"/>
        </w:rPr>
        <w:t xml:space="preserve">- pentru m/g259rirea capacit/g259/g288ii de rezisten/g288/g259 a stâlpului compozit;</w:t>
      </w:r>
    </w:p>
    <w:p>
      <w:pPr>
        <w:keepNext w:val="false"/>
      </w:pPr>
      <w:r>
        <w:rPr>
          <w:b w:val="false"/>
          <w:bCs w:val="false"/>
        </w:rPr>
        <w:t xml:space="preserve"> - pentru asigurarea capacit/g259/g288ii de rezisten/g288/g259 a stâlpului  la înc/g259rc/g259ri</w:t>
      </w:r>
    </w:p>
    <w:p>
      <w:pPr>
        <w:keepNext w:val="false"/>
      </w:pPr>
      <w:r>
        <w:rPr>
          <w:b w:val="false"/>
          <w:bCs w:val="false"/>
        </w:rPr>
        <w:t xml:space="preserve">gravita/g288ionale asociate ac/g288iunii focului;</w:t>
      </w:r>
    </w:p>
    <w:p>
      <w:pPr>
        <w:keepNext w:val="false"/>
      </w:pPr>
      <w:r>
        <w:rPr>
          <w:b w:val="false"/>
          <w:bCs w:val="false"/>
        </w:rPr>
        <w:t xml:space="preserve">- pentru a se asigura continuitatea /g250i transferul par/g288ial al capacit/g259/g288ii de</w:t>
      </w:r>
    </w:p>
    <w:p>
      <w:pPr>
        <w:keepNext w:val="false"/>
      </w:pPr>
      <w:r>
        <w:rPr>
          <w:b w:val="false"/>
          <w:bCs w:val="false"/>
        </w:rPr>
        <w:t xml:space="preserve">rezisten/g288/g259 între stâlpul compozit /g250i stâlpul de beton armat în cazul structurilor</w:t>
      </w:r>
    </w:p>
    <w:p>
      <w:pPr>
        <w:keepNext w:val="false"/>
      </w:pPr>
      <w:r>
        <w:rPr>
          <w:b w:val="false"/>
          <w:bCs w:val="false"/>
        </w:rPr>
        <w:t xml:space="preserve">hibride;</w:t>
      </w:r>
    </w:p>
    <w:p>
      <w:pPr>
        <w:keepNext w:val="false"/>
      </w:pPr>
      <w:r>
        <w:rPr>
          <w:b w:val="false"/>
          <w:bCs w:val="false"/>
        </w:rPr>
        <w:t xml:space="preserve">- Transferul de eforturi /g250i deforma/g288ii între /g288eava de o/g288el /g250i miezul de beton necesar</w:t>
      </w:r>
    </w:p>
    <w:p>
      <w:pPr>
        <w:keepNext w:val="false"/>
      </w:pPr>
      <w:r>
        <w:rPr>
          <w:b w:val="false"/>
          <w:bCs w:val="false"/>
        </w:rPr>
        <w:t xml:space="preserve">pentru distribu/g288ia reac/g288iunilor aplicate numai /g288evii se face prin aderen/g288/g259 sau, dac/g259 nu</w:t>
      </w:r>
    </w:p>
    <w:p>
      <w:pPr>
        <w:keepNext w:val="false"/>
      </w:pPr>
      <w:r>
        <w:rPr>
          <w:b w:val="false"/>
          <w:bCs w:val="false"/>
        </w:rPr>
        <w:t xml:space="preserve">este suficient, prin elemente de conectare: dornuri sudate, bare sau profile care</w:t>
      </w:r>
    </w:p>
    <w:p>
      <w:pPr>
        <w:keepNext w:val="false"/>
      </w:pPr>
      <w:r>
        <w:rPr>
          <w:b w:val="false"/>
          <w:bCs w:val="false"/>
        </w:rPr>
        <w:t xml:space="preserve">traverseaz/g259 miezul .Rezisten/g288a la compresiune local/g259 generat/g259 sub gusee sau rigidiz/g259ri</w:t>
      </w:r>
    </w:p>
    <w:p>
      <w:pPr>
        <w:keepNext w:val="false"/>
      </w:pPr>
      <w:r>
        <w:rPr>
          <w:b w:val="false"/>
          <w:bCs w:val="false"/>
        </w:rPr>
        <w:t xml:space="preserve">se va determina cu rela/g288iile din SR EN 1994-1-1:</w:t>
      </w:r>
    </w:p>
    <w:p>
      <w:pPr>
        <w:keepNext w:val="false"/>
      </w:pPr>
      <w:r>
        <w:rPr>
          <w:b w:val="false"/>
          <w:bCs w:val="false"/>
        </w:rPr>
        <w:t xml:space="preserve">În cazul structurilor compozite disipative, zonele de la extremit/g259/g288ile stâlpilor de la </w:t>
      </w:r>
    </w:p>
    <w:p>
      <w:pPr>
        <w:keepNext w:val="false"/>
      </w:pPr>
      <w:r>
        <w:rPr>
          <w:b w:val="false"/>
          <w:bCs w:val="false"/>
        </w:rPr>
        <w:t xml:space="preserve">fiecare nivel de lungime lcr se proiecteaz/g259 ca zone disipative (critice) pentru care se iau </w:t>
      </w:r>
    </w:p>
    <w:p>
      <w:pPr>
        <w:keepNext w:val="false"/>
      </w:pPr>
      <w:r>
        <w:rPr>
          <w:b w:val="false"/>
          <w:bCs w:val="false"/>
        </w:rPr>
        <w:t xml:space="preserve">m/g259suri de asigurare a ductilit/g259/g288ii proprii stâlpilor din beton armat prev/g259zute în 5.3.4.2.2 </w:t>
      </w:r>
    </w:p>
    <w:p>
      <w:pPr>
        <w:keepNext w:val="false"/>
      </w:pPr>
      <w:r>
        <w:rPr>
          <w:b w:val="false"/>
          <w:bCs w:val="false"/>
        </w:rPr>
        <w:t xml:space="preserve">respectiv: de asigur are a unor coeficien/g288i minimi de armare longitudinal/g259 /g250i </w:t>
      </w:r>
    </w:p>
    <w:p>
      <w:pPr>
        <w:keepNext w:val="false"/>
      </w:pPr>
      <w:r>
        <w:rPr>
          <w:b w:val="false"/>
          <w:bCs w:val="false"/>
        </w:rPr>
        <w:t xml:space="preserve">transversal/g259, de limitare a în/g259l/g288imii zonei comprimate a sec/g288iunii /g250i a distan/g288ei între </w:t>
      </w:r>
    </w:p>
    <w:p>
      <w:pPr>
        <w:keepNext w:val="false"/>
      </w:pPr>
      <w:r>
        <w:rPr>
          <w:b w:val="false"/>
          <w:bCs w:val="false"/>
        </w:rPr>
        <w:t xml:space="preserve">etrieri, condi/g288ii privind dispunerea barelor /g250i a etrierilor în sec/g288iune. O men/g288iune </w:t>
      </w:r>
    </w:p>
    <w:p>
      <w:pPr>
        <w:keepNext w:val="false"/>
      </w:pPr>
      <w:r>
        <w:rPr>
          <w:b w:val="false"/>
          <w:bCs w:val="false"/>
        </w:rPr>
        <w:t xml:space="preserve">special/g259 se refer/g259 la acoperirea cu beton a arm/g259turii rigide care nu trebuie s/g259 fie în </w:t>
      </w:r>
    </w:p>
    <w:p>
      <w:pPr>
        <w:keepNext w:val="false"/>
      </w:pPr>
      <w:r>
        <w:rPr>
          <w:b w:val="false"/>
          <w:bCs w:val="false"/>
        </w:rPr>
        <w:t xml:space="preserve">cazul elementelor BAR mai mic/g259 de 100mm pentru ca ruperea prin lunecare </w:t>
      </w:r>
    </w:p>
    <w:p>
      <w:pPr>
        <w:keepNext w:val="false"/>
      </w:pPr>
      <w:r>
        <w:rPr>
          <w:b w:val="false"/>
          <w:bCs w:val="false"/>
        </w:rPr>
        <w:t xml:space="preserve">longitudinal/g259  s/g259 nu devin/g259 critic/g259.  </w:t>
      </w:r>
    </w:p>
    <w:p>
      <w:pPr>
        <w:keepNext w:val="false"/>
      </w:pPr>
      <w:r>
        <w:rPr>
          <w:b w:val="false"/>
          <w:bCs w:val="false"/>
        </w:rPr>
        <w:t xml:space="preserve">C 7.6.7 Stâlpi compozi/g288i din /g288eav/g259 umplut/g259 cu beton </w:t>
      </w:r>
    </w:p>
    <w:p>
      <w:pPr>
        <w:keepNext w:val="false"/>
      </w:pPr>
      <w:r>
        <w:rPr>
          <w:b w:val="false"/>
          <w:bCs w:val="false"/>
        </w:rPr>
        <w:t xml:space="preserve">C7.6.7 Stâlpii compozi/g288i din /g288eav/g259 se realizeaz/g259 în urm/g259toarele variante:  </w:t>
      </w:r>
    </w:p>
    <w:p>
      <w:pPr>
        <w:keepNext w:val="false"/>
      </w:pPr>
      <w:r>
        <w:rPr>
          <w:b w:val="false"/>
          <w:bCs w:val="false"/>
        </w:rPr>
        <w:t xml:space="preserve">115</w:t>
      </w:r>
    </w:p>
    <w:p>
      <w:pPr>
        <w:keepNext w:val="false"/>
      </w:pPr>
      <w:r>
        <w:rPr>
          <w:b w:val="false"/>
          <w:bCs w:val="false"/>
        </w:rPr>
        <w:t xml:space="preserve">/g305 c,Rd  =            /g148  fyd</w:t>
      </w:r>
    </w:p>
    <w:p>
      <w:pPr>
        <w:keepNext w:val="false"/>
      </w:pPr>
      <w:r>
        <w:rPr>
          <w:b w:val="false"/>
          <w:bCs w:val="false"/>
        </w:rPr>
        <w:t xml:space="preserve">t este grosimea peretelui /g288evii, </w:t>
      </w:r>
    </w:p>
    <w:p>
      <w:pPr>
        <w:keepNext w:val="false"/>
      </w:pPr>
      <w:r>
        <w:rPr>
          <w:b w:val="false"/>
          <w:bCs w:val="false"/>
        </w:rPr>
        <w:t xml:space="preserve">a  este diametrul /g288evii sau l/g259/g288imea sec/g288iunii /g288evii rectangulare </w:t>
      </w:r>
    </w:p>
    <w:p>
      <w:pPr>
        <w:keepNext w:val="false"/>
      </w:pPr>
      <w:r>
        <w:rPr>
          <w:b w:val="false"/>
          <w:bCs w:val="false"/>
        </w:rPr>
        <w:t xml:space="preserve">Ac este aria sec/g288iunii de beton a stâlpului; </w:t>
      </w:r>
    </w:p>
    <w:p>
      <w:pPr>
        <w:keepNext w:val="false"/>
      </w:pPr>
      <w:r>
        <w:rPr>
          <w:b w:val="false"/>
          <w:bCs w:val="false"/>
        </w:rPr>
        <w:t xml:space="preserve">A1  este aria înc/g259rcat/g259 de sub guseu Ac/A1&lt;20 </w:t>
      </w:r>
    </w:p>
    <w:p>
      <w:pPr>
        <w:keepNext w:val="false"/>
      </w:pPr>
      <w:r>
        <w:rPr>
          <w:b w:val="false"/>
          <w:bCs w:val="false"/>
        </w:rPr>
        <w:t xml:space="preserve">/g536cL coeficient egal cu 4,9 pentru /g288evi circulare /g250i 3.5 pentru /g288evi </w:t>
      </w:r>
    </w:p>
    <w:p>
      <w:pPr>
        <w:keepNext w:val="false"/>
      </w:pPr>
      <w:r>
        <w:rPr>
          <w:b w:val="false"/>
          <w:bCs w:val="false"/>
        </w:rPr>
        <w:t xml:space="preserve">rectangulare </w:t>
      </w:r>
    </w:p>
    <w:p>
      <w:pPr>
        <w:keepNext w:val="false"/>
      </w:pPr>
      <w:r>
        <w:rPr>
          <w:b w:val="false"/>
          <w:bCs w:val="false"/>
        </w:rPr>
        <w:t xml:space="preserve">În cazul elementelor din /g288evi umplute cu beton, capacitatea de rezisten/g288/g259 la for/g288/g259 </w:t>
      </w:r>
    </w:p>
    <w:p>
      <w:pPr>
        <w:keepNext w:val="false"/>
      </w:pPr>
      <w:r>
        <w:rPr>
          <w:b w:val="false"/>
          <w:bCs w:val="false"/>
        </w:rPr>
        <w:t xml:space="preserve">t/g259ietoare a stâlpului este determinat/g259 fie de capacitatea componentei din o/g288el fie de </w:t>
      </w:r>
    </w:p>
    <w:p>
      <w:pPr>
        <w:keepNext w:val="false"/>
      </w:pPr>
      <w:r>
        <w:rPr>
          <w:b w:val="false"/>
          <w:bCs w:val="false"/>
        </w:rPr>
        <w:t xml:space="preserve">capacitatea betonul armat confinat de /g288eava din o/g288el pentru un model de grind/g259 cu </w:t>
      </w:r>
    </w:p>
    <w:p>
      <w:pPr>
        <w:keepNext w:val="false"/>
      </w:pPr>
      <w:r>
        <w:rPr>
          <w:b w:val="false"/>
          <w:bCs w:val="false"/>
        </w:rPr>
        <w:t xml:space="preserve">z/g259brele în care se formeaz/g259 în interiorul /g288evii o diagonal/g259 comprimat/g259. Acest model </w:t>
      </w:r>
    </w:p>
    <w:p>
      <w:pPr>
        <w:keepNext w:val="false"/>
      </w:pPr>
      <w:r>
        <w:rPr>
          <w:b w:val="false"/>
          <w:bCs w:val="false"/>
        </w:rPr>
        <w:t xml:space="preserve">permite în cazul /g288evilor umplute cu beton armat s/g259 se /g288in/g259 cont /g250i de armarea </w:t>
      </w:r>
    </w:p>
    <w:p>
      <w:pPr>
        <w:keepNext w:val="false"/>
      </w:pPr>
      <w:r>
        <w:rPr>
          <w:b w:val="false"/>
          <w:bCs w:val="false"/>
        </w:rPr>
        <w:t xml:space="preserve">transversal/g259 a miezului.   </w:t>
      </w:r>
    </w:p>
    <w:p>
      <w:pPr>
        <w:keepNext w:val="false"/>
      </w:pPr>
      <w:r>
        <w:rPr>
          <w:b w:val="false"/>
          <w:bCs w:val="false"/>
        </w:rPr>
        <w:t xml:space="preserve">C 7.6.8 Elemente compozite cu sec/g288iunea de o/g288el par/g288ial înglobat/g259 în beton armat </w:t>
      </w:r>
    </w:p>
    <w:p>
      <w:pPr>
        <w:keepNext w:val="false"/>
      </w:pPr>
      <w:r>
        <w:rPr>
          <w:b w:val="false"/>
          <w:bCs w:val="false"/>
        </w:rPr>
        <w:t xml:space="preserve">C 7.6.8 Elementele compozite cu sec/g288iunea de o/g288el par/g288ial înglobat/g259 în beton sunt </w:t>
      </w:r>
    </w:p>
    <w:p>
      <w:pPr>
        <w:keepNext w:val="false"/>
      </w:pPr>
      <w:r>
        <w:rPr>
          <w:b w:val="false"/>
          <w:bCs w:val="false"/>
        </w:rPr>
        <w:t xml:space="preserve">utilizate pentru avantajele care le au în raport cu stâlpii de o/g288el, respectiv: </w:t>
      </w:r>
    </w:p>
    <w:p>
      <w:pPr>
        <w:keepNext w:val="false"/>
      </w:pPr>
      <w:r>
        <w:rPr>
          <w:b w:val="false"/>
          <w:bCs w:val="false"/>
        </w:rPr>
        <w:t xml:space="preserve">- m</w:t>
      </w:r>
    </w:p>
    <w:p>
      <w:pPr>
        <w:keepNext w:val="false"/>
      </w:pPr>
      <w:r>
        <w:rPr>
          <w:b w:val="false"/>
          <w:bCs w:val="false"/>
        </w:rPr>
        <w:t xml:space="preserve">/g259rirea rigidit/g259/g288ii stâlpului de o/g288el prin înglobare par/g288ial/g259 în beton în</w:t>
      </w:r>
    </w:p>
    <w:p>
      <w:pPr>
        <w:keepNext w:val="false"/>
      </w:pPr>
      <w:r>
        <w:rPr>
          <w:b w:val="false"/>
          <w:bCs w:val="false"/>
        </w:rPr>
        <w:t xml:space="preserve">condi/g288iile p/g259str/g259rii gabaritului;</w:t>
      </w:r>
    </w:p>
    <w:p>
      <w:pPr>
        <w:keepNext w:val="false"/>
      </w:pPr>
      <w:r>
        <w:rPr>
          <w:b w:val="false"/>
          <w:bCs w:val="false"/>
        </w:rPr>
        <w:t xml:space="preserve">- îm</w:t>
      </w:r>
    </w:p>
    <w:p>
      <w:pPr>
        <w:keepNext w:val="false"/>
      </w:pPr>
      <w:r>
        <w:rPr>
          <w:b w:val="false"/>
          <w:bCs w:val="false"/>
        </w:rPr>
        <w:t xml:space="preserve">piedicarea par/g288ial/g259 a flambajului zonelor comprimate ale inim ilor /g250i ale</w:t>
      </w:r>
    </w:p>
    <w:p>
      <w:pPr>
        <w:keepNext w:val="false"/>
      </w:pPr>
      <w:r>
        <w:rPr>
          <w:b w:val="false"/>
          <w:bCs w:val="false"/>
        </w:rPr>
        <w:t xml:space="preserve">t/g259lp</w:t>
      </w:r>
    </w:p>
    <w:p>
      <w:pPr>
        <w:keepNext w:val="false"/>
      </w:pPr>
      <w:r>
        <w:rPr>
          <w:b w:val="false"/>
          <w:bCs w:val="false"/>
        </w:rPr>
        <w:t xml:space="preserve">ilor. În cazul în care se sudeaz/g259 bare transversale de t/g259lpi,  exist/g259</w:t>
      </w:r>
    </w:p>
    <w:p>
      <w:pPr>
        <w:keepNext w:val="false"/>
      </w:pPr>
      <w:r>
        <w:rPr>
          <w:b w:val="false"/>
          <w:bCs w:val="false"/>
        </w:rPr>
        <w:t xml:space="preserve">posibilitatea reducer</w:t>
      </w:r>
    </w:p>
    <w:p>
      <w:pPr>
        <w:keepNext w:val="false"/>
      </w:pPr>
      <w:r>
        <w:rPr>
          <w:b w:val="false"/>
          <w:bCs w:val="false"/>
        </w:rPr>
        <w:t xml:space="preserve">ii consumurilor de o/g288el prin m/g259rirea suple/g288ei limit/g259 cu pân/g259</w:t>
      </w:r>
    </w:p>
    <w:p>
      <w:pPr>
        <w:keepNext w:val="false"/>
      </w:pPr>
      <w:r>
        <w:rPr>
          <w:b w:val="false"/>
          <w:bCs w:val="false"/>
        </w:rPr>
        <w:t xml:space="preserve">la 50% în condi</w:t>
      </w:r>
    </w:p>
    <w:p>
      <w:pPr>
        <w:keepNext w:val="false"/>
      </w:pPr>
      <w:r>
        <w:rPr>
          <w:b w:val="false"/>
          <w:bCs w:val="false"/>
        </w:rPr>
        <w:t xml:space="preserve">/g288iile prev/g259zute în acest paragraf;</w:t>
      </w:r>
    </w:p>
    <w:p>
      <w:pPr>
        <w:keepNext w:val="false"/>
      </w:pPr>
      <w:r>
        <w:rPr>
          <w:b w:val="false"/>
          <w:bCs w:val="false"/>
        </w:rPr>
        <w:t xml:space="preserve">- reducerea suprafe/g288ei care trebu</w:t>
      </w:r>
    </w:p>
    <w:p>
      <w:pPr>
        <w:keepNext w:val="false"/>
      </w:pPr>
      <w:r>
        <w:rPr>
          <w:b w:val="false"/>
          <w:bCs w:val="false"/>
        </w:rPr>
        <w:t xml:space="preserve">ie protejat/g259 la foc;</w:t>
      </w:r>
    </w:p>
    <w:p>
      <w:pPr>
        <w:keepNext w:val="false"/>
      </w:pPr>
      <w:r>
        <w:rPr>
          <w:b w:val="false"/>
          <w:bCs w:val="false"/>
        </w:rPr>
        <w:t xml:space="preserve">- posibilitatea facil/g259 de interven/g288ie u</w:t>
      </w:r>
    </w:p>
    <w:p>
      <w:pPr>
        <w:keepNext w:val="false"/>
      </w:pPr>
      <w:r>
        <w:rPr>
          <w:b w:val="false"/>
          <w:bCs w:val="false"/>
        </w:rPr>
        <w:t xml:space="preserve">lterioar/g259  pe  fa/g288a neînglobat/g259 a t/g259lpilor;</w:t>
      </w:r>
    </w:p>
    <w:p>
      <w:pPr>
        <w:keepNext w:val="false"/>
      </w:pPr>
      <w:r>
        <w:rPr>
          <w:b w:val="false"/>
          <w:bCs w:val="false"/>
        </w:rPr>
        <w:t xml:space="preserve">Contribu/g288ia la capacitatea de rezisten/g288/g259 la în</w:t>
      </w:r>
    </w:p>
    <w:p>
      <w:pPr>
        <w:keepNext w:val="false"/>
      </w:pPr>
      <w:r>
        <w:rPr>
          <w:b w:val="false"/>
          <w:bCs w:val="false"/>
        </w:rPr>
        <w:t xml:space="preserve">covoiere /g250i la for/g288/g259 t/g259ietoare a betonului </w:t>
      </w:r>
    </w:p>
    <w:p>
      <w:pPr>
        <w:keepNext w:val="false"/>
      </w:pPr>
      <w:r>
        <w:rPr>
          <w:b w:val="false"/>
          <w:bCs w:val="false"/>
        </w:rPr>
        <w:t xml:space="preserve">armat de înglobare este redus/g259 /g250i de aceea, de regul/g259, se neglijeaz/g259. În cazul în care </w:t>
      </w:r>
    </w:p>
    <w:p>
      <w:pPr>
        <w:keepNext w:val="false"/>
      </w:pPr>
      <w:r>
        <w:rPr>
          <w:b w:val="false"/>
          <w:bCs w:val="false"/>
        </w:rPr>
        <w:t xml:space="preserve">sunt luate m/g259suri speciale de mobilizare a rezisten/g288ei betonului armat de înglobare prin </w:t>
      </w:r>
    </w:p>
    <w:p>
      <w:pPr>
        <w:keepNext w:val="false"/>
      </w:pPr>
      <w:r>
        <w:rPr>
          <w:b w:val="false"/>
          <w:bCs w:val="false"/>
        </w:rPr>
        <w:t xml:space="preserve">realizarea de leg/g259turi transversale între beton /g250i grinda de o/g288el, aceast/g259 rezisten/g288/g259 poate </w:t>
      </w:r>
    </w:p>
    <w:p>
      <w:pPr>
        <w:keepNext w:val="false"/>
      </w:pPr>
      <w:r>
        <w:rPr>
          <w:b w:val="false"/>
          <w:bCs w:val="false"/>
        </w:rPr>
        <w:t xml:space="preserve">fi considerat/g259 în calcul. </w:t>
      </w:r>
    </w:p>
    <w:p>
      <w:pPr>
        <w:keepNext w:val="false"/>
      </w:pPr>
      <w:r>
        <w:rPr>
          <w:b w:val="false"/>
          <w:bCs w:val="false"/>
        </w:rPr>
        <w:t xml:space="preserve">În cazul stâlpilor compozi/g288i cu sec/g288iunea de o/g288el par/g288ial înglobat/g259 în beton, verificarea </w:t>
      </w:r>
    </w:p>
    <w:p>
      <w:pPr>
        <w:keepNext w:val="false"/>
      </w:pPr>
      <w:r>
        <w:rPr>
          <w:b w:val="false"/>
          <w:bCs w:val="false"/>
        </w:rPr>
        <w:t xml:space="preserve">transferului de eforturi între o/g288elul înc/g259rcat unilateral de c/g259tre reac/g288iunile grinzilor /g250i </w:t>
      </w:r>
    </w:p>
    <w:p>
      <w:pPr>
        <w:keepNext w:val="false"/>
      </w:pPr>
      <w:r>
        <w:rPr>
          <w:b w:val="false"/>
          <w:bCs w:val="false"/>
        </w:rPr>
        <w:t xml:space="preserve">betonul de înglobare conduce, de regul/g259, la obligativitatea dispunerii de conectori sau </w:t>
      </w:r>
    </w:p>
    <w:p>
      <w:pPr>
        <w:keepNext w:val="false"/>
      </w:pPr>
      <w:r>
        <w:rPr>
          <w:b w:val="false"/>
          <w:bCs w:val="false"/>
        </w:rPr>
        <w:t xml:space="preserve">de bare de arm/g259tur/g259 sudate de inima profilului de o/g288el. Conectorii contribuie la </w:t>
      </w:r>
    </w:p>
    <w:p>
      <w:pPr>
        <w:keepNext w:val="false"/>
      </w:pPr>
      <w:r>
        <w:rPr>
          <w:b w:val="false"/>
          <w:bCs w:val="false"/>
        </w:rPr>
        <w:t xml:space="preserve">transferul de eforturi prin capacitatea lor la lunecare longitudinal/g259 PRd /g250i prin frecarea </w:t>
      </w:r>
    </w:p>
    <w:p>
      <w:pPr>
        <w:keepNext w:val="false"/>
      </w:pPr>
      <w:r>
        <w:rPr>
          <w:b w:val="false"/>
          <w:bCs w:val="false"/>
        </w:rPr>
        <w:t xml:space="preserve">suplimentar/g259 pe care o determin/g259 pe t/g259lpi (1/2μPRd  pentru fiecare rând de conectori /g250i </w:t>
      </w:r>
    </w:p>
    <w:p>
      <w:pPr>
        <w:keepNext w:val="false"/>
      </w:pPr>
      <w:r>
        <w:rPr>
          <w:b w:val="false"/>
          <w:bCs w:val="false"/>
        </w:rPr>
        <w:t xml:space="preserve">fiecare talp/g259). </w:t>
      </w:r>
    </w:p>
    <w:p>
      <w:pPr>
        <w:keepNext w:val="false"/>
      </w:pPr>
      <w:r>
        <w:rPr>
          <w:b w:val="false"/>
          <w:bCs w:val="false"/>
        </w:rPr>
        <w:t xml:space="preserve">C 7.6.9 Nodurile  cadrelor compozite disipative </w:t>
      </w:r>
    </w:p>
    <w:p>
      <w:pPr>
        <w:keepNext w:val="false"/>
      </w:pPr>
      <w:r>
        <w:rPr>
          <w:b w:val="false"/>
          <w:bCs w:val="false"/>
        </w:rPr>
        <w:t xml:space="preserve">C 7.6.9 Tipurile de noduri  compozite /g250i hibride întâlnite în practica de proiectare sunt: 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cd c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c</w:t>
      </w:r>
    </w:p>
    <w:p>
      <w:pPr>
        <w:keepNext w:val="false"/>
      </w:pPr>
      <w:r>
        <w:rPr>
          <w:b w:val="false"/>
          <w:bCs w:val="false"/>
        </w:rPr>
        <w:t xml:space="preserve">ck</w:t>
      </w:r>
    </w:p>
    <w:p>
      <w:pPr>
        <w:keepNext w:val="false"/>
      </w:pPr>
      <w:r>
        <w:rPr>
          <w:b w:val="false"/>
          <w:bCs w:val="false"/>
        </w:rPr>
        <w:t xml:space="preserve">yk</w:t>
      </w:r>
    </w:p>
    <w:p>
      <w:pPr>
        <w:keepNext w:val="false"/>
      </w:pPr>
      <w:r>
        <w:rPr>
          <w:b w:val="false"/>
          <w:bCs w:val="false"/>
        </w:rPr>
        <w:t xml:space="preserve">cLcd</w:t>
      </w:r>
    </w:p>
    <w:p>
      <w:pPr>
        <w:keepNext w:val="false"/>
      </w:pPr>
      <w:r>
        <w:rPr>
          <w:b w:val="false"/>
          <w:bCs w:val="false"/>
        </w:rPr>
        <w:t xml:space="preserve">A</w:t>
      </w:r>
    </w:p>
    <w:p>
      <w:pPr>
        <w:keepNext w:val="false"/>
      </w:pPr>
      <w:r>
        <w:rPr>
          <w:b w:val="false"/>
          <w:bCs w:val="false"/>
        </w:rPr>
        <w:t xml:space="preserve">f A</w:t>
      </w:r>
    </w:p>
    <w:p>
      <w:pPr>
        <w:keepNext w:val="false"/>
      </w:pPr>
      <w:r>
        <w:rPr>
          <w:b w:val="false"/>
          <w:bCs w:val="false"/>
        </w:rPr>
        <w:t xml:space="preserve">A</w:t>
      </w:r>
    </w:p>
    <w:p>
      <w:pPr>
        <w:keepNext w:val="false"/>
      </w:pPr>
      <w:r>
        <w:rPr>
          <w:b w:val="false"/>
          <w:bCs w:val="false"/>
        </w:rPr>
        <w:t xml:space="preserve">A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a</w:t>
      </w:r>
    </w:p>
    <w:p>
      <w:pPr>
        <w:keepNext w:val="false"/>
      </w:pPr>
      <w:r>
        <w:rPr>
          <w:b w:val="false"/>
          <w:bCs w:val="false"/>
        </w:rPr>
        <w:t xml:space="preserve">t/g536 1 f /g100/g184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/g167/g14</w:t>
      </w:r>
    </w:p>
    <w:p>
      <w:pPr>
        <w:keepNext w:val="false"/>
      </w:pPr>
      <w:r>
        <w:rPr>
          <w:b w:val="false"/>
          <w:bCs w:val="false"/>
        </w:rPr>
        <w:t xml:space="preserve">116</w:t>
      </w:r>
    </w:p>
    <w:p>
      <w:pPr>
        <w:keepNext w:val="false"/>
      </w:pPr>
      <w:r>
        <w:rPr>
          <w:b w:val="false"/>
          <w:bCs w:val="false"/>
        </w:rPr>
        <w:t xml:space="preserve">- noduri compozite de beton armat cu armatur/g259 rigid/g259 cu stâlpi /g250i grinzi din BAR;</w:t>
      </w:r>
    </w:p>
    <w:p>
      <w:pPr>
        <w:keepNext w:val="false"/>
      </w:pPr>
      <w:r>
        <w:rPr>
          <w:b w:val="false"/>
          <w:bCs w:val="false"/>
        </w:rPr>
        <w:t xml:space="preserve">- noduri compozite cu stâlpi BAR /g250i grinzi de o/g288el compozite cu pl/g259ci;</w:t>
      </w:r>
    </w:p>
    <w:p>
      <w:pPr>
        <w:keepNext w:val="false"/>
      </w:pPr>
      <w:r>
        <w:rPr>
          <w:b w:val="false"/>
          <w:bCs w:val="false"/>
        </w:rPr>
        <w:t xml:space="preserve">- noduri compozite cu stâlpi  din /g288eav/g259 umplut/g259 cu beton  /g250i grinzi de o/g288el compozite</w:t>
      </w:r>
    </w:p>
    <w:p>
      <w:pPr>
        <w:keepNext w:val="false"/>
      </w:pPr>
      <w:r>
        <w:rPr>
          <w:b w:val="false"/>
          <w:bCs w:val="false"/>
        </w:rPr>
        <w:t xml:space="preserve">cu pl/g259ci de beton armat;</w:t>
      </w:r>
    </w:p>
    <w:p>
      <w:pPr>
        <w:keepNext w:val="false"/>
      </w:pPr>
      <w:r>
        <w:rPr>
          <w:b w:val="false"/>
          <w:bCs w:val="false"/>
        </w:rPr>
        <w:t xml:space="preserve">- noduri compozite cu stâlpi cu sec/g288iunea de o/g288el par/g288ial înglobat/g259 în beton  /g250i grinzi de</w:t>
      </w:r>
    </w:p>
    <w:p>
      <w:pPr>
        <w:keepNext w:val="false"/>
      </w:pPr>
      <w:r>
        <w:rPr>
          <w:b w:val="false"/>
          <w:bCs w:val="false"/>
        </w:rPr>
        <w:t xml:space="preserve">o/g288el compozite cu pl/g259ci;</w:t>
      </w:r>
    </w:p>
    <w:p>
      <w:pPr>
        <w:keepNext w:val="false"/>
      </w:pPr>
      <w:r>
        <w:rPr>
          <w:b w:val="false"/>
          <w:bCs w:val="false"/>
        </w:rPr>
        <w:t xml:space="preserve">- noduri hibride cu stâlpi din BAR /g250i grinzi de beton armat;</w:t>
      </w:r>
    </w:p>
    <w:p>
      <w:pPr>
        <w:keepNext w:val="false"/>
      </w:pPr>
      <w:r>
        <w:rPr>
          <w:b w:val="false"/>
          <w:bCs w:val="false"/>
        </w:rPr>
        <w:t xml:space="preserve">- noduri hibride cu stâlpi din /g288evi umplute cu beton  /g250i grinzi de beton armat;</w:t>
      </w:r>
    </w:p>
    <w:p>
      <w:pPr>
        <w:keepNext w:val="false"/>
      </w:pPr>
      <w:r>
        <w:rPr>
          <w:b w:val="false"/>
          <w:bCs w:val="false"/>
        </w:rPr>
        <w:t xml:space="preserve">- noduri hibride cu stâlpi cu sec/g288iunea de o/g288el par/g288ial înglobat/g259 în beton armat  /g250i grinzi</w:t>
      </w:r>
    </w:p>
    <w:p>
      <w:pPr>
        <w:keepNext w:val="false"/>
      </w:pPr>
      <w:r>
        <w:rPr>
          <w:b w:val="false"/>
          <w:bCs w:val="false"/>
        </w:rPr>
        <w:t xml:space="preserve">de beton armat;</w:t>
      </w:r>
    </w:p>
    <w:p>
      <w:pPr>
        <w:keepNext w:val="false"/>
      </w:pPr>
      <w:r>
        <w:rPr>
          <w:b w:val="false"/>
          <w:bCs w:val="false"/>
        </w:rPr>
        <w:t xml:space="preserve">- noduri hibride cu stâlpi de beton armat /g250i grinzi de o/g288el compozite cu pl/g259ci sau BAR.</w:t>
      </w:r>
    </w:p>
    <w:p>
      <w:pPr>
        <w:keepNext w:val="false"/>
      </w:pPr>
      <w:r>
        <w:rPr>
          <w:b w:val="false"/>
          <w:bCs w:val="false"/>
        </w:rPr>
        <w:t xml:space="preserve">Nodurile compozite din BAR sunt nodurile la care fiecare component/g259 (beton armat /g250i</w:t>
      </w:r>
    </w:p>
    <w:p>
      <w:pPr>
        <w:keepNext w:val="false"/>
      </w:pPr>
      <w:r>
        <w:rPr>
          <w:b w:val="false"/>
          <w:bCs w:val="false"/>
        </w:rPr>
        <w:t xml:space="preserve">o/g288el) a elementelor î/g1800i poate transfera direct eforturile  între grinzi /g250i stâlpi. În</w:t>
      </w:r>
    </w:p>
    <w:p>
      <w:pPr>
        <w:keepNext w:val="false"/>
      </w:pPr>
      <w:r>
        <w:rPr>
          <w:b w:val="false"/>
          <w:bCs w:val="false"/>
        </w:rPr>
        <w:t xml:space="preserve">condi/g288iile în care echilibrul în nod se respect/g259 pentru fiecare dintre componente,</w:t>
      </w:r>
    </w:p>
    <w:p>
      <w:pPr>
        <w:keepNext w:val="false"/>
      </w:pPr>
      <w:r>
        <w:rPr>
          <w:b w:val="false"/>
          <w:bCs w:val="false"/>
        </w:rPr>
        <w:t xml:space="preserve">transferul între aceste componente la nivelul nodului este redus.</w:t>
      </w:r>
    </w:p>
    <w:p>
      <w:pPr>
        <w:keepNext w:val="false"/>
      </w:pPr>
      <w:r>
        <w:rPr>
          <w:b w:val="false"/>
          <w:bCs w:val="false"/>
        </w:rPr>
        <w:t xml:space="preserve">Capacitatea de rezisten/g288/g259 a nodului compozit se determin/g259 pentru un model cu un </w:t>
      </w:r>
    </w:p>
    <w:p>
      <w:pPr>
        <w:keepNext w:val="false"/>
      </w:pPr>
      <w:r>
        <w:rPr>
          <w:b w:val="false"/>
          <w:bCs w:val="false"/>
        </w:rPr>
        <w:t xml:space="preserve">sistem diagonal de eforturi la care particip/g259 atât armatura rigid/g259 cât /g250i betonul armat </w:t>
      </w:r>
    </w:p>
    <w:p>
      <w:pPr>
        <w:keepNext w:val="false"/>
      </w:pPr>
      <w:r>
        <w:rPr>
          <w:b w:val="false"/>
          <w:bCs w:val="false"/>
        </w:rPr>
        <w:t xml:space="preserve">din nod. </w:t>
      </w:r>
    </w:p>
    <w:p>
      <w:pPr>
        <w:keepNext w:val="false"/>
      </w:pPr>
      <w:r>
        <w:rPr>
          <w:b w:val="false"/>
          <w:bCs w:val="false"/>
        </w:rPr>
        <w:t xml:space="preserve">Capacitatea nodului compozit la for/g288/g259 t/g259ietoare se poate calcula prin suprapunere de </w:t>
      </w:r>
    </w:p>
    <w:p>
      <w:pPr>
        <w:keepNext w:val="false"/>
      </w:pPr>
      <w:r>
        <w:rPr>
          <w:b w:val="false"/>
          <w:bCs w:val="false"/>
        </w:rPr>
        <w:t xml:space="preserve">efecte cu reala/g288ia: </w:t>
      </w:r>
    </w:p>
    <w:p>
      <w:pPr>
        <w:keepNext w:val="false"/>
      </w:pPr>
      <w:r>
        <w:rPr>
          <w:b w:val="false"/>
          <w:bCs w:val="false"/>
        </w:rPr>
        <w:t xml:space="preserve">Vwp,Rd = Vwp,c,Rd + Vwp,a,Rd </w:t>
      </w:r>
    </w:p>
    <w:p>
      <w:pPr>
        <w:keepNext w:val="false"/>
      </w:pPr>
      <w:r>
        <w:rPr>
          <w:b w:val="false"/>
          <w:bCs w:val="false"/>
        </w:rPr>
        <w:t xml:space="preserve">Pentru componenta de beton armat se pot utiliza rela/g288iile din SR EN 1994-1-1 </w:t>
      </w:r>
    </w:p>
    <w:p>
      <w:pPr>
        <w:keepNext w:val="false"/>
      </w:pPr>
      <w:r>
        <w:rPr>
          <w:b w:val="false"/>
          <w:bCs w:val="false"/>
        </w:rPr>
        <w:t xml:space="preserve">respectiv:  </w:t>
      </w:r>
    </w:p>
    <w:p>
      <w:pPr>
        <w:keepNext w:val="false"/>
      </w:pPr>
      <w:r>
        <w:rPr>
          <w:b w:val="false"/>
          <w:bCs w:val="false"/>
        </w:rPr>
        <w:t xml:space="preserve">Vwp,c,Rd =  0.85 /g542 Ac fcd sin /g537 </w:t>
      </w:r>
    </w:p>
    <w:p>
      <w:pPr>
        <w:keepNext w:val="false"/>
      </w:pPr>
      <w:r>
        <w:rPr>
          <w:b w:val="false"/>
          <w:bCs w:val="false"/>
        </w:rPr>
        <w:t xml:space="preserve"> unde </w:t>
      </w:r>
    </w:p>
    <w:p>
      <w:pPr>
        <w:keepNext w:val="false"/>
      </w:pPr>
      <w:r>
        <w:rPr>
          <w:b w:val="false"/>
          <w:bCs w:val="false"/>
        </w:rPr>
        <w:t xml:space="preserve">Ac =  0.8 (bc- tw) (h – 2tf) cos /g537 </w:t>
      </w:r>
    </w:p>
    <w:p>
      <w:pPr>
        <w:keepNext w:val="false"/>
      </w:pPr>
      <w:r>
        <w:rPr>
          <w:b w:val="false"/>
          <w:bCs w:val="false"/>
        </w:rPr>
        <w:t xml:space="preserve">/g537  =  arctg [(h - 2tf) / z ] </w:t>
      </w:r>
    </w:p>
    <w:p>
      <w:pPr>
        <w:keepNext w:val="false"/>
      </w:pPr>
      <w:r>
        <w:rPr>
          <w:b w:val="false"/>
          <w:bCs w:val="false"/>
        </w:rPr>
        <w:t xml:space="preserve">bc  este l/g259/g288imea miezului  beton;     </w:t>
      </w:r>
    </w:p>
    <w:p>
      <w:pPr>
        <w:keepNext w:val="false"/>
      </w:pPr>
      <w:r>
        <w:rPr>
          <w:b w:val="false"/>
          <w:bCs w:val="false"/>
        </w:rPr>
        <w:t xml:space="preserve">h       este în/g259l/g288imea sec/g288iunii stâlpului; </w:t>
      </w:r>
    </w:p>
    <w:p>
      <w:pPr>
        <w:keepNext w:val="false"/>
      </w:pPr>
      <w:r>
        <w:rPr>
          <w:b w:val="false"/>
          <w:bCs w:val="false"/>
        </w:rPr>
        <w:t xml:space="preserve">tf       este grosimea t/g259lpii stâlpului; </w:t>
      </w:r>
    </w:p>
    <w:p>
      <w:pPr>
        <w:keepNext w:val="false"/>
      </w:pPr>
      <w:r>
        <w:rPr>
          <w:b w:val="false"/>
          <w:bCs w:val="false"/>
        </w:rPr>
        <w:t xml:space="preserve">tw este grosimea inimii stâlpului; </w:t>
      </w:r>
    </w:p>
    <w:p>
      <w:pPr>
        <w:keepNext w:val="false"/>
      </w:pPr>
      <w:r>
        <w:rPr>
          <w:b w:val="false"/>
          <w:bCs w:val="false"/>
        </w:rPr>
        <w:t xml:space="preserve">z       este bra/g288ul de pârghie; </w:t>
      </w:r>
    </w:p>
    <w:p>
      <w:pPr>
        <w:keepNext w:val="false"/>
      </w:pPr>
      <w:r>
        <w:rPr>
          <w:b w:val="false"/>
          <w:bCs w:val="false"/>
        </w:rPr>
        <w:t xml:space="preserve">/g542, coeficient de reducere care /g288ine seama de efectul compresiunii longitudinale </w:t>
      </w:r>
    </w:p>
    <w:p>
      <w:pPr>
        <w:keepNext w:val="false"/>
      </w:pPr>
      <w:r>
        <w:rPr>
          <w:b w:val="false"/>
          <w:bCs w:val="false"/>
        </w:rPr>
        <w:t xml:space="preserve">din stâlp asupra rezisten/g288ei de proiectare a panoului inimii   stâlpului la </w:t>
      </w:r>
    </w:p>
    <w:p>
      <w:pPr>
        <w:keepNext w:val="false"/>
      </w:pPr>
      <w:r>
        <w:rPr>
          <w:b w:val="false"/>
          <w:bCs w:val="false"/>
        </w:rPr>
        <w:t xml:space="preserve">forfecare </w:t>
      </w:r>
    </w:p>
    <w:p>
      <w:pPr>
        <w:keepNext w:val="false"/>
      </w:pPr>
      <w:r>
        <w:rPr>
          <w:b w:val="false"/>
          <w:bCs w:val="false"/>
        </w:rPr>
        <w:t xml:space="preserve"> /g542=0.55[(1+2(Ned/ Npl,Rd))]/g1481,1. </w:t>
      </w:r>
    </w:p>
    <w:p>
      <w:pPr>
        <w:keepNext w:val="false"/>
      </w:pPr>
      <w:r>
        <w:rPr>
          <w:b w:val="false"/>
          <w:bCs w:val="false"/>
        </w:rPr>
        <w:t xml:space="preserve">Pentru componenta de o/g288el a nodului Vwp,a,Rd se pot folosi  ela/g288iile 6.9 si 6.10 din cap </w:t>
      </w:r>
    </w:p>
    <w:p>
      <w:pPr>
        <w:keepNext w:val="false"/>
      </w:pPr>
      <w:r>
        <w:rPr>
          <w:b w:val="false"/>
          <w:bCs w:val="false"/>
        </w:rPr>
        <w:t xml:space="preserve">6.6.3 a prezentul cod.  </w:t>
      </w:r>
    </w:p>
    <w:p>
      <w:pPr>
        <w:keepNext w:val="false"/>
      </w:pPr>
      <w:r>
        <w:rPr>
          <w:b w:val="false"/>
          <w:bCs w:val="false"/>
        </w:rPr>
        <w:t xml:space="preserve">For/g288ele t/g259ietoare de calcul din nod sunt for/g288e t/g259ietoare asociate momentelor plastice din </w:t>
      </w:r>
    </w:p>
    <w:p>
      <w:pPr>
        <w:keepNext w:val="false"/>
      </w:pPr>
      <w:r>
        <w:rPr>
          <w:b w:val="false"/>
          <w:bCs w:val="false"/>
        </w:rPr>
        <w:t xml:space="preserve">grinzi cu un coeficient de suprarezisten/g288/g259 /g534Rd care asigur/g259 protec/g288ia nodului /g250i dirijarea </w:t>
      </w:r>
    </w:p>
    <w:p>
      <w:pPr>
        <w:keepNext w:val="false"/>
      </w:pPr>
      <w:r>
        <w:rPr>
          <w:b w:val="false"/>
          <w:bCs w:val="false"/>
        </w:rPr>
        <w:t xml:space="preserve">zonelor disipative c/g259tre grinzi.   </w:t>
      </w:r>
    </w:p>
    <w:p>
      <w:pPr>
        <w:keepNext w:val="false"/>
      </w:pPr>
      <w:r>
        <w:rPr>
          <w:b w:val="false"/>
          <w:bCs w:val="false"/>
        </w:rPr>
        <w:t xml:space="preserve">For/g288a t/g259ietoare de calcul total/g259 se determin/g259 cu rela/g288ia:  </w:t>
      </w:r>
    </w:p>
    <w:p>
      <w:pPr>
        <w:keepNext w:val="false"/>
      </w:pPr>
      <w:r>
        <w:rPr>
          <w:b w:val="false"/>
          <w:bCs w:val="false"/>
        </w:rPr>
        <w:t xml:space="preserve">117</w:t>
      </w:r>
    </w:p>
    <w:p>
      <w:pPr>
        <w:keepNext w:val="false"/>
      </w:pPr>
      <w:r>
        <w:rPr>
          <w:b w:val="false"/>
          <w:bCs w:val="false"/>
        </w:rPr>
        <w:t xml:space="preserve">/g11 /g12 c yd s s RdEd c wp V f A AV /g16 /g14 /g32</w:t>
      </w:r>
    </w:p>
    <w:p>
      <w:pPr>
        <w:keepNext w:val="false"/>
      </w:pPr>
      <w:r>
        <w:rPr>
          <w:b w:val="false"/>
          <w:bCs w:val="false"/>
        </w:rPr>
        <w:t xml:space="preserve">21, , /g74</w:t>
      </w:r>
    </w:p>
    <w:p>
      <w:pPr>
        <w:keepNext w:val="false"/>
      </w:pPr>
      <w:r>
        <w:rPr>
          <w:b w:val="false"/>
          <w:bCs w:val="false"/>
        </w:rPr>
        <w:t xml:space="preserve">Pentru for/g288a t/g259ietoare transm</w:t>
      </w:r>
    </w:p>
    <w:p>
      <w:pPr>
        <w:keepNext w:val="false"/>
      </w:pPr>
      <w:r>
        <w:rPr>
          <w:b w:val="false"/>
          <w:bCs w:val="false"/>
        </w:rPr>
        <w:t xml:space="preserve">is/g259 de componenta de o/g288el Vwp,a,Ed  se vor folosi rela/g288iile </w:t>
      </w:r>
    </w:p>
    <w:p>
      <w:pPr>
        <w:keepNext w:val="false"/>
      </w:pPr>
      <w:r>
        <w:rPr>
          <w:b w:val="false"/>
          <w:bCs w:val="false"/>
        </w:rPr>
        <w:t xml:space="preserve">din cap 6.6.3,  respectiv:  </w:t>
      </w:r>
    </w:p>
    <w:p>
      <w:pPr>
        <w:keepNext w:val="false"/>
      </w:pPr>
      <w:r>
        <w:rPr>
          <w:b w:val="false"/>
          <w:bCs w:val="false"/>
        </w:rPr>
        <w:t xml:space="preserve">w</w:t>
      </w:r>
    </w:p>
    <w:p>
      <w:pPr>
        <w:keepNext w:val="false"/>
      </w:pPr>
      <w:r>
        <w:rPr>
          <w:b w:val="false"/>
          <w:bCs w:val="false"/>
        </w:rPr>
        <w:t xml:space="preserve">j Rd pl i Rd pl</w:t>
      </w:r>
    </w:p>
    <w:p>
      <w:pPr>
        <w:keepNext w:val="false"/>
      </w:pPr>
      <w:r>
        <w:rPr>
          <w:b w:val="false"/>
          <w:bCs w:val="false"/>
        </w:rPr>
        <w:t xml:space="preserve">Ed wp</w:t>
      </w:r>
    </w:p>
    <w:p>
      <w:pPr>
        <w:keepNext w:val="false"/>
      </w:pPr>
      <w:r>
        <w:rPr>
          <w:b w:val="false"/>
          <w:bCs w:val="false"/>
        </w:rPr>
        <w:t xml:space="preserve">h</w:t>
      </w:r>
    </w:p>
    <w:p>
      <w:pPr>
        <w:keepNext w:val="false"/>
      </w:pPr>
      <w:r>
        <w:rPr>
          <w:b w:val="false"/>
          <w:bCs w:val="false"/>
        </w:rPr>
        <w:t xml:space="preserve">M MV</w:t>
      </w:r>
    </w:p>
    <w:p>
      <w:pPr>
        <w:keepNext w:val="false"/>
      </w:pPr>
      <w:r>
        <w:rPr>
          <w:b w:val="false"/>
          <w:bCs w:val="false"/>
        </w:rPr>
        <w:t xml:space="preserve">, ,, ,</w:t>
      </w:r>
    </w:p>
    <w:p>
      <w:pPr>
        <w:keepNext w:val="false"/>
      </w:pPr>
      <w:r>
        <w:rPr>
          <w:b w:val="false"/>
          <w:bCs w:val="false"/>
        </w:rPr>
        <w:t xml:space="preserve">Rd,</w:t>
      </w:r>
    </w:p>
    <w:p>
      <w:pPr>
        <w:keepNext w:val="false"/>
      </w:pPr>
      <w:r>
        <w:rPr>
          <w:b w:val="false"/>
          <w:bCs w:val="false"/>
        </w:rPr>
        <w:t xml:space="preserve">/g14/g32/g74</w:t>
      </w:r>
    </w:p>
    <w:p>
      <w:pPr>
        <w:keepNext w:val="false"/>
      </w:pPr>
      <w:r>
        <w:rPr>
          <w:b w:val="false"/>
          <w:bCs w:val="false"/>
        </w:rPr>
        <w:t xml:space="preserve">Verific/g259rile nodului se realizeaz/g259 în termeni de for/g288/g259 t/g259ietoare cu rela/g288ia:  </w:t>
      </w:r>
    </w:p>
    <w:p>
      <w:pPr>
        <w:keepNext w:val="false"/>
      </w:pPr>
      <w:r>
        <w:rPr>
          <w:b w:val="false"/>
          <w:bCs w:val="false"/>
        </w:rPr>
        <w:t xml:space="preserve">Vwp,Ed /g100 0,8Vwp,Rd </w:t>
      </w:r>
    </w:p>
    <w:p>
      <w:pPr>
        <w:keepNext w:val="false"/>
      </w:pPr>
      <w:r>
        <w:rPr>
          <w:b w:val="false"/>
          <w:bCs w:val="false"/>
        </w:rPr>
        <w:t xml:space="preserve">Îmbin/g259rile de /g250antier ale arm/g259turii rigide a stâlpului /g250i grinzii se recomand/g259 s/g259 se </w:t>
      </w:r>
    </w:p>
    <w:p>
      <w:pPr>
        <w:keepNext w:val="false"/>
      </w:pPr>
      <w:r>
        <w:rPr>
          <w:b w:val="false"/>
          <w:bCs w:val="false"/>
        </w:rPr>
        <w:t xml:space="preserve">realizeze în zone de eforturi sec/g288ionale mai reduse /g250i nu la fa/g288a nodului. </w:t>
      </w:r>
    </w:p>
    <w:p>
      <w:pPr>
        <w:keepNext w:val="false"/>
      </w:pPr>
      <w:r>
        <w:rPr>
          <w:b w:val="false"/>
          <w:bCs w:val="false"/>
        </w:rPr>
        <w:t xml:space="preserve">Toate îmbin/g259rile realizate cu sudur/g259 sau cu /g250uruburi între elementele nodului vor avea </w:t>
      </w:r>
    </w:p>
    <w:p>
      <w:pPr>
        <w:keepNext w:val="false"/>
      </w:pPr>
      <w:r>
        <w:rPr>
          <w:b w:val="false"/>
          <w:bCs w:val="false"/>
        </w:rPr>
        <w:t xml:space="preserve">o capacitate de rezisten/g288/g259 cu un grad de asigurare superior cu 50% fa/g288/g259 de capacitatea</w:t>
      </w:r>
    </w:p>
    <w:p>
      <w:pPr>
        <w:keepNext w:val="false"/>
      </w:pPr>
      <w:r>
        <w:rPr>
          <w:b w:val="false"/>
          <w:bCs w:val="false"/>
        </w:rPr>
        <w:t xml:space="preserve">elementelor care se îmbin/g259, conform rela/g1802iei 7.19.</w:t>
      </w:r>
    </w:p>
    <w:p>
      <w:pPr>
        <w:keepNext w:val="false"/>
      </w:pPr>
      <w:r>
        <w:rPr>
          <w:b w:val="false"/>
          <w:bCs w:val="false"/>
        </w:rPr>
        <w:t xml:space="preserve">La alc/g259tuirea îmbin/g259rii din nod a arm/g259turii rigide se vor asigura condi/g288iile de turnare /g250i </w:t>
      </w:r>
    </w:p>
    <w:p>
      <w:pPr>
        <w:keepNext w:val="false"/>
      </w:pPr>
      <w:r>
        <w:rPr>
          <w:b w:val="false"/>
          <w:bCs w:val="false"/>
        </w:rPr>
        <w:t xml:space="preserve">compactare corect/g259 a betonului : rigidiz/g259rile orizontale vor fi pu/g288in dezvoltate /g250i vor fi </w:t>
      </w:r>
    </w:p>
    <w:p>
      <w:pPr>
        <w:keepNext w:val="false"/>
      </w:pPr>
      <w:r>
        <w:rPr>
          <w:b w:val="false"/>
          <w:bCs w:val="false"/>
        </w:rPr>
        <w:t xml:space="preserve">înlocuite cu rigidiz/g259ri verticale.  </w:t>
      </w:r>
    </w:p>
    <w:p>
      <w:pPr>
        <w:keepNext w:val="false"/>
      </w:pPr>
      <w:r>
        <w:rPr>
          <w:b w:val="false"/>
          <w:bCs w:val="false"/>
        </w:rPr>
        <w:t xml:space="preserve">În cazul nodurilor cu grinzi de o/g288el compozite cu pl/g259ci de beton armat transmiterea </w:t>
      </w:r>
    </w:p>
    <w:p>
      <w:pPr>
        <w:keepNext w:val="false"/>
      </w:pPr>
      <w:r>
        <w:rPr>
          <w:b w:val="false"/>
          <w:bCs w:val="false"/>
        </w:rPr>
        <w:t xml:space="preserve">compresiunilor /g250i a întinderilor  de la fibra superioar/g259 a grinzilor compozite la stâlp se </w:t>
      </w:r>
    </w:p>
    <w:p>
      <w:pPr>
        <w:keepNext w:val="false"/>
      </w:pPr>
      <w:r>
        <w:rPr>
          <w:b w:val="false"/>
          <w:bCs w:val="false"/>
        </w:rPr>
        <w:t xml:space="preserve">face la nivelul pl/g259cii de beton armat. Aceste compresiuni  depind de alc/g259tuirea pl/g259cii /g250i </w:t>
      </w:r>
    </w:p>
    <w:p>
      <w:pPr>
        <w:keepNext w:val="false"/>
      </w:pPr>
      <w:r>
        <w:rPr>
          <w:b w:val="false"/>
          <w:bCs w:val="false"/>
        </w:rPr>
        <w:t xml:space="preserve">a stâlpului din nod: dac/g259 exist/g259 sau nu grinzi sau elemente adi/g288ionale transversale </w:t>
      </w:r>
    </w:p>
    <w:p>
      <w:pPr>
        <w:keepNext w:val="false"/>
      </w:pPr>
      <w:r>
        <w:rPr>
          <w:b w:val="false"/>
          <w:bCs w:val="false"/>
        </w:rPr>
        <w:t xml:space="preserve">conectate total de plac/g259, dac/g259 placa înconjoar/g259 stâlpul, dac/g259 arm/g259turile sunt ancorate </w:t>
      </w:r>
    </w:p>
    <w:p>
      <w:pPr>
        <w:keepNext w:val="false"/>
      </w:pPr>
      <w:r>
        <w:rPr>
          <w:b w:val="false"/>
          <w:bCs w:val="false"/>
        </w:rPr>
        <w:t xml:space="preserve">corespunz/g259tor, dac/g259 exist/g259 arm/g259turi suplimentare în imediata apropiere a nodului care </w:t>
      </w:r>
    </w:p>
    <w:p>
      <w:pPr>
        <w:keepNext w:val="false"/>
      </w:pPr>
      <w:r>
        <w:rPr>
          <w:b w:val="false"/>
          <w:bCs w:val="false"/>
        </w:rPr>
        <w:t xml:space="preserve">s/g259 preia întinderile rezultate din devierea traseului eforturilor de compresiune. Toate </w:t>
      </w:r>
    </w:p>
    <w:p>
      <w:pPr>
        <w:keepNext w:val="false"/>
      </w:pPr>
      <w:r>
        <w:rPr>
          <w:b w:val="false"/>
          <w:bCs w:val="false"/>
        </w:rPr>
        <w:t xml:space="preserve">aceste elemente condi/g1802ioneaz/g259 valorile l/g259/g288imii efective de plac/g259 date în tabelul 7.5.  </w:t>
      </w:r>
    </w:p>
    <w:p>
      <w:pPr>
        <w:keepNext w:val="false"/>
      </w:pPr>
      <w:r>
        <w:rPr>
          <w:b w:val="false"/>
          <w:bCs w:val="false"/>
        </w:rPr>
        <w:t xml:space="preserve">Reac/g288iunile grinzilor de o/g288el compozite cu plac/g259 se transmit betonului stâlpilor BAR </w:t>
      </w:r>
    </w:p>
    <w:p>
      <w:pPr>
        <w:keepNext w:val="false"/>
      </w:pPr>
      <w:r>
        <w:rPr>
          <w:b w:val="false"/>
          <w:bCs w:val="false"/>
        </w:rPr>
        <w:t xml:space="preserve">prin compresiuni locale asupra betonului de acoperire /g250i prin transfer de la arm/g259tura </w:t>
      </w:r>
    </w:p>
    <w:p>
      <w:pPr>
        <w:keepNext w:val="false"/>
      </w:pPr>
      <w:r>
        <w:rPr>
          <w:b w:val="false"/>
          <w:bCs w:val="false"/>
        </w:rPr>
        <w:t xml:space="preserve">rigid/g259 la betonul armat înconjur/g259tor. Se recomand/g259 ca bare verticale de o/g288el beton din </w:t>
      </w:r>
    </w:p>
    <w:p>
      <w:pPr>
        <w:keepNext w:val="false"/>
      </w:pPr>
      <w:r>
        <w:rPr>
          <w:b w:val="false"/>
          <w:bCs w:val="false"/>
        </w:rPr>
        <w:t xml:space="preserve">stâlp s/g259 se sudeze de t/g259lpile grinzilor pentru a mari capacitatea betonului de preluare a </w:t>
      </w:r>
    </w:p>
    <w:p>
      <w:pPr>
        <w:keepNext w:val="false"/>
      </w:pPr>
      <w:r>
        <w:rPr>
          <w:b w:val="false"/>
          <w:bCs w:val="false"/>
        </w:rPr>
        <w:t xml:space="preserve">acestor reac/g288iuni.  </w:t>
      </w:r>
    </w:p>
    <w:p>
      <w:pPr>
        <w:keepNext w:val="false"/>
      </w:pPr>
      <w:r>
        <w:rPr>
          <w:b w:val="false"/>
          <w:bCs w:val="false"/>
        </w:rPr>
        <w:t xml:space="preserve">Pentru a m/g259ri capacitatea componentei de beton armat a stâlpilor din /g288eav/g259 umplut/g259 cu </w:t>
      </w:r>
    </w:p>
    <w:p>
      <w:pPr>
        <w:keepNext w:val="false"/>
      </w:pPr>
      <w:r>
        <w:rPr>
          <w:b w:val="false"/>
          <w:bCs w:val="false"/>
        </w:rPr>
        <w:t xml:space="preserve">beton se va asigura transferul reac/g288iunilor grinzilor de la /g288eava de o/g288el la miezul de </w:t>
      </w:r>
    </w:p>
    <w:p>
      <w:pPr>
        <w:keepNext w:val="false"/>
      </w:pPr>
      <w:r>
        <w:rPr>
          <w:b w:val="false"/>
          <w:bCs w:val="false"/>
        </w:rPr>
        <w:t xml:space="preserve">beton pe o lungime de transfer egal/g259 cu 2</w:t>
      </w:r>
    </w:p>
    <w:p>
      <w:pPr>
        <w:keepNext w:val="false"/>
      </w:pPr>
      <w:r>
        <w:rPr>
          <w:b w:val="false"/>
          <w:bCs w:val="false"/>
        </w:rPr>
        <w:t xml:space="preserve">d sau L/3 unde d este dimensiunea minim/g259 a </w:t>
      </w:r>
    </w:p>
    <w:p>
      <w:pPr>
        <w:keepNext w:val="false"/>
      </w:pPr>
      <w:r>
        <w:rPr>
          <w:b w:val="false"/>
          <w:bCs w:val="false"/>
        </w:rPr>
        <w:t xml:space="preserve">stâlpului iar L în/g259l/g1802imea nivelului .  </w:t>
      </w:r>
    </w:p>
    <w:p>
      <w:pPr>
        <w:keepNext w:val="false"/>
      </w:pPr>
      <w:r>
        <w:rPr>
          <w:b w:val="false"/>
          <w:bCs w:val="false"/>
        </w:rPr>
        <w:t xml:space="preserve">Se recomand/g259 în acela/g250i scop, ca elemente ale grinzilor : arm/g259turi  , inima sau întreaga </w:t>
      </w:r>
    </w:p>
    <w:p>
      <w:pPr>
        <w:keepNext w:val="false"/>
      </w:pPr>
      <w:r>
        <w:rPr>
          <w:b w:val="false"/>
          <w:bCs w:val="false"/>
        </w:rPr>
        <w:t xml:space="preserve">sec/g288iune de o/g288el  s/g259 treac/g259 continuu prin miezul de beton al nodului.     </w:t>
      </w:r>
    </w:p>
    <w:p>
      <w:pPr>
        <w:keepNext w:val="false"/>
      </w:pPr>
      <w:r>
        <w:rPr>
          <w:b w:val="false"/>
          <w:bCs w:val="false"/>
        </w:rPr>
        <w:t xml:space="preserve">În cazul nodurilor compozite cu grinzi de o/g288el compozite cu plac/g259 /g250i stâlpi din BAR, </w:t>
      </w:r>
    </w:p>
    <w:p>
      <w:pPr>
        <w:keepNext w:val="false"/>
      </w:pPr>
      <w:r>
        <w:rPr>
          <w:b w:val="false"/>
          <w:bCs w:val="false"/>
        </w:rPr>
        <w:t xml:space="preserve">reac/g288iunile grinzilor de o/g288el compozite cu plac/g259 de beton armat se transmit betonului </w:t>
      </w:r>
    </w:p>
    <w:p>
      <w:pPr>
        <w:keepNext w:val="false"/>
      </w:pPr>
      <w:r>
        <w:rPr>
          <w:b w:val="false"/>
          <w:bCs w:val="false"/>
        </w:rPr>
        <w:t xml:space="preserve">stâlpilor BAR prin compresiuni locale asupra betonului de acoperire /g250i prin transfer </w:t>
      </w:r>
    </w:p>
    <w:p>
      <w:pPr>
        <w:keepNext w:val="false"/>
      </w:pPr>
      <w:r>
        <w:rPr>
          <w:b w:val="false"/>
          <w:bCs w:val="false"/>
        </w:rPr>
        <w:t xml:space="preserve">între armatura rigid/g259 /g250i betonul armat înconjur/g259tor.  </w:t>
      </w:r>
    </w:p>
    <w:p>
      <w:pPr>
        <w:keepNext w:val="false"/>
      </w:pPr>
      <w:r>
        <w:rPr>
          <w:b w:val="false"/>
          <w:bCs w:val="false"/>
        </w:rPr>
        <w:t xml:space="preserve">118</w:t>
      </w:r>
    </w:p>
    <w:p>
      <w:pPr>
        <w:keepNext w:val="false"/>
      </w:pPr>
      <w:r>
        <w:rPr>
          <w:b w:val="false"/>
          <w:bCs w:val="false"/>
        </w:rPr>
        <w:t xml:space="preserve">Vwp,Ed = Vwp,c,Ed + Vwp,a,Ed.</w:t>
      </w:r>
    </w:p>
    <w:p>
      <w:pPr>
        <w:keepNext w:val="false"/>
      </w:pPr>
      <w:r>
        <w:rPr>
          <w:b w:val="false"/>
          <w:bCs w:val="false"/>
        </w:rPr>
        <w:t xml:space="preserve">Pentru for/g288a t/g259ietoare transmis/g259 de componenta de beton armat V wp,c,Ed se vor folosi </w:t>
      </w:r>
    </w:p>
    <w:p>
      <w:pPr>
        <w:keepNext w:val="false"/>
      </w:pPr>
      <w:r>
        <w:rPr>
          <w:b w:val="false"/>
          <w:bCs w:val="false"/>
        </w:rPr>
        <w:t xml:space="preserve">rela/g288iile din cap 5.3.3.4, respectiv:</w:t>
      </w:r>
    </w:p>
    <w:p>
      <w:pPr>
        <w:keepNext w:val="false"/>
      </w:pPr>
      <w:r>
        <w:rPr>
          <w:b w:val="false"/>
          <w:bCs w:val="false"/>
        </w:rPr>
        <w:t xml:space="preserve">/g250i incertitudinii transferului de eforturi între cele dou/g259 componente.</w:t>
      </w:r>
    </w:p>
    <w:p>
      <w:pPr>
        <w:keepNext w:val="false"/>
      </w:pPr>
      <w:r>
        <w:rPr>
          <w:b w:val="false"/>
          <w:bCs w:val="false"/>
        </w:rPr>
        <w:t xml:space="preserve">C 7.7 Proiectarea cadrelor compozite cu contravântuiri   </w:t>
      </w:r>
    </w:p>
    <w:p>
      <w:pPr>
        <w:keepNext w:val="false"/>
      </w:pPr>
      <w:r>
        <w:rPr>
          <w:b w:val="false"/>
          <w:bCs w:val="false"/>
        </w:rPr>
        <w:t xml:space="preserve">C7.7 Contravântuirile compozite centrice se realizeaz/g259 de regul/g259 din /g288evi umplute cu </w:t>
      </w:r>
    </w:p>
    <w:p>
      <w:pPr>
        <w:keepNext w:val="false"/>
      </w:pPr>
      <w:r>
        <w:rPr>
          <w:b w:val="false"/>
          <w:bCs w:val="false"/>
        </w:rPr>
        <w:t xml:space="preserve">beton. Aceste contravântuiri, prin rigiditatea lor sporit/g259 permit disiparea energiei ca </w:t>
      </w:r>
    </w:p>
    <w:p>
      <w:pPr>
        <w:keepNext w:val="false"/>
      </w:pPr>
      <w:r>
        <w:rPr>
          <w:b w:val="false"/>
          <w:bCs w:val="false"/>
        </w:rPr>
        <w:t xml:space="preserve">elemente întinse /g250i, eventual, comprimate (ca de exemplu în cazul diagonalelor din </w:t>
      </w:r>
    </w:p>
    <w:p>
      <w:pPr>
        <w:keepNext w:val="false"/>
      </w:pPr>
      <w:r>
        <w:rPr>
          <w:b w:val="false"/>
          <w:bCs w:val="false"/>
        </w:rPr>
        <w:t xml:space="preserve">platbanda  de o/g288el înglobata într-o /g288eav/g259 umplut/g259 cu beton). </w:t>
      </w:r>
    </w:p>
    <w:p>
      <w:pPr>
        <w:keepNext w:val="false"/>
      </w:pPr>
      <w:r>
        <w:rPr>
          <w:b w:val="false"/>
          <w:bCs w:val="false"/>
        </w:rPr>
        <w:t xml:space="preserve">În cazul cadrelor contravântuite excentric, elementele disipative pot fi zone ale </w:t>
      </w:r>
    </w:p>
    <w:p>
      <w:pPr>
        <w:keepNext w:val="false"/>
      </w:pPr>
      <w:r>
        <w:rPr>
          <w:b w:val="false"/>
          <w:bCs w:val="false"/>
        </w:rPr>
        <w:t xml:space="preserve">grinzilor compozite (elemente disipative  orizontale) sau elemente verticale compozite </w:t>
      </w:r>
    </w:p>
    <w:p>
      <w:pPr>
        <w:keepNext w:val="false"/>
      </w:pPr>
      <w:r>
        <w:rPr>
          <w:b w:val="false"/>
          <w:bCs w:val="false"/>
        </w:rPr>
        <w:t xml:space="preserve">ca parte component/g259 a diagonalelor în V. Disiparea se realizeaz/g259 la for/g288/g259 t/g259ietoare sau </w:t>
      </w:r>
    </w:p>
    <w:p>
      <w:pPr>
        <w:keepNext w:val="false"/>
      </w:pPr>
      <w:r>
        <w:rPr>
          <w:b w:val="false"/>
          <w:bCs w:val="false"/>
        </w:rPr>
        <w:t xml:space="preserve">la moment încovoietor în zonele critice ale acestor elemente.  </w:t>
      </w:r>
    </w:p>
    <w:p>
      <w:pPr>
        <w:keepNext w:val="false"/>
      </w:pPr>
      <w:r>
        <w:rPr>
          <w:b w:val="false"/>
          <w:bCs w:val="false"/>
        </w:rPr>
        <w:t xml:space="preserve">Elementele compozite ale cadrelor: stâlpii /g250i grinzile compozite se vor conforma </w:t>
      </w:r>
    </w:p>
    <w:p>
      <w:pPr>
        <w:keepNext w:val="false"/>
      </w:pPr>
      <w:r>
        <w:rPr>
          <w:b w:val="false"/>
          <w:bCs w:val="false"/>
        </w:rPr>
        <w:t xml:space="preserve">respectând prevederile corespunz/g259toare pentru aceste elemente din prezentul cod. </w:t>
      </w:r>
    </w:p>
    <w:p>
      <w:pPr>
        <w:keepNext w:val="false"/>
      </w:pPr>
      <w:r>
        <w:rPr>
          <w:b w:val="false"/>
          <w:bCs w:val="false"/>
        </w:rPr>
        <w:t xml:space="preserve">Factorii de suprarezisten/g288/g259 aplica/g288i în calcul elementelor nedisipative /g74 /g58, se determin/g259 </w:t>
      </w:r>
    </w:p>
    <w:p>
      <w:pPr>
        <w:keepNext w:val="false"/>
      </w:pPr>
      <w:r>
        <w:rPr>
          <w:b w:val="false"/>
          <w:bCs w:val="false"/>
        </w:rPr>
        <w:t xml:space="preserve">pentru ansamblul elementelor disipative de la un anumit nivel al cadrului sau al </w:t>
      </w:r>
    </w:p>
    <w:p>
      <w:pPr>
        <w:keepNext w:val="false"/>
      </w:pPr>
      <w:r>
        <w:rPr>
          <w:b w:val="false"/>
          <w:bCs w:val="false"/>
        </w:rPr>
        <w:t xml:space="preserve">structurii. </w:t>
      </w:r>
    </w:p>
    <w:p>
      <w:pPr>
        <w:keepNext w:val="false"/>
      </w:pPr>
      <w:r>
        <w:rPr>
          <w:b w:val="false"/>
          <w:bCs w:val="false"/>
        </w:rPr>
        <w:t xml:space="preserve">C 7.9 Proiectarea structurilor cu pere/g288i compozi/g288i  </w:t>
      </w:r>
    </w:p>
    <w:p>
      <w:pPr>
        <w:keepNext w:val="false"/>
      </w:pPr>
      <w:r>
        <w:rPr>
          <w:b w:val="false"/>
          <w:bCs w:val="false"/>
        </w:rPr>
        <w:t xml:space="preserve">C7.9 Pere/g288ii compozi/g288i  au în alc/g259tuire elemente compozite ca de exemplu: bulbi sau </w:t>
      </w:r>
    </w:p>
    <w:p>
      <w:pPr>
        <w:keepNext w:val="false"/>
      </w:pPr>
      <w:r>
        <w:rPr>
          <w:b w:val="false"/>
          <w:bCs w:val="false"/>
        </w:rPr>
        <w:t xml:space="preserve">zone de cap/g259t compozite, centuri compozite, zone de câmp din beton armat cu </w:t>
      </w:r>
    </w:p>
    <w:p>
      <w:pPr>
        <w:keepNext w:val="false"/>
      </w:pPr>
      <w:r>
        <w:rPr>
          <w:b w:val="false"/>
          <w:bCs w:val="false"/>
        </w:rPr>
        <w:t xml:space="preserve">armatur/g259 rigid/g259 sub form/g259 de diagonale sau panouri de o/g288el, grinzi de cuplare </w:t>
      </w:r>
    </w:p>
    <w:p>
      <w:pPr>
        <w:keepNext w:val="false"/>
      </w:pPr>
      <w:r>
        <w:rPr>
          <w:b w:val="false"/>
          <w:bCs w:val="false"/>
        </w:rPr>
        <w:t xml:space="preserve">compozite. </w:t>
      </w:r>
    </w:p>
    <w:p>
      <w:pPr>
        <w:keepNext w:val="false"/>
      </w:pPr>
      <w:r>
        <w:rPr>
          <w:b w:val="false"/>
          <w:bCs w:val="false"/>
        </w:rPr>
        <w:t xml:space="preserve">Rezult/g259 o tipologie destul de larg/g259 a structurilor cu pere/g288i compozi/g288i respectiv: </w:t>
      </w:r>
    </w:p>
    <w:p>
      <w:pPr>
        <w:keepNext w:val="false"/>
      </w:pPr>
      <w:r>
        <w:rPr>
          <w:b w:val="false"/>
          <w:bCs w:val="false"/>
        </w:rPr>
        <w:t xml:space="preserve">- pere/g288i compozi/g288i din beton armat cu armatur/g259 rigid/g259 cu zone de cap/g259t, centuri /g250i zone</w:t>
      </w:r>
    </w:p>
    <w:p>
      <w:pPr>
        <w:keepNext w:val="false"/>
      </w:pPr>
      <w:r>
        <w:rPr>
          <w:b w:val="false"/>
          <w:bCs w:val="false"/>
        </w:rPr>
        <w:t xml:space="preserve">de câmp din BAR. Pere/g288ii compozi/g288i pot fi f/g259r/g259 goluri (sau cu goluri mici care nu</w:t>
      </w:r>
    </w:p>
    <w:p>
      <w:pPr>
        <w:keepNext w:val="false"/>
      </w:pPr>
      <w:r>
        <w:rPr>
          <w:b w:val="false"/>
          <w:bCs w:val="false"/>
        </w:rPr>
        <w:t xml:space="preserve">influen/g288eaz/g259 comportarea de ansamblu) sau cupla/g288i (cu goluri mari) prin intermediul</w:t>
      </w:r>
    </w:p>
    <w:p>
      <w:pPr>
        <w:keepNext w:val="false"/>
      </w:pPr>
      <w:r>
        <w:rPr>
          <w:b w:val="false"/>
          <w:bCs w:val="false"/>
        </w:rPr>
        <w:t xml:space="preserve">unor grinzi de cuplare compozite;</w:t>
      </w:r>
    </w:p>
    <w:p>
      <w:pPr>
        <w:keepNext w:val="false"/>
      </w:pPr>
      <w:r>
        <w:rPr>
          <w:b w:val="false"/>
          <w:bCs w:val="false"/>
        </w:rPr>
        <w:t xml:space="preserve">În cazul nodurilor hibride cu stâlpi din beton armat /g250i grinzi de o/g288el compozite cu plac/g259, </w:t>
      </w:r>
    </w:p>
    <w:p>
      <w:pPr>
        <w:keepNext w:val="false"/>
      </w:pPr>
      <w:r>
        <w:rPr>
          <w:b w:val="false"/>
          <w:bCs w:val="false"/>
        </w:rPr>
        <w:t xml:space="preserve">aceste reac/g288iuni ale grinzilor compozite se transmit direct /g250i exclusiv  betonului din </w:t>
      </w:r>
    </w:p>
    <w:p>
      <w:pPr>
        <w:keepNext w:val="false"/>
      </w:pPr>
      <w:r>
        <w:rPr>
          <w:b w:val="false"/>
          <w:bCs w:val="false"/>
        </w:rPr>
        <w:t xml:space="preserve">nod. Se recomanda în acest caz ca grinda de o/g288el s/g259 treac/g259 continuu prin nod /g250i s/g259 </w:t>
      </w:r>
    </w:p>
    <w:p>
      <w:pPr>
        <w:keepNext w:val="false"/>
      </w:pPr>
      <w:r>
        <w:rPr>
          <w:b w:val="false"/>
          <w:bCs w:val="false"/>
        </w:rPr>
        <w:t xml:space="preserve">existe bare verticale de o/g288el beton sudate de t/g259lpile grinzilor  pentru a  mari capacitatea </w:t>
      </w:r>
    </w:p>
    <w:p>
      <w:pPr>
        <w:keepNext w:val="false"/>
      </w:pPr>
      <w:r>
        <w:rPr>
          <w:b w:val="false"/>
          <w:bCs w:val="false"/>
        </w:rPr>
        <w:t xml:space="preserve">la compresiune local/g259 a betonului armat din nod.  </w:t>
      </w:r>
    </w:p>
    <w:p>
      <w:pPr>
        <w:keepNext w:val="false"/>
      </w:pPr>
      <w:r>
        <w:rPr>
          <w:b w:val="false"/>
          <w:bCs w:val="false"/>
        </w:rPr>
        <w:t xml:space="preserve">Pentru a m/g259ri capacitatea la for/g288/g259 t/g259ietoare a componentei de beton armat a nodului în </w:t>
      </w:r>
    </w:p>
    <w:p>
      <w:pPr>
        <w:keepNext w:val="false"/>
      </w:pPr>
      <w:r>
        <w:rPr>
          <w:b w:val="false"/>
          <w:bCs w:val="false"/>
        </w:rPr>
        <w:t xml:space="preserve">cele dou/g259 situa/g288ii de mai sus se recomand/g259 ca grinda s/g259 fie prev/g259zut/g259 cu rigidiz/g259ri </w:t>
      </w:r>
    </w:p>
    <w:p>
      <w:pPr>
        <w:keepNext w:val="false"/>
      </w:pPr>
      <w:r>
        <w:rPr>
          <w:b w:val="false"/>
          <w:bCs w:val="false"/>
        </w:rPr>
        <w:t xml:space="preserve">verticale situate la fa/g288a exterioar/g259 a stâlpului. </w:t>
      </w:r>
    </w:p>
    <w:p>
      <w:pPr>
        <w:keepNext w:val="false"/>
      </w:pPr>
      <w:r>
        <w:rPr>
          <w:b w:val="false"/>
          <w:bCs w:val="false"/>
        </w:rPr>
        <w:t xml:space="preserve">În zona nodului se va asigura o confinare corespunz/g259toare cu etrieri (cap. 7.6.6) a </w:t>
      </w:r>
    </w:p>
    <w:p>
      <w:pPr>
        <w:keepNext w:val="false"/>
      </w:pPr>
      <w:r>
        <w:rPr>
          <w:b w:val="false"/>
          <w:bCs w:val="false"/>
        </w:rPr>
        <w:t xml:space="preserve">c/g259ror ramuri vor trece, dac/g259 este cazul, prin g/g259uri prev/g259zute în elementele de o/g288el ale </w:t>
      </w:r>
    </w:p>
    <w:p>
      <w:pPr>
        <w:keepNext w:val="false"/>
      </w:pPr>
      <w:r>
        <w:rPr>
          <w:b w:val="false"/>
          <w:bCs w:val="false"/>
        </w:rPr>
        <w:t xml:space="preserve">nodului. </w:t>
      </w:r>
    </w:p>
    <w:p>
      <w:pPr>
        <w:keepNext w:val="false"/>
      </w:pPr>
      <w:r>
        <w:rPr>
          <w:b w:val="false"/>
          <w:bCs w:val="false"/>
        </w:rPr>
        <w:t xml:space="preserve">În cazul nodurilor hibride cu stâlpi compozi/g288i /g250i grinzi de beton armat, se va asigura </w:t>
      </w:r>
    </w:p>
    <w:p>
      <w:pPr>
        <w:keepNext w:val="false"/>
      </w:pPr>
      <w:r>
        <w:rPr>
          <w:b w:val="false"/>
          <w:bCs w:val="false"/>
        </w:rPr>
        <w:t xml:space="preserve">continuitatea arm/g259turii grinzilor prin stâlp. Se recomand/g259 în acest scop m/g259rirea l/g259/g288imii </w:t>
      </w:r>
    </w:p>
    <w:p>
      <w:pPr>
        <w:keepNext w:val="false"/>
      </w:pPr>
      <w:r>
        <w:rPr>
          <w:b w:val="false"/>
          <w:bCs w:val="false"/>
        </w:rPr>
        <w:t xml:space="preserve">grinzii în zona nodului pentru extinderea suprafe/g288ei de preluarea direct/g259 a reac/g288iunilor </w:t>
      </w:r>
    </w:p>
    <w:p>
      <w:pPr>
        <w:keepNext w:val="false"/>
      </w:pPr>
      <w:r>
        <w:rPr>
          <w:b w:val="false"/>
          <w:bCs w:val="false"/>
        </w:rPr>
        <w:t xml:space="preserve">de la grind/g259 la compone nta din beton armat a stâlpului /g250i prevederea de scaune de </w:t>
      </w:r>
    </w:p>
    <w:p>
      <w:pPr>
        <w:keepNext w:val="false"/>
      </w:pPr>
      <w:r>
        <w:rPr>
          <w:b w:val="false"/>
          <w:bCs w:val="false"/>
        </w:rPr>
        <w:t xml:space="preserve">rezemare la stâlpii din /g288eav/g259 umplut/g259 cu beton. </w:t>
      </w:r>
    </w:p>
    <w:p>
      <w:pPr>
        <w:keepNext w:val="false"/>
      </w:pPr>
      <w:r>
        <w:rPr>
          <w:b w:val="false"/>
          <w:bCs w:val="false"/>
        </w:rPr>
        <w:t xml:space="preserve"> Nodurile hibride nu se recomand/g259 în zone cu seismicitate ridicat/g259 datorit/g259  dificult/g259/g1802ii </w:t>
      </w:r>
    </w:p>
    <w:p>
      <w:pPr>
        <w:keepNext w:val="false"/>
      </w:pPr>
      <w:r>
        <w:rPr>
          <w:b w:val="false"/>
          <w:bCs w:val="false"/>
        </w:rPr>
        <w:t xml:space="preserve">119</w:t>
      </w:r>
    </w:p>
    <w:p>
      <w:pPr>
        <w:keepNext w:val="false"/>
      </w:pPr>
      <w:r>
        <w:rPr>
          <w:b w:val="false"/>
          <w:bCs w:val="false"/>
        </w:rPr>
        <w:t xml:space="preserve">- pere/g288i compozi/g288i cu bulbi din BAR, cu zone de câmp de beton armat, cu grinzi de</w:t>
      </w:r>
    </w:p>
    <w:p>
      <w:pPr>
        <w:keepNext w:val="false"/>
      </w:pPr>
      <w:r>
        <w:rPr>
          <w:b w:val="false"/>
          <w:bCs w:val="false"/>
        </w:rPr>
        <w:t xml:space="preserve">cuplare de o/g288el compozite cu pl/g259ci;</w:t>
      </w:r>
    </w:p>
    <w:p>
      <w:pPr>
        <w:keepNext w:val="false"/>
      </w:pPr>
      <w:r>
        <w:rPr>
          <w:b w:val="false"/>
          <w:bCs w:val="false"/>
        </w:rPr>
        <w:t xml:space="preserve">- pere/g288i compozi/g288i cu zone de cap/g259t  de o/g288el sau  cu sec/g288iunea de o/g288el par/g288ial înglobat/g259</w:t>
      </w:r>
    </w:p>
    <w:p>
      <w:pPr>
        <w:keepNext w:val="false"/>
      </w:pPr>
      <w:r>
        <w:rPr>
          <w:b w:val="false"/>
          <w:bCs w:val="false"/>
        </w:rPr>
        <w:t xml:space="preserve">în beton /g250i zone de câmp de beton armat;</w:t>
      </w:r>
    </w:p>
    <w:p>
      <w:pPr>
        <w:keepNext w:val="false"/>
      </w:pPr>
      <w:r>
        <w:rPr>
          <w:b w:val="false"/>
          <w:bCs w:val="false"/>
        </w:rPr>
        <w:t xml:space="preserve">- pere/g288i de beton armat cu grinzi de cuplare compozite sau din BAR.</w:t>
      </w:r>
    </w:p>
    <w:p>
      <w:pPr>
        <w:keepNext w:val="false"/>
      </w:pPr>
      <w:r>
        <w:rPr>
          <w:b w:val="false"/>
          <w:bCs w:val="false"/>
        </w:rPr>
        <w:t xml:space="preserve">Pere/g288ii compozi/g288i recomanda/g288i pentru comportarea lor favorabil/g259 la ac/g288iuni seismice </w:t>
      </w:r>
    </w:p>
    <w:p>
      <w:pPr>
        <w:keepNext w:val="false"/>
      </w:pPr>
      <w:r>
        <w:rPr>
          <w:b w:val="false"/>
          <w:bCs w:val="false"/>
        </w:rPr>
        <w:t xml:space="preserve">puternice sunt pere/g288ii de beton armat cu armatur/g259 rigid/g259, având sec/g288iunea cu bulbi  sau </w:t>
      </w:r>
    </w:p>
    <w:p>
      <w:pPr>
        <w:keepNext w:val="false"/>
      </w:pPr>
      <w:r>
        <w:rPr>
          <w:b w:val="false"/>
          <w:bCs w:val="false"/>
        </w:rPr>
        <w:t xml:space="preserve">t/g259lpi la extremit/g259/g288i sau pere/g288ii BAR formând tuburi închise.  </w:t>
      </w:r>
    </w:p>
    <w:p>
      <w:pPr>
        <w:keepNext w:val="false"/>
      </w:pPr>
      <w:r>
        <w:rPr>
          <w:b w:val="false"/>
          <w:bCs w:val="false"/>
        </w:rPr>
        <w:t xml:space="preserve">Fenomenele pentru care sunt necesare verific/g259ri în cazul pere/g288ilor compozi/g288i sunt: </w:t>
      </w:r>
    </w:p>
    <w:p>
      <w:pPr>
        <w:keepNext w:val="false"/>
      </w:pPr>
      <w:r>
        <w:rPr>
          <w:b w:val="false"/>
          <w:bCs w:val="false"/>
        </w:rPr>
        <w:t xml:space="preserve">- Asigurarea prelu/g259rii lunec/g259rilor între zonele de la extremit/g259/g1802i /g250i zonele de câmp.</w:t>
      </w:r>
    </w:p>
    <w:p>
      <w:pPr>
        <w:keepNext w:val="false"/>
      </w:pPr>
      <w:r>
        <w:rPr>
          <w:b w:val="false"/>
          <w:bCs w:val="false"/>
        </w:rPr>
        <w:t xml:space="preserve">Transferul eforturilor tangen/g288iale între zonele de la extremit/g259/g288i /g250i panoul de beton</w:t>
      </w:r>
    </w:p>
    <w:p>
      <w:pPr>
        <w:keepNext w:val="false"/>
      </w:pPr>
      <w:r>
        <w:rPr>
          <w:b w:val="false"/>
          <w:bCs w:val="false"/>
        </w:rPr>
        <w:t xml:space="preserve">armat al inimii peretelui se va realiza prin conectori, bare sudate sau  trecute prin</w:t>
      </w:r>
    </w:p>
    <w:p>
      <w:pPr>
        <w:keepNext w:val="false"/>
      </w:pPr>
      <w:r>
        <w:rPr>
          <w:b w:val="false"/>
          <w:bCs w:val="false"/>
        </w:rPr>
        <w:t xml:space="preserve">g/g259urile arm/g259turii rigide a stâlpului. În cazul pere/g288ilor din BAR armatura rigid/g259 din</w:t>
      </w:r>
    </w:p>
    <w:p>
      <w:pPr>
        <w:keepNext w:val="false"/>
      </w:pPr>
      <w:r>
        <w:rPr>
          <w:b w:val="false"/>
          <w:bCs w:val="false"/>
        </w:rPr>
        <w:t xml:space="preserve">centur/g259 are o contribu/g288ie important/g259 în preluarea acestei lunec/g259ri.</w:t>
      </w:r>
    </w:p>
    <w:p>
      <w:pPr>
        <w:keepNext w:val="false"/>
      </w:pPr>
      <w:r>
        <w:rPr>
          <w:b w:val="false"/>
          <w:bCs w:val="false"/>
        </w:rPr>
        <w:t xml:space="preserve">- Asigurarea conlucr/g259rii între betonul armat /g250i arm/g259tura rigid/g259 din inima peretelui. Atât</w:t>
      </w:r>
    </w:p>
    <w:p>
      <w:pPr>
        <w:keepNext w:val="false"/>
      </w:pPr>
      <w:r>
        <w:rPr>
          <w:b w:val="false"/>
          <w:bCs w:val="false"/>
        </w:rPr>
        <w:t xml:space="preserve">pe suprafa/g1802a diagonalelor cât /g250i pe cea a panourilor de o/g288el înglobate în betonul din</w:t>
      </w:r>
    </w:p>
    <w:p>
      <w:pPr>
        <w:keepNext w:val="false"/>
      </w:pPr>
      <w:r>
        <w:rPr>
          <w:b w:val="false"/>
          <w:bCs w:val="false"/>
        </w:rPr>
        <w:t xml:space="preserve">inima peretelui se sudeaz/g259 conectori  cu rolul de a stabiliza elementul din o/g288el /g250i pentru</w:t>
      </w:r>
    </w:p>
    <w:p>
      <w:pPr>
        <w:keepNext w:val="false"/>
      </w:pPr>
      <w:r>
        <w:rPr>
          <w:b w:val="false"/>
          <w:bCs w:val="false"/>
        </w:rPr>
        <w:t xml:space="preserve">a mobiliza betonul aflat de o parte /g250i de alta  a arm/g259turii rigide . Solu/g288ia înlocuirii</w:t>
      </w:r>
    </w:p>
    <w:p>
      <w:pPr>
        <w:keepNext w:val="false"/>
      </w:pPr>
      <w:r>
        <w:rPr>
          <w:b w:val="false"/>
          <w:bCs w:val="false"/>
        </w:rPr>
        <w:t xml:space="preserve">diagonalelor din o/g288el laminat cu o armatur/g259 diagonal/g259 distribuit/g259 sudat/g259 de cadrul</w:t>
      </w:r>
    </w:p>
    <w:p>
      <w:pPr>
        <w:keepNext w:val="false"/>
      </w:pPr>
      <w:r>
        <w:rPr>
          <w:b w:val="false"/>
          <w:bCs w:val="false"/>
        </w:rPr>
        <w:t xml:space="preserve">format de armatura rigid/g259 din bulbi /g250i centuri reprezint/g259 o solu/g288ie favorabil/g259 din punct</w:t>
      </w:r>
    </w:p>
    <w:p>
      <w:pPr>
        <w:keepNext w:val="false"/>
      </w:pPr>
      <w:r>
        <w:rPr>
          <w:b w:val="false"/>
          <w:bCs w:val="false"/>
        </w:rPr>
        <w:t xml:space="preserve">de vedere al conlucr/g259rii /g250i al prelu/g259rii  uniforme a câmpurilor de eforturi diagonale din</w:t>
      </w:r>
    </w:p>
    <w:p>
      <w:pPr>
        <w:keepNext w:val="false"/>
      </w:pPr>
      <w:r>
        <w:rPr>
          <w:b w:val="false"/>
          <w:bCs w:val="false"/>
        </w:rPr>
        <w:t xml:space="preserve">inima peretelui.</w:t>
      </w:r>
    </w:p>
    <w:p>
      <w:pPr>
        <w:keepNext w:val="false"/>
      </w:pPr>
      <w:r>
        <w:rPr>
          <w:b w:val="false"/>
          <w:bCs w:val="false"/>
        </w:rPr>
        <w:t xml:space="preserve">C 7.9.1 Calculul structurilor cu pere/g288i compozi/g288i </w:t>
      </w:r>
    </w:p>
    <w:p>
      <w:pPr>
        <w:keepNext w:val="false"/>
      </w:pPr>
      <w:r>
        <w:rPr>
          <w:b w:val="false"/>
          <w:bCs w:val="false"/>
        </w:rPr>
        <w:t xml:space="preserve">C7.9.1 Rigidit/g259/g288ile pere/g288ilor compozi/g288i se pot calcula considerând o sec/g288iune </w:t>
      </w:r>
    </w:p>
    <w:p>
      <w:pPr>
        <w:keepNext w:val="false"/>
      </w:pPr>
      <w:r>
        <w:rPr>
          <w:b w:val="false"/>
          <w:bCs w:val="false"/>
        </w:rPr>
        <w:t xml:space="preserve">echivalent/g259 din beton armat care /g288ine cont de aportul arm/g259turii rigide înglobate. Pentru </w:t>
      </w:r>
    </w:p>
    <w:p>
      <w:pPr>
        <w:keepNext w:val="false"/>
      </w:pPr>
      <w:r>
        <w:rPr>
          <w:b w:val="false"/>
          <w:bCs w:val="false"/>
        </w:rPr>
        <w:t xml:space="preserve">pere/g288ii compozi/g288i zona întins/g259 de beton fiind fisurat/g259, rigidit/g259/g288ile conferite de beton se </w:t>
      </w:r>
    </w:p>
    <w:p>
      <w:pPr>
        <w:keepNext w:val="false"/>
      </w:pPr>
      <w:r>
        <w:rPr>
          <w:b w:val="false"/>
          <w:bCs w:val="false"/>
        </w:rPr>
        <w:t xml:space="preserve">diminueaz/g259  conform rela/g288iilor 7.23 /g250i 7.24.  </w:t>
      </w:r>
    </w:p>
    <w:p>
      <w:pPr>
        <w:keepNext w:val="false"/>
      </w:pPr>
      <w:r>
        <w:rPr>
          <w:b w:val="false"/>
          <w:bCs w:val="false"/>
        </w:rPr>
        <w:t xml:space="preserve">Pentru calculul rigidit/g259/g288ii, la verificarea deplas/g259rilor laterale în cazul st/g259rii limit/g259 de </w:t>
      </w:r>
    </w:p>
    <w:p>
      <w:pPr>
        <w:keepNext w:val="false"/>
      </w:pPr>
      <w:r>
        <w:rPr>
          <w:b w:val="false"/>
          <w:bCs w:val="false"/>
        </w:rPr>
        <w:t xml:space="preserve">serviciu se vor considera factorul de reducere a ac/g288iunii seismice, /g81, care /g288ine cont de </w:t>
      </w:r>
    </w:p>
    <w:p>
      <w:pPr>
        <w:keepNext w:val="false"/>
      </w:pPr>
      <w:r>
        <w:rPr>
          <w:b w:val="false"/>
          <w:bCs w:val="false"/>
        </w:rPr>
        <w:t xml:space="preserve">perioada de revenire mai scurt/g259 a acesteia, /g250i rigidit/g259/g288ile pere/g288ilor considerând betonul </w:t>
      </w:r>
    </w:p>
    <w:p>
      <w:pPr>
        <w:keepNext w:val="false"/>
      </w:pPr>
      <w:r>
        <w:rPr>
          <w:b w:val="false"/>
          <w:bCs w:val="false"/>
        </w:rPr>
        <w:t xml:space="preserve">fisurat.  </w:t>
      </w:r>
    </w:p>
    <w:p>
      <w:pPr>
        <w:keepNext w:val="false"/>
      </w:pPr>
      <w:r>
        <w:rPr>
          <w:b w:val="false"/>
          <w:bCs w:val="false"/>
        </w:rPr>
        <w:t xml:space="preserve">Eforturilor sec/g288ionale de proiectare ale pere/g288ilor compozi/g288i se determin/g259 pentru a </w:t>
      </w:r>
    </w:p>
    <w:p>
      <w:pPr>
        <w:keepNext w:val="false"/>
      </w:pPr>
      <w:r>
        <w:rPr>
          <w:b w:val="false"/>
          <w:bCs w:val="false"/>
        </w:rPr>
        <w:t xml:space="preserve">impune un mecanism de disipare favorabil cu zone disipative în riglele de cuplare sau </w:t>
      </w:r>
    </w:p>
    <w:p>
      <w:pPr>
        <w:keepNext w:val="false"/>
      </w:pPr>
      <w:r>
        <w:rPr>
          <w:b w:val="false"/>
          <w:bCs w:val="false"/>
        </w:rPr>
        <w:t xml:space="preserve">în grinzile adiacente peretelui /g250i la baza peretelui. Pentru momentele de proiectare </w:t>
      </w:r>
    </w:p>
    <w:p>
      <w:pPr>
        <w:keepNext w:val="false"/>
      </w:pPr>
      <w:r>
        <w:rPr>
          <w:b w:val="false"/>
          <w:bCs w:val="false"/>
        </w:rPr>
        <w:t xml:space="preserve">MEd</w:t>
      </w:r>
    </w:p>
    <w:p>
      <w:pPr>
        <w:keepNext w:val="false"/>
      </w:pPr>
      <w:r>
        <w:rPr>
          <w:b w:val="false"/>
          <w:bCs w:val="false"/>
        </w:rPr>
        <w:t xml:space="preserve">se va considera diagrama înf/g259/g1800ur/g259toare de momente din cap 5.2.3.3.2. </w:t>
      </w:r>
    </w:p>
    <w:p>
      <w:pPr>
        <w:keepNext w:val="false"/>
      </w:pPr>
      <w:r>
        <w:rPr>
          <w:b w:val="false"/>
          <w:bCs w:val="false"/>
        </w:rPr>
        <w:t xml:space="preserve">Calculul capacit/g259/g288ii la încovoiere cu for/g288/g259 axial/g259 a pere/g288ilor compozi/g288i se realizeaz/g259 de </w:t>
      </w:r>
    </w:p>
    <w:p>
      <w:pPr>
        <w:keepNext w:val="false"/>
      </w:pPr>
      <w:r>
        <w:rPr>
          <w:b w:val="false"/>
          <w:bCs w:val="false"/>
        </w:rPr>
        <w:t xml:space="preserve">regul/g259 prin metoda general/g259 cu ajutorul programelor de calcul automat datorit/g259 </w:t>
      </w:r>
    </w:p>
    <w:p>
      <w:pPr>
        <w:keepNext w:val="false"/>
      </w:pPr>
      <w:r>
        <w:rPr>
          <w:b w:val="false"/>
          <w:bCs w:val="false"/>
        </w:rPr>
        <w:t xml:space="preserve">complexit/g259/g288ii /g250i a variabilit/g259/g288ii datelor de intrare. În ceea ce prive/g250te calculul la </w:t>
      </w:r>
    </w:p>
    <w:p>
      <w:pPr>
        <w:keepNext w:val="false"/>
      </w:pPr>
      <w:r>
        <w:rPr>
          <w:b w:val="false"/>
          <w:bCs w:val="false"/>
        </w:rPr>
        <w:t xml:space="preserve">încovoiere al grinzilor de cuplare compozite lungi se vor respecta prevederile din </w:t>
      </w:r>
    </w:p>
    <w:p>
      <w:pPr>
        <w:keepNext w:val="false"/>
      </w:pPr>
      <w:r>
        <w:rPr>
          <w:b w:val="false"/>
          <w:bCs w:val="false"/>
        </w:rPr>
        <w:t xml:space="preserve">capitolul 7.6.5.  </w:t>
      </w:r>
    </w:p>
    <w:p>
      <w:pPr>
        <w:keepNext w:val="false"/>
      </w:pPr>
      <w:r>
        <w:rPr>
          <w:b w:val="false"/>
          <w:bCs w:val="false"/>
        </w:rPr>
        <w:t xml:space="preserve">Calculul la for/g288/g259 t/g259ietoare al pere/g288ilor compozi/g288i de beton armat cu armatur/g259 rigid/g259 se </w:t>
      </w:r>
    </w:p>
    <w:p>
      <w:pPr>
        <w:keepNext w:val="false"/>
      </w:pPr>
      <w:r>
        <w:rPr>
          <w:b w:val="false"/>
          <w:bCs w:val="false"/>
        </w:rPr>
        <w:t xml:space="preserve">bazeaz/g259 pe modelul de grind/g259 cu z/g259brele în care diagonalele comprimate care se </w:t>
      </w:r>
    </w:p>
    <w:p>
      <w:pPr>
        <w:keepNext w:val="false"/>
      </w:pPr>
      <w:r>
        <w:rPr>
          <w:b w:val="false"/>
          <w:bCs w:val="false"/>
        </w:rPr>
        <w:t xml:space="preserve">formeaz/g259 în inima peretelui sunt din beton armat sau din BAR.  Acest model poate fi </w:t>
      </w:r>
    </w:p>
    <w:p>
      <w:pPr>
        <w:keepNext w:val="false"/>
      </w:pPr>
      <w:r>
        <w:rPr>
          <w:b w:val="false"/>
          <w:bCs w:val="false"/>
        </w:rPr>
        <w:t xml:space="preserve">120</w:t>
      </w:r>
    </w:p>
    <w:p>
      <w:pPr>
        <w:keepNext w:val="false"/>
      </w:pPr>
      <w:r>
        <w:rPr>
          <w:b w:val="false"/>
          <w:bCs w:val="false"/>
        </w:rPr>
        <w:t xml:space="preserve">asimilat cu modelul de panou înr/g259mat intr-un cadru format de zonele de la extremit/g259/g288i </w:t>
      </w:r>
    </w:p>
    <w:p>
      <w:pPr>
        <w:keepNext w:val="false"/>
      </w:pPr>
      <w:r>
        <w:rPr>
          <w:b w:val="false"/>
          <w:bCs w:val="false"/>
        </w:rPr>
        <w:t xml:space="preserve">/g250i centurile din BAR. Capacitatea de rezisten/g288/g259 la for/g288/g259 t/g259ietoare a arm/g259turii rigide din</w:t>
      </w:r>
    </w:p>
    <w:p>
      <w:pPr>
        <w:keepNext w:val="false"/>
      </w:pPr>
      <w:r>
        <w:rPr>
          <w:b w:val="false"/>
          <w:bCs w:val="false"/>
        </w:rPr>
        <w:t xml:space="preserve">inima peretelui se suprapune cu cea a panoului din beton armat.</w:t>
      </w:r>
    </w:p>
    <w:p>
      <w:pPr>
        <w:keepNext w:val="false"/>
      </w:pPr>
      <w:r>
        <w:rPr>
          <w:b w:val="false"/>
          <w:bCs w:val="false"/>
        </w:rPr>
        <w:t xml:space="preserve">Ruperea la for/g288/g259 t/g259ietoare a pere/g288ilor compozi/g288i se realizeaz/g259 prin cedarea diagonalei </w:t>
      </w:r>
    </w:p>
    <w:p>
      <w:pPr>
        <w:keepNext w:val="false"/>
      </w:pPr>
      <w:r>
        <w:rPr>
          <w:b w:val="false"/>
          <w:bCs w:val="false"/>
        </w:rPr>
        <w:t xml:space="preserve">comprimate de beton armat cu mobilizarea arm/g259turii din inima peretelui. For/g288a ultim/g259 </w:t>
      </w:r>
    </w:p>
    <w:p>
      <w:pPr>
        <w:keepNext w:val="false"/>
      </w:pPr>
      <w:r>
        <w:rPr>
          <w:b w:val="false"/>
          <w:bCs w:val="false"/>
        </w:rPr>
        <w:t xml:space="preserve">din diagonal/g259 este condi/g288ionat/g259 de capacitatea de rezisten/g288/g259 a bulbilor /g250i a centurilor </w:t>
      </w:r>
    </w:p>
    <w:p>
      <w:pPr>
        <w:keepNext w:val="false"/>
      </w:pPr>
      <w:r>
        <w:rPr>
          <w:b w:val="false"/>
          <w:bCs w:val="false"/>
        </w:rPr>
        <w:t xml:space="preserve">marginale. Dac/g259 diagonala traverseaz/g259 bulbi sau centuri interioare ale peretelui, </w:t>
      </w:r>
    </w:p>
    <w:p>
      <w:pPr>
        <w:keepNext w:val="false"/>
      </w:pPr>
      <w:r>
        <w:rPr>
          <w:b w:val="false"/>
          <w:bCs w:val="false"/>
        </w:rPr>
        <w:t xml:space="preserve">capacitatea de rezisten/g288/g259 a acestora contribuie la preluarea for/g288ei t/g259ietoare. </w:t>
      </w:r>
    </w:p>
    <w:p>
      <w:pPr>
        <w:keepNext w:val="false"/>
      </w:pPr>
      <w:r>
        <w:rPr>
          <w:b w:val="false"/>
          <w:bCs w:val="false"/>
        </w:rPr>
        <w:t xml:space="preserve">Pentru calculul capacit/g259/g288ii de rezisten/g288/g259 la for/g288/g259 t/g259ietoare a componentei din beton </w:t>
      </w:r>
    </w:p>
    <w:p>
      <w:pPr>
        <w:keepNext w:val="false"/>
      </w:pPr>
      <w:r>
        <w:rPr>
          <w:b w:val="false"/>
          <w:bCs w:val="false"/>
        </w:rPr>
        <w:t xml:space="preserve">armat a pere/g288ilor pot fi utilizate rela/g288iile prev/g259zute în SR EN 1998-1.    </w:t>
      </w:r>
    </w:p>
    <w:p>
      <w:pPr>
        <w:keepNext w:val="false"/>
      </w:pPr>
      <w:r>
        <w:rPr>
          <w:b w:val="false"/>
          <w:bCs w:val="false"/>
        </w:rPr>
        <w:t xml:space="preserve">Verificarea la for/g288/g259 t/g259ietoare a pere/g288ilor compozi/g288i se va face cu rela/g288ia: VEd/g100VRd. </w:t>
      </w:r>
    </w:p>
    <w:p>
      <w:pPr>
        <w:keepNext w:val="false"/>
      </w:pPr>
      <w:r>
        <w:rPr>
          <w:b w:val="false"/>
          <w:bCs w:val="false"/>
        </w:rPr>
        <w:t xml:space="preserve">În cazul particular al grinzilor de cuplare din o/g288el compozite cu plac/g259 din beton armat </w:t>
      </w:r>
    </w:p>
    <w:p>
      <w:pPr>
        <w:keepNext w:val="false"/>
      </w:pPr>
      <w:r>
        <w:rPr>
          <w:b w:val="false"/>
          <w:bCs w:val="false"/>
        </w:rPr>
        <w:t xml:space="preserve">ale unor pere/g288i din beton armat, prevederile corespunz/g259toare din cap 7.9.1 –(11)-(13) </w:t>
      </w:r>
    </w:p>
    <w:p>
      <w:pPr>
        <w:keepNext w:val="false"/>
      </w:pPr>
      <w:r>
        <w:rPr>
          <w:b w:val="false"/>
          <w:bCs w:val="false"/>
        </w:rPr>
        <w:t xml:space="preserve">asigur/g259 transmiterea în bune condi/g288ii a reac/g288iunilor grinzii de cuplare (reac/g288iuni </w:t>
      </w:r>
    </w:p>
    <w:p>
      <w:pPr>
        <w:keepNext w:val="false"/>
      </w:pPr>
      <w:r>
        <w:rPr>
          <w:b w:val="false"/>
          <w:bCs w:val="false"/>
        </w:rPr>
        <w:t xml:space="preserve">asociate mecanismului de disipare) în zonele de cap/g259t ale pere/g288ilor de beton armat. </w:t>
      </w:r>
    </w:p>
    <w:p>
      <w:pPr>
        <w:keepNext w:val="false"/>
      </w:pPr>
      <w:r>
        <w:rPr>
          <w:b w:val="false"/>
          <w:bCs w:val="false"/>
        </w:rPr>
        <w:t xml:space="preserve">Cerin/g288ele de ductilitate în zonele disipative de la baza pere/g288ilor, a c/g259ror lungime se </w:t>
      </w:r>
    </w:p>
    <w:p>
      <w:pPr>
        <w:keepNext w:val="false"/>
      </w:pPr>
      <w:r>
        <w:rPr>
          <w:b w:val="false"/>
          <w:bCs w:val="false"/>
        </w:rPr>
        <w:t xml:space="preserve">determin/g259 cu rela/g1802iile 5.18 /g250i 5.19 din prezentul cod, se asigur/g259 dac/g259 sunt respectate </w:t>
      </w:r>
    </w:p>
    <w:p>
      <w:pPr>
        <w:keepNext w:val="false"/>
      </w:pPr>
      <w:r>
        <w:rPr>
          <w:b w:val="false"/>
          <w:bCs w:val="false"/>
        </w:rPr>
        <w:t xml:space="preserve">cerin/g288ele din SR EN 1998 -1 /g250i cele din prezentul cod. </w:t>
      </w:r>
    </w:p>
    <w:p>
      <w:pPr>
        <w:keepNext w:val="false"/>
      </w:pPr>
      <w:r>
        <w:rPr>
          <w:b w:val="false"/>
          <w:bCs w:val="false"/>
        </w:rPr>
        <w:t xml:space="preserve">C 7.10 Proiectarea funda/g1802iilor structurilor compozite </w:t>
      </w:r>
    </w:p>
    <w:p>
      <w:pPr>
        <w:keepNext w:val="false"/>
      </w:pPr>
      <w:r>
        <w:rPr>
          <w:b w:val="false"/>
          <w:bCs w:val="false"/>
        </w:rPr>
        <w:t xml:space="preserve">În condi/g288iile în care sistemul  de funda/g288ii al structurilor compozite se  proiecteaz/g259 ca un </w:t>
      </w:r>
    </w:p>
    <w:p>
      <w:pPr>
        <w:keepNext w:val="false"/>
      </w:pPr>
      <w:r>
        <w:rPr>
          <w:b w:val="false"/>
          <w:bCs w:val="false"/>
        </w:rPr>
        <w:t xml:space="preserve">sistem nedisipativ, for/g288ele de calcul se determin/g259 cu un factor de suprarezisten/g288/g259 în </w:t>
      </w:r>
    </w:p>
    <w:p>
      <w:pPr>
        <w:keepNext w:val="false"/>
      </w:pPr>
      <w:r>
        <w:rPr>
          <w:b w:val="false"/>
          <w:bCs w:val="false"/>
        </w:rPr>
        <w:t xml:space="preserve">raport cu  for/g288ele asociate stadiului limit/g259 corespunz/g259tor mecanismului de disipare al </w:t>
      </w:r>
    </w:p>
    <w:p>
      <w:pPr>
        <w:keepNext w:val="false"/>
      </w:pPr>
      <w:r>
        <w:rPr>
          <w:b w:val="false"/>
          <w:bCs w:val="false"/>
        </w:rPr>
        <w:t xml:space="preserve">suprastructurii. Se recomand/g259 realizarea de cutii rigide la nivelul infrastructurii, </w:t>
      </w:r>
    </w:p>
    <w:p>
      <w:pPr>
        <w:keepNext w:val="false"/>
      </w:pPr>
      <w:r>
        <w:rPr>
          <w:b w:val="false"/>
          <w:bCs w:val="false"/>
        </w:rPr>
        <w:t xml:space="preserve">continuitatea /g250i ancorarea corespunz/g259toare a arm/g259turilor elementelor verticale </w:t>
      </w:r>
    </w:p>
    <w:p>
      <w:pPr>
        <w:keepNext w:val="false"/>
      </w:pPr>
      <w:r>
        <w:rPr>
          <w:b w:val="false"/>
          <w:bCs w:val="false"/>
        </w:rPr>
        <w:t xml:space="preserve">compozite. Sporul de rigiditate la nivelul subsolurilor se asigur/g259, în general, prin </w:t>
      </w:r>
    </w:p>
    <w:p>
      <w:pPr>
        <w:keepNext w:val="false"/>
      </w:pPr>
      <w:r>
        <w:rPr>
          <w:b w:val="false"/>
          <w:bCs w:val="false"/>
        </w:rPr>
        <w:t xml:space="preserve">m/g259rirea substan/g288iala a ariei pere/g288ilor compozi/g288i în subsol fa/g288/g259 de suprastructur/g259. </w:t>
      </w:r>
    </w:p>
    <w:p>
      <w:pPr>
        <w:keepNext w:val="false"/>
      </w:pPr>
      <w:r>
        <w:rPr>
          <w:b w:val="false"/>
          <w:bCs w:val="false"/>
        </w:rPr>
        <w:t xml:space="preserve">Efectele ac/g288iunii </w:t>
      </w:r>
    </w:p>
    <w:p>
      <w:pPr>
        <w:keepNext w:val="false"/>
      </w:pPr>
      <w:r>
        <w:rPr>
          <w:b w:val="false"/>
          <w:bCs w:val="false"/>
        </w:rPr>
        <w:t xml:space="preserve">MFd, VFd, NFd, asupra funda/g288iilor se determin/g259 cu rela/g288ia 4.23 din cap. </w:t>
      </w:r>
    </w:p>
    <w:p>
      <w:pPr>
        <w:keepNext w:val="false"/>
      </w:pPr>
      <w:r>
        <w:rPr>
          <w:b w:val="false"/>
          <w:bCs w:val="false"/>
        </w:rPr>
        <w:t xml:space="preserve">4.6.2.4. Pentru preluarea în bune condi/g288ii a eforturilor de calcul transmise funda/g288iilor </w:t>
      </w:r>
    </w:p>
    <w:p>
      <w:pPr>
        <w:keepNext w:val="false"/>
      </w:pPr>
      <w:r>
        <w:rPr>
          <w:b w:val="false"/>
          <w:bCs w:val="false"/>
        </w:rPr>
        <w:t xml:space="preserve">de armatura rigid/g259 a stâlpilor compozi/g288i  ( Ma,Fd , Va,Fd , Na,Fd  ) este necesar ca  placa </w:t>
      </w:r>
    </w:p>
    <w:p>
      <w:pPr>
        <w:keepNext w:val="false"/>
      </w:pPr>
      <w:r>
        <w:rPr>
          <w:b w:val="false"/>
          <w:bCs w:val="false"/>
        </w:rPr>
        <w:t xml:space="preserve">de baz/g259 a acesteia s/g259 se afle sub cota teoretic/g259 de încastrare. Ancorarea în funda/g288ie  a </w:t>
      </w:r>
    </w:p>
    <w:p>
      <w:pPr>
        <w:keepNext w:val="false"/>
      </w:pPr>
      <w:r>
        <w:rPr>
          <w:b w:val="false"/>
          <w:bCs w:val="false"/>
        </w:rPr>
        <w:t xml:space="preserve">arm/g259turii rigide a stâlpilor se face pe în/g259l/g1802imea de înglobare prin dezvoltarea de </w:t>
      </w:r>
    </w:p>
    <w:p>
      <w:pPr>
        <w:keepNext w:val="false"/>
      </w:pPr>
      <w:r>
        <w:rPr>
          <w:b w:val="false"/>
          <w:bCs w:val="false"/>
        </w:rPr>
        <w:t xml:space="preserve">presiuni reactive în betonul înconjur/g259tor, prin conectori sau  arm/g259turi orizontale trecute </w:t>
      </w:r>
    </w:p>
    <w:p>
      <w:pPr>
        <w:keepNext w:val="false"/>
      </w:pPr>
      <w:r>
        <w:rPr>
          <w:b w:val="false"/>
          <w:bCs w:val="false"/>
        </w:rPr>
        <w:t xml:space="preserve">prin g/g259urile arm/g259turii rigide /g250i prin /g250uruburile de ancoraj de la nivelul pl/g259cii de baz/g259. </w:t>
      </w:r>
    </w:p>
    <w:p>
      <w:pPr>
        <w:keepNext w:val="false"/>
      </w:pPr>
      <w:r>
        <w:rPr>
          <w:b w:val="false"/>
          <w:bCs w:val="false"/>
        </w:rPr>
        <w:t xml:space="preserve">Se reduc astfel în raport cu sec/g288iunea de încastrare, cerin/g1802ele de moment, for/g288a axial/g259 /g250i </w:t>
      </w:r>
    </w:p>
    <w:p>
      <w:pPr>
        <w:keepNext w:val="false"/>
      </w:pPr>
      <w:r>
        <w:rPr>
          <w:b w:val="false"/>
          <w:bCs w:val="false"/>
        </w:rPr>
        <w:t xml:space="preserve">for/g288a t/g259ietoare de la nivelul pl/g259cii de baz/g259, rezultând o protec/g288ie a acestei sec/g288iuni.  </w:t>
      </w:r>
    </w:p>
    <w:p>
      <w:pPr>
        <w:keepNext w:val="false"/>
      </w:pPr>
      <w:r>
        <w:rPr>
          <w:b w:val="false"/>
          <w:bCs w:val="false"/>
        </w:rPr>
        <w:t xml:space="preserve">Armatura rigid/g259 din zonele de cap/g259t ale pere/g288ilor este întins/g259 /g250i comprimat/g259 practic </w:t>
      </w:r>
    </w:p>
    <w:p>
      <w:pPr>
        <w:keepNext w:val="false"/>
      </w:pPr>
      <w:r>
        <w:rPr>
          <w:b w:val="false"/>
          <w:bCs w:val="false"/>
        </w:rPr>
        <w:t xml:space="preserve">centric la întreaga sa capacitate. Rezult/g259 for/g288e relativ mari care trebuie ancorate în </w:t>
      </w:r>
    </w:p>
    <w:p>
      <w:pPr>
        <w:keepNext w:val="false"/>
      </w:pPr>
      <w:r>
        <w:rPr>
          <w:b w:val="false"/>
          <w:bCs w:val="false"/>
        </w:rPr>
        <w:t xml:space="preserve">sistemul de funda/g288ii. Ancorarea arm/g259turii rigide a pere/g288ilor se realizeaz/g259 prin aderen/g288/g259, </w:t>
      </w:r>
    </w:p>
    <w:p>
      <w:pPr>
        <w:keepNext w:val="false"/>
      </w:pPr>
      <w:r>
        <w:rPr>
          <w:b w:val="false"/>
          <w:bCs w:val="false"/>
        </w:rPr>
        <w:t xml:space="preserve">arm/g259turi de coasere trecute prin g/g259uri  în armatura rigid/g259 /g250i prin /g250uruburile de ancoraj </w:t>
      </w:r>
    </w:p>
    <w:p>
      <w:pPr>
        <w:keepNext w:val="false"/>
      </w:pPr>
      <w:r>
        <w:rPr>
          <w:b w:val="false"/>
          <w:bCs w:val="false"/>
        </w:rPr>
        <w:t xml:space="preserve">de la nivelul pl/g259cii de baz/g259. Se recomand/g259 ca la nivelul infrastructurii s/g259 existe o </w:t>
      </w:r>
    </w:p>
    <w:p>
      <w:pPr>
        <w:keepNext w:val="false"/>
      </w:pPr>
      <w:r>
        <w:rPr>
          <w:b w:val="false"/>
          <w:bCs w:val="false"/>
        </w:rPr>
        <w:t xml:space="preserve">extindere a pere/g1802ilor compozi/g288i în raport cu sec/g288iunea de încastrare  prin dispunerea de </w:t>
      </w:r>
    </w:p>
    <w:p>
      <w:pPr>
        <w:keepNext w:val="false"/>
      </w:pPr>
      <w:r>
        <w:rPr>
          <w:b w:val="false"/>
          <w:bCs w:val="false"/>
        </w:rPr>
        <w:t xml:space="preserve">pere/g288i din beton armat sau compozi/g288i în continuarea sau adiacent peretelui compozit </w:t>
      </w:r>
    </w:p>
    <w:p>
      <w:pPr>
        <w:keepNext w:val="false"/>
      </w:pPr>
      <w:r>
        <w:rPr>
          <w:b w:val="false"/>
          <w:bCs w:val="false"/>
        </w:rPr>
        <w:t xml:space="preserve">pentru ca for/g288ele din armatura rigid/g259 s/g259 poat/g259 fi distribuite în bune condi/g288ii betonului </w:t>
      </w:r>
    </w:p>
    <w:p>
      <w:pPr>
        <w:keepNext w:val="false"/>
      </w:pPr>
      <w:r>
        <w:rPr>
          <w:b w:val="false"/>
          <w:bCs w:val="false"/>
        </w:rPr>
        <w:t xml:space="preserve">armat înconjur/g259tor. </w:t>
      </w:r>
    </w:p>
    <w:p>
      <w:pPr>
        <w:keepNext w:val="false"/>
      </w:pPr>
      <w:r>
        <w:rPr>
          <w:b w:val="false"/>
          <w:bCs w:val="false"/>
        </w:rPr>
        <w:t xml:space="preserve">121</w:t>
      </w:r>
    </w:p>
    <w:p>
      <w:pPr>
        <w:keepNext w:val="false"/>
      </w:pPr>
      <w:r>
        <w:rPr>
          <w:b w:val="false"/>
          <w:bCs w:val="false"/>
        </w:rPr>
        <w:t xml:space="preserve">122</w:t>
      </w:r>
    </w:p>
    <w:p>
      <w:pPr>
        <w:keepNext w:val="false"/>
      </w:pPr>
      <w:r>
        <w:rPr>
          <w:b w:val="false"/>
          <w:bCs w:val="false"/>
        </w:rPr>
        <w:t xml:space="preserve">Bibliografie </w:t>
      </w:r>
    </w:p>
    <w:p>
      <w:pPr>
        <w:keepNext w:val="false"/>
      </w:pPr>
      <w:r>
        <w:rPr>
          <w:b w:val="false"/>
          <w:bCs w:val="false"/>
        </w:rPr>
        <w:t xml:space="preserve">Ministerul Lucr/g259rilor Publice /g1800i Amenaj/g259rii Teritoriului (1999), NP 033-99, Cod de </w:t>
      </w:r>
    </w:p>
    <w:p>
      <w:pPr>
        <w:keepNext w:val="false"/>
      </w:pPr>
      <w:r>
        <w:rPr>
          <w:b w:val="false"/>
          <w:bCs w:val="false"/>
        </w:rPr>
        <w:t xml:space="preserve">proiectare pentru structuri din beton armat cu arm/g259tur/g259 rigid/g259 </w:t>
      </w:r>
    </w:p>
    <w:p>
      <w:pPr>
        <w:keepNext w:val="false"/>
      </w:pPr>
      <w:r>
        <w:rPr>
          <w:b w:val="false"/>
          <w:bCs w:val="false"/>
        </w:rPr>
        <w:t xml:space="preserve">SR EN 1992-1-1:2004 „Eurocod 2: Proiectarea structurilor de beton. Partea 1-1: </w:t>
      </w:r>
    </w:p>
    <w:p>
      <w:pPr>
        <w:keepNext w:val="false"/>
      </w:pPr>
      <w:r>
        <w:rPr>
          <w:b w:val="false"/>
          <w:bCs w:val="false"/>
        </w:rPr>
        <w:t xml:space="preserve">Reguli generale /g250i reguli pentru cl/g259diri” </w:t>
      </w:r>
    </w:p>
    <w:p>
      <w:pPr>
        <w:keepNext w:val="false"/>
      </w:pPr>
      <w:r>
        <w:rPr>
          <w:b w:val="false"/>
          <w:bCs w:val="false"/>
        </w:rPr>
        <w:t xml:space="preserve">SR EN 1993-1-1:2006. „Eurocod 3: Proiectarea structurilor de o/g288el. Partea 1-1: Reguli </w:t>
      </w:r>
    </w:p>
    <w:p>
      <w:pPr>
        <w:keepNext w:val="false"/>
      </w:pPr>
      <w:r>
        <w:rPr>
          <w:b w:val="false"/>
          <w:bCs w:val="false"/>
        </w:rPr>
        <w:t xml:space="preserve">generale /g250i reguli pentru cl/g259diri” </w:t>
      </w:r>
    </w:p>
    <w:p>
      <w:pPr>
        <w:keepNext w:val="false"/>
      </w:pPr>
      <w:r>
        <w:rPr>
          <w:b w:val="false"/>
          <w:bCs w:val="false"/>
        </w:rPr>
        <w:t xml:space="preserve">SR EN 1994-1-1:2004 „Eurocod 4: Proiectarea structurilor compozite de o/g288el /g250i beton. </w:t>
      </w:r>
    </w:p>
    <w:p>
      <w:pPr>
        <w:keepNext w:val="false"/>
      </w:pPr>
      <w:r>
        <w:rPr>
          <w:b w:val="false"/>
          <w:bCs w:val="false"/>
        </w:rPr>
        <w:t xml:space="preserve">Partea 1-1: Reguli generale /g250i reguli pentru cl/g259diri” </w:t>
      </w:r>
    </w:p>
    <w:p>
      <w:pPr>
        <w:keepNext w:val="false"/>
      </w:pPr>
      <w:r>
        <w:rPr>
          <w:b w:val="false"/>
          <w:bCs w:val="false"/>
        </w:rPr>
        <w:t xml:space="preserve">SR EN 1998-1: 2003. „Eurocod 8: Proiectarea structurilor pentru rezisten/g288a la </w:t>
      </w:r>
    </w:p>
    <w:p>
      <w:pPr>
        <w:keepNext w:val="false"/>
      </w:pPr>
      <w:r>
        <w:rPr>
          <w:b w:val="false"/>
          <w:bCs w:val="false"/>
        </w:rPr>
        <w:t xml:space="preserve">cutremur. Partea 1: Reguli generale, ac/g288iuni seismice /g250i reguli pentru cl/g259diri”</w:t>
      </w:r>
    </w:p>
    <w:p>
      <w:pPr>
        <w:keepNext w:val="false"/>
      </w:pPr>
      <w:r>
        <w:rPr>
          <w:b w:val="false"/>
          <w:bCs w:val="false"/>
        </w:rPr>
        <w:t xml:space="preserve">C 8. PREVEDERI SPECIFICE CONSTRUC/g287IILOR DE ZID/g258RIE </w:t>
      </w:r>
    </w:p>
    <w:p>
      <w:pPr>
        <w:keepNext w:val="false"/>
      </w:pPr>
      <w:r>
        <w:rPr>
          <w:b w:val="false"/>
          <w:bCs w:val="false"/>
        </w:rPr>
        <w:t xml:space="preserve">C 8.1 Generalit/g259/g288i  </w:t>
      </w:r>
    </w:p>
    <w:p>
      <w:pPr>
        <w:keepNext w:val="false"/>
      </w:pPr>
      <w:r>
        <w:rPr>
          <w:b w:val="false"/>
          <w:bCs w:val="false"/>
        </w:rPr>
        <w:t xml:space="preserve">C 8.1.1.Obiect /g250i domeniu de aplicare  </w:t>
      </w:r>
    </w:p>
    <w:p>
      <w:pPr>
        <w:keepNext w:val="false"/>
      </w:pPr>
      <w:r>
        <w:rPr>
          <w:b w:val="false"/>
          <w:bCs w:val="false"/>
        </w:rPr>
        <w:t xml:space="preserve">C 8.1.1.(1)  Particularitatea principal/g259 a proiect/g259rii structurilor din zid/g259rie în zone </w:t>
      </w:r>
    </w:p>
    <w:p>
      <w:pPr>
        <w:keepNext w:val="false"/>
      </w:pPr>
      <w:r>
        <w:rPr>
          <w:b w:val="false"/>
          <w:bCs w:val="false"/>
        </w:rPr>
        <w:t xml:space="preserve">seismice rezult/g259 din cerin/g288a ca structura s/g259 fie înzestrat/g259 cu o serie de propriet/g259/g288i </w:t>
      </w:r>
    </w:p>
    <w:p>
      <w:pPr>
        <w:keepNext w:val="false"/>
      </w:pPr>
      <w:r>
        <w:rPr>
          <w:b w:val="false"/>
          <w:bCs w:val="false"/>
        </w:rPr>
        <w:t xml:space="preserve">specifice: ductilitate, capacitate de disipare a energiei seismice, degradare moderat/g259 a </w:t>
      </w:r>
    </w:p>
    <w:p>
      <w:pPr>
        <w:keepNext w:val="false"/>
      </w:pPr>
      <w:r>
        <w:rPr>
          <w:b w:val="false"/>
          <w:bCs w:val="false"/>
        </w:rPr>
        <w:t xml:space="preserve">rezisten/g288ei /g250i a rigidit/g259/g288ii sub efectul înc/g259rc/g259rilor alternante repetate. Din acest motiv, </w:t>
      </w:r>
    </w:p>
    <w:p>
      <w:pPr>
        <w:keepNext w:val="false"/>
      </w:pPr>
      <w:r>
        <w:rPr>
          <w:b w:val="false"/>
          <w:bCs w:val="false"/>
        </w:rPr>
        <w:t xml:space="preserve">proiectarea seismic/g259 a structurilor din zid/g259rie este </w:t>
      </w:r>
    </w:p>
    <w:p>
      <w:pPr>
        <w:keepNext w:val="false"/>
      </w:pPr>
      <w:r>
        <w:rPr>
          <w:b w:val="false"/>
          <w:bCs w:val="false"/>
        </w:rPr>
        <w:t xml:space="preserve">conceptual diferit/g259 de proiectarea </w:t>
      </w:r>
    </w:p>
    <w:p>
      <w:pPr>
        <w:keepNext w:val="false"/>
      </w:pPr>
      <w:r>
        <w:rPr>
          <w:b w:val="false"/>
          <w:bCs w:val="false"/>
        </w:rPr>
        <w:t xml:space="preserve">acestora pentru înc/g259rc/g259ri gravita/g288ionale dominante pentru care siguran/g288a este asigurat/g259 </w:t>
      </w:r>
    </w:p>
    <w:p>
      <w:pPr>
        <w:keepNext w:val="false"/>
      </w:pPr>
      <w:r>
        <w:rPr>
          <w:b w:val="false"/>
          <w:bCs w:val="false"/>
        </w:rPr>
        <w:t xml:space="preserve">numai prin satisfacerea cerin/g288ei de rezisten/g288/g259 ob/g288inut/g259 în principal prin rezisten/g288a la </w:t>
      </w:r>
    </w:p>
    <w:p>
      <w:pPr>
        <w:keepNext w:val="false"/>
      </w:pPr>
      <w:r>
        <w:rPr>
          <w:b w:val="false"/>
          <w:bCs w:val="false"/>
        </w:rPr>
        <w:t xml:space="preserve">compresiune a elementelor pentru zid/g259rie /g250i a mortarului. </w:t>
      </w:r>
    </w:p>
    <w:p>
      <w:pPr>
        <w:keepNext w:val="false"/>
      </w:pPr>
      <w:r>
        <w:rPr>
          <w:b w:val="false"/>
          <w:bCs w:val="false"/>
        </w:rPr>
        <w:t xml:space="preserve">R/g259spunsul seismic al cl/g259dirilor este un fenomen complex, dificil de schematizat într-un </w:t>
      </w:r>
    </w:p>
    <w:p>
      <w:pPr>
        <w:keepNext w:val="false"/>
      </w:pPr>
      <w:r>
        <w:rPr>
          <w:b w:val="false"/>
          <w:bCs w:val="false"/>
        </w:rPr>
        <w:t xml:space="preserve">model de calcul suficient de exact, dar /g250i suficient de simplu pentru a fi folosit, f/g259r/g259 </w:t>
      </w:r>
    </w:p>
    <w:p>
      <w:pPr>
        <w:keepNext w:val="false"/>
      </w:pPr>
      <w:r>
        <w:rPr>
          <w:b w:val="false"/>
          <w:bCs w:val="false"/>
        </w:rPr>
        <w:t xml:space="preserve">dificult/g259/g288i deosebite, în practica curent/g259 de proiectare. </w:t>
      </w:r>
    </w:p>
    <w:p>
      <w:pPr>
        <w:keepNext w:val="false"/>
      </w:pPr>
      <w:r>
        <w:rPr>
          <w:b w:val="false"/>
          <w:bCs w:val="false"/>
        </w:rPr>
        <w:t xml:space="preserve">M/g259rimea for/g288elor seismice depinde, în afara de severitatea mi/g250c/g259rii, exprimat/g259 prin </w:t>
      </w:r>
    </w:p>
    <w:p>
      <w:pPr>
        <w:keepNext w:val="false"/>
      </w:pPr>
      <w:r>
        <w:rPr>
          <w:b w:val="false"/>
          <w:bCs w:val="false"/>
        </w:rPr>
        <w:t xml:space="preserve">accelera/g288ia terenului, de propriet/g259/g288ile intrinseci ale cl/g259dirii (rigiditate, amortizare, </w:t>
      </w:r>
    </w:p>
    <w:p>
      <w:pPr>
        <w:keepNext w:val="false"/>
      </w:pPr>
      <w:r>
        <w:rPr>
          <w:b w:val="false"/>
          <w:bCs w:val="false"/>
        </w:rPr>
        <w:t xml:space="preserve">nivelul de solicitare din înc/g259rc/g259ri gravita/g288ionale al elementelor structurale, etc).  </w:t>
      </w:r>
    </w:p>
    <w:p>
      <w:pPr>
        <w:keepNext w:val="false"/>
      </w:pPr>
      <w:r>
        <w:rPr>
          <w:b w:val="false"/>
          <w:bCs w:val="false"/>
        </w:rPr>
        <w:t xml:space="preserve">O alt/g259 particularitate important/g259 este c/g259 aceste caracteristici pot suferi modific/g259ri </w:t>
      </w:r>
    </w:p>
    <w:p>
      <w:pPr>
        <w:keepNext w:val="false"/>
      </w:pPr>
      <w:r>
        <w:rPr>
          <w:b w:val="false"/>
          <w:bCs w:val="false"/>
        </w:rPr>
        <w:t xml:space="preserve">importante în timpul cutremurului în func/g288ie de intensitatea solicit/g259rilor care rezult/g259. </w:t>
      </w:r>
    </w:p>
    <w:p>
      <w:pPr>
        <w:keepNext w:val="false"/>
      </w:pPr>
      <w:r>
        <w:rPr>
          <w:b w:val="false"/>
          <w:bCs w:val="false"/>
        </w:rPr>
        <w:t xml:space="preserve">Efectele modific/g259rilor se pot manifesta favorabil sau în detrimentul siguran/g288ei </w:t>
      </w:r>
    </w:p>
    <w:p>
      <w:pPr>
        <w:keepNext w:val="false"/>
      </w:pPr>
      <w:r>
        <w:rPr>
          <w:b w:val="false"/>
          <w:bCs w:val="false"/>
        </w:rPr>
        <w:t xml:space="preserve">structurale. De exemplu, cl/g259dirile din zid/g259rie, caracterizate prin perioade proprii mici </w:t>
      </w:r>
    </w:p>
    <w:p>
      <w:pPr>
        <w:keepNext w:val="false"/>
      </w:pPr>
      <w:r>
        <w:rPr>
          <w:b w:val="false"/>
          <w:bCs w:val="false"/>
        </w:rPr>
        <w:t xml:space="preserve">(de regul/g259 &lt; 0.5÷0.6 s), se afl/g259 în zona de amplificare ma xim/g259 a spectrului de </w:t>
      </w:r>
    </w:p>
    <w:p>
      <w:pPr>
        <w:keepNext w:val="false"/>
      </w:pPr>
      <w:r>
        <w:rPr>
          <w:b w:val="false"/>
          <w:bCs w:val="false"/>
        </w:rPr>
        <w:t xml:space="preserve">accelera/g288ii pentru toate cutremurele (intermediare sau superficiale), dar degradarea </w:t>
      </w:r>
    </w:p>
    <w:p>
      <w:pPr>
        <w:keepNext w:val="false"/>
      </w:pPr>
      <w:r>
        <w:rPr>
          <w:b w:val="false"/>
          <w:bCs w:val="false"/>
        </w:rPr>
        <w:t xml:space="preserve">(fisurarea) zid/g259riilor conduce la reducerea rigidit/g259/g288ii structurale ceea ce,  de exemplu, </w:t>
      </w:r>
    </w:p>
    <w:p>
      <w:pPr>
        <w:keepNext w:val="false"/>
      </w:pPr>
      <w:r>
        <w:rPr>
          <w:b w:val="false"/>
          <w:bCs w:val="false"/>
        </w:rPr>
        <w:t xml:space="preserve">poate îndep/g259rta structura de zona amplific/g259rilor maxime. Totodat/g259 fisurarea este </w:t>
      </w:r>
    </w:p>
    <w:p>
      <w:pPr>
        <w:keepNext w:val="false"/>
      </w:pPr>
      <w:r>
        <w:rPr>
          <w:b w:val="false"/>
          <w:bCs w:val="false"/>
        </w:rPr>
        <w:t xml:space="preserve">înso/g288it/g259 de cre/g250terea amortiz/g259rii structurale /g250i ca urmare de sc/g259derea for/g288ei seismice. </w:t>
      </w:r>
    </w:p>
    <w:p>
      <w:pPr>
        <w:keepNext w:val="false"/>
      </w:pPr>
      <w:r>
        <w:rPr>
          <w:b w:val="false"/>
          <w:bCs w:val="false"/>
        </w:rPr>
        <w:t xml:space="preserve">Incursiunile repetate în domeniul postelastic, inerente în cazul cutremurelor puternice, </w:t>
      </w:r>
    </w:p>
    <w:p>
      <w:pPr>
        <w:keepNext w:val="false"/>
      </w:pPr>
      <w:r>
        <w:rPr>
          <w:b w:val="false"/>
          <w:bCs w:val="false"/>
        </w:rPr>
        <w:t xml:space="preserve">au ca efect degradarea rigidit/g259/g288ii, a rezisten/g288ei /g250i a capacit/g259/g288ii de disipare a energiei </w:t>
      </w:r>
    </w:p>
    <w:p>
      <w:pPr>
        <w:keepNext w:val="false"/>
      </w:pPr>
      <w:r>
        <w:rPr>
          <w:b w:val="false"/>
          <w:bCs w:val="false"/>
        </w:rPr>
        <w:t xml:space="preserve">seismice.  Fenomenele de degradare sunt mai importante în cazul zid/g259riilor nearmate.       </w:t>
      </w:r>
    </w:p>
    <w:p>
      <w:pPr>
        <w:keepNext w:val="false"/>
      </w:pPr>
      <w:r>
        <w:rPr>
          <w:b w:val="false"/>
          <w:bCs w:val="false"/>
        </w:rPr>
        <w:t xml:space="preserve">A B </w:t>
      </w:r>
    </w:p>
    <w:p>
      <w:pPr>
        <w:keepNext w:val="false"/>
      </w:pPr>
      <w:r>
        <w:rPr>
          <w:b w:val="false"/>
          <w:bCs w:val="false"/>
        </w:rPr>
        <w:t xml:space="preserve">Figura C 8.1.  Comportarea histeretic/g259 (A) /g250i degradarea rezisten/g288ei /g250i rigidit/g259/g288ii la solicit/g259ri repetate (B) </w:t>
      </w:r>
    </w:p>
    <w:p>
      <w:pPr>
        <w:keepNext w:val="false"/>
      </w:pPr>
      <w:r>
        <w:rPr>
          <w:b w:val="false"/>
          <w:bCs w:val="false"/>
        </w:rPr>
        <w:t xml:space="preserve">[Tomazevic,M., Klemenc,I., Seismic Behaviour of Confined Masonry Walls Earthquake Engineering </w:t>
      </w:r>
    </w:p>
    <w:p>
      <w:pPr>
        <w:keepNext w:val="false"/>
      </w:pPr>
      <w:r>
        <w:rPr>
          <w:b w:val="false"/>
          <w:bCs w:val="false"/>
        </w:rPr>
        <w:t xml:space="preserve">and Structural Dynamics, vol.26, pp.1059-1071, 1997] </w:t>
      </w:r>
    </w:p>
    <w:p>
      <w:pPr>
        <w:keepNext w:val="false"/>
      </w:pPr>
      <w:r>
        <w:rPr>
          <w:b w:val="false"/>
          <w:bCs w:val="false"/>
        </w:rPr>
        <w:t xml:space="preserve">Sensibilit/g259/g288ile comport/g259rii la cutremur a zid/g259riilor nearmate sunt puse în eviden/g288/g259 de </w:t>
      </w:r>
    </w:p>
    <w:p>
      <w:pPr>
        <w:keepNext w:val="false"/>
      </w:pPr>
      <w:r>
        <w:rPr>
          <w:b w:val="false"/>
          <w:bCs w:val="false"/>
        </w:rPr>
        <w:t xml:space="preserve">diagramele din figura C 8.1. /g250i vor fi subliniate pe parcursul acestui text justificând </w:t>
      </w:r>
    </w:p>
    <w:p>
      <w:pPr>
        <w:keepNext w:val="false"/>
      </w:pPr>
      <w:r>
        <w:rPr>
          <w:b w:val="false"/>
          <w:bCs w:val="false"/>
        </w:rPr>
        <w:t xml:space="preserve">astfel recomandarea reducerii domeniului de folosire a acestui sistem constructiv. </w:t>
      </w:r>
    </w:p>
    <w:p>
      <w:pPr>
        <w:keepNext w:val="false"/>
      </w:pPr>
      <w:r>
        <w:rPr>
          <w:b w:val="false"/>
          <w:bCs w:val="false"/>
        </w:rPr>
        <w:t xml:space="preserve">123</w:t>
      </w:r>
    </w:p>
    <w:p>
      <w:pPr>
        <w:keepNext w:val="false"/>
      </w:pPr>
      <w:r>
        <w:rPr>
          <w:b w:val="false"/>
          <w:bCs w:val="false"/>
        </w:rPr>
        <w:t xml:space="preserve">A. Zid/g259ria s</w:t>
      </w:r>
    </w:p>
    <w:p>
      <w:pPr>
        <w:keepNext w:val="false"/>
      </w:pPr>
      <w:r>
        <w:rPr>
          <w:b w:val="false"/>
          <w:bCs w:val="false"/>
        </w:rPr>
        <w:t xml:space="preserve">impl/g259</w:t>
      </w:r>
    </w:p>
    <w:p>
      <w:pPr>
        <w:keepNext w:val="false"/>
      </w:pPr>
      <w:r>
        <w:rPr>
          <w:b w:val="false"/>
          <w:bCs w:val="false"/>
        </w:rPr>
        <w:t xml:space="preserve">- Zid/g259ria simpl/g259 (nearmat/g259) este un material capabil s/g259 preia înc/g259rc/g259ri verticale</w:t>
      </w:r>
    </w:p>
    <w:p>
      <w:pPr>
        <w:keepNext w:val="false"/>
      </w:pPr>
      <w:r>
        <w:rPr>
          <w:b w:val="false"/>
          <w:bCs w:val="false"/>
        </w:rPr>
        <w:t xml:space="preserve">importante.</w:t>
      </w:r>
    </w:p>
    <w:p>
      <w:pPr>
        <w:keepNext w:val="false"/>
      </w:pPr>
      <w:r>
        <w:rPr>
          <w:b w:val="false"/>
          <w:bCs w:val="false"/>
        </w:rPr>
        <w:t xml:space="preserve">- Din cauza rezisten/g288ei nesemnificative la eforturi unitare de întindere, zid/g259ria</w:t>
      </w:r>
    </w:p>
    <w:p>
      <w:pPr>
        <w:keepNext w:val="false"/>
      </w:pPr>
      <w:r>
        <w:rPr>
          <w:b w:val="false"/>
          <w:bCs w:val="false"/>
        </w:rPr>
        <w:t xml:space="preserve">simpl/g259 poate fi utilizat/g259 pentru construc/g288ii la care înc/g259rc/g259rile verticale /g250i</w:t>
      </w:r>
    </w:p>
    <w:p>
      <w:pPr>
        <w:keepNext w:val="false"/>
      </w:pPr>
      <w:r>
        <w:rPr>
          <w:b w:val="false"/>
          <w:bCs w:val="false"/>
        </w:rPr>
        <w:t xml:space="preserve">orizontale, conduc la solicit/g259ri sec/g288ionale reduse din care rezult/g259 eforturi</w:t>
      </w:r>
    </w:p>
    <w:p>
      <w:pPr>
        <w:keepNext w:val="false"/>
      </w:pPr>
      <w:r>
        <w:rPr>
          <w:b w:val="false"/>
          <w:bCs w:val="false"/>
        </w:rPr>
        <w:t xml:space="preserve">unitare de întindere care pot fi neglijate. Ruperea ca racteristic/g259 prin fisurare</w:t>
      </w:r>
    </w:p>
    <w:p>
      <w:pPr>
        <w:keepNext w:val="false"/>
      </w:pPr>
      <w:r>
        <w:rPr>
          <w:b w:val="false"/>
          <w:bCs w:val="false"/>
        </w:rPr>
        <w:t xml:space="preserve">pe diagonala comprimat/g259, din eforturi principale de întindere, este o ilustrare</w:t>
      </w:r>
    </w:p>
    <w:p>
      <w:pPr>
        <w:keepNext w:val="false"/>
      </w:pPr>
      <w:r>
        <w:rPr>
          <w:b w:val="false"/>
          <w:bCs w:val="false"/>
        </w:rPr>
        <w:t xml:space="preserve">a acestei deficien/g288e intrinseci.</w:t>
      </w:r>
    </w:p>
    <w:p>
      <w:pPr>
        <w:keepNext w:val="false"/>
      </w:pPr>
      <w:r>
        <w:rPr>
          <w:b w:val="false"/>
          <w:bCs w:val="false"/>
        </w:rPr>
        <w:t xml:space="preserve">- Sub efectul combinat al înc/g259rc/g259rilor verticale /g250i seismice ruperea zid/g259riei</w:t>
      </w:r>
    </w:p>
    <w:p>
      <w:pPr>
        <w:keepNext w:val="false"/>
      </w:pPr>
      <w:r>
        <w:rPr>
          <w:b w:val="false"/>
          <w:bCs w:val="false"/>
        </w:rPr>
        <w:t xml:space="preserve">nearmate este de tip fragil, integritatea fi zic/g259 a pere/g288ilor fiind puternic</w:t>
      </w:r>
    </w:p>
    <w:p>
      <w:pPr>
        <w:keepNext w:val="false"/>
      </w:pPr>
      <w:r>
        <w:rPr>
          <w:b w:val="false"/>
          <w:bCs w:val="false"/>
        </w:rPr>
        <w:t xml:space="preserve">deteriorat/g259 în stadiile avansate de deformare.</w:t>
      </w:r>
    </w:p>
    <w:p>
      <w:pPr>
        <w:keepNext w:val="false"/>
      </w:pPr>
      <w:r>
        <w:rPr>
          <w:b w:val="false"/>
          <w:bCs w:val="false"/>
        </w:rPr>
        <w:t xml:space="preserve">124</w:t>
      </w:r>
    </w:p>
    <w:p>
      <w:pPr>
        <w:keepNext w:val="false"/>
      </w:pPr>
      <w:r>
        <w:rPr>
          <w:b w:val="false"/>
          <w:bCs w:val="false"/>
        </w:rPr>
        <w:t xml:space="preserve">Pentru proiectarea panourilor de zid/g259rie înr/g259mate în cadre /g250i a pere/g288ilor nestructurali, </w:t>
      </w:r>
    </w:p>
    <w:p>
      <w:pPr>
        <w:keepNext w:val="false"/>
      </w:pPr>
      <w:r>
        <w:rPr>
          <w:b w:val="false"/>
          <w:bCs w:val="false"/>
        </w:rPr>
        <w:t xml:space="preserve">prevederile acestui Capitol sunt completate de prevederile Cap.10 din acest Cod. </w:t>
      </w:r>
    </w:p>
    <w:p>
      <w:pPr>
        <w:keepNext w:val="false"/>
      </w:pPr>
      <w:r>
        <w:rPr>
          <w:b w:val="false"/>
          <w:bCs w:val="false"/>
        </w:rPr>
        <w:t xml:space="preserve">C 8.1.1.(2)  Prevederile din prezentul capitol trebuie s/g259 fie respectate, pentru toate </w:t>
      </w:r>
    </w:p>
    <w:p>
      <w:pPr>
        <w:keepNext w:val="false"/>
      </w:pPr>
      <w:r>
        <w:rPr>
          <w:b w:val="false"/>
          <w:bCs w:val="false"/>
        </w:rPr>
        <w:t xml:space="preserve">categoriile de elemente de construc/g288ie din zid/g259rie, în corelare cu principiile generale de </w:t>
      </w:r>
    </w:p>
    <w:p>
      <w:pPr>
        <w:keepNext w:val="false"/>
      </w:pPr>
      <w:r>
        <w:rPr>
          <w:b w:val="false"/>
          <w:bCs w:val="false"/>
        </w:rPr>
        <w:t xml:space="preserve">alc/g259tuire structural/g259 /g250i cu regulile de aplicare detaliate în CR 6. </w:t>
      </w:r>
    </w:p>
    <w:p>
      <w:pPr>
        <w:keepNext w:val="false"/>
      </w:pPr>
      <w:r>
        <w:rPr>
          <w:b w:val="false"/>
          <w:bCs w:val="false"/>
        </w:rPr>
        <w:t xml:space="preserve">În special, în ceea ce pr ive/g250te proiectarea structurilor cu pere/g288i structurali din zid/g259rie, </w:t>
      </w:r>
    </w:p>
    <w:p>
      <w:pPr>
        <w:keepNext w:val="false"/>
      </w:pPr>
      <w:r>
        <w:rPr>
          <w:b w:val="false"/>
          <w:bCs w:val="false"/>
        </w:rPr>
        <w:t xml:space="preserve">este vorba de r ealizarea caracterului spa/g288ial al structurii prin asigurarea conlucr/g259rii, în </w:t>
      </w:r>
    </w:p>
    <w:p>
      <w:pPr>
        <w:keepNext w:val="false"/>
      </w:pPr>
      <w:r>
        <w:rPr>
          <w:b w:val="false"/>
          <w:bCs w:val="false"/>
        </w:rPr>
        <w:t xml:space="preserve">toate stadiile de solicitare, a pere/g288ilor de pe direc/g288iile principale ale cl/g259dirii /g250i a </w:t>
      </w:r>
    </w:p>
    <w:p>
      <w:pPr>
        <w:keepNext w:val="false"/>
      </w:pPr>
      <w:r>
        <w:rPr>
          <w:b w:val="false"/>
          <w:bCs w:val="false"/>
        </w:rPr>
        <w:t xml:space="preserve">plan/g250eelor rigide. Unitatea spa/g288ial/g259 a structurii astfel ob/g288inut/g259 este capabil/g259 s/g259 asigure </w:t>
      </w:r>
    </w:p>
    <w:p>
      <w:pPr>
        <w:keepNext w:val="false"/>
      </w:pPr>
      <w:r>
        <w:rPr>
          <w:b w:val="false"/>
          <w:bCs w:val="false"/>
        </w:rPr>
        <w:t xml:space="preserve">preluarea solicit/g259rilor seismice oricar e ar fi direc/g288ia pe care acestea ac/g288ioneaz/g259. </w:t>
      </w:r>
    </w:p>
    <w:p>
      <w:pPr>
        <w:keepNext w:val="false"/>
      </w:pPr>
      <w:r>
        <w:rPr>
          <w:b w:val="false"/>
          <w:bCs w:val="false"/>
        </w:rPr>
        <w:t xml:space="preserve">Eficien/g288a acestei conlucr/g259ri a fost verificat/g259 de comportarea satisf/g259c/g259toare la </w:t>
      </w:r>
    </w:p>
    <w:p>
      <w:pPr>
        <w:keepNext w:val="false"/>
      </w:pPr>
      <w:r>
        <w:rPr>
          <w:b w:val="false"/>
          <w:bCs w:val="false"/>
        </w:rPr>
        <w:t xml:space="preserve">cutremurele trecute a cl/g259dirilor care au fost astfel concepute. </w:t>
      </w:r>
    </w:p>
    <w:p>
      <w:pPr>
        <w:keepNext w:val="false"/>
      </w:pPr>
      <w:r>
        <w:rPr>
          <w:b w:val="false"/>
          <w:bCs w:val="false"/>
        </w:rPr>
        <w:t xml:space="preserve">În al doilea rând trebuie men/g288ionat efectul favorabil al regularit/g259/g288ii alc/g259tuirii în plan /g250i </w:t>
      </w:r>
    </w:p>
    <w:p>
      <w:pPr>
        <w:keepNext w:val="false"/>
      </w:pPr>
      <w:r>
        <w:rPr>
          <w:b w:val="false"/>
          <w:bCs w:val="false"/>
        </w:rPr>
        <w:t xml:space="preserve">în eleva/g288ie a cl/g259dirii. Regularitatea în plan favorizeaz/g259 eliminarea / reducerea efectelor </w:t>
      </w:r>
    </w:p>
    <w:p>
      <w:pPr>
        <w:keepNext w:val="false"/>
      </w:pPr>
      <w:r>
        <w:rPr>
          <w:b w:val="false"/>
          <w:bCs w:val="false"/>
        </w:rPr>
        <w:t xml:space="preserve">r/g259sucirii de ansamblu. Regularitatea în eleva/g288ie asigur/g259, în primul rând, uniformitatea </w:t>
      </w:r>
    </w:p>
    <w:p>
      <w:pPr>
        <w:keepNext w:val="false"/>
      </w:pPr>
      <w:r>
        <w:rPr>
          <w:b w:val="false"/>
          <w:bCs w:val="false"/>
        </w:rPr>
        <w:t xml:space="preserve">cerin/g288elor de rezisten/g288/g259 la diferitele niveluri ale cl/g259dirii eliminând concentr/g259rile de </w:t>
      </w:r>
    </w:p>
    <w:p>
      <w:pPr>
        <w:keepNext w:val="false"/>
      </w:pPr>
      <w:r>
        <w:rPr>
          <w:b w:val="false"/>
          <w:bCs w:val="false"/>
        </w:rPr>
        <w:t xml:space="preserve">eforturi care ar putea r ezulta prin devierea tr aseului normal/ direct, c/g259tre funda/g288ii, al </w:t>
      </w:r>
    </w:p>
    <w:p>
      <w:pPr>
        <w:keepNext w:val="false"/>
      </w:pPr>
      <w:r>
        <w:rPr>
          <w:b w:val="false"/>
          <w:bCs w:val="false"/>
        </w:rPr>
        <w:t xml:space="preserve">for/g288elor vericale /g250i/sau orizontale. Cl/g259dirile cu regularitate structural/g259 în plan /g250i în </w:t>
      </w:r>
    </w:p>
    <w:p>
      <w:pPr>
        <w:keepNext w:val="false"/>
      </w:pPr>
      <w:r>
        <w:rPr>
          <w:b w:val="false"/>
          <w:bCs w:val="false"/>
        </w:rPr>
        <w:t xml:space="preserve">eleva/g288ie prezint/g259 /g250i avantajul de a putea fi analizate cu modele /g250i metode de calcul </w:t>
      </w:r>
    </w:p>
    <w:p>
      <w:pPr>
        <w:keepNext w:val="false"/>
      </w:pPr>
      <w:r>
        <w:rPr>
          <w:b w:val="false"/>
          <w:bCs w:val="false"/>
        </w:rPr>
        <w:t xml:space="preserve">simple. </w:t>
      </w:r>
    </w:p>
    <w:p>
      <w:pPr>
        <w:keepNext w:val="false"/>
      </w:pPr>
      <w:r>
        <w:rPr>
          <w:b w:val="false"/>
          <w:bCs w:val="false"/>
        </w:rPr>
        <w:t xml:space="preserve">Regulile de alc/g259tuire favorabile stabilite în CR 6, la care se face trimitere în acest Cod, </w:t>
      </w:r>
    </w:p>
    <w:p>
      <w:pPr>
        <w:keepNext w:val="false"/>
      </w:pPr>
      <w:r>
        <w:rPr>
          <w:b w:val="false"/>
          <w:bCs w:val="false"/>
        </w:rPr>
        <w:t xml:space="preserve">exploateaz/g259 rezervele "naturale" de rezisten/g288/g259 ale cl/g259dirilor din zid/g259rie cu pu/g288ine </w:t>
      </w:r>
    </w:p>
    <w:p>
      <w:pPr>
        <w:keepNext w:val="false"/>
      </w:pPr>
      <w:r>
        <w:rPr>
          <w:b w:val="false"/>
          <w:bCs w:val="false"/>
        </w:rPr>
        <w:t xml:space="preserve">niveluri /g250i pe acestea se fundamenteaz/g259 /g250i prevederile pentru cl/g259dirile simple din </w:t>
      </w:r>
    </w:p>
    <w:p>
      <w:pPr>
        <w:keepNext w:val="false"/>
      </w:pPr>
      <w:r>
        <w:rPr>
          <w:b w:val="false"/>
          <w:bCs w:val="false"/>
        </w:rPr>
        <w:t xml:space="preserve">zid/g259rie pentru care, conform standardului SR EN 1998-1, cap.9, nu este necesar/g259 </w:t>
      </w:r>
    </w:p>
    <w:p>
      <w:pPr>
        <w:keepNext w:val="false"/>
      </w:pPr>
      <w:r>
        <w:rPr>
          <w:b w:val="false"/>
          <w:bCs w:val="false"/>
        </w:rPr>
        <w:t xml:space="preserve">justificarea prin calcul a satisfacerii cerin/g288ei de rezisten/g288/g259 la ac/g288iunea seismic/g259 de </w:t>
      </w:r>
    </w:p>
    <w:p>
      <w:pPr>
        <w:keepNext w:val="false"/>
      </w:pPr>
      <w:r>
        <w:rPr>
          <w:b w:val="false"/>
          <w:bCs w:val="false"/>
        </w:rPr>
        <w:t xml:space="preserve">proiectare. </w:t>
      </w:r>
    </w:p>
    <w:p>
      <w:pPr>
        <w:keepNext w:val="false"/>
      </w:pPr>
      <w:r>
        <w:rPr>
          <w:b w:val="false"/>
          <w:bCs w:val="false"/>
        </w:rPr>
        <w:t xml:space="preserve">Execu/g288ia lucr/g259rilor de zid/g259rie constituie o condi/g288ie fundamental/g259 pentru ob/g288inerea </w:t>
      </w:r>
    </w:p>
    <w:p>
      <w:pPr>
        <w:keepNext w:val="false"/>
      </w:pPr>
      <w:r>
        <w:rPr>
          <w:b w:val="false"/>
          <w:bCs w:val="false"/>
        </w:rPr>
        <w:t xml:space="preserve">nivelurilor de siguran/g288/g259 stabilite prin prezentul Cod /g250i se va face cu respectarea </w:t>
      </w:r>
    </w:p>
    <w:p>
      <w:pPr>
        <w:keepNext w:val="false"/>
      </w:pPr>
      <w:r>
        <w:rPr>
          <w:b w:val="false"/>
          <w:bCs w:val="false"/>
        </w:rPr>
        <w:t xml:space="preserve">reglement/g259rilor tehnice în vigoare privind executarea acestor lucr/g259ri. </w:t>
      </w:r>
    </w:p>
    <w:p>
      <w:pPr>
        <w:keepNext w:val="false"/>
      </w:pPr>
      <w:r>
        <w:rPr>
          <w:b w:val="false"/>
          <w:bCs w:val="false"/>
        </w:rPr>
        <w:t xml:space="preserve">C 8.1.1.(6) De/g250i este permis/g259 utilizarea tuturor tipurilor de alc/g259tuire men/g288ionate, este </w:t>
      </w:r>
    </w:p>
    <w:p>
      <w:pPr>
        <w:keepNext w:val="false"/>
      </w:pPr>
      <w:r>
        <w:rPr>
          <w:b w:val="false"/>
          <w:bCs w:val="false"/>
        </w:rPr>
        <w:t xml:space="preserve">necesar ca pentru fiecare proiect, la alegerea tipului de alc/g259tuire s/g259 se /g288in/g259 seama de </w:t>
      </w:r>
    </w:p>
    <w:p>
      <w:pPr>
        <w:keepNext w:val="false"/>
      </w:pPr>
      <w:r>
        <w:rPr>
          <w:b w:val="false"/>
          <w:bCs w:val="false"/>
        </w:rPr>
        <w:t xml:space="preserve">calit/g259/g288ile /g250i dezavantajele acestora care pot fi sintetizate dup/g259 cum urmeaz/g259:</w:t>
      </w:r>
    </w:p>
    <w:p>
      <w:pPr>
        <w:keepNext w:val="false"/>
      </w:pPr>
      <w:r>
        <w:rPr>
          <w:b w:val="false"/>
          <w:bCs w:val="false"/>
        </w:rPr>
        <w:t xml:space="preserve">- Capacitatea de disipare a energiei seismice scade pe m/g259 sur/g259 ce cre/g250te</w:t>
      </w:r>
    </w:p>
    <w:p>
      <w:pPr>
        <w:keepNext w:val="false"/>
      </w:pPr>
      <w:r>
        <w:rPr>
          <w:b w:val="false"/>
          <w:bCs w:val="false"/>
        </w:rPr>
        <w:t xml:space="preserve">intensitatea efortului un</w:t>
      </w:r>
    </w:p>
    <w:p>
      <w:pPr>
        <w:keepNext w:val="false"/>
      </w:pPr>
      <w:r>
        <w:rPr>
          <w:b w:val="false"/>
          <w:bCs w:val="false"/>
        </w:rPr>
        <w:t xml:space="preserve">itar de compresiune.</w:t>
      </w:r>
    </w:p>
    <w:p>
      <w:pPr>
        <w:keepNext w:val="false"/>
      </w:pPr>
      <w:r>
        <w:rPr>
          <w:b w:val="false"/>
          <w:bCs w:val="false"/>
        </w:rPr>
        <w:t xml:space="preserve">Din motivele de mai sus, pentru reducerea riscului s eismic al cl/g259dirilor cu pere/g288i </w:t>
      </w:r>
    </w:p>
    <w:p>
      <w:pPr>
        <w:keepNext w:val="false"/>
      </w:pPr>
      <w:r>
        <w:rPr>
          <w:b w:val="false"/>
          <w:bCs w:val="false"/>
        </w:rPr>
        <w:t xml:space="preserve">structurali din zid/g259rie nearmat/g259, în acest Capitol al P 100-1, s-au preconizat </w:t>
      </w:r>
    </w:p>
    <w:p>
      <w:pPr>
        <w:keepNext w:val="false"/>
      </w:pPr>
      <w:r>
        <w:rPr>
          <w:b w:val="false"/>
          <w:bCs w:val="false"/>
        </w:rPr>
        <w:t xml:space="preserve">urm/g259toarele m/g259suri: </w:t>
      </w:r>
    </w:p>
    <w:p>
      <w:pPr>
        <w:keepNext w:val="false"/>
      </w:pPr>
      <w:r>
        <w:rPr>
          <w:b w:val="false"/>
          <w:bCs w:val="false"/>
        </w:rPr>
        <w:t xml:space="preserve">- Folosirea zid/g259riei nearmate numai pentru cl/g259diri cu un num/g259r mic de niveluri</w:t>
      </w:r>
    </w:p>
    <w:p>
      <w:pPr>
        <w:keepNext w:val="false"/>
      </w:pPr>
      <w:r>
        <w:rPr>
          <w:b w:val="false"/>
          <w:bCs w:val="false"/>
        </w:rPr>
        <w:t xml:space="preserve">peste sec/g288iu</w:t>
      </w:r>
    </w:p>
    <w:p>
      <w:pPr>
        <w:keepNext w:val="false"/>
      </w:pPr>
      <w:r>
        <w:rPr>
          <w:b w:val="false"/>
          <w:bCs w:val="false"/>
        </w:rPr>
        <w:t xml:space="preserve">nea de încastrare /g250i interzicerea acesteia în zone seismice cu</w:t>
      </w:r>
    </w:p>
    <w:p>
      <w:pPr>
        <w:keepNext w:val="false"/>
      </w:pPr>
      <w:r>
        <w:rPr>
          <w:b w:val="false"/>
          <w:bCs w:val="false"/>
        </w:rPr>
        <w:t xml:space="preserve">accelera</w:t>
      </w:r>
    </w:p>
    <w:p>
      <w:pPr>
        <w:keepNext w:val="false"/>
      </w:pPr>
      <w:r>
        <w:rPr>
          <w:b w:val="false"/>
          <w:bCs w:val="false"/>
        </w:rPr>
        <w:t xml:space="preserve">/g288ia de proiectare ag/g1490,30g /g250i pentru cl/g259diri din clasele superioare de</w:t>
      </w:r>
    </w:p>
    <w:p>
      <w:pPr>
        <w:keepNext w:val="false"/>
      </w:pPr>
      <w:r>
        <w:rPr>
          <w:b w:val="false"/>
          <w:bCs w:val="false"/>
        </w:rPr>
        <w:t xml:space="preserve">im</w:t>
      </w:r>
    </w:p>
    <w:p>
      <w:pPr>
        <w:keepNext w:val="false"/>
      </w:pPr>
      <w:r>
        <w:rPr>
          <w:b w:val="false"/>
          <w:bCs w:val="false"/>
        </w:rPr>
        <w:t xml:space="preserve">portan/g288/g259.</w:t>
      </w:r>
    </w:p>
    <w:p>
      <w:pPr>
        <w:keepNext w:val="false"/>
      </w:pPr>
      <w:r>
        <w:rPr>
          <w:b w:val="false"/>
          <w:bCs w:val="false"/>
        </w:rPr>
        <w:t xml:space="preserve">- Introducerea unui sistem constructiv de elemente de beton armat, verticale /g250i</w:t>
      </w:r>
    </w:p>
    <w:p>
      <w:pPr>
        <w:keepNext w:val="false"/>
      </w:pPr>
      <w:r>
        <w:rPr>
          <w:b w:val="false"/>
          <w:bCs w:val="false"/>
        </w:rPr>
        <w:t xml:space="preserve">orizontale, cu scopul de a m</w:t>
      </w:r>
    </w:p>
    <w:p>
      <w:pPr>
        <w:keepNext w:val="false"/>
      </w:pPr>
      <w:r>
        <w:rPr>
          <w:b w:val="false"/>
          <w:bCs w:val="false"/>
        </w:rPr>
        <w:t xml:space="preserve">en/g288ine integritatea ansamblului structurii în stadii</w:t>
      </w:r>
    </w:p>
    <w:p>
      <w:pPr>
        <w:keepNext w:val="false"/>
      </w:pPr>
      <w:r>
        <w:rPr>
          <w:b w:val="false"/>
          <w:bCs w:val="false"/>
        </w:rPr>
        <w:t xml:space="preserve">avansate de solicitare, su</w:t>
      </w:r>
    </w:p>
    <w:p>
      <w:pPr>
        <w:keepNext w:val="false"/>
      </w:pPr>
      <w:r>
        <w:rPr>
          <w:b w:val="false"/>
          <w:bCs w:val="false"/>
        </w:rPr>
        <w:t xml:space="preserve">b efectul cutremurelor severe.</w:t>
      </w:r>
    </w:p>
    <w:p>
      <w:pPr>
        <w:keepNext w:val="false"/>
      </w:pPr>
      <w:r>
        <w:rPr>
          <w:b w:val="false"/>
          <w:bCs w:val="false"/>
        </w:rPr>
        <w:t xml:space="preserve">- Determinarea for/g288ei seismice static echivalent/g259 pentru valori mici ale</w:t>
      </w:r>
    </w:p>
    <w:p>
      <w:pPr>
        <w:keepNext w:val="false"/>
      </w:pPr>
      <w:r>
        <w:rPr>
          <w:b w:val="false"/>
          <w:bCs w:val="false"/>
        </w:rPr>
        <w:t xml:space="preserve">factorului de com</w:t>
      </w:r>
    </w:p>
    <w:p>
      <w:pPr>
        <w:keepNext w:val="false"/>
      </w:pPr>
      <w:r>
        <w:rPr>
          <w:b w:val="false"/>
          <w:bCs w:val="false"/>
        </w:rPr>
        <w:t xml:space="preserve">portare q pentru a se limita amploarea incursiunilo r în</w:t>
      </w:r>
    </w:p>
    <w:p>
      <w:pPr>
        <w:keepNext w:val="false"/>
      </w:pPr>
      <w:r>
        <w:rPr>
          <w:b w:val="false"/>
          <w:bCs w:val="false"/>
        </w:rPr>
        <w:t xml:space="preserve">domeniul postelastic .</w:t>
      </w:r>
    </w:p>
    <w:p>
      <w:pPr>
        <w:keepNext w:val="false"/>
      </w:pPr>
      <w:r>
        <w:rPr>
          <w:b w:val="false"/>
          <w:bCs w:val="false"/>
        </w:rPr>
        <w:t xml:space="preserve">- Limitarea factorului de suprarezisten/g288/g259 /g302u//g3021 la 10% din valoarea de referin/g288/g259</w:t>
      </w:r>
    </w:p>
    <w:p>
      <w:pPr>
        <w:keepNext w:val="false"/>
      </w:pPr>
      <w:r>
        <w:rPr>
          <w:b w:val="false"/>
          <w:bCs w:val="false"/>
        </w:rPr>
        <w:t xml:space="preserve">a factorului q.</w:t>
      </w:r>
    </w:p>
    <w:p>
      <w:pPr>
        <w:keepNext w:val="false"/>
      </w:pPr>
      <w:r>
        <w:rPr>
          <w:b w:val="false"/>
          <w:bCs w:val="false"/>
        </w:rPr>
        <w:t xml:space="preserve">B. Zid/g259ria a</w:t>
      </w:r>
    </w:p>
    <w:p>
      <w:pPr>
        <w:keepNext w:val="false"/>
      </w:pPr>
      <w:r>
        <w:rPr>
          <w:b w:val="false"/>
          <w:bCs w:val="false"/>
        </w:rPr>
        <w:t xml:space="preserve">rmat/g259</w:t>
      </w:r>
    </w:p>
    <w:p>
      <w:pPr>
        <w:keepNext w:val="false"/>
      </w:pPr>
      <w:r>
        <w:rPr>
          <w:b w:val="false"/>
          <w:bCs w:val="false"/>
        </w:rPr>
        <w:t xml:space="preserve">Zid/g259ria armat/g259, a/g250a cum este cunoscut/g259 ast/g259zi, este rezultatul acumul/g259rii, în timp, a </w:t>
      </w:r>
    </w:p>
    <w:p>
      <w:pPr>
        <w:keepNext w:val="false"/>
      </w:pPr>
      <w:r>
        <w:rPr>
          <w:b w:val="false"/>
          <w:bCs w:val="false"/>
        </w:rPr>
        <w:t xml:space="preserve">experien/g288elor practice de asociere a zid/g259riei fragile cu materiale superioare din punct </w:t>
      </w:r>
    </w:p>
    <w:p>
      <w:pPr>
        <w:keepNext w:val="false"/>
      </w:pPr>
      <w:r>
        <w:rPr>
          <w:b w:val="false"/>
          <w:bCs w:val="false"/>
        </w:rPr>
        <w:t xml:space="preserve">de vedere al rezisten/g288elor la întindere /g250i compresiune /g250i al ductilit/g259/g288ii, /g250i a dezvolt/g259rilor </w:t>
      </w:r>
    </w:p>
    <w:p>
      <w:pPr>
        <w:keepNext w:val="false"/>
      </w:pPr>
      <w:r>
        <w:rPr>
          <w:b w:val="false"/>
          <w:bCs w:val="false"/>
        </w:rPr>
        <w:t xml:space="preserve">teoretice mai recente.  </w:t>
      </w:r>
    </w:p>
    <w:p>
      <w:pPr>
        <w:keepNext w:val="false"/>
      </w:pPr>
      <w:r>
        <w:rPr>
          <w:b w:val="false"/>
          <w:bCs w:val="false"/>
        </w:rPr>
        <w:t xml:space="preserve">În zone seismice folosirea cu prec/g259dere a zid/g259riilor armate este recomandat/g259 deoarece </w:t>
      </w:r>
    </w:p>
    <w:p>
      <w:pPr>
        <w:keepNext w:val="false"/>
      </w:pPr>
      <w:r>
        <w:rPr>
          <w:b w:val="false"/>
          <w:bCs w:val="false"/>
        </w:rPr>
        <w:t xml:space="preserve">asocierea cu o/g288elul ofer/g259 zid/g259riei propriet/g259/g288ile necesare pentru realizarea unor </w:t>
      </w:r>
    </w:p>
    <w:p>
      <w:pPr>
        <w:keepNext w:val="false"/>
      </w:pPr>
      <w:r>
        <w:rPr>
          <w:b w:val="false"/>
          <w:bCs w:val="false"/>
        </w:rPr>
        <w:t xml:space="preserve">performan/g288e seismice superioare (a se vedea /g250i fig. C 8.1) : </w:t>
      </w:r>
    </w:p>
    <w:p>
      <w:pPr>
        <w:keepNext w:val="false"/>
      </w:pPr>
      <w:r>
        <w:rPr>
          <w:b w:val="false"/>
          <w:bCs w:val="false"/>
        </w:rPr>
        <w:t xml:space="preserve">- ductilitate;</w:t>
      </w:r>
    </w:p>
    <w:p>
      <w:pPr>
        <w:keepNext w:val="false"/>
      </w:pPr>
      <w:r>
        <w:rPr>
          <w:b w:val="false"/>
          <w:bCs w:val="false"/>
        </w:rPr>
        <w:t xml:space="preserve">- capacitate de disipare a energiei seismice;</w:t>
      </w:r>
    </w:p>
    <w:p>
      <w:pPr>
        <w:keepNext w:val="false"/>
      </w:pPr>
      <w:r>
        <w:rPr>
          <w:b w:val="false"/>
          <w:bCs w:val="false"/>
        </w:rPr>
        <w:t xml:space="preserve">- limitarea degrad/g259rii excesive a rezisten/g288ei /g250i rigidit/g259/g288ii;</w:t>
      </w:r>
    </w:p>
    <w:p>
      <w:pPr>
        <w:keepNext w:val="false"/>
      </w:pPr>
      <w:r>
        <w:rPr>
          <w:b w:val="false"/>
          <w:bCs w:val="false"/>
        </w:rPr>
        <w:t xml:space="preserve">- men/g288inerea, în anumit/g259 m/g259sur/g259, a integrit/g259/g288ii pere/g288ilor dup/g259 producerea unui</w:t>
      </w:r>
    </w:p>
    <w:p>
      <w:pPr>
        <w:keepNext w:val="false"/>
      </w:pPr>
      <w:r>
        <w:rPr>
          <w:b w:val="false"/>
          <w:bCs w:val="false"/>
        </w:rPr>
        <w:t xml:space="preserve">seism sever.</w:t>
      </w:r>
    </w:p>
    <w:p>
      <w:pPr>
        <w:keepNext w:val="false"/>
      </w:pPr>
      <w:r>
        <w:rPr>
          <w:b w:val="false"/>
          <w:bCs w:val="false"/>
        </w:rPr>
        <w:t xml:space="preserve">Rezultate similare pot fi ob/g288inute /g250i prin asocierea zid/g259riei, prin procedee specifice, cu </w:t>
      </w:r>
    </w:p>
    <w:p>
      <w:pPr>
        <w:keepNext w:val="false"/>
      </w:pPr>
      <w:r>
        <w:rPr>
          <w:b w:val="false"/>
          <w:bCs w:val="false"/>
        </w:rPr>
        <w:t xml:space="preserve">alte materiale de înalt/g259 rezisten/g288/g259 (polimeri arma/g288i cu fibre - FRP- /g250i grile polimerice, </w:t>
      </w:r>
    </w:p>
    <w:p>
      <w:pPr>
        <w:keepNext w:val="false"/>
      </w:pPr>
      <w:r>
        <w:rPr>
          <w:b w:val="false"/>
          <w:bCs w:val="false"/>
        </w:rPr>
        <w:t xml:space="preserve">de exemplu). </w:t>
      </w:r>
    </w:p>
    <w:p>
      <w:pPr>
        <w:keepNext w:val="false"/>
      </w:pPr>
      <w:r>
        <w:rPr>
          <w:b w:val="false"/>
          <w:bCs w:val="false"/>
        </w:rPr>
        <w:t xml:space="preserve">/g287inând seama de aceste calit/g259/g288i prezentul Cod recomand/g259 folosirea cu prec/g259dere a </w:t>
      </w:r>
    </w:p>
    <w:p>
      <w:pPr>
        <w:keepNext w:val="false"/>
      </w:pPr>
      <w:r>
        <w:rPr>
          <w:b w:val="false"/>
          <w:bCs w:val="false"/>
        </w:rPr>
        <w:t xml:space="preserve">zid/g259riilor armate, sub una din formele men/g288ionate, stabilind pentru acestea domenii </w:t>
      </w:r>
    </w:p>
    <w:p>
      <w:pPr>
        <w:keepNext w:val="false"/>
      </w:pPr>
      <w:r>
        <w:rPr>
          <w:b w:val="false"/>
          <w:bCs w:val="false"/>
        </w:rPr>
        <w:t xml:space="preserve">mult mai largi de folosire decât pentru zid/g259ria nearmat/g259. </w:t>
      </w:r>
    </w:p>
    <w:p>
      <w:pPr>
        <w:keepNext w:val="false"/>
      </w:pPr>
      <w:r>
        <w:rPr>
          <w:b w:val="false"/>
          <w:bCs w:val="false"/>
        </w:rPr>
        <w:t xml:space="preserve">C 8.1.2. Documente de referin/g288/g259 </w:t>
      </w:r>
    </w:p>
    <w:p>
      <w:pPr>
        <w:keepNext w:val="false"/>
      </w:pPr>
      <w:r>
        <w:rPr>
          <w:b w:val="false"/>
          <w:bCs w:val="false"/>
        </w:rPr>
        <w:t xml:space="preserve">C8.1.2.(1) Reglement/g259rile tehnice la care se face referire în acest capitol sunt cele în </w:t>
      </w:r>
    </w:p>
    <w:p>
      <w:pPr>
        <w:keepNext w:val="false"/>
      </w:pPr>
      <w:r>
        <w:rPr>
          <w:b w:val="false"/>
          <w:bCs w:val="false"/>
        </w:rPr>
        <w:t xml:space="preserve">vigoare în România la data elabor/g259rii acestei versiuni a P 100-1. </w:t>
      </w:r>
    </w:p>
    <w:p>
      <w:pPr>
        <w:keepNext w:val="false"/>
      </w:pPr>
      <w:r>
        <w:rPr>
          <w:b w:val="false"/>
          <w:bCs w:val="false"/>
        </w:rPr>
        <w:t xml:space="preserve">Pentru aplicarea prevederilor acestui capitol proiectantul trebuie s/g259 /g288in/g259 seama de toate </w:t>
      </w:r>
    </w:p>
    <w:p>
      <w:pPr>
        <w:keepNext w:val="false"/>
      </w:pPr>
      <w:r>
        <w:rPr>
          <w:b w:val="false"/>
          <w:bCs w:val="false"/>
        </w:rPr>
        <w:t xml:space="preserve">modific/g259rile reglement/g259rilor men/g288ionate care vor fi  în vigoare la data utiliz/g259rii P 100-1. </w:t>
      </w:r>
    </w:p>
    <w:p>
      <w:pPr>
        <w:keepNext w:val="false"/>
      </w:pPr>
      <w:r>
        <w:rPr>
          <w:b w:val="false"/>
          <w:bCs w:val="false"/>
        </w:rPr>
        <w:t xml:space="preserve">125</w:t>
      </w:r>
    </w:p>
    <w:p>
      <w:pPr>
        <w:keepNext w:val="false"/>
      </w:pPr>
      <w:r>
        <w:rPr>
          <w:b w:val="false"/>
          <w:bCs w:val="false"/>
        </w:rPr>
        <w:t xml:space="preserve">- caracteristicile ini/g288iale (la momentul termin/g259rii lucr/g259rii);</w:t>
      </w:r>
    </w:p>
    <w:p>
      <w:pPr>
        <w:keepNext w:val="false"/>
      </w:pPr>
      <w:r>
        <w:rPr>
          <w:b w:val="false"/>
          <w:bCs w:val="false"/>
        </w:rPr>
        <w:t xml:space="preserve">- caracteristicile disponibile (la un moment oarecare, pe durata de via/g288/g259 a</w:t>
      </w:r>
    </w:p>
    <w:p>
      <w:pPr>
        <w:keepNext w:val="false"/>
      </w:pPr>
      <w:r>
        <w:rPr>
          <w:b w:val="false"/>
          <w:bCs w:val="false"/>
        </w:rPr>
        <w:t xml:space="preserve">construc/g288iei).</w:t>
      </w:r>
    </w:p>
    <w:p>
      <w:pPr>
        <w:keepNext w:val="false"/>
      </w:pPr>
      <w:r>
        <w:rPr>
          <w:b w:val="false"/>
          <w:bCs w:val="false"/>
        </w:rPr>
        <w:t xml:space="preserve">Caracteristicile mecanice ini/g288iale ale zid/g259riei depind de trei categorii de factori: </w:t>
      </w:r>
    </w:p>
    <w:p>
      <w:pPr>
        <w:keepNext w:val="false"/>
      </w:pPr>
      <w:r>
        <w:rPr>
          <w:b w:val="false"/>
          <w:bCs w:val="false"/>
        </w:rPr>
        <w:t xml:space="preserve">- propriet/g259/g288ile mecanice /g250i fizice ale materialelor componente, cu considerarea</w:t>
      </w:r>
    </w:p>
    <w:p>
      <w:pPr>
        <w:keepNext w:val="false"/>
      </w:pPr>
      <w:r>
        <w:rPr>
          <w:b w:val="false"/>
          <w:bCs w:val="false"/>
        </w:rPr>
        <w:t xml:space="preserve">interac/g288iunilor posibile între acestea (de exemplu, aderen/g288a mortarului la</w:t>
      </w:r>
    </w:p>
    <w:p>
      <w:pPr>
        <w:keepNext w:val="false"/>
      </w:pPr>
      <w:r>
        <w:rPr>
          <w:b w:val="false"/>
          <w:bCs w:val="false"/>
        </w:rPr>
        <w:t xml:space="preserve">elementele pentru zid/g259rie);</w:t>
      </w:r>
    </w:p>
    <w:p>
      <w:pPr>
        <w:keepNext w:val="false"/>
      </w:pPr>
      <w:r>
        <w:rPr>
          <w:b w:val="false"/>
          <w:bCs w:val="false"/>
        </w:rPr>
        <w:t xml:space="preserve">- alc/g259tuirea zid/g259riei (/g288eserea);</w:t>
      </w:r>
    </w:p>
    <w:p>
      <w:pPr>
        <w:keepNext w:val="false"/>
      </w:pPr>
      <w:r>
        <w:rPr>
          <w:b w:val="false"/>
          <w:bCs w:val="false"/>
        </w:rPr>
        <w:t xml:space="preserve">- calitatea manoperei.</w:t>
      </w:r>
    </w:p>
    <w:p>
      <w:pPr>
        <w:keepNext w:val="false"/>
      </w:pPr>
      <w:r>
        <w:rPr>
          <w:b w:val="false"/>
          <w:bCs w:val="false"/>
        </w:rPr>
        <w:t xml:space="preserve">La rândul lor propriet/g259/g288ile mecanice ini/g288iale ale materialelor depind de: </w:t>
      </w:r>
    </w:p>
    <w:p>
      <w:pPr>
        <w:keepNext w:val="false"/>
      </w:pPr>
      <w:r>
        <w:rPr>
          <w:b w:val="false"/>
          <w:bCs w:val="false"/>
        </w:rPr>
        <w:t xml:space="preserve">- calitatea materiei prime;</w:t>
      </w:r>
    </w:p>
    <w:p>
      <w:pPr>
        <w:keepNext w:val="false"/>
      </w:pPr>
      <w:r>
        <w:rPr>
          <w:b w:val="false"/>
          <w:bCs w:val="false"/>
        </w:rPr>
        <w:t xml:space="preserve">- procesul de fabrica/g288ie (în fabric/g259, pentru elementele de zid/g259rie, la fabric/g259 sau la</w:t>
      </w:r>
    </w:p>
    <w:p>
      <w:pPr>
        <w:keepNext w:val="false"/>
      </w:pPr>
      <w:r>
        <w:rPr>
          <w:b w:val="false"/>
          <w:bCs w:val="false"/>
        </w:rPr>
        <w:t xml:space="preserve">/g250antier pentru mortar).</w:t>
      </w:r>
    </w:p>
    <w:p>
      <w:pPr>
        <w:keepNext w:val="false"/>
      </w:pPr>
      <w:r>
        <w:rPr>
          <w:b w:val="false"/>
          <w:bCs w:val="false"/>
        </w:rPr>
        <w:t xml:space="preserve">Caracteristicile disponibile, care intereseaz/g259 în mod special pentru expertizarea </w:t>
      </w:r>
    </w:p>
    <w:p>
      <w:pPr>
        <w:keepNext w:val="false"/>
      </w:pPr>
      <w:r>
        <w:rPr>
          <w:b w:val="false"/>
          <w:bCs w:val="false"/>
        </w:rPr>
        <w:t xml:space="preserve">cl/g259dirilor existente, depind de : </w:t>
      </w:r>
    </w:p>
    <w:p>
      <w:pPr>
        <w:keepNext w:val="false"/>
      </w:pPr>
      <w:r>
        <w:rPr>
          <w:b w:val="false"/>
          <w:bCs w:val="false"/>
        </w:rPr>
        <w:t xml:space="preserve">- caracteristicile ini/g288iale;</w:t>
      </w:r>
    </w:p>
    <w:p>
      <w:pPr>
        <w:keepNext w:val="false"/>
      </w:pPr>
      <w:r>
        <w:rPr>
          <w:b w:val="false"/>
          <w:bCs w:val="false"/>
        </w:rPr>
        <w:t xml:space="preserve">- prevederile de proiectare pentru asigurarea durabilit/g259/g288ii</w:t>
      </w:r>
    </w:p>
    <w:p>
      <w:pPr>
        <w:keepNext w:val="false"/>
      </w:pPr>
      <w:r>
        <w:rPr>
          <w:b w:val="false"/>
          <w:bCs w:val="false"/>
        </w:rPr>
        <w:t xml:space="preserve">- existen/g288a unor evenimente cu caracter excep/g288ional pe parcursul exploat/g259rii</w:t>
      </w:r>
    </w:p>
    <w:p>
      <w:pPr>
        <w:keepNext w:val="false"/>
      </w:pPr>
      <w:r>
        <w:rPr>
          <w:b w:val="false"/>
          <w:bCs w:val="false"/>
        </w:rPr>
        <w:t xml:space="preserve">(cutremure, incendii), care au solicitat zid/g259ria dincolo de limitele de efort avute</w:t>
      </w:r>
    </w:p>
    <w:p>
      <w:pPr>
        <w:keepNext w:val="false"/>
      </w:pPr>
      <w:r>
        <w:rPr>
          <w:b w:val="false"/>
          <w:bCs w:val="false"/>
        </w:rPr>
        <w:t xml:space="preserve">în vedere la proiectare;</w:t>
      </w:r>
    </w:p>
    <w:p>
      <w:pPr>
        <w:keepNext w:val="false"/>
      </w:pPr>
      <w:r>
        <w:rPr>
          <w:b w:val="false"/>
          <w:bCs w:val="false"/>
        </w:rPr>
        <w:t xml:space="preserve">- condi/g288iile de exploatare /g250i de între/g288inere dup/g259 execu/g288ie.</w:t>
      </w:r>
    </w:p>
    <w:p>
      <w:pPr>
        <w:keepNext w:val="false"/>
      </w:pPr>
      <w:r>
        <w:rPr>
          <w:b w:val="false"/>
          <w:bCs w:val="false"/>
        </w:rPr>
        <w:t xml:space="preserve">To/g288i ace/g250ti factori au un caracter aleator foarte pronun/g288at ceea ce face ca /g250i propriet/g259/g288ile </w:t>
      </w:r>
    </w:p>
    <w:p>
      <w:pPr>
        <w:keepNext w:val="false"/>
      </w:pPr>
      <w:r>
        <w:rPr>
          <w:b w:val="false"/>
          <w:bCs w:val="false"/>
        </w:rPr>
        <w:t xml:space="preserve">mecanice ale zid/g259riei s/g259 prezinte un grad ridicat de variabilitate statistic/g259. De exemplu, </w:t>
      </w:r>
    </w:p>
    <w:p>
      <w:pPr>
        <w:keepNext w:val="false"/>
      </w:pPr>
      <w:r>
        <w:rPr>
          <w:b w:val="false"/>
          <w:bCs w:val="false"/>
        </w:rPr>
        <w:t xml:space="preserve">din rezultatele experiment/g259rilor rezult/g259 c/g259, în general, propriet/g259/g288ile legate de aderen/g288/g259 </w:t>
      </w:r>
    </w:p>
    <w:p>
      <w:pPr>
        <w:keepNext w:val="false"/>
      </w:pPr>
      <w:r>
        <w:rPr>
          <w:b w:val="false"/>
          <w:bCs w:val="false"/>
        </w:rPr>
        <w:t xml:space="preserve">(rezisten/g288a la întindere, rezisten/g288a ini/g288ial/g259 la forfecare), care au un rol decisiv pentru </w:t>
      </w:r>
    </w:p>
    <w:p>
      <w:pPr>
        <w:keepNext w:val="false"/>
      </w:pPr>
      <w:r>
        <w:rPr>
          <w:b w:val="false"/>
          <w:bCs w:val="false"/>
        </w:rPr>
        <w:t xml:space="preserve">rezisten/g288a zid/g259riei, mai ales la solicit/g259ri seismice, au variabilitate (împr/g259/g250tiere) chiar de </w:t>
      </w:r>
    </w:p>
    <w:p>
      <w:pPr>
        <w:keepNext w:val="false"/>
      </w:pPr>
      <w:r>
        <w:rPr>
          <w:b w:val="false"/>
          <w:bCs w:val="false"/>
        </w:rPr>
        <w:t xml:space="preserve">dou/g259 ori mai mare decât rezisten/g288a la compresiune (care, într-o viziune limitat/g259 este </w:t>
      </w:r>
    </w:p>
    <w:p>
      <w:pPr>
        <w:keepNext w:val="false"/>
      </w:pPr>
      <w:r>
        <w:rPr>
          <w:b w:val="false"/>
          <w:bCs w:val="false"/>
        </w:rPr>
        <w:t xml:space="preserve">considerat/g259 cea mai relevant/g259 proprietate pentru a caracteriza performan/g288a seismic/g259 a </w:t>
      </w:r>
    </w:p>
    <w:p>
      <w:pPr>
        <w:keepNext w:val="false"/>
      </w:pPr>
      <w:r>
        <w:rPr>
          <w:b w:val="false"/>
          <w:bCs w:val="false"/>
        </w:rPr>
        <w:t xml:space="preserve">zidariei).  </w:t>
      </w:r>
    </w:p>
    <w:p>
      <w:pPr>
        <w:keepNext w:val="false"/>
      </w:pPr>
      <w:r>
        <w:rPr>
          <w:b w:val="false"/>
          <w:bCs w:val="false"/>
        </w:rPr>
        <w:t xml:space="preserve">Valorile numerice folosite în reglement/g259rile tehnice sunt de cele mai multe ori valori </w:t>
      </w:r>
    </w:p>
    <w:p>
      <w:pPr>
        <w:keepNext w:val="false"/>
      </w:pPr>
      <w:r>
        <w:rPr>
          <w:b w:val="false"/>
          <w:bCs w:val="false"/>
        </w:rPr>
        <w:t xml:space="preserve">mediate pe un num/g259r mare de încerc/g259ri /g250i trebuie considerate ca atare /g250i, dup/g259 caz, </w:t>
      </w:r>
    </w:p>
    <w:p>
      <w:pPr>
        <w:keepNext w:val="false"/>
      </w:pPr>
      <w:r>
        <w:rPr>
          <w:b w:val="false"/>
          <w:bCs w:val="false"/>
        </w:rPr>
        <w:t xml:space="preserve">evaluate prin judecat/g259 inginereasc/g259. Aceast/g259 afirma/g288ie este ilustrat/g259 prin reprezentarea </w:t>
      </w:r>
    </w:p>
    <w:p>
      <w:pPr>
        <w:keepNext w:val="false"/>
      </w:pPr>
      <w:r>
        <w:rPr>
          <w:b w:val="false"/>
          <w:bCs w:val="false"/>
        </w:rPr>
        <w:t xml:space="preserve">rezultatelor încerc/g259rilor pentru determinarea modulului de elasticitate al zid/g259riei /g250i a </w:t>
      </w:r>
    </w:p>
    <w:p>
      <w:pPr>
        <w:keepNext w:val="false"/>
      </w:pPr>
      <w:r>
        <w:rPr>
          <w:b w:val="false"/>
          <w:bCs w:val="false"/>
        </w:rPr>
        <w:t xml:space="preserve">rezisten/g288elor la încovoiere perpendicular pe plan. Din figura C 8.2 rezult/g259 c/g259 în multe </w:t>
      </w:r>
    </w:p>
    <w:p>
      <w:pPr>
        <w:keepNext w:val="false"/>
      </w:pPr>
      <w:r>
        <w:rPr>
          <w:b w:val="false"/>
          <w:bCs w:val="false"/>
        </w:rPr>
        <w:t xml:space="preserve">cazuri valoarea adoptat/g259 în norme este foarte dep/g259rtat/g259 de rezultatele ob/g288inute prin </w:t>
      </w:r>
    </w:p>
    <w:p>
      <w:pPr>
        <w:keepNext w:val="false"/>
      </w:pPr>
      <w:r>
        <w:rPr>
          <w:b w:val="false"/>
          <w:bCs w:val="false"/>
        </w:rPr>
        <w:t xml:space="preserve">teste. </w:t>
      </w:r>
    </w:p>
    <w:p>
      <w:pPr>
        <w:keepNext w:val="false"/>
      </w:pPr>
      <w:r>
        <w:rPr>
          <w:b w:val="false"/>
          <w:bCs w:val="false"/>
        </w:rPr>
        <w:t xml:space="preserve">126</w:t>
      </w:r>
    </w:p>
    <w:p>
      <w:pPr>
        <w:keepNext w:val="false"/>
      </w:pPr>
      <w:r>
        <w:rPr>
          <w:b w:val="false"/>
          <w:bCs w:val="false"/>
        </w:rPr>
        <w:t xml:space="preserve">C 8.2.Materiale componente </w:t>
      </w:r>
    </w:p>
    <w:p>
      <w:pPr>
        <w:keepNext w:val="false"/>
      </w:pPr>
      <w:r>
        <w:rPr>
          <w:b w:val="false"/>
          <w:bCs w:val="false"/>
        </w:rPr>
        <w:t xml:space="preserve">Pentru evaluarea siguran/g288ei construc/g288iilor din zid/g259rie este necesar/g259 cunoa/g250terea </w:t>
      </w:r>
    </w:p>
    <w:p>
      <w:pPr>
        <w:keepNext w:val="false"/>
      </w:pPr>
      <w:r>
        <w:rPr>
          <w:b w:val="false"/>
          <w:bCs w:val="false"/>
        </w:rPr>
        <w:t xml:space="preserve">caracteristicilor mecanice de rezisten/g288/g259 /g250i de deformabilitate ale acesteia în dou/g259 </w:t>
      </w:r>
    </w:p>
    <w:p>
      <w:pPr>
        <w:keepNext w:val="false"/>
      </w:pPr>
      <w:r>
        <w:rPr>
          <w:b w:val="false"/>
          <w:bCs w:val="false"/>
        </w:rPr>
        <w:t xml:space="preserve">momente semnificative:</w:t>
      </w:r>
    </w:p>
    <w:p>
      <w:pPr>
        <w:keepNext w:val="false"/>
      </w:pPr>
      <w:r>
        <w:rPr>
          <w:b w:val="false"/>
          <w:bCs w:val="false"/>
        </w:rPr>
        <w:t xml:space="preserve">(a)                                              (b) </w:t>
      </w:r>
    </w:p>
    <w:p>
      <w:pPr>
        <w:keepNext w:val="false"/>
      </w:pPr>
      <w:r>
        <w:rPr>
          <w:b w:val="false"/>
          <w:bCs w:val="false"/>
        </w:rPr>
        <w:t xml:space="preserve">Figura C 8.2.  Împr/g259/g250tierea valorilor  testelor pe zid/g259rie </w:t>
      </w:r>
    </w:p>
    <w:p>
      <w:pPr>
        <w:keepNext w:val="false"/>
      </w:pPr>
      <w:r>
        <w:rPr>
          <w:b w:val="false"/>
          <w:bCs w:val="false"/>
        </w:rPr>
        <w:t xml:space="preserve">(a) Dom</w:t>
      </w:r>
    </w:p>
    <w:p>
      <w:pPr>
        <w:keepNext w:val="false"/>
      </w:pPr>
      <w:r>
        <w:rPr>
          <w:b w:val="false"/>
          <w:bCs w:val="false"/>
        </w:rPr>
        <w:t xml:space="preserve">eniile  de varia/g288ie al modulului de elasticitate pentru diferite tipuri de mortar  [Kaushik, H.B.,</w:t>
      </w:r>
    </w:p>
    <w:p>
      <w:pPr>
        <w:keepNext w:val="false"/>
      </w:pPr>
      <w:r>
        <w:rPr>
          <w:b w:val="false"/>
          <w:bCs w:val="false"/>
        </w:rPr>
        <w:t xml:space="preserve">Durgesh, C.R., Jain</w:t>
      </w:r>
    </w:p>
    <w:p>
      <w:pPr>
        <w:keepNext w:val="false"/>
      </w:pPr>
      <w:r>
        <w:rPr>
          <w:b w:val="false"/>
          <w:bCs w:val="false"/>
        </w:rPr>
        <w:t xml:space="preserve">, S.H. Stress-Strain Characteristics of Clay  Brick Masonry under Uniaxial</w:t>
      </w:r>
    </w:p>
    <w:p>
      <w:pPr>
        <w:keepNext w:val="false"/>
      </w:pPr>
      <w:r>
        <w:rPr>
          <w:b w:val="false"/>
          <w:bCs w:val="false"/>
        </w:rPr>
        <w:t xml:space="preserve">Compressi</w:t>
      </w:r>
    </w:p>
    <w:p>
      <w:pPr>
        <w:keepNext w:val="false"/>
      </w:pPr>
      <w:r>
        <w:rPr>
          <w:b w:val="false"/>
          <w:bCs w:val="false"/>
        </w:rPr>
        <w:t xml:space="preserve">on Journal of Materials in Civil Engineering © ASCE  september 2007] </w:t>
      </w:r>
    </w:p>
    <w:p>
      <w:pPr>
        <w:keepNext w:val="false"/>
      </w:pPr>
      <w:r>
        <w:rPr>
          <w:b w:val="false"/>
          <w:bCs w:val="false"/>
        </w:rPr>
        <w:t xml:space="preserve">(b)</w:t>
      </w:r>
    </w:p>
    <w:p>
      <w:pPr>
        <w:keepNext w:val="false"/>
      </w:pPr>
      <w:r>
        <w:rPr>
          <w:b w:val="false"/>
          <w:bCs w:val="false"/>
        </w:rPr>
        <w:t xml:space="preserve">Domeniile de varia/g288ie ale rezisten/g288elor la încovoiere perpendicular pe plan [Lourenço, P.B., Palácio,</w:t>
      </w:r>
    </w:p>
    <w:p>
      <w:pPr>
        <w:keepNext w:val="false"/>
      </w:pPr>
      <w:r>
        <w:rPr>
          <w:b w:val="false"/>
          <w:bCs w:val="false"/>
        </w:rPr>
        <w:t xml:space="preserve">K., Priet</w:t>
      </w:r>
    </w:p>
    <w:p>
      <w:pPr>
        <w:keepNext w:val="false"/>
      </w:pPr>
      <w:r>
        <w:rPr>
          <w:b w:val="false"/>
          <w:bCs w:val="false"/>
        </w:rPr>
        <w:t xml:space="preserve">o, F. Implementation of a constitutive model for masonry shells  as a stand- alone </w:t>
      </w:r>
    </w:p>
    <w:p>
      <w:pPr>
        <w:keepNext w:val="false"/>
      </w:pPr>
      <w:r>
        <w:rPr>
          <w:b w:val="false"/>
          <w:bCs w:val="false"/>
        </w:rPr>
        <w:t xml:space="preserve">subroutine Report 02-DEC/E-13 Universidade do Minho, Departamento de Engenharia Civil, </w:t>
      </w:r>
    </w:p>
    <w:p>
      <w:pPr>
        <w:keepNext w:val="false"/>
      </w:pPr>
      <w:r>
        <w:rPr>
          <w:b w:val="false"/>
          <w:bCs w:val="false"/>
        </w:rPr>
        <w:t xml:space="preserve">2002 ] </w:t>
      </w:r>
    </w:p>
    <w:p>
      <w:pPr>
        <w:keepNext w:val="false"/>
      </w:pPr>
      <w:r>
        <w:rPr>
          <w:b w:val="false"/>
          <w:bCs w:val="false"/>
        </w:rPr>
        <w:t xml:space="preserve">C8.2.(1) În condi/g288iile actuale de dezvoltare a industriei elementelor pentru zid/g259rie /g250i a </w:t>
      </w:r>
    </w:p>
    <w:p>
      <w:pPr>
        <w:keepNext w:val="false"/>
      </w:pPr>
      <w:r>
        <w:rPr>
          <w:b w:val="false"/>
          <w:bCs w:val="false"/>
        </w:rPr>
        <w:t xml:space="preserve">mortarelor /g250i având în vedere diversitatea tehnicilor de execu /g288ie a zid/g259riei, condi/g288iile </w:t>
      </w:r>
    </w:p>
    <w:p>
      <w:pPr>
        <w:keepNext w:val="false"/>
      </w:pPr>
      <w:r>
        <w:rPr>
          <w:b w:val="false"/>
          <w:bCs w:val="false"/>
        </w:rPr>
        <w:t xml:space="preserve">de calitate /g250i caracteristicile mecanice ale materialelor componente /g250i ale zid/g259riilor </w:t>
      </w:r>
    </w:p>
    <w:p>
      <w:pPr>
        <w:keepNext w:val="false"/>
      </w:pPr>
      <w:r>
        <w:rPr>
          <w:b w:val="false"/>
          <w:bCs w:val="false"/>
        </w:rPr>
        <w:t xml:space="preserve">realizate cu acestea, trebuie s/g259 fie stabilite pe baza încerc/g259rilor efectuate într-un </w:t>
      </w:r>
    </w:p>
    <w:p>
      <w:pPr>
        <w:keepNext w:val="false"/>
      </w:pPr>
      <w:r>
        <w:rPr>
          <w:b w:val="false"/>
          <w:bCs w:val="false"/>
        </w:rPr>
        <w:t xml:space="preserve">program specific pentru definirea valorilor necesare pentru proiectarea structurilor din </w:t>
      </w:r>
    </w:p>
    <w:p>
      <w:pPr>
        <w:keepNext w:val="false"/>
      </w:pPr>
      <w:r>
        <w:rPr>
          <w:b w:val="false"/>
          <w:bCs w:val="false"/>
        </w:rPr>
        <w:t xml:space="preserve">zid/g259rie în zone seismice. Aceste încerc/g259ri trebuie s/g259 fie efectuate prin procedeele </w:t>
      </w:r>
    </w:p>
    <w:p>
      <w:pPr>
        <w:keepNext w:val="false"/>
      </w:pPr>
      <w:r>
        <w:rPr>
          <w:b w:val="false"/>
          <w:bCs w:val="false"/>
        </w:rPr>
        <w:t xml:space="preserve">stabilite în standardele europene adoptate în România  (SR EN). În plus, pentru </w:t>
      </w:r>
    </w:p>
    <w:p>
      <w:pPr>
        <w:keepNext w:val="false"/>
      </w:pPr>
      <w:r>
        <w:rPr>
          <w:b w:val="false"/>
          <w:bCs w:val="false"/>
        </w:rPr>
        <w:t xml:space="preserve">anumite solicit/g259ri caracteristice (for/g288a t/g259ietoare de exemplu) încerc/g259rile trebuie s/g259 </w:t>
      </w:r>
    </w:p>
    <w:p>
      <w:pPr>
        <w:keepNext w:val="false"/>
      </w:pPr>
      <w:r>
        <w:rPr>
          <w:b w:val="false"/>
          <w:bCs w:val="false"/>
        </w:rPr>
        <w:t xml:space="preserve">ilustreze cât mai exact starea de eforturi specific/g259 ac/g288iunii seismice. În acest sens sunt </w:t>
      </w:r>
    </w:p>
    <w:p>
      <w:pPr>
        <w:keepNext w:val="false"/>
      </w:pPr>
      <w:r>
        <w:rPr>
          <w:b w:val="false"/>
          <w:bCs w:val="false"/>
        </w:rPr>
        <w:t xml:space="preserve">elocvente încerc/g259rile cvasi-statice cu for/g288e alternante cresc/g259toare sau încerc/g259rile </w:t>
      </w:r>
    </w:p>
    <w:p>
      <w:pPr>
        <w:keepNext w:val="false"/>
      </w:pPr>
      <w:r>
        <w:rPr>
          <w:b w:val="false"/>
          <w:bCs w:val="false"/>
        </w:rPr>
        <w:t xml:space="preserve">modelelor la scar/g259 natural/g259 sau redus/g259 convenabil, pe platforme seismice care pun în </w:t>
      </w:r>
    </w:p>
    <w:p>
      <w:pPr>
        <w:keepNext w:val="false"/>
      </w:pPr>
      <w:r>
        <w:rPr>
          <w:b w:val="false"/>
          <w:bCs w:val="false"/>
        </w:rPr>
        <w:t xml:space="preserve">eviden/g288/g259 caracteristicile specifice r/g259spunsului seismic: </w:t>
      </w:r>
    </w:p>
    <w:p>
      <w:pPr>
        <w:keepNext w:val="false"/>
      </w:pPr>
      <w:r>
        <w:rPr>
          <w:b w:val="false"/>
          <w:bCs w:val="false"/>
        </w:rPr>
        <w:t xml:space="preserve">/g120</w:t>
      </w:r>
    </w:p>
    <w:p>
      <w:pPr>
        <w:keepNext w:val="false"/>
      </w:pPr>
      <w:r>
        <w:rPr>
          <w:b w:val="false"/>
          <w:bCs w:val="false"/>
        </w:rPr>
        <w:t xml:space="preserve"> disiparea energiei seismice; </w:t>
      </w:r>
    </w:p>
    <w:p>
      <w:pPr>
        <w:keepNext w:val="false"/>
      </w:pPr>
      <w:r>
        <w:rPr>
          <w:b w:val="false"/>
          <w:bCs w:val="false"/>
        </w:rPr>
        <w:t xml:space="preserve">/g120 degradarea rezisten/g288ei /g250i rigidit/g259/g288ii zid/g259riei </w:t>
      </w:r>
    </w:p>
    <w:p>
      <w:pPr>
        <w:keepNext w:val="false"/>
      </w:pPr>
      <w:r>
        <w:rPr>
          <w:b w:val="false"/>
          <w:bCs w:val="false"/>
        </w:rPr>
        <w:t xml:space="preserve">C8.2.(2) Valorile propriet/g259/g288ilor  zid/g259riilor trebuie s/g259 fie bazate pe rezultatele relevante </w:t>
      </w:r>
    </w:p>
    <w:p>
      <w:pPr>
        <w:keepNext w:val="false"/>
      </w:pPr>
      <w:r>
        <w:rPr>
          <w:b w:val="false"/>
          <w:bCs w:val="false"/>
        </w:rPr>
        <w:t xml:space="preserve">ale unui num/g259r suficient de mare de încerc/g259ri care s/g259 fundamenteze, cu un grad </w:t>
      </w:r>
    </w:p>
    <w:p>
      <w:pPr>
        <w:keepNext w:val="false"/>
      </w:pPr>
      <w:r>
        <w:rPr>
          <w:b w:val="false"/>
          <w:bCs w:val="false"/>
        </w:rPr>
        <w:t xml:space="preserve">corespunz/g259tor de încredere, caracteristicile mecanice /g250i celelalte propriet/g259/g288i necesare </w:t>
      </w:r>
    </w:p>
    <w:p>
      <w:pPr>
        <w:keepNext w:val="false"/>
      </w:pPr>
      <w:r>
        <w:rPr>
          <w:b w:val="false"/>
          <w:bCs w:val="false"/>
        </w:rPr>
        <w:t xml:space="preserve">pentru proiectarea structurilor din zid/g259rie (în special legea constitutiv/g259 /g86-/g72).  </w:t>
      </w:r>
    </w:p>
    <w:p>
      <w:pPr>
        <w:keepNext w:val="false"/>
      </w:pPr>
      <w:r>
        <w:rPr>
          <w:b w:val="false"/>
          <w:bCs w:val="false"/>
        </w:rPr>
        <w:t xml:space="preserve">În ceea ce prive/g250te valorile stabilite prin încerc/g259ri, acestea trebuie s/g259 se refere la </w:t>
      </w:r>
    </w:p>
    <w:p>
      <w:pPr>
        <w:keepNext w:val="false"/>
      </w:pPr>
      <w:r>
        <w:rPr>
          <w:b w:val="false"/>
          <w:bCs w:val="false"/>
        </w:rPr>
        <w:t xml:space="preserve">produse similare /g250i trebuie s/g259 fie efectuate în cadrul unui proiect sau s/g259 fie existente </w:t>
      </w:r>
    </w:p>
    <w:p>
      <w:pPr>
        <w:keepNext w:val="false"/>
      </w:pPr>
      <w:r>
        <w:rPr>
          <w:b w:val="false"/>
          <w:bCs w:val="false"/>
        </w:rPr>
        <w:t xml:space="preserve">într-o baz/g259 de date din str/g259in/g259tate. Pentru aceste încerc/g259ri este necesar/g259 cunoa/g250terea /g250i </w:t>
      </w:r>
    </w:p>
    <w:p>
      <w:pPr>
        <w:keepNext w:val="false"/>
      </w:pPr>
      <w:r>
        <w:rPr>
          <w:b w:val="false"/>
          <w:bCs w:val="false"/>
        </w:rPr>
        <w:t xml:space="preserve">validarea metodologiei de testare /g250i de interpretare a rezultatelor, /g288inând seama de </w:t>
      </w:r>
    </w:p>
    <w:p>
      <w:pPr>
        <w:keepNext w:val="false"/>
      </w:pPr>
      <w:r>
        <w:rPr>
          <w:b w:val="false"/>
          <w:bCs w:val="false"/>
        </w:rPr>
        <w:t xml:space="preserve">condi/g288iile specifice de solicitare a zid/g259riei sub efectul ac/g288iunii seismice (a se vedea, de </w:t>
      </w:r>
    </w:p>
    <w:p>
      <w:pPr>
        <w:keepNext w:val="false"/>
      </w:pPr>
      <w:r>
        <w:rPr>
          <w:b w:val="false"/>
          <w:bCs w:val="false"/>
        </w:rPr>
        <w:t xml:space="preserve">exemplu, diferen/g288ele dintre metodologiile utilizate în Europa /g250i în SUA pentru </w:t>
      </w:r>
    </w:p>
    <w:p>
      <w:pPr>
        <w:keepNext w:val="false"/>
      </w:pPr>
      <w:r>
        <w:rPr>
          <w:b w:val="false"/>
          <w:bCs w:val="false"/>
        </w:rPr>
        <w:t xml:space="preserve">determinarea rezisten/g288ei la forfecare /g250i a modulului de elasticitate). </w:t>
      </w:r>
    </w:p>
    <w:p>
      <w:pPr>
        <w:keepNext w:val="false"/>
      </w:pPr>
      <w:r>
        <w:rPr>
          <w:b w:val="false"/>
          <w:bCs w:val="false"/>
        </w:rPr>
        <w:t xml:space="preserve">În cazul elementelor pentru zid/g259rie, prin produse similare se în/g288eleg, de exemplu, </w:t>
      </w:r>
    </w:p>
    <w:p>
      <w:pPr>
        <w:keepNext w:val="false"/>
      </w:pPr>
      <w:r>
        <w:rPr>
          <w:b w:val="false"/>
          <w:bCs w:val="false"/>
        </w:rPr>
        <w:t xml:space="preserve">elemente având  aproximativ acelea/g250i valori ale dimensiunilor, volumului de goluri, </w:t>
      </w:r>
    </w:p>
    <w:p>
      <w:pPr>
        <w:keepNext w:val="false"/>
      </w:pPr>
      <w:r>
        <w:rPr>
          <w:b w:val="false"/>
          <w:bCs w:val="false"/>
        </w:rPr>
        <w:t xml:space="preserve">grosimii pere/g288ilor interiori /g250i exteriori ai blocurilor cu goluri verticale, aceea/g250i </w:t>
      </w:r>
    </w:p>
    <w:p>
      <w:pPr>
        <w:keepNext w:val="false"/>
      </w:pPr>
      <w:r>
        <w:rPr>
          <w:b w:val="false"/>
          <w:bCs w:val="false"/>
        </w:rPr>
        <w:t xml:space="preserve">profila/g288ie a rosturilor verticale (în cazul elementelor cu îmbin/g259ri tip "nut /g250i feder"), etc. </w:t>
      </w:r>
    </w:p>
    <w:p>
      <w:pPr>
        <w:keepNext w:val="false"/>
      </w:pPr>
      <w:r>
        <w:rPr>
          <w:b w:val="false"/>
          <w:bCs w:val="false"/>
        </w:rPr>
        <w:t xml:space="preserve">127</w:t>
      </w:r>
    </w:p>
    <w:p>
      <w:pPr>
        <w:keepNext w:val="false"/>
      </w:pPr>
      <w:r>
        <w:rPr>
          <w:b w:val="false"/>
          <w:bCs w:val="false"/>
        </w:rPr>
        <w:t xml:space="preserve">/g250i care sunt puse în oper</w:t>
      </w:r>
    </w:p>
    <w:p>
      <w:pPr>
        <w:keepNext w:val="false"/>
      </w:pPr>
      <w:r>
        <w:rPr>
          <w:b w:val="false"/>
          <w:bCs w:val="false"/>
        </w:rPr>
        <w:t xml:space="preserve">/g259, de regul/g259, în condi/g288ii de calitate similare cu nivelul mediu al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anoperei din România.</w:t>
      </w:r>
    </w:p>
    <w:p>
      <w:pPr>
        <w:keepNext w:val="false"/>
      </w:pPr>
      <w:r>
        <w:rPr>
          <w:b w:val="false"/>
          <w:bCs w:val="false"/>
        </w:rPr>
        <w:t xml:space="preserve">Zid/g259ria alc/g259tuit/g259 cu elem</w:t>
      </w:r>
    </w:p>
    <w:p>
      <w:pPr>
        <w:keepNext w:val="false"/>
      </w:pPr>
      <w:r>
        <w:rPr>
          <w:b w:val="false"/>
          <w:bCs w:val="false"/>
        </w:rPr>
        <w:t xml:space="preserve">ente cu forme speciale care permit armarea vertical/g259 /g250i/sau </w:t>
      </w:r>
    </w:p>
    <w:p>
      <w:pPr>
        <w:keepNext w:val="false"/>
      </w:pPr>
      <w:r>
        <w:rPr>
          <w:b w:val="false"/>
          <w:bCs w:val="false"/>
        </w:rPr>
        <w:t xml:space="preserve">orizontal/g259 (fig. C 8.3) nu este folosit/g259, în prezent, în România cu toate c/g259 prezint/g259 un </w:t>
      </w:r>
    </w:p>
    <w:p>
      <w:pPr>
        <w:keepNext w:val="false"/>
      </w:pPr>
      <w:r>
        <w:rPr>
          <w:b w:val="false"/>
          <w:bCs w:val="false"/>
        </w:rPr>
        <w:t xml:space="preserve">num/g259r mare de avantaje în particular prin cre/g250terea rezisten/g288ei la for/g288/g259 t/g259ietoare /g250i </w:t>
      </w:r>
    </w:p>
    <w:p>
      <w:pPr>
        <w:keepNext w:val="false"/>
      </w:pPr>
      <w:r>
        <w:rPr>
          <w:b w:val="false"/>
          <w:bCs w:val="false"/>
        </w:rPr>
        <w:t xml:space="preserve">sporirea ductilit/g259/g288ii. </w:t>
      </w:r>
    </w:p>
    <w:p>
      <w:pPr>
        <w:keepNext w:val="false"/>
      </w:pPr>
      <w:r>
        <w:rPr>
          <w:b w:val="false"/>
          <w:bCs w:val="false"/>
        </w:rPr>
        <w:t xml:space="preserve">(a) Elemente din argil/g259 ars/g259 (b) Elemente din BCA</w:t>
      </w:r>
    </w:p>
    <w:p>
      <w:pPr>
        <w:keepNext w:val="false"/>
      </w:pPr>
      <w:r>
        <w:rPr>
          <w:b w:val="false"/>
          <w:bCs w:val="false"/>
        </w:rPr>
        <w:t xml:space="preserve">Figura C 8.3. Zid/g259rie armat/g259 la interior (cu elemente cu forme speciale) </w:t>
      </w:r>
    </w:p>
    <w:p>
      <w:pPr>
        <w:keepNext w:val="false"/>
      </w:pPr>
      <w:r>
        <w:rPr>
          <w:b w:val="false"/>
          <w:bCs w:val="false"/>
        </w:rPr>
        <w:t xml:space="preserve">În ceea ce prive/g250te folosirea mortarelor speciale (mortar u/g250or, mortar pentru rosturi </w:t>
      </w:r>
    </w:p>
    <w:p>
      <w:pPr>
        <w:keepNext w:val="false"/>
      </w:pPr>
      <w:r>
        <w:rPr>
          <w:b w:val="false"/>
          <w:bCs w:val="false"/>
        </w:rPr>
        <w:t xml:space="preserve">sub/g288iri), tehnologiile de producere /g250i utilizare a acestora nu sunt înc/g259 asimilate în </w:t>
      </w:r>
    </w:p>
    <w:p>
      <w:pPr>
        <w:keepNext w:val="false"/>
      </w:pPr>
      <w:r>
        <w:rPr>
          <w:b w:val="false"/>
          <w:bCs w:val="false"/>
        </w:rPr>
        <w:t xml:space="preserve">practica curent/g259 din România /g250i, ca atare, folosirea lor trebuie f/g259cut/g259 numai pe baza </w:t>
      </w:r>
    </w:p>
    <w:p>
      <w:pPr>
        <w:keepNext w:val="false"/>
      </w:pPr>
      <w:r>
        <w:rPr>
          <w:b w:val="false"/>
          <w:bCs w:val="false"/>
        </w:rPr>
        <w:t xml:space="preserve">instruc/g288iunilor produc/g259torilor /g250i pe r/g259spunderea acestora asupra performan/g288elor </w:t>
      </w:r>
    </w:p>
    <w:p>
      <w:pPr>
        <w:keepNext w:val="false"/>
      </w:pPr>
      <w:r>
        <w:rPr>
          <w:b w:val="false"/>
          <w:bCs w:val="false"/>
        </w:rPr>
        <w:t xml:space="preserve">a/g250teptate ale zid/g259riei (în particular în ceea ce prive/g250te comportarea la cutremur).   </w:t>
      </w:r>
    </w:p>
    <w:p>
      <w:pPr>
        <w:keepNext w:val="false"/>
      </w:pPr>
      <w:r>
        <w:rPr>
          <w:b w:val="false"/>
          <w:bCs w:val="false"/>
        </w:rPr>
        <w:t xml:space="preserve">C8.2.(3). Prevederile acestor paragrafe au în vedere urm/g259toarele considerente: </w:t>
      </w:r>
    </w:p>
    <w:p>
      <w:pPr>
        <w:keepNext w:val="false"/>
      </w:pPr>
      <w:r>
        <w:rPr>
          <w:b w:val="false"/>
          <w:bCs w:val="false"/>
        </w:rPr>
        <w:t xml:space="preserve">/g120 Proiectan/g288ii /g250i executan/g288ii trebuie s/g259 cunoasc/g259 exact propriet/g259/g288ile materialelor </w:t>
      </w:r>
    </w:p>
    <w:p>
      <w:pPr>
        <w:keepNext w:val="false"/>
      </w:pPr>
      <w:r>
        <w:rPr>
          <w:b w:val="false"/>
          <w:bCs w:val="false"/>
        </w:rPr>
        <w:t xml:space="preserve">folosite pentru zid/g259rie. Din acest motiv toate datele necesare proiect/g259rii /g250i </w:t>
      </w:r>
    </w:p>
    <w:p>
      <w:pPr>
        <w:keepNext w:val="false"/>
      </w:pPr>
      <w:r>
        <w:rPr>
          <w:b w:val="false"/>
          <w:bCs w:val="false"/>
        </w:rPr>
        <w:t xml:space="preserve">execu/g288iei elementelor de construc/g288ie din zid/g259rie trebuie s/g259 fie accesibile </w:t>
      </w:r>
    </w:p>
    <w:p>
      <w:pPr>
        <w:keepNext w:val="false"/>
      </w:pPr>
      <w:r>
        <w:rPr>
          <w:b w:val="false"/>
          <w:bCs w:val="false"/>
        </w:rPr>
        <w:t xml:space="preserve">acestora. </w:t>
      </w:r>
    </w:p>
    <w:p>
      <w:pPr>
        <w:keepNext w:val="false"/>
      </w:pPr>
      <w:r>
        <w:rPr>
          <w:b w:val="false"/>
          <w:bCs w:val="false"/>
        </w:rPr>
        <w:t xml:space="preserve"> Pentru proiectarea elementelor de construc/g288ie  din zid/g259rie conform acestui Cod </w:t>
      </w:r>
    </w:p>
    <w:p>
      <w:pPr>
        <w:keepNext w:val="false"/>
      </w:pPr>
      <w:r>
        <w:rPr>
          <w:b w:val="false"/>
          <w:bCs w:val="false"/>
        </w:rPr>
        <w:t xml:space="preserve">/g250i CR 6 sunt necesare informa/g288ii suplimentare fa/g288/g259 de cele prev/g259zute ca</w:t>
      </w:r>
    </w:p>
    <w:p>
      <w:pPr>
        <w:keepNext w:val="false"/>
      </w:pPr>
      <w:r>
        <w:rPr>
          <w:b w:val="false"/>
          <w:bCs w:val="false"/>
        </w:rPr>
        <w:t xml:space="preserve">obligatorii în marcajul CE (legea constitutiv/g259 /g305-/g72 pentru zid/g259rie, de exemplu).</w:t>
      </w:r>
    </w:p>
    <w:p>
      <w:pPr>
        <w:keepNext w:val="false"/>
      </w:pPr>
      <w:r>
        <w:rPr>
          <w:b w:val="false"/>
          <w:bCs w:val="false"/>
        </w:rPr>
        <w:t xml:space="preserve">/g120 Toate aceste informa/g288ii trebuie s/g259 fie comunicate transparent pentru ca </w:t>
      </w:r>
    </w:p>
    <w:p>
      <w:pPr>
        <w:keepNext w:val="false"/>
      </w:pPr>
      <w:r>
        <w:rPr>
          <w:b w:val="false"/>
          <w:bCs w:val="false"/>
        </w:rPr>
        <w:t xml:space="preserve">proiectan/g288ii /g250i executan/g288ii s/g259 dispun/g259 cu u/g250urin/g288/g259 de acestea în vederea </w:t>
      </w:r>
    </w:p>
    <w:p>
      <w:pPr>
        <w:keepNext w:val="false"/>
      </w:pPr>
      <w:r>
        <w:rPr>
          <w:b w:val="false"/>
          <w:bCs w:val="false"/>
        </w:rPr>
        <w:t xml:space="preserve">întocmirii specifica/g288iilor de proiect în conformitate cu prevederile din CR 6, </w:t>
      </w:r>
    </w:p>
    <w:p>
      <w:pPr>
        <w:keepNext w:val="false"/>
      </w:pPr>
      <w:r>
        <w:rPr>
          <w:b w:val="false"/>
          <w:bCs w:val="false"/>
        </w:rPr>
        <w:t xml:space="preserve">Anexa I /g250i pentru achizi/g288ionarea /g250i punerea în oper/g259 numai a produselor </w:t>
      </w:r>
    </w:p>
    <w:p>
      <w:pPr>
        <w:keepNext w:val="false"/>
      </w:pPr>
      <w:r>
        <w:rPr>
          <w:b w:val="false"/>
          <w:bCs w:val="false"/>
        </w:rPr>
        <w:t xml:space="preserve">conforme specifica/g288iilor. </w:t>
      </w:r>
    </w:p>
    <w:p>
      <w:pPr>
        <w:keepNext w:val="false"/>
      </w:pPr>
      <w:r>
        <w:rPr>
          <w:b w:val="false"/>
          <w:bCs w:val="false"/>
        </w:rPr>
        <w:t xml:space="preserve">/g120 Pe pia/g288a materialelor de construc/g288ie se g/g259se/g250te în prezent un num/g259r foarte mare </w:t>
      </w:r>
    </w:p>
    <w:p>
      <w:pPr>
        <w:keepNext w:val="false"/>
      </w:pPr>
      <w:r>
        <w:rPr>
          <w:b w:val="false"/>
          <w:bCs w:val="false"/>
        </w:rPr>
        <w:t xml:space="preserve">de produse care provin atât din /g288/g259rile Comunit/g259/g288ii europene cât /g250i din afara </w:t>
      </w:r>
    </w:p>
    <w:p>
      <w:pPr>
        <w:keepNext w:val="false"/>
      </w:pPr>
      <w:r>
        <w:rPr>
          <w:b w:val="false"/>
          <w:bCs w:val="false"/>
        </w:rPr>
        <w:t xml:space="preserve">acesteia. Din acest motiv exist/g259 posibilitatea ca informa/g288iile privitoare la </w:t>
      </w:r>
    </w:p>
    <w:p>
      <w:pPr>
        <w:keepNext w:val="false"/>
      </w:pPr>
      <w:r>
        <w:rPr>
          <w:b w:val="false"/>
          <w:bCs w:val="false"/>
        </w:rPr>
        <w:t xml:space="preserve">caracteristicile fizico-mecanice ale acestora s/g259 se bazeze pe procedee de </w:t>
      </w:r>
    </w:p>
    <w:p>
      <w:pPr>
        <w:keepNext w:val="false"/>
      </w:pPr>
      <w:r>
        <w:rPr>
          <w:b w:val="false"/>
          <w:bCs w:val="false"/>
        </w:rPr>
        <w:t xml:space="preserve">încercare care sunt diferite de cele adoptate în Uniunea European/g259 /g1800i în </w:t>
      </w:r>
    </w:p>
    <w:p>
      <w:pPr>
        <w:keepNext w:val="false"/>
      </w:pPr>
      <w:r>
        <w:rPr>
          <w:b w:val="false"/>
          <w:bCs w:val="false"/>
        </w:rPr>
        <w:t xml:space="preserve">România (standardele SR EN).  </w:t>
      </w:r>
    </w:p>
    <w:p>
      <w:pPr>
        <w:keepNext w:val="false"/>
      </w:pPr>
      <w:r>
        <w:rPr>
          <w:b w:val="false"/>
          <w:bCs w:val="false"/>
        </w:rPr>
        <w:t xml:space="preserve">/g120</w:t>
      </w:r>
    </w:p>
    <w:p>
      <w:pPr>
        <w:keepNext w:val="false"/>
      </w:pPr>
      <w:r>
        <w:rPr>
          <w:b w:val="false"/>
          <w:bCs w:val="false"/>
        </w:rPr>
        <w:t xml:space="preserve"> Ca atare, responsabilitatea pentru exactitatea informa/g288iilor con/g288inute în bazele </w:t>
      </w:r>
    </w:p>
    <w:p>
      <w:pPr>
        <w:keepNext w:val="false"/>
      </w:pPr>
      <w:r>
        <w:rPr>
          <w:b w:val="false"/>
          <w:bCs w:val="false"/>
        </w:rPr>
        <w:t xml:space="preserve">de date puse la dispozi/g288ia proiectan/g288ilor /g250i executan/g288ilor revine furnizorilor </w:t>
      </w:r>
    </w:p>
    <w:p>
      <w:pPr>
        <w:keepNext w:val="false"/>
      </w:pPr>
      <w:r>
        <w:rPr>
          <w:b w:val="false"/>
          <w:bCs w:val="false"/>
        </w:rPr>
        <w:t xml:space="preserve">(produc/g259tori  sau importatori) /g250i laboratoarelor care au testat propriet/g259/g288ile </w:t>
      </w:r>
    </w:p>
    <w:p>
      <w:pPr>
        <w:keepNext w:val="false"/>
      </w:pPr>
      <w:r>
        <w:rPr>
          <w:b w:val="false"/>
          <w:bCs w:val="false"/>
        </w:rPr>
        <w:t xml:space="preserve">respective. </w:t>
      </w:r>
    </w:p>
    <w:p>
      <w:pPr>
        <w:keepNext w:val="false"/>
      </w:pPr>
      <w:r>
        <w:rPr>
          <w:b w:val="false"/>
          <w:bCs w:val="false"/>
        </w:rPr>
        <w:t xml:space="preserve">C8.2.(4) În aceast/g259 editie a P 100-1 s-au înlocuit prevederile din P100-1/2006 </w:t>
      </w:r>
    </w:p>
    <w:p>
      <w:pPr>
        <w:keepNext w:val="false"/>
      </w:pPr>
      <w:r>
        <w:rPr>
          <w:b w:val="false"/>
          <w:bCs w:val="false"/>
        </w:rPr>
        <w:t xml:space="preserve">referitoare la condi/g288iile de rezisten/g288e minime ale elementelor pentru zid/g259rie /g250i ale </w:t>
      </w:r>
    </w:p>
    <w:p>
      <w:pPr>
        <w:keepNext w:val="false"/>
      </w:pPr>
      <w:r>
        <w:rPr>
          <w:b w:val="false"/>
          <w:bCs w:val="false"/>
        </w:rPr>
        <w:t xml:space="preserve">mortarelor considerate individual (pentru elemente fb,min /g250i pentru mortar Mmin) cu </w:t>
      </w:r>
    </w:p>
    <w:p>
      <w:pPr>
        <w:keepNext w:val="false"/>
      </w:pPr>
      <w:r>
        <w:rPr>
          <w:b w:val="false"/>
          <w:bCs w:val="false"/>
        </w:rPr>
        <w:t xml:space="preserve">condi/g288ii de rezisten/g288/g259 minim/g259 pentru zid/g259rie (în perete). </w:t>
      </w:r>
    </w:p>
    <w:p>
      <w:pPr>
        <w:keepNext w:val="false"/>
      </w:pPr>
      <w:r>
        <w:rPr>
          <w:b w:val="false"/>
          <w:bCs w:val="false"/>
        </w:rPr>
        <w:t xml:space="preserve">128</w:t>
      </w:r>
    </w:p>
    <w:p>
      <w:pPr>
        <w:keepNext w:val="false"/>
      </w:pPr>
      <w:r>
        <w:rPr>
          <w:b w:val="false"/>
          <w:bCs w:val="false"/>
        </w:rPr>
        <w:t xml:space="preserve">Aceast/g259 m</w:t>
      </w:r>
    </w:p>
    <w:p>
      <w:pPr>
        <w:keepNext w:val="false"/>
      </w:pPr>
      <w:r>
        <w:rPr>
          <w:b w:val="false"/>
          <w:bCs w:val="false"/>
        </w:rPr>
        <w:t xml:space="preserve">odificare are în vedere faptul c/g259 rezisten/g288ele zid/g259riei sunt cele care intervin </w:t>
      </w:r>
    </w:p>
    <w:p>
      <w:pPr>
        <w:keepNext w:val="false"/>
      </w:pPr>
      <w:r>
        <w:rPr>
          <w:b w:val="false"/>
          <w:bCs w:val="false"/>
        </w:rPr>
        <w:t xml:space="preserve">direct în calculele pentru proiectarea siguran/g288ei cl/g259dirilor: </w:t>
      </w:r>
    </w:p>
    <w:p>
      <w:pPr>
        <w:keepNext w:val="false"/>
      </w:pPr>
      <w:r>
        <w:rPr>
          <w:b w:val="false"/>
          <w:bCs w:val="false"/>
        </w:rPr>
        <w:t xml:space="preserve">/g120 rezisten/g288a la compresiune cu valorile corespunz/g259toare actiunilor perpendiculare </w:t>
      </w:r>
    </w:p>
    <w:p>
      <w:pPr>
        <w:keepNext w:val="false"/>
      </w:pPr>
      <w:r>
        <w:rPr>
          <w:b w:val="false"/>
          <w:bCs w:val="false"/>
        </w:rPr>
        <w:t xml:space="preserve">pe rostul de a/g250ezare (fk) /g250i paralel cu rostul de a/g250ezare (fkh) </w:t>
      </w:r>
    </w:p>
    <w:p>
      <w:pPr>
        <w:keepNext w:val="false"/>
      </w:pPr>
      <w:r>
        <w:rPr>
          <w:b w:val="false"/>
          <w:bCs w:val="false"/>
        </w:rPr>
        <w:t xml:space="preserve">/g120 rezisten/g288a la for/g288/g259 t/g259ietoare pentru cedarea prin lunecare în rost orizontal (fvk0)  </w:t>
      </w:r>
    </w:p>
    <w:p>
      <w:pPr>
        <w:keepNext w:val="false"/>
      </w:pPr>
      <w:r>
        <w:rPr>
          <w:b w:val="false"/>
          <w:bCs w:val="false"/>
        </w:rPr>
        <w:t xml:space="preserve">/g120 rezisten/g288a la încovoiere perpendicular pe planul peretelui (fxk1, fxk2) </w:t>
      </w:r>
    </w:p>
    <w:p>
      <w:pPr>
        <w:keepNext w:val="false"/>
      </w:pPr>
      <w:r>
        <w:rPr>
          <w:b w:val="false"/>
          <w:bCs w:val="false"/>
        </w:rPr>
        <w:t xml:space="preserve">În privin/g288a mortarelor, cerin/g288ele de rezisten/g288/g259 sunt luate în considerare, separat, numai </w:t>
      </w:r>
    </w:p>
    <w:p>
      <w:pPr>
        <w:keepNext w:val="false"/>
      </w:pPr>
      <w:r>
        <w:rPr>
          <w:b w:val="false"/>
          <w:bCs w:val="false"/>
        </w:rPr>
        <w:t xml:space="preserve">din punct de vedere al cerin/g288elor de durabilitate stabilite în CR 6. </w:t>
      </w:r>
    </w:p>
    <w:p>
      <w:pPr>
        <w:keepNext w:val="false"/>
      </w:pPr>
      <w:r>
        <w:rPr>
          <w:b w:val="false"/>
          <w:bCs w:val="false"/>
        </w:rPr>
        <w:t xml:space="preserve">C 8.2.1. Cerin/g288e speciale pentru elemente pentru zid/g259rie </w:t>
      </w:r>
    </w:p>
    <w:p>
      <w:pPr>
        <w:keepNext w:val="false"/>
      </w:pPr>
      <w:r>
        <w:rPr>
          <w:b w:val="false"/>
          <w:bCs w:val="false"/>
        </w:rPr>
        <w:t xml:space="preserve">C8.2.1.(1) Produsele men/g288ionate în text reprezint/g259, practic, totalitatea elementelor </w:t>
      </w:r>
    </w:p>
    <w:p>
      <w:pPr>
        <w:keepNext w:val="false"/>
      </w:pPr>
      <w:r>
        <w:rPr>
          <w:b w:val="false"/>
          <w:bCs w:val="false"/>
        </w:rPr>
        <w:t xml:space="preserve">pentru zid/g259rie folosite în prezent în România /g250i pentru care exist/g259 o experien/g288/g259 </w:t>
      </w:r>
    </w:p>
    <w:p>
      <w:pPr>
        <w:keepNext w:val="false"/>
      </w:pPr>
      <w:r>
        <w:rPr>
          <w:b w:val="false"/>
          <w:bCs w:val="false"/>
        </w:rPr>
        <w:t xml:space="preserve">semnificativ/g259 de produc/g288ie, de punere în oper/g259 /g250i, în multe cazuri, în ceea ce prive/g250te </w:t>
      </w:r>
    </w:p>
    <w:p>
      <w:pPr>
        <w:keepNext w:val="false"/>
      </w:pPr>
      <w:r>
        <w:rPr>
          <w:b w:val="false"/>
          <w:bCs w:val="false"/>
        </w:rPr>
        <w:t xml:space="preserve">comportarea lor la cutremure severe. Prevederile din CR 6  /g250i cele din acest Cod au în </w:t>
      </w:r>
    </w:p>
    <w:p>
      <w:pPr>
        <w:keepNext w:val="false"/>
      </w:pPr>
      <w:r>
        <w:rPr>
          <w:b w:val="false"/>
          <w:bCs w:val="false"/>
        </w:rPr>
        <w:t xml:space="preserve">vedere, în primul rând, proiectarea structurilor din zid/g259rie cu aceste elemente. </w:t>
      </w:r>
    </w:p>
    <w:p>
      <w:pPr>
        <w:keepNext w:val="false"/>
      </w:pPr>
      <w:r>
        <w:rPr>
          <w:b w:val="false"/>
          <w:bCs w:val="false"/>
        </w:rPr>
        <w:t xml:space="preserve">Caracteristicile geometrice /g250i mecanice ale elementelor men/g288ionate se înscriu, practic </w:t>
      </w:r>
    </w:p>
    <w:p>
      <w:pPr>
        <w:keepNext w:val="false"/>
      </w:pPr>
      <w:r>
        <w:rPr>
          <w:b w:val="false"/>
          <w:bCs w:val="false"/>
        </w:rPr>
        <w:t xml:space="preserve">în totalitate, în cerin/g288ele din standardele din seria SR EN 1996 /g250i din standardul SR EN </w:t>
      </w:r>
    </w:p>
    <w:p>
      <w:pPr>
        <w:keepNext w:val="false"/>
      </w:pPr>
      <w:r>
        <w:rPr>
          <w:b w:val="false"/>
          <w:bCs w:val="false"/>
        </w:rPr>
        <w:t xml:space="preserve">1998-1 /g250i, ca urmare a asimil/g259rii standardelor europene respective ca standarde </w:t>
      </w:r>
    </w:p>
    <w:p>
      <w:pPr>
        <w:keepNext w:val="false"/>
      </w:pPr>
      <w:r>
        <w:rPr>
          <w:b w:val="false"/>
          <w:bCs w:val="false"/>
        </w:rPr>
        <w:t xml:space="preserve">na/g288ionale (seria SR EN 771), ele sunt utilizabile numai împreun/g259 cu acestea.  </w:t>
      </w:r>
    </w:p>
    <w:p>
      <w:pPr>
        <w:keepNext w:val="false"/>
      </w:pPr>
      <w:r>
        <w:rPr>
          <w:b w:val="false"/>
          <w:bCs w:val="false"/>
        </w:rPr>
        <w:t xml:space="preserve">C8.2.1.(2)  Pentru zid/g259ria cu elemente silico-calcare sau din beton precum /g250i pentru </w:t>
      </w:r>
    </w:p>
    <w:p>
      <w:pPr>
        <w:keepNext w:val="false"/>
      </w:pPr>
      <w:r>
        <w:rPr>
          <w:b w:val="false"/>
          <w:bCs w:val="false"/>
        </w:rPr>
        <w:t xml:space="preserve">zid/g259ria de piatr/g259 sunt necesare reglement/g259ri speciale deoarece informa/g288iile existente, </w:t>
      </w:r>
    </w:p>
    <w:p>
      <w:pPr>
        <w:keepNext w:val="false"/>
      </w:pPr>
      <w:r>
        <w:rPr>
          <w:b w:val="false"/>
          <w:bCs w:val="false"/>
        </w:rPr>
        <w:t xml:space="preserve">necesare pentru proiectarea seismic/g259 a zid/g259riilor realizate cu acestea, sunt incomplete </w:t>
      </w:r>
    </w:p>
    <w:p>
      <w:pPr>
        <w:keepNext w:val="false"/>
      </w:pPr>
      <w:r>
        <w:rPr>
          <w:b w:val="false"/>
          <w:bCs w:val="false"/>
        </w:rPr>
        <w:t xml:space="preserve">sau nerelevante. Este nevoie de un efort important de cercetare experimental/g259 specific/g259, </w:t>
      </w:r>
    </w:p>
    <w:p>
      <w:pPr>
        <w:keepNext w:val="false"/>
      </w:pPr>
      <w:r>
        <w:rPr>
          <w:b w:val="false"/>
          <w:bCs w:val="false"/>
        </w:rPr>
        <w:t xml:space="preserve">atât la nivelul elementelor respective cât, mai ales, la nivelul elementelor structurale </w:t>
      </w:r>
    </w:p>
    <w:p>
      <w:pPr>
        <w:keepNext w:val="false"/>
      </w:pPr>
      <w:r>
        <w:rPr>
          <w:b w:val="false"/>
          <w:bCs w:val="false"/>
        </w:rPr>
        <w:t xml:space="preserve">(pere/g288ilor structurali) din acest tip de zid/g259rie. Preluarea, f/g259r/g259 verific/g259ri, a valorilor din </w:t>
      </w:r>
    </w:p>
    <w:p>
      <w:pPr>
        <w:keepNext w:val="false"/>
      </w:pPr>
      <w:r>
        <w:rPr>
          <w:b w:val="false"/>
          <w:bCs w:val="false"/>
        </w:rPr>
        <w:t xml:space="preserve">b/g259ncile de date din str/g259in/g259tate nu a fost considerat/g259 acceptabil/g259 pentru elaborarea </w:t>
      </w:r>
    </w:p>
    <w:p>
      <w:pPr>
        <w:keepNext w:val="false"/>
      </w:pPr>
      <w:r>
        <w:rPr>
          <w:b w:val="false"/>
          <w:bCs w:val="false"/>
        </w:rPr>
        <w:t xml:space="preserve">acestui capitol al P 100-1. </w:t>
      </w:r>
    </w:p>
    <w:p>
      <w:pPr>
        <w:keepNext w:val="false"/>
      </w:pPr>
      <w:r>
        <w:rPr>
          <w:b w:val="false"/>
          <w:bCs w:val="false"/>
        </w:rPr>
        <w:t xml:space="preserve">C8.2.1.(3) Lipsa de robuste/g288e a elementelor se manifest/g259 prin degrad/g259ri premature </w:t>
      </w:r>
    </w:p>
    <w:p>
      <w:pPr>
        <w:keepNext w:val="false"/>
      </w:pPr>
      <w:r>
        <w:rPr>
          <w:b w:val="false"/>
          <w:bCs w:val="false"/>
        </w:rPr>
        <w:t xml:space="preserve">atât în cazul panourilor înr/g259mate /g250i chiar /g250i în cazul zid/g259riilor armate în rosturile </w:t>
      </w:r>
    </w:p>
    <w:p>
      <w:pPr>
        <w:keepNext w:val="false"/>
      </w:pPr>
      <w:r>
        <w:rPr>
          <w:b w:val="false"/>
          <w:bCs w:val="false"/>
        </w:rPr>
        <w:t xml:space="preserve">orizontale (a se vedea /g250i capitolul C 10). </w:t>
      </w:r>
    </w:p>
    <w:p>
      <w:pPr>
        <w:keepNext w:val="false"/>
      </w:pPr>
      <w:r>
        <w:rPr>
          <w:b w:val="false"/>
          <w:bCs w:val="false"/>
        </w:rPr>
        <w:t xml:space="preserve">Figura C 8.4. Detalii de rupere casant/g259 pentru zid/g259rie cu elemente cu goluri verticale armat/g259  </w:t>
      </w:r>
    </w:p>
    <w:p>
      <w:pPr>
        <w:keepNext w:val="false"/>
      </w:pPr>
      <w:r>
        <w:rPr>
          <w:b w:val="false"/>
          <w:bCs w:val="false"/>
        </w:rPr>
        <w:t xml:space="preserve">[Tomazevic, M., Bosiljkov, V., Lutman, M  Masonry research for Eurocodes, Meeting CIB </w:t>
      </w:r>
    </w:p>
    <w:p>
      <w:pPr>
        <w:keepNext w:val="false"/>
      </w:pPr>
      <w:r>
        <w:rPr>
          <w:b w:val="false"/>
          <w:bCs w:val="false"/>
        </w:rPr>
        <w:t xml:space="preserve">W023, Wall structures, Padova 2003] </w:t>
      </w:r>
    </w:p>
    <w:p>
      <w:pPr>
        <w:keepNext w:val="false"/>
      </w:pPr>
      <w:r>
        <w:rPr>
          <w:b w:val="false"/>
          <w:bCs w:val="false"/>
        </w:rPr>
        <w:t xml:space="preserve">Limitarea la 50% a volumului de goluri are ca scop împiedicarea folosirii elementelor </w:t>
      </w:r>
    </w:p>
    <w:p>
      <w:pPr>
        <w:keepNext w:val="false"/>
      </w:pPr>
      <w:r>
        <w:rPr>
          <w:b w:val="false"/>
          <w:bCs w:val="false"/>
        </w:rPr>
        <w:t xml:space="preserve">cu goluri mari (elemente din argil/g259 sau din beton) care de regul/g259 sunt utilizate în zone </w:t>
      </w:r>
    </w:p>
    <w:p>
      <w:pPr>
        <w:keepNext w:val="false"/>
      </w:pPr>
      <w:r>
        <w:rPr>
          <w:b w:val="false"/>
          <w:bCs w:val="false"/>
        </w:rPr>
        <w:t xml:space="preserve">neseismice. Prevederea referitoare la continuitatea pere/g288ilor interiori ai elementului </w:t>
      </w:r>
    </w:p>
    <w:p>
      <w:pPr>
        <w:keepNext w:val="false"/>
      </w:pPr>
      <w:r>
        <w:rPr>
          <w:b w:val="false"/>
          <w:bCs w:val="false"/>
        </w:rPr>
        <w:t xml:space="preserve">pentru zid/g259rie atrage aten/g288ia asupra eforturilor suplimentare care rezult/g259 în cazul în </w:t>
      </w:r>
    </w:p>
    <w:p>
      <w:pPr>
        <w:keepNext w:val="false"/>
      </w:pPr>
      <w:r>
        <w:rPr>
          <w:b w:val="false"/>
          <w:bCs w:val="false"/>
        </w:rPr>
        <w:t xml:space="preserve">care ace/g250tia nu au continuitate în direc/g288ie perpendicular/g259 pe planul peretelui. În cazul </w:t>
      </w:r>
    </w:p>
    <w:p>
      <w:pPr>
        <w:keepNext w:val="false"/>
      </w:pPr>
      <w:r>
        <w:rPr>
          <w:b w:val="false"/>
          <w:bCs w:val="false"/>
        </w:rPr>
        <w:t xml:space="preserve">lipsei de continuitate (figura C 8.5) for/g288ele de compresiune care se dezvolt/g259 în planul </w:t>
      </w:r>
    </w:p>
    <w:p>
      <w:pPr>
        <w:keepNext w:val="false"/>
      </w:pPr>
      <w:r>
        <w:rPr>
          <w:b w:val="false"/>
          <w:bCs w:val="false"/>
        </w:rPr>
        <w:t xml:space="preserve">129</w:t>
      </w:r>
    </w:p>
    <w:p>
      <w:pPr>
        <w:keepNext w:val="false"/>
      </w:pPr>
      <w:r>
        <w:rPr>
          <w:b w:val="false"/>
          <w:bCs w:val="false"/>
        </w:rPr>
        <w:t xml:space="preserve">peretelui de zid/g259rie produc încovoierea nervurilor in</w:t>
      </w:r>
    </w:p>
    <w:p>
      <w:pPr>
        <w:keepNext w:val="false"/>
      </w:pPr>
      <w:r>
        <w:rPr>
          <w:b w:val="false"/>
          <w:bCs w:val="false"/>
        </w:rPr>
        <w:t xml:space="preserve">terioare ale elementului normal pe </w:t>
      </w:r>
    </w:p>
    <w:p>
      <w:pPr>
        <w:keepNext w:val="false"/>
      </w:pPr>
      <w:r>
        <w:rPr>
          <w:b w:val="false"/>
          <w:bCs w:val="false"/>
        </w:rPr>
        <w:t xml:space="preserve">planul peretelui. </w:t>
      </w:r>
    </w:p>
    <w:p>
      <w:pPr>
        <w:keepNext w:val="false"/>
      </w:pPr>
      <w:r>
        <w:rPr>
          <w:b w:val="false"/>
          <w:bCs w:val="false"/>
        </w:rPr>
        <w:t xml:space="preserve">Figura C 8.5 Eforturi suplimentare în pere/g288ii elementelor de zid/g259rie cu goluri verticale  [Tubi, N. </w:t>
      </w:r>
    </w:p>
    <w:p>
      <w:pPr>
        <w:keepNext w:val="false"/>
      </w:pPr>
      <w:r>
        <w:rPr>
          <w:b w:val="false"/>
          <w:bCs w:val="false"/>
        </w:rPr>
        <w:t xml:space="preserve">/g250i al/g288ii Influenza delle sollecitazioni cicliche di breve durata sulle prestazioni meccaniche delle</w:t>
      </w:r>
    </w:p>
    <w:p>
      <w:pPr>
        <w:keepNext w:val="false"/>
      </w:pPr>
      <w:r>
        <w:rPr>
          <w:b w:val="false"/>
          <w:bCs w:val="false"/>
        </w:rPr>
        <w:t xml:space="preserve">mur</w:t>
      </w:r>
    </w:p>
    <w:p>
      <w:pPr>
        <w:keepNext w:val="false"/>
      </w:pPr>
      <w:r>
        <w:rPr>
          <w:b w:val="false"/>
          <w:bCs w:val="false"/>
        </w:rPr>
        <w:t xml:space="preserve">ature Universita’ degli Studi di Ancona Istituto di Scienza e Tecnica delle Costruzioni</w:t>
      </w:r>
    </w:p>
    <w:p>
      <w:pPr>
        <w:keepNext w:val="false"/>
      </w:pPr>
      <w:r>
        <w:rPr>
          <w:b w:val="false"/>
          <w:bCs w:val="false"/>
        </w:rPr>
        <w:t xml:space="preserve">&amp;Consorzio Al</w:t>
      </w:r>
    </w:p>
    <w:p>
      <w:pPr>
        <w:keepNext w:val="false"/>
      </w:pPr>
      <w:r>
        <w:rPr>
          <w:b w:val="false"/>
          <w:bCs w:val="false"/>
        </w:rPr>
        <w:t xml:space="preserve">veolater  1999] </w:t>
      </w:r>
    </w:p>
    <w:p>
      <w:pPr>
        <w:keepNext w:val="false"/>
      </w:pPr>
      <w:r>
        <w:rPr>
          <w:b w:val="false"/>
          <w:bCs w:val="false"/>
        </w:rPr>
        <w:t xml:space="preserve">Motivele practice ale impunerii unor condi/g288ii restrictive pentru folosirea acestor </w:t>
      </w:r>
    </w:p>
    <w:p>
      <w:pPr>
        <w:keepNext w:val="false"/>
      </w:pPr>
      <w:r>
        <w:rPr>
          <w:b w:val="false"/>
          <w:bCs w:val="false"/>
        </w:rPr>
        <w:t xml:space="preserve">elemente în zone seismice cu accelera/g288ii mari includ, între altele, /g250i considerente legate </w:t>
      </w:r>
    </w:p>
    <w:p>
      <w:pPr>
        <w:keepNext w:val="false"/>
      </w:pPr>
      <w:r>
        <w:rPr>
          <w:b w:val="false"/>
          <w:bCs w:val="false"/>
        </w:rPr>
        <w:t xml:space="preserve">de lipsa posibilit/g259/g288ilor practice de reparare/consolidare a avariilor specifice (expulzarea </w:t>
      </w:r>
    </w:p>
    <w:p>
      <w:pPr>
        <w:keepNext w:val="false"/>
      </w:pPr>
      <w:r>
        <w:rPr>
          <w:b w:val="false"/>
          <w:bCs w:val="false"/>
        </w:rPr>
        <w:t xml:space="preserve">pere/g288ilor exteriori dar /g250i fisurarea celor interiori).  </w:t>
      </w:r>
    </w:p>
    <w:p>
      <w:pPr>
        <w:keepNext w:val="false"/>
      </w:pPr>
      <w:r>
        <w:rPr>
          <w:b w:val="false"/>
          <w:bCs w:val="false"/>
        </w:rPr>
        <w:t xml:space="preserve">Din acest motiv CR 6</w:t>
      </w:r>
    </w:p>
    <w:p>
      <w:pPr>
        <w:keepNext w:val="false"/>
      </w:pPr>
      <w:r>
        <w:rPr>
          <w:b w:val="false"/>
          <w:bCs w:val="false"/>
        </w:rPr>
        <w:t xml:space="preserve"> stabile/g250te condi/g288iile specifice de proiectare a structurilor /g250i </w:t>
      </w:r>
    </w:p>
    <w:p>
      <w:pPr>
        <w:keepNext w:val="false"/>
      </w:pPr>
      <w:r>
        <w:rPr>
          <w:b w:val="false"/>
          <w:bCs w:val="false"/>
        </w:rPr>
        <w:t xml:space="preserve">elementelor nestructurale cu elemente pentru zid/g259rie din argil/g259 ars/g259 cu goluri verticale </w:t>
      </w:r>
    </w:p>
    <w:p>
      <w:pPr>
        <w:keepNext w:val="false"/>
      </w:pPr>
      <w:r>
        <w:rPr>
          <w:b w:val="false"/>
          <w:bCs w:val="false"/>
        </w:rPr>
        <w:t xml:space="preserve">realizate la turnare. </w:t>
      </w:r>
    </w:p>
    <w:p>
      <w:pPr>
        <w:keepNext w:val="false"/>
      </w:pPr>
      <w:r>
        <w:rPr>
          <w:b w:val="false"/>
          <w:bCs w:val="false"/>
        </w:rPr>
        <w:t xml:space="preserve">C8.2.1.(6) Limitarea domeniului de utilizare a zid/g259riei cu elemente cu goluri </w:t>
      </w:r>
    </w:p>
    <w:p>
      <w:pPr>
        <w:keepNext w:val="false"/>
      </w:pPr>
      <w:r>
        <w:rPr>
          <w:b w:val="false"/>
          <w:bCs w:val="false"/>
        </w:rPr>
        <w:t xml:space="preserve">orizontale ca panouri de umplutur/g259 la structuri în cadre prev/g259zut/g259 la acest aliniat (de/g250i </w:t>
      </w:r>
    </w:p>
    <w:p>
      <w:pPr>
        <w:keepNext w:val="false"/>
      </w:pPr>
      <w:r>
        <w:rPr>
          <w:b w:val="false"/>
          <w:bCs w:val="false"/>
        </w:rPr>
        <w:t xml:space="preserve">constituie o solu/g288ie constructiv/g259 larg folosit/g259 în unele /g288/g259ri din Europa /g250i America </w:t>
      </w:r>
    </w:p>
    <w:p>
      <w:pPr>
        <w:keepNext w:val="false"/>
      </w:pPr>
      <w:r>
        <w:rPr>
          <w:b w:val="false"/>
          <w:bCs w:val="false"/>
        </w:rPr>
        <w:t xml:space="preserve">Latin/g259), se datoreaz/g259 faptului c/g259 aceasta a ar/g259tat o comportare nesatisf/g259c/g259toare chiar la </w:t>
      </w:r>
    </w:p>
    <w:p>
      <w:pPr>
        <w:keepNext w:val="false"/>
      </w:pPr>
      <w:r>
        <w:rPr>
          <w:b w:val="false"/>
          <w:bCs w:val="false"/>
        </w:rPr>
        <w:t xml:space="preserve">unele cutremure de intensitate moderat/g259 (Bingol, Turcia, 1999, de exemplu- figura C </w:t>
      </w:r>
    </w:p>
    <w:p>
      <w:pPr>
        <w:keepNext w:val="false"/>
      </w:pPr>
      <w:r>
        <w:rPr>
          <w:b w:val="false"/>
          <w:bCs w:val="false"/>
        </w:rPr>
        <w:t xml:space="preserve">8.6).  </w:t>
      </w:r>
    </w:p>
    <w:p>
      <w:pPr>
        <w:keepNext w:val="false"/>
      </w:pPr>
      <w:r>
        <w:rPr>
          <w:b w:val="false"/>
          <w:bCs w:val="false"/>
        </w:rPr>
        <w:t xml:space="preserve">Comportarea extrem de fragil/g259 /g250i rezisten/g288a sc/g259zut/g259 a elementelor cu perfora/g288ii dispuse </w:t>
      </w:r>
    </w:p>
    <w:p>
      <w:pPr>
        <w:keepNext w:val="false"/>
      </w:pPr>
      <w:r>
        <w:rPr>
          <w:b w:val="false"/>
          <w:bCs w:val="false"/>
        </w:rPr>
        <w:t xml:space="preserve">orizontal a fost confirmat/g259 /g250i de alte cercet/g259ri [</w:t>
      </w:r>
    </w:p>
    <w:p>
      <w:pPr>
        <w:keepNext w:val="false"/>
      </w:pPr>
      <w:r>
        <w:rPr>
          <w:b w:val="false"/>
          <w:bCs w:val="false"/>
        </w:rPr>
        <w:t xml:space="preserve">Alcocer,S.M.,Aguilar,G. and Cano, G. </w:t>
      </w:r>
    </w:p>
    <w:p>
      <w:pPr>
        <w:keepNext w:val="false"/>
      </w:pPr>
      <w:r>
        <w:rPr>
          <w:b w:val="false"/>
          <w:bCs w:val="false"/>
        </w:rPr>
        <w:t xml:space="preserve">Determination of the mechanical pr operties of Vintex,  Multex and Aremax extruded bricks  Report </w:t>
      </w:r>
    </w:p>
    <w:p>
      <w:pPr>
        <w:keepNext w:val="false"/>
      </w:pPr>
      <w:r>
        <w:rPr>
          <w:b w:val="false"/>
          <w:bCs w:val="false"/>
        </w:rPr>
        <w:t xml:space="preserve">ES/01/95 CENAPRED,Mexico, March 1995 ]  în urma c/g259rora, în mai multe /g288/g259ri din America </w:t>
      </w:r>
    </w:p>
    <w:p>
      <w:pPr>
        <w:keepNext w:val="false"/>
      </w:pPr>
      <w:r>
        <w:rPr>
          <w:b w:val="false"/>
          <w:bCs w:val="false"/>
        </w:rPr>
        <w:t xml:space="preserve">latin/g259, folosirea elementelor cu perfora/g288ii orizontale la pere/g288i structurali nu este admis/g259. </w:t>
      </w:r>
    </w:p>
    <w:p>
      <w:pPr>
        <w:keepNext w:val="false"/>
      </w:pPr>
      <w:r>
        <w:rPr>
          <w:b w:val="false"/>
          <w:bCs w:val="false"/>
        </w:rPr>
        <w:t xml:space="preserve">Cutremurul de la l'Aquila (Italia, 2009) a ar/g259tat comportarea necorespunz/g259toare a </w:t>
      </w:r>
    </w:p>
    <w:p>
      <w:pPr>
        <w:keepNext w:val="false"/>
      </w:pPr>
      <w:r>
        <w:rPr>
          <w:b w:val="false"/>
          <w:bCs w:val="false"/>
        </w:rPr>
        <w:t xml:space="preserve">elementelor cu goluri orizontale folosite la panourile de zid/g259rie înr/g259mate în cadre de </w:t>
      </w:r>
    </w:p>
    <w:p>
      <w:pPr>
        <w:keepNext w:val="false"/>
      </w:pPr>
      <w:r>
        <w:rPr>
          <w:b w:val="false"/>
          <w:bCs w:val="false"/>
        </w:rPr>
        <w:t xml:space="preserve">beton armat. </w:t>
      </w:r>
    </w:p>
    <w:p>
      <w:pPr>
        <w:keepNext w:val="false"/>
      </w:pPr>
      <w:r>
        <w:rPr>
          <w:b w:val="false"/>
          <w:bCs w:val="false"/>
        </w:rPr>
        <w:t xml:space="preserve">Figura C 8.6. Distrugerea panourilor de umplutur/g259 din zid/g259rie din elemente cu goluri orizontale </w:t>
      </w:r>
    </w:p>
    <w:p>
      <w:pPr>
        <w:keepNext w:val="false"/>
      </w:pPr>
      <w:r>
        <w:rPr>
          <w:b w:val="false"/>
          <w:bCs w:val="false"/>
        </w:rPr>
        <w:t xml:space="preserve">(Bingol, Turcia 1999) </w:t>
      </w:r>
    </w:p>
    <w:p>
      <w:pPr>
        <w:keepNext w:val="false"/>
      </w:pPr>
      <w:r>
        <w:rPr>
          <w:b w:val="false"/>
          <w:bCs w:val="false"/>
        </w:rPr>
        <w:t xml:space="preserve">C8.2.1. (8) Acceptarea utiliz/g259rii elementelor pentru zid/g259rie din categoria II, care sunt </w:t>
      </w:r>
    </w:p>
    <w:p>
      <w:pPr>
        <w:keepNext w:val="false"/>
      </w:pPr>
      <w:r>
        <w:rPr>
          <w:b w:val="false"/>
          <w:bCs w:val="false"/>
        </w:rPr>
        <w:t xml:space="preserve">caracterizate printr-o variabilitate ridicat/g259 a propriet/g259/g288ilor mecanice de rezisten/g288/g259 /g250i de </w:t>
      </w:r>
    </w:p>
    <w:p>
      <w:pPr>
        <w:keepNext w:val="false"/>
      </w:pPr>
      <w:r>
        <w:rPr>
          <w:b w:val="false"/>
          <w:bCs w:val="false"/>
        </w:rPr>
        <w:t xml:space="preserve">rigiditate, /g250i deci printr-o posibil/g259 neîndeplinire a rezisten/g288elor declarate, constituie o </w:t>
      </w:r>
    </w:p>
    <w:p>
      <w:pPr>
        <w:keepNext w:val="false"/>
      </w:pPr>
      <w:r>
        <w:rPr>
          <w:b w:val="false"/>
          <w:bCs w:val="false"/>
        </w:rPr>
        <w:t xml:space="preserve">excep/g288ie permis/g259 numai pentru elementele de construc/g288ie pentru care acest risc este </w:t>
      </w:r>
    </w:p>
    <w:p>
      <w:pPr>
        <w:keepNext w:val="false"/>
      </w:pPr>
      <w:r>
        <w:rPr>
          <w:b w:val="false"/>
          <w:bCs w:val="false"/>
        </w:rPr>
        <w:t xml:space="preserve">relativ redus /g250i poate fi acceptat: </w:t>
      </w:r>
    </w:p>
    <w:p>
      <w:pPr>
        <w:keepNext w:val="false"/>
      </w:pPr>
      <w:r>
        <w:rPr>
          <w:b w:val="false"/>
          <w:bCs w:val="false"/>
        </w:rPr>
        <w:t xml:space="preserve">130</w:t>
      </w:r>
    </w:p>
    <w:p>
      <w:pPr>
        <w:keepNext w:val="false"/>
      </w:pPr>
      <w:r>
        <w:rPr>
          <w:b w:val="false"/>
          <w:bCs w:val="false"/>
        </w:rPr>
        <w:t xml:space="preserve">/g120 pere/g288i structurali cl/g259dirile din clasele de importan/g288/g259 expunere III /g250i IV din </w:t>
      </w:r>
    </w:p>
    <w:p>
      <w:pPr>
        <w:keepNext w:val="false"/>
      </w:pPr>
      <w:r>
        <w:rPr>
          <w:b w:val="false"/>
          <w:bCs w:val="false"/>
        </w:rPr>
        <w:t xml:space="preserve">zonele în care ponderea eforturilor provenite din cutremur este relativ mic/g259 în </w:t>
      </w:r>
    </w:p>
    <w:p>
      <w:pPr>
        <w:keepNext w:val="false"/>
      </w:pPr>
      <w:r>
        <w:rPr>
          <w:b w:val="false"/>
          <w:bCs w:val="false"/>
        </w:rPr>
        <w:t xml:space="preserve">ansamblul solicit/g259rilor (zonele cu ag /g1480,15g); </w:t>
      </w:r>
    </w:p>
    <w:p>
      <w:pPr>
        <w:keepNext w:val="false"/>
      </w:pPr>
      <w:r>
        <w:rPr>
          <w:b w:val="false"/>
          <w:bCs w:val="false"/>
        </w:rPr>
        <w:t xml:space="preserve">/g120 anexe gospod/g259re/g250ti /g250i construc/g288ii provizorii în toate zonele seismice. </w:t>
      </w:r>
    </w:p>
    <w:p>
      <w:pPr>
        <w:keepNext w:val="false"/>
      </w:pPr>
      <w:r>
        <w:rPr>
          <w:b w:val="false"/>
          <w:bCs w:val="false"/>
        </w:rPr>
        <w:t xml:space="preserve">Posibilitatea de a folosi aceste elemente, în condi/g288iile enun/g288ate, are /g250i efecte economice </w:t>
      </w:r>
    </w:p>
    <w:p>
      <w:pPr>
        <w:keepNext w:val="false"/>
      </w:pPr>
      <w:r>
        <w:rPr>
          <w:b w:val="false"/>
          <w:bCs w:val="false"/>
        </w:rPr>
        <w:t xml:space="preserve">pozitive deoarece permite folosirea unor /g250arje de elemente care, din diferite motive </w:t>
      </w:r>
    </w:p>
    <w:p>
      <w:pPr>
        <w:keepNext w:val="false"/>
      </w:pPr>
      <w:r>
        <w:rPr>
          <w:b w:val="false"/>
          <w:bCs w:val="false"/>
        </w:rPr>
        <w:t xml:space="preserve">tehnologice, nu au atins cerin/g288ele pentru a fi încadrate în categoria I (se evit/g259 </w:t>
      </w:r>
    </w:p>
    <w:p>
      <w:pPr>
        <w:keepNext w:val="false"/>
      </w:pPr>
      <w:r>
        <w:rPr>
          <w:b w:val="false"/>
          <w:bCs w:val="false"/>
        </w:rPr>
        <w:t xml:space="preserve">rebutarea acestora).  </w:t>
      </w:r>
    </w:p>
    <w:p>
      <w:pPr>
        <w:keepNext w:val="false"/>
      </w:pPr>
      <w:r>
        <w:rPr>
          <w:b w:val="false"/>
          <w:bCs w:val="false"/>
        </w:rPr>
        <w:t xml:space="preserve">Sc/g259derea nivelului de siguran/g288/g259 care rezult/g259 prin utilizarea elementelor a c/g259ror </w:t>
      </w:r>
    </w:p>
    <w:p>
      <w:pPr>
        <w:keepNext w:val="false"/>
      </w:pPr>
      <w:r>
        <w:rPr>
          <w:b w:val="false"/>
          <w:bCs w:val="false"/>
        </w:rPr>
        <w:t xml:space="preserve">rezisten/g288/g259 caracteristic/g259 este definit/g259 cu o probabilitate mai ridicat/g259 de nerealizare </w:t>
      </w:r>
    </w:p>
    <w:p>
      <w:pPr>
        <w:keepNext w:val="false"/>
      </w:pPr>
      <w:r>
        <w:rPr>
          <w:b w:val="false"/>
          <w:bCs w:val="false"/>
        </w:rPr>
        <w:t xml:space="preserve">(elementele pentru zid/g259rie din categoria II, pentru care probabilitatea de a nu atinge </w:t>
      </w:r>
    </w:p>
    <w:p>
      <w:pPr>
        <w:keepNext w:val="false"/>
      </w:pPr>
      <w:r>
        <w:rPr>
          <w:b w:val="false"/>
          <w:bCs w:val="false"/>
        </w:rPr>
        <w:t xml:space="preserve">rezisten/g288a la compresiune declarat/g259 este &gt; 5%) este compensat/g259 par/g288ial prin sporirea </w:t>
      </w:r>
    </w:p>
    <w:p>
      <w:pPr>
        <w:keepNext w:val="false"/>
      </w:pPr>
      <w:r>
        <w:rPr>
          <w:b w:val="false"/>
          <w:bCs w:val="false"/>
        </w:rPr>
        <w:t xml:space="preserve">valorii coeficientului de siguran/g288/g259 pentru material, de la /g74M = 1,9 folosit pentru cazurile </w:t>
      </w:r>
    </w:p>
    <w:p>
      <w:pPr>
        <w:keepNext w:val="false"/>
      </w:pPr>
      <w:r>
        <w:rPr>
          <w:b w:val="false"/>
          <w:bCs w:val="false"/>
        </w:rPr>
        <w:t xml:space="preserve">curente ale zid/g259riilor cu elemente din categoria I, la /g74M = 2,2  pentru zid/g259riile cu </w:t>
      </w:r>
    </w:p>
    <w:p>
      <w:pPr>
        <w:keepNext w:val="false"/>
      </w:pPr>
      <w:r>
        <w:rPr>
          <w:b w:val="false"/>
          <w:bCs w:val="false"/>
        </w:rPr>
        <w:t xml:space="preserve">elementele din categoria II.  Prin aceast/g259 prevedere se apreciaz/g259 c/g259  nivelul mediu de </w:t>
      </w:r>
    </w:p>
    <w:p>
      <w:pPr>
        <w:keepNext w:val="false"/>
      </w:pPr>
      <w:r>
        <w:rPr>
          <w:b w:val="false"/>
          <w:bCs w:val="false"/>
        </w:rPr>
        <w:t xml:space="preserve">siguran/g288/g259 ob/g288inut este aproximativ acela/g250i pentru zid/g259riile cu elemente din ambele </w:t>
      </w:r>
    </w:p>
    <w:p>
      <w:pPr>
        <w:keepNext w:val="false"/>
      </w:pPr>
      <w:r>
        <w:rPr>
          <w:b w:val="false"/>
          <w:bCs w:val="false"/>
        </w:rPr>
        <w:t xml:space="preserve">clase. Întrucât standardele SR EN 771 nu definesc limita superioar/g259 a probabilit/g259/g288ii de </w:t>
      </w:r>
    </w:p>
    <w:p>
      <w:pPr>
        <w:keepNext w:val="false"/>
      </w:pPr>
      <w:r>
        <w:rPr>
          <w:b w:val="false"/>
          <w:bCs w:val="false"/>
        </w:rPr>
        <w:t xml:space="preserve">nerealizare (cuantilul respectiv), pentru a se putea evalua, pe aceast/g259 baz/g259, nivelul de </w:t>
      </w:r>
    </w:p>
    <w:p>
      <w:pPr>
        <w:keepNext w:val="false"/>
      </w:pPr>
      <w:r>
        <w:rPr>
          <w:b w:val="false"/>
          <w:bCs w:val="false"/>
        </w:rPr>
        <w:t xml:space="preserve">siguran/g288/g259, s-a considerat oportun/g259 limitarea utiliz/g259rii elemente din categoria II la </w:t>
      </w:r>
    </w:p>
    <w:p>
      <w:pPr>
        <w:keepNext w:val="false"/>
      </w:pPr>
      <w:r>
        <w:rPr>
          <w:b w:val="false"/>
          <w:bCs w:val="false"/>
        </w:rPr>
        <w:t xml:space="preserve">cl/g259diri din clasele de importan/g288/g259 inferioare /g250i la zone seismice cu accelera/g288ii reduse /g250i </w:t>
      </w:r>
    </w:p>
    <w:p>
      <w:pPr>
        <w:keepNext w:val="false"/>
      </w:pPr>
      <w:r>
        <w:rPr>
          <w:b w:val="false"/>
          <w:bCs w:val="false"/>
        </w:rPr>
        <w:t xml:space="preserve">majorarea  coeficientului de material /g534M. </w:t>
      </w:r>
    </w:p>
    <w:p>
      <w:pPr>
        <w:keepNext w:val="false"/>
      </w:pPr>
      <w:r>
        <w:rPr>
          <w:b w:val="false"/>
          <w:bCs w:val="false"/>
        </w:rPr>
        <w:t xml:space="preserve">C 8.2.2. Cerin/g288e speciale pentru mortare </w:t>
      </w:r>
    </w:p>
    <w:p>
      <w:pPr>
        <w:keepNext w:val="false"/>
      </w:pPr>
      <w:r>
        <w:rPr>
          <w:b w:val="false"/>
          <w:bCs w:val="false"/>
        </w:rPr>
        <w:t xml:space="preserve">C8.2.2.(1) Codul con/g288ine prevederi atât pentru folosirea mortarelor pentru zid/g259rie </w:t>
      </w:r>
    </w:p>
    <w:p>
      <w:pPr>
        <w:keepNext w:val="false"/>
      </w:pPr>
      <w:r>
        <w:rPr>
          <w:b w:val="false"/>
          <w:bCs w:val="false"/>
        </w:rPr>
        <w:t xml:space="preserve">pentru utilizare general/g259 (G) cât /g250i a mortarelor pentru rosturi sub/g288iri (T) definite în </w:t>
      </w:r>
    </w:p>
    <w:p>
      <w:pPr>
        <w:keepNext w:val="false"/>
      </w:pPr>
      <w:r>
        <w:rPr>
          <w:b w:val="false"/>
          <w:bCs w:val="false"/>
        </w:rPr>
        <w:t xml:space="preserve">CR 6, conform standardului SR EN 998-2. </w:t>
      </w:r>
    </w:p>
    <w:p>
      <w:pPr>
        <w:keepNext w:val="false"/>
      </w:pPr>
      <w:r>
        <w:rPr>
          <w:b w:val="false"/>
          <w:bCs w:val="false"/>
        </w:rPr>
        <w:t xml:space="preserve">Mortarele pentru rosturi sub/g288iri (T) definite în conformitate cu CR 6 se folosesc pentru </w:t>
      </w:r>
    </w:p>
    <w:p>
      <w:pPr>
        <w:keepNext w:val="false"/>
      </w:pPr>
      <w:r>
        <w:rPr>
          <w:b w:val="false"/>
          <w:bCs w:val="false"/>
        </w:rPr>
        <w:t xml:space="preserve">pentru zid/g259riile cu elemente din BCA /g250i pentru zid/g259riile executate cu elemente din </w:t>
      </w:r>
    </w:p>
    <w:p>
      <w:pPr>
        <w:keepNext w:val="false"/>
      </w:pPr>
      <w:r>
        <w:rPr>
          <w:b w:val="false"/>
          <w:bCs w:val="false"/>
        </w:rPr>
        <w:t xml:space="preserve">argil/g259 ars/g259 cu fe/g288ele de a/g250ezare prelucrate special (prelucrarea se poate face la </w:t>
      </w:r>
    </w:p>
    <w:p>
      <w:pPr>
        <w:keepNext w:val="false"/>
      </w:pPr>
      <w:r>
        <w:rPr>
          <w:b w:val="false"/>
          <w:bCs w:val="false"/>
        </w:rPr>
        <w:t xml:space="preserve">produc/g259tor sau la /g250antier).  </w:t>
      </w:r>
    </w:p>
    <w:p>
      <w:pPr>
        <w:keepNext w:val="false"/>
      </w:pPr>
      <w:r>
        <w:rPr>
          <w:b w:val="false"/>
          <w:bCs w:val="false"/>
        </w:rPr>
        <w:t xml:space="preserve">Se men/g288ioneaz/g259 c/g259 utilizarea mortarelor pentru rosturi sub/g288iri, între 0.5 ÷ 3.0 mm, </w:t>
      </w:r>
    </w:p>
    <w:p>
      <w:pPr>
        <w:keepNext w:val="false"/>
      </w:pPr>
      <w:r>
        <w:rPr>
          <w:b w:val="false"/>
          <w:bCs w:val="false"/>
        </w:rPr>
        <w:t xml:space="preserve">elimin/g259 practic posibilitatea dispunerii arm/g259turilor din o/g288el beton rotund în rosturile </w:t>
      </w:r>
    </w:p>
    <w:p>
      <w:pPr>
        <w:keepNext w:val="false"/>
      </w:pPr>
      <w:r>
        <w:rPr>
          <w:b w:val="false"/>
          <w:bCs w:val="false"/>
        </w:rPr>
        <w:t xml:space="preserve">orizontale solu/g288ie constructiv/g259 care constituie un procedeu avantajos de sporire a </w:t>
      </w:r>
    </w:p>
    <w:p>
      <w:pPr>
        <w:keepNext w:val="false"/>
      </w:pPr>
      <w:r>
        <w:rPr>
          <w:b w:val="false"/>
          <w:bCs w:val="false"/>
        </w:rPr>
        <w:t xml:space="preserve">rezisten/g288ei /g250i ductilit/g259/g288ii pere/g288ilor din zid/g259rie. În acest caz, pentru armare se pot folosi </w:t>
      </w:r>
    </w:p>
    <w:p>
      <w:pPr>
        <w:keepNext w:val="false"/>
      </w:pPr>
      <w:r>
        <w:rPr>
          <w:b w:val="false"/>
          <w:bCs w:val="false"/>
        </w:rPr>
        <w:t xml:space="preserve">numai arm/g259turi din o/g288el produse special, cu grosime foarte mic/g259, grile polimerice sau </w:t>
      </w:r>
    </w:p>
    <w:p>
      <w:pPr>
        <w:keepNext w:val="false"/>
      </w:pPr>
      <w:r>
        <w:rPr>
          <w:b w:val="false"/>
          <w:bCs w:val="false"/>
        </w:rPr>
        <w:t xml:space="preserve">materiale compozite (FRP), adic/g259, în general, produse strict specializate /g250i cu arie de </w:t>
      </w:r>
    </w:p>
    <w:p>
      <w:pPr>
        <w:keepNext w:val="false"/>
      </w:pPr>
      <w:r>
        <w:rPr>
          <w:b w:val="false"/>
          <w:bCs w:val="false"/>
        </w:rPr>
        <w:t xml:space="preserve">r/g259spândire pe pia/g288/g259 foarte redus/g259 (/g250i probabil cu costuri ridicate). </w:t>
      </w:r>
    </w:p>
    <w:p>
      <w:pPr>
        <w:keepNext w:val="false"/>
      </w:pPr>
      <w:r>
        <w:rPr>
          <w:b w:val="false"/>
          <w:bCs w:val="false"/>
        </w:rPr>
        <w:t xml:space="preserve">Folosirea mortarelor tip </w:t>
      </w:r>
    </w:p>
    <w:p>
      <w:pPr>
        <w:keepNext w:val="false"/>
      </w:pPr>
      <w:r>
        <w:rPr>
          <w:b w:val="false"/>
          <w:bCs w:val="false"/>
        </w:rPr>
        <w:t xml:space="preserve">glue elimin/g259 în cele mai multe cazuri necesitatea arm/g259rii </w:t>
      </w:r>
    </w:p>
    <w:p>
      <w:pPr>
        <w:keepNext w:val="false"/>
      </w:pPr>
      <w:r>
        <w:rPr>
          <w:b w:val="false"/>
          <w:bCs w:val="false"/>
        </w:rPr>
        <w:t xml:space="preserve">rosturilor datorit/g259 rezisten/g288elor superioare la compresiune /g250i, mai ales, datorit/g259 </w:t>
      </w:r>
    </w:p>
    <w:p>
      <w:pPr>
        <w:keepNext w:val="false"/>
      </w:pPr>
      <w:r>
        <w:rPr>
          <w:b w:val="false"/>
          <w:bCs w:val="false"/>
        </w:rPr>
        <w:t xml:space="preserve">aderen/g288ei care poate atinge chiar /g250i 2 N/mm2. Pentru a fi eficiente aceste mortare </w:t>
      </w:r>
    </w:p>
    <w:p>
      <w:pPr>
        <w:keepNext w:val="false"/>
      </w:pPr>
      <w:r>
        <w:rPr>
          <w:b w:val="false"/>
          <w:bCs w:val="false"/>
        </w:rPr>
        <w:t xml:space="preserve">trebuie îns/g259 asociate cu elemente cu rezisten/g288e la compresiune ridicate (orientativ fb /g149 </w:t>
      </w:r>
    </w:p>
    <w:p>
      <w:pPr>
        <w:keepNext w:val="false"/>
      </w:pPr>
      <w:r>
        <w:rPr>
          <w:b w:val="false"/>
          <w:bCs w:val="false"/>
        </w:rPr>
        <w:t xml:space="preserve">15 N/mm2)  </w:t>
      </w:r>
    </w:p>
    <w:p>
      <w:pPr>
        <w:keepNext w:val="false"/>
      </w:pPr>
      <w:r>
        <w:rPr>
          <w:b w:val="false"/>
          <w:bCs w:val="false"/>
        </w:rPr>
        <w:t xml:space="preserve">131</w:t>
      </w:r>
    </w:p>
    <w:p>
      <w:pPr>
        <w:keepNext w:val="false"/>
      </w:pPr>
      <w:r>
        <w:rPr>
          <w:b w:val="false"/>
          <w:bCs w:val="false"/>
        </w:rPr>
        <w:t xml:space="preserve">(a) Arm/g259turi din o/g288el (b) Plase din grile polimerice (c) Produse FRP</w:t>
      </w:r>
    </w:p>
    <w:p>
      <w:pPr>
        <w:keepNext w:val="false"/>
      </w:pPr>
      <w:r>
        <w:rPr>
          <w:b w:val="false"/>
          <w:bCs w:val="false"/>
        </w:rPr>
        <w:t xml:space="preserve">Figura C 8.7. Armarea rosturilor sub/g288iri </w:t>
      </w:r>
    </w:p>
    <w:p>
      <w:pPr>
        <w:keepNext w:val="false"/>
      </w:pPr>
      <w:r>
        <w:rPr>
          <w:b w:val="false"/>
          <w:bCs w:val="false"/>
        </w:rPr>
        <w:t xml:space="preserve">Respectarea prevederilor standardului SR EN 998-2 asigur/g259 atât realizarea </w:t>
      </w:r>
    </w:p>
    <w:p>
      <w:pPr>
        <w:keepNext w:val="false"/>
      </w:pPr>
      <w:r>
        <w:rPr>
          <w:b w:val="false"/>
          <w:bCs w:val="false"/>
        </w:rPr>
        <w:t xml:space="preserve">propriet/g259/g288ilor mecanice specificate în proiect cât /g250i propriet/g259/g288ile de durabilitate </w:t>
      </w:r>
    </w:p>
    <w:p>
      <w:pPr>
        <w:keepNext w:val="false"/>
      </w:pPr>
      <w:r>
        <w:rPr>
          <w:b w:val="false"/>
          <w:bCs w:val="false"/>
        </w:rPr>
        <w:t xml:space="preserve">corespunz/g259toare condi/g288iilor de mediu ale amplasamentului/elementului de zid/g259rie. </w:t>
      </w:r>
    </w:p>
    <w:p>
      <w:pPr>
        <w:keepNext w:val="false"/>
      </w:pPr>
      <w:r>
        <w:rPr>
          <w:b w:val="false"/>
          <w:bCs w:val="false"/>
        </w:rPr>
        <w:t xml:space="preserve">În cazul mortarelor pentru zid/g259rie pentru utilizare general/g259 (G), fabricarea pe baza </w:t>
      </w:r>
    </w:p>
    <w:p>
      <w:pPr>
        <w:keepNext w:val="false"/>
      </w:pPr>
      <w:r>
        <w:rPr>
          <w:b w:val="false"/>
          <w:bCs w:val="false"/>
        </w:rPr>
        <w:t xml:space="preserve">conceptului de re/g288et/g259, adic/g259 posibilitatea asocierii unei compozi/g288ii standard </w:t>
      </w:r>
    </w:p>
    <w:p>
      <w:pPr>
        <w:keepNext w:val="false"/>
      </w:pPr>
      <w:r>
        <w:rPr>
          <w:b w:val="false"/>
          <w:bCs w:val="false"/>
        </w:rPr>
        <w:t xml:space="preserve">(ciment/var/nisip) cu o anumit/g259 rezisten/g288/g259 medie a mortarului (M), implic/g259 îns/g259 </w:t>
      </w:r>
    </w:p>
    <w:p>
      <w:pPr>
        <w:keepNext w:val="false"/>
      </w:pPr>
      <w:r>
        <w:rPr>
          <w:b w:val="false"/>
          <w:bCs w:val="false"/>
        </w:rPr>
        <w:t xml:space="preserve">efectuarea unor verific/g259ri exigente privind: </w:t>
      </w:r>
    </w:p>
    <w:p>
      <w:pPr>
        <w:keepNext w:val="false"/>
      </w:pPr>
      <w:r>
        <w:rPr>
          <w:b w:val="false"/>
          <w:bCs w:val="false"/>
        </w:rPr>
        <w:t xml:space="preserve">- conformitatea materialelor componente cu standardele respective;</w:t>
      </w:r>
    </w:p>
    <w:p>
      <w:pPr>
        <w:keepNext w:val="false"/>
      </w:pPr>
      <w:r>
        <w:rPr>
          <w:b w:val="false"/>
          <w:bCs w:val="false"/>
        </w:rPr>
        <w:t xml:space="preserve">- exactitatea dozajului componentelor;</w:t>
      </w:r>
    </w:p>
    <w:p>
      <w:pPr>
        <w:keepNext w:val="false"/>
      </w:pPr>
      <w:r>
        <w:rPr>
          <w:b w:val="false"/>
          <w:bCs w:val="false"/>
        </w:rPr>
        <w:t xml:space="preserve">- respectarea regulilor privind amestecarea /g250i p/g259strarea mortarului proasp/g259t.</w:t>
      </w:r>
    </w:p>
    <w:p>
      <w:pPr>
        <w:keepNext w:val="false"/>
      </w:pPr>
      <w:r>
        <w:rPr>
          <w:b w:val="false"/>
          <w:bCs w:val="false"/>
        </w:rPr>
        <w:t xml:space="preserve">Dac/g259 aceste condi/g288ii tehnologice nu sunt respectate cu stricte/g288e exist/g259 o probabilitate </w:t>
      </w:r>
    </w:p>
    <w:p>
      <w:pPr>
        <w:keepNext w:val="false"/>
      </w:pPr>
      <w:r>
        <w:rPr>
          <w:b w:val="false"/>
          <w:bCs w:val="false"/>
        </w:rPr>
        <w:t xml:space="preserve">ridicat/g259 de nerealizare a rezisten/g288ei /g250i a celorlalte propriet/g259/g288i specificate (în special </w:t>
      </w:r>
    </w:p>
    <w:p>
      <w:pPr>
        <w:keepNext w:val="false"/>
      </w:pPr>
      <w:r>
        <w:rPr>
          <w:b w:val="false"/>
          <w:bCs w:val="false"/>
        </w:rPr>
        <w:t xml:space="preserve">aderen/g288a la elementele pentru zid/g259rie). Pentru a se evita aceste situa/g288ii, edi/g288iile recente </w:t>
      </w:r>
    </w:p>
    <w:p>
      <w:pPr>
        <w:keepNext w:val="false"/>
      </w:pPr>
      <w:r>
        <w:rPr>
          <w:b w:val="false"/>
          <w:bCs w:val="false"/>
        </w:rPr>
        <w:t xml:space="preserve">ale reglement/g259rii americane ACI 530 coreleaz/g259 recomand/g259rile de alc/g259tuire (</w:t>
      </w:r>
    </w:p>
    <w:p>
      <w:pPr>
        <w:keepNext w:val="false"/>
      </w:pPr>
      <w:r>
        <w:rPr>
          <w:b w:val="false"/>
          <w:bCs w:val="false"/>
        </w:rPr>
        <w:t xml:space="preserve">re/g288eta) cu </w:t>
      </w:r>
    </w:p>
    <w:p>
      <w:pPr>
        <w:keepNext w:val="false"/>
      </w:pPr>
      <w:r>
        <w:rPr>
          <w:b w:val="false"/>
          <w:bCs w:val="false"/>
        </w:rPr>
        <w:t xml:space="preserve">cerin/g288ele de performan/g288/g259 (specificarea rezisten/g288ei). </w:t>
      </w:r>
    </w:p>
    <w:p>
      <w:pPr>
        <w:keepNext w:val="false"/>
      </w:pPr>
      <w:r>
        <w:rPr>
          <w:b w:val="false"/>
          <w:bCs w:val="false"/>
        </w:rPr>
        <w:t xml:space="preserve">C8.2.2.(2).  O aten/g288ie deosebit/g259 trebuie acordat/g259 cazurilor în care zid/g259ria este executat/g259 </w:t>
      </w:r>
    </w:p>
    <w:p>
      <w:pPr>
        <w:keepNext w:val="false"/>
      </w:pPr>
      <w:r>
        <w:rPr>
          <w:b w:val="false"/>
          <w:bCs w:val="false"/>
        </w:rPr>
        <w:t xml:space="preserve">cu mortare preparate la /g250antier. Elementele pentru zid/g259rie (c/g259r/g259mizi, blocuri din argil/g259 </w:t>
      </w:r>
    </w:p>
    <w:p>
      <w:pPr>
        <w:keepNext w:val="false"/>
      </w:pPr>
      <w:r>
        <w:rPr>
          <w:b w:val="false"/>
          <w:bCs w:val="false"/>
        </w:rPr>
        <w:t xml:space="preserve">ars/g259 sau din beton) sunt fabricate în instala/g288ii de tip industrial, de regul/g259 sub un control </w:t>
      </w:r>
    </w:p>
    <w:p>
      <w:pPr>
        <w:keepNext w:val="false"/>
      </w:pPr>
      <w:r>
        <w:rPr>
          <w:b w:val="false"/>
          <w:bCs w:val="false"/>
        </w:rPr>
        <w:t xml:space="preserve">de calitate strict impus de reglement/g259rile în vigoare. În cele mai multe cazuri, îns/g259, </w:t>
      </w:r>
    </w:p>
    <w:p>
      <w:pPr>
        <w:keepNext w:val="false"/>
      </w:pPr>
      <w:r>
        <w:rPr>
          <w:b w:val="false"/>
          <w:bCs w:val="false"/>
        </w:rPr>
        <w:t xml:space="preserve">mortarul de leg/g259tur/g259 nu are decât performan/g288e modeste /g250i mai ales cu un nivel ridicat </w:t>
      </w:r>
    </w:p>
    <w:p>
      <w:pPr>
        <w:keepNext w:val="false"/>
      </w:pPr>
      <w:r>
        <w:rPr>
          <w:b w:val="false"/>
          <w:bCs w:val="false"/>
        </w:rPr>
        <w:t xml:space="preserve">de variabilitate (neomogenitate). În aceast/g259 situa/g288ie valorile caracteristicilor mecanice </w:t>
      </w:r>
    </w:p>
    <w:p>
      <w:pPr>
        <w:keepNext w:val="false"/>
      </w:pPr>
      <w:r>
        <w:rPr>
          <w:b w:val="false"/>
          <w:bCs w:val="false"/>
        </w:rPr>
        <w:t xml:space="preserve">care sunt date în literatur/g259 nu trebuie s/g259 fie considerate decât ca informative, nefiind </w:t>
      </w:r>
    </w:p>
    <w:p>
      <w:pPr>
        <w:keepNext w:val="false"/>
      </w:pPr>
      <w:r>
        <w:rPr>
          <w:b w:val="false"/>
          <w:bCs w:val="false"/>
        </w:rPr>
        <w:t xml:space="preserve">practic atinse, sistematic în lucrarea de zid/g259rie. Valori mai realiste ar putea fi ob/g288inute </w:t>
      </w:r>
    </w:p>
    <w:p>
      <w:pPr>
        <w:keepNext w:val="false"/>
      </w:pPr>
      <w:r>
        <w:rPr>
          <w:b w:val="false"/>
          <w:bCs w:val="false"/>
        </w:rPr>
        <w:t xml:space="preserve">dintr-o baz/g259 de date, bazat/g259 pe un num/g259r mare/foarte mare de încerc/g259ri realizate în </w:t>
      </w:r>
    </w:p>
    <w:p>
      <w:pPr>
        <w:keepNext w:val="false"/>
      </w:pPr>
      <w:r>
        <w:rPr>
          <w:b w:val="false"/>
          <w:bCs w:val="false"/>
        </w:rPr>
        <w:t xml:space="preserve">condi/g288iile medii de manoper/g259 caracteristice nivelului de execu/g288ie din România. </w:t>
      </w:r>
    </w:p>
    <w:p>
      <w:pPr>
        <w:keepNext w:val="false"/>
      </w:pPr>
      <w:r>
        <w:rPr>
          <w:b w:val="false"/>
          <w:bCs w:val="false"/>
        </w:rPr>
        <w:t xml:space="preserve">Compararea valorilor rezultate din încerc/g259ri cu cele date în literatur/g259 poate conduce la </w:t>
      </w:r>
    </w:p>
    <w:p>
      <w:pPr>
        <w:keepNext w:val="false"/>
      </w:pPr>
      <w:r>
        <w:rPr>
          <w:b w:val="false"/>
          <w:bCs w:val="false"/>
        </w:rPr>
        <w:t xml:space="preserve">o apreciere mai realist/g259 a nivelului de siguran/g288/g259 proiectat.</w:t>
      </w:r>
    </w:p>
    <w:p>
      <w:pPr>
        <w:keepNext w:val="false"/>
      </w:pPr>
      <w:r>
        <w:rPr>
          <w:b w:val="false"/>
          <w:bCs w:val="false"/>
        </w:rPr>
        <w:t xml:space="preserve">Standardul SR EN 998-2</w:t>
      </w:r>
    </w:p>
    <w:p>
      <w:pPr>
        <w:keepNext w:val="false"/>
      </w:pPr>
      <w:r>
        <w:rPr>
          <w:b w:val="false"/>
          <w:bCs w:val="false"/>
        </w:rPr>
        <w:t xml:space="preserve">  precizeaz/g259 c/g259 mortarele preparate /g250antier nu corespund în </w:t>
      </w:r>
    </w:p>
    <w:p>
      <w:pPr>
        <w:keepNext w:val="false"/>
      </w:pPr>
      <w:r>
        <w:rPr>
          <w:b w:val="false"/>
          <w:bCs w:val="false"/>
        </w:rPr>
        <w:t xml:space="preserve">totalitate prevederilor acestuia. Ca atare, în momentul de fa/g288/g259, singura reglementare </w:t>
      </w:r>
    </w:p>
    <w:p>
      <w:pPr>
        <w:keepNext w:val="false"/>
      </w:pPr>
      <w:r>
        <w:rPr>
          <w:b w:val="false"/>
          <w:bCs w:val="false"/>
        </w:rPr>
        <w:t xml:space="preserve">utilizabil/g259 pentru prepararea mortarelor la /g250antier sunt Instruc/g288iunile C 17-82. Aceste </w:t>
      </w:r>
    </w:p>
    <w:p>
      <w:pPr>
        <w:keepNext w:val="false"/>
      </w:pPr>
      <w:r>
        <w:rPr>
          <w:b w:val="false"/>
          <w:bCs w:val="false"/>
        </w:rPr>
        <w:t xml:space="preserve">instruc/g288iuni sunt dep/g259/g250ite tehnic deoarece, în  intervalul de la elaborarea lor /g250i pân/g259 în </w:t>
      </w:r>
    </w:p>
    <w:p>
      <w:pPr>
        <w:keepNext w:val="false"/>
      </w:pPr>
      <w:r>
        <w:rPr>
          <w:b w:val="false"/>
          <w:bCs w:val="false"/>
        </w:rPr>
        <w:t xml:space="preserve">prezent, au ap/g259rut materiale noi (cimenturi, adaosuri) care au alte propriet/g259/g288i decât cele </w:t>
      </w:r>
    </w:p>
    <w:p>
      <w:pPr>
        <w:keepNext w:val="false"/>
      </w:pPr>
      <w:r>
        <w:rPr>
          <w:b w:val="false"/>
          <w:bCs w:val="false"/>
        </w:rPr>
        <w:t xml:space="preserve">avute în vedere la redactarea C 17-82. </w:t>
      </w:r>
    </w:p>
    <w:p>
      <w:pPr>
        <w:keepNext w:val="false"/>
      </w:pPr>
      <w:r>
        <w:rPr>
          <w:b w:val="false"/>
          <w:bCs w:val="false"/>
        </w:rPr>
        <w:t xml:space="preserve">Prepararea mortarului la /g250antier, în absen/g288a unor mijloace adecvate de dozare /g250i de </w:t>
      </w:r>
    </w:p>
    <w:p>
      <w:pPr>
        <w:keepNext w:val="false"/>
      </w:pPr>
      <w:r>
        <w:rPr>
          <w:b w:val="false"/>
          <w:bCs w:val="false"/>
        </w:rPr>
        <w:t xml:space="preserve">control al calit/g259/g288ii materialelor /g250i al amestecului, implic/g259 acceptarea unui nivel ridicat </w:t>
      </w:r>
    </w:p>
    <w:p>
      <w:pPr>
        <w:keepNext w:val="false"/>
      </w:pPr>
      <w:r>
        <w:rPr>
          <w:b w:val="false"/>
          <w:bCs w:val="false"/>
        </w:rPr>
        <w:t xml:space="preserve">de incertitudine în ceea ce prive/g250te propriet/g259/g288ile mecanice ale acestuia. Efectul acestor </w:t>
      </w:r>
    </w:p>
    <w:p>
      <w:pPr>
        <w:keepNext w:val="false"/>
      </w:pPr>
      <w:r>
        <w:rPr>
          <w:b w:val="false"/>
          <w:bCs w:val="false"/>
        </w:rPr>
        <w:t xml:space="preserve">incertitudini asupra rezisten/g288ei zid/g259riei este mai important în cazul în care s-au </w:t>
      </w:r>
    </w:p>
    <w:p>
      <w:pPr>
        <w:keepNext w:val="false"/>
      </w:pPr>
      <w:r>
        <w:rPr>
          <w:b w:val="false"/>
          <w:bCs w:val="false"/>
        </w:rPr>
        <w:t xml:space="preserve">prev/g259zut mortare cu rezisten/g288e ridicate (se consider/g259 c/g259 realizarea la /g250antier a </w:t>
      </w:r>
    </w:p>
    <w:p>
      <w:pPr>
        <w:keepNext w:val="false"/>
      </w:pPr>
      <w:r>
        <w:rPr>
          <w:b w:val="false"/>
          <w:bCs w:val="false"/>
        </w:rPr>
        <w:t xml:space="preserve">132</w:t>
      </w:r>
    </w:p>
    <w:p>
      <w:pPr>
        <w:keepNext w:val="false"/>
      </w:pPr>
      <w:r>
        <w:rPr>
          <w:b w:val="false"/>
          <w:bCs w:val="false"/>
        </w:rPr>
        <w:t xml:space="preserve">mortarelor cu r ezisten/g288e /g116 M10 prezint/g259 un nivel ridicat de nesiguran/g288/g259 /g250i din acest </w:t>
      </w:r>
    </w:p>
    <w:p>
      <w:pPr>
        <w:keepNext w:val="false"/>
      </w:pPr>
      <w:r>
        <w:rPr>
          <w:b w:val="false"/>
          <w:bCs w:val="false"/>
        </w:rPr>
        <w:t xml:space="preserve">motiv nu este permis/g259 de CR 6). Din acest motiv, în prezentul Cod /g250i în CR 6 s-a avut </w:t>
      </w:r>
    </w:p>
    <w:p>
      <w:pPr>
        <w:keepNext w:val="false"/>
      </w:pPr>
      <w:r>
        <w:rPr>
          <w:b w:val="false"/>
          <w:bCs w:val="false"/>
        </w:rPr>
        <w:t xml:space="preserve">în vedere adoptarea unui coeficient de siguran/g288/g259 mai ridicat pentru zid/g259riile executate </w:t>
      </w:r>
    </w:p>
    <w:p>
      <w:pPr>
        <w:keepNext w:val="false"/>
      </w:pPr>
      <w:r>
        <w:rPr>
          <w:b w:val="false"/>
          <w:bCs w:val="false"/>
        </w:rPr>
        <w:t xml:space="preserve">cu aceste mortare ( /g74M =2,5 pentr u gruparea fundamental/g259 /g250i /g534M=2,2 pentru gruparea </w:t>
      </w:r>
    </w:p>
    <w:p>
      <w:pPr>
        <w:keepNext w:val="false"/>
      </w:pPr>
      <w:r>
        <w:rPr>
          <w:b w:val="false"/>
          <w:bCs w:val="false"/>
        </w:rPr>
        <w:t xml:space="preserve">seismic/g259) /g250i s-a prev/g259zut utilizarea lor numai pentru cl/g259diri din clasele de importan/g288/g259 </w:t>
      </w:r>
    </w:p>
    <w:p>
      <w:pPr>
        <w:keepNext w:val="false"/>
      </w:pPr>
      <w:r>
        <w:rPr>
          <w:b w:val="false"/>
          <w:bCs w:val="false"/>
        </w:rPr>
        <w:t xml:space="preserve">inferioare /g250i în zonele cu accelera/g288ie seismic/g259 slab/g259/moderat/g259. </w:t>
      </w:r>
    </w:p>
    <w:p>
      <w:pPr>
        <w:keepNext w:val="false"/>
      </w:pPr>
      <w:r>
        <w:rPr>
          <w:b w:val="false"/>
          <w:bCs w:val="false"/>
        </w:rPr>
        <w:t xml:space="preserve">C 8.2.3. /g287eserea zid/g259riei </w:t>
      </w:r>
    </w:p>
    <w:p>
      <w:pPr>
        <w:keepNext w:val="false"/>
      </w:pPr>
      <w:r>
        <w:rPr>
          <w:b w:val="false"/>
          <w:bCs w:val="false"/>
        </w:rPr>
        <w:t xml:space="preserve">C8.2.3.(2) Prevederea referitoare la umplerea complet/g259 a rosturilor verticale dintre </w:t>
      </w:r>
    </w:p>
    <w:p>
      <w:pPr>
        <w:keepNext w:val="false"/>
      </w:pPr>
      <w:r>
        <w:rPr>
          <w:b w:val="false"/>
          <w:bCs w:val="false"/>
        </w:rPr>
        <w:t xml:space="preserve">elementele pentru zid/g259rie la cl/g259dirile situate în zone seismice se reg/g259se/g250te în </w:t>
      </w:r>
    </w:p>
    <w:p>
      <w:pPr>
        <w:keepNext w:val="false"/>
      </w:pPr>
      <w:r>
        <w:rPr>
          <w:b w:val="false"/>
          <w:bCs w:val="false"/>
        </w:rPr>
        <w:t xml:space="preserve">reglement/g259rile tehnice din cele mai multe /g288/g259ri cu regim seismic asem/g259n/g259tor cu cel al </w:t>
      </w:r>
    </w:p>
    <w:p>
      <w:pPr>
        <w:keepNext w:val="false"/>
      </w:pPr>
      <w:r>
        <w:rPr>
          <w:b w:val="false"/>
          <w:bCs w:val="false"/>
        </w:rPr>
        <w:t xml:space="preserve">României. De/g250i exist/g259 mai multe inconveniente legate de umplerea rosturilor verticale, </w:t>
      </w:r>
    </w:p>
    <w:p>
      <w:pPr>
        <w:keepNext w:val="false"/>
      </w:pPr>
      <w:r>
        <w:rPr>
          <w:b w:val="false"/>
          <w:bCs w:val="false"/>
        </w:rPr>
        <w:t xml:space="preserve">dintre care reducerea productivit/g259/g288ii la execu/g288ie /g250i diminuarea performan/g288elor </w:t>
      </w:r>
    </w:p>
    <w:p>
      <w:pPr>
        <w:keepNext w:val="false"/>
      </w:pPr>
      <w:r>
        <w:rPr>
          <w:b w:val="false"/>
          <w:bCs w:val="false"/>
        </w:rPr>
        <w:t xml:space="preserve">termotehnice în cazul elementelor cu per e/g288i sub/g288iri, umplerea rosturilor verticale se </w:t>
      </w:r>
    </w:p>
    <w:p>
      <w:pPr>
        <w:keepNext w:val="false"/>
      </w:pPr>
      <w:r>
        <w:rPr>
          <w:b w:val="false"/>
          <w:bCs w:val="false"/>
        </w:rPr>
        <w:t xml:space="preserve">justific/g259, atât din punct de vedere al rezisten/g288ei structurale, cât /g250i din alte considerente </w:t>
      </w:r>
    </w:p>
    <w:p>
      <w:pPr>
        <w:keepNext w:val="false"/>
      </w:pPr>
      <w:r>
        <w:rPr>
          <w:b w:val="false"/>
          <w:bCs w:val="false"/>
        </w:rPr>
        <w:t xml:space="preserve">(împiedicarea p/g259trunderii umidit/g259/g288ii la pere/g288ii exteriori, rezisten/g288a la foc).  </w:t>
      </w:r>
    </w:p>
    <w:p>
      <w:pPr>
        <w:keepNext w:val="false"/>
      </w:pPr>
      <w:r>
        <w:rPr>
          <w:b w:val="false"/>
          <w:bCs w:val="false"/>
        </w:rPr>
        <w:t xml:space="preserve">Cu toate c/g259 exist/g259 mai multe încerc/g259ri de a identif ica modul specific de rupere sub </w:t>
      </w:r>
    </w:p>
    <w:p>
      <w:pPr>
        <w:keepNext w:val="false"/>
      </w:pPr>
      <w:r>
        <w:rPr>
          <w:b w:val="false"/>
          <w:bCs w:val="false"/>
        </w:rPr>
        <w:t xml:space="preserve">efectul înc/g259rc/g259rilor ciclice alternante a panourilor de zid/g259rie cu rosturile verticale </w:t>
      </w:r>
    </w:p>
    <w:p>
      <w:pPr>
        <w:keepNext w:val="false"/>
      </w:pPr>
      <w:r>
        <w:rPr>
          <w:b w:val="false"/>
          <w:bCs w:val="false"/>
        </w:rPr>
        <w:t xml:space="preserve">neumplute /g250i de a stabili un procedeu de dimensionare corespunz/g259tor, rezultatele </w:t>
      </w:r>
    </w:p>
    <w:p>
      <w:pPr>
        <w:keepNext w:val="false"/>
      </w:pPr>
      <w:r>
        <w:rPr>
          <w:b w:val="false"/>
          <w:bCs w:val="false"/>
        </w:rPr>
        <w:t xml:space="preserve">ob/g288inute pân/g259 în prezent nu sunt concludente /g250i nici nu prezint/g259 un grad satisf/g259c/g259tor de </w:t>
      </w:r>
    </w:p>
    <w:p>
      <w:pPr>
        <w:keepNext w:val="false"/>
      </w:pPr>
      <w:r>
        <w:rPr>
          <w:b w:val="false"/>
          <w:bCs w:val="false"/>
        </w:rPr>
        <w:t xml:space="preserve">încredere.  </w:t>
      </w:r>
    </w:p>
    <w:p>
      <w:pPr>
        <w:keepNext w:val="false"/>
      </w:pPr>
      <w:r>
        <w:rPr>
          <w:b w:val="false"/>
          <w:bCs w:val="false"/>
        </w:rPr>
        <w:t xml:space="preserve">În CR 6, în corelare cu SR EN 1996-1-1, s-a stabilit c/g259 prevederile referitoare la </w:t>
      </w:r>
    </w:p>
    <w:p>
      <w:pPr>
        <w:keepNext w:val="false"/>
      </w:pPr>
      <w:r>
        <w:rPr>
          <w:b w:val="false"/>
          <w:bCs w:val="false"/>
        </w:rPr>
        <w:t xml:space="preserve">determinarea rezisten/g288ei caracteristice la compresiune a zid/g259riei (/g250i implicit la toate </w:t>
      </w:r>
    </w:p>
    <w:p>
      <w:pPr>
        <w:keepNext w:val="false"/>
      </w:pPr>
      <w:r>
        <w:rPr>
          <w:b w:val="false"/>
          <w:bCs w:val="false"/>
        </w:rPr>
        <w:t xml:space="preserve">caracteristicile asociate acesteia) sunt valabile numai în condi/g288iile în care rosturile </w:t>
      </w:r>
    </w:p>
    <w:p>
      <w:pPr>
        <w:keepNext w:val="false"/>
      </w:pPr>
      <w:r>
        <w:rPr>
          <w:b w:val="false"/>
          <w:bCs w:val="false"/>
        </w:rPr>
        <w:t xml:space="preserve">verticale ale zid/g259riei sunt umplute cu mortar. Aceast/g259 prevedere /g288ine seama /g250i de faptul </w:t>
      </w:r>
    </w:p>
    <w:p>
      <w:pPr>
        <w:keepNext w:val="false"/>
      </w:pPr>
      <w:r>
        <w:rPr>
          <w:b w:val="false"/>
          <w:bCs w:val="false"/>
        </w:rPr>
        <w:t xml:space="preserve">c/g259 în cazul rosturilor verticale neumplute, reglement/g259rile tehnice /g250i în particular SR </w:t>
      </w:r>
    </w:p>
    <w:p>
      <w:pPr>
        <w:keepNext w:val="false"/>
      </w:pPr>
      <w:r>
        <w:rPr>
          <w:b w:val="false"/>
          <w:bCs w:val="false"/>
        </w:rPr>
        <w:t xml:space="preserve">EN 1996-1-1 prev/g259d reducerea semnificativ/g259 a rezisten/g288ei la for/g288/g259 t/g259ietoare a zid/g259riei </w:t>
      </w:r>
    </w:p>
    <w:p>
      <w:pPr>
        <w:keepNext w:val="false"/>
      </w:pPr>
      <w:r>
        <w:rPr>
          <w:b w:val="false"/>
          <w:bCs w:val="false"/>
        </w:rPr>
        <w:t xml:space="preserve">(altfel spus, recunoa/g250te importan/g288a umplerii rosturilor verticale pentru buna </w:t>
      </w:r>
    </w:p>
    <w:p>
      <w:pPr>
        <w:keepNext w:val="false"/>
      </w:pPr>
      <w:r>
        <w:rPr>
          <w:b w:val="false"/>
          <w:bCs w:val="false"/>
        </w:rPr>
        <w:t xml:space="preserve">comportare la ac/g288iuni laterale). Astfel, rezisten/g288a la forfecare pentru efort de </w:t>
      </w:r>
    </w:p>
    <w:p>
      <w:pPr>
        <w:keepNext w:val="false"/>
      </w:pPr>
      <w:r>
        <w:rPr>
          <w:b w:val="false"/>
          <w:bCs w:val="false"/>
        </w:rPr>
        <w:t xml:space="preserve">compresiune zero (fvk0) a zid/g259riei cu rosturile verticale neumplute este apreciat/g259 în  SR </w:t>
      </w:r>
    </w:p>
    <w:p>
      <w:pPr>
        <w:keepNext w:val="false"/>
      </w:pPr>
      <w:r>
        <w:rPr>
          <w:b w:val="false"/>
          <w:bCs w:val="false"/>
        </w:rPr>
        <w:t xml:space="preserve">EN 1996-1-1 la circa 50% din rezisten/g288a zid/g259riei cu rosturile verticale complet umplute, </w:t>
      </w:r>
    </w:p>
    <w:p>
      <w:pPr>
        <w:keepNext w:val="false"/>
      </w:pPr>
      <w:r>
        <w:rPr>
          <w:b w:val="false"/>
          <w:bCs w:val="false"/>
        </w:rPr>
        <w:t xml:space="preserve">cu men/g288iunea suplimentar/g259 c/g259 valoarea redus/g259 este acceptat/g259 numai dac/g259 elementele </w:t>
      </w:r>
    </w:p>
    <w:p>
      <w:pPr>
        <w:keepNext w:val="false"/>
      </w:pPr>
      <w:r>
        <w:rPr>
          <w:b w:val="false"/>
          <w:bCs w:val="false"/>
        </w:rPr>
        <w:t xml:space="preserve">al/g259turate se afl/g259 în contact nemijlocit . Cerin/g288a de contact nemijlocit, care s/g259 asigure </w:t>
      </w:r>
    </w:p>
    <w:p>
      <w:pPr>
        <w:keepNext w:val="false"/>
      </w:pPr>
      <w:r>
        <w:rPr>
          <w:b w:val="false"/>
          <w:bCs w:val="false"/>
        </w:rPr>
        <w:t xml:space="preserve">transmiterea direct/g259 a for/g288elor paralele cu rosturile orizontale ale zid/g259riei /g250i o for/g288/g259 </w:t>
      </w:r>
    </w:p>
    <w:p>
      <w:pPr>
        <w:keepNext w:val="false"/>
      </w:pPr>
      <w:r>
        <w:rPr>
          <w:b w:val="false"/>
          <w:bCs w:val="false"/>
        </w:rPr>
        <w:t xml:space="preserve">minim/g259 de frecare care s/g259 se opun/g259 ruperii prin forfecare în scar/g259, este evident </w:t>
      </w:r>
    </w:p>
    <w:p>
      <w:pPr>
        <w:keepNext w:val="false"/>
      </w:pPr>
      <w:r>
        <w:rPr>
          <w:b w:val="false"/>
          <w:bCs w:val="false"/>
        </w:rPr>
        <w:t xml:space="preserve">condi/g288ionat/g259 de cor</w:t>
      </w:r>
    </w:p>
    <w:p>
      <w:pPr>
        <w:keepNext w:val="false"/>
      </w:pPr>
      <w:r>
        <w:rPr>
          <w:b w:val="false"/>
          <w:bCs w:val="false"/>
        </w:rPr>
        <w:t xml:space="preserve">ectitudinea/precizia execu/g288iei. /g287inând seama de nivelul mediu al </w:t>
      </w:r>
    </w:p>
    <w:p>
      <w:pPr>
        <w:keepNext w:val="false"/>
      </w:pPr>
      <w:r>
        <w:rPr>
          <w:b w:val="false"/>
          <w:bCs w:val="false"/>
        </w:rPr>
        <w:t xml:space="preserve">execu/g288iei zid/g259riei din România, /g250i de necesitatea asigur/g259rii unei comport/g259ri </w:t>
      </w:r>
    </w:p>
    <w:p>
      <w:pPr>
        <w:keepNext w:val="false"/>
      </w:pPr>
      <w:r>
        <w:rPr>
          <w:b w:val="false"/>
          <w:bCs w:val="false"/>
        </w:rPr>
        <w:t xml:space="preserve">corespunz/g259toare la for/g288/g259 t/g259ietoare din cutremur, aceast/g259 ipotez/g259 nu poate fi acceptat/g259. </w:t>
      </w:r>
    </w:p>
    <w:p>
      <w:pPr>
        <w:keepNext w:val="false"/>
      </w:pPr>
      <w:r>
        <w:rPr>
          <w:b w:val="false"/>
          <w:bCs w:val="false"/>
        </w:rPr>
        <w:t xml:space="preserve">Din motivele de mai sus în CR 6 /g250i în acest capitol al P 100-1 s-a impus obligativitatea </w:t>
      </w:r>
    </w:p>
    <w:p>
      <w:pPr>
        <w:keepNext w:val="false"/>
      </w:pPr>
      <w:r>
        <w:rPr>
          <w:b w:val="false"/>
          <w:bCs w:val="false"/>
        </w:rPr>
        <w:t xml:space="preserve">umplerii complete a rosturilor verticale.    </w:t>
      </w:r>
    </w:p>
    <w:p>
      <w:pPr>
        <w:keepNext w:val="false"/>
      </w:pPr>
      <w:r>
        <w:rPr>
          <w:b w:val="false"/>
          <w:bCs w:val="false"/>
        </w:rPr>
        <w:t xml:space="preserve">C8.2.3.(3), C8.2.3.(4)  Elementele pentru zid/g259rie proiectate pentru a fi îmbinate cu </w:t>
      </w:r>
    </w:p>
    <w:p>
      <w:pPr>
        <w:keepNext w:val="false"/>
      </w:pPr>
      <w:r>
        <w:rPr>
          <w:b w:val="false"/>
          <w:bCs w:val="false"/>
        </w:rPr>
        <w:t xml:space="preserve">leg/g259turi mecanice de tip "nut /g250i feder/lamb/g259 /g250i uluc" prezint/g259 caracteristici geometrice </w:t>
      </w:r>
    </w:p>
    <w:p>
      <w:pPr>
        <w:keepNext w:val="false"/>
      </w:pPr>
      <w:r>
        <w:rPr>
          <w:b w:val="false"/>
          <w:bCs w:val="false"/>
        </w:rPr>
        <w:t xml:space="preserve">extrem de diferite, specifice fiec/g259rui produs/produc/g259tor.  Figura C 8.8 ilustreaz/g259 numai </w:t>
      </w:r>
    </w:p>
    <w:p>
      <w:pPr>
        <w:keepNext w:val="false"/>
      </w:pPr>
      <w:r>
        <w:rPr>
          <w:b w:val="false"/>
          <w:bCs w:val="false"/>
        </w:rPr>
        <w:t xml:space="preserve">câteva cazuri dintre cele întâlnite pe pia/g288a elementelor pentru zid/g259rie. </w:t>
      </w:r>
    </w:p>
    <w:p>
      <w:pPr>
        <w:keepNext w:val="false"/>
      </w:pPr>
      <w:r>
        <w:rPr>
          <w:b w:val="false"/>
          <w:bCs w:val="false"/>
        </w:rPr>
        <w:t xml:space="preserve">133</w:t>
      </w:r>
    </w:p>
    <w:p>
      <w:pPr>
        <w:keepNext w:val="false"/>
      </w:pPr>
      <w:r>
        <w:rPr>
          <w:b w:val="false"/>
          <w:bCs w:val="false"/>
        </w:rPr>
        <w:t xml:space="preserve">Figura C 8.8. Profilaturi diverse tip "nut /g250i feder" </w:t>
      </w:r>
    </w:p>
    <w:p>
      <w:pPr>
        <w:keepNext w:val="false"/>
      </w:pPr>
      <w:r>
        <w:rPr>
          <w:b w:val="false"/>
          <w:bCs w:val="false"/>
        </w:rPr>
        <w:t xml:space="preserve">În func/g288ie de geometria fe/g288elor verticale care sunt în contact, rezisten/g288a la încovoiere </w:t>
      </w:r>
    </w:p>
    <w:p>
      <w:pPr>
        <w:keepNext w:val="false"/>
      </w:pPr>
      <w:r>
        <w:rPr>
          <w:b w:val="false"/>
          <w:bCs w:val="false"/>
        </w:rPr>
        <w:t xml:space="preserve">perpendicular pe planul peretelui (cu plan de rupere perpendicular pe rosturile </w:t>
      </w:r>
    </w:p>
    <w:p>
      <w:pPr>
        <w:keepNext w:val="false"/>
      </w:pPr>
      <w:r>
        <w:rPr>
          <w:b w:val="false"/>
          <w:bCs w:val="false"/>
        </w:rPr>
        <w:t xml:space="preserve">orizontale) poate avea valori care variaz/g259 în limite foarte largi, de la un produs la altul.  </w:t>
      </w:r>
    </w:p>
    <w:p>
      <w:pPr>
        <w:keepNext w:val="false"/>
      </w:pPr>
      <w:r>
        <w:rPr>
          <w:b w:val="false"/>
          <w:bCs w:val="false"/>
        </w:rPr>
        <w:t xml:space="preserve">Deoarece aceste valori nu pot fi evaluate decât experimental, pentru fiecare tip de </w:t>
      </w:r>
    </w:p>
    <w:p>
      <w:pPr>
        <w:keepNext w:val="false"/>
      </w:pPr>
      <w:r>
        <w:rPr>
          <w:b w:val="false"/>
          <w:bCs w:val="false"/>
        </w:rPr>
        <w:t xml:space="preserve">produs în parte, în CR 6 /g250i în acest capitol al P 100-1, s-a prev/g259zut c/g259 rezisten/g288ele </w:t>
      </w:r>
    </w:p>
    <w:p>
      <w:pPr>
        <w:keepNext w:val="false"/>
      </w:pPr>
      <w:r>
        <w:rPr>
          <w:b w:val="false"/>
          <w:bCs w:val="false"/>
        </w:rPr>
        <w:t xml:space="preserve">respective trebuie s/g259 fie comunicate de fiecare produc/g259tor, în fi/g250a tehnic/g259 a produsului, </w:t>
      </w:r>
    </w:p>
    <w:p>
      <w:pPr>
        <w:keepNext w:val="false"/>
      </w:pPr>
      <w:r>
        <w:rPr>
          <w:b w:val="false"/>
          <w:bCs w:val="false"/>
        </w:rPr>
        <w:t xml:space="preserve">pe baza testelor proprii /g250i în condi/g288iile prev/g259zute în CR 6. </w:t>
      </w:r>
    </w:p>
    <w:p>
      <w:pPr>
        <w:keepNext w:val="false"/>
      </w:pPr>
      <w:r>
        <w:rPr>
          <w:b w:val="false"/>
          <w:bCs w:val="false"/>
        </w:rPr>
        <w:t xml:space="preserve">În cazul elementelor pentru zid/g259rie din BCA în conformitate cu prevederile </w:t>
      </w:r>
    </w:p>
    <w:p>
      <w:pPr>
        <w:keepNext w:val="false"/>
      </w:pPr>
      <w:r>
        <w:rPr>
          <w:b w:val="false"/>
          <w:bCs w:val="false"/>
        </w:rPr>
        <w:t xml:space="preserve">standardului SR EN 771 -4, reproduse în continuare, produc/g259torul este obligat s/g259 </w:t>
      </w:r>
    </w:p>
    <w:p>
      <w:pPr>
        <w:keepNext w:val="false"/>
      </w:pPr>
      <w:r>
        <w:rPr>
          <w:b w:val="false"/>
          <w:bCs w:val="false"/>
        </w:rPr>
        <w:t xml:space="preserve">comunice valorile fxk1 /g250i fxk2 : </w:t>
      </w:r>
    </w:p>
    <w:p>
      <w:pPr>
        <w:keepNext w:val="false"/>
      </w:pPr>
      <w:r>
        <w:rPr>
          <w:b w:val="false"/>
          <w:bCs w:val="false"/>
        </w:rPr>
        <w:t xml:space="preserve">Declara/g288ia trebuie s/g259 dea rezisten/g288a caracteristic/g259 la încovoiere a </w:t>
      </w:r>
    </w:p>
    <w:p>
      <w:pPr>
        <w:keepNext w:val="false"/>
      </w:pPr>
      <w:r>
        <w:rPr>
          <w:b w:val="false"/>
          <w:bCs w:val="false"/>
        </w:rPr>
        <w:t xml:space="preserve">zid/g259riei în planul de rupere perpendicular pe rosturile de a/g250ezare sau </w:t>
      </w:r>
    </w:p>
    <w:p>
      <w:pPr>
        <w:keepNext w:val="false"/>
      </w:pPr>
      <w:r>
        <w:rPr>
          <w:b w:val="false"/>
          <w:bCs w:val="false"/>
        </w:rPr>
        <w:t xml:space="preserve">în plan paralel cu rosturile de a/g250ezare sau ambele dup/g259 cum este </w:t>
      </w:r>
    </w:p>
    <w:p>
      <w:pPr>
        <w:keepNext w:val="false"/>
      </w:pPr>
      <w:r>
        <w:rPr>
          <w:b w:val="false"/>
          <w:bCs w:val="false"/>
        </w:rPr>
        <w:t xml:space="preserve">relevant împreun/g259 cu specificarea mortarului pentru care este valabil/g259 </w:t>
      </w:r>
    </w:p>
    <w:p>
      <w:pPr>
        <w:keepNext w:val="false"/>
      </w:pPr>
      <w:r>
        <w:rPr>
          <w:b w:val="false"/>
          <w:bCs w:val="false"/>
        </w:rPr>
        <w:t xml:space="preserve">declara/g288ia </w:t>
      </w:r>
    </w:p>
    <w:p>
      <w:pPr>
        <w:keepNext w:val="false"/>
      </w:pPr>
      <w:r>
        <w:rPr>
          <w:b w:val="false"/>
          <w:bCs w:val="false"/>
        </w:rPr>
        <w:t xml:space="preserve">C 8.2.4. Rezisten/g288e caracteristice minime ale zid/g259riei la compresiune, forfecare /g250i </w:t>
      </w:r>
    </w:p>
    <w:p>
      <w:pPr>
        <w:keepNext w:val="false"/>
      </w:pPr>
      <w:r>
        <w:rPr>
          <w:b w:val="false"/>
          <w:bCs w:val="false"/>
        </w:rPr>
        <w:t xml:space="preserve">încovoiere  </w:t>
      </w:r>
    </w:p>
    <w:p>
      <w:pPr>
        <w:keepNext w:val="false"/>
      </w:pPr>
      <w:r>
        <w:rPr>
          <w:b w:val="false"/>
          <w:bCs w:val="false"/>
        </w:rPr>
        <w:t xml:space="preserve">Rezisten/g288ele caracteristice ale zid/g259riei pentru toate solicit/g259rile se vor stabili, ca regul/g259 </w:t>
      </w:r>
    </w:p>
    <w:p>
      <w:pPr>
        <w:keepNext w:val="false"/>
      </w:pPr>
      <w:r>
        <w:rPr>
          <w:b w:val="false"/>
          <w:bCs w:val="false"/>
        </w:rPr>
        <w:t xml:space="preserve">general/g259, pe baza încerc/g259rilor efectuate de produc/g259torii de elemente /g250i mortare în </w:t>
      </w:r>
    </w:p>
    <w:p>
      <w:pPr>
        <w:keepNext w:val="false"/>
      </w:pPr>
      <w:r>
        <w:rPr>
          <w:b w:val="false"/>
          <w:bCs w:val="false"/>
        </w:rPr>
        <w:t xml:space="preserve">conformitate cu procedeele de încercare /g250i de interpretare a rezultatelor date în </w:t>
      </w:r>
    </w:p>
    <w:p>
      <w:pPr>
        <w:keepNext w:val="false"/>
      </w:pPr>
      <w:r>
        <w:rPr>
          <w:b w:val="false"/>
          <w:bCs w:val="false"/>
        </w:rPr>
        <w:t xml:space="preserve">standardele din seriile SR EN 772</w:t>
      </w:r>
    </w:p>
    <w:p>
      <w:pPr>
        <w:keepNext w:val="false"/>
      </w:pPr>
      <w:r>
        <w:rPr>
          <w:b w:val="false"/>
          <w:bCs w:val="false"/>
        </w:rPr>
        <w:t xml:space="preserve">, SR EN 1015 /g250i SR EN 1052. Furnizorii sunt </w:t>
      </w:r>
    </w:p>
    <w:p>
      <w:pPr>
        <w:keepNext w:val="false"/>
      </w:pPr>
      <w:r>
        <w:rPr>
          <w:b w:val="false"/>
          <w:bCs w:val="false"/>
        </w:rPr>
        <w:t xml:space="preserve">obliga/g288i s/g259 declare toate valorile caracteristicilor mecanice care sunt necesare pentru </w:t>
      </w:r>
    </w:p>
    <w:p>
      <w:pPr>
        <w:keepNext w:val="false"/>
      </w:pPr>
      <w:r>
        <w:rPr>
          <w:b w:val="false"/>
          <w:bCs w:val="false"/>
        </w:rPr>
        <w:t xml:space="preserve">calculul elementelor de construc/g288ie din zid/g259rie conform prevederilor din acest Cod /g250i </w:t>
      </w:r>
    </w:p>
    <w:p>
      <w:pPr>
        <w:keepNext w:val="false"/>
      </w:pPr>
      <w:r>
        <w:rPr>
          <w:b w:val="false"/>
          <w:bCs w:val="false"/>
        </w:rPr>
        <w:t xml:space="preserve">din CR 6. În absen/g288a acestei declara/g288ii calculul se va face folosind valorile stabilite în </w:t>
      </w:r>
    </w:p>
    <w:p>
      <w:pPr>
        <w:keepNext w:val="false"/>
      </w:pPr>
      <w:r>
        <w:rPr>
          <w:b w:val="false"/>
          <w:bCs w:val="false"/>
        </w:rPr>
        <w:t xml:space="preserve">CR 6. Caracteristicile geometrice /g250i mecanice ale materialelor avute în vedere la </w:t>
      </w:r>
    </w:p>
    <w:p>
      <w:pPr>
        <w:keepNext w:val="false"/>
      </w:pPr>
      <w:r>
        <w:rPr>
          <w:b w:val="false"/>
          <w:bCs w:val="false"/>
        </w:rPr>
        <w:t xml:space="preserve">proiectare se dau sub form/g259 sintetic/g259 într-o fi/g250/g259 (specifica/g288ie) întocmit/g259 conform anexei </w:t>
      </w:r>
    </w:p>
    <w:p>
      <w:pPr>
        <w:keepNext w:val="false"/>
      </w:pPr>
      <w:r>
        <w:rPr>
          <w:b w:val="false"/>
          <w:bCs w:val="false"/>
        </w:rPr>
        <w:t xml:space="preserve">A la CR 6. </w:t>
      </w:r>
    </w:p>
    <w:p>
      <w:pPr>
        <w:keepNext w:val="false"/>
      </w:pPr>
      <w:r>
        <w:rPr>
          <w:b w:val="false"/>
          <w:bCs w:val="false"/>
        </w:rPr>
        <w:t xml:space="preserve">Prevederea în proiecte a rezis/g288entelor minime nu elimin/g259 obliga/g288ia proiectantului de a </w:t>
      </w:r>
    </w:p>
    <w:p>
      <w:pPr>
        <w:keepNext w:val="false"/>
      </w:pPr>
      <w:r>
        <w:rPr>
          <w:b w:val="false"/>
          <w:bCs w:val="false"/>
        </w:rPr>
        <w:t xml:space="preserve">verifica prin calcul satisfacerea condi/g288iilor de siguran/g288/g259 conform prevederilor din acest </w:t>
      </w:r>
    </w:p>
    <w:p>
      <w:pPr>
        <w:keepNext w:val="false"/>
      </w:pPr>
      <w:r>
        <w:rPr>
          <w:b w:val="false"/>
          <w:bCs w:val="false"/>
        </w:rPr>
        <w:t xml:space="preserve">Cod /g250i din CR 6 (cu excep/g288ia </w:t>
      </w:r>
    </w:p>
    <w:p>
      <w:pPr>
        <w:keepNext w:val="false"/>
      </w:pPr>
      <w:r>
        <w:rPr>
          <w:b w:val="false"/>
          <w:bCs w:val="false"/>
        </w:rPr>
        <w:t xml:space="preserve">cl/g259dirilor simple din zid/g259rie). </w:t>
      </w:r>
    </w:p>
    <w:p>
      <w:pPr>
        <w:keepNext w:val="false"/>
      </w:pPr>
      <w:r>
        <w:rPr>
          <w:b w:val="false"/>
          <w:bCs w:val="false"/>
        </w:rPr>
        <w:t xml:space="preserve">C8.2.4.(1) Stabilirea rezisten/g288ei minime la compresiune a pere/g288ilor din zid/g259rie are în </w:t>
      </w:r>
    </w:p>
    <w:p>
      <w:pPr>
        <w:keepNext w:val="false"/>
      </w:pPr>
      <w:r>
        <w:rPr>
          <w:b w:val="false"/>
          <w:bCs w:val="false"/>
        </w:rPr>
        <w:t xml:space="preserve">vedere faptul c/g259 valoarea acesteia nu poate fi definit/g259 printr-un singur parametru (fb) ci, </w:t>
      </w:r>
    </w:p>
    <w:p>
      <w:pPr>
        <w:keepNext w:val="false"/>
      </w:pPr>
      <w:r>
        <w:rPr>
          <w:b w:val="false"/>
          <w:bCs w:val="false"/>
        </w:rPr>
        <w:t xml:space="preserve">în conformitate cu metodologia de calcul stabilit/g259 prin SR EN 1996-1-1 /g250i preluat/g259 în </w:t>
      </w:r>
    </w:p>
    <w:p>
      <w:pPr>
        <w:keepNext w:val="false"/>
      </w:pPr>
      <w:r>
        <w:rPr>
          <w:b w:val="false"/>
          <w:bCs w:val="false"/>
        </w:rPr>
        <w:t xml:space="preserve">CR 6, depinde de un num/g259r mare de parametri care pot fi ale/g250i independent de </w:t>
      </w:r>
    </w:p>
    <w:p>
      <w:pPr>
        <w:keepNext w:val="false"/>
      </w:pPr>
      <w:r>
        <w:rPr>
          <w:b w:val="false"/>
          <w:bCs w:val="false"/>
        </w:rPr>
        <w:t xml:space="preserve">proiectant: </w:t>
      </w:r>
    </w:p>
    <w:p>
      <w:pPr>
        <w:keepNext w:val="false"/>
      </w:pPr>
      <w:r>
        <w:rPr>
          <w:b w:val="false"/>
          <w:bCs w:val="false"/>
        </w:rPr>
        <w:t xml:space="preserve">/g120 rezisten/g288a la compresiune a elementelor (fb /g250i fbh) ; </w:t>
      </w:r>
    </w:p>
    <w:p>
      <w:pPr>
        <w:keepNext w:val="false"/>
      </w:pPr>
      <w:r>
        <w:rPr>
          <w:b w:val="false"/>
          <w:bCs w:val="false"/>
        </w:rPr>
        <w:t xml:space="preserve">/g120 rezisten/g288a la compresiune a mortarului (M*); </w:t>
      </w:r>
    </w:p>
    <w:p>
      <w:pPr>
        <w:keepNext w:val="false"/>
      </w:pPr>
      <w:r>
        <w:rPr>
          <w:b w:val="false"/>
          <w:bCs w:val="false"/>
        </w:rPr>
        <w:t xml:space="preserve">/g120 tipul mortarului (de utilizare general/g259 - G -  sau pentru rosturi sub/g288iri - T -); </w:t>
      </w:r>
    </w:p>
    <w:p>
      <w:pPr>
        <w:keepNext w:val="false"/>
      </w:pPr>
      <w:r>
        <w:rPr>
          <w:b w:val="false"/>
          <w:bCs w:val="false"/>
        </w:rPr>
        <w:t xml:space="preserve">134</w:t>
      </w:r>
    </w:p>
    <w:p>
      <w:pPr>
        <w:keepNext w:val="false"/>
      </w:pPr>
      <w:r>
        <w:rPr>
          <w:b w:val="false"/>
          <w:bCs w:val="false"/>
        </w:rPr>
        <w:t xml:space="preserve">/g120 modul de zidire (cu sau f/g259r/g259 rost longitudinal); </w:t>
      </w:r>
    </w:p>
    <w:p>
      <w:pPr>
        <w:keepNext w:val="false"/>
      </w:pPr>
      <w:r>
        <w:rPr>
          <w:b w:val="false"/>
          <w:bCs w:val="false"/>
        </w:rPr>
        <w:t xml:space="preserve">/g120 tratarea rosturilor verticale de cap/g259t (umplute / cu loca/g250 de mortar / nut /g250i feder). </w:t>
      </w:r>
    </w:p>
    <w:p>
      <w:pPr>
        <w:keepNext w:val="false"/>
      </w:pPr>
      <w:r>
        <w:rPr>
          <w:b w:val="false"/>
          <w:bCs w:val="false"/>
        </w:rPr>
        <w:t xml:space="preserve">Valorile minime stabilite în acest Cod pentru rezisten/g288a caracteristic/g259 la compresiune </w:t>
      </w:r>
    </w:p>
    <w:p>
      <w:pPr>
        <w:keepNext w:val="false"/>
      </w:pPr>
      <w:r>
        <w:rPr>
          <w:b w:val="false"/>
          <w:bCs w:val="false"/>
        </w:rPr>
        <w:t xml:space="preserve">perpendicular pe rosturile de a/g250ezare (fk) -tabelul 8.2 depind de: </w:t>
      </w:r>
    </w:p>
    <w:p>
      <w:pPr>
        <w:keepNext w:val="false"/>
      </w:pPr>
      <w:r>
        <w:rPr>
          <w:b w:val="false"/>
          <w:bCs w:val="false"/>
        </w:rPr>
        <w:t xml:space="preserve">/g120 în/g259l/g288imea cl/g259dirii (num/g259rul de niveluri peste sec/g288iunea de încastrare); </w:t>
      </w:r>
    </w:p>
    <w:p>
      <w:pPr>
        <w:keepNext w:val="false"/>
      </w:pPr>
      <w:r>
        <w:rPr>
          <w:b w:val="false"/>
          <w:bCs w:val="false"/>
        </w:rPr>
        <w:t xml:space="preserve">/g120 accelera/g288ia terenului pentru proiectare (ag) la amplasament </w:t>
      </w:r>
    </w:p>
    <w:p>
      <w:pPr>
        <w:keepNext w:val="false"/>
      </w:pPr>
      <w:r>
        <w:rPr>
          <w:b w:val="false"/>
          <w:bCs w:val="false"/>
        </w:rPr>
        <w:t xml:space="preserve">/g120 clasa de importan/g288/g259-expunere a cl/g259dirii. </w:t>
      </w:r>
    </w:p>
    <w:p>
      <w:pPr>
        <w:keepNext w:val="false"/>
      </w:pPr>
      <w:r>
        <w:rPr>
          <w:b w:val="false"/>
          <w:bCs w:val="false"/>
        </w:rPr>
        <w:t xml:space="preserve">Aceste valori minime ale rezisten/g288ei caracteristice la compresiune se vor folosi numai </w:t>
      </w:r>
    </w:p>
    <w:p>
      <w:pPr>
        <w:keepNext w:val="false"/>
      </w:pPr>
      <w:r>
        <w:rPr>
          <w:b w:val="false"/>
          <w:bCs w:val="false"/>
        </w:rPr>
        <w:t xml:space="preserve">la proiectarea cl/g259dirilor din clasele de importan/g288/g259 - expunere III /g250i IV. Pentru cl/g259dirile </w:t>
      </w:r>
    </w:p>
    <w:p>
      <w:pPr>
        <w:keepNext w:val="false"/>
      </w:pPr>
      <w:r>
        <w:rPr>
          <w:b w:val="false"/>
          <w:bCs w:val="false"/>
        </w:rPr>
        <w:t xml:space="preserve">din clasele de importan/g288/g259 II /g250i I, valorile minime din tabel se vor spori cu 0,5 N/mm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, </w:t>
      </w:r>
    </w:p>
    <w:p>
      <w:pPr>
        <w:keepNext w:val="false"/>
      </w:pPr>
      <w:r>
        <w:rPr>
          <w:b w:val="false"/>
          <w:bCs w:val="false"/>
        </w:rPr>
        <w:t xml:space="preserve">respectiv cu 1,0 N/mm2</w:t>
      </w:r>
    </w:p>
    <w:p>
      <w:pPr>
        <w:keepNext w:val="false"/>
      </w:pPr>
      <w:r>
        <w:rPr>
          <w:b w:val="false"/>
          <w:bCs w:val="false"/>
        </w:rPr>
        <w:t xml:space="preserve">. </w:t>
      </w:r>
    </w:p>
    <w:p>
      <w:pPr>
        <w:keepNext w:val="false"/>
      </w:pPr>
      <w:r>
        <w:rPr>
          <w:b w:val="false"/>
          <w:bCs w:val="false"/>
        </w:rPr>
        <w:t xml:space="preserve">Folosirea valorilor minime ale rezisten/g288ei zid/g259riei în locul valorilor minime ale </w:t>
      </w:r>
    </w:p>
    <w:p>
      <w:pPr>
        <w:keepNext w:val="false"/>
      </w:pPr>
      <w:r>
        <w:rPr>
          <w:b w:val="false"/>
          <w:bCs w:val="false"/>
        </w:rPr>
        <w:t xml:space="preserve">rezisten/g288ei componentelor (elemente /g250i mortare) este justificat/g259 prin faptul c/g259 datorit/g259 </w:t>
      </w:r>
    </w:p>
    <w:p>
      <w:pPr>
        <w:keepNext w:val="false"/>
      </w:pPr>
      <w:r>
        <w:rPr>
          <w:b w:val="false"/>
          <w:bCs w:val="false"/>
        </w:rPr>
        <w:t xml:space="preserve">modului de alc/g259tuire /g250i tipului materialelor folosite (elemente /g250i mortare) rezisten/g288ele </w:t>
      </w:r>
    </w:p>
    <w:p>
      <w:pPr>
        <w:keepNext w:val="false"/>
      </w:pPr>
      <w:r>
        <w:rPr>
          <w:b w:val="false"/>
          <w:bCs w:val="false"/>
        </w:rPr>
        <w:t xml:space="preserve">zid/g259riei calculate cu rela/g288iile  specifice din CR 6 (preluate din SR EN 1996-1-1) </w:t>
      </w:r>
    </w:p>
    <w:p>
      <w:pPr>
        <w:keepNext w:val="false"/>
      </w:pPr>
      <w:r>
        <w:rPr>
          <w:b w:val="false"/>
          <w:bCs w:val="false"/>
        </w:rPr>
        <w:t xml:space="preserve">variaz/g259 în limite foarte largi a/g250a cum rezult/g259 din figura C 8.9. </w:t>
      </w:r>
    </w:p>
    <w:p>
      <w:pPr>
        <w:keepNext w:val="false"/>
      </w:pPr>
      <w:r>
        <w:rPr>
          <w:b w:val="false"/>
          <w:bCs w:val="false"/>
        </w:rPr>
        <w:t xml:space="preserve">Figura C 8.9. Varia/g288ia rezisten/g288ei caracteristice la compresiune în func/g288ie de tipul elementelor /g250i al </w:t>
      </w:r>
    </w:p>
    <w:p>
      <w:pPr>
        <w:keepNext w:val="false"/>
      </w:pPr>
      <w:r>
        <w:rPr>
          <w:b w:val="false"/>
          <w:bCs w:val="false"/>
        </w:rPr>
        <w:t xml:space="preserve">mortarului /g250i de modul de /g288esere </w:t>
      </w:r>
    </w:p>
    <w:p>
      <w:pPr>
        <w:keepNext w:val="false"/>
      </w:pPr>
      <w:r>
        <w:rPr>
          <w:b w:val="false"/>
          <w:bCs w:val="false"/>
        </w:rPr>
        <w:t xml:space="preserve">Valoarea minim/g259 a rezisten/g288ei caracteristice la compresiune (fk= 2,0N/mm2) adoptat/g259 </w:t>
      </w:r>
    </w:p>
    <w:p>
      <w:pPr>
        <w:keepNext w:val="false"/>
      </w:pPr>
      <w:r>
        <w:rPr>
          <w:b w:val="false"/>
          <w:bCs w:val="false"/>
        </w:rPr>
        <w:t xml:space="preserve">pentru cl/g259dirile cu P+2E în zonele cu seismicitate redus/g259 /g250i moderat/g259 (ag/g1480,15g) </w:t>
      </w:r>
    </w:p>
    <w:p>
      <w:pPr>
        <w:keepNext w:val="false"/>
      </w:pPr>
      <w:r>
        <w:rPr>
          <w:b w:val="false"/>
          <w:bCs w:val="false"/>
        </w:rPr>
        <w:t xml:space="preserve">corespunde cerin/g288elor minime pentru materialele constitutive recomandate în </w:t>
      </w:r>
    </w:p>
    <w:p>
      <w:pPr>
        <w:keepNext w:val="false"/>
      </w:pPr>
      <w:r>
        <w:rPr>
          <w:b w:val="false"/>
          <w:bCs w:val="false"/>
        </w:rPr>
        <w:t xml:space="preserve">standardul SR EN 1998-1 ( fb,rec= 5,0 N/mm 2 /g250i mortar M5).  Subliniem faptul c/g259 </w:t>
      </w:r>
    </w:p>
    <w:p>
      <w:pPr>
        <w:keepNext w:val="false"/>
      </w:pPr>
      <w:r>
        <w:rPr>
          <w:b w:val="false"/>
          <w:bCs w:val="false"/>
        </w:rPr>
        <w:t xml:space="preserve">valoarea fk = 2.0 N/mm2 permite /g250i utilizarea unor elemente pentru zid/g259rie cu valori fb</w:t>
      </w:r>
    </w:p>
    <w:p>
      <w:pPr>
        <w:keepNext w:val="false"/>
      </w:pPr>
      <w:r>
        <w:rPr>
          <w:b w:val="false"/>
          <w:bCs w:val="false"/>
        </w:rPr>
        <w:t xml:space="preserve">&lt;5N/mm2 a/g250a cum rezult/g259 din figura C 8.10.  Pentru cl/g259diri cu unul sau dou/g259 niveluri </w:t>
      </w:r>
    </w:p>
    <w:p>
      <w:pPr>
        <w:keepNext w:val="false"/>
      </w:pPr>
      <w:r>
        <w:rPr>
          <w:b w:val="false"/>
          <w:bCs w:val="false"/>
        </w:rPr>
        <w:t xml:space="preserve">supraterane se accept/g259, în zonele cu seismicitate redus/g259 valori cu 15% mai mici decât </w:t>
      </w:r>
    </w:p>
    <w:p>
      <w:pPr>
        <w:keepNext w:val="false"/>
      </w:pPr>
      <w:r>
        <w:rPr>
          <w:b w:val="false"/>
          <w:bCs w:val="false"/>
        </w:rPr>
        <w:t xml:space="preserve">valoarea de referin/g288/g259 (fk = 2.0 N/mm2) </w:t>
      </w:r>
    </w:p>
    <w:p>
      <w:pPr>
        <w:keepNext w:val="false"/>
      </w:pPr>
      <w:r>
        <w:rPr>
          <w:b w:val="false"/>
          <w:bCs w:val="false"/>
        </w:rPr>
        <w:t xml:space="preserve">Rezisten/g288a mortarului prev/g259zut/g259 în proiect pentru ob/g288inerea unei anumite valori a </w:t>
      </w:r>
    </w:p>
    <w:p>
      <w:pPr>
        <w:keepNext w:val="false"/>
      </w:pPr>
      <w:r>
        <w:rPr>
          <w:b w:val="false"/>
          <w:bCs w:val="false"/>
        </w:rPr>
        <w:t xml:space="preserve">rezisten/g288ei caracteristice a zid/g259riei, în concordan/g288/g259 cu cerin/g288ele din tabelul 8.1, trebuie </w:t>
      </w:r>
    </w:p>
    <w:p>
      <w:pPr>
        <w:keepNext w:val="false"/>
      </w:pPr>
      <w:r>
        <w:rPr>
          <w:b w:val="false"/>
          <w:bCs w:val="false"/>
        </w:rPr>
        <w:t xml:space="preserve">s/g259 fie inferioar/g259, cel mult egal/g259 cu dublul rezisten/g288ei elementelor pentru zid/g259rie </w:t>
      </w:r>
    </w:p>
    <w:p>
      <w:pPr>
        <w:keepNext w:val="false"/>
      </w:pPr>
      <w:r>
        <w:rPr>
          <w:b w:val="false"/>
          <w:bCs w:val="false"/>
        </w:rPr>
        <w:t xml:space="preserve">specificate (a se vedea CR 6).  </w:t>
      </w:r>
    </w:p>
    <w:p>
      <w:pPr>
        <w:keepNext w:val="false"/>
      </w:pPr>
      <w:r>
        <w:rPr>
          <w:b w:val="false"/>
          <w:bCs w:val="false"/>
        </w:rPr>
        <w:t xml:space="preserve">135</w:t>
      </w:r>
    </w:p>
    <w:p>
      <w:pPr>
        <w:keepNext w:val="false"/>
      </w:pPr>
      <w:r>
        <w:rPr>
          <w:b w:val="false"/>
          <w:bCs w:val="false"/>
        </w:rPr>
        <w:t xml:space="preserve">Figura C 8.10. Grafic pentru alegerea materialelor pentru zid/g259rie </w:t>
      </w:r>
    </w:p>
    <w:p>
      <w:pPr>
        <w:keepNext w:val="false"/>
      </w:pPr>
      <w:r>
        <w:rPr>
          <w:b w:val="false"/>
          <w:bCs w:val="false"/>
        </w:rPr>
        <w:t xml:space="preserve">Prin stabilirea unor valori minime ale zid/g259riei, exist/g259 posibilitatea alegerii unor </w:t>
      </w:r>
    </w:p>
    <w:p>
      <w:pPr>
        <w:keepNext w:val="false"/>
      </w:pPr>
      <w:r>
        <w:rPr>
          <w:b w:val="false"/>
          <w:bCs w:val="false"/>
        </w:rPr>
        <w:t xml:space="preserve">alc/g259tuiri diverse care pot prezenta avantaje din alte puncte de vedere (rezisten/g288/g259 la foc, </w:t>
      </w:r>
    </w:p>
    <w:p>
      <w:pPr>
        <w:keepNext w:val="false"/>
      </w:pPr>
      <w:r>
        <w:rPr>
          <w:b w:val="false"/>
          <w:bCs w:val="false"/>
        </w:rPr>
        <w:t xml:space="preserve">izolare termic/g259, izolare fonic/g259, etc). </w:t>
      </w:r>
    </w:p>
    <w:p>
      <w:pPr>
        <w:keepNext w:val="false"/>
      </w:pPr>
      <w:r>
        <w:rPr>
          <w:b w:val="false"/>
          <w:bCs w:val="false"/>
        </w:rPr>
        <w:t xml:space="preserve">P/g259strarea acestei marje în raport cu valoarea minim/g259 a efortului unitar de compresiune </w:t>
      </w:r>
    </w:p>
    <w:p>
      <w:pPr>
        <w:keepNext w:val="false"/>
      </w:pPr>
      <w:r>
        <w:rPr>
          <w:b w:val="false"/>
          <w:bCs w:val="false"/>
        </w:rPr>
        <w:t xml:space="preserve">favorizeaz/g259 ob/g288inerea unor condi/g288ii comparabile de ductilitate /g250i disipare a energiei </w:t>
      </w:r>
    </w:p>
    <w:p>
      <w:pPr>
        <w:keepNext w:val="false"/>
      </w:pPr>
      <w:r>
        <w:rPr>
          <w:b w:val="false"/>
          <w:bCs w:val="false"/>
        </w:rPr>
        <w:t xml:space="preserve">(reamintim c/g259 simpla comparare a eforturilor unitare de compresiune  este nerelevant/g259 </w:t>
      </w:r>
    </w:p>
    <w:p>
      <w:pPr>
        <w:keepNext w:val="false"/>
      </w:pPr>
      <w:r>
        <w:rPr>
          <w:b w:val="false"/>
          <w:bCs w:val="false"/>
        </w:rPr>
        <w:t xml:space="preserve">în cazul solicit/g259rilor seismice !).  </w:t>
      </w:r>
    </w:p>
    <w:p>
      <w:pPr>
        <w:keepNext w:val="false"/>
      </w:pPr>
      <w:r>
        <w:rPr>
          <w:b w:val="false"/>
          <w:bCs w:val="false"/>
        </w:rPr>
        <w:t xml:space="preserve">Valorile minime stabilite în tabelul 8.2 din acest Cod /g288in seama, în primul rând,  de </w:t>
      </w:r>
    </w:p>
    <w:p>
      <w:pPr>
        <w:keepNext w:val="false"/>
      </w:pPr>
      <w:r>
        <w:rPr>
          <w:b w:val="false"/>
          <w:bCs w:val="false"/>
        </w:rPr>
        <w:t xml:space="preserve">urm/g259toarele cerin/g288e: </w:t>
      </w:r>
    </w:p>
    <w:p>
      <w:pPr>
        <w:keepNext w:val="false"/>
      </w:pPr>
      <w:r>
        <w:rPr>
          <w:b w:val="false"/>
          <w:bCs w:val="false"/>
        </w:rPr>
        <w:t xml:space="preserve">/g120</w:t>
      </w:r>
    </w:p>
    <w:p>
      <w:pPr>
        <w:keepNext w:val="false"/>
      </w:pPr>
      <w:r>
        <w:rPr>
          <w:b w:val="false"/>
          <w:bCs w:val="false"/>
        </w:rPr>
        <w:t xml:space="preserve"> asigurarea rezisten/g288ei necesare la eforturi principale de compresiune pe </w:t>
      </w:r>
    </w:p>
    <w:p>
      <w:pPr>
        <w:keepNext w:val="false"/>
      </w:pPr>
      <w:r>
        <w:rPr>
          <w:b w:val="false"/>
          <w:bCs w:val="false"/>
        </w:rPr>
        <w:t xml:space="preserve">sec/g288iunea înclinat/g259 sub efectul simultan al înc/g259rc/g259rilor verticale /g250i al ac/g288iunii </w:t>
      </w:r>
    </w:p>
    <w:p>
      <w:pPr>
        <w:keepNext w:val="false"/>
      </w:pPr>
      <w:r>
        <w:rPr>
          <w:b w:val="false"/>
          <w:bCs w:val="false"/>
        </w:rPr>
        <w:t xml:space="preserve">orizontale a cutremurului; </w:t>
      </w:r>
    </w:p>
    <w:p>
      <w:pPr>
        <w:keepNext w:val="false"/>
      </w:pPr>
      <w:r>
        <w:rPr>
          <w:b w:val="false"/>
          <w:bCs w:val="false"/>
        </w:rPr>
        <w:t xml:space="preserve">/g120 protejarea integrit/g259/g288ii panourilor de zid/g259rie înr/g259mat/g259 în cadre de beton armat în </w:t>
      </w:r>
    </w:p>
    <w:p>
      <w:pPr>
        <w:keepNext w:val="false"/>
      </w:pPr>
      <w:r>
        <w:rPr>
          <w:b w:val="false"/>
          <w:bCs w:val="false"/>
        </w:rPr>
        <w:t xml:space="preserve">zonele de interfa/g288/g259 (evitarea zdrobirii locale); în acest scop valorile minime </w:t>
      </w:r>
    </w:p>
    <w:p>
      <w:pPr>
        <w:keepNext w:val="false"/>
      </w:pPr>
      <w:r>
        <w:rPr>
          <w:b w:val="false"/>
          <w:bCs w:val="false"/>
        </w:rPr>
        <w:t xml:space="preserve">necesare se stabilesc de c/g259tre proiectant, în fiecare caz în parte, pe baza </w:t>
      </w:r>
    </w:p>
    <w:p>
      <w:pPr>
        <w:keepNext w:val="false"/>
      </w:pPr>
      <w:r>
        <w:rPr>
          <w:b w:val="false"/>
          <w:bCs w:val="false"/>
        </w:rPr>
        <w:t xml:space="preserve">solicit/g259rilor de calcul.  </w:t>
      </w:r>
    </w:p>
    <w:p>
      <w:pPr>
        <w:keepNext w:val="false"/>
      </w:pPr>
      <w:r>
        <w:rPr>
          <w:b w:val="false"/>
          <w:bCs w:val="false"/>
        </w:rPr>
        <w:t xml:space="preserve">Valorile sunt diferen/g288iate în func/g288ie de accelera/g288ia seismic/g259 de proiectare /g250i de regimul </w:t>
      </w:r>
    </w:p>
    <w:p>
      <w:pPr>
        <w:keepNext w:val="false"/>
      </w:pPr>
      <w:r>
        <w:rPr>
          <w:b w:val="false"/>
          <w:bCs w:val="false"/>
        </w:rPr>
        <w:t xml:space="preserve">de în/g259l/g288ime al cl/g259dirii. Valorile sunt calibrate /g288inând seama de deforma/g288iile laterale </w:t>
      </w:r>
    </w:p>
    <w:p>
      <w:pPr>
        <w:keepNext w:val="false"/>
      </w:pPr>
      <w:r>
        <w:rPr>
          <w:b w:val="false"/>
          <w:bCs w:val="false"/>
        </w:rPr>
        <w:t xml:space="preserve">a/g250teptate ale structurilor respective proiectate în conformitate cu prevederile acestui </w:t>
      </w:r>
    </w:p>
    <w:p>
      <w:pPr>
        <w:keepNext w:val="false"/>
      </w:pPr>
      <w:r>
        <w:rPr>
          <w:b w:val="false"/>
          <w:bCs w:val="false"/>
        </w:rPr>
        <w:t xml:space="preserve">Cod. Pentru cl/g259dirile care au obiective de performan/g288/g259 superioare (din clasele de </w:t>
      </w:r>
    </w:p>
    <w:p>
      <w:pPr>
        <w:keepNext w:val="false"/>
      </w:pPr>
      <w:r>
        <w:rPr>
          <w:b w:val="false"/>
          <w:bCs w:val="false"/>
        </w:rPr>
        <w:t xml:space="preserve">importan/g288/g259 I /g250i II) valorile minime sunt sporite corespunz/g259tor . </w:t>
      </w:r>
    </w:p>
    <w:p>
      <w:pPr>
        <w:keepNext w:val="false"/>
      </w:pPr>
      <w:r>
        <w:rPr>
          <w:b w:val="false"/>
          <w:bCs w:val="false"/>
        </w:rPr>
        <w:t xml:space="preserve">C8.2.4.(6) Valorile minime ale rezisten/g288elor caracteristice la încovoiere perpendicular </w:t>
      </w:r>
    </w:p>
    <w:p>
      <w:pPr>
        <w:keepNext w:val="false"/>
      </w:pPr>
      <w:r>
        <w:rPr>
          <w:b w:val="false"/>
          <w:bCs w:val="false"/>
        </w:rPr>
        <w:t xml:space="preserve">pe planul peretelui (N/mm 2) pentru zid/g259rie cu mortarele tip (G) /g250i (T) se folosesc </w:t>
      </w:r>
    </w:p>
    <w:p>
      <w:pPr>
        <w:keepNext w:val="false"/>
      </w:pPr>
      <w:r>
        <w:rPr>
          <w:b w:val="false"/>
          <w:bCs w:val="false"/>
        </w:rPr>
        <w:t xml:space="preserve">pentru proiectarea pere/g288ilor nestructurali /g250i a panourilor de zid/g259rie înr/g259mat/g259 în cadre </w:t>
      </w:r>
    </w:p>
    <w:p>
      <w:pPr>
        <w:keepNext w:val="false"/>
      </w:pPr>
      <w:r>
        <w:rPr>
          <w:b w:val="false"/>
          <w:bCs w:val="false"/>
        </w:rPr>
        <w:t xml:space="preserve">sub ac/g288iunea înc/g259rc/g259rilor definite în CR 6, art.1.3.3. Având în vedere particularit/g259/g288ile </w:t>
      </w:r>
    </w:p>
    <w:p>
      <w:pPr>
        <w:keepNext w:val="false"/>
      </w:pPr>
      <w:r>
        <w:rPr>
          <w:b w:val="false"/>
          <w:bCs w:val="false"/>
        </w:rPr>
        <w:t xml:space="preserve">acestor înc/g259rc/g259ri, stabilirea unei valori minime a rezisten/g288ei la compresiune a </w:t>
      </w:r>
    </w:p>
    <w:p>
      <w:pPr>
        <w:keepNext w:val="false"/>
      </w:pPr>
      <w:r>
        <w:rPr>
          <w:b w:val="false"/>
          <w:bCs w:val="false"/>
        </w:rPr>
        <w:t xml:space="preserve">elementelor ( fb,min) nu are nici o relevan/g288/g259 pentru calculul momentului capabil al </w:t>
      </w:r>
    </w:p>
    <w:p>
      <w:pPr>
        <w:keepNext w:val="false"/>
      </w:pPr>
      <w:r>
        <w:rPr>
          <w:b w:val="false"/>
          <w:bCs w:val="false"/>
        </w:rPr>
        <w:t xml:space="preserve">peretelui. Rezisten/g288ele fxk1 /g250i fxk2 depind de propriet/g259/g288ile mortarului /g250i în particular de </w:t>
      </w:r>
    </w:p>
    <w:p>
      <w:pPr>
        <w:keepNext w:val="false"/>
      </w:pPr>
      <w:r>
        <w:rPr>
          <w:b w:val="false"/>
          <w:bCs w:val="false"/>
        </w:rPr>
        <w:t xml:space="preserve">aderen/g288a acestuia la elementele pentru zid/g259rie. Analiza modului de rupere a pere/g288ilor </w:t>
      </w:r>
    </w:p>
    <w:p>
      <w:pPr>
        <w:keepNext w:val="false"/>
      </w:pPr>
      <w:r>
        <w:rPr>
          <w:b w:val="false"/>
          <w:bCs w:val="false"/>
        </w:rPr>
        <w:t xml:space="preserve">solicita/g288i de for/g288e perpendiculare pe plan arat/g259 o corelare evident/g259 între calit/g259/g288ile </w:t>
      </w:r>
    </w:p>
    <w:p>
      <w:pPr>
        <w:keepNext w:val="false"/>
      </w:pPr>
      <w:r>
        <w:rPr>
          <w:b w:val="false"/>
          <w:bCs w:val="false"/>
        </w:rPr>
        <w:t xml:space="preserve">elementelor /g250i cele ale mortarului. În particular asocierea unui mortar cu rezisten/g288/g259 </w:t>
      </w:r>
    </w:p>
    <w:p>
      <w:pPr>
        <w:keepNext w:val="false"/>
      </w:pPr>
      <w:r>
        <w:rPr>
          <w:b w:val="false"/>
          <w:bCs w:val="false"/>
        </w:rPr>
        <w:t xml:space="preserve">superioar/g259 cu elemente slabe va conduce la cedare prin ruperea elementului. Invers </w:t>
      </w:r>
    </w:p>
    <w:p>
      <w:pPr>
        <w:keepNext w:val="false"/>
      </w:pPr>
      <w:r>
        <w:rPr>
          <w:b w:val="false"/>
          <w:bCs w:val="false"/>
        </w:rPr>
        <w:t xml:space="preserve">136</w:t>
      </w:r>
    </w:p>
    <w:p>
      <w:pPr>
        <w:keepNext w:val="false"/>
      </w:pPr>
      <w:r>
        <w:rPr>
          <w:b w:val="false"/>
          <w:bCs w:val="false"/>
        </w:rPr>
        <w:t xml:space="preserve">/g120 sc/g259derea rezisten/g288ei la compresiune a mortarului; </w:t>
      </w:r>
    </w:p>
    <w:p>
      <w:pPr>
        <w:keepNext w:val="false"/>
      </w:pPr>
      <w:r>
        <w:rPr>
          <w:b w:val="false"/>
          <w:bCs w:val="false"/>
        </w:rPr>
        <w:t xml:space="preserve">/g120 cre/g250terea aderen/g288ei. </w:t>
      </w:r>
    </w:p>
    <w:p>
      <w:pPr>
        <w:keepNext w:val="false"/>
      </w:pPr>
      <w:r>
        <w:rPr>
          <w:b w:val="false"/>
          <w:bCs w:val="false"/>
        </w:rPr>
        <w:t xml:space="preserve">    (a)                                        (b) </w:t>
      </w:r>
    </w:p>
    <w:p>
      <w:pPr>
        <w:keepNext w:val="false"/>
      </w:pPr>
      <w:r>
        <w:rPr>
          <w:b w:val="false"/>
          <w:bCs w:val="false"/>
        </w:rPr>
        <w:t xml:space="preserve">Figura C 8.11. Varia/g288ia rezisten/g288ei la compresiune /g250i a aderen/g288ei în func/g288ie de raportul a/c </w:t>
      </w:r>
    </w:p>
    <w:p>
      <w:pPr>
        <w:keepNext w:val="false"/>
      </w:pPr>
      <w:r>
        <w:rPr>
          <w:b w:val="false"/>
          <w:bCs w:val="false"/>
        </w:rPr>
        <w:t xml:space="preserve">Rezisten/g288a la încovoiere a zid/g259riei perpendicular pe plan este, /g250i aceasta, influen/g288at/g259 de </w:t>
      </w:r>
    </w:p>
    <w:p>
      <w:pPr>
        <w:keepNext w:val="false"/>
      </w:pPr>
      <w:r>
        <w:rPr>
          <w:b w:val="false"/>
          <w:bCs w:val="false"/>
        </w:rPr>
        <w:t xml:space="preserve">mai mul/g288i factori: </w:t>
      </w:r>
    </w:p>
    <w:p>
      <w:pPr>
        <w:keepNext w:val="false"/>
      </w:pPr>
      <w:r>
        <w:rPr>
          <w:b w:val="false"/>
          <w:bCs w:val="false"/>
        </w:rPr>
        <w:t xml:space="preserve">/g120 rezisten/g288a la încovoiere a elementelor pentru zid/g259rie; </w:t>
      </w:r>
    </w:p>
    <w:p>
      <w:pPr>
        <w:keepNext w:val="false"/>
      </w:pPr>
      <w:r>
        <w:rPr>
          <w:b w:val="false"/>
          <w:bCs w:val="false"/>
        </w:rPr>
        <w:t xml:space="preserve">/g120 rezisten/g288a la întindere (aderen/g288a) mortarului din rosturile verticale; </w:t>
      </w:r>
    </w:p>
    <w:p>
      <w:pPr>
        <w:keepNext w:val="false"/>
      </w:pPr>
      <w:r>
        <w:rPr>
          <w:b w:val="false"/>
          <w:bCs w:val="false"/>
        </w:rPr>
        <w:t xml:space="preserve">/g120 raportul de /g288esere a zid/g259riei; </w:t>
      </w:r>
    </w:p>
    <w:p>
      <w:pPr>
        <w:keepNext w:val="false"/>
      </w:pPr>
      <w:r>
        <w:rPr>
          <w:b w:val="false"/>
          <w:bCs w:val="false"/>
        </w:rPr>
        <w:t xml:space="preserve">/g120 calitatea execu/g288iei (umplerea corect/g259/complet/g259 a rosturilor verticale). </w:t>
      </w:r>
    </w:p>
    <w:p>
      <w:pPr>
        <w:keepNext w:val="false"/>
      </w:pPr>
      <w:r>
        <w:rPr>
          <w:b w:val="false"/>
          <w:bCs w:val="false"/>
        </w:rPr>
        <w:t xml:space="preserve">Datorit/g259 numero/g250ilor factori care genereaz/g259 anizotropia zid/g259riei, raportul rezisten/g288elor </w:t>
      </w:r>
    </w:p>
    <w:p>
      <w:pPr>
        <w:keepNext w:val="false"/>
      </w:pPr>
      <w:r>
        <w:rPr>
          <w:b w:val="false"/>
          <w:bCs w:val="false"/>
        </w:rPr>
        <w:t xml:space="preserve">la încovoiere /g541=fx2/fx1 variaz/g259 în limite deosebit de largi (a se vedea /g250i figura C 8.3). </w:t>
      </w:r>
    </w:p>
    <w:p>
      <w:pPr>
        <w:keepNext w:val="false"/>
      </w:pPr>
      <w:r>
        <w:rPr>
          <w:b w:val="false"/>
          <w:bCs w:val="false"/>
        </w:rPr>
        <w:t xml:space="preserve">Astfel pentru zid/g259ria cu elemente din argil/g259 ars/g259 în [Baker, L.R. The Lateral Strength of </w:t>
      </w:r>
    </w:p>
    <w:p>
      <w:pPr>
        <w:keepNext w:val="false"/>
      </w:pPr>
      <w:r>
        <w:rPr>
          <w:b w:val="false"/>
          <w:bCs w:val="false"/>
        </w:rPr>
        <w:t xml:space="preserve">Brickwork- An Overview Proceedings of the  Sixth International Symposium on Loadbearing Brickwork, </w:t>
      </w:r>
    </w:p>
    <w:p>
      <w:pPr>
        <w:keepNext w:val="false"/>
      </w:pPr>
      <w:r>
        <w:rPr>
          <w:b w:val="false"/>
          <w:bCs w:val="false"/>
        </w:rPr>
        <w:t xml:space="preserve">London,1977 ] /g250i în [Lawrence,S  Flexural Strength of Brickwork Normal to and Parallel to the Bed  </w:t>
      </w:r>
    </w:p>
    <w:p>
      <w:pPr>
        <w:keepNext w:val="false"/>
      </w:pPr>
      <w:r>
        <w:rPr>
          <w:b w:val="false"/>
          <w:bCs w:val="false"/>
        </w:rPr>
        <w:t xml:space="preserve">Joints, Journal of The Australian Ceramic Society, Vol.11 may 1975 ] se indic/g259 valori în limite </w:t>
      </w:r>
    </w:p>
    <w:p>
      <w:pPr>
        <w:keepNext w:val="false"/>
      </w:pPr>
      <w:r>
        <w:rPr>
          <w:b w:val="false"/>
          <w:bCs w:val="false"/>
        </w:rPr>
        <w:t xml:space="preserve">foarte largi /g541=1,5÷8,0. Justificarea  acestor rezultate divergente const/g259, mai ales, în </w:t>
      </w:r>
    </w:p>
    <w:p>
      <w:pPr>
        <w:keepNext w:val="false"/>
      </w:pPr>
      <w:r>
        <w:rPr>
          <w:b w:val="false"/>
          <w:bCs w:val="false"/>
        </w:rPr>
        <w:t xml:space="preserve">pentru mortar e slabe ruper ea se produce prin rost (cedarea mortarului în cazul </w:t>
      </w:r>
    </w:p>
    <w:p>
      <w:pPr>
        <w:keepNext w:val="false"/>
      </w:pPr>
      <w:r>
        <w:rPr>
          <w:b w:val="false"/>
          <w:bCs w:val="false"/>
        </w:rPr>
        <w:t xml:space="preserve">rosturilor normale sau dezlipirea în cazul rosturilor sub/g288iri).  </w:t>
      </w:r>
    </w:p>
    <w:p>
      <w:pPr>
        <w:keepNext w:val="false"/>
      </w:pPr>
      <w:r>
        <w:rPr>
          <w:b w:val="false"/>
          <w:bCs w:val="false"/>
        </w:rPr>
        <w:t xml:space="preserve">În mod curent, caracterizarea rezisten/g288ei mortarului se face prin valoarea rezisten/g288ei la </w:t>
      </w:r>
    </w:p>
    <w:p>
      <w:pPr>
        <w:keepNext w:val="false"/>
      </w:pPr>
      <w:r>
        <w:rPr>
          <w:b w:val="false"/>
          <w:bCs w:val="false"/>
        </w:rPr>
        <w:t xml:space="preserve">compresiune, m/g259rime care poate fi u/g250or determinat/g259 prin încerc/g259ri de laborator, pe </w:t>
      </w:r>
    </w:p>
    <w:p>
      <w:pPr>
        <w:keepNext w:val="false"/>
      </w:pPr>
      <w:r>
        <w:rPr>
          <w:b w:val="false"/>
          <w:bCs w:val="false"/>
        </w:rPr>
        <w:t xml:space="preserve">cuburi sau pe cilindri.  </w:t>
      </w:r>
    </w:p>
    <w:p>
      <w:pPr>
        <w:keepNext w:val="false"/>
      </w:pPr>
      <w:r>
        <w:rPr>
          <w:b w:val="false"/>
          <w:bCs w:val="false"/>
        </w:rPr>
        <w:t xml:space="preserve">Din încerc/g259rile prezentate în continuare, rezult/g259 c/g259, în absen/g288a datelor privind aderen/g288a </w:t>
      </w:r>
    </w:p>
    <w:p>
      <w:pPr>
        <w:keepNext w:val="false"/>
      </w:pPr>
      <w:r>
        <w:rPr>
          <w:b w:val="false"/>
          <w:bCs w:val="false"/>
        </w:rPr>
        <w:t xml:space="preserve">la elementele pentru zid/g259rie, specificarea în proiecte numai a rezisten/g288ei la </w:t>
      </w:r>
    </w:p>
    <w:p>
      <w:pPr>
        <w:keepNext w:val="false"/>
      </w:pPr>
      <w:r>
        <w:rPr>
          <w:b w:val="false"/>
          <w:bCs w:val="false"/>
        </w:rPr>
        <w:t xml:space="preserve">compresiune nu este suficient/g259 pentru a defini complet calitatea mortarului.  </w:t>
      </w:r>
    </w:p>
    <w:p>
      <w:pPr>
        <w:keepNext w:val="false"/>
      </w:pPr>
      <w:r>
        <w:rPr>
          <w:b w:val="false"/>
          <w:bCs w:val="false"/>
        </w:rPr>
        <w:t xml:space="preserve">Informa/g288ii despre ambele caracteristici (rezisten/g288a la compresiune /g250i aderen/g288/g259) sunt </w:t>
      </w:r>
    </w:p>
    <w:p>
      <w:pPr>
        <w:keepNext w:val="false"/>
      </w:pPr>
      <w:r>
        <w:rPr>
          <w:b w:val="false"/>
          <w:bCs w:val="false"/>
        </w:rPr>
        <w:t xml:space="preserve">necesare deoarece, în func/g288ie de compozi/g288ia mortarului, raportul dintre rezisten/g288a la </w:t>
      </w:r>
    </w:p>
    <w:p>
      <w:pPr>
        <w:keepNext w:val="false"/>
      </w:pPr>
      <w:r>
        <w:rPr>
          <w:b w:val="false"/>
          <w:bCs w:val="false"/>
        </w:rPr>
        <w:t xml:space="preserve">compresiune /g250i aderen/g288/g259 poate varia în limite foarte largi. Pentru dozaje ridicate </w:t>
      </w:r>
    </w:p>
    <w:p>
      <w:pPr>
        <w:keepNext w:val="false"/>
      </w:pPr>
      <w:r>
        <w:rPr>
          <w:b w:val="false"/>
          <w:bCs w:val="false"/>
        </w:rPr>
        <w:t xml:space="preserve">raportul este de 30 ÷ 40 iar  pentru mortarele slabe raportul este numai 5, a/g250a cum </w:t>
      </w:r>
    </w:p>
    <w:p>
      <w:pPr>
        <w:keepNext w:val="false"/>
      </w:pPr>
      <w:r>
        <w:rPr>
          <w:b w:val="false"/>
          <w:bCs w:val="false"/>
        </w:rPr>
        <w:t xml:space="preserve">rezult/g259 din figura C 8.11a.[Clay Brick and Paver Institute Masonry Teaching Man ual, Australia </w:t>
      </w:r>
    </w:p>
    <w:p>
      <w:pPr>
        <w:keepNext w:val="false"/>
      </w:pPr>
      <w:r>
        <w:rPr>
          <w:b w:val="false"/>
          <w:bCs w:val="false"/>
        </w:rPr>
        <w:t xml:space="preserve">2002] </w:t>
      </w:r>
    </w:p>
    <w:p>
      <w:pPr>
        <w:keepNext w:val="false"/>
      </w:pPr>
      <w:r>
        <w:rPr>
          <w:b w:val="false"/>
          <w:bCs w:val="false"/>
        </w:rPr>
        <w:t xml:space="preserve">De asemenea, cercet/g259rile au ar/g259tat c/g259 aceast/g259 rela/g288ie este influen/g288at/g259 /g250i de raportul </w:t>
      </w:r>
    </w:p>
    <w:p>
      <w:pPr>
        <w:keepNext w:val="false"/>
      </w:pPr>
      <w:r>
        <w:rPr>
          <w:b w:val="false"/>
          <w:bCs w:val="false"/>
        </w:rPr>
        <w:t xml:space="preserve">ap/g259/ciment al amestecului - figura C 8.11b [Isberner,A Properties of Masonry Cement Mortars </w:t>
      </w:r>
    </w:p>
    <w:p>
      <w:pPr>
        <w:keepNext w:val="false"/>
      </w:pPr>
      <w:r>
        <w:rPr>
          <w:b w:val="false"/>
          <w:bCs w:val="false"/>
        </w:rPr>
        <w:t xml:space="preserve">Designing, Engineerin g and Co nstructing with Ma sonry Products, F.Joh nson, Ed.,Gu lf Publishing . </w:t>
      </w:r>
    </w:p>
    <w:p>
      <w:pPr>
        <w:keepNext w:val="false"/>
      </w:pPr>
      <w:r>
        <w:rPr>
          <w:b w:val="false"/>
          <w:bCs w:val="false"/>
        </w:rPr>
        <w:t xml:space="preserve">Houston Tx.1969].  </w:t>
      </w:r>
    </w:p>
    <w:p>
      <w:pPr>
        <w:keepNext w:val="false"/>
      </w:pPr>
      <w:r>
        <w:rPr>
          <w:b w:val="false"/>
          <w:bCs w:val="false"/>
        </w:rPr>
        <w:t xml:space="preserve">Cre/g250terea raportului ap/g259/ciment, care favorizeaz/g259 lucrabilitatea, are dou/g259 consecin/g288e </w:t>
      </w:r>
    </w:p>
    <w:p>
      <w:pPr>
        <w:keepNext w:val="false"/>
      </w:pPr>
      <w:r>
        <w:rPr>
          <w:b w:val="false"/>
          <w:bCs w:val="false"/>
        </w:rPr>
        <w:t xml:space="preserve">contradictorii: </w:t>
      </w:r>
    </w:p>
    <w:p>
      <w:pPr>
        <w:keepNext w:val="false"/>
      </w:pPr>
      <w:r>
        <w:rPr>
          <w:b w:val="false"/>
          <w:bCs w:val="false"/>
        </w:rPr>
        <w:t xml:space="preserve">137</w:t>
      </w:r>
    </w:p>
    <w:p>
      <w:pPr>
        <w:keepNext w:val="false"/>
      </w:pPr>
      <w:r>
        <w:rPr>
          <w:b w:val="false"/>
          <w:bCs w:val="false"/>
        </w:rPr>
        <w:t xml:space="preserve">existen/g288a celor dou/g259 schem</w:t>
      </w:r>
    </w:p>
    <w:p>
      <w:pPr>
        <w:keepNext w:val="false"/>
      </w:pPr>
      <w:r>
        <w:rPr>
          <w:b w:val="false"/>
          <w:bCs w:val="false"/>
        </w:rPr>
        <w:t xml:space="preserve">e de rupere în cazul încovoierii cu plan de rupere </w:t>
      </w:r>
    </w:p>
    <w:p>
      <w:pPr>
        <w:keepNext w:val="false"/>
      </w:pPr>
      <w:r>
        <w:rPr>
          <w:b w:val="false"/>
          <w:bCs w:val="false"/>
        </w:rPr>
        <w:t xml:space="preserve">perpendicular pe rosturile de a/g250ezare : ruperea numai prin rosturi în zig-zag (pe un </w:t>
      </w:r>
    </w:p>
    <w:p>
      <w:pPr>
        <w:keepNext w:val="false"/>
      </w:pPr>
      <w:r>
        <w:rPr>
          <w:b w:val="false"/>
          <w:bCs w:val="false"/>
        </w:rPr>
        <w:t xml:space="preserve">traseu mai lung) sau ruperea prin rosturile verticale /g250i elemente. </w:t>
      </w:r>
    </w:p>
    <w:p>
      <w:pPr>
        <w:keepNext w:val="false"/>
      </w:pPr>
      <w:r>
        <w:rPr>
          <w:b w:val="false"/>
          <w:bCs w:val="false"/>
        </w:rPr>
        <w:t xml:space="preserve">Figura C 8.12. Ruperea zid/g259riei din încovoiere cu plan de rupere perpendicular pe rosturile de </w:t>
      </w:r>
    </w:p>
    <w:p>
      <w:pPr>
        <w:keepNext w:val="false"/>
      </w:pPr>
      <w:r>
        <w:rPr>
          <w:b w:val="false"/>
          <w:bCs w:val="false"/>
        </w:rPr>
        <w:t xml:space="preserve">a/g250ezare </w:t>
      </w:r>
    </w:p>
    <w:p>
      <w:pPr>
        <w:keepNext w:val="false"/>
      </w:pPr>
      <w:r>
        <w:rPr>
          <w:b w:val="false"/>
          <w:bCs w:val="false"/>
        </w:rPr>
        <w:t xml:space="preserve">A/g250a cum se arat/g259 în [Drysdale,R.G., Hamid, A.A., Baker, L.R.  Masonry Structures. Behavior and </w:t>
      </w:r>
    </w:p>
    <w:p>
      <w:pPr>
        <w:keepNext w:val="false"/>
      </w:pPr>
      <w:r>
        <w:rPr>
          <w:b w:val="false"/>
          <w:bCs w:val="false"/>
        </w:rPr>
        <w:t xml:space="preserve">Design Printice Hall, 2008 ] varia/g288ia raportului /g541 depinde de mai mul/g288i factori care </w:t>
      </w:r>
    </w:p>
    <w:p>
      <w:pPr>
        <w:keepNext w:val="false"/>
      </w:pPr>
      <w:r>
        <w:rPr>
          <w:b w:val="false"/>
          <w:bCs w:val="false"/>
        </w:rPr>
        <w:t xml:space="preserve">influen/g288eaz/g259, în special, valoarea rezisten/g288ei fx2: </w:t>
      </w:r>
    </w:p>
    <w:p>
      <w:pPr>
        <w:keepNext w:val="false"/>
      </w:pPr>
      <w:r>
        <w:rPr>
          <w:b w:val="false"/>
          <w:bCs w:val="false"/>
        </w:rPr>
        <w:t xml:space="preserve">/g120 Rezisten/g288a elementelor pentru zid/g259rie în raport cu rezisten/g288a de aderen/g288/g259 a </w:t>
      </w:r>
    </w:p>
    <w:p>
      <w:pPr>
        <w:keepNext w:val="false"/>
      </w:pPr>
      <w:r>
        <w:rPr>
          <w:b w:val="false"/>
          <w:bCs w:val="false"/>
        </w:rPr>
        <w:t xml:space="preserve">mortarului. </w:t>
      </w:r>
    </w:p>
    <w:p>
      <w:pPr>
        <w:keepNext w:val="false"/>
      </w:pPr>
      <w:r>
        <w:rPr>
          <w:b w:val="false"/>
          <w:bCs w:val="false"/>
        </w:rPr>
        <w:t xml:space="preserve">/g120 Procentul de goluri al elementelor pentru zid/g259rie. </w:t>
      </w:r>
    </w:p>
    <w:p>
      <w:pPr>
        <w:keepNext w:val="false"/>
      </w:pPr>
      <w:r>
        <w:rPr>
          <w:b w:val="false"/>
          <w:bCs w:val="false"/>
        </w:rPr>
        <w:t xml:space="preserve">/g120 Valoarea eforturilor unitare verticale de compresiune. </w:t>
      </w:r>
    </w:p>
    <w:p>
      <w:pPr>
        <w:keepNext w:val="false"/>
      </w:pPr>
      <w:r>
        <w:rPr>
          <w:b w:val="false"/>
          <w:bCs w:val="false"/>
        </w:rPr>
        <w:t xml:space="preserve">/g120 Raportul dimensiunilor elementelor pentru zid/g259rie (lungime/în/g259l/g288ime), în </w:t>
      </w:r>
    </w:p>
    <w:p>
      <w:pPr>
        <w:keepNext w:val="false"/>
      </w:pPr>
      <w:r>
        <w:rPr>
          <w:b w:val="false"/>
          <w:bCs w:val="false"/>
        </w:rPr>
        <w:t xml:space="preserve">special în cazul c/g259r/g259mizilor pline. </w:t>
      </w:r>
    </w:p>
    <w:p>
      <w:pPr>
        <w:keepNext w:val="false"/>
      </w:pPr>
      <w:r>
        <w:rPr>
          <w:b w:val="false"/>
          <w:bCs w:val="false"/>
        </w:rPr>
        <w:t xml:space="preserve">În condi/g288iile în care, în prezent pentru execu/g288ia zid/g259riei sunt disponibile diverse tipuri </w:t>
      </w:r>
    </w:p>
    <w:p>
      <w:pPr>
        <w:keepNext w:val="false"/>
      </w:pPr>
      <w:r>
        <w:rPr>
          <w:b w:val="false"/>
          <w:bCs w:val="false"/>
        </w:rPr>
        <w:t xml:space="preserve">de elemente care difer/g259, între altele, prin raportul lungime/în/g259l/g288ime, evaluarea </w:t>
      </w:r>
    </w:p>
    <w:p>
      <w:pPr>
        <w:keepNext w:val="false"/>
      </w:pPr>
      <w:r>
        <w:rPr>
          <w:b w:val="false"/>
          <w:bCs w:val="false"/>
        </w:rPr>
        <w:t xml:space="preserve">influen/g288ei acestui factor cap/g259t/g259 o importan/g288/g259 major/g259 pentru calculul cât mai exact al </w:t>
      </w:r>
    </w:p>
    <w:p>
      <w:pPr>
        <w:keepNext w:val="false"/>
      </w:pPr>
      <w:r>
        <w:rPr>
          <w:b w:val="false"/>
          <w:bCs w:val="false"/>
        </w:rPr>
        <w:t xml:space="preserve">rezisten/g288ei pere/g288ilor solicita/g288i de înc/g259rc/g259ri perpendiculare pe plan. </w:t>
      </w:r>
    </w:p>
    <w:p>
      <w:pPr>
        <w:keepNext w:val="false"/>
      </w:pPr>
      <w:r>
        <w:rPr>
          <w:b w:val="false"/>
          <w:bCs w:val="false"/>
        </w:rPr>
        <w:t xml:space="preserve">Graficul din figura C 8.13 [ Hamid,A.A., Effect of Aspect ratio of the Un it on Flexural Strength of </w:t>
      </w:r>
    </w:p>
    <w:p>
      <w:pPr>
        <w:keepNext w:val="false"/>
      </w:pPr>
      <w:r>
        <w:rPr>
          <w:b w:val="false"/>
          <w:bCs w:val="false"/>
        </w:rPr>
        <w:t xml:space="preserve">Brick  Masonry  Journal of Masonry Society, vol.1. no.1 1981] ilustreaz/g259 acest efect important /g250i, </w:t>
      </w:r>
    </w:p>
    <w:p>
      <w:pPr>
        <w:keepNext w:val="false"/>
      </w:pPr>
      <w:r>
        <w:rPr>
          <w:b w:val="false"/>
          <w:bCs w:val="false"/>
        </w:rPr>
        <w:t xml:space="preserve">prin aceasta, atrage aten/g288ia asupra necesit/g259/g288ii continu/g259rii cercet/g259rilor asupra acestui </w:t>
      </w:r>
    </w:p>
    <w:p>
      <w:pPr>
        <w:keepNext w:val="false"/>
      </w:pPr>
      <w:r>
        <w:rPr>
          <w:b w:val="false"/>
          <w:bCs w:val="false"/>
        </w:rPr>
        <w:t xml:space="preserve">subiect.   </w:t>
      </w:r>
    </w:p>
    <w:p>
      <w:pPr>
        <w:keepNext w:val="false"/>
      </w:pPr>
      <w:r>
        <w:rPr>
          <w:b w:val="false"/>
          <w:bCs w:val="false"/>
        </w:rPr>
        <w:t xml:space="preserve">Figura C 8.13. Varia/g288ia raportului /g541 = fx2/fx1 în func/g288ie de raportul </w:t>
      </w:r>
    </w:p>
    <w:p>
      <w:pPr>
        <w:keepNext w:val="false"/>
      </w:pPr>
      <w:r>
        <w:rPr>
          <w:b w:val="false"/>
          <w:bCs w:val="false"/>
        </w:rPr>
        <w:t xml:space="preserve">dimensiunilor elementelor pentru zid/g259rie  </w:t>
      </w:r>
    </w:p>
    <w:p>
      <w:pPr>
        <w:keepNext w:val="false"/>
      </w:pPr>
      <w:r>
        <w:rPr>
          <w:b w:val="false"/>
          <w:bCs w:val="false"/>
        </w:rPr>
        <w:t xml:space="preserve">În cazul în care zid/g259ria este supus/g259 simultan la încovoiere pe ambele direc/g288ii rezult/g259 o </w:t>
      </w:r>
    </w:p>
    <w:p>
      <w:pPr>
        <w:keepNext w:val="false"/>
      </w:pPr>
      <w:r>
        <w:rPr>
          <w:b w:val="false"/>
          <w:bCs w:val="false"/>
        </w:rPr>
        <w:t xml:space="preserve">capacitate de rezisten/g288/g259 superioar/g259 celei determinate pentru încovoierea într-o singur/g259 </w:t>
      </w:r>
    </w:p>
    <w:p>
      <w:pPr>
        <w:keepNext w:val="false"/>
      </w:pPr>
      <w:r>
        <w:rPr>
          <w:b w:val="false"/>
          <w:bCs w:val="false"/>
        </w:rPr>
        <w:t xml:space="preserve">direc/g288ie (vertical/orizontal). În proiectarea curent/g259 efectul favorabil al acestei </w:t>
      </w:r>
    </w:p>
    <w:p>
      <w:pPr>
        <w:keepNext w:val="false"/>
      </w:pPr>
      <w:r>
        <w:rPr>
          <w:b w:val="false"/>
          <w:bCs w:val="false"/>
        </w:rPr>
        <w:t xml:space="preserve">interac/g288iuni este neglijat. </w:t>
      </w:r>
    </w:p>
    <w:p>
      <w:pPr>
        <w:keepNext w:val="false"/>
      </w:pPr>
      <w:r>
        <w:rPr>
          <w:b w:val="false"/>
          <w:bCs w:val="false"/>
        </w:rPr>
        <w:t xml:space="preserve">În [Brencich, A., Gambarotta L . Mechanical response of solid clay brickwork under  eccentric </w:t>
      </w:r>
    </w:p>
    <w:p>
      <w:pPr>
        <w:keepNext w:val="false"/>
      </w:pPr>
      <w:r>
        <w:rPr>
          <w:b w:val="false"/>
          <w:bCs w:val="false"/>
        </w:rPr>
        <w:t xml:space="preserve"> loading. Part I: Unreinforced masonry . Materials and Structures, RILEM 38(276), 2005 ]  pe baza </w:t>
      </w:r>
    </w:p>
    <w:p>
      <w:pPr>
        <w:keepNext w:val="false"/>
      </w:pPr>
      <w:r>
        <w:rPr>
          <w:b w:val="false"/>
          <w:bCs w:val="false"/>
        </w:rPr>
        <w:t xml:space="preserve">rezultatelor din încerc/g259ri, se propune o rela/g288ie parabolic/g259 pentru descrierea condi/g288iilor </w:t>
      </w:r>
    </w:p>
    <w:p>
      <w:pPr>
        <w:keepNext w:val="false"/>
      </w:pPr>
      <w:r>
        <w:rPr>
          <w:b w:val="false"/>
          <w:bCs w:val="false"/>
        </w:rPr>
        <w:t xml:space="preserve">de rupere sub efectul încovoierii pe dou/g259 direc/g288ii. </w:t>
      </w:r>
    </w:p>
    <w:p>
      <w:pPr>
        <w:keepNext w:val="false"/>
      </w:pPr>
      <w:r>
        <w:rPr>
          <w:b w:val="false"/>
          <w:bCs w:val="false"/>
        </w:rPr>
        <w:t xml:space="preserve">138</w:t>
      </w:r>
    </w:p>
    <w:p>
      <w:pPr>
        <w:keepNext w:val="false"/>
      </w:pPr>
      <w:r>
        <w:rPr>
          <w:b w:val="false"/>
          <w:bCs w:val="false"/>
        </w:rPr>
        <w:t xml:space="preserve">1f f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2 x , r</w:t>
      </w:r>
    </w:p>
    <w:p>
      <w:pPr>
        <w:keepNext w:val="false"/>
      </w:pPr>
      <w:r>
        <w:rPr>
          <w:b w:val="false"/>
          <w:bCs w:val="false"/>
        </w:rPr>
        <w:t xml:space="preserve">2 x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1 x , r</w:t>
      </w:r>
    </w:p>
    <w:p>
      <w:pPr>
        <w:keepNext w:val="false"/>
      </w:pPr>
      <w:r>
        <w:rPr>
          <w:b w:val="false"/>
          <w:bCs w:val="false"/>
        </w:rPr>
        <w:t xml:space="preserve">1 x /g32/g184/g184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/g167/g86/g14/g184/g184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/g167/g86</w:t>
      </w:r>
    </w:p>
    <w:p>
      <w:pPr>
        <w:keepNext w:val="false"/>
      </w:pPr>
      <w:r>
        <w:rPr>
          <w:b w:val="false"/>
          <w:bCs w:val="false"/>
        </w:rPr>
        <w:t xml:space="preserve">unde: </w:t>
      </w:r>
    </w:p>
    <w:p>
      <w:pPr>
        <w:keepNext w:val="false"/>
      </w:pPr>
      <w:r>
        <w:rPr>
          <w:b w:val="false"/>
          <w:bCs w:val="false"/>
        </w:rPr>
        <w:t xml:space="preserve">/g120 /g86x1 /g250i /g86x2 sunt eforturile unitare de întindere în zid/g259rie; </w:t>
      </w:r>
    </w:p>
    <w:p>
      <w:pPr>
        <w:keepNext w:val="false"/>
      </w:pPr>
      <w:r>
        <w:rPr>
          <w:b w:val="false"/>
          <w:bCs w:val="false"/>
        </w:rPr>
        <w:t xml:space="preserve">/g120 fr,x1 /g250i fr,x2 sunt rezisten/g288ele de rupere la întindere pe cele dou/g259 direc/g288ii. </w:t>
      </w:r>
    </w:p>
    <w:p>
      <w:pPr>
        <w:keepNext w:val="false"/>
      </w:pPr>
      <w:r>
        <w:rPr>
          <w:b w:val="false"/>
          <w:bCs w:val="false"/>
        </w:rPr>
        <w:t xml:space="preserve">Aceea/g250i lucrare arat/g259 c/g259 eforturile verticale de compresiune sporesc capacitatea de </w:t>
      </w:r>
    </w:p>
    <w:p>
      <w:pPr>
        <w:keepNext w:val="false"/>
      </w:pPr>
      <w:r>
        <w:rPr>
          <w:b w:val="false"/>
          <w:bCs w:val="false"/>
        </w:rPr>
        <w:t xml:space="preserve">rezisten/g288/g259 atât vertical cât /g250i orizontal. În cazul pere/g288ilor nestructurali /g250i al panourilor </w:t>
      </w:r>
    </w:p>
    <w:p>
      <w:pPr>
        <w:keepNext w:val="false"/>
      </w:pPr>
      <w:r>
        <w:rPr>
          <w:b w:val="false"/>
          <w:bCs w:val="false"/>
        </w:rPr>
        <w:t xml:space="preserve">de umplutur/g259 din cadre acest spor reprezint/g259 circa 20÷25%. Sporirea momentului </w:t>
      </w:r>
    </w:p>
    <w:p>
      <w:pPr>
        <w:keepNext w:val="false"/>
      </w:pPr>
      <w:r>
        <w:rPr>
          <w:b w:val="false"/>
          <w:bCs w:val="false"/>
        </w:rPr>
        <w:t xml:space="preserve">capabil datorit/g259 efectului greut/g259/g288ii proprii a fost preluat/g259 /g250i în CR 6.  </w:t>
      </w:r>
    </w:p>
    <w:p>
      <w:pPr>
        <w:keepNext w:val="false"/>
      </w:pPr>
      <w:r>
        <w:rPr>
          <w:b w:val="false"/>
          <w:bCs w:val="false"/>
        </w:rPr>
        <w:t xml:space="preserve">Valorile indicate în tabelul 8.5 din acest Cod se bazeaz/g259 pe experien/g288a anterioar/g259 din </w:t>
      </w:r>
    </w:p>
    <w:p>
      <w:pPr>
        <w:keepNext w:val="false"/>
      </w:pPr>
      <w:r>
        <w:rPr>
          <w:b w:val="false"/>
          <w:bCs w:val="false"/>
        </w:rPr>
        <w:t xml:space="preserve">România /g250i pe recomand/g259rile  SR EN 1996-1-1</w:t>
      </w:r>
    </w:p>
    <w:p>
      <w:pPr>
        <w:keepNext w:val="false"/>
      </w:pPr>
      <w:r>
        <w:rPr>
          <w:b w:val="false"/>
          <w:bCs w:val="false"/>
        </w:rPr>
        <w:t xml:space="preserve">. </w:t>
      </w:r>
    </w:p>
    <w:p>
      <w:pPr>
        <w:keepNext w:val="false"/>
      </w:pPr>
      <w:r>
        <w:rPr>
          <w:b w:val="false"/>
          <w:bCs w:val="false"/>
        </w:rPr>
        <w:t xml:space="preserve">C 8.2.5. Betoane </w:t>
      </w:r>
    </w:p>
    <w:p>
      <w:pPr>
        <w:keepNext w:val="false"/>
      </w:pPr>
      <w:r>
        <w:rPr>
          <w:b w:val="false"/>
          <w:bCs w:val="false"/>
        </w:rPr>
        <w:t xml:space="preserve">C8.2.5.(1) Simultan cu stabilirea clasei de rezisten/g288/g259 a betonului  pentru execu/g288ia </w:t>
      </w:r>
    </w:p>
    <w:p>
      <w:pPr>
        <w:keepNext w:val="false"/>
      </w:pPr>
      <w:r>
        <w:rPr>
          <w:b w:val="false"/>
          <w:bCs w:val="false"/>
        </w:rPr>
        <w:t xml:space="preserve">corect/g259 a zid/g259riilor armate este important/g259 alegerea adecvat/g259 a clasei de consisten/g288/g259 </w:t>
      </w:r>
    </w:p>
    <w:p>
      <w:pPr>
        <w:keepNext w:val="false"/>
      </w:pPr>
      <w:r>
        <w:rPr>
          <w:b w:val="false"/>
          <w:bCs w:val="false"/>
        </w:rPr>
        <w:t xml:space="preserve">(lucrabilit/g259/g288ii) deoarece în marea majoritate a cazurilor elementele de beton armat </w:t>
      </w:r>
    </w:p>
    <w:p>
      <w:pPr>
        <w:keepNext w:val="false"/>
      </w:pPr>
      <w:r>
        <w:rPr>
          <w:b w:val="false"/>
          <w:bCs w:val="false"/>
        </w:rPr>
        <w:t xml:space="preserve">asociate zid/g259riei au dimensiuni mici (stâlpi/g250orii /g250i stratul central al ZIA) /g250i nu exist/g259 </w:t>
      </w:r>
    </w:p>
    <w:p>
      <w:pPr>
        <w:keepNext w:val="false"/>
      </w:pPr>
      <w:r>
        <w:rPr>
          <w:b w:val="false"/>
          <w:bCs w:val="false"/>
        </w:rPr>
        <w:t xml:space="preserve">întotdeauna posibilit/g259/g288i de vibrare eficient/g259 /g250i de control al compactit/g259/g288ii betonului. În </w:t>
      </w:r>
    </w:p>
    <w:p>
      <w:pPr>
        <w:keepNext w:val="false"/>
      </w:pPr>
      <w:r>
        <w:rPr>
          <w:b w:val="false"/>
          <w:bCs w:val="false"/>
        </w:rPr>
        <w:t xml:space="preserve">cazul stâlpi/g250orilor turna/g288i în zid/g259ria în /g250trepi, p/g259trunderea complet/g259 a betonului este o </w:t>
      </w:r>
    </w:p>
    <w:p>
      <w:pPr>
        <w:keepNext w:val="false"/>
      </w:pPr>
      <w:r>
        <w:rPr>
          <w:b w:val="false"/>
          <w:bCs w:val="false"/>
        </w:rPr>
        <w:t xml:space="preserve">condi/g288ie esen/g288ial/g259 pentru realizarea conlucr/g259rii între cele dou/g259 materiale /g250i se </w:t>
      </w:r>
    </w:p>
    <w:p>
      <w:pPr>
        <w:keepNext w:val="false"/>
      </w:pPr>
      <w:r>
        <w:rPr>
          <w:b w:val="false"/>
          <w:bCs w:val="false"/>
        </w:rPr>
        <w:t xml:space="preserve">realizeaz/g259, în principal prin prevederea unui beton cu consisten/g288/g259 adecvat/g259.  Din acest </w:t>
      </w:r>
    </w:p>
    <w:p>
      <w:pPr>
        <w:keepNext w:val="false"/>
      </w:pPr>
      <w:r>
        <w:rPr>
          <w:b w:val="false"/>
          <w:bCs w:val="false"/>
        </w:rPr>
        <w:t xml:space="preserve">motiv în proiecte (planuri, caiete de sarcini) trebuie s/g259 fie specificat/g259 clasa de </w:t>
      </w:r>
    </w:p>
    <w:p>
      <w:pPr>
        <w:keepNext w:val="false"/>
      </w:pPr>
      <w:r>
        <w:rPr>
          <w:b w:val="false"/>
          <w:bCs w:val="false"/>
        </w:rPr>
        <w:t xml:space="preserve">consisten/g288/g259 a betonului pentru diferitele categorii de elemente. CR 6 con/g288ine indica/g288ii </w:t>
      </w:r>
    </w:p>
    <w:p>
      <w:pPr>
        <w:keepNext w:val="false"/>
      </w:pPr>
      <w:r>
        <w:rPr>
          <w:b w:val="false"/>
          <w:bCs w:val="false"/>
        </w:rPr>
        <w:t xml:space="preserve">privind alegerea lucrabilit/g259/g288ii betonului pentru diferite elemente. </w:t>
      </w:r>
    </w:p>
    <w:p>
      <w:pPr>
        <w:keepNext w:val="false"/>
      </w:pPr>
      <w:r>
        <w:rPr>
          <w:b w:val="false"/>
          <w:bCs w:val="false"/>
        </w:rPr>
        <w:t xml:space="preserve">Figura C 8.14. Defecte de turnare la stâlpi/g250ori (se observ/g259 /g250i lipsa /g250trepilor) </w:t>
      </w:r>
    </w:p>
    <w:p>
      <w:pPr>
        <w:keepNext w:val="false"/>
      </w:pPr>
      <w:r>
        <w:rPr>
          <w:b w:val="false"/>
          <w:bCs w:val="false"/>
        </w:rPr>
        <w:t xml:space="preserve">C 8.2.6. Arm/g259turi </w:t>
      </w:r>
    </w:p>
    <w:p>
      <w:pPr>
        <w:keepNext w:val="false"/>
      </w:pPr>
      <w:r>
        <w:rPr>
          <w:b w:val="false"/>
          <w:bCs w:val="false"/>
        </w:rPr>
        <w:t xml:space="preserve">C8.2.6.(2) Prevederea este similar/g259 celei din CR 2-1-1.1 /g250i are în vedere caracterul </w:t>
      </w:r>
    </w:p>
    <w:p>
      <w:pPr>
        <w:keepNext w:val="false"/>
      </w:pPr>
      <w:r>
        <w:rPr>
          <w:b w:val="false"/>
          <w:bCs w:val="false"/>
        </w:rPr>
        <w:t xml:space="preserve">fragil al ruperii o/g288elurilor prelucrate la rece (sârm/g259 tras/g259). </w:t>
      </w:r>
    </w:p>
    <w:p>
      <w:pPr>
        <w:keepNext w:val="false"/>
      </w:pPr>
      <w:r>
        <w:rPr>
          <w:b w:val="false"/>
          <w:bCs w:val="false"/>
        </w:rPr>
        <w:t xml:space="preserve">C 8.3. Construc/g288ii cu pere/g288i structurali din zid/g259rie </w:t>
      </w:r>
    </w:p>
    <w:p>
      <w:pPr>
        <w:keepNext w:val="false"/>
      </w:pPr>
      <w:r>
        <w:rPr>
          <w:b w:val="false"/>
          <w:bCs w:val="false"/>
        </w:rPr>
        <w:t xml:space="preserve">C 8.3.1. Tipuri de pere/g288i structurali din zid/g259rie </w:t>
      </w:r>
    </w:p>
    <w:p>
      <w:pPr>
        <w:keepNext w:val="false"/>
      </w:pPr>
      <w:r>
        <w:rPr>
          <w:b w:val="false"/>
          <w:bCs w:val="false"/>
        </w:rPr>
        <w:t xml:space="preserve">Prevederile P 100-1 /g288in seama de: </w:t>
      </w:r>
    </w:p>
    <w:p>
      <w:pPr>
        <w:keepNext w:val="false"/>
      </w:pPr>
      <w:r>
        <w:rPr>
          <w:b w:val="false"/>
          <w:bCs w:val="false"/>
        </w:rPr>
        <w:t xml:space="preserve">- Caracteristicile mecanice ale elementelor pentru zid/g259rie din argil/g259 ars/g259 /g250i din</w:t>
      </w:r>
    </w:p>
    <w:p>
      <w:pPr>
        <w:keepNext w:val="false"/>
      </w:pPr>
      <w:r>
        <w:rPr>
          <w:b w:val="false"/>
          <w:bCs w:val="false"/>
        </w:rPr>
        <w:t xml:space="preserve">BCA /g250i ale mortarelor folosite în mod curent în România adic/g259:</w:t>
      </w:r>
    </w:p>
    <w:p>
      <w:pPr>
        <w:keepNext w:val="false"/>
      </w:pPr>
      <w:r>
        <w:rPr>
          <w:b w:val="false"/>
          <w:bCs w:val="false"/>
        </w:rPr>
        <w:t xml:space="preserve">139</w:t>
      </w:r>
    </w:p>
    <w:p>
      <w:pPr>
        <w:keepNext w:val="false"/>
      </w:pPr>
      <w:r>
        <w:rPr>
          <w:b w:val="false"/>
          <w:bCs w:val="false"/>
        </w:rPr>
        <w:t xml:space="preserve">* elemente pentru zid/g259rie cu rezisten/g288a standardizat/g259, definit/g259 conform SR</w:t>
      </w:r>
    </w:p>
    <w:p>
      <w:pPr>
        <w:keepNext w:val="false"/>
      </w:pPr>
      <w:r>
        <w:rPr>
          <w:b w:val="false"/>
          <w:bCs w:val="false"/>
        </w:rPr>
        <w:t xml:space="preserve">EN 771-1/SR EN 771-4, fb  /g100 15 N/mm2;</w:t>
      </w:r>
    </w:p>
    <w:p>
      <w:pPr>
        <w:keepNext w:val="false"/>
      </w:pPr>
      <w:r>
        <w:rPr>
          <w:b w:val="false"/>
          <w:bCs w:val="false"/>
        </w:rPr>
        <w:t xml:space="preserve">* mortare cu rezisten/g288a medie, definit/g259 conform SR EN 998-2, mai mic/g259</w:t>
      </w:r>
    </w:p>
    <w:p>
      <w:pPr>
        <w:keepNext w:val="false"/>
      </w:pPr>
      <w:r>
        <w:rPr>
          <w:b w:val="false"/>
          <w:bCs w:val="false"/>
        </w:rPr>
        <w:t xml:space="preserve">decât 15N/mm 2 sau mortare preparate la /g250antier (care nu satisfac în</w:t>
      </w:r>
    </w:p>
    <w:p>
      <w:pPr>
        <w:keepNext w:val="false"/>
      </w:pPr>
      <w:r>
        <w:rPr>
          <w:b w:val="false"/>
          <w:bCs w:val="false"/>
        </w:rPr>
        <w:t xml:space="preserve">întregime prevederile SR EN 998-2).</w:t>
      </w:r>
    </w:p>
    <w:p>
      <w:pPr>
        <w:keepNext w:val="false"/>
      </w:pPr>
      <w:r>
        <w:rPr>
          <w:b w:val="false"/>
          <w:bCs w:val="false"/>
        </w:rPr>
        <w:t xml:space="preserve">- Nivelul mediu al calit/g259/g288ii execu/g288iei din România.</w:t>
      </w:r>
    </w:p>
    <w:p>
      <w:pPr>
        <w:keepNext w:val="false"/>
      </w:pPr>
      <w:r>
        <w:rPr>
          <w:b w:val="false"/>
          <w:bCs w:val="false"/>
        </w:rPr>
        <w:t xml:space="preserve">C8.3.1.(2) Turnarea elementelor verticale de beton armat se poate face dup/g259 </w:t>
      </w:r>
    </w:p>
    <w:p>
      <w:pPr>
        <w:keepNext w:val="false"/>
      </w:pPr>
      <w:r>
        <w:rPr>
          <w:b w:val="false"/>
          <w:bCs w:val="false"/>
        </w:rPr>
        <w:t xml:space="preserve">executarea integral/g259 a zid/g259riei unui nivel (procedeu folosit, de regul/g259, pentru stâlpi/g250ori) </w:t>
      </w:r>
    </w:p>
    <w:p>
      <w:pPr>
        <w:keepNext w:val="false"/>
      </w:pPr>
      <w:r>
        <w:rPr>
          <w:b w:val="false"/>
          <w:bCs w:val="false"/>
        </w:rPr>
        <w:t xml:space="preserve">sau pe m/g259sur/g259 ce este ridicat/g259 zid/g259ria (procedeu folosit pentru zid/g259ria cu inim/g259 armat/g259). </w:t>
      </w:r>
    </w:p>
    <w:p>
      <w:pPr>
        <w:keepNext w:val="false"/>
      </w:pPr>
      <w:r>
        <w:rPr>
          <w:b w:val="false"/>
          <w:bCs w:val="false"/>
        </w:rPr>
        <w:t xml:space="preserve">Turnarea centurilor se face numai dup/g259 executarea zid/g259riei pân/g259 la cota final/g259. Datorit/g259 </w:t>
      </w:r>
    </w:p>
    <w:p>
      <w:pPr>
        <w:keepNext w:val="false"/>
      </w:pPr>
      <w:r>
        <w:rPr>
          <w:b w:val="false"/>
          <w:bCs w:val="false"/>
        </w:rPr>
        <w:t xml:space="preserve">acestor condi/g288ii, comportarea zid/g259riei confinate sub efectul înc/g259rc/g259rilor verticale /g250i </w:t>
      </w:r>
    </w:p>
    <w:p>
      <w:pPr>
        <w:keepNext w:val="false"/>
      </w:pPr>
      <w:r>
        <w:rPr>
          <w:b w:val="false"/>
          <w:bCs w:val="false"/>
        </w:rPr>
        <w:t xml:space="preserve">orizontale este total diferit/g259 de comportarea panourilor de umplutur/g259 înr/g259mate în cadre </w:t>
      </w:r>
    </w:p>
    <w:p>
      <w:pPr>
        <w:keepNext w:val="false"/>
      </w:pPr>
      <w:r>
        <w:rPr>
          <w:b w:val="false"/>
          <w:bCs w:val="false"/>
        </w:rPr>
        <w:t xml:space="preserve">din beton sau din o/g288el.  </w:t>
      </w:r>
    </w:p>
    <w:p>
      <w:pPr>
        <w:keepNext w:val="false"/>
      </w:pPr>
      <w:r>
        <w:rPr>
          <w:b w:val="false"/>
          <w:bCs w:val="false"/>
        </w:rPr>
        <w:t xml:space="preserve">În cazul zid/g259riilor cu elemente cu în/g259l/g288imea rândului /g116 150 mm, prevederile din CR 6 </w:t>
      </w:r>
    </w:p>
    <w:p>
      <w:pPr>
        <w:keepNext w:val="false"/>
      </w:pPr>
      <w:r>
        <w:rPr>
          <w:b w:val="false"/>
          <w:bCs w:val="false"/>
        </w:rPr>
        <w:t xml:space="preserve">privind modularea zid/g259riei pe în/g259l/g288ime, au ca scop evitarea unor solu/g288ii de compromis, </w:t>
      </w:r>
    </w:p>
    <w:p>
      <w:pPr>
        <w:keepNext w:val="false"/>
      </w:pPr>
      <w:r>
        <w:rPr>
          <w:b w:val="false"/>
          <w:bCs w:val="false"/>
        </w:rPr>
        <w:t xml:space="preserve">adesea întâlnite pe /g250antierele din /g288ar/g259 (dar /g250i din str/g259in/g259tate) în care, la partea </w:t>
      </w:r>
    </w:p>
    <w:p>
      <w:pPr>
        <w:keepNext w:val="false"/>
      </w:pPr>
      <w:r>
        <w:rPr>
          <w:b w:val="false"/>
          <w:bCs w:val="false"/>
        </w:rPr>
        <w:t xml:space="preserve">superioar/g259 a zidului, se fac complet/g259ri cu elemente cu alt/g259 în/g259l/g288ime /g250i chiar de alt tip. </w:t>
      </w:r>
    </w:p>
    <w:p>
      <w:pPr>
        <w:keepNext w:val="false"/>
      </w:pPr>
      <w:r>
        <w:rPr>
          <w:b w:val="false"/>
          <w:bCs w:val="false"/>
        </w:rPr>
        <w:t xml:space="preserve">Evident, în aceast/g259 alc/g259tuire nu se poate conta pe conlucrarea dintre zid/g259rie /g250i </w:t>
      </w:r>
    </w:p>
    <w:p>
      <w:pPr>
        <w:keepNext w:val="false"/>
      </w:pPr>
      <w:r>
        <w:rPr>
          <w:b w:val="false"/>
          <w:bCs w:val="false"/>
        </w:rPr>
        <w:t xml:space="preserve">elementele de beton nici în cazul zid/g259riei structurale (portante) /g250i nici în cazul </w:t>
      </w:r>
    </w:p>
    <w:p>
      <w:pPr>
        <w:keepNext w:val="false"/>
      </w:pPr>
      <w:r>
        <w:rPr>
          <w:b w:val="false"/>
          <w:bCs w:val="false"/>
        </w:rPr>
        <w:t xml:space="preserve">panourilor de zid/g259rie înr/g259mat/g259. </w:t>
      </w:r>
    </w:p>
    <w:p>
      <w:pPr>
        <w:keepNext w:val="false"/>
      </w:pPr>
      <w:r>
        <w:rPr>
          <w:b w:val="false"/>
          <w:bCs w:val="false"/>
        </w:rPr>
        <w:t xml:space="preserve">Figura C 8.15. Panou de zid/g259rie nemodulat, completat cu alt tip de elemente pentru zid/g259rie  </w:t>
      </w:r>
    </w:p>
    <w:p>
      <w:pPr>
        <w:keepNext w:val="false"/>
      </w:pPr>
      <w:r>
        <w:rPr>
          <w:b w:val="false"/>
          <w:bCs w:val="false"/>
        </w:rPr>
        <w:t xml:space="preserve">C 8.3.2. Condi/g288ii de utilizare  </w:t>
      </w:r>
    </w:p>
    <w:p>
      <w:pPr>
        <w:keepNext w:val="false"/>
      </w:pPr>
      <w:r>
        <w:rPr>
          <w:b w:val="false"/>
          <w:bCs w:val="false"/>
        </w:rPr>
        <w:t xml:space="preserve">C8.3.2.(1)  Pentru stabilirea modelului de calcul structural, se consider/g259 c/g259 sec/g288iunea </w:t>
      </w:r>
    </w:p>
    <w:p>
      <w:pPr>
        <w:keepNext w:val="false"/>
      </w:pPr>
      <w:r>
        <w:rPr>
          <w:b w:val="false"/>
          <w:bCs w:val="false"/>
        </w:rPr>
        <w:t xml:space="preserve">de încastrare a ansamblului pere/g288ilor structurali pentru calculul la for/g288e orizontale </w:t>
      </w:r>
    </w:p>
    <w:p>
      <w:pPr>
        <w:keepNext w:val="false"/>
      </w:pPr>
      <w:r>
        <w:rPr>
          <w:b w:val="false"/>
          <w:bCs w:val="false"/>
        </w:rPr>
        <w:t xml:space="preserve">(sec/g288iunea în raport cu care se define/g250te num/g259rul de niveluri nniv) se afl/g259 deasupra </w:t>
      </w:r>
    </w:p>
    <w:p>
      <w:pPr>
        <w:keepNext w:val="false"/>
      </w:pPr>
      <w:r>
        <w:rPr>
          <w:b w:val="false"/>
          <w:bCs w:val="false"/>
        </w:rPr>
        <w:t xml:space="preserve">ansamblului elementelor structurale care transmit la teren solicit/g259rile pere/g288ilor </w:t>
      </w:r>
    </w:p>
    <w:p>
      <w:pPr>
        <w:keepNext w:val="false"/>
      </w:pPr>
      <w:r>
        <w:rPr>
          <w:b w:val="false"/>
          <w:bCs w:val="false"/>
        </w:rPr>
        <w:t xml:space="preserve">structurali. </w:t>
      </w:r>
    </w:p>
    <w:p>
      <w:pPr>
        <w:keepNext w:val="false"/>
      </w:pPr>
      <w:r>
        <w:rPr>
          <w:b w:val="false"/>
          <w:bCs w:val="false"/>
        </w:rPr>
        <w:t xml:space="preserve">Cu alt/g259 exprimare, în concep/g288ia CR 6 /g250i a prezentului Cod, sec/g288iunea de încastrare </w:t>
      </w:r>
    </w:p>
    <w:p>
      <w:pPr>
        <w:keepNext w:val="false"/>
      </w:pPr>
      <w:r>
        <w:rPr>
          <w:b w:val="false"/>
          <w:bCs w:val="false"/>
        </w:rPr>
        <w:t xml:space="preserve">poate fi definit/g259 /g250i ca sec/g288iunea în care sunt dirijate/localizate zonele plastic poten/g288iale </w:t>
      </w:r>
    </w:p>
    <w:p>
      <w:pPr>
        <w:keepNext w:val="false"/>
      </w:pPr>
      <w:r>
        <w:rPr>
          <w:b w:val="false"/>
          <w:bCs w:val="false"/>
        </w:rPr>
        <w:t xml:space="preserve">ale pere/g288ilor.  </w:t>
      </w:r>
    </w:p>
    <w:p>
      <w:pPr>
        <w:keepNext w:val="false"/>
      </w:pPr>
      <w:r>
        <w:rPr>
          <w:b w:val="false"/>
          <w:bCs w:val="false"/>
        </w:rPr>
        <w:t xml:space="preserve">În cazul particular al cl/g259dirilor cu structura din zid/g259rie, sec/g288iunea de încastrare se va </w:t>
      </w:r>
    </w:p>
    <w:p>
      <w:pPr>
        <w:keepNext w:val="false"/>
      </w:pPr>
      <w:r>
        <w:rPr>
          <w:b w:val="false"/>
          <w:bCs w:val="false"/>
        </w:rPr>
        <w:t xml:space="preserve">lua: </w:t>
      </w:r>
    </w:p>
    <w:p>
      <w:pPr>
        <w:keepNext w:val="false"/>
      </w:pPr>
      <w:r>
        <w:rPr>
          <w:b w:val="false"/>
          <w:bCs w:val="false"/>
        </w:rPr>
        <w:t xml:space="preserve">- în cazul cl/g259dirilor f/g259r/g259 subsol: la nivelul superior al soclurilor;</w:t>
      </w:r>
    </w:p>
    <w:p>
      <w:pPr>
        <w:keepNext w:val="false"/>
      </w:pPr>
      <w:r>
        <w:rPr>
          <w:b w:val="false"/>
          <w:bCs w:val="false"/>
        </w:rPr>
        <w:t xml:space="preserve">- în cazul cl/g259dirilor cu subsol:</w:t>
      </w:r>
    </w:p>
    <w:p>
      <w:pPr>
        <w:keepNext w:val="false"/>
      </w:pPr>
      <w:r>
        <w:rPr>
          <w:b w:val="false"/>
          <w:bCs w:val="false"/>
        </w:rPr>
        <w:t xml:space="preserve">* la plan/g250eul peste subsol, la cl/g259dirile cu pere/g288i de/g250i (sistem fagure) sau la</w:t>
      </w:r>
    </w:p>
    <w:p>
      <w:pPr>
        <w:keepNext w:val="false"/>
      </w:pPr>
      <w:r>
        <w:rPr>
          <w:b w:val="false"/>
          <w:bCs w:val="false"/>
        </w:rPr>
        <w:t xml:space="preserve">cele cu pere/g288i rari (sistem celular) la care, pentru sporirea rigidit/g259/g288ii spa/g288iale,</w:t>
      </w:r>
    </w:p>
    <w:p>
      <w:pPr>
        <w:keepNext w:val="false"/>
      </w:pPr>
      <w:r>
        <w:rPr>
          <w:b w:val="false"/>
          <w:bCs w:val="false"/>
        </w:rPr>
        <w:t xml:space="preserve">s-au prev/g259zut pere/g288i suplimentari în subsol, conform recomand/g259rii din CR 6;</w:t>
      </w:r>
    </w:p>
    <w:p>
      <w:pPr>
        <w:keepNext w:val="false"/>
      </w:pPr>
      <w:r>
        <w:rPr>
          <w:b w:val="false"/>
          <w:bCs w:val="false"/>
        </w:rPr>
        <w:t xml:space="preserve">* peste nivelul funda/g288iilor, la cl/g259dirile cu pere/g288i rari, la care nu s-au prev/g259zut</w:t>
      </w:r>
    </w:p>
    <w:p>
      <w:pPr>
        <w:keepNext w:val="false"/>
      </w:pPr>
      <w:r>
        <w:rPr>
          <w:b w:val="false"/>
          <w:bCs w:val="false"/>
        </w:rPr>
        <w:t xml:space="preserve">pere/g288i suplimentari în subsol.</w:t>
      </w:r>
    </w:p>
    <w:p>
      <w:pPr>
        <w:keepNext w:val="false"/>
      </w:pPr>
      <w:r>
        <w:rPr>
          <w:b w:val="false"/>
          <w:bCs w:val="false"/>
        </w:rPr>
        <w:t xml:space="preserve">140</w:t>
      </w:r>
    </w:p>
    <w:p>
      <w:pPr>
        <w:keepNext w:val="false"/>
      </w:pPr>
      <w:r>
        <w:rPr>
          <w:b w:val="false"/>
          <w:bCs w:val="false"/>
        </w:rPr>
        <w:t xml:space="preserve">- asigurarea leg/g259turilor dintre pere/g288ii dispu/g250i pe ambele direc/g288ii principale ale</w:t>
      </w:r>
    </w:p>
    <w:p>
      <w:pPr>
        <w:keepNext w:val="false"/>
      </w:pPr>
      <w:r>
        <w:rPr>
          <w:b w:val="false"/>
          <w:bCs w:val="false"/>
        </w:rPr>
        <w:t xml:space="preserve">cl/g259dirii;</w:t>
      </w:r>
    </w:p>
    <w:p>
      <w:pPr>
        <w:keepNext w:val="false"/>
      </w:pPr>
      <w:r>
        <w:rPr>
          <w:b w:val="false"/>
          <w:bCs w:val="false"/>
        </w:rPr>
        <w:t xml:space="preserve">- prevederea funda/g288iilor continue sub ziduri /g250i legarea zidurilor de funda/g288ii</w:t>
      </w:r>
    </w:p>
    <w:p>
      <w:pPr>
        <w:keepNext w:val="false"/>
      </w:pPr>
      <w:r>
        <w:rPr>
          <w:b w:val="false"/>
          <w:bCs w:val="false"/>
        </w:rPr>
        <w:t xml:space="preserve">(evitarea lunec/g259rii zidului pe funda/g288ie);</w:t>
      </w:r>
    </w:p>
    <w:p>
      <w:pPr>
        <w:keepNext w:val="false"/>
      </w:pPr>
      <w:r>
        <w:rPr>
          <w:b w:val="false"/>
          <w:bCs w:val="false"/>
        </w:rPr>
        <w:t xml:space="preserve">- asigurarea leg/g259turii între pere/g288i /g250i centurile dispuse constructiv la nivelul</w:t>
      </w:r>
    </w:p>
    <w:p>
      <w:pPr>
        <w:keepNext w:val="false"/>
      </w:pPr>
      <w:r>
        <w:rPr>
          <w:b w:val="false"/>
          <w:bCs w:val="false"/>
        </w:rPr>
        <w:t xml:space="preserve">fiec/g259rui plan/g250eu;</w:t>
      </w:r>
    </w:p>
    <w:p>
      <w:pPr>
        <w:keepNext w:val="false"/>
      </w:pPr>
      <w:r>
        <w:rPr>
          <w:b w:val="false"/>
          <w:bCs w:val="false"/>
        </w:rPr>
        <w:t xml:space="preserve">- prevederea plan/g250eelor rigide în plan orizontal (recomandabil /g250i în cazul</w:t>
      </w:r>
    </w:p>
    <w:p>
      <w:pPr>
        <w:keepNext w:val="false"/>
      </w:pPr>
      <w:r>
        <w:rPr>
          <w:b w:val="false"/>
          <w:bCs w:val="false"/>
        </w:rPr>
        <w:t xml:space="preserve">ultimului nivel);</w:t>
      </w:r>
    </w:p>
    <w:p>
      <w:pPr>
        <w:keepNext w:val="false"/>
      </w:pPr>
      <w:r>
        <w:rPr>
          <w:b w:val="false"/>
          <w:bCs w:val="false"/>
        </w:rPr>
        <w:t xml:space="preserve">- în cazul cl/g259dirilor cu /g250arpant/g259, ancorarea acesteia de centurile de la ultimul</w:t>
      </w:r>
    </w:p>
    <w:p>
      <w:pPr>
        <w:keepNext w:val="false"/>
      </w:pPr>
      <w:r>
        <w:rPr>
          <w:b w:val="false"/>
          <w:bCs w:val="false"/>
        </w:rPr>
        <w:t xml:space="preserve">nivel;</w:t>
      </w:r>
    </w:p>
    <w:p>
      <w:pPr>
        <w:keepNext w:val="false"/>
      </w:pPr>
      <w:r>
        <w:rPr>
          <w:b w:val="false"/>
          <w:bCs w:val="false"/>
        </w:rPr>
        <w:t xml:space="preserve">- ancorarea de /g250arpant/g259 a zidurilor în consol/g259 peste ultimul nivel (calcane,</w:t>
      </w:r>
    </w:p>
    <w:p>
      <w:pPr>
        <w:keepNext w:val="false"/>
      </w:pPr>
      <w:r>
        <w:rPr>
          <w:b w:val="false"/>
          <w:bCs w:val="false"/>
        </w:rPr>
        <w:t xml:space="preserve">frontoane).</w:t>
      </w:r>
    </w:p>
    <w:p>
      <w:pPr>
        <w:keepNext w:val="false"/>
      </w:pPr>
      <w:r>
        <w:rPr>
          <w:b w:val="false"/>
          <w:bCs w:val="false"/>
        </w:rPr>
        <w:t xml:space="preserve">Regimul de în/g259l/g288ime redus care este prev/g259zut în Cod (2/g1213 niveluri peste sec/g288iunea de </w:t>
      </w:r>
    </w:p>
    <w:p>
      <w:pPr>
        <w:keepNext w:val="false"/>
      </w:pPr>
      <w:r>
        <w:rPr>
          <w:b w:val="false"/>
          <w:bCs w:val="false"/>
        </w:rPr>
        <w:t xml:space="preserve">încastrare) asigur/g259, pentru grosimea minim/g259 de zid, eforturi unitare de compresiune </w:t>
      </w:r>
    </w:p>
    <w:p>
      <w:pPr>
        <w:keepNext w:val="false"/>
      </w:pPr>
      <w:r>
        <w:rPr>
          <w:b w:val="false"/>
          <w:bCs w:val="false"/>
        </w:rPr>
        <w:t xml:space="preserve">aflate în intervalul 0,3</w:t>
      </w:r>
    </w:p>
    <w:p>
      <w:pPr>
        <w:keepNext w:val="false"/>
      </w:pPr>
      <w:r>
        <w:rPr>
          <w:b w:val="false"/>
          <w:bCs w:val="false"/>
        </w:rPr>
        <w:t xml:space="preserve">fd/g1210,5fd.  </w:t>
      </w:r>
    </w:p>
    <w:p>
      <w:pPr>
        <w:keepNext w:val="false"/>
      </w:pPr>
      <w:r>
        <w:rPr>
          <w:b w:val="false"/>
          <w:bCs w:val="false"/>
        </w:rPr>
        <w:t xml:space="preserve">În acela/g250i timp, pentru amplasamentele cu accelera/g288ie seismic/g259 de proiectare mic/g259 </w:t>
      </w:r>
    </w:p>
    <w:p>
      <w:pPr>
        <w:keepNext w:val="false"/>
      </w:pPr>
      <w:r>
        <w:rPr>
          <w:b w:val="false"/>
          <w:bCs w:val="false"/>
        </w:rPr>
        <w:t xml:space="preserve">/g250i/sau moderat/g259 (orientativ ag/g1000,15g) eforturile tangen/g288iale în rosturile orizontale ale</w:t>
      </w:r>
    </w:p>
    <w:p>
      <w:pPr>
        <w:keepNext w:val="false"/>
      </w:pPr>
      <w:r>
        <w:rPr>
          <w:b w:val="false"/>
          <w:bCs w:val="false"/>
        </w:rPr>
        <w:t xml:space="preserve">zid/g259riei r/g259mân la valori sc/g259zute dac/g259 se realizeaz/g259 ariile minime constructive de zid/g259rie</w:t>
      </w:r>
    </w:p>
    <w:p>
      <w:pPr>
        <w:keepNext w:val="false"/>
      </w:pPr>
      <w:r>
        <w:rPr>
          <w:b w:val="false"/>
          <w:bCs w:val="false"/>
        </w:rPr>
        <w:t xml:space="preserve">prev/g259zute în Cod.</w:t>
      </w:r>
    </w:p>
    <w:p>
      <w:pPr>
        <w:keepNext w:val="false"/>
      </w:pPr>
      <w:r>
        <w:rPr>
          <w:b w:val="false"/>
          <w:bCs w:val="false"/>
        </w:rPr>
        <w:t xml:space="preserve">Propriet/g259/g288ile mecanice ale structurilor cu pere/g288i din zid/g259rie nearmat/g259 sunt înfluen/g288ate, </w:t>
      </w:r>
    </w:p>
    <w:p>
      <w:pPr>
        <w:keepNext w:val="false"/>
      </w:pPr>
      <w:r>
        <w:rPr>
          <w:b w:val="false"/>
          <w:bCs w:val="false"/>
        </w:rPr>
        <w:t xml:space="preserve">în mare m/g259sur/g259, de condi/g288iile de execu/g288ie /g250i, în special, de: </w:t>
      </w:r>
    </w:p>
    <w:p>
      <w:pPr>
        <w:keepNext w:val="false"/>
      </w:pPr>
      <w:r>
        <w:rPr>
          <w:b w:val="false"/>
          <w:bCs w:val="false"/>
        </w:rPr>
        <w:t xml:space="preserve">- raportul de /g288esere;</w:t>
      </w:r>
    </w:p>
    <w:p>
      <w:pPr>
        <w:keepNext w:val="false"/>
      </w:pPr>
      <w:r>
        <w:rPr>
          <w:b w:val="false"/>
          <w:bCs w:val="false"/>
        </w:rPr>
        <w:t xml:space="preserve">- folosirea aceluia/g250i tip de elemente /g250i aceluia/g250i tip de mortar pentru to/g288i pere/g288ii</w:t>
      </w:r>
    </w:p>
    <w:p>
      <w:pPr>
        <w:keepNext w:val="false"/>
      </w:pPr>
      <w:r>
        <w:rPr>
          <w:b w:val="false"/>
          <w:bCs w:val="false"/>
        </w:rPr>
        <w:t xml:space="preserve">unui nivel;</w:t>
      </w:r>
    </w:p>
    <w:p>
      <w:pPr>
        <w:keepNext w:val="false"/>
      </w:pPr>
      <w:r>
        <w:rPr>
          <w:b w:val="false"/>
          <w:bCs w:val="false"/>
        </w:rPr>
        <w:t xml:space="preserve">- executarea simultan/g259 a pere/g288ilor de pe ambele direc/g288ii principale;</w:t>
      </w:r>
    </w:p>
    <w:p>
      <w:pPr>
        <w:keepNext w:val="false"/>
      </w:pPr>
      <w:r>
        <w:rPr>
          <w:b w:val="false"/>
          <w:bCs w:val="false"/>
        </w:rPr>
        <w:t xml:space="preserve">- realizarea rosturilor orizontale de mortar cu grosimi între 8 /g12115 mm /g250i</w:t>
      </w:r>
    </w:p>
    <w:p>
      <w:pPr>
        <w:keepNext w:val="false"/>
      </w:pPr>
      <w:r>
        <w:rPr>
          <w:b w:val="false"/>
          <w:bCs w:val="false"/>
        </w:rPr>
        <w:t xml:space="preserve">umplerea complet/g259 a  tuturor rosturilor verticale;</w:t>
      </w:r>
    </w:p>
    <w:p>
      <w:pPr>
        <w:keepNext w:val="false"/>
      </w:pPr>
      <w:r>
        <w:rPr>
          <w:b w:val="false"/>
          <w:bCs w:val="false"/>
        </w:rPr>
        <w:t xml:space="preserve">- tratarea zid/g259riei dup/g259 execu/g288ie (evitarea înc/g259rc/g259rii premature, a solicit/g259rilor</w:t>
      </w:r>
    </w:p>
    <w:p>
      <w:pPr>
        <w:keepNext w:val="false"/>
      </w:pPr>
      <w:r>
        <w:rPr>
          <w:b w:val="false"/>
          <w:bCs w:val="false"/>
        </w:rPr>
        <w:t xml:space="preserve">dinamice, m/g259surile pe timp friguros, etc).</w:t>
      </w:r>
    </w:p>
    <w:p>
      <w:pPr>
        <w:keepNext w:val="false"/>
      </w:pPr>
      <w:r>
        <w:rPr>
          <w:b w:val="false"/>
          <w:bCs w:val="false"/>
        </w:rPr>
        <w:t xml:space="preserve">C8.3.2.1.(4) Prevederea stâlpi/g250orilor /g250i centurilor cu rol asigurare a integrit/g259/g288ii </w:t>
      </w:r>
    </w:p>
    <w:p>
      <w:pPr>
        <w:keepNext w:val="false"/>
      </w:pPr>
      <w:r>
        <w:rPr>
          <w:b w:val="false"/>
          <w:bCs w:val="false"/>
        </w:rPr>
        <w:t xml:space="preserve">ansamblului cl/g259dirii în stadiile avansate de solicitare sub efectul unor cutremure </w:t>
      </w:r>
    </w:p>
    <w:p>
      <w:pPr>
        <w:keepNext w:val="false"/>
      </w:pPr>
      <w:r>
        <w:rPr>
          <w:b w:val="false"/>
          <w:bCs w:val="false"/>
        </w:rPr>
        <w:t xml:space="preserve">severe.se bazeaz/g259 pe analiza efectelor cutremurelor trecute. Expulzarea zid/g259riilor de la </w:t>
      </w:r>
    </w:p>
    <w:p>
      <w:pPr>
        <w:keepNext w:val="false"/>
      </w:pPr>
      <w:r>
        <w:rPr>
          <w:b w:val="false"/>
          <w:bCs w:val="false"/>
        </w:rPr>
        <w:t xml:space="preserve">col/g288uri este un fenomen binecunoscut care a fost întâlnit la cl/g259dirile din ZNA chiar /g250i </w:t>
      </w:r>
    </w:p>
    <w:p>
      <w:pPr>
        <w:keepNext w:val="false"/>
      </w:pPr>
      <w:r>
        <w:rPr>
          <w:b w:val="false"/>
          <w:bCs w:val="false"/>
        </w:rPr>
        <w:t xml:space="preserve">la cl/g259diri cu un singur nivel. </w:t>
      </w:r>
    </w:p>
    <w:p>
      <w:pPr>
        <w:keepNext w:val="false"/>
      </w:pPr>
      <w:r>
        <w:rPr>
          <w:b w:val="false"/>
          <w:bCs w:val="false"/>
        </w:rPr>
        <w:t xml:space="preserve">C 8.3.2.1. Condi/g288ii de utilizare pentru structuri cu pere/g288i din zid/g259rie nearmat/g259 </w:t>
      </w:r>
    </w:p>
    <w:p>
      <w:pPr>
        <w:keepNext w:val="false"/>
      </w:pPr>
      <w:r>
        <w:rPr>
          <w:b w:val="false"/>
          <w:bCs w:val="false"/>
        </w:rPr>
        <w:t xml:space="preserve">C8.3.2.1.(1)  A se vedea /g250i comentariul C8.1.1.(3). </w:t>
      </w:r>
    </w:p>
    <w:p>
      <w:pPr>
        <w:keepNext w:val="false"/>
      </w:pPr>
      <w:r>
        <w:rPr>
          <w:b w:val="false"/>
          <w:bCs w:val="false"/>
        </w:rPr>
        <w:t xml:space="preserve">C8.3.2.1.(2) Pentru satisfacerea acestor cerin/g288e este necesar/g259 în primul rând adoptarea </w:t>
      </w:r>
    </w:p>
    <w:p>
      <w:pPr>
        <w:keepNext w:val="false"/>
      </w:pPr>
      <w:r>
        <w:rPr>
          <w:b w:val="false"/>
          <w:bCs w:val="false"/>
        </w:rPr>
        <w:t xml:space="preserve">unor partiuri de arhitectur/g259 cu regularitate în plan /g250i în eleva/g288ie ceea ce asigur/g259 /g250i </w:t>
      </w:r>
    </w:p>
    <w:p>
      <w:pPr>
        <w:keepNext w:val="false"/>
      </w:pPr>
      <w:r>
        <w:rPr>
          <w:b w:val="false"/>
          <w:bCs w:val="false"/>
        </w:rPr>
        <w:t xml:space="preserve">condi/g288iile de regularitate structural/g259.  </w:t>
      </w:r>
    </w:p>
    <w:p>
      <w:pPr>
        <w:keepNext w:val="false"/>
      </w:pPr>
      <w:r>
        <w:rPr>
          <w:b w:val="false"/>
          <w:bCs w:val="false"/>
        </w:rPr>
        <w:t xml:space="preserve">Condi/g288iile de regularitate urm/g259resc, în primul rând, realizarea unui traseu direct /g250i clar </w:t>
      </w:r>
    </w:p>
    <w:p>
      <w:pPr>
        <w:keepNext w:val="false"/>
      </w:pPr>
      <w:r>
        <w:rPr>
          <w:b w:val="false"/>
          <w:bCs w:val="false"/>
        </w:rPr>
        <w:t xml:space="preserve">al înc/g259rc/g259rilor verticale /g250i orizontale pân/g259 la funda/g288ii /g250i asigurarea conlucr/g259rii spa/g288iale </w:t>
      </w:r>
    </w:p>
    <w:p>
      <w:pPr>
        <w:keepNext w:val="false"/>
      </w:pPr>
      <w:r>
        <w:rPr>
          <w:b w:val="false"/>
          <w:bCs w:val="false"/>
        </w:rPr>
        <w:t xml:space="preserve">dintre pere/g288ii de zid/g259rie de pe cele dou/g259 direc/g288ii /g250i dintre pere/g288i /g250i plan/g250ee în toate </w:t>
      </w:r>
    </w:p>
    <w:p>
      <w:pPr>
        <w:keepNext w:val="false"/>
      </w:pPr>
      <w:r>
        <w:rPr>
          <w:b w:val="false"/>
          <w:bCs w:val="false"/>
        </w:rPr>
        <w:t xml:space="preserve">fazele de solicitare. </w:t>
      </w:r>
    </w:p>
    <w:p>
      <w:pPr>
        <w:keepNext w:val="false"/>
      </w:pPr>
      <w:r>
        <w:rPr>
          <w:b w:val="false"/>
          <w:bCs w:val="false"/>
        </w:rPr>
        <w:t xml:space="preserve">În acest scop este necesar/g259 realizarea urm/g259toarelor m/g259suri constructive: </w:t>
      </w:r>
    </w:p>
    <w:p>
      <w:pPr>
        <w:keepNext w:val="false"/>
      </w:pPr>
      <w:r>
        <w:rPr>
          <w:b w:val="false"/>
          <w:bCs w:val="false"/>
        </w:rPr>
        <w:t xml:space="preserve">141</w:t>
      </w:r>
    </w:p>
    <w:p>
      <w:pPr>
        <w:keepNext w:val="false"/>
      </w:pPr>
      <w:r>
        <w:rPr>
          <w:b w:val="false"/>
          <w:bCs w:val="false"/>
        </w:rPr>
        <w:t xml:space="preserve">(a)                                                      (b) </w:t>
      </w:r>
    </w:p>
    <w:p>
      <w:pPr>
        <w:keepNext w:val="false"/>
      </w:pPr>
      <w:r>
        <w:rPr>
          <w:b w:val="false"/>
          <w:bCs w:val="false"/>
        </w:rPr>
        <w:t xml:space="preserve">Figura C 8.16. (a)  Avarie specific/g259 pentru cl/g259dire din ZNA f/g259r/g259 stâlpi/g250ori la col/g288uri </w:t>
      </w:r>
    </w:p>
    <w:p>
      <w:pPr>
        <w:keepNext w:val="false"/>
      </w:pPr>
      <w:r>
        <w:rPr>
          <w:b w:val="false"/>
          <w:bCs w:val="false"/>
        </w:rPr>
        <w:t xml:space="preserve">/g250i f/g259r/g259 centuri (b) Pozi/g288ionarea stâlpi/g250orilor constructivi</w:t>
      </w:r>
    </w:p>
    <w:p>
      <w:pPr>
        <w:keepNext w:val="false"/>
      </w:pPr>
      <w:r>
        <w:rPr>
          <w:b w:val="false"/>
          <w:bCs w:val="false"/>
        </w:rPr>
        <w:t xml:space="preserve">Prezen/g288a centurilor are /g250i rolul de a limita extinderea fisurilor între nivelurile adiacente. </w:t>
      </w:r>
    </w:p>
    <w:p>
      <w:pPr>
        <w:keepNext w:val="false"/>
      </w:pPr>
      <w:r>
        <w:rPr>
          <w:b w:val="false"/>
          <w:bCs w:val="false"/>
        </w:rPr>
        <w:t xml:space="preserve">Acest tip de avarie poate conduce la pr/g259bu/g250irea peretelui sub efectul combinat al </w:t>
      </w:r>
    </w:p>
    <w:p>
      <w:pPr>
        <w:keepNext w:val="false"/>
      </w:pPr>
      <w:r>
        <w:rPr>
          <w:b w:val="false"/>
          <w:bCs w:val="false"/>
        </w:rPr>
        <w:t xml:space="preserve">ac/g288iunii seismice în planul peretelui /g250i perpendicular pe plan. </w:t>
      </w:r>
    </w:p>
    <w:p>
      <w:pPr>
        <w:keepNext w:val="false"/>
      </w:pPr>
      <w:r>
        <w:rPr>
          <w:b w:val="false"/>
          <w:bCs w:val="false"/>
        </w:rPr>
        <w:t xml:space="preserve">C8.3.2.1.(5)  Criteriile care au stat la baza stabilirii parametrilor din tabel au fost </w:t>
      </w:r>
    </w:p>
    <w:p>
      <w:pPr>
        <w:keepNext w:val="false"/>
      </w:pPr>
      <w:r>
        <w:rPr>
          <w:b w:val="false"/>
          <w:bCs w:val="false"/>
        </w:rPr>
        <w:t xml:space="preserve">urm/g259toarele: </w:t>
      </w:r>
    </w:p>
    <w:p>
      <w:pPr>
        <w:keepNext w:val="false"/>
      </w:pPr>
      <w:r>
        <w:rPr>
          <w:b w:val="false"/>
          <w:bCs w:val="false"/>
        </w:rPr>
        <w:t xml:space="preserve">- limitarea intensit/g259/g288ii efortului unitar normal de compresiune mediu pe structur/g259</w:t>
      </w:r>
    </w:p>
    <w:p>
      <w:pPr>
        <w:keepNext w:val="false"/>
      </w:pPr>
      <w:r>
        <w:rPr>
          <w:b w:val="false"/>
          <w:bCs w:val="false"/>
        </w:rPr>
        <w:t xml:space="preserve">la o valoare moderat/g259: /g860/g1000.5fd/g350,20fk;</w:t>
      </w:r>
    </w:p>
    <w:p>
      <w:pPr>
        <w:keepNext w:val="false"/>
      </w:pPr>
      <w:r>
        <w:rPr>
          <w:b w:val="false"/>
          <w:bCs w:val="false"/>
        </w:rPr>
        <w:t xml:space="preserve">- limitarea intensit/g259/g288ii efortului unitar tangen/g288ial mediu pe structur/g259 produs de</w:t>
      </w:r>
    </w:p>
    <w:p>
      <w:pPr>
        <w:keepNext w:val="false"/>
      </w:pPr>
      <w:r>
        <w:rPr>
          <w:b w:val="false"/>
          <w:bCs w:val="false"/>
        </w:rPr>
        <w:t xml:space="preserve">ac/g288iunea seismic/g259 de proiectare la o valoare moderat/g259: /g870,max /g100 0.5fvd/g350.20fvk;</w:t>
      </w:r>
    </w:p>
    <w:p>
      <w:pPr>
        <w:keepNext w:val="false"/>
      </w:pPr>
      <w:r>
        <w:rPr>
          <w:b w:val="false"/>
          <w:bCs w:val="false"/>
        </w:rPr>
        <w:t xml:space="preserve">- s-a considerat ca limit/g259 superioar/g259 a densit/g259/g288ii pere/g288ilor valoarea p= 6% dincolo</w:t>
      </w:r>
    </w:p>
    <w:p>
      <w:pPr>
        <w:keepNext w:val="false"/>
      </w:pPr>
      <w:r>
        <w:rPr>
          <w:b w:val="false"/>
          <w:bCs w:val="false"/>
        </w:rPr>
        <w:t xml:space="preserve">de care spa/g288iile care rezult/g259 nu mai pot fi utilizate corespunz/g259tor nici m/g259car</w:t>
      </w:r>
    </w:p>
    <w:p>
      <w:pPr>
        <w:keepNext w:val="false"/>
      </w:pPr>
      <w:r>
        <w:rPr>
          <w:b w:val="false"/>
          <w:bCs w:val="false"/>
        </w:rPr>
        <w:t xml:space="preserve">pentru locuin/g288e modeste sau este necesar/g259 îngro/g250area excesiv/g259 a zidurilor.</w:t>
      </w:r>
    </w:p>
    <w:p>
      <w:pPr>
        <w:keepNext w:val="false"/>
      </w:pPr>
      <w:r>
        <w:rPr>
          <w:b w:val="false"/>
          <w:bCs w:val="false"/>
        </w:rPr>
        <w:t xml:space="preserve">Limit/g259rile severe propuse în Cod au la baz/g259 urm/g259toarele considerente: </w:t>
      </w:r>
    </w:p>
    <w:p>
      <w:pPr>
        <w:keepNext w:val="false"/>
      </w:pPr>
      <w:r>
        <w:rPr>
          <w:b w:val="false"/>
          <w:bCs w:val="false"/>
        </w:rPr>
        <w:t xml:space="preserve">- Pentru zid/g259riile din elemente de argil/g259 ars/g259 cu perfora/g288ii verticale din grupa 2S:</w:t>
      </w:r>
    </w:p>
    <w:p>
      <w:pPr>
        <w:keepNext w:val="false"/>
      </w:pPr>
      <w:r>
        <w:rPr>
          <w:b w:val="false"/>
          <w:bCs w:val="false"/>
        </w:rPr>
        <w:t xml:space="preserve">* comportarea fragil/g259 la rupere sub efectul înc/g259rc/g259rilor verticale</w:t>
      </w:r>
    </w:p>
    <w:p>
      <w:pPr>
        <w:keepNext w:val="false"/>
      </w:pPr>
      <w:r>
        <w:rPr>
          <w:b w:val="false"/>
          <w:bCs w:val="false"/>
        </w:rPr>
        <w:t xml:space="preserve">(compresiune centric/g259);</w:t>
      </w:r>
    </w:p>
    <w:p>
      <w:pPr>
        <w:keepNext w:val="false"/>
      </w:pPr>
      <w:r>
        <w:rPr>
          <w:b w:val="false"/>
          <w:bCs w:val="false"/>
        </w:rPr>
        <w:t xml:space="preserve">* degradarea rapid/g259 a rezisten/g288ei /g250i rigidit/g259/g288ii pentru înc/g259rc/g259ri laterale ciclice</w:t>
      </w:r>
    </w:p>
    <w:p>
      <w:pPr>
        <w:keepNext w:val="false"/>
      </w:pPr>
      <w:r>
        <w:rPr>
          <w:b w:val="false"/>
          <w:bCs w:val="false"/>
        </w:rPr>
        <w:t xml:space="preserve">alternante;</w:t>
      </w:r>
    </w:p>
    <w:p>
      <w:pPr>
        <w:keepNext w:val="false"/>
      </w:pPr>
      <w:r>
        <w:rPr>
          <w:b w:val="false"/>
          <w:bCs w:val="false"/>
        </w:rPr>
        <w:t xml:space="preserve">* valoarea sc/g259zut/g259 a deplas/g259rii relative de nivel la care se produce fisurarea</w:t>
      </w:r>
    </w:p>
    <w:p>
      <w:pPr>
        <w:keepNext w:val="false"/>
      </w:pPr>
      <w:r>
        <w:rPr>
          <w:b w:val="false"/>
          <w:bCs w:val="false"/>
        </w:rPr>
        <w:t xml:space="preserve">extins/g259 a zid/g259riei;</w:t>
      </w:r>
    </w:p>
    <w:p>
      <w:pPr>
        <w:keepNext w:val="false"/>
      </w:pPr>
      <w:r>
        <w:rPr>
          <w:b w:val="false"/>
          <w:bCs w:val="false"/>
        </w:rPr>
        <w:t xml:space="preserve">* degradarea integrit/g259/g288ii pere/g288ilor în stadiile avansate de solicitare prin:</w:t>
      </w:r>
    </w:p>
    <w:p>
      <w:pPr>
        <w:keepNext w:val="false"/>
      </w:pPr>
      <w:r>
        <w:rPr>
          <w:b w:val="false"/>
          <w:bCs w:val="false"/>
        </w:rPr>
        <w:t xml:space="preserve">deschiderea pronun/g288at/g259 a rosturilor verticale, expulzarea fe/g288ei exterioare a</w:t>
      </w:r>
    </w:p>
    <w:p>
      <w:pPr>
        <w:keepNext w:val="false"/>
      </w:pPr>
      <w:r>
        <w:rPr>
          <w:b w:val="false"/>
          <w:bCs w:val="false"/>
        </w:rPr>
        <w:t xml:space="preserve">elementelor, etc;</w:t>
      </w:r>
    </w:p>
    <w:p>
      <w:pPr>
        <w:keepNext w:val="false"/>
      </w:pPr>
      <w:r>
        <w:rPr>
          <w:b w:val="false"/>
          <w:bCs w:val="false"/>
        </w:rPr>
        <w:t xml:space="preserve">* imposibilitatea practic/g259 de remediere a avariilor (a/g250a cum acestea sunt</w:t>
      </w:r>
    </w:p>
    <w:p>
      <w:pPr>
        <w:keepNext w:val="false"/>
      </w:pPr>
      <w:r>
        <w:rPr>
          <w:b w:val="false"/>
          <w:bCs w:val="false"/>
        </w:rPr>
        <w:t xml:space="preserve">ar/g259tate în figura C 8.17 pentru valori ale driftului acceptate în P 100-1).</w:t>
      </w:r>
    </w:p>
    <w:p>
      <w:pPr>
        <w:keepNext w:val="false"/>
      </w:pPr>
      <w:r>
        <w:rPr>
          <w:b w:val="false"/>
          <w:bCs w:val="false"/>
        </w:rPr>
        <w:t xml:space="preserve">O confirmare a acestor particularit/g259/g288i a fost pus/g259 în eviden/g288/g259 /g250i prin testele efectuate la </w:t>
      </w:r>
    </w:p>
    <w:p>
      <w:pPr>
        <w:keepNext w:val="false"/>
      </w:pPr>
      <w:r>
        <w:rPr>
          <w:b w:val="false"/>
          <w:bCs w:val="false"/>
        </w:rPr>
        <w:t xml:space="preserve">UTCB (2005) publicate par/g288ial în [</w:t>
      </w:r>
    </w:p>
    <w:p>
      <w:pPr>
        <w:keepNext w:val="false"/>
      </w:pPr>
      <w:r>
        <w:rPr>
          <w:b w:val="false"/>
          <w:bCs w:val="false"/>
        </w:rPr>
        <w:t xml:space="preserve">Frumento,S.,Magenes,G., Morandi,P., Calvi,G.M. </w:t>
      </w:r>
    </w:p>
    <w:p>
      <w:pPr>
        <w:keepNext w:val="false"/>
      </w:pPr>
      <w:r>
        <w:rPr>
          <w:b w:val="false"/>
          <w:bCs w:val="false"/>
        </w:rPr>
        <w:t xml:space="preserve">Interpretation experimental shear tests on clay  brick masonry wa lls and evaluation of q- factors for </w:t>
      </w:r>
    </w:p>
    <w:p>
      <w:pPr>
        <w:keepNext w:val="false"/>
      </w:pPr>
      <w:r>
        <w:rPr>
          <w:b w:val="false"/>
          <w:bCs w:val="false"/>
        </w:rPr>
        <w:t xml:space="preserve">seismic design IUSS  Press, Pavia Italia, 2009]. </w:t>
      </w:r>
    </w:p>
    <w:p>
      <w:pPr>
        <w:keepNext w:val="false"/>
      </w:pPr>
      <w:r>
        <w:rPr>
          <w:b w:val="false"/>
          <w:bCs w:val="false"/>
        </w:rPr>
        <w:t xml:space="preserve">142</w:t>
      </w:r>
    </w:p>
    <w:p>
      <w:pPr>
        <w:keepNext w:val="false"/>
      </w:pPr>
      <w:r>
        <w:rPr>
          <w:b w:val="false"/>
          <w:bCs w:val="false"/>
        </w:rPr>
        <w:t xml:space="preserve">Figura C 8.17. Degradarea panourilor de zid/g259rie cu elemente din grupa 2S în stadii avansate de </w:t>
      </w:r>
    </w:p>
    <w:p>
      <w:pPr>
        <w:keepNext w:val="false"/>
      </w:pPr>
      <w:r>
        <w:rPr>
          <w:b w:val="false"/>
          <w:bCs w:val="false"/>
        </w:rPr>
        <w:t xml:space="preserve">solicitare  [Frumento,S.,Magenes,G., Morandi,P., Calvi,G.M. Interpretation experimental shear tests on </w:t>
      </w:r>
    </w:p>
    <w:p>
      <w:pPr>
        <w:keepNext w:val="false"/>
      </w:pPr>
      <w:r>
        <w:rPr>
          <w:b w:val="false"/>
          <w:bCs w:val="false"/>
        </w:rPr>
        <w:t xml:space="preserve">clay  brick masonry walls and evaluation of q- factors for seismic design IUSS  Press, Pavia Italia,2009] </w:t>
      </w:r>
    </w:p>
    <w:p>
      <w:pPr>
        <w:keepNext w:val="false"/>
      </w:pPr>
      <w:r>
        <w:rPr>
          <w:b w:val="false"/>
          <w:bCs w:val="false"/>
        </w:rPr>
        <w:t xml:space="preserve">- Pentru elementele din BCA:</w:t>
      </w:r>
    </w:p>
    <w:p>
      <w:pPr>
        <w:keepNext w:val="false"/>
      </w:pPr>
      <w:r>
        <w:rPr>
          <w:b w:val="false"/>
          <w:bCs w:val="false"/>
        </w:rPr>
        <w:t xml:space="preserve">* în lipsa unor date experimentale elocvente privind comportarea la</w:t>
      </w:r>
    </w:p>
    <w:p>
      <w:pPr>
        <w:keepNext w:val="false"/>
      </w:pPr>
      <w:r>
        <w:rPr>
          <w:b w:val="false"/>
          <w:bCs w:val="false"/>
        </w:rPr>
        <w:t xml:space="preserve">cutremure puternice a pere/g288ilor structurali din zid/g259rie cu elemente BCA nu</w:t>
      </w:r>
    </w:p>
    <w:p>
      <w:pPr>
        <w:keepNext w:val="false"/>
      </w:pPr>
      <w:r>
        <w:rPr>
          <w:b w:val="false"/>
          <w:bCs w:val="false"/>
        </w:rPr>
        <w:t xml:space="preserve">exist/g259 modele de calcul suficient de sigure.</w:t>
      </w:r>
    </w:p>
    <w:p>
      <w:pPr>
        <w:keepNext w:val="false"/>
      </w:pPr>
      <w:r>
        <w:rPr>
          <w:b w:val="false"/>
          <w:bCs w:val="false"/>
        </w:rPr>
        <w:t xml:space="preserve">* din acest motiv, în SUA, de exemplu, folosirea pere/g288ilor structurali cu</w:t>
      </w:r>
    </w:p>
    <w:p>
      <w:pPr>
        <w:keepNext w:val="false"/>
      </w:pPr>
      <w:r>
        <w:rPr>
          <w:b w:val="false"/>
          <w:bCs w:val="false"/>
        </w:rPr>
        <w:t xml:space="preserve">elemente din BCA este limitat/g259 de ultima edi/g288ie a reglement/g259rii americane</w:t>
      </w:r>
    </w:p>
    <w:p>
      <w:pPr>
        <w:keepNext w:val="false"/>
      </w:pPr>
      <w:r>
        <w:rPr>
          <w:b w:val="false"/>
          <w:bCs w:val="false"/>
        </w:rPr>
        <w:t xml:space="preserve">[ASCE 7-10 Minimum Design Loads for Buildings and Other Structures, 2010] dup/g259</w:t>
      </w:r>
    </w:p>
    <w:p>
      <w:pPr>
        <w:keepNext w:val="false"/>
      </w:pPr>
      <w:r>
        <w:rPr>
          <w:b w:val="false"/>
          <w:bCs w:val="false"/>
        </w:rPr>
        <w:t xml:space="preserve">cum urmeaz/g259:</w:t>
      </w:r>
    </w:p>
    <w:p>
      <w:pPr>
        <w:keepNext w:val="false"/>
      </w:pPr>
      <w:r>
        <w:rPr>
          <w:b w:val="false"/>
          <w:bCs w:val="false"/>
        </w:rPr>
        <w:t xml:space="preserve">- structuri pere/g288i din zid/g259rie simpl/g259 (nearmat/g259) pentru zone seismice cu</w:t>
      </w:r>
    </w:p>
    <w:p>
      <w:pPr>
        <w:keepNext w:val="false"/>
      </w:pPr>
      <w:r>
        <w:rPr>
          <w:b w:val="false"/>
          <w:bCs w:val="false"/>
        </w:rPr>
        <w:t xml:space="preserve">ag/g1480,13g (f/g259r/g259 limitarea în/g259l/g288imii);</w:t>
      </w:r>
    </w:p>
    <w:p>
      <w:pPr>
        <w:keepNext w:val="false"/>
      </w:pPr>
      <w:r>
        <w:rPr>
          <w:b w:val="false"/>
          <w:bCs w:val="false"/>
        </w:rPr>
        <w:t xml:space="preserve">- structuri cu pere/g288i din zid/g259rie armat/g259 obi/g250nuit pentru zone seismice cu</w:t>
      </w:r>
    </w:p>
    <w:p>
      <w:pPr>
        <w:keepNext w:val="false"/>
      </w:pPr>
      <w:r>
        <w:rPr>
          <w:b w:val="false"/>
          <w:bCs w:val="false"/>
        </w:rPr>
        <w:t xml:space="preserve">ag/g1480,13g (f/g259r/g259 limitarea în/g259l/g288imii) /g250i pentru zone seismice cu ag/g1480,20g</w:t>
      </w:r>
    </w:p>
    <w:p>
      <w:pPr>
        <w:keepNext w:val="false"/>
      </w:pPr>
      <w:r>
        <w:rPr>
          <w:b w:val="false"/>
          <w:bCs w:val="false"/>
        </w:rPr>
        <w:t xml:space="preserve">(cu limitarea în/g259l/g288imii la 10,50 m)</w:t>
      </w:r>
    </w:p>
    <w:p>
      <w:pPr>
        <w:keepNext w:val="false"/>
      </w:pPr>
      <w:r>
        <w:rPr>
          <w:b w:val="false"/>
          <w:bCs w:val="false"/>
        </w:rPr>
        <w:t xml:space="preserve">C8.3.2.2. Condi/g288ii de utilizare pentru structuri cu pere/g288i din zid/g259rie armat/g259 </w:t>
      </w:r>
    </w:p>
    <w:p>
      <w:pPr>
        <w:keepNext w:val="false"/>
      </w:pPr>
      <w:r>
        <w:rPr>
          <w:b w:val="false"/>
          <w:bCs w:val="false"/>
        </w:rPr>
        <w:t xml:space="preserve">(ZC,ZC+AR,ZIA) </w:t>
      </w:r>
    </w:p>
    <w:p>
      <w:pPr>
        <w:keepNext w:val="false"/>
      </w:pPr>
      <w:r>
        <w:rPr>
          <w:b w:val="false"/>
          <w:bCs w:val="false"/>
        </w:rPr>
        <w:t xml:space="preserve">C8.3.2.2.(1) Zid/g259ria confinat/g259 este cel mai r/g259spândit tip de zid/g259rie armat/g259 folosit cu </w:t>
      </w:r>
    </w:p>
    <w:p>
      <w:pPr>
        <w:keepNext w:val="false"/>
      </w:pPr>
      <w:r>
        <w:rPr>
          <w:b w:val="false"/>
          <w:bCs w:val="false"/>
        </w:rPr>
        <w:t xml:space="preserve">prec/g259dere în sud-estul Europei, în China, în America Latin/g259. </w:t>
      </w:r>
    </w:p>
    <w:p>
      <w:pPr>
        <w:keepNext w:val="false"/>
      </w:pPr>
      <w:r>
        <w:rPr>
          <w:b w:val="false"/>
          <w:bCs w:val="false"/>
        </w:rPr>
        <w:t xml:space="preserve">În România zid/g259ria confinat/g259 (ZC) /g250i armat/g259 în rosturile orizontale (ZC+AR) este cea </w:t>
      </w:r>
    </w:p>
    <w:p>
      <w:pPr>
        <w:keepNext w:val="false"/>
      </w:pPr>
      <w:r>
        <w:rPr>
          <w:b w:val="false"/>
          <w:bCs w:val="false"/>
        </w:rPr>
        <w:t xml:space="preserve">mai r/g259spundit/g259 alc/g259tuire de tip zid/g259rie armat/g259. Zid/g259ria cu inim/g259 armat/g259 (ZIA) a fost </w:t>
      </w:r>
    </w:p>
    <w:p>
      <w:pPr>
        <w:keepNext w:val="false"/>
      </w:pPr>
      <w:r>
        <w:rPr>
          <w:b w:val="false"/>
          <w:bCs w:val="false"/>
        </w:rPr>
        <w:t xml:space="preserve">utilizat/g259 pentru câteva cl/g259diri în Bucure/g250ti /g250i Ploie/g250ti care la cutremurul din 1977 au </w:t>
      </w:r>
    </w:p>
    <w:p>
      <w:pPr>
        <w:keepNext w:val="false"/>
      </w:pPr>
      <w:r>
        <w:rPr>
          <w:b w:val="false"/>
          <w:bCs w:val="false"/>
        </w:rPr>
        <w:t xml:space="preserve">avut comport/g259ri diferite. Cu toate avantajele sale, în special, ductilitatea sporit/g259 /g250i </w:t>
      </w:r>
    </w:p>
    <w:p>
      <w:pPr>
        <w:keepNext w:val="false"/>
      </w:pPr>
      <w:r>
        <w:rPr>
          <w:b w:val="false"/>
          <w:bCs w:val="false"/>
        </w:rPr>
        <w:t xml:space="preserve">eliminarea total/g259 a pun/g288ilor termice, procedeul este practic abandonat în prezent, mai </w:t>
      </w:r>
    </w:p>
    <w:p>
      <w:pPr>
        <w:keepNext w:val="false"/>
      </w:pPr>
      <w:r>
        <w:rPr>
          <w:b w:val="false"/>
          <w:bCs w:val="false"/>
        </w:rPr>
        <w:t xml:space="preserve">ales din cauza volumului mare de manoper/g259. </w:t>
      </w:r>
    </w:p>
    <w:p>
      <w:pPr>
        <w:keepNext w:val="false"/>
      </w:pPr>
      <w:r>
        <w:rPr>
          <w:b w:val="false"/>
          <w:bCs w:val="false"/>
        </w:rPr>
        <w:t xml:space="preserve">Prezen/g288a elementelor verticale de confinare îmbun/g259t/g259/g288e/g250te calitativ /g250i cantitativ </w:t>
      </w:r>
    </w:p>
    <w:p>
      <w:pPr>
        <w:keepNext w:val="false"/>
      </w:pPr>
      <w:r>
        <w:rPr>
          <w:b w:val="false"/>
          <w:bCs w:val="false"/>
        </w:rPr>
        <w:t xml:space="preserve">comportarea pere/g288ilor de zid/g259rie înainte /g250i</w:t>
      </w:r>
    </w:p>
    <w:p>
      <w:pPr>
        <w:keepNext w:val="false"/>
      </w:pPr>
      <w:r>
        <w:rPr>
          <w:b w:val="false"/>
          <w:bCs w:val="false"/>
        </w:rPr>
        <w:t xml:space="preserve"> dup/g259 fisurare (în domeniul post elastic) : </w:t>
      </w:r>
    </w:p>
    <w:p>
      <w:pPr>
        <w:keepNext w:val="false"/>
      </w:pPr>
      <w:r>
        <w:rPr>
          <w:b w:val="false"/>
          <w:bCs w:val="false"/>
        </w:rPr>
        <w:t xml:space="preserve">- asigur/g259 ductilitatea necesar/g259 în cazul solicit/g259rilor seismice;</w:t>
      </w:r>
    </w:p>
    <w:p>
      <w:pPr>
        <w:keepNext w:val="false"/>
      </w:pPr>
      <w:r>
        <w:rPr>
          <w:b w:val="false"/>
          <w:bCs w:val="false"/>
        </w:rPr>
        <w:t xml:space="preserve">- împiedic/g259 pierderea stabilit/g259/g288ii (r/g259sturnarea) pere/g288ilor sub efectul înc/g259rc/g259rilor</w:t>
      </w:r>
    </w:p>
    <w:p>
      <w:pPr>
        <w:keepNext w:val="false"/>
      </w:pPr>
      <w:r>
        <w:rPr>
          <w:b w:val="false"/>
          <w:bCs w:val="false"/>
        </w:rPr>
        <w:t xml:space="preserve">orizontale normale pe planul peretelui;</w:t>
      </w:r>
    </w:p>
    <w:p>
      <w:pPr>
        <w:keepNext w:val="false"/>
      </w:pPr>
      <w:r>
        <w:rPr>
          <w:b w:val="false"/>
          <w:bCs w:val="false"/>
        </w:rPr>
        <w:t xml:space="preserve">- asigur/g259 integritatea panourilor de zid/g259rie în stadii avansate de avariere (dup/g259 ce</w:t>
      </w:r>
    </w:p>
    <w:p>
      <w:pPr>
        <w:keepNext w:val="false"/>
      </w:pPr>
      <w:r>
        <w:rPr>
          <w:b w:val="false"/>
          <w:bCs w:val="false"/>
        </w:rPr>
        <w:t xml:space="preserve">s-au produs cr/g259p/g259turi/ fracturi cu deplasare în planul peretelui /g250i/sau</w:t>
      </w:r>
    </w:p>
    <w:p>
      <w:pPr>
        <w:keepNext w:val="false"/>
      </w:pPr>
      <w:r>
        <w:rPr>
          <w:b w:val="false"/>
          <w:bCs w:val="false"/>
        </w:rPr>
        <w:t xml:space="preserve">perpendicular pe plan).</w:t>
      </w:r>
    </w:p>
    <w:p>
      <w:pPr>
        <w:keepNext w:val="false"/>
      </w:pPr>
      <w:r>
        <w:rPr>
          <w:b w:val="false"/>
          <w:bCs w:val="false"/>
        </w:rPr>
        <w:t xml:space="preserve">143</w:t>
      </w:r>
    </w:p>
    <w:p>
      <w:pPr>
        <w:keepNext w:val="false"/>
      </w:pPr>
      <w:r>
        <w:rPr>
          <w:b w:val="false"/>
          <w:bCs w:val="false"/>
        </w:rPr>
        <w:t xml:space="preserve">- </w:t>
      </w:r>
    </w:p>
    <w:p>
      <w:pPr>
        <w:keepNext w:val="false"/>
      </w:pPr>
      <w:r>
        <w:rPr>
          <w:b w:val="false"/>
          <w:bCs w:val="false"/>
        </w:rPr>
        <w:t xml:space="preserve">Figura C 8.18. Vulnerabilitatea col/g288urilor cl/g259dirilor din zid/g259rie      </w:t>
      </w:r>
    </w:p>
    <w:p>
      <w:pPr>
        <w:keepNext w:val="false"/>
      </w:pPr>
      <w:r>
        <w:rPr>
          <w:b w:val="false"/>
          <w:bCs w:val="false"/>
        </w:rPr>
        <w:t xml:space="preserve">[Petrovici, R., Teoria structurilor pentru arhitec/g288i - Curs UAUIM Bucure/g250ti, 2004] </w:t>
      </w:r>
    </w:p>
    <w:p>
      <w:pPr>
        <w:keepNext w:val="false"/>
      </w:pPr>
      <w:r>
        <w:rPr>
          <w:b w:val="false"/>
          <w:bCs w:val="false"/>
        </w:rPr>
        <w:t xml:space="preserve">Totodat/g259, prezen/g288a stâlpi/g250orilor la intersec/g288ii, col/g288uri /g250i ramifica/g288ii de ziduri contribuie </w:t>
      </w:r>
    </w:p>
    <w:p>
      <w:pPr>
        <w:keepNext w:val="false"/>
      </w:pPr>
      <w:r>
        <w:rPr>
          <w:b w:val="false"/>
          <w:bCs w:val="false"/>
        </w:rPr>
        <w:t xml:space="preserve">eficient la realizarea leg/g259turii dintre pere/g288ii de pe cele dou/g259 direc/g288ii principale ale </w:t>
      </w:r>
    </w:p>
    <w:p>
      <w:pPr>
        <w:keepNext w:val="false"/>
      </w:pPr>
      <w:r>
        <w:rPr>
          <w:b w:val="false"/>
          <w:bCs w:val="false"/>
        </w:rPr>
        <w:t xml:space="preserve">cl/g259dirii /g250i prin aceasta la realizarea conlucr/g259rii spa/g288iale a subansamblurilor structurale </w:t>
      </w:r>
    </w:p>
    <w:p>
      <w:pPr>
        <w:keepNext w:val="false"/>
      </w:pPr>
      <w:r>
        <w:rPr>
          <w:b w:val="false"/>
          <w:bCs w:val="false"/>
        </w:rPr>
        <w:t xml:space="preserve">verticale. Conlucrarea între stâlpi/g250ori /g250i zid/g259rie este îmbun/g259t/g259/g288it/g259 prin executarea </w:t>
      </w:r>
    </w:p>
    <w:p>
      <w:pPr>
        <w:keepNext w:val="false"/>
      </w:pPr>
      <w:r>
        <w:rPr>
          <w:b w:val="false"/>
          <w:bCs w:val="false"/>
        </w:rPr>
        <w:t xml:space="preserve">zid/g259riei în /g250trepi /g250i prin prevederea arm/g259turilor de leg/g259tur/g259 în rosturile orizontale. </w:t>
      </w:r>
    </w:p>
    <w:p>
      <w:pPr>
        <w:keepNext w:val="false"/>
      </w:pPr>
      <w:r>
        <w:rPr>
          <w:b w:val="false"/>
          <w:bCs w:val="false"/>
        </w:rPr>
        <w:t xml:space="preserve">Figura C 8.19. Expulzarea zid/g259riei la col/g288uri la zid/g259ria f/g259r/g259 stâlpi/g250ori </w:t>
      </w:r>
    </w:p>
    <w:p>
      <w:pPr>
        <w:keepNext w:val="false"/>
      </w:pPr>
      <w:r>
        <w:rPr>
          <w:b w:val="false"/>
          <w:bCs w:val="false"/>
        </w:rPr>
        <w:t xml:space="preserve">Prin compara/g288ie cu stâlpi/g250orii realiza/g288i în zid/g259riile cu elemente speciale (sec/g1802iune cu </w:t>
      </w:r>
    </w:p>
    <w:p>
      <w:pPr>
        <w:keepNext w:val="false"/>
      </w:pPr>
      <w:r>
        <w:rPr>
          <w:b w:val="false"/>
          <w:bCs w:val="false"/>
        </w:rPr>
        <w:t xml:space="preserve">goluri mari) stâlpi/g250orii turna/g288i în cofraj sunt mai eficien/g288i deoarece au arie mai mare /g250i </w:t>
      </w:r>
    </w:p>
    <w:p>
      <w:pPr>
        <w:keepNext w:val="false"/>
      </w:pPr>
      <w:r>
        <w:rPr>
          <w:b w:val="false"/>
          <w:bCs w:val="false"/>
        </w:rPr>
        <w:t xml:space="preserve">pot primi arm/g259turi mai multe [Alcocer,S.M. and Zepeda, J.A. Behavior of multi-p erforated clay </w:t>
      </w:r>
    </w:p>
    <w:p>
      <w:pPr>
        <w:keepNext w:val="false"/>
      </w:pPr>
      <w:r>
        <w:rPr>
          <w:b w:val="false"/>
          <w:bCs w:val="false"/>
        </w:rPr>
        <w:t xml:space="preserve">brick walls under earthquake-type  loading.  Proc. of the 8 th North American Masonry Conference, </w:t>
      </w:r>
    </w:p>
    <w:p>
      <w:pPr>
        <w:keepNext w:val="false"/>
      </w:pPr>
      <w:r>
        <w:rPr>
          <w:b w:val="false"/>
          <w:bCs w:val="false"/>
        </w:rPr>
        <w:t xml:space="preserve">Austin,  Texas, 1998]. </w:t>
      </w:r>
    </w:p>
    <w:p>
      <w:pPr>
        <w:keepNext w:val="false"/>
      </w:pPr>
      <w:r>
        <w:rPr>
          <w:b w:val="false"/>
          <w:bCs w:val="false"/>
        </w:rPr>
        <w:t xml:space="preserve">Un alt avantaj este c/g259, în zid/g259ria confinat/g259 /g250i în zid/g259ria cu inim/g259 armat/g259, înc/g259rc/g259rile </w:t>
      </w:r>
    </w:p>
    <w:p>
      <w:pPr>
        <w:keepNext w:val="false"/>
      </w:pPr>
      <w:r>
        <w:rPr>
          <w:b w:val="false"/>
          <w:bCs w:val="false"/>
        </w:rPr>
        <w:t xml:space="preserve">verticale sunt transmise direct panoului de zid/g259rie (plan/g250eul este legat cu centura care </w:t>
      </w:r>
    </w:p>
    <w:p>
      <w:pPr>
        <w:keepNext w:val="false"/>
      </w:pPr>
      <w:r>
        <w:rPr>
          <w:b w:val="false"/>
          <w:bCs w:val="false"/>
        </w:rPr>
        <w:t xml:space="preserve">se toarn/g259 direct pe zid/g259rie). În aceste condi/g288ii rezisten/g288a la forfecare a panoului spore/g250te </w:t>
      </w:r>
    </w:p>
    <w:p>
      <w:pPr>
        <w:keepNext w:val="false"/>
      </w:pPr>
      <w:r>
        <w:rPr>
          <w:b w:val="false"/>
          <w:bCs w:val="false"/>
        </w:rPr>
        <w:t xml:space="preserve">/g288inând seama de efectul for/g288ei de frecare care se dezvolt/g259 pe zona comprimat/g259 (a se </w:t>
      </w:r>
    </w:p>
    <w:p>
      <w:pPr>
        <w:keepNext w:val="false"/>
      </w:pPr>
      <w:r>
        <w:rPr>
          <w:b w:val="false"/>
          <w:bCs w:val="false"/>
        </w:rPr>
        <w:t xml:space="preserve">vedea CR 6).  </w:t>
      </w:r>
    </w:p>
    <w:p>
      <w:pPr>
        <w:keepNext w:val="false"/>
      </w:pPr>
      <w:r>
        <w:rPr>
          <w:b w:val="false"/>
          <w:bCs w:val="false"/>
        </w:rPr>
        <w:t xml:space="preserve">Elementele orizontale de confinare (centurile ) contribuie la realizarea conlucr/g259riii </w:t>
      </w:r>
    </w:p>
    <w:p>
      <w:pPr>
        <w:keepNext w:val="false"/>
      </w:pPr>
      <w:r>
        <w:rPr>
          <w:b w:val="false"/>
          <w:bCs w:val="false"/>
        </w:rPr>
        <w:t xml:space="preserve">spa/g288iale a pere/g288ilor prin: </w:t>
      </w:r>
    </w:p>
    <w:p>
      <w:pPr>
        <w:keepNext w:val="false"/>
      </w:pPr>
      <w:r>
        <w:rPr>
          <w:b w:val="false"/>
          <w:bCs w:val="false"/>
        </w:rPr>
        <w:t xml:space="preserve">- legarea pere/g288ilor de pe cele dou/g259 direc/g288ii;</w:t>
      </w:r>
    </w:p>
    <w:p>
      <w:pPr>
        <w:keepNext w:val="false"/>
      </w:pPr>
      <w:r>
        <w:rPr>
          <w:b w:val="false"/>
          <w:bCs w:val="false"/>
        </w:rPr>
        <w:t xml:space="preserve">- constituirea unei carcase spa/g288iale cu elemente armate, prin legarea tuturor</w:t>
      </w:r>
    </w:p>
    <w:p>
      <w:pPr>
        <w:keepNext w:val="false"/>
      </w:pPr>
      <w:r>
        <w:rPr>
          <w:b w:val="false"/>
          <w:bCs w:val="false"/>
        </w:rPr>
        <w:t xml:space="preserve">stâlpi/g250orilor la nivelul fiec/g259rui plan/g250eu;</w:t>
      </w:r>
    </w:p>
    <w:p>
      <w:pPr>
        <w:keepNext w:val="false"/>
      </w:pPr>
      <w:r>
        <w:rPr>
          <w:b w:val="false"/>
          <w:bCs w:val="false"/>
        </w:rPr>
        <w:t xml:space="preserve">- sporirea rigidit/g259/g288ii în plan a plan/g250eelor;</w:t>
      </w:r>
    </w:p>
    <w:p>
      <w:pPr>
        <w:keepNext w:val="false"/>
      </w:pPr>
      <w:r>
        <w:rPr>
          <w:b w:val="false"/>
          <w:bCs w:val="false"/>
        </w:rPr>
        <w:t xml:space="preserve">- realizarea transferului for/g288elor seismice de la plan/g250ee la pere/g288ii structurali.</w:t>
      </w:r>
    </w:p>
    <w:p>
      <w:pPr>
        <w:keepNext w:val="false"/>
      </w:pPr>
      <w:r>
        <w:rPr>
          <w:b w:val="false"/>
          <w:bCs w:val="false"/>
        </w:rPr>
        <w:t xml:space="preserve">În afar/g259 de aceasta, centurile constituie reazeme orizontale pentru pere/g288ii solicita/g288i de </w:t>
      </w:r>
    </w:p>
    <w:p>
      <w:pPr>
        <w:keepNext w:val="false"/>
      </w:pPr>
      <w:r>
        <w:rPr>
          <w:b w:val="false"/>
          <w:bCs w:val="false"/>
        </w:rPr>
        <w:t xml:space="preserve">înc/g259rc/g259rile normale pe plan (seismice sau chiar din vânt). </w:t>
      </w:r>
    </w:p>
    <w:p>
      <w:pPr>
        <w:keepNext w:val="false"/>
      </w:pPr>
      <w:r>
        <w:rPr>
          <w:b w:val="false"/>
          <w:bCs w:val="false"/>
        </w:rPr>
        <w:t xml:space="preserve">Criteriile care au st at la baza tabelului 8.3 sunt analoage celor men/g288ionate la </w:t>
      </w:r>
    </w:p>
    <w:p>
      <w:pPr>
        <w:keepNext w:val="false"/>
      </w:pPr>
      <w:r>
        <w:rPr>
          <w:b w:val="false"/>
          <w:bCs w:val="false"/>
        </w:rPr>
        <w:t xml:space="preserve">C8.3.2.1.(2), cu urm/g259toarele observa/g288ii: </w:t>
      </w:r>
    </w:p>
    <w:p>
      <w:pPr>
        <w:keepNext w:val="false"/>
      </w:pPr>
      <w:r>
        <w:rPr>
          <w:b w:val="false"/>
          <w:bCs w:val="false"/>
        </w:rPr>
        <w:t xml:space="preserve">144</w:t>
      </w:r>
    </w:p>
    <w:p>
      <w:pPr>
        <w:keepNext w:val="false"/>
      </w:pPr>
      <w:r>
        <w:rPr>
          <w:b w:val="false"/>
          <w:bCs w:val="false"/>
        </w:rPr>
        <w:t xml:space="preserve">- valorile momentelor capabile s-au estimat /g288inând seama de aportul arm/g259turilor</w:t>
      </w:r>
    </w:p>
    <w:p>
      <w:pPr>
        <w:keepNext w:val="false"/>
      </w:pPr>
      <w:r>
        <w:rPr>
          <w:b w:val="false"/>
          <w:bCs w:val="false"/>
        </w:rPr>
        <w:t xml:space="preserve">din stâlpi/g250o</w:t>
      </w:r>
    </w:p>
    <w:p>
      <w:pPr>
        <w:keepNext w:val="false"/>
      </w:pPr>
      <w:r>
        <w:rPr>
          <w:b w:val="false"/>
          <w:bCs w:val="false"/>
        </w:rPr>
        <w:t xml:space="preserve">ri, cu valorile minime stabilite în Cod;</w:t>
      </w:r>
    </w:p>
    <w:p>
      <w:pPr>
        <w:keepNext w:val="false"/>
      </w:pPr>
      <w:r>
        <w:rPr>
          <w:b w:val="false"/>
          <w:bCs w:val="false"/>
        </w:rPr>
        <w:t xml:space="preserve">- efortul unitar tangen/g288ial mediu a fost sporit /g288inând seama de pr ezen/g288a</w:t>
      </w:r>
    </w:p>
    <w:p>
      <w:pPr>
        <w:keepNext w:val="false"/>
      </w:pPr>
      <w:r>
        <w:rPr>
          <w:b w:val="false"/>
          <w:bCs w:val="false"/>
        </w:rPr>
        <w:t xml:space="preserve">arm</w:t>
      </w:r>
    </w:p>
    <w:p>
      <w:pPr>
        <w:keepNext w:val="false"/>
      </w:pPr>
      <w:r>
        <w:rPr>
          <w:b w:val="false"/>
          <w:bCs w:val="false"/>
        </w:rPr>
        <w:t xml:space="preserve">/g259turilor din centuri /g250i din rosturile zid/g259riei (dac/g259 exist/g259), cu valorile minime</w:t>
      </w:r>
    </w:p>
    <w:p>
      <w:pPr>
        <w:keepNext w:val="false"/>
      </w:pPr>
      <w:r>
        <w:rPr>
          <w:b w:val="false"/>
          <w:bCs w:val="false"/>
        </w:rPr>
        <w:t xml:space="preserve">stabilite în Cod.</w:t>
      </w:r>
    </w:p>
    <w:p>
      <w:pPr>
        <w:keepNext w:val="false"/>
      </w:pPr>
      <w:r>
        <w:rPr>
          <w:b w:val="false"/>
          <w:bCs w:val="false"/>
        </w:rPr>
        <w:t xml:space="preserve">Având în vedere sensibilit/g259/g288ile men/g288ionate la C8.2.1.1.(3), utilizarea zid/g259riei cu </w:t>
      </w:r>
    </w:p>
    <w:p>
      <w:pPr>
        <w:keepNext w:val="false"/>
      </w:pPr>
      <w:r>
        <w:rPr>
          <w:b w:val="false"/>
          <w:bCs w:val="false"/>
        </w:rPr>
        <w:t xml:space="preserve">elemente din argil/g259 ars/g259 din grupa 2S este permis/g259 numai pentru cl/g259diri cu un num/g259r </w:t>
      </w:r>
    </w:p>
    <w:p>
      <w:pPr>
        <w:keepNext w:val="false"/>
      </w:pPr>
      <w:r>
        <w:rPr>
          <w:b w:val="false"/>
          <w:bCs w:val="false"/>
        </w:rPr>
        <w:t xml:space="preserve">redus de niveluri, diferen/g288iat în func/g288ie de zona seismic/g259 /g250i numai pentru cl/g259diri din </w:t>
      </w:r>
    </w:p>
    <w:p>
      <w:pPr>
        <w:keepNext w:val="false"/>
      </w:pPr>
      <w:r>
        <w:rPr>
          <w:b w:val="false"/>
          <w:bCs w:val="false"/>
        </w:rPr>
        <w:t xml:space="preserve">clasele inferioare de importan/g288/g259. M/g259sura are în vedere, în principal, limitarea </w:t>
      </w:r>
    </w:p>
    <w:p>
      <w:pPr>
        <w:keepNext w:val="false"/>
      </w:pPr>
      <w:r>
        <w:rPr>
          <w:b w:val="false"/>
          <w:bCs w:val="false"/>
        </w:rPr>
        <w:t xml:space="preserve">eforturilor unitare din forfecare /g250i a deforma/g288iilor unghiulare asociate pentru asigurarea </w:t>
      </w:r>
    </w:p>
    <w:p>
      <w:pPr>
        <w:keepNext w:val="false"/>
      </w:pPr>
      <w:r>
        <w:rPr>
          <w:b w:val="false"/>
          <w:bCs w:val="false"/>
        </w:rPr>
        <w:t xml:space="preserve">unei marje suficient de mari în raport cu limitele la care avarierea pere/g288ilor devine </w:t>
      </w:r>
    </w:p>
    <w:p>
      <w:pPr>
        <w:keepNext w:val="false"/>
      </w:pPr>
      <w:r>
        <w:rPr>
          <w:b w:val="false"/>
          <w:bCs w:val="false"/>
        </w:rPr>
        <w:t xml:space="preserve">generalizat/g259 /g250i practic ireparabil/g259.  </w:t>
      </w:r>
    </w:p>
    <w:p>
      <w:pPr>
        <w:keepNext w:val="false"/>
      </w:pPr>
      <w:r>
        <w:rPr>
          <w:b w:val="false"/>
          <w:bCs w:val="false"/>
        </w:rPr>
        <w:t xml:space="preserve">Deoarece ruperea la compresiune a zid/g259riei cu elemente din grupa 2S este asociat/g259 cu </w:t>
      </w:r>
    </w:p>
    <w:p>
      <w:pPr>
        <w:keepNext w:val="false"/>
      </w:pPr>
      <w:r>
        <w:rPr>
          <w:b w:val="false"/>
          <w:bCs w:val="false"/>
        </w:rPr>
        <w:t xml:space="preserve">valori mici ale deforma/g288iei specifice (de regul/g259, /g72uz/g1001,2/g1211,7‰) capacitatea de </w:t>
      </w:r>
    </w:p>
    <w:p>
      <w:pPr>
        <w:keepNext w:val="false"/>
      </w:pPr>
      <w:r>
        <w:rPr>
          <w:b w:val="false"/>
          <w:bCs w:val="false"/>
        </w:rPr>
        <w:t xml:space="preserve">rezisten/g288/g259 a betonului din stâlpi/g250ori nu poate fi folosit/g259 decât par/g288ial (0,60/g1210,75%). </w:t>
      </w:r>
    </w:p>
    <w:p>
      <w:pPr>
        <w:keepNext w:val="false"/>
      </w:pPr>
      <w:r>
        <w:rPr>
          <w:b w:val="false"/>
          <w:bCs w:val="false"/>
        </w:rPr>
        <w:t xml:space="preserve">În condi/g288iile în care stâlpi/g250orii sunt amplasa/g288i numai la intersec/g288ii /g250i la col/g288uri (a/g250a cum </w:t>
      </w:r>
    </w:p>
    <w:p>
      <w:pPr>
        <w:keepNext w:val="false"/>
      </w:pPr>
      <w:r>
        <w:rPr>
          <w:b w:val="false"/>
          <w:bCs w:val="false"/>
        </w:rPr>
        <w:t xml:space="preserve">era prev/g259zut în Normativul P 2-85 -în prezent abrogat) sau dac/g259 bordarea golurilor este </w:t>
      </w:r>
    </w:p>
    <w:p>
      <w:pPr>
        <w:keepNext w:val="false"/>
      </w:pPr>
      <w:r>
        <w:rPr>
          <w:b w:val="false"/>
          <w:bCs w:val="false"/>
        </w:rPr>
        <w:t xml:space="preserve">obligatorie numai pentru suprafe/g288e mari ale golurilor, cea mai mare parte dintre </w:t>
      </w:r>
    </w:p>
    <w:p>
      <w:pPr>
        <w:keepNext w:val="false"/>
      </w:pPr>
      <w:r>
        <w:rPr>
          <w:b w:val="false"/>
          <w:bCs w:val="false"/>
        </w:rPr>
        <w:t xml:space="preserve">montan/g288i sunt de fapt din zid/g259rie nearmat/g259. În cazul spale/g288ilor de tip "A" comportarea </w:t>
      </w:r>
    </w:p>
    <w:p>
      <w:pPr>
        <w:keepNext w:val="false"/>
      </w:pPr>
      <w:r>
        <w:rPr>
          <w:b w:val="false"/>
          <w:bCs w:val="false"/>
        </w:rPr>
        <w:t xml:space="preserve">acestora este de tip "zid/g259rie nearmat/g259": rupere în "X" care continu/g259 /g250i în stâlpi/g250orul </w:t>
      </w:r>
    </w:p>
    <w:p>
      <w:pPr>
        <w:keepNext w:val="false"/>
      </w:pPr>
      <w:r>
        <w:rPr>
          <w:b w:val="false"/>
          <w:bCs w:val="false"/>
        </w:rPr>
        <w:t xml:space="preserve">central (plasat la intersec/g288ia cu un perete transversal). </w:t>
      </w:r>
    </w:p>
    <w:p>
      <w:pPr>
        <w:keepNext w:val="false"/>
      </w:pPr>
      <w:r>
        <w:rPr>
          <w:b w:val="false"/>
          <w:bCs w:val="false"/>
        </w:rPr>
        <w:t xml:space="preserve">(a) Conform P 2-85  (b)  Conform SR EN 1998-1</w:t>
      </w:r>
    </w:p>
    <w:p>
      <w:pPr>
        <w:keepNext w:val="false"/>
      </w:pPr>
      <w:r>
        <w:rPr>
          <w:b w:val="false"/>
          <w:bCs w:val="false"/>
        </w:rPr>
        <w:t xml:space="preserve">Figura C 8.20. Pozi/g288ionarea stâlpi/g250orilor la zid/g259ria confinat/g259 </w:t>
      </w:r>
    </w:p>
    <w:p>
      <w:pPr>
        <w:keepNext w:val="false"/>
      </w:pPr>
      <w:r>
        <w:rPr>
          <w:b w:val="false"/>
          <w:bCs w:val="false"/>
        </w:rPr>
        <w:t xml:space="preserve">Figura C 8.21.  Ruperea la cutremur a spale/g288ilor de tip "A" din figura C 8.20(a)   [ Brzev,S., </w:t>
      </w:r>
    </w:p>
    <w:p>
      <w:pPr>
        <w:keepNext w:val="false"/>
      </w:pPr>
      <w:r>
        <w:rPr>
          <w:b w:val="false"/>
          <w:bCs w:val="false"/>
        </w:rPr>
        <w:t xml:space="preserve">Earthquake -Resistant Confined Masonry Construction NICEE Indian Insitute of Technology, 2007] </w:t>
      </w:r>
    </w:p>
    <w:p>
      <w:pPr>
        <w:keepNext w:val="false"/>
      </w:pPr>
      <w:r>
        <w:rPr>
          <w:b w:val="false"/>
          <w:bCs w:val="false"/>
        </w:rPr>
        <w:t xml:space="preserve">Sistemul de centuri particip/g259 la asigurarea caracterului spa/g288ial al structurii prin: </w:t>
      </w:r>
    </w:p>
    <w:p>
      <w:pPr>
        <w:keepNext w:val="false"/>
      </w:pPr>
      <w:r>
        <w:rPr>
          <w:b w:val="false"/>
          <w:bCs w:val="false"/>
        </w:rPr>
        <w:t xml:space="preserve">- legarea pere/g288ilor de pe cele dou/g259 direc/g288ii;</w:t>
      </w:r>
    </w:p>
    <w:p>
      <w:pPr>
        <w:keepNext w:val="false"/>
      </w:pPr>
      <w:r>
        <w:rPr>
          <w:b w:val="false"/>
          <w:bCs w:val="false"/>
        </w:rPr>
        <w:t xml:space="preserve">- constituirea unei carcase spa/g288iale cu elemente armate, capabile s/g259 preia</w:t>
      </w:r>
    </w:p>
    <w:p>
      <w:pPr>
        <w:keepNext w:val="false"/>
      </w:pPr>
      <w:r>
        <w:rPr>
          <w:b w:val="false"/>
          <w:bCs w:val="false"/>
        </w:rPr>
        <w:t xml:space="preserve">eforturi de întindere, prin legarea tuturo r stâlpi/g250orilor la nivelul fiec/g259rui</w:t>
      </w:r>
    </w:p>
    <w:p>
      <w:pPr>
        <w:keepNext w:val="false"/>
      </w:pPr>
      <w:r>
        <w:rPr>
          <w:b w:val="false"/>
          <w:bCs w:val="false"/>
        </w:rPr>
        <w:t xml:space="preserve">plan/g250eu;</w:t>
      </w:r>
    </w:p>
    <w:p>
      <w:pPr>
        <w:keepNext w:val="false"/>
      </w:pPr>
      <w:r>
        <w:rPr>
          <w:b w:val="false"/>
          <w:bCs w:val="false"/>
        </w:rPr>
        <w:t xml:space="preserve">145</w:t>
      </w:r>
    </w:p>
    <w:p>
      <w:pPr>
        <w:keepNext w:val="false"/>
      </w:pPr>
      <w:r>
        <w:rPr>
          <w:b w:val="false"/>
          <w:bCs w:val="false"/>
        </w:rPr>
        <w:t xml:space="preserve">- sporirea rigidit/g259/g288ii în plan prizontal a plan/g250eelor;</w:t>
      </w:r>
    </w:p>
    <w:p>
      <w:pPr>
        <w:keepNext w:val="false"/>
      </w:pPr>
      <w:r>
        <w:rPr>
          <w:b w:val="false"/>
          <w:bCs w:val="false"/>
        </w:rPr>
        <w:t xml:space="preserve">- realizarea transferului for/g288elor seismice de la plan/g250ee la pere/g288ii structurali.</w:t>
      </w:r>
    </w:p>
    <w:p>
      <w:pPr>
        <w:keepNext w:val="false"/>
      </w:pPr>
      <w:r>
        <w:rPr>
          <w:b w:val="false"/>
          <w:bCs w:val="false"/>
        </w:rPr>
        <w:t xml:space="preserve">În afar/g259 de aceasta, centurile constituie reazeme orizontale pentru pere/g288ii solicita/g288i de </w:t>
      </w:r>
    </w:p>
    <w:p>
      <w:pPr>
        <w:keepNext w:val="false"/>
      </w:pPr>
      <w:r>
        <w:rPr>
          <w:b w:val="false"/>
          <w:bCs w:val="false"/>
        </w:rPr>
        <w:t xml:space="preserve">înc/g259rc/g259rile normale pe plan (seismice sau chiar din vânt). </w:t>
      </w:r>
    </w:p>
    <w:p>
      <w:pPr>
        <w:keepNext w:val="false"/>
      </w:pPr>
      <w:r>
        <w:rPr>
          <w:b w:val="false"/>
          <w:bCs w:val="false"/>
        </w:rPr>
        <w:t xml:space="preserve">În cazul plan/g250eelor din grinzi de lemn/profile metalice elementele de rezisten/g288/g259 trebuie </w:t>
      </w:r>
    </w:p>
    <w:p>
      <w:pPr>
        <w:keepNext w:val="false"/>
      </w:pPr>
      <w:r>
        <w:rPr>
          <w:b w:val="false"/>
          <w:bCs w:val="false"/>
        </w:rPr>
        <w:t xml:space="preserve">s/g259 fie legate eficient de centuri (prin înglobare pe cel pu/g288in /g1152 din l/g259/g288imea centurii sau </w:t>
      </w:r>
    </w:p>
    <w:p>
      <w:pPr>
        <w:keepNext w:val="false"/>
      </w:pPr>
      <w:r>
        <w:rPr>
          <w:b w:val="false"/>
          <w:bCs w:val="false"/>
        </w:rPr>
        <w:t xml:space="preserve">prin ancorare în centur/g259, dar f/g259r/g259 întreruperea arm/g259turii din centuri). Pentru a se realiza </w:t>
      </w:r>
    </w:p>
    <w:p>
      <w:pPr>
        <w:keepNext w:val="false"/>
      </w:pPr>
      <w:r>
        <w:rPr>
          <w:b w:val="false"/>
          <w:bCs w:val="false"/>
        </w:rPr>
        <w:t xml:space="preserve">o transmitere cât mai uniform/g259 a înc/g259rc/g259rilor verticale centurile se execut/g259 pe toat/g259</w:t>
      </w:r>
    </w:p>
    <w:p>
      <w:pPr>
        <w:keepNext w:val="false"/>
      </w:pPr>
      <w:r>
        <w:rPr>
          <w:b w:val="false"/>
          <w:bCs w:val="false"/>
        </w:rPr>
        <w:t xml:space="preserve">l/g259/g288imea peretelui (cu o eventual/g259 reducere pentru aplicarea protec/g288iei termice la pere/g288ii</w:t>
      </w:r>
    </w:p>
    <w:p>
      <w:pPr>
        <w:keepNext w:val="false"/>
      </w:pPr>
      <w:r>
        <w:rPr>
          <w:b w:val="false"/>
          <w:bCs w:val="false"/>
        </w:rPr>
        <w:t xml:space="preserve">de fa/g288ad/g259).</w:t>
      </w:r>
    </w:p>
    <w:p>
      <w:pPr>
        <w:keepNext w:val="false"/>
      </w:pPr>
      <w:r>
        <w:rPr>
          <w:b w:val="false"/>
          <w:bCs w:val="false"/>
        </w:rPr>
        <w:t xml:space="preserve">Comportarea la cutremur a zid/g259riei confinate a constituit o preocupare importan/g288/g259 </w:t>
      </w:r>
    </w:p>
    <w:p>
      <w:pPr>
        <w:keepNext w:val="false"/>
      </w:pPr>
      <w:r>
        <w:rPr>
          <w:b w:val="false"/>
          <w:bCs w:val="false"/>
        </w:rPr>
        <w:t xml:space="preserve">pentru cercet/g259torii din /g288/g259rile în care acest procedeu se folose/g250te pe scar/g259 larg/g259 </w:t>
      </w:r>
    </w:p>
    <w:p>
      <w:pPr>
        <w:keepNext w:val="false"/>
      </w:pPr>
      <w:r>
        <w:rPr>
          <w:b w:val="false"/>
          <w:bCs w:val="false"/>
        </w:rPr>
        <w:t xml:space="preserve">Astfel, în Mexic</w:t>
      </w:r>
    </w:p>
    <w:p>
      <w:pPr>
        <w:keepNext w:val="false"/>
      </w:pPr>
      <w:r>
        <w:rPr>
          <w:b w:val="false"/>
          <w:bCs w:val="false"/>
        </w:rPr>
        <w:t xml:space="preserve"> [ Meli,R., Mamposteria estructural. La pra ctica, la investigacion y el </w:t>
      </w:r>
    </w:p>
    <w:p>
      <w:pPr>
        <w:keepNext w:val="false"/>
      </w:pPr>
      <w:r>
        <w:rPr>
          <w:b w:val="false"/>
          <w:bCs w:val="false"/>
        </w:rPr>
        <w:t xml:space="preserve">comportamiento sismic o observado en Mexico  CENAPRED]  s-au  eviden/g288iat urm/g259toarele </w:t>
      </w:r>
    </w:p>
    <w:p>
      <w:pPr>
        <w:keepNext w:val="false"/>
      </w:pPr>
      <w:r>
        <w:rPr>
          <w:b w:val="false"/>
          <w:bCs w:val="false"/>
        </w:rPr>
        <w:t xml:space="preserve">concluzii principale privind comportarea pere/g288ilor din zid/g259rie confinat/g259: </w:t>
      </w:r>
    </w:p>
    <w:p>
      <w:pPr>
        <w:keepNext w:val="false"/>
      </w:pPr>
      <w:r>
        <w:rPr>
          <w:b w:val="false"/>
          <w:bCs w:val="false"/>
        </w:rPr>
        <w:t xml:space="preserve">- For/g288a lateral/g259 care produce fisurarea diagonal/g259 variaz/g259 foarte pu/g288in în func/g288ie</w:t>
      </w:r>
    </w:p>
    <w:p>
      <w:pPr>
        <w:keepNext w:val="false"/>
      </w:pPr>
      <w:r>
        <w:rPr>
          <w:b w:val="false"/>
          <w:bCs w:val="false"/>
        </w:rPr>
        <w:t xml:space="preserve">de armarea peretelui;</w:t>
      </w:r>
    </w:p>
    <w:p>
      <w:pPr>
        <w:keepNext w:val="false"/>
      </w:pPr>
      <w:r>
        <w:rPr>
          <w:b w:val="false"/>
          <w:bCs w:val="false"/>
        </w:rPr>
        <w:t xml:space="preserve">- Cantitatea /g250i detaliile de arm/g259tur/g259 din stâlpi/g250ori afecteaz/g259 semnificativ</w:t>
      </w:r>
    </w:p>
    <w:p>
      <w:pPr>
        <w:keepNext w:val="false"/>
      </w:pPr>
      <w:r>
        <w:rPr>
          <w:b w:val="false"/>
          <w:bCs w:val="false"/>
        </w:rPr>
        <w:t xml:space="preserve">ductilitatea dar nu modific/g259 cu valori importante rezisten/g288a peretelui;</w:t>
      </w:r>
    </w:p>
    <w:p>
      <w:pPr>
        <w:keepNext w:val="false"/>
      </w:pPr>
      <w:r>
        <w:rPr>
          <w:b w:val="false"/>
          <w:bCs w:val="false"/>
        </w:rPr>
        <w:t xml:space="preserve">- Capacitatea cre/g250te liniar în func/g288ie de nivelul for/g288ei axiale de compresiune (în</w:t>
      </w:r>
    </w:p>
    <w:p>
      <w:pPr>
        <w:keepNext w:val="false"/>
      </w:pPr>
      <w:r>
        <w:rPr>
          <w:b w:val="false"/>
          <w:bCs w:val="false"/>
        </w:rPr>
        <w:t xml:space="preserve">domeniul eforturilor specifice cl/g259dirilor cu pu/g288ine niveluri);</w:t>
      </w:r>
    </w:p>
    <w:p>
      <w:pPr>
        <w:keepNext w:val="false"/>
      </w:pPr>
      <w:r>
        <w:rPr>
          <w:b w:val="false"/>
          <w:bCs w:val="false"/>
        </w:rPr>
        <w:t xml:space="preserve">- Ductilitatea pere/g288ilor este ridicat/g259 dac/g259 cedarea se produce din încovoiere dar</w:t>
      </w:r>
    </w:p>
    <w:p>
      <w:pPr>
        <w:keepNext w:val="false"/>
      </w:pPr>
      <w:r>
        <w:rPr>
          <w:b w:val="false"/>
          <w:bCs w:val="false"/>
        </w:rPr>
        <w:t xml:space="preserve">/g250i la pere/g288ii care cedeaz/g259 din for/g288/g259 t/g259ietoare;ductilitatea scade pentru înc/g259rc/g259ri</w:t>
      </w:r>
    </w:p>
    <w:p>
      <w:pPr>
        <w:keepNext w:val="false"/>
      </w:pPr>
      <w:r>
        <w:rPr>
          <w:b w:val="false"/>
          <w:bCs w:val="false"/>
        </w:rPr>
        <w:t xml:space="preserve">verticale mari.</w:t>
      </w:r>
    </w:p>
    <w:p>
      <w:pPr>
        <w:keepNext w:val="false"/>
      </w:pPr>
      <w:r>
        <w:rPr>
          <w:b w:val="false"/>
          <w:bCs w:val="false"/>
        </w:rPr>
        <w:t xml:space="preserve">O alt/g259 cercetare [Sánchez,T.A., Diseño y construccion de estructuras de mamposteria   - </w:t>
      </w:r>
    </w:p>
    <w:p>
      <w:pPr>
        <w:keepNext w:val="false"/>
      </w:pPr>
      <w:r>
        <w:rPr>
          <w:b w:val="false"/>
          <w:bCs w:val="false"/>
        </w:rPr>
        <w:t xml:space="preserve">CENAPRED] arat/g259 c/g259, în condi/g288iile în care au fost respectate prevederile din </w:t>
      </w:r>
    </w:p>
    <w:p>
      <w:pPr>
        <w:keepNext w:val="false"/>
      </w:pPr>
      <w:r>
        <w:rPr>
          <w:b w:val="false"/>
          <w:bCs w:val="false"/>
        </w:rPr>
        <w:t xml:space="preserve">reglement/g259ri, zid/g259ria confinat/g259 a avut comportare satisf/g259c/g259toare la cutremurele din </w:t>
      </w:r>
    </w:p>
    <w:p>
      <w:pPr>
        <w:keepNext w:val="false"/>
      </w:pPr>
      <w:r>
        <w:rPr>
          <w:b w:val="false"/>
          <w:bCs w:val="false"/>
        </w:rPr>
        <w:t xml:space="preserve">Mexic: </w:t>
      </w:r>
    </w:p>
    <w:p>
      <w:pPr>
        <w:keepNext w:val="false"/>
      </w:pPr>
      <w:r>
        <w:rPr>
          <w:b w:val="false"/>
          <w:bCs w:val="false"/>
        </w:rPr>
        <w:t xml:space="preserve">- stâlpi/g250orii au asigurat peretelui o capacitate superioar/g259 de deforma/g288ie lateral/g259</w:t>
      </w:r>
    </w:p>
    <w:p>
      <w:pPr>
        <w:keepNext w:val="false"/>
      </w:pPr>
      <w:r>
        <w:rPr>
          <w:b w:val="false"/>
          <w:bCs w:val="false"/>
        </w:rPr>
        <w:t xml:space="preserve">/g250i au îmbun/g259t/g259/g288it leg/g259turile între pere/g288ii pe cele dou/g259 direc/g288ii /g250i între perete /g250i</w:t>
      </w:r>
    </w:p>
    <w:p>
      <w:pPr>
        <w:keepNext w:val="false"/>
      </w:pPr>
      <w:r>
        <w:rPr>
          <w:b w:val="false"/>
          <w:bCs w:val="false"/>
        </w:rPr>
        <w:t xml:space="preserve">plan/g250eu;</w:t>
      </w:r>
    </w:p>
    <w:p>
      <w:pPr>
        <w:keepNext w:val="false"/>
      </w:pPr>
      <w:r>
        <w:rPr>
          <w:b w:val="false"/>
          <w:bCs w:val="false"/>
        </w:rPr>
        <w:t xml:space="preserve">- s-a evitat ruperea brusc/g259 fragil/g259 dar nu /g250i formarea fisurilor diagonale</w:t>
      </w:r>
    </w:p>
    <w:p>
      <w:pPr>
        <w:keepNext w:val="false"/>
      </w:pPr>
      <w:r>
        <w:rPr>
          <w:b w:val="false"/>
          <w:bCs w:val="false"/>
        </w:rPr>
        <w:t xml:space="preserve">(rezisten/g288a la eforturi diagonale a zid/g259riei nu spore/g250te semnificativ prin</w:t>
      </w:r>
    </w:p>
    <w:p>
      <w:pPr>
        <w:keepNext w:val="false"/>
      </w:pPr>
      <w:r>
        <w:rPr>
          <w:b w:val="false"/>
          <w:bCs w:val="false"/>
        </w:rPr>
        <w:t xml:space="preserve">prezen/g288a stâlpi/g250orilor /g250i a centurilor)</w:t>
      </w:r>
    </w:p>
    <w:p>
      <w:pPr>
        <w:keepNext w:val="false"/>
      </w:pPr>
      <w:r>
        <w:rPr>
          <w:b w:val="false"/>
          <w:bCs w:val="false"/>
        </w:rPr>
        <w:t xml:space="preserve">C8.3.2.2.(3) Având în vedere nivelul mai redus al accelera/g288iei seismice a/g250teptate în </w:t>
      </w:r>
    </w:p>
    <w:p>
      <w:pPr>
        <w:keepNext w:val="false"/>
      </w:pPr>
      <w:r>
        <w:rPr>
          <w:b w:val="false"/>
          <w:bCs w:val="false"/>
        </w:rPr>
        <w:t xml:space="preserve">zonele seismice cu ag=0,15g  /g250i ag=0,20g se permite ca o structur/g259 s/g259 fie considerat/g259 </w:t>
      </w:r>
    </w:p>
    <w:p>
      <w:pPr>
        <w:keepNext w:val="false"/>
      </w:pPr>
      <w:r>
        <w:rPr>
          <w:b w:val="false"/>
          <w:bCs w:val="false"/>
        </w:rPr>
        <w:t xml:space="preserve">cu zid/g259rie confinat/g259 dac/g259 cel pu/g288in 75%  din for/g288a t/g259ietoare de etaj este preluat/g259 prin </w:t>
      </w:r>
    </w:p>
    <w:p>
      <w:pPr>
        <w:keepNext w:val="false"/>
      </w:pPr>
      <w:r>
        <w:rPr>
          <w:b w:val="false"/>
          <w:bCs w:val="false"/>
        </w:rPr>
        <w:t xml:space="preserve">pere/g288i de zid/g259rie cu stâlpi/g250ori la ambele extremit/g259/g288i. Pentru zonele seismice cu </w:t>
      </w:r>
    </w:p>
    <w:p>
      <w:pPr>
        <w:keepNext w:val="false"/>
      </w:pPr>
      <w:r>
        <w:rPr>
          <w:b w:val="false"/>
          <w:bCs w:val="false"/>
        </w:rPr>
        <w:t xml:space="preserve">ag/g1490.25g for/g288a t/g259ietoare de etaj trebuie s/g259 fie preluat/g259 integral cu pere/g288i m/g259rgini/g288i cu </w:t>
      </w:r>
    </w:p>
    <w:p>
      <w:pPr>
        <w:keepNext w:val="false"/>
      </w:pPr>
      <w:r>
        <w:rPr>
          <w:b w:val="false"/>
          <w:bCs w:val="false"/>
        </w:rPr>
        <w:t xml:space="preserve">stâlpi/g250ori de beton la ambele extremit/g259/g288i (aceast/g259 m/g259sur/g259 condi/g288ioneaz/g259, de altfel, /g250i </w:t>
      </w:r>
    </w:p>
    <w:p>
      <w:pPr>
        <w:keepNext w:val="false"/>
      </w:pPr>
      <w:r>
        <w:rPr>
          <w:b w:val="false"/>
          <w:bCs w:val="false"/>
        </w:rPr>
        <w:t xml:space="preserve">posibilitatea ancor/g259rii arm/g259turilor în rosturile orizontale) </w:t>
      </w:r>
    </w:p>
    <w:p>
      <w:pPr>
        <w:keepNext w:val="false"/>
      </w:pPr>
      <w:r>
        <w:rPr>
          <w:b w:val="false"/>
          <w:bCs w:val="false"/>
        </w:rPr>
        <w:t xml:space="preserve">146</w:t>
      </w:r>
    </w:p>
    <w:p>
      <w:pPr>
        <w:keepNext w:val="false"/>
      </w:pPr>
      <w:r>
        <w:rPr>
          <w:b w:val="false"/>
          <w:bCs w:val="false"/>
        </w:rPr>
        <w:t xml:space="preserve">I. Zona de mansard/g259 are o greutate sensibil mai mic/g259 decât greutatea nivelului curent</w:t>
      </w:r>
    </w:p>
    <w:p>
      <w:pPr>
        <w:keepNext w:val="false"/>
      </w:pPr>
      <w:r>
        <w:rPr>
          <w:b w:val="false"/>
          <w:bCs w:val="false"/>
        </w:rPr>
        <w:t xml:space="preserve">rezultat/g259 din urm/g259toarele condi/g288ii / prevederi:</w:t>
      </w:r>
    </w:p>
    <w:p>
      <w:pPr>
        <w:keepNext w:val="false"/>
      </w:pPr>
      <w:r>
        <w:rPr>
          <w:b w:val="false"/>
          <w:bCs w:val="false"/>
        </w:rPr>
        <w:t xml:space="preserve">- acoperi/g250ul este sus/g288inut pe o /g250arpant/g259 din lemn a c/g259rei greutate poate fi de</w:t>
      </w:r>
    </w:p>
    <w:p>
      <w:pPr>
        <w:keepNext w:val="false"/>
      </w:pPr>
      <w:r>
        <w:rPr>
          <w:b w:val="false"/>
          <w:bCs w:val="false"/>
        </w:rPr>
        <w:t xml:space="preserve">pân/g259 la 3/g1214 ori mai mic/g259 decât greutatea unui plan/g250eu din beton;</w:t>
      </w:r>
    </w:p>
    <w:p>
      <w:pPr>
        <w:keepNext w:val="false"/>
      </w:pPr>
      <w:r>
        <w:rPr>
          <w:b w:val="false"/>
          <w:bCs w:val="false"/>
        </w:rPr>
        <w:t xml:space="preserve">- în/g259l/g288imea pere/g288ilor structurali perimetrali este de circa ½ din în/g259l/g288imea</w:t>
      </w:r>
    </w:p>
    <w:p>
      <w:pPr>
        <w:keepNext w:val="false"/>
      </w:pPr>
      <w:r>
        <w:rPr>
          <w:b w:val="false"/>
          <w:bCs w:val="false"/>
        </w:rPr>
        <w:t xml:space="preserve">pere/g288ilor de la nivelurile curente;</w:t>
      </w:r>
    </w:p>
    <w:p>
      <w:pPr>
        <w:keepNext w:val="false"/>
      </w:pPr>
      <w:r>
        <w:rPr>
          <w:b w:val="false"/>
          <w:bCs w:val="false"/>
        </w:rPr>
        <w:t xml:space="preserve">- compartiment/g259rile interioare urmeaz/g259 a fi executate cu pere/g288i u/g250ori (de tip</w:t>
      </w:r>
    </w:p>
    <w:p>
      <w:pPr>
        <w:keepNext w:val="false"/>
      </w:pPr>
      <w:r>
        <w:rPr>
          <w:b w:val="false"/>
          <w:bCs w:val="false"/>
        </w:rPr>
        <w:t xml:space="preserve">gips-carton) astfel încât greutatea echivalent/g259 a acestora s/g259 fie mai mic/g259 de</w:t>
      </w:r>
    </w:p>
    <w:p>
      <w:pPr>
        <w:keepNext w:val="false"/>
      </w:pPr>
      <w:r>
        <w:rPr>
          <w:b w:val="false"/>
          <w:bCs w:val="false"/>
        </w:rPr>
        <w:t xml:space="preserve">0,5kN/m2.</w:t>
      </w:r>
    </w:p>
    <w:p>
      <w:pPr>
        <w:keepNext w:val="false"/>
      </w:pPr>
      <w:r>
        <w:rPr>
          <w:b w:val="false"/>
          <w:bCs w:val="false"/>
        </w:rPr>
        <w:t xml:space="preserve">II. To/g288i pere/g288ii de pe contur sunt confina/g288i, prin continuarea stâlpi/g250orilor de la nivelul</w:t>
      </w:r>
    </w:p>
    <w:p>
      <w:pPr>
        <w:keepNext w:val="false"/>
      </w:pPr>
      <w:r>
        <w:rPr>
          <w:b w:val="false"/>
          <w:bCs w:val="false"/>
        </w:rPr>
        <w:t xml:space="preserve">inferior /g250i printr-o centur/g259 de beton armat la partea superioar/g259; prin aceste m/g259suri aria</w:t>
      </w:r>
    </w:p>
    <w:p>
      <w:pPr>
        <w:keepNext w:val="false"/>
      </w:pPr>
      <w:r>
        <w:rPr>
          <w:b w:val="false"/>
          <w:bCs w:val="false"/>
        </w:rPr>
        <w:t xml:space="preserve">unui panou de zid/g259rie între elementele de confinare devine egal/g259 aproximativ cu ½ din</w:t>
      </w:r>
    </w:p>
    <w:p>
      <w:pPr>
        <w:keepNext w:val="false"/>
      </w:pPr>
      <w:r>
        <w:rPr>
          <w:b w:val="false"/>
          <w:bCs w:val="false"/>
        </w:rPr>
        <w:t xml:space="preserve">aria panoului de la etajele curente.</w:t>
      </w:r>
    </w:p>
    <w:p>
      <w:pPr>
        <w:keepNext w:val="false"/>
      </w:pPr>
      <w:r>
        <w:rPr>
          <w:b w:val="false"/>
          <w:bCs w:val="false"/>
        </w:rPr>
        <w:t xml:space="preserve">III. Densitatea pere/g288ilor de la parter trebuie s/g259 fie mai mare decât cea prev/g259zut/g259 la</w:t>
      </w:r>
    </w:p>
    <w:p>
      <w:pPr>
        <w:keepNext w:val="false"/>
      </w:pPr>
      <w:r>
        <w:rPr>
          <w:b w:val="false"/>
          <w:bCs w:val="false"/>
        </w:rPr>
        <w:t xml:space="preserve">cl/g259dirile curente cu 15/g12120% ceea ce face ca eforturile unitare de compresiune /g250i de</w:t>
      </w:r>
    </w:p>
    <w:p>
      <w:pPr>
        <w:keepNext w:val="false"/>
      </w:pPr>
      <w:r>
        <w:rPr>
          <w:b w:val="false"/>
          <w:bCs w:val="false"/>
        </w:rPr>
        <w:t xml:space="preserve">forfecare în zid/g259ria de la parter s/g259 r/g259mân/g259 în acelea/g250i limite ca /g250i la o cl/g259dire similar/g259</w:t>
      </w:r>
    </w:p>
    <w:p>
      <w:pPr>
        <w:keepNext w:val="false"/>
      </w:pPr>
      <w:r>
        <w:rPr>
          <w:b w:val="false"/>
          <w:bCs w:val="false"/>
        </w:rPr>
        <w:t xml:space="preserve">f/g259r/g259 mansard/g259.</w:t>
      </w:r>
    </w:p>
    <w:p>
      <w:pPr>
        <w:keepNext w:val="false"/>
      </w:pPr>
      <w:r>
        <w:rPr>
          <w:b w:val="false"/>
          <w:bCs w:val="false"/>
        </w:rPr>
        <w:t xml:space="preserve">Din punct de vedere practic, sporirea densit/g259/g288ii pere/g288ilor structurali cu 1% poate s/g259 </w:t>
      </w:r>
    </w:p>
    <w:p>
      <w:pPr>
        <w:keepNext w:val="false"/>
      </w:pPr>
      <w:r>
        <w:rPr>
          <w:b w:val="false"/>
          <w:bCs w:val="false"/>
        </w:rPr>
        <w:t xml:space="preserve">conduc/g259 la rezolv/g259ri arhitecturale dezavantajoase sau cu costuri suplimentare </w:t>
      </w:r>
    </w:p>
    <w:p>
      <w:pPr>
        <w:keepNext w:val="false"/>
      </w:pPr>
      <w:r>
        <w:rPr>
          <w:b w:val="false"/>
          <w:bCs w:val="false"/>
        </w:rPr>
        <w:t xml:space="preserve">importante. În aceast/g259 situa/g288ie, proiectantul trebuie s/g259 aprecieze posibilit/g259/g288ile de </w:t>
      </w:r>
    </w:p>
    <w:p>
      <w:pPr>
        <w:keepNext w:val="false"/>
      </w:pPr>
      <w:r>
        <w:rPr>
          <w:b w:val="false"/>
          <w:bCs w:val="false"/>
        </w:rPr>
        <w:t xml:space="preserve">adoptare a unei solu/g288ii cu rezisten/g288/g259 /g250i ductilitate sporite din zid/g259rie sau trecerea la o </w:t>
      </w:r>
    </w:p>
    <w:p>
      <w:pPr>
        <w:keepNext w:val="false"/>
      </w:pPr>
      <w:r>
        <w:rPr>
          <w:b w:val="false"/>
          <w:bCs w:val="false"/>
        </w:rPr>
        <w:t xml:space="preserve">structur/g259 din beton armat sau din o/g288el. </w:t>
      </w:r>
    </w:p>
    <w:p>
      <w:pPr>
        <w:keepNext w:val="false"/>
      </w:pPr>
      <w:r>
        <w:rPr>
          <w:b w:val="false"/>
          <w:bCs w:val="false"/>
        </w:rPr>
        <w:t xml:space="preserve">C8.3.2.2.(7) Prevederile au în vedere, în unele cazuri speciale, posibilitatea dep/g259/g250irii </w:t>
      </w:r>
    </w:p>
    <w:p>
      <w:pPr>
        <w:keepNext w:val="false"/>
      </w:pPr>
      <w:r>
        <w:rPr>
          <w:b w:val="false"/>
          <w:bCs w:val="false"/>
        </w:rPr>
        <w:t xml:space="preserve">num/g259rului de niveluri nniv din tabelele 8.3 /g1218.5  respectiv reducerea densit/g259/g288ii minime </w:t>
      </w:r>
    </w:p>
    <w:p>
      <w:pPr>
        <w:keepNext w:val="false"/>
      </w:pPr>
      <w:r>
        <w:rPr>
          <w:b w:val="false"/>
          <w:bCs w:val="false"/>
        </w:rPr>
        <w:t xml:space="preserve">constructive a pere/g288ilor structurali, în condi/g288iile folosirii unor materiale pentru zid/g259rie </w:t>
      </w:r>
    </w:p>
    <w:p>
      <w:pPr>
        <w:keepNext w:val="false"/>
      </w:pPr>
      <w:r>
        <w:rPr>
          <w:b w:val="false"/>
          <w:bCs w:val="false"/>
        </w:rPr>
        <w:t xml:space="preserve">cu rezisten/g288e ridicate  /g250i numai dac/g259 siguran/g288a structurii este verificat/g259 cu un procedeu </w:t>
      </w:r>
    </w:p>
    <w:p>
      <w:pPr>
        <w:keepNext w:val="false"/>
      </w:pPr>
      <w:r>
        <w:rPr>
          <w:b w:val="false"/>
          <w:bCs w:val="false"/>
        </w:rPr>
        <w:t xml:space="preserve">de calcul static neliniar care s/g259 /g288in/g259 seama de toate rezervele de rezisten/g288/g259 specifice </w:t>
      </w:r>
    </w:p>
    <w:p>
      <w:pPr>
        <w:keepNext w:val="false"/>
      </w:pPr>
      <w:r>
        <w:rPr>
          <w:b w:val="false"/>
          <w:bCs w:val="false"/>
        </w:rPr>
        <w:t xml:space="preserve">alc/g259tuirii structurale respective. </w:t>
      </w:r>
    </w:p>
    <w:p>
      <w:pPr>
        <w:keepNext w:val="false"/>
      </w:pPr>
      <w:r>
        <w:rPr>
          <w:b w:val="false"/>
          <w:bCs w:val="false"/>
        </w:rPr>
        <w:t xml:space="preserve">C 8.3.4. Factori de comportare </w:t>
      </w:r>
    </w:p>
    <w:p>
      <w:pPr>
        <w:keepNext w:val="false"/>
      </w:pPr>
      <w:r>
        <w:rPr>
          <w:b w:val="false"/>
          <w:bCs w:val="false"/>
        </w:rPr>
        <w:t xml:space="preserve">C8.3.4.(1) Valorile factorilor de comportare date în tabelul 8.10 /g288in seama de: </w:t>
      </w:r>
    </w:p>
    <w:p>
      <w:pPr>
        <w:keepNext w:val="false"/>
      </w:pPr>
      <w:r>
        <w:rPr>
          <w:b w:val="false"/>
          <w:bCs w:val="false"/>
        </w:rPr>
        <w:t xml:space="preserve">- regularitatea cl/g259dirii în plan /g250i în eleva/g288ie (valorile pentru cl/g259diri cu</w:t>
      </w:r>
    </w:p>
    <w:p>
      <w:pPr>
        <w:keepNext w:val="false"/>
      </w:pPr>
      <w:r>
        <w:rPr>
          <w:b w:val="false"/>
          <w:bCs w:val="false"/>
        </w:rPr>
        <w:t xml:space="preserve">neregularitate în plan si în eleva/g288ie sunt mai reduse cu 10÷15% mai reduse</w:t>
      </w:r>
    </w:p>
    <w:p>
      <w:pPr>
        <w:keepNext w:val="false"/>
      </w:pPr>
      <w:r>
        <w:rPr>
          <w:b w:val="false"/>
          <w:bCs w:val="false"/>
        </w:rPr>
        <w:t xml:space="preserve">decât cele pentru cl/g259dirile regulate - reducerile cele mai mari sunt pentru ZNA)</w:t>
      </w:r>
    </w:p>
    <w:p>
      <w:pPr>
        <w:keepNext w:val="false"/>
      </w:pPr>
      <w:r>
        <w:rPr>
          <w:b w:val="false"/>
          <w:bCs w:val="false"/>
        </w:rPr>
        <w:t xml:space="preserve">- resursele de comportare post elastic/g259 care descresc de la ZNA c/g259tre zid/g259riile</w:t>
      </w:r>
    </w:p>
    <w:p>
      <w:pPr>
        <w:keepNext w:val="false"/>
      </w:pPr>
      <w:r>
        <w:rPr>
          <w:b w:val="false"/>
          <w:bCs w:val="false"/>
        </w:rPr>
        <w:t xml:space="preserve">armate.</w:t>
      </w:r>
    </w:p>
    <w:p>
      <w:pPr>
        <w:keepNext w:val="false"/>
      </w:pPr>
      <w:r>
        <w:rPr>
          <w:b w:val="false"/>
          <w:bCs w:val="false"/>
        </w:rPr>
        <w:t xml:space="preserve">C8.3.4.(2) Factorul de suprarezisten/g288/g259 structural/g259 (/g302u//g3021) /g288ine seama de comportarea </w:t>
      </w:r>
    </w:p>
    <w:p>
      <w:pPr>
        <w:keepNext w:val="false"/>
      </w:pPr>
      <w:r>
        <w:rPr>
          <w:b w:val="false"/>
          <w:bCs w:val="false"/>
        </w:rPr>
        <w:t xml:space="preserve">postelastic/g259 a/g250teptat/g259 a structurii.  </w:t>
      </w:r>
    </w:p>
    <w:p>
      <w:pPr>
        <w:keepNext w:val="false"/>
      </w:pPr>
      <w:r>
        <w:rPr>
          <w:b w:val="false"/>
          <w:bCs w:val="false"/>
        </w:rPr>
        <w:t xml:space="preserve">În cazul cl/g259dirilor din zid/g259rie, principalele surse din care pot proveni rezervele de </w:t>
      </w:r>
    </w:p>
    <w:p>
      <w:pPr>
        <w:keepNext w:val="false"/>
      </w:pPr>
      <w:r>
        <w:rPr>
          <w:b w:val="false"/>
          <w:bCs w:val="false"/>
        </w:rPr>
        <w:t xml:space="preserve">siguran/g288/g259 (suplimentul de rezisten/g288/g259) sunt: </w:t>
      </w:r>
    </w:p>
    <w:p>
      <w:pPr>
        <w:keepNext w:val="false"/>
      </w:pPr>
      <w:r>
        <w:rPr>
          <w:b w:val="false"/>
          <w:bCs w:val="false"/>
        </w:rPr>
        <w:t xml:space="preserve">C8.3.2.2.(4) Prevederea /g288ine seama de particularit/g259/g288ile de solicitar e/comportare ale </w:t>
      </w:r>
    </w:p>
    <w:p>
      <w:pPr>
        <w:keepNext w:val="false"/>
      </w:pPr>
      <w:r>
        <w:rPr>
          <w:b w:val="false"/>
          <w:bCs w:val="false"/>
        </w:rPr>
        <w:t xml:space="preserve">cl/g259dirilor din zid/g259rie armat/g259 care au peste ultimul nivel curent înc/g259peri/spa/g288ii cu </w:t>
      </w:r>
    </w:p>
    <w:p>
      <w:pPr>
        <w:keepNext w:val="false"/>
      </w:pPr>
      <w:r>
        <w:rPr>
          <w:b w:val="false"/>
          <w:bCs w:val="false"/>
        </w:rPr>
        <w:t xml:space="preserve">volumetrie redus/g259 (mansard/g259).  </w:t>
      </w:r>
    </w:p>
    <w:p>
      <w:pPr>
        <w:keepNext w:val="false"/>
      </w:pPr>
      <w:r>
        <w:rPr>
          <w:b w:val="false"/>
          <w:bCs w:val="false"/>
        </w:rPr>
        <w:t xml:space="preserve">Prevederile din Cod au în vedere urm/g259toarele elemente caracteristice: </w:t>
      </w:r>
    </w:p>
    <w:p>
      <w:pPr>
        <w:keepNext w:val="false"/>
      </w:pPr>
      <w:r>
        <w:rPr>
          <w:b w:val="false"/>
          <w:bCs w:val="false"/>
        </w:rPr>
        <w:t xml:space="preserve">147</w:t>
      </w:r>
    </w:p>
    <w:p>
      <w:pPr>
        <w:keepNext w:val="false"/>
      </w:pPr>
      <w:r>
        <w:rPr>
          <w:b w:val="false"/>
          <w:bCs w:val="false"/>
        </w:rPr>
        <w:t xml:space="preserve">- valoarea for/g288ei seismice de proiectare determinat/g259 prin metoda static/g259</w:t>
      </w:r>
    </w:p>
    <w:p>
      <w:pPr>
        <w:keepNext w:val="false"/>
      </w:pPr>
      <w:r>
        <w:rPr>
          <w:b w:val="false"/>
          <w:bCs w:val="false"/>
        </w:rPr>
        <w:t xml:space="preserve">echivalent/g259 este în</w:t>
      </w:r>
    </w:p>
    <w:p>
      <w:pPr>
        <w:keepNext w:val="false"/>
      </w:pPr>
      <w:r>
        <w:rPr>
          <w:b w:val="false"/>
          <w:bCs w:val="false"/>
        </w:rPr>
        <w:t xml:space="preserve">totdeauna mai mare decât for/g288a care rezult/g259 din calculul cu</w:t>
      </w:r>
    </w:p>
    <w:p>
      <w:pPr>
        <w:keepNext w:val="false"/>
      </w:pPr>
      <w:r>
        <w:rPr>
          <w:b w:val="false"/>
          <w:bCs w:val="false"/>
        </w:rPr>
        <w:t xml:space="preserve">spectru</w:t>
      </w:r>
    </w:p>
    <w:p>
      <w:pPr>
        <w:keepNext w:val="false"/>
      </w:pPr>
      <w:r>
        <w:rPr>
          <w:b w:val="false"/>
          <w:bCs w:val="false"/>
        </w:rPr>
        <w:t xml:space="preserve">l de r/g259spuns;</w:t>
      </w:r>
    </w:p>
    <w:p>
      <w:pPr>
        <w:keepNext w:val="false"/>
      </w:pPr>
      <w:r>
        <w:rPr>
          <w:b w:val="false"/>
          <w:bCs w:val="false"/>
        </w:rPr>
        <w:t xml:space="preserve">- capacitatea de rezisten/g288/g259 asigurat/g259 de unele prevederi constructive dep/g259/g250e/g250te,</w:t>
      </w:r>
    </w:p>
    <w:p>
      <w:pPr>
        <w:keepNext w:val="false"/>
      </w:pPr>
      <w:r>
        <w:rPr>
          <w:b w:val="false"/>
          <w:bCs w:val="false"/>
        </w:rPr>
        <w:t xml:space="preserve">în m</w:t>
      </w:r>
    </w:p>
    <w:p>
      <w:pPr>
        <w:keepNext w:val="false"/>
      </w:pPr>
      <w:r>
        <w:rPr>
          <w:b w:val="false"/>
          <w:bCs w:val="false"/>
        </w:rPr>
        <w:t xml:space="preserve">ulte, cazuri cerin/g288ele rezultate din calcul;</w:t>
      </w:r>
    </w:p>
    <w:p>
      <w:pPr>
        <w:keepNext w:val="false"/>
      </w:pPr>
      <w:r>
        <w:rPr>
          <w:b w:val="false"/>
          <w:bCs w:val="false"/>
        </w:rPr>
        <w:t xml:space="preserve">- redundan/g288a sistemului structural care rezult/g259 din faptul c/g259 articula/g288iile plastice</w:t>
      </w:r>
    </w:p>
    <w:p>
      <w:pPr>
        <w:keepNext w:val="false"/>
      </w:pPr>
      <w:r>
        <w:rPr>
          <w:b w:val="false"/>
          <w:bCs w:val="false"/>
        </w:rPr>
        <w:t xml:space="preserve">de la baza montan/g288ilor nu se produc simultan,</w:t>
      </w:r>
    </w:p>
    <w:p>
      <w:pPr>
        <w:keepNext w:val="false"/>
      </w:pPr>
      <w:r>
        <w:rPr>
          <w:b w:val="false"/>
          <w:bCs w:val="false"/>
        </w:rPr>
        <w:t xml:space="preserve">- suprarezisten/g288a arm/g259turilor;</w:t>
      </w:r>
    </w:p>
    <w:p>
      <w:pPr>
        <w:keepNext w:val="false"/>
      </w:pPr>
      <w:r>
        <w:rPr>
          <w:b w:val="false"/>
          <w:bCs w:val="false"/>
        </w:rPr>
        <w:t xml:space="preserve">- ductilitatea de material a zid/g259riei (/g72mu&gt;&gt;/g72m1)</w:t>
      </w:r>
    </w:p>
    <w:p>
      <w:pPr>
        <w:keepNext w:val="false"/>
      </w:pPr>
      <w:r>
        <w:rPr>
          <w:b w:val="false"/>
          <w:bCs w:val="false"/>
        </w:rPr>
        <w:t xml:space="preserve">- redistribu/g288ia eforturilor în domeniul postelastic care poate fi realizat/g259 prin</w:t>
      </w:r>
    </w:p>
    <w:p>
      <w:pPr>
        <w:keepNext w:val="false"/>
      </w:pPr>
      <w:r>
        <w:rPr>
          <w:b w:val="false"/>
          <w:bCs w:val="false"/>
        </w:rPr>
        <w:t xml:space="preserve">conlucrarea spa/g288ial/g259 a /g250irurilor de montan/g288i/spale/g288i în</w:t>
      </w:r>
    </w:p>
    <w:p>
      <w:pPr>
        <w:keepNext w:val="false"/>
      </w:pPr>
      <w:r>
        <w:rPr>
          <w:b w:val="false"/>
          <w:bCs w:val="false"/>
        </w:rPr>
        <w:t xml:space="preserve"> cazul zid/g259riilor care au</w:t>
      </w:r>
    </w:p>
    <w:p>
      <w:pPr>
        <w:keepNext w:val="false"/>
      </w:pPr>
      <w:r>
        <w:rPr>
          <w:b w:val="false"/>
          <w:bCs w:val="false"/>
        </w:rPr>
        <w:t xml:space="preserve">diagram</w:t>
      </w:r>
    </w:p>
    <w:p>
      <w:pPr>
        <w:keepNext w:val="false"/>
      </w:pPr>
      <w:r>
        <w:rPr>
          <w:b w:val="false"/>
          <w:bCs w:val="false"/>
        </w:rPr>
        <w:t xml:space="preserve">a /g305 - /g304 cu palier post-elastic (/g72mu&gt;&gt;/g72m1); conlucrarea nu este posibil/g259</w:t>
      </w:r>
    </w:p>
    <w:p>
      <w:pPr>
        <w:keepNext w:val="false"/>
      </w:pPr>
      <w:r>
        <w:rPr>
          <w:b w:val="false"/>
          <w:bCs w:val="false"/>
        </w:rPr>
        <w:t xml:space="preserve">în cazu</w:t>
      </w:r>
    </w:p>
    <w:p>
      <w:pPr>
        <w:keepNext w:val="false"/>
      </w:pPr>
      <w:r>
        <w:rPr>
          <w:b w:val="false"/>
          <w:bCs w:val="false"/>
        </w:rPr>
        <w:t xml:space="preserve">l în care plan/g250eele nu au rigiditate semnificativ/g259 în plan orizontal</w:t>
      </w:r>
    </w:p>
    <w:p>
      <w:pPr>
        <w:keepNext w:val="false"/>
      </w:pPr>
      <w:r>
        <w:rPr>
          <w:b w:val="false"/>
          <w:bCs w:val="false"/>
        </w:rPr>
        <w:t xml:space="preserve">Preocup/g259rile legate de evaluarea factorilor de suprarezisten/g288/g259</w:t>
      </w:r>
    </w:p>
    <w:p>
      <w:pPr>
        <w:keepNext w:val="false"/>
      </w:pPr>
      <w:r>
        <w:rPr>
          <w:b w:val="false"/>
          <w:bCs w:val="false"/>
        </w:rPr>
        <w:t xml:space="preserve"> se reg/g259sesc în mai multe </w:t>
      </w:r>
    </w:p>
    <w:p>
      <w:pPr>
        <w:keepNext w:val="false"/>
      </w:pPr>
      <w:r>
        <w:rPr>
          <w:b w:val="false"/>
          <w:bCs w:val="false"/>
        </w:rPr>
        <w:t xml:space="preserve">lucr/g259ri [Anastassiadis, K., Avramidis , I.E., Athanatopoulou, A. Critical comments on Eurocode8, </w:t>
      </w:r>
    </w:p>
    <w:p>
      <w:pPr>
        <w:keepNext w:val="false"/>
      </w:pPr>
      <w:r>
        <w:rPr>
          <w:b w:val="false"/>
          <w:bCs w:val="false"/>
        </w:rPr>
        <w:t xml:space="preserve">sections 3 and 4, draft 1, may 2000 , Paper 095, 12 th ECEE, London 2002] </w:t>
      </w:r>
    </w:p>
    <w:p>
      <w:pPr>
        <w:keepNext w:val="false"/>
      </w:pPr>
      <w:r>
        <w:rPr>
          <w:b w:val="false"/>
          <w:bCs w:val="false"/>
        </w:rPr>
        <w:t xml:space="preserve">[Sophocleous,A.A.,Syrmakezis, C.C. The Influece of Overstrength to the Structural  Reliability of </w:t>
      </w:r>
    </w:p>
    <w:p>
      <w:pPr>
        <w:keepNext w:val="false"/>
      </w:pPr>
      <w:r>
        <w:rPr>
          <w:b w:val="false"/>
          <w:bCs w:val="false"/>
        </w:rPr>
        <w:t xml:space="preserve">Structures, Paper nr.689, 12 th ECEE, Londra, 2002]. Un studiu mai recent [Magenes, G., Masonry </w:t>
      </w:r>
    </w:p>
    <w:p>
      <w:pPr>
        <w:keepNext w:val="false"/>
      </w:pPr>
      <w:r>
        <w:rPr>
          <w:b w:val="false"/>
          <w:bCs w:val="false"/>
        </w:rPr>
        <w:t xml:space="preserve">Building Design in Seismic Areas: Recent Experiences and Prospects from  a European Standpoint  </w:t>
      </w:r>
    </w:p>
    <w:p>
      <w:pPr>
        <w:keepNext w:val="false"/>
      </w:pPr>
      <w:r>
        <w:rPr>
          <w:b w:val="false"/>
          <w:bCs w:val="false"/>
        </w:rPr>
        <w:t xml:space="preserve">First European Conference Earthquake Engineering  &amp; Seismology , Geneva,Switzerland, 2006]  </w:t>
      </w:r>
    </w:p>
    <w:p>
      <w:pPr>
        <w:keepNext w:val="false"/>
      </w:pPr>
      <w:r>
        <w:rPr>
          <w:b w:val="false"/>
          <w:bCs w:val="false"/>
        </w:rPr>
        <w:t xml:space="preserve">prezint/g259 rezultatele analizelor numerice efectuate la Universitatea din Pavia (Italia), pe </w:t>
      </w:r>
    </w:p>
    <w:p>
      <w:pPr>
        <w:keepNext w:val="false"/>
      </w:pPr>
      <w:r>
        <w:rPr>
          <w:b w:val="false"/>
          <w:bCs w:val="false"/>
        </w:rPr>
        <w:t xml:space="preserve">cl/g259diri din zid/g259rie armat/g259 /g250i nearmat/g259, cu tipologia arhitectural-structural/g259 specific/g259 </w:t>
      </w:r>
    </w:p>
    <w:p>
      <w:pPr>
        <w:keepNext w:val="false"/>
      </w:pPr>
      <w:r>
        <w:rPr>
          <w:b w:val="false"/>
          <w:bCs w:val="false"/>
        </w:rPr>
        <w:t xml:space="preserve">Italiei. Acest studiu a ar/g259tat rezerve importante de rezisten/g288/g259 dincolo de limita </w:t>
      </w:r>
    </w:p>
    <w:p>
      <w:pPr>
        <w:keepNext w:val="false"/>
      </w:pPr>
      <w:r>
        <w:rPr>
          <w:b w:val="false"/>
          <w:bCs w:val="false"/>
        </w:rPr>
        <w:t xml:space="preserve">reprezentat/g259 prin avarierea sau ie/g250irea din lucru a elementului cel mai solicitat. Aceste </w:t>
      </w:r>
    </w:p>
    <w:p>
      <w:pPr>
        <w:keepNext w:val="false"/>
      </w:pPr>
      <w:r>
        <w:rPr>
          <w:b w:val="false"/>
          <w:bCs w:val="false"/>
        </w:rPr>
        <w:t xml:space="preserve">rezerve sunt reprezentate în figura C 8.22 prin raportul între for/g288a ultim/g259 (</w:t>
      </w:r>
    </w:p>
    <w:p>
      <w:pPr>
        <w:keepNext w:val="false"/>
      </w:pPr>
      <w:r>
        <w:rPr>
          <w:b w:val="false"/>
          <w:bCs w:val="false"/>
        </w:rPr>
        <w:t xml:space="preserve">Fy) /g250i for/g288a </w:t>
      </w:r>
    </w:p>
    <w:p>
      <w:pPr>
        <w:keepNext w:val="false"/>
      </w:pPr>
      <w:r>
        <w:rPr>
          <w:b w:val="false"/>
          <w:bCs w:val="false"/>
        </w:rPr>
        <w:t xml:space="preserve">corespunz/g259toare ced/g259rii elementului cel mai solicitat (Fel) care dep/g259/g250e/g250te valoarea 1,5 </w:t>
      </w:r>
    </w:p>
    <w:p>
      <w:pPr>
        <w:keepNext w:val="false"/>
      </w:pPr>
      <w:r>
        <w:rPr>
          <w:b w:val="false"/>
          <w:bCs w:val="false"/>
        </w:rPr>
        <w:t xml:space="preserve">în 95% din cazurile studiate. </w:t>
      </w:r>
    </w:p>
    <w:p>
      <w:pPr>
        <w:keepNext w:val="false"/>
      </w:pPr>
      <w:r>
        <w:rPr>
          <w:b w:val="false"/>
          <w:bCs w:val="false"/>
        </w:rPr>
        <w:t xml:space="preserve">Lucrarea men/g288ionat/g259 nu precizeaz/g259 caracteristicile mecanice ale zid/g259riei cl/g259dirilor </w:t>
      </w:r>
    </w:p>
    <w:p>
      <w:pPr>
        <w:keepNext w:val="false"/>
      </w:pPr>
      <w:r>
        <w:rPr>
          <w:b w:val="false"/>
          <w:bCs w:val="false"/>
        </w:rPr>
        <w:t xml:space="preserve">examinate ceea ce face dificil/g259 interpretarea rezultatelor.   </w:t>
      </w:r>
    </w:p>
    <w:p>
      <w:pPr>
        <w:keepNext w:val="false"/>
      </w:pPr>
      <w:r>
        <w:rPr>
          <w:b w:val="false"/>
          <w:bCs w:val="false"/>
        </w:rPr>
        <w:t xml:space="preserve">Figura C 8.22.Varia/g288ia factorului de suprarezisten/g288/g259 pentru cl/g259diri specifice din Italia </w:t>
      </w:r>
    </w:p>
    <w:p>
      <w:pPr>
        <w:keepNext w:val="false"/>
      </w:pPr>
      <w:r>
        <w:rPr>
          <w:b w:val="false"/>
          <w:bCs w:val="false"/>
        </w:rPr>
        <w:t xml:space="preserve">În cazul zid/g259riilor fragile, cu lege constitutiv/g259 liniar/g259 cu /g72mu /g35 /g72m1  (a se vedea fig.4.3a </w:t>
      </w:r>
    </w:p>
    <w:p>
      <w:pPr>
        <w:keepNext w:val="false"/>
      </w:pPr>
      <w:r>
        <w:rPr>
          <w:b w:val="false"/>
          <w:bCs w:val="false"/>
        </w:rPr>
        <w:t xml:space="preserve">din CR 6), nu exist/g259 rezerve de rezisten/g288/g259 post elastic/g259 astfel încât factorul de </w:t>
      </w:r>
    </w:p>
    <w:p>
      <w:pPr>
        <w:keepNext w:val="false"/>
      </w:pPr>
      <w:r>
        <w:rPr>
          <w:b w:val="false"/>
          <w:bCs w:val="false"/>
        </w:rPr>
        <w:t xml:space="preserve">suprarezisten/g288/g259 se va lua /g302u//g3021 =1,0  pentru toate tipurile de elemente pentru zid/g259rie din </w:t>
      </w:r>
    </w:p>
    <w:p>
      <w:pPr>
        <w:keepNext w:val="false"/>
      </w:pPr>
      <w:r>
        <w:rPr>
          <w:b w:val="false"/>
          <w:bCs w:val="false"/>
        </w:rPr>
        <w:t xml:space="preserve">argil/g259 ars/g259 /g250i din BCA, /g250i factorii de comportare "q" se vor lua, independent de </w:t>
      </w:r>
    </w:p>
    <w:p>
      <w:pPr>
        <w:keepNext w:val="false"/>
      </w:pPr>
      <w:r>
        <w:rPr>
          <w:b w:val="false"/>
          <w:bCs w:val="false"/>
        </w:rPr>
        <w:t xml:space="preserve">regularitatea geometric/g259 /g250i structural/g259 a cl/g259dirii în plan /g250i în eleva/g288ie, cu valorile </w:t>
      </w:r>
    </w:p>
    <w:p>
      <w:pPr>
        <w:keepNext w:val="false"/>
      </w:pPr>
      <w:r>
        <w:rPr>
          <w:b w:val="false"/>
          <w:bCs w:val="false"/>
        </w:rPr>
        <w:t xml:space="preserve">nominale. </w:t>
      </w:r>
    </w:p>
    <w:p>
      <w:pPr>
        <w:keepNext w:val="false"/>
      </w:pPr>
      <w:r>
        <w:rPr>
          <w:b w:val="false"/>
          <w:bCs w:val="false"/>
        </w:rPr>
        <w:t xml:space="preserve">148</w:t>
      </w:r>
    </w:p>
    <w:p>
      <w:pPr>
        <w:keepNext w:val="false"/>
      </w:pPr>
      <w:r>
        <w:rPr>
          <w:b w:val="false"/>
          <w:bCs w:val="false"/>
        </w:rPr>
        <w:t xml:space="preserve">Fa/g288/g259 de datele prezentate mai sus, pentru cazul zid/g259riilor executate cu elemente din </w:t>
      </w:r>
    </w:p>
    <w:p>
      <w:pPr>
        <w:keepNext w:val="false"/>
      </w:pPr>
      <w:r>
        <w:rPr>
          <w:b w:val="false"/>
          <w:bCs w:val="false"/>
        </w:rPr>
        <w:t xml:space="preserve">grupele 1 /g250i 2, valorile factorilor de suprarezisten/g288/g259 structural/g259 pentru corectarea </w:t>
      </w:r>
    </w:p>
    <w:p>
      <w:pPr>
        <w:keepNext w:val="false"/>
      </w:pPr>
      <w:r>
        <w:rPr>
          <w:b w:val="false"/>
          <w:bCs w:val="false"/>
        </w:rPr>
        <w:t xml:space="preserve">valorilor de referin/g288/g259 al factorilor de comportare q, sunt dup/g259 cum urmeaz/g259: </w:t>
      </w:r>
    </w:p>
    <w:p>
      <w:pPr>
        <w:keepNext w:val="false"/>
      </w:pPr>
      <w:r>
        <w:rPr>
          <w:b w:val="false"/>
          <w:bCs w:val="false"/>
        </w:rPr>
        <w:t xml:space="preserve">- pentru zid/g259rie nearmat/g259 /g68u//g681=1,10;</w:t>
      </w:r>
    </w:p>
    <w:p>
      <w:pPr>
        <w:keepNext w:val="false"/>
      </w:pPr>
      <w:r>
        <w:rPr>
          <w:b w:val="false"/>
          <w:bCs w:val="false"/>
        </w:rPr>
        <w:t xml:space="preserve">- pentru zid/g259rie confinat/g259 /g68u//g681=1,25.</w:t>
      </w:r>
    </w:p>
    <w:p>
      <w:pPr>
        <w:keepNext w:val="false"/>
      </w:pPr>
      <w:r>
        <w:rPr>
          <w:b w:val="false"/>
          <w:bCs w:val="false"/>
        </w:rPr>
        <w:t xml:space="preserve">Pentru zid/g259riile a c/g259ror lege constitutiv</w:t>
      </w:r>
    </w:p>
    <w:p>
      <w:pPr>
        <w:keepNext w:val="false"/>
      </w:pPr>
      <w:r>
        <w:rPr>
          <w:b w:val="false"/>
          <w:bCs w:val="false"/>
        </w:rPr>
        <w:t xml:space="preserve">/g259 este de tip fragil, în toate cazurile, trebuie </w:t>
      </w:r>
    </w:p>
    <w:p>
      <w:pPr>
        <w:keepNext w:val="false"/>
      </w:pPr>
      <w:r>
        <w:rPr>
          <w:b w:val="false"/>
          <w:bCs w:val="false"/>
        </w:rPr>
        <w:t xml:space="preserve">considerat c/g259 nu exist/g259 astfel de rezerve (/g68u//g681=1,0).  </w:t>
      </w:r>
    </w:p>
    <w:p>
      <w:pPr>
        <w:keepNext w:val="false"/>
      </w:pPr>
      <w:r>
        <w:rPr>
          <w:b w:val="false"/>
          <w:bCs w:val="false"/>
        </w:rPr>
        <w:t xml:space="preserve">C 8.4. Calculul seismic al cl/g259dirilor cu pere/g288i structurali din zid/g259rie  </w:t>
      </w:r>
    </w:p>
    <w:p>
      <w:pPr>
        <w:keepNext w:val="false"/>
      </w:pPr>
      <w:r>
        <w:rPr>
          <w:b w:val="false"/>
          <w:bCs w:val="false"/>
        </w:rPr>
        <w:t xml:space="preserve">C8.4.(1) Având în vedere caracteristicile specifice ale cl/g259dirilor cu pere/g288i structurali </w:t>
      </w:r>
    </w:p>
    <w:p>
      <w:pPr>
        <w:keepNext w:val="false"/>
      </w:pPr>
      <w:r>
        <w:rPr>
          <w:b w:val="false"/>
          <w:bCs w:val="false"/>
        </w:rPr>
        <w:t xml:space="preserve">din zid/g259rie în special în/g259l/g288imea redus/g259 /g250i proprie/g288/g259/g288ile de rigiditate ale pere/g288ilor calculul </w:t>
      </w:r>
    </w:p>
    <w:p>
      <w:pPr>
        <w:keepNext w:val="false"/>
      </w:pPr>
      <w:r>
        <w:rPr>
          <w:b w:val="false"/>
          <w:bCs w:val="false"/>
        </w:rPr>
        <w:t xml:space="preserve">seismic se face conform principiilor /g250i regulilor generale din acest Cod, paragraful 4.5 </w:t>
      </w:r>
    </w:p>
    <w:p>
      <w:pPr>
        <w:keepNext w:val="false"/>
      </w:pPr>
      <w:r>
        <w:rPr>
          <w:b w:val="false"/>
          <w:bCs w:val="false"/>
        </w:rPr>
        <w:t xml:space="preserve">/g250i din CR 6, paragraful 6.1. cu simplific/g259rile / sistematiz/g259rile din acest Capitol /g250i din</w:t>
      </w:r>
    </w:p>
    <w:p>
      <w:pPr>
        <w:keepNext w:val="false"/>
      </w:pPr>
      <w:r>
        <w:rPr>
          <w:b w:val="false"/>
          <w:bCs w:val="false"/>
        </w:rPr>
        <w:t xml:space="preserve">CR 6.</w:t>
      </w:r>
    </w:p>
    <w:p>
      <w:pPr>
        <w:keepNext w:val="false"/>
      </w:pPr>
      <w:r>
        <w:rPr>
          <w:b w:val="false"/>
          <w:bCs w:val="false"/>
        </w:rPr>
        <w:t xml:space="preserve">C8.4.(2) Cu toate c/g259 literatura de specialitate men/g288ioneaz/g259 pentru cl/g259dirile din zid/g259rie </w:t>
      </w:r>
    </w:p>
    <w:p>
      <w:pPr>
        <w:keepNext w:val="false"/>
      </w:pPr>
      <w:r>
        <w:rPr>
          <w:b w:val="false"/>
          <w:bCs w:val="false"/>
        </w:rPr>
        <w:t xml:space="preserve">frac/g288iuni din amortizarea critic/g259 /g91/g11610% în prezentul Cod a fost adoptat/g259 o valoare </w:t>
      </w:r>
    </w:p>
    <w:p>
      <w:pPr>
        <w:keepNext w:val="false"/>
      </w:pPr>
      <w:r>
        <w:rPr>
          <w:b w:val="false"/>
          <w:bCs w:val="false"/>
        </w:rPr>
        <w:t xml:space="preserve">moderat/g259 a frac/g288iunii din amortizarea critic/g259 pentru ca for/g288ele seismice s/g259 r/g259mân/g259 în </w:t>
      </w:r>
    </w:p>
    <w:p>
      <w:pPr>
        <w:keepNext w:val="false"/>
      </w:pPr>
      <w:r>
        <w:rPr>
          <w:b w:val="false"/>
          <w:bCs w:val="false"/>
        </w:rPr>
        <w:t xml:space="preserve">limitele fixate de standardul SR EN 1998-1 (a se vedea /g250i comentariul C8.3.4.(1)) .  </w:t>
      </w:r>
    </w:p>
    <w:p>
      <w:pPr>
        <w:keepNext w:val="false"/>
      </w:pPr>
      <w:r>
        <w:rPr>
          <w:b w:val="false"/>
          <w:bCs w:val="false"/>
        </w:rPr>
        <w:t xml:space="preserve">C 8.4.1. Condi/g288ii generale </w:t>
      </w:r>
    </w:p>
    <w:p>
      <w:pPr>
        <w:keepNext w:val="false"/>
      </w:pPr>
      <w:r>
        <w:rPr>
          <w:b w:val="false"/>
          <w:bCs w:val="false"/>
        </w:rPr>
        <w:t xml:space="preserve">C8.4.1.(2)</w:t>
      </w:r>
    </w:p>
    <w:p>
      <w:pPr>
        <w:keepNext w:val="false"/>
      </w:pPr>
      <w:r>
        <w:rPr>
          <w:b w:val="false"/>
          <w:bCs w:val="false"/>
        </w:rPr>
        <w:t xml:space="preserve"> În cazul pere/g288ilor cu goluri suprapuse, pentru calculul eforturilor sec/g288ionale, </w:t>
      </w:r>
    </w:p>
    <w:p>
      <w:pPr>
        <w:keepNext w:val="false"/>
      </w:pPr>
      <w:r>
        <w:rPr>
          <w:b w:val="false"/>
          <w:bCs w:val="false"/>
        </w:rPr>
        <w:t xml:space="preserve">pot fi folosite mai multe procedee bazate pe schematiz/g259rile care sunt indicate în figura </w:t>
      </w:r>
    </w:p>
    <w:p>
      <w:pPr>
        <w:keepNext w:val="false"/>
      </w:pPr>
      <w:r>
        <w:rPr>
          <w:b w:val="false"/>
          <w:bCs w:val="false"/>
        </w:rPr>
        <w:t xml:space="preserve">8.23. </w:t>
      </w:r>
    </w:p>
    <w:p>
      <w:pPr>
        <w:keepNext w:val="false"/>
      </w:pPr>
      <w:r>
        <w:rPr>
          <w:b w:val="false"/>
          <w:bCs w:val="false"/>
        </w:rPr>
        <w:t xml:space="preserve">Figura C 8.23. Modele de calcul pentru pere/g288i cu goluri </w:t>
      </w:r>
    </w:p>
    <w:p>
      <w:pPr>
        <w:keepNext w:val="false"/>
      </w:pPr>
      <w:r>
        <w:rPr>
          <w:b w:val="false"/>
          <w:bCs w:val="false"/>
        </w:rPr>
        <w:t xml:space="preserve">Modelul cu console legate se folose/g250te în cazurile în care riglele de cuplare nu exist/g259 </w:t>
      </w:r>
    </w:p>
    <w:p>
      <w:pPr>
        <w:keepNext w:val="false"/>
      </w:pPr>
      <w:r>
        <w:rPr>
          <w:b w:val="false"/>
          <w:bCs w:val="false"/>
        </w:rPr>
        <w:t xml:space="preserve">(golurile sunt înalte /g250i leg/g259tura se realizeaz/g259 numai prin centur/g259/placa plan/g250eului) sau, </w:t>
      </w:r>
    </w:p>
    <w:p>
      <w:pPr>
        <w:keepNext w:val="false"/>
      </w:pPr>
      <w:r>
        <w:rPr>
          <w:b w:val="false"/>
          <w:bCs w:val="false"/>
        </w:rPr>
        <w:t xml:space="preserve">în cazul evalu/g259rii unor construc/g288ii existente din zid/g259rie care au buiandrugi din lemn sau </w:t>
      </w:r>
    </w:p>
    <w:p>
      <w:pPr>
        <w:keepNext w:val="false"/>
      </w:pPr>
      <w:r>
        <w:rPr>
          <w:b w:val="false"/>
          <w:bCs w:val="false"/>
        </w:rPr>
        <w:t xml:space="preserve">din zid/g259rie.  </w:t>
      </w:r>
    </w:p>
    <w:p>
      <w:pPr>
        <w:keepNext w:val="false"/>
      </w:pPr>
      <w:r>
        <w:rPr>
          <w:b w:val="false"/>
          <w:bCs w:val="false"/>
        </w:rPr>
        <w:t xml:space="preserve">O variant/g259 simplificat/g259 a modelului cu console legate [metoda POR / Italia], figura </w:t>
      </w:r>
    </w:p>
    <w:p>
      <w:pPr>
        <w:keepNext w:val="false"/>
      </w:pPr>
      <w:r>
        <w:rPr>
          <w:b w:val="false"/>
          <w:bCs w:val="false"/>
        </w:rPr>
        <w:t xml:space="preserve">8.24., ia în considerare numai deforma/g288iile din forfecare /g250i încovoiere ale elementelor </w:t>
      </w:r>
    </w:p>
    <w:p>
      <w:pPr>
        <w:keepNext w:val="false"/>
      </w:pPr>
      <w:r>
        <w:rPr>
          <w:b w:val="false"/>
          <w:bCs w:val="false"/>
        </w:rPr>
        <w:t xml:space="preserve">verticale considerate dublu încastrate în dreptul plan/g250eelor (cu rotire împiedicat/g259). </w:t>
      </w:r>
    </w:p>
    <w:p>
      <w:pPr>
        <w:keepNext w:val="false"/>
      </w:pPr>
      <w:r>
        <w:rPr>
          <w:b w:val="false"/>
          <w:bCs w:val="false"/>
        </w:rPr>
        <w:t xml:space="preserve">149</w:t>
      </w:r>
    </w:p>
    <w:p>
      <w:pPr>
        <w:keepNext w:val="false"/>
      </w:pPr>
      <w:r>
        <w:rPr>
          <w:b w:val="false"/>
          <w:bCs w:val="false"/>
        </w:rPr>
        <w:t xml:space="preserve">Figura C 8.24. Schematizarea peretelui în metoda POR </w:t>
      </w:r>
    </w:p>
    <w:p>
      <w:pPr>
        <w:keepNext w:val="false"/>
      </w:pPr>
      <w:r>
        <w:rPr>
          <w:b w:val="false"/>
          <w:bCs w:val="false"/>
        </w:rPr>
        <w:t xml:space="preserve">Modelul simplificat POR permite un calcul rapid (chiar manual) dar schematizarea </w:t>
      </w:r>
    </w:p>
    <w:p>
      <w:pPr>
        <w:keepNext w:val="false"/>
      </w:pPr>
      <w:r>
        <w:rPr>
          <w:b w:val="false"/>
          <w:bCs w:val="false"/>
        </w:rPr>
        <w:t xml:space="preserve">propus/g259 nu ia în considerare mecanismele de deformare/avariere ale elementelor </w:t>
      </w:r>
    </w:p>
    <w:p>
      <w:pPr>
        <w:keepNext w:val="false"/>
      </w:pPr>
      <w:r>
        <w:rPr>
          <w:b w:val="false"/>
          <w:bCs w:val="false"/>
        </w:rPr>
        <w:t xml:space="preserve">orizontale (rigle de cuplare) /g250i din acest motiv rezultatele furnizate sunt aproximative </w:t>
      </w:r>
    </w:p>
    <w:p>
      <w:pPr>
        <w:keepNext w:val="false"/>
      </w:pPr>
      <w:r>
        <w:rPr>
          <w:b w:val="false"/>
          <w:bCs w:val="false"/>
        </w:rPr>
        <w:t xml:space="preserve">(rigiditatea structurii este supraestimat/g259 iar ductilitatea subestimat/g259). </w:t>
      </w:r>
    </w:p>
    <w:p>
      <w:pPr>
        <w:keepNext w:val="false"/>
      </w:pPr>
      <w:r>
        <w:rPr>
          <w:b w:val="false"/>
          <w:bCs w:val="false"/>
        </w:rPr>
        <w:t xml:space="preserve">Una din primele propuneri de asimilare, pentru calcul, a peretelui din zid/g259rie cu /g250iruri </w:t>
      </w:r>
    </w:p>
    <w:p>
      <w:pPr>
        <w:keepNext w:val="false"/>
      </w:pPr>
      <w:r>
        <w:rPr>
          <w:b w:val="false"/>
          <w:bCs w:val="false"/>
        </w:rPr>
        <w:t xml:space="preserve">de goluri suprapuse cu un cadru plan a fost f/g259cut/g259 în lucrarea [Morlando, G. and </w:t>
      </w:r>
    </w:p>
    <w:p>
      <w:pPr>
        <w:keepNext w:val="false"/>
      </w:pPr>
      <w:r>
        <w:rPr>
          <w:b w:val="false"/>
          <w:bCs w:val="false"/>
        </w:rPr>
        <w:t xml:space="preserve">Ramasco,R. In tema di verifica sismica degli edificiin muratura. Quadreni di Teo ria e Tecnica delle </w:t>
      </w:r>
    </w:p>
    <w:p>
      <w:pPr>
        <w:keepNext w:val="false"/>
      </w:pPr>
      <w:r>
        <w:rPr>
          <w:b w:val="false"/>
          <w:bCs w:val="false"/>
        </w:rPr>
        <w:t xml:space="preserve">strutture Universita di Napoli - Istituto di Tecnica delle Costruzioni no 562, 1984  ]. </w:t>
      </w:r>
    </w:p>
    <w:p>
      <w:pPr>
        <w:keepNext w:val="false"/>
      </w:pPr>
      <w:r>
        <w:rPr>
          <w:b w:val="false"/>
          <w:bCs w:val="false"/>
        </w:rPr>
        <w:t xml:space="preserve">S-a propus un cadru înlocuitor cu segmente rigide la extremit /g259/g288ile barelor verticale /g250i</w:t>
      </w:r>
    </w:p>
    <w:p>
      <w:pPr>
        <w:keepNext w:val="false"/>
      </w:pPr>
      <w:r>
        <w:rPr>
          <w:b w:val="false"/>
          <w:bCs w:val="false"/>
        </w:rPr>
        <w:t xml:space="preserve">orizon</w:t>
      </w:r>
    </w:p>
    <w:p>
      <w:pPr>
        <w:keepNext w:val="false"/>
      </w:pPr>
      <w:r>
        <w:rPr>
          <w:b w:val="false"/>
          <w:bCs w:val="false"/>
        </w:rPr>
        <w:t xml:space="preserve">tale astfel încât zonele respective s/g259 prezinte deforma/g288ii de încovoiere /g250i</w:t>
      </w:r>
    </w:p>
    <w:p>
      <w:pPr>
        <w:keepNext w:val="false"/>
      </w:pPr>
      <w:r>
        <w:rPr>
          <w:b w:val="false"/>
          <w:bCs w:val="false"/>
        </w:rPr>
        <w:t xml:space="preserve">forfecare de acela/g250i ordin de m/g259rime. Între aceste zone montan/g288ii /g250i plinurile orizontale</w:t>
      </w:r>
    </w:p>
    <w:p>
      <w:pPr>
        <w:keepNext w:val="false"/>
      </w:pPr>
      <w:r>
        <w:rPr>
          <w:b w:val="false"/>
          <w:bCs w:val="false"/>
        </w:rPr>
        <w:t xml:space="preserve">din zid/g259rie sunt m</w:t>
      </w:r>
    </w:p>
    <w:p>
      <w:pPr>
        <w:keepNext w:val="false"/>
      </w:pPr>
      <w:r>
        <w:rPr>
          <w:b w:val="false"/>
          <w:bCs w:val="false"/>
        </w:rPr>
        <w:t xml:space="preserve">odela/g288i cu propriet/g259/g288ile elastice (geometrice /g250i mecanice) respective</w:t>
      </w:r>
    </w:p>
    <w:p>
      <w:pPr>
        <w:keepNext w:val="false"/>
      </w:pPr>
      <w:r>
        <w:rPr>
          <w:b w:val="false"/>
          <w:bCs w:val="false"/>
        </w:rPr>
        <w:t xml:space="preserve">(figura 8.25).</w:t>
      </w:r>
    </w:p>
    <w:p>
      <w:pPr>
        <w:keepNext w:val="false"/>
      </w:pPr>
      <w:r>
        <w:rPr>
          <w:b w:val="false"/>
          <w:bCs w:val="false"/>
        </w:rPr>
        <w:t xml:space="preserve">Not/g259. Un procedeu similar, pentru pere/g288i structurali cu goluri mari (walled-frames) din </w:t>
      </w:r>
    </w:p>
    <w:p>
      <w:pPr>
        <w:keepNext w:val="false"/>
      </w:pPr>
      <w:r>
        <w:rPr>
          <w:b w:val="false"/>
          <w:bCs w:val="false"/>
        </w:rPr>
        <w:t xml:space="preserve">beton armat a fost propus în [ Muto,K., Butler, D.W.: Lateral Force Distribution Coefficients and </w:t>
      </w:r>
    </w:p>
    <w:p>
      <w:pPr>
        <w:keepNext w:val="false"/>
      </w:pPr>
      <w:r>
        <w:rPr>
          <w:b w:val="false"/>
          <w:bCs w:val="false"/>
        </w:rPr>
        <w:t xml:space="preserve">Stress Analysis for Walled Frames (1951)]  </w:t>
      </w:r>
    </w:p>
    <w:p>
      <w:pPr>
        <w:keepNext w:val="false"/>
      </w:pPr>
      <w:r>
        <w:rPr>
          <w:b w:val="false"/>
          <w:bCs w:val="false"/>
        </w:rPr>
        <w:t xml:space="preserve">Figura C 8.25. Model de tip cadru pentru pere/g288ii structurali cu goluri </w:t>
      </w:r>
    </w:p>
    <w:p>
      <w:pPr>
        <w:keepNext w:val="false"/>
      </w:pPr>
      <w:r>
        <w:rPr>
          <w:b w:val="false"/>
          <w:bCs w:val="false"/>
        </w:rPr>
        <w:t xml:space="preserve">Cercet/g259ri mai recente au extins folosirea acestui model /g250i pentru a lua în considerare </w:t>
      </w:r>
    </w:p>
    <w:p>
      <w:pPr>
        <w:keepNext w:val="false"/>
      </w:pPr>
      <w:r>
        <w:rPr>
          <w:b w:val="false"/>
          <w:bCs w:val="false"/>
        </w:rPr>
        <w:t xml:space="preserve">comportarea neliniar/g259 specific/g259 structurilor din zid/g259rie [Lenza, P., Non linear behaviour of </w:t>
      </w:r>
    </w:p>
    <w:p>
      <w:pPr>
        <w:keepNext w:val="false"/>
      </w:pPr>
      <w:r>
        <w:rPr>
          <w:b w:val="false"/>
          <w:bCs w:val="false"/>
        </w:rPr>
        <w:t xml:space="preserve">masonry buildings under seismic actions 11th WCEE,  Paper no1833]. </w:t>
      </w:r>
    </w:p>
    <w:p>
      <w:pPr>
        <w:keepNext w:val="false"/>
      </w:pPr>
      <w:r>
        <w:rPr>
          <w:b w:val="false"/>
          <w:bCs w:val="false"/>
        </w:rPr>
        <w:t xml:space="preserve">Pornind de la examinarea comport/g259rii specif ice la cutremur a principalelor </w:t>
      </w:r>
    </w:p>
    <w:p>
      <w:pPr>
        <w:keepNext w:val="false"/>
      </w:pPr>
      <w:r>
        <w:rPr>
          <w:b w:val="false"/>
          <w:bCs w:val="false"/>
        </w:rPr>
        <w:t xml:space="preserve">componente ale unui perete din zid/g259rie se poate realiza schematizarea sub forma </w:t>
      </w:r>
    </w:p>
    <w:p>
      <w:pPr>
        <w:keepNext w:val="false"/>
      </w:pPr>
      <w:r>
        <w:rPr>
          <w:b w:val="false"/>
          <w:bCs w:val="false"/>
        </w:rPr>
        <w:t xml:space="preserve">"cadrului înlocuitor" folosind </w:t>
      </w:r>
    </w:p>
    <w:p>
      <w:pPr>
        <w:keepNext w:val="false"/>
      </w:pPr>
      <w:r>
        <w:rPr>
          <w:b w:val="false"/>
          <w:bCs w:val="false"/>
        </w:rPr>
        <w:t xml:space="preserve">macroelemente (figura 8.26.). </w:t>
      </w:r>
    </w:p>
    <w:p>
      <w:pPr>
        <w:keepNext w:val="false"/>
      </w:pPr>
      <w:r>
        <w:rPr>
          <w:b w:val="false"/>
          <w:bCs w:val="false"/>
        </w:rPr>
        <w:t xml:space="preserve">150</w:t>
      </w:r>
    </w:p>
    <w:p>
      <w:pPr>
        <w:keepNext w:val="false"/>
      </w:pPr>
      <w:r>
        <w:rPr>
          <w:b w:val="false"/>
          <w:bCs w:val="false"/>
        </w:rPr>
        <w:t xml:space="preserve">1- nod, 2 - plin orizontal, 3 - spalet</w:t>
      </w:r>
    </w:p>
    <w:p>
      <w:pPr>
        <w:keepNext w:val="false"/>
      </w:pPr>
      <w:r>
        <w:rPr>
          <w:b w:val="false"/>
          <w:bCs w:val="false"/>
        </w:rPr>
        <w:t xml:space="preserve">Figura C 8.26. Schematizarea peretelui cu macroelemente </w:t>
      </w:r>
    </w:p>
    <w:p>
      <w:pPr>
        <w:keepNext w:val="false"/>
      </w:pPr>
      <w:r>
        <w:rPr>
          <w:b w:val="false"/>
          <w:bCs w:val="false"/>
        </w:rPr>
        <w:t xml:space="preserve">Macroelementul reprezint/g259 un panou întreg  al unui perete, definit în func/g288ie de </w:t>
      </w:r>
    </w:p>
    <w:p>
      <w:pPr>
        <w:keepNext w:val="false"/>
      </w:pPr>
      <w:r>
        <w:rPr>
          <w:b w:val="false"/>
          <w:bCs w:val="false"/>
        </w:rPr>
        <w:t xml:space="preserve">propriet/g259/g288ile caracteristice (spalet, plin orizontal /g250i nod) /g250i prin aceasta permite scrierea </w:t>
      </w:r>
    </w:p>
    <w:p>
      <w:pPr>
        <w:keepNext w:val="false"/>
      </w:pPr>
      <w:r>
        <w:rPr>
          <w:b w:val="false"/>
          <w:bCs w:val="false"/>
        </w:rPr>
        <w:t xml:space="preserve">ecua/g288iilor de echilibru ale ansamblului cu un num/g259r mai mic de necunoscute. </w:t>
      </w:r>
    </w:p>
    <w:p>
      <w:pPr>
        <w:keepNext w:val="false"/>
      </w:pPr>
      <w:r>
        <w:rPr>
          <w:b w:val="false"/>
          <w:bCs w:val="false"/>
        </w:rPr>
        <w:t xml:space="preserve">Condi/g288iile de contur permit /g250i identificarea mecanismelor de deformare elastic/g259 /g250i post </w:t>
      </w:r>
    </w:p>
    <w:p>
      <w:pPr>
        <w:keepNext w:val="false"/>
      </w:pPr>
      <w:r>
        <w:rPr>
          <w:b w:val="false"/>
          <w:bCs w:val="false"/>
        </w:rPr>
        <w:t xml:space="preserve">elastic/g259 (identificarea nivelului de avariere) </w:t>
      </w:r>
    </w:p>
    <w:p>
      <w:pPr>
        <w:keepNext w:val="false"/>
      </w:pPr>
      <w:r>
        <w:rPr>
          <w:b w:val="false"/>
          <w:bCs w:val="false"/>
        </w:rPr>
        <w:t xml:space="preserve">Macroelementul reprezentat în figura C 8.27. (a) este un panou cu l/g259/g288imea b /g250i </w:t>
      </w:r>
    </w:p>
    <w:p>
      <w:pPr>
        <w:keepNext w:val="false"/>
      </w:pPr>
      <w:r>
        <w:rPr>
          <w:b w:val="false"/>
          <w:bCs w:val="false"/>
        </w:rPr>
        <w:t xml:space="preserve">grosimea s constituit din trei segmente: </w:t>
      </w:r>
    </w:p>
    <w:p>
      <w:pPr>
        <w:keepNext w:val="false"/>
      </w:pPr>
      <w:r>
        <w:rPr>
          <w:b w:val="false"/>
          <w:bCs w:val="false"/>
        </w:rPr>
        <w:t xml:space="preserve">- cele dou/g259 zone/elemente de la extremit/g259/g288i cu grosime /g39 (notate 1 /g250i 3)</w:t>
      </w:r>
    </w:p>
    <w:p>
      <w:pPr>
        <w:keepNext w:val="false"/>
      </w:pPr>
      <w:r>
        <w:rPr>
          <w:b w:val="false"/>
          <w:bCs w:val="false"/>
        </w:rPr>
        <w:t xml:space="preserve">modeleaz/g259 d</w:t>
      </w:r>
    </w:p>
    <w:p>
      <w:pPr>
        <w:keepNext w:val="false"/>
      </w:pPr>
      <w:r>
        <w:rPr>
          <w:b w:val="false"/>
          <w:bCs w:val="false"/>
        </w:rPr>
        <w:t xml:space="preserve">eformabilitatea axial/g259 (sub efectul for/g288ei axiale N /g250i al momentului</w:t>
      </w:r>
    </w:p>
    <w:p>
      <w:pPr>
        <w:keepNext w:val="false"/>
      </w:pPr>
      <w:r>
        <w:rPr>
          <w:b w:val="false"/>
          <w:bCs w:val="false"/>
        </w:rPr>
        <w:t xml:space="preserve">încovoietor M) /g250i sunt considerate infinit rigide la ac/g288iunea for/g288ei t/g259ietoare T;</w:t>
      </w:r>
    </w:p>
    <w:p>
      <w:pPr>
        <w:keepNext w:val="false"/>
      </w:pPr>
      <w:r>
        <w:rPr>
          <w:b w:val="false"/>
          <w:bCs w:val="false"/>
        </w:rPr>
        <w:t xml:space="preserve">- zona/elementul central de în/g259l/g288ime h modeleaz/g259 deformabilitatea unghiular/g259</w:t>
      </w:r>
    </w:p>
    <w:p>
      <w:pPr>
        <w:keepNext w:val="false"/>
      </w:pPr>
      <w:r>
        <w:rPr>
          <w:b w:val="false"/>
          <w:bCs w:val="false"/>
        </w:rPr>
        <w:t xml:space="preserve">(sub efectul for/g288ei t/g259ieto</w:t>
      </w:r>
    </w:p>
    <w:p>
      <w:pPr>
        <w:keepNext w:val="false"/>
      </w:pPr>
      <w:r>
        <w:rPr>
          <w:b w:val="false"/>
          <w:bCs w:val="false"/>
        </w:rPr>
        <w:t xml:space="preserve">are) dar este considerat infinit rigid la ac /g288iunea for/g288ei</w:t>
      </w:r>
    </w:p>
    <w:p>
      <w:pPr>
        <w:keepNext w:val="false"/>
      </w:pPr>
      <w:r>
        <w:rPr>
          <w:b w:val="false"/>
          <w:bCs w:val="false"/>
        </w:rPr>
        <w:t xml:space="preserve">axiale /g250i a m</w:t>
      </w:r>
    </w:p>
    <w:p>
      <w:pPr>
        <w:keepNext w:val="false"/>
      </w:pPr>
      <w:r>
        <w:rPr>
          <w:b w:val="false"/>
          <w:bCs w:val="false"/>
        </w:rPr>
        <w:t xml:space="preserve">omentului încovoietor.</w:t>
      </w:r>
    </w:p>
    <w:p>
      <w:pPr>
        <w:keepNext w:val="false"/>
      </w:pPr>
      <w:r>
        <w:rPr>
          <w:b w:val="false"/>
          <w:bCs w:val="false"/>
        </w:rPr>
        <w:t xml:space="preserve">Modelul cin</w:t>
      </w:r>
    </w:p>
    <w:p>
      <w:pPr>
        <w:keepNext w:val="false"/>
      </w:pPr>
      <w:r>
        <w:rPr>
          <w:b w:val="false"/>
          <w:bCs w:val="false"/>
        </w:rPr>
        <w:t xml:space="preserve">ematic complet pentru un element trebuie s/g259 considere câte trei grade de </w:t>
      </w:r>
    </w:p>
    <w:p>
      <w:pPr>
        <w:keepNext w:val="false"/>
      </w:pPr>
      <w:r>
        <w:rPr>
          <w:b w:val="false"/>
          <w:bCs w:val="false"/>
        </w:rPr>
        <w:t xml:space="preserve">libertate la nodurile i /g250i j /g250i tot cele trei grade la interfe/g288ele elementelor 1&amp;2 /g250i </w:t>
      </w:r>
    </w:p>
    <w:p>
      <w:pPr>
        <w:keepNext w:val="false"/>
      </w:pPr>
      <w:r>
        <w:rPr>
          <w:b w:val="false"/>
          <w:bCs w:val="false"/>
        </w:rPr>
        <w:t xml:space="preserve">respectiv 2&amp;3 </w:t>
      </w:r>
    </w:p>
    <w:p>
      <w:pPr>
        <w:keepNext w:val="false"/>
      </w:pPr>
      <w:r>
        <w:rPr>
          <w:b w:val="false"/>
          <w:bCs w:val="false"/>
        </w:rPr>
        <w:t xml:space="preserve">Figura C 8.27. Definirea macroelementelor structurale - eforturi /g250i deforma/g288ii </w:t>
      </w:r>
    </w:p>
    <w:p>
      <w:pPr>
        <w:keepNext w:val="false"/>
      </w:pPr>
      <w:r>
        <w:rPr>
          <w:b w:val="false"/>
          <w:bCs w:val="false"/>
        </w:rPr>
        <w:t xml:space="preserve">Calcul structurilor folosind modelarea cu microelemente elemente finite de suprafa/g288/g259 </w:t>
      </w:r>
    </w:p>
    <w:p>
      <w:pPr>
        <w:keepNext w:val="false"/>
      </w:pPr>
      <w:r>
        <w:rPr>
          <w:b w:val="false"/>
          <w:bCs w:val="false"/>
        </w:rPr>
        <w:t xml:space="preserve">implic/g259 utilizarea programelor specializate de calcul. </w:t>
      </w:r>
    </w:p>
    <w:p>
      <w:pPr>
        <w:keepNext w:val="false"/>
      </w:pPr>
      <w:r>
        <w:rPr>
          <w:b w:val="false"/>
          <w:bCs w:val="false"/>
        </w:rPr>
        <w:t xml:space="preserve">Precizia rezultatelor depinde, în mare m/g259sur/g259, de definirea modelului, în particular de </w:t>
      </w:r>
    </w:p>
    <w:p>
      <w:pPr>
        <w:keepNext w:val="false"/>
      </w:pPr>
      <w:r>
        <w:rPr>
          <w:b w:val="false"/>
          <w:bCs w:val="false"/>
        </w:rPr>
        <w:t xml:space="preserve">nivelul de detaliere al re/g288elei, ceea ce implic/g259 un efort important de modelare /g250i o </w:t>
      </w:r>
    </w:p>
    <w:p>
      <w:pPr>
        <w:keepNext w:val="false"/>
      </w:pPr>
      <w:r>
        <w:rPr>
          <w:b w:val="false"/>
          <w:bCs w:val="false"/>
        </w:rPr>
        <w:t xml:space="preserve">durat/g259 relativ lung/g259 de calcul.  </w:t>
      </w:r>
    </w:p>
    <w:p>
      <w:pPr>
        <w:keepNext w:val="false"/>
      </w:pPr>
      <w:r>
        <w:rPr>
          <w:b w:val="false"/>
          <w:bCs w:val="false"/>
        </w:rPr>
        <w:t xml:space="preserve">Avantajul principal al metodei const/g259 în posibilitatea de a urm/g259ri degradarea zid/g259riei </w:t>
      </w:r>
    </w:p>
    <w:p>
      <w:pPr>
        <w:keepNext w:val="false"/>
      </w:pPr>
      <w:r>
        <w:rPr>
          <w:b w:val="false"/>
          <w:bCs w:val="false"/>
        </w:rPr>
        <w:t xml:space="preserve">prin reducerea rezisten/g288ei elementelor avariate dup/g259 o lege constitutiv/g259 neliniar/g259 pân/g259 </w:t>
      </w:r>
    </w:p>
    <w:p>
      <w:pPr>
        <w:keepNext w:val="false"/>
      </w:pPr>
      <w:r>
        <w:rPr>
          <w:b w:val="false"/>
          <w:bCs w:val="false"/>
        </w:rPr>
        <w:t xml:space="preserve">la atingerea situa/g288iei de colaps.   </w:t>
      </w:r>
    </w:p>
    <w:p>
      <w:pPr>
        <w:keepNext w:val="false"/>
      </w:pPr>
      <w:r>
        <w:rPr>
          <w:b w:val="false"/>
          <w:bCs w:val="false"/>
        </w:rPr>
        <w:t xml:space="preserve">Se subliniaz/g259 /g250i complexitatea procedurii de interpretare a rezultatelor calculului. </w:t>
      </w:r>
    </w:p>
    <w:p>
      <w:pPr>
        <w:keepNext w:val="false"/>
      </w:pPr>
      <w:r>
        <w:rPr>
          <w:b w:val="false"/>
          <w:bCs w:val="false"/>
        </w:rPr>
        <w:t xml:space="preserve">Dep/g259/g250irea local/g259 a valorilor limit/g259 ale eforturilor unitare nu înseamn/g259 ruperea panoului </w:t>
      </w:r>
    </w:p>
    <w:p>
      <w:pPr>
        <w:keepNext w:val="false"/>
      </w:pPr>
      <w:r>
        <w:rPr>
          <w:b w:val="false"/>
          <w:bCs w:val="false"/>
        </w:rPr>
        <w:t xml:space="preserve">deoarece sunt posibile redistribu/g288ii locale care trebuie evaluate (de examplu prin </w:t>
      </w:r>
    </w:p>
    <w:p>
      <w:pPr>
        <w:keepNext w:val="false"/>
      </w:pPr>
      <w:r>
        <w:rPr>
          <w:b w:val="false"/>
          <w:bCs w:val="false"/>
        </w:rPr>
        <w:t xml:space="preserve">151</w:t>
      </w:r>
    </w:p>
    <w:p>
      <w:pPr>
        <w:keepNext w:val="false"/>
      </w:pPr>
      <w:r>
        <w:rPr>
          <w:b w:val="false"/>
          <w:bCs w:val="false"/>
        </w:rPr>
        <w:t xml:space="preserve">- geometria panoului;</w:t>
      </w:r>
    </w:p>
    <w:p>
      <w:pPr>
        <w:keepNext w:val="false"/>
      </w:pPr>
      <w:r>
        <w:rPr>
          <w:b w:val="false"/>
          <w:bCs w:val="false"/>
        </w:rPr>
        <w:t xml:space="preserve">- condi/g288iile statice la extremit/g259/g288i: dublu încastrat, în consol/g259, sau situa/g288ii apreciate</w:t>
      </w:r>
    </w:p>
    <w:p>
      <w:pPr>
        <w:keepNext w:val="false"/>
      </w:pPr>
      <w:r>
        <w:rPr>
          <w:b w:val="false"/>
          <w:bCs w:val="false"/>
        </w:rPr>
        <w:t xml:space="preserve">de proiectan</w:t>
      </w:r>
    </w:p>
    <w:p>
      <w:pPr>
        <w:keepNext w:val="false"/>
      </w:pPr>
      <w:r>
        <w:rPr>
          <w:b w:val="false"/>
          <w:bCs w:val="false"/>
        </w:rPr>
        <w:t xml:space="preserve">t ca intermediare;</w:t>
      </w:r>
    </w:p>
    <w:p>
      <w:pPr>
        <w:keepNext w:val="false"/>
      </w:pPr>
      <w:r>
        <w:rPr>
          <w:b w:val="false"/>
          <w:bCs w:val="false"/>
        </w:rPr>
        <w:t xml:space="preserve">- propriet/g259/g288ile de deformabilitate ale zid/g259riei: modulii de elasticitate longitudinal</w:t>
      </w:r>
    </w:p>
    <w:p>
      <w:pPr>
        <w:keepNext w:val="false"/>
      </w:pPr>
      <w:r>
        <w:rPr>
          <w:b w:val="false"/>
          <w:bCs w:val="false"/>
        </w:rPr>
        <w:t xml:space="preserve">/g250i transversal.</w:t>
      </w:r>
    </w:p>
    <w:p>
      <w:pPr>
        <w:keepNext w:val="false"/>
      </w:pPr>
      <w:r>
        <w:rPr>
          <w:b w:val="false"/>
          <w:bCs w:val="false"/>
        </w:rPr>
        <w:t xml:space="preserve">Rigiditatea unui panou de zid/g259rie solicitat la în</w:t>
      </w:r>
    </w:p>
    <w:p>
      <w:pPr>
        <w:keepNext w:val="false"/>
      </w:pPr>
      <w:r>
        <w:rPr>
          <w:b w:val="false"/>
          <w:bCs w:val="false"/>
        </w:rPr>
        <w:t xml:space="preserve">covoiere cu for/g288/g259 t/g259ietoare se define/g250te </w:t>
      </w:r>
    </w:p>
    <w:p>
      <w:pPr>
        <w:keepNext w:val="false"/>
      </w:pPr>
      <w:r>
        <w:rPr>
          <w:b w:val="false"/>
          <w:bCs w:val="false"/>
        </w:rPr>
        <w:t xml:space="preserve">ca valoarea for/g288ei t/g259ietoare care produce o deplasare a extremit/g259/g288ilor (/g39) egal/g259 cu </w:t>
      </w:r>
    </w:p>
    <w:p>
      <w:pPr>
        <w:keepNext w:val="false"/>
      </w:pPr>
      <w:r>
        <w:rPr>
          <w:b w:val="false"/>
          <w:bCs w:val="false"/>
        </w:rPr>
        <w:t xml:space="preserve">unitatea </w:t>
      </w:r>
    </w:p>
    <w:p>
      <w:pPr>
        <w:keepNext w:val="false"/>
      </w:pPr>
      <w:r>
        <w:rPr>
          <w:b w:val="false"/>
          <w:bCs w:val="false"/>
        </w:rPr>
        <w:t xml:space="preserve">R /g123 V (/g39=1)</w:t>
      </w:r>
    </w:p>
    <w:p>
      <w:pPr>
        <w:keepNext w:val="false"/>
      </w:pPr>
      <w:r>
        <w:rPr>
          <w:b w:val="false"/>
          <w:bCs w:val="false"/>
        </w:rPr>
        <w:t xml:space="preserve">Pentru calculul deplas/g259rii se iau în considerare deforma/g288iile din încovoiere (/g111/g39M) /g250i </w:t>
      </w:r>
    </w:p>
    <w:p>
      <w:pPr>
        <w:keepNext w:val="false"/>
      </w:pPr>
      <w:r>
        <w:rPr>
          <w:b w:val="false"/>
          <w:bCs w:val="false"/>
        </w:rPr>
        <w:t xml:space="preserve">deforma/g288iile din for/g288/g259 t/g259ietoare (/g111 /g39V) </w:t>
      </w:r>
    </w:p>
    <w:p>
      <w:pPr>
        <w:keepNext w:val="false"/>
      </w:pPr>
      <w:r>
        <w:rPr>
          <w:b w:val="false"/>
          <w:bCs w:val="false"/>
        </w:rPr>
        <w:t xml:space="preserve">/g39 = /g39M +/g39V</w:t>
      </w:r>
    </w:p>
    <w:p>
      <w:pPr>
        <w:keepNext w:val="false"/>
      </w:pPr>
      <w:r>
        <w:rPr>
          <w:b w:val="false"/>
          <w:bCs w:val="false"/>
        </w:rPr>
        <w:t xml:space="preserve">Valoarea celor dou/g259 componente depinde de schema static/g259 (condi/g288iile de fixare la </w:t>
      </w:r>
    </w:p>
    <w:p>
      <w:pPr>
        <w:keepNext w:val="false"/>
      </w:pPr>
      <w:r>
        <w:rPr>
          <w:b w:val="false"/>
          <w:bCs w:val="false"/>
        </w:rPr>
        <w:t xml:space="preserve">extremit/g259/g288i). </w:t>
      </w:r>
    </w:p>
    <w:p>
      <w:pPr>
        <w:keepNext w:val="false"/>
      </w:pPr>
      <w:r>
        <w:rPr>
          <w:b w:val="false"/>
          <w:bCs w:val="false"/>
        </w:rPr>
        <w:t xml:space="preserve">1. Perete (montant) în consol/g259 2.Spalet dub lu încastrat</w:t>
      </w:r>
    </w:p>
    <w:p>
      <w:pPr>
        <w:keepNext w:val="false"/>
      </w:pPr>
      <w:r>
        <w:rPr>
          <w:b w:val="false"/>
          <w:bCs w:val="false"/>
        </w:rPr>
        <w:t xml:space="preserve">(fixat nu</w:t>
      </w:r>
    </w:p>
    <w:p>
      <w:pPr>
        <w:keepNext w:val="false"/>
      </w:pPr>
      <w:r>
        <w:rPr>
          <w:b w:val="false"/>
          <w:bCs w:val="false"/>
        </w:rPr>
        <w:t xml:space="preserve">mai la baz/g259): (fixat la am</w:t>
      </w:r>
    </w:p>
    <w:p>
      <w:pPr>
        <w:keepNext w:val="false"/>
      </w:pPr>
      <w:r>
        <w:rPr>
          <w:b w:val="false"/>
          <w:bCs w:val="false"/>
        </w:rPr>
        <w:t xml:space="preserve">bele extremit/g259/g288i):</w:t>
      </w:r>
    </w:p>
    <w:p>
      <w:pPr>
        <w:keepNext w:val="false"/>
      </w:pPr>
      <w:r>
        <w:rPr>
          <w:b w:val="false"/>
          <w:bCs w:val="false"/>
        </w:rPr>
        <w:t xml:space="preserve">p z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I E</w:t>
      </w:r>
    </w:p>
    <w:p>
      <w:pPr>
        <w:keepNext w:val="false"/>
      </w:pPr>
      <w:r>
        <w:rPr>
          <w:b w:val="false"/>
          <w:bCs w:val="false"/>
        </w:rPr>
        <w:t xml:space="preserve">VH</w:t>
      </w:r>
    </w:p>
    <w:p>
      <w:pPr>
        <w:keepNext w:val="false"/>
      </w:pPr>
      <w:r>
        <w:rPr>
          <w:b w:val="false"/>
          <w:bCs w:val="false"/>
        </w:rPr>
        <w:t xml:space="preserve">3</w:t>
      </w:r>
    </w:p>
    <w:p>
      <w:pPr>
        <w:keepNext w:val="false"/>
      </w:pPr>
      <w:r>
        <w:rPr>
          <w:b w:val="false"/>
          <w:bCs w:val="false"/>
        </w:rPr>
        <w:t xml:space="preserve">3</w:t>
      </w:r>
    </w:p>
    <w:p>
      <w:pPr>
        <w:keepNext w:val="false"/>
      </w:pPr>
      <w:r>
        <w:rPr>
          <w:b w:val="false"/>
          <w:bCs w:val="false"/>
        </w:rPr>
        <w:t xml:space="preserve">/g32 /g39</w:t>
      </w:r>
    </w:p>
    <w:p>
      <w:pPr>
        <w:keepNext w:val="false"/>
      </w:pPr>
      <w:r>
        <w:rPr>
          <w:b w:val="false"/>
          <w:bCs w:val="false"/>
        </w:rPr>
        <w:t xml:space="preserve">p z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I E</w:t>
      </w:r>
    </w:p>
    <w:p>
      <w:pPr>
        <w:keepNext w:val="false"/>
      </w:pPr>
      <w:r>
        <w:rPr>
          <w:b w:val="false"/>
          <w:bCs w:val="false"/>
        </w:rPr>
        <w:t xml:space="preserve">VH</w:t>
      </w:r>
    </w:p>
    <w:p>
      <w:pPr>
        <w:keepNext w:val="false"/>
      </w:pPr>
      <w:r>
        <w:rPr>
          <w:b w:val="false"/>
          <w:bCs w:val="false"/>
        </w:rPr>
        <w:t xml:space="preserve">12</w:t>
      </w:r>
    </w:p>
    <w:p>
      <w:pPr>
        <w:keepNext w:val="false"/>
      </w:pPr>
      <w:r>
        <w:rPr>
          <w:b w:val="false"/>
          <w:bCs w:val="false"/>
        </w:rPr>
        <w:t xml:space="preserve">3</w:t>
      </w:r>
    </w:p>
    <w:p>
      <w:pPr>
        <w:keepNext w:val="false"/>
      </w:pPr>
      <w:r>
        <w:rPr>
          <w:b w:val="false"/>
          <w:bCs w:val="false"/>
        </w:rPr>
        <w:t xml:space="preserve">/g32 /g39</w:t>
      </w:r>
    </w:p>
    <w:p>
      <w:pPr>
        <w:keepNext w:val="false"/>
      </w:pPr>
      <w:r>
        <w:rPr>
          <w:b w:val="false"/>
          <w:bCs w:val="false"/>
        </w:rPr>
        <w:t xml:space="preserve">p z</w:t>
      </w:r>
    </w:p>
    <w:p>
      <w:pPr>
        <w:keepNext w:val="false"/>
      </w:pPr>
      <w:r>
        <w:rPr>
          <w:b w:val="false"/>
          <w:bCs w:val="false"/>
        </w:rPr>
        <w:t xml:space="preserve">V</w:t>
      </w:r>
    </w:p>
    <w:p>
      <w:pPr>
        <w:keepNext w:val="false"/>
      </w:pPr>
      <w:r>
        <w:rPr>
          <w:b w:val="false"/>
          <w:bCs w:val="false"/>
        </w:rPr>
        <w:t xml:space="preserve">A G</w:t>
      </w:r>
    </w:p>
    <w:p>
      <w:pPr>
        <w:keepNext w:val="false"/>
      </w:pPr>
      <w:r>
        <w:rPr>
          <w:b w:val="false"/>
          <w:bCs w:val="false"/>
        </w:rPr>
        <w:t xml:space="preserve">VHk/g32 /g39</w:t>
      </w:r>
    </w:p>
    <w:p>
      <w:pPr>
        <w:keepNext w:val="false"/>
      </w:pPr>
      <w:r>
        <w:rPr>
          <w:b w:val="false"/>
          <w:bCs w:val="false"/>
        </w:rPr>
        <w:t xml:space="preserve">p z</w:t>
      </w:r>
    </w:p>
    <w:p>
      <w:pPr>
        <w:keepNext w:val="false"/>
      </w:pPr>
      <w:r>
        <w:rPr>
          <w:b w:val="false"/>
          <w:bCs w:val="false"/>
        </w:rPr>
        <w:t xml:space="preserve">V</w:t>
      </w:r>
    </w:p>
    <w:p>
      <w:pPr>
        <w:keepNext w:val="false"/>
      </w:pPr>
      <w:r>
        <w:rPr>
          <w:b w:val="false"/>
          <w:bCs w:val="false"/>
        </w:rPr>
        <w:t xml:space="preserve">A G</w:t>
      </w:r>
    </w:p>
    <w:p>
      <w:pPr>
        <w:keepNext w:val="false"/>
      </w:pPr>
      <w:r>
        <w:rPr>
          <w:b w:val="false"/>
          <w:bCs w:val="false"/>
        </w:rPr>
        <w:t xml:space="preserve">VHk/g32 /g39</w:t>
      </w:r>
    </w:p>
    <w:p>
      <w:pPr>
        <w:keepNext w:val="false"/>
      </w:pPr>
      <w:r>
        <w:rPr>
          <w:b w:val="false"/>
          <w:bCs w:val="false"/>
        </w:rPr>
        <w:t xml:space="preserve">p zp z A G</w:t>
      </w:r>
    </w:p>
    <w:p>
      <w:pPr>
        <w:keepNext w:val="false"/>
      </w:pPr>
      <w:r>
        <w:rPr>
          <w:b w:val="false"/>
          <w:bCs w:val="false"/>
        </w:rPr>
        <w:t xml:space="preserve">HkI E</w:t>
      </w:r>
    </w:p>
    <w:p>
      <w:pPr>
        <w:keepNext w:val="false"/>
      </w:pPr>
      <w:r>
        <w:rPr>
          <w:b w:val="false"/>
          <w:bCs w:val="false"/>
        </w:rPr>
        <w:t xml:space="preserve">H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/g14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3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3</w:t>
      </w:r>
    </w:p>
    <w:p>
      <w:pPr>
        <w:keepNext w:val="false"/>
      </w:pPr>
      <w:r>
        <w:rPr>
          <w:b w:val="false"/>
          <w:bCs w:val="false"/>
        </w:rPr>
        <w:t xml:space="preserve">p zp z A G</w:t>
      </w:r>
    </w:p>
    <w:p>
      <w:pPr>
        <w:keepNext w:val="false"/>
      </w:pPr>
      <w:r>
        <w:rPr>
          <w:b w:val="false"/>
          <w:bCs w:val="false"/>
        </w:rPr>
        <w:t xml:space="preserve">HkI E</w:t>
      </w:r>
    </w:p>
    <w:p>
      <w:pPr>
        <w:keepNext w:val="false"/>
      </w:pPr>
      <w:r>
        <w:rPr>
          <w:b w:val="false"/>
          <w:bCs w:val="false"/>
        </w:rPr>
        <w:t xml:space="preserve">H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/g14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12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3</w:t>
      </w:r>
    </w:p>
    <w:p>
      <w:pPr>
        <w:keepNext w:val="false"/>
      </w:pPr>
      <w:r>
        <w:rPr>
          <w:b w:val="false"/>
          <w:bCs w:val="false"/>
        </w:rPr>
        <w:t xml:space="preserve">Cu nota/g288iile : </w:t>
      </w:r>
    </w:p>
    <w:p>
      <w:pPr>
        <w:keepNext w:val="false"/>
      </w:pPr>
      <w:r>
        <w:rPr>
          <w:b w:val="false"/>
          <w:bCs w:val="false"/>
        </w:rPr>
        <w:t xml:space="preserve">- V - for/g288a t/g259ietoare</w:t>
      </w:r>
    </w:p>
    <w:p>
      <w:pPr>
        <w:keepNext w:val="false"/>
      </w:pPr>
      <w:r>
        <w:rPr>
          <w:b w:val="false"/>
          <w:bCs w:val="false"/>
        </w:rPr>
        <w:t xml:space="preserve">- H - în/g259l/g288imea panoului (montant/spalet)</w:t>
      </w:r>
    </w:p>
    <w:p>
      <w:pPr>
        <w:keepNext w:val="false"/>
      </w:pPr>
      <w:r>
        <w:rPr>
          <w:b w:val="false"/>
          <w:bCs w:val="false"/>
        </w:rPr>
        <w:t xml:space="preserve">- lp - lungimea panoului</w:t>
      </w:r>
    </w:p>
    <w:p>
      <w:pPr>
        <w:keepNext w:val="false"/>
      </w:pPr>
      <w:r>
        <w:rPr>
          <w:b w:val="false"/>
          <w:bCs w:val="false"/>
        </w:rPr>
        <w:t xml:space="preserve">- tp - grosimea panoului</w:t>
      </w:r>
    </w:p>
    <w:p>
      <w:pPr>
        <w:keepNext w:val="false"/>
      </w:pPr>
      <w:r>
        <w:rPr>
          <w:b w:val="false"/>
          <w:bCs w:val="false"/>
        </w:rPr>
        <w:t xml:space="preserve">- Ap - aria panoului de perete</w:t>
      </w:r>
    </w:p>
    <w:p>
      <w:pPr>
        <w:keepNext w:val="false"/>
      </w:pPr>
      <w:r>
        <w:rPr>
          <w:b w:val="false"/>
          <w:bCs w:val="false"/>
        </w:rPr>
        <w:t xml:space="preserve">- Ip  - momentul de iner/g288ie al panoului de perete</w:t>
      </w:r>
    </w:p>
    <w:p>
      <w:pPr>
        <w:keepNext w:val="false"/>
      </w:pPr>
      <w:r>
        <w:rPr>
          <w:b w:val="false"/>
          <w:bCs w:val="false"/>
        </w:rPr>
        <w:t xml:space="preserve">- Ez - modulul de elasticitate longitudinal al zid/g259riei</w:t>
      </w:r>
    </w:p>
    <w:p>
      <w:pPr>
        <w:keepNext w:val="false"/>
      </w:pPr>
      <w:r>
        <w:rPr>
          <w:b w:val="false"/>
          <w:bCs w:val="false"/>
        </w:rPr>
        <w:t xml:space="preserve">- Gz - modulul de elasticitate transversal al zid/g259riei</w:t>
      </w:r>
    </w:p>
    <w:p>
      <w:pPr>
        <w:keepNext w:val="false"/>
      </w:pPr>
      <w:r>
        <w:rPr>
          <w:b w:val="false"/>
          <w:bCs w:val="false"/>
        </w:rPr>
        <w:t xml:space="preserve">- k   - coeficient de form/g259 ; k = 1,2 pentru sec/g288iuni dreptunghiulare, k = 2,0/g1212,5</w:t>
      </w:r>
    </w:p>
    <w:p>
      <w:pPr>
        <w:keepNext w:val="false"/>
      </w:pPr>
      <w:r>
        <w:rPr>
          <w:b w:val="false"/>
          <w:bCs w:val="false"/>
        </w:rPr>
        <w:t xml:space="preserve">pentru sec/g288iuni I</w:t>
      </w:r>
    </w:p>
    <w:p>
      <w:pPr>
        <w:keepNext w:val="false"/>
      </w:pPr>
      <w:r>
        <w:rPr>
          <w:b w:val="false"/>
          <w:bCs w:val="false"/>
        </w:rPr>
        <w:t xml:space="preserve">152</w:t>
      </w:r>
    </w:p>
    <w:p>
      <w:pPr>
        <w:keepNext w:val="false"/>
      </w:pPr>
      <w:r>
        <w:rPr>
          <w:b w:val="false"/>
          <w:bCs w:val="false"/>
        </w:rPr>
        <w:t xml:space="preserve">mediere/integrare pe anumite zone) în vederea determin/g259rii nivelului de solicitare </w:t>
      </w:r>
    </w:p>
    <w:p>
      <w:pPr>
        <w:keepNext w:val="false"/>
      </w:pPr>
      <w:r>
        <w:rPr>
          <w:b w:val="false"/>
          <w:bCs w:val="false"/>
        </w:rPr>
        <w:t xml:space="preserve">sec/g288ional/g259 care produce, efectiv, ruperea zid/g259riei.   </w:t>
      </w:r>
    </w:p>
    <w:p>
      <w:pPr>
        <w:keepNext w:val="false"/>
      </w:pPr>
      <w:r>
        <w:rPr>
          <w:b w:val="false"/>
          <w:bCs w:val="false"/>
        </w:rPr>
        <w:t xml:space="preserve">Definirea legii constitutive necesit/g259 cunoa/g250terea cât mai exact/g259 a propriet/g259/g288ilor </w:t>
      </w:r>
    </w:p>
    <w:p>
      <w:pPr>
        <w:keepNext w:val="false"/>
      </w:pPr>
      <w:r>
        <w:rPr>
          <w:b w:val="false"/>
          <w:bCs w:val="false"/>
        </w:rPr>
        <w:t xml:space="preserve">mecanice ale zid/g259riei. În cazul proiect/g259rii cl/g259dirilor noi, legea constitutiv/g259 poate fi </w:t>
      </w:r>
    </w:p>
    <w:p>
      <w:pPr>
        <w:keepNext w:val="false"/>
      </w:pPr>
      <w:r>
        <w:rPr>
          <w:b w:val="false"/>
          <w:bCs w:val="false"/>
        </w:rPr>
        <w:t xml:space="preserve">luat/g259 conform datelor din reglement/g259rile tehnice relevante sau conform încerc/g259rilor </w:t>
      </w:r>
    </w:p>
    <w:p>
      <w:pPr>
        <w:keepNext w:val="false"/>
      </w:pPr>
      <w:r>
        <w:rPr>
          <w:b w:val="false"/>
          <w:bCs w:val="false"/>
        </w:rPr>
        <w:t xml:space="preserve">produc/g259torului. În cazul cl/g259dirilor existente sunt necesare îns/g259 cercet/g259ri/teste extinse </w:t>
      </w:r>
    </w:p>
    <w:p>
      <w:pPr>
        <w:keepNext w:val="false"/>
      </w:pPr>
      <w:r>
        <w:rPr>
          <w:b w:val="false"/>
          <w:bCs w:val="false"/>
        </w:rPr>
        <w:t xml:space="preserve">in-situ /g250i în laborator.  </w:t>
      </w:r>
    </w:p>
    <w:p>
      <w:pPr>
        <w:keepNext w:val="false"/>
      </w:pPr>
      <w:r>
        <w:rPr>
          <w:b w:val="false"/>
          <w:bCs w:val="false"/>
        </w:rPr>
        <w:t xml:space="preserve">C8.4.1.(3) Rigiditatea lateral/g259 a unui panou de zid/g259rie depinde de :</w:t>
      </w:r>
    </w:p>
    <w:p>
      <w:pPr>
        <w:keepNext w:val="false"/>
      </w:pPr>
      <w:r>
        <w:rPr>
          <w:b w:val="false"/>
          <w:bCs w:val="false"/>
        </w:rPr>
        <w:t xml:space="preserve">În cazu</w:t>
      </w:r>
    </w:p>
    <w:p>
      <w:pPr>
        <w:keepNext w:val="false"/>
      </w:pPr>
      <w:r>
        <w:rPr>
          <w:b w:val="false"/>
          <w:bCs w:val="false"/>
        </w:rPr>
        <w:t xml:space="preserve">l sec/g288iunilor dreptunghiulare cu grosimea panoului de zid/g259rie tp /g250i /g288inând seama </w:t>
      </w:r>
    </w:p>
    <w:p>
      <w:pPr>
        <w:keepNext w:val="false"/>
      </w:pPr>
      <w:r>
        <w:rPr>
          <w:b w:val="false"/>
          <w:bCs w:val="false"/>
        </w:rPr>
        <w:t xml:space="preserve">de rela/g288iile  Ez=1000 fk  /g250i Gz = 0,4 Ez  expresiile  devin: </w:t>
      </w:r>
    </w:p>
    <w:p>
      <w:pPr>
        <w:keepNext w:val="false"/>
      </w:pPr>
      <w:r>
        <w:rPr>
          <w:b w:val="false"/>
          <w:bCs w:val="false"/>
        </w:rPr>
        <w:t xml:space="preserve">1. Perete în consol/g259 /g11/g12p M p z</w:t>
      </w:r>
    </w:p>
    <w:p>
      <w:pPr>
        <w:keepNext w:val="false"/>
      </w:pPr>
      <w:r>
        <w:rPr>
          <w:b w:val="false"/>
          <w:bCs w:val="false"/>
        </w:rPr>
        <w:t xml:space="preserve">pp</w:t>
      </w:r>
    </w:p>
    <w:p>
      <w:pPr>
        <w:keepNext w:val="false"/>
      </w:pPr>
      <w:r>
        <w:rPr>
          <w:b w:val="false"/>
          <w:bCs w:val="false"/>
        </w:rPr>
        <w:t xml:space="preserve">p z</w:t>
      </w:r>
    </w:p>
    <w:p>
      <w:pPr>
        <w:keepNext w:val="false"/>
      </w:pPr>
      <w:r>
        <w:rPr>
          <w:b w:val="false"/>
          <w:bCs w:val="false"/>
        </w:rPr>
        <w:t xml:space="preserve">p k t Et ER /g79/g79 /g79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/g14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) 4 3 (2</w:t>
      </w:r>
    </w:p>
    <w:p>
      <w:pPr>
        <w:keepNext w:val="false"/>
      </w:pPr>
      <w:r>
        <w:rPr>
          <w:b w:val="false"/>
          <w:bCs w:val="false"/>
        </w:rPr>
        <w:t xml:space="preserve">2. Spalet dublu încastrat /g11/g12p S p z</w:t>
      </w:r>
    </w:p>
    <w:p>
      <w:pPr>
        <w:keepNext w:val="false"/>
      </w:pPr>
      <w:r>
        <w:rPr>
          <w:b w:val="false"/>
          <w:bCs w:val="false"/>
        </w:rPr>
        <w:t xml:space="preserve">pp</w:t>
      </w:r>
    </w:p>
    <w:p>
      <w:pPr>
        <w:keepNext w:val="false"/>
      </w:pPr>
      <w:r>
        <w:rPr>
          <w:b w:val="false"/>
          <w:bCs w:val="false"/>
        </w:rPr>
        <w:t xml:space="preserve">p z</w:t>
      </w:r>
    </w:p>
    <w:p>
      <w:pPr>
        <w:keepNext w:val="false"/>
      </w:pPr>
      <w:r>
        <w:rPr>
          <w:b w:val="false"/>
          <w:bCs w:val="false"/>
        </w:rPr>
        <w:t xml:space="preserve">p k t Et ER /g79/g79 /g79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/g14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) 3 (2</w:t>
      </w:r>
    </w:p>
    <w:p>
      <w:pPr>
        <w:keepNext w:val="false"/>
      </w:pPr>
      <w:r>
        <w:rPr>
          <w:b w:val="false"/>
          <w:bCs w:val="false"/>
        </w:rPr>
        <w:t xml:space="preserve">unde </w:t>
      </w:r>
    </w:p>
    <w:p>
      <w:pPr>
        <w:keepNext w:val="false"/>
      </w:pPr>
      <w:r>
        <w:rPr>
          <w:b w:val="false"/>
          <w:bCs w:val="false"/>
        </w:rPr>
        <w:t xml:space="preserve">p</w:t>
      </w:r>
    </w:p>
    <w:p>
      <w:pPr>
        <w:keepNext w:val="false"/>
      </w:pPr>
      <w:r>
        <w:rPr>
          <w:b w:val="false"/>
          <w:bCs w:val="false"/>
        </w:rPr>
        <w:t xml:space="preserve">p</w:t>
      </w:r>
    </w:p>
    <w:p>
      <w:pPr>
        <w:keepNext w:val="false"/>
      </w:pPr>
      <w:r>
        <w:rPr>
          <w:b w:val="false"/>
          <w:bCs w:val="false"/>
        </w:rPr>
        <w:t xml:space="preserve">l</w:t>
      </w:r>
    </w:p>
    <w:p>
      <w:pPr>
        <w:keepNext w:val="false"/>
      </w:pPr>
      <w:r>
        <w:rPr>
          <w:b w:val="false"/>
          <w:bCs w:val="false"/>
        </w:rPr>
        <w:t xml:space="preserve">H/g32 /g79 este factorul de form/g259 al panoului (zvelte/g288ea panoului)</w:t>
      </w:r>
    </w:p>
    <w:p>
      <w:pPr>
        <w:keepNext w:val="false"/>
      </w:pPr>
      <w:r>
        <w:rPr>
          <w:b w:val="false"/>
          <w:bCs w:val="false"/>
        </w:rPr>
        <w:t xml:space="preserve">Figura C 8.28. Varia/g288ia rigidit/g259/g288ii panourilor de zid/g259rie dreptunghiulare în func/g288ie de propor/g288ia lor </w:t>
      </w:r>
    </w:p>
    <w:p>
      <w:pPr>
        <w:keepNext w:val="false"/>
      </w:pPr>
      <w:r>
        <w:rPr>
          <w:b w:val="false"/>
          <w:bCs w:val="false"/>
        </w:rPr>
        <w:t xml:space="preserve">În cazul pere/g288ilor compu/g250i din montan/g288i /g250i spale/g288i, rigiditatea total/g259 (echivalent/g259) este </w:t>
      </w:r>
    </w:p>
    <w:p>
      <w:pPr>
        <w:keepNext w:val="false"/>
      </w:pPr>
      <w:r>
        <w:rPr>
          <w:b w:val="false"/>
          <w:bCs w:val="false"/>
        </w:rPr>
        <w:t xml:space="preserve">egal/g259 cu suma rigidit/g259/g288ilor panourilor componente  </w:t>
      </w:r>
    </w:p>
    <w:p>
      <w:pPr>
        <w:keepNext w:val="false"/>
      </w:pPr>
      <w:r>
        <w:rPr>
          <w:b w:val="false"/>
          <w:bCs w:val="false"/>
        </w:rPr>
        <w:t xml:space="preserve">Rtot = /g54 Ri               </w:t>
      </w:r>
    </w:p>
    <w:p>
      <w:pPr>
        <w:keepNext w:val="false"/>
      </w:pPr>
      <w:r>
        <w:rPr>
          <w:b w:val="false"/>
          <w:bCs w:val="false"/>
        </w:rPr>
        <w:t xml:space="preserve">Figura  C 8.29a Rigiditatea peretelui compus din mai mul/g288i montan/g288i </w:t>
      </w:r>
    </w:p>
    <w:p>
      <w:pPr>
        <w:keepNext w:val="false"/>
      </w:pPr>
      <w:r>
        <w:rPr>
          <w:b w:val="false"/>
          <w:bCs w:val="false"/>
        </w:rPr>
        <w:t xml:space="preserve">În cazul pere/g288ilor a c/g259ror rigiditate scade pe vertical/g259 de la un etaj la altul (de exemplu </w:t>
      </w:r>
    </w:p>
    <w:p>
      <w:pPr>
        <w:keepNext w:val="false"/>
      </w:pPr>
      <w:r>
        <w:rPr>
          <w:b w:val="false"/>
          <w:bCs w:val="false"/>
        </w:rPr>
        <w:t xml:space="preserve">ca urmare a cre/g250terii dimensiunilor golurilor sau a reducerii grosimii zidurilor) se </w:t>
      </w:r>
    </w:p>
    <w:p>
      <w:pPr>
        <w:keepNext w:val="false"/>
      </w:pPr>
      <w:r>
        <w:rPr>
          <w:b w:val="false"/>
          <w:bCs w:val="false"/>
        </w:rPr>
        <w:t xml:space="preserve">poate defini o rigiditate echivalent/g259 cu rela/g288ia  </w:t>
      </w:r>
    </w:p>
    <w:p>
      <w:pPr>
        <w:keepNext w:val="false"/>
      </w:pPr>
      <w:r>
        <w:rPr>
          <w:b w:val="false"/>
          <w:bCs w:val="false"/>
        </w:rPr>
        <w:t xml:space="preserve">/g166/g166</w:t>
      </w:r>
    </w:p>
    <w:p>
      <w:pPr>
        <w:keepNext w:val="false"/>
      </w:pPr>
      <w:r>
        <w:rPr>
          <w:b w:val="false"/>
          <w:bCs w:val="false"/>
        </w:rPr>
        <w:t xml:space="preserve">/g32/g39/g32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echiv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CR 1</w:t>
      </w:r>
    </w:p>
    <w:p>
      <w:pPr>
        <w:keepNext w:val="false"/>
      </w:pPr>
      <w:r>
        <w:rPr>
          <w:b w:val="false"/>
          <w:bCs w:val="false"/>
        </w:rPr>
        <w:t xml:space="preserve">1 1</w:t>
      </w:r>
    </w:p>
    <w:p>
      <w:pPr>
        <w:keepNext w:val="false"/>
      </w:pPr>
      <w:r>
        <w:rPr>
          <w:b w:val="false"/>
          <w:bCs w:val="false"/>
        </w:rPr>
        <w:t xml:space="preserve">unde /g39Ci este deplasarea relativ/g259 a peretelui la nivelul i iar Ri este rigiditatea peretelui </w:t>
      </w:r>
    </w:p>
    <w:p>
      <w:pPr>
        <w:keepNext w:val="false"/>
      </w:pPr>
      <w:r>
        <w:rPr>
          <w:b w:val="false"/>
          <w:bCs w:val="false"/>
        </w:rPr>
        <w:t xml:space="preserve">la acest nivel. </w:t>
      </w:r>
    </w:p>
    <w:p>
      <w:pPr>
        <w:keepNext w:val="false"/>
      </w:pPr>
      <w:r>
        <w:rPr>
          <w:b w:val="false"/>
          <w:bCs w:val="false"/>
        </w:rPr>
        <w:t xml:space="preserve">153</w:t>
      </w:r>
    </w:p>
    <w:p>
      <w:pPr>
        <w:keepNext w:val="false"/>
      </w:pPr>
      <w:r>
        <w:rPr>
          <w:b w:val="false"/>
          <w:bCs w:val="false"/>
        </w:rPr>
        <w:t xml:space="preserve">Figura C 8.29.b  Rigiditatea echivalent/g259 a peretelui cu rigiditate variabil/g259 pe în/g259l/g288ime </w:t>
      </w:r>
    </w:p>
    <w:p>
      <w:pPr>
        <w:keepNext w:val="false"/>
      </w:pPr>
      <w:r>
        <w:rPr>
          <w:b w:val="false"/>
          <w:bCs w:val="false"/>
        </w:rPr>
        <w:t xml:space="preserve">Pentru calculul rigidit/g259/g288ii, problema cea mai controversat/g259 este determinarea </w:t>
      </w:r>
    </w:p>
    <w:p>
      <w:pPr>
        <w:keepNext w:val="false"/>
      </w:pPr>
      <w:r>
        <w:rPr>
          <w:b w:val="false"/>
          <w:bCs w:val="false"/>
        </w:rPr>
        <w:t xml:space="preserve">caracteristicilor de deformabilitate ale zid/g259riei ale c/g259ror valori sunt influen/g288ate de </w:t>
      </w:r>
    </w:p>
    <w:p>
      <w:pPr>
        <w:keepNext w:val="false"/>
      </w:pPr>
      <w:r>
        <w:rPr>
          <w:b w:val="false"/>
          <w:bCs w:val="false"/>
        </w:rPr>
        <w:t xml:space="preserve">numero/g250i factori.  </w:t>
      </w:r>
    </w:p>
    <w:p>
      <w:pPr>
        <w:keepNext w:val="false"/>
      </w:pPr>
      <w:r>
        <w:rPr>
          <w:b w:val="false"/>
          <w:bCs w:val="false"/>
        </w:rPr>
        <w:t xml:space="preserve">Astfel, modulul de elasticitate longitudinal al zid/g259riei (Ez) depinde, între altele, de: </w:t>
      </w:r>
    </w:p>
    <w:p>
      <w:pPr>
        <w:keepNext w:val="false"/>
      </w:pPr>
      <w:r>
        <w:rPr>
          <w:b w:val="false"/>
          <w:bCs w:val="false"/>
        </w:rPr>
        <w:t xml:space="preserve">rezisten/g288a elementelor /g250i a mortarului / groutului, greutatea specific/g259 a acestora, </w:t>
      </w:r>
    </w:p>
    <w:p>
      <w:pPr>
        <w:keepNext w:val="false"/>
      </w:pPr>
      <w:r>
        <w:rPr>
          <w:b w:val="false"/>
          <w:bCs w:val="false"/>
        </w:rPr>
        <w:t xml:space="preserve">ponderea volumetric/g259 a componentelor zid/g259riei /g250i materialul din care sunt f/g259cute </w:t>
      </w:r>
    </w:p>
    <w:p>
      <w:pPr>
        <w:keepNext w:val="false"/>
      </w:pPr>
      <w:r>
        <w:rPr>
          <w:b w:val="false"/>
          <w:bCs w:val="false"/>
        </w:rPr>
        <w:t xml:space="preserve">elementele (argil/g259 ars/g259 sau beton de diferite tipuri). De asemenea, modulul de </w:t>
      </w:r>
    </w:p>
    <w:p>
      <w:pPr>
        <w:keepNext w:val="false"/>
      </w:pPr>
      <w:r>
        <w:rPr>
          <w:b w:val="false"/>
          <w:bCs w:val="false"/>
        </w:rPr>
        <w:t xml:space="preserve">elasticitate este înfluen/g288at de dimensiunile elementelor /g250i de tipul mortarului. Pentru a </w:t>
      </w:r>
    </w:p>
    <w:p>
      <w:pPr>
        <w:keepNext w:val="false"/>
      </w:pPr>
      <w:r>
        <w:rPr>
          <w:b w:val="false"/>
          <w:bCs w:val="false"/>
        </w:rPr>
        <w:t xml:space="preserve">stabili influen/g288a fiec/g259ruia dintre ace/g250ti factori asupra valorii E</w:t>
      </w:r>
    </w:p>
    <w:p>
      <w:pPr>
        <w:keepNext w:val="false"/>
      </w:pPr>
      <w:r>
        <w:rPr>
          <w:b w:val="false"/>
          <w:bCs w:val="false"/>
        </w:rPr>
        <w:t xml:space="preserve">z este necesar/g259 o analiz/g259 </w:t>
      </w:r>
    </w:p>
    <w:p>
      <w:pPr>
        <w:keepNext w:val="false"/>
      </w:pPr>
      <w:r>
        <w:rPr>
          <w:b w:val="false"/>
          <w:bCs w:val="false"/>
        </w:rPr>
        <w:t xml:space="preserve">foarte laborioas/g259, practic imposibil de realizat cu grad satisf/g259c/g259tor de încredere.  </w:t>
      </w:r>
    </w:p>
    <w:p>
      <w:pPr>
        <w:keepNext w:val="false"/>
      </w:pPr>
      <w:r>
        <w:rPr>
          <w:b w:val="false"/>
          <w:bCs w:val="false"/>
        </w:rPr>
        <w:t xml:space="preserve">/g287inând îns/g259 seama c/g259 la execu/g288ie poate fi întâlnit/g259 o variabilitate larg/g259 a materialelor, a </w:t>
      </w:r>
    </w:p>
    <w:p>
      <w:pPr>
        <w:keepNext w:val="false"/>
      </w:pPr>
      <w:r>
        <w:rPr>
          <w:b w:val="false"/>
          <w:bCs w:val="false"/>
        </w:rPr>
        <w:t xml:space="preserve">manoperei /g250i a controlului asupra acestora, determinarea mai exact/g259 a E</w:t>
      </w:r>
    </w:p>
    <w:p>
      <w:pPr>
        <w:keepNext w:val="false"/>
      </w:pPr>
      <w:r>
        <w:rPr>
          <w:b w:val="false"/>
          <w:bCs w:val="false"/>
        </w:rPr>
        <w:t xml:space="preserve">z nu este </w:t>
      </w:r>
    </w:p>
    <w:p>
      <w:pPr>
        <w:keepNext w:val="false"/>
      </w:pPr>
      <w:r>
        <w:rPr>
          <w:b w:val="false"/>
          <w:bCs w:val="false"/>
        </w:rPr>
        <w:t xml:space="preserve">necesar/g259 /g250i trebuie considerat/g259 chiar ca nerealist/g259. Pentru aplicarea metodelor de calcul </w:t>
      </w:r>
    </w:p>
    <w:p>
      <w:pPr>
        <w:keepNext w:val="false"/>
      </w:pPr>
      <w:r>
        <w:rPr>
          <w:b w:val="false"/>
          <w:bCs w:val="false"/>
        </w:rPr>
        <w:t xml:space="preserve">avansate (metode de calcul biografic - pushover-, de exemplu) cunoa/g250terea cât mai </w:t>
      </w:r>
    </w:p>
    <w:p>
      <w:pPr>
        <w:keepNext w:val="false"/>
      </w:pPr>
      <w:r>
        <w:rPr>
          <w:b w:val="false"/>
          <w:bCs w:val="false"/>
        </w:rPr>
        <w:t xml:space="preserve">exact/g259 a modulului Ez prezint/g259 îns/g259 un interes major.  </w:t>
      </w:r>
    </w:p>
    <w:p>
      <w:pPr>
        <w:keepNext w:val="false"/>
      </w:pPr>
      <w:r>
        <w:rPr>
          <w:b w:val="false"/>
          <w:bCs w:val="false"/>
        </w:rPr>
        <w:t xml:space="preserve">Se atrage aten/g288ia /g250i asupra faptului c/g259 definirea modulului de elasticitate longitudinal, </w:t>
      </w:r>
    </w:p>
    <w:p>
      <w:pPr>
        <w:keepNext w:val="false"/>
      </w:pPr>
      <w:r>
        <w:rPr>
          <w:b w:val="false"/>
          <w:bCs w:val="false"/>
        </w:rPr>
        <w:t xml:space="preserve">la compresiune, al zid/g259riei este dat/g259 în mod diferit de reglement/g259rile tehnice. Din acest </w:t>
      </w:r>
    </w:p>
    <w:p>
      <w:pPr>
        <w:keepNext w:val="false"/>
      </w:pPr>
      <w:r>
        <w:rPr>
          <w:b w:val="false"/>
          <w:bCs w:val="false"/>
        </w:rPr>
        <w:t xml:space="preserve">motiv, pentru compararea valorilor  E</w:t>
      </w:r>
    </w:p>
    <w:p>
      <w:pPr>
        <w:keepNext w:val="false"/>
      </w:pPr>
      <w:r>
        <w:rPr>
          <w:b w:val="false"/>
          <w:bCs w:val="false"/>
        </w:rPr>
        <w:t xml:space="preserve">z, este necesar/g259 cunoa/g250terea exact/g259 a modului de </w:t>
      </w:r>
    </w:p>
    <w:p>
      <w:pPr>
        <w:keepNext w:val="false"/>
      </w:pPr>
      <w:r>
        <w:rPr>
          <w:b w:val="false"/>
          <w:bCs w:val="false"/>
        </w:rPr>
        <w:t xml:space="preserve">definire a acestuia. </w:t>
      </w:r>
    </w:p>
    <w:p>
      <w:pPr>
        <w:keepNext w:val="false"/>
      </w:pPr>
      <w:r>
        <w:rPr>
          <w:b w:val="false"/>
          <w:bCs w:val="false"/>
        </w:rPr>
        <w:t xml:space="preserve">În marea majoritate a reglement/g259rilor tehnice, modulul longitudinal de elasticitate al </w:t>
      </w:r>
    </w:p>
    <w:p>
      <w:pPr>
        <w:keepNext w:val="false"/>
      </w:pPr>
      <w:r>
        <w:rPr>
          <w:b w:val="false"/>
          <w:bCs w:val="false"/>
        </w:rPr>
        <w:t xml:space="preserve">zid/g259riei se define/g250te ca modul secant. Ceea ce difer/g259, de la caz la caz, este pozi/g288ia pe </w:t>
      </w:r>
    </w:p>
    <w:p>
      <w:pPr>
        <w:keepNext w:val="false"/>
      </w:pPr>
      <w:r>
        <w:rPr>
          <w:b w:val="false"/>
          <w:bCs w:val="false"/>
        </w:rPr>
        <w:t xml:space="preserve">curba /g86-/g72 a punctelor de referin/g288/g259.  </w:t>
      </w:r>
    </w:p>
    <w:p>
      <w:pPr>
        <w:keepNext w:val="false"/>
      </w:pPr>
      <w:r>
        <w:rPr>
          <w:b w:val="false"/>
          <w:bCs w:val="false"/>
        </w:rPr>
        <w:t xml:space="preserve">/g120 În norma american/g259 [ACI/ASCE/TMS Masonry Code, 2008 ] /g250i în Nordtest method </w:t>
      </w:r>
    </w:p>
    <w:p>
      <w:pPr>
        <w:keepNext w:val="false"/>
      </w:pPr>
      <w:r>
        <w:rPr>
          <w:b w:val="false"/>
          <w:bCs w:val="false"/>
        </w:rPr>
        <w:t xml:space="preserve">(Finlanda) modulul Ez este definit între valorile 0,05fk /g121 0,33 f k unde f k este </w:t>
      </w:r>
    </w:p>
    <w:p>
      <w:pPr>
        <w:keepNext w:val="false"/>
      </w:pPr>
      <w:r>
        <w:rPr>
          <w:b w:val="false"/>
          <w:bCs w:val="false"/>
        </w:rPr>
        <w:t xml:space="preserve">rezisten/g288a caracteristic/g259 a zid/g259riei.  </w:t>
      </w:r>
    </w:p>
    <w:p>
      <w:pPr>
        <w:keepNext w:val="false"/>
      </w:pPr>
      <w:r>
        <w:rPr>
          <w:b w:val="false"/>
          <w:bCs w:val="false"/>
        </w:rPr>
        <w:t xml:space="preserve">/g120 Norma italian/g259 [Italia DM. 20.11.1987 ] prevede c/g259 Ez se determin/g259 ca modul </w:t>
      </w:r>
    </w:p>
    <w:p>
      <w:pPr>
        <w:keepNext w:val="false"/>
      </w:pPr>
      <w:r>
        <w:rPr>
          <w:b w:val="false"/>
          <w:bCs w:val="false"/>
        </w:rPr>
        <w:t xml:space="preserve">secant între eforturile unitare 0,1fk /g121 0,4fk.  </w:t>
      </w:r>
    </w:p>
    <w:p>
      <w:pPr>
        <w:keepNext w:val="false"/>
      </w:pPr>
      <w:r>
        <w:rPr>
          <w:b w:val="false"/>
          <w:bCs w:val="false"/>
        </w:rPr>
        <w:t xml:space="preserve">/g120 În SR EN 1996-1 s-a adoptat valoarea Ez=1000fk, m/g259surat/g259 între eforturile </w:t>
      </w:r>
    </w:p>
    <w:p>
      <w:pPr>
        <w:keepNext w:val="false"/>
      </w:pPr>
      <w:r>
        <w:rPr>
          <w:b w:val="false"/>
          <w:bCs w:val="false"/>
        </w:rPr>
        <w:t xml:space="preserve">unitare /g86= 0/g1210.3fk /g250i deforma/g288iile specifice corespunz/g259toare. </w:t>
      </w:r>
    </w:p>
    <w:p>
      <w:pPr>
        <w:keepNext w:val="false"/>
      </w:pPr>
      <w:r>
        <w:rPr>
          <w:b w:val="false"/>
          <w:bCs w:val="false"/>
        </w:rPr>
        <w:t xml:space="preserve">/g120 Valoarea Ez=1000fk a fost adoptat/g259 /g250i în CR 6 pentru calculul caracteristicilor </w:t>
      </w:r>
    </w:p>
    <w:p>
      <w:pPr>
        <w:keepNext w:val="false"/>
      </w:pPr>
      <w:r>
        <w:rPr>
          <w:b w:val="false"/>
          <w:bCs w:val="false"/>
        </w:rPr>
        <w:t xml:space="preserve">dinamice ale structurilor /g250i este fi folosit/g259 /g250i în P 100-1. În plus, în CR 6, </w:t>
      </w:r>
    </w:p>
    <w:p>
      <w:pPr>
        <w:keepNext w:val="false"/>
      </w:pPr>
      <w:r>
        <w:rPr>
          <w:b w:val="false"/>
          <w:bCs w:val="false"/>
        </w:rPr>
        <w:t xml:space="preserve">conform practicii curente din România, s-a prev/g259zut pentru zid/g259ria cu elemente </w:t>
      </w:r>
    </w:p>
    <w:p>
      <w:pPr>
        <w:keepNext w:val="false"/>
      </w:pPr>
      <w:r>
        <w:rPr>
          <w:b w:val="false"/>
          <w:bCs w:val="false"/>
        </w:rPr>
        <w:t xml:space="preserve">din BCA /g250i valoarea Ez=800fk pentru calculul deforma/g288iilor la ULS (valoarea </w:t>
      </w:r>
    </w:p>
    <w:p>
      <w:pPr>
        <w:keepNext w:val="false"/>
      </w:pPr>
      <w:r>
        <w:rPr>
          <w:b w:val="false"/>
          <w:bCs w:val="false"/>
        </w:rPr>
        <w:t xml:space="preserve">se folose/g250te /g250i pentru calculul for/g288ei t/g259ietoare capabile în cazul panourilor de </w:t>
      </w:r>
    </w:p>
    <w:p>
      <w:pPr>
        <w:keepNext w:val="false"/>
      </w:pPr>
      <w:r>
        <w:rPr>
          <w:b w:val="false"/>
          <w:bCs w:val="false"/>
        </w:rPr>
        <w:t xml:space="preserve">zid/g259rie de umplutur/g259 solicitate de for/g288a seismic/g259, în conformitate cu P 100-1). </w:t>
      </w:r>
    </w:p>
    <w:p>
      <w:pPr>
        <w:keepNext w:val="false"/>
      </w:pPr>
      <w:r>
        <w:rPr>
          <w:b w:val="false"/>
          <w:bCs w:val="false"/>
        </w:rPr>
        <w:t xml:space="preserve">Nici pentru stabilirea modulului de elasticitate transversal al zid/g259riei (Gz) nu exist/g259 o </w:t>
      </w:r>
    </w:p>
    <w:p>
      <w:pPr>
        <w:keepNext w:val="false"/>
      </w:pPr>
      <w:r>
        <w:rPr>
          <w:b w:val="false"/>
          <w:bCs w:val="false"/>
        </w:rPr>
        <w:t xml:space="preserve">metod/g259 unitar/g259. </w:t>
      </w:r>
    </w:p>
    <w:p>
      <w:pPr>
        <w:keepNext w:val="false"/>
      </w:pPr>
      <w:r>
        <w:rPr>
          <w:b w:val="false"/>
          <w:bCs w:val="false"/>
        </w:rPr>
        <w:t xml:space="preserve">154</w:t>
      </w:r>
    </w:p>
    <w:p>
      <w:pPr>
        <w:keepNext w:val="false"/>
      </w:pPr>
      <w:r>
        <w:rPr>
          <w:b w:val="false"/>
          <w:bCs w:val="false"/>
        </w:rPr>
        <w:t xml:space="preserve">Cele m</w:t>
      </w:r>
    </w:p>
    <w:p>
      <w:pPr>
        <w:keepNext w:val="false"/>
      </w:pPr>
      <w:r>
        <w:rPr>
          <w:b w:val="false"/>
          <w:bCs w:val="false"/>
        </w:rPr>
        <w:t xml:space="preserve">ai multe reglement/g259ri tehnice, inclusiv standardul SR EN 1996-1, prev/g259d </w:t>
      </w:r>
    </w:p>
    <w:p>
      <w:pPr>
        <w:keepNext w:val="false"/>
      </w:pPr>
      <w:r>
        <w:rPr>
          <w:b w:val="false"/>
          <w:bCs w:val="false"/>
        </w:rPr>
        <w:t xml:space="preserve">folosirea rela/g288iei   </w:t>
      </w:r>
    </w:p>
    <w:p>
      <w:pPr>
        <w:keepNext w:val="false"/>
      </w:pPr>
      <w:r>
        <w:rPr>
          <w:b w:val="false"/>
          <w:bCs w:val="false"/>
        </w:rPr>
        <w:t xml:space="preserve">Gz = 0,4Ez </w:t>
      </w:r>
    </w:p>
    <w:p>
      <w:pPr>
        <w:keepNext w:val="false"/>
      </w:pPr>
      <w:r>
        <w:rPr>
          <w:b w:val="false"/>
          <w:bCs w:val="false"/>
        </w:rPr>
        <w:t xml:space="preserve">care a fost p</w:t>
      </w:r>
    </w:p>
    <w:p>
      <w:pPr>
        <w:keepNext w:val="false"/>
      </w:pPr>
      <w:r>
        <w:rPr>
          <w:b w:val="false"/>
          <w:bCs w:val="false"/>
        </w:rPr>
        <w:t xml:space="preserve">reluat/g259 /g250i în CR 6. </w:t>
      </w:r>
    </w:p>
    <w:p>
      <w:pPr>
        <w:keepNext w:val="false"/>
      </w:pPr>
      <w:r>
        <w:rPr>
          <w:b w:val="false"/>
          <w:bCs w:val="false"/>
        </w:rPr>
        <w:t xml:space="preserve">Diferen/g288ele între valorile Gz din diferitele norme se datoreaz/g259, în mare m/g259sur/g259 /g250i </w:t>
      </w:r>
    </w:p>
    <w:p>
      <w:pPr>
        <w:keepNext w:val="false"/>
      </w:pPr>
      <w:r>
        <w:rPr>
          <w:b w:val="false"/>
          <w:bCs w:val="false"/>
        </w:rPr>
        <w:t xml:space="preserve">deosebirilor între metodologiile de determinare a acestei valori.  </w:t>
      </w:r>
    </w:p>
    <w:p>
      <w:pPr>
        <w:keepNext w:val="false"/>
      </w:pPr>
      <w:r>
        <w:rPr>
          <w:b w:val="false"/>
          <w:bCs w:val="false"/>
        </w:rPr>
        <w:t xml:space="preserve">Astfel, valoarea modulului de elasticitate transversal (G z) poate fi determinat/g259 pe </w:t>
      </w:r>
    </w:p>
    <w:p>
      <w:pPr>
        <w:keepNext w:val="false"/>
      </w:pPr>
      <w:r>
        <w:rPr>
          <w:b w:val="false"/>
          <w:bCs w:val="false"/>
        </w:rPr>
        <w:t xml:space="preserve">probe de zid/g259rie de dimensiuni reduse, fie prin încercare la forfecare sub efort de </w:t>
      </w:r>
    </w:p>
    <w:p>
      <w:pPr>
        <w:keepNext w:val="false"/>
      </w:pPr>
      <w:r>
        <w:rPr>
          <w:b w:val="false"/>
          <w:bCs w:val="false"/>
        </w:rPr>
        <w:t xml:space="preserve">compresiune (reglementat/g259 în Europa - SR EN 1052 -1), fie prin încercare la </w:t>
      </w:r>
    </w:p>
    <w:p>
      <w:pPr>
        <w:keepNext w:val="false"/>
      </w:pPr>
      <w:r>
        <w:rPr>
          <w:b w:val="false"/>
          <w:bCs w:val="false"/>
        </w:rPr>
        <w:t xml:space="preserve">compresiune pe diagonal/g259, static/g259 sau ciclic/g259 (reglementat/g259 în SUA - ASTM  C 1391 </w:t>
      </w:r>
    </w:p>
    <w:p>
      <w:pPr>
        <w:keepNext w:val="false"/>
      </w:pPr>
      <w:r>
        <w:rPr>
          <w:b w:val="false"/>
          <w:bCs w:val="false"/>
        </w:rPr>
        <w:t xml:space="preserve">[ASTM C1391 Standard test Method for Diagonal Tension (Shear) in Masonry Assemblages, </w:t>
      </w:r>
    </w:p>
    <w:p>
      <w:pPr>
        <w:keepNext w:val="false"/>
      </w:pPr>
      <w:r>
        <w:rPr>
          <w:b w:val="false"/>
          <w:bCs w:val="false"/>
        </w:rPr>
        <w:t xml:space="preserve">American Society for Testing and Materials, West Conshohocken, PA]). </w:t>
      </w:r>
    </w:p>
    <w:p>
      <w:pPr>
        <w:keepNext w:val="false"/>
      </w:pPr>
      <w:r>
        <w:rPr>
          <w:b w:val="false"/>
          <w:bCs w:val="false"/>
        </w:rPr>
        <w:t xml:space="preserve">Figura C 8.30. Determinarea modulului de elasticitate transversal al zid/g259riei </w:t>
      </w:r>
    </w:p>
    <w:p>
      <w:pPr>
        <w:keepNext w:val="false"/>
      </w:pPr>
      <w:r>
        <w:rPr>
          <w:b w:val="false"/>
          <w:bCs w:val="false"/>
        </w:rPr>
        <w:t xml:space="preserve">Încerc/g259rile efectuate conform SR EN 1052-1 [Bosiljkov,V., Zarnic, R.,  Bokan-Bosiljkov,V. </w:t>
      </w:r>
    </w:p>
    <w:p>
      <w:pPr>
        <w:keepNext w:val="false"/>
      </w:pPr>
      <w:r>
        <w:rPr>
          <w:b w:val="false"/>
          <w:bCs w:val="false"/>
        </w:rPr>
        <w:t xml:space="preserve">Strength and deformation </w:t>
      </w:r>
    </w:p>
    <w:p>
      <w:pPr>
        <w:keepNext w:val="false"/>
      </w:pPr>
      <w:r>
        <w:rPr>
          <w:b w:val="false"/>
          <w:bCs w:val="false"/>
        </w:rPr>
        <w:t xml:space="preserve">properties of the URM  brick wallettes  under compresion ] au confirmat </w:t>
      </w:r>
    </w:p>
    <w:p>
      <w:pPr>
        <w:keepNext w:val="false"/>
      </w:pPr>
      <w:r>
        <w:rPr>
          <w:b w:val="false"/>
          <w:bCs w:val="false"/>
        </w:rPr>
        <w:t xml:space="preserve">rela/g288ia Gz=0,4Ez pentru cazul pere/g288ilor la care for/g288a axial/g259 este semnificativ/g259. Folosirea </w:t>
      </w:r>
    </w:p>
    <w:p>
      <w:pPr>
        <w:keepNext w:val="false"/>
      </w:pPr>
      <w:r>
        <w:rPr>
          <w:b w:val="false"/>
          <w:bCs w:val="false"/>
        </w:rPr>
        <w:t xml:space="preserve">metodei ASTM furnizeaz/g259 valori apropiate de cele date de rela/g288ia Gz = 0.4Ez  în cazul </w:t>
      </w:r>
    </w:p>
    <w:p>
      <w:pPr>
        <w:keepNext w:val="false"/>
      </w:pPr>
      <w:r>
        <w:rPr>
          <w:b w:val="false"/>
          <w:bCs w:val="false"/>
        </w:rPr>
        <w:t xml:space="preserve">zid/g259riilor cu elemente de argil/g259 ars/g259 sau beton realizate cu toate tipurile de mortare </w:t>
      </w:r>
    </w:p>
    <w:p>
      <w:pPr>
        <w:keepNext w:val="false"/>
      </w:pPr>
      <w:r>
        <w:rPr>
          <w:b w:val="false"/>
          <w:bCs w:val="false"/>
        </w:rPr>
        <w:t xml:space="preserve">(cea mai bun/g259 concordan/g288/g259 se ob/g288ine în cazul mortarelor rigide). Încercarea la </w:t>
      </w:r>
    </w:p>
    <w:p>
      <w:pPr>
        <w:keepNext w:val="false"/>
      </w:pPr>
      <w:r>
        <w:rPr>
          <w:b w:val="false"/>
          <w:bCs w:val="false"/>
        </w:rPr>
        <w:t xml:space="preserve">compresiune diagonal/g259 nu este îns/g259 recomandat/g259 în cazul zid/g259riei armate. </w:t>
      </w:r>
    </w:p>
    <w:p>
      <w:pPr>
        <w:keepNext w:val="false"/>
      </w:pPr>
      <w:r>
        <w:rPr>
          <w:b w:val="false"/>
          <w:bCs w:val="false"/>
        </w:rPr>
        <w:t xml:space="preserve">Datorit/g259 împr/g259/g250tierii mari a valorilor modulului de elasticitate al zid/g259riei, unii autori </w:t>
      </w:r>
    </w:p>
    <w:p>
      <w:pPr>
        <w:keepNext w:val="false"/>
      </w:pPr>
      <w:r>
        <w:rPr>
          <w:b w:val="false"/>
          <w:bCs w:val="false"/>
        </w:rPr>
        <w:t xml:space="preserve">[Drysdale,R.G., Hamid, A.A., Baker, L.R.  Masonry Structures. Behavior and Design  Printice Hall, </w:t>
      </w:r>
    </w:p>
    <w:p>
      <w:pPr>
        <w:keepNext w:val="false"/>
      </w:pPr>
      <w:r>
        <w:rPr>
          <w:b w:val="false"/>
          <w:bCs w:val="false"/>
        </w:rPr>
        <w:t xml:space="preserve">2009], recomand/g259 ca un calcul mai exact s/g259 fie f/g259cut cu cel pu/g288in dou/g259 valori ale </w:t>
      </w:r>
    </w:p>
    <w:p>
      <w:pPr>
        <w:keepNext w:val="false"/>
      </w:pPr>
      <w:r>
        <w:rPr>
          <w:b w:val="false"/>
          <w:bCs w:val="false"/>
        </w:rPr>
        <w:t xml:space="preserve">modulului de elasticitate pentru a se verifica eventualele sporuri de eforturi în diferite </w:t>
      </w:r>
    </w:p>
    <w:p>
      <w:pPr>
        <w:keepNext w:val="false"/>
      </w:pPr>
      <w:r>
        <w:rPr>
          <w:b w:val="false"/>
          <w:bCs w:val="false"/>
        </w:rPr>
        <w:t xml:space="preserve">elemente structurale.  </w:t>
      </w:r>
    </w:p>
    <w:p>
      <w:pPr>
        <w:keepNext w:val="false"/>
      </w:pPr>
      <w:r>
        <w:rPr>
          <w:b w:val="false"/>
          <w:bCs w:val="false"/>
        </w:rPr>
        <w:t xml:space="preserve">Not/g259. Încercarea pere/g288ilor cu dimensiuni apropiate de cele întâlnite curent în construc/g288ii este rar folosit/g259, </w:t>
      </w:r>
    </w:p>
    <w:p>
      <w:pPr>
        <w:keepNext w:val="false"/>
      </w:pPr>
      <w:r>
        <w:rPr>
          <w:b w:val="false"/>
          <w:bCs w:val="false"/>
        </w:rPr>
        <w:t xml:space="preserve">în principal, din considerente de cost. </w:t>
      </w:r>
    </w:p>
    <w:p>
      <w:pPr>
        <w:keepNext w:val="false"/>
      </w:pPr>
      <w:r>
        <w:rPr>
          <w:b w:val="false"/>
          <w:bCs w:val="false"/>
        </w:rPr>
        <w:t xml:space="preserve">C8.4.1.(5) În concep/g288ia CR 6 /g250i a acestui Cod sunt considera/g288i pere/g288i izola/g288i pere/g288ii de </w:t>
      </w:r>
    </w:p>
    <w:p>
      <w:pPr>
        <w:keepNext w:val="false"/>
      </w:pPr>
      <w:r>
        <w:rPr>
          <w:b w:val="false"/>
          <w:bCs w:val="false"/>
        </w:rPr>
        <w:t xml:space="preserve">zid/g259rie (montan/g288ii) care sunt lega/g288i între ei, la nivelul plan/g250eelor, numai prin plac/g259 sau </w:t>
      </w:r>
    </w:p>
    <w:p>
      <w:pPr>
        <w:keepNext w:val="false"/>
      </w:pPr>
      <w:r>
        <w:rPr>
          <w:b w:val="false"/>
          <w:bCs w:val="false"/>
        </w:rPr>
        <w:t xml:space="preserve">prin centuri cu rigiditate nesemnificativ/g259 la încovoiere (de exemplu, centurile cu </w:t>
      </w:r>
    </w:p>
    <w:p>
      <w:pPr>
        <w:keepNext w:val="false"/>
      </w:pPr>
      <w:r>
        <w:rPr>
          <w:b w:val="false"/>
          <w:bCs w:val="false"/>
        </w:rPr>
        <w:t xml:space="preserve">dimensiunile minime prev/g259zute în CR 6). Rezisten/g288a acestor pere/g288i la for/g288a seismic/g259 </w:t>
      </w:r>
    </w:p>
    <w:p>
      <w:pPr>
        <w:keepNext w:val="false"/>
      </w:pPr>
      <w:r>
        <w:rPr>
          <w:b w:val="false"/>
          <w:bCs w:val="false"/>
        </w:rPr>
        <w:t xml:space="preserve">într-o sec/g288iune oarecare este asigurat/g259 de momentul încovoietor capabil al sec/g288iunii în </w:t>
      </w:r>
    </w:p>
    <w:p>
      <w:pPr>
        <w:keepNext w:val="false"/>
      </w:pPr>
      <w:r>
        <w:rPr>
          <w:b w:val="false"/>
          <w:bCs w:val="false"/>
        </w:rPr>
        <w:t xml:space="preserve">prezen/g288a for/g288ei axiale corespunz/g259toare. În acest caz deforma/g288iile inelastice se dezvolt/g259 </w:t>
      </w:r>
    </w:p>
    <w:p>
      <w:pPr>
        <w:keepNext w:val="false"/>
      </w:pPr>
      <w:r>
        <w:rPr>
          <w:b w:val="false"/>
          <w:bCs w:val="false"/>
        </w:rPr>
        <w:t xml:space="preserve">numai la baza montan/g288ilor.  </w:t>
      </w:r>
    </w:p>
    <w:p>
      <w:pPr>
        <w:keepNext w:val="false"/>
      </w:pPr>
      <w:r>
        <w:rPr>
          <w:b w:val="false"/>
          <w:bCs w:val="false"/>
        </w:rPr>
        <w:t xml:space="preserve">Dac/g259 leg/g259tura între montan/g288i se realizeaz/g259 cu elemente din beton armat cu rigiditate </w:t>
      </w:r>
    </w:p>
    <w:p>
      <w:pPr>
        <w:keepNext w:val="false"/>
      </w:pPr>
      <w:r>
        <w:rPr>
          <w:b w:val="false"/>
          <w:bCs w:val="false"/>
        </w:rPr>
        <w:t xml:space="preserve">semnificativ/g259 la încovoiere /g250i forfecare între montan/g288i se creaz/g259 o cuplare </w:t>
      </w:r>
    </w:p>
    <w:p>
      <w:pPr>
        <w:keepNext w:val="false"/>
      </w:pPr>
      <w:r>
        <w:rPr>
          <w:b w:val="false"/>
          <w:bCs w:val="false"/>
        </w:rPr>
        <w:t xml:space="preserve">materializat/g259 prin reducerea momentelor încovoietoare /g250i modificarea for/g288elor axiale în </w:t>
      </w:r>
    </w:p>
    <w:p>
      <w:pPr>
        <w:keepNext w:val="false"/>
      </w:pPr>
      <w:r>
        <w:rPr>
          <w:b w:val="false"/>
          <w:bCs w:val="false"/>
        </w:rPr>
        <w:t xml:space="preserve">montan/g288i. Efectul cupl/g259rii se poate cuantifica prin raportu l între suma momentelor </w:t>
      </w:r>
    </w:p>
    <w:p>
      <w:pPr>
        <w:keepNext w:val="false"/>
      </w:pPr>
      <w:r>
        <w:rPr>
          <w:b w:val="false"/>
          <w:bCs w:val="false"/>
        </w:rPr>
        <w:t xml:space="preserve">încovoietoare preluate de montan/g288i (M</w:t>
      </w:r>
    </w:p>
    <w:p>
      <w:pPr>
        <w:keepNext w:val="false"/>
      </w:pPr>
      <w:r>
        <w:rPr>
          <w:b w:val="false"/>
          <w:bCs w:val="false"/>
        </w:rPr>
        <w:t xml:space="preserve">i) /g250i momentul încovoietor (M) total aferente </w:t>
      </w:r>
    </w:p>
    <w:p>
      <w:pPr>
        <w:keepNext w:val="false"/>
      </w:pPr>
      <w:r>
        <w:rPr>
          <w:b w:val="false"/>
          <w:bCs w:val="false"/>
        </w:rPr>
        <w:t xml:space="preserve">peretelui. </w:t>
      </w:r>
    </w:p>
    <w:p>
      <w:pPr>
        <w:keepNext w:val="false"/>
      </w:pPr>
      <w:r>
        <w:rPr>
          <w:b w:val="false"/>
          <w:bCs w:val="false"/>
        </w:rPr>
        <w:t xml:space="preserve">155</w:t>
      </w:r>
    </w:p>
    <w:p>
      <w:pPr>
        <w:keepNext w:val="false"/>
      </w:pPr>
      <w:r>
        <w:rPr>
          <w:b w:val="false"/>
          <w:bCs w:val="false"/>
        </w:rPr>
        <w:t xml:space="preserve">În cazu</w:t>
      </w:r>
    </w:p>
    <w:p>
      <w:pPr>
        <w:keepNext w:val="false"/>
      </w:pPr>
      <w:r>
        <w:rPr>
          <w:b w:val="false"/>
          <w:bCs w:val="false"/>
        </w:rPr>
        <w:t xml:space="preserve">l unui perete cu un /g250ir de goluri coeficientul de cuplare se poate defini cu rela/g288ia 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M MCc</w:t>
      </w:r>
    </w:p>
    <w:p>
      <w:pPr>
        <w:keepNext w:val="false"/>
      </w:pPr>
      <w:r>
        <w:rPr>
          <w:b w:val="false"/>
          <w:bCs w:val="false"/>
        </w:rPr>
        <w:t xml:space="preserve">2 11 /g14/g16 /g32</w:t>
      </w:r>
    </w:p>
    <w:p>
      <w:pPr>
        <w:keepNext w:val="false"/>
      </w:pPr>
      <w:r>
        <w:rPr>
          <w:b w:val="false"/>
          <w:bCs w:val="false"/>
        </w:rPr>
        <w:t xml:space="preserve">Valorile m</w:t>
      </w:r>
    </w:p>
    <w:p>
      <w:pPr>
        <w:keepNext w:val="false"/>
      </w:pPr>
      <w:r>
        <w:rPr>
          <w:b w:val="false"/>
          <w:bCs w:val="false"/>
        </w:rPr>
        <w:t xml:space="preserve">ici ale coeficientului Cc indic/g259 o cuplare slab/g259. </w:t>
      </w:r>
    </w:p>
    <w:p>
      <w:pPr>
        <w:keepNext w:val="false"/>
      </w:pPr>
      <w:r>
        <w:rPr>
          <w:b w:val="false"/>
          <w:bCs w:val="false"/>
        </w:rPr>
        <w:t xml:space="preserve">(1)   (2) </w:t>
      </w:r>
    </w:p>
    <w:p>
      <w:pPr>
        <w:keepNext w:val="false"/>
      </w:pPr>
      <w:r>
        <w:rPr>
          <w:b w:val="false"/>
          <w:bCs w:val="false"/>
        </w:rPr>
        <w:t xml:space="preserve">Figura C 8.31. Efectul riglelor de cuplare </w:t>
      </w:r>
    </w:p>
    <w:p>
      <w:pPr>
        <w:keepNext w:val="false"/>
      </w:pPr>
      <w:r>
        <w:rPr>
          <w:b w:val="false"/>
          <w:bCs w:val="false"/>
        </w:rPr>
        <w:t xml:space="preserve">În cazul peretelui 1 din figura C 8.31 rigiditatea riglelor de cuplare este slab/g259 în raport </w:t>
      </w:r>
    </w:p>
    <w:p>
      <w:pPr>
        <w:keepNext w:val="false"/>
      </w:pPr>
      <w:r>
        <w:rPr>
          <w:b w:val="false"/>
          <w:bCs w:val="false"/>
        </w:rPr>
        <w:t xml:space="preserve">cu cea a montan/g288ilor /g250i momentul capabil al peretelui (M) este apropiat de suma </w:t>
      </w:r>
    </w:p>
    <w:p>
      <w:pPr>
        <w:keepNext w:val="false"/>
      </w:pPr>
      <w:r>
        <w:rPr>
          <w:b w:val="false"/>
          <w:bCs w:val="false"/>
        </w:rPr>
        <w:t xml:space="preserve">momentelor celor doi montan/g288i, M1 /g250i M2 (cuplare slab/g259  Cc /g159 0). Riglele de cuplare </w:t>
      </w:r>
    </w:p>
    <w:p>
      <w:pPr>
        <w:keepNext w:val="false"/>
      </w:pPr>
      <w:r>
        <w:rPr>
          <w:b w:val="false"/>
          <w:bCs w:val="false"/>
        </w:rPr>
        <w:t xml:space="preserve">ale peretelui 2 sunt scurte /g250i au rigiditate important/g259 /g250i momentul capabil al peretelui </w:t>
      </w:r>
    </w:p>
    <w:p>
      <w:pPr>
        <w:keepNext w:val="false"/>
      </w:pPr>
      <w:r>
        <w:rPr>
          <w:b w:val="false"/>
          <w:bCs w:val="false"/>
        </w:rPr>
        <w:t xml:space="preserve">este apropiat de cel al peretelui plin (cuplare puternic/g259 Cc /g1591).  </w:t>
      </w:r>
    </w:p>
    <w:p>
      <w:pPr>
        <w:keepNext w:val="false"/>
      </w:pPr>
      <w:r>
        <w:rPr>
          <w:b w:val="false"/>
          <w:bCs w:val="false"/>
        </w:rPr>
        <w:t xml:space="preserve">În condi/g288iile în care, prin m/g259suri specifice de dimensionare/armare, dezvoltarea </w:t>
      </w:r>
    </w:p>
    <w:p>
      <w:pPr>
        <w:keepNext w:val="false"/>
      </w:pPr>
      <w:r>
        <w:rPr>
          <w:b w:val="false"/>
          <w:bCs w:val="false"/>
        </w:rPr>
        <w:t xml:space="preserve">deforma/g288iilor inelastice în elementele de cuplare se produce înainte ca montan/g288ii s/g259 </w:t>
      </w:r>
    </w:p>
    <w:p>
      <w:pPr>
        <w:keepNext w:val="false"/>
      </w:pPr>
      <w:r>
        <w:rPr>
          <w:b w:val="false"/>
          <w:bCs w:val="false"/>
        </w:rPr>
        <w:t xml:space="preserve">ating/g259 limita domeniului elastic, sistemul structural cu pere/g288i cupla/g288i permite disiparea </w:t>
      </w:r>
    </w:p>
    <w:p>
      <w:pPr>
        <w:keepNext w:val="false"/>
      </w:pPr>
      <w:r>
        <w:rPr>
          <w:b w:val="false"/>
          <w:bCs w:val="false"/>
        </w:rPr>
        <w:t xml:space="preserve">energiei seismice la fiecare nivel înainte de dezvoltarea deforma/g288iilor inelastice în </w:t>
      </w:r>
    </w:p>
    <w:p>
      <w:pPr>
        <w:keepNext w:val="false"/>
      </w:pPr>
      <w:r>
        <w:rPr>
          <w:b w:val="false"/>
          <w:bCs w:val="false"/>
        </w:rPr>
        <w:t xml:space="preserve">sec/g288iunile de la bazele montan/g288ilor. </w:t>
      </w:r>
    </w:p>
    <w:p>
      <w:pPr>
        <w:keepNext w:val="false"/>
      </w:pPr>
      <w:r>
        <w:rPr>
          <w:b w:val="false"/>
          <w:bCs w:val="false"/>
        </w:rPr>
        <w:t xml:space="preserve">C8.4.1.(9) Pentru calculul seismic, plan/g250eele cl/g259dirilor din zid/g259rie se identific/g259  din </w:t>
      </w:r>
    </w:p>
    <w:p>
      <w:pPr>
        <w:keepNext w:val="false"/>
      </w:pPr>
      <w:r>
        <w:rPr>
          <w:b w:val="false"/>
          <w:bCs w:val="false"/>
        </w:rPr>
        <w:t xml:space="preserve">punct de vedere al rigidit/g259/g288ii în plan orizontal conform CR 6,  </w:t>
      </w:r>
    </w:p>
    <w:p>
      <w:pPr>
        <w:keepNext w:val="false"/>
      </w:pPr>
      <w:r>
        <w:rPr>
          <w:b w:val="false"/>
          <w:bCs w:val="false"/>
        </w:rPr>
        <w:t xml:space="preserve">Cadrul ax A     Cadrul ax B    Deplasarea total/g259 </w:t>
      </w:r>
    </w:p>
    <w:p>
      <w:pPr>
        <w:keepNext w:val="false"/>
      </w:pPr>
      <w:r>
        <w:rPr>
          <w:b w:val="false"/>
          <w:bCs w:val="false"/>
        </w:rPr>
        <w:t xml:space="preserve">Figura C 8.32. Deforma/g288iile plan/g250eului în plan orizontal </w:t>
      </w:r>
    </w:p>
    <w:p>
      <w:pPr>
        <w:keepNext w:val="false"/>
      </w:pPr>
      <w:r>
        <w:rPr>
          <w:b w:val="false"/>
          <w:bCs w:val="false"/>
        </w:rPr>
        <w:t xml:space="preserve">În [ Jain, S.K. A Proposed Draft for IS 18 93. Provisions on Seismic  Design of Buildings:Part II:    </w:t>
      </w:r>
    </w:p>
    <w:p>
      <w:pPr>
        <w:keepNext w:val="false"/>
      </w:pPr>
      <w:r>
        <w:rPr>
          <w:b w:val="false"/>
          <w:bCs w:val="false"/>
        </w:rPr>
        <w:t xml:space="preserve">Commentary and Examples Journal of Structural Engineering, vol.22 , No.2 July 1995 ] se afirm/g259 c/g259 </w:t>
      </w:r>
    </w:p>
    <w:p>
      <w:pPr>
        <w:keepNext w:val="false"/>
      </w:pPr>
      <w:r>
        <w:rPr>
          <w:b w:val="false"/>
          <w:bCs w:val="false"/>
        </w:rPr>
        <w:t xml:space="preserve">este necesar s/g259 se /g288in/g259 seama de flexibilitatea plan/g250eului în plan orizontal dac/g259 exist/g259 </w:t>
      </w:r>
    </w:p>
    <w:p>
      <w:pPr>
        <w:keepNext w:val="false"/>
      </w:pPr>
      <w:r>
        <w:rPr>
          <w:b w:val="false"/>
          <w:bCs w:val="false"/>
        </w:rPr>
        <w:t xml:space="preserve">rela/g288ia </w:t>
      </w:r>
    </w:p>
    <w:p>
      <w:pPr>
        <w:keepNext w:val="false"/>
      </w:pPr>
      <w:r>
        <w:rPr>
          <w:b w:val="false"/>
          <w:bCs w:val="false"/>
        </w:rPr>
        <w:t xml:space="preserve">25 . 1 3 1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/g39 /g14 /g39/g116 /g39</w:t>
      </w:r>
    </w:p>
    <w:p>
      <w:pPr>
        <w:keepNext w:val="false"/>
      </w:pPr>
      <w:r>
        <w:rPr>
          <w:b w:val="false"/>
          <w:bCs w:val="false"/>
        </w:rPr>
        <w:t xml:space="preserve">cu nota/g288iile din figurile  C 8.32. /g1800i C 8.33. </w:t>
      </w:r>
    </w:p>
    <w:p>
      <w:pPr>
        <w:keepNext w:val="false"/>
      </w:pPr>
      <w:r>
        <w:rPr>
          <w:b w:val="false"/>
          <w:bCs w:val="false"/>
        </w:rPr>
        <w:t xml:space="preserve">156</w:t>
      </w:r>
    </w:p>
    <w:p>
      <w:pPr>
        <w:keepNext w:val="false"/>
      </w:pPr>
      <w:r>
        <w:rPr>
          <w:b w:val="false"/>
          <w:bCs w:val="false"/>
        </w:rPr>
        <w:t xml:space="preserve">Figura C 8.33. Nota/g288ii pentru verificarea condi/g288iei de rigiditate a plan/g250eului în plan orizontal </w:t>
      </w:r>
    </w:p>
    <w:p>
      <w:pPr>
        <w:keepNext w:val="false"/>
      </w:pPr>
      <w:r>
        <w:rPr>
          <w:b w:val="false"/>
          <w:bCs w:val="false"/>
        </w:rPr>
        <w:t xml:space="preserve">C8.4.1.1.(11) Prevederea are ca scop eliminarea alc/g259tuirilor structurale de ansamblu </w:t>
      </w:r>
    </w:p>
    <w:p>
      <w:pPr>
        <w:keepNext w:val="false"/>
      </w:pPr>
      <w:r>
        <w:rPr>
          <w:b w:val="false"/>
          <w:bCs w:val="false"/>
        </w:rPr>
        <w:t xml:space="preserve">care pot da na/g250tere unor efecte nefavorabile datorit/g259 introducerii unor plan/g250ee/leg/g259turi </w:t>
      </w:r>
    </w:p>
    <w:p>
      <w:pPr>
        <w:keepNext w:val="false"/>
      </w:pPr>
      <w:r>
        <w:rPr>
          <w:b w:val="false"/>
          <w:bCs w:val="false"/>
        </w:rPr>
        <w:t xml:space="preserve">la niveluri intermediare.  </w:t>
      </w:r>
    </w:p>
    <w:p>
      <w:pPr>
        <w:keepNext w:val="false"/>
      </w:pPr>
      <w:r>
        <w:rPr>
          <w:b w:val="false"/>
          <w:bCs w:val="false"/>
        </w:rPr>
        <w:t xml:space="preserve">În principal, aceste efecte constau în: </w:t>
      </w:r>
    </w:p>
    <w:p>
      <w:pPr>
        <w:keepNext w:val="false"/>
      </w:pPr>
      <w:r>
        <w:rPr>
          <w:b w:val="false"/>
          <w:bCs w:val="false"/>
        </w:rPr>
        <w:t xml:space="preserve">- r/g259sucirea de ansamblu datorit/g259 rigidit/g259/g288ilor diferite ale subansamblurilor</w:t>
      </w:r>
    </w:p>
    <w:p>
      <w:pPr>
        <w:keepNext w:val="false"/>
      </w:pPr>
      <w:r>
        <w:rPr>
          <w:b w:val="false"/>
          <w:bCs w:val="false"/>
        </w:rPr>
        <w:t xml:space="preserve">structurale din cele dou/g259 zone ale cl/g259dirii;</w:t>
      </w:r>
    </w:p>
    <w:p>
      <w:pPr>
        <w:keepNext w:val="false"/>
      </w:pPr>
      <w:r>
        <w:rPr>
          <w:b w:val="false"/>
          <w:bCs w:val="false"/>
        </w:rPr>
        <w:t xml:space="preserve">- producerea unor eforturi importante în plan/g250eul acoperi/g250ului comun.</w:t>
      </w:r>
    </w:p>
    <w:p>
      <w:pPr>
        <w:keepNext w:val="false"/>
      </w:pPr>
      <w:r>
        <w:rPr>
          <w:b w:val="false"/>
          <w:bCs w:val="false"/>
        </w:rPr>
        <w:t xml:space="preserve">Proiectantul poate alege una din cele dou/g259 variante propuse pe baza condi/g288iilor </w:t>
      </w:r>
    </w:p>
    <w:p>
      <w:pPr>
        <w:keepNext w:val="false"/>
      </w:pPr>
      <w:r>
        <w:rPr>
          <w:b w:val="false"/>
          <w:bCs w:val="false"/>
        </w:rPr>
        <w:t xml:space="preserve">particulare ale fiec/g259rei construc/g288ii. </w:t>
      </w:r>
    </w:p>
    <w:p>
      <w:pPr>
        <w:keepNext w:val="false"/>
      </w:pPr>
      <w:r>
        <w:rPr>
          <w:b w:val="false"/>
          <w:bCs w:val="false"/>
        </w:rPr>
        <w:t xml:space="preserve">C 8.4.2. Modele /g250i metode de calcul pentru stabilirea for/g288elor seismice de </w:t>
      </w:r>
    </w:p>
    <w:p>
      <w:pPr>
        <w:keepNext w:val="false"/>
      </w:pPr>
      <w:r>
        <w:rPr>
          <w:b w:val="false"/>
          <w:bCs w:val="false"/>
        </w:rPr>
        <w:t xml:space="preserve">proiectare </w:t>
      </w:r>
    </w:p>
    <w:p>
      <w:pPr>
        <w:keepNext w:val="false"/>
      </w:pPr>
      <w:r>
        <w:rPr>
          <w:b w:val="false"/>
          <w:bCs w:val="false"/>
        </w:rPr>
        <w:t xml:space="preserve">C8.4.2.(1) Satisfacerea cerin/g288ei fundamentale de  limitare a degrad/g259rilor pentru </w:t>
      </w:r>
    </w:p>
    <w:p>
      <w:pPr>
        <w:keepNext w:val="false"/>
      </w:pPr>
      <w:r>
        <w:rPr>
          <w:b w:val="false"/>
          <w:bCs w:val="false"/>
        </w:rPr>
        <w:t xml:space="preserve">efectele ac/g288iunii seismice /g250i ale altor ac/g288iuni incluse în situa/g288ia seismic/g259 de proiectare </w:t>
      </w:r>
    </w:p>
    <w:p>
      <w:pPr>
        <w:keepNext w:val="false"/>
      </w:pPr>
      <w:r>
        <w:rPr>
          <w:b w:val="false"/>
          <w:bCs w:val="false"/>
        </w:rPr>
        <w:t xml:space="preserve">se realizeaz/g259 în principal prin limitarea deplas/g259rilor relative de nivel. În cele ce </w:t>
      </w:r>
    </w:p>
    <w:p>
      <w:pPr>
        <w:keepNext w:val="false"/>
      </w:pPr>
      <w:r>
        <w:rPr>
          <w:b w:val="false"/>
          <w:bCs w:val="false"/>
        </w:rPr>
        <w:t xml:space="preserve">urmeaz/g259 sunt prezentate unele valori limit/g259 propuse de diferi/g288i cercet/g259tori sau stabilite </w:t>
      </w:r>
    </w:p>
    <w:p>
      <w:pPr>
        <w:keepNext w:val="false"/>
      </w:pPr>
      <w:r>
        <w:rPr>
          <w:b w:val="false"/>
          <w:bCs w:val="false"/>
        </w:rPr>
        <w:t xml:space="preserve">în reglement/g259rile tehnice ale unor /g288/g259ri pentru cl/g259dirle din zidarie confinat/g259  </w:t>
      </w:r>
    </w:p>
    <w:p>
      <w:pPr>
        <w:keepNext w:val="false"/>
      </w:pPr>
      <w:r>
        <w:rPr>
          <w:b w:val="false"/>
          <w:bCs w:val="false"/>
        </w:rPr>
        <w:t xml:space="preserve">/g159 Prevederi ale reglement/g259rii din Mexic DF </w:t>
      </w:r>
    </w:p>
    <w:p>
      <w:pPr>
        <w:keepNext w:val="false"/>
      </w:pPr>
      <w:r>
        <w:rPr>
          <w:b w:val="false"/>
          <w:bCs w:val="false"/>
        </w:rPr>
        <w:t xml:space="preserve">Sunt prev/g259zute urm/g259toarele limit/g259ri:  </w:t>
      </w:r>
    </w:p>
    <w:p>
      <w:pPr>
        <w:keepNext w:val="false"/>
      </w:pPr>
      <w:r>
        <w:rPr>
          <w:b w:val="false"/>
          <w:bCs w:val="false"/>
        </w:rPr>
        <w:t xml:space="preserve">/g120 Pere/g288i portan/g288i din zid/g259rie confinat/g259 cu elemente pline, cu armare orizontal/g259 sau </w:t>
      </w:r>
    </w:p>
    <w:p>
      <w:pPr>
        <w:keepNext w:val="false"/>
      </w:pPr>
      <w:r>
        <w:rPr>
          <w:b w:val="false"/>
          <w:bCs w:val="false"/>
        </w:rPr>
        <w:t xml:space="preserve">plas/g259 /g1595‰ </w:t>
      </w:r>
    </w:p>
    <w:p>
      <w:pPr>
        <w:keepNext w:val="false"/>
      </w:pPr>
      <w:r>
        <w:rPr>
          <w:b w:val="false"/>
          <w:bCs w:val="false"/>
        </w:rPr>
        <w:t xml:space="preserve">/g120 Pere/g288i portan/g288i din zid/g259rie confinat/g259 cu elemente pline, zid/g259rie confinat/g259 cu </w:t>
      </w:r>
    </w:p>
    <w:p>
      <w:pPr>
        <w:keepNext w:val="false"/>
      </w:pPr>
      <w:r>
        <w:rPr>
          <w:b w:val="false"/>
          <w:bCs w:val="false"/>
        </w:rPr>
        <w:t xml:space="preserve">elemente cu goluri, cu armare orizontal/g259 sau cu plase /g1594‰  </w:t>
      </w:r>
    </w:p>
    <w:p>
      <w:pPr>
        <w:keepNext w:val="false"/>
      </w:pPr>
      <w:r>
        <w:rPr>
          <w:b w:val="false"/>
          <w:bCs w:val="false"/>
        </w:rPr>
        <w:t xml:space="preserve">/g120 Pere/g288i portan/g288i din zid/g259rie care nu corespund cerin/g288elor pentru zid/g259rie confinat/g259 </w:t>
      </w:r>
    </w:p>
    <w:p>
      <w:pPr>
        <w:keepNext w:val="false"/>
      </w:pPr>
      <w:r>
        <w:rPr>
          <w:b w:val="false"/>
          <w:bCs w:val="false"/>
        </w:rPr>
        <w:t xml:space="preserve">/g159 1.5‰ </w:t>
      </w:r>
    </w:p>
    <w:p>
      <w:pPr>
        <w:keepNext w:val="false"/>
      </w:pPr>
      <w:r>
        <w:rPr>
          <w:b w:val="false"/>
          <w:bCs w:val="false"/>
        </w:rPr>
        <w:t xml:space="preserve">Propuneri mai detaliate de criterii de performan/g288/g259 seismic/g259 pentru cl/g259diri din ZC cu </w:t>
      </w:r>
    </w:p>
    <w:p>
      <w:pPr>
        <w:keepNext w:val="false"/>
      </w:pPr>
      <w:r>
        <w:rPr>
          <w:b w:val="false"/>
          <w:bCs w:val="false"/>
        </w:rPr>
        <w:t xml:space="preserve">elemente pline din argil/g259 ars/g259 sunt date în lucrarea [Alcocer,S.M.,Arias,J.G/, Flores ,L.E. </w:t>
      </w:r>
    </w:p>
    <w:p>
      <w:pPr>
        <w:keepNext w:val="false"/>
      </w:pPr>
      <w:r>
        <w:rPr>
          <w:b w:val="false"/>
          <w:bCs w:val="false"/>
        </w:rPr>
        <w:t xml:space="preserve">Some Developments on Performance –based Seismic Design of Masonry Structures ]  </w:t>
      </w:r>
    </w:p>
    <w:p>
      <w:pPr>
        <w:keepNext w:val="false"/>
      </w:pPr>
      <w:r>
        <w:rPr>
          <w:b w:val="false"/>
          <w:bCs w:val="false"/>
        </w:rPr>
        <w:t xml:space="preserve">157</w:t>
      </w:r>
    </w:p>
    <w:p>
      <w:pPr>
        <w:keepNext w:val="false"/>
      </w:pPr>
      <w:r>
        <w:rPr>
          <w:b w:val="false"/>
          <w:bCs w:val="false"/>
        </w:rPr>
        <w:t xml:space="preserve">Starea limit/g259 </w:t>
      </w:r>
    </w:p>
    <w:p>
      <w:pPr>
        <w:keepNext w:val="false"/>
      </w:pPr>
      <w:r>
        <w:rPr>
          <w:b w:val="false"/>
          <w:bCs w:val="false"/>
        </w:rPr>
        <w:t xml:space="preserve">Criteriul de performan/g288/g259 Deschiderea </w:t>
      </w:r>
    </w:p>
    <w:p>
      <w:pPr>
        <w:keepNext w:val="false"/>
      </w:pPr>
      <w:r>
        <w:rPr>
          <w:b w:val="false"/>
          <w:bCs w:val="false"/>
        </w:rPr>
        <w:t xml:space="preserve">fisurii finale </w:t>
      </w:r>
    </w:p>
    <w:p>
      <w:pPr>
        <w:keepNext w:val="false"/>
      </w:pPr>
      <w:r>
        <w:rPr>
          <w:b w:val="false"/>
          <w:bCs w:val="false"/>
        </w:rPr>
        <w:t xml:space="preserve">Driftul de </w:t>
      </w:r>
    </w:p>
    <w:p>
      <w:pPr>
        <w:keepNext w:val="false"/>
      </w:pPr>
      <w:r>
        <w:rPr>
          <w:b w:val="false"/>
          <w:bCs w:val="false"/>
        </w:rPr>
        <w:t xml:space="preserve">etaj (‰) Zid/g259rie Stâlpi/g250ori </w:t>
      </w:r>
    </w:p>
    <w:p>
      <w:pPr>
        <w:keepNext w:val="false"/>
      </w:pPr>
      <w:r>
        <w:rPr>
          <w:b w:val="false"/>
          <w:bCs w:val="false"/>
        </w:rPr>
        <w:t xml:space="preserve">De exploatare </w:t>
      </w:r>
    </w:p>
    <w:p>
      <w:pPr>
        <w:keepNext w:val="false"/>
      </w:pPr>
      <w:r>
        <w:rPr>
          <w:b w:val="false"/>
          <w:bCs w:val="false"/>
        </w:rPr>
        <w:t xml:space="preserve">Ini/g288ierea fisur/g259rii </w:t>
      </w:r>
    </w:p>
    <w:p>
      <w:pPr>
        <w:keepNext w:val="false"/>
      </w:pPr>
      <w:r>
        <w:rPr>
          <w:b w:val="false"/>
          <w:bCs w:val="false"/>
        </w:rPr>
        <w:t xml:space="preserve">înclinate a zid/g259riei </w:t>
      </w:r>
    </w:p>
    <w:p>
      <w:pPr>
        <w:keepNext w:val="false"/>
      </w:pPr>
      <w:r>
        <w:rPr>
          <w:b w:val="false"/>
          <w:bCs w:val="false"/>
        </w:rPr>
        <w:t xml:space="preserve">(rezisten/g288a de </w:t>
      </w:r>
    </w:p>
    <w:p>
      <w:pPr>
        <w:keepNext w:val="false"/>
      </w:pPr>
      <w:r>
        <w:rPr>
          <w:b w:val="false"/>
          <w:bCs w:val="false"/>
        </w:rPr>
        <w:t xml:space="preserve">fisurare) </w:t>
      </w:r>
    </w:p>
    <w:p>
      <w:pPr>
        <w:keepNext w:val="false"/>
      </w:pPr>
      <w:r>
        <w:rPr>
          <w:b w:val="false"/>
          <w:bCs w:val="false"/>
        </w:rPr>
        <w:t xml:space="preserve">------- 0,1mm 1,5 </w:t>
      </w:r>
    </w:p>
    <w:p>
      <w:pPr>
        <w:keepNext w:val="false"/>
      </w:pPr>
      <w:r>
        <w:rPr>
          <w:b w:val="false"/>
          <w:bCs w:val="false"/>
        </w:rPr>
        <w:t xml:space="preserve">De reparabilitate </w:t>
      </w:r>
    </w:p>
    <w:p>
      <w:pPr>
        <w:keepNext w:val="false"/>
      </w:pPr>
      <w:r>
        <w:rPr>
          <w:b w:val="false"/>
          <w:bCs w:val="false"/>
        </w:rPr>
        <w:t xml:space="preserve">Fisurarea diagonal/g259 </w:t>
      </w:r>
    </w:p>
    <w:p>
      <w:pPr>
        <w:keepNext w:val="false"/>
      </w:pPr>
      <w:r>
        <w:rPr>
          <w:b w:val="false"/>
          <w:bCs w:val="false"/>
        </w:rPr>
        <w:t xml:space="preserve">complet dezvoltat/g259 </w:t>
      </w:r>
    </w:p>
    <w:p>
      <w:pPr>
        <w:keepNext w:val="false"/>
      </w:pPr>
      <w:r>
        <w:rPr>
          <w:b w:val="false"/>
          <w:bCs w:val="false"/>
        </w:rPr>
        <w:t xml:space="preserve">pe suprafa/g288a </w:t>
      </w:r>
    </w:p>
    <w:p>
      <w:pPr>
        <w:keepNext w:val="false"/>
      </w:pPr>
      <w:r>
        <w:rPr>
          <w:b w:val="false"/>
          <w:bCs w:val="false"/>
        </w:rPr>
        <w:t xml:space="preserve">peretelui; începerea </w:t>
      </w:r>
    </w:p>
    <w:p>
      <w:pPr>
        <w:keepNext w:val="false"/>
      </w:pPr>
      <w:r>
        <w:rPr>
          <w:b w:val="false"/>
          <w:bCs w:val="false"/>
        </w:rPr>
        <w:t xml:space="preserve">zdrobirii zid/g259riei </w:t>
      </w:r>
    </w:p>
    <w:p>
      <w:pPr>
        <w:keepNext w:val="false"/>
      </w:pPr>
      <w:r>
        <w:rPr>
          <w:b w:val="false"/>
          <w:bCs w:val="false"/>
        </w:rPr>
        <w:t xml:space="preserve">Fisuri fine </w:t>
      </w:r>
    </w:p>
    <w:p>
      <w:pPr>
        <w:keepNext w:val="false"/>
      </w:pPr>
      <w:r>
        <w:rPr>
          <w:b w:val="false"/>
          <w:bCs w:val="false"/>
        </w:rPr>
        <w:t xml:space="preserve">(fir de p/g259r) </w:t>
      </w:r>
    </w:p>
    <w:p>
      <w:pPr>
        <w:keepNext w:val="false"/>
      </w:pPr>
      <w:r>
        <w:rPr>
          <w:b w:val="false"/>
          <w:bCs w:val="false"/>
        </w:rPr>
        <w:t xml:space="preserve">în </w:t>
      </w:r>
    </w:p>
    <w:p>
      <w:pPr>
        <w:keepNext w:val="false"/>
      </w:pPr>
      <w:r>
        <w:rPr>
          <w:b w:val="false"/>
          <w:bCs w:val="false"/>
        </w:rPr>
        <w:t xml:space="preserve">stâlpi/g250ori; </w:t>
      </w:r>
    </w:p>
    <w:p>
      <w:pPr>
        <w:keepNext w:val="false"/>
      </w:pPr>
      <w:r>
        <w:rPr>
          <w:b w:val="false"/>
          <w:bCs w:val="false"/>
        </w:rPr>
        <w:t xml:space="preserve">2,0mm 2,5 </w:t>
      </w:r>
    </w:p>
    <w:p>
      <w:pPr>
        <w:keepNext w:val="false"/>
      </w:pPr>
      <w:r>
        <w:rPr>
          <w:b w:val="false"/>
          <w:bCs w:val="false"/>
        </w:rPr>
        <w:t xml:space="preserve">De siguran/g288/g259 </w:t>
      </w:r>
    </w:p>
    <w:p>
      <w:pPr>
        <w:keepNext w:val="false"/>
      </w:pPr>
      <w:r>
        <w:rPr>
          <w:b w:val="false"/>
          <w:bCs w:val="false"/>
        </w:rPr>
        <w:t xml:space="preserve">Rezisten/g288a la </w:t>
      </w:r>
    </w:p>
    <w:p>
      <w:pPr>
        <w:keepNext w:val="false"/>
      </w:pPr>
      <w:r>
        <w:rPr>
          <w:b w:val="false"/>
          <w:bCs w:val="false"/>
        </w:rPr>
        <w:t xml:space="preserve">forfecare a peretelui. </w:t>
      </w:r>
    </w:p>
    <w:p>
      <w:pPr>
        <w:keepNext w:val="false"/>
      </w:pPr>
      <w:r>
        <w:rPr>
          <w:b w:val="false"/>
          <w:bCs w:val="false"/>
        </w:rPr>
        <w:t xml:space="preserve">Fisurile înclinate din </w:t>
      </w:r>
    </w:p>
    <w:p>
      <w:pPr>
        <w:keepNext w:val="false"/>
      </w:pPr>
      <w:r>
        <w:rPr>
          <w:b w:val="false"/>
          <w:bCs w:val="false"/>
        </w:rPr>
        <w:t xml:space="preserve">zid/g259rie p/g259trund în </w:t>
      </w:r>
    </w:p>
    <w:p>
      <w:pPr>
        <w:keepNext w:val="false"/>
      </w:pPr>
      <w:r>
        <w:rPr>
          <w:b w:val="false"/>
          <w:bCs w:val="false"/>
        </w:rPr>
        <w:t xml:space="preserve">extremit/g259/g288ile </w:t>
      </w:r>
    </w:p>
    <w:p>
      <w:pPr>
        <w:keepNext w:val="false"/>
      </w:pPr>
      <w:r>
        <w:rPr>
          <w:b w:val="false"/>
          <w:bCs w:val="false"/>
        </w:rPr>
        <w:t xml:space="preserve">stâlpi/g250orilor </w:t>
      </w:r>
    </w:p>
    <w:p>
      <w:pPr>
        <w:keepNext w:val="false"/>
      </w:pPr>
      <w:r>
        <w:rPr>
          <w:b w:val="false"/>
          <w:bCs w:val="false"/>
        </w:rPr>
        <w:t xml:space="preserve">Curgerea arm/g259turii </w:t>
      </w:r>
    </w:p>
    <w:p>
      <w:pPr>
        <w:keepNext w:val="false"/>
      </w:pPr>
      <w:r>
        <w:rPr>
          <w:b w:val="false"/>
          <w:bCs w:val="false"/>
        </w:rPr>
        <w:t xml:space="preserve">din stâlpi/g250ori din  </w:t>
      </w:r>
    </w:p>
    <w:p>
      <w:pPr>
        <w:keepNext w:val="false"/>
      </w:pPr>
      <w:r>
        <w:rPr>
          <w:b w:val="false"/>
          <w:bCs w:val="false"/>
        </w:rPr>
        <w:t xml:space="preserve">for/g288a t/g259ietoare. </w:t>
      </w:r>
    </w:p>
    <w:p>
      <w:pPr>
        <w:keepNext w:val="false"/>
      </w:pPr>
      <w:r>
        <w:rPr>
          <w:b w:val="false"/>
          <w:bCs w:val="false"/>
        </w:rPr>
        <w:t xml:space="preserve">Ini/g288ierea zdrobirii </w:t>
      </w:r>
    </w:p>
    <w:p>
      <w:pPr>
        <w:keepNext w:val="false"/>
      </w:pPr>
      <w:r>
        <w:rPr>
          <w:b w:val="false"/>
          <w:bCs w:val="false"/>
        </w:rPr>
        <w:t xml:space="preserve">betonului din </w:t>
      </w:r>
    </w:p>
    <w:p>
      <w:pPr>
        <w:keepNext w:val="false"/>
      </w:pPr>
      <w:r>
        <w:rPr>
          <w:b w:val="false"/>
          <w:bCs w:val="false"/>
        </w:rPr>
        <w:t xml:space="preserve">stâlpi/g250ori </w:t>
      </w:r>
    </w:p>
    <w:p>
      <w:pPr>
        <w:keepNext w:val="false"/>
      </w:pPr>
      <w:r>
        <w:rPr>
          <w:b w:val="false"/>
          <w:bCs w:val="false"/>
        </w:rPr>
        <w:t xml:space="preserve">5,0mm 4,0 </w:t>
      </w:r>
    </w:p>
    <w:p>
      <w:pPr>
        <w:keepNext w:val="false"/>
      </w:pPr>
      <w:r>
        <w:rPr>
          <w:b w:val="false"/>
          <w:bCs w:val="false"/>
        </w:rPr>
        <w:t xml:space="preserve">Se men/g288ioneaz/g259 c/g259 valorile driftului date mai sus sunt orientative /g250i depind, între altele </w:t>
      </w:r>
    </w:p>
    <w:p>
      <w:pPr>
        <w:keepNext w:val="false"/>
      </w:pPr>
      <w:r>
        <w:rPr>
          <w:b w:val="false"/>
          <w:bCs w:val="false"/>
        </w:rPr>
        <w:t xml:space="preserve">de tipul elementelor pentru zid/g259rie /g250i raportul între capacitatea de rezisten/g288/g259 la </w:t>
      </w:r>
    </w:p>
    <w:p>
      <w:pPr>
        <w:keepNext w:val="false"/>
      </w:pPr>
      <w:r>
        <w:rPr>
          <w:b w:val="false"/>
          <w:bCs w:val="false"/>
        </w:rPr>
        <w:t xml:space="preserve">încovoiere /g250i cea la forfecare. </w:t>
      </w:r>
    </w:p>
    <w:p>
      <w:pPr>
        <w:keepNext w:val="false"/>
      </w:pPr>
      <w:r>
        <w:rPr>
          <w:b w:val="false"/>
          <w:bCs w:val="false"/>
        </w:rPr>
        <w:t xml:space="preserve">C8.4.2.(4) Pentru detalierea calculului acestor for/g288e a se vedea Comentariile de la </w:t>
      </w:r>
    </w:p>
    <w:p>
      <w:pPr>
        <w:keepNext w:val="false"/>
      </w:pPr>
      <w:r>
        <w:rPr>
          <w:b w:val="false"/>
          <w:bCs w:val="false"/>
        </w:rPr>
        <w:t xml:space="preserve">capitolul 10. </w:t>
      </w:r>
    </w:p>
    <w:p>
      <w:pPr>
        <w:keepNext w:val="false"/>
      </w:pPr>
      <w:r>
        <w:rPr>
          <w:b w:val="false"/>
          <w:bCs w:val="false"/>
        </w:rPr>
        <w:t xml:space="preserve">C 8.4.2.1. Calculul cu for/g288e seismice statice echivalente </w:t>
      </w:r>
    </w:p>
    <w:p>
      <w:pPr>
        <w:keepNext w:val="false"/>
      </w:pPr>
      <w:r>
        <w:rPr>
          <w:b w:val="false"/>
          <w:bCs w:val="false"/>
        </w:rPr>
        <w:t xml:space="preserve">C8.4.2.1.(4) Rela/g288ia (8.7) din acest Cod /g288ine seama de faptul c/g259 pentru cl/g259dirile curente </w:t>
      </w:r>
    </w:p>
    <w:p>
      <w:pPr>
        <w:keepNext w:val="false"/>
      </w:pPr>
      <w:r>
        <w:rPr>
          <w:b w:val="false"/>
          <w:bCs w:val="false"/>
        </w:rPr>
        <w:t xml:space="preserve">din zid/g259rie, perioada proprie a modului fundamental de vibra/g288ie calculat/g259 cu rela/g288ia </w:t>
      </w:r>
    </w:p>
    <w:p>
      <w:pPr>
        <w:keepNext w:val="false"/>
      </w:pPr>
      <w:r>
        <w:rPr>
          <w:b w:val="false"/>
          <w:bCs w:val="false"/>
        </w:rPr>
        <w:t xml:space="preserve">(B.3) din Anexa B la acest Cod  rezult/g259  T1 &lt;0,7s. deci se atinge, pentru toate cl/g259dirile, </w:t>
      </w:r>
    </w:p>
    <w:p>
      <w:pPr>
        <w:keepNext w:val="false"/>
      </w:pPr>
      <w:r>
        <w:rPr>
          <w:b w:val="false"/>
          <w:bCs w:val="false"/>
        </w:rPr>
        <w:t xml:space="preserve">valoarea /g5330 = 2,50 (figura C 8.34). </w:t>
      </w:r>
    </w:p>
    <w:p>
      <w:pPr>
        <w:keepNext w:val="false"/>
      </w:pPr>
      <w:r>
        <w:rPr>
          <w:b w:val="false"/>
          <w:bCs w:val="false"/>
        </w:rPr>
        <w:t xml:space="preserve">Figura C 8.34. Valorile spectrului elastic pentru cl/g259diri cu pere/g288i structurali din zid/g259rie </w:t>
      </w:r>
    </w:p>
    <w:p>
      <w:pPr>
        <w:keepNext w:val="false"/>
      </w:pPr>
      <w:r>
        <w:rPr>
          <w:b w:val="false"/>
          <w:bCs w:val="false"/>
        </w:rPr>
        <w:t xml:space="preserve">Se accept/g259 c/g259 perioada modului de vibra/g288ie fundamental (T1) poate fi estimat/g259 suficient </w:t>
      </w:r>
    </w:p>
    <w:p>
      <w:pPr>
        <w:keepNext w:val="false"/>
      </w:pPr>
      <w:r>
        <w:rPr>
          <w:b w:val="false"/>
          <w:bCs w:val="false"/>
        </w:rPr>
        <w:t xml:space="preserve">de exact cu formulele simplificate propuse de standardul SR EN 1998-1:  </w:t>
      </w:r>
    </w:p>
    <w:p>
      <w:pPr>
        <w:keepNext w:val="false"/>
      </w:pPr>
      <w:r>
        <w:rPr>
          <w:b w:val="false"/>
          <w:bCs w:val="false"/>
        </w:rPr>
        <w:t xml:space="preserve">i. T1 = CtH0.75</w:t>
      </w:r>
    </w:p>
    <w:p>
      <w:pPr>
        <w:keepNext w:val="false"/>
      </w:pPr>
      <w:r>
        <w:rPr>
          <w:b w:val="false"/>
          <w:bCs w:val="false"/>
        </w:rPr>
        <w:t xml:space="preserve">unde  </w:t>
      </w:r>
    </w:p>
    <w:p>
      <w:pPr>
        <w:keepNext w:val="false"/>
      </w:pPr>
      <w:r>
        <w:rPr>
          <w:b w:val="false"/>
          <w:bCs w:val="false"/>
        </w:rPr>
        <w:t xml:space="preserve">P 100-1</w:t>
      </w:r>
    </w:p>
    <w:p>
      <w:pPr>
        <w:keepNext w:val="false"/>
      </w:pPr>
      <w:r>
        <w:rPr>
          <w:b w:val="false"/>
          <w:bCs w:val="false"/>
        </w:rPr>
        <w:t xml:space="preserve">158</w:t>
      </w:r>
    </w:p>
    <w:p>
      <w:pPr>
        <w:keepNext w:val="false"/>
      </w:pPr>
      <w:r>
        <w:rPr>
          <w:b w:val="false"/>
          <w:bCs w:val="false"/>
        </w:rPr>
        <w:t xml:space="preserve">Ct = 0.05 pentru cl/g259dirile cu structurile cu pere/g288i din zid/g259rie; </w:t>
      </w:r>
    </w:p>
    <w:p>
      <w:pPr>
        <w:keepNext w:val="false"/>
      </w:pPr>
      <w:r>
        <w:rPr>
          <w:b w:val="false"/>
          <w:bCs w:val="false"/>
        </w:rPr>
        <w:t xml:space="preserve">H este în/g259l/g288imea cl/g259dirii de la funda/g288ie sau de la partea superioar/g259 a subsolului </w:t>
      </w:r>
    </w:p>
    <w:p>
      <w:pPr>
        <w:keepNext w:val="false"/>
      </w:pPr>
      <w:r>
        <w:rPr>
          <w:b w:val="false"/>
          <w:bCs w:val="false"/>
        </w:rPr>
        <w:t xml:space="preserve">rigid, în m. </w:t>
      </w:r>
    </w:p>
    <w:p>
      <w:pPr>
        <w:keepNext w:val="false"/>
      </w:pPr>
      <w:r>
        <w:rPr>
          <w:b w:val="false"/>
          <w:bCs w:val="false"/>
        </w:rPr>
        <w:t xml:space="preserve">În cazul cl/g259dirilor curente din zid/g259rie cu 1÷5 niveluri având în/g259l/g288imea de nivel het = 3.0 </w:t>
      </w:r>
    </w:p>
    <w:p>
      <w:pPr>
        <w:keepNext w:val="false"/>
      </w:pPr>
      <w:r>
        <w:rPr>
          <w:b w:val="false"/>
          <w:bCs w:val="false"/>
        </w:rPr>
        <w:t xml:space="preserve">± 0.20 m valorile T1 pot fi determinate din figura C 8.35. </w:t>
      </w:r>
    </w:p>
    <w:p>
      <w:pPr>
        <w:keepNext w:val="false"/>
      </w:pPr>
      <w:r>
        <w:rPr>
          <w:b w:val="false"/>
          <w:bCs w:val="false"/>
        </w:rPr>
        <w:t xml:space="preserve">Figura C 8.35. Graficul pentru calculul perioadei proprii T1 a cl/g259dirilor din zid/g259rie </w:t>
      </w:r>
    </w:p>
    <w:p>
      <w:pPr>
        <w:keepNext w:val="false"/>
      </w:pPr>
      <w:r>
        <w:rPr>
          <w:b w:val="false"/>
          <w:bCs w:val="false"/>
        </w:rPr>
        <w:t xml:space="preserve">ii. Ca o alternativ/g259 mai exact/g259 la rela/g288ia de la (i) pentru structurile cu pere/g288i de</w:t>
      </w:r>
    </w:p>
    <w:p>
      <w:pPr>
        <w:keepNext w:val="false"/>
      </w:pPr>
      <w:r>
        <w:rPr>
          <w:b w:val="false"/>
          <w:bCs w:val="false"/>
        </w:rPr>
        <w:t xml:space="preserve">zid/g259rie valo</w:t>
      </w:r>
    </w:p>
    <w:p>
      <w:pPr>
        <w:keepNext w:val="false"/>
      </w:pPr>
      <w:r>
        <w:rPr>
          <w:b w:val="false"/>
          <w:bCs w:val="false"/>
        </w:rPr>
        <w:t xml:space="preserve">area coeficientului Ct se poate calcula cu rela/g288ia:</w:t>
      </w:r>
    </w:p>
    <w:p>
      <w:pPr>
        <w:keepNext w:val="false"/>
      </w:pPr>
      <w:r>
        <w:rPr>
          <w:b w:val="false"/>
          <w:bCs w:val="false"/>
        </w:rPr>
        <w:t xml:space="preserve">c</w:t>
      </w:r>
    </w:p>
    <w:p>
      <w:pPr>
        <w:keepNext w:val="false"/>
      </w:pPr>
      <w:r>
        <w:rPr>
          <w:b w:val="false"/>
          <w:bCs w:val="false"/>
        </w:rPr>
        <w:t xml:space="preserve">t</w:t>
      </w:r>
    </w:p>
    <w:p>
      <w:pPr>
        <w:keepNext w:val="false"/>
      </w:pPr>
      <w:r>
        <w:rPr>
          <w:b w:val="false"/>
          <w:bCs w:val="false"/>
        </w:rPr>
        <w:t xml:space="preserve">A</w:t>
      </w:r>
    </w:p>
    <w:p>
      <w:pPr>
        <w:keepNext w:val="false"/>
      </w:pPr>
      <w:r>
        <w:rPr>
          <w:b w:val="false"/>
          <w:bCs w:val="false"/>
        </w:rPr>
        <w:t xml:space="preserve">075 0C ./g32</w:t>
      </w:r>
    </w:p>
    <w:p>
      <w:pPr>
        <w:keepNext w:val="false"/>
      </w:pPr>
      <w:r>
        <w:rPr>
          <w:b w:val="false"/>
          <w:bCs w:val="false"/>
        </w:rPr>
        <w:t xml:space="preserve">în care   </w:t>
      </w:r>
    </w:p>
    <w:p>
      <w:pPr>
        <w:keepNext w:val="false"/>
      </w:pPr>
      <w:r>
        <w:rPr>
          <w:b w:val="false"/>
          <w:bCs w:val="false"/>
        </w:rPr>
        <w:t xml:space="preserve">/g120 Ac este aria total/g259 efectiv/g259 a pere/g288ilor structurali la primul nivel al cl/g259dirii, </w:t>
      </w:r>
    </w:p>
    <w:p>
      <w:pPr>
        <w:keepNext w:val="false"/>
      </w:pPr>
      <w:r>
        <w:rPr>
          <w:b w:val="false"/>
          <w:bCs w:val="false"/>
        </w:rPr>
        <w:t xml:space="preserve">în m2 calculat/g259 cu rela/g288ia </w:t>
      </w:r>
    </w:p>
    <w:p>
      <w:pPr>
        <w:keepNext w:val="false"/>
      </w:pPr>
      <w:r>
        <w:rPr>
          <w:b w:val="false"/>
          <w:bCs w:val="false"/>
        </w:rPr>
        <w:t xml:space="preserve">/g166 /g187</w:t>
      </w:r>
    </w:p>
    <w:p>
      <w:pPr>
        <w:keepNext w:val="false"/>
      </w:pPr>
      <w:r>
        <w:rPr>
          <w:b w:val="false"/>
          <w:bCs w:val="false"/>
        </w:rPr>
        <w:t xml:space="preserve">/g187</w:t>
      </w:r>
    </w:p>
    <w:p>
      <w:pPr>
        <w:keepNext w:val="false"/>
      </w:pPr>
      <w:r>
        <w:rPr>
          <w:b w:val="false"/>
          <w:bCs w:val="false"/>
        </w:rPr>
        <w:t xml:space="preserve">/g188</w:t>
      </w:r>
    </w:p>
    <w:p>
      <w:pPr>
        <w:keepNext w:val="false"/>
      </w:pPr>
      <w:r>
        <w:rPr>
          <w:b w:val="false"/>
          <w:bCs w:val="false"/>
        </w:rPr>
        <w:t xml:space="preserve">/g186</w:t>
      </w:r>
    </w:p>
    <w:p>
      <w:pPr>
        <w:keepNext w:val="false"/>
      </w:pPr>
      <w:r>
        <w:rPr>
          <w:b w:val="false"/>
          <w:bCs w:val="false"/>
        </w:rPr>
        <w:t xml:space="preserve">/g171</w:t>
      </w:r>
    </w:p>
    <w:p>
      <w:pPr>
        <w:keepNext w:val="false"/>
      </w:pPr>
      <w:r>
        <w:rPr>
          <w:b w:val="false"/>
          <w:bCs w:val="false"/>
        </w:rPr>
        <w:t xml:space="preserve">/g171</w:t>
      </w:r>
    </w:p>
    <w:p>
      <w:pPr>
        <w:keepNext w:val="false"/>
      </w:pPr>
      <w:r>
        <w:rPr>
          <w:b w:val="false"/>
          <w:bCs w:val="false"/>
        </w:rPr>
        <w:t xml:space="preserve">/g172</w:t>
      </w:r>
    </w:p>
    <w:p>
      <w:pPr>
        <w:keepNext w:val="false"/>
      </w:pPr>
      <w:r>
        <w:rPr>
          <w:b w:val="false"/>
          <w:bCs w:val="false"/>
        </w:rPr>
        <w:t xml:space="preserve">/g170</w:t>
      </w:r>
    </w:p>
    <w:p>
      <w:pPr>
        <w:keepNext w:val="false"/>
      </w:pPr>
      <w:r>
        <w:rPr>
          <w:b w:val="false"/>
          <w:bCs w:val="false"/>
        </w:rPr>
        <w:t xml:space="preserve">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 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/g167/g14/g32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wi</w:t>
      </w:r>
    </w:p>
    <w:p>
      <w:pPr>
        <w:keepNext w:val="false"/>
      </w:pPr>
      <w:r>
        <w:rPr>
          <w:b w:val="false"/>
          <w:bCs w:val="false"/>
        </w:rPr>
        <w:t xml:space="preserve">ic</w:t>
      </w:r>
    </w:p>
    <w:p>
      <w:pPr>
        <w:keepNext w:val="false"/>
      </w:pPr>
      <w:r>
        <w:rPr>
          <w:b w:val="false"/>
          <w:bCs w:val="false"/>
        </w:rPr>
        <w:t xml:space="preserve">H</w:t>
      </w:r>
    </w:p>
    <w:p>
      <w:pPr>
        <w:keepNext w:val="false"/>
      </w:pPr>
      <w:r>
        <w:rPr>
          <w:b w:val="false"/>
          <w:bCs w:val="false"/>
        </w:rPr>
        <w:t xml:space="preserve">l2 . 0 A A</w:t>
      </w:r>
    </w:p>
    <w:p>
      <w:pPr>
        <w:keepNext w:val="false"/>
      </w:pPr>
      <w:r>
        <w:rPr>
          <w:b w:val="false"/>
          <w:bCs w:val="false"/>
        </w:rPr>
        <w:t xml:space="preserve">unde </w:t>
      </w:r>
    </w:p>
    <w:p>
      <w:pPr>
        <w:keepNext w:val="false"/>
      </w:pPr>
      <w:r>
        <w:rPr>
          <w:b w:val="false"/>
          <w:bCs w:val="false"/>
        </w:rPr>
        <w:t xml:space="preserve">/g120 Ai este aria transversal/g259 efectiv/g259 a peretelui structural i pe direc/g288ia </w:t>
      </w:r>
    </w:p>
    <w:p>
      <w:pPr>
        <w:keepNext w:val="false"/>
      </w:pPr>
      <w:r>
        <w:rPr>
          <w:b w:val="false"/>
          <w:bCs w:val="false"/>
        </w:rPr>
        <w:t xml:space="preserve">considerat/g259 la primul nivel al cl/g259dirii, în m2; </w:t>
      </w:r>
    </w:p>
    <w:p>
      <w:pPr>
        <w:keepNext w:val="false"/>
      </w:pPr>
      <w:r>
        <w:rPr>
          <w:b w:val="false"/>
          <w:bCs w:val="false"/>
        </w:rPr>
        <w:t xml:space="preserve">/g120 lwi este lungimea peretelui structural i la primul nivel, pe direc/g288ia paralel/g259 </w:t>
      </w:r>
    </w:p>
    <w:p>
      <w:pPr>
        <w:keepNext w:val="false"/>
      </w:pPr>
      <w:r>
        <w:rPr>
          <w:b w:val="false"/>
          <w:bCs w:val="false"/>
        </w:rPr>
        <w:t xml:space="preserve">cu for/g288a aplicat/g259, exprimat/g259 în m, cu limitarea lwi / H /g148  0,9. </w:t>
      </w:r>
    </w:p>
    <w:p>
      <w:pPr>
        <w:keepNext w:val="false"/>
      </w:pPr>
      <w:r>
        <w:rPr>
          <w:b w:val="false"/>
          <w:bCs w:val="false"/>
        </w:rPr>
        <w:t xml:space="preserve">Referitor la masa total/g259 supus/g259 ac/g288iunii seismice, se precizeaz/g259 c/g259 în cazul cl/g259dirilor </w:t>
      </w:r>
    </w:p>
    <w:p>
      <w:pPr>
        <w:keepNext w:val="false"/>
      </w:pPr>
      <w:r>
        <w:rPr>
          <w:b w:val="false"/>
          <w:bCs w:val="false"/>
        </w:rPr>
        <w:t xml:space="preserve">din zid/g259rie valoarea acesteia este compus/g259, în ponderi diferite din masa elementelor </w:t>
      </w:r>
    </w:p>
    <w:p>
      <w:pPr>
        <w:keepNext w:val="false"/>
      </w:pPr>
      <w:r>
        <w:rPr>
          <w:b w:val="false"/>
          <w:bCs w:val="false"/>
        </w:rPr>
        <w:t xml:space="preserve">verticale /g250i din masa aferent/g259 plan/g250eelor.  </w:t>
      </w:r>
    </w:p>
    <w:p>
      <w:pPr>
        <w:keepNext w:val="false"/>
      </w:pPr>
      <w:r>
        <w:rPr>
          <w:b w:val="false"/>
          <w:bCs w:val="false"/>
        </w:rPr>
        <w:t xml:space="preserve">În cazul cl/g259dirilor cu pere/g288i structurali din zid/g259rie, masa proprie a elementelor </w:t>
      </w:r>
    </w:p>
    <w:p>
      <w:pPr>
        <w:keepNext w:val="false"/>
      </w:pPr>
      <w:r>
        <w:rPr>
          <w:b w:val="false"/>
          <w:bCs w:val="false"/>
        </w:rPr>
        <w:t xml:space="preserve">structurale verticale reprezint/g259 o parte important/g259 a masei totale a cl/g259dirii, care </w:t>
      </w:r>
    </w:p>
    <w:p>
      <w:pPr>
        <w:keepNext w:val="false"/>
      </w:pPr>
      <w:r>
        <w:rPr>
          <w:b w:val="false"/>
          <w:bCs w:val="false"/>
        </w:rPr>
        <w:t xml:space="preserve">depinde de: </w:t>
      </w:r>
    </w:p>
    <w:p>
      <w:pPr>
        <w:keepNext w:val="false"/>
      </w:pPr>
      <w:r>
        <w:rPr>
          <w:b w:val="false"/>
          <w:bCs w:val="false"/>
        </w:rPr>
        <w:t xml:space="preserve">/g120 densitatea pere/g288ilor structurali;  </w:t>
      </w:r>
    </w:p>
    <w:p>
      <w:pPr>
        <w:keepNext w:val="false"/>
      </w:pPr>
      <w:r>
        <w:rPr>
          <w:b w:val="false"/>
          <w:bCs w:val="false"/>
        </w:rPr>
        <w:t xml:space="preserve">/g120 în/g259l/g288imea de nivel; </w:t>
      </w:r>
    </w:p>
    <w:p>
      <w:pPr>
        <w:keepNext w:val="false"/>
      </w:pPr>
      <w:r>
        <w:rPr>
          <w:b w:val="false"/>
          <w:bCs w:val="false"/>
        </w:rPr>
        <w:t xml:space="preserve">/g120 greutatea specific/g259 a zid/g259riei  </w:t>
      </w:r>
    </w:p>
    <w:p>
      <w:pPr>
        <w:keepNext w:val="false"/>
      </w:pPr>
      <w:r>
        <w:rPr>
          <w:b w:val="false"/>
          <w:bCs w:val="false"/>
        </w:rPr>
        <w:t xml:space="preserve">159</w:t>
      </w:r>
    </w:p>
    <w:p>
      <w:pPr>
        <w:keepNext w:val="false"/>
      </w:pPr>
      <w:r>
        <w:rPr>
          <w:b w:val="false"/>
          <w:bCs w:val="false"/>
        </w:rPr>
        <w:t xml:space="preserve">Raportul maselor celor dou/g259 subansam</w:t>
      </w:r>
    </w:p>
    <w:p>
      <w:pPr>
        <w:keepNext w:val="false"/>
      </w:pPr>
      <w:r>
        <w:rPr>
          <w:b w:val="false"/>
          <w:bCs w:val="false"/>
        </w:rPr>
        <w:t xml:space="preserve">bluri componente depinde de alc/g259tuirea </w:t>
      </w:r>
    </w:p>
    <w:p>
      <w:pPr>
        <w:keepNext w:val="false"/>
      </w:pPr>
      <w:r>
        <w:rPr>
          <w:b w:val="false"/>
          <w:bCs w:val="false"/>
        </w:rPr>
        <w:t xml:space="preserve">construc/g288iei între urm/g259toarele limite: </w:t>
      </w:r>
    </w:p>
    <w:p>
      <w:pPr>
        <w:keepNext w:val="false"/>
      </w:pPr>
      <w:r>
        <w:rPr>
          <w:b w:val="false"/>
          <w:bCs w:val="false"/>
        </w:rPr>
        <w:t xml:space="preserve">/g120 în cazul cl/g259dirilor cu pere/g288i din elemente ceramice pline /g250i plan/g250ee din lemn </w:t>
      </w:r>
    </w:p>
    <w:p>
      <w:pPr>
        <w:keepNext w:val="false"/>
      </w:pPr>
      <w:r>
        <w:rPr>
          <w:b w:val="false"/>
          <w:bCs w:val="false"/>
        </w:rPr>
        <w:t xml:space="preserve">masa zid/g259riei pe nivel este superioar/g259 masei plan/g250eului </w:t>
      </w:r>
    </w:p>
    <w:p>
      <w:pPr>
        <w:keepNext w:val="false"/>
      </w:pPr>
      <w:r>
        <w:rPr>
          <w:b w:val="false"/>
          <w:bCs w:val="false"/>
        </w:rPr>
        <w:t xml:space="preserve">/g120 în cazul zid/g259riilor cu elemente din BCA /g250i plan/g250ee din beton, masa plan/g250eului </w:t>
      </w:r>
    </w:p>
    <w:p>
      <w:pPr>
        <w:keepNext w:val="false"/>
      </w:pPr>
      <w:r>
        <w:rPr>
          <w:b w:val="false"/>
          <w:bCs w:val="false"/>
        </w:rPr>
        <w:t xml:space="preserve">este superioar/g259 masei zid/g259riei </w:t>
      </w:r>
    </w:p>
    <w:p>
      <w:pPr>
        <w:keepNext w:val="false"/>
      </w:pPr>
      <w:r>
        <w:rPr>
          <w:b w:val="false"/>
          <w:bCs w:val="false"/>
        </w:rPr>
        <w:t xml:space="preserve">Aceast/g259 particularitate a cl/g259dirilor din zid/g259rie face ca modelul dinamic clasic, cu mase </w:t>
      </w:r>
    </w:p>
    <w:p>
      <w:pPr>
        <w:keepNext w:val="false"/>
      </w:pPr>
      <w:r>
        <w:rPr>
          <w:b w:val="false"/>
          <w:bCs w:val="false"/>
        </w:rPr>
        <w:t xml:space="preserve">concentrate la nivelul plan/g250eelor /g250i cu elemente verticale lipsite de mas/g259 proprie, s/g259 </w:t>
      </w:r>
    </w:p>
    <w:p>
      <w:pPr>
        <w:keepNext w:val="false"/>
      </w:pPr>
      <w:r>
        <w:rPr>
          <w:b w:val="false"/>
          <w:bCs w:val="false"/>
        </w:rPr>
        <w:t xml:space="preserve">reprezinte, în unele cazuri, numai o aproximare relativ grosier/g259 a comport/g259rii dinamice </w:t>
      </w:r>
    </w:p>
    <w:p>
      <w:pPr>
        <w:keepNext w:val="false"/>
      </w:pPr>
      <w:r>
        <w:rPr>
          <w:b w:val="false"/>
          <w:bCs w:val="false"/>
        </w:rPr>
        <w:t xml:space="preserve">reale a cl/g259dirii. </w:t>
      </w:r>
    </w:p>
    <w:p>
      <w:pPr>
        <w:keepNext w:val="false"/>
      </w:pPr>
      <w:r>
        <w:rPr>
          <w:b w:val="false"/>
          <w:bCs w:val="false"/>
        </w:rPr>
        <w:t xml:space="preserve">O modelare mai realist/g259 a maselor de nivel supuse ac/g288iunii seismice în cazul cl/g259dirilor </w:t>
      </w:r>
    </w:p>
    <w:p>
      <w:pPr>
        <w:keepNext w:val="false"/>
      </w:pPr>
      <w:r>
        <w:rPr>
          <w:b w:val="false"/>
          <w:bCs w:val="false"/>
        </w:rPr>
        <w:t xml:space="preserve">cu  2 ÷ 3 niveluri este dat/g259 în figura C 8.36. </w:t>
      </w:r>
    </w:p>
    <w:p>
      <w:pPr>
        <w:keepNext w:val="false"/>
      </w:pPr>
      <w:r>
        <w:rPr>
          <w:b w:val="false"/>
          <w:bCs w:val="false"/>
        </w:rPr>
        <w:t xml:space="preserve">Figura C 8.36. Modelarea maselor la cl/g259diri din zid/g259rie cu pu/g288ine niveluri (variant/g259) </w:t>
      </w:r>
    </w:p>
    <w:p>
      <w:pPr>
        <w:keepNext w:val="false"/>
      </w:pPr>
      <w:r>
        <w:rPr>
          <w:b w:val="false"/>
          <w:bCs w:val="false"/>
        </w:rPr>
        <w:t xml:space="preserve">Masa M1 este constituit/g259 din câte 1/2 din masa structurii verticale a nivelurilor 1 /g250i 2 la </w:t>
      </w:r>
    </w:p>
    <w:p>
      <w:pPr>
        <w:keepNext w:val="false"/>
      </w:pPr>
      <w:r>
        <w:rPr>
          <w:b w:val="false"/>
          <w:bCs w:val="false"/>
        </w:rPr>
        <w:t xml:space="preserve">care se adaug/g259 masa plan/g250eului peste nivelul 1 (care include /g250i frac/g288iunea din </w:t>
      </w:r>
    </w:p>
    <w:p>
      <w:pPr>
        <w:keepNext w:val="false"/>
      </w:pPr>
      <w:r>
        <w:rPr>
          <w:b w:val="false"/>
          <w:bCs w:val="false"/>
        </w:rPr>
        <w:t xml:space="preserve">înc/g259rc/g259rile utile)  </w:t>
      </w:r>
    </w:p>
    <w:p>
      <w:pPr>
        <w:keepNext w:val="false"/>
      </w:pPr>
      <w:r>
        <w:rPr>
          <w:b w:val="false"/>
          <w:bCs w:val="false"/>
        </w:rPr>
        <w:t xml:space="preserve">Masa structurii verticale pe 1/2 din în/g259l/g288imea primului nivel (cu hniv,1) se neglijeaz/g259 </w:t>
      </w:r>
    </w:p>
    <w:p>
      <w:pPr>
        <w:keepNext w:val="false"/>
      </w:pPr>
      <w:r>
        <w:rPr>
          <w:b w:val="false"/>
          <w:bCs w:val="false"/>
        </w:rPr>
        <w:t xml:space="preserve">fiind considerat/g259 solidar/g259 cu funda/g288ia rigid/g259 a cl/g259dirii. </w:t>
      </w:r>
    </w:p>
    <w:p>
      <w:pPr>
        <w:keepNext w:val="false"/>
      </w:pPr>
      <w:r>
        <w:rPr>
          <w:b w:val="false"/>
          <w:bCs w:val="false"/>
        </w:rPr>
        <w:t xml:space="preserve">În cazul cl/g259dirilor cu mai multe niveluri, masa nivelurilor intermediare se determin/g259 în </w:t>
      </w:r>
    </w:p>
    <w:p>
      <w:pPr>
        <w:keepNext w:val="false"/>
      </w:pPr>
      <w:r>
        <w:rPr>
          <w:b w:val="false"/>
          <w:bCs w:val="false"/>
        </w:rPr>
        <w:t xml:space="preserve">mod analog. </w:t>
      </w:r>
    </w:p>
    <w:p>
      <w:pPr>
        <w:keepNext w:val="false"/>
      </w:pPr>
      <w:r>
        <w:rPr>
          <w:b w:val="false"/>
          <w:bCs w:val="false"/>
        </w:rPr>
        <w:t xml:space="preserve">Masa M2 este constituit/g259 din 1/2 din masa structurii verticale a ultimului nivel /g250i masa </w:t>
      </w:r>
    </w:p>
    <w:p>
      <w:pPr>
        <w:keepNext w:val="false"/>
      </w:pPr>
      <w:r>
        <w:rPr>
          <w:b w:val="false"/>
          <w:bCs w:val="false"/>
        </w:rPr>
        <w:t xml:space="preserve">/g250arpantei /g250i a învelitorii la care se adaug/g259 masa plan/g250eului peste ultimul nivel. Aceast/g259</w:t>
      </w:r>
    </w:p>
    <w:p>
      <w:pPr>
        <w:keepNext w:val="false"/>
      </w:pPr>
      <w:r>
        <w:rPr>
          <w:b w:val="false"/>
          <w:bCs w:val="false"/>
        </w:rPr>
        <w:t xml:space="preserve">schem/g259 poate fi acceptat/g259 deoarece structura /g250arpantei este, de regul/g259, suficient de</w:t>
      </w:r>
    </w:p>
    <w:p>
      <w:pPr>
        <w:keepNext w:val="false"/>
      </w:pPr>
      <w:r>
        <w:rPr>
          <w:b w:val="false"/>
          <w:bCs w:val="false"/>
        </w:rPr>
        <w:t xml:space="preserve">rigid</w:t>
      </w:r>
    </w:p>
    <w:p>
      <w:pPr>
        <w:keepNext w:val="false"/>
      </w:pPr>
      <w:r>
        <w:rPr>
          <w:b w:val="false"/>
          <w:bCs w:val="false"/>
        </w:rPr>
        <w:t xml:space="preserve">/g259 pentru ca deforma/g288iile proprii ale acesteia s/g259 fie neglijate.</w:t>
      </w:r>
    </w:p>
    <w:p>
      <w:pPr>
        <w:keepNext w:val="false"/>
      </w:pPr>
      <w:r>
        <w:rPr>
          <w:b w:val="false"/>
          <w:bCs w:val="false"/>
        </w:rPr>
        <w:t xml:space="preserve">De asem</w:t>
      </w:r>
    </w:p>
    <w:p>
      <w:pPr>
        <w:keepNext w:val="false"/>
      </w:pPr>
      <w:r>
        <w:rPr>
          <w:b w:val="false"/>
          <w:bCs w:val="false"/>
        </w:rPr>
        <w:t xml:space="preserve">enea pentru a se /g288ine seama de distribu/g288ia real/g259 a masei în cl/g259dire, în cazul </w:t>
      </w:r>
    </w:p>
    <w:p>
      <w:pPr>
        <w:keepNext w:val="false"/>
      </w:pPr>
      <w:r>
        <w:rPr>
          <w:b w:val="false"/>
          <w:bCs w:val="false"/>
        </w:rPr>
        <w:t xml:space="preserve">cl/g259dirilor din zid/g259rie cu un singur nivel /g250i acoperi/g250 u/g250or (din lemn sau din o/g288el), sau în </w:t>
      </w:r>
    </w:p>
    <w:p>
      <w:pPr>
        <w:keepNext w:val="false"/>
      </w:pPr>
      <w:r>
        <w:rPr>
          <w:b w:val="false"/>
          <w:bCs w:val="false"/>
        </w:rPr>
        <w:t xml:space="preserve">cazul cl/g259dirilor cu pere/g288i deosebit de gro/g250i (cum este cazul unor cl/g259diri monumentale </w:t>
      </w:r>
    </w:p>
    <w:p>
      <w:pPr>
        <w:keepNext w:val="false"/>
      </w:pPr>
      <w:r>
        <w:rPr>
          <w:b w:val="false"/>
          <w:bCs w:val="false"/>
        </w:rPr>
        <w:t xml:space="preserve">sau biserici), schema structural/g259 se poate stabili folosind expresia cunoscut/g259 a masei </w:t>
      </w:r>
    </w:p>
    <w:p>
      <w:pPr>
        <w:keepNext w:val="false"/>
      </w:pPr>
      <w:r>
        <w:rPr>
          <w:b w:val="false"/>
          <w:bCs w:val="false"/>
        </w:rPr>
        <w:t xml:space="preserve">echivalente care conduce la aceia/g250i valoare a perioadei proprii de oscila/g288ie a consolei  </w:t>
      </w:r>
    </w:p>
    <w:p>
      <w:pPr>
        <w:keepNext w:val="false"/>
      </w:pPr>
      <w:r>
        <w:rPr>
          <w:b w:val="false"/>
          <w:bCs w:val="false"/>
        </w:rPr>
        <w:t xml:space="preserve"> M = 0.25m</w:t>
      </w:r>
    </w:p>
    <w:p>
      <w:pPr>
        <w:keepNext w:val="false"/>
      </w:pPr>
      <w:r>
        <w:rPr>
          <w:b w:val="false"/>
          <w:bCs w:val="false"/>
        </w:rPr>
        <w:t xml:space="preserve">zidhzid + Macop    </w:t>
      </w:r>
    </w:p>
    <w:p>
      <w:pPr>
        <w:keepNext w:val="false"/>
      </w:pPr>
      <w:r>
        <w:rPr>
          <w:b w:val="false"/>
          <w:bCs w:val="false"/>
        </w:rPr>
        <w:t xml:space="preserve">În formula de mai sus mzid este masa structurii verticale pe 1 metru liniar în eleva/g288ie.  </w:t>
      </w:r>
    </w:p>
    <w:p>
      <w:pPr>
        <w:keepNext w:val="false"/>
      </w:pPr>
      <w:r>
        <w:rPr>
          <w:b w:val="false"/>
          <w:bCs w:val="false"/>
        </w:rPr>
        <w:t xml:space="preserve">Figura C 8.37. Modelarea masei în cazul cl/g259dirilor din zid/g259rie  cu un singur nivel </w:t>
      </w:r>
    </w:p>
    <w:p>
      <w:pPr>
        <w:keepNext w:val="false"/>
      </w:pPr>
      <w:r>
        <w:rPr>
          <w:b w:val="false"/>
          <w:bCs w:val="false"/>
        </w:rPr>
        <w:t xml:space="preserve">În cazul plan/g250eelor flexibile în planul lor, acestea se includ în modelul structural, cu </w:t>
      </w:r>
    </w:p>
    <w:p>
      <w:pPr>
        <w:keepNext w:val="false"/>
      </w:pPr>
      <w:r>
        <w:rPr>
          <w:b w:val="false"/>
          <w:bCs w:val="false"/>
        </w:rPr>
        <w:t xml:space="preserve">valorile corespunz/g259toare ale rigidit/g259/g288ii /g250i grade suplimentare de libertate dinamic/g259, </w:t>
      </w:r>
    </w:p>
    <w:p>
      <w:pPr>
        <w:keepNext w:val="false"/>
      </w:pPr>
      <w:r>
        <w:rPr>
          <w:b w:val="false"/>
          <w:bCs w:val="false"/>
        </w:rPr>
        <w:t xml:space="preserve">160</w:t>
      </w:r>
    </w:p>
    <w:p>
      <w:pPr>
        <w:keepNext w:val="false"/>
      </w:pPr>
      <w:r>
        <w:rPr>
          <w:b w:val="false"/>
          <w:bCs w:val="false"/>
        </w:rPr>
        <w:t xml:space="preserve">- pere/g288ii paraleli cu direc/g288ia for/g288ei seismice de proiectare: eforturi sec/g288ionale /g250i</w:t>
      </w:r>
    </w:p>
    <w:p>
      <w:pPr>
        <w:keepNext w:val="false"/>
      </w:pPr>
      <w:r>
        <w:rPr>
          <w:b w:val="false"/>
          <w:bCs w:val="false"/>
        </w:rPr>
        <w:t xml:space="preserve">deforma/g288ii în planul peretelui;</w:t>
      </w:r>
    </w:p>
    <w:p>
      <w:pPr>
        <w:keepNext w:val="false"/>
      </w:pPr>
      <w:r>
        <w:rPr>
          <w:b w:val="false"/>
          <w:bCs w:val="false"/>
        </w:rPr>
        <w:t xml:space="preserve">- pere/g288ii perpendiculari pe direc/g288ia for/g288ei seismice de proiectare: eforturi</w:t>
      </w:r>
    </w:p>
    <w:p>
      <w:pPr>
        <w:keepNext w:val="false"/>
      </w:pPr>
      <w:r>
        <w:rPr>
          <w:b w:val="false"/>
          <w:bCs w:val="false"/>
        </w:rPr>
        <w:t xml:space="preserve">sec/g288ionale /g250i deforma/g288ii perpendiculare pe planul peretelui /g250i, eventual, eforturi</w:t>
      </w:r>
    </w:p>
    <w:p>
      <w:pPr>
        <w:keepNext w:val="false"/>
      </w:pPr>
      <w:r>
        <w:rPr>
          <w:b w:val="false"/>
          <w:bCs w:val="false"/>
        </w:rPr>
        <w:t xml:space="preserve">sec/g288ionale /g250i deforma/g288ii în planul peretelui rezultate din r/g259sucirea general/g259 a</w:t>
      </w:r>
    </w:p>
    <w:p>
      <w:pPr>
        <w:keepNext w:val="false"/>
      </w:pPr>
      <w:r>
        <w:rPr>
          <w:b w:val="false"/>
          <w:bCs w:val="false"/>
        </w:rPr>
        <w:t xml:space="preserve">cl/g259dirii.</w:t>
      </w:r>
    </w:p>
    <w:p>
      <w:pPr>
        <w:keepNext w:val="false"/>
      </w:pPr>
      <w:r>
        <w:rPr>
          <w:b w:val="false"/>
          <w:bCs w:val="false"/>
        </w:rPr>
        <w:t xml:space="preserve">Absen/g288a sau rezisten/g288a insuficient/g259 a leg/g259turilor între pere/g288ii structurali de pe cele dou/g259 </w:t>
      </w:r>
    </w:p>
    <w:p>
      <w:pPr>
        <w:keepNext w:val="false"/>
      </w:pPr>
      <w:r>
        <w:rPr>
          <w:b w:val="false"/>
          <w:bCs w:val="false"/>
        </w:rPr>
        <w:t xml:space="preserve">direc/g288ii reprezint/g259 o caren/g288/g259 structural/g259 important/g259: </w:t>
      </w:r>
    </w:p>
    <w:p>
      <w:pPr>
        <w:keepNext w:val="false"/>
      </w:pPr>
      <w:r>
        <w:rPr>
          <w:b w:val="false"/>
          <w:bCs w:val="false"/>
        </w:rPr>
        <w:t xml:space="preserve">- capacitatea de rezisten/g288/g259 a structurii este diminuat/g259 deoarece lipse/g250te aportul</w:t>
      </w:r>
    </w:p>
    <w:p>
      <w:pPr>
        <w:keepNext w:val="false"/>
      </w:pPr>
      <w:r>
        <w:rPr>
          <w:b w:val="false"/>
          <w:bCs w:val="false"/>
        </w:rPr>
        <w:t xml:space="preserve">"t/g259lpilor" pere/g288ilor compu/g250i (L,T,I)</w:t>
      </w:r>
    </w:p>
    <w:p>
      <w:pPr>
        <w:keepNext w:val="false"/>
      </w:pPr>
      <w:r>
        <w:rPr>
          <w:b w:val="false"/>
          <w:bCs w:val="false"/>
        </w:rPr>
        <w:t xml:space="preserve">;</w:t>
      </w:r>
    </w:p>
    <w:p>
      <w:pPr>
        <w:keepNext w:val="false"/>
      </w:pPr>
      <w:r>
        <w:rPr>
          <w:b w:val="false"/>
          <w:bCs w:val="false"/>
        </w:rPr>
        <w:t xml:space="preserve">- spore/g250te riscul de pierdere a stabilit/g259/g288ii/avariere grav/g259 a pere/g288ilor datorit/g259</w:t>
      </w:r>
    </w:p>
    <w:p>
      <w:pPr>
        <w:keepNext w:val="false"/>
      </w:pPr>
      <w:r>
        <w:rPr>
          <w:b w:val="false"/>
          <w:bCs w:val="false"/>
        </w:rPr>
        <w:t xml:space="preserve">ac/g288iunii seismice perpendiculare pe planul lor deoarece lipsesc leg/g259turile</w:t>
      </w:r>
    </w:p>
    <w:p>
      <w:pPr>
        <w:keepNext w:val="false"/>
      </w:pPr>
      <w:r>
        <w:rPr>
          <w:b w:val="false"/>
          <w:bCs w:val="false"/>
        </w:rPr>
        <w:t xml:space="preserve">verticale de la extremit/g259/g288i.</w:t>
      </w:r>
    </w:p>
    <w:p>
      <w:pPr>
        <w:keepNext w:val="false"/>
      </w:pPr>
      <w:r>
        <w:rPr>
          <w:b w:val="false"/>
          <w:bCs w:val="false"/>
        </w:rPr>
        <w:t xml:space="preserve">C 8.5.2. Proiectarea suprastructurii </w:t>
      </w:r>
    </w:p>
    <w:p>
      <w:pPr>
        <w:keepNext w:val="false"/>
      </w:pPr>
      <w:r>
        <w:rPr>
          <w:b w:val="false"/>
          <w:bCs w:val="false"/>
        </w:rPr>
        <w:t xml:space="preserve">C 8.5.2.1. Pere/g288i structurali </w:t>
      </w:r>
    </w:p>
    <w:p>
      <w:pPr>
        <w:keepNext w:val="false"/>
      </w:pPr>
      <w:r>
        <w:rPr>
          <w:b w:val="false"/>
          <w:bCs w:val="false"/>
        </w:rPr>
        <w:t xml:space="preserve">C 8.5.2.1.1. Condi/g288ii generale  </w:t>
      </w:r>
    </w:p>
    <w:p>
      <w:pPr>
        <w:keepNext w:val="false"/>
      </w:pPr>
      <w:r>
        <w:rPr>
          <w:b w:val="false"/>
          <w:bCs w:val="false"/>
        </w:rPr>
        <w:t xml:space="preserve">C8.5.2.1.1.(1)</w:t>
      </w:r>
    </w:p>
    <w:p>
      <w:pPr>
        <w:keepNext w:val="false"/>
      </w:pPr>
      <w:r>
        <w:rPr>
          <w:b w:val="false"/>
          <w:bCs w:val="false"/>
        </w:rPr>
        <w:t xml:space="preserve"> Sunt considera/g288i pere/g288i structurali to/g288i pere/g288ii de zid/g259rie care îndeplinesc </w:t>
      </w:r>
    </w:p>
    <w:p>
      <w:pPr>
        <w:keepNext w:val="false"/>
      </w:pPr>
      <w:r>
        <w:rPr>
          <w:b w:val="false"/>
          <w:bCs w:val="false"/>
        </w:rPr>
        <w:t xml:space="preserve">simultan urm/g259toarele condi/g288ii: </w:t>
      </w:r>
    </w:p>
    <w:p>
      <w:pPr>
        <w:keepNext w:val="false"/>
      </w:pPr>
      <w:r>
        <w:rPr>
          <w:b w:val="false"/>
          <w:bCs w:val="false"/>
        </w:rPr>
        <w:t xml:space="preserve">- au dimensiunile minime (lungimea /g250i grosimea) date în CR 6;</w:t>
      </w:r>
    </w:p>
    <w:p>
      <w:pPr>
        <w:keepNext w:val="false"/>
      </w:pPr>
      <w:r>
        <w:rPr>
          <w:b w:val="false"/>
          <w:bCs w:val="false"/>
        </w:rPr>
        <w:t xml:space="preserve">- au  continuitate pân/g259 la funda/g288ii;</w:t>
      </w:r>
    </w:p>
    <w:p>
      <w:pPr>
        <w:keepNext w:val="false"/>
      </w:pPr>
      <w:r>
        <w:rPr>
          <w:b w:val="false"/>
          <w:bCs w:val="false"/>
        </w:rPr>
        <w:t xml:space="preserve">- sunt executa/g288i din materialele men/g288ionate în CR 6 /g250i la 8.2 din acest Cod.</w:t>
      </w:r>
    </w:p>
    <w:p>
      <w:pPr>
        <w:keepNext w:val="false"/>
      </w:pPr>
      <w:r>
        <w:rPr>
          <w:b w:val="false"/>
          <w:bCs w:val="false"/>
        </w:rPr>
        <w:t xml:space="preserve">- În cazul în care dispunerea golurilor în perete este neregulat/g259 pe în/g259l/g288ime (difer/g259 de</w:t>
      </w:r>
    </w:p>
    <w:p>
      <w:pPr>
        <w:keepNext w:val="false"/>
      </w:pPr>
      <w:r>
        <w:rPr>
          <w:b w:val="false"/>
          <w:bCs w:val="false"/>
        </w:rPr>
        <w:t xml:space="preserve">la etaj la etaj), pentru stabilirea modelului de calcul este necesar/g259 identificarea</w:t>
      </w:r>
    </w:p>
    <w:p>
      <w:pPr>
        <w:keepNext w:val="false"/>
      </w:pPr>
      <w:r>
        <w:rPr>
          <w:b w:val="false"/>
          <w:bCs w:val="false"/>
        </w:rPr>
        <w:t xml:space="preserve">panourilor cu continuitate pe vertical/g259 /g250i care au cel pu/g288in dimensiunile minime</w:t>
      </w:r>
    </w:p>
    <w:p>
      <w:pPr>
        <w:keepNext w:val="false"/>
      </w:pPr>
      <w:r>
        <w:rPr>
          <w:b w:val="false"/>
          <w:bCs w:val="false"/>
        </w:rPr>
        <w:t xml:space="preserve">stabilite de CR 6 (panouri active).</w:t>
      </w:r>
    </w:p>
    <w:p>
      <w:pPr>
        <w:keepNext w:val="false"/>
      </w:pPr>
      <w:r>
        <w:rPr>
          <w:b w:val="false"/>
          <w:bCs w:val="false"/>
        </w:rPr>
        <w:t xml:space="preserve">rezultate din oscila/g288ia plan/g250eelor în plan orizontal. În acest caz, deoarece nu se </w:t>
      </w:r>
    </w:p>
    <w:p>
      <w:pPr>
        <w:keepNext w:val="false"/>
      </w:pPr>
      <w:r>
        <w:rPr>
          <w:b w:val="false"/>
          <w:bCs w:val="false"/>
        </w:rPr>
        <w:t xml:space="preserve">realizez/g259 leg/g259turi indeformabile între pere/g288ii structurali, masa plan/g250eului aferent/g259 </w:t>
      </w:r>
    </w:p>
    <w:p>
      <w:pPr>
        <w:keepNext w:val="false"/>
      </w:pPr>
      <w:r>
        <w:rPr>
          <w:b w:val="false"/>
          <w:bCs w:val="false"/>
        </w:rPr>
        <w:t xml:space="preserve">fiec/g259rui perete /g250i greutatea proprie a acestuia vor fi concentrate, la fiecare nivel, în </w:t>
      </w:r>
    </w:p>
    <w:p>
      <w:pPr>
        <w:keepNext w:val="false"/>
      </w:pPr>
      <w:r>
        <w:rPr>
          <w:b w:val="false"/>
          <w:bCs w:val="false"/>
        </w:rPr>
        <w:t xml:space="preserve">punctele de intersec/g288ie ale peretelui cu plan/g250eele.  </w:t>
      </w:r>
    </w:p>
    <w:p>
      <w:pPr>
        <w:keepNext w:val="false"/>
      </w:pPr>
      <w:r>
        <w:rPr>
          <w:b w:val="false"/>
          <w:bCs w:val="false"/>
        </w:rPr>
        <w:t xml:space="preserve">C 8.5. Principii /g250i reguli generale de alc/g259tuire specifice construc/g288iilor cu pere/g288i </w:t>
      </w:r>
    </w:p>
    <w:p>
      <w:pPr>
        <w:keepNext w:val="false"/>
      </w:pPr>
      <w:r>
        <w:rPr>
          <w:b w:val="false"/>
          <w:bCs w:val="false"/>
        </w:rPr>
        <w:t xml:space="preserve">structurali din zid/g259rie </w:t>
      </w:r>
    </w:p>
    <w:p>
      <w:pPr>
        <w:keepNext w:val="false"/>
      </w:pPr>
      <w:r>
        <w:rPr>
          <w:b w:val="false"/>
          <w:bCs w:val="false"/>
        </w:rPr>
        <w:t xml:space="preserve">C 8.5.1. Condi/g288ii generale </w:t>
      </w:r>
    </w:p>
    <w:p>
      <w:pPr>
        <w:keepNext w:val="false"/>
      </w:pPr>
      <w:r>
        <w:rPr>
          <w:b w:val="false"/>
          <w:bCs w:val="false"/>
        </w:rPr>
        <w:t xml:space="preserve">C8.5.1.(2) Prevederile generale /g250i detaliile de alc/g259tuire date în CR 6 /g250i în acest capitol </w:t>
      </w:r>
    </w:p>
    <w:p>
      <w:pPr>
        <w:keepNext w:val="false"/>
      </w:pPr>
      <w:r>
        <w:rPr>
          <w:b w:val="false"/>
          <w:bCs w:val="false"/>
        </w:rPr>
        <w:t xml:space="preserve">asigur/g259 realizarea unui ansamblu structural cu rigiditate spa/g288ial/g259 (cutie rigid/g259) capabil </w:t>
      </w:r>
    </w:p>
    <w:p>
      <w:pPr>
        <w:keepNext w:val="false"/>
      </w:pPr>
      <w:r>
        <w:rPr>
          <w:b w:val="false"/>
          <w:bCs w:val="false"/>
        </w:rPr>
        <w:t xml:space="preserve">s/g259 preia în acela/g250i timp, înc/g259rc/g259rile verticale, permanente /g250i utile, precum /g250i solicit/g259rile </w:t>
      </w:r>
    </w:p>
    <w:p>
      <w:pPr>
        <w:keepNext w:val="false"/>
      </w:pPr>
      <w:r>
        <w:rPr>
          <w:b w:val="false"/>
          <w:bCs w:val="false"/>
        </w:rPr>
        <w:t xml:space="preserve">seismice indiferent de direc/g288ia de ac/g288iune a acestora.  </w:t>
      </w:r>
    </w:p>
    <w:p>
      <w:pPr>
        <w:keepNext w:val="false"/>
      </w:pPr>
      <w:r>
        <w:rPr>
          <w:b w:val="false"/>
          <w:bCs w:val="false"/>
        </w:rPr>
        <w:t xml:space="preserve">Ca urmare, solicit/g259rile dominante în pere/g288ii structurali, datorate cutremurului, sunt </w:t>
      </w:r>
    </w:p>
    <w:p>
      <w:pPr>
        <w:keepNext w:val="false"/>
      </w:pPr>
      <w:r>
        <w:rPr>
          <w:b w:val="false"/>
          <w:bCs w:val="false"/>
        </w:rPr>
        <w:t xml:space="preserve">urm/g259toarele: </w:t>
      </w:r>
    </w:p>
    <w:p>
      <w:pPr>
        <w:keepNext w:val="false"/>
      </w:pPr>
      <w:r>
        <w:rPr>
          <w:b w:val="false"/>
          <w:bCs w:val="false"/>
        </w:rPr>
        <w:t xml:space="preserve">161</w:t>
      </w:r>
    </w:p>
    <w:p>
      <w:pPr>
        <w:keepNext w:val="false"/>
      </w:pPr>
      <w:r>
        <w:rPr>
          <w:b w:val="false"/>
          <w:bCs w:val="false"/>
        </w:rPr>
        <w:t xml:space="preserve">Figura C 8.38. Identificare pere/g288ilor structurali (arii active) </w:t>
      </w:r>
    </w:p>
    <w:p>
      <w:pPr>
        <w:keepNext w:val="false"/>
      </w:pPr>
      <w:r>
        <w:rPr>
          <w:b w:val="false"/>
          <w:bCs w:val="false"/>
        </w:rPr>
        <w:t xml:space="preserve">(zonele po/g250ate cu gri nu particip/g259 la preluarea for/g288elor seismice) </w:t>
      </w:r>
    </w:p>
    <w:p>
      <w:pPr>
        <w:keepNext w:val="false"/>
      </w:pPr>
      <w:r>
        <w:rPr>
          <w:b w:val="false"/>
          <w:bCs w:val="false"/>
        </w:rPr>
        <w:t xml:space="preserve">C8.5.2.1.1.(2) Termenul "pere/g288i nestructurali" are semnifica/g288ia dat/g259 în CR 6. Ace/g250ti </w:t>
      </w:r>
    </w:p>
    <w:p>
      <w:pPr>
        <w:keepNext w:val="false"/>
      </w:pPr>
      <w:r>
        <w:rPr>
          <w:b w:val="false"/>
          <w:bCs w:val="false"/>
        </w:rPr>
        <w:t xml:space="preserve">pere/g288i, care nu fac parte din ansamblul spa/g288ial al pere/g288ilor care alc/g259tuiesc structura </w:t>
      </w:r>
    </w:p>
    <w:p>
      <w:pPr>
        <w:keepNext w:val="false"/>
      </w:pPr>
      <w:r>
        <w:rPr>
          <w:b w:val="false"/>
          <w:bCs w:val="false"/>
        </w:rPr>
        <w:t xml:space="preserve">principal/g259 (structura care a sigur/g259 rezisten/g288a mecanic/g259 /g250i stabilitatea întregii cl/g259diri) </w:t>
      </w:r>
    </w:p>
    <w:p>
      <w:pPr>
        <w:keepNext w:val="false"/>
      </w:pPr>
      <w:r>
        <w:rPr>
          <w:b w:val="false"/>
          <w:bCs w:val="false"/>
        </w:rPr>
        <w:t xml:space="preserve">trebuie s/g259 satisfac/g259 cerin/g288a esen/g288ial/g259 de rezisten/g288/g259 mecanic/g259 /g250i stabilitate definit/g259 în </w:t>
      </w:r>
    </w:p>
    <w:p>
      <w:pPr>
        <w:keepNext w:val="false"/>
      </w:pPr>
      <w:r>
        <w:rPr>
          <w:b w:val="false"/>
          <w:bCs w:val="false"/>
        </w:rPr>
        <w:t xml:space="preserve">Legea nr.10/1995, cu modific/g259rile /g1800i complet/g259rile ulterioare, sub efectele înc/g259rc/g259rilor </w:t>
      </w:r>
    </w:p>
    <w:p>
      <w:pPr>
        <w:keepNext w:val="false"/>
      </w:pPr>
      <w:r>
        <w:rPr>
          <w:b w:val="false"/>
          <w:bCs w:val="false"/>
        </w:rPr>
        <w:t xml:space="preserve">aferente specificate în CR 6.  </w:t>
      </w:r>
    </w:p>
    <w:p>
      <w:pPr>
        <w:keepNext w:val="false"/>
      </w:pPr>
      <w:r>
        <w:rPr>
          <w:b w:val="false"/>
          <w:bCs w:val="false"/>
        </w:rPr>
        <w:t xml:space="preserve">For/g288a seismic/g259 de proiectare perpendicular/g259 pe plan se determin/g259 conform prevederilor </w:t>
      </w:r>
    </w:p>
    <w:p>
      <w:pPr>
        <w:keepNext w:val="false"/>
      </w:pPr>
      <w:r>
        <w:rPr>
          <w:b w:val="false"/>
          <w:bCs w:val="false"/>
        </w:rPr>
        <w:t xml:space="preserve">din acest Cod, Capitolul 10. Calculul rezisten/g288ei pere/g288ilor nestructurali  la ac/g288iunea </w:t>
      </w:r>
    </w:p>
    <w:p>
      <w:pPr>
        <w:keepNext w:val="false"/>
      </w:pPr>
      <w:r>
        <w:rPr>
          <w:b w:val="false"/>
          <w:bCs w:val="false"/>
        </w:rPr>
        <w:t xml:space="preserve">seismic/g259 perpendicular/g259 pe plan se face cu procedeul general stabilit în CR 6.</w:t>
      </w:r>
    </w:p>
    <w:p>
      <w:pPr>
        <w:keepNext w:val="false"/>
      </w:pPr>
      <w:r>
        <w:rPr>
          <w:b w:val="false"/>
          <w:bCs w:val="false"/>
        </w:rPr>
        <w:t xml:space="preserve">C 8.5.2.1.2. Arii de zid/g259rie /g250i cerin/g288e privind geometria pere/g288ilor </w:t>
      </w:r>
    </w:p>
    <w:p>
      <w:pPr>
        <w:keepNext w:val="false"/>
      </w:pPr>
      <w:r>
        <w:rPr>
          <w:b w:val="false"/>
          <w:bCs w:val="false"/>
        </w:rPr>
        <w:t xml:space="preserve">C8.5.2.1.2.(1) În toate cazurile, valorile necesare ale ariilor de zid/g259rie pe ambele </w:t>
      </w:r>
    </w:p>
    <w:p>
      <w:pPr>
        <w:keepNext w:val="false"/>
      </w:pPr>
      <w:r>
        <w:rPr>
          <w:b w:val="false"/>
          <w:bCs w:val="false"/>
        </w:rPr>
        <w:t xml:space="preserve">direc/g288ii principale ale construc/g288iei se determin/g259 prin calcul dar nu pot fi mai mici decât </w:t>
      </w:r>
    </w:p>
    <w:p>
      <w:pPr>
        <w:keepNext w:val="false"/>
      </w:pPr>
      <w:r>
        <w:rPr>
          <w:b w:val="false"/>
          <w:bCs w:val="false"/>
        </w:rPr>
        <w:t xml:space="preserve">cele care realizeaz/g259 densitatea minim/g259 constructiv/g259 a pere/g288ilor (p%) dat/g259 în tabelele </w:t>
      </w:r>
    </w:p>
    <w:p>
      <w:pPr>
        <w:keepNext w:val="false"/>
      </w:pPr>
      <w:r>
        <w:rPr>
          <w:b w:val="false"/>
          <w:bCs w:val="false"/>
        </w:rPr>
        <w:t xml:space="preserve">8.2/g1218.4, în func/g288ie de accelera/g288ia seismic/g259 de proiectare. În cazul cl/g259dirilor cu </w:t>
      </w:r>
    </w:p>
    <w:p>
      <w:pPr>
        <w:keepNext w:val="false"/>
      </w:pPr>
      <w:r>
        <w:rPr>
          <w:b w:val="false"/>
          <w:bCs w:val="false"/>
        </w:rPr>
        <w:t xml:space="preserve">regularitate în plan /g250i în eleva/g288ie valorile minime din tabelele 8.2 /g1218.4 asigur/g259, de </w:t>
      </w:r>
    </w:p>
    <w:p>
      <w:pPr>
        <w:keepNext w:val="false"/>
      </w:pPr>
      <w:r>
        <w:rPr>
          <w:b w:val="false"/>
          <w:bCs w:val="false"/>
        </w:rPr>
        <w:t xml:space="preserve">regul/g259, satisfacerea cerin/g288ei de rezisten/g288/g259. În cazul cl/g259dirilor f/g259r/g259 regularitate valorile </w:t>
      </w:r>
    </w:p>
    <w:p>
      <w:pPr>
        <w:keepNext w:val="false"/>
      </w:pPr>
      <w:r>
        <w:rPr>
          <w:b w:val="false"/>
          <w:bCs w:val="false"/>
        </w:rPr>
        <w:t xml:space="preserve">din tabele trebuie considerate ca date de referin/g288/g259 pentru proiectarea preliminar/g259. </w:t>
      </w:r>
    </w:p>
    <w:p>
      <w:pPr>
        <w:keepNext w:val="false"/>
      </w:pPr>
      <w:r>
        <w:rPr>
          <w:b w:val="false"/>
          <w:bCs w:val="false"/>
        </w:rPr>
        <w:t xml:space="preserve">Prevederea în proiecte a ariilor de zid/g259rie care asigur/g259 densitatea minim/g259 constructiv/g259 </w:t>
      </w:r>
    </w:p>
    <w:p>
      <w:pPr>
        <w:keepNext w:val="false"/>
      </w:pPr>
      <w:r>
        <w:rPr>
          <w:b w:val="false"/>
          <w:bCs w:val="false"/>
        </w:rPr>
        <w:t xml:space="preserve">(p%) pe fiecare direc/g288ie principal/g259 nu elimin/g259 obliga/g288ia proiectantului de a verifica prin </w:t>
      </w:r>
    </w:p>
    <w:p>
      <w:pPr>
        <w:keepNext w:val="false"/>
      </w:pPr>
      <w:r>
        <w:rPr>
          <w:b w:val="false"/>
          <w:bCs w:val="false"/>
        </w:rPr>
        <w:t xml:space="preserve">calcul satisfacerea cerin/g288ei de rezisten/g288/g259 la ac/g288iunea for/g288elor seismice de proiectare. </w:t>
      </w:r>
    </w:p>
    <w:p>
      <w:pPr>
        <w:keepNext w:val="false"/>
      </w:pPr>
      <w:r>
        <w:rPr>
          <w:b w:val="false"/>
          <w:bCs w:val="false"/>
        </w:rPr>
        <w:t xml:space="preserve">C8.5.2.1.2.(3) Limitarea raportului "gol/plin" are ca scop evitarea sl/g259birii exagerate a </w:t>
      </w:r>
    </w:p>
    <w:p>
      <w:pPr>
        <w:keepNext w:val="false"/>
      </w:pPr>
      <w:r>
        <w:rPr>
          <w:b w:val="false"/>
          <w:bCs w:val="false"/>
        </w:rPr>
        <w:t xml:space="preserve">pere/g288ilor structurali prin goluri de u/g250i /g250i ferestre. Valorile rapoartelor gol/plin sunt </w:t>
      </w:r>
    </w:p>
    <w:p>
      <w:pPr>
        <w:keepNext w:val="false"/>
      </w:pPr>
      <w:r>
        <w:rPr>
          <w:b w:val="false"/>
          <w:bCs w:val="false"/>
        </w:rPr>
        <w:t xml:space="preserve">corelate cu valorile medii ale eforturilor unitare de forfecare care se pot dezvolta în </w:t>
      </w:r>
    </w:p>
    <w:p>
      <w:pPr>
        <w:keepNext w:val="false"/>
      </w:pPr>
      <w:r>
        <w:rPr>
          <w:b w:val="false"/>
          <w:bCs w:val="false"/>
        </w:rPr>
        <w:t xml:space="preserve">pere/g288ii cl/g259dirilor în func/g288ie de num/g259rul nivelurilor /g250i de zona seismic/g259. Valorile mai </w:t>
      </w:r>
    </w:p>
    <w:p>
      <w:pPr>
        <w:keepNext w:val="false"/>
      </w:pPr>
      <w:r>
        <w:rPr>
          <w:b w:val="false"/>
          <w:bCs w:val="false"/>
        </w:rPr>
        <w:t xml:space="preserve">mari admise pentru pere/g288ii exteriori au în vedere /g250i necesitatea ilumin/g259rii înc/g259perilor /g250i </w:t>
      </w:r>
    </w:p>
    <w:p>
      <w:pPr>
        <w:keepNext w:val="false"/>
      </w:pPr>
      <w:r>
        <w:rPr>
          <w:b w:val="false"/>
          <w:bCs w:val="false"/>
        </w:rPr>
        <w:t xml:space="preserve">posibilitatea de a se ob/g288ine imagini arhitecturale mai deosebite. Valorile din tabel se </w:t>
      </w:r>
    </w:p>
    <w:p>
      <w:pPr>
        <w:keepNext w:val="false"/>
      </w:pPr>
      <w:r>
        <w:rPr>
          <w:b w:val="false"/>
          <w:bCs w:val="false"/>
        </w:rPr>
        <w:t xml:space="preserve">refer/g259 la cl/g259dirile cu regularitate în eleva/g288ie (cu goluri suprapuse). În cazul în care </w:t>
      </w:r>
    </w:p>
    <w:p>
      <w:pPr>
        <w:keepNext w:val="false"/>
      </w:pPr>
      <w:r>
        <w:rPr>
          <w:b w:val="false"/>
          <w:bCs w:val="false"/>
        </w:rPr>
        <w:t xml:space="preserve">condi/g288iile de regularitate nu sunt satisf/g259cute, valorile din tabelul 8.5 au numai caracter </w:t>
      </w:r>
    </w:p>
    <w:p>
      <w:pPr>
        <w:keepNext w:val="false"/>
      </w:pPr>
      <w:r>
        <w:rPr>
          <w:b w:val="false"/>
          <w:bCs w:val="false"/>
        </w:rPr>
        <w:t xml:space="preserve">orientativ (pentru proiectarea preliminar/g259) /g250i este recomandat/g259 efectuarea unui calcul </w:t>
      </w:r>
    </w:p>
    <w:p>
      <w:pPr>
        <w:keepNext w:val="false"/>
      </w:pPr>
      <w:r>
        <w:rPr>
          <w:b w:val="false"/>
          <w:bCs w:val="false"/>
        </w:rPr>
        <w:t xml:space="preserve">static neliniar pentru a se verifica dac/g259 nu exist/g259 elemente susceptibile de cedare </w:t>
      </w:r>
    </w:p>
    <w:p>
      <w:pPr>
        <w:keepNext w:val="false"/>
      </w:pPr>
      <w:r>
        <w:rPr>
          <w:b w:val="false"/>
          <w:bCs w:val="false"/>
        </w:rPr>
        <w:t xml:space="preserve">prematur/g259. </w:t>
      </w:r>
    </w:p>
    <w:p>
      <w:pPr>
        <w:keepNext w:val="false"/>
      </w:pPr>
      <w:r>
        <w:rPr>
          <w:b w:val="false"/>
          <w:bCs w:val="false"/>
        </w:rPr>
        <w:t xml:space="preserve">162</w:t>
      </w:r>
    </w:p>
    <w:p>
      <w:pPr>
        <w:keepNext w:val="false"/>
      </w:pPr>
      <w:r>
        <w:rPr>
          <w:b w:val="false"/>
          <w:bCs w:val="false"/>
        </w:rPr>
        <w:t xml:space="preserve">/g250i pere/g288ii structurali) constituie o regul/g259 general/g259 pentru cl/g259dirile din zid/g259rie situate în</w:t>
      </w:r>
    </w:p>
    <w:p>
      <w:pPr>
        <w:keepNext w:val="false"/>
      </w:pPr>
      <w:r>
        <w:rPr>
          <w:b w:val="false"/>
          <w:bCs w:val="false"/>
        </w:rPr>
        <w:t xml:space="preserve">zone seismice. Excep/g288iile prev/g259zute sunt permise numai pentru cl/g259diri cu pu/g288ine</w:t>
      </w:r>
    </w:p>
    <w:p>
      <w:pPr>
        <w:keepNext w:val="false"/>
      </w:pPr>
      <w:r>
        <w:rPr>
          <w:b w:val="false"/>
          <w:bCs w:val="false"/>
        </w:rPr>
        <w:t xml:space="preserve">niveluri, din clasele de importan/g288/g259 inferioare /g250i care sunt amplasate în zone cu</w:t>
      </w:r>
    </w:p>
    <w:p>
      <w:pPr>
        <w:keepNext w:val="false"/>
      </w:pPr>
      <w:r>
        <w:rPr>
          <w:b w:val="false"/>
          <w:bCs w:val="false"/>
        </w:rPr>
        <w:t xml:space="preserve">accelera/g288ie seismic/g259 de proiectare mic/g259.</w:t>
      </w:r>
    </w:p>
    <w:p>
      <w:pPr>
        <w:keepNext w:val="false"/>
      </w:pPr>
      <w:r>
        <w:rPr>
          <w:b w:val="false"/>
          <w:bCs w:val="false"/>
        </w:rPr>
        <w:t xml:space="preserve">C8.5.2.2.(5) Rigiditatea /g250i rezisten/g288a plan/g250eelor în plan orizontal pot fi afectate prin </w:t>
      </w:r>
    </w:p>
    <w:p>
      <w:pPr>
        <w:keepNext w:val="false"/>
      </w:pPr>
      <w:r>
        <w:rPr>
          <w:b w:val="false"/>
          <w:bCs w:val="false"/>
        </w:rPr>
        <w:t xml:space="preserve">dispunerea în pozi/g288ii defavorabile a golurilor cu dimensiuni mari (a se vedea, de </w:t>
      </w:r>
    </w:p>
    <w:p>
      <w:pPr>
        <w:keepNext w:val="false"/>
      </w:pPr>
      <w:r>
        <w:rPr>
          <w:b w:val="false"/>
          <w:bCs w:val="false"/>
        </w:rPr>
        <w:t xml:space="preserve">exemplu CR 6)  </w:t>
      </w:r>
    </w:p>
    <w:p>
      <w:pPr>
        <w:keepNext w:val="false"/>
      </w:pPr>
      <w:r>
        <w:rPr>
          <w:b w:val="false"/>
          <w:bCs w:val="false"/>
        </w:rPr>
        <w:t xml:space="preserve">În cazul în care astfel de situa/g288ii nu pot fi evitate se recomand/g259, efectuarea unui calcul </w:t>
      </w:r>
    </w:p>
    <w:p>
      <w:pPr>
        <w:keepNext w:val="false"/>
      </w:pPr>
      <w:r>
        <w:rPr>
          <w:b w:val="false"/>
          <w:bCs w:val="false"/>
        </w:rPr>
        <w:t xml:space="preserve">spa/g288ial care s/g259 ia în considerare rigiditatea efectiv/g259, în plan orizontal, a plan/g250eelor din </w:t>
      </w:r>
    </w:p>
    <w:p>
      <w:pPr>
        <w:keepNext w:val="false"/>
      </w:pPr>
      <w:r>
        <w:rPr>
          <w:b w:val="false"/>
          <w:bCs w:val="false"/>
        </w:rPr>
        <w:t xml:space="preserve">zonele cu goluri mari.    </w:t>
      </w:r>
    </w:p>
    <w:p>
      <w:pPr>
        <w:keepNext w:val="false"/>
      </w:pPr>
      <w:r>
        <w:rPr>
          <w:b w:val="false"/>
          <w:bCs w:val="false"/>
        </w:rPr>
        <w:t xml:space="preserve">C 8.5.3. Proiectarea infrastructurii </w:t>
      </w:r>
    </w:p>
    <w:p>
      <w:pPr>
        <w:keepNext w:val="false"/>
      </w:pPr>
      <w:r>
        <w:rPr>
          <w:b w:val="false"/>
          <w:bCs w:val="false"/>
        </w:rPr>
        <w:t xml:space="preserve">C8.5.3.(3) Prevederea are ca scop asigurarea extinderii principiului ierarhiz/g259rii </w:t>
      </w:r>
    </w:p>
    <w:p>
      <w:pPr>
        <w:keepNext w:val="false"/>
      </w:pPr>
      <w:r>
        <w:rPr>
          <w:b w:val="false"/>
          <w:bCs w:val="false"/>
        </w:rPr>
        <w:t xml:space="preserve">capacit/g259/g288ilor de rezisten/g288/g259 pân/g259 la nivelul terenului de fundare evitând astfel ced/g259ri ale </w:t>
      </w:r>
    </w:p>
    <w:p>
      <w:pPr>
        <w:keepNext w:val="false"/>
      </w:pPr>
      <w:r>
        <w:rPr>
          <w:b w:val="false"/>
          <w:bCs w:val="false"/>
        </w:rPr>
        <w:t xml:space="preserve">infrastructurii în cazul cutremurelor severe cu consecin/g288e care nu pot fi apreciate cu </w:t>
      </w:r>
    </w:p>
    <w:p>
      <w:pPr>
        <w:keepNext w:val="false"/>
      </w:pPr>
      <w:r>
        <w:rPr>
          <w:b w:val="false"/>
          <w:bCs w:val="false"/>
        </w:rPr>
        <w:t xml:space="preserve">suficient/g259 exactitate </w:t>
      </w:r>
    </w:p>
    <w:p>
      <w:pPr>
        <w:keepNext w:val="false"/>
      </w:pPr>
      <w:r>
        <w:rPr>
          <w:b w:val="false"/>
          <w:bCs w:val="false"/>
        </w:rPr>
        <w:t xml:space="preserve">C 8.5.3.1. Funda/g288iile pere/g288ilor structurali </w:t>
      </w:r>
    </w:p>
    <w:p>
      <w:pPr>
        <w:keepNext w:val="false"/>
      </w:pPr>
      <w:r>
        <w:rPr>
          <w:b w:val="false"/>
          <w:bCs w:val="false"/>
        </w:rPr>
        <w:t xml:space="preserve">C8.5.3.1.(1),(2) Prevederea de la (1) urm/g259re/g250te asigurarea unui traseu direct al </w:t>
      </w:r>
    </w:p>
    <w:p>
      <w:pPr>
        <w:keepNext w:val="false"/>
      </w:pPr>
      <w:r>
        <w:rPr>
          <w:b w:val="false"/>
          <w:bCs w:val="false"/>
        </w:rPr>
        <w:t xml:space="preserve">înc/g259rc/g259rilor verticale /g250i orizontale c/g259tre terenul de fundare, condi/g288ie de regularitate </w:t>
      </w:r>
    </w:p>
    <w:p>
      <w:pPr>
        <w:keepNext w:val="false"/>
      </w:pPr>
      <w:r>
        <w:rPr>
          <w:b w:val="false"/>
          <w:bCs w:val="false"/>
        </w:rPr>
        <w:t xml:space="preserve">recomandat/g259 pentru asigurarea unui r/g259spuns seismic favorabil. Excep/g288ia permis/g259 la (2) </w:t>
      </w:r>
    </w:p>
    <w:p>
      <w:pPr>
        <w:keepNext w:val="false"/>
      </w:pPr>
      <w:r>
        <w:rPr>
          <w:b w:val="false"/>
          <w:bCs w:val="false"/>
        </w:rPr>
        <w:t xml:space="preserve">se bazeaz/g259 pe faptul c/g259, în unele situa/g288ii, funda/g288iile de tip "talp/g259 continu/g259" pot c/g259p/g259ta </w:t>
      </w:r>
    </w:p>
    <w:p>
      <w:pPr>
        <w:keepNext w:val="false"/>
      </w:pPr>
      <w:r>
        <w:rPr>
          <w:b w:val="false"/>
          <w:bCs w:val="false"/>
        </w:rPr>
        <w:t xml:space="preserve">dimensiuni care dep/g259/g250esc cu mult l/g259/g288imea necesar/g259 /g250i devin scumpe, ca urmare a unor </w:t>
      </w:r>
    </w:p>
    <w:p>
      <w:pPr>
        <w:keepNext w:val="false"/>
      </w:pPr>
      <w:r>
        <w:rPr>
          <w:b w:val="false"/>
          <w:bCs w:val="false"/>
        </w:rPr>
        <w:t xml:space="preserve">condi/g288ii constructive (generate, de exemplu, de l/g259/g288imea minim/g259 a s/g259p/g259turilor în /g250an/g288uri). </w:t>
      </w:r>
    </w:p>
    <w:p>
      <w:pPr>
        <w:keepNext w:val="false"/>
      </w:pPr>
      <w:r>
        <w:rPr>
          <w:b w:val="false"/>
          <w:bCs w:val="false"/>
        </w:rPr>
        <w:t xml:space="preserve">Aceast/g259 situa/g288ie se întâlne/g250te în special la cl/g259dirile cu 1/g1212 niveluri a/g250ezate pe terenuri </w:t>
      </w:r>
    </w:p>
    <w:p>
      <w:pPr>
        <w:keepNext w:val="false"/>
      </w:pPr>
      <w:r>
        <w:rPr>
          <w:b w:val="false"/>
          <w:bCs w:val="false"/>
        </w:rPr>
        <w:t xml:space="preserve">C 8.5.2.1.3. Sec/g288iuni de zid/g259rie sl/g259bite prin goluri /g250i /g250li/g288uri </w:t>
      </w:r>
    </w:p>
    <w:p>
      <w:pPr>
        <w:keepNext w:val="false"/>
      </w:pPr>
      <w:r>
        <w:rPr>
          <w:b w:val="false"/>
          <w:bCs w:val="false"/>
        </w:rPr>
        <w:t xml:space="preserve">C8.5.2.1.3.(1) Trimiterea la CR 6 . se refer/g259 la verificarea pere/g288ilor în care golurile de </w:t>
      </w:r>
    </w:p>
    <w:p>
      <w:pPr>
        <w:keepNext w:val="false"/>
      </w:pPr>
      <w:r>
        <w:rPr>
          <w:b w:val="false"/>
          <w:bCs w:val="false"/>
        </w:rPr>
        <w:t xml:space="preserve">u/g250i /g250i/sau ferestre sunt amplasate în pozi/g288ii decalate la etajele adiacente. Prin aceast/g259 </w:t>
      </w:r>
    </w:p>
    <w:p>
      <w:pPr>
        <w:keepNext w:val="false"/>
      </w:pPr>
      <w:r>
        <w:rPr>
          <w:b w:val="false"/>
          <w:bCs w:val="false"/>
        </w:rPr>
        <w:t xml:space="preserve">dispunere, atunci când este permis/g259 de proiectul de arhitectur/g259 se ob/g288in anumite </w:t>
      </w:r>
    </w:p>
    <w:p>
      <w:pPr>
        <w:keepNext w:val="false"/>
      </w:pPr>
      <w:r>
        <w:rPr>
          <w:b w:val="false"/>
          <w:bCs w:val="false"/>
        </w:rPr>
        <w:t xml:space="preserve">avantaje structurale (reducerea eforturilor /g250i sporirea rigidit/g259/g288ii). În cazul în care </w:t>
      </w:r>
    </w:p>
    <w:p>
      <w:pPr>
        <w:keepNext w:val="false"/>
      </w:pPr>
      <w:r>
        <w:rPr>
          <w:b w:val="false"/>
          <w:bCs w:val="false"/>
        </w:rPr>
        <w:t xml:space="preserve">golurile decalate sunt dispuse neregulat pot rezulta, loca l, devieri bru/g250te ale traseului </w:t>
      </w:r>
    </w:p>
    <w:p>
      <w:pPr>
        <w:keepNext w:val="false"/>
      </w:pPr>
      <w:r>
        <w:rPr>
          <w:b w:val="false"/>
          <w:bCs w:val="false"/>
        </w:rPr>
        <w:t xml:space="preserve">normal al înc/g259rc/g259rilor gravita/g288ionale /g250i seismice /g250i concentr/g259ri de eforturi unitare de </w:t>
      </w:r>
    </w:p>
    <w:p>
      <w:pPr>
        <w:keepNext w:val="false"/>
      </w:pPr>
      <w:r>
        <w:rPr>
          <w:b w:val="false"/>
          <w:bCs w:val="false"/>
        </w:rPr>
        <w:t xml:space="preserve">compresiune /g250i de forfecare cu valori mult mai mari decât media pe nivelul respectiv. </w:t>
      </w:r>
    </w:p>
    <w:p>
      <w:pPr>
        <w:keepNext w:val="false"/>
      </w:pPr>
      <w:r>
        <w:rPr>
          <w:b w:val="false"/>
          <w:bCs w:val="false"/>
        </w:rPr>
        <w:t xml:space="preserve">Verificarea rezisten/g288ei pere/g288ilor se face pe o schem/g259 de "grind/g259 cu z/g259brele" ca /g250i pentru </w:t>
      </w:r>
    </w:p>
    <w:p>
      <w:pPr>
        <w:keepNext w:val="false"/>
      </w:pPr>
      <w:r>
        <w:rPr>
          <w:b w:val="false"/>
          <w:bCs w:val="false"/>
        </w:rPr>
        <w:t xml:space="preserve">pere/g288ii din beton armat (a se vedea, de exemplu, CR 2 -1-1.1).  </w:t>
      </w:r>
    </w:p>
    <w:p>
      <w:pPr>
        <w:keepNext w:val="false"/>
      </w:pPr>
      <w:r>
        <w:rPr>
          <w:b w:val="false"/>
          <w:bCs w:val="false"/>
        </w:rPr>
        <w:t xml:space="preserve">Trimiterea la CR 6 . se refer/g259 la verificarea sec/g288iunilor sl/g259bite de /g250li/g288uri verticale. </w:t>
      </w:r>
    </w:p>
    <w:p>
      <w:pPr>
        <w:keepNext w:val="false"/>
      </w:pPr>
      <w:r>
        <w:rPr>
          <w:b w:val="false"/>
          <w:bCs w:val="false"/>
        </w:rPr>
        <w:t xml:space="preserve">Verificarea este obligatorie dac/g259 adâncimea /g250li/g288ului este mai mare decât limita </w:t>
      </w:r>
    </w:p>
    <w:p>
      <w:pPr>
        <w:keepNext w:val="false"/>
      </w:pPr>
      <w:r>
        <w:rPr>
          <w:b w:val="false"/>
          <w:bCs w:val="false"/>
        </w:rPr>
        <w:t xml:space="preserve">prev/g259zut/g259 în CR 6 dar se recomand/g259 /g250i în cazul în care aceast/g259 limit/g259 este respectat/g259, </w:t>
      </w:r>
    </w:p>
    <w:p>
      <w:pPr>
        <w:keepNext w:val="false"/>
      </w:pPr>
      <w:r>
        <w:rPr>
          <w:b w:val="false"/>
          <w:bCs w:val="false"/>
        </w:rPr>
        <w:t xml:space="preserve">mai ales pentru pere/g288ii cu sec/g288iune compus/g259 (L,T, dublu T), cu t/g259lpi dezvoltate aproape </w:t>
      </w:r>
    </w:p>
    <w:p>
      <w:pPr>
        <w:keepNext w:val="false"/>
      </w:pPr>
      <w:r>
        <w:rPr>
          <w:b w:val="false"/>
          <w:bCs w:val="false"/>
        </w:rPr>
        <w:t xml:space="preserve">de valoarea maxim/g259 admis/g259 de CR 6, ai cl/g259dirilor situate în zonele seismice cu </w:t>
      </w:r>
    </w:p>
    <w:p>
      <w:pPr>
        <w:keepNext w:val="false"/>
      </w:pPr>
      <w:r>
        <w:rPr>
          <w:b w:val="false"/>
          <w:bCs w:val="false"/>
        </w:rPr>
        <w:t xml:space="preserve">accelera/g288ii de proiectare mari (orientativ ag/g1160,25g).   </w:t>
      </w:r>
    </w:p>
    <w:p>
      <w:pPr>
        <w:keepNext w:val="false"/>
      </w:pPr>
      <w:r>
        <w:rPr>
          <w:b w:val="false"/>
          <w:bCs w:val="false"/>
        </w:rPr>
        <w:t xml:space="preserve">C 8.5.2.2. Plan/g250ee </w:t>
      </w:r>
    </w:p>
    <w:p>
      <w:pPr>
        <w:keepNext w:val="false"/>
      </w:pPr>
      <w:r>
        <w:rPr>
          <w:b w:val="false"/>
          <w:bCs w:val="false"/>
        </w:rPr>
        <w:t xml:space="preserve">C8.5.2.2.(2) Prevederea plan/g250eelor rigide în plan orizontal are ca scop asigurarea </w:t>
      </w:r>
    </w:p>
    <w:p>
      <w:pPr>
        <w:keepNext w:val="false"/>
      </w:pPr>
      <w:r>
        <w:rPr>
          <w:b w:val="false"/>
          <w:bCs w:val="false"/>
        </w:rPr>
        <w:t xml:space="preserve">conlucr/g259rii spa/g288iale a pere/g288ilor de pe cele dou/g259 direc/g288ii principale /g250i a posibilit/g259/g288ii de </w:t>
      </w:r>
    </w:p>
    <w:p>
      <w:pPr>
        <w:keepNext w:val="false"/>
      </w:pPr>
      <w:r>
        <w:rPr>
          <w:b w:val="false"/>
          <w:bCs w:val="false"/>
        </w:rPr>
        <w:t xml:space="preserve">redistribuire a eforturilor între pere/g288i în cazul în care capacitatea de rezisten/g288/g259 a unora </w:t>
      </w:r>
    </w:p>
    <w:p>
      <w:pPr>
        <w:keepNext w:val="false"/>
      </w:pPr>
      <w:r>
        <w:rPr>
          <w:b w:val="false"/>
          <w:bCs w:val="false"/>
        </w:rPr>
        <w:t xml:space="preserve">dintre ace/g250tia este dep/g259/g250it/g259. Prevederea în proiecte a plan/g250eelor rigide din beton armat </w:t>
      </w:r>
    </w:p>
    <w:p>
      <w:pPr>
        <w:keepNext w:val="false"/>
      </w:pPr>
      <w:r>
        <w:rPr>
          <w:b w:val="false"/>
          <w:bCs w:val="false"/>
        </w:rPr>
        <w:t xml:space="preserve">monolit sau prefabricat (cu leg/g259turi adecvate între piesele prefabricate /g250i între acestea </w:t>
      </w:r>
    </w:p>
    <w:p>
      <w:pPr>
        <w:keepNext w:val="false"/>
      </w:pPr>
      <w:r>
        <w:rPr>
          <w:b w:val="false"/>
          <w:bCs w:val="false"/>
        </w:rPr>
        <w:t xml:space="preserve">163</w:t>
      </w:r>
    </w:p>
    <w:p>
      <w:pPr>
        <w:keepNext w:val="false"/>
      </w:pPr>
      <w:r>
        <w:rPr>
          <w:b w:val="false"/>
          <w:bCs w:val="false"/>
        </w:rPr>
        <w:t xml:space="preserve">164</w:t>
      </w:r>
    </w:p>
    <w:p>
      <w:pPr>
        <w:keepNext w:val="false"/>
      </w:pPr>
      <w:r>
        <w:rPr>
          <w:b w:val="false"/>
          <w:bCs w:val="false"/>
        </w:rPr>
        <w:t xml:space="preserve">normale de fundare pentru care presiunea pe talpa funda/g288iilor continue (cu l/g259/g288imi care </w:t>
      </w:r>
    </w:p>
    <w:p>
      <w:pPr>
        <w:keepNext w:val="false"/>
      </w:pPr>
      <w:r>
        <w:rPr>
          <w:b w:val="false"/>
          <w:bCs w:val="false"/>
        </w:rPr>
        <w:t xml:space="preserve">dep/g259/g250esc cu 5/g12110 cm grosimile zidurilor) este, în general, sub  /g1152 /g121 ¾ din presiunea </w:t>
      </w:r>
    </w:p>
    <w:p>
      <w:pPr>
        <w:keepNext w:val="false"/>
      </w:pPr>
      <w:r>
        <w:rPr>
          <w:b w:val="false"/>
          <w:bCs w:val="false"/>
        </w:rPr>
        <w:t xml:space="preserve">conven/g288ional/g259. Datorit/g259 în/g259l/g288imii reduse a cl/g259dirilor /g250i intensit/g259/g288ii reduse a înc/g259rc/g259rilor </w:t>
      </w:r>
    </w:p>
    <w:p>
      <w:pPr>
        <w:keepNext w:val="false"/>
      </w:pPr>
      <w:r>
        <w:rPr>
          <w:b w:val="false"/>
          <w:bCs w:val="false"/>
        </w:rPr>
        <w:t xml:space="preserve">seismice pentru care este acceptat/g259 solu/g288ia propus/g259, eforturile din grinzile care sus/g288in </w:t>
      </w:r>
    </w:p>
    <w:p>
      <w:pPr>
        <w:keepNext w:val="false"/>
      </w:pPr>
      <w:r>
        <w:rPr>
          <w:b w:val="false"/>
          <w:bCs w:val="false"/>
        </w:rPr>
        <w:t xml:space="preserve">pere/g288ii structurali din eleva/g288ie pot fi men/g288inute, f/g259r/g259 dificult/g259/g288i constructive, în </w:t>
      </w:r>
    </w:p>
    <w:p>
      <w:pPr>
        <w:keepNext w:val="false"/>
      </w:pPr>
      <w:r>
        <w:rPr>
          <w:b w:val="false"/>
          <w:bCs w:val="false"/>
        </w:rPr>
        <w:t xml:space="preserve">domeniul elastic de comportare.  </w:t>
      </w:r>
    </w:p>
    <w:p>
      <w:pPr>
        <w:keepNext w:val="false"/>
      </w:pPr>
      <w:r>
        <w:rPr>
          <w:b w:val="false"/>
          <w:bCs w:val="false"/>
        </w:rPr>
        <w:t xml:space="preserve">C 8.5.3.2. Socluri </w:t>
      </w:r>
    </w:p>
    <w:p>
      <w:pPr>
        <w:keepNext w:val="false"/>
      </w:pPr>
      <w:r>
        <w:rPr>
          <w:b w:val="false"/>
          <w:bCs w:val="false"/>
        </w:rPr>
        <w:t xml:space="preserve">C8.5.3.2.(1),(2) Folosirea betonului armat este recomandabil/g259 pentru a preveni </w:t>
      </w:r>
    </w:p>
    <w:p>
      <w:pPr>
        <w:keepNext w:val="false"/>
      </w:pPr>
      <w:r>
        <w:rPr>
          <w:b w:val="false"/>
          <w:bCs w:val="false"/>
        </w:rPr>
        <w:t xml:space="preserve">eventualele ruperi fragile ale soclurilor sub efectul eforturilor sec/g288ionale generate de </w:t>
      </w:r>
    </w:p>
    <w:p>
      <w:pPr>
        <w:keepNext w:val="false"/>
      </w:pPr>
      <w:r>
        <w:rPr>
          <w:b w:val="false"/>
          <w:bCs w:val="false"/>
        </w:rPr>
        <w:t xml:space="preserve">ac/g288iunea seismic/g259 la baza pere/g288ilor (cu eforturile sec/g288ionale elastice, calculate cu </w:t>
      </w:r>
    </w:p>
    <w:p>
      <w:pPr>
        <w:keepNext w:val="false"/>
      </w:pPr>
      <w:r>
        <w:rPr>
          <w:b w:val="false"/>
          <w:bCs w:val="false"/>
        </w:rPr>
        <w:t xml:space="preserve">factorul de comportare q=1). Excep/g288ia de la (2) are în vedere cazurile în care, în </w:t>
      </w:r>
    </w:p>
    <w:p>
      <w:pPr>
        <w:keepNext w:val="false"/>
      </w:pPr>
      <w:r>
        <w:rPr>
          <w:b w:val="false"/>
          <w:bCs w:val="false"/>
        </w:rPr>
        <w:t xml:space="preserve">condi/g288iile men/g288ionate mai sus, eforturile sec/g288ionale din socluri au valori care pot fi </w:t>
      </w:r>
    </w:p>
    <w:p>
      <w:pPr>
        <w:keepNext w:val="false"/>
      </w:pPr>
      <w:r>
        <w:rPr>
          <w:b w:val="false"/>
          <w:bCs w:val="false"/>
        </w:rPr>
        <w:t xml:space="preserve">preluate de betonul simplu. Se  recomand/g259 ca proiectantul s/g259 examineze în acela/g250i </w:t>
      </w:r>
    </w:p>
    <w:p>
      <w:pPr>
        <w:keepNext w:val="false"/>
      </w:pPr>
      <w:r>
        <w:rPr>
          <w:b w:val="false"/>
          <w:bCs w:val="false"/>
        </w:rPr>
        <w:t xml:space="preserve">timp /g250i oportunitatea dispunerii unor arm/g259turi minimale pentru prevenirea efectelor </w:t>
      </w:r>
    </w:p>
    <w:p>
      <w:pPr>
        <w:keepNext w:val="false"/>
      </w:pPr>
      <w:r>
        <w:rPr>
          <w:b w:val="false"/>
          <w:bCs w:val="false"/>
        </w:rPr>
        <w:t xml:space="preserve">contrac/g288iei betonului (în aceste condi/g288ii clasa betonului va fi stabilit/g259 pentru a asigura </w:t>
      </w:r>
    </w:p>
    <w:p>
      <w:pPr>
        <w:keepNext w:val="false"/>
      </w:pPr>
      <w:r>
        <w:rPr>
          <w:b w:val="false"/>
          <w:bCs w:val="false"/>
        </w:rPr>
        <w:t xml:space="preserve">protec/g288ia arm/g259turilor).  </w:t>
      </w:r>
    </w:p>
    <w:p>
      <w:pPr>
        <w:keepNext w:val="false"/>
      </w:pPr>
      <w:r>
        <w:rPr>
          <w:b w:val="false"/>
          <w:bCs w:val="false"/>
        </w:rPr>
        <w:t xml:space="preserve">C 8.5.3.3. Pere/g288i de subsol </w:t>
      </w:r>
    </w:p>
    <w:p>
      <w:pPr>
        <w:keepNext w:val="false"/>
      </w:pPr>
      <w:r>
        <w:rPr>
          <w:b w:val="false"/>
          <w:bCs w:val="false"/>
        </w:rPr>
        <w:t xml:space="preserve">M/g259surile constructive au ca obiect realizarea la nivelul subsolului a unui subansamblu </w:t>
      </w:r>
    </w:p>
    <w:p>
      <w:pPr>
        <w:keepNext w:val="false"/>
      </w:pPr>
      <w:r>
        <w:rPr>
          <w:b w:val="false"/>
          <w:bCs w:val="false"/>
        </w:rPr>
        <w:t xml:space="preserve">cu rezisten/g288/g259 /g250i rigiditate spa/g288ial/g259 superioare celor ale suprastructurii, capabil s/g259 asigure </w:t>
      </w:r>
    </w:p>
    <w:p>
      <w:pPr>
        <w:keepNext w:val="false"/>
      </w:pPr>
      <w:r>
        <w:rPr>
          <w:b w:val="false"/>
          <w:bCs w:val="false"/>
        </w:rPr>
        <w:t xml:space="preserve">transmiterea eforturilor c/g259tre terenul de fundare f/g259r/g259 dep/g259/g250irea domeniului de </w:t>
      </w:r>
    </w:p>
    <w:p>
      <w:pPr>
        <w:keepNext w:val="false"/>
      </w:pPr>
      <w:r>
        <w:rPr>
          <w:b w:val="false"/>
          <w:bCs w:val="false"/>
        </w:rPr>
        <w:t xml:space="preserve">comportare elastic/g259 a materialelor /g250i a terenului de fundare. </w:t>
      </w:r>
    </w:p>
    <w:p>
      <w:pPr>
        <w:keepNext w:val="false"/>
      </w:pPr>
      <w:r>
        <w:rPr>
          <w:b w:val="false"/>
          <w:bCs w:val="false"/>
        </w:rPr>
        <w:t xml:space="preserve">C8.5.3.3.(2) Excep/g288ia de la (2) are în vedere cazurile în care, în condi/g288iile men/g288ionate </w:t>
      </w:r>
    </w:p>
    <w:p>
      <w:pPr>
        <w:keepNext w:val="false"/>
      </w:pPr>
      <w:r>
        <w:rPr>
          <w:b w:val="false"/>
          <w:bCs w:val="false"/>
        </w:rPr>
        <w:t xml:space="preserve">mai sus, eforturile sec/g288ionale din pere/g288ii de subsol au valori care pot fi preluate de </w:t>
      </w:r>
    </w:p>
    <w:p>
      <w:pPr>
        <w:keepNext w:val="false"/>
      </w:pPr>
      <w:r>
        <w:rPr>
          <w:b w:val="false"/>
          <w:bCs w:val="false"/>
        </w:rPr>
        <w:t xml:space="preserve">betonul simplu. Proiectantul va examina în acela/g250i timp /g250i oportunitatea dispunerii </w:t>
      </w:r>
    </w:p>
    <w:p>
      <w:pPr>
        <w:keepNext w:val="false"/>
      </w:pPr>
      <w:r>
        <w:rPr>
          <w:b w:val="false"/>
          <w:bCs w:val="false"/>
        </w:rPr>
        <w:t xml:space="preserve">unor arm/g259turi minimale pentru prevenirea efectelor contrac/g288iei betonului (în aceste </w:t>
      </w:r>
    </w:p>
    <w:p>
      <w:pPr>
        <w:keepNext w:val="false"/>
      </w:pPr>
      <w:r>
        <w:rPr>
          <w:b w:val="false"/>
          <w:bCs w:val="false"/>
        </w:rPr>
        <w:t xml:space="preserve">condi/g288ii clasa betonului va fi stabilit/g259 pentru a asigura protec/g288ia arm/g259turilor).  </w:t>
      </w:r>
    </w:p>
    <w:p>
      <w:pPr>
        <w:keepNext w:val="false"/>
      </w:pPr>
      <w:r>
        <w:rPr>
          <w:b w:val="false"/>
          <w:bCs w:val="false"/>
        </w:rPr>
        <w:t xml:space="preserve">C8.5.3.3.(4) A se vedea /g250i C8.5.3.3. Pentru calculul pere/g288ilor cu zone sl/g259bite se va /g288ine </w:t>
      </w:r>
    </w:p>
    <w:p>
      <w:pPr>
        <w:keepNext w:val="false"/>
      </w:pPr>
      <w:r>
        <w:rPr>
          <w:b w:val="false"/>
          <w:bCs w:val="false"/>
        </w:rPr>
        <w:t xml:space="preserve">seama de prevederile de la 8.5.3 (3). </w:t>
      </w:r>
    </w:p>
    <w:p>
      <w:pPr>
        <w:keepNext w:val="false"/>
      </w:pPr>
      <w:r>
        <w:rPr>
          <w:b w:val="false"/>
          <w:bCs w:val="false"/>
        </w:rPr>
        <w:t xml:space="preserve">C 8.5.4. Reguli de proiectare specifice pentru construc/g288ii cu pere/g288i structurali din </w:t>
      </w:r>
    </w:p>
    <w:p>
      <w:pPr>
        <w:keepNext w:val="false"/>
      </w:pPr>
      <w:r>
        <w:rPr>
          <w:b w:val="false"/>
          <w:bCs w:val="false"/>
        </w:rPr>
        <w:t xml:space="preserve">zid/g259rie  </w:t>
      </w:r>
    </w:p>
    <w:p>
      <w:pPr>
        <w:keepNext w:val="false"/>
      </w:pPr>
      <w:r>
        <w:rPr>
          <w:b w:val="false"/>
          <w:bCs w:val="false"/>
        </w:rPr>
        <w:t xml:space="preserve">C 8.5.4.1. Reguli de proiectare specifice pentru construc/g288ii cu pere/g288i structurali </w:t>
      </w:r>
    </w:p>
    <w:p>
      <w:pPr>
        <w:keepNext w:val="false"/>
      </w:pPr>
      <w:r>
        <w:rPr>
          <w:b w:val="false"/>
          <w:bCs w:val="false"/>
        </w:rPr>
        <w:t xml:space="preserve">din zid/g259rie nearmat/g259 (ZNA) </w:t>
      </w:r>
    </w:p>
    <w:p>
      <w:pPr>
        <w:keepNext w:val="false"/>
      </w:pPr>
      <w:r>
        <w:rPr>
          <w:b w:val="false"/>
          <w:bCs w:val="false"/>
        </w:rPr>
        <w:t xml:space="preserve">Referitor la aceste prevederi se fac urm/g259toarele preciz/g259ri: </w:t>
      </w:r>
    </w:p>
    <w:p>
      <w:pPr>
        <w:keepNext w:val="false"/>
      </w:pPr>
      <w:r>
        <w:rPr>
          <w:b w:val="false"/>
          <w:bCs w:val="false"/>
        </w:rPr>
        <w:t xml:space="preserve">(1) Sistemul de centuri particip/g259 la asigurarea caracterului spa/g288ial al structurii prin </w:t>
      </w:r>
    </w:p>
    <w:p>
      <w:pPr>
        <w:keepNext w:val="false"/>
      </w:pPr>
      <w:r>
        <w:rPr>
          <w:b w:val="false"/>
          <w:bCs w:val="false"/>
        </w:rPr>
        <w:t xml:space="preserve">leg/g259turile între pere/g288ii structurali de pe cele dou/g259 direc/g288ii /g250i între pere/g288i /g250i plan/g250ee. În </w:t>
      </w:r>
    </w:p>
    <w:p>
      <w:pPr>
        <w:keepNext w:val="false"/>
      </w:pPr>
      <w:r>
        <w:rPr>
          <w:b w:val="false"/>
          <w:bCs w:val="false"/>
        </w:rPr>
        <w:t xml:space="preserve">cazul plan/g250eelor din grinzi de lemn/profile metalice elementele de rezisten/g288/g259 trebuie s/g259 </w:t>
      </w:r>
    </w:p>
    <w:p>
      <w:pPr>
        <w:keepNext w:val="false"/>
      </w:pPr>
      <w:r>
        <w:rPr>
          <w:b w:val="false"/>
          <w:bCs w:val="false"/>
        </w:rPr>
        <w:t xml:space="preserve">fie legate eficient de centuri (prin înglobare pe cel pu/g288in /g1152 din l/g259/g288imea centurii sau prin </w:t>
      </w:r>
    </w:p>
    <w:p>
      <w:pPr>
        <w:keepNext w:val="false"/>
      </w:pPr>
      <w:r>
        <w:rPr>
          <w:b w:val="false"/>
          <w:bCs w:val="false"/>
        </w:rPr>
        <w:t xml:space="preserve">ancorare în centur/g259, dar f/g259r/g259 întreruperea arm/g259turii din centuri). Pentru a se realiza o </w:t>
      </w:r>
    </w:p>
    <w:p>
      <w:pPr>
        <w:keepNext w:val="false"/>
      </w:pPr>
      <w:r>
        <w:rPr>
          <w:b w:val="false"/>
          <w:bCs w:val="false"/>
        </w:rPr>
        <w:t xml:space="preserve">transmitere cât mai uniform/g259 a înc/g259rc/g259rilor verticale, centurile se execut/g259 pe toat/g259 </w:t>
      </w:r>
    </w:p>
    <w:p>
      <w:pPr>
        <w:keepNext w:val="false"/>
      </w:pPr>
      <w:r>
        <w:rPr>
          <w:b w:val="false"/>
          <w:bCs w:val="false"/>
        </w:rPr>
        <w:t xml:space="preserve">l/g259/g288imea peretelui (cu o eventual/g259 reducere pentru aplicarea protec/g288iei termice la pere/g288ii </w:t>
      </w:r>
    </w:p>
    <w:p>
      <w:pPr>
        <w:keepNext w:val="false"/>
      </w:pPr>
      <w:r>
        <w:rPr>
          <w:b w:val="false"/>
          <w:bCs w:val="false"/>
        </w:rPr>
        <w:t xml:space="preserve">de fa/g288ad/g259).</w:t>
      </w:r>
    </w:p>
    <w:p>
      <w:pPr>
        <w:keepNext w:val="false"/>
      </w:pPr>
      <w:r>
        <w:rPr>
          <w:b w:val="false"/>
          <w:bCs w:val="false"/>
        </w:rPr>
        <w:t xml:space="preserve">Centurile contribuie /g250i la limitarea propag/g259rii fisurilor înclinate de la un nivel la altul </w:t>
      </w:r>
    </w:p>
    <w:p>
      <w:pPr>
        <w:keepNext w:val="false"/>
      </w:pPr>
      <w:r>
        <w:rPr>
          <w:b w:val="false"/>
          <w:bCs w:val="false"/>
        </w:rPr>
        <w:t xml:space="preserve">(figura C 8.39.). Aportul arm/g259turilor din centuri nu este luat considerare la calculul </w:t>
      </w:r>
    </w:p>
    <w:p>
      <w:pPr>
        <w:keepNext w:val="false"/>
      </w:pPr>
      <w:r>
        <w:rPr>
          <w:b w:val="false"/>
          <w:bCs w:val="false"/>
        </w:rPr>
        <w:t xml:space="preserve">rezisten/g288ei la for/g288/g259 t/g259ietoare pentru cl/g259dirile din ZNA.</w:t>
      </w:r>
    </w:p>
    <w:p>
      <w:pPr>
        <w:keepNext w:val="false"/>
      </w:pPr>
      <w:r>
        <w:rPr>
          <w:b w:val="false"/>
          <w:bCs w:val="false"/>
        </w:rPr>
        <w:t xml:space="preserve">Figura  C 8.39. Propagarea fisurilor la cl/g259diri din zid/g259rie nearmat/g259 f/g259r/g259 centuri </w:t>
      </w:r>
    </w:p>
    <w:p>
      <w:pPr>
        <w:keepNext w:val="false"/>
      </w:pPr>
      <w:r>
        <w:rPr>
          <w:b w:val="false"/>
          <w:bCs w:val="false"/>
        </w:rPr>
        <w:t xml:space="preserve">Peste golurile de u/g250i /g250i de ferestre se prev/g259d, în mod obligatoriu, buiandrugi din beton </w:t>
      </w:r>
    </w:p>
    <w:p>
      <w:pPr>
        <w:keepNext w:val="false"/>
      </w:pPr>
      <w:r>
        <w:rPr>
          <w:b w:val="false"/>
          <w:bCs w:val="false"/>
        </w:rPr>
        <w:t xml:space="preserve">armat, care pot fi lega/g288i cu centura de la nivelul plan/g250eului, dac/g259 în/g259l/g288imea total/g259 nu </w:t>
      </w:r>
    </w:p>
    <w:p>
      <w:pPr>
        <w:keepNext w:val="false"/>
      </w:pPr>
      <w:r>
        <w:rPr>
          <w:b w:val="false"/>
          <w:bCs w:val="false"/>
        </w:rPr>
        <w:t xml:space="preserve">dep/g259/g250e/g250te 60-70 cm, sau pot fi independen/g288i pentru în/g259l/g288imi mai mari. </w:t>
      </w:r>
    </w:p>
    <w:p>
      <w:pPr>
        <w:keepNext w:val="false"/>
      </w:pPr>
      <w:r>
        <w:rPr>
          <w:b w:val="false"/>
          <w:bCs w:val="false"/>
        </w:rPr>
        <w:t xml:space="preserve">În cazul în care buiandrugul este legat cu centura de la plan/g250eu, armarea acesteia va fi </w:t>
      </w:r>
    </w:p>
    <w:p>
      <w:pPr>
        <w:keepNext w:val="false"/>
      </w:pPr>
      <w:r>
        <w:rPr>
          <w:b w:val="false"/>
          <w:bCs w:val="false"/>
        </w:rPr>
        <w:t xml:space="preserve">continu/g259 (înglobat/g259 la partea superioar/g259 a buiandrugului) iar la partea inferioar/g259 va fi </w:t>
      </w:r>
    </w:p>
    <w:p>
      <w:pPr>
        <w:keepNext w:val="false"/>
      </w:pPr>
      <w:r>
        <w:rPr>
          <w:b w:val="false"/>
          <w:bCs w:val="false"/>
        </w:rPr>
        <w:t xml:space="preserve">dispus/g259 o arm/g259tur/g259  egal/g259 cu maximum 0.1% din întrega sec/g288iune. Aceast/g259 prevedere </w:t>
      </w:r>
    </w:p>
    <w:p>
      <w:pPr>
        <w:keepNext w:val="false"/>
      </w:pPr>
      <w:r>
        <w:rPr>
          <w:b w:val="false"/>
          <w:bCs w:val="false"/>
        </w:rPr>
        <w:t xml:space="preserve">este acoperitoare, deoarece limiteaz /g259/elimin/g259  efectul favorabil de reducere a </w:t>
      </w:r>
    </w:p>
    <w:p>
      <w:pPr>
        <w:keepNext w:val="false"/>
      </w:pPr>
      <w:r>
        <w:rPr>
          <w:b w:val="false"/>
          <w:bCs w:val="false"/>
        </w:rPr>
        <w:t xml:space="preserve">momentului încovoietor în montan/g288i datorit/g259 cupl/g259rii.  </w:t>
      </w:r>
    </w:p>
    <w:p>
      <w:pPr>
        <w:keepNext w:val="false"/>
      </w:pPr>
      <w:r>
        <w:rPr>
          <w:b w:val="false"/>
          <w:bCs w:val="false"/>
        </w:rPr>
        <w:t xml:space="preserve">În cazul în care buiandrugul este separat de centur/g259, armarea acestuia se va face numai </w:t>
      </w:r>
    </w:p>
    <w:p>
      <w:pPr>
        <w:keepNext w:val="false"/>
      </w:pPr>
      <w:r>
        <w:rPr>
          <w:b w:val="false"/>
          <w:bCs w:val="false"/>
        </w:rPr>
        <w:t xml:space="preserve">pentru înc/g259rc/g259rile verticale aferente, cu procentul minim din  reglement/g259rile în vigoare </w:t>
      </w:r>
    </w:p>
    <w:p>
      <w:pPr>
        <w:keepNext w:val="false"/>
      </w:pPr>
      <w:r>
        <w:rPr>
          <w:b w:val="false"/>
          <w:bCs w:val="false"/>
        </w:rPr>
        <w:t xml:space="preserve">pentru </w:t>
      </w:r>
    </w:p>
    <w:p>
      <w:pPr>
        <w:keepNext w:val="false"/>
      </w:pPr>
      <w:r>
        <w:rPr>
          <w:b w:val="false"/>
          <w:bCs w:val="false"/>
        </w:rPr>
        <w:t xml:space="preserve">elemente care nu particip/g259 la preluarea for/g288ei seismice.  </w:t>
      </w:r>
    </w:p>
    <w:p>
      <w:pPr>
        <w:keepNext w:val="false"/>
      </w:pPr>
      <w:r>
        <w:rPr>
          <w:b w:val="false"/>
          <w:bCs w:val="false"/>
        </w:rPr>
        <w:t xml:space="preserve">Deoarece în cazul zid/g259riilor nearmate (f/g259r/g259 stâlpi/g250ori la col/g288uri) leg/g259tura între zidurile </w:t>
      </w:r>
    </w:p>
    <w:p>
      <w:pPr>
        <w:keepNext w:val="false"/>
      </w:pPr>
      <w:r>
        <w:rPr>
          <w:b w:val="false"/>
          <w:bCs w:val="false"/>
        </w:rPr>
        <w:t xml:space="preserve">perpendiculare se asigur/g259 numai prin /g288esere, pentru zonele cu ag/g1160,15g s-a prev/g259zut, </w:t>
      </w:r>
    </w:p>
    <w:p>
      <w:pPr>
        <w:keepNext w:val="false"/>
      </w:pPr>
      <w:r>
        <w:rPr>
          <w:b w:val="false"/>
          <w:bCs w:val="false"/>
        </w:rPr>
        <w:t xml:space="preserve">ca o m/g259sur/g259 de asigurare suplimentar/g259, montarea în rosturi a unor arm/g259turi de leg/g259tur/g259.  </w:t>
      </w:r>
    </w:p>
    <w:p>
      <w:pPr>
        <w:keepNext w:val="false"/>
      </w:pPr>
      <w:r>
        <w:rPr>
          <w:b w:val="false"/>
          <w:bCs w:val="false"/>
        </w:rPr>
        <w:t xml:space="preserve">C 8.5.4.2. Reguli de proiectare specifice pentru construc/g288ii cu pere/g288i structurali </w:t>
      </w:r>
    </w:p>
    <w:p>
      <w:pPr>
        <w:keepNext w:val="false"/>
      </w:pPr>
      <w:r>
        <w:rPr>
          <w:b w:val="false"/>
          <w:bCs w:val="false"/>
        </w:rPr>
        <w:t xml:space="preserve">din zid/g259rie confinat/g259 (ZC) </w:t>
      </w:r>
    </w:p>
    <w:p>
      <w:pPr>
        <w:keepNext w:val="false"/>
      </w:pPr>
      <w:r>
        <w:rPr>
          <w:b w:val="false"/>
          <w:bCs w:val="false"/>
        </w:rPr>
        <w:t xml:space="preserve">Eficien/g288a tuturor categoriilor de arm/g259turi din zid/g259rie (în elementele de confinare, în </w:t>
      </w:r>
    </w:p>
    <w:p>
      <w:pPr>
        <w:keepNext w:val="false"/>
      </w:pPr>
      <w:r>
        <w:rPr>
          <w:b w:val="false"/>
          <w:bCs w:val="false"/>
        </w:rPr>
        <w:t xml:space="preserve">rosturile orizontale /g250i în stratul median al zid/g259riei cu inim/g259 armat/g259) depinde de modul </w:t>
      </w:r>
    </w:p>
    <w:p>
      <w:pPr>
        <w:keepNext w:val="false"/>
      </w:pPr>
      <w:r>
        <w:rPr>
          <w:b w:val="false"/>
          <w:bCs w:val="false"/>
        </w:rPr>
        <w:t xml:space="preserve">în care se realizeaz/g259 ancorarea /g250i înn/g259direa acestora. În CR 6  s-au prev/g259zut toate </w:t>
      </w:r>
    </w:p>
    <w:p>
      <w:pPr>
        <w:keepNext w:val="false"/>
      </w:pPr>
      <w:r>
        <w:rPr>
          <w:b w:val="false"/>
          <w:bCs w:val="false"/>
        </w:rPr>
        <w:t xml:space="preserve">detaliile de armare conform reglement/g259rilor în vigoare pentru beton armat.  </w:t>
      </w:r>
    </w:p>
    <w:p>
      <w:pPr>
        <w:keepNext w:val="false"/>
      </w:pPr>
      <w:r>
        <w:rPr>
          <w:b w:val="false"/>
          <w:bCs w:val="false"/>
        </w:rPr>
        <w:t xml:space="preserve">C 8.5.4.2.1. Prevederi referitoare la stâlpi/g250ori </w:t>
      </w:r>
    </w:p>
    <w:p>
      <w:pPr>
        <w:keepNext w:val="false"/>
      </w:pPr>
      <w:r>
        <w:rPr>
          <w:b w:val="false"/>
          <w:bCs w:val="false"/>
        </w:rPr>
        <w:t xml:space="preserve">C8.5.4.2.1.(1) Prevederile referitoare la dispunerea în plan a stâlpi/g250orilor sunt detaliate </w:t>
      </w:r>
    </w:p>
    <w:p>
      <w:pPr>
        <w:keepNext w:val="false"/>
      </w:pPr>
      <w:r>
        <w:rPr>
          <w:b w:val="false"/>
          <w:bCs w:val="false"/>
        </w:rPr>
        <w:t xml:space="preserve">în figura C 8.40. </w:t>
      </w:r>
    </w:p>
    <w:p>
      <w:pPr>
        <w:keepNext w:val="false"/>
      </w:pPr>
      <w:r>
        <w:rPr>
          <w:b w:val="false"/>
          <w:bCs w:val="false"/>
        </w:rPr>
        <w:t xml:space="preserve">S1- la col/g288uri /g250i intersec/g288ii; S2 - intermediari, când distan/g288ele între S1 dep/g259/g250esc 4.0 m la cl/g259diri în sistem </w:t>
      </w:r>
    </w:p>
    <w:p>
      <w:pPr>
        <w:keepNext w:val="false"/>
      </w:pPr>
      <w:r>
        <w:rPr>
          <w:b w:val="false"/>
          <w:bCs w:val="false"/>
        </w:rPr>
        <w:t xml:space="preserve">celular /g250i 5.0 m la cl/g259diri în sistem fagure S3- lâng/g259 goluri </w:t>
      </w:r>
    </w:p>
    <w:p>
      <w:pPr>
        <w:keepNext w:val="false"/>
      </w:pPr>
      <w:r>
        <w:rPr>
          <w:b w:val="false"/>
          <w:bCs w:val="false"/>
        </w:rPr>
        <w:t xml:space="preserve">Figura C 8.40. Amplasarea stâlpi/g250orilor la cl/g259diri din zid/g259rie confinat/g259 conform CR 6 </w:t>
      </w:r>
    </w:p>
    <w:p>
      <w:pPr>
        <w:keepNext w:val="false"/>
      </w:pPr>
      <w:r>
        <w:rPr>
          <w:b w:val="false"/>
          <w:bCs w:val="false"/>
        </w:rPr>
        <w:t xml:space="preserve">165</w:t>
      </w:r>
    </w:p>
    <w:p>
      <w:pPr>
        <w:keepNext w:val="false"/>
      </w:pPr>
      <w:r>
        <w:rPr>
          <w:b w:val="false"/>
          <w:bCs w:val="false"/>
        </w:rPr>
        <w:t xml:space="preserve">- ruperea în scar/g259 din for/g288a t/g259ietoare (concentrarea unei cantit/g259/g288i semnificative de</w:t>
      </w:r>
    </w:p>
    <w:p>
      <w:pPr>
        <w:keepNext w:val="false"/>
      </w:pPr>
      <w:r>
        <w:rPr>
          <w:b w:val="false"/>
          <w:bCs w:val="false"/>
        </w:rPr>
        <w:t xml:space="preserve">arm/g259tur/g259 în aceast/g259 centur/g259 intermediar/g259);</w:t>
      </w:r>
    </w:p>
    <w:p>
      <w:pPr>
        <w:keepNext w:val="false"/>
      </w:pPr>
      <w:r>
        <w:rPr>
          <w:b w:val="false"/>
          <w:bCs w:val="false"/>
        </w:rPr>
        <w:t xml:space="preserve">- ac/g288iunea seismic/g259 perpendicular/g259 pe planul peretelui.</w:t>
      </w:r>
    </w:p>
    <w:p>
      <w:pPr>
        <w:keepNext w:val="false"/>
      </w:pPr>
      <w:r>
        <w:rPr>
          <w:b w:val="false"/>
          <w:bCs w:val="false"/>
        </w:rPr>
        <w:t xml:space="preserve">C8.5.4.2.2.(3) Prevederea are ca scop asigurarea func/g288ion/g259rii efective a sistemului de </w:t>
      </w:r>
    </w:p>
    <w:p>
      <w:pPr>
        <w:keepNext w:val="false"/>
      </w:pPr>
      <w:r>
        <w:rPr>
          <w:b w:val="false"/>
          <w:bCs w:val="false"/>
        </w:rPr>
        <w:t xml:space="preserve">centuri din zid/g259rie în vederea men/g288inerii integrit/g259/g288ii pere/g288ilor din zid/g259rie sub efectul </w:t>
      </w:r>
    </w:p>
    <w:p>
      <w:pPr>
        <w:keepNext w:val="false"/>
      </w:pPr>
      <w:r>
        <w:rPr>
          <w:b w:val="false"/>
          <w:bCs w:val="false"/>
        </w:rPr>
        <w:t xml:space="preserve">simultan al înc/g259rc/g259rilor seismice în planul pere/g288ilor /g250i perpendicular pe acest plan. În </w:t>
      </w:r>
    </w:p>
    <w:p>
      <w:pPr>
        <w:keepNext w:val="false"/>
      </w:pPr>
      <w:r>
        <w:rPr>
          <w:b w:val="false"/>
          <w:bCs w:val="false"/>
        </w:rPr>
        <w:t xml:space="preserve">particular, prin continuitatea centurii din traveea casei sc/g259rii se asigur/g259 preluarea for/g288ei </w:t>
      </w:r>
    </w:p>
    <w:p>
      <w:pPr>
        <w:keepNext w:val="false"/>
      </w:pPr>
      <w:r>
        <w:rPr>
          <w:b w:val="false"/>
          <w:bCs w:val="false"/>
        </w:rPr>
        <w:t xml:space="preserve">de întindere din diafragma orizontal/g259 în acest/g259 sec/g288iune. În lipsa centurii bra/g288ul de </w:t>
      </w:r>
    </w:p>
    <w:p>
      <w:pPr>
        <w:keepNext w:val="false"/>
      </w:pPr>
      <w:r>
        <w:rPr>
          <w:b w:val="false"/>
          <w:bCs w:val="false"/>
        </w:rPr>
        <w:t xml:space="preserve">pârghie al eforturilor din plan/g250eu este mult redus (uneori la ½ din valoarea total/g259) ceea </w:t>
      </w:r>
    </w:p>
    <w:p>
      <w:pPr>
        <w:keepNext w:val="false"/>
      </w:pPr>
      <w:r>
        <w:rPr>
          <w:b w:val="false"/>
          <w:bCs w:val="false"/>
        </w:rPr>
        <w:t xml:space="preserve">ce conduce, în special în cazul structurilor cu pere/g288i rari, la necesitatea unor arm/g259ri </w:t>
      </w:r>
    </w:p>
    <w:p>
      <w:pPr>
        <w:keepNext w:val="false"/>
      </w:pPr>
      <w:r>
        <w:rPr>
          <w:b w:val="false"/>
          <w:bCs w:val="false"/>
        </w:rPr>
        <w:t xml:space="preserve">puternice la limita interioar/g259 a casei sc/g259rii. </w:t>
      </w:r>
    </w:p>
    <w:p>
      <w:pPr>
        <w:keepNext w:val="false"/>
      </w:pPr>
      <w:r>
        <w:rPr>
          <w:b w:val="false"/>
          <w:bCs w:val="false"/>
        </w:rPr>
        <w:t xml:space="preserve">C 8.5.4.2.4. Prevederi referitoare la armarea zid/g259riei în rosturile orizontale </w:t>
      </w:r>
    </w:p>
    <w:p>
      <w:pPr>
        <w:keepNext w:val="false"/>
      </w:pPr>
      <w:r>
        <w:rPr>
          <w:b w:val="false"/>
          <w:bCs w:val="false"/>
        </w:rPr>
        <w:t xml:space="preserve">Introducerea arm/g259turilor în rosturile orizontale ale zid/g259riei contribuie la sporirea </w:t>
      </w:r>
    </w:p>
    <w:p>
      <w:pPr>
        <w:keepNext w:val="false"/>
      </w:pPr>
      <w:r>
        <w:rPr>
          <w:b w:val="false"/>
          <w:bCs w:val="false"/>
        </w:rPr>
        <w:t xml:space="preserve">rezisten/g288ei peretelui confinat la for/g288a t/g259ietoare /g250i a ductilit/g259/g288ii peretelui. </w:t>
      </w:r>
    </w:p>
    <w:p>
      <w:pPr>
        <w:keepNext w:val="false"/>
      </w:pPr>
      <w:r>
        <w:rPr>
          <w:b w:val="false"/>
          <w:bCs w:val="false"/>
        </w:rPr>
        <w:t xml:space="preserve">166</w:t>
      </w:r>
    </w:p>
    <w:p>
      <w:pPr>
        <w:keepNext w:val="false"/>
      </w:pPr>
      <w:r>
        <w:rPr>
          <w:b w:val="false"/>
          <w:bCs w:val="false"/>
        </w:rPr>
        <w:t xml:space="preserve">C8.5.4.2.1.(5) Standardul SR EN 1998-1 stabile/g250te pentru toate elementele de </w:t>
      </w:r>
    </w:p>
    <w:p>
      <w:pPr>
        <w:keepNext w:val="false"/>
      </w:pPr>
      <w:r>
        <w:rPr>
          <w:b w:val="false"/>
          <w:bCs w:val="false"/>
        </w:rPr>
        <w:t xml:space="preserve">confinare procentul minim de armare longitudinal/g259 de 1% /g250i condi/g288ia ca aria arm/g259turii </w:t>
      </w:r>
    </w:p>
    <w:p>
      <w:pPr>
        <w:keepNext w:val="false"/>
      </w:pPr>
      <w:r>
        <w:rPr>
          <w:b w:val="false"/>
          <w:bCs w:val="false"/>
        </w:rPr>
        <w:t xml:space="preserve">longitudinale s/g259 fie /g116 300 mm2. </w:t>
      </w:r>
    </w:p>
    <w:p>
      <w:pPr>
        <w:keepNext w:val="false"/>
      </w:pPr>
      <w:r>
        <w:rPr>
          <w:b w:val="false"/>
          <w:bCs w:val="false"/>
        </w:rPr>
        <w:t xml:space="preserve">Oricum, pentru dimensiunea minim/g259 a stâlpi/g250orilor (25x25cm), cu procentul minim de </w:t>
      </w:r>
    </w:p>
    <w:p>
      <w:pPr>
        <w:keepNext w:val="false"/>
      </w:pPr>
      <w:r>
        <w:rPr>
          <w:b w:val="false"/>
          <w:bCs w:val="false"/>
        </w:rPr>
        <w:t xml:space="preserve">0.8%, rezult/g259 Aa= 5.0 cm 2. Deoarece 4/g4112=4.52cm2&lt;Aa,min prevederea din Cod </w:t>
      </w:r>
    </w:p>
    <w:p>
      <w:pPr>
        <w:keepNext w:val="false"/>
      </w:pPr>
      <w:r>
        <w:rPr>
          <w:b w:val="false"/>
          <w:bCs w:val="false"/>
        </w:rPr>
        <w:t xml:space="preserve">conduce la 4/g4114 = 6.16 cm2 care corespunde practic procentului minim de 1%. </w:t>
      </w:r>
    </w:p>
    <w:p>
      <w:pPr>
        <w:keepNext w:val="false"/>
      </w:pPr>
      <w:r>
        <w:rPr>
          <w:b w:val="false"/>
          <w:bCs w:val="false"/>
        </w:rPr>
        <w:t xml:space="preserve">Pentru dimensiuni mai mari ale stâlpi/g250orilor, procentul minim din SR EN 1998-1 </w:t>
      </w:r>
    </w:p>
    <w:p>
      <w:pPr>
        <w:keepNext w:val="false"/>
      </w:pPr>
      <w:r>
        <w:rPr>
          <w:b w:val="false"/>
          <w:bCs w:val="false"/>
        </w:rPr>
        <w:t xml:space="preserve">conduce la sporuri de arm/g259tur/g259 importante în raport cu pra ctica curent/g259 (acest aspect </w:t>
      </w:r>
    </w:p>
    <w:p>
      <w:pPr>
        <w:keepNext w:val="false"/>
      </w:pPr>
      <w:r>
        <w:rPr>
          <w:b w:val="false"/>
          <w:bCs w:val="false"/>
        </w:rPr>
        <w:t xml:space="preserve">este relevant în special pentru stâlpi/g250orii ale c/g259ror dimensiuni rezult/g259 din condi/g288ii </w:t>
      </w:r>
    </w:p>
    <w:p>
      <w:pPr>
        <w:keepNext w:val="false"/>
      </w:pPr>
      <w:r>
        <w:rPr>
          <w:b w:val="false"/>
          <w:bCs w:val="false"/>
        </w:rPr>
        <w:t xml:space="preserve">constructive- de exemplu, din necesitatea de modulare conform CR 6).   </w:t>
      </w:r>
    </w:p>
    <w:p>
      <w:pPr>
        <w:keepNext w:val="false"/>
      </w:pPr>
      <w:r>
        <w:rPr>
          <w:b w:val="false"/>
          <w:bCs w:val="false"/>
        </w:rPr>
        <w:t xml:space="preserve">Prevederile referitoare la armarea transversal/g259 a stâlpi/g250orilor date în CR 6 corespund </w:t>
      </w:r>
    </w:p>
    <w:p>
      <w:pPr>
        <w:keepNext w:val="false"/>
      </w:pPr>
      <w:r>
        <w:rPr>
          <w:b w:val="false"/>
          <w:bCs w:val="false"/>
        </w:rPr>
        <w:t xml:space="preserve">cerin/g288elor din SR EN 1998-1 /g250i practicii curente din România. </w:t>
      </w:r>
    </w:p>
    <w:p>
      <w:pPr>
        <w:keepNext w:val="false"/>
      </w:pPr>
      <w:r>
        <w:rPr>
          <w:b w:val="false"/>
          <w:bCs w:val="false"/>
        </w:rPr>
        <w:t xml:space="preserve">Prevederile referitoare la bordarea golurilor cu stâlpi/g250ori /g250i la sporirea constructiv/g259 a </w:t>
      </w:r>
    </w:p>
    <w:p>
      <w:pPr>
        <w:keepNext w:val="false"/>
      </w:pPr>
      <w:r>
        <w:rPr>
          <w:b w:val="false"/>
          <w:bCs w:val="false"/>
        </w:rPr>
        <w:t xml:space="preserve">dimensiunilor stâlpi/g250orilor (/g250i, implicit, a cantit/g259/g288ii de arm/g259tur/g259 din ace/g250tia) conduc la </w:t>
      </w:r>
    </w:p>
    <w:p>
      <w:pPr>
        <w:keepNext w:val="false"/>
      </w:pPr>
      <w:r>
        <w:rPr>
          <w:b w:val="false"/>
          <w:bCs w:val="false"/>
        </w:rPr>
        <w:t xml:space="preserve">cre/g250terea semnificativ/g259 a momentului capabil al pere/g288ilor /g250i, în consecin/g288/g259, la cre/g250terea </w:t>
      </w:r>
    </w:p>
    <w:p>
      <w:pPr>
        <w:keepNext w:val="false"/>
      </w:pPr>
      <w:r>
        <w:rPr>
          <w:b w:val="false"/>
          <w:bCs w:val="false"/>
        </w:rPr>
        <w:t xml:space="preserve">for/g288ei t/g259ietoare asociat/g259 acestui moment. Din acest motiv, de cele mai multe ori, pentru </w:t>
      </w:r>
    </w:p>
    <w:p>
      <w:pPr>
        <w:keepNext w:val="false"/>
      </w:pPr>
      <w:r>
        <w:rPr>
          <w:b w:val="false"/>
          <w:bCs w:val="false"/>
        </w:rPr>
        <w:t xml:space="preserve">ca zid/g259ria s/g259 poat/g259 prelua for/g288a t/g259ietoare care rezult/g259 este necesar s/g259 se prevad/g259 în </w:t>
      </w:r>
    </w:p>
    <w:p>
      <w:pPr>
        <w:keepNext w:val="false"/>
      </w:pPr>
      <w:r>
        <w:rPr>
          <w:b w:val="false"/>
          <w:bCs w:val="false"/>
        </w:rPr>
        <w:t xml:space="preserve">proiecte elemente pentru zid/g259rie /g250i/sau mortare cu rezisten/g288e de aderen/g288/g259 mai mari </w:t>
      </w:r>
    </w:p>
    <w:p>
      <w:pPr>
        <w:keepNext w:val="false"/>
      </w:pPr>
      <w:r>
        <w:rPr>
          <w:b w:val="false"/>
          <w:bCs w:val="false"/>
        </w:rPr>
        <w:t xml:space="preserve">decât cele minime cerute de CR 6  /g250i/sau armarea zid/g259riei în rosturile orizontale. </w:t>
      </w:r>
    </w:p>
    <w:p>
      <w:pPr>
        <w:keepNext w:val="false"/>
      </w:pPr>
      <w:r>
        <w:rPr>
          <w:b w:val="false"/>
          <w:bCs w:val="false"/>
        </w:rPr>
        <w:t xml:space="preserve">C 8.5.4.2.2. Prevederi referitoare la centuri </w:t>
      </w:r>
    </w:p>
    <w:p>
      <w:pPr>
        <w:keepNext w:val="false"/>
      </w:pPr>
      <w:r>
        <w:rPr>
          <w:b w:val="false"/>
          <w:bCs w:val="false"/>
        </w:rPr>
        <w:t xml:space="preserve">C8.5.4.2.2.(1) Prevederea centurilor intermediare la cl /g259dirile cu pere/g288i rari /g250i la </w:t>
      </w:r>
    </w:p>
    <w:p>
      <w:pPr>
        <w:keepNext w:val="false"/>
      </w:pPr>
      <w:r>
        <w:rPr>
          <w:b w:val="false"/>
          <w:bCs w:val="false"/>
        </w:rPr>
        <w:t xml:space="preserve">cl/g259dirile tip "sal/g259/hal/g259" are ca scop sporirea rezisten/g288ei peretelui la:</w:t>
      </w:r>
    </w:p>
    <w:p>
      <w:pPr>
        <w:keepNext w:val="false"/>
      </w:pPr>
      <w:r>
        <w:rPr>
          <w:b w:val="false"/>
          <w:bCs w:val="false"/>
        </w:rPr>
        <w:t xml:space="preserve">(a) solicit/g259ri statice (b) solicit/g259ri ciclice</w:t>
      </w:r>
    </w:p>
    <w:p>
      <w:pPr>
        <w:keepNext w:val="false"/>
      </w:pPr>
      <w:r>
        <w:rPr>
          <w:b w:val="false"/>
          <w:bCs w:val="false"/>
        </w:rPr>
        <w:t xml:space="preserve">Figura C 8.41 Efectul arm/g259turii în rosturile orizontale  </w:t>
      </w:r>
    </w:p>
    <w:p>
      <w:pPr>
        <w:keepNext w:val="false"/>
      </w:pPr>
      <w:r>
        <w:rPr>
          <w:b w:val="false"/>
          <w:bCs w:val="false"/>
        </w:rPr>
        <w:t xml:space="preserve">[San Bartolomé,A.,Quiun, D., Mayorca,P. Proposal of a standard for seismic design of confined  </w:t>
      </w:r>
    </w:p>
    <w:p>
      <w:pPr>
        <w:keepNext w:val="false"/>
      </w:pPr>
      <w:r>
        <w:rPr>
          <w:b w:val="false"/>
          <w:bCs w:val="false"/>
        </w:rPr>
        <w:t xml:space="preserve">masonry buildings Institute of Indutrial Science, University of Tokyo, Bulletin of ERS, No.37] </w:t>
      </w:r>
    </w:p>
    <w:p>
      <w:pPr>
        <w:keepNext w:val="false"/>
      </w:pPr>
      <w:r>
        <w:rPr>
          <w:b w:val="false"/>
          <w:bCs w:val="false"/>
        </w:rPr>
        <w:t xml:space="preserve">[Alcocer,S.M.,Arias,J.G/, Flores ,L.E. Some Developments on Performance –based Seismic Design   of </w:t>
      </w:r>
    </w:p>
    <w:p>
      <w:pPr>
        <w:keepNext w:val="false"/>
      </w:pPr>
      <w:r>
        <w:rPr>
          <w:b w:val="false"/>
          <w:bCs w:val="false"/>
        </w:rPr>
        <w:t xml:space="preserve">Masonry Structures ] </w:t>
      </w:r>
    </w:p>
    <w:p>
      <w:pPr>
        <w:keepNext w:val="false"/>
      </w:pPr>
      <w:r>
        <w:rPr>
          <w:b w:val="false"/>
          <w:bCs w:val="false"/>
        </w:rPr>
        <w:t xml:space="preserve">Examinarea celor dou/g259 diagrame din figura C 8.41 arat/g259 c/g259 în prima faz/g259, în ambele </w:t>
      </w:r>
    </w:p>
    <w:p>
      <w:pPr>
        <w:keepNext w:val="false"/>
      </w:pPr>
      <w:r>
        <w:rPr>
          <w:b w:val="false"/>
          <w:bCs w:val="false"/>
        </w:rPr>
        <w:t xml:space="preserve">probe testate, comportarea peretelui a fost liniar/g259, pân/g259 la producerea primei fisuri </w:t>
      </w:r>
    </w:p>
    <w:p>
      <w:pPr>
        <w:keepNext w:val="false"/>
      </w:pPr>
      <w:r>
        <w:rPr>
          <w:b w:val="false"/>
          <w:bCs w:val="false"/>
        </w:rPr>
        <w:t xml:space="preserve">înclinate. Solicit/g259rile ulterioare, cu deplas/g259ri impuse mai mari, au condus la cre/g250terea </w:t>
      </w:r>
    </w:p>
    <w:p>
      <w:pPr>
        <w:keepNext w:val="false"/>
      </w:pPr>
      <w:r>
        <w:rPr>
          <w:b w:val="false"/>
          <w:bCs w:val="false"/>
        </w:rPr>
        <w:t xml:space="preserve">deschiderii fisurii principale în zona diagonalei comprimate ceea ce a f/g259cut ca peretele </w:t>
      </w:r>
    </w:p>
    <w:p>
      <w:pPr>
        <w:keepNext w:val="false"/>
      </w:pPr>
      <w:r>
        <w:rPr>
          <w:b w:val="false"/>
          <w:bCs w:val="false"/>
        </w:rPr>
        <w:t xml:space="preserve">s/g259 fie, practic, separat în dou/g259 p/g259r/g288i cu form/g259 triunghiular/g259. În acest stadiu rigiditatea </w:t>
      </w:r>
    </w:p>
    <w:p>
      <w:pPr>
        <w:keepNext w:val="false"/>
      </w:pPr>
      <w:r>
        <w:rPr>
          <w:b w:val="false"/>
          <w:bCs w:val="false"/>
        </w:rPr>
        <w:t xml:space="preserve">peretelui este considerabil sc/g259zut/g259 iar rezisten/g288a este asigurat/g259 prin frecare, prin </w:t>
      </w:r>
    </w:p>
    <w:p>
      <w:pPr>
        <w:keepNext w:val="false"/>
      </w:pPr>
      <w:r>
        <w:rPr>
          <w:b w:val="false"/>
          <w:bCs w:val="false"/>
        </w:rPr>
        <w:t xml:space="preserve">încle/g250tarea mecanic/g259 între elementele pentru zid/g259rie /g250i prin rezisten/g288a la forfecare a </w:t>
      </w:r>
    </w:p>
    <w:p>
      <w:pPr>
        <w:keepNext w:val="false"/>
      </w:pPr>
      <w:r>
        <w:rPr>
          <w:b w:val="false"/>
          <w:bCs w:val="false"/>
        </w:rPr>
        <w:t xml:space="preserve">stâlpi/g250orilor din beton armat. În continuare rezisten/g288/g259 la for/g288/g259 t/g259ietoare a peretelui de </w:t>
      </w:r>
    </w:p>
    <w:p>
      <w:pPr>
        <w:keepNext w:val="false"/>
      </w:pPr>
      <w:r>
        <w:rPr>
          <w:b w:val="false"/>
          <w:bCs w:val="false"/>
        </w:rPr>
        <w:t xml:space="preserve">zid/g259rie confinat/g259 scade sever ca urmare a degrad/g259rii elementelor (zdrobire local/g259) /g250i </w:t>
      </w:r>
    </w:p>
    <w:p>
      <w:pPr>
        <w:keepNext w:val="false"/>
      </w:pPr>
      <w:r>
        <w:rPr>
          <w:b w:val="false"/>
          <w:bCs w:val="false"/>
        </w:rPr>
        <w:t xml:space="preserve">forfec/g259rii sec/g288iunilor de la capetele stâlpi/g250orilor. În cazul pere/g288ilor cu arm/g259turi profilate, </w:t>
      </w:r>
    </w:p>
    <w:p>
      <w:pPr>
        <w:keepNext w:val="false"/>
      </w:pPr>
      <w:r>
        <w:rPr>
          <w:b w:val="false"/>
          <w:bCs w:val="false"/>
        </w:rPr>
        <w:t xml:space="preserve">cu rezisten/g288/g259 ridicat/g259, dispuse în rosturile de a/g250ezare se constat/g259 o comportare mai </w:t>
      </w:r>
    </w:p>
    <w:p>
      <w:pPr>
        <w:keepNext w:val="false"/>
      </w:pPr>
      <w:r>
        <w:rPr>
          <w:b w:val="false"/>
          <w:bCs w:val="false"/>
        </w:rPr>
        <w:t xml:space="preserve">bun/g259 în cea ce prive/g250te rezisten/g288a, disiparea energiei /g250i capacitatea de deforma/g288ie. În </w:t>
      </w:r>
    </w:p>
    <w:p>
      <w:pPr>
        <w:keepNext w:val="false"/>
      </w:pPr>
      <w:r>
        <w:rPr>
          <w:b w:val="false"/>
          <w:bCs w:val="false"/>
        </w:rPr>
        <w:t xml:space="preserve">acest caz, încerc/g259rile au ar/g259tat c/g259 fisurarea zid/g259riei este mai uniform distribuit/g259 iar </w:t>
      </w:r>
    </w:p>
    <w:p>
      <w:pPr>
        <w:keepNext w:val="false"/>
      </w:pPr>
      <w:r>
        <w:rPr>
          <w:b w:val="false"/>
          <w:bCs w:val="false"/>
        </w:rPr>
        <w:t xml:space="preserve">fisurile sunt mai fine ceea ce sugereaz/g259 existen/g288a unei zone comprimate cu l/g259/g288ime mai </w:t>
      </w:r>
    </w:p>
    <w:p>
      <w:pPr>
        <w:keepNext w:val="false"/>
      </w:pPr>
      <w:r>
        <w:rPr>
          <w:b w:val="false"/>
          <w:bCs w:val="false"/>
        </w:rPr>
        <w:t xml:space="preserve">mare care este echilibrat/g259 de eforturile de întindere din arm/g259turile orizontale.     </w:t>
      </w:r>
    </w:p>
    <w:p>
      <w:pPr>
        <w:keepNext w:val="false"/>
      </w:pPr>
      <w:r>
        <w:rPr>
          <w:b w:val="false"/>
          <w:bCs w:val="false"/>
        </w:rPr>
        <w:t xml:space="preserve">A/g250a cum rezult/g259 din tabelul 8.4., factorul de comportare q pentru zid/g259ria  confinat/g259 /g250i </w:t>
      </w:r>
    </w:p>
    <w:p>
      <w:pPr>
        <w:keepNext w:val="false"/>
      </w:pPr>
      <w:r>
        <w:rPr>
          <w:b w:val="false"/>
          <w:bCs w:val="false"/>
        </w:rPr>
        <w:t xml:space="preserve">armat/g259 în rosturile orizontale este mai mare cu 20% decât cel pentru zid/g259ria f/g259r/g259 </w:t>
      </w:r>
    </w:p>
    <w:p>
      <w:pPr>
        <w:keepNext w:val="false"/>
      </w:pPr>
      <w:r>
        <w:rPr>
          <w:b w:val="false"/>
          <w:bCs w:val="false"/>
        </w:rPr>
        <w:t xml:space="preserve">arm/g259turi în rosturile orizontale. </w:t>
      </w:r>
    </w:p>
    <w:p>
      <w:pPr>
        <w:keepNext w:val="false"/>
      </w:pPr>
      <w:r>
        <w:rPr>
          <w:b w:val="false"/>
          <w:bCs w:val="false"/>
        </w:rPr>
        <w:t xml:space="preserve">În condi/g288iile producerii fisurilor înclinate, barele de o/g288el intersectate de fisuri se opun </w:t>
      </w:r>
    </w:p>
    <w:p>
      <w:pPr>
        <w:keepNext w:val="false"/>
      </w:pPr>
      <w:r>
        <w:rPr>
          <w:b w:val="false"/>
          <w:bCs w:val="false"/>
        </w:rPr>
        <w:t xml:space="preserve">dep/g259rt/g259rii celor dou/g259 fe/g288e ale fisurii /g250i cap/g259t/g259 deforma/g288ii longitudinale. Eforturile care </w:t>
      </w:r>
    </w:p>
    <w:p>
      <w:pPr>
        <w:keepNext w:val="false"/>
      </w:pPr>
      <w:r>
        <w:rPr>
          <w:b w:val="false"/>
          <w:bCs w:val="false"/>
        </w:rPr>
        <w:t xml:space="preserve">se dezvolt/g259 în arm/g259turi cresc pe m/g259sura cre/g250terii deforma/g288iilor, dar numai atât timp cât </w:t>
      </w:r>
    </w:p>
    <w:p>
      <w:pPr>
        <w:keepNext w:val="false"/>
      </w:pPr>
      <w:r>
        <w:rPr>
          <w:b w:val="false"/>
          <w:bCs w:val="false"/>
        </w:rPr>
        <w:t xml:space="preserve">acestea r/g259mân în domeniul elastic (pentru o/g288elurile f/g259r/g259 consolidare - de tip OB37 /g250i </w:t>
      </w:r>
    </w:p>
    <w:p>
      <w:pPr>
        <w:keepNext w:val="false"/>
      </w:pPr>
      <w:r>
        <w:rPr>
          <w:b w:val="false"/>
          <w:bCs w:val="false"/>
        </w:rPr>
        <w:t xml:space="preserve">PC52). For/g288a corespunz/g259toare reprezint/g259 o parte din capacitatea total/g259 de rezisten/g288/g259 a </w:t>
      </w:r>
    </w:p>
    <w:p>
      <w:pPr>
        <w:keepNext w:val="false"/>
      </w:pPr>
      <w:r>
        <w:rPr>
          <w:b w:val="false"/>
          <w:bCs w:val="false"/>
        </w:rPr>
        <w:t xml:space="preserve">peretelui. </w:t>
      </w:r>
    </w:p>
    <w:p>
      <w:pPr>
        <w:keepNext w:val="false"/>
      </w:pPr>
      <w:r>
        <w:rPr>
          <w:b w:val="false"/>
          <w:bCs w:val="false"/>
        </w:rPr>
        <w:t xml:space="preserve">Numeroase încerc/g259ri efectuate, atât pe elemente pline cât /g250i pe elemente cu perfora/g288ii </w:t>
      </w:r>
    </w:p>
    <w:p>
      <w:pPr>
        <w:keepNext w:val="false"/>
      </w:pPr>
      <w:r>
        <w:rPr>
          <w:b w:val="false"/>
          <w:bCs w:val="false"/>
        </w:rPr>
        <w:t xml:space="preserve">dispuse vertical, au ar/g259tat c/g259, pentru pere/g288ii solicita/g288i la for/g288/g259 t/g259ietoare în planul lor, </w:t>
      </w:r>
    </w:p>
    <w:p>
      <w:pPr>
        <w:keepNext w:val="false"/>
      </w:pPr>
      <w:r>
        <w:rPr>
          <w:b w:val="false"/>
          <w:bCs w:val="false"/>
        </w:rPr>
        <w:t xml:space="preserve">prezen/g288a arm/g259turilor reduce procesul de degradare a rezisten/g288ei dup/g259 atingerea valorii </w:t>
      </w:r>
    </w:p>
    <w:p>
      <w:pPr>
        <w:keepNext w:val="false"/>
      </w:pPr>
      <w:r>
        <w:rPr>
          <w:b w:val="false"/>
          <w:bCs w:val="false"/>
        </w:rPr>
        <w:t xml:space="preserve">maxime /g250i în acela/g250i timp reduce /g250i uniformizeaz/g259 fisurarea peretelui. Aceste efecte </w:t>
      </w:r>
    </w:p>
    <w:p>
      <w:pPr>
        <w:keepNext w:val="false"/>
      </w:pPr>
      <w:r>
        <w:rPr>
          <w:b w:val="false"/>
          <w:bCs w:val="false"/>
        </w:rPr>
        <w:t xml:space="preserve">depind de cantitatea de arm/g259tur/g259 dispus/g259 în rosturi /g250i de condi/g288iile de ancorare la </w:t>
      </w:r>
    </w:p>
    <w:p>
      <w:pPr>
        <w:keepNext w:val="false"/>
      </w:pPr>
      <w:r>
        <w:rPr>
          <w:b w:val="false"/>
          <w:bCs w:val="false"/>
        </w:rPr>
        <w:t xml:space="preserve">capetele barelor. Unele încerc/g259ri au ar/g259tat eficien/g288a arm/g259turilor din rosturile orizontale </w:t>
      </w:r>
    </w:p>
    <w:p>
      <w:pPr>
        <w:keepNext w:val="false"/>
      </w:pPr>
      <w:r>
        <w:rPr>
          <w:b w:val="false"/>
          <w:bCs w:val="false"/>
        </w:rPr>
        <w:t xml:space="preserve">chiar pentru procente mici (/g35 0.05%), concretizat/g259 prin cre/g250terea raportului dintre for/g288a </w:t>
      </w:r>
    </w:p>
    <w:p>
      <w:pPr>
        <w:keepNext w:val="false"/>
      </w:pPr>
      <w:r>
        <w:rPr>
          <w:b w:val="false"/>
          <w:bCs w:val="false"/>
        </w:rPr>
        <w:t xml:space="preserve">t/g259ietoare maxim/g259 /g250i for/g288a t/g259ietoare corespunz/g259toare fisur/g259rii. </w:t>
      </w:r>
    </w:p>
    <w:p>
      <w:pPr>
        <w:keepNext w:val="false"/>
      </w:pPr>
      <w:r>
        <w:rPr>
          <w:b w:val="false"/>
          <w:bCs w:val="false"/>
        </w:rPr>
        <w:t xml:space="preserve">167</w:t>
      </w:r>
    </w:p>
    <w:p>
      <w:pPr>
        <w:keepNext w:val="false"/>
      </w:pPr>
      <w:r>
        <w:rPr>
          <w:b w:val="false"/>
          <w:bCs w:val="false"/>
        </w:rPr>
        <w:t xml:space="preserve">y</w:t>
      </w:r>
    </w:p>
    <w:p>
      <w:pPr>
        <w:keepNext w:val="false"/>
      </w:pPr>
      <w:r>
        <w:rPr>
          <w:b w:val="false"/>
          <w:bCs w:val="false"/>
        </w:rPr>
        <w:t xml:space="preserve">k</w:t>
      </w:r>
    </w:p>
    <w:p>
      <w:pPr>
        <w:keepNext w:val="false"/>
      </w:pPr>
      <w:r>
        <w:rPr>
          <w:b w:val="false"/>
          <w:bCs w:val="false"/>
        </w:rPr>
        <w:t xml:space="preserve">h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fp 15 . 0max , /g100</w:t>
      </w:r>
    </w:p>
    <w:p>
      <w:pPr>
        <w:keepNext w:val="false"/>
      </w:pPr>
      <w:r>
        <w:rPr>
          <w:b w:val="false"/>
          <w:bCs w:val="false"/>
        </w:rPr>
        <w:t xml:space="preserve">În cazul zid</w:t>
      </w:r>
    </w:p>
    <w:p>
      <w:pPr>
        <w:keepNext w:val="false"/>
      </w:pPr>
      <w:r>
        <w:rPr>
          <w:b w:val="false"/>
          <w:bCs w:val="false"/>
        </w:rPr>
        <w:t xml:space="preserve">/g259riilor confinate, efectul arm/g259turii din rosturi este îmbun/g259t/g259/g288it dac/g259 barele </w:t>
      </w:r>
    </w:p>
    <w:p>
      <w:pPr>
        <w:keepNext w:val="false"/>
      </w:pPr>
      <w:r>
        <w:rPr>
          <w:b w:val="false"/>
          <w:bCs w:val="false"/>
        </w:rPr>
        <w:t xml:space="preserve">sunt ancorate în stâlpi/g250orii de margine.Eficien/g288a arm/g259turii din rosturile orizontale </w:t>
      </w:r>
    </w:p>
    <w:p>
      <w:pPr>
        <w:keepNext w:val="false"/>
      </w:pPr>
      <w:r>
        <w:rPr>
          <w:b w:val="false"/>
          <w:bCs w:val="false"/>
        </w:rPr>
        <w:t xml:space="preserve">depinde în mare m/g259sur/g259 de calitatea zid/g259riei, în special de calitatea mortarului, </w:t>
      </w:r>
    </w:p>
    <w:p>
      <w:pPr>
        <w:keepNext w:val="false"/>
      </w:pPr>
      <w:r>
        <w:rPr>
          <w:b w:val="false"/>
          <w:bCs w:val="false"/>
        </w:rPr>
        <w:t xml:space="preserve">deoarece, în timpul solicit/g259rii seismice alternante, aderen/g288a între arm/g259tur/g259 /g250i mortar se </w:t>
      </w:r>
    </w:p>
    <w:p>
      <w:pPr>
        <w:keepNext w:val="false"/>
      </w:pPr>
      <w:r>
        <w:rPr>
          <w:b w:val="false"/>
          <w:bCs w:val="false"/>
        </w:rPr>
        <w:t xml:space="preserve">poate deteriora. În aceast/g259 situa/g288ie eforturile în o/g288el r/g259mân limitate, f/g259r/g259 a se atinge </w:t>
      </w:r>
    </w:p>
    <w:p>
      <w:pPr>
        <w:keepNext w:val="false"/>
      </w:pPr>
      <w:r>
        <w:rPr>
          <w:b w:val="false"/>
          <w:bCs w:val="false"/>
        </w:rPr>
        <w:t xml:space="preserve">curgerea, /g250i, în consecin/g288/g259, nu se mai produce, pe aceast/g259 cale, disiparea energiei </w:t>
      </w:r>
    </w:p>
    <w:p>
      <w:pPr>
        <w:keepNext w:val="false"/>
      </w:pPr>
      <w:r>
        <w:rPr>
          <w:b w:val="false"/>
          <w:bCs w:val="false"/>
        </w:rPr>
        <w:t xml:space="preserve">seismice.  </w:t>
      </w:r>
    </w:p>
    <w:p>
      <w:pPr>
        <w:keepNext w:val="false"/>
      </w:pPr>
      <w:r>
        <w:rPr>
          <w:b w:val="false"/>
          <w:bCs w:val="false"/>
        </w:rPr>
        <w:t xml:space="preserve">C 8.5.4.3 Reguli de proiectare specifice pentru construc/g288ii cu pere/g288i din zid/g259rie cu </w:t>
      </w:r>
    </w:p>
    <w:p>
      <w:pPr>
        <w:keepNext w:val="false"/>
      </w:pPr>
      <w:r>
        <w:rPr>
          <w:b w:val="false"/>
          <w:bCs w:val="false"/>
        </w:rPr>
        <w:t xml:space="preserve">inim/g259 armat/g259 (ZIA) </w:t>
      </w:r>
    </w:p>
    <w:p>
      <w:pPr>
        <w:keepNext w:val="false"/>
      </w:pPr>
      <w:r>
        <w:rPr>
          <w:b w:val="false"/>
          <w:bCs w:val="false"/>
        </w:rPr>
        <w:t xml:space="preserve">C8.5.4.3.(4) Prevederea /g288ine seama de faptul c/g259, datorit/g259 modului de fabricare a </w:t>
      </w:r>
    </w:p>
    <w:p>
      <w:pPr>
        <w:keepNext w:val="false"/>
      </w:pPr>
      <w:r>
        <w:rPr>
          <w:b w:val="false"/>
          <w:bCs w:val="false"/>
        </w:rPr>
        <w:t xml:space="preserve">o/g288elului (prin ecruisare), capacitatea de deformare post elastic/g259 a o/g288elului din plasele</w:t>
      </w:r>
    </w:p>
    <w:p>
      <w:pPr>
        <w:keepNext w:val="false"/>
      </w:pPr>
      <w:r>
        <w:rPr>
          <w:b w:val="false"/>
          <w:bCs w:val="false"/>
        </w:rPr>
        <w:t xml:space="preserve">sudate (tip sârm</w:t>
      </w:r>
    </w:p>
    <w:p>
      <w:pPr>
        <w:keepNext w:val="false"/>
      </w:pPr>
      <w:r>
        <w:rPr>
          <w:b w:val="false"/>
          <w:bCs w:val="false"/>
        </w:rPr>
        <w:t xml:space="preserve">/g259 tras/g259 la rece) este mult mai mic/g259 decât cea a o/g288elurilor din categoria</w:t>
      </w:r>
    </w:p>
    <w:p>
      <w:pPr>
        <w:keepNext w:val="false"/>
      </w:pPr>
      <w:r>
        <w:rPr>
          <w:b w:val="false"/>
          <w:bCs w:val="false"/>
        </w:rPr>
        <w:t xml:space="preserve">de rezisten</w:t>
      </w:r>
    </w:p>
    <w:p>
      <w:pPr>
        <w:keepNext w:val="false"/>
      </w:pPr>
      <w:r>
        <w:rPr>
          <w:b w:val="false"/>
          <w:bCs w:val="false"/>
        </w:rPr>
        <w:t xml:space="preserve">/g288/g259 I (tip OB 37) /g250i din categoria de rezisten/g288/g259 II (tip PC 52).</w:t>
      </w:r>
    </w:p>
    <w:p>
      <w:pPr>
        <w:keepNext w:val="false"/>
      </w:pPr>
      <w:r>
        <w:rPr>
          <w:b w:val="false"/>
          <w:bCs w:val="false"/>
        </w:rPr>
        <w:t xml:space="preserve">Din acest motiv utilizarea plaselor nu este perm</w:t>
      </w:r>
    </w:p>
    <w:p>
      <w:pPr>
        <w:keepNext w:val="false"/>
      </w:pPr>
      <w:r>
        <w:rPr>
          <w:b w:val="false"/>
          <w:bCs w:val="false"/>
        </w:rPr>
        <w:t xml:space="preserve">is/g259 la primul nivel unde, sub efectul </w:t>
      </w:r>
    </w:p>
    <w:p>
      <w:pPr>
        <w:keepNext w:val="false"/>
      </w:pPr>
      <w:r>
        <w:rPr>
          <w:b w:val="false"/>
          <w:bCs w:val="false"/>
        </w:rPr>
        <w:t xml:space="preserve">ac/g288iunii seismice corespunz/g259toare accelera/g288iei de proiectare, este dirijat/g259, prin </w:t>
      </w:r>
    </w:p>
    <w:p>
      <w:pPr>
        <w:keepNext w:val="false"/>
      </w:pPr>
      <w:r>
        <w:rPr>
          <w:b w:val="false"/>
          <w:bCs w:val="false"/>
        </w:rPr>
        <w:t xml:space="preserve">concep/g288ie, dezvoltarea deforma/g288iilor postelastice. Pentru celelalte niveluri, </w:t>
      </w:r>
    </w:p>
    <w:p>
      <w:pPr>
        <w:keepNext w:val="false"/>
      </w:pPr>
      <w:r>
        <w:rPr>
          <w:b w:val="false"/>
          <w:bCs w:val="false"/>
        </w:rPr>
        <w:t xml:space="preserve">dimensionarea barelor din plas/g259 trebuie s/g259 se fac/g259 astfel încât o/g288elul s/g259 r/g259mân/g259 în </w:t>
      </w:r>
    </w:p>
    <w:p>
      <w:pPr>
        <w:keepNext w:val="false"/>
      </w:pPr>
      <w:r>
        <w:rPr>
          <w:b w:val="false"/>
          <w:bCs w:val="false"/>
        </w:rPr>
        <w:t xml:space="preserve">domeniul elastic de comportare pentru for/g288a t/g259ietoare asociat/g259 momentului capabil al </w:t>
      </w:r>
    </w:p>
    <w:p>
      <w:pPr>
        <w:keepNext w:val="false"/>
      </w:pPr>
      <w:r>
        <w:rPr>
          <w:b w:val="false"/>
          <w:bCs w:val="false"/>
        </w:rPr>
        <w:t xml:space="preserve">peretelui (calculat cu suprarezisten/g288a arm/g259turilor dac/g259 la extremit/g259/g288ile peretelui exist/g259 </w:t>
      </w:r>
    </w:p>
    <w:p>
      <w:pPr>
        <w:keepNext w:val="false"/>
      </w:pPr>
      <w:r>
        <w:rPr>
          <w:b w:val="false"/>
          <w:bCs w:val="false"/>
        </w:rPr>
        <w:t xml:space="preserve">stâlpi/g250ori arma/g288i vertical cu o/g288el din categoriile de rezisten/g288/g259 I sau II ).  </w:t>
      </w:r>
    </w:p>
    <w:p>
      <w:pPr>
        <w:keepNext w:val="false"/>
      </w:pPr>
      <w:r>
        <w:rPr>
          <w:b w:val="false"/>
          <w:bCs w:val="false"/>
        </w:rPr>
        <w:t xml:space="preserve">C 8.6. Verificarea siguran/g288ei </w:t>
      </w:r>
    </w:p>
    <w:p>
      <w:pPr>
        <w:keepNext w:val="false"/>
      </w:pPr>
      <w:r>
        <w:rPr>
          <w:b w:val="false"/>
          <w:bCs w:val="false"/>
        </w:rPr>
        <w:t xml:space="preserve">C 8.6.1. Cerin/g288a de rez</w:t>
      </w:r>
    </w:p>
    <w:p>
      <w:pPr>
        <w:keepNext w:val="false"/>
      </w:pPr>
      <w:r>
        <w:rPr>
          <w:b w:val="false"/>
          <w:bCs w:val="false"/>
        </w:rPr>
        <w:t xml:space="preserve">isten/g288/g259 în raport cu starea limit/g259 ultim/g259 (ULS) </w:t>
      </w:r>
    </w:p>
    <w:p>
      <w:pPr>
        <w:keepNext w:val="false"/>
      </w:pPr>
      <w:r>
        <w:rPr>
          <w:b w:val="false"/>
          <w:bCs w:val="false"/>
        </w:rPr>
        <w:t xml:space="preserve">C 8.6.1.1. Cerin/g288a de rezisten/g288/g259 pentru efectele cutremurului în planul peretelui </w:t>
      </w:r>
    </w:p>
    <w:p>
      <w:pPr>
        <w:keepNext w:val="false"/>
      </w:pPr>
      <w:r>
        <w:rPr>
          <w:b w:val="false"/>
          <w:bCs w:val="false"/>
        </w:rPr>
        <w:t xml:space="preserve">Formarea mecanismului de disipare a energiei seismice prin localizarea zonelor plastic </w:t>
      </w:r>
    </w:p>
    <w:p>
      <w:pPr>
        <w:keepNext w:val="false"/>
      </w:pPr>
      <w:r>
        <w:rPr>
          <w:b w:val="false"/>
          <w:bCs w:val="false"/>
        </w:rPr>
        <w:t xml:space="preserve">poten/g288iale la baza montan/g288ilor, conform CR 6, este favorizat/g259 de faptul c/g259 pentru cazul </w:t>
      </w:r>
    </w:p>
    <w:p>
      <w:pPr>
        <w:keepNext w:val="false"/>
      </w:pPr>
      <w:r>
        <w:rPr>
          <w:b w:val="false"/>
          <w:bCs w:val="false"/>
        </w:rPr>
        <w:t xml:space="preserve">cl/g259dirilor regulate se poate demonstra c/g259 valoarea raportului dintre momentul capabil </w:t>
      </w:r>
    </w:p>
    <w:p>
      <w:pPr>
        <w:keepNext w:val="false"/>
      </w:pPr>
      <w:r>
        <w:rPr>
          <w:b w:val="false"/>
          <w:bCs w:val="false"/>
        </w:rPr>
        <w:t xml:space="preserve">într-o sec/g288iune la cota z /g250i momentul capabil în sec/g288iunea de încastrare este superioar/g259 </w:t>
      </w:r>
    </w:p>
    <w:p>
      <w:pPr>
        <w:keepNext w:val="false"/>
      </w:pPr>
      <w:r>
        <w:rPr>
          <w:b w:val="false"/>
          <w:bCs w:val="false"/>
        </w:rPr>
        <w:t xml:space="preserve">valorii raportului între momentul de r/g259sturnare în sec/g288iunea respectiv/g259 /g250i momentul de </w:t>
      </w:r>
    </w:p>
    <w:p>
      <w:pPr>
        <w:keepNext w:val="false"/>
      </w:pPr>
      <w:r>
        <w:rPr>
          <w:b w:val="false"/>
          <w:bCs w:val="false"/>
        </w:rPr>
        <w:t xml:space="preserve">r/g259sturnare la baz/g259 </w:t>
      </w:r>
    </w:p>
    <w:p>
      <w:pPr>
        <w:keepNext w:val="false"/>
      </w:pPr>
      <w:r>
        <w:rPr>
          <w:b w:val="false"/>
          <w:bCs w:val="false"/>
        </w:rPr>
        <w:t xml:space="preserve">) 0 (</w:t>
      </w:r>
    </w:p>
    <w:p>
      <w:pPr>
        <w:keepNext w:val="false"/>
      </w:pPr>
      <w:r>
        <w:rPr>
          <w:b w:val="false"/>
          <w:bCs w:val="false"/>
        </w:rPr>
        <w:t xml:space="preserve">) (</w:t>
      </w:r>
    </w:p>
    <w:p>
      <w:pPr>
        <w:keepNext w:val="false"/>
      </w:pPr>
      <w:r>
        <w:rPr>
          <w:b w:val="false"/>
          <w:bCs w:val="false"/>
        </w:rPr>
        <w:t xml:space="preserve">) 0 (</w:t>
      </w:r>
    </w:p>
    <w:p>
      <w:pPr>
        <w:keepNext w:val="false"/>
      </w:pPr>
      <w:r>
        <w:rPr>
          <w:b w:val="false"/>
          <w:bCs w:val="false"/>
        </w:rPr>
        <w:t xml:space="preserve">) (</w:t>
      </w:r>
    </w:p>
    <w:p>
      <w:pPr>
        <w:keepNext w:val="false"/>
      </w:pPr>
      <w:r>
        <w:rPr>
          <w:b w:val="false"/>
          <w:bCs w:val="false"/>
        </w:rPr>
        <w:t xml:space="preserve">/g32/g33/g32 z M</w:t>
      </w:r>
    </w:p>
    <w:p>
      <w:pPr>
        <w:keepNext w:val="false"/>
      </w:pPr>
      <w:r>
        <w:rPr>
          <w:b w:val="false"/>
          <w:bCs w:val="false"/>
        </w:rPr>
        <w:t xml:space="preserve">z M</w:t>
      </w:r>
    </w:p>
    <w:p>
      <w:pPr>
        <w:keepNext w:val="false"/>
      </w:pPr>
      <w:r>
        <w:rPr>
          <w:b w:val="false"/>
          <w:bCs w:val="false"/>
        </w:rPr>
        <w:t xml:space="preserve">z M</w:t>
      </w:r>
    </w:p>
    <w:p>
      <w:pPr>
        <w:keepNext w:val="false"/>
      </w:pPr>
      <w:r>
        <w:rPr>
          <w:b w:val="false"/>
          <w:bCs w:val="false"/>
        </w:rPr>
        <w:t xml:space="preserve">z M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cap</w:t>
      </w:r>
    </w:p>
    <w:p>
      <w:pPr>
        <w:keepNext w:val="false"/>
      </w:pPr>
      <w:r>
        <w:rPr>
          <w:b w:val="false"/>
          <w:bCs w:val="false"/>
        </w:rPr>
        <w:t xml:space="preserve">cap</w:t>
      </w:r>
    </w:p>
    <w:p>
      <w:pPr>
        <w:keepNext w:val="false"/>
      </w:pPr>
      <w:r>
        <w:rPr>
          <w:b w:val="false"/>
          <w:bCs w:val="false"/>
        </w:rPr>
        <w:t xml:space="preserve">168</w:t>
      </w:r>
    </w:p>
    <w:p>
      <w:pPr>
        <w:keepNext w:val="false"/>
      </w:pPr>
      <w:r>
        <w:rPr>
          <w:b w:val="false"/>
          <w:bCs w:val="false"/>
        </w:rPr>
        <w:t xml:space="preserve">Pentru a se reduce riscul de rupere a zid/g259riei din efortul principal de com presiune </w:t>
      </w:r>
    </w:p>
    <w:p>
      <w:pPr>
        <w:keepNext w:val="false"/>
      </w:pPr>
      <w:r>
        <w:rPr>
          <w:b w:val="false"/>
          <w:bCs w:val="false"/>
        </w:rPr>
        <w:t xml:space="preserve">(rezultat din suprapunerea efortului normal din compresiunea axial/g259 cu cel tangen/g288ial </w:t>
      </w:r>
    </w:p>
    <w:p>
      <w:pPr>
        <w:keepNext w:val="false"/>
      </w:pPr>
      <w:r>
        <w:rPr>
          <w:b w:val="false"/>
          <w:bCs w:val="false"/>
        </w:rPr>
        <w:t xml:space="preserve">din for/g288a t/g259ietoare) cantitatea de arm/g259tur/g259 longitudinal/g259 din rosturi trebuie limitat/g259. </w:t>
      </w:r>
    </w:p>
    <w:p>
      <w:pPr>
        <w:keepNext w:val="false"/>
      </w:pPr>
      <w:r>
        <w:rPr>
          <w:b w:val="false"/>
          <w:bCs w:val="false"/>
        </w:rPr>
        <w:t xml:space="preserve">Astfel, în cazul zid/g259riilor cu elemente cu perfora/g288ii verticale, în [Alcocer,S.M. and Zepeda, </w:t>
      </w:r>
    </w:p>
    <w:p>
      <w:pPr>
        <w:keepNext w:val="false"/>
      </w:pPr>
      <w:r>
        <w:rPr>
          <w:b w:val="false"/>
          <w:bCs w:val="false"/>
        </w:rPr>
        <w:t xml:space="preserve">J.A. Behavior of multi-perforated cl ay brick walls under earthquake-type   loading. P roc. of t he 8 th </w:t>
      </w:r>
    </w:p>
    <w:p>
      <w:pPr>
        <w:keepNext w:val="false"/>
      </w:pPr>
      <w:r>
        <w:rPr>
          <w:b w:val="false"/>
          <w:bCs w:val="false"/>
        </w:rPr>
        <w:t xml:space="preserve">North American Masonry Conference, Austin,  Texas, 1998] se recomand/g259 ca procentul maxim </w:t>
      </w:r>
    </w:p>
    <w:p>
      <w:pPr>
        <w:keepNext w:val="false"/>
      </w:pPr>
      <w:r>
        <w:rPr>
          <w:b w:val="false"/>
          <w:bCs w:val="false"/>
        </w:rPr>
        <w:t xml:space="preserve">al arm/g259turilor orizontale s/g259 fie limitat în func/g288ie de rezisten/g288a la compresiune a zid/g259riei </w:t>
      </w:r>
    </w:p>
    <w:p>
      <w:pPr>
        <w:keepNext w:val="false"/>
      </w:pPr>
      <w:r>
        <w:rPr>
          <w:b w:val="false"/>
          <w:bCs w:val="false"/>
        </w:rPr>
        <w:t xml:space="preserve">(fk) /g250i de rezisten/g288a o/g288elului (fy) la valoarea</w:t>
      </w:r>
    </w:p>
    <w:p>
      <w:pPr>
        <w:keepNext w:val="false"/>
      </w:pPr>
      <w:r>
        <w:rPr>
          <w:b w:val="false"/>
          <w:bCs w:val="false"/>
        </w:rPr>
        <w:t xml:space="preserve">0</w:t>
      </w:r>
    </w:p>
    <w:p>
      <w:pPr>
        <w:keepNext w:val="false"/>
      </w:pPr>
      <w:r>
        <w:rPr>
          <w:b w:val="false"/>
          <w:bCs w:val="false"/>
        </w:rPr>
        <w:t xml:space="preserve">(a) V=0 Rupere din compresiune centric/g259</w:t>
      </w:r>
    </w:p>
    <w:p>
      <w:pPr>
        <w:keepNext w:val="false"/>
      </w:pPr>
      <w:r>
        <w:rPr>
          <w:b w:val="false"/>
          <w:bCs w:val="false"/>
        </w:rPr>
        <w:t xml:space="preserve">(b) Rupere din</w:t>
      </w:r>
    </w:p>
    <w:p>
      <w:pPr>
        <w:keepNext w:val="false"/>
      </w:pPr>
      <w:r>
        <w:rPr>
          <w:b w:val="false"/>
          <w:bCs w:val="false"/>
        </w:rPr>
        <w:t xml:space="preserve"> compresiune excentric/g259 (desprindere în rost /g250i/sau zdrobirea zid/g259riei comprimate)</w:t>
      </w:r>
    </w:p>
    <w:p>
      <w:pPr>
        <w:keepNext w:val="false"/>
      </w:pPr>
      <w:r>
        <w:rPr>
          <w:b w:val="false"/>
          <w:bCs w:val="false"/>
        </w:rPr>
        <w:t xml:space="preserve">(c) Ruper</w:t>
      </w:r>
    </w:p>
    <w:p>
      <w:pPr>
        <w:keepNext w:val="false"/>
      </w:pPr>
      <w:r>
        <w:rPr>
          <w:b w:val="false"/>
          <w:bCs w:val="false"/>
        </w:rPr>
        <w:t xml:space="preserve">e din for/g288/g259 t/g259ietoare (lunecare în rost orizontal)</w:t>
      </w:r>
    </w:p>
    <w:p>
      <w:pPr>
        <w:keepNext w:val="false"/>
      </w:pPr>
      <w:r>
        <w:rPr>
          <w:b w:val="false"/>
          <w:bCs w:val="false"/>
        </w:rPr>
        <w:t xml:space="preserve">(d) Rupere din</w:t>
      </w:r>
    </w:p>
    <w:p>
      <w:pPr>
        <w:keepNext w:val="false"/>
      </w:pPr>
      <w:r>
        <w:rPr>
          <w:b w:val="false"/>
          <w:bCs w:val="false"/>
        </w:rPr>
        <w:t xml:space="preserve"> for/g288/g259 t/g259ietoare (în scar/g259, numai prin rosturi/ prin rosturi /g250i elemente)</w:t>
      </w:r>
    </w:p>
    <w:p>
      <w:pPr>
        <w:keepNext w:val="false"/>
      </w:pPr>
      <w:r>
        <w:rPr>
          <w:b w:val="false"/>
          <w:bCs w:val="false"/>
        </w:rPr>
        <w:t xml:space="preserve">Figur</w:t>
      </w:r>
    </w:p>
    <w:p>
      <w:pPr>
        <w:keepNext w:val="false"/>
      </w:pPr>
      <w:r>
        <w:rPr>
          <w:b w:val="false"/>
          <w:bCs w:val="false"/>
        </w:rPr>
        <w:t xml:space="preserve">a C 8.42 Scheme de rupere a panourilor de zid/g259rie din compresiune /g250i for/g288/g259 t/g259ietoare </w:t>
      </w:r>
    </w:p>
    <w:p>
      <w:pPr>
        <w:keepNext w:val="false"/>
      </w:pPr>
      <w:r>
        <w:rPr>
          <w:b w:val="false"/>
          <w:bCs w:val="false"/>
        </w:rPr>
        <w:t xml:space="preserve">Schem</w:t>
      </w:r>
    </w:p>
    <w:p>
      <w:pPr>
        <w:keepNext w:val="false"/>
      </w:pPr>
      <w:r>
        <w:rPr>
          <w:b w:val="false"/>
          <w:bCs w:val="false"/>
        </w:rPr>
        <w:t xml:space="preserve">ele din figura C 8.42. - cu acelea/g250i nota/g288ii-  se reg/g259sesc în imaginile din figura C </w:t>
      </w:r>
    </w:p>
    <w:p>
      <w:pPr>
        <w:keepNext w:val="false"/>
      </w:pPr>
      <w:r>
        <w:rPr>
          <w:b w:val="false"/>
          <w:bCs w:val="false"/>
        </w:rPr>
        <w:t xml:space="preserve">8.43. </w:t>
      </w:r>
    </w:p>
    <w:p>
      <w:pPr>
        <w:keepNext w:val="false"/>
      </w:pPr>
      <w:r>
        <w:rPr>
          <w:b w:val="false"/>
          <w:bCs w:val="false"/>
        </w:rPr>
        <w:t xml:space="preserve">(a) (b)    (c) </w:t>
      </w:r>
    </w:p>
    <w:p>
      <w:pPr>
        <w:keepNext w:val="false"/>
      </w:pPr>
      <w:r>
        <w:rPr>
          <w:b w:val="false"/>
          <w:bCs w:val="false"/>
        </w:rPr>
        <w:t xml:space="preserve">Figura C 8.43 Ruperea panourilor de zid/g259rie - exemplific/g259ri </w:t>
      </w:r>
    </w:p>
    <w:p>
      <w:pPr>
        <w:keepNext w:val="false"/>
      </w:pPr>
      <w:r>
        <w:rPr>
          <w:b w:val="false"/>
          <w:bCs w:val="false"/>
        </w:rPr>
        <w:t xml:space="preserve">C8.6.1.1.(9) Condi/g288ia se refer/g259 la pere/g288ii structurali pentru care momentul capabil este </w:t>
      </w:r>
    </w:p>
    <w:p>
      <w:pPr>
        <w:keepNext w:val="false"/>
      </w:pPr>
      <w:r>
        <w:rPr>
          <w:b w:val="false"/>
          <w:bCs w:val="false"/>
        </w:rPr>
        <w:t xml:space="preserve">mai mare decât momentul încovoietor care revine peretelui în ipoteza comport/g259rii </w:t>
      </w:r>
    </w:p>
    <w:p>
      <w:pPr>
        <w:keepNext w:val="false"/>
      </w:pPr>
      <w:r>
        <w:rPr>
          <w:b w:val="false"/>
          <w:bCs w:val="false"/>
        </w:rPr>
        <w:t xml:space="preserve">elastice a structurii la ac/g288iunea cutremurului de proiectare. Este cazul, des întâlnit, al </w:t>
      </w:r>
    </w:p>
    <w:p>
      <w:pPr>
        <w:keepNext w:val="false"/>
      </w:pPr>
      <w:r>
        <w:rPr>
          <w:b w:val="false"/>
          <w:bCs w:val="false"/>
        </w:rPr>
        <w:t xml:space="preserve">unor pere/g288i din cl/g259diri cu pu/g288ine niveluri, situate în zone seismice cu valori a</w:t>
      </w:r>
    </w:p>
    <w:p>
      <w:pPr>
        <w:keepNext w:val="false"/>
      </w:pPr>
      <w:r>
        <w:rPr>
          <w:b w:val="false"/>
          <w:bCs w:val="false"/>
        </w:rPr>
        <w:t xml:space="preserve">g mici, </w:t>
      </w:r>
    </w:p>
    <w:p>
      <w:pPr>
        <w:keepNext w:val="false"/>
      </w:pPr>
      <w:r>
        <w:rPr>
          <w:b w:val="false"/>
          <w:bCs w:val="false"/>
        </w:rPr>
        <w:t xml:space="preserve">care, din considerente arhitecturale/func/g288ionale, au lungimi mari (de exemplu, pere/g288i </w:t>
      </w:r>
    </w:p>
    <w:p>
      <w:pPr>
        <w:keepNext w:val="false"/>
      </w:pPr>
      <w:r>
        <w:rPr>
          <w:b w:val="false"/>
          <w:bCs w:val="false"/>
        </w:rPr>
        <w:t xml:space="preserve">de calcan, la limita de proprietate, sau pere/g288i care separ/g259 apartamentele în cazul </w:t>
      </w:r>
    </w:p>
    <w:p>
      <w:pPr>
        <w:keepNext w:val="false"/>
      </w:pPr>
      <w:r>
        <w:rPr>
          <w:b w:val="false"/>
          <w:bCs w:val="false"/>
        </w:rPr>
        <w:t xml:space="preserve">locuin/g288elor cuplate). În acest caz, rezisten/g288a de proiectare la for/g288/g259 t/g259ietoare nu trebuie </w:t>
      </w:r>
    </w:p>
    <w:p>
      <w:pPr>
        <w:keepNext w:val="false"/>
      </w:pPr>
      <w:r>
        <w:rPr>
          <w:b w:val="false"/>
          <w:bCs w:val="false"/>
        </w:rPr>
        <w:t xml:space="preserve">s/g259 fie mai mare decât valoarea for/g288ei t/g259ietoare elastice (q=1).   </w:t>
      </w:r>
    </w:p>
    <w:p>
      <w:pPr>
        <w:keepNext w:val="false"/>
      </w:pPr>
      <w:r>
        <w:rPr>
          <w:b w:val="false"/>
          <w:bCs w:val="false"/>
        </w:rPr>
        <w:t xml:space="preserve">Prezen/g288a acestor pere/g288i, dac/g259 sunt amplasa/g288i în pozi/g288ie excentric/g259, conduce, de regul/g259, </w:t>
      </w:r>
    </w:p>
    <w:p>
      <w:pPr>
        <w:keepNext w:val="false"/>
      </w:pPr>
      <w:r>
        <w:rPr>
          <w:b w:val="false"/>
          <w:bCs w:val="false"/>
        </w:rPr>
        <w:t xml:space="preserve">la eforturi de r/g259sucire de ansamblu care amplific/g259 solicitarea  pere/g288ilor de contur. </w:t>
      </w:r>
    </w:p>
    <w:p>
      <w:pPr>
        <w:keepNext w:val="false"/>
      </w:pPr>
      <w:r>
        <w:rPr>
          <w:b w:val="false"/>
          <w:bCs w:val="false"/>
        </w:rPr>
        <w:t xml:space="preserve">C 8.6.1.2. Cerin/g288a de rezisten/g288/g259 pentru efectele cutremurului perpendicular pe </w:t>
      </w:r>
    </w:p>
    <w:p>
      <w:pPr>
        <w:keepNext w:val="false"/>
      </w:pPr>
      <w:r>
        <w:rPr>
          <w:b w:val="false"/>
          <w:bCs w:val="false"/>
        </w:rPr>
        <w:t xml:space="preserve">planul peretelui </w:t>
      </w:r>
    </w:p>
    <w:p>
      <w:pPr>
        <w:keepNext w:val="false"/>
      </w:pPr>
      <w:r>
        <w:rPr>
          <w:b w:val="false"/>
          <w:bCs w:val="false"/>
        </w:rPr>
        <w:t xml:space="preserve">C 8.6.1.2 (1) Se aplic/g259 prevederile CR 6 care /g288in seama de anizotropia zid/g259riei. </w:t>
      </w:r>
    </w:p>
    <w:p>
      <w:pPr>
        <w:keepNext w:val="false"/>
      </w:pPr>
      <w:r>
        <w:rPr>
          <w:b w:val="false"/>
          <w:bCs w:val="false"/>
        </w:rPr>
        <w:t xml:space="preserve">Determinarea corect/g259 a eforturilor sec/g288ionale în perete sub efectul înc/g259rc/g259rilor </w:t>
      </w:r>
    </w:p>
    <w:p>
      <w:pPr>
        <w:keepNext w:val="false"/>
      </w:pPr>
      <w:r>
        <w:rPr>
          <w:b w:val="false"/>
          <w:bCs w:val="false"/>
        </w:rPr>
        <w:t xml:space="preserve">perpendiculare pe planul peretelui, este condi/g288ionat/g259, în mare m/g259sur/g259, de identificarea </w:t>
      </w:r>
    </w:p>
    <w:p>
      <w:pPr>
        <w:keepNext w:val="false"/>
      </w:pPr>
      <w:r>
        <w:rPr>
          <w:b w:val="false"/>
          <w:bCs w:val="false"/>
        </w:rPr>
        <w:t xml:space="preserve">condi/g288iilor reale de prindere/fixare pe contur a panoului de zid/g259rie (rezemare simpl/g259, </w:t>
      </w:r>
    </w:p>
    <w:p>
      <w:pPr>
        <w:keepNext w:val="false"/>
      </w:pPr>
      <w:r>
        <w:rPr>
          <w:b w:val="false"/>
          <w:bCs w:val="false"/>
        </w:rPr>
        <w:t xml:space="preserve">încastrare elastic/g259 din continuitate, latur/g259 liber/g259). Se subliniaz/g259 faptul c/g259 modelarea ca </w:t>
      </w:r>
    </w:p>
    <w:p>
      <w:pPr>
        <w:keepNext w:val="false"/>
      </w:pPr>
      <w:r>
        <w:rPr>
          <w:b w:val="false"/>
          <w:bCs w:val="false"/>
        </w:rPr>
        <w:t xml:space="preserve">Existen/g288a acestei rela/g288ii reprezint/g259 o premiz/g259 de realizare a cerin/g288ei de dirijare a </w:t>
      </w:r>
    </w:p>
    <w:p>
      <w:pPr>
        <w:keepNext w:val="false"/>
      </w:pPr>
      <w:r>
        <w:rPr>
          <w:b w:val="false"/>
          <w:bCs w:val="false"/>
        </w:rPr>
        <w:t xml:space="preserve">zonelor de dezvoltare a deforma/g288iilor inelastice în sec/g288iunea de la baz/g259. Gradul de </w:t>
      </w:r>
    </w:p>
    <w:p>
      <w:pPr>
        <w:keepNext w:val="false"/>
      </w:pPr>
      <w:r>
        <w:rPr>
          <w:b w:val="false"/>
          <w:bCs w:val="false"/>
        </w:rPr>
        <w:t xml:space="preserve">acoperire a diagramei de  momente de r/g259sturnare depinde de valoarea raportului între </w:t>
      </w:r>
    </w:p>
    <w:p>
      <w:pPr>
        <w:keepNext w:val="false"/>
      </w:pPr>
      <w:r>
        <w:rPr>
          <w:b w:val="false"/>
          <w:bCs w:val="false"/>
        </w:rPr>
        <w:t xml:space="preserve">efortul unitar de compresiune din înc/g259rc/g259rile verticale (</w:t>
      </w:r>
    </w:p>
    <w:p>
      <w:pPr>
        <w:keepNext w:val="false"/>
      </w:pPr>
      <w:r>
        <w:rPr>
          <w:b w:val="false"/>
          <w:bCs w:val="false"/>
        </w:rPr>
        <w:t xml:space="preserve">/g116) /g250i efortul unitar de </w:t>
      </w:r>
    </w:p>
    <w:p>
      <w:pPr>
        <w:keepNext w:val="false"/>
      </w:pPr>
      <w:r>
        <w:rPr>
          <w:b w:val="false"/>
          <w:bCs w:val="false"/>
        </w:rPr>
        <w:t xml:space="preserve">proiectare la compresiune (fd) /g250i este mai mare în cazul cl/g259dirilor cu nniv/g116 3 </w:t>
      </w:r>
    </w:p>
    <w:p>
      <w:pPr>
        <w:keepNext w:val="false"/>
      </w:pPr>
      <w:r>
        <w:rPr>
          <w:b w:val="false"/>
          <w:bCs w:val="false"/>
        </w:rPr>
        <w:t xml:space="preserve">C8.6.1.1.(1) Ruperea unui panou de zid/g259rie sub efectul combinat al înc/g259rc/g259rilor </w:t>
      </w:r>
    </w:p>
    <w:p>
      <w:pPr>
        <w:keepNext w:val="false"/>
      </w:pPr>
      <w:r>
        <w:rPr>
          <w:b w:val="false"/>
          <w:bCs w:val="false"/>
        </w:rPr>
        <w:t xml:space="preserve">verticale /g250i orizontale se poate produce sub una din urm/g259toarele forme: </w:t>
      </w:r>
    </w:p>
    <w:p>
      <w:pPr>
        <w:keepNext w:val="false"/>
      </w:pPr>
      <w:r>
        <w:rPr>
          <w:b w:val="false"/>
          <w:bCs w:val="false"/>
        </w:rPr>
        <w:t xml:space="preserve">169</w:t>
      </w:r>
    </w:p>
    <w:p>
      <w:pPr>
        <w:keepNext w:val="false"/>
      </w:pPr>
      <w:r>
        <w:rPr>
          <w:b w:val="false"/>
          <w:bCs w:val="false"/>
        </w:rPr>
        <w:t xml:space="preserve">- pere/g288i structurali</w:t>
      </w:r>
    </w:p>
    <w:p>
      <w:pPr>
        <w:keepNext w:val="false"/>
      </w:pPr>
      <w:r>
        <w:rPr>
          <w:b w:val="false"/>
          <w:bCs w:val="false"/>
        </w:rPr>
        <w:t xml:space="preserve">- pere/g288i nestructurali</w:t>
      </w:r>
    </w:p>
    <w:p>
      <w:pPr>
        <w:keepNext w:val="false"/>
      </w:pPr>
      <w:r>
        <w:rPr>
          <w:b w:val="false"/>
          <w:bCs w:val="false"/>
        </w:rPr>
        <w:t xml:space="preserve">- panouri de zid/g259rie înr/g259mat/g259 în cadre.</w:t>
      </w:r>
    </w:p>
    <w:p>
      <w:pPr>
        <w:keepNext w:val="false"/>
      </w:pPr>
      <w:r>
        <w:rPr>
          <w:b w:val="false"/>
          <w:bCs w:val="false"/>
        </w:rPr>
        <w:t xml:space="preserve">Rezisten</w:t>
      </w:r>
    </w:p>
    <w:p>
      <w:pPr>
        <w:keepNext w:val="false"/>
      </w:pPr>
      <w:r>
        <w:rPr>
          <w:b w:val="false"/>
          <w:bCs w:val="false"/>
        </w:rPr>
        <w:t xml:space="preserve">/g288a la încovoiere perpendicular pe plan se poate dezvolta prin dou/g259 mecanisme </w:t>
      </w:r>
    </w:p>
    <w:p>
      <w:pPr>
        <w:keepNext w:val="false"/>
      </w:pPr>
      <w:r>
        <w:rPr>
          <w:b w:val="false"/>
          <w:bCs w:val="false"/>
        </w:rPr>
        <w:t xml:space="preserve">(figura C 8.44.):  </w:t>
      </w:r>
    </w:p>
    <w:p>
      <w:pPr>
        <w:keepNext w:val="false"/>
      </w:pPr>
      <w:r>
        <w:rPr>
          <w:b w:val="false"/>
          <w:bCs w:val="false"/>
        </w:rPr>
        <w:t xml:space="preserve">1. Rezisten/g288a la întindere din încovoiere a zid/g259riei - conform CR 6.</w:t>
      </w:r>
    </w:p>
    <w:p>
      <w:pPr>
        <w:keepNext w:val="false"/>
      </w:pPr>
      <w:r>
        <w:rPr>
          <w:b w:val="false"/>
          <w:bCs w:val="false"/>
        </w:rPr>
        <w:t xml:space="preserve">2. Efectul de arc - perete rezemat lateral  /g250i perete rezemat sus /g250i jos .</w:t>
      </w:r>
    </w:p>
    <w:p>
      <w:pPr>
        <w:keepNext w:val="false"/>
      </w:pPr>
      <w:r>
        <w:rPr>
          <w:b w:val="false"/>
          <w:bCs w:val="false"/>
        </w:rPr>
        <w:t xml:space="preserve">C- for/g288a de compresiune din efectul de arc</w:t>
      </w:r>
    </w:p>
    <w:p>
      <w:pPr>
        <w:keepNext w:val="false"/>
      </w:pPr>
      <w:r>
        <w:rPr>
          <w:b w:val="false"/>
          <w:bCs w:val="false"/>
        </w:rPr>
        <w:t xml:space="preserve">Figura C 8.44. Rezisten/g288a zid/g259riei la încovoiere perpendicular pe plan </w:t>
      </w:r>
    </w:p>
    <w:p>
      <w:pPr>
        <w:keepNext w:val="false"/>
      </w:pPr>
      <w:r>
        <w:rPr>
          <w:b w:val="false"/>
          <w:bCs w:val="false"/>
        </w:rPr>
        <w:t xml:space="preserve">Zid/g259ria solicitat/g259 normal pe plan se comport/g259 elastic pân/g259 la fisurare. Dup/g259 fisurare, </w:t>
      </w:r>
    </w:p>
    <w:p>
      <w:pPr>
        <w:keepNext w:val="false"/>
      </w:pPr>
      <w:r>
        <w:rPr>
          <w:b w:val="false"/>
          <w:bCs w:val="false"/>
        </w:rPr>
        <w:t xml:space="preserve">rezisten/g288a la încovoiere este realizat/g259 prin sec/g288iunea redus/g259, analog betonului simplu </w:t>
      </w:r>
    </w:p>
    <w:p>
      <w:pPr>
        <w:keepNext w:val="false"/>
      </w:pPr>
      <w:r>
        <w:rPr>
          <w:b w:val="false"/>
          <w:bCs w:val="false"/>
        </w:rPr>
        <w:t xml:space="preserve">(se poate admite Wpl /g35 1.75 We) iar apoi scade relativ rapid dac/g259 nu se dezvolt/g259 efectul </w:t>
      </w:r>
    </w:p>
    <w:p>
      <w:pPr>
        <w:keepNext w:val="false"/>
      </w:pPr>
      <w:r>
        <w:rPr>
          <w:b w:val="false"/>
          <w:bCs w:val="false"/>
        </w:rPr>
        <w:t xml:space="preserve">de arc. </w:t>
      </w:r>
    </w:p>
    <w:p>
      <w:pPr>
        <w:keepNext w:val="false"/>
      </w:pPr>
      <w:r>
        <w:rPr>
          <w:b w:val="false"/>
          <w:bCs w:val="false"/>
        </w:rPr>
        <w:t xml:space="preserve">Existen/g288a mecanismului de rezisten/g288/g259 prin efectul de arc depinde de îndeplinirea mai </w:t>
      </w:r>
    </w:p>
    <w:p>
      <w:pPr>
        <w:keepNext w:val="false"/>
      </w:pPr>
      <w:r>
        <w:rPr>
          <w:b w:val="false"/>
          <w:bCs w:val="false"/>
        </w:rPr>
        <w:t xml:space="preserve">multor condi/g288ii dintre care se men/g1802ioneaz/g259 în primul rând existen/g288a contactului direct </w:t>
      </w:r>
    </w:p>
    <w:p>
      <w:pPr>
        <w:keepNext w:val="false"/>
      </w:pPr>
      <w:r>
        <w:rPr>
          <w:b w:val="false"/>
          <w:bCs w:val="false"/>
        </w:rPr>
        <w:t xml:space="preserve">între panou /g250i cadru. De asemenea, dezvoltarea efectului de arc este limitat/g259 de </w:t>
      </w:r>
    </w:p>
    <w:p>
      <w:pPr>
        <w:keepNext w:val="false"/>
      </w:pPr>
      <w:r>
        <w:rPr>
          <w:b w:val="false"/>
          <w:bCs w:val="false"/>
        </w:rPr>
        <w:t xml:space="preserve">condi/g288ia de stabilitate a peretelui sub efectul for/g288ei de compresiune (din acest motiv, în </w:t>
      </w:r>
    </w:p>
    <w:p>
      <w:pPr>
        <w:keepNext w:val="false"/>
      </w:pPr>
      <w:r>
        <w:rPr>
          <w:b w:val="false"/>
          <w:bCs w:val="false"/>
        </w:rPr>
        <w:t xml:space="preserve">unele lucr/g259ri, se consider/g259 c/g259 efectul poate fi luat în considerare numai pentru pere/g288i al </w:t>
      </w:r>
    </w:p>
    <w:p>
      <w:pPr>
        <w:keepNext w:val="false"/>
      </w:pPr>
      <w:r>
        <w:rPr>
          <w:b w:val="false"/>
          <w:bCs w:val="false"/>
        </w:rPr>
        <w:t xml:space="preserve">c/g259ror coeficient de zvelte/g288e este /g10025) /g250i de un anumit nivel de rigiditate al elementelor </w:t>
      </w:r>
    </w:p>
    <w:p>
      <w:pPr>
        <w:keepNext w:val="false"/>
      </w:pPr>
      <w:r>
        <w:rPr>
          <w:b w:val="false"/>
          <w:bCs w:val="false"/>
        </w:rPr>
        <w:t xml:space="preserve">cadrului (grinzi /g250i stâlpi). </w:t>
      </w:r>
    </w:p>
    <w:p>
      <w:pPr>
        <w:keepNext w:val="false"/>
      </w:pPr>
      <w:r>
        <w:rPr>
          <w:b w:val="false"/>
          <w:bCs w:val="false"/>
        </w:rPr>
        <w:t xml:space="preserve">Deoarece formarea efectului de arc prezint/g259 un nivel ridicat de incertitudine în ceea ce </w:t>
      </w:r>
    </w:p>
    <w:p>
      <w:pPr>
        <w:keepNext w:val="false"/>
      </w:pPr>
      <w:r>
        <w:rPr>
          <w:b w:val="false"/>
          <w:bCs w:val="false"/>
        </w:rPr>
        <w:t xml:space="preserve">prive/g250te realizarea contactului dintre panou /g250i cadru, în CR 6 se consider/g259 c/g259 </w:t>
      </w:r>
    </w:p>
    <w:p>
      <w:pPr>
        <w:keepNext w:val="false"/>
      </w:pPr>
      <w:r>
        <w:rPr>
          <w:b w:val="false"/>
          <w:bCs w:val="false"/>
        </w:rPr>
        <w:t xml:space="preserve">rezisten/g288a pere/g288ilor la ac/g288iunea înc/g259rc/g259rilor perpendiculare pe plan este asigurat/g259 numai </w:t>
      </w:r>
    </w:p>
    <w:p>
      <w:pPr>
        <w:keepNext w:val="false"/>
      </w:pPr>
      <w:r>
        <w:rPr>
          <w:b w:val="false"/>
          <w:bCs w:val="false"/>
        </w:rPr>
        <w:t xml:space="preserve">de rezisten/g288a la întindere din încovoiere a zid/g259riei. În aceste condi/g288ii, for/g288a seismic/g259 de </w:t>
      </w:r>
    </w:p>
    <w:p>
      <w:pPr>
        <w:keepNext w:val="false"/>
      </w:pPr>
      <w:r>
        <w:rPr>
          <w:b w:val="false"/>
          <w:bCs w:val="false"/>
        </w:rPr>
        <w:t xml:space="preserve">proiectare a pere/g288ilor structurali sub efectul înc/g259rc/g259rii seismice perpendiculare pe plan </w:t>
      </w:r>
    </w:p>
    <w:p>
      <w:pPr>
        <w:keepNext w:val="false"/>
      </w:pPr>
      <w:r>
        <w:rPr>
          <w:b w:val="false"/>
          <w:bCs w:val="false"/>
        </w:rPr>
        <w:t xml:space="preserve">170</w:t>
      </w:r>
    </w:p>
    <w:p>
      <w:pPr>
        <w:keepNext w:val="false"/>
      </w:pPr>
      <w:r>
        <w:rPr>
          <w:b w:val="false"/>
          <w:bCs w:val="false"/>
        </w:rPr>
        <w:t xml:space="preserve">plac/g259 elastic/g259 (acceptat/g259 în regelement/g259ri mai vechi) poate furniza rezultate nerealiste </w:t>
      </w:r>
    </w:p>
    <w:p>
      <w:pPr>
        <w:keepNext w:val="false"/>
      </w:pPr>
      <w:r>
        <w:rPr>
          <w:b w:val="false"/>
          <w:bCs w:val="false"/>
        </w:rPr>
        <w:t xml:space="preserve">în cazul pere/g288ilor cu anizotropie accentuat/g259 (cu rosturi verticale neumplute sau cu </w:t>
      </w:r>
    </w:p>
    <w:p>
      <w:pPr>
        <w:keepNext w:val="false"/>
      </w:pPr>
      <w:r>
        <w:rPr>
          <w:b w:val="false"/>
          <w:bCs w:val="false"/>
        </w:rPr>
        <w:t xml:space="preserve">îmbin/g259ri mecanice - tip "nut /g250i feder").  </w:t>
      </w:r>
    </w:p>
    <w:p>
      <w:pPr>
        <w:keepNext w:val="false"/>
      </w:pPr>
      <w:r>
        <w:rPr>
          <w:b w:val="false"/>
          <w:bCs w:val="false"/>
        </w:rPr>
        <w:t xml:space="preserve">8.7.6.  Rezisten/g288a de proiectare a pere/g288ilor supu/g250i la încovoiere perpendicular pe </w:t>
      </w:r>
    </w:p>
    <w:p>
      <w:pPr>
        <w:keepNext w:val="false"/>
      </w:pPr>
      <w:r>
        <w:rPr>
          <w:b w:val="false"/>
          <w:bCs w:val="false"/>
        </w:rPr>
        <w:t xml:space="preserve">planul median </w:t>
      </w:r>
    </w:p>
    <w:p>
      <w:pPr>
        <w:keepNext w:val="false"/>
      </w:pPr>
      <w:r>
        <w:rPr>
          <w:b w:val="false"/>
          <w:bCs w:val="false"/>
        </w:rPr>
        <w:t xml:space="preserve">Rezisten/g288a de proiectare a pere/g288ilor supu/g250i la încovoiere perpendicular pe planul lor se </w:t>
      </w:r>
    </w:p>
    <w:p>
      <w:pPr>
        <w:keepNext w:val="false"/>
      </w:pPr>
      <w:r>
        <w:rPr>
          <w:b w:val="false"/>
          <w:bCs w:val="false"/>
        </w:rPr>
        <w:t xml:space="preserve">determin/g259 pentru toate categoriile  de pere/g288i de zid/g259rie:</w:t>
      </w:r>
    </w:p>
    <w:p>
      <w:pPr>
        <w:keepNext w:val="false"/>
      </w:pPr>
      <w:r>
        <w:rPr>
          <w:b w:val="false"/>
          <w:bCs w:val="false"/>
        </w:rPr>
        <w:t xml:space="preserve">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</w:t>
      </w:r>
    </w:p>
    <w:p>
      <w:pPr>
        <w:keepNext w:val="false"/>
      </w:pPr>
      <w:r>
        <w:rPr>
          <w:b w:val="false"/>
          <w:bCs w:val="false"/>
        </w:rPr>
        <w:t xml:space="preserve">/g16 /g32 /g65</w:t>
      </w:r>
    </w:p>
    <w:p>
      <w:pPr>
        <w:keepNext w:val="false"/>
      </w:pPr>
      <w:r>
        <w:rPr>
          <w:b w:val="false"/>
          <w:bCs w:val="false"/>
        </w:rPr>
        <w:t xml:space="preserve">panou</w:t>
      </w:r>
    </w:p>
    <w:p>
      <w:pPr>
        <w:keepNext w:val="false"/>
      </w:pPr>
      <w:r>
        <w:rPr>
          <w:b w:val="false"/>
          <w:bCs w:val="false"/>
        </w:rPr>
        <w:t xml:space="preserve">gol</w:t>
      </w:r>
    </w:p>
    <w:p>
      <w:pPr>
        <w:keepNext w:val="false"/>
      </w:pPr>
      <w:r>
        <w:rPr>
          <w:b w:val="false"/>
          <w:bCs w:val="false"/>
        </w:rPr>
        <w:t xml:space="preserve">gol</w:t>
      </w:r>
    </w:p>
    <w:p>
      <w:pPr>
        <w:keepNext w:val="false"/>
      </w:pPr>
      <w:r>
        <w:rPr>
          <w:b w:val="false"/>
          <w:bCs w:val="false"/>
        </w:rPr>
        <w:t xml:space="preserve">A</w:t>
      </w:r>
    </w:p>
    <w:p>
      <w:pPr>
        <w:keepNext w:val="false"/>
      </w:pPr>
      <w:r>
        <w:rPr>
          <w:b w:val="false"/>
          <w:bCs w:val="false"/>
        </w:rPr>
        <w:t xml:space="preserve">A1 25 . 1 ) (/g75</w:t>
      </w:r>
    </w:p>
    <w:p>
      <w:pPr>
        <w:keepNext w:val="false"/>
      </w:pPr>
      <w:r>
        <w:rPr>
          <w:b w:val="false"/>
          <w:bCs w:val="false"/>
        </w:rPr>
        <w:t xml:space="preserve">Dac/g259 Agol/g1000,2Apanou  existen/g288a golului poate fi neglijat/g259. </w:t>
      </w:r>
    </w:p>
    <w:p>
      <w:pPr>
        <w:keepNext w:val="false"/>
      </w:pPr>
      <w:r>
        <w:rPr>
          <w:b w:val="false"/>
          <w:bCs w:val="false"/>
        </w:rPr>
        <w:t xml:space="preserve">C 8.6.2. Cerin/g288a de rigiditate </w:t>
      </w:r>
    </w:p>
    <w:p>
      <w:pPr>
        <w:keepNext w:val="false"/>
      </w:pPr>
      <w:r>
        <w:rPr>
          <w:b w:val="false"/>
          <w:bCs w:val="false"/>
        </w:rPr>
        <w:t xml:space="preserve">Cerin/g288a se justific/g259 prin faptul c/g259, în prezent, exist/g259 un num/g259r mare de produse din </w:t>
      </w:r>
    </w:p>
    <w:p>
      <w:pPr>
        <w:keepNext w:val="false"/>
      </w:pPr>
      <w:r>
        <w:rPr>
          <w:b w:val="false"/>
          <w:bCs w:val="false"/>
        </w:rPr>
        <w:t xml:space="preserve">grupa 2S caracterizate fiecare de legi constitutive specifice (/g86-/g72 //g87- /g74). Datele furnizate </w:t>
      </w:r>
    </w:p>
    <w:p>
      <w:pPr>
        <w:keepNext w:val="false"/>
      </w:pPr>
      <w:r>
        <w:rPr>
          <w:b w:val="false"/>
          <w:bCs w:val="false"/>
        </w:rPr>
        <w:t xml:space="preserve">de produc/g259tor trebuie s/g259 serveasc/g259 proiectantului pentru aprecierea driftului (raportul </w:t>
      </w:r>
    </w:p>
    <w:p>
      <w:pPr>
        <w:keepNext w:val="false"/>
      </w:pPr>
      <w:r>
        <w:rPr>
          <w:b w:val="false"/>
          <w:bCs w:val="false"/>
        </w:rPr>
        <w:t xml:space="preserve">între deplasarea relativ/g259 a dou/g259 plan/g250ee consecutive /g250i în/g259l/g288imea nivelului respectiv) </w:t>
      </w:r>
    </w:p>
    <w:p>
      <w:pPr>
        <w:keepNext w:val="false"/>
      </w:pPr>
      <w:r>
        <w:rPr>
          <w:b w:val="false"/>
          <w:bCs w:val="false"/>
        </w:rPr>
        <w:t xml:space="preserve">limit/g259, acceptabil pentru fiecare produs în parte, astfel încât s/g259 fie satisf/g259cut/g259 atât </w:t>
      </w:r>
    </w:p>
    <w:p>
      <w:pPr>
        <w:keepNext w:val="false"/>
      </w:pPr>
      <w:r>
        <w:rPr>
          <w:b w:val="false"/>
          <w:bCs w:val="false"/>
        </w:rPr>
        <w:t xml:space="preserve">cerin/g288a de limitare a degrad/g259rilor,  cât /g250i cerin/g288a de siguran/g288/g259 a vie/g288ii. Încerc/g259rile </w:t>
      </w:r>
    </w:p>
    <w:p>
      <w:pPr>
        <w:keepNext w:val="false"/>
      </w:pPr>
      <w:r>
        <w:rPr>
          <w:b w:val="false"/>
          <w:bCs w:val="false"/>
        </w:rPr>
        <w:t xml:space="preserve">efectuate în str/g259in/g259tate /g250i în /g288ar/g259, pe zid/g259rii cu elemente din grupa 2S, au ar/g259tat c/g259 </w:t>
      </w:r>
    </w:p>
    <w:p>
      <w:pPr>
        <w:keepNext w:val="false"/>
      </w:pPr>
      <w:r>
        <w:rPr>
          <w:b w:val="false"/>
          <w:bCs w:val="false"/>
        </w:rPr>
        <w:t xml:space="preserve">avarii care pot fi considerate ireparabile au loc la valori al driftului între 0,8 /g1211‰. </w:t>
      </w:r>
    </w:p>
    <w:p>
      <w:pPr>
        <w:keepNext w:val="false"/>
      </w:pPr>
      <w:r>
        <w:rPr>
          <w:b w:val="false"/>
          <w:bCs w:val="false"/>
        </w:rPr>
        <w:t xml:space="preserve">Severitatea avarierii acestora este mai redus/g259 pentru zid/g259riile confinate /g250i armate în </w:t>
      </w:r>
    </w:p>
    <w:p>
      <w:pPr>
        <w:keepNext w:val="false"/>
      </w:pPr>
      <w:r>
        <w:rPr>
          <w:b w:val="false"/>
          <w:bCs w:val="false"/>
        </w:rPr>
        <w:t xml:space="preserve">rosturile orizontale.   </w:t>
      </w:r>
    </w:p>
    <w:p>
      <w:pPr>
        <w:keepNext w:val="false"/>
      </w:pPr>
      <w:r>
        <w:rPr>
          <w:b w:val="false"/>
          <w:bCs w:val="false"/>
        </w:rPr>
        <w:t xml:space="preserve">C 8.6.3. Cerin/g288a de stabilitate </w:t>
      </w:r>
    </w:p>
    <w:p>
      <w:pPr>
        <w:keepNext w:val="false"/>
      </w:pPr>
      <w:r>
        <w:rPr>
          <w:b w:val="false"/>
          <w:bCs w:val="false"/>
        </w:rPr>
        <w:t xml:space="preserve">Prevederea se refer/g259 la stabilitatea peretelui sub ac/g288iunea înc/g259rc/g259rilor verticale /g250i a </w:t>
      </w:r>
    </w:p>
    <w:p>
      <w:pPr>
        <w:keepNext w:val="false"/>
      </w:pPr>
      <w:r>
        <w:rPr>
          <w:b w:val="false"/>
          <w:bCs w:val="false"/>
        </w:rPr>
        <w:t xml:space="preserve">for/g288ei seismice care ac/g288ioneaz/g259 în planul peretelui. Stabilitatea pere/g288ilor din zid/g259rie </w:t>
      </w:r>
    </w:p>
    <w:p>
      <w:pPr>
        <w:keepNext w:val="false"/>
      </w:pPr>
      <w:r>
        <w:rPr>
          <w:b w:val="false"/>
          <w:bCs w:val="false"/>
        </w:rPr>
        <w:t xml:space="preserve">pentru ac/g288iunea seismic/g259 perpendicular/g259 pe planul lor se va verifica pentru for/g288ele </w:t>
      </w:r>
    </w:p>
    <w:p>
      <w:pPr>
        <w:keepNext w:val="false"/>
      </w:pPr>
      <w:r>
        <w:rPr>
          <w:b w:val="false"/>
          <w:bCs w:val="false"/>
        </w:rPr>
        <w:t xml:space="preserve">seismice determinate conform prevederilor de la Cap.10.  </w:t>
      </w:r>
    </w:p>
    <w:p>
      <w:pPr>
        <w:keepNext w:val="false"/>
      </w:pPr>
      <w:r>
        <w:rPr>
          <w:b w:val="false"/>
          <w:bCs w:val="false"/>
        </w:rPr>
        <w:t xml:space="preserve">C 8.6.5. Cerin/g288e de rezisten/g288/g259  în raport cu starea limit/g259 de serviciu (SLS) </w:t>
      </w:r>
    </w:p>
    <w:p>
      <w:pPr>
        <w:keepNext w:val="false"/>
      </w:pPr>
      <w:r>
        <w:rPr>
          <w:b w:val="false"/>
          <w:bCs w:val="false"/>
        </w:rPr>
        <w:t xml:space="preserve">C8.6.5.(1) Pentru cl/g259dirile din clasele de importan/g288/g259 I /g250i II având în vedere costurile </w:t>
      </w:r>
    </w:p>
    <w:p>
      <w:pPr>
        <w:keepNext w:val="false"/>
      </w:pPr>
      <w:r>
        <w:rPr>
          <w:b w:val="false"/>
          <w:bCs w:val="false"/>
        </w:rPr>
        <w:t xml:space="preserve">directe /g250i indirecte care pot rezult/g259 prin avarierea pere/g288ilor de zid/g259rie în cazul </w:t>
      </w:r>
    </w:p>
    <w:p>
      <w:pPr>
        <w:keepNext w:val="false"/>
      </w:pPr>
      <w:r>
        <w:rPr>
          <w:b w:val="false"/>
          <w:bCs w:val="false"/>
        </w:rPr>
        <w:t xml:space="preserve">cutremurelor care se repet/g259 la intervale de timp mai scurte decât cel al cutremurului de </w:t>
      </w:r>
    </w:p>
    <w:p>
      <w:pPr>
        <w:keepNext w:val="false"/>
      </w:pPr>
      <w:r>
        <w:rPr>
          <w:b w:val="false"/>
          <w:bCs w:val="false"/>
        </w:rPr>
        <w:t xml:space="preserve">proiectare, pentru zonele seismice cu accelera/g288ia terenului pentru proiectare a</w:t>
      </w:r>
    </w:p>
    <w:p>
      <w:pPr>
        <w:keepNext w:val="false"/>
      </w:pPr>
      <w:r>
        <w:rPr>
          <w:b w:val="false"/>
          <w:bCs w:val="false"/>
        </w:rPr>
        <w:t xml:space="preserve">g /g149 0.30g, </w:t>
      </w:r>
    </w:p>
    <w:p>
      <w:pPr>
        <w:keepNext w:val="false"/>
      </w:pPr>
      <w:r>
        <w:rPr>
          <w:b w:val="false"/>
          <w:bCs w:val="false"/>
        </w:rPr>
        <w:t xml:space="preserve">rezisten/g288a pere/g288ilor structurali /g250i nestructurali din zid/g259rie /g250i a panourilor înr/g259mate va fi </w:t>
      </w:r>
    </w:p>
    <w:p>
      <w:pPr>
        <w:keepNext w:val="false"/>
      </w:pPr>
      <w:r>
        <w:rPr>
          <w:b w:val="false"/>
          <w:bCs w:val="false"/>
        </w:rPr>
        <w:t xml:space="preserve">verificat/g259 la ac/g288iunea cutremurului cu interval mediu de recuren/g288/g259 mai mic decât cel al </w:t>
      </w:r>
    </w:p>
    <w:p>
      <w:pPr>
        <w:keepNext w:val="false"/>
      </w:pPr>
      <w:r>
        <w:rPr>
          <w:b w:val="false"/>
          <w:bCs w:val="false"/>
        </w:rPr>
        <w:t xml:space="preserve">cutremurului de proiectare. Factorul de reducere a ac/g288iunii seismice pentru verificarea </w:t>
      </w:r>
    </w:p>
    <w:p>
      <w:pPr>
        <w:keepNext w:val="false"/>
      </w:pPr>
      <w:r>
        <w:rPr>
          <w:b w:val="false"/>
          <w:bCs w:val="false"/>
        </w:rPr>
        <w:t xml:space="preserve">rezisten/g288ei se va lua /g547=0,5 iar pentru deplas/g259rile laterale impuse factorul /g547 se va lua </w:t>
      </w:r>
    </w:p>
    <w:p>
      <w:pPr>
        <w:keepNext w:val="false"/>
      </w:pPr>
      <w:r>
        <w:rPr>
          <w:b w:val="false"/>
          <w:bCs w:val="false"/>
        </w:rPr>
        <w:t xml:space="preserve">conform art.10.3.2.2  Factorul de comportare se va lua q =1.0 (comportare elastic/g259) iar </w:t>
      </w:r>
    </w:p>
    <w:p>
      <w:pPr>
        <w:keepNext w:val="false"/>
      </w:pPr>
      <w:r>
        <w:rPr>
          <w:b w:val="false"/>
          <w:bCs w:val="false"/>
        </w:rPr>
        <w:t xml:space="preserve">factorul de material va fi /g534</w:t>
      </w:r>
    </w:p>
    <w:p>
      <w:pPr>
        <w:keepNext w:val="false"/>
      </w:pPr>
      <w:r>
        <w:rPr>
          <w:b w:val="false"/>
          <w:bCs w:val="false"/>
        </w:rPr>
        <w:t xml:space="preserve">M=1,50. </w:t>
      </w:r>
    </w:p>
    <w:p>
      <w:pPr>
        <w:keepNext w:val="false"/>
      </w:pPr>
      <w:r>
        <w:rPr>
          <w:b w:val="false"/>
          <w:bCs w:val="false"/>
        </w:rPr>
        <w:t xml:space="preserve">se determin/g259 conform 8.4.2.(4) din acest Cod iar calculul rezisten/g288ei se face luând în </w:t>
      </w:r>
    </w:p>
    <w:p>
      <w:pPr>
        <w:keepNext w:val="false"/>
      </w:pPr>
      <w:r>
        <w:rPr>
          <w:b w:val="false"/>
          <w:bCs w:val="false"/>
        </w:rPr>
        <w:t xml:space="preserve">considerare suprapunerea efectelor din înc/g259rc/g259rile verticale cu ac/g288iunea seismic/g259 </w:t>
      </w:r>
    </w:p>
    <w:p>
      <w:pPr>
        <w:keepNext w:val="false"/>
      </w:pPr>
      <w:r>
        <w:rPr>
          <w:b w:val="false"/>
          <w:bCs w:val="false"/>
        </w:rPr>
        <w:t xml:space="preserve">normal/g259 pe plan calculat/g259 conform Cap.10 din prezentul Cod. </w:t>
      </w:r>
    </w:p>
    <w:p>
      <w:pPr>
        <w:keepNext w:val="false"/>
      </w:pPr>
      <w:r>
        <w:rPr>
          <w:b w:val="false"/>
          <w:bCs w:val="false"/>
        </w:rPr>
        <w:t xml:space="preserve">În unele cazuri, rezisten/g288a de proiectare a panourilor pline poate fi exprimat/g259 prin </w:t>
      </w:r>
    </w:p>
    <w:p>
      <w:pPr>
        <w:keepNext w:val="false"/>
      </w:pPr>
      <w:r>
        <w:rPr>
          <w:b w:val="false"/>
          <w:bCs w:val="false"/>
        </w:rPr>
        <w:t xml:space="preserve">valoarea for/g288ei normale pe plan pe care o poate prelua peretele respectiv. Pentru </w:t>
      </w:r>
    </w:p>
    <w:p>
      <w:pPr>
        <w:keepNext w:val="false"/>
      </w:pPr>
      <w:r>
        <w:rPr>
          <w:b w:val="false"/>
          <w:bCs w:val="false"/>
        </w:rPr>
        <w:t xml:space="preserve">verificarea cerin/g288ei de siguran/g288/g259 aceast/g259 valoare urmeaz/g259 s/g259 se compare cu valoarea </w:t>
      </w:r>
    </w:p>
    <w:p>
      <w:pPr>
        <w:keepNext w:val="false"/>
      </w:pPr>
      <w:r>
        <w:rPr>
          <w:b w:val="false"/>
          <w:bCs w:val="false"/>
        </w:rPr>
        <w:t xml:space="preserve">for/g288ei de proiectare calculat/g259 conform capitolului 10.  </w:t>
      </w:r>
    </w:p>
    <w:p>
      <w:pPr>
        <w:keepNext w:val="false"/>
      </w:pPr>
      <w:r>
        <w:rPr>
          <w:b w:val="false"/>
          <w:bCs w:val="false"/>
        </w:rPr>
        <w:t xml:space="preserve">În cazul panourilor cu goluri la care A gol &gt; 0,2 Apanou for/g288a determinat/g259 ca mai sus se </w:t>
      </w:r>
    </w:p>
    <w:p>
      <w:pPr>
        <w:keepNext w:val="false"/>
      </w:pPr>
      <w:r>
        <w:rPr>
          <w:b w:val="false"/>
          <w:bCs w:val="false"/>
        </w:rPr>
        <w:t xml:space="preserve">reduce, pentru un panou, cu un coeficient subunitar care înmul/g288e/g250te for/g288a determinat/g259 </w:t>
      </w:r>
    </w:p>
    <w:p>
      <w:pPr>
        <w:keepNext w:val="false"/>
      </w:pPr>
      <w:r>
        <w:rPr>
          <w:b w:val="false"/>
          <w:bCs w:val="false"/>
        </w:rPr>
        <w:t xml:space="preserve">pentru întreg panoul: </w:t>
      </w:r>
    </w:p>
    <w:p>
      <w:pPr>
        <w:keepNext w:val="false"/>
      </w:pPr>
      <w:r>
        <w:rPr>
          <w:b w:val="false"/>
          <w:bCs w:val="false"/>
        </w:rPr>
        <w:t xml:space="preserve">171</w:t>
      </w:r>
    </w:p>
    <w:p>
      <w:pPr>
        <w:keepNext w:val="false"/>
      </w:pPr>
      <w:r>
        <w:rPr>
          <w:b w:val="false"/>
          <w:bCs w:val="false"/>
        </w:rPr>
        <w:t xml:space="preserve">/g250i normal pe plan).</w:t>
      </w:r>
    </w:p>
    <w:p>
      <w:pPr>
        <w:keepNext w:val="false"/>
      </w:pPr>
      <w:r>
        <w:rPr>
          <w:b w:val="false"/>
          <w:bCs w:val="false"/>
        </w:rPr>
        <w:t xml:space="preserve">C 8.7.2. Prevederi suplimentare pentru calculul pere/g288ilor structurali la for/g288/g259 </w:t>
      </w:r>
    </w:p>
    <w:p>
      <w:pPr>
        <w:keepNext w:val="false"/>
      </w:pPr>
      <w:r>
        <w:rPr>
          <w:b w:val="false"/>
          <w:bCs w:val="false"/>
        </w:rPr>
        <w:t xml:space="preserve">axial/g259 /g250i încovoiere în planul peretelui  </w:t>
      </w:r>
    </w:p>
    <w:p>
      <w:pPr>
        <w:keepNext w:val="false"/>
      </w:pPr>
      <w:r>
        <w:rPr>
          <w:b w:val="false"/>
          <w:bCs w:val="false"/>
        </w:rPr>
        <w:t xml:space="preserve">Pentru determinarea rezisten/g288ei de proiectare la for/g288a axial/g259 /g250i moment încovoietor în </w:t>
      </w:r>
    </w:p>
    <w:p>
      <w:pPr>
        <w:keepNext w:val="false"/>
      </w:pPr>
      <w:r>
        <w:rPr>
          <w:b w:val="false"/>
          <w:bCs w:val="false"/>
        </w:rPr>
        <w:t xml:space="preserve">CR 6 se folosesc urm/g259toarele ipoteze de baz/g259, valabile atât pentru zid/g259ria nearmat/g259, </w:t>
      </w:r>
    </w:p>
    <w:p>
      <w:pPr>
        <w:keepNext w:val="false"/>
      </w:pPr>
      <w:r>
        <w:rPr>
          <w:b w:val="false"/>
          <w:bCs w:val="false"/>
        </w:rPr>
        <w:t xml:space="preserve">cât /g250i pentru zid/g259ria armat/g259:  </w:t>
      </w:r>
    </w:p>
    <w:p>
      <w:pPr>
        <w:keepNext w:val="false"/>
      </w:pPr>
      <w:r>
        <w:rPr>
          <w:b w:val="false"/>
          <w:bCs w:val="false"/>
        </w:rPr>
        <w:t xml:space="preserve">1. Ipoteza sec/g288iunilor plane;</w:t>
      </w:r>
    </w:p>
    <w:p>
      <w:pPr>
        <w:keepNext w:val="false"/>
      </w:pPr>
      <w:r>
        <w:rPr>
          <w:b w:val="false"/>
          <w:bCs w:val="false"/>
        </w:rPr>
        <w:t xml:space="preserve">2. Rezisten/g288a la întindere a zid/g259riei pe direc/g288ie perpendicular/g259 pe rostul orizontal este</w:t>
      </w:r>
    </w:p>
    <w:p>
      <w:pPr>
        <w:keepNext w:val="false"/>
      </w:pPr>
      <w:r>
        <w:rPr>
          <w:b w:val="false"/>
          <w:bCs w:val="false"/>
        </w:rPr>
        <w:t xml:space="preserve">nul/g259;</w:t>
      </w:r>
    </w:p>
    <w:p>
      <w:pPr>
        <w:keepNext w:val="false"/>
      </w:pPr>
      <w:r>
        <w:rPr>
          <w:b w:val="false"/>
          <w:bCs w:val="false"/>
        </w:rPr>
        <w:t xml:space="preserve">3. Rela/g288ia efort unitar - deforma/g288ie specific/g259 este dreptunghiular/g259 pentru calculul la</w:t>
      </w:r>
    </w:p>
    <w:p>
      <w:pPr>
        <w:keepNext w:val="false"/>
      </w:pPr>
      <w:r>
        <w:rPr>
          <w:b w:val="false"/>
          <w:bCs w:val="false"/>
        </w:rPr>
        <w:t xml:space="preserve">starea limit/g259 ultim/g259 (</w:t>
      </w:r>
    </w:p>
    <w:p>
      <w:pPr>
        <w:keepNext w:val="false"/>
      </w:pPr>
      <w:r>
        <w:rPr>
          <w:b w:val="false"/>
          <w:bCs w:val="false"/>
        </w:rPr>
        <w:t xml:space="preserve">ULS);</w:t>
      </w:r>
    </w:p>
    <w:p>
      <w:pPr>
        <w:keepNext w:val="false"/>
      </w:pPr>
      <w:r>
        <w:rPr>
          <w:b w:val="false"/>
          <w:bCs w:val="false"/>
        </w:rPr>
        <w:t xml:space="preserve">4. Rela/g288ia efort unitar – deforma/g288ie specific/g259 este triunghiular/g259 pentru calculul la</w:t>
      </w:r>
    </w:p>
    <w:p>
      <w:pPr>
        <w:keepNext w:val="false"/>
      </w:pPr>
      <w:r>
        <w:rPr>
          <w:b w:val="false"/>
          <w:bCs w:val="false"/>
        </w:rPr>
        <w:t xml:space="preserve">starea limit/g259 de serviciu (SLS).</w:t>
      </w:r>
    </w:p>
    <w:p>
      <w:pPr>
        <w:keepNext w:val="false"/>
      </w:pPr>
      <w:r>
        <w:rPr>
          <w:b w:val="false"/>
          <w:bCs w:val="false"/>
        </w:rPr>
        <w:t xml:space="preserve">Ipoteza sec/g288iunilor plane adoptat/g259 în CR 6 nu este valabil/g259 pentru toate cazurile. În </w:t>
      </w:r>
    </w:p>
    <w:p>
      <w:pPr>
        <w:keepNext w:val="false"/>
      </w:pPr>
      <w:r>
        <w:rPr>
          <w:b w:val="false"/>
          <w:bCs w:val="false"/>
        </w:rPr>
        <w:t xml:space="preserve">mod special, nu este valabil/g259 în cazul pere/g288ilor scur/g288i solicita/g288i de for/g288e aplicate în </w:t>
      </w:r>
    </w:p>
    <w:p>
      <w:pPr>
        <w:keepNext w:val="false"/>
      </w:pPr>
      <w:r>
        <w:rPr>
          <w:b w:val="false"/>
          <w:bCs w:val="false"/>
        </w:rPr>
        <w:t xml:space="preserve">planul peretelui. Rezisten/g288a ultim/g259 este îns/g259 relativ pu/g288in influen/g288at/g259 de aceast/g259 </w:t>
      </w:r>
    </w:p>
    <w:p>
      <w:pPr>
        <w:keepNext w:val="false"/>
      </w:pPr>
      <w:r>
        <w:rPr>
          <w:b w:val="false"/>
          <w:bCs w:val="false"/>
        </w:rPr>
        <w:t xml:space="preserve">neconcordan/g288/g259. </w:t>
      </w:r>
    </w:p>
    <w:p>
      <w:pPr>
        <w:keepNext w:val="false"/>
      </w:pPr>
      <w:r>
        <w:rPr>
          <w:b w:val="false"/>
          <w:bCs w:val="false"/>
        </w:rPr>
        <w:t xml:space="preserve">Modelele de calcul sunt diferite pentru zid/g259ria nearmat/g259 (</w:t>
      </w:r>
    </w:p>
    <w:p>
      <w:pPr>
        <w:keepNext w:val="false"/>
      </w:pPr>
      <w:r>
        <w:rPr>
          <w:b w:val="false"/>
          <w:bCs w:val="false"/>
        </w:rPr>
        <w:t xml:space="preserve">ZNA) /g250i pentru zid/g259ria </w:t>
      </w:r>
    </w:p>
    <w:p>
      <w:pPr>
        <w:keepNext w:val="false"/>
      </w:pPr>
      <w:r>
        <w:rPr>
          <w:b w:val="false"/>
          <w:bCs w:val="false"/>
        </w:rPr>
        <w:t xml:space="preserve">armat/g259 (confinat/g259, cu inima armat/g259). </w:t>
      </w:r>
    </w:p>
    <w:p>
      <w:pPr>
        <w:keepNext w:val="false"/>
      </w:pPr>
      <w:r>
        <w:rPr>
          <w:b w:val="false"/>
          <w:bCs w:val="false"/>
        </w:rPr>
        <w:t xml:space="preserve">În cazul zid/g259riei nearmate CR 6 permite calculul considerând c/g259 blocul eforturilor </w:t>
      </w:r>
    </w:p>
    <w:p>
      <w:pPr>
        <w:keepNext w:val="false"/>
      </w:pPr>
      <w:r>
        <w:rPr>
          <w:b w:val="false"/>
          <w:bCs w:val="false"/>
        </w:rPr>
        <w:t xml:space="preserve">unitare de compresiune pentru </w:t>
      </w:r>
    </w:p>
    <w:p>
      <w:pPr>
        <w:keepNext w:val="false"/>
      </w:pPr>
      <w:r>
        <w:rPr>
          <w:b w:val="false"/>
          <w:bCs w:val="false"/>
        </w:rPr>
        <w:t xml:space="preserve">ULS este dreptunghiular cu valoarea maxim/g259 0,85fd. </w:t>
      </w:r>
    </w:p>
    <w:p>
      <w:pPr>
        <w:keepNext w:val="false"/>
      </w:pPr>
      <w:r>
        <w:rPr>
          <w:b w:val="false"/>
          <w:bCs w:val="false"/>
        </w:rPr>
        <w:t xml:space="preserve">Un calcul mai exact pentru valorile mai ridicate ale efortului unitar de compresiune se </w:t>
      </w:r>
    </w:p>
    <w:p>
      <w:pPr>
        <w:keepNext w:val="false"/>
      </w:pPr>
      <w:r>
        <w:rPr>
          <w:b w:val="false"/>
          <w:bCs w:val="false"/>
        </w:rPr>
        <w:t xml:space="preserve">poate face acceptând c/g259 blocul eforturilor unitare de compresiune are forma diagrame </w:t>
      </w:r>
    </w:p>
    <w:p>
      <w:pPr>
        <w:keepNext w:val="false"/>
      </w:pPr>
      <w:r>
        <w:rPr>
          <w:b w:val="false"/>
          <w:bCs w:val="false"/>
        </w:rPr>
        <w:t xml:space="preserve">constitutive /g305-/g304 a zid/g259riei </w:t>
      </w:r>
    </w:p>
    <w:p>
      <w:pPr>
        <w:keepNext w:val="false"/>
      </w:pPr>
      <w:r>
        <w:rPr>
          <w:b w:val="false"/>
          <w:bCs w:val="false"/>
        </w:rPr>
        <w:t xml:space="preserve">[Petrovici,R., Revizuirea Codului CR 6-2006  (I) Propuneri pentru </w:t>
      </w:r>
    </w:p>
    <w:p>
      <w:pPr>
        <w:keepNext w:val="false"/>
      </w:pPr>
      <w:r>
        <w:rPr>
          <w:b w:val="false"/>
          <w:bCs w:val="false"/>
        </w:rPr>
        <w:t xml:space="preserve">calculul pere/g288ilor din zid/g259rie  nearmat/g259 la compresiune excentric/g259 - AICPS Review nr.4/2010].  În </w:t>
      </w:r>
    </w:p>
    <w:p>
      <w:pPr>
        <w:keepNext w:val="false"/>
      </w:pPr>
      <w:r>
        <w:rPr>
          <w:b w:val="false"/>
          <w:bCs w:val="false"/>
        </w:rPr>
        <w:t xml:space="preserve">acest caz se poate pune în eviden/g288/g259  efectul "ductilit/g259/g288ii de material" a zid/g259riei (raportul </w:t>
      </w:r>
    </w:p>
    <w:p>
      <w:pPr>
        <w:keepNext w:val="false"/>
      </w:pPr>
      <w:r>
        <w:rPr>
          <w:b w:val="false"/>
          <w:bCs w:val="false"/>
        </w:rPr>
        <w:t xml:space="preserve">/g304</w:t>
      </w:r>
    </w:p>
    <w:p>
      <w:pPr>
        <w:keepNext w:val="false"/>
      </w:pPr>
      <w:r>
        <w:rPr>
          <w:b w:val="false"/>
          <w:bCs w:val="false"/>
        </w:rPr>
        <w:t xml:space="preserve">mu//g3041). Compararea diagramelor de interac/g288iune M-N din figurile C8.46. a /g250i b arat/g259 </w:t>
      </w:r>
    </w:p>
    <w:p>
      <w:pPr>
        <w:keepNext w:val="false"/>
      </w:pPr>
      <w:r>
        <w:rPr>
          <w:b w:val="false"/>
          <w:bCs w:val="false"/>
        </w:rPr>
        <w:t xml:space="preserve">elocvent avantajele zid/g259riilor "ductile". </w:t>
      </w:r>
    </w:p>
    <w:p>
      <w:pPr>
        <w:keepNext w:val="false"/>
      </w:pPr>
      <w:r>
        <w:rPr>
          <w:b w:val="false"/>
          <w:bCs w:val="false"/>
        </w:rPr>
        <w:t xml:space="preserve">172</w:t>
      </w:r>
    </w:p>
    <w:p>
      <w:pPr>
        <w:keepNext w:val="false"/>
      </w:pPr>
      <w:r>
        <w:rPr>
          <w:b w:val="false"/>
          <w:bCs w:val="false"/>
        </w:rPr>
        <w:t xml:space="preserve">C 8.7. Calculul valorilor de proiectare ale rezisten/g288elor pere/g288ilor din zid/g259rie </w:t>
      </w:r>
    </w:p>
    <w:p>
      <w:pPr>
        <w:keepNext w:val="false"/>
      </w:pPr>
      <w:r>
        <w:rPr>
          <w:b w:val="false"/>
          <w:bCs w:val="false"/>
        </w:rPr>
        <w:t xml:space="preserve">C 8.7.1. Prevederi generale de calcul </w:t>
      </w:r>
    </w:p>
    <w:p>
      <w:pPr>
        <w:keepNext w:val="false"/>
      </w:pPr>
      <w:r>
        <w:rPr>
          <w:b w:val="false"/>
          <w:bCs w:val="false"/>
        </w:rPr>
        <w:t xml:space="preserve">C8.7.1.(1) Având în vedere faptul c/g259 în România cutremurul reprezint/g259 ac/g288iunea care </w:t>
      </w:r>
    </w:p>
    <w:p>
      <w:pPr>
        <w:keepNext w:val="false"/>
      </w:pPr>
      <w:r>
        <w:rPr>
          <w:b w:val="false"/>
          <w:bCs w:val="false"/>
        </w:rPr>
        <w:t xml:space="preserve">dimensioneaz/g259 cl/g259dirile din zid/g259rie pe cea mai mare parte a teritoriului, concep/g288ia CR </w:t>
      </w:r>
    </w:p>
    <w:p>
      <w:pPr>
        <w:keepNext w:val="false"/>
      </w:pPr>
      <w:r>
        <w:rPr>
          <w:b w:val="false"/>
          <w:bCs w:val="false"/>
        </w:rPr>
        <w:t xml:space="preserve">6 a avut în vedere stabilirea unor m/g259suri de alc/g259tuire general/g259, de dimensionare /g250i de </w:t>
      </w:r>
    </w:p>
    <w:p>
      <w:pPr>
        <w:keepNext w:val="false"/>
      </w:pPr>
      <w:r>
        <w:rPr>
          <w:b w:val="false"/>
          <w:bCs w:val="false"/>
        </w:rPr>
        <w:t xml:space="preserve">detaliere constructiv/g259 astfel încât s/g259 fie facilitat/g259 ob/g288inerea unui r/g259spuns seismic </w:t>
      </w:r>
    </w:p>
    <w:p>
      <w:pPr>
        <w:keepNext w:val="false"/>
      </w:pPr>
      <w:r>
        <w:rPr>
          <w:b w:val="false"/>
          <w:bCs w:val="false"/>
        </w:rPr>
        <w:t xml:space="preserve">favorabil în condi/g288iile unui efort tehnic, tehnologic /g250i economic rezonabil. </w:t>
      </w:r>
    </w:p>
    <w:p>
      <w:pPr>
        <w:keepNext w:val="false"/>
      </w:pPr>
      <w:r>
        <w:rPr>
          <w:b w:val="false"/>
          <w:bCs w:val="false"/>
        </w:rPr>
        <w:t xml:space="preserve">Din acest motiv, principalele principii /g250i reguli pentru calculul rezisten/g288ei de proiectare </w:t>
      </w:r>
    </w:p>
    <w:p>
      <w:pPr>
        <w:keepNext w:val="false"/>
      </w:pPr>
      <w:r>
        <w:rPr>
          <w:b w:val="false"/>
          <w:bCs w:val="false"/>
        </w:rPr>
        <w:t xml:space="preserve">au fost date în CR 6. În acest paragraf se dau, în principal, preciz/g259ri legate de </w:t>
      </w:r>
    </w:p>
    <w:p>
      <w:pPr>
        <w:keepNext w:val="false"/>
      </w:pPr>
      <w:r>
        <w:rPr>
          <w:b w:val="false"/>
          <w:bCs w:val="false"/>
        </w:rPr>
        <w:t xml:space="preserve">diferen/g288ierea m/g259surilor amintite în func/g288ie de severitatea condi/g288iilor seismice </w:t>
      </w:r>
    </w:p>
    <w:p>
      <w:pPr>
        <w:keepNext w:val="false"/>
      </w:pPr>
      <w:r>
        <w:rPr>
          <w:b w:val="false"/>
          <w:bCs w:val="false"/>
        </w:rPr>
        <w:t xml:space="preserve">C8.7.1.(2) Prevederea aminte/g250te necesitatea determin/g259rii rezisten/g288ei de proiectare a </w:t>
      </w:r>
    </w:p>
    <w:p>
      <w:pPr>
        <w:keepNext w:val="false"/>
      </w:pPr>
      <w:r>
        <w:rPr>
          <w:b w:val="false"/>
          <w:bCs w:val="false"/>
        </w:rPr>
        <w:t xml:space="preserve">pere/g288ilor pentru ambele situa/g288ii posibile de ac/g288iune a cutremurului (în planul peretelui</w:t>
      </w:r>
    </w:p>
    <w:p>
      <w:pPr>
        <w:keepNext w:val="false"/>
      </w:pPr>
      <w:r>
        <w:rPr>
          <w:b w:val="false"/>
          <w:bCs w:val="false"/>
        </w:rPr>
        <w:t xml:space="preserve">Figura C 8.45 Model complet de calcul la încovoiere /g250i compresiune </w:t>
      </w:r>
    </w:p>
    <w:p>
      <w:pPr>
        <w:keepNext w:val="false"/>
      </w:pPr>
      <w:r>
        <w:rPr>
          <w:b w:val="false"/>
          <w:bCs w:val="false"/>
        </w:rPr>
        <w:t xml:space="preserve">Figura C 8.46a Diagrama de interac/g288iune M-N pentru zid/g259rii "fragile" </w:t>
      </w:r>
    </w:p>
    <w:p>
      <w:pPr>
        <w:keepNext w:val="false"/>
      </w:pPr>
      <w:r>
        <w:rPr>
          <w:b w:val="false"/>
          <w:bCs w:val="false"/>
        </w:rPr>
        <w:t xml:space="preserve">Figura C 8.46b. Diagrama de interac/g288iune M-N pentru zid/g259rii "ductile" </w:t>
      </w:r>
    </w:p>
    <w:p>
      <w:pPr>
        <w:keepNext w:val="false"/>
      </w:pPr>
      <w:r>
        <w:rPr>
          <w:b w:val="false"/>
          <w:bCs w:val="false"/>
        </w:rPr>
        <w:t xml:space="preserve">În cazul zid/g259riei nearmate, rezisten/g288a de proiectare - momentul încovoietor capabil </w:t>
      </w:r>
    </w:p>
    <w:p>
      <w:pPr>
        <w:keepNext w:val="false"/>
      </w:pPr>
      <w:r>
        <w:rPr>
          <w:b w:val="false"/>
          <w:bCs w:val="false"/>
        </w:rPr>
        <w:t xml:space="preserve">pentru o valoare dat/g259 a for/g288ei axiale - pentru pere/g288ii care se verific/g259 la SLS - se </w:t>
      </w:r>
    </w:p>
    <w:p>
      <w:pPr>
        <w:keepNext w:val="false"/>
      </w:pPr>
      <w:r>
        <w:rPr>
          <w:b w:val="false"/>
          <w:bCs w:val="false"/>
        </w:rPr>
        <w:t xml:space="preserve">determin/g259 în ipoteza c/g259 pe sec/g288iunea orizontal/g259 a peretelui se accept/g259 dezvoltarea </w:t>
      </w:r>
    </w:p>
    <w:p>
      <w:pPr>
        <w:keepNext w:val="false"/>
      </w:pPr>
      <w:r>
        <w:rPr>
          <w:b w:val="false"/>
          <w:bCs w:val="false"/>
        </w:rPr>
        <w:t xml:space="preserve">eforturilor unitare de întindere numai pe o zon/g259 limitat/g259 din lungimea peretelui. </w:t>
      </w:r>
    </w:p>
    <w:p>
      <w:pPr>
        <w:keepNext w:val="false"/>
      </w:pPr>
      <w:r>
        <w:rPr>
          <w:b w:val="false"/>
          <w:bCs w:val="false"/>
        </w:rPr>
        <w:t xml:space="preserve">Limitarea zonei întinse rezult/g259 din condi/g288ia ca excentricitatea de aplicare a rezultantei </w:t>
      </w:r>
    </w:p>
    <w:p>
      <w:pPr>
        <w:keepNext w:val="false"/>
      </w:pPr>
      <w:r>
        <w:rPr>
          <w:b w:val="false"/>
          <w:bCs w:val="false"/>
        </w:rPr>
        <w:t xml:space="preserve">înc/g259rc/g259rilor verticale s/g259 nu dep/g259/g250easc/g259 cu mai mult de 20% limita sâmburelui central </w:t>
      </w:r>
    </w:p>
    <w:p>
      <w:pPr>
        <w:keepNext w:val="false"/>
      </w:pPr>
      <w:r>
        <w:rPr>
          <w:b w:val="false"/>
          <w:bCs w:val="false"/>
        </w:rPr>
        <w:t xml:space="preserve">173</w:t>
      </w:r>
    </w:p>
    <w:p>
      <w:pPr>
        <w:keepNext w:val="false"/>
      </w:pPr>
      <w:r>
        <w:rPr>
          <w:b w:val="false"/>
          <w:bCs w:val="false"/>
        </w:rPr>
        <w:t xml:space="preserve">- În cazul sec/g288iunilor din zid/g259rie armat/g259 (ZC /g250i ZIA) betonul conlucreaz/g259 cu</w:t>
      </w:r>
    </w:p>
    <w:p>
      <w:pPr>
        <w:keepNext w:val="false"/>
      </w:pPr>
      <w:r>
        <w:rPr>
          <w:b w:val="false"/>
          <w:bCs w:val="false"/>
        </w:rPr>
        <w:t xml:space="preserve">zid/g259ria pân</w:t>
      </w:r>
    </w:p>
    <w:p>
      <w:pPr>
        <w:keepNext w:val="false"/>
      </w:pPr>
      <w:r>
        <w:rPr>
          <w:b w:val="false"/>
          <w:bCs w:val="false"/>
        </w:rPr>
        <w:t xml:space="preserve">/g259 în stadiul ultim.Conlucrarea este limitat/g259 de caracteristicile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ecanice ale materialului cel mai slab (de regul/g259 elementele pentru zid/g259rie).</w:t>
      </w:r>
    </w:p>
    <w:p>
      <w:pPr>
        <w:keepNext w:val="false"/>
      </w:pPr>
      <w:r>
        <w:rPr>
          <w:b w:val="false"/>
          <w:bCs w:val="false"/>
        </w:rPr>
        <w:t xml:space="preserve">Figura C 8.47 Deforma/g288ii specifice limit/g259 la pere/g288i din zid/g259rie confinat/g259 </w:t>
      </w:r>
    </w:p>
    <w:p>
      <w:pPr>
        <w:keepNext w:val="false"/>
      </w:pPr>
      <w:r>
        <w:rPr>
          <w:b w:val="false"/>
          <w:bCs w:val="false"/>
        </w:rPr>
        <w:t xml:space="preserve">Pe baza ipotezelor de mai sus, în CR 6 se accept/g259 c/g259, în cazurile în care nu este necesar </w:t>
      </w:r>
    </w:p>
    <w:p>
      <w:pPr>
        <w:keepNext w:val="false"/>
      </w:pPr>
      <w:r>
        <w:rPr>
          <w:b w:val="false"/>
          <w:bCs w:val="false"/>
        </w:rPr>
        <w:t xml:space="preserve">un calcul mai exact, rezisten/g288a de proiectare la încovoiere (MRd), asociat/g259 for/g288ei axiale </w:t>
      </w:r>
    </w:p>
    <w:p>
      <w:pPr>
        <w:keepNext w:val="false"/>
      </w:pPr>
      <w:r>
        <w:rPr>
          <w:b w:val="false"/>
          <w:bCs w:val="false"/>
        </w:rPr>
        <w:t xml:space="preserve">de proiectare (NEd), pentru un perete de form/g259 oarecare din zid/g259rie confinat/g259, poate fi </w:t>
      </w:r>
    </w:p>
    <w:p>
      <w:pPr>
        <w:keepNext w:val="false"/>
      </w:pPr>
      <w:r>
        <w:rPr>
          <w:b w:val="false"/>
          <w:bCs w:val="false"/>
        </w:rPr>
        <w:t xml:space="preserve">calculat/g259 prin însumarea rezisten/g288ei de proiectare la încovoiere a sec/g288iunii ideale de </w:t>
      </w:r>
    </w:p>
    <w:p>
      <w:pPr>
        <w:keepNext w:val="false"/>
      </w:pPr>
      <w:r>
        <w:rPr>
          <w:b w:val="false"/>
          <w:bCs w:val="false"/>
        </w:rPr>
        <w:t xml:space="preserve">zid/g259rie nearmat/g259 MRd (zna,i) cu rezisten/g288a de proiectare la încovoiere corespunz/g259toare </w:t>
      </w:r>
    </w:p>
    <w:p>
      <w:pPr>
        <w:keepNext w:val="false"/>
      </w:pPr>
      <w:r>
        <w:rPr>
          <w:b w:val="false"/>
          <w:bCs w:val="false"/>
        </w:rPr>
        <w:t xml:space="preserve">arm/g259turilor din stâlpi/g250orii de la extremit/g259/g288i MRd(As)  </w:t>
      </w:r>
    </w:p>
    <w:p>
      <w:pPr>
        <w:keepNext w:val="false"/>
      </w:pPr>
      <w:r>
        <w:rPr>
          <w:b w:val="false"/>
          <w:bCs w:val="false"/>
        </w:rPr>
        <w:t xml:space="preserve">Not/g259. Ipotezele de mai sus nu sunt în totalitate în concordan/g288/g259 cu prevederile referitoare la zid/g259ria </w:t>
      </w:r>
    </w:p>
    <w:p>
      <w:pPr>
        <w:keepNext w:val="false"/>
      </w:pPr>
      <w:r>
        <w:rPr>
          <w:b w:val="false"/>
          <w:bCs w:val="false"/>
        </w:rPr>
        <w:t xml:space="preserve">confinat/g259 din SR EN 1996-1: pentru determinarea valorii de proiectare a momentului unei sec/g288iuni se </w:t>
      </w:r>
    </w:p>
    <w:p>
      <w:pPr>
        <w:keepNext w:val="false"/>
      </w:pPr>
      <w:r>
        <w:rPr>
          <w:b w:val="false"/>
          <w:bCs w:val="false"/>
        </w:rPr>
        <w:t xml:space="preserve">va avea în vedere o diagram/g259 de eforturi unitare bazat/g259 numai pe rezisten/g288a zid/g259riei; contribu/g288ia </w:t>
      </w:r>
    </w:p>
    <w:p>
      <w:pPr>
        <w:keepNext w:val="false"/>
      </w:pPr>
      <w:r>
        <w:rPr>
          <w:b w:val="false"/>
          <w:bCs w:val="false"/>
        </w:rPr>
        <w:t xml:space="preserve">armaturii comprimate va fi neglijat/g259./g3</w:t>
      </w:r>
    </w:p>
    <w:p>
      <w:pPr>
        <w:keepNext w:val="false"/>
      </w:pPr>
      <w:r>
        <w:rPr>
          <w:b w:val="false"/>
          <w:bCs w:val="false"/>
        </w:rPr>
        <w:t xml:space="preserve">Aceast/g259 abordare conduce la valori mai mici ale momentului capabil a/g250a cum rezult/g259 </w:t>
      </w:r>
    </w:p>
    <w:p>
      <w:pPr>
        <w:keepNext w:val="false"/>
      </w:pPr>
      <w:r>
        <w:rPr>
          <w:b w:val="false"/>
          <w:bCs w:val="false"/>
        </w:rPr>
        <w:t xml:space="preserve">din figura C 8.58. În zona eforturilor unitare de compresiune  obi/g250nuite în cl/g259dirile </w:t>
      </w:r>
    </w:p>
    <w:p>
      <w:pPr>
        <w:keepNext w:val="false"/>
      </w:pPr>
      <w:r>
        <w:rPr>
          <w:b w:val="false"/>
          <w:bCs w:val="false"/>
        </w:rPr>
        <w:t xml:space="preserve">curente (/g3050=0,2÷0,5 kN/cm2) sporul momentului capabil prin considerarea contribu/g288iei </w:t>
      </w:r>
    </w:p>
    <w:p>
      <w:pPr>
        <w:keepNext w:val="false"/>
      </w:pPr>
      <w:r>
        <w:rPr>
          <w:b w:val="false"/>
          <w:bCs w:val="false"/>
        </w:rPr>
        <w:t xml:space="preserve">arm/g259turilor din stâlpi/g250orul comprimat este de circa 12 ÷30% . </w:t>
      </w:r>
    </w:p>
    <w:p>
      <w:pPr>
        <w:keepNext w:val="false"/>
      </w:pPr>
      <w:r>
        <w:rPr>
          <w:b w:val="false"/>
          <w:bCs w:val="false"/>
        </w:rPr>
        <w:t xml:space="preserve">C8.7.2.(2) În cazul pere/g288ilor în form/g259 de  L, T /g250i dublu T cu t/g259lpi inegale, rezisten/g288a de </w:t>
      </w:r>
    </w:p>
    <w:p>
      <w:pPr>
        <w:keepNext w:val="false"/>
      </w:pPr>
      <w:r>
        <w:rPr>
          <w:b w:val="false"/>
          <w:bCs w:val="false"/>
        </w:rPr>
        <w:t xml:space="preserve">proiectare se va lua egal/g259 valoarea cea mai mic/g259 rezultat/g259 pentru cele dou/g259 sensuri de </w:t>
      </w:r>
    </w:p>
    <w:p>
      <w:pPr>
        <w:keepNext w:val="false"/>
      </w:pPr>
      <w:r>
        <w:rPr>
          <w:b w:val="false"/>
          <w:bCs w:val="false"/>
        </w:rPr>
        <w:t xml:space="preserve">ac/g288iune ale cutremurului (schimbarea solicit/g259rii pe t/g259lpi:"întindere/g156compresiune"). </w:t>
      </w:r>
    </w:p>
    <w:p>
      <w:pPr>
        <w:keepNext w:val="false"/>
      </w:pPr>
      <w:r>
        <w:rPr>
          <w:b w:val="false"/>
          <w:bCs w:val="false"/>
        </w:rPr>
        <w:t xml:space="preserve">Asigurarea rezisten/g288ei în aceste sec/g288iuni are o importan/g288/g259 major/g259 pentru realizarea </w:t>
      </w:r>
    </w:p>
    <w:p>
      <w:pPr>
        <w:keepNext w:val="false"/>
      </w:pPr>
      <w:r>
        <w:rPr>
          <w:b w:val="false"/>
          <w:bCs w:val="false"/>
        </w:rPr>
        <w:t xml:space="preserve">conlucr/g259rii spa/g288iale a pere/g288ilor dispu/g250i pe cele dou/g259 direc/g288ii principale ale cl/g259dirii. </w:t>
      </w:r>
    </w:p>
    <w:p>
      <w:pPr>
        <w:keepNext w:val="false"/>
      </w:pPr>
      <w:r>
        <w:rPr>
          <w:b w:val="false"/>
          <w:bCs w:val="false"/>
        </w:rPr>
        <w:t xml:space="preserve">Starea de eforturi la interfa/g288a inim/g259/talpa are un caracter complex întrucât sec/g288iunea </w:t>
      </w:r>
    </w:p>
    <w:p>
      <w:pPr>
        <w:keepNext w:val="false"/>
      </w:pPr>
      <w:r>
        <w:rPr>
          <w:b w:val="false"/>
          <w:bCs w:val="false"/>
        </w:rPr>
        <w:t xml:space="preserve">respectiv/g259 este solicitat/g259 simultan de: </w:t>
      </w:r>
    </w:p>
    <w:p>
      <w:pPr>
        <w:keepNext w:val="false"/>
      </w:pPr>
      <w:r>
        <w:rPr>
          <w:b w:val="false"/>
          <w:bCs w:val="false"/>
        </w:rPr>
        <w:t xml:space="preserve">174</w:t>
      </w:r>
    </w:p>
    <w:p>
      <w:pPr>
        <w:keepNext w:val="false"/>
      </w:pPr>
      <w:r>
        <w:rPr>
          <w:b w:val="false"/>
          <w:bCs w:val="false"/>
        </w:rPr>
        <w:t xml:space="preserve">al sec/g288iunii. În cazul pere/g288ilor cu sec/g288iune dreptunghiular/g259, aceast/g259 condi/g288ie revine la </w:t>
      </w:r>
    </w:p>
    <w:p>
      <w:pPr>
        <w:keepNext w:val="false"/>
      </w:pPr>
      <w:r>
        <w:rPr>
          <w:b w:val="false"/>
          <w:bCs w:val="false"/>
        </w:rPr>
        <w:t xml:space="preserve">limitarea excentricit/g259/g288ii for/g288ei axiale la valoarea lw/5. </w:t>
      </w:r>
    </w:p>
    <w:p>
      <w:pPr>
        <w:keepNext w:val="false"/>
      </w:pPr>
      <w:r>
        <w:rPr>
          <w:b w:val="false"/>
          <w:bCs w:val="false"/>
        </w:rPr>
        <w:t xml:space="preserve">În cazul zid/g259riei confinate, CR 6 men/g288ine ipotezele acceptate în mod curent în practica </w:t>
      </w:r>
    </w:p>
    <w:p>
      <w:pPr>
        <w:keepNext w:val="false"/>
      </w:pPr>
      <w:r>
        <w:rPr>
          <w:b w:val="false"/>
          <w:bCs w:val="false"/>
        </w:rPr>
        <w:t xml:space="preserve">de proiectare din România, /g250i anume:</w:t>
      </w:r>
    </w:p>
    <w:p>
      <w:pPr>
        <w:keepNext w:val="false"/>
      </w:pPr>
      <w:r>
        <w:rPr>
          <w:b w:val="false"/>
          <w:bCs w:val="false"/>
        </w:rPr>
        <w:t xml:space="preserve">.0</w:t>
      </w:r>
    </w:p>
    <w:p>
      <w:pPr>
        <w:keepNext w:val="false"/>
      </w:pPr>
      <w:r>
        <w:rPr>
          <w:b w:val="false"/>
          <w:bCs w:val="false"/>
        </w:rPr>
        <w:t xml:space="preserve">Figura C 8.48. Compara/g288ia diagramelor de interac/g288iune M-N </w:t>
      </w:r>
    </w:p>
    <w:p>
      <w:pPr>
        <w:keepNext w:val="false"/>
      </w:pPr>
      <w:r>
        <w:rPr>
          <w:b w:val="false"/>
          <w:bCs w:val="false"/>
        </w:rPr>
        <w:t xml:space="preserve">conform SR EN 1996-1-1 /g250i CR 6 </w:t>
      </w:r>
    </w:p>
    <w:p>
      <w:pPr>
        <w:keepNext w:val="false"/>
      </w:pPr>
      <w:r>
        <w:rPr>
          <w:b w:val="false"/>
          <w:bCs w:val="false"/>
        </w:rPr>
        <w:t xml:space="preserve">- for/g288a de lunecare vertical/g259 provenit/g259 din ac/g288iunea seismic/g259 în planul inimii</w:t>
      </w:r>
    </w:p>
    <w:p>
      <w:pPr>
        <w:keepNext w:val="false"/>
      </w:pPr>
      <w:r>
        <w:rPr>
          <w:b w:val="false"/>
          <w:bCs w:val="false"/>
        </w:rPr>
        <w:t xml:space="preserve">peretelui;</w:t>
      </w:r>
    </w:p>
    <w:p>
      <w:pPr>
        <w:keepNext w:val="false"/>
      </w:pPr>
      <w:r>
        <w:rPr>
          <w:b w:val="false"/>
          <w:bCs w:val="false"/>
        </w:rPr>
        <w:t xml:space="preserve">- for/g288ele /g250i momentele provenite din ac/g288iunea seismic/g259 perpendicular/g259 pe planul</w:t>
      </w:r>
    </w:p>
    <w:p>
      <w:pPr>
        <w:keepNext w:val="false"/>
      </w:pPr>
      <w:r>
        <w:rPr>
          <w:b w:val="false"/>
          <w:bCs w:val="false"/>
        </w:rPr>
        <w:t xml:space="preserve">t/g259lpilor (pere/g288ilor perpendiculari).</w:t>
      </w:r>
    </w:p>
    <w:p>
      <w:pPr>
        <w:keepNext w:val="false"/>
      </w:pPr>
      <w:r>
        <w:rPr>
          <w:b w:val="false"/>
          <w:bCs w:val="false"/>
        </w:rPr>
        <w:t xml:space="preserve">Experien</w:t>
      </w:r>
    </w:p>
    <w:p>
      <w:pPr>
        <w:keepNext w:val="false"/>
      </w:pPr>
      <w:r>
        <w:rPr>
          <w:b w:val="false"/>
          <w:bCs w:val="false"/>
        </w:rPr>
        <w:t xml:space="preserve">/g288a cutremurelor trecute a ar/g259tat c/g259, sub efectul acestei st/g259ri complexe de </w:t>
      </w:r>
    </w:p>
    <w:p>
      <w:pPr>
        <w:keepNext w:val="false"/>
      </w:pPr>
      <w:r>
        <w:rPr>
          <w:b w:val="false"/>
          <w:bCs w:val="false"/>
        </w:rPr>
        <w:t xml:space="preserve">solicitare, în multe cazuri, se produce cedarea leg /g259turii între perete /g250i talpi dup/g259 una </w:t>
      </w:r>
    </w:p>
    <w:p>
      <w:pPr>
        <w:keepNext w:val="false"/>
      </w:pPr>
      <w:r>
        <w:rPr>
          <w:b w:val="false"/>
          <w:bCs w:val="false"/>
        </w:rPr>
        <w:t xml:space="preserve">din schemele de mai jos. </w:t>
      </w:r>
    </w:p>
    <w:p>
      <w:pPr>
        <w:keepNext w:val="false"/>
      </w:pPr>
      <w:r>
        <w:rPr>
          <w:b w:val="false"/>
          <w:bCs w:val="false"/>
        </w:rPr>
        <w:t xml:space="preserve">(a) (b)</w:t>
      </w:r>
    </w:p>
    <w:p>
      <w:pPr>
        <w:keepNext w:val="false"/>
      </w:pPr>
      <w:r>
        <w:rPr>
          <w:b w:val="false"/>
          <w:bCs w:val="false"/>
        </w:rPr>
        <w:t xml:space="preserve">Figura C 8.49. Tipuri de avariere la interfa/g288a inim/g259 / talp/g259 a pere/g288ilor compu/g250i </w:t>
      </w:r>
    </w:p>
    <w:p>
      <w:pPr>
        <w:keepNext w:val="false"/>
      </w:pPr>
      <w:r>
        <w:rPr>
          <w:b w:val="false"/>
          <w:bCs w:val="false"/>
        </w:rPr>
        <w:t xml:space="preserve">C8.7.2.1.(3)  Arm/g259turile prev/g259zute la (3) elimin/g259, de regul/g259, avarierea pe schema din </w:t>
      </w:r>
    </w:p>
    <w:p>
      <w:pPr>
        <w:keepNext w:val="false"/>
      </w:pPr>
      <w:r>
        <w:rPr>
          <w:b w:val="false"/>
          <w:bCs w:val="false"/>
        </w:rPr>
        <w:t xml:space="preserve">figura C 8.49. a dar  nu pot preveni ruperea pe schema (b) mai ales dac/g259 în zona </w:t>
      </w:r>
    </w:p>
    <w:p>
      <w:pPr>
        <w:keepNext w:val="false"/>
      </w:pPr>
      <w:r>
        <w:rPr>
          <w:b w:val="false"/>
          <w:bCs w:val="false"/>
        </w:rPr>
        <w:t xml:space="preserve">respectiv/g259 (dincolo de sec/g288iunea unde au fost oprite barele) în perete exist/g259 /g250li/g288uri </w:t>
      </w:r>
    </w:p>
    <w:p>
      <w:pPr>
        <w:keepNext w:val="false"/>
      </w:pPr>
      <w:r>
        <w:rPr>
          <w:b w:val="false"/>
          <w:bCs w:val="false"/>
        </w:rPr>
        <w:t xml:space="preserve">verticale.  </w:t>
      </w:r>
    </w:p>
    <w:p>
      <w:pPr>
        <w:keepNext w:val="false"/>
      </w:pPr>
      <w:r>
        <w:rPr>
          <w:b w:val="false"/>
          <w:bCs w:val="false"/>
        </w:rPr>
        <w:t xml:space="preserve">C 8.7.3. Rezisten/g288a de proiectare a pere/g288ilor cupla/g288i </w:t>
      </w:r>
    </w:p>
    <w:p>
      <w:pPr>
        <w:keepNext w:val="false"/>
      </w:pPr>
      <w:r>
        <w:rPr>
          <w:b w:val="false"/>
          <w:bCs w:val="false"/>
        </w:rPr>
        <w:t xml:space="preserve">C8.7.3.(1) Condi/g288iile enumerate fac parte din m/g259surile pentru realizarea mecanismului </w:t>
      </w:r>
    </w:p>
    <w:p>
      <w:pPr>
        <w:keepNext w:val="false"/>
      </w:pPr>
      <w:r>
        <w:rPr>
          <w:b w:val="false"/>
          <w:bCs w:val="false"/>
        </w:rPr>
        <w:t xml:space="preserve">favorabil de disipare a energiei seismice definit în CR 6. </w:t>
      </w:r>
    </w:p>
    <w:p>
      <w:pPr>
        <w:keepNext w:val="false"/>
      </w:pPr>
      <w:r>
        <w:rPr>
          <w:b w:val="false"/>
          <w:bCs w:val="false"/>
        </w:rPr>
        <w:t xml:space="preserve">Condi/g288ia 1a este satisf/g259cut/g259 dac/g259, pentru montantul respectiv, la fiecare nivel (j), este </w:t>
      </w:r>
    </w:p>
    <w:p>
      <w:pPr>
        <w:keepNext w:val="false"/>
      </w:pPr>
      <w:r>
        <w:rPr>
          <w:b w:val="false"/>
          <w:bCs w:val="false"/>
        </w:rPr>
        <w:t xml:space="preserve">verificat/g259 inegalitatea:   </w:t>
      </w:r>
    </w:p>
    <w:p>
      <w:pPr>
        <w:keepNext w:val="false"/>
      </w:pPr>
      <w:r>
        <w:rPr>
          <w:b w:val="false"/>
          <w:bCs w:val="false"/>
        </w:rPr>
        <w:t xml:space="preserve">) N ( M T2</w:t>
      </w:r>
    </w:p>
    <w:p>
      <w:pPr>
        <w:keepNext w:val="false"/>
      </w:pPr>
      <w:r>
        <w:rPr>
          <w:b w:val="false"/>
          <w:bCs w:val="false"/>
        </w:rPr>
        <w:t xml:space="preserve">lM ) h H ( F asoccap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asoc</w:t>
      </w:r>
    </w:p>
    <w:p>
      <w:pPr>
        <w:keepNext w:val="false"/>
      </w:pPr>
      <w:r>
        <w:rPr>
          <w:b w:val="false"/>
          <w:bCs w:val="false"/>
        </w:rPr>
        <w:t xml:space="preserve">rc</w:t>
      </w:r>
    </w:p>
    <w:p>
      <w:pPr>
        <w:keepNext w:val="false"/>
      </w:pPr>
      <w:r>
        <w:rPr>
          <w:b w:val="false"/>
          <w:bCs w:val="false"/>
        </w:rPr>
        <w:t xml:space="preserve">wcap</w:t>
      </w:r>
    </w:p>
    <w:p>
      <w:pPr>
        <w:keepNext w:val="false"/>
      </w:pPr>
      <w:r>
        <w:rPr>
          <w:b w:val="false"/>
          <w:bCs w:val="false"/>
        </w:rPr>
        <w:t xml:space="preserve">rcjj</w:t>
      </w:r>
    </w:p>
    <w:p>
      <w:pPr>
        <w:keepNext w:val="false"/>
      </w:pPr>
      <w:r>
        <w:rPr>
          <w:b w:val="false"/>
          <w:bCs w:val="false"/>
        </w:rPr>
        <w:t xml:space="preserve">/g187</w:t>
      </w:r>
    </w:p>
    <w:p>
      <w:pPr>
        <w:keepNext w:val="false"/>
      </w:pPr>
      <w:r>
        <w:rPr>
          <w:b w:val="false"/>
          <w:bCs w:val="false"/>
        </w:rPr>
        <w:t xml:space="preserve">/g187</w:t>
      </w:r>
    </w:p>
    <w:p>
      <w:pPr>
        <w:keepNext w:val="false"/>
      </w:pPr>
      <w:r>
        <w:rPr>
          <w:b w:val="false"/>
          <w:bCs w:val="false"/>
        </w:rPr>
        <w:t xml:space="preserve">/g188</w:t>
      </w:r>
    </w:p>
    <w:p>
      <w:pPr>
        <w:keepNext w:val="false"/>
      </w:pPr>
      <w:r>
        <w:rPr>
          <w:b w:val="false"/>
          <w:bCs w:val="false"/>
        </w:rPr>
        <w:t xml:space="preserve">/g186</w:t>
      </w:r>
    </w:p>
    <w:p>
      <w:pPr>
        <w:keepNext w:val="false"/>
      </w:pPr>
      <w:r>
        <w:rPr>
          <w:b w:val="false"/>
          <w:bCs w:val="false"/>
        </w:rPr>
        <w:t xml:space="preserve">/g171</w:t>
      </w:r>
    </w:p>
    <w:p>
      <w:pPr>
        <w:keepNext w:val="false"/>
      </w:pPr>
      <w:r>
        <w:rPr>
          <w:b w:val="false"/>
          <w:bCs w:val="false"/>
        </w:rPr>
        <w:t xml:space="preserve">/g171</w:t>
      </w:r>
    </w:p>
    <w:p>
      <w:pPr>
        <w:keepNext w:val="false"/>
      </w:pPr>
      <w:r>
        <w:rPr>
          <w:b w:val="false"/>
          <w:bCs w:val="false"/>
        </w:rPr>
        <w:t xml:space="preserve">/g172</w:t>
      </w:r>
    </w:p>
    <w:p>
      <w:pPr>
        <w:keepNext w:val="false"/>
      </w:pPr>
      <w:r>
        <w:rPr>
          <w:b w:val="false"/>
          <w:bCs w:val="false"/>
        </w:rPr>
        <w:t xml:space="preserve">/g170</w:t>
      </w:r>
    </w:p>
    <w:p>
      <w:pPr>
        <w:keepNext w:val="false"/>
      </w:pPr>
      <w:r>
        <w:rPr>
          <w:b w:val="false"/>
          <w:bCs w:val="false"/>
        </w:rPr>
        <w:t xml:space="preserve">/g14/g16 /g16/g166/g166 /g166   </w:t>
      </w:r>
    </w:p>
    <w:p>
      <w:pPr>
        <w:keepNext w:val="false"/>
      </w:pPr>
      <w:r>
        <w:rPr>
          <w:b w:val="false"/>
          <w:bCs w:val="false"/>
        </w:rPr>
        <w:t xml:space="preserve">175</w:t>
      </w:r>
    </w:p>
    <w:p>
      <w:pPr>
        <w:keepNext w:val="false"/>
      </w:pPr>
      <w:r>
        <w:rPr>
          <w:b w:val="false"/>
          <w:bCs w:val="false"/>
        </w:rPr>
        <w:t xml:space="preserve">în care  </w:t>
      </w:r>
    </w:p>
    <w:p>
      <w:pPr>
        <w:keepNext w:val="false"/>
      </w:pPr>
      <w:r>
        <w:rPr>
          <w:b w:val="false"/>
          <w:bCs w:val="false"/>
        </w:rPr>
        <w:t xml:space="preserve">- /g166/g16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jj h H F) (este momentul de r/g259sturnare dat de for/g288ele Fj aferente</w:t>
      </w:r>
    </w:p>
    <w:p>
      <w:pPr>
        <w:keepNext w:val="false"/>
      </w:pPr>
      <w:r>
        <w:rPr>
          <w:b w:val="false"/>
          <w:bCs w:val="false"/>
        </w:rPr>
        <w:t xml:space="preserve">montantului, care ac/g288ioneaz/g259 peste sec/g288iunea de la baza nivelului j (n este</w:t>
      </w:r>
    </w:p>
    <w:p>
      <w:pPr>
        <w:keepNext w:val="false"/>
      </w:pPr>
      <w:r>
        <w:rPr>
          <w:b w:val="false"/>
          <w:bCs w:val="false"/>
        </w:rPr>
        <w:t xml:space="preserve">num/g259rul total de niveluri al cl/g259dirii).</w:t>
      </w:r>
    </w:p>
    <w:p>
      <w:pPr>
        <w:keepNext w:val="false"/>
      </w:pPr>
      <w:r>
        <w:rPr>
          <w:b w:val="false"/>
          <w:bCs w:val="false"/>
        </w:rPr>
        <w:t xml:space="preserve">Condi/g288ia 2 este satisf/g259cut/g259 dac/g259 sub efectul momentului încovoietor din sec/g288iunea de </w:t>
      </w:r>
    </w:p>
    <w:p>
      <w:pPr>
        <w:keepNext w:val="false"/>
      </w:pPr>
      <w:r>
        <w:rPr>
          <w:b w:val="false"/>
          <w:bCs w:val="false"/>
        </w:rPr>
        <w:t xml:space="preserve">încastrare a riglei de cuplare rezisten/g288a la compresiune local/g259 a zid/g259riei nu este </w:t>
      </w:r>
    </w:p>
    <w:p>
      <w:pPr>
        <w:keepNext w:val="false"/>
      </w:pPr>
      <w:r>
        <w:rPr>
          <w:b w:val="false"/>
          <w:bCs w:val="false"/>
        </w:rPr>
        <w:t xml:space="preserve">dep/g259/g250it/g259. </w:t>
      </w:r>
    </w:p>
    <w:p>
      <w:pPr>
        <w:keepNext w:val="false"/>
      </w:pPr>
      <w:r>
        <w:rPr>
          <w:b w:val="false"/>
          <w:bCs w:val="false"/>
        </w:rPr>
        <w:t xml:space="preserve">C 8.8. Calculul deforma/g288iilor /g250i deplas/g259rilor laterale în planul peretelui </w:t>
      </w:r>
    </w:p>
    <w:p>
      <w:pPr>
        <w:keepNext w:val="false"/>
      </w:pPr>
      <w:r>
        <w:rPr>
          <w:b w:val="false"/>
          <w:bCs w:val="false"/>
        </w:rPr>
        <w:t xml:space="preserve">C 8.8.1. Condi/g288ii generale </w:t>
      </w:r>
    </w:p>
    <w:p>
      <w:pPr>
        <w:keepNext w:val="false"/>
      </w:pPr>
      <w:r>
        <w:rPr>
          <w:b w:val="false"/>
          <w:bCs w:val="false"/>
        </w:rPr>
        <w:t xml:space="preserve">Prevederile la care se face trimitere se refer/g259 la stabilirea caracterisiticilor geometrice </w:t>
      </w:r>
    </w:p>
    <w:p>
      <w:pPr>
        <w:keepNext w:val="false"/>
      </w:pPr>
      <w:r>
        <w:rPr>
          <w:b w:val="false"/>
          <w:bCs w:val="false"/>
        </w:rPr>
        <w:t xml:space="preserve">/g250i a valorilor modulilor de elasticitate pentru calculul deforma/g288iilor /g250i deplas/g259rilor</w:t>
      </w:r>
    </w:p>
    <w:p>
      <w:pPr>
        <w:keepNext w:val="false"/>
      </w:pPr>
      <w:r>
        <w:rPr>
          <w:b w:val="false"/>
          <w:bCs w:val="false"/>
        </w:rPr>
        <w:t xml:space="preserve">laterale în planul peretelui.</w:t>
      </w:r>
    </w:p>
    <w:p>
      <w:pPr>
        <w:keepNext w:val="false"/>
      </w:pPr>
      <w:r>
        <w:rPr>
          <w:b w:val="false"/>
          <w:bCs w:val="false"/>
        </w:rPr>
        <w:t xml:space="preserve">Se va /g288ine seama de efectul fisur/g259rii asupra propriet/g259/g288ilor sec/g288ionale /g250i se vor folosi: </w:t>
      </w:r>
    </w:p>
    <w:p>
      <w:pPr>
        <w:keepNext w:val="false"/>
      </w:pPr>
      <w:r>
        <w:rPr>
          <w:b w:val="false"/>
          <w:bCs w:val="false"/>
        </w:rPr>
        <w:t xml:space="preserve">* caracteristicile geometrice ale sec/g288iunii nefisurate de zid/g259rie /g250i de beton;</w:t>
      </w:r>
    </w:p>
    <w:p>
      <w:pPr>
        <w:keepNext w:val="false"/>
      </w:pPr>
      <w:r>
        <w:rPr>
          <w:b w:val="false"/>
          <w:bCs w:val="false"/>
        </w:rPr>
        <w:t xml:space="preserve">* ½ din valoarea modulului de elasticitate longitudinal echivalent, de scurt/g259</w:t>
      </w:r>
    </w:p>
    <w:p>
      <w:pPr>
        <w:keepNext w:val="false"/>
      </w:pPr>
      <w:r>
        <w:rPr>
          <w:b w:val="false"/>
          <w:bCs w:val="false"/>
        </w:rPr>
        <w:t xml:space="preserve">durat/g259 (Ez)</w:t>
      </w:r>
    </w:p>
    <w:p>
      <w:pPr>
        <w:keepNext w:val="false"/>
      </w:pPr>
      <w:r>
        <w:rPr>
          <w:b w:val="false"/>
          <w:bCs w:val="false"/>
        </w:rPr>
        <w:t xml:space="preserve">* ½ din valoarea modulului de elasticitate transversal echivalent (Gz) .</w:t>
      </w:r>
    </w:p>
    <w:p>
      <w:pPr>
        <w:keepNext w:val="false"/>
      </w:pPr>
      <w:r>
        <w:rPr>
          <w:b w:val="false"/>
          <w:bCs w:val="false"/>
        </w:rPr>
        <w:t xml:space="preserve">Pentru zid/g259ria confinat/g259 /g250i zid/g259rie confinat/g259 /g250i armat/g259 în rosturi se va /g288ine seama de </w:t>
      </w:r>
    </w:p>
    <w:p>
      <w:pPr>
        <w:keepNext w:val="false"/>
      </w:pPr>
      <w:r>
        <w:rPr>
          <w:b w:val="false"/>
          <w:bCs w:val="false"/>
        </w:rPr>
        <w:t xml:space="preserve">prevederile corespunz/g259toare din CR 6. </w:t>
      </w:r>
    </w:p>
    <w:p>
      <w:pPr>
        <w:keepNext w:val="false"/>
      </w:pPr>
      <w:r>
        <w:rPr>
          <w:b w:val="false"/>
          <w:bCs w:val="false"/>
        </w:rPr>
        <w:t xml:space="preserve">C 8.9. Proiectarea cl/g259dirilor simple din zid/g259rie </w:t>
      </w:r>
    </w:p>
    <w:p>
      <w:pPr>
        <w:keepNext w:val="false"/>
      </w:pPr>
      <w:r>
        <w:rPr>
          <w:b w:val="false"/>
          <w:bCs w:val="false"/>
        </w:rPr>
        <w:t xml:space="preserve">C 8.9.1. Generalit/g259/g288i </w:t>
      </w:r>
    </w:p>
    <w:p>
      <w:pPr>
        <w:keepNext w:val="false"/>
      </w:pPr>
      <w:r>
        <w:rPr>
          <w:b w:val="false"/>
          <w:bCs w:val="false"/>
        </w:rPr>
        <w:t xml:space="preserve">C8.9.1.(1) Standardul SR EN 1998-1 /g250i reglement/g259rile na/g288ionale din mai multe /g288/g259ri </w:t>
      </w:r>
    </w:p>
    <w:p>
      <w:pPr>
        <w:keepNext w:val="false"/>
      </w:pPr>
      <w:r>
        <w:rPr>
          <w:b w:val="false"/>
          <w:bCs w:val="false"/>
        </w:rPr>
        <w:t xml:space="preserve">permit proiectarea unor cl/g259diri din zid/g259rie numai prin respectarea unor condi/g288ii </w:t>
      </w:r>
    </w:p>
    <w:p>
      <w:pPr>
        <w:keepNext w:val="false"/>
      </w:pPr>
      <w:r>
        <w:rPr>
          <w:b w:val="false"/>
          <w:bCs w:val="false"/>
        </w:rPr>
        <w:t xml:space="preserve">constructive bine precizate, f/g259r/g259 obliga/g288ia verific/g259rii analitice a siguran/g288ei la gruparea </w:t>
      </w:r>
    </w:p>
    <w:p>
      <w:pPr>
        <w:keepNext w:val="false"/>
      </w:pPr>
      <w:r>
        <w:rPr>
          <w:b w:val="false"/>
          <w:bCs w:val="false"/>
        </w:rPr>
        <w:t xml:space="preserve">seismic/g259 de înc/g259rc/g259ri. Verificarea prin calcul a siguran/g288ei acestor cl/g259diri </w:t>
      </w:r>
    </w:p>
    <w:p>
      <w:pPr>
        <w:keepNext w:val="false"/>
      </w:pPr>
      <w:r>
        <w:rPr>
          <w:b w:val="false"/>
          <w:bCs w:val="false"/>
        </w:rPr>
        <w:t xml:space="preserve">(suprastructura /g250i infrastructura) este obligatorie pentru toate celelalte grup/g259ri de </w:t>
      </w:r>
    </w:p>
    <w:p>
      <w:pPr>
        <w:keepNext w:val="false"/>
      </w:pPr>
      <w:r>
        <w:rPr>
          <w:b w:val="false"/>
          <w:bCs w:val="false"/>
        </w:rPr>
        <w:t xml:space="preserve">înc/g259rc/g259ri prev/g259zute în CR 0. </w:t>
      </w:r>
    </w:p>
    <w:p>
      <w:pPr>
        <w:keepNext w:val="false"/>
      </w:pPr>
      <w:r>
        <w:rPr>
          <w:b w:val="false"/>
          <w:bCs w:val="false"/>
        </w:rPr>
        <w:t xml:space="preserve">Cl/g259dirile pentru care se accept/g259 aceste condi/g288ii simplificate sunt caracterizate prin: </w:t>
      </w:r>
    </w:p>
    <w:p>
      <w:pPr>
        <w:keepNext w:val="false"/>
      </w:pPr>
      <w:r>
        <w:rPr>
          <w:b w:val="false"/>
          <w:bCs w:val="false"/>
        </w:rPr>
        <w:t xml:space="preserve">/g120</w:t>
      </w:r>
    </w:p>
    <w:p>
      <w:pPr>
        <w:keepNext w:val="false"/>
      </w:pPr>
      <w:r>
        <w:rPr>
          <w:b w:val="false"/>
          <w:bCs w:val="false"/>
        </w:rPr>
        <w:t xml:space="preserve"> risc seismic redus; </w:t>
      </w:r>
    </w:p>
    <w:p>
      <w:pPr>
        <w:keepNext w:val="false"/>
      </w:pPr>
      <w:r>
        <w:rPr>
          <w:b w:val="false"/>
          <w:bCs w:val="false"/>
        </w:rPr>
        <w:t xml:space="preserve">- sunt amplasate în zone cu accelera/g288ie de proiectare slab/g259 sau moderat/g259 (în</w:t>
      </w:r>
    </w:p>
    <w:p>
      <w:pPr>
        <w:keepNext w:val="false"/>
      </w:pPr>
      <w:r>
        <w:rPr>
          <w:b w:val="false"/>
          <w:bCs w:val="false"/>
        </w:rPr>
        <w:t xml:space="preserve">general ag /g1480,20g);</w:t>
      </w:r>
    </w:p>
    <w:p>
      <w:pPr>
        <w:keepNext w:val="false"/>
      </w:pPr>
      <w:r>
        <w:rPr>
          <w:b w:val="false"/>
          <w:bCs w:val="false"/>
        </w:rPr>
        <w:t xml:space="preserve">- sunt  încadrate în clasele inferioare de importan/g288/g259 (clasele III /g250i IV);</w:t>
      </w:r>
    </w:p>
    <w:p>
      <w:pPr>
        <w:keepNext w:val="false"/>
      </w:pPr>
      <w:r>
        <w:rPr>
          <w:b w:val="false"/>
          <w:bCs w:val="false"/>
        </w:rPr>
        <w:t xml:space="preserve">- au regim de în/g259l/g288ime limitat.</w:t>
      </w:r>
    </w:p>
    <w:p>
      <w:pPr>
        <w:keepNext w:val="false"/>
      </w:pPr>
      <w:r>
        <w:rPr>
          <w:b w:val="false"/>
          <w:bCs w:val="false"/>
        </w:rPr>
        <w:t xml:space="preserve">/g120 rezerve naturale de rezisten/g288/g259 provenite din: </w:t>
      </w:r>
    </w:p>
    <w:p>
      <w:pPr>
        <w:keepNext w:val="false"/>
      </w:pPr>
      <w:r>
        <w:rPr>
          <w:b w:val="false"/>
          <w:bCs w:val="false"/>
        </w:rPr>
        <w:t xml:space="preserve">- alc/g259tuire cu regularitate geometric/g259 /g250i structural/g259 în plan /g250i în eleva/g288ie;</w:t>
      </w:r>
    </w:p>
    <w:p>
      <w:pPr>
        <w:keepNext w:val="false"/>
      </w:pPr>
      <w:r>
        <w:rPr>
          <w:b w:val="false"/>
          <w:bCs w:val="false"/>
        </w:rPr>
        <w:t xml:space="preserve">- limitarea efortului unitar de compresiune în pere/g288i (/g305d /g148 0,25fd);</w:t>
      </w:r>
    </w:p>
    <w:p>
      <w:pPr>
        <w:keepNext w:val="false"/>
      </w:pPr>
      <w:r>
        <w:rPr>
          <w:b w:val="false"/>
          <w:bCs w:val="false"/>
        </w:rPr>
        <w:t xml:space="preserve">- folosirea zid/g259riei cu caracteristici mecanice superioare celor curente ( spor</w:t>
      </w:r>
    </w:p>
    <w:p>
      <w:pPr>
        <w:keepNext w:val="false"/>
      </w:pPr>
      <w:r>
        <w:rPr>
          <w:b w:val="false"/>
          <w:bCs w:val="false"/>
        </w:rPr>
        <w:t xml:space="preserve">de 20% fa/g288/g259 de cerin/g288ele curente);</w:t>
      </w:r>
    </w:p>
    <w:p>
      <w:pPr>
        <w:keepNext w:val="false"/>
      </w:pPr>
      <w:r>
        <w:rPr>
          <w:b w:val="false"/>
          <w:bCs w:val="false"/>
        </w:rPr>
        <w:t xml:space="preserve">- folosirea cu prec/g259dere a zid/g259riei armate.</w:t>
      </w:r>
    </w:p>
    <w:p>
      <w:pPr>
        <w:keepNext w:val="false"/>
      </w:pPr>
      <w:r>
        <w:rPr>
          <w:b w:val="false"/>
          <w:bCs w:val="false"/>
        </w:rPr>
        <w:t xml:space="preserve">176</w:t>
      </w:r>
    </w:p>
    <w:p>
      <w:pPr>
        <w:keepNext w:val="false"/>
      </w:pPr>
      <w:r>
        <w:rPr>
          <w:b w:val="false"/>
          <w:bCs w:val="false"/>
        </w:rPr>
        <w:t xml:space="preserve">1. Asigurarea unui nivel mai ridicat al ductilit/g259/g288ii sec/g288ionale;</w:t>
      </w:r>
    </w:p>
    <w:p>
      <w:pPr>
        <w:keepNext w:val="false"/>
      </w:pPr>
      <w:r>
        <w:rPr>
          <w:b w:val="false"/>
          <w:bCs w:val="false"/>
        </w:rPr>
        <w:t xml:space="preserve">2. Cre/g250terea rezisten/g288ei la cedare pe sec/g288iune înclinat/g259 prin spo rirea ariei to tale a</w:t>
      </w:r>
    </w:p>
    <w:p>
      <w:pPr>
        <w:keepNext w:val="false"/>
      </w:pPr>
      <w:r>
        <w:rPr>
          <w:b w:val="false"/>
          <w:bCs w:val="false"/>
        </w:rPr>
        <w:t xml:space="preserve">pere/g288ilor</w:t>
      </w:r>
    </w:p>
    <w:p>
      <w:pPr>
        <w:keepNext w:val="false"/>
      </w:pPr>
      <w:r>
        <w:rPr>
          <w:b w:val="false"/>
          <w:bCs w:val="false"/>
        </w:rPr>
        <w:t xml:space="preserve">Valorile de proiectare maxim</w:t>
      </w:r>
    </w:p>
    <w:p>
      <w:pPr>
        <w:keepNext w:val="false"/>
      </w:pPr>
      <w:r>
        <w:rPr>
          <w:b w:val="false"/>
          <w:bCs w:val="false"/>
        </w:rPr>
        <w:t xml:space="preserve">e ale efortului unitar mediu de compresiune care respect/g259 </w:t>
      </w:r>
    </w:p>
    <w:p>
      <w:pPr>
        <w:keepNext w:val="false"/>
      </w:pPr>
      <w:r>
        <w:rPr>
          <w:b w:val="false"/>
          <w:bCs w:val="false"/>
        </w:rPr>
        <w:t xml:space="preserve">condi/g288ia /g305med = 0,25f d  pentru coeficientul de siguran/g288/g259 /g534M=1,9 considerând majorarea </w:t>
      </w:r>
    </w:p>
    <w:p>
      <w:pPr>
        <w:keepNext w:val="false"/>
      </w:pPr>
      <w:r>
        <w:rPr>
          <w:b w:val="false"/>
          <w:bCs w:val="false"/>
        </w:rPr>
        <w:t xml:space="preserve">rezisten/g288elor din tabelul 8.2 prev/g259zut/g259 la 8.9.2.(2) sunt date în tabelul urm/g259tor pentru </w:t>
      </w:r>
    </w:p>
    <w:p>
      <w:pPr>
        <w:keepNext w:val="false"/>
      </w:pPr>
      <w:r>
        <w:rPr>
          <w:b w:val="false"/>
          <w:bCs w:val="false"/>
        </w:rPr>
        <w:t xml:space="preserve">zonele seismice /g250i în/g259l/g288imile acceptate conform art. 8.9.2. </w:t>
      </w:r>
    </w:p>
    <w:p>
      <w:pPr>
        <w:keepNext w:val="false"/>
      </w:pPr>
      <w:r>
        <w:rPr>
          <w:b w:val="false"/>
          <w:bCs w:val="false"/>
        </w:rPr>
        <w:t xml:space="preserve">Num/g259r niveluri  </w:t>
      </w:r>
    </w:p>
    <w:p>
      <w:pPr>
        <w:keepNext w:val="false"/>
      </w:pPr>
      <w:r>
        <w:rPr>
          <w:b w:val="false"/>
          <w:bCs w:val="false"/>
        </w:rPr>
        <w:t xml:space="preserve">nniv </w:t>
      </w:r>
    </w:p>
    <w:p>
      <w:pPr>
        <w:keepNext w:val="false"/>
      </w:pPr>
      <w:r>
        <w:rPr>
          <w:b w:val="false"/>
          <w:bCs w:val="false"/>
        </w:rPr>
        <w:t xml:space="preserve">Accelera/g288ia terenului pentru proiectare ag </w:t>
      </w:r>
    </w:p>
    <w:p>
      <w:pPr>
        <w:keepNext w:val="false"/>
      </w:pPr>
      <w:r>
        <w:rPr>
          <w:b w:val="false"/>
          <w:bCs w:val="false"/>
        </w:rPr>
        <w:t xml:space="preserve">0.10g /g250i 0.15g 0,20g </w:t>
      </w:r>
    </w:p>
    <w:p>
      <w:pPr>
        <w:keepNext w:val="false"/>
      </w:pPr>
      <w:r>
        <w:rPr>
          <w:b w:val="false"/>
          <w:bCs w:val="false"/>
        </w:rPr>
        <w:t xml:space="preserve">1 (P) 0,270 0,340 </w:t>
      </w:r>
    </w:p>
    <w:p>
      <w:pPr>
        <w:keepNext w:val="false"/>
      </w:pPr>
      <w:r>
        <w:rPr>
          <w:b w:val="false"/>
          <w:bCs w:val="false"/>
        </w:rPr>
        <w:t xml:space="preserve"> 2 (P+1)  0,290 0,360</w:t>
      </w:r>
    </w:p>
    <w:p>
      <w:pPr>
        <w:keepNext w:val="false"/>
      </w:pPr>
      <w:r>
        <w:rPr>
          <w:b w:val="false"/>
          <w:bCs w:val="false"/>
        </w:rPr>
        <w:t xml:space="preserve">3 (P+2) 0,315 0,390</w:t>
      </w:r>
    </w:p>
    <w:p>
      <w:pPr>
        <w:keepNext w:val="false"/>
      </w:pPr>
      <w:r>
        <w:rPr>
          <w:b w:val="false"/>
          <w:bCs w:val="false"/>
        </w:rPr>
        <w:t xml:space="preserve">Pentru a ilustra posibilit/g259/g288ile de alegere a sistemului structural pentru cl/g259dirile simple </w:t>
      </w:r>
    </w:p>
    <w:p>
      <w:pPr>
        <w:keepNext w:val="false"/>
      </w:pPr>
      <w:r>
        <w:rPr>
          <w:b w:val="false"/>
          <w:bCs w:val="false"/>
        </w:rPr>
        <w:t xml:space="preserve">de zid/g259rie, în tabelul urm/g259tor sunt date valorile </w:t>
      </w:r>
    </w:p>
    <w:p>
      <w:pPr>
        <w:keepNext w:val="false"/>
      </w:pPr>
      <w:r>
        <w:rPr>
          <w:b w:val="false"/>
          <w:bCs w:val="false"/>
        </w:rPr>
        <w:t xml:space="preserve">efective ale efortului unitar mediu de </w:t>
      </w:r>
    </w:p>
    <w:p>
      <w:pPr>
        <w:keepNext w:val="false"/>
      </w:pPr>
      <w:r>
        <w:rPr>
          <w:b w:val="false"/>
          <w:bCs w:val="false"/>
        </w:rPr>
        <w:t xml:space="preserve">compresiune (/g305d) care se realizeaz/g259 în aceste cl/g259diri în func/g288ie de densitatea  pere/g288ilor </w:t>
      </w:r>
    </w:p>
    <w:p>
      <w:pPr>
        <w:keepNext w:val="false"/>
      </w:pPr>
      <w:r>
        <w:rPr>
          <w:b w:val="false"/>
          <w:bCs w:val="false"/>
        </w:rPr>
        <w:t xml:space="preserve">structurali /g250i de greutatea pe m2  a cl/g259dirilor . Rezult/g259 c/g259 valoarea 0.25fd acoper/g259 </w:t>
      </w:r>
    </w:p>
    <w:p>
      <w:pPr>
        <w:keepNext w:val="false"/>
      </w:pPr>
      <w:r>
        <w:rPr>
          <w:b w:val="false"/>
          <w:bCs w:val="false"/>
        </w:rPr>
        <w:t xml:space="preserve">eforturile unitare medii din cl/g259dirile simple, cu condi/g288ia alegerii corespunz/g259toare a </w:t>
      </w:r>
    </w:p>
    <w:p>
      <w:pPr>
        <w:keepNext w:val="false"/>
      </w:pPr>
      <w:r>
        <w:rPr>
          <w:b w:val="false"/>
          <w:bCs w:val="false"/>
        </w:rPr>
        <w:t xml:space="preserve">densit/g259/g288ii pere/g288ilor. </w:t>
      </w:r>
    </w:p>
    <w:p>
      <w:pPr>
        <w:keepNext w:val="false"/>
      </w:pPr>
      <w:r>
        <w:rPr>
          <w:b w:val="false"/>
          <w:bCs w:val="false"/>
        </w:rPr>
        <w:t xml:space="preserve">Posibilitatea proiect/g259rii cl/g259dirilor f/g259r/g259 verificare prin calcul constituie o excep/g288ie de la </w:t>
      </w:r>
    </w:p>
    <w:p>
      <w:pPr>
        <w:keepNext w:val="false"/>
      </w:pPr>
      <w:r>
        <w:rPr>
          <w:b w:val="false"/>
          <w:bCs w:val="false"/>
        </w:rPr>
        <w:t xml:space="preserve">conceptul general de proiectare seismic/g259. Adoptarea acestei posibilit/g259/g288i reprezint/g259 o </w:t>
      </w:r>
    </w:p>
    <w:p>
      <w:pPr>
        <w:keepNext w:val="false"/>
      </w:pPr>
      <w:r>
        <w:rPr>
          <w:b w:val="false"/>
          <w:bCs w:val="false"/>
        </w:rPr>
        <w:t xml:space="preserve">op/g288iune pentru proiectarea cl/g259dirilor simple, a/g1800a cum sunt ele definite în P100-1. </w:t>
      </w:r>
    </w:p>
    <w:p>
      <w:pPr>
        <w:keepNext w:val="false"/>
      </w:pPr>
      <w:r>
        <w:rPr>
          <w:b w:val="false"/>
          <w:bCs w:val="false"/>
        </w:rPr>
        <w:t xml:space="preserve">C 8.9.2. Materiale pentru zid/g259rie </w:t>
      </w:r>
    </w:p>
    <w:p>
      <w:pPr>
        <w:keepNext w:val="false"/>
      </w:pPr>
      <w:r>
        <w:rPr>
          <w:b w:val="false"/>
          <w:bCs w:val="false"/>
        </w:rPr>
        <w:t xml:space="preserve">C8.9.2.(2) Prevederea unor valori minime ale rezisten/g288ei caracteristice la compresiune </w:t>
      </w:r>
    </w:p>
    <w:p>
      <w:pPr>
        <w:keepNext w:val="false"/>
      </w:pPr>
      <w:r>
        <w:rPr>
          <w:b w:val="false"/>
          <w:bCs w:val="false"/>
        </w:rPr>
        <w:t xml:space="preserve">superioare cu 20% celor din tabelul 8.2. are ca scop realizarea unei marje suficiente de </w:t>
      </w:r>
    </w:p>
    <w:p>
      <w:pPr>
        <w:keepNext w:val="false"/>
      </w:pPr>
      <w:r>
        <w:rPr>
          <w:b w:val="false"/>
          <w:bCs w:val="false"/>
        </w:rPr>
        <w:t xml:space="preserve">siguran/g288/g259 în absen/g288a verific/g259rilor prin calcul /g250i este menit/g259 s/g259 acopere /g250i unele </w:t>
      </w:r>
    </w:p>
    <w:p>
      <w:pPr>
        <w:keepNext w:val="false"/>
      </w:pPr>
      <w:r>
        <w:rPr>
          <w:b w:val="false"/>
          <w:bCs w:val="false"/>
        </w:rPr>
        <w:t xml:space="preserve">suprasolicit/g259ri locale care nu sunt eviden/g288iate analitic. Sporind ecartul între eforturile </w:t>
      </w:r>
    </w:p>
    <w:p>
      <w:pPr>
        <w:keepNext w:val="false"/>
      </w:pPr>
      <w:r>
        <w:rPr>
          <w:b w:val="false"/>
          <w:bCs w:val="false"/>
        </w:rPr>
        <w:t xml:space="preserve">unitare efective de compresiune /g250i rezisten/g288a zid/g259riei spore/g250te /g250i ductilitatea structurii. </w:t>
      </w:r>
    </w:p>
    <w:p>
      <w:pPr>
        <w:keepNext w:val="false"/>
      </w:pPr>
      <w:r>
        <w:rPr>
          <w:b w:val="false"/>
          <w:bCs w:val="false"/>
        </w:rPr>
        <w:t xml:space="preserve">În cazurile în care proiectantul /g250i/sau investitorul urm/g259resc folosirea materialelor care </w:t>
      </w:r>
    </w:p>
    <w:p>
      <w:pPr>
        <w:keepNext w:val="false"/>
      </w:pPr>
      <w:r>
        <w:rPr>
          <w:b w:val="false"/>
          <w:bCs w:val="false"/>
        </w:rPr>
        <w:t xml:space="preserve">conduc la rezisten/g288ele minime din tabelul 8.2 din Cod siguran/g288a pentru gruparea </w:t>
      </w:r>
    </w:p>
    <w:p>
      <w:pPr>
        <w:keepNext w:val="false"/>
      </w:pPr>
      <w:r>
        <w:rPr>
          <w:b w:val="false"/>
          <w:bCs w:val="false"/>
        </w:rPr>
        <w:t xml:space="preserve">seismic/g259 de înc/g259rc/g259ri va fi verificat/g259 prin calcul. </w:t>
      </w:r>
    </w:p>
    <w:p>
      <w:pPr>
        <w:keepNext w:val="false"/>
      </w:pPr>
      <w:r>
        <w:rPr>
          <w:b w:val="false"/>
          <w:bCs w:val="false"/>
        </w:rPr>
        <w:t xml:space="preserve">C 8.9.3. Condi/g288ii de regularitate geometric/g259 /g250i structural/g259 </w:t>
      </w:r>
    </w:p>
    <w:p>
      <w:pPr>
        <w:keepNext w:val="false"/>
      </w:pPr>
      <w:r>
        <w:rPr>
          <w:b w:val="false"/>
          <w:bCs w:val="false"/>
        </w:rPr>
        <w:t xml:space="preserve">C8.9.3.(2) Limitarea efortului unitar mediu de compresiune la parter are ca scop: </w:t>
      </w:r>
    </w:p>
    <w:p>
      <w:pPr>
        <w:keepNext w:val="false"/>
      </w:pPr>
      <w:r>
        <w:rPr>
          <w:b w:val="false"/>
          <w:bCs w:val="false"/>
        </w:rPr>
        <w:t xml:space="preserve">177</w:t>
      </w:r>
    </w:p>
    <w:p>
      <w:pPr>
        <w:keepNext w:val="false"/>
      </w:pPr>
      <w:r>
        <w:rPr>
          <w:b w:val="false"/>
          <w:bCs w:val="false"/>
        </w:rPr>
        <w:t xml:space="preserve">Eforturi unitare m</w:t>
      </w:r>
    </w:p>
    <w:p>
      <w:pPr>
        <w:keepNext w:val="false"/>
      </w:pPr>
      <w:r>
        <w:rPr>
          <w:b w:val="false"/>
          <w:bCs w:val="false"/>
        </w:rPr>
        <w:t xml:space="preserve">edii de compresiune efective în cl/g259diri simple de zid/g259rie </w:t>
      </w:r>
    </w:p>
    <w:p>
      <w:pPr>
        <w:keepNext w:val="false"/>
      </w:pPr>
      <w:r>
        <w:rPr>
          <w:b w:val="false"/>
          <w:bCs w:val="false"/>
        </w:rPr>
        <w:t xml:space="preserve">Greutate zid/g259rie În/g259l/g288ime </w:t>
      </w:r>
    </w:p>
    <w:p>
      <w:pPr>
        <w:keepNext w:val="false"/>
      </w:pPr>
      <w:r>
        <w:rPr>
          <w:b w:val="false"/>
          <w:bCs w:val="false"/>
        </w:rPr>
        <w:t xml:space="preserve">Densitatea pere/g288ilor structurali </w:t>
      </w:r>
    </w:p>
    <w:p>
      <w:pPr>
        <w:keepNext w:val="false"/>
      </w:pPr>
      <w:r>
        <w:rPr>
          <w:b w:val="false"/>
          <w:bCs w:val="false"/>
        </w:rPr>
        <w:t xml:space="preserve">3% 4% 5% 6% </w:t>
      </w:r>
    </w:p>
    <w:p>
      <w:pPr>
        <w:keepNext w:val="false"/>
      </w:pPr>
      <w:r>
        <w:rPr>
          <w:b w:val="false"/>
          <w:bCs w:val="false"/>
        </w:rPr>
        <w:t xml:space="preserve">Elemente din </w:t>
      </w:r>
    </w:p>
    <w:p>
      <w:pPr>
        <w:keepNext w:val="false"/>
      </w:pPr>
      <w:r>
        <w:rPr>
          <w:b w:val="false"/>
          <w:bCs w:val="false"/>
        </w:rPr>
        <w:t xml:space="preserve">BCA </w:t>
      </w:r>
    </w:p>
    <w:p>
      <w:pPr>
        <w:keepNext w:val="false"/>
      </w:pPr>
      <w:r>
        <w:rPr>
          <w:b w:val="false"/>
          <w:bCs w:val="false"/>
        </w:rPr>
        <w:t xml:space="preserve">g = 10 kN/m2 </w:t>
      </w:r>
    </w:p>
    <w:p>
      <w:pPr>
        <w:keepNext w:val="false"/>
      </w:pPr>
      <w:r>
        <w:rPr>
          <w:b w:val="false"/>
          <w:bCs w:val="false"/>
        </w:rPr>
        <w:t xml:space="preserve">P 0,166 0,125 0,100 0,083 </w:t>
      </w:r>
    </w:p>
    <w:p>
      <w:pPr>
        <w:keepNext w:val="false"/>
      </w:pPr>
      <w:r>
        <w:rPr>
          <w:b w:val="false"/>
          <w:bCs w:val="false"/>
        </w:rPr>
        <w:t xml:space="preserve">P+1E 0,333 0,250 0,200 0,166 </w:t>
      </w:r>
    </w:p>
    <w:p>
      <w:pPr>
        <w:keepNext w:val="false"/>
      </w:pPr>
      <w:r>
        <w:rPr>
          <w:b w:val="false"/>
          <w:bCs w:val="false"/>
        </w:rPr>
        <w:t xml:space="preserve">P+2E --- 0,375 0,300 0,250 </w:t>
      </w:r>
    </w:p>
    <w:p>
      <w:pPr>
        <w:keepNext w:val="false"/>
      </w:pPr>
      <w:r>
        <w:rPr>
          <w:b w:val="false"/>
          <w:bCs w:val="false"/>
        </w:rPr>
        <w:t xml:space="preserve">Elemente din </w:t>
      </w:r>
    </w:p>
    <w:p>
      <w:pPr>
        <w:keepNext w:val="false"/>
      </w:pPr>
      <w:r>
        <w:rPr>
          <w:b w:val="false"/>
          <w:bCs w:val="false"/>
        </w:rPr>
        <w:t xml:space="preserve">argil/g259 ars/g259 </w:t>
      </w:r>
    </w:p>
    <w:p>
      <w:pPr>
        <w:keepNext w:val="false"/>
      </w:pPr>
      <w:r>
        <w:rPr>
          <w:b w:val="false"/>
          <w:bCs w:val="false"/>
        </w:rPr>
        <w:t xml:space="preserve">g = 12 kN/m2 </w:t>
      </w:r>
    </w:p>
    <w:p>
      <w:pPr>
        <w:keepNext w:val="false"/>
      </w:pPr>
      <w:r>
        <w:rPr>
          <w:b w:val="false"/>
          <w:bCs w:val="false"/>
        </w:rPr>
        <w:t xml:space="preserve">P 0,200 0,150 0,120 0,100 </w:t>
      </w:r>
    </w:p>
    <w:p>
      <w:pPr>
        <w:keepNext w:val="false"/>
      </w:pPr>
      <w:r>
        <w:rPr>
          <w:b w:val="false"/>
          <w:bCs w:val="false"/>
        </w:rPr>
        <w:t xml:space="preserve">P+1E 0,400 0,300 0,240 0,200 </w:t>
      </w:r>
    </w:p>
    <w:p>
      <w:pPr>
        <w:keepNext w:val="false"/>
      </w:pPr>
      <w:r>
        <w:rPr>
          <w:b w:val="false"/>
          <w:bCs w:val="false"/>
        </w:rPr>
        <w:t xml:space="preserve">P+2E --- --- 0,360 0,300 </w:t>
      </w:r>
    </w:p>
    <w:p>
      <w:pPr>
        <w:keepNext w:val="false"/>
      </w:pPr>
      <w:r>
        <w:rPr>
          <w:b w:val="false"/>
          <w:bCs w:val="false"/>
        </w:rPr>
        <w:t xml:space="preserve">Elemente din </w:t>
      </w:r>
    </w:p>
    <w:p>
      <w:pPr>
        <w:keepNext w:val="false"/>
      </w:pPr>
      <w:r>
        <w:rPr>
          <w:b w:val="false"/>
          <w:bCs w:val="false"/>
        </w:rPr>
        <w:t xml:space="preserve">argil/g259 ars/g259 </w:t>
      </w:r>
    </w:p>
    <w:p>
      <w:pPr>
        <w:keepNext w:val="false"/>
      </w:pPr>
      <w:r>
        <w:rPr>
          <w:b w:val="false"/>
          <w:bCs w:val="false"/>
        </w:rPr>
        <w:t xml:space="preserve">g = 14 kN/m2 </w:t>
      </w:r>
    </w:p>
    <w:p>
      <w:pPr>
        <w:keepNext w:val="false"/>
      </w:pPr>
      <w:r>
        <w:rPr>
          <w:b w:val="false"/>
          <w:bCs w:val="false"/>
        </w:rPr>
        <w:t xml:space="preserve">P 0,233 0,175 0,140 0,120 </w:t>
      </w:r>
    </w:p>
    <w:p>
      <w:pPr>
        <w:keepNext w:val="false"/>
      </w:pPr>
      <w:r>
        <w:rPr>
          <w:b w:val="false"/>
          <w:bCs w:val="false"/>
        </w:rPr>
        <w:t xml:space="preserve">P+1E --- 0,350 0,280 0,233 </w:t>
      </w:r>
    </w:p>
    <w:p>
      <w:pPr>
        <w:keepNext w:val="false"/>
      </w:pPr>
      <w:r>
        <w:rPr>
          <w:b w:val="false"/>
          <w:bCs w:val="false"/>
        </w:rPr>
        <w:t xml:space="preserve">P+2E --- --- --- 0,350 </w:t>
      </w:r>
    </w:p>
    <w:p>
      <w:pPr>
        <w:keepNext w:val="false"/>
      </w:pPr>
      <w:r>
        <w:rPr>
          <w:b w:val="false"/>
          <w:bCs w:val="false"/>
        </w:rPr>
        <w:t xml:space="preserve">178</w:t>
      </w:r>
    </w:p>
    <w:p>
      <w:pPr>
        <w:keepNext w:val="false"/>
      </w:pPr>
      <w:r>
        <w:rPr>
          <w:b w:val="false"/>
          <w:bCs w:val="false"/>
        </w:rPr>
        <w:t xml:space="preserve">Figura C 9.1. Efectele ac/g288iunilor verticale /g250i orizontale </w:t>
      </w:r>
    </w:p>
    <w:p>
      <w:pPr>
        <w:keepNext w:val="false"/>
      </w:pPr>
      <w:r>
        <w:rPr>
          <w:b w:val="false"/>
          <w:bCs w:val="false"/>
        </w:rPr>
        <w:t xml:space="preserve">C 9. PREVEDERI SPECIFICE CONSTRUC/g287IILOR DIN LEMN </w:t>
      </w:r>
    </w:p>
    <w:p>
      <w:pPr>
        <w:keepNext w:val="false"/>
      </w:pPr>
      <w:r>
        <w:rPr>
          <w:b w:val="false"/>
          <w:bCs w:val="false"/>
        </w:rPr>
        <w:t xml:space="preserve">C 9.1.3 Conceptul de proiectare </w:t>
      </w:r>
    </w:p>
    <w:p>
      <w:pPr>
        <w:keepNext w:val="false"/>
      </w:pPr>
      <w:r>
        <w:rPr>
          <w:b w:val="false"/>
          <w:bCs w:val="false"/>
        </w:rPr>
        <w:t xml:space="preserve">C9.1.3.1 Proiectarea detaliilor construc/g288ive este foarte important/g259 pentru construc/g288iile </w:t>
      </w:r>
    </w:p>
    <w:p>
      <w:pPr>
        <w:keepNext w:val="false"/>
      </w:pPr>
      <w:r>
        <w:rPr>
          <w:b w:val="false"/>
          <w:bCs w:val="false"/>
        </w:rPr>
        <w:t xml:space="preserve">din lemn situate în zone seismice. Trebuie asigurat traseul eforturilor în ans amblul </w:t>
      </w:r>
    </w:p>
    <w:p>
      <w:pPr>
        <w:keepNext w:val="false"/>
      </w:pPr>
      <w:r>
        <w:rPr>
          <w:b w:val="false"/>
          <w:bCs w:val="false"/>
        </w:rPr>
        <w:t xml:space="preserve">structurii de la sol /g250i funda/g288ii la acoperi/g250 /g250i invers (prin forma structurii /g250i continuitate), </w:t>
      </w:r>
    </w:p>
    <w:p>
      <w:pPr>
        <w:keepNext w:val="false"/>
      </w:pPr>
      <w:r>
        <w:rPr>
          <w:b w:val="false"/>
          <w:bCs w:val="false"/>
        </w:rPr>
        <w:t xml:space="preserve">precum /g250i existen/g288a unei rezerve de rezisten/g288/g259 suficient/g259 (ductilitate /g250i disipare de </w:t>
      </w:r>
    </w:p>
    <w:p>
      <w:pPr>
        <w:keepNext w:val="false"/>
      </w:pPr>
      <w:r>
        <w:rPr>
          <w:b w:val="false"/>
          <w:bCs w:val="false"/>
        </w:rPr>
        <w:t xml:space="preserve">energie). </w:t>
      </w:r>
    </w:p>
    <w:p>
      <w:pPr>
        <w:keepNext w:val="false"/>
      </w:pPr>
      <w:r>
        <w:rPr>
          <w:b w:val="false"/>
          <w:bCs w:val="false"/>
        </w:rPr>
        <w:t xml:space="preserve">C9.1.3.2 Ac/g288iunea seismic/g259 implic/g259 importan/g288a major/g259 a continuit/g259/g288ii structurale a </w:t>
      </w:r>
    </w:p>
    <w:p>
      <w:pPr>
        <w:keepNext w:val="false"/>
      </w:pPr>
      <w:r>
        <w:rPr>
          <w:b w:val="false"/>
          <w:bCs w:val="false"/>
        </w:rPr>
        <w:t xml:space="preserve">leg/g259turilor între diferite elemente /g250i eficacitatea lor la întindere/compresiune. Toate </w:t>
      </w:r>
    </w:p>
    <w:p>
      <w:pPr>
        <w:keepNext w:val="false"/>
      </w:pPr>
      <w:r>
        <w:rPr>
          <w:b w:val="false"/>
          <w:bCs w:val="false"/>
        </w:rPr>
        <w:t xml:space="preserve">componentele pere/g288ilor de contravântuire /g250i a diafragmelor trebuie s/g259 fie conectate </w:t>
      </w:r>
    </w:p>
    <w:p>
      <w:pPr>
        <w:keepNext w:val="false"/>
      </w:pPr>
      <w:r>
        <w:rPr>
          <w:b w:val="false"/>
          <w:bCs w:val="false"/>
        </w:rPr>
        <w:t xml:space="preserve">astfel încât s/g259 se constituie într-un ansamblu unitar. </w:t>
      </w:r>
    </w:p>
    <w:p>
      <w:pPr>
        <w:keepNext w:val="false"/>
      </w:pPr>
      <w:r>
        <w:rPr>
          <w:b w:val="false"/>
          <w:bCs w:val="false"/>
        </w:rPr>
        <w:t xml:space="preserve">In Figura C 9.2 se prezint/g259 localizarea leg/g259turilor /g250i exemple de solu/g288ii care s/g259 asigure </w:t>
      </w:r>
    </w:p>
    <w:p>
      <w:pPr>
        <w:keepNext w:val="false"/>
      </w:pPr>
      <w:r>
        <w:rPr>
          <w:b w:val="false"/>
          <w:bCs w:val="false"/>
        </w:rPr>
        <w:t xml:space="preserve">continuitatea structural/g259. La nivelul plan/g250eului, o centur/g259 periferic/g259 trebuie s/g259 fie </w:t>
      </w:r>
    </w:p>
    <w:p>
      <w:pPr>
        <w:keepNext w:val="false"/>
      </w:pPr>
      <w:r>
        <w:rPr>
          <w:b w:val="false"/>
          <w:bCs w:val="false"/>
        </w:rPr>
        <w:t xml:space="preserve">prev/g259zut/g259 astfel încât s/g259 reziste eforturilor de întindere ce ac/g288ioneaz/g259 din plan/g250eu sub </w:t>
      </w:r>
    </w:p>
    <w:p>
      <w:pPr>
        <w:keepNext w:val="false"/>
      </w:pPr>
      <w:r>
        <w:rPr>
          <w:b w:val="false"/>
          <w:bCs w:val="false"/>
        </w:rPr>
        <w:t xml:space="preserve">forma unor înc/g259rc/g259ri orizontale (Figura C 9.2, b) /g250i s/g259 asigure continuitatea la col/g288uri, </w:t>
      </w:r>
    </w:p>
    <w:p>
      <w:pPr>
        <w:keepNext w:val="false"/>
      </w:pPr>
      <w:r>
        <w:rPr>
          <w:b w:val="false"/>
          <w:bCs w:val="false"/>
        </w:rPr>
        <w:t xml:space="preserve">unde îmbin/g259rile dintre panouri trebuie s/g259 fie mai dese (Figura C 9.2, a). </w:t>
      </w:r>
    </w:p>
    <w:p>
      <w:pPr>
        <w:keepNext w:val="false"/>
      </w:pPr>
      <w:r>
        <w:rPr>
          <w:b w:val="false"/>
          <w:bCs w:val="false"/>
        </w:rPr>
        <w:t xml:space="preserve">Elementele de rezisten/g288/g259 verticale trebuie s/g259 fie îmbinate continuu pe în/g259l/g288ime pentru a </w:t>
      </w:r>
    </w:p>
    <w:p>
      <w:pPr>
        <w:keepNext w:val="false"/>
      </w:pPr>
      <w:r>
        <w:rPr>
          <w:b w:val="false"/>
          <w:bCs w:val="false"/>
        </w:rPr>
        <w:t xml:space="preserve">asigur/g259 transmiterea uniform/g259 a eforturilor verticale (Figura C 9.2, c). </w:t>
      </w:r>
    </w:p>
    <w:p>
      <w:pPr>
        <w:keepNext w:val="false"/>
      </w:pPr>
      <w:r>
        <w:rPr>
          <w:b w:val="false"/>
          <w:bCs w:val="false"/>
        </w:rPr>
        <w:t xml:space="preserve">Trebuie considerat/g259 în mod special întinderea perpendicular/g259 pe fibre. Pentru aceasta, </w:t>
      </w:r>
    </w:p>
    <w:p>
      <w:pPr>
        <w:keepNext w:val="false"/>
      </w:pPr>
      <w:r>
        <w:rPr>
          <w:b w:val="false"/>
          <w:bCs w:val="false"/>
        </w:rPr>
        <w:t xml:space="preserve">în Figura C 9.3, d, în/g259l/g288imea b e nu trebuie s/g259 fie mai mare ca 2/3h, pentru a limita </w:t>
      </w:r>
    </w:p>
    <w:p>
      <w:pPr>
        <w:keepNext w:val="false"/>
      </w:pPr>
      <w:r>
        <w:rPr>
          <w:b w:val="false"/>
          <w:bCs w:val="false"/>
        </w:rPr>
        <w:t xml:space="preserve">riscul de despicare. Este necesar ca leg/g259turile din Figura C 9.3, b, d si e, s/g259 nu fie </w:t>
      </w:r>
    </w:p>
    <w:p>
      <w:pPr>
        <w:keepNext w:val="false"/>
      </w:pPr>
      <w:r>
        <w:rPr>
          <w:b w:val="false"/>
          <w:bCs w:val="false"/>
        </w:rPr>
        <w:t xml:space="preserve">excentrice. </w:t>
      </w:r>
    </w:p>
    <w:p>
      <w:pPr>
        <w:keepNext w:val="false"/>
      </w:pPr>
      <w:r>
        <w:rPr>
          <w:b w:val="false"/>
          <w:bCs w:val="false"/>
        </w:rPr>
        <w:t xml:space="preserve">C9.1.3.3 Îmbin/g259rile trebuie s/g259 fie capabile s/g259 lucreze pe dou/g259 direc/g288ii perpendiculare. </w:t>
      </w:r>
    </w:p>
    <w:p>
      <w:pPr>
        <w:keepNext w:val="false"/>
      </w:pPr>
      <w:r>
        <w:rPr>
          <w:b w:val="false"/>
          <w:bCs w:val="false"/>
        </w:rPr>
        <w:t xml:space="preserve">De aceea, îmbin/g259rile cu contact direct pe o singur/g259 direc/g288ie nu sunt recomandate. În </w:t>
      </w:r>
    </w:p>
    <w:p>
      <w:pPr>
        <w:keepNext w:val="false"/>
      </w:pPr>
      <w:r>
        <w:rPr>
          <w:b w:val="false"/>
          <w:bCs w:val="false"/>
        </w:rPr>
        <w:t xml:space="preserve">Figura C 9.4 sunt exemplificate îmbin/g259ri cu transmitere pe dou/g259 direc/g288ii a eforturilor. </w:t>
      </w:r>
    </w:p>
    <w:p>
      <w:pPr>
        <w:keepNext w:val="false"/>
      </w:pPr>
      <w:r>
        <w:rPr>
          <w:b w:val="false"/>
          <w:bCs w:val="false"/>
        </w:rPr>
        <w:t xml:space="preserve">Funda/g288iile trebuie legate între ele, pentru a conlucra ca un tot unitar, ca un radier in caz </w:t>
      </w:r>
    </w:p>
    <w:p>
      <w:pPr>
        <w:keepNext w:val="false"/>
      </w:pPr>
      <w:r>
        <w:rPr>
          <w:b w:val="false"/>
          <w:bCs w:val="false"/>
        </w:rPr>
        <w:t xml:space="preserve">de deformare a terenului.  </w:t>
      </w:r>
    </w:p>
    <w:p>
      <w:pPr>
        <w:keepNext w:val="false"/>
      </w:pPr>
      <w:r>
        <w:rPr>
          <w:b w:val="false"/>
          <w:bCs w:val="false"/>
        </w:rPr>
        <w:t xml:space="preserve">179</w:t>
      </w:r>
    </w:p>
    <w:p>
      <w:pPr>
        <w:keepNext w:val="false"/>
      </w:pPr>
      <w:r>
        <w:rPr>
          <w:b w:val="false"/>
          <w:bCs w:val="false"/>
        </w:rPr>
        <w:t xml:space="preserve">Figura C 9.2. Detalii care asigur/g259 continuitatea la înc/g259rc/g259ri orizontale. (a) înt/g259rirea col/g288urilor; </w:t>
      </w:r>
    </w:p>
    <w:p>
      <w:pPr>
        <w:keepNext w:val="false"/>
      </w:pPr>
      <w:r>
        <w:rPr>
          <w:b w:val="false"/>
          <w:bCs w:val="false"/>
        </w:rPr>
        <w:t xml:space="preserve">(b) continui</w:t>
      </w:r>
    </w:p>
    <w:p>
      <w:pPr>
        <w:keepNext w:val="false"/>
      </w:pPr>
      <w:r>
        <w:rPr>
          <w:b w:val="false"/>
          <w:bCs w:val="false"/>
        </w:rPr>
        <w:t xml:space="preserve">tatea nervurilor întinse; (c)  continuitatea montan/g288ilor întin/g250i; (d) preluarea ridic/g259rii</w:t>
      </w:r>
    </w:p>
    <w:p>
      <w:pPr>
        <w:keepNext w:val="false"/>
      </w:pPr>
      <w:r>
        <w:rPr>
          <w:b w:val="false"/>
          <w:bCs w:val="false"/>
        </w:rPr>
        <w:t xml:space="preserve">/g250i alunec/g259rii pe funda/g288ii cu </w:t>
      </w:r>
    </w:p>
    <w:p>
      <w:pPr>
        <w:keepNext w:val="false"/>
      </w:pPr>
      <w:r>
        <w:rPr>
          <w:b w:val="false"/>
          <w:bCs w:val="false"/>
        </w:rPr>
        <w:t xml:space="preserve">ajutorul ancor/g259rilor.</w:t>
      </w:r>
    </w:p>
    <w:p>
      <w:pPr>
        <w:keepNext w:val="false"/>
      </w:pPr>
      <w:r>
        <w:rPr>
          <w:b w:val="false"/>
          <w:bCs w:val="false"/>
        </w:rPr>
        <w:t xml:space="preserve">Figura C 9.3. Detalii de proiectare a îmbin/g259rilor solicitate la întindere perpendicular/g259 pe fibre </w:t>
      </w:r>
    </w:p>
    <w:p>
      <w:pPr>
        <w:keepNext w:val="false"/>
      </w:pPr>
      <w:r>
        <w:rPr>
          <w:b w:val="false"/>
          <w:bCs w:val="false"/>
        </w:rPr>
        <w:t xml:space="preserve">(a) si (c) comportare nefavorabil/g259; (b), (d) si (e) comportare favorabil/g259.</w:t>
      </w:r>
    </w:p>
    <w:p>
      <w:pPr>
        <w:keepNext w:val="false"/>
      </w:pPr>
      <w:r>
        <w:rPr>
          <w:b w:val="false"/>
          <w:bCs w:val="false"/>
        </w:rPr>
        <w:t xml:space="preserve">180</w:t>
      </w:r>
    </w:p>
    <w:p>
      <w:pPr>
        <w:keepNext w:val="false"/>
      </w:pPr>
      <w:r>
        <w:rPr>
          <w:b w:val="false"/>
          <w:bCs w:val="false"/>
        </w:rPr>
        <w:t xml:space="preserve">Figura C 9.4. Dispozi/g288ii constructive pentru prevenirea pierderii contactului pe reazeme în </w:t>
      </w:r>
    </w:p>
    <w:p>
      <w:pPr>
        <w:keepNext w:val="false"/>
      </w:pPr>
      <w:r>
        <w:rPr>
          <w:b w:val="false"/>
          <w:bCs w:val="false"/>
        </w:rPr>
        <w:t xml:space="preserve">construc/g288ii vechi /g250i moderne </w:t>
      </w:r>
    </w:p>
    <w:p>
      <w:pPr>
        <w:keepNext w:val="false"/>
      </w:pPr>
      <w:r>
        <w:rPr>
          <w:b w:val="false"/>
          <w:bCs w:val="false"/>
        </w:rPr>
        <w:t xml:space="preserve">C 9.4. Criterii de proiectare pentru structuri disipative </w:t>
      </w:r>
    </w:p>
    <w:p>
      <w:pPr>
        <w:keepNext w:val="false"/>
      </w:pPr>
      <w:r>
        <w:rPr>
          <w:b w:val="false"/>
          <w:bCs w:val="false"/>
        </w:rPr>
        <w:t xml:space="preserve">C 9.4.1. Reguli pentru elementele de îmbinare </w:t>
      </w:r>
    </w:p>
    <w:p>
      <w:pPr>
        <w:keepNext w:val="false"/>
      </w:pPr>
      <w:r>
        <w:rPr>
          <w:b w:val="false"/>
          <w:bCs w:val="false"/>
        </w:rPr>
        <w:t xml:space="preserve">C9.4.1 Sub ac/g288iunea înc/g259rc/g259rilor alternante, elementele din lemn au, în general, o </w:t>
      </w:r>
    </w:p>
    <w:p>
      <w:pPr>
        <w:keepNext w:val="false"/>
      </w:pPr>
      <w:r>
        <w:rPr>
          <w:b w:val="false"/>
          <w:bCs w:val="false"/>
        </w:rPr>
        <w:t xml:space="preserve">comportare liniar/g259. Ruperea lor este fragil/g259, în special datorit/g259 defectelor de material. </w:t>
      </w:r>
    </w:p>
    <w:p>
      <w:pPr>
        <w:keepNext w:val="false"/>
      </w:pPr>
      <w:r>
        <w:rPr>
          <w:b w:val="false"/>
          <w:bCs w:val="false"/>
        </w:rPr>
        <w:t xml:space="preserve">Disiparea de energie este slab/g259, cu excep/g288ia cazurilor de compresiune transversal/g259. </w:t>
      </w:r>
    </w:p>
    <w:p>
      <w:pPr>
        <w:keepNext w:val="false"/>
      </w:pPr>
      <w:r>
        <w:rPr>
          <w:b w:val="false"/>
          <w:bCs w:val="false"/>
        </w:rPr>
        <w:t xml:space="preserve">Îmbin/g259rile încleiate au, de asemenea, o comportare elastic/g259 /g250i nu contribuie la </w:t>
      </w:r>
    </w:p>
    <w:p>
      <w:pPr>
        <w:keepNext w:val="false"/>
      </w:pPr>
      <w:r>
        <w:rPr>
          <w:b w:val="false"/>
          <w:bCs w:val="false"/>
        </w:rPr>
        <w:t xml:space="preserve">deforma/g288ia plastic/g259 a structurii, nici la disiparea de energie. Aceasta înseamn/g259 c/g259 </w:t>
      </w:r>
    </w:p>
    <w:p>
      <w:pPr>
        <w:keepNext w:val="false"/>
      </w:pPr>
      <w:r>
        <w:rPr>
          <w:b w:val="false"/>
          <w:bCs w:val="false"/>
        </w:rPr>
        <w:t xml:space="preserve">structurile din lemn având îmbin/g259ri încleiate sau din bare perfect articulate pot fi </w:t>
      </w:r>
    </w:p>
    <w:p>
      <w:pPr>
        <w:keepNext w:val="false"/>
      </w:pPr>
      <w:r>
        <w:rPr>
          <w:b w:val="false"/>
          <w:bCs w:val="false"/>
        </w:rPr>
        <w:t xml:space="preserve">considerate slab disipative, f/g259r/g259 nici o posibilitate de plastificare. </w:t>
      </w:r>
    </w:p>
    <w:p>
      <w:pPr>
        <w:keepNext w:val="false"/>
      </w:pPr>
      <w:r>
        <w:rPr>
          <w:b w:val="false"/>
          <w:bCs w:val="false"/>
        </w:rPr>
        <w:t xml:space="preserve">Plastificarea /g250i disiparea de energie pot s/g259 se produc/g259 în îmbin/g259rile diferitelor elemente </w:t>
      </w:r>
    </w:p>
    <w:p>
      <w:pPr>
        <w:keepNext w:val="false"/>
      </w:pPr>
      <w:r>
        <w:rPr>
          <w:b w:val="false"/>
          <w:bCs w:val="false"/>
        </w:rPr>
        <w:t xml:space="preserve">doar in cazul îmbin/g259rilor semirigide (îmbin/g259ri mecanice realizate cu elemente de </w:t>
      </w:r>
    </w:p>
    <w:p>
      <w:pPr>
        <w:keepNext w:val="false"/>
      </w:pPr>
      <w:r>
        <w:rPr>
          <w:b w:val="false"/>
          <w:bCs w:val="false"/>
        </w:rPr>
        <w:t xml:space="preserve">îmbinare metalice). </w:t>
      </w:r>
    </w:p>
    <w:p>
      <w:pPr>
        <w:keepNext w:val="false"/>
      </w:pPr>
      <w:r>
        <w:rPr>
          <w:b w:val="false"/>
          <w:bCs w:val="false"/>
        </w:rPr>
        <w:t xml:space="preserve">C9.4.2 Îmbin/g259rile mecanice prezint/g259, în general, o comportare plastic/g259 atunci când </w:t>
      </w:r>
    </w:p>
    <w:p>
      <w:pPr>
        <w:keepNext w:val="false"/>
      </w:pPr>
      <w:r>
        <w:rPr>
          <w:b w:val="false"/>
          <w:bCs w:val="false"/>
        </w:rPr>
        <w:t xml:space="preserve">valorile diametrelor tijelor /g250i distan/g288ele dintre rândurile de tije /g250i dintre tije /g250i marginea </w:t>
      </w:r>
    </w:p>
    <w:p>
      <w:pPr>
        <w:keepNext w:val="false"/>
      </w:pPr>
      <w:r>
        <w:rPr>
          <w:b w:val="false"/>
          <w:bCs w:val="false"/>
        </w:rPr>
        <w:t xml:space="preserve">elementului din lemn sunt respectate. Acest fenomen apare din comportarea lemnului </w:t>
      </w:r>
    </w:p>
    <w:p>
      <w:pPr>
        <w:keepNext w:val="false"/>
      </w:pPr>
      <w:r>
        <w:rPr>
          <w:b w:val="false"/>
          <w:bCs w:val="false"/>
        </w:rPr>
        <w:t xml:space="preserve">la capacitatea portant/g259 local/g259 asociat/g259 cu plasticitatea /g250i disiparea de energie a </w:t>
      </w:r>
    </w:p>
    <w:p>
      <w:pPr>
        <w:keepNext w:val="false"/>
      </w:pPr>
      <w:r>
        <w:rPr>
          <w:b w:val="false"/>
          <w:bCs w:val="false"/>
        </w:rPr>
        <w:t xml:space="preserve">metalului. </w:t>
      </w:r>
    </w:p>
    <w:p>
      <w:pPr>
        <w:keepNext w:val="false"/>
      </w:pPr>
      <w:r>
        <w:rPr>
          <w:b w:val="false"/>
          <w:bCs w:val="false"/>
        </w:rPr>
        <w:t xml:space="preserve">C9.4.3 Pentru a evita reducerea capacit/g259/g1802ii de rezisten/g288/g259 a unei structuri de lemn, </w:t>
      </w:r>
    </w:p>
    <w:p>
      <w:pPr>
        <w:keepNext w:val="false"/>
      </w:pPr>
      <w:r>
        <w:rPr>
          <w:b w:val="false"/>
          <w:bCs w:val="false"/>
        </w:rPr>
        <w:t xml:space="preserve">trebuie respectate urm/g259toarele principii: </w:t>
      </w:r>
    </w:p>
    <w:p>
      <w:pPr>
        <w:keepNext w:val="false"/>
      </w:pPr>
      <w:r>
        <w:rPr>
          <w:b w:val="false"/>
          <w:bCs w:val="false"/>
        </w:rPr>
        <w:t xml:space="preserve">- proiectarea unor piese de fixare care s/g259 împiedice smulgerea elementelor din</w:t>
      </w:r>
    </w:p>
    <w:p>
      <w:pPr>
        <w:keepNext w:val="false"/>
      </w:pPr>
      <w:r>
        <w:rPr>
          <w:b w:val="false"/>
          <w:bCs w:val="false"/>
        </w:rPr>
        <w:t xml:space="preserve">îmbinare;</w:t>
      </w:r>
    </w:p>
    <w:p>
      <w:pPr>
        <w:keepNext w:val="false"/>
      </w:pPr>
      <w:r>
        <w:rPr>
          <w:b w:val="false"/>
          <w:bCs w:val="false"/>
        </w:rPr>
        <w:t xml:space="preserve">- evitarea utiliz/g259rii unor mijloace de îmbinare susceptibile de a avea rupere fragil/g259;</w:t>
      </w:r>
    </w:p>
    <w:p>
      <w:pPr>
        <w:keepNext w:val="false"/>
      </w:pPr>
      <w:r>
        <w:rPr>
          <w:b w:val="false"/>
          <w:bCs w:val="false"/>
        </w:rPr>
        <w:t xml:space="preserve">- utilizarea unor materiale având o comportare favorabil/g259 sub sarcini repetate.</w:t>
      </w:r>
    </w:p>
    <w:p>
      <w:pPr>
        <w:keepNext w:val="false"/>
      </w:pPr>
      <w:r>
        <w:rPr>
          <w:b w:val="false"/>
          <w:bCs w:val="false"/>
        </w:rPr>
        <w:t xml:space="preserve">181</w:t>
      </w:r>
    </w:p>
    <w:p>
      <w:pPr>
        <w:keepNext w:val="false"/>
      </w:pPr>
      <w:r>
        <w:rPr>
          <w:b w:val="false"/>
          <w:bCs w:val="false"/>
        </w:rPr>
        <w:t xml:space="preserve">C 10. PREVEDERI  SPECIFICE COMPONENTELOR NESTRUCTURALE </w:t>
      </w:r>
    </w:p>
    <w:p>
      <w:pPr>
        <w:keepNext w:val="false"/>
      </w:pPr>
      <w:r>
        <w:rPr>
          <w:b w:val="false"/>
          <w:bCs w:val="false"/>
        </w:rPr>
        <w:t xml:space="preserve">ALE  CONSTRUC/g287IILOR </w:t>
      </w:r>
    </w:p>
    <w:p>
      <w:pPr>
        <w:keepNext w:val="false"/>
      </w:pPr>
      <w:r>
        <w:rPr>
          <w:b w:val="false"/>
          <w:bCs w:val="false"/>
        </w:rPr>
        <w:t xml:space="preserve">C 10.1 Generalit/g259/g288i </w:t>
      </w:r>
    </w:p>
    <w:p>
      <w:pPr>
        <w:keepNext w:val="false"/>
      </w:pPr>
      <w:r>
        <w:rPr>
          <w:b w:val="false"/>
          <w:bCs w:val="false"/>
        </w:rPr>
        <w:t xml:space="preserve">Principalele realiz/g259ri ob/g288inute în ingineria seismic/g259 în ultimele decenii ale secolului </w:t>
      </w:r>
    </w:p>
    <w:p>
      <w:pPr>
        <w:keepNext w:val="false"/>
      </w:pPr>
      <w:r>
        <w:rPr>
          <w:b w:val="false"/>
          <w:bCs w:val="false"/>
        </w:rPr>
        <w:t xml:space="preserve">XX s-au canalizat în special c/g259tre îmbun/g259t/g259/g288irea siguran/g288ei structurale. De/g250i s-au </w:t>
      </w:r>
    </w:p>
    <w:p>
      <w:pPr>
        <w:keepNext w:val="false"/>
      </w:pPr>
      <w:r>
        <w:rPr>
          <w:b w:val="false"/>
          <w:bCs w:val="false"/>
        </w:rPr>
        <w:t xml:space="preserve">înregistrat unele progrese, preocup/g259rile privind siguran/g288a seismic/g259 a componentelor </w:t>
      </w:r>
    </w:p>
    <w:p>
      <w:pPr>
        <w:keepNext w:val="false"/>
      </w:pPr>
      <w:r>
        <w:rPr>
          <w:b w:val="false"/>
          <w:bCs w:val="false"/>
        </w:rPr>
        <w:t xml:space="preserve">nestructurale ale cl/g259dirilor (CNS) nu s-au dezvoltat la nivelul celor relative la siguran/g288a </w:t>
      </w:r>
    </w:p>
    <w:p>
      <w:pPr>
        <w:keepNext w:val="false"/>
      </w:pPr>
      <w:r>
        <w:rPr>
          <w:b w:val="false"/>
          <w:bCs w:val="false"/>
        </w:rPr>
        <w:t xml:space="preserve">structural/g259 cu toate c/g259 avarierea  elementelor  /g250i/sau componentelor subsistemului </w:t>
      </w:r>
    </w:p>
    <w:p>
      <w:pPr>
        <w:keepNext w:val="false"/>
      </w:pPr>
      <w:r>
        <w:rPr>
          <w:b w:val="false"/>
          <w:bCs w:val="false"/>
        </w:rPr>
        <w:t xml:space="preserve">CNS poate avea, chiar dac/g259 la scar/g259 mai redus/g259, acelea/g250i categorii de consecin/g288e. </w:t>
      </w:r>
    </w:p>
    <w:p>
      <w:pPr>
        <w:keepNext w:val="false"/>
      </w:pPr>
      <w:r>
        <w:rPr>
          <w:b w:val="false"/>
          <w:bCs w:val="false"/>
        </w:rPr>
        <w:t xml:space="preserve">Primele coduri de proiectare seismic/g259 nu au insistat asupra protec/g288iei CNS deoarece </w:t>
      </w:r>
    </w:p>
    <w:p>
      <w:pPr>
        <w:keepNext w:val="false"/>
      </w:pPr>
      <w:r>
        <w:rPr>
          <w:b w:val="false"/>
          <w:bCs w:val="false"/>
        </w:rPr>
        <w:t xml:space="preserve">aveau ca obiectiv declarat asigurarea protec/g288iei vie/g288ii, inclusiv prin m/g259suri care s/g259 </w:t>
      </w:r>
    </w:p>
    <w:p>
      <w:pPr>
        <w:keepNext w:val="false"/>
      </w:pPr>
      <w:r>
        <w:rPr>
          <w:b w:val="false"/>
          <w:bCs w:val="false"/>
        </w:rPr>
        <w:t xml:space="preserve">permit/g259 evacuarea în siguran/g288/g259 a cl/g259dirii, dar nu aveau în vedere nivelul de avariere </w:t>
      </w:r>
    </w:p>
    <w:p>
      <w:pPr>
        <w:keepNext w:val="false"/>
      </w:pPr>
      <w:r>
        <w:rPr>
          <w:b w:val="false"/>
          <w:bCs w:val="false"/>
        </w:rPr>
        <w:t xml:space="preserve">care putea, în multe cazuri, s/g259 conduc/g259 la ie/g250irea din func/g288iune a acesteia, pe durate de </w:t>
      </w:r>
    </w:p>
    <w:p>
      <w:pPr>
        <w:keepNext w:val="false"/>
      </w:pPr>
      <w:r>
        <w:rPr>
          <w:b w:val="false"/>
          <w:bCs w:val="false"/>
        </w:rPr>
        <w:t xml:space="preserve">timp mai mici sau mai mari /g250i/sau s/g259 fac/g259 inacceptabile din punct de vedere economic </w:t>
      </w:r>
    </w:p>
    <w:p>
      <w:pPr>
        <w:keepNext w:val="false"/>
      </w:pPr>
      <w:r>
        <w:rPr>
          <w:b w:val="false"/>
          <w:bCs w:val="false"/>
        </w:rPr>
        <w:t xml:space="preserve">opera/g288iile de reparare . </w:t>
      </w:r>
    </w:p>
    <w:p>
      <w:pPr>
        <w:keepNext w:val="false"/>
      </w:pPr>
      <w:r>
        <w:rPr>
          <w:b w:val="false"/>
          <w:bCs w:val="false"/>
        </w:rPr>
        <w:t xml:space="preserve">Prima men/g288iune privitoare la protec/g288ia seismic/g259 a CNS se g/g259se/g250te într-o anex/g259 la  </w:t>
      </w:r>
    </w:p>
    <w:p>
      <w:pPr>
        <w:keepNext w:val="false"/>
      </w:pPr>
      <w:r>
        <w:rPr>
          <w:b w:val="false"/>
          <w:bCs w:val="false"/>
        </w:rPr>
        <w:t xml:space="preserve">UBC </w:t>
      </w:r>
    </w:p>
    <w:p>
      <w:pPr>
        <w:keepNext w:val="false"/>
      </w:pPr>
      <w:r>
        <w:rPr>
          <w:b w:val="false"/>
          <w:bCs w:val="false"/>
        </w:rPr>
        <w:t xml:space="preserve">(Uniform Building Code) din 1927 /g250i se refer/g259 la asigurarea stabilit/g259/g288ii elementelor </w:t>
      </w:r>
    </w:p>
    <w:p>
      <w:pPr>
        <w:keepNext w:val="false"/>
      </w:pPr>
      <w:r>
        <w:rPr>
          <w:b w:val="false"/>
          <w:bCs w:val="false"/>
        </w:rPr>
        <w:t xml:space="preserve">ornamentale, a parape/g288ilor /g250i placajelor atât din exteriorul cl/g259dirilor cât /g250i din interiorul </w:t>
      </w:r>
    </w:p>
    <w:p>
      <w:pPr>
        <w:keepNext w:val="false"/>
      </w:pPr>
      <w:r>
        <w:rPr>
          <w:b w:val="false"/>
          <w:bCs w:val="false"/>
        </w:rPr>
        <w:t xml:space="preserve">acestora. </w:t>
      </w:r>
    </w:p>
    <w:p>
      <w:pPr>
        <w:keepNext w:val="false"/>
      </w:pPr>
      <w:r>
        <w:rPr>
          <w:b w:val="false"/>
          <w:bCs w:val="false"/>
        </w:rPr>
        <w:t xml:space="preserve">Ulterior (1935) acela/g250i Cod a prev/g259zut, ca recomandare, proiectarea CNS /g250i a </w:t>
      </w:r>
    </w:p>
    <w:p>
      <w:pPr>
        <w:keepNext w:val="false"/>
      </w:pPr>
      <w:r>
        <w:rPr>
          <w:b w:val="false"/>
          <w:bCs w:val="false"/>
        </w:rPr>
        <w:t xml:space="preserve">prinderilor acestora pentru o for/g288/g259 orizontal/g259 propor/g288ional/g259 cu greutatea respectiv/g259 </w:t>
      </w:r>
    </w:p>
    <w:p>
      <w:pPr>
        <w:keepNext w:val="false"/>
      </w:pPr>
      <w:r>
        <w:rPr>
          <w:b w:val="false"/>
          <w:bCs w:val="false"/>
        </w:rPr>
        <w:t xml:space="preserve">F= CW. Abia în 1961 aceast/g259 prevederea a devenit obligatorie. </w:t>
      </w:r>
    </w:p>
    <w:p>
      <w:pPr>
        <w:keepNext w:val="false"/>
      </w:pPr>
      <w:r>
        <w:rPr>
          <w:b w:val="false"/>
          <w:bCs w:val="false"/>
        </w:rPr>
        <w:t xml:space="preserve">Istoric, prevederile referitoare la diferitele categorii de CNS au ap/g259rut în codul </w:t>
      </w:r>
    </w:p>
    <w:p>
      <w:pPr>
        <w:keepNext w:val="false"/>
      </w:pPr>
      <w:r>
        <w:rPr>
          <w:b w:val="false"/>
          <w:bCs w:val="false"/>
        </w:rPr>
        <w:t xml:space="preserve">american dup/g259 cum urmeaz/g259: </w:t>
      </w:r>
    </w:p>
    <w:p>
      <w:pPr>
        <w:keepNext w:val="false"/>
      </w:pPr>
      <w:r>
        <w:rPr>
          <w:b w:val="false"/>
          <w:bCs w:val="false"/>
        </w:rPr>
        <w:t xml:space="preserve">- prinderile panourilor exterioare prefabricate (UBC 1967);</w:t>
      </w:r>
    </w:p>
    <w:p>
      <w:pPr>
        <w:keepNext w:val="false"/>
      </w:pPr>
      <w:r>
        <w:rPr>
          <w:b w:val="false"/>
          <w:bCs w:val="false"/>
        </w:rPr>
        <w:t xml:space="preserve">- rafturile de depozitare /g250i sistemele de tavane suspendate (UBC 1973);</w:t>
      </w:r>
    </w:p>
    <w:p>
      <w:pPr>
        <w:keepNext w:val="false"/>
      </w:pPr>
      <w:r>
        <w:rPr>
          <w:b w:val="false"/>
          <w:bCs w:val="false"/>
        </w:rPr>
        <w:t xml:space="preserve">- echipamentele /g250i utilajele, inclusiv prinderile acestora (UBC 1976);</w:t>
      </w:r>
    </w:p>
    <w:p>
      <w:pPr>
        <w:keepNext w:val="false"/>
      </w:pPr>
      <w:r>
        <w:rPr>
          <w:b w:val="false"/>
          <w:bCs w:val="false"/>
        </w:rPr>
        <w:t xml:space="preserve">- sistemele de sprinklere /g250i pardoselile în/g259l/g288ate (UBC 1985);</w:t>
      </w:r>
    </w:p>
    <w:p>
      <w:pPr>
        <w:keepNext w:val="false"/>
      </w:pPr>
      <w:r>
        <w:rPr>
          <w:b w:val="false"/>
          <w:bCs w:val="false"/>
        </w:rPr>
        <w:t xml:space="preserve">- panourile de reclame/firme, sistemele principale de conducte, boilerele,</w:t>
      </w:r>
    </w:p>
    <w:p>
      <w:pPr>
        <w:keepNext w:val="false"/>
      </w:pPr>
      <w:r>
        <w:rPr>
          <w:b w:val="false"/>
          <w:bCs w:val="false"/>
        </w:rPr>
        <w:t xml:space="preserve">instala/g288iile de climatizare, motoare, pompe, etc (UBC 1988).</w:t>
      </w:r>
    </w:p>
    <w:p>
      <w:pPr>
        <w:keepNext w:val="false"/>
      </w:pPr>
      <w:r>
        <w:rPr>
          <w:b w:val="false"/>
          <w:bCs w:val="false"/>
        </w:rPr>
        <w:t xml:space="preserve">În reglement/g259rile din România prevederile referitoare la proiectarea seismic/g259 a CNS </w:t>
      </w:r>
    </w:p>
    <w:p>
      <w:pPr>
        <w:keepNext w:val="false"/>
      </w:pPr>
      <w:r>
        <w:rPr>
          <w:b w:val="false"/>
          <w:bCs w:val="false"/>
        </w:rPr>
        <w:t xml:space="preserve">au avut urm/g259toarea cronologie: </w:t>
      </w:r>
    </w:p>
    <w:p>
      <w:pPr>
        <w:keepNext w:val="false"/>
      </w:pPr>
      <w:r>
        <w:rPr>
          <w:b w:val="false"/>
          <w:bCs w:val="false"/>
        </w:rPr>
        <w:t xml:space="preserve">- P 13-63: a stabilit for/g288a seismic/g259 de calcul S</w:t>
      </w:r>
    </w:p>
    <w:p>
      <w:pPr>
        <w:keepNext w:val="false"/>
      </w:pPr>
      <w:r>
        <w:rPr>
          <w:b w:val="false"/>
          <w:bCs w:val="false"/>
        </w:rPr>
        <w:t xml:space="preserve">CNS = c CNSQCNS unde coeficientul</w:t>
      </w:r>
    </w:p>
    <w:p>
      <w:pPr>
        <w:keepNext w:val="false"/>
      </w:pPr>
      <w:r>
        <w:rPr>
          <w:b w:val="false"/>
          <w:bCs w:val="false"/>
        </w:rPr>
        <w:t xml:space="preserve">global cCNS  era multiplu  al coeficientului K s (Ks = 0.05 pentru gradul seismic</w:t>
      </w:r>
    </w:p>
    <w:p>
      <w:pPr>
        <w:keepNext w:val="false"/>
      </w:pPr>
      <w:r>
        <w:rPr>
          <w:b w:val="false"/>
          <w:bCs w:val="false"/>
        </w:rPr>
        <w:t xml:space="preserve">8 MSK); s-au dat un num/g259r foarte restrâns de prevederi referitoare la Elemente</w:t>
      </w:r>
    </w:p>
    <w:p>
      <w:pPr>
        <w:keepNext w:val="false"/>
      </w:pPr>
      <w:r>
        <w:rPr>
          <w:b w:val="false"/>
          <w:bCs w:val="false"/>
        </w:rPr>
        <w:t xml:space="preserve">care nu fac parte din structura principal/g259 de rezisten/g288/g259.</w:t>
      </w:r>
    </w:p>
    <w:p>
      <w:pPr>
        <w:keepNext w:val="false"/>
      </w:pPr>
      <w:r>
        <w:rPr>
          <w:b w:val="false"/>
          <w:bCs w:val="false"/>
        </w:rPr>
        <w:t xml:space="preserve">- P 13-70: p/g259streaz/g259, în principal, acela/g250i nivel de for/g288e seismice de proiectare ca</w:t>
      </w:r>
    </w:p>
    <w:p>
      <w:pPr>
        <w:keepNext w:val="false"/>
      </w:pPr>
      <w:r>
        <w:rPr>
          <w:b w:val="false"/>
          <w:bCs w:val="false"/>
        </w:rPr>
        <w:t xml:space="preserve">/g250i P 13-63; idem în ceea ce prive/g250te prevederile constructive.</w:t>
      </w:r>
    </w:p>
    <w:p>
      <w:pPr>
        <w:keepNext w:val="false"/>
      </w:pPr>
      <w:r>
        <w:rPr>
          <w:b w:val="false"/>
          <w:bCs w:val="false"/>
        </w:rPr>
        <w:t xml:space="preserve">- P 100-78: prevede unele sporuri ale nivelului de for/g288e seismice de proiectare</w:t>
      </w:r>
    </w:p>
    <w:p>
      <w:pPr>
        <w:keepNext w:val="false"/>
      </w:pPr>
      <w:r>
        <w:rPr>
          <w:b w:val="false"/>
          <w:bCs w:val="false"/>
        </w:rPr>
        <w:t xml:space="preserve">dar prevederile constructive pentru CNS lipsesc complet.</w:t>
      </w:r>
    </w:p>
    <w:p>
      <w:pPr>
        <w:keepNext w:val="false"/>
      </w:pPr>
      <w:r>
        <w:rPr>
          <w:b w:val="false"/>
          <w:bCs w:val="false"/>
        </w:rPr>
        <w:t xml:space="preserve">- P 100-81: men/g288ine nivelul for/g288elor seismice din P 100-78; apare un capitol</w:t>
      </w:r>
    </w:p>
    <w:p>
      <w:pPr>
        <w:keepNext w:val="false"/>
      </w:pPr>
      <w:r>
        <w:rPr>
          <w:b w:val="false"/>
          <w:bCs w:val="false"/>
        </w:rPr>
        <w:t xml:space="preserve">important </w:t>
      </w:r>
    </w:p>
    <w:p>
      <w:pPr>
        <w:keepNext w:val="false"/>
      </w:pPr>
      <w:r>
        <w:rPr>
          <w:b w:val="false"/>
          <w:bCs w:val="false"/>
        </w:rPr>
        <w:t xml:space="preserve">M/g259suri privind proiectarea /g250i execu/g288ia instala/g288iilor pentru</w:t>
      </w:r>
    </w:p>
    <w:p>
      <w:pPr>
        <w:keepNext w:val="false"/>
      </w:pPr>
      <w:r>
        <w:rPr>
          <w:b w:val="false"/>
          <w:bCs w:val="false"/>
        </w:rPr>
        <w:t xml:space="preserve">construc/g288ii.</w:t>
      </w:r>
    </w:p>
    <w:p>
      <w:pPr>
        <w:keepNext w:val="false"/>
      </w:pPr>
      <w:r>
        <w:rPr>
          <w:b w:val="false"/>
          <w:bCs w:val="false"/>
        </w:rPr>
        <w:t xml:space="preserve">182</w:t>
      </w:r>
    </w:p>
    <w:p>
      <w:pPr>
        <w:keepNext w:val="false"/>
      </w:pPr>
      <w:r>
        <w:rPr>
          <w:b w:val="false"/>
          <w:bCs w:val="false"/>
        </w:rPr>
        <w:t xml:space="preserve">- P 100-92: men/g288ine nivelul for/g288elor seismice din P100-81 (cu unele preciz/g259ri)</w:t>
      </w:r>
    </w:p>
    <w:p>
      <w:pPr>
        <w:keepNext w:val="false"/>
      </w:pPr>
      <w:r>
        <w:rPr>
          <w:b w:val="false"/>
          <w:bCs w:val="false"/>
        </w:rPr>
        <w:t xml:space="preserve">iar capitolu</w:t>
      </w:r>
    </w:p>
    <w:p>
      <w:pPr>
        <w:keepNext w:val="false"/>
      </w:pPr>
      <w:r>
        <w:rPr>
          <w:b w:val="false"/>
          <w:bCs w:val="false"/>
        </w:rPr>
        <w:t xml:space="preserve">l referitor la proiectarea instala/g288iilor cap/g259t/g259 o dezvoltare mai mare</w:t>
      </w:r>
    </w:p>
    <w:p>
      <w:pPr>
        <w:keepNext w:val="false"/>
      </w:pPr>
      <w:r>
        <w:rPr>
          <w:b w:val="false"/>
          <w:bCs w:val="false"/>
        </w:rPr>
        <w:t xml:space="preserve">(inclusiv o anex/g259 explicativ/g259).</w:t>
      </w:r>
    </w:p>
    <w:p>
      <w:pPr>
        <w:keepNext w:val="false"/>
      </w:pPr>
      <w:r>
        <w:rPr>
          <w:b w:val="false"/>
          <w:bCs w:val="false"/>
        </w:rPr>
        <w:t xml:space="preserve">- P 100-1/2006: nivelul for/g288elor seismice a crescut odat/g259 cu modificarea h/g259r/g288ii de</w:t>
      </w:r>
    </w:p>
    <w:p>
      <w:pPr>
        <w:keepNext w:val="false"/>
      </w:pPr>
      <w:r>
        <w:rPr>
          <w:b w:val="false"/>
          <w:bCs w:val="false"/>
        </w:rPr>
        <w:t xml:space="preserve">zonare iar valorile for/g288elor au fost diferen/g288iate în func/g288ie valorile specifice ale</w:t>
      </w:r>
    </w:p>
    <w:p>
      <w:pPr>
        <w:keepNext w:val="false"/>
      </w:pPr>
      <w:r>
        <w:rPr>
          <w:b w:val="false"/>
          <w:bCs w:val="false"/>
        </w:rPr>
        <w:t xml:space="preserve">factorilor de am</w:t>
      </w:r>
    </w:p>
    <w:p>
      <w:pPr>
        <w:keepNext w:val="false"/>
      </w:pPr>
      <w:r>
        <w:rPr>
          <w:b w:val="false"/>
          <w:bCs w:val="false"/>
        </w:rPr>
        <w:t xml:space="preserve">plificare proprie (/g533CNS) /g250i de factorii de comportare (qCNS)</w:t>
      </w:r>
    </w:p>
    <w:p>
      <w:pPr>
        <w:keepNext w:val="false"/>
      </w:pPr>
      <w:r>
        <w:rPr>
          <w:b w:val="false"/>
          <w:bCs w:val="false"/>
        </w:rPr>
        <w:t xml:space="preserve">Se men/g1802ioneaz/g259 îns/g259 faptul c/g259, în ultimii ani, chiar în condi/g288iile aplic/g259rii prevederilor </w:t>
      </w:r>
    </w:p>
    <w:p>
      <w:pPr>
        <w:keepNext w:val="false"/>
      </w:pPr>
      <w:r>
        <w:rPr>
          <w:b w:val="false"/>
          <w:bCs w:val="false"/>
        </w:rPr>
        <w:t xml:space="preserve">din  P 100-1 /2006, riscul seismic al CNS a sporit deoarece, în cele mai multe cazuri, </w:t>
      </w:r>
    </w:p>
    <w:p>
      <w:pPr>
        <w:keepNext w:val="false"/>
      </w:pPr>
      <w:r>
        <w:rPr>
          <w:b w:val="false"/>
          <w:bCs w:val="false"/>
        </w:rPr>
        <w:t xml:space="preserve">alc/g259tuirea de ansamblu a cl/g259dirilor proiectate s-a caracterizat prin rezolv/g259ri </w:t>
      </w:r>
    </w:p>
    <w:p>
      <w:pPr>
        <w:keepNext w:val="false"/>
      </w:pPr>
      <w:r>
        <w:rPr>
          <w:b w:val="false"/>
          <w:bCs w:val="false"/>
        </w:rPr>
        <w:t xml:space="preserve">arhitecturale complexe, al c/g259ror r/g259spuns seismic este, de multe ori, dificil de anticipat </w:t>
      </w:r>
    </w:p>
    <w:p>
      <w:pPr>
        <w:keepNext w:val="false"/>
      </w:pPr>
      <w:r>
        <w:rPr>
          <w:b w:val="false"/>
          <w:bCs w:val="false"/>
        </w:rPr>
        <w:t xml:space="preserve">suficient de exact prin calcul iar proiectarea elementelor nestructurale nu a /g288inut seama </w:t>
      </w:r>
    </w:p>
    <w:p>
      <w:pPr>
        <w:keepNext w:val="false"/>
      </w:pPr>
      <w:r>
        <w:rPr>
          <w:b w:val="false"/>
          <w:bCs w:val="false"/>
        </w:rPr>
        <w:t xml:space="preserve">întotdeauna de constrângerile specifice impuse de mi/g250c/g259rile seismice. Ne referim aci, </w:t>
      </w:r>
    </w:p>
    <w:p>
      <w:pPr>
        <w:keepNext w:val="false"/>
      </w:pPr>
      <w:r>
        <w:rPr>
          <w:b w:val="false"/>
          <w:bCs w:val="false"/>
        </w:rPr>
        <w:t xml:space="preserve">de exemplu, la cl/g259dirile cu forme complexe în plan /g250i în eleva/g288ie care includ suprafe/g288e </w:t>
      </w:r>
    </w:p>
    <w:p>
      <w:pPr>
        <w:keepNext w:val="false"/>
      </w:pPr>
      <w:r>
        <w:rPr>
          <w:b w:val="false"/>
          <w:bCs w:val="false"/>
        </w:rPr>
        <w:t xml:space="preserve">vitrate de mari dimensiuni. De regul/g259, aceste suprafe/g288e vitrate, furnizate /g250i montate de </w:t>
      </w:r>
    </w:p>
    <w:p>
      <w:pPr>
        <w:keepNext w:val="false"/>
      </w:pPr>
      <w:r>
        <w:rPr>
          <w:b w:val="false"/>
          <w:bCs w:val="false"/>
        </w:rPr>
        <w:t xml:space="preserve">firme specializate, nu sunt verificate de proiectan/g288ii respectivi din punct de vedere al </w:t>
      </w:r>
    </w:p>
    <w:p>
      <w:pPr>
        <w:keepNext w:val="false"/>
      </w:pPr>
      <w:r>
        <w:rPr>
          <w:b w:val="false"/>
          <w:bCs w:val="false"/>
        </w:rPr>
        <w:t xml:space="preserve">capacit/g259/g288ii de a prelua "driftul" probabil al structurii, amplificat sensibil de torsiunea </w:t>
      </w:r>
    </w:p>
    <w:p>
      <w:pPr>
        <w:keepNext w:val="false"/>
      </w:pPr>
      <w:r>
        <w:rPr>
          <w:b w:val="false"/>
          <w:bCs w:val="false"/>
        </w:rPr>
        <w:t xml:space="preserve">de ansamblu a cl/g259dirilor cu form/g259 complex/g259, /g250i, uneori, nici pentru ac/g288iunea seismic/g259 </w:t>
      </w:r>
    </w:p>
    <w:p>
      <w:pPr>
        <w:keepNext w:val="false"/>
      </w:pPr>
      <w:r>
        <w:rPr>
          <w:b w:val="false"/>
          <w:bCs w:val="false"/>
        </w:rPr>
        <w:t xml:space="preserve">perpendicular/g259 pe planul lor.  </w:t>
      </w:r>
    </w:p>
    <w:p>
      <w:pPr>
        <w:keepNext w:val="false"/>
      </w:pPr>
      <w:r>
        <w:rPr>
          <w:b w:val="false"/>
          <w:bCs w:val="false"/>
        </w:rPr>
        <w:t xml:space="preserve">O alt/g259 cauz/g259 a vulnerabilit/g259/g288ii seismice a CNS este datorat/g259 /g250i faptului c/g259 proiectarea </w:t>
      </w:r>
    </w:p>
    <w:p>
      <w:pPr>
        <w:keepNext w:val="false"/>
      </w:pPr>
      <w:r>
        <w:rPr>
          <w:b w:val="false"/>
          <w:bCs w:val="false"/>
        </w:rPr>
        <w:t xml:space="preserve">acestora este adesea încredin/g288at/g259 arhitec/g288ilor debutan/g288i sau personalului mediu, fiind </w:t>
      </w:r>
    </w:p>
    <w:p>
      <w:pPr>
        <w:keepNext w:val="false"/>
      </w:pPr>
      <w:r>
        <w:rPr>
          <w:b w:val="false"/>
          <w:bCs w:val="false"/>
        </w:rPr>
        <w:t xml:space="preserve">rezolvat/g259 prin aplicarea mecanic/g259 a unor detalii care, în multe cazuri, s-au dovedit </w:t>
      </w:r>
    </w:p>
    <w:p>
      <w:pPr>
        <w:keepNext w:val="false"/>
      </w:pPr>
      <w:r>
        <w:rPr>
          <w:b w:val="false"/>
          <w:bCs w:val="false"/>
        </w:rPr>
        <w:t xml:space="preserve">necorespunz/g259toare /g250i care sunt preluate în proiecte f/g259r/g259 nici o analiz/g259 critic/g259. </w:t>
      </w:r>
    </w:p>
    <w:p>
      <w:pPr>
        <w:keepNext w:val="false"/>
      </w:pPr>
      <w:r>
        <w:rPr>
          <w:b w:val="false"/>
          <w:bCs w:val="false"/>
        </w:rPr>
        <w:t xml:space="preserve">Detalierea prinderilor CNS este f/g259cut/g259 de multe ori cu întârziere fa/g288/g259 de graficul de </w:t>
      </w:r>
    </w:p>
    <w:p>
      <w:pPr>
        <w:keepNext w:val="false"/>
      </w:pPr>
      <w:r>
        <w:rPr>
          <w:b w:val="false"/>
          <w:bCs w:val="false"/>
        </w:rPr>
        <w:t xml:space="preserve">execu/g288ie sau, adesea, este l/g259sat/g259 la latitudinea constructorului (de exemplu, cazul </w:t>
      </w:r>
    </w:p>
    <w:p>
      <w:pPr>
        <w:keepNext w:val="false"/>
      </w:pPr>
      <w:r>
        <w:rPr>
          <w:b w:val="false"/>
          <w:bCs w:val="false"/>
        </w:rPr>
        <w:t xml:space="preserve">tavanelor false care incl ud /g250i corpuri de iluminat neasigurate împotriva balansului în </w:t>
      </w:r>
    </w:p>
    <w:p>
      <w:pPr>
        <w:keepNext w:val="false"/>
      </w:pPr>
      <w:r>
        <w:rPr>
          <w:b w:val="false"/>
          <w:bCs w:val="false"/>
        </w:rPr>
        <w:t xml:space="preserve">timpul cutremurului). Chiar /g250i prevederile referitoare la ancorarea zid/g259riilor lipsesc în </w:t>
      </w:r>
    </w:p>
    <w:p>
      <w:pPr>
        <w:keepNext w:val="false"/>
      </w:pPr>
      <w:r>
        <w:rPr>
          <w:b w:val="false"/>
          <w:bCs w:val="false"/>
        </w:rPr>
        <w:t xml:space="preserve">cele mai multe cazuri de pe planuri sau sunt aplicate mecanic, f/g259r/g259 un calcul efectiv al </w:t>
      </w:r>
    </w:p>
    <w:p>
      <w:pPr>
        <w:keepNext w:val="false"/>
      </w:pPr>
      <w:r>
        <w:rPr>
          <w:b w:val="false"/>
          <w:bCs w:val="false"/>
        </w:rPr>
        <w:t xml:space="preserve">arm/g259turilor necesare în stâlpi/g250orii /g250i centurile de la calcane, atice, parape/g288i (în marea </w:t>
      </w:r>
    </w:p>
    <w:p>
      <w:pPr>
        <w:keepNext w:val="false"/>
      </w:pPr>
      <w:r>
        <w:rPr>
          <w:b w:val="false"/>
          <w:bCs w:val="false"/>
        </w:rPr>
        <w:t xml:space="preserve">majoritate a cazurilor, arm/g259rile acestora fiind stabilite la "ochi" sau preluate din </w:t>
      </w:r>
    </w:p>
    <w:p>
      <w:pPr>
        <w:keepNext w:val="false"/>
      </w:pPr>
      <w:r>
        <w:rPr>
          <w:b w:val="false"/>
          <w:bCs w:val="false"/>
        </w:rPr>
        <w:t xml:space="preserve">proiecte anterioare). </w:t>
      </w:r>
    </w:p>
    <w:p>
      <w:pPr>
        <w:keepNext w:val="false"/>
      </w:pPr>
      <w:r>
        <w:rPr>
          <w:b w:val="false"/>
          <w:bCs w:val="false"/>
        </w:rPr>
        <w:t xml:space="preserve">Nu trebuie neglijate situa/g288iile când se folosesc elemente nestructurale de import </w:t>
      </w:r>
    </w:p>
    <w:p>
      <w:pPr>
        <w:keepNext w:val="false"/>
      </w:pPr>
      <w:r>
        <w:rPr>
          <w:b w:val="false"/>
          <w:bCs w:val="false"/>
        </w:rPr>
        <w:t xml:space="preserve">(inclusiv detaliile de prindere respective) provenite din /g288/g259ri neseismice /g250i a c/g259ror </w:t>
      </w:r>
    </w:p>
    <w:p>
      <w:pPr>
        <w:keepNext w:val="false"/>
      </w:pPr>
      <w:r>
        <w:rPr>
          <w:b w:val="false"/>
          <w:bCs w:val="false"/>
        </w:rPr>
        <w:t xml:space="preserve">capacitate de rezisten/g288/g259 nu este verificat/g259 pentru intensitatea seismic/g259 de calcul a </w:t>
      </w:r>
    </w:p>
    <w:p>
      <w:pPr>
        <w:keepNext w:val="false"/>
      </w:pPr>
      <w:r>
        <w:rPr>
          <w:b w:val="false"/>
          <w:bCs w:val="false"/>
        </w:rPr>
        <w:t xml:space="preserve">diferitelor amplasamente din România. </w:t>
      </w:r>
    </w:p>
    <w:p>
      <w:pPr>
        <w:keepNext w:val="false"/>
      </w:pPr>
      <w:r>
        <w:rPr>
          <w:b w:val="false"/>
          <w:bCs w:val="false"/>
        </w:rPr>
        <w:t xml:space="preserve">Verificarea proiectelor din punct de vedere al rezisten/g288ei /g250i stabilit/g259/g288ii CNS de c/g259tre </w:t>
      </w:r>
    </w:p>
    <w:p>
      <w:pPr>
        <w:keepNext w:val="false"/>
      </w:pPr>
      <w:r>
        <w:rPr>
          <w:b w:val="false"/>
          <w:bCs w:val="false"/>
        </w:rPr>
        <w:t xml:space="preserve">verificatori atesta/g288i, prev/g259zut/g259 în acest capitol la </w:t>
      </w:r>
    </w:p>
    <w:p>
      <w:pPr>
        <w:keepNext w:val="false"/>
      </w:pPr>
      <w:r>
        <w:rPr>
          <w:b w:val="false"/>
          <w:bCs w:val="false"/>
        </w:rPr>
        <w:t xml:space="preserve">10.10.(2), are ca scop tocmai </w:t>
      </w:r>
    </w:p>
    <w:p>
      <w:pPr>
        <w:keepNext w:val="false"/>
      </w:pPr>
      <w:r>
        <w:rPr>
          <w:b w:val="false"/>
          <w:bCs w:val="false"/>
        </w:rPr>
        <w:t xml:space="preserve">prevenirea comport/g259rii nefavorabile a CNS la ac/g288iunea cutremurului de proiectare /g250i </w:t>
      </w:r>
    </w:p>
    <w:p>
      <w:pPr>
        <w:keepNext w:val="false"/>
      </w:pPr>
      <w:r>
        <w:rPr>
          <w:b w:val="false"/>
          <w:bCs w:val="false"/>
        </w:rPr>
        <w:t xml:space="preserve">men/g288inerea acestora în func/g288iune în cazul cl/g259dirilor cu func/g288iuni vitale pentru </w:t>
      </w:r>
    </w:p>
    <w:p>
      <w:pPr>
        <w:keepNext w:val="false"/>
      </w:pPr>
      <w:r>
        <w:rPr>
          <w:b w:val="false"/>
          <w:bCs w:val="false"/>
        </w:rPr>
        <w:t xml:space="preserve">cutremurele cu perioad/g259 de revenire mai scurt/g259.    </w:t>
      </w:r>
    </w:p>
    <w:p>
      <w:pPr>
        <w:keepNext w:val="false"/>
      </w:pPr>
      <w:r>
        <w:rPr>
          <w:b w:val="false"/>
          <w:bCs w:val="false"/>
        </w:rPr>
        <w:t xml:space="preserve">R/g259spunsul seismic al CNS prezint/g259 numeroase particularit/g259/g288i care conduc la folosirea </w:t>
      </w:r>
    </w:p>
    <w:p>
      <w:pPr>
        <w:keepNext w:val="false"/>
      </w:pPr>
      <w:r>
        <w:rPr>
          <w:b w:val="false"/>
          <w:bCs w:val="false"/>
        </w:rPr>
        <w:t xml:space="preserve">unor concepte /g250i metode de proiectare specifice, diferite substan/g288ial de cele folosite </w:t>
      </w:r>
    </w:p>
    <w:p>
      <w:pPr>
        <w:keepNext w:val="false"/>
      </w:pPr>
      <w:r>
        <w:rPr>
          <w:b w:val="false"/>
          <w:bCs w:val="false"/>
        </w:rPr>
        <w:t xml:space="preserve">curent pentru proiectarea elementelor structurale. </w:t>
      </w:r>
    </w:p>
    <w:p>
      <w:pPr>
        <w:keepNext w:val="false"/>
      </w:pPr>
      <w:r>
        <w:rPr>
          <w:b w:val="false"/>
          <w:bCs w:val="false"/>
        </w:rPr>
        <w:t xml:space="preserve">Diferen/g288ele principale provin din: </w:t>
      </w:r>
    </w:p>
    <w:p>
      <w:pPr>
        <w:keepNext w:val="false"/>
      </w:pPr>
      <w:r>
        <w:rPr>
          <w:b w:val="false"/>
          <w:bCs w:val="false"/>
        </w:rPr>
        <w:t xml:space="preserve">- Comportarea la ac/g288iunea seismic/g259 direct/g259</w:t>
      </w:r>
    </w:p>
    <w:p>
      <w:pPr>
        <w:keepNext w:val="false"/>
      </w:pPr>
      <w:r>
        <w:rPr>
          <w:b w:val="false"/>
          <w:bCs w:val="false"/>
        </w:rPr>
        <w:t xml:space="preserve">: Datorit/g259 amplific/g259rii rezultate din</w:t>
      </w:r>
    </w:p>
    <w:p>
      <w:pPr>
        <w:keepNext w:val="false"/>
      </w:pPr>
      <w:r>
        <w:rPr>
          <w:b w:val="false"/>
          <w:bCs w:val="false"/>
        </w:rPr>
        <w:t xml:space="preserve">r/g259spunsul dinamic al structurii, accelera/g288ia seismic/g259 la care sunt supuse CNS</w:t>
      </w:r>
    </w:p>
    <w:p>
      <w:pPr>
        <w:keepNext w:val="false"/>
      </w:pPr>
      <w:r>
        <w:rPr>
          <w:b w:val="false"/>
          <w:bCs w:val="false"/>
        </w:rPr>
        <w:t xml:space="preserve">amplasate peste nivelul de încastrare al suprastructurii este mult superioar/g259</w:t>
      </w:r>
    </w:p>
    <w:p>
      <w:pPr>
        <w:keepNext w:val="false"/>
      </w:pPr>
      <w:r>
        <w:rPr>
          <w:b w:val="false"/>
          <w:bCs w:val="false"/>
        </w:rPr>
        <w:t xml:space="preserve">accelera/g288iei seismice a terenului. M/g259sur/g259torile efectuate pe diferite tipuri de</w:t>
      </w:r>
    </w:p>
    <w:p>
      <w:pPr>
        <w:keepNext w:val="false"/>
      </w:pPr>
      <w:r>
        <w:rPr>
          <w:b w:val="false"/>
          <w:bCs w:val="false"/>
        </w:rPr>
        <w:t xml:space="preserve">cl/g259diri arat/g259 c/g259 accelera/g288ia la nivelul plan/g250eelor cre/g250te pe în/g259l/g288imea cl/g259dirii</w:t>
      </w:r>
    </w:p>
    <w:p>
      <w:pPr>
        <w:keepNext w:val="false"/>
      </w:pPr>
      <w:r>
        <w:rPr>
          <w:b w:val="false"/>
          <w:bCs w:val="false"/>
        </w:rPr>
        <w:t xml:space="preserve">183</w:t>
      </w:r>
    </w:p>
    <w:p>
      <w:pPr>
        <w:keepNext w:val="false"/>
      </w:pPr>
      <w:r>
        <w:rPr>
          <w:b w:val="false"/>
          <w:bCs w:val="false"/>
        </w:rPr>
        <w:t xml:space="preserve">ajungându-se pân/g259 la am</w:t>
      </w:r>
    </w:p>
    <w:p>
      <w:pPr>
        <w:keepNext w:val="false"/>
      </w:pPr>
      <w:r>
        <w:rPr>
          <w:b w:val="false"/>
          <w:bCs w:val="false"/>
        </w:rPr>
        <w:t xml:space="preserve">plific/g259ri de 3/g1214 ori ale accelera/g288iei terenului la ultimul </w:t>
      </w:r>
    </w:p>
    <w:p>
      <w:pPr>
        <w:keepNext w:val="false"/>
      </w:pPr>
      <w:r>
        <w:rPr>
          <w:b w:val="false"/>
          <w:bCs w:val="false"/>
        </w:rPr>
        <w:t xml:space="preserve">plan/g250eu al cl/g259dirii.  Ca atare, în afar/g259 de caracteristicile mi/g250c/g259rii terenului /g250i de </w:t>
      </w:r>
    </w:p>
    <w:p>
      <w:pPr>
        <w:keepNext w:val="false"/>
      </w:pPr>
      <w:r>
        <w:rPr>
          <w:b w:val="false"/>
          <w:bCs w:val="false"/>
        </w:rPr>
        <w:t xml:space="preserve">caracteristicile dinamice ale structurii principale, r/g259spunsul seismic al unei </w:t>
      </w:r>
    </w:p>
    <w:p>
      <w:pPr>
        <w:keepNext w:val="false"/>
      </w:pPr>
      <w:r>
        <w:rPr>
          <w:b w:val="false"/>
          <w:bCs w:val="false"/>
        </w:rPr>
        <w:t xml:space="preserve">CNS depinde /g250i de pozi/g288ia acesteia în cl/g259dire. </w:t>
      </w:r>
    </w:p>
    <w:p>
      <w:pPr>
        <w:keepNext w:val="false"/>
      </w:pPr>
      <w:r>
        <w:rPr>
          <w:b w:val="false"/>
          <w:bCs w:val="false"/>
        </w:rPr>
        <w:t xml:space="preserve">- Comportarea la ac/g288iunea seismic/g259 indirect/g259</w:t>
      </w:r>
    </w:p>
    <w:p>
      <w:pPr>
        <w:keepNext w:val="false"/>
      </w:pPr>
      <w:r>
        <w:rPr>
          <w:b w:val="false"/>
          <w:bCs w:val="false"/>
        </w:rPr>
        <w:t xml:space="preserve"> : Elementele subsistem ului CNS</w:t>
      </w:r>
    </w:p>
    <w:p>
      <w:pPr>
        <w:keepNext w:val="false"/>
      </w:pPr>
      <w:r>
        <w:rPr>
          <w:b w:val="false"/>
          <w:bCs w:val="false"/>
        </w:rPr>
        <w:t xml:space="preserve">care au prinderi m</w:t>
      </w:r>
    </w:p>
    <w:p>
      <w:pPr>
        <w:keepNext w:val="false"/>
      </w:pPr>
      <w:r>
        <w:rPr>
          <w:b w:val="false"/>
          <w:bCs w:val="false"/>
        </w:rPr>
        <w:t xml:space="preserve">ultiple de structur/g259 sau care se afl/g259 în contact direct cu</w:t>
      </w:r>
    </w:p>
    <w:p>
      <w:pPr>
        <w:keepNext w:val="false"/>
      </w:pPr>
      <w:r>
        <w:rPr>
          <w:b w:val="false"/>
          <w:bCs w:val="false"/>
        </w:rPr>
        <w:t xml:space="preserve">elementele structurii sunt solicitate prin deforma/g288iile impuse de mi /g250carea</w:t>
      </w:r>
    </w:p>
    <w:p>
      <w:pPr>
        <w:keepNext w:val="false"/>
      </w:pPr>
      <w:r>
        <w:rPr>
          <w:b w:val="false"/>
          <w:bCs w:val="false"/>
        </w:rPr>
        <w:t xml:space="preserve">structurii principale în</w:t>
      </w:r>
    </w:p>
    <w:p>
      <w:pPr>
        <w:keepNext w:val="false"/>
      </w:pPr>
      <w:r>
        <w:rPr>
          <w:b w:val="false"/>
          <w:bCs w:val="false"/>
        </w:rPr>
        <w:t xml:space="preserve"> timpul cutremurului.</w:t>
      </w:r>
    </w:p>
    <w:p>
      <w:pPr>
        <w:keepNext w:val="false"/>
      </w:pPr>
      <w:r>
        <w:rPr>
          <w:b w:val="false"/>
          <w:bCs w:val="false"/>
        </w:rPr>
        <w:t xml:space="preserve">Acest tip d</w:t>
      </w:r>
    </w:p>
    <w:p>
      <w:pPr>
        <w:keepNext w:val="false"/>
      </w:pPr>
      <w:r>
        <w:rPr>
          <w:b w:val="false"/>
          <w:bCs w:val="false"/>
        </w:rPr>
        <w:t xml:space="preserve">e solicitare a unei CNS se produce deoarece fiecare p unct de</w:t>
      </w:r>
    </w:p>
    <w:p>
      <w:pPr>
        <w:keepNext w:val="false"/>
      </w:pPr>
      <w:r>
        <w:rPr>
          <w:b w:val="false"/>
          <w:bCs w:val="false"/>
        </w:rPr>
        <w:t xml:space="preserve">prindere are o m</w:t>
      </w:r>
    </w:p>
    <w:p>
      <w:pPr>
        <w:keepNext w:val="false"/>
      </w:pPr>
      <w:r>
        <w:rPr>
          <w:b w:val="false"/>
          <w:bCs w:val="false"/>
        </w:rPr>
        <w:t xml:space="preserve">i/g250care diferit/g259 /g250i în unele cazuri defazat/g259 (de sens opus) fa/g288a de</w:t>
      </w:r>
    </w:p>
    <w:p>
      <w:pPr>
        <w:keepNext w:val="false"/>
      </w:pPr>
      <w:r>
        <w:rPr>
          <w:b w:val="false"/>
          <w:bCs w:val="false"/>
        </w:rPr>
        <w:t xml:space="preserve">mi/g250carea celorlalte; intensitatea acestei solicit/g259ri depinde direct de m/g259sura în</w:t>
      </w:r>
    </w:p>
    <w:p>
      <w:pPr>
        <w:keepNext w:val="false"/>
      </w:pPr>
      <w:r>
        <w:rPr>
          <w:b w:val="false"/>
          <w:bCs w:val="false"/>
        </w:rPr>
        <w:t xml:space="preserve">care d</w:t>
      </w:r>
    </w:p>
    <w:p>
      <w:pPr>
        <w:keepNext w:val="false"/>
      </w:pPr>
      <w:r>
        <w:rPr>
          <w:b w:val="false"/>
          <w:bCs w:val="false"/>
        </w:rPr>
        <w:t xml:space="preserve">istan/g288ele între punctele de prindere se modific/g259 în timpul cutremurului.</w:t>
      </w:r>
    </w:p>
    <w:p>
      <w:pPr>
        <w:keepNext w:val="false"/>
      </w:pPr>
      <w:r>
        <w:rPr>
          <w:b w:val="false"/>
          <w:bCs w:val="false"/>
        </w:rPr>
        <w:t xml:space="preserve">- Propriet/g259/g288ile dinamice ale CNS: masa, rigiditatea /g250i amortizarea proprie ale</w:t>
      </w:r>
    </w:p>
    <w:p>
      <w:pPr>
        <w:keepNext w:val="false"/>
      </w:pPr>
      <w:r>
        <w:rPr>
          <w:b w:val="false"/>
          <w:bCs w:val="false"/>
        </w:rPr>
        <w:t xml:space="preserve">CNS sunt, de regul/g259, mult m</w:t>
      </w:r>
    </w:p>
    <w:p>
      <w:pPr>
        <w:keepNext w:val="false"/>
      </w:pPr>
      <w:r>
        <w:rPr>
          <w:b w:val="false"/>
          <w:bCs w:val="false"/>
        </w:rPr>
        <w:t xml:space="preserve">ai mici decât masa, rigiditatea /g250i amortizarea</w:t>
      </w:r>
    </w:p>
    <w:p>
      <w:pPr>
        <w:keepNext w:val="false"/>
      </w:pPr>
      <w:r>
        <w:rPr>
          <w:b w:val="false"/>
          <w:bCs w:val="false"/>
        </w:rPr>
        <w:t xml:space="preserve">structurii. P</w:t>
      </w:r>
    </w:p>
    <w:p>
      <w:pPr>
        <w:keepNext w:val="false"/>
      </w:pPr>
      <w:r>
        <w:rPr>
          <w:b w:val="false"/>
          <w:bCs w:val="false"/>
        </w:rPr>
        <w:t xml:space="preserve">erioada proprie de vibra/g288ie a unei CNS poate fi, uneori, apropiat/g259</w:t>
      </w:r>
    </w:p>
    <w:p>
      <w:pPr>
        <w:keepNext w:val="false"/>
      </w:pPr>
      <w:r>
        <w:rPr>
          <w:b w:val="false"/>
          <w:bCs w:val="false"/>
        </w:rPr>
        <w:t xml:space="preserve">de perioada unuia dintre m</w:t>
      </w:r>
    </w:p>
    <w:p>
      <w:pPr>
        <w:keepNext w:val="false"/>
      </w:pPr>
      <w:r>
        <w:rPr>
          <w:b w:val="false"/>
          <w:bCs w:val="false"/>
        </w:rPr>
        <w:t xml:space="preserve">odurile de vibra/g288ie ale structurii, rezultând din</w:t>
      </w:r>
    </w:p>
    <w:p>
      <w:pPr>
        <w:keepNext w:val="false"/>
      </w:pPr>
      <w:r>
        <w:rPr>
          <w:b w:val="false"/>
          <w:bCs w:val="false"/>
        </w:rPr>
        <w:t xml:space="preserve">aceast/g259 cauz/g259, /g250i fiind favorizat/g259 /g250i de amortizarea proprie redus/g259, o situa/g288ie de</w:t>
      </w:r>
    </w:p>
    <w:p>
      <w:pPr>
        <w:keepNext w:val="false"/>
      </w:pPr>
      <w:r>
        <w:rPr>
          <w:b w:val="false"/>
          <w:bCs w:val="false"/>
        </w:rPr>
        <w:t xml:space="preserve">cvasi-rezon</w:t>
      </w:r>
    </w:p>
    <w:p>
      <w:pPr>
        <w:keepNext w:val="false"/>
      </w:pPr>
      <w:r>
        <w:rPr>
          <w:b w:val="false"/>
          <w:bCs w:val="false"/>
        </w:rPr>
        <w:t xml:space="preserve">an/g288/g259, cu amplificarea foarte important/g259 a mi/g250c/g259rii la baza CNS (la</w:t>
      </w:r>
    </w:p>
    <w:p>
      <w:pPr>
        <w:keepNext w:val="false"/>
      </w:pPr>
      <w:r>
        <w:rPr>
          <w:b w:val="false"/>
          <w:bCs w:val="false"/>
        </w:rPr>
        <w:t xml:space="preserve">nivelu</w:t>
      </w:r>
    </w:p>
    <w:p>
      <w:pPr>
        <w:keepNext w:val="false"/>
      </w:pPr>
      <w:r>
        <w:rPr>
          <w:b w:val="false"/>
          <w:bCs w:val="false"/>
        </w:rPr>
        <w:t xml:space="preserve">l unde aceasta este rezemat/g259). În cazurile, mai rare, în care masa /g250i</w:t>
      </w:r>
    </w:p>
    <w:p>
      <w:pPr>
        <w:keepNext w:val="false"/>
      </w:pPr>
      <w:r>
        <w:rPr>
          <w:b w:val="false"/>
          <w:bCs w:val="false"/>
        </w:rPr>
        <w:t xml:space="preserve">rigiditatea CNS au m/g259rimi apropiate de cele ale structurii principale se poate</w:t>
      </w:r>
    </w:p>
    <w:p>
      <w:pPr>
        <w:keepNext w:val="false"/>
      </w:pPr>
      <w:r>
        <w:rPr>
          <w:b w:val="false"/>
          <w:bCs w:val="false"/>
        </w:rPr>
        <w:t xml:space="preserve">produce un fenom</w:t>
      </w:r>
    </w:p>
    <w:p>
      <w:pPr>
        <w:keepNext w:val="false"/>
      </w:pPr>
      <w:r>
        <w:rPr>
          <w:b w:val="false"/>
          <w:bCs w:val="false"/>
        </w:rPr>
        <w:t xml:space="preserve">en de interac/g288iune, semnificativ ca intensitate, între CNS /g250i</w:t>
      </w:r>
    </w:p>
    <w:p>
      <w:pPr>
        <w:keepNext w:val="false"/>
      </w:pPr>
      <w:r>
        <w:rPr>
          <w:b w:val="false"/>
          <w:bCs w:val="false"/>
        </w:rPr>
        <w:t xml:space="preserve">structura p</w:t>
      </w:r>
    </w:p>
    <w:p>
      <w:pPr>
        <w:keepNext w:val="false"/>
      </w:pPr>
      <w:r>
        <w:rPr>
          <w:b w:val="false"/>
          <w:bCs w:val="false"/>
        </w:rPr>
        <w:t xml:space="preserve">rincipal/g259. Ca urmare sistemul compus "structur/g259 + CNS" poate</w:t>
      </w:r>
    </w:p>
    <w:p>
      <w:pPr>
        <w:keepNext w:val="false"/>
      </w:pPr>
      <w:r>
        <w:rPr>
          <w:b w:val="false"/>
          <w:bCs w:val="false"/>
        </w:rPr>
        <w:t xml:space="preserve">c/g259p/g259ta perioade proprii apropiate astfel încât r</w:t>
      </w:r>
    </w:p>
    <w:p>
      <w:pPr>
        <w:keepNext w:val="false"/>
      </w:pPr>
      <w:r>
        <w:rPr>
          <w:b w:val="false"/>
          <w:bCs w:val="false"/>
        </w:rPr>
        <w:t xml:space="preserve">/g259spunsul seismic maxim poate</w:t>
      </w:r>
    </w:p>
    <w:p>
      <w:pPr>
        <w:keepNext w:val="false"/>
      </w:pPr>
      <w:r>
        <w:rPr>
          <w:b w:val="false"/>
          <w:bCs w:val="false"/>
        </w:rPr>
        <w:t xml:space="preserve">corespunde la dou/g259 sau chiar trei perioade proprii ale structurii.</w:t>
      </w:r>
    </w:p>
    <w:p>
      <w:pPr>
        <w:keepNext w:val="false"/>
      </w:pPr>
      <w:r>
        <w:rPr>
          <w:b w:val="false"/>
          <w:bCs w:val="false"/>
        </w:rPr>
        <w:t xml:space="preserve">- Propriet/g259/g288ile mecanice ale materialelor /g250i echipamentelor au unele</w:t>
      </w:r>
    </w:p>
    <w:p>
      <w:pPr>
        <w:keepNext w:val="false"/>
      </w:pPr>
      <w:r>
        <w:rPr>
          <w:b w:val="false"/>
          <w:bCs w:val="false"/>
        </w:rPr>
        <w:t xml:space="preserve">particularit/g259/g288i care pot amplifica efectele ac/g288iunii seismice:  </w:t>
      </w:r>
    </w:p>
    <w:p>
      <w:pPr>
        <w:keepNext w:val="false"/>
      </w:pPr>
      <w:r>
        <w:rPr>
          <w:b w:val="false"/>
          <w:bCs w:val="false"/>
        </w:rPr>
        <w:t xml:space="preserve">* de regul/g259, materialele din care sunt alc/g259tuite CNS nu sunt adecvate pentru</w:t>
      </w:r>
    </w:p>
    <w:p>
      <w:pPr>
        <w:keepNext w:val="false"/>
      </w:pPr>
      <w:r>
        <w:rPr>
          <w:b w:val="false"/>
          <w:bCs w:val="false"/>
        </w:rPr>
        <w:t xml:space="preserve">preluarea solicit/g259rilor seismice: au comportare fragil/g259 (sunt lipsite de</w:t>
      </w:r>
    </w:p>
    <w:p>
      <w:pPr>
        <w:keepNext w:val="false"/>
      </w:pPr>
      <w:r>
        <w:rPr>
          <w:b w:val="false"/>
          <w:bCs w:val="false"/>
        </w:rPr>
        <w:t xml:space="preserve">ductilitate) /g250i au rezisten/g288e mecanice reduse, în particular la eforturi unitare</w:t>
      </w:r>
    </w:p>
    <w:p>
      <w:pPr>
        <w:keepNext w:val="false"/>
      </w:pPr>
      <w:r>
        <w:rPr>
          <w:b w:val="false"/>
          <w:bCs w:val="false"/>
        </w:rPr>
        <w:t xml:space="preserve">de întindere;</w:t>
      </w:r>
    </w:p>
    <w:p>
      <w:pPr>
        <w:keepNext w:val="false"/>
      </w:pPr>
      <w:r>
        <w:rPr>
          <w:b w:val="false"/>
          <w:bCs w:val="false"/>
        </w:rPr>
        <w:t xml:space="preserve">* componentele echipamentelor /g250i mai ales prinderile (asambl/g259rile) dintre</w:t>
      </w:r>
    </w:p>
    <w:p>
      <w:pPr>
        <w:keepNext w:val="false"/>
      </w:pPr>
      <w:r>
        <w:rPr>
          <w:b w:val="false"/>
          <w:bCs w:val="false"/>
        </w:rPr>
        <w:t xml:space="preserve">acestea pot fi deteriorate / desf/g259cute cu  u/g250urin/g288/g259 de mi/g250carea construc/g288iei în</w:t>
      </w:r>
    </w:p>
    <w:p>
      <w:pPr>
        <w:keepNext w:val="false"/>
      </w:pPr>
      <w:r>
        <w:rPr>
          <w:b w:val="false"/>
          <w:bCs w:val="false"/>
        </w:rPr>
        <w:t xml:space="preserve">timpul cutremurului conducând la ie/g250irea din func/g288iune a instala/g288iei /</w:t>
      </w:r>
    </w:p>
    <w:p>
      <w:pPr>
        <w:keepNext w:val="false"/>
      </w:pPr>
      <w:r>
        <w:rPr>
          <w:b w:val="false"/>
          <w:bCs w:val="false"/>
        </w:rPr>
        <w:t xml:space="preserve">echipamentului.</w:t>
      </w:r>
    </w:p>
    <w:p>
      <w:pPr>
        <w:keepNext w:val="false"/>
      </w:pPr>
      <w:r>
        <w:rPr>
          <w:b w:val="false"/>
          <w:bCs w:val="false"/>
        </w:rPr>
        <w:t xml:space="preserve">Ca atare r/g259spunsul seismic al fiec/g259rei CNS este diferit în func/g288ie de domeniul de </w:t>
      </w:r>
    </w:p>
    <w:p>
      <w:pPr>
        <w:keepNext w:val="false"/>
      </w:pPr>
      <w:r>
        <w:rPr>
          <w:b w:val="false"/>
          <w:bCs w:val="false"/>
        </w:rPr>
        <w:t xml:space="preserve">comportare – fragil sau ductil - al materialului din care aceasta este alc/g259tuit/g259. </w:t>
      </w:r>
    </w:p>
    <w:p>
      <w:pPr>
        <w:keepNext w:val="false"/>
      </w:pPr>
      <w:r>
        <w:rPr>
          <w:b w:val="false"/>
          <w:bCs w:val="false"/>
        </w:rPr>
        <w:t xml:space="preserve">În cazul echipamentelor electro-mecanice r/g259spunsul seismic depinde /g250i de capacitatea </w:t>
      </w:r>
    </w:p>
    <w:p>
      <w:pPr>
        <w:keepNext w:val="false"/>
      </w:pPr>
      <w:r>
        <w:rPr>
          <w:b w:val="false"/>
          <w:bCs w:val="false"/>
        </w:rPr>
        <w:t xml:space="preserve">acestora de a suporta mi/g250c/g259rile individuale diferite ale componentelor în timpul </w:t>
      </w:r>
    </w:p>
    <w:p>
      <w:pPr>
        <w:keepNext w:val="false"/>
      </w:pPr>
      <w:r>
        <w:rPr>
          <w:b w:val="false"/>
          <w:bCs w:val="false"/>
        </w:rPr>
        <w:t xml:space="preserve">cutremurului. </w:t>
      </w:r>
    </w:p>
    <w:p>
      <w:pPr>
        <w:keepNext w:val="false"/>
      </w:pPr>
      <w:r>
        <w:rPr>
          <w:b w:val="false"/>
          <w:bCs w:val="false"/>
        </w:rPr>
        <w:t xml:space="preserve">Problemele protec/g288iei seismice a subsistemelor nestructurale din cl/g259diri sunt abordate </w:t>
      </w:r>
    </w:p>
    <w:p>
      <w:pPr>
        <w:keepNext w:val="false"/>
      </w:pPr>
      <w:r>
        <w:rPr>
          <w:b w:val="false"/>
          <w:bCs w:val="false"/>
        </w:rPr>
        <w:t xml:space="preserve">în mod complex în codurile de proiectare din multe /g288/g259ri avansate dintre care pe primul </w:t>
      </w:r>
    </w:p>
    <w:p>
      <w:pPr>
        <w:keepNext w:val="false"/>
      </w:pPr>
      <w:r>
        <w:rPr>
          <w:b w:val="false"/>
          <w:bCs w:val="false"/>
        </w:rPr>
        <w:t xml:space="preserve">loc se g/g259se/g250te SUA. În majoritatea acestor /g288/g259ri în care hazardul seismic reprezint/g259 o </w:t>
      </w:r>
    </w:p>
    <w:p>
      <w:pPr>
        <w:keepNext w:val="false"/>
      </w:pPr>
      <w:r>
        <w:rPr>
          <w:b w:val="false"/>
          <w:bCs w:val="false"/>
        </w:rPr>
        <w:t xml:space="preserve">amenin/g288are serioas/g259 pentru via/g288a /g250i bunurile popula/g288iei au fost promovate reglement/g259ri </w:t>
      </w:r>
    </w:p>
    <w:p>
      <w:pPr>
        <w:keepNext w:val="false"/>
      </w:pPr>
      <w:r>
        <w:rPr>
          <w:b w:val="false"/>
          <w:bCs w:val="false"/>
        </w:rPr>
        <w:t xml:space="preserve">care con/g288in numeroase prevederi referitoare la protec/g288ia ini/g288ial/g259, prin proiectare, a </w:t>
      </w:r>
    </w:p>
    <w:p>
      <w:pPr>
        <w:keepNext w:val="false"/>
      </w:pPr>
      <w:r>
        <w:rPr>
          <w:b w:val="false"/>
          <w:bCs w:val="false"/>
        </w:rPr>
        <w:t xml:space="preserve">componentelor nestructurale din cl/g259dirile noi precum /g250i la evaluarea gradului de </w:t>
      </w:r>
    </w:p>
    <w:p>
      <w:pPr>
        <w:keepNext w:val="false"/>
      </w:pPr>
      <w:r>
        <w:rPr>
          <w:b w:val="false"/>
          <w:bCs w:val="false"/>
        </w:rPr>
        <w:t xml:space="preserve">asigurare /g250i la reducerea riscului seismic al CNS din cl/g259dirile existente. </w:t>
      </w:r>
    </w:p>
    <w:p>
      <w:pPr>
        <w:keepNext w:val="false"/>
      </w:pPr>
      <w:r>
        <w:rPr>
          <w:b w:val="false"/>
          <w:bCs w:val="false"/>
        </w:rPr>
        <w:t xml:space="preserve">184</w:t>
      </w:r>
    </w:p>
    <w:p>
      <w:pPr>
        <w:keepNext w:val="false"/>
      </w:pPr>
      <w:r>
        <w:rPr>
          <w:b w:val="false"/>
          <w:bCs w:val="false"/>
        </w:rPr>
        <w:t xml:space="preserve">- se prev/g259d for/g288e seismice de proiectare mai mari;</w:t>
      </w:r>
    </w:p>
    <w:p>
      <w:pPr>
        <w:keepNext w:val="false"/>
      </w:pPr>
      <w:r>
        <w:rPr>
          <w:b w:val="false"/>
          <w:bCs w:val="false"/>
        </w:rPr>
        <w:t xml:space="preserve">- con/g288ine prevederi constructive mai severe /g250i mai detaliate;</w:t>
      </w:r>
    </w:p>
    <w:p>
      <w:pPr>
        <w:keepNext w:val="false"/>
      </w:pPr>
      <w:r>
        <w:rPr>
          <w:b w:val="false"/>
          <w:bCs w:val="false"/>
        </w:rPr>
        <w:t xml:space="preserve">- con/g288ine prevederi suplimentare referitoare la driftul admisibil (de proiectare);</w:t>
      </w:r>
    </w:p>
    <w:p>
      <w:pPr>
        <w:keepNext w:val="false"/>
      </w:pPr>
      <w:r>
        <w:rPr>
          <w:b w:val="false"/>
          <w:bCs w:val="false"/>
        </w:rPr>
        <w:t xml:space="preserve">- are prevederi specifice suplimentare pentru proiectarea prinderilor;</w:t>
      </w:r>
    </w:p>
    <w:p>
      <w:pPr>
        <w:keepNext w:val="false"/>
      </w:pPr>
      <w:r>
        <w:rPr>
          <w:b w:val="false"/>
          <w:bCs w:val="false"/>
        </w:rPr>
        <w:t xml:space="preserve">- impune proiectarea pentru ac/g288iunea seismic/g259 în cazul echipamentelor care au</w:t>
      </w:r>
    </w:p>
    <w:p>
      <w:pPr>
        <w:keepNext w:val="false"/>
      </w:pPr>
      <w:r>
        <w:rPr>
          <w:b w:val="false"/>
          <w:bCs w:val="false"/>
        </w:rPr>
        <w:t xml:space="preserve">nivel ridicat de importan/g288/g259 în cazul cl/g259dirilor cu func/g288iuni esen/g288iale.</w:t>
      </w:r>
    </w:p>
    <w:p>
      <w:pPr>
        <w:keepNext w:val="false"/>
      </w:pPr>
      <w:r>
        <w:rPr>
          <w:b w:val="false"/>
          <w:bCs w:val="false"/>
        </w:rPr>
        <w:t xml:space="preserve">În concep/g288ia sistemic/g259 o cl/g259dire este alc/g259tuit/g259 din dou/g259 subsisteme: </w:t>
      </w:r>
    </w:p>
    <w:p>
      <w:pPr>
        <w:keepNext w:val="false"/>
      </w:pPr>
      <w:r>
        <w:rPr>
          <w:b w:val="false"/>
          <w:bCs w:val="false"/>
        </w:rPr>
        <w:t xml:space="preserve">/g120 subsistemul elementelor structurale  (structura) </w:t>
      </w:r>
    </w:p>
    <w:p>
      <w:pPr>
        <w:keepNext w:val="false"/>
      </w:pPr>
      <w:r>
        <w:rPr>
          <w:b w:val="false"/>
          <w:bCs w:val="false"/>
        </w:rPr>
        <w:t xml:space="preserve">/g120 subsistemul componentelor nestructurale (CNS). </w:t>
      </w:r>
    </w:p>
    <w:p>
      <w:pPr>
        <w:keepNext w:val="false"/>
      </w:pPr>
      <w:r>
        <w:rPr>
          <w:b w:val="false"/>
          <w:bCs w:val="false"/>
        </w:rPr>
        <w:t xml:space="preserve">În conformitate cu defini/g288iile curent folosite, subsistemul elementelor structurale  este </w:t>
      </w:r>
    </w:p>
    <w:p>
      <w:pPr>
        <w:keepNext w:val="false"/>
      </w:pPr>
      <w:r>
        <w:rPr>
          <w:b w:val="false"/>
          <w:bCs w:val="false"/>
        </w:rPr>
        <w:t xml:space="preserve">constituit din componentele cl/g259dirii care sunt destinate s/g259 asigure satisfacerea cerin/g288ei </w:t>
      </w:r>
    </w:p>
    <w:p>
      <w:pPr>
        <w:keepNext w:val="false"/>
      </w:pPr>
      <w:r>
        <w:rPr>
          <w:b w:val="false"/>
          <w:bCs w:val="false"/>
        </w:rPr>
        <w:t xml:space="preserve">de  siguran/g288/g259 structural/g259 a cl/g259dirii sub ac/g288iunea diferi/g288ilor agen/g288i mecanici proveni/g288i </w:t>
      </w:r>
    </w:p>
    <w:p>
      <w:pPr>
        <w:keepNext w:val="false"/>
      </w:pPr>
      <w:r>
        <w:rPr>
          <w:b w:val="false"/>
          <w:bCs w:val="false"/>
        </w:rPr>
        <w:t xml:space="preserve">din mediul natural sau antropic. Pentru cl/g259dirile situate în zone seismice de intensitate </w:t>
      </w:r>
    </w:p>
    <w:p>
      <w:pPr>
        <w:keepNext w:val="false"/>
      </w:pPr>
      <w:r>
        <w:rPr>
          <w:b w:val="false"/>
          <w:bCs w:val="false"/>
        </w:rPr>
        <w:t xml:space="preserve">medie sau ridicat/g259, alc/g259tuirea, dimensionarea /g250i detalierea constructiv/g259 a subsistemului </w:t>
      </w:r>
    </w:p>
    <w:p>
      <w:pPr>
        <w:keepNext w:val="false"/>
      </w:pPr>
      <w:r>
        <w:rPr>
          <w:b w:val="false"/>
          <w:bCs w:val="false"/>
        </w:rPr>
        <w:t xml:space="preserve">elementelor structurale este condi/g288ionat/g259, în primul rând, de efectele for/g288elor seismice. </w:t>
      </w:r>
    </w:p>
    <w:p>
      <w:pPr>
        <w:keepNext w:val="false"/>
      </w:pPr>
      <w:r>
        <w:rPr>
          <w:b w:val="false"/>
          <w:bCs w:val="false"/>
        </w:rPr>
        <w:t xml:space="preserve">Pentru cl/g259dirile aflate în zone seismice de intensitate slab/g259, structurile corect proiectate </w:t>
      </w:r>
    </w:p>
    <w:p>
      <w:pPr>
        <w:keepNext w:val="false"/>
      </w:pPr>
      <w:r>
        <w:rPr>
          <w:b w:val="false"/>
          <w:bCs w:val="false"/>
        </w:rPr>
        <w:t xml:space="preserve">pentru înc/g259rc/g259rile gravita/g288ionale, permanente /g250i utile, /g250i (eventual) pentru cele datorate </w:t>
      </w:r>
    </w:p>
    <w:p>
      <w:pPr>
        <w:keepNext w:val="false"/>
      </w:pPr>
      <w:r>
        <w:rPr>
          <w:b w:val="false"/>
          <w:bCs w:val="false"/>
        </w:rPr>
        <w:t xml:space="preserve">ac/g288iunii vântului, pot asigura, f/g259r/g259 m/g259suri suplimentare,  satisfacerea cerin/g288ei de </w:t>
      </w:r>
    </w:p>
    <w:p>
      <w:pPr>
        <w:keepNext w:val="false"/>
      </w:pPr>
      <w:r>
        <w:rPr>
          <w:b w:val="false"/>
          <w:bCs w:val="false"/>
        </w:rPr>
        <w:t xml:space="preserve">siguran/g288/g259 structural/g259. </w:t>
      </w:r>
    </w:p>
    <w:p>
      <w:pPr>
        <w:keepNext w:val="false"/>
      </w:pPr>
      <w:r>
        <w:rPr>
          <w:b w:val="false"/>
          <w:bCs w:val="false"/>
        </w:rPr>
        <w:t xml:space="preserve">Clasificarea componentelor unei cl/g259diri în </w:t>
      </w:r>
    </w:p>
    <w:p>
      <w:pPr>
        <w:keepNext w:val="false"/>
      </w:pPr>
      <w:r>
        <w:rPr>
          <w:b w:val="false"/>
          <w:bCs w:val="false"/>
        </w:rPr>
        <w:t xml:space="preserve">structurale/nestructurale trebuie </w:t>
      </w:r>
    </w:p>
    <w:p>
      <w:pPr>
        <w:keepNext w:val="false"/>
      </w:pPr>
      <w:r>
        <w:rPr>
          <w:b w:val="false"/>
          <w:bCs w:val="false"/>
        </w:rPr>
        <w:t xml:space="preserve">considerat/g259 mai mult din punct de vedere metodologic. În Codurile de proiectare </w:t>
      </w:r>
    </w:p>
    <w:p>
      <w:pPr>
        <w:keepNext w:val="false"/>
      </w:pPr>
      <w:r>
        <w:rPr>
          <w:b w:val="false"/>
          <w:bCs w:val="false"/>
        </w:rPr>
        <w:t xml:space="preserve">clasificarea este bazat/g259 pe anumite criterii formale, uneori subiective, care conduc la </w:t>
      </w:r>
    </w:p>
    <w:p>
      <w:pPr>
        <w:keepNext w:val="false"/>
      </w:pPr>
      <w:r>
        <w:rPr>
          <w:b w:val="false"/>
          <w:bCs w:val="false"/>
        </w:rPr>
        <w:t xml:space="preserve">metodologii de evaluare seismic/g259 diferite.  </w:t>
      </w:r>
    </w:p>
    <w:p>
      <w:pPr>
        <w:keepNext w:val="false"/>
      </w:pPr>
      <w:r>
        <w:rPr>
          <w:b w:val="false"/>
          <w:bCs w:val="false"/>
        </w:rPr>
        <w:t xml:space="preserve">În realitate cl/g259direa r/g259spunde ac/g288iunii seismice ca un ansamblu unitar în care ordinea </w:t>
      </w:r>
    </w:p>
    <w:p>
      <w:pPr>
        <w:keepNext w:val="false"/>
      </w:pPr>
      <w:r>
        <w:rPr>
          <w:b w:val="false"/>
          <w:bCs w:val="false"/>
        </w:rPr>
        <w:t xml:space="preserve">ced/g259rii elementelor nu este neap/g259rat cea avut/g259 în vedere în scenariul de proiectare. </w:t>
      </w:r>
    </w:p>
    <w:p>
      <w:pPr>
        <w:keepNext w:val="false"/>
      </w:pPr>
      <w:r>
        <w:rPr>
          <w:b w:val="false"/>
          <w:bCs w:val="false"/>
        </w:rPr>
        <w:t xml:space="preserve">Multe elemente definite ca nestructurale (pe baza incertitudinilor privitoare la </w:t>
      </w:r>
    </w:p>
    <w:p>
      <w:pPr>
        <w:keepNext w:val="false"/>
      </w:pPr>
      <w:r>
        <w:rPr>
          <w:b w:val="false"/>
          <w:bCs w:val="false"/>
        </w:rPr>
        <w:t xml:space="preserve">interven/g288ia lor în r/g259spunsul seismic de ansamblu) contribuie, pozitiv sau negativ, la </w:t>
      </w:r>
    </w:p>
    <w:p>
      <w:pPr>
        <w:keepNext w:val="false"/>
      </w:pPr>
      <w:r>
        <w:rPr>
          <w:b w:val="false"/>
          <w:bCs w:val="false"/>
        </w:rPr>
        <w:t xml:space="preserve">realizarea obiectivului de performan/g288/g259 seismic/g259 urm/g259rit de proiectant. În particular, </w:t>
      </w:r>
    </w:p>
    <w:p>
      <w:pPr>
        <w:keepNext w:val="false"/>
      </w:pPr>
      <w:r>
        <w:rPr>
          <w:b w:val="false"/>
          <w:bCs w:val="false"/>
        </w:rPr>
        <w:t xml:space="preserve">componentele din zid/g259rie considerate nestructurale în scenariul de proiectare pot avea </w:t>
      </w:r>
    </w:p>
    <w:p>
      <w:pPr>
        <w:keepNext w:val="false"/>
      </w:pPr>
      <w:r>
        <w:rPr>
          <w:b w:val="false"/>
          <w:bCs w:val="false"/>
        </w:rPr>
        <w:t xml:space="preserve">atât efecte negative (de exemplu, în cazul unor interac/g288iuni necontrolate cu elementele </w:t>
      </w:r>
    </w:p>
    <w:p>
      <w:pPr>
        <w:keepNext w:val="false"/>
      </w:pPr>
      <w:r>
        <w:rPr>
          <w:b w:val="false"/>
          <w:bCs w:val="false"/>
        </w:rPr>
        <w:t xml:space="preserve">structurii) cât /g250i o contribu/g288ie favorabil/g259 (dac/g259 sunt realizate condi/g288iile de conlucrare cu </w:t>
      </w:r>
    </w:p>
    <w:p>
      <w:pPr>
        <w:keepNext w:val="false"/>
      </w:pPr>
      <w:r>
        <w:rPr>
          <w:b w:val="false"/>
          <w:bCs w:val="false"/>
        </w:rPr>
        <w:t xml:space="preserve">structura la preluarea/disiparea energiei seismice) </w:t>
      </w:r>
    </w:p>
    <w:p>
      <w:pPr>
        <w:keepNext w:val="false"/>
      </w:pPr>
      <w:r>
        <w:rPr>
          <w:b w:val="false"/>
          <w:bCs w:val="false"/>
        </w:rPr>
        <w:t xml:space="preserve">Evolu/g288ia în timp a nivelului de cunoa/g250tere a f/g259cut ca amploarea prevederilor Codurilor </w:t>
      </w:r>
    </w:p>
    <w:p>
      <w:pPr>
        <w:keepNext w:val="false"/>
      </w:pPr>
      <w:r>
        <w:rPr>
          <w:b w:val="false"/>
          <w:bCs w:val="false"/>
        </w:rPr>
        <w:t xml:space="preserve">de proiectare referitoare la protec/g288ia seismic/g259 a CNS s/g259 creasc/g259 de la o edi/g288ie la alta. </w:t>
      </w:r>
    </w:p>
    <w:p>
      <w:pPr>
        <w:keepNext w:val="false"/>
      </w:pPr>
      <w:r>
        <w:rPr>
          <w:b w:val="false"/>
          <w:bCs w:val="false"/>
        </w:rPr>
        <w:t xml:space="preserve">Astfel, ultima variant/g259 a International Building Code – IBC 2003 [ICC International </w:t>
      </w:r>
    </w:p>
    <w:p>
      <w:pPr>
        <w:keepNext w:val="false"/>
      </w:pPr>
      <w:r>
        <w:rPr>
          <w:b w:val="false"/>
          <w:bCs w:val="false"/>
        </w:rPr>
        <w:t xml:space="preserve">Code Council - International Building Code IBC 2003], menit/g259 s/g259 înlocuiasc/g259 cele trei </w:t>
      </w:r>
    </w:p>
    <w:p>
      <w:pPr>
        <w:keepNext w:val="false"/>
      </w:pPr>
      <w:r>
        <w:rPr>
          <w:b w:val="false"/>
          <w:bCs w:val="false"/>
        </w:rPr>
        <w:t xml:space="preserve">coduri model folosite în prezent pe teritoriul SUA, con/g288ine numeroase elemente de </w:t>
      </w:r>
    </w:p>
    <w:p>
      <w:pPr>
        <w:keepNext w:val="false"/>
      </w:pPr>
      <w:r>
        <w:rPr>
          <w:b w:val="false"/>
          <w:bCs w:val="false"/>
        </w:rPr>
        <w:t xml:space="preserve">progres fa/g288/g259 de codurile precedente: </w:t>
      </w:r>
    </w:p>
    <w:p>
      <w:pPr>
        <w:keepNext w:val="false"/>
      </w:pPr>
      <w:r>
        <w:rPr>
          <w:b w:val="false"/>
          <w:bCs w:val="false"/>
        </w:rPr>
        <w:t xml:space="preserve">185</w:t>
      </w:r>
    </w:p>
    <w:p>
      <w:pPr>
        <w:keepNext w:val="false"/>
      </w:pPr>
      <w:r>
        <w:rPr>
          <w:b w:val="false"/>
          <w:bCs w:val="false"/>
        </w:rPr>
        <w:t xml:space="preserve">/g250i men/g288ine pozi/g288ia în cl/g259dire /g250i integritatea fizic/g259 proprie (care condi/g288ioneaz/g259 /g250i</w:t>
      </w:r>
    </w:p>
    <w:p>
      <w:pPr>
        <w:keepNext w:val="false"/>
      </w:pPr>
      <w:r>
        <w:rPr>
          <w:b w:val="false"/>
          <w:bCs w:val="false"/>
        </w:rPr>
        <w:t xml:space="preserve">capacitatea de func/g288ionare dup/g259 cutremur).</w:t>
      </w:r>
    </w:p>
    <w:p>
      <w:pPr>
        <w:keepNext w:val="false"/>
      </w:pPr>
      <w:r>
        <w:rPr>
          <w:b w:val="false"/>
          <w:bCs w:val="false"/>
        </w:rPr>
        <w:t xml:space="preserve">Prevederile legate de proiectarea, execu/g288ia /g250i montajul componentelor nestructurale din </w:t>
      </w:r>
    </w:p>
    <w:p>
      <w:pPr>
        <w:keepNext w:val="false"/>
      </w:pPr>
      <w:r>
        <w:rPr>
          <w:b w:val="false"/>
          <w:bCs w:val="false"/>
        </w:rPr>
        <w:t xml:space="preserve">cl/g259diri au ca scop reducerea pierderilor totale provocate de cutremure. </w:t>
      </w:r>
    </w:p>
    <w:p>
      <w:pPr>
        <w:keepNext w:val="false"/>
      </w:pPr>
      <w:r>
        <w:rPr>
          <w:b w:val="false"/>
          <w:bCs w:val="false"/>
        </w:rPr>
        <w:t xml:space="preserve">Experien/g288a cutremurelor din trecut a ar/g259tat c/g259 marea majoritate a pierderilor </w:t>
      </w:r>
    </w:p>
    <w:p>
      <w:pPr>
        <w:keepNext w:val="false"/>
      </w:pPr>
      <w:r>
        <w:rPr>
          <w:b w:val="false"/>
          <w:bCs w:val="false"/>
        </w:rPr>
        <w:t xml:space="preserve">economice directe /g250i indirecte s-a datorat avarierii componentelor nestructurale. </w:t>
      </w:r>
    </w:p>
    <w:p>
      <w:pPr>
        <w:keepNext w:val="false"/>
      </w:pPr>
      <w:r>
        <w:rPr>
          <w:b w:val="false"/>
          <w:bCs w:val="false"/>
        </w:rPr>
        <w:t xml:space="preserve">Pierderile directe se refer/g259 la costurile de reparare / înlocuire a componentelor avariate </w:t>
      </w:r>
    </w:p>
    <w:p>
      <w:pPr>
        <w:keepNext w:val="false"/>
      </w:pPr>
      <w:r>
        <w:rPr>
          <w:b w:val="false"/>
          <w:bCs w:val="false"/>
        </w:rPr>
        <w:t xml:space="preserve">iar pierderile indirecte rezult/g259 din întreruperea / blocarea activit/g259/g288ilor de produc/g288ie, </w:t>
      </w:r>
    </w:p>
    <w:p>
      <w:pPr>
        <w:keepNext w:val="false"/>
      </w:pPr>
      <w:r>
        <w:rPr>
          <w:b w:val="false"/>
          <w:bCs w:val="false"/>
        </w:rPr>
        <w:t xml:space="preserve">comerciale, din transporturi, etc. </w:t>
      </w:r>
    </w:p>
    <w:p>
      <w:pPr>
        <w:keepNext w:val="false"/>
      </w:pPr>
      <w:r>
        <w:rPr>
          <w:b w:val="false"/>
          <w:bCs w:val="false"/>
        </w:rPr>
        <w:t xml:space="preserve">În multe situa/g288ii, avarierea CNS a afectat siguran/g288a vie/g288ii locuitorilor din cl/g259diri /g250i din </w:t>
      </w:r>
    </w:p>
    <w:p>
      <w:pPr>
        <w:keepNext w:val="false"/>
      </w:pPr>
      <w:r>
        <w:rPr>
          <w:b w:val="false"/>
          <w:bCs w:val="false"/>
        </w:rPr>
        <w:t xml:space="preserve">afara lor, fiind raportate un num/g259r semnificativ de decese /g250i foarte multe cazuri de </w:t>
      </w:r>
    </w:p>
    <w:p>
      <w:pPr>
        <w:keepNext w:val="false"/>
      </w:pPr>
      <w:r>
        <w:rPr>
          <w:b w:val="false"/>
          <w:bCs w:val="false"/>
        </w:rPr>
        <w:t xml:space="preserve">persoane r/g259nite. Astfel, în Japonia, la cutremurul Miyagiken-oki (1978) au murit 18 </w:t>
      </w:r>
    </w:p>
    <w:p>
      <w:pPr>
        <w:keepNext w:val="false"/>
      </w:pPr>
      <w:r>
        <w:rPr>
          <w:b w:val="false"/>
          <w:bCs w:val="false"/>
        </w:rPr>
        <w:t xml:space="preserve">persoane (2/3 din totalul victimelor) ca urmare a pr /g259bu/g250irii gardurilor de incint/g259 iar la </w:t>
      </w:r>
    </w:p>
    <w:p>
      <w:pPr>
        <w:keepNext w:val="false"/>
      </w:pPr>
      <w:r>
        <w:rPr>
          <w:b w:val="false"/>
          <w:bCs w:val="false"/>
        </w:rPr>
        <w:t xml:space="preserve">cutremurul de la Kobe (1995)  65 persoane /g250i-au pierdut via/g288a datorit/g259 c/g259derii unor </w:t>
      </w:r>
    </w:p>
    <w:p>
      <w:pPr>
        <w:keepNext w:val="false"/>
      </w:pPr>
      <w:r>
        <w:rPr>
          <w:b w:val="false"/>
          <w:bCs w:val="false"/>
        </w:rPr>
        <w:t xml:space="preserve">piese grele de mobilier (1% din totalul victimelor). </w:t>
      </w:r>
    </w:p>
    <w:p>
      <w:pPr>
        <w:keepNext w:val="false"/>
      </w:pPr>
      <w:r>
        <w:rPr>
          <w:b w:val="false"/>
          <w:bCs w:val="false"/>
        </w:rPr>
        <w:t xml:space="preserve">Avarierea /g250i ie/g250irea din lucru a unor componente nestructurale, în special din categoria </w:t>
      </w:r>
    </w:p>
    <w:p>
      <w:pPr>
        <w:keepNext w:val="false"/>
      </w:pPr>
      <w:r>
        <w:rPr>
          <w:b w:val="false"/>
          <w:bCs w:val="false"/>
        </w:rPr>
        <w:t xml:space="preserve">instala/g288iilor, a condus la întreruperea func/g288ion/g259rii unor cl/g259diri cu func/g288iuni esen/g288iale </w:t>
      </w:r>
    </w:p>
    <w:p>
      <w:pPr>
        <w:keepNext w:val="false"/>
      </w:pPr>
      <w:r>
        <w:rPr>
          <w:b w:val="false"/>
          <w:bCs w:val="false"/>
        </w:rPr>
        <w:t xml:space="preserve">pentru interven/g288ia/reac/g288ia post cutremur. În SUA, la cutremurul de la Northridge </w:t>
      </w:r>
    </w:p>
    <w:p>
      <w:pPr>
        <w:keepNext w:val="false"/>
      </w:pPr>
      <w:r>
        <w:rPr>
          <w:b w:val="false"/>
          <w:bCs w:val="false"/>
        </w:rPr>
        <w:t xml:space="preserve">(1994), 10 spitale principale, ale c/g259ror structuri erau practic neafectate, au fost scoase </w:t>
      </w:r>
    </w:p>
    <w:p>
      <w:pPr>
        <w:keepNext w:val="false"/>
      </w:pPr>
      <w:r>
        <w:rPr>
          <w:b w:val="false"/>
          <w:bCs w:val="false"/>
        </w:rPr>
        <w:t xml:space="preserve">din func/g288iune prin avarii la CNS: avarierea instala/g288iilor de ap/g259, spargerea geamurilor, </w:t>
      </w:r>
    </w:p>
    <w:p>
      <w:pPr>
        <w:keepNext w:val="false"/>
      </w:pPr>
      <w:r>
        <w:rPr>
          <w:b w:val="false"/>
          <w:bCs w:val="false"/>
        </w:rPr>
        <w:t xml:space="preserve">oscilarea puternic/g259 a corpurilor de iluminat, avarierea contragreut/g259/g288ilor de la </w:t>
      </w:r>
    </w:p>
    <w:p>
      <w:pPr>
        <w:keepNext w:val="false"/>
      </w:pPr>
      <w:r>
        <w:rPr>
          <w:b w:val="false"/>
          <w:bCs w:val="false"/>
        </w:rPr>
        <w:t xml:space="preserve">ascensoare /g250i întreruperea aliment/g259rii cu energie electric/g259.  </w:t>
      </w:r>
    </w:p>
    <w:p>
      <w:pPr>
        <w:keepNext w:val="false"/>
      </w:pPr>
      <w:r>
        <w:rPr>
          <w:b w:val="false"/>
          <w:bCs w:val="false"/>
        </w:rPr>
        <w:t xml:space="preserve">Chiar /g250i în cazul cl/g259dirilor curente, avarirea unor CNS din categoria instala/g288iilor poate </w:t>
      </w:r>
    </w:p>
    <w:p>
      <w:pPr>
        <w:keepNext w:val="false"/>
      </w:pPr>
      <w:r>
        <w:rPr>
          <w:b w:val="false"/>
          <w:bCs w:val="false"/>
        </w:rPr>
        <w:t xml:space="preserve">face construc/g288ia respectiv/g259 nelocuibil/g259 pe o perioad/g259 de timp.   </w:t>
      </w:r>
    </w:p>
    <w:p>
      <w:pPr>
        <w:keepNext w:val="false"/>
      </w:pPr>
      <w:r>
        <w:rPr>
          <w:b w:val="false"/>
          <w:bCs w:val="false"/>
        </w:rPr>
        <w:t xml:space="preserve">De/g250i ponderea important/g259 a avarierii CNS în bilan/g288ul pierderilor totale provocate de </w:t>
      </w:r>
    </w:p>
    <w:p>
      <w:pPr>
        <w:keepNext w:val="false"/>
      </w:pPr>
      <w:r>
        <w:rPr>
          <w:b w:val="false"/>
          <w:bCs w:val="false"/>
        </w:rPr>
        <w:t xml:space="preserve">cutremure a fost identificat/g259 de mai mult timp, ac/g288iunea comunit/g259/g288ii speciali/g250tilor a </w:t>
      </w:r>
    </w:p>
    <w:p>
      <w:pPr>
        <w:keepNext w:val="false"/>
      </w:pPr>
      <w:r>
        <w:rPr>
          <w:b w:val="false"/>
          <w:bCs w:val="false"/>
        </w:rPr>
        <w:t xml:space="preserve">c/g259p/g259tat o amploare mai mare numai în ultimele trei decenii. Acest lucru s-a datorat </w:t>
      </w:r>
    </w:p>
    <w:p>
      <w:pPr>
        <w:keepNext w:val="false"/>
      </w:pPr>
      <w:r>
        <w:rPr>
          <w:b w:val="false"/>
          <w:bCs w:val="false"/>
        </w:rPr>
        <w:t xml:space="preserve">faptului c/g259 ultimele cutremure au ar/g259tat c/g259, în timp ce performan/g288ele structurale ale </w:t>
      </w:r>
    </w:p>
    <w:p>
      <w:pPr>
        <w:keepNext w:val="false"/>
      </w:pPr>
      <w:r>
        <w:rPr>
          <w:b w:val="false"/>
          <w:bCs w:val="false"/>
        </w:rPr>
        <w:t xml:space="preserve">cl/g259dirilor moderne, proiectate dup/g259 coduri avansate, au fost satisf/g259c/g259toare, s-au </w:t>
      </w:r>
    </w:p>
    <w:p>
      <w:pPr>
        <w:keepNext w:val="false"/>
      </w:pPr>
      <w:r>
        <w:rPr>
          <w:b w:val="false"/>
          <w:bCs w:val="false"/>
        </w:rPr>
        <w:t xml:space="preserve">înregistrat numeroase situa/g288ii de avariere masiv/g259 a p/g259r/g288ilor secundare chiar în cazul </w:t>
      </w:r>
    </w:p>
    <w:p>
      <w:pPr>
        <w:keepNext w:val="false"/>
      </w:pPr>
      <w:r>
        <w:rPr>
          <w:b w:val="false"/>
          <w:bCs w:val="false"/>
        </w:rPr>
        <w:t xml:space="preserve">unor cutremure de intensitate moderat/g259 (de exemplu: Loma Prieta – 1989, magnitudine </w:t>
      </w:r>
    </w:p>
    <w:p>
      <w:pPr>
        <w:keepNext w:val="false"/>
      </w:pPr>
      <w:r>
        <w:rPr>
          <w:b w:val="false"/>
          <w:bCs w:val="false"/>
        </w:rPr>
        <w:t xml:space="preserve">Richter M</w:t>
      </w:r>
    </w:p>
    <w:p>
      <w:pPr>
        <w:keepNext w:val="false"/>
      </w:pPr>
      <w:r>
        <w:rPr>
          <w:b w:val="false"/>
          <w:bCs w:val="false"/>
        </w:rPr>
        <w:t xml:space="preserve">R = 7.1 /g250i Northridge – 1994, MR = 6.7).  </w:t>
      </w:r>
    </w:p>
    <w:p>
      <w:pPr>
        <w:keepNext w:val="false"/>
      </w:pPr>
      <w:r>
        <w:rPr>
          <w:b w:val="false"/>
          <w:bCs w:val="false"/>
        </w:rPr>
        <w:t xml:space="preserve">În ultimele decenii studiul complex, teoretic /g250i experimental, al comportarii seismice a </w:t>
      </w:r>
    </w:p>
    <w:p>
      <w:pPr>
        <w:keepNext w:val="false"/>
      </w:pPr>
      <w:r>
        <w:rPr>
          <w:b w:val="false"/>
          <w:bCs w:val="false"/>
        </w:rPr>
        <w:t xml:space="preserve">componentelor nestructurale ale construc/g288iilor, /g250i reglementarea în consecin/g288/g259 a </w:t>
      </w:r>
    </w:p>
    <w:p>
      <w:pPr>
        <w:keepNext w:val="false"/>
      </w:pPr>
      <w:r>
        <w:rPr>
          <w:b w:val="false"/>
          <w:bCs w:val="false"/>
        </w:rPr>
        <w:t xml:space="preserve">186</w:t>
      </w:r>
    </w:p>
    <w:p>
      <w:pPr>
        <w:keepNext w:val="false"/>
      </w:pPr>
      <w:r>
        <w:rPr>
          <w:b w:val="false"/>
          <w:bCs w:val="false"/>
        </w:rPr>
        <w:t xml:space="preserve">C 10.1.1.Obiect /g250i domeniu de aplicare </w:t>
      </w:r>
    </w:p>
    <w:p>
      <w:pPr>
        <w:keepNext w:val="false"/>
      </w:pPr>
      <w:r>
        <w:rPr>
          <w:b w:val="false"/>
          <w:bCs w:val="false"/>
        </w:rPr>
        <w:t xml:space="preserve">C10.1.1 (1)  Necesitatea introducerii în P100-1 a unui capitol distinct /g250i consistent </w:t>
      </w:r>
    </w:p>
    <w:p>
      <w:pPr>
        <w:keepNext w:val="false"/>
      </w:pPr>
      <w:r>
        <w:rPr>
          <w:b w:val="false"/>
          <w:bCs w:val="false"/>
        </w:rPr>
        <w:t xml:space="preserve">privind componentele nestructurale se justific/g259, în primul rând, prin constatarea, atât în </w:t>
      </w:r>
    </w:p>
    <w:p>
      <w:pPr>
        <w:keepNext w:val="false"/>
      </w:pPr>
      <w:r>
        <w:rPr>
          <w:b w:val="false"/>
          <w:bCs w:val="false"/>
        </w:rPr>
        <w:t xml:space="preserve">/g288ar/g259 cât /g250i în str/g259in/g259tate, a faptului c/g259 în marea majoritate a cazurilor în proiectele de </w:t>
      </w:r>
    </w:p>
    <w:p>
      <w:pPr>
        <w:keepNext w:val="false"/>
      </w:pPr>
      <w:r>
        <w:rPr>
          <w:b w:val="false"/>
          <w:bCs w:val="false"/>
        </w:rPr>
        <w:t xml:space="preserve">construc/g288ie nu sunt prev/g259zute m/g259suri speciale pentru protec/g288ia seismic/g259 a CNS. În mod </w:t>
      </w:r>
    </w:p>
    <w:p>
      <w:pPr>
        <w:keepNext w:val="false"/>
      </w:pPr>
      <w:r>
        <w:rPr>
          <w:b w:val="false"/>
          <w:bCs w:val="false"/>
        </w:rPr>
        <w:t xml:space="preserve">curent se recurge la folosirea experien/g288ei trecute sau la detalii constructive care pot fi </w:t>
      </w:r>
    </w:p>
    <w:p>
      <w:pPr>
        <w:keepNext w:val="false"/>
      </w:pPr>
      <w:r>
        <w:rPr>
          <w:b w:val="false"/>
          <w:bCs w:val="false"/>
        </w:rPr>
        <w:t xml:space="preserve">foarte corecte pentru o zon/g259 neseismic/g259 dar pot fi generatoare de consecin/g288e grave în </w:t>
      </w:r>
    </w:p>
    <w:p>
      <w:pPr>
        <w:keepNext w:val="false"/>
      </w:pPr>
      <w:r>
        <w:rPr>
          <w:b w:val="false"/>
          <w:bCs w:val="false"/>
        </w:rPr>
        <w:t xml:space="preserve">zone seismice. </w:t>
      </w:r>
    </w:p>
    <w:p>
      <w:pPr>
        <w:keepNext w:val="false"/>
      </w:pPr>
      <w:r>
        <w:rPr>
          <w:b w:val="false"/>
          <w:bCs w:val="false"/>
        </w:rPr>
        <w:t xml:space="preserve">Totodat/g259, faptul c/g259 în majoritatea codurilor sunt date prevederi speciale numai pentru </w:t>
      </w:r>
    </w:p>
    <w:p>
      <w:pPr>
        <w:keepNext w:val="false"/>
      </w:pPr>
      <w:r>
        <w:rPr>
          <w:b w:val="false"/>
          <w:bCs w:val="false"/>
        </w:rPr>
        <w:t xml:space="preserve">protec/g288ia seismic/g259 a unui num/g259r restrâns de CNS poate conduce la concluzia c/g259 restul </w:t>
      </w:r>
    </w:p>
    <w:p>
      <w:pPr>
        <w:keepNext w:val="false"/>
      </w:pPr>
      <w:r>
        <w:rPr>
          <w:b w:val="false"/>
          <w:bCs w:val="false"/>
        </w:rPr>
        <w:t xml:space="preserve">acestora nu trebuie protejate.  </w:t>
      </w:r>
    </w:p>
    <w:p>
      <w:pPr>
        <w:keepNext w:val="false"/>
      </w:pPr>
      <w:r>
        <w:rPr>
          <w:b w:val="false"/>
          <w:bCs w:val="false"/>
        </w:rPr>
        <w:t xml:space="preserve">Componentele nestructurale nu constituie parte a structurii principale dar trebuie s/g259 </w:t>
      </w:r>
    </w:p>
    <w:p>
      <w:pPr>
        <w:keepNext w:val="false"/>
      </w:pPr>
      <w:r>
        <w:rPr>
          <w:b w:val="false"/>
          <w:bCs w:val="false"/>
        </w:rPr>
        <w:t xml:space="preserve">posede caracteristici structurale (stabilitate, rezisten/g288/g259, rigiditate, ductilitate) pentru a-</w:t>
      </w:r>
    </w:p>
    <w:p>
      <w:pPr>
        <w:keepNext w:val="false"/>
      </w:pPr>
      <w:r>
        <w:rPr>
          <w:b w:val="false"/>
          <w:bCs w:val="false"/>
        </w:rPr>
        <w:t xml:space="preserve">/g250i anume [Gunturi, S.K.V &amp; Shah,H.C. Mapping structural damage to monetary damage in</w:t>
      </w:r>
    </w:p>
    <w:p>
      <w:pPr>
        <w:keepNext w:val="false"/>
      </w:pPr>
      <w:r>
        <w:rPr>
          <w:b w:val="false"/>
          <w:bCs w:val="false"/>
        </w:rPr>
        <w:t xml:space="preserve">Structural Engineering in Natural Hazard Mitigation, Proc.ASCE Structures Congress 1993; Irvine</w:t>
      </w:r>
    </w:p>
    <w:p>
      <w:pPr>
        <w:keepNext w:val="false"/>
      </w:pPr>
      <w:r>
        <w:rPr>
          <w:b w:val="false"/>
          <w:bCs w:val="false"/>
        </w:rPr>
        <w:t xml:space="preserve">CA,SUA, ] : </w:t>
      </w:r>
    </w:p>
    <w:p>
      <w:pPr>
        <w:keepNext w:val="false"/>
      </w:pPr>
      <w:r>
        <w:rPr>
          <w:b w:val="false"/>
          <w:bCs w:val="false"/>
        </w:rPr>
        <w:t xml:space="preserve">- absen/g288a unui ansamblu unitar de formul/g259ri /g250i, chiar, de defini/g288ii specifice (de</w:t>
      </w:r>
    </w:p>
    <w:p>
      <w:pPr>
        <w:keepNext w:val="false"/>
      </w:pPr>
      <w:r>
        <w:rPr>
          <w:b w:val="false"/>
          <w:bCs w:val="false"/>
        </w:rPr>
        <w:t xml:space="preserve">referin/g288/g259);</w:t>
      </w:r>
    </w:p>
    <w:p>
      <w:pPr>
        <w:keepNext w:val="false"/>
      </w:pPr>
      <w:r>
        <w:rPr>
          <w:b w:val="false"/>
          <w:bCs w:val="false"/>
        </w:rPr>
        <w:t xml:space="preserve">- absen/g288a unor coduri /g250i metodologii de proiectare acceptate de întreaga</w:t>
      </w:r>
    </w:p>
    <w:p>
      <w:pPr>
        <w:keepNext w:val="false"/>
      </w:pPr>
      <w:r>
        <w:rPr>
          <w:b w:val="false"/>
          <w:bCs w:val="false"/>
        </w:rPr>
        <w:t xml:space="preserve">comunitate de speciali/g250ti (a se vedea, de exemplu, discrepan/g288a între nivelurile</w:t>
      </w:r>
    </w:p>
    <w:p>
      <w:pPr>
        <w:keepNext w:val="false"/>
      </w:pPr>
      <w:r>
        <w:rPr>
          <w:b w:val="false"/>
          <w:bCs w:val="false"/>
        </w:rPr>
        <w:t xml:space="preserve">de abordare din SR EN 1998-1 /g250i din reglement/g259rile americane);</w:t>
      </w:r>
    </w:p>
    <w:p>
      <w:pPr>
        <w:keepNext w:val="false"/>
      </w:pPr>
      <w:r>
        <w:rPr>
          <w:b w:val="false"/>
          <w:bCs w:val="false"/>
        </w:rPr>
        <w:t xml:space="preserve">- lipsa unui control unitar asupra procesului de proiectare.</w:t>
      </w:r>
    </w:p>
    <w:p>
      <w:pPr>
        <w:keepNext w:val="false"/>
      </w:pPr>
      <w:r>
        <w:rPr>
          <w:b w:val="false"/>
          <w:bCs w:val="false"/>
        </w:rPr>
        <w:t xml:space="preserve">/g287inând seama de caracterul de noutate al acestui Capitol /g250i de faptul c/g259, în cele mai </w:t>
      </w:r>
    </w:p>
    <w:p>
      <w:pPr>
        <w:keepNext w:val="false"/>
      </w:pPr>
      <w:r>
        <w:rPr>
          <w:b w:val="false"/>
          <w:bCs w:val="false"/>
        </w:rPr>
        <w:t xml:space="preserve">multe cazuri, inginerii proiectan/g288i de structuri nu sunt familiariza/g288i aspectele specifice </w:t>
      </w:r>
    </w:p>
    <w:p>
      <w:pPr>
        <w:keepNext w:val="false"/>
      </w:pPr>
      <w:r>
        <w:rPr>
          <w:b w:val="false"/>
          <w:bCs w:val="false"/>
        </w:rPr>
        <w:t xml:space="preserve">ale r/g259spunsului seismic al CNS /g250i cu conceptele /g250i metodele de proiectare seismic/g259 a </w:t>
      </w:r>
    </w:p>
    <w:p>
      <w:pPr>
        <w:keepNext w:val="false"/>
      </w:pPr>
      <w:r>
        <w:rPr>
          <w:b w:val="false"/>
          <w:bCs w:val="false"/>
        </w:rPr>
        <w:t xml:space="preserve">CNS, comentariile de fa/g288/g259 vor con/g288ine /g250i multe elemente explicative/descriptive (dintre </w:t>
      </w:r>
    </w:p>
    <w:p>
      <w:pPr>
        <w:keepNext w:val="false"/>
      </w:pPr>
      <w:r>
        <w:rPr>
          <w:b w:val="false"/>
          <w:bCs w:val="false"/>
        </w:rPr>
        <w:t xml:space="preserve">care unele au chiar aspect didactic) urm/g259rind prin aceasta s/g259 ajute la în/g288elegerea </w:t>
      </w:r>
    </w:p>
    <w:p>
      <w:pPr>
        <w:keepNext w:val="false"/>
      </w:pPr>
      <w:r>
        <w:rPr>
          <w:b w:val="false"/>
          <w:bCs w:val="false"/>
        </w:rPr>
        <w:t xml:space="preserve">elementelor care stau la baza prevederilor din Cod /g250i astfel s/g259 faciliteze aplicarea </w:t>
      </w:r>
    </w:p>
    <w:p>
      <w:pPr>
        <w:keepNext w:val="false"/>
      </w:pPr>
      <w:r>
        <w:rPr>
          <w:b w:val="false"/>
          <w:bCs w:val="false"/>
        </w:rPr>
        <w:t xml:space="preserve">acestora în proiectare. </w:t>
      </w:r>
    </w:p>
    <w:p>
      <w:pPr>
        <w:keepNext w:val="false"/>
      </w:pPr>
      <w:r>
        <w:rPr>
          <w:b w:val="false"/>
          <w:bCs w:val="false"/>
        </w:rPr>
        <w:t xml:space="preserve">Tendin/g288a de diversificare a m/g259surilor de protec/g288ie a CNS supuse ac/g288iunii seismice, în </w:t>
      </w:r>
    </w:p>
    <w:p>
      <w:pPr>
        <w:keepNext w:val="false"/>
      </w:pPr>
      <w:r>
        <w:rPr>
          <w:b w:val="false"/>
          <w:bCs w:val="false"/>
        </w:rPr>
        <w:t xml:space="preserve">func/g288ie de particularit/g259/g288ile constructive /g250i de nivelul de risc asociat, implic/g259 o analiz/g259 </w:t>
      </w:r>
    </w:p>
    <w:p>
      <w:pPr>
        <w:keepNext w:val="false"/>
      </w:pPr>
      <w:r>
        <w:rPr>
          <w:b w:val="false"/>
          <w:bCs w:val="false"/>
        </w:rPr>
        <w:t xml:space="preserve">mai complex/g259 decât cea cu care sunt obi/g250nui/g288i în prezent proiectan/g288ii, analiza care iese </w:t>
      </w:r>
    </w:p>
    <w:p>
      <w:pPr>
        <w:keepNext w:val="false"/>
      </w:pPr>
      <w:r>
        <w:rPr>
          <w:b w:val="false"/>
          <w:bCs w:val="false"/>
        </w:rPr>
        <w:t xml:space="preserve">cu mult din tiparele /g250i/sau din comoditatea rutinei de proiectare. Din acest motiv va fi </w:t>
      </w:r>
    </w:p>
    <w:p>
      <w:pPr>
        <w:keepNext w:val="false"/>
      </w:pPr>
      <w:r>
        <w:rPr>
          <w:b w:val="false"/>
          <w:bCs w:val="false"/>
        </w:rPr>
        <w:t xml:space="preserve">necesar ca, în viitor, acest segment al proiect/g259rii s/g259 revin/g259 în întregime inginerilor </w:t>
      </w:r>
    </w:p>
    <w:p>
      <w:pPr>
        <w:keepNext w:val="false"/>
      </w:pPr>
      <w:r>
        <w:rPr>
          <w:b w:val="false"/>
          <w:bCs w:val="false"/>
        </w:rPr>
        <w:t xml:space="preserve">structuri/g250ti, care, în colaborare cu arhitec/g288ii /g250i cu inginerii care proiecteaz/g259 instala/g288iile </w:t>
      </w:r>
    </w:p>
    <w:p>
      <w:pPr>
        <w:keepNext w:val="false"/>
      </w:pPr>
      <w:r>
        <w:rPr>
          <w:b w:val="false"/>
          <w:bCs w:val="false"/>
        </w:rPr>
        <w:t xml:space="preserve">/g250i echipamentele mecanice din cl/g259diri, s/g259 g/g259seasc/g259 solu/g288iile cele mai adecvate pent ru</w:t>
      </w:r>
    </w:p>
    <w:p>
      <w:pPr>
        <w:keepNext w:val="false"/>
      </w:pPr>
      <w:r>
        <w:rPr>
          <w:b w:val="false"/>
          <w:bCs w:val="false"/>
        </w:rPr>
        <w:t xml:space="preserve">îmbun/g259t/g259/g288irea performan/g288elor seismice ale CNS. Este evident, totodat/g259, c/g259 din punct de</w:t>
      </w:r>
    </w:p>
    <w:p>
      <w:pPr>
        <w:keepNext w:val="false"/>
      </w:pPr>
      <w:r>
        <w:rPr>
          <w:b w:val="false"/>
          <w:bCs w:val="false"/>
        </w:rPr>
        <w:t xml:space="preserve">vedere practic, prin adoptarea unei astfel de metodologii de proiectare a</w:t>
      </w:r>
    </w:p>
    <w:p>
      <w:pPr>
        <w:keepNext w:val="false"/>
      </w:pPr>
      <w:r>
        <w:rPr>
          <w:b w:val="false"/>
          <w:bCs w:val="false"/>
        </w:rPr>
        <w:t xml:space="preserve">componentelor nestructurale efortul proiectan/g288ilor va cre/g250te, va deveni mai complex /g250i,</w:t>
      </w:r>
    </w:p>
    <w:p>
      <w:pPr>
        <w:keepNext w:val="false"/>
      </w:pPr>
      <w:r>
        <w:rPr>
          <w:b w:val="false"/>
          <w:bCs w:val="false"/>
        </w:rPr>
        <w:t xml:space="preserve">prin urmare, mai costisitor. Aceste costuri suplimentare trebuie s/g259 fie îns/g259 judecate în</w:t>
      </w:r>
    </w:p>
    <w:p>
      <w:pPr>
        <w:keepNext w:val="false"/>
      </w:pPr>
      <w:r>
        <w:rPr>
          <w:b w:val="false"/>
          <w:bCs w:val="false"/>
        </w:rPr>
        <w:t xml:space="preserve">raport cu beneficiile incomparabil mai mari care se ob/g288in prin limitarea avarierii</w:t>
      </w:r>
    </w:p>
    <w:p>
      <w:pPr>
        <w:keepNext w:val="false"/>
      </w:pPr>
      <w:r>
        <w:rPr>
          <w:b w:val="false"/>
          <w:bCs w:val="false"/>
        </w:rPr>
        <w:t xml:space="preserve">elementelor nestructurale.</w:t>
      </w:r>
    </w:p>
    <w:p>
      <w:pPr>
        <w:keepNext w:val="false"/>
      </w:pPr>
      <w:r>
        <w:rPr>
          <w:b w:val="false"/>
          <w:bCs w:val="false"/>
        </w:rPr>
        <w:t xml:space="preserve">C10.1.1.(5) Este evident, mai ales din considerente economice, c/g259 atât protec/g288ia </w:t>
      </w:r>
    </w:p>
    <w:p>
      <w:pPr>
        <w:keepNext w:val="false"/>
      </w:pPr>
      <w:r>
        <w:rPr>
          <w:b w:val="false"/>
          <w:bCs w:val="false"/>
        </w:rPr>
        <w:t xml:space="preserve">elementelor nestructurale din cl/g259dirile noi cât /g250i interven/g288iile pentru reducerea riscului </w:t>
      </w:r>
    </w:p>
    <w:p>
      <w:pPr>
        <w:keepNext w:val="false"/>
      </w:pPr>
      <w:r>
        <w:rPr>
          <w:b w:val="false"/>
          <w:bCs w:val="false"/>
        </w:rPr>
        <w:t xml:space="preserve">din cl/g259dirile existente trebuie s/g259 fie diferen/g288iate în func/g288ie de importan/g288a cl/g259dirii /g250i de </w:t>
      </w:r>
    </w:p>
    <w:p>
      <w:pPr>
        <w:keepNext w:val="false"/>
      </w:pPr>
      <w:r>
        <w:rPr>
          <w:b w:val="false"/>
          <w:bCs w:val="false"/>
        </w:rPr>
        <w:t xml:space="preserve">severitatea ac/g288iunilor seismice susceptibile de a afecta cl/g259direa pe întreaga durat/g259 de </w:t>
      </w:r>
    </w:p>
    <w:p>
      <w:pPr>
        <w:keepNext w:val="false"/>
      </w:pPr>
      <w:r>
        <w:rPr>
          <w:b w:val="false"/>
          <w:bCs w:val="false"/>
        </w:rPr>
        <w:t xml:space="preserve">exploatare stabilit/g259 de investitor, astfel încât riscul de avarie s/g259 fie cât mai mic în </w:t>
      </w:r>
    </w:p>
    <w:p>
      <w:pPr>
        <w:keepNext w:val="false"/>
      </w:pPr>
      <w:r>
        <w:rPr>
          <w:b w:val="false"/>
          <w:bCs w:val="false"/>
        </w:rPr>
        <w:t xml:space="preserve">condi/g288iile unui efort financiar ra/g288ional /g250i acceptabil pentru investitor. </w:t>
      </w:r>
    </w:p>
    <w:p>
      <w:pPr>
        <w:keepNext w:val="false"/>
      </w:pPr>
      <w:r>
        <w:rPr>
          <w:b w:val="false"/>
          <w:bCs w:val="false"/>
        </w:rPr>
        <w:t xml:space="preserve">Stabilirea nivelului de performan/g288/g259 minim admisibil – riscul admisibil -  deci cel </w:t>
      </w:r>
    </w:p>
    <w:p>
      <w:pPr>
        <w:keepNext w:val="false"/>
      </w:pPr>
      <w:r>
        <w:rPr>
          <w:b w:val="false"/>
          <w:bCs w:val="false"/>
        </w:rPr>
        <w:t xml:space="preserve">implicit acceptat prin reglement/g259rile de proiectare, este o problem/g259 de decizie politic/g259 </w:t>
      </w:r>
    </w:p>
    <w:p>
      <w:pPr>
        <w:keepNext w:val="false"/>
      </w:pPr>
      <w:r>
        <w:rPr>
          <w:b w:val="false"/>
          <w:bCs w:val="false"/>
        </w:rPr>
        <w:t xml:space="preserve">corespunz/g259toare unei anumite etape în dezvoltarea economic/g259 a societ/g259/g288ii dintr-o /g288ar/g259. </w:t>
      </w:r>
    </w:p>
    <w:p>
      <w:pPr>
        <w:keepNext w:val="false"/>
      </w:pPr>
      <w:r>
        <w:rPr>
          <w:b w:val="false"/>
          <w:bCs w:val="false"/>
        </w:rPr>
        <w:t xml:space="preserve">Pentru o construc/g288ie, considerat/g259 individual, investitorul poate solicita proiectantului </w:t>
      </w:r>
    </w:p>
    <w:p>
      <w:pPr>
        <w:keepNext w:val="false"/>
      </w:pPr>
      <w:r>
        <w:rPr>
          <w:b w:val="false"/>
          <w:bCs w:val="false"/>
        </w:rPr>
        <w:t xml:space="preserve">un obiectiv de performan/g288/g259 prin care se realizeaz/g259 un grad de asigurare mai ridicat </w:t>
      </w:r>
    </w:p>
    <w:p>
      <w:pPr>
        <w:keepNext w:val="false"/>
      </w:pPr>
      <w:r>
        <w:rPr>
          <w:b w:val="false"/>
          <w:bCs w:val="false"/>
        </w:rPr>
        <w:t xml:space="preserve">decât cel minim prev/g259zut de reglement/g259rile tehnice, dac/g259 prin aceasta se ob/g288ine o </w:t>
      </w:r>
    </w:p>
    <w:p>
      <w:pPr>
        <w:keepNext w:val="false"/>
      </w:pPr>
      <w:r>
        <w:rPr>
          <w:b w:val="false"/>
          <w:bCs w:val="false"/>
        </w:rPr>
        <w:t xml:space="preserve">minimizare a </w:t>
      </w:r>
    </w:p>
    <w:p>
      <w:pPr>
        <w:keepNext w:val="false"/>
      </w:pPr>
      <w:r>
        <w:rPr>
          <w:b w:val="false"/>
          <w:bCs w:val="false"/>
        </w:rPr>
        <w:t xml:space="preserve">costului total (Ctot) al cl/g259dirii constituit din costul investi/g288iei ini/g288iale (Ci), </w:t>
      </w:r>
    </w:p>
    <w:p>
      <w:pPr>
        <w:keepNext w:val="false"/>
      </w:pPr>
      <w:r>
        <w:rPr>
          <w:b w:val="false"/>
          <w:bCs w:val="false"/>
        </w:rPr>
        <w:t xml:space="preserve">costul lucr/g259rilor de repara/g288ie/consolidare (Cr) care devin necesare dup/g259 cutremurele </w:t>
      </w:r>
    </w:p>
    <w:p>
      <w:pPr>
        <w:keepNext w:val="false"/>
      </w:pPr>
      <w:r>
        <w:rPr>
          <w:b w:val="false"/>
          <w:bCs w:val="false"/>
        </w:rPr>
        <w:t xml:space="preserve">m/g259surilor necesare pentru sporirea nivelului de siguran/g288/g259 al acestora, au cunoscut o </w:t>
      </w:r>
    </w:p>
    <w:p>
      <w:pPr>
        <w:keepNext w:val="false"/>
      </w:pPr>
      <w:r>
        <w:rPr>
          <w:b w:val="false"/>
          <w:bCs w:val="false"/>
        </w:rPr>
        <w:t xml:space="preserve">evolu/g288ie rapid/g259.  </w:t>
      </w:r>
    </w:p>
    <w:p>
      <w:pPr>
        <w:keepNext w:val="false"/>
      </w:pPr>
      <w:r>
        <w:rPr>
          <w:b w:val="false"/>
          <w:bCs w:val="false"/>
        </w:rPr>
        <w:t xml:space="preserve">Cu toate aceste progrese, la ni vel conceptual/teoretic, se constat/g259 înc/g259 existen/g288a mai </w:t>
      </w:r>
    </w:p>
    <w:p>
      <w:pPr>
        <w:keepNext w:val="false"/>
      </w:pPr>
      <w:r>
        <w:rPr>
          <w:b w:val="false"/>
          <w:bCs w:val="false"/>
        </w:rPr>
        <w:t xml:space="preserve">multor impedimente pentru aplicarea pe scar/g259 larg/g259 a acestui concept la proiectarea </w:t>
      </w:r>
    </w:p>
    <w:p>
      <w:pPr>
        <w:keepNext w:val="false"/>
      </w:pPr>
      <w:r>
        <w:rPr>
          <w:b w:val="false"/>
          <w:bCs w:val="false"/>
        </w:rPr>
        <w:t xml:space="preserve">cl/g259dirilor noi /g250i a lucr/g259rilor de interven/g288ie asupra cl/g259dirilor din fondul construit existent </w:t>
      </w:r>
    </w:p>
    <w:p>
      <w:pPr>
        <w:keepNext w:val="false"/>
      </w:pPr>
      <w:r>
        <w:rPr>
          <w:b w:val="false"/>
          <w:bCs w:val="false"/>
        </w:rPr>
        <w:t xml:space="preserve">187</w:t>
      </w:r>
    </w:p>
    <w:p>
      <w:pPr>
        <w:keepNext w:val="false"/>
      </w:pPr>
      <w:r>
        <w:rPr>
          <w:b w:val="false"/>
          <w:bCs w:val="false"/>
        </w:rPr>
        <w:t xml:space="preserve">a/g250tep</w:t>
      </w:r>
    </w:p>
    <w:p>
      <w:pPr>
        <w:keepNext w:val="false"/>
      </w:pPr>
      <w:r>
        <w:rPr>
          <w:b w:val="false"/>
          <w:bCs w:val="false"/>
        </w:rPr>
        <w:t xml:space="preserve">tate pe durata de exploatare prev/g259zut/g259 pentru cl/g259dire, /g250i costurile indirecte (Cind)</w:t>
      </w:r>
    </w:p>
    <w:p>
      <w:pPr>
        <w:keepNext w:val="false"/>
      </w:pPr>
      <w:r>
        <w:rPr>
          <w:b w:val="false"/>
          <w:bCs w:val="false"/>
        </w:rPr>
        <w:t xml:space="preserve">rezultate din întreruperea func/g288ion/g259rii cl/g259dirii.Aceast/g259 idee poate fi particularizat/g259 în </w:t>
      </w:r>
    </w:p>
    <w:p>
      <w:pPr>
        <w:keepNext w:val="false"/>
      </w:pPr>
      <w:r>
        <w:rPr>
          <w:b w:val="false"/>
          <w:bCs w:val="false"/>
        </w:rPr>
        <w:t xml:space="preserve">cazul CNS sub forma: </w:t>
      </w:r>
    </w:p>
    <w:p>
      <w:pPr>
        <w:keepNext w:val="false"/>
      </w:pPr>
      <w:r>
        <w:rPr>
          <w:b w:val="false"/>
          <w:bCs w:val="false"/>
        </w:rPr>
        <w:t xml:space="preserve">Ctot,CNS = Ci,CNS + Cr,CNS + Cind,CNS  </w:t>
      </w:r>
    </w:p>
    <w:p>
      <w:pPr>
        <w:keepNext w:val="false"/>
      </w:pPr>
      <w:r>
        <w:rPr>
          <w:b w:val="false"/>
          <w:bCs w:val="false"/>
        </w:rPr>
        <w:t xml:space="preserve">în care: </w:t>
      </w:r>
    </w:p>
    <w:p>
      <w:pPr>
        <w:keepNext w:val="false"/>
      </w:pPr>
      <w:r>
        <w:rPr>
          <w:b w:val="false"/>
          <w:bCs w:val="false"/>
        </w:rPr>
        <w:t xml:space="preserve">Ci,CNS – costul ini/g288ial (de investi/g288ie) al subsistemului CNS; </w:t>
      </w:r>
    </w:p>
    <w:p>
      <w:pPr>
        <w:keepNext w:val="false"/>
      </w:pPr>
      <w:r>
        <w:rPr>
          <w:b w:val="false"/>
          <w:bCs w:val="false"/>
        </w:rPr>
        <w:t xml:space="preserve">Cr,CNS – costul total al repara/g288iilor/înlocuirii elementelor subsistemului CNS ca urmare </w:t>
      </w:r>
    </w:p>
    <w:p>
      <w:pPr>
        <w:keepNext w:val="false"/>
      </w:pPr>
      <w:r>
        <w:rPr>
          <w:b w:val="false"/>
          <w:bCs w:val="false"/>
        </w:rPr>
        <w:t xml:space="preserve">a avarierii produse de cutremure pe toat/g259  durata de exploatare a cl/g259dirii </w:t>
      </w:r>
    </w:p>
    <w:p>
      <w:pPr>
        <w:keepNext w:val="false"/>
      </w:pPr>
      <w:r>
        <w:rPr>
          <w:b w:val="false"/>
          <w:bCs w:val="false"/>
        </w:rPr>
        <w:t xml:space="preserve">(aceast/g259 valoare nu include costurile legate de repara/g288iile/înlocuirile rezultate </w:t>
      </w:r>
    </w:p>
    <w:p>
      <w:pPr>
        <w:keepNext w:val="false"/>
      </w:pPr>
      <w:r>
        <w:rPr>
          <w:b w:val="false"/>
          <w:bCs w:val="false"/>
        </w:rPr>
        <w:t xml:space="preserve">necesare din uzura normal/g259 a cl/g259dirii); </w:t>
      </w:r>
    </w:p>
    <w:p>
      <w:pPr>
        <w:keepNext w:val="false"/>
      </w:pPr>
      <w:r>
        <w:rPr>
          <w:b w:val="false"/>
          <w:bCs w:val="false"/>
        </w:rPr>
        <w:t xml:space="preserve">Cind,CNS - costul indirect al avarierii CNS (pierderi de beneficii în func/g288ie de durata </w:t>
      </w:r>
    </w:p>
    <w:p>
      <w:pPr>
        <w:keepNext w:val="false"/>
      </w:pPr>
      <w:r>
        <w:rPr>
          <w:b w:val="false"/>
          <w:bCs w:val="false"/>
        </w:rPr>
        <w:t xml:space="preserve">probabil/g259 de nefunc/g288ionare a cl/g259dirii). </w:t>
      </w:r>
    </w:p>
    <w:p>
      <w:pPr>
        <w:keepNext w:val="false"/>
      </w:pPr>
      <w:r>
        <w:rPr>
          <w:b w:val="false"/>
          <w:bCs w:val="false"/>
        </w:rPr>
        <w:t xml:space="preserve">În ceea ce prive/g250te costul ini/g288ial al m/g259surilor de protec/g288ie seismic/g259 a CNS trebuie s/g259 </w:t>
      </w:r>
    </w:p>
    <w:p>
      <w:pPr>
        <w:keepNext w:val="false"/>
      </w:pPr>
      <w:r>
        <w:rPr>
          <w:b w:val="false"/>
          <w:bCs w:val="false"/>
        </w:rPr>
        <w:t xml:space="preserve">re/g288inem faptul c/g259 acesta este practic nesemnificativ în raport cu pagubele directe /g250i </w:t>
      </w:r>
    </w:p>
    <w:p>
      <w:pPr>
        <w:keepNext w:val="false"/>
      </w:pPr>
      <w:r>
        <w:rPr>
          <w:b w:val="false"/>
          <w:bCs w:val="false"/>
        </w:rPr>
        <w:t xml:space="preserve">indirecte care se pot produce prin avarierea CNS.  </w:t>
      </w:r>
    </w:p>
    <w:p>
      <w:pPr>
        <w:keepNext w:val="false"/>
      </w:pPr>
      <w:r>
        <w:rPr>
          <w:b w:val="false"/>
          <w:bCs w:val="false"/>
        </w:rPr>
        <w:t xml:space="preserve">Un studiu mai vechi din SUA [</w:t>
      </w:r>
    </w:p>
    <w:p>
      <w:pPr>
        <w:keepNext w:val="false"/>
      </w:pPr>
      <w:r>
        <w:rPr>
          <w:b w:val="false"/>
          <w:bCs w:val="false"/>
        </w:rPr>
        <w:t xml:space="preserve">Whitman, R.V , /g250i colab. Seismic Design Analysis   Structures </w:t>
      </w:r>
    </w:p>
    <w:p>
      <w:pPr>
        <w:keepNext w:val="false"/>
      </w:pPr>
      <w:r>
        <w:rPr>
          <w:b w:val="false"/>
          <w:bCs w:val="false"/>
        </w:rPr>
        <w:t xml:space="preserve">Publication no.381, MIT, March 1974] arat/g259 c/g259 pentru cl/g259diri cu structura în cadre sporul de </w:t>
      </w:r>
    </w:p>
    <w:p>
      <w:pPr>
        <w:keepNext w:val="false"/>
      </w:pPr>
      <w:r>
        <w:rPr>
          <w:b w:val="false"/>
          <w:bCs w:val="false"/>
        </w:rPr>
        <w:t xml:space="preserve">cost pentru protec/g288ia CNS este numai de 1% indiferent de zona seismic/g259 a </w:t>
      </w:r>
    </w:p>
    <w:p>
      <w:pPr>
        <w:keepNext w:val="false"/>
      </w:pPr>
      <w:r>
        <w:rPr>
          <w:b w:val="false"/>
          <w:bCs w:val="false"/>
        </w:rPr>
        <w:t xml:space="preserve">amplasamentului. </w:t>
      </w:r>
    </w:p>
    <w:p>
      <w:pPr>
        <w:keepNext w:val="false"/>
      </w:pPr>
      <w:r>
        <w:rPr>
          <w:b w:val="false"/>
          <w:bCs w:val="false"/>
        </w:rPr>
        <w:t xml:space="preserve">Figura C 10.1. Costul protec/g288iei seismice a CNS la cl/g259dirile din cadre de beton armat  </w:t>
      </w:r>
    </w:p>
    <w:p>
      <w:pPr>
        <w:keepNext w:val="false"/>
      </w:pPr>
      <w:r>
        <w:rPr>
          <w:b w:val="false"/>
          <w:bCs w:val="false"/>
        </w:rPr>
        <w:t xml:space="preserve">Un alt exemplu al eficien/g288ei investi/g288iei ini/g288iale este cel al unui generator electric de </w:t>
      </w:r>
    </w:p>
    <w:p>
      <w:pPr>
        <w:keepNext w:val="false"/>
      </w:pPr>
      <w:r>
        <w:rPr>
          <w:b w:val="false"/>
          <w:bCs w:val="false"/>
        </w:rPr>
        <w:t xml:space="preserve">rezerv/g259 pentru un spital al c/g259rui cost ini/g288ial/de înlocuire este de 50.000 $ iar costul </w:t>
      </w:r>
    </w:p>
    <w:p>
      <w:pPr>
        <w:keepNext w:val="false"/>
      </w:pPr>
      <w:r>
        <w:rPr>
          <w:b w:val="false"/>
          <w:bCs w:val="false"/>
        </w:rPr>
        <w:t xml:space="preserve">izolatorilor seismici /g250i al dispozitivului de fixare împotriva deplas/g259rii/r/g259sturn/g259rii este </w:t>
      </w:r>
    </w:p>
    <w:p>
      <w:pPr>
        <w:keepNext w:val="false"/>
      </w:pPr>
      <w:r>
        <w:rPr>
          <w:b w:val="false"/>
          <w:bCs w:val="false"/>
        </w:rPr>
        <w:t xml:space="preserve">de numai 250 $. [ PAHO Pan American Health Organization Principles of Disaster Mitigation in </w:t>
      </w:r>
    </w:p>
    <w:p>
      <w:pPr>
        <w:keepNext w:val="false"/>
      </w:pPr>
      <w:r>
        <w:rPr>
          <w:b w:val="false"/>
          <w:bCs w:val="false"/>
        </w:rPr>
        <w:t xml:space="preserve">Health Facilities Washington D.C. 2000]. </w:t>
      </w:r>
    </w:p>
    <w:p>
      <w:pPr>
        <w:keepNext w:val="false"/>
      </w:pPr>
      <w:r>
        <w:rPr>
          <w:b w:val="false"/>
          <w:bCs w:val="false"/>
        </w:rPr>
        <w:t xml:space="preserve">Datorit/g259 incertitudinilor legate de manifestarea cutremurelor /g250i de r/g259spunsul seismic al </w:t>
      </w:r>
    </w:p>
    <w:p>
      <w:pPr>
        <w:keepNext w:val="false"/>
      </w:pPr>
      <w:r>
        <w:rPr>
          <w:b w:val="false"/>
          <w:bCs w:val="false"/>
        </w:rPr>
        <w:t xml:space="preserve">structurii /g250i al CNS, costurile repara/g288iilor pe durata de exploatare /g250i pierderile indirecte </w:t>
      </w:r>
    </w:p>
    <w:p>
      <w:pPr>
        <w:keepNext w:val="false"/>
      </w:pPr>
      <w:r>
        <w:rPr>
          <w:b w:val="false"/>
          <w:bCs w:val="false"/>
        </w:rPr>
        <w:t xml:space="preserve">trebuie considerate ca m/g259rimi definite pe baze probabilistice (</w:t>
      </w:r>
    </w:p>
    <w:p>
      <w:pPr>
        <w:keepNext w:val="false"/>
      </w:pPr>
      <w:r>
        <w:rPr>
          <w:b w:val="false"/>
          <w:bCs w:val="false"/>
        </w:rPr>
        <w:t xml:space="preserve">cost total probabil) </w:t>
      </w:r>
    </w:p>
    <w:p>
      <w:pPr>
        <w:keepNext w:val="false"/>
      </w:pPr>
      <w:r>
        <w:rPr>
          <w:b w:val="false"/>
          <w:bCs w:val="false"/>
        </w:rPr>
        <w:t xml:space="preserve">Efectul economic al protec/g288iei seismice a CNS depinde în mare m/g259sur/g259 de func/g288iunea </w:t>
      </w:r>
    </w:p>
    <w:p>
      <w:pPr>
        <w:keepNext w:val="false"/>
      </w:pPr>
      <w:r>
        <w:rPr>
          <w:b w:val="false"/>
          <w:bCs w:val="false"/>
        </w:rPr>
        <w:t xml:space="preserve">cl/g259dirii care stabile/g250te de fapt ponderea relativ/g259 a costurilor structurii/ componentelor </w:t>
      </w:r>
    </w:p>
    <w:p>
      <w:pPr>
        <w:keepNext w:val="false"/>
      </w:pPr>
      <w:r>
        <w:rPr>
          <w:b w:val="false"/>
          <w:bCs w:val="false"/>
        </w:rPr>
        <w:t xml:space="preserve">nestructurale/bunurilor aflate în cl/g259dire. </w:t>
      </w:r>
    </w:p>
    <w:p>
      <w:pPr>
        <w:keepNext w:val="false"/>
      </w:pPr>
      <w:r>
        <w:rPr>
          <w:b w:val="false"/>
          <w:bCs w:val="false"/>
        </w:rPr>
        <w:t xml:space="preserve">În figura urm/g259toare, este reprezentat/g259 structura costurilor pentru cl/g259diri de spitale, de </w:t>
      </w:r>
    </w:p>
    <w:p>
      <w:pPr>
        <w:keepNext w:val="false"/>
      </w:pPr>
      <w:r>
        <w:rPr>
          <w:b w:val="false"/>
          <w:bCs w:val="false"/>
        </w:rPr>
        <w:t xml:space="preserve">birouri /g250i de hoteluri. Din examinarea acesteia rezult/g259 c/g259 ponderea cea mai mare în </w:t>
      </w:r>
    </w:p>
    <w:p>
      <w:pPr>
        <w:keepNext w:val="false"/>
      </w:pPr>
      <w:r>
        <w:rPr>
          <w:b w:val="false"/>
          <w:bCs w:val="false"/>
        </w:rPr>
        <w:t xml:space="preserve">188</w:t>
      </w:r>
    </w:p>
    <w:p>
      <w:pPr>
        <w:keepNext w:val="false"/>
      </w:pPr>
      <w:r>
        <w:rPr>
          <w:b w:val="false"/>
          <w:bCs w:val="false"/>
        </w:rPr>
        <w:t xml:space="preserve">Figura C 10.2. Costurile relative ale componentelor cl/g259dirilor  </w:t>
      </w:r>
    </w:p>
    <w:p>
      <w:pPr>
        <w:keepNext w:val="false"/>
      </w:pPr>
      <w:r>
        <w:rPr>
          <w:b w:val="false"/>
          <w:bCs w:val="false"/>
        </w:rPr>
        <w:t xml:space="preserve">C10.1.1.(6)  Ac/g288iunea seismic/g259 asupra CNS se manifest/g259 ca: </w:t>
      </w:r>
    </w:p>
    <w:p>
      <w:pPr>
        <w:keepNext w:val="false"/>
      </w:pPr>
      <w:r>
        <w:rPr>
          <w:b w:val="false"/>
          <w:bCs w:val="false"/>
        </w:rPr>
        <w:t xml:space="preserve">/g120 ac/g288iune "direct/g259" </w:t>
      </w:r>
    </w:p>
    <w:p>
      <w:pPr>
        <w:keepNext w:val="false"/>
      </w:pPr>
      <w:r>
        <w:rPr>
          <w:b w:val="false"/>
          <w:bCs w:val="false"/>
        </w:rPr>
        <w:t xml:space="preserve">/g120 ac/g288tiune "indirect/g259" </w:t>
      </w:r>
    </w:p>
    <w:p>
      <w:pPr>
        <w:keepNext w:val="false"/>
      </w:pPr>
      <w:r>
        <w:rPr>
          <w:b w:val="false"/>
          <w:bCs w:val="false"/>
        </w:rPr>
        <w:t xml:space="preserve">Cele dou/g259 tipuri de ac/g288iune sunt ilustrate în figura C 10.3. </w:t>
      </w:r>
    </w:p>
    <w:p>
      <w:pPr>
        <w:keepNext w:val="false"/>
      </w:pPr>
      <w:r>
        <w:rPr>
          <w:b w:val="false"/>
          <w:bCs w:val="false"/>
        </w:rPr>
        <w:t xml:space="preserve">(a) Ac/g288iunea direct/g259 (b) Ac/g288iunea indirect/g259</w:t>
      </w:r>
    </w:p>
    <w:p>
      <w:pPr>
        <w:keepNext w:val="false"/>
      </w:pPr>
      <w:r>
        <w:rPr>
          <w:b w:val="false"/>
          <w:bCs w:val="false"/>
        </w:rPr>
        <w:t xml:space="preserve">Figura C 10.3. Ac/g288iunea cutremurului asupra componentelor nestructurale </w:t>
      </w:r>
    </w:p>
    <w:p>
      <w:pPr>
        <w:keepNext w:val="false"/>
      </w:pPr>
      <w:r>
        <w:rPr>
          <w:b w:val="false"/>
          <w:bCs w:val="false"/>
        </w:rPr>
        <w:t xml:space="preserve">Avarierea / ruperea CNS datorit/g259 efectului d</w:t>
      </w:r>
    </w:p>
    <w:p>
      <w:pPr>
        <w:keepNext w:val="false"/>
      </w:pPr>
      <w:r>
        <w:rPr>
          <w:b w:val="false"/>
          <w:bCs w:val="false"/>
        </w:rPr>
        <w:t xml:space="preserve">irect al cutremurului se produce prin: </w:t>
      </w:r>
    </w:p>
    <w:p>
      <w:pPr>
        <w:keepNext w:val="false"/>
      </w:pPr>
      <w:r>
        <w:rPr>
          <w:b w:val="false"/>
          <w:bCs w:val="false"/>
        </w:rPr>
        <w:t xml:space="preserve">- dep/g259/g250irea rezisten/g288ei materialului;</w:t>
      </w:r>
    </w:p>
    <w:p>
      <w:pPr>
        <w:keepNext w:val="false"/>
      </w:pPr>
      <w:r>
        <w:rPr>
          <w:b w:val="false"/>
          <w:bCs w:val="false"/>
        </w:rPr>
        <w:t xml:space="preserve">- r/g259sturnare datorit/g259 ancor/g259rii insuficiente sau lipsei de ancorare;</w:t>
      </w:r>
    </w:p>
    <w:p>
      <w:pPr>
        <w:keepNext w:val="false"/>
      </w:pPr>
      <w:r>
        <w:rPr>
          <w:b w:val="false"/>
          <w:bCs w:val="false"/>
        </w:rPr>
        <w:t xml:space="preserve">- deplasare prin lunecare datorit/g259 ancor/g259rii insuficiente sau lipsei de ancorare.</w:t>
      </w:r>
    </w:p>
    <w:p>
      <w:pPr>
        <w:keepNext w:val="false"/>
      </w:pPr>
      <w:r>
        <w:rPr>
          <w:b w:val="false"/>
          <w:bCs w:val="false"/>
        </w:rPr>
        <w:t xml:space="preserve">M/g259surile pentru reducerea riscului de avarie prin efectul direct al cutrem</w:t>
      </w:r>
    </w:p>
    <w:p>
      <w:pPr>
        <w:keepNext w:val="false"/>
      </w:pPr>
      <w:r>
        <w:rPr>
          <w:b w:val="false"/>
          <w:bCs w:val="false"/>
        </w:rPr>
        <w:t xml:space="preserve">urului constau </w:t>
      </w:r>
    </w:p>
    <w:p>
      <w:pPr>
        <w:keepNext w:val="false"/>
      </w:pPr>
      <w:r>
        <w:rPr>
          <w:b w:val="false"/>
          <w:bCs w:val="false"/>
        </w:rPr>
        <w:t xml:space="preserve">în principal în: </w:t>
      </w:r>
    </w:p>
    <w:p>
      <w:pPr>
        <w:keepNext w:val="false"/>
      </w:pPr>
      <w:r>
        <w:rPr>
          <w:b w:val="false"/>
          <w:bCs w:val="false"/>
        </w:rPr>
        <w:t xml:space="preserve">- asigurarea unei ancor/g259ri corespunz/g259toare;</w:t>
      </w:r>
    </w:p>
    <w:p>
      <w:pPr>
        <w:keepNext w:val="false"/>
      </w:pPr>
      <w:r>
        <w:rPr>
          <w:b w:val="false"/>
          <w:bCs w:val="false"/>
        </w:rPr>
        <w:t xml:space="preserve">- prevederea unor m/g259suri constructive speciale pentru asigurarea stabilit/g259/g288ii</w:t>
      </w:r>
    </w:p>
    <w:p>
      <w:pPr>
        <w:keepNext w:val="false"/>
      </w:pPr>
      <w:r>
        <w:rPr>
          <w:b w:val="false"/>
          <w:bCs w:val="false"/>
        </w:rPr>
        <w:t xml:space="preserve">(elem</w:t>
      </w:r>
    </w:p>
    <w:p>
      <w:pPr>
        <w:keepNext w:val="false"/>
      </w:pPr>
      <w:r>
        <w:rPr>
          <w:b w:val="false"/>
          <w:bCs w:val="false"/>
        </w:rPr>
        <w:t xml:space="preserve">ente/subansambluri care au ca rol asigurarea stabilit/g259/g288ii ).</w:t>
      </w:r>
    </w:p>
    <w:p>
      <w:pPr>
        <w:keepNext w:val="false"/>
      </w:pPr>
      <w:r>
        <w:rPr>
          <w:b w:val="false"/>
          <w:bCs w:val="false"/>
        </w:rPr>
        <w:t xml:space="preserve">Avarierea / ruperea CNS prin efectu</w:t>
      </w:r>
    </w:p>
    <w:p>
      <w:pPr>
        <w:keepNext w:val="false"/>
      </w:pPr>
      <w:r>
        <w:rPr>
          <w:b w:val="false"/>
          <w:bCs w:val="false"/>
        </w:rPr>
        <w:t xml:space="preserve">l indirect al cutremurului se poate produce din una </w:t>
      </w:r>
    </w:p>
    <w:p>
      <w:pPr>
        <w:keepNext w:val="false"/>
      </w:pPr>
      <w:r>
        <w:rPr>
          <w:b w:val="false"/>
          <w:bCs w:val="false"/>
        </w:rPr>
        <w:t xml:space="preserve">dintre urm/g259toarele cauze: </w:t>
      </w:r>
    </w:p>
    <w:p>
      <w:pPr>
        <w:keepNext w:val="false"/>
      </w:pPr>
      <w:r>
        <w:rPr>
          <w:b w:val="false"/>
          <w:bCs w:val="false"/>
        </w:rPr>
        <w:t xml:space="preserve">- deplasarea relativ/g259 de nivel excesiv/g259 a structurii;</w:t>
      </w:r>
    </w:p>
    <w:p>
      <w:pPr>
        <w:keepNext w:val="false"/>
      </w:pPr>
      <w:r>
        <w:rPr>
          <w:b w:val="false"/>
          <w:bCs w:val="false"/>
        </w:rPr>
        <w:t xml:space="preserve">- incompatibilitatea rigidit/g259/g288ii CNS cu rigiditatea structurii;</w:t>
      </w:r>
    </w:p>
    <w:p>
      <w:pPr>
        <w:keepNext w:val="false"/>
      </w:pPr>
      <w:r>
        <w:rPr>
          <w:b w:val="false"/>
          <w:bCs w:val="false"/>
        </w:rPr>
        <w:t xml:space="preserve">- interac/g288iuni necontrolate între elementele structurii /g250i CNS al/g259turate;</w:t>
      </w:r>
    </w:p>
    <w:p>
      <w:pPr>
        <w:keepNext w:val="false"/>
      </w:pPr>
      <w:r>
        <w:rPr>
          <w:b w:val="false"/>
          <w:bCs w:val="false"/>
        </w:rPr>
        <w:t xml:space="preserve">- prinderea CNS de dou/g259 structuri (tronsoane) independente;</w:t>
      </w:r>
    </w:p>
    <w:p>
      <w:pPr>
        <w:keepNext w:val="false"/>
      </w:pPr>
      <w:r>
        <w:rPr>
          <w:b w:val="false"/>
          <w:bCs w:val="false"/>
        </w:rPr>
        <w:t xml:space="preserve">- prinderea CNS de structur/g259 în mai multe puncte.</w:t>
      </w:r>
    </w:p>
    <w:p>
      <w:pPr>
        <w:keepNext w:val="false"/>
      </w:pPr>
      <w:r>
        <w:rPr>
          <w:b w:val="false"/>
          <w:bCs w:val="false"/>
        </w:rPr>
        <w:t xml:space="preserve">investi/g288ie revine mobilierului, dot/g259rilor /g250i elementelor nestructurale. În consecin/g288/g259, </w:t>
      </w:r>
    </w:p>
    <w:p>
      <w:pPr>
        <w:keepNext w:val="false"/>
      </w:pPr>
      <w:r>
        <w:rPr>
          <w:b w:val="false"/>
          <w:bCs w:val="false"/>
        </w:rPr>
        <w:t xml:space="preserve">sporuri minore de cost ale structurii (1 /g1212%) sunt solu/g288ia cea mai potrivit/g259 pentru </w:t>
      </w:r>
    </w:p>
    <w:p>
      <w:pPr>
        <w:keepNext w:val="false"/>
      </w:pPr>
      <w:r>
        <w:rPr>
          <w:b w:val="false"/>
          <w:bCs w:val="false"/>
        </w:rPr>
        <w:t xml:space="preserve">reducerea costului total probabil pe întrega durat/g259 de exploatare.[Taghavi,S &amp; Miranda ,E. </w:t>
      </w:r>
    </w:p>
    <w:p>
      <w:pPr>
        <w:keepNext w:val="false"/>
      </w:pPr>
      <w:r>
        <w:rPr>
          <w:b w:val="false"/>
          <w:bCs w:val="false"/>
        </w:rPr>
        <w:t xml:space="preserve">Seismic Performance and Loss Assessmen t of Nonstructural Building Components  Proceedings of 7 th </w:t>
      </w:r>
    </w:p>
    <w:p>
      <w:pPr>
        <w:keepNext w:val="false"/>
      </w:pPr>
      <w:r>
        <w:rPr>
          <w:b w:val="false"/>
          <w:bCs w:val="false"/>
        </w:rPr>
        <w:t xml:space="preserve">National Conference on Earthquake En gineering, Boston., MA. ,2002] [Miranda, E. Respo nse </w:t>
      </w:r>
    </w:p>
    <w:p>
      <w:pPr>
        <w:keepNext w:val="false"/>
      </w:pPr>
      <w:r>
        <w:rPr>
          <w:b w:val="false"/>
          <w:bCs w:val="false"/>
        </w:rPr>
        <w:t xml:space="preserve">Assessment of Nonstructural Building Elements PEER Report 05/2003] </w:t>
      </w:r>
    </w:p>
    <w:p>
      <w:pPr>
        <w:keepNext w:val="false"/>
      </w:pPr>
      <w:r>
        <w:rPr>
          <w:b w:val="false"/>
          <w:bCs w:val="false"/>
        </w:rPr>
        <w:t xml:space="preserve">189</w:t>
      </w:r>
    </w:p>
    <w:p>
      <w:pPr>
        <w:keepNext w:val="false"/>
      </w:pPr>
      <w:r>
        <w:rPr>
          <w:b w:val="false"/>
          <w:bCs w:val="false"/>
        </w:rPr>
        <w:t xml:space="preserve">M/g259surile pentru reducerea riscului de avarie prin efectul indirect al cutrem</w:t>
      </w:r>
    </w:p>
    <w:p>
      <w:pPr>
        <w:keepNext w:val="false"/>
      </w:pPr>
      <w:r>
        <w:rPr>
          <w:b w:val="false"/>
          <w:bCs w:val="false"/>
        </w:rPr>
        <w:t xml:space="preserve">urului </w:t>
      </w:r>
    </w:p>
    <w:p>
      <w:pPr>
        <w:keepNext w:val="false"/>
      </w:pPr>
      <w:r>
        <w:rPr>
          <w:b w:val="false"/>
          <w:bCs w:val="false"/>
        </w:rPr>
        <w:t xml:space="preserve">constau, pentru aceast/g259 categorie de elemente în: </w:t>
      </w:r>
    </w:p>
    <w:p>
      <w:pPr>
        <w:keepNext w:val="false"/>
      </w:pPr>
      <w:r>
        <w:rPr>
          <w:b w:val="false"/>
          <w:bCs w:val="false"/>
        </w:rPr>
        <w:t xml:space="preserve">- limitarea deplas/g259rilor relative de nivel pentru structura principal/g259;</w:t>
      </w:r>
    </w:p>
    <w:p>
      <w:pPr>
        <w:keepNext w:val="false"/>
      </w:pPr>
      <w:r>
        <w:rPr>
          <w:b w:val="false"/>
          <w:bCs w:val="false"/>
        </w:rPr>
        <w:t xml:space="preserve">- proiectarea CNS pentru a putea prelua deplas/g259rile estimate f/g259r/g259 cedarea</w:t>
      </w:r>
    </w:p>
    <w:p>
      <w:pPr>
        <w:keepNext w:val="false"/>
      </w:pPr>
      <w:r>
        <w:rPr>
          <w:b w:val="false"/>
          <w:bCs w:val="false"/>
        </w:rPr>
        <w:t xml:space="preserve">prinderilor /g250i f/g259r/g259 avarierea com</w:t>
      </w:r>
    </w:p>
    <w:p>
      <w:pPr>
        <w:keepNext w:val="false"/>
      </w:pPr>
      <w:r>
        <w:rPr>
          <w:b w:val="false"/>
          <w:bCs w:val="false"/>
        </w:rPr>
        <w:t xml:space="preserve">ponentei respective.</w:t>
      </w:r>
    </w:p>
    <w:p>
      <w:pPr>
        <w:keepNext w:val="false"/>
      </w:pPr>
      <w:r>
        <w:rPr>
          <w:b w:val="false"/>
          <w:bCs w:val="false"/>
        </w:rPr>
        <w:t xml:space="preserve">Din punct de vedere al cauzelor care produc avarierea lor în timpul cutremurului, </w:t>
      </w:r>
    </w:p>
    <w:p>
      <w:pPr>
        <w:keepNext w:val="false"/>
      </w:pPr>
      <w:r>
        <w:rPr>
          <w:b w:val="false"/>
          <w:bCs w:val="false"/>
        </w:rPr>
        <w:t xml:space="preserve">CNS se clasific/g259 în dou/g259 grupe: </w:t>
      </w:r>
    </w:p>
    <w:p>
      <w:pPr>
        <w:keepNext w:val="false"/>
      </w:pPr>
      <w:r>
        <w:rPr>
          <w:b w:val="false"/>
          <w:bCs w:val="false"/>
        </w:rPr>
        <w:t xml:space="preserve">i. Componente a c/g259ror avariere se produce, în principal, prin ac/g288iunea seismic/g259</w:t>
      </w:r>
    </w:p>
    <w:p>
      <w:pPr>
        <w:keepNext w:val="false"/>
      </w:pPr>
      <w:r>
        <w:rPr>
          <w:b w:val="false"/>
          <w:bCs w:val="false"/>
        </w:rPr>
        <w:t xml:space="preserve">direct/g259 (efectul for/g288elor de iner/g288ie corespunz/g259toare produsului dintre masa CNS</w:t>
      </w:r>
    </w:p>
    <w:p>
      <w:pPr>
        <w:keepNext w:val="false"/>
      </w:pPr>
      <w:r>
        <w:rPr>
          <w:b w:val="false"/>
          <w:bCs w:val="false"/>
        </w:rPr>
        <w:t xml:space="preserve">/g250i accelera/g288ia pe care aceasta o cap/g259t/g259 în tim</w:t>
      </w:r>
    </w:p>
    <w:p>
      <w:pPr>
        <w:keepNext w:val="false"/>
      </w:pPr>
      <w:r>
        <w:rPr>
          <w:b w:val="false"/>
          <w:bCs w:val="false"/>
        </w:rPr>
        <w:t xml:space="preserve">pul cutremurului). Aceste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ponente sunt denumite în literatura de specialitate /g250i componente sensibile</w:t>
      </w:r>
    </w:p>
    <w:p>
      <w:pPr>
        <w:keepNext w:val="false"/>
      </w:pPr>
      <w:r>
        <w:rPr>
          <w:b w:val="false"/>
          <w:bCs w:val="false"/>
        </w:rPr>
        <w:t xml:space="preserve">la accelera/g288ia seismic/g259.</w:t>
      </w:r>
    </w:p>
    <w:p>
      <w:pPr>
        <w:keepNext w:val="false"/>
      </w:pPr>
      <w:r>
        <w:rPr>
          <w:b w:val="false"/>
          <w:bCs w:val="false"/>
        </w:rPr>
        <w:t xml:space="preserve">Afectarea C</w:t>
      </w:r>
    </w:p>
    <w:p>
      <w:pPr>
        <w:keepNext w:val="false"/>
      </w:pPr>
      <w:r>
        <w:rPr>
          <w:b w:val="false"/>
          <w:bCs w:val="false"/>
        </w:rPr>
        <w:t xml:space="preserve">NS din zid/g259rie prin efectul direct al for/g288elor de iner/g288ie se poate concretiza </w:t>
      </w:r>
    </w:p>
    <w:p>
      <w:pPr>
        <w:keepNext w:val="false"/>
      </w:pPr>
      <w:r>
        <w:rPr>
          <w:b w:val="false"/>
          <w:bCs w:val="false"/>
        </w:rPr>
        <w:t xml:space="preserve">sub una din urm/g259toarele forme: </w:t>
      </w:r>
    </w:p>
    <w:p>
      <w:pPr>
        <w:keepNext w:val="false"/>
      </w:pPr>
      <w:r>
        <w:rPr>
          <w:b w:val="false"/>
          <w:bCs w:val="false"/>
        </w:rPr>
        <w:t xml:space="preserve">/g120 fisuri, cr/g259p/g259turi, disloc/g259ri rezultate din dep/g259/g250irea capacit/g259/g288ii de rezisten/g288/g259 a </w:t>
      </w:r>
    </w:p>
    <w:p>
      <w:pPr>
        <w:keepNext w:val="false"/>
      </w:pPr>
      <w:r>
        <w:rPr>
          <w:b w:val="false"/>
          <w:bCs w:val="false"/>
        </w:rPr>
        <w:t xml:space="preserve">componentei datorit/g259 solicit/g259rilor produse de for/g288ele de iner/g288ie; </w:t>
      </w:r>
    </w:p>
    <w:p>
      <w:pPr>
        <w:keepNext w:val="false"/>
      </w:pPr>
      <w:r>
        <w:rPr>
          <w:b w:val="false"/>
          <w:bCs w:val="false"/>
        </w:rPr>
        <w:t xml:space="preserve">/g120 r/g259sturnarea sau alunecarea componentei datorit/g259 lipsei de ancorare sau a unei </w:t>
      </w:r>
    </w:p>
    <w:p>
      <w:pPr>
        <w:keepNext w:val="false"/>
      </w:pPr>
      <w:r>
        <w:rPr>
          <w:b w:val="false"/>
          <w:bCs w:val="false"/>
        </w:rPr>
        <w:t xml:space="preserve">ancor/g259ri insuficiente (cazul componentelor rezemate în consol/g259 - atice, </w:t>
      </w:r>
    </w:p>
    <w:p>
      <w:pPr>
        <w:keepNext w:val="false"/>
      </w:pPr>
      <w:r>
        <w:rPr>
          <w:b w:val="false"/>
          <w:bCs w:val="false"/>
        </w:rPr>
        <w:t xml:space="preserve">parapete, balustrade, co/g250uri de fum /g250i de ventila/g288ie,etc). </w:t>
      </w:r>
    </w:p>
    <w:p>
      <w:pPr>
        <w:keepNext w:val="false"/>
      </w:pPr>
      <w:r>
        <w:rPr>
          <w:b w:val="false"/>
          <w:bCs w:val="false"/>
        </w:rPr>
        <w:t xml:space="preserve">ii. Componente a c/g259ror avariere se produce, în principal, prin ac/g288iunea seismic/g259</w:t>
      </w:r>
    </w:p>
    <w:p>
      <w:pPr>
        <w:keepNext w:val="false"/>
      </w:pPr>
      <w:r>
        <w:rPr>
          <w:b w:val="false"/>
          <w:bCs w:val="false"/>
        </w:rPr>
        <w:t xml:space="preserve">indirect/g259 (efectul deforma/g288iilor impuse prin deplas/g259rile laterale relative ale</w:t>
      </w:r>
    </w:p>
    <w:p>
      <w:pPr>
        <w:keepNext w:val="false"/>
      </w:pPr>
      <w:r>
        <w:rPr>
          <w:b w:val="false"/>
          <w:bCs w:val="false"/>
        </w:rPr>
        <w:t xml:space="preserve">punctelor de prindere/de contact cu structura principal</w:t>
      </w:r>
    </w:p>
    <w:p>
      <w:pPr>
        <w:keepNext w:val="false"/>
      </w:pPr>
      <w:r>
        <w:rPr>
          <w:b w:val="false"/>
          <w:bCs w:val="false"/>
        </w:rPr>
        <w:t xml:space="preserve">/g259). Aceste componente</w:t>
      </w:r>
    </w:p>
    <w:p>
      <w:pPr>
        <w:keepNext w:val="false"/>
      </w:pPr>
      <w:r>
        <w:rPr>
          <w:b w:val="false"/>
          <w:bCs w:val="false"/>
        </w:rPr>
        <w:t xml:space="preserve">sunt denum</w:t>
      </w:r>
    </w:p>
    <w:p>
      <w:pPr>
        <w:keepNext w:val="false"/>
      </w:pPr>
      <w:r>
        <w:rPr>
          <w:b w:val="false"/>
          <w:bCs w:val="false"/>
        </w:rPr>
        <w:t xml:space="preserve">ite în literatura de specialitate /g250i componente sensibile la deplas/g259ri</w:t>
      </w:r>
    </w:p>
    <w:p>
      <w:pPr>
        <w:keepNext w:val="false"/>
      </w:pPr>
      <w:r>
        <w:rPr>
          <w:b w:val="false"/>
          <w:bCs w:val="false"/>
        </w:rPr>
        <w:t xml:space="preserve">impuse de mi/g250carea seismic/g259.</w:t>
      </w:r>
    </w:p>
    <w:p>
      <w:pPr>
        <w:keepNext w:val="false"/>
      </w:pPr>
      <w:r>
        <w:rPr>
          <w:b w:val="false"/>
          <w:bCs w:val="false"/>
        </w:rPr>
        <w:t xml:space="preserve">Avarierea CNS din zid/g259rie prin efectul ind</w:t>
      </w:r>
    </w:p>
    <w:p>
      <w:pPr>
        <w:keepNext w:val="false"/>
      </w:pPr>
      <w:r>
        <w:rPr>
          <w:b w:val="false"/>
          <w:bCs w:val="false"/>
        </w:rPr>
        <w:t xml:space="preserve">irect al ac/g288iunii seismice poate fi provocat/g259 </w:t>
      </w:r>
    </w:p>
    <w:p>
      <w:pPr>
        <w:keepNext w:val="false"/>
      </w:pPr>
      <w:r>
        <w:rPr>
          <w:b w:val="false"/>
          <w:bCs w:val="false"/>
        </w:rPr>
        <w:t xml:space="preserve">de una dintre urm/g259toarele cauze: </w:t>
      </w:r>
    </w:p>
    <w:p>
      <w:pPr>
        <w:keepNext w:val="false"/>
      </w:pPr>
      <w:r>
        <w:rPr>
          <w:b w:val="false"/>
          <w:bCs w:val="false"/>
        </w:rPr>
        <w:t xml:space="preserve">/g120 valoare mare a deplas/g259rii relative de nivel a structurii; </w:t>
      </w:r>
    </w:p>
    <w:p>
      <w:pPr>
        <w:keepNext w:val="false"/>
      </w:pPr>
      <w:r>
        <w:rPr>
          <w:b w:val="false"/>
          <w:bCs w:val="false"/>
        </w:rPr>
        <w:t xml:space="preserve">/g120 incompatibilitate între rigiditatea structurii /g250i cea a componentelor </w:t>
      </w:r>
    </w:p>
    <w:p>
      <w:pPr>
        <w:keepNext w:val="false"/>
      </w:pPr>
      <w:r>
        <w:rPr>
          <w:b w:val="false"/>
          <w:bCs w:val="false"/>
        </w:rPr>
        <w:t xml:space="preserve">nestructurale din zid/g259rie; </w:t>
      </w:r>
    </w:p>
    <w:p>
      <w:pPr>
        <w:keepNext w:val="false"/>
      </w:pPr>
      <w:r>
        <w:rPr>
          <w:b w:val="false"/>
          <w:bCs w:val="false"/>
        </w:rPr>
        <w:t xml:space="preserve">/g120 interac/g288iuni necontrolate între elementele nestructurale din zid/g259rie /g250i elementele </w:t>
      </w:r>
    </w:p>
    <w:p>
      <w:pPr>
        <w:keepNext w:val="false"/>
      </w:pPr>
      <w:r>
        <w:rPr>
          <w:b w:val="false"/>
          <w:bCs w:val="false"/>
        </w:rPr>
        <w:t xml:space="preserve">structurale adiacente; </w:t>
      </w:r>
    </w:p>
    <w:p>
      <w:pPr>
        <w:keepNext w:val="false"/>
      </w:pPr>
      <w:r>
        <w:rPr>
          <w:b w:val="false"/>
          <w:bCs w:val="false"/>
        </w:rPr>
        <w:t xml:space="preserve">/g120 prinderea elementelor nestructurale de structuri diferite (dac/g259 rosturile de </w:t>
      </w:r>
    </w:p>
    <w:p>
      <w:pPr>
        <w:keepNext w:val="false"/>
      </w:pPr>
      <w:r>
        <w:rPr>
          <w:b w:val="false"/>
          <w:bCs w:val="false"/>
        </w:rPr>
        <w:t xml:space="preserve">deplasare nu traverseaz/g259 /g250i CNS). </w:t>
      </w:r>
    </w:p>
    <w:p>
      <w:pPr>
        <w:keepNext w:val="false"/>
      </w:pPr>
      <w:r>
        <w:rPr>
          <w:b w:val="false"/>
          <w:bCs w:val="false"/>
        </w:rPr>
        <w:t xml:space="preserve">Pentru proiectarea seismic/g259 a CNS este important/g259 identificarea sensibilit/g259/g288ii </w:t>
      </w:r>
    </w:p>
    <w:p>
      <w:pPr>
        <w:keepNext w:val="false"/>
      </w:pPr>
      <w:r>
        <w:rPr>
          <w:b w:val="false"/>
          <w:bCs w:val="false"/>
        </w:rPr>
        <w:t xml:space="preserve">diferitelor categorii de CNS la cele dou/g259 categorii de efecte ale cutremurului </w:t>
      </w:r>
    </w:p>
    <w:p>
      <w:pPr>
        <w:keepNext w:val="false"/>
      </w:pPr>
      <w:r>
        <w:rPr>
          <w:b w:val="false"/>
          <w:bCs w:val="false"/>
        </w:rPr>
        <w:t xml:space="preserve">men/g288ionate la </w:t>
      </w:r>
    </w:p>
    <w:p>
      <w:pPr>
        <w:keepNext w:val="false"/>
      </w:pPr>
      <w:r>
        <w:rPr>
          <w:b w:val="false"/>
          <w:bCs w:val="false"/>
        </w:rPr>
        <w:t xml:space="preserve">C10.1.(6). Pe baza analizelor teoretice (modelul dinamic) /g250i a tipului de </w:t>
      </w:r>
    </w:p>
    <w:p>
      <w:pPr>
        <w:keepNext w:val="false"/>
      </w:pPr>
      <w:r>
        <w:rPr>
          <w:b w:val="false"/>
          <w:bCs w:val="false"/>
        </w:rPr>
        <w:t xml:space="preserve">interac/g288iune cu structura principal/g259 (specific fiec/g259rei categorii de CNS) în tabelul </w:t>
      </w:r>
    </w:p>
    <w:p>
      <w:pPr>
        <w:keepNext w:val="false"/>
      </w:pPr>
      <w:r>
        <w:rPr>
          <w:b w:val="false"/>
          <w:bCs w:val="false"/>
        </w:rPr>
        <w:t xml:space="preserve">urm/g259tor este dat/g259 o clasificare a CNS din acest punct de vedere: </w:t>
      </w:r>
    </w:p>
    <w:p>
      <w:pPr>
        <w:keepNext w:val="false"/>
      </w:pPr>
      <w:r>
        <w:rPr>
          <w:b w:val="false"/>
          <w:bCs w:val="false"/>
        </w:rPr>
        <w:t xml:space="preserve">190</w:t>
      </w:r>
    </w:p>
    <w:p>
      <w:pPr>
        <w:keepNext w:val="false"/>
      </w:pPr>
      <w:r>
        <w:rPr>
          <w:b w:val="false"/>
          <w:bCs w:val="false"/>
        </w:rPr>
        <w:t xml:space="preserve">Tabelul C10.1 </w:t>
      </w:r>
    </w:p>
    <w:p>
      <w:pPr>
        <w:keepNext w:val="false"/>
      </w:pPr>
      <w:r>
        <w:rPr>
          <w:b w:val="false"/>
          <w:bCs w:val="false"/>
        </w:rPr>
        <w:t xml:space="preserve">Categoria componentei nestructurale Efect </w:t>
      </w:r>
    </w:p>
    <w:p>
      <w:pPr>
        <w:keepNext w:val="false"/>
      </w:pPr>
      <w:r>
        <w:rPr>
          <w:b w:val="false"/>
          <w:bCs w:val="false"/>
        </w:rPr>
        <w:t xml:space="preserve">direct </w:t>
      </w:r>
    </w:p>
    <w:p>
      <w:pPr>
        <w:keepNext w:val="false"/>
      </w:pPr>
      <w:r>
        <w:rPr>
          <w:b w:val="false"/>
          <w:bCs w:val="false"/>
        </w:rPr>
        <w:t xml:space="preserve">Efect </w:t>
      </w:r>
    </w:p>
    <w:p>
      <w:pPr>
        <w:keepNext w:val="false"/>
      </w:pPr>
      <w:r>
        <w:rPr>
          <w:b w:val="false"/>
          <w:bCs w:val="false"/>
        </w:rPr>
        <w:t xml:space="preserve">indirect </w:t>
      </w:r>
    </w:p>
    <w:p>
      <w:pPr>
        <w:keepNext w:val="false"/>
      </w:pPr>
      <w:r>
        <w:rPr>
          <w:b w:val="false"/>
          <w:bCs w:val="false"/>
        </w:rPr>
        <w:t xml:space="preserve">A Componente arhitecturale </w:t>
      </w:r>
    </w:p>
    <w:p>
      <w:pPr>
        <w:keepNext w:val="false"/>
      </w:pPr>
      <w:r>
        <w:rPr>
          <w:b w:val="false"/>
          <w:bCs w:val="false"/>
        </w:rPr>
        <w:t xml:space="preserve">A1 Elemente ata/g250ate anvelopei </w:t>
      </w:r>
    </w:p>
    <w:p>
      <w:pPr>
        <w:keepNext w:val="false"/>
      </w:pPr>
      <w:r>
        <w:rPr>
          <w:b w:val="false"/>
          <w:bCs w:val="false"/>
        </w:rPr>
        <w:t xml:space="preserve">Finisaje</w:t>
      </w:r>
    </w:p>
    <w:p>
      <w:pPr>
        <w:keepNext w:val="false"/>
      </w:pPr>
      <w:r>
        <w:rPr>
          <w:b w:val="false"/>
          <w:bCs w:val="false"/>
        </w:rPr>
        <w:t xml:space="preserve">, elemente de protec/g288ie termic/g259 sau decora/g288ii din </w:t>
      </w:r>
    </w:p>
    <w:p>
      <w:pPr>
        <w:keepNext w:val="false"/>
      </w:pPr>
      <w:r>
        <w:rPr>
          <w:b w:val="false"/>
          <w:bCs w:val="false"/>
        </w:rPr>
        <w:t xml:space="preserve">c/g259r/g259mid/g259, beton, piatr/g259, materiale ceramice, sticl/g259 sau similare, </w:t>
      </w:r>
    </w:p>
    <w:p>
      <w:pPr>
        <w:keepNext w:val="false"/>
      </w:pPr>
      <w:r>
        <w:rPr>
          <w:b w:val="false"/>
          <w:bCs w:val="false"/>
        </w:rPr>
        <w:t xml:space="preserve">care au ca suport elementele de închidere, structurale sau </w:t>
      </w:r>
    </w:p>
    <w:p>
      <w:pPr>
        <w:keepNext w:val="false"/>
      </w:pPr>
      <w:r>
        <w:rPr>
          <w:b w:val="false"/>
          <w:bCs w:val="false"/>
        </w:rPr>
        <w:t xml:space="preserve">nestructurale (elemente lipite de fa/g288ad/g259 sau ancorate de fa/g288ad/g259) </w:t>
      </w:r>
    </w:p>
    <w:p>
      <w:pPr>
        <w:keepNext w:val="false"/>
      </w:pPr>
      <w:r>
        <w:rPr>
          <w:b w:val="false"/>
          <w:bCs w:val="false"/>
        </w:rPr>
        <w:t xml:space="preserve">S P </w:t>
      </w:r>
    </w:p>
    <w:p>
      <w:pPr>
        <w:keepNext w:val="false"/>
      </w:pPr>
      <w:r>
        <w:rPr>
          <w:b w:val="false"/>
          <w:bCs w:val="false"/>
        </w:rPr>
        <w:t xml:space="preserve">Copertine, balustrade, atice, profile ornamentale, marchize, </w:t>
      </w:r>
    </w:p>
    <w:p>
      <w:pPr>
        <w:keepNext w:val="false"/>
      </w:pPr>
      <w:r>
        <w:rPr>
          <w:b w:val="false"/>
          <w:bCs w:val="false"/>
        </w:rPr>
        <w:t xml:space="preserve">statui, firme/reclame rezemate în consol/g259, antene. P ---- </w:t>
      </w:r>
    </w:p>
    <w:p>
      <w:pPr>
        <w:keepNext w:val="false"/>
      </w:pPr>
      <w:r>
        <w:rPr>
          <w:b w:val="false"/>
          <w:bCs w:val="false"/>
        </w:rPr>
        <w:t xml:space="preserve">A2 Elementele anvelopei </w:t>
      </w:r>
    </w:p>
    <w:p>
      <w:pPr>
        <w:keepNext w:val="false"/>
      </w:pPr>
      <w:r>
        <w:rPr>
          <w:b w:val="false"/>
          <w:bCs w:val="false"/>
        </w:rPr>
        <w:t xml:space="preserve">Elem</w:t>
      </w:r>
    </w:p>
    <w:p>
      <w:pPr>
        <w:keepNext w:val="false"/>
      </w:pPr>
      <w:r>
        <w:rPr>
          <w:b w:val="false"/>
          <w:bCs w:val="false"/>
        </w:rPr>
        <w:t xml:space="preserve">entele structurii proprii a anvelopei - panouri de perete </w:t>
      </w:r>
    </w:p>
    <w:p>
      <w:pPr>
        <w:keepNext w:val="false"/>
      </w:pPr>
      <w:r>
        <w:rPr>
          <w:b w:val="false"/>
          <w:bCs w:val="false"/>
        </w:rPr>
        <w:t xml:space="preserve">pline sau vitrate, montan/g288i, rigle, buiandrugi, centuri /g250i alte </w:t>
      </w:r>
    </w:p>
    <w:p>
      <w:pPr>
        <w:keepNext w:val="false"/>
      </w:pPr>
      <w:r>
        <w:rPr>
          <w:b w:val="false"/>
          <w:bCs w:val="false"/>
        </w:rPr>
        <w:t xml:space="preserve">elemente care nu  fac parte din structura principal/g259 a </w:t>
      </w:r>
    </w:p>
    <w:p>
      <w:pPr>
        <w:keepNext w:val="false"/>
      </w:pPr>
      <w:r>
        <w:rPr>
          <w:b w:val="false"/>
          <w:bCs w:val="false"/>
        </w:rPr>
        <w:t xml:space="preserve">construc/g288iei; tâmpl/g259riile înglobate, inclusiv geamurile/sticla. </w:t>
      </w:r>
    </w:p>
    <w:p>
      <w:pPr>
        <w:keepNext w:val="false"/>
      </w:pPr>
      <w:r>
        <w:rPr>
          <w:b w:val="false"/>
          <w:bCs w:val="false"/>
        </w:rPr>
        <w:t xml:space="preserve">S P </w:t>
      </w:r>
    </w:p>
    <w:p>
      <w:pPr>
        <w:keepNext w:val="false"/>
      </w:pPr>
      <w:r>
        <w:rPr>
          <w:b w:val="false"/>
          <w:bCs w:val="false"/>
        </w:rPr>
        <w:t xml:space="preserve">A3 </w:t>
      </w:r>
    </w:p>
    <w:p>
      <w:pPr>
        <w:keepNext w:val="false"/>
      </w:pPr>
      <w:r>
        <w:rPr>
          <w:b w:val="false"/>
          <w:bCs w:val="false"/>
        </w:rPr>
        <w:t xml:space="preserve">Elemente de compartimentare interioar/g259 fixe sau amovibile </w:t>
      </w:r>
    </w:p>
    <w:p>
      <w:pPr>
        <w:keepNext w:val="false"/>
      </w:pPr>
      <w:r>
        <w:rPr>
          <w:b w:val="false"/>
          <w:bCs w:val="false"/>
        </w:rPr>
        <w:t xml:space="preserve">(inclusiv finisajele /g250i tâmpl/g259riile înglobate) grele sau u/g250oare. </w:t>
      </w:r>
    </w:p>
    <w:p>
      <w:pPr>
        <w:keepNext w:val="false"/>
      </w:pPr>
      <w:r>
        <w:rPr>
          <w:b w:val="false"/>
          <w:bCs w:val="false"/>
        </w:rPr>
        <w:t xml:space="preserve">Placaje interioare: </w:t>
      </w:r>
    </w:p>
    <w:p>
      <w:pPr>
        <w:keepNext w:val="false"/>
      </w:pPr>
      <w:r>
        <w:rPr>
          <w:b w:val="false"/>
          <w:bCs w:val="false"/>
        </w:rPr>
        <w:t xml:space="preserve">-</w:t>
      </w:r>
    </w:p>
    <w:p>
      <w:pPr>
        <w:keepNext w:val="false"/>
      </w:pPr>
      <w:r>
        <w:rPr>
          <w:b w:val="false"/>
          <w:bCs w:val="false"/>
        </w:rPr>
        <w:t xml:space="preserve">din piatr/g259 , inclusiv marmura</w:t>
      </w:r>
    </w:p>
    <w:p>
      <w:pPr>
        <w:keepNext w:val="false"/>
      </w:pPr>
      <w:r>
        <w:rPr>
          <w:b w:val="false"/>
          <w:bCs w:val="false"/>
        </w:rPr>
        <w:t xml:space="preserve">-</w:t>
      </w:r>
    </w:p>
    <w:p>
      <w:pPr>
        <w:keepNext w:val="false"/>
      </w:pPr>
      <w:r>
        <w:rPr>
          <w:b w:val="false"/>
          <w:bCs w:val="false"/>
        </w:rPr>
        <w:t xml:space="preserve">din elemente ceramice</w:t>
      </w:r>
    </w:p>
    <w:p>
      <w:pPr>
        <w:keepNext w:val="false"/>
      </w:pPr>
      <w:r>
        <w:rPr>
          <w:b w:val="false"/>
          <w:bCs w:val="false"/>
        </w:rPr>
        <w:t xml:space="preserve">S P </w:t>
      </w:r>
    </w:p>
    <w:p>
      <w:pPr>
        <w:keepNext w:val="false"/>
      </w:pPr>
      <w:r>
        <w:rPr>
          <w:b w:val="false"/>
          <w:bCs w:val="false"/>
        </w:rPr>
        <w:t xml:space="preserve">A4 </w:t>
      </w:r>
    </w:p>
    <w:p>
      <w:pPr>
        <w:keepNext w:val="false"/>
      </w:pPr>
      <w:r>
        <w:rPr>
          <w:b w:val="false"/>
          <w:bCs w:val="false"/>
        </w:rPr>
        <w:t xml:space="preserve">Tavane suspendate: </w:t>
      </w:r>
    </w:p>
    <w:p>
      <w:pPr>
        <w:keepNext w:val="false"/>
      </w:pPr>
      <w:r>
        <w:rPr>
          <w:b w:val="false"/>
          <w:bCs w:val="false"/>
        </w:rPr>
        <w:t xml:space="preserve">- a</w:t>
      </w:r>
    </w:p>
    <w:p>
      <w:pPr>
        <w:keepNext w:val="false"/>
      </w:pPr>
      <w:r>
        <w:rPr>
          <w:b w:val="false"/>
          <w:bCs w:val="false"/>
        </w:rPr>
        <w:t xml:space="preserve">plicate direct pe structur/g259</w:t>
      </w:r>
    </w:p>
    <w:p>
      <w:pPr>
        <w:keepNext w:val="false"/>
      </w:pPr>
      <w:r>
        <w:rPr>
          <w:b w:val="false"/>
          <w:bCs w:val="false"/>
        </w:rPr>
        <w:t xml:space="preserve">P </w:t>
      </w:r>
    </w:p>
    <w:p>
      <w:pPr>
        <w:keepNext w:val="false"/>
      </w:pPr>
      <w:r>
        <w:rPr>
          <w:b w:val="false"/>
          <w:bCs w:val="false"/>
        </w:rPr>
        <w:t xml:space="preserve">----- </w:t>
      </w:r>
    </w:p>
    <w:p>
      <w:pPr>
        <w:keepNext w:val="false"/>
      </w:pPr>
      <w:r>
        <w:rPr>
          <w:b w:val="false"/>
          <w:bCs w:val="false"/>
        </w:rPr>
        <w:t xml:space="preserve">A5 Alte elemente de construc/g288ie </w:t>
      </w:r>
    </w:p>
    <w:p>
      <w:pPr>
        <w:keepNext w:val="false"/>
      </w:pPr>
      <w:r>
        <w:rPr>
          <w:b w:val="false"/>
          <w:bCs w:val="false"/>
        </w:rPr>
        <w:t xml:space="preserve"> Sc/g259ri P S </w:t>
      </w:r>
    </w:p>
    <w:p>
      <w:pPr>
        <w:keepNext w:val="false"/>
      </w:pPr>
      <w:r>
        <w:rPr>
          <w:b w:val="false"/>
          <w:bCs w:val="false"/>
        </w:rPr>
        <w:t xml:space="preserve">B1/g121B4 Instala/g288ii</w:t>
      </w:r>
    </w:p>
    <w:p>
      <w:pPr>
        <w:keepNext w:val="false"/>
      </w:pPr>
      <w:r>
        <w:rPr>
          <w:b w:val="false"/>
          <w:bCs w:val="false"/>
        </w:rPr>
        <w:t xml:space="preserve">Echipam</w:t>
      </w:r>
    </w:p>
    <w:p>
      <w:pPr>
        <w:keepNext w:val="false"/>
      </w:pPr>
      <w:r>
        <w:rPr>
          <w:b w:val="false"/>
          <w:bCs w:val="false"/>
        </w:rPr>
        <w:t xml:space="preserve">ente, utilaje P ----- </w:t>
      </w:r>
    </w:p>
    <w:p>
      <w:pPr>
        <w:keepNext w:val="false"/>
      </w:pPr>
      <w:r>
        <w:rPr>
          <w:b w:val="false"/>
          <w:bCs w:val="false"/>
        </w:rPr>
        <w:t xml:space="preserve">Conducte /g250i tevi P S </w:t>
      </w:r>
    </w:p>
    <w:p>
      <w:pPr>
        <w:keepNext w:val="false"/>
      </w:pPr>
      <w:r>
        <w:rPr>
          <w:b w:val="false"/>
          <w:bCs w:val="false"/>
        </w:rPr>
        <w:t xml:space="preserve">C1/g121C2 Echipamente electromecanice P S </w:t>
      </w:r>
    </w:p>
    <w:p>
      <w:pPr>
        <w:keepNext w:val="false"/>
      </w:pPr>
      <w:r>
        <w:rPr>
          <w:b w:val="false"/>
          <w:bCs w:val="false"/>
        </w:rPr>
        <w:t xml:space="preserve">D1/g121D3 Mobilier /g250i alte dot/g259ri P ---- </w:t>
      </w:r>
    </w:p>
    <w:p>
      <w:pPr>
        <w:keepNext w:val="false"/>
      </w:pPr>
      <w:r>
        <w:rPr>
          <w:b w:val="false"/>
          <w:bCs w:val="false"/>
        </w:rPr>
        <w:t xml:space="preserve">P /g159 efect principal  S /g159 efect secundar. </w:t>
      </w:r>
    </w:p>
    <w:p>
      <w:pPr>
        <w:keepNext w:val="false"/>
      </w:pPr>
      <w:r>
        <w:rPr>
          <w:b w:val="false"/>
          <w:bCs w:val="false"/>
        </w:rPr>
        <w:t xml:space="preserve">În cazul CNS sensibile la ac/g288iunea seismic/g259 direct/g259, interac/g288iunea structur/g259/CNS </w:t>
      </w:r>
    </w:p>
    <w:p>
      <w:pPr>
        <w:keepNext w:val="false"/>
      </w:pPr>
      <w:r>
        <w:rPr>
          <w:b w:val="false"/>
          <w:bCs w:val="false"/>
        </w:rPr>
        <w:t xml:space="preserve">datorat/g259 deforma/g288iilor/deplas/g259rilor reazemelor are o importan/g288/g259 redus/g259. CNS sensibile </w:t>
      </w:r>
    </w:p>
    <w:p>
      <w:pPr>
        <w:keepNext w:val="false"/>
      </w:pPr>
      <w:r>
        <w:rPr>
          <w:b w:val="false"/>
          <w:bCs w:val="false"/>
        </w:rPr>
        <w:t xml:space="preserve">la ac/g288iunea direct/g259 pot fi avariate prin lunecare, înclinare sau r/g259sturnare (echipamentele </w:t>
      </w:r>
    </w:p>
    <w:p>
      <w:pPr>
        <w:keepNext w:val="false"/>
      </w:pPr>
      <w:r>
        <w:rPr>
          <w:b w:val="false"/>
          <w:bCs w:val="false"/>
        </w:rPr>
        <w:t xml:space="preserve">mecanice/electrice sunt, de regul/g259, sensibile la ac/g288iunea direct/g259). </w:t>
      </w:r>
    </w:p>
    <w:p>
      <w:pPr>
        <w:keepNext w:val="false"/>
      </w:pPr>
      <w:r>
        <w:rPr>
          <w:b w:val="false"/>
          <w:bCs w:val="false"/>
        </w:rPr>
        <w:t xml:space="preserve">Intensitatea celor dou/g259 efecte asupra CNS depinde /g250i de amploarea incursiunilor </w:t>
      </w:r>
    </w:p>
    <w:p>
      <w:pPr>
        <w:keepNext w:val="false"/>
      </w:pPr>
      <w:r>
        <w:rPr>
          <w:b w:val="false"/>
          <w:bCs w:val="false"/>
        </w:rPr>
        <w:t xml:space="preserve">structurii în domeniul post-elastic. Pentru structurile cu ductilitate mare (proiectate </w:t>
      </w:r>
    </w:p>
    <w:p>
      <w:pPr>
        <w:keepNext w:val="false"/>
      </w:pPr>
      <w:r>
        <w:rPr>
          <w:b w:val="false"/>
          <w:bCs w:val="false"/>
        </w:rPr>
        <w:t xml:space="preserve">pentru valori mari ale factorului de comportare q) valoarea accelera/g288iei de nivel este </w:t>
      </w:r>
    </w:p>
    <w:p>
      <w:pPr>
        <w:keepNext w:val="false"/>
      </w:pPr>
      <w:r>
        <w:rPr>
          <w:b w:val="false"/>
          <w:bCs w:val="false"/>
        </w:rPr>
        <w:t xml:space="preserve">mai mic/g259 decât cea corespunz/g259toare structurilor cu r/g259spuns cvasielastic (orientativ cele </w:t>
      </w:r>
    </w:p>
    <w:p>
      <w:pPr>
        <w:keepNext w:val="false"/>
      </w:pPr>
      <w:r>
        <w:rPr>
          <w:b w:val="false"/>
          <w:bCs w:val="false"/>
        </w:rPr>
        <w:t xml:space="preserve">proiectate pentru q /g100 1,5/g1212,0) /g250i, din acest motiv, CNS care sunt sensibile la ac/g288iunea </w:t>
      </w:r>
    </w:p>
    <w:p>
      <w:pPr>
        <w:keepNext w:val="false"/>
      </w:pPr>
      <w:r>
        <w:rPr>
          <w:b w:val="false"/>
          <w:bCs w:val="false"/>
        </w:rPr>
        <w:t xml:space="preserve">191</w:t>
      </w:r>
    </w:p>
    <w:p>
      <w:pPr>
        <w:keepNext w:val="false"/>
      </w:pPr>
      <w:r>
        <w:rPr>
          <w:b w:val="false"/>
          <w:bCs w:val="false"/>
        </w:rPr>
        <w:t xml:space="preserve">- siguran/g288a vie/g288ii;</w:t>
      </w:r>
    </w:p>
    <w:p>
      <w:pPr>
        <w:keepNext w:val="false"/>
      </w:pPr>
      <w:r>
        <w:rPr>
          <w:b w:val="false"/>
          <w:bCs w:val="false"/>
        </w:rPr>
        <w:t xml:space="preserve">- pierderea total/g259/par/g288ial/g259 a func/g288ionalit/g259/g288ii;</w:t>
      </w:r>
    </w:p>
    <w:p>
      <w:pPr>
        <w:keepNext w:val="false"/>
      </w:pPr>
      <w:r>
        <w:rPr>
          <w:b w:val="false"/>
          <w:bCs w:val="false"/>
        </w:rPr>
        <w:t xml:space="preserve">- pierderi economice de am ploare (care pot cauza cheltuieli directe /g250i /sau</w:t>
      </w:r>
    </w:p>
    <w:p>
      <w:pPr>
        <w:keepNext w:val="false"/>
      </w:pPr>
      <w:r>
        <w:rPr>
          <w:b w:val="false"/>
          <w:bCs w:val="false"/>
        </w:rPr>
        <w:t xml:space="preserve">indirecte m</w:t>
      </w:r>
    </w:p>
    <w:p>
      <w:pPr>
        <w:keepNext w:val="false"/>
      </w:pPr>
      <w:r>
        <w:rPr>
          <w:b w:val="false"/>
          <w:bCs w:val="false"/>
        </w:rPr>
        <w:t xml:space="preserve">ari în raport cu valoarea de investi/g288ie).</w:t>
      </w:r>
    </w:p>
    <w:p>
      <w:pPr>
        <w:keepNext w:val="false"/>
      </w:pPr>
      <w:r>
        <w:rPr>
          <w:b w:val="false"/>
          <w:bCs w:val="false"/>
        </w:rPr>
        <w:t xml:space="preserve">În func/g288ie de consecin/g288ele pe care le poate avea avarierea lor, CNS ale cl/g259dirilor se pot </w:t>
      </w:r>
    </w:p>
    <w:p>
      <w:pPr>
        <w:keepNext w:val="false"/>
      </w:pPr>
      <w:r>
        <w:rPr>
          <w:b w:val="false"/>
          <w:bCs w:val="false"/>
        </w:rPr>
        <w:t xml:space="preserve">clasifica în patru mari categorii, dup/g259 cum urmeaz/g259: </w:t>
      </w:r>
    </w:p>
    <w:p>
      <w:pPr>
        <w:keepNext w:val="false"/>
      </w:pPr>
      <w:r>
        <w:rPr>
          <w:b w:val="false"/>
          <w:bCs w:val="false"/>
        </w:rPr>
        <w:t xml:space="preserve">a) Elemente sau subansambluri a c/g259ror avariere poate afecta sigu ran/g288a vie/g288ii</w:t>
      </w:r>
    </w:p>
    <w:p>
      <w:pPr>
        <w:keepNext w:val="false"/>
      </w:pPr>
      <w:r>
        <w:rPr>
          <w:b w:val="false"/>
          <w:bCs w:val="false"/>
        </w:rPr>
        <w:t xml:space="preserve">persoanelor din exteriorul cl/g259dirii, poate bloca accesele în cl/g259dire /g250i/sau poate</w:t>
      </w:r>
    </w:p>
    <w:p>
      <w:pPr>
        <w:keepNext w:val="false"/>
      </w:pPr>
      <w:r>
        <w:rPr>
          <w:b w:val="false"/>
          <w:bCs w:val="false"/>
        </w:rPr>
        <w:t xml:space="preserve">provoca pagube m</w:t>
      </w:r>
    </w:p>
    <w:p>
      <w:pPr>
        <w:keepNext w:val="false"/>
      </w:pPr>
      <w:r>
        <w:rPr>
          <w:b w:val="false"/>
          <w:bCs w:val="false"/>
        </w:rPr>
        <w:t xml:space="preserve">ateriale cl/g259dirii /g250i ter/g288ilor:</w:t>
      </w:r>
    </w:p>
    <w:p>
      <w:pPr>
        <w:keepNext w:val="false"/>
      </w:pPr>
      <w:r>
        <w:rPr>
          <w:b w:val="false"/>
          <w:bCs w:val="false"/>
        </w:rPr>
        <w:t xml:space="preserve">- pere/g288i exteriori nestructurali (fa/g288ade grele /g250i u/g250oare/pere/g288i cortin/g259), inclusiv</w:t>
      </w:r>
    </w:p>
    <w:p>
      <w:pPr>
        <w:keepNext w:val="false"/>
      </w:pPr>
      <w:r>
        <w:rPr>
          <w:b w:val="false"/>
          <w:bCs w:val="false"/>
        </w:rPr>
        <w:t xml:space="preserve">placajele/fin</w:t>
      </w:r>
    </w:p>
    <w:p>
      <w:pPr>
        <w:keepNext w:val="false"/>
      </w:pPr>
      <w:r>
        <w:rPr>
          <w:b w:val="false"/>
          <w:bCs w:val="false"/>
        </w:rPr>
        <w:t xml:space="preserve">isajele /g250i decora/g288iile ata/g250ate acestora, copertinele de la intr/g259ri;</w:t>
      </w:r>
    </w:p>
    <w:p>
      <w:pPr>
        <w:keepNext w:val="false"/>
      </w:pPr>
      <w:r>
        <w:rPr>
          <w:b w:val="false"/>
          <w:bCs w:val="false"/>
        </w:rPr>
        <w:t xml:space="preserve">- elemente de protec/g288ie termic/g259 de pe pere/g288ii structu rali din beton armat;</w:t>
      </w:r>
    </w:p>
    <w:p>
      <w:pPr>
        <w:keepNext w:val="false"/>
      </w:pPr>
      <w:r>
        <w:rPr>
          <w:b w:val="false"/>
          <w:bCs w:val="false"/>
        </w:rPr>
        <w:t xml:space="preserve">- elemente decorative sau ata/g250ate pe fa/g288ade: parap e/g288i, jardiniere, firme, antene /g250i</w:t>
      </w:r>
    </w:p>
    <w:p>
      <w:pPr>
        <w:keepNext w:val="false"/>
      </w:pPr>
      <w:r>
        <w:rPr>
          <w:b w:val="false"/>
          <w:bCs w:val="false"/>
        </w:rPr>
        <w:t xml:space="preserve">similare;</w:t>
      </w:r>
    </w:p>
    <w:p>
      <w:pPr>
        <w:keepNext w:val="false"/>
      </w:pPr>
      <w:r>
        <w:rPr>
          <w:b w:val="false"/>
          <w:bCs w:val="false"/>
        </w:rPr>
        <w:t xml:space="preserve">- elemente de construc/g288ie aflate la nivelul acoperi/g250ului: lucarne, corni/g250e,  atice,</w:t>
      </w:r>
    </w:p>
    <w:p>
      <w:pPr>
        <w:keepNext w:val="false"/>
      </w:pPr>
      <w:r>
        <w:rPr>
          <w:b w:val="false"/>
          <w:bCs w:val="false"/>
        </w:rPr>
        <w:t xml:space="preserve">co/g250uri de fum /g250i de ventila/g288ie, piese ale învelitorilor ceramice;</w:t>
      </w:r>
    </w:p>
    <w:p>
      <w:pPr>
        <w:keepNext w:val="false"/>
      </w:pPr>
      <w:r>
        <w:rPr>
          <w:b w:val="false"/>
          <w:bCs w:val="false"/>
        </w:rPr>
        <w:t xml:space="preserve">- garduri de incint/g259.</w:t>
      </w:r>
    </w:p>
    <w:p>
      <w:pPr>
        <w:keepNext w:val="false"/>
      </w:pPr>
      <w:r>
        <w:rPr>
          <w:b w:val="false"/>
          <w:bCs w:val="false"/>
        </w:rPr>
        <w:t xml:space="preserve">b) Elemente sau subansambluri a c/g259ror avariere poate afecta sigu ran/g288a vie/g288ii</w:t>
      </w:r>
    </w:p>
    <w:p>
      <w:pPr>
        <w:keepNext w:val="false"/>
      </w:pPr>
      <w:r>
        <w:rPr>
          <w:b w:val="false"/>
          <w:bCs w:val="false"/>
        </w:rPr>
        <w:t xml:space="preserve">persoanelor din interiorul cl</w:t>
      </w:r>
    </w:p>
    <w:p>
      <w:pPr>
        <w:keepNext w:val="false"/>
      </w:pPr>
      <w:r>
        <w:rPr>
          <w:b w:val="false"/>
          <w:bCs w:val="false"/>
        </w:rPr>
        <w:t xml:space="preserve">/g259dirii, poate împiedica accesul echipelor de interven /g288ie</w:t>
      </w:r>
    </w:p>
    <w:p>
      <w:pPr>
        <w:keepNext w:val="false"/>
      </w:pPr>
      <w:r>
        <w:rPr>
          <w:b w:val="false"/>
          <w:bCs w:val="false"/>
        </w:rPr>
        <w:t xml:space="preserve">sau evacuarea în siguran/g288/g259 a cl/g259dirii:</w:t>
      </w:r>
    </w:p>
    <w:p>
      <w:pPr>
        <w:keepNext w:val="false"/>
      </w:pPr>
      <w:r>
        <w:rPr>
          <w:b w:val="false"/>
          <w:bCs w:val="false"/>
        </w:rPr>
        <w:t xml:space="preserve">- pere/g288i interiori de compartimentare, în special cei de pe c /g259ile de acces /g250i/sau de</w:t>
      </w:r>
    </w:p>
    <w:p>
      <w:pPr>
        <w:keepNext w:val="false"/>
      </w:pPr>
      <w:r>
        <w:rPr>
          <w:b w:val="false"/>
          <w:bCs w:val="false"/>
        </w:rPr>
        <w:t xml:space="preserve">evacuare;</w:t>
      </w:r>
    </w:p>
    <w:p>
      <w:pPr>
        <w:keepNext w:val="false"/>
      </w:pPr>
      <w:r>
        <w:rPr>
          <w:b w:val="false"/>
          <w:bCs w:val="false"/>
        </w:rPr>
        <w:t xml:space="preserve">- tavane suspendate, inclusiv corpurile de iluminat;</w:t>
      </w:r>
    </w:p>
    <w:p>
      <w:pPr>
        <w:keepNext w:val="false"/>
      </w:pPr>
      <w:r>
        <w:rPr>
          <w:b w:val="false"/>
          <w:bCs w:val="false"/>
        </w:rPr>
        <w:t xml:space="preserve">- instala/g288ii sau echipamente a c/g259ror avariere poate provoca accidente: boilere,</w:t>
      </w:r>
    </w:p>
    <w:p>
      <w:pPr>
        <w:keepNext w:val="false"/>
      </w:pPr>
      <w:r>
        <w:rPr>
          <w:b w:val="false"/>
          <w:bCs w:val="false"/>
        </w:rPr>
        <w:t xml:space="preserve">cazane sub p</w:t>
      </w:r>
    </w:p>
    <w:p>
      <w:pPr>
        <w:keepNext w:val="false"/>
      </w:pPr>
      <w:r>
        <w:rPr>
          <w:b w:val="false"/>
          <w:bCs w:val="false"/>
        </w:rPr>
        <w:t xml:space="preserve">resiune, transformatoare electrice, etc.</w:t>
      </w:r>
    </w:p>
    <w:p>
      <w:pPr>
        <w:keepNext w:val="false"/>
      </w:pPr>
      <w:r>
        <w:rPr>
          <w:b w:val="false"/>
          <w:bCs w:val="false"/>
        </w:rPr>
        <w:t xml:space="preserve">c) Elemente sau subansambluri a c/g259ror avariere poate conduce la scoaterea din</w:t>
      </w:r>
    </w:p>
    <w:p>
      <w:pPr>
        <w:keepNext w:val="false"/>
      </w:pPr>
      <w:r>
        <w:rPr>
          <w:b w:val="false"/>
          <w:bCs w:val="false"/>
        </w:rPr>
        <w:t xml:space="preserve">func/g288iune a unor cl/g259diri cu func/g288iu</w:t>
      </w:r>
    </w:p>
    <w:p>
      <w:pPr>
        <w:keepNext w:val="false"/>
      </w:pPr>
      <w:r>
        <w:rPr>
          <w:b w:val="false"/>
          <w:bCs w:val="false"/>
        </w:rPr>
        <w:t xml:space="preserve">ni esen/g288iale (de exemplu, în cazul spitalelor,</w:t>
      </w:r>
    </w:p>
    <w:p>
      <w:pPr>
        <w:keepNext w:val="false"/>
      </w:pPr>
      <w:r>
        <w:rPr>
          <w:b w:val="false"/>
          <w:bCs w:val="false"/>
        </w:rPr>
        <w:t xml:space="preserve">centrelor de com</w:t>
      </w:r>
    </w:p>
    <w:p>
      <w:pPr>
        <w:keepNext w:val="false"/>
      </w:pPr>
      <w:r>
        <w:rPr>
          <w:b w:val="false"/>
          <w:bCs w:val="false"/>
        </w:rPr>
        <w:t xml:space="preserve">unica/g288ii, etc.). Componentele nestructurale din aceast/g259 categorie</w:t>
      </w:r>
    </w:p>
    <w:p>
      <w:pPr>
        <w:keepNext w:val="false"/>
      </w:pPr>
      <w:r>
        <w:rPr>
          <w:b w:val="false"/>
          <w:bCs w:val="false"/>
        </w:rPr>
        <w:t xml:space="preserve">(aparatura specific/g259, re/g288elele de alim</w:t>
      </w:r>
    </w:p>
    <w:p>
      <w:pPr>
        <w:keepNext w:val="false"/>
      </w:pPr>
      <w:r>
        <w:rPr>
          <w:b w:val="false"/>
          <w:bCs w:val="false"/>
        </w:rPr>
        <w:t xml:space="preserve">entare, mobili erul tehnologic) trebuie s/g259 fie</w:t>
      </w:r>
    </w:p>
    <w:p>
      <w:pPr>
        <w:keepNext w:val="false"/>
      </w:pPr>
      <w:r>
        <w:rPr>
          <w:b w:val="false"/>
          <w:bCs w:val="false"/>
        </w:rPr>
        <w:t xml:space="preserve">identificate, în fiecare cl</w:t>
      </w:r>
    </w:p>
    <w:p>
      <w:pPr>
        <w:keepNext w:val="false"/>
      </w:pPr>
      <w:r>
        <w:rPr>
          <w:b w:val="false"/>
          <w:bCs w:val="false"/>
        </w:rPr>
        <w:t xml:space="preserve">/g259dire în parte, de c/g259tre speciali/g250tii utilizatori.</w:t>
      </w:r>
    </w:p>
    <w:p>
      <w:pPr>
        <w:keepNext w:val="false"/>
      </w:pPr>
      <w:r>
        <w:rPr>
          <w:b w:val="false"/>
          <w:bCs w:val="false"/>
        </w:rPr>
        <w:t xml:space="preserve">d) Elemente sau subansambluri a c/g259ror avariere poate provoca numai  pagube</w:t>
      </w:r>
    </w:p>
    <w:p>
      <w:pPr>
        <w:keepNext w:val="false"/>
      </w:pPr>
      <w:r>
        <w:rPr>
          <w:b w:val="false"/>
          <w:bCs w:val="false"/>
        </w:rPr>
        <w:t xml:space="preserve">materiale legate de înlocuirea/reparare a lor /g250i/sau de întreruperea activit/g259/g288ii în</w:t>
      </w:r>
    </w:p>
    <w:p>
      <w:pPr>
        <w:keepNext w:val="false"/>
      </w:pPr>
      <w:r>
        <w:rPr>
          <w:b w:val="false"/>
          <w:bCs w:val="false"/>
        </w:rPr>
        <w:t xml:space="preserve">cl/g259dire pe durate diferite de timp.</w:t>
      </w:r>
    </w:p>
    <w:p>
      <w:pPr>
        <w:keepNext w:val="false"/>
      </w:pPr>
      <w:r>
        <w:rPr>
          <w:b w:val="false"/>
          <w:bCs w:val="false"/>
        </w:rPr>
        <w:t xml:space="preserve">Inventarierea avariilor specifice, pentru principalele categorii de CNS, este prezentat/g259 </w:t>
      </w:r>
    </w:p>
    <w:p>
      <w:pPr>
        <w:keepNext w:val="false"/>
      </w:pPr>
      <w:r>
        <w:rPr>
          <w:b w:val="false"/>
          <w:bCs w:val="false"/>
        </w:rPr>
        <w:t xml:space="preserve">în cele ce urmeaz/g259 pe baza datelor din [BSSC. Federal Emergency Management Agency FEMA </w:t>
      </w:r>
    </w:p>
    <w:p>
      <w:pPr>
        <w:keepNext w:val="false"/>
      </w:pPr>
      <w:r>
        <w:rPr>
          <w:b w:val="false"/>
          <w:bCs w:val="false"/>
        </w:rPr>
        <w:t xml:space="preserve">356: NEHRP Recommended Provisions for Seismic Regula tion for New Buildings.  (1998)] /g250i a fost </w:t>
      </w:r>
    </w:p>
    <w:p>
      <w:pPr>
        <w:keepNext w:val="false"/>
      </w:pPr>
      <w:r>
        <w:rPr>
          <w:b w:val="false"/>
          <w:bCs w:val="false"/>
        </w:rPr>
        <w:t xml:space="preserve">întocmit/g259 prin numeroase cercet/g259ri in-situ dup/g259 cutremurele din trecut.  </w:t>
      </w:r>
    </w:p>
    <w:p>
      <w:pPr>
        <w:keepNext w:val="false"/>
      </w:pPr>
      <w:r>
        <w:rPr>
          <w:b w:val="false"/>
          <w:bCs w:val="false"/>
        </w:rPr>
        <w:t xml:space="preserve">192</w:t>
      </w:r>
    </w:p>
    <w:p>
      <w:pPr>
        <w:keepNext w:val="false"/>
      </w:pPr>
      <w:r>
        <w:rPr>
          <w:b w:val="false"/>
          <w:bCs w:val="false"/>
        </w:rPr>
        <w:t xml:space="preserve">"direct/g259" a cutremurului sunt mai pu/g288in solicitate. În schimb, în cazul structurilor </w:t>
      </w:r>
    </w:p>
    <w:p>
      <w:pPr>
        <w:keepNext w:val="false"/>
      </w:pPr>
      <w:r>
        <w:rPr>
          <w:b w:val="false"/>
          <w:bCs w:val="false"/>
        </w:rPr>
        <w:t xml:space="preserve">proiectate cu valori mari ale coeficientului q, CNS care sunt sensibile la ac/g288iunea </w:t>
      </w:r>
    </w:p>
    <w:p>
      <w:pPr>
        <w:keepNext w:val="false"/>
      </w:pPr>
      <w:r>
        <w:rPr>
          <w:b w:val="false"/>
          <w:bCs w:val="false"/>
        </w:rPr>
        <w:t xml:space="preserve">"indirect/g259" a cutremurului trebuie s/g259 poat/g259 prelua deplas/g259ri relative mai mari ale </w:t>
      </w:r>
    </w:p>
    <w:p>
      <w:pPr>
        <w:keepNext w:val="false"/>
      </w:pPr>
      <w:r>
        <w:rPr>
          <w:b w:val="false"/>
          <w:bCs w:val="false"/>
        </w:rPr>
        <w:t xml:space="preserve">punctelor de prindere.  </w:t>
      </w:r>
    </w:p>
    <w:p>
      <w:pPr>
        <w:keepNext w:val="false"/>
      </w:pPr>
      <w:r>
        <w:rPr>
          <w:b w:val="false"/>
          <w:bCs w:val="false"/>
        </w:rPr>
        <w:t xml:space="preserve">C 10.2. Cerin/g288e generale de performan/g288/g259 seismic/g259 specifice CNS </w:t>
      </w:r>
    </w:p>
    <w:p>
      <w:pPr>
        <w:keepNext w:val="false"/>
      </w:pPr>
      <w:r>
        <w:rPr>
          <w:b w:val="false"/>
          <w:bCs w:val="false"/>
        </w:rPr>
        <w:t xml:space="preserve">C10.2 (1) Identificarea principalelor categorii de avarii pe care cutremurele le produc </w:t>
      </w:r>
    </w:p>
    <w:p>
      <w:pPr>
        <w:keepNext w:val="false"/>
      </w:pPr>
      <w:r>
        <w:rPr>
          <w:b w:val="false"/>
          <w:bCs w:val="false"/>
        </w:rPr>
        <w:t xml:space="preserve">subsistemului CNS /g250i cunoa/g250terea mecanismului de avariere au ca scop fundamentarea </w:t>
      </w:r>
    </w:p>
    <w:p>
      <w:pPr>
        <w:keepNext w:val="false"/>
      </w:pPr>
      <w:r>
        <w:rPr>
          <w:b w:val="false"/>
          <w:bCs w:val="false"/>
        </w:rPr>
        <w:t xml:space="preserve">m/g259surilor practice de proiectare seismic/g259.  </w:t>
      </w:r>
    </w:p>
    <w:p>
      <w:pPr>
        <w:keepNext w:val="false"/>
      </w:pPr>
      <w:r>
        <w:rPr>
          <w:b w:val="false"/>
          <w:bCs w:val="false"/>
        </w:rPr>
        <w:t xml:space="preserve">Riscurile cauzate de avarierea CNS se refer/g259 la:</w:t>
      </w:r>
    </w:p>
    <w:p>
      <w:pPr>
        <w:keepNext w:val="false"/>
      </w:pPr>
      <w:r>
        <w:rPr>
          <w:b w:val="false"/>
          <w:bCs w:val="false"/>
        </w:rPr>
        <w:t xml:space="preserve">- Tavane suspendate: c/g259derea panourilor, avarii pe contur, separarea nervurilor</w:t>
      </w:r>
    </w:p>
    <w:p>
      <w:pPr>
        <w:keepNext w:val="false"/>
      </w:pPr>
      <w:r>
        <w:rPr>
          <w:b w:val="false"/>
          <w:bCs w:val="false"/>
        </w:rPr>
        <w:t xml:space="preserve">principale d</w:t>
      </w:r>
    </w:p>
    <w:p>
      <w:pPr>
        <w:keepNext w:val="false"/>
      </w:pPr>
      <w:r>
        <w:rPr>
          <w:b w:val="false"/>
          <w:bCs w:val="false"/>
        </w:rPr>
        <w:t xml:space="preserve">e cele transversale.</w:t>
      </w:r>
    </w:p>
    <w:p>
      <w:pPr>
        <w:keepNext w:val="false"/>
      </w:pPr>
      <w:r>
        <w:rPr>
          <w:b w:val="false"/>
          <w:bCs w:val="false"/>
        </w:rPr>
        <w:t xml:space="preserve">- Tavane din tencuial/g259 (ipsos): c/g259dere par/g288ial/g259/total/g259, desfacere local/g259.</w:t>
      </w:r>
    </w:p>
    <w:p>
      <w:pPr>
        <w:keepNext w:val="false"/>
      </w:pPr>
      <w:r>
        <w:rPr>
          <w:b w:val="false"/>
          <w:bCs w:val="false"/>
        </w:rPr>
        <w:t xml:space="preserve">- Zid/g259rii de fa/g288ad/g259: c/g259derea zidurilor, avarierea panourilor /g250i a prinderilor,</w:t>
      </w:r>
    </w:p>
    <w:p>
      <w:pPr>
        <w:keepNext w:val="false"/>
      </w:pPr>
      <w:r>
        <w:rPr>
          <w:b w:val="false"/>
          <w:bCs w:val="false"/>
        </w:rPr>
        <w:t xml:space="preserve">spargerea geam</w:t>
      </w:r>
    </w:p>
    <w:p>
      <w:pPr>
        <w:keepNext w:val="false"/>
      </w:pPr>
      <w:r>
        <w:rPr>
          <w:b w:val="false"/>
          <w:bCs w:val="false"/>
        </w:rPr>
        <w:t xml:space="preserve">urilor, c/g259derea placajelor.</w:t>
      </w:r>
    </w:p>
    <w:p>
      <w:pPr>
        <w:keepNext w:val="false"/>
      </w:pPr>
      <w:r>
        <w:rPr>
          <w:b w:val="false"/>
          <w:bCs w:val="false"/>
        </w:rPr>
        <w:t xml:space="preserve">- Decora/g288ii, ornamente: avarii care conduc pân/g259 la riscul de c/g259dere a unor piese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asive, grele. </w:t>
      </w:r>
    </w:p>
    <w:p>
      <w:pPr>
        <w:keepNext w:val="false"/>
      </w:pPr>
      <w:r>
        <w:rPr>
          <w:b w:val="false"/>
          <w:bCs w:val="false"/>
        </w:rPr>
        <w:t xml:space="preserve">- Pere/g288i tencui/g288i sau placa/g288i cu panouri de ipsos: fisurare, cr/g259p/g259turi, disloc/g259ri.</w:t>
      </w:r>
    </w:p>
    <w:p>
      <w:pPr>
        <w:keepNext w:val="false"/>
      </w:pPr>
      <w:r>
        <w:rPr>
          <w:b w:val="false"/>
          <w:bCs w:val="false"/>
        </w:rPr>
        <w:t xml:space="preserve">- Pere/g288i desp/g259r/g288itori amovibili: r/g259sturnare, deplasare.</w:t>
      </w:r>
    </w:p>
    <w:p>
      <w:pPr>
        <w:keepNext w:val="false"/>
      </w:pPr>
      <w:r>
        <w:rPr>
          <w:b w:val="false"/>
          <w:bCs w:val="false"/>
        </w:rPr>
        <w:t xml:space="preserve">- Plan/g250ee în/g259l/g288ate (ridicate): c/g259dere, separarea între module.</w:t>
      </w:r>
    </w:p>
    <w:p>
      <w:pPr>
        <w:keepNext w:val="false"/>
      </w:pPr>
      <w:r>
        <w:rPr>
          <w:b w:val="false"/>
          <w:bCs w:val="false"/>
        </w:rPr>
        <w:t xml:space="preserve">- Elemente înglobate în tavane suspendate (corpuri de iluminat, guri de ventila/g288ie,</w:t>
      </w:r>
    </w:p>
    <w:p>
      <w:pPr>
        <w:keepNext w:val="false"/>
      </w:pPr>
      <w:r>
        <w:rPr>
          <w:b w:val="false"/>
          <w:bCs w:val="false"/>
        </w:rPr>
        <w:t xml:space="preserve">sprinklere): c/g259derea din tavanul suspendat, ruperea capetelor sau conductelor</w:t>
      </w:r>
    </w:p>
    <w:p>
      <w:pPr>
        <w:keepNext w:val="false"/>
      </w:pPr>
      <w:r>
        <w:rPr>
          <w:b w:val="false"/>
          <w:bCs w:val="false"/>
        </w:rPr>
        <w:t xml:space="preserve">de ap/g259.</w:t>
      </w:r>
    </w:p>
    <w:p>
      <w:pPr>
        <w:keepNext w:val="false"/>
      </w:pPr>
      <w:r>
        <w:rPr>
          <w:b w:val="false"/>
          <w:bCs w:val="false"/>
        </w:rPr>
        <w:t xml:space="preserve">- Pere/g288i de închidere /g250i desp/g259r/g288itori din zid/g259rie nearmat/g259: desfacerea /g250i c/g259derea</w:t>
      </w:r>
    </w:p>
    <w:p>
      <w:pPr>
        <w:keepNext w:val="false"/>
      </w:pPr>
      <w:r>
        <w:rPr>
          <w:b w:val="false"/>
          <w:bCs w:val="false"/>
        </w:rPr>
        <w:t xml:space="preserve">zidurilor </w:t>
      </w:r>
    </w:p>
    <w:p>
      <w:pPr>
        <w:keepNext w:val="false"/>
      </w:pPr>
      <w:r>
        <w:rPr>
          <w:b w:val="false"/>
          <w:bCs w:val="false"/>
        </w:rPr>
        <w:t xml:space="preserve">/g250i parape/g288ilor, c/g259derea molozului de la pere/g288ii desp/g259r/g288itori.</w:t>
      </w:r>
    </w:p>
    <w:p>
      <w:pPr>
        <w:keepNext w:val="false"/>
      </w:pPr>
      <w:r>
        <w:rPr>
          <w:b w:val="false"/>
          <w:bCs w:val="false"/>
        </w:rPr>
        <w:t xml:space="preserve">- Boilere: lunecarea, ruperea conductelor de gaz sau mo torin/g259, ruperea sau</w:t>
      </w:r>
    </w:p>
    <w:p>
      <w:pPr>
        <w:keepNext w:val="false"/>
      </w:pPr>
      <w:r>
        <w:rPr>
          <w:b w:val="false"/>
          <w:bCs w:val="false"/>
        </w:rPr>
        <w:t xml:space="preserve">îndoirea /g288evilor de abur /g250i a supapelor de avarie.</w:t>
      </w:r>
    </w:p>
    <w:p>
      <w:pPr>
        <w:keepNext w:val="false"/>
      </w:pPr>
      <w:r>
        <w:rPr>
          <w:b w:val="false"/>
          <w:bCs w:val="false"/>
        </w:rPr>
        <w:t xml:space="preserve">- Instala/g288ii de r/g259cire: lun ecarea, r/g259sturnarea, ie/g250irea din func/g288iune, pierderea</w:t>
      </w:r>
    </w:p>
    <w:p>
      <w:pPr>
        <w:keepNext w:val="false"/>
      </w:pPr>
      <w:r>
        <w:rPr>
          <w:b w:val="false"/>
          <w:bCs w:val="false"/>
        </w:rPr>
        <w:t xml:space="preserve">lichidului de r/g259cire. </w:t>
      </w:r>
    </w:p>
    <w:p>
      <w:pPr>
        <w:keepNext w:val="false"/>
      </w:pPr>
      <w:r>
        <w:rPr>
          <w:b w:val="false"/>
          <w:bCs w:val="false"/>
        </w:rPr>
        <w:t xml:space="preserve">- Generatoare electrice de urgen/g288/g259 (de rezerv/g259): avarierea izolatorilor de vibra/g288ii,</w:t>
      </w:r>
    </w:p>
    <w:p>
      <w:pPr>
        <w:keepNext w:val="false"/>
      </w:pPr>
      <w:r>
        <w:rPr>
          <w:b w:val="false"/>
          <w:bCs w:val="false"/>
        </w:rPr>
        <w:t xml:space="preserve">ruperea leg</w:t>
      </w:r>
    </w:p>
    <w:p>
      <w:pPr>
        <w:keepNext w:val="false"/>
      </w:pPr>
      <w:r>
        <w:rPr>
          <w:b w:val="false"/>
          <w:bCs w:val="false"/>
        </w:rPr>
        <w:t xml:space="preserve">/g259turilor de alimentare (motorin/g259, energie, linii de comand/g259),</w:t>
      </w:r>
    </w:p>
    <w:p>
      <w:pPr>
        <w:keepNext w:val="false"/>
      </w:pPr>
      <w:r>
        <w:rPr>
          <w:b w:val="false"/>
          <w:bCs w:val="false"/>
        </w:rPr>
        <w:t xml:space="preserve">pierdere capacit/g259/g288ii de func/g288ionare, ruperea liniilor de transmitere.</w:t>
      </w:r>
    </w:p>
    <w:p>
      <w:pPr>
        <w:keepNext w:val="false"/>
      </w:pPr>
      <w:r>
        <w:rPr>
          <w:b w:val="false"/>
          <w:bCs w:val="false"/>
        </w:rPr>
        <w:t xml:space="preserve">- Pompe pentru apa de incendiu : ruperea buloanelor de ancoraj, m odificarea</w:t>
      </w:r>
    </w:p>
    <w:p>
      <w:pPr>
        <w:keepNext w:val="false"/>
      </w:pPr>
      <w:r>
        <w:rPr>
          <w:b w:val="false"/>
          <w:bCs w:val="false"/>
        </w:rPr>
        <w:t xml:space="preserve">pozi/g288iei pom</w:t>
      </w:r>
    </w:p>
    <w:p>
      <w:pPr>
        <w:keepNext w:val="false"/>
      </w:pPr>
      <w:r>
        <w:rPr>
          <w:b w:val="false"/>
          <w:bCs w:val="false"/>
        </w:rPr>
        <w:t xml:space="preserve">pei în raport cu motorul, ruperea conductelor.</w:t>
      </w:r>
    </w:p>
    <w:p>
      <w:pPr>
        <w:keepNext w:val="false"/>
      </w:pPr>
      <w:r>
        <w:rPr>
          <w:b w:val="false"/>
          <w:bCs w:val="false"/>
        </w:rPr>
        <w:t xml:space="preserve">- Rezervoare locale: avarierea vasului, ruperea conductelor//g288evilor.</w:t>
      </w:r>
    </w:p>
    <w:p>
      <w:pPr>
        <w:keepNext w:val="false"/>
      </w:pPr>
      <w:r>
        <w:rPr>
          <w:b w:val="false"/>
          <w:bCs w:val="false"/>
        </w:rPr>
        <w:t xml:space="preserve">- Echipamente de comunica/g288ii: alunecare, r/g259sturnare, r/g259sucire care produce</w:t>
      </w:r>
    </w:p>
    <w:p>
      <w:pPr>
        <w:keepNext w:val="false"/>
      </w:pPr>
      <w:r>
        <w:rPr>
          <w:b w:val="false"/>
          <w:bCs w:val="false"/>
        </w:rPr>
        <w:t xml:space="preserve">ie/g250irea din func/g288iune. </w:t>
      </w:r>
    </w:p>
    <w:p>
      <w:pPr>
        <w:keepNext w:val="false"/>
      </w:pPr>
      <w:r>
        <w:rPr>
          <w:b w:val="false"/>
          <w:bCs w:val="false"/>
        </w:rPr>
        <w:t xml:space="preserve">- Transformatori principali : alunecare, pierderea ulei ului, ruperea/avarierea</w:t>
      </w:r>
    </w:p>
    <w:p>
      <w:pPr>
        <w:keepNext w:val="false"/>
      </w:pPr>
      <w:r>
        <w:rPr>
          <w:b w:val="false"/>
          <w:bCs w:val="false"/>
        </w:rPr>
        <w:t xml:space="preserve">izolatorilor, ie/g250irea din func/g288iune.</w:t>
      </w:r>
    </w:p>
    <w:p>
      <w:pPr>
        <w:keepNext w:val="false"/>
      </w:pPr>
      <w:r>
        <w:rPr>
          <w:b w:val="false"/>
          <w:bCs w:val="false"/>
        </w:rPr>
        <w:t xml:space="preserve">- Panouri electrice principale : alunecarea sau  r/g259sturnarea, spargerea sau</w:t>
      </w:r>
    </w:p>
    <w:p>
      <w:pPr>
        <w:keepNext w:val="false"/>
      </w:pPr>
      <w:r>
        <w:rPr>
          <w:b w:val="false"/>
          <w:bCs w:val="false"/>
        </w:rPr>
        <w:t xml:space="preserve">avarierea </w:t>
      </w:r>
    </w:p>
    <w:p>
      <w:pPr>
        <w:keepNext w:val="false"/>
      </w:pPr>
      <w:r>
        <w:rPr>
          <w:b w:val="false"/>
          <w:bCs w:val="false"/>
        </w:rPr>
        <w:t xml:space="preserve">/g288evilor sau barelor colectoare.</w:t>
      </w:r>
    </w:p>
    <w:p>
      <w:pPr>
        <w:keepNext w:val="false"/>
      </w:pPr>
      <w:r>
        <w:rPr>
          <w:b w:val="false"/>
          <w:bCs w:val="false"/>
        </w:rPr>
        <w:t xml:space="preserve">- Ascensoare (cu trac/g288iune): ie/g250irea contragreut/g259/g288ii de pe /g250ine, ie/g250irea cablurilor</w:t>
      </w:r>
    </w:p>
    <w:p>
      <w:pPr>
        <w:keepNext w:val="false"/>
      </w:pPr>
      <w:r>
        <w:rPr>
          <w:b w:val="false"/>
          <w:bCs w:val="false"/>
        </w:rPr>
        <w:t xml:space="preserve">de pe scripete, dislo</w:t>
      </w:r>
    </w:p>
    <w:p>
      <w:pPr>
        <w:keepNext w:val="false"/>
      </w:pPr>
      <w:r>
        <w:rPr>
          <w:b w:val="false"/>
          <w:bCs w:val="false"/>
        </w:rPr>
        <w:t xml:space="preserve">carea echipamentelor.</w:t>
      </w:r>
    </w:p>
    <w:p>
      <w:pPr>
        <w:keepNext w:val="false"/>
      </w:pPr>
      <w:r>
        <w:rPr>
          <w:b w:val="false"/>
          <w:bCs w:val="false"/>
        </w:rPr>
        <w:t xml:space="preserve">- Alte echipamente fixe: alunecare sau r/g259sturnare, ie/g250irea din func/g288iune, avarierea</w:t>
      </w:r>
    </w:p>
    <w:p>
      <w:pPr>
        <w:keepNext w:val="false"/>
      </w:pPr>
      <w:r>
        <w:rPr>
          <w:b w:val="false"/>
          <w:bCs w:val="false"/>
        </w:rPr>
        <w:t xml:space="preserve">echipam</w:t>
      </w:r>
    </w:p>
    <w:p>
      <w:pPr>
        <w:keepNext w:val="false"/>
      </w:pPr>
      <w:r>
        <w:rPr>
          <w:b w:val="false"/>
          <w:bCs w:val="false"/>
        </w:rPr>
        <w:t xml:space="preserve">entelor al/g259turate.</w:t>
      </w:r>
    </w:p>
    <w:p>
      <w:pPr>
        <w:keepNext w:val="false"/>
      </w:pPr>
      <w:r>
        <w:rPr>
          <w:b w:val="false"/>
          <w:bCs w:val="false"/>
        </w:rPr>
        <w:t xml:space="preserve">- Canaliz/g259ri: rupere, separare, pierderi de lichid, pierderea aburilor.</w:t>
      </w:r>
    </w:p>
    <w:p>
      <w:pPr>
        <w:keepNext w:val="false"/>
      </w:pPr>
      <w:r>
        <w:rPr>
          <w:b w:val="false"/>
          <w:bCs w:val="false"/>
        </w:rPr>
        <w:t xml:space="preserve">- /g287evi, conducte: rupere, pierderi de lichid.</w:t>
      </w:r>
    </w:p>
    <w:p>
      <w:pPr>
        <w:keepNext w:val="false"/>
      </w:pPr>
      <w:r>
        <w:rPr>
          <w:b w:val="false"/>
          <w:bCs w:val="false"/>
        </w:rPr>
        <w:t xml:space="preserve">C10.2 (2) O formulare mai concret/g259 a cerin/g288elor de performan/g288/g259 ale CNS este posibil/g259 </w:t>
      </w:r>
    </w:p>
    <w:p>
      <w:pPr>
        <w:keepNext w:val="false"/>
      </w:pPr>
      <w:r>
        <w:rPr>
          <w:b w:val="false"/>
          <w:bCs w:val="false"/>
        </w:rPr>
        <w:t xml:space="preserve">în cadrul concep/g288iei generale pe proiectare seismic/g259 pe baza conceptului de </w:t>
      </w:r>
    </w:p>
    <w:p>
      <w:pPr>
        <w:keepNext w:val="false"/>
      </w:pPr>
      <w:r>
        <w:rPr>
          <w:b w:val="false"/>
          <w:bCs w:val="false"/>
        </w:rPr>
        <w:t xml:space="preserve">performan/g288/g259 (engl.PBSD /g159Performance based seismic design). </w:t>
      </w:r>
    </w:p>
    <w:p>
      <w:pPr>
        <w:keepNext w:val="false"/>
      </w:pPr>
      <w:r>
        <w:rPr>
          <w:b w:val="false"/>
          <w:bCs w:val="false"/>
        </w:rPr>
        <w:t xml:space="preserve">Gradul de avarie maxim probabil dup/g259 producerea unui cutremur define/g250te nivelul de </w:t>
      </w:r>
    </w:p>
    <w:p>
      <w:pPr>
        <w:keepNext w:val="false"/>
      </w:pPr>
      <w:r>
        <w:rPr>
          <w:b w:val="false"/>
          <w:bCs w:val="false"/>
        </w:rPr>
        <w:t xml:space="preserve">performan/g288/g259 seismic/g259 al cl/g259dirii.  </w:t>
      </w:r>
    </w:p>
    <w:p>
      <w:pPr>
        <w:keepNext w:val="false"/>
      </w:pPr>
      <w:r>
        <w:rPr>
          <w:b w:val="false"/>
          <w:bCs w:val="false"/>
        </w:rPr>
        <w:t xml:space="preserve">Gradul de avariere se refer/g259 la atât la elementele structurii (ES) cât /g250i la componentele </w:t>
      </w:r>
    </w:p>
    <w:p>
      <w:pPr>
        <w:keepNext w:val="false"/>
      </w:pPr>
      <w:r>
        <w:rPr>
          <w:b w:val="false"/>
          <w:bCs w:val="false"/>
        </w:rPr>
        <w:t xml:space="preserve">nestructurale (CNS) /g250i se define/g250te prin natura, amploarea /g250i consecin/g288ele avariilor </w:t>
      </w:r>
    </w:p>
    <w:p>
      <w:pPr>
        <w:keepNext w:val="false"/>
      </w:pPr>
      <w:r>
        <w:rPr>
          <w:b w:val="false"/>
          <w:bCs w:val="false"/>
        </w:rPr>
        <w:t xml:space="preserve">(pierderilor). </w:t>
      </w:r>
    </w:p>
    <w:p>
      <w:pPr>
        <w:keepNext w:val="false"/>
      </w:pPr>
      <w:r>
        <w:rPr>
          <w:b w:val="false"/>
          <w:bCs w:val="false"/>
        </w:rPr>
        <w:t xml:space="preserve">193</w:t>
      </w:r>
    </w:p>
    <w:p>
      <w:pPr>
        <w:keepNext w:val="false"/>
      </w:pPr>
      <w:r>
        <w:rPr>
          <w:b w:val="false"/>
          <w:bCs w:val="false"/>
        </w:rPr>
        <w:t xml:space="preserve">1. Cl/g259dire complet func/g288ional/g259  (CCF) : cl/g259dire cu avarii neglijabile, care continu/g259 s/g259</w:t>
      </w:r>
    </w:p>
    <w:p>
      <w:pPr>
        <w:keepNext w:val="false"/>
      </w:pPr>
      <w:r>
        <w:rPr>
          <w:b w:val="false"/>
          <w:bCs w:val="false"/>
        </w:rPr>
        <w:t xml:space="preserve">func/g288ioneze norm</w:t>
      </w:r>
    </w:p>
    <w:p>
      <w:pPr>
        <w:keepNext w:val="false"/>
      </w:pPr>
      <w:r>
        <w:rPr>
          <w:b w:val="false"/>
          <w:bCs w:val="false"/>
        </w:rPr>
        <w:t xml:space="preserve">al, inclusiv instala/g288iile, echipamentele /g250i dot/g259rile.</w:t>
      </w:r>
    </w:p>
    <w:p>
      <w:pPr>
        <w:keepNext w:val="false"/>
      </w:pPr>
      <w:r>
        <w:rPr>
          <w:b w:val="false"/>
          <w:bCs w:val="false"/>
        </w:rPr>
        <w:t xml:space="preserve">2. Cl/g259dire func/g288ional/g259 (CF): cl/g259dire cu avarii minore /g250i întreruperi de scurt/g259 durat/g259 ale</w:t>
      </w:r>
    </w:p>
    <w:p>
      <w:pPr>
        <w:keepNext w:val="false"/>
      </w:pPr>
      <w:r>
        <w:rPr>
          <w:b w:val="false"/>
          <w:bCs w:val="false"/>
        </w:rPr>
        <w:t xml:space="preserve">serviciilor/utilit/g259/g288ilo</w:t>
      </w:r>
    </w:p>
    <w:p>
      <w:pPr>
        <w:keepNext w:val="false"/>
      </w:pPr>
      <w:r>
        <w:rPr>
          <w:b w:val="false"/>
          <w:bCs w:val="false"/>
        </w:rPr>
        <w:t xml:space="preserve">r neesen/g288iale, dar care poate fi folosit/g259 normal.</w:t>
      </w:r>
    </w:p>
    <w:p>
      <w:pPr>
        <w:keepNext w:val="false"/>
      </w:pPr>
      <w:r>
        <w:rPr>
          <w:b w:val="false"/>
          <w:bCs w:val="false"/>
        </w:rPr>
        <w:t xml:space="preserve">Deoarece elementele subsistemului CNS asigur/g259 func/g288ionalitatea cl/g259dirii, este evident </w:t>
      </w:r>
    </w:p>
    <w:p>
      <w:pPr>
        <w:keepNext w:val="false"/>
      </w:pPr>
      <w:r>
        <w:rPr>
          <w:b w:val="false"/>
          <w:bCs w:val="false"/>
        </w:rPr>
        <w:t xml:space="preserve">c/g259 realizarea acestor dou/g259 niveluri de performan/g288/g259 depinde, în primul rând, de </w:t>
      </w:r>
    </w:p>
    <w:p>
      <w:pPr>
        <w:keepNext w:val="false"/>
      </w:pPr>
      <w:r>
        <w:rPr>
          <w:b w:val="false"/>
          <w:bCs w:val="false"/>
        </w:rPr>
        <w:t xml:space="preserve">comportarea subsistemului CNS sub ac/g288iunea cutremurului.  </w:t>
      </w:r>
    </w:p>
    <w:p>
      <w:pPr>
        <w:keepNext w:val="false"/>
      </w:pPr>
      <w:r>
        <w:rPr>
          <w:b w:val="false"/>
          <w:bCs w:val="false"/>
        </w:rPr>
        <w:t xml:space="preserve">În cazul CNS care sunt sensibile la ac/g288iunea indirect/g259 a cutremurului, performan/g288a </w:t>
      </w:r>
    </w:p>
    <w:p>
      <w:pPr>
        <w:keepNext w:val="false"/>
      </w:pPr>
      <w:r>
        <w:rPr>
          <w:b w:val="false"/>
          <w:bCs w:val="false"/>
        </w:rPr>
        <w:t xml:space="preserve">seismic/g259 a acestora depinde, evident, /g250i de performan/g288a seismic/g259 a structurii.Nivelul de </w:t>
      </w:r>
    </w:p>
    <w:p>
      <w:pPr>
        <w:keepNext w:val="false"/>
      </w:pPr>
      <w:r>
        <w:rPr>
          <w:b w:val="false"/>
          <w:bCs w:val="false"/>
        </w:rPr>
        <w:t xml:space="preserve">performan/g288/g259 cl/g259dire complet func/g288ional/g259 este asociat solicit/g259rilor pentru care </w:t>
      </w:r>
    </w:p>
    <w:p>
      <w:pPr>
        <w:keepNext w:val="false"/>
      </w:pPr>
      <w:r>
        <w:rPr>
          <w:b w:val="false"/>
          <w:bCs w:val="false"/>
        </w:rPr>
        <w:t xml:space="preserve">incursiunile dincolo de limita domeniului elastic de comportare a materialelor sunt </w:t>
      </w:r>
    </w:p>
    <w:p>
      <w:pPr>
        <w:keepNext w:val="false"/>
      </w:pPr>
      <w:r>
        <w:rPr>
          <w:b w:val="false"/>
          <w:bCs w:val="false"/>
        </w:rPr>
        <w:t xml:space="preserve">întâmpl/g259toare. În cazul structurilor ductile, dup/g259 dep/g259/g250irea limitei de cl/g259dire </w:t>
      </w:r>
    </w:p>
    <w:p>
      <w:pPr>
        <w:keepNext w:val="false"/>
      </w:pPr>
      <w:r>
        <w:rPr>
          <w:b w:val="false"/>
          <w:bCs w:val="false"/>
        </w:rPr>
        <w:t xml:space="preserve">func/g288ional/g259 (CF) exist/g259 un interval lung de deformare, între CF /g250i CPV, în care avariile </w:t>
      </w:r>
    </w:p>
    <w:p>
      <w:pPr>
        <w:keepNext w:val="false"/>
      </w:pPr>
      <w:r>
        <w:rPr>
          <w:b w:val="false"/>
          <w:bCs w:val="false"/>
        </w:rPr>
        <w:t xml:space="preserve">sunt apreciate ca fiind controlabile (în consecin/g288/g259 /g250i avarierea CNS nu este excesiv/g259). </w:t>
      </w:r>
    </w:p>
    <w:p>
      <w:pPr>
        <w:keepNext w:val="false"/>
      </w:pPr>
      <w:r>
        <w:rPr>
          <w:b w:val="false"/>
          <w:bCs w:val="false"/>
        </w:rPr>
        <w:t xml:space="preserve">[</w:t>
      </w:r>
    </w:p>
    <w:p>
      <w:pPr>
        <w:keepNext w:val="false"/>
      </w:pPr>
      <w:r>
        <w:rPr>
          <w:b w:val="false"/>
          <w:bCs w:val="false"/>
        </w:rPr>
        <w:t xml:space="preserve">BSSC. Federal Emergency Management Agency FEMA 274: NEHRP Commentary on theGuidelines </w:t>
      </w:r>
    </w:p>
    <w:p>
      <w:pPr>
        <w:keepNext w:val="false"/>
      </w:pPr>
      <w:r>
        <w:rPr>
          <w:b w:val="false"/>
          <w:bCs w:val="false"/>
        </w:rPr>
        <w:t xml:space="preserve">for the Seismic Rehabilitation of Buildings, october 1997] </w:t>
      </w:r>
    </w:p>
    <w:p>
      <w:pPr>
        <w:keepNext w:val="false"/>
      </w:pPr>
      <w:r>
        <w:rPr>
          <w:b w:val="false"/>
          <w:bCs w:val="false"/>
        </w:rPr>
        <w:t xml:space="preserve">În cazul structurilor cu comportare neductil/g259 (proiectate cu factori de comportare </w:t>
      </w:r>
    </w:p>
    <w:p>
      <w:pPr>
        <w:keepNext w:val="false"/>
      </w:pPr>
      <w:r>
        <w:rPr>
          <w:b w:val="false"/>
          <w:bCs w:val="false"/>
        </w:rPr>
        <w:t xml:space="preserve">relativ mici) domeniul în care se poate afirma c/g259 avarierea CNS nu este excesiv/g259 (între </w:t>
      </w:r>
    </w:p>
    <w:p>
      <w:pPr>
        <w:keepNext w:val="false"/>
      </w:pPr>
      <w:r>
        <w:rPr>
          <w:b w:val="false"/>
          <w:bCs w:val="false"/>
        </w:rPr>
        <w:t xml:space="preserve">CF /g250i CPV) este mult mai restrâns.  </w:t>
      </w:r>
    </w:p>
    <w:p>
      <w:pPr>
        <w:keepNext w:val="false"/>
      </w:pPr>
      <w:r>
        <w:rPr>
          <w:b w:val="false"/>
          <w:bCs w:val="false"/>
        </w:rPr>
        <w:t xml:space="preserve">(a) </w:t>
      </w:r>
    </w:p>
    <w:p>
      <w:pPr>
        <w:keepNext w:val="false"/>
      </w:pPr>
      <w:r>
        <w:rPr>
          <w:b w:val="false"/>
          <w:bCs w:val="false"/>
        </w:rPr>
        <w:t xml:space="preserve">(b) </w:t>
      </w:r>
    </w:p>
    <w:p>
      <w:pPr>
        <w:keepNext w:val="false"/>
      </w:pPr>
      <w:r>
        <w:rPr>
          <w:b w:val="false"/>
          <w:bCs w:val="false"/>
        </w:rPr>
        <w:t xml:space="preserve">Figura C 10.4. Domeniul avariilor controlate la structuri ductile (a) /g1800i neductile (b) </w:t>
      </w:r>
    </w:p>
    <w:p>
      <w:pPr>
        <w:keepNext w:val="false"/>
      </w:pPr>
      <w:r>
        <w:rPr>
          <w:b w:val="false"/>
          <w:bCs w:val="false"/>
        </w:rPr>
        <w:t xml:space="preserve">194</w:t>
      </w:r>
    </w:p>
    <w:p>
      <w:pPr>
        <w:keepNext w:val="false"/>
      </w:pPr>
      <w:r>
        <w:rPr>
          <w:b w:val="false"/>
          <w:bCs w:val="false"/>
        </w:rPr>
        <w:t xml:space="preserve">Astfel în SUA, în conformitate cu prevederile stabilite de [ SEAOC Performance –B ased </w:t>
      </w:r>
    </w:p>
    <w:p>
      <w:pPr>
        <w:keepNext w:val="false"/>
      </w:pPr>
      <w:r>
        <w:rPr>
          <w:b w:val="false"/>
          <w:bCs w:val="false"/>
        </w:rPr>
        <w:t xml:space="preserve">Seismic Engineering. Vision 2 000 Committ ee, Sacramento . 1 995] /g250i cu recomand/g259rile [BSSC. </w:t>
      </w:r>
    </w:p>
    <w:p>
      <w:pPr>
        <w:keepNext w:val="false"/>
      </w:pPr>
      <w:r>
        <w:rPr>
          <w:b w:val="false"/>
          <w:bCs w:val="false"/>
        </w:rPr>
        <w:t xml:space="preserve">Federal Emergency Management Agency FEMA 450: NEHRP Recommended Provisions    for </w:t>
      </w:r>
    </w:p>
    <w:p>
      <w:pPr>
        <w:keepNext w:val="false"/>
      </w:pPr>
      <w:r>
        <w:rPr>
          <w:b w:val="false"/>
          <w:bCs w:val="false"/>
        </w:rPr>
        <w:t xml:space="preserve">Seismic Regulation for New Buildings.  (20 03)] se definesc patru niveluri de performan/g288/g259, </w:t>
      </w:r>
    </w:p>
    <w:p>
      <w:pPr>
        <w:keepNext w:val="false"/>
      </w:pPr>
      <w:r>
        <w:rPr>
          <w:b w:val="false"/>
          <w:bCs w:val="false"/>
        </w:rPr>
        <w:t xml:space="preserve">primele dou/g259 fiind legate de starea limit/g259 de serviciu (SLS) /g250i celelalte legate de starea </w:t>
      </w:r>
    </w:p>
    <w:p>
      <w:pPr>
        <w:keepNext w:val="false"/>
      </w:pPr>
      <w:r>
        <w:rPr>
          <w:b w:val="false"/>
          <w:bCs w:val="false"/>
        </w:rPr>
        <w:t xml:space="preserve">limit/g259 ultim/g259 (ULS). </w:t>
      </w:r>
    </w:p>
    <w:p>
      <w:pPr>
        <w:keepNext w:val="false"/>
      </w:pPr>
      <w:r>
        <w:rPr>
          <w:b w:val="false"/>
          <w:bCs w:val="false"/>
        </w:rPr>
        <w:t xml:space="preserve">Cerin/g288ele de performan/g288/g259 legate de (SLS) sunt definite dup/g259 cum urmeaz/g259 :</w:t>
      </w:r>
    </w:p>
    <w:p>
      <w:pPr>
        <w:keepNext w:val="false"/>
      </w:pPr>
      <w:r>
        <w:rPr>
          <w:b w:val="false"/>
          <w:bCs w:val="false"/>
        </w:rPr>
        <w:t xml:space="preserve">I. Complet func/g288ional /opera/g288ional: Se produc numai avarii mi nore ale CNS care</w:t>
      </w:r>
    </w:p>
    <w:p>
      <w:pPr>
        <w:keepNext w:val="false"/>
      </w:pPr>
      <w:r>
        <w:rPr>
          <w:b w:val="false"/>
          <w:bCs w:val="false"/>
        </w:rPr>
        <w:t xml:space="preserve">continu/g259 s/g259 func/g288ioneze, iar cl</w:t>
      </w:r>
    </w:p>
    <w:p>
      <w:pPr>
        <w:keepNext w:val="false"/>
      </w:pPr>
      <w:r>
        <w:rPr>
          <w:b w:val="false"/>
          <w:bCs w:val="false"/>
        </w:rPr>
        <w:t xml:space="preserve">/g259direa este disponibil/g259 pentru utilizarea normal/g259.</w:t>
      </w:r>
    </w:p>
    <w:p>
      <w:pPr>
        <w:keepNext w:val="false"/>
      </w:pPr>
      <w:r>
        <w:rPr>
          <w:b w:val="false"/>
          <w:bCs w:val="false"/>
        </w:rPr>
        <w:t xml:space="preserve">Repara/g288iile cu caracter local /g250i izolat, dac/g259 sunt necesare, pot fi executate oricând</w:t>
      </w:r>
    </w:p>
    <w:p>
      <w:pPr>
        <w:keepNext w:val="false"/>
      </w:pPr>
      <w:r>
        <w:rPr>
          <w:b w:val="false"/>
          <w:bCs w:val="false"/>
        </w:rPr>
        <w:t xml:space="preserve">dore/g250te ben</w:t>
      </w:r>
    </w:p>
    <w:p>
      <w:pPr>
        <w:keepNext w:val="false"/>
      </w:pPr>
      <w:r>
        <w:rPr>
          <w:b w:val="false"/>
          <w:bCs w:val="false"/>
        </w:rPr>
        <w:t xml:space="preserve">eficiarul. Satisfacerea acestui nivel depinde /g250i de caracteristicile</w:t>
      </w:r>
    </w:p>
    <w:p>
      <w:pPr>
        <w:keepNext w:val="false"/>
      </w:pPr>
      <w:r>
        <w:rPr>
          <w:b w:val="false"/>
          <w:bCs w:val="false"/>
        </w:rPr>
        <w:t xml:space="preserve">echipamentelor ( calificarea seismic/g259) /g250i de calitatea montajului.Uneori este</w:t>
      </w:r>
    </w:p>
    <w:p>
      <w:pPr>
        <w:keepNext w:val="false"/>
      </w:pPr>
      <w:r>
        <w:rPr>
          <w:b w:val="false"/>
          <w:bCs w:val="false"/>
        </w:rPr>
        <w:t xml:space="preserve">necesar/g259 existen/g288a/func/g288ionarea alim</w:t>
      </w:r>
    </w:p>
    <w:p>
      <w:pPr>
        <w:keepNext w:val="false"/>
      </w:pPr>
      <w:r>
        <w:rPr>
          <w:b w:val="false"/>
          <w:bCs w:val="false"/>
        </w:rPr>
        <w:t xml:space="preserve">ent/g259rii de rezerv/g259 cu energie electric/g259.</w:t>
      </w:r>
    </w:p>
    <w:p>
      <w:pPr>
        <w:keepNext w:val="false"/>
      </w:pPr>
      <w:r>
        <w:rPr>
          <w:b w:val="false"/>
          <w:bCs w:val="false"/>
        </w:rPr>
        <w:t xml:space="preserve">II. Func/g288ional: CNS se afl/g259 în siguran/g288/g259 /g250i, dac/g259 sursele de alimentare respective sunt</w:t>
      </w:r>
    </w:p>
    <w:p>
      <w:pPr>
        <w:keepNext w:val="false"/>
      </w:pPr>
      <w:r>
        <w:rPr>
          <w:b w:val="false"/>
          <w:bCs w:val="false"/>
        </w:rPr>
        <w:t xml:space="preserve">disponibile, cele m</w:t>
      </w:r>
    </w:p>
    <w:p>
      <w:pPr>
        <w:keepNext w:val="false"/>
      </w:pPr>
      <w:r>
        <w:rPr>
          <w:b w:val="false"/>
          <w:bCs w:val="false"/>
        </w:rPr>
        <w:t xml:space="preserve">ai multe dintre acestea pot func/g288iona. Sistemele vitale (Life</w:t>
      </w:r>
    </w:p>
    <w:p>
      <w:pPr>
        <w:keepNext w:val="false"/>
      </w:pPr>
      <w:r>
        <w:rPr>
          <w:b w:val="false"/>
          <w:bCs w:val="false"/>
        </w:rPr>
        <w:t xml:space="preserve">Safety S</w:t>
      </w:r>
    </w:p>
    <w:p>
      <w:pPr>
        <w:keepNext w:val="false"/>
      </w:pPr>
      <w:r>
        <w:rPr>
          <w:b w:val="false"/>
          <w:bCs w:val="false"/>
        </w:rPr>
        <w:t xml:space="preserve">ystems) sunt opera/g288ionale.</w:t>
      </w:r>
    </w:p>
    <w:p>
      <w:pPr>
        <w:keepNext w:val="false"/>
      </w:pPr>
      <w:r>
        <w:rPr>
          <w:b w:val="false"/>
          <w:bCs w:val="false"/>
        </w:rPr>
        <w:t xml:space="preserve">Se produc avarii u/g250oare la unele CNS, câteva geam</w:t>
      </w:r>
    </w:p>
    <w:p>
      <w:pPr>
        <w:keepNext w:val="false"/>
      </w:pPr>
      <w:r>
        <w:rPr>
          <w:b w:val="false"/>
          <w:bCs w:val="false"/>
        </w:rPr>
        <w:t xml:space="preserve">uri sparte, unele echipam ente</w:t>
      </w:r>
    </w:p>
    <w:p>
      <w:pPr>
        <w:keepNext w:val="false"/>
      </w:pPr>
      <w:r>
        <w:rPr>
          <w:b w:val="false"/>
          <w:bCs w:val="false"/>
        </w:rPr>
        <w:t xml:space="preserve">pot ie</w:t>
      </w:r>
    </w:p>
    <w:p>
      <w:pPr>
        <w:keepNext w:val="false"/>
      </w:pPr>
      <w:r>
        <w:rPr>
          <w:b w:val="false"/>
          <w:bCs w:val="false"/>
        </w:rPr>
        <w:t xml:space="preserve">/g250i din functiune. C/g259ile de acces /g250i echipamentele pentru siguran/g288a vie/g288ii</w:t>
      </w:r>
    </w:p>
    <w:p>
      <w:pPr>
        <w:keepNext w:val="false"/>
      </w:pPr>
      <w:r>
        <w:rPr>
          <w:b w:val="false"/>
          <w:bCs w:val="false"/>
        </w:rPr>
        <w:t xml:space="preserve">r/g259m</w:t>
      </w:r>
    </w:p>
    <w:p>
      <w:pPr>
        <w:keepNext w:val="false"/>
      </w:pPr>
      <w:r>
        <w:rPr>
          <w:b w:val="false"/>
          <w:bCs w:val="false"/>
        </w:rPr>
        <w:t xml:space="preserve">ân n general disponibile /g250i func/g288ionale (dac/g259 alimentarea cu energie</w:t>
      </w:r>
    </w:p>
    <w:p>
      <w:pPr>
        <w:keepNext w:val="false"/>
      </w:pPr>
      <w:r>
        <w:rPr>
          <w:b w:val="false"/>
          <w:bCs w:val="false"/>
        </w:rPr>
        <w:t xml:space="preserve">func/g288ioneaz/g259). Repara/g288iile, uneori mai num</w:t>
      </w:r>
    </w:p>
    <w:p>
      <w:pPr>
        <w:keepNext w:val="false"/>
      </w:pPr>
      <w:r>
        <w:rPr>
          <w:b w:val="false"/>
          <w:bCs w:val="false"/>
        </w:rPr>
        <w:t xml:space="preserve">eroase, pot fi îns/g259, începute oricând</w:t>
      </w:r>
    </w:p>
    <w:p>
      <w:pPr>
        <w:keepNext w:val="false"/>
      </w:pPr>
      <w:r>
        <w:rPr>
          <w:b w:val="false"/>
          <w:bCs w:val="false"/>
        </w:rPr>
        <w:t xml:space="preserve">dore/g250te beneficiarul.</w:t>
      </w:r>
    </w:p>
    <w:p>
      <w:pPr>
        <w:keepNext w:val="false"/>
      </w:pPr>
      <w:r>
        <w:rPr>
          <w:b w:val="false"/>
          <w:bCs w:val="false"/>
        </w:rPr>
        <w:t xml:space="preserve">Riscul de r/g259nire/pierderea vie/g288ii datorit avariilor CNS este foarte sc/g259zut. Dac/g259</w:t>
      </w:r>
    </w:p>
    <w:p>
      <w:pPr>
        <w:keepNext w:val="false"/>
      </w:pPr>
      <w:r>
        <w:rPr>
          <w:b w:val="false"/>
          <w:bCs w:val="false"/>
        </w:rPr>
        <w:t xml:space="preserve">structura nu</w:t>
      </w:r>
    </w:p>
    <w:p>
      <w:pPr>
        <w:keepNext w:val="false"/>
      </w:pPr>
      <w:r>
        <w:rPr>
          <w:b w:val="false"/>
          <w:bCs w:val="false"/>
        </w:rPr>
        <w:t xml:space="preserve"> are avarii grave, ocupan/g288ii pot r/g259mâne în siguran/g288/g259 în cl/g259dire dar,</w:t>
      </w:r>
    </w:p>
    <w:p>
      <w:pPr>
        <w:keepNext w:val="false"/>
      </w:pPr>
      <w:r>
        <w:rPr>
          <w:b w:val="false"/>
          <w:bCs w:val="false"/>
        </w:rPr>
        <w:t xml:space="preserve">uneori, în condi/g288ii de confort redus.</w:t>
      </w:r>
    </w:p>
    <w:p>
      <w:pPr>
        <w:keepNext w:val="false"/>
      </w:pPr>
      <w:r>
        <w:rPr>
          <w:b w:val="false"/>
          <w:bCs w:val="false"/>
        </w:rPr>
        <w:t xml:space="preserve">III. Protec/g288ia vie/g288ii: Se produc avarii semnificative ale CNS. Acestea  sunt în siguran/g288/g259</w:t>
      </w:r>
    </w:p>
    <w:p>
      <w:pPr>
        <w:keepNext w:val="false"/>
      </w:pPr>
      <w:r>
        <w:rPr>
          <w:b w:val="false"/>
          <w:bCs w:val="false"/>
        </w:rPr>
        <w:t xml:space="preserve">din punct de vedere al stabilit/g259/g288ii /g250i al rezisten/g288ei, dar este posibil ca, în cele mai</w:t>
      </w:r>
    </w:p>
    <w:p>
      <w:pPr>
        <w:keepNext w:val="false"/>
      </w:pPr>
      <w:r>
        <w:rPr>
          <w:b w:val="false"/>
          <w:bCs w:val="false"/>
        </w:rPr>
        <w:t xml:space="preserve">multe cazu</w:t>
      </w:r>
    </w:p>
    <w:p>
      <w:pPr>
        <w:keepNext w:val="false"/>
      </w:pPr>
      <w:r>
        <w:rPr>
          <w:b w:val="false"/>
          <w:bCs w:val="false"/>
        </w:rPr>
        <w:t xml:space="preserve">ri, instala/g288iile /g250i echipamentele s/g259 nu func/g288ioneze.</w:t>
      </w:r>
    </w:p>
    <w:p>
      <w:pPr>
        <w:keepNext w:val="false"/>
      </w:pPr>
      <w:r>
        <w:rPr>
          <w:b w:val="false"/>
          <w:bCs w:val="false"/>
        </w:rPr>
        <w:t xml:space="preserve">Se produc avarii extinse si costisitoare ale CNS care necesit/g259 timp lung pentru</w:t>
      </w:r>
    </w:p>
    <w:p>
      <w:pPr>
        <w:keepNext w:val="false"/>
      </w:pPr>
      <w:r>
        <w:rPr>
          <w:b w:val="false"/>
          <w:bCs w:val="false"/>
        </w:rPr>
        <w:t xml:space="preserve">refacere,</w:t>
      </w:r>
    </w:p>
    <w:p>
      <w:pPr>
        <w:keepNext w:val="false"/>
      </w:pPr>
      <w:r>
        <w:rPr>
          <w:b w:val="false"/>
          <w:bCs w:val="false"/>
        </w:rPr>
        <w:t xml:space="preserve"> dar nu se produc disloc/g259ri /g250i c/g259deri sistematice. C/g259ile de acces pot fi</w:t>
      </w:r>
    </w:p>
    <w:p>
      <w:pPr>
        <w:keepNext w:val="false"/>
      </w:pPr>
      <w:r>
        <w:rPr>
          <w:b w:val="false"/>
          <w:bCs w:val="false"/>
        </w:rPr>
        <w:t xml:space="preserve">par/g288ial blocate de m</w:t>
      </w:r>
    </w:p>
    <w:p>
      <w:pPr>
        <w:keepNext w:val="false"/>
      </w:pPr>
      <w:r>
        <w:rPr>
          <w:b w:val="false"/>
          <w:bCs w:val="false"/>
        </w:rPr>
        <w:t xml:space="preserve">oloz sau de unele</w:t>
      </w:r>
    </w:p>
    <w:p>
      <w:pPr>
        <w:keepNext w:val="false"/>
      </w:pPr>
      <w:r>
        <w:rPr>
          <w:b w:val="false"/>
          <w:bCs w:val="false"/>
        </w:rPr>
        <w:t xml:space="preserve">elem</w:t>
      </w:r>
    </w:p>
    <w:p>
      <w:pPr>
        <w:keepNext w:val="false"/>
      </w:pPr>
      <w:r>
        <w:rPr>
          <w:b w:val="false"/>
          <w:bCs w:val="false"/>
        </w:rPr>
        <w:t xml:space="preserve">ente de construc/g288ie c/g259zute. Se pot produce /g250i alte degrad/g259ri semnificative ale</w:t>
      </w:r>
    </w:p>
    <w:p>
      <w:pPr>
        <w:keepNext w:val="false"/>
      </w:pPr>
      <w:r>
        <w:rPr>
          <w:b w:val="false"/>
          <w:bCs w:val="false"/>
        </w:rPr>
        <w:t xml:space="preserve">cl/g259dirii prin avarierea  instalatiilor: inundarea, incendii.</w:t>
      </w:r>
    </w:p>
    <w:p>
      <w:pPr>
        <w:keepNext w:val="false"/>
      </w:pPr>
      <w:r>
        <w:rPr>
          <w:b w:val="false"/>
          <w:bCs w:val="false"/>
        </w:rPr>
        <w:t xml:space="preserve">Pot fi persoane r/g259n</w:t>
      </w:r>
    </w:p>
    <w:p>
      <w:pPr>
        <w:keepNext w:val="false"/>
      </w:pPr>
      <w:r>
        <w:rPr>
          <w:b w:val="false"/>
          <w:bCs w:val="false"/>
        </w:rPr>
        <w:t xml:space="preserve">ite prin c/g259derea CNS dar riscul de pierdere a vie/g288ii este, în</w:t>
      </w:r>
    </w:p>
    <w:p>
      <w:pPr>
        <w:keepNext w:val="false"/>
      </w:pPr>
      <w:r>
        <w:rPr>
          <w:b w:val="false"/>
          <w:bCs w:val="false"/>
        </w:rPr>
        <w:t xml:space="preserve">general, foarte sc/g259zut, atât la interiorul cl/g259dirii cât /g250ila exterior.</w:t>
      </w:r>
    </w:p>
    <w:p>
      <w:pPr>
        <w:keepNext w:val="false"/>
      </w:pPr>
      <w:r>
        <w:rPr>
          <w:b w:val="false"/>
          <w:bCs w:val="false"/>
        </w:rPr>
        <w:t xml:space="preserve">IV. Precolaps : Este posibil ca multe CNS s/g259 fie dislocate sau s/g259 aib/g259 prinderile</w:t>
      </w:r>
    </w:p>
    <w:p>
      <w:pPr>
        <w:keepNext w:val="false"/>
      </w:pPr>
      <w:r>
        <w:rPr>
          <w:b w:val="false"/>
          <w:bCs w:val="false"/>
        </w:rPr>
        <w:t xml:space="preserve">rupte/avariate /g250i din acest motiv s/g259 prezinte un risc major de pr/g259bu/g250ire /g250i deci,</w:t>
      </w:r>
    </w:p>
    <w:p>
      <w:pPr>
        <w:keepNext w:val="false"/>
      </w:pPr>
      <w:r>
        <w:rPr>
          <w:b w:val="false"/>
          <w:bCs w:val="false"/>
        </w:rPr>
        <w:t xml:space="preserve">pericol pentru siguran/g288a vie/g288ii.</w:t>
      </w:r>
    </w:p>
    <w:p>
      <w:pPr>
        <w:keepNext w:val="false"/>
      </w:pPr>
      <w:r>
        <w:rPr>
          <w:b w:val="false"/>
          <w:bCs w:val="false"/>
        </w:rPr>
        <w:t xml:space="preserve">În cl/g259dirile corect proiectate elementele grele/masive care reprezint/g259 pericole grave</w:t>
      </w:r>
    </w:p>
    <w:p>
      <w:pPr>
        <w:keepNext w:val="false"/>
      </w:pPr>
      <w:r>
        <w:rPr>
          <w:b w:val="false"/>
          <w:bCs w:val="false"/>
        </w:rPr>
        <w:t xml:space="preserve">în cazul în care se pr/g259bu/g250esc sunt asigurate /g250i nu cad în zonele unde sunt posibile</w:t>
      </w:r>
    </w:p>
    <w:p>
      <w:pPr>
        <w:keepNext w:val="false"/>
      </w:pPr>
      <w:r>
        <w:rPr>
          <w:b w:val="false"/>
          <w:bCs w:val="false"/>
        </w:rPr>
        <w:t xml:space="preserve">aglomer/g259ri de persoane. La acest nivel de avariere nu se poate asigura protejarea</w:t>
      </w:r>
    </w:p>
    <w:p>
      <w:pPr>
        <w:keepNext w:val="false"/>
      </w:pPr>
      <w:r>
        <w:rPr>
          <w:b w:val="false"/>
          <w:bCs w:val="false"/>
        </w:rPr>
        <w:t xml:space="preserve">c/g259ilor de acces /g250i nici a instala/g288iilor pentru siguran/g288a vie/g288ii (instala/g288iile de stingere a</w:t>
      </w:r>
    </w:p>
    <w:p>
      <w:pPr>
        <w:keepNext w:val="false"/>
      </w:pPr>
      <w:r>
        <w:rPr>
          <w:b w:val="false"/>
          <w:bCs w:val="false"/>
        </w:rPr>
        <w:t xml:space="preserve">incendiilor, de exemplu).</w:t>
      </w:r>
    </w:p>
    <w:p>
      <w:pPr>
        <w:keepNext w:val="false"/>
      </w:pPr>
      <w:r>
        <w:rPr>
          <w:b w:val="false"/>
          <w:bCs w:val="false"/>
        </w:rPr>
        <w:t xml:space="preserve">Descrierea comport/g259rii generale a subansamblului CNS, pentru fiecare dintre cele </w:t>
      </w:r>
    </w:p>
    <w:p>
      <w:pPr>
        <w:keepNext w:val="false"/>
      </w:pPr>
      <w:r>
        <w:rPr>
          <w:b w:val="false"/>
          <w:bCs w:val="false"/>
        </w:rPr>
        <w:t xml:space="preserve">patru n iveluri de p erforman/g288/g259 seismic/g259 (NPS) ale cl/g259dirii, a fost formulat/g259 în </w:t>
      </w:r>
    </w:p>
    <w:p>
      <w:pPr>
        <w:keepNext w:val="false"/>
      </w:pPr>
      <w:r>
        <w:rPr>
          <w:b w:val="false"/>
          <w:bCs w:val="false"/>
        </w:rPr>
        <w:t xml:space="preserve">documentul [ SEAOC Performan ce –Based  Seismic Engineering. Vision 2000 Committee, </w:t>
      </w:r>
    </w:p>
    <w:p>
      <w:pPr>
        <w:keepNext w:val="false"/>
      </w:pPr>
      <w:r>
        <w:rPr>
          <w:b w:val="false"/>
          <w:bCs w:val="false"/>
        </w:rPr>
        <w:t xml:space="preserve">Sacramento. 1995] dup/g259 cum urmeaz/g259: </w:t>
      </w:r>
    </w:p>
    <w:p>
      <w:pPr>
        <w:keepNext w:val="false"/>
      </w:pPr>
      <w:r>
        <w:rPr>
          <w:b w:val="false"/>
          <w:bCs w:val="false"/>
        </w:rPr>
        <w:t xml:space="preserve">195</w:t>
      </w:r>
    </w:p>
    <w:p>
      <w:pPr>
        <w:keepNext w:val="false"/>
      </w:pPr>
      <w:r>
        <w:rPr>
          <w:b w:val="false"/>
          <w:bCs w:val="false"/>
        </w:rPr>
        <w:t xml:space="preserve">C10.2.(4) Proiectarea seismic/g259 conform acestui capitol se aplic/g259 în teritoriu, diferen/g288iat </w:t>
      </w:r>
    </w:p>
    <w:p>
      <w:pPr>
        <w:keepNext w:val="false"/>
      </w:pPr>
      <w:r>
        <w:rPr>
          <w:b w:val="false"/>
          <w:bCs w:val="false"/>
        </w:rPr>
        <w:t xml:space="preserve">în func/g288ie de: </w:t>
      </w:r>
    </w:p>
    <w:p>
      <w:pPr>
        <w:keepNext w:val="false"/>
      </w:pPr>
      <w:r>
        <w:rPr>
          <w:b w:val="false"/>
          <w:bCs w:val="false"/>
        </w:rPr>
        <w:t xml:space="preserve">/g120 severitatea hazardului seismic la amplasament (accelera/g288ia ag); </w:t>
      </w:r>
    </w:p>
    <w:p>
      <w:pPr>
        <w:keepNext w:val="false"/>
      </w:pPr>
      <w:r>
        <w:rPr>
          <w:b w:val="false"/>
          <w:bCs w:val="false"/>
        </w:rPr>
        <w:t xml:space="preserve">/g120 clasa de importan/g288/g259 a cl/g259dirii </w:t>
      </w:r>
    </w:p>
    <w:p>
      <w:pPr>
        <w:keepNext w:val="false"/>
      </w:pPr>
      <w:r>
        <w:rPr>
          <w:b w:val="false"/>
          <w:bCs w:val="false"/>
        </w:rPr>
        <w:t xml:space="preserve">/g120 riscul care rezult/g259 din avarierea unei anumite  clase de CNS (în principal riscul </w:t>
      </w:r>
    </w:p>
    <w:p>
      <w:pPr>
        <w:keepNext w:val="false"/>
      </w:pPr>
      <w:r>
        <w:rPr>
          <w:b w:val="false"/>
          <w:bCs w:val="false"/>
        </w:rPr>
        <w:t xml:space="preserve">pentru siguran/g288a vie/g288ii) </w:t>
      </w:r>
    </w:p>
    <w:p>
      <w:pPr>
        <w:keepNext w:val="false"/>
      </w:pPr>
      <w:r>
        <w:rPr>
          <w:b w:val="false"/>
          <w:bCs w:val="false"/>
        </w:rPr>
        <w:t xml:space="preserve">C10.2.(5) Except/g259rile men/g288ionate la acest punct au în vedere existen/g288a unui risc redus </w:t>
      </w:r>
    </w:p>
    <w:p>
      <w:pPr>
        <w:keepNext w:val="false"/>
      </w:pPr>
      <w:r>
        <w:rPr>
          <w:b w:val="false"/>
          <w:bCs w:val="false"/>
        </w:rPr>
        <w:t xml:space="preserve">pentru siguran/g288a vie/g288ii rezultat din coroborarea urm/g259toarelor considerente: </w:t>
      </w:r>
    </w:p>
    <w:p>
      <w:pPr>
        <w:keepNext w:val="false"/>
      </w:pPr>
      <w:r>
        <w:rPr>
          <w:b w:val="false"/>
          <w:bCs w:val="false"/>
        </w:rPr>
        <w:t xml:space="preserve">- nivelul de solicitare sc/g259zut ;</w:t>
      </w:r>
    </w:p>
    <w:p>
      <w:pPr>
        <w:keepNext w:val="false"/>
      </w:pPr>
      <w:r>
        <w:rPr>
          <w:b w:val="false"/>
          <w:bCs w:val="false"/>
        </w:rPr>
        <w:t xml:space="preserve">- inexisten/g288a unui pericol public în cazul avarierii;</w:t>
      </w:r>
    </w:p>
    <w:p>
      <w:pPr>
        <w:keepNext w:val="false"/>
      </w:pPr>
      <w:r>
        <w:rPr>
          <w:b w:val="false"/>
          <w:bCs w:val="false"/>
        </w:rPr>
        <w:t xml:space="preserve">- clasa de importan/g288a inferioar/g259 a cl/g259dirilor (pentru care nu se cere func/g288ionarea</w:t>
      </w:r>
    </w:p>
    <w:p>
      <w:pPr>
        <w:keepNext w:val="false"/>
      </w:pPr>
      <w:r>
        <w:rPr>
          <w:b w:val="false"/>
          <w:bCs w:val="false"/>
        </w:rPr>
        <w:t xml:space="preserve">continu/g259 </w:t>
      </w:r>
    </w:p>
    <w:p>
      <w:pPr>
        <w:keepNext w:val="false"/>
      </w:pPr>
      <w:r>
        <w:rPr>
          <w:b w:val="false"/>
          <w:bCs w:val="false"/>
        </w:rPr>
        <w:t xml:space="preserve">/g250i care nu ad/g259postesc aglomer/g259ri de persoane);</w:t>
      </w:r>
    </w:p>
    <w:p>
      <w:pPr>
        <w:keepNext w:val="false"/>
      </w:pPr>
      <w:r>
        <w:rPr>
          <w:b w:val="false"/>
          <w:bCs w:val="false"/>
        </w:rPr>
        <w:t xml:space="preserve">- inexisten/g288a unor riscuri speciale (deversare de lichide sau aburi cu temperatur/g259</w:t>
      </w:r>
    </w:p>
    <w:p>
      <w:pPr>
        <w:keepNext w:val="false"/>
      </w:pPr>
      <w:r>
        <w:rPr>
          <w:b w:val="false"/>
          <w:bCs w:val="false"/>
        </w:rPr>
        <w:t xml:space="preserve">sau presiune ridicate sau a altor substan/g288e periculoase).</w:t>
      </w:r>
    </w:p>
    <w:p>
      <w:pPr>
        <w:keepNext w:val="false"/>
      </w:pPr>
      <w:r>
        <w:rPr>
          <w:b w:val="false"/>
          <w:bCs w:val="false"/>
        </w:rPr>
        <w:t xml:space="preserve">În plus pentru toate componentele B/g121D (cu excep/g288ia B4) pentru care /g74CNS /g100 1, s-a avut </w:t>
      </w:r>
    </w:p>
    <w:p>
      <w:pPr>
        <w:keepNext w:val="false"/>
      </w:pPr>
      <w:r>
        <w:rPr>
          <w:b w:val="false"/>
          <w:bCs w:val="false"/>
        </w:rPr>
        <w:t xml:space="preserve">în vedere c/g259, prin limitarea greut/g259/g288ii /g250i a în/g259l/g288imii de montare, aceste elemente nu </w:t>
      </w:r>
    </w:p>
    <w:p>
      <w:pPr>
        <w:keepNext w:val="false"/>
      </w:pPr>
      <w:r>
        <w:rPr>
          <w:b w:val="false"/>
          <w:bCs w:val="false"/>
        </w:rPr>
        <w:t xml:space="preserve">constituie pericol pentru siguran/g288a vie/g288ii în cazul în care se r/g259stoarn/g259 sau se deplaseaz/g259 </w:t>
      </w:r>
    </w:p>
    <w:p>
      <w:pPr>
        <w:keepNext w:val="false"/>
      </w:pPr>
      <w:r>
        <w:rPr>
          <w:b w:val="false"/>
          <w:bCs w:val="false"/>
        </w:rPr>
        <w:t xml:space="preserve">din pozi/g288ia în care sunt montate. </w:t>
      </w:r>
    </w:p>
    <w:p>
      <w:pPr>
        <w:keepNext w:val="false"/>
      </w:pPr>
      <w:r>
        <w:rPr>
          <w:b w:val="false"/>
          <w:bCs w:val="false"/>
        </w:rPr>
        <w:t xml:space="preserve">C 10.3. Bazele calculului seismic al componentelor nestructurale </w:t>
      </w:r>
    </w:p>
    <w:p>
      <w:pPr>
        <w:keepNext w:val="false"/>
      </w:pPr>
      <w:r>
        <w:rPr>
          <w:b w:val="false"/>
          <w:bCs w:val="false"/>
        </w:rPr>
        <w:t xml:space="preserve"> Actuala edi/g288ie a P 100-1 are la baz/g259 valori mai ridicate cu 25% ale accelera/g288iilor </w:t>
      </w:r>
    </w:p>
    <w:p>
      <w:pPr>
        <w:keepNext w:val="false"/>
      </w:pPr>
      <w:r>
        <w:rPr>
          <w:b w:val="false"/>
          <w:bCs w:val="false"/>
        </w:rPr>
        <w:t xml:space="preserve">seismice de proiectare fa/g288/g259 de cele din P 100-1/2006, pentru toate loca/g288iile care se afl/g259 </w:t>
      </w:r>
    </w:p>
    <w:p>
      <w:pPr>
        <w:keepNext w:val="false"/>
      </w:pPr>
      <w:r>
        <w:rPr>
          <w:b w:val="false"/>
          <w:bCs w:val="false"/>
        </w:rPr>
        <w:t xml:space="preserve">sub inciden/g288a cutremurelor intermediare din Vrancea /g250i a cutremurelor superficiale din </w:t>
      </w:r>
    </w:p>
    <w:p>
      <w:pPr>
        <w:keepNext w:val="false"/>
      </w:pPr>
      <w:r>
        <w:rPr>
          <w:b w:val="false"/>
          <w:bCs w:val="false"/>
        </w:rPr>
        <w:t xml:space="preserve">Banat. Pentru aceste zone accelera/g288ia seismic/g259 de proiectare este a</w:t>
      </w:r>
    </w:p>
    <w:p>
      <w:pPr>
        <w:keepNext w:val="false"/>
      </w:pPr>
      <w:r>
        <w:rPr>
          <w:b w:val="false"/>
          <w:bCs w:val="false"/>
        </w:rPr>
        <w:t xml:space="preserve">g=0,20g÷0,40g ceea </w:t>
      </w:r>
    </w:p>
    <w:p>
      <w:pPr>
        <w:keepNext w:val="false"/>
      </w:pPr>
      <w:r>
        <w:rPr>
          <w:b w:val="false"/>
          <w:bCs w:val="false"/>
        </w:rPr>
        <w:t xml:space="preserve">ce m/g259re/g250te, direct propor/g288ional, valoarea for/g288ei seismice pentru care trebuie proiectate </w:t>
      </w:r>
    </w:p>
    <w:p>
      <w:pPr>
        <w:keepNext w:val="false"/>
      </w:pPr>
      <w:r>
        <w:rPr>
          <w:b w:val="false"/>
          <w:bCs w:val="false"/>
        </w:rPr>
        <w:t xml:space="preserve">CNS. Aceste valori corespund unui interval mediu de recuren/g288/g259 de circa 225 de ani /g250i </w:t>
      </w:r>
    </w:p>
    <w:p>
      <w:pPr>
        <w:keepNext w:val="false"/>
      </w:pPr>
      <w:r>
        <w:rPr>
          <w:b w:val="false"/>
          <w:bCs w:val="false"/>
        </w:rPr>
        <w:t xml:space="preserve">servesc pentru calculul CNS la starea limit/g259 ultim/g259 de stabilitate /g250i de rezisten/g288/g259. </w:t>
      </w:r>
    </w:p>
    <w:p>
      <w:pPr>
        <w:keepNext w:val="false"/>
      </w:pPr>
      <w:r>
        <w:rPr>
          <w:b w:val="false"/>
          <w:bCs w:val="false"/>
        </w:rPr>
        <w:t xml:space="preserve">Pentru calculul la starea limit/g259 de serviciu (SLS) se folose/g250te o frac/g288iune (/g542) din </w:t>
      </w:r>
    </w:p>
    <w:p>
      <w:pPr>
        <w:keepNext w:val="false"/>
      </w:pPr>
      <w:r>
        <w:rPr>
          <w:b w:val="false"/>
          <w:bCs w:val="false"/>
        </w:rPr>
        <w:t xml:space="preserve">valoarea ag corespunz/g259toare amplasamentului, diferen/g288iat/g259 în raport de riscul poten/g288ial </w:t>
      </w:r>
    </w:p>
    <w:p>
      <w:pPr>
        <w:keepNext w:val="false"/>
      </w:pPr>
      <w:r>
        <w:rPr>
          <w:b w:val="false"/>
          <w:bCs w:val="false"/>
        </w:rPr>
        <w:t xml:space="preserve">care decurge din avarierea diferitelor categorii de componente nestructurale. </w:t>
      </w:r>
    </w:p>
    <w:p>
      <w:pPr>
        <w:keepNext w:val="false"/>
      </w:pPr>
      <w:r>
        <w:rPr>
          <w:b w:val="false"/>
          <w:bCs w:val="false"/>
        </w:rPr>
        <w:t xml:space="preserve">Cre/g250terea for/g288ei seismice propor/g288ional cu cre/g250terea accelera/g288iei de proiectare a fost </w:t>
      </w:r>
    </w:p>
    <w:p>
      <w:pPr>
        <w:keepNext w:val="false"/>
      </w:pPr>
      <w:r>
        <w:rPr>
          <w:b w:val="false"/>
          <w:bCs w:val="false"/>
        </w:rPr>
        <w:t xml:space="preserve">compensat/g259 par/g288ial prin reducerea coeficien/g288ilor de siguran/g288/g259 pentru unele materiale </w:t>
      </w:r>
    </w:p>
    <w:p>
      <w:pPr>
        <w:keepNext w:val="false"/>
      </w:pPr>
      <w:r>
        <w:rPr>
          <w:b w:val="false"/>
          <w:bCs w:val="false"/>
        </w:rPr>
        <w:t xml:space="preserve">având vedere faptul c/g259 intervalul mediu de recuren/g288/g259 al cutremurului de proiectare a </w:t>
      </w:r>
    </w:p>
    <w:p>
      <w:pPr>
        <w:keepNext w:val="false"/>
      </w:pPr>
      <w:r>
        <w:rPr>
          <w:b w:val="false"/>
          <w:bCs w:val="false"/>
        </w:rPr>
        <w:t xml:space="preserve">crescut de la 100 de ani la 225 de ani (probabilitatea de producere în cursul existen/g288ei </w:t>
      </w:r>
    </w:p>
    <w:p>
      <w:pPr>
        <w:keepNext w:val="false"/>
      </w:pPr>
      <w:r>
        <w:rPr>
          <w:b w:val="false"/>
          <w:bCs w:val="false"/>
        </w:rPr>
        <w:t xml:space="preserve">construc/g288iei a cutremurului de proiectare a sc/g259zut). Au fost îns/g259 introduse prevederi </w:t>
      </w:r>
    </w:p>
    <w:p>
      <w:pPr>
        <w:keepNext w:val="false"/>
      </w:pPr>
      <w:r>
        <w:rPr>
          <w:b w:val="false"/>
          <w:bCs w:val="false"/>
        </w:rPr>
        <w:t xml:space="preserve">mai severe pentru protec/g288ia componentelor esen/g288iale din cl/g259dirile din clasa I de </w:t>
      </w:r>
    </w:p>
    <w:p>
      <w:pPr>
        <w:keepNext w:val="false"/>
      </w:pPr>
      <w:r>
        <w:rPr>
          <w:b w:val="false"/>
          <w:bCs w:val="false"/>
        </w:rPr>
        <w:t xml:space="preserve">importan/g288/g259 /g250i pentru toate componentele care prezint/g259 risc pentru siguran/g288a vie/g288ii. </w:t>
      </w:r>
    </w:p>
    <w:p>
      <w:pPr>
        <w:keepNext w:val="false"/>
      </w:pPr>
      <w:r>
        <w:rPr>
          <w:b w:val="false"/>
          <w:bCs w:val="false"/>
        </w:rPr>
        <w:t xml:space="preserve">Prevederile sunt mai severe pentru zonele cu valori ridicate ale accelera/g288iilor (a</w:t>
      </w:r>
    </w:p>
    <w:p>
      <w:pPr>
        <w:keepNext w:val="false"/>
      </w:pPr>
      <w:r>
        <w:rPr>
          <w:b w:val="false"/>
          <w:bCs w:val="false"/>
        </w:rPr>
        <w:t xml:space="preserve">g/g1490,30g) </w:t>
      </w:r>
    </w:p>
    <w:p>
      <w:pPr>
        <w:keepNext w:val="false"/>
      </w:pPr>
      <w:r>
        <w:rPr>
          <w:b w:val="false"/>
          <w:bCs w:val="false"/>
        </w:rPr>
        <w:t xml:space="preserve">pentru care experien/g288a na/g288ional/g259 /g250i interna/g288ional/g259 este mai redus/g259. În orice caz, sporirea </w:t>
      </w:r>
    </w:p>
    <w:p>
      <w:pPr>
        <w:keepNext w:val="false"/>
      </w:pPr>
      <w:r>
        <w:rPr>
          <w:b w:val="false"/>
          <w:bCs w:val="false"/>
        </w:rPr>
        <w:t xml:space="preserve">accelera/g288iei seismice de proiectare va conduce, în multe situa/g288ii, la cre/g250terea </w:t>
      </w:r>
    </w:p>
    <w:p>
      <w:pPr>
        <w:keepNext w:val="false"/>
      </w:pPr>
      <w:r>
        <w:rPr>
          <w:b w:val="false"/>
          <w:bCs w:val="false"/>
        </w:rPr>
        <w:t xml:space="preserve">dimensiunilor unor elemente (sporirea grosimii pere/g288ilor nestructurali) /g250i la cre/g250terea </w:t>
      </w:r>
    </w:p>
    <w:p>
      <w:pPr>
        <w:keepNext w:val="false"/>
      </w:pPr>
      <w:r>
        <w:rPr>
          <w:b w:val="false"/>
          <w:bCs w:val="false"/>
        </w:rPr>
        <w:t xml:space="preserve">dimensiunilor prinderilor /g250i la necesitatea unor m/g259suri constructive mai stricte atât </w:t>
      </w:r>
    </w:p>
    <w:p>
      <w:pPr>
        <w:keepNext w:val="false"/>
      </w:pPr>
      <w:r>
        <w:rPr>
          <w:b w:val="false"/>
          <w:bCs w:val="false"/>
        </w:rPr>
        <w:t xml:space="preserve">pentru elementele de construc/g288ie cât /g250i pentru instala/g288ii /g250i echipamente. </w:t>
      </w:r>
    </w:p>
    <w:p>
      <w:pPr>
        <w:keepNext w:val="false"/>
      </w:pPr>
      <w:r>
        <w:rPr>
          <w:b w:val="false"/>
          <w:bCs w:val="false"/>
        </w:rPr>
        <w:t xml:space="preserve">Totodat/g259 va rezulta /g250i un efort suplimentar din partea proiecta/g288ilor pentru calcule /g250i </w:t>
      </w:r>
    </w:p>
    <w:p>
      <w:pPr>
        <w:keepNext w:val="false"/>
      </w:pPr>
      <w:r>
        <w:rPr>
          <w:b w:val="false"/>
          <w:bCs w:val="false"/>
        </w:rPr>
        <w:t xml:space="preserve">detaliere. </w:t>
      </w:r>
    </w:p>
    <w:p>
      <w:pPr>
        <w:keepNext w:val="false"/>
      </w:pPr>
      <w:r>
        <w:rPr>
          <w:b w:val="false"/>
          <w:bCs w:val="false"/>
        </w:rPr>
        <w:t xml:space="preserve">196</w:t>
      </w:r>
    </w:p>
    <w:p>
      <w:pPr>
        <w:keepNext w:val="false"/>
      </w:pPr>
      <w:r>
        <w:rPr>
          <w:b w:val="false"/>
          <w:bCs w:val="false"/>
        </w:rPr>
        <w:t xml:space="preserve">C 10.3.1. Principii /g250i metode de evaluare a for/g288ei seismice de proiectare pentru CNS </w:t>
      </w:r>
    </w:p>
    <w:p>
      <w:pPr>
        <w:keepNext w:val="false"/>
      </w:pPr>
      <w:r>
        <w:rPr>
          <w:b w:val="false"/>
          <w:bCs w:val="false"/>
        </w:rPr>
        <w:t xml:space="preserve">C10.3.1(2) C alculul mai exact al CNS la ac/g288iunea seismic/g259 se poate face folosind </w:t>
      </w:r>
    </w:p>
    <w:p>
      <w:pPr>
        <w:keepNext w:val="false"/>
      </w:pPr>
      <w:r>
        <w:rPr>
          <w:b w:val="false"/>
          <w:bCs w:val="false"/>
        </w:rPr>
        <w:t xml:space="preserve">diferite procedee de analiz/g259 dinamic/g259 direct/g259, bazate pe principiile dinamicii </w:t>
      </w:r>
    </w:p>
    <w:p>
      <w:pPr>
        <w:keepNext w:val="false"/>
      </w:pPr>
      <w:r>
        <w:rPr>
          <w:b w:val="false"/>
          <w:bCs w:val="false"/>
        </w:rPr>
        <w:t xml:space="preserve">structurilor elastice. Calculul are ca scop determinarea accelera/g288iei seismice a CNS </w:t>
      </w:r>
    </w:p>
    <w:p>
      <w:pPr>
        <w:keepNext w:val="false"/>
      </w:pPr>
      <w:r>
        <w:rPr>
          <w:b w:val="false"/>
          <w:bCs w:val="false"/>
        </w:rPr>
        <w:t xml:space="preserve">amplasate într-o construc/g288ie în vederea evalu/g259rii for/g288elor seismice de proiectare.  </w:t>
      </w:r>
    </w:p>
    <w:p>
      <w:pPr>
        <w:keepNext w:val="false"/>
      </w:pPr>
      <w:r>
        <w:rPr>
          <w:b w:val="false"/>
          <w:bCs w:val="false"/>
        </w:rPr>
        <w:t xml:space="preserve">Complexitatea acestor procedee/metode variaz/g259 în limite largi în func/g288ie de modelul de </w:t>
      </w:r>
    </w:p>
    <w:p>
      <w:pPr>
        <w:keepNext w:val="false"/>
      </w:pPr>
      <w:r>
        <w:rPr>
          <w:b w:val="false"/>
          <w:bCs w:val="false"/>
        </w:rPr>
        <w:t xml:space="preserve">calcul /g250i de procedeul analitic folosit. </w:t>
      </w:r>
    </w:p>
    <w:p>
      <w:pPr>
        <w:keepNext w:val="false"/>
      </w:pPr>
      <w:r>
        <w:rPr>
          <w:b w:val="false"/>
          <w:bCs w:val="false"/>
        </w:rPr>
        <w:t xml:space="preserve">Calculul bazat pe un model complet</w:t>
      </w:r>
    </w:p>
    <w:p>
      <w:pPr>
        <w:keepNext w:val="false"/>
      </w:pPr>
      <w:r>
        <w:rPr>
          <w:b w:val="false"/>
          <w:bCs w:val="false"/>
        </w:rPr>
        <w:t xml:space="preserve"> al sistemelor "structur/g259 +CNS", efectuat prin </w:t>
      </w:r>
    </w:p>
    <w:p>
      <w:pPr>
        <w:keepNext w:val="false"/>
      </w:pPr>
      <w:r>
        <w:rPr>
          <w:b w:val="false"/>
          <w:bCs w:val="false"/>
        </w:rPr>
        <w:t xml:space="preserve">analiz/g259 modal/g259 sau prin integrarea direct/g259 a ecua/g288iilor de mi/g250care, prezint/g259 dificult/g259/g288i </w:t>
      </w:r>
    </w:p>
    <w:p>
      <w:pPr>
        <w:keepNext w:val="false"/>
      </w:pPr>
      <w:r>
        <w:rPr>
          <w:b w:val="false"/>
          <w:bCs w:val="false"/>
        </w:rPr>
        <w:t xml:space="preserve">deosebite care îl fac, practic, inaplicabil în proie ctarea curent/g259. În plus, a/g250a cum este </w:t>
      </w:r>
    </w:p>
    <w:p>
      <w:pPr>
        <w:keepNext w:val="false"/>
      </w:pPr>
      <w:r>
        <w:rPr>
          <w:b w:val="false"/>
          <w:bCs w:val="false"/>
        </w:rPr>
        <w:t xml:space="preserve">men/g288ionat /g250i în literatura de specialitate, datorit/g259 num/g259rului mare de grade de libertate </w:t>
      </w:r>
    </w:p>
    <w:p>
      <w:pPr>
        <w:keepNext w:val="false"/>
      </w:pPr>
      <w:r>
        <w:rPr>
          <w:b w:val="false"/>
          <w:bCs w:val="false"/>
        </w:rPr>
        <w:t xml:space="preserve">ale sistemului compus /g250i a diferen/g288elor mari între masa structurii /g250i masa CNS, </w:t>
      </w:r>
    </w:p>
    <w:p>
      <w:pPr>
        <w:keepNext w:val="false"/>
      </w:pPr>
      <w:r>
        <w:rPr>
          <w:b w:val="false"/>
          <w:bCs w:val="false"/>
        </w:rPr>
        <w:t xml:space="preserve">rezultatele ob/g288inute printr-un astfel de procedeu nu au întotdeauna un grad de încredere </w:t>
      </w:r>
    </w:p>
    <w:p>
      <w:pPr>
        <w:keepNext w:val="false"/>
      </w:pPr>
      <w:r>
        <w:rPr>
          <w:b w:val="false"/>
          <w:bCs w:val="false"/>
        </w:rPr>
        <w:t xml:space="preserve">satisf/g259c/g259tor. </w:t>
      </w:r>
    </w:p>
    <w:p>
      <w:pPr>
        <w:keepNext w:val="false"/>
      </w:pPr>
      <w:r>
        <w:rPr>
          <w:b w:val="false"/>
          <w:bCs w:val="false"/>
        </w:rPr>
        <w:t xml:space="preserve">O posibilitate de eliminare a dificult/g259/g288ilor /g250i a incertitudinilor semnalate este </w:t>
      </w:r>
    </w:p>
    <w:p>
      <w:pPr>
        <w:keepNext w:val="false"/>
      </w:pPr>
      <w:r>
        <w:rPr>
          <w:b w:val="false"/>
          <w:bCs w:val="false"/>
        </w:rPr>
        <w:t xml:space="preserve">decuplarea celor dou/g259 sisteme dinamice – structura /g250i CNS -  adic/g259 determinarea </w:t>
      </w:r>
    </w:p>
    <w:p>
      <w:pPr>
        <w:keepNext w:val="false"/>
      </w:pPr>
      <w:r>
        <w:rPr>
          <w:b w:val="false"/>
          <w:bCs w:val="false"/>
        </w:rPr>
        <w:t xml:space="preserve">separat/g259 a r/g259spunsului structurii principale /g250i folosirea acestuia ca ac/g288iune exterioar/g259 </w:t>
      </w:r>
    </w:p>
    <w:p>
      <w:pPr>
        <w:keepNext w:val="false"/>
      </w:pPr>
      <w:r>
        <w:rPr>
          <w:b w:val="false"/>
          <w:bCs w:val="false"/>
        </w:rPr>
        <w:t xml:space="preserve">pentru calculul CNS. Un astfel de procedeu presupune determinarea varia/g288iei în timp a </w:t>
      </w:r>
    </w:p>
    <w:p>
      <w:pPr>
        <w:keepNext w:val="false"/>
      </w:pPr>
      <w:r>
        <w:rPr>
          <w:b w:val="false"/>
          <w:bCs w:val="false"/>
        </w:rPr>
        <w:t xml:space="preserve">accelera/g288iei seismice la nivelul de rezemare / prindere al CNS (accelerograma de etaj) </w:t>
      </w:r>
    </w:p>
    <w:p>
      <w:pPr>
        <w:keepNext w:val="false"/>
      </w:pPr>
      <w:r>
        <w:rPr>
          <w:b w:val="false"/>
          <w:bCs w:val="false"/>
        </w:rPr>
        <w:t xml:space="preserve">/g250i utilizarea acesteia  pentru calculul accelera/g288iei seism</w:t>
      </w:r>
    </w:p>
    <w:p>
      <w:pPr>
        <w:keepNext w:val="false"/>
      </w:pPr>
      <w:r>
        <w:rPr>
          <w:b w:val="false"/>
          <w:bCs w:val="false"/>
        </w:rPr>
        <w:t xml:space="preserve">ice a CNS considerat/g259 ca sistem</w:t>
      </w:r>
    </w:p>
    <w:p>
      <w:pPr>
        <w:keepNext w:val="false"/>
      </w:pPr>
      <w:r>
        <w:rPr>
          <w:b w:val="false"/>
          <w:bCs w:val="false"/>
        </w:rPr>
        <w:t xml:space="preserve">dinam</w:t>
      </w:r>
    </w:p>
    <w:p>
      <w:pPr>
        <w:keepNext w:val="false"/>
      </w:pPr>
      <w:r>
        <w:rPr>
          <w:b w:val="false"/>
          <w:bCs w:val="false"/>
        </w:rPr>
        <w:t xml:space="preserve">ic independent. Aplicarea acestui procedeu nu evit /g259 îns/g259 integrarea direct/g259 a</w:t>
      </w:r>
    </w:p>
    <w:p>
      <w:pPr>
        <w:keepNext w:val="false"/>
      </w:pPr>
      <w:r>
        <w:rPr>
          <w:b w:val="false"/>
          <w:bCs w:val="false"/>
        </w:rPr>
        <w:t xml:space="preserve">ecua/g288iilo</w:t>
      </w:r>
    </w:p>
    <w:p>
      <w:pPr>
        <w:keepNext w:val="false"/>
      </w:pPr>
      <w:r>
        <w:rPr>
          <w:b w:val="false"/>
          <w:bCs w:val="false"/>
        </w:rPr>
        <w:t xml:space="preserve">r de mi/g250care pentru structur/g259 /g250i CNS dar elimin/g259 dificult/g259/g288ile /g250i incertitudinile</w:t>
      </w:r>
    </w:p>
    <w:p>
      <w:pPr>
        <w:keepNext w:val="false"/>
      </w:pPr>
      <w:r>
        <w:rPr>
          <w:b w:val="false"/>
          <w:bCs w:val="false"/>
        </w:rPr>
        <w:t xml:space="preserve">sem</w:t>
      </w:r>
    </w:p>
    <w:p>
      <w:pPr>
        <w:keepNext w:val="false"/>
      </w:pPr>
      <w:r>
        <w:rPr>
          <w:b w:val="false"/>
          <w:bCs w:val="false"/>
        </w:rPr>
        <w:t xml:space="preserve">nalate în cazul modelului complet.</w:t>
      </w:r>
    </w:p>
    <w:p>
      <w:pPr>
        <w:keepNext w:val="false"/>
      </w:pPr>
      <w:r>
        <w:rPr>
          <w:b w:val="false"/>
          <w:bCs w:val="false"/>
        </w:rPr>
        <w:t xml:space="preserve">Not/g259. Accelerograma de etaj poate fi ob/g288inut/g259 direct la cl/g259dirile instrumentate seismic, </w:t>
      </w:r>
    </w:p>
    <w:p>
      <w:pPr>
        <w:keepNext w:val="false"/>
      </w:pPr>
      <w:r>
        <w:rPr>
          <w:b w:val="false"/>
          <w:bCs w:val="false"/>
        </w:rPr>
        <w:t xml:space="preserve">dar numai la nivelurile la care este montat/g259 aparatura. </w:t>
      </w:r>
    </w:p>
    <w:p>
      <w:pPr>
        <w:keepNext w:val="false"/>
      </w:pPr>
      <w:r>
        <w:rPr>
          <w:b w:val="false"/>
          <w:bCs w:val="false"/>
        </w:rPr>
        <w:t xml:space="preserve">Argumentele de mai sus justific/g259 /g250i explic/g259 utilizarea extrem de limitat/g259 în practica </w:t>
      </w:r>
    </w:p>
    <w:p>
      <w:pPr>
        <w:keepNext w:val="false"/>
      </w:pPr>
      <w:r>
        <w:rPr>
          <w:b w:val="false"/>
          <w:bCs w:val="false"/>
        </w:rPr>
        <w:t xml:space="preserve">curent/g259 a celor dou/g259 procedee men/g288ionate în acest aliniat. </w:t>
      </w:r>
    </w:p>
    <w:p>
      <w:pPr>
        <w:keepNext w:val="false"/>
      </w:pPr>
      <w:r>
        <w:rPr>
          <w:b w:val="false"/>
          <w:bCs w:val="false"/>
        </w:rPr>
        <w:t xml:space="preserve">C 10.3.1.1. Metoda spectrelor de etaj </w:t>
      </w:r>
    </w:p>
    <w:p>
      <w:pPr>
        <w:keepNext w:val="false"/>
      </w:pPr>
      <w:r>
        <w:rPr>
          <w:b w:val="false"/>
          <w:bCs w:val="false"/>
        </w:rPr>
        <w:t xml:space="preserve">Grupul de procedee cunoscut în literatur/g259 sub denumirea de "metoda spectrelor de </w:t>
      </w:r>
    </w:p>
    <w:p>
      <w:pPr>
        <w:keepNext w:val="false"/>
      </w:pPr>
      <w:r>
        <w:rPr>
          <w:b w:val="false"/>
          <w:bCs w:val="false"/>
        </w:rPr>
        <w:t xml:space="preserve">r/g259spuns de etaj"  permite simplific/g259ri ale calculelor pentru stabilirea accelera/g288iei CNS </w:t>
      </w:r>
    </w:p>
    <w:p>
      <w:pPr>
        <w:keepNext w:val="false"/>
      </w:pPr>
      <w:r>
        <w:rPr>
          <w:b w:val="false"/>
          <w:bCs w:val="false"/>
        </w:rPr>
        <w:t xml:space="preserve">cu grad de precizie acceptabil în limite largi. </w:t>
      </w:r>
    </w:p>
    <w:p>
      <w:pPr>
        <w:keepNext w:val="false"/>
      </w:pPr>
      <w:r>
        <w:rPr>
          <w:b w:val="false"/>
          <w:bCs w:val="false"/>
        </w:rPr>
        <w:t xml:space="preserve">Calculul spectrelor de r/g259spuns de etaj implic/g259 parcurgerea urm/g259toarelor etape: </w:t>
      </w:r>
    </w:p>
    <w:p>
      <w:pPr>
        <w:keepNext w:val="false"/>
      </w:pPr>
      <w:r>
        <w:rPr>
          <w:b w:val="false"/>
          <w:bCs w:val="false"/>
        </w:rPr>
        <w:t xml:space="preserve">1. Determinarea varia/g288iei în timp a accelera/g288iei se ismice la nivelul plan/g250eului pe</w:t>
      </w:r>
    </w:p>
    <w:p>
      <w:pPr>
        <w:keepNext w:val="false"/>
      </w:pPr>
      <w:r>
        <w:rPr>
          <w:b w:val="false"/>
          <w:bCs w:val="false"/>
        </w:rPr>
        <w:t xml:space="preserve">care este fixat/g259 CNS (accelerograma de etaj) prin integrarea direct/g259 a ecua/g288iei</w:t>
      </w:r>
    </w:p>
    <w:p>
      <w:pPr>
        <w:keepNext w:val="false"/>
      </w:pPr>
      <w:r>
        <w:rPr>
          <w:b w:val="false"/>
          <w:bCs w:val="false"/>
        </w:rPr>
        <w:t xml:space="preserve">de m</w:t>
      </w:r>
    </w:p>
    <w:p>
      <w:pPr>
        <w:keepNext w:val="false"/>
      </w:pPr>
      <w:r>
        <w:rPr>
          <w:b w:val="false"/>
          <w:bCs w:val="false"/>
        </w:rPr>
        <w:t xml:space="preserve">i/g250care a structurii sub ac/g288iunea unei accelerograme înregistrate sau a unei</w:t>
      </w:r>
    </w:p>
    <w:p>
      <w:pPr>
        <w:keepNext w:val="false"/>
      </w:pPr>
      <w:r>
        <w:rPr>
          <w:b w:val="false"/>
          <w:bCs w:val="false"/>
        </w:rPr>
        <w:t xml:space="preserve">accelerogram</w:t>
      </w:r>
    </w:p>
    <w:p>
      <w:pPr>
        <w:keepNext w:val="false"/>
      </w:pPr>
      <w:r>
        <w:rPr>
          <w:b w:val="false"/>
          <w:bCs w:val="false"/>
        </w:rPr>
        <w:t xml:space="preserve">e artificiale compatibile cu spectrul de r/g259spuns al accelera /g288iei</w:t>
      </w:r>
    </w:p>
    <w:p>
      <w:pPr>
        <w:keepNext w:val="false"/>
      </w:pPr>
      <w:r>
        <w:rPr>
          <w:b w:val="false"/>
          <w:bCs w:val="false"/>
        </w:rPr>
        <w:t xml:space="preserve">terenu</w:t>
      </w:r>
    </w:p>
    <w:p>
      <w:pPr>
        <w:keepNext w:val="false"/>
      </w:pPr>
      <w:r>
        <w:rPr>
          <w:b w:val="false"/>
          <w:bCs w:val="false"/>
        </w:rPr>
        <w:t xml:space="preserve">lui la amplasament.</w:t>
      </w:r>
    </w:p>
    <w:p>
      <w:pPr>
        <w:keepNext w:val="false"/>
      </w:pPr>
      <w:r>
        <w:rPr>
          <w:b w:val="false"/>
          <w:bCs w:val="false"/>
        </w:rPr>
        <w:t xml:space="preserve">2. Determinarea spectrului de r/g259spuns de etaj prin metodologia obi/g250nuit/g259 folosind</w:t>
      </w:r>
    </w:p>
    <w:p>
      <w:pPr>
        <w:keepNext w:val="false"/>
      </w:pPr>
      <w:r>
        <w:rPr>
          <w:b w:val="false"/>
          <w:bCs w:val="false"/>
        </w:rPr>
        <w:t xml:space="preserve">ca ac/g288iune accelerograma de etaj.</w:t>
      </w:r>
    </w:p>
    <w:p>
      <w:pPr>
        <w:keepNext w:val="false"/>
      </w:pPr>
      <w:r>
        <w:rPr>
          <w:b w:val="false"/>
          <w:bCs w:val="false"/>
        </w:rPr>
        <w:t xml:space="preserve">3. Determinarea spectrului de r/g259spuns al CNS pe baza caracteristicilor dinamice</w:t>
      </w:r>
    </w:p>
    <w:p>
      <w:pPr>
        <w:keepNext w:val="false"/>
      </w:pPr>
      <w:r>
        <w:rPr>
          <w:b w:val="false"/>
          <w:bCs w:val="false"/>
        </w:rPr>
        <w:t xml:space="preserve">ale acesteia folosind spectrul de r/g259spuns de etaj.</w:t>
      </w:r>
    </w:p>
    <w:p>
      <w:pPr>
        <w:keepNext w:val="false"/>
      </w:pPr>
      <w:r>
        <w:rPr>
          <w:b w:val="false"/>
          <w:bCs w:val="false"/>
        </w:rPr>
        <w:t xml:space="preserve">În cazu</w:t>
      </w:r>
    </w:p>
    <w:p>
      <w:pPr>
        <w:keepNext w:val="false"/>
      </w:pPr>
      <w:r>
        <w:rPr>
          <w:b w:val="false"/>
          <w:bCs w:val="false"/>
        </w:rPr>
        <w:t xml:space="preserve">l în care se urm/g259re/g250te numai determinarea r/g259spunsului CNS la o singur/g259 </w:t>
      </w:r>
    </w:p>
    <w:p>
      <w:pPr>
        <w:keepNext w:val="false"/>
      </w:pPr>
      <w:r>
        <w:rPr>
          <w:b w:val="false"/>
          <w:bCs w:val="false"/>
        </w:rPr>
        <w:t xml:space="preserve">mi/g250care seismic/g259, aplicarea procedeului descris mai sus este relativ simpl/g259 /g250i rapid/g259. </w:t>
      </w:r>
    </w:p>
    <w:p>
      <w:pPr>
        <w:keepNext w:val="false"/>
      </w:pPr>
      <w:r>
        <w:rPr>
          <w:b w:val="false"/>
          <w:bCs w:val="false"/>
        </w:rPr>
        <w:t xml:space="preserve">Dac/g259 îns/g259 se dore/g250te s/g259 se /g288in/g259 seama de incertitudinile legate de manifestarea ac/g288iunii </w:t>
      </w:r>
    </w:p>
    <w:p>
      <w:pPr>
        <w:keepNext w:val="false"/>
      </w:pPr>
      <w:r>
        <w:rPr>
          <w:b w:val="false"/>
          <w:bCs w:val="false"/>
        </w:rPr>
        <w:t xml:space="preserve">seismice /g250i de propriet/g259/g288ile dinamice ale structurii aplicarea metodei devine de </w:t>
      </w:r>
    </w:p>
    <w:p>
      <w:pPr>
        <w:keepNext w:val="false"/>
      </w:pPr>
      <w:r>
        <w:rPr>
          <w:b w:val="false"/>
          <w:bCs w:val="false"/>
        </w:rPr>
        <w:t xml:space="preserve">197</w:t>
      </w:r>
    </w:p>
    <w:p>
      <w:pPr>
        <w:keepNext w:val="false"/>
      </w:pPr>
      <w:r>
        <w:rPr>
          <w:b w:val="false"/>
          <w:bCs w:val="false"/>
        </w:rPr>
        <w:t xml:space="preserve">CNSCNSCNSCNS G c GC</w:t>
      </w:r>
    </w:p>
    <w:p>
      <w:pPr>
        <w:keepNext w:val="false"/>
      </w:pPr>
      <w:r>
        <w:rPr>
          <w:b w:val="false"/>
          <w:bCs w:val="false"/>
        </w:rPr>
        <w:t xml:space="preserve">C C C CF /g32/g32</w:t>
      </w:r>
    </w:p>
    <w:p>
      <w:pPr>
        <w:keepNext w:val="false"/>
      </w:pPr>
      <w:r>
        <w:rPr>
          <w:b w:val="false"/>
          <w:bCs w:val="false"/>
        </w:rPr>
        <w:t xml:space="preserve">5</w:t>
      </w:r>
    </w:p>
    <w:p>
      <w:pPr>
        <w:keepNext w:val="false"/>
      </w:pPr>
      <w:r>
        <w:rPr>
          <w:b w:val="false"/>
          <w:bCs w:val="false"/>
        </w:rPr>
        <w:t xml:space="preserve">4 3 2 1</w:t>
      </w:r>
    </w:p>
    <w:p>
      <w:pPr>
        <w:keepNext w:val="false"/>
      </w:pPr>
      <w:r>
        <w:rPr>
          <w:b w:val="false"/>
          <w:bCs w:val="false"/>
        </w:rPr>
        <w:t xml:space="preserve">unde cCNS este un coeficient seismic global pentru componenta respectiv/g259. </w:t>
      </w:r>
    </w:p>
    <w:p>
      <w:pPr>
        <w:keepNext w:val="false"/>
      </w:pPr>
      <w:r>
        <w:rPr>
          <w:b w:val="false"/>
          <w:bCs w:val="false"/>
        </w:rPr>
        <w:t xml:space="preserve">În formula de mai sus semnifica/g288ia coeficien/g288ilor C1 /g121 C5 este urm/g259toarea (în paranteze </w:t>
      </w:r>
    </w:p>
    <w:p>
      <w:pPr>
        <w:keepNext w:val="false"/>
      </w:pPr>
      <w:r>
        <w:rPr>
          <w:b w:val="false"/>
          <w:bCs w:val="false"/>
        </w:rPr>
        <w:t xml:space="preserve">sunt date nota/g288iile din acest Cod): </w:t>
      </w:r>
    </w:p>
    <w:p>
      <w:pPr>
        <w:keepNext w:val="false"/>
      </w:pPr>
      <w:r>
        <w:rPr>
          <w:b w:val="false"/>
          <w:bCs w:val="false"/>
        </w:rPr>
        <w:t xml:space="preserve">C1 - coeficient care reprezint/g259 ac/g288iunea seismic/g259 la amplasament (ag); </w:t>
      </w:r>
    </w:p>
    <w:p>
      <w:pPr>
        <w:keepNext w:val="false"/>
      </w:pPr>
      <w:r>
        <w:rPr>
          <w:b w:val="false"/>
          <w:bCs w:val="false"/>
        </w:rPr>
        <w:t xml:space="preserve">C2 - coeficient de amplificare a accelera/g288iei terenului la nivelul de prindere al CNS </w:t>
      </w:r>
    </w:p>
    <w:p>
      <w:pPr>
        <w:keepNext w:val="false"/>
      </w:pPr>
      <w:r>
        <w:rPr>
          <w:b w:val="false"/>
          <w:bCs w:val="false"/>
        </w:rPr>
        <w:t xml:space="preserve">(Kz); </w:t>
      </w:r>
    </w:p>
    <w:p>
      <w:pPr>
        <w:keepNext w:val="false"/>
      </w:pPr>
      <w:r>
        <w:rPr>
          <w:b w:val="false"/>
          <w:bCs w:val="false"/>
        </w:rPr>
        <w:t xml:space="preserve">C3 - coeficient de amplificare dinamic/g259 al CNS  (/g69CNS); </w:t>
      </w:r>
    </w:p>
    <w:p>
      <w:pPr>
        <w:keepNext w:val="false"/>
      </w:pPr>
      <w:r>
        <w:rPr>
          <w:b w:val="false"/>
          <w:bCs w:val="false"/>
        </w:rPr>
        <w:t xml:space="preserve">C4 - coeficient de importan/g288/g259 al CNS  (/g74CNS); </w:t>
      </w:r>
    </w:p>
    <w:p>
      <w:pPr>
        <w:keepNext w:val="false"/>
      </w:pPr>
      <w:r>
        <w:rPr>
          <w:b w:val="false"/>
          <w:bCs w:val="false"/>
        </w:rPr>
        <w:t xml:space="preserve">198</w:t>
      </w:r>
    </w:p>
    <w:p>
      <w:pPr>
        <w:keepNext w:val="false"/>
      </w:pPr>
      <w:r>
        <w:rPr>
          <w:b w:val="false"/>
          <w:bCs w:val="false"/>
        </w:rPr>
        <w:t xml:space="preserve">asemenea laborioas/g259. În acest caz este necesar ca determinarea spectrului de r/g259spuns </w:t>
      </w:r>
    </w:p>
    <w:p>
      <w:pPr>
        <w:keepNext w:val="false"/>
      </w:pPr>
      <w:r>
        <w:rPr>
          <w:b w:val="false"/>
          <w:bCs w:val="false"/>
        </w:rPr>
        <w:t xml:space="preserve">de etaj s/g259 fie realizat/g259 prin prelucrarea statistic/g259 a rezultatelor ob/g288inute cu un num/g259r </w:t>
      </w:r>
    </w:p>
    <w:p>
      <w:pPr>
        <w:keepNext w:val="false"/>
      </w:pPr>
      <w:r>
        <w:rPr>
          <w:b w:val="false"/>
          <w:bCs w:val="false"/>
        </w:rPr>
        <w:t xml:space="preserve">suficient de mare de accelerograme de etaj, generate, la rândul lor, folosind un pachet </w:t>
      </w:r>
    </w:p>
    <w:p>
      <w:pPr>
        <w:keepNext w:val="false"/>
      </w:pPr>
      <w:r>
        <w:rPr>
          <w:b w:val="false"/>
          <w:bCs w:val="false"/>
        </w:rPr>
        <w:t xml:space="preserve">de accelerograme artificiale, /g250i /g288inând seama de variabilitatea statistic/g259 a propriet/g259/g288ilor </w:t>
      </w:r>
    </w:p>
    <w:p>
      <w:pPr>
        <w:keepNext w:val="false"/>
      </w:pPr>
      <w:r>
        <w:rPr>
          <w:b w:val="false"/>
          <w:bCs w:val="false"/>
        </w:rPr>
        <w:t xml:space="preserve">dinamice ale structurii (perioadele proprii de vibra/g288ie /g250i amortizarea structural/g259). În </w:t>
      </w:r>
    </w:p>
    <w:p>
      <w:pPr>
        <w:keepNext w:val="false"/>
      </w:pPr>
      <w:r>
        <w:rPr>
          <w:b w:val="false"/>
          <w:bCs w:val="false"/>
        </w:rPr>
        <w:t xml:space="preserve">felul acesta se ob/g288ine un spectru de etaj netezit, cu valori medii /g250i abateri standard </w:t>
      </w:r>
    </w:p>
    <w:p>
      <w:pPr>
        <w:keepNext w:val="false"/>
      </w:pPr>
      <w:r>
        <w:rPr>
          <w:b w:val="false"/>
          <w:bCs w:val="false"/>
        </w:rPr>
        <w:t xml:space="preserve">cunoscute.  </w:t>
      </w:r>
    </w:p>
    <w:p>
      <w:pPr>
        <w:keepNext w:val="false"/>
      </w:pPr>
      <w:r>
        <w:rPr>
          <w:b w:val="false"/>
          <w:bCs w:val="false"/>
        </w:rPr>
        <w:t xml:space="preserve">Acest demers este îns/g259 de asemenea greoi /g250i consum/g259 mult timp pentru analizele </w:t>
      </w:r>
    </w:p>
    <w:p>
      <w:pPr>
        <w:keepNext w:val="false"/>
      </w:pPr>
      <w:r>
        <w:rPr>
          <w:b w:val="false"/>
          <w:bCs w:val="false"/>
        </w:rPr>
        <w:t xml:space="preserve">dinamice /g250i practic nu este folosit nici în cazul unor construc/g288ii excep/g288ionale (cum sunt </w:t>
      </w:r>
    </w:p>
    <w:p>
      <w:pPr>
        <w:keepNext w:val="false"/>
      </w:pPr>
      <w:r>
        <w:rPr>
          <w:b w:val="false"/>
          <w:bCs w:val="false"/>
        </w:rPr>
        <w:t xml:space="preserve">centralele nucleare).  </w:t>
      </w:r>
    </w:p>
    <w:p>
      <w:pPr>
        <w:keepNext w:val="false"/>
      </w:pPr>
      <w:r>
        <w:rPr>
          <w:b w:val="false"/>
          <w:bCs w:val="false"/>
        </w:rPr>
        <w:t xml:space="preserve">Pentru eliminarea, cel pu/g288in par/g288ial/g259, a dificult/g259/g288ilor semnalate, au fost c/g259utate variante </w:t>
      </w:r>
    </w:p>
    <w:p>
      <w:pPr>
        <w:keepNext w:val="false"/>
      </w:pPr>
      <w:r>
        <w:rPr>
          <w:b w:val="false"/>
          <w:bCs w:val="false"/>
        </w:rPr>
        <w:t xml:space="preserve">ale acestei metode care s/g259 evite integrarea direct/g259 a ecua/g288iilor de mi/g250care ale cl/g259dirii.  </w:t>
      </w:r>
    </w:p>
    <w:p>
      <w:pPr>
        <w:keepNext w:val="false"/>
      </w:pPr>
      <w:r>
        <w:rPr>
          <w:b w:val="false"/>
          <w:bCs w:val="false"/>
        </w:rPr>
        <w:t xml:space="preserve">Aceste metode permit – cu anumite simplific/g259ri - determinarea direct/g259 a spectrului de </w:t>
      </w:r>
    </w:p>
    <w:p>
      <w:pPr>
        <w:keepNext w:val="false"/>
      </w:pPr>
      <w:r>
        <w:rPr>
          <w:b w:val="false"/>
          <w:bCs w:val="false"/>
        </w:rPr>
        <w:t xml:space="preserve">r/g259spuns de etaj, pornind de la un s</w:t>
      </w:r>
    </w:p>
    <w:p>
      <w:pPr>
        <w:keepNext w:val="false"/>
      </w:pPr>
      <w:r>
        <w:rPr>
          <w:b w:val="false"/>
          <w:bCs w:val="false"/>
        </w:rPr>
        <w:t xml:space="preserve">pectru dat al mi/g250c/g259rii terenului, numai pe baza </w:t>
      </w:r>
    </w:p>
    <w:p>
      <w:pPr>
        <w:keepNext w:val="false"/>
      </w:pPr>
      <w:r>
        <w:rPr>
          <w:b w:val="false"/>
          <w:bCs w:val="false"/>
        </w:rPr>
        <w:t xml:space="preserve">propriet/g259/g288ilor dinamice ale structurii principale. Evident, este ra/g288ional ca spectrul </w:t>
      </w:r>
    </w:p>
    <w:p>
      <w:pPr>
        <w:keepNext w:val="false"/>
      </w:pPr>
      <w:r>
        <w:rPr>
          <w:b w:val="false"/>
          <w:bCs w:val="false"/>
        </w:rPr>
        <w:t xml:space="preserve">mi/g250c/g259rii terenul s/g259 fie, la rândul s/g259u, determinat ca spectru netezit bazat pe un num/g259r </w:t>
      </w:r>
    </w:p>
    <w:p>
      <w:pPr>
        <w:keepNext w:val="false"/>
      </w:pPr>
      <w:r>
        <w:rPr>
          <w:b w:val="false"/>
          <w:bCs w:val="false"/>
        </w:rPr>
        <w:t xml:space="preserve">suficient de mare de accelerograme artificiale.  </w:t>
      </w:r>
    </w:p>
    <w:p>
      <w:pPr>
        <w:keepNext w:val="false"/>
      </w:pPr>
      <w:r>
        <w:rPr>
          <w:b w:val="false"/>
          <w:bCs w:val="false"/>
        </w:rPr>
        <w:t xml:space="preserve">Pentru proiectarea curent/g259, în locul spectrului netezit al mi/g250c/g259rii terenului, ob/g288inut prin </w:t>
      </w:r>
    </w:p>
    <w:p>
      <w:pPr>
        <w:keepNext w:val="false"/>
      </w:pPr>
      <w:r>
        <w:rPr>
          <w:b w:val="false"/>
          <w:bCs w:val="false"/>
        </w:rPr>
        <w:t xml:space="preserve">integrare direct/g259 a unui pachet de accelerograme, se poate folosi spectrul de r/g259spuns </w:t>
      </w:r>
    </w:p>
    <w:p>
      <w:pPr>
        <w:keepNext w:val="false"/>
      </w:pPr>
      <w:r>
        <w:rPr>
          <w:b w:val="false"/>
          <w:bCs w:val="false"/>
        </w:rPr>
        <w:t xml:space="preserve">elastic pentru amplasamentul respectiv stabilit prin regle ment/g259rile tehnice specifice </w:t>
      </w:r>
    </w:p>
    <w:p>
      <w:pPr>
        <w:keepNext w:val="false"/>
      </w:pPr>
      <w:r>
        <w:rPr>
          <w:b w:val="false"/>
          <w:bCs w:val="false"/>
        </w:rPr>
        <w:t xml:space="preserve">(spectrul elastic de Cod). </w:t>
      </w:r>
    </w:p>
    <w:p>
      <w:pPr>
        <w:keepNext w:val="false"/>
      </w:pPr>
      <w:r>
        <w:rPr>
          <w:b w:val="false"/>
          <w:bCs w:val="false"/>
        </w:rPr>
        <w:t xml:space="preserve">Calculul mai exact al for/g288elor seismice care se exercit/g259  asupra componentelor </w:t>
      </w:r>
    </w:p>
    <w:p>
      <w:pPr>
        <w:keepNext w:val="false"/>
      </w:pPr>
      <w:r>
        <w:rPr>
          <w:b w:val="false"/>
          <w:bCs w:val="false"/>
        </w:rPr>
        <w:t xml:space="preserve">nestructurale este recomandat în s pecial în cazul cl/g259dirilor înalte pentru care trebuie </w:t>
      </w:r>
    </w:p>
    <w:p>
      <w:pPr>
        <w:keepNext w:val="false"/>
      </w:pPr>
      <w:r>
        <w:rPr>
          <w:b w:val="false"/>
          <w:bCs w:val="false"/>
        </w:rPr>
        <w:t xml:space="preserve">avut în vedere /g250i fenomenul de "cvasi rezonan/g288/g259 al frecven/g288elor proprii al CNS /g250i ale </w:t>
      </w:r>
    </w:p>
    <w:p>
      <w:pPr>
        <w:keepNext w:val="false"/>
      </w:pPr>
      <w:r>
        <w:rPr>
          <w:b w:val="false"/>
          <w:bCs w:val="false"/>
        </w:rPr>
        <w:t xml:space="preserve">unor perioade de vibra/g288ie de ordin superior ale cl/g259dirii [Petrovici, R., Calculul  seismic al </w:t>
      </w:r>
    </w:p>
    <w:p>
      <w:pPr>
        <w:keepNext w:val="false"/>
      </w:pPr>
      <w:r>
        <w:rPr>
          <w:b w:val="false"/>
          <w:bCs w:val="false"/>
        </w:rPr>
        <w:t xml:space="preserve">componentelor nestructurale din  cl/g259diri înalte - Conferin /g288a Na/g288ional/g259 AICPS 2008]. Din punct de </w:t>
      </w:r>
    </w:p>
    <w:p>
      <w:pPr>
        <w:keepNext w:val="false"/>
      </w:pPr>
      <w:r>
        <w:rPr>
          <w:b w:val="false"/>
          <w:bCs w:val="false"/>
        </w:rPr>
        <w:t xml:space="preserve">vedere al facilit/g259/g288ii de aplicare /g250i chiar al preciziei rezultate, avantajele metodelor care </w:t>
      </w:r>
    </w:p>
    <w:p>
      <w:pPr>
        <w:keepNext w:val="false"/>
      </w:pPr>
      <w:r>
        <w:rPr>
          <w:b w:val="false"/>
          <w:bCs w:val="false"/>
        </w:rPr>
        <w:t xml:space="preserve">folosesc spectrul de etaj determinat din spectrul elastic de cod sunt îns/g259 suficiente </w:t>
      </w:r>
    </w:p>
    <w:p>
      <w:pPr>
        <w:keepNext w:val="false"/>
      </w:pPr>
      <w:r>
        <w:rPr>
          <w:b w:val="false"/>
          <w:bCs w:val="false"/>
        </w:rPr>
        <w:t xml:space="preserve">pentru a justifica folosirea lor în practica de proiectare. </w:t>
      </w:r>
    </w:p>
    <w:p>
      <w:pPr>
        <w:keepNext w:val="false"/>
      </w:pPr>
      <w:r>
        <w:rPr>
          <w:b w:val="false"/>
          <w:bCs w:val="false"/>
        </w:rPr>
        <w:t xml:space="preserve">C 10.3.1.2. Metoda for/g288elor statice echivalente </w:t>
      </w:r>
    </w:p>
    <w:p>
      <w:pPr>
        <w:keepNext w:val="false"/>
      </w:pPr>
      <w:r>
        <w:rPr>
          <w:b w:val="false"/>
          <w:bCs w:val="false"/>
        </w:rPr>
        <w:t xml:space="preserve">C10.3.1.2.(2) În marea majoritate a reglement/g259rilor contemporane valoarea for/g288ei </w:t>
      </w:r>
    </w:p>
    <w:p>
      <w:pPr>
        <w:keepNext w:val="false"/>
      </w:pPr>
      <w:r>
        <w:rPr>
          <w:b w:val="false"/>
          <w:bCs w:val="false"/>
        </w:rPr>
        <w:t xml:space="preserve">static echivalent/g259 ac/g288iunii seismice este exprimat/g259 în func/g288ie de cinci parametri sub </w:t>
      </w:r>
    </w:p>
    <w:p>
      <w:pPr>
        <w:keepNext w:val="false"/>
      </w:pPr>
      <w:r>
        <w:rPr>
          <w:b w:val="false"/>
          <w:bCs w:val="false"/>
        </w:rPr>
        <w:t xml:space="preserve">forma:</w:t>
      </w:r>
    </w:p>
    <w:p>
      <w:pPr>
        <w:keepNext w:val="false"/>
      </w:pPr>
      <w:r>
        <w:rPr>
          <w:b w:val="false"/>
          <w:bCs w:val="false"/>
        </w:rPr>
        <w:t xml:space="preserve">CNS</w:t>
      </w:r>
    </w:p>
    <w:p>
      <w:pPr>
        <w:keepNext w:val="false"/>
      </w:pPr>
      <w:r>
        <w:rPr>
          <w:b w:val="false"/>
          <w:bCs w:val="false"/>
        </w:rPr>
        <w:t xml:space="preserve">CNS CNSCNS</w:t>
      </w:r>
    </w:p>
    <w:p>
      <w:pPr>
        <w:keepNext w:val="false"/>
      </w:pPr>
      <w:r>
        <w:rPr>
          <w:b w:val="false"/>
          <w:bCs w:val="false"/>
        </w:rPr>
        <w:t xml:space="preserve">CNS</w:t>
      </w:r>
    </w:p>
    <w:p>
      <w:pPr>
        <w:keepNext w:val="false"/>
      </w:pPr>
      <w:r>
        <w:rPr>
          <w:b w:val="false"/>
          <w:bCs w:val="false"/>
        </w:rPr>
        <w:t xml:space="preserve">q</w:t>
      </w:r>
    </w:p>
    <w:p>
      <w:pPr>
        <w:keepNext w:val="false"/>
      </w:pPr>
      <w:r>
        <w:rPr>
          <w:b w:val="false"/>
          <w:bCs w:val="false"/>
        </w:rPr>
        <w:t xml:space="preserve">W SF /g74/g32</w:t>
      </w:r>
    </w:p>
    <w:p>
      <w:pPr>
        <w:keepNext w:val="false"/>
      </w:pPr>
      <w:r>
        <w:rPr>
          <w:b w:val="false"/>
          <w:bCs w:val="false"/>
        </w:rPr>
        <w:t xml:space="preserve">unde nota/g288iile sunt urm</w:t>
      </w:r>
    </w:p>
    <w:p>
      <w:pPr>
        <w:keepNext w:val="false"/>
      </w:pPr>
      <w:r>
        <w:rPr>
          <w:b w:val="false"/>
          <w:bCs w:val="false"/>
        </w:rPr>
        <w:t xml:space="preserve">/g259toarele: </w:t>
      </w:r>
    </w:p>
    <w:p>
      <w:pPr>
        <w:keepNext w:val="false"/>
      </w:pPr>
      <w:r>
        <w:rPr>
          <w:b w:val="false"/>
          <w:bCs w:val="false"/>
        </w:rPr>
        <w:t xml:space="preserve">SCNS - coeficient seismic pentru CNS </w:t>
      </w:r>
    </w:p>
    <w:p>
      <w:pPr>
        <w:keepNext w:val="false"/>
      </w:pPr>
      <w:r>
        <w:rPr>
          <w:b w:val="false"/>
          <w:bCs w:val="false"/>
        </w:rPr>
        <w:t xml:space="preserve">WCNS - greutatea CNS </w:t>
      </w:r>
    </w:p>
    <w:p>
      <w:pPr>
        <w:keepNext w:val="false"/>
      </w:pPr>
      <w:r>
        <w:rPr>
          <w:b w:val="false"/>
          <w:bCs w:val="false"/>
        </w:rPr>
        <w:t xml:space="preserve">/g74CNS - coeficientul de importan/g288/g259 al CNS </w:t>
      </w:r>
    </w:p>
    <w:p>
      <w:pPr>
        <w:keepNext w:val="false"/>
      </w:pPr>
      <w:r>
        <w:rPr>
          <w:b w:val="false"/>
          <w:bCs w:val="false"/>
        </w:rPr>
        <w:t xml:space="preserve">qCNS - coeficientul de comportare al CNS </w:t>
      </w:r>
    </w:p>
    <w:p>
      <w:pPr>
        <w:keepNext w:val="false"/>
      </w:pPr>
      <w:r>
        <w:rPr>
          <w:b w:val="false"/>
          <w:bCs w:val="false"/>
        </w:rPr>
        <w:t xml:space="preserve">Coeficientul SCNS are expresia: 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3 22</w:t>
      </w:r>
    </w:p>
    <w:p>
      <w:pPr>
        <w:keepNext w:val="false"/>
      </w:pPr>
      <w:r>
        <w:rPr>
          <w:b w:val="false"/>
          <w:bCs w:val="false"/>
        </w:rPr>
        <w:t xml:space="preserve">0</w:t>
      </w:r>
    </w:p>
    <w:p>
      <w:pPr>
        <w:keepNext w:val="false"/>
      </w:pPr>
      <w:r>
        <w:rPr>
          <w:b w:val="false"/>
          <w:bCs w:val="false"/>
        </w:rPr>
        <w:t xml:space="preserve">CNS</w:t>
      </w:r>
    </w:p>
    <w:p>
      <w:pPr>
        <w:keepNext w:val="false"/>
      </w:pPr>
      <w:r>
        <w:rPr>
          <w:b w:val="false"/>
          <w:bCs w:val="false"/>
        </w:rPr>
        <w:t xml:space="preserve">CNS SC5 . 0</w:t>
      </w:r>
    </w:p>
    <w:p>
      <w:pPr>
        <w:keepNext w:val="false"/>
      </w:pPr>
      <w:r>
        <w:rPr>
          <w:b w:val="false"/>
          <w:bCs w:val="false"/>
        </w:rPr>
        <w:t xml:space="preserve">T</w:t>
      </w:r>
    </w:p>
    <w:p>
      <w:pPr>
        <w:keepNext w:val="false"/>
      </w:pPr>
      <w:r>
        <w:rPr>
          <w:b w:val="false"/>
          <w:bCs w:val="false"/>
        </w:rPr>
        <w:t xml:space="preserve">T1 1</w:t>
      </w:r>
    </w:p>
    <w:p>
      <w:pPr>
        <w:keepNext w:val="false"/>
      </w:pPr>
      <w:r>
        <w:rPr>
          <w:b w:val="false"/>
          <w:bCs w:val="false"/>
        </w:rPr>
        <w:t xml:space="preserve">H</w:t>
      </w:r>
    </w:p>
    <w:p>
      <w:pPr>
        <w:keepNext w:val="false"/>
      </w:pPr>
      <w:r>
        <w:rPr>
          <w:b w:val="false"/>
          <w:bCs w:val="false"/>
        </w:rPr>
        <w:t xml:space="preserve">z1 3</w:t>
      </w:r>
    </w:p>
    <w:p>
      <w:pPr>
        <w:keepNext w:val="false"/>
      </w:pPr>
      <w:r>
        <w:rPr>
          <w:b w:val="false"/>
          <w:bCs w:val="false"/>
        </w:rPr>
        <w:t xml:space="preserve">/g302SS /g14/g68 /g32</w:t>
      </w:r>
    </w:p>
    <w:p>
      <w:pPr>
        <w:keepNext w:val="false"/>
      </w:pPr>
      <w:r>
        <w:rPr>
          <w:b w:val="false"/>
          <w:bCs w:val="false"/>
        </w:rPr>
        <w:t xml:space="preserve">/g187</w:t>
      </w:r>
    </w:p>
    <w:p>
      <w:pPr>
        <w:keepNext w:val="false"/>
      </w:pPr>
      <w:r>
        <w:rPr>
          <w:b w:val="false"/>
          <w:bCs w:val="false"/>
        </w:rPr>
        <w:t xml:space="preserve">/g187</w:t>
      </w:r>
    </w:p>
    <w:p>
      <w:pPr>
        <w:keepNext w:val="false"/>
      </w:pPr>
      <w:r>
        <w:rPr>
          <w:b w:val="false"/>
          <w:bCs w:val="false"/>
        </w:rPr>
        <w:t xml:space="preserve">/g187</w:t>
      </w:r>
    </w:p>
    <w:p>
      <w:pPr>
        <w:keepNext w:val="false"/>
      </w:pPr>
      <w:r>
        <w:rPr>
          <w:b w:val="false"/>
          <w:bCs w:val="false"/>
        </w:rPr>
        <w:t xml:space="preserve">/g187</w:t>
      </w:r>
    </w:p>
    <w:p>
      <w:pPr>
        <w:keepNext w:val="false"/>
      </w:pPr>
      <w:r>
        <w:rPr>
          <w:b w:val="false"/>
          <w:bCs w:val="false"/>
        </w:rPr>
        <w:t xml:space="preserve">/g187</w:t>
      </w:r>
    </w:p>
    <w:p>
      <w:pPr>
        <w:keepNext w:val="false"/>
      </w:pPr>
      <w:r>
        <w:rPr>
          <w:b w:val="false"/>
          <w:bCs w:val="false"/>
        </w:rPr>
        <w:t xml:space="preserve">/g188</w:t>
      </w:r>
    </w:p>
    <w:p>
      <w:pPr>
        <w:keepNext w:val="false"/>
      </w:pPr>
      <w:r>
        <w:rPr>
          <w:b w:val="false"/>
          <w:bCs w:val="false"/>
        </w:rPr>
        <w:t xml:space="preserve">/g186</w:t>
      </w:r>
    </w:p>
    <w:p>
      <w:pPr>
        <w:keepNext w:val="false"/>
      </w:pPr>
      <w:r>
        <w:rPr>
          <w:b w:val="false"/>
          <w:bCs w:val="false"/>
        </w:rPr>
        <w:t xml:space="preserve">/g171</w:t>
      </w:r>
    </w:p>
    <w:p>
      <w:pPr>
        <w:keepNext w:val="false"/>
      </w:pPr>
      <w:r>
        <w:rPr>
          <w:b w:val="false"/>
          <w:bCs w:val="false"/>
        </w:rPr>
        <w:t xml:space="preserve">/g171</w:t>
      </w:r>
    </w:p>
    <w:p>
      <w:pPr>
        <w:keepNext w:val="false"/>
      </w:pPr>
      <w:r>
        <w:rPr>
          <w:b w:val="false"/>
          <w:bCs w:val="false"/>
        </w:rPr>
        <w:t xml:space="preserve">/g171</w:t>
      </w:r>
    </w:p>
    <w:p>
      <w:pPr>
        <w:keepNext w:val="false"/>
      </w:pPr>
      <w:r>
        <w:rPr>
          <w:b w:val="false"/>
          <w:bCs w:val="false"/>
        </w:rPr>
        <w:t xml:space="preserve">/g171</w:t>
      </w:r>
    </w:p>
    <w:p>
      <w:pPr>
        <w:keepNext w:val="false"/>
      </w:pPr>
      <w:r>
        <w:rPr>
          <w:b w:val="false"/>
          <w:bCs w:val="false"/>
        </w:rPr>
        <w:t xml:space="preserve">/g171</w:t>
      </w:r>
    </w:p>
    <w:p>
      <w:pPr>
        <w:keepNext w:val="false"/>
      </w:pPr>
      <w:r>
        <w:rPr>
          <w:b w:val="false"/>
          <w:bCs w:val="false"/>
        </w:rPr>
        <w:t xml:space="preserve">/g172</w:t>
      </w:r>
    </w:p>
    <w:p>
      <w:pPr>
        <w:keepNext w:val="false"/>
      </w:pPr>
      <w:r>
        <w:rPr>
          <w:b w:val="false"/>
          <w:bCs w:val="false"/>
        </w:rPr>
        <w:t xml:space="preserve">/g170</w:t>
      </w:r>
    </w:p>
    <w:p>
      <w:pPr>
        <w:keepNext w:val="false"/>
      </w:pPr>
      <w:r>
        <w:rPr>
          <w:b w:val="false"/>
          <w:bCs w:val="false"/>
        </w:rPr>
        <w:t xml:space="preserve">/g16</w:t>
      </w:r>
    </w:p>
    <w:p>
      <w:pPr>
        <w:keepNext w:val="false"/>
      </w:pPr>
      <w:r>
        <w:rPr>
          <w:b w:val="false"/>
          <w:bCs w:val="false"/>
        </w:rPr>
        <w:t xml:space="preserve">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/g167/g16 /g14</w:t>
      </w:r>
    </w:p>
    <w:p>
      <w:pPr>
        <w:keepNext w:val="false"/>
      </w:pPr>
      <w:r>
        <w:rPr>
          <w:b w:val="false"/>
          <w:bCs w:val="false"/>
        </w:rPr>
        <w:t xml:space="preserve">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/g167/g14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A/g250a cum se poate constata, coeficientul notat C2+3 /g288ine seama simultan de amplificarea </w:t>
      </w:r>
    </w:p>
    <w:p>
      <w:pPr>
        <w:keepNext w:val="false"/>
      </w:pPr>
      <w:r>
        <w:rPr>
          <w:b w:val="false"/>
          <w:bCs w:val="false"/>
        </w:rPr>
        <w:t xml:space="preserve">accelera/g288iei terenului pe în/g259l/g288imea cl/g259dirii - coeficientul C2   din ( C10.2) - /g250i de </w:t>
      </w:r>
    </w:p>
    <w:p>
      <w:pPr>
        <w:keepNext w:val="false"/>
      </w:pPr>
      <w:r>
        <w:rPr>
          <w:b w:val="false"/>
          <w:bCs w:val="false"/>
        </w:rPr>
        <w:t xml:space="preserve">amplificarea dinamic/g259 dat/g259 de raportul între perioada proprie a CNS /g250i perioada </w:t>
      </w:r>
    </w:p>
    <w:p>
      <w:pPr>
        <w:keepNext w:val="false"/>
      </w:pPr>
      <w:r>
        <w:rPr>
          <w:b w:val="false"/>
          <w:bCs w:val="false"/>
        </w:rPr>
        <w:t xml:space="preserve">modului fundamental de vibra/g288ie al structurii - coeficientul C3 din (C10.2). </w:t>
      </w:r>
    </w:p>
    <w:p>
      <w:pPr>
        <w:keepNext w:val="false"/>
      </w:pPr>
      <w:r>
        <w:rPr>
          <w:b w:val="false"/>
          <w:bCs w:val="false"/>
        </w:rPr>
        <w:t xml:space="preserve">În formula SCNS  nota/g288iile sunt: </w:t>
      </w:r>
    </w:p>
    <w:p>
      <w:pPr>
        <w:keepNext w:val="false"/>
      </w:pPr>
      <w:r>
        <w:rPr>
          <w:b w:val="false"/>
          <w:bCs w:val="false"/>
        </w:rPr>
        <w:t xml:space="preserve">/g68 - raportul dintre accelera/g288ia seismic/g259 de proiectare /g250i accelera/g288ia gravita/g288iei (analog </w:t>
      </w:r>
    </w:p>
    <w:p>
      <w:pPr>
        <w:keepNext w:val="false"/>
      </w:pPr>
      <w:r>
        <w:rPr>
          <w:b w:val="false"/>
          <w:bCs w:val="false"/>
        </w:rPr>
        <w:t xml:space="preserve">coeficientului Ks din P100-92); </w:t>
      </w:r>
    </w:p>
    <w:p>
      <w:pPr>
        <w:keepNext w:val="false"/>
      </w:pPr>
      <w:r>
        <w:rPr>
          <w:b w:val="false"/>
          <w:bCs w:val="false"/>
        </w:rPr>
        <w:t xml:space="preserve">S - coeficient care /g288ine seama de natura terenului (S/g1231.0 în actuala edi/g288ie P 100-1); </w:t>
      </w:r>
    </w:p>
    <w:p>
      <w:pPr>
        <w:keepNext w:val="false"/>
      </w:pPr>
      <w:r>
        <w:rPr>
          <w:b w:val="false"/>
          <w:bCs w:val="false"/>
        </w:rPr>
        <w:t xml:space="preserve">TCNS - perioada proprie a CNS; </w:t>
      </w:r>
    </w:p>
    <w:p>
      <w:pPr>
        <w:keepNext w:val="false"/>
      </w:pPr>
      <w:r>
        <w:rPr>
          <w:b w:val="false"/>
          <w:bCs w:val="false"/>
        </w:rPr>
        <w:t xml:space="preserve">T0 - perioada modului fundamental de vibra/g288ie al structurii. </w:t>
      </w:r>
    </w:p>
    <w:p>
      <w:pPr>
        <w:keepNext w:val="false"/>
      </w:pPr>
      <w:r>
        <w:rPr>
          <w:b w:val="false"/>
          <w:bCs w:val="false"/>
        </w:rPr>
        <w:t xml:space="preserve">În rela/g288ia (10.1) din P 100-1, coeficientul Kz ia în considerare faptul c/g259 accelera/g288ia </w:t>
      </w:r>
    </w:p>
    <w:p>
      <w:pPr>
        <w:keepNext w:val="false"/>
      </w:pPr>
      <w:r>
        <w:rPr>
          <w:b w:val="false"/>
          <w:bCs w:val="false"/>
        </w:rPr>
        <w:t xml:space="preserve">terenului se amplific/g259 pe în/g259l/g288imea cl/g259dirii ca urmare a mi/g250c/g259rii oscilatorii a acesteia. </w:t>
      </w:r>
    </w:p>
    <w:p>
      <w:pPr>
        <w:keepNext w:val="false"/>
      </w:pPr>
      <w:r>
        <w:rPr>
          <w:b w:val="false"/>
          <w:bCs w:val="false"/>
        </w:rPr>
        <w:t xml:space="preserve">În consecin/g288/g259, componentele nestructurale aflate la în/g259l/g288imi diferite în raport cu baza </w:t>
      </w:r>
    </w:p>
    <w:p>
      <w:pPr>
        <w:keepNext w:val="false"/>
      </w:pPr>
      <w:r>
        <w:rPr>
          <w:b w:val="false"/>
          <w:bCs w:val="false"/>
        </w:rPr>
        <w:t xml:space="preserve">cl/g259dirii vor avea accelera/g288ii diferite, care cresc de la baz/g259 spre vârf. </w:t>
      </w:r>
    </w:p>
    <w:p>
      <w:pPr>
        <w:keepNext w:val="false"/>
      </w:pPr>
      <w:r>
        <w:rPr>
          <w:b w:val="false"/>
          <w:bCs w:val="false"/>
        </w:rPr>
        <w:t xml:space="preserve">În cazul în care se face un calcul dinamic complet al cl/g259dirii, valoarea accelera/g288iei </w:t>
      </w:r>
    </w:p>
    <w:p>
      <w:pPr>
        <w:keepNext w:val="false"/>
      </w:pPr>
      <w:r>
        <w:rPr>
          <w:b w:val="false"/>
          <w:bCs w:val="false"/>
        </w:rPr>
        <w:t xml:space="preserve">fiec/g259rui plan/g250eu poate fi determinat/g259 exact pentru a servi ca baz/g259 pentru calculul for/g288ei </w:t>
      </w:r>
    </w:p>
    <w:p>
      <w:pPr>
        <w:keepNext w:val="false"/>
      </w:pPr>
      <w:r>
        <w:rPr>
          <w:b w:val="false"/>
          <w:bCs w:val="false"/>
        </w:rPr>
        <w:t xml:space="preserve">care solicit/g259 CNS de la fiecare nivel.  </w:t>
      </w:r>
    </w:p>
    <w:p>
      <w:pPr>
        <w:keepNext w:val="false"/>
      </w:pPr>
      <w:r>
        <w:rPr>
          <w:b w:val="false"/>
          <w:bCs w:val="false"/>
        </w:rPr>
        <w:t xml:space="preserve">Deoarece efectuarea calculului dinamic nu este justificat/g259 pentru toate categoriile de </w:t>
      </w:r>
    </w:p>
    <w:p>
      <w:pPr>
        <w:keepNext w:val="false"/>
      </w:pPr>
      <w:r>
        <w:rPr>
          <w:b w:val="false"/>
          <w:bCs w:val="false"/>
        </w:rPr>
        <w:t xml:space="preserve">construc/g288ii (a se vedea Comentariul </w:t>
      </w:r>
    </w:p>
    <w:p>
      <w:pPr>
        <w:keepNext w:val="false"/>
      </w:pPr>
      <w:r>
        <w:rPr>
          <w:b w:val="false"/>
          <w:bCs w:val="false"/>
        </w:rPr>
        <w:t xml:space="preserve">C10.3.1(2)), reglement/g259rile tehnice prev/g259d rela/g288ii </w:t>
      </w:r>
    </w:p>
    <w:p>
      <w:pPr>
        <w:keepNext w:val="false"/>
      </w:pPr>
      <w:r>
        <w:rPr>
          <w:b w:val="false"/>
          <w:bCs w:val="false"/>
        </w:rPr>
        <w:t xml:space="preserve">simplificate pentru evaluarea accelera/g288iei seismice la diferite niveluri pe în/g259l/g288imea </w:t>
      </w:r>
    </w:p>
    <w:p>
      <w:pPr>
        <w:keepNext w:val="false"/>
      </w:pPr>
      <w:r>
        <w:rPr>
          <w:b w:val="false"/>
          <w:bCs w:val="false"/>
        </w:rPr>
        <w:t xml:space="preserve">construc/g288iei. </w:t>
      </w:r>
    </w:p>
    <w:p>
      <w:pPr>
        <w:keepNext w:val="false"/>
      </w:pPr>
      <w:r>
        <w:rPr>
          <w:b w:val="false"/>
          <w:bCs w:val="false"/>
        </w:rPr>
        <w:t xml:space="preserve">C5 - coeficient de modificare (reducere) a efectului for/g288ei seismice pentru CNS (qCNS). </w:t>
      </w:r>
    </w:p>
    <w:p>
      <w:pPr>
        <w:keepNext w:val="false"/>
      </w:pPr>
      <w:r>
        <w:rPr>
          <w:b w:val="false"/>
          <w:bCs w:val="false"/>
        </w:rPr>
        <w:t xml:space="preserve">Dup/g259 cum se vede, rela/g288ia (10.1) din Cod acoper/g259 integral structura formulei generale </w:t>
      </w:r>
    </w:p>
    <w:p>
      <w:pPr>
        <w:keepNext w:val="false"/>
      </w:pPr>
      <w:r>
        <w:rPr>
          <w:b w:val="false"/>
          <w:bCs w:val="false"/>
        </w:rPr>
        <w:t xml:space="preserve">pentru calculul FCNS. În standardul SR EN 1998-1  for/g288a seismic/g259 static echivalent/g259 </w:t>
      </w:r>
    </w:p>
    <w:p>
      <w:pPr>
        <w:keepNext w:val="false"/>
      </w:pPr>
      <w:r>
        <w:rPr>
          <w:b w:val="false"/>
          <w:bCs w:val="false"/>
        </w:rPr>
        <w:t xml:space="preserve">pentru CNS este dat/g259 de o formul/g259  în care se reg/g259sesc to/g288i parametrii exprima/g288i prin </w:t>
      </w:r>
    </w:p>
    <w:p>
      <w:pPr>
        <w:keepNext w:val="false"/>
      </w:pPr>
      <w:r>
        <w:rPr>
          <w:b w:val="false"/>
          <w:bCs w:val="false"/>
        </w:rPr>
        <w:t xml:space="preserve">coeficien/g288ii C1 /g121 C5  dar f/g259r/g259 a fi explicita/g288i ca atare. </w:t>
      </w:r>
    </w:p>
    <w:p>
      <w:pPr>
        <w:keepNext w:val="false"/>
      </w:pPr>
      <w:r>
        <w:rPr>
          <w:b w:val="false"/>
          <w:bCs w:val="false"/>
        </w:rPr>
        <w:t xml:space="preserve">199</w:t>
      </w:r>
    </w:p>
    <w:p>
      <w:pPr>
        <w:keepNext w:val="false"/>
      </w:pPr>
      <w:r>
        <w:rPr>
          <w:b w:val="false"/>
          <w:bCs w:val="false"/>
        </w:rPr>
        <w:t xml:space="preserve">H</w:t>
      </w:r>
    </w:p>
    <w:p>
      <w:pPr>
        <w:keepNext w:val="false"/>
      </w:pPr>
      <w:r>
        <w:rPr>
          <w:b w:val="false"/>
          <w:bCs w:val="false"/>
        </w:rPr>
        <w:t xml:space="preserve">zm Kz /g14 /g321</w:t>
      </w:r>
    </w:p>
    <w:p>
      <w:pPr>
        <w:keepNext w:val="false"/>
      </w:pPr>
      <w:r>
        <w:rPr>
          <w:b w:val="false"/>
          <w:bCs w:val="false"/>
        </w:rPr>
        <w:t xml:space="preserve">Rela/g288ia din SR EN 1998-1 se poate reduce de asem</w:t>
      </w:r>
    </w:p>
    <w:p>
      <w:pPr>
        <w:keepNext w:val="false"/>
      </w:pPr>
      <w:r>
        <w:rPr>
          <w:b w:val="false"/>
          <w:bCs w:val="false"/>
        </w:rPr>
        <w:t xml:space="preserve">enea, la limit/g259 la aceia/g250i form/g259 </w:t>
      </w:r>
    </w:p>
    <w:p>
      <w:pPr>
        <w:keepNext w:val="false"/>
      </w:pPr>
      <w:r>
        <w:rPr>
          <w:b w:val="false"/>
          <w:bCs w:val="false"/>
        </w:rPr>
        <w:t xml:space="preserve">deoarece în cazurile curente, componentele nestructurale sunt mult mai rigide decât </w:t>
      </w:r>
    </w:p>
    <w:p>
      <w:pPr>
        <w:keepNext w:val="false"/>
      </w:pPr>
      <w:r>
        <w:rPr>
          <w:b w:val="false"/>
          <w:bCs w:val="false"/>
        </w:rPr>
        <w:t xml:space="preserve">structura (cu excep/g288ia unor conducte sau elemente similare) /g250i, ca atare, avem </w:t>
      </w:r>
    </w:p>
    <w:p>
      <w:pPr>
        <w:keepNext w:val="false"/>
      </w:pPr>
      <w:r>
        <w:rPr>
          <w:b w:val="false"/>
          <w:bCs w:val="false"/>
        </w:rPr>
        <w:t xml:space="preserve">T</w:t>
      </w:r>
    </w:p>
    <w:p>
      <w:pPr>
        <w:keepNext w:val="false"/>
      </w:pPr>
      <w:r>
        <w:rPr>
          <w:b w:val="false"/>
          <w:bCs w:val="false"/>
        </w:rPr>
        <w:t xml:space="preserve">CNS&lt;&lt;T0 . Prin urmare, în acest caz, se poate accepta c/g259 raportul TCNS/T0  tinde c/g259tre </w:t>
      </w:r>
    </w:p>
    <w:p>
      <w:pPr>
        <w:keepNext w:val="false"/>
      </w:pPr>
      <w:r>
        <w:rPr>
          <w:b w:val="false"/>
          <w:bCs w:val="false"/>
        </w:rPr>
        <w:t xml:space="preserve">zero /g250i, prin urmare, rezult/g259 cu suficient/g259 precizie c/g259 valoarea coeficientului C2+3 este </w:t>
      </w:r>
    </w:p>
    <w:p>
      <w:pPr>
        <w:keepNext w:val="false"/>
      </w:pPr>
      <w:r>
        <w:rPr>
          <w:b w:val="false"/>
          <w:bCs w:val="false"/>
        </w:rPr>
        <w:t xml:space="preserve">dat/g259  de aceia/g250i ecua/g288ie cu  m=1.5   </w:t>
      </w:r>
    </w:p>
    <w:p>
      <w:pPr>
        <w:keepNext w:val="false"/>
      </w:pPr>
      <w:r>
        <w:rPr>
          <w:b w:val="false"/>
          <w:bCs w:val="false"/>
        </w:rPr>
        <w:t xml:space="preserve">H</w:t>
      </w:r>
    </w:p>
    <w:p>
      <w:pPr>
        <w:keepNext w:val="false"/>
      </w:pPr>
      <w:r>
        <w:rPr>
          <w:b w:val="false"/>
          <w:bCs w:val="false"/>
        </w:rPr>
        <w:t xml:space="preserve">z</w:t>
      </w:r>
    </w:p>
    <w:p>
      <w:pPr>
        <w:keepNext w:val="false"/>
      </w:pPr>
      <w:r>
        <w:rPr>
          <w:b w:val="false"/>
          <w:bCs w:val="false"/>
        </w:rPr>
        <w:t xml:space="preserve">H</w:t>
      </w:r>
    </w:p>
    <w:p>
      <w:pPr>
        <w:keepNext w:val="false"/>
      </w:pPr>
      <w:r>
        <w:rPr>
          <w:b w:val="false"/>
          <w:bCs w:val="false"/>
        </w:rPr>
        <w:t xml:space="preserve">zC 5 . 1 1 5 . 0 1 5 . 13 2 /g14 /g123 /g16/g184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/g167/g14 /g32/g14</w:t>
      </w:r>
    </w:p>
    <w:p>
      <w:pPr>
        <w:keepNext w:val="false"/>
      </w:pPr>
      <w:r>
        <w:rPr>
          <w:b w:val="false"/>
          <w:bCs w:val="false"/>
        </w:rPr>
        <w:t xml:space="preserve">ceea ce cond</w:t>
      </w:r>
    </w:p>
    <w:p>
      <w:pPr>
        <w:keepNext w:val="false"/>
      </w:pPr>
      <w:r>
        <w:rPr>
          <w:b w:val="false"/>
          <w:bCs w:val="false"/>
        </w:rPr>
        <w:t xml:space="preserve">uce la C2,max = 2.5 pentru z = H. </w:t>
      </w:r>
    </w:p>
    <w:p>
      <w:pPr>
        <w:keepNext w:val="false"/>
      </w:pPr>
      <w:r>
        <w:rPr>
          <w:b w:val="false"/>
          <w:bCs w:val="false"/>
        </w:rPr>
        <w:t xml:space="preserve">Pentru alte reglement/g259ri de referin/g288/g259, rela/g288iile care exprim/g259 amplificarea pe în/g259l/g288imea </w:t>
      </w:r>
    </w:p>
    <w:p>
      <w:pPr>
        <w:keepNext w:val="false"/>
      </w:pPr>
      <w:r>
        <w:rPr>
          <w:b w:val="false"/>
          <w:bCs w:val="false"/>
        </w:rPr>
        <w:t xml:space="preserve">cl/g259dirii sunt: </w:t>
      </w:r>
    </w:p>
    <w:p>
      <w:pPr>
        <w:keepNext w:val="false"/>
      </w:pPr>
      <w:r>
        <w:rPr>
          <w:b w:val="false"/>
          <w:bCs w:val="false"/>
        </w:rPr>
        <w:t xml:space="preserve">- UBC 97 /g159 H</w:t>
      </w:r>
    </w:p>
    <w:p>
      <w:pPr>
        <w:keepNext w:val="false"/>
      </w:pPr>
      <w:r>
        <w:rPr>
          <w:b w:val="false"/>
          <w:bCs w:val="false"/>
        </w:rPr>
        <w:t xml:space="preserve">zC 3 12 /g14 /g32 /g159 C2,max = 4.0 pentru z = H </w:t>
      </w:r>
    </w:p>
    <w:p>
      <w:pPr>
        <w:keepNext w:val="false"/>
      </w:pPr>
      <w:r>
        <w:rPr>
          <w:b w:val="false"/>
          <w:bCs w:val="false"/>
        </w:rPr>
        <w:t xml:space="preserve">- IBC 2003 /g159 H</w:t>
      </w:r>
    </w:p>
    <w:p>
      <w:pPr>
        <w:keepNext w:val="false"/>
      </w:pPr>
      <w:r>
        <w:rPr>
          <w:b w:val="false"/>
          <w:bCs w:val="false"/>
        </w:rPr>
        <w:t xml:space="preserve">z2 1 C2 /g14 /g32 /g159 C2,max = 3.0 pentru z=H </w:t>
      </w:r>
    </w:p>
    <w:p>
      <w:pPr>
        <w:keepNext w:val="false"/>
      </w:pPr>
      <w:r>
        <w:rPr>
          <w:b w:val="false"/>
          <w:bCs w:val="false"/>
        </w:rPr>
        <w:t xml:space="preserve">- Japan Standard 1992 /g159 H</w:t>
      </w:r>
    </w:p>
    <w:p>
      <w:pPr>
        <w:keepNext w:val="false"/>
      </w:pPr>
      <w:r>
        <w:rPr>
          <w:b w:val="false"/>
          <w:bCs w:val="false"/>
        </w:rPr>
        <w:t xml:space="preserve">z3 . 2 1 C2 /g14 /g32/g159 Cc,max = 3.3 pentru z=H </w:t>
      </w:r>
    </w:p>
    <w:p>
      <w:pPr>
        <w:keepNext w:val="false"/>
      </w:pPr>
      <w:r>
        <w:rPr>
          <w:b w:val="false"/>
          <w:bCs w:val="false"/>
        </w:rPr>
        <w:t xml:space="preserve">- NZS 4203:1992 /g159 H</w:t>
      </w:r>
    </w:p>
    <w:p>
      <w:pPr>
        <w:keepNext w:val="false"/>
      </w:pPr>
      <w:r>
        <w:rPr>
          <w:b w:val="false"/>
          <w:bCs w:val="false"/>
        </w:rPr>
        <w:t xml:space="preserve">z2 1 C2 /g14 /g32 /g159 C2,max = 3.0 pentru z =H </w:t>
      </w:r>
    </w:p>
    <w:p>
      <w:pPr>
        <w:keepNext w:val="false"/>
      </w:pPr>
      <w:r>
        <w:rPr>
          <w:b w:val="false"/>
          <w:bCs w:val="false"/>
        </w:rPr>
        <w:t xml:space="preserve">- IS 1893  /g159 C2 = constant /g159 C2,max = 1.0 pentru z = H</w:t>
      </w:r>
    </w:p>
    <w:p>
      <w:pPr>
        <w:keepNext w:val="false"/>
      </w:pPr>
      <w:r>
        <w:rPr>
          <w:b w:val="false"/>
          <w:bCs w:val="false"/>
        </w:rPr>
        <w:t xml:space="preserve">Se men/g1802ioneaz/g259 c/g259 valorile propuse în toate documentele FEMA sunt rezultate din </w:t>
      </w:r>
    </w:p>
    <w:p>
      <w:pPr>
        <w:keepNext w:val="false"/>
      </w:pPr>
      <w:r>
        <w:rPr>
          <w:b w:val="false"/>
          <w:bCs w:val="false"/>
        </w:rPr>
        <w:t xml:space="preserve">prelucrarea statistic/g259 a unui num/g259r foarte mare de înregistr/g259ri. Acumularea unui volum </w:t>
      </w:r>
    </w:p>
    <w:p>
      <w:pPr>
        <w:keepNext w:val="false"/>
      </w:pPr>
      <w:r>
        <w:rPr>
          <w:b w:val="false"/>
          <w:bCs w:val="false"/>
        </w:rPr>
        <w:t xml:space="preserve">mare de date a fost posibil/g259 deoarece montarea aparaturii de înregistrare este </w:t>
      </w:r>
    </w:p>
    <w:p>
      <w:pPr>
        <w:keepNext w:val="false"/>
      </w:pPr>
      <w:r>
        <w:rPr>
          <w:b w:val="false"/>
          <w:bCs w:val="false"/>
        </w:rPr>
        <w:t xml:space="preserve">obligatorie în SUA pentru toate cl/g259dirile înalte. </w:t>
      </w:r>
    </w:p>
    <w:p>
      <w:pPr>
        <w:keepNext w:val="false"/>
      </w:pPr>
      <w:r>
        <w:rPr>
          <w:b w:val="false"/>
          <w:bCs w:val="false"/>
        </w:rPr>
        <w:t xml:space="preserve">La data ultimului cutremur semnificativ (mai 1990) în România exista numai un </w:t>
      </w:r>
    </w:p>
    <w:p>
      <w:pPr>
        <w:keepNext w:val="false"/>
      </w:pPr>
      <w:r>
        <w:rPr>
          <w:b w:val="false"/>
          <w:bCs w:val="false"/>
        </w:rPr>
        <w:t xml:space="preserve">num/g259r mic de cl/g259diri instrumentate având fiecare câte un aparat la baz/g259 /g250i unul la </w:t>
      </w:r>
    </w:p>
    <w:p>
      <w:pPr>
        <w:keepNext w:val="false"/>
      </w:pPr>
      <w:r>
        <w:rPr>
          <w:b w:val="false"/>
          <w:bCs w:val="false"/>
        </w:rPr>
        <w:t xml:space="preserve">ultimul nivel (etaj complet sau eta j tehnic, par/g288ial). Din nefericire, atât la cutremurul </w:t>
      </w:r>
    </w:p>
    <w:p>
      <w:pPr>
        <w:keepNext w:val="false"/>
      </w:pPr>
      <w:r>
        <w:rPr>
          <w:b w:val="false"/>
          <w:bCs w:val="false"/>
        </w:rPr>
        <w:t xml:space="preserve">din 1986 cât /g250i la cele dou/g259 cutremure din 1990, aparatele au func/g288ionat numai par/g288ial.   </w:t>
      </w:r>
    </w:p>
    <w:p>
      <w:pPr>
        <w:keepNext w:val="false"/>
      </w:pPr>
      <w:r>
        <w:rPr>
          <w:b w:val="false"/>
          <w:bCs w:val="false"/>
        </w:rPr>
        <w:t xml:space="preserve">Valorile amplific/g259rilor la vârful cl/g259dirii, KzH, înregistrate la cl/g259dirile instrumentate din </w:t>
      </w:r>
    </w:p>
    <w:p>
      <w:pPr>
        <w:keepNext w:val="false"/>
      </w:pPr>
      <w:r>
        <w:rPr>
          <w:b w:val="false"/>
          <w:bCs w:val="false"/>
        </w:rPr>
        <w:t xml:space="preserve">România, sunt date în tabelul C 10.2 alc/g259tuit pe baza datelor din [Demetriu,S. Identificarea </w:t>
      </w:r>
    </w:p>
    <w:p>
      <w:pPr>
        <w:keepNext w:val="false"/>
      </w:pPr>
      <w:r>
        <w:rPr>
          <w:b w:val="false"/>
          <w:bCs w:val="false"/>
        </w:rPr>
        <w:t xml:space="preserve">parametrilor modali ai construc/g288iilor instrumentate seismic utilizând   înregistr/g259ri la cutremurele </w:t>
      </w:r>
    </w:p>
    <w:p>
      <w:pPr>
        <w:keepNext w:val="false"/>
      </w:pPr>
      <w:r>
        <w:rPr>
          <w:b w:val="false"/>
          <w:bCs w:val="false"/>
        </w:rPr>
        <w:t xml:space="preserve">vrâncene A doua conferin/g288/g259 na/g288ional/g259 de inginerie seismic/g259, Bucure/g250ti, noiembrie 2001].  </w:t>
      </w:r>
    </w:p>
    <w:p>
      <w:pPr>
        <w:keepNext w:val="false"/>
      </w:pPr>
      <w:r>
        <w:rPr>
          <w:b w:val="false"/>
          <w:bCs w:val="false"/>
        </w:rPr>
        <w:t xml:space="preserve">200</w:t>
      </w:r>
    </w:p>
    <w:p>
      <w:pPr>
        <w:keepNext w:val="false"/>
      </w:pPr>
      <w:r>
        <w:rPr>
          <w:b w:val="false"/>
          <w:bCs w:val="false"/>
        </w:rPr>
        <w:t xml:space="preserve">Toate aceste rela/g288ii se bazeaz/g259 pe ipoteza simplificatoare conform c/g259reia cre/g250terea </w:t>
      </w:r>
    </w:p>
    <w:p>
      <w:pPr>
        <w:keepNext w:val="false"/>
      </w:pPr>
      <w:r>
        <w:rPr>
          <w:b w:val="false"/>
          <w:bCs w:val="false"/>
        </w:rPr>
        <w:t xml:space="preserve">accelera/g288iei pe în/g259l/g288imea cl/g259dirii este propor/g288ional/g259 cu cota (z) peste sec/g288iunea de </w:t>
      </w:r>
    </w:p>
    <w:p>
      <w:pPr>
        <w:keepNext w:val="false"/>
      </w:pPr>
      <w:r>
        <w:rPr>
          <w:b w:val="false"/>
          <w:bCs w:val="false"/>
        </w:rPr>
        <w:t xml:space="preserve">încastrare. Aceast/g259 sec/g288iune este considerat/g259 la fa/g288a superioar/g259 a funda/g288iilor sau, în </w:t>
      </w:r>
    </w:p>
    <w:p>
      <w:pPr>
        <w:keepNext w:val="false"/>
      </w:pPr>
      <w:r>
        <w:rPr>
          <w:b w:val="false"/>
          <w:bCs w:val="false"/>
        </w:rPr>
        <w:t xml:space="preserve">cazul cl/g259dirilor cu subsol rigid, la nivelul superior al pl/g259cii peste subsol. </w:t>
      </w:r>
    </w:p>
    <w:p>
      <w:pPr>
        <w:keepNext w:val="false"/>
      </w:pPr>
      <w:r>
        <w:rPr>
          <w:b w:val="false"/>
          <w:bCs w:val="false"/>
        </w:rPr>
        <w:t xml:space="preserve">În felul acesta varia/g288ia accelera/g288iei seismice pe în/g259l/g288imea cl/g259dirii (Kz) are o form/g259 </w:t>
      </w:r>
    </w:p>
    <w:p>
      <w:pPr>
        <w:keepNext w:val="false"/>
      </w:pPr>
      <w:r>
        <w:rPr>
          <w:b w:val="false"/>
          <w:bCs w:val="false"/>
        </w:rPr>
        <w:t xml:space="preserve">trapezoidal/g259 exprimat/g259 prin rela/g288ia :</w:t>
      </w:r>
    </w:p>
    <w:p>
      <w:pPr>
        <w:keepNext w:val="false"/>
      </w:pPr>
      <w:r>
        <w:rPr>
          <w:b w:val="false"/>
          <w:bCs w:val="false"/>
        </w:rPr>
        <w:t xml:space="preserve">Tabelul C 10.2. </w:t>
      </w:r>
    </w:p>
    <w:p>
      <w:pPr>
        <w:keepNext w:val="false"/>
      </w:pPr>
      <w:r>
        <w:rPr>
          <w:b w:val="false"/>
          <w:bCs w:val="false"/>
        </w:rPr>
        <w:t xml:space="preserve">Valori </w:t>
      </w:r>
    </w:p>
    <w:p>
      <w:pPr>
        <w:keepNext w:val="false"/>
      </w:pPr>
      <w:r>
        <w:rPr>
          <w:b w:val="false"/>
          <w:bCs w:val="false"/>
        </w:rPr>
        <w:t xml:space="preserve">KzH </w:t>
      </w:r>
    </w:p>
    <w:p>
      <w:pPr>
        <w:keepNext w:val="false"/>
      </w:pPr>
      <w:r>
        <w:rPr>
          <w:b w:val="false"/>
          <w:bCs w:val="false"/>
        </w:rPr>
        <w:t xml:space="preserve">Cutremurul Toate datele 30.08.1986 30.05.1990 31.05.1990 </w:t>
      </w:r>
    </w:p>
    <w:p>
      <w:pPr>
        <w:keepNext w:val="false"/>
      </w:pPr>
      <w:r>
        <w:rPr>
          <w:b w:val="false"/>
          <w:bCs w:val="false"/>
        </w:rPr>
        <w:t xml:space="preserve">8 înreg. 12 înreg. 10 înreg. 30 înreg. </w:t>
      </w:r>
    </w:p>
    <w:p>
      <w:pPr>
        <w:keepNext w:val="false"/>
      </w:pPr>
      <w:r>
        <w:rPr>
          <w:b w:val="false"/>
          <w:bCs w:val="false"/>
        </w:rPr>
        <w:t xml:space="preserve">max 4, 43 4,98 2,76 4,98</w:t>
      </w:r>
    </w:p>
    <w:p>
      <w:pPr>
        <w:keepNext w:val="false"/>
      </w:pPr>
      <w:r>
        <w:rPr>
          <w:b w:val="false"/>
          <w:bCs w:val="false"/>
        </w:rPr>
        <w:t xml:space="preserve">min 1, 51 1,64 1,44 1,44</w:t>
      </w:r>
    </w:p>
    <w:p>
      <w:pPr>
        <w:keepNext w:val="false"/>
      </w:pPr>
      <w:r>
        <w:rPr>
          <w:b w:val="false"/>
          <w:bCs w:val="false"/>
        </w:rPr>
        <w:t xml:space="preserve">medie 2,53 2,64 2,01 2,40</w:t>
      </w:r>
    </w:p>
    <w:p>
      <w:pPr>
        <w:keepNext w:val="false"/>
      </w:pPr>
      <w:r>
        <w:rPr>
          <w:b w:val="false"/>
          <w:bCs w:val="false"/>
        </w:rPr>
        <w:t xml:space="preserve">/g86 0,89 1, 11 0,47 0,90</w:t>
      </w:r>
    </w:p>
    <w:p>
      <w:pPr>
        <w:keepNext w:val="false"/>
      </w:pPr>
      <w:r>
        <w:rPr>
          <w:b w:val="false"/>
          <w:bCs w:val="false"/>
        </w:rPr>
        <w:t xml:space="preserve">v 0,35 0,42 0,23 0,38</w:t>
      </w:r>
    </w:p>
    <w:p>
      <w:pPr>
        <w:keepNext w:val="false"/>
      </w:pPr>
      <w:r>
        <w:rPr>
          <w:b w:val="false"/>
          <w:bCs w:val="false"/>
        </w:rPr>
        <w:t xml:space="preserve">medie + /g86 3,42 3, 75 2,48 3,30</w:t>
      </w:r>
    </w:p>
    <w:p>
      <w:pPr>
        <w:keepNext w:val="false"/>
      </w:pPr>
      <w:r>
        <w:rPr>
          <w:b w:val="false"/>
          <w:bCs w:val="false"/>
        </w:rPr>
        <w:t xml:space="preserve">Dup/g259 cum</w:t>
      </w:r>
    </w:p>
    <w:p>
      <w:pPr>
        <w:keepNext w:val="false"/>
      </w:pPr>
      <w:r>
        <w:rPr>
          <w:b w:val="false"/>
          <w:bCs w:val="false"/>
        </w:rPr>
        <w:t xml:space="preserve"> se poate constata, unele valori KzH dep/g259/g250esc cu circa 35/g12150% valoarea </w:t>
      </w:r>
    </w:p>
    <w:p>
      <w:pPr>
        <w:keepNext w:val="false"/>
      </w:pPr>
      <w:r>
        <w:rPr>
          <w:b w:val="false"/>
          <w:bCs w:val="false"/>
        </w:rPr>
        <w:t xml:space="preserve">"medie+/g86" pentru ansamblul celor 30 de înregistr/g259ri dar aceasta (KzH = 3.30) este </w:t>
      </w:r>
    </w:p>
    <w:p>
      <w:pPr>
        <w:keepNext w:val="false"/>
      </w:pPr>
      <w:r>
        <w:rPr>
          <w:b w:val="false"/>
          <w:bCs w:val="false"/>
        </w:rPr>
        <w:t xml:space="preserve">superioar/g259 cu numai 10% celei date de recomand/g259rile americane (KzH = 3.00) /g250i din </w:t>
      </w:r>
    </w:p>
    <w:p>
      <w:pPr>
        <w:keepNext w:val="false"/>
      </w:pPr>
      <w:r>
        <w:rPr>
          <w:b w:val="false"/>
          <w:bCs w:val="false"/>
        </w:rPr>
        <w:t xml:space="preserve">acest considerent a fost preluat/g259 în prezentul Cod (figura C 10.5) [Petrovici, R. P 100-1 </w:t>
      </w:r>
    </w:p>
    <w:p>
      <w:pPr>
        <w:keepNext w:val="false"/>
      </w:pPr>
      <w:r>
        <w:rPr>
          <w:b w:val="false"/>
          <w:bCs w:val="false"/>
        </w:rPr>
        <w:t xml:space="preserve">Prevederi specifice pentru componentele nestructurale ale onstruc/g288iilor. Alinierea la pr incipiile /g250i </w:t>
      </w:r>
    </w:p>
    <w:p>
      <w:pPr>
        <w:keepNext w:val="false"/>
      </w:pPr>
      <w:r>
        <w:rPr>
          <w:b w:val="false"/>
          <w:bCs w:val="false"/>
        </w:rPr>
        <w:t xml:space="preserve">regulile de proiectare din FEMA 450 / IBC2003 (SUA). Asem/g259n/g259ri /g250i deosebiri fa/g288/g259 de Eurocode 8. </w:t>
      </w:r>
    </w:p>
    <w:p>
      <w:pPr>
        <w:keepNext w:val="false"/>
      </w:pPr>
      <w:r>
        <w:rPr>
          <w:b w:val="false"/>
          <w:bCs w:val="false"/>
        </w:rPr>
        <w:t xml:space="preserve">Conferin/g288a Na/g288ional/g259 AICPS 2006]. </w:t>
      </w:r>
    </w:p>
    <w:p>
      <w:pPr>
        <w:keepNext w:val="false"/>
      </w:pPr>
      <w:r>
        <w:rPr>
          <w:b w:val="false"/>
          <w:bCs w:val="false"/>
        </w:rPr>
        <w:t xml:space="preserve">Rezultatele individuale, pe cele trei cl/g259diri la care ambele aparate au func/g288ionat la toate </w:t>
      </w:r>
    </w:p>
    <w:p>
      <w:pPr>
        <w:keepNext w:val="false"/>
      </w:pPr>
      <w:r>
        <w:rPr>
          <w:b w:val="false"/>
          <w:bCs w:val="false"/>
        </w:rPr>
        <w:t xml:space="preserve">cele trei cutremure, prezint/g259 de asemenea varia/g288ii foarte mari de la un cutremur la altul </w:t>
      </w:r>
    </w:p>
    <w:p>
      <w:pPr>
        <w:keepNext w:val="false"/>
      </w:pPr>
      <w:r>
        <w:rPr>
          <w:b w:val="false"/>
          <w:bCs w:val="false"/>
        </w:rPr>
        <w:t xml:space="preserve">(tabelul C 10.3). Cauzele acestei varia/g288ii /g250i ale valorilor deosebit de mari înregistrate în </w:t>
      </w:r>
    </w:p>
    <w:p>
      <w:pPr>
        <w:keepNext w:val="false"/>
      </w:pPr>
      <w:r>
        <w:rPr>
          <w:b w:val="false"/>
          <w:bCs w:val="false"/>
        </w:rPr>
        <w:t xml:space="preserve">unele cazuri trebuie c/g259utate, f/g259r/g259 îndoial/g259, în compozi/g288iile spectrale ale celor trei </w:t>
      </w:r>
    </w:p>
    <w:p>
      <w:pPr>
        <w:keepNext w:val="false"/>
      </w:pPr>
      <w:r>
        <w:rPr>
          <w:b w:val="false"/>
          <w:bCs w:val="false"/>
        </w:rPr>
        <w:t xml:space="preserve">cutremure – pe amplasamentele respective - corelate cu caracteristicile dinamice ale </w:t>
      </w:r>
    </w:p>
    <w:p>
      <w:pPr>
        <w:keepNext w:val="false"/>
      </w:pPr>
      <w:r>
        <w:rPr>
          <w:b w:val="false"/>
          <w:bCs w:val="false"/>
        </w:rPr>
        <w:t xml:space="preserve">cl/g259dirilor pe care s-au f/g259cut înregistr/g259rile. </w:t>
      </w:r>
    </w:p>
    <w:p>
      <w:pPr>
        <w:keepNext w:val="false"/>
      </w:pPr>
      <w:r>
        <w:rPr>
          <w:b w:val="false"/>
          <w:bCs w:val="false"/>
        </w:rPr>
        <w:t xml:space="preserve">Tabelul C 10.3 </w:t>
      </w:r>
    </w:p>
    <w:p>
      <w:pPr>
        <w:keepNext w:val="false"/>
      </w:pPr>
      <w:r>
        <w:rPr>
          <w:b w:val="false"/>
          <w:bCs w:val="false"/>
        </w:rPr>
        <w:t xml:space="preserve">Cl/g259direa In/g259l/g288ime Direc/g288ia Cutremurul </w:t>
      </w:r>
    </w:p>
    <w:p>
      <w:pPr>
        <w:keepNext w:val="false"/>
      </w:pPr>
      <w:r>
        <w:rPr>
          <w:b w:val="false"/>
          <w:bCs w:val="false"/>
        </w:rPr>
        <w:t xml:space="preserve">30.08.1986 30.05.1990 31.05.1990 </w:t>
      </w:r>
    </w:p>
    <w:p>
      <w:pPr>
        <w:keepNext w:val="false"/>
      </w:pPr>
      <w:r>
        <w:rPr>
          <w:b w:val="false"/>
          <w:bCs w:val="false"/>
        </w:rPr>
        <w:t xml:space="preserve">Br/g259ila </w:t>
      </w:r>
    </w:p>
    <w:p>
      <w:pPr>
        <w:keepNext w:val="false"/>
      </w:pPr>
      <w:r>
        <w:rPr>
          <w:b w:val="false"/>
          <w:bCs w:val="false"/>
        </w:rPr>
        <w:t xml:space="preserve">Bloc Unirea </w:t>
      </w:r>
    </w:p>
    <w:p>
      <w:pPr>
        <w:keepNext w:val="false"/>
      </w:pPr>
      <w:r>
        <w:rPr>
          <w:b w:val="false"/>
          <w:bCs w:val="false"/>
        </w:rPr>
        <w:t xml:space="preserve">S+P+ </w:t>
      </w:r>
    </w:p>
    <w:p>
      <w:pPr>
        <w:keepNext w:val="false"/>
      </w:pPr>
      <w:r>
        <w:rPr>
          <w:b w:val="false"/>
          <w:bCs w:val="false"/>
        </w:rPr>
        <w:t xml:space="preserve">11E + ET </w:t>
      </w:r>
    </w:p>
    <w:p>
      <w:pPr>
        <w:keepNext w:val="false"/>
      </w:pPr>
      <w:r>
        <w:rPr>
          <w:b w:val="false"/>
          <w:bCs w:val="false"/>
        </w:rPr>
        <w:t xml:space="preserve">L 2,40 2,30 1,51</w:t>
      </w:r>
    </w:p>
    <w:p>
      <w:pPr>
        <w:keepNext w:val="false"/>
      </w:pPr>
      <w:r>
        <w:rPr>
          <w:b w:val="false"/>
          <w:bCs w:val="false"/>
        </w:rPr>
        <w:t xml:space="preserve">T 4,43 2,60 1,58</w:t>
      </w:r>
    </w:p>
    <w:p>
      <w:pPr>
        <w:keepNext w:val="false"/>
      </w:pPr>
      <w:r>
        <w:rPr>
          <w:b w:val="false"/>
          <w:bCs w:val="false"/>
        </w:rPr>
        <w:t xml:space="preserve">Gala/g288i </w:t>
      </w:r>
    </w:p>
    <w:p>
      <w:pPr>
        <w:keepNext w:val="false"/>
      </w:pPr>
      <w:r>
        <w:rPr>
          <w:b w:val="false"/>
          <w:bCs w:val="false"/>
        </w:rPr>
        <w:t xml:space="preserve">/g287iglina -Bloc I1 </w:t>
      </w:r>
    </w:p>
    <w:p>
      <w:pPr>
        <w:keepNext w:val="false"/>
      </w:pPr>
      <w:r>
        <w:rPr>
          <w:b w:val="false"/>
          <w:bCs w:val="false"/>
        </w:rPr>
        <w:t xml:space="preserve">S+P+ </w:t>
      </w:r>
    </w:p>
    <w:p>
      <w:pPr>
        <w:keepNext w:val="false"/>
      </w:pPr>
      <w:r>
        <w:rPr>
          <w:b w:val="false"/>
          <w:bCs w:val="false"/>
        </w:rPr>
        <w:t xml:space="preserve">10E + ET </w:t>
      </w:r>
    </w:p>
    <w:p>
      <w:pPr>
        <w:keepNext w:val="false"/>
      </w:pPr>
      <w:r>
        <w:rPr>
          <w:b w:val="false"/>
          <w:bCs w:val="false"/>
        </w:rPr>
        <w:t xml:space="preserve">L 2,73 1,80 2,76</w:t>
      </w:r>
    </w:p>
    <w:p>
      <w:pPr>
        <w:keepNext w:val="false"/>
      </w:pPr>
      <w:r>
        <w:rPr>
          <w:b w:val="false"/>
          <w:bCs w:val="false"/>
        </w:rPr>
        <w:t xml:space="preserve">T 1,82 1,88 1,81</w:t>
      </w:r>
    </w:p>
    <w:p>
      <w:pPr>
        <w:keepNext w:val="false"/>
      </w:pPr>
      <w:r>
        <w:rPr>
          <w:b w:val="false"/>
          <w:bCs w:val="false"/>
        </w:rPr>
        <w:t xml:space="preserve">Ploie/g250ti -Vest </w:t>
      </w:r>
    </w:p>
    <w:p>
      <w:pPr>
        <w:keepNext w:val="false"/>
      </w:pPr>
      <w:r>
        <w:rPr>
          <w:b w:val="false"/>
          <w:bCs w:val="false"/>
        </w:rPr>
        <w:t xml:space="preserve">Bloc 149 C </w:t>
      </w:r>
    </w:p>
    <w:p>
      <w:pPr>
        <w:keepNext w:val="false"/>
      </w:pPr>
      <w:r>
        <w:rPr>
          <w:b w:val="false"/>
          <w:bCs w:val="false"/>
        </w:rPr>
        <w:t xml:space="preserve">S+P+ </w:t>
      </w:r>
    </w:p>
    <w:p>
      <w:pPr>
        <w:keepNext w:val="false"/>
      </w:pPr>
      <w:r>
        <w:rPr>
          <w:b w:val="false"/>
          <w:bCs w:val="false"/>
        </w:rPr>
        <w:t xml:space="preserve">10E + ET </w:t>
      </w:r>
    </w:p>
    <w:p>
      <w:pPr>
        <w:keepNext w:val="false"/>
      </w:pPr>
      <w:r>
        <w:rPr>
          <w:b w:val="false"/>
          <w:bCs w:val="false"/>
        </w:rPr>
        <w:t xml:space="preserve">L 2,68 4,65 2,48</w:t>
      </w:r>
    </w:p>
    <w:p>
      <w:pPr>
        <w:keepNext w:val="false"/>
      </w:pPr>
      <w:r>
        <w:rPr>
          <w:b w:val="false"/>
          <w:bCs w:val="false"/>
        </w:rPr>
        <w:t xml:space="preserve">T 2,03 4,98 2,50</w:t>
      </w:r>
    </w:p>
    <w:p>
      <w:pPr>
        <w:keepNext w:val="false"/>
      </w:pPr>
      <w:r>
        <w:rPr>
          <w:b w:val="false"/>
          <w:bCs w:val="false"/>
        </w:rPr>
        <w:t xml:space="preserve">Figura C 10.5. Varia/g288ia accelera/g288iei seismice pe în/g259l/g288imea cl/g259dirii  </w:t>
      </w:r>
    </w:p>
    <w:p>
      <w:pPr>
        <w:keepNext w:val="false"/>
      </w:pPr>
      <w:r>
        <w:rPr>
          <w:b w:val="false"/>
          <w:bCs w:val="false"/>
        </w:rPr>
        <w:t xml:space="preserve">[BSSC. Federal Emergency Management Agency FEMA 450: NEHRP Recommended </w:t>
      </w:r>
    </w:p>
    <w:p>
      <w:pPr>
        <w:keepNext w:val="false"/>
      </w:pPr>
      <w:r>
        <w:rPr>
          <w:b w:val="false"/>
          <w:bCs w:val="false"/>
        </w:rPr>
        <w:t xml:space="preserve">Provisions for Seismic Regulation for New Buildings. (2003)] </w:t>
      </w:r>
    </w:p>
    <w:p>
      <w:pPr>
        <w:keepNext w:val="false"/>
      </w:pPr>
      <w:r>
        <w:rPr>
          <w:b w:val="false"/>
          <w:bCs w:val="false"/>
        </w:rPr>
        <w:t xml:space="preserve">201</w:t>
      </w:r>
    </w:p>
    <w:p>
      <w:pPr>
        <w:keepNext w:val="false"/>
      </w:pPr>
      <w:r>
        <w:rPr>
          <w:b w:val="false"/>
          <w:bCs w:val="false"/>
        </w:rPr>
        <w:t xml:space="preserve">Figura C 10.6. Varia/g288ia accelera/g288iei pe în/g259l/g288imea cl/g259dirii înregistrat/g259 la cl/g259direa Van Nuys </w:t>
      </w:r>
    </w:p>
    <w:p>
      <w:pPr>
        <w:keepNext w:val="false"/>
      </w:pPr>
      <w:r>
        <w:rPr>
          <w:b w:val="false"/>
          <w:bCs w:val="false"/>
        </w:rPr>
        <w:t xml:space="preserve">C10.3.1.2.(3)  În cazul componentelor rezemate în consol/g259, în formula pentru calculul </w:t>
      </w:r>
    </w:p>
    <w:p>
      <w:pPr>
        <w:keepNext w:val="false"/>
      </w:pPr>
      <w:r>
        <w:rPr>
          <w:b w:val="false"/>
          <w:bCs w:val="false"/>
        </w:rPr>
        <w:t xml:space="preserve">valorii Kz se introduce valoarea cotei de rezemare (zinf) </w:t>
      </w:r>
    </w:p>
    <w:p>
      <w:pPr>
        <w:keepNext w:val="false"/>
      </w:pPr>
      <w:r>
        <w:rPr>
          <w:b w:val="false"/>
          <w:bCs w:val="false"/>
        </w:rPr>
        <w:t xml:space="preserve">C10.3.1.2.(4) Limitarea superioar/g259 / inferioar/g259 a valorii for/g288ei seismice echivalente </w:t>
      </w:r>
    </w:p>
    <w:p>
      <w:pPr>
        <w:keepNext w:val="false"/>
      </w:pPr>
      <w:r>
        <w:rPr>
          <w:b w:val="false"/>
          <w:bCs w:val="false"/>
        </w:rPr>
        <w:t xml:space="preserve">este necesar/g259 pentru evitarea subdimension/g259rii/ supradimension/g259rii CNS /g250i a </w:t>
      </w:r>
    </w:p>
    <w:p>
      <w:pPr>
        <w:keepNext w:val="false"/>
      </w:pPr>
      <w:r>
        <w:rPr>
          <w:b w:val="false"/>
          <w:bCs w:val="false"/>
        </w:rPr>
        <w:t xml:space="preserve">prinderilor acestora de structura principal/g259 a cl/g259dirii. </w:t>
      </w:r>
    </w:p>
    <w:p>
      <w:pPr>
        <w:keepNext w:val="false"/>
      </w:pPr>
      <w:r>
        <w:rPr>
          <w:b w:val="false"/>
          <w:bCs w:val="false"/>
        </w:rPr>
        <w:t xml:space="preserve">1o Limita superioar/g259 - rela/g288ia (10.2) - a fost stabilit/g259 pentru a se evita ob/g288inerea din </w:t>
      </w:r>
    </w:p>
    <w:p>
      <w:pPr>
        <w:keepNext w:val="false"/>
      </w:pPr>
      <w:r>
        <w:rPr>
          <w:b w:val="false"/>
          <w:bCs w:val="false"/>
        </w:rPr>
        <w:t xml:space="preserve">rela/g288ia (10.1) a unor for/g288e nejustificat de mari, pentru unele componente aflate la partea </w:t>
      </w:r>
    </w:p>
    <w:p>
      <w:pPr>
        <w:keepNext w:val="false"/>
      </w:pPr>
      <w:r>
        <w:rPr>
          <w:b w:val="false"/>
          <w:bCs w:val="false"/>
        </w:rPr>
        <w:t xml:space="preserve">superioar/g259 a cl/g259dirii. </w:t>
      </w:r>
    </w:p>
    <w:p>
      <w:pPr>
        <w:keepNext w:val="false"/>
      </w:pPr>
      <w:r>
        <w:rPr>
          <w:b w:val="false"/>
          <w:bCs w:val="false"/>
        </w:rPr>
        <w:t xml:space="preserve">Din coroborarea rela/g288iilor (10.1) /g250i (10.2) rezult/g259 limitarea  </w:t>
      </w:r>
    </w:p>
    <w:p>
      <w:pPr>
        <w:keepNext w:val="false"/>
      </w:pPr>
      <w:r>
        <w:rPr>
          <w:b w:val="false"/>
          <w:bCs w:val="false"/>
        </w:rPr>
        <w:t xml:space="preserve">0 . 4/g100z</w:t>
      </w:r>
    </w:p>
    <w:p>
      <w:pPr>
        <w:keepNext w:val="false"/>
      </w:pPr>
      <w:r>
        <w:rPr>
          <w:b w:val="false"/>
          <w:bCs w:val="false"/>
        </w:rPr>
        <w:t xml:space="preserve">CNS</w:t>
      </w:r>
    </w:p>
    <w:p>
      <w:pPr>
        <w:keepNext w:val="false"/>
      </w:pPr>
      <w:r>
        <w:rPr>
          <w:b w:val="false"/>
          <w:bCs w:val="false"/>
        </w:rPr>
        <w:t xml:space="preserve">CNS Kq</w:t>
      </w:r>
    </w:p>
    <w:p>
      <w:pPr>
        <w:keepNext w:val="false"/>
      </w:pPr>
      <w:r>
        <w:rPr>
          <w:b w:val="false"/>
          <w:bCs w:val="false"/>
        </w:rPr>
        <w:t xml:space="preserve">/g69    </w:t>
      </w:r>
    </w:p>
    <w:p>
      <w:pPr>
        <w:keepNext w:val="false"/>
      </w:pPr>
      <w:r>
        <w:rPr>
          <w:b w:val="false"/>
          <w:bCs w:val="false"/>
        </w:rPr>
        <w:t xml:space="preserve">Pentru pere/g288ii nestructurali interiori din zid/g259rie simpl/g259 care nu sunt fixa/g288i de structura </w:t>
      </w:r>
    </w:p>
    <w:p>
      <w:pPr>
        <w:keepNext w:val="false"/>
      </w:pPr>
      <w:r>
        <w:rPr>
          <w:b w:val="false"/>
          <w:bCs w:val="false"/>
        </w:rPr>
        <w:t xml:space="preserve">principal/g259 la partea superioar/g259 (de exemplu unii pere/g288i de la grupurile sanitare), în </w:t>
      </w:r>
    </w:p>
    <w:p>
      <w:pPr>
        <w:keepNext w:val="false"/>
      </w:pPr>
      <w:r>
        <w:rPr>
          <w:b w:val="false"/>
          <w:bCs w:val="false"/>
        </w:rPr>
        <w:t xml:space="preserve">tabelul 10.1 se dau valorile: /g69CNS=2,5 /g250i qCNS=1,5 /g250i for/g288a seismic/g259 ob/g288inut/g259 din rela/g288ia </w:t>
      </w:r>
    </w:p>
    <w:p>
      <w:pPr>
        <w:keepNext w:val="false"/>
      </w:pPr>
      <w:r>
        <w:rPr>
          <w:b w:val="false"/>
          <w:bCs w:val="false"/>
        </w:rPr>
        <w:t xml:space="preserve">(10.1) are valoarea FCNS=1.66/g74CNSKzagmCNS. Rezult/g259 deci c/g259 for/g288a maxim/g259 impus/g259 de </w:t>
      </w:r>
    </w:p>
    <w:p>
      <w:pPr>
        <w:keepNext w:val="false"/>
      </w:pPr>
      <w:r>
        <w:rPr>
          <w:b w:val="false"/>
          <w:bCs w:val="false"/>
        </w:rPr>
        <w:t xml:space="preserve">rela/g288ia (10.2) este dep/g259/g250it/g259 pentru valorile Kz/g1162,4 sau, altfel spus, pere/g288ii afla/g288i la cote </w:t>
      </w:r>
    </w:p>
    <w:p>
      <w:pPr>
        <w:keepNext w:val="false"/>
      </w:pPr>
      <w:r>
        <w:rPr>
          <w:b w:val="false"/>
          <w:bCs w:val="false"/>
        </w:rPr>
        <w:t xml:space="preserve">z/g1160,7H vor fi proiecta/g288i pentru valoarea maxim/g259 a for/g288ei dat/g259 de (10.2) /g250i nu pentru </w:t>
      </w:r>
    </w:p>
    <w:p>
      <w:pPr>
        <w:keepNext w:val="false"/>
      </w:pPr>
      <w:r>
        <w:rPr>
          <w:b w:val="false"/>
          <w:bCs w:val="false"/>
        </w:rPr>
        <w:t xml:space="preserve">for/g288ele rezultate din aplicarea rela/g288iei generale de calcul (10.1) - graficul 1 din figura </w:t>
      </w:r>
    </w:p>
    <w:p>
      <w:pPr>
        <w:keepNext w:val="false"/>
      </w:pPr>
      <w:r>
        <w:rPr>
          <w:b w:val="false"/>
          <w:bCs w:val="false"/>
        </w:rPr>
        <w:t xml:space="preserve">C10.7. </w:t>
      </w:r>
    </w:p>
    <w:p>
      <w:pPr>
        <w:keepNext w:val="false"/>
      </w:pPr>
      <w:r>
        <w:rPr>
          <w:b w:val="false"/>
          <w:bCs w:val="false"/>
        </w:rPr>
        <w:t xml:space="preserve">202</w:t>
      </w:r>
    </w:p>
    <w:p>
      <w:pPr>
        <w:keepNext w:val="false"/>
      </w:pPr>
      <w:r>
        <w:rPr>
          <w:b w:val="false"/>
          <w:bCs w:val="false"/>
        </w:rPr>
        <w:t xml:space="preserve">Rezult/g259 în mod evident, c/g259 pentru clarificarea acestei probleme este necesar/g259 ob/g288inerea </w:t>
      </w:r>
    </w:p>
    <w:p>
      <w:pPr>
        <w:keepNext w:val="false"/>
      </w:pPr>
      <w:r>
        <w:rPr>
          <w:b w:val="false"/>
          <w:bCs w:val="false"/>
        </w:rPr>
        <w:t xml:space="preserve">unui num/g259r cât mai mare de înregistr/g259ri /g250i pentru aceasta se impune intensificarea </w:t>
      </w:r>
    </w:p>
    <w:p>
      <w:pPr>
        <w:keepNext w:val="false"/>
      </w:pPr>
      <w:r>
        <w:rPr>
          <w:b w:val="false"/>
          <w:bCs w:val="false"/>
        </w:rPr>
        <w:t xml:space="preserve">eforturilor pentru echiparea cât mai multor cl/g259diri cu cel pu/g288in dou/g259 aparate de </w:t>
      </w:r>
    </w:p>
    <w:p>
      <w:pPr>
        <w:keepNext w:val="false"/>
      </w:pPr>
      <w:r>
        <w:rPr>
          <w:b w:val="false"/>
          <w:bCs w:val="false"/>
        </w:rPr>
        <w:t xml:space="preserve">înregistrare. În acest scop aceast/g259 edi/g288ie a P 100-1 prevede obligativitatea echip/g259rii cu </w:t>
      </w:r>
    </w:p>
    <w:p>
      <w:pPr>
        <w:keepNext w:val="false"/>
      </w:pPr>
      <w:r>
        <w:rPr>
          <w:b w:val="false"/>
          <w:bCs w:val="false"/>
        </w:rPr>
        <w:t xml:space="preserve">aparate de înregistrare a cl/g259dirilor mai înalte de 50m  situate în zone seismice cu </w:t>
      </w:r>
    </w:p>
    <w:p>
      <w:pPr>
        <w:keepNext w:val="false"/>
      </w:pPr>
      <w:r>
        <w:rPr>
          <w:b w:val="false"/>
          <w:bCs w:val="false"/>
        </w:rPr>
        <w:t xml:space="preserve">accelera/g288ia de proiectare ag/g1160,25g.  Necesitatea  continu/g259rii acumul/g259rii datelor asupra </w:t>
      </w:r>
    </w:p>
    <w:p>
      <w:pPr>
        <w:keepNext w:val="false"/>
      </w:pPr>
      <w:r>
        <w:rPr>
          <w:b w:val="false"/>
          <w:bCs w:val="false"/>
        </w:rPr>
        <w:t xml:space="preserve">varia/g288iei accelera/g288iei pe în/g259l/g288imea cl/g259dirii este evident/g259 deoarece unele m/g259sur/g259tori </w:t>
      </w:r>
    </w:p>
    <w:p>
      <w:pPr>
        <w:keepNext w:val="false"/>
      </w:pPr>
      <w:r>
        <w:rPr>
          <w:b w:val="false"/>
          <w:bCs w:val="false"/>
        </w:rPr>
        <w:t xml:space="preserve">contrazic flagrant ipoteza varia/g288iei liniare a/g250a cum rezult/g259 din figura C 10.6.</w:t>
      </w:r>
    </w:p>
    <w:p>
      <w:pPr>
        <w:keepNext w:val="false"/>
      </w:pPr>
      <w:r>
        <w:rPr>
          <w:b w:val="false"/>
          <w:bCs w:val="false"/>
        </w:rPr>
        <w:t xml:space="preserve">Figura C 10.7. Limit/g259ri ale for/g288ei seismice conven/g288ionale pentru CNS  </w:t>
      </w:r>
    </w:p>
    <w:p>
      <w:pPr>
        <w:keepNext w:val="false"/>
      </w:pPr>
      <w:r>
        <w:rPr>
          <w:b w:val="false"/>
          <w:bCs w:val="false"/>
        </w:rPr>
        <w:t xml:space="preserve">[Petrovici, R.  P 100-1 Prevederi specifice pentru componentele nestructurale ale construc/g288iilor Alinierea la principiile /g250i regulile </w:t>
      </w:r>
    </w:p>
    <w:p>
      <w:pPr>
        <w:keepNext w:val="false"/>
      </w:pPr>
      <w:r>
        <w:rPr>
          <w:b w:val="false"/>
          <w:bCs w:val="false"/>
        </w:rPr>
        <w:t xml:space="preserve">de proiectare din FEMA 450 / IBC2003 (SUA). Asem/g259n/g259ri /g250i deosebiri fa/g288/g259 de Eurocode 8. Conferin/g288a Na/g288ional/g259 AICPS 2006] </w:t>
      </w:r>
    </w:p>
    <w:p>
      <w:pPr>
        <w:keepNext w:val="false"/>
      </w:pPr>
      <w:r>
        <w:rPr>
          <w:b w:val="false"/>
          <w:bCs w:val="false"/>
        </w:rPr>
        <w:t xml:space="preserve">În SR EN 1998-1 nu sunt date limit/g259ri superioare/inferioare ale for/g288ei seismice </w:t>
      </w:r>
    </w:p>
    <w:p>
      <w:pPr>
        <w:keepNext w:val="false"/>
      </w:pPr>
      <w:r>
        <w:rPr>
          <w:b w:val="false"/>
          <w:bCs w:val="false"/>
        </w:rPr>
        <w:t xml:space="preserve">echivalente care rezult/g259 din formula (C10.3). Din acest motiv survin unele situa/g288ii care </w:t>
      </w:r>
    </w:p>
    <w:p>
      <w:pPr>
        <w:keepNext w:val="false"/>
      </w:pPr>
      <w:r>
        <w:rPr>
          <w:b w:val="false"/>
          <w:bCs w:val="false"/>
        </w:rPr>
        <w:t xml:space="preserve">vor necesita o analiz/g259 mai atent/g259: </w:t>
      </w:r>
    </w:p>
    <w:p>
      <w:pPr>
        <w:keepNext w:val="false"/>
      </w:pPr>
      <w:r>
        <w:rPr>
          <w:b w:val="false"/>
          <w:bCs w:val="false"/>
        </w:rPr>
        <w:t xml:space="preserve">- pentru cazurile în care TCNS/g35T0  amplific/g259rile sunt mari în raport cu cele din</w:t>
      </w:r>
    </w:p>
    <w:p>
      <w:pPr>
        <w:keepNext w:val="false"/>
      </w:pPr>
      <w:r>
        <w:rPr>
          <w:b w:val="false"/>
          <w:bCs w:val="false"/>
        </w:rPr>
        <w:t xml:space="preserve">normele americane;</w:t>
      </w:r>
    </w:p>
    <w:p>
      <w:pPr>
        <w:keepNext w:val="false"/>
      </w:pPr>
      <w:r>
        <w:rPr>
          <w:b w:val="false"/>
          <w:bCs w:val="false"/>
        </w:rPr>
        <w:t xml:space="preserve">- pentru cazurile în care TCNS&gt;2T0 sc/g259derea for/g288ei seimice echivalente este</w:t>
      </w:r>
    </w:p>
    <w:p>
      <w:pPr>
        <w:keepNext w:val="false"/>
      </w:pPr>
      <w:r>
        <w:rPr>
          <w:b w:val="false"/>
          <w:bCs w:val="false"/>
        </w:rPr>
        <w:t xml:space="preserve">deosebit de important/g259 astfel înc/g259t multe CNS nu mai sunt proiectate la o for/g288/g259</w:t>
      </w:r>
    </w:p>
    <w:p>
      <w:pPr>
        <w:keepNext w:val="false"/>
      </w:pPr>
      <w:r>
        <w:rPr>
          <w:b w:val="false"/>
          <w:bCs w:val="false"/>
        </w:rPr>
        <w:t xml:space="preserve">semnificativ/g259 (în cazul cl/g259dirilor rigide cu T0/g350,3/g1210,5 sec, componentele</w:t>
      </w:r>
    </w:p>
    <w:p>
      <w:pPr>
        <w:keepNext w:val="false"/>
      </w:pPr>
      <w:r>
        <w:rPr>
          <w:b w:val="false"/>
          <w:bCs w:val="false"/>
        </w:rPr>
        <w:t xml:space="preserve">nestructurale cu perioade TCNS=0,8/g1211,20 sec ar trebui s/g259 fie calculate la for/g288e</w:t>
      </w:r>
    </w:p>
    <w:p>
      <w:pPr>
        <w:keepNext w:val="false"/>
      </w:pPr>
      <w:r>
        <w:rPr>
          <w:b w:val="false"/>
          <w:bCs w:val="false"/>
        </w:rPr>
        <w:t xml:space="preserve">conven/g288ionale uneori nesemnificative).</w:t>
      </w:r>
    </w:p>
    <w:p>
      <w:pPr>
        <w:keepNext w:val="false"/>
      </w:pPr>
      <w:r>
        <w:rPr>
          <w:b w:val="false"/>
          <w:bCs w:val="false"/>
        </w:rPr>
        <w:t xml:space="preserve">Pe baza argumentelor de mai sus, în P 100-1 , s-au prev/g259zut limit/g259ri similare celor din </w:t>
      </w:r>
    </w:p>
    <w:p>
      <w:pPr>
        <w:keepNext w:val="false"/>
      </w:pPr>
      <w:r>
        <w:rPr>
          <w:b w:val="false"/>
          <w:bCs w:val="false"/>
        </w:rPr>
        <w:t xml:space="preserve">recomand/g259rile FEMA. </w:t>
      </w:r>
    </w:p>
    <w:p>
      <w:pPr>
        <w:keepNext w:val="false"/>
      </w:pPr>
      <w:r>
        <w:rPr>
          <w:b w:val="false"/>
          <w:bCs w:val="false"/>
        </w:rPr>
        <w:t xml:space="preserve">C10.3.1.2.(6) For/g288a seismic/g259 echivalent/g259 folosit/g259 pentru calculul eforturilor sec/g288ionale </w:t>
      </w:r>
    </w:p>
    <w:p>
      <w:pPr>
        <w:keepNext w:val="false"/>
      </w:pPr>
      <w:r>
        <w:rPr>
          <w:b w:val="false"/>
          <w:bCs w:val="false"/>
        </w:rPr>
        <w:t xml:space="preserve">de proiectare are aceia/g250i distribu/g288ie ca /g250i masa CNS considerat/g259 pentru determinarea ei. </w:t>
      </w:r>
    </w:p>
    <w:p>
      <w:pPr>
        <w:keepNext w:val="false"/>
      </w:pPr>
      <w:r>
        <w:rPr>
          <w:b w:val="false"/>
          <w:bCs w:val="false"/>
        </w:rPr>
        <w:t xml:space="preserve">Pentru elementele a c/g259ror mas/g259 este distribuit/g259 liniar (care por fi modelate ca elemente </w:t>
      </w:r>
    </w:p>
    <w:p>
      <w:pPr>
        <w:keepNext w:val="false"/>
      </w:pPr>
      <w:r>
        <w:rPr>
          <w:b w:val="false"/>
          <w:bCs w:val="false"/>
        </w:rPr>
        <w:t xml:space="preserve">de tip "bar/g259") for/g288a seismic/g259 va fi de asemenea considerat/g259 ca înc/g259rcare uniform </w:t>
      </w:r>
    </w:p>
    <w:p>
      <w:pPr>
        <w:keepNext w:val="false"/>
      </w:pPr>
      <w:r>
        <w:rPr>
          <w:b w:val="false"/>
          <w:bCs w:val="false"/>
        </w:rPr>
        <w:t xml:space="preserve">distribuit/g259 (a se vedea Exemplul de calcul E 10.8). Idem, în cazul elementelor care pot </w:t>
      </w:r>
    </w:p>
    <w:p>
      <w:pPr>
        <w:keepNext w:val="false"/>
      </w:pPr>
      <w:r>
        <w:rPr>
          <w:b w:val="false"/>
          <w:bCs w:val="false"/>
        </w:rPr>
        <w:t xml:space="preserve">fi modelate ca pl/g259ci. </w:t>
      </w:r>
    </w:p>
    <w:p>
      <w:pPr>
        <w:keepNext w:val="false"/>
      </w:pPr>
      <w:r>
        <w:rPr>
          <w:b w:val="false"/>
          <w:bCs w:val="false"/>
        </w:rPr>
        <w:t xml:space="preserve">2o Limita inferioar/g259 - rela/g288ia (10.2) - a fost stabilit/g259 pentru a se asigura o for/g288/g259 minim/g259 </w:t>
      </w:r>
    </w:p>
    <w:p>
      <w:pPr>
        <w:keepNext w:val="false"/>
      </w:pPr>
      <w:r>
        <w:rPr>
          <w:b w:val="false"/>
          <w:bCs w:val="false"/>
        </w:rPr>
        <w:t xml:space="preserve">de calcul corespunz/g259toare practicii curente, în special pentru unele componente situate </w:t>
      </w:r>
    </w:p>
    <w:p>
      <w:pPr>
        <w:keepNext w:val="false"/>
      </w:pPr>
      <w:r>
        <w:rPr>
          <w:b w:val="false"/>
          <w:bCs w:val="false"/>
        </w:rPr>
        <w:t xml:space="preserve">la nivelurile inferioare ale cl/g259dirii.   </w:t>
      </w:r>
    </w:p>
    <w:p>
      <w:pPr>
        <w:keepNext w:val="false"/>
      </w:pPr>
      <w:r>
        <w:rPr>
          <w:b w:val="false"/>
          <w:bCs w:val="false"/>
        </w:rPr>
        <w:t xml:space="preserve">De exemplu, în cazul elementelor anvelopei, pentru care tabelul 10.1 stabile/g250te </w:t>
      </w:r>
    </w:p>
    <w:p>
      <w:pPr>
        <w:keepNext w:val="false"/>
      </w:pPr>
      <w:r>
        <w:rPr>
          <w:b w:val="false"/>
          <w:bCs w:val="false"/>
        </w:rPr>
        <w:t xml:space="preserve">/g69CNS=1,0 /g250i qCNS=2,5 for/g288a seismic/g259 ob/g288inut/g259 din aplicarea rela/g288iei (10.1) are valoarea </w:t>
      </w:r>
    </w:p>
    <w:p>
      <w:pPr>
        <w:keepNext w:val="false"/>
      </w:pPr>
      <w:r>
        <w:rPr>
          <w:b w:val="false"/>
          <w:bCs w:val="false"/>
        </w:rPr>
        <w:t xml:space="preserve">FCNS=0,4/g74CNSKzagmCNS. Rezult/g259 deci c/g259 for/g288a minim/g259 de proiectare impus/g259 de (10.2) nu </w:t>
      </w:r>
    </w:p>
    <w:p>
      <w:pPr>
        <w:keepNext w:val="false"/>
      </w:pPr>
      <w:r>
        <w:rPr>
          <w:b w:val="false"/>
          <w:bCs w:val="false"/>
        </w:rPr>
        <w:t xml:space="preserve">este atins/g259 pentru valori Kz/g1001,875 adic/g259 pentru componentele fixate la cote z/g1000,45 H /g250i </w:t>
      </w:r>
    </w:p>
    <w:p>
      <w:pPr>
        <w:keepNext w:val="false"/>
      </w:pPr>
      <w:r>
        <w:rPr>
          <w:b w:val="false"/>
          <w:bCs w:val="false"/>
        </w:rPr>
        <w:t xml:space="preserve">ca atare elementele anvelopei situate sub acest nivel trebuie s/g259 fie calculate pentru </w:t>
      </w:r>
    </w:p>
    <w:p>
      <w:pPr>
        <w:keepNext w:val="false"/>
      </w:pPr>
      <w:r>
        <w:rPr>
          <w:b w:val="false"/>
          <w:bCs w:val="false"/>
        </w:rPr>
        <w:t xml:space="preserve">for/g288a seismic/g259 minim/g259 din (10.3) /g250i nu pentru valoarea mai mic/g259 a for/g288ei care rezult/g259 </w:t>
      </w:r>
    </w:p>
    <w:p>
      <w:pPr>
        <w:keepNext w:val="false"/>
      </w:pPr>
      <w:r>
        <w:rPr>
          <w:b w:val="false"/>
          <w:bCs w:val="false"/>
        </w:rPr>
        <w:t xml:space="preserve">din aplicarea rela/g288iei generale (10.1) - graficul 2 din figura C10.7. </w:t>
      </w:r>
    </w:p>
    <w:p>
      <w:pPr>
        <w:keepNext w:val="false"/>
      </w:pPr>
      <w:r>
        <w:rPr>
          <w:b w:val="false"/>
          <w:bCs w:val="false"/>
        </w:rPr>
        <w:t xml:space="preserve">203</w:t>
      </w:r>
    </w:p>
    <w:p>
      <w:pPr>
        <w:keepNext w:val="false"/>
      </w:pPr>
      <w:r>
        <w:rPr>
          <w:b w:val="false"/>
          <w:bCs w:val="false"/>
        </w:rPr>
        <w:t xml:space="preserve">Figura C 10.8. For/g288e seismice conven/g288ionale perpendiculare pe planul unui perete nestructural </w:t>
      </w:r>
    </w:p>
    <w:p>
      <w:pPr>
        <w:keepNext w:val="false"/>
      </w:pPr>
      <w:r>
        <w:rPr>
          <w:b w:val="false"/>
          <w:bCs w:val="false"/>
        </w:rPr>
        <w:t xml:space="preserve">Pentru verificarea siguran/g288ei, for/g288a seismic/g259 echivalent/g259 va fi considerat/g259 ac/g288ionând pe </w:t>
      </w:r>
    </w:p>
    <w:p>
      <w:pPr>
        <w:keepNext w:val="false"/>
      </w:pPr>
      <w:r>
        <w:rPr>
          <w:b w:val="false"/>
          <w:bCs w:val="false"/>
        </w:rPr>
        <w:t xml:space="preserve">direc/g288ia cea mai defavorabil/g259 pentru componenta respectiv/g259 (de exemplu, </w:t>
      </w:r>
    </w:p>
    <w:p>
      <w:pPr>
        <w:keepNext w:val="false"/>
      </w:pPr>
      <w:r>
        <w:rPr>
          <w:b w:val="false"/>
          <w:bCs w:val="false"/>
        </w:rPr>
        <w:t xml:space="preserve">perpendicular pe planul peretelui / aticului sau pe direc/g288ia de rezisten/g288/g259 minim/g259 în </w:t>
      </w:r>
    </w:p>
    <w:p>
      <w:pPr>
        <w:keepNext w:val="false"/>
      </w:pPr>
      <w:r>
        <w:rPr>
          <w:b w:val="false"/>
          <w:bCs w:val="false"/>
        </w:rPr>
        <w:t xml:space="preserve">cazul unui co/g250 de fum, etc). Pentru unele CNS sunt necesare /g250i ipoteze mai complexe </w:t>
      </w:r>
    </w:p>
    <w:p>
      <w:pPr>
        <w:keepNext w:val="false"/>
      </w:pPr>
      <w:r>
        <w:rPr>
          <w:b w:val="false"/>
          <w:bCs w:val="false"/>
        </w:rPr>
        <w:t xml:space="preserve">de aplicare a for/g288ei seismice, în care se iau în considerare atât componenta vertical/g259 cât </w:t>
      </w:r>
    </w:p>
    <w:p>
      <w:pPr>
        <w:keepNext w:val="false"/>
      </w:pPr>
      <w:r>
        <w:rPr>
          <w:b w:val="false"/>
          <w:bCs w:val="false"/>
        </w:rPr>
        <w:t xml:space="preserve">/g250i cea orizontal/g259 a for/g288ei seismice (a se vedea E 10.8</w:t>
      </w:r>
    </w:p>
    <w:p>
      <w:pPr>
        <w:keepNext w:val="false"/>
      </w:pPr>
      <w:r>
        <w:rPr>
          <w:b w:val="false"/>
          <w:bCs w:val="false"/>
        </w:rPr>
        <w:t xml:space="preserve">).</w:t>
      </w:r>
    </w:p>
    <w:p>
      <w:pPr>
        <w:keepNext w:val="false"/>
      </w:pPr>
      <w:r>
        <w:rPr>
          <w:b w:val="false"/>
          <w:bCs w:val="false"/>
        </w:rPr>
        <w:t xml:space="preserve">C 10.3.1.3. Coeficien/g288i de calcul</w:t>
      </w:r>
    </w:p>
    <w:p>
      <w:pPr>
        <w:keepNext w:val="false"/>
      </w:pPr>
      <w:r>
        <w:rPr>
          <w:b w:val="false"/>
          <w:bCs w:val="false"/>
        </w:rPr>
        <w:t xml:space="preserve">C 10.3.1.3.1 Factorul  d</w:t>
      </w:r>
    </w:p>
    <w:p>
      <w:pPr>
        <w:keepNext w:val="false"/>
      </w:pPr>
      <w:r>
        <w:rPr>
          <w:b w:val="false"/>
          <w:bCs w:val="false"/>
        </w:rPr>
        <w:t xml:space="preserve">e importan/g288/g259 pentru CNS (/g74CNS) </w:t>
      </w:r>
    </w:p>
    <w:p>
      <w:pPr>
        <w:keepNext w:val="false"/>
      </w:pPr>
      <w:r>
        <w:rPr>
          <w:b w:val="false"/>
          <w:bCs w:val="false"/>
        </w:rPr>
        <w:t xml:space="preserve">Factorul de importan/g288/g259 /g74CNS corecteaz/g259 valorile r/g259spunsului seismic pentru a /g288ine </w:t>
      </w:r>
    </w:p>
    <w:p>
      <w:pPr>
        <w:keepNext w:val="false"/>
      </w:pPr>
      <w:r>
        <w:rPr>
          <w:b w:val="false"/>
          <w:bCs w:val="false"/>
        </w:rPr>
        <w:t xml:space="preserve">seama de: </w:t>
      </w:r>
    </w:p>
    <w:p>
      <w:pPr>
        <w:keepNext w:val="false"/>
      </w:pPr>
      <w:r>
        <w:rPr>
          <w:b w:val="false"/>
          <w:bCs w:val="false"/>
        </w:rPr>
        <w:t xml:space="preserve">- consecin/g288ele unei eventuale pr/g259bu/g250iri/avarii a CNS pentru via/g288a oamenilor,</w:t>
      </w:r>
    </w:p>
    <w:p>
      <w:pPr>
        <w:keepNext w:val="false"/>
      </w:pPr>
      <w:r>
        <w:rPr>
          <w:b w:val="false"/>
          <w:bCs w:val="false"/>
        </w:rPr>
        <w:t xml:space="preserve">pentru siguran/g288a public/g259 /g250i pentru func/g288ionarea anumitor cl/g259diri în perioada</w:t>
      </w:r>
    </w:p>
    <w:p>
      <w:pPr>
        <w:keepNext w:val="false"/>
      </w:pPr>
      <w:r>
        <w:rPr>
          <w:b w:val="false"/>
          <w:bCs w:val="false"/>
        </w:rPr>
        <w:t xml:space="preserve">imediat urm/g259toare unui cutremur ;</w:t>
      </w:r>
    </w:p>
    <w:p>
      <w:pPr>
        <w:keepNext w:val="false"/>
      </w:pPr>
      <w:r>
        <w:rPr>
          <w:b w:val="false"/>
          <w:bCs w:val="false"/>
        </w:rPr>
        <w:t xml:space="preserve">- urm/g259rile sociale /g250i economice ale unui astfel de eveniment.</w:t>
      </w:r>
    </w:p>
    <w:p>
      <w:pPr>
        <w:keepNext w:val="false"/>
      </w:pPr>
      <w:r>
        <w:rPr>
          <w:b w:val="false"/>
          <w:bCs w:val="false"/>
        </w:rPr>
        <w:t xml:space="preserve">În SR EN 1998-1, valorile factorului de importan/g288/g259 (notate </w:t>
      </w:r>
    </w:p>
    <w:p>
      <w:pPr>
        <w:keepNext w:val="false"/>
      </w:pPr>
      <w:r>
        <w:rPr>
          <w:b w:val="false"/>
          <w:bCs w:val="false"/>
        </w:rPr>
        <w:t xml:space="preserve">/g74a) sunt atribuite pe baza a </w:t>
      </w:r>
    </w:p>
    <w:p>
      <w:pPr>
        <w:keepNext w:val="false"/>
      </w:pPr>
      <w:r>
        <w:rPr>
          <w:b w:val="false"/>
          <w:bCs w:val="false"/>
        </w:rPr>
        <w:t xml:space="preserve">dou/g259 principii: </w:t>
      </w:r>
    </w:p>
    <w:p>
      <w:pPr>
        <w:keepNext w:val="false"/>
      </w:pPr>
      <w:r>
        <w:rPr>
          <w:b w:val="false"/>
          <w:bCs w:val="false"/>
        </w:rPr>
        <w:t xml:space="preserve">- /g74a 1.5, pentru cazurile în care avarierea are consecin/g288e deosebit de grave (de</w:t>
      </w:r>
    </w:p>
    <w:p>
      <w:pPr>
        <w:keepNext w:val="false"/>
      </w:pPr>
      <w:r>
        <w:rPr>
          <w:b w:val="false"/>
          <w:bCs w:val="false"/>
        </w:rPr>
        <w:t xml:space="preserve">exemplu, utilaje /g250i echipamente necesare pentru sistemele vitale, rezervoare /g250i</w:t>
      </w:r>
    </w:p>
    <w:p>
      <w:pPr>
        <w:keepNext w:val="false"/>
      </w:pPr>
      <w:r>
        <w:rPr>
          <w:b w:val="false"/>
          <w:bCs w:val="false"/>
        </w:rPr>
        <w:t xml:space="preserve">recipien/g288i care con/g288in substan/g288e toxice sau explozibile în cantit/g259/g288i suficient de</w:t>
      </w:r>
    </w:p>
    <w:p>
      <w:pPr>
        <w:keepNext w:val="false"/>
      </w:pPr>
      <w:r>
        <w:rPr>
          <w:b w:val="false"/>
          <w:bCs w:val="false"/>
        </w:rPr>
        <w:t xml:space="preserve">mari pentru a constitui un pericol pentru siguran/g288a public/g259);</w:t>
      </w:r>
    </w:p>
    <w:p>
      <w:pPr>
        <w:keepNext w:val="false"/>
      </w:pPr>
      <w:r>
        <w:rPr>
          <w:b w:val="false"/>
          <w:bCs w:val="false"/>
        </w:rPr>
        <w:t xml:space="preserve">-</w:t>
      </w:r>
    </w:p>
    <w:p>
      <w:pPr>
        <w:keepNext w:val="false"/>
      </w:pPr>
      <w:r>
        <w:rPr>
          <w:b w:val="false"/>
          <w:bCs w:val="false"/>
        </w:rPr>
        <w:t xml:space="preserve">/g74a/g123/g74IE, pentru toate celelalte cazuri (unde /g74IE este factorul de importan/g288/g259 la</w:t>
      </w:r>
    </w:p>
    <w:p>
      <w:pPr>
        <w:keepNext w:val="false"/>
      </w:pPr>
      <w:r>
        <w:rPr>
          <w:b w:val="false"/>
          <w:bCs w:val="false"/>
        </w:rPr>
        <w:t xml:space="preserve">solicitarea seismic/g259 al cl/g259dirii  în care se afl/g259 componenta respectiv/g259);</w:t>
      </w:r>
    </w:p>
    <w:p>
      <w:pPr>
        <w:keepNext w:val="false"/>
      </w:pPr>
      <w:r>
        <w:rPr>
          <w:b w:val="false"/>
          <w:bCs w:val="false"/>
        </w:rPr>
        <w:t xml:space="preserve">În recomandarea american/g259 FEMA 450, preluat/g259 în reglementarea IBC 2003, CNS </w:t>
      </w:r>
    </w:p>
    <w:p>
      <w:pPr>
        <w:keepNext w:val="false"/>
      </w:pPr>
      <w:r>
        <w:rPr>
          <w:b w:val="false"/>
          <w:bCs w:val="false"/>
        </w:rPr>
        <w:t xml:space="preserve">sunt clasificate din punct de vedere al importan/g288ei (coeficient notat I</w:t>
      </w:r>
    </w:p>
    <w:p>
      <w:pPr>
        <w:keepNext w:val="false"/>
      </w:pPr>
      <w:r>
        <w:rPr>
          <w:b w:val="false"/>
          <w:bCs w:val="false"/>
        </w:rPr>
        <w:t xml:space="preserve">p) în numai dou/g259 </w:t>
      </w:r>
    </w:p>
    <w:p>
      <w:pPr>
        <w:keepNext w:val="false"/>
      </w:pPr>
      <w:r>
        <w:rPr>
          <w:b w:val="false"/>
          <w:bCs w:val="false"/>
        </w:rPr>
        <w:t xml:space="preserve">categorii: </w:t>
      </w:r>
    </w:p>
    <w:p>
      <w:pPr>
        <w:keepNext w:val="false"/>
      </w:pPr>
      <w:r>
        <w:rPr>
          <w:b w:val="false"/>
          <w:bCs w:val="false"/>
        </w:rPr>
        <w:t xml:space="preserve">- Componente cu importan/g288/g259 deosebit/g259 din punct de vedere al consecin/g288elor</w:t>
      </w:r>
    </w:p>
    <w:p>
      <w:pPr>
        <w:keepNext w:val="false"/>
      </w:pPr>
      <w:r>
        <w:rPr>
          <w:b w:val="false"/>
          <w:bCs w:val="false"/>
        </w:rPr>
        <w:t xml:space="preserve">pr/g259bu/g250irii/avarierii, pentru care I</w:t>
      </w:r>
    </w:p>
    <w:p>
      <w:pPr>
        <w:keepNext w:val="false"/>
      </w:pPr>
      <w:r>
        <w:rPr>
          <w:b w:val="false"/>
          <w:bCs w:val="false"/>
        </w:rPr>
        <w:t xml:space="preserve">p=1, 5:</w:t>
      </w:r>
    </w:p>
    <w:p>
      <w:pPr>
        <w:keepNext w:val="false"/>
      </w:pPr>
      <w:r>
        <w:rPr>
          <w:b w:val="false"/>
          <w:bCs w:val="false"/>
        </w:rPr>
        <w:t xml:space="preserve">204</w:t>
      </w:r>
    </w:p>
    <w:p>
      <w:pPr>
        <w:keepNext w:val="false"/>
      </w:pPr>
      <w:r>
        <w:rPr>
          <w:b w:val="false"/>
          <w:bCs w:val="false"/>
        </w:rPr>
        <w:t xml:space="preserve">În unele cazuri particulare, distribu/g288ia masei poate fi mai complex/g259, cum este, de </w:t>
      </w:r>
    </w:p>
    <w:p>
      <w:pPr>
        <w:keepNext w:val="false"/>
      </w:pPr>
      <w:r>
        <w:rPr>
          <w:b w:val="false"/>
          <w:bCs w:val="false"/>
        </w:rPr>
        <w:t xml:space="preserve">exemplu, cazul unui perete nestructural cu masa uniform distribuit/g259 pe care este </w:t>
      </w:r>
    </w:p>
    <w:p>
      <w:pPr>
        <w:keepNext w:val="false"/>
      </w:pPr>
      <w:r>
        <w:rPr>
          <w:b w:val="false"/>
          <w:bCs w:val="false"/>
        </w:rPr>
        <w:t xml:space="preserve">suspendat un obiect greu a c/g259rui mas/g259 poate fi considerat/g259 concentrat/g259 într-un num/g259r </w:t>
      </w:r>
    </w:p>
    <w:p>
      <w:pPr>
        <w:keepNext w:val="false"/>
      </w:pPr>
      <w:r>
        <w:rPr>
          <w:b w:val="false"/>
          <w:bCs w:val="false"/>
        </w:rPr>
        <w:t xml:space="preserve">restrâns de puncte. În aceast/g259 situa/g288ie for/g288a seismic/g259 echivalent/g259 se determin/g259 pentru </w:t>
      </w:r>
    </w:p>
    <w:p>
      <w:pPr>
        <w:keepNext w:val="false"/>
      </w:pPr>
      <w:r>
        <w:rPr>
          <w:b w:val="false"/>
          <w:bCs w:val="false"/>
        </w:rPr>
        <w:t xml:space="preserve">fiecare mas/g259 în parte iar efectele sec/g288ionale respective se însumeaz/g259 pentru ob/g288inerea </w:t>
      </w:r>
    </w:p>
    <w:p>
      <w:pPr>
        <w:keepNext w:val="false"/>
      </w:pPr>
      <w:r>
        <w:rPr>
          <w:b w:val="false"/>
          <w:bCs w:val="false"/>
        </w:rPr>
        <w:t xml:space="preserve">celei mai defavorabile situa/g288ii de solicitare (figura C 10.8.).</w:t>
      </w:r>
    </w:p>
    <w:p>
      <w:pPr>
        <w:keepNext w:val="false"/>
      </w:pPr>
      <w:r>
        <w:rPr>
          <w:b w:val="false"/>
          <w:bCs w:val="false"/>
        </w:rPr>
        <w:t xml:space="preserve">* CNS necesare pentru continuarea func /g288ion/g259rii cl/g259dirilor din clasa de</w:t>
      </w:r>
    </w:p>
    <w:p>
      <w:pPr>
        <w:keepNext w:val="false"/>
      </w:pPr>
      <w:r>
        <w:rPr>
          <w:b w:val="false"/>
          <w:bCs w:val="false"/>
        </w:rPr>
        <w:t xml:space="preserve">im</w:t>
      </w:r>
    </w:p>
    <w:p>
      <w:pPr>
        <w:keepNext w:val="false"/>
      </w:pPr>
      <w:r>
        <w:rPr>
          <w:b w:val="false"/>
          <w:bCs w:val="false"/>
        </w:rPr>
        <w:t xml:space="preserve">portan/g288/g259 I (cu nivelul cel mai ridicat de importan/g288/g259);</w:t>
      </w:r>
    </w:p>
    <w:p>
      <w:pPr>
        <w:keepNext w:val="false"/>
      </w:pPr>
      <w:r>
        <w:rPr>
          <w:b w:val="false"/>
          <w:bCs w:val="false"/>
        </w:rPr>
        <w:t xml:space="preserve">* CNS vitale (care trebuie s/g259 func/g288ioneze dup/g259 cutremur), indiferent de clasa</w:t>
      </w:r>
    </w:p>
    <w:p>
      <w:pPr>
        <w:keepNext w:val="false"/>
      </w:pPr>
      <w:r>
        <w:rPr>
          <w:b w:val="false"/>
          <w:bCs w:val="false"/>
        </w:rPr>
        <w:t xml:space="preserve">de im</w:t>
      </w:r>
    </w:p>
    <w:p>
      <w:pPr>
        <w:keepNext w:val="false"/>
      </w:pPr>
      <w:r>
        <w:rPr>
          <w:b w:val="false"/>
          <w:bCs w:val="false"/>
        </w:rPr>
        <w:t xml:space="preserve">portan/g288/g259 a cl/g259dirii,</w:t>
      </w:r>
    </w:p>
    <w:p>
      <w:pPr>
        <w:keepNext w:val="false"/>
      </w:pPr>
      <w:r>
        <w:rPr>
          <w:b w:val="false"/>
          <w:bCs w:val="false"/>
        </w:rPr>
        <w:t xml:space="preserve">* CNS care con/g288in substan/g288e toxice;</w:t>
      </w:r>
    </w:p>
    <w:p>
      <w:pPr>
        <w:keepNext w:val="false"/>
      </w:pPr>
      <w:r>
        <w:rPr>
          <w:b w:val="false"/>
          <w:bCs w:val="false"/>
        </w:rPr>
        <w:t xml:space="preserve">* rafturile de depozitare din cl/g259dirile accesibile publicului larg.</w:t>
      </w:r>
    </w:p>
    <w:p>
      <w:pPr>
        <w:keepNext w:val="false"/>
      </w:pPr>
      <w:r>
        <w:rPr>
          <w:b w:val="false"/>
          <w:bCs w:val="false"/>
        </w:rPr>
        <w:t xml:space="preserve">- Pentru toate celelalte categorii de CNS, Ip=1,0.</w:t>
      </w:r>
    </w:p>
    <w:p>
      <w:pPr>
        <w:keepNext w:val="false"/>
      </w:pPr>
      <w:r>
        <w:rPr>
          <w:b w:val="false"/>
          <w:bCs w:val="false"/>
        </w:rPr>
        <w:t xml:space="preserve">C 10.3.1.3.2.  Factorul de amplificare dinamic/g259 al CNS (/g69CNS) </w:t>
      </w:r>
    </w:p>
    <w:p>
      <w:pPr>
        <w:keepNext w:val="false"/>
      </w:pPr>
      <w:r>
        <w:rPr>
          <w:b w:val="false"/>
          <w:bCs w:val="false"/>
        </w:rPr>
        <w:t xml:space="preserve">Factorul /g69CNS exprim/g259 fenomenul de amplificare dinamic/g259 a mi/g250c/g259rii CNS sub efectul </w:t>
      </w:r>
    </w:p>
    <w:p>
      <w:pPr>
        <w:keepNext w:val="false"/>
      </w:pPr>
      <w:r>
        <w:rPr>
          <w:b w:val="false"/>
          <w:bCs w:val="false"/>
        </w:rPr>
        <w:t xml:space="preserve">accelera/g288iei seismice de la nivelul de prindere. Acest efect depinde, în principal, de </w:t>
      </w:r>
    </w:p>
    <w:p>
      <w:pPr>
        <w:keepNext w:val="false"/>
      </w:pPr>
      <w:r>
        <w:rPr>
          <w:b w:val="false"/>
          <w:bCs w:val="false"/>
        </w:rPr>
        <w:t xml:space="preserve">raportul dintre perioada proprie de vibra/g288ie a modului fundamental al CNS (TCNS) /g250i </w:t>
      </w:r>
    </w:p>
    <w:p>
      <w:pPr>
        <w:keepNext w:val="false"/>
      </w:pPr>
      <w:r>
        <w:rPr>
          <w:b w:val="false"/>
          <w:bCs w:val="false"/>
        </w:rPr>
        <w:t xml:space="preserve">perioada proprie de vibra/g288ie a modului fundamental al cl/g259dirii (T0). </w:t>
      </w:r>
    </w:p>
    <w:p>
      <w:pPr>
        <w:keepNext w:val="false"/>
      </w:pPr>
      <w:r>
        <w:rPr>
          <w:b w:val="false"/>
          <w:bCs w:val="false"/>
        </w:rPr>
        <w:t xml:space="preserve">A/g250a cum s-a ar/g259tat , în standardul SR EN 1998-1 acest factor este comasat cu factorul </w:t>
      </w:r>
    </w:p>
    <w:p>
      <w:pPr>
        <w:keepNext w:val="false"/>
      </w:pPr>
      <w:r>
        <w:rPr>
          <w:b w:val="false"/>
          <w:bCs w:val="false"/>
        </w:rPr>
        <w:t xml:space="preserve">de amplificare pe în/g259l/g288imea cl/g259dirii.    </w:t>
      </w:r>
    </w:p>
    <w:p>
      <w:pPr>
        <w:keepNext w:val="false"/>
      </w:pPr>
      <w:r>
        <w:rPr>
          <w:b w:val="false"/>
          <w:bCs w:val="false"/>
        </w:rPr>
        <w:t xml:space="preserve">Utilizarea în practica curent/g259 de proiectare a formulei propus/g259 în SR EN 1998-1 </w:t>
      </w:r>
    </w:p>
    <w:p>
      <w:pPr>
        <w:keepNext w:val="false"/>
      </w:pPr>
      <w:r>
        <w:rPr>
          <w:b w:val="false"/>
          <w:bCs w:val="false"/>
        </w:rPr>
        <w:t xml:space="preserve">implic/g259, în marea majoritate a cazurilor, acceptarea unor aproxima/g288ii, din care pot </w:t>
      </w:r>
    </w:p>
    <w:p>
      <w:pPr>
        <w:keepNext w:val="false"/>
      </w:pPr>
      <w:r>
        <w:rPr>
          <w:b w:val="false"/>
          <w:bCs w:val="false"/>
        </w:rPr>
        <w:t xml:space="preserve">decurge abateri semnificative, în ambele sensuri, de la valoarea real/g259 a r/g259spunsului </w:t>
      </w:r>
    </w:p>
    <w:p>
      <w:pPr>
        <w:keepNext w:val="false"/>
      </w:pPr>
      <w:r>
        <w:rPr>
          <w:b w:val="false"/>
          <w:bCs w:val="false"/>
        </w:rPr>
        <w:t xml:space="preserve">seismic al CNS.  </w:t>
      </w:r>
    </w:p>
    <w:p>
      <w:pPr>
        <w:keepNext w:val="false"/>
      </w:pPr>
      <w:r>
        <w:rPr>
          <w:b w:val="false"/>
          <w:bCs w:val="false"/>
        </w:rPr>
        <w:t xml:space="preserve">Motivele care justific/g259 aceast/g259 afirma/g288ie sunt în principal urm/g259toarele: </w:t>
      </w:r>
    </w:p>
    <w:p>
      <w:pPr>
        <w:keepNext w:val="false"/>
      </w:pPr>
      <w:r>
        <w:rPr>
          <w:b w:val="false"/>
          <w:bCs w:val="false"/>
        </w:rPr>
        <w:t xml:space="preserve">- la momentul alegerii/proiect/g259rii CNS perioada proprie de vibra/g288ie a cl/g259dirii nu</w:t>
      </w:r>
    </w:p>
    <w:p>
      <w:pPr>
        <w:keepNext w:val="false"/>
      </w:pPr>
      <w:r>
        <w:rPr>
          <w:b w:val="false"/>
          <w:bCs w:val="false"/>
        </w:rPr>
        <w:t xml:space="preserve">este cuno</w:t>
      </w:r>
    </w:p>
    <w:p>
      <w:pPr>
        <w:keepNext w:val="false"/>
      </w:pPr>
      <w:r>
        <w:rPr>
          <w:b w:val="false"/>
          <w:bCs w:val="false"/>
        </w:rPr>
        <w:t xml:space="preserve">scut/g259 cu exactitate deoarece, de regul/g259, proiectarea structural/g259 nu este</w:t>
      </w:r>
    </w:p>
    <w:p>
      <w:pPr>
        <w:keepNext w:val="false"/>
      </w:pPr>
      <w:r>
        <w:rPr>
          <w:b w:val="false"/>
          <w:bCs w:val="false"/>
        </w:rPr>
        <w:t xml:space="preserve">definitiv</w:t>
      </w:r>
    </w:p>
    <w:p>
      <w:pPr>
        <w:keepNext w:val="false"/>
      </w:pPr>
      <w:r>
        <w:rPr>
          <w:b w:val="false"/>
          <w:bCs w:val="false"/>
        </w:rPr>
        <w:t xml:space="preserve">at/g259;</w:t>
      </w:r>
    </w:p>
    <w:p>
      <w:pPr>
        <w:keepNext w:val="false"/>
      </w:pPr>
      <w:r>
        <w:rPr>
          <w:b w:val="false"/>
          <w:bCs w:val="false"/>
        </w:rPr>
        <w:t xml:space="preserve">- folosirea modelelor /g250i metodelor analitice pentru determinarea perioad ei</w:t>
      </w:r>
    </w:p>
    <w:p>
      <w:pPr>
        <w:keepNext w:val="false"/>
      </w:pPr>
      <w:r>
        <w:rPr>
          <w:b w:val="false"/>
          <w:bCs w:val="false"/>
        </w:rPr>
        <w:t xml:space="preserve">proprii a CNS nu este recom</w:t>
      </w:r>
    </w:p>
    <w:p>
      <w:pPr>
        <w:keepNext w:val="false"/>
      </w:pPr>
      <w:r>
        <w:rPr>
          <w:b w:val="false"/>
          <w:bCs w:val="false"/>
        </w:rPr>
        <w:t xml:space="preserve">andabil/g259 deoarece modelele structurale de calcul</w:t>
      </w:r>
    </w:p>
    <w:p>
      <w:pPr>
        <w:keepNext w:val="false"/>
      </w:pPr>
      <w:r>
        <w:rPr>
          <w:b w:val="false"/>
          <w:bCs w:val="false"/>
        </w:rPr>
        <w:t xml:space="preserve">pentru componenta respectiv /g259 /g250i/sau pentru prinderile acesteia de structura</w:t>
      </w:r>
    </w:p>
    <w:p>
      <w:pPr>
        <w:keepNext w:val="false"/>
      </w:pPr>
      <w:r>
        <w:rPr>
          <w:b w:val="false"/>
          <w:bCs w:val="false"/>
        </w:rPr>
        <w:t xml:space="preserve">principal/g259 implic/g259 apro</w:t>
      </w:r>
    </w:p>
    <w:p>
      <w:pPr>
        <w:keepNext w:val="false"/>
      </w:pPr>
      <w:r>
        <w:rPr>
          <w:b w:val="false"/>
          <w:bCs w:val="false"/>
        </w:rPr>
        <w:t xml:space="preserve">xima/g288ii cu consecin/g288e dificil de evaluat;</w:t>
      </w:r>
    </w:p>
    <w:p>
      <w:pPr>
        <w:keepNext w:val="false"/>
      </w:pPr>
      <w:r>
        <w:rPr>
          <w:b w:val="false"/>
          <w:bCs w:val="false"/>
        </w:rPr>
        <w:t xml:space="preserve">- chiar în cazurile cele mai simple determ inarea perioadei proprii a unei CNS</w:t>
      </w:r>
    </w:p>
    <w:p>
      <w:pPr>
        <w:keepNext w:val="false"/>
      </w:pPr>
      <w:r>
        <w:rPr>
          <w:b w:val="false"/>
          <w:bCs w:val="false"/>
        </w:rPr>
        <w:t xml:space="preserve">im</w:t>
      </w:r>
    </w:p>
    <w:p>
      <w:pPr>
        <w:keepNext w:val="false"/>
      </w:pPr>
      <w:r>
        <w:rPr>
          <w:b w:val="false"/>
          <w:bCs w:val="false"/>
        </w:rPr>
        <w:t xml:space="preserve">plic/g259 calcule suplimentare</w:t>
      </w:r>
    </w:p>
    <w:p>
      <w:pPr>
        <w:keepNext w:val="false"/>
      </w:pPr>
      <w:r>
        <w:rPr>
          <w:b w:val="false"/>
          <w:bCs w:val="false"/>
        </w:rPr>
        <w:t xml:space="preserve">- determinarea, cu suficient/g259 precizie a perioadei proprii de vibra/g288ie a CNS nu</w:t>
      </w:r>
    </w:p>
    <w:p>
      <w:pPr>
        <w:keepNext w:val="false"/>
      </w:pPr>
      <w:r>
        <w:rPr>
          <w:b w:val="false"/>
          <w:bCs w:val="false"/>
        </w:rPr>
        <w:t xml:space="preserve">este posibil/g259 decât p</w:t>
      </w:r>
    </w:p>
    <w:p>
      <w:pPr>
        <w:keepNext w:val="false"/>
      </w:pPr>
      <w:r>
        <w:rPr>
          <w:b w:val="false"/>
          <w:bCs w:val="false"/>
        </w:rPr>
        <w:t xml:space="preserve">rin încerc/g259ri dinamice pe platforme seismice.</w:t>
      </w:r>
    </w:p>
    <w:p>
      <w:pPr>
        <w:keepNext w:val="false"/>
      </w:pPr>
      <w:r>
        <w:rPr>
          <w:b w:val="false"/>
          <w:bCs w:val="false"/>
        </w:rPr>
        <w:t xml:space="preserve">Din considerente analoage celor de m</w:t>
      </w:r>
    </w:p>
    <w:p>
      <w:pPr>
        <w:keepNext w:val="false"/>
      </w:pPr>
      <w:r>
        <w:rPr>
          <w:b w:val="false"/>
          <w:bCs w:val="false"/>
        </w:rPr>
        <w:t xml:space="preserve">ai sus, în recomandarea american/g259 FEMA 450 </w:t>
      </w:r>
    </w:p>
    <w:p>
      <w:pPr>
        <w:keepNext w:val="false"/>
      </w:pPr>
      <w:r>
        <w:rPr>
          <w:b w:val="false"/>
          <w:bCs w:val="false"/>
        </w:rPr>
        <w:t xml:space="preserve">(dar /g250i în edi/g288iile anterioare ale acesteia) se folosesc pentru factorul de amplificare al </w:t>
      </w:r>
    </w:p>
    <w:p>
      <w:pPr>
        <w:keepNext w:val="false"/>
      </w:pPr>
      <w:r>
        <w:rPr>
          <w:b w:val="false"/>
          <w:bCs w:val="false"/>
        </w:rPr>
        <w:t xml:space="preserve">CNS (notat ap, echivalentul coeficientului /g69CNS) valori forfetare stabilite, în principal, </w:t>
      </w:r>
    </w:p>
    <w:p>
      <w:pPr>
        <w:keepNext w:val="false"/>
      </w:pPr>
      <w:r>
        <w:rPr>
          <w:b w:val="false"/>
          <w:bCs w:val="false"/>
        </w:rPr>
        <w:t xml:space="preserve">prin ra/g288ionamente inginere/g250ti, care iau în considerare comportarea rigid/g259 sau flexibil/g259 a </w:t>
      </w:r>
    </w:p>
    <w:p>
      <w:pPr>
        <w:keepNext w:val="false"/>
      </w:pPr>
      <w:r>
        <w:rPr>
          <w:b w:val="false"/>
          <w:bCs w:val="false"/>
        </w:rPr>
        <w:t xml:space="preserve">componentei respective.  </w:t>
      </w:r>
    </w:p>
    <w:p>
      <w:pPr>
        <w:keepNext w:val="false"/>
      </w:pPr>
      <w:r>
        <w:rPr>
          <w:b w:val="false"/>
          <w:bCs w:val="false"/>
        </w:rPr>
        <w:t xml:space="preserve">Sunt recomandate, în principal, dou/g259 grupe de valori: </w:t>
      </w:r>
    </w:p>
    <w:p>
      <w:pPr>
        <w:keepNext w:val="false"/>
      </w:pPr>
      <w:r>
        <w:rPr>
          <w:b w:val="false"/>
          <w:bCs w:val="false"/>
        </w:rPr>
        <w:t xml:space="preserve">- ap = 2.5 pentru elementele care au schema static/g259 de tip consol/g259 complet liber/g259</w:t>
      </w:r>
    </w:p>
    <w:p>
      <w:pPr>
        <w:keepNext w:val="false"/>
      </w:pPr>
      <w:r>
        <w:rPr>
          <w:b w:val="false"/>
          <w:bCs w:val="false"/>
        </w:rPr>
        <w:t xml:space="preserve">sau ancorat/g259 sub nivelul centrului de greutate;</w:t>
      </w:r>
    </w:p>
    <w:p>
      <w:pPr>
        <w:keepNext w:val="false"/>
      </w:pPr>
      <w:r>
        <w:rPr>
          <w:b w:val="false"/>
          <w:bCs w:val="false"/>
        </w:rPr>
        <w:t xml:space="preserve">- ap = 1.0 pentru toate celelalte categorii de componente (cu excep/g288ia elementelor</w:t>
      </w:r>
    </w:p>
    <w:p>
      <w:pPr>
        <w:keepNext w:val="false"/>
      </w:pPr>
      <w:r>
        <w:rPr>
          <w:b w:val="false"/>
          <w:bCs w:val="false"/>
        </w:rPr>
        <w:t xml:space="preserve">de prindere ale pere/g288ilor nestructurali exteriori pentru care, datorat</w:t>
      </w:r>
    </w:p>
    <w:p>
      <w:pPr>
        <w:keepNext w:val="false"/>
      </w:pPr>
      <w:r>
        <w:rPr>
          <w:b w:val="false"/>
          <w:bCs w:val="false"/>
        </w:rPr>
        <w:t xml:space="preserve">/g259 riscului</w:t>
      </w:r>
    </w:p>
    <w:p>
      <w:pPr>
        <w:keepNext w:val="false"/>
      </w:pPr>
      <w:r>
        <w:rPr>
          <w:b w:val="false"/>
          <w:bCs w:val="false"/>
        </w:rPr>
        <w:t xml:space="preserve">ridicat pentru siguran</w:t>
      </w:r>
    </w:p>
    <w:p>
      <w:pPr>
        <w:keepNext w:val="false"/>
      </w:pPr>
      <w:r>
        <w:rPr>
          <w:b w:val="false"/>
          <w:bCs w:val="false"/>
        </w:rPr>
        <w:t xml:space="preserve">/g288a vie/g288ii, se ia ap = 1.25).</w:t>
      </w:r>
    </w:p>
    <w:p>
      <w:pPr>
        <w:keepNext w:val="false"/>
      </w:pPr>
      <w:r>
        <w:rPr>
          <w:b w:val="false"/>
          <w:bCs w:val="false"/>
        </w:rPr>
        <w:t xml:space="preserve">FEMA 450 accept/g259 folo</w:t>
      </w:r>
    </w:p>
    <w:p>
      <w:pPr>
        <w:keepNext w:val="false"/>
      </w:pPr>
      <w:r>
        <w:rPr>
          <w:b w:val="false"/>
          <w:bCs w:val="false"/>
        </w:rPr>
        <w:t xml:space="preserve">sirea unei determin/g259ri mai exacte în cazul în care valorile TCNS </w:t>
      </w:r>
    </w:p>
    <w:p>
      <w:pPr>
        <w:keepNext w:val="false"/>
      </w:pPr>
      <w:r>
        <w:rPr>
          <w:b w:val="false"/>
          <w:bCs w:val="false"/>
        </w:rPr>
        <w:t xml:space="preserve">/g250i T0 sunt cunoscute cu suficient/g259 precizie .</w:t>
      </w:r>
    </w:p>
    <w:p>
      <w:pPr>
        <w:keepNext w:val="false"/>
      </w:pPr>
      <w:r>
        <w:rPr>
          <w:b w:val="false"/>
          <w:bCs w:val="false"/>
        </w:rPr>
        <w:t xml:space="preserve">Pe baza arg</w:t>
      </w:r>
    </w:p>
    <w:p>
      <w:pPr>
        <w:keepNext w:val="false"/>
      </w:pPr>
      <w:r>
        <w:rPr>
          <w:b w:val="false"/>
          <w:bCs w:val="false"/>
        </w:rPr>
        <w:t xml:space="preserve">umentelor de mai sus în aceast/g259 redactare a  P 100-1 s-a optat pentru valori </w:t>
      </w:r>
    </w:p>
    <w:p>
      <w:pPr>
        <w:keepNext w:val="false"/>
      </w:pPr>
      <w:r>
        <w:rPr>
          <w:b w:val="false"/>
          <w:bCs w:val="false"/>
        </w:rPr>
        <w:t xml:space="preserve">fixe ale factorului de amplificare dinamic/g259 al CNS  - /g69CNS - similare celor din </w:t>
      </w:r>
    </w:p>
    <w:p>
      <w:pPr>
        <w:keepNext w:val="false"/>
      </w:pPr>
      <w:r>
        <w:rPr>
          <w:b w:val="false"/>
          <w:bCs w:val="false"/>
        </w:rPr>
        <w:t xml:space="preserve">recomand/g259rile FEMA. </w:t>
      </w:r>
    </w:p>
    <w:p>
      <w:pPr>
        <w:keepNext w:val="false"/>
      </w:pPr>
      <w:r>
        <w:rPr>
          <w:b w:val="false"/>
          <w:bCs w:val="false"/>
        </w:rPr>
        <w:t xml:space="preserve">205</w:t>
      </w:r>
    </w:p>
    <w:p>
      <w:pPr>
        <w:keepNext w:val="false"/>
      </w:pPr>
      <w:r>
        <w:rPr>
          <w:b w:val="false"/>
          <w:bCs w:val="false"/>
        </w:rPr>
        <w:t xml:space="preserve">rezem</w:t>
      </w:r>
    </w:p>
    <w:p>
      <w:pPr>
        <w:keepNext w:val="false"/>
      </w:pPr>
      <w:r>
        <w:rPr>
          <w:b w:val="false"/>
          <w:bCs w:val="false"/>
        </w:rPr>
        <w:t xml:space="preserve">are). </w:t>
      </w:r>
    </w:p>
    <w:p>
      <w:pPr>
        <w:keepNext w:val="false"/>
      </w:pPr>
      <w:r>
        <w:rPr>
          <w:b w:val="false"/>
          <w:bCs w:val="false"/>
        </w:rPr>
        <w:t xml:space="preserve">Tabelul C 10.4. </w:t>
      </w:r>
    </w:p>
    <w:p>
      <w:pPr>
        <w:keepNext w:val="false"/>
      </w:pPr>
      <w:r>
        <w:rPr>
          <w:b w:val="false"/>
          <w:bCs w:val="false"/>
        </w:rPr>
        <w:t xml:space="preserve">Tipul elementului nestructural qa </w:t>
      </w:r>
    </w:p>
    <w:p>
      <w:pPr>
        <w:keepNext w:val="false"/>
      </w:pPr>
      <w:r>
        <w:rPr>
          <w:b w:val="false"/>
          <w:bCs w:val="false"/>
        </w:rPr>
        <w:t xml:space="preserve">Parape/g288i sau ornamente în consol/g259 </w:t>
      </w:r>
    </w:p>
    <w:p>
      <w:pPr>
        <w:keepNext w:val="false"/>
      </w:pPr>
      <w:r>
        <w:rPr>
          <w:b w:val="false"/>
          <w:bCs w:val="false"/>
        </w:rPr>
        <w:t xml:space="preserve">Embleme sau panouri </w:t>
      </w:r>
    </w:p>
    <w:p>
      <w:pPr>
        <w:keepNext w:val="false"/>
      </w:pPr>
      <w:r>
        <w:rPr>
          <w:b w:val="false"/>
          <w:bCs w:val="false"/>
        </w:rPr>
        <w:t xml:space="preserve">Co/g250uri, catarge sau rezervoare de ap/g259 lucrând ca o consola necontravântuit/g259  </w:t>
      </w:r>
    </w:p>
    <w:p>
      <w:pPr>
        <w:keepNext w:val="false"/>
      </w:pPr>
      <w:r>
        <w:rPr>
          <w:b w:val="false"/>
          <w:bCs w:val="false"/>
        </w:rPr>
        <w:t xml:space="preserve">pe mai mult de jum/g259tate din în/g259l/g288imea total/g259 </w:t>
      </w:r>
    </w:p>
    <w:p>
      <w:pPr>
        <w:keepNext w:val="false"/>
      </w:pPr>
      <w:r>
        <w:rPr>
          <w:b w:val="false"/>
          <w:bCs w:val="false"/>
        </w:rPr>
        <w:t xml:space="preserve">1,0 </w:t>
      </w:r>
    </w:p>
    <w:p>
      <w:pPr>
        <w:keepNext w:val="false"/>
      </w:pPr>
      <w:r>
        <w:rPr>
          <w:b w:val="false"/>
          <w:bCs w:val="false"/>
        </w:rPr>
        <w:t xml:space="preserve">Pere/g288i interiori /g250i exteriori </w:t>
      </w:r>
    </w:p>
    <w:p>
      <w:pPr>
        <w:keepNext w:val="false"/>
      </w:pPr>
      <w:r>
        <w:rPr>
          <w:b w:val="false"/>
          <w:bCs w:val="false"/>
        </w:rPr>
        <w:t xml:space="preserve">Compartiment/g259ri /g250i fa/g288ade </w:t>
      </w:r>
    </w:p>
    <w:p>
      <w:pPr>
        <w:keepNext w:val="false"/>
      </w:pPr>
      <w:r>
        <w:rPr>
          <w:b w:val="false"/>
          <w:bCs w:val="false"/>
        </w:rPr>
        <w:t xml:space="preserve">Co/g250uri, catarge /g250i rezervoare de ap/g259 lucrând ca o consol/g259 necontravântuit/g259  </w:t>
      </w:r>
    </w:p>
    <w:p>
      <w:pPr>
        <w:keepNext w:val="false"/>
      </w:pPr>
      <w:r>
        <w:rPr>
          <w:b w:val="false"/>
          <w:bCs w:val="false"/>
        </w:rPr>
        <w:t xml:space="preserve">pe mai pu/g288in de jum/g259tate din în/g259l/g288imea total/g259, legate sau suspendate de </w:t>
      </w:r>
    </w:p>
    <w:p>
      <w:pPr>
        <w:keepNext w:val="false"/>
      </w:pPr>
      <w:r>
        <w:rPr>
          <w:b w:val="false"/>
          <w:bCs w:val="false"/>
        </w:rPr>
        <w:t xml:space="preserve">structur/g259 la nivelul sau deasupra centrului maselor </w:t>
      </w:r>
    </w:p>
    <w:p>
      <w:pPr>
        <w:keepNext w:val="false"/>
      </w:pPr>
      <w:r>
        <w:rPr>
          <w:b w:val="false"/>
          <w:bCs w:val="false"/>
        </w:rPr>
        <w:t xml:space="preserve">Elemente de ancorare pentru dulapuri sau stelaje rezemate pe planseu </w:t>
      </w:r>
    </w:p>
    <w:p>
      <w:pPr>
        <w:keepNext w:val="false"/>
      </w:pPr>
      <w:r>
        <w:rPr>
          <w:b w:val="false"/>
          <w:bCs w:val="false"/>
        </w:rPr>
        <w:t xml:space="preserve">Elemente de ancorare pentru tavane false (suspendate) /g250i plafoniere  </w:t>
      </w:r>
    </w:p>
    <w:p>
      <w:pPr>
        <w:keepNext w:val="false"/>
      </w:pPr>
      <w:r>
        <w:rPr>
          <w:b w:val="false"/>
          <w:bCs w:val="false"/>
        </w:rPr>
        <w:t xml:space="preserve">2,0 </w:t>
      </w:r>
    </w:p>
    <w:p>
      <w:pPr>
        <w:keepNext w:val="false"/>
      </w:pPr>
      <w:r>
        <w:rPr>
          <w:b w:val="false"/>
          <w:bCs w:val="false"/>
        </w:rPr>
        <w:t xml:space="preserve">Not/g259. Tabelul se refer/g259 la elementele de construc/g288ie (componente arhitecturale). Pentru instala/g288ii /g250i </w:t>
      </w:r>
    </w:p>
    <w:p>
      <w:pPr>
        <w:keepNext w:val="false"/>
      </w:pPr>
      <w:r>
        <w:rPr>
          <w:b w:val="false"/>
          <w:bCs w:val="false"/>
        </w:rPr>
        <w:t xml:space="preserve">echipamente în SR EN 1998-1 nu sunt date valori ale coeficientului de comportare.   </w:t>
      </w:r>
    </w:p>
    <w:p>
      <w:pPr>
        <w:keepNext w:val="false"/>
      </w:pPr>
      <w:r>
        <w:rPr>
          <w:b w:val="false"/>
          <w:bCs w:val="false"/>
        </w:rPr>
        <w:t xml:space="preserve">206</w:t>
      </w:r>
    </w:p>
    <w:p>
      <w:pPr>
        <w:keepNext w:val="false"/>
      </w:pPr>
      <w:r>
        <w:rPr>
          <w:b w:val="false"/>
          <w:bCs w:val="false"/>
        </w:rPr>
        <w:t xml:space="preserve">În cazul cl/g259dirilor din clasa de importan/g288/g259 I /g250i pentru toate sistemele de instala/g288ii care </w:t>
      </w:r>
    </w:p>
    <w:p>
      <w:pPr>
        <w:keepNext w:val="false"/>
      </w:pPr>
      <w:r>
        <w:rPr>
          <w:b w:val="false"/>
          <w:bCs w:val="false"/>
        </w:rPr>
        <w:t xml:space="preserve">opereaz/g259 cu ap/g259/abur la temperatur/g259/presiune ridicat/g259, sensibile la ac/g288iunea direct/g259 a </w:t>
      </w:r>
    </w:p>
    <w:p>
      <w:pPr>
        <w:keepNext w:val="false"/>
      </w:pPr>
      <w:r>
        <w:rPr>
          <w:b w:val="false"/>
          <w:bCs w:val="false"/>
        </w:rPr>
        <w:t xml:space="preserve">cutremurului /g250i a c/g259ror rigiditate depinde de condi/g288iile de prindere de structur/g259, se </w:t>
      </w:r>
    </w:p>
    <w:p>
      <w:pPr>
        <w:keepNext w:val="false"/>
      </w:pPr>
      <w:r>
        <w:rPr>
          <w:b w:val="false"/>
          <w:bCs w:val="false"/>
        </w:rPr>
        <w:t xml:space="preserve">recomand/g259 verificarea condi/g288iilor de rigiditate  (TCNS &gt;/&lt;0.06s) în vederea alegerii mai </w:t>
      </w:r>
    </w:p>
    <w:p>
      <w:pPr>
        <w:keepNext w:val="false"/>
      </w:pPr>
      <w:r>
        <w:rPr>
          <w:b w:val="false"/>
          <w:bCs w:val="false"/>
        </w:rPr>
        <w:t xml:space="preserve">exacte a factorului /g69CNS (Exemplul de calcul nr.8). </w:t>
      </w:r>
    </w:p>
    <w:p>
      <w:pPr>
        <w:keepNext w:val="false"/>
      </w:pPr>
      <w:r>
        <w:rPr>
          <w:b w:val="false"/>
          <w:bCs w:val="false"/>
        </w:rPr>
        <w:t xml:space="preserve">C 10.3.1.3.3. Factorul de comportare al CNS (qCNS) </w:t>
      </w:r>
    </w:p>
    <w:p>
      <w:pPr>
        <w:keepNext w:val="false"/>
      </w:pPr>
      <w:r>
        <w:rPr>
          <w:b w:val="false"/>
          <w:bCs w:val="false"/>
        </w:rPr>
        <w:t xml:space="preserve">Reducerea for/g288ei seismice, prin împ/g259r/g288ire cu factorul supraunitar qCNS /g288ine seama de </w:t>
      </w:r>
    </w:p>
    <w:p>
      <w:pPr>
        <w:keepNext w:val="false"/>
      </w:pPr>
      <w:r>
        <w:rPr>
          <w:b w:val="false"/>
          <w:bCs w:val="false"/>
        </w:rPr>
        <w:t xml:space="preserve">capacitatea de absorb/g288ie de energie a structurii proprii a CNS /g250i a prinderilor acesteia </w:t>
      </w:r>
    </w:p>
    <w:p>
      <w:pPr>
        <w:keepNext w:val="false"/>
      </w:pPr>
      <w:r>
        <w:rPr>
          <w:b w:val="false"/>
          <w:bCs w:val="false"/>
        </w:rPr>
        <w:t xml:space="preserve">de structura principal/g259 a construc/g288iei. În general, se poate considera c/g259 aceast/g259 </w:t>
      </w:r>
    </w:p>
    <w:p>
      <w:pPr>
        <w:keepNext w:val="false"/>
      </w:pPr>
      <w:r>
        <w:rPr>
          <w:b w:val="false"/>
          <w:bCs w:val="false"/>
        </w:rPr>
        <w:t xml:space="preserve">reducere este permis/g259 /g288inând seama de suprarezisten/g288a materialelor (overstrength) /g250i de </w:t>
      </w:r>
    </w:p>
    <w:p>
      <w:pPr>
        <w:keepNext w:val="false"/>
      </w:pPr>
      <w:r>
        <w:rPr>
          <w:b w:val="false"/>
          <w:bCs w:val="false"/>
        </w:rPr>
        <w:t xml:space="preserve">deformabilitatea structurii proprii a CNS /g250i a prinderilor acesteia. Deoarece nu exist/g259 </w:t>
      </w:r>
    </w:p>
    <w:p>
      <w:pPr>
        <w:keepNext w:val="false"/>
      </w:pPr>
      <w:r>
        <w:rPr>
          <w:b w:val="false"/>
          <w:bCs w:val="false"/>
        </w:rPr>
        <w:t xml:space="preserve">înc/g259 o fundamentare complet/g259 a contribu/g288iei fiec/g259ruia dintre ace/g250ti factori, prin </w:t>
      </w:r>
    </w:p>
    <w:p>
      <w:pPr>
        <w:keepNext w:val="false"/>
      </w:pPr>
      <w:r>
        <w:rPr>
          <w:b w:val="false"/>
          <w:bCs w:val="false"/>
        </w:rPr>
        <w:t xml:space="preserve">ra/g288ionamente inginere/g250ti /g250i pe baza experien/g288ei de la cutremurele trecute, s-au stabilit, </w:t>
      </w:r>
    </w:p>
    <w:p>
      <w:pPr>
        <w:keepNext w:val="false"/>
      </w:pPr>
      <w:r>
        <w:rPr>
          <w:b w:val="false"/>
          <w:bCs w:val="false"/>
        </w:rPr>
        <w:t xml:space="preserve">atât în reglement/g259rile americane cât /g250i în SR EN 1998-1, coeficien/g288i unici. </w:t>
      </w:r>
    </w:p>
    <w:p>
      <w:pPr>
        <w:keepNext w:val="false"/>
      </w:pPr>
      <w:r>
        <w:rPr>
          <w:b w:val="false"/>
          <w:bCs w:val="false"/>
        </w:rPr>
        <w:t xml:space="preserve">i. În standardul european SR EN 1998-1, pentru acest factor- notat qa /g250i denumit </w:t>
      </w:r>
    </w:p>
    <w:p>
      <w:pPr>
        <w:keepNext w:val="false"/>
      </w:pPr>
      <w:r>
        <w:rPr>
          <w:b w:val="false"/>
          <w:bCs w:val="false"/>
        </w:rPr>
        <w:t xml:space="preserve">"coeficient  de comportare al CNS " -, se stabilesc dou/g259 valori în func/g288ie de condi/g288iile </w:t>
      </w:r>
    </w:p>
    <w:p>
      <w:pPr>
        <w:keepNext w:val="false"/>
      </w:pPr>
      <w:r>
        <w:rPr>
          <w:b w:val="false"/>
          <w:bCs w:val="false"/>
        </w:rPr>
        <w:t xml:space="preserve">de prindere/rezemare ale elementului respectiv:</w:t>
      </w:r>
    </w:p>
    <w:p>
      <w:pPr>
        <w:keepNext w:val="false"/>
      </w:pPr>
      <w:r>
        <w:rPr>
          <w:b w:val="false"/>
          <w:bCs w:val="false"/>
        </w:rPr>
        <w:t xml:space="preserve">/g120 q a =1 - pentru componentele a c/g259ror schem/g259 static/g259 este de tip "consol/g259"; </w:t>
      </w:r>
    </w:p>
    <w:p>
      <w:pPr>
        <w:keepNext w:val="false"/>
      </w:pPr>
      <w:r>
        <w:rPr>
          <w:b w:val="false"/>
          <w:bCs w:val="false"/>
        </w:rPr>
        <w:t xml:space="preserve">/g120 q a=2 - pentru celelalte CNS (care au condi/g288ii mai favorabile de prindere /</w:t>
      </w:r>
    </w:p>
    <w:p>
      <w:pPr>
        <w:keepNext w:val="false"/>
      </w:pPr>
      <w:r>
        <w:rPr>
          <w:b w:val="false"/>
          <w:bCs w:val="false"/>
        </w:rPr>
        <w:t xml:space="preserve">- Rp=1,25 pentru componente cu deformabilitate mic/g259</w:t>
      </w:r>
    </w:p>
    <w:p>
      <w:pPr>
        <w:keepNext w:val="false"/>
      </w:pPr>
      <w:r>
        <w:rPr>
          <w:b w:val="false"/>
          <w:bCs w:val="false"/>
        </w:rPr>
        <w:t xml:space="preserve">- Rp=2,50 pentru componente cu deformabilitate limitat/g259</w:t>
      </w:r>
    </w:p>
    <w:p>
      <w:pPr>
        <w:keepNext w:val="false"/>
      </w:pPr>
      <w:r>
        <w:rPr>
          <w:b w:val="false"/>
          <w:bCs w:val="false"/>
        </w:rPr>
        <w:t xml:space="preserve">- Rp=3,50 pentru componente cu deformabilitate mare</w:t>
      </w:r>
    </w:p>
    <w:p>
      <w:pPr>
        <w:keepNext w:val="false"/>
      </w:pPr>
      <w:r>
        <w:rPr>
          <w:b w:val="false"/>
          <w:bCs w:val="false"/>
        </w:rPr>
        <w:t xml:space="preserve">No/g288iunea d</w:t>
      </w:r>
    </w:p>
    <w:p>
      <w:pPr>
        <w:keepNext w:val="false"/>
      </w:pPr>
      <w:r>
        <w:rPr>
          <w:b w:val="false"/>
          <w:bCs w:val="false"/>
        </w:rPr>
        <w:t xml:space="preserve">e deformabilitate ( /g710) este definit/g259 în [BSSC. Federal Emergency </w:t>
      </w:r>
    </w:p>
    <w:p>
      <w:pPr>
        <w:keepNext w:val="false"/>
      </w:pPr>
      <w:r>
        <w:rPr>
          <w:b w:val="false"/>
          <w:bCs w:val="false"/>
        </w:rPr>
        <w:t xml:space="preserve">Management Agency FEMA 368: NEHRP Recommended Provisions for Seismic </w:t>
      </w:r>
    </w:p>
    <w:p>
      <w:pPr>
        <w:keepNext w:val="false"/>
      </w:pPr>
      <w:r>
        <w:rPr>
          <w:b w:val="false"/>
          <w:bCs w:val="false"/>
        </w:rPr>
        <w:t xml:space="preserve">Regulation for New Buildings (2001)] ca raportul între: </w:t>
      </w:r>
    </w:p>
    <w:p>
      <w:pPr>
        <w:keepNext w:val="false"/>
      </w:pPr>
      <w:r>
        <w:rPr>
          <w:b w:val="false"/>
          <w:bCs w:val="false"/>
        </w:rPr>
        <w:t xml:space="preserve">- Deforma/g288ia ultim/g259 (/g71u): deforma/g288ia la care se produce ruperea; se consider/g259 ca</w:t>
      </w:r>
    </w:p>
    <w:p>
      <w:pPr>
        <w:keepNext w:val="false"/>
      </w:pPr>
      <w:r>
        <w:rPr>
          <w:b w:val="false"/>
          <w:bCs w:val="false"/>
        </w:rPr>
        <w:t xml:space="preserve">ruperea se produce dac/g259 înc/g259</w:t>
      </w:r>
    </w:p>
    <w:p>
      <w:pPr>
        <w:keepNext w:val="false"/>
      </w:pPr>
      <w:r>
        <w:rPr>
          <w:b w:val="false"/>
          <w:bCs w:val="false"/>
        </w:rPr>
        <w:t xml:space="preserve">rcarea capabil/g259 se reduce cu mai mult de 20% din</w:t>
      </w:r>
    </w:p>
    <w:p>
      <w:pPr>
        <w:keepNext w:val="false"/>
      </w:pPr>
      <w:r>
        <w:rPr>
          <w:b w:val="false"/>
          <w:bCs w:val="false"/>
        </w:rPr>
        <w:t xml:space="preserve">valoarea m</w:t>
      </w:r>
    </w:p>
    <w:p>
      <w:pPr>
        <w:keepNext w:val="false"/>
      </w:pPr>
      <w:r>
        <w:rPr>
          <w:b w:val="false"/>
          <w:bCs w:val="false"/>
        </w:rPr>
        <w:t xml:space="preserve">axim/g259</w:t>
      </w:r>
    </w:p>
    <w:p>
      <w:pPr>
        <w:keepNext w:val="false"/>
      </w:pPr>
      <w:r>
        <w:rPr>
          <w:b w:val="false"/>
          <w:bCs w:val="false"/>
        </w:rPr>
        <w:t xml:space="preserve">/g250i</w:t>
      </w:r>
    </w:p>
    <w:p>
      <w:pPr>
        <w:keepNext w:val="false"/>
      </w:pPr>
      <w:r>
        <w:rPr>
          <w:b w:val="false"/>
          <w:bCs w:val="false"/>
        </w:rPr>
        <w:t xml:space="preserve">- Deforma/g288ia limit/g259 (/g711): dublul deforma/g288iei ini/g288iale (instantanee) care se produce</w:t>
      </w:r>
    </w:p>
    <w:p>
      <w:pPr>
        <w:keepNext w:val="false"/>
      </w:pPr>
      <w:r>
        <w:rPr>
          <w:b w:val="false"/>
          <w:bCs w:val="false"/>
        </w:rPr>
        <w:t xml:space="preserve">la o frac/g288iune de 40% din rezisten/g288a m</w:t>
      </w:r>
    </w:p>
    <w:p>
      <w:pPr>
        <w:keepNext w:val="false"/>
      </w:pPr>
      <w:r>
        <w:rPr>
          <w:b w:val="false"/>
          <w:bCs w:val="false"/>
        </w:rPr>
        <w:t xml:space="preserve">axim/g259. Pentru materialele "fragile", care</w:t>
      </w:r>
    </w:p>
    <w:p>
      <w:pPr>
        <w:keepNext w:val="false"/>
      </w:pPr>
      <w:r>
        <w:rPr>
          <w:b w:val="false"/>
          <w:bCs w:val="false"/>
        </w:rPr>
        <w:t xml:space="preserve">au com</w:t>
      </w:r>
    </w:p>
    <w:p>
      <w:pPr>
        <w:keepNext w:val="false"/>
      </w:pPr>
      <w:r>
        <w:rPr>
          <w:b w:val="false"/>
          <w:bCs w:val="false"/>
        </w:rPr>
        <w:t xml:space="preserve">portare liniar-elastic/g259 pân/g259 la rupere, deforma/g288ia limit/g259 corespunde</w:t>
      </w:r>
    </w:p>
    <w:p>
      <w:pPr>
        <w:keepNext w:val="false"/>
      </w:pPr>
      <w:r>
        <w:rPr>
          <w:b w:val="false"/>
          <w:bCs w:val="false"/>
        </w:rPr>
        <w:t xml:space="preserve">efortului 0.8</w:t>
      </w:r>
    </w:p>
    <w:p>
      <w:pPr>
        <w:keepNext w:val="false"/>
      </w:pPr>
      <w:r>
        <w:rPr>
          <w:b w:val="false"/>
          <w:bCs w:val="false"/>
        </w:rPr>
        <w:t xml:space="preserve"> Rmax</w:t>
      </w:r>
    </w:p>
    <w:p>
      <w:pPr>
        <w:keepNext w:val="false"/>
      </w:pPr>
      <w:r>
        <w:rPr>
          <w:b w:val="false"/>
          <w:bCs w:val="false"/>
        </w:rPr>
        <w:t xml:space="preserve">Categoriile de deform</w:t>
      </w:r>
    </w:p>
    <w:p>
      <w:pPr>
        <w:keepNext w:val="false"/>
      </w:pPr>
      <w:r>
        <w:rPr>
          <w:b w:val="false"/>
          <w:bCs w:val="false"/>
        </w:rPr>
        <w:t xml:space="preserve">abilitate ale CNS sunt definite dup/g259 cum urmeaz/g259: </w:t>
      </w:r>
    </w:p>
    <w:p>
      <w:pPr>
        <w:keepNext w:val="false"/>
      </w:pPr>
      <w:r>
        <w:rPr>
          <w:b w:val="false"/>
          <w:bCs w:val="false"/>
        </w:rPr>
        <w:t xml:space="preserve">- Component/g259 cu deformabilitate mare: componenta a c/g259rei deformabilitate este</w:t>
      </w:r>
    </w:p>
    <w:p>
      <w:pPr>
        <w:keepNext w:val="false"/>
      </w:pPr>
      <w:r>
        <w:rPr>
          <w:b w:val="false"/>
          <w:bCs w:val="false"/>
        </w:rPr>
        <w:t xml:space="preserve">3,5 atunci când este supus/g259 la p</w:t>
      </w:r>
    </w:p>
    <w:p>
      <w:pPr>
        <w:keepNext w:val="false"/>
      </w:pPr>
      <w:r>
        <w:rPr>
          <w:b w:val="false"/>
          <w:bCs w:val="false"/>
        </w:rPr>
        <w:t xml:space="preserve">atru cicluri complete alternante pâ n/g259 la</w:t>
      </w:r>
    </w:p>
    <w:p>
      <w:pPr>
        <w:keepNext w:val="false"/>
      </w:pPr>
      <w:r>
        <w:rPr>
          <w:b w:val="false"/>
          <w:bCs w:val="false"/>
        </w:rPr>
        <w:t xml:space="preserve">defor</w:t>
      </w:r>
    </w:p>
    <w:p>
      <w:pPr>
        <w:keepNext w:val="false"/>
      </w:pPr>
      <w:r>
        <w:rPr>
          <w:b w:val="false"/>
          <w:bCs w:val="false"/>
        </w:rPr>
        <w:t xml:space="preserve">ma/g288ia limit/g259.</w:t>
      </w:r>
    </w:p>
    <w:p>
      <w:pPr>
        <w:keepNext w:val="false"/>
      </w:pPr>
      <w:r>
        <w:rPr>
          <w:b w:val="false"/>
          <w:bCs w:val="false"/>
        </w:rPr>
        <w:t xml:space="preserve">- Component/g259 cu deformabilitate mic/g259: componenta a c/g259rei deformabilitate este</w:t>
      </w:r>
    </w:p>
    <w:p>
      <w:pPr>
        <w:keepNext w:val="false"/>
      </w:pPr>
      <w:r>
        <w:rPr>
          <w:b w:val="false"/>
          <w:bCs w:val="false"/>
        </w:rPr>
        <w:t xml:space="preserve">/g1001,5. </w:t>
      </w:r>
    </w:p>
    <w:p>
      <w:pPr>
        <w:keepNext w:val="false"/>
      </w:pPr>
      <w:r>
        <w:rPr>
          <w:b w:val="false"/>
          <w:bCs w:val="false"/>
        </w:rPr>
        <w:t xml:space="preserve">- Component/g259 cu deformabilitate limitat/g259 : componenta care nu se încadreaz /g259 în</w:t>
      </w:r>
    </w:p>
    <w:p>
      <w:pPr>
        <w:keepNext w:val="false"/>
      </w:pPr>
      <w:r>
        <w:rPr>
          <w:b w:val="false"/>
          <w:bCs w:val="false"/>
        </w:rPr>
        <w:t xml:space="preserve">catego</w:t>
      </w:r>
    </w:p>
    <w:p>
      <w:pPr>
        <w:keepNext w:val="false"/>
      </w:pPr>
      <w:r>
        <w:rPr>
          <w:b w:val="false"/>
          <w:bCs w:val="false"/>
        </w:rPr>
        <w:t xml:space="preserve">riile de mai sus. </w:t>
      </w:r>
    </w:p>
    <w:p>
      <w:pPr>
        <w:keepNext w:val="false"/>
      </w:pPr>
      <w:r>
        <w:rPr>
          <w:b w:val="false"/>
          <w:bCs w:val="false"/>
        </w:rPr>
        <w:t xml:space="preserve">În detaliu, încadrarea diferitelor CNS în grupele men/g288ionate este urm/g259toarea: </w:t>
      </w:r>
    </w:p>
    <w:p>
      <w:pPr>
        <w:keepNext w:val="false"/>
      </w:pPr>
      <w:r>
        <w:rPr>
          <w:b w:val="false"/>
          <w:bCs w:val="false"/>
        </w:rPr>
        <w:t xml:space="preserve">A. Pentru elem</w:t>
      </w:r>
    </w:p>
    <w:p>
      <w:pPr>
        <w:keepNext w:val="false"/>
      </w:pPr>
      <w:r>
        <w:rPr>
          <w:b w:val="false"/>
          <w:bCs w:val="false"/>
        </w:rPr>
        <w:t xml:space="preserve">entele de construc/g288ie (liste par/g288iale) :</w:t>
      </w:r>
    </w:p>
    <w:p>
      <w:pPr>
        <w:keepNext w:val="false"/>
      </w:pPr>
      <w:r>
        <w:rPr>
          <w:b w:val="false"/>
          <w:bCs w:val="false"/>
        </w:rPr>
        <w:t xml:space="preserve">- Rp = 1,25 pentru:</w:t>
      </w:r>
    </w:p>
    <w:p>
      <w:pPr>
        <w:keepNext w:val="false"/>
      </w:pPr>
      <w:r>
        <w:rPr>
          <w:b w:val="false"/>
          <w:bCs w:val="false"/>
        </w:rPr>
        <w:t xml:space="preserve">* pere/g288i interiori nestructurali din zid/g259rie simpl/g259;</w:t>
      </w:r>
    </w:p>
    <w:p>
      <w:pPr>
        <w:keepNext w:val="false"/>
      </w:pPr>
      <w:r>
        <w:rPr>
          <w:b w:val="false"/>
          <w:bCs w:val="false"/>
        </w:rPr>
        <w:t xml:space="preserve">* elemente ata/g250ate fa/g288adelor /g250i prinderile acestora care au deformabilitate</w:t>
      </w:r>
    </w:p>
    <w:p>
      <w:pPr>
        <w:keepNext w:val="false"/>
      </w:pPr>
      <w:r>
        <w:rPr>
          <w:b w:val="false"/>
          <w:bCs w:val="false"/>
        </w:rPr>
        <w:t xml:space="preserve">redus/g259;</w:t>
      </w:r>
    </w:p>
    <w:p>
      <w:pPr>
        <w:keepNext w:val="false"/>
      </w:pPr>
      <w:r>
        <w:rPr>
          <w:b w:val="false"/>
          <w:bCs w:val="false"/>
        </w:rPr>
        <w:t xml:space="preserve">* calculul prinderilor/ancoraje lor dac/g259 acestea sunt realizate cu bo l/g288uri</w:t>
      </w:r>
    </w:p>
    <w:p>
      <w:pPr>
        <w:keepNext w:val="false"/>
      </w:pPr>
      <w:r>
        <w:rPr>
          <w:b w:val="false"/>
          <w:bCs w:val="false"/>
        </w:rPr>
        <w:t xml:space="preserve">îm</w:t>
      </w:r>
    </w:p>
    <w:p>
      <w:pPr>
        <w:keepNext w:val="false"/>
      </w:pPr>
      <w:r>
        <w:rPr>
          <w:b w:val="false"/>
          <w:bCs w:val="false"/>
        </w:rPr>
        <w:t xml:space="preserve">pu/g250cate, cu ancore superficiale fixate cu r/g259/g250ini sau dac/g259 sunt neductile;</w:t>
      </w:r>
    </w:p>
    <w:p>
      <w:pPr>
        <w:keepNext w:val="false"/>
      </w:pPr>
      <w:r>
        <w:rPr>
          <w:b w:val="false"/>
          <w:bCs w:val="false"/>
        </w:rPr>
        <w:t xml:space="preserve">* calcul prinderilor în cazul CNS realizate din materiale fragile.</w:t>
      </w:r>
    </w:p>
    <w:p>
      <w:pPr>
        <w:keepNext w:val="false"/>
      </w:pPr>
      <w:r>
        <w:rPr>
          <w:b w:val="false"/>
          <w:bCs w:val="false"/>
        </w:rPr>
        <w:t xml:space="preserve">- Rp = 2,50 pentru:</w:t>
      </w:r>
    </w:p>
    <w:p>
      <w:pPr>
        <w:keepNext w:val="false"/>
      </w:pPr>
      <w:r>
        <w:rPr>
          <w:b w:val="false"/>
          <w:bCs w:val="false"/>
        </w:rPr>
        <w:t xml:space="preserve">* toate elementele care nu sunt cuprinse în celelalte dou/g259 categorii.</w:t>
      </w:r>
    </w:p>
    <w:p>
      <w:pPr>
        <w:keepNext w:val="false"/>
      </w:pPr>
      <w:r>
        <w:rPr>
          <w:b w:val="false"/>
          <w:bCs w:val="false"/>
        </w:rPr>
        <w:t xml:space="preserve">- Rp = 3,50 pentru:</w:t>
      </w:r>
    </w:p>
    <w:p>
      <w:pPr>
        <w:keepNext w:val="false"/>
      </w:pPr>
      <w:r>
        <w:rPr>
          <w:b w:val="false"/>
          <w:bCs w:val="false"/>
        </w:rPr>
        <w:t xml:space="preserve">* construc/g288iile de mici dimensiuni situate peste nivelul acoperi/g250ului, cu</w:t>
      </w:r>
    </w:p>
    <w:p>
      <w:pPr>
        <w:keepNext w:val="false"/>
      </w:pPr>
      <w:r>
        <w:rPr>
          <w:b w:val="false"/>
          <w:bCs w:val="false"/>
        </w:rPr>
        <w:t xml:space="preserve">excep/g288ia cazului în care structura acestora este în continuarea structurii</w:t>
      </w:r>
    </w:p>
    <w:p>
      <w:pPr>
        <w:keepNext w:val="false"/>
      </w:pPr>
      <w:r>
        <w:rPr>
          <w:b w:val="false"/>
          <w:bCs w:val="false"/>
        </w:rPr>
        <w:t xml:space="preserve">construc/g288iei principale;</w:t>
      </w:r>
    </w:p>
    <w:p>
      <w:pPr>
        <w:keepNext w:val="false"/>
      </w:pPr>
      <w:r>
        <w:rPr>
          <w:b w:val="false"/>
          <w:bCs w:val="false"/>
        </w:rPr>
        <w:t xml:space="preserve">* alte componente rigide sau flexibile care au deformabilitate mare /g250i care au</w:t>
      </w:r>
    </w:p>
    <w:p>
      <w:pPr>
        <w:keepNext w:val="false"/>
      </w:pPr>
      <w:r>
        <w:rPr>
          <w:b w:val="false"/>
          <w:bCs w:val="false"/>
        </w:rPr>
        <w:t xml:space="preserve">piese de prindere cu deformabilitate mare.</w:t>
      </w:r>
    </w:p>
    <w:p>
      <w:pPr>
        <w:keepNext w:val="false"/>
      </w:pPr>
      <w:r>
        <w:rPr>
          <w:b w:val="false"/>
          <w:bCs w:val="false"/>
        </w:rPr>
        <w:t xml:space="preserve">ii. În recomand/g259rile americane, care sunt mult mai detaliate /g250i mai analitice, valorile </w:t>
      </w:r>
    </w:p>
    <w:p>
      <w:pPr>
        <w:keepNext w:val="false"/>
      </w:pPr>
      <w:r>
        <w:rPr>
          <w:b w:val="false"/>
          <w:bCs w:val="false"/>
        </w:rPr>
        <w:t xml:space="preserve">acestui factor sunt stabilite separat pentru " elemente de construc/g288ie" /g250i pentru </w:t>
      </w:r>
    </w:p>
    <w:p>
      <w:pPr>
        <w:keepNext w:val="false"/>
      </w:pPr>
      <w:r>
        <w:rPr>
          <w:b w:val="false"/>
          <w:bCs w:val="false"/>
        </w:rPr>
        <w:t xml:space="preserve">"elemente de instala/g288ii /g250i echipamente".</w:t>
      </w:r>
    </w:p>
    <w:p>
      <w:pPr>
        <w:keepNext w:val="false"/>
      </w:pPr>
      <w:r>
        <w:rPr>
          <w:b w:val="false"/>
          <w:bCs w:val="false"/>
        </w:rPr>
        <w:t xml:space="preserve">Pentru ambele categorii de CNS, valorile factorului - notate R p - sunt grupate, în </w:t>
      </w:r>
    </w:p>
    <w:p>
      <w:pPr>
        <w:keepNext w:val="false"/>
      </w:pPr>
      <w:r>
        <w:rPr>
          <w:b w:val="false"/>
          <w:bCs w:val="false"/>
        </w:rPr>
        <w:t xml:space="preserve">func/g288ie de deformabilitatea componentei, dup/g259 cum urmeaz/g259: </w:t>
      </w:r>
    </w:p>
    <w:p>
      <w:pPr>
        <w:keepNext w:val="false"/>
      </w:pPr>
      <w:r>
        <w:rPr>
          <w:b w:val="false"/>
          <w:bCs w:val="false"/>
        </w:rPr>
        <w:t xml:space="preserve">207</w:t>
      </w:r>
    </w:p>
    <w:p>
      <w:pPr>
        <w:keepNext w:val="false"/>
      </w:pPr>
      <w:r>
        <w:rPr>
          <w:b w:val="false"/>
          <w:bCs w:val="false"/>
        </w:rPr>
        <w:t xml:space="preserve">B. Pentru elem</w:t>
      </w:r>
    </w:p>
    <w:p>
      <w:pPr>
        <w:keepNext w:val="false"/>
      </w:pPr>
      <w:r>
        <w:rPr>
          <w:b w:val="false"/>
          <w:bCs w:val="false"/>
        </w:rPr>
        <w:t xml:space="preserve">entele de instala/g288ii/echipamente:</w:t>
      </w:r>
    </w:p>
    <w:p>
      <w:pPr>
        <w:keepNext w:val="false"/>
      </w:pPr>
      <w:r>
        <w:rPr>
          <w:b w:val="false"/>
          <w:bCs w:val="false"/>
        </w:rPr>
        <w:t xml:space="preserve">- Rp = 1,25 pentru:</w:t>
      </w:r>
    </w:p>
    <w:p>
      <w:pPr>
        <w:keepNext w:val="false"/>
      </w:pPr>
      <w:r>
        <w:rPr>
          <w:b w:val="false"/>
          <w:bCs w:val="false"/>
        </w:rPr>
        <w:t xml:space="preserve">* sisteme de conducte cu elemente /g250i prinderi cu deformabilitate mic/g259;</w:t>
      </w:r>
    </w:p>
    <w:p>
      <w:pPr>
        <w:keepNext w:val="false"/>
      </w:pPr>
      <w:r>
        <w:rPr>
          <w:b w:val="false"/>
          <w:bCs w:val="false"/>
        </w:rPr>
        <w:t xml:space="preserve">* corpuri de iluminat;</w:t>
      </w:r>
    </w:p>
    <w:p>
      <w:pPr>
        <w:keepNext w:val="false"/>
      </w:pPr>
      <w:r>
        <w:rPr>
          <w:b w:val="false"/>
          <w:bCs w:val="false"/>
        </w:rPr>
        <w:t xml:space="preserve">* calculul prinderilor (în acelea/g250i condi/g288ii ca /g250i la elementele de construc/g288ie).</w:t>
      </w:r>
    </w:p>
    <w:p>
      <w:pPr>
        <w:keepNext w:val="false"/>
      </w:pPr>
      <w:r>
        <w:rPr>
          <w:b w:val="false"/>
          <w:bCs w:val="false"/>
        </w:rPr>
        <w:t xml:space="preserve">- Rp = 2,50 pentru:</w:t>
      </w:r>
    </w:p>
    <w:p>
      <w:pPr>
        <w:keepNext w:val="false"/>
      </w:pPr>
      <w:r>
        <w:rPr>
          <w:b w:val="false"/>
          <w:bCs w:val="false"/>
        </w:rPr>
        <w:t xml:space="preserve">* toate elementele care nu sunt cuprinse în celelalte dou/g259 categorii.</w:t>
      </w:r>
    </w:p>
    <w:p>
      <w:pPr>
        <w:keepNext w:val="false"/>
      </w:pPr>
      <w:r>
        <w:rPr>
          <w:b w:val="false"/>
          <w:bCs w:val="false"/>
        </w:rPr>
        <w:t xml:space="preserve">- Rp = 3,50 pentru:</w:t>
      </w:r>
    </w:p>
    <w:p>
      <w:pPr>
        <w:keepNext w:val="false"/>
      </w:pPr>
      <w:r>
        <w:rPr>
          <w:b w:val="false"/>
          <w:bCs w:val="false"/>
        </w:rPr>
        <w:t xml:space="preserve">* sisteme de conducte cu elemente /g250i prinderi cu deformabilitate mare;</w:t>
      </w:r>
    </w:p>
    <w:p>
      <w:pPr>
        <w:keepNext w:val="false"/>
      </w:pPr>
      <w:r>
        <w:rPr>
          <w:b w:val="false"/>
          <w:bCs w:val="false"/>
        </w:rPr>
        <w:t xml:space="preserve">* instala/g288ii electrice generale;</w:t>
      </w:r>
    </w:p>
    <w:p>
      <w:pPr>
        <w:keepNext w:val="false"/>
      </w:pPr>
      <w:r>
        <w:rPr>
          <w:b w:val="false"/>
          <w:bCs w:val="false"/>
        </w:rPr>
        <w:t xml:space="preserve">* sisteme de distribu/g288ie.</w:t>
      </w:r>
    </w:p>
    <w:p>
      <w:pPr>
        <w:keepNext w:val="false"/>
      </w:pPr>
      <w:r>
        <w:rPr>
          <w:b w:val="false"/>
          <w:bCs w:val="false"/>
        </w:rPr>
        <w:t xml:space="preserve">C 10.3.2. Determinarea deplas/g259rilor laterale pentru calculul CNS </w:t>
      </w:r>
    </w:p>
    <w:p>
      <w:pPr>
        <w:keepNext w:val="false"/>
      </w:pPr>
      <w:r>
        <w:rPr>
          <w:b w:val="false"/>
          <w:bCs w:val="false"/>
        </w:rPr>
        <w:t xml:space="preserve">C 10.3.2.1. Deplas/g259ri laterale pentru calculul la starea limit/g259 ultim/g259 (ULS) </w:t>
      </w:r>
    </w:p>
    <w:p>
      <w:pPr>
        <w:keepNext w:val="false"/>
      </w:pPr>
      <w:r>
        <w:rPr>
          <w:b w:val="false"/>
          <w:bCs w:val="false"/>
        </w:rPr>
        <w:t xml:space="preserve">C10.3.2.1(1)/g121(3) Stabilirea condi/g288iilor de proiectare în raport cu deforma/g288iile structurii </w:t>
      </w:r>
    </w:p>
    <w:p>
      <w:pPr>
        <w:keepNext w:val="false"/>
      </w:pPr>
      <w:r>
        <w:rPr>
          <w:b w:val="false"/>
          <w:bCs w:val="false"/>
        </w:rPr>
        <w:t xml:space="preserve">principale sunt esen/g288iale pentru CNS care sunt sensibile la ac/g288iunea indirect/g259 a </w:t>
      </w:r>
    </w:p>
    <w:p>
      <w:pPr>
        <w:keepNext w:val="false"/>
      </w:pPr>
      <w:r>
        <w:rPr>
          <w:b w:val="false"/>
          <w:bCs w:val="false"/>
        </w:rPr>
        <w:t xml:space="preserve">cutremurului (pentru identificarea acestora a se vedea tabelul C10.1). </w:t>
      </w:r>
    </w:p>
    <w:p>
      <w:pPr>
        <w:keepNext w:val="false"/>
      </w:pPr>
      <w:r>
        <w:rPr>
          <w:b w:val="false"/>
          <w:bCs w:val="false"/>
        </w:rPr>
        <w:t xml:space="preserve">Deplas/g259rile relative ale punctelor de prindere ale CNS pe structur/g259 se pot produce în </w:t>
      </w:r>
    </w:p>
    <w:p>
      <w:pPr>
        <w:keepNext w:val="false"/>
      </w:pPr>
      <w:r>
        <w:rPr>
          <w:b w:val="false"/>
          <w:bCs w:val="false"/>
        </w:rPr>
        <w:t xml:space="preserve">dou/g259 situa/g288ii: </w:t>
      </w:r>
    </w:p>
    <w:p>
      <w:pPr>
        <w:keepNext w:val="false"/>
      </w:pPr>
      <w:r>
        <w:rPr>
          <w:b w:val="false"/>
          <w:bCs w:val="false"/>
        </w:rPr>
        <w:t xml:space="preserve">1. În cazul CNS care sunt prinse la niveluri diferite pe aceia/g250i structur/g259, din cauza</w:t>
      </w:r>
    </w:p>
    <w:p>
      <w:pPr>
        <w:keepNext w:val="false"/>
      </w:pPr>
      <w:r>
        <w:rPr>
          <w:b w:val="false"/>
          <w:bCs w:val="false"/>
        </w:rPr>
        <w:t xml:space="preserve">deforma/g288iei de ansamblu a cl/g259dirii (deplasarile diferite pe orizontal/g259 /g250i pe</w:t>
      </w:r>
    </w:p>
    <w:p>
      <w:pPr>
        <w:keepNext w:val="false"/>
      </w:pPr>
      <w:r>
        <w:rPr>
          <w:b w:val="false"/>
          <w:bCs w:val="false"/>
        </w:rPr>
        <w:t xml:space="preserve">vertical/g259 ale punctelor de prindere);</w:t>
      </w:r>
    </w:p>
    <w:p>
      <w:pPr>
        <w:keepNext w:val="false"/>
      </w:pPr>
      <w:r>
        <w:rPr>
          <w:b w:val="false"/>
          <w:bCs w:val="false"/>
        </w:rPr>
        <w:t xml:space="preserve">2. În cazul CNS care sunt prinse de dou/g259 structuri independente, din cauza</w:t>
      </w:r>
    </w:p>
    <w:p>
      <w:pPr>
        <w:keepNext w:val="false"/>
      </w:pPr>
      <w:r>
        <w:rPr>
          <w:b w:val="false"/>
          <w:bCs w:val="false"/>
        </w:rPr>
        <w:t xml:space="preserve">cumul/g259rii - în sens defavorabil- a deplas/g259rilor relative ale punctelor de prindere</w:t>
      </w:r>
    </w:p>
    <w:p>
      <w:pPr>
        <w:keepNext w:val="false"/>
      </w:pPr>
      <w:r>
        <w:rPr>
          <w:b w:val="false"/>
          <w:bCs w:val="false"/>
        </w:rPr>
        <w:t xml:space="preserve">de pe cele dou/g259 structuri.</w:t>
      </w:r>
    </w:p>
    <w:p>
      <w:pPr>
        <w:keepNext w:val="false"/>
      </w:pPr>
      <w:r>
        <w:rPr>
          <w:b w:val="false"/>
          <w:bCs w:val="false"/>
        </w:rPr>
        <w:t xml:space="preserve">Deoarece valorile deplas/g259rilor relative ale punctelor de prindere pe structuri separate </w:t>
      </w:r>
    </w:p>
    <w:p>
      <w:pPr>
        <w:keepNext w:val="false"/>
      </w:pPr>
      <w:r>
        <w:rPr>
          <w:b w:val="false"/>
          <w:bCs w:val="false"/>
        </w:rPr>
        <w:t xml:space="preserve">pot fi foarte mari se recomand/g259 evitarea acestei rezolv/g259ri. O situa/g288ie tipic/g259 de acest fel </w:t>
      </w:r>
    </w:p>
    <w:p>
      <w:pPr>
        <w:keepNext w:val="false"/>
      </w:pPr>
      <w:r>
        <w:rPr>
          <w:b w:val="false"/>
          <w:bCs w:val="false"/>
        </w:rPr>
        <w:t xml:space="preserve">se produce în cazul conductelor care traverseaz/g259 rosturile între dou/g259 tronsoane </w:t>
      </w:r>
    </w:p>
    <w:p>
      <w:pPr>
        <w:keepNext w:val="false"/>
      </w:pPr>
      <w:r>
        <w:rPr>
          <w:b w:val="false"/>
          <w:bCs w:val="false"/>
        </w:rPr>
        <w:t xml:space="preserve">adiacente /g250i care au puncte de prindere pe fiecare tronson.  </w:t>
      </w:r>
    </w:p>
    <w:p>
      <w:pPr>
        <w:keepNext w:val="false"/>
      </w:pPr>
      <w:r>
        <w:rPr>
          <w:b w:val="false"/>
          <w:bCs w:val="false"/>
        </w:rPr>
        <w:t xml:space="preserve">În acest caz se recomand/g259: </w:t>
      </w:r>
    </w:p>
    <w:p>
      <w:pPr>
        <w:keepNext w:val="false"/>
      </w:pPr>
      <w:r>
        <w:rPr>
          <w:b w:val="false"/>
          <w:bCs w:val="false"/>
        </w:rPr>
        <w:t xml:space="preserve">- traversarea rostului s/g259 se fac/g259 la nivelurile inferioare unde valorile deplas/g259rilor</w:t>
      </w:r>
    </w:p>
    <w:p>
      <w:pPr>
        <w:keepNext w:val="false"/>
      </w:pPr>
      <w:r>
        <w:rPr>
          <w:b w:val="false"/>
          <w:bCs w:val="false"/>
        </w:rPr>
        <w:t xml:space="preserve">sunt mai mici (recomandabil la subsol);</w:t>
      </w:r>
    </w:p>
    <w:p>
      <w:pPr>
        <w:keepNext w:val="false"/>
      </w:pPr>
      <w:r>
        <w:rPr>
          <w:b w:val="false"/>
          <w:bCs w:val="false"/>
        </w:rPr>
        <w:t xml:space="preserve">- s/g259 se prevad/g259 racorduri / prinderi  flexibile capabile s/g259 preia deforma/g288iile</w:t>
      </w:r>
    </w:p>
    <w:p>
      <w:pPr>
        <w:keepNext w:val="false"/>
      </w:pPr>
      <w:r>
        <w:rPr>
          <w:b w:val="false"/>
          <w:bCs w:val="false"/>
        </w:rPr>
        <w:t xml:space="preserve">impuse f/g259r/g259 eforturi suplimentare semnificative în material.</w:t>
      </w:r>
    </w:p>
    <w:p>
      <w:pPr>
        <w:keepNext w:val="false"/>
      </w:pPr>
      <w:r>
        <w:rPr>
          <w:b w:val="false"/>
          <w:bCs w:val="false"/>
        </w:rPr>
        <w:t xml:space="preserve">Un alt caz particular în care verificarea la efectele deplas/g259rilor diferen/g288iate are o </w:t>
      </w:r>
    </w:p>
    <w:p>
      <w:pPr>
        <w:keepNext w:val="false"/>
      </w:pPr>
      <w:r>
        <w:rPr>
          <w:b w:val="false"/>
          <w:bCs w:val="false"/>
        </w:rPr>
        <w:t xml:space="preserve">importan/g288/g259 mare este cel al pieselor de leg/g259tur/g259 între dou/g259 subansambluri/ piese </w:t>
      </w:r>
    </w:p>
    <w:p>
      <w:pPr>
        <w:keepNext w:val="false"/>
      </w:pPr>
      <w:r>
        <w:rPr>
          <w:b w:val="false"/>
          <w:bCs w:val="false"/>
        </w:rPr>
        <w:t xml:space="preserve">componente ale unui sistem de instala/g288ii/ echipamente. În func/g288ie de caracteristicile </w:t>
      </w:r>
    </w:p>
    <w:p>
      <w:pPr>
        <w:keepNext w:val="false"/>
      </w:pPr>
      <w:r>
        <w:rPr>
          <w:b w:val="false"/>
          <w:bCs w:val="false"/>
        </w:rPr>
        <w:t xml:space="preserve">dinamice ale subansamblurilor / pieselor /g250i /sau ale condi/g288iilor respective de fixare </w:t>
      </w:r>
    </w:p>
    <w:p>
      <w:pPr>
        <w:keepNext w:val="false"/>
      </w:pPr>
      <w:r>
        <w:rPr>
          <w:b w:val="false"/>
          <w:bCs w:val="false"/>
        </w:rPr>
        <w:t xml:space="preserve">exist/g259 o probabilitate ridicat/g259 ca distan/g288ele între punctele de prindere ale elementului </w:t>
      </w:r>
    </w:p>
    <w:p>
      <w:pPr>
        <w:keepNext w:val="false"/>
      </w:pPr>
      <w:r>
        <w:rPr>
          <w:b w:val="false"/>
          <w:bCs w:val="false"/>
        </w:rPr>
        <w:t xml:space="preserve">de leg/g259tur/g259 (o conduct/g259, de exemplu) s/g259 se modifice în timpul mi/g250c/g259rii seismice. În </w:t>
      </w:r>
    </w:p>
    <w:p>
      <w:pPr>
        <w:keepNext w:val="false"/>
      </w:pPr>
      <w:r>
        <w:rPr>
          <w:b w:val="false"/>
          <w:bCs w:val="false"/>
        </w:rPr>
        <w:t xml:space="preserve">consecin/g288/g259 piesa respectiv/g259 poate fi supus/g259 unor eforturi unitare mari care s/g259 duc/g259 la </w:t>
      </w:r>
    </w:p>
    <w:p>
      <w:pPr>
        <w:keepNext w:val="false"/>
      </w:pPr>
      <w:r>
        <w:rPr>
          <w:b w:val="false"/>
          <w:bCs w:val="false"/>
        </w:rPr>
        <w:t xml:space="preserve">deteriorarea sa.  </w:t>
      </w:r>
    </w:p>
    <w:p>
      <w:pPr>
        <w:keepNext w:val="false"/>
      </w:pPr>
      <w:r>
        <w:rPr>
          <w:b w:val="false"/>
          <w:bCs w:val="false"/>
        </w:rPr>
        <w:t xml:space="preserve">Pentru a preveni aceast/g259 situa/g288ie proiectantul trebuie s/g259 prevad/g259 m/g259surile constructive </w:t>
      </w:r>
    </w:p>
    <w:p>
      <w:pPr>
        <w:keepNext w:val="false"/>
      </w:pPr>
      <w:r>
        <w:rPr>
          <w:b w:val="false"/>
          <w:bCs w:val="false"/>
        </w:rPr>
        <w:t xml:space="preserve">adecvate pentru preluarea integral/g259 a deplas/g259rilor relative (suma deplas/g259rilor absolute -</w:t>
      </w:r>
    </w:p>
    <w:p>
      <w:pPr>
        <w:keepNext w:val="false"/>
      </w:pPr>
      <w:r>
        <w:rPr>
          <w:b w:val="false"/>
          <w:bCs w:val="false"/>
        </w:rPr>
        <w:t xml:space="preserve">în sensuri opuse- ale componentelor).  </w:t>
      </w:r>
    </w:p>
    <w:p>
      <w:pPr>
        <w:keepNext w:val="false"/>
      </w:pPr>
      <w:r>
        <w:rPr>
          <w:b w:val="false"/>
          <w:bCs w:val="false"/>
        </w:rPr>
        <w:t xml:space="preserve">Trebuie s/g259 ad/g259ug/g259m /g250i observa/g288ia c/g259 r/g259spunsul seismic al sistemelor de CNS depinde </w:t>
      </w:r>
    </w:p>
    <w:p>
      <w:pPr>
        <w:keepNext w:val="false"/>
      </w:pPr>
      <w:r>
        <w:rPr>
          <w:b w:val="false"/>
          <w:bCs w:val="false"/>
        </w:rPr>
        <w:t xml:space="preserve">/g250i de comportarea sub sarcin/g259 a materialelor respective. Astfel un sistem de conducte</w:t>
      </w:r>
    </w:p>
    <w:p>
      <w:pPr>
        <w:keepNext w:val="false"/>
      </w:pPr>
      <w:r>
        <w:rPr>
          <w:b w:val="false"/>
          <w:bCs w:val="false"/>
        </w:rPr>
        <w:t xml:space="preserve">208</w:t>
      </w:r>
    </w:p>
    <w:p>
      <w:pPr>
        <w:keepNext w:val="false"/>
      </w:pPr>
      <w:r>
        <w:rPr>
          <w:b w:val="false"/>
          <w:bCs w:val="false"/>
        </w:rPr>
        <w:t xml:space="preserve">- c/g259derea CNS de pe reazeme;</w:t>
      </w:r>
    </w:p>
    <w:p>
      <w:pPr>
        <w:keepNext w:val="false"/>
      </w:pPr>
      <w:r>
        <w:rPr>
          <w:b w:val="false"/>
          <w:bCs w:val="false"/>
        </w:rPr>
        <w:t xml:space="preserve">- ciocnirea acestora în timpul cutremurului.</w:t>
      </w:r>
    </w:p>
    <w:p>
      <w:pPr>
        <w:keepNext w:val="false"/>
      </w:pPr>
      <w:r>
        <w:rPr>
          <w:b w:val="false"/>
          <w:bCs w:val="false"/>
        </w:rPr>
        <w:t xml:space="preserve">În cazurile în care, din punct de vedere func/g288ional, distan/g288ele între diferitele  </w:t>
      </w:r>
    </w:p>
    <w:p>
      <w:pPr>
        <w:keepNext w:val="false"/>
      </w:pPr>
      <w:r>
        <w:rPr>
          <w:b w:val="false"/>
          <w:bCs w:val="false"/>
        </w:rPr>
        <w:t xml:space="preserve">componente ale unui sistem de CNS sunt mici, astfel încât exist/g259 riscul de ciocnire </w:t>
      </w:r>
    </w:p>
    <w:p>
      <w:pPr>
        <w:keepNext w:val="false"/>
      </w:pPr>
      <w:r>
        <w:rPr>
          <w:b w:val="false"/>
          <w:bCs w:val="false"/>
        </w:rPr>
        <w:t xml:space="preserve">între componentele respective, sunt necesare m/g259suri speciale de protec/g288ie în zonele </w:t>
      </w:r>
    </w:p>
    <w:p>
      <w:pPr>
        <w:keepNext w:val="false"/>
      </w:pPr>
      <w:r>
        <w:rPr>
          <w:b w:val="false"/>
          <w:bCs w:val="false"/>
        </w:rPr>
        <w:t xml:space="preserve">vulnerabile (de exemplu, introducerea unui material care s/g259 atenueze efectul /g250ocului). </w:t>
      </w:r>
    </w:p>
    <w:p>
      <w:pPr>
        <w:keepNext w:val="false"/>
      </w:pPr>
      <w:r>
        <w:rPr>
          <w:b w:val="false"/>
          <w:bCs w:val="false"/>
        </w:rPr>
        <w:t xml:space="preserve">Rela/g288iile (10.4) /g250i (10.5) se refer/g259 la limitarea deplas/g259rilor elastice calculate </w:t>
      </w:r>
    </w:p>
    <w:p>
      <w:pPr>
        <w:keepNext w:val="false"/>
      </w:pPr>
      <w:r>
        <w:rPr>
          <w:b w:val="false"/>
          <w:bCs w:val="false"/>
        </w:rPr>
        <w:t xml:space="preserve">considerând coeficientul de comportare al structurii q/g1231,0 acoperind în felul acest </w:t>
      </w:r>
    </w:p>
    <w:p>
      <w:pPr>
        <w:keepNext w:val="false"/>
      </w:pPr>
      <w:r>
        <w:rPr>
          <w:b w:val="false"/>
          <w:bCs w:val="false"/>
        </w:rPr>
        <w:t xml:space="preserve">deplasarea inelastic/g259 maxim/g259 probabil/g259. </w:t>
      </w:r>
    </w:p>
    <w:p>
      <w:pPr>
        <w:keepNext w:val="false"/>
      </w:pPr>
      <w:r>
        <w:rPr>
          <w:b w:val="false"/>
          <w:bCs w:val="false"/>
        </w:rPr>
        <w:t xml:space="preserve">C 10.3.2.2. Deplas/g259ri laterale pentru calculul la starea limit/g259 de serviciu (SLS) </w:t>
      </w:r>
    </w:p>
    <w:p>
      <w:pPr>
        <w:keepNext w:val="false"/>
      </w:pPr>
      <w:r>
        <w:rPr>
          <w:b w:val="false"/>
          <w:bCs w:val="false"/>
        </w:rPr>
        <w:t xml:space="preserve">C10.3.2.2 (2) Coeficientul /g81 pentru determinarea for/g288ei seismice de proiectare pentru  </w:t>
      </w:r>
    </w:p>
    <w:p>
      <w:pPr>
        <w:keepNext w:val="false"/>
      </w:pPr>
      <w:r>
        <w:rPr>
          <w:b w:val="false"/>
          <w:bCs w:val="false"/>
        </w:rPr>
        <w:t xml:space="preserve">care se calculeaz/g259 deplas/g259rile relative ale punctelor de prindere ale CNS se ia conform   </w:t>
      </w:r>
    </w:p>
    <w:p>
      <w:pPr>
        <w:keepNext w:val="false"/>
      </w:pPr>
      <w:r>
        <w:rPr>
          <w:b w:val="false"/>
          <w:bCs w:val="false"/>
        </w:rPr>
        <w:t xml:space="preserve">anexei E la P 100-1 pentru elementele structurii /g250i este stabilit independent  </w:t>
      </w:r>
    </w:p>
    <w:p>
      <w:pPr>
        <w:keepNext w:val="false"/>
      </w:pPr>
      <w:r>
        <w:rPr>
          <w:b w:val="false"/>
          <w:bCs w:val="false"/>
        </w:rPr>
        <w:t xml:space="preserve">de materialul din care este executat/g259 structura principal/g259 a cl/g259dirii. </w:t>
      </w:r>
    </w:p>
    <w:p>
      <w:pPr>
        <w:keepNext w:val="false"/>
      </w:pPr>
      <w:r>
        <w:rPr>
          <w:b w:val="false"/>
          <w:bCs w:val="false"/>
        </w:rPr>
        <w:t xml:space="preserve">Prin excep/g288ie, pentru componentele nestructurale care prezint/g259 risc deosebit pentru </w:t>
      </w:r>
    </w:p>
    <w:p>
      <w:pPr>
        <w:keepNext w:val="false"/>
      </w:pPr>
      <w:r>
        <w:rPr>
          <w:b w:val="false"/>
          <w:bCs w:val="false"/>
        </w:rPr>
        <w:t xml:space="preserve">siguran/g288a vie/g288ii se ia valoarea </w:t>
      </w:r>
    </w:p>
    <w:p>
      <w:pPr>
        <w:keepNext w:val="false"/>
      </w:pPr>
      <w:r>
        <w:rPr>
          <w:b w:val="false"/>
          <w:bCs w:val="false"/>
        </w:rPr>
        <w:t xml:space="preserve">/g81=0,7 care /g288ine seama de consecin/g288ele grave pe care le </w:t>
      </w:r>
    </w:p>
    <w:p>
      <w:pPr>
        <w:keepNext w:val="false"/>
      </w:pPr>
      <w:r>
        <w:rPr>
          <w:b w:val="false"/>
          <w:bCs w:val="false"/>
        </w:rPr>
        <w:t xml:space="preserve">poate avea: </w:t>
      </w:r>
    </w:p>
    <w:p>
      <w:pPr>
        <w:keepNext w:val="false"/>
      </w:pPr>
      <w:r>
        <w:rPr>
          <w:b w:val="false"/>
          <w:bCs w:val="false"/>
        </w:rPr>
        <w:t xml:space="preserve">- pr/g259bu/g250irea într-un spa/g288iu aglomerat a unor elemente componente ale fa/g288adei</w:t>
      </w:r>
    </w:p>
    <w:p>
      <w:pPr>
        <w:keepNext w:val="false"/>
      </w:pPr>
      <w:r>
        <w:rPr>
          <w:b w:val="false"/>
          <w:bCs w:val="false"/>
        </w:rPr>
        <w:t xml:space="preserve">sau ata/g250ate acesteia;</w:t>
      </w:r>
    </w:p>
    <w:p>
      <w:pPr>
        <w:keepNext w:val="false"/>
      </w:pPr>
      <w:r>
        <w:rPr>
          <w:b w:val="false"/>
          <w:bCs w:val="false"/>
        </w:rPr>
        <w:t xml:space="preserve">- întreruperea func/g288ion/g259rii unui sistem de instala/g288ii / conducte din cl/g259dirile din</w:t>
      </w:r>
    </w:p>
    <w:p>
      <w:pPr>
        <w:keepNext w:val="false"/>
      </w:pPr>
      <w:r>
        <w:rPr>
          <w:b w:val="false"/>
          <w:bCs w:val="false"/>
        </w:rPr>
        <w:t xml:space="preserve">clasa de importan/g288/g259 II /g250i, mai ales, a celor din clasa de importan/g288/g259 I.</w:t>
      </w:r>
    </w:p>
    <w:p>
      <w:pPr>
        <w:keepNext w:val="false"/>
      </w:pPr>
      <w:r>
        <w:rPr>
          <w:b w:val="false"/>
          <w:bCs w:val="false"/>
        </w:rPr>
        <w:t xml:space="preserve">Limitarea superioar/g259 a deplas/g259rilor relative ale punctelor de prindere ale CNS, în </w:t>
      </w:r>
    </w:p>
    <w:p>
      <w:pPr>
        <w:keepNext w:val="false"/>
      </w:pPr>
      <w:r>
        <w:rPr>
          <w:b w:val="false"/>
          <w:bCs w:val="false"/>
        </w:rPr>
        <w:t xml:space="preserve">func/g288ie de limitele deplas/g259rilor relative de nivel admise pentru structura principal/g259, </w:t>
      </w:r>
    </w:p>
    <w:p>
      <w:pPr>
        <w:keepNext w:val="false"/>
      </w:pPr>
      <w:r>
        <w:rPr>
          <w:b w:val="false"/>
          <w:bCs w:val="false"/>
        </w:rPr>
        <w:t xml:space="preserve">este justificat/g259 de faptul c/g259 în multe cazuri elementele nesctructurale /g250i detaliile de </w:t>
      </w:r>
    </w:p>
    <w:p>
      <w:pPr>
        <w:keepNext w:val="false"/>
      </w:pPr>
      <w:r>
        <w:rPr>
          <w:b w:val="false"/>
          <w:bCs w:val="false"/>
        </w:rPr>
        <w:t xml:space="preserve">prindere ale acestora sunt proiectate /g250i uneori chiar comandate înainte de definitivarea </w:t>
      </w:r>
    </w:p>
    <w:p>
      <w:pPr>
        <w:keepNext w:val="false"/>
      </w:pPr>
      <w:r>
        <w:rPr>
          <w:b w:val="false"/>
          <w:bCs w:val="false"/>
        </w:rPr>
        <w:t xml:space="preserve">calculului structurii principale. În ori ce caz aceast/g259 limitare este asiguratorie.  </w:t>
      </w:r>
    </w:p>
    <w:p>
      <w:pPr>
        <w:keepNext w:val="false"/>
      </w:pPr>
      <w:r>
        <w:rPr>
          <w:b w:val="false"/>
          <w:bCs w:val="false"/>
        </w:rPr>
        <w:t xml:space="preserve">C 10.4 Condi/g288ii generale pentru proiectarea seismic/g259 a componentelor </w:t>
      </w:r>
    </w:p>
    <w:p>
      <w:pPr>
        <w:keepNext w:val="false"/>
      </w:pPr>
      <w:r>
        <w:rPr>
          <w:b w:val="false"/>
          <w:bCs w:val="false"/>
        </w:rPr>
        <w:t xml:space="preserve">nestructurale </w:t>
      </w:r>
    </w:p>
    <w:p>
      <w:pPr>
        <w:keepNext w:val="false"/>
      </w:pPr>
      <w:r>
        <w:rPr>
          <w:b w:val="false"/>
          <w:bCs w:val="false"/>
        </w:rPr>
        <w:t xml:space="preserve">C 10.4.1. Leg/g259turile CNS  </w:t>
      </w:r>
    </w:p>
    <w:p>
      <w:pPr>
        <w:keepNext w:val="false"/>
      </w:pPr>
      <w:r>
        <w:rPr>
          <w:b w:val="false"/>
          <w:bCs w:val="false"/>
        </w:rPr>
        <w:t xml:space="preserve">C 10.4.1.1.Principii generale de proiectare a leg/g259turilor CNS </w:t>
      </w:r>
    </w:p>
    <w:p>
      <w:pPr>
        <w:keepNext w:val="false"/>
      </w:pPr>
      <w:r>
        <w:rPr>
          <w:b w:val="false"/>
          <w:bCs w:val="false"/>
        </w:rPr>
        <w:t xml:space="preserve">C10.4.1.1(1) </w:t>
      </w:r>
    </w:p>
    <w:p>
      <w:pPr>
        <w:keepNext w:val="false"/>
      </w:pPr>
      <w:r>
        <w:rPr>
          <w:b w:val="false"/>
          <w:bCs w:val="false"/>
        </w:rPr>
        <w:t xml:space="preserve">Proiectarea prinderilor va urm/g259ri,în primul rând, realizarea unui traseu </w:t>
      </w:r>
    </w:p>
    <w:p>
      <w:pPr>
        <w:keepNext w:val="false"/>
      </w:pPr>
      <w:r>
        <w:rPr>
          <w:b w:val="false"/>
          <w:bCs w:val="false"/>
        </w:rPr>
        <w:t xml:space="preserve">cât mai direct al for/g288elor de leg/g259tur/g259 de la CNS la structura principal/g259. </w:t>
      </w:r>
    </w:p>
    <w:p>
      <w:pPr>
        <w:keepNext w:val="false"/>
      </w:pPr>
      <w:r>
        <w:rPr>
          <w:b w:val="false"/>
          <w:bCs w:val="false"/>
        </w:rPr>
        <w:t xml:space="preserve">Componentele nestructurale cu mas/g259 /g250i rigiditate mari vor fi prinse direct de un </w:t>
      </w:r>
    </w:p>
    <w:p>
      <w:pPr>
        <w:keepNext w:val="false"/>
      </w:pPr>
      <w:r>
        <w:rPr>
          <w:b w:val="false"/>
          <w:bCs w:val="false"/>
        </w:rPr>
        <w:t xml:space="preserve">element al structurii principale în timp ce componentele de dimensiuni mai mici pot fi </w:t>
      </w:r>
    </w:p>
    <w:p>
      <w:pPr>
        <w:keepNext w:val="false"/>
      </w:pPr>
      <w:r>
        <w:rPr>
          <w:b w:val="false"/>
          <w:bCs w:val="false"/>
        </w:rPr>
        <w:t xml:space="preserve">din materiale ductile (o/g288el/cupru) poate prelua deplas/g259ri relative importante f/g259r/g259 </w:t>
      </w:r>
    </w:p>
    <w:p>
      <w:pPr>
        <w:keepNext w:val="false"/>
      </w:pPr>
      <w:r>
        <w:rPr>
          <w:b w:val="false"/>
          <w:bCs w:val="false"/>
        </w:rPr>
        <w:t xml:space="preserve">avariere semnificativ/g259. În schimb, în cazul conductelor din materiale cu ductilitate mai </w:t>
      </w:r>
    </w:p>
    <w:p>
      <w:pPr>
        <w:keepNext w:val="false"/>
      </w:pPr>
      <w:r>
        <w:rPr>
          <w:b w:val="false"/>
          <w:bCs w:val="false"/>
        </w:rPr>
        <w:t xml:space="preserve">mic/g259/ f/g259r/g259 ductilitate, preluarea deplas/g259rilor relative ale punctelor de prindere </w:t>
      </w:r>
    </w:p>
    <w:p>
      <w:pPr>
        <w:keepNext w:val="false"/>
      </w:pPr>
      <w:r>
        <w:rPr>
          <w:b w:val="false"/>
          <w:bCs w:val="false"/>
        </w:rPr>
        <w:t xml:space="preserve">(punctele fixe) nu se poate face decât prin prevederea unor elemente intermediare /g250i / </w:t>
      </w:r>
    </w:p>
    <w:p>
      <w:pPr>
        <w:keepNext w:val="false"/>
      </w:pPr>
      <w:r>
        <w:rPr>
          <w:b w:val="false"/>
          <w:bCs w:val="false"/>
        </w:rPr>
        <w:t xml:space="preserve">sau prinderi flexibile.  </w:t>
      </w:r>
    </w:p>
    <w:p>
      <w:pPr>
        <w:keepNext w:val="false"/>
      </w:pPr>
      <w:r>
        <w:rPr>
          <w:b w:val="false"/>
          <w:bCs w:val="false"/>
        </w:rPr>
        <w:t xml:space="preserve">Limitarea deplas/g259rilor relative ale punctelor de prindere/rezemare ale diferitelor </w:t>
      </w:r>
    </w:p>
    <w:p>
      <w:pPr>
        <w:keepNext w:val="false"/>
      </w:pPr>
      <w:r>
        <w:rPr>
          <w:b w:val="false"/>
          <w:bCs w:val="false"/>
        </w:rPr>
        <w:t xml:space="preserve">categorii de CNS este necesar/g259 /g250i pentru a se evita: </w:t>
      </w:r>
    </w:p>
    <w:p>
      <w:pPr>
        <w:keepNext w:val="false"/>
      </w:pPr>
      <w:r>
        <w:rPr>
          <w:b w:val="false"/>
          <w:bCs w:val="false"/>
        </w:rPr>
        <w:t xml:space="preserve">209</w:t>
      </w:r>
    </w:p>
    <w:p>
      <w:pPr>
        <w:keepNext w:val="false"/>
      </w:pPr>
      <w:r>
        <w:rPr>
          <w:b w:val="false"/>
          <w:bCs w:val="false"/>
        </w:rPr>
        <w:t xml:space="preserve">- s/g259 asigure redistribu/g288ia eforturilor între ancorele din acela/g250i grup;</w:t>
      </w:r>
    </w:p>
    <w:p>
      <w:pPr>
        <w:keepNext w:val="false"/>
      </w:pPr>
      <w:r>
        <w:rPr>
          <w:b w:val="false"/>
          <w:bCs w:val="false"/>
        </w:rPr>
        <w:t xml:space="preserve">- s/g259 permit/g259 preluarea unor înc/g259rc/g259ri suplimentare f/g259r/g259 rupere prematur/g259.</w:t>
      </w:r>
    </w:p>
    <w:p>
      <w:pPr>
        <w:keepNext w:val="false"/>
      </w:pPr>
      <w:r>
        <w:rPr>
          <w:b w:val="false"/>
          <w:bCs w:val="false"/>
        </w:rPr>
        <w:t xml:space="preserve">În ceea ce prive/g250te disiparea energiei seismice în ancore, deoarece în cazurile curente, </w:t>
      </w:r>
    </w:p>
    <w:p>
      <w:pPr>
        <w:keepNext w:val="false"/>
      </w:pPr>
      <w:r>
        <w:rPr>
          <w:b w:val="false"/>
          <w:bCs w:val="false"/>
        </w:rPr>
        <w:t xml:space="preserve">nu se pot asigura condi/g288iile necesare pentru o comportare histeretic/g259 stabil/g259, se </w:t>
      </w:r>
    </w:p>
    <w:p>
      <w:pPr>
        <w:keepNext w:val="false"/>
      </w:pPr>
      <w:r>
        <w:rPr>
          <w:b w:val="false"/>
          <w:bCs w:val="false"/>
        </w:rPr>
        <w:t xml:space="preserve">recomand/g259 ca dimensionarea prinderilor s/g259 se fac/g259 f/g259r/g259 a /g288ine seama de aceasta. De </w:t>
      </w:r>
    </w:p>
    <w:p>
      <w:pPr>
        <w:keepNext w:val="false"/>
      </w:pPr>
      <w:r>
        <w:rPr>
          <w:b w:val="false"/>
          <w:bCs w:val="false"/>
        </w:rPr>
        <w:t xml:space="preserve">asemenea nu se poate conta pe energia consumat/g259 de ancor/g259 prin deforma/g288ia proprie </w:t>
      </w:r>
    </w:p>
    <w:p>
      <w:pPr>
        <w:keepNext w:val="false"/>
      </w:pPr>
      <w:r>
        <w:rPr>
          <w:b w:val="false"/>
          <w:bCs w:val="false"/>
        </w:rPr>
        <w:t xml:space="preserve">deoarece aceasta transmite eforturile unui material cu ductilitate sc/g259zut/g259 (beton sau </w:t>
      </w:r>
    </w:p>
    <w:p>
      <w:pPr>
        <w:keepNext w:val="false"/>
      </w:pPr>
      <w:r>
        <w:rPr>
          <w:b w:val="false"/>
          <w:bCs w:val="false"/>
        </w:rPr>
        <w:t xml:space="preserve">zid/g259rie).  </w:t>
      </w:r>
    </w:p>
    <w:p>
      <w:pPr>
        <w:keepNext w:val="false"/>
      </w:pPr>
      <w:r>
        <w:rPr>
          <w:b w:val="false"/>
          <w:bCs w:val="false"/>
        </w:rPr>
        <w:t xml:space="preserve">C10.4.1.1(5) Procedeele de prindere vor corespunde reglement/g259rilor specifice valabile </w:t>
      </w:r>
    </w:p>
    <w:p>
      <w:pPr>
        <w:keepNext w:val="false"/>
      </w:pPr>
      <w:r>
        <w:rPr>
          <w:b w:val="false"/>
          <w:bCs w:val="false"/>
        </w:rPr>
        <w:t xml:space="preserve">în /g288ar/g259 privitoare la dimensionare /g250i detaliere sau vor face obiectul unui agrement </w:t>
      </w:r>
    </w:p>
    <w:p>
      <w:pPr>
        <w:keepNext w:val="false"/>
      </w:pPr>
      <w:r>
        <w:rPr>
          <w:b w:val="false"/>
          <w:bCs w:val="false"/>
        </w:rPr>
        <w:t xml:space="preserve">tehnic întocmit /g250i aprobat conform legisla/g288iei din România. Alegerea procedeului de </w:t>
      </w:r>
    </w:p>
    <w:p>
      <w:pPr>
        <w:keepNext w:val="false"/>
      </w:pPr>
      <w:r>
        <w:rPr>
          <w:b w:val="false"/>
          <w:bCs w:val="false"/>
        </w:rPr>
        <w:t xml:space="preserve">prindere /g250i a materialelor utilizate va /g288ine seama /g250i de m/g259surile necesare pentru </w:t>
      </w:r>
    </w:p>
    <w:p>
      <w:pPr>
        <w:keepNext w:val="false"/>
      </w:pPr>
      <w:r>
        <w:rPr>
          <w:b w:val="false"/>
          <w:bCs w:val="false"/>
        </w:rPr>
        <w:t xml:space="preserve">asigurarea durabilit/g259/g288ii prinderii în condi/g288iile de mediu/ expunere specifice. </w:t>
      </w:r>
    </w:p>
    <w:p>
      <w:pPr>
        <w:keepNext w:val="false"/>
      </w:pPr>
      <w:r>
        <w:rPr>
          <w:b w:val="false"/>
          <w:bCs w:val="false"/>
        </w:rPr>
        <w:t xml:space="preserve">C10.4.1.1(6) Neglijarea contribu/g288iei for/g288ei de frecare la preluarea for/g288ei seismice de </w:t>
      </w:r>
    </w:p>
    <w:p>
      <w:pPr>
        <w:keepNext w:val="false"/>
      </w:pPr>
      <w:r>
        <w:rPr>
          <w:b w:val="false"/>
          <w:bCs w:val="false"/>
        </w:rPr>
        <w:t xml:space="preserve">calcul are la baz/g259 dou/g259 considerente: </w:t>
      </w:r>
    </w:p>
    <w:p>
      <w:pPr>
        <w:keepNext w:val="false"/>
      </w:pPr>
      <w:r>
        <w:rPr>
          <w:b w:val="false"/>
          <w:bCs w:val="false"/>
        </w:rPr>
        <w:t xml:space="preserve">210</w:t>
      </w:r>
    </w:p>
    <w:p>
      <w:pPr>
        <w:keepNext w:val="false"/>
      </w:pPr>
      <w:r>
        <w:rPr>
          <w:b w:val="false"/>
          <w:bCs w:val="false"/>
        </w:rPr>
        <w:t xml:space="preserve">ancorate de o alt/g259 CNS, care, la rândul ei trebui s/g259 fie direct legat/g259 de structura </w:t>
      </w:r>
    </w:p>
    <w:p>
      <w:pPr>
        <w:keepNext w:val="false"/>
      </w:pPr>
      <w:r>
        <w:rPr>
          <w:b w:val="false"/>
          <w:bCs w:val="false"/>
        </w:rPr>
        <w:t xml:space="preserve">principal/g259. Este, de exemplu, cazul firmelor/reclamelor care pot fi prinse de alte CNS - </w:t>
      </w:r>
    </w:p>
    <w:p>
      <w:pPr>
        <w:keepNext w:val="false"/>
      </w:pPr>
      <w:r>
        <w:rPr>
          <w:b w:val="false"/>
          <w:bCs w:val="false"/>
        </w:rPr>
        <w:t xml:space="preserve">parape/g288i, atice- dar numai dac/g259 acestea sunt prinse direct de structura principal/g259. </w:t>
      </w:r>
    </w:p>
    <w:p>
      <w:pPr>
        <w:keepNext w:val="false"/>
      </w:pPr>
      <w:r>
        <w:rPr>
          <w:b w:val="false"/>
          <w:bCs w:val="false"/>
        </w:rPr>
        <w:t xml:space="preserve">Toate prinderile CNS vor fi alc/g259tuite astfel încât s/g259 poat/g259 prelua efectele ac/g288iunii </w:t>
      </w:r>
    </w:p>
    <w:p>
      <w:pPr>
        <w:keepNext w:val="false"/>
      </w:pPr>
      <w:r>
        <w:rPr>
          <w:b w:val="false"/>
          <w:bCs w:val="false"/>
        </w:rPr>
        <w:t xml:space="preserve">seismice în ambele sensuri. Mecanismul de transfer al for/g288elor de leg/g259tur/g259 dintr-o </w:t>
      </w:r>
    </w:p>
    <w:p>
      <w:pPr>
        <w:keepNext w:val="false"/>
      </w:pPr>
      <w:r>
        <w:rPr>
          <w:b w:val="false"/>
          <w:bCs w:val="false"/>
        </w:rPr>
        <w:t xml:space="preserve">prindere poate fi îns/g259 diferit în func/g288ie de natura solicit/g259rii (transmiterea prin contact </w:t>
      </w:r>
    </w:p>
    <w:p>
      <w:pPr>
        <w:keepNext w:val="false"/>
      </w:pPr>
      <w:r>
        <w:rPr>
          <w:b w:val="false"/>
          <w:bCs w:val="false"/>
        </w:rPr>
        <w:t xml:space="preserve">direct a compresiunii /g250i transmiterea întinderii prin ancore metalice). </w:t>
      </w:r>
    </w:p>
    <w:p>
      <w:pPr>
        <w:keepNext w:val="false"/>
      </w:pPr>
      <w:r>
        <w:rPr>
          <w:b w:val="false"/>
          <w:bCs w:val="false"/>
        </w:rPr>
        <w:t xml:space="preserve">C10.4.1.1(2) În cazul în care sunt fixate de structura principal/g259 în mai multe puncte, </w:t>
      </w:r>
    </w:p>
    <w:p>
      <w:pPr>
        <w:keepNext w:val="false"/>
      </w:pPr>
      <w:r>
        <w:rPr>
          <w:b w:val="false"/>
          <w:bCs w:val="false"/>
        </w:rPr>
        <w:t xml:space="preserve">componentele care care au o mas/g259 important/g259, care pot fi avariate, sau care prin c/g259dere </w:t>
      </w:r>
    </w:p>
    <w:p>
      <w:pPr>
        <w:keepNext w:val="false"/>
      </w:pPr>
      <w:r>
        <w:rPr>
          <w:b w:val="false"/>
          <w:bCs w:val="false"/>
        </w:rPr>
        <w:t xml:space="preserve">pot avaria alte elemente, trebuie s/g259 poat/g259 prelua deplas/g259rile relative determinate </w:t>
      </w:r>
    </w:p>
    <w:p>
      <w:pPr>
        <w:keepNext w:val="false"/>
      </w:pPr>
      <w:r>
        <w:rPr>
          <w:b w:val="false"/>
          <w:bCs w:val="false"/>
        </w:rPr>
        <w:t xml:space="preserve">conform 10.9.3. </w:t>
      </w:r>
    </w:p>
    <w:p>
      <w:pPr>
        <w:keepNext w:val="false"/>
      </w:pPr>
      <w:r>
        <w:rPr>
          <w:b w:val="false"/>
          <w:bCs w:val="false"/>
        </w:rPr>
        <w:t xml:space="preserve">În particular, pentru anumite categorii de CNS, cum sunt fa/g288adele cortin/g259, sistemul </w:t>
      </w:r>
    </w:p>
    <w:p>
      <w:pPr>
        <w:keepNext w:val="false"/>
      </w:pPr>
      <w:r>
        <w:rPr>
          <w:b w:val="false"/>
          <w:bCs w:val="false"/>
        </w:rPr>
        <w:t xml:space="preserve">structural propriu poate c/g259p/g259ta eforturi suplimentare datorit/g259 bloc/g259rii posibilit/g259/g288ilor de </w:t>
      </w:r>
    </w:p>
    <w:p>
      <w:pPr>
        <w:keepNext w:val="false"/>
      </w:pPr>
      <w:r>
        <w:rPr>
          <w:b w:val="false"/>
          <w:bCs w:val="false"/>
        </w:rPr>
        <w:t xml:space="preserve">deformare liber/g259 sub efectul varia/g288iilor de temperatur/g259. M/g259rimea acestor eforturi </w:t>
      </w:r>
    </w:p>
    <w:p>
      <w:pPr>
        <w:keepNext w:val="false"/>
      </w:pPr>
      <w:r>
        <w:rPr>
          <w:b w:val="false"/>
          <w:bCs w:val="false"/>
        </w:rPr>
        <w:t xml:space="preserve">depinde de concep/g288ia de alc/g259tuire de ansamblu a fa/g288adei /g250i de detaliile specifice /g250i </w:t>
      </w:r>
    </w:p>
    <w:p>
      <w:pPr>
        <w:keepNext w:val="false"/>
      </w:pPr>
      <w:r>
        <w:rPr>
          <w:b w:val="false"/>
          <w:bCs w:val="false"/>
        </w:rPr>
        <w:t xml:space="preserve">trebuie luat/g259 în considerare atunci când este semnificativ/g259 în raport cu eforturile </w:t>
      </w:r>
    </w:p>
    <w:p>
      <w:pPr>
        <w:keepNext w:val="false"/>
      </w:pPr>
      <w:r>
        <w:rPr>
          <w:b w:val="false"/>
          <w:bCs w:val="false"/>
        </w:rPr>
        <w:t xml:space="preserve">provenite din ac/g288iunea seismic/g259. Similar, în cazul cl/g259dirilor înalte deforma/g288iile stâlpilor </w:t>
      </w:r>
    </w:p>
    <w:p>
      <w:pPr>
        <w:keepNext w:val="false"/>
      </w:pPr>
      <w:r>
        <w:rPr>
          <w:b w:val="false"/>
          <w:bCs w:val="false"/>
        </w:rPr>
        <w:t xml:space="preserve">de fa/g288ad/g259 datorate varia/g288iilor de temperatur/g259 sezoniere pot impune deforma/g288ii ale </w:t>
      </w:r>
    </w:p>
    <w:p>
      <w:pPr>
        <w:keepNext w:val="false"/>
      </w:pPr>
      <w:r>
        <w:rPr>
          <w:b w:val="false"/>
          <w:bCs w:val="false"/>
        </w:rPr>
        <w:t xml:space="preserve">pere/g288ilor nes</w:t>
      </w:r>
    </w:p>
    <w:p>
      <w:pPr>
        <w:keepNext w:val="false"/>
      </w:pPr>
      <w:r>
        <w:rPr>
          <w:b w:val="false"/>
          <w:bCs w:val="false"/>
        </w:rPr>
        <w:t xml:space="preserve">tructurali care se suprapun deforma/g288iilor produse de mi/g250carea seismic/g259.       </w:t>
      </w:r>
    </w:p>
    <w:p>
      <w:pPr>
        <w:keepNext w:val="false"/>
      </w:pPr>
      <w:r>
        <w:rPr>
          <w:b w:val="false"/>
          <w:bCs w:val="false"/>
        </w:rPr>
        <w:t xml:space="preserve">Acest grup de CNS cuprinde suprafe/g288ele vitrate, pere/g288ii desp/g259r/g288itori, placajele, etc. </w:t>
      </w:r>
    </w:p>
    <w:p>
      <w:pPr>
        <w:keepNext w:val="false"/>
      </w:pPr>
      <w:r>
        <w:rPr>
          <w:b w:val="false"/>
          <w:bCs w:val="false"/>
        </w:rPr>
        <w:t xml:space="preserve">În func/g288ie de materialul din care sunt realizate m/g259surile de protec/g288ie sunt diferen/g288iate. </w:t>
      </w:r>
    </w:p>
    <w:p>
      <w:pPr>
        <w:keepNext w:val="false"/>
      </w:pPr>
      <w:r>
        <w:rPr>
          <w:b w:val="false"/>
          <w:bCs w:val="false"/>
        </w:rPr>
        <w:t xml:space="preserve">Astfel în cazul placajelor din aluminiu sau din materiale plastice a c/g259ror mas/g259 proprie </w:t>
      </w:r>
    </w:p>
    <w:p>
      <w:pPr>
        <w:keepNext w:val="false"/>
      </w:pPr>
      <w:r>
        <w:rPr>
          <w:b w:val="false"/>
          <w:bCs w:val="false"/>
        </w:rPr>
        <w:t xml:space="preserve">este redus/g259 /g250i care au deformabilitate semnificativ/g259, preluarea deplas/g259rilor relative nu </w:t>
      </w:r>
    </w:p>
    <w:p>
      <w:pPr>
        <w:keepNext w:val="false"/>
      </w:pPr>
      <w:r>
        <w:rPr>
          <w:b w:val="false"/>
          <w:bCs w:val="false"/>
        </w:rPr>
        <w:t xml:space="preserve">pune în general probleme speciale.   </w:t>
      </w:r>
    </w:p>
    <w:p>
      <w:pPr>
        <w:keepNext w:val="false"/>
      </w:pPr>
      <w:r>
        <w:rPr>
          <w:b w:val="false"/>
          <w:bCs w:val="false"/>
        </w:rPr>
        <w:t xml:space="preserve">C10.4.1.1(3) Independent de celelalte condi/g288ii de dimensionare /g250i de detaliere se </w:t>
      </w:r>
    </w:p>
    <w:p>
      <w:pPr>
        <w:keepNext w:val="false"/>
      </w:pPr>
      <w:r>
        <w:rPr>
          <w:b w:val="false"/>
          <w:bCs w:val="false"/>
        </w:rPr>
        <w:t xml:space="preserve">recomand/g259 ca, ori de câte ori este posibil, la fiecare prindere care asigur/g259 rezisten/g288a /g250i </w:t>
      </w:r>
    </w:p>
    <w:p>
      <w:pPr>
        <w:keepNext w:val="false"/>
      </w:pPr>
      <w:r>
        <w:rPr>
          <w:b w:val="false"/>
          <w:bCs w:val="false"/>
        </w:rPr>
        <w:t xml:space="preserve">stabilitatea unei CNS, s/g259 se prevad/g259 cel pu/g288in dou/g259 piese de ancorare ca m/g259sur/g259 </w:t>
      </w:r>
    </w:p>
    <w:p>
      <w:pPr>
        <w:keepNext w:val="false"/>
      </w:pPr>
      <w:r>
        <w:rPr>
          <w:b w:val="false"/>
          <w:bCs w:val="false"/>
        </w:rPr>
        <w:t xml:space="preserve">asiguratorie. </w:t>
      </w:r>
    </w:p>
    <w:p>
      <w:pPr>
        <w:keepNext w:val="false"/>
      </w:pPr>
      <w:r>
        <w:rPr>
          <w:b w:val="false"/>
          <w:bCs w:val="false"/>
        </w:rPr>
        <w:t xml:space="preserve">C10.4.1.1(4) Proiectarea prinderilor ductile trebuie s/g259 aib/g259 în vedere urm/g259toarele </w:t>
      </w:r>
    </w:p>
    <w:p>
      <w:pPr>
        <w:keepNext w:val="false"/>
      </w:pPr>
      <w:r>
        <w:rPr>
          <w:b w:val="false"/>
          <w:bCs w:val="false"/>
        </w:rPr>
        <w:t xml:space="preserve">obiective:</w:t>
      </w:r>
    </w:p>
    <w:p>
      <w:pPr>
        <w:keepNext w:val="false"/>
      </w:pPr>
      <w:r>
        <w:rPr>
          <w:b w:val="false"/>
          <w:bCs w:val="false"/>
        </w:rPr>
        <w:t xml:space="preserve">- în multe cazuri deplasarea CNS sub efectul fortei seismice se produce</w:t>
      </w:r>
    </w:p>
    <w:p>
      <w:pPr>
        <w:keepNext w:val="false"/>
      </w:pPr>
      <w:r>
        <w:rPr>
          <w:b w:val="false"/>
          <w:bCs w:val="false"/>
        </w:rPr>
        <w:t xml:space="preserve">printr-o mi/g250care de basculare (deplasare "în salturi/în pa/g250i") ceea ce face ca</w:t>
      </w:r>
    </w:p>
    <w:p>
      <w:pPr>
        <w:keepNext w:val="false"/>
      </w:pPr>
      <w:r>
        <w:rPr>
          <w:b w:val="false"/>
          <w:bCs w:val="false"/>
        </w:rPr>
        <w:t xml:space="preserve">for/g288a de frecare între CNS /g250i suportul acesteia s/g259 nu se dezvolte integral în</w:t>
      </w:r>
    </w:p>
    <w:p>
      <w:pPr>
        <w:keepNext w:val="false"/>
      </w:pPr>
      <w:r>
        <w:rPr>
          <w:b w:val="false"/>
          <w:bCs w:val="false"/>
        </w:rPr>
        <w:t xml:space="preserve">timpul deplas/g259rii;</w:t>
      </w:r>
    </w:p>
    <w:p>
      <w:pPr>
        <w:keepNext w:val="false"/>
      </w:pPr>
      <w:r>
        <w:rPr>
          <w:b w:val="false"/>
          <w:bCs w:val="false"/>
        </w:rPr>
        <w:t xml:space="preserve">- componenta vertical/g259 ascensional/g259 a accelera/g288iei seismice reduce efectul</w:t>
      </w:r>
    </w:p>
    <w:p>
      <w:pPr>
        <w:keepNext w:val="false"/>
      </w:pPr>
      <w:r>
        <w:rPr>
          <w:b w:val="false"/>
          <w:bCs w:val="false"/>
        </w:rPr>
        <w:t xml:space="preserve">for/g288ei de frecare (reduce for/g288a de ap/g259sare pe suprafa/g288a suport).</w:t>
      </w:r>
    </w:p>
    <w:p>
      <w:pPr>
        <w:keepNext w:val="false"/>
      </w:pPr>
      <w:r>
        <w:rPr>
          <w:b w:val="false"/>
          <w:bCs w:val="false"/>
        </w:rPr>
        <w:t xml:space="preserve">C10.4.1.1(7) Prevederile P100-1 au în vedere ca eforturile rezultate din transmiterea </w:t>
      </w:r>
    </w:p>
    <w:p>
      <w:pPr>
        <w:keepNext w:val="false"/>
      </w:pPr>
      <w:r>
        <w:rPr>
          <w:b w:val="false"/>
          <w:bCs w:val="false"/>
        </w:rPr>
        <w:t xml:space="preserve">for/g288elor seismice aferente unei CNS la structura principal/g259 s/g259 nu afecteze siguran/g288a </w:t>
      </w:r>
    </w:p>
    <w:p>
      <w:pPr>
        <w:keepNext w:val="false"/>
      </w:pPr>
      <w:r>
        <w:rPr>
          <w:b w:val="false"/>
          <w:bCs w:val="false"/>
        </w:rPr>
        <w:t xml:space="preserve">elementelor de care aceasta este prins/g259 (de exemplu, grinzile plan/g250eelor /g250i stâlpii de </w:t>
      </w:r>
    </w:p>
    <w:p>
      <w:pPr>
        <w:keepNext w:val="false"/>
      </w:pPr>
      <w:r>
        <w:rPr>
          <w:b w:val="false"/>
          <w:bCs w:val="false"/>
        </w:rPr>
        <w:t xml:space="preserve">care este prins un panou nestructural de fa/g288ad/g259). De regul/g259, este suficient/g259 numai </w:t>
      </w:r>
    </w:p>
    <w:p>
      <w:pPr>
        <w:keepNext w:val="false"/>
      </w:pPr>
      <w:r>
        <w:rPr>
          <w:b w:val="false"/>
          <w:bCs w:val="false"/>
        </w:rPr>
        <w:t xml:space="preserve">verificarea elementelor adiacente CNS (de care aceasta este prins/g259 direct) /g250i a </w:t>
      </w:r>
    </w:p>
    <w:p>
      <w:pPr>
        <w:keepNext w:val="false"/>
      </w:pPr>
      <w:r>
        <w:rPr>
          <w:b w:val="false"/>
          <w:bCs w:val="false"/>
        </w:rPr>
        <w:t xml:space="preserve">prinderilor acestora pentru eforturile sec/g288ionale (</w:t>
      </w:r>
    </w:p>
    <w:p>
      <w:pPr>
        <w:keepNext w:val="false"/>
      </w:pPr>
      <w:r>
        <w:rPr>
          <w:b w:val="false"/>
          <w:bCs w:val="false"/>
        </w:rPr>
        <w:t xml:space="preserve">N, M, V ) provenite din ac/g288iunea </w:t>
      </w:r>
    </w:p>
    <w:p>
      <w:pPr>
        <w:keepNext w:val="false"/>
      </w:pPr>
      <w:r>
        <w:rPr>
          <w:b w:val="false"/>
          <w:bCs w:val="false"/>
        </w:rPr>
        <w:t xml:space="preserve">simultan/g259 a înc/g259rc/g259rilor verticale /g250i seismice asupra structurii la care se adaug/g259 </w:t>
      </w:r>
    </w:p>
    <w:p>
      <w:pPr>
        <w:keepNext w:val="false"/>
      </w:pPr>
      <w:r>
        <w:rPr>
          <w:b w:val="false"/>
          <w:bCs w:val="false"/>
        </w:rPr>
        <w:t xml:space="preserve">eforturile sec/g288ionale datorate for/g288elor de leg/g259tur/g259 între CNS /g250i structur/g259. În unele cazuri, </w:t>
      </w:r>
    </w:p>
    <w:p>
      <w:pPr>
        <w:keepNext w:val="false"/>
      </w:pPr>
      <w:r>
        <w:rPr>
          <w:b w:val="false"/>
          <w:bCs w:val="false"/>
        </w:rPr>
        <w:t xml:space="preserve">pentru cl/g259diri aflate în zone cu accelera/g288ie seismic/g259 de calcul mare - orientativ </w:t>
      </w:r>
    </w:p>
    <w:p>
      <w:pPr>
        <w:keepNext w:val="false"/>
      </w:pPr>
      <w:r>
        <w:rPr>
          <w:b w:val="false"/>
          <w:bCs w:val="false"/>
        </w:rPr>
        <w:t xml:space="preserve">ag/g1160,25g - /g250i pentru CNS cu mas/g259 /g250i rigiditate mari, verificarea men/g288ionat/g259 mai sus </w:t>
      </w:r>
    </w:p>
    <w:p>
      <w:pPr>
        <w:keepNext w:val="false"/>
      </w:pPr>
      <w:r>
        <w:rPr>
          <w:b w:val="false"/>
          <w:bCs w:val="false"/>
        </w:rPr>
        <w:t xml:space="preserve">trebuie extins/g259 pe traseul for/g288elor pân/g259 la elementele pentru care efectul for/g288elor de </w:t>
      </w:r>
    </w:p>
    <w:p>
      <w:pPr>
        <w:keepNext w:val="false"/>
      </w:pPr>
      <w:r>
        <w:rPr>
          <w:b w:val="false"/>
          <w:bCs w:val="false"/>
        </w:rPr>
        <w:t xml:space="preserve">leg/g259tur/g259 nu mai influen/g288eaz/g259 dimensionarea. Verific/g259rile men/g288ionate mai sus sunt </w:t>
      </w:r>
    </w:p>
    <w:p>
      <w:pPr>
        <w:keepNext w:val="false"/>
      </w:pPr>
      <w:r>
        <w:rPr>
          <w:b w:val="false"/>
          <w:bCs w:val="false"/>
        </w:rPr>
        <w:t xml:space="preserve">necesare /g250i în toate cazurile în care dimensionarea elementelor structurii s-a f/g259cut f/g259r/g259 </w:t>
      </w:r>
    </w:p>
    <w:p>
      <w:pPr>
        <w:keepNext w:val="false"/>
      </w:pPr>
      <w:r>
        <w:rPr>
          <w:b w:val="false"/>
          <w:bCs w:val="false"/>
        </w:rPr>
        <w:t xml:space="preserve">cunoa/g250terea exact/g259 a caracteristicilor constructive ale CNS /g250i a modului de prindere a </w:t>
      </w:r>
    </w:p>
    <w:p>
      <w:pPr>
        <w:keepNext w:val="false"/>
      </w:pPr>
      <w:r>
        <w:rPr>
          <w:b w:val="false"/>
          <w:bCs w:val="false"/>
        </w:rPr>
        <w:t xml:space="preserve">acesteia de structura principal/g259.  </w:t>
      </w:r>
    </w:p>
    <w:p>
      <w:pPr>
        <w:keepNext w:val="false"/>
      </w:pPr>
      <w:r>
        <w:rPr>
          <w:b w:val="false"/>
          <w:bCs w:val="false"/>
        </w:rPr>
        <w:t xml:space="preserve">C 10.4.1.2. Calculul /g250i alc/g259tuirea leg/g259turilor între CNS /g250i elementele de rezemare  </w:t>
      </w:r>
    </w:p>
    <w:p>
      <w:pPr>
        <w:keepNext w:val="false"/>
      </w:pPr>
      <w:r>
        <w:rPr>
          <w:b w:val="false"/>
          <w:bCs w:val="false"/>
        </w:rPr>
        <w:t xml:space="preserve">C10.4.1.2(1) Prevederea are în vedere faptul c/g259 m/g259rimea for/g288elor de leg/g259tur/g259 rezultate </w:t>
      </w:r>
    </w:p>
    <w:p>
      <w:pPr>
        <w:keepNext w:val="false"/>
      </w:pPr>
      <w:r>
        <w:rPr>
          <w:b w:val="false"/>
          <w:bCs w:val="false"/>
        </w:rPr>
        <w:t xml:space="preserve">din ac/g288iunea seismic/g259 asupra CNS poate fi afectat/g259 de numeroase incertitudini legate în </w:t>
      </w:r>
    </w:p>
    <w:p>
      <w:pPr>
        <w:keepNext w:val="false"/>
      </w:pPr>
      <w:r>
        <w:rPr>
          <w:b w:val="false"/>
          <w:bCs w:val="false"/>
        </w:rPr>
        <w:t xml:space="preserve">primul rând de: </w:t>
      </w:r>
    </w:p>
    <w:p>
      <w:pPr>
        <w:keepNext w:val="false"/>
      </w:pPr>
      <w:r>
        <w:rPr>
          <w:b w:val="false"/>
          <w:bCs w:val="false"/>
        </w:rPr>
        <w:t xml:space="preserve">- intensitatea ac/g288iunii seismice;</w:t>
      </w:r>
    </w:p>
    <w:p>
      <w:pPr>
        <w:keepNext w:val="false"/>
      </w:pPr>
      <w:r>
        <w:rPr>
          <w:b w:val="false"/>
          <w:bCs w:val="false"/>
        </w:rPr>
        <w:t xml:space="preserve">- modelul de calcul pentru determinarea for/g288elor de leg/g259tur/g259;</w:t>
      </w:r>
    </w:p>
    <w:p>
      <w:pPr>
        <w:keepNext w:val="false"/>
      </w:pPr>
      <w:r>
        <w:rPr>
          <w:b w:val="false"/>
          <w:bCs w:val="false"/>
        </w:rPr>
        <w:t xml:space="preserve">- imperfec/g288iunile de realizare la /g250antier a detaliilor din proiect.</w:t>
      </w:r>
    </w:p>
    <w:p>
      <w:pPr>
        <w:keepNext w:val="false"/>
      </w:pPr>
      <w:r>
        <w:rPr>
          <w:b w:val="false"/>
          <w:bCs w:val="false"/>
        </w:rPr>
        <w:t xml:space="preserve">Efectele economice ale sporului de for/g288/g259 în prinderi sunt neglijabile în timp ce efectul </w:t>
      </w:r>
    </w:p>
    <w:p>
      <w:pPr>
        <w:keepNext w:val="false"/>
      </w:pPr>
      <w:r>
        <w:rPr>
          <w:b w:val="false"/>
          <w:bCs w:val="false"/>
        </w:rPr>
        <w:t xml:space="preserve">acestui spor asupra siguran/g288ei construc/g288iei poate fi foarte important /g288inând seama de </w:t>
      </w:r>
    </w:p>
    <w:p>
      <w:pPr>
        <w:keepNext w:val="false"/>
      </w:pPr>
      <w:r>
        <w:rPr>
          <w:b w:val="false"/>
          <w:bCs w:val="false"/>
        </w:rPr>
        <w:t xml:space="preserve">condi/g288iile men/g288ionate mai sus. </w:t>
      </w:r>
    </w:p>
    <w:p>
      <w:pPr>
        <w:keepNext w:val="false"/>
      </w:pPr>
      <w:r>
        <w:rPr>
          <w:b w:val="false"/>
          <w:bCs w:val="false"/>
        </w:rPr>
        <w:t xml:space="preserve">C10.4.1.2(2) Capacitatea ancorelor, specificat/g259, de regul/g259, în cataloagele firmelor </w:t>
      </w:r>
    </w:p>
    <w:p>
      <w:pPr>
        <w:keepNext w:val="false"/>
      </w:pPr>
      <w:r>
        <w:rPr>
          <w:b w:val="false"/>
          <w:bCs w:val="false"/>
        </w:rPr>
        <w:t xml:space="preserve">produc/g259toare numai pentru înc/g259rc/g259ri statice, nu va fi sporit/g259 pentru a se /g288ine seama de </w:t>
      </w:r>
    </w:p>
    <w:p>
      <w:pPr>
        <w:keepNext w:val="false"/>
      </w:pPr>
      <w:r>
        <w:rPr>
          <w:b w:val="false"/>
          <w:bCs w:val="false"/>
        </w:rPr>
        <w:t xml:space="preserve">caracterul dinamic al înc/g259rc/g259rilor date de cutremur. Invers, acolo unde condi/g288iile </w:t>
      </w:r>
    </w:p>
    <w:p>
      <w:pPr>
        <w:keepNext w:val="false"/>
      </w:pPr>
      <w:r>
        <w:rPr>
          <w:b w:val="false"/>
          <w:bCs w:val="false"/>
        </w:rPr>
        <w:t xml:space="preserve">particulare de solicitare ale prinderii sunt defavorabile se recomand/g259 s/g259 se ia în </w:t>
      </w:r>
    </w:p>
    <w:p>
      <w:pPr>
        <w:keepNext w:val="false"/>
      </w:pPr>
      <w:r>
        <w:rPr>
          <w:b w:val="false"/>
          <w:bCs w:val="false"/>
        </w:rPr>
        <w:t xml:space="preserve">considerare o reducerea capacit/g259/g288ii nominale a ancorei. </w:t>
      </w:r>
    </w:p>
    <w:p>
      <w:pPr>
        <w:keepNext w:val="false"/>
      </w:pPr>
      <w:r>
        <w:rPr>
          <w:b w:val="false"/>
          <w:bCs w:val="false"/>
        </w:rPr>
        <w:t xml:space="preserve">Calculul ancorelor trebuie s/g259 /g288in/g259 seama /g250i de toleran/g288ele de montaj specifice (pe toate </w:t>
      </w:r>
    </w:p>
    <w:p>
      <w:pPr>
        <w:keepNext w:val="false"/>
      </w:pPr>
      <w:r>
        <w:rPr>
          <w:b w:val="false"/>
          <w:bCs w:val="false"/>
        </w:rPr>
        <w:t xml:space="preserve">direc/g288iile) /g250i chiar de o dep/g259/g250ire rezonabil/g259 a acestora mai ales în ceea ce prive/g250te </w:t>
      </w:r>
    </w:p>
    <w:p>
      <w:pPr>
        <w:keepNext w:val="false"/>
      </w:pPr>
      <w:r>
        <w:rPr>
          <w:b w:val="false"/>
          <w:bCs w:val="false"/>
        </w:rPr>
        <w:t xml:space="preserve">pozi/g288ia (din aceast/g259 cauz/g259 pot rezulta unele excentricit/g259/g288i de aplicare a for/g288elor /g250i, </w:t>
      </w:r>
    </w:p>
    <w:p>
      <w:pPr>
        <w:keepNext w:val="false"/>
      </w:pPr>
      <w:r>
        <w:rPr>
          <w:b w:val="false"/>
          <w:bCs w:val="false"/>
        </w:rPr>
        <w:t xml:space="preserve">implicit, eforturi suplimentare în ancore).  </w:t>
      </w:r>
    </w:p>
    <w:p>
      <w:pPr>
        <w:keepNext w:val="false"/>
      </w:pPr>
      <w:r>
        <w:rPr>
          <w:b w:val="false"/>
          <w:bCs w:val="false"/>
        </w:rPr>
        <w:t xml:space="preserve">Pentru prinderile care nu au un mecanism clar /g250i sigur de transmitere a for/g288ei de </w:t>
      </w:r>
    </w:p>
    <w:p>
      <w:pPr>
        <w:keepNext w:val="false"/>
      </w:pPr>
      <w:r>
        <w:rPr>
          <w:b w:val="false"/>
          <w:bCs w:val="false"/>
        </w:rPr>
        <w:t xml:space="preserve">compresiune, proiectarea sistemului de ancore pentru preluarea momentului de </w:t>
      </w:r>
    </w:p>
    <w:p>
      <w:pPr>
        <w:keepNext w:val="false"/>
      </w:pPr>
      <w:r>
        <w:rPr>
          <w:b w:val="false"/>
          <w:bCs w:val="false"/>
        </w:rPr>
        <w:t xml:space="preserve">r/g259sturnare trebuie s/g259 /g288in/g259 seama /g250i de deformabilitatea echipamentului /g250i/sau a pl/g259cii de </w:t>
      </w:r>
    </w:p>
    <w:p>
      <w:pPr>
        <w:keepNext w:val="false"/>
      </w:pPr>
      <w:r>
        <w:rPr>
          <w:b w:val="false"/>
          <w:bCs w:val="false"/>
        </w:rPr>
        <w:t xml:space="preserve">baz/g259 a acestuia. O situa/g288ie special/g259 de acest fel se întâlne/g250te în cazul prinderilor unor </w:t>
      </w:r>
    </w:p>
    <w:p>
      <w:pPr>
        <w:keepNext w:val="false"/>
      </w:pPr>
      <w:r>
        <w:rPr>
          <w:b w:val="false"/>
          <w:bCs w:val="false"/>
        </w:rPr>
        <w:t xml:space="preserve">utilaje sau echipam ente electro-mecanice la care este prev/g259zut/g259 sus/g288inerea provizorie </w:t>
      </w:r>
    </w:p>
    <w:p>
      <w:pPr>
        <w:keepNext w:val="false"/>
      </w:pPr>
      <w:r>
        <w:rPr>
          <w:b w:val="false"/>
          <w:bCs w:val="false"/>
        </w:rPr>
        <w:t xml:space="preserve">pe ancore (cu piuli/g288e de reglaj) /g250i apoi umplerea spa/g288iului de sub placa de baz/g259 cu </w:t>
      </w:r>
    </w:p>
    <w:p>
      <w:pPr>
        <w:keepNext w:val="false"/>
      </w:pPr>
      <w:r>
        <w:rPr>
          <w:b w:val="false"/>
          <w:bCs w:val="false"/>
        </w:rPr>
        <w:t xml:space="preserve">mortar. De/g250i unele lucr/g259ri subliniaz/g259 contribu/g288ia mortarului la preluarea eforturilor de </w:t>
      </w:r>
    </w:p>
    <w:p>
      <w:pPr>
        <w:keepNext w:val="false"/>
      </w:pPr>
      <w:r>
        <w:rPr>
          <w:b w:val="false"/>
          <w:bCs w:val="false"/>
        </w:rPr>
        <w:t xml:space="preserve">211</w:t>
      </w:r>
    </w:p>
    <w:p>
      <w:pPr>
        <w:keepNext w:val="false"/>
      </w:pPr>
      <w:r>
        <w:rPr>
          <w:b w:val="false"/>
          <w:bCs w:val="false"/>
        </w:rPr>
        <w:t xml:space="preserve">- efecte favorabile : contribuie la preluarea for/g288ei t/g259ietoare; limiteaz/g259, într-o</w:t>
      </w:r>
    </w:p>
    <w:p>
      <w:pPr>
        <w:keepNext w:val="false"/>
      </w:pPr>
      <w:r>
        <w:rPr>
          <w:b w:val="false"/>
          <w:bCs w:val="false"/>
        </w:rPr>
        <w:t xml:space="preserve">oarecare m/g259sur/g259 deplas/g259rile laterale ale cl/g259dirii;.</w:t>
      </w:r>
    </w:p>
    <w:p>
      <w:pPr>
        <w:keepNext w:val="false"/>
      </w:pPr>
      <w:r>
        <w:rPr>
          <w:b w:val="false"/>
          <w:bCs w:val="false"/>
        </w:rPr>
        <w:t xml:space="preserve">- efecte nefavorabile:</w:t>
      </w:r>
    </w:p>
    <w:p>
      <w:pPr>
        <w:keepNext w:val="false"/>
      </w:pPr>
      <w:r>
        <w:rPr>
          <w:b w:val="false"/>
          <w:bCs w:val="false"/>
        </w:rPr>
        <w:t xml:space="preserve">/g131prin sporirea rigidit/g259/g288ii /g250i implicit reducerea perioadei proprii a</w:t>
      </w:r>
    </w:p>
    <w:p>
      <w:pPr>
        <w:keepNext w:val="false"/>
      </w:pPr>
      <w:r>
        <w:rPr>
          <w:b w:val="false"/>
          <w:bCs w:val="false"/>
        </w:rPr>
        <w:t xml:space="preserve">modului fundamental m/g259resc accelera/g288ia orizontal/g259 (deplasarea</w:t>
      </w:r>
    </w:p>
    <w:p>
      <w:pPr>
        <w:keepNext w:val="false"/>
      </w:pPr>
      <w:r>
        <w:rPr>
          <w:b w:val="false"/>
          <w:bCs w:val="false"/>
        </w:rPr>
        <w:t xml:space="preserve">spre palierul spectrului de r/g259spuns pentru cl/g259dirile cu T0/g116TC);</w:t>
      </w:r>
    </w:p>
    <w:p>
      <w:pPr>
        <w:keepNext w:val="false"/>
      </w:pPr>
      <w:r>
        <w:rPr>
          <w:b w:val="false"/>
          <w:bCs w:val="false"/>
        </w:rPr>
        <w:t xml:space="preserve">/g131modificarea pozi/g288iei centrului de rigiditate /g250i a momentului de</w:t>
      </w:r>
    </w:p>
    <w:p>
      <w:pPr>
        <w:keepNext w:val="false"/>
      </w:pPr>
      <w:r>
        <w:rPr>
          <w:b w:val="false"/>
          <w:bCs w:val="false"/>
        </w:rPr>
        <w:t xml:space="preserve">iner/g288ie de torsiune  ceea ce poate conduce la cre/g250terea for/g288ei</w:t>
      </w:r>
    </w:p>
    <w:p>
      <w:pPr>
        <w:keepNext w:val="false"/>
      </w:pPr>
      <w:r>
        <w:rPr>
          <w:b w:val="false"/>
          <w:bCs w:val="false"/>
        </w:rPr>
        <w:t xml:space="preserve">212</w:t>
      </w:r>
    </w:p>
    <w:p>
      <w:pPr>
        <w:keepNext w:val="false"/>
      </w:pPr>
      <w:r>
        <w:rPr>
          <w:b w:val="false"/>
          <w:bCs w:val="false"/>
        </w:rPr>
        <w:t xml:space="preserve">compresiune este prudent ca ancorele s/g259 fie dimensionate, pentru toate solicit/g259rile, </w:t>
      </w:r>
    </w:p>
    <w:p>
      <w:pPr>
        <w:keepNext w:val="false"/>
      </w:pPr>
      <w:r>
        <w:rPr>
          <w:b w:val="false"/>
          <w:bCs w:val="false"/>
        </w:rPr>
        <w:t xml:space="preserve">neglijând aportul mortarului care poate fi practic anulat prin contrac/g288ie /g250i/sau fisurare.  </w:t>
      </w:r>
    </w:p>
    <w:p>
      <w:pPr>
        <w:keepNext w:val="false"/>
      </w:pPr>
      <w:r>
        <w:rPr>
          <w:b w:val="false"/>
          <w:bCs w:val="false"/>
        </w:rPr>
        <w:t xml:space="preserve">C10.4.1.2(3) În cazul ancorelor fixate în beton sau în zid/g259rie, dimensionarea acestora </w:t>
      </w:r>
    </w:p>
    <w:p>
      <w:pPr>
        <w:keepNext w:val="false"/>
      </w:pPr>
      <w:r>
        <w:rPr>
          <w:b w:val="false"/>
          <w:bCs w:val="false"/>
        </w:rPr>
        <w:t xml:space="preserve">pentru eforturi mai mari decât eforturile capabile ale CNS are ca scop reducerea </w:t>
      </w:r>
    </w:p>
    <w:p>
      <w:pPr>
        <w:keepNext w:val="false"/>
      </w:pPr>
      <w:r>
        <w:rPr>
          <w:b w:val="false"/>
          <w:bCs w:val="false"/>
        </w:rPr>
        <w:t xml:space="preserve">probabilit/g259/g288ii de cedare a prinderii înaintea ced/g259rii componentei respective. Prin </w:t>
      </w:r>
    </w:p>
    <w:p>
      <w:pPr>
        <w:keepNext w:val="false"/>
      </w:pPr>
      <w:r>
        <w:rPr>
          <w:b w:val="false"/>
          <w:bCs w:val="false"/>
        </w:rPr>
        <w:t xml:space="preserve">aceasta se are în vedere /g250i faptul c/g259, de multe ori, cedarea prinderii poate c/g259p/g259ta </w:t>
      </w:r>
    </w:p>
    <w:p>
      <w:pPr>
        <w:keepNext w:val="false"/>
      </w:pPr>
      <w:r>
        <w:rPr>
          <w:b w:val="false"/>
          <w:bCs w:val="false"/>
        </w:rPr>
        <w:t xml:space="preserve">caracter neductil, din cauza variabilit/g259/g288ii mari a propriet/g259/g288ilor mecanice ale betonului /g250i </w:t>
      </w:r>
    </w:p>
    <w:p>
      <w:pPr>
        <w:keepNext w:val="false"/>
      </w:pPr>
      <w:r>
        <w:rPr>
          <w:b w:val="false"/>
          <w:bCs w:val="false"/>
        </w:rPr>
        <w:t xml:space="preserve">mai ales ale zid/g259riei. În acela/g250i timp, prin dimensionarea prinderilor pentru for/g288e </w:t>
      </w:r>
    </w:p>
    <w:p>
      <w:pPr>
        <w:keepNext w:val="false"/>
      </w:pPr>
      <w:r>
        <w:rPr>
          <w:b w:val="false"/>
          <w:bCs w:val="false"/>
        </w:rPr>
        <w:t xml:space="preserve">sporite se compenseaz/g259, într-o anumit/g259 m/g259sur/g259, sc/g259derea capacit/g259/g288ii ancorei ca urmare </w:t>
      </w:r>
    </w:p>
    <w:p>
      <w:pPr>
        <w:keepNext w:val="false"/>
      </w:pPr>
      <w:r>
        <w:rPr>
          <w:b w:val="false"/>
          <w:bCs w:val="false"/>
        </w:rPr>
        <w:t xml:space="preserve">a fisur/g259rii betonului sau zid/g259riei sub ac/g288iunea solicit/g259rilor seismice. </w:t>
      </w:r>
    </w:p>
    <w:p>
      <w:pPr>
        <w:keepNext w:val="false"/>
      </w:pPr>
      <w:r>
        <w:rPr>
          <w:b w:val="false"/>
          <w:bCs w:val="false"/>
        </w:rPr>
        <w:t xml:space="preserve">C10.4.1.2(4) Prevederea /g288ine seama de faptul c/g259 ancorele scurte nu îndeplinesc </w:t>
      </w:r>
    </w:p>
    <w:p>
      <w:pPr>
        <w:keepNext w:val="false"/>
      </w:pPr>
      <w:r>
        <w:rPr>
          <w:b w:val="false"/>
          <w:bCs w:val="false"/>
        </w:rPr>
        <w:t xml:space="preserve">întotdeauna condi/g288iile necesare unei comport/g259ri ductile. Datorit/g259 neomogenit/g259/g288ii </w:t>
      </w:r>
    </w:p>
    <w:p>
      <w:pPr>
        <w:keepNext w:val="false"/>
      </w:pPr>
      <w:r>
        <w:rPr>
          <w:b w:val="false"/>
          <w:bCs w:val="false"/>
        </w:rPr>
        <w:t xml:space="preserve">betonului /g250i/sau unor condi/g288ii specifice ale îmbin/g259rii (distan/g288e mici fa/g288/g259 de marginea </w:t>
      </w:r>
    </w:p>
    <w:p>
      <w:pPr>
        <w:keepNext w:val="false"/>
      </w:pPr>
      <w:r>
        <w:rPr>
          <w:b w:val="false"/>
          <w:bCs w:val="false"/>
        </w:rPr>
        <w:t xml:space="preserve">piesei sau între ancorele din grup, etc) exist/g259 o probabilitate ridicat/g259 ca ancora s/g259 </w:t>
      </w:r>
    </w:p>
    <w:p>
      <w:pPr>
        <w:keepNext w:val="false"/>
      </w:pPr>
      <w:r>
        <w:rPr>
          <w:b w:val="false"/>
          <w:bCs w:val="false"/>
        </w:rPr>
        <w:t xml:space="preserve">cedeze neductil (prin beton). Comportarea neductil/g259 are o probabilitate /g250i mai ridicat/g259 </w:t>
      </w:r>
    </w:p>
    <w:p>
      <w:pPr>
        <w:keepNext w:val="false"/>
      </w:pPr>
      <w:r>
        <w:rPr>
          <w:b w:val="false"/>
          <w:bCs w:val="false"/>
        </w:rPr>
        <w:t xml:space="preserve">de a se produce în cazul ancorelor solicitate la for/g288/g259 t/g259ietoare, ceea ce este cazul pentru </w:t>
      </w:r>
    </w:p>
    <w:p>
      <w:pPr>
        <w:keepNext w:val="false"/>
      </w:pPr>
      <w:r>
        <w:rPr>
          <w:b w:val="false"/>
          <w:bCs w:val="false"/>
        </w:rPr>
        <w:t xml:space="preserve">majoritatea CNS din cl/g259dirile curente, mai ales dac/g259 acestea sunt blocate de un </w:t>
      </w:r>
    </w:p>
    <w:p>
      <w:pPr>
        <w:keepNext w:val="false"/>
      </w:pPr>
      <w:r>
        <w:rPr>
          <w:b w:val="false"/>
          <w:bCs w:val="false"/>
        </w:rPr>
        <w:t xml:space="preserve">element rigid la una din fe/g288ele rostului. </w:t>
      </w:r>
    </w:p>
    <w:p>
      <w:pPr>
        <w:keepNext w:val="false"/>
      </w:pPr>
      <w:r>
        <w:rPr>
          <w:b w:val="false"/>
          <w:bCs w:val="false"/>
        </w:rPr>
        <w:t xml:space="preserve">În aceste condi/g288ii, adoptarea unei valori mai mici a coeficientului de comportare a </w:t>
      </w:r>
    </w:p>
    <w:p>
      <w:pPr>
        <w:keepNext w:val="false"/>
      </w:pPr>
      <w:r>
        <w:rPr>
          <w:b w:val="false"/>
          <w:bCs w:val="false"/>
        </w:rPr>
        <w:t xml:space="preserve">CNS are scopul de a evita cedarea neductil/g259 a prinderilor de acest tip. </w:t>
      </w:r>
    </w:p>
    <w:p>
      <w:pPr>
        <w:keepNext w:val="false"/>
      </w:pPr>
      <w:r>
        <w:rPr>
          <w:b w:val="false"/>
          <w:bCs w:val="false"/>
        </w:rPr>
        <w:t xml:space="preserve">C10.4.1.2(5) Experimental, s-a constatat o mare variabilitate a capacit/g259/g288ii de rezisten/g288/g259 </w:t>
      </w:r>
    </w:p>
    <w:p>
      <w:pPr>
        <w:keepNext w:val="false"/>
      </w:pPr>
      <w:r>
        <w:rPr>
          <w:b w:val="false"/>
          <w:bCs w:val="false"/>
        </w:rPr>
        <w:t xml:space="preserve">a bol/g288urilor fixate prin împu/g250care. Împr/g259/g250tierea rezultatelor este mult superioar/g259 celei </w:t>
      </w:r>
    </w:p>
    <w:p>
      <w:pPr>
        <w:keepNext w:val="false"/>
      </w:pPr>
      <w:r>
        <w:rPr>
          <w:b w:val="false"/>
          <w:bCs w:val="false"/>
        </w:rPr>
        <w:t xml:space="preserve">constatate la ancorele montate în g/g259uri forate /g250i este datorat/g259, în primul rând, </w:t>
      </w:r>
    </w:p>
    <w:p>
      <w:pPr>
        <w:keepNext w:val="false"/>
      </w:pPr>
      <w:r>
        <w:rPr>
          <w:b w:val="false"/>
          <w:bCs w:val="false"/>
        </w:rPr>
        <w:t xml:space="preserve">neomogenit/g259/g288ii inerente a straturilor superficiale de beton.   </w:t>
      </w:r>
    </w:p>
    <w:p>
      <w:pPr>
        <w:keepNext w:val="false"/>
      </w:pPr>
      <w:r>
        <w:rPr>
          <w:b w:val="false"/>
          <w:bCs w:val="false"/>
        </w:rPr>
        <w:t xml:space="preserve">Aceast/g259 neomogenitate, din care rezult/g259 incertitudine privind siguran/g288a prinderilor </w:t>
      </w:r>
    </w:p>
    <w:p>
      <w:pPr>
        <w:keepNext w:val="false"/>
      </w:pPr>
      <w:r>
        <w:rPr>
          <w:b w:val="false"/>
          <w:bCs w:val="false"/>
        </w:rPr>
        <w:t xml:space="preserve">respective, justific/g259 limitarea folosirii acestui tip de ancore la construc/g288ii situate în </w:t>
      </w:r>
    </w:p>
    <w:p>
      <w:pPr>
        <w:keepNext w:val="false"/>
      </w:pPr>
      <w:r>
        <w:rPr>
          <w:b w:val="false"/>
          <w:bCs w:val="false"/>
        </w:rPr>
        <w:t xml:space="preserve">zone cu seismicitate redus/g259. </w:t>
      </w:r>
    </w:p>
    <w:p>
      <w:pPr>
        <w:keepNext w:val="false"/>
      </w:pPr>
      <w:r>
        <w:rPr>
          <w:b w:val="false"/>
          <w:bCs w:val="false"/>
        </w:rPr>
        <w:t xml:space="preserve">C 10.4.2. Interac/g288iunile CNS </w:t>
      </w:r>
    </w:p>
    <w:p>
      <w:pPr>
        <w:keepNext w:val="false"/>
      </w:pPr>
      <w:r>
        <w:rPr>
          <w:b w:val="false"/>
          <w:bCs w:val="false"/>
        </w:rPr>
        <w:t xml:space="preserve">C 10.4.2.1. Interac/g288iuni cu elementele/subsistemele structurale  </w:t>
      </w:r>
    </w:p>
    <w:p>
      <w:pPr>
        <w:keepNext w:val="false"/>
      </w:pPr>
      <w:r>
        <w:rPr>
          <w:b w:val="false"/>
          <w:bCs w:val="false"/>
        </w:rPr>
        <w:t xml:space="preserve">C10.4.2.1(1) Modelul de calcu l folosit pentru proiectarea seismic/g259 a structurilor nu </w:t>
      </w:r>
    </w:p>
    <w:p>
      <w:pPr>
        <w:keepNext w:val="false"/>
      </w:pPr>
      <w:r>
        <w:rPr>
          <w:b w:val="false"/>
          <w:bCs w:val="false"/>
        </w:rPr>
        <w:t xml:space="preserve">include, în general, efectul CNS. </w:t>
      </w:r>
    </w:p>
    <w:p>
      <w:pPr>
        <w:keepNext w:val="false"/>
      </w:pPr>
      <w:r>
        <w:rPr>
          <w:b w:val="false"/>
          <w:bCs w:val="false"/>
        </w:rPr>
        <w:t xml:space="preserve">In realitate, CNS din cl/g259dire, /g250i mai ales pere/g288ii de închidere /g250i cei desp/g259r/g288itori, pot </w:t>
      </w:r>
    </w:p>
    <w:p>
      <w:pPr>
        <w:keepNext w:val="false"/>
      </w:pPr>
      <w:r>
        <w:rPr>
          <w:b w:val="false"/>
          <w:bCs w:val="false"/>
        </w:rPr>
        <w:t xml:space="preserve">avea, în unele situa/g288ii efecte favorabile asupra siguran/g288ei cl/g259dirii dar, de cele mai multe </w:t>
      </w:r>
    </w:p>
    <w:p>
      <w:pPr>
        <w:keepNext w:val="false"/>
      </w:pPr>
      <w:r>
        <w:rPr>
          <w:b w:val="false"/>
          <w:bCs w:val="false"/>
        </w:rPr>
        <w:t xml:space="preserve">ori, în cazul în care efectele acestora nu sunt evaluate corect, pot conduce la </w:t>
      </w:r>
    </w:p>
    <w:p>
      <w:pPr>
        <w:keepNext w:val="false"/>
      </w:pPr>
      <w:r>
        <w:rPr>
          <w:b w:val="false"/>
          <w:bCs w:val="false"/>
        </w:rPr>
        <w:t xml:space="preserve">manifestarea unor efecte generale sau, mai ales</w:t>
      </w:r>
    </w:p>
    <w:p>
      <w:pPr>
        <w:keepNext w:val="false"/>
      </w:pPr>
      <w:r>
        <w:rPr>
          <w:b w:val="false"/>
          <w:bCs w:val="false"/>
        </w:rPr>
        <w:t xml:space="preserve">, locale, defavorabile pentru integritatea </w:t>
      </w:r>
    </w:p>
    <w:p>
      <w:pPr>
        <w:keepNext w:val="false"/>
      </w:pPr>
      <w:r>
        <w:rPr>
          <w:b w:val="false"/>
          <w:bCs w:val="false"/>
        </w:rPr>
        <w:t xml:space="preserve">structurii.</w:t>
      </w:r>
    </w:p>
    <w:p>
      <w:pPr>
        <w:keepNext w:val="false"/>
      </w:pPr>
      <w:r>
        <w:rPr>
          <w:b w:val="false"/>
          <w:bCs w:val="false"/>
        </w:rPr>
        <w:t xml:space="preserve">t/g259ietoare în unele subansambluri structurale situate pe </w:t>
      </w:r>
    </w:p>
    <w:p>
      <w:pPr>
        <w:keepNext w:val="false"/>
      </w:pPr>
      <w:r>
        <w:rPr>
          <w:b w:val="false"/>
          <w:bCs w:val="false"/>
        </w:rPr>
        <w:t xml:space="preserve">perimetrul cl/g259dirii; </w:t>
      </w:r>
    </w:p>
    <w:p>
      <w:pPr>
        <w:keepNext w:val="false"/>
      </w:pPr>
      <w:r>
        <w:rPr>
          <w:b w:val="false"/>
          <w:bCs w:val="false"/>
        </w:rPr>
        <w:t xml:space="preserve">/g131modificarea for/g288ei axiale în stâlpii al/g259tura/g288i simultan cu sporirea</w:t>
      </w:r>
    </w:p>
    <w:p>
      <w:pPr>
        <w:keepNext w:val="false"/>
      </w:pPr>
      <w:r>
        <w:rPr>
          <w:b w:val="false"/>
          <w:bCs w:val="false"/>
        </w:rPr>
        <w:t xml:space="preserve">momentelor încovoietoare /g250i for/g288elor t/g259ietoare în zonele de</w:t>
      </w:r>
    </w:p>
    <w:p>
      <w:pPr>
        <w:keepNext w:val="false"/>
      </w:pPr>
      <w:r>
        <w:rPr>
          <w:b w:val="false"/>
          <w:bCs w:val="false"/>
        </w:rPr>
        <w:t xml:space="preserve">contact;</w:t>
      </w:r>
    </w:p>
    <w:p>
      <w:pPr>
        <w:keepNext w:val="false"/>
      </w:pPr>
      <w:r>
        <w:rPr>
          <w:b w:val="false"/>
          <w:bCs w:val="false"/>
        </w:rPr>
        <w:t xml:space="preserve">/g131producerea unor mecanisme de pr/g259bu/g250ire neconven/g288ionale,</w:t>
      </w:r>
    </w:p>
    <w:p>
      <w:pPr>
        <w:keepNext w:val="false"/>
      </w:pPr>
      <w:r>
        <w:rPr>
          <w:b w:val="false"/>
          <w:bCs w:val="false"/>
        </w:rPr>
        <w:t xml:space="preserve">altele decât mecanismul optim, datorit/g259 concentr/g259rilor de</w:t>
      </w:r>
    </w:p>
    <w:p>
      <w:pPr>
        <w:keepNext w:val="false"/>
      </w:pPr>
      <w:r>
        <w:rPr>
          <w:b w:val="false"/>
          <w:bCs w:val="false"/>
        </w:rPr>
        <w:t xml:space="preserve">eforturi care se produc.</w:t>
      </w:r>
    </w:p>
    <w:p>
      <w:pPr>
        <w:keepNext w:val="false"/>
      </w:pPr>
      <w:r>
        <w:rPr>
          <w:b w:val="false"/>
          <w:bCs w:val="false"/>
        </w:rPr>
        <w:t xml:space="preserve">De regul/g259, se poate admite c/g259 prezen/g288a CNS nu influen/g288eaz/g259 criteriile de regularitate </w:t>
      </w:r>
    </w:p>
    <w:p>
      <w:pPr>
        <w:keepNext w:val="false"/>
      </w:pPr>
      <w:r>
        <w:rPr>
          <w:b w:val="false"/>
          <w:bCs w:val="false"/>
        </w:rPr>
        <w:t xml:space="preserve">definite la </w:t>
      </w:r>
    </w:p>
    <w:p>
      <w:pPr>
        <w:keepNext w:val="false"/>
      </w:pPr>
      <w:r>
        <w:rPr>
          <w:b w:val="false"/>
          <w:bCs w:val="false"/>
        </w:rPr>
        <w:t xml:space="preserve">4.4.3. dac/g259: </w:t>
      </w:r>
    </w:p>
    <w:p>
      <w:pPr>
        <w:keepNext w:val="false"/>
      </w:pPr>
      <w:r>
        <w:rPr>
          <w:b w:val="false"/>
          <w:bCs w:val="false"/>
        </w:rPr>
        <w:t xml:space="preserve">- pere/g288ii exteriori /g250i interiori nu prezint/g259 rigiditate semnificativ mai mare decât</w:t>
      </w:r>
    </w:p>
    <w:p>
      <w:pPr>
        <w:keepNext w:val="false"/>
      </w:pPr>
      <w:r>
        <w:rPr>
          <w:b w:val="false"/>
          <w:bCs w:val="false"/>
        </w:rPr>
        <w:t xml:space="preserve">cea a elementelor structurale;</w:t>
      </w:r>
    </w:p>
    <w:p>
      <w:pPr>
        <w:keepNext w:val="false"/>
      </w:pPr>
      <w:r>
        <w:rPr>
          <w:b w:val="false"/>
          <w:bCs w:val="false"/>
        </w:rPr>
        <w:t xml:space="preserve">- dispunerea în plan a acestora este relativ uniform/g259 /g250i nu difer/g259 semnificativ</w:t>
      </w:r>
    </w:p>
    <w:p>
      <w:pPr>
        <w:keepNext w:val="false"/>
      </w:pPr>
      <w:r>
        <w:rPr>
          <w:b w:val="false"/>
          <w:bCs w:val="false"/>
        </w:rPr>
        <w:t xml:space="preserve">de distribu/g288ia elementelor structurii;</w:t>
      </w:r>
    </w:p>
    <w:p>
      <w:pPr>
        <w:keepNext w:val="false"/>
      </w:pPr>
      <w:r>
        <w:rPr>
          <w:b w:val="false"/>
          <w:bCs w:val="false"/>
        </w:rPr>
        <w:t xml:space="preserve">- rigiditatea pere/g288ilor /g250i pozi/g288ia lor în plan nu se modific/g259 semnificativ de la un</w:t>
      </w:r>
    </w:p>
    <w:p>
      <w:pPr>
        <w:keepNext w:val="false"/>
      </w:pPr>
      <w:r>
        <w:rPr>
          <w:b w:val="false"/>
          <w:bCs w:val="false"/>
        </w:rPr>
        <w:t xml:space="preserve">nivel la altul.</w:t>
      </w:r>
    </w:p>
    <w:p>
      <w:pPr>
        <w:keepNext w:val="false"/>
      </w:pPr>
      <w:r>
        <w:rPr>
          <w:b w:val="false"/>
          <w:bCs w:val="false"/>
        </w:rPr>
        <w:t xml:space="preserve">În cazurile în care condi/g288iile de mai sus nu sunt satisf/g259cute, calculul structural devine </w:t>
      </w:r>
    </w:p>
    <w:p>
      <w:pPr>
        <w:keepNext w:val="false"/>
      </w:pPr>
      <w:r>
        <w:rPr>
          <w:b w:val="false"/>
          <w:bCs w:val="false"/>
        </w:rPr>
        <w:t xml:space="preserve">mai complex : </w:t>
      </w:r>
    </w:p>
    <w:p>
      <w:pPr>
        <w:keepNext w:val="false"/>
      </w:pPr>
      <w:r>
        <w:rPr>
          <w:b w:val="false"/>
          <w:bCs w:val="false"/>
        </w:rPr>
        <w:t xml:space="preserve">- este necesar/g259 includerea pere/g288ilor în modelul de calcul al structurii ca bare</w:t>
      </w:r>
    </w:p>
    <w:p>
      <w:pPr>
        <w:keepNext w:val="false"/>
      </w:pPr>
      <w:r>
        <w:rPr>
          <w:b w:val="false"/>
          <w:bCs w:val="false"/>
        </w:rPr>
        <w:t xml:space="preserve">sau ca pl/g259ci (în modelul/domeniul elastic) /g250i examinarea condi/g288iilor de intrare</w:t>
      </w:r>
    </w:p>
    <w:p>
      <w:pPr>
        <w:keepNext w:val="false"/>
      </w:pPr>
      <w:r>
        <w:rPr>
          <w:b w:val="false"/>
          <w:bCs w:val="false"/>
        </w:rPr>
        <w:t xml:space="preserve">în lucru a acestor elemente:</w:t>
      </w:r>
    </w:p>
    <w:p>
      <w:pPr>
        <w:keepNext w:val="false"/>
      </w:pPr>
      <w:r>
        <w:rPr>
          <w:b w:val="false"/>
          <w:bCs w:val="false"/>
        </w:rPr>
        <w:t xml:space="preserve">/g131imediat (dac/g259 exist/g259 certitudinea unui contact direct cu</w:t>
      </w:r>
    </w:p>
    <w:p>
      <w:pPr>
        <w:keepNext w:val="false"/>
      </w:pPr>
      <w:r>
        <w:rPr>
          <w:b w:val="false"/>
          <w:bCs w:val="false"/>
        </w:rPr>
        <w:t xml:space="preserve">structura);</w:t>
      </w:r>
    </w:p>
    <w:p>
      <w:pPr>
        <w:keepNext w:val="false"/>
      </w:pPr>
      <w:r>
        <w:rPr>
          <w:b w:val="false"/>
          <w:bCs w:val="false"/>
        </w:rPr>
        <w:t xml:space="preserve">/g131dup/g259 ce s-a atins un anume nivel de deplasare lateral/g259 de</w:t>
      </w:r>
    </w:p>
    <w:p>
      <w:pPr>
        <w:keepNext w:val="false"/>
      </w:pPr>
      <w:r>
        <w:rPr>
          <w:b w:val="false"/>
          <w:bCs w:val="false"/>
        </w:rPr>
        <w:t xml:space="preserve">ansamblu (dac/g259 între pere/g288i /g250i structur/g259 exist/g259 un spa/g288iu liber)</w:t>
      </w:r>
    </w:p>
    <w:p>
      <w:pPr>
        <w:keepNext w:val="false"/>
      </w:pPr>
      <w:r>
        <w:rPr>
          <w:b w:val="false"/>
          <w:bCs w:val="false"/>
        </w:rPr>
        <w:t xml:space="preserve">- pentru cazul în care se examineaz/g259 influen/g288a pere/g288ilor asupra r/g259spunsului</w:t>
      </w:r>
    </w:p>
    <w:p>
      <w:pPr>
        <w:keepNext w:val="false"/>
      </w:pPr>
      <w:r>
        <w:rPr>
          <w:b w:val="false"/>
          <w:bCs w:val="false"/>
        </w:rPr>
        <w:t xml:space="preserve">cl/g259dirii în domeniul postelastic este necesar/g259 adoptarea unui model de</w:t>
      </w:r>
    </w:p>
    <w:p>
      <w:pPr>
        <w:keepNext w:val="false"/>
      </w:pPr>
      <w:r>
        <w:rPr>
          <w:b w:val="false"/>
          <w:bCs w:val="false"/>
        </w:rPr>
        <w:t xml:space="preserve">comportare cât mai realist pentru înc/g259rc/g259rile ciclice alternante (se recomand/g259</w:t>
      </w:r>
    </w:p>
    <w:p>
      <w:pPr>
        <w:keepNext w:val="false"/>
      </w:pPr>
      <w:r>
        <w:rPr>
          <w:b w:val="false"/>
          <w:bCs w:val="false"/>
        </w:rPr>
        <w:t xml:space="preserve">folosirea unui model cât mai simplu /g250i acoperitor);</w:t>
      </w:r>
    </w:p>
    <w:p>
      <w:pPr>
        <w:keepNext w:val="false"/>
      </w:pPr>
      <w:r>
        <w:rPr>
          <w:b w:val="false"/>
          <w:bCs w:val="false"/>
        </w:rPr>
        <w:t xml:space="preserve">- sunt necesare m/g259suri speciale de alc/g259tuire /detaliere constructiv/g259 a zonele de</w:t>
      </w:r>
    </w:p>
    <w:p>
      <w:pPr>
        <w:keepNext w:val="false"/>
      </w:pPr>
      <w:r>
        <w:rPr>
          <w:b w:val="false"/>
          <w:bCs w:val="false"/>
        </w:rPr>
        <w:t xml:space="preserve">contact cu grinzile/stâlpii al/g259tura/g288i.</w:t>
      </w:r>
    </w:p>
    <w:p>
      <w:pPr>
        <w:keepNext w:val="false"/>
      </w:pPr>
      <w:r>
        <w:rPr>
          <w:b w:val="false"/>
          <w:bCs w:val="false"/>
        </w:rPr>
        <w:t xml:space="preserve">C 10.4.2.2 Interac/g288iuni cu alte CNS </w:t>
      </w:r>
    </w:p>
    <w:p>
      <w:pPr>
        <w:keepNext w:val="false"/>
      </w:pPr>
      <w:r>
        <w:rPr>
          <w:b w:val="false"/>
          <w:bCs w:val="false"/>
        </w:rPr>
        <w:t xml:space="preserve">În numeroase cazuri, în proiecte se prevede asigurarea stabilit/g259/g288ii unor CNS prin </w:t>
      </w:r>
    </w:p>
    <w:p>
      <w:pPr>
        <w:keepNext w:val="false"/>
      </w:pPr>
      <w:r>
        <w:rPr>
          <w:b w:val="false"/>
          <w:bCs w:val="false"/>
        </w:rPr>
        <w:t xml:space="preserve">rezemare sau rigidizare prin intermediul altor componente nestructurale. Adoptarea </w:t>
      </w:r>
    </w:p>
    <w:p>
      <w:pPr>
        <w:keepNext w:val="false"/>
      </w:pPr>
      <w:r>
        <w:rPr>
          <w:b w:val="false"/>
          <w:bCs w:val="false"/>
        </w:rPr>
        <w:t xml:space="preserve">acestor rezolv/g259ri poate fi acceptat/g259 numai dac/g259 se verific/g259: </w:t>
      </w:r>
    </w:p>
    <w:p>
      <w:pPr>
        <w:keepNext w:val="false"/>
      </w:pPr>
      <w:r>
        <w:rPr>
          <w:b w:val="false"/>
          <w:bCs w:val="false"/>
        </w:rPr>
        <w:t xml:space="preserve">- capacitatea elementului care constituie rea zem/rigidizare de a prelua</w:t>
      </w:r>
    </w:p>
    <w:p>
      <w:pPr>
        <w:keepNext w:val="false"/>
      </w:pPr>
      <w:r>
        <w:rPr>
          <w:b w:val="false"/>
          <w:bCs w:val="false"/>
        </w:rPr>
        <w:t xml:space="preserve">înc/g259rc/g259rile seismice /g250i, dup/g259 caz, cele gravita/g288ionale, aferente componentei</w:t>
      </w:r>
    </w:p>
    <w:p>
      <w:pPr>
        <w:keepNext w:val="false"/>
      </w:pPr>
      <w:r>
        <w:rPr>
          <w:b w:val="false"/>
          <w:bCs w:val="false"/>
        </w:rPr>
        <w:t xml:space="preserve">respective;</w:t>
      </w:r>
    </w:p>
    <w:p>
      <w:pPr>
        <w:keepNext w:val="false"/>
      </w:pPr>
      <w:r>
        <w:rPr>
          <w:b w:val="false"/>
          <w:bCs w:val="false"/>
        </w:rPr>
        <w:t xml:space="preserve">- compatibilitatea deforma/g288iilor celor dou/g259 elemente;</w:t>
      </w:r>
    </w:p>
    <w:p>
      <w:pPr>
        <w:keepNext w:val="false"/>
      </w:pPr>
      <w:r>
        <w:rPr>
          <w:b w:val="false"/>
          <w:bCs w:val="false"/>
        </w:rPr>
        <w:t xml:space="preserve">- existen/g288a unor m/g259suri constructive care s/g259 permit/g259 preluarea unor deforma/g288ii</w:t>
      </w:r>
    </w:p>
    <w:p>
      <w:pPr>
        <w:keepNext w:val="false"/>
      </w:pPr>
      <w:r>
        <w:rPr>
          <w:b w:val="false"/>
          <w:bCs w:val="false"/>
        </w:rPr>
        <w:t xml:space="preserve">superioare, în limite rezonabile, celor determinate prin calcul precum /g250i a</w:t>
      </w:r>
    </w:p>
    <w:p>
      <w:pPr>
        <w:keepNext w:val="false"/>
      </w:pPr>
      <w:r>
        <w:rPr>
          <w:b w:val="false"/>
          <w:bCs w:val="false"/>
        </w:rPr>
        <w:t xml:space="preserve">abaterilor de montaj.</w:t>
      </w:r>
    </w:p>
    <w:p>
      <w:pPr>
        <w:keepNext w:val="false"/>
      </w:pPr>
      <w:r>
        <w:rPr>
          <w:b w:val="false"/>
          <w:bCs w:val="false"/>
        </w:rPr>
        <w:t xml:space="preserve">213</w:t>
      </w:r>
    </w:p>
    <w:p>
      <w:pPr>
        <w:keepNext w:val="false"/>
      </w:pPr>
      <w:r>
        <w:rPr>
          <w:b w:val="false"/>
          <w:bCs w:val="false"/>
        </w:rPr>
        <w:t xml:space="preserve">- asigurarea stabilit/g259/g288ii /g250i integrit/g259/g288ii fizice a CNS; în situa/g288iile precizate prin</w:t>
      </w:r>
    </w:p>
    <w:p>
      <w:pPr>
        <w:keepNext w:val="false"/>
      </w:pPr>
      <w:r>
        <w:rPr>
          <w:b w:val="false"/>
          <w:bCs w:val="false"/>
        </w:rPr>
        <w:t xml:space="preserve">tema investitorului, prin proiectare trebuie s/g259 se asigure /g250i func/g288ionalitatea CNS;</w:t>
      </w:r>
    </w:p>
    <w:p>
      <w:pPr>
        <w:keepNext w:val="false"/>
      </w:pPr>
      <w:r>
        <w:rPr>
          <w:b w:val="false"/>
          <w:bCs w:val="false"/>
        </w:rPr>
        <w:t xml:space="preserve">- evitarea unor interac/g288iuni defavorabile cu structura sau cu alte CNS;</w:t>
      </w:r>
    </w:p>
    <w:p>
      <w:pPr>
        <w:keepNext w:val="false"/>
      </w:pPr>
      <w:r>
        <w:rPr>
          <w:b w:val="false"/>
          <w:bCs w:val="false"/>
        </w:rPr>
        <w:t xml:space="preserve">- limitarea pierderilor materiale (avarii limitate /g250i reparabile în cazul</w:t>
      </w:r>
    </w:p>
    <w:p>
      <w:pPr>
        <w:keepNext w:val="false"/>
      </w:pPr>
      <w:r>
        <w:rPr>
          <w:b w:val="false"/>
          <w:bCs w:val="false"/>
        </w:rPr>
        <w:t xml:space="preserve">cutremurelor moderate).</w:t>
      </w:r>
    </w:p>
    <w:p>
      <w:pPr>
        <w:keepNext w:val="false"/>
      </w:pPr>
      <w:r>
        <w:rPr>
          <w:b w:val="false"/>
          <w:bCs w:val="false"/>
        </w:rPr>
        <w:t xml:space="preserve">C 10.5.1.1. Condi/g288ii pentru proiectarea seismic/g259 a componentelor arhitecturale </w:t>
      </w:r>
    </w:p>
    <w:p>
      <w:pPr>
        <w:keepNext w:val="false"/>
      </w:pPr>
      <w:r>
        <w:rPr>
          <w:b w:val="false"/>
          <w:bCs w:val="false"/>
        </w:rPr>
        <w:t xml:space="preserve">nestructurale din zid/g259rie (Az) </w:t>
      </w:r>
    </w:p>
    <w:p>
      <w:pPr>
        <w:keepNext w:val="false"/>
      </w:pPr>
      <w:r>
        <w:rPr>
          <w:b w:val="false"/>
          <w:bCs w:val="false"/>
        </w:rPr>
        <w:t xml:space="preserve">C10.5.1.1.(1)  Cu toate progresele realizate pe plan interna/g288ional privind introducerea </w:t>
      </w:r>
    </w:p>
    <w:p>
      <w:pPr>
        <w:keepNext w:val="false"/>
      </w:pPr>
      <w:r>
        <w:rPr>
          <w:b w:val="false"/>
          <w:bCs w:val="false"/>
        </w:rPr>
        <w:t xml:space="preserve">materialelor /g250i tehnologiilor noi pentru realizarea componentelor arhitecturale  </w:t>
      </w:r>
    </w:p>
    <w:p>
      <w:pPr>
        <w:keepNext w:val="false"/>
      </w:pPr>
      <w:r>
        <w:rPr>
          <w:b w:val="false"/>
          <w:bCs w:val="false"/>
        </w:rPr>
        <w:t xml:space="preserve">nestructurale, în România realizarea acestora se face aproape în exclusivitate din </w:t>
      </w:r>
    </w:p>
    <w:p>
      <w:pPr>
        <w:keepNext w:val="false"/>
      </w:pPr>
      <w:r>
        <w:rPr>
          <w:b w:val="false"/>
          <w:bCs w:val="false"/>
        </w:rPr>
        <w:t xml:space="preserve">zid/g259rie. În cele mai multe cazuri proiectarea acestor elemente ignor/g259 înc/g259rc/g259rile </w:t>
      </w:r>
    </w:p>
    <w:p>
      <w:pPr>
        <w:keepNext w:val="false"/>
      </w:pPr>
      <w:r>
        <w:rPr>
          <w:b w:val="false"/>
          <w:bCs w:val="false"/>
        </w:rPr>
        <w:t xml:space="preserve">minime pe care acestea ar trebui s/g259 le suport /g250i din ra/g288iuni zise "de economie" sunt </w:t>
      </w:r>
    </w:p>
    <w:p>
      <w:pPr>
        <w:keepNext w:val="false"/>
      </w:pPr>
      <w:r>
        <w:rPr>
          <w:b w:val="false"/>
          <w:bCs w:val="false"/>
        </w:rPr>
        <w:t xml:space="preserve">executate cu materiale de calitate slab/g259 sau modest/g259. </w:t>
      </w:r>
    </w:p>
    <w:p>
      <w:pPr>
        <w:keepNext w:val="false"/>
      </w:pPr>
      <w:r>
        <w:rPr>
          <w:b w:val="false"/>
          <w:bCs w:val="false"/>
        </w:rPr>
        <w:t xml:space="preserve">Prevederile date continuare au ca scop limitarea situa/g288iilor de subdimensionare a </w:t>
      </w:r>
    </w:p>
    <w:p>
      <w:pPr>
        <w:keepNext w:val="false"/>
      </w:pPr>
      <w:r>
        <w:rPr>
          <w:b w:val="false"/>
          <w:bCs w:val="false"/>
        </w:rPr>
        <w:t xml:space="preserve">componentelor nestructurale arhitecturale din zid/g259rie. </w:t>
      </w:r>
    </w:p>
    <w:p>
      <w:pPr>
        <w:keepNext w:val="false"/>
      </w:pPr>
      <w:r>
        <w:rPr>
          <w:b w:val="false"/>
          <w:bCs w:val="false"/>
        </w:rPr>
        <w:t xml:space="preserve">C10.5.1.1.(3),(4),(5)/g250i (6)  Aceste paragrafe stabilesc caracteristicile minime ale </w:t>
      </w:r>
    </w:p>
    <w:p>
      <w:pPr>
        <w:keepNext w:val="false"/>
      </w:pPr>
      <w:r>
        <w:rPr>
          <w:b w:val="false"/>
          <w:bCs w:val="false"/>
        </w:rPr>
        <w:t xml:space="preserve">materialelor pentru zid/g259rie (elemente /g250i mortare) care se folosesc pentru proiectarea </w:t>
      </w:r>
    </w:p>
    <w:p>
      <w:pPr>
        <w:keepNext w:val="false"/>
      </w:pPr>
      <w:r>
        <w:rPr>
          <w:b w:val="false"/>
          <w:bCs w:val="false"/>
        </w:rPr>
        <w:t xml:space="preserve">seismic/g259. Atragem aten/g288ia c/g259 limitele impuse se refer/g259 la caracteristicile necesare </w:t>
      </w:r>
    </w:p>
    <w:p>
      <w:pPr>
        <w:keepNext w:val="false"/>
      </w:pPr>
      <w:r>
        <w:rPr>
          <w:b w:val="false"/>
          <w:bCs w:val="false"/>
        </w:rPr>
        <w:t xml:space="preserve">pentru asigurarea rezisten/g288ei seismice /g250i sunt mai severe decât condi/g288iile impuse </w:t>
      </w:r>
    </w:p>
    <w:p>
      <w:pPr>
        <w:keepNext w:val="false"/>
      </w:pPr>
      <w:r>
        <w:rPr>
          <w:b w:val="false"/>
          <w:bCs w:val="false"/>
        </w:rPr>
        <w:t xml:space="preserve">materialelor folosite în zone neseismice. </w:t>
      </w:r>
    </w:p>
    <w:p>
      <w:pPr>
        <w:keepNext w:val="false"/>
      </w:pPr>
      <w:r>
        <w:rPr>
          <w:b w:val="false"/>
          <w:bCs w:val="false"/>
        </w:rPr>
        <w:t xml:space="preserve">C10.5.1.1.(7)  Acest paragraf stabile/g250te, odat/g259 în plus, r/g259spunderea proiectantului </w:t>
      </w:r>
    </w:p>
    <w:p>
      <w:pPr>
        <w:keepNext w:val="false"/>
      </w:pPr>
      <w:r>
        <w:rPr>
          <w:b w:val="false"/>
          <w:bCs w:val="false"/>
        </w:rPr>
        <w:t xml:space="preserve">pentru alegerea materialelor pentru zid/g259rie în vederea asigur/g259rii satisfacerii cerin/g288ei de </w:t>
      </w:r>
    </w:p>
    <w:p>
      <w:pPr>
        <w:keepNext w:val="false"/>
      </w:pPr>
      <w:r>
        <w:rPr>
          <w:b w:val="false"/>
          <w:bCs w:val="false"/>
        </w:rPr>
        <w:t xml:space="preserve">siguran/g288/g259 sub efectele ac/g288iunii seismice de proiectare (dup/g259 caz, pentru ULS /g250i/sau </w:t>
      </w:r>
    </w:p>
    <w:p>
      <w:pPr>
        <w:keepNext w:val="false"/>
      </w:pPr>
      <w:r>
        <w:rPr>
          <w:b w:val="false"/>
          <w:bCs w:val="false"/>
        </w:rPr>
        <w:t xml:space="preserve">pentru SLS).</w:t>
      </w:r>
    </w:p>
    <w:p>
      <w:pPr>
        <w:keepNext w:val="false"/>
      </w:pPr>
      <w:r>
        <w:rPr>
          <w:b w:val="false"/>
          <w:bCs w:val="false"/>
        </w:rPr>
        <w:t xml:space="preserve">214</w:t>
      </w:r>
    </w:p>
    <w:p>
      <w:pPr>
        <w:keepNext w:val="false"/>
      </w:pPr>
      <w:r>
        <w:rPr>
          <w:b w:val="false"/>
          <w:bCs w:val="false"/>
        </w:rPr>
        <w:t xml:space="preserve">În cazul instala/g288iilor /g250i echipamentelor care constituie "sisteme" m/g259surile pentru </w:t>
      </w:r>
    </w:p>
    <w:p>
      <w:pPr>
        <w:keepNext w:val="false"/>
      </w:pPr>
      <w:r>
        <w:rPr>
          <w:b w:val="false"/>
          <w:bCs w:val="false"/>
        </w:rPr>
        <w:t xml:space="preserve">reducerea riscului de avariere vor fi mai severe pentru acele componente care </w:t>
      </w:r>
    </w:p>
    <w:p>
      <w:pPr>
        <w:keepNext w:val="false"/>
      </w:pPr>
      <w:r>
        <w:rPr>
          <w:b w:val="false"/>
          <w:bCs w:val="false"/>
        </w:rPr>
        <w:t xml:space="preserve">condi/g288ioneaz/g259 func/g288ionarea întregului sistem. De exemplu, în cazul instala/g288iilor de </w:t>
      </w:r>
    </w:p>
    <w:p>
      <w:pPr>
        <w:keepNext w:val="false"/>
      </w:pPr>
      <w:r>
        <w:rPr>
          <w:b w:val="false"/>
          <w:bCs w:val="false"/>
        </w:rPr>
        <w:t xml:space="preserve">rezerv/g259 dintr-un spital, asigurarea func/g288ion/g259rii generatorului electric este necesar/g259 </w:t>
      </w:r>
    </w:p>
    <w:p>
      <w:pPr>
        <w:keepNext w:val="false"/>
      </w:pPr>
      <w:r>
        <w:rPr>
          <w:b w:val="false"/>
          <w:bCs w:val="false"/>
        </w:rPr>
        <w:t xml:space="preserve">pentru func/g288ionarea sistemelor de iluminat, de ventila/g288ie/condi/g288ionare, de alimentare cu </w:t>
      </w:r>
    </w:p>
    <w:p>
      <w:pPr>
        <w:keepNext w:val="false"/>
      </w:pPr>
      <w:r>
        <w:rPr>
          <w:b w:val="false"/>
          <w:bCs w:val="false"/>
        </w:rPr>
        <w:t xml:space="preserve">ap/g259 potabil/g259 /g250i de înc/g259lzire. Ca atare, proiectarea prinderilor generatorului trebuie s/g259 se </w:t>
      </w:r>
    </w:p>
    <w:p>
      <w:pPr>
        <w:keepNext w:val="false"/>
      </w:pPr>
      <w:r>
        <w:rPr>
          <w:b w:val="false"/>
          <w:bCs w:val="false"/>
        </w:rPr>
        <w:t xml:space="preserve">fac/g259 la un nivel de siguran/g288/g259 superior celui adoptat pentru alte componente ale </w:t>
      </w:r>
    </w:p>
    <w:p>
      <w:pPr>
        <w:keepNext w:val="false"/>
      </w:pPr>
      <w:r>
        <w:rPr>
          <w:b w:val="false"/>
          <w:bCs w:val="false"/>
        </w:rPr>
        <w:t xml:space="preserve">sistemului. În acela/g250i context trebuie examinat /g250i nivelul de protec/g288ie al altor CNS a </w:t>
      </w:r>
    </w:p>
    <w:p>
      <w:pPr>
        <w:keepNext w:val="false"/>
      </w:pPr>
      <w:r>
        <w:rPr>
          <w:b w:val="false"/>
          <w:bCs w:val="false"/>
        </w:rPr>
        <w:t xml:space="preserve">c/g259ror avariere poate afecta integritatea sau func/g288ionalitatea CNS cu rol "vital". De </w:t>
      </w:r>
    </w:p>
    <w:p>
      <w:pPr>
        <w:keepNext w:val="false"/>
      </w:pPr>
      <w:r>
        <w:rPr>
          <w:b w:val="false"/>
          <w:bCs w:val="false"/>
        </w:rPr>
        <w:t xml:space="preserve">exemplu, pr/g259bu/g250irea pere/g288ilor desp/g259r/g288itori de la camera generatorului poate conduce </w:t>
      </w:r>
    </w:p>
    <w:p>
      <w:pPr>
        <w:keepNext w:val="false"/>
      </w:pPr>
      <w:r>
        <w:rPr>
          <w:b w:val="false"/>
          <w:bCs w:val="false"/>
        </w:rPr>
        <w:t xml:space="preserve">de asemenea la consecin/g288ele men/g288ionate mai sus. </w:t>
      </w:r>
    </w:p>
    <w:p>
      <w:pPr>
        <w:keepNext w:val="false"/>
      </w:pPr>
      <w:r>
        <w:rPr>
          <w:b w:val="false"/>
          <w:bCs w:val="false"/>
        </w:rPr>
        <w:t xml:space="preserve">C 10.5. Proiectarea seismic/g259 a componentelor arhitecturale nestructurale (A) </w:t>
      </w:r>
    </w:p>
    <w:p>
      <w:pPr>
        <w:keepNext w:val="false"/>
      </w:pPr>
      <w:r>
        <w:rPr>
          <w:b w:val="false"/>
          <w:bCs w:val="false"/>
        </w:rPr>
        <w:t xml:space="preserve">C 10.5.1. Condi/g288ii generale de proiectare seismic/g259 </w:t>
      </w:r>
    </w:p>
    <w:p>
      <w:pPr>
        <w:keepNext w:val="false"/>
      </w:pPr>
      <w:r>
        <w:rPr>
          <w:b w:val="false"/>
          <w:bCs w:val="false"/>
        </w:rPr>
        <w:t xml:space="preserve">C10.5.1(1) Obiectivele proiect/g259rii seismice a componentelor arhitecturale au fost </w:t>
      </w:r>
    </w:p>
    <w:p>
      <w:pPr>
        <w:keepNext w:val="false"/>
      </w:pPr>
      <w:r>
        <w:rPr>
          <w:b w:val="false"/>
          <w:bCs w:val="false"/>
        </w:rPr>
        <w:t xml:space="preserve">prezentate la C10.2. </w:t>
      </w:r>
    </w:p>
    <w:p>
      <w:pPr>
        <w:keepNext w:val="false"/>
      </w:pPr>
      <w:r>
        <w:rPr>
          <w:b w:val="false"/>
          <w:bCs w:val="false"/>
        </w:rPr>
        <w:t xml:space="preserve">M/g259surile de proiectare pentru satisfacerea acestor obiective trebuie s/g259 r/g259spund/g259 </w:t>
      </w:r>
    </w:p>
    <w:p>
      <w:pPr>
        <w:keepNext w:val="false"/>
      </w:pPr>
      <w:r>
        <w:rPr>
          <w:b w:val="false"/>
          <w:bCs w:val="false"/>
        </w:rPr>
        <w:t xml:space="preserve">urm/g259toarelor cerin/g288e:</w:t>
      </w:r>
    </w:p>
    <w:p>
      <w:pPr>
        <w:keepNext w:val="false"/>
      </w:pPr>
      <w:r>
        <w:rPr>
          <w:b w:val="false"/>
          <w:bCs w:val="false"/>
        </w:rPr>
        <w:t xml:space="preserve">(a) rezema/g288i pe console (b) înr/g259ma/g288i în cadre de beton armat</w:t>
      </w:r>
    </w:p>
    <w:p>
      <w:pPr>
        <w:keepNext w:val="false"/>
      </w:pPr>
      <w:r>
        <w:rPr>
          <w:b w:val="false"/>
          <w:bCs w:val="false"/>
        </w:rPr>
        <w:t xml:space="preserve">Figur</w:t>
      </w:r>
    </w:p>
    <w:p>
      <w:pPr>
        <w:keepNext w:val="false"/>
      </w:pPr>
      <w:r>
        <w:rPr>
          <w:b w:val="false"/>
          <w:bCs w:val="false"/>
        </w:rPr>
        <w:t xml:space="preserve">a C 10.9. Pr/g259bu/g250irea pere/g288ilor de fa/g288ad/g259</w:t>
      </w:r>
    </w:p>
    <w:p>
      <w:pPr>
        <w:keepNext w:val="false"/>
      </w:pPr>
      <w:r>
        <w:rPr>
          <w:b w:val="false"/>
          <w:bCs w:val="false"/>
        </w:rPr>
        <w:t xml:space="preserve">C 10.5.2.1. Condi/g288ii pentru proiectare seismic/g259 a elementelor de construc/g288ie din </w:t>
      </w:r>
    </w:p>
    <w:p>
      <w:pPr>
        <w:keepNext w:val="false"/>
      </w:pPr>
      <w:r>
        <w:rPr>
          <w:b w:val="false"/>
          <w:bCs w:val="false"/>
        </w:rPr>
        <w:t xml:space="preserve">zid/g259rie ata/g250ate anvelopei (A1z) </w:t>
      </w:r>
    </w:p>
    <w:p>
      <w:pPr>
        <w:keepNext w:val="false"/>
      </w:pPr>
      <w:r>
        <w:rPr>
          <w:b w:val="false"/>
          <w:bCs w:val="false"/>
        </w:rPr>
        <w:t xml:space="preserve">C10.5.2.1 (3)  Din analiza efectuat/g259 dup/g259 cutremurul din 1940 de c/g259tre A.A.Bele/g250 - </w:t>
      </w:r>
    </w:p>
    <w:p>
      <w:pPr>
        <w:keepNext w:val="false"/>
      </w:pPr>
      <w:r>
        <w:rPr>
          <w:b w:val="false"/>
          <w:bCs w:val="false"/>
        </w:rPr>
        <w:t xml:space="preserve">[Cutremurul /g250i Construc/g288iile - Bucuresti 1941] , pot fi citate, cât mai aproape de exprimarea </w:t>
      </w:r>
    </w:p>
    <w:p>
      <w:pPr>
        <w:keepNext w:val="false"/>
      </w:pPr>
      <w:r>
        <w:rPr>
          <w:b w:val="false"/>
          <w:bCs w:val="false"/>
        </w:rPr>
        <w:t xml:space="preserve">originar/g259 a autorului, remarcile privind comportarea seismic/g259 a co/g250urilor /g250i explica/g288iile, </w:t>
      </w:r>
    </w:p>
    <w:p>
      <w:pPr>
        <w:keepNext w:val="false"/>
      </w:pPr>
      <w:r>
        <w:rPr>
          <w:b w:val="false"/>
          <w:bCs w:val="false"/>
        </w:rPr>
        <w:t xml:space="preserve">de cele mai multe ori evidente, ale situa/g288iilor constatate : </w:t>
      </w:r>
    </w:p>
    <w:p>
      <w:pPr>
        <w:keepNext w:val="false"/>
      </w:pPr>
      <w:r>
        <w:rPr>
          <w:b w:val="false"/>
          <w:bCs w:val="false"/>
        </w:rPr>
        <w:t xml:space="preserve">Co/g250urile au suferit deasemeni foarte mult. În special co/g250urile înalte, /g250i cele cu </w:t>
      </w:r>
    </w:p>
    <w:p>
      <w:pPr>
        <w:keepNext w:val="false"/>
      </w:pPr>
      <w:r>
        <w:rPr>
          <w:b w:val="false"/>
          <w:bCs w:val="false"/>
        </w:rPr>
        <w:t xml:space="preserve">c/g259ciul/g259 s-au pr/g259bu/g250it distrugând alocuri învelitorile /g250i chiar plan/g250eele. </w:t>
      </w:r>
    </w:p>
    <w:p>
      <w:pPr>
        <w:keepNext w:val="false"/>
      </w:pPr>
      <w:r>
        <w:rPr>
          <w:b w:val="false"/>
          <w:bCs w:val="false"/>
        </w:rPr>
        <w:t xml:space="preserve">Distrugerea co/g250urilor chiar la cutremure de mai mic/g259 intensitate  (de gradul VI, </w:t>
      </w:r>
    </w:p>
    <w:p>
      <w:pPr>
        <w:keepNext w:val="false"/>
      </w:pPr>
      <w:r>
        <w:rPr>
          <w:b w:val="false"/>
          <w:bCs w:val="false"/>
        </w:rPr>
        <w:t xml:space="preserve">de exemplu) se explic/g259 /g250i prin faptul c/g259 zid/g259ria acestor co/g250uri sub ac/g288iunea </w:t>
      </w:r>
    </w:p>
    <w:p>
      <w:pPr>
        <w:keepNext w:val="false"/>
      </w:pPr>
      <w:r>
        <w:rPr>
          <w:b w:val="false"/>
          <w:bCs w:val="false"/>
        </w:rPr>
        <w:t xml:space="preserve">fumului, a varia/g288iilor de temperatur/g259 , a ploii, a înghe/g288ului /g250i dezghe/g288ului  este în </w:t>
      </w:r>
    </w:p>
    <w:p>
      <w:pPr>
        <w:keepNext w:val="false"/>
      </w:pPr>
      <w:r>
        <w:rPr>
          <w:b w:val="false"/>
          <w:bCs w:val="false"/>
        </w:rPr>
        <w:t xml:space="preserve">bun/g259 parte alterat/g259. Chiar la co/g250uri joase care s-au pr/g259bu/g250it, în majoritatea </w:t>
      </w:r>
    </w:p>
    <w:p>
      <w:pPr>
        <w:keepNext w:val="false"/>
      </w:pPr>
      <w:r>
        <w:rPr>
          <w:b w:val="false"/>
          <w:bCs w:val="false"/>
        </w:rPr>
        <w:t xml:space="preserve">cazurilor, zid/g259ria se g/g259sea complet dezagregat/g259 pe învelitoare. </w:t>
      </w:r>
    </w:p>
    <w:p>
      <w:pPr>
        <w:keepNext w:val="false"/>
      </w:pPr>
      <w:r>
        <w:rPr>
          <w:b w:val="false"/>
          <w:bCs w:val="false"/>
        </w:rPr>
        <w:t xml:space="preserve">C 10.5.2. Proiectarea seismic/g259 a elementelor de construc/g288ie ata/g250ate anvelopei </w:t>
      </w:r>
    </w:p>
    <w:p>
      <w:pPr>
        <w:keepNext w:val="false"/>
      </w:pPr>
      <w:r>
        <w:rPr>
          <w:b w:val="false"/>
          <w:bCs w:val="false"/>
        </w:rPr>
        <w:t xml:space="preserve"> În concep/g288ia P 100-1, proiectarea seismic/g259 a elementelor anvelopei are o importan/g288/g259 </w:t>
      </w:r>
    </w:p>
    <w:p>
      <w:pPr>
        <w:keepNext w:val="false"/>
      </w:pPr>
      <w:r>
        <w:rPr>
          <w:b w:val="false"/>
          <w:bCs w:val="false"/>
        </w:rPr>
        <w:t xml:space="preserve">deosebit/g259 /g288inând seama de consecin/g288ele extrem de grave care pot decurge din avarierea </w:t>
      </w:r>
    </w:p>
    <w:p>
      <w:pPr>
        <w:keepNext w:val="false"/>
      </w:pPr>
      <w:r>
        <w:rPr>
          <w:b w:val="false"/>
          <w:bCs w:val="false"/>
        </w:rPr>
        <w:t xml:space="preserve">/g250i pr/g259bu/g250irea acestora în spa/g288iile din exteriorul cl/g259dirii. M/g259surile de prevedere se refer/g259 </w:t>
      </w:r>
    </w:p>
    <w:p>
      <w:pPr>
        <w:keepNext w:val="false"/>
      </w:pPr>
      <w:r>
        <w:rPr>
          <w:b w:val="false"/>
          <w:bCs w:val="false"/>
        </w:rPr>
        <w:t xml:space="preserve">mai întâi la elementele de închidere cu mas/g259 mare care sunt sensibile la ac/g288iunea </w:t>
      </w:r>
    </w:p>
    <w:p>
      <w:pPr>
        <w:keepNext w:val="false"/>
      </w:pPr>
      <w:r>
        <w:rPr>
          <w:b w:val="false"/>
          <w:bCs w:val="false"/>
        </w:rPr>
        <w:t xml:space="preserve">seismic/g259 direct/g259, normal/g259 pe plan /g250i, simultan, la deplas/g259rile în plan impuse de </w:t>
      </w:r>
    </w:p>
    <w:p>
      <w:pPr>
        <w:keepNext w:val="false"/>
      </w:pPr>
      <w:r>
        <w:rPr>
          <w:b w:val="false"/>
          <w:bCs w:val="false"/>
        </w:rPr>
        <w:t xml:space="preserve">deforma/g288ia de ansamblu a cl/g259dirii. În cazul pere/g288ilor din zid/g259rie riscul datorat ac/g288iunii </w:t>
      </w:r>
    </w:p>
    <w:p>
      <w:pPr>
        <w:keepNext w:val="false"/>
      </w:pPr>
      <w:r>
        <w:rPr>
          <w:b w:val="false"/>
          <w:bCs w:val="false"/>
        </w:rPr>
        <w:t xml:space="preserve">seismice perpendicular/g259 pe planul peretelui este amplificat de rezisten/g288a sc/g259zut/g259 a </w:t>
      </w:r>
    </w:p>
    <w:p>
      <w:pPr>
        <w:keepNext w:val="false"/>
      </w:pPr>
      <w:r>
        <w:rPr>
          <w:b w:val="false"/>
          <w:bCs w:val="false"/>
        </w:rPr>
        <w:t xml:space="preserve">zid/g259riei la întindere din încovoiere /g250i de caracterul fragil al ruperii. Mai multe studii </w:t>
      </w:r>
    </w:p>
    <w:p>
      <w:pPr>
        <w:keepNext w:val="false"/>
      </w:pPr>
      <w:r>
        <w:rPr>
          <w:b w:val="false"/>
          <w:bCs w:val="false"/>
        </w:rPr>
        <w:t xml:space="preserve">experimentale arat/g259 c/g259 în acest caz efectele se suprapun /g250i se amplific/g259 reciproc. În </w:t>
      </w:r>
    </w:p>
    <w:p>
      <w:pPr>
        <w:keepNext w:val="false"/>
      </w:pPr>
      <w:r>
        <w:rPr>
          <w:b w:val="false"/>
          <w:bCs w:val="false"/>
        </w:rPr>
        <w:t xml:space="preserve">cazul pere/g288ilor nestructurali rezema/g288i pe console sau  grinzi cu deschideri mari </w:t>
      </w:r>
    </w:p>
    <w:p>
      <w:pPr>
        <w:keepNext w:val="false"/>
      </w:pPr>
      <w:r>
        <w:rPr>
          <w:b w:val="false"/>
          <w:bCs w:val="false"/>
        </w:rPr>
        <w:t xml:space="preserve">deforma/g288iile statice ale elementelor de reazem sunt fi amplificate /g250i de efectul </w:t>
      </w:r>
    </w:p>
    <w:p>
      <w:pPr>
        <w:keepNext w:val="false"/>
      </w:pPr>
      <w:r>
        <w:rPr>
          <w:b w:val="false"/>
          <w:bCs w:val="false"/>
        </w:rPr>
        <w:t xml:space="preserve">componentei verticale a mi/g250c/g259rii seismice. Efectele ac/g288iunii seismice în plan vertical </w:t>
      </w:r>
    </w:p>
    <w:p>
      <w:pPr>
        <w:keepNext w:val="false"/>
      </w:pPr>
      <w:r>
        <w:rPr>
          <w:b w:val="false"/>
          <w:bCs w:val="false"/>
        </w:rPr>
        <w:t xml:space="preserve">amplific/g259, în acest caz, efectelor for/g288elor seismice orizontale care ac/g288ioneaz/g259 în planul </w:t>
      </w:r>
    </w:p>
    <w:p>
      <w:pPr>
        <w:keepNext w:val="false"/>
      </w:pPr>
      <w:r>
        <w:rPr>
          <w:b w:val="false"/>
          <w:bCs w:val="false"/>
        </w:rPr>
        <w:t xml:space="preserve">peretelui /g250i perpendicular pe acesta [Newmark,N.M., Rosenblueth,E.  Fundamentals of </w:t>
      </w:r>
    </w:p>
    <w:p>
      <w:pPr>
        <w:keepNext w:val="false"/>
      </w:pPr>
      <w:r>
        <w:rPr>
          <w:b w:val="false"/>
          <w:bCs w:val="false"/>
        </w:rPr>
        <w:t xml:space="preserve">Earthquake Engineering Printice Hall Inc. Englewood Cliffs, N.J. 1971] . Din acest motiv, pentru </w:t>
      </w:r>
    </w:p>
    <w:p>
      <w:pPr>
        <w:keepNext w:val="false"/>
      </w:pPr>
      <w:r>
        <w:rPr>
          <w:b w:val="false"/>
          <w:bCs w:val="false"/>
        </w:rPr>
        <w:t xml:space="preserve">evitarea pr/g259bu/g250irii pere/g288ilor în cazul unui cutremur puternic este necesar/g259 limitarea </w:t>
      </w:r>
    </w:p>
    <w:p>
      <w:pPr>
        <w:keepNext w:val="false"/>
      </w:pPr>
      <w:r>
        <w:rPr>
          <w:b w:val="false"/>
          <w:bCs w:val="false"/>
        </w:rPr>
        <w:t xml:space="preserve">deforma/g288iilor panoului de zid/g259rie perpendicular pe planul s/g259u simultan cu limitarea </w:t>
      </w:r>
    </w:p>
    <w:p>
      <w:pPr>
        <w:keepNext w:val="false"/>
      </w:pPr>
      <w:r>
        <w:rPr>
          <w:b w:val="false"/>
          <w:bCs w:val="false"/>
        </w:rPr>
        <w:t xml:space="preserve">deplas/g259rii relative de nivel a structurii. Cu toate aceste precau/g288ii, în absen/g288a unor </w:t>
      </w:r>
    </w:p>
    <w:p>
      <w:pPr>
        <w:keepNext w:val="false"/>
      </w:pPr>
      <w:r>
        <w:rPr>
          <w:b w:val="false"/>
          <w:bCs w:val="false"/>
        </w:rPr>
        <w:t xml:space="preserve">m/g259suri constructive de ancorare corespunz/g259toare, pr/g259bu/g250irea pere/g288ilor în cazul unui </w:t>
      </w:r>
    </w:p>
    <w:p>
      <w:pPr>
        <w:keepNext w:val="false"/>
      </w:pPr>
      <w:r>
        <w:rPr>
          <w:b w:val="false"/>
          <w:bCs w:val="false"/>
        </w:rPr>
        <w:t xml:space="preserve">cutremur puternic nu poate fi evitat/g259 cu certitudine.</w:t>
      </w:r>
    </w:p>
    <w:p>
      <w:pPr>
        <w:keepNext w:val="false"/>
      </w:pPr>
      <w:r>
        <w:rPr>
          <w:b w:val="false"/>
          <w:bCs w:val="false"/>
        </w:rPr>
        <w:t xml:space="preserve">215</w:t>
      </w:r>
    </w:p>
    <w:p>
      <w:pPr>
        <w:keepNext w:val="false"/>
      </w:pPr>
      <w:r>
        <w:rPr>
          <w:b w:val="false"/>
          <w:bCs w:val="false"/>
        </w:rPr>
        <w:t xml:space="preserve">Figura C 10.10. C/g259derea calcanului a avariat cl/g259direa vecin/g259 Bucure/g250ti, 1977 </w:t>
      </w:r>
    </w:p>
    <w:p>
      <w:pPr>
        <w:keepNext w:val="false"/>
      </w:pPr>
      <w:r>
        <w:rPr>
          <w:b w:val="false"/>
          <w:bCs w:val="false"/>
        </w:rPr>
        <w:t xml:space="preserve">C10.5.2.1 (6)  Pentru realizarea corni/g250elor /g250i brâurilor prin zidire se recomand/g259 ca </w:t>
      </w:r>
    </w:p>
    <w:p>
      <w:pPr>
        <w:keepNext w:val="false"/>
      </w:pPr>
      <w:r>
        <w:rPr>
          <w:b w:val="false"/>
          <w:bCs w:val="false"/>
        </w:rPr>
        <w:t xml:space="preserve">avansarea în consol/g259 la fiecare asiz/g259 s/g259 nu dep/g259/g250easc/g259 1/3 din l/g259/g288imea elementului sau </w:t>
      </w:r>
    </w:p>
    <w:p>
      <w:pPr>
        <w:keepNext w:val="false"/>
      </w:pPr>
      <w:r>
        <w:rPr>
          <w:b w:val="false"/>
          <w:bCs w:val="false"/>
        </w:rPr>
        <w:t xml:space="preserve">1/2 din în/g259l/g288imea acestuia. În cazul în care corni/g250a se execut/g259 peste nivelul ultimului </w:t>
      </w:r>
    </w:p>
    <w:p>
      <w:pPr>
        <w:keepNext w:val="false"/>
      </w:pPr>
      <w:r>
        <w:rPr>
          <w:b w:val="false"/>
          <w:bCs w:val="false"/>
        </w:rPr>
        <w:t xml:space="preserve">plan/g250eu (constitue atic al terasei) la partea superioar/g259 se va prevedea o centur/g259 de </w:t>
      </w:r>
    </w:p>
    <w:p>
      <w:pPr>
        <w:keepNext w:val="false"/>
      </w:pPr>
      <w:r>
        <w:rPr>
          <w:b w:val="false"/>
          <w:bCs w:val="false"/>
        </w:rPr>
        <w:t xml:space="preserve">beton armat continu/g259 pe toat/g259 lungimea corni/g250ei. În func/g288ie de valoarea eforturilor </w:t>
      </w:r>
    </w:p>
    <w:p>
      <w:pPr>
        <w:keepNext w:val="false"/>
      </w:pPr>
      <w:r>
        <w:rPr>
          <w:b w:val="false"/>
          <w:bCs w:val="false"/>
        </w:rPr>
        <w:t xml:space="preserve">datorate ac/g288iunii seismice perpendiculare pe planul corni/g250ei în zid/g259rie se vor prevedea </w:t>
      </w:r>
    </w:p>
    <w:p>
      <w:pPr>
        <w:keepNext w:val="false"/>
      </w:pPr>
      <w:r>
        <w:rPr>
          <w:b w:val="false"/>
          <w:bCs w:val="false"/>
        </w:rPr>
        <w:t xml:space="preserve">stâlpi/g250ori de beton armat în continuarea celor de la nivelul inferior.    </w:t>
      </w:r>
    </w:p>
    <w:p>
      <w:pPr>
        <w:keepNext w:val="false"/>
      </w:pPr>
      <w:r>
        <w:rPr>
          <w:b w:val="false"/>
          <w:bCs w:val="false"/>
        </w:rPr>
        <w:t xml:space="preserve">Figura C 10.11. Zidirea corni/g250elor /g250i brâurilor </w:t>
      </w:r>
    </w:p>
    <w:p>
      <w:pPr>
        <w:keepNext w:val="false"/>
      </w:pPr>
      <w:r>
        <w:rPr>
          <w:b w:val="false"/>
          <w:bCs w:val="false"/>
        </w:rPr>
        <w:t xml:space="preserve">C10.5.3.1.1.  Condi/g288ii pentru proiectarea seismic/g259 a pere/g288ilor de închidere (A2z) /g250i </w:t>
      </w:r>
    </w:p>
    <w:p>
      <w:pPr>
        <w:keepNext w:val="false"/>
      </w:pPr>
      <w:r>
        <w:rPr>
          <w:b w:val="false"/>
          <w:bCs w:val="false"/>
        </w:rPr>
        <w:t xml:space="preserve">de compartimentare(A3z) din zid/g259rie înr/g259ma/g288i în cadre de beton armat / o/g288el </w:t>
      </w:r>
    </w:p>
    <w:p>
      <w:pPr>
        <w:keepNext w:val="false"/>
      </w:pPr>
      <w:r>
        <w:rPr>
          <w:b w:val="false"/>
          <w:bCs w:val="false"/>
        </w:rPr>
        <w:t xml:space="preserve">Proiectare seismic/g259 a pere/g288ilor de închidere /g250i de compartimentare din zid/g259rie înr/g259ma/g288i </w:t>
      </w:r>
    </w:p>
    <w:p>
      <w:pPr>
        <w:keepNext w:val="false"/>
      </w:pPr>
      <w:r>
        <w:rPr>
          <w:b w:val="false"/>
          <w:bCs w:val="false"/>
        </w:rPr>
        <w:t xml:space="preserve">în cadre a c/g259p/g259tat în ultima în ultima perioad/g259 o preocupare deosebit/g259 din partea </w:t>
      </w:r>
    </w:p>
    <w:p>
      <w:pPr>
        <w:keepNext w:val="false"/>
      </w:pPr>
      <w:r>
        <w:rPr>
          <w:b w:val="false"/>
          <w:bCs w:val="false"/>
        </w:rPr>
        <w:t xml:space="preserve">speciali/g250tilor dar /g250i a organismelor de reglementare na/g288ionale /g250i interna/g288ionale. De/g250i </w:t>
      </w:r>
    </w:p>
    <w:p>
      <w:pPr>
        <w:keepNext w:val="false"/>
      </w:pPr>
      <w:r>
        <w:rPr>
          <w:b w:val="false"/>
          <w:bCs w:val="false"/>
        </w:rPr>
        <w:t xml:space="preserve">anumite p/g259reri, exprimate de persoane care nu au suficient/g259 competen/g288/g259, minimizeaz/g259 </w:t>
      </w:r>
    </w:p>
    <w:p>
      <w:pPr>
        <w:keepNext w:val="false"/>
      </w:pPr>
      <w:r>
        <w:rPr>
          <w:b w:val="false"/>
          <w:bCs w:val="false"/>
        </w:rPr>
        <w:t xml:space="preserve">efectele r/g259spunsului seismic nefavorabil al panourilor de zid/g259rie înr/g259mate, comunitatea </w:t>
      </w:r>
    </w:p>
    <w:p>
      <w:pPr>
        <w:keepNext w:val="false"/>
      </w:pPr>
      <w:r>
        <w:rPr>
          <w:b w:val="false"/>
          <w:bCs w:val="false"/>
        </w:rPr>
        <w:t xml:space="preserve">speciali/g250tilor, prin Documentul CEN/TC250/SC8/N469  adoptat la reuniunea de la </w:t>
      </w:r>
    </w:p>
    <w:p>
      <w:pPr>
        <w:keepNext w:val="false"/>
      </w:pPr>
      <w:r>
        <w:rPr>
          <w:b w:val="false"/>
          <w:bCs w:val="false"/>
        </w:rPr>
        <w:t xml:space="preserve">Lausanne din 15 martie 2013, trage un important semnal de alarm/g259: </w:t>
      </w:r>
    </w:p>
    <w:p>
      <w:pPr>
        <w:keepNext w:val="false"/>
      </w:pPr>
      <w:r>
        <w:rPr>
          <w:b w:val="false"/>
          <w:bCs w:val="false"/>
        </w:rPr>
        <w:t xml:space="preserve">....În plus cutremurele recente, în special cel de la l'Aquila (Italia), au ar/g259tat c/g259 </w:t>
      </w:r>
    </w:p>
    <w:p>
      <w:pPr>
        <w:keepNext w:val="false"/>
      </w:pPr>
      <w:r>
        <w:rPr>
          <w:b w:val="false"/>
          <w:bCs w:val="false"/>
        </w:rPr>
        <w:t xml:space="preserve">în multe cl/g259diri recente, ale c/g259ror structuri s-au comportat bine, s-au produs </w:t>
      </w:r>
    </w:p>
    <w:p>
      <w:pPr>
        <w:keepNext w:val="false"/>
      </w:pPr>
      <w:r>
        <w:rPr>
          <w:b w:val="false"/>
          <w:bCs w:val="false"/>
        </w:rPr>
        <w:t xml:space="preserve">216</w:t>
      </w:r>
    </w:p>
    <w:p>
      <w:pPr>
        <w:keepNext w:val="false"/>
      </w:pPr>
      <w:r>
        <w:rPr>
          <w:b w:val="false"/>
          <w:bCs w:val="false"/>
        </w:rPr>
        <w:t xml:space="preserve">C10.5.2.1. (4)  Prevederea are în vedere evitarea/ limitarea ris cului pr/g259bu/g250irii </w:t>
      </w:r>
    </w:p>
    <w:p>
      <w:pPr>
        <w:keepNext w:val="false"/>
      </w:pPr>
      <w:r>
        <w:rPr>
          <w:b w:val="false"/>
          <w:bCs w:val="false"/>
        </w:rPr>
        <w:t xml:space="preserve">calcanelor/frontoanelor înalte care nu au structur/g259 proprie sau nu sunt ancorate de </w:t>
      </w:r>
    </w:p>
    <w:p>
      <w:pPr>
        <w:keepNext w:val="false"/>
      </w:pPr>
      <w:r>
        <w:rPr>
          <w:b w:val="false"/>
          <w:bCs w:val="false"/>
        </w:rPr>
        <w:t xml:space="preserve">elementele structurale. Prin c/g259dere aceste elemente pot produce accidente în exteriorul </w:t>
      </w:r>
    </w:p>
    <w:p>
      <w:pPr>
        <w:keepNext w:val="false"/>
      </w:pPr>
      <w:r>
        <w:rPr>
          <w:b w:val="false"/>
          <w:bCs w:val="false"/>
        </w:rPr>
        <w:t xml:space="preserve">cl/g259dirii sau pot avaria cl/g259dirile adiacente care au în/g259l/g288ime mai mic/g259.</w:t>
      </w:r>
    </w:p>
    <w:p>
      <w:pPr>
        <w:keepNext w:val="false"/>
      </w:pPr>
      <w:r>
        <w:rPr>
          <w:b w:val="false"/>
          <w:bCs w:val="false"/>
        </w:rPr>
        <w:t xml:space="preserve">avarii grave la panourile de zid/g259rie....Acest fapt recomand/g259 ca prevederile EN </w:t>
      </w:r>
    </w:p>
    <w:p>
      <w:pPr>
        <w:keepNext w:val="false"/>
      </w:pPr>
      <w:r>
        <w:rPr>
          <w:b w:val="false"/>
          <w:bCs w:val="false"/>
        </w:rPr>
        <w:t xml:space="preserve">1998-1 pentru cadre cu zid/g259rie de umplutur/g259 s/g259 fie extinse împreun/g259 cu cele </w:t>
      </w:r>
    </w:p>
    <w:p>
      <w:pPr>
        <w:keepNext w:val="false"/>
      </w:pPr>
      <w:r>
        <w:rPr>
          <w:b w:val="false"/>
          <w:bCs w:val="false"/>
        </w:rPr>
        <w:t xml:space="preserve">privind /g250i alte tipuri de închideri.... </w:t>
      </w:r>
    </w:p>
    <w:p>
      <w:pPr>
        <w:keepNext w:val="false"/>
      </w:pPr>
      <w:r>
        <w:rPr>
          <w:b w:val="false"/>
          <w:bCs w:val="false"/>
        </w:rPr>
        <w:t xml:space="preserve">C10.5.3.1.1. (3) Proiectarea pentru ac/g288iunea seismic/g259 a cadrelor de beton armat cu </w:t>
      </w:r>
    </w:p>
    <w:p>
      <w:pPr>
        <w:keepNext w:val="false"/>
      </w:pPr>
      <w:r>
        <w:rPr>
          <w:b w:val="false"/>
          <w:bCs w:val="false"/>
        </w:rPr>
        <w:t xml:space="preserve">panouri de zid/g259rie înr/g259mate trebuie s/g259 aib/g259 în vedere, în primul rând, controlul </w:t>
      </w:r>
    </w:p>
    <w:p>
      <w:pPr>
        <w:keepNext w:val="false"/>
      </w:pPr>
      <w:r>
        <w:rPr>
          <w:b w:val="false"/>
          <w:bCs w:val="false"/>
        </w:rPr>
        <w:t xml:space="preserve">interac/g288iunilor de ansamblu /g250i/sau locale ale pere/g288ilor cu structura cl/g259dirii în toate </w:t>
      </w:r>
    </w:p>
    <w:p>
      <w:pPr>
        <w:keepNext w:val="false"/>
      </w:pPr>
      <w:r>
        <w:rPr>
          <w:b w:val="false"/>
          <w:bCs w:val="false"/>
        </w:rPr>
        <w:t xml:space="preserve">fazele de solicitare care pot rezulta pentru diferite niveluri de severitate ale </w:t>
      </w:r>
    </w:p>
    <w:p>
      <w:pPr>
        <w:keepNext w:val="false"/>
      </w:pPr>
      <w:r>
        <w:rPr>
          <w:b w:val="false"/>
          <w:bCs w:val="false"/>
        </w:rPr>
        <w:t xml:space="preserve">cutremurului. </w:t>
      </w:r>
    </w:p>
    <w:p>
      <w:pPr>
        <w:keepNext w:val="false"/>
      </w:pPr>
      <w:r>
        <w:rPr>
          <w:b w:val="false"/>
          <w:bCs w:val="false"/>
        </w:rPr>
        <w:t xml:space="preserve">Aceste interac/g288iuni pot avea dou/g259 categorii de efecte:  </w:t>
      </w:r>
    </w:p>
    <w:p>
      <w:pPr>
        <w:keepNext w:val="false"/>
      </w:pPr>
      <w:r>
        <w:rPr>
          <w:b w:val="false"/>
          <w:bCs w:val="false"/>
        </w:rPr>
        <w:t xml:space="preserve">- modificarea st/g259rii de eforturi /g250i deforma/g288ii în structur/g259 (efecte </w:t>
      </w:r>
    </w:p>
    <w:p>
      <w:pPr>
        <w:keepNext w:val="false"/>
      </w:pPr>
      <w:r>
        <w:rPr>
          <w:b w:val="false"/>
          <w:bCs w:val="false"/>
        </w:rPr>
        <w:t xml:space="preserve">globale) sau</w:t>
      </w:r>
    </w:p>
    <w:p>
      <w:pPr>
        <w:keepNext w:val="false"/>
      </w:pPr>
      <w:r>
        <w:rPr>
          <w:b w:val="false"/>
          <w:bCs w:val="false"/>
        </w:rPr>
        <w:t xml:space="preserve">numai în anumite elemente ale acesteia (efecte locale) cu consecin/g288e negative</w:t>
      </w:r>
    </w:p>
    <w:p>
      <w:pPr>
        <w:keepNext w:val="false"/>
      </w:pPr>
      <w:r>
        <w:rPr>
          <w:b w:val="false"/>
          <w:bCs w:val="false"/>
        </w:rPr>
        <w:t xml:space="preserve">asupra siguran/g288ei structurale;</w:t>
      </w:r>
    </w:p>
    <w:p>
      <w:pPr>
        <w:keepNext w:val="false"/>
      </w:pPr>
      <w:r>
        <w:rPr>
          <w:b w:val="false"/>
          <w:bCs w:val="false"/>
        </w:rPr>
        <w:t xml:space="preserve">- avarierea zid/g259riei pere/g288ilor înr/g259ma/g288i prin ac/g288iunea seismic/g259 direct/g259</w:t>
      </w:r>
    </w:p>
    <w:p>
      <w:pPr>
        <w:keepNext w:val="false"/>
      </w:pPr>
      <w:r>
        <w:rPr>
          <w:b w:val="false"/>
          <w:bCs w:val="false"/>
        </w:rPr>
        <w:t xml:space="preserve">(perpendicular/g259 pe planul panoului), prin ac/g288iunea seismic/g259 indirect/g259</w:t>
      </w:r>
    </w:p>
    <w:p>
      <w:pPr>
        <w:keepNext w:val="false"/>
      </w:pPr>
      <w:r>
        <w:rPr>
          <w:b w:val="false"/>
          <w:bCs w:val="false"/>
        </w:rPr>
        <w:t xml:space="preserve">(deforma/g288iile impuse panoului prin deformarea de ansamblu a cl/g259dirii) sau</w:t>
      </w:r>
    </w:p>
    <w:p>
      <w:pPr>
        <w:keepNext w:val="false"/>
      </w:pPr>
      <w:r>
        <w:rPr>
          <w:b w:val="false"/>
          <w:bCs w:val="false"/>
        </w:rPr>
        <w:t xml:space="preserve">prin efectul combinat al celor dou/g259 categorii de ac/g288iuni.</w:t>
      </w:r>
    </w:p>
    <w:p>
      <w:pPr>
        <w:keepNext w:val="false"/>
      </w:pPr>
      <w:r>
        <w:rPr>
          <w:b w:val="false"/>
          <w:bCs w:val="false"/>
        </w:rPr>
        <w:t xml:space="preserve">Prezen/g288a panourilor de zid/g259rie înr/g259mate modific/g259 substan/g288ial comportarea cadrelor de </w:t>
      </w:r>
    </w:p>
    <w:p>
      <w:pPr>
        <w:keepNext w:val="false"/>
      </w:pPr>
      <w:r>
        <w:rPr>
          <w:b w:val="false"/>
          <w:bCs w:val="false"/>
        </w:rPr>
        <w:t xml:space="preserve">beton armat sau metalice la ac/g288iunea for/g288elor laterale.  </w:t>
      </w:r>
    </w:p>
    <w:p>
      <w:pPr>
        <w:keepNext w:val="false"/>
      </w:pPr>
      <w:r>
        <w:rPr>
          <w:b w:val="false"/>
          <w:bCs w:val="false"/>
        </w:rPr>
        <w:t xml:space="preserve">Modific/g259rile se refer/g259 atât la rezisten/g288a /g250i la rigiditatea cadrelor cât /g250i la capacitatea de </w:t>
      </w:r>
    </w:p>
    <w:p>
      <w:pPr>
        <w:keepNext w:val="false"/>
      </w:pPr>
      <w:r>
        <w:rPr>
          <w:b w:val="false"/>
          <w:bCs w:val="false"/>
        </w:rPr>
        <w:t xml:space="preserve">disipare a energiei seismice /g250i depind de un num/g259r mare de factori geometrici, </w:t>
      </w:r>
    </w:p>
    <w:p>
      <w:pPr>
        <w:keepNext w:val="false"/>
      </w:pPr>
      <w:r>
        <w:rPr>
          <w:b w:val="false"/>
          <w:bCs w:val="false"/>
        </w:rPr>
        <w:t xml:space="preserve">mecanici /g250i tehnologici care pot varia în limite foarte largi.  </w:t>
      </w:r>
    </w:p>
    <w:p>
      <w:pPr>
        <w:keepNext w:val="false"/>
      </w:pPr>
      <w:r>
        <w:rPr>
          <w:b w:val="false"/>
          <w:bCs w:val="false"/>
        </w:rPr>
        <w:t xml:space="preserve">Participarea panoului de zid/g259rie împreun/g259 cu cadrul la preluarea for/g288ei seismice este </w:t>
      </w:r>
    </w:p>
    <w:p>
      <w:pPr>
        <w:keepNext w:val="false"/>
      </w:pPr>
      <w:r>
        <w:rPr>
          <w:b w:val="false"/>
          <w:bCs w:val="false"/>
        </w:rPr>
        <w:t xml:space="preserve">posibil/g259 numai în condi/g288iile în care contactul între zid/g259rie /g250i cadru, dac/g259 acesta a fost </w:t>
      </w:r>
    </w:p>
    <w:p>
      <w:pPr>
        <w:keepNext w:val="false"/>
      </w:pPr>
      <w:r>
        <w:rPr>
          <w:b w:val="false"/>
          <w:bCs w:val="false"/>
        </w:rPr>
        <w:t xml:space="preserve">realizat ini/g288ial (la execu/g288ie), /g250i integritatea zid/g259riei nu sunt afectate de deforma/g288iile </w:t>
      </w:r>
    </w:p>
    <w:p>
      <w:pPr>
        <w:keepNext w:val="false"/>
      </w:pPr>
      <w:r>
        <w:rPr>
          <w:b w:val="false"/>
          <w:bCs w:val="false"/>
        </w:rPr>
        <w:t xml:space="preserve">laterale impuse de deplasarea cadrului.  </w:t>
      </w:r>
    </w:p>
    <w:p>
      <w:pPr>
        <w:keepNext w:val="false"/>
      </w:pPr>
      <w:r>
        <w:rPr>
          <w:b w:val="false"/>
          <w:bCs w:val="false"/>
        </w:rPr>
        <w:t xml:space="preserve">Referitor la importan/g288a realiz/g259rii ini/g288iale, la execu/g288ie, a contactului nemijlocit între </w:t>
      </w:r>
    </w:p>
    <w:p>
      <w:pPr>
        <w:keepNext w:val="false"/>
      </w:pPr>
      <w:r>
        <w:rPr>
          <w:b w:val="false"/>
          <w:bCs w:val="false"/>
        </w:rPr>
        <w:t xml:space="preserve">zid/g259rie /g250i elementele cadrului, se reaminte/g1800te faptul c/g259 s-a demonstrat de mult timp c/g259 </w:t>
      </w:r>
    </w:p>
    <w:p>
      <w:pPr>
        <w:keepNext w:val="false"/>
      </w:pPr>
      <w:r>
        <w:rPr>
          <w:b w:val="false"/>
          <w:bCs w:val="false"/>
        </w:rPr>
        <w:t xml:space="preserve">existen/g288a unor spa/g288ii libere, chiar de dimensiuni mici, între cadru /g250i panou, provoac/g259 </w:t>
      </w:r>
    </w:p>
    <w:p>
      <w:pPr>
        <w:keepNext w:val="false"/>
      </w:pPr>
      <w:r>
        <w:rPr>
          <w:b w:val="false"/>
          <w:bCs w:val="false"/>
        </w:rPr>
        <w:t xml:space="preserve">sc/g259derea brusc/g259 a rigidit/g259/g288ii ini/g288iale a ansamblului </w:t>
      </w:r>
    </w:p>
    <w:p>
      <w:pPr>
        <w:keepNext w:val="false"/>
      </w:pPr>
      <w:r>
        <w:rPr>
          <w:b w:val="false"/>
          <w:bCs w:val="false"/>
        </w:rPr>
        <w:t xml:space="preserve">[Smith, B.S.,  Behaviour of Square Infilled </w:t>
      </w:r>
    </w:p>
    <w:p>
      <w:pPr>
        <w:keepNext w:val="false"/>
      </w:pPr>
      <w:r>
        <w:rPr>
          <w:b w:val="false"/>
          <w:bCs w:val="false"/>
        </w:rPr>
        <w:t xml:space="preserve">Frames , Proc. ASCE 92 (ST1), p.381-403, 1966] . Dar, a/g250a cum este evident, contactul </w:t>
      </w:r>
    </w:p>
    <w:p>
      <w:pPr>
        <w:keepNext w:val="false"/>
      </w:pPr>
      <w:r>
        <w:rPr>
          <w:b w:val="false"/>
          <w:bCs w:val="false"/>
        </w:rPr>
        <w:t xml:space="preserve">nemijlocit/direct între cadru /g250i panou nu poate fi asigurat, în practic/g259, pentru toate </w:t>
      </w:r>
    </w:p>
    <w:p>
      <w:pPr>
        <w:keepNext w:val="false"/>
      </w:pPr>
      <w:r>
        <w:rPr>
          <w:b w:val="false"/>
          <w:bCs w:val="false"/>
        </w:rPr>
        <w:t xml:space="preserve">panourile unei cl/g259diri ceea ce creaz/g259, de la început, o important/g259 surs/g259 de incertitudine </w:t>
      </w:r>
    </w:p>
    <w:p>
      <w:pPr>
        <w:keepNext w:val="false"/>
      </w:pPr>
      <w:r>
        <w:rPr>
          <w:b w:val="false"/>
          <w:bCs w:val="false"/>
        </w:rPr>
        <w:t xml:space="preserve">pentru cunoa/g250terea r/g259spunsului real al construc/g288iei. </w:t>
      </w:r>
    </w:p>
    <w:p>
      <w:pPr>
        <w:keepNext w:val="false"/>
      </w:pPr>
      <w:r>
        <w:rPr>
          <w:b w:val="false"/>
          <w:bCs w:val="false"/>
        </w:rPr>
        <w:t xml:space="preserve">În cazul producerii unui cutremur, men/g288inerea contactului între panou /g250i cadru este </w:t>
      </w:r>
    </w:p>
    <w:p>
      <w:pPr>
        <w:keepNext w:val="false"/>
      </w:pPr>
      <w:r>
        <w:rPr>
          <w:b w:val="false"/>
          <w:bCs w:val="false"/>
        </w:rPr>
        <w:t xml:space="preserve">posibil/g259 numai la niveluri relativ sc/g259zute ale for/g288ei laterale. În [Paulay, T., and Priestley, M. </w:t>
      </w:r>
    </w:p>
    <w:p>
      <w:pPr>
        <w:keepNext w:val="false"/>
      </w:pPr>
      <w:r>
        <w:rPr>
          <w:b w:val="false"/>
          <w:bCs w:val="false"/>
        </w:rPr>
        <w:t xml:space="preserve">J. N., Seismic design of reinforced concrete and  masonry buildings , John Wiley &amp; Sons, New York,</w:t>
      </w:r>
    </w:p>
    <w:p>
      <w:pPr>
        <w:keepNext w:val="false"/>
      </w:pPr>
      <w:r>
        <w:rPr>
          <w:b w:val="false"/>
          <w:bCs w:val="false"/>
        </w:rPr>
        <w:t xml:space="preserve">1992] se afirm/g259 c/g259 separarea cadrului de beton armat de panoul de  zid/g259rie se produce</w:t>
      </w:r>
    </w:p>
    <w:p>
      <w:pPr>
        <w:keepNext w:val="false"/>
      </w:pPr>
      <w:r>
        <w:rPr>
          <w:b w:val="false"/>
          <w:bCs w:val="false"/>
        </w:rPr>
        <w:t xml:space="preserve">la o for/g288/g259 de circa 50÷70% din rezisten/g288a la forfecare a panoului /g250i c/g259 acest procent</w:t>
      </w:r>
    </w:p>
    <w:p>
      <w:pPr>
        <w:keepNext w:val="false"/>
      </w:pPr>
      <w:r>
        <w:rPr>
          <w:b w:val="false"/>
          <w:bCs w:val="false"/>
        </w:rPr>
        <w:t xml:space="preserve">poate fi mai mic în cazul cadrelor din o/g288el.</w:t>
      </w:r>
    </w:p>
    <w:p>
      <w:pPr>
        <w:keepNext w:val="false"/>
      </w:pPr>
      <w:r>
        <w:rPr>
          <w:b w:val="false"/>
          <w:bCs w:val="false"/>
        </w:rPr>
        <w:t xml:space="preserve">Separarea panoului de zid/g259rie de cadru se datoreaz/g259 particularit/g259/g288ilor de deformare </w:t>
      </w:r>
    </w:p>
    <w:p>
      <w:pPr>
        <w:keepNext w:val="false"/>
      </w:pPr>
      <w:r>
        <w:rPr>
          <w:b w:val="false"/>
          <w:bCs w:val="false"/>
        </w:rPr>
        <w:t xml:space="preserve">lateral/g259 ale acestora: </w:t>
      </w:r>
    </w:p>
    <w:p>
      <w:pPr>
        <w:keepNext w:val="false"/>
      </w:pPr>
      <w:r>
        <w:rPr>
          <w:b w:val="false"/>
          <w:bCs w:val="false"/>
        </w:rPr>
        <w:t xml:space="preserve">- barele cadrelor care sunt dominate de eforturi de încovoiere se deformeaz/g259 cu</w:t>
      </w:r>
    </w:p>
    <w:p>
      <w:pPr>
        <w:keepNext w:val="false"/>
      </w:pPr>
      <w:r>
        <w:rPr>
          <w:b w:val="false"/>
          <w:bCs w:val="false"/>
        </w:rPr>
        <w:t xml:space="preserve">curburi de semne contrarii /g250i punct de inflexiune în zona central/g259</w:t>
      </w:r>
    </w:p>
    <w:p>
      <w:pPr>
        <w:keepNext w:val="false"/>
      </w:pPr>
      <w:r>
        <w:rPr>
          <w:b w:val="false"/>
          <w:bCs w:val="false"/>
        </w:rPr>
        <w:t xml:space="preserve">- panoul de zid/g259rie care este dominat de eforturi de forfecare are  deforma/g288ia</w:t>
      </w:r>
    </w:p>
    <w:p>
      <w:pPr>
        <w:keepNext w:val="false"/>
      </w:pPr>
      <w:r>
        <w:rPr>
          <w:b w:val="false"/>
          <w:bCs w:val="false"/>
        </w:rPr>
        <w:t xml:space="preserve">unghiular/g259 caracteristic/g259 acestei solicit/g259ri</w:t>
      </w:r>
    </w:p>
    <w:p>
      <w:pPr>
        <w:keepNext w:val="false"/>
      </w:pPr>
      <w:r>
        <w:rPr>
          <w:b w:val="false"/>
          <w:bCs w:val="false"/>
        </w:rPr>
        <w:t xml:space="preserve">217</w:t>
      </w:r>
    </w:p>
    <w:p>
      <w:pPr>
        <w:keepNext w:val="false"/>
      </w:pPr>
      <w:r>
        <w:rPr>
          <w:b w:val="false"/>
          <w:bCs w:val="false"/>
        </w:rPr>
        <w:t xml:space="preserve">/g250i pe circa 1</w:t>
      </w:r>
    </w:p>
    <w:p>
      <w:pPr>
        <w:keepNext w:val="false"/>
      </w:pPr>
      <w:r>
        <w:rPr>
          <w:b w:val="false"/>
          <w:bCs w:val="false"/>
        </w:rPr>
        <w:t xml:space="preserve">/6 din lungimea grinzii al/g259turate.  Valorile pot fi diferite dac/g259 la execu/g288ie</w:t>
      </w:r>
    </w:p>
    <w:p>
      <w:pPr>
        <w:keepNext w:val="false"/>
      </w:pPr>
      <w:r>
        <w:rPr>
          <w:b w:val="false"/>
          <w:bCs w:val="false"/>
        </w:rPr>
        <w:t xml:space="preserve">nu s-a realizat contactu</w:t>
      </w:r>
    </w:p>
    <w:p>
      <w:pPr>
        <w:keepNext w:val="false"/>
      </w:pPr>
      <w:r>
        <w:rPr>
          <w:b w:val="false"/>
          <w:bCs w:val="false"/>
        </w:rPr>
        <w:t xml:space="preserve">l nemijlocit între cadru /g250i panou.</w:t>
      </w:r>
    </w:p>
    <w:p>
      <w:pPr>
        <w:keepNext w:val="false"/>
      </w:pPr>
      <w:r>
        <w:rPr>
          <w:b w:val="false"/>
          <w:bCs w:val="false"/>
        </w:rPr>
        <w:t xml:space="preserve">Figura C 10.12. Împ/g259narea zid/g259riei în col/g288urile cadrului </w:t>
      </w:r>
    </w:p>
    <w:p>
      <w:pPr>
        <w:keepNext w:val="false"/>
      </w:pPr>
      <w:r>
        <w:rPr>
          <w:b w:val="false"/>
          <w:bCs w:val="false"/>
        </w:rPr>
        <w:t xml:space="preserve">În aceste condi/g288ii, mecanismul de preluare a for/g288elor laterale din cadrele "pure" (engl. </w:t>
      </w:r>
    </w:p>
    <w:p>
      <w:pPr>
        <w:keepNext w:val="false"/>
      </w:pPr>
      <w:r>
        <w:rPr>
          <w:b w:val="false"/>
          <w:bCs w:val="false"/>
        </w:rPr>
        <w:t xml:space="preserve">bare frames ) caracterizat prin eforturi sec/g288ionale de încovoiere (M) dominante, se </w:t>
      </w:r>
    </w:p>
    <w:p>
      <w:pPr>
        <w:keepNext w:val="false"/>
      </w:pPr>
      <w:r>
        <w:rPr>
          <w:b w:val="false"/>
          <w:bCs w:val="false"/>
        </w:rPr>
        <w:t xml:space="preserve">transform/g259 într-un mecanism de grind/g259 cu z/g259brele în care domin/g259 eforturile axiale (± </w:t>
      </w:r>
    </w:p>
    <w:p>
      <w:pPr>
        <w:keepNext w:val="false"/>
      </w:pPr>
      <w:r>
        <w:rPr>
          <w:b w:val="false"/>
          <w:bCs w:val="false"/>
        </w:rPr>
        <w:t xml:space="preserve">N). În consecin/g288/g259, momentele încovoietoare în grinzile /g250i în stâlpii cadrului sunt mai </w:t>
      </w:r>
    </w:p>
    <w:p>
      <w:pPr>
        <w:keepNext w:val="false"/>
      </w:pPr>
      <w:r>
        <w:rPr>
          <w:b w:val="false"/>
          <w:bCs w:val="false"/>
        </w:rPr>
        <w:t xml:space="preserve">mici decât în cadrul "pur", în timp ce for/g288ele axiale cresc sau î/g250i modific/g259 semnul (de </w:t>
      </w:r>
    </w:p>
    <w:p>
      <w:pPr>
        <w:keepNext w:val="false"/>
      </w:pPr>
      <w:r>
        <w:rPr>
          <w:b w:val="false"/>
          <w:bCs w:val="false"/>
        </w:rPr>
        <w:t xml:space="preserve">exemplu, pot apare for/g288e axiale de întindere în grinzi). </w:t>
      </w:r>
    </w:p>
    <w:p>
      <w:pPr>
        <w:keepNext w:val="false"/>
      </w:pPr>
      <w:r>
        <w:rPr>
          <w:b w:val="false"/>
          <w:bCs w:val="false"/>
        </w:rPr>
        <w:t xml:space="preserve">În cazul cl/g259dirilor multietajate, deforma/g288ia de ansamblu a cadrelor cu zid/g259rie înr/g259mat/g259 </w:t>
      </w:r>
    </w:p>
    <w:p>
      <w:pPr>
        <w:keepNext w:val="false"/>
      </w:pPr>
      <w:r>
        <w:rPr>
          <w:b w:val="false"/>
          <w:bCs w:val="false"/>
        </w:rPr>
        <w:t xml:space="preserve">este similar/g259 cu cea a unei console verticale a/g250a cum s-a observat mai de mult [Fintel, M, </w:t>
      </w:r>
    </w:p>
    <w:p>
      <w:pPr>
        <w:keepNext w:val="false"/>
      </w:pPr>
      <w:r>
        <w:rPr>
          <w:b w:val="false"/>
          <w:bCs w:val="false"/>
        </w:rPr>
        <w:t xml:space="preserve">Multistory Structures, Handbook of Concrete Engineering, Chapter 10, CBS Publishers, (1986)]. </w:t>
      </w:r>
    </w:p>
    <w:p>
      <w:pPr>
        <w:keepNext w:val="false"/>
      </w:pPr>
      <w:r>
        <w:rPr>
          <w:b w:val="false"/>
          <w:bCs w:val="false"/>
        </w:rPr>
        <w:t xml:space="preserve">Conlucrarea între cele dou/g259 subansambluri este activ/g259 pân/g259 la cedarea unuia dintre </w:t>
      </w:r>
    </w:p>
    <w:p>
      <w:pPr>
        <w:keepNext w:val="false"/>
      </w:pPr>
      <w:r>
        <w:rPr>
          <w:b w:val="false"/>
          <w:bCs w:val="false"/>
        </w:rPr>
        <w:t xml:space="preserve">acestea, dup/g259 unul din mecanismele care vor fi discutate în continuare. </w:t>
      </w:r>
    </w:p>
    <w:p>
      <w:pPr>
        <w:keepNext w:val="false"/>
      </w:pPr>
      <w:r>
        <w:rPr>
          <w:b w:val="false"/>
          <w:bCs w:val="false"/>
        </w:rPr>
        <w:t xml:space="preserve">/g1436Efecte structurale de ansamblu ale panourilor de zid/g259rie</w:t>
      </w:r>
    </w:p>
    <w:p>
      <w:pPr>
        <w:keepNext w:val="false"/>
      </w:pPr>
      <w:r>
        <w:rPr>
          <w:b w:val="false"/>
          <w:bCs w:val="false"/>
        </w:rPr>
        <w:t xml:space="preserve">Efectele de ansamblu ale panourilor de zid/g259rie înr/g259mate asupra r/g259spunsului seismic al </w:t>
      </w:r>
    </w:p>
    <w:p>
      <w:pPr>
        <w:keepNext w:val="false"/>
      </w:pPr>
      <w:r>
        <w:rPr>
          <w:b w:val="false"/>
          <w:bCs w:val="false"/>
        </w:rPr>
        <w:t xml:space="preserve">cl/g259dirilor cu structura alc/g259tuit/g259 din cadre se concretizeaz/g259, în func/g288ie de modul în care </w:t>
      </w:r>
    </w:p>
    <w:p>
      <w:pPr>
        <w:keepNext w:val="false"/>
      </w:pPr>
      <w:r>
        <w:rPr>
          <w:b w:val="false"/>
          <w:bCs w:val="false"/>
        </w:rPr>
        <w:t xml:space="preserve">sunt amplasate panourile, prin sporirea rigidit/g259/g288ii locale a unui cadru, la un nivel sau la </w:t>
      </w:r>
    </w:p>
    <w:p>
      <w:pPr>
        <w:keepNext w:val="false"/>
      </w:pPr>
      <w:r>
        <w:rPr>
          <w:b w:val="false"/>
          <w:bCs w:val="false"/>
        </w:rPr>
        <w:t xml:space="preserve">mai multe niveluri, sau prin sporirea rigidit/g259/g288ii de ansamblu a structurii.  </w:t>
      </w:r>
    </w:p>
    <w:p>
      <w:pPr>
        <w:keepNext w:val="false"/>
      </w:pPr>
      <w:r>
        <w:rPr>
          <w:b w:val="false"/>
          <w:bCs w:val="false"/>
        </w:rPr>
        <w:t xml:space="preserve">218</w:t>
      </w:r>
    </w:p>
    <w:p>
      <w:pPr>
        <w:keepNext w:val="false"/>
      </w:pPr>
      <w:r>
        <w:rPr>
          <w:b w:val="false"/>
          <w:bCs w:val="false"/>
        </w:rPr>
        <w:t xml:space="preserve">Separarea între panou /g250i cadrul în care acesta este înr/g259mat se poate produce /g250i din </w:t>
      </w:r>
    </w:p>
    <w:p>
      <w:pPr>
        <w:keepNext w:val="false"/>
      </w:pPr>
      <w:r>
        <w:rPr>
          <w:b w:val="false"/>
          <w:bCs w:val="false"/>
        </w:rPr>
        <w:t xml:space="preserve">cauze neseismice cum sunt: deforma/g288iile structurii din înc/g259rc/g259ri verticale, efectele </w:t>
      </w:r>
    </w:p>
    <w:p>
      <w:pPr>
        <w:keepNext w:val="false"/>
      </w:pPr>
      <w:r>
        <w:rPr>
          <w:b w:val="false"/>
          <w:bCs w:val="false"/>
        </w:rPr>
        <w:t xml:space="preserve">contrac/g288iei /g250i ale curgerii lente, efectele varia/g288iilor de temperatur/g259 (mai ales în </w:t>
      </w:r>
    </w:p>
    <w:p>
      <w:pPr>
        <w:keepNext w:val="false"/>
      </w:pPr>
      <w:r>
        <w:rPr>
          <w:b w:val="false"/>
          <w:bCs w:val="false"/>
        </w:rPr>
        <w:t xml:space="preserve">panourile de închidere) </w:t>
      </w:r>
    </w:p>
    <w:p>
      <w:pPr>
        <w:keepNext w:val="false"/>
      </w:pPr>
      <w:r>
        <w:rPr>
          <w:b w:val="false"/>
          <w:bCs w:val="false"/>
        </w:rPr>
        <w:t xml:space="preserve">Având în vedere importan/g288a existen/g288ei contactului între cadru /g250i zid/g259ria de umplutur/g259, </w:t>
      </w:r>
    </w:p>
    <w:p>
      <w:pPr>
        <w:keepNext w:val="false"/>
      </w:pPr>
      <w:r>
        <w:rPr>
          <w:b w:val="false"/>
          <w:bCs w:val="false"/>
        </w:rPr>
        <w:t xml:space="preserve">este necesar ca la proiectare s/g259 fie prev/g259zute m/g259surile constructive pentru a </w:t>
      </w:r>
    </w:p>
    <w:p>
      <w:pPr>
        <w:keepNext w:val="false"/>
      </w:pPr>
      <w:r>
        <w:rPr>
          <w:b w:val="false"/>
          <w:bCs w:val="false"/>
        </w:rPr>
        <w:t xml:space="preserve">preîntâmpina separarea prematur/g259, în condi/g288ii de exploatare normal/g259, a acestora.  </w:t>
      </w:r>
    </w:p>
    <w:p>
      <w:pPr>
        <w:keepNext w:val="false"/>
      </w:pPr>
      <w:r>
        <w:rPr>
          <w:b w:val="false"/>
          <w:bCs w:val="false"/>
        </w:rPr>
        <w:t xml:space="preserve">Dup/g259 separare, participarea zid/g259riei de umplutur/g259 la sporirea rezisten/g288ei /g250i rigidit/g259/g288ii </w:t>
      </w:r>
    </w:p>
    <w:p>
      <w:pPr>
        <w:keepNext w:val="false"/>
      </w:pPr>
      <w:r>
        <w:rPr>
          <w:b w:val="false"/>
          <w:bCs w:val="false"/>
        </w:rPr>
        <w:t xml:space="preserve">laterale a cadrelor de beton armat s au de o/g288el se realizeaz/g259 prin împ/g259narea zid/g259riei în </w:t>
      </w:r>
    </w:p>
    <w:p>
      <w:pPr>
        <w:keepNext w:val="false"/>
      </w:pPr>
      <w:r>
        <w:rPr>
          <w:b w:val="false"/>
          <w:bCs w:val="false"/>
        </w:rPr>
        <w:t xml:space="preserve">zona nodurilor de cadru adiacente diagonalei care se scurteaz/g259 sub efectul deplas/g259rii </w:t>
      </w:r>
    </w:p>
    <w:p>
      <w:pPr>
        <w:keepNext w:val="false"/>
      </w:pPr>
      <w:r>
        <w:rPr>
          <w:b w:val="false"/>
          <w:bCs w:val="false"/>
        </w:rPr>
        <w:t xml:space="preserve">laterale . Lungimile zonelor de contact între zid/g259rie /g250i cadru variaz/g259 în func/g288ie de </w:t>
      </w:r>
    </w:p>
    <w:p>
      <w:pPr>
        <w:keepNext w:val="false"/>
      </w:pPr>
      <w:r>
        <w:rPr>
          <w:b w:val="false"/>
          <w:bCs w:val="false"/>
        </w:rPr>
        <w:t xml:space="preserve">caracteristicile geometrice /g250i mecanice ale cadrului /g250i ale panoului. Determinarea cât </w:t>
      </w:r>
    </w:p>
    <w:p>
      <w:pPr>
        <w:keepNext w:val="false"/>
      </w:pPr>
      <w:r>
        <w:rPr>
          <w:b w:val="false"/>
          <w:bCs w:val="false"/>
        </w:rPr>
        <w:t xml:space="preserve">mai exact/g259 a acestora a constituit obiectul a numeroase cercet/g259ri teoretice /g250i </w:t>
      </w:r>
    </w:p>
    <w:p>
      <w:pPr>
        <w:keepNext w:val="false"/>
      </w:pPr>
      <w:r>
        <w:rPr>
          <w:b w:val="false"/>
          <w:bCs w:val="false"/>
        </w:rPr>
        <w:t xml:space="preserve">experimentale. Orientativ, se poate considera [ Pradhan, P L, Compo</w:t>
      </w:r>
    </w:p>
    <w:p>
      <w:pPr>
        <w:keepNext w:val="false"/>
      </w:pPr>
      <w:r>
        <w:rPr>
          <w:b w:val="false"/>
          <w:bCs w:val="false"/>
        </w:rPr>
        <w:t xml:space="preserve">site Actions of Brick Infill </w:t>
      </w:r>
    </w:p>
    <w:p>
      <w:pPr>
        <w:keepNext w:val="false"/>
      </w:pPr>
      <w:r>
        <w:rPr>
          <w:b w:val="false"/>
          <w:bCs w:val="false"/>
        </w:rPr>
        <w:t xml:space="preserve">Wall in RC Frame under In-Plane Lateral Load, Ph.D. Thesis, Department of Civil Engineering, IOE, </w:t>
      </w:r>
    </w:p>
    <w:p>
      <w:pPr>
        <w:keepNext w:val="false"/>
      </w:pPr>
      <w:r>
        <w:rPr>
          <w:b w:val="false"/>
          <w:bCs w:val="false"/>
        </w:rPr>
        <w:t xml:space="preserve">Tribhuvan University, 2009] c/g259 se realizeaz/g259 contactul pe circa 1/3 din în/g259l/g288imea stâlpului</w:t>
      </w:r>
    </w:p>
    <w:p>
      <w:pPr>
        <w:keepNext w:val="false"/>
      </w:pPr>
      <w:r>
        <w:rPr>
          <w:b w:val="false"/>
          <w:bCs w:val="false"/>
        </w:rPr>
        <w:t xml:space="preserve">Figura C 10.13. Modificarea rigidit/g259/g288ii cadrelor (Ri) prin panouri de zid/g259rie </w:t>
      </w:r>
    </w:p>
    <w:p>
      <w:pPr>
        <w:keepNext w:val="false"/>
      </w:pPr>
      <w:r>
        <w:rPr>
          <w:b w:val="false"/>
          <w:bCs w:val="false"/>
        </w:rPr>
        <w:t xml:space="preserve">Modificarea rigidit/g259/g288ii cadrelor prin dispunerea necontrolat/g259 a panourilor de înr/g259mate </w:t>
      </w:r>
    </w:p>
    <w:p>
      <w:pPr>
        <w:keepNext w:val="false"/>
      </w:pPr>
      <w:r>
        <w:rPr>
          <w:b w:val="false"/>
          <w:bCs w:val="false"/>
        </w:rPr>
        <w:t xml:space="preserve">afecteaz/g259 nefavorabil regularitatea structural/g259 a cl/g259dirii în plan /g250i în eleva/g288ie prin </w:t>
      </w:r>
    </w:p>
    <w:p>
      <w:pPr>
        <w:keepNext w:val="false"/>
      </w:pPr>
      <w:r>
        <w:rPr>
          <w:b w:val="false"/>
          <w:bCs w:val="false"/>
        </w:rPr>
        <w:t xml:space="preserve">deplasarea, de la un nivel la altul, a pozi/g288iei centrului de rigiditate (CR) în raport cu </w:t>
      </w:r>
    </w:p>
    <w:p>
      <w:pPr>
        <w:keepNext w:val="false"/>
      </w:pPr>
      <w:r>
        <w:rPr>
          <w:b w:val="false"/>
          <w:bCs w:val="false"/>
        </w:rPr>
        <w:t xml:space="preserve">centrul de greutate al plan/g250eului (CG) ceea ce antreneaz/g259 producerea/accentuarea </w:t>
      </w:r>
    </w:p>
    <w:p>
      <w:pPr>
        <w:keepNext w:val="false"/>
      </w:pPr>
      <w:r>
        <w:rPr>
          <w:b w:val="false"/>
          <w:bCs w:val="false"/>
        </w:rPr>
        <w:t xml:space="preserve">r/g259sucirii de ansamblu a cl/g259dirii. Aceasta situa/g288ie este exemplificat/g259 cu cl/g259dirile </w:t>
      </w:r>
    </w:p>
    <w:p>
      <w:pPr>
        <w:keepNext w:val="false"/>
      </w:pPr>
      <w:r>
        <w:rPr>
          <w:b w:val="false"/>
          <w:bCs w:val="false"/>
        </w:rPr>
        <w:t xml:space="preserve">prezentate în figura de mai jos care reprezint/g259  situa/g288ii concrete, des întâlnite în </w:t>
      </w:r>
    </w:p>
    <w:p>
      <w:pPr>
        <w:keepNext w:val="false"/>
      </w:pPr>
      <w:r>
        <w:rPr>
          <w:b w:val="false"/>
          <w:bCs w:val="false"/>
        </w:rPr>
        <w:t xml:space="preserve">proiectarea curent/g259. </w:t>
      </w:r>
    </w:p>
    <w:p>
      <w:pPr>
        <w:keepNext w:val="false"/>
      </w:pPr>
      <w:r>
        <w:rPr>
          <w:b w:val="false"/>
          <w:bCs w:val="false"/>
        </w:rPr>
        <w:t xml:space="preserve">(a) Tronson de cap/g259t la cl/g259dire tip "bar/g259" (b) Cl/g259dire tip "plomb/g259" – cu trei calcane</w:t>
      </w:r>
    </w:p>
    <w:p>
      <w:pPr>
        <w:keepNext w:val="false"/>
      </w:pPr>
      <w:r>
        <w:rPr>
          <w:b w:val="false"/>
          <w:bCs w:val="false"/>
        </w:rPr>
        <w:t xml:space="preserve">Figura C 10.14. Nesimetrie/neregularitate structural/g259 în plan produs/g259 de panourile de zid/g259rie </w:t>
      </w:r>
    </w:p>
    <w:p>
      <w:pPr>
        <w:keepNext w:val="false"/>
      </w:pPr>
      <w:r>
        <w:rPr>
          <w:b w:val="false"/>
          <w:bCs w:val="false"/>
        </w:rPr>
        <w:t xml:space="preserve">înr/g259mate (PZ)  la structuri alc/g259tuite din cadre. </w:t>
      </w:r>
    </w:p>
    <w:p>
      <w:pPr>
        <w:keepNext w:val="false"/>
      </w:pPr>
      <w:r>
        <w:rPr>
          <w:b w:val="false"/>
          <w:bCs w:val="false"/>
        </w:rPr>
        <w:t xml:space="preserve">Dispunerea neregulat/g259 în eleva/g288ie a panourilor de umplutur/g259 modific/g259 rigiditatea </w:t>
      </w:r>
    </w:p>
    <w:p>
      <w:pPr>
        <w:keepNext w:val="false"/>
      </w:pPr>
      <w:r>
        <w:rPr>
          <w:b w:val="false"/>
          <w:bCs w:val="false"/>
        </w:rPr>
        <w:t xml:space="preserve">cl/g259dirii de la un etaj la altul /g250i poate conduce la formarea etajelor "slabe". Aceast/g259 </w:t>
      </w:r>
    </w:p>
    <w:p>
      <w:pPr>
        <w:keepNext w:val="false"/>
      </w:pPr>
      <w:r>
        <w:rPr>
          <w:b w:val="false"/>
          <w:bCs w:val="false"/>
        </w:rPr>
        <w:t xml:space="preserve">situa/g288ie este întâlnit/g259 mai ales la cl/g259dirile cu func/g288iuni multiple: garaje/magazine la </w:t>
      </w:r>
    </w:p>
    <w:p>
      <w:pPr>
        <w:keepNext w:val="false"/>
      </w:pPr>
      <w:r>
        <w:rPr>
          <w:b w:val="false"/>
          <w:bCs w:val="false"/>
        </w:rPr>
        <w:t xml:space="preserve">parter /g250i eventual la etajul 1 /g250i locuin/g288e la etajele superioare sau la hoteluri unde </w:t>
      </w:r>
    </w:p>
    <w:p>
      <w:pPr>
        <w:keepNext w:val="false"/>
      </w:pPr>
      <w:r>
        <w:rPr>
          <w:b w:val="false"/>
          <w:bCs w:val="false"/>
        </w:rPr>
        <w:t xml:space="preserve">primele niveluri necesit/g259 spa/g288ii largi în timp ce la etajele curente exist/g259 pere/g288i </w:t>
      </w:r>
    </w:p>
    <w:p>
      <w:pPr>
        <w:keepNext w:val="false"/>
      </w:pPr>
      <w:r>
        <w:rPr>
          <w:b w:val="false"/>
          <w:bCs w:val="false"/>
        </w:rPr>
        <w:t xml:space="preserve">desp/g259r/g288itori la fiecare camer/g259. </w:t>
      </w:r>
    </w:p>
    <w:p>
      <w:pPr>
        <w:keepNext w:val="false"/>
      </w:pPr>
      <w:r>
        <w:rPr>
          <w:b w:val="false"/>
          <w:bCs w:val="false"/>
        </w:rPr>
        <w:t xml:space="preserve">Se reaminte/g1800te c/g259 proiectarea cl/g259dirilor cu primul nivel pe stâlpi este unul dintre cele </w:t>
      </w:r>
    </w:p>
    <w:p>
      <w:pPr>
        <w:keepNext w:val="false"/>
      </w:pPr>
      <w:r>
        <w:rPr>
          <w:b w:val="false"/>
          <w:bCs w:val="false"/>
        </w:rPr>
        <w:t xml:space="preserve">cinci principii arhitecturale ale lui Le Corbusier care, preluat f/g259r/g259 discen/g259mânt, a </w:t>
      </w:r>
    </w:p>
    <w:p>
      <w:pPr>
        <w:keepNext w:val="false"/>
      </w:pPr>
      <w:r>
        <w:rPr>
          <w:b w:val="false"/>
          <w:bCs w:val="false"/>
        </w:rPr>
        <w:t xml:space="preserve">generat numeroase avarii în /g288/g259ri seismice cum sunt Taiwan, Algeria, Italia, Turcia /g250i </w:t>
      </w:r>
    </w:p>
    <w:p>
      <w:pPr>
        <w:keepNext w:val="false"/>
      </w:pPr>
      <w:r>
        <w:rPr>
          <w:b w:val="false"/>
          <w:bCs w:val="false"/>
        </w:rPr>
        <w:t xml:space="preserve">chiar în SUA. </w:t>
      </w:r>
    </w:p>
    <w:p>
      <w:pPr>
        <w:keepNext w:val="false"/>
      </w:pPr>
      <w:r>
        <w:rPr>
          <w:b w:val="false"/>
          <w:bCs w:val="false"/>
        </w:rPr>
        <w:t xml:space="preserve">[Li Wang, M., Stylistic Dogma vs Seismic Resistance.  The contribution of modernist </w:t>
      </w:r>
    </w:p>
    <w:p>
      <w:pPr>
        <w:keepNext w:val="false"/>
      </w:pPr>
      <w:r>
        <w:rPr>
          <w:b w:val="false"/>
          <w:bCs w:val="false"/>
        </w:rPr>
        <w:t xml:space="preserve">tenets to an Algerian disaster. AIA  Journal, november 1981][Petrovici, R. Unele considera/g288ii privind </w:t>
      </w:r>
    </w:p>
    <w:p>
      <w:pPr>
        <w:keepNext w:val="false"/>
      </w:pPr>
      <w:r>
        <w:rPr>
          <w:b w:val="false"/>
          <w:bCs w:val="false"/>
        </w:rPr>
        <w:t xml:space="preserve">rela/g288ia dintre concep/g288ia arhitectural/g259 /g250i r/g259spunsul seismic al cl/g259dirilor. Simpozion Academia Român/g259- </w:t>
      </w:r>
    </w:p>
    <w:p>
      <w:pPr>
        <w:keepNext w:val="false"/>
      </w:pPr>
      <w:r>
        <w:rPr>
          <w:b w:val="false"/>
          <w:bCs w:val="false"/>
        </w:rPr>
        <w:t xml:space="preserve">UTCB 1999]. </w:t>
      </w:r>
    </w:p>
    <w:p>
      <w:pPr>
        <w:keepNext w:val="false"/>
      </w:pPr>
      <w:r>
        <w:rPr>
          <w:b w:val="false"/>
          <w:bCs w:val="false"/>
        </w:rPr>
        <w:t xml:space="preserve">Ilustrarea acestui adev/g259r, evident /g250i ast/g259zi necontestat de adev/g259ra/g288ii speciali/g250ti, arat/g259 </w:t>
      </w:r>
    </w:p>
    <w:p>
      <w:pPr>
        <w:keepNext w:val="false"/>
      </w:pPr>
      <w:r>
        <w:rPr>
          <w:b w:val="false"/>
          <w:bCs w:val="false"/>
        </w:rPr>
        <w:t xml:space="preserve">manifest/g259ri practic identice la cl/g259diri situate la mii de kilometri distan/g288/g259 /g250i cu un </w:t>
      </w:r>
    </w:p>
    <w:p>
      <w:pPr>
        <w:keepNext w:val="false"/>
      </w:pPr>
      <w:r>
        <w:rPr>
          <w:b w:val="false"/>
          <w:bCs w:val="false"/>
        </w:rPr>
        <w:t xml:space="preserve">interval de zece ani între ele. </w:t>
      </w:r>
    </w:p>
    <w:p>
      <w:pPr>
        <w:keepNext w:val="false"/>
      </w:pPr>
      <w:r>
        <w:rPr>
          <w:b w:val="false"/>
          <w:bCs w:val="false"/>
        </w:rPr>
        <w:t xml:space="preserve">219</w:t>
      </w:r>
    </w:p>
    <w:p>
      <w:pPr>
        <w:keepNext w:val="false"/>
      </w:pPr>
      <w:r>
        <w:rPr>
          <w:b w:val="false"/>
          <w:bCs w:val="false"/>
        </w:rPr>
        <w:t xml:space="preserve">(a) Taiwan (1999) (b) L'Aquila (2009)</w:t>
      </w:r>
    </w:p>
    <w:p>
      <w:pPr>
        <w:keepNext w:val="false"/>
      </w:pPr>
      <w:r>
        <w:rPr>
          <w:b w:val="false"/>
          <w:bCs w:val="false"/>
        </w:rPr>
        <w:t xml:space="preserve">Figura C 10.15. Avarierea identic/g259 a cl/g259dirilor cu parter "slab" </w:t>
      </w:r>
    </w:p>
    <w:p>
      <w:pPr>
        <w:keepNext w:val="false"/>
      </w:pPr>
      <w:r>
        <w:rPr>
          <w:b w:val="false"/>
          <w:bCs w:val="false"/>
        </w:rPr>
        <w:t xml:space="preserve">La acest tip de structur/g259 cerin/g288a de ductilitate rota/g288ional/g259 concentrat/g259 la nivelul </w:t>
      </w:r>
    </w:p>
    <w:p>
      <w:pPr>
        <w:keepNext w:val="false"/>
      </w:pPr>
      <w:r>
        <w:rPr>
          <w:b w:val="false"/>
          <w:bCs w:val="false"/>
        </w:rPr>
        <w:t xml:space="preserve">stâlpilor parterului nu poate fi satisf/g259cut/g259 cu dimensiunile /g250i arm/g259rile care rezult/g259 în </w:t>
      </w:r>
    </w:p>
    <w:p>
      <w:pPr>
        <w:keepNext w:val="false"/>
      </w:pPr>
      <w:r>
        <w:rPr>
          <w:b w:val="false"/>
          <w:bCs w:val="false"/>
        </w:rPr>
        <w:t xml:space="preserve">condi/g288iile proiect/g259rii specifice cl/g259dirilor cu pu/g288ine niveluri astfel încât formarea </w:t>
      </w:r>
    </w:p>
    <w:p>
      <w:pPr>
        <w:keepNext w:val="false"/>
      </w:pPr>
      <w:r>
        <w:rPr>
          <w:b w:val="false"/>
          <w:bCs w:val="false"/>
        </w:rPr>
        <w:t xml:space="preserve">mecanismului de etaj este practic inevitabil/g259. </w:t>
      </w:r>
    </w:p>
    <w:p>
      <w:pPr>
        <w:keepNext w:val="false"/>
      </w:pPr>
      <w:r>
        <w:rPr>
          <w:b w:val="false"/>
          <w:bCs w:val="false"/>
        </w:rPr>
        <w:t xml:space="preserve">În situa/g288ii extreme, combinarea neregularit/g259/g288ilor nestructurale rezultate din dispunerea </w:t>
      </w:r>
    </w:p>
    <w:p>
      <w:pPr>
        <w:keepNext w:val="false"/>
      </w:pPr>
      <w:r>
        <w:rPr>
          <w:b w:val="false"/>
          <w:bCs w:val="false"/>
        </w:rPr>
        <w:t xml:space="preserve">necontrolat/g259 a panourilor de zid/g259rie, cu proiectarea superficial/g259/neglijent/g259 a structurii </w:t>
      </w:r>
    </w:p>
    <w:p>
      <w:pPr>
        <w:keepNext w:val="false"/>
      </w:pPr>
      <w:r>
        <w:rPr>
          <w:b w:val="false"/>
          <w:bCs w:val="false"/>
        </w:rPr>
        <w:t xml:space="preserve">de beton armat poate conduce la distrugerea complet/g259 a unei cl/g259diri. </w:t>
      </w:r>
    </w:p>
    <w:p>
      <w:pPr>
        <w:keepNext w:val="false"/>
      </w:pPr>
      <w:r>
        <w:rPr>
          <w:b w:val="false"/>
          <w:bCs w:val="false"/>
        </w:rPr>
        <w:t xml:space="preserve">Figura C 10.16. Distrugerea complet/g259 a unei cl/g259diri etajate din cauza dispunerii necontrolate a </w:t>
      </w:r>
    </w:p>
    <w:p>
      <w:pPr>
        <w:keepNext w:val="false"/>
      </w:pPr>
      <w:r>
        <w:rPr>
          <w:b w:val="false"/>
          <w:bCs w:val="false"/>
        </w:rPr>
        <w:t xml:space="preserve">panourilor de zid/g259rie (cutremurul de la Bhuj) </w:t>
      </w:r>
    </w:p>
    <w:p>
      <w:pPr>
        <w:keepNext w:val="false"/>
      </w:pPr>
      <w:r>
        <w:rPr>
          <w:b w:val="false"/>
          <w:bCs w:val="false"/>
        </w:rPr>
        <w:t xml:space="preserve">Cl/g259direa respectiv/g259 cu structura alc/g259tuit/g259 din cadre de beton armat (în/g259l/g288ime P+4E) </w:t>
      </w:r>
    </w:p>
    <w:p>
      <w:pPr>
        <w:keepNext w:val="false"/>
      </w:pPr>
      <w:r>
        <w:rPr>
          <w:b w:val="false"/>
          <w:bCs w:val="false"/>
        </w:rPr>
        <w:t xml:space="preserve">avea locuin/g288e la toate nivelurile /g250i pe jum/g259tate din suprafa/g288a parterului. În aceaste zone </w:t>
      </w:r>
    </w:p>
    <w:p>
      <w:pPr>
        <w:keepNext w:val="false"/>
      </w:pPr>
      <w:r>
        <w:rPr>
          <w:b w:val="false"/>
          <w:bCs w:val="false"/>
        </w:rPr>
        <w:t xml:space="preserve">existau numeroase panouri de zid/g259rie înr/g259mate (pere/g288i de închidere /g250i de </w:t>
      </w:r>
    </w:p>
    <w:p>
      <w:pPr>
        <w:keepNext w:val="false"/>
      </w:pPr>
      <w:r>
        <w:rPr>
          <w:b w:val="false"/>
          <w:bCs w:val="false"/>
        </w:rPr>
        <w:t xml:space="preserve">compartimentare). La parter, pe jum/g259tate din suprafa/g288a nivelului, au fost amenajate </w:t>
      </w:r>
    </w:p>
    <w:p>
      <w:pPr>
        <w:keepNext w:val="false"/>
      </w:pPr>
      <w:r>
        <w:rPr>
          <w:b w:val="false"/>
          <w:bCs w:val="false"/>
        </w:rPr>
        <w:t xml:space="preserve">garaje ceea ce condus la suprimarea pere/g288ilor de zid/g259rie de închidere (pentru a permite </w:t>
      </w:r>
    </w:p>
    <w:p>
      <w:pPr>
        <w:keepNext w:val="false"/>
      </w:pPr>
      <w:r>
        <w:rPr>
          <w:b w:val="false"/>
          <w:bCs w:val="false"/>
        </w:rPr>
        <w:t xml:space="preserve">accesele) /g250i a pere/g288ilor de compartimentare (pentru a permite manevrarea mai simpl/g259 a </w:t>
      </w:r>
    </w:p>
    <w:p>
      <w:pPr>
        <w:keepNext w:val="false"/>
      </w:pPr>
      <w:r>
        <w:rPr>
          <w:b w:val="false"/>
          <w:bCs w:val="false"/>
        </w:rPr>
        <w:t xml:space="preserve">autoturismelor). Ca urmare, distribu/g288ia puternic nesimetric/g259 a rigidit/g259/g288ilor a condus la </w:t>
      </w:r>
    </w:p>
    <w:p>
      <w:pPr>
        <w:keepNext w:val="false"/>
      </w:pPr>
      <w:r>
        <w:rPr>
          <w:b w:val="false"/>
          <w:bCs w:val="false"/>
        </w:rPr>
        <w:t xml:space="preserve">manifestarea brutal/g259 a efectului de r/g259sucire de ansamblu care a generat o for/g288/g259 </w:t>
      </w:r>
    </w:p>
    <w:p>
      <w:pPr>
        <w:keepNext w:val="false"/>
      </w:pPr>
      <w:r>
        <w:rPr>
          <w:b w:val="false"/>
          <w:bCs w:val="false"/>
        </w:rPr>
        <w:t xml:space="preserve">t/g259ietoare care s-a dezvoltat pe toat/g259 în/g259l/g288imea cl/g259dirii. Consecin/g288ele poten/g288ial </w:t>
      </w:r>
    </w:p>
    <w:p>
      <w:pPr>
        <w:keepNext w:val="false"/>
      </w:pPr>
      <w:r>
        <w:rPr>
          <w:b w:val="false"/>
          <w:bCs w:val="false"/>
        </w:rPr>
        <w:t xml:space="preserve">distructive al acestui efect au fost ignorate de proiectant care nu a luat m/g259suri pentru </w:t>
      </w:r>
    </w:p>
    <w:p>
      <w:pPr>
        <w:keepNext w:val="false"/>
      </w:pPr>
      <w:r>
        <w:rPr>
          <w:b w:val="false"/>
          <w:bCs w:val="false"/>
        </w:rPr>
        <w:t xml:space="preserve">sporirea arm/g259turilor din elementele orizontale din planul vertical asociat </w:t>
      </w:r>
    </w:p>
    <w:p>
      <w:pPr>
        <w:keepNext w:val="false"/>
      </w:pPr>
      <w:r>
        <w:rPr>
          <w:b w:val="false"/>
          <w:bCs w:val="false"/>
        </w:rPr>
        <w:t xml:space="preserve">discontinuit/g259/g288ii de rigiditate. /g249i cum niciodat/g259 o avarie atât de sever/g259  nu se produce </w:t>
      </w:r>
    </w:p>
    <w:p>
      <w:pPr>
        <w:keepNext w:val="false"/>
      </w:pPr>
      <w:r>
        <w:rPr>
          <w:b w:val="false"/>
          <w:bCs w:val="false"/>
        </w:rPr>
        <w:t xml:space="preserve">f/g259r/g259 circumstan/g288e agravante, toate arm/g259turile longitudinale ale elementelor orizontale </w:t>
      </w:r>
    </w:p>
    <w:p>
      <w:pPr>
        <w:keepNext w:val="false"/>
      </w:pPr>
      <w:r>
        <w:rPr>
          <w:b w:val="false"/>
          <w:bCs w:val="false"/>
        </w:rPr>
        <w:t xml:space="preserve">ale structurii, de la toate nivelurile, erau înn/g259dite în sec/g288iunea critic/g259! </w:t>
      </w:r>
    </w:p>
    <w:p>
      <w:pPr>
        <w:keepNext w:val="false"/>
      </w:pPr>
      <w:r>
        <w:rPr>
          <w:b w:val="false"/>
          <w:bCs w:val="false"/>
        </w:rPr>
        <w:t xml:space="preserve">220</w:t>
      </w:r>
    </w:p>
    <w:p>
      <w:pPr>
        <w:keepNext w:val="false"/>
      </w:pPr>
      <w:r>
        <w:rPr>
          <w:b w:val="false"/>
          <w:bCs w:val="false"/>
        </w:rPr>
        <w:t xml:space="preserve">Figura C 10.17. Expulzarea fa/g288adelor înr/g259mate în cadre de beton armat </w:t>
      </w:r>
    </w:p>
    <w:p>
      <w:pPr>
        <w:keepNext w:val="false"/>
      </w:pPr>
      <w:r>
        <w:rPr>
          <w:b w:val="false"/>
          <w:bCs w:val="false"/>
        </w:rPr>
        <w:t xml:space="preserve">Expulzarea zid/g259riilor de fa/g288ad/g259 este o avariere deosebit de periculoas/g259  pentru </w:t>
      </w:r>
    </w:p>
    <w:p>
      <w:pPr>
        <w:keepNext w:val="false"/>
      </w:pPr>
      <w:r>
        <w:rPr>
          <w:b w:val="false"/>
          <w:bCs w:val="false"/>
        </w:rPr>
        <w:t xml:space="preserve">siguran/g288a vie/g288ii persoanelor din exteriorul cl/g259dirii /g250i deosebit de costisitoare deoarece </w:t>
      </w:r>
    </w:p>
    <w:p>
      <w:pPr>
        <w:keepNext w:val="false"/>
      </w:pPr>
      <w:r>
        <w:rPr>
          <w:b w:val="false"/>
          <w:bCs w:val="false"/>
        </w:rPr>
        <w:t xml:space="preserve">cl/g259dirile respective devin nelocuibile /g250i necesit/g259 un volum mare de lucr/g259ri de </w:t>
      </w:r>
    </w:p>
    <w:p>
      <w:pPr>
        <w:keepNext w:val="false"/>
      </w:pPr>
      <w:r>
        <w:rPr>
          <w:b w:val="false"/>
          <w:bCs w:val="false"/>
        </w:rPr>
        <w:t xml:space="preserve">reabilitare. </w:t>
      </w:r>
    </w:p>
    <w:p>
      <w:pPr>
        <w:keepNext w:val="false"/>
      </w:pPr>
      <w:r>
        <w:rPr>
          <w:b w:val="false"/>
          <w:bCs w:val="false"/>
        </w:rPr>
        <w:t xml:space="preserve">/g1436Efectele locale ale interac/g288iunilor necontrolate asupra cadrelor de beton armat</w:t>
      </w:r>
    </w:p>
    <w:p>
      <w:pPr>
        <w:keepNext w:val="false"/>
      </w:pPr>
      <w:r>
        <w:rPr>
          <w:b w:val="false"/>
          <w:bCs w:val="false"/>
        </w:rPr>
        <w:t xml:space="preserve">A/g250a cum am mai men/g288ionat, cutremurele din ultimele dou/g259 decenii au ar/g259tat </w:t>
      </w:r>
    </w:p>
    <w:p>
      <w:pPr>
        <w:keepNext w:val="false"/>
      </w:pPr>
      <w:r>
        <w:rPr>
          <w:b w:val="false"/>
          <w:bCs w:val="false"/>
        </w:rPr>
        <w:t xml:space="preserve">vulnerabilitatea foarte ridicat/g259 a cl/g259dirilor în cadre cu panouri de zid/g259rie înr/g259mate. </w:t>
      </w:r>
    </w:p>
    <w:p>
      <w:pPr>
        <w:keepNext w:val="false"/>
      </w:pPr>
      <w:r>
        <w:rPr>
          <w:b w:val="false"/>
          <w:bCs w:val="false"/>
        </w:rPr>
        <w:t xml:space="preserve">Vulnerabilitatea men/g288ionat/g259 se manifest/g259 în mod brutal /g250i frecvent în cazul în care </w:t>
      </w:r>
    </w:p>
    <w:p>
      <w:pPr>
        <w:keepNext w:val="false"/>
      </w:pPr>
      <w:r>
        <w:rPr>
          <w:b w:val="false"/>
          <w:bCs w:val="false"/>
        </w:rPr>
        <w:t xml:space="preserve">interac/g288iunea cadru/panou este neglijat/g259 sau subestimat/g259 în proiectul structurii de </w:t>
      </w:r>
    </w:p>
    <w:p>
      <w:pPr>
        <w:keepNext w:val="false"/>
      </w:pPr>
      <w:r>
        <w:rPr>
          <w:b w:val="false"/>
          <w:bCs w:val="false"/>
        </w:rPr>
        <w:t xml:space="preserve">rezisten/g288/g259 a cl/g259dirii. Câteva situa/g288ii tipice de avariere sunt prezentate /g250i explicate în </w:t>
      </w:r>
    </w:p>
    <w:p>
      <w:pPr>
        <w:keepNext w:val="false"/>
      </w:pPr>
      <w:r>
        <w:rPr>
          <w:b w:val="false"/>
          <w:bCs w:val="false"/>
        </w:rPr>
        <w:t xml:space="preserve">continuare. </w:t>
      </w:r>
    </w:p>
    <w:p>
      <w:pPr>
        <w:keepNext w:val="false"/>
      </w:pPr>
      <w:r>
        <w:rPr>
          <w:b w:val="false"/>
          <w:bCs w:val="false"/>
        </w:rPr>
        <w:t xml:space="preserve">/g1436Avarierea nodurilor de cadru</w:t>
      </w:r>
    </w:p>
    <w:p>
      <w:pPr>
        <w:keepNext w:val="false"/>
      </w:pPr>
      <w:r>
        <w:rPr>
          <w:b w:val="false"/>
          <w:bCs w:val="false"/>
        </w:rPr>
        <w:t xml:space="preserve">În cazul zid/g259riilor cu rezisten/g288e ridicate /g250i/sau al cadrelor dimensionate </w:t>
      </w:r>
    </w:p>
    <w:p>
      <w:pPr>
        <w:keepNext w:val="false"/>
      </w:pPr>
      <w:r>
        <w:rPr>
          <w:b w:val="false"/>
          <w:bCs w:val="false"/>
        </w:rPr>
        <w:t xml:space="preserve">necorespunz/g259tor, împ/g259narea zid/g259riei în nodurile cadrului poate produce cedarea </w:t>
      </w:r>
    </w:p>
    <w:p>
      <w:pPr>
        <w:keepNext w:val="false"/>
      </w:pPr>
      <w:r>
        <w:rPr>
          <w:b w:val="false"/>
          <w:bCs w:val="false"/>
        </w:rPr>
        <w:t xml:space="preserve">grinzii/stâlpului prin for/g288/g259 t/g259ietoare sau deteriorarea nodului.  </w:t>
      </w:r>
    </w:p>
    <w:p>
      <w:pPr>
        <w:keepNext w:val="false"/>
      </w:pPr>
      <w:r>
        <w:rPr>
          <w:b w:val="false"/>
          <w:bCs w:val="false"/>
        </w:rPr>
        <w:t xml:space="preserve">Fisurarea nodului, chiar în stadii incipiente, cu deschideri mici, spore/g250te </w:t>
      </w:r>
    </w:p>
    <w:p>
      <w:pPr>
        <w:keepNext w:val="false"/>
      </w:pPr>
      <w:r>
        <w:rPr>
          <w:b w:val="false"/>
          <w:bCs w:val="false"/>
        </w:rPr>
        <w:t xml:space="preserve">deformabilitatea cadrului /g250i reduce aderen/g288a arm/g259turilor din grind/g259 /g250i prin aceasta </w:t>
      </w:r>
    </w:p>
    <w:p>
      <w:pPr>
        <w:keepNext w:val="false"/>
      </w:pPr>
      <w:r>
        <w:rPr>
          <w:b w:val="false"/>
          <w:bCs w:val="false"/>
        </w:rPr>
        <w:t xml:space="preserve">reduce /g250i valoarea momentului capabil de la cap/g259tul grinzii. Procesul de fisurare a </w:t>
      </w:r>
    </w:p>
    <w:p>
      <w:pPr>
        <w:keepNext w:val="false"/>
      </w:pPr>
      <w:r>
        <w:rPr>
          <w:b w:val="false"/>
          <w:bCs w:val="false"/>
        </w:rPr>
        <w:t xml:space="preserve">nodului de cadru nu contribuie la disiparea energiei seismice. </w:t>
      </w:r>
    </w:p>
    <w:p>
      <w:pPr>
        <w:keepNext w:val="false"/>
      </w:pPr>
      <w:r>
        <w:rPr>
          <w:b w:val="false"/>
          <w:bCs w:val="false"/>
        </w:rPr>
        <w:t xml:space="preserve">Avarierea nodurilor de cadru se poate produce chiar /g250i în condi/g288iile unor panouri de </w:t>
      </w:r>
    </w:p>
    <w:p>
      <w:pPr>
        <w:keepNext w:val="false"/>
      </w:pPr>
      <w:r>
        <w:rPr>
          <w:b w:val="false"/>
          <w:bCs w:val="false"/>
        </w:rPr>
        <w:t xml:space="preserve">umplutur/g259 relativ "slabe", cum sunt cele din elemente cu goluri mari /g250i cu pere/g288i sub/g288iri, </w:t>
      </w:r>
    </w:p>
    <w:p>
      <w:pPr>
        <w:keepNext w:val="false"/>
      </w:pPr>
      <w:r>
        <w:rPr>
          <w:b w:val="false"/>
          <w:bCs w:val="false"/>
        </w:rPr>
        <w:t xml:space="preserve">în condi/g288iile în care armarea barelor cadrului /g250i, mai ales, armarea nodului, sunt </w:t>
      </w:r>
    </w:p>
    <w:p>
      <w:pPr>
        <w:keepNext w:val="false"/>
      </w:pPr>
      <w:r>
        <w:rPr>
          <w:b w:val="false"/>
          <w:bCs w:val="false"/>
        </w:rPr>
        <w:t xml:space="preserve">insuficiente cantitativ sau ca mod de dispunere (de exemplu, absen/g288a etrierilor din </w:t>
      </w:r>
    </w:p>
    <w:p>
      <w:pPr>
        <w:keepNext w:val="false"/>
      </w:pPr>
      <w:r>
        <w:rPr>
          <w:b w:val="false"/>
          <w:bCs w:val="false"/>
        </w:rPr>
        <w:t xml:space="preserve">stâlp sau dispunerea lor la distan/g288e mari). </w:t>
      </w:r>
    </w:p>
    <w:p>
      <w:pPr>
        <w:keepNext w:val="false"/>
      </w:pPr>
      <w:r>
        <w:rPr>
          <w:b w:val="false"/>
          <w:bCs w:val="false"/>
        </w:rPr>
        <w:t xml:space="preserve">Totodat/g259, trebuie re/g288inut /g250i faptul c/g259 remedierea avariilor nodurilor, cum sunt cele din </w:t>
      </w:r>
    </w:p>
    <w:p>
      <w:pPr>
        <w:keepNext w:val="false"/>
      </w:pPr>
      <w:r>
        <w:rPr>
          <w:b w:val="false"/>
          <w:bCs w:val="false"/>
        </w:rPr>
        <w:t xml:space="preserve">figura C 10.18, este foarte complicat/g259 din punct de vedere tehnic, este costisitoare /g250i, </w:t>
      </w:r>
    </w:p>
    <w:p>
      <w:pPr>
        <w:keepNext w:val="false"/>
      </w:pPr>
      <w:r>
        <w:rPr>
          <w:b w:val="false"/>
          <w:bCs w:val="false"/>
        </w:rPr>
        <w:t xml:space="preserve">în unele cazuri, are implica/g288ii nefavorabile asupra func/g288ionalit/g259/g288ii construc/g288iei /g250i a </w:t>
      </w:r>
    </w:p>
    <w:p>
      <w:pPr>
        <w:keepNext w:val="false"/>
      </w:pPr>
      <w:r>
        <w:rPr>
          <w:b w:val="false"/>
          <w:bCs w:val="false"/>
        </w:rPr>
        <w:t xml:space="preserve">aspectului acesteia (mai ales dac/g259 se face o consolidare prin c/g259m/g259/g250uire/man/g250onare cu </w:t>
      </w:r>
    </w:p>
    <w:p>
      <w:pPr>
        <w:keepNext w:val="false"/>
      </w:pPr>
      <w:r>
        <w:rPr>
          <w:b w:val="false"/>
          <w:bCs w:val="false"/>
        </w:rPr>
        <w:t xml:space="preserve">beton armat). </w:t>
      </w:r>
    </w:p>
    <w:p>
      <w:pPr>
        <w:keepNext w:val="false"/>
      </w:pPr>
      <w:r>
        <w:rPr>
          <w:b w:val="false"/>
          <w:bCs w:val="false"/>
        </w:rPr>
        <w:t xml:space="preserve">Un alt tip de avariere grav/g259 care, de regul/g259, se produce sub efectul combinat al ac/g288iunii </w:t>
      </w:r>
    </w:p>
    <w:p>
      <w:pPr>
        <w:keepNext w:val="false"/>
      </w:pPr>
      <w:r>
        <w:rPr>
          <w:b w:val="false"/>
          <w:bCs w:val="false"/>
        </w:rPr>
        <w:t xml:space="preserve">seismice perpendiculare pe planul peretelui /g250i al celei în planul panourilor, este </w:t>
      </w:r>
    </w:p>
    <w:p>
      <w:pPr>
        <w:keepNext w:val="false"/>
      </w:pPr>
      <w:r>
        <w:rPr>
          <w:b w:val="false"/>
          <w:bCs w:val="false"/>
        </w:rPr>
        <w:t xml:space="preserve">expulzarea complet/g259 a panourilor de zid/g259rie. Acest fenomen a fost întâlnit la mai multe </w:t>
      </w:r>
    </w:p>
    <w:p>
      <w:pPr>
        <w:keepNext w:val="false"/>
      </w:pPr>
      <w:r>
        <w:rPr>
          <w:b w:val="false"/>
          <w:bCs w:val="false"/>
        </w:rPr>
        <w:t xml:space="preserve">cutremure, chiar la cl/g259diri care nu au suferit avarii structurale. </w:t>
      </w:r>
    </w:p>
    <w:p>
      <w:pPr>
        <w:keepNext w:val="false"/>
      </w:pPr>
      <w:r>
        <w:rPr>
          <w:b w:val="false"/>
          <w:bCs w:val="false"/>
        </w:rPr>
        <w:t xml:space="preserve">221</w:t>
      </w:r>
    </w:p>
    <w:p>
      <w:pPr>
        <w:keepNext w:val="false"/>
      </w:pPr>
      <w:r>
        <w:rPr>
          <w:b w:val="false"/>
          <w:bCs w:val="false"/>
        </w:rPr>
        <w:t xml:space="preserve">Figura C 10.18. Avarierea nodurilor de cadru provocat/g259 de panourile de zid/g259rie  </w:t>
      </w:r>
    </w:p>
    <w:p>
      <w:pPr>
        <w:keepNext w:val="false"/>
      </w:pPr>
      <w:r>
        <w:rPr>
          <w:b w:val="false"/>
          <w:bCs w:val="false"/>
        </w:rPr>
        <w:t xml:space="preserve">(L'Aquila 2009) </w:t>
      </w:r>
    </w:p>
    <w:p>
      <w:pPr>
        <w:keepNext w:val="false"/>
      </w:pPr>
      <w:r>
        <w:rPr>
          <w:b w:val="false"/>
          <w:bCs w:val="false"/>
        </w:rPr>
        <w:t xml:space="preserve">/g1436Avarierea barelor cadrului</w:t>
      </w:r>
    </w:p>
    <w:p>
      <w:pPr>
        <w:keepNext w:val="false"/>
      </w:pPr>
      <w:r>
        <w:rPr>
          <w:b w:val="false"/>
          <w:bCs w:val="false"/>
        </w:rPr>
        <w:t xml:space="preserve">Principalul efect local ale panourilor de zid/g259rie înr/g259mate în cadre const/g259 în modificarea </w:t>
      </w:r>
    </w:p>
    <w:p>
      <w:pPr>
        <w:keepNext w:val="false"/>
      </w:pPr>
      <w:r>
        <w:rPr>
          <w:b w:val="false"/>
          <w:bCs w:val="false"/>
        </w:rPr>
        <w:t xml:space="preserve">schemei statice a cadrului cu consecin/g288e, uneori grave, asupra st/g259rii de eforturi din bare. </w:t>
      </w:r>
    </w:p>
    <w:p>
      <w:pPr>
        <w:keepNext w:val="false"/>
      </w:pPr>
      <w:r>
        <w:rPr>
          <w:b w:val="false"/>
          <w:bCs w:val="false"/>
        </w:rPr>
        <w:t xml:space="preserve">Neglijarea acestei modific/g259ri, din necunoa/g250tere sau din superficialitate, conduce în cele </w:t>
      </w:r>
    </w:p>
    <w:p>
      <w:pPr>
        <w:keepNext w:val="false"/>
      </w:pPr>
      <w:r>
        <w:rPr>
          <w:b w:val="false"/>
          <w:bCs w:val="false"/>
        </w:rPr>
        <w:t xml:space="preserve">mai multe cazuri la efecte care pot pune în pericol integritatea cl/g259dirii. </w:t>
      </w:r>
    </w:p>
    <w:p>
      <w:pPr>
        <w:keepNext w:val="false"/>
      </w:pPr>
      <w:r>
        <w:rPr>
          <w:b w:val="false"/>
          <w:bCs w:val="false"/>
        </w:rPr>
        <w:t xml:space="preserve">În timpul mi/g250c/g259rii seismice se produce modificarea lungimii efective a barelor prin </w:t>
      </w:r>
    </w:p>
    <w:p>
      <w:pPr>
        <w:keepNext w:val="false"/>
      </w:pPr>
      <w:r>
        <w:rPr>
          <w:b w:val="false"/>
          <w:bCs w:val="false"/>
        </w:rPr>
        <w:t xml:space="preserve">crearea unor contacte/reazeme suplimentare care, dac/g259 nu sunt luate în considerare la </w:t>
      </w:r>
    </w:p>
    <w:p>
      <w:pPr>
        <w:keepNext w:val="false"/>
      </w:pPr>
      <w:r>
        <w:rPr>
          <w:b w:val="false"/>
          <w:bCs w:val="false"/>
        </w:rPr>
        <w:t xml:space="preserve">proiectarea rezisten/g288ei cadrului prin armare adecvat/g259, pot produce </w:t>
      </w:r>
    </w:p>
    <w:p>
      <w:pPr>
        <w:keepNext w:val="false"/>
      </w:pPr>
      <w:r>
        <w:rPr>
          <w:b w:val="false"/>
          <w:bCs w:val="false"/>
        </w:rPr>
        <w:t xml:space="preserve">avarierea/distrugerea elementelor respective. </w:t>
      </w:r>
    </w:p>
    <w:p>
      <w:pPr>
        <w:keepNext w:val="false"/>
      </w:pPr>
      <w:r>
        <w:rPr>
          <w:b w:val="false"/>
          <w:bCs w:val="false"/>
        </w:rPr>
        <w:t xml:space="preserve">Fenomenul cel mai periculos este formarea stâlpilor scur/g288i prin efectul panourilor de </w:t>
      </w:r>
    </w:p>
    <w:p>
      <w:pPr>
        <w:keepNext w:val="false"/>
      </w:pPr>
      <w:r>
        <w:rPr>
          <w:b w:val="false"/>
          <w:bCs w:val="false"/>
        </w:rPr>
        <w:t xml:space="preserve">zid/g259rie care se dezvolt/g259 par/g288ial pe în/g259l/g288imea etajului. </w:t>
      </w:r>
    </w:p>
    <w:p>
      <w:pPr>
        <w:keepNext w:val="false"/>
      </w:pPr>
      <w:r>
        <w:rPr>
          <w:b w:val="false"/>
          <w:bCs w:val="false"/>
        </w:rPr>
        <w:t xml:space="preserve">În figura C 10.19 este reprezentat mecanismul prin care un parapet de zid/g259rie executat </w:t>
      </w:r>
    </w:p>
    <w:p>
      <w:pPr>
        <w:keepNext w:val="false"/>
      </w:pPr>
      <w:r>
        <w:rPr>
          <w:b w:val="false"/>
          <w:bCs w:val="false"/>
        </w:rPr>
        <w:t xml:space="preserve">incorect (împ/g259nat/fixat lateral la contactul cu stâlpii) conduce la avarierea structurii: </w:t>
      </w:r>
    </w:p>
    <w:p>
      <w:pPr>
        <w:keepNext w:val="false"/>
      </w:pPr>
      <w:r>
        <w:rPr>
          <w:b w:val="false"/>
          <w:bCs w:val="false"/>
        </w:rPr>
        <w:t xml:space="preserve">- Reduce lungim</w:t>
      </w:r>
    </w:p>
    <w:p>
      <w:pPr>
        <w:keepNext w:val="false"/>
      </w:pPr>
      <w:r>
        <w:rPr>
          <w:b w:val="false"/>
          <w:bCs w:val="false"/>
        </w:rPr>
        <w:t xml:space="preserve">ea stâlpului</w:t>
      </w:r>
    </w:p>
    <w:p>
      <w:pPr>
        <w:keepNext w:val="false"/>
      </w:pPr>
      <w:r>
        <w:rPr>
          <w:b w:val="false"/>
          <w:bCs w:val="false"/>
        </w:rPr>
        <w:t xml:space="preserve">- Modific/g259 schema static/g259, zid/g259ria diagonalei comprimate constituind "reazem"</w:t>
      </w:r>
    </w:p>
    <w:p>
      <w:pPr>
        <w:keepNext w:val="false"/>
      </w:pPr>
      <w:r>
        <w:rPr>
          <w:b w:val="false"/>
          <w:bCs w:val="false"/>
        </w:rPr>
        <w:t xml:space="preserve">suplim</w:t>
      </w:r>
    </w:p>
    <w:p>
      <w:pPr>
        <w:keepNext w:val="false"/>
      </w:pPr>
      <w:r>
        <w:rPr>
          <w:b w:val="false"/>
          <w:bCs w:val="false"/>
        </w:rPr>
        <w:t xml:space="preserve">entar pentru stâlp</w:t>
      </w:r>
    </w:p>
    <w:p>
      <w:pPr>
        <w:keepNext w:val="false"/>
      </w:pPr>
      <w:r>
        <w:rPr>
          <w:b w:val="false"/>
          <w:bCs w:val="false"/>
        </w:rPr>
        <w:t xml:space="preserve">       (a)                                   (b </w:t>
      </w:r>
    </w:p>
    <w:p>
      <w:pPr>
        <w:keepNext w:val="false"/>
      </w:pPr>
      <w:r>
        <w:rPr>
          <w:b w:val="false"/>
          <w:bCs w:val="false"/>
        </w:rPr>
        <w:t xml:space="preserve">Figura C 10.19. Efectul panourilor de zid/g259rie cu în/g259l/g288ime par/g288ial/g259-formarea stâlpilor scur/g288i </w:t>
      </w:r>
    </w:p>
    <w:p>
      <w:pPr>
        <w:keepNext w:val="false"/>
      </w:pPr>
      <w:r>
        <w:rPr>
          <w:b w:val="false"/>
          <w:bCs w:val="false"/>
        </w:rPr>
        <w:t xml:space="preserve">Modul de rupere al stâlpului dep inde de raportul între "lungimea" stâlpului scurtat /g250i </w:t>
      </w:r>
    </w:p>
    <w:p>
      <w:pPr>
        <w:keepNext w:val="false"/>
      </w:pPr>
      <w:r>
        <w:rPr>
          <w:b w:val="false"/>
          <w:bCs w:val="false"/>
        </w:rPr>
        <w:t xml:space="preserve">dimensiunea sec/g288iunii transversale în planul cadrului. </w:t>
      </w:r>
    </w:p>
    <w:p>
      <w:pPr>
        <w:keepNext w:val="false"/>
      </w:pPr>
      <w:r>
        <w:rPr>
          <w:b w:val="false"/>
          <w:bCs w:val="false"/>
        </w:rPr>
        <w:t xml:space="preserve">În cazul din figura C 10.19.(a), în care raportul men/g288ionat este aproximativ  cinci, </w:t>
      </w:r>
    </w:p>
    <w:p>
      <w:pPr>
        <w:keepNext w:val="false"/>
      </w:pPr>
      <w:r>
        <w:rPr>
          <w:b w:val="false"/>
          <w:bCs w:val="false"/>
        </w:rPr>
        <w:t xml:space="preserve">stâlpul a cedat prin articularea plastic/g259 la ambele extremit/g259/g288i ca urmare a capacit/g259/g288ii </w:t>
      </w:r>
    </w:p>
    <w:p>
      <w:pPr>
        <w:keepNext w:val="false"/>
      </w:pPr>
      <w:r>
        <w:rPr>
          <w:b w:val="false"/>
          <w:bCs w:val="false"/>
        </w:rPr>
        <w:t xml:space="preserve">insuficiente de rezisten/g288/g259 la compresiune excentric/g259. </w:t>
      </w:r>
    </w:p>
    <w:p>
      <w:pPr>
        <w:keepNext w:val="false"/>
      </w:pPr>
      <w:r>
        <w:rPr>
          <w:b w:val="false"/>
          <w:bCs w:val="false"/>
        </w:rPr>
        <w:t xml:space="preserve">În cazul din figura C 10.19.(b) lungimea stâlpului scurtat a devenit practic egal/g259 cu </w:t>
      </w:r>
    </w:p>
    <w:p>
      <w:pPr>
        <w:keepNext w:val="false"/>
      </w:pPr>
      <w:r>
        <w:rPr>
          <w:b w:val="false"/>
          <w:bCs w:val="false"/>
        </w:rPr>
        <w:t xml:space="preserve">latura sa (stâlp </w:t>
      </w:r>
    </w:p>
    <w:p>
      <w:pPr>
        <w:keepNext w:val="false"/>
      </w:pPr>
      <w:r>
        <w:rPr>
          <w:b w:val="false"/>
          <w:bCs w:val="false"/>
        </w:rPr>
        <w:t xml:space="preserve">extrem de scurt) ceea ce a generat o rupere exploziv/g259 prin forfecare, cu </w:t>
      </w:r>
    </w:p>
    <w:p>
      <w:pPr>
        <w:keepNext w:val="false"/>
      </w:pPr>
      <w:r>
        <w:rPr>
          <w:b w:val="false"/>
          <w:bCs w:val="false"/>
        </w:rPr>
        <w:t xml:space="preserve">expulzarea betonului. Rapoartele echipelor de investigare post-seism con/g288in zeci de </w:t>
      </w:r>
    </w:p>
    <w:p>
      <w:pPr>
        <w:keepNext w:val="false"/>
      </w:pPr>
      <w:r>
        <w:rPr>
          <w:b w:val="false"/>
          <w:bCs w:val="false"/>
        </w:rPr>
        <w:t xml:space="preserve">astfel de fotografii. </w:t>
      </w:r>
    </w:p>
    <w:p>
      <w:pPr>
        <w:keepNext w:val="false"/>
      </w:pPr>
      <w:r>
        <w:rPr>
          <w:b w:val="false"/>
          <w:bCs w:val="false"/>
        </w:rPr>
        <w:t xml:space="preserve">222</w:t>
      </w:r>
    </w:p>
    <w:p>
      <w:pPr>
        <w:keepNext w:val="false"/>
      </w:pPr>
      <w:r>
        <w:rPr>
          <w:b w:val="false"/>
          <w:bCs w:val="false"/>
        </w:rPr>
        <w:t xml:space="preserve">În m</w:t>
      </w:r>
    </w:p>
    <w:p>
      <w:pPr>
        <w:keepNext w:val="false"/>
      </w:pPr>
      <w:r>
        <w:rPr>
          <w:b w:val="false"/>
          <w:bCs w:val="false"/>
        </w:rPr>
        <w:t xml:space="preserve">od similar se poate produce, cu acelea/g250i efecte, scurtarea grinzilor  prin panouri </w:t>
      </w:r>
    </w:p>
    <w:p>
      <w:pPr>
        <w:keepNext w:val="false"/>
      </w:pPr>
      <w:r>
        <w:rPr>
          <w:b w:val="false"/>
          <w:bCs w:val="false"/>
        </w:rPr>
        <w:t xml:space="preserve">care se dezvolt/g259 numai pe o parte din lungimea grinzii. </w:t>
      </w:r>
    </w:p>
    <w:p>
      <w:pPr>
        <w:keepNext w:val="false"/>
      </w:pPr>
      <w:r>
        <w:rPr>
          <w:b w:val="false"/>
          <w:bCs w:val="false"/>
        </w:rPr>
        <w:t xml:space="preserve">/g1436Efectele interac/g288iunilor necontrolate asupra panourilor de zid/g259rie.</w:t>
      </w:r>
    </w:p>
    <w:p>
      <w:pPr>
        <w:keepNext w:val="false"/>
      </w:pPr>
      <w:r>
        <w:rPr>
          <w:b w:val="false"/>
          <w:bCs w:val="false"/>
        </w:rPr>
        <w:t xml:space="preserve">Avarierea panourilor de zid/g259rie se manifest/g259, în cele mai multe cazuri, ca urmare a </w:t>
      </w:r>
    </w:p>
    <w:p>
      <w:pPr>
        <w:keepNext w:val="false"/>
      </w:pPr>
      <w:r>
        <w:rPr>
          <w:b w:val="false"/>
          <w:bCs w:val="false"/>
        </w:rPr>
        <w:t xml:space="preserve">lipsei controlului m/g259rimii deplas/g259rilor impuse de cadru zid/g259riei înr/g259mate. Absen/g288a în </w:t>
      </w:r>
    </w:p>
    <w:p>
      <w:pPr>
        <w:keepNext w:val="false"/>
      </w:pPr>
      <w:r>
        <w:rPr>
          <w:b w:val="false"/>
          <w:bCs w:val="false"/>
        </w:rPr>
        <w:t xml:space="preserve">codurile de proiectare a prevederilor referitoare la limitarea deplas/g259rilor relative de </w:t>
      </w:r>
    </w:p>
    <w:p>
      <w:pPr>
        <w:keepNext w:val="false"/>
      </w:pPr>
      <w:r>
        <w:rPr>
          <w:b w:val="false"/>
          <w:bCs w:val="false"/>
        </w:rPr>
        <w:t xml:space="preserve">nivel, sau ignorarea lor atunci când acestea exist/g259, au drept consecin/g288/g259 numeroase </w:t>
      </w:r>
    </w:p>
    <w:p>
      <w:pPr>
        <w:keepNext w:val="false"/>
      </w:pPr>
      <w:r>
        <w:rPr>
          <w:b w:val="false"/>
          <w:bCs w:val="false"/>
        </w:rPr>
        <w:t xml:space="preserve">degrad/g259ri ale pere/g288ilor nestructurali de închidere /g250i/sau de compartimentare . </w:t>
      </w:r>
    </w:p>
    <w:p>
      <w:pPr>
        <w:keepNext w:val="false"/>
      </w:pPr>
      <w:r>
        <w:rPr>
          <w:b w:val="false"/>
          <w:bCs w:val="false"/>
        </w:rPr>
        <w:t xml:space="preserve">În comunicarea [</w:t>
      </w:r>
    </w:p>
    <w:p>
      <w:pPr>
        <w:keepNext w:val="false"/>
      </w:pPr>
      <w:r>
        <w:rPr>
          <w:b w:val="false"/>
          <w:bCs w:val="false"/>
        </w:rPr>
        <w:t xml:space="preserve">Li, B, Wang,Z.,Mosalam, K.M., and Xie, H Wenchuan Earthquake Field Reconnaissance on</w:t>
      </w:r>
    </w:p>
    <w:p>
      <w:pPr>
        <w:keepNext w:val="false"/>
      </w:pPr>
      <w:r>
        <w:rPr>
          <w:b w:val="false"/>
          <w:bCs w:val="false"/>
        </w:rPr>
        <w:t xml:space="preserve">Reinforced Concrete Framed Buildings With and Without Masonry Infill Walls,  14thWCEE, Beijing,2008] este </w:t>
      </w:r>
    </w:p>
    <w:p>
      <w:pPr>
        <w:keepNext w:val="false"/>
      </w:pPr>
      <w:r>
        <w:rPr>
          <w:b w:val="false"/>
          <w:bCs w:val="false"/>
        </w:rPr>
        <w:t xml:space="preserve">prezentat/g259 o gam/g259 larg/g259 de avarii tipice la cadrele cu panouri de zid/g259rie constatate la </w:t>
      </w:r>
    </w:p>
    <w:p>
      <w:pPr>
        <w:keepNext w:val="false"/>
      </w:pPr>
      <w:r>
        <w:rPr>
          <w:b w:val="false"/>
          <w:bCs w:val="false"/>
        </w:rPr>
        <w:t xml:space="preserve">cutremurul de la Wenchuan (2008). Comunicarea atrage aten/g288ia asupra faptului c/g259 </w:t>
      </w:r>
    </w:p>
    <w:p>
      <w:pPr>
        <w:keepNext w:val="false"/>
      </w:pPr>
      <w:r>
        <w:rPr>
          <w:b w:val="false"/>
          <w:bCs w:val="false"/>
        </w:rPr>
        <w:t xml:space="preserve">panourile din elemente cu goluri (a) /g250i (b) au prezentat mai multe avarii, protejând mai </w:t>
      </w:r>
    </w:p>
    <w:p>
      <w:pPr>
        <w:keepNext w:val="false"/>
      </w:pPr>
      <w:r>
        <w:rPr>
          <w:b w:val="false"/>
          <w:bCs w:val="false"/>
        </w:rPr>
        <w:t xml:space="preserve">pu/g288in cadrele decât panourile din zid/g259rie cu elemente pline (c). </w:t>
      </w:r>
    </w:p>
    <w:p>
      <w:pPr>
        <w:keepNext w:val="false"/>
      </w:pPr>
      <w:r>
        <w:rPr>
          <w:b w:val="false"/>
          <w:bCs w:val="false"/>
        </w:rPr>
        <w:t xml:space="preserve">(a) (b) Zid/g259rie cu elemente cu goluri (c) Zid/g259rie cu elemente pline</w:t>
      </w:r>
    </w:p>
    <w:p>
      <w:pPr>
        <w:keepNext w:val="false"/>
      </w:pPr>
      <w:r>
        <w:rPr>
          <w:b w:val="false"/>
          <w:bCs w:val="false"/>
        </w:rPr>
        <w:t xml:space="preserve">Figura C 10.20. Comportarea panourilor de zid/g259rie la cutremurul de la Wenchuan (2008) </w:t>
      </w:r>
    </w:p>
    <w:p>
      <w:pPr>
        <w:keepNext w:val="false"/>
      </w:pPr>
      <w:r>
        <w:rPr>
          <w:b w:val="false"/>
          <w:bCs w:val="false"/>
        </w:rPr>
        <w:t xml:space="preserve">La cutremurul de la L'Aquila (2009) s-au înregistrat avarii moderate sau mai severe ale </w:t>
      </w:r>
    </w:p>
    <w:p>
      <w:pPr>
        <w:keepNext w:val="false"/>
      </w:pPr>
      <w:r>
        <w:rPr>
          <w:b w:val="false"/>
          <w:bCs w:val="false"/>
        </w:rPr>
        <w:t xml:space="preserve">zid/g259riilor de umplutur/g259 la 29% dintre cl/g259dirile investigate. </w:t>
      </w:r>
    </w:p>
    <w:p>
      <w:pPr>
        <w:keepNext w:val="false"/>
      </w:pPr>
      <w:r>
        <w:rPr>
          <w:b w:val="false"/>
          <w:bCs w:val="false"/>
        </w:rPr>
        <w:t xml:space="preserve">Panourile înr/g259mate folosite la aceste cl/g259diri au fost, în marea majoritate pere/g288i dublu </w:t>
      </w:r>
    </w:p>
    <w:p>
      <w:pPr>
        <w:keepNext w:val="false"/>
      </w:pPr>
      <w:r>
        <w:rPr>
          <w:b w:val="false"/>
          <w:bCs w:val="false"/>
        </w:rPr>
        <w:t xml:space="preserve">strat cu gol interior, din c/g259r/g259mizi cu goluri orizontale (sau dispuse orizontal) /g250i f/g259r/g259 </w:t>
      </w:r>
    </w:p>
    <w:p>
      <w:pPr>
        <w:keepNext w:val="false"/>
      </w:pPr>
      <w:r>
        <w:rPr>
          <w:b w:val="false"/>
          <w:bCs w:val="false"/>
        </w:rPr>
        <w:t xml:space="preserve">arm/g259turi în rosturi </w:t>
      </w:r>
    </w:p>
    <w:p>
      <w:pPr>
        <w:keepNext w:val="false"/>
      </w:pPr>
      <w:r>
        <w:rPr>
          <w:b w:val="false"/>
          <w:bCs w:val="false"/>
        </w:rPr>
        <w:t xml:space="preserve">[Liel, A.B., Lynch, K P. Vulnerability of reinforced concrete frame buildings and  their</w:t>
      </w:r>
    </w:p>
    <w:p>
      <w:pPr>
        <w:keepNext w:val="false"/>
      </w:pPr>
      <w:r>
        <w:rPr>
          <w:b w:val="false"/>
          <w:bCs w:val="false"/>
        </w:rPr>
        <w:t xml:space="preserve">occupants in</w:t>
      </w:r>
    </w:p>
    <w:p>
      <w:pPr>
        <w:keepNext w:val="false"/>
      </w:pPr>
      <w:r>
        <w:rPr>
          <w:b w:val="false"/>
          <w:bCs w:val="false"/>
        </w:rPr>
        <w:t xml:space="preserve"> the 2009 l’Aquila, Italy earthquake Report Number 213 October 2009 Department of Civil, </w:t>
      </w:r>
    </w:p>
    <w:p>
      <w:pPr>
        <w:keepNext w:val="false"/>
      </w:pPr>
      <w:r>
        <w:rPr>
          <w:b w:val="false"/>
          <w:bCs w:val="false"/>
        </w:rPr>
        <w:t xml:space="preserve">Environmental, and Architectural Engineering University of Colorado]</w:t>
      </w:r>
    </w:p>
    <w:p>
      <w:pPr>
        <w:keepNext w:val="false"/>
      </w:pPr>
      <w:r>
        <w:rPr>
          <w:b w:val="false"/>
          <w:bCs w:val="false"/>
        </w:rPr>
        <w:t xml:space="preserve">Cutremurul de la L'Aquila a pus în eviden/g288/g259 comportarea nesatisf/g259c/g259toare a panourilor </w:t>
      </w:r>
    </w:p>
    <w:p>
      <w:pPr>
        <w:keepNext w:val="false"/>
      </w:pPr>
      <w:r>
        <w:rPr>
          <w:b w:val="false"/>
          <w:bCs w:val="false"/>
        </w:rPr>
        <w:t xml:space="preserve">de umplutur/g259 din zid/g259rie cu elemente cu goluri /g250i pere/g288i sub/g288iri (similare celor din </w:t>
      </w:r>
    </w:p>
    <w:p>
      <w:pPr>
        <w:keepNext w:val="false"/>
      </w:pPr>
      <w:r>
        <w:rPr>
          <w:b w:val="false"/>
          <w:bCs w:val="false"/>
        </w:rPr>
        <w:t xml:space="preserve">grupa </w:t>
      </w:r>
    </w:p>
    <w:p>
      <w:pPr>
        <w:keepNext w:val="false"/>
      </w:pPr>
      <w:r>
        <w:rPr>
          <w:b w:val="false"/>
          <w:bCs w:val="false"/>
        </w:rPr>
        <w:t xml:space="preserve">2S). Sub efectul deplas/g259rilor laterale ale cadrului, panourile s-au dezintegrat pur </w:t>
      </w:r>
    </w:p>
    <w:p>
      <w:pPr>
        <w:keepNext w:val="false"/>
      </w:pPr>
      <w:r>
        <w:rPr>
          <w:b w:val="false"/>
          <w:bCs w:val="false"/>
        </w:rPr>
        <w:t xml:space="preserve">/g250i simplu, elementele prezentând spargeri explozive ceea ce reprezint/g259 o dovad/g259 în</w:t>
      </w:r>
    </w:p>
    <w:p>
      <w:pPr>
        <w:keepNext w:val="false"/>
      </w:pPr>
      <w:r>
        <w:rPr>
          <w:b w:val="false"/>
          <w:bCs w:val="false"/>
        </w:rPr>
        <w:t xml:space="preserve">plus pentru lipsa de </w:t>
      </w:r>
    </w:p>
    <w:p>
      <w:pPr>
        <w:keepNext w:val="false"/>
      </w:pPr>
      <w:r>
        <w:rPr>
          <w:b w:val="false"/>
          <w:bCs w:val="false"/>
        </w:rPr>
        <w:t xml:space="preserve">robuste/g288e a acestor elemente !.</w:t>
      </w:r>
    </w:p>
    <w:p>
      <w:pPr>
        <w:keepNext w:val="false"/>
      </w:pPr>
      <w:r>
        <w:rPr>
          <w:b w:val="false"/>
          <w:bCs w:val="false"/>
        </w:rPr>
        <w:t xml:space="preserve">Figura C 10.21. Avarierea panourilor de umplutur/g259 din elemente cu goluri /g250i pere/g288i sub/g288iri  </w:t>
      </w:r>
    </w:p>
    <w:p>
      <w:pPr>
        <w:keepNext w:val="false"/>
      </w:pPr>
      <w:r>
        <w:rPr>
          <w:b w:val="false"/>
          <w:bCs w:val="false"/>
        </w:rPr>
        <w:t xml:space="preserve">[ Fred Turner, L'Aquila] </w:t>
      </w:r>
    </w:p>
    <w:p>
      <w:pPr>
        <w:keepNext w:val="false"/>
      </w:pPr>
      <w:r>
        <w:rPr>
          <w:b w:val="false"/>
          <w:bCs w:val="false"/>
        </w:rPr>
        <w:t xml:space="preserve">223</w:t>
      </w:r>
    </w:p>
    <w:p>
      <w:pPr>
        <w:keepNext w:val="false"/>
      </w:pPr>
      <w:r>
        <w:rPr>
          <w:b w:val="false"/>
          <w:bCs w:val="false"/>
        </w:rPr>
        <w:t xml:space="preserve">O alt/g259 cauz</w:t>
      </w:r>
    </w:p>
    <w:p>
      <w:pPr>
        <w:keepNext w:val="false"/>
      </w:pPr>
      <w:r>
        <w:rPr>
          <w:b w:val="false"/>
          <w:bCs w:val="false"/>
        </w:rPr>
        <w:t xml:space="preserve">/g259 sistematic/g259 a avariilor care s-au manifestat este folosirea, la exterior, a </w:t>
      </w:r>
    </w:p>
    <w:p>
      <w:pPr>
        <w:keepNext w:val="false"/>
      </w:pPr>
      <w:r>
        <w:rPr>
          <w:b w:val="false"/>
          <w:bCs w:val="false"/>
        </w:rPr>
        <w:t xml:space="preserve">pere/g288ilor dublu strat cu gol interior, dar f/g259r/g259 leg/g259turi între straturi sau cu leg/g259turi </w:t>
      </w:r>
    </w:p>
    <w:p>
      <w:pPr>
        <w:keepNext w:val="false"/>
      </w:pPr>
      <w:r>
        <w:rPr>
          <w:b w:val="false"/>
          <w:bCs w:val="false"/>
        </w:rPr>
        <w:t xml:space="preserve">insuficiente sau ancorate necorespunz/g259tor. </w:t>
      </w:r>
    </w:p>
    <w:p>
      <w:pPr>
        <w:keepNext w:val="false"/>
      </w:pPr>
      <w:r>
        <w:rPr>
          <w:b w:val="false"/>
          <w:bCs w:val="false"/>
        </w:rPr>
        <w:t xml:space="preserve">(a)                                                                  (b) </w:t>
      </w:r>
    </w:p>
    <w:p>
      <w:pPr>
        <w:keepNext w:val="false"/>
      </w:pPr>
      <w:r>
        <w:rPr>
          <w:b w:val="false"/>
          <w:bCs w:val="false"/>
        </w:rPr>
        <w:t xml:space="preserve">Figura C 10.22. Zid/g259rie dublu strat f/g259r/g259 leg/g259turi între straturi (Turcia 1999) </w:t>
      </w:r>
    </w:p>
    <w:p>
      <w:pPr>
        <w:keepNext w:val="false"/>
      </w:pPr>
      <w:r>
        <w:rPr>
          <w:b w:val="false"/>
          <w:bCs w:val="false"/>
        </w:rPr>
        <w:t xml:space="preserve">În figura C 10.22. (b) este vizibil /g250i modul specific de avariere a elementelor cu pere/g288i </w:t>
      </w:r>
    </w:p>
    <w:p>
      <w:pPr>
        <w:keepNext w:val="false"/>
      </w:pPr>
      <w:r>
        <w:rPr>
          <w:b w:val="false"/>
          <w:bCs w:val="false"/>
        </w:rPr>
        <w:t xml:space="preserve">sub/g288iri prin cedarea exploziv/g259 cu expulzarea pere/g288ilor exteriori ai elementului pentru </w:t>
      </w:r>
    </w:p>
    <w:p>
      <w:pPr>
        <w:keepNext w:val="false"/>
      </w:pPr>
      <w:r>
        <w:rPr>
          <w:b w:val="false"/>
          <w:bCs w:val="false"/>
        </w:rPr>
        <w:t xml:space="preserve">zid/g259rie . </w:t>
      </w:r>
    </w:p>
    <w:p>
      <w:pPr>
        <w:keepNext w:val="false"/>
      </w:pPr>
      <w:r>
        <w:rPr>
          <w:b w:val="false"/>
          <w:bCs w:val="false"/>
        </w:rPr>
        <w:t xml:space="preserve">Figura C 10.23. Zid/g259rie dublu strat cu leg/g259turi necorespunz/g259toare între straturi (L'Aquila 2009) </w:t>
      </w:r>
    </w:p>
    <w:p>
      <w:pPr>
        <w:keepNext w:val="false"/>
      </w:pPr>
      <w:r>
        <w:rPr>
          <w:b w:val="false"/>
          <w:bCs w:val="false"/>
        </w:rPr>
        <w:t xml:space="preserve">În figura C 10.23. se vede c/g259 leg/g259turile între cele dou/g259 straturi ale peretelui nu au fost </w:t>
      </w:r>
    </w:p>
    <w:p>
      <w:pPr>
        <w:keepNext w:val="false"/>
      </w:pPr>
      <w:r>
        <w:rPr>
          <w:b w:val="false"/>
          <w:bCs w:val="false"/>
        </w:rPr>
        <w:t xml:space="preserve">realizate cu ancorele metalice prev/g259zute în standardul </w:t>
      </w:r>
    </w:p>
    <w:p>
      <w:pPr>
        <w:keepNext w:val="false"/>
      </w:pPr>
      <w:r>
        <w:rPr>
          <w:b w:val="false"/>
          <w:bCs w:val="false"/>
        </w:rPr>
        <w:t xml:space="preserve">SR EN 845 sau în </w:t>
      </w:r>
    </w:p>
    <w:p>
      <w:pPr>
        <w:keepNext w:val="false"/>
      </w:pPr>
      <w:r>
        <w:rPr>
          <w:b w:val="false"/>
          <w:bCs w:val="false"/>
        </w:rPr>
        <w:t xml:space="preserve">reglement/g259rile similare din SUA. Leg/g259turile între straturi prin elemente ceramice </w:t>
      </w:r>
    </w:p>
    <w:p>
      <w:pPr>
        <w:keepNext w:val="false"/>
      </w:pPr>
      <w:r>
        <w:rPr>
          <w:b w:val="false"/>
          <w:bCs w:val="false"/>
        </w:rPr>
        <w:t xml:space="preserve">(c/g259r/g259mizi/blocuri) dispuse transversal, cu distan/g288e mari între ele /g250i, probabil, </w:t>
      </w:r>
    </w:p>
    <w:p>
      <w:pPr>
        <w:keepNext w:val="false"/>
      </w:pPr>
      <w:r>
        <w:rPr>
          <w:b w:val="false"/>
          <w:bCs w:val="false"/>
        </w:rPr>
        <w:t xml:space="preserve">insuficient /g288esute, nu s-au dovedit capabile s/g259 asigure nici stabilitatea stratului exterior </w:t>
      </w:r>
    </w:p>
    <w:p>
      <w:pPr>
        <w:keepNext w:val="false"/>
      </w:pPr>
      <w:r>
        <w:rPr>
          <w:b w:val="false"/>
          <w:bCs w:val="false"/>
        </w:rPr>
        <w:t xml:space="preserve">/g250i nici integritatea stratului interior.</w:t>
      </w:r>
    </w:p>
    <w:p>
      <w:pPr>
        <w:keepNext w:val="false"/>
      </w:pPr>
      <w:r>
        <w:rPr>
          <w:b w:val="false"/>
          <w:bCs w:val="false"/>
        </w:rPr>
        <w:t xml:space="preserve">Se reaminte/g1800te c/g259 pere/g288ii dublu strat cu gol interior au fost folosi/g288i pe scar/g259 larg/g259 în </w:t>
      </w:r>
    </w:p>
    <w:p>
      <w:pPr>
        <w:keepNext w:val="false"/>
      </w:pPr>
      <w:r>
        <w:rPr>
          <w:b w:val="false"/>
          <w:bCs w:val="false"/>
        </w:rPr>
        <w:t xml:space="preserve">cl/g259dirile interbelice din România, de multe ori chiar /g250i pentru pere/g288i structurali (zid/g259ia </w:t>
      </w:r>
    </w:p>
    <w:p>
      <w:pPr>
        <w:keepNext w:val="false"/>
      </w:pPr>
      <w:r>
        <w:rPr>
          <w:b w:val="false"/>
          <w:bCs w:val="false"/>
        </w:rPr>
        <w:t xml:space="preserve">american/g259, dup/g259 denumirea vremii). </w:t>
      </w:r>
    </w:p>
    <w:p>
      <w:pPr>
        <w:keepNext w:val="false"/>
      </w:pPr>
      <w:r>
        <w:rPr>
          <w:b w:val="false"/>
          <w:bCs w:val="false"/>
        </w:rPr>
        <w:t xml:space="preserve">C10.5.3.1.1. (6) Determinarea caracteristicilor geometrice /g250i mecanice ale diagonalei </w:t>
      </w:r>
    </w:p>
    <w:p>
      <w:pPr>
        <w:keepNext w:val="false"/>
      </w:pPr>
      <w:r>
        <w:rPr>
          <w:b w:val="false"/>
          <w:bCs w:val="false"/>
        </w:rPr>
        <w:t xml:space="preserve">comprimate - denumit/g259 /g250i diagonala  echivalent/g259  ca  rezisten/g288/g259 /g250i rigiditate cu panoul </w:t>
      </w:r>
    </w:p>
    <w:p>
      <w:pPr>
        <w:keepNext w:val="false"/>
      </w:pPr>
      <w:r>
        <w:rPr>
          <w:b w:val="false"/>
          <w:bCs w:val="false"/>
        </w:rPr>
        <w:t xml:space="preserve">de umplutur/g259 - definit/g259 prin l/g259/g288imea de zid/g259rie efectiv/g259 reprezint/g259 problema cheie </w:t>
      </w:r>
    </w:p>
    <w:p>
      <w:pPr>
        <w:keepNext w:val="false"/>
      </w:pPr>
      <w:r>
        <w:rPr>
          <w:b w:val="false"/>
          <w:bCs w:val="false"/>
        </w:rPr>
        <w:t xml:space="preserve">pentru stabilirea modelului de calcul. </w:t>
      </w:r>
    </w:p>
    <w:p>
      <w:pPr>
        <w:keepNext w:val="false"/>
      </w:pPr>
      <w:r>
        <w:rPr>
          <w:b w:val="false"/>
          <w:bCs w:val="false"/>
        </w:rPr>
        <w:t xml:space="preserve">224</w:t>
      </w:r>
    </w:p>
    <w:p>
      <w:pPr>
        <w:keepNext w:val="false"/>
      </w:pPr>
      <w:r>
        <w:rPr>
          <w:b w:val="false"/>
          <w:bCs w:val="false"/>
        </w:rPr>
        <w:t xml:space="preserve">- a=0,25D [Paulay, T., and Priestley, M. J. N., Seismic design of reinforced concrete and</w:t>
      </w:r>
    </w:p>
    <w:p>
      <w:pPr>
        <w:keepNext w:val="false"/>
      </w:pPr>
      <w:r>
        <w:rPr>
          <w:b w:val="false"/>
          <w:bCs w:val="false"/>
        </w:rPr>
        <w:t xml:space="preserve">mas</w:t>
      </w:r>
    </w:p>
    <w:p>
      <w:pPr>
        <w:keepNext w:val="false"/>
      </w:pPr>
      <w:r>
        <w:rPr>
          <w:b w:val="false"/>
          <w:bCs w:val="false"/>
        </w:rPr>
        <w:t xml:space="preserve">onry buildings, John Wiley &amp; Sons, New York, 1992.]</w:t>
      </w:r>
    </w:p>
    <w:p>
      <w:pPr>
        <w:keepNext w:val="false"/>
      </w:pPr>
      <w:r>
        <w:rPr>
          <w:b w:val="false"/>
          <w:bCs w:val="false"/>
        </w:rPr>
        <w:t xml:space="preserve">- a=0,20D  [Penelis, G. G., &amp; Kappos, A. J., Earthquake-resistant concrete structures, E &amp;</w:t>
      </w:r>
    </w:p>
    <w:p>
      <w:pPr>
        <w:keepNext w:val="false"/>
      </w:pPr>
      <w:r>
        <w:rPr>
          <w:b w:val="false"/>
          <w:bCs w:val="false"/>
        </w:rPr>
        <w:t xml:space="preserve">FN </w:t>
      </w:r>
    </w:p>
    <w:p>
      <w:pPr>
        <w:keepNext w:val="false"/>
      </w:pPr>
      <w:r>
        <w:rPr>
          <w:b w:val="false"/>
          <w:bCs w:val="false"/>
        </w:rPr>
        <w:t xml:space="preserve">Spon, London, 1997]</w:t>
      </w:r>
    </w:p>
    <w:p>
      <w:pPr>
        <w:keepNext w:val="false"/>
      </w:pPr>
      <w:r>
        <w:rPr>
          <w:b w:val="false"/>
          <w:bCs w:val="false"/>
        </w:rPr>
        <w:t xml:space="preserve">- a=0,10 D [*** Italia Ministero dei Lavori Pubb lici, Circolare 10 Aprile 1997, Istruzioni</w:t>
      </w:r>
    </w:p>
    <w:p>
      <w:pPr>
        <w:keepNext w:val="false"/>
      </w:pPr>
      <w:r>
        <w:rPr>
          <w:b w:val="false"/>
          <w:bCs w:val="false"/>
        </w:rPr>
        <w:t xml:space="preserve">per l'applicazione  delle norme tecniche per le costruzioni in zone sismiche di cui al decreto</w:t>
      </w:r>
    </w:p>
    <w:p>
      <w:pPr>
        <w:keepNext w:val="false"/>
      </w:pPr>
      <w:r>
        <w:rPr>
          <w:b w:val="false"/>
          <w:bCs w:val="false"/>
        </w:rPr>
        <w:t xml:space="preserve">ministeriale 16 gennaio </w:t>
      </w:r>
    </w:p>
    <w:p>
      <w:pPr>
        <w:keepNext w:val="false"/>
      </w:pPr>
      <w:r>
        <w:rPr>
          <w:b w:val="false"/>
          <w:bCs w:val="false"/>
        </w:rPr>
        <w:t xml:space="preserve">1996, Supplemento Ordinario alla Gazzetta Uficiale n. 97, 28 Aprile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997]</w:t>
      </w:r>
    </w:p>
    <w:p>
      <w:pPr>
        <w:keepNext w:val="false"/>
      </w:pPr>
      <w:r>
        <w:rPr>
          <w:b w:val="false"/>
          <w:bCs w:val="false"/>
        </w:rPr>
        <w:t xml:space="preserve">În Cod s-a adoptat valoarea a=0,10D apreciind c/g259 valorile date de celelalte propuneri </w:t>
      </w:r>
    </w:p>
    <w:p>
      <w:pPr>
        <w:keepNext w:val="false"/>
      </w:pPr>
      <w:r>
        <w:rPr>
          <w:b w:val="false"/>
          <w:bCs w:val="false"/>
        </w:rPr>
        <w:t xml:space="preserve">conduc la for/g288e nerealist de m</w:t>
      </w:r>
    </w:p>
    <w:p>
      <w:pPr>
        <w:keepNext w:val="false"/>
      </w:pPr>
      <w:r>
        <w:rPr>
          <w:b w:val="false"/>
          <w:bCs w:val="false"/>
        </w:rPr>
        <w:t xml:space="preserve">ari în diagonala comprimat/g259 /g250i prin urmare la </w:t>
      </w:r>
    </w:p>
    <w:p>
      <w:pPr>
        <w:keepNext w:val="false"/>
      </w:pPr>
      <w:r>
        <w:rPr>
          <w:b w:val="false"/>
          <w:bCs w:val="false"/>
        </w:rPr>
        <w:t xml:space="preserve">dimension/g259ri suplimentare excesive ale grinzilor /g250i stâlpilor. </w:t>
      </w:r>
    </w:p>
    <w:p>
      <w:pPr>
        <w:keepNext w:val="false"/>
      </w:pPr>
      <w:r>
        <w:rPr>
          <w:b w:val="false"/>
          <w:bCs w:val="false"/>
        </w:rPr>
        <w:t xml:space="preserve">Pentru cadre metalice, cercet/g259ri mai vechi, au propus o l/g259/g288ime /g250i mai mare a diagonalei: </w:t>
      </w:r>
    </w:p>
    <w:p>
      <w:pPr>
        <w:keepNext w:val="false"/>
      </w:pPr>
      <w:r>
        <w:rPr>
          <w:b w:val="false"/>
          <w:bCs w:val="false"/>
        </w:rPr>
        <w:t xml:space="preserve">a=0,33D [Holmes, M., Steel frames with brickwork and concrete infilling ", Proc. of the Institution of </w:t>
      </w:r>
    </w:p>
    <w:p>
      <w:pPr>
        <w:keepNext w:val="false"/>
      </w:pPr>
      <w:r>
        <w:rPr>
          <w:b w:val="false"/>
          <w:bCs w:val="false"/>
        </w:rPr>
        <w:t xml:space="preserve">Civil Engineers, part 2, vol. 19, pp. 473-478, London, 1961]    </w:t>
      </w:r>
    </w:p>
    <w:p>
      <w:pPr>
        <w:keepNext w:val="false"/>
      </w:pPr>
      <w:r>
        <w:rPr>
          <w:b w:val="false"/>
          <w:bCs w:val="false"/>
        </w:rPr>
        <w:t xml:space="preserve">Un calcul mai exact a fost propus în [ Mainstone, R. J., Supplementary note on the stiffness and </w:t>
      </w:r>
    </w:p>
    <w:p>
      <w:pPr>
        <w:keepNext w:val="false"/>
      </w:pPr>
      <w:r>
        <w:rPr>
          <w:b w:val="false"/>
          <w:bCs w:val="false"/>
        </w:rPr>
        <w:t xml:space="preserve">strenght of infilled frames , Current Paper CP13/74, BRE,London, 1974 ] pornind de la observa/g288ia </w:t>
      </w:r>
    </w:p>
    <w:p>
      <w:pPr>
        <w:keepNext w:val="false"/>
      </w:pPr>
      <w:r>
        <w:rPr>
          <w:b w:val="false"/>
          <w:bCs w:val="false"/>
        </w:rPr>
        <w:t xml:space="preserve">c/g259 l/g259/g288imea diagonalei echivalente nu r/g259mâne constant/g259 ci depinde de starea de </w:t>
      </w:r>
    </w:p>
    <w:p>
      <w:pPr>
        <w:keepNext w:val="false"/>
      </w:pPr>
      <w:r>
        <w:rPr>
          <w:b w:val="false"/>
          <w:bCs w:val="false"/>
        </w:rPr>
        <w:t xml:space="preserve">degradare a panoului. Valorile propuse în aceast/g259 lucrare au caracter empiric fiind </w:t>
      </w:r>
    </w:p>
    <w:p>
      <w:pPr>
        <w:keepNext w:val="false"/>
      </w:pPr>
      <w:r>
        <w:rPr>
          <w:b w:val="false"/>
          <w:bCs w:val="false"/>
        </w:rPr>
        <w:t xml:space="preserve">bazate pe prelucrarea unor date experimentale. </w:t>
      </w:r>
    </w:p>
    <w:p>
      <w:pPr>
        <w:keepNext w:val="false"/>
      </w:pPr>
      <w:r>
        <w:rPr>
          <w:b w:val="false"/>
          <w:bCs w:val="false"/>
        </w:rPr>
        <w:t xml:space="preserve">- la ini/g288ierea fisur/g259rii</w:t>
      </w:r>
    </w:p>
    <w:p>
      <w:pPr>
        <w:keepNext w:val="false"/>
      </w:pPr>
      <w:r>
        <w:rPr>
          <w:b w:val="false"/>
          <w:bCs w:val="false"/>
        </w:rPr>
        <w:t xml:space="preserve">/g11/g12</w:t>
      </w:r>
    </w:p>
    <w:p>
      <w:pPr>
        <w:keepNext w:val="false"/>
      </w:pPr>
      <w:r>
        <w:rPr>
          <w:b w:val="false"/>
          <w:bCs w:val="false"/>
        </w:rPr>
        <w:t xml:space="preserve">78 . 3</w:t>
      </w:r>
    </w:p>
    <w:p>
      <w:pPr>
        <w:keepNext w:val="false"/>
      </w:pPr>
      <w:r>
        <w:rPr>
          <w:b w:val="false"/>
          <w:bCs w:val="false"/>
        </w:rPr>
        <w:t xml:space="preserve">etH 2 sin 56 . 0D</w:t>
      </w:r>
    </w:p>
    <w:p>
      <w:pPr>
        <w:keepNext w:val="false"/>
      </w:pPr>
      <w:r>
        <w:rPr>
          <w:b w:val="false"/>
          <w:bCs w:val="false"/>
        </w:rPr>
        <w:t xml:space="preserve">a /g79 /g84 /g35</w:t>
      </w:r>
    </w:p>
    <w:p>
      <w:pPr>
        <w:keepNext w:val="false"/>
      </w:pPr>
      <w:r>
        <w:rPr>
          <w:b w:val="false"/>
          <w:bCs w:val="false"/>
        </w:rPr>
        <w:t xml:space="preserve">- în faza intermediar/g259 /g250i, suficient de exact, pân/g259 la rupere</w:t>
      </w:r>
    </w:p>
    <w:p>
      <w:pPr>
        <w:keepNext w:val="false"/>
      </w:pPr>
      <w:r>
        <w:rPr>
          <w:b w:val="false"/>
          <w:bCs w:val="false"/>
        </w:rPr>
        <w:t xml:space="preserve">/g11/g12</w:t>
      </w:r>
    </w:p>
    <w:p>
      <w:pPr>
        <w:keepNext w:val="false"/>
      </w:pPr>
      <w:r>
        <w:rPr>
          <w:b w:val="false"/>
          <w:bCs w:val="false"/>
        </w:rPr>
        <w:t xml:space="preserve">90 . 3</w:t>
      </w:r>
    </w:p>
    <w:p>
      <w:pPr>
        <w:keepNext w:val="false"/>
      </w:pPr>
      <w:r>
        <w:rPr>
          <w:b w:val="false"/>
          <w:bCs w:val="false"/>
        </w:rPr>
        <w:t xml:space="preserve">2 sin 17 . 0etHD</w:t>
      </w:r>
    </w:p>
    <w:p>
      <w:pPr>
        <w:keepNext w:val="false"/>
      </w:pPr>
      <w:r>
        <w:rPr>
          <w:b w:val="false"/>
          <w:bCs w:val="false"/>
        </w:rPr>
        <w:t xml:space="preserve">a /g79 /g84/g35</w:t>
      </w:r>
    </w:p>
    <w:p>
      <w:pPr>
        <w:keepNext w:val="false"/>
      </w:pPr>
      <w:r>
        <w:rPr>
          <w:b w:val="false"/>
          <w:bCs w:val="false"/>
        </w:rPr>
        <w:t xml:space="preserve">Lucrarea [ Ghassan Al-Chaar Evaluating Strength an d Stiffness of Unrein forced Masonry Infill </w:t>
      </w:r>
    </w:p>
    <w:p>
      <w:pPr>
        <w:keepNext w:val="false"/>
      </w:pPr>
      <w:r>
        <w:rPr>
          <w:b w:val="false"/>
          <w:bCs w:val="false"/>
        </w:rPr>
        <w:t xml:space="preserve">Structures. US Army Corp of Engineers, Engineer Research and Development Center, January 2002 ] </w:t>
      </w:r>
    </w:p>
    <w:p>
      <w:pPr>
        <w:keepNext w:val="false"/>
      </w:pPr>
      <w:r>
        <w:rPr>
          <w:b w:val="false"/>
          <w:bCs w:val="false"/>
        </w:rPr>
        <w:t xml:space="preserve">analizeaz/g259 /g250i efectul interac/g288iunii între cele dou/g259 categorii de solicit/g259ri: în planul </w:t>
      </w:r>
    </w:p>
    <w:p>
      <w:pPr>
        <w:keepNext w:val="false"/>
      </w:pPr>
      <w:r>
        <w:rPr>
          <w:b w:val="false"/>
          <w:bCs w:val="false"/>
        </w:rPr>
        <w:t xml:space="preserve">panoului /g250i perpendicular pe acesta. Experien/g288a ultimelor cutremure a ar/g259tat c/g259 </w:t>
      </w:r>
    </w:p>
    <w:p>
      <w:pPr>
        <w:keepNext w:val="false"/>
      </w:pPr>
      <w:r>
        <w:rPr>
          <w:b w:val="false"/>
          <w:bCs w:val="false"/>
        </w:rPr>
        <w:t xml:space="preserve">rezisten/g288a panourilor de umplutur/g259 la ac/g288iunea seismic/g259 în planul peretelui poate fi </w:t>
      </w:r>
    </w:p>
    <w:p>
      <w:pPr>
        <w:keepNext w:val="false"/>
      </w:pPr>
      <w:r>
        <w:rPr>
          <w:b w:val="false"/>
          <w:bCs w:val="false"/>
        </w:rPr>
        <w:t xml:space="preserve">drastic redus/g259 în condi/g288iile în care for/g288a perpendicular/g259 pe plan are valori importante. </w:t>
      </w:r>
    </w:p>
    <w:p>
      <w:pPr>
        <w:keepNext w:val="false"/>
      </w:pPr>
      <w:r>
        <w:rPr>
          <w:b w:val="false"/>
          <w:bCs w:val="false"/>
        </w:rPr>
        <w:t xml:space="preserve">Pe baza unui calcul neliniar cu elemente finite s-a stabilit  o rela/g288ie de reducere a </w:t>
      </w:r>
    </w:p>
    <w:p>
      <w:pPr>
        <w:keepNext w:val="false"/>
      </w:pPr>
      <w:r>
        <w:rPr>
          <w:b w:val="false"/>
          <w:bCs w:val="false"/>
        </w:rPr>
        <w:t xml:space="preserve">capacit/g259/g288ii de rezisten/g288/g259 în planul panoului în func/g288ie de intensitatea solicit/g259rii </w:t>
      </w:r>
    </w:p>
    <w:p>
      <w:pPr>
        <w:keepNext w:val="false"/>
      </w:pPr>
      <w:r>
        <w:rPr>
          <w:b w:val="false"/>
          <w:bCs w:val="false"/>
        </w:rPr>
        <w:t xml:space="preserve">perpendicular/g259 pe plan. </w:t>
      </w:r>
    </w:p>
    <w:p>
      <w:pPr>
        <w:keepNext w:val="false"/>
      </w:pPr>
      <w:r>
        <w:rPr>
          <w:b w:val="false"/>
          <w:bCs w:val="false"/>
        </w:rPr>
        <w:t xml:space="preserve">Datele existente în literatur/g259 pentru l/g259/g288imea diagonalei echivalente variaz/g259 în limite </w:t>
      </w:r>
    </w:p>
    <w:p>
      <w:pPr>
        <w:keepNext w:val="false"/>
      </w:pPr>
      <w:r>
        <w:rPr>
          <w:b w:val="false"/>
          <w:bCs w:val="false"/>
        </w:rPr>
        <w:t xml:space="preserve">foarte largi. Aceast/g259 varia/g288ie rezult/g259, în special, din nivelul de simplificare adoptat de </w:t>
      </w:r>
    </w:p>
    <w:p>
      <w:pPr>
        <w:keepNext w:val="false"/>
      </w:pPr>
      <w:r>
        <w:rPr>
          <w:b w:val="false"/>
          <w:bCs w:val="false"/>
        </w:rPr>
        <w:t xml:space="preserve">autori. Rela/g288iile cele mai complexe [Stafford-Smith,B., and Carter, C., A method of analysis for </w:t>
      </w:r>
    </w:p>
    <w:p>
      <w:pPr>
        <w:keepNext w:val="false"/>
      </w:pPr>
      <w:r>
        <w:rPr>
          <w:b w:val="false"/>
          <w:bCs w:val="false"/>
        </w:rPr>
        <w:t xml:space="preserve">Infilled Frames  Proc. ICE , v.44- 1969] [Mainstone, R. J., On the Stiffness  and Strength of Infilled </w:t>
      </w:r>
    </w:p>
    <w:p>
      <w:pPr>
        <w:keepNext w:val="false"/>
      </w:pPr>
      <w:r>
        <w:rPr>
          <w:b w:val="false"/>
          <w:bCs w:val="false"/>
        </w:rPr>
        <w:t xml:space="preserve">Frames  Proceedings of the Institution of Civil Engineers, 1971] au fost stabilite /g288inând seama de </w:t>
      </w:r>
    </w:p>
    <w:p>
      <w:pPr>
        <w:keepNext w:val="false"/>
      </w:pPr>
      <w:r>
        <w:rPr>
          <w:b w:val="false"/>
          <w:bCs w:val="false"/>
        </w:rPr>
        <w:t xml:space="preserve">un num/g259r mare de parametri (dimensiunile zonei de contact, distribu/g288ia eforturilor în </w:t>
      </w:r>
    </w:p>
    <w:p>
      <w:pPr>
        <w:keepNext w:val="false"/>
      </w:pPr>
      <w:r>
        <w:rPr>
          <w:b w:val="false"/>
          <w:bCs w:val="false"/>
        </w:rPr>
        <w:t xml:space="preserve">zona de contact, raportul rigidit/g259/g288ilor cadrului / panoului, etc).  </w:t>
      </w:r>
    </w:p>
    <w:p>
      <w:pPr>
        <w:keepNext w:val="false"/>
      </w:pPr>
      <w:r>
        <w:rPr>
          <w:b w:val="false"/>
          <w:bCs w:val="false"/>
        </w:rPr>
        <w:t xml:space="preserve">Mai recent, s-au propus rela/g288ii mai simple, independente de propriet/g259/g288ile cadrului /g250i ale </w:t>
      </w:r>
    </w:p>
    <w:p>
      <w:pPr>
        <w:keepNext w:val="false"/>
      </w:pPr>
      <w:r>
        <w:rPr>
          <w:b w:val="false"/>
          <w:bCs w:val="false"/>
        </w:rPr>
        <w:t xml:space="preserve">panoului, care definesc l/g259/g288imea echivalent/g259 a diagonalei ca o frac/g288iune din lungimea </w:t>
      </w:r>
    </w:p>
    <w:p>
      <w:pPr>
        <w:keepNext w:val="false"/>
      </w:pPr>
      <w:r>
        <w:rPr>
          <w:b w:val="false"/>
          <w:bCs w:val="false"/>
        </w:rPr>
        <w:t xml:space="preserve">diagonalei panoului (D) dar, care au de asemenea, varia/g288ii importante, de la un </w:t>
      </w:r>
    </w:p>
    <w:p>
      <w:pPr>
        <w:keepNext w:val="false"/>
      </w:pPr>
      <w:r>
        <w:rPr>
          <w:b w:val="false"/>
          <w:bCs w:val="false"/>
        </w:rPr>
        <w:t xml:space="preserve">cercet/g259tor la altul: </w:t>
      </w:r>
    </w:p>
    <w:p>
      <w:pPr>
        <w:keepNext w:val="false"/>
      </w:pPr>
      <w:r>
        <w:rPr>
          <w:b w:val="false"/>
          <w:bCs w:val="false"/>
        </w:rPr>
        <w:t xml:space="preserve">225</w:t>
      </w:r>
    </w:p>
    <w:p>
      <w:pPr>
        <w:keepNext w:val="false"/>
      </w:pPr>
      <w:r>
        <w:rPr>
          <w:b w:val="false"/>
          <w:bCs w:val="false"/>
        </w:rPr>
        <w:t xml:space="preserve">Rela/g288ia propus/g259 pentru evaluarea reducerii rezisten/g288ei datorit/g259 efectului suprapunerii </w:t>
      </w:r>
    </w:p>
    <w:p>
      <w:pPr>
        <w:keepNext w:val="false"/>
      </w:pPr>
      <w:r>
        <w:rPr>
          <w:b w:val="false"/>
          <w:bCs w:val="false"/>
        </w:rPr>
        <w:t xml:space="preserve">celor dou</w:t>
      </w:r>
    </w:p>
    <w:p>
      <w:pPr>
        <w:keepNext w:val="false"/>
      </w:pPr>
      <w:r>
        <w:rPr>
          <w:b w:val="false"/>
          <w:bCs w:val="false"/>
        </w:rPr>
        <w:t xml:space="preserve">/g259 solicit/g259ri are forma: </w:t>
      </w:r>
    </w:p>
    <w:p>
      <w:pPr>
        <w:keepNext w:val="false"/>
      </w:pPr>
      <w:r>
        <w:rPr>
          <w:b w:val="false"/>
          <w:bCs w:val="false"/>
        </w:rPr>
        <w:t xml:space="preserve">) ( ) (zu F k zu FRd</w:t>
      </w:r>
    </w:p>
    <w:p>
      <w:pPr>
        <w:keepNext w:val="false"/>
      </w:pPr>
      <w:r>
        <w:rPr>
          <w:b w:val="false"/>
          <w:bCs w:val="false"/>
        </w:rPr>
        <w:t xml:space="preserve">redus</w:t>
      </w:r>
    </w:p>
    <w:p>
      <w:pPr>
        <w:keepNext w:val="false"/>
      </w:pPr>
      <w:r>
        <w:rPr>
          <w:b w:val="false"/>
          <w:bCs w:val="false"/>
        </w:rPr>
        <w:t xml:space="preserve">Rd /g65/g32   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4</w:t>
      </w:r>
    </w:p>
    <w:p>
      <w:pPr>
        <w:keepNext w:val="false"/>
      </w:pPr>
      <w:r>
        <w:rPr>
          <w:b w:val="false"/>
          <w:bCs w:val="false"/>
        </w:rPr>
        <w:t xml:space="preserve">5</w:t>
      </w:r>
    </w:p>
    <w:p>
      <w:pPr>
        <w:keepNext w:val="false"/>
      </w:pPr>
      <w:r>
        <w:rPr>
          <w:b w:val="false"/>
          <w:bCs w:val="false"/>
        </w:rPr>
        <w:t xml:space="preserve">4</w:t>
      </w:r>
    </w:p>
    <w:p>
      <w:pPr>
        <w:keepNext w:val="false"/>
      </w:pPr>
      <w:r>
        <w:rPr>
          <w:b w:val="false"/>
          <w:bCs w:val="false"/>
        </w:rPr>
        <w:t xml:space="preserve">11 k /g65/g65/g65 /g85 /g16 /g85 /g14 /g32</w:t>
      </w:r>
    </w:p>
    <w:p>
      <w:pPr>
        <w:keepNext w:val="false"/>
      </w:pPr>
      <w:r>
        <w:rPr>
          <w:b w:val="false"/>
          <w:bCs w:val="false"/>
        </w:rPr>
        <w:t xml:space="preserve">unde  </w:t>
      </w:r>
    </w:p>
    <w:p>
      <w:pPr>
        <w:keepNext w:val="false"/>
      </w:pPr>
      <w:r>
        <w:rPr>
          <w:b w:val="false"/>
          <w:bCs w:val="false"/>
        </w:rPr>
        <w:t xml:space="preserve">/g11/g12</w:t>
      </w:r>
    </w:p>
    <w:p>
      <w:pPr>
        <w:keepNext w:val="false"/>
      </w:pPr>
      <w:r>
        <w:rPr>
          <w:b w:val="false"/>
          <w:bCs w:val="false"/>
        </w:rPr>
        <w:t xml:space="preserve">/g11/g12/g65</w:t>
      </w:r>
    </w:p>
    <w:p>
      <w:pPr>
        <w:keepNext w:val="false"/>
      </w:pPr>
      <w:r>
        <w:rPr>
          <w:b w:val="false"/>
          <w:bCs w:val="false"/>
        </w:rPr>
        <w:t xml:space="preserve">/g65/g32 /g85/g65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E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Nota/g288iile folosite m</w:t>
      </w:r>
    </w:p>
    <w:p>
      <w:pPr>
        <w:keepNext w:val="false"/>
      </w:pPr>
      <w:r>
        <w:rPr>
          <w:b w:val="false"/>
          <w:bCs w:val="false"/>
        </w:rPr>
        <w:t xml:space="preserve">ai sus sunt: </w:t>
      </w:r>
    </w:p>
    <w:p>
      <w:pPr>
        <w:keepNext w:val="false"/>
      </w:pPr>
      <w:r>
        <w:rPr>
          <w:b w:val="false"/>
          <w:bCs w:val="false"/>
        </w:rPr>
        <w:t xml:space="preserve">FE(/g65) for/g288a seismic/g259 uniform distribuit/g259 normal/g259 pe plan  </w:t>
      </w:r>
    </w:p>
    <w:p>
      <w:pPr>
        <w:keepNext w:val="false"/>
      </w:pPr>
      <w:r>
        <w:rPr>
          <w:b w:val="false"/>
          <w:bCs w:val="false"/>
        </w:rPr>
        <w:t xml:space="preserve">FR(/g65) for/g288a capabil/g259 uniform distribuit/g259 normal/g259 pe plan  </w:t>
      </w:r>
    </w:p>
    <w:p>
      <w:pPr>
        <w:keepNext w:val="false"/>
      </w:pPr>
      <w:r>
        <w:rPr>
          <w:b w:val="false"/>
          <w:bCs w:val="false"/>
        </w:rPr>
        <w:t xml:space="preserve">k/g65  coeficientul de reducere a capacit/g259/g288ii de rezisten/g288/g259 în plan FRd(zu) datorit/g259 </w:t>
      </w:r>
    </w:p>
    <w:p>
      <w:pPr>
        <w:keepNext w:val="false"/>
      </w:pPr>
      <w:r>
        <w:rPr>
          <w:b w:val="false"/>
          <w:bCs w:val="false"/>
        </w:rPr>
        <w:t xml:space="preserve">ac/g288iunii seismice perpendicular/g259 pe plan </w:t>
      </w:r>
    </w:p>
    <w:p>
      <w:pPr>
        <w:keepNext w:val="false"/>
      </w:pPr>
      <w:r>
        <w:rPr>
          <w:b w:val="false"/>
          <w:bCs w:val="false"/>
        </w:rPr>
        <w:t xml:space="preserve">C 10.5.3.4. Condi/g288ii pentru proiectarea seismic/g259 a pere/g288ilor de compartimentare </w:t>
      </w:r>
    </w:p>
    <w:p>
      <w:pPr>
        <w:keepNext w:val="false"/>
      </w:pPr>
      <w:r>
        <w:rPr>
          <w:b w:val="false"/>
          <w:bCs w:val="false"/>
        </w:rPr>
        <w:t xml:space="preserve">din alte materiale. </w:t>
      </w:r>
    </w:p>
    <w:p>
      <w:pPr>
        <w:keepNext w:val="false"/>
      </w:pPr>
      <w:r>
        <w:rPr>
          <w:b w:val="false"/>
          <w:bCs w:val="false"/>
        </w:rPr>
        <w:t xml:space="preserve">C10.5.3.4 (2) Unul dintre avantajele folosirii pere/g288ilor desp/g259r/g288itori u/g250ori (cu schelet din </w:t>
      </w:r>
    </w:p>
    <w:p>
      <w:pPr>
        <w:keepNext w:val="false"/>
      </w:pPr>
      <w:r>
        <w:rPr>
          <w:b w:val="false"/>
          <w:bCs w:val="false"/>
        </w:rPr>
        <w:t xml:space="preserve">lemn/o/g288el /g250i panouri de gips carton) este sensibilitatea mai redus/g259 la deplas/g259rile </w:t>
      </w:r>
    </w:p>
    <w:p>
      <w:pPr>
        <w:keepNext w:val="false"/>
      </w:pPr>
      <w:r>
        <w:rPr>
          <w:b w:val="false"/>
          <w:bCs w:val="false"/>
        </w:rPr>
        <w:t xml:space="preserve">relative de nivel ale ansamblului structurii. Pre zentarea mai detaliat/g259 dat/g259 în cele ce </w:t>
      </w:r>
    </w:p>
    <w:p>
      <w:pPr>
        <w:keepNext w:val="false"/>
      </w:pPr>
      <w:r>
        <w:rPr>
          <w:b w:val="false"/>
          <w:bCs w:val="false"/>
        </w:rPr>
        <w:t xml:space="preserve">urmeaz/g259 are ca scop încurajarea introducerii pe scar/g259 larg/g259 a acestor pere/g288i în practica </w:t>
      </w:r>
    </w:p>
    <w:p>
      <w:pPr>
        <w:keepNext w:val="false"/>
      </w:pPr>
      <w:r>
        <w:rPr>
          <w:b w:val="false"/>
          <w:bCs w:val="false"/>
        </w:rPr>
        <w:t xml:space="preserve">curent/g259 din România. Utilizarea acestui tip de pere/g288i în locul celor din zid/g259rie aduce /g250i </w:t>
      </w:r>
    </w:p>
    <w:p>
      <w:pPr>
        <w:keepNext w:val="false"/>
      </w:pPr>
      <w:r>
        <w:rPr>
          <w:b w:val="false"/>
          <w:bCs w:val="false"/>
        </w:rPr>
        <w:t xml:space="preserve">avantaje în cazul repar/g259rii/înlocuirii dup/g259 un cutremur sever. </w:t>
      </w:r>
    </w:p>
    <w:p>
      <w:pPr>
        <w:keepNext w:val="false"/>
      </w:pPr>
      <w:r>
        <w:rPr>
          <w:b w:val="false"/>
          <w:bCs w:val="false"/>
        </w:rPr>
        <w:t xml:space="preserve">În cazul pere/g288ilor u/g250ori, valorile limit/g259 ale driftului (pentru calculul în planul peretelui) </w:t>
      </w:r>
    </w:p>
    <w:p>
      <w:pPr>
        <w:keepNext w:val="false"/>
      </w:pPr>
      <w:r>
        <w:rPr>
          <w:b w:val="false"/>
          <w:bCs w:val="false"/>
        </w:rPr>
        <w:t xml:space="preserve">/g250i ale s/g259ge/g288ii maxime (pentru  calculul  perpendicular pe planul peretelui) depind în</w:t>
      </w:r>
    </w:p>
    <w:p>
      <w:pPr>
        <w:keepNext w:val="false"/>
      </w:pPr>
      <w:r>
        <w:rPr>
          <w:b w:val="false"/>
          <w:bCs w:val="false"/>
        </w:rPr>
        <w:t xml:space="preserve">prim</w:t>
      </w:r>
    </w:p>
    <w:p>
      <w:pPr>
        <w:keepNext w:val="false"/>
      </w:pPr>
      <w:r>
        <w:rPr>
          <w:b w:val="false"/>
          <w:bCs w:val="false"/>
        </w:rPr>
        <w:t xml:space="preserve">ul rând de modul de alc/g259tuire al scheletului metalic sau din lemn.</w:t>
      </w:r>
    </w:p>
    <w:p>
      <w:pPr>
        <w:keepNext w:val="false"/>
      </w:pPr>
      <w:r>
        <w:rPr>
          <w:b w:val="false"/>
          <w:bCs w:val="false"/>
        </w:rPr>
        <w:t xml:space="preserve">Figura C 10.24. Alc/g259tuirea pere/g288ilor u/g250ori folosi/g288i la încerc/g259rile prezentate în </w:t>
      </w:r>
    </w:p>
    <w:p>
      <w:pPr>
        <w:keepNext w:val="false"/>
      </w:pPr>
      <w:r>
        <w:rPr>
          <w:b w:val="false"/>
          <w:bCs w:val="false"/>
        </w:rPr>
        <w:t xml:space="preserve">[Arnold,A.E. Cyclic Behaviour and Repair of Stucco and Gypsum Sheathed Woodframe Walls, Report </w:t>
      </w:r>
    </w:p>
    <w:p>
      <w:pPr>
        <w:keepNext w:val="false"/>
      </w:pPr>
      <w:r>
        <w:rPr>
          <w:b w:val="false"/>
          <w:bCs w:val="false"/>
        </w:rPr>
        <w:t xml:space="preserve">no. SSRP 2002/07, Univ. of California, San Diego] </w:t>
      </w:r>
    </w:p>
    <w:p>
      <w:pPr>
        <w:keepNext w:val="false"/>
      </w:pPr>
      <w:r>
        <w:rPr>
          <w:b w:val="false"/>
          <w:bCs w:val="false"/>
        </w:rPr>
        <w:t xml:space="preserve">Pentru verificarea la SLS, în vederea protej/g259rii finisajelor, s/g259geata perpendicular/g259 pe </w:t>
      </w:r>
    </w:p>
    <w:p>
      <w:pPr>
        <w:keepNext w:val="false"/>
      </w:pPr>
      <w:r>
        <w:rPr>
          <w:b w:val="false"/>
          <w:bCs w:val="false"/>
        </w:rPr>
        <w:t xml:space="preserve">plan trebuie s/g259 fie /g148Het/200 - limit/g259 stabilit/g259, de exemplu, în standardul NZS </w:t>
      </w:r>
    </w:p>
    <w:p>
      <w:pPr>
        <w:keepNext w:val="false"/>
      </w:pPr>
      <w:r>
        <w:rPr>
          <w:b w:val="false"/>
          <w:bCs w:val="false"/>
        </w:rPr>
        <w:t xml:space="preserve">4203:1992. </w:t>
      </w:r>
    </w:p>
    <w:p>
      <w:pPr>
        <w:keepNext w:val="false"/>
      </w:pPr>
      <w:r>
        <w:rPr>
          <w:b w:val="false"/>
          <w:bCs w:val="false"/>
        </w:rPr>
        <w:t xml:space="preserve">În ceea ce prive/g250te condi/g288iile de verificare la SLS în raport cu ac/g288iunea seismic/g259 în </w:t>
      </w:r>
    </w:p>
    <w:p>
      <w:pPr>
        <w:keepNext w:val="false"/>
      </w:pPr>
      <w:r>
        <w:rPr>
          <w:b w:val="false"/>
          <w:bCs w:val="false"/>
        </w:rPr>
        <w:t xml:space="preserve">planul pretelui, unele date relevante rezult/g259 din încerc/g259ri recente asupra pere/g288ilor </w:t>
      </w:r>
    </w:p>
    <w:p>
      <w:pPr>
        <w:keepNext w:val="false"/>
      </w:pPr>
      <w:r>
        <w:rPr>
          <w:b w:val="false"/>
          <w:bCs w:val="false"/>
        </w:rPr>
        <w:t xml:space="preserve">desp/g259r/g288itori cu schelet din lemn /g250i fe/g288e din tencuial/g259 armat/g259 sau panouri de ipsos </w:t>
      </w:r>
    </w:p>
    <w:p>
      <w:pPr>
        <w:keepNext w:val="false"/>
      </w:pPr>
      <w:r>
        <w:rPr>
          <w:b w:val="false"/>
          <w:bCs w:val="false"/>
        </w:rPr>
        <w:t xml:space="preserve">(tencuite sau acoperite cu tapet)</w:t>
      </w:r>
    </w:p>
    <w:p>
      <w:pPr>
        <w:keepNext w:val="false"/>
      </w:pPr>
      <w:r>
        <w:rPr>
          <w:b w:val="false"/>
          <w:bCs w:val="false"/>
        </w:rPr>
        <w:t xml:space="preserve"> [Arnold,A.E. Cyclic Behaviour and Repair of Stucco and </w:t>
      </w:r>
    </w:p>
    <w:p>
      <w:pPr>
        <w:keepNext w:val="false"/>
      </w:pPr>
      <w:r>
        <w:rPr>
          <w:b w:val="false"/>
          <w:bCs w:val="false"/>
        </w:rPr>
        <w:t xml:space="preserve">Gypsum Sheathed Woodframe Walls Report no. SSRP 2002/07, Univ. of California, San Diego].  </w:t>
      </w:r>
    </w:p>
    <w:p>
      <w:pPr>
        <w:keepNext w:val="false"/>
      </w:pPr>
      <w:r>
        <w:rPr>
          <w:b w:val="false"/>
          <w:bCs w:val="false"/>
        </w:rPr>
        <w:t xml:space="preserve">Aceste încerc/g259ri au permis stabilirea a trei domenii de deformare (deplasare relativ/g259 de </w:t>
      </w:r>
    </w:p>
    <w:p>
      <w:pPr>
        <w:keepNext w:val="false"/>
      </w:pPr>
      <w:r>
        <w:rPr>
          <w:b w:val="false"/>
          <w:bCs w:val="false"/>
        </w:rPr>
        <w:t xml:space="preserve">nivel) care sunt relevante pentru </w:t>
      </w:r>
    </w:p>
    <w:p>
      <w:pPr>
        <w:keepNext w:val="false"/>
      </w:pPr>
      <w:r>
        <w:rPr>
          <w:b w:val="false"/>
          <w:bCs w:val="false"/>
        </w:rPr>
        <w:t xml:space="preserve">SLS a pere/g288ilor desp/g259r/g288itori: </w:t>
      </w:r>
    </w:p>
    <w:p>
      <w:pPr>
        <w:keepNext w:val="false"/>
      </w:pPr>
      <w:r>
        <w:rPr>
          <w:b w:val="false"/>
          <w:bCs w:val="false"/>
        </w:rPr>
        <w:t xml:space="preserve">226</w:t>
      </w:r>
    </w:p>
    <w:p>
      <w:pPr>
        <w:keepNext w:val="false"/>
      </w:pPr>
      <w:r>
        <w:rPr>
          <w:b w:val="false"/>
          <w:bCs w:val="false"/>
        </w:rPr>
        <w:t xml:space="preserve">- Domeniul 1   cu   /g39max = 2‰ (cl/g259dire complet func/g288ional/g259 - CCF)</w:t>
      </w:r>
    </w:p>
    <w:p>
      <w:pPr>
        <w:keepNext w:val="false"/>
      </w:pPr>
      <w:r>
        <w:rPr>
          <w:b w:val="false"/>
          <w:bCs w:val="false"/>
        </w:rPr>
        <w:t xml:space="preserve">- Domeniul 2   cu   /g39max = 4‰  (cl/g259dire func/g288ional/g259 -CF)</w:t>
      </w:r>
    </w:p>
    <w:p>
      <w:pPr>
        <w:keepNext w:val="false"/>
      </w:pPr>
      <w:r>
        <w:rPr>
          <w:b w:val="false"/>
          <w:bCs w:val="false"/>
        </w:rPr>
        <w:t xml:space="preserve">- Domeniul 3   cu   /g39max  = 7‰  (cl/g259dire care asigur/g259 protec/g288ia vie/g288ii - CPV)</w:t>
      </w:r>
    </w:p>
    <w:p>
      <w:pPr>
        <w:keepNext w:val="false"/>
      </w:pPr>
      <w:r>
        <w:rPr>
          <w:b w:val="false"/>
          <w:bCs w:val="false"/>
        </w:rPr>
        <w:t xml:space="preserve">Cu datele de m</w:t>
      </w:r>
    </w:p>
    <w:p>
      <w:pPr>
        <w:keepNext w:val="false"/>
      </w:pPr>
      <w:r>
        <w:rPr>
          <w:b w:val="false"/>
          <w:bCs w:val="false"/>
        </w:rPr>
        <w:t xml:space="preserve">ai sus se pot evalua, orientativ, deplas/g259rile relative de etaj, în func/g288ie de </w:t>
      </w:r>
    </w:p>
    <w:p>
      <w:pPr>
        <w:keepNext w:val="false"/>
      </w:pPr>
      <w:r>
        <w:rPr>
          <w:b w:val="false"/>
          <w:bCs w:val="false"/>
        </w:rPr>
        <w:t xml:space="preserve">nivelurile de performan/g288/g259 "/g288int/g259", dac/g259 se urm/g259re/g250te protec/g288ia pere/g288ilor desp/g259r/g288itori </w:t>
      </w:r>
    </w:p>
    <w:p>
      <w:pPr>
        <w:keepNext w:val="false"/>
      </w:pPr>
      <w:r>
        <w:rPr>
          <w:b w:val="false"/>
          <w:bCs w:val="false"/>
        </w:rPr>
        <w:t xml:space="preserve">- Pentru o cl/g259dire de birouri cu hetaj = 3.60 m deplas/g259rile relative de nivel</w:t>
      </w:r>
    </w:p>
    <w:p>
      <w:pPr>
        <w:keepNext w:val="false"/>
      </w:pPr>
      <w:r>
        <w:rPr>
          <w:b w:val="false"/>
          <w:bCs w:val="false"/>
        </w:rPr>
        <w:t xml:space="preserve">adm</w:t>
      </w:r>
    </w:p>
    <w:p>
      <w:pPr>
        <w:keepNext w:val="false"/>
      </w:pPr>
      <w:r>
        <w:rPr>
          <w:b w:val="false"/>
          <w:bCs w:val="false"/>
        </w:rPr>
        <w:t xml:space="preserve">isibile dr sunt:</w:t>
      </w:r>
    </w:p>
    <w:p>
      <w:pPr>
        <w:keepNext w:val="false"/>
      </w:pPr>
      <w:r>
        <w:rPr>
          <w:b w:val="false"/>
          <w:bCs w:val="false"/>
        </w:rPr>
        <w:t xml:space="preserve">/g131cl/g259dire complet func/g288ional/g259: ID = 0.2%………dr = 0.72 cm </w:t>
      </w:r>
    </w:p>
    <w:p>
      <w:pPr>
        <w:keepNext w:val="false"/>
      </w:pPr>
      <w:r>
        <w:rPr>
          <w:b w:val="false"/>
          <w:bCs w:val="false"/>
        </w:rPr>
        <w:t xml:space="preserve">/g131cl/g259dire func/g288ional/g259:ID = 0.4%……… dr = 1.44 cm </w:t>
      </w:r>
    </w:p>
    <w:p>
      <w:pPr>
        <w:keepNext w:val="false"/>
      </w:pPr>
      <w:r>
        <w:rPr>
          <w:b w:val="false"/>
          <w:bCs w:val="false"/>
        </w:rPr>
        <w:t xml:space="preserve">- Pentru o cl/g259dire de locuit cu hetaj=3,00 m  deplas/g259rile relative de nivel</w:t>
      </w:r>
    </w:p>
    <w:p>
      <w:pPr>
        <w:keepNext w:val="false"/>
      </w:pPr>
      <w:r>
        <w:rPr>
          <w:b w:val="false"/>
          <w:bCs w:val="false"/>
        </w:rPr>
        <w:t xml:space="preserve">adm</w:t>
      </w:r>
    </w:p>
    <w:p>
      <w:pPr>
        <w:keepNext w:val="false"/>
      </w:pPr>
      <w:r>
        <w:rPr>
          <w:b w:val="false"/>
          <w:bCs w:val="false"/>
        </w:rPr>
        <w:t xml:space="preserve">isibile dr sunt:</w:t>
      </w:r>
    </w:p>
    <w:p>
      <w:pPr>
        <w:keepNext w:val="false"/>
      </w:pPr>
      <w:r>
        <w:rPr>
          <w:b w:val="false"/>
          <w:bCs w:val="false"/>
        </w:rPr>
        <w:t xml:space="preserve">/g131cl/g259dire complet func/g288ional/g259: ID = 0.2%……… dr = 0.60 cm </w:t>
      </w:r>
    </w:p>
    <w:p>
      <w:pPr>
        <w:keepNext w:val="false"/>
      </w:pPr>
      <w:r>
        <w:rPr>
          <w:b w:val="false"/>
          <w:bCs w:val="false"/>
        </w:rPr>
        <w:t xml:space="preserve">/g131cl/g259dire func/g288ional/g259:ID = 0.4%……… dr = 1.20 cm </w:t>
      </w:r>
    </w:p>
    <w:p>
      <w:pPr>
        <w:keepNext w:val="false"/>
      </w:pPr>
      <w:r>
        <w:rPr>
          <w:b w:val="false"/>
          <w:bCs w:val="false"/>
        </w:rPr>
        <w:t xml:space="preserve">Rezultatele încerc/g259rilor au ar/g259tat urm/g259toarele informa/g288ii semnificative: </w:t>
      </w:r>
    </w:p>
    <w:p>
      <w:pPr>
        <w:keepNext w:val="false"/>
      </w:pPr>
      <w:r>
        <w:rPr>
          <w:b w:val="false"/>
          <w:bCs w:val="false"/>
        </w:rPr>
        <w:t xml:space="preserve">Panouri cu fe/g288e tencuite (figura C 10.25a) </w:t>
      </w:r>
    </w:p>
    <w:p>
      <w:pPr>
        <w:keepNext w:val="false"/>
      </w:pPr>
      <w:r>
        <w:rPr>
          <w:b w:val="false"/>
          <w:bCs w:val="false"/>
        </w:rPr>
        <w:t xml:space="preserve">- Domeniul 1 Starea de fisurare a tencuielii /g250i deschiderile fisurilor arat/g259 un grad</w:t>
      </w:r>
    </w:p>
    <w:p>
      <w:pPr>
        <w:keepNext w:val="false"/>
      </w:pPr>
      <w:r>
        <w:rPr>
          <w:b w:val="false"/>
          <w:bCs w:val="false"/>
        </w:rPr>
        <w:t xml:space="preserve">de avariere foarte redus.</w:t>
      </w:r>
    </w:p>
    <w:p>
      <w:pPr>
        <w:keepNext w:val="false"/>
      </w:pPr>
      <w:r>
        <w:rPr>
          <w:b w:val="false"/>
          <w:bCs w:val="false"/>
        </w:rPr>
        <w:t xml:space="preserve"> Multe din fisuri su nt din categoria "fir de p/g259r" pentru</w:t>
      </w:r>
    </w:p>
    <w:p>
      <w:pPr>
        <w:keepNext w:val="false"/>
      </w:pPr>
      <w:r>
        <w:rPr>
          <w:b w:val="false"/>
          <w:bCs w:val="false"/>
        </w:rPr>
        <w:t xml:space="preserve">care deschid</w:t>
      </w:r>
    </w:p>
    <w:p>
      <w:pPr>
        <w:keepNext w:val="false"/>
      </w:pPr>
      <w:r>
        <w:rPr>
          <w:b w:val="false"/>
          <w:bCs w:val="false"/>
        </w:rPr>
        <w:t xml:space="preserve">erea este /g1000,05 mm.</w:t>
      </w:r>
    </w:p>
    <w:p>
      <w:pPr>
        <w:keepNext w:val="false"/>
      </w:pPr>
      <w:r>
        <w:rPr>
          <w:b w:val="false"/>
          <w:bCs w:val="false"/>
        </w:rPr>
        <w:t xml:space="preserve">- Domeniul 2 Este caracterizat prin cre/g250terea continu/g259 a lungimii /g250i deschiderii</w:t>
      </w:r>
    </w:p>
    <w:p>
      <w:pPr>
        <w:keepNext w:val="false"/>
      </w:pPr>
      <w:r>
        <w:rPr>
          <w:b w:val="false"/>
          <w:bCs w:val="false"/>
        </w:rPr>
        <w:t xml:space="preserve">fisurilor form</w:t>
      </w:r>
    </w:p>
    <w:p>
      <w:pPr>
        <w:keepNext w:val="false"/>
      </w:pPr>
      <w:r>
        <w:rPr>
          <w:b w:val="false"/>
          <w:bCs w:val="false"/>
        </w:rPr>
        <w:t xml:space="preserve">ate în domeniul 1 /g250i prin apari/g288ia unor noi fisuri.</w:t>
      </w:r>
    </w:p>
    <w:p>
      <w:pPr>
        <w:keepNext w:val="false"/>
      </w:pPr>
      <w:r>
        <w:rPr>
          <w:b w:val="false"/>
          <w:bCs w:val="false"/>
        </w:rPr>
        <w:t xml:space="preserve">- Domeniul 3  Comportarea tencuielilor pentru valori m ai mari ale deplas/g259rii</w:t>
      </w:r>
    </w:p>
    <w:p>
      <w:pPr>
        <w:keepNext w:val="false"/>
      </w:pPr>
      <w:r>
        <w:rPr>
          <w:b w:val="false"/>
          <w:bCs w:val="false"/>
        </w:rPr>
        <w:t xml:space="preserve">relative de n</w:t>
      </w:r>
    </w:p>
    <w:p>
      <w:pPr>
        <w:keepNext w:val="false"/>
      </w:pPr>
      <w:r>
        <w:rPr>
          <w:b w:val="false"/>
          <w:bCs w:val="false"/>
        </w:rPr>
        <w:t xml:space="preserve">ivel au ar/g259tat atât amplificarea procesului de fisurare cât /g250i situa/g288ii</w:t>
      </w:r>
    </w:p>
    <w:p>
      <w:pPr>
        <w:keepNext w:val="false"/>
      </w:pPr>
      <w:r>
        <w:rPr>
          <w:b w:val="false"/>
          <w:bCs w:val="false"/>
        </w:rPr>
        <w:t xml:space="preserve">în care s-a produs desprinderea stratului de finisaj.</w:t>
      </w:r>
    </w:p>
    <w:p>
      <w:pPr>
        <w:keepNext w:val="false"/>
      </w:pPr>
      <w:r>
        <w:rPr>
          <w:b w:val="false"/>
          <w:bCs w:val="false"/>
        </w:rPr>
        <w:t xml:space="preserve">(a)</w:t>
      </w:r>
    </w:p>
    <w:p>
      <w:pPr>
        <w:keepNext w:val="false"/>
      </w:pPr>
      <w:r>
        <w:rPr>
          <w:b w:val="false"/>
          <w:bCs w:val="false"/>
        </w:rPr>
        <w:t xml:space="preserve">(b) </w:t>
      </w:r>
    </w:p>
    <w:p>
      <w:pPr>
        <w:keepNext w:val="false"/>
      </w:pPr>
      <w:r>
        <w:rPr>
          <w:b w:val="false"/>
          <w:bCs w:val="false"/>
        </w:rPr>
        <w:t xml:space="preserve">Cl/g259dire complet func/g288ional/g259 Cl/g259dire func/g288ional/g259 </w:t>
      </w:r>
    </w:p>
    <w:p>
      <w:pPr>
        <w:keepNext w:val="false"/>
      </w:pPr>
      <w:r>
        <w:rPr>
          <w:b w:val="false"/>
          <w:bCs w:val="false"/>
        </w:rPr>
        <w:t xml:space="preserve">Figura C 10.25. Evolu/g288ia avariilor la pere/g288ii u/g250ori cu fe/g288e tencuite (a) /g1800i la pere/g288ii u/g250ori cu fe/g288e din </w:t>
      </w:r>
    </w:p>
    <w:p>
      <w:pPr>
        <w:keepNext w:val="false"/>
      </w:pPr>
      <w:r>
        <w:rPr>
          <w:b w:val="false"/>
          <w:bCs w:val="false"/>
        </w:rPr>
        <w:t xml:space="preserve">panouri de ipsos (b) </w:t>
      </w:r>
    </w:p>
    <w:p>
      <w:pPr>
        <w:keepNext w:val="false"/>
      </w:pPr>
      <w:r>
        <w:rPr>
          <w:b w:val="false"/>
          <w:bCs w:val="false"/>
        </w:rPr>
        <w:t xml:space="preserve">227</w:t>
      </w:r>
    </w:p>
    <w:p>
      <w:pPr>
        <w:keepNext w:val="false"/>
      </w:pPr>
      <w:r>
        <w:rPr>
          <w:b w:val="false"/>
          <w:bCs w:val="false"/>
        </w:rPr>
        <w:t xml:space="preserve">Panouri cu fe/g288e din pl/g259ci de ipsos (figura C 10.25b) </w:t>
      </w:r>
    </w:p>
    <w:p>
      <w:pPr>
        <w:keepNext w:val="false"/>
      </w:pPr>
      <w:r>
        <w:rPr>
          <w:b w:val="false"/>
          <w:bCs w:val="false"/>
        </w:rPr>
        <w:t xml:space="preserve">- Domeniul 1. S-au produs numai foarte pu/g288ine fisuri, în majoritate de tip "fir</w:t>
      </w:r>
    </w:p>
    <w:p>
      <w:pPr>
        <w:keepNext w:val="false"/>
      </w:pPr>
      <w:r>
        <w:rPr>
          <w:b w:val="false"/>
          <w:bCs w:val="false"/>
        </w:rPr>
        <w:t xml:space="preserve">de p/g259r", cu lungimi scurte, începând de la col/g288urile golurilor.</w:t>
      </w:r>
    </w:p>
    <w:p>
      <w:pPr>
        <w:keepNext w:val="false"/>
      </w:pPr>
      <w:r>
        <w:rPr>
          <w:b w:val="false"/>
          <w:bCs w:val="false"/>
        </w:rPr>
        <w:t xml:space="preserve">- Domeniul 2. Fisurile s-au amplificat atât ca lungim e cât /g250i ca deschidere. S-a</w:t>
      </w:r>
    </w:p>
    <w:p>
      <w:pPr>
        <w:keepNext w:val="false"/>
      </w:pPr>
      <w:r>
        <w:rPr>
          <w:b w:val="false"/>
          <w:bCs w:val="false"/>
        </w:rPr>
        <w:t xml:space="preserve">observat deform</w:t>
      </w:r>
    </w:p>
    <w:p>
      <w:pPr>
        <w:keepNext w:val="false"/>
      </w:pPr>
      <w:r>
        <w:rPr>
          <w:b w:val="false"/>
          <w:bCs w:val="false"/>
        </w:rPr>
        <w:t xml:space="preserve">area benzii de acoperire la rostul dintre pl/g259ci /g250i izolat ie/g250irea</w:t>
      </w:r>
    </w:p>
    <w:p>
      <w:pPr>
        <w:keepNext w:val="false"/>
      </w:pPr>
      <w:r>
        <w:rPr>
          <w:b w:val="false"/>
          <w:bCs w:val="false"/>
        </w:rPr>
        <w:t xml:space="preserve">cuielor din loca/g250uri.</w:t>
      </w:r>
    </w:p>
    <w:p>
      <w:pPr>
        <w:keepNext w:val="false"/>
      </w:pPr>
      <w:r>
        <w:rPr>
          <w:b w:val="false"/>
          <w:bCs w:val="false"/>
        </w:rPr>
        <w:t xml:space="preserve">- Domeniul 3  Este caracterizat prin extinderea procesului de avariere: rup erea</w:t>
      </w:r>
    </w:p>
    <w:p>
      <w:pPr>
        <w:keepNext w:val="false"/>
      </w:pPr>
      <w:r>
        <w:rPr>
          <w:b w:val="false"/>
          <w:bCs w:val="false"/>
        </w:rPr>
        <w:t xml:space="preserve">benzilor de acoperire</w:t>
      </w:r>
    </w:p>
    <w:p>
      <w:pPr>
        <w:keepNext w:val="false"/>
      </w:pPr>
      <w:r>
        <w:rPr>
          <w:b w:val="false"/>
          <w:bCs w:val="false"/>
        </w:rPr>
        <w:t xml:space="preserve"> de la rosturi /g250i ie/g250irea unui num/g259r mare de cuie din</w:t>
      </w:r>
    </w:p>
    <w:p>
      <w:pPr>
        <w:keepNext w:val="false"/>
      </w:pPr>
      <w:r>
        <w:rPr>
          <w:b w:val="false"/>
          <w:bCs w:val="false"/>
        </w:rPr>
        <w:t xml:space="preserve">loca/g250uri.</w:t>
      </w:r>
    </w:p>
    <w:p>
      <w:pPr>
        <w:keepNext w:val="false"/>
      </w:pPr>
      <w:r>
        <w:rPr>
          <w:b w:val="false"/>
          <w:bCs w:val="false"/>
        </w:rPr>
        <w:t xml:space="preserve">Prevederea arm</w:t>
      </w:r>
    </w:p>
    <w:p>
      <w:pPr>
        <w:keepNext w:val="false"/>
      </w:pPr>
      <w:r>
        <w:rPr>
          <w:b w:val="false"/>
          <w:bCs w:val="false"/>
        </w:rPr>
        <w:t xml:space="preserve">/g259turilor de leg/g259tur/g259 are ca scop îmbun/g259t/g259/g288irea condi/g288iilor de contur /g250i </w:t>
      </w:r>
    </w:p>
    <w:p>
      <w:pPr>
        <w:keepNext w:val="false"/>
      </w:pPr>
      <w:r>
        <w:rPr>
          <w:b w:val="false"/>
          <w:bCs w:val="false"/>
        </w:rPr>
        <w:t xml:space="preserve">implicit o reducere a momentelor încovoietoare în câmpul peretelui precum /g250i o </w:t>
      </w:r>
    </w:p>
    <w:p>
      <w:pPr>
        <w:keepNext w:val="false"/>
      </w:pPr>
      <w:r>
        <w:rPr>
          <w:b w:val="false"/>
          <w:bCs w:val="false"/>
        </w:rPr>
        <w:t xml:space="preserve">cre/g250tere a rezisten/g288ei acestor sec/g288iuni la lunecare vertical/g259 /g250i la rupere din încovoiere </w:t>
      </w:r>
    </w:p>
    <w:p>
      <w:pPr>
        <w:keepNext w:val="false"/>
      </w:pPr>
      <w:r>
        <w:rPr>
          <w:b w:val="false"/>
          <w:bCs w:val="false"/>
        </w:rPr>
        <w:t xml:space="preserve">perpendicular pe rosturile orizontale.  </w:t>
      </w:r>
    </w:p>
    <w:p>
      <w:pPr>
        <w:keepNext w:val="false"/>
      </w:pPr>
      <w:r>
        <w:rPr>
          <w:b w:val="false"/>
          <w:bCs w:val="false"/>
        </w:rPr>
        <w:t xml:space="preserve">C10.5.3.4.(3) Protec/g288ia pere/g288ilor de compartimentare fa/g288/g259 de efectele deplas/g259rilor </w:t>
      </w:r>
    </w:p>
    <w:p>
      <w:pPr>
        <w:keepNext w:val="false"/>
      </w:pPr>
      <w:r>
        <w:rPr>
          <w:b w:val="false"/>
          <w:bCs w:val="false"/>
        </w:rPr>
        <w:t xml:space="preserve">laterale de nivel care induc eforturi în planul peretelui (în punctele de contact) se </w:t>
      </w:r>
    </w:p>
    <w:p>
      <w:pPr>
        <w:keepNext w:val="false"/>
      </w:pPr>
      <w:r>
        <w:rPr>
          <w:b w:val="false"/>
          <w:bCs w:val="false"/>
        </w:rPr>
        <w:t xml:space="preserve">realizeaz/g259 eficient  prin asigurarea spa/g288iilor libere între perete /g250i structur/g259 sau între </w:t>
      </w:r>
    </w:p>
    <w:p>
      <w:pPr>
        <w:keepNext w:val="false"/>
      </w:pPr>
      <w:r>
        <w:rPr>
          <w:b w:val="false"/>
          <w:bCs w:val="false"/>
        </w:rPr>
        <w:t xml:space="preserve">perete /g250i alte componente nestructurale. </w:t>
      </w:r>
    </w:p>
    <w:p>
      <w:pPr>
        <w:keepNext w:val="false"/>
      </w:pPr>
      <w:r>
        <w:rPr>
          <w:b w:val="false"/>
          <w:bCs w:val="false"/>
        </w:rPr>
        <w:t xml:space="preserve">Figura C 10.26. Asigurarea spa/g288iilor libere la montarea pere/g288ilor de compartimentare cu schelet </w:t>
      </w:r>
    </w:p>
    <w:p>
      <w:pPr>
        <w:keepNext w:val="false"/>
      </w:pPr>
      <w:r>
        <w:rPr>
          <w:b w:val="false"/>
          <w:bCs w:val="false"/>
        </w:rPr>
        <w:t xml:space="preserve">Prevederile P 100-1 referitoare la posibilitatea de preluare a deplas/g259rilor relative de </w:t>
      </w:r>
    </w:p>
    <w:p>
      <w:pPr>
        <w:keepNext w:val="false"/>
      </w:pPr>
      <w:r>
        <w:rPr>
          <w:b w:val="false"/>
          <w:bCs w:val="false"/>
        </w:rPr>
        <w:t xml:space="preserve">nivel au implica/g288ii care necesit/g259 unele preciz/g259ri: </w:t>
      </w:r>
    </w:p>
    <w:p>
      <w:pPr>
        <w:keepNext w:val="false"/>
      </w:pPr>
      <w:r>
        <w:rPr>
          <w:b w:val="false"/>
          <w:bCs w:val="false"/>
        </w:rPr>
        <w:t xml:space="preserve">- spa/g288iile libere necesare pentru preluarea deplas/g259rilor din temperatur/g259 sau din</w:t>
      </w:r>
    </w:p>
    <w:p>
      <w:pPr>
        <w:keepNext w:val="false"/>
      </w:pPr>
      <w:r>
        <w:rPr>
          <w:b w:val="false"/>
          <w:bCs w:val="false"/>
        </w:rPr>
        <w:t xml:space="preserve">ac/g288iunea seismic/g259 trebuie s/g259 fie tratate pentru a împiedica p/g259trunderea aerului</w:t>
      </w:r>
    </w:p>
    <w:p>
      <w:pPr>
        <w:keepNext w:val="false"/>
      </w:pPr>
      <w:r>
        <w:rPr>
          <w:b w:val="false"/>
          <w:bCs w:val="false"/>
        </w:rPr>
        <w:t xml:space="preserve">/g250i a umidit/g259/g288ii în interiorul cl/g259dirii; materialul folosit în acest scop trebuie s/g259</w:t>
      </w:r>
    </w:p>
    <w:p>
      <w:pPr>
        <w:keepNext w:val="false"/>
      </w:pPr>
      <w:r>
        <w:rPr>
          <w:b w:val="false"/>
          <w:bCs w:val="false"/>
        </w:rPr>
        <w:t xml:space="preserve">r/g259mân/g259 permanent plastic (s/g259 nu blocheze deplas/g259rile relative) /g250i în acela/g250i</w:t>
      </w:r>
    </w:p>
    <w:p>
      <w:pPr>
        <w:keepNext w:val="false"/>
      </w:pPr>
      <w:r>
        <w:rPr>
          <w:b w:val="false"/>
          <w:bCs w:val="false"/>
        </w:rPr>
        <w:t xml:space="preserve">timp s/g259 r/g259spund/g259 exigen/g288elor legate de aspectul fa/g288adei /g250i s/g259 poat/g259 fi înlocuit</w:t>
      </w:r>
    </w:p>
    <w:p>
      <w:pPr>
        <w:keepNext w:val="false"/>
      </w:pPr>
      <w:r>
        <w:rPr>
          <w:b w:val="false"/>
          <w:bCs w:val="false"/>
        </w:rPr>
        <w:t xml:space="preserve">dac/g259 a fost deteriorat în timpul cutremurului;</w:t>
      </w:r>
    </w:p>
    <w:p>
      <w:pPr>
        <w:keepNext w:val="false"/>
      </w:pPr>
      <w:r>
        <w:rPr>
          <w:b w:val="false"/>
          <w:bCs w:val="false"/>
        </w:rPr>
        <w:t xml:space="preserve">- în multe cazuri, pentru preluarea deplas/g259rilor relative de nivel prinderile sunt</w:t>
      </w:r>
    </w:p>
    <w:p>
      <w:pPr>
        <w:keepNext w:val="false"/>
      </w:pPr>
      <w:r>
        <w:rPr>
          <w:b w:val="false"/>
          <w:bCs w:val="false"/>
        </w:rPr>
        <w:t xml:space="preserve">alc/g259tuite astfel încât s/g259 formeze un sistem static determinat; lipsa de</w:t>
      </w:r>
    </w:p>
    <w:p>
      <w:pPr>
        <w:keepNext w:val="false"/>
      </w:pPr>
      <w:r>
        <w:rPr>
          <w:b w:val="false"/>
          <w:bCs w:val="false"/>
        </w:rPr>
        <w:t xml:space="preserve">redundan/g288/g259 /g250i imposibilitatea retransmiterii eforturilor în cazul ced/g259rii unei</w:t>
      </w:r>
    </w:p>
    <w:p>
      <w:pPr>
        <w:keepNext w:val="false"/>
      </w:pPr>
      <w:r>
        <w:rPr>
          <w:b w:val="false"/>
          <w:bCs w:val="false"/>
        </w:rPr>
        <w:t xml:space="preserve">prinderi ar trebui compensat/g259 prin dimensionarea leg/g259turilor pentru for/g288e de</w:t>
      </w:r>
    </w:p>
    <w:p>
      <w:pPr>
        <w:keepNext w:val="false"/>
      </w:pPr>
      <w:r>
        <w:rPr>
          <w:b w:val="false"/>
          <w:bCs w:val="false"/>
        </w:rPr>
        <w:t xml:space="preserve">câteva ori mai mari decât cele care ar rezulta în cazul unor prinderi ductile</w:t>
      </w:r>
    </w:p>
    <w:p>
      <w:pPr>
        <w:keepNext w:val="false"/>
      </w:pPr>
      <w:r>
        <w:rPr>
          <w:b w:val="false"/>
          <w:bCs w:val="false"/>
        </w:rPr>
        <w:t xml:space="preserve">astfel încât materialul respectiv s/g259 r/g259mân/g259 în domeniul elastic de comportare</w:t>
      </w:r>
    </w:p>
    <w:p>
      <w:pPr>
        <w:keepNext w:val="false"/>
      </w:pPr>
      <w:r>
        <w:rPr>
          <w:b w:val="false"/>
          <w:bCs w:val="false"/>
        </w:rPr>
        <w:t xml:space="preserve">în cazul cutremurului de proiectare;</w:t>
      </w:r>
    </w:p>
    <w:p>
      <w:pPr>
        <w:keepNext w:val="false"/>
      </w:pPr>
      <w:r>
        <w:rPr>
          <w:b w:val="false"/>
          <w:bCs w:val="false"/>
        </w:rPr>
        <w:t xml:space="preserve">- deplas/g259rile relative probabile ale cl/g259dirii pentru care se proiecteaz/g259 prinderile</w:t>
      </w:r>
    </w:p>
    <w:p>
      <w:pPr>
        <w:keepNext w:val="false"/>
      </w:pPr>
      <w:r>
        <w:rPr>
          <w:b w:val="false"/>
          <w:bCs w:val="false"/>
        </w:rPr>
        <w:t xml:space="preserve">trebuie s/g259 /g288in/g259 seama de toleran/g288ele de fabrica/g288ie /g250i de montaj ale</w:t>
      </w:r>
    </w:p>
    <w:p>
      <w:pPr>
        <w:keepNext w:val="false"/>
      </w:pPr>
      <w:r>
        <w:rPr>
          <w:b w:val="false"/>
          <w:bCs w:val="false"/>
        </w:rPr>
        <w:t xml:space="preserve">prefabricatelor</w:t>
      </w:r>
    </w:p>
    <w:p>
      <w:pPr>
        <w:keepNext w:val="false"/>
      </w:pPr>
      <w:r>
        <w:rPr>
          <w:b w:val="false"/>
          <w:bCs w:val="false"/>
        </w:rPr>
        <w:t xml:space="preserve">-</w:t>
      </w:r>
    </w:p>
    <w:p>
      <w:pPr>
        <w:keepNext w:val="false"/>
      </w:pPr>
      <w:r>
        <w:rPr>
          <w:b w:val="false"/>
          <w:bCs w:val="false"/>
        </w:rPr>
        <w:t xml:space="preserve">228</w:t>
      </w:r>
    </w:p>
    <w:p>
      <w:pPr>
        <w:keepNext w:val="false"/>
      </w:pPr>
      <w:r>
        <w:rPr>
          <w:b w:val="false"/>
          <w:bCs w:val="false"/>
        </w:rPr>
        <w:t xml:space="preserve">- pozi/g288ia peretelui pe în/g259l/g288imea cl/g259dirii;</w:t>
      </w:r>
    </w:p>
    <w:p>
      <w:pPr>
        <w:keepNext w:val="false"/>
      </w:pPr>
      <w:r>
        <w:rPr>
          <w:b w:val="false"/>
          <w:bCs w:val="false"/>
        </w:rPr>
        <w:t xml:space="preserve">- masa peretelui (care tre buie s /g259 includ/g259 /g250i masa obiectelor care ar putea fi</w:t>
      </w:r>
    </w:p>
    <w:p>
      <w:pPr>
        <w:keepNext w:val="false"/>
      </w:pPr>
      <w:r>
        <w:rPr>
          <w:b w:val="false"/>
          <w:bCs w:val="false"/>
        </w:rPr>
        <w:t xml:space="preserve">suspendate pe acesta).</w:t>
      </w:r>
    </w:p>
    <w:p>
      <w:pPr>
        <w:keepNext w:val="false"/>
      </w:pPr>
      <w:r>
        <w:rPr>
          <w:b w:val="false"/>
          <w:bCs w:val="false"/>
        </w:rPr>
        <w:t xml:space="preserve">Rezult/g259 deci o for/g288/g259 perpendicular/g259 uniform distribuit/g259 pe planul peretelui care se </w:t>
      </w:r>
    </w:p>
    <w:p>
      <w:pPr>
        <w:keepNext w:val="false"/>
      </w:pPr>
      <w:r>
        <w:rPr>
          <w:b w:val="false"/>
          <w:bCs w:val="false"/>
        </w:rPr>
        <w:t xml:space="preserve">calcu</w:t>
      </w:r>
    </w:p>
    <w:p>
      <w:pPr>
        <w:keepNext w:val="false"/>
      </w:pPr>
      <w:r>
        <w:rPr>
          <w:b w:val="false"/>
          <w:bCs w:val="false"/>
        </w:rPr>
        <w:t xml:space="preserve">leaz/g259 cu valoarea medie a accelera/g288iei de nivel (produsul mediu pe etaj agKz) /g250i o </w:t>
      </w:r>
    </w:p>
    <w:p>
      <w:pPr>
        <w:keepNext w:val="false"/>
      </w:pPr>
      <w:r>
        <w:rPr>
          <w:b w:val="false"/>
          <w:bCs w:val="false"/>
        </w:rPr>
        <w:t xml:space="preserve">for/g288/g259 seismic/g259 orizontal/g259 concentrat/g259 în centrul de greutate al masei suspendate (figura </w:t>
      </w:r>
    </w:p>
    <w:p>
      <w:pPr>
        <w:keepNext w:val="false"/>
      </w:pPr>
      <w:r>
        <w:rPr>
          <w:b w:val="false"/>
          <w:bCs w:val="false"/>
        </w:rPr>
        <w:t xml:space="preserve">C 10.6). Valorile acestor for/g288e cresc de la parter c/g259tre ultimul nivel al cl/g259dirii. În aceste </w:t>
      </w:r>
    </w:p>
    <w:p>
      <w:pPr>
        <w:keepNext w:val="false"/>
      </w:pPr>
      <w:r>
        <w:rPr>
          <w:b w:val="false"/>
          <w:bCs w:val="false"/>
        </w:rPr>
        <w:t xml:space="preserve">condi/g288ii, dac/g259 toate nivelurile au aceia/g250i în/g259l/g288ime /g250i dac/g259 distribu/g288ia /g250i dimensiunile </w:t>
      </w:r>
    </w:p>
    <w:p>
      <w:pPr>
        <w:keepNext w:val="false"/>
      </w:pPr>
      <w:r>
        <w:rPr>
          <w:b w:val="false"/>
          <w:bCs w:val="false"/>
        </w:rPr>
        <w:t xml:space="preserve">pere/g288ilor de compartimentare sunt identice la toate nivelurile cl/g259dirii este suficient/g259 </w:t>
      </w:r>
    </w:p>
    <w:p>
      <w:pPr>
        <w:keepNext w:val="false"/>
      </w:pPr>
      <w:r>
        <w:rPr>
          <w:b w:val="false"/>
          <w:bCs w:val="false"/>
        </w:rPr>
        <w:t xml:space="preserve">verificarea rezisten/g288ei pere/g288ilor numai la ultimul nivel. </w:t>
      </w:r>
    </w:p>
    <w:p>
      <w:pPr>
        <w:keepNext w:val="false"/>
      </w:pPr>
      <w:r>
        <w:rPr>
          <w:b w:val="false"/>
          <w:bCs w:val="false"/>
        </w:rPr>
        <w:t xml:space="preserve">În absen/g288a unui calcul mai exact (cu elemente finite, de exemplu) pentru pere/g288ii plini, </w:t>
      </w:r>
    </w:p>
    <w:p>
      <w:pPr>
        <w:keepNext w:val="false"/>
      </w:pPr>
      <w:r>
        <w:rPr>
          <w:b w:val="false"/>
          <w:bCs w:val="false"/>
        </w:rPr>
        <w:t xml:space="preserve">momentele încovoietoare în perete pot fi calculate cu formulele din teoria pl/g259cilor </w:t>
      </w:r>
    </w:p>
    <w:p>
      <w:pPr>
        <w:keepNext w:val="false"/>
      </w:pPr>
      <w:r>
        <w:rPr>
          <w:b w:val="false"/>
          <w:bCs w:val="false"/>
        </w:rPr>
        <w:t xml:space="preserve">elastice /g288inând seama de condi/g288iile de fixare a peretelui pe contur.</w:t>
      </w:r>
    </w:p>
    <w:p>
      <w:pPr>
        <w:keepNext w:val="false"/>
      </w:pPr>
      <w:r>
        <w:rPr>
          <w:b w:val="false"/>
          <w:bCs w:val="false"/>
        </w:rPr>
        <w:t xml:space="preserve">În cazul pere/g288ilor cu goluri de u/g250i sau ferestre, conform prevederilor SR EN 1996-1 </w:t>
      </w:r>
    </w:p>
    <w:p>
      <w:pPr>
        <w:keepNext w:val="false"/>
      </w:pPr>
      <w:r>
        <w:rPr>
          <w:b w:val="false"/>
          <w:bCs w:val="false"/>
        </w:rPr>
        <w:t xml:space="preserve">preluate în CR 6, calculul momentelor încovoietoare se poate face prin descompunerea </w:t>
      </w:r>
    </w:p>
    <w:p>
      <w:pPr>
        <w:keepNext w:val="false"/>
      </w:pPr>
      <w:r>
        <w:rPr>
          <w:b w:val="false"/>
          <w:bCs w:val="false"/>
        </w:rPr>
        <w:t xml:space="preserve">peretelui în fragmente dreptunghiulare. </w:t>
      </w:r>
    </w:p>
    <w:p>
      <w:pPr>
        <w:keepNext w:val="false"/>
      </w:pPr>
      <w:r>
        <w:rPr>
          <w:b w:val="false"/>
          <w:bCs w:val="false"/>
        </w:rPr>
        <w:t xml:space="preserve">În func/g288ie de leg/g259turile cu structura sau cu ceilal/g288i pere/g288i structurali/nestructurali </w:t>
      </w:r>
    </w:p>
    <w:p>
      <w:pPr>
        <w:keepNext w:val="false"/>
      </w:pPr>
      <w:r>
        <w:rPr>
          <w:b w:val="false"/>
          <w:bCs w:val="false"/>
        </w:rPr>
        <w:t xml:space="preserve">marginile unui perete de compartimentare pot fi: </w:t>
      </w:r>
    </w:p>
    <w:p>
      <w:pPr>
        <w:keepNext w:val="false"/>
      </w:pPr>
      <w:r>
        <w:rPr>
          <w:b w:val="false"/>
          <w:bCs w:val="false"/>
        </w:rPr>
        <w:t xml:space="preserve">- încastrate: perete nestructural legat prin /g288esere cu un perete structural cu</w:t>
      </w:r>
    </w:p>
    <w:p>
      <w:pPr>
        <w:keepNext w:val="false"/>
      </w:pPr>
      <w:r>
        <w:rPr>
          <w:b w:val="false"/>
          <w:bCs w:val="false"/>
        </w:rPr>
        <w:t xml:space="preserve">grosime cel pu/g288in dubl/g259;</w:t>
      </w:r>
    </w:p>
    <w:p>
      <w:pPr>
        <w:keepNext w:val="false"/>
      </w:pPr>
      <w:r>
        <w:rPr>
          <w:b w:val="false"/>
          <w:bCs w:val="false"/>
        </w:rPr>
        <w:t xml:space="preserve">- cu continuitate: perete nestructural intersectat de un alt perete perpendicular;</w:t>
      </w:r>
    </w:p>
    <w:p>
      <w:pPr>
        <w:keepNext w:val="false"/>
      </w:pPr>
      <w:r>
        <w:rPr>
          <w:b w:val="false"/>
          <w:bCs w:val="false"/>
        </w:rPr>
        <w:t xml:space="preserve">- cu simpl/g259 rezemare: în aceast/g259 situa/g288ie se afl/g259 marginea inferioar/g259 a peretelui</w:t>
      </w:r>
    </w:p>
    <w:p>
      <w:pPr>
        <w:keepNext w:val="false"/>
      </w:pPr>
      <w:r>
        <w:rPr>
          <w:b w:val="false"/>
          <w:bCs w:val="false"/>
        </w:rPr>
        <w:t xml:space="preserve">(rezem</w:t>
      </w:r>
    </w:p>
    <w:p>
      <w:pPr>
        <w:keepNext w:val="false"/>
      </w:pPr>
      <w:r>
        <w:rPr>
          <w:b w:val="false"/>
          <w:bCs w:val="false"/>
        </w:rPr>
        <w:t xml:space="preserve">at/g259 pe planseul inferior) /g250i marginea superioar/g259 (fixat/g259 de plan/g250eul</w:t>
      </w:r>
    </w:p>
    <w:p>
      <w:pPr>
        <w:keepNext w:val="false"/>
      </w:pPr>
      <w:r>
        <w:rPr>
          <w:b w:val="false"/>
          <w:bCs w:val="false"/>
        </w:rPr>
        <w:t xml:space="preserve">superior); de asemenea marginile verticale ale panourilor de zid /g259rie de</w:t>
      </w:r>
    </w:p>
    <w:p>
      <w:pPr>
        <w:keepNext w:val="false"/>
      </w:pPr>
      <w:r>
        <w:rPr>
          <w:b w:val="false"/>
          <w:bCs w:val="false"/>
        </w:rPr>
        <w:t xml:space="preserve">um</w:t>
      </w:r>
    </w:p>
    <w:p>
      <w:pPr>
        <w:keepNext w:val="false"/>
      </w:pPr>
      <w:r>
        <w:rPr>
          <w:b w:val="false"/>
          <w:bCs w:val="false"/>
        </w:rPr>
        <w:t xml:space="preserve">plutur/g259 al/g259turate stâlpilor / pere/g288ilor de beton;</w:t>
      </w:r>
    </w:p>
    <w:p>
      <w:pPr>
        <w:keepNext w:val="false"/>
      </w:pPr>
      <w:r>
        <w:rPr>
          <w:b w:val="false"/>
          <w:bCs w:val="false"/>
        </w:rPr>
        <w:t xml:space="preserve">- laturi libere: marginea superioar/g259 a pere/g288ilor par/g288ial dezvolta/g288i pe în/g259l/g288ime /g250i</w:t>
      </w:r>
    </w:p>
    <w:p>
      <w:pPr>
        <w:keepNext w:val="false"/>
      </w:pPr>
      <w:r>
        <w:rPr>
          <w:b w:val="false"/>
          <w:bCs w:val="false"/>
        </w:rPr>
        <w:t xml:space="preserve">marginile laterale lâng/g259 goluri (chiar dac/g259 golul nu se dezvolt/g259 pe toat/g259</w:t>
      </w:r>
    </w:p>
    <w:p>
      <w:pPr>
        <w:keepNext w:val="false"/>
      </w:pPr>
      <w:r>
        <w:rPr>
          <w:b w:val="false"/>
          <w:bCs w:val="false"/>
        </w:rPr>
        <w:t xml:space="preserve">în/g259l/g288imea panoului.</w:t>
      </w:r>
    </w:p>
    <w:p>
      <w:pPr>
        <w:keepNext w:val="false"/>
      </w:pPr>
      <w:r>
        <w:rPr>
          <w:b w:val="false"/>
          <w:bCs w:val="false"/>
        </w:rPr>
        <w:t xml:space="preserve">C 10.5.3.1.2. Condi/g288ii pentru proiectarea seismic/g259 a pere/g288ilor nestructurali de </w:t>
      </w:r>
    </w:p>
    <w:p>
      <w:pPr>
        <w:keepNext w:val="false"/>
      </w:pPr>
      <w:r>
        <w:rPr>
          <w:b w:val="false"/>
          <w:bCs w:val="false"/>
        </w:rPr>
        <w:t xml:space="preserve">închidere care nu sunt înr/g259ma/g288i în cadre de beton armat/o/g288el </w:t>
      </w:r>
    </w:p>
    <w:p>
      <w:pPr>
        <w:keepNext w:val="false"/>
      </w:pPr>
      <w:r>
        <w:rPr>
          <w:b w:val="false"/>
          <w:bCs w:val="false"/>
        </w:rPr>
        <w:t xml:space="preserve">C10.5.3.1.2 (3) Rolul stâlpi/g250orilor /g250i al centurilor este de a fragmenta panoul de perete </w:t>
      </w:r>
    </w:p>
    <w:p>
      <w:pPr>
        <w:keepNext w:val="false"/>
      </w:pPr>
      <w:r>
        <w:rPr>
          <w:b w:val="false"/>
          <w:bCs w:val="false"/>
        </w:rPr>
        <w:t xml:space="preserve">astfel încât solicit/g259rile perpendiculare pe planul acestuia s/g259 nu dep/g259/g250easc/g259 rezisten/g288a </w:t>
      </w:r>
    </w:p>
    <w:p>
      <w:pPr>
        <w:keepNext w:val="false"/>
      </w:pPr>
      <w:r>
        <w:rPr>
          <w:b w:val="false"/>
          <w:bCs w:val="false"/>
        </w:rPr>
        <w:t xml:space="preserve">zid/g259riei /g250i de asigura transmiterea for/g288elor seismice aferente acestuia la structura </w:t>
      </w:r>
    </w:p>
    <w:p>
      <w:pPr>
        <w:keepNext w:val="false"/>
      </w:pPr>
      <w:r>
        <w:rPr>
          <w:b w:val="false"/>
          <w:bCs w:val="false"/>
        </w:rPr>
        <w:t xml:space="preserve">principal/g259 a cl/g259dirii prin elemente capabile s/g259 preia eforturile de întindere care rezult/g259. </w:t>
      </w:r>
    </w:p>
    <w:p>
      <w:pPr>
        <w:keepNext w:val="false"/>
      </w:pPr>
      <w:r>
        <w:rPr>
          <w:b w:val="false"/>
          <w:bCs w:val="false"/>
        </w:rPr>
        <w:t xml:space="preserve">Amplasarea sistemului de stâlpi/g250ori /g250i centuri nu trebuie s/g259 modifice schema static/g259 a </w:t>
      </w:r>
    </w:p>
    <w:p>
      <w:pPr>
        <w:keepNext w:val="false"/>
      </w:pPr>
      <w:r>
        <w:rPr>
          <w:b w:val="false"/>
          <w:bCs w:val="false"/>
        </w:rPr>
        <w:t xml:space="preserve">structurii principale. Elementele structurii trebuie s/g259 fie verificate pentru efectul local </w:t>
      </w:r>
    </w:p>
    <w:p>
      <w:pPr>
        <w:keepNext w:val="false"/>
      </w:pPr>
      <w:r>
        <w:rPr>
          <w:b w:val="false"/>
          <w:bCs w:val="false"/>
        </w:rPr>
        <w:t xml:space="preserve">al for/g288elor transmise de stâlpi/g250ori /g250i centuri. </w:t>
      </w:r>
    </w:p>
    <w:p>
      <w:pPr>
        <w:keepNext w:val="false"/>
      </w:pPr>
      <w:r>
        <w:rPr>
          <w:b w:val="false"/>
          <w:bCs w:val="false"/>
        </w:rPr>
        <w:t xml:space="preserve">C 10.5.3.1.3. Conditii de proiectare seismic/g259 a pere/g288ilor de compartimentare din </w:t>
      </w:r>
    </w:p>
    <w:p>
      <w:pPr>
        <w:keepNext w:val="false"/>
      </w:pPr>
      <w:r>
        <w:rPr>
          <w:b w:val="false"/>
          <w:bCs w:val="false"/>
        </w:rPr>
        <w:t xml:space="preserve">zid/g259rie (A3z) care nu sunt înr/g259ma/g288i în cadre de beton armat/o/g288el  </w:t>
      </w:r>
    </w:p>
    <w:p>
      <w:pPr>
        <w:keepNext w:val="false"/>
      </w:pPr>
      <w:r>
        <w:rPr>
          <w:b w:val="false"/>
          <w:bCs w:val="false"/>
        </w:rPr>
        <w:t xml:space="preserve">Prevederile se refer/g259 la asigurarea rezisten/g288ei pere/g288ilor de compartimentare realiza/g288i din </w:t>
      </w:r>
    </w:p>
    <w:p>
      <w:pPr>
        <w:keepNext w:val="false"/>
      </w:pPr>
      <w:r>
        <w:rPr>
          <w:b w:val="false"/>
          <w:bCs w:val="false"/>
        </w:rPr>
        <w:t xml:space="preserve">zid/g259rie pentru ac/g288iunea direct/g259 a cutremurului (perpendicular/g259 pe planul peretelui).  </w:t>
      </w:r>
    </w:p>
    <w:p>
      <w:pPr>
        <w:keepNext w:val="false"/>
      </w:pPr>
      <w:r>
        <w:rPr>
          <w:b w:val="false"/>
          <w:bCs w:val="false"/>
        </w:rPr>
        <w:t xml:space="preserve">În aceste condi/g288ii valoarea for/g288ei de calcul depinde de: </w:t>
      </w:r>
    </w:p>
    <w:p>
      <w:pPr>
        <w:keepNext w:val="false"/>
      </w:pPr>
      <w:r>
        <w:rPr>
          <w:b w:val="false"/>
          <w:bCs w:val="false"/>
        </w:rPr>
        <w:t xml:space="preserve">229</w:t>
      </w:r>
    </w:p>
    <w:p>
      <w:pPr>
        <w:keepNext w:val="false"/>
      </w:pPr>
      <w:r>
        <w:rPr>
          <w:b w:val="false"/>
          <w:bCs w:val="false"/>
        </w:rPr>
        <w:t xml:space="preserve">Figura C 10.27. Exemple de condi/g288ii particulare de rezemare pe contur </w:t>
      </w:r>
    </w:p>
    <w:p>
      <w:pPr>
        <w:keepNext w:val="false"/>
      </w:pPr>
      <w:r>
        <w:rPr>
          <w:b w:val="false"/>
          <w:bCs w:val="false"/>
        </w:rPr>
        <w:t xml:space="preserve">C10.5.3.1.3(5) Prevederea are ca obiect: </w:t>
      </w:r>
    </w:p>
    <w:p>
      <w:pPr>
        <w:keepNext w:val="false"/>
      </w:pPr>
      <w:r>
        <w:rPr>
          <w:b w:val="false"/>
          <w:bCs w:val="false"/>
        </w:rPr>
        <w:t xml:space="preserve">- asigurarea stabilit/g259/g288ii pere/g288ilor care nu sunt fixa/g288i la partea superioar/g259 în</w:t>
      </w:r>
    </w:p>
    <w:p>
      <w:pPr>
        <w:keepNext w:val="false"/>
      </w:pPr>
      <w:r>
        <w:rPr>
          <w:b w:val="false"/>
          <w:bCs w:val="false"/>
        </w:rPr>
        <w:t xml:space="preserve">plan/g250eu</w:t>
      </w:r>
    </w:p>
    <w:p>
      <w:pPr>
        <w:keepNext w:val="false"/>
      </w:pPr>
      <w:r>
        <w:rPr>
          <w:b w:val="false"/>
          <w:bCs w:val="false"/>
        </w:rPr>
        <w:t xml:space="preserve">l superior;</w:t>
      </w:r>
    </w:p>
    <w:p>
      <w:pPr>
        <w:keepNext w:val="false"/>
      </w:pPr>
      <w:r>
        <w:rPr>
          <w:b w:val="false"/>
          <w:bCs w:val="false"/>
        </w:rPr>
        <w:t xml:space="preserve">- evitarea unor interac/g288iuni necon trolate între pere/g288ii de compartimentare -</w:t>
      </w:r>
    </w:p>
    <w:p>
      <w:pPr>
        <w:keepNext w:val="false"/>
      </w:pPr>
      <w:r>
        <w:rPr>
          <w:b w:val="false"/>
          <w:bCs w:val="false"/>
        </w:rPr>
        <w:t xml:space="preserve">indiferent de materialul din car e sunt realiza/g288i - /g250i tavanul suspendat din care</w:t>
      </w:r>
    </w:p>
    <w:p>
      <w:pPr>
        <w:keepNext w:val="false"/>
      </w:pPr>
      <w:r>
        <w:rPr>
          <w:b w:val="false"/>
          <w:bCs w:val="false"/>
        </w:rPr>
        <w:t xml:space="preserve">ar putea rezulta degradarea tavanului /g250i a instala</w:t>
      </w:r>
    </w:p>
    <w:p>
      <w:pPr>
        <w:keepNext w:val="false"/>
      </w:pPr>
      <w:r>
        <w:rPr>
          <w:b w:val="false"/>
          <w:bCs w:val="false"/>
        </w:rPr>
        <w:t xml:space="preserve">/g288iilor incluse în acesta.</w:t>
      </w:r>
    </w:p>
    <w:p>
      <w:pPr>
        <w:keepNext w:val="false"/>
      </w:pPr>
      <w:r>
        <w:rPr>
          <w:b w:val="false"/>
          <w:bCs w:val="false"/>
        </w:rPr>
        <w:t xml:space="preserve">Dup/g259 calcularea deplas/g259rii relative de nivel a structurii, m /g259rimea spa/g288iului dintre </w:t>
      </w:r>
    </w:p>
    <w:p>
      <w:pPr>
        <w:keepNext w:val="false"/>
      </w:pPr>
      <w:r>
        <w:rPr>
          <w:b w:val="false"/>
          <w:bCs w:val="false"/>
        </w:rPr>
        <w:t xml:space="preserve">structur/g259, pere/g288ii desp/g259r/g288itori /g250i/sau alte elemente nestructurale care se pot afla în </w:t>
      </w:r>
    </w:p>
    <w:p>
      <w:pPr>
        <w:keepNext w:val="false"/>
      </w:pPr>
      <w:r>
        <w:rPr>
          <w:b w:val="false"/>
          <w:bCs w:val="false"/>
        </w:rPr>
        <w:t xml:space="preserve">interac/g288iune poate fi stabilit/g259 prin adunarea celor mai defavorabile valori ale </w:t>
      </w:r>
    </w:p>
    <w:p>
      <w:pPr>
        <w:keepNext w:val="false"/>
      </w:pPr>
      <w:r>
        <w:rPr>
          <w:b w:val="false"/>
          <w:bCs w:val="false"/>
        </w:rPr>
        <w:t xml:space="preserve">deforma/g288iilor locale estimate /g250i a toleran/g288elor de construc/g288ie. Pentru calculul eforturilor </w:t>
      </w:r>
    </w:p>
    <w:p>
      <w:pPr>
        <w:keepNext w:val="false"/>
      </w:pPr>
      <w:r>
        <w:rPr>
          <w:b w:val="false"/>
          <w:bCs w:val="false"/>
        </w:rPr>
        <w:t xml:space="preserve">C 10.5.4. Proiectare seismic/g259 a tavanelor suspendate (A4) </w:t>
      </w:r>
    </w:p>
    <w:p>
      <w:pPr>
        <w:keepNext w:val="false"/>
      </w:pPr>
      <w:r>
        <w:rPr>
          <w:b w:val="false"/>
          <w:bCs w:val="false"/>
        </w:rPr>
        <w:t xml:space="preserve">Analiza comport/g259rii tavanelor suspendate la cutremurele din ultimii ani a pus în </w:t>
      </w:r>
    </w:p>
    <w:p>
      <w:pPr>
        <w:keepNext w:val="false"/>
      </w:pPr>
      <w:r>
        <w:rPr>
          <w:b w:val="false"/>
          <w:bCs w:val="false"/>
        </w:rPr>
        <w:t xml:space="preserve">eviden/g288/g259 mai multe categorii de avarii. Cele mai importante se concentreaz/g259 zonele de </w:t>
      </w:r>
    </w:p>
    <w:p>
      <w:pPr>
        <w:keepNext w:val="false"/>
      </w:pPr>
      <w:r>
        <w:rPr>
          <w:b w:val="false"/>
          <w:bCs w:val="false"/>
        </w:rPr>
        <w:t xml:space="preserve">contact cu pere/g288ii de contur, la rosturile dintre tronsoane /g250i la leg/g259turile cu sistemele de </w:t>
      </w:r>
    </w:p>
    <w:p>
      <w:pPr>
        <w:keepNext w:val="false"/>
      </w:pPr>
      <w:r>
        <w:rPr>
          <w:b w:val="false"/>
          <w:bCs w:val="false"/>
        </w:rPr>
        <w:t xml:space="preserve">sprinklere, deoarece, în absen/g288a sau datorit/g259 insuficien/g288ei sistemelor de contravântuire / </w:t>
      </w:r>
    </w:p>
    <w:p>
      <w:pPr>
        <w:keepNext w:val="false"/>
      </w:pPr>
      <w:r>
        <w:rPr>
          <w:b w:val="false"/>
          <w:bCs w:val="false"/>
        </w:rPr>
        <w:t xml:space="preserve">blocare a deplas/g259rilor laterale, se produce, de regul/g259, avarierea elementelor care </w:t>
      </w:r>
    </w:p>
    <w:p>
      <w:pPr>
        <w:keepNext w:val="false"/>
      </w:pPr>
      <w:r>
        <w:rPr>
          <w:b w:val="false"/>
          <w:bCs w:val="false"/>
        </w:rPr>
        <w:t xml:space="preserve">p/g259trund prin tavan (sprinklere, guri de ventilatie, etc) /g250i/sau a elementelor care vin în </w:t>
      </w:r>
    </w:p>
    <w:p>
      <w:pPr>
        <w:keepNext w:val="false"/>
      </w:pPr>
      <w:r>
        <w:rPr>
          <w:b w:val="false"/>
          <w:bCs w:val="false"/>
        </w:rPr>
        <w:t xml:space="preserve">contact cu pere/g288ii înc/g259perii. În timpul mi/g250c/g259rii seismice, s-a constatat c/g259 panourile din </w:t>
      </w:r>
    </w:p>
    <w:p>
      <w:pPr>
        <w:keepNext w:val="false"/>
      </w:pPr>
      <w:r>
        <w:rPr>
          <w:b w:val="false"/>
          <w:bCs w:val="false"/>
        </w:rPr>
        <w:t xml:space="preserve">tencuial/g259 sau cele ceramice au ie/g250it de pe reazeme (aripile profilului) /g250i au c/g259zut. De </w:t>
      </w:r>
    </w:p>
    <w:p>
      <w:pPr>
        <w:keepNext w:val="false"/>
      </w:pPr>
      <w:r>
        <w:rPr>
          <w:b w:val="false"/>
          <w:bCs w:val="false"/>
        </w:rPr>
        <w:t xml:space="preserve">asemenea corpurile de iluminat înglobate în tavan s-au desprins /g250i au c/g259zut. Mi/g250c/g259rile </w:t>
      </w:r>
    </w:p>
    <w:p>
      <w:pPr>
        <w:keepNext w:val="false"/>
      </w:pPr>
      <w:r>
        <w:rPr>
          <w:b w:val="false"/>
          <w:bCs w:val="false"/>
        </w:rPr>
        <w:t xml:space="preserve">tavanului fa/g288/g259 de pere/g288ii desp/g259r/g288itori au avariat sistemele de ag/g259/g288are /g250i pe m/g259sur/g259 ce </w:t>
      </w:r>
    </w:p>
    <w:p>
      <w:pPr>
        <w:keepNext w:val="false"/>
      </w:pPr>
      <w:r>
        <w:rPr>
          <w:b w:val="false"/>
          <w:bCs w:val="false"/>
        </w:rPr>
        <w:t xml:space="preserve">mi/g250carea seismic/g259 a continuat tavanul a început s/g259 oscileze /g250i s/g259 se ciocneasc/g259 de </w:t>
      </w:r>
    </w:p>
    <w:p>
      <w:pPr>
        <w:keepNext w:val="false"/>
      </w:pPr>
      <w:r>
        <w:rPr>
          <w:b w:val="false"/>
          <w:bCs w:val="false"/>
        </w:rPr>
        <w:t xml:space="preserve">pere/g288ii înconjur/g259tori. În acela/g250i timp s-a produs /g250i c/g259derea corpurilor de iluminat care </w:t>
      </w:r>
    </w:p>
    <w:p>
      <w:pPr>
        <w:keepNext w:val="false"/>
      </w:pPr>
      <w:r>
        <w:rPr>
          <w:b w:val="false"/>
          <w:bCs w:val="false"/>
        </w:rPr>
        <w:t xml:space="preserve">erau prinse de tavan. </w:t>
      </w:r>
    </w:p>
    <w:p>
      <w:pPr>
        <w:keepNext w:val="false"/>
      </w:pPr>
      <w:r>
        <w:rPr>
          <w:b w:val="false"/>
          <w:bCs w:val="false"/>
        </w:rPr>
        <w:t xml:space="preserve">Avarierea masiv/g259 a tavanelor suspendate în special în /g250coli, a fost considerat/g259 o surs/g259 </w:t>
      </w:r>
    </w:p>
    <w:p>
      <w:pPr>
        <w:keepNext w:val="false"/>
      </w:pPr>
      <w:r>
        <w:rPr>
          <w:b w:val="false"/>
          <w:bCs w:val="false"/>
        </w:rPr>
        <w:t xml:space="preserve">important/g259 de risc astfel încât una din recomand/g259rile speciali/g250tilor care au examinat </w:t>
      </w:r>
    </w:p>
    <w:p>
      <w:pPr>
        <w:keepNext w:val="false"/>
      </w:pPr>
      <w:r>
        <w:rPr>
          <w:b w:val="false"/>
          <w:bCs w:val="false"/>
        </w:rPr>
        <w:t xml:space="preserve">aceste cl/g259diri au fost introducerea obligativit/g259/g288ii proiect/g259rii (calcul /g250i detaliere </w:t>
      </w:r>
    </w:p>
    <w:p>
      <w:pPr>
        <w:keepNext w:val="false"/>
      </w:pPr>
      <w:r>
        <w:rPr>
          <w:b w:val="false"/>
          <w:bCs w:val="false"/>
        </w:rPr>
        <w:t xml:space="preserve">constructiv) pentru toate elementele nestructurale care pot c/g259dea în înc/g259perea </w:t>
      </w:r>
    </w:p>
    <w:p>
      <w:pPr>
        <w:keepNext w:val="false"/>
      </w:pPr>
      <w:r>
        <w:rPr>
          <w:b w:val="false"/>
          <w:bCs w:val="false"/>
        </w:rPr>
        <w:t xml:space="preserve">respectiv/g259: tavane suspendate, corpuri de iluminat /g250i accesoriile respective. </w:t>
      </w:r>
    </w:p>
    <w:p>
      <w:pPr>
        <w:keepNext w:val="false"/>
      </w:pPr>
      <w:r>
        <w:rPr>
          <w:b w:val="false"/>
          <w:bCs w:val="false"/>
        </w:rPr>
        <w:t xml:space="preserve">Not/g259. Din cercetarea literaturii de specialitate rezult/g259 c/g259 primele prevederi tehnice pentru îmbun/g259t/g259/g288irea </w:t>
      </w:r>
    </w:p>
    <w:p>
      <w:pPr>
        <w:keepNext w:val="false"/>
      </w:pPr>
      <w:r>
        <w:rPr>
          <w:b w:val="false"/>
          <w:bCs w:val="false"/>
        </w:rPr>
        <w:t xml:space="preserve">comport/g259rii la cutremur a tavanelor suspendate au fost formulate de asocia/g288ia profesional/g259  "Ceiling and </w:t>
      </w:r>
    </w:p>
    <w:p>
      <w:pPr>
        <w:keepNext w:val="false"/>
      </w:pPr>
      <w:r>
        <w:rPr>
          <w:b w:val="false"/>
          <w:bCs w:val="false"/>
        </w:rPr>
        <w:t xml:space="preserve">Interior System Contractors (CISCA)" în anul 1972. </w:t>
      </w:r>
    </w:p>
    <w:p>
      <w:pPr>
        <w:keepNext w:val="false"/>
      </w:pPr>
      <w:r>
        <w:rPr>
          <w:b w:val="false"/>
          <w:bCs w:val="false"/>
        </w:rPr>
        <w:t xml:space="preserve">Dac/g259, în mod obi/g250nuit, tavanele u/g250oare nu reprezint/g259 un pericol pentru via/g288a </w:t>
      </w:r>
    </w:p>
    <w:p>
      <w:pPr>
        <w:keepNext w:val="false"/>
      </w:pPr>
      <w:r>
        <w:rPr>
          <w:b w:val="false"/>
          <w:bCs w:val="false"/>
        </w:rPr>
        <w:t xml:space="preserve">persoanelor din interiorul cl/g259dirii, exist/g259 situa/g288ii în care se pot produce accidente mai </w:t>
      </w:r>
    </w:p>
    <w:p>
      <w:pPr>
        <w:keepNext w:val="false"/>
      </w:pPr>
      <w:r>
        <w:rPr>
          <w:b w:val="false"/>
          <w:bCs w:val="false"/>
        </w:rPr>
        <w:t xml:space="preserve">mult sau mai pu/g288in grave. Este, mai ales, cazul tavanelor de dimensiuni mari /g250i al celor </w:t>
      </w:r>
    </w:p>
    <w:p>
      <w:pPr>
        <w:keepNext w:val="false"/>
      </w:pPr>
      <w:r>
        <w:rPr>
          <w:b w:val="false"/>
          <w:bCs w:val="false"/>
        </w:rPr>
        <w:t xml:space="preserve">amplasate pe c/g259ile de evacuare/acces. Consecin/g288ele acestor avarii pot fi sim/g288itor mai </w:t>
      </w:r>
    </w:p>
    <w:p>
      <w:pPr>
        <w:keepNext w:val="false"/>
      </w:pPr>
      <w:r>
        <w:rPr>
          <w:b w:val="false"/>
          <w:bCs w:val="false"/>
        </w:rPr>
        <w:t xml:space="preserve">mari în cazul unor func/g288iuni care ad/g259postesc persoane vulnerabile (de exemplu, cre/g250e, </w:t>
      </w:r>
    </w:p>
    <w:p>
      <w:pPr>
        <w:keepNext w:val="false"/>
      </w:pPr>
      <w:r>
        <w:rPr>
          <w:b w:val="false"/>
          <w:bCs w:val="false"/>
        </w:rPr>
        <w:t xml:space="preserve">230</w:t>
      </w:r>
    </w:p>
    <w:p>
      <w:pPr>
        <w:keepNext w:val="false"/>
      </w:pPr>
      <w:r>
        <w:rPr>
          <w:b w:val="false"/>
          <w:bCs w:val="false"/>
        </w:rPr>
        <w:t xml:space="preserve">/g250ipci pe care se fixeaz/g259 tencuial/g259 sau panouri de gips-carton. Aceste tavane au</w:t>
      </w:r>
    </w:p>
    <w:p>
      <w:pPr>
        <w:keepNext w:val="false"/>
      </w:pPr>
      <w:r>
        <w:rPr>
          <w:b w:val="false"/>
          <w:bCs w:val="false"/>
        </w:rPr>
        <w:t xml:space="preserve">rigiditate semnificativ/g259 în plan orizontal /g250i primesc for/g288e seismice importante care, de</w:t>
      </w:r>
    </w:p>
    <w:p>
      <w:pPr>
        <w:keepNext w:val="false"/>
      </w:pPr>
      <w:r>
        <w:rPr>
          <w:b w:val="false"/>
          <w:bCs w:val="false"/>
        </w:rPr>
        <w:t xml:space="preserve">cele mai multe ori, dep/g259/g250esc capacitatea de rezisten/g288/g259 a mortarului sau a panoului de</w:t>
      </w:r>
    </w:p>
    <w:p>
      <w:pPr>
        <w:keepNext w:val="false"/>
      </w:pPr>
      <w:r>
        <w:rPr>
          <w:b w:val="false"/>
          <w:bCs w:val="false"/>
        </w:rPr>
        <w:t xml:space="preserve">gips carton. Din acest motiv se produce fisurarea tencuielii/panoului /g250i de multe ori</w:t>
      </w:r>
    </w:p>
    <w:p>
      <w:pPr>
        <w:keepNext w:val="false"/>
      </w:pPr>
      <w:r>
        <w:rPr>
          <w:b w:val="false"/>
          <w:bCs w:val="false"/>
        </w:rPr>
        <w:t xml:space="preserve">desprinderea acestora de /g250ipci. La rândul lor, dac/g259 nu sunt bine fixate, /g250ipcile se pot</w:t>
      </w:r>
    </w:p>
    <w:p>
      <w:pPr>
        <w:keepNext w:val="false"/>
      </w:pPr>
      <w:r>
        <w:rPr>
          <w:b w:val="false"/>
          <w:bCs w:val="false"/>
        </w:rPr>
        <w:t xml:space="preserve">desprinde de structura plan/g250eului producând c/g259derea unor zone mai mult sau mai pu/g288in</w:t>
      </w:r>
    </w:p>
    <w:p>
      <w:pPr>
        <w:keepNext w:val="false"/>
      </w:pPr>
      <w:r>
        <w:rPr>
          <w:b w:val="false"/>
          <w:bCs w:val="false"/>
        </w:rPr>
        <w:t xml:space="preserve">extinse ale tavanului.</w:t>
      </w:r>
    </w:p>
    <w:p>
      <w:pPr>
        <w:keepNext w:val="false"/>
      </w:pPr>
      <w:r>
        <w:rPr>
          <w:b w:val="false"/>
          <w:bCs w:val="false"/>
        </w:rPr>
        <w:t xml:space="preserve">Deplas/g259rile tavanului în timpul cutremurului pot produce /g250i avarierea corpurilor de </w:t>
      </w:r>
    </w:p>
    <w:p>
      <w:pPr>
        <w:keepNext w:val="false"/>
      </w:pPr>
      <w:r>
        <w:rPr>
          <w:b w:val="false"/>
          <w:bCs w:val="false"/>
        </w:rPr>
        <w:t xml:space="preserve">iluminat integrate în tavan care se pot desprinde /g250i pot c/g259dea din sistemul de sus/g288inere. </w:t>
      </w:r>
    </w:p>
    <w:p>
      <w:pPr>
        <w:keepNext w:val="false"/>
      </w:pPr>
      <w:r>
        <w:rPr>
          <w:b w:val="false"/>
          <w:bCs w:val="false"/>
        </w:rPr>
        <w:t xml:space="preserve">Observa/g288iile f/g259cute dup/g259 mai multe cutremure au ar/g259tat c/g259 pentru corputrile de </w:t>
      </w:r>
    </w:p>
    <w:p>
      <w:pPr>
        <w:keepNext w:val="false"/>
      </w:pPr>
      <w:r>
        <w:rPr>
          <w:b w:val="false"/>
          <w:bCs w:val="false"/>
        </w:rPr>
        <w:t xml:space="preserve">iluminat care au avut un sistem de fixare propriu, independent de sistemul de fixare al </w:t>
      </w:r>
    </w:p>
    <w:p>
      <w:pPr>
        <w:keepNext w:val="false"/>
      </w:pPr>
      <w:r>
        <w:rPr>
          <w:b w:val="false"/>
          <w:bCs w:val="false"/>
        </w:rPr>
        <w:t xml:space="preserve">tavanului, amploarea avariilor a fost mai mic/g259. </w:t>
      </w:r>
    </w:p>
    <w:p>
      <w:pPr>
        <w:keepNext w:val="false"/>
      </w:pPr>
      <w:r>
        <w:rPr>
          <w:b w:val="false"/>
          <w:bCs w:val="false"/>
        </w:rPr>
        <w:t xml:space="preserve">În sfâr/g250it, se semnaleaz/g259 faptul c/g259, în cazul în care tavanul este continuu în zonele de </w:t>
      </w:r>
    </w:p>
    <w:p>
      <w:pPr>
        <w:keepNext w:val="false"/>
      </w:pPr>
      <w:r>
        <w:rPr>
          <w:b w:val="false"/>
          <w:bCs w:val="false"/>
        </w:rPr>
        <w:t xml:space="preserve">rost între tronsoanele adiacente, se pot înregistra avarii importante datorit/g259 </w:t>
      </w:r>
    </w:p>
    <w:p>
      <w:pPr>
        <w:keepNext w:val="false"/>
      </w:pPr>
      <w:r>
        <w:rPr>
          <w:b w:val="false"/>
          <w:bCs w:val="false"/>
        </w:rPr>
        <w:t xml:space="preserve">imposibilita/g288ii acestuia de a prelua mi/g250c/g259rile diferen/g288iate (uneori în sensuri contrare) </w:t>
      </w:r>
    </w:p>
    <w:p>
      <w:pPr>
        <w:keepNext w:val="false"/>
      </w:pPr>
      <w:r>
        <w:rPr>
          <w:b w:val="false"/>
          <w:bCs w:val="false"/>
        </w:rPr>
        <w:t xml:space="preserve">ale tronsoanelor respective. Acest tip de avarii nu este acceptabil pe c/g259ile de evacuare </w:t>
      </w:r>
    </w:p>
    <w:p>
      <w:pPr>
        <w:keepNext w:val="false"/>
      </w:pPr>
      <w:r>
        <w:rPr>
          <w:b w:val="false"/>
          <w:bCs w:val="false"/>
        </w:rPr>
        <w:t xml:space="preserve">deoarece conduce, de cele mai multe ori la c/g259derea unor panouri din tavan. Pentru </w:t>
      </w:r>
    </w:p>
    <w:p>
      <w:pPr>
        <w:keepNext w:val="false"/>
      </w:pPr>
      <w:r>
        <w:rPr>
          <w:b w:val="false"/>
          <w:bCs w:val="false"/>
        </w:rPr>
        <w:t xml:space="preserve">tavanele din alte categorii de înc/g259peri mi/g250carea diferen/g288iat/g259 produce avarii locale care </w:t>
      </w:r>
    </w:p>
    <w:p>
      <w:pPr>
        <w:keepNext w:val="false"/>
      </w:pPr>
      <w:r>
        <w:rPr>
          <w:b w:val="false"/>
          <w:bCs w:val="false"/>
        </w:rPr>
        <w:t xml:space="preserve">au doar consecin/g288e materiale (costurile repar/g259rii/înlocuirii pieselor avariate).    </w:t>
      </w:r>
    </w:p>
    <w:p>
      <w:pPr>
        <w:keepNext w:val="false"/>
      </w:pPr>
      <w:r>
        <w:rPr>
          <w:b w:val="false"/>
          <w:bCs w:val="false"/>
        </w:rPr>
        <w:t xml:space="preserve">Sistemele de suspendare a tavanului de structura principal/g259 a cl/g259dirii au dou/g259 func/g288iuni: </w:t>
      </w:r>
    </w:p>
    <w:p>
      <w:pPr>
        <w:keepNext w:val="false"/>
      </w:pPr>
      <w:r>
        <w:rPr>
          <w:b w:val="false"/>
          <w:bCs w:val="false"/>
        </w:rPr>
        <w:t xml:space="preserve">- preluarea înc/g259rc/g259rilor verticale /g250i orizontale aferente /g250i transmiterea lor la</w:t>
      </w:r>
    </w:p>
    <w:p>
      <w:pPr>
        <w:keepNext w:val="false"/>
      </w:pPr>
      <w:r>
        <w:rPr>
          <w:b w:val="false"/>
          <w:bCs w:val="false"/>
        </w:rPr>
        <w:t xml:space="preserve">structura principal/g259 a cl/g259dirii;</w:t>
      </w:r>
    </w:p>
    <w:p>
      <w:pPr>
        <w:keepNext w:val="false"/>
      </w:pPr>
      <w:r>
        <w:rPr>
          <w:b w:val="false"/>
          <w:bCs w:val="false"/>
        </w:rPr>
        <w:t xml:space="preserve">- limitarea deplas/g259rilor orizontale /g250i verticale ale tavanului.</w:t>
      </w:r>
    </w:p>
    <w:p>
      <w:pPr>
        <w:keepNext w:val="false"/>
      </w:pPr>
      <w:r>
        <w:rPr>
          <w:b w:val="false"/>
          <w:bCs w:val="false"/>
        </w:rPr>
        <w:t xml:space="preserve">Înc/g259rc/g259rile verticale din greutatea proprie a tavanului /g250i a instala/g288iilor incluse în acesta, </w:t>
      </w:r>
    </w:p>
    <w:p>
      <w:pPr>
        <w:keepNext w:val="false"/>
      </w:pPr>
      <w:r>
        <w:rPr>
          <w:b w:val="false"/>
          <w:bCs w:val="false"/>
        </w:rPr>
        <w:t xml:space="preserve">se transmit la structura principal/g259 a cl/g259dirii, direct, prin piesele metalice de suspendare, </w:t>
      </w:r>
    </w:p>
    <w:p>
      <w:pPr>
        <w:keepNext w:val="false"/>
      </w:pPr>
      <w:r>
        <w:rPr>
          <w:b w:val="false"/>
          <w:bCs w:val="false"/>
        </w:rPr>
        <w:t xml:space="preserve">iar la margini prin rezemare direct/g259 pe elementul de contur care are /g250i rolul de a </w:t>
      </w:r>
    </w:p>
    <w:p>
      <w:pPr>
        <w:keepNext w:val="false"/>
      </w:pPr>
      <w:r>
        <w:rPr>
          <w:b w:val="false"/>
          <w:bCs w:val="false"/>
        </w:rPr>
        <w:t xml:space="preserve">asigura închiderea spa/g288iului pân/g259 la intradosul plan/g250eului superior.  </w:t>
      </w:r>
    </w:p>
    <w:p>
      <w:pPr>
        <w:keepNext w:val="false"/>
      </w:pPr>
      <w:r>
        <w:rPr>
          <w:b w:val="false"/>
          <w:bCs w:val="false"/>
        </w:rPr>
        <w:t xml:space="preserve">c/g259mine pentru b/g259trâni sau p entru persoane cu handicap) /g250i pot fi accentuate în mod </w:t>
      </w:r>
    </w:p>
    <w:p>
      <w:pPr>
        <w:keepNext w:val="false"/>
      </w:pPr>
      <w:r>
        <w:rPr>
          <w:b w:val="false"/>
          <w:bCs w:val="false"/>
        </w:rPr>
        <w:t xml:space="preserve">deosebit în cazurile în care execu/g288ia este necorespunz/g259toare. </w:t>
      </w:r>
    </w:p>
    <w:p>
      <w:pPr>
        <w:keepNext w:val="false"/>
      </w:pPr>
      <w:r>
        <w:rPr>
          <w:b w:val="false"/>
          <w:bCs w:val="false"/>
        </w:rPr>
        <w:t xml:space="preserve">Un alt mod de avariere constatat este deplasarea/ie/g250irea panourilor de tavan din </w:t>
      </w:r>
    </w:p>
    <w:p>
      <w:pPr>
        <w:keepNext w:val="false"/>
      </w:pPr>
      <w:r>
        <w:rPr>
          <w:b w:val="false"/>
          <w:bCs w:val="false"/>
        </w:rPr>
        <w:t xml:space="preserve">sistemul structurii proprii urmat/g259 de c/g259derea acestora. Pericolul reprezentat de acest tip </w:t>
      </w:r>
    </w:p>
    <w:p>
      <w:pPr>
        <w:keepNext w:val="false"/>
      </w:pPr>
      <w:r>
        <w:rPr>
          <w:b w:val="false"/>
          <w:bCs w:val="false"/>
        </w:rPr>
        <w:t xml:space="preserve">avarii depinde de greutatea panourilor respective, de în/g259l/g288imea /g250i de func/g288iunile </w:t>
      </w:r>
    </w:p>
    <w:p>
      <w:pPr>
        <w:keepNext w:val="false"/>
      </w:pPr>
      <w:r>
        <w:rPr>
          <w:b w:val="false"/>
          <w:bCs w:val="false"/>
        </w:rPr>
        <w:t xml:space="preserve">înc/g259perilor pe care este montat tavanul. C/g259derea panourilor pe c/g259ile de acces poate </w:t>
      </w:r>
    </w:p>
    <w:p>
      <w:pPr>
        <w:keepNext w:val="false"/>
      </w:pPr>
      <w:r>
        <w:rPr>
          <w:b w:val="false"/>
          <w:bCs w:val="false"/>
        </w:rPr>
        <w:t xml:space="preserve">întârzia/împiedica evacuarea cl/g259dirii sau accesul echipelor de in terven/g288ie. Prinderea cu </w:t>
      </w:r>
    </w:p>
    <w:p>
      <w:pPr>
        <w:keepNext w:val="false"/>
      </w:pPr>
      <w:r>
        <w:rPr>
          <w:b w:val="false"/>
          <w:bCs w:val="false"/>
        </w:rPr>
        <w:t xml:space="preserve">cleme a panourilor de structu ra proprie a tavanului este o m/g259sur/g259 de precau/g288ie care, în </w:t>
      </w:r>
    </w:p>
    <w:p>
      <w:pPr>
        <w:keepNext w:val="false"/>
      </w:pPr>
      <w:r>
        <w:rPr>
          <w:b w:val="false"/>
          <w:bCs w:val="false"/>
        </w:rPr>
        <w:t xml:space="preserve">anumite limite, p oate reduce pro babilitatea de c/g259dere a panourilor. S-a constat c/g259 </w:t>
      </w:r>
    </w:p>
    <w:p>
      <w:pPr>
        <w:keepNext w:val="false"/>
      </w:pPr>
      <w:r>
        <w:rPr>
          <w:b w:val="false"/>
          <w:bCs w:val="false"/>
        </w:rPr>
        <w:t xml:space="preserve">eficien/g288a acestei prevederi depinde îns/g259 de mai mul/g288i factori dintre care se men/g288ioneaz/g259: </w:t>
      </w:r>
    </w:p>
    <w:p>
      <w:pPr>
        <w:keepNext w:val="false"/>
      </w:pPr>
      <w:r>
        <w:rPr>
          <w:b w:val="false"/>
          <w:bCs w:val="false"/>
        </w:rPr>
        <w:t xml:space="preserve">tipul tavanului /g250i al prinderilor acestuia, caracteristicile panourilor, alc/g259tuirea /g250i fixarea </w:t>
      </w:r>
    </w:p>
    <w:p>
      <w:pPr>
        <w:keepNext w:val="false"/>
      </w:pPr>
      <w:r>
        <w:rPr>
          <w:b w:val="false"/>
          <w:bCs w:val="false"/>
        </w:rPr>
        <w:t xml:space="preserve">clemelor. Se subliniaz/g259 c/g259, în mare m/g259sur/g259, eficien/g288a prinderilor depinde de </w:t>
      </w:r>
    </w:p>
    <w:p>
      <w:pPr>
        <w:keepNext w:val="false"/>
      </w:pPr>
      <w:r>
        <w:rPr>
          <w:b w:val="false"/>
          <w:bCs w:val="false"/>
        </w:rPr>
        <w:t xml:space="preserve">corectitudinea execu/g288iei. </w:t>
      </w:r>
    </w:p>
    <w:p>
      <w:pPr>
        <w:keepNext w:val="false"/>
      </w:pPr>
      <w:r>
        <w:rPr>
          <w:b w:val="false"/>
          <w:bCs w:val="false"/>
        </w:rPr>
        <w:t xml:space="preserve">O alt/g259 situa/g288ie în care se pot produce avarii se întâln</w:t>
      </w:r>
    </w:p>
    <w:p>
      <w:pPr>
        <w:keepNext w:val="false"/>
      </w:pPr>
      <w:r>
        <w:rPr>
          <w:b w:val="false"/>
          <w:bCs w:val="false"/>
        </w:rPr>
        <w:t xml:space="preserve">e/g250te dac/g259 tavanul reprezint/g259 </w:t>
      </w:r>
    </w:p>
    <w:p>
      <w:pPr>
        <w:keepNext w:val="false"/>
      </w:pPr>
      <w:r>
        <w:rPr>
          <w:b w:val="false"/>
          <w:bCs w:val="false"/>
        </w:rPr>
        <w:t xml:space="preserve">reazem, la parte superioar /g259 pentru pere/g288ii desp/g259r/g288itori. Este cazul pere/g288ilor desp/g259r/g288itori </w:t>
      </w:r>
    </w:p>
    <w:p>
      <w:pPr>
        <w:keepNext w:val="false"/>
      </w:pPr>
      <w:r>
        <w:rPr>
          <w:b w:val="false"/>
          <w:bCs w:val="false"/>
        </w:rPr>
        <w:t xml:space="preserve">u/g250ori care nu continu/g259 pân/g259 la plan/g250eul superior (cel mai adesea din considerente de </w:t>
      </w:r>
    </w:p>
    <w:p>
      <w:pPr>
        <w:keepNext w:val="false"/>
      </w:pPr>
      <w:r>
        <w:rPr>
          <w:b w:val="false"/>
          <w:bCs w:val="false"/>
        </w:rPr>
        <w:t xml:space="preserve">economie) care implic/g259 verificarea capacit/g259/g288ii acestor pere/g288i de a prelua deplas/g259rile </w:t>
      </w:r>
    </w:p>
    <w:p>
      <w:pPr>
        <w:keepNext w:val="false"/>
      </w:pPr>
      <w:r>
        <w:rPr>
          <w:b w:val="false"/>
          <w:bCs w:val="false"/>
        </w:rPr>
        <w:t xml:space="preserve">tavanului f/g259r/g259 ca prin aceasta s/g259 se produc/g259 ruperea/c/g259derea pere/g288ilor.  </w:t>
      </w:r>
    </w:p>
    <w:p>
      <w:pPr>
        <w:keepNext w:val="false"/>
      </w:pPr>
      <w:r>
        <w:rPr>
          <w:b w:val="false"/>
          <w:bCs w:val="false"/>
        </w:rPr>
        <w:t xml:space="preserve">Printre cele mai vulnerabile sisteme de tavane suspendate se num /g259r/g259 cele realizate din </w:t>
      </w:r>
    </w:p>
    <w:p>
      <w:pPr>
        <w:keepNext w:val="false"/>
      </w:pPr>
      <w:r>
        <w:rPr>
          <w:b w:val="false"/>
          <w:bCs w:val="false"/>
        </w:rPr>
        <w:t xml:space="preserve">231</w:t>
      </w:r>
    </w:p>
    <w:p>
      <w:pPr>
        <w:keepNext w:val="false"/>
      </w:pPr>
      <w:r>
        <w:rPr>
          <w:b w:val="false"/>
          <w:bCs w:val="false"/>
        </w:rPr>
        <w:t xml:space="preserve">- cu fire înclinate flexibile (sârme, cabluri sau lan/g288uri), cu sau f/g259r/g259 montan/g288i</w:t>
      </w:r>
    </w:p>
    <w:p>
      <w:pPr>
        <w:keepNext w:val="false"/>
      </w:pPr>
      <w:r>
        <w:rPr>
          <w:b w:val="false"/>
          <w:bCs w:val="false"/>
        </w:rPr>
        <w:t xml:space="preserve">verticali rigizi, (tavane cu contravântuiri);</w:t>
      </w:r>
    </w:p>
    <w:p>
      <w:pPr>
        <w:keepNext w:val="false"/>
      </w:pPr>
      <w:r>
        <w:rPr>
          <w:b w:val="false"/>
          <w:bCs w:val="false"/>
        </w:rPr>
        <w:t xml:space="preserve">- numai cu fire verticale flexibile /g250i cu prinderi rigide (de regul/g259, cu /g250uruburi)</w:t>
      </w:r>
    </w:p>
    <w:p>
      <w:pPr>
        <w:keepNext w:val="false"/>
      </w:pPr>
      <w:r>
        <w:rPr>
          <w:b w:val="false"/>
          <w:bCs w:val="false"/>
        </w:rPr>
        <w:t xml:space="preserve">de cornierul de contur (tavane suspendate direct- f/g259r/g259 contravântuiri).</w:t>
      </w:r>
    </w:p>
    <w:p>
      <w:pPr>
        <w:keepNext w:val="false"/>
      </w:pPr>
      <w:r>
        <w:rPr>
          <w:b w:val="false"/>
          <w:bCs w:val="false"/>
        </w:rPr>
        <w:t xml:space="preserve">Figura C 10.28. Sisteme de prindere a tavanelor suspendate </w:t>
      </w:r>
    </w:p>
    <w:p>
      <w:pPr>
        <w:keepNext w:val="false"/>
      </w:pPr>
      <w:r>
        <w:rPr>
          <w:b w:val="false"/>
          <w:bCs w:val="false"/>
        </w:rPr>
        <w:t xml:space="preserve">În cazul tavanelor cu contravântuiri, firele flexibile înclinate preiau, prin întindere, </w:t>
      </w:r>
    </w:p>
    <w:p>
      <w:pPr>
        <w:keepNext w:val="false"/>
      </w:pPr>
      <w:r>
        <w:rPr>
          <w:b w:val="false"/>
          <w:bCs w:val="false"/>
        </w:rPr>
        <w:t xml:space="preserve">for/g288ele verticale /g250i orizontale /g250i limiteaz/g259 deplas/g259rile laterale iar montan/g288ii rigizi preiau </w:t>
      </w:r>
    </w:p>
    <w:p>
      <w:pPr>
        <w:keepNext w:val="false"/>
      </w:pPr>
      <w:r>
        <w:rPr>
          <w:b w:val="false"/>
          <w:bCs w:val="false"/>
        </w:rPr>
        <w:t xml:space="preserve">eforturile de compresiune asociate întinderilor  din fire /g250i împiedic/g259 deplasarea pe </w:t>
      </w:r>
    </w:p>
    <w:p>
      <w:pPr>
        <w:keepNext w:val="false"/>
      </w:pPr>
      <w:r>
        <w:rPr>
          <w:b w:val="false"/>
          <w:bCs w:val="false"/>
        </w:rPr>
        <w:t xml:space="preserve">vertical/g259 (în sus) a tavanului. În acest caz, firele înclinate se pot monta "întinse". La </w:t>
      </w:r>
    </w:p>
    <w:p>
      <w:pPr>
        <w:keepNext w:val="false"/>
      </w:pPr>
      <w:r>
        <w:rPr>
          <w:b w:val="false"/>
          <w:bCs w:val="false"/>
        </w:rPr>
        <w:t xml:space="preserve">tavanele care nu au montan/g288i rigizi firele înclinate trebuie s/g259 fie montate "sl/g259bite" </w:t>
      </w:r>
    </w:p>
    <w:p>
      <w:pPr>
        <w:keepNext w:val="false"/>
      </w:pPr>
      <w:r>
        <w:rPr>
          <w:b w:val="false"/>
          <w:bCs w:val="false"/>
        </w:rPr>
        <w:t xml:space="preserve">pentru a se evita deplanarea tavanului (ridicarea pe vertical/g259 sub efectul întinderii din </w:t>
      </w:r>
    </w:p>
    <w:p>
      <w:pPr>
        <w:keepNext w:val="false"/>
      </w:pPr>
      <w:r>
        <w:rPr>
          <w:b w:val="false"/>
          <w:bCs w:val="false"/>
        </w:rPr>
        <w:t xml:space="preserve">fire).  </w:t>
      </w:r>
    </w:p>
    <w:p>
      <w:pPr>
        <w:keepNext w:val="false"/>
      </w:pPr>
      <w:r>
        <w:rPr>
          <w:b w:val="false"/>
          <w:bCs w:val="false"/>
        </w:rPr>
        <w:t xml:space="preserve">Amplasarea punctelor de prindere, în câmpul curent al tavanului se face în func/g288ie de </w:t>
      </w:r>
    </w:p>
    <w:p>
      <w:pPr>
        <w:keepNext w:val="false"/>
      </w:pPr>
      <w:r>
        <w:rPr>
          <w:b w:val="false"/>
          <w:bCs w:val="false"/>
        </w:rPr>
        <w:t xml:space="preserve">tipul tavanului /g250i de m/g259rimea for/g288elor verticale /g250i seismice. Pozi/g288ia /g250i alc/g259tuirea </w:t>
      </w:r>
    </w:p>
    <w:p>
      <w:pPr>
        <w:keepNext w:val="false"/>
      </w:pPr>
      <w:r>
        <w:rPr>
          <w:b w:val="false"/>
          <w:bCs w:val="false"/>
        </w:rPr>
        <w:t xml:space="preserve">prinderilor se aleg astfel încât s/g259 permit/g259 montarea instala/g288iilor (canale de ventila/g288ie, </w:t>
      </w:r>
    </w:p>
    <w:p>
      <w:pPr>
        <w:keepNext w:val="false"/>
      </w:pPr>
      <w:r>
        <w:rPr>
          <w:b w:val="false"/>
          <w:bCs w:val="false"/>
        </w:rPr>
        <w:t xml:space="preserve">cabluri electrice, guri de ventila/g288ie, etc). Ca regul/g259 general/g259, tavanele suspendate nu </w:t>
      </w:r>
    </w:p>
    <w:p>
      <w:pPr>
        <w:keepNext w:val="false"/>
      </w:pPr>
      <w:r>
        <w:rPr>
          <w:b w:val="false"/>
          <w:bCs w:val="false"/>
        </w:rPr>
        <w:t xml:space="preserve">trebuie s/g259 fie ag/g259/g288ate de sistemele de instala/g288ii (canale de ventila/g288ie, conducte); aceast/g259 </w:t>
      </w:r>
    </w:p>
    <w:p>
      <w:pPr>
        <w:keepNext w:val="false"/>
      </w:pPr>
      <w:r>
        <w:rPr>
          <w:b w:val="false"/>
          <w:bCs w:val="false"/>
        </w:rPr>
        <w:t xml:space="preserve">rezolvare poate fi acceptat/g259 numai dac/g259, prin proiectare, aceste instala/g288ii au fost </w:t>
      </w:r>
    </w:p>
    <w:p>
      <w:pPr>
        <w:keepNext w:val="false"/>
      </w:pPr>
      <w:r>
        <w:rPr>
          <w:b w:val="false"/>
          <w:bCs w:val="false"/>
        </w:rPr>
        <w:t xml:space="preserve">asigurate cu rezisten/g288a /g250i rigiditatea necesare pentru a suporta înc/g259rc/g259rile respective. În </w:t>
      </w:r>
    </w:p>
    <w:p>
      <w:pPr>
        <w:keepNext w:val="false"/>
      </w:pPr>
      <w:r>
        <w:rPr>
          <w:b w:val="false"/>
          <w:bCs w:val="false"/>
        </w:rPr>
        <w:t xml:space="preserve">cazul în care sistemele de instala/g288ii împiedic/g259 a/g250ezarea normal/g259 a pieselor de ag/g259/g288are </w:t>
      </w:r>
    </w:p>
    <w:p>
      <w:pPr>
        <w:keepNext w:val="false"/>
      </w:pPr>
      <w:r>
        <w:rPr>
          <w:b w:val="false"/>
          <w:bCs w:val="false"/>
        </w:rPr>
        <w:t xml:space="preserve">ale tavanului, acestea din urm/g259 trebuie s/g259 fie deplasate /g250i/sau suplimentate (de regul/g259 </w:t>
      </w:r>
    </w:p>
    <w:p>
      <w:pPr>
        <w:keepNext w:val="false"/>
      </w:pPr>
      <w:r>
        <w:rPr>
          <w:b w:val="false"/>
          <w:bCs w:val="false"/>
        </w:rPr>
        <w:t xml:space="preserve">se monteaz/g259 de ambele p/g259r/g288i ale instala/g288iilor respective).  </w:t>
      </w:r>
    </w:p>
    <w:p>
      <w:pPr>
        <w:keepNext w:val="false"/>
      </w:pPr>
      <w:r>
        <w:rPr>
          <w:b w:val="false"/>
          <w:bCs w:val="false"/>
        </w:rPr>
        <w:t xml:space="preserve">Panourile de închidere ale tavanelor suspendate pot fi executate din diferite materiale: </w:t>
      </w:r>
    </w:p>
    <w:p>
      <w:pPr>
        <w:keepNext w:val="false"/>
      </w:pPr>
      <w:r>
        <w:rPr>
          <w:b w:val="false"/>
          <w:bCs w:val="false"/>
        </w:rPr>
        <w:t xml:space="preserve">ipsos, aluminiu, sticl/g259, lemn, materiale plastice.  </w:t>
      </w:r>
    </w:p>
    <w:p>
      <w:pPr>
        <w:keepNext w:val="false"/>
      </w:pPr>
      <w:r>
        <w:rPr>
          <w:b w:val="false"/>
          <w:bCs w:val="false"/>
        </w:rPr>
        <w:t xml:space="preserve">Alc/g259tuirea panourilor de închidere depinde de: </w:t>
      </w:r>
    </w:p>
    <w:p>
      <w:pPr>
        <w:keepNext w:val="false"/>
      </w:pPr>
      <w:r>
        <w:rPr>
          <w:b w:val="false"/>
          <w:bCs w:val="false"/>
        </w:rPr>
        <w:t xml:space="preserve">- cerin/g288ele acustice;</w:t>
      </w:r>
    </w:p>
    <w:p>
      <w:pPr>
        <w:keepNext w:val="false"/>
      </w:pPr>
      <w:r>
        <w:rPr>
          <w:b w:val="false"/>
          <w:bCs w:val="false"/>
        </w:rPr>
        <w:t xml:space="preserve">- cerin/g288a de comportare la foc;</w:t>
      </w:r>
    </w:p>
    <w:p>
      <w:pPr>
        <w:keepNext w:val="false"/>
      </w:pPr>
      <w:r>
        <w:rPr>
          <w:b w:val="false"/>
          <w:bCs w:val="false"/>
        </w:rPr>
        <w:t xml:space="preserve">- cerin/g288ele de durabilitate;</w:t>
      </w:r>
    </w:p>
    <w:p>
      <w:pPr>
        <w:keepNext w:val="false"/>
      </w:pPr>
      <w:r>
        <w:rPr>
          <w:b w:val="false"/>
          <w:bCs w:val="false"/>
        </w:rPr>
        <w:t xml:space="preserve">- cerin/g288e de aspect (textur/g259, grad de finisare, etc)</w:t>
      </w:r>
    </w:p>
    <w:p>
      <w:pPr>
        <w:keepNext w:val="false"/>
      </w:pPr>
      <w:r>
        <w:rPr>
          <w:b w:val="false"/>
          <w:bCs w:val="false"/>
        </w:rPr>
        <w:t xml:space="preserve">232</w:t>
      </w:r>
    </w:p>
    <w:p>
      <w:pPr>
        <w:keepNext w:val="false"/>
      </w:pPr>
      <w:r>
        <w:rPr>
          <w:b w:val="false"/>
          <w:bCs w:val="false"/>
        </w:rPr>
        <w:t xml:space="preserve">Elementul de contur este în mod obi/g250nuit un cornier d ar poate fi /g250i un profil "U" sau </w:t>
      </w:r>
    </w:p>
    <w:p>
      <w:pPr>
        <w:keepNext w:val="false"/>
      </w:pPr>
      <w:r>
        <w:rPr>
          <w:b w:val="false"/>
          <w:bCs w:val="false"/>
        </w:rPr>
        <w:t xml:space="preserve">un profil cu form/g259 mai complicat/g259. </w:t>
      </w:r>
    </w:p>
    <w:p>
      <w:pPr>
        <w:keepNext w:val="false"/>
      </w:pPr>
      <w:r>
        <w:rPr>
          <w:b w:val="false"/>
          <w:bCs w:val="false"/>
        </w:rPr>
        <w:t xml:space="preserve">Pentru preluarea for/g288elor orizontale /g250i limitarea deplas/g259rilor laterale ale tavanului, </w:t>
      </w:r>
    </w:p>
    <w:p>
      <w:pPr>
        <w:keepNext w:val="false"/>
      </w:pPr>
      <w:r>
        <w:rPr>
          <w:b w:val="false"/>
          <w:bCs w:val="false"/>
        </w:rPr>
        <w:t xml:space="preserve">alc/g259tuirea sistemelor de suspendare se poate face în una din urm/g259toarele dou/g259 variante:</w:t>
      </w:r>
    </w:p>
    <w:p>
      <w:pPr>
        <w:keepNext w:val="false"/>
      </w:pPr>
      <w:r>
        <w:rPr>
          <w:b w:val="false"/>
          <w:bCs w:val="false"/>
        </w:rPr>
        <w:t xml:space="preserve">- în zonele în care se modific/g259 cota de nivel a tavanului;</w:t>
      </w:r>
    </w:p>
    <w:p>
      <w:pPr>
        <w:keepNext w:val="false"/>
      </w:pPr>
      <w:r>
        <w:rPr>
          <w:b w:val="false"/>
          <w:bCs w:val="false"/>
        </w:rPr>
        <w:t xml:space="preserve">- în înc/g259perile cu forme complexe în plan ("L","U", "T");</w:t>
      </w:r>
    </w:p>
    <w:p>
      <w:pPr>
        <w:keepNext w:val="false"/>
      </w:pPr>
      <w:r>
        <w:rPr>
          <w:b w:val="false"/>
          <w:bCs w:val="false"/>
        </w:rPr>
        <w:t xml:space="preserve">- pentru tavanele a c/g259ror suprafa/g288/g259 dep/g259/g250e/g250te circa 250m2 (cu rezem are pe</w:t>
      </w:r>
    </w:p>
    <w:p>
      <w:pPr>
        <w:keepNext w:val="false"/>
      </w:pPr>
      <w:r>
        <w:rPr>
          <w:b w:val="false"/>
          <w:bCs w:val="false"/>
        </w:rPr>
        <w:t xml:space="preserve">contur) sau circa 100m2 (f/g259r/g259 rezemare pe contur);</w:t>
      </w:r>
    </w:p>
    <w:p>
      <w:pPr>
        <w:keepNext w:val="false"/>
      </w:pPr>
      <w:r>
        <w:rPr>
          <w:b w:val="false"/>
          <w:bCs w:val="false"/>
        </w:rPr>
        <w:t xml:space="preserve">- pentru tavanele al c/g259ror intrados continuu dep/g259/g250e/g250te circa 9,0m în fiecare</w:t>
      </w:r>
    </w:p>
    <w:p>
      <w:pPr>
        <w:keepNext w:val="false"/>
      </w:pPr>
      <w:r>
        <w:rPr>
          <w:b w:val="false"/>
          <w:bCs w:val="false"/>
        </w:rPr>
        <w:t xml:space="preserve">direc</w:t>
      </w:r>
    </w:p>
    <w:p>
      <w:pPr>
        <w:keepNext w:val="false"/>
      </w:pPr>
      <w:r>
        <w:rPr>
          <w:b w:val="false"/>
          <w:bCs w:val="false"/>
        </w:rPr>
        <w:t xml:space="preserve">/g288ie.</w:t>
      </w:r>
    </w:p>
    <w:p>
      <w:pPr>
        <w:keepNext w:val="false"/>
      </w:pPr>
      <w:r>
        <w:rPr>
          <w:b w:val="false"/>
          <w:bCs w:val="false"/>
        </w:rPr>
        <w:t xml:space="preserve">La rosturi, elementele principale ale structurii proprii a tavanului se dubleaz/g259, fiecare </w:t>
      </w:r>
    </w:p>
    <w:p>
      <w:pPr>
        <w:keepNext w:val="false"/>
      </w:pPr>
      <w:r>
        <w:rPr>
          <w:b w:val="false"/>
          <w:bCs w:val="false"/>
        </w:rPr>
        <w:t xml:space="preserve">având sistemul s/g259u propriu de suspendare.  </w:t>
      </w:r>
    </w:p>
    <w:p>
      <w:pPr>
        <w:keepNext w:val="false"/>
      </w:pPr>
      <w:r>
        <w:rPr>
          <w:b w:val="false"/>
          <w:bCs w:val="false"/>
        </w:rPr>
        <w:t xml:space="preserve">Având în vedere problemele complexe legate de comportarea la cutremur a tavanelor </w:t>
      </w:r>
    </w:p>
    <w:p>
      <w:pPr>
        <w:keepNext w:val="false"/>
      </w:pPr>
      <w:r>
        <w:rPr>
          <w:b w:val="false"/>
          <w:bCs w:val="false"/>
        </w:rPr>
        <w:t xml:space="preserve">suspendate, în mai multe /g288/g259ri s-au desf/g259/g250urat cercet/g259ri experimentale pe modele reduse </w:t>
      </w:r>
    </w:p>
    <w:p>
      <w:pPr>
        <w:keepNext w:val="false"/>
      </w:pPr>
      <w:r>
        <w:rPr>
          <w:b w:val="false"/>
          <w:bCs w:val="false"/>
        </w:rPr>
        <w:t xml:space="preserve">/g250i la scar/g259 natural/g259.</w:t>
      </w:r>
    </w:p>
    <w:p>
      <w:pPr>
        <w:keepNext w:val="false"/>
      </w:pPr>
      <w:r>
        <w:rPr>
          <w:b w:val="false"/>
          <w:bCs w:val="false"/>
        </w:rPr>
        <w:t xml:space="preserve">Figura C 10.29. Stand pentru încercarea tavanelor suspendate  </w:t>
      </w:r>
    </w:p>
    <w:p>
      <w:pPr>
        <w:keepNext w:val="false"/>
      </w:pPr>
      <w:r>
        <w:rPr>
          <w:b w:val="false"/>
          <w:bCs w:val="false"/>
        </w:rPr>
        <w:t xml:space="preserve"> [Yao,G.C. Research and application on seismic safety of operational and functional components in </w:t>
      </w:r>
    </w:p>
    <w:p>
      <w:pPr>
        <w:keepNext w:val="false"/>
      </w:pPr>
      <w:r>
        <w:rPr>
          <w:b w:val="false"/>
          <w:bCs w:val="false"/>
        </w:rPr>
        <w:t xml:space="preserve">buildings  Proc. Canada-Taiwan Natural Hazard Mitigation Workshop, 2002, Ottawa Canada ] </w:t>
      </w:r>
    </w:p>
    <w:p>
      <w:pPr>
        <w:keepNext w:val="false"/>
      </w:pPr>
      <w:r>
        <w:rPr>
          <w:b w:val="false"/>
          <w:bCs w:val="false"/>
        </w:rPr>
        <w:t xml:space="preserve">Comportarea la cutremur a panourilor de închidere depinde de propriet/g259/g288ile </w:t>
      </w:r>
    </w:p>
    <w:p>
      <w:pPr>
        <w:keepNext w:val="false"/>
      </w:pPr>
      <w:r>
        <w:rPr>
          <w:b w:val="false"/>
          <w:bCs w:val="false"/>
        </w:rPr>
        <w:t xml:space="preserve">materialelor din care acestea sunt f/g259cute /g250i de modul de prindere a pan ourilor de </w:t>
      </w:r>
    </w:p>
    <w:p>
      <w:pPr>
        <w:keepNext w:val="false"/>
      </w:pPr>
      <w:r>
        <w:rPr>
          <w:b w:val="false"/>
          <w:bCs w:val="false"/>
        </w:rPr>
        <w:t xml:space="preserve">structura proprie a tavanului.  </w:t>
      </w:r>
    </w:p>
    <w:p>
      <w:pPr>
        <w:keepNext w:val="false"/>
      </w:pPr>
      <w:r>
        <w:rPr>
          <w:b w:val="false"/>
          <w:bCs w:val="false"/>
        </w:rPr>
        <w:t xml:space="preserve">O condi/g288ie important/g259 este ca panourile u/g250oare s/g259 poat/g259 suporta deforma/g288iile structurii </w:t>
      </w:r>
    </w:p>
    <w:p>
      <w:pPr>
        <w:keepNext w:val="false"/>
      </w:pPr>
      <w:r>
        <w:rPr>
          <w:b w:val="false"/>
          <w:bCs w:val="false"/>
        </w:rPr>
        <w:t xml:space="preserve">proprii a tavanului f/g259r/g259 a fisura /g250i/sau f/g259r/g259 a se deplana.  </w:t>
      </w:r>
    </w:p>
    <w:p>
      <w:pPr>
        <w:keepNext w:val="false"/>
      </w:pPr>
      <w:r>
        <w:rPr>
          <w:b w:val="false"/>
          <w:bCs w:val="false"/>
        </w:rPr>
        <w:t xml:space="preserve">Panourile din aluminiu, care sunt folosite pe o scar/g259 larg/g259, se comport/g259 satisf/g259c/g259tor </w:t>
      </w:r>
    </w:p>
    <w:p>
      <w:pPr>
        <w:keepNext w:val="false"/>
      </w:pPr>
      <w:r>
        <w:rPr>
          <w:b w:val="false"/>
          <w:bCs w:val="false"/>
        </w:rPr>
        <w:t xml:space="preserve">dac/g259 sunt prinse/montate corect (cu sârme /g250i rezem/g259ri convenabile) /g250i, mai ales, dac/g259 </w:t>
      </w:r>
    </w:p>
    <w:p>
      <w:pPr>
        <w:keepNext w:val="false"/>
      </w:pPr>
      <w:r>
        <w:rPr>
          <w:b w:val="false"/>
          <w:bCs w:val="false"/>
        </w:rPr>
        <w:t xml:space="preserve">prinderea de profilele purt/g259toare este suficient de rezistent/g259.  </w:t>
      </w:r>
    </w:p>
    <w:p>
      <w:pPr>
        <w:keepNext w:val="false"/>
      </w:pPr>
      <w:r>
        <w:rPr>
          <w:b w:val="false"/>
          <w:bCs w:val="false"/>
        </w:rPr>
        <w:t xml:space="preserve">Sistemul de prindere al panourilor trebuie s/g259 permit/g259 o fixare sigur/g259 dar /g250i posibilitatea </w:t>
      </w:r>
    </w:p>
    <w:p>
      <w:pPr>
        <w:keepNext w:val="false"/>
      </w:pPr>
      <w:r>
        <w:rPr>
          <w:b w:val="false"/>
          <w:bCs w:val="false"/>
        </w:rPr>
        <w:t xml:space="preserve">unui acces facil atunci când se execut/g259 lucr/g259ri de între/g288inere sau de interven/g288ie. </w:t>
      </w:r>
    </w:p>
    <w:p>
      <w:pPr>
        <w:keepNext w:val="false"/>
      </w:pPr>
      <w:r>
        <w:rPr>
          <w:b w:val="false"/>
          <w:bCs w:val="false"/>
        </w:rPr>
        <w:t xml:space="preserve">Pentru a/g250ezarea cât mai sigur/g259 a panourilor se recomand/g259 ca profilele T din care este </w:t>
      </w:r>
    </w:p>
    <w:p>
      <w:pPr>
        <w:keepNext w:val="false"/>
      </w:pPr>
      <w:r>
        <w:rPr>
          <w:b w:val="false"/>
          <w:bCs w:val="false"/>
        </w:rPr>
        <w:t xml:space="preserve">alc/g259tuit/g259 re/g288eaua s/g259 aib/g259 t/g259lpile suficien t de late pentru a evita c/g259derea acestora din </w:t>
      </w:r>
    </w:p>
    <w:p>
      <w:pPr>
        <w:keepNext w:val="false"/>
      </w:pPr>
      <w:r>
        <w:rPr>
          <w:b w:val="false"/>
          <w:bCs w:val="false"/>
        </w:rPr>
        <w:t xml:space="preserve">cauza deplas/g259rilor laterale. În mod obi/g250nuit panourile se prind cu agrafe de structura </w:t>
      </w:r>
    </w:p>
    <w:p>
      <w:pPr>
        <w:keepNext w:val="false"/>
      </w:pPr>
      <w:r>
        <w:rPr>
          <w:b w:val="false"/>
          <w:bCs w:val="false"/>
        </w:rPr>
        <w:t xml:space="preserve">tavanului iar, mai recent, unele firme propun prinderea panourilor /g250i prin lipire. </w:t>
      </w:r>
    </w:p>
    <w:p>
      <w:pPr>
        <w:keepNext w:val="false"/>
      </w:pPr>
      <w:r>
        <w:rPr>
          <w:b w:val="false"/>
          <w:bCs w:val="false"/>
        </w:rPr>
        <w:t xml:space="preserve">Pentru controlarea deplas/g259rilor /g250i deforma/g288iilor cl/g259dirii provenite din varia/g288ii de </w:t>
      </w:r>
    </w:p>
    <w:p>
      <w:pPr>
        <w:keepNext w:val="false"/>
      </w:pPr>
      <w:r>
        <w:rPr>
          <w:b w:val="false"/>
          <w:bCs w:val="false"/>
        </w:rPr>
        <w:t xml:space="preserve">temperatur/g259 sau din ac/g288iunea seismic/g259  precum /g250i a eforturilor interioare din contrac/g288ie </w:t>
      </w:r>
    </w:p>
    <w:p>
      <w:pPr>
        <w:keepNext w:val="false"/>
      </w:pPr>
      <w:r>
        <w:rPr>
          <w:b w:val="false"/>
          <w:bCs w:val="false"/>
        </w:rPr>
        <w:t xml:space="preserve">sau dilatare, structura proprie a tavanului se fragmen teaz/g259 cu rosturi. În mod obi/g250nuit </w:t>
      </w:r>
    </w:p>
    <w:p>
      <w:pPr>
        <w:keepNext w:val="false"/>
      </w:pPr>
      <w:r>
        <w:rPr>
          <w:b w:val="false"/>
          <w:bCs w:val="false"/>
        </w:rPr>
        <w:t xml:space="preserve">rosturile se prev/g259d în dreptul rosturilor din structura principal/g259 /g250i pe conturul tavanului </w:t>
      </w:r>
    </w:p>
    <w:p>
      <w:pPr>
        <w:keepNext w:val="false"/>
      </w:pPr>
      <w:r>
        <w:rPr>
          <w:b w:val="false"/>
          <w:bCs w:val="false"/>
        </w:rPr>
        <w:t xml:space="preserve">(lâng/g259 elementele de construc/g288ie de pe conturul înc/g259perii). </w:t>
      </w:r>
    </w:p>
    <w:p>
      <w:pPr>
        <w:keepNext w:val="false"/>
      </w:pPr>
      <w:r>
        <w:rPr>
          <w:b w:val="false"/>
          <w:bCs w:val="false"/>
        </w:rPr>
        <w:t xml:space="preserve">Sunt necesare rosturi în structura proprie a tavanului /g250i în  u rm/g259toarele situa/g288ii </w:t>
      </w:r>
    </w:p>
    <w:p>
      <w:pPr>
        <w:keepNext w:val="false"/>
      </w:pPr>
      <w:r>
        <w:rPr>
          <w:b w:val="false"/>
          <w:bCs w:val="false"/>
        </w:rPr>
        <w:t xml:space="preserve">particulare: </w:t>
      </w:r>
    </w:p>
    <w:p>
      <w:pPr>
        <w:keepNext w:val="false"/>
      </w:pPr>
      <w:r>
        <w:rPr>
          <w:b w:val="false"/>
          <w:bCs w:val="false"/>
        </w:rPr>
        <w:t xml:space="preserve">233</w:t>
      </w:r>
    </w:p>
    <w:p>
      <w:pPr>
        <w:keepNext w:val="false"/>
      </w:pPr>
      <w:r>
        <w:rPr>
          <w:b w:val="false"/>
          <w:bCs w:val="false"/>
        </w:rPr>
        <w:t xml:space="preserve">1 - fixarea riglelo</w:t>
      </w:r>
    </w:p>
    <w:p>
      <w:pPr>
        <w:keepNext w:val="false"/>
      </w:pPr>
      <w:r>
        <w:rPr>
          <w:b w:val="false"/>
          <w:bCs w:val="false"/>
        </w:rPr>
        <w:t xml:space="preserve">r de elementele de margine; </w:t>
      </w:r>
    </w:p>
    <w:p>
      <w:pPr>
        <w:keepNext w:val="false"/>
      </w:pPr>
      <w:r>
        <w:rPr>
          <w:b w:val="false"/>
          <w:bCs w:val="false"/>
        </w:rPr>
        <w:t xml:space="preserve">2 - fire de suspendare la capetele riglelor; </w:t>
      </w:r>
    </w:p>
    <w:p>
      <w:pPr>
        <w:keepNext w:val="false"/>
      </w:pPr>
      <w:r>
        <w:rPr>
          <w:b w:val="false"/>
          <w:bCs w:val="false"/>
        </w:rPr>
        <w:t xml:space="preserve">3 - fire înclinate /g250i montan/g288i rigizi. </w:t>
      </w:r>
    </w:p>
    <w:p>
      <w:pPr>
        <w:keepNext w:val="false"/>
      </w:pPr>
      <w:r>
        <w:rPr>
          <w:b w:val="false"/>
          <w:bCs w:val="false"/>
        </w:rPr>
        <w:t xml:space="preserve">Alc/g259tuirea de tip "A" corespunde prevederilor standardului american ASTM E580-96 </w:t>
      </w:r>
    </w:p>
    <w:p>
      <w:pPr>
        <w:keepNext w:val="false"/>
      </w:pPr>
      <w:r>
        <w:rPr>
          <w:b w:val="false"/>
          <w:bCs w:val="false"/>
        </w:rPr>
        <w:t xml:space="preserve">[ASTM  American Society for Testing and Materials - ASTM E580-96, Standard Practice For </w:t>
      </w:r>
    </w:p>
    <w:p>
      <w:pPr>
        <w:keepNext w:val="false"/>
      </w:pPr>
      <w:r>
        <w:rPr>
          <w:b w:val="false"/>
          <w:bCs w:val="false"/>
        </w:rPr>
        <w:t xml:space="preserve">Application of Ceiling Suspension Systems for Acoustic al Tile and Lay-in Panel s in Areas Requiring </w:t>
      </w:r>
    </w:p>
    <w:p>
      <w:pPr>
        <w:keepNext w:val="false"/>
      </w:pPr>
      <w:r>
        <w:rPr>
          <w:b w:val="false"/>
          <w:bCs w:val="false"/>
        </w:rPr>
        <w:t xml:space="preserve">Moderate Seismic Restrain  1996 ]  iar alc/g259tuirea de tip "D" corespunde practicii curente în </w:t>
      </w:r>
    </w:p>
    <w:p>
      <w:pPr>
        <w:keepNext w:val="false"/>
      </w:pPr>
      <w:r>
        <w:rPr>
          <w:b w:val="false"/>
          <w:bCs w:val="false"/>
        </w:rPr>
        <w:t xml:space="preserve">zone neseismice. </w:t>
      </w:r>
    </w:p>
    <w:p>
      <w:pPr>
        <w:keepNext w:val="false"/>
      </w:pPr>
      <w:r>
        <w:rPr>
          <w:b w:val="false"/>
          <w:bCs w:val="false"/>
        </w:rPr>
        <w:t xml:space="preserve">Ca excita/g288ie, la baza modelului s-au folosit patru tipuri de mi/g250c/g259ri caracteristice pentru </w:t>
      </w:r>
    </w:p>
    <w:p>
      <w:pPr>
        <w:keepNext w:val="false"/>
      </w:pPr>
      <w:r>
        <w:rPr>
          <w:b w:val="false"/>
          <w:bCs w:val="false"/>
        </w:rPr>
        <w:t xml:space="preserve">cutremurele din Taiwan (dou/g259 mi/g250c/g259ri cu band/g259 îngust/g259 /g250i dou/g259 mi/g250c/g259ri cu band/g259 lat/g259 </w:t>
      </w:r>
    </w:p>
    <w:p>
      <w:pPr>
        <w:keepNext w:val="false"/>
      </w:pPr>
      <w:r>
        <w:rPr>
          <w:b w:val="false"/>
          <w:bCs w:val="false"/>
        </w:rPr>
        <w:t xml:space="preserve">de frecven/g288e). Accelera/g288iile mi/g250c/g259rilor au fost între 0,25 g /g250i 1,5 g. </w:t>
      </w:r>
    </w:p>
    <w:p>
      <w:pPr>
        <w:keepNext w:val="false"/>
      </w:pPr>
      <w:r>
        <w:rPr>
          <w:b w:val="false"/>
          <w:bCs w:val="false"/>
        </w:rPr>
        <w:t xml:space="preserve">Not/g259. Valoarea maxim/g259 a accelera/g288iei folosite pentru încerc/g259ri (1.5g) corespunde produsului </w:t>
      </w:r>
    </w:p>
    <w:p>
      <w:pPr>
        <w:keepNext w:val="false"/>
      </w:pPr>
      <w:r>
        <w:rPr>
          <w:b w:val="false"/>
          <w:bCs w:val="false"/>
        </w:rPr>
        <w:t xml:space="preserve">urm/g259torilor parametri: </w:t>
      </w:r>
    </w:p>
    <w:p>
      <w:pPr>
        <w:keepNext w:val="false"/>
      </w:pPr>
      <w:r>
        <w:rPr>
          <w:b w:val="false"/>
          <w:bCs w:val="false"/>
        </w:rPr>
        <w:t xml:space="preserve">- accelera/g288ia terenului at = 0,33g (valoare de calcul folosit/g259 în Taiwan)</w:t>
      </w:r>
    </w:p>
    <w:p>
      <w:pPr>
        <w:keepNext w:val="false"/>
      </w:pPr>
      <w:r>
        <w:rPr>
          <w:b w:val="false"/>
          <w:bCs w:val="false"/>
        </w:rPr>
        <w:t xml:space="preserve">- coeficientul de importan/g288/g259  /g74tav = 1,5</w:t>
      </w:r>
    </w:p>
    <w:p>
      <w:pPr>
        <w:keepNext w:val="false"/>
      </w:pPr>
      <w:r>
        <w:rPr>
          <w:b w:val="false"/>
          <w:bCs w:val="false"/>
        </w:rPr>
        <w:t xml:space="preserve">- coeficientul de amplificare a accelera/g288iei pe în/g259l/g288imea cl/g259dirii  Kz = 3,0</w:t>
      </w:r>
    </w:p>
    <w:p>
      <w:pPr>
        <w:keepNext w:val="false"/>
      </w:pPr>
      <w:r>
        <w:rPr>
          <w:b w:val="false"/>
          <w:bCs w:val="false"/>
        </w:rPr>
        <w:t xml:space="preserve">Valoa</w:t>
      </w:r>
    </w:p>
    <w:p>
      <w:pPr>
        <w:keepNext w:val="false"/>
      </w:pPr>
      <w:r>
        <w:rPr>
          <w:b w:val="false"/>
          <w:bCs w:val="false"/>
        </w:rPr>
        <w:t xml:space="preserve">rea accelera/g288iei seismice la care s-au f/g259cut încerc/g259rile este apropiat/g259 de cea care </w:t>
      </w:r>
    </w:p>
    <w:p>
      <w:pPr>
        <w:keepNext w:val="false"/>
      </w:pPr>
      <w:r>
        <w:rPr>
          <w:b w:val="false"/>
          <w:bCs w:val="false"/>
        </w:rPr>
        <w:t xml:space="preserve">corespunde P 100-1 pentru zonele ag = 0,30g /g250i ag = 0,35g.  </w:t>
      </w:r>
    </w:p>
    <w:p>
      <w:pPr>
        <w:keepNext w:val="false"/>
      </w:pPr>
      <w:r>
        <w:rPr>
          <w:b w:val="false"/>
          <w:bCs w:val="false"/>
        </w:rPr>
        <w:t xml:space="preserve">A/g250a cum se constat/g259 din rezultatele prezentate în tabelul de mai jos aplicarea m/g259surilor </w:t>
      </w:r>
    </w:p>
    <w:p>
      <w:pPr>
        <w:keepNext w:val="false"/>
      </w:pPr>
      <w:r>
        <w:rPr>
          <w:b w:val="false"/>
          <w:bCs w:val="false"/>
        </w:rPr>
        <w:t xml:space="preserve">constructive date în standardul ASTM asigur/g259 preluarea unei accelera/g288ii de nivel de cel </w:t>
      </w:r>
    </w:p>
    <w:p>
      <w:pPr>
        <w:keepNext w:val="false"/>
      </w:pPr>
      <w:r>
        <w:rPr>
          <w:b w:val="false"/>
          <w:bCs w:val="false"/>
        </w:rPr>
        <w:t xml:space="preserve">pu/g288in 1.5g f/g259r/g259 ca integritatea tavanului s/g259 fie afectat/g259. Din acela/g250i tabel rezult/g259, în c/g259 </w:t>
      </w:r>
    </w:p>
    <w:p>
      <w:pPr>
        <w:keepNext w:val="false"/>
      </w:pPr>
      <w:r>
        <w:rPr>
          <w:b w:val="false"/>
          <w:bCs w:val="false"/>
        </w:rPr>
        <w:t xml:space="preserve">absen/g288a leg/g259turilor înclinate, modificarea nivelului a ccelera/g288iei de avariere este pu/g288in </w:t>
      </w:r>
    </w:p>
    <w:p>
      <w:pPr>
        <w:keepNext w:val="false"/>
      </w:pPr>
      <w:r>
        <w:rPr>
          <w:b w:val="false"/>
          <w:bCs w:val="false"/>
        </w:rPr>
        <w:t xml:space="preserve">semnificativ/g259 pentru siguran/g288a acestora.  </w:t>
      </w:r>
    </w:p>
    <w:p>
      <w:pPr>
        <w:keepNext w:val="false"/>
      </w:pPr>
      <w:r>
        <w:rPr>
          <w:b w:val="false"/>
          <w:bCs w:val="false"/>
        </w:rPr>
        <w:t xml:space="preserve">Tabelul C 10.5 </w:t>
      </w:r>
    </w:p>
    <w:p>
      <w:pPr>
        <w:keepNext w:val="false"/>
      </w:pPr>
      <w:r>
        <w:rPr>
          <w:b w:val="false"/>
          <w:bCs w:val="false"/>
        </w:rPr>
        <w:t xml:space="preserve">Tipul </w:t>
      </w:r>
    </w:p>
    <w:p>
      <w:pPr>
        <w:keepNext w:val="false"/>
      </w:pPr>
      <w:r>
        <w:rPr>
          <w:b w:val="false"/>
          <w:bCs w:val="false"/>
        </w:rPr>
        <w:t xml:space="preserve">tavanului </w:t>
      </w:r>
    </w:p>
    <w:p>
      <w:pPr>
        <w:keepNext w:val="false"/>
      </w:pPr>
      <w:r>
        <w:rPr>
          <w:b w:val="false"/>
          <w:bCs w:val="false"/>
        </w:rPr>
        <w:t xml:space="preserve">Elemente de prindere Accel.de </w:t>
      </w:r>
    </w:p>
    <w:p>
      <w:pPr>
        <w:keepNext w:val="false"/>
      </w:pPr>
      <w:r>
        <w:rPr>
          <w:b w:val="false"/>
          <w:bCs w:val="false"/>
        </w:rPr>
        <w:t xml:space="preserve">avariere Modul de rupere </w:t>
      </w:r>
    </w:p>
    <w:p>
      <w:pPr>
        <w:keepNext w:val="false"/>
      </w:pPr>
      <w:r>
        <w:rPr>
          <w:b w:val="false"/>
          <w:bCs w:val="false"/>
        </w:rPr>
        <w:t xml:space="preserve">1 2 3 </w:t>
      </w:r>
    </w:p>
    <w:p>
      <w:pPr>
        <w:keepNext w:val="false"/>
      </w:pPr>
      <w:r>
        <w:rPr>
          <w:b w:val="false"/>
          <w:bCs w:val="false"/>
        </w:rPr>
        <w:t xml:space="preserve">A da da da &gt; 1,5g Practic nici o avarie </w:t>
      </w:r>
    </w:p>
    <w:p>
      <w:pPr>
        <w:keepNext w:val="false"/>
      </w:pPr>
      <w:r>
        <w:rPr>
          <w:b w:val="false"/>
          <w:bCs w:val="false"/>
        </w:rPr>
        <w:t xml:space="preserve">B da da nu 1,5g </w:t>
      </w:r>
    </w:p>
    <w:p>
      <w:pPr>
        <w:keepNext w:val="false"/>
      </w:pPr>
      <w:r>
        <w:rPr>
          <w:b w:val="false"/>
          <w:bCs w:val="false"/>
        </w:rPr>
        <w:t xml:space="preserve">Riglele s-au desprins de elementele de </w:t>
      </w:r>
    </w:p>
    <w:p>
      <w:pPr>
        <w:keepNext w:val="false"/>
      </w:pPr>
      <w:r>
        <w:rPr>
          <w:b w:val="false"/>
          <w:bCs w:val="false"/>
        </w:rPr>
        <w:t xml:space="preserve">margine;câteva panouri fisurate, /g250i pu/g288ine </w:t>
      </w:r>
    </w:p>
    <w:p>
      <w:pPr>
        <w:keepNext w:val="false"/>
      </w:pPr>
      <w:r>
        <w:rPr>
          <w:b w:val="false"/>
          <w:bCs w:val="false"/>
        </w:rPr>
        <w:t xml:space="preserve">capete de rigle deformate datorit/g259 </w:t>
      </w:r>
    </w:p>
    <w:p>
      <w:pPr>
        <w:keepNext w:val="false"/>
      </w:pPr>
      <w:r>
        <w:rPr>
          <w:b w:val="false"/>
          <w:bCs w:val="false"/>
        </w:rPr>
        <w:t xml:space="preserve">contactului cu peretele de cap/g259t </w:t>
      </w:r>
    </w:p>
    <w:p>
      <w:pPr>
        <w:keepNext w:val="false"/>
      </w:pPr>
      <w:r>
        <w:rPr>
          <w:b w:val="false"/>
          <w:bCs w:val="false"/>
        </w:rPr>
        <w:t xml:space="preserve">C da nu nu 0,8g </w:t>
      </w:r>
    </w:p>
    <w:p>
      <w:pPr>
        <w:keepNext w:val="false"/>
      </w:pPr>
      <w:r>
        <w:rPr>
          <w:b w:val="false"/>
          <w:bCs w:val="false"/>
        </w:rPr>
        <w:t xml:space="preserve">Riglele au început s/g259 se rup/g259 /g250i s/g259 cad/g259. </w:t>
      </w:r>
    </w:p>
    <w:p>
      <w:pPr>
        <w:keepNext w:val="false"/>
      </w:pPr>
      <w:r>
        <w:rPr>
          <w:b w:val="false"/>
          <w:bCs w:val="false"/>
        </w:rPr>
        <w:t xml:space="preserve">Cele mai multe panouri au fisurat la 0,8g. </w:t>
      </w:r>
    </w:p>
    <w:p>
      <w:pPr>
        <w:keepNext w:val="false"/>
      </w:pPr>
      <w:r>
        <w:rPr>
          <w:b w:val="false"/>
          <w:bCs w:val="false"/>
        </w:rPr>
        <w:t xml:space="preserve">La 1,5g s-a produs pr/g259bu/g250irea tavanului </w:t>
      </w:r>
    </w:p>
    <w:p>
      <w:pPr>
        <w:keepNext w:val="false"/>
      </w:pPr>
      <w:r>
        <w:rPr>
          <w:b w:val="false"/>
          <w:bCs w:val="false"/>
        </w:rPr>
        <w:t xml:space="preserve">D nu nu nu 0,25g </w:t>
      </w:r>
    </w:p>
    <w:p>
      <w:pPr>
        <w:keepNext w:val="false"/>
      </w:pPr>
      <w:r>
        <w:rPr>
          <w:b w:val="false"/>
          <w:bCs w:val="false"/>
        </w:rPr>
        <w:t xml:space="preserve">Riglele s-au desprins de elementele de </w:t>
      </w:r>
    </w:p>
    <w:p>
      <w:pPr>
        <w:keepNext w:val="false"/>
      </w:pPr>
      <w:r>
        <w:rPr>
          <w:b w:val="false"/>
          <w:bCs w:val="false"/>
        </w:rPr>
        <w:t xml:space="preserve">margine; riglele de margine au început s/g259 </w:t>
      </w:r>
    </w:p>
    <w:p>
      <w:pPr>
        <w:keepNext w:val="false"/>
      </w:pPr>
      <w:r>
        <w:rPr>
          <w:b w:val="false"/>
          <w:bCs w:val="false"/>
        </w:rPr>
        <w:t xml:space="preserve">se rup/g259 /g250i s/g259 cad/g259 la 0,4g </w:t>
      </w:r>
    </w:p>
    <w:p>
      <w:pPr>
        <w:keepNext w:val="false"/>
      </w:pPr>
      <w:r>
        <w:rPr>
          <w:b w:val="false"/>
          <w:bCs w:val="false"/>
        </w:rPr>
        <w:t xml:space="preserve">234</w:t>
      </w:r>
    </w:p>
    <w:p>
      <w:pPr>
        <w:keepNext w:val="false"/>
      </w:pPr>
      <w:r>
        <w:rPr>
          <w:b w:val="false"/>
          <w:bCs w:val="false"/>
        </w:rPr>
        <w:t xml:space="preserve">Cercet/g259rile prezentate în [Yao,G.C. Research and application on seismic safety of operational and </w:t>
      </w:r>
    </w:p>
    <w:p>
      <w:pPr>
        <w:keepNext w:val="false"/>
      </w:pPr>
      <w:r>
        <w:rPr>
          <w:b w:val="false"/>
          <w:bCs w:val="false"/>
        </w:rPr>
        <w:t xml:space="preserve">functional components in  buildings  Proc. Canada-Taiwan Natural Hazard Mitigation Workshop, 2002, </w:t>
      </w:r>
    </w:p>
    <w:p>
      <w:pPr>
        <w:keepNext w:val="false"/>
      </w:pPr>
      <w:r>
        <w:rPr>
          <w:b w:val="false"/>
          <w:bCs w:val="false"/>
        </w:rPr>
        <w:t xml:space="preserve">Ottawa Canada] s-au realizat prin construirea u nui model de înc/g259pere cu dimensiunile în </w:t>
      </w:r>
    </w:p>
    <w:p>
      <w:pPr>
        <w:keepNext w:val="false"/>
      </w:pPr>
      <w:r>
        <w:rPr>
          <w:b w:val="false"/>
          <w:bCs w:val="false"/>
        </w:rPr>
        <w:t xml:space="preserve">plan 8,2 x 4,95 m (circa 40 m 2) /g250i în/g259l/g288imea de 3,40 m în care au fost montate tavane </w:t>
      </w:r>
    </w:p>
    <w:p>
      <w:pPr>
        <w:keepNext w:val="false"/>
      </w:pPr>
      <w:r>
        <w:rPr>
          <w:b w:val="false"/>
          <w:bCs w:val="false"/>
        </w:rPr>
        <w:t xml:space="preserve">cu lungimea firelor de suspendare de 60 cm.  </w:t>
      </w:r>
    </w:p>
    <w:p>
      <w:pPr>
        <w:keepNext w:val="false"/>
      </w:pPr>
      <w:r>
        <w:rPr>
          <w:b w:val="false"/>
          <w:bCs w:val="false"/>
        </w:rPr>
        <w:t xml:space="preserve">A fost încercate patru tipuri de alc/g259tuire a tavanului folosind combina/g288ii ale celor trei </w:t>
      </w:r>
    </w:p>
    <w:p>
      <w:pPr>
        <w:keepNext w:val="false"/>
      </w:pPr>
      <w:r>
        <w:rPr>
          <w:b w:val="false"/>
          <w:bCs w:val="false"/>
        </w:rPr>
        <w:t xml:space="preserve">mijloace de suspendare obi/g250nuite /g250i recomandate de normele americane:</w:t>
      </w:r>
    </w:p>
    <w:p>
      <w:pPr>
        <w:keepNext w:val="false"/>
      </w:pPr>
      <w:r>
        <w:rPr>
          <w:b w:val="false"/>
          <w:bCs w:val="false"/>
        </w:rPr>
        <w:t xml:space="preserve">C 10.5.3.3. Condi/g288ii pentru proiectarea seismic/g259 a fa/g288adelor vitrate </w:t>
      </w:r>
    </w:p>
    <w:p>
      <w:pPr>
        <w:keepNext w:val="false"/>
      </w:pPr>
      <w:r>
        <w:rPr>
          <w:b w:val="false"/>
          <w:bCs w:val="false"/>
        </w:rPr>
        <w:t xml:space="preserve">C10.5.3.3.(1) Prevederile acestui paragraf se refer/g259 la satisfacerea cerin/g288ei "rezisten/g288/g259 </w:t>
      </w:r>
    </w:p>
    <w:p>
      <w:pPr>
        <w:keepNext w:val="false"/>
      </w:pPr>
      <w:r>
        <w:rPr>
          <w:b w:val="false"/>
          <w:bCs w:val="false"/>
        </w:rPr>
        <w:t xml:space="preserve">/g250i stabilitate" pentru urm/g259toarele componente ale fa/g288adelor vitrate:</w:t>
      </w:r>
    </w:p>
    <w:p>
      <w:pPr>
        <w:keepNext w:val="false"/>
      </w:pPr>
      <w:r>
        <w:rPr>
          <w:b w:val="false"/>
          <w:bCs w:val="false"/>
        </w:rPr>
        <w:t xml:space="preserve">- structura proprie a peretelui cortin /g259 (elem entele componente /g250i îmbin/g259rile</w:t>
      </w:r>
    </w:p>
    <w:p>
      <w:pPr>
        <w:keepNext w:val="false"/>
      </w:pPr>
      <w:r>
        <w:rPr>
          <w:b w:val="false"/>
          <w:bCs w:val="false"/>
        </w:rPr>
        <w:t xml:space="preserve">acesto</w:t>
      </w:r>
    </w:p>
    <w:p>
      <w:pPr>
        <w:keepNext w:val="false"/>
      </w:pPr>
      <w:r>
        <w:rPr>
          <w:b w:val="false"/>
          <w:bCs w:val="false"/>
        </w:rPr>
        <w:t xml:space="preserve">ra), a ramelor vitrinelor /g250i ferestrelor;</w:t>
      </w:r>
    </w:p>
    <w:p>
      <w:pPr>
        <w:keepNext w:val="false"/>
      </w:pPr>
      <w:r>
        <w:rPr>
          <w:b w:val="false"/>
          <w:bCs w:val="false"/>
        </w:rPr>
        <w:t xml:space="preserve">- panourile vitrate (din sticl/g259) sau opace;</w:t>
      </w:r>
    </w:p>
    <w:p>
      <w:pPr>
        <w:keepNext w:val="false"/>
      </w:pPr>
      <w:r>
        <w:rPr>
          <w:b w:val="false"/>
          <w:bCs w:val="false"/>
        </w:rPr>
        <w:t xml:space="preserve">- prinderile structurii proprii ale peretelui cortin /g259  /g250i ale ramelor vitrinelor /g250i</w:t>
      </w:r>
    </w:p>
    <w:p>
      <w:pPr>
        <w:keepNext w:val="false"/>
      </w:pPr>
      <w:r>
        <w:rPr>
          <w:b w:val="false"/>
          <w:bCs w:val="false"/>
        </w:rPr>
        <w:t xml:space="preserve">ferestrelor d</w:t>
      </w:r>
    </w:p>
    <w:p>
      <w:pPr>
        <w:keepNext w:val="false"/>
      </w:pPr>
      <w:r>
        <w:rPr>
          <w:b w:val="false"/>
          <w:bCs w:val="false"/>
        </w:rPr>
        <w:t xml:space="preserve">e structura cl/g259dirii.</w:t>
      </w:r>
    </w:p>
    <w:p>
      <w:pPr>
        <w:keepNext w:val="false"/>
      </w:pPr>
      <w:r>
        <w:rPr>
          <w:b w:val="false"/>
          <w:bCs w:val="false"/>
        </w:rPr>
        <w:t xml:space="preserve">Pentru satisfacerea acestei cerin/g288e se formuleaz/g259 cerin/g288e /g250i criterii de performan/g288/g259 </w:t>
      </w:r>
    </w:p>
    <w:p>
      <w:pPr>
        <w:keepNext w:val="false"/>
      </w:pPr>
      <w:r>
        <w:rPr>
          <w:b w:val="false"/>
          <w:bCs w:val="false"/>
        </w:rPr>
        <w:t xml:space="preserve">generale /g250i specifice dup/g259 cum urmeaz/g259:   </w:t>
      </w:r>
    </w:p>
    <w:p>
      <w:pPr>
        <w:keepNext w:val="false"/>
      </w:pPr>
      <w:r>
        <w:rPr>
          <w:b w:val="false"/>
          <w:bCs w:val="false"/>
        </w:rPr>
        <w:t xml:space="preserve">i. Cerin/g288e g</w:t>
      </w:r>
    </w:p>
    <w:p>
      <w:pPr>
        <w:keepNext w:val="false"/>
      </w:pPr>
      <w:r>
        <w:rPr>
          <w:b w:val="false"/>
          <w:bCs w:val="false"/>
        </w:rPr>
        <w:t xml:space="preserve">enerale:  Fa/g288adele vitrate /g250i, în mod special, pere/g288ii cortin/g259, inclusiv</w:t>
      </w:r>
    </w:p>
    <w:p>
      <w:pPr>
        <w:keepNext w:val="false"/>
      </w:pPr>
      <w:r>
        <w:rPr>
          <w:b w:val="false"/>
          <w:bCs w:val="false"/>
        </w:rPr>
        <w:t xml:space="preserve">prinderile acestora de structura prin</w:t>
      </w:r>
    </w:p>
    <w:p>
      <w:pPr>
        <w:keepNext w:val="false"/>
      </w:pPr>
      <w:r>
        <w:rPr>
          <w:b w:val="false"/>
          <w:bCs w:val="false"/>
        </w:rPr>
        <w:t xml:space="preserve">cipal/g259, trebuie s/g259 fie proiecta/g288i /g250i executa/g288i astfel</w:t>
      </w:r>
    </w:p>
    <w:p>
      <w:pPr>
        <w:keepNext w:val="false"/>
      </w:pPr>
      <w:r>
        <w:rPr>
          <w:b w:val="false"/>
          <w:bCs w:val="false"/>
        </w:rPr>
        <w:t xml:space="preserve">încât, sub efectul ac/g288iunilor susceptibile de a se exercita asupra lor în timpul execu /g288iei</w:t>
      </w:r>
    </w:p>
    <w:p>
      <w:pPr>
        <w:keepNext w:val="false"/>
      </w:pPr>
      <w:r>
        <w:rPr>
          <w:b w:val="false"/>
          <w:bCs w:val="false"/>
        </w:rPr>
        <w:t xml:space="preserve">/g250i exploat/g259rii, s/g259 nu se produc/g259 nici unul dintre urm</w:t>
      </w:r>
    </w:p>
    <w:p>
      <w:pPr>
        <w:keepNext w:val="false"/>
      </w:pPr>
      <w:r>
        <w:rPr>
          <w:b w:val="false"/>
          <w:bCs w:val="false"/>
        </w:rPr>
        <w:t xml:space="preserve">/g259toarele evenimente:</w:t>
      </w:r>
    </w:p>
    <w:p>
      <w:pPr>
        <w:keepNext w:val="false"/>
      </w:pPr>
      <w:r>
        <w:rPr>
          <w:b w:val="false"/>
          <w:bCs w:val="false"/>
        </w:rPr>
        <w:t xml:space="preserve">- pr/g259bu/g250irea total/g259 sau pr/g259bu/g250irea par/g288ial/g259/local/g259;</w:t>
      </w:r>
    </w:p>
    <w:p>
      <w:pPr>
        <w:keepNext w:val="false"/>
      </w:pPr>
      <w:r>
        <w:rPr>
          <w:b w:val="false"/>
          <w:bCs w:val="false"/>
        </w:rPr>
        <w:t xml:space="preserve">- producerea unor avarii de tip "pr/g259bu/g250ire progresiv/g259";</w:t>
      </w:r>
    </w:p>
    <w:p>
      <w:pPr>
        <w:keepNext w:val="false"/>
      </w:pPr>
      <w:r>
        <w:rPr>
          <w:b w:val="false"/>
          <w:bCs w:val="false"/>
        </w:rPr>
        <w:t xml:space="preserve">- c/g259derea sau spargerea panourilor de sticl/g259;</w:t>
      </w:r>
    </w:p>
    <w:p>
      <w:pPr>
        <w:keepNext w:val="false"/>
      </w:pPr>
      <w:r>
        <w:rPr>
          <w:b w:val="false"/>
          <w:bCs w:val="false"/>
        </w:rPr>
        <w:t xml:space="preserve">- avarierea sistemelor de etan/g250are, ca urmare a deforma/g288iilor excesive ale</w:t>
      </w:r>
    </w:p>
    <w:p>
      <w:pPr>
        <w:keepNext w:val="false"/>
      </w:pPr>
      <w:r>
        <w:rPr>
          <w:b w:val="false"/>
          <w:bCs w:val="false"/>
        </w:rPr>
        <w:t xml:space="preserve">elem</w:t>
      </w:r>
    </w:p>
    <w:p>
      <w:pPr>
        <w:keepNext w:val="false"/>
      </w:pPr>
      <w:r>
        <w:rPr>
          <w:b w:val="false"/>
          <w:bCs w:val="false"/>
        </w:rPr>
        <w:t xml:space="preserve">entelor structurale (structura principal /g259 a cl/g259dirii sau structura proprie a</w:t>
      </w:r>
    </w:p>
    <w:p>
      <w:pPr>
        <w:keepNext w:val="false"/>
      </w:pPr>
      <w:r>
        <w:rPr>
          <w:b w:val="false"/>
          <w:bCs w:val="false"/>
        </w:rPr>
        <w:t xml:space="preserve">peretelui cortin/g259, a v</w:t>
      </w:r>
    </w:p>
    <w:p>
      <w:pPr>
        <w:keepNext w:val="false"/>
      </w:pPr>
      <w:r>
        <w:rPr>
          <w:b w:val="false"/>
          <w:bCs w:val="false"/>
        </w:rPr>
        <w:t xml:space="preserve">itrinei sau a ferestrelor);</w:t>
      </w:r>
    </w:p>
    <w:p>
      <w:pPr>
        <w:keepNext w:val="false"/>
      </w:pPr>
      <w:r>
        <w:rPr>
          <w:b w:val="false"/>
          <w:bCs w:val="false"/>
        </w:rPr>
        <w:t xml:space="preserve">- limitarea sau imposibilitatea manevr/g259rii p/g259r/g288ilor mobile (ferestre, u/g250i);</w:t>
      </w:r>
    </w:p>
    <w:p>
      <w:pPr>
        <w:keepNext w:val="false"/>
      </w:pPr>
      <w:r>
        <w:rPr>
          <w:b w:val="false"/>
          <w:bCs w:val="false"/>
        </w:rPr>
        <w:t xml:space="preserve">- producerea unor vibra/g288ii de intensitate inacceptabil/g259 pentru exploatarea</w:t>
      </w:r>
    </w:p>
    <w:p>
      <w:pPr>
        <w:keepNext w:val="false"/>
      </w:pPr>
      <w:r>
        <w:rPr>
          <w:b w:val="false"/>
          <w:bCs w:val="false"/>
        </w:rPr>
        <w:t xml:space="preserve">normal/g259.</w:t>
      </w:r>
    </w:p>
    <w:p>
      <w:pPr>
        <w:keepNext w:val="false"/>
      </w:pPr>
      <w:r>
        <w:rPr>
          <w:b w:val="false"/>
          <w:bCs w:val="false"/>
        </w:rPr>
        <w:t xml:space="preserve">ii. Cerin/g288e specifice: Cerin/g288ele specifice ale investitorilor/utilizatorilor privind</w:t>
      </w:r>
    </w:p>
    <w:p>
      <w:pPr>
        <w:keepNext w:val="false"/>
      </w:pPr>
      <w:r>
        <w:rPr>
          <w:b w:val="false"/>
          <w:bCs w:val="false"/>
        </w:rPr>
        <w:t xml:space="preserve">comportarea fa/g288adelor vitrate /g250i, în mod special, a pere/g288ilor cortin/g259, sub efectul ac/g288iunii</w:t>
      </w:r>
    </w:p>
    <w:p>
      <w:pPr>
        <w:keepNext w:val="false"/>
      </w:pPr>
      <w:r>
        <w:rPr>
          <w:b w:val="false"/>
          <w:bCs w:val="false"/>
        </w:rPr>
        <w:t xml:space="preserve">cutrem</w:t>
      </w:r>
    </w:p>
    <w:p>
      <w:pPr>
        <w:keepNext w:val="false"/>
      </w:pPr>
      <w:r>
        <w:rPr>
          <w:b w:val="false"/>
          <w:bCs w:val="false"/>
        </w:rPr>
        <w:t xml:space="preserve">urului (acelea/g250i ca /g250i în cazul vântului puternic) sunt urm/g259toarele:</w:t>
      </w:r>
    </w:p>
    <w:p>
      <w:pPr>
        <w:keepNext w:val="false"/>
      </w:pPr>
      <w:r>
        <w:rPr>
          <w:b w:val="false"/>
          <w:bCs w:val="false"/>
        </w:rPr>
        <w:t xml:space="preserve">- Cerin/g288a de siguran/g288/g259 a vie/g288ii: reducerea riscului de punere în pericol a</w:t>
      </w:r>
    </w:p>
    <w:p>
      <w:pPr>
        <w:keepNext w:val="false"/>
      </w:pPr>
      <w:r>
        <w:rPr>
          <w:b w:val="false"/>
          <w:bCs w:val="false"/>
        </w:rPr>
        <w:t xml:space="preserve">siguran/g288ei persoanelor prin c/g259derea, în spa/g288iile publice (în strad/g259, de exemplu)</w:t>
      </w:r>
    </w:p>
    <w:p>
      <w:pPr>
        <w:keepNext w:val="false"/>
      </w:pPr>
      <w:r>
        <w:rPr>
          <w:b w:val="false"/>
          <w:bCs w:val="false"/>
        </w:rPr>
        <w:t xml:space="preserve">sau în spa/g288iile în care se pot afla m</w:t>
      </w:r>
    </w:p>
    <w:p>
      <w:pPr>
        <w:keepNext w:val="false"/>
      </w:pPr>
      <w:r>
        <w:rPr>
          <w:b w:val="false"/>
          <w:bCs w:val="false"/>
        </w:rPr>
        <w:t xml:space="preserve">ai multe persoane (cu r/g288ile interioare ale</w:t>
      </w:r>
    </w:p>
    <w:p>
      <w:pPr>
        <w:keepNext w:val="false"/>
      </w:pPr>
      <w:r>
        <w:rPr>
          <w:b w:val="false"/>
          <w:bCs w:val="false"/>
        </w:rPr>
        <w:t xml:space="preserve">/g250colilor, atrium</w:t>
      </w:r>
    </w:p>
    <w:p>
      <w:pPr>
        <w:keepNext w:val="false"/>
      </w:pPr>
      <w:r>
        <w:rPr>
          <w:b w:val="false"/>
          <w:bCs w:val="false"/>
        </w:rPr>
        <w:t xml:space="preserve">uri, etc.), a geamurilor.</w:t>
      </w:r>
    </w:p>
    <w:p>
      <w:pPr>
        <w:keepNext w:val="false"/>
      </w:pPr>
      <w:r>
        <w:rPr>
          <w:b w:val="false"/>
          <w:bCs w:val="false"/>
        </w:rPr>
        <w:t xml:space="preserve">În vederea satisfacerii acestei cerin</w:t>
      </w:r>
    </w:p>
    <w:p>
      <w:pPr>
        <w:keepNext w:val="false"/>
      </w:pPr>
      <w:r>
        <w:rPr>
          <w:b w:val="false"/>
          <w:bCs w:val="false"/>
        </w:rPr>
        <w:t xml:space="preserve">/g288e se impun m/g259suri pentru:</w:t>
      </w:r>
    </w:p>
    <w:p>
      <w:pPr>
        <w:keepNext w:val="false"/>
      </w:pPr>
      <w:r>
        <w:rPr>
          <w:b w:val="false"/>
          <w:bCs w:val="false"/>
        </w:rPr>
        <w:t xml:space="preserve">/g131prevenirea riscului de spargere a sticlei;</w:t>
      </w:r>
    </w:p>
    <w:p>
      <w:pPr>
        <w:keepNext w:val="false"/>
      </w:pPr>
      <w:r>
        <w:rPr>
          <w:b w:val="false"/>
          <w:bCs w:val="false"/>
        </w:rPr>
        <w:t xml:space="preserve">/g131prevenirea c/g259derii fragmentelor de sticl/g259, dac/g259 s-a produs</w:t>
      </w:r>
    </w:p>
    <w:p>
      <w:pPr>
        <w:keepNext w:val="false"/>
      </w:pPr>
      <w:r>
        <w:rPr>
          <w:b w:val="false"/>
          <w:bCs w:val="false"/>
        </w:rPr>
        <w:t xml:space="preserve">spargerea.</w:t>
      </w:r>
    </w:p>
    <w:p>
      <w:pPr>
        <w:keepNext w:val="false"/>
      </w:pPr>
      <w:r>
        <w:rPr>
          <w:b w:val="false"/>
          <w:bCs w:val="false"/>
        </w:rPr>
        <w:t xml:space="preserve">- Cerin/g288a de limitare a degrad/g259rilor: reducerea costurilor pentru repararea</w:t>
      </w:r>
    </w:p>
    <w:p>
      <w:pPr>
        <w:keepNext w:val="false"/>
      </w:pPr>
      <w:r>
        <w:rPr>
          <w:b w:val="false"/>
          <w:bCs w:val="false"/>
        </w:rPr>
        <w:t xml:space="preserve">fa/g288adelor vitrate avariate de cutremur precum /g250i a pierderilor cauzate de</w:t>
      </w:r>
    </w:p>
    <w:p>
      <w:pPr>
        <w:keepNext w:val="false"/>
      </w:pPr>
      <w:r>
        <w:rPr>
          <w:b w:val="false"/>
          <w:bCs w:val="false"/>
        </w:rPr>
        <w:t xml:space="preserve">întreruperea activit/g259/g288ii în cl/g259dire ca urmare a avarierii fa/g288adei.</w:t>
      </w:r>
    </w:p>
    <w:p>
      <w:pPr>
        <w:keepNext w:val="false"/>
      </w:pPr>
      <w:r>
        <w:rPr>
          <w:b w:val="false"/>
          <w:bCs w:val="false"/>
        </w:rPr>
        <w:t xml:space="preserve">Nota 1: Cerin/g288a de siguran/g288/g259 a vie/g288ii este impus/g259 /g250i de autorit/g259/g288ile publice, în timp ce cerin/g288a de </w:t>
      </w:r>
    </w:p>
    <w:p>
      <w:pPr>
        <w:keepNext w:val="false"/>
      </w:pPr>
      <w:r>
        <w:rPr>
          <w:b w:val="false"/>
          <w:bCs w:val="false"/>
        </w:rPr>
        <w:t xml:space="preserve">limitare a degrad/g259rilor apar/g288ine, de regul/g259, numai investitorilor. </w:t>
      </w:r>
    </w:p>
    <w:p>
      <w:pPr>
        <w:keepNext w:val="false"/>
      </w:pPr>
      <w:r>
        <w:rPr>
          <w:b w:val="false"/>
          <w:bCs w:val="false"/>
        </w:rPr>
        <w:t xml:space="preserve">Nota 2: Cerin/g288a de limitare a degrad/g259rilor corespunde cerin/g288elor de "func/g288ionalitate" /g250i </w:t>
      </w:r>
    </w:p>
    <w:p>
      <w:pPr>
        <w:keepNext w:val="false"/>
      </w:pPr>
      <w:r>
        <w:rPr>
          <w:b w:val="false"/>
          <w:bCs w:val="false"/>
        </w:rPr>
        <w:t xml:space="preserve">"reparabilitate" formulate în reglement/g259rile din unele /g288/g259ri (Japonia, de exemplu).  </w:t>
      </w:r>
    </w:p>
    <w:p>
      <w:pPr>
        <w:keepNext w:val="false"/>
      </w:pPr>
      <w:r>
        <w:rPr>
          <w:b w:val="false"/>
          <w:bCs w:val="false"/>
        </w:rPr>
        <w:t xml:space="preserve">235</w:t>
      </w:r>
    </w:p>
    <w:p>
      <w:pPr>
        <w:keepNext w:val="false"/>
      </w:pPr>
      <w:r>
        <w:rPr>
          <w:b w:val="false"/>
          <w:bCs w:val="false"/>
        </w:rPr>
        <w:t xml:space="preserve">Satisfacerea cerin</w:t>
      </w:r>
    </w:p>
    <w:p>
      <w:pPr>
        <w:keepNext w:val="false"/>
      </w:pPr>
      <w:r>
        <w:rPr>
          <w:b w:val="false"/>
          <w:bCs w:val="false"/>
        </w:rPr>
        <w:t xml:space="preserve">/g288elor generale enun/g288ate la (i) este condi/g288ionat/g259 /g250i de : </w:t>
      </w:r>
    </w:p>
    <w:p>
      <w:pPr>
        <w:keepNext w:val="false"/>
      </w:pPr>
      <w:r>
        <w:rPr>
          <w:b w:val="false"/>
          <w:bCs w:val="false"/>
        </w:rPr>
        <w:t xml:space="preserve">- concep/g288ia general/g259 /g250i de detaliu a fa/g288adei vitrate /g250i în special a peretelui</w:t>
      </w:r>
    </w:p>
    <w:p>
      <w:pPr>
        <w:keepNext w:val="false"/>
      </w:pPr>
      <w:r>
        <w:rPr>
          <w:b w:val="false"/>
          <w:bCs w:val="false"/>
        </w:rPr>
        <w:t xml:space="preserve">cortin/g259, a com</w:t>
      </w:r>
    </w:p>
    <w:p>
      <w:pPr>
        <w:keepNext w:val="false"/>
      </w:pPr>
      <w:r>
        <w:rPr>
          <w:b w:val="false"/>
          <w:bCs w:val="false"/>
        </w:rPr>
        <w:t xml:space="preserve">ponentelor acestora, a leg/g259turilor între componente /g250i a</w:t>
      </w:r>
    </w:p>
    <w:p>
      <w:pPr>
        <w:keepNext w:val="false"/>
      </w:pPr>
      <w:r>
        <w:rPr>
          <w:b w:val="false"/>
          <w:bCs w:val="false"/>
        </w:rPr>
        <w:t xml:space="preserve">leg/g259tu</w:t>
      </w:r>
    </w:p>
    <w:p>
      <w:pPr>
        <w:keepNext w:val="false"/>
      </w:pPr>
      <w:r>
        <w:rPr>
          <w:b w:val="false"/>
          <w:bCs w:val="false"/>
        </w:rPr>
        <w:t xml:space="preserve">rilor fa/g288adei cu structura principal/g259 a cl/g259dirii;</w:t>
      </w:r>
    </w:p>
    <w:p>
      <w:pPr>
        <w:keepNext w:val="false"/>
      </w:pPr>
      <w:r>
        <w:rPr>
          <w:b w:val="false"/>
          <w:bCs w:val="false"/>
        </w:rPr>
        <w:t xml:space="preserve">- propriet/g259/g288ile, performan/g288ele, utilizarea /g250i modul de punere în oper/g259 ale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aterialelor /g250i produselor de construc/g288ie;</w:t>
      </w:r>
    </w:p>
    <w:p>
      <w:pPr>
        <w:keepNext w:val="false"/>
      </w:pPr>
      <w:r>
        <w:rPr>
          <w:b w:val="false"/>
          <w:bCs w:val="false"/>
        </w:rPr>
        <w:t xml:space="preserve">- calitatea execu/g288iei /g250i realizarea lucr/g259rilor de între/g288inere necesare.</w:t>
      </w:r>
    </w:p>
    <w:p>
      <w:pPr>
        <w:keepNext w:val="false"/>
      </w:pPr>
      <w:r>
        <w:rPr>
          <w:b w:val="false"/>
          <w:bCs w:val="false"/>
        </w:rPr>
        <w:t xml:space="preserve">În cazul pere/g288ilor cortin</w:t>
      </w:r>
    </w:p>
    <w:p>
      <w:pPr>
        <w:keepNext w:val="false"/>
      </w:pPr>
      <w:r>
        <w:rPr>
          <w:b w:val="false"/>
          <w:bCs w:val="false"/>
        </w:rPr>
        <w:t xml:space="preserve">/g259, producerea unor avarii de tip "pr/g259bu/g250ire progresiv/g259" poate fi </w:t>
      </w:r>
    </w:p>
    <w:p>
      <w:pPr>
        <w:keepNext w:val="false"/>
      </w:pPr>
      <w:r>
        <w:rPr>
          <w:b w:val="false"/>
          <w:bCs w:val="false"/>
        </w:rPr>
        <w:t xml:space="preserve">limitat/g259 sau evitat/g259 prin m/g259suri adecvate privind: </w:t>
      </w:r>
    </w:p>
    <w:p>
      <w:pPr>
        <w:keepNext w:val="false"/>
      </w:pPr>
      <w:r>
        <w:rPr>
          <w:b w:val="false"/>
          <w:bCs w:val="false"/>
        </w:rPr>
        <w:t xml:space="preserve">- determinarea riscului de apari/g288ie a unor astfel de evenimente;</w:t>
      </w:r>
    </w:p>
    <w:p>
      <w:pPr>
        <w:keepNext w:val="false"/>
      </w:pPr>
      <w:r>
        <w:rPr>
          <w:b w:val="false"/>
          <w:bCs w:val="false"/>
        </w:rPr>
        <w:t xml:space="preserve">- adoptarea unei configura/g288ii structurale care nu prezint/g259 sensibilit/g259/g288i la astfel</w:t>
      </w:r>
    </w:p>
    <w:p>
      <w:pPr>
        <w:keepNext w:val="false"/>
      </w:pPr>
      <w:r>
        <w:rPr>
          <w:b w:val="false"/>
          <w:bCs w:val="false"/>
        </w:rPr>
        <w:t xml:space="preserve">de evenim</w:t>
      </w:r>
    </w:p>
    <w:p>
      <w:pPr>
        <w:keepNext w:val="false"/>
      </w:pPr>
      <w:r>
        <w:rPr>
          <w:b w:val="false"/>
          <w:bCs w:val="false"/>
        </w:rPr>
        <w:t xml:space="preserve">ente (configura/g288ie structural/g259 redundant/g259);</w:t>
      </w:r>
    </w:p>
    <w:p>
      <w:pPr>
        <w:keepNext w:val="false"/>
      </w:pPr>
      <w:r>
        <w:rPr>
          <w:b w:val="false"/>
          <w:bCs w:val="false"/>
        </w:rPr>
        <w:t xml:space="preserve">- asigurarea elementelor structurii proprii /g250 a prinderilor de structura principal/g259</w:t>
      </w:r>
    </w:p>
    <w:p>
      <w:pPr>
        <w:keepNext w:val="false"/>
      </w:pPr>
      <w:r>
        <w:rPr>
          <w:b w:val="false"/>
          <w:bCs w:val="false"/>
        </w:rPr>
        <w:t xml:space="preserve">cu ductilitate suficien</w:t>
      </w:r>
    </w:p>
    <w:p>
      <w:pPr>
        <w:keepNext w:val="false"/>
      </w:pPr>
      <w:r>
        <w:rPr>
          <w:b w:val="false"/>
          <w:bCs w:val="false"/>
        </w:rPr>
        <w:t xml:space="preserve">t/g259.</w:t>
      </w:r>
    </w:p>
    <w:p>
      <w:pPr>
        <w:keepNext w:val="false"/>
      </w:pPr>
      <w:r>
        <w:rPr>
          <w:b w:val="false"/>
          <w:bCs w:val="false"/>
        </w:rPr>
        <w:t xml:space="preserve">Criteriile de performan/g288/g259 specifice pe care trebuie s/g259 le îndeplineasc/g259 sticla sub efectul </w:t>
      </w:r>
    </w:p>
    <w:p>
      <w:pPr>
        <w:keepNext w:val="false"/>
      </w:pPr>
      <w:r>
        <w:rPr>
          <w:b w:val="false"/>
          <w:bCs w:val="false"/>
        </w:rPr>
        <w:t xml:space="preserve">ac/g288iun</w:t>
      </w:r>
    </w:p>
    <w:p>
      <w:pPr>
        <w:keepNext w:val="false"/>
      </w:pPr>
      <w:r>
        <w:rPr>
          <w:b w:val="false"/>
          <w:bCs w:val="false"/>
        </w:rPr>
        <w:t xml:space="preserve">ii seismice, pentru satisfacerea cerin/g288elor de la (ii), sunt urm/g259toarele:  </w:t>
      </w:r>
    </w:p>
    <w:p>
      <w:pPr>
        <w:keepNext w:val="false"/>
      </w:pPr>
      <w:r>
        <w:rPr>
          <w:b w:val="false"/>
          <w:bCs w:val="false"/>
        </w:rPr>
        <w:t xml:space="preserve">- Cerin/g288a de siguran/g288/g259 a vie/g288ii, pentru cutrem urul de proiectare, cu perioda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edie de revenire de 225 de ani, este satisf/g259cut/g259 atunci când:</w:t>
      </w:r>
    </w:p>
    <w:p>
      <w:pPr>
        <w:keepNext w:val="false"/>
      </w:pPr>
      <w:r>
        <w:rPr>
          <w:b w:val="false"/>
          <w:bCs w:val="false"/>
        </w:rPr>
        <w:t xml:space="preserve">/g131sticla se sparge în buc/g259/g288i dar r/g259mâne în rame sau în ancoraje în</w:t>
      </w:r>
    </w:p>
    <w:p>
      <w:pPr>
        <w:keepNext w:val="false"/>
      </w:pPr>
      <w:r>
        <w:rPr>
          <w:b w:val="false"/>
          <w:bCs w:val="false"/>
        </w:rPr>
        <w:t xml:space="preserve">condi/g288ii limit/g259 de stabilitate, putând îns/g259 c/g259dea în orice moment;</w:t>
      </w:r>
    </w:p>
    <w:p>
      <w:pPr>
        <w:keepNext w:val="false"/>
      </w:pPr>
      <w:r>
        <w:rPr>
          <w:b w:val="false"/>
          <w:bCs w:val="false"/>
        </w:rPr>
        <w:t xml:space="preserve">/g131sticla cade din rame sau din ancoraje în fragmente mi ci care nu</w:t>
      </w:r>
    </w:p>
    <w:p>
      <w:pPr>
        <w:keepNext w:val="false"/>
      </w:pPr>
      <w:r>
        <w:rPr>
          <w:b w:val="false"/>
          <w:bCs w:val="false"/>
        </w:rPr>
        <w:t xml:space="preserve">pot pune în pericol via</w:t>
      </w:r>
    </w:p>
    <w:p>
      <w:pPr>
        <w:keepNext w:val="false"/>
      </w:pPr>
      <w:r>
        <w:rPr>
          <w:b w:val="false"/>
          <w:bCs w:val="false"/>
        </w:rPr>
        <w:t xml:space="preserve">/g288a oamenilor (modul de spargere depinde</w:t>
      </w:r>
    </w:p>
    <w:p>
      <w:pPr>
        <w:keepNext w:val="false"/>
      </w:pPr>
      <w:r>
        <w:rPr>
          <w:b w:val="false"/>
          <w:bCs w:val="false"/>
        </w:rPr>
        <w:t xml:space="preserve">de tipul sticlei);</w:t>
      </w:r>
    </w:p>
    <w:p>
      <w:pPr>
        <w:keepNext w:val="false"/>
      </w:pPr>
      <w:r>
        <w:rPr>
          <w:b w:val="false"/>
          <w:bCs w:val="false"/>
        </w:rPr>
        <w:t xml:space="preserve">Cerin/g288a d</w:t>
      </w:r>
    </w:p>
    <w:p>
      <w:pPr>
        <w:keepNext w:val="false"/>
      </w:pPr>
      <w:r>
        <w:rPr>
          <w:b w:val="false"/>
          <w:bCs w:val="false"/>
        </w:rPr>
        <w:t xml:space="preserve">e siguran/g288/g259 a vie/g288ii nu poate fi totu/g250i asigurat/g259 dac/g259: </w:t>
      </w:r>
    </w:p>
    <w:p>
      <w:pPr>
        <w:keepNext w:val="false"/>
      </w:pPr>
      <w:r>
        <w:rPr>
          <w:b w:val="false"/>
          <w:bCs w:val="false"/>
        </w:rPr>
        <w:t xml:space="preserve">/g131fragmentele de sticl/g259, chiar de mici dimensiuni (din gea m</w:t>
      </w:r>
    </w:p>
    <w:p>
      <w:pPr>
        <w:keepNext w:val="false"/>
      </w:pPr>
      <w:r>
        <w:rPr>
          <w:b w:val="false"/>
          <w:bCs w:val="false"/>
        </w:rPr>
        <w:t xml:space="preserve">securizat), cad de la în/g259l/g288im</w:t>
      </w:r>
    </w:p>
    <w:p>
      <w:pPr>
        <w:keepNext w:val="false"/>
      </w:pPr>
      <w:r>
        <w:rPr>
          <w:b w:val="false"/>
          <w:bCs w:val="false"/>
        </w:rPr>
        <w:t xml:space="preserve">e mare sau foarte mare;</w:t>
      </w:r>
    </w:p>
    <w:p>
      <w:pPr>
        <w:keepNext w:val="false"/>
      </w:pPr>
      <w:r>
        <w:rPr>
          <w:b w:val="false"/>
          <w:bCs w:val="false"/>
        </w:rPr>
        <w:t xml:space="preserve">/g131sticla se sparge în cioburi mari /g250i/sau panourile cad în întregime</w:t>
      </w:r>
    </w:p>
    <w:p>
      <w:pPr>
        <w:keepNext w:val="false"/>
      </w:pPr>
      <w:r>
        <w:rPr>
          <w:b w:val="false"/>
          <w:bCs w:val="false"/>
        </w:rPr>
        <w:t xml:space="preserve">din rame sau împreun/g259 cu ramele.</w:t>
      </w:r>
    </w:p>
    <w:p>
      <w:pPr>
        <w:keepNext w:val="false"/>
      </w:pPr>
      <w:r>
        <w:rPr>
          <w:b w:val="false"/>
          <w:bCs w:val="false"/>
        </w:rPr>
        <w:t xml:space="preserve">- Cerin/g288a de limitare a degrad/g259rilor sub efectul cutremurului "de serviciu", (cu</w:t>
      </w:r>
    </w:p>
    <w:p>
      <w:pPr>
        <w:keepNext w:val="false"/>
      </w:pPr>
      <w:r>
        <w:rPr>
          <w:b w:val="false"/>
          <w:bCs w:val="false"/>
        </w:rPr>
        <w:t xml:space="preserve">perioada medie de revenire de circa 40 de ani) este satisf/g259cut/g259 atunci când:</w:t>
      </w:r>
    </w:p>
    <w:p>
      <w:pPr>
        <w:keepNext w:val="false"/>
      </w:pPr>
      <w:r>
        <w:rPr>
          <w:b w:val="false"/>
          <w:bCs w:val="false"/>
        </w:rPr>
        <w:t xml:space="preserve">/g131sticla r/g259mâne neafectat/g259 în rame sau în ancoraje;</w:t>
      </w:r>
    </w:p>
    <w:p>
      <w:pPr>
        <w:keepNext w:val="false"/>
      </w:pPr>
      <w:r>
        <w:rPr>
          <w:b w:val="false"/>
          <w:bCs w:val="false"/>
        </w:rPr>
        <w:t xml:space="preserve">/g131sticla fisureaz/g259 îns/g259 r/g259mâne prins/g259 în rame sau în ancoraje /g250i</w:t>
      </w:r>
    </w:p>
    <w:p>
      <w:pPr>
        <w:keepNext w:val="false"/>
      </w:pPr>
      <w:r>
        <w:rPr>
          <w:b w:val="false"/>
          <w:bCs w:val="false"/>
        </w:rPr>
        <w:t xml:space="preserve">continu/g259 s/g259 asigure func/g288iunile de închidere fa/g288/g259 de exterior</w:t>
      </w:r>
    </w:p>
    <w:p>
      <w:pPr>
        <w:keepNext w:val="false"/>
      </w:pPr>
      <w:r>
        <w:rPr>
          <w:b w:val="false"/>
          <w:bCs w:val="false"/>
        </w:rPr>
        <w:t xml:space="preserve">(protec/g288ia împotriva agen/g288ilor atmosferici) /g250i protec/g288ia împotriva</w:t>
      </w:r>
    </w:p>
    <w:p>
      <w:pPr>
        <w:keepNext w:val="false"/>
      </w:pPr>
      <w:r>
        <w:rPr>
          <w:b w:val="false"/>
          <w:bCs w:val="false"/>
        </w:rPr>
        <w:t xml:space="preserve">intruziunii.</w:t>
      </w:r>
    </w:p>
    <w:p>
      <w:pPr>
        <w:keepNext w:val="false"/>
      </w:pPr>
      <w:r>
        <w:rPr>
          <w:b w:val="false"/>
          <w:bCs w:val="false"/>
        </w:rPr>
        <w:t xml:space="preserve">În aceste condi/g288ii se asigur/g259, în acela/g250i timp, atât cerin/g288a de siguran/g288/g259 a vie/g288ii </w:t>
      </w:r>
    </w:p>
    <w:p>
      <w:pPr>
        <w:keepNext w:val="false"/>
      </w:pPr>
      <w:r>
        <w:rPr>
          <w:b w:val="false"/>
          <w:bCs w:val="false"/>
        </w:rPr>
        <w:t xml:space="preserve">cât /g250i condi/g288iile de utilizare imediat/g259 a cl/g259dirii (înlocuirea sticlei fisurate se </w:t>
      </w:r>
    </w:p>
    <w:p>
      <w:pPr>
        <w:keepNext w:val="false"/>
      </w:pPr>
      <w:r>
        <w:rPr>
          <w:b w:val="false"/>
          <w:bCs w:val="false"/>
        </w:rPr>
        <w:t xml:space="preserve">poate face oricând dore/g250te beneficiarul). </w:t>
      </w:r>
    </w:p>
    <w:p>
      <w:pPr>
        <w:keepNext w:val="false"/>
      </w:pPr>
      <w:r>
        <w:rPr>
          <w:b w:val="false"/>
          <w:bCs w:val="false"/>
        </w:rPr>
        <w:t xml:space="preserve">În majoritatea Codurilor existente nu se dau preciz/g259ri privind comportarea seismic/g259 a </w:t>
      </w:r>
    </w:p>
    <w:p>
      <w:pPr>
        <w:keepNext w:val="false"/>
      </w:pPr>
      <w:r>
        <w:rPr>
          <w:b w:val="false"/>
          <w:bCs w:val="false"/>
        </w:rPr>
        <w:t xml:space="preserve">diferitelor tipuri de sticl/g259 /g250i nici a diferitelor tipuri de rame.  </w:t>
      </w:r>
    </w:p>
    <w:p>
      <w:pPr>
        <w:keepNext w:val="false"/>
      </w:pPr>
      <w:r>
        <w:rPr>
          <w:b w:val="false"/>
          <w:bCs w:val="false"/>
        </w:rPr>
        <w:t xml:space="preserve">236</w:t>
      </w:r>
    </w:p>
    <w:p>
      <w:pPr>
        <w:keepNext w:val="false"/>
      </w:pPr>
      <w:r>
        <w:rPr>
          <w:b w:val="false"/>
          <w:bCs w:val="false"/>
        </w:rPr>
        <w:t xml:space="preserve">(a) Panouri de sticl/g259 în schelet metalic (b) Panouri de sticl/g259 fixate în puncte izolate</w:t>
      </w:r>
    </w:p>
    <w:p>
      <w:pPr>
        <w:keepNext w:val="false"/>
      </w:pPr>
      <w:r>
        <w:rPr>
          <w:b w:val="false"/>
          <w:bCs w:val="false"/>
        </w:rPr>
        <w:t xml:space="preserve">Figura C 10.30. Deplasarea panourilor de sticl/g259 ale fa/g288adelor cortin/g259 </w:t>
      </w:r>
    </w:p>
    <w:p>
      <w:pPr>
        <w:keepNext w:val="false"/>
      </w:pPr>
      <w:r>
        <w:rPr>
          <w:b w:val="false"/>
          <w:bCs w:val="false"/>
        </w:rPr>
        <w:t xml:space="preserve">Figura C 10.31. Detalii de prindere a sticlei în puncte izolate </w:t>
      </w:r>
    </w:p>
    <w:p>
      <w:pPr>
        <w:keepNext w:val="false"/>
      </w:pPr>
      <w:r>
        <w:rPr>
          <w:b w:val="false"/>
          <w:bCs w:val="false"/>
        </w:rPr>
        <w:t xml:space="preserve">Încerc/g259ri recente, au ar/g259tat îns/g259 c/g259 diferitele tipuri de sticl/g259 prezint/g259 mari diferen/g288e </w:t>
      </w:r>
    </w:p>
    <w:p>
      <w:pPr>
        <w:keepNext w:val="false"/>
      </w:pPr>
      <w:r>
        <w:rPr>
          <w:b w:val="false"/>
          <w:bCs w:val="false"/>
        </w:rPr>
        <w:t xml:space="preserve">între valorile driftului care provoac/g259 fisurarea sau c/g259derea sticlei din rame.  </w:t>
      </w:r>
    </w:p>
    <w:p>
      <w:pPr>
        <w:keepNext w:val="false"/>
      </w:pPr>
      <w:r>
        <w:rPr>
          <w:b w:val="false"/>
          <w:bCs w:val="false"/>
        </w:rPr>
        <w:t xml:space="preserve">Astfel de încerc/g259ri s-au efectuat pe mai multe tipuri de sticl/g259 cu grosimea de 6 mm cu </w:t>
      </w:r>
    </w:p>
    <w:p>
      <w:pPr>
        <w:keepNext w:val="false"/>
      </w:pPr>
      <w:r>
        <w:rPr>
          <w:b w:val="false"/>
          <w:bCs w:val="false"/>
        </w:rPr>
        <w:t xml:space="preserve">asambl/g259ri specifice vitrinelor obi/g250nuite /g250i unor pere/g288i cortin/g259 pentru cl/g259diri cu </w:t>
      </w:r>
    </w:p>
    <w:p>
      <w:pPr>
        <w:keepNext w:val="false"/>
      </w:pPr>
      <w:r>
        <w:rPr>
          <w:b w:val="false"/>
          <w:bCs w:val="false"/>
        </w:rPr>
        <w:t xml:space="preserve">dimensiuni medii. </w:t>
      </w:r>
    </w:p>
    <w:p>
      <w:pPr>
        <w:keepNext w:val="false"/>
      </w:pPr>
      <w:r>
        <w:rPr>
          <w:b w:val="false"/>
          <w:bCs w:val="false"/>
        </w:rPr>
        <w:t xml:space="preserve">În cazul vitrinelor proiectate conform Codurilor în vigoare, s-a constatat c/g259 SLS </w:t>
      </w:r>
    </w:p>
    <w:p>
      <w:pPr>
        <w:keepNext w:val="false"/>
      </w:pPr>
      <w:r>
        <w:rPr>
          <w:b w:val="false"/>
          <w:bCs w:val="false"/>
        </w:rPr>
        <w:t xml:space="preserve">(asociat/g259 cu avarierea col/g288urilor sticlei /g250i degradarea garniturilor) a fost dep/g259/g250it/g259 pentru </w:t>
      </w:r>
    </w:p>
    <w:p>
      <w:pPr>
        <w:keepNext w:val="false"/>
      </w:pPr>
      <w:r>
        <w:rPr>
          <w:b w:val="false"/>
          <w:bCs w:val="false"/>
        </w:rPr>
        <w:t xml:space="preserve">un cutremur moderat iar ULS (asociat/g259 cu fisurarea extins/g259/generalizat/g259 /g250i c/g259derea </w:t>
      </w:r>
    </w:p>
    <w:p>
      <w:pPr>
        <w:keepNext w:val="false"/>
      </w:pPr>
      <w:r>
        <w:rPr>
          <w:b w:val="false"/>
          <w:bCs w:val="false"/>
        </w:rPr>
        <w:t xml:space="preserve">buc/g259/g288ilor de sticl/g259) a fost atins/g259 în cazul cutremurului sever. </w:t>
      </w:r>
    </w:p>
    <w:p>
      <w:pPr>
        <w:keepNext w:val="false"/>
      </w:pPr>
      <w:r>
        <w:rPr>
          <w:b w:val="false"/>
          <w:bCs w:val="false"/>
        </w:rPr>
        <w:t xml:space="preserve">Protec/g288ia panourilor de ferestre fa/g288/g259 de deplas/g259rile laterale ale structurii a fost uneori </w:t>
      </w:r>
    </w:p>
    <w:p>
      <w:pPr>
        <w:keepNext w:val="false"/>
      </w:pPr>
      <w:r>
        <w:rPr>
          <w:b w:val="false"/>
          <w:bCs w:val="false"/>
        </w:rPr>
        <w:t xml:space="preserve">realizat/g259 prin montarea cadrelor de fereastr/g259 pe resoarte care le /g288in separate de </w:t>
      </w:r>
    </w:p>
    <w:p>
      <w:pPr>
        <w:keepNext w:val="false"/>
      </w:pPr>
      <w:r>
        <w:rPr>
          <w:b w:val="false"/>
          <w:bCs w:val="false"/>
        </w:rPr>
        <w:t xml:space="preserve">elementele structurii. Cu o frecven/g288/g259 mai mare se întâlne/g250te solu/g288ia de umplere a </w:t>
      </w:r>
    </w:p>
    <w:p>
      <w:pPr>
        <w:keepNext w:val="false"/>
      </w:pPr>
      <w:r>
        <w:rPr>
          <w:b w:val="false"/>
          <w:bCs w:val="false"/>
        </w:rPr>
        <w:t xml:space="preserve">spa/g288iului dintre ram/g259 /g250i elementele structurale adiacente cu masticuri sau chituri </w:t>
      </w:r>
    </w:p>
    <w:p>
      <w:pPr>
        <w:keepNext w:val="false"/>
      </w:pPr>
      <w:r>
        <w:rPr>
          <w:b w:val="false"/>
          <w:bCs w:val="false"/>
        </w:rPr>
        <w:t xml:space="preserve">permanent plastice pentru a permite astfel deplasarea panourilor de fereastr/g259. În </w:t>
      </w:r>
    </w:p>
    <w:p>
      <w:pPr>
        <w:keepNext w:val="false"/>
      </w:pPr>
      <w:r>
        <w:rPr>
          <w:b w:val="false"/>
          <w:bCs w:val="false"/>
        </w:rPr>
        <w:t xml:space="preserve">ambele cazuri este necesar s/g259 se asigure stabilitatea /g250i rezisten/g288a ferestrelor pentru </w:t>
      </w:r>
    </w:p>
    <w:p>
      <w:pPr>
        <w:keepNext w:val="false"/>
      </w:pPr>
      <w:r>
        <w:rPr>
          <w:b w:val="false"/>
          <w:bCs w:val="false"/>
        </w:rPr>
        <w:t xml:space="preserve">for/g288ele perpendiculare pe planul acestora datorate ac/g288iunii vântului sau a cutremurului. </w:t>
      </w:r>
    </w:p>
    <w:p>
      <w:pPr>
        <w:keepNext w:val="false"/>
      </w:pPr>
      <w:r>
        <w:rPr>
          <w:b w:val="false"/>
          <w:bCs w:val="false"/>
        </w:rPr>
        <w:t xml:space="preserve">Cadrele metalice ale ferestrelor legate de structur/g259 sau de alte elemente nestructurale </w:t>
      </w:r>
    </w:p>
    <w:p>
      <w:pPr>
        <w:keepNext w:val="false"/>
      </w:pPr>
      <w:r>
        <w:rPr>
          <w:b w:val="false"/>
          <w:bCs w:val="false"/>
        </w:rPr>
        <w:t xml:space="preserve">se deformeaz/g259 /g250i unele elemente î/g250i pot pierde stabilitatea atunci când sunt supuse unor </w:t>
      </w:r>
    </w:p>
    <w:p>
      <w:pPr>
        <w:keepNext w:val="false"/>
      </w:pPr>
      <w:r>
        <w:rPr>
          <w:b w:val="false"/>
          <w:bCs w:val="false"/>
        </w:rPr>
        <w:t xml:space="preserve">deforma/g288ii mari provocând c/g259derea sticlei sau spargerea acesteia. </w:t>
      </w:r>
    </w:p>
    <w:p>
      <w:pPr>
        <w:keepNext w:val="false"/>
      </w:pPr>
      <w:r>
        <w:rPr>
          <w:b w:val="false"/>
          <w:bCs w:val="false"/>
        </w:rPr>
        <w:t xml:space="preserve">Aceste avarii se pot produce din mai multe cauze: </w:t>
      </w:r>
    </w:p>
    <w:p>
      <w:pPr>
        <w:keepNext w:val="false"/>
      </w:pPr>
      <w:r>
        <w:rPr>
          <w:b w:val="false"/>
          <w:bCs w:val="false"/>
        </w:rPr>
        <w:t xml:space="preserve">- sticla a fost t/g259iat/g259 prea mic/g259 pentru deschidere;</w:t>
      </w:r>
    </w:p>
    <w:p>
      <w:pPr>
        <w:keepNext w:val="false"/>
      </w:pPr>
      <w:r>
        <w:rPr>
          <w:b w:val="false"/>
          <w:bCs w:val="false"/>
        </w:rPr>
        <w:t xml:space="preserve">237</w:t>
      </w:r>
    </w:p>
    <w:p>
      <w:pPr>
        <w:keepNext w:val="false"/>
      </w:pPr>
      <w:r>
        <w:rPr>
          <w:b w:val="false"/>
          <w:bCs w:val="false"/>
        </w:rPr>
        <w:t xml:space="preserve">- sticla a fost t/g259iat/g259 prea mare pentru deschidere având o margine prea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ic/g259/f/g259r/g259 margine care s/g259 preia deforma/g288iile cadrului;</w:t>
      </w:r>
    </w:p>
    <w:p>
      <w:pPr>
        <w:keepNext w:val="false"/>
      </w:pPr>
      <w:r>
        <w:rPr>
          <w:b w:val="false"/>
          <w:bCs w:val="false"/>
        </w:rPr>
        <w:t xml:space="preserve">- sticla nu este deloc adaptat/g259 cadrului /g250i astfel se mi/g250c/g259 independent în cadru</w:t>
      </w:r>
    </w:p>
    <w:p>
      <w:pPr>
        <w:keepNext w:val="false"/>
      </w:pPr>
      <w:r>
        <w:rPr>
          <w:b w:val="false"/>
          <w:bCs w:val="false"/>
        </w:rPr>
        <w:t xml:space="preserve">/g250i se poate sparge/c/g259dea jos.</w:t>
      </w:r>
    </w:p>
    <w:p>
      <w:pPr>
        <w:keepNext w:val="false"/>
      </w:pPr>
      <w:r>
        <w:rPr>
          <w:b w:val="false"/>
          <w:bCs w:val="false"/>
        </w:rPr>
        <w:t xml:space="preserve">Datorit/g259 cauzelor de m</w:t>
      </w:r>
    </w:p>
    <w:p>
      <w:pPr>
        <w:keepNext w:val="false"/>
      </w:pPr>
      <w:r>
        <w:rPr>
          <w:b w:val="false"/>
          <w:bCs w:val="false"/>
        </w:rPr>
        <w:t xml:space="preserve">ai sus /g250i faptului c/g259 în multe cazuri structura nu are rigiditate </w:t>
      </w:r>
    </w:p>
    <w:p>
      <w:pPr>
        <w:keepNext w:val="false"/>
      </w:pPr>
      <w:r>
        <w:rPr>
          <w:b w:val="false"/>
          <w:bCs w:val="false"/>
        </w:rPr>
        <w:t xml:space="preserve">suficient/g259 pentru a limita deforma/g288iile laterale /g250i distorsiunile unghiulare ale </w:t>
      </w:r>
    </w:p>
    <w:p>
      <w:pPr>
        <w:keepNext w:val="false"/>
      </w:pPr>
      <w:r>
        <w:rPr>
          <w:b w:val="false"/>
          <w:bCs w:val="false"/>
        </w:rPr>
        <w:t xml:space="preserve">golurilorde fereastr/g259, este de a/g250teptat ca în cazul unui cutremur moderat sau intens un </w:t>
      </w:r>
    </w:p>
    <w:p>
      <w:pPr>
        <w:keepNext w:val="false"/>
      </w:pPr>
      <w:r>
        <w:rPr>
          <w:b w:val="false"/>
          <w:bCs w:val="false"/>
        </w:rPr>
        <w:t xml:space="preserve">num/g259r important de panouri de sticl/g259 s/g259 fie avariate. </w:t>
      </w:r>
    </w:p>
    <w:p>
      <w:pPr>
        <w:keepNext w:val="false"/>
      </w:pPr>
      <w:r>
        <w:rPr>
          <w:b w:val="false"/>
          <w:bCs w:val="false"/>
        </w:rPr>
        <w:t xml:space="preserve">C10.5.3.3.(2)  Condi/g288ia ca deplasarea relativ/g259 de nivel care produce spargerea /g250i/sau </w:t>
      </w:r>
    </w:p>
    <w:p>
      <w:pPr>
        <w:keepNext w:val="false"/>
      </w:pPr>
      <w:r>
        <w:rPr>
          <w:b w:val="false"/>
          <w:bCs w:val="false"/>
        </w:rPr>
        <w:t xml:space="preserve">c/g259derea sticlei din peretele cortin/g259 sau din vitrin/g259 - dra(sticl/g259)- s/g259 fie limitat/g259 inferior a </w:t>
      </w:r>
    </w:p>
    <w:p>
      <w:pPr>
        <w:keepNext w:val="false"/>
      </w:pPr>
      <w:r>
        <w:rPr>
          <w:b w:val="false"/>
          <w:bCs w:val="false"/>
        </w:rPr>
        <w:t xml:space="preserve">fost introdus/g259 pentru prima dat/g259 Japonia în 1982 [SGAJ Sheet Glass Association of Japan </w:t>
      </w:r>
    </w:p>
    <w:p>
      <w:pPr>
        <w:keepNext w:val="false"/>
      </w:pPr>
      <w:r>
        <w:rPr>
          <w:b w:val="false"/>
          <w:bCs w:val="false"/>
        </w:rPr>
        <w:t xml:space="preserve">Earthquake Safety Design of Windows ] /g250i este bazat/g259 pe o formul/g259 pentru calculul deplas/g259rii </w:t>
      </w:r>
    </w:p>
    <w:p>
      <w:pPr>
        <w:keepNext w:val="false"/>
      </w:pPr>
      <w:r>
        <w:rPr>
          <w:b w:val="false"/>
          <w:bCs w:val="false"/>
        </w:rPr>
        <w:t xml:space="preserve">relative de nivel care produce contactul între sticl/g259 /g250i rama panoului [Bouwkamp, J.G., </w:t>
      </w:r>
    </w:p>
    <w:p>
      <w:pPr>
        <w:keepNext w:val="false"/>
      </w:pPr>
      <w:r>
        <w:rPr>
          <w:b w:val="false"/>
          <w:bCs w:val="false"/>
        </w:rPr>
        <w:t xml:space="preserve">Meehan, J.F.  Drift Limitations Imposed by Glass Proc. Second World Conf.  Earthq.Engrg. Tokyo </w:t>
      </w:r>
    </w:p>
    <w:p>
      <w:pPr>
        <w:keepNext w:val="false"/>
      </w:pPr>
      <w:r>
        <w:rPr>
          <w:b w:val="false"/>
          <w:bCs w:val="false"/>
        </w:rPr>
        <w:t xml:space="preserve">and Kyoto, 1960]. Aceast/g259 formul/g259 presupune c/g259 rama dreptunghiular/g259 se deformeaz/g259 iar </w:t>
      </w:r>
    </w:p>
    <w:p>
      <w:pPr>
        <w:keepNext w:val="false"/>
      </w:pPr>
      <w:r>
        <w:rPr>
          <w:b w:val="false"/>
          <w:bCs w:val="false"/>
        </w:rPr>
        <w:t xml:space="preserve">spargerea devine posibil/g259 dac/g259 diagonala scurt/g259 a ramei este egal/g259 cu diagonala </w:t>
      </w:r>
    </w:p>
    <w:p>
      <w:pPr>
        <w:keepNext w:val="false"/>
      </w:pPr>
      <w:r>
        <w:rPr>
          <w:b w:val="false"/>
          <w:bCs w:val="false"/>
        </w:rPr>
        <w:t xml:space="preserve">panoului de sticl/g259. </w:t>
      </w:r>
    </w:p>
    <w:p>
      <w:pPr>
        <w:keepNext w:val="false"/>
      </w:pPr>
      <w:r>
        <w:rPr>
          <w:b w:val="false"/>
          <w:bCs w:val="false"/>
        </w:rPr>
        <w:t xml:space="preserve">Factorul 1,25 din rela/g288ia (10.5) are ca scop acoperirea unor incertitudinilor care pot </w:t>
      </w:r>
    </w:p>
    <w:p>
      <w:pPr>
        <w:keepNext w:val="false"/>
      </w:pPr>
      <w:r>
        <w:rPr>
          <w:b w:val="false"/>
          <w:bCs w:val="false"/>
        </w:rPr>
        <w:t xml:space="preserve">interveni la determinarea deplas/g259rilor inelastice ale structurilor. Valoarea este adoptat/g259 </w:t>
      </w:r>
    </w:p>
    <w:p>
      <w:pPr>
        <w:keepNext w:val="false"/>
      </w:pPr>
      <w:r>
        <w:rPr>
          <w:b w:val="false"/>
          <w:bCs w:val="false"/>
        </w:rPr>
        <w:t xml:space="preserve">/g250i de IBC 2003 la recomandarea FEMA 450 pe baza unor cercet/g259ri mai vechi [Wright,</w:t>
      </w:r>
    </w:p>
    <w:p>
      <w:pPr>
        <w:keepNext w:val="false"/>
      </w:pPr>
      <w:r>
        <w:rPr>
          <w:b w:val="false"/>
          <w:bCs w:val="false"/>
        </w:rPr>
        <w:t xml:space="preserve">P.D</w:t>
      </w:r>
    </w:p>
    <w:p>
      <w:pPr>
        <w:keepNext w:val="false"/>
      </w:pPr>
      <w:r>
        <w:rPr>
          <w:b w:val="false"/>
          <w:bCs w:val="false"/>
        </w:rPr>
        <w:t xml:space="preserve">.  The Development of a Procedure and Rig for Testing the Racking Resistance of Curtain Wa ll</w:t>
      </w:r>
    </w:p>
    <w:p>
      <w:pPr>
        <w:keepNext w:val="false"/>
      </w:pPr>
      <w:r>
        <w:rPr>
          <w:b w:val="false"/>
          <w:bCs w:val="false"/>
        </w:rPr>
        <w:t xml:space="preserve">Glazi</w:t>
      </w:r>
    </w:p>
    <w:p>
      <w:pPr>
        <w:keepNext w:val="false"/>
      </w:pPr>
      <w:r>
        <w:rPr>
          <w:b w:val="false"/>
          <w:bCs w:val="false"/>
        </w:rPr>
        <w:t xml:space="preserve">ng  Building Research of New Zealand (BRANZ), Study Report no.17, 1989] care au ar/g259tat c/g259</w:t>
      </w:r>
    </w:p>
    <w:p>
      <w:pPr>
        <w:keepNext w:val="false"/>
      </w:pPr>
      <w:r>
        <w:rPr>
          <w:b w:val="false"/>
          <w:bCs w:val="false"/>
        </w:rPr>
        <w:t xml:space="preserve">deplas/g259rile inelastice ale structurilor pot fi subestimate în unele cazuri cu pân/g259 la 30%</w:t>
      </w:r>
    </w:p>
    <w:p>
      <w:pPr>
        <w:keepNext w:val="false"/>
      </w:pPr>
      <w:r>
        <w:rPr>
          <w:b w:val="false"/>
          <w:bCs w:val="false"/>
        </w:rPr>
        <w:t xml:space="preserve">Form</w:t>
      </w:r>
    </w:p>
    <w:p>
      <w:pPr>
        <w:keepNext w:val="false"/>
      </w:pPr>
      <w:r>
        <w:rPr>
          <w:b w:val="false"/>
          <w:bCs w:val="false"/>
        </w:rPr>
        <w:t xml:space="preserve">ula (10.6) care stabile/g250te spa/g288iul necesar dintre panoul de fereastr/g259 /g250i cadrul s/g259u </w:t>
      </w:r>
    </w:p>
    <w:p>
      <w:pPr>
        <w:keepNext w:val="false"/>
      </w:pPr>
      <w:r>
        <w:rPr>
          <w:b w:val="false"/>
          <w:bCs w:val="false"/>
        </w:rPr>
        <w:t xml:space="preserve">deriv/g259 din rela/g288ia propus/g259 de [Bouwkamp, J.G., Meehan, J.F.  Drift Limitations Imposed by Glass </w:t>
      </w:r>
    </w:p>
    <w:p>
      <w:pPr>
        <w:keepNext w:val="false"/>
      </w:pPr>
      <w:r>
        <w:rPr>
          <w:b w:val="false"/>
          <w:bCs w:val="false"/>
        </w:rPr>
        <w:t xml:space="preserve">Proc. Second World Conf. Earthq.Engrg. Tokyo and Kyoto, 1960]. </w:t>
      </w:r>
    </w:p>
    <w:p>
      <w:pPr>
        <w:keepNext w:val="false"/>
      </w:pPr>
      <w:r>
        <w:rPr>
          <w:b w:val="false"/>
          <w:bCs w:val="false"/>
        </w:rPr>
        <w:t xml:space="preserve">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/g167/g14 /g32 /g41 /g16 /g39B</w:t>
      </w:r>
    </w:p>
    <w:p>
      <w:pPr>
        <w:keepNext w:val="false"/>
      </w:pPr>
      <w:r>
        <w:rPr>
          <w:b w:val="false"/>
          <w:bCs w:val="false"/>
        </w:rPr>
        <w:t xml:space="preserve">Hc H y1 2   </w:t>
      </w:r>
    </w:p>
    <w:p>
      <w:pPr>
        <w:keepNext w:val="false"/>
      </w:pPr>
      <w:r>
        <w:rPr>
          <w:b w:val="false"/>
          <w:bCs w:val="false"/>
        </w:rPr>
        <w:t xml:space="preserve">pentru cazul în care spa/g288iile libere, orizontal /g250i vertical, nu sunt egale. </w:t>
      </w:r>
    </w:p>
    <w:p>
      <w:pPr>
        <w:keepNext w:val="false"/>
      </w:pPr>
      <w:r>
        <w:rPr>
          <w:b w:val="false"/>
          <w:bCs w:val="false"/>
        </w:rPr>
        <w:t xml:space="preserve">Figura C 10.32. Geometria deplas/g259rii ferestrelor datorit/g259 cutremurului </w:t>
      </w:r>
    </w:p>
    <w:p>
      <w:pPr>
        <w:keepNext w:val="false"/>
      </w:pPr>
      <w:r>
        <w:rPr>
          <w:b w:val="false"/>
          <w:bCs w:val="false"/>
        </w:rPr>
        <w:t xml:space="preserve">238</w:t>
      </w:r>
    </w:p>
    <w:p>
      <w:pPr>
        <w:keepNext w:val="false"/>
      </w:pPr>
      <w:r>
        <w:rPr>
          <w:b w:val="false"/>
          <w:bCs w:val="false"/>
        </w:rPr>
        <w:t xml:space="preserve">Expresia care stabile/g250te spa/g288iu</w:t>
      </w:r>
    </w:p>
    <w:p>
      <w:pPr>
        <w:keepNext w:val="false"/>
      </w:pPr>
      <w:r>
        <w:rPr>
          <w:b w:val="false"/>
          <w:bCs w:val="false"/>
        </w:rPr>
        <w:t xml:space="preserve">l liber necesar este ob/g288inut/g259  din considerente geometrice </w:t>
      </w:r>
    </w:p>
    <w:p>
      <w:pPr>
        <w:keepNext w:val="false"/>
      </w:pPr>
      <w:r>
        <w:rPr>
          <w:b w:val="false"/>
          <w:bCs w:val="false"/>
        </w:rPr>
        <w:t xml:space="preserve">/g250i nu /g288ine seama de rigiditatea masticului/chitului /g250i nici de imperfec/g288iunile de</w:t>
      </w:r>
    </w:p>
    <w:p>
      <w:pPr>
        <w:keepNext w:val="false"/>
      </w:pPr>
      <w:r>
        <w:rPr>
          <w:b w:val="false"/>
          <w:bCs w:val="false"/>
        </w:rPr>
        <w:t xml:space="preserve">fabricare a cadrului ferestrei /g250i/sau de t/g259ierea sticlei. În cazul în care masticul nu este</w:t>
      </w:r>
    </w:p>
    <w:p>
      <w:pPr>
        <w:keepNext w:val="false"/>
      </w:pPr>
      <w:r>
        <w:rPr>
          <w:b w:val="false"/>
          <w:bCs w:val="false"/>
        </w:rPr>
        <w:t xml:space="preserve">perm</w:t>
      </w:r>
    </w:p>
    <w:p>
      <w:pPr>
        <w:keepNext w:val="false"/>
      </w:pPr>
      <w:r>
        <w:rPr>
          <w:b w:val="false"/>
          <w:bCs w:val="false"/>
        </w:rPr>
        <w:t xml:space="preserve">anent plastic autorii au propus corectarea rela/g288iei sub forma</w:t>
      </w:r>
    </w:p>
    <w:p>
      <w:pPr>
        <w:keepNext w:val="false"/>
      </w:pPr>
      <w:r>
        <w:rPr>
          <w:b w:val="false"/>
          <w:bCs w:val="false"/>
        </w:rPr>
        <w:t xml:space="preserve">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/g167/g16/g184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/g167/g14 /g32 /g41 /g16 /g39H</w:t>
      </w:r>
    </w:p>
    <w:p>
      <w:pPr>
        <w:keepNext w:val="false"/>
      </w:pPr>
      <w:r>
        <w:rPr>
          <w:b w:val="false"/>
          <w:bCs w:val="false"/>
        </w:rPr>
        <w:t xml:space="preserve">B</w:t>
      </w:r>
    </w:p>
    <w:p>
      <w:pPr>
        <w:keepNext w:val="false"/>
      </w:pPr>
      <w:r>
        <w:rPr>
          <w:b w:val="false"/>
          <w:bCs w:val="false"/>
        </w:rPr>
        <w:t xml:space="preserve">B</w:t>
      </w:r>
    </w:p>
    <w:p>
      <w:pPr>
        <w:keepNext w:val="false"/>
      </w:pPr>
      <w:r>
        <w:rPr>
          <w:b w:val="false"/>
          <w:bCs w:val="false"/>
        </w:rPr>
        <w:t xml:space="preserve">Hc H y 115 . 036 . 0 1 2   </w:t>
      </w:r>
    </w:p>
    <w:p>
      <w:pPr>
        <w:keepNext w:val="false"/>
      </w:pPr>
      <w:r>
        <w:rPr>
          <w:b w:val="false"/>
          <w:bCs w:val="false"/>
        </w:rPr>
        <w:t xml:space="preserve">C10.5.3.3.(6) Cunoa/g250terea valorii dra(sticl/g259) pentru fiecare tip de geam permite </w:t>
      </w:r>
    </w:p>
    <w:p>
      <w:pPr>
        <w:keepNext w:val="false"/>
      </w:pPr>
      <w:r>
        <w:rPr>
          <w:b w:val="false"/>
          <w:bCs w:val="false"/>
        </w:rPr>
        <w:t xml:space="preserve">stabilirea driftului maxim pe care îl poate suporta panoul vitrat din acea sticl/g259 în starea </w:t>
      </w:r>
    </w:p>
    <w:p>
      <w:pPr>
        <w:keepNext w:val="false"/>
      </w:pPr>
      <w:r>
        <w:rPr>
          <w:b w:val="false"/>
          <w:bCs w:val="false"/>
        </w:rPr>
        <w:t xml:space="preserve">limit/g259 ultim/g259 (asociat/g259 fisur/g259rii generale /g250i c/g259derii sticlei din rame).  </w:t>
      </w:r>
    </w:p>
    <w:p>
      <w:pPr>
        <w:keepNext w:val="false"/>
      </w:pPr>
      <w:r>
        <w:rPr>
          <w:b w:val="false"/>
          <w:bCs w:val="false"/>
        </w:rPr>
        <w:t xml:space="preserve">C10.5.3.3.(7) Prevederea are ca scop evitarea c/g259derii în strad/g259 a unor fragmente de </w:t>
      </w:r>
    </w:p>
    <w:p>
      <w:pPr>
        <w:keepNext w:val="false"/>
      </w:pPr>
      <w:r>
        <w:rPr>
          <w:b w:val="false"/>
          <w:bCs w:val="false"/>
        </w:rPr>
        <w:t xml:space="preserve">sticl/g259 de dimensiuni mari  care ar putea r/g259ni persoanele aflate în fa/g288a unor vitrine de </w:t>
      </w:r>
    </w:p>
    <w:p>
      <w:pPr>
        <w:keepNext w:val="false"/>
      </w:pPr>
      <w:r>
        <w:rPr>
          <w:b w:val="false"/>
          <w:bCs w:val="false"/>
        </w:rPr>
        <w:t xml:space="preserve">mari dimensiuni (astfel de accidente au fost raportate dup/g259 mai multe cutremure). </w:t>
      </w:r>
    </w:p>
    <w:p>
      <w:pPr>
        <w:keepNext w:val="false"/>
      </w:pPr>
      <w:r>
        <w:rPr>
          <w:b w:val="false"/>
          <w:bCs w:val="false"/>
        </w:rPr>
        <w:t xml:space="preserve">(a)  (b)</w:t>
      </w:r>
    </w:p>
    <w:p>
      <w:pPr>
        <w:keepNext w:val="false"/>
      </w:pPr>
      <w:r>
        <w:rPr>
          <w:b w:val="false"/>
          <w:bCs w:val="false"/>
        </w:rPr>
        <w:t xml:space="preserve">Figura C 10.33.  (a) Spargerea sticlei vitrinelor </w:t>
      </w:r>
    </w:p>
    <w:p>
      <w:pPr>
        <w:keepNext w:val="false"/>
      </w:pPr>
      <w:r>
        <w:rPr>
          <w:b w:val="false"/>
          <w:bCs w:val="false"/>
        </w:rPr>
        <w:t xml:space="preserve">(b) Pr</w:t>
      </w:r>
    </w:p>
    <w:p>
      <w:pPr>
        <w:keepNext w:val="false"/>
      </w:pPr>
      <w:r>
        <w:rPr>
          <w:b w:val="false"/>
          <w:bCs w:val="false"/>
        </w:rPr>
        <w:t xml:space="preserve">otec/g288ia sticlei prin aplicarea unei pelicule transparente</w:t>
      </w:r>
    </w:p>
    <w:p>
      <w:pPr>
        <w:keepNext w:val="false"/>
      </w:pPr>
      <w:r>
        <w:rPr>
          <w:b w:val="false"/>
          <w:bCs w:val="false"/>
        </w:rPr>
        <w:t xml:space="preserve">O solu/g288ie indicat/g259 /g250i relativ simpl/g259 pentru evitarea c/g259derii fragmentelor de sticl/g259, mai </w:t>
      </w:r>
    </w:p>
    <w:p>
      <w:pPr>
        <w:keepNext w:val="false"/>
      </w:pPr>
      <w:r>
        <w:rPr>
          <w:b w:val="false"/>
          <w:bCs w:val="false"/>
        </w:rPr>
        <w:t xml:space="preserve">ales în cazul construc/g288iilor existente, este aplicarea pe geamuri a unei pelicule complet </w:t>
      </w:r>
    </w:p>
    <w:p>
      <w:pPr>
        <w:keepNext w:val="false"/>
      </w:pPr>
      <w:r>
        <w:rPr>
          <w:b w:val="false"/>
          <w:bCs w:val="false"/>
        </w:rPr>
        <w:t xml:space="preserve">transparente care men/g288ine sticla în rame chiar la valori mari ale driftului,a/g250a cum se </w:t>
      </w:r>
    </w:p>
    <w:p>
      <w:pPr>
        <w:keepNext w:val="false"/>
      </w:pPr>
      <w:r>
        <w:rPr>
          <w:b w:val="false"/>
          <w:bCs w:val="false"/>
        </w:rPr>
        <w:t xml:space="preserve">vede în figura C 10.33b.  </w:t>
      </w:r>
    </w:p>
    <w:p>
      <w:pPr>
        <w:keepNext w:val="false"/>
      </w:pPr>
      <w:r>
        <w:rPr>
          <w:b w:val="false"/>
          <w:bCs w:val="false"/>
        </w:rPr>
        <w:t xml:space="preserve">Figura C 10.34. Încercarea unei ferestre cu sticla protejat/g259 cu pelicula transparent/g259 </w:t>
      </w:r>
    </w:p>
    <w:p>
      <w:pPr>
        <w:keepNext w:val="false"/>
      </w:pPr>
      <w:r>
        <w:rPr>
          <w:b w:val="false"/>
          <w:bCs w:val="false"/>
        </w:rPr>
        <w:t xml:space="preserve">[Chan, M. /g250i colab. Effects of Applied Plastic Film on Dispersion Characteristics of Glass Shards </w:t>
      </w:r>
    </w:p>
    <w:p>
      <w:pPr>
        <w:keepNext w:val="false"/>
      </w:pPr>
      <w:r>
        <w:rPr>
          <w:b w:val="false"/>
          <w:bCs w:val="false"/>
        </w:rPr>
        <w:t xml:space="preserve"> during In-Plane Racking Final Report, San José State University, 2003] </w:t>
      </w:r>
    </w:p>
    <w:p>
      <w:pPr>
        <w:keepNext w:val="false"/>
      </w:pPr>
      <w:r>
        <w:rPr>
          <w:b w:val="false"/>
          <w:bCs w:val="false"/>
        </w:rPr>
        <w:t xml:space="preserve">C 10.5.5. Proiectarea seismic/g259 a pardoselilor în/g259l/g288ate (A5) </w:t>
      </w:r>
    </w:p>
    <w:p>
      <w:pPr>
        <w:keepNext w:val="false"/>
      </w:pPr>
      <w:r>
        <w:rPr>
          <w:b w:val="false"/>
          <w:bCs w:val="false"/>
        </w:rPr>
        <w:t xml:space="preserve">Pardoselile ridicate (raised floors/ acces floors )  constituie un ansamblu nestructural </w:t>
      </w:r>
    </w:p>
    <w:p>
      <w:pPr>
        <w:keepNext w:val="false"/>
      </w:pPr>
      <w:r>
        <w:rPr>
          <w:b w:val="false"/>
          <w:bCs w:val="false"/>
        </w:rPr>
        <w:t xml:space="preserve">de construc/g288ie (o component/g259 arhitectural/g259) alc/g259tuit din panouri interschimbabile </w:t>
      </w:r>
    </w:p>
    <w:p>
      <w:pPr>
        <w:keepNext w:val="false"/>
      </w:pPr>
      <w:r>
        <w:rPr>
          <w:b w:val="false"/>
          <w:bCs w:val="false"/>
        </w:rPr>
        <w:t xml:space="preserve">montate, de regul/g259, pe rigle orizontale rezemate pe supor/g288i verticali (picioare) cu </w:t>
      </w:r>
    </w:p>
    <w:p>
      <w:pPr>
        <w:keepNext w:val="false"/>
      </w:pPr>
      <w:r>
        <w:rPr>
          <w:b w:val="false"/>
          <w:bCs w:val="false"/>
        </w:rPr>
        <w:t xml:space="preserve">în/g259l/g288ime reglabil/g259. Unele rezolv/g259ri folosesc panouri montate direct pe supor/g288ii verticali </w:t>
      </w:r>
    </w:p>
    <w:p>
      <w:pPr>
        <w:keepNext w:val="false"/>
      </w:pPr>
      <w:r>
        <w:rPr>
          <w:b w:val="false"/>
          <w:bCs w:val="false"/>
        </w:rPr>
        <w:t xml:space="preserve">(f/g259r/g259 rigle pe marginea panourilor). </w:t>
      </w:r>
    </w:p>
    <w:p>
      <w:pPr>
        <w:keepNext w:val="false"/>
      </w:pPr>
      <w:r>
        <w:rPr>
          <w:b w:val="false"/>
          <w:bCs w:val="false"/>
        </w:rPr>
        <w:t xml:space="preserve">239</w:t>
      </w:r>
    </w:p>
    <w:p>
      <w:pPr>
        <w:keepNext w:val="false"/>
      </w:pPr>
      <w:r>
        <w:rPr>
          <w:b w:val="false"/>
          <w:bCs w:val="false"/>
        </w:rPr>
        <w:t xml:space="preserve">Figura C 10.35. Alc/g259tuirea general/g259 a pardoselilor ridicate </w:t>
      </w:r>
    </w:p>
    <w:p>
      <w:pPr>
        <w:keepNext w:val="false"/>
      </w:pPr>
      <w:r>
        <w:rPr>
          <w:b w:val="false"/>
          <w:bCs w:val="false"/>
        </w:rPr>
        <w:t xml:space="preserve">C 10.5.5.1. Condi/g288ii generale </w:t>
      </w:r>
    </w:p>
    <w:p>
      <w:pPr>
        <w:keepNext w:val="false"/>
      </w:pPr>
      <w:r>
        <w:rPr>
          <w:b w:val="false"/>
          <w:bCs w:val="false"/>
        </w:rPr>
        <w:t xml:space="preserve">C10.5.5.1. (1)  Criteriile de proiectare a comp onentelor unei pardoseli ridicate pentru </w:t>
      </w:r>
    </w:p>
    <w:p>
      <w:pPr>
        <w:keepNext w:val="false"/>
      </w:pPr>
      <w:r>
        <w:rPr>
          <w:b w:val="false"/>
          <w:bCs w:val="false"/>
        </w:rPr>
        <w:t xml:space="preserve">înc/g259rc/g259rile verticale se refer/g259 la capacitatea portant/g259 pentru înc/g259rc/g259rile permanente /g250i </w:t>
      </w:r>
    </w:p>
    <w:p>
      <w:pPr>
        <w:keepNext w:val="false"/>
      </w:pPr>
      <w:r>
        <w:rPr>
          <w:b w:val="false"/>
          <w:bCs w:val="false"/>
        </w:rPr>
        <w:t xml:space="preserve">de exploatare precum /g250i la deforma/g288iile elastice /g250i remanente sub efectul acestora.  </w:t>
      </w:r>
    </w:p>
    <w:p>
      <w:pPr>
        <w:keepNext w:val="false"/>
      </w:pPr>
      <w:r>
        <w:rPr>
          <w:b w:val="false"/>
          <w:bCs w:val="false"/>
        </w:rPr>
        <w:t xml:space="preserve">Verificarea satisfacerii acestor condi/g288ii se face prin calcul sau, în SUA, prin încerc/g259ri </w:t>
      </w:r>
    </w:p>
    <w:p>
      <w:pPr>
        <w:keepNext w:val="false"/>
      </w:pPr>
      <w:r>
        <w:rPr>
          <w:b w:val="false"/>
          <w:bCs w:val="false"/>
        </w:rPr>
        <w:t xml:space="preserve">desf/g259/g250urate conform prevederilor din Standardul CISCA  </w:t>
      </w:r>
    </w:p>
    <w:p>
      <w:pPr>
        <w:keepNext w:val="false"/>
      </w:pPr>
      <w:r>
        <w:rPr>
          <w:b w:val="false"/>
          <w:bCs w:val="false"/>
        </w:rPr>
        <w:t xml:space="preserve">Înc/g259rc/g259rile verticale pentru care se verific/g259 rezisten/g288a /g250i deforma/g288iile panourilor sunt: </w:t>
      </w:r>
    </w:p>
    <w:p>
      <w:pPr>
        <w:keepNext w:val="false"/>
      </w:pPr>
      <w:r>
        <w:rPr>
          <w:b w:val="false"/>
          <w:bCs w:val="false"/>
        </w:rPr>
        <w:t xml:space="preserve">- înc/g259rc/g259ri concentrate (figura C 10.36a), statice, mobile /g250i de impact;</w:t>
      </w:r>
    </w:p>
    <w:p>
      <w:pPr>
        <w:keepNext w:val="false"/>
      </w:pPr>
      <w:r>
        <w:rPr>
          <w:b w:val="false"/>
          <w:bCs w:val="false"/>
        </w:rPr>
        <w:t xml:space="preserve">- înc/g259rc/g259ri uniform distribuite (figura C 10.36b)</w:t>
      </w:r>
    </w:p>
    <w:p>
      <w:pPr>
        <w:keepNext w:val="false"/>
      </w:pPr>
      <w:r>
        <w:rPr>
          <w:b w:val="false"/>
          <w:bCs w:val="false"/>
        </w:rPr>
        <w:t xml:space="preserve">(a) Înc/g259rc/g259ri concentrate (b) Înc/g259rc/g259ri distribuite</w:t>
      </w:r>
    </w:p>
    <w:p>
      <w:pPr>
        <w:keepNext w:val="false"/>
      </w:pPr>
      <w:r>
        <w:rPr>
          <w:b w:val="false"/>
          <w:bCs w:val="false"/>
        </w:rPr>
        <w:t xml:space="preserve">Figura C 10.36. Înc/g259rc/g259ri pe pardoseli în/g259l/g288ate</w:t>
      </w:r>
    </w:p>
    <w:p>
      <w:pPr>
        <w:keepNext w:val="false"/>
      </w:pPr>
      <w:r>
        <w:rPr>
          <w:b w:val="false"/>
          <w:bCs w:val="false"/>
        </w:rPr>
        <w:t xml:space="preserve">În func/g288ie de tipul produsului, for/g288a concentrat/g259 de calcul este, de regul/g259, între </w:t>
      </w:r>
    </w:p>
    <w:p>
      <w:pPr>
        <w:keepNext w:val="false"/>
      </w:pPr>
      <w:r>
        <w:rPr>
          <w:b w:val="false"/>
          <w:bCs w:val="false"/>
        </w:rPr>
        <w:t xml:space="preserve">2,50/g1213,00 kN iar for/g288a mobil/g259 între 1,50/g1212,00 kN. </w:t>
      </w:r>
    </w:p>
    <w:p>
      <w:pPr>
        <w:keepNext w:val="false"/>
      </w:pPr>
      <w:r>
        <w:rPr>
          <w:b w:val="false"/>
          <w:bCs w:val="false"/>
        </w:rPr>
        <w:t xml:space="preserve">Valorile de calcul ale înc/g259rc/g259rilor uniform distribuite depind de condi/g288iile concrete în </w:t>
      </w:r>
    </w:p>
    <w:p>
      <w:pPr>
        <w:keepNext w:val="false"/>
      </w:pPr>
      <w:r>
        <w:rPr>
          <w:b w:val="false"/>
          <w:bCs w:val="false"/>
        </w:rPr>
        <w:t xml:space="preserve">care va fi exploatat/g259 pardoseala respectiv/g259. </w:t>
      </w:r>
    </w:p>
    <w:p>
      <w:pPr>
        <w:keepNext w:val="false"/>
      </w:pPr>
      <w:r>
        <w:rPr>
          <w:b w:val="false"/>
          <w:bCs w:val="false"/>
        </w:rPr>
        <w:t xml:space="preserve">Condi/g288iile de limitare a deforma/g288iilor verticale în exploatare sunt deosebit de severe, în </w:t>
      </w:r>
    </w:p>
    <w:p>
      <w:pPr>
        <w:keepNext w:val="false"/>
      </w:pPr>
      <w:r>
        <w:rPr>
          <w:b w:val="false"/>
          <w:bCs w:val="false"/>
        </w:rPr>
        <w:t xml:space="preserve">ambele situa/g288ii de înc/g259rcare, deoarece, în cele mai multe cazuri, exist/g259 exigen/g288e </w:t>
      </w:r>
    </w:p>
    <w:p>
      <w:pPr>
        <w:keepNext w:val="false"/>
      </w:pPr>
      <w:r>
        <w:rPr>
          <w:b w:val="false"/>
          <w:bCs w:val="false"/>
        </w:rPr>
        <w:t xml:space="preserve">deosebite de orizontalitate pentru montarea /g250i exploatarea echipamentelor /g250i </w:t>
      </w:r>
    </w:p>
    <w:p>
      <w:pPr>
        <w:keepNext w:val="false"/>
      </w:pPr>
      <w:r>
        <w:rPr>
          <w:b w:val="false"/>
          <w:bCs w:val="false"/>
        </w:rPr>
        <w:t xml:space="preserve">instala/g288iilor (computere, instala/g288ii de laborator, etc.). </w:t>
      </w:r>
    </w:p>
    <w:p>
      <w:pPr>
        <w:keepNext w:val="false"/>
      </w:pPr>
      <w:r>
        <w:rPr>
          <w:b w:val="false"/>
          <w:bCs w:val="false"/>
        </w:rPr>
        <w:t xml:space="preserve">Astfel, conform cerin/g288elor din specifica/g288iile tehnice ale unor produse din SUA, </w:t>
      </w:r>
    </w:p>
    <w:p>
      <w:pPr>
        <w:keepNext w:val="false"/>
      </w:pPr>
      <w:r>
        <w:rPr>
          <w:b w:val="false"/>
          <w:bCs w:val="false"/>
        </w:rPr>
        <w:t xml:space="preserve">deforma/g288ia instantanee a panoului cu dimensiunile de 600x600 mm, sub efectul unei </w:t>
      </w:r>
    </w:p>
    <w:p>
      <w:pPr>
        <w:keepNext w:val="false"/>
      </w:pPr>
      <w:r>
        <w:rPr>
          <w:b w:val="false"/>
          <w:bCs w:val="false"/>
        </w:rPr>
        <w:t xml:space="preserve">240</w:t>
      </w:r>
    </w:p>
    <w:p>
      <w:pPr>
        <w:keepNext w:val="false"/>
      </w:pPr>
      <w:r>
        <w:rPr>
          <w:b w:val="false"/>
          <w:bCs w:val="false"/>
        </w:rPr>
        <w:t xml:space="preserve">Supor/g288ii sunt fixa/g288i (ancora/g288i) de plan/g250eul pe care reazem/g259 /g250i, în unele cazuri, sunt </w:t>
      </w:r>
    </w:p>
    <w:p>
      <w:pPr>
        <w:keepNext w:val="false"/>
      </w:pPr>
      <w:r>
        <w:rPr>
          <w:b w:val="false"/>
          <w:bCs w:val="false"/>
        </w:rPr>
        <w:t xml:space="preserve">contravântui/g288i pentru a li se asigura stabilitatea sub efectul for/g288elor orizontale. </w:t>
      </w:r>
    </w:p>
    <w:p>
      <w:pPr>
        <w:keepNext w:val="false"/>
      </w:pPr>
      <w:r>
        <w:rPr>
          <w:b w:val="false"/>
          <w:bCs w:val="false"/>
        </w:rPr>
        <w:t xml:space="preserve">Pardoselile ridicate sunt folosite de regul/g259 în birouri /g250i, în special, în înc/g259perile pentru </w:t>
      </w:r>
    </w:p>
    <w:p>
      <w:pPr>
        <w:keepNext w:val="false"/>
      </w:pPr>
      <w:r>
        <w:rPr>
          <w:b w:val="false"/>
          <w:bCs w:val="false"/>
        </w:rPr>
        <w:t xml:space="preserve">calculatoare, pentru realizarea unui spa/g288iu închis, peste nivelul plan/g250eului curent al </w:t>
      </w:r>
    </w:p>
    <w:p>
      <w:pPr>
        <w:keepNext w:val="false"/>
      </w:pPr>
      <w:r>
        <w:rPr>
          <w:b w:val="false"/>
          <w:bCs w:val="false"/>
        </w:rPr>
        <w:t xml:space="preserve">cl/g259dirii. Pot fi folosite /g250i în aule (auditorii), s/g259li de conferin/g288e, centrale telefonice, </w:t>
      </w:r>
    </w:p>
    <w:p>
      <w:pPr>
        <w:keepNext w:val="false"/>
      </w:pPr>
      <w:r>
        <w:rPr>
          <w:b w:val="false"/>
          <w:bCs w:val="false"/>
        </w:rPr>
        <w:t xml:space="preserve">coridoare, etc. Spa/g288iul astfel ob/g288inut este utilizat pentru montarea instala/g288iilor electrice, </w:t>
      </w:r>
    </w:p>
    <w:p>
      <w:pPr>
        <w:keepNext w:val="false"/>
      </w:pPr>
      <w:r>
        <w:rPr>
          <w:b w:val="false"/>
          <w:bCs w:val="false"/>
        </w:rPr>
        <w:t xml:space="preserve">de comunica/g288ii sau a unor echipamente mecanice. </w:t>
      </w:r>
    </w:p>
    <w:p>
      <w:pPr>
        <w:keepNext w:val="false"/>
      </w:pPr>
      <w:r>
        <w:rPr>
          <w:b w:val="false"/>
          <w:bCs w:val="false"/>
        </w:rPr>
        <w:t xml:space="preserve">În mod obi/g250nuit pardoselile ridicate sunt produse de firme specializate în conformitate </w:t>
      </w:r>
    </w:p>
    <w:p>
      <w:pPr>
        <w:keepNext w:val="false"/>
      </w:pPr>
      <w:r>
        <w:rPr>
          <w:b w:val="false"/>
          <w:bCs w:val="false"/>
        </w:rPr>
        <w:t xml:space="preserve">cu standarde de produs recunoscute. Din acest motiv între diferitele produse pot exista </w:t>
      </w:r>
    </w:p>
    <w:p>
      <w:pPr>
        <w:keepNext w:val="false"/>
      </w:pPr>
      <w:r>
        <w:rPr>
          <w:b w:val="false"/>
          <w:bCs w:val="false"/>
        </w:rPr>
        <w:t xml:space="preserve">unele diferen/g288e de alc/g259tuire , dimensionare /g250i detaliere constructiv/g259.</w:t>
      </w:r>
    </w:p>
    <w:p>
      <w:pPr>
        <w:keepNext w:val="false"/>
      </w:pPr>
      <w:r>
        <w:rPr>
          <w:b w:val="false"/>
          <w:bCs w:val="false"/>
        </w:rPr>
        <w:t xml:space="preserve">- pardoseli ridicate speciale (special acces floor) – care se supun unor</w:t>
      </w:r>
    </w:p>
    <w:p>
      <w:pPr>
        <w:keepNext w:val="false"/>
      </w:pPr>
      <w:r>
        <w:rPr>
          <w:b w:val="false"/>
          <w:bCs w:val="false"/>
        </w:rPr>
        <w:t xml:space="preserve">prevederi speciale de proiectare (de calcul /g250i de detaliere constructiv/g259);</w:t>
      </w:r>
    </w:p>
    <w:p>
      <w:pPr>
        <w:keepNext w:val="false"/>
      </w:pPr>
      <w:r>
        <w:rPr>
          <w:b w:val="false"/>
          <w:bCs w:val="false"/>
        </w:rPr>
        <w:t xml:space="preserve">- pardoseli ridicate curente (care nu satisfac integral cerin/g288ele pentru</w:t>
      </w:r>
    </w:p>
    <w:p>
      <w:pPr>
        <w:keepNext w:val="false"/>
      </w:pPr>
      <w:r>
        <w:rPr>
          <w:b w:val="false"/>
          <w:bCs w:val="false"/>
        </w:rPr>
        <w:t xml:space="preserve">pardoselile ridicate speciale).</w:t>
      </w:r>
    </w:p>
    <w:p>
      <w:pPr>
        <w:keepNext w:val="false"/>
      </w:pPr>
      <w:r>
        <w:rPr>
          <w:b w:val="false"/>
          <w:bCs w:val="false"/>
        </w:rPr>
        <w:t xml:space="preserve">Diferen/g288ele între cele dou/g259 categorii de pardoseli rezult/g259 din condi/g288iile de alc/g259tuire. </w:t>
      </w:r>
    </w:p>
    <w:p>
      <w:pPr>
        <w:keepNext w:val="false"/>
      </w:pPr>
      <w:r>
        <w:rPr>
          <w:b w:val="false"/>
          <w:bCs w:val="false"/>
        </w:rPr>
        <w:t xml:space="preserve">Astfel, pardoselile speciale trebuie s/g259 satisfac/g259 urm/g259toarele cerin/g288e: </w:t>
      </w:r>
    </w:p>
    <w:p>
      <w:pPr>
        <w:keepNext w:val="false"/>
      </w:pPr>
      <w:r>
        <w:rPr>
          <w:b w:val="false"/>
          <w:bCs w:val="false"/>
        </w:rPr>
        <w:t xml:space="preserve">1. Prinderile care transmit for/g288ele seismice la plan/g250eul cl/g259dirii trebuie s/g259 fie</w:t>
      </w:r>
    </w:p>
    <w:p>
      <w:pPr>
        <w:keepNext w:val="false"/>
      </w:pPr>
      <w:r>
        <w:rPr>
          <w:b w:val="false"/>
          <w:bCs w:val="false"/>
        </w:rPr>
        <w:t xml:space="preserve">realizate prin leg/g259turi mecanice, ancore montate în beton, suduri pe piese</w:t>
      </w:r>
    </w:p>
    <w:p>
      <w:pPr>
        <w:keepNext w:val="false"/>
      </w:pPr>
      <w:r>
        <w:rPr>
          <w:b w:val="false"/>
          <w:bCs w:val="false"/>
        </w:rPr>
        <w:t xml:space="preserve">înglobate. Sistemul de prindere trebuie s/g259 fie calculat conform prevederilor din</w:t>
      </w:r>
    </w:p>
    <w:p>
      <w:pPr>
        <w:keepNext w:val="false"/>
      </w:pPr>
      <w:r>
        <w:rPr>
          <w:b w:val="false"/>
          <w:bCs w:val="false"/>
        </w:rPr>
        <w:t xml:space="preserve">Codul de proiectare în vigoare sau s/g259 fie verificat prin încerc/g259ri recunoscute de</w:t>
      </w:r>
    </w:p>
    <w:p>
      <w:pPr>
        <w:keepNext w:val="false"/>
      </w:pPr>
      <w:r>
        <w:rPr>
          <w:b w:val="false"/>
          <w:bCs w:val="false"/>
        </w:rPr>
        <w:t xml:space="preserve">autorit/g259/g288ile competente.</w:t>
      </w:r>
    </w:p>
    <w:p>
      <w:pPr>
        <w:keepNext w:val="false"/>
      </w:pPr>
      <w:r>
        <w:rPr>
          <w:b w:val="false"/>
          <w:bCs w:val="false"/>
        </w:rPr>
        <w:t xml:space="preserve">2. Pentru transmiterea for/g288ei seismice la plan/g250eul cl/g259dirii nu se accept/g259 folosirea</w:t>
      </w:r>
    </w:p>
    <w:p>
      <w:pPr>
        <w:keepNext w:val="false"/>
      </w:pPr>
      <w:r>
        <w:rPr>
          <w:b w:val="false"/>
          <w:bCs w:val="false"/>
        </w:rPr>
        <w:t xml:space="preserve">frec/g259rii pe suprafa/g288a de contact /g250i nici a prinderilor cu bol/g288uri împu/g250cate sau</w:t>
      </w:r>
    </w:p>
    <w:p>
      <w:pPr>
        <w:keepNext w:val="false"/>
      </w:pPr>
      <w:r>
        <w:rPr>
          <w:b w:val="false"/>
          <w:bCs w:val="false"/>
        </w:rPr>
        <w:t xml:space="preserve">adezivi.</w:t>
      </w:r>
    </w:p>
    <w:p>
      <w:pPr>
        <w:keepNext w:val="false"/>
      </w:pPr>
      <w:r>
        <w:rPr>
          <w:b w:val="false"/>
          <w:bCs w:val="false"/>
        </w:rPr>
        <w:t xml:space="preserve">3. Sistemul de contravântuire a supor/g288ilor este dimensionat luând în considerare</w:t>
      </w:r>
    </w:p>
    <w:p>
      <w:pPr>
        <w:keepNext w:val="false"/>
      </w:pPr>
      <w:r>
        <w:rPr>
          <w:b w:val="false"/>
          <w:bCs w:val="false"/>
        </w:rPr>
        <w:t xml:space="preserve">numai elementele întinse (se /g288ine seama de faptul c/g259 elementele comprimate</w:t>
      </w:r>
    </w:p>
    <w:p>
      <w:pPr>
        <w:keepNext w:val="false"/>
      </w:pPr>
      <w:r>
        <w:rPr>
          <w:b w:val="false"/>
          <w:bCs w:val="false"/>
        </w:rPr>
        <w:t xml:space="preserve">ale panourilor de contravântuire pot flamba sub efectul for/g288ei orizontale)</w:t>
      </w:r>
    </w:p>
    <w:p>
      <w:pPr>
        <w:keepNext w:val="false"/>
      </w:pPr>
      <w:r>
        <w:rPr>
          <w:b w:val="false"/>
          <w:bCs w:val="false"/>
        </w:rPr>
        <w:t xml:space="preserve">4. Supor/g288ii /g250i elementele de contravântuire trebuie s/g259 fie realiza/g288i din materiale</w:t>
      </w:r>
    </w:p>
    <w:p>
      <w:pPr>
        <w:keepNext w:val="false"/>
      </w:pPr>
      <w:r>
        <w:rPr>
          <w:b w:val="false"/>
          <w:bCs w:val="false"/>
        </w:rPr>
        <w:t xml:space="preserve">conforme cu prevederile standardelor care specific/g259 rezisten/g288ele minime ale</w:t>
      </w:r>
    </w:p>
    <w:p>
      <w:pPr>
        <w:keepNext w:val="false"/>
      </w:pPr>
      <w:r>
        <w:rPr>
          <w:b w:val="false"/>
          <w:bCs w:val="false"/>
        </w:rPr>
        <w:t xml:space="preserve">materialului.</w:t>
      </w:r>
    </w:p>
    <w:p>
      <w:pPr>
        <w:keepNext w:val="false"/>
      </w:pPr>
      <w:r>
        <w:rPr>
          <w:b w:val="false"/>
          <w:bCs w:val="false"/>
        </w:rPr>
        <w:t xml:space="preserve">5. Riglele orizontale trebuie s/g259 aib/g259 capacitatea de a transmite for/g288a seismic/g259</w:t>
      </w:r>
    </w:p>
    <w:p>
      <w:pPr>
        <w:keepNext w:val="false"/>
      </w:pPr>
      <w:r>
        <w:rPr>
          <w:b w:val="false"/>
          <w:bCs w:val="false"/>
        </w:rPr>
        <w:t xml:space="preserve">orizontal/g259 la supor/g288i /g250i trebuie s/g259 fie legate rigid de ace/g250tia.</w:t>
      </w:r>
    </w:p>
    <w:p>
      <w:pPr>
        <w:keepNext w:val="false"/>
      </w:pPr>
      <w:r>
        <w:rPr>
          <w:b w:val="false"/>
          <w:bCs w:val="false"/>
        </w:rPr>
        <w:t xml:space="preserve">C10.5.6. Proiectarea seismic/g259 a gardurilor de incint/g259 (A6) </w:t>
      </w:r>
    </w:p>
    <w:p>
      <w:pPr>
        <w:keepNext w:val="false"/>
      </w:pPr>
      <w:r>
        <w:rPr>
          <w:b w:val="false"/>
          <w:bCs w:val="false"/>
        </w:rPr>
        <w:t xml:space="preserve">C 10.5.6(1). Experien/g288a cutremurelor trecute (Miyagi-Ken-Oki, 1978 /g250i Nothridge, </w:t>
      </w:r>
    </w:p>
    <w:p>
      <w:pPr>
        <w:keepNext w:val="false"/>
      </w:pPr>
      <w:r>
        <w:rPr>
          <w:b w:val="false"/>
          <w:bCs w:val="false"/>
        </w:rPr>
        <w:t xml:space="preserve">1994) a ar/g259tat c/g259 pr/g259bu/g250irea gardurilor de incint/g259 poate reprezenta un risc important </w:t>
      </w:r>
    </w:p>
    <w:p>
      <w:pPr>
        <w:keepNext w:val="false"/>
      </w:pPr>
      <w:r>
        <w:rPr>
          <w:b w:val="false"/>
          <w:bCs w:val="false"/>
        </w:rPr>
        <w:t xml:space="preserve">pentru siguran/g288a vie/g288ii. </w:t>
      </w:r>
    </w:p>
    <w:p>
      <w:pPr>
        <w:keepNext w:val="false"/>
      </w:pPr>
      <w:r>
        <w:rPr>
          <w:b w:val="false"/>
          <w:bCs w:val="false"/>
        </w:rPr>
        <w:t xml:space="preserve">Cauzele principale care au produs pr/g259bu/g250irea gardurilor de incint/g259 la cutremurele </w:t>
      </w:r>
    </w:p>
    <w:p>
      <w:pPr>
        <w:keepNext w:val="false"/>
      </w:pPr>
      <w:r>
        <w:rPr>
          <w:b w:val="false"/>
          <w:bCs w:val="false"/>
        </w:rPr>
        <w:t xml:space="preserve">men/g288ionate au fost: </w:t>
      </w:r>
    </w:p>
    <w:p>
      <w:pPr>
        <w:keepNext w:val="false"/>
      </w:pPr>
      <w:r>
        <w:rPr>
          <w:b w:val="false"/>
          <w:bCs w:val="false"/>
        </w:rPr>
        <w:t xml:space="preserve">- lipsa funda/g288iilor sau adâncimea insuficient/g259 de încastrare în teren a</w:t>
      </w:r>
    </w:p>
    <w:p>
      <w:pPr>
        <w:keepNext w:val="false"/>
      </w:pPr>
      <w:r>
        <w:rPr>
          <w:b w:val="false"/>
          <w:bCs w:val="false"/>
        </w:rPr>
        <w:t xml:space="preserve">funda/g288iilor;</w:t>
      </w:r>
    </w:p>
    <w:p>
      <w:pPr>
        <w:keepNext w:val="false"/>
      </w:pPr>
      <w:r>
        <w:rPr>
          <w:b w:val="false"/>
          <w:bCs w:val="false"/>
        </w:rPr>
        <w:t xml:space="preserve">- executarea gardurilor din zid/g259rie nearmat/g259, cu blocuri de beton sau de piatr/g259;</w:t>
      </w:r>
    </w:p>
    <w:p>
      <w:pPr>
        <w:keepNext w:val="false"/>
      </w:pPr>
      <w:r>
        <w:rPr>
          <w:b w:val="false"/>
          <w:bCs w:val="false"/>
        </w:rPr>
        <w:t xml:space="preserve">- armarea insuficient/g259 a elementelor de confinare (dac/g259 acestea au fost</w:t>
      </w:r>
    </w:p>
    <w:p>
      <w:pPr>
        <w:keepNext w:val="false"/>
      </w:pPr>
      <w:r>
        <w:rPr>
          <w:b w:val="false"/>
          <w:bCs w:val="false"/>
        </w:rPr>
        <w:t xml:space="preserve">prev/g259zute).</w:t>
      </w:r>
    </w:p>
    <w:p>
      <w:pPr>
        <w:keepNext w:val="false"/>
      </w:pPr>
      <w:r>
        <w:rPr>
          <w:b w:val="false"/>
          <w:bCs w:val="false"/>
        </w:rPr>
        <w:t xml:space="preserve">for/g288e concentrate, nu trebuie s/g259 dep/g259/g250easc/g259 2 mm (1/300 din deschidere) iar deforma/g288ia </w:t>
      </w:r>
    </w:p>
    <w:p>
      <w:pPr>
        <w:keepNext w:val="false"/>
      </w:pPr>
      <w:r>
        <w:rPr>
          <w:b w:val="false"/>
          <w:bCs w:val="false"/>
        </w:rPr>
        <w:t xml:space="preserve">permanent/g259, dup/g259 înl/g259turarea înc/g259rc/g259rii, trebuie s/g259 fie mai mic/g259 de 0.25 mm. </w:t>
      </w:r>
    </w:p>
    <w:p>
      <w:pPr>
        <w:keepNext w:val="false"/>
      </w:pPr>
      <w:r>
        <w:rPr>
          <w:b w:val="false"/>
          <w:bCs w:val="false"/>
        </w:rPr>
        <w:t xml:space="preserve">C 10.5.5.2. Conditii specifice pentru pardoseli în/g259l/g288ate speciale </w:t>
      </w:r>
    </w:p>
    <w:p>
      <w:pPr>
        <w:keepNext w:val="false"/>
      </w:pPr>
      <w:r>
        <w:rPr>
          <w:b w:val="false"/>
          <w:bCs w:val="false"/>
        </w:rPr>
        <w:t xml:space="preserve">Edi/g288iile recente ale recomand/g259rilor NEHRP  definesc dou/g259 tipuri de pardoseli ridicate: </w:t>
      </w:r>
    </w:p>
    <w:p>
      <w:pPr>
        <w:keepNext w:val="false"/>
      </w:pPr>
      <w:r>
        <w:rPr>
          <w:b w:val="false"/>
          <w:bCs w:val="false"/>
        </w:rPr>
        <w:t xml:space="preserve">241</w:t>
      </w:r>
    </w:p>
    <w:p>
      <w:pPr>
        <w:keepNext w:val="false"/>
      </w:pPr>
      <w:r>
        <w:rPr>
          <w:b w:val="false"/>
          <w:bCs w:val="false"/>
        </w:rPr>
        <w:t xml:space="preserve">Figura C 10.37. Pr/g259bu/g250irea gardurilor de incint/g259 </w:t>
      </w:r>
    </w:p>
    <w:p>
      <w:pPr>
        <w:keepNext w:val="false"/>
      </w:pPr>
      <w:r>
        <w:rPr>
          <w:b w:val="false"/>
          <w:bCs w:val="false"/>
        </w:rPr>
        <w:t xml:space="preserve">Obligativitate proiect/g259rii seismice a gardurilor cu în/g259l/g288ime mai mare de 1,80 m este </w:t>
      </w:r>
    </w:p>
    <w:p>
      <w:pPr>
        <w:keepNext w:val="false"/>
      </w:pPr>
      <w:r>
        <w:rPr>
          <w:b w:val="false"/>
          <w:bCs w:val="false"/>
        </w:rPr>
        <w:t xml:space="preserve">prev/g259zut/g259 în California unde în/g259l/g288imea maxim/g259 admis/g259 este de 2,40 m. </w:t>
      </w:r>
    </w:p>
    <w:p>
      <w:pPr>
        <w:keepNext w:val="false"/>
      </w:pPr>
      <w:r>
        <w:rPr>
          <w:b w:val="false"/>
          <w:bCs w:val="false"/>
        </w:rPr>
        <w:t xml:space="preserve">În cazul proiect/g259rii la st/g259ri limit/g259, reglement/g259rile americane nu impun restric/g288ii </w:t>
      </w:r>
    </w:p>
    <w:p>
      <w:pPr>
        <w:keepNext w:val="false"/>
      </w:pPr>
      <w:r>
        <w:rPr>
          <w:b w:val="false"/>
          <w:bCs w:val="false"/>
        </w:rPr>
        <w:t xml:space="preserve">dezvelte/g288e (raport în/g259l/g288ime/grosime) dac/g259 efortul axial de proiectare es te limitat (circa </w:t>
      </w:r>
    </w:p>
    <w:p>
      <w:pPr>
        <w:keepNext w:val="false"/>
      </w:pPr>
      <w:r>
        <w:rPr>
          <w:b w:val="false"/>
          <w:bCs w:val="false"/>
        </w:rPr>
        <w:t xml:space="preserve">0,2fk) în condi/g288iile în care raportul de zvelte/g288e nu dep/g259/g250e/g250te 30. Peste aceste limite </w:t>
      </w:r>
    </w:p>
    <w:p>
      <w:pPr>
        <w:keepNext w:val="false"/>
      </w:pPr>
      <w:r>
        <w:rPr>
          <w:b w:val="false"/>
          <w:bCs w:val="false"/>
        </w:rPr>
        <w:t xml:space="preserve">grosimea minim/g259 a gardului trebuie s/g259 fie /g116 15 cm.  </w:t>
      </w:r>
    </w:p>
    <w:p>
      <w:pPr>
        <w:keepNext w:val="false"/>
      </w:pPr>
      <w:r>
        <w:rPr>
          <w:b w:val="false"/>
          <w:bCs w:val="false"/>
        </w:rPr>
        <w:t xml:space="preserve">C 10.5.7  Condi/g288ii de proiectare specifice pentru asigurarea c/g259ilor de evacuare </w:t>
      </w:r>
    </w:p>
    <w:p>
      <w:pPr>
        <w:keepNext w:val="false"/>
      </w:pPr>
      <w:r>
        <w:rPr>
          <w:b w:val="false"/>
          <w:bCs w:val="false"/>
        </w:rPr>
        <w:t xml:space="preserve">din cl/g259dire </w:t>
      </w:r>
    </w:p>
    <w:p>
      <w:pPr>
        <w:keepNext w:val="false"/>
      </w:pPr>
      <w:r>
        <w:rPr>
          <w:b w:val="false"/>
          <w:bCs w:val="false"/>
        </w:rPr>
        <w:t xml:space="preserve">C10.5.7(1) Prevederile acestui paragraf au ca scop: </w:t>
      </w:r>
    </w:p>
    <w:p>
      <w:pPr>
        <w:keepNext w:val="false"/>
      </w:pPr>
      <w:r>
        <w:rPr>
          <w:b w:val="false"/>
          <w:bCs w:val="false"/>
        </w:rPr>
        <w:t xml:space="preserve">- asigurarea posibilit/g259/g288ilor de utilizare a circula/g288iilor din cl/g259diri pentru:</w:t>
      </w:r>
    </w:p>
    <w:p>
      <w:pPr>
        <w:keepNext w:val="false"/>
      </w:pPr>
      <w:r>
        <w:rPr>
          <w:b w:val="false"/>
          <w:bCs w:val="false"/>
        </w:rPr>
        <w:t xml:space="preserve">* evacuarea persoanelor din cl/g259dire;</w:t>
      </w:r>
    </w:p>
    <w:p>
      <w:pPr>
        <w:keepNext w:val="false"/>
      </w:pPr>
      <w:r>
        <w:rPr>
          <w:b w:val="false"/>
          <w:bCs w:val="false"/>
        </w:rPr>
        <w:t xml:space="preserve">* accesul echipelor de interven/g288ie (salvare, pompieri);</w:t>
      </w:r>
    </w:p>
    <w:p>
      <w:pPr>
        <w:keepNext w:val="false"/>
      </w:pPr>
      <w:r>
        <w:rPr>
          <w:b w:val="false"/>
          <w:bCs w:val="false"/>
        </w:rPr>
        <w:t xml:space="preserve">- evitarea accidentelor datorate panicii în cl/g259dirile care ad/g259postesc aglomer/g259ri de</w:t>
      </w:r>
    </w:p>
    <w:p>
      <w:pPr>
        <w:keepNext w:val="false"/>
      </w:pPr>
      <w:r>
        <w:rPr>
          <w:b w:val="false"/>
          <w:bCs w:val="false"/>
        </w:rPr>
        <w:t xml:space="preserve">persoane.</w:t>
      </w:r>
    </w:p>
    <w:p>
      <w:pPr>
        <w:keepNext w:val="false"/>
      </w:pPr>
      <w:r>
        <w:rPr>
          <w:b w:val="false"/>
          <w:bCs w:val="false"/>
        </w:rPr>
        <w:t xml:space="preserve">C/g259ile de evacuare din cl/g259direpentru care se aplic/g259 prevederile acestui articol sunt </w:t>
      </w:r>
    </w:p>
    <w:p>
      <w:pPr>
        <w:keepNext w:val="false"/>
      </w:pPr>
      <w:r>
        <w:rPr>
          <w:b w:val="false"/>
          <w:bCs w:val="false"/>
        </w:rPr>
        <w:t xml:space="preserve">definite dup/g259 cum urmeaz/g259: </w:t>
      </w:r>
    </w:p>
    <w:p>
      <w:pPr>
        <w:keepNext w:val="false"/>
      </w:pPr>
      <w:r>
        <w:rPr>
          <w:b w:val="false"/>
          <w:bCs w:val="false"/>
        </w:rPr>
        <w:t xml:space="preserve">- toate sc/g259rile principale /g250i secundare (ascensoarele nu constituie cale de acces</w:t>
      </w:r>
    </w:p>
    <w:p>
      <w:pPr>
        <w:keepNext w:val="false"/>
      </w:pPr>
      <w:r>
        <w:rPr>
          <w:b w:val="false"/>
          <w:bCs w:val="false"/>
        </w:rPr>
        <w:t xml:space="preserve">sigur/g259/recomandabil/g259 dup/g259 cutremur);</w:t>
      </w:r>
    </w:p>
    <w:p>
      <w:pPr>
        <w:keepNext w:val="false"/>
      </w:pPr>
      <w:r>
        <w:rPr>
          <w:b w:val="false"/>
          <w:bCs w:val="false"/>
        </w:rPr>
        <w:t xml:space="preserve">- toate coridoarele care conduc spre ie/g250irile curente sau de siguran/g288/g259 din cl/g259dire</w:t>
      </w:r>
    </w:p>
    <w:p>
      <w:pPr>
        <w:keepNext w:val="false"/>
      </w:pPr>
      <w:r>
        <w:rPr>
          <w:b w:val="false"/>
          <w:bCs w:val="false"/>
        </w:rPr>
        <w:t xml:space="preserve">inclusiv holurile, vestibulurile /g250i spa/g288iile adiacente.</w:t>
      </w:r>
    </w:p>
    <w:p>
      <w:pPr>
        <w:keepNext w:val="false"/>
      </w:pPr>
      <w:r>
        <w:rPr>
          <w:b w:val="false"/>
          <w:bCs w:val="false"/>
        </w:rPr>
        <w:t xml:space="preserve">Accesibilitatea c/g259ilor de acces impune: </w:t>
      </w:r>
    </w:p>
    <w:p>
      <w:pPr>
        <w:keepNext w:val="false"/>
      </w:pPr>
      <w:r>
        <w:rPr>
          <w:b w:val="false"/>
          <w:bCs w:val="false"/>
        </w:rPr>
        <w:t xml:space="preserve">- reducerea riscului de c/g259derea a copertinelor, a elementelor de fa/g288ad/g259 /g250i de</w:t>
      </w:r>
    </w:p>
    <w:p>
      <w:pPr>
        <w:keepNext w:val="false"/>
      </w:pPr>
      <w:r>
        <w:rPr>
          <w:b w:val="false"/>
          <w:bCs w:val="false"/>
        </w:rPr>
        <w:t xml:space="preserve">blocare a u/g250ilor de acces în cl/g259dire /g250i a celor de pe traseul de evacuare;</w:t>
      </w:r>
    </w:p>
    <w:p>
      <w:pPr>
        <w:keepNext w:val="false"/>
      </w:pPr>
      <w:r>
        <w:rPr>
          <w:b w:val="false"/>
          <w:bCs w:val="false"/>
        </w:rPr>
        <w:t xml:space="preserve">- asigurarea integrit/g259/g288ii pere/g288ilor nestructurali /g250i a finisajelor grele /g250i fragile</w:t>
      </w:r>
    </w:p>
    <w:p>
      <w:pPr>
        <w:keepNext w:val="false"/>
      </w:pPr>
      <w:r>
        <w:rPr>
          <w:b w:val="false"/>
          <w:bCs w:val="false"/>
        </w:rPr>
        <w:t xml:space="preserve">(placaje, tavane suspendate, corpuri de iluminat, aparate de condi/g288ionare /g250i, în</w:t>
      </w:r>
    </w:p>
    <w:p>
      <w:pPr>
        <w:keepNext w:val="false"/>
      </w:pPr>
      <w:r>
        <w:rPr>
          <w:b w:val="false"/>
          <w:bCs w:val="false"/>
        </w:rPr>
        <w:t xml:space="preserve">general orice element care prin c/g259dere poate periclita integritatea fizic/g259 a</w:t>
      </w:r>
    </w:p>
    <w:p>
      <w:pPr>
        <w:keepNext w:val="false"/>
      </w:pPr>
      <w:r>
        <w:rPr>
          <w:b w:val="false"/>
          <w:bCs w:val="false"/>
        </w:rPr>
        <w:t xml:space="preserve">persoanelor sau poate bloca evacuarea cl/g259dirii);</w:t>
      </w:r>
    </w:p>
    <w:p>
      <w:pPr>
        <w:keepNext w:val="false"/>
      </w:pPr>
      <w:r>
        <w:rPr>
          <w:b w:val="false"/>
          <w:bCs w:val="false"/>
        </w:rPr>
        <w:t xml:space="preserve">- asigurarea stabilit/g259/g288ii mobilierului de pe coridoare;</w:t>
      </w:r>
    </w:p>
    <w:p>
      <w:pPr>
        <w:keepNext w:val="false"/>
      </w:pPr>
      <w:r>
        <w:rPr>
          <w:b w:val="false"/>
          <w:bCs w:val="false"/>
        </w:rPr>
        <w:t xml:space="preserve">- prevederea /g250i asigurarea func/g288ion/g259rii iluminatului de siguran/g288/g259.</w:t>
      </w:r>
    </w:p>
    <w:p>
      <w:pPr>
        <w:keepNext w:val="false"/>
      </w:pPr>
      <w:r>
        <w:rPr>
          <w:b w:val="false"/>
          <w:bCs w:val="false"/>
        </w:rPr>
        <w:t xml:space="preserve">242</w:t>
      </w:r>
    </w:p>
    <w:p>
      <w:pPr>
        <w:keepNext w:val="false"/>
      </w:pPr>
      <w:r>
        <w:rPr>
          <w:b w:val="false"/>
          <w:bCs w:val="false"/>
        </w:rPr>
        <w:t xml:space="preserve">Figura C 10.38. Ruperea sc/g259rii /g250i/sau pr/g259bu/g250irea pere/g288ilor de la casa sc/g259rii împiedic/g259 folosirea </w:t>
      </w:r>
    </w:p>
    <w:p>
      <w:pPr>
        <w:keepNext w:val="false"/>
      </w:pPr>
      <w:r>
        <w:rPr>
          <w:b w:val="false"/>
          <w:bCs w:val="false"/>
        </w:rPr>
        <w:t xml:space="preserve">c/g259ilor de evacuare/acces </w:t>
      </w:r>
    </w:p>
    <w:p>
      <w:pPr>
        <w:keepNext w:val="false"/>
      </w:pPr>
      <w:r>
        <w:rPr>
          <w:b w:val="false"/>
          <w:bCs w:val="false"/>
        </w:rPr>
        <w:t xml:space="preserve">Realizarea acestor obiective necesit/g259 m/g259suri speciale atât la nivelul concep/g288iei de </w:t>
      </w:r>
    </w:p>
    <w:p>
      <w:pPr>
        <w:keepNext w:val="false"/>
      </w:pPr>
      <w:r>
        <w:rPr>
          <w:b w:val="false"/>
          <w:bCs w:val="false"/>
        </w:rPr>
        <w:t xml:space="preserve">ansamblu a cl/g259dirii cât /g250i pentru rezolvarea detaliilor de construc/g288ie. </w:t>
      </w:r>
    </w:p>
    <w:p>
      <w:pPr>
        <w:keepNext w:val="false"/>
      </w:pPr>
      <w:r>
        <w:rPr>
          <w:b w:val="false"/>
          <w:bCs w:val="false"/>
        </w:rPr>
        <w:t xml:space="preserve">Deoarece experien/g288a cutremurelor trecute a ar/g259tat mai multe cazuri de blocare a </w:t>
      </w:r>
    </w:p>
    <w:p>
      <w:pPr>
        <w:keepNext w:val="false"/>
      </w:pPr>
      <w:r>
        <w:rPr>
          <w:b w:val="false"/>
          <w:bCs w:val="false"/>
        </w:rPr>
        <w:t xml:space="preserve">acceselor în cl/g259diri cu func/g288iuni vitale, m/g259surile privind valoarea majorat/g259 a driftului </w:t>
      </w:r>
    </w:p>
    <w:p>
      <w:pPr>
        <w:keepNext w:val="false"/>
      </w:pPr>
      <w:r>
        <w:rPr>
          <w:b w:val="false"/>
          <w:bCs w:val="false"/>
        </w:rPr>
        <w:t xml:space="preserve">admisibil au în vedere o protec/g288ie suplimentar/g259 menit/g259 s/g259 acopere unele condi/g288ii </w:t>
      </w:r>
    </w:p>
    <w:p>
      <w:pPr>
        <w:keepNext w:val="false"/>
      </w:pPr>
      <w:r>
        <w:rPr>
          <w:b w:val="false"/>
          <w:bCs w:val="false"/>
        </w:rPr>
        <w:t xml:space="preserve">defavorabile de solicitare /g250i/sau de montaj pentru aceste construc/g288ii.   </w:t>
      </w:r>
    </w:p>
    <w:p>
      <w:pPr>
        <w:keepNext w:val="false"/>
      </w:pPr>
      <w:r>
        <w:rPr>
          <w:b w:val="false"/>
          <w:bCs w:val="false"/>
        </w:rPr>
        <w:t xml:space="preserve">Câteva m/g259suri constructive pentru men/g288inerea func/g288ion/g259rii c/g259ilor de acces sunt date în </w:t>
      </w:r>
    </w:p>
    <w:p>
      <w:pPr>
        <w:keepNext w:val="false"/>
      </w:pPr>
      <w:r>
        <w:rPr>
          <w:b w:val="false"/>
          <w:bCs w:val="false"/>
        </w:rPr>
        <w:t xml:space="preserve">continuare: </w:t>
      </w:r>
    </w:p>
    <w:p>
      <w:pPr>
        <w:keepNext w:val="false"/>
      </w:pPr>
      <w:r>
        <w:rPr>
          <w:b w:val="false"/>
          <w:bCs w:val="false"/>
        </w:rPr>
        <w:t xml:space="preserve">- pe c/g259ile de acces nu se folosesc placaje fragile (ceramice, din sticl/g259 sau din</w:t>
      </w:r>
    </w:p>
    <w:p>
      <w:pPr>
        <w:keepNext w:val="false"/>
      </w:pPr>
      <w:r>
        <w:rPr>
          <w:b w:val="false"/>
          <w:bCs w:val="false"/>
        </w:rPr>
        <w:t xml:space="preserve">piatr/g259) aplicate direct pe pere/g288ii structurali sau pe panourile de umplutur/g259;</w:t>
      </w:r>
    </w:p>
    <w:p>
      <w:pPr>
        <w:keepNext w:val="false"/>
      </w:pPr>
      <w:r>
        <w:rPr>
          <w:b w:val="false"/>
          <w:bCs w:val="false"/>
        </w:rPr>
        <w:t xml:space="preserve">astfel de finisaje pot fi prev/g259zute numai dac/g259 sunt aplicate pe un suport</w:t>
      </w:r>
    </w:p>
    <w:p>
      <w:pPr>
        <w:keepNext w:val="false"/>
      </w:pPr>
      <w:r>
        <w:rPr>
          <w:b w:val="false"/>
          <w:bCs w:val="false"/>
        </w:rPr>
        <w:t xml:space="preserve">special, separat de structura cl/g259dirii;</w:t>
      </w:r>
    </w:p>
    <w:p>
      <w:pPr>
        <w:keepNext w:val="false"/>
      </w:pPr>
      <w:r>
        <w:rPr>
          <w:b w:val="false"/>
          <w:bCs w:val="false"/>
        </w:rPr>
        <w:t xml:space="preserve">- finisajele grele de tipul placajelor de marmur/g259 nu vor fi prev/g259zute în holurile</w:t>
      </w:r>
    </w:p>
    <w:p>
      <w:pPr>
        <w:keepNext w:val="false"/>
      </w:pPr>
      <w:r>
        <w:rPr>
          <w:b w:val="false"/>
          <w:bCs w:val="false"/>
        </w:rPr>
        <w:t xml:space="preserve">principale de acces/evacuare din cl/g259dire; aplicarea acestora nu se va face</w:t>
      </w:r>
    </w:p>
    <w:p>
      <w:pPr>
        <w:keepNext w:val="false"/>
      </w:pPr>
      <w:r>
        <w:rPr>
          <w:b w:val="false"/>
          <w:bCs w:val="false"/>
        </w:rPr>
        <w:t xml:space="preserve">decât cu m/g259suri adecvate de asigurare împotriva desprinderii de stratul suport;</w:t>
      </w:r>
    </w:p>
    <w:p>
      <w:pPr>
        <w:keepNext w:val="false"/>
      </w:pPr>
      <w:r>
        <w:rPr>
          <w:b w:val="false"/>
          <w:bCs w:val="false"/>
        </w:rPr>
        <w:t xml:space="preserve">- u/g250ile principale vor fi prev/g259zute cu spa/g288ii libere suficient de mari în raport cu</w:t>
      </w:r>
    </w:p>
    <w:p>
      <w:pPr>
        <w:keepNext w:val="false"/>
      </w:pPr>
      <w:r>
        <w:rPr>
          <w:b w:val="false"/>
          <w:bCs w:val="false"/>
        </w:rPr>
        <w:t xml:space="preserve">structura principal/g259 astfel încât deplasarea structurii s/g259 nu deformeze cadrul</w:t>
      </w:r>
    </w:p>
    <w:p>
      <w:pPr>
        <w:keepNext w:val="false"/>
      </w:pPr>
      <w:r>
        <w:rPr>
          <w:b w:val="false"/>
          <w:bCs w:val="false"/>
        </w:rPr>
        <w:t xml:space="preserve">u/g250ii împiedicând deschiderea; u/g250ile rezemate pe role vor fi detaliate astfel</w:t>
      </w:r>
    </w:p>
    <w:p>
      <w:pPr>
        <w:keepNext w:val="false"/>
      </w:pPr>
      <w:r>
        <w:rPr>
          <w:b w:val="false"/>
          <w:bCs w:val="false"/>
        </w:rPr>
        <w:t xml:space="preserve">încât s/g259 se evite deplasarea lor de pe calea de rulare;</w:t>
      </w:r>
    </w:p>
    <w:p>
      <w:pPr>
        <w:keepNext w:val="false"/>
      </w:pPr>
      <w:r>
        <w:rPr>
          <w:b w:val="false"/>
          <w:bCs w:val="false"/>
        </w:rPr>
        <w:t xml:space="preserve">- pardoselile vor fi proiectate pentru a prelua mi/g250c/g259rile construc/g288iei; m/g259suri</w:t>
      </w:r>
    </w:p>
    <w:p>
      <w:pPr>
        <w:keepNext w:val="false"/>
      </w:pPr>
      <w:r>
        <w:rPr>
          <w:b w:val="false"/>
          <w:bCs w:val="false"/>
        </w:rPr>
        <w:t xml:space="preserve">speciale vor fi prev/g259zute la rosturi (se recomand/g259 folosirea pieselor speciale</w:t>
      </w:r>
    </w:p>
    <w:p>
      <w:pPr>
        <w:keepNext w:val="false"/>
      </w:pPr>
      <w:r>
        <w:rPr>
          <w:b w:val="false"/>
          <w:bCs w:val="false"/>
        </w:rPr>
        <w:t xml:space="preserve">pentru rosturile în pardoseal/g259);</w:t>
      </w:r>
    </w:p>
    <w:p>
      <w:pPr>
        <w:keepNext w:val="false"/>
      </w:pPr>
      <w:r>
        <w:rPr>
          <w:b w:val="false"/>
          <w:bCs w:val="false"/>
        </w:rPr>
        <w:t xml:space="preserve">- corpurile de iluminat de pe c/g259ile de acces vor fi fixate pe perete sau vor fi</w:t>
      </w:r>
    </w:p>
    <w:p>
      <w:pPr>
        <w:keepNext w:val="false"/>
      </w:pPr>
      <w:r>
        <w:rPr>
          <w:b w:val="false"/>
          <w:bCs w:val="false"/>
        </w:rPr>
        <w:t xml:space="preserve">montate în spa/g288ii special create în perete; folosirea corpurilor de iluminat</w:t>
      </w:r>
    </w:p>
    <w:p>
      <w:pPr>
        <w:keepNext w:val="false"/>
      </w:pPr>
      <w:r>
        <w:rPr>
          <w:b w:val="false"/>
          <w:bCs w:val="false"/>
        </w:rPr>
        <w:t xml:space="preserve">atârnate (care pot oscila) nu este permis/g259;</w:t>
      </w:r>
    </w:p>
    <w:p>
      <w:pPr>
        <w:keepNext w:val="false"/>
      </w:pPr>
      <w:r>
        <w:rPr>
          <w:b w:val="false"/>
          <w:bCs w:val="false"/>
        </w:rPr>
        <w:t xml:space="preserve">- obiectele de mobilier sau vitrinele amplasate pe c/g259ile de acces vor avea sticl/g259</w:t>
      </w:r>
    </w:p>
    <w:p>
      <w:pPr>
        <w:keepNext w:val="false"/>
      </w:pPr>
      <w:r>
        <w:rPr>
          <w:b w:val="false"/>
          <w:bCs w:val="false"/>
        </w:rPr>
        <w:t xml:space="preserve">securizat/g259.</w:t>
      </w:r>
    </w:p>
    <w:p>
      <w:pPr>
        <w:keepNext w:val="false"/>
      </w:pPr>
      <w:r>
        <w:rPr>
          <w:b w:val="false"/>
          <w:bCs w:val="false"/>
        </w:rPr>
        <w:t xml:space="preserve">C 10.6. Proiectarea seismic/g259 a instala/g288iilor (B) </w:t>
      </w:r>
    </w:p>
    <w:p>
      <w:pPr>
        <w:keepNext w:val="false"/>
      </w:pPr>
      <w:r>
        <w:rPr>
          <w:b w:val="false"/>
          <w:bCs w:val="false"/>
        </w:rPr>
        <w:t xml:space="preserve">C10.6.1. Gruparea instala/g288iilor în categorii seismice  </w:t>
      </w:r>
    </w:p>
    <w:p>
      <w:pPr>
        <w:keepNext w:val="false"/>
      </w:pPr>
      <w:r>
        <w:rPr>
          <w:b w:val="false"/>
          <w:bCs w:val="false"/>
        </w:rPr>
        <w:t xml:space="preserve">Ierarhizarea instala/g288iilor din punct de vederea al importan/g288ei (determinat/g259 prin rolul </w:t>
      </w:r>
    </w:p>
    <w:p>
      <w:pPr>
        <w:keepNext w:val="false"/>
      </w:pPr>
      <w:r>
        <w:rPr>
          <w:b w:val="false"/>
          <w:bCs w:val="false"/>
        </w:rPr>
        <w:t xml:space="preserve">func/g288ional /g250i prin consecin/g288ele avarierii) are ca scop stabilirea unei ordini de prioritate </w:t>
      </w:r>
    </w:p>
    <w:p>
      <w:pPr>
        <w:keepNext w:val="false"/>
      </w:pPr>
      <w:r>
        <w:rPr>
          <w:b w:val="false"/>
          <w:bCs w:val="false"/>
        </w:rPr>
        <w:t xml:space="preserve">în ceea ce prive/g250te nivelul de protec/g288ie seismic/g259.  </w:t>
      </w:r>
    </w:p>
    <w:p>
      <w:pPr>
        <w:keepNext w:val="false"/>
      </w:pPr>
      <w:r>
        <w:rPr>
          <w:b w:val="false"/>
          <w:bCs w:val="false"/>
        </w:rPr>
        <w:t xml:space="preserve">Clasificarea are în vedere obiectivele generale ale P 100-1 date la cap.2, diferen/g288iate în </w:t>
      </w:r>
    </w:p>
    <w:p>
      <w:pPr>
        <w:keepNext w:val="false"/>
      </w:pPr>
      <w:r>
        <w:rPr>
          <w:b w:val="false"/>
          <w:bCs w:val="false"/>
        </w:rPr>
        <w:t xml:space="preserve">raport cu clasa de importan/g288/g259 a construc/g288iei definit/g259 la cap.4.4.5. </w:t>
      </w:r>
    </w:p>
    <w:p>
      <w:pPr>
        <w:keepNext w:val="false"/>
      </w:pPr>
      <w:r>
        <w:rPr>
          <w:b w:val="false"/>
          <w:bCs w:val="false"/>
        </w:rPr>
        <w:t xml:space="preserve">243</w:t>
      </w:r>
    </w:p>
    <w:p>
      <w:pPr>
        <w:keepNext w:val="false"/>
      </w:pPr>
      <w:r>
        <w:rPr>
          <w:b w:val="false"/>
          <w:bCs w:val="false"/>
        </w:rPr>
        <w:t xml:space="preserve">- mai multe sisteme de instala/g288ii (de exemplu, avarierea transform atorului</w:t>
      </w:r>
    </w:p>
    <w:p>
      <w:pPr>
        <w:keepNext w:val="false"/>
      </w:pPr>
      <w:r>
        <w:rPr>
          <w:b w:val="false"/>
          <w:bCs w:val="false"/>
        </w:rPr>
        <w:t xml:space="preserve">electric sau a generatorului de rezerv/g259 prin care sunt blocate toate sistemele</w:t>
      </w:r>
    </w:p>
    <w:p>
      <w:pPr>
        <w:keepNext w:val="false"/>
      </w:pPr>
      <w:r>
        <w:rPr>
          <w:b w:val="false"/>
          <w:bCs w:val="false"/>
        </w:rPr>
        <w:t xml:space="preserve">ac/g288ion</w:t>
      </w:r>
    </w:p>
    <w:p>
      <w:pPr>
        <w:keepNext w:val="false"/>
      </w:pPr>
      <w:r>
        <w:rPr>
          <w:b w:val="false"/>
          <w:bCs w:val="false"/>
        </w:rPr>
        <w:t xml:space="preserve">ate electric);</w:t>
      </w:r>
    </w:p>
    <w:p>
      <w:pPr>
        <w:keepNext w:val="false"/>
      </w:pPr>
      <w:r>
        <w:rPr>
          <w:b w:val="false"/>
          <w:bCs w:val="false"/>
        </w:rPr>
        <w:t xml:space="preserve">- numai sistemul c/g259ruia apar/g288ine componenta (de exemplu, avarierea</w:t>
      </w:r>
    </w:p>
    <w:p>
      <w:pPr>
        <w:keepNext w:val="false"/>
      </w:pPr>
      <w:r>
        <w:rPr>
          <w:b w:val="false"/>
          <w:bCs w:val="false"/>
        </w:rPr>
        <w:t xml:space="preserve">hidroforului din sistem</w:t>
      </w:r>
    </w:p>
    <w:p>
      <w:pPr>
        <w:keepNext w:val="false"/>
      </w:pPr>
      <w:r>
        <w:rPr>
          <w:b w:val="false"/>
          <w:bCs w:val="false"/>
        </w:rPr>
        <w:t xml:space="preserve">ul de alimentare cu ap/g259);</w:t>
      </w:r>
    </w:p>
    <w:p>
      <w:pPr>
        <w:keepNext w:val="false"/>
      </w:pPr>
      <w:r>
        <w:rPr>
          <w:b w:val="false"/>
          <w:bCs w:val="false"/>
        </w:rPr>
        <w:t xml:space="preserve">- numai o parte a unui sistem (ruperea unui racord de ap/g259).</w:t>
      </w:r>
    </w:p>
    <w:p>
      <w:pPr>
        <w:keepNext w:val="false"/>
      </w:pPr>
      <w:r>
        <w:rPr>
          <w:b w:val="false"/>
          <w:bCs w:val="false"/>
        </w:rPr>
        <w:t xml:space="preserve">Un caz particular îl reprezint</w:t>
      </w:r>
    </w:p>
    <w:p>
      <w:pPr>
        <w:keepNext w:val="false"/>
      </w:pPr>
      <w:r>
        <w:rPr>
          <w:b w:val="false"/>
          <w:bCs w:val="false"/>
        </w:rPr>
        <w:t xml:space="preserve">/g259 cerin/g288a de protec/g288ie sporit/g259 pentru instala/g288iile /g250i utilajele </w:t>
      </w:r>
    </w:p>
    <w:p>
      <w:pPr>
        <w:keepNext w:val="false"/>
      </w:pPr>
      <w:r>
        <w:rPr>
          <w:b w:val="false"/>
          <w:bCs w:val="false"/>
        </w:rPr>
        <w:t xml:space="preserve">a c/g259ror avariere poate periclita siguran/g288a vie/g288ii prin degaj/g259ri de substan/g288e toxice sau </w:t>
      </w:r>
    </w:p>
    <w:p>
      <w:pPr>
        <w:keepNext w:val="false"/>
      </w:pPr>
      <w:r>
        <w:rPr>
          <w:b w:val="false"/>
          <w:bCs w:val="false"/>
        </w:rPr>
        <w:t xml:space="preserve">prin pierderi de ap/g259 sau de abur la temperaturi ridicate. </w:t>
      </w:r>
    </w:p>
    <w:p>
      <w:pPr>
        <w:keepNext w:val="false"/>
      </w:pPr>
      <w:r>
        <w:rPr>
          <w:b w:val="false"/>
          <w:bCs w:val="false"/>
        </w:rPr>
        <w:t xml:space="preserve">În ceea ce prive/g250te instala/g288iile curente, a c/g259ror avariere este considerat/g259 a avea numai </w:t>
      </w:r>
    </w:p>
    <w:p>
      <w:pPr>
        <w:keepNext w:val="false"/>
      </w:pPr>
      <w:r>
        <w:rPr>
          <w:b w:val="false"/>
          <w:bCs w:val="false"/>
        </w:rPr>
        <w:t xml:space="preserve">consecin/g288e economice, la evaluarea pierderilor probabile trebuie s/g259 se /g288in/g259 seama de </w:t>
      </w:r>
    </w:p>
    <w:p>
      <w:pPr>
        <w:keepNext w:val="false"/>
      </w:pPr>
      <w:r>
        <w:rPr>
          <w:b w:val="false"/>
          <w:bCs w:val="false"/>
        </w:rPr>
        <w:t xml:space="preserve">întreg lan/g288ul de urm/g259ri posibile.  </w:t>
      </w:r>
    </w:p>
    <w:p>
      <w:pPr>
        <w:keepNext w:val="false"/>
      </w:pPr>
      <w:r>
        <w:rPr>
          <w:b w:val="false"/>
          <w:bCs w:val="false"/>
        </w:rPr>
        <w:t xml:space="preserve">Astfel ruperea, în timpul cutremurului, a unui cap/g259t de conduct/g259 din sistemul de </w:t>
      </w:r>
    </w:p>
    <w:p>
      <w:pPr>
        <w:keepNext w:val="false"/>
      </w:pPr>
      <w:r>
        <w:rPr>
          <w:b w:val="false"/>
          <w:bCs w:val="false"/>
        </w:rPr>
        <w:t xml:space="preserve">protec/g288ie împotriva incendiului (sprinklere), poate provoca scurgeri de ap/g259 care s/g259 </w:t>
      </w:r>
    </w:p>
    <w:p>
      <w:pPr>
        <w:keepNext w:val="false"/>
      </w:pPr>
      <w:r>
        <w:rPr>
          <w:b w:val="false"/>
          <w:bCs w:val="false"/>
        </w:rPr>
        <w:t xml:space="preserve">afecteze finisajele pe unul sau mai multe etaje.  </w:t>
      </w:r>
    </w:p>
    <w:p>
      <w:pPr>
        <w:keepNext w:val="false"/>
      </w:pPr>
      <w:r>
        <w:rPr>
          <w:b w:val="false"/>
          <w:bCs w:val="false"/>
        </w:rPr>
        <w:t xml:space="preserve">C 10.6.2. Condi/g288ii generale de proiectare pentru sistemele de instala/g288ii </w:t>
      </w:r>
    </w:p>
    <w:p>
      <w:pPr>
        <w:keepNext w:val="false"/>
      </w:pPr>
      <w:r>
        <w:rPr>
          <w:b w:val="false"/>
          <w:bCs w:val="false"/>
        </w:rPr>
        <w:t xml:space="preserve">C10.6.2(1) Prevederea are ca scop reducerea riscului pentru siguran/g288a vie/g288ii care se </w:t>
      </w:r>
    </w:p>
    <w:p>
      <w:pPr>
        <w:keepNext w:val="false"/>
      </w:pPr>
      <w:r>
        <w:rPr>
          <w:b w:val="false"/>
          <w:bCs w:val="false"/>
        </w:rPr>
        <w:t xml:space="preserve">poate produce în cazul pierderii stabilit/g259/g288ii sau integrit/g259/g288ii unui sistem instala/g288ii. </w:t>
      </w:r>
    </w:p>
    <w:p>
      <w:pPr>
        <w:keepNext w:val="false"/>
      </w:pPr>
      <w:r>
        <w:rPr>
          <w:b w:val="false"/>
          <w:bCs w:val="false"/>
        </w:rPr>
        <w:t xml:space="preserve">Satisfacerea condi/g288iilor prev/g259zute în Cod poate spori nivelul siguran/g288ei sistemului dar </w:t>
      </w:r>
    </w:p>
    <w:p>
      <w:pPr>
        <w:keepNext w:val="false"/>
      </w:pPr>
      <w:r>
        <w:rPr>
          <w:b w:val="false"/>
          <w:bCs w:val="false"/>
        </w:rPr>
        <w:t xml:space="preserve">nu poate constitui, în toate cazurile, o garan/g288ie a continuit/g259/g288ii func/g288ion/g259rii acestuia.  </w:t>
      </w:r>
    </w:p>
    <w:p>
      <w:pPr>
        <w:keepNext w:val="false"/>
      </w:pPr>
      <w:r>
        <w:rPr>
          <w:b w:val="false"/>
          <w:bCs w:val="false"/>
        </w:rPr>
        <w:t xml:space="preserve">Figura C 10.39. Scheme posibile de avariere a utilajelor </w:t>
      </w:r>
    </w:p>
    <w:p>
      <w:pPr>
        <w:keepNext w:val="false"/>
      </w:pPr>
      <w:r>
        <w:rPr>
          <w:b w:val="false"/>
          <w:bCs w:val="false"/>
        </w:rPr>
        <w:t xml:space="preserve">C10.6.2(2) Valorile înc/g259rc/g259rilor de proiectare stabilite conform 10.5.2. /g250i ale </w:t>
      </w:r>
    </w:p>
    <w:p>
      <w:pPr>
        <w:keepNext w:val="false"/>
      </w:pPr>
      <w:r>
        <w:rPr>
          <w:b w:val="false"/>
          <w:bCs w:val="false"/>
        </w:rPr>
        <w:t xml:space="preserve">deplas/g259rilor relative determinate conform 10.5.3. vor fi majorate, dup/g259 caz, în </w:t>
      </w:r>
    </w:p>
    <w:p>
      <w:pPr>
        <w:keepNext w:val="false"/>
      </w:pPr>
      <w:r>
        <w:rPr>
          <w:b w:val="false"/>
          <w:bCs w:val="false"/>
        </w:rPr>
        <w:t xml:space="preserve">conformitate cu prevederile specifice fiec/g259rui tip de instala/g288ii date în cele ce urmeaz/g259. </w:t>
      </w:r>
    </w:p>
    <w:p>
      <w:pPr>
        <w:keepNext w:val="false"/>
      </w:pPr>
      <w:r>
        <w:rPr>
          <w:b w:val="false"/>
          <w:bCs w:val="false"/>
        </w:rPr>
        <w:t xml:space="preserve">C10.6.2(3)  În cazul cl/g259dirilor din clasa I de importan/g288/g259  se recomand/g259 ca datele din </w:t>
      </w:r>
    </w:p>
    <w:p>
      <w:pPr>
        <w:keepNext w:val="false"/>
      </w:pPr>
      <w:r>
        <w:rPr>
          <w:b w:val="false"/>
          <w:bCs w:val="false"/>
        </w:rPr>
        <w:t xml:space="preserve">cataloagele furnizorului privind capacitatea de rezisten/g288/g259 la cutremur a utilajelor /g250i </w:t>
      </w:r>
    </w:p>
    <w:p>
      <w:pPr>
        <w:keepNext w:val="false"/>
      </w:pPr>
      <w:r>
        <w:rPr>
          <w:b w:val="false"/>
          <w:bCs w:val="false"/>
        </w:rPr>
        <w:t xml:space="preserve">244</w:t>
      </w:r>
    </w:p>
    <w:p>
      <w:pPr>
        <w:keepNext w:val="false"/>
      </w:pPr>
      <w:r>
        <w:rPr>
          <w:b w:val="false"/>
          <w:bCs w:val="false"/>
        </w:rPr>
        <w:t xml:space="preserve">O prim/g259 ierarhizare a nivelului de protec/g288ie se refer/g259 la clasa de importan/g288/g259 a cl/g259dirii </w:t>
      </w:r>
    </w:p>
    <w:p>
      <w:pPr>
        <w:keepNext w:val="false"/>
      </w:pPr>
      <w:r>
        <w:rPr>
          <w:b w:val="false"/>
          <w:bCs w:val="false"/>
        </w:rPr>
        <w:t xml:space="preserve">definit/g259 prin rolul s/g259u dup/g259 producerea unui cutremur sever. Nivelul de protec/g288ie </w:t>
      </w:r>
    </w:p>
    <w:p>
      <w:pPr>
        <w:keepNext w:val="false"/>
      </w:pPr>
      <w:r>
        <w:rPr>
          <w:b w:val="false"/>
          <w:bCs w:val="false"/>
        </w:rPr>
        <w:t xml:space="preserve">pentru sistemele de instala/g288ii din cl/g259dirile din clasa de importan/g288/g259 I este evident cel mai </w:t>
      </w:r>
    </w:p>
    <w:p>
      <w:pPr>
        <w:keepNext w:val="false"/>
      </w:pPr>
      <w:r>
        <w:rPr>
          <w:b w:val="false"/>
          <w:bCs w:val="false"/>
        </w:rPr>
        <w:t xml:space="preserve">ridicat.  </w:t>
      </w:r>
    </w:p>
    <w:p>
      <w:pPr>
        <w:keepNext w:val="false"/>
      </w:pPr>
      <w:r>
        <w:rPr>
          <w:b w:val="false"/>
          <w:bCs w:val="false"/>
        </w:rPr>
        <w:t xml:space="preserve">În ceea ce p rive/g250te rolul func/g288ional într-o cl/g259dire, analog no/g288iunii de ierarhizare a </w:t>
      </w:r>
    </w:p>
    <w:p>
      <w:pPr>
        <w:keepNext w:val="false"/>
      </w:pPr>
      <w:r>
        <w:rPr>
          <w:b w:val="false"/>
          <w:bCs w:val="false"/>
        </w:rPr>
        <w:t xml:space="preserve">capacit/g259/g288ii de rezisten/g288/g259, folosit/g259 în cazul structurilor, pentru cazul sistemelor de </w:t>
      </w:r>
    </w:p>
    <w:p>
      <w:pPr>
        <w:keepNext w:val="false"/>
      </w:pPr>
      <w:r>
        <w:rPr>
          <w:b w:val="false"/>
          <w:bCs w:val="false"/>
        </w:rPr>
        <w:t xml:space="preserve">instala/g288ii se poate vorbi de o ierarhizare a aptitudinii de fu nc/g288ionare în cadrul lan/g288ului </w:t>
      </w:r>
    </w:p>
    <w:p>
      <w:pPr>
        <w:keepNext w:val="false"/>
      </w:pPr>
      <w:r>
        <w:rPr>
          <w:b w:val="false"/>
          <w:bCs w:val="false"/>
        </w:rPr>
        <w:t xml:space="preserve">de condi/g288ion/g259ri specific fiec/g259rui sistem. </w:t>
      </w:r>
    </w:p>
    <w:p>
      <w:pPr>
        <w:keepNext w:val="false"/>
      </w:pPr>
      <w:r>
        <w:rPr>
          <w:b w:val="false"/>
          <w:bCs w:val="false"/>
        </w:rPr>
        <w:t xml:space="preserve">În mod logic, nivelul de protec/g288ie (probabilitatea de ie/g250ire din lucru) într-un sistem de </w:t>
      </w:r>
    </w:p>
    <w:p>
      <w:pPr>
        <w:keepNext w:val="false"/>
      </w:pPr>
      <w:r>
        <w:rPr>
          <w:b w:val="false"/>
          <w:bCs w:val="false"/>
        </w:rPr>
        <w:t xml:space="preserve">instala/g288ii trebuie asigurat, în mod diferen/g288iat, componentelor a c/g259ror ie/g250ire din lucru </w:t>
      </w:r>
    </w:p>
    <w:p>
      <w:pPr>
        <w:keepNext w:val="false"/>
      </w:pPr>
      <w:r>
        <w:rPr>
          <w:b w:val="false"/>
          <w:bCs w:val="false"/>
        </w:rPr>
        <w:t xml:space="preserve">afecteaz/g259 în ordine:</w:t>
      </w:r>
    </w:p>
    <w:p>
      <w:pPr>
        <w:keepNext w:val="false"/>
      </w:pPr>
      <w:r>
        <w:rPr>
          <w:b w:val="false"/>
          <w:bCs w:val="false"/>
        </w:rPr>
        <w:t xml:space="preserve">(a)   (b) (c) ( d)</w:t>
      </w:r>
    </w:p>
    <w:p>
      <w:pPr>
        <w:keepNext w:val="false"/>
      </w:pPr>
      <w:r>
        <w:rPr>
          <w:b w:val="false"/>
          <w:bCs w:val="false"/>
        </w:rPr>
        <w:t xml:space="preserve">Figura C 10.40. Boilere avariate/arse (a) /g250i (b). Dispozitive de fixare pentru boilere livrate de </w:t>
      </w:r>
    </w:p>
    <w:p>
      <w:pPr>
        <w:keepNext w:val="false"/>
      </w:pPr>
      <w:r>
        <w:rPr>
          <w:b w:val="false"/>
          <w:bCs w:val="false"/>
        </w:rPr>
        <w:t xml:space="preserve">furnizor (c) /g250i (d). </w:t>
      </w:r>
    </w:p>
    <w:p>
      <w:pPr>
        <w:keepNext w:val="false"/>
      </w:pPr>
      <w:r>
        <w:rPr>
          <w:b w:val="false"/>
          <w:bCs w:val="false"/>
        </w:rPr>
        <w:t xml:space="preserve">Figura C 10.41. Fixarea boilerelor suspendate  </w:t>
      </w:r>
    </w:p>
    <w:p>
      <w:pPr>
        <w:keepNext w:val="false"/>
      </w:pPr>
      <w:r>
        <w:rPr>
          <w:b w:val="false"/>
          <w:bCs w:val="false"/>
        </w:rPr>
        <w:t xml:space="preserve">[Travaux publics et services gouvernementaux Canada   Lignes directrices pour l'évaluation sismique et </w:t>
      </w:r>
    </w:p>
    <w:p>
      <w:pPr>
        <w:keepNext w:val="false"/>
      </w:pPr>
      <w:r>
        <w:rPr>
          <w:b w:val="false"/>
          <w:bCs w:val="false"/>
        </w:rPr>
        <w:t xml:space="preserve">la  protection parasismique  des éléments non structuraux des bâtiments.1995] </w:t>
      </w:r>
    </w:p>
    <w:p>
      <w:pPr>
        <w:keepNext w:val="false"/>
      </w:pPr>
      <w:r>
        <w:rPr>
          <w:b w:val="false"/>
          <w:bCs w:val="false"/>
        </w:rPr>
        <w:t xml:space="preserve">C10.6.2(4&amp;5)  Prevederile au ca scop evitarea ie /g250irii complete din func/g288iune a </w:t>
      </w:r>
    </w:p>
    <w:p>
      <w:pPr>
        <w:keepNext w:val="false"/>
      </w:pPr>
      <w:r>
        <w:rPr>
          <w:b w:val="false"/>
          <w:bCs w:val="false"/>
        </w:rPr>
        <w:t xml:space="preserve">instala/g288iilor prin avarierea/ruperea leg/g259turilor cu re/g288elele exterioare de alimentare sau </w:t>
      </w:r>
    </w:p>
    <w:p>
      <w:pPr>
        <w:keepNext w:val="false"/>
      </w:pPr>
      <w:r>
        <w:rPr>
          <w:b w:val="false"/>
          <w:bCs w:val="false"/>
        </w:rPr>
        <w:t xml:space="preserve">ie/g250irea par/g288ial/g259 din func/g288iune a unor instala/g288ii ale c/g259ror componente (în special, </w:t>
      </w:r>
    </w:p>
    <w:p>
      <w:pPr>
        <w:keepNext w:val="false"/>
      </w:pPr>
      <w:r>
        <w:rPr>
          <w:b w:val="false"/>
          <w:bCs w:val="false"/>
        </w:rPr>
        <w:t xml:space="preserve">conducte) traverseaz/g259 rostul între dou/g259 tronsoane adiacente.  </w:t>
      </w:r>
    </w:p>
    <w:p>
      <w:pPr>
        <w:keepNext w:val="false"/>
      </w:pPr>
      <w:r>
        <w:rPr>
          <w:b w:val="false"/>
          <w:bCs w:val="false"/>
        </w:rPr>
        <w:t xml:space="preserve">Figura C 10.42. Solicitarea conductelor la rostul între tronsoanele adiacente </w:t>
      </w:r>
    </w:p>
    <w:p>
      <w:pPr>
        <w:keepNext w:val="false"/>
      </w:pPr>
      <w:r>
        <w:rPr>
          <w:b w:val="false"/>
          <w:bCs w:val="false"/>
        </w:rPr>
        <w:t xml:space="preserve">În cazul conductelor de gaz natural ruperea acestora conduce, aproape în toate cazurile, </w:t>
      </w:r>
    </w:p>
    <w:p>
      <w:pPr>
        <w:keepNext w:val="false"/>
      </w:pPr>
      <w:r>
        <w:rPr>
          <w:b w:val="false"/>
          <w:bCs w:val="false"/>
        </w:rPr>
        <w:t xml:space="preserve">la declan/g250area unor incendii. Din acest motiv se recomand/g259 ca re/g288eaua de alimentare </w:t>
      </w:r>
    </w:p>
    <w:p>
      <w:pPr>
        <w:keepNext w:val="false"/>
      </w:pPr>
      <w:r>
        <w:rPr>
          <w:b w:val="false"/>
          <w:bCs w:val="false"/>
        </w:rPr>
        <w:t xml:space="preserve">cu gaz s/g259 fie prev/g259zut/g259 cu valv/g259 pentru întreruperea automat/g259 a furniz/g259rii gazului în </w:t>
      </w:r>
    </w:p>
    <w:p>
      <w:pPr>
        <w:keepNext w:val="false"/>
      </w:pPr>
      <w:r>
        <w:rPr>
          <w:b w:val="false"/>
          <w:bCs w:val="false"/>
        </w:rPr>
        <w:t xml:space="preserve">cl/g259dire (observa/g288tiile f/g259cute dup/g259 cutremurele de la Northridge /g250i Loma Prieta au ar/g259tat </w:t>
      </w:r>
    </w:p>
    <w:p>
      <w:pPr>
        <w:keepNext w:val="false"/>
      </w:pPr>
      <w:r>
        <w:rPr>
          <w:b w:val="false"/>
          <w:bCs w:val="false"/>
        </w:rPr>
        <w:t xml:space="preserve">îns/g259 c/g259 aceste valve nu au func/g288ionat în toate cazurile). </w:t>
      </w:r>
    </w:p>
    <w:p>
      <w:pPr>
        <w:keepNext w:val="false"/>
      </w:pPr>
      <w:r>
        <w:rPr>
          <w:b w:val="false"/>
          <w:bCs w:val="false"/>
        </w:rPr>
        <w:t xml:space="preserve">echipamentelor s/g259 fie confirmate printr-un procedeu de calificare seismic/g259  (analize </w:t>
      </w:r>
    </w:p>
    <w:p>
      <w:pPr>
        <w:keepNext w:val="false"/>
      </w:pPr>
      <w:r>
        <w:rPr>
          <w:b w:val="false"/>
          <w:bCs w:val="false"/>
        </w:rPr>
        <w:t xml:space="preserve">prin calcu l cu n iveluri diferite de comp lexitate, date ex perimentale sau date </w:t>
      </w:r>
    </w:p>
    <w:p>
      <w:pPr>
        <w:keepNext w:val="false"/>
      </w:pPr>
      <w:r>
        <w:rPr>
          <w:b w:val="false"/>
          <w:bCs w:val="false"/>
        </w:rPr>
        <w:t xml:space="preserve">certe/confirmate privind comportarea la cutremure similare cutremurului de </w:t>
      </w:r>
    </w:p>
    <w:p>
      <w:pPr>
        <w:keepNext w:val="false"/>
      </w:pPr>
      <w:r>
        <w:rPr>
          <w:b w:val="false"/>
          <w:bCs w:val="false"/>
        </w:rPr>
        <w:t xml:space="preserve">proiectare). În SUA procedeele de calificare seismic/g259 sunt stand ardizate p entru </w:t>
      </w:r>
    </w:p>
    <w:p>
      <w:pPr>
        <w:keepNext w:val="false"/>
      </w:pPr>
      <w:r>
        <w:rPr>
          <w:b w:val="false"/>
          <w:bCs w:val="false"/>
        </w:rPr>
        <w:t xml:space="preserve">realizarea unei siguran/g288e uniforme pe întreg teritoriul [ AC 156 Accep tance Criteria for </w:t>
      </w:r>
    </w:p>
    <w:p>
      <w:pPr>
        <w:keepNext w:val="false"/>
      </w:pPr>
      <w:r>
        <w:rPr>
          <w:b w:val="false"/>
          <w:bCs w:val="false"/>
        </w:rPr>
        <w:t xml:space="preserve">Seismic Qualification Testing of Nonstructural Components].  </w:t>
      </w:r>
    </w:p>
    <w:p>
      <w:pPr>
        <w:keepNext w:val="false"/>
      </w:pPr>
      <w:r>
        <w:rPr>
          <w:b w:val="false"/>
          <w:bCs w:val="false"/>
        </w:rPr>
        <w:t xml:space="preserve">Cunoa/g250terea caracteristicilor mecanice de rezisten/g288/g259 /g250i deformabilitate ale prinderilor </w:t>
      </w:r>
    </w:p>
    <w:p>
      <w:pPr>
        <w:keepNext w:val="false"/>
      </w:pPr>
      <w:r>
        <w:rPr>
          <w:b w:val="false"/>
          <w:bCs w:val="false"/>
        </w:rPr>
        <w:t xml:space="preserve">furnizate de fabricantul utilajului este necesar/g259 pentru stab ilirea factorului de </w:t>
      </w:r>
    </w:p>
    <w:p>
      <w:pPr>
        <w:keepNext w:val="false"/>
      </w:pPr>
      <w:r>
        <w:rPr>
          <w:b w:val="false"/>
          <w:bCs w:val="false"/>
        </w:rPr>
        <w:t xml:space="preserve">comportare qCNS pentru utilajul respectiv.  </w:t>
      </w:r>
    </w:p>
    <w:p>
      <w:pPr>
        <w:keepNext w:val="false"/>
      </w:pPr>
      <w:r>
        <w:rPr>
          <w:b w:val="false"/>
          <w:bCs w:val="false"/>
        </w:rPr>
        <w:t xml:space="preserve">245</w:t>
      </w:r>
    </w:p>
    <w:p>
      <w:pPr>
        <w:keepNext w:val="false"/>
      </w:pPr>
      <w:r>
        <w:rPr>
          <w:b w:val="false"/>
          <w:bCs w:val="false"/>
        </w:rPr>
        <w:t xml:space="preserve">Figura C 10.43. Dispozitiv automat (valv/g259) pentru oprirea aliment/g259rii cu gaz natural  </w:t>
      </w:r>
    </w:p>
    <w:p>
      <w:pPr>
        <w:keepNext w:val="false"/>
      </w:pPr>
      <w:r>
        <w:rPr>
          <w:b w:val="false"/>
          <w:bCs w:val="false"/>
        </w:rPr>
        <w:t xml:space="preserve">[Eguchi, R. FEMA 139 "Seismic Risk To Natural Gas and Oil Sytem",  Abatement of SeismicHazard to Lifelines, Washington </w:t>
      </w:r>
    </w:p>
    <w:p>
      <w:pPr>
        <w:keepNext w:val="false"/>
      </w:pPr>
      <w:r>
        <w:rPr>
          <w:b w:val="false"/>
          <w:bCs w:val="false"/>
        </w:rPr>
        <w:t xml:space="preserve">D.C. July 1987] </w:t>
      </w:r>
    </w:p>
    <w:p>
      <w:pPr>
        <w:keepNext w:val="false"/>
      </w:pPr>
      <w:r>
        <w:rPr>
          <w:b w:val="false"/>
          <w:bCs w:val="false"/>
        </w:rPr>
        <w:t xml:space="preserve">Pentru evitarea acestor situa/g288ii golurile de trecere prin pere/g288ii structurali/nestructurali </w:t>
      </w:r>
    </w:p>
    <w:p>
      <w:pPr>
        <w:keepNext w:val="false"/>
      </w:pPr>
      <w:r>
        <w:rPr>
          <w:b w:val="false"/>
          <w:bCs w:val="false"/>
        </w:rPr>
        <w:t xml:space="preserve">trebuie s/g259 aib/g259 dimensiuni suficient de mari pentru a prelua mi/g250carile relative </w:t>
      </w:r>
    </w:p>
    <w:p>
      <w:pPr>
        <w:keepNext w:val="false"/>
      </w:pPr>
      <w:r>
        <w:rPr>
          <w:b w:val="false"/>
          <w:bCs w:val="false"/>
        </w:rPr>
        <w:t xml:space="preserve">probabile iar spa/g288iile din jurul conductelor vor fi umplute cu materiale u/g250or </w:t>
      </w:r>
    </w:p>
    <w:p>
      <w:pPr>
        <w:keepNext w:val="false"/>
      </w:pPr>
      <w:r>
        <w:rPr>
          <w:b w:val="false"/>
          <w:bCs w:val="false"/>
        </w:rPr>
        <w:t xml:space="preserve">deformabile.   </w:t>
      </w:r>
    </w:p>
    <w:p>
      <w:pPr>
        <w:keepNext w:val="false"/>
      </w:pPr>
      <w:r>
        <w:rPr>
          <w:b w:val="false"/>
          <w:bCs w:val="false"/>
        </w:rPr>
        <w:t xml:space="preserve">C10.6.2(6) M/g259surile suplimentare indicate în acest paragraf pentru sistemele cu nivel </w:t>
      </w:r>
    </w:p>
    <w:p>
      <w:pPr>
        <w:keepNext w:val="false"/>
      </w:pPr>
      <w:r>
        <w:rPr>
          <w:b w:val="false"/>
          <w:bCs w:val="false"/>
        </w:rPr>
        <w:t xml:space="preserve">ridicat de importan/g288/g259 /g288in seama de posibilitatea producerii unor interac/g288iuni </w:t>
      </w:r>
    </w:p>
    <w:p>
      <w:pPr>
        <w:keepNext w:val="false"/>
      </w:pPr>
      <w:r>
        <w:rPr>
          <w:b w:val="false"/>
          <w:bCs w:val="false"/>
        </w:rPr>
        <w:t xml:space="preserve">necontrolate între componente care, în anumite condi/g288ii defavorabile (mai ales pentru </w:t>
      </w:r>
    </w:p>
    <w:p>
      <w:pPr>
        <w:keepNext w:val="false"/>
      </w:pPr>
      <w:r>
        <w:rPr>
          <w:b w:val="false"/>
          <w:bCs w:val="false"/>
        </w:rPr>
        <w:t xml:space="preserve">componentele realizate din materiale fragile, sensibile la for/g288e de impact importante), </w:t>
      </w:r>
    </w:p>
    <w:p>
      <w:pPr>
        <w:keepNext w:val="false"/>
      </w:pPr>
      <w:r>
        <w:rPr>
          <w:b w:val="false"/>
          <w:bCs w:val="false"/>
        </w:rPr>
        <w:t xml:space="preserve">pot provoca avarierea altor componente sau chiar ie/g250irea din lucru a sistemului. </w:t>
      </w:r>
    </w:p>
    <w:p>
      <w:pPr>
        <w:keepNext w:val="false"/>
      </w:pPr>
      <w:r>
        <w:rPr>
          <w:b w:val="false"/>
          <w:bCs w:val="false"/>
        </w:rPr>
        <w:t xml:space="preserve">C10.6.2(7) Utilajele/echipamentele din categoriile men/g288ionate sunt fabricate, de regul/g259, </w:t>
      </w:r>
    </w:p>
    <w:p>
      <w:pPr>
        <w:keepNext w:val="false"/>
      </w:pPr>
      <w:r>
        <w:rPr>
          <w:b w:val="false"/>
          <w:bCs w:val="false"/>
        </w:rPr>
        <w:t xml:space="preserve">conform unor reglement/g259ri specifice. Prevederile din Cod au ca scop fixarea unor </w:t>
      </w:r>
    </w:p>
    <w:p>
      <w:pPr>
        <w:keepNext w:val="false"/>
      </w:pPr>
      <w:r>
        <w:rPr>
          <w:b w:val="false"/>
          <w:bCs w:val="false"/>
        </w:rPr>
        <w:t xml:space="preserve">condi/g288ii minime care trebuie specificate atunci când se comand/g259 un astfel de </w:t>
      </w:r>
    </w:p>
    <w:p>
      <w:pPr>
        <w:keepNext w:val="false"/>
      </w:pPr>
      <w:r>
        <w:rPr>
          <w:b w:val="false"/>
          <w:bCs w:val="false"/>
        </w:rPr>
        <w:t xml:space="preserve">utilaj/echipament sau când se elibereaz/g259 un agrement de folosire. </w:t>
      </w:r>
    </w:p>
    <w:p>
      <w:pPr>
        <w:keepNext w:val="false"/>
      </w:pPr>
      <w:r>
        <w:rPr>
          <w:b w:val="false"/>
          <w:bCs w:val="false"/>
        </w:rPr>
        <w:t xml:space="preserve">C10.6.2(8) M/g259surile preconizate în acest aliniat au ca scop favorizarea prelu/g259rii </w:t>
      </w:r>
    </w:p>
    <w:p>
      <w:pPr>
        <w:keepNext w:val="false"/>
      </w:pPr>
      <w:r>
        <w:rPr>
          <w:b w:val="false"/>
          <w:bCs w:val="false"/>
        </w:rPr>
        <w:t xml:space="preserve">deplas/g259rilor impuse conductelor de mi/g250carea seismic/g259. Prinderile improvizate de </w:t>
      </w:r>
    </w:p>
    <w:p>
      <w:pPr>
        <w:keepNext w:val="false"/>
      </w:pPr>
      <w:r>
        <w:rPr>
          <w:b w:val="false"/>
          <w:bCs w:val="false"/>
        </w:rPr>
        <w:t xml:space="preserve">structur/g259 /g250i/sau îmbin/g259rile necorespunz/g259toare între tronsoane favorizeaz/g259 ruperea </w:t>
      </w:r>
    </w:p>
    <w:p>
      <w:pPr>
        <w:keepNext w:val="false"/>
      </w:pPr>
      <w:r>
        <w:rPr>
          <w:b w:val="false"/>
          <w:bCs w:val="false"/>
        </w:rPr>
        <w:t xml:space="preserve">conductelor chiar în cazul cutremurelor moderate.    </w:t>
      </w:r>
    </w:p>
    <w:p>
      <w:pPr>
        <w:keepNext w:val="false"/>
      </w:pPr>
      <w:r>
        <w:rPr>
          <w:b w:val="false"/>
          <w:bCs w:val="false"/>
        </w:rPr>
        <w:t xml:space="preserve">Figura C 10.44. Ruperea îmbin/g259rii între tronsoanele unei conducte [BSSC. Federal Emergency </w:t>
      </w:r>
    </w:p>
    <w:p>
      <w:pPr>
        <w:keepNext w:val="false"/>
      </w:pPr>
      <w:r>
        <w:rPr>
          <w:b w:val="false"/>
          <w:bCs w:val="false"/>
        </w:rPr>
        <w:t xml:space="preserve">Management Agency FEMA 74: Reducing the Risk of Nonstructural  Earthquake damage- A Practical Guide - september 1994] </w:t>
      </w:r>
    </w:p>
    <w:p>
      <w:pPr>
        <w:keepNext w:val="false"/>
      </w:pPr>
      <w:r>
        <w:rPr>
          <w:b w:val="false"/>
          <w:bCs w:val="false"/>
        </w:rPr>
        <w:t xml:space="preserve">Componentele de tip conduct/g259 ale sistemelor de instala/g288ii vor fi prinse de structura </w:t>
      </w:r>
    </w:p>
    <w:p>
      <w:pPr>
        <w:keepNext w:val="false"/>
      </w:pPr>
      <w:r>
        <w:rPr>
          <w:b w:val="false"/>
          <w:bCs w:val="false"/>
        </w:rPr>
        <w:t xml:space="preserve">cl/g259dirii (direct sau prin intermediul unor dispozitive / construc/g288ii speciale) astfel încât </w:t>
      </w:r>
    </w:p>
    <w:p>
      <w:pPr>
        <w:keepNext w:val="false"/>
      </w:pPr>
      <w:r>
        <w:rPr>
          <w:b w:val="false"/>
          <w:bCs w:val="false"/>
        </w:rPr>
        <w:t xml:space="preserve">eforturile sec/g288ionale /g250i deforma/g288iile/deplas/g259rile datorate ac/g288iunii seismice s/g259 r/g259mân/g259 în </w:t>
      </w:r>
    </w:p>
    <w:p>
      <w:pPr>
        <w:keepNext w:val="false"/>
      </w:pPr>
      <w:r>
        <w:rPr>
          <w:b w:val="false"/>
          <w:bCs w:val="false"/>
        </w:rPr>
        <w:t xml:space="preserve">limitele admisibile. Distan/g288ele între prinderi, în lungul conductei, se stabilesc prin </w:t>
      </w:r>
    </w:p>
    <w:p>
      <w:pPr>
        <w:keepNext w:val="false"/>
      </w:pPr>
      <w:r>
        <w:rPr>
          <w:b w:val="false"/>
          <w:bCs w:val="false"/>
        </w:rPr>
        <w:t xml:space="preserve">calcul (a se vedea /g250i exemplul nr. E 10.8). </w:t>
      </w:r>
    </w:p>
    <w:p>
      <w:pPr>
        <w:keepNext w:val="false"/>
      </w:pPr>
      <w:r>
        <w:rPr>
          <w:b w:val="false"/>
          <w:bCs w:val="false"/>
        </w:rPr>
        <w:t xml:space="preserve">Figura C 10.45. Fixarea conductelor suspendate [Travaux publics et services gouvernementaux Canada  Lignes </w:t>
      </w:r>
    </w:p>
    <w:p>
      <w:pPr>
        <w:keepNext w:val="false"/>
      </w:pPr>
      <w:r>
        <w:rPr>
          <w:b w:val="false"/>
          <w:bCs w:val="false"/>
        </w:rPr>
        <w:t xml:space="preserve">directrices pour l'évaluation sismique et la  protection parasismique  des éléments non structuraux des bâtiments.1995] </w:t>
      </w:r>
    </w:p>
    <w:p>
      <w:pPr>
        <w:keepNext w:val="false"/>
      </w:pPr>
      <w:r>
        <w:rPr>
          <w:b w:val="false"/>
          <w:bCs w:val="false"/>
        </w:rPr>
        <w:t xml:space="preserve">246</w:t>
      </w:r>
    </w:p>
    <w:p>
      <w:pPr>
        <w:keepNext w:val="false"/>
      </w:pPr>
      <w:r>
        <w:rPr>
          <w:b w:val="false"/>
          <w:bCs w:val="false"/>
        </w:rPr>
        <w:t xml:space="preserve">Figura C 10.46. Fixarea lateral/g259 a echipamentelor montate pe izolatori de vibra/g288ii </w:t>
      </w:r>
    </w:p>
    <w:p>
      <w:pPr>
        <w:keepNext w:val="false"/>
      </w:pPr>
      <w:r>
        <w:rPr>
          <w:b w:val="false"/>
          <w:bCs w:val="false"/>
        </w:rPr>
        <w:t xml:space="preserve">[BSSC. Federal Emergency Management Agency FEMA 74: Reducing the Risk of Nonstructural  Earthquake damage- A </w:t>
      </w:r>
    </w:p>
    <w:p>
      <w:pPr>
        <w:keepNext w:val="false"/>
      </w:pPr>
      <w:r>
        <w:rPr>
          <w:b w:val="false"/>
          <w:bCs w:val="false"/>
        </w:rPr>
        <w:t xml:space="preserve">Practical Guide - september 1994] </w:t>
      </w:r>
    </w:p>
    <w:p>
      <w:pPr>
        <w:keepNext w:val="false"/>
      </w:pPr>
      <w:r>
        <w:rPr>
          <w:b w:val="false"/>
          <w:bCs w:val="false"/>
        </w:rPr>
        <w:t xml:space="preserve">C 10.6.3.  Condi/g288ii de proiectare specifice pentru diferite categorii de elemente </w:t>
      </w:r>
    </w:p>
    <w:p>
      <w:pPr>
        <w:keepNext w:val="false"/>
      </w:pPr>
      <w:r>
        <w:rPr>
          <w:b w:val="false"/>
          <w:bCs w:val="false"/>
        </w:rPr>
        <w:t xml:space="preserve">/g250i/sau subansambluri de instala/g288ii</w:t>
      </w:r>
    </w:p>
    <w:p>
      <w:pPr>
        <w:keepNext w:val="false"/>
      </w:pPr>
      <w:r>
        <w:rPr>
          <w:b w:val="false"/>
          <w:bCs w:val="false"/>
        </w:rPr>
        <w:t xml:space="preserve">C 10.6.3.1. Condi/g288ii pentru proiectarea seismic/g259 a instala/g288iilo</w:t>
      </w:r>
    </w:p>
    <w:p>
      <w:pPr>
        <w:keepNext w:val="false"/>
      </w:pPr>
      <w:r>
        <w:rPr>
          <w:b w:val="false"/>
          <w:bCs w:val="false"/>
        </w:rPr>
        <w:t xml:space="preserve">r sanitare (B1) </w:t>
      </w:r>
    </w:p>
    <w:p>
      <w:pPr>
        <w:keepNext w:val="false"/>
      </w:pPr>
      <w:r>
        <w:rPr>
          <w:b w:val="false"/>
          <w:bCs w:val="false"/>
        </w:rPr>
        <w:t xml:space="preserve">C10.6.3.1(2). Preluarea deplas/g259rilor relative ale conductelor între punctele de prindere </w:t>
      </w:r>
    </w:p>
    <w:p>
      <w:pPr>
        <w:keepNext w:val="false"/>
      </w:pPr>
      <w:r>
        <w:rPr>
          <w:b w:val="false"/>
          <w:bCs w:val="false"/>
        </w:rPr>
        <w:t xml:space="preserve">pe structur/g259 sau între echipamentele la care sunt conectate se realizeaz/g259 prin leg/g259turi </w:t>
      </w:r>
    </w:p>
    <w:p>
      <w:pPr>
        <w:keepNext w:val="false"/>
      </w:pPr>
      <w:r>
        <w:rPr>
          <w:b w:val="false"/>
          <w:bCs w:val="false"/>
        </w:rPr>
        <w:t xml:space="preserve">flexibile. </w:t>
      </w:r>
    </w:p>
    <w:p>
      <w:pPr>
        <w:keepNext w:val="false"/>
      </w:pPr>
      <w:r>
        <w:rPr>
          <w:b w:val="false"/>
          <w:bCs w:val="false"/>
        </w:rPr>
        <w:t xml:space="preserve">Figura C 10.47. Leg/g259tura flexibil/g259 între conducte.[BSSC. Federal Emergency Management Agency FEMA 74: </w:t>
      </w:r>
    </w:p>
    <w:p>
      <w:pPr>
        <w:keepNext w:val="false"/>
      </w:pPr>
      <w:r>
        <w:rPr>
          <w:b w:val="false"/>
          <w:bCs w:val="false"/>
        </w:rPr>
        <w:t xml:space="preserve">Reducing the Risk of Nonstructural  Earthquake damage A Practical Guide - september 1994] </w:t>
      </w:r>
    </w:p>
    <w:p>
      <w:pPr>
        <w:keepNext w:val="false"/>
      </w:pPr>
      <w:r>
        <w:rPr>
          <w:b w:val="false"/>
          <w:bCs w:val="false"/>
        </w:rPr>
        <w:t xml:space="preserve">C10.6.3.1(3) Excep/g288iile permise la acest aliniat de la obligativitatea prevederii unor </w:t>
      </w:r>
    </w:p>
    <w:p>
      <w:pPr>
        <w:keepNext w:val="false"/>
      </w:pPr>
      <w:r>
        <w:rPr>
          <w:b w:val="false"/>
          <w:bCs w:val="false"/>
        </w:rPr>
        <w:t xml:space="preserve">leg/g259turi laterale, /g288in seama de riscul redus care decurge din avariile care s-ar putea </w:t>
      </w:r>
    </w:p>
    <w:p>
      <w:pPr>
        <w:keepNext w:val="false"/>
      </w:pPr>
      <w:r>
        <w:rPr>
          <w:b w:val="false"/>
          <w:bCs w:val="false"/>
        </w:rPr>
        <w:t xml:space="preserve">produce la aceste conducte.  </w:t>
      </w:r>
    </w:p>
    <w:p>
      <w:pPr>
        <w:keepNext w:val="false"/>
      </w:pPr>
      <w:r>
        <w:rPr>
          <w:b w:val="false"/>
          <w:bCs w:val="false"/>
        </w:rPr>
        <w:t xml:space="preserve">Ele se bazeaz/g259 pe urm/g259toarele caracteristici ale acestor conducte: </w:t>
      </w:r>
    </w:p>
    <w:p>
      <w:pPr>
        <w:keepNext w:val="false"/>
      </w:pPr>
      <w:r>
        <w:rPr>
          <w:b w:val="false"/>
          <w:bCs w:val="false"/>
        </w:rPr>
        <w:t xml:space="preserve">- deformabilitate mare;</w:t>
      </w:r>
    </w:p>
    <w:p>
      <w:pPr>
        <w:keepNext w:val="false"/>
      </w:pPr>
      <w:r>
        <w:rPr>
          <w:b w:val="false"/>
          <w:bCs w:val="false"/>
        </w:rPr>
        <w:t xml:space="preserve">- dimensiuni mici, corelate cu gradul de importan/g288/g259 /g250i cu accelera/g288ia seismic/g259</w:t>
      </w:r>
    </w:p>
    <w:p>
      <w:pPr>
        <w:keepNext w:val="false"/>
      </w:pPr>
      <w:r>
        <w:rPr>
          <w:b w:val="false"/>
          <w:bCs w:val="false"/>
        </w:rPr>
        <w:t xml:space="preserve">de proiectare;</w:t>
      </w:r>
    </w:p>
    <w:p>
      <w:pPr>
        <w:keepNext w:val="false"/>
      </w:pPr>
      <w:r>
        <w:rPr>
          <w:b w:val="false"/>
          <w:bCs w:val="false"/>
        </w:rPr>
        <w:t xml:space="preserve">- rigiditatea satisf/g259c/g259toare a prinderilor scurte;</w:t>
      </w:r>
    </w:p>
    <w:p>
      <w:pPr>
        <w:keepNext w:val="false"/>
      </w:pPr>
      <w:r>
        <w:rPr>
          <w:b w:val="false"/>
          <w:bCs w:val="false"/>
        </w:rPr>
        <w:t xml:space="preserve">- lichidele transportate nu sunt, în mod obi/g250nuit, periculoase.</w:t>
      </w:r>
    </w:p>
    <w:p>
      <w:pPr>
        <w:keepNext w:val="false"/>
      </w:pPr>
      <w:r>
        <w:rPr>
          <w:b w:val="false"/>
          <w:bCs w:val="false"/>
        </w:rPr>
        <w:t xml:space="preserve">Evident, proiectantul poate aprecia dac/g259 va prevedea totu/g250i prinderile laterale /g288inând </w:t>
      </w:r>
    </w:p>
    <w:p>
      <w:pPr>
        <w:keepNext w:val="false"/>
      </w:pPr>
      <w:r>
        <w:rPr>
          <w:b w:val="false"/>
          <w:bCs w:val="false"/>
        </w:rPr>
        <w:t xml:space="preserve">seama de consecin/g288ele posibile ale avarierii (deterioarea unor finisaje scumpe, de </w:t>
      </w:r>
    </w:p>
    <w:p>
      <w:pPr>
        <w:keepNext w:val="false"/>
      </w:pPr>
      <w:r>
        <w:rPr>
          <w:b w:val="false"/>
          <w:bCs w:val="false"/>
        </w:rPr>
        <w:t xml:space="preserve">exemplu).  </w:t>
      </w:r>
    </w:p>
    <w:p>
      <w:pPr>
        <w:keepNext w:val="false"/>
      </w:pPr>
      <w:r>
        <w:rPr>
          <w:b w:val="false"/>
          <w:bCs w:val="false"/>
        </w:rPr>
        <w:t xml:space="preserve">C 10.6.3.2. Condi/g288ii pentru proiectarea seismic/g259 a instala/g288iilor electrice /g250i de </w:t>
      </w:r>
    </w:p>
    <w:p>
      <w:pPr>
        <w:keepNext w:val="false"/>
      </w:pPr>
      <w:r>
        <w:rPr>
          <w:b w:val="false"/>
          <w:bCs w:val="false"/>
        </w:rPr>
        <w:t xml:space="preserve">iluminat (B2) </w:t>
      </w:r>
    </w:p>
    <w:p>
      <w:pPr>
        <w:keepNext w:val="false"/>
      </w:pPr>
      <w:r>
        <w:rPr>
          <w:b w:val="false"/>
          <w:bCs w:val="false"/>
        </w:rPr>
        <w:t xml:space="preserve">Experien/g288a cutremurelor trecute a ar/g259tat c/g259, de regul/g259, cele mai multe echipamente </w:t>
      </w:r>
    </w:p>
    <w:p>
      <w:pPr>
        <w:keepNext w:val="false"/>
      </w:pPr>
      <w:r>
        <w:rPr>
          <w:b w:val="false"/>
          <w:bCs w:val="false"/>
        </w:rPr>
        <w:t xml:space="preserve">electrice sunt suficient de rigide /g250i de rezistente pentru a suporta solicit/g259rile seismice </w:t>
      </w:r>
    </w:p>
    <w:p>
      <w:pPr>
        <w:keepNext w:val="false"/>
      </w:pPr>
      <w:r>
        <w:rPr>
          <w:b w:val="false"/>
          <w:bCs w:val="false"/>
        </w:rPr>
        <w:t xml:space="preserve">C10.6.2(9) Prevederea are ca scop evitarea/eliminarea situa/g288iilor constate d e </w:t>
      </w:r>
    </w:p>
    <w:p>
      <w:pPr>
        <w:keepNext w:val="false"/>
      </w:pPr>
      <w:r>
        <w:rPr>
          <w:b w:val="false"/>
          <w:bCs w:val="false"/>
        </w:rPr>
        <w:t xml:space="preserve">numeroase ori la cutemurele trecute când utilajele/echip amentele montate pe izolatori </w:t>
      </w:r>
    </w:p>
    <w:p>
      <w:pPr>
        <w:keepNext w:val="false"/>
      </w:pPr>
      <w:r>
        <w:rPr>
          <w:b w:val="false"/>
          <w:bCs w:val="false"/>
        </w:rPr>
        <w:t xml:space="preserve">de vibra/g288ii au suferit deplas/g259ri mari care au dus la ruperea izolatorilor dar, mai ales la </w:t>
      </w:r>
    </w:p>
    <w:p>
      <w:pPr>
        <w:keepNext w:val="false"/>
      </w:pPr>
      <w:r>
        <w:rPr>
          <w:b w:val="false"/>
          <w:bCs w:val="false"/>
        </w:rPr>
        <w:t xml:space="preserve">deteriorarea leg/g259turilor cu celelalte componente ale sistemului (conducte/canale de </w:t>
      </w:r>
    </w:p>
    <w:p>
      <w:pPr>
        <w:keepNext w:val="false"/>
      </w:pPr>
      <w:r>
        <w:rPr>
          <w:b w:val="false"/>
          <w:bCs w:val="false"/>
        </w:rPr>
        <w:t xml:space="preserve">leg/g259tur/g259). </w:t>
      </w:r>
    </w:p>
    <w:p>
      <w:pPr>
        <w:keepNext w:val="false"/>
      </w:pPr>
      <w:r>
        <w:rPr>
          <w:b w:val="false"/>
          <w:bCs w:val="false"/>
        </w:rPr>
        <w:t xml:space="preserve">247</w:t>
      </w:r>
    </w:p>
    <w:p>
      <w:pPr>
        <w:keepNext w:val="false"/>
      </w:pPr>
      <w:r>
        <w:rPr>
          <w:b w:val="false"/>
          <w:bCs w:val="false"/>
        </w:rPr>
        <w:t xml:space="preserve">- componentele sistemelor sunt prinse de structur/g259, sau de o alt/g259 CNS, astfel</w:t>
      </w:r>
    </w:p>
    <w:p>
      <w:pPr>
        <w:keepNext w:val="false"/>
      </w:pPr>
      <w:r>
        <w:rPr>
          <w:b w:val="false"/>
          <w:bCs w:val="false"/>
        </w:rPr>
        <w:t xml:space="preserve">încât subansamblurile /g250i leg/g259turile între acestea (care realizeaz/g259 contactele</w:t>
      </w:r>
    </w:p>
    <w:p>
      <w:pPr>
        <w:keepNext w:val="false"/>
      </w:pPr>
      <w:r>
        <w:rPr>
          <w:b w:val="false"/>
          <w:bCs w:val="false"/>
        </w:rPr>
        <w:t xml:space="preserve">electrice) s/g259 poat/g259 prelua deplas/g259rile relative /g250i/sau ciocnirile reciproce între</w:t>
      </w:r>
    </w:p>
    <w:p>
      <w:pPr>
        <w:keepNext w:val="false"/>
      </w:pPr>
      <w:r>
        <w:rPr>
          <w:b w:val="false"/>
          <w:bCs w:val="false"/>
        </w:rPr>
        <w:t xml:space="preserve">componentele sistemului;</w:t>
      </w:r>
    </w:p>
    <w:p>
      <w:pPr>
        <w:keepNext w:val="false"/>
      </w:pPr>
      <w:r>
        <w:rPr>
          <w:b w:val="false"/>
          <w:bCs w:val="false"/>
        </w:rPr>
        <w:t xml:space="preserve">- sunt identificate /g250i evaluate din punct de vedere al rezisten/g288ei toate</w:t>
      </w:r>
    </w:p>
    <w:p>
      <w:pPr>
        <w:keepNext w:val="false"/>
      </w:pPr>
      <w:r>
        <w:rPr>
          <w:b w:val="false"/>
          <w:bCs w:val="false"/>
        </w:rPr>
        <w:t xml:space="preserve">componentele neductile care se afl/g259 pe traseul for/g288elor seismice c/g259tre punctele</w:t>
      </w:r>
    </w:p>
    <w:p>
      <w:pPr>
        <w:keepNext w:val="false"/>
      </w:pPr>
      <w:r>
        <w:rPr>
          <w:b w:val="false"/>
          <w:bCs w:val="false"/>
        </w:rPr>
        <w:t xml:space="preserve">de prindere;</w:t>
      </w:r>
    </w:p>
    <w:p>
      <w:pPr>
        <w:keepNext w:val="false"/>
      </w:pPr>
      <w:r>
        <w:rPr>
          <w:b w:val="false"/>
          <w:bCs w:val="false"/>
        </w:rPr>
        <w:t xml:space="preserve">- toate echipamentele, panourile/dulapurile de conexiuni sunt ancorate astfel</w:t>
      </w:r>
    </w:p>
    <w:p>
      <w:pPr>
        <w:keepNext w:val="false"/>
      </w:pPr>
      <w:r>
        <w:rPr>
          <w:b w:val="false"/>
          <w:bCs w:val="false"/>
        </w:rPr>
        <w:t xml:space="preserve">încât nu î/g250i pot pierde stabilitatea /g250i nu se pot deplasa din pozi/g288ia ini/g288ial/g259.</w:t>
      </w:r>
    </w:p>
    <w:p>
      <w:pPr>
        <w:keepNext w:val="false"/>
      </w:pPr>
      <w:r>
        <w:rPr>
          <w:b w:val="false"/>
          <w:bCs w:val="false"/>
        </w:rPr>
        <w:t xml:space="preserve">Realizarea prinderilor sistemelor de instala/g288ii electrice /g250i de iluminat cu leg/g259turi din </w:t>
      </w:r>
    </w:p>
    <w:p>
      <w:pPr>
        <w:keepNext w:val="false"/>
      </w:pPr>
      <w:r>
        <w:rPr>
          <w:b w:val="false"/>
          <w:bCs w:val="false"/>
        </w:rPr>
        <w:t xml:space="preserve">materiale ductile contribuie la satisfacerea acestor cerin/g288e. </w:t>
      </w:r>
    </w:p>
    <w:p>
      <w:pPr>
        <w:keepNext w:val="false"/>
      </w:pPr>
      <w:r>
        <w:rPr>
          <w:b w:val="false"/>
          <w:bCs w:val="false"/>
        </w:rPr>
        <w:t xml:space="preserve">Se va /g288ine seama de riscul pentru siguran/g288a vie/g288ii care poate fi consitituit de c/g259derea </w:t>
      </w:r>
    </w:p>
    <w:p>
      <w:pPr>
        <w:keepNext w:val="false"/>
      </w:pPr>
      <w:r>
        <w:rPr>
          <w:b w:val="false"/>
          <w:bCs w:val="false"/>
        </w:rPr>
        <w:t xml:space="preserve">unor componente grele (tablouri/dulapuri electrice) în înc/g259peri /g250i mai ales pe c/g259ile de </w:t>
      </w:r>
    </w:p>
    <w:p>
      <w:pPr>
        <w:keepNext w:val="false"/>
      </w:pPr>
      <w:r>
        <w:rPr>
          <w:b w:val="false"/>
          <w:bCs w:val="false"/>
        </w:rPr>
        <w:t xml:space="preserve">acces.  </w:t>
      </w:r>
    </w:p>
    <w:p>
      <w:pPr>
        <w:keepNext w:val="false"/>
      </w:pPr>
      <w:r>
        <w:rPr>
          <w:b w:val="false"/>
          <w:bCs w:val="false"/>
        </w:rPr>
        <w:t xml:space="preserve">C 10.6.3.3.  Condi/g288ii pentru proiectarea seismic/g259 a instala/g288iilor de condi/g288ionare, </w:t>
      </w:r>
    </w:p>
    <w:p>
      <w:pPr>
        <w:keepNext w:val="false"/>
      </w:pPr>
      <w:r>
        <w:rPr>
          <w:b w:val="false"/>
          <w:bCs w:val="false"/>
        </w:rPr>
        <w:t xml:space="preserve">de  înc/g259lzire /g250i de ventila/g288ie (B3) </w:t>
      </w:r>
    </w:p>
    <w:p>
      <w:pPr>
        <w:keepNext w:val="false"/>
      </w:pPr>
      <w:r>
        <w:rPr>
          <w:b w:val="false"/>
          <w:bCs w:val="false"/>
        </w:rPr>
        <w:t xml:space="preserve">C10.6.3.3(1) Prevederile P 100-1 au la baz/g259 datele existente privind comportarea </w:t>
      </w:r>
    </w:p>
    <w:p>
      <w:pPr>
        <w:keepNext w:val="false"/>
      </w:pPr>
      <w:r>
        <w:rPr>
          <w:b w:val="false"/>
          <w:bCs w:val="false"/>
        </w:rPr>
        <w:t xml:space="preserve">sistemelor de instala/g288ii de condi/g288ionare, de înc/g259lzire /g250i de ventila/g288ie la cutremurele </w:t>
      </w:r>
    </w:p>
    <w:p>
      <w:pPr>
        <w:keepNext w:val="false"/>
      </w:pPr>
      <w:r>
        <w:rPr>
          <w:b w:val="false"/>
          <w:bCs w:val="false"/>
        </w:rPr>
        <w:t xml:space="preserve">trecute. Informa/g288iile din SUA au ar/g259tat c/g259 aceste instala/g288ii s-au comportat în general </w:t>
      </w:r>
    </w:p>
    <w:p>
      <w:pPr>
        <w:keepNext w:val="false"/>
      </w:pPr>
      <w:r>
        <w:rPr>
          <w:b w:val="false"/>
          <w:bCs w:val="false"/>
        </w:rPr>
        <w:t xml:space="preserve">bine în special în cazurile în care rigidizarea lor s-a f/g259cut conform prevederilor din </w:t>
      </w:r>
    </w:p>
    <w:p>
      <w:pPr>
        <w:keepNext w:val="false"/>
      </w:pPr>
      <w:r>
        <w:rPr>
          <w:b w:val="false"/>
          <w:bCs w:val="false"/>
        </w:rPr>
        <w:t xml:space="preserve">reglement/g259rile specifice [SMACNA Sheet Metal and Air Conditioning Contractors National </w:t>
      </w:r>
    </w:p>
    <w:p>
      <w:pPr>
        <w:keepNext w:val="false"/>
      </w:pPr>
      <w:r>
        <w:rPr>
          <w:b w:val="false"/>
          <w:bCs w:val="false"/>
        </w:rPr>
        <w:t xml:space="preserve">Association  Guidelines for the  Seismic Restraint of Mechanical Systems ]. Avariile au avut ca </w:t>
      </w:r>
    </w:p>
    <w:p>
      <w:pPr>
        <w:keepNext w:val="false"/>
      </w:pPr>
      <w:r>
        <w:rPr>
          <w:b w:val="false"/>
          <w:bCs w:val="false"/>
        </w:rPr>
        <w:t xml:space="preserve">efect numai ie/g250irea din func/g288iune a sistemelor dar nu s-au semnalat cazuri de afectare a </w:t>
      </w:r>
    </w:p>
    <w:p>
      <w:pPr>
        <w:keepNext w:val="false"/>
      </w:pPr>
      <w:r>
        <w:rPr>
          <w:b w:val="false"/>
          <w:bCs w:val="false"/>
        </w:rPr>
        <w:t xml:space="preserve">siguran/g288ei vie/g288ii persoanelor din cl/g259diri. Din examinarea modului de comportare la </w:t>
      </w:r>
    </w:p>
    <w:p>
      <w:pPr>
        <w:keepNext w:val="false"/>
      </w:pPr>
      <w:r>
        <w:rPr>
          <w:b w:val="false"/>
          <w:bCs w:val="false"/>
        </w:rPr>
        <w:t xml:space="preserve">cutremur s-a constatat c/g259 avariile dominante s-au concentrat la rosturile între </w:t>
      </w:r>
    </w:p>
    <w:p>
      <w:pPr>
        <w:keepNext w:val="false"/>
      </w:pPr>
      <w:r>
        <w:rPr>
          <w:b w:val="false"/>
          <w:bCs w:val="false"/>
        </w:rPr>
        <w:t xml:space="preserve">tronsoanele de canale (desfacerea îmbin/g259rilor) /g250i la leg/g259turile de suspendare care au </w:t>
      </w:r>
    </w:p>
    <w:p>
      <w:pPr>
        <w:keepNext w:val="false"/>
      </w:pPr>
      <w:r>
        <w:rPr>
          <w:b w:val="false"/>
          <w:bCs w:val="false"/>
        </w:rPr>
        <w:t xml:space="preserve">avut ruperi fragile datorit/g259 incursiunilor avansate în domeniul postelastic (ca urmare a </w:t>
      </w:r>
    </w:p>
    <w:p>
      <w:pPr>
        <w:keepNext w:val="false"/>
      </w:pPr>
      <w:r>
        <w:rPr>
          <w:b w:val="false"/>
          <w:bCs w:val="false"/>
        </w:rPr>
        <w:t xml:space="preserve">oscila/g288iilor cu amplitudini mari).  </w:t>
      </w:r>
    </w:p>
    <w:p>
      <w:pPr>
        <w:keepNext w:val="false"/>
      </w:pPr>
      <w:r>
        <w:rPr>
          <w:b w:val="false"/>
          <w:bCs w:val="false"/>
        </w:rPr>
        <w:t xml:space="preserve">S-au identificat, de asemenea, avarii în zonele de traversare a rosturilor între</w:t>
      </w:r>
    </w:p>
    <w:p>
      <w:pPr>
        <w:keepNext w:val="false"/>
      </w:pPr>
      <w:r>
        <w:rPr>
          <w:b w:val="false"/>
          <w:bCs w:val="false"/>
        </w:rPr>
        <w:t xml:space="preserve">tronsoanele de cl/g259dire adiacente (ca urmare a cumul/g259rii deplas/g259rilor de sens contrar) /g250i,</w:t>
      </w:r>
    </w:p>
    <w:p>
      <w:pPr>
        <w:keepNext w:val="false"/>
      </w:pPr>
      <w:r>
        <w:rPr>
          <w:b w:val="false"/>
          <w:bCs w:val="false"/>
        </w:rPr>
        <w:t xml:space="preserve">în multe cazuri, la leg/g259turile cu echipamente montate pe izolatori de vibra/g288ii (aparate</w:t>
      </w:r>
    </w:p>
    <w:p>
      <w:pPr>
        <w:keepNext w:val="false"/>
      </w:pPr>
      <w:r>
        <w:rPr>
          <w:b w:val="false"/>
          <w:bCs w:val="false"/>
        </w:rPr>
        <w:t xml:space="preserve">de condi/g288ionat de putere mare, umidificatoare, schimb/g259toare de c/g259ldur/g259). Din aceste</w:t>
      </w:r>
    </w:p>
    <w:p>
      <w:pPr>
        <w:keepNext w:val="false"/>
      </w:pPr>
      <w:r>
        <w:rPr>
          <w:b w:val="false"/>
          <w:bCs w:val="false"/>
        </w:rPr>
        <w:t xml:space="preserve">motive în Cod s-au prev/g259zut m/g259suri asiguratorii privind majorarea deplas/g259rilor de</w:t>
      </w:r>
    </w:p>
    <w:p>
      <w:pPr>
        <w:keepNext w:val="false"/>
      </w:pPr>
      <w:r>
        <w:rPr>
          <w:b w:val="false"/>
          <w:bCs w:val="false"/>
        </w:rPr>
        <w:t xml:space="preserve">calcul /g250i recomandarea ca echipamentele izolate împotriva vibra/g288iilor s/g259 fie fixate</w:t>
      </w:r>
    </w:p>
    <w:p>
      <w:pPr>
        <w:keepNext w:val="false"/>
      </w:pPr>
      <w:r>
        <w:rPr>
          <w:b w:val="false"/>
          <w:bCs w:val="false"/>
        </w:rPr>
        <w:t xml:space="preserve">separat pentru limitarea deplas/g259rilor (deplas/g259rile importante ale acestor utilaje pot</w:t>
      </w:r>
    </w:p>
    <w:p>
      <w:pPr>
        <w:keepNext w:val="false"/>
      </w:pPr>
      <w:r>
        <w:rPr>
          <w:b w:val="false"/>
          <w:bCs w:val="false"/>
        </w:rPr>
        <w:t xml:space="preserve">avaria /g250i sistemele de canale de aer de care sunt legate). De asemenea, se recomand/g259</w:t>
      </w:r>
    </w:p>
    <w:p>
      <w:pPr>
        <w:keepNext w:val="false"/>
      </w:pPr>
      <w:r>
        <w:rPr>
          <w:b w:val="false"/>
          <w:bCs w:val="false"/>
        </w:rPr>
        <w:t xml:space="preserve">ca toate dispozitivele care sunt amplasate pe conducte s/g259 fie fixate cu ancore mecanice</w:t>
      </w:r>
    </w:p>
    <w:p>
      <w:pPr>
        <w:keepNext w:val="false"/>
      </w:pPr>
      <w:r>
        <w:rPr>
          <w:b w:val="false"/>
          <w:bCs w:val="false"/>
        </w:rPr>
        <w:t xml:space="preserve">pentru a se preveni c/g259derea/r/g259sturnarea lor în timpul cutremurului.</w:t>
      </w:r>
    </w:p>
    <w:p>
      <w:pPr>
        <w:keepNext w:val="false"/>
      </w:pPr>
      <w:r>
        <w:rPr>
          <w:b w:val="false"/>
          <w:bCs w:val="false"/>
        </w:rPr>
        <w:t xml:space="preserve">248</w:t>
      </w:r>
    </w:p>
    <w:p>
      <w:pPr>
        <w:keepNext w:val="false"/>
      </w:pPr>
      <w:r>
        <w:rPr>
          <w:b w:val="false"/>
          <w:bCs w:val="false"/>
        </w:rPr>
        <w:t xml:space="preserve">cu condi/g288ia de a fi prinse corespunz/g259tor de structura principal/g259 sau de alte CNS </w:t>
      </w:r>
    </w:p>
    <w:p>
      <w:pPr>
        <w:keepNext w:val="false"/>
      </w:pPr>
      <w:r>
        <w:rPr>
          <w:b w:val="false"/>
          <w:bCs w:val="false"/>
        </w:rPr>
        <w:t xml:space="preserve">suficient de rezisten/g288e pentru a prelua for/g288ele de leg/g259tur/g259 care se pot dezvolta în acest </w:t>
      </w:r>
    </w:p>
    <w:p>
      <w:pPr>
        <w:keepNext w:val="false"/>
      </w:pPr>
      <w:r>
        <w:rPr>
          <w:b w:val="false"/>
          <w:bCs w:val="false"/>
        </w:rPr>
        <w:t xml:space="preserve">caz. </w:t>
      </w:r>
    </w:p>
    <w:p>
      <w:pPr>
        <w:keepNext w:val="false"/>
      </w:pPr>
      <w:r>
        <w:rPr>
          <w:b w:val="false"/>
          <w:bCs w:val="false"/>
        </w:rPr>
        <w:t xml:space="preserve">Siguran/g288a în func/g288ionare a sistemelor electrice poate fi sporit/g259 dac/g259:</w:t>
      </w:r>
    </w:p>
    <w:p>
      <w:pPr>
        <w:keepNext w:val="false"/>
      </w:pPr>
      <w:r>
        <w:rPr>
          <w:b w:val="false"/>
          <w:bCs w:val="false"/>
        </w:rPr>
        <w:t xml:space="preserve">Figura C 10.48. Avarii ale aparatelor de condi/g288ionare </w:t>
      </w:r>
    </w:p>
    <w:p>
      <w:pPr>
        <w:keepNext w:val="false"/>
      </w:pPr>
      <w:r>
        <w:rPr>
          <w:b w:val="false"/>
          <w:bCs w:val="false"/>
        </w:rPr>
        <w:t xml:space="preserve">C10.6.3.3(2) Criteriile pentru acceptarea excep/g288iilor de la obligativitatea prevederii </w:t>
      </w:r>
    </w:p>
    <w:p>
      <w:pPr>
        <w:keepNext w:val="false"/>
      </w:pPr>
      <w:r>
        <w:rPr>
          <w:b w:val="false"/>
          <w:bCs w:val="false"/>
        </w:rPr>
        <w:t xml:space="preserve">leg/g259turilor pentru blocarea deplas/g259rilor laterale sunt similare cu cele date la </w:t>
      </w:r>
    </w:p>
    <w:p>
      <w:pPr>
        <w:keepNext w:val="false"/>
      </w:pPr>
      <w:r>
        <w:rPr>
          <w:b w:val="false"/>
          <w:bCs w:val="false"/>
        </w:rPr>
        <w:t xml:space="preserve">C10.6.3.1(3)  </w:t>
      </w:r>
    </w:p>
    <w:p>
      <w:pPr>
        <w:keepNext w:val="false"/>
      </w:pPr>
      <w:r>
        <w:rPr>
          <w:b w:val="false"/>
          <w:bCs w:val="false"/>
        </w:rPr>
        <w:t xml:space="preserve">C10.6.3.3(3) Prin aceast/g259 prevedere se urm/g259re/g250te ca for/g288ele seismice corespunz/g259toarea </w:t>
      </w:r>
    </w:p>
    <w:p>
      <w:pPr>
        <w:keepNext w:val="false"/>
      </w:pPr>
      <w:r>
        <w:rPr>
          <w:b w:val="false"/>
          <w:bCs w:val="false"/>
        </w:rPr>
        <w:t xml:space="preserve">maselor acestor utilaje s/g259 nu fie transferate direct la conducte /g250i/sau canale care nu au, </w:t>
      </w:r>
    </w:p>
    <w:p>
      <w:pPr>
        <w:keepNext w:val="false"/>
      </w:pPr>
      <w:r>
        <w:rPr>
          <w:b w:val="false"/>
          <w:bCs w:val="false"/>
        </w:rPr>
        <w:t xml:space="preserve">întotdeauna, capacitatea de a le prelua f/g259r/g259 s/g259 se deterioreze. Rezem/g259rile /g250i leg/g259turile </w:t>
      </w:r>
    </w:p>
    <w:p>
      <w:pPr>
        <w:keepNext w:val="false"/>
      </w:pPr>
      <w:r>
        <w:rPr>
          <w:b w:val="false"/>
          <w:bCs w:val="false"/>
        </w:rPr>
        <w:t xml:space="preserve">laterale vor fi dimensionate pentru a prelua în siguran/g288/g259 aceste for/g288e. </w:t>
      </w:r>
    </w:p>
    <w:p>
      <w:pPr>
        <w:keepNext w:val="false"/>
      </w:pPr>
      <w:r>
        <w:rPr>
          <w:b w:val="false"/>
          <w:bCs w:val="false"/>
        </w:rPr>
        <w:t xml:space="preserve">C 10.6.3.4.  Condi/g288ii pentru proiectarea seismic/g259 a instala/g288iilor speciale cu utilaje </w:t>
      </w:r>
    </w:p>
    <w:p>
      <w:pPr>
        <w:keepNext w:val="false"/>
      </w:pPr>
      <w:r>
        <w:rPr>
          <w:b w:val="false"/>
          <w:bCs w:val="false"/>
        </w:rPr>
        <w:t xml:space="preserve">care opereaz/g259 cu abur sau ap/g259 la temperaturi ridicate (buc/g259t/g259rii, sp/g259l/g259torii) (B4) </w:t>
      </w:r>
    </w:p>
    <w:p>
      <w:pPr>
        <w:keepNext w:val="false"/>
      </w:pPr>
      <w:r>
        <w:rPr>
          <w:b w:val="false"/>
          <w:bCs w:val="false"/>
        </w:rPr>
        <w:t xml:space="preserve">C10.6.3.4(1) În unele /g288/g259ri, construc/g288ia utilajelor care opereaz/g259 cu abur sau ap/g259 la </w:t>
      </w:r>
    </w:p>
    <w:p>
      <w:pPr>
        <w:keepNext w:val="false"/>
      </w:pPr>
      <w:r>
        <w:rPr>
          <w:b w:val="false"/>
          <w:bCs w:val="false"/>
        </w:rPr>
        <w:t xml:space="preserve">temperaturi ridicate se face pe baza unor reglement/g259ri specializate, de exemplu [ASME </w:t>
      </w:r>
    </w:p>
    <w:p>
      <w:pPr>
        <w:keepNext w:val="false"/>
      </w:pPr>
      <w:r>
        <w:rPr>
          <w:b w:val="false"/>
          <w:bCs w:val="false"/>
        </w:rPr>
        <w:t xml:space="preserve">Boiler and Presusure Vessel Code - ASME BPV ]  care au în vedere o rezerv/g259 de siguran/g288/g259 </w:t>
      </w:r>
    </w:p>
    <w:p>
      <w:pPr>
        <w:keepNext w:val="false"/>
      </w:pPr>
      <w:r>
        <w:rPr>
          <w:b w:val="false"/>
          <w:bCs w:val="false"/>
        </w:rPr>
        <w:t xml:space="preserve">suficient/g259 fa/g288/g259 de nivelurile avansate de avariere susceptibile de a conduce la pierderea </w:t>
      </w:r>
    </w:p>
    <w:p>
      <w:pPr>
        <w:keepNext w:val="false"/>
      </w:pPr>
      <w:r>
        <w:rPr>
          <w:b w:val="false"/>
          <w:bCs w:val="false"/>
        </w:rPr>
        <w:t xml:space="preserve">etan/g250eit/g259/g288ii /g250i la scurgeri ale con/g288inutului care ar putea pune în pericol vie/g288ile </w:t>
      </w:r>
    </w:p>
    <w:p>
      <w:pPr>
        <w:keepNext w:val="false"/>
      </w:pPr>
      <w:r>
        <w:rPr>
          <w:b w:val="false"/>
          <w:bCs w:val="false"/>
        </w:rPr>
        <w:t xml:space="preserve">operatorilor.    </w:t>
      </w:r>
    </w:p>
    <w:p>
      <w:pPr>
        <w:keepNext w:val="false"/>
      </w:pPr>
      <w:r>
        <w:rPr>
          <w:b w:val="false"/>
          <w:bCs w:val="false"/>
        </w:rPr>
        <w:t xml:space="preserve">P 100-1 are în vedere ca, în absen/g288a unor reglement/g259ri speciale, m/g259surile luate la </w:t>
      </w:r>
    </w:p>
    <w:p>
      <w:pPr>
        <w:keepNext w:val="false"/>
      </w:pPr>
      <w:r>
        <w:rPr>
          <w:b w:val="false"/>
          <w:bCs w:val="false"/>
        </w:rPr>
        <w:t xml:space="preserve">proiectarea acestor echipamente pentru limitarea eforturilor /g250i deplas/g259rilor s/g259 fie mai </w:t>
      </w:r>
    </w:p>
    <w:p>
      <w:pPr>
        <w:keepNext w:val="false"/>
      </w:pPr>
      <w:r>
        <w:rPr>
          <w:b w:val="false"/>
          <w:bCs w:val="false"/>
        </w:rPr>
        <w:t xml:space="preserve">severe decât cele pentru alte categorii de instala/g288ii /g250i echipamente, impunând niveluri </w:t>
      </w:r>
    </w:p>
    <w:p>
      <w:pPr>
        <w:keepNext w:val="false"/>
      </w:pPr>
      <w:r>
        <w:rPr>
          <w:b w:val="false"/>
          <w:bCs w:val="false"/>
        </w:rPr>
        <w:t xml:space="preserve">de siguran/g288/g259 mai ridicate. De asemenea aceste condi/g288ii trebuie s/g259 stea la baza </w:t>
      </w:r>
    </w:p>
    <w:p>
      <w:pPr>
        <w:keepNext w:val="false"/>
      </w:pPr>
      <w:r>
        <w:rPr>
          <w:b w:val="false"/>
          <w:bCs w:val="false"/>
        </w:rPr>
        <w:t xml:space="preserve">agrementelor tehnice pentru importurile provenite din /g288/g259ri neseismice.  </w:t>
      </w:r>
    </w:p>
    <w:p>
      <w:pPr>
        <w:keepNext w:val="false"/>
      </w:pPr>
      <w:r>
        <w:rPr>
          <w:b w:val="false"/>
          <w:bCs w:val="false"/>
        </w:rPr>
        <w:t xml:space="preserve">C10.6.3.4(3) Prevederile acestui paragraf au în vedere crearea unor rezerve de </w:t>
      </w:r>
    </w:p>
    <w:p>
      <w:pPr>
        <w:keepNext w:val="false"/>
      </w:pPr>
      <w:r>
        <w:rPr>
          <w:b w:val="false"/>
          <w:bCs w:val="false"/>
        </w:rPr>
        <w:t xml:space="preserve">rezisten/g288/g259 pentru utilajele respective /g250i pentru întreg sistemul care le  include /g288inând </w:t>
      </w:r>
    </w:p>
    <w:p>
      <w:pPr>
        <w:keepNext w:val="false"/>
      </w:pPr>
      <w:r>
        <w:rPr>
          <w:b w:val="false"/>
          <w:bCs w:val="false"/>
        </w:rPr>
        <w:t xml:space="preserve">seama de consecin/g288ele grave care decurg din avarierea lor /g250i pierderea con/g288inutului. </w:t>
      </w:r>
    </w:p>
    <w:p>
      <w:pPr>
        <w:keepNext w:val="false"/>
      </w:pPr>
      <w:r>
        <w:rPr>
          <w:b w:val="false"/>
          <w:bCs w:val="false"/>
        </w:rPr>
        <w:t xml:space="preserve">C 10.7. Proiectarea seismic/g259 a echipamentelor electromecanice (C) </w:t>
      </w:r>
    </w:p>
    <w:p>
      <w:pPr>
        <w:keepNext w:val="false"/>
      </w:pPr>
      <w:r>
        <w:rPr>
          <w:b w:val="false"/>
          <w:bCs w:val="false"/>
        </w:rPr>
        <w:t xml:space="preserve">C 10.7.1. Condi/g288ii generale de proiectare seismic/g259 </w:t>
      </w:r>
    </w:p>
    <w:p>
      <w:pPr>
        <w:keepNext w:val="false"/>
      </w:pPr>
      <w:r>
        <w:rPr>
          <w:b w:val="false"/>
          <w:bCs w:val="false"/>
        </w:rPr>
        <w:t xml:space="preserve">C10.7.1(1) Principalele echipamente electromecanice care se g/g259sesc în cl/g259dirile care  </w:t>
      </w:r>
    </w:p>
    <w:p>
      <w:pPr>
        <w:keepNext w:val="false"/>
      </w:pPr>
      <w:r>
        <w:rPr>
          <w:b w:val="false"/>
          <w:bCs w:val="false"/>
        </w:rPr>
        <w:t xml:space="preserve">fac obiectul prezentului Cod sunt ascensoarele /g250i sc/g259rile rulante. </w:t>
      </w:r>
    </w:p>
    <w:p>
      <w:pPr>
        <w:keepNext w:val="false"/>
      </w:pPr>
      <w:r>
        <w:rPr>
          <w:b w:val="false"/>
          <w:bCs w:val="false"/>
        </w:rPr>
        <w:t xml:space="preserve">Utilizarea intensiv/g259 /g250i cre/g250terea num/g259rului ascensoarelor este legat/g259 de cre/g250terea   </w:t>
      </w:r>
    </w:p>
    <w:p>
      <w:pPr>
        <w:keepNext w:val="false"/>
      </w:pPr>
      <w:r>
        <w:rPr>
          <w:b w:val="false"/>
          <w:bCs w:val="false"/>
        </w:rPr>
        <w:t xml:space="preserve">în/g259l/g288imii cl/g259dirilor curente iar extinderea folosirii sc/g259rilor rulante /g250i a trotuarelor </w:t>
      </w:r>
    </w:p>
    <w:p>
      <w:pPr>
        <w:keepNext w:val="false"/>
      </w:pPr>
      <w:r>
        <w:rPr>
          <w:b w:val="false"/>
          <w:bCs w:val="false"/>
        </w:rPr>
        <w:t xml:space="preserve">rulante este urmarea multiplic/g259rii cl/g259dirilor în care au acces un num/g259r mare de </w:t>
      </w:r>
    </w:p>
    <w:p>
      <w:pPr>
        <w:keepNext w:val="false"/>
      </w:pPr>
      <w:r>
        <w:rPr>
          <w:b w:val="false"/>
          <w:bCs w:val="false"/>
        </w:rPr>
        <w:t xml:space="preserve">persoane care trebuie s/g259 se deplaseze repede, pe distan/g288e relativ lungi, pe vertical/g259 /g250i </w:t>
      </w:r>
    </w:p>
    <w:p>
      <w:pPr>
        <w:keepNext w:val="false"/>
      </w:pPr>
      <w:r>
        <w:rPr>
          <w:b w:val="false"/>
          <w:bCs w:val="false"/>
        </w:rPr>
        <w:t xml:space="preserve">pe orizontal/g259.   </w:t>
      </w:r>
    </w:p>
    <w:p>
      <w:pPr>
        <w:keepNext w:val="false"/>
      </w:pPr>
      <w:r>
        <w:rPr>
          <w:b w:val="false"/>
          <w:bCs w:val="false"/>
        </w:rPr>
        <w:t xml:space="preserve">249</w:t>
      </w:r>
    </w:p>
    <w:p>
      <w:pPr>
        <w:keepNext w:val="false"/>
      </w:pPr>
      <w:r>
        <w:rPr>
          <w:b w:val="false"/>
          <w:bCs w:val="false"/>
        </w:rPr>
        <w:t xml:space="preserve">- protec/g288ia pasiv/g259 care a avut în vedere numai consolidarea lifturilor;</w:t>
      </w:r>
    </w:p>
    <w:p>
      <w:pPr>
        <w:keepNext w:val="false"/>
      </w:pPr>
      <w:r>
        <w:rPr>
          <w:b w:val="false"/>
          <w:bCs w:val="false"/>
        </w:rPr>
        <w:t xml:space="preserve">- protec/g288ia activ/g259, care, în afara m/g259surilor de consolidare, prevede:</w:t>
      </w:r>
    </w:p>
    <w:p>
      <w:pPr>
        <w:keepNext w:val="false"/>
      </w:pPr>
      <w:r>
        <w:rPr>
          <w:b w:val="false"/>
          <w:bCs w:val="false"/>
        </w:rPr>
        <w:t xml:space="preserve">/g131interven/g288ii periodice de tip între/g288inere/ repara/g288ie;</w:t>
      </w:r>
    </w:p>
    <w:p>
      <w:pPr>
        <w:keepNext w:val="false"/>
      </w:pPr>
      <w:r>
        <w:rPr>
          <w:b w:val="false"/>
          <w:bCs w:val="false"/>
        </w:rPr>
        <w:t xml:space="preserve">/g131introducerea unui dispozitiv special cu declan/g250are la cutremur.</w:t>
      </w:r>
    </w:p>
    <w:p>
      <w:pPr>
        <w:keepNext w:val="false"/>
      </w:pPr>
      <w:r>
        <w:rPr>
          <w:b w:val="false"/>
          <w:bCs w:val="false"/>
        </w:rPr>
        <w:t xml:space="preserve">Acest dispozitiv intr/g259 în lucru pentru o accelera/g288ie minim/g259 stabilit/g259 de proiectant (la </w:t>
      </w:r>
    </w:p>
    <w:p>
      <w:pPr>
        <w:keepNext w:val="false"/>
      </w:pPr>
      <w:r>
        <w:rPr>
          <w:b w:val="false"/>
          <w:bCs w:val="false"/>
        </w:rPr>
        <w:t xml:space="preserve">prototip aceasta a fost de 0.05g  /g250i pentru frecven/g288e cuprinse între 1-10 Hz).  </w:t>
      </w:r>
    </w:p>
    <w:p>
      <w:pPr>
        <w:keepNext w:val="false"/>
      </w:pPr>
      <w:r>
        <w:rPr>
          <w:b w:val="false"/>
          <w:bCs w:val="false"/>
        </w:rPr>
        <w:t xml:space="preserve">Sistemul de protec/g288ie al ascensorului este constituit dintr-o serie de relee, puse în lucru </w:t>
      </w:r>
    </w:p>
    <w:p>
      <w:pPr>
        <w:keepNext w:val="false"/>
      </w:pPr>
      <w:r>
        <w:rPr>
          <w:b w:val="false"/>
          <w:bCs w:val="false"/>
        </w:rPr>
        <w:t xml:space="preserve">de dispozitivul cu declan/g250are la cutremur, care urm/g259resc: </w:t>
      </w:r>
    </w:p>
    <w:p>
      <w:pPr>
        <w:keepNext w:val="false"/>
      </w:pPr>
      <w:r>
        <w:rPr>
          <w:b w:val="false"/>
          <w:bCs w:val="false"/>
        </w:rPr>
        <w:t xml:space="preserve">- împiedicarea mersului în gol al liftului;</w:t>
      </w:r>
    </w:p>
    <w:p>
      <w:pPr>
        <w:keepNext w:val="false"/>
      </w:pPr>
      <w:r>
        <w:rPr>
          <w:b w:val="false"/>
          <w:bCs w:val="false"/>
        </w:rPr>
        <w:t xml:space="preserve">- deschiderea u/g250ilor în timpul mersului;</w:t>
      </w:r>
    </w:p>
    <w:p>
      <w:pPr>
        <w:keepNext w:val="false"/>
      </w:pPr>
      <w:r>
        <w:rPr>
          <w:b w:val="false"/>
          <w:bCs w:val="false"/>
        </w:rPr>
        <w:t xml:space="preserve">- mic/g250orarea vitezei liftului;</w:t>
      </w:r>
    </w:p>
    <w:p>
      <w:pPr>
        <w:keepNext w:val="false"/>
      </w:pPr>
      <w:r>
        <w:rPr>
          <w:b w:val="false"/>
          <w:bCs w:val="false"/>
        </w:rPr>
        <w:t xml:space="preserve">- oprirea la etajul urm/g259tor în sensul de mers /g250i deschiderea automat/g259 a u/g250ilor</w:t>
      </w:r>
    </w:p>
    <w:p>
      <w:pPr>
        <w:keepNext w:val="false"/>
      </w:pPr>
      <w:r>
        <w:rPr>
          <w:b w:val="false"/>
          <w:bCs w:val="false"/>
        </w:rPr>
        <w:t xml:space="preserve">pentru a da posibilitatea pasagerilor s/g259 ias/g259 din cabin/g259.</w:t>
      </w:r>
    </w:p>
    <w:p>
      <w:pPr>
        <w:keepNext w:val="false"/>
      </w:pPr>
      <w:r>
        <w:rPr>
          <w:b w:val="false"/>
          <w:bCs w:val="false"/>
        </w:rPr>
        <w:t xml:space="preserve">În alte variante, dispozitivul poate realiza mai multe opera/g288ii cum ar fi identificarea </w:t>
      </w:r>
    </w:p>
    <w:p>
      <w:pPr>
        <w:keepNext w:val="false"/>
      </w:pPr>
      <w:r>
        <w:rPr>
          <w:b w:val="false"/>
          <w:bCs w:val="false"/>
        </w:rPr>
        <w:t xml:space="preserve">posibilit/g259/g288ilor unui lift avariat de a-/g250i continua func/g288ionarea cu vitez/g259 mai mic/g259 </w:t>
      </w:r>
    </w:p>
    <w:p>
      <w:pPr>
        <w:keepNext w:val="false"/>
      </w:pPr>
      <w:r>
        <w:rPr>
          <w:b w:val="false"/>
          <w:bCs w:val="false"/>
        </w:rPr>
        <w:t xml:space="preserve">(utilizarea liftului poate fi necesar/g259 pentru accesul la etajele superioare pentru diferite </w:t>
      </w:r>
    </w:p>
    <w:p>
      <w:pPr>
        <w:keepNext w:val="false"/>
      </w:pPr>
      <w:r>
        <w:rPr>
          <w:b w:val="false"/>
          <w:bCs w:val="false"/>
        </w:rPr>
        <w:t xml:space="preserve">echipe de interven/g288ie, stingerea incendiilor, de exemplu) sau poate folosi pentru </w:t>
      </w:r>
    </w:p>
    <w:p>
      <w:pPr>
        <w:keepNext w:val="false"/>
      </w:pPr>
      <w:r>
        <w:rPr>
          <w:b w:val="false"/>
          <w:bCs w:val="false"/>
        </w:rPr>
        <w:t xml:space="preserve">evacuarea ocupan/g288ilor. </w:t>
      </w:r>
    </w:p>
    <w:p>
      <w:pPr>
        <w:keepNext w:val="false"/>
      </w:pPr>
      <w:r>
        <w:rPr>
          <w:b w:val="false"/>
          <w:bCs w:val="false"/>
        </w:rPr>
        <w:t xml:space="preserve">În SUA s-au f/g259cut eforturi pentru a se implementa astfel de dispozitive, în principal, în </w:t>
      </w:r>
    </w:p>
    <w:p>
      <w:pPr>
        <w:keepNext w:val="false"/>
      </w:pPr>
      <w:r>
        <w:rPr>
          <w:b w:val="false"/>
          <w:bCs w:val="false"/>
        </w:rPr>
        <w:t xml:space="preserve">/g250coli /g250i în spitale.</w:t>
      </w:r>
    </w:p>
    <w:p>
      <w:pPr>
        <w:keepNext w:val="false"/>
      </w:pPr>
      <w:r>
        <w:rPr>
          <w:b w:val="false"/>
          <w:bCs w:val="false"/>
        </w:rPr>
        <w:t xml:space="preserve">De/g250i la cutremurele urm/g259toare s-au mai înregiastrat avarii ale instala/g288iilor de ascensor </w:t>
      </w:r>
    </w:p>
    <w:p>
      <w:pPr>
        <w:keepNext w:val="false"/>
      </w:pPr>
      <w:r>
        <w:rPr>
          <w:b w:val="false"/>
          <w:bCs w:val="false"/>
        </w:rPr>
        <w:t xml:space="preserve">nu au existat cazuri de accidente umane.  </w:t>
      </w:r>
    </w:p>
    <w:p>
      <w:pPr>
        <w:keepNext w:val="false"/>
      </w:pPr>
      <w:r>
        <w:rPr>
          <w:b w:val="false"/>
          <w:bCs w:val="false"/>
        </w:rPr>
        <w:t xml:space="preserve">În conformitate cu legisla/g288ia din California pentru spitale [</w:t>
      </w:r>
    </w:p>
    <w:p>
      <w:pPr>
        <w:keepNext w:val="false"/>
      </w:pPr>
      <w:r>
        <w:rPr>
          <w:b w:val="false"/>
          <w:bCs w:val="false"/>
        </w:rPr>
        <w:t xml:space="preserve">California Code of Regulations, </w:t>
      </w:r>
    </w:p>
    <w:p>
      <w:pPr>
        <w:keepNext w:val="false"/>
      </w:pPr>
      <w:r>
        <w:rPr>
          <w:b w:val="false"/>
          <w:bCs w:val="false"/>
        </w:rPr>
        <w:t xml:space="preserve">Title 8, Section 3137 Seismic Requirements For Elevators, Escalators and Moving Walks ], senzorii </w:t>
      </w:r>
    </w:p>
    <w:p>
      <w:pPr>
        <w:keepNext w:val="false"/>
      </w:pPr>
      <w:r>
        <w:rPr>
          <w:b w:val="false"/>
          <w:bCs w:val="false"/>
        </w:rPr>
        <w:t xml:space="preserve">seismici trebuie s/g259 fie activa/g288i pentru accelera/g288ii (verticale/orizontale) /g100 0.5g iar </w:t>
      </w:r>
    </w:p>
    <w:p>
      <w:pPr>
        <w:keepNext w:val="false"/>
      </w:pPr>
      <w:r>
        <w:rPr>
          <w:b w:val="false"/>
          <w:bCs w:val="false"/>
        </w:rPr>
        <w:t xml:space="preserve">senzorii /g250i dispozitivele de protec/g288ie trebuie s/g259 fie verifica/g288i, din punct de vedere al </w:t>
      </w:r>
    </w:p>
    <w:p>
      <w:pPr>
        <w:keepNext w:val="false"/>
      </w:pPr>
      <w:r>
        <w:rPr>
          <w:b w:val="false"/>
          <w:bCs w:val="false"/>
        </w:rPr>
        <w:t xml:space="preserve">func/g288ionalit/g259/g288ii, cel pu/g288in odat/g259 pe an. </w:t>
      </w:r>
    </w:p>
    <w:p>
      <w:pPr>
        <w:keepNext w:val="false"/>
      </w:pPr>
      <w:r>
        <w:rPr>
          <w:b w:val="false"/>
          <w:bCs w:val="false"/>
        </w:rPr>
        <w:t xml:space="preserve">C10.7.1.1(3) Printre alte considerente, aceast/g259 prevedere are în vedere faptul c/g259 în </w:t>
      </w:r>
    </w:p>
    <w:p>
      <w:pPr>
        <w:keepNext w:val="false"/>
      </w:pPr>
      <w:r>
        <w:rPr>
          <w:b w:val="false"/>
          <w:bCs w:val="false"/>
        </w:rPr>
        <w:t xml:space="preserve">spa/g288iile aglomerate (sta/g288ii de metrou, mari centre comerciale, etc) sunt necesare </w:t>
      </w:r>
    </w:p>
    <w:p>
      <w:pPr>
        <w:keepNext w:val="false"/>
      </w:pPr>
      <w:r>
        <w:rPr>
          <w:b w:val="false"/>
          <w:bCs w:val="false"/>
        </w:rPr>
        <w:t xml:space="preserve">prevederi mai stricte deoarece: </w:t>
      </w:r>
    </w:p>
    <w:p>
      <w:pPr>
        <w:keepNext w:val="false"/>
      </w:pPr>
      <w:r>
        <w:rPr>
          <w:b w:val="false"/>
          <w:bCs w:val="false"/>
        </w:rPr>
        <w:t xml:space="preserve">- exist/g259 o probabilitate foarte ridicat/g259 c/g259 înc/g259rcarea maxim/g259 cu persoane s/g259 fie</w:t>
      </w:r>
    </w:p>
    <w:p>
      <w:pPr>
        <w:keepNext w:val="false"/>
      </w:pPr>
      <w:r>
        <w:rPr>
          <w:b w:val="false"/>
          <w:bCs w:val="false"/>
        </w:rPr>
        <w:t xml:space="preserve">realizat/g259 pe perioade lungi de timp;</w:t>
      </w:r>
    </w:p>
    <w:p>
      <w:pPr>
        <w:keepNext w:val="false"/>
      </w:pPr>
      <w:r>
        <w:rPr>
          <w:b w:val="false"/>
          <w:bCs w:val="false"/>
        </w:rPr>
        <w:t xml:space="preserve">- sunt necesare m/g259suri de precau/g288ie pentru evitarea panicii.</w:t>
      </w:r>
    </w:p>
    <w:p>
      <w:pPr>
        <w:keepNext w:val="false"/>
      </w:pPr>
      <w:r>
        <w:rPr>
          <w:b w:val="false"/>
          <w:bCs w:val="false"/>
        </w:rPr>
        <w:t xml:space="preserve">250</w:t>
      </w:r>
    </w:p>
    <w:p>
      <w:pPr>
        <w:keepNext w:val="false"/>
      </w:pPr>
      <w:r>
        <w:rPr>
          <w:b w:val="false"/>
          <w:bCs w:val="false"/>
        </w:rPr>
        <w:t xml:space="preserve">C 10.7.1.1 Condi/g288ii pentru proiectarea seismic/g259 a ascensoarelor (C1) </w:t>
      </w:r>
    </w:p>
    <w:p>
      <w:pPr>
        <w:keepNext w:val="false"/>
      </w:pPr>
      <w:r>
        <w:rPr>
          <w:b w:val="false"/>
          <w:bCs w:val="false"/>
        </w:rPr>
        <w:t xml:space="preserve">Preocup/g259rile privind p rotec/g288ia seismic/g259 a ascensoarelor din cl/g259diri s-au declan/g250at </w:t>
      </w:r>
    </w:p>
    <w:p>
      <w:pPr>
        <w:keepNext w:val="false"/>
      </w:pPr>
      <w:r>
        <w:rPr>
          <w:b w:val="false"/>
          <w:bCs w:val="false"/>
        </w:rPr>
        <w:t xml:space="preserve">practic dup/g259 cutremurul de la San Fernand o (1971) când au fost observate numero ase </w:t>
      </w:r>
    </w:p>
    <w:p>
      <w:pPr>
        <w:keepNext w:val="false"/>
      </w:pPr>
      <w:r>
        <w:rPr>
          <w:b w:val="false"/>
          <w:bCs w:val="false"/>
        </w:rPr>
        <w:t xml:space="preserve">cazuri de avariere a in stala/g288iilor de ascensoare manifestate în principal prin deraierea </w:t>
      </w:r>
    </w:p>
    <w:p>
      <w:pPr>
        <w:keepNext w:val="false"/>
      </w:pPr>
      <w:r>
        <w:rPr>
          <w:b w:val="false"/>
          <w:bCs w:val="false"/>
        </w:rPr>
        <w:t xml:space="preserve">contragreut/g259/g288ii /g250i ciocnirea acesteia cu cabina [Benuska, K.L. /g250i colab.  Elevator Earthquake </w:t>
      </w:r>
    </w:p>
    <w:p>
      <w:pPr>
        <w:keepNext w:val="false"/>
      </w:pPr>
      <w:r>
        <w:rPr>
          <w:b w:val="false"/>
          <w:bCs w:val="false"/>
        </w:rPr>
        <w:t xml:space="preserve">Safety  Control Proc 6th WCEE, New Delhi, 1977]. </w:t>
      </w:r>
    </w:p>
    <w:p>
      <w:pPr>
        <w:keepNext w:val="false"/>
      </w:pPr>
      <w:r>
        <w:rPr>
          <w:b w:val="false"/>
          <w:bCs w:val="false"/>
        </w:rPr>
        <w:t xml:space="preserve">Metodele de protec/g288ie au fost orientate în dou/g259 direc/g288ii:</w:t>
      </w:r>
    </w:p>
    <w:p>
      <w:pPr>
        <w:keepNext w:val="false"/>
      </w:pPr>
      <w:r>
        <w:rPr>
          <w:b w:val="false"/>
          <w:bCs w:val="false"/>
        </w:rPr>
        <w:t xml:space="preserve">- prinderile care leag/g259 scara rulant/g259 / trotuarul rulant de cl/g259dire sunt proiectate</w:t>
      </w:r>
    </w:p>
    <w:p>
      <w:pPr>
        <w:keepNext w:val="false"/>
      </w:pPr>
      <w:r>
        <w:rPr>
          <w:b w:val="false"/>
          <w:bCs w:val="false"/>
        </w:rPr>
        <w:t xml:space="preserve">pentru for/g288a seismic/g259 corespunz/g259toare accelera/g288iei de 0.5g, în ambele direc/g288ii</w:t>
      </w:r>
    </w:p>
    <w:p>
      <w:pPr>
        <w:keepNext w:val="false"/>
      </w:pPr>
      <w:r>
        <w:rPr>
          <w:b w:val="false"/>
          <w:bCs w:val="false"/>
        </w:rPr>
        <w:t xml:space="preserve">principale orizontale;</w:t>
      </w:r>
    </w:p>
    <w:p>
      <w:pPr>
        <w:keepNext w:val="false"/>
      </w:pPr>
      <w:r>
        <w:rPr>
          <w:b w:val="false"/>
          <w:bCs w:val="false"/>
        </w:rPr>
        <w:t xml:space="preserve">- prinderile sunt proiectate pentru a asigura valoarea driftului maxim de etaj</w:t>
      </w:r>
    </w:p>
    <w:p>
      <w:pPr>
        <w:keepNext w:val="false"/>
      </w:pPr>
      <w:r>
        <w:rPr>
          <w:b w:val="false"/>
          <w:bCs w:val="false"/>
        </w:rPr>
        <w:t xml:space="preserve">corespunz/g259tor for/g288ei de proiectare;</w:t>
      </w:r>
    </w:p>
    <w:p>
      <w:pPr>
        <w:keepNext w:val="false"/>
      </w:pPr>
      <w:r>
        <w:rPr>
          <w:b w:val="false"/>
          <w:bCs w:val="false"/>
        </w:rPr>
        <w:t xml:space="preserve">- în cazurile în care leg/g259turile/prinderile sunt prev/g259zute numai la una din</w:t>
      </w:r>
    </w:p>
    <w:p>
      <w:pPr>
        <w:keepNext w:val="false"/>
      </w:pPr>
      <w:r>
        <w:rPr>
          <w:b w:val="false"/>
          <w:bCs w:val="false"/>
        </w:rPr>
        <w:t xml:space="preserve">extremit/g259/g288i se va /g288ine seama, la proiectare, de torsiunea care se produce; toate</w:t>
      </w:r>
    </w:p>
    <w:p>
      <w:pPr>
        <w:keepNext w:val="false"/>
      </w:pPr>
      <w:r>
        <w:rPr>
          <w:b w:val="false"/>
          <w:bCs w:val="false"/>
        </w:rPr>
        <w:t xml:space="preserve">celelalt reazeme trebuie s/g259 fie libere s/g259 se deplaseze în direc/g288ie longitudinal/g259;</w:t>
      </w:r>
    </w:p>
    <w:p>
      <w:pPr>
        <w:keepNext w:val="false"/>
      </w:pPr>
      <w:r>
        <w:rPr>
          <w:b w:val="false"/>
          <w:bCs w:val="false"/>
        </w:rPr>
        <w:t xml:space="preserve">- dac/g259 leg/g259turile cu structura sunt prev/g259zute la ambele extremit/g259/g288i /g250i acestea</w:t>
      </w:r>
    </w:p>
    <w:p>
      <w:pPr>
        <w:keepNext w:val="false"/>
      </w:pPr>
      <w:r>
        <w:rPr>
          <w:b w:val="false"/>
          <w:bCs w:val="false"/>
        </w:rPr>
        <w:t xml:space="preserve">permit un anumit grad de mi/g250care longitudinal/g259/transversal/g259 se vor lua</w:t>
      </w:r>
    </w:p>
    <w:p>
      <w:pPr>
        <w:keepNext w:val="false"/>
      </w:pPr>
      <w:r>
        <w:rPr>
          <w:b w:val="false"/>
          <w:bCs w:val="false"/>
        </w:rPr>
        <w:t xml:space="preserve">m/g259suri suplimentare pentru a preveni c/g259derea de pe reazem a extremit/g259/g288ilor</w:t>
      </w:r>
    </w:p>
    <w:p>
      <w:pPr>
        <w:keepNext w:val="false"/>
      </w:pPr>
      <w:r>
        <w:rPr>
          <w:b w:val="false"/>
          <w:bCs w:val="false"/>
        </w:rPr>
        <w:t xml:space="preserve">superioare ale grinzii suport; toate celelalte reazeme trebuie s/g259 fie libere s/g259 se</w:t>
      </w:r>
    </w:p>
    <w:p>
      <w:pPr>
        <w:keepNext w:val="false"/>
      </w:pPr>
      <w:r>
        <w:rPr>
          <w:b w:val="false"/>
          <w:bCs w:val="false"/>
        </w:rPr>
        <w:t xml:space="preserve">deplaseze suficient de mult în direc/g288ie longitudinal/g259 pentru a putea prelua</w:t>
      </w:r>
    </w:p>
    <w:p>
      <w:pPr>
        <w:keepNext w:val="false"/>
      </w:pPr>
      <w:r>
        <w:rPr>
          <w:b w:val="false"/>
          <w:bCs w:val="false"/>
        </w:rPr>
        <w:t xml:space="preserve">restul deplas/g259rii de nivel corespunz/g259toare for/g288ei seismice de proiectare;</w:t>
      </w:r>
    </w:p>
    <w:p>
      <w:pPr>
        <w:keepNext w:val="false"/>
      </w:pPr>
      <w:r>
        <w:rPr>
          <w:b w:val="false"/>
          <w:bCs w:val="false"/>
        </w:rPr>
        <w:t xml:space="preserve">- la capetele unde este permis/g259 deplasarea, l/g259/g288imea rezem/g259rilor pe structur/g259</w:t>
      </w:r>
    </w:p>
    <w:p>
      <w:pPr>
        <w:keepNext w:val="false"/>
      </w:pPr>
      <w:r>
        <w:rPr>
          <w:b w:val="false"/>
          <w:bCs w:val="false"/>
        </w:rPr>
        <w:t xml:space="preserve">trebuie s/g259 fie suficient de mare pentru a prelua în ambele sensuri, f/g259r/g259</w:t>
      </w:r>
    </w:p>
    <w:p>
      <w:pPr>
        <w:keepNext w:val="false"/>
      </w:pPr>
      <w:r>
        <w:rPr>
          <w:b w:val="false"/>
          <w:bCs w:val="false"/>
        </w:rPr>
        <w:t xml:space="preserve">avariere, cel pu/g288in dublul valorii deplas/g259rii relative de nivel admisibile.</w:t>
      </w:r>
    </w:p>
    <w:p>
      <w:pPr>
        <w:keepNext w:val="false"/>
      </w:pPr>
      <w:r>
        <w:rPr>
          <w:b w:val="false"/>
          <w:bCs w:val="false"/>
        </w:rPr>
        <w:t xml:space="preserve">Tot reglement/g259rile californiene prev/g259d c/g259 în fiecare cl/g259dire în care este instalat/g259 o </w:t>
      </w:r>
    </w:p>
    <w:p>
      <w:pPr>
        <w:keepNext w:val="false"/>
      </w:pPr>
      <w:r>
        <w:rPr>
          <w:b w:val="false"/>
          <w:bCs w:val="false"/>
        </w:rPr>
        <w:t xml:space="preserve">scar/g259 rulant/g259 sau un trotuar rulant trebuie s/g259 existe cel pu/g288in un întrerup/g259tor cu senzor </w:t>
      </w:r>
    </w:p>
    <w:p>
      <w:pPr>
        <w:keepNext w:val="false"/>
      </w:pPr>
      <w:r>
        <w:rPr>
          <w:b w:val="false"/>
          <w:bCs w:val="false"/>
        </w:rPr>
        <w:t xml:space="preserve">seismic (seismic switch) care s/g259 fie activat, la un anumit nivel al accelera/g288iei seismice, </w:t>
      </w:r>
    </w:p>
    <w:p>
      <w:pPr>
        <w:keepNext w:val="false"/>
      </w:pPr>
      <w:r>
        <w:rPr>
          <w:b w:val="false"/>
          <w:bCs w:val="false"/>
        </w:rPr>
        <w:t xml:space="preserve">conform specifica/g288iilor produc/g259torului /g250i ale unui inginer de specialitate. Activarea </w:t>
      </w:r>
    </w:p>
    <w:p>
      <w:pPr>
        <w:keepNext w:val="false"/>
      </w:pPr>
      <w:r>
        <w:rPr>
          <w:b w:val="false"/>
          <w:bCs w:val="false"/>
        </w:rPr>
        <w:t xml:space="preserve">senzorului seismic trebuie s/g259 opreasc/g259 alimentarea electric/g259 a sc/g259rii/trotuarului /g250i s/g259 </w:t>
      </w:r>
    </w:p>
    <w:p>
      <w:pPr>
        <w:keepNext w:val="false"/>
      </w:pPr>
      <w:r>
        <w:rPr>
          <w:b w:val="false"/>
          <w:bCs w:val="false"/>
        </w:rPr>
        <w:t xml:space="preserve">ac/g288ioneze frâna. </w:t>
      </w:r>
    </w:p>
    <w:p>
      <w:pPr>
        <w:keepNext w:val="false"/>
      </w:pPr>
      <w:r>
        <w:rPr>
          <w:b w:val="false"/>
          <w:bCs w:val="false"/>
        </w:rPr>
        <w:t xml:space="preserve">C10.7.1.2(4&amp;5) Ultimele cutremure au ar/g259t/g259t c/g259, de/g250i s-au f/g259cut unele progrese, </w:t>
      </w:r>
    </w:p>
    <w:p>
      <w:pPr>
        <w:keepNext w:val="false"/>
      </w:pPr>
      <w:r>
        <w:rPr>
          <w:b w:val="false"/>
          <w:bCs w:val="false"/>
        </w:rPr>
        <w:t xml:space="preserve">problema siguran/g288ei ascensoarelor r/g259mâne insuficient rezolvat/g259. </w:t>
      </w:r>
    </w:p>
    <w:p>
      <w:pPr>
        <w:keepNext w:val="false"/>
      </w:pPr>
      <w:r>
        <w:rPr>
          <w:b w:val="false"/>
          <w:bCs w:val="false"/>
        </w:rPr>
        <w:t xml:space="preserve">Astfel la cutremurul Chi-Chi din Taiwan (1999), numai în zona epicentral/g259, au fost </w:t>
      </w:r>
    </w:p>
    <w:p>
      <w:pPr>
        <w:keepNext w:val="false"/>
      </w:pPr>
      <w:r>
        <w:rPr>
          <w:b w:val="false"/>
          <w:bCs w:val="false"/>
        </w:rPr>
        <w:t xml:space="preserve">constatate 579 cazuri de deraiere a contragreut/g259/g288ii /g250i 341 cazuri de deraiere a cabinei. </w:t>
      </w:r>
    </w:p>
    <w:p>
      <w:pPr>
        <w:keepNext w:val="false"/>
      </w:pPr>
      <w:r>
        <w:rPr>
          <w:b w:val="false"/>
          <w:bCs w:val="false"/>
        </w:rPr>
        <w:t xml:space="preserve">Aceste accidente, f/g259r/g259 a fi provocat pierderi de vie/g288i omene/g250ti, au condus la întârzierea </w:t>
      </w:r>
    </w:p>
    <w:p>
      <w:pPr>
        <w:keepNext w:val="false"/>
      </w:pPr>
      <w:r>
        <w:rPr>
          <w:b w:val="false"/>
          <w:bCs w:val="false"/>
        </w:rPr>
        <w:t xml:space="preserve">important/g259 a evacu/g259rii locatarilor /g250i la deplasarea echipelor de interven/g288ie la etajele </w:t>
      </w:r>
    </w:p>
    <w:p>
      <w:pPr>
        <w:keepNext w:val="false"/>
      </w:pPr>
      <w:r>
        <w:rPr>
          <w:b w:val="false"/>
          <w:bCs w:val="false"/>
        </w:rPr>
        <w:t xml:space="preserve">superioare /g250i la costuri importante pentru remediere. Analizele inginere/g250ti au ar/g259tat c/g259 </w:t>
      </w:r>
    </w:p>
    <w:p>
      <w:pPr>
        <w:keepNext w:val="false"/>
      </w:pPr>
      <w:r>
        <w:rPr>
          <w:b w:val="false"/>
          <w:bCs w:val="false"/>
        </w:rPr>
        <w:t xml:space="preserve">aceste avarii s-au produs din cauza utiliz/g259rii unor /g250ine din profile formate la rece, cu </w:t>
      </w:r>
    </w:p>
    <w:p>
      <w:pPr>
        <w:keepNext w:val="false"/>
      </w:pPr>
      <w:r>
        <w:rPr>
          <w:b w:val="false"/>
          <w:bCs w:val="false"/>
        </w:rPr>
        <w:t xml:space="preserve">dimensiuni insuficiente, în locul profile lor clasice laminate la cald. Acest lucru a fost </w:t>
      </w:r>
    </w:p>
    <w:p>
      <w:pPr>
        <w:keepNext w:val="false"/>
      </w:pPr>
      <w:r>
        <w:rPr>
          <w:b w:val="false"/>
          <w:bCs w:val="false"/>
        </w:rPr>
        <w:t xml:space="preserve">posibil datorit/g259 insuficien/g288ei cuno/g250tin/g288elor de specialitate ale constructorilor dar /g250i ale </w:t>
      </w:r>
    </w:p>
    <w:p>
      <w:pPr>
        <w:keepNext w:val="false"/>
      </w:pPr>
      <w:r>
        <w:rPr>
          <w:b w:val="false"/>
          <w:bCs w:val="false"/>
        </w:rPr>
        <w:t xml:space="preserve">investitorilor.[</w:t>
      </w:r>
    </w:p>
    <w:p>
      <w:pPr>
        <w:keepNext w:val="false"/>
      </w:pPr>
      <w:r>
        <w:rPr>
          <w:b w:val="false"/>
          <w:bCs w:val="false"/>
        </w:rPr>
        <w:t xml:space="preserve">Yao,G.C.  Seismic Performance of Passengers Elevator in Taiwan Earthquake </w:t>
      </w:r>
    </w:p>
    <w:p>
      <w:pPr>
        <w:keepNext w:val="false"/>
      </w:pPr>
      <w:r>
        <w:rPr>
          <w:b w:val="false"/>
          <w:bCs w:val="false"/>
        </w:rPr>
        <w:t xml:space="preserve">Engineering and Engineering Seismology vol.3 no.2, 2003 ] </w:t>
      </w:r>
    </w:p>
    <w:p>
      <w:pPr>
        <w:keepNext w:val="false"/>
      </w:pPr>
      <w:r>
        <w:rPr>
          <w:b w:val="false"/>
          <w:bCs w:val="false"/>
        </w:rPr>
        <w:t xml:space="preserve">Pentru corectarea situa/g288iei s-au efectuat teste pe platforme seismice pentru ascensoare </w:t>
      </w:r>
    </w:p>
    <w:p>
      <w:pPr>
        <w:keepNext w:val="false"/>
      </w:pPr>
      <w:r>
        <w:rPr>
          <w:b w:val="false"/>
          <w:bCs w:val="false"/>
        </w:rPr>
        <w:t xml:space="preserve">de mare capacitate (8 /g250i 15 persoane) care au confirmat cauzele principale ale </w:t>
      </w:r>
    </w:p>
    <w:p>
      <w:pPr>
        <w:keepNext w:val="false"/>
      </w:pPr>
      <w:r>
        <w:rPr>
          <w:b w:val="false"/>
          <w:bCs w:val="false"/>
        </w:rPr>
        <w:t xml:space="preserve">accidentelor constatate /g250i, în special, rezisten/g288a /g250i rigiditatea insuficiente ale /g250inelor din </w:t>
      </w:r>
    </w:p>
    <w:p>
      <w:pPr>
        <w:keepNext w:val="false"/>
      </w:pPr>
      <w:r>
        <w:rPr>
          <w:b w:val="false"/>
          <w:bCs w:val="false"/>
        </w:rPr>
        <w:t xml:space="preserve">profile formate la rece; pe baza acestor încerc/g259ri s-a hot/g259rât modificarea P 100-1 de </w:t>
      </w:r>
    </w:p>
    <w:p>
      <w:pPr>
        <w:keepNext w:val="false"/>
      </w:pPr>
      <w:r>
        <w:rPr>
          <w:b w:val="false"/>
          <w:bCs w:val="false"/>
        </w:rPr>
        <w:t xml:space="preserve">proiectare pentru instala/g288iile noi /g250i adoptarea unor m/g259suri de consolidare pentru </w:t>
      </w:r>
    </w:p>
    <w:p>
      <w:pPr>
        <w:keepNext w:val="false"/>
      </w:pPr>
      <w:r>
        <w:rPr>
          <w:b w:val="false"/>
          <w:bCs w:val="false"/>
        </w:rPr>
        <w:t xml:space="preserve">ascensoarele existente. </w:t>
      </w:r>
    </w:p>
    <w:p>
      <w:pPr>
        <w:keepNext w:val="false"/>
      </w:pPr>
      <w:r>
        <w:rPr>
          <w:b w:val="false"/>
          <w:bCs w:val="false"/>
        </w:rPr>
        <w:t xml:space="preserve">C 10.7.1.2. Conditii pentru proiectarea seismic/g259 a sc/g259rilor rulante (C2) </w:t>
      </w:r>
    </w:p>
    <w:p>
      <w:pPr>
        <w:keepNext w:val="false"/>
      </w:pPr>
      <w:r>
        <w:rPr>
          <w:b w:val="false"/>
          <w:bCs w:val="false"/>
        </w:rPr>
        <w:t xml:space="preserve">Pentru sc/g259rile/trotuarele rulante, în unele reglement/g259ri [California Code of Regulations, Title </w:t>
      </w:r>
    </w:p>
    <w:p>
      <w:pPr>
        <w:keepNext w:val="false"/>
      </w:pPr>
      <w:r>
        <w:rPr>
          <w:b w:val="false"/>
          <w:bCs w:val="false"/>
        </w:rPr>
        <w:t xml:space="preserve">8, Section 3137 Seismic Requirements For Elevators, Escalato rs and Moving Walks ] se prev /g259d  /g250i </w:t>
      </w:r>
    </w:p>
    <w:p>
      <w:pPr>
        <w:keepNext w:val="false"/>
      </w:pPr>
      <w:r>
        <w:rPr>
          <w:b w:val="false"/>
          <w:bCs w:val="false"/>
        </w:rPr>
        <w:t xml:space="preserve">alte m/g259suri: </w:t>
      </w:r>
    </w:p>
    <w:p>
      <w:pPr>
        <w:keepNext w:val="false"/>
      </w:pPr>
      <w:r>
        <w:rPr>
          <w:b w:val="false"/>
          <w:bCs w:val="false"/>
        </w:rPr>
        <w:t xml:space="preserve">251</w:t>
      </w:r>
    </w:p>
    <w:p>
      <w:pPr>
        <w:keepNext w:val="false"/>
      </w:pPr>
      <w:r>
        <w:rPr>
          <w:b w:val="false"/>
          <w:bCs w:val="false"/>
        </w:rPr>
        <w:t xml:space="preserve">(a) Profile laminate (b) Profile din tabl/g259 îndoit/g259</w:t>
      </w:r>
    </w:p>
    <w:p>
      <w:pPr>
        <w:keepNext w:val="false"/>
      </w:pPr>
      <w:r>
        <w:rPr>
          <w:b w:val="false"/>
          <w:bCs w:val="false"/>
        </w:rPr>
        <w:t xml:space="preserve">Figura C 10.49. Glisiere pentru ascensoare (Taiwan) </w:t>
      </w:r>
    </w:p>
    <w:p>
      <w:pPr>
        <w:keepNext w:val="false"/>
      </w:pPr>
      <w:r>
        <w:rPr>
          <w:b w:val="false"/>
          <w:bCs w:val="false"/>
        </w:rPr>
        <w:t xml:space="preserve">C 10.8. M/g259suri specifice pentru protec/g288ia seismic/g259 a mobilierului din cl/g259diri (D) </w:t>
      </w:r>
    </w:p>
    <w:p>
      <w:pPr>
        <w:keepNext w:val="false"/>
      </w:pPr>
      <w:r>
        <w:rPr>
          <w:b w:val="false"/>
          <w:bCs w:val="false"/>
        </w:rPr>
        <w:t xml:space="preserve">C 10.8.1. Categorii de cl/g259diri /g250i de mobilier/aparatur/g259 care necesit/g259 protec/g288ia la </w:t>
      </w:r>
    </w:p>
    <w:p>
      <w:pPr>
        <w:keepNext w:val="false"/>
      </w:pPr>
      <w:r>
        <w:rPr>
          <w:b w:val="false"/>
          <w:bCs w:val="false"/>
        </w:rPr>
        <w:t xml:space="preserve">efectele ac/g288iunii seismice </w:t>
      </w:r>
    </w:p>
    <w:p>
      <w:pPr>
        <w:keepNext w:val="false"/>
      </w:pPr>
      <w:r>
        <w:rPr>
          <w:b w:val="false"/>
          <w:bCs w:val="false"/>
        </w:rPr>
        <w:t xml:space="preserve">C10.8.1(1) Protec/g288ia mobilerului profesional din cl/g259dirile din clasa de importan/g288/g259 I </w:t>
      </w:r>
    </w:p>
    <w:p>
      <w:pPr>
        <w:keepNext w:val="false"/>
      </w:pPr>
      <w:r>
        <w:rPr>
          <w:b w:val="false"/>
          <w:bCs w:val="false"/>
        </w:rPr>
        <w:t xml:space="preserve">reprezint/g259 o condi/g288ie a asigur/g259rii func/g288ion/g259rii neîntrerupte a acestora.  </w:t>
      </w:r>
    </w:p>
    <w:p>
      <w:pPr>
        <w:keepNext w:val="false"/>
      </w:pPr>
      <w:r>
        <w:rPr>
          <w:b w:val="false"/>
          <w:bCs w:val="false"/>
        </w:rPr>
        <w:t xml:space="preserve">În cl/g259dirile administra/g288iei centrale sau locale, protejarea bazelor de date este absolut </w:t>
      </w:r>
    </w:p>
    <w:p>
      <w:pPr>
        <w:keepNext w:val="false"/>
      </w:pPr>
      <w:r>
        <w:rPr>
          <w:b w:val="false"/>
          <w:bCs w:val="false"/>
        </w:rPr>
        <w:t xml:space="preserve">necesar/g259 pentru asigurarea continuit/g259/g288ii exercit/g259rii actului de conducere, cu prec/g259dere </w:t>
      </w:r>
    </w:p>
    <w:p>
      <w:pPr>
        <w:keepNext w:val="false"/>
      </w:pPr>
      <w:r>
        <w:rPr>
          <w:b w:val="false"/>
          <w:bCs w:val="false"/>
        </w:rPr>
        <w:t xml:space="preserve">în situa/g288iile create dup/g259 producerea unui cutremur sever. </w:t>
      </w:r>
    </w:p>
    <w:p>
      <w:pPr>
        <w:keepNext w:val="false"/>
      </w:pPr>
      <w:r>
        <w:rPr>
          <w:b w:val="false"/>
          <w:bCs w:val="false"/>
        </w:rPr>
        <w:t xml:space="preserve">Figura C 10.50. Testarea stabilit/g259/g288ii /g250i prinderilor pentru calculatoarele personale </w:t>
      </w:r>
    </w:p>
    <w:p>
      <w:pPr>
        <w:keepNext w:val="false"/>
      </w:pPr>
      <w:r>
        <w:rPr>
          <w:b w:val="false"/>
          <w:bCs w:val="false"/>
        </w:rPr>
        <w:t xml:space="preserve">Rafturile din biblioteci reprezint/g259 un mobilier care, de regul/g259, suport/g259 înc/g259rc/g259ri </w:t>
      </w:r>
    </w:p>
    <w:p>
      <w:pPr>
        <w:keepNext w:val="false"/>
      </w:pPr>
      <w:r>
        <w:rPr>
          <w:b w:val="false"/>
          <w:bCs w:val="false"/>
        </w:rPr>
        <w:t xml:space="preserve">gravita/g288ionale (greut/g259/g288i) mari. Din acest motiv ele pot constitui un risc important </w:t>
      </w:r>
    </w:p>
    <w:p>
      <w:pPr>
        <w:keepNext w:val="false"/>
      </w:pPr>
      <w:r>
        <w:rPr>
          <w:b w:val="false"/>
          <w:bCs w:val="false"/>
        </w:rPr>
        <w:t xml:space="preserve">pentru integritatea corporal/g259 a persoanelor aflate în imediata lor apropiere, a/g250a cum </w:t>
      </w:r>
    </w:p>
    <w:p>
      <w:pPr>
        <w:keepNext w:val="false"/>
      </w:pPr>
      <w:r>
        <w:rPr>
          <w:b w:val="false"/>
          <w:bCs w:val="false"/>
        </w:rPr>
        <w:t xml:space="preserve">acest lucru a fost observat în numeroase cazuri la cutremurele recente /g250i a fost </w:t>
      </w:r>
    </w:p>
    <w:p>
      <w:pPr>
        <w:keepNext w:val="false"/>
      </w:pPr>
      <w:r>
        <w:rPr>
          <w:b w:val="false"/>
          <w:bCs w:val="false"/>
        </w:rPr>
        <w:t xml:space="preserve">consemnat în rapoartele de cercetare post-seism. Avarierea rafturilor din biblioteci /g250i </w:t>
      </w:r>
    </w:p>
    <w:p>
      <w:pPr>
        <w:keepNext w:val="false"/>
      </w:pPr>
      <w:r>
        <w:rPr>
          <w:b w:val="false"/>
          <w:bCs w:val="false"/>
        </w:rPr>
        <w:t xml:space="preserve">deterioarea c/g259r/g288ilor (uneori cu valoare bibliofil/g259) /g250i închiderea temporar/g259 a bibliotecilor </w:t>
      </w:r>
    </w:p>
    <w:p>
      <w:pPr>
        <w:keepNext w:val="false"/>
      </w:pPr>
      <w:r>
        <w:rPr>
          <w:b w:val="false"/>
          <w:bCs w:val="false"/>
        </w:rPr>
        <w:t xml:space="preserve">din acest motiv, s-a petrecut chiar /g250i în cazul unor cutremure moderate care nu au </w:t>
      </w:r>
    </w:p>
    <w:p>
      <w:pPr>
        <w:keepNext w:val="false"/>
      </w:pPr>
      <w:r>
        <w:rPr>
          <w:b w:val="false"/>
          <w:bCs w:val="false"/>
        </w:rPr>
        <w:t xml:space="preserve">produs practic nici un fel de avarii structurale. </w:t>
      </w:r>
    </w:p>
    <w:p>
      <w:pPr>
        <w:keepNext w:val="false"/>
      </w:pPr>
      <w:r>
        <w:rPr>
          <w:b w:val="false"/>
          <w:bCs w:val="false"/>
        </w:rPr>
        <w:t xml:space="preserve">În mobilierul laboratoarelor din unele institute  de cercetare /g250i din institu/g288ii productive </w:t>
      </w:r>
    </w:p>
    <w:p>
      <w:pPr>
        <w:keepNext w:val="false"/>
      </w:pPr>
      <w:r>
        <w:rPr>
          <w:b w:val="false"/>
          <w:bCs w:val="false"/>
        </w:rPr>
        <w:t xml:space="preserve">se pot afla surse de risc (bacterii, viru/g250i, substan/g288e toxice /g250i/sau radioactive, etc,) </w:t>
      </w:r>
    </w:p>
    <w:p>
      <w:pPr>
        <w:keepNext w:val="false"/>
      </w:pPr>
      <w:r>
        <w:rPr>
          <w:b w:val="false"/>
          <w:bCs w:val="false"/>
        </w:rPr>
        <w:t xml:space="preserve">deosebit de periculoase pentru cazul în care s-ar produce eliberarea lor necontrolat/g259 ca </w:t>
      </w:r>
    </w:p>
    <w:p>
      <w:pPr>
        <w:keepNext w:val="false"/>
      </w:pPr>
      <w:r>
        <w:rPr>
          <w:b w:val="false"/>
          <w:bCs w:val="false"/>
        </w:rPr>
        <w:t xml:space="preserve">urmare a r/g259sturn/g259rii / spargerii recipien/g288ilor în care se afl/g259. </w:t>
      </w:r>
    </w:p>
    <w:p>
      <w:pPr>
        <w:keepNext w:val="false"/>
      </w:pPr>
      <w:r>
        <w:rPr>
          <w:b w:val="false"/>
          <w:bCs w:val="false"/>
        </w:rPr>
        <w:t xml:space="preserve">Protec/g288ia mobilierului /g250i obiectelor din muzee are în vedere protejarea patrimoniului </w:t>
      </w:r>
    </w:p>
    <w:p>
      <w:pPr>
        <w:keepNext w:val="false"/>
      </w:pPr>
      <w:r>
        <w:rPr>
          <w:b w:val="false"/>
          <w:bCs w:val="false"/>
        </w:rPr>
        <w:t xml:space="preserve">cultural, artistic /g250i istoric. Pierderile care ar putea fi înregistrate în acest domeniu sunt </w:t>
      </w:r>
    </w:p>
    <w:p>
      <w:pPr>
        <w:keepNext w:val="false"/>
      </w:pPr>
      <w:r>
        <w:rPr>
          <w:b w:val="false"/>
          <w:bCs w:val="false"/>
        </w:rPr>
        <w:t xml:space="preserve">practic irecuperabile /g250i nu pot fi cuantificate ca valori materiale. </w:t>
      </w:r>
    </w:p>
    <w:p>
      <w:pPr>
        <w:keepNext w:val="false"/>
      </w:pPr>
      <w:r>
        <w:rPr>
          <w:b w:val="false"/>
          <w:bCs w:val="false"/>
        </w:rPr>
        <w:t xml:space="preserve">Pentru obiectele cu valoare artistic/g259 deosebit/g259 se adopt/g259 m/g259suri de protec/g288ie speciale : </w:t>
      </w:r>
    </w:p>
    <w:p>
      <w:pPr>
        <w:keepNext w:val="false"/>
      </w:pPr>
      <w:r>
        <w:rPr>
          <w:b w:val="false"/>
          <w:bCs w:val="false"/>
        </w:rPr>
        <w:t xml:space="preserve">suporturi împotriva r/g259sturn/g259rii ac/g288ionate de senzori seismici. </w:t>
      </w:r>
    </w:p>
    <w:p>
      <w:pPr>
        <w:keepNext w:val="false"/>
      </w:pPr>
      <w:r>
        <w:rPr>
          <w:b w:val="false"/>
          <w:bCs w:val="false"/>
        </w:rPr>
        <w:t xml:space="preserve">252</w:t>
      </w:r>
    </w:p>
    <w:p>
      <w:pPr>
        <w:keepNext w:val="false"/>
      </w:pPr>
      <w:r>
        <w:rPr>
          <w:b w:val="false"/>
          <w:bCs w:val="false"/>
        </w:rPr>
        <w:t xml:space="preserve">A. Pozi/g288ia suportului în condi/g288ii normale B. Pozi/g288ia suportului în timpul cutremurului</w:t>
      </w:r>
    </w:p>
    <w:p>
      <w:pPr>
        <w:keepNext w:val="false"/>
      </w:pPr>
      <w:r>
        <w:rPr>
          <w:b w:val="false"/>
          <w:bCs w:val="false"/>
        </w:rPr>
        <w:t xml:space="preserve">Figura C 10.51. Dispozitiv automat pentru protec/g288ia exponatelor din muzee</w:t>
      </w:r>
    </w:p>
    <w:p>
      <w:pPr>
        <w:keepNext w:val="false"/>
      </w:pPr>
      <w:r>
        <w:rPr>
          <w:b w:val="false"/>
          <w:bCs w:val="false"/>
        </w:rPr>
        <w:t xml:space="preserve">C 10.8.2.  Condi/g288ii generale de proiectare seismic/g259 </w:t>
      </w:r>
    </w:p>
    <w:p>
      <w:pPr>
        <w:keepNext w:val="false"/>
      </w:pPr>
      <w:r>
        <w:rPr>
          <w:b w:val="false"/>
          <w:bCs w:val="false"/>
        </w:rPr>
        <w:t xml:space="preserve">C10.8.2(1) În marea majoritate a cazurilor, dimensionarea ancorelor care asigur/g259 </w:t>
      </w:r>
    </w:p>
    <w:p>
      <w:pPr>
        <w:keepNext w:val="false"/>
      </w:pPr>
      <w:r>
        <w:rPr>
          <w:b w:val="false"/>
          <w:bCs w:val="false"/>
        </w:rPr>
        <w:t xml:space="preserve">stabilitatea mobilierului la cutremur are ca scop numai blocarea tendin/g288ei de r/g259sturnare </w:t>
      </w:r>
    </w:p>
    <w:p>
      <w:pPr>
        <w:keepNext w:val="false"/>
      </w:pPr>
      <w:r>
        <w:rPr>
          <w:b w:val="false"/>
          <w:bCs w:val="false"/>
        </w:rPr>
        <w:t xml:space="preserve">(momentul de r/g259sturnare) /g250i nu depinde de efectele înc/g259rc/g259rilor permanente </w:t>
      </w:r>
    </w:p>
    <w:p>
      <w:pPr>
        <w:keepNext w:val="false"/>
      </w:pPr>
      <w:r>
        <w:rPr>
          <w:b w:val="false"/>
          <w:bCs w:val="false"/>
        </w:rPr>
        <w:t xml:space="preserve">(gravita/g288ionale) care se transmit prin rezemare direct/g259.  </w:t>
      </w:r>
    </w:p>
    <w:p>
      <w:pPr>
        <w:keepNext w:val="false"/>
      </w:pPr>
      <w:r>
        <w:rPr>
          <w:b w:val="false"/>
          <w:bCs w:val="false"/>
        </w:rPr>
        <w:t xml:space="preserve">În cazul mobilierului suspendat majorarea men/g288ionat/g259 /g288ine seama /g250i de unele efecte </w:t>
      </w:r>
    </w:p>
    <w:p>
      <w:pPr>
        <w:keepNext w:val="false"/>
      </w:pPr>
      <w:r>
        <w:rPr>
          <w:b w:val="false"/>
          <w:bCs w:val="false"/>
        </w:rPr>
        <w:t xml:space="preserve">secundare (uneori greu de estimat) cum ar fi, de exemplu, fisurarea prematur/g259 a </w:t>
      </w:r>
    </w:p>
    <w:p>
      <w:pPr>
        <w:keepNext w:val="false"/>
      </w:pPr>
      <w:r>
        <w:rPr>
          <w:b w:val="false"/>
          <w:bCs w:val="false"/>
        </w:rPr>
        <w:t xml:space="preserve">peretelui în care acesta este fixat.  </w:t>
      </w:r>
    </w:p>
    <w:p>
      <w:pPr>
        <w:keepNext w:val="false"/>
      </w:pPr>
      <w:r>
        <w:rPr>
          <w:b w:val="false"/>
          <w:bCs w:val="false"/>
        </w:rPr>
        <w:t xml:space="preserve">În aceste condi/g288ii prevederea din Cod are caracter asigurator.  </w:t>
      </w:r>
    </w:p>
    <w:p>
      <w:pPr>
        <w:keepNext w:val="false"/>
      </w:pPr>
      <w:r>
        <w:rPr>
          <w:b w:val="false"/>
          <w:bCs w:val="false"/>
        </w:rPr>
        <w:t xml:space="preserve">C10.8.2(2) Prevederea se încadreaz/g259 în condi/g288iile generale de verificare a capacit/g259/g288ii </w:t>
      </w:r>
    </w:p>
    <w:p>
      <w:pPr>
        <w:keepNext w:val="false"/>
      </w:pPr>
      <w:r>
        <w:rPr>
          <w:b w:val="false"/>
          <w:bCs w:val="false"/>
        </w:rPr>
        <w:t xml:space="preserve">de rezisten/g288/g259 pe întreg traseul for/g288elor de leg/g259tur/g259 induse de ac/g288iunea seismic/g259 în </w:t>
      </w:r>
    </w:p>
    <w:p>
      <w:pPr>
        <w:keepNext w:val="false"/>
      </w:pPr>
      <w:r>
        <w:rPr>
          <w:b w:val="false"/>
          <w:bCs w:val="false"/>
        </w:rPr>
        <w:t xml:space="preserve">elementele structurale sau în CNS care asigur/g259 stabilitatea mobilierului. În plus se va </w:t>
      </w:r>
    </w:p>
    <w:p>
      <w:pPr>
        <w:keepNext w:val="false"/>
      </w:pPr>
      <w:r>
        <w:rPr>
          <w:b w:val="false"/>
          <w:bCs w:val="false"/>
        </w:rPr>
        <w:t xml:space="preserve">/g288ine seama de toate considerentele enun/g288ate la  </w:t>
      </w:r>
    </w:p>
    <w:p>
      <w:pPr>
        <w:keepNext w:val="false"/>
      </w:pPr>
      <w:r>
        <w:rPr>
          <w:b w:val="false"/>
          <w:bCs w:val="false"/>
        </w:rPr>
        <w:t xml:space="preserve">C10.4.1. </w:t>
      </w:r>
    </w:p>
    <w:p>
      <w:pPr>
        <w:keepNext w:val="false"/>
      </w:pPr>
      <w:r>
        <w:rPr>
          <w:b w:val="false"/>
          <w:bCs w:val="false"/>
        </w:rPr>
        <w:t xml:space="preserve">C 10.8.3. Condi/g288ii pentru proiectarea seismica rafturilor de depozitare din spa/g288ii </w:t>
      </w:r>
    </w:p>
    <w:p>
      <w:pPr>
        <w:keepNext w:val="false"/>
      </w:pPr>
      <w:r>
        <w:rPr>
          <w:b w:val="false"/>
          <w:bCs w:val="false"/>
        </w:rPr>
        <w:t xml:space="preserve">accesibile publicului </w:t>
      </w:r>
    </w:p>
    <w:p>
      <w:pPr>
        <w:keepNext w:val="false"/>
      </w:pPr>
      <w:r>
        <w:rPr>
          <w:b w:val="false"/>
          <w:bCs w:val="false"/>
        </w:rPr>
        <w:t xml:space="preserve">C10.8.3. (1) Protec/g288ia rafturilor din marile depozite accesibile publicului are în vedere </w:t>
      </w:r>
    </w:p>
    <w:p>
      <w:pPr>
        <w:keepNext w:val="false"/>
      </w:pPr>
      <w:r>
        <w:rPr>
          <w:b w:val="false"/>
          <w:bCs w:val="false"/>
        </w:rPr>
        <w:t xml:space="preserve">riscul ridicat de afectare a integrit/g259/g288ii fizice a unui num/g259r mare de persoane /g250i crearea </w:t>
      </w:r>
    </w:p>
    <w:p>
      <w:pPr>
        <w:keepNext w:val="false"/>
      </w:pPr>
      <w:r>
        <w:rPr>
          <w:b w:val="false"/>
          <w:bCs w:val="false"/>
        </w:rPr>
        <w:t xml:space="preserve">panicii.       </w:t>
      </w:r>
    </w:p>
    <w:p>
      <w:pPr>
        <w:keepNext w:val="false"/>
      </w:pPr>
      <w:r>
        <w:rPr>
          <w:b w:val="false"/>
          <w:bCs w:val="false"/>
        </w:rPr>
        <w:t xml:space="preserve">Figura C 10.52. Avarii ale rafturilor etajate în depozite  </w:t>
      </w:r>
    </w:p>
    <w:p>
      <w:pPr>
        <w:keepNext w:val="false"/>
      </w:pPr>
      <w:r>
        <w:rPr>
          <w:b w:val="false"/>
          <w:bCs w:val="false"/>
        </w:rPr>
        <w:t xml:space="preserve"> [ BSSC. Federal Emergency Management Agency FEMA 460: Seismic Considerations for Steel Storage Racks Located in Areas </w:t>
      </w:r>
    </w:p>
    <w:p>
      <w:pPr>
        <w:keepNext w:val="false"/>
      </w:pPr>
      <w:r>
        <w:rPr>
          <w:b w:val="false"/>
          <w:bCs w:val="false"/>
        </w:rPr>
        <w:t xml:space="preserve">Accesible to the Public september, 2005] </w:t>
      </w:r>
    </w:p>
    <w:p>
      <w:pPr>
        <w:keepNext w:val="false"/>
      </w:pPr>
      <w:r>
        <w:rPr>
          <w:b w:val="false"/>
          <w:bCs w:val="false"/>
        </w:rPr>
        <w:t xml:space="preserve">Reglement/g259rile specifice referitoare la rafturile de depozitare din spa/g288iile accesibile </w:t>
      </w:r>
    </w:p>
    <w:p>
      <w:pPr>
        <w:keepNext w:val="false"/>
      </w:pPr>
      <w:r>
        <w:rPr>
          <w:b w:val="false"/>
          <w:bCs w:val="false"/>
        </w:rPr>
        <w:t xml:space="preserve">publicului, montate la cota /g114 0,00 sau sub aceasta,  recomand/g259 folosirea for/g288elor static </w:t>
      </w:r>
    </w:p>
    <w:p>
      <w:pPr>
        <w:keepNext w:val="false"/>
      </w:pPr>
      <w:r>
        <w:rPr>
          <w:b w:val="false"/>
          <w:bCs w:val="false"/>
        </w:rPr>
        <w:t xml:space="preserve">echivalente cu unele modific/g259ri fa/g288/g259 de prevederile referitoare la cl/g259diri.   </w:t>
      </w:r>
    </w:p>
    <w:p>
      <w:pPr>
        <w:keepNext w:val="false"/>
      </w:pPr>
      <w:r>
        <w:rPr>
          <w:b w:val="false"/>
          <w:bCs w:val="false"/>
        </w:rPr>
        <w:t xml:space="preserve">Aceste modific/g259ri sunt necesare pentru a se /g288ine seama de diferen/g288ele între cele dou/g259 </w:t>
      </w:r>
    </w:p>
    <w:p>
      <w:pPr>
        <w:keepNext w:val="false"/>
      </w:pPr>
      <w:r>
        <w:rPr>
          <w:b w:val="false"/>
          <w:bCs w:val="false"/>
        </w:rPr>
        <w:t xml:space="preserve">tipuri de structuri în ceea ce prive/g250te comportarea post elastic/g259 /g250i caracterul spa/g288ial al </w:t>
      </w:r>
    </w:p>
    <w:p>
      <w:pPr>
        <w:keepNext w:val="false"/>
      </w:pPr>
      <w:r>
        <w:rPr>
          <w:b w:val="false"/>
          <w:bCs w:val="false"/>
        </w:rPr>
        <w:t xml:space="preserve">r/g259spunsului seismic (efectul de diafragm/g259 rigid/g259 în plan orizontal nu exist/g259 în cazul </w:t>
      </w:r>
    </w:p>
    <w:p>
      <w:pPr>
        <w:keepNext w:val="false"/>
      </w:pPr>
      <w:r>
        <w:rPr>
          <w:b w:val="false"/>
          <w:bCs w:val="false"/>
        </w:rPr>
        <w:t xml:space="preserve">rafturilor). În aceste condi/g288ii se recomand/g259 ca evaluarea siguran/g288ei rafturilor s/g259 se </w:t>
      </w:r>
    </w:p>
    <w:p>
      <w:pPr>
        <w:keepNext w:val="false"/>
      </w:pPr>
      <w:r>
        <w:rPr>
          <w:b w:val="false"/>
          <w:bCs w:val="false"/>
        </w:rPr>
        <w:t xml:space="preserve">253</w:t>
      </w:r>
    </w:p>
    <w:p>
      <w:pPr>
        <w:keepNext w:val="false"/>
      </w:pPr>
      <w:r>
        <w:rPr>
          <w:b w:val="false"/>
          <w:bCs w:val="false"/>
        </w:rPr>
        <w:t xml:space="preserve">/g250i a componentei. Aceast/g259 verificare are o importan/g288/g259 deoasebit/g259 pentru siguran/g288a CNS</w:t>
      </w:r>
    </w:p>
    <w:p>
      <w:pPr>
        <w:keepNext w:val="false"/>
      </w:pPr>
      <w:r>
        <w:rPr>
          <w:b w:val="false"/>
          <w:bCs w:val="false"/>
        </w:rPr>
        <w:t xml:space="preserve">alc/g259tuite din materiale fragile (parape/g288i din sticl/g259 fixa/g288i în puncte - f/g259r/g259 ram/g259, de</w:t>
      </w:r>
    </w:p>
    <w:p>
      <w:pPr>
        <w:keepNext w:val="false"/>
      </w:pPr>
      <w:r>
        <w:rPr>
          <w:b w:val="false"/>
          <w:bCs w:val="false"/>
        </w:rPr>
        <w:t xml:space="preserve">exemplu).</w:t>
      </w:r>
    </w:p>
    <w:p>
      <w:pPr>
        <w:keepNext w:val="false"/>
      </w:pPr>
      <w:r>
        <w:rPr>
          <w:b w:val="false"/>
          <w:bCs w:val="false"/>
        </w:rPr>
        <w:t xml:space="preserve">C10.9.2.(5) M/g259sura are un caracter asigurator /g250i are în vedere variabilitatea posibil/g259 a </w:t>
      </w:r>
    </w:p>
    <w:p>
      <w:pPr>
        <w:keepNext w:val="false"/>
      </w:pPr>
      <w:r>
        <w:rPr>
          <w:b w:val="false"/>
          <w:bCs w:val="false"/>
        </w:rPr>
        <w:t xml:space="preserve">înc/g259rc/g259rilor verticale. O astfel de prevedere este utilizat/g259 în toate situa/g288iile în care </w:t>
      </w:r>
    </w:p>
    <w:p>
      <w:pPr>
        <w:keepNext w:val="false"/>
      </w:pPr>
      <w:r>
        <w:rPr>
          <w:b w:val="false"/>
          <w:bCs w:val="false"/>
        </w:rPr>
        <w:t xml:space="preserve">nerealizarea integral/g259 a înc/g259rc/g259rilor gravita/g288ionale poate conduce la reducerea nivelului </w:t>
      </w:r>
    </w:p>
    <w:p>
      <w:pPr>
        <w:keepNext w:val="false"/>
      </w:pPr>
      <w:r>
        <w:rPr>
          <w:b w:val="false"/>
          <w:bCs w:val="false"/>
        </w:rPr>
        <w:t xml:space="preserve">de siguran/g288/g259 (în special siguran/g288a în raport cu stabilitatea echilibrului) </w:t>
      </w:r>
    </w:p>
    <w:p>
      <w:pPr>
        <w:keepNext w:val="false"/>
      </w:pPr>
      <w:r>
        <w:rPr>
          <w:b w:val="false"/>
          <w:bCs w:val="false"/>
        </w:rPr>
        <w:t xml:space="preserve">C10.9.2.(6) Prevederea are în vedere asigurarea elementelor de pe fa/g288ade, pentru </w:t>
      </w:r>
    </w:p>
    <w:p>
      <w:pPr>
        <w:keepNext w:val="false"/>
      </w:pPr>
      <w:r>
        <w:rPr>
          <w:b w:val="false"/>
          <w:bCs w:val="false"/>
        </w:rPr>
        <w:t xml:space="preserve">solicit/g259rile cele mai defavorabile, în cazul amplasamentelor pentru care for/g288ele </w:t>
      </w:r>
    </w:p>
    <w:p>
      <w:pPr>
        <w:keepNext w:val="false"/>
      </w:pPr>
      <w:r>
        <w:rPr>
          <w:b w:val="false"/>
          <w:bCs w:val="false"/>
        </w:rPr>
        <w:t xml:space="preserve">seismice de proiectare sunt de acela/g250i ordin de m/g259rime cu cele date de ac/g288iunea de vârf </w:t>
      </w:r>
    </w:p>
    <w:p>
      <w:pPr>
        <w:keepNext w:val="false"/>
      </w:pPr>
      <w:r>
        <w:rPr>
          <w:b w:val="false"/>
          <w:bCs w:val="false"/>
        </w:rPr>
        <w:t xml:space="preserve">a vântului. Evident, în cazul for/g288elor din vânt, nu se /g288ine seama de reducerea efectelor </w:t>
      </w:r>
    </w:p>
    <w:p>
      <w:pPr>
        <w:keepNext w:val="false"/>
      </w:pPr>
      <w:r>
        <w:rPr>
          <w:b w:val="false"/>
          <w:bCs w:val="false"/>
        </w:rPr>
        <w:t xml:space="preserve">acestora având în vedere comportarea inelastic/g259 a elementelor de fa/g288ad/g259 /g250i a prinderilor </w:t>
      </w:r>
    </w:p>
    <w:p>
      <w:pPr>
        <w:keepNext w:val="false"/>
      </w:pPr>
      <w:r>
        <w:rPr>
          <w:b w:val="false"/>
          <w:bCs w:val="false"/>
        </w:rPr>
        <w:t xml:space="preserve">acestora (factorul de comportare q</w:t>
      </w:r>
    </w:p>
    <w:p>
      <w:pPr>
        <w:keepNext w:val="false"/>
      </w:pPr>
      <w:r>
        <w:rPr>
          <w:b w:val="false"/>
          <w:bCs w:val="false"/>
        </w:rPr>
        <w:t xml:space="preserve">CNS). Dimensionarea elementelor de fa/g288ad/g259 /g250i a </w:t>
      </w:r>
    </w:p>
    <w:p>
      <w:pPr>
        <w:keepNext w:val="false"/>
      </w:pPr>
      <w:r>
        <w:rPr>
          <w:b w:val="false"/>
          <w:bCs w:val="false"/>
        </w:rPr>
        <w:t xml:space="preserve">prinderilor acestora pentru for/g288ele din vânt se face în domeniul elastic de comportare. </w:t>
      </w:r>
    </w:p>
    <w:p>
      <w:pPr>
        <w:keepNext w:val="false"/>
      </w:pPr>
      <w:r>
        <w:rPr>
          <w:b w:val="false"/>
          <w:bCs w:val="false"/>
        </w:rPr>
        <w:t xml:space="preserve">254</w:t>
      </w:r>
    </w:p>
    <w:p>
      <w:pPr>
        <w:keepNext w:val="false"/>
      </w:pPr>
      <w:r>
        <w:rPr>
          <w:b w:val="false"/>
          <w:bCs w:val="false"/>
        </w:rPr>
        <w:t xml:space="preserve">bazeze pe analiza comport/g259rii post-elastice specifice care este de terminat/g259, în primul </w:t>
      </w:r>
    </w:p>
    <w:p>
      <w:pPr>
        <w:keepNext w:val="false"/>
      </w:pPr>
      <w:r>
        <w:rPr>
          <w:b w:val="false"/>
          <w:bCs w:val="false"/>
        </w:rPr>
        <w:t xml:space="preserve">rând de capacitatea de rotire a îmb in/g259rilor grind/g259/montant care este de câteva ori mai </w:t>
      </w:r>
    </w:p>
    <w:p>
      <w:pPr>
        <w:keepNext w:val="false"/>
      </w:pPr>
      <w:r>
        <w:rPr>
          <w:b w:val="false"/>
          <w:bCs w:val="false"/>
        </w:rPr>
        <w:t xml:space="preserve">mare decât cea a nodurilor tipice dintr-o cl/g259dire cu structura metalic/g259. </w:t>
      </w:r>
    </w:p>
    <w:p>
      <w:pPr>
        <w:keepNext w:val="false"/>
      </w:pPr>
      <w:r>
        <w:rPr>
          <w:b w:val="false"/>
          <w:bCs w:val="false"/>
        </w:rPr>
        <w:t xml:space="preserve">Cele dou/g259 ipoteze privind valoarea masei supus/g259 la ac/g288iunea seismic/g259 au în vedere </w:t>
      </w:r>
    </w:p>
    <w:p>
      <w:pPr>
        <w:keepNext w:val="false"/>
      </w:pPr>
      <w:r>
        <w:rPr>
          <w:b w:val="false"/>
          <w:bCs w:val="false"/>
        </w:rPr>
        <w:t xml:space="preserve">diversitatea situa/g288iilor de înc/g259rcare posibile în condi/g288iile în care m/g259rfurile depozitate </w:t>
      </w:r>
    </w:p>
    <w:p>
      <w:pPr>
        <w:keepNext w:val="false"/>
      </w:pPr>
      <w:r>
        <w:rPr>
          <w:b w:val="false"/>
          <w:bCs w:val="false"/>
        </w:rPr>
        <w:t xml:space="preserve">sunt manevrate de multe ori pe parcursului unei zile. </w:t>
      </w:r>
    </w:p>
    <w:p>
      <w:pPr>
        <w:keepNext w:val="false"/>
      </w:pPr>
      <w:r>
        <w:rPr>
          <w:b w:val="false"/>
          <w:bCs w:val="false"/>
        </w:rPr>
        <w:t xml:space="preserve">FEMA 4 50 preia din standardul de sp ecialitate [ ANSI MH-1 6.1-04 Specification for the </w:t>
      </w:r>
    </w:p>
    <w:p>
      <w:pPr>
        <w:keepNext w:val="false"/>
      </w:pPr>
      <w:r>
        <w:rPr>
          <w:b w:val="false"/>
          <w:bCs w:val="false"/>
        </w:rPr>
        <w:t xml:space="preserve">Design, Testing and Utilization of Industria l Steel StorageRacks RMI] valoarea q CNS=4,0 pentru </w:t>
      </w:r>
    </w:p>
    <w:p>
      <w:pPr>
        <w:keepNext w:val="false"/>
      </w:pPr>
      <w:r>
        <w:rPr>
          <w:b w:val="false"/>
          <w:bCs w:val="false"/>
        </w:rPr>
        <w:t xml:space="preserve">rafturile contravântuite cu diagonale concurente în  noduri. În cazul rafturilor alc/g259tuite </w:t>
      </w:r>
    </w:p>
    <w:p>
      <w:pPr>
        <w:keepNext w:val="false"/>
      </w:pPr>
      <w:r>
        <w:rPr>
          <w:b w:val="false"/>
          <w:bCs w:val="false"/>
        </w:rPr>
        <w:t xml:space="preserve">din cadre cu noduri rigide FEMA 4 50 recomand/g259 qCNS=6,0. Aceste v alori se adopt/g259 </w:t>
      </w:r>
    </w:p>
    <w:p>
      <w:pPr>
        <w:keepNext w:val="false"/>
      </w:pPr>
      <w:r>
        <w:rPr>
          <w:b w:val="false"/>
          <w:bCs w:val="false"/>
        </w:rPr>
        <w:t xml:space="preserve">pentru direc/g288ia respectiv/g259 dac/g259 sistemele structurale sunt diferite în lungul raftului /g250i </w:t>
      </w:r>
    </w:p>
    <w:p>
      <w:pPr>
        <w:keepNext w:val="false"/>
      </w:pPr>
      <w:r>
        <w:rPr>
          <w:b w:val="false"/>
          <w:bCs w:val="false"/>
        </w:rPr>
        <w:t xml:space="preserve">perpendicular pe acesta. Calculele de dimensionare trebuie s/g259 /g1802in/g259 seama de tipul </w:t>
      </w:r>
    </w:p>
    <w:p>
      <w:pPr>
        <w:keepNext w:val="false"/>
      </w:pPr>
      <w:r>
        <w:rPr>
          <w:b w:val="false"/>
          <w:bCs w:val="false"/>
        </w:rPr>
        <w:t xml:space="preserve">elementelor folosite la scheletul raftului, cu precau/g288ii speciale în cazul pro filelor </w:t>
      </w:r>
    </w:p>
    <w:p>
      <w:pPr>
        <w:keepNext w:val="false"/>
      </w:pPr>
      <w:r>
        <w:rPr>
          <w:b w:val="false"/>
          <w:bCs w:val="false"/>
        </w:rPr>
        <w:t xml:space="preserve">formate la rece (stabilitate).   </w:t>
      </w:r>
    </w:p>
    <w:p>
      <w:pPr>
        <w:keepNext w:val="false"/>
      </w:pPr>
      <w:r>
        <w:rPr>
          <w:b w:val="false"/>
          <w:bCs w:val="false"/>
        </w:rPr>
        <w:t xml:space="preserve">Factorul de imp ortan/g288/g259 prev/g259zut (/g74CNS=1,5) are în vedere riscul ridicat p entru </w:t>
      </w:r>
    </w:p>
    <w:p>
      <w:pPr>
        <w:keepNext w:val="false"/>
      </w:pPr>
      <w:r>
        <w:rPr>
          <w:b w:val="false"/>
          <w:bCs w:val="false"/>
        </w:rPr>
        <w:t xml:space="preserve">integritatea corporal/g259 a publicului care poate fi periclitat/g259 atât prin r/g259sturnarea / </w:t>
      </w:r>
    </w:p>
    <w:p>
      <w:pPr>
        <w:keepNext w:val="false"/>
      </w:pPr>
      <w:r>
        <w:rPr>
          <w:b w:val="false"/>
          <w:bCs w:val="false"/>
        </w:rPr>
        <w:t xml:space="preserve">avariere raftului cât /g250i prin c/g259dererea m/g259rfurilor depozitate. Un element agravant </w:t>
      </w:r>
    </w:p>
    <w:p>
      <w:pPr>
        <w:keepNext w:val="false"/>
      </w:pPr>
      <w:r>
        <w:rPr>
          <w:b w:val="false"/>
          <w:bCs w:val="false"/>
        </w:rPr>
        <w:t xml:space="preserve">trebuie considerat /g250i spa/g288iul deosebit de îngust între dou/g259 /g250iruri de rafturi /g250i lungimea </w:t>
      </w:r>
    </w:p>
    <w:p>
      <w:pPr>
        <w:keepNext w:val="false"/>
      </w:pPr>
      <w:r>
        <w:rPr>
          <w:b w:val="false"/>
          <w:bCs w:val="false"/>
        </w:rPr>
        <w:t xml:space="preserve">traseului pân/g259 la cap/g259tul /g250irului de rafturi, condi/g288ii care pot favoriza / amplifica panica </w:t>
      </w:r>
    </w:p>
    <w:p>
      <w:pPr>
        <w:keepNext w:val="false"/>
      </w:pPr>
      <w:r>
        <w:rPr>
          <w:b w:val="false"/>
          <w:bCs w:val="false"/>
        </w:rPr>
        <w:t xml:space="preserve">publicului.[ BSSC. Federal Emergency Management Agency FEMA 460: Seismic Considerations for </w:t>
      </w:r>
    </w:p>
    <w:p>
      <w:pPr>
        <w:keepNext w:val="false"/>
      </w:pPr>
      <w:r>
        <w:rPr>
          <w:b w:val="false"/>
          <w:bCs w:val="false"/>
        </w:rPr>
        <w:t xml:space="preserve">Steel Storage Racks Located in Areas Accesible to the Public september, 2005] </w:t>
      </w:r>
    </w:p>
    <w:p>
      <w:pPr>
        <w:keepNext w:val="false"/>
      </w:pPr>
      <w:r>
        <w:rPr>
          <w:b w:val="false"/>
          <w:bCs w:val="false"/>
        </w:rPr>
        <w:t xml:space="preserve">C 10.9. Verificarea siguran/g288ei CNS la efectele ac/g288iunii seismice </w:t>
      </w:r>
    </w:p>
    <w:p>
      <w:pPr>
        <w:keepNext w:val="false"/>
      </w:pPr>
      <w:r>
        <w:rPr>
          <w:b w:val="false"/>
          <w:bCs w:val="false"/>
        </w:rPr>
        <w:t xml:space="preserve">C 10.9.2. Înc/g259rc/g259ri de proiectare </w:t>
      </w:r>
    </w:p>
    <w:p>
      <w:pPr>
        <w:keepNext w:val="false"/>
      </w:pPr>
      <w:r>
        <w:rPr>
          <w:b w:val="false"/>
          <w:bCs w:val="false"/>
        </w:rPr>
        <w:t xml:space="preserve">C10.9.2.(1) Combinarea efectelor verticale /g250i orizontale ale accelera/g288iei seismice este </w:t>
      </w:r>
    </w:p>
    <w:p>
      <w:pPr>
        <w:keepNext w:val="false"/>
      </w:pPr>
      <w:r>
        <w:rPr>
          <w:b w:val="false"/>
          <w:bCs w:val="false"/>
        </w:rPr>
        <w:t xml:space="preserve">necesar/g259 în cazurile în care sunt posibile oscila/g288ii cu amplitudini de valori apropiate pe </w:t>
      </w:r>
    </w:p>
    <w:p>
      <w:pPr>
        <w:keepNext w:val="false"/>
      </w:pPr>
      <w:r>
        <w:rPr>
          <w:b w:val="false"/>
          <w:bCs w:val="false"/>
        </w:rPr>
        <w:t xml:space="preserve">cele d ou/g259 direc/g288ii (sc/g259ri rulante cu lun gime mare, luminatoare de mare deschidere, </w:t>
      </w:r>
    </w:p>
    <w:p>
      <w:pPr>
        <w:keepNext w:val="false"/>
      </w:pPr>
      <w:r>
        <w:rPr>
          <w:b w:val="false"/>
          <w:bCs w:val="false"/>
        </w:rPr>
        <w:t xml:space="preserve">sisteme de conducte, unele echipamente montate pe izolatori de vibra/g288ii,etc). </w:t>
      </w:r>
    </w:p>
    <w:p>
      <w:pPr>
        <w:keepNext w:val="false"/>
      </w:pPr>
      <w:r>
        <w:rPr>
          <w:b w:val="false"/>
          <w:bCs w:val="false"/>
        </w:rPr>
        <w:t xml:space="preserve">Rezisten/g288a local/g259 a CNS trebuie verificat/g259 în zonele de prindere de structura principal/g259 </w:t>
      </w:r>
    </w:p>
    <w:p>
      <w:pPr>
        <w:keepNext w:val="false"/>
      </w:pPr>
      <w:r>
        <w:rPr>
          <w:b w:val="false"/>
          <w:bCs w:val="false"/>
        </w:rPr>
        <w:t xml:space="preserve">/g288inând seama de modul concret în care este realizat/g259 prinderea /g250i de rezisten/g288a prinderii</w:t>
      </w:r>
    </w:p>
    <w:p>
      <w:pPr>
        <w:keepNext w:val="false"/>
      </w:pPr>
      <w:r>
        <w:rPr>
          <w:b w:val="false"/>
          <w:bCs w:val="false"/>
        </w:rPr>
        <w:t xml:space="preserve">/g120 Afectarea/avarierea zid/g259riei de umplutur/g259: </w:t>
      </w:r>
    </w:p>
    <w:p>
      <w:pPr>
        <w:keepNext w:val="false"/>
      </w:pPr>
      <w:r>
        <w:rPr>
          <w:b w:val="false"/>
          <w:bCs w:val="false"/>
        </w:rPr>
        <w:t xml:space="preserve">- fisurarea/ruperea prin eforturi de întindere, perpendicular pe diagonala</w:t>
      </w:r>
    </w:p>
    <w:p>
      <w:pPr>
        <w:keepNext w:val="false"/>
      </w:pPr>
      <w:r>
        <w:rPr>
          <w:b w:val="false"/>
          <w:bCs w:val="false"/>
        </w:rPr>
        <w:t xml:space="preserve">comprimat/g259</w:t>
      </w:r>
    </w:p>
    <w:p>
      <w:pPr>
        <w:keepNext w:val="false"/>
      </w:pPr>
      <w:r>
        <w:rPr>
          <w:b w:val="false"/>
          <w:bCs w:val="false"/>
        </w:rPr>
        <w:t xml:space="preserve">- zdrobirea prin eforturi de compresiune, la col/g288ul cadrului sau în centru (pe</w:t>
      </w:r>
    </w:p>
    <w:p>
      <w:pPr>
        <w:keepNext w:val="false"/>
      </w:pPr>
      <w:r>
        <w:rPr>
          <w:b w:val="false"/>
          <w:bCs w:val="false"/>
        </w:rPr>
        <w:t xml:space="preserve">diagonal/g259)</w:t>
      </w:r>
    </w:p>
    <w:p>
      <w:pPr>
        <w:keepNext w:val="false"/>
      </w:pPr>
      <w:r>
        <w:rPr>
          <w:b w:val="false"/>
          <w:bCs w:val="false"/>
        </w:rPr>
        <w:t xml:space="preserve">- lunecarea prin eforturi de forfecare în rost orizontal.</w:t>
      </w:r>
    </w:p>
    <w:p>
      <w:pPr>
        <w:keepNext w:val="false"/>
      </w:pPr>
      <w:r>
        <w:rPr>
          <w:b w:val="false"/>
          <w:bCs w:val="false"/>
        </w:rPr>
        <w:t xml:space="preserve">În detaliu, ruperea zid/g259riei înr/g259mate se poate manifesta în diferite moduri: </w:t>
      </w:r>
    </w:p>
    <w:p>
      <w:pPr>
        <w:keepNext w:val="false"/>
      </w:pPr>
      <w:r>
        <w:rPr>
          <w:b w:val="false"/>
          <w:bCs w:val="false"/>
        </w:rPr>
        <w:t xml:space="preserve">- zdrobirea elementelor din compresiune;</w:t>
      </w:r>
    </w:p>
    <w:p>
      <w:pPr>
        <w:keepNext w:val="false"/>
      </w:pPr>
      <w:r>
        <w:rPr>
          <w:b w:val="false"/>
          <w:bCs w:val="false"/>
        </w:rPr>
        <w:t xml:space="preserve">- ruperea elementelor din întindere;</w:t>
      </w:r>
    </w:p>
    <w:p>
      <w:pPr>
        <w:keepNext w:val="false"/>
      </w:pPr>
      <w:r>
        <w:rPr>
          <w:b w:val="false"/>
          <w:bCs w:val="false"/>
        </w:rPr>
        <w:t xml:space="preserve">- ruperea rosturilor de mortar;</w:t>
      </w:r>
    </w:p>
    <w:p>
      <w:pPr>
        <w:keepNext w:val="false"/>
      </w:pPr>
      <w:r>
        <w:rPr>
          <w:b w:val="false"/>
          <w:bCs w:val="false"/>
        </w:rPr>
        <w:t xml:space="preserve">- ruperea prin întindere sau forfecarea la interfa/g288a elemente/mortar.</w:t>
      </w:r>
    </w:p>
    <w:p>
      <w:pPr>
        <w:keepNext w:val="false"/>
      </w:pPr>
      <w:r>
        <w:rPr>
          <w:b w:val="false"/>
          <w:bCs w:val="false"/>
        </w:rPr>
        <w:t xml:space="preserve">/g120 Afectarea/avarierea cadrului:  </w:t>
      </w:r>
    </w:p>
    <w:p>
      <w:pPr>
        <w:keepNext w:val="false"/>
      </w:pPr>
      <w:r>
        <w:rPr>
          <w:b w:val="false"/>
          <w:bCs w:val="false"/>
        </w:rPr>
        <w:t xml:space="preserve">- formarea articula/g288iilor plastice în elementele cadrului;</w:t>
      </w:r>
    </w:p>
    <w:p>
      <w:pPr>
        <w:keepNext w:val="false"/>
      </w:pPr>
      <w:r>
        <w:rPr>
          <w:b w:val="false"/>
          <w:bCs w:val="false"/>
        </w:rPr>
        <w:t xml:space="preserve">- avarierea nodurilor cadrului;</w:t>
      </w:r>
    </w:p>
    <w:p>
      <w:pPr>
        <w:keepNext w:val="false"/>
      </w:pPr>
      <w:r>
        <w:rPr>
          <w:b w:val="false"/>
          <w:bCs w:val="false"/>
        </w:rPr>
        <w:t xml:space="preserve">- avarierea la for/g288/g259 t/g259ietoare a grinzilor sau stâlpilor;</w:t>
      </w:r>
    </w:p>
    <w:p>
      <w:pPr>
        <w:keepNext w:val="false"/>
      </w:pPr>
      <w:r>
        <w:rPr>
          <w:b w:val="false"/>
          <w:bCs w:val="false"/>
        </w:rPr>
        <w:t xml:space="preserve">C 10.9.3. Deplas/g259ri de calcul </w:t>
      </w:r>
    </w:p>
    <w:p>
      <w:pPr>
        <w:keepNext w:val="false"/>
      </w:pPr>
      <w:r>
        <w:rPr>
          <w:b w:val="false"/>
          <w:bCs w:val="false"/>
        </w:rPr>
        <w:t xml:space="preserve">Prevederile din acest paragraf se refer/g259 la identificarea diferitelor surse de solicitare </w:t>
      </w:r>
    </w:p>
    <w:p>
      <w:pPr>
        <w:keepNext w:val="false"/>
      </w:pPr>
      <w:r>
        <w:rPr>
          <w:b w:val="false"/>
          <w:bCs w:val="false"/>
        </w:rPr>
        <w:t xml:space="preserve">pentru CNS sensibile la ac/g288iunea indirect/g259 a cutremurului (deforma/g288ii / deplas/g259ri </w:t>
      </w:r>
    </w:p>
    <w:p>
      <w:pPr>
        <w:keepNext w:val="false"/>
      </w:pPr>
      <w:r>
        <w:rPr>
          <w:b w:val="false"/>
          <w:bCs w:val="false"/>
        </w:rPr>
        <w:t xml:space="preserve">impuse). </w:t>
      </w:r>
    </w:p>
    <w:p>
      <w:pPr>
        <w:keepNext w:val="false"/>
      </w:pPr>
      <w:r>
        <w:rPr>
          <w:b w:val="false"/>
          <w:bCs w:val="false"/>
        </w:rPr>
        <w:t xml:space="preserve">M/g259rimea deplas/g259rilor relative ale punctelor de prindere ale CNS de structu ra </w:t>
      </w:r>
    </w:p>
    <w:p>
      <w:pPr>
        <w:keepNext w:val="false"/>
      </w:pPr>
      <w:r>
        <w:rPr>
          <w:b w:val="false"/>
          <w:bCs w:val="false"/>
        </w:rPr>
        <w:t xml:space="preserve">principal/g259, în cazul în care acestea sunt situate la cote diferite, depinde de rigiditatea </w:t>
      </w:r>
    </w:p>
    <w:p>
      <w:pPr>
        <w:keepNext w:val="false"/>
      </w:pPr>
      <w:r>
        <w:rPr>
          <w:b w:val="false"/>
          <w:bCs w:val="false"/>
        </w:rPr>
        <w:t xml:space="preserve">structurii /g250i de amploarea deforma/g288iilor inelastice ale acesteia (ca re rezult/g259 din </w:t>
      </w:r>
    </w:p>
    <w:p>
      <w:pPr>
        <w:keepNext w:val="false"/>
      </w:pPr>
      <w:r>
        <w:rPr>
          <w:b w:val="false"/>
          <w:bCs w:val="false"/>
        </w:rPr>
        <w:t xml:space="preserve">coeficientul de comportare folosit la proiectare). </w:t>
      </w:r>
    </w:p>
    <w:p>
      <w:pPr>
        <w:keepNext w:val="false"/>
      </w:pPr>
      <w:r>
        <w:rPr>
          <w:b w:val="false"/>
          <w:bCs w:val="false"/>
        </w:rPr>
        <w:t xml:space="preserve">Deplas/g259rile relative ale CNS în timpul cutremurului, mai ales dac/g259 sunt de sensuri </w:t>
      </w:r>
    </w:p>
    <w:p>
      <w:pPr>
        <w:keepNext w:val="false"/>
      </w:pPr>
      <w:r>
        <w:rPr>
          <w:b w:val="false"/>
          <w:bCs w:val="false"/>
        </w:rPr>
        <w:t xml:space="preserve">contrare, pot avaria leg/g259turile între aces tea (situa/g288ie care intervine adesea în cazul </w:t>
      </w:r>
    </w:p>
    <w:p>
      <w:pPr>
        <w:keepNext w:val="false"/>
      </w:pPr>
      <w:r>
        <w:rPr>
          <w:b w:val="false"/>
          <w:bCs w:val="false"/>
        </w:rPr>
        <w:t xml:space="preserve">sistemelor de instala/g288ii - ruperea conductelor între dou/g259 utilaje care se mi/g250c/g259 în sensuri </w:t>
      </w:r>
    </w:p>
    <w:p>
      <w:pPr>
        <w:keepNext w:val="false"/>
      </w:pPr>
      <w:r>
        <w:rPr>
          <w:b w:val="false"/>
          <w:bCs w:val="false"/>
        </w:rPr>
        <w:t xml:space="preserve">opuse, de exemplu) sau pot produce ciocnirea CNS al/g259turate. </w:t>
      </w:r>
    </w:p>
    <w:p>
      <w:pPr>
        <w:keepNext w:val="false"/>
      </w:pPr>
      <w:r>
        <w:rPr>
          <w:b w:val="false"/>
          <w:bCs w:val="false"/>
        </w:rPr>
        <w:t xml:space="preserve">La proiectare trebuie s/g259 se /g288in/g259 seama /g250i de faptul c/g259 deforma/g288iile/deplas/g259rile produse </w:t>
      </w:r>
    </w:p>
    <w:p>
      <w:pPr>
        <w:keepNext w:val="false"/>
      </w:pPr>
      <w:r>
        <w:rPr>
          <w:b w:val="false"/>
          <w:bCs w:val="false"/>
        </w:rPr>
        <w:t xml:space="preserve">de mi/g250carea seismic/g259 se suprapun, în multe cazuri, unor deforma/g288ii/deplas/g259ri produse </w:t>
      </w:r>
    </w:p>
    <w:p>
      <w:pPr>
        <w:keepNext w:val="false"/>
      </w:pPr>
      <w:r>
        <w:rPr>
          <w:b w:val="false"/>
          <w:bCs w:val="false"/>
        </w:rPr>
        <w:t xml:space="preserve">din cauze neseismice (varia/g288ii de temperatur/g259, tas/g259ri diferen/g288iate ale terenului,etc). Din </w:t>
      </w:r>
    </w:p>
    <w:p>
      <w:pPr>
        <w:keepNext w:val="false"/>
      </w:pPr>
      <w:r>
        <w:rPr>
          <w:b w:val="false"/>
          <w:bCs w:val="false"/>
        </w:rPr>
        <w:t xml:space="preserve">acest motiv, la proiectare trebuie s/g259 /g288in/g259 seama de faptul c/g259 posibilit/g259/g288ile de deplasare </w:t>
      </w:r>
    </w:p>
    <w:p>
      <w:pPr>
        <w:keepNext w:val="false"/>
      </w:pPr>
      <w:r>
        <w:rPr>
          <w:b w:val="false"/>
          <w:bCs w:val="false"/>
        </w:rPr>
        <w:t xml:space="preserve">prev/g259zute pentru preluarea deforma/g288iilor seismice pot fi deja par/g288ial consumate înainte </w:t>
      </w:r>
    </w:p>
    <w:p>
      <w:pPr>
        <w:keepNext w:val="false"/>
      </w:pPr>
      <w:r>
        <w:rPr>
          <w:b w:val="false"/>
          <w:bCs w:val="false"/>
        </w:rPr>
        <w:t xml:space="preserve">de producerea cutremurului. </w:t>
      </w:r>
    </w:p>
    <w:p>
      <w:pPr>
        <w:keepNext w:val="false"/>
      </w:pPr>
      <w:r>
        <w:rPr>
          <w:b w:val="false"/>
          <w:bCs w:val="false"/>
        </w:rPr>
        <w:t xml:space="preserve">C 10.9.4. Rezisten/g288a de proiectare a panourilor din zid/g259rie înr/g259mate în cadre </w:t>
      </w:r>
    </w:p>
    <w:p>
      <w:pPr>
        <w:keepNext w:val="false"/>
      </w:pPr>
      <w:r>
        <w:rPr>
          <w:b w:val="false"/>
          <w:bCs w:val="false"/>
        </w:rPr>
        <w:t xml:space="preserve">C10.9.4.(1)  Interac/g288iunea dintre cadru /g250i panoul de zid/g259rie înr/g259mat în timpul </w:t>
      </w:r>
    </w:p>
    <w:p>
      <w:pPr>
        <w:keepNext w:val="false"/>
      </w:pPr>
      <w:r>
        <w:rPr>
          <w:b w:val="false"/>
          <w:bCs w:val="false"/>
        </w:rPr>
        <w:t xml:space="preserve">cutremurului are ca efect o stare de eforturi co mplex/g259, neuniform/g259, cu concentr/g259ri </w:t>
      </w:r>
    </w:p>
    <w:p>
      <w:pPr>
        <w:keepNext w:val="false"/>
      </w:pPr>
      <w:r>
        <w:rPr>
          <w:b w:val="false"/>
          <w:bCs w:val="false"/>
        </w:rPr>
        <w:t xml:space="preserve">locale, atât în cadru, în grin zi, în stâlpi /g250i în noduri, cât /g250i în panou, unde </w:t>
      </w:r>
    </w:p>
    <w:p>
      <w:pPr>
        <w:keepNext w:val="false"/>
      </w:pPr>
      <w:r>
        <w:rPr>
          <w:b w:val="false"/>
          <w:bCs w:val="false"/>
        </w:rPr>
        <w:t xml:space="preserve">neuniformitatea este amplificat/g259 prin prezen/g288a golurilor.  </w:t>
      </w:r>
    </w:p>
    <w:p>
      <w:pPr>
        <w:keepNext w:val="false"/>
      </w:pPr>
      <w:r>
        <w:rPr>
          <w:b w:val="false"/>
          <w:bCs w:val="false"/>
        </w:rPr>
        <w:t xml:space="preserve">Comportarea în diferite stadii de solicitare a ansamblului "cadru+panou d e zid/g259rie " </w:t>
      </w:r>
    </w:p>
    <w:p>
      <w:pPr>
        <w:keepNext w:val="false"/>
      </w:pPr>
      <w:r>
        <w:rPr>
          <w:b w:val="false"/>
          <w:bCs w:val="false"/>
        </w:rPr>
        <w:t xml:space="preserve">depinde de propriet/g259/g288ile intrinseci ale celor dou/g259 componente /g250i se poate caracteriza </w:t>
      </w:r>
    </w:p>
    <w:p>
      <w:pPr>
        <w:keepNext w:val="false"/>
      </w:pPr>
      <w:r>
        <w:rPr>
          <w:b w:val="false"/>
          <w:bCs w:val="false"/>
        </w:rPr>
        <w:t xml:space="preserve">printr-una sau mai multe dintre categoriile urm/g259toare de afectare/avariere: </w:t>
      </w:r>
    </w:p>
    <w:p>
      <w:pPr>
        <w:keepNext w:val="false"/>
      </w:pPr>
      <w:r>
        <w:rPr>
          <w:b w:val="false"/>
          <w:bCs w:val="false"/>
        </w:rPr>
        <w:t xml:space="preserve">255</w:t>
      </w:r>
    </w:p>
    <w:p>
      <w:pPr>
        <w:keepNext w:val="false"/>
      </w:pPr>
      <w:r>
        <w:rPr>
          <w:b w:val="false"/>
          <w:bCs w:val="false"/>
        </w:rPr>
        <w:t xml:space="preserve">- avarierea/ruperea leg/g259turilor între panoul de zid/g259rie /g250i cadru (dac/g259 acestea</w:t>
      </w:r>
    </w:p>
    <w:p>
      <w:pPr>
        <w:keepNext w:val="false"/>
      </w:pPr>
      <w:r>
        <w:rPr>
          <w:b w:val="false"/>
          <w:bCs w:val="false"/>
        </w:rPr>
        <w:t xml:space="preserve">exist/g259).</w:t>
      </w:r>
    </w:p>
    <w:p>
      <w:pPr>
        <w:keepNext w:val="false"/>
      </w:pPr>
      <w:r>
        <w:rPr>
          <w:b w:val="false"/>
          <w:bCs w:val="false"/>
        </w:rPr>
        <w:t xml:space="preserve">În literatu</w:t>
      </w:r>
    </w:p>
    <w:p>
      <w:pPr>
        <w:keepNext w:val="false"/>
      </w:pPr>
      <w:r>
        <w:rPr>
          <w:b w:val="false"/>
          <w:bCs w:val="false"/>
        </w:rPr>
        <w:t xml:space="preserve">r/g259 exist/g259 numeroase lucr/g259ri de cercetare, teoretice /g250i experimentale, care au </w:t>
      </w:r>
    </w:p>
    <w:p>
      <w:pPr>
        <w:keepNext w:val="false"/>
      </w:pPr>
      <w:r>
        <w:rPr>
          <w:b w:val="false"/>
          <w:bCs w:val="false"/>
        </w:rPr>
        <w:t xml:space="preserve">ca obiect stabilirea rezisten/g288ei cadrelor cu panouri de zid/g259rie înr/g259mate în raport cu </w:t>
      </w:r>
    </w:p>
    <w:p>
      <w:pPr>
        <w:keepNext w:val="false"/>
      </w:pPr>
      <w:r>
        <w:rPr>
          <w:b w:val="false"/>
          <w:bCs w:val="false"/>
        </w:rPr>
        <w:t xml:space="preserve">mecanismele de cedare posibile. </w:t>
      </w:r>
    </w:p>
    <w:p>
      <w:pPr>
        <w:keepNext w:val="false"/>
      </w:pPr>
      <w:r>
        <w:rPr>
          <w:b w:val="false"/>
          <w:bCs w:val="false"/>
        </w:rPr>
        <w:t xml:space="preserve">Pentru evaluarea rezisten/g288ei cadrelor /g250i a panourilor de zid/g259rie este necesar/g259, în primul </w:t>
      </w:r>
    </w:p>
    <w:p>
      <w:pPr>
        <w:keepNext w:val="false"/>
      </w:pPr>
      <w:r>
        <w:rPr>
          <w:b w:val="false"/>
          <w:bCs w:val="false"/>
        </w:rPr>
        <w:t xml:space="preserve">rând, determinarea cât mai exact/g259 a st/g259rii de eforturi induse de ac/g288iunea seismic/g259. </w:t>
      </w:r>
    </w:p>
    <w:p>
      <w:pPr>
        <w:keepNext w:val="false"/>
      </w:pPr>
      <w:r>
        <w:rPr>
          <w:b w:val="false"/>
          <w:bCs w:val="false"/>
        </w:rPr>
        <w:t xml:space="preserve">Teoretic, realizarea acestui obiectiv implic/g259 folosirea unor metode avansate de tip </w:t>
      </w:r>
    </w:p>
    <w:p>
      <w:pPr>
        <w:keepNext w:val="false"/>
      </w:pPr>
      <w:r>
        <w:rPr>
          <w:b w:val="false"/>
          <w:bCs w:val="false"/>
        </w:rPr>
        <w:t xml:space="preserve">element finit /g250i considerarea comport/g259rii neliniare a materialelor (zid/g259rie, beton /g250i o/g288el). </w:t>
      </w:r>
    </w:p>
    <w:p>
      <w:pPr>
        <w:keepNext w:val="false"/>
      </w:pPr>
      <w:r>
        <w:rPr>
          <w:b w:val="false"/>
          <w:bCs w:val="false"/>
        </w:rPr>
        <w:t xml:space="preserve">Totodat/g259 aceste metode trebuie s/g259 /g288in/g259 seama de un num/g259r important de parametri: </w:t>
      </w:r>
    </w:p>
    <w:p>
      <w:pPr>
        <w:keepNext w:val="false"/>
      </w:pPr>
      <w:r>
        <w:rPr>
          <w:b w:val="false"/>
          <w:bCs w:val="false"/>
        </w:rPr>
        <w:t xml:space="preserve">- propriet/g259/g288ile geometrice /g250i mecanice ale cadrulu</w:t>
      </w:r>
    </w:p>
    <w:p>
      <w:pPr>
        <w:keepNext w:val="false"/>
      </w:pPr>
      <w:r>
        <w:rPr>
          <w:b w:val="false"/>
          <w:bCs w:val="false"/>
        </w:rPr>
        <w:t xml:space="preserve">i;</w:t>
      </w:r>
    </w:p>
    <w:p>
      <w:pPr>
        <w:keepNext w:val="false"/>
      </w:pPr>
      <w:r>
        <w:rPr>
          <w:b w:val="false"/>
          <w:bCs w:val="false"/>
        </w:rPr>
        <w:t xml:space="preserve">- propriet/g259/g288ile geometrice /g250i mecanice ale panoului de umplutur/g259 (inclusiv</w:t>
      </w:r>
    </w:p>
    <w:p>
      <w:pPr>
        <w:keepNext w:val="false"/>
      </w:pPr>
      <w:r>
        <w:rPr>
          <w:b w:val="false"/>
          <w:bCs w:val="false"/>
        </w:rPr>
        <w:t xml:space="preserve">efectul golurilor în panou);</w:t>
      </w:r>
    </w:p>
    <w:p>
      <w:pPr>
        <w:keepNext w:val="false"/>
      </w:pPr>
      <w:r>
        <w:rPr>
          <w:b w:val="false"/>
          <w:bCs w:val="false"/>
        </w:rPr>
        <w:t xml:space="preserve">- efectele deterior/g259rii rezisten/g288ei /g250i rigidit/g259/g288ii ini/g288iale a cadrului/panoului ca</w:t>
      </w:r>
    </w:p>
    <w:p>
      <w:pPr>
        <w:keepNext w:val="false"/>
      </w:pPr>
      <w:r>
        <w:rPr>
          <w:b w:val="false"/>
          <w:bCs w:val="false"/>
        </w:rPr>
        <w:t xml:space="preserve">urm</w:t>
      </w:r>
    </w:p>
    <w:p>
      <w:pPr>
        <w:keepNext w:val="false"/>
      </w:pPr>
      <w:r>
        <w:rPr>
          <w:b w:val="false"/>
          <w:bCs w:val="false"/>
        </w:rPr>
        <w:t xml:space="preserve">are a incursiunilor repetate în domeniul postelastic.</w:t>
      </w:r>
    </w:p>
    <w:p>
      <w:pPr>
        <w:keepNext w:val="false"/>
      </w:pPr>
      <w:r>
        <w:rPr>
          <w:b w:val="false"/>
          <w:bCs w:val="false"/>
        </w:rPr>
        <w:t xml:space="preserve">Având în vedere com</w:t>
      </w:r>
    </w:p>
    <w:p>
      <w:pPr>
        <w:keepNext w:val="false"/>
      </w:pPr>
      <w:r>
        <w:rPr>
          <w:b w:val="false"/>
          <w:bCs w:val="false"/>
        </w:rPr>
        <w:t xml:space="preserve">plexitatea procedeelor de calcul "exacte" care ar implica </w:t>
      </w:r>
    </w:p>
    <w:p>
      <w:pPr>
        <w:keepNext w:val="false"/>
      </w:pPr>
      <w:r>
        <w:rPr>
          <w:b w:val="false"/>
          <w:bCs w:val="false"/>
        </w:rPr>
        <w:t xml:space="preserve">includerea tuturor acestor variabile /g250i imposibilitatea practic/g259 a utiliz/g259rii acestora în </w:t>
      </w:r>
    </w:p>
    <w:p>
      <w:pPr>
        <w:keepNext w:val="false"/>
      </w:pPr>
      <w:r>
        <w:rPr>
          <w:b w:val="false"/>
          <w:bCs w:val="false"/>
        </w:rPr>
        <w:t xml:space="preserve">proiectarea curent/g259, în majoritatea reglement/g259rilor se folosesc rela/g288ii simplificate, </w:t>
      </w:r>
    </w:p>
    <w:p>
      <w:pPr>
        <w:keepNext w:val="false"/>
      </w:pPr>
      <w:r>
        <w:rPr>
          <w:b w:val="false"/>
          <w:bCs w:val="false"/>
        </w:rPr>
        <w:t xml:space="preserve">semi-empirice, cu coeficien/g288i calibra/g288i experimental. </w:t>
      </w:r>
    </w:p>
    <w:p>
      <w:pPr>
        <w:keepNext w:val="false"/>
      </w:pPr>
      <w:r>
        <w:rPr>
          <w:b w:val="false"/>
          <w:bCs w:val="false"/>
        </w:rPr>
        <w:t xml:space="preserve">Rela/g288iile de calcul trebuie s/g259 permit/g259 identificarea modului de cedare a ansamblului </w:t>
      </w:r>
    </w:p>
    <w:p>
      <w:pPr>
        <w:keepNext w:val="false"/>
      </w:pPr>
      <w:r>
        <w:rPr>
          <w:b w:val="false"/>
          <w:bCs w:val="false"/>
        </w:rPr>
        <w:t xml:space="preserve">"cadru+panou" astfel încât s/g259 fie posibil/g259 g/g259sirea unei rezolv/g259ri constructive care s/g259 </w:t>
      </w:r>
    </w:p>
    <w:p>
      <w:pPr>
        <w:keepNext w:val="false"/>
      </w:pPr>
      <w:r>
        <w:rPr>
          <w:b w:val="false"/>
          <w:bCs w:val="false"/>
        </w:rPr>
        <w:t xml:space="preserve">evite dep/g259/g250irea st/g259rii limit/g259 ultime în elementele cadrului /g250i/sau în panoul de zid/g259rie. </w:t>
      </w:r>
    </w:p>
    <w:p>
      <w:pPr>
        <w:keepNext w:val="false"/>
      </w:pPr>
      <w:r>
        <w:rPr>
          <w:b w:val="false"/>
          <w:bCs w:val="false"/>
        </w:rPr>
        <w:t xml:space="preserve">În ceea ce prive/g250te panoul înr/g259mat, rela/g288iile de calcul urm/g259resc s/g259 cuantifice for/g288ele </w:t>
      </w:r>
    </w:p>
    <w:p>
      <w:pPr>
        <w:keepNext w:val="false"/>
      </w:pPr>
      <w:r>
        <w:rPr>
          <w:b w:val="false"/>
          <w:bCs w:val="false"/>
        </w:rPr>
        <w:t xml:space="preserve">laterale care declan/g250eaz/g259 unul dintre urm/g259toarele mecanisme de cedare: </w:t>
      </w:r>
    </w:p>
    <w:p>
      <w:pPr>
        <w:keepNext w:val="false"/>
      </w:pPr>
      <w:r>
        <w:rPr>
          <w:b w:val="false"/>
          <w:bCs w:val="false"/>
        </w:rPr>
        <w:t xml:space="preserve">1. Rupere prin lunecare </w:t>
      </w:r>
    </w:p>
    <w:p>
      <w:pPr>
        <w:keepNext w:val="false"/>
      </w:pPr>
      <w:r>
        <w:rPr>
          <w:b w:val="false"/>
          <w:bCs w:val="false"/>
        </w:rPr>
        <w:t xml:space="preserve">în rostul orizontal</w:t>
      </w:r>
    </w:p>
    <w:p>
      <w:pPr>
        <w:keepNext w:val="false"/>
      </w:pPr>
      <w:r>
        <w:rPr>
          <w:b w:val="false"/>
          <w:bCs w:val="false"/>
        </w:rPr>
        <w:t xml:space="preserve">2. Rupere prin compresiune a diagonalei comprimate</w:t>
      </w:r>
    </w:p>
    <w:p>
      <w:pPr>
        <w:keepNext w:val="false"/>
      </w:pPr>
      <w:r>
        <w:rPr>
          <w:b w:val="false"/>
          <w:bCs w:val="false"/>
        </w:rPr>
        <w:t xml:space="preserve">3. Fisurarea diagonal/g259.</w:t>
      </w:r>
    </w:p>
    <w:p>
      <w:pPr>
        <w:keepNext w:val="false"/>
      </w:pPr>
      <w:r>
        <w:rPr>
          <w:b w:val="false"/>
          <w:bCs w:val="false"/>
        </w:rPr>
        <w:t xml:space="preserve">4. Rupere prin întindere din încovoiere</w:t>
      </w:r>
    </w:p>
    <w:p>
      <w:pPr>
        <w:keepNext w:val="false"/>
      </w:pPr>
      <w:r>
        <w:rPr>
          <w:b w:val="false"/>
          <w:bCs w:val="false"/>
        </w:rPr>
        <w:t xml:space="preserve">C10.9.4.(2) Rezisten/g288a de proiectare corespunz/g259toare mecanismului de rupere prin </w:t>
      </w:r>
    </w:p>
    <w:p>
      <w:pPr>
        <w:keepNext w:val="false"/>
      </w:pPr>
      <w:r>
        <w:rPr>
          <w:b w:val="false"/>
          <w:bCs w:val="false"/>
        </w:rPr>
        <w:t xml:space="preserve">lunecare din for/g288/g259 t/g259ietoare în rosturile orizontale  se determin/g259 cu rela/g288ia: </w:t>
      </w:r>
    </w:p>
    <w:p>
      <w:pPr>
        <w:keepNext w:val="false"/>
      </w:pPr>
      <w:r>
        <w:rPr>
          <w:b w:val="false"/>
          <w:bCs w:val="false"/>
        </w:rPr>
        <w:t xml:space="preserve">/g1832/g1844/g1856/g883/g4666/g1878/g1861/g1855/g4667/g3404/g1858/g1874/g1856/g882/g1827/g1868/g1853/g1866/g1863/g883/g481/g1868/g1853/g1866</w:t>
      </w:r>
    </w:p>
    <w:p>
      <w:pPr>
        <w:keepNext w:val="false"/>
      </w:pPr>
      <w:r>
        <w:rPr>
          <w:b w:val="false"/>
          <w:bCs w:val="false"/>
        </w:rPr>
        <w:t xml:space="preserve">Rezisten</w:t>
      </w:r>
    </w:p>
    <w:p>
      <w:pPr>
        <w:keepNext w:val="false"/>
      </w:pPr>
      <w:r>
        <w:rPr>
          <w:b w:val="false"/>
          <w:bCs w:val="false"/>
        </w:rPr>
        <w:t xml:space="preserve">/g288a panoului la lunecare în rost orizontal s-a calculat din ecua/g288ia: </w:t>
      </w:r>
    </w:p>
    <w:p>
      <w:pPr>
        <w:keepNext w:val="false"/>
      </w:pPr>
      <w:r>
        <w:rPr>
          <w:b w:val="false"/>
          <w:bCs w:val="false"/>
        </w:rPr>
        <w:t xml:space="preserve">/g1834/g1856/g883</w:t>
      </w:r>
    </w:p>
    <w:p>
      <w:pPr>
        <w:keepNext w:val="false"/>
      </w:pPr>
      <w:r>
        <w:rPr>
          <w:b w:val="false"/>
          <w:bCs w:val="false"/>
        </w:rPr>
        <w:t xml:space="preserve">/g884/g3398/g884/g1503/g1838/g1856/g1834/g1856/g883/g3398/g1838/g1856</w:t>
      </w:r>
    </w:p>
    <w:p>
      <w:pPr>
        <w:keepNext w:val="false"/>
      </w:pPr>
      <w:r>
        <w:rPr>
          <w:b w:val="false"/>
          <w:bCs w:val="false"/>
        </w:rPr>
        <w:t xml:space="preserve">/g884/g3404/g882 </w:t>
      </w:r>
    </w:p>
    <w:p>
      <w:pPr>
        <w:keepNext w:val="false"/>
      </w:pPr>
      <w:r>
        <w:rPr>
          <w:b w:val="false"/>
          <w:bCs w:val="false"/>
        </w:rPr>
        <w:t xml:space="preserve">în care nota</w:t>
      </w:r>
    </w:p>
    <w:p>
      <w:pPr>
        <w:keepNext w:val="false"/>
      </w:pPr>
      <w:r>
        <w:rPr>
          <w:b w:val="false"/>
          <w:bCs w:val="false"/>
        </w:rPr>
        <w:t xml:space="preserve">/g288iile  sunt </w:t>
      </w:r>
    </w:p>
    <w:p>
      <w:pPr>
        <w:keepNext w:val="false"/>
      </w:pPr>
      <w:r>
        <w:rPr>
          <w:b w:val="false"/>
          <w:bCs w:val="false"/>
        </w:rPr>
        <w:t xml:space="preserve">/g1503/g3404 /g882/g484/g882/g888/g888 /g4678/g886/g1860/g1868</w:t>
      </w:r>
    </w:p>
    <w:p>
      <w:pPr>
        <w:keepNext w:val="false"/>
      </w:pPr>
      <w:r>
        <w:rPr>
          <w:b w:val="false"/>
          <w:bCs w:val="false"/>
        </w:rPr>
        <w:t xml:space="preserve">/g1864/g1868</w:t>
      </w:r>
    </w:p>
    <w:p>
      <w:pPr>
        <w:keepNext w:val="false"/>
      </w:pPr>
      <w:r>
        <w:rPr>
          <w:b w:val="false"/>
          <w:bCs w:val="false"/>
        </w:rPr>
        <w:t xml:space="preserve">/g3398/g883 /g4679/g3404/g882 /g484 /g882 /g888 /g888/g4666/g886/g2019/g3398/g883/g4667 </w:t>
      </w:r>
    </w:p>
    <w:p>
      <w:pPr>
        <w:keepNext w:val="false"/>
      </w:pPr>
      <w:r>
        <w:rPr>
          <w:b w:val="false"/>
          <w:bCs w:val="false"/>
        </w:rPr>
        <w:t xml:space="preserve">Ld/g3=/g3fvd0/g3×/g3lp/g3×/g3tp/g3=/g3fvd0/g3×/g3/g3Apan </w:t>
      </w:r>
    </w:p>
    <w:p>
      <w:pPr>
        <w:keepNext w:val="false"/>
      </w:pPr>
      <w:r>
        <w:rPr>
          <w:b w:val="false"/>
          <w:bCs w:val="false"/>
        </w:rPr>
        <w:t xml:space="preserve">256</w:t>
      </w:r>
    </w:p>
    <w:p>
      <w:pPr>
        <w:keepNext w:val="false"/>
      </w:pPr>
      <w:r>
        <w:rPr>
          <w:b w:val="false"/>
          <w:bCs w:val="false"/>
        </w:rPr>
        <w:t xml:space="preserve">Valorile cos /g537  se exp</w:t>
      </w:r>
    </w:p>
    <w:p>
      <w:pPr>
        <w:keepNext w:val="false"/>
      </w:pPr>
      <w:r>
        <w:rPr>
          <w:b w:val="false"/>
          <w:bCs w:val="false"/>
        </w:rPr>
        <w:t xml:space="preserve">rim/g259, ca /g250i factorul /g302 tot în func/g288ie de factorul de form/g259 al </w:t>
      </w:r>
    </w:p>
    <w:p>
      <w:pPr>
        <w:keepNext w:val="false"/>
      </w:pPr>
      <w:r>
        <w:rPr>
          <w:b w:val="false"/>
          <w:bCs w:val="false"/>
        </w:rPr>
        <w:t xml:space="preserve">panoului (/g540) prin rela/g288ia </w:t>
      </w:r>
    </w:p>
    <w:p>
      <w:pPr>
        <w:keepNext w:val="false"/>
      </w:pPr>
      <w:r>
        <w:rPr>
          <w:b w:val="false"/>
          <w:bCs w:val="false"/>
        </w:rPr>
        <w:t xml:space="preserve">/g1855/g1867/g1871/g2016 /g3404/g883</w:t>
      </w:r>
    </w:p>
    <w:p>
      <w:pPr>
        <w:keepNext w:val="false"/>
      </w:pPr>
      <w:r>
        <w:rPr>
          <w:b w:val="false"/>
          <w:bCs w:val="false"/>
        </w:rPr>
        <w:t xml:space="preserve">/g958/g883/g3397/g2019/g884</w:t>
      </w:r>
    </w:p>
    <w:p>
      <w:pPr>
        <w:keepNext w:val="false"/>
      </w:pPr>
      <w:r>
        <w:rPr>
          <w:b w:val="false"/>
          <w:bCs w:val="false"/>
        </w:rPr>
        <w:t xml:space="preserve">Rezult/g259</w:t>
      </w:r>
    </w:p>
    <w:p>
      <w:pPr>
        <w:keepNext w:val="false"/>
      </w:pPr>
      <w:r>
        <w:rPr>
          <w:b w:val="false"/>
          <w:bCs w:val="false"/>
        </w:rPr>
        <w:t xml:space="preserve">/g1832/g1844/g1856/g883/g3404/g1834/g1830/g883</w:t>
      </w:r>
    </w:p>
    <w:p>
      <w:pPr>
        <w:keepNext w:val="false"/>
      </w:pPr>
      <w:r>
        <w:rPr>
          <w:b w:val="false"/>
          <w:bCs w:val="false"/>
        </w:rPr>
        <w:t xml:space="preserve">/g1855/g1867/g1871/g2016/g3404/g1838/g1856/g3400/g1863/g883/g481/g1868/g1853/g1866</w:t>
      </w:r>
    </w:p>
    <w:p>
      <w:pPr>
        <w:keepNext w:val="false"/>
      </w:pPr>
      <w:r>
        <w:rPr>
          <w:b w:val="false"/>
          <w:bCs w:val="false"/>
        </w:rPr>
        <w:t xml:space="preserve">unde k1,pan are expresia </w:t>
      </w:r>
    </w:p>
    <w:p>
      <w:pPr>
        <w:keepNext w:val="false"/>
      </w:pPr>
      <w:r>
        <w:rPr>
          <w:b w:val="false"/>
          <w:bCs w:val="false"/>
        </w:rPr>
        <w:t xml:space="preserve">/g1863/g883/g481/g1868/g1853/g1866/g3404/g1503/g3397/g958/g883/g3397 /g1503/g884</w:t>
      </w:r>
    </w:p>
    <w:p>
      <w:pPr>
        <w:keepNext w:val="false"/>
      </w:pPr>
      <w:r>
        <w:rPr>
          <w:b w:val="false"/>
          <w:bCs w:val="false"/>
        </w:rPr>
        <w:t xml:space="preserve">/g1855/g1867/g1871/g2016</w:t>
      </w:r>
    </w:p>
    <w:p>
      <w:pPr>
        <w:keepNext w:val="false"/>
      </w:pPr>
      <w:r>
        <w:rPr>
          <w:b w:val="false"/>
          <w:bCs w:val="false"/>
        </w:rPr>
        <w:t xml:space="preserve">sau în func/g288ie de /g302 /g250i /g540  </w:t>
      </w:r>
    </w:p>
    <w:p>
      <w:pPr>
        <w:keepNext w:val="false"/>
      </w:pPr>
      <w:r>
        <w:rPr>
          <w:b w:val="false"/>
          <w:bCs w:val="false"/>
        </w:rPr>
        <w:t xml:space="preserve">/g1863/g883/g481/g1868/g1853/g1866/g3404/g4672 /g2009/g3397/g3493/g883/g3397/g2009/g884/g4673/g3400/g3493/g883/g3397/g2019/g884 </w:t>
      </w:r>
    </w:p>
    <w:p>
      <w:pPr>
        <w:keepNext w:val="false"/>
      </w:pPr>
      <w:r>
        <w:rPr>
          <w:b w:val="false"/>
          <w:bCs w:val="false"/>
        </w:rPr>
        <w:t xml:space="preserve">C10.9.4.(3)  Rezisten/g288a de proiectare corespunz/g259toare mecanismului de rupere prin </w:t>
      </w:r>
    </w:p>
    <w:p>
      <w:pPr>
        <w:keepNext w:val="false"/>
      </w:pPr>
      <w:r>
        <w:rPr>
          <w:b w:val="false"/>
          <w:bCs w:val="false"/>
        </w:rPr>
        <w:t xml:space="preserve">fisurare înclinat/g259 în lungul diagonalei comprimate se determin/g259 cu rela/g288ia: </w:t>
      </w:r>
    </w:p>
    <w:p>
      <w:pPr>
        <w:keepNext w:val="false"/>
      </w:pPr>
      <w:r>
        <w:rPr>
          <w:b w:val="false"/>
          <w:bCs w:val="false"/>
        </w:rPr>
        <w:t xml:space="preserve">/g1832/g1844/g1856/g884/g4666/g1878/g1861/g1855/g4667/g3404/g1858/g1874/g1856/g882/g1827/g1868/g1853/g1866/g1863/g884/g481/g1868/g1853/g1866</w:t>
      </w:r>
    </w:p>
    <w:p>
      <w:pPr>
        <w:keepNext w:val="false"/>
      </w:pPr>
      <w:r>
        <w:rPr>
          <w:b w:val="false"/>
          <w:bCs w:val="false"/>
        </w:rPr>
        <w:t xml:space="preserve">Rezisten</w:t>
      </w:r>
    </w:p>
    <w:p>
      <w:pPr>
        <w:keepNext w:val="false"/>
      </w:pPr>
      <w:r>
        <w:rPr>
          <w:b w:val="false"/>
          <w:bCs w:val="false"/>
        </w:rPr>
        <w:t xml:space="preserve">/g288a de proiectare corespunz/g259toare mecanismului de rupere prin fisurare </w:t>
      </w:r>
    </w:p>
    <w:p>
      <w:pPr>
        <w:keepNext w:val="false"/>
      </w:pPr>
      <w:r>
        <w:rPr>
          <w:b w:val="false"/>
          <w:bCs w:val="false"/>
        </w:rPr>
        <w:t xml:space="preserve">înclinat/g259 în lungul diagonalei comprimate se determin/g259 din condi/g288ia </w:t>
      </w:r>
    </w:p>
    <w:p>
      <w:pPr>
        <w:keepNext w:val="false"/>
      </w:pPr>
      <w:r>
        <w:rPr>
          <w:b w:val="false"/>
          <w:bCs w:val="false"/>
        </w:rPr>
        <w:t xml:space="preserve">/g1834/g1856/g884/g3404/g1838/g1856</w:t>
      </w:r>
    </w:p>
    <w:p>
      <w:pPr>
        <w:keepNext w:val="false"/>
      </w:pPr>
      <w:r>
        <w:rPr>
          <w:b w:val="false"/>
          <w:bCs w:val="false"/>
        </w:rPr>
        <w:t xml:space="preserve">/g882/g484/g888</w:t>
      </w:r>
    </w:p>
    <w:p>
      <w:pPr>
        <w:keepNext w:val="false"/>
      </w:pPr>
      <w:r>
        <w:rPr>
          <w:b w:val="false"/>
          <w:bCs w:val="false"/>
        </w:rPr>
        <w:t xml:space="preserve">/g250i rezu</w:t>
      </w:r>
    </w:p>
    <w:p>
      <w:pPr>
        <w:keepNext w:val="false"/>
      </w:pPr>
      <w:r>
        <w:rPr>
          <w:b w:val="false"/>
          <w:bCs w:val="false"/>
        </w:rPr>
        <w:t xml:space="preserve">lt/g259</w:t>
      </w:r>
    </w:p>
    <w:p>
      <w:pPr>
        <w:keepNext w:val="false"/>
      </w:pPr>
      <w:r>
        <w:rPr>
          <w:b w:val="false"/>
          <w:bCs w:val="false"/>
        </w:rPr>
        <w:t xml:space="preserve">/g1832/g1844/g1856/g884/g3404/g1834/g1856/g884</w:t>
      </w:r>
    </w:p>
    <w:p>
      <w:pPr>
        <w:keepNext w:val="false"/>
      </w:pPr>
      <w:r>
        <w:rPr>
          <w:b w:val="false"/>
          <w:bCs w:val="false"/>
        </w:rPr>
        <w:t xml:space="preserve">/g1855/g1867/g1871/g2016/g3404/g1838/g1856/g3400/g1863/g884/g481/g1868/g1853/g1866</w:t>
      </w:r>
    </w:p>
    <w:p>
      <w:pPr>
        <w:keepNext w:val="false"/>
      </w:pPr>
      <w:r>
        <w:rPr>
          <w:b w:val="false"/>
          <w:bCs w:val="false"/>
        </w:rPr>
        <w:t xml:space="preserve">în care  </w:t>
      </w:r>
    </w:p>
    <w:p>
      <w:pPr>
        <w:keepNext w:val="false"/>
      </w:pPr>
      <w:r>
        <w:rPr>
          <w:b w:val="false"/>
          <w:bCs w:val="false"/>
        </w:rPr>
        <w:t xml:space="preserve">/g1863/g884/g481/g1868/g1853/g1866/g3404/g883</w:t>
      </w:r>
    </w:p>
    <w:p>
      <w:pPr>
        <w:keepNext w:val="false"/>
      </w:pPr>
      <w:r>
        <w:rPr>
          <w:b w:val="false"/>
          <w:bCs w:val="false"/>
        </w:rPr>
        <w:t xml:space="preserve">/g882/g484/g888/g1855/g1867/g1871/g2016/g3404/g958/g883/g3397/g2019/g884</w:t>
      </w:r>
    </w:p>
    <w:p>
      <w:pPr>
        <w:keepNext w:val="false"/>
      </w:pPr>
      <w:r>
        <w:rPr>
          <w:b w:val="false"/>
          <w:bCs w:val="false"/>
        </w:rPr>
        <w:t xml:space="preserve">/g882/g484/g888</w:t>
      </w:r>
    </w:p>
    <w:p>
      <w:pPr>
        <w:keepNext w:val="false"/>
      </w:pPr>
      <w:r>
        <w:rPr>
          <w:b w:val="false"/>
          <w:bCs w:val="false"/>
        </w:rPr>
        <w:t xml:space="preserve">C10.9.4(4) Având în vedere constat/g259rile la cutremurele recente privind zdrobirea </w:t>
      </w:r>
    </w:p>
    <w:p>
      <w:pPr>
        <w:keepNext w:val="false"/>
      </w:pPr>
      <w:r>
        <w:rPr>
          <w:b w:val="false"/>
          <w:bCs w:val="false"/>
        </w:rPr>
        <w:t xml:space="preserve">zid/g259riilor la col/g288urile panoului înr/g259mat, mai ales în cazul utiliz/g259rii elementelor cu </w:t>
      </w:r>
    </w:p>
    <w:p>
      <w:pPr>
        <w:keepNext w:val="false"/>
      </w:pPr>
      <w:r>
        <w:rPr>
          <w:b w:val="false"/>
          <w:bCs w:val="false"/>
        </w:rPr>
        <w:t xml:space="preserve">goluri /g250i pere/g288i sub/g288iri (similare celor din grupa 2S) precum /g250i cercet/g259rile care propun </w:t>
      </w:r>
    </w:p>
    <w:p>
      <w:pPr>
        <w:keepNext w:val="false"/>
      </w:pPr>
      <w:r>
        <w:rPr>
          <w:b w:val="false"/>
          <w:bCs w:val="false"/>
        </w:rPr>
        <w:t xml:space="preserve">modele de calcul în care diagonala comprimat/g259 este excentric/g259 fa/g288/g259 de nodul cadrului </w:t>
      </w:r>
    </w:p>
    <w:p>
      <w:pPr>
        <w:keepNext w:val="false"/>
      </w:pPr>
      <w:r>
        <w:rPr>
          <w:b w:val="false"/>
          <w:bCs w:val="false"/>
        </w:rPr>
        <w:t xml:space="preserve">/g250i se afl/g259 în contact direct cu stâlpul  - a se</w:t>
      </w:r>
    </w:p>
    <w:p>
      <w:pPr>
        <w:keepNext w:val="false"/>
      </w:pPr>
      <w:r>
        <w:rPr>
          <w:b w:val="false"/>
          <w:bCs w:val="false"/>
        </w:rPr>
        <w:t xml:space="preserve"> vedea figura C 10.53. -  s-a introdus o</w:t>
      </w:r>
    </w:p>
    <w:p>
      <w:pPr>
        <w:keepNext w:val="false"/>
      </w:pPr>
      <w:r>
        <w:rPr>
          <w:b w:val="false"/>
          <w:bCs w:val="false"/>
        </w:rPr>
        <w:t xml:space="preserve">condi/g288ie sup</w:t>
      </w:r>
    </w:p>
    <w:p>
      <w:pPr>
        <w:keepNext w:val="false"/>
      </w:pPr>
      <w:r>
        <w:rPr>
          <w:b w:val="false"/>
          <w:bCs w:val="false"/>
        </w:rPr>
        <w:t xml:space="preserve">limentar/g259 de verificare a rezisten/g288ei panoului (FRd,32).</w:t>
      </w:r>
    </w:p>
    <w:p>
      <w:pPr>
        <w:keepNext w:val="false"/>
      </w:pPr>
      <w:r>
        <w:rPr>
          <w:b w:val="false"/>
          <w:bCs w:val="false"/>
        </w:rPr>
        <w:t xml:space="preserve">Condi/g288ia se refer/g259 la limitarea efortului unitar de compresiune dat de componenta </w:t>
      </w:r>
    </w:p>
    <w:p>
      <w:pPr>
        <w:keepNext w:val="false"/>
      </w:pPr>
      <w:r>
        <w:rPr>
          <w:b w:val="false"/>
          <w:bCs w:val="false"/>
        </w:rPr>
        <w:t xml:space="preserve">orizontal/g259 (H) a for/g288ei de compresiune în diagonal/g259 (D). </w:t>
      </w:r>
    </w:p>
    <w:p>
      <w:pPr>
        <w:keepNext w:val="false"/>
      </w:pPr>
      <w:r>
        <w:rPr>
          <w:b w:val="false"/>
          <w:bCs w:val="false"/>
        </w:rPr>
        <w:t xml:space="preserve">Dac/g259 se noteaz/g259 cu d</w:t>
      </w:r>
    </w:p>
    <w:p>
      <w:pPr>
        <w:keepNext w:val="false"/>
      </w:pPr>
      <w:r>
        <w:rPr>
          <w:b w:val="false"/>
          <w:bCs w:val="false"/>
        </w:rPr>
        <w:t xml:space="preserve">c lungimea de contact între diagonala rotit/g259 (excentric/g259) /g250i stâlp, </w:t>
      </w:r>
    </w:p>
    <w:p>
      <w:pPr>
        <w:keepNext w:val="false"/>
      </w:pPr>
      <w:r>
        <w:rPr>
          <w:b w:val="false"/>
          <w:bCs w:val="false"/>
        </w:rPr>
        <w:t xml:space="preserve">rezisten/g288a de proiectare  Hd  se ob/g288ine din condi/g288ia </w:t>
      </w:r>
    </w:p>
    <w:p>
      <w:pPr>
        <w:keepNext w:val="false"/>
      </w:pPr>
      <w:r>
        <w:rPr>
          <w:b w:val="false"/>
          <w:bCs w:val="false"/>
        </w:rPr>
        <w:t xml:space="preserve">/g1834/g1856/g3404/g882 /g484 /g890 /g887/g1858/g1856/g1860/g3400/g1856/g1855/g3400/g1872/g1868 </w:t>
      </w:r>
    </w:p>
    <w:p>
      <w:pPr>
        <w:keepNext w:val="false"/>
      </w:pPr>
      <w:r>
        <w:rPr>
          <w:b w:val="false"/>
          <w:bCs w:val="false"/>
        </w:rPr>
        <w:t xml:space="preserve">257</w:t>
      </w:r>
    </w:p>
    <w:p>
      <w:pPr>
        <w:keepNext w:val="false"/>
      </w:pPr>
      <w:r>
        <w:rPr>
          <w:b w:val="false"/>
          <w:bCs w:val="false"/>
        </w:rPr>
        <w:t xml:space="preserve">Figura C 10.53. Model de calcul cu diagonala excentric/g259 </w:t>
      </w:r>
    </w:p>
    <w:p>
      <w:pPr>
        <w:keepNext w:val="false"/>
      </w:pPr>
      <w:r>
        <w:rPr>
          <w:b w:val="false"/>
          <w:bCs w:val="false"/>
        </w:rPr>
        <w:t xml:space="preserve">iar rezisten/g288a de proiectare a panoului (care se compar/g259 cu efortul de proiectare în </w:t>
      </w:r>
    </w:p>
    <w:p>
      <w:pPr>
        <w:keepNext w:val="false"/>
      </w:pPr>
      <w:r>
        <w:rPr>
          <w:b w:val="false"/>
          <w:bCs w:val="false"/>
        </w:rPr>
        <w:t xml:space="preserve">diagonala comprimat/g259) este </w:t>
      </w:r>
    </w:p>
    <w:p>
      <w:pPr>
        <w:keepNext w:val="false"/>
      </w:pPr>
      <w:r>
        <w:rPr>
          <w:b w:val="false"/>
          <w:bCs w:val="false"/>
        </w:rPr>
        <w:t xml:space="preserve">/g1832/g1844/g1856 /g481/g885/g884/g4666/g1878/g1861/g1855/g4667/g3404/g1834/g1856</w:t>
      </w:r>
    </w:p>
    <w:p>
      <w:pPr>
        <w:keepNext w:val="false"/>
      </w:pPr>
      <w:r>
        <w:rPr>
          <w:b w:val="false"/>
          <w:bCs w:val="false"/>
        </w:rPr>
        <w:t xml:space="preserve">/g1855/g1867/g1871/g2016/g882</w:t>
      </w:r>
    </w:p>
    <w:p>
      <w:pPr>
        <w:keepNext w:val="false"/>
      </w:pPr>
      <w:r>
        <w:rPr>
          <w:b w:val="false"/>
          <w:bCs w:val="false"/>
        </w:rPr>
        <w:t xml:space="preserve">/g3404/g1858/g1856/g1860/g3400/g1827/g1868/g1853/g1866/g3400/g1863/g886/g481/g1868/g1853/g1866</w:t>
      </w:r>
    </w:p>
    <w:p>
      <w:pPr>
        <w:keepNext w:val="false"/>
      </w:pPr>
      <w:r>
        <w:rPr>
          <w:b w:val="false"/>
          <w:bCs w:val="false"/>
        </w:rPr>
        <w:t xml:space="preserve">în care  /g5370 este unghiul diagonalei rotite (excentrice).  Admi/g288ând pozi/g288ia excentric/g259 a </w:t>
      </w:r>
    </w:p>
    <w:p>
      <w:pPr>
        <w:keepNext w:val="false"/>
      </w:pPr>
      <w:r>
        <w:rPr>
          <w:b w:val="false"/>
          <w:bCs w:val="false"/>
        </w:rPr>
        <w:t xml:space="preserve">diagonalei ( /g5370&lt;/g537) valoarea componentei orizontale a for/g288ei axiale din diagonala </w:t>
      </w:r>
    </w:p>
    <w:p>
      <w:pPr>
        <w:keepNext w:val="false"/>
      </w:pPr>
      <w:r>
        <w:rPr>
          <w:b w:val="false"/>
          <w:bCs w:val="false"/>
        </w:rPr>
        <w:t xml:space="preserve">comprimat/g259 cre/g250te fa/g288/g259 de cazul în care diagonala este centrat/g259 în nod. </w:t>
      </w:r>
    </w:p>
    <w:p>
      <w:pPr>
        <w:keepNext w:val="false"/>
      </w:pPr>
      <w:r>
        <w:rPr>
          <w:b w:val="false"/>
          <w:bCs w:val="false"/>
        </w:rPr>
        <w:t xml:space="preserve">Unghiul diagonalei rotite în raport cu orizontala ( /g5370) se determin/g259 cu rela/g288ia </w:t>
      </w:r>
    </w:p>
    <w:p>
      <w:pPr>
        <w:keepNext w:val="false"/>
      </w:pPr>
      <w:r>
        <w:rPr>
          <w:b w:val="false"/>
          <w:bCs w:val="false"/>
        </w:rPr>
        <w:t xml:space="preserve">geometric/g259 simpl/g259: </w:t>
      </w:r>
    </w:p>
    <w:p>
      <w:pPr>
        <w:keepNext w:val="false"/>
      </w:pPr>
      <w:r>
        <w:rPr>
          <w:b w:val="false"/>
          <w:bCs w:val="false"/>
        </w:rPr>
        <w:t xml:space="preserve">/g1855/g1867/g1871/g2016/g882/g3404/g883/g3397/g882 /g484 /g883 /g2019</w:t>
      </w:r>
    </w:p>
    <w:p>
      <w:pPr>
        <w:keepNext w:val="false"/>
      </w:pPr>
      <w:r>
        <w:rPr>
          <w:b w:val="false"/>
          <w:bCs w:val="false"/>
        </w:rPr>
        <w:t xml:space="preserve">/g958/g883/g3397/g2019/g884</w:t>
      </w:r>
    </w:p>
    <w:p>
      <w:pPr>
        <w:keepNext w:val="false"/>
      </w:pPr>
      <w:r>
        <w:rPr>
          <w:b w:val="false"/>
          <w:bCs w:val="false"/>
        </w:rPr>
        <w:t xml:space="preserve">Verificarea rezisten</w:t>
      </w:r>
    </w:p>
    <w:p>
      <w:pPr>
        <w:keepNext w:val="false"/>
      </w:pPr>
      <w:r>
        <w:rPr>
          <w:b w:val="false"/>
          <w:bCs w:val="false"/>
        </w:rPr>
        <w:t xml:space="preserve">/g288ei zid/g259riei la contactul cu grinda, nu este necesar/g259 deoarece </w:t>
      </w:r>
    </w:p>
    <w:p>
      <w:pPr>
        <w:keepNext w:val="false"/>
      </w:pPr>
      <w:r>
        <w:rPr>
          <w:b w:val="false"/>
          <w:bCs w:val="false"/>
        </w:rPr>
        <w:t xml:space="preserve">folosirea elementelor pentru zid/g259rie cu goluri orizontale/sau dispuse orizontal nu este </w:t>
      </w:r>
    </w:p>
    <w:p>
      <w:pPr>
        <w:keepNext w:val="false"/>
      </w:pPr>
      <w:r>
        <w:rPr>
          <w:b w:val="false"/>
          <w:bCs w:val="false"/>
        </w:rPr>
        <w:t xml:space="preserve">permis/g259 de CR 6.  </w:t>
      </w:r>
    </w:p>
    <w:p>
      <w:pPr>
        <w:keepNext w:val="false"/>
      </w:pPr>
      <w:r>
        <w:rPr>
          <w:b w:val="false"/>
          <w:bCs w:val="false"/>
        </w:rPr>
        <w:t xml:space="preserve">Rezisten/g288a de proiectare corespunz/g259toare mecanismului de rupere prin strivirea </w:t>
      </w:r>
    </w:p>
    <w:p>
      <w:pPr>
        <w:keepNext w:val="false"/>
      </w:pPr>
      <w:r>
        <w:rPr>
          <w:b w:val="false"/>
          <w:bCs w:val="false"/>
        </w:rPr>
        <w:t xml:space="preserve">diagonalei comprimate este cea mai mic/g259 dintre valorile: </w:t>
      </w:r>
    </w:p>
    <w:p>
      <w:pPr>
        <w:keepNext w:val="false"/>
      </w:pPr>
      <w:r>
        <w:rPr>
          <w:b w:val="false"/>
          <w:bCs w:val="false"/>
        </w:rPr>
        <w:t xml:space="preserve">/g1832/g1844/g1856 /g481/g885/g883/g4666/g1878/g1861/g1855/g4667/g3404/g1858/g1856/g1854/g1871/g1872/g481/g1857/g1855 /g1860/g1872/g1868/g1863/g885/g481/g1868/g1853/g1866/g1863/g887/g481/g1868/g1853/g1866</w:t>
      </w:r>
    </w:p>
    <w:p>
      <w:pPr>
        <w:keepNext w:val="false"/>
      </w:pPr>
      <w:r>
        <w:rPr>
          <w:b w:val="false"/>
          <w:bCs w:val="false"/>
        </w:rPr>
        <w:t xml:space="preserve">/g1832/g1844/g1856 /g481/g885/g884/g4666/g1878/g1861/g1855/g4667/g3404/g1858/g1856/g1860/g1827/g1868/g1853/g1866/g1863/g886/g481/g1868/g1853/g1866</w:t>
      </w:r>
    </w:p>
    <w:p>
      <w:pPr>
        <w:keepNext w:val="false"/>
      </w:pPr>
      <w:r>
        <w:rPr>
          <w:b w:val="false"/>
          <w:bCs w:val="false"/>
        </w:rPr>
        <w:t xml:space="preserve">unde </w:t>
      </w:r>
    </w:p>
    <w:p>
      <w:pPr>
        <w:keepNext w:val="false"/>
      </w:pPr>
      <w:r>
        <w:rPr>
          <w:b w:val="false"/>
          <w:bCs w:val="false"/>
        </w:rPr>
        <w:t xml:space="preserve">/g120 bst,echiv este latura stâlpului cadrului echivalent calculat/g259 cu rela/g288ia </w:t>
      </w:r>
    </w:p>
    <w:p>
      <w:pPr>
        <w:keepNext w:val="false"/>
      </w:pPr>
      <w:r>
        <w:rPr>
          <w:b w:val="false"/>
          <w:bCs w:val="false"/>
        </w:rPr>
        <w:t xml:space="preserve">/g1854/g1871/g1872/g481/g1857/g1855/g1860/g3404/g3493/g888/g4666/g1835/g883/g3397/g1835/g884/g4667</w:t>
      </w:r>
    </w:p>
    <w:p>
      <w:pPr>
        <w:keepNext w:val="false"/>
      </w:pPr>
      <w:r>
        <w:rPr>
          <w:b w:val="false"/>
          <w:bCs w:val="false"/>
        </w:rPr>
        <w:t xml:space="preserve">/g886</w:t>
      </w:r>
    </w:p>
    <w:p>
      <w:pPr>
        <w:keepNext w:val="false"/>
      </w:pPr>
      <w:r>
        <w:rPr>
          <w:b w:val="false"/>
          <w:bCs w:val="false"/>
        </w:rPr>
        <w:t xml:space="preserve">/g120 I1 /g250i I2 sunt momentele de iner/g288ie în planul cadrului ale stâlpilor </w:t>
      </w:r>
    </w:p>
    <w:p>
      <w:pPr>
        <w:keepNext w:val="false"/>
      </w:pPr>
      <w:r>
        <w:rPr>
          <w:b w:val="false"/>
          <w:bCs w:val="false"/>
        </w:rPr>
        <w:t xml:space="preserve">Factorii k3,pan ÷ k5,pan s-au calculat cu rela/g288iile </w:t>
      </w:r>
    </w:p>
    <w:p>
      <w:pPr>
        <w:keepNext w:val="false"/>
      </w:pPr>
      <w:r>
        <w:rPr>
          <w:b w:val="false"/>
          <w:bCs w:val="false"/>
        </w:rPr>
        <w:t xml:space="preserve">/g1863/g885/g481/g1868/g1853/g1866/g3404/g882 /g484 /g890/g1855 /g1867 /g1871 /g2016/g3404/g882/g484/g890</w:t>
      </w:r>
    </w:p>
    <w:p>
      <w:pPr>
        <w:keepNext w:val="false"/>
      </w:pPr>
      <w:r>
        <w:rPr>
          <w:b w:val="false"/>
          <w:bCs w:val="false"/>
        </w:rPr>
        <w:t xml:space="preserve">/g958/g883/g3397/g2019/g884</w:t>
      </w:r>
    </w:p>
    <w:p>
      <w:pPr>
        <w:keepNext w:val="false"/>
      </w:pPr>
      <w:r>
        <w:rPr>
          <w:b w:val="false"/>
          <w:bCs w:val="false"/>
        </w:rPr>
        <w:t xml:space="preserve">/g1863/g886/g481/g1868/g1853/g1866/g3404 /g882/g484/g882/g890/g887/g883/g3397/g2019/g884</w:t>
      </w:r>
    </w:p>
    <w:p>
      <w:pPr>
        <w:keepNext w:val="false"/>
      </w:pPr>
      <w:r>
        <w:rPr>
          <w:b w:val="false"/>
          <w:bCs w:val="false"/>
        </w:rPr>
        <w:t xml:space="preserve">/g4666/g883/g3397/g882 /g484 /g883 /g2019/g4667/g884</w:t>
      </w:r>
    </w:p>
    <w:p>
      <w:pPr>
        <w:keepNext w:val="false"/>
      </w:pPr>
      <w:r>
        <w:rPr>
          <w:b w:val="false"/>
          <w:bCs w:val="false"/>
        </w:rPr>
        <w:t xml:space="preserve">258</w:t>
      </w:r>
    </w:p>
    <w:p>
      <w:pPr>
        <w:keepNext w:val="false"/>
      </w:pPr>
      <w:r>
        <w:rPr>
          <w:b w:val="false"/>
          <w:bCs w:val="false"/>
        </w:rPr>
        <w:t xml:space="preserve">/g1863/g887/g481/g1868/g1853/g1866/g3404/g3496/g883</w:t>
      </w:r>
    </w:p>
    <w:p>
      <w:pPr>
        <w:keepNext w:val="false"/>
      </w:pPr>
      <w:r>
        <w:rPr>
          <w:b w:val="false"/>
          <w:bCs w:val="false"/>
        </w:rPr>
        <w:t xml:space="preserve">/g883/g884/g3400/g1831/g1854</w:t>
      </w:r>
    </w:p>
    <w:p>
      <w:pPr>
        <w:keepNext w:val="false"/>
      </w:pPr>
      <w:r>
        <w:rPr>
          <w:b w:val="false"/>
          <w:bCs w:val="false"/>
        </w:rPr>
        <w:t xml:space="preserve">/g1831/g1878</w:t>
      </w:r>
    </w:p>
    <w:p>
      <w:pPr>
        <w:keepNext w:val="false"/>
      </w:pPr>
      <w:r>
        <w:rPr>
          <w:b w:val="false"/>
          <w:bCs w:val="false"/>
        </w:rPr>
        <w:t xml:space="preserve">/g3400/g1860/g1868</w:t>
      </w:r>
    </w:p>
    <w:p>
      <w:pPr>
        <w:keepNext w:val="false"/>
      </w:pPr>
      <w:r>
        <w:rPr>
          <w:b w:val="false"/>
          <w:bCs w:val="false"/>
        </w:rPr>
        <w:t xml:space="preserve">/g1872/g1868</w:t>
      </w:r>
    </w:p>
    <w:p>
      <w:pPr>
        <w:keepNext w:val="false"/>
      </w:pPr>
      <w:r>
        <w:rPr>
          <w:b w:val="false"/>
          <w:bCs w:val="false"/>
        </w:rPr>
        <w:t xml:space="preserve">C 10.9.5. Reguli generale pentru verificarea siguran/g288ei CNS la ac/g288iunea seismic/g259 </w:t>
      </w:r>
    </w:p>
    <w:p>
      <w:pPr>
        <w:keepNext w:val="false"/>
      </w:pPr>
      <w:r>
        <w:rPr>
          <w:b w:val="false"/>
          <w:bCs w:val="false"/>
        </w:rPr>
        <w:t xml:space="preserve">C10.9.5.(1) Starea limit/g259 ultim/g259 de stabilitate (la r/g259sturnare sau deplasare) poate fi </w:t>
      </w:r>
    </w:p>
    <w:p>
      <w:pPr>
        <w:keepNext w:val="false"/>
      </w:pPr>
      <w:r>
        <w:rPr>
          <w:b w:val="false"/>
          <w:bCs w:val="false"/>
        </w:rPr>
        <w:t xml:space="preserve">atins/g259 de componentele care nu sunt fixate de structur /g259, dac/g259 prinderile CNS de </w:t>
      </w:r>
    </w:p>
    <w:p>
      <w:pPr>
        <w:keepNext w:val="false"/>
      </w:pPr>
      <w:r>
        <w:rPr>
          <w:b w:val="false"/>
          <w:bCs w:val="false"/>
        </w:rPr>
        <w:t xml:space="preserve">structura principal/g259 (sau de o alt/g259 CNS) nu au capacitatea necesar/g259 pentru a împiedica </w:t>
      </w:r>
    </w:p>
    <w:p>
      <w:pPr>
        <w:keepNext w:val="false"/>
      </w:pPr>
      <w:r>
        <w:rPr>
          <w:b w:val="false"/>
          <w:bCs w:val="false"/>
        </w:rPr>
        <w:t xml:space="preserve">deplasarea CNS din pozi/g288ia ini/g288ial/g259 sau dac/g259 elementele de care sunt fixate CNS nu au </w:t>
      </w:r>
    </w:p>
    <w:p>
      <w:pPr>
        <w:keepNext w:val="false"/>
      </w:pPr>
      <w:r>
        <w:rPr>
          <w:b w:val="false"/>
          <w:bCs w:val="false"/>
        </w:rPr>
        <w:t xml:space="preserve">capacitatea de a prelua for/g288ele de leg/g259tur/g259. Pierderea stabilit/g259/g288ii se produce atunci când </w:t>
      </w:r>
    </w:p>
    <w:p>
      <w:pPr>
        <w:keepNext w:val="false"/>
      </w:pPr>
      <w:r>
        <w:rPr>
          <w:b w:val="false"/>
          <w:bCs w:val="false"/>
        </w:rPr>
        <w:t xml:space="preserve">leg/g259turile cap/g259t/g259 deforma/g288ii excesive (care pot antrena /g250i efecte de ordinul II) sau, când </w:t>
      </w:r>
    </w:p>
    <w:p>
      <w:pPr>
        <w:keepNext w:val="false"/>
      </w:pPr>
      <w:r>
        <w:rPr>
          <w:b w:val="false"/>
          <w:bCs w:val="false"/>
        </w:rPr>
        <w:t xml:space="preserve">acestea cedeaz/g259 brusc ca urmare a dep/g259/g250irii capacit/g259/g288ii de rezisten/g288/g259 (în cazul </w:t>
      </w:r>
    </w:p>
    <w:p>
      <w:pPr>
        <w:keepNext w:val="false"/>
      </w:pPr>
      <w:r>
        <w:rPr>
          <w:b w:val="false"/>
          <w:bCs w:val="false"/>
        </w:rPr>
        <w:t xml:space="preserve">prinderilor fragile). </w:t>
      </w:r>
    </w:p>
    <w:p>
      <w:pPr>
        <w:keepNext w:val="false"/>
      </w:pPr>
      <w:r>
        <w:rPr>
          <w:b w:val="false"/>
          <w:bCs w:val="false"/>
        </w:rPr>
        <w:t xml:space="preserve">Starea limit/g259 ultim/g259 de rezisten/g288/g259 este atins/g259 când eforturile interioare din CNS </w:t>
      </w:r>
    </w:p>
    <w:p>
      <w:pPr>
        <w:keepNext w:val="false"/>
      </w:pPr>
      <w:r>
        <w:rPr>
          <w:b w:val="false"/>
          <w:bCs w:val="false"/>
        </w:rPr>
        <w:t xml:space="preserve">dep/g259/g250esc rezisten/g288ele materialului respectiv. Eforturile interioare care cauzeaz/g259 ruperea </w:t>
      </w:r>
    </w:p>
    <w:p>
      <w:pPr>
        <w:keepNext w:val="false"/>
      </w:pPr>
      <w:r>
        <w:rPr>
          <w:b w:val="false"/>
          <w:bCs w:val="false"/>
        </w:rPr>
        <w:t xml:space="preserve">materialului se pot datora fie for/g288elor de iner/g288ie fie deforma/g288iilor impuse elementului. </w:t>
      </w:r>
    </w:p>
    <w:p>
      <w:pPr>
        <w:keepNext w:val="false"/>
      </w:pPr>
      <w:r>
        <w:rPr>
          <w:b w:val="false"/>
          <w:bCs w:val="false"/>
        </w:rPr>
        <w:t xml:space="preserve">Aceast tip de cedare se produce numai atunci când prinderile CNS de structur/g259 au </w:t>
      </w:r>
    </w:p>
    <w:p>
      <w:pPr>
        <w:keepNext w:val="false"/>
      </w:pPr>
      <w:r>
        <w:rPr>
          <w:b w:val="false"/>
          <w:bCs w:val="false"/>
        </w:rPr>
        <w:t xml:space="preserve">capacitate suficient/g259 pentru a împiedica pierderea stabilit/g259/g288ii prin r/g259sturnare sau </w:t>
      </w:r>
    </w:p>
    <w:p>
      <w:pPr>
        <w:keepNext w:val="false"/>
      </w:pPr>
      <w:r>
        <w:rPr>
          <w:b w:val="false"/>
          <w:bCs w:val="false"/>
        </w:rPr>
        <w:t xml:space="preserve">deplasare. </w:t>
      </w:r>
    </w:p>
    <w:p>
      <w:pPr>
        <w:keepNext w:val="false"/>
      </w:pPr>
      <w:r>
        <w:rPr>
          <w:b w:val="false"/>
          <w:bCs w:val="false"/>
        </w:rPr>
        <w:t xml:space="preserve">C10.9.5.(3) Verificarea siguran/g288ei în raport cu SLS trebuie f/g259cut/g259 pentru CNS din </w:t>
      </w:r>
    </w:p>
    <w:p>
      <w:pPr>
        <w:keepNext w:val="false"/>
      </w:pPr>
      <w:r>
        <w:rPr>
          <w:b w:val="false"/>
          <w:bCs w:val="false"/>
        </w:rPr>
        <w:t xml:space="preserve">cl/g259dirile care au ca obiectiv de performan/g288/g259 func/g288ionarea complet/g259 în timpul </w:t>
      </w:r>
    </w:p>
    <w:p>
      <w:pPr>
        <w:keepNext w:val="false"/>
      </w:pPr>
      <w:r>
        <w:rPr>
          <w:b w:val="false"/>
          <w:bCs w:val="false"/>
        </w:rPr>
        <w:t xml:space="preserve">cutremurului /g250i imediat dup/g259 acesta precum /g250i pentru acele CNS care condi/g288ioneaz/g259 </w:t>
      </w:r>
    </w:p>
    <w:p>
      <w:pPr>
        <w:keepNext w:val="false"/>
      </w:pPr>
      <w:r>
        <w:rPr>
          <w:b w:val="false"/>
          <w:bCs w:val="false"/>
        </w:rPr>
        <w:t xml:space="preserve">realizarea obiectivului de performan/g288/g259 ocupare imediat/g259 (chiar dac/g259 func/g288ionarea </w:t>
      </w:r>
    </w:p>
    <w:p>
      <w:pPr>
        <w:keepNext w:val="false"/>
      </w:pPr>
      <w:r>
        <w:rPr>
          <w:b w:val="false"/>
          <w:bCs w:val="false"/>
        </w:rPr>
        <w:t xml:space="preserve">complet/g259 nu este asigurat/g259) . </w:t>
      </w:r>
    </w:p>
    <w:p>
      <w:pPr>
        <w:keepNext w:val="false"/>
      </w:pPr>
      <w:r>
        <w:rPr>
          <w:b w:val="false"/>
          <w:bCs w:val="false"/>
        </w:rPr>
        <w:t xml:space="preserve">Urm/g259toarele categorii de deforma/g288ii trebuie s/g259 fie controlate (verificate): </w:t>
      </w:r>
    </w:p>
    <w:p>
      <w:pPr>
        <w:keepNext w:val="false"/>
      </w:pPr>
      <w:r>
        <w:rPr>
          <w:b w:val="false"/>
          <w:bCs w:val="false"/>
        </w:rPr>
        <w:t xml:space="preserve">- deforma/g288ii provenite din ac/g288iunea direct/g259 a cutremurului:</w:t>
      </w:r>
    </w:p>
    <w:p>
      <w:pPr>
        <w:keepNext w:val="false"/>
      </w:pPr>
      <w:r>
        <w:rPr>
          <w:b w:val="false"/>
          <w:bCs w:val="false"/>
        </w:rPr>
        <w:t xml:space="preserve">/g131deforma/g288iile proprii ale CNS sau ale ansamblului din care</w:t>
      </w:r>
    </w:p>
    <w:p>
      <w:pPr>
        <w:keepNext w:val="false"/>
      </w:pPr>
      <w:r>
        <w:rPr>
          <w:b w:val="false"/>
          <w:bCs w:val="false"/>
        </w:rPr>
        <w:t xml:space="preserve">aceasta face parte;</w:t>
      </w:r>
    </w:p>
    <w:p>
      <w:pPr>
        <w:keepNext w:val="false"/>
      </w:pPr>
      <w:r>
        <w:rPr>
          <w:b w:val="false"/>
          <w:bCs w:val="false"/>
        </w:rPr>
        <w:t xml:space="preserve">/g131deforma/g288iile îmbin/g259rilor / prinderilor componentei sau ale</w:t>
      </w:r>
    </w:p>
    <w:p>
      <w:pPr>
        <w:keepNext w:val="false"/>
      </w:pPr>
      <w:r>
        <w:rPr>
          <w:b w:val="false"/>
          <w:bCs w:val="false"/>
        </w:rPr>
        <w:t xml:space="preserve">ansamblului din care aceasta face parte;</w:t>
      </w:r>
    </w:p>
    <w:p>
      <w:pPr>
        <w:keepNext w:val="false"/>
      </w:pPr>
      <w:r>
        <w:rPr>
          <w:b w:val="false"/>
          <w:bCs w:val="false"/>
        </w:rPr>
        <w:t xml:space="preserve">- deforma/g288ii provenite din ac/g288iunea indirect/g259 a cutremurului:</w:t>
      </w:r>
    </w:p>
    <w:p>
      <w:pPr>
        <w:keepNext w:val="false"/>
      </w:pPr>
      <w:r>
        <w:rPr>
          <w:b w:val="false"/>
          <w:bCs w:val="false"/>
        </w:rPr>
        <w:t xml:space="preserve">- deforma/g288iile proprii ale CNS sau ale ansamblului din care face parte sub</w:t>
      </w:r>
    </w:p>
    <w:p>
      <w:pPr>
        <w:keepNext w:val="false"/>
      </w:pPr>
      <w:r>
        <w:rPr>
          <w:b w:val="false"/>
          <w:bCs w:val="false"/>
        </w:rPr>
        <w:t xml:space="preserve">efectul mi/g250c/g259rii/deplas/g259rii structurii</w:t>
      </w:r>
    </w:p>
    <w:p>
      <w:pPr>
        <w:keepNext w:val="false"/>
      </w:pPr>
      <w:r>
        <w:rPr>
          <w:b w:val="false"/>
          <w:bCs w:val="false"/>
        </w:rPr>
        <w:t xml:space="preserve">- deforma/g288iile îmbin/g259rilor / prinderilor componentei sau ale ansamblului din</w:t>
      </w:r>
    </w:p>
    <w:p>
      <w:pPr>
        <w:keepNext w:val="false"/>
      </w:pPr>
      <w:r>
        <w:rPr>
          <w:b w:val="false"/>
          <w:bCs w:val="false"/>
        </w:rPr>
        <w:t xml:space="preserve">care face parte sub efectul mi/g250c/g259rii/deplas/g259rii structurii.</w:t>
      </w:r>
    </w:p>
    <w:p>
      <w:pPr>
        <w:keepNext w:val="false"/>
      </w:pPr>
      <w:r>
        <w:rPr>
          <w:b w:val="false"/>
          <w:bCs w:val="false"/>
        </w:rPr>
        <w:t xml:space="preserve">C10.9.5.(4) Criteriile de verificare a siguran/g288ei în raport cu SLS sunt, de regul/g259, legate </w:t>
      </w:r>
    </w:p>
    <w:p>
      <w:pPr>
        <w:keepNext w:val="false"/>
      </w:pPr>
      <w:r>
        <w:rPr>
          <w:b w:val="false"/>
          <w:bCs w:val="false"/>
        </w:rPr>
        <w:t xml:space="preserve">de controlul st/g259rii de fisurare (pentru elementele de construc/g288ie) /g250i de controlul </w:t>
      </w:r>
    </w:p>
    <w:p>
      <w:pPr>
        <w:keepNext w:val="false"/>
      </w:pPr>
      <w:r>
        <w:rPr>
          <w:b w:val="false"/>
          <w:bCs w:val="false"/>
        </w:rPr>
        <w:t xml:space="preserve">integrit/g259/g288ii leg/g259turilor reciproce sau cu sursele de alimentare (pentru instala/g288ii /g250i </w:t>
      </w:r>
    </w:p>
    <w:p>
      <w:pPr>
        <w:keepNext w:val="false"/>
      </w:pPr>
      <w:r>
        <w:rPr>
          <w:b w:val="false"/>
          <w:bCs w:val="false"/>
        </w:rPr>
        <w:t xml:space="preserve">echipamente). </w:t>
      </w:r>
    </w:p>
    <w:p>
      <w:pPr>
        <w:keepNext w:val="false"/>
      </w:pPr>
      <w:r>
        <w:rPr>
          <w:b w:val="false"/>
          <w:bCs w:val="false"/>
        </w:rPr>
        <w:t xml:space="preserve">Nivelurile de performan/g288/g259 referitoare la controlul st/g259rii de fisurare se exprim/g259 prin </w:t>
      </w:r>
    </w:p>
    <w:p>
      <w:pPr>
        <w:keepNext w:val="false"/>
      </w:pPr>
      <w:r>
        <w:rPr>
          <w:b w:val="false"/>
          <w:bCs w:val="false"/>
        </w:rPr>
        <w:t xml:space="preserve">m/g259rimea deforma/g288iei elastice a elementului. Valorile limit/g259 depind de natura </w:t>
      </w:r>
    </w:p>
    <w:p>
      <w:pPr>
        <w:keepNext w:val="false"/>
      </w:pPr>
      <w:r>
        <w:rPr>
          <w:b w:val="false"/>
          <w:bCs w:val="false"/>
        </w:rPr>
        <w:t xml:space="preserve">materialului din care este realizat/g259 componenta /g250i de finisajul acesteia. </w:t>
      </w:r>
    </w:p>
    <w:p>
      <w:pPr>
        <w:keepNext w:val="false"/>
      </w:pPr>
      <w:r>
        <w:rPr>
          <w:b w:val="false"/>
          <w:bCs w:val="false"/>
        </w:rPr>
        <w:t xml:space="preserve">În cazul verific/g259rii la SLS, criteriul de acceptare pentru evitarea fisur/g259rii extinse este </w:t>
      </w:r>
    </w:p>
    <w:p>
      <w:pPr>
        <w:keepNext w:val="false"/>
      </w:pPr>
      <w:r>
        <w:rPr>
          <w:b w:val="false"/>
          <w:bCs w:val="false"/>
        </w:rPr>
        <w:t xml:space="preserve">limitarea valorii s/g259ge/g288ii peretelui sub efectul înc/g259rc/g259rilor de proiectare.  </w:t>
      </w:r>
    </w:p>
    <w:p>
      <w:pPr>
        <w:keepNext w:val="false"/>
      </w:pPr>
      <w:r>
        <w:rPr>
          <w:b w:val="false"/>
          <w:bCs w:val="false"/>
        </w:rPr>
        <w:t xml:space="preserve">259</w:t>
      </w:r>
    </w:p>
    <w:p>
      <w:pPr>
        <w:keepNext w:val="false"/>
      </w:pPr>
      <w:r>
        <w:rPr>
          <w:b w:val="false"/>
          <w:bCs w:val="false"/>
        </w:rPr>
        <w:t xml:space="preserve">În SR EN 1998-1 /g250i în P 100-1 nu sunt stabilite astfel de valori limit/g259. Orientativ se </w:t>
      </w:r>
    </w:p>
    <w:p>
      <w:pPr>
        <w:keepNext w:val="false"/>
      </w:pPr>
      <w:r>
        <w:rPr>
          <w:b w:val="false"/>
          <w:bCs w:val="false"/>
        </w:rPr>
        <w:t xml:space="preserve">poate /g288ine seama de urm/g259toarele valori: </w:t>
      </w:r>
    </w:p>
    <w:p>
      <w:pPr>
        <w:keepNext w:val="false"/>
      </w:pPr>
      <w:r>
        <w:rPr>
          <w:b w:val="false"/>
          <w:bCs w:val="false"/>
        </w:rPr>
        <w:t xml:space="preserve">- BIA (Brick Institute of America) :  fadm =Lcalc/600 pentru placaje fragile la</w:t>
      </w:r>
    </w:p>
    <w:p>
      <w:pPr>
        <w:keepNext w:val="false"/>
      </w:pPr>
      <w:r>
        <w:rPr>
          <w:b w:val="false"/>
          <w:bCs w:val="false"/>
        </w:rPr>
        <w:t xml:space="preserve">sarcini de exploatare</w:t>
      </w:r>
    </w:p>
    <w:p>
      <w:pPr>
        <w:keepNext w:val="false"/>
      </w:pPr>
      <w:r>
        <w:rPr>
          <w:b w:val="false"/>
          <w:bCs w:val="false"/>
        </w:rPr>
        <w:t xml:space="preserve">- IBC (International Building Code) 2003: fadm=Lcalc/350 pentru finisaje fragile</w:t>
      </w:r>
    </w:p>
    <w:p>
      <w:pPr>
        <w:keepNext w:val="false"/>
      </w:pPr>
      <w:r>
        <w:rPr>
          <w:b w:val="false"/>
          <w:bCs w:val="false"/>
        </w:rPr>
        <w:t xml:space="preserve">la pere/g288i exteriori (pentru înc/g259rcarea de calcul din vânt)</w:t>
      </w:r>
    </w:p>
    <w:p>
      <w:pPr>
        <w:keepNext w:val="false"/>
      </w:pPr>
      <w:r>
        <w:rPr>
          <w:b w:val="false"/>
          <w:bCs w:val="false"/>
        </w:rPr>
        <w:t xml:space="preserve">- NZS 4203:1992 (Standard Noua Zeeland/g259) : fadm = Hetaj/400</w:t>
      </w:r>
    </w:p>
    <w:p>
      <w:pPr>
        <w:keepNext w:val="false"/>
      </w:pPr>
      <w:r>
        <w:rPr>
          <w:b w:val="false"/>
          <w:bCs w:val="false"/>
        </w:rPr>
        <w:t xml:space="preserve">C 10.9.6.Modele de calcul  </w:t>
      </w:r>
    </w:p>
    <w:p>
      <w:pPr>
        <w:keepNext w:val="false"/>
      </w:pPr>
      <w:r>
        <w:rPr>
          <w:b w:val="false"/>
          <w:bCs w:val="false"/>
        </w:rPr>
        <w:t xml:space="preserve">Prevederea precizeaz/g259 principalii parametri care afecteaz/g259 r/g259spunsul seismic al unei </w:t>
      </w:r>
    </w:p>
    <w:p>
      <w:pPr>
        <w:keepNext w:val="false"/>
      </w:pPr>
      <w:r>
        <w:rPr>
          <w:b w:val="false"/>
          <w:bCs w:val="false"/>
        </w:rPr>
        <w:t xml:space="preserve">CNS /g250i care trebuie avu/g288i în vedere atunci când se determin/g259 condi/g288iile de siguran/g288/g259 </w:t>
      </w:r>
    </w:p>
    <w:p>
      <w:pPr>
        <w:keepNext w:val="false"/>
      </w:pPr>
      <w:r>
        <w:rPr>
          <w:b w:val="false"/>
          <w:bCs w:val="false"/>
        </w:rPr>
        <w:t xml:space="preserve">pentru componenta respectiv/g259.  </w:t>
      </w:r>
    </w:p>
    <w:p>
      <w:pPr>
        <w:keepNext w:val="false"/>
      </w:pPr>
      <w:r>
        <w:rPr>
          <w:b w:val="false"/>
          <w:bCs w:val="false"/>
        </w:rPr>
        <w:t xml:space="preserve">Zvelte/g288ea unui panou de compartimentare din zid/g259rie coroborat/g259 cu condi/g288iile de pe </w:t>
      </w:r>
    </w:p>
    <w:p>
      <w:pPr>
        <w:keepNext w:val="false"/>
      </w:pPr>
      <w:r>
        <w:rPr>
          <w:b w:val="false"/>
          <w:bCs w:val="false"/>
        </w:rPr>
        <w:t xml:space="preserve">contur determin/g259 valorile momentelor încovoietoare pentru ac/g288iunea seismic/g259 </w:t>
      </w:r>
    </w:p>
    <w:p>
      <w:pPr>
        <w:keepNext w:val="false"/>
      </w:pPr>
      <w:r>
        <w:rPr>
          <w:b w:val="false"/>
          <w:bCs w:val="false"/>
        </w:rPr>
        <w:t xml:space="preserve">perpendicular/g259 pe plan /g250i, implicit modul de rupere probabil al peretelui. Aprecierea </w:t>
      </w:r>
    </w:p>
    <w:p>
      <w:pPr>
        <w:keepNext w:val="false"/>
      </w:pPr>
      <w:r>
        <w:rPr>
          <w:b w:val="false"/>
          <w:bCs w:val="false"/>
        </w:rPr>
        <w:t xml:space="preserve">corect/g259 a condi/g288iilor reale de rezemare pe contur a peretelui este de asemenea o </w:t>
      </w:r>
    </w:p>
    <w:p>
      <w:pPr>
        <w:keepNext w:val="false"/>
      </w:pPr>
      <w:r>
        <w:rPr>
          <w:b w:val="false"/>
          <w:bCs w:val="false"/>
        </w:rPr>
        <w:t xml:space="preserve">condi/g288ie pentru evaluarea corect/g259 a solicit/g259rilor. În cazul sistemelor de conducte este </w:t>
      </w:r>
    </w:p>
    <w:p>
      <w:pPr>
        <w:keepNext w:val="false"/>
      </w:pPr>
      <w:r>
        <w:rPr>
          <w:b w:val="false"/>
          <w:bCs w:val="false"/>
        </w:rPr>
        <w:t xml:space="preserve">necesar s/g259 se examineze condi/g288iile efective de prindere deoarece, de multe ori, </w:t>
      </w:r>
    </w:p>
    <w:p>
      <w:pPr>
        <w:keepNext w:val="false"/>
      </w:pPr>
      <w:r>
        <w:rPr>
          <w:b w:val="false"/>
          <w:bCs w:val="false"/>
        </w:rPr>
        <w:t xml:space="preserve">prinderile sunt concepute pentru a permite deplas/g259rile produse de varia/g288iile de </w:t>
      </w:r>
    </w:p>
    <w:p>
      <w:pPr>
        <w:keepNext w:val="false"/>
      </w:pPr>
      <w:r>
        <w:rPr>
          <w:b w:val="false"/>
          <w:bCs w:val="false"/>
        </w:rPr>
        <w:t xml:space="preserve">temperatur/g259. De aceast/g259 situa/g288ie trebuie /g288inut seama atunci când se verific/g259 perioada </w:t>
      </w:r>
    </w:p>
    <w:p>
      <w:pPr>
        <w:keepNext w:val="false"/>
      </w:pPr>
      <w:r>
        <w:rPr>
          <w:b w:val="false"/>
          <w:bCs w:val="false"/>
        </w:rPr>
        <w:t xml:space="preserve">proprie a conductei pentru a se stabili mai exact coeficientul de amplificare </w:t>
      </w:r>
    </w:p>
    <w:p>
      <w:pPr>
        <w:keepNext w:val="false"/>
      </w:pPr>
      <w:r>
        <w:rPr>
          <w:b w:val="false"/>
          <w:bCs w:val="false"/>
        </w:rPr>
        <w:t xml:space="preserve">/g69CNS . </w:t>
      </w:r>
    </w:p>
    <w:p>
      <w:pPr>
        <w:keepNext w:val="false"/>
      </w:pPr>
      <w:r>
        <w:rPr>
          <w:b w:val="false"/>
          <w:bCs w:val="false"/>
        </w:rPr>
        <w:t xml:space="preserve">C 10.9.7. Verificarea condi/g288iilor de stabilitate, de rezisten/g288/g259 /g250i de rigiditate </w:t>
      </w:r>
    </w:p>
    <w:p>
      <w:pPr>
        <w:keepNext w:val="false"/>
      </w:pPr>
      <w:r>
        <w:rPr>
          <w:b w:val="false"/>
          <w:bCs w:val="false"/>
        </w:rPr>
        <w:t xml:space="preserve">C10.9.7(3) Condi/g288ia mai sever/g259 impus/g259 capacit/g259/g288ii de rezisten/g288/g259 a prinderilor </w:t>
      </w:r>
    </w:p>
    <w:p>
      <w:pPr>
        <w:keepNext w:val="false"/>
      </w:pPr>
      <w:r>
        <w:rPr>
          <w:b w:val="false"/>
          <w:bCs w:val="false"/>
        </w:rPr>
        <w:t xml:space="preserve">componentelor men/g288ionate /g288ine seama de consecin/g288ele posibile ale ced/g259rii unei astfel </w:t>
      </w:r>
    </w:p>
    <w:p>
      <w:pPr>
        <w:keepNext w:val="false"/>
      </w:pPr>
      <w:r>
        <w:rPr>
          <w:b w:val="false"/>
          <w:bCs w:val="false"/>
        </w:rPr>
        <w:t xml:space="preserve">de prinderi. Eforturile majorate trebu ie luate în calcul /g250i pentru verificarea local/g259/ de </w:t>
      </w:r>
    </w:p>
    <w:p>
      <w:pPr>
        <w:keepNext w:val="false"/>
      </w:pPr>
      <w:r>
        <w:rPr>
          <w:b w:val="false"/>
          <w:bCs w:val="false"/>
        </w:rPr>
        <w:t xml:space="preserve">ansamblu a elementului structural pe care este prins/g259 componenta. </w:t>
      </w:r>
    </w:p>
    <w:p>
      <w:pPr>
        <w:keepNext w:val="false"/>
      </w:pPr>
      <w:r>
        <w:rPr>
          <w:b w:val="false"/>
          <w:bCs w:val="false"/>
        </w:rPr>
        <w:t xml:space="preserve">C 10.10. Asigurarea calit/g259/g288ii la proiectare /g250i în execu/g288ie </w:t>
      </w:r>
    </w:p>
    <w:p>
      <w:pPr>
        <w:keepNext w:val="false"/>
      </w:pPr>
      <w:r>
        <w:rPr>
          <w:b w:val="false"/>
          <w:bCs w:val="false"/>
        </w:rPr>
        <w:t xml:space="preserve">C10.10.(1) Realizarea condi/g288iilor de func/g288ionalitate /g250i/sau de siguran/g288/g259 pentru CNS în </w:t>
      </w:r>
    </w:p>
    <w:p>
      <w:pPr>
        <w:keepNext w:val="false"/>
      </w:pPr>
      <w:r>
        <w:rPr>
          <w:b w:val="false"/>
          <w:bCs w:val="false"/>
        </w:rPr>
        <w:t xml:space="preserve">conformitate cu prevederile din acest capitol depinde, în primul rând de respectarea </w:t>
      </w:r>
    </w:p>
    <w:p>
      <w:pPr>
        <w:keepNext w:val="false"/>
      </w:pPr>
      <w:r>
        <w:rPr>
          <w:b w:val="false"/>
          <w:bCs w:val="false"/>
        </w:rPr>
        <w:t xml:space="preserve">condi/g288iilor de dimensionare /g250i de detaliere.  </w:t>
      </w:r>
    </w:p>
    <w:p>
      <w:pPr>
        <w:keepNext w:val="false"/>
      </w:pPr>
      <w:r>
        <w:rPr>
          <w:b w:val="false"/>
          <w:bCs w:val="false"/>
        </w:rPr>
        <w:t xml:space="preserve">Evaluarea corect/g259 a for/g288elor/deplas/g259rilor impuse de ac/g288iunea seismic/g259 este condi/g288ia </w:t>
      </w:r>
    </w:p>
    <w:p>
      <w:pPr>
        <w:keepNext w:val="false"/>
      </w:pPr>
      <w:r>
        <w:rPr>
          <w:b w:val="false"/>
          <w:bCs w:val="false"/>
        </w:rPr>
        <w:t xml:space="preserve">principal/g259 pentru: </w:t>
      </w:r>
    </w:p>
    <w:p>
      <w:pPr>
        <w:keepNext w:val="false"/>
      </w:pPr>
      <w:r>
        <w:rPr>
          <w:b w:val="false"/>
          <w:bCs w:val="false"/>
        </w:rPr>
        <w:t xml:space="preserve">- dimensionarea componentei astfel încât s/g259 fie satisf/g259cute cerin/g288ele de</w:t>
      </w:r>
    </w:p>
    <w:p>
      <w:pPr>
        <w:keepNext w:val="false"/>
      </w:pPr>
      <w:r>
        <w:rPr>
          <w:b w:val="false"/>
          <w:bCs w:val="false"/>
        </w:rPr>
        <w:t xml:space="preserve">rezisten/g288/g259 /g250i de rigiditate corespunz/g259toare obiectivelor de performan/g288/g259 ale</w:t>
      </w:r>
    </w:p>
    <w:p>
      <w:pPr>
        <w:keepNext w:val="false"/>
      </w:pPr>
      <w:r>
        <w:rPr>
          <w:b w:val="false"/>
          <w:bCs w:val="false"/>
        </w:rPr>
        <w:t xml:space="preserve">cl/g259dirii;</w:t>
      </w:r>
    </w:p>
    <w:p>
      <w:pPr>
        <w:keepNext w:val="false"/>
      </w:pPr>
      <w:r>
        <w:rPr>
          <w:b w:val="false"/>
          <w:bCs w:val="false"/>
        </w:rPr>
        <w:t xml:space="preserve">- dimensionarea prinderilor /g250i verificarea capacit/g259/g288ii de rezisten/g288/g259 a</w:t>
      </w:r>
    </w:p>
    <w:p>
      <w:pPr>
        <w:keepNext w:val="false"/>
      </w:pPr>
      <w:r>
        <w:rPr>
          <w:b w:val="false"/>
          <w:bCs w:val="false"/>
        </w:rPr>
        <w:t xml:space="preserve">elementelor structurii.</w:t>
      </w:r>
    </w:p>
    <w:p>
      <w:pPr>
        <w:keepNext w:val="false"/>
      </w:pPr>
      <w:r>
        <w:rPr>
          <w:b w:val="false"/>
          <w:bCs w:val="false"/>
        </w:rPr>
        <w:t xml:space="preserve">Detalierea constructiv/g259 în planurile de ansamblu /g250i de detaliu a componentei (mai ales </w:t>
      </w:r>
    </w:p>
    <w:p>
      <w:pPr>
        <w:keepNext w:val="false"/>
      </w:pPr>
      <w:r>
        <w:rPr>
          <w:b w:val="false"/>
          <w:bCs w:val="false"/>
        </w:rPr>
        <w:t xml:space="preserve">în cazul componentelor cu mas/g259 /g250i rigiditate mari sau a componentelor din materiale </w:t>
      </w:r>
    </w:p>
    <w:p>
      <w:pPr>
        <w:keepNext w:val="false"/>
      </w:pPr>
      <w:r>
        <w:rPr>
          <w:b w:val="false"/>
          <w:bCs w:val="false"/>
        </w:rPr>
        <w:t xml:space="preserve">fragile) /g250i a leg/g259turilor acesteia cu structura sunt condi/g288ii pentru:  </w:t>
      </w:r>
    </w:p>
    <w:p>
      <w:pPr>
        <w:keepNext w:val="false"/>
      </w:pPr>
      <w:r>
        <w:rPr>
          <w:b w:val="false"/>
          <w:bCs w:val="false"/>
        </w:rPr>
        <w:t xml:space="preserve">- evitarea interac/g288iunilor necontrolate cu structura /g250i a eventualelor consecin/g288e</w:t>
      </w:r>
    </w:p>
    <w:p>
      <w:pPr>
        <w:keepNext w:val="false"/>
      </w:pPr>
      <w:r>
        <w:rPr>
          <w:b w:val="false"/>
          <w:bCs w:val="false"/>
        </w:rPr>
        <w:t xml:space="preserve">defavorabile ale acestora;</w:t>
      </w:r>
    </w:p>
    <w:p>
      <w:pPr>
        <w:keepNext w:val="false"/>
      </w:pPr>
      <w:r>
        <w:rPr>
          <w:b w:val="false"/>
          <w:bCs w:val="false"/>
        </w:rPr>
        <w:t xml:space="preserve">260</w:t>
      </w:r>
    </w:p>
    <w:p>
      <w:pPr>
        <w:keepNext w:val="false"/>
      </w:pPr>
      <w:r>
        <w:rPr>
          <w:b w:val="false"/>
          <w:bCs w:val="false"/>
        </w:rPr>
        <w:t xml:space="preserve">- compatibilitatea eventualelor interac/g288iuni între CNS adiacente;</w:t>
      </w:r>
    </w:p>
    <w:p>
      <w:pPr>
        <w:keepNext w:val="false"/>
      </w:pPr>
      <w:r>
        <w:rPr>
          <w:b w:val="false"/>
          <w:bCs w:val="false"/>
        </w:rPr>
        <w:t xml:space="preserve">- aprecierea posibilit/g259/g288ilor de realizare practic/g259 a îmbin/g259rilor în condi/g288iile</w:t>
      </w:r>
    </w:p>
    <w:p>
      <w:pPr>
        <w:keepNext w:val="false"/>
      </w:pPr>
      <w:r>
        <w:rPr>
          <w:b w:val="false"/>
          <w:bCs w:val="false"/>
        </w:rPr>
        <w:t xml:space="preserve">toleran/g288elor impuse.</w:t>
      </w:r>
    </w:p>
    <w:p>
      <w:pPr>
        <w:keepNext w:val="false"/>
      </w:pPr>
      <w:r>
        <w:rPr>
          <w:b w:val="false"/>
          <w:bCs w:val="false"/>
        </w:rPr>
        <w:t xml:space="preserve">Lipsa detaliilor de montaj / prindere a CNS sau prezentarea lor incomplet/g259 conduce, de </w:t>
      </w:r>
    </w:p>
    <w:p>
      <w:pPr>
        <w:keepNext w:val="false"/>
      </w:pPr>
      <w:r>
        <w:rPr>
          <w:b w:val="false"/>
          <w:bCs w:val="false"/>
        </w:rPr>
        <w:t xml:space="preserve">regul/g259, la improviza/g288ii care pot avea consecin/g288e grave. </w:t>
      </w:r>
    </w:p>
    <w:p>
      <w:pPr>
        <w:keepNext w:val="false"/>
      </w:pPr>
      <w:r>
        <w:rPr>
          <w:b w:val="false"/>
          <w:bCs w:val="false"/>
        </w:rPr>
        <w:t xml:space="preserve">C10.10(2) Prevederea se încadreaz/g259 în spiritul Legii privind calitatea în construc/g288ii </w:t>
      </w:r>
    </w:p>
    <w:p>
      <w:pPr>
        <w:keepNext w:val="false"/>
      </w:pPr>
      <w:r>
        <w:rPr>
          <w:b w:val="false"/>
          <w:bCs w:val="false"/>
        </w:rPr>
        <w:t xml:space="preserve">(Legea nr.10/1995, cu modific/g259rile ulterioare) /g288inând seama de gravitatea </w:t>
      </w:r>
    </w:p>
    <w:p>
      <w:pPr>
        <w:keepNext w:val="false"/>
      </w:pPr>
      <w:r>
        <w:rPr>
          <w:b w:val="false"/>
          <w:bCs w:val="false"/>
        </w:rPr>
        <w:t xml:space="preserve">consecin/g288elor care pot rezulta din avarierea CNS, în primul rând în ceea ce prive/g250te </w:t>
      </w:r>
    </w:p>
    <w:p>
      <w:pPr>
        <w:keepNext w:val="false"/>
      </w:pPr>
      <w:r>
        <w:rPr>
          <w:b w:val="false"/>
          <w:bCs w:val="false"/>
        </w:rPr>
        <w:t xml:space="preserve">siguran/g288a vie/g288ii /g250i func/g288ionalitatea unor cl/g259diri esen/g288iale pentru interven/g288iile post seism. </w:t>
      </w:r>
    </w:p>
    <w:p>
      <w:pPr>
        <w:keepNext w:val="false"/>
      </w:pPr>
      <w:r>
        <w:rPr>
          <w:b w:val="false"/>
          <w:bCs w:val="false"/>
        </w:rPr>
        <w:t xml:space="preserve">C10.10.(3) Prevederea are ca scop eliminarea riscurilor care s-ar putea produce în </w:t>
      </w:r>
    </w:p>
    <w:p>
      <w:pPr>
        <w:keepNext w:val="false"/>
      </w:pPr>
      <w:r>
        <w:rPr>
          <w:b w:val="false"/>
          <w:bCs w:val="false"/>
        </w:rPr>
        <w:t xml:space="preserve">cazurile în care anumite utilaje/echipamente nu sunt proiectate pentru a prelua /g250i </w:t>
      </w:r>
    </w:p>
    <w:p>
      <w:pPr>
        <w:keepNext w:val="false"/>
      </w:pPr>
      <w:r>
        <w:rPr>
          <w:b w:val="false"/>
          <w:bCs w:val="false"/>
        </w:rPr>
        <w:t xml:space="preserve">înc/g259rc/g259rile seismice. Prevederea se refer/g259 în special la utilajele / echipamentele din </w:t>
      </w:r>
    </w:p>
    <w:p>
      <w:pPr>
        <w:keepNext w:val="false"/>
      </w:pPr>
      <w:r>
        <w:rPr>
          <w:b w:val="false"/>
          <w:bCs w:val="false"/>
        </w:rPr>
        <w:t xml:space="preserve">cl/g259dirile pentru care obiectivele de performan/g288/g259 sunt cl/g259dire complet func/g288ional/g259 sau </w:t>
      </w:r>
    </w:p>
    <w:p>
      <w:pPr>
        <w:keepNext w:val="false"/>
      </w:pPr>
      <w:r>
        <w:rPr>
          <w:b w:val="false"/>
          <w:bCs w:val="false"/>
        </w:rPr>
        <w:t xml:space="preserve">cu ocupare imediat/g259. </w:t>
      </w:r>
    </w:p>
    <w:p>
      <w:pPr>
        <w:keepNext w:val="false"/>
      </w:pPr>
      <w:r>
        <w:rPr>
          <w:b w:val="false"/>
          <w:bCs w:val="false"/>
        </w:rPr>
        <w:t xml:space="preserve">Aceia/g250i condi/g288ie se va impune /g250i pentru sistemele de prindere/fixare dac/g259 acestea sunt </w:t>
      </w:r>
    </w:p>
    <w:p>
      <w:pPr>
        <w:keepNext w:val="false"/>
      </w:pPr>
      <w:r>
        <w:rPr>
          <w:b w:val="false"/>
          <w:bCs w:val="false"/>
        </w:rPr>
        <w:t xml:space="preserve">livrate de produc/g259tor împreun/g259 cu utilajul/echipamentul respectiv </w:t>
      </w:r>
    </w:p>
    <w:p>
      <w:pPr>
        <w:keepNext w:val="false"/>
      </w:pPr>
      <w:r>
        <w:rPr>
          <w:b w:val="false"/>
          <w:bCs w:val="false"/>
        </w:rPr>
        <w:t xml:space="preserve">C10.10.(4) În programul de verificare a ancorajelor se recomand/g259 a fi incluse pentru </w:t>
      </w:r>
    </w:p>
    <w:p>
      <w:pPr>
        <w:keepNext w:val="false"/>
      </w:pPr>
      <w:r>
        <w:rPr>
          <w:b w:val="false"/>
          <w:bCs w:val="false"/>
        </w:rPr>
        <w:t xml:space="preserve">verificare cu prioritate urm/g259toarele categorii de CNS: </w:t>
      </w:r>
    </w:p>
    <w:p>
      <w:pPr>
        <w:keepNext w:val="false"/>
      </w:pPr>
      <w:r>
        <w:rPr>
          <w:b w:val="false"/>
          <w:bCs w:val="false"/>
        </w:rPr>
        <w:t xml:space="preserve">- elementele anvelopei /g250i cele ata/g250ate acesteia;</w:t>
      </w:r>
    </w:p>
    <w:p>
      <w:pPr>
        <w:keepNext w:val="false"/>
      </w:pPr>
      <w:r>
        <w:rPr>
          <w:b w:val="false"/>
          <w:bCs w:val="false"/>
        </w:rPr>
        <w:t xml:space="preserve">- pere/g288ii desp/g259r/g288itori din zid/g259rie;</w:t>
      </w:r>
    </w:p>
    <w:p>
      <w:pPr>
        <w:keepNext w:val="false"/>
      </w:pPr>
      <w:r>
        <w:rPr>
          <w:b w:val="false"/>
          <w:bCs w:val="false"/>
        </w:rPr>
        <w:t xml:space="preserve">- suprafe/g288ele vitrate de mari dimensiuni de la fa/g288ade dar /g250i cele interioare</w:t>
      </w:r>
    </w:p>
    <w:p>
      <w:pPr>
        <w:keepNext w:val="false"/>
      </w:pPr>
      <w:r>
        <w:rPr>
          <w:b w:val="false"/>
          <w:bCs w:val="false"/>
        </w:rPr>
        <w:t xml:space="preserve">(luminatoare la atriumuri, de exemplu);</w:t>
      </w:r>
    </w:p>
    <w:p>
      <w:pPr>
        <w:keepNext w:val="false"/>
      </w:pPr>
      <w:r>
        <w:rPr>
          <w:b w:val="false"/>
          <w:bCs w:val="false"/>
        </w:rPr>
        <w:t xml:space="preserve">- sc/g259rile rulante de mari dimensiuni;</w:t>
      </w:r>
    </w:p>
    <w:p>
      <w:pPr>
        <w:keepNext w:val="false"/>
      </w:pPr>
      <w:r>
        <w:rPr>
          <w:b w:val="false"/>
          <w:bCs w:val="false"/>
        </w:rPr>
        <w:t xml:space="preserve">- mobilierul profesional /g250i aparatura din cl/g259dirile din clasele de importan/g288/g259 I /g250i II;</w:t>
      </w:r>
    </w:p>
    <w:p>
      <w:pPr>
        <w:keepNext w:val="false"/>
      </w:pPr>
      <w:r>
        <w:rPr>
          <w:b w:val="false"/>
          <w:bCs w:val="false"/>
        </w:rPr>
        <w:t xml:space="preserve">- echipamentele electrice inclusiv cele de urgen/g288/g259 /g250i de rezerv/g259;</w:t>
      </w:r>
    </w:p>
    <w:p>
      <w:pPr>
        <w:keepNext w:val="false"/>
      </w:pPr>
      <w:r>
        <w:rPr>
          <w:b w:val="false"/>
          <w:bCs w:val="false"/>
        </w:rPr>
        <w:t xml:space="preserve">- prinderile conductelor / recipien/g288ilor care lucreaz/g259 cu ap/g259/abur la temperaturi</w:t>
      </w:r>
    </w:p>
    <w:p>
      <w:pPr>
        <w:keepNext w:val="false"/>
      </w:pPr>
      <w:r>
        <w:rPr>
          <w:b w:val="false"/>
          <w:bCs w:val="false"/>
        </w:rPr>
        <w:t xml:space="preserve">ridicate /g250i ale recipien/g288ilor care con/g288in substan/g288e toxice sau inflamabile.</w:t>
      </w:r>
    </w:p>
    <w:p>
      <w:pPr>
        <w:keepNext w:val="false"/>
      </w:pPr>
      <w:r>
        <w:rPr>
          <w:b w:val="false"/>
          <w:bCs w:val="false"/>
        </w:rPr>
        <w:t xml:space="preserve">261</w:t>
      </w:r>
    </w:p>
    <w:p>
      <w:pPr>
        <w:keepNext w:val="false"/>
      </w:pPr>
      <w:r>
        <w:rPr>
          <w:b w:val="false"/>
          <w:bCs w:val="false"/>
        </w:rPr>
        <w:t xml:space="preserve">C D. PROCEDEU DE CALCUL STATIC NELINIAR (BI</w:t>
      </w:r>
    </w:p>
    <w:p>
      <w:pPr>
        <w:keepNext w:val="false"/>
      </w:pPr>
      <w:r>
        <w:rPr>
          <w:b w:val="false"/>
          <w:bCs w:val="false"/>
        </w:rPr>
        <w:t xml:space="preserve">OGRAFIC) AL </w:t>
      </w:r>
    </w:p>
    <w:p>
      <w:pPr>
        <w:keepNext w:val="false"/>
      </w:pPr>
      <w:r>
        <w:rPr>
          <w:b w:val="false"/>
          <w:bCs w:val="false"/>
        </w:rPr>
        <w:t xml:space="preserve">STRUCTURILOR </w:t>
      </w:r>
    </w:p>
    <w:p>
      <w:pPr>
        <w:keepNext w:val="false"/>
      </w:pPr>
      <w:r>
        <w:rPr>
          <w:b w:val="false"/>
          <w:bCs w:val="false"/>
        </w:rPr>
        <w:t xml:space="preserve">C D.1. Conceptul procedeului </w:t>
      </w:r>
    </w:p>
    <w:p>
      <w:pPr>
        <w:keepNext w:val="false"/>
      </w:pPr>
      <w:r>
        <w:rPr>
          <w:b w:val="false"/>
          <w:bCs w:val="false"/>
        </w:rPr>
        <w:t xml:space="preserve">Procedeul prezentat în anexa D reprezint/g259 o metod/g259 simplificat/g259 pentru determinarea </w:t>
      </w:r>
    </w:p>
    <w:p>
      <w:pPr>
        <w:keepNext w:val="false"/>
      </w:pPr>
      <w:r>
        <w:rPr>
          <w:b w:val="false"/>
          <w:bCs w:val="false"/>
        </w:rPr>
        <w:t xml:space="preserve">direct/g259 a r/g259spunsului neliniar al unei structuri la înc/g259rcarea cu deplas/g259ri aplicate </w:t>
      </w:r>
    </w:p>
    <w:p>
      <w:pPr>
        <w:keepNext w:val="false"/>
      </w:pPr>
      <w:r>
        <w:rPr>
          <w:b w:val="false"/>
          <w:bCs w:val="false"/>
        </w:rPr>
        <w:t xml:space="preserve">monoton cresc/g259tor pân/g259 la rupere (Figura C D.1.). </w:t>
      </w:r>
    </w:p>
    <w:p>
      <w:pPr>
        <w:keepNext w:val="false"/>
      </w:pPr>
      <w:r>
        <w:rPr>
          <w:b w:val="false"/>
          <w:bCs w:val="false"/>
        </w:rPr>
        <w:t xml:space="preserve">Figura C D.1.  Rela/g288ie for/g288/g259 lateral/g259 – deplasare tipic/g259 pentru un cadru de beton </w:t>
      </w:r>
    </w:p>
    <w:p>
      <w:pPr>
        <w:keepNext w:val="false"/>
      </w:pPr>
      <w:r>
        <w:rPr>
          <w:b w:val="false"/>
          <w:bCs w:val="false"/>
        </w:rPr>
        <w:t xml:space="preserve">armat (FEMA 2003) </w:t>
      </w:r>
    </w:p>
    <w:p>
      <w:pPr>
        <w:keepNext w:val="false"/>
      </w:pPr>
      <w:r>
        <w:rPr>
          <w:b w:val="false"/>
          <w:bCs w:val="false"/>
        </w:rPr>
        <w:t xml:space="preserve">Metoda prezentat/g259 urm/g259re/g250te în general metoda N2, propus/g259 de Fajfar (Fajfar &amp; </w:t>
      </w:r>
    </w:p>
    <w:p>
      <w:pPr>
        <w:keepNext w:val="false"/>
      </w:pPr>
      <w:r>
        <w:rPr>
          <w:b w:val="false"/>
          <w:bCs w:val="false"/>
        </w:rPr>
        <w:t xml:space="preserve">Fischinger 1989, Fajfar 2000) /g250i inclus/g259 în Anexa B a EN 1998-1. </w:t>
      </w:r>
    </w:p>
    <w:p>
      <w:pPr>
        <w:keepNext w:val="false"/>
      </w:pPr>
      <w:r>
        <w:rPr>
          <w:b w:val="false"/>
          <w:bCs w:val="false"/>
        </w:rPr>
        <w:t xml:space="preserve">C D.2. Evaluarea propriet/g259/g288ilor de rezisten/g288/g259 /g250i de deforma/g288ie a elementelor </w:t>
      </w:r>
    </w:p>
    <w:p>
      <w:pPr>
        <w:keepNext w:val="false"/>
      </w:pPr>
      <w:r>
        <w:rPr>
          <w:b w:val="false"/>
          <w:bCs w:val="false"/>
        </w:rPr>
        <w:t xml:space="preserve">structurale </w:t>
      </w:r>
    </w:p>
    <w:p>
      <w:pPr>
        <w:keepNext w:val="false"/>
      </w:pPr>
      <w:r>
        <w:rPr>
          <w:b w:val="false"/>
          <w:bCs w:val="false"/>
        </w:rPr>
        <w:t xml:space="preserve">Deoarece nu exist/g259 modele teoretice generale, capabile s/g259 reproduc/g259 cu suficient/g259 </w:t>
      </w:r>
    </w:p>
    <w:p>
      <w:pPr>
        <w:keepNext w:val="false"/>
      </w:pPr>
      <w:r>
        <w:rPr>
          <w:b w:val="false"/>
          <w:bCs w:val="false"/>
        </w:rPr>
        <w:t xml:space="preserve">precizie rela/g288ia for/g288/g259 – deplasare în regim de solicitare ciclic pentru  elemente de beton </w:t>
      </w:r>
    </w:p>
    <w:p>
      <w:pPr>
        <w:keepNext w:val="false"/>
      </w:pPr>
      <w:r>
        <w:rPr>
          <w:b w:val="false"/>
          <w:bCs w:val="false"/>
        </w:rPr>
        <w:t xml:space="preserve">armat, în literatur/g259 sunt propuse diverse modele empirice (bazate pe prelucrarea </w:t>
      </w:r>
    </w:p>
    <w:p>
      <w:pPr>
        <w:keepNext w:val="false"/>
      </w:pPr>
      <w:r>
        <w:rPr>
          <w:b w:val="false"/>
          <w:bCs w:val="false"/>
        </w:rPr>
        <w:t xml:space="preserve">statistic/g259 a datelor experimentale) sau semi – empirice (deduse pe considerente </w:t>
      </w:r>
    </w:p>
    <w:p>
      <w:pPr>
        <w:keepNext w:val="false"/>
      </w:pPr>
      <w:r>
        <w:rPr>
          <w:b w:val="false"/>
          <w:bCs w:val="false"/>
        </w:rPr>
        <w:t xml:space="preserve">teoretice, dar calibrat/g259 cu coeficien/g288i empirici). O sintez/g259 recent/g259 a acestor modele este </w:t>
      </w:r>
    </w:p>
    <w:p>
      <w:pPr>
        <w:keepNext w:val="false"/>
      </w:pPr>
      <w:r>
        <w:rPr>
          <w:b w:val="false"/>
          <w:bCs w:val="false"/>
        </w:rPr>
        <w:t xml:space="preserve">dat/g259 de Fardis în cap. 6 din raportul FIB nr. 25 (FIB 2003). Valori orientative pentru </w:t>
      </w:r>
    </w:p>
    <w:p>
      <w:pPr>
        <w:keepNext w:val="false"/>
      </w:pPr>
      <w:r>
        <w:rPr>
          <w:b w:val="false"/>
          <w:bCs w:val="false"/>
        </w:rPr>
        <w:t xml:space="preserve">parametrii rela/g288iilor M-/g307 ce pot fi utilizate în calculul static neliniar sunt date /g250i în </w:t>
      </w:r>
    </w:p>
    <w:p>
      <w:pPr>
        <w:keepNext w:val="false"/>
      </w:pPr>
      <w:r>
        <w:rPr>
          <w:b w:val="false"/>
          <w:bCs w:val="false"/>
        </w:rPr>
        <w:t xml:space="preserve">documentele FEMA (FEMA 1997a). Codul face trimitere la P 100-3 pentru procedeele </w:t>
      </w:r>
    </w:p>
    <w:p>
      <w:pPr>
        <w:keepNext w:val="false"/>
      </w:pPr>
      <w:r>
        <w:rPr>
          <w:b w:val="false"/>
          <w:bCs w:val="false"/>
        </w:rPr>
        <w:t xml:space="preserve">de evaluare a caracteristicilor de deforma/g1802ie ale elementelor structurale. </w:t>
      </w:r>
    </w:p>
    <w:p>
      <w:pPr>
        <w:keepNext w:val="false"/>
      </w:pPr>
      <w:r>
        <w:rPr>
          <w:b w:val="false"/>
          <w:bCs w:val="false"/>
        </w:rPr>
        <w:t xml:space="preserve">C D.3. Construirea curbei for/g288/g259 lateral/g259 – deplasarea la vârful construc/g288iei </w:t>
      </w:r>
    </w:p>
    <w:p>
      <w:pPr>
        <w:keepNext w:val="false"/>
      </w:pPr>
      <w:r>
        <w:rPr>
          <w:b w:val="false"/>
          <w:bCs w:val="false"/>
        </w:rPr>
        <w:t xml:space="preserve"> Înc/g259rc/g259rile se aplic/g259 în 2 etape: </w:t>
      </w:r>
    </w:p>
    <w:p>
      <w:pPr>
        <w:keepNext w:val="false"/>
      </w:pPr>
      <w:r>
        <w:rPr>
          <w:b w:val="false"/>
          <w:bCs w:val="false"/>
        </w:rPr>
        <w:t xml:space="preserve">-  În prima etap/g259 se aplic/g259 înc/g259rc/g259rile gravita/g288ionale, corespunz/g259to</w:t>
      </w:r>
    </w:p>
    <w:p>
      <w:pPr>
        <w:keepNext w:val="false"/>
      </w:pPr>
      <w:r>
        <w:rPr>
          <w:b w:val="false"/>
          <w:bCs w:val="false"/>
        </w:rPr>
        <w:t xml:space="preserve">are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bina/g288iei seismice. De obicei sub aceste înc/g259rc/g259ri nu trebuie s/g259 apar/g259</w:t>
      </w:r>
    </w:p>
    <w:p>
      <w:pPr>
        <w:keepNext w:val="false"/>
      </w:pPr>
      <w:r>
        <w:rPr>
          <w:b w:val="false"/>
          <w:bCs w:val="false"/>
        </w:rPr>
        <w:t xml:space="preserve">plastific/g259ri în structur/g259 /g250i se poate face un calcul liniar.</w:t>
      </w:r>
    </w:p>
    <w:p>
      <w:pPr>
        <w:keepNext w:val="false"/>
      </w:pPr>
      <w:r>
        <w:rPr>
          <w:b w:val="false"/>
          <w:bCs w:val="false"/>
        </w:rPr>
        <w:t xml:space="preserve">-</w:t>
      </w:r>
    </w:p>
    <w:p>
      <w:pPr>
        <w:keepNext w:val="false"/>
      </w:pPr>
      <w:r>
        <w:rPr>
          <w:b w:val="false"/>
          <w:bCs w:val="false"/>
        </w:rPr>
        <w:t xml:space="preserve">În a doua etap/g259, pe structura preînc/g259rcat/g259 (se p/g259streaz/g259 starea de deforma/g288ii</w:t>
      </w:r>
    </w:p>
    <w:p>
      <w:pPr>
        <w:keepNext w:val="false"/>
      </w:pPr>
      <w:r>
        <w:rPr>
          <w:b w:val="false"/>
          <w:bCs w:val="false"/>
        </w:rPr>
        <w:t xml:space="preserve">/g250i eforturi din prima etap</w:t>
      </w:r>
    </w:p>
    <w:p>
      <w:pPr>
        <w:keepNext w:val="false"/>
      </w:pPr>
      <w:r>
        <w:rPr>
          <w:b w:val="false"/>
          <w:bCs w:val="false"/>
        </w:rPr>
        <w:t xml:space="preserve">/g259), se aplic/g259 incremental for/g288ele laterale</w:t>
      </w:r>
    </w:p>
    <w:p>
      <w:pPr>
        <w:keepNext w:val="false"/>
      </w:pPr>
      <w:r>
        <w:rPr>
          <w:b w:val="false"/>
          <w:bCs w:val="false"/>
        </w:rPr>
        <w:t xml:space="preserve">Domeniu </w:t>
      </w:r>
    </w:p>
    <w:p>
      <w:pPr>
        <w:keepNext w:val="false"/>
      </w:pPr>
      <w:r>
        <w:rPr>
          <w:b w:val="false"/>
          <w:bCs w:val="false"/>
        </w:rPr>
        <w:t xml:space="preserve">elastic </w:t>
      </w:r>
    </w:p>
    <w:p>
      <w:pPr>
        <w:keepNext w:val="false"/>
      </w:pPr>
      <w:r>
        <w:rPr>
          <w:b w:val="false"/>
          <w:bCs w:val="false"/>
        </w:rPr>
        <w:t xml:space="preserve">Zona de </w:t>
      </w:r>
    </w:p>
    <w:p>
      <w:pPr>
        <w:keepNext w:val="false"/>
      </w:pPr>
      <w:r>
        <w:rPr>
          <w:b w:val="false"/>
          <w:bCs w:val="false"/>
        </w:rPr>
        <w:t xml:space="preserve">plastificare </w:t>
      </w:r>
    </w:p>
    <w:p>
      <w:pPr>
        <w:keepNext w:val="false"/>
      </w:pPr>
      <w:r>
        <w:rPr>
          <w:b w:val="false"/>
          <w:bCs w:val="false"/>
        </w:rPr>
        <w:t xml:space="preserve">progresiv/g259 </w:t>
      </w:r>
    </w:p>
    <w:p>
      <w:pPr>
        <w:keepNext w:val="false"/>
      </w:pPr>
      <w:r>
        <w:rPr>
          <w:b w:val="false"/>
          <w:bCs w:val="false"/>
        </w:rPr>
        <w:t xml:space="preserve">Zona de </w:t>
      </w:r>
    </w:p>
    <w:p>
      <w:pPr>
        <w:keepNext w:val="false"/>
      </w:pPr>
      <w:r>
        <w:rPr>
          <w:b w:val="false"/>
          <w:bCs w:val="false"/>
        </w:rPr>
        <w:t xml:space="preserve">mecanism </w:t>
      </w:r>
    </w:p>
    <w:p>
      <w:pPr>
        <w:keepNext w:val="false"/>
      </w:pPr>
      <w:r>
        <w:rPr>
          <w:b w:val="false"/>
          <w:bCs w:val="false"/>
        </w:rPr>
        <w:t xml:space="preserve">plastic </w:t>
      </w:r>
    </w:p>
    <w:p>
      <w:pPr>
        <w:keepNext w:val="false"/>
      </w:pPr>
      <w:r>
        <w:rPr>
          <w:b w:val="false"/>
          <w:bCs w:val="false"/>
        </w:rPr>
        <w:t xml:space="preserve">Pr/g259bu/g250ire </w:t>
      </w:r>
    </w:p>
    <w:p>
      <w:pPr>
        <w:keepNext w:val="false"/>
      </w:pPr>
      <w:r>
        <w:rPr>
          <w:b w:val="false"/>
          <w:bCs w:val="false"/>
        </w:rPr>
        <w:t xml:space="preserve">par/g288ial/g259 </w:t>
      </w:r>
    </w:p>
    <w:p>
      <w:pPr>
        <w:keepNext w:val="false"/>
      </w:pPr>
      <w:r>
        <w:rPr>
          <w:b w:val="false"/>
          <w:bCs w:val="false"/>
        </w:rPr>
        <w:t xml:space="preserve">Pr/g259bu/g250ire </w:t>
      </w:r>
    </w:p>
    <w:p>
      <w:pPr>
        <w:keepNext w:val="false"/>
      </w:pPr>
      <w:r>
        <w:rPr>
          <w:b w:val="false"/>
          <w:bCs w:val="false"/>
        </w:rPr>
        <w:t xml:space="preserve">complet/g259 </w:t>
      </w:r>
    </w:p>
    <w:p>
      <w:pPr>
        <w:keepNext w:val="false"/>
      </w:pPr>
      <w:r>
        <w:rPr>
          <w:b w:val="false"/>
          <w:bCs w:val="false"/>
        </w:rPr>
        <w:t xml:space="preserve">DEFORMA/g287IE </w:t>
      </w:r>
    </w:p>
    <w:p>
      <w:pPr>
        <w:keepNext w:val="false"/>
      </w:pPr>
      <w:r>
        <w:rPr>
          <w:b w:val="false"/>
          <w:bCs w:val="false"/>
        </w:rPr>
        <w:t xml:space="preserve">FOR/g287/g258 </w:t>
      </w:r>
    </w:p>
    <w:p>
      <w:pPr>
        <w:keepNext w:val="false"/>
      </w:pPr>
      <w:r>
        <w:rPr>
          <w:b w:val="false"/>
          <w:bCs w:val="false"/>
        </w:rPr>
        <w:t xml:space="preserve">LATERAL/g258 </w:t>
      </w:r>
    </w:p>
    <w:p>
      <w:pPr>
        <w:keepNext w:val="false"/>
      </w:pPr>
      <w:r>
        <w:rPr>
          <w:b w:val="false"/>
          <w:bCs w:val="false"/>
        </w:rPr>
        <w:t xml:space="preserve">Deplasarea de </w:t>
      </w:r>
    </w:p>
    <w:p>
      <w:pPr>
        <w:keepNext w:val="false"/>
      </w:pPr>
      <w:r>
        <w:rPr>
          <w:b w:val="false"/>
          <w:bCs w:val="false"/>
        </w:rPr>
        <w:t xml:space="preserve">curgere efectiv/g259 </w:t>
      </w:r>
    </w:p>
    <w:p>
      <w:pPr>
        <w:keepNext w:val="false"/>
      </w:pPr>
      <w:r>
        <w:rPr>
          <w:b w:val="false"/>
          <w:bCs w:val="false"/>
        </w:rPr>
        <w:t xml:space="preserve">Punct de curgere </w:t>
      </w:r>
    </w:p>
    <w:p>
      <w:pPr>
        <w:keepNext w:val="false"/>
      </w:pPr>
      <w:r>
        <w:rPr>
          <w:b w:val="false"/>
          <w:bCs w:val="false"/>
        </w:rPr>
        <w:t xml:space="preserve">efectiv/g259 </w:t>
      </w:r>
    </w:p>
    <w:p>
      <w:pPr>
        <w:keepNext w:val="false"/>
      </w:pPr>
      <w:r>
        <w:rPr>
          <w:b w:val="false"/>
          <w:bCs w:val="false"/>
        </w:rPr>
        <w:t xml:space="preserve">262</w:t>
      </w:r>
    </w:p>
    <w:p>
      <w:pPr>
        <w:keepNext w:val="false"/>
      </w:pPr>
      <w:r>
        <w:rPr>
          <w:b w:val="false"/>
          <w:bCs w:val="false"/>
        </w:rPr>
        <w:t xml:space="preserve">corespunz/g259toare ac/g288iunii seismice. Acestea au o distribu/g288ie fixat/g259, dar </w:t>
      </w:r>
    </w:p>
    <w:p>
      <w:pPr>
        <w:keepNext w:val="false"/>
      </w:pPr>
      <w:r>
        <w:rPr>
          <w:b w:val="false"/>
          <w:bCs w:val="false"/>
        </w:rPr>
        <w:t xml:space="preserve">m/g259rimea lor variaz/g259 la fiecare pas de înc/g259rcare în func/g288ie de un parametru. </w:t>
      </w:r>
    </w:p>
    <w:p>
      <w:pPr>
        <w:keepNext w:val="false"/>
      </w:pPr>
      <w:r>
        <w:rPr>
          <w:b w:val="false"/>
          <w:bCs w:val="false"/>
        </w:rPr>
        <w:t xml:space="preserve">Pentru a modela comportarea dinamic/g259 structurii, configura/g288ia (distribu/g288ia) înc/g259rc/g259rilor </w:t>
      </w:r>
    </w:p>
    <w:p>
      <w:pPr>
        <w:keepNext w:val="false"/>
      </w:pPr>
      <w:r>
        <w:rPr>
          <w:b w:val="false"/>
          <w:bCs w:val="false"/>
        </w:rPr>
        <w:t xml:space="preserve">laterale ar trebui s/g259 fie propor/g288ional/g259 cu configura/g288ia instantanee a for/g288elor de iner/g288ie. </w:t>
      </w:r>
    </w:p>
    <w:p>
      <w:pPr>
        <w:keepNext w:val="false"/>
      </w:pPr>
      <w:r>
        <w:rPr>
          <w:b w:val="false"/>
          <w:bCs w:val="false"/>
        </w:rPr>
        <w:t xml:space="preserve">Aceasta depinde de caracteristicile modale instantanee ale structurii, care se schimb/g259 </w:t>
      </w:r>
    </w:p>
    <w:p>
      <w:pPr>
        <w:keepNext w:val="false"/>
      </w:pPr>
      <w:r>
        <w:rPr>
          <w:b w:val="false"/>
          <w:bCs w:val="false"/>
        </w:rPr>
        <w:t xml:space="preserve">datorit/g259 deforma/g288iilor inelastice din anumite elemente. O asemena analiz/g259 ar necesita </w:t>
      </w:r>
    </w:p>
    <w:p>
      <w:pPr>
        <w:keepNext w:val="false"/>
      </w:pPr>
      <w:r>
        <w:rPr>
          <w:b w:val="false"/>
          <w:bCs w:val="false"/>
        </w:rPr>
        <w:t xml:space="preserve">un efort comparabil cu o analiz/g259 dinamic/g259 neliniar/g259 (time-history). De aceea se prefer/g259 </w:t>
      </w:r>
    </w:p>
    <w:p>
      <w:pPr>
        <w:keepNext w:val="false"/>
      </w:pPr>
      <w:r>
        <w:rPr>
          <w:b w:val="false"/>
          <w:bCs w:val="false"/>
        </w:rPr>
        <w:t xml:space="preserve">p/g259strarea unei configura/g288ii fixe pe toat/g259 durata calculului static neliniar. În mod </w:t>
      </w:r>
    </w:p>
    <w:p>
      <w:pPr>
        <w:keepNext w:val="false"/>
      </w:pPr>
      <w:r>
        <w:rPr>
          <w:b w:val="false"/>
          <w:bCs w:val="false"/>
        </w:rPr>
        <w:t xml:space="preserve">obi/g250nuit se consider/g259: </w:t>
      </w:r>
    </w:p>
    <w:p>
      <w:pPr>
        <w:keepNext w:val="false"/>
      </w:pPr>
      <w:r>
        <w:rPr>
          <w:b w:val="false"/>
          <w:bCs w:val="false"/>
        </w:rPr>
        <w:t xml:space="preserve">(a) o distribu/g288ie “modal/g259”, în care for/g288ele de iner/g288ie sunt propor/g288ionale cu</w:t>
      </w:r>
    </w:p>
    <w:p>
      <w:pPr>
        <w:keepNext w:val="false"/>
      </w:pPr>
      <w:r>
        <w:rPr>
          <w:b w:val="false"/>
          <w:bCs w:val="false"/>
        </w:rPr>
        <w:t xml:space="preserve">deplas/g259rile modale din modul 1 de vibra/g288ie, /g250i</w:t>
      </w:r>
    </w:p>
    <w:p>
      <w:pPr>
        <w:keepNext w:val="false"/>
      </w:pPr>
      <w:r>
        <w:rPr>
          <w:b w:val="false"/>
          <w:bCs w:val="false"/>
        </w:rPr>
        <w:t xml:space="preserve">(b) o distribu/g288ie “uniform/g259”, în care for/g288ele de iner/g288ie sunt propor/g288ionale cu masele</w:t>
      </w:r>
    </w:p>
    <w:p>
      <w:pPr>
        <w:keepNext w:val="false"/>
      </w:pPr>
      <w:r>
        <w:rPr>
          <w:b w:val="false"/>
          <w:bCs w:val="false"/>
        </w:rPr>
        <w:t xml:space="preserve">de etaj (de exemplu, dac/g259 masele de etaj sunt egale la toate nivelurile, rezult/g259 for/g288e</w:t>
      </w:r>
    </w:p>
    <w:p>
      <w:pPr>
        <w:keepNext w:val="false"/>
      </w:pPr>
      <w:r>
        <w:rPr>
          <w:b w:val="false"/>
          <w:bCs w:val="false"/>
        </w:rPr>
        <w:t xml:space="preserve">egale la toate nivelurile).</w:t>
      </w:r>
    </w:p>
    <w:p>
      <w:pPr>
        <w:keepNext w:val="false"/>
      </w:pPr>
      <w:r>
        <w:rPr>
          <w:b w:val="false"/>
          <w:bCs w:val="false"/>
        </w:rPr>
        <w:t xml:space="preserve"> ( )</w:t>
      </w:r>
    </w:p>
    <w:p>
      <w:pPr>
        <w:keepNext w:val="false"/>
      </w:pPr>
      <w:r>
        <w:rPr>
          <w:b w:val="false"/>
          <w:bCs w:val="false"/>
        </w:rPr>
        <w:t xml:space="preserve">Prima ipotez/g259 furnizeaz/g259 valoarea maxim/g259 a momentului de r/g259sturnare, cea de-a doua, </w:t>
      </w:r>
    </w:p>
    <w:p>
      <w:pPr>
        <w:keepNext w:val="false"/>
      </w:pPr>
      <w:r>
        <w:rPr>
          <w:b w:val="false"/>
          <w:bCs w:val="false"/>
        </w:rPr>
        <w:t xml:space="preserve">valoarea maxim/g259 a for/g288ei t/g259ietoare pentru o capacitate de încovoiere dat/g259 a structurii. </w:t>
      </w:r>
    </w:p>
    <w:p>
      <w:pPr>
        <w:keepNext w:val="false"/>
      </w:pPr>
      <w:r>
        <w:rPr>
          <w:b w:val="false"/>
          <w:bCs w:val="false"/>
        </w:rPr>
        <w:t xml:space="preserve">C D.4.  Echivalarea structurii MDOF cu un sistem SDOF </w:t>
      </w:r>
    </w:p>
    <w:p>
      <w:pPr>
        <w:keepNext w:val="false"/>
      </w:pPr>
      <w:r>
        <w:rPr>
          <w:b w:val="false"/>
          <w:bCs w:val="false"/>
        </w:rPr>
        <w:t xml:space="preserve">Pentru a putea compara deplasarea capabil/g259 a structurii cu cerin/g288a de deplasare, care </w:t>
      </w:r>
    </w:p>
    <w:p>
      <w:pPr>
        <w:keepNext w:val="false"/>
      </w:pPr>
      <w:r>
        <w:rPr>
          <w:b w:val="false"/>
          <w:bCs w:val="false"/>
        </w:rPr>
        <w:t xml:space="preserve">este dat/g259 de spectrele inelastice de deplasare construite pentru sisteme cu 1 GLD, </w:t>
      </w:r>
    </w:p>
    <w:p>
      <w:pPr>
        <w:keepNext w:val="false"/>
      </w:pPr>
      <w:r>
        <w:rPr>
          <w:b w:val="false"/>
          <w:bCs w:val="false"/>
        </w:rPr>
        <w:t xml:space="preserve">structura real/g259 trebuie transformat/g259 într-o structur/g259 cu 1 GLD echivalent/g259. </w:t>
      </w:r>
    </w:p>
    <w:p>
      <w:pPr>
        <w:keepNext w:val="false"/>
      </w:pPr>
      <w:r>
        <w:rPr>
          <w:b w:val="false"/>
          <w:bCs w:val="false"/>
        </w:rPr>
        <w:t xml:space="preserve">Transformarea urmeaz/g259 rela/g288iile cunoscute din dinamica structurilor, echivalând </w:t>
      </w:r>
    </w:p>
    <w:p>
      <w:pPr>
        <w:keepNext w:val="false"/>
      </w:pPr>
      <w:r>
        <w:rPr>
          <w:b w:val="false"/>
          <w:bCs w:val="false"/>
        </w:rPr>
        <w:t xml:space="preserve">deplasarea maxim/g259 a structurii la vârful construc/g288iei cu deplasarea în modul 1. </w:t>
      </w:r>
    </w:p>
    <w:p>
      <w:pPr>
        <w:keepNext w:val="false"/>
      </w:pPr>
      <w:r>
        <w:rPr>
          <w:b w:val="false"/>
          <w:bCs w:val="false"/>
        </w:rPr>
        <w:t xml:space="preserve">C D.5. Evaluarea cerin/g1802elor de deplasare </w:t>
      </w:r>
    </w:p>
    <w:p>
      <w:pPr>
        <w:keepNext w:val="false"/>
      </w:pPr>
      <w:r>
        <w:rPr>
          <w:b w:val="false"/>
          <w:bCs w:val="false"/>
        </w:rPr>
        <w:t xml:space="preserve">În condi/g288iile st/g259rii limit/g259 de serviciu structura prezint/g259 un r/g259spuns seismic elastic sau </w:t>
      </w:r>
    </w:p>
    <w:p>
      <w:pPr>
        <w:keepNext w:val="false"/>
      </w:pPr>
      <w:r>
        <w:rPr>
          <w:b w:val="false"/>
          <w:bCs w:val="false"/>
        </w:rPr>
        <w:t xml:space="preserve">cu incursiuni mici în domeniul plastic, astfel încât se pot folosi direct deplas/g259rile </w:t>
      </w:r>
    </w:p>
    <w:p>
      <w:pPr>
        <w:keepNext w:val="false"/>
      </w:pPr>
      <w:r>
        <w:rPr>
          <w:b w:val="false"/>
          <w:bCs w:val="false"/>
        </w:rPr>
        <w:t xml:space="preserve">determinate din calculul liniar al structurii pe baza regulii “deplas/g259ri egale”. </w:t>
      </w:r>
    </w:p>
    <w:p>
      <w:pPr>
        <w:keepNext w:val="false"/>
      </w:pPr>
      <w:r>
        <w:rPr>
          <w:b w:val="false"/>
          <w:bCs w:val="false"/>
        </w:rPr>
        <w:t xml:space="preserve">În cazul st/g259rii limit/g259 ultime trebuie folosite spectre inelastice de deplasare, care se pot </w:t>
      </w:r>
    </w:p>
    <w:p>
      <w:pPr>
        <w:keepNext w:val="false"/>
      </w:pPr>
      <w:r>
        <w:rPr>
          <w:b w:val="false"/>
          <w:bCs w:val="false"/>
        </w:rPr>
        <w:t xml:space="preserve">construi fie direct, pe baza accelerogramelor specifice amplasamentului, fie indirect, </w:t>
      </w:r>
    </w:p>
    <w:p>
      <w:pPr>
        <w:keepNext w:val="false"/>
      </w:pPr>
      <w:r>
        <w:rPr>
          <w:b w:val="false"/>
          <w:bCs w:val="false"/>
        </w:rPr>
        <w:t xml:space="preserve">pe baza spectrelor elastice /g250i a unor ipoteze privind rela/g288ia între r/g259spunsul elastic /g250i cel </w:t>
      </w:r>
    </w:p>
    <w:p>
      <w:pPr>
        <w:keepNext w:val="false"/>
      </w:pPr>
      <w:r>
        <w:rPr>
          <w:b w:val="false"/>
          <w:bCs w:val="false"/>
        </w:rPr>
        <w:t xml:space="preserve">inelastic (de exemplu, ipoteza “egalit/g259/g288ii deplas/g259rilor” pentru T &gt; T</w:t>
      </w:r>
    </w:p>
    <w:p>
      <w:pPr>
        <w:keepNext w:val="false"/>
      </w:pPr>
      <w:r>
        <w:rPr>
          <w:b w:val="false"/>
          <w:bCs w:val="false"/>
        </w:rPr>
        <w:t xml:space="preserve">c /g250i ipoteza </w:t>
      </w:r>
    </w:p>
    <w:p>
      <w:pPr>
        <w:keepNext w:val="false"/>
      </w:pPr>
      <w:r>
        <w:rPr>
          <w:b w:val="false"/>
          <w:bCs w:val="false"/>
        </w:rPr>
        <w:t xml:space="preserve">“egalit/g259/g288ii energiilor” pentru T &lt; T c, propuse de Newmark /g250i Hall). Se recomand/g259 </w:t>
      </w:r>
    </w:p>
    <w:p>
      <w:pPr>
        <w:keepNext w:val="false"/>
      </w:pPr>
      <w:r>
        <w:rPr>
          <w:b w:val="false"/>
          <w:bCs w:val="false"/>
        </w:rPr>
        <w:t xml:space="preserve">rela/g288ia din Anexa E a prezentului Cod P 100-1. </w:t>
      </w:r>
    </w:p>
    <w:p>
      <w:pPr>
        <w:keepNext w:val="false"/>
      </w:pPr>
      <w:r>
        <w:rPr>
          <w:b w:val="false"/>
          <w:bCs w:val="false"/>
        </w:rPr>
        <w:t xml:space="preserve">C D.6. Controlul deplas/g259rilor structurale </w:t>
      </w:r>
    </w:p>
    <w:p>
      <w:pPr>
        <w:keepNext w:val="false"/>
      </w:pPr>
      <w:r>
        <w:rPr>
          <w:b w:val="false"/>
          <w:bCs w:val="false"/>
        </w:rPr>
        <w:t xml:space="preserve"> Cerin/g288a de deplasare a fost determinat/g259 la paragraful D5, pentru perioada T* a </w:t>
      </w:r>
    </w:p>
    <w:p>
      <w:pPr>
        <w:keepNext w:val="false"/>
      </w:pPr>
      <w:r>
        <w:rPr>
          <w:b w:val="false"/>
          <w:bCs w:val="false"/>
        </w:rPr>
        <w:t xml:space="preserve">sistemului cu 1 GLD echivalent, din spectrul inelastic de deplas/g259ri. O reprezentare </w:t>
      </w:r>
    </w:p>
    <w:p>
      <w:pPr>
        <w:keepNext w:val="false"/>
      </w:pPr>
      <w:r>
        <w:rPr>
          <w:b w:val="false"/>
          <w:bCs w:val="false"/>
        </w:rPr>
        <w:t xml:space="preserve">sugestiv/g259 este cea din Figura C D.2, dat/g259 în formatul “ADRS” (spectru de r/g259spuns </w:t>
      </w:r>
    </w:p>
    <w:p>
      <w:pPr>
        <w:keepNext w:val="false"/>
      </w:pPr>
      <w:r>
        <w:rPr>
          <w:b w:val="false"/>
          <w:bCs w:val="false"/>
        </w:rPr>
        <w:t xml:space="preserve">accelera/g288ii - deplas/g259ri, ob/g288inut din spectrele de r/g259spuns de accelera/g288ii /g250i deplas/g259ri prin </w:t>
      </w:r>
    </w:p>
    <w:p>
      <w:pPr>
        <w:keepNext w:val="false"/>
      </w:pPr>
      <w:r>
        <w:rPr>
          <w:b w:val="false"/>
          <w:bCs w:val="false"/>
        </w:rPr>
        <w:t xml:space="preserve">eliminarea parametrului T). </w:t>
      </w:r>
    </w:p>
    <w:p>
      <w:pPr>
        <w:keepNext w:val="false"/>
      </w:pPr>
      <w:r>
        <w:rPr>
          <w:b w:val="false"/>
          <w:bCs w:val="false"/>
        </w:rPr>
        <w:t xml:space="preserve">Punctul de intersec/g288ie între curba de capacitate /g250i spectrul de deplasare inelastic, </w:t>
      </w:r>
    </w:p>
    <w:p>
      <w:pPr>
        <w:keepNext w:val="false"/>
      </w:pPr>
      <w:r>
        <w:rPr>
          <w:b w:val="false"/>
          <w:bCs w:val="false"/>
        </w:rPr>
        <w:t xml:space="preserve">corespunzând ductilit/g259/g288ii /g541 a sistemului, reprezint/g259 cerin/g288a de deplasare pentru sistemul </w:t>
      </w:r>
    </w:p>
    <w:p>
      <w:pPr>
        <w:keepNext w:val="false"/>
      </w:pPr>
      <w:r>
        <w:rPr>
          <w:b w:val="false"/>
          <w:bCs w:val="false"/>
        </w:rPr>
        <w:t xml:space="preserve">cu 1 GLD. Aceast/g259 cerin/g288/g259 de deplasare a sistemului cu 1 GLD se transform/g259 în cerin/g288a </w:t>
      </w:r>
    </w:p>
    <w:p>
      <w:pPr>
        <w:keepNext w:val="false"/>
      </w:pPr>
      <w:r>
        <w:rPr>
          <w:b w:val="false"/>
          <w:bCs w:val="false"/>
        </w:rPr>
        <w:t xml:space="preserve">de deplasare a sistemului real cu rela/g288ia (D10), care este inversa transform/g259rii ini/g288iale </w:t>
      </w:r>
    </w:p>
    <w:p>
      <w:pPr>
        <w:keepNext w:val="false"/>
      </w:pPr>
      <w:r>
        <w:rPr>
          <w:b w:val="false"/>
          <w:bCs w:val="false"/>
        </w:rPr>
        <w:t xml:space="preserve">(D4). </w:t>
      </w:r>
    </w:p>
    <w:p>
      <w:pPr>
        <w:keepNext w:val="false"/>
      </w:pPr>
      <w:r>
        <w:rPr>
          <w:b w:val="false"/>
          <w:bCs w:val="false"/>
        </w:rPr>
        <w:t xml:space="preserve">263</w:t>
      </w:r>
    </w:p>
    <w:p>
      <w:pPr>
        <w:keepNext w:val="false"/>
      </w:pPr>
      <w:r>
        <w:rPr>
          <w:b w:val="false"/>
          <w:bCs w:val="false"/>
        </w:rPr>
        <w:t xml:space="preserve">Valoarea calculat/g259 reprezint/g259</w:t>
      </w:r>
    </w:p>
    <w:p>
      <w:pPr>
        <w:keepNext w:val="false"/>
      </w:pPr>
      <w:r>
        <w:rPr>
          <w:b w:val="false"/>
          <w:bCs w:val="false"/>
        </w:rPr>
        <w:t xml:space="preserve"> o v aloare medie /g250i exist/g259 o dispersie mare a valorilor, </w:t>
      </w:r>
    </w:p>
    <w:p>
      <w:pPr>
        <w:keepNext w:val="false"/>
      </w:pPr>
      <w:r>
        <w:rPr>
          <w:b w:val="false"/>
          <w:bCs w:val="false"/>
        </w:rPr>
        <w:t xml:space="preserve">motiv pentru care se recomand/g259 “împingerea” structurii pân/g259 la 150% din valoarea </w:t>
      </w:r>
    </w:p>
    <w:p>
      <w:pPr>
        <w:keepNext w:val="false"/>
      </w:pPr>
      <w:r>
        <w:rPr>
          <w:b w:val="false"/>
          <w:bCs w:val="false"/>
        </w:rPr>
        <w:t xml:space="preserve">cerin/g288ei de deplasare calculate (FEMA 1997a). </w:t>
      </w:r>
    </w:p>
    <w:p>
      <w:pPr>
        <w:keepNext w:val="false"/>
      </w:pPr>
      <w:r>
        <w:rPr>
          <w:b w:val="false"/>
          <w:bCs w:val="false"/>
        </w:rPr>
        <w:t xml:space="preserve">Figura C D.2.  Determinarea deplas/g259rii /g288int/g259 în cazul  a) T* &lt; Tc /g250i b) T* &gt; Tc </w:t>
      </w:r>
    </w:p>
    <w:p>
      <w:pPr>
        <w:keepNext w:val="false"/>
      </w:pPr>
      <w:r>
        <w:rPr>
          <w:b w:val="false"/>
          <w:bCs w:val="false"/>
        </w:rPr>
        <w:t xml:space="preserve">Referin/g288e </w:t>
      </w:r>
    </w:p>
    <w:p>
      <w:pPr>
        <w:keepNext w:val="false"/>
      </w:pPr>
      <w:r>
        <w:rPr>
          <w:b w:val="false"/>
          <w:bCs w:val="false"/>
        </w:rPr>
        <w:t xml:space="preserve">ACI (2005). Building code requirements for structural c oncrete (ACI 318-05) and comentary (ACI </w:t>
      </w:r>
    </w:p>
    <w:p>
      <w:pPr>
        <w:keepNext w:val="false"/>
      </w:pPr>
      <w:r>
        <w:rPr>
          <w:b w:val="false"/>
          <w:bCs w:val="false"/>
        </w:rPr>
        <w:t xml:space="preserve">318R-05), Farmington Hills, 432 pp. </w:t>
      </w:r>
    </w:p>
    <w:p>
      <w:pPr>
        <w:keepNext w:val="false"/>
      </w:pPr>
      <w:r>
        <w:rPr>
          <w:b w:val="false"/>
          <w:bCs w:val="false"/>
        </w:rPr>
        <w:t xml:space="preserve">CEN (2004). EN 1998-1-1: Design of structures for earthquake resistance/ Part 1: General rules, </w:t>
      </w:r>
    </w:p>
    <w:p>
      <w:pPr>
        <w:keepNext w:val="false"/>
      </w:pPr>
      <w:r>
        <w:rPr>
          <w:b w:val="false"/>
          <w:bCs w:val="false"/>
        </w:rPr>
        <w:t xml:space="preserve">seismic actions and rules for buildings, Bruxelles, 250 pp.  </w:t>
      </w:r>
    </w:p>
    <w:p>
      <w:pPr>
        <w:keepNext w:val="false"/>
      </w:pPr>
      <w:r>
        <w:rPr>
          <w:b w:val="false"/>
          <w:bCs w:val="false"/>
        </w:rPr>
        <w:t xml:space="preserve">Fajfar, P. and Fisch inger, M. (1989). N2 – A method for non-linea r seismic analysis of RC buildings , </w:t>
      </w:r>
    </w:p>
    <w:p>
      <w:pPr>
        <w:keepNext w:val="false"/>
      </w:pPr>
      <w:r>
        <w:rPr>
          <w:b w:val="false"/>
          <w:bCs w:val="false"/>
        </w:rPr>
        <w:t xml:space="preserve">Proc. of the 9th WCEE, Tokyo, vol. V, p. 111-116. </w:t>
      </w:r>
    </w:p>
    <w:p>
      <w:pPr>
        <w:keepNext w:val="false"/>
      </w:pPr>
      <w:r>
        <w:rPr>
          <w:b w:val="false"/>
          <w:bCs w:val="false"/>
        </w:rPr>
        <w:t xml:space="preserve">FEMA (1997a). NEHRP guidelines for the seismic rehabilitation of buildings, FEMA 273. Washington, </w:t>
      </w:r>
    </w:p>
    <w:p>
      <w:pPr>
        <w:keepNext w:val="false"/>
      </w:pPr>
      <w:r>
        <w:rPr>
          <w:b w:val="false"/>
          <w:bCs w:val="false"/>
        </w:rPr>
        <w:t xml:space="preserve">D.C.: Federal Emergency Management Agency.</w:t>
      </w:r>
    </w:p>
    <w:p>
      <w:pPr>
        <w:keepNext w:val="false"/>
      </w:pPr>
      <w:r>
        <w:rPr>
          <w:b w:val="false"/>
          <w:bCs w:val="false"/>
        </w:rPr>
        <w:t xml:space="preserve">FEMA (1997b). NEHRP </w:t>
      </w:r>
    </w:p>
    <w:p>
      <w:pPr>
        <w:keepNext w:val="false"/>
      </w:pPr>
      <w:r>
        <w:rPr>
          <w:b w:val="false"/>
          <w:bCs w:val="false"/>
        </w:rPr>
        <w:t xml:space="preserve">commentary on the gu idelines for the seismic reh abilitation of buildings , </w:t>
      </w:r>
    </w:p>
    <w:p>
      <w:pPr>
        <w:keepNext w:val="false"/>
      </w:pPr>
      <w:r>
        <w:rPr>
          <w:b w:val="false"/>
          <w:bCs w:val="false"/>
        </w:rPr>
        <w:t xml:space="preserve">FEMA 274. Washington, D.C.: Federal Emergency Management Agency. </w:t>
      </w:r>
    </w:p>
    <w:p>
      <w:pPr>
        <w:keepNext w:val="false"/>
      </w:pPr>
      <w:r>
        <w:rPr>
          <w:b w:val="false"/>
          <w:bCs w:val="false"/>
        </w:rPr>
        <w:t xml:space="preserve">FIB (2003). Displacement-based seismic design of reinforced concrete buildings, Bulletin 25, Lausanne, </w:t>
      </w:r>
    </w:p>
    <w:p>
      <w:pPr>
        <w:keepNext w:val="false"/>
      </w:pPr>
      <w:r>
        <w:rPr>
          <w:b w:val="false"/>
          <w:bCs w:val="false"/>
        </w:rPr>
        <w:t xml:space="preserve">Elve/g288ia, 192 pp. </w:t>
      </w:r>
    </w:p>
    <w:p>
      <w:pPr>
        <w:keepNext w:val="false"/>
      </w:pPr>
      <w:r>
        <w:rPr>
          <w:b w:val="false"/>
          <w:bCs w:val="false"/>
        </w:rPr>
        <w:t xml:space="preserve">Ministerul Dezvolt/g259rii Regionale /g1800i Locuin/g1802ei (2008), „Cod de proiectare seismic/g259 — Partea a III-a — </w:t>
      </w:r>
    </w:p>
    <w:p>
      <w:pPr>
        <w:keepNext w:val="false"/>
      </w:pPr>
      <w:r>
        <w:rPr>
          <w:b w:val="false"/>
          <w:bCs w:val="false"/>
        </w:rPr>
        <w:t xml:space="preserve">Prevederipentru evaluarea seismic/g259 a cl/g259dirilor existente, indicativ P 100-3/2008” </w:t>
      </w:r>
    </w:p>
    <w:p>
      <w:pPr>
        <w:keepNext w:val="false"/>
      </w:pPr>
      <w:r>
        <w:rPr>
          <w:b w:val="false"/>
          <w:bCs w:val="false"/>
        </w:rPr>
        <w:t xml:space="preserve">Newmark, N. M. and Hall, W.J. (1982). Earthquake spectra and design , Earthquake Engineering </w:t>
      </w:r>
    </w:p>
    <w:p>
      <w:pPr>
        <w:keepNext w:val="false"/>
      </w:pPr>
      <w:r>
        <w:rPr>
          <w:b w:val="false"/>
          <w:bCs w:val="false"/>
        </w:rPr>
        <w:t xml:space="preserve">Research Institute, Berkeley, CA, USA. </w:t>
      </w:r>
    </w:p>
    <w:p>
      <w:pPr>
        <w:keepNext w:val="false"/>
      </w:pPr>
      <w:r>
        <w:rPr>
          <w:b w:val="false"/>
          <w:bCs w:val="false"/>
        </w:rPr>
        <w:t xml:space="preserve">Postelnicu, T. and Zamfirescu, D. (1999). Comparison between displa cement methods used for </w:t>
      </w:r>
    </w:p>
    <w:p>
      <w:pPr>
        <w:keepNext w:val="false"/>
      </w:pPr>
      <w:r>
        <w:rPr>
          <w:b w:val="false"/>
          <w:bCs w:val="false"/>
        </w:rPr>
        <w:t xml:space="preserve">assessment of RC structures. Performance of RC  frame structures designed according present </w:t>
      </w:r>
    </w:p>
    <w:p>
      <w:pPr>
        <w:keepNext w:val="false"/>
      </w:pPr>
      <w:r>
        <w:rPr>
          <w:b w:val="false"/>
          <w:bCs w:val="false"/>
        </w:rPr>
        <w:t xml:space="preserve">Romanian codes. Proc. 1</w:t>
      </w:r>
    </w:p>
    <w:p>
      <w:pPr>
        <w:keepNext w:val="false"/>
      </w:pPr>
      <w:r>
        <w:rPr>
          <w:b w:val="false"/>
          <w:bCs w:val="false"/>
        </w:rPr>
        <w:t xml:space="preserve">st Romanian-American Workshop, Iasi, Romania. </w:t>
      </w:r>
    </w:p>
    <w:p>
      <w:pPr>
        <w:keepNext w:val="false"/>
      </w:pPr>
      <w:r>
        <w:rPr>
          <w:b w:val="false"/>
          <w:bCs w:val="false"/>
        </w:rPr>
        <w:t xml:space="preserve">Vidic, T., Fajfar, P. and Fischinger, M. (1989). Consistent inelastic design spectra: strength and </w:t>
      </w:r>
    </w:p>
    <w:p>
      <w:pPr>
        <w:keepNext w:val="false"/>
      </w:pPr>
      <w:r>
        <w:rPr>
          <w:b w:val="false"/>
          <w:bCs w:val="false"/>
        </w:rPr>
        <w:t xml:space="preserve">displacement. Earthq. Eng. and Struct. Dynamics, vol. 16, p. 502-521. </w:t>
      </w:r>
    </w:p>
    <w:p>
      <w:pPr>
        <w:keepNext w:val="false"/>
      </w:pPr>
      <w:r>
        <w:rPr>
          <w:b w:val="false"/>
          <w:bCs w:val="false"/>
        </w:rPr>
        <w:t xml:space="preserve">Sa </w:t>
      </w:r>
    </w:p>
    <w:p>
      <w:pPr>
        <w:keepNext w:val="false"/>
      </w:pPr>
      <w:r>
        <w:rPr>
          <w:b w:val="false"/>
          <w:bCs w:val="false"/>
        </w:rPr>
        <w:t xml:space="preserve">Sae </w:t>
      </w:r>
    </w:p>
    <w:p>
      <w:pPr>
        <w:keepNext w:val="false"/>
      </w:pPr>
      <w:r>
        <w:rPr>
          <w:b w:val="false"/>
          <w:bCs w:val="false"/>
        </w:rPr>
        <w:t xml:space="preserve">Sde Sd</w:t>
      </w:r>
    </w:p>
    <w:p>
      <w:pPr>
        <w:keepNext w:val="false"/>
      </w:pPr>
      <w:r>
        <w:rPr>
          <w:b w:val="false"/>
          <w:bCs w:val="false"/>
        </w:rPr>
        <w:t xml:space="preserve">a) </w:t>
      </w:r>
    </w:p>
    <w:p>
      <w:pPr>
        <w:keepNext w:val="false"/>
      </w:pPr>
      <w:r>
        <w:rPr>
          <w:b w:val="false"/>
          <w:bCs w:val="false"/>
        </w:rPr>
        <w:t xml:space="preserve">T* T* &lt; Tc </w:t>
      </w:r>
    </w:p>
    <w:p>
      <w:pPr>
        <w:keepNext w:val="false"/>
      </w:pPr>
      <w:r>
        <w:rPr>
          <w:b w:val="false"/>
          <w:bCs w:val="false"/>
        </w:rPr>
        <w:t xml:space="preserve">Say </w:t>
      </w:r>
    </w:p>
    <w:p>
      <w:pPr>
        <w:keepNext w:val="false"/>
      </w:pPr>
      <w:r>
        <w:rPr>
          <w:b w:val="false"/>
          <w:bCs w:val="false"/>
        </w:rPr>
        <w:t xml:space="preserve">Sdi </w:t>
      </w:r>
    </w:p>
    <w:p>
      <w:pPr>
        <w:keepNext w:val="false"/>
      </w:pPr>
      <w:r>
        <w:rPr>
          <w:b w:val="false"/>
          <w:bCs w:val="false"/>
        </w:rPr>
        <w:t xml:space="preserve">/g80 =1 (elastic)</w:t>
      </w:r>
    </w:p>
    <w:p>
      <w:pPr>
        <w:keepNext w:val="false"/>
      </w:pPr>
      <w:r>
        <w:rPr>
          <w:b w:val="false"/>
          <w:bCs w:val="false"/>
        </w:rPr>
        <w:t xml:space="preserve">/g80 </w:t>
      </w:r>
    </w:p>
    <w:p>
      <w:pPr>
        <w:keepNext w:val="false"/>
      </w:pPr>
      <w:r>
        <w:rPr>
          <w:b w:val="false"/>
          <w:bCs w:val="false"/>
        </w:rPr>
        <w:t xml:space="preserve">b) </w:t>
      </w:r>
    </w:p>
    <w:p>
      <w:pPr>
        <w:keepNext w:val="false"/>
      </w:pPr>
      <w:r>
        <w:rPr>
          <w:b w:val="false"/>
          <w:bCs w:val="false"/>
        </w:rPr>
        <w:t xml:space="preserve">Sa </w:t>
      </w:r>
    </w:p>
    <w:p>
      <w:pPr>
        <w:keepNext w:val="false"/>
      </w:pPr>
      <w:r>
        <w:rPr>
          <w:b w:val="false"/>
          <w:bCs w:val="false"/>
        </w:rPr>
        <w:t xml:space="preserve">Sae </w:t>
      </w:r>
    </w:p>
    <w:p>
      <w:pPr>
        <w:keepNext w:val="false"/>
      </w:pPr>
      <w:r>
        <w:rPr>
          <w:b w:val="false"/>
          <w:bCs w:val="false"/>
        </w:rPr>
        <w:t xml:space="preserve">Sd</w:t>
      </w:r>
    </w:p>
    <w:p>
      <w:pPr>
        <w:keepNext w:val="false"/>
      </w:pPr>
      <w:r>
        <w:rPr>
          <w:b w:val="false"/>
          <w:bCs w:val="false"/>
        </w:rPr>
        <w:t xml:space="preserve">T* </w:t>
      </w:r>
    </w:p>
    <w:p>
      <w:pPr>
        <w:keepNext w:val="false"/>
      </w:pPr>
      <w:r>
        <w:rPr>
          <w:b w:val="false"/>
          <w:bCs w:val="false"/>
        </w:rPr>
        <w:t xml:space="preserve">T* &gt; Tc</w:t>
      </w:r>
    </w:p>
    <w:p>
      <w:pPr>
        <w:keepNext w:val="false"/>
      </w:pPr>
      <w:r>
        <w:rPr>
          <w:b w:val="false"/>
          <w:bCs w:val="false"/>
        </w:rPr>
        <w:t xml:space="preserve">Say </w:t>
      </w:r>
    </w:p>
    <w:p>
      <w:pPr>
        <w:keepNext w:val="false"/>
      </w:pPr>
      <w:r>
        <w:rPr>
          <w:b w:val="false"/>
          <w:bCs w:val="false"/>
        </w:rPr>
        <w:t xml:space="preserve">Sde = Sdi </w:t>
      </w:r>
    </w:p>
    <w:p>
      <w:pPr>
        <w:keepNext w:val="false"/>
      </w:pPr>
      <w:r>
        <w:rPr>
          <w:b w:val="false"/>
          <w:bCs w:val="false"/>
        </w:rPr>
        <w:t xml:space="preserve">/g80 =1 (elastic) </w:t>
      </w:r>
    </w:p>
    <w:p>
      <w:pPr>
        <w:keepNext w:val="false"/>
      </w:pPr>
      <w:r>
        <w:rPr>
          <w:b w:val="false"/>
          <w:bCs w:val="false"/>
        </w:rPr>
        <w:t xml:space="preserve">/g80 </w:t>
      </w:r>
    </w:p>
    <w:p>
      <w:pPr>
        <w:keepNext w:val="false"/>
      </w:pPr>
      <w:r>
        <w:rPr>
          <w:b w:val="false"/>
          <w:bCs w:val="false"/>
        </w:rPr>
        <w:t xml:space="preserve">264</w:t>
      </w:r>
    </w:p>
    <w:p>
      <w:pPr>
        <w:keepNext w:val="false"/>
      </w:pPr>
      <w:r>
        <w:rPr>
          <w:b w:val="false"/>
          <w:bCs w:val="false"/>
        </w:rPr>
        <w:t xml:space="preserve">C E. PROCEDEU DE VERIFICARE A DEPLAS/g258RII LATERALE A </w:t>
      </w:r>
    </w:p>
    <w:p>
      <w:pPr>
        <w:keepNext w:val="false"/>
      </w:pPr>
      <w:r>
        <w:rPr>
          <w:b w:val="false"/>
          <w:bCs w:val="false"/>
        </w:rPr>
        <w:t xml:space="preserve">STRUCTURILOR </w:t>
      </w:r>
    </w:p>
    <w:p>
      <w:pPr>
        <w:keepNext w:val="false"/>
      </w:pPr>
      <w:r>
        <w:rPr>
          <w:b w:val="false"/>
          <w:bCs w:val="false"/>
        </w:rPr>
        <w:t xml:space="preserve">C E.1. Considera/g288ii generale </w:t>
      </w:r>
    </w:p>
    <w:p>
      <w:pPr>
        <w:keepNext w:val="false"/>
      </w:pPr>
      <w:r>
        <w:rPr>
          <w:b w:val="false"/>
          <w:bCs w:val="false"/>
        </w:rPr>
        <w:t xml:space="preserve">În actuala edi/g288ie a P100-1 se aplic/g259 într-o m/g259sur/g259 mai mare decât precedentele edi/g288ii </w:t>
      </w:r>
    </w:p>
    <w:p>
      <w:pPr>
        <w:keepNext w:val="false"/>
      </w:pPr>
      <w:r>
        <w:rPr>
          <w:b w:val="false"/>
          <w:bCs w:val="false"/>
        </w:rPr>
        <w:t xml:space="preserve">ale Codului principiile /g250i metodele proiect/g259rii bazate pe performan/g288a seismic/g259 la </w:t>
      </w:r>
    </w:p>
    <w:p>
      <w:pPr>
        <w:keepNext w:val="false"/>
      </w:pPr>
      <w:r>
        <w:rPr>
          <w:b w:val="false"/>
          <w:bCs w:val="false"/>
        </w:rPr>
        <w:t xml:space="preserve">cutremure cu diferite perioade de revenire. </w:t>
      </w:r>
    </w:p>
    <w:p>
      <w:pPr>
        <w:keepNext w:val="false"/>
      </w:pPr>
      <w:r>
        <w:rPr>
          <w:b w:val="false"/>
          <w:bCs w:val="false"/>
        </w:rPr>
        <w:t xml:space="preserve">Parametrul considerat în prezent ca fiind cel mai semnificativ pentru calitatea </w:t>
      </w:r>
    </w:p>
    <w:p>
      <w:pPr>
        <w:keepNext w:val="false"/>
      </w:pPr>
      <w:r>
        <w:rPr>
          <w:b w:val="false"/>
          <w:bCs w:val="false"/>
        </w:rPr>
        <w:t xml:space="preserve">r/g259spunsului seismic al construc/g288iilor este deplasarea lateral/g259, pentru c/g259 de aceasta </w:t>
      </w:r>
    </w:p>
    <w:p>
      <w:pPr>
        <w:keepNext w:val="false"/>
      </w:pPr>
      <w:r>
        <w:rPr>
          <w:b w:val="false"/>
          <w:bCs w:val="false"/>
        </w:rPr>
        <w:t xml:space="preserve">depind direct degrad/g259rile structurale /g250i nestructurale ale cl/g259dirilor. </w:t>
      </w:r>
    </w:p>
    <w:p>
      <w:pPr>
        <w:keepNext w:val="false"/>
      </w:pPr>
      <w:r>
        <w:rPr>
          <w:b w:val="false"/>
          <w:bCs w:val="false"/>
        </w:rPr>
        <w:t xml:space="preserve">Din acest motiv, limitarea deplas/g259rilor laterale prin proiectare are o importan/g288/g259 </w:t>
      </w:r>
    </w:p>
    <w:p>
      <w:pPr>
        <w:keepNext w:val="false"/>
      </w:pPr>
      <w:r>
        <w:rPr>
          <w:b w:val="false"/>
          <w:bCs w:val="false"/>
        </w:rPr>
        <w:t xml:space="preserve">deosebit/g259. Problema este cu deosebire important/g259 pentru zona Câmpiei Române unde </w:t>
      </w:r>
    </w:p>
    <w:p>
      <w:pPr>
        <w:keepNext w:val="false"/>
      </w:pPr>
      <w:r>
        <w:rPr>
          <w:b w:val="false"/>
          <w:bCs w:val="false"/>
        </w:rPr>
        <w:t xml:space="preserve">cutremurele vrâncene se manifest/g259 cu deosebit/g259 agresivitate din punctul de vedere al </w:t>
      </w:r>
    </w:p>
    <w:p>
      <w:pPr>
        <w:keepNext w:val="false"/>
      </w:pPr>
      <w:r>
        <w:rPr>
          <w:b w:val="false"/>
          <w:bCs w:val="false"/>
        </w:rPr>
        <w:t xml:space="preserve">deforma/g288iilor impuse. </w:t>
      </w:r>
    </w:p>
    <w:p>
      <w:pPr>
        <w:keepNext w:val="false"/>
      </w:pPr>
      <w:r>
        <w:rPr>
          <w:b w:val="false"/>
          <w:bCs w:val="false"/>
        </w:rPr>
        <w:t xml:space="preserve">Pagubele înregistrate la multe cl/g259diri în intervalul 1977-1990, când s-au produs 4 </w:t>
      </w:r>
    </w:p>
    <w:p>
      <w:pPr>
        <w:keepNext w:val="false"/>
      </w:pPr>
      <w:r>
        <w:rPr>
          <w:b w:val="false"/>
          <w:bCs w:val="false"/>
        </w:rPr>
        <w:t xml:space="preserve">cutremure de intensitate medie /g250i mare, au f/g259cut ca m/g259surile legate de limitarea </w:t>
      </w:r>
    </w:p>
    <w:p>
      <w:pPr>
        <w:keepNext w:val="false"/>
      </w:pPr>
      <w:r>
        <w:rPr>
          <w:b w:val="false"/>
          <w:bCs w:val="false"/>
        </w:rPr>
        <w:t xml:space="preserve">deplas/g259rilor laterale luate în P 100/92 s/g259 fie foarte severe. Un studiu comparativ în </w:t>
      </w:r>
    </w:p>
    <w:p>
      <w:pPr>
        <w:keepNext w:val="false"/>
      </w:pPr>
      <w:r>
        <w:rPr>
          <w:b w:val="false"/>
          <w:bCs w:val="false"/>
        </w:rPr>
        <w:t xml:space="preserve">care s-au analizat prevederile a 6 coduri de proiectare (UBC, B52, NZS, CEB 1987, </w:t>
      </w:r>
    </w:p>
    <w:p>
      <w:pPr>
        <w:keepNext w:val="false"/>
      </w:pPr>
      <w:r>
        <w:rPr>
          <w:b w:val="false"/>
          <w:bCs w:val="false"/>
        </w:rPr>
        <w:t xml:space="preserve">SR EN 1998-1 /g250i P 100/92) a eviden/g288iat faptul c/g259 prevederile de dimensionare a </w:t>
      </w:r>
    </w:p>
    <w:p>
      <w:pPr>
        <w:keepNext w:val="false"/>
      </w:pPr>
      <w:r>
        <w:rPr>
          <w:b w:val="false"/>
          <w:bCs w:val="false"/>
        </w:rPr>
        <w:t xml:space="preserve">rigidit/g259/g288ii laterale a construc/g288iilor din P 100/92 erau de departe cele mai severe. Aceste </w:t>
      </w:r>
    </w:p>
    <w:p>
      <w:pPr>
        <w:keepNext w:val="false"/>
      </w:pPr>
      <w:r>
        <w:rPr>
          <w:b w:val="false"/>
          <w:bCs w:val="false"/>
        </w:rPr>
        <w:t xml:space="preserve">prevederi au exclus practic folosirea sistemului structural în cadre de beton armat la </w:t>
      </w:r>
    </w:p>
    <w:p>
      <w:pPr>
        <w:keepNext w:val="false"/>
      </w:pPr>
      <w:r>
        <w:rPr>
          <w:b w:val="false"/>
          <w:bCs w:val="false"/>
        </w:rPr>
        <w:t xml:space="preserve">realizarea construc/g288iilor cu multe niveluri în perioada dinainte de 1990. Dup/g259  aceast/g259 </w:t>
      </w:r>
    </w:p>
    <w:p>
      <w:pPr>
        <w:keepNext w:val="false"/>
      </w:pPr>
      <w:r>
        <w:rPr>
          <w:b w:val="false"/>
          <w:bCs w:val="false"/>
        </w:rPr>
        <w:t xml:space="preserve">dat/g259, dezvoltarea domeniului construc/g288iilor de birouri /g250i a cl/g259dirilor de locuit cu </w:t>
      </w:r>
    </w:p>
    <w:p>
      <w:pPr>
        <w:keepNext w:val="false"/>
      </w:pPr>
      <w:r>
        <w:rPr>
          <w:b w:val="false"/>
          <w:bCs w:val="false"/>
        </w:rPr>
        <w:t xml:space="preserve">confort superior a f/g259cut necesar, din nou, s/g259 se reconsidere acest tip de structuri. </w:t>
      </w:r>
    </w:p>
    <w:p>
      <w:pPr>
        <w:keepNext w:val="false"/>
      </w:pPr>
      <w:r>
        <w:rPr>
          <w:b w:val="false"/>
          <w:bCs w:val="false"/>
        </w:rPr>
        <w:t xml:space="preserve">Cuno/g250tin/g288ele noi înregistrate de ingineria seismic/g259 au permis sa se abordeze mai </w:t>
      </w:r>
    </w:p>
    <w:p>
      <w:pPr>
        <w:keepNext w:val="false"/>
      </w:pPr>
      <w:r>
        <w:rPr>
          <w:b w:val="false"/>
          <w:bCs w:val="false"/>
        </w:rPr>
        <w:t xml:space="preserve">nuan/g288at, /g250i pe o baz/g259 mai adecvat/g259 comport/g259rii reale a construc/g288iei, problema limit/g259rii </w:t>
      </w:r>
    </w:p>
    <w:p>
      <w:pPr>
        <w:keepNext w:val="false"/>
      </w:pPr>
      <w:r>
        <w:rPr>
          <w:b w:val="false"/>
          <w:bCs w:val="false"/>
        </w:rPr>
        <w:t xml:space="preserve">deplas/g259rilor laterale la ac/g288iuni seismice. </w:t>
      </w:r>
    </w:p>
    <w:p>
      <w:pPr>
        <w:keepNext w:val="false"/>
      </w:pPr>
      <w:r>
        <w:rPr>
          <w:b w:val="false"/>
          <w:bCs w:val="false"/>
        </w:rPr>
        <w:t xml:space="preserve">Fa/g288/g259 de versiunea din 1992, Codul P100-1 aduce o serie de elemente de noutate </w:t>
      </w:r>
    </w:p>
    <w:p>
      <w:pPr>
        <w:keepNext w:val="false"/>
      </w:pPr>
      <w:r>
        <w:rPr>
          <w:b w:val="false"/>
          <w:bCs w:val="false"/>
        </w:rPr>
        <w:t xml:space="preserve">importante: </w:t>
      </w:r>
    </w:p>
    <w:p>
      <w:pPr>
        <w:keepNext w:val="false"/>
      </w:pPr>
      <w:r>
        <w:rPr>
          <w:b w:val="false"/>
          <w:bCs w:val="false"/>
        </w:rPr>
        <w:t xml:space="preserve">(a) O procedur/g259 mult mai riguroas/g259 de calcul al valorilor de proiectare ale</w:t>
      </w:r>
    </w:p>
    <w:p>
      <w:pPr>
        <w:keepNext w:val="false"/>
      </w:pPr>
      <w:r>
        <w:rPr>
          <w:b w:val="false"/>
          <w:bCs w:val="false"/>
        </w:rPr>
        <w:t xml:space="preserve">deplas/g259rilor laterale.</w:t>
      </w:r>
    </w:p>
    <w:p>
      <w:pPr>
        <w:keepNext w:val="false"/>
      </w:pPr>
      <w:r>
        <w:rPr>
          <w:b w:val="false"/>
          <w:bCs w:val="false"/>
        </w:rPr>
        <w:t xml:space="preserve">Pentru domeniul de frecven/g288e T&gt;T</w:t>
      </w:r>
    </w:p>
    <w:p>
      <w:pPr>
        <w:keepNext w:val="false"/>
      </w:pPr>
      <w:r>
        <w:rPr>
          <w:b w:val="false"/>
          <w:bCs w:val="false"/>
        </w:rPr>
        <w:t xml:space="preserve">c, Tc fiind perioada de calcul a spectrului </w:t>
      </w:r>
    </w:p>
    <w:p>
      <w:pPr>
        <w:keepNext w:val="false"/>
      </w:pPr>
      <w:r>
        <w:rPr>
          <w:b w:val="false"/>
          <w:bCs w:val="false"/>
        </w:rPr>
        <w:t xml:space="preserve">r/g259spunsului seismic elastic, calculul se face în conformitate cu regula „deplas/g259rii </w:t>
      </w:r>
    </w:p>
    <w:p>
      <w:pPr>
        <w:keepNext w:val="false"/>
      </w:pPr>
      <w:r>
        <w:rPr>
          <w:b w:val="false"/>
          <w:bCs w:val="false"/>
        </w:rPr>
        <w:t xml:space="preserve">egale” stabilite pe baza constat/g259rii statistice [Newmark /g250i Hall, 1982], potrivit c/g259reia, </w:t>
      </w:r>
    </w:p>
    <w:p>
      <w:pPr>
        <w:keepNext w:val="false"/>
      </w:pPr>
      <w:r>
        <w:rPr>
          <w:b w:val="false"/>
          <w:bCs w:val="false"/>
        </w:rPr>
        <w:t xml:space="preserve">în acest interval, deplas/g259rile sistemelor inelastice port fi aproximate acoperitor prin </w:t>
      </w:r>
    </w:p>
    <w:p>
      <w:pPr>
        <w:keepNext w:val="false"/>
      </w:pPr>
      <w:r>
        <w:rPr>
          <w:b w:val="false"/>
          <w:bCs w:val="false"/>
        </w:rPr>
        <w:t xml:space="preserve">deplas/g259rile sistemelor elastice. Pentru majoritatea zonelor seismice pe plan mondial, </w:t>
      </w:r>
    </w:p>
    <w:p>
      <w:pPr>
        <w:keepNext w:val="false"/>
      </w:pPr>
      <w:r>
        <w:rPr>
          <w:b w:val="false"/>
          <w:bCs w:val="false"/>
        </w:rPr>
        <w:t xml:space="preserve">majoritatea construc/g288iilor se încadreaz/g259 în intervalul de perioade T&gt;T</w:t>
      </w:r>
    </w:p>
    <w:p>
      <w:pPr>
        <w:keepNext w:val="false"/>
      </w:pPr>
      <w:r>
        <w:rPr>
          <w:b w:val="false"/>
          <w:bCs w:val="false"/>
        </w:rPr>
        <w:t xml:space="preserve">c. </w:t>
      </w:r>
    </w:p>
    <w:p>
      <w:pPr>
        <w:keepNext w:val="false"/>
      </w:pPr>
      <w:r>
        <w:rPr>
          <w:b w:val="false"/>
          <w:bCs w:val="false"/>
        </w:rPr>
        <w:t xml:space="preserve">Aproxima/g288ia nu este îns/g259 acceptabil/g259 pentru construc/g288ii cu T&lt;Tc, care eviden/g288iaz/g259 </w:t>
      </w:r>
    </w:p>
    <w:p>
      <w:pPr>
        <w:keepNext w:val="false"/>
      </w:pPr>
      <w:r>
        <w:rPr>
          <w:b w:val="false"/>
          <w:bCs w:val="false"/>
        </w:rPr>
        <w:t xml:space="preserve">deplas/g259ri seismice (în domeniul neliniar) considerabil mai mari decât cele date de </w:t>
      </w:r>
    </w:p>
    <w:p>
      <w:pPr>
        <w:keepNext w:val="false"/>
      </w:pPr>
      <w:r>
        <w:rPr>
          <w:b w:val="false"/>
          <w:bCs w:val="false"/>
        </w:rPr>
        <w:t xml:space="preserve">regula „deplas/g259rii egale”. În cazul unor amplasamente caracterizate de valori T</w:t>
      </w:r>
    </w:p>
    <w:p>
      <w:pPr>
        <w:keepNext w:val="false"/>
      </w:pPr>
      <w:r>
        <w:rPr>
          <w:b w:val="false"/>
          <w:bCs w:val="false"/>
        </w:rPr>
        <w:t xml:space="preserve">c înalte, </w:t>
      </w:r>
    </w:p>
    <w:p>
      <w:pPr>
        <w:keepNext w:val="false"/>
      </w:pPr>
      <w:r>
        <w:rPr>
          <w:b w:val="false"/>
          <w:bCs w:val="false"/>
        </w:rPr>
        <w:t xml:space="preserve">cum este Câmpia Român/g259 unde Tc/g1671,6 sec., majoritatea structurilor curente apar/g288in </w:t>
      </w:r>
    </w:p>
    <w:p>
      <w:pPr>
        <w:keepNext w:val="false"/>
      </w:pPr>
      <w:r>
        <w:rPr>
          <w:b w:val="false"/>
          <w:bCs w:val="false"/>
        </w:rPr>
        <w:t xml:space="preserve">acestui domeniu. </w:t>
      </w:r>
    </w:p>
    <w:p>
      <w:pPr>
        <w:keepNext w:val="false"/>
      </w:pPr>
      <w:r>
        <w:rPr>
          <w:b w:val="false"/>
          <w:bCs w:val="false"/>
        </w:rPr>
        <w:t xml:space="preserve">P 100-1:2006 a introdus un coeficient de corec/g288ie (amplificare) a deplas/g259rilor elastice </w:t>
      </w:r>
    </w:p>
    <w:p>
      <w:pPr>
        <w:keepNext w:val="false"/>
      </w:pPr>
      <w:r>
        <w:rPr>
          <w:b w:val="false"/>
          <w:bCs w:val="false"/>
        </w:rPr>
        <w:t xml:space="preserve">în acest domeniu, calibrat în cadul unor studii efectuate la Departamentul Construc/g288ii </w:t>
      </w:r>
    </w:p>
    <w:p>
      <w:pPr>
        <w:keepNext w:val="false"/>
      </w:pPr>
      <w:r>
        <w:rPr>
          <w:b w:val="false"/>
          <w:bCs w:val="false"/>
        </w:rPr>
        <w:t xml:space="preserve">de Beton Armat din Universitatea Tehnic/g259 de Construc/g288ii Bucure/g250ti. </w:t>
      </w:r>
    </w:p>
    <w:p>
      <w:pPr>
        <w:keepNext w:val="false"/>
      </w:pPr>
      <w:r>
        <w:rPr>
          <w:b w:val="false"/>
          <w:bCs w:val="false"/>
        </w:rPr>
        <w:t xml:space="preserve">265</w:t>
      </w:r>
    </w:p>
    <w:p>
      <w:pPr>
        <w:keepNext w:val="false"/>
      </w:pPr>
      <w:r>
        <w:rPr>
          <w:b w:val="false"/>
          <w:bCs w:val="false"/>
        </w:rPr>
        <w:t xml:space="preserve">/g250i de natura leg/g259turilor între structura /g250i componentele structurale.</w:t>
      </w:r>
    </w:p>
    <w:p>
      <w:pPr>
        <w:keepNext w:val="false"/>
      </w:pPr>
      <w:r>
        <w:rPr>
          <w:b w:val="false"/>
          <w:bCs w:val="false"/>
        </w:rPr>
        <w:t xml:space="preserve">C E.2. Verificarea la starea limita de serviciu (SLS) </w:t>
      </w:r>
    </w:p>
    <w:p>
      <w:pPr>
        <w:keepNext w:val="false"/>
      </w:pPr>
      <w:r>
        <w:rPr>
          <w:b w:val="false"/>
          <w:bCs w:val="false"/>
        </w:rPr>
        <w:t xml:space="preserve">P100-1 men/g288ine forma general/g259 din versiunea precedent/g259 a Codului a rela/g288iei de </w:t>
      </w:r>
    </w:p>
    <w:p>
      <w:pPr>
        <w:keepNext w:val="false"/>
      </w:pPr>
      <w:r>
        <w:rPr>
          <w:b w:val="false"/>
          <w:bCs w:val="false"/>
        </w:rPr>
        <w:t xml:space="preserve">verificare a rigidit/g259/g288ii laterale pentru SLS. </w:t>
      </w:r>
    </w:p>
    <w:p>
      <w:pPr>
        <w:keepNext w:val="false"/>
      </w:pPr>
      <w:r>
        <w:rPr>
          <w:b w:val="false"/>
          <w:bCs w:val="false"/>
        </w:rPr>
        <w:t xml:space="preserve">Evaluarea deplas/g259rilor de proiectare are un caracter conven/g288ional /g250i aproximativ pentru </w:t>
      </w:r>
    </w:p>
    <w:p>
      <w:pPr>
        <w:keepNext w:val="false"/>
      </w:pPr>
      <w:r>
        <w:rPr>
          <w:b w:val="false"/>
          <w:bCs w:val="false"/>
        </w:rPr>
        <w:t xml:space="preserve">c/g259 se bazeaz/g259 pe un raport prestabilit între deplas/g259rile la ULS /g250i SLS, /g250i nu printr-un </w:t>
      </w:r>
    </w:p>
    <w:p>
      <w:pPr>
        <w:keepNext w:val="false"/>
      </w:pPr>
      <w:r>
        <w:rPr>
          <w:b w:val="false"/>
          <w:bCs w:val="false"/>
        </w:rPr>
        <w:t xml:space="preserve">calcul la ac/g288iunea seismic/g259 de proiectare asociat/g259 acestei st/g259ri limit/g259. Solu/g288ia este, f/g259r/g259 </w:t>
      </w:r>
    </w:p>
    <w:p>
      <w:pPr>
        <w:keepNext w:val="false"/>
      </w:pPr>
      <w:r>
        <w:rPr>
          <w:b w:val="false"/>
          <w:bCs w:val="false"/>
        </w:rPr>
        <w:t xml:space="preserve">îndoial/g259, simpl/g259, dar nu întodeauna /g250i acoperitoare. </w:t>
      </w:r>
    </w:p>
    <w:p>
      <w:pPr>
        <w:keepNext w:val="false"/>
      </w:pPr>
      <w:r>
        <w:rPr>
          <w:b w:val="false"/>
          <w:bCs w:val="false"/>
        </w:rPr>
        <w:t xml:space="preserve">S-a renun/g288at la diferen/g288iere factorilor de reducere </w:t>
      </w:r>
    </w:p>
    <w:p>
      <w:pPr>
        <w:keepNext w:val="false"/>
      </w:pPr>
      <w:r>
        <w:rPr>
          <w:b w:val="false"/>
          <w:bCs w:val="false"/>
        </w:rPr>
        <w:t xml:space="preserve">/g542, func/g288ie de clasa de importan/g288/g259 a</w:t>
      </w:r>
    </w:p>
    <w:p>
      <w:pPr>
        <w:keepNext w:val="false"/>
      </w:pPr>
      <w:r>
        <w:rPr>
          <w:b w:val="false"/>
          <w:bCs w:val="false"/>
        </w:rPr>
        <w:t xml:space="preserve">construc/g288iilor, preluate din SR EN 1998-1 în versiunea anterioar/g259 a Codului. Aceast/g259</w:t>
      </w:r>
    </w:p>
    <w:p>
      <w:pPr>
        <w:keepNext w:val="false"/>
      </w:pPr>
      <w:r>
        <w:rPr>
          <w:b w:val="false"/>
          <w:bCs w:val="false"/>
        </w:rPr>
        <w:t xml:space="preserve">interven/g288ie urm/g259re/g250te ob/g288inerea unor performan/g288e superioare pentru construc/g288iile</w:t>
      </w:r>
    </w:p>
    <w:p>
      <w:pPr>
        <w:keepNext w:val="false"/>
      </w:pPr>
      <w:r>
        <w:rPr>
          <w:b w:val="false"/>
          <w:bCs w:val="false"/>
        </w:rPr>
        <w:t xml:space="preserve">importante /g250i în ceea ce prive/g250te comportarea la ac/g288iuni seismice moderate.</w:t>
      </w:r>
    </w:p>
    <w:p>
      <w:pPr>
        <w:keepNext w:val="false"/>
      </w:pPr>
      <w:r>
        <w:rPr>
          <w:b w:val="false"/>
          <w:bCs w:val="false"/>
        </w:rPr>
        <w:t xml:space="preserve">O chestiune cu implica/g288ii importante se refer/g259 la modul de calcul al deplas/g259rii relative </w:t>
      </w:r>
    </w:p>
    <w:p>
      <w:pPr>
        <w:keepNext w:val="false"/>
      </w:pPr>
      <w:r>
        <w:rPr>
          <w:b w:val="false"/>
          <w:bCs w:val="false"/>
        </w:rPr>
        <w:t xml:space="preserve">dr</w:t>
      </w:r>
    </w:p>
    <w:p>
      <w:pPr>
        <w:keepNext w:val="false"/>
      </w:pPr>
      <w:r>
        <w:rPr>
          <w:b w:val="false"/>
          <w:bCs w:val="false"/>
        </w:rPr>
        <w:t xml:space="preserve">’. Pentru scopul urm/g259rit de rela/g288ia de verificare (E.1), nu diferen/g288a deplas/g259rilor </w:t>
      </w:r>
    </w:p>
    <w:p>
      <w:pPr>
        <w:keepNext w:val="false"/>
      </w:pPr>
      <w:r>
        <w:rPr>
          <w:b w:val="false"/>
          <w:bCs w:val="false"/>
        </w:rPr>
        <w:t xml:space="preserve">orizontale de la dou/g259 niveluri ale cl/g259dirii prezint/g259 interes, ci acea component/g259 care </w:t>
      </w:r>
    </w:p>
    <w:p>
      <w:pPr>
        <w:keepNext w:val="false"/>
      </w:pPr>
      <w:r>
        <w:rPr>
          <w:b w:val="false"/>
          <w:bCs w:val="false"/>
        </w:rPr>
        <w:t xml:space="preserve">modific/g259 forma ini/g288ial/g259 de  dreptunghi a panourilor (nestructurale) de compartimentare </w:t>
      </w:r>
    </w:p>
    <w:p>
      <w:pPr>
        <w:keepNext w:val="false"/>
      </w:pPr>
      <w:r>
        <w:rPr>
          <w:b w:val="false"/>
          <w:bCs w:val="false"/>
        </w:rPr>
        <w:t xml:space="preserve">/g250i de închidere, pentru c/g259 de aceasta depinde degradarea acestora (componenta care</w:t>
      </w:r>
    </w:p>
    <w:p>
      <w:pPr>
        <w:keepNext w:val="false"/>
      </w:pPr>
      <w:r>
        <w:rPr>
          <w:b w:val="false"/>
          <w:bCs w:val="false"/>
        </w:rPr>
        <w:t xml:space="preserve">modific/g259 diagonala panoului).</w:t>
      </w:r>
    </w:p>
    <w:p>
      <w:pPr>
        <w:keepNext w:val="false"/>
      </w:pPr>
      <w:r>
        <w:rPr>
          <w:b w:val="false"/>
          <w:bCs w:val="false"/>
        </w:rPr>
        <w:t xml:space="preserve">Pentru exemplificare, în Figura C E.1 se prezint/g259 cazul structurii unei fa/g288ade alc/g259tuite </w:t>
      </w:r>
    </w:p>
    <w:p>
      <w:pPr>
        <w:keepNext w:val="false"/>
      </w:pPr>
      <w:r>
        <w:rPr>
          <w:b w:val="false"/>
          <w:bCs w:val="false"/>
        </w:rPr>
        <w:t xml:space="preserve">din pere/g288i conecta/g288i cu grinzi. Se constat/g259 diferen/g288e foarte mari între valorile </w:t>
      </w:r>
    </w:p>
    <w:p>
      <w:pPr>
        <w:keepNext w:val="false"/>
      </w:pPr>
      <w:r>
        <w:rPr>
          <w:b w:val="false"/>
          <w:bCs w:val="false"/>
        </w:rPr>
        <w:t xml:space="preserve">deplas/g259rilor relative de nivel (de calcul) inregistrate în dreptul pere/g288ilor /g250i, respectiv, în </w:t>
      </w:r>
    </w:p>
    <w:p>
      <w:pPr>
        <w:keepNext w:val="false"/>
      </w:pPr>
      <w:r>
        <w:rPr>
          <w:b w:val="false"/>
          <w:bCs w:val="false"/>
        </w:rPr>
        <w:t xml:space="preserve">deschiderea între cei doi pere/g288i. În timp ce zid/g259ria de placare a pere/g288ilor nu este </w:t>
      </w:r>
    </w:p>
    <w:p>
      <w:pPr>
        <w:keepNext w:val="false"/>
      </w:pPr>
      <w:r>
        <w:rPr>
          <w:b w:val="false"/>
          <w:bCs w:val="false"/>
        </w:rPr>
        <w:t xml:space="preserve">afectat/g259 de deforma/g288ia lateral/g259 a structurii, elementele situate între pere/g288i sunt supuse </w:t>
      </w:r>
    </w:p>
    <w:p>
      <w:pPr>
        <w:keepNext w:val="false"/>
      </w:pPr>
      <w:r>
        <w:rPr>
          <w:b w:val="false"/>
          <w:bCs w:val="false"/>
        </w:rPr>
        <w:t xml:space="preserve">unor distorsiuni foarte importante.  </w:t>
      </w:r>
    </w:p>
    <w:p>
      <w:pPr>
        <w:keepNext w:val="false"/>
      </w:pPr>
      <w:r>
        <w:rPr>
          <w:b w:val="false"/>
          <w:bCs w:val="false"/>
        </w:rPr>
        <w:t xml:space="preserve">Programele de calcul structural pot fi completate pentru ca acestea s/g259 furnizeze direct </w:t>
      </w:r>
    </w:p>
    <w:p>
      <w:pPr>
        <w:keepNext w:val="false"/>
      </w:pPr>
      <w:r>
        <w:rPr>
          <w:b w:val="false"/>
          <w:bCs w:val="false"/>
        </w:rPr>
        <w:t xml:space="preserve">valorile ce trebuie introduse în rela/g288ia (E.1). </w:t>
      </w:r>
    </w:p>
    <w:p>
      <w:pPr>
        <w:keepNext w:val="false"/>
      </w:pPr>
      <w:r>
        <w:rPr>
          <w:b w:val="false"/>
          <w:bCs w:val="false"/>
        </w:rPr>
        <w:t xml:space="preserve">O men/g288iune special/g259 prive/g250te fa/g288adele cortin/g259. Având în vedere dificultatea extrem/g259 a </w:t>
      </w:r>
    </w:p>
    <w:p>
      <w:pPr>
        <w:keepNext w:val="false"/>
      </w:pPr>
      <w:r>
        <w:rPr>
          <w:b w:val="false"/>
          <w:bCs w:val="false"/>
        </w:rPr>
        <w:t xml:space="preserve">repara/g288iilor postseism la asemenea fa/g288ade, valoarea d</w:t>
      </w:r>
    </w:p>
    <w:p>
      <w:pPr>
        <w:keepNext w:val="false"/>
      </w:pPr>
      <w:r>
        <w:rPr>
          <w:b w:val="false"/>
          <w:bCs w:val="false"/>
        </w:rPr>
        <w:t xml:space="preserve">rc stabilit/g259 prin calcul la ac/g288iunea </w:t>
      </w:r>
    </w:p>
    <w:p>
      <w:pPr>
        <w:keepNext w:val="false"/>
      </w:pPr>
      <w:r>
        <w:rPr>
          <w:b w:val="false"/>
          <w:bCs w:val="false"/>
        </w:rPr>
        <w:t xml:space="preserve">seismic/g259 de proiectare se spore/g250te cu 30%. Cerin/g288ele de deplasare tebuie s/g259 fie </w:t>
      </w:r>
    </w:p>
    <w:p>
      <w:pPr>
        <w:keepNext w:val="false"/>
      </w:pPr>
      <w:r>
        <w:rPr>
          <w:b w:val="false"/>
          <w:bCs w:val="false"/>
        </w:rPr>
        <w:t xml:space="preserve">cuprinse în tema adresat/g259 produc/g259torului fa/g288adei, care trebuie s/g259 garanteze </w:t>
      </w:r>
    </w:p>
    <w:p>
      <w:pPr>
        <w:keepNext w:val="false"/>
      </w:pPr>
      <w:r>
        <w:rPr>
          <w:b w:val="false"/>
          <w:bCs w:val="false"/>
        </w:rPr>
        <w:t xml:space="preserve">deformabilitatea necesar/g259 a acesteia. </w:t>
      </w:r>
    </w:p>
    <w:p>
      <w:pPr>
        <w:keepNext w:val="false"/>
      </w:pPr>
      <w:r>
        <w:rPr>
          <w:b w:val="false"/>
          <w:bCs w:val="false"/>
        </w:rPr>
        <w:t xml:space="preserve">Prevederile anexei referitoare la modul de calcul al deplas/g259rilor laterale /g250i cele </w:t>
      </w:r>
    </w:p>
    <w:p>
      <w:pPr>
        <w:keepNext w:val="false"/>
      </w:pPr>
      <w:r>
        <w:rPr>
          <w:b w:val="false"/>
          <w:bCs w:val="false"/>
        </w:rPr>
        <w:t xml:space="preserve">referitoare la valorile admisibile ale deplas/g259rilor laterale sunt valabile pentru toate </w:t>
      </w:r>
    </w:p>
    <w:p>
      <w:pPr>
        <w:keepNext w:val="false"/>
      </w:pPr>
      <w:r>
        <w:rPr>
          <w:b w:val="false"/>
          <w:bCs w:val="false"/>
        </w:rPr>
        <w:t xml:space="preserve">tipurile de structuri.  </w:t>
      </w:r>
    </w:p>
    <w:p>
      <w:pPr>
        <w:keepNext w:val="false"/>
      </w:pPr>
      <w:r>
        <w:rPr>
          <w:b w:val="false"/>
          <w:bCs w:val="false"/>
        </w:rPr>
        <w:t xml:space="preserve">În cazul construc/g288iilor de beton armat este necesar s/g259 fie precizat modul de evaluare a </w:t>
      </w:r>
    </w:p>
    <w:p>
      <w:pPr>
        <w:keepNext w:val="false"/>
      </w:pPr>
      <w:r>
        <w:rPr>
          <w:b w:val="false"/>
          <w:bCs w:val="false"/>
        </w:rPr>
        <w:t xml:space="preserve">rigidit/g259/g288ii, având în vedere c/g259 elementele de beton armat lucreaz/g259 cu fisuri în zonele </w:t>
      </w:r>
    </w:p>
    <w:p>
      <w:pPr>
        <w:keepNext w:val="false"/>
      </w:pPr>
      <w:r>
        <w:rPr>
          <w:b w:val="false"/>
          <w:bCs w:val="false"/>
        </w:rPr>
        <w:t xml:space="preserve">întinse. </w:t>
      </w:r>
    </w:p>
    <w:p>
      <w:pPr>
        <w:keepNext w:val="false"/>
      </w:pPr>
      <w:r>
        <w:rPr>
          <w:b w:val="false"/>
          <w:bCs w:val="false"/>
        </w:rPr>
        <w:t xml:space="preserve">În cazul structurilor în cadre se disting dou/g259 situa/g288ii. Într-una din acestea structura de </w:t>
      </w:r>
    </w:p>
    <w:p>
      <w:pPr>
        <w:keepNext w:val="false"/>
      </w:pPr>
      <w:r>
        <w:rPr>
          <w:b w:val="false"/>
          <w:bCs w:val="false"/>
        </w:rPr>
        <w:t xml:space="preserve">beton armat este complet liber/g259 (de exemplu, în cazul garajelor etajate deschise sau </w:t>
      </w:r>
    </w:p>
    <w:p>
      <w:pPr>
        <w:keepNext w:val="false"/>
      </w:pPr>
      <w:r>
        <w:rPr>
          <w:b w:val="false"/>
          <w:bCs w:val="false"/>
        </w:rPr>
        <w:t xml:space="preserve">tribunelor) sau este prev/g259zut/g259 cu elemente de umplutur/g259, care, fiind conectate flexibil </w:t>
      </w:r>
    </w:p>
    <w:p>
      <w:pPr>
        <w:keepNext w:val="false"/>
      </w:pPr>
      <w:r>
        <w:rPr>
          <w:b w:val="false"/>
          <w:bCs w:val="false"/>
        </w:rPr>
        <w:t xml:space="preserve">266</w:t>
      </w:r>
    </w:p>
    <w:p>
      <w:pPr>
        <w:keepNext w:val="false"/>
      </w:pPr>
      <w:r>
        <w:rPr>
          <w:b w:val="false"/>
          <w:bCs w:val="false"/>
        </w:rPr>
        <w:t xml:space="preserve">(b) Procedee mai riguroase pentru evaluarea rigidit/g259/g288ilor pentru evaluarea </w:t>
      </w:r>
    </w:p>
    <w:p>
      <w:pPr>
        <w:keepNext w:val="false"/>
      </w:pPr>
      <w:r>
        <w:rPr>
          <w:b w:val="false"/>
          <w:bCs w:val="false"/>
        </w:rPr>
        <w:t xml:space="preserve">deplas/g259rilor laterale de proiectare.</w:t>
      </w:r>
    </w:p>
    <w:p>
      <w:pPr>
        <w:keepNext w:val="false"/>
      </w:pPr>
      <w:r>
        <w:rPr>
          <w:b w:val="false"/>
          <w:bCs w:val="false"/>
        </w:rPr>
        <w:t xml:space="preserve">Aceste reguli privesc elementele de beton armat pentru care se prev/g259d valori care </w:t>
      </w:r>
    </w:p>
    <w:p>
      <w:pPr>
        <w:keepNext w:val="false"/>
      </w:pPr>
      <w:r>
        <w:rPr>
          <w:b w:val="false"/>
          <w:bCs w:val="false"/>
        </w:rPr>
        <w:t xml:space="preserve">variaz/g259 cu gradul de fisurare a betonului, func/g288ie de nivelul de solicitare (starea limit/g259)</w:t>
      </w:r>
    </w:p>
    <w:p>
      <w:pPr>
        <w:keepNext w:val="false"/>
      </w:pPr>
      <w:r>
        <w:rPr>
          <w:b w:val="false"/>
          <w:bCs w:val="false"/>
        </w:rPr>
        <w:t xml:space="preserve">Figura C E.1. </w:t>
      </w:r>
    </w:p>
    <w:p>
      <w:pPr>
        <w:keepNext w:val="false"/>
      </w:pPr>
      <w:r>
        <w:rPr>
          <w:b w:val="false"/>
          <w:bCs w:val="false"/>
        </w:rPr>
        <w:t xml:space="preserve">În a doua situa/g288ie, cadrele sunt umplute cu panouri de zid/g259rie, care, la atacul </w:t>
      </w:r>
    </w:p>
    <w:p>
      <w:pPr>
        <w:keepNext w:val="false"/>
      </w:pPr>
      <w:r>
        <w:rPr>
          <w:b w:val="false"/>
          <w:bCs w:val="false"/>
        </w:rPr>
        <w:t xml:space="preserve">cutremurului de serviciu, nu-/g250i pierd integritatea întrucât sunt protejate prin limitarea </w:t>
      </w:r>
    </w:p>
    <w:p>
      <w:pPr>
        <w:keepNext w:val="false"/>
      </w:pPr>
      <w:r>
        <w:rPr>
          <w:b w:val="false"/>
          <w:bCs w:val="false"/>
        </w:rPr>
        <w:t xml:space="preserve">adecvat/g259 a deplas/g259rilor laterale. În acest fel, panourile de umplutur/g259 contribuie </w:t>
      </w:r>
    </w:p>
    <w:p>
      <w:pPr>
        <w:keepNext w:val="false"/>
      </w:pPr>
      <w:r>
        <w:rPr>
          <w:b w:val="false"/>
          <w:bCs w:val="false"/>
        </w:rPr>
        <w:t xml:space="preserve">semnificativ la rigiditatea de ansamblu a structurii. Gradul de fisurare a elementelor </w:t>
      </w:r>
    </w:p>
    <w:p>
      <w:pPr>
        <w:keepNext w:val="false"/>
      </w:pPr>
      <w:r>
        <w:rPr>
          <w:b w:val="false"/>
          <w:bCs w:val="false"/>
        </w:rPr>
        <w:t xml:space="preserve">fiind în acest caz mult limitat, se pot adopta valori ale modulului de rigiditate egale cu </w:t>
      </w:r>
    </w:p>
    <w:p>
      <w:pPr>
        <w:keepNext w:val="false"/>
      </w:pPr>
      <w:r>
        <w:rPr>
          <w:b w:val="false"/>
          <w:bCs w:val="false"/>
        </w:rPr>
        <w:t xml:space="preserve">E</w:t>
      </w:r>
    </w:p>
    <w:p>
      <w:pPr>
        <w:keepNext w:val="false"/>
      </w:pPr>
      <w:r>
        <w:rPr>
          <w:b w:val="false"/>
          <w:bCs w:val="false"/>
        </w:rPr>
        <w:t xml:space="preserve">cIg (produsul între modulul de elasticitate al betonului /g250i momentul de iner/g288ie al </w:t>
      </w:r>
    </w:p>
    <w:p>
      <w:pPr>
        <w:keepNext w:val="false"/>
      </w:pPr>
      <w:r>
        <w:rPr>
          <w:b w:val="false"/>
          <w:bCs w:val="false"/>
        </w:rPr>
        <w:t xml:space="preserve">sec/g288iunii brute de beton), /g288inând cont astfel /g1800i de contribu/g288ia arm/g259turilor la rigiditatea </w:t>
      </w:r>
    </w:p>
    <w:p>
      <w:pPr>
        <w:keepNext w:val="false"/>
      </w:pPr>
      <w:r>
        <w:rPr>
          <w:b w:val="false"/>
          <w:bCs w:val="false"/>
        </w:rPr>
        <w:t xml:space="preserve">elementelor. </w:t>
      </w:r>
    </w:p>
    <w:p>
      <w:pPr>
        <w:keepNext w:val="false"/>
      </w:pPr>
      <w:r>
        <w:rPr>
          <w:b w:val="false"/>
          <w:bCs w:val="false"/>
        </w:rPr>
        <w:t xml:space="preserve">Într-o construc/g288ie cu pere/g288i de beton armat, rigiditatea pere/g288ilor nestructurali este, de </w:t>
      </w:r>
    </w:p>
    <w:p>
      <w:pPr>
        <w:keepNext w:val="false"/>
      </w:pPr>
      <w:r>
        <w:rPr>
          <w:b w:val="false"/>
          <w:bCs w:val="false"/>
        </w:rPr>
        <w:t xml:space="preserve">regul/g259, nesemnificativ/g259 în raport cu cea a pere/g288ilor, ceea ce face ca s/g259 se neglijeze </w:t>
      </w:r>
    </w:p>
    <w:p>
      <w:pPr>
        <w:keepNext w:val="false"/>
      </w:pPr>
      <w:r>
        <w:rPr>
          <w:b w:val="false"/>
          <w:bCs w:val="false"/>
        </w:rPr>
        <w:t xml:space="preserve">aportul lor la rigiditatea de ansamblu a cl/g259dirilor. În consecin/g288/g259, în calcule se va opera </w:t>
      </w:r>
    </w:p>
    <w:p>
      <w:pPr>
        <w:keepNext w:val="false"/>
      </w:pPr>
      <w:r>
        <w:rPr>
          <w:b w:val="false"/>
          <w:bCs w:val="false"/>
        </w:rPr>
        <w:t xml:space="preserve">cu rigiditatea redus/g259, 0,5E</w:t>
      </w:r>
    </w:p>
    <w:p>
      <w:pPr>
        <w:keepNext w:val="false"/>
      </w:pPr>
      <w:r>
        <w:rPr>
          <w:b w:val="false"/>
          <w:bCs w:val="false"/>
        </w:rPr>
        <w:t xml:space="preserve">cIg, a pere/g288ilor de beton. </w:t>
      </w:r>
    </w:p>
    <w:p>
      <w:pPr>
        <w:keepNext w:val="false"/>
      </w:pPr>
      <w:r>
        <w:rPr>
          <w:b w:val="false"/>
          <w:bCs w:val="false"/>
        </w:rPr>
        <w:t xml:space="preserve">Valorile admisibile ale deplas/g259rilor relative de nivel din SLS trebuie s/g259 depind/g259 de </w:t>
      </w:r>
    </w:p>
    <w:p>
      <w:pPr>
        <w:keepNext w:val="false"/>
      </w:pPr>
      <w:r>
        <w:rPr>
          <w:b w:val="false"/>
          <w:bCs w:val="false"/>
        </w:rPr>
        <w:t xml:space="preserve">natura pere/g288ilor de compartimentare /g250i a închiderilor, /g250i de modul cu care se realizeaz/g259 </w:t>
      </w:r>
    </w:p>
    <w:p>
      <w:pPr>
        <w:keepNext w:val="false"/>
      </w:pPr>
      <w:r>
        <w:rPr>
          <w:b w:val="false"/>
          <w:bCs w:val="false"/>
        </w:rPr>
        <w:t xml:space="preserve">(1) </w:t>
      </w:r>
    </w:p>
    <w:p>
      <w:pPr>
        <w:keepNext w:val="false"/>
      </w:pPr>
      <w:r>
        <w:rPr>
          <w:b w:val="false"/>
          <w:bCs w:val="false"/>
        </w:rPr>
        <w:t xml:space="preserve">(3) </w:t>
      </w:r>
    </w:p>
    <w:p>
      <w:pPr>
        <w:keepNext w:val="false"/>
      </w:pPr>
      <w:r>
        <w:rPr>
          <w:b w:val="false"/>
          <w:bCs w:val="false"/>
        </w:rPr>
        <w:t xml:space="preserve">(4) </w:t>
      </w:r>
    </w:p>
    <w:p>
      <w:pPr>
        <w:keepNext w:val="false"/>
      </w:pPr>
      <w:r>
        <w:rPr>
          <w:b w:val="false"/>
          <w:bCs w:val="false"/>
        </w:rPr>
        <w:t xml:space="preserve">(2) </w:t>
      </w:r>
    </w:p>
    <w:p>
      <w:pPr>
        <w:keepNext w:val="false"/>
      </w:pPr>
      <w:r>
        <w:rPr>
          <w:b w:val="false"/>
          <w:bCs w:val="false"/>
        </w:rPr>
        <w:t xml:space="preserve">X1 </w:t>
      </w:r>
    </w:p>
    <w:p>
      <w:pPr>
        <w:keepNext w:val="false"/>
      </w:pPr>
      <w:r>
        <w:rPr>
          <w:b w:val="false"/>
          <w:bCs w:val="false"/>
        </w:rPr>
        <w:t xml:space="preserve">Y1 </w:t>
      </w:r>
    </w:p>
    <w:p>
      <w:pPr>
        <w:keepNext w:val="false"/>
      </w:pPr>
      <w:r>
        <w:rPr>
          <w:b w:val="false"/>
          <w:bCs w:val="false"/>
        </w:rPr>
        <w:t xml:space="preserve">/g3072 </w:t>
      </w:r>
    </w:p>
    <w:p>
      <w:pPr>
        <w:keepNext w:val="false"/>
      </w:pPr>
      <w:r>
        <w:rPr>
          <w:b w:val="false"/>
          <w:bCs w:val="false"/>
        </w:rPr>
        <w:t xml:space="preserve">/g3071 </w:t>
      </w:r>
    </w:p>
    <w:p>
      <w:pPr>
        <w:keepNext w:val="false"/>
      </w:pPr>
      <w:r>
        <w:rPr>
          <w:b w:val="false"/>
          <w:bCs w:val="false"/>
        </w:rPr>
        <w:t xml:space="preserve">/g307 =/g3072- /g3071</w:t>
      </w:r>
    </w:p>
    <w:p>
      <w:pPr>
        <w:keepNext w:val="false"/>
      </w:pPr>
      <w:r>
        <w:rPr>
          <w:b w:val="false"/>
          <w:bCs w:val="false"/>
        </w:rPr>
        <w:t xml:space="preserve">la aceasta, nu stânjenesc practic deforma/g288ia lateral/g259 a cadrului. În acest fel elementele </w:t>
      </w:r>
    </w:p>
    <w:p>
      <w:pPr>
        <w:keepNext w:val="false"/>
      </w:pPr>
      <w:r>
        <w:rPr>
          <w:b w:val="false"/>
          <w:bCs w:val="false"/>
        </w:rPr>
        <w:t xml:space="preserve">de beton armat lucreaz/g259 în stadiul fisurat /g250i trebuie utilizate rigidit/g259/g288i reduse. În </w:t>
      </w:r>
    </w:p>
    <w:p>
      <w:pPr>
        <w:keepNext w:val="false"/>
      </w:pPr>
      <w:r>
        <w:rPr>
          <w:b w:val="false"/>
          <w:bCs w:val="false"/>
        </w:rPr>
        <w:t xml:space="preserve">literatur/g259 se recomand/g259, în acest scop, ca procedeu aproximativ suficient de exact </w:t>
      </w:r>
    </w:p>
    <w:p>
      <w:pPr>
        <w:keepNext w:val="false"/>
      </w:pPr>
      <w:r>
        <w:rPr>
          <w:b w:val="false"/>
          <w:bCs w:val="false"/>
        </w:rPr>
        <w:t xml:space="preserve">pentru necesit/g259/g288ile proiect/g259rii, reducerea uniform/g259 a modulelor de rigiditate a </w:t>
      </w:r>
    </w:p>
    <w:p>
      <w:pPr>
        <w:keepNext w:val="false"/>
      </w:pPr>
      <w:r>
        <w:rPr>
          <w:b w:val="false"/>
          <w:bCs w:val="false"/>
        </w:rPr>
        <w:t xml:space="preserve">sec/g288iunilor nefisurate cu coeficientul 0,5. </w:t>
      </w:r>
    </w:p>
    <w:p>
      <w:pPr>
        <w:keepNext w:val="false"/>
      </w:pPr>
      <w:r>
        <w:rPr>
          <w:b w:val="false"/>
          <w:bCs w:val="false"/>
        </w:rPr>
        <w:t xml:space="preserve">267</w:t>
      </w:r>
    </w:p>
    <w:p>
      <w:pPr>
        <w:keepNext w:val="false"/>
      </w:pPr>
      <w:r>
        <w:rPr>
          <w:b w:val="false"/>
          <w:bCs w:val="false"/>
        </w:rPr>
        <w:t xml:space="preserve">- pentru raportul 3</w:t>
      </w:r>
    </w:p>
    <w:p>
      <w:pPr>
        <w:keepNext w:val="false"/>
      </w:pPr>
      <w:r>
        <w:rPr>
          <w:b w:val="false"/>
          <w:bCs w:val="false"/>
        </w:rPr>
        <w:t xml:space="preserve">4/g33H</w:t>
      </w:r>
    </w:p>
    <w:p>
      <w:pPr>
        <w:keepNext w:val="false"/>
      </w:pPr>
      <w:r>
        <w:rPr>
          <w:b w:val="false"/>
          <w:bCs w:val="false"/>
        </w:rPr>
        <w:t xml:space="preserve">L  (L /g231/g139 H, lungimea /g250i în/g259l/g288imea panoului), /g74 = 2,5‰ </w:t>
      </w:r>
    </w:p>
    <w:p>
      <w:pPr>
        <w:keepNext w:val="false"/>
      </w:pPr>
      <w:r>
        <w:rPr>
          <w:b w:val="false"/>
          <w:bCs w:val="false"/>
        </w:rPr>
        <w:t xml:space="preserve">Valorile admisibile ale deplas/g259rilor laterale date la 4.6.3.2, rela/g288iile (4.28), </w:t>
      </w:r>
    </w:p>
    <w:p>
      <w:pPr>
        <w:keepNext w:val="false"/>
      </w:pPr>
      <w:r>
        <w:rPr>
          <w:b w:val="false"/>
          <w:bCs w:val="false"/>
        </w:rPr>
        <w:t xml:space="preserve">(4.29) /g250i (4.30), coincid cu cele date în SR EN1998-1 /g250i nu pot fi considerate </w:t>
      </w:r>
    </w:p>
    <w:p>
      <w:pPr>
        <w:keepNext w:val="false"/>
      </w:pPr>
      <w:r>
        <w:rPr>
          <w:b w:val="false"/>
          <w:bCs w:val="false"/>
        </w:rPr>
        <w:t xml:space="preserve">potrivite în toate cazurile.  </w:t>
      </w:r>
    </w:p>
    <w:p>
      <w:pPr>
        <w:keepNext w:val="false"/>
      </w:pPr>
      <w:r>
        <w:rPr>
          <w:b w:val="false"/>
          <w:bCs w:val="false"/>
        </w:rPr>
        <w:t xml:space="preserve">- pentru raportul 3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3</w:t>
      </w:r>
    </w:p>
    <w:p>
      <w:pPr>
        <w:keepNext w:val="false"/>
      </w:pPr>
      <w:r>
        <w:rPr>
          <w:b w:val="false"/>
          <w:bCs w:val="false"/>
        </w:rPr>
        <w:t xml:space="preserve">4 /g33 /g33</w:t>
      </w:r>
    </w:p>
    <w:p>
      <w:pPr>
        <w:keepNext w:val="false"/>
      </w:pPr>
      <w:r>
        <w:rPr>
          <w:b w:val="false"/>
          <w:bCs w:val="false"/>
        </w:rPr>
        <w:t xml:space="preserve">H</w:t>
      </w:r>
    </w:p>
    <w:p>
      <w:pPr>
        <w:keepNext w:val="false"/>
      </w:pPr>
      <w:r>
        <w:rPr>
          <w:b w:val="false"/>
          <w:bCs w:val="false"/>
        </w:rPr>
        <w:t xml:space="preserve">L , /g74 = 4‰ </w:t>
      </w:r>
    </w:p>
    <w:p>
      <w:pPr>
        <w:keepNext w:val="false"/>
      </w:pPr>
      <w:r>
        <w:rPr>
          <w:b w:val="false"/>
          <w:bCs w:val="false"/>
        </w:rPr>
        <w:t xml:space="preserve">- pentru raportul 3</w:t>
      </w:r>
    </w:p>
    <w:p>
      <w:pPr>
        <w:keepNext w:val="false"/>
      </w:pPr>
      <w:r>
        <w:rPr>
          <w:b w:val="false"/>
          <w:bCs w:val="false"/>
        </w:rPr>
        <w:t xml:space="preserve">2/g31</w:t>
      </w:r>
    </w:p>
    <w:p>
      <w:pPr>
        <w:keepNext w:val="false"/>
      </w:pPr>
      <w:r>
        <w:rPr>
          <w:b w:val="false"/>
          <w:bCs w:val="false"/>
        </w:rPr>
        <w:t xml:space="preserve">H</w:t>
      </w:r>
    </w:p>
    <w:p>
      <w:pPr>
        <w:keepNext w:val="false"/>
      </w:pPr>
      <w:r>
        <w:rPr>
          <w:b w:val="false"/>
          <w:bCs w:val="false"/>
        </w:rPr>
        <w:t xml:space="preserve">L  , /g74 = 6‰ </w:t>
      </w:r>
    </w:p>
    <w:p>
      <w:pPr>
        <w:keepNext w:val="false"/>
      </w:pPr>
      <w:r>
        <w:rPr>
          <w:b w:val="false"/>
          <w:bCs w:val="false"/>
        </w:rPr>
        <w:t xml:space="preserve">Valoarea 5‰ prescris/g259 în P 100-1 reprezint/g259 o valoare situat/g259 peste medie. </w:t>
      </w:r>
    </w:p>
    <w:p>
      <w:pPr>
        <w:keepNext w:val="false"/>
      </w:pPr>
      <w:r>
        <w:rPr>
          <w:b w:val="false"/>
          <w:bCs w:val="false"/>
        </w:rPr>
        <w:t xml:space="preserve">Aceast/g259 valoare poate fi acceptabil/g259 /g250i pentru alte tipuri de elemente nestructurale, de </w:t>
      </w:r>
    </w:p>
    <w:p>
      <w:pPr>
        <w:keepNext w:val="false"/>
      </w:pPr>
      <w:r>
        <w:rPr>
          <w:b w:val="false"/>
          <w:bCs w:val="false"/>
        </w:rPr>
        <w:t xml:space="preserve">exemplu, pentru pere/g288i cortin/g259 /g250i alte fa/g288ade ag/g259/g288ate de structur/g259. În principiu, </w:t>
      </w:r>
    </w:p>
    <w:p>
      <w:pPr>
        <w:keepNext w:val="false"/>
      </w:pPr>
      <w:r>
        <w:rPr>
          <w:b w:val="false"/>
          <w:bCs w:val="false"/>
        </w:rPr>
        <w:t xml:space="preserve">deforma/g288ia relativ/g259 admis/g259 /g250i, implicit, rigiditatea lateral/g259 necesar/g259, trebuie s/g259 fie </w:t>
      </w:r>
    </w:p>
    <w:p>
      <w:pPr>
        <w:keepNext w:val="false"/>
      </w:pPr>
      <w:r>
        <w:rPr>
          <w:b w:val="false"/>
          <w:bCs w:val="false"/>
        </w:rPr>
        <w:t xml:space="preserve">corelate cu deformabilitatea sistemului de prindere a fa/g288adei garantat/g259 de fabricant, </w:t>
      </w:r>
    </w:p>
    <w:p>
      <w:pPr>
        <w:keepNext w:val="false"/>
      </w:pPr>
      <w:r>
        <w:rPr>
          <w:b w:val="false"/>
          <w:bCs w:val="false"/>
        </w:rPr>
        <w:t xml:space="preserve">c/g259ruia i se pot pune condi/g288ii din acest punct de vedere.  </w:t>
      </w:r>
    </w:p>
    <w:p>
      <w:pPr>
        <w:keepNext w:val="false"/>
      </w:pPr>
      <w:r>
        <w:rPr>
          <w:b w:val="false"/>
          <w:bCs w:val="false"/>
        </w:rPr>
        <w:t xml:space="preserve">C E.3. Verificare la starea limita ultima (ULS) </w:t>
      </w:r>
    </w:p>
    <w:p>
      <w:pPr>
        <w:keepNext w:val="false"/>
      </w:pPr>
      <w:r>
        <w:rPr>
          <w:b w:val="false"/>
          <w:bCs w:val="false"/>
        </w:rPr>
        <w:t xml:space="preserve">Rela/g288ia (E.2) introduce prin coeficientul c corec/g288ia necesar/g259 pentru a /g1802ine seama de </w:t>
      </w:r>
    </w:p>
    <w:p>
      <w:pPr>
        <w:keepNext w:val="false"/>
      </w:pPr>
      <w:r>
        <w:rPr>
          <w:b w:val="false"/>
          <w:bCs w:val="false"/>
        </w:rPr>
        <w:t xml:space="preserve">faptul c/g259 deplas/g259rile în r/g259spunsul seismic neliniar sunt superioare deforma/g1802iilor din </w:t>
      </w:r>
    </w:p>
    <w:p>
      <w:pPr>
        <w:keepNext w:val="false"/>
      </w:pPr>
      <w:r>
        <w:rPr>
          <w:b w:val="false"/>
          <w:bCs w:val="false"/>
        </w:rPr>
        <w:t xml:space="preserve">r/g259spunsul liniar în domeniul de perioade în care nu este valabil/g259 regula „deplas/g259rii </w:t>
      </w:r>
    </w:p>
    <w:p>
      <w:pPr>
        <w:keepNext w:val="false"/>
      </w:pPr>
      <w:r>
        <w:rPr>
          <w:b w:val="false"/>
          <w:bCs w:val="false"/>
        </w:rPr>
        <w:t xml:space="preserve">egale”. Coeficien/g1802ii c amplific/g259 deplasarea elastic/g259 sub înc/g259rc/g259rile seismice de </w:t>
      </w:r>
    </w:p>
    <w:p>
      <w:pPr>
        <w:keepNext w:val="false"/>
      </w:pPr>
      <w:r>
        <w:rPr>
          <w:b w:val="false"/>
          <w:bCs w:val="false"/>
        </w:rPr>
        <w:t xml:space="preserve">proiectare. A/g250a cum s-a ar/g259tat mai sus, corec/g288ia este necesar/g259 pentru construc/g288ii cu </w:t>
      </w:r>
    </w:p>
    <w:p>
      <w:pPr>
        <w:keepNext w:val="false"/>
      </w:pPr>
      <w:r>
        <w:rPr>
          <w:b w:val="false"/>
          <w:bCs w:val="false"/>
        </w:rPr>
        <w:t xml:space="preserve">perioada fundamental/g259 de vibra/g288ie situat/g259 în domeniul 0 – T</w:t>
      </w:r>
    </w:p>
    <w:p>
      <w:pPr>
        <w:keepNext w:val="false"/>
      </w:pPr>
      <w:r>
        <w:rPr>
          <w:b w:val="false"/>
          <w:bCs w:val="false"/>
        </w:rPr>
        <w:t xml:space="preserve">c.  </w:t>
      </w:r>
    </w:p>
    <w:p>
      <w:pPr>
        <w:keepNext w:val="false"/>
      </w:pPr>
      <w:r>
        <w:rPr>
          <w:b w:val="false"/>
          <w:bCs w:val="false"/>
        </w:rPr>
        <w:t xml:space="preserve">Valorile coeficien/g1802ilor au fost calibrate printr-un studiu amplu efectuat cu instrumentul </w:t>
      </w:r>
    </w:p>
    <w:p>
      <w:pPr>
        <w:keepNext w:val="false"/>
      </w:pPr>
      <w:r>
        <w:rPr>
          <w:b w:val="false"/>
          <w:bCs w:val="false"/>
        </w:rPr>
        <w:t xml:space="preserve">calcului dinamic neliniar. S-au utilizat câte 30 de accelerograme compatibile cu </w:t>
      </w:r>
    </w:p>
    <w:p>
      <w:pPr>
        <w:keepNext w:val="false"/>
      </w:pPr>
      <w:r>
        <w:rPr>
          <w:b w:val="false"/>
          <w:bCs w:val="false"/>
        </w:rPr>
        <w:t xml:space="preserve">spectrul de proiectare din P 100-1, pentru fiecare din cele patru tipuri de spectre </w:t>
      </w:r>
    </w:p>
    <w:p>
      <w:pPr>
        <w:keepNext w:val="false"/>
      </w:pPr>
      <w:r>
        <w:rPr>
          <w:b w:val="false"/>
          <w:bCs w:val="false"/>
        </w:rPr>
        <w:t xml:space="preserve">prev/g259zute în capitolul 3 al codului, trei pentru cutremurele vrâncene, caracterizate de </w:t>
      </w:r>
    </w:p>
    <w:p>
      <w:pPr>
        <w:keepNext w:val="false"/>
      </w:pPr>
      <w:r>
        <w:rPr>
          <w:b w:val="false"/>
          <w:bCs w:val="false"/>
        </w:rPr>
        <w:t xml:space="preserve">cele trei valori distincte ale perioadei de control T</w:t>
      </w:r>
    </w:p>
    <w:p>
      <w:pPr>
        <w:keepNext w:val="false"/>
      </w:pPr>
      <w:r>
        <w:rPr>
          <w:b w:val="false"/>
          <w:bCs w:val="false"/>
        </w:rPr>
        <w:t xml:space="preserve">c /g1800i unul corespunzator cutremurului </w:t>
      </w:r>
    </w:p>
    <w:p>
      <w:pPr>
        <w:keepNext w:val="false"/>
      </w:pPr>
      <w:r>
        <w:rPr>
          <w:b w:val="false"/>
          <w:bCs w:val="false"/>
        </w:rPr>
        <w:t xml:space="preserve">subcrustal b/g259n/g259/g1802ean. Spre deosebire de versiunea din 2006 a codulu, în actuala edi/g1802ie </w:t>
      </w:r>
    </w:p>
    <w:p>
      <w:pPr>
        <w:keepNext w:val="false"/>
      </w:pPr>
      <w:r>
        <w:rPr>
          <w:b w:val="false"/>
          <w:bCs w:val="false"/>
        </w:rPr>
        <w:t xml:space="preserve">se prevede o diferen/g1802iere mai nuan/g1802at/g259 a valorilor c. În r/g259spunsul liniar cerin/g1802ele de </w:t>
      </w:r>
    </w:p>
    <w:p>
      <w:pPr>
        <w:keepNext w:val="false"/>
      </w:pPr>
      <w:r>
        <w:rPr>
          <w:b w:val="false"/>
          <w:bCs w:val="false"/>
        </w:rPr>
        <w:t xml:space="preserve">deplasare depind nu numai de perioad/g259, ci /g1800i de rezisten/g1802a sistemului, definit/g259 de </w:t>
      </w:r>
    </w:p>
    <w:p>
      <w:pPr>
        <w:keepNext w:val="false"/>
      </w:pPr>
      <w:r>
        <w:rPr>
          <w:b w:val="false"/>
          <w:bCs w:val="false"/>
        </w:rPr>
        <w:t xml:space="preserve">valoarea factorului de comportare q. Formula de determinare a coeficientului (E.2) </w:t>
      </w:r>
    </w:p>
    <w:p>
      <w:pPr>
        <w:keepNext w:val="false"/>
      </w:pPr>
      <w:r>
        <w:rPr>
          <w:b w:val="false"/>
          <w:bCs w:val="false"/>
        </w:rPr>
        <w:t xml:space="preserve">pune în eviden/g1802/g259 aceasta dubla dependen/g1802/g259. În conformitate cu rezultatele studiului, </w:t>
      </w:r>
    </w:p>
    <w:p>
      <w:pPr>
        <w:keepNext w:val="false"/>
      </w:pPr>
      <w:r>
        <w:rPr>
          <w:b w:val="false"/>
          <w:bCs w:val="false"/>
        </w:rPr>
        <w:t xml:space="preserve">grani/g1802a dintre domeniul de perioade în care este valabil/g259 regula deplas/g259rii egale /g1800i cea </w:t>
      </w:r>
    </w:p>
    <w:p>
      <w:pPr>
        <w:keepNext w:val="false"/>
      </w:pPr>
      <w:r>
        <w:rPr>
          <w:b w:val="false"/>
          <w:bCs w:val="false"/>
        </w:rPr>
        <w:t xml:space="preserve">în care r/g259spunsul neliniar în deplas/g259ri este semnificativ mai mare decât cel elastic este </w:t>
      </w:r>
    </w:p>
    <w:p>
      <w:pPr>
        <w:keepNext w:val="false"/>
      </w:pPr>
      <w:r>
        <w:rPr>
          <w:b w:val="false"/>
          <w:bCs w:val="false"/>
        </w:rPr>
        <w:t xml:space="preserve">în jurul valorii T=0.7T</w:t>
      </w:r>
    </w:p>
    <w:p>
      <w:pPr>
        <w:keepNext w:val="false"/>
      </w:pPr>
      <w:r>
        <w:rPr>
          <w:b w:val="false"/>
          <w:bCs w:val="false"/>
        </w:rPr>
        <w:t xml:space="preserve">c. La calibrarea expresiei (E.2) s-a /g1802inut seama /g1800i de faptul ca în </w:t>
      </w:r>
    </w:p>
    <w:p>
      <w:pPr>
        <w:keepNext w:val="false"/>
      </w:pPr>
      <w:r>
        <w:rPr>
          <w:b w:val="false"/>
          <w:bCs w:val="false"/>
        </w:rPr>
        <w:t xml:space="preserve">domeniul perioadelor de vibra/g1802ie scurte, structurile sunt înzestrate cu o suprarezisten/g1802/g259 </w:t>
      </w:r>
    </w:p>
    <w:p>
      <w:pPr>
        <w:keepNext w:val="false"/>
      </w:pPr>
      <w:r>
        <w:rPr>
          <w:b w:val="false"/>
          <w:bCs w:val="false"/>
        </w:rPr>
        <w:t xml:space="preserve">foarte consistent/g259.  </w:t>
      </w:r>
    </w:p>
    <w:p>
      <w:pPr>
        <w:keepNext w:val="false"/>
      </w:pPr>
      <w:r>
        <w:rPr>
          <w:b w:val="false"/>
          <w:bCs w:val="false"/>
        </w:rPr>
        <w:t xml:space="preserve">268</w:t>
      </w:r>
    </w:p>
    <w:p>
      <w:pPr>
        <w:keepNext w:val="false"/>
      </w:pPr>
      <w:r>
        <w:rPr>
          <w:b w:val="false"/>
          <w:bCs w:val="false"/>
        </w:rPr>
        <w:t xml:space="preserve">prinderea lor de structur/g259. Pentru zid/g259rii de c/g259r/g259mid/g259 sau blocuri din diferite materiale </w:t>
      </w:r>
    </w:p>
    <w:p>
      <w:pPr>
        <w:keepNext w:val="false"/>
      </w:pPr>
      <w:r>
        <w:rPr>
          <w:b w:val="false"/>
          <w:bCs w:val="false"/>
        </w:rPr>
        <w:t xml:space="preserve">deformabilitatea scade cu cre/g250terea rezisten/g288ei mortarului. De asemenea, valoarea </w:t>
      </w:r>
    </w:p>
    <w:p>
      <w:pPr>
        <w:keepNext w:val="false"/>
      </w:pPr>
      <w:r>
        <w:rPr>
          <w:b w:val="false"/>
          <w:bCs w:val="false"/>
        </w:rPr>
        <w:t xml:space="preserve">deforma/g288iei relative capabile este influen/g288at/g259 de propor/g288iile panoului de zid/g259rie înr/g259mat, </w:t>
      </w:r>
    </w:p>
    <w:p>
      <w:pPr>
        <w:keepNext w:val="false"/>
      </w:pPr>
      <w:r>
        <w:rPr>
          <w:b w:val="false"/>
          <w:bCs w:val="false"/>
        </w:rPr>
        <w:t xml:space="preserve">fiind cu atât mai mic cu cât panoul este mai lung în raport cu în/g259l/g288imea. De exemplu, </w:t>
      </w:r>
    </w:p>
    <w:p>
      <w:pPr>
        <w:keepNext w:val="false"/>
      </w:pPr>
      <w:r>
        <w:rPr>
          <w:b w:val="false"/>
          <w:bCs w:val="false"/>
        </w:rPr>
        <w:t xml:space="preserve">pentru panouri de zid/g259rie de c/g259r/g259mid/g259 curent/g259 se pot accepta urm/g259toarele valori ale </w:t>
      </w:r>
    </w:p>
    <w:p>
      <w:pPr>
        <w:keepNext w:val="false"/>
      </w:pPr>
      <w:r>
        <w:rPr>
          <w:b w:val="false"/>
          <w:bCs w:val="false"/>
        </w:rPr>
        <w:t xml:space="preserve">rotirii limit/g259 (unghiul deforma/g288iei de forfecare /g74):</w:t>
      </w:r>
    </w:p>
    <w:p>
      <w:pPr>
        <w:keepNext w:val="false"/>
      </w:pPr>
      <w:r>
        <w:rPr>
          <w:b w:val="false"/>
          <w:bCs w:val="false"/>
        </w:rPr>
        <w:t xml:space="preserve">În cazul cutremurului de proiectare (considerat la starea limit/g259 ultim/g259) nu se poate </w:t>
      </w:r>
    </w:p>
    <w:p>
      <w:pPr>
        <w:keepNext w:val="false"/>
      </w:pPr>
      <w:r>
        <w:rPr>
          <w:b w:val="false"/>
          <w:bCs w:val="false"/>
        </w:rPr>
        <w:t xml:space="preserve">evita degradarea sever/g259 a componentelor nestucturale arhitecturale (pere/g288i, fa/g288ade, etc.). </w:t>
      </w:r>
    </w:p>
    <w:p>
      <w:pPr>
        <w:keepNext w:val="false"/>
      </w:pPr>
      <w:r>
        <w:rPr>
          <w:b w:val="false"/>
          <w:bCs w:val="false"/>
        </w:rPr>
        <w:t xml:space="preserve">/g250i trebuie luate m/g259suri ca aceste componente s/g259 nu se pr/g259bu/g250easc/g259, amenin/g288ând vie/g288ile</w:t>
      </w:r>
    </w:p>
    <w:p>
      <w:pPr>
        <w:keepNext w:val="false"/>
      </w:pPr>
      <w:r>
        <w:rPr>
          <w:b w:val="false"/>
          <w:bCs w:val="false"/>
        </w:rPr>
        <w:t xml:space="preserve">oamenilor, printr-o conectare adecvat/g259 la structur/g259.</w:t>
      </w:r>
    </w:p>
    <w:p>
      <w:pPr>
        <w:keepNext w:val="false"/>
      </w:pPr>
      <w:r>
        <w:rPr>
          <w:b w:val="false"/>
          <w:bCs w:val="false"/>
        </w:rPr>
        <w:t xml:space="preserve">Valoarea admisibil/g259 2,5% a deplas/g259rii relative de nivel este în concordan/g288/g259 cu </w:t>
      </w:r>
    </w:p>
    <w:p>
      <w:pPr>
        <w:keepNext w:val="false"/>
      </w:pPr>
      <w:r>
        <w:rPr>
          <w:b w:val="false"/>
          <w:bCs w:val="false"/>
        </w:rPr>
        <w:t xml:space="preserve">rezultatele a numeroase studii experimentale care au eviden/g288iat faptul c/g259 stâlpii de </w:t>
      </w:r>
    </w:p>
    <w:p>
      <w:pPr>
        <w:keepNext w:val="false"/>
      </w:pPr>
      <w:r>
        <w:rPr>
          <w:b w:val="false"/>
          <w:bCs w:val="false"/>
        </w:rPr>
        <w:t xml:space="preserve">beton armat, proiecta/g288i potrivit prevederilor codurilor moderne de proiectare, pot </w:t>
      </w:r>
    </w:p>
    <w:p>
      <w:pPr>
        <w:keepNext w:val="false"/>
      </w:pPr>
      <w:r>
        <w:rPr>
          <w:b w:val="false"/>
          <w:bCs w:val="false"/>
        </w:rPr>
        <w:t xml:space="preserve">dezvolta deforma/g288ii de rotire de bar/g259 de peste 4% f/g259r/g259 o reducere semnificativ/g259 a </w:t>
      </w:r>
    </w:p>
    <w:p>
      <w:pPr>
        <w:keepNext w:val="false"/>
      </w:pPr>
      <w:r>
        <w:rPr>
          <w:b w:val="false"/>
          <w:bCs w:val="false"/>
        </w:rPr>
        <w:t xml:space="preserve">capacit/g259/g288ii de rezisten/g288/g259. </w:t>
      </w:r>
    </w:p>
    <w:p>
      <w:pPr>
        <w:keepNext w:val="false"/>
      </w:pPr>
      <w:r>
        <w:rPr>
          <w:b w:val="false"/>
          <w:bCs w:val="false"/>
        </w:rPr>
        <w:t xml:space="preserve">Valoarea acoperitoare 2,5% adoptat/g259 în anexa E a Codului pentru stâlpii de beton </w:t>
      </w:r>
    </w:p>
    <w:p>
      <w:pPr>
        <w:keepNext w:val="false"/>
      </w:pPr>
      <w:r>
        <w:rPr>
          <w:b w:val="false"/>
          <w:bCs w:val="false"/>
        </w:rPr>
        <w:t xml:space="preserve">armat poate fi considerat/g259 satisf/g259c/g259toare /g250i pentru condi/g288ia de pr/g259bu/g250ire a pere/g288ilor de </w:t>
      </w:r>
    </w:p>
    <w:p>
      <w:pPr>
        <w:keepNext w:val="false"/>
      </w:pPr>
      <w:r>
        <w:rPr>
          <w:b w:val="false"/>
          <w:bCs w:val="false"/>
        </w:rPr>
        <w:t xml:space="preserve">umplutur/g259 [FEMA 273].  </w:t>
      </w:r>
    </w:p>
    <w:p>
      <w:pPr>
        <w:keepNext w:val="false"/>
      </w:pPr>
      <w:r>
        <w:rPr>
          <w:b w:val="false"/>
          <w:bCs w:val="false"/>
        </w:rPr>
        <w:t xml:space="preserve">Bibliografie </w:t>
      </w:r>
    </w:p>
    <w:p>
      <w:pPr>
        <w:keepNext w:val="false"/>
      </w:pPr>
      <w:r>
        <w:rPr>
          <w:b w:val="false"/>
          <w:bCs w:val="false"/>
        </w:rPr>
        <w:t xml:space="preserve">FEMA (1997a). NEHRP guidelines for the seismic rehabilitation of buildings, FEMA 273. Washington, </w:t>
      </w:r>
    </w:p>
    <w:p>
      <w:pPr>
        <w:keepNext w:val="false"/>
      </w:pPr>
      <w:r>
        <w:rPr>
          <w:b w:val="false"/>
          <w:bCs w:val="false"/>
        </w:rPr>
        <w:t xml:space="preserve">D.C.: Federal Emergency Management Agency.</w:t>
      </w:r>
    </w:p>
    <w:p>
      <w:pPr>
        <w:keepNext w:val="false"/>
      </w:pPr>
      <w:r>
        <w:rPr>
          <w:b w:val="false"/>
          <w:bCs w:val="false"/>
        </w:rPr>
        <w:t xml:space="preserve">CEN (2004). EN 1998-1-1: Design of structures for earthquake resistance/ Part 1: General rules, </w:t>
      </w:r>
    </w:p>
    <w:p>
      <w:pPr>
        <w:keepNext w:val="false"/>
      </w:pPr>
      <w:r>
        <w:rPr>
          <w:b w:val="false"/>
          <w:bCs w:val="false"/>
        </w:rPr>
        <w:t xml:space="preserve">seismic actions and rules for buildings, Bruxelles, 250 pp.  </w:t>
      </w:r>
    </w:p>
    <w:p>
      <w:pPr>
        <w:keepNext w:val="false"/>
      </w:pPr>
      <w:r>
        <w:rPr>
          <w:b w:val="false"/>
          <w:bCs w:val="false"/>
        </w:rPr>
        <w:t xml:space="preserve">Ministerul Lucr/g259rilor Publice (1992), P100/92: Normativ pentru proiectarea antiseismic/g259 a </w:t>
      </w:r>
    </w:p>
    <w:p>
      <w:pPr>
        <w:keepNext w:val="false"/>
      </w:pPr>
      <w:r>
        <w:rPr>
          <w:b w:val="false"/>
          <w:bCs w:val="false"/>
        </w:rPr>
        <w:t xml:space="preserve">construc/g288iilor de locuin/g288e, agrozootehnice /g250i industriale, INCERC Bucure/g250ti, Buletinul Construc/g288iilor, no. </w:t>
      </w:r>
    </w:p>
    <w:p>
      <w:pPr>
        <w:keepNext w:val="false"/>
      </w:pPr>
      <w:r>
        <w:rPr>
          <w:b w:val="false"/>
          <w:bCs w:val="false"/>
        </w:rPr>
        <w:t xml:space="preserve">1-2, 1992, 151 p.</w:t>
      </w:r>
    </w:p>
    <w:p>
      <w:pPr>
        <w:keepNext w:val="false"/>
      </w:pPr>
      <w:r>
        <w:rPr>
          <w:b w:val="false"/>
          <w:bCs w:val="false"/>
        </w:rPr>
        <w:t xml:space="preserve">Ministerul Dezvolt/g259rii Regionale /g1800i Locuin/g1802ei (2008), „Cod de proiectare seismic/g259 — Partea a III-a — </w:t>
      </w:r>
    </w:p>
    <w:p>
      <w:pPr>
        <w:keepNext w:val="false"/>
      </w:pPr>
      <w:r>
        <w:rPr>
          <w:b w:val="false"/>
          <w:bCs w:val="false"/>
        </w:rPr>
        <w:t xml:space="preserve">Prevederi pentru evaluarea seismic/g259 a cl/g259dirilor existente, indicativ P 100-3/2008” </w:t>
      </w:r>
    </w:p>
    <w:p>
      <w:pPr>
        <w:keepNext w:val="false"/>
      </w:pPr>
      <w:r>
        <w:rPr>
          <w:b w:val="false"/>
          <w:bCs w:val="false"/>
        </w:rPr>
        <w:t xml:space="preserve">Newmark, N. M. /g250i Hall, W.J. (1982). Earthquake spectra and design , Earthquake Engineering </w:t>
      </w:r>
    </w:p>
    <w:p>
      <w:pPr>
        <w:keepNext w:val="false"/>
      </w:pPr>
      <w:r>
        <w:rPr>
          <w:b w:val="false"/>
          <w:bCs w:val="false"/>
        </w:rPr>
        <w:t xml:space="preserve">Research Institute, Berkeley, CA, SUA. </w:t>
      </w:r>
    </w:p>
    <w:p>
      <w:pPr>
        <w:keepNext w:val="false"/>
      </w:pPr>
      <w:r>
        <w:rPr>
          <w:b w:val="false"/>
          <w:bCs w:val="false"/>
        </w:rPr>
        <w:t xml:space="preserve">269</w:t>
      </w:r>
    </w:p>
    <w:p>
      <w:pPr>
        <w:keepNext w:val="false"/>
      </w:pPr>
      <w:r>
        <w:rPr>
          <w:b w:val="false"/>
          <w:bCs w:val="false"/>
        </w:rPr>
        <w:t xml:space="preserve">ANEXA I (informativ/g259).  EXEMPLE DE CALCUL /g1799I PROIECTARE </w:t>
      </w:r>
    </w:p>
    <w:p>
      <w:pPr>
        <w:keepNext w:val="false"/>
      </w:pPr>
      <w:r>
        <w:rPr>
          <w:b w:val="false"/>
          <w:bCs w:val="false"/>
        </w:rPr>
        <w:t xml:space="preserve">Cuprins : </w:t>
      </w:r>
    </w:p>
    <w:p>
      <w:pPr>
        <w:keepNext w:val="false"/>
      </w:pPr>
      <w:r>
        <w:rPr>
          <w:b w:val="false"/>
          <w:bCs w:val="false"/>
        </w:rPr>
        <w:t xml:space="preserve">E 4 PROIECTAREA CL/g258DIRILOR </w:t>
      </w:r>
    </w:p>
    <w:p>
      <w:pPr>
        <w:keepNext w:val="false"/>
      </w:pPr>
      <w:r>
        <w:rPr>
          <w:b w:val="false"/>
          <w:bCs w:val="false"/>
        </w:rPr>
        <w:t xml:space="preserve">E 4.1  Structur/g259 metalic/g259 etajat/g259 cu dou/g259 planuri de simetrie </w:t>
      </w:r>
    </w:p>
    <w:p>
      <w:pPr>
        <w:keepNext w:val="false"/>
      </w:pPr>
      <w:r>
        <w:rPr>
          <w:b w:val="false"/>
          <w:bCs w:val="false"/>
        </w:rPr>
        <w:t xml:space="preserve">E 4.2  Structur/g259 dual/g259 din beton armat neregulat/g259 în plan /g250i în eleva/g288ie </w:t>
      </w:r>
    </w:p>
    <w:p>
      <w:pPr>
        <w:keepNext w:val="false"/>
      </w:pPr>
      <w:r>
        <w:rPr>
          <w:b w:val="false"/>
          <w:bCs w:val="false"/>
        </w:rPr>
        <w:t xml:space="preserve">E 5.  PREVEDERI SPECIFICE CONSTRUC/g1801IILOR DE BETON </w:t>
      </w:r>
    </w:p>
    <w:p>
      <w:pPr>
        <w:keepNext w:val="false"/>
      </w:pPr>
      <w:r>
        <w:rPr>
          <w:b w:val="false"/>
          <w:bCs w:val="false"/>
        </w:rPr>
        <w:t xml:space="preserve">E 5.1.  Structur/g259 în cadre de beton armat </w:t>
      </w:r>
    </w:p>
    <w:p>
      <w:pPr>
        <w:keepNext w:val="false"/>
      </w:pPr>
      <w:r>
        <w:rPr>
          <w:b w:val="false"/>
          <w:bCs w:val="false"/>
        </w:rPr>
        <w:t xml:space="preserve">E 5.2 .  Structur/g259 cu pere/g1802i de beton armat </w:t>
      </w:r>
    </w:p>
    <w:p>
      <w:pPr>
        <w:keepNext w:val="false"/>
      </w:pPr>
      <w:r>
        <w:rPr>
          <w:b w:val="false"/>
          <w:bCs w:val="false"/>
        </w:rPr>
        <w:t xml:space="preserve">E 6.  PREVEDERI SPECIFICE CONTRUC/g1801IILOR DE O/g1801EL </w:t>
      </w:r>
    </w:p>
    <w:p>
      <w:pPr>
        <w:keepNext w:val="false"/>
      </w:pPr>
      <w:r>
        <w:rPr>
          <w:b w:val="false"/>
          <w:bCs w:val="false"/>
        </w:rPr>
        <w:t xml:space="preserve">E 6.1. Structur/g259 în cadre necontravântuite </w:t>
      </w:r>
    </w:p>
    <w:p>
      <w:pPr>
        <w:keepNext w:val="false"/>
      </w:pPr>
      <w:r>
        <w:rPr>
          <w:b w:val="false"/>
          <w:bCs w:val="false"/>
        </w:rPr>
        <w:t xml:space="preserve">E 6.2. Structur/g259 în cadre contravântuite centric în V inversat </w:t>
      </w:r>
    </w:p>
    <w:p>
      <w:pPr>
        <w:keepNext w:val="false"/>
      </w:pPr>
      <w:r>
        <w:rPr>
          <w:b w:val="false"/>
          <w:bCs w:val="false"/>
        </w:rPr>
        <w:t xml:space="preserve">E 6.3. Structur/g259 în cadre contravântuite excentric </w:t>
      </w:r>
    </w:p>
    <w:p>
      <w:pPr>
        <w:keepNext w:val="false"/>
      </w:pPr>
      <w:r>
        <w:rPr>
          <w:b w:val="false"/>
          <w:bCs w:val="false"/>
        </w:rPr>
        <w:t xml:space="preserve">E 7.  PREVEDERI SPECIFICE CONTRUC/g287IILOR COMPOZITE </w:t>
      </w:r>
    </w:p>
    <w:p>
      <w:pPr>
        <w:keepNext w:val="false"/>
      </w:pPr>
      <w:r>
        <w:rPr>
          <w:b w:val="false"/>
          <w:bCs w:val="false"/>
        </w:rPr>
        <w:t xml:space="preserve">E 7.1.  Calculul elementelor unei structuri compozite </w:t>
      </w:r>
    </w:p>
    <w:p>
      <w:pPr>
        <w:keepNext w:val="false"/>
      </w:pPr>
      <w:r>
        <w:rPr>
          <w:b w:val="false"/>
          <w:bCs w:val="false"/>
        </w:rPr>
        <w:t xml:space="preserve">E 8.  PREVEDERI SPECIFICE PENTRU CONSTRUC/g287II DE ZID/g258RIE </w:t>
      </w:r>
    </w:p>
    <w:p>
      <w:pPr>
        <w:keepNext w:val="false"/>
      </w:pPr>
      <w:r>
        <w:rPr>
          <w:b w:val="false"/>
          <w:bCs w:val="false"/>
        </w:rPr>
        <w:t xml:space="preserve">E 8.1.  Cl/g259dire de locuit cu pere/g288i structurali din zid/g259rie nearmat/g259 (ZNA) cu </w:t>
      </w:r>
    </w:p>
    <w:p>
      <w:pPr>
        <w:keepNext w:val="false"/>
      </w:pPr>
      <w:r>
        <w:rPr>
          <w:b w:val="false"/>
          <w:bCs w:val="false"/>
        </w:rPr>
        <w:t xml:space="preserve">elemente ceramice </w:t>
      </w:r>
    </w:p>
    <w:p>
      <w:pPr>
        <w:keepNext w:val="false"/>
      </w:pPr>
      <w:r>
        <w:rPr>
          <w:b w:val="false"/>
          <w:bCs w:val="false"/>
        </w:rPr>
        <w:t xml:space="preserve">E 8.2  Cl/g259dire tip « vil/g259 » P+2E cu pere/g288i structurali din zid/g259rie nearmat/g259 </w:t>
      </w:r>
    </w:p>
    <w:p>
      <w:pPr>
        <w:keepNext w:val="false"/>
      </w:pPr>
      <w:r>
        <w:rPr>
          <w:b w:val="false"/>
          <w:bCs w:val="false"/>
        </w:rPr>
        <w:t xml:space="preserve">(ZNA) cu elemente de BCA </w:t>
      </w:r>
    </w:p>
    <w:p>
      <w:pPr>
        <w:keepNext w:val="false"/>
      </w:pPr>
      <w:r>
        <w:rPr>
          <w:b w:val="false"/>
          <w:bCs w:val="false"/>
        </w:rPr>
        <w:t xml:space="preserve">E 8.3  Cl/g259dire de locuit P+3E cu pere/g288i structurali din zid/g259rie cu elemente </w:t>
      </w:r>
    </w:p>
    <w:p>
      <w:pPr>
        <w:keepNext w:val="false"/>
      </w:pPr>
      <w:r>
        <w:rPr>
          <w:b w:val="false"/>
          <w:bCs w:val="false"/>
        </w:rPr>
        <w:t xml:space="preserve">ceramice</w:t>
      </w:r>
    </w:p>
    <w:p>
      <w:pPr>
        <w:keepNext w:val="false"/>
      </w:pPr>
      <w:r>
        <w:rPr>
          <w:b w:val="false"/>
          <w:bCs w:val="false"/>
        </w:rPr>
        <w:t xml:space="preserve">E 8.4.  Cl/g259dire tip « vil/g259 »  P+2E cu pere/g288i structurali din zid/g259rie confinat/g259 </w:t>
      </w:r>
    </w:p>
    <w:p>
      <w:pPr>
        <w:keepNext w:val="false"/>
      </w:pPr>
      <w:r>
        <w:rPr>
          <w:b w:val="false"/>
          <w:bCs w:val="false"/>
        </w:rPr>
        <w:t xml:space="preserve">(ZC) cu elemente BCA </w:t>
      </w:r>
    </w:p>
    <w:p>
      <w:pPr>
        <w:keepNext w:val="false"/>
      </w:pPr>
      <w:r>
        <w:rPr>
          <w:b w:val="false"/>
          <w:bCs w:val="false"/>
        </w:rPr>
        <w:t xml:space="preserve">E 9.  PREVEDERI SPECIFICE CONSTRUC/g287IILOR DE LEMN </w:t>
      </w:r>
    </w:p>
    <w:p>
      <w:pPr>
        <w:keepNext w:val="false"/>
      </w:pPr>
      <w:r>
        <w:rPr>
          <w:b w:val="false"/>
          <w:bCs w:val="false"/>
        </w:rPr>
        <w:t xml:space="preserve">E 9.1.  Proiectarea unei structuri de tip hal/g259 de lemn </w:t>
      </w:r>
    </w:p>
    <w:p>
      <w:pPr>
        <w:keepNext w:val="false"/>
      </w:pPr>
      <w:r>
        <w:rPr>
          <w:b w:val="false"/>
          <w:bCs w:val="false"/>
        </w:rPr>
        <w:t xml:space="preserve">E 10.  PREVEDERI SPECIFICE PENTRU COMPONENTELE </w:t>
      </w:r>
    </w:p>
    <w:p>
      <w:pPr>
        <w:keepNext w:val="false"/>
      </w:pPr>
      <w:r>
        <w:rPr>
          <w:b w:val="false"/>
          <w:bCs w:val="false"/>
        </w:rPr>
        <w:t xml:space="preserve">NESTRUCTURALE ALE CONSTRUC/g287IILOR </w:t>
      </w:r>
    </w:p>
    <w:p>
      <w:pPr>
        <w:keepNext w:val="false"/>
      </w:pPr>
      <w:r>
        <w:rPr>
          <w:b w:val="false"/>
          <w:bCs w:val="false"/>
        </w:rPr>
        <w:t xml:space="preserve">E 10.1  Verificarea unui perete desp/g259r/g288itor din zid/g259rie cu elemente ceramice </w:t>
      </w:r>
    </w:p>
    <w:p>
      <w:pPr>
        <w:keepNext w:val="false"/>
      </w:pPr>
      <w:r>
        <w:rPr>
          <w:b w:val="false"/>
          <w:bCs w:val="false"/>
        </w:rPr>
        <w:t xml:space="preserve">E 10.2  Verificarea unui panou de zid/g259rie înr/g259mat/g259 într-un cadru de beton </w:t>
      </w:r>
    </w:p>
    <w:p>
      <w:pPr>
        <w:keepNext w:val="false"/>
      </w:pPr>
      <w:r>
        <w:rPr>
          <w:b w:val="false"/>
          <w:bCs w:val="false"/>
        </w:rPr>
        <w:t xml:space="preserve">armat pentru ac/g1802iunea seismic/g259 în planul peretelui </w:t>
      </w:r>
    </w:p>
    <w:p>
      <w:pPr>
        <w:keepNext w:val="false"/>
      </w:pPr>
      <w:r>
        <w:rPr>
          <w:b w:val="false"/>
          <w:bCs w:val="false"/>
        </w:rPr>
        <w:t xml:space="preserve">E 10.3  Verificarea unui perete de fa/g1802ad/g259 din zid/g259rie de BCA înr/g259mat în cadru </w:t>
      </w:r>
    </w:p>
    <w:p>
      <w:pPr>
        <w:keepNext w:val="false"/>
      </w:pPr>
      <w:r>
        <w:rPr>
          <w:b w:val="false"/>
          <w:bCs w:val="false"/>
        </w:rPr>
        <w:t xml:space="preserve">de beton pentru ac/g1802iunea seismic/g259 perpendicular/g259 pe planul peretelui </w:t>
      </w:r>
    </w:p>
    <w:p>
      <w:pPr>
        <w:keepNext w:val="false"/>
      </w:pPr>
      <w:r>
        <w:rPr>
          <w:b w:val="false"/>
          <w:bCs w:val="false"/>
        </w:rPr>
        <w:t xml:space="preserve">E 10.4  Verificarea unui perete de fa/g1802ad/g259 cu goluri de ferestre realizat din </w:t>
      </w:r>
    </w:p>
    <w:p>
      <w:pPr>
        <w:keepNext w:val="false"/>
      </w:pPr>
      <w:r>
        <w:rPr>
          <w:b w:val="false"/>
          <w:bCs w:val="false"/>
        </w:rPr>
        <w:t xml:space="preserve">zid/g259rie cu elemente ceramice </w:t>
      </w:r>
    </w:p>
    <w:p>
      <w:pPr>
        <w:keepNext w:val="false"/>
      </w:pPr>
      <w:r>
        <w:rPr>
          <w:b w:val="false"/>
          <w:bCs w:val="false"/>
        </w:rPr>
        <w:t xml:space="preserve">E 10.5  Determinarea cerin/g1802elor de deplasare pentru un panou publicitar </w:t>
      </w:r>
    </w:p>
    <w:p>
      <w:pPr>
        <w:keepNext w:val="false"/>
      </w:pPr>
      <w:r>
        <w:rPr>
          <w:b w:val="false"/>
          <w:bCs w:val="false"/>
        </w:rPr>
        <w:t xml:space="preserve">E 10.6  Calculul prinderilor cu buloane pentru un echipament (prinderi fixe) </w:t>
      </w:r>
    </w:p>
    <w:p>
      <w:pPr>
        <w:keepNext w:val="false"/>
      </w:pPr>
      <w:r>
        <w:rPr>
          <w:b w:val="false"/>
          <w:bCs w:val="false"/>
        </w:rPr>
        <w:t xml:space="preserve">E 10.7  Calculul prinderilor pentru un echipament montat pe izolatori de </w:t>
      </w:r>
    </w:p>
    <w:p>
      <w:pPr>
        <w:keepNext w:val="false"/>
      </w:pPr>
      <w:r>
        <w:rPr>
          <w:b w:val="false"/>
          <w:bCs w:val="false"/>
        </w:rPr>
        <w:t xml:space="preserve">vibra/g288ii</w:t>
      </w:r>
    </w:p>
    <w:p>
      <w:pPr>
        <w:keepNext w:val="false"/>
      </w:pPr>
      <w:r>
        <w:rPr>
          <w:b w:val="false"/>
          <w:bCs w:val="false"/>
        </w:rPr>
        <w:t xml:space="preserve">E 10.8  Calculul unei conducte de ap/g259 fierbinte </w:t>
      </w:r>
    </w:p>
    <w:p>
      <w:pPr>
        <w:keepNext w:val="false"/>
      </w:pPr>
      <w:r>
        <w:rPr>
          <w:b w:val="false"/>
          <w:bCs w:val="false"/>
        </w:rPr>
        <w:t xml:space="preserve">270</w:t>
      </w:r>
    </w:p>
    <w:p>
      <w:pPr>
        <w:keepNext w:val="false"/>
      </w:pPr>
      <w:r>
        <w:rPr>
          <w:b w:val="false"/>
          <w:bCs w:val="false"/>
        </w:rPr>
        <w:t xml:space="preserve">E 4  PROIECTAREA CL/g258DIRILOR </w:t>
      </w:r>
    </w:p>
    <w:p>
      <w:pPr>
        <w:keepNext w:val="false"/>
      </w:pPr>
      <w:r>
        <w:rPr>
          <w:b w:val="false"/>
          <w:bCs w:val="false"/>
        </w:rPr>
        <w:t xml:space="preserve">E 4.1  Structur/g259 metalic/g259 etajat/g259 cu dou/g259 planuri de simetrie </w:t>
      </w:r>
    </w:p>
    <w:p>
      <w:pPr>
        <w:keepNext w:val="false"/>
      </w:pPr>
      <w:r>
        <w:rPr>
          <w:b w:val="false"/>
          <w:bCs w:val="false"/>
        </w:rPr>
        <w:t xml:space="preserve">E 4.1.1 Descrierea structurii </w:t>
      </w:r>
    </w:p>
    <w:p>
      <w:pPr>
        <w:keepNext w:val="false"/>
      </w:pPr>
      <w:r>
        <w:rPr>
          <w:b w:val="false"/>
          <w:bCs w:val="false"/>
        </w:rPr>
        <w:t xml:space="preserve">Se analizeaz/g259 r/g259spunsul la ac/g288iunea seismic/g259 al unei cl/g259diri pentru birouri cu 8 </w:t>
      </w:r>
    </w:p>
    <w:p>
      <w:pPr>
        <w:keepNext w:val="false"/>
      </w:pPr>
      <w:r>
        <w:rPr>
          <w:b w:val="false"/>
          <w:bCs w:val="false"/>
        </w:rPr>
        <w:t xml:space="preserve">(P+7E) niveluri, cu structur/g259 metalic/g259, amplasat/g259 în Bucure/g250ti (figura E 4.1.1).  </w:t>
      </w:r>
    </w:p>
    <w:p>
      <w:pPr>
        <w:keepNext w:val="false"/>
      </w:pPr>
      <w:r>
        <w:rPr>
          <w:b w:val="false"/>
          <w:bCs w:val="false"/>
        </w:rPr>
        <w:t xml:space="preserve">Structura este alc/g259tuit/g259 dintr-un nucleu central care preia for/g288ele orizontale </w:t>
      </w:r>
    </w:p>
    <w:p>
      <w:pPr>
        <w:keepNext w:val="false"/>
      </w:pPr>
      <w:r>
        <w:rPr>
          <w:b w:val="false"/>
          <w:bCs w:val="false"/>
        </w:rPr>
        <w:t xml:space="preserve">corespunz/g259toare ac/g288iunii seismice /g250i un subsistem format din stâlpi perimetrali care </w:t>
      </w:r>
    </w:p>
    <w:p>
      <w:pPr>
        <w:keepNext w:val="false"/>
      </w:pPr>
      <w:r>
        <w:rPr>
          <w:b w:val="false"/>
          <w:bCs w:val="false"/>
        </w:rPr>
        <w:t xml:space="preserve">preiau numai înc/g259rc/g259rile gravita/g288ionale ce le revin. Nucleul central este alc/g259tuit din </w:t>
      </w:r>
    </w:p>
    <w:p>
      <w:pPr>
        <w:keepNext w:val="false"/>
      </w:pPr>
      <w:r>
        <w:rPr>
          <w:b w:val="false"/>
          <w:bCs w:val="false"/>
        </w:rPr>
        <w:t xml:space="preserve">patru cadre metalice cu contravântuiri prinse excentric la noduri, în care toate </w:t>
      </w:r>
    </w:p>
    <w:p>
      <w:pPr>
        <w:keepNext w:val="false"/>
      </w:pPr>
      <w:r>
        <w:rPr>
          <w:b w:val="false"/>
          <w:bCs w:val="false"/>
        </w:rPr>
        <w:t xml:space="preserve">prinderile barelor la noduri sunt rigide (figura E 4.1.2). Prinderile grinzilor care leag/g259 </w:t>
      </w:r>
    </w:p>
    <w:p>
      <w:pPr>
        <w:keepNext w:val="false"/>
      </w:pPr>
      <w:r>
        <w:rPr>
          <w:b w:val="false"/>
          <w:bCs w:val="false"/>
        </w:rPr>
        <w:t xml:space="preserve">stâlpii perimetrali între ei /g250i ale grinzilor care leag/g259 stâlpii perimetrali de nucleul </w:t>
      </w:r>
    </w:p>
    <w:p>
      <w:pPr>
        <w:keepNext w:val="false"/>
      </w:pPr>
      <w:r>
        <w:rPr>
          <w:b w:val="false"/>
          <w:bCs w:val="false"/>
        </w:rPr>
        <w:t xml:space="preserve">central sunt articulate. Plan/g250eele sunt elemente compozite cu grinzi metalice /g250i plac/g259 </w:t>
      </w:r>
    </w:p>
    <w:p>
      <w:pPr>
        <w:keepNext w:val="false"/>
      </w:pPr>
      <w:r>
        <w:rPr>
          <w:b w:val="false"/>
          <w:bCs w:val="false"/>
        </w:rPr>
        <w:t xml:space="preserve">de beton armat turnat/g259 pe tabl/g259 cutat/g259. Pere/g288ii interiori /g250i exteriori sunt u/g250ori. O/g288elurile </w:t>
      </w:r>
    </w:p>
    <w:p>
      <w:pPr>
        <w:keepNext w:val="false"/>
      </w:pPr>
      <w:r>
        <w:rPr>
          <w:b w:val="false"/>
          <w:bCs w:val="false"/>
        </w:rPr>
        <w:t xml:space="preserve">folosite sunt S235 /g250i S355.  </w:t>
      </w:r>
    </w:p>
    <w:p>
      <w:pPr>
        <w:keepNext w:val="false"/>
      </w:pPr>
      <w:r>
        <w:rPr>
          <w:b w:val="false"/>
          <w:bCs w:val="false"/>
        </w:rPr>
        <w:t xml:space="preserve">Sec/g288iunile barelor sunt prezentate în figura E 4.1.1 /g250i în tabelul E 4.1.1.  </w:t>
      </w:r>
    </w:p>
    <w:p>
      <w:pPr>
        <w:keepNext w:val="false"/>
      </w:pPr>
      <w:r>
        <w:rPr>
          <w:b w:val="false"/>
          <w:bCs w:val="false"/>
        </w:rPr>
        <w:t xml:space="preserve">E 4.1.2  Schema de calcul la ac/g288iunea seismic/g259 </w:t>
      </w:r>
    </w:p>
    <w:p>
      <w:pPr>
        <w:keepNext w:val="false"/>
      </w:pPr>
      <w:r>
        <w:rPr>
          <w:b w:val="false"/>
          <w:bCs w:val="false"/>
        </w:rPr>
        <w:t xml:space="preserve">Subsolul este realizat sub forma unei cutii rigide  a/g250ezat/g259 pe un radier general. </w:t>
      </w:r>
    </w:p>
    <w:p>
      <w:pPr>
        <w:keepNext w:val="false"/>
      </w:pPr>
      <w:r>
        <w:rPr>
          <w:b w:val="false"/>
          <w:bCs w:val="false"/>
        </w:rPr>
        <w:t xml:space="preserve">Acceptând cutia rigid/g259 ca reazem încastrat, for/g288a t/g259ietoare de baz/g259 produs/g259 de ac/g288iunea </w:t>
      </w:r>
    </w:p>
    <w:p>
      <w:pPr>
        <w:keepNext w:val="false"/>
      </w:pPr>
      <w:r>
        <w:rPr>
          <w:b w:val="false"/>
          <w:bCs w:val="false"/>
        </w:rPr>
        <w:t xml:space="preserve">seismic/g259 se va considera deasupra subsolului, la nivelul zero al cl/g259dirii.  </w:t>
      </w:r>
    </w:p>
    <w:p>
      <w:pPr>
        <w:keepNext w:val="false"/>
      </w:pPr>
      <w:r>
        <w:rPr>
          <w:b w:val="false"/>
          <w:bCs w:val="false"/>
        </w:rPr>
        <w:t xml:space="preserve">Deoarece structura are forma regulat/g259 în plan /g250i eleva/g288ie, efectele ac/g288iunii </w:t>
      </w:r>
    </w:p>
    <w:p>
      <w:pPr>
        <w:keepNext w:val="false"/>
      </w:pPr>
      <w:r>
        <w:rPr>
          <w:b w:val="false"/>
          <w:bCs w:val="false"/>
        </w:rPr>
        <w:t xml:space="preserve">seismice  se stabilesc pe modele plane corespunzând celor dou/g259 direc/g288ii principale x /g250i </w:t>
      </w:r>
    </w:p>
    <w:p>
      <w:pPr>
        <w:keepNext w:val="false"/>
      </w:pPr>
      <w:r>
        <w:rPr>
          <w:b w:val="false"/>
          <w:bCs w:val="false"/>
        </w:rPr>
        <w:t xml:space="preserve">y paralele cu planele de simetrie ale cl/g259dirii. Nu este necesar/g259 luarea în considerare a </w:t>
      </w:r>
    </w:p>
    <w:p>
      <w:pPr>
        <w:keepNext w:val="false"/>
      </w:pPr>
      <w:r>
        <w:rPr>
          <w:b w:val="false"/>
          <w:bCs w:val="false"/>
        </w:rPr>
        <w:t xml:space="preserve">componentei verticale din ac/g288iunea seismic/g259.  </w:t>
      </w:r>
    </w:p>
    <w:p>
      <w:pPr>
        <w:keepNext w:val="false"/>
      </w:pPr>
      <w:r>
        <w:rPr>
          <w:b w:val="false"/>
          <w:bCs w:val="false"/>
        </w:rPr>
        <w:t xml:space="preserve">Pentru cadrul plan din figura E 4.1.1 s-au efectuat calcule pentru ob/g288inerea </w:t>
      </w:r>
    </w:p>
    <w:p>
      <w:pPr>
        <w:keepNext w:val="false"/>
      </w:pPr>
      <w:r>
        <w:rPr>
          <w:b w:val="false"/>
          <w:bCs w:val="false"/>
        </w:rPr>
        <w:t xml:space="preserve">distribu/g288iei for/g288elor seismice conven/g288ionale de nivel folosind metoda simplificat/g259 /g250i </w:t>
      </w:r>
    </w:p>
    <w:p>
      <w:pPr>
        <w:keepNext w:val="false"/>
      </w:pPr>
      <w:r>
        <w:rPr>
          <w:b w:val="false"/>
          <w:bCs w:val="false"/>
        </w:rPr>
        <w:t xml:space="preserve">metoda analizei modale spectrale.  </w:t>
      </w:r>
    </w:p>
    <w:p>
      <w:pPr>
        <w:keepNext w:val="false"/>
      </w:pPr>
      <w:r>
        <w:rPr>
          <w:b w:val="false"/>
          <w:bCs w:val="false"/>
        </w:rPr>
        <w:t xml:space="preserve">Sub ac/g288iunea cutremurelor severe, disiparea energiei are loc numai în </w:t>
      </w:r>
    </w:p>
    <w:p>
      <w:pPr>
        <w:keepNext w:val="false"/>
      </w:pPr>
      <w:r>
        <w:rPr>
          <w:b w:val="false"/>
          <w:bCs w:val="false"/>
        </w:rPr>
        <w:t xml:space="preserve">articula/g288iile plastice, care în ansamblul lor formeaz/g259 mecanismul plastic global. Toate </w:t>
      </w:r>
    </w:p>
    <w:p>
      <w:pPr>
        <w:keepNext w:val="false"/>
      </w:pPr>
      <w:r>
        <w:rPr>
          <w:b w:val="false"/>
          <w:bCs w:val="false"/>
        </w:rPr>
        <w:t xml:space="preserve">elementele structurale situate în afara zonelor plastice trebuie s/g259 lucreze esen/g288ial în </w:t>
      </w:r>
    </w:p>
    <w:p>
      <w:pPr>
        <w:keepNext w:val="false"/>
      </w:pPr>
      <w:r>
        <w:rPr>
          <w:b w:val="false"/>
          <w:bCs w:val="false"/>
        </w:rPr>
        <w:t xml:space="preserve">domeniul elastic la for/g288ele orizontale asociate mecanismului plastic global.  </w:t>
      </w:r>
    </w:p>
    <w:p>
      <w:pPr>
        <w:keepNext w:val="false"/>
      </w:pPr>
      <w:r>
        <w:rPr>
          <w:b w:val="false"/>
          <w:bCs w:val="false"/>
        </w:rPr>
        <w:t xml:space="preserve">Mecanismul plastic global acceptat con/g288ine articula/g288ii plastice la capetele link-</w:t>
      </w:r>
    </w:p>
    <w:p>
      <w:pPr>
        <w:keepNext w:val="false"/>
      </w:pPr>
      <w:r>
        <w:rPr>
          <w:b w:val="false"/>
          <w:bCs w:val="false"/>
        </w:rPr>
        <w:t xml:space="preserve">urilor /g250i la bazele stâlpilor nucleului central /g250i perimetrali. </w:t>
      </w:r>
    </w:p>
    <w:p>
      <w:pPr>
        <w:keepNext w:val="false"/>
      </w:pPr>
      <w:r>
        <w:rPr>
          <w:b w:val="false"/>
          <w:bCs w:val="false"/>
        </w:rPr>
        <w:t xml:space="preserve">271</w:t>
      </w:r>
    </w:p>
    <w:p>
      <w:pPr>
        <w:keepNext w:val="false"/>
      </w:pPr>
      <w:r>
        <w:rPr>
          <w:b w:val="false"/>
          <w:bCs w:val="false"/>
        </w:rPr>
        <w:t xml:space="preserve">Sec/g288iunea 1-1 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13</w:t>
      </w:r>
    </w:p>
    <w:p>
      <w:pPr>
        <w:keepNext w:val="false"/>
      </w:pPr>
      <w:r>
        <w:rPr>
          <w:b w:val="false"/>
          <w:bCs w:val="false"/>
        </w:rPr>
        <w:t xml:space="preserve">13 11 11 11 13</w:t>
      </w:r>
    </w:p>
    <w:p>
      <w:pPr>
        <w:keepNext w:val="false"/>
      </w:pPr>
      <w:r>
        <w:rPr>
          <w:b w:val="false"/>
          <w:bCs w:val="false"/>
        </w:rPr>
        <w:t xml:space="preserve">13 11 11 11 13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6</w:t>
      </w:r>
    </w:p>
    <w:p>
      <w:pPr>
        <w:keepNext w:val="false"/>
      </w:pPr>
      <w:r>
        <w:rPr>
          <w:b w:val="false"/>
          <w:bCs w:val="false"/>
        </w:rPr>
        <w:t xml:space="preserve">6</w:t>
      </w:r>
    </w:p>
    <w:p>
      <w:pPr>
        <w:keepNext w:val="false"/>
      </w:pPr>
      <w:r>
        <w:rPr>
          <w:b w:val="false"/>
          <w:bCs w:val="false"/>
        </w:rPr>
        <w:t xml:space="preserve">6</w:t>
      </w:r>
    </w:p>
    <w:p>
      <w:pPr>
        <w:keepNext w:val="false"/>
      </w:pPr>
      <w:r>
        <w:rPr>
          <w:b w:val="false"/>
          <w:bCs w:val="false"/>
        </w:rPr>
        <w:t xml:space="preserve">6</w:t>
      </w:r>
    </w:p>
    <w:p>
      <w:pPr>
        <w:keepNext w:val="false"/>
      </w:pPr>
      <w:r>
        <w:rPr>
          <w:b w:val="false"/>
          <w:bCs w:val="false"/>
        </w:rPr>
        <w:t xml:space="preserve">5</w:t>
      </w:r>
    </w:p>
    <w:p>
      <w:pPr>
        <w:keepNext w:val="false"/>
      </w:pPr>
      <w:r>
        <w:rPr>
          <w:b w:val="false"/>
          <w:bCs w:val="false"/>
        </w:rPr>
        <w:t xml:space="preserve">5</w:t>
      </w:r>
    </w:p>
    <w:p>
      <w:pPr>
        <w:keepNext w:val="false"/>
      </w:pPr>
      <w:r>
        <w:rPr>
          <w:b w:val="false"/>
          <w:bCs w:val="false"/>
        </w:rPr>
        <w:t xml:space="preserve">5</w:t>
      </w:r>
    </w:p>
    <w:p>
      <w:pPr>
        <w:keepNext w:val="false"/>
      </w:pPr>
      <w:r>
        <w:rPr>
          <w:b w:val="false"/>
          <w:bCs w:val="false"/>
        </w:rPr>
        <w:t xml:space="preserve">5</w:t>
      </w:r>
    </w:p>
    <w:p>
      <w:pPr>
        <w:keepNext w:val="false"/>
      </w:pPr>
      <w:r>
        <w:rPr>
          <w:b w:val="false"/>
          <w:bCs w:val="false"/>
        </w:rPr>
        <w:t xml:space="preserve">6</w:t>
      </w:r>
    </w:p>
    <w:p>
      <w:pPr>
        <w:keepNext w:val="false"/>
      </w:pPr>
      <w:r>
        <w:rPr>
          <w:b w:val="false"/>
          <w:bCs w:val="false"/>
        </w:rPr>
        <w:t xml:space="preserve">6</w:t>
      </w:r>
    </w:p>
    <w:p>
      <w:pPr>
        <w:keepNext w:val="false"/>
      </w:pPr>
      <w:r>
        <w:rPr>
          <w:b w:val="false"/>
          <w:bCs w:val="false"/>
        </w:rPr>
        <w:t xml:space="preserve">6</w:t>
      </w:r>
    </w:p>
    <w:p>
      <w:pPr>
        <w:keepNext w:val="false"/>
      </w:pPr>
      <w:r>
        <w:rPr>
          <w:b w:val="false"/>
          <w:bCs w:val="false"/>
        </w:rPr>
        <w:t xml:space="preserve">6</w:t>
      </w:r>
    </w:p>
    <w:p>
      <w:pPr>
        <w:keepNext w:val="false"/>
      </w:pPr>
      <w:r>
        <w:rPr>
          <w:b w:val="false"/>
          <w:bCs w:val="false"/>
        </w:rPr>
        <w:t xml:space="preserve">5</w:t>
      </w:r>
    </w:p>
    <w:p>
      <w:pPr>
        <w:keepNext w:val="false"/>
      </w:pPr>
      <w:r>
        <w:rPr>
          <w:b w:val="false"/>
          <w:bCs w:val="false"/>
        </w:rPr>
        <w:t xml:space="preserve">5</w:t>
      </w:r>
    </w:p>
    <w:p>
      <w:pPr>
        <w:keepNext w:val="false"/>
      </w:pPr>
      <w:r>
        <w:rPr>
          <w:b w:val="false"/>
          <w:bCs w:val="false"/>
        </w:rPr>
        <w:t xml:space="preserve">5</w:t>
      </w:r>
    </w:p>
    <w:p>
      <w:pPr>
        <w:keepNext w:val="false"/>
      </w:pPr>
      <w:r>
        <w:rPr>
          <w:b w:val="false"/>
          <w:bCs w:val="false"/>
        </w:rPr>
        <w:t xml:space="preserve">5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13 4 4 4 13</w:t>
      </w:r>
    </w:p>
    <w:p>
      <w:pPr>
        <w:keepNext w:val="false"/>
      </w:pPr>
      <w:r>
        <w:rPr>
          <w:b w:val="false"/>
          <w:bCs w:val="false"/>
        </w:rPr>
        <w:t xml:space="preserve">13 4 4 4</w:t>
      </w:r>
    </w:p>
    <w:p>
      <w:pPr>
        <w:keepNext w:val="false"/>
      </w:pPr>
      <w:r>
        <w:rPr>
          <w:b w:val="false"/>
          <w:bCs w:val="false"/>
        </w:rPr>
        <w:t xml:space="preserve">4400</w:t>
      </w:r>
    </w:p>
    <w:p>
      <w:pPr>
        <w:keepNext w:val="false"/>
      </w:pPr>
      <w:r>
        <w:rPr>
          <w:b w:val="false"/>
          <w:bCs w:val="false"/>
        </w:rPr>
        <w:t xml:space="preserve">7 * 3400 = 23800</w:t>
      </w:r>
    </w:p>
    <w:p>
      <w:pPr>
        <w:keepNext w:val="false"/>
      </w:pPr>
      <w:r>
        <w:rPr>
          <w:b w:val="false"/>
          <w:bCs w:val="false"/>
        </w:rPr>
        <w:t xml:space="preserve">33000</w:t>
      </w:r>
    </w:p>
    <w:p>
      <w:pPr>
        <w:keepNext w:val="false"/>
      </w:pPr>
      <w:r>
        <w:rPr>
          <w:b w:val="false"/>
          <w:bCs w:val="false"/>
        </w:rPr>
        <w:t xml:space="preserve">110001100011000</w:t>
      </w:r>
    </w:p>
    <w:p>
      <w:pPr>
        <w:keepNext w:val="false"/>
      </w:pPr>
      <w:r>
        <w:rPr>
          <w:b w:val="false"/>
          <w:bCs w:val="false"/>
        </w:rPr>
        <w:t xml:space="preserve"> 0.00+</w:t>
      </w:r>
    </w:p>
    <w:p>
      <w:pPr>
        <w:keepNext w:val="false"/>
      </w:pPr>
      <w:r>
        <w:rPr>
          <w:b w:val="false"/>
          <w:bCs w:val="false"/>
        </w:rPr>
        <w:t xml:space="preserve">+ 28,2 m</w:t>
      </w:r>
    </w:p>
    <w:p>
      <w:pPr>
        <w:keepNext w:val="false"/>
      </w:pPr>
      <w:r>
        <w:rPr>
          <w:b w:val="false"/>
          <w:bCs w:val="false"/>
        </w:rPr>
        <w:t xml:space="preserve">13 10 10 10 13</w:t>
      </w:r>
    </w:p>
    <w:p>
      <w:pPr>
        <w:keepNext w:val="false"/>
      </w:pPr>
      <w:r>
        <w:rPr>
          <w:b w:val="false"/>
          <w:bCs w:val="false"/>
        </w:rPr>
        <w:t xml:space="preserve">13 10 10 10 13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9</w:t>
      </w:r>
    </w:p>
    <w:p>
      <w:pPr>
        <w:keepNext w:val="false"/>
      </w:pPr>
      <w:r>
        <w:rPr>
          <w:b w:val="false"/>
          <w:bCs w:val="false"/>
        </w:rPr>
        <w:t xml:space="preserve">9</w:t>
      </w:r>
    </w:p>
    <w:p>
      <w:pPr>
        <w:keepNext w:val="false"/>
      </w:pPr>
      <w:r>
        <w:rPr>
          <w:b w:val="false"/>
          <w:bCs w:val="false"/>
        </w:rPr>
        <w:t xml:space="preserve">9</w:t>
      </w:r>
    </w:p>
    <w:p>
      <w:pPr>
        <w:keepNext w:val="false"/>
      </w:pPr>
      <w:r>
        <w:rPr>
          <w:b w:val="false"/>
          <w:bCs w:val="false"/>
        </w:rPr>
        <w:t xml:space="preserve">9</w:t>
      </w:r>
    </w:p>
    <w:p>
      <w:pPr>
        <w:keepNext w:val="false"/>
      </w:pPr>
      <w:r>
        <w:rPr>
          <w:b w:val="false"/>
          <w:bCs w:val="false"/>
        </w:rPr>
        <w:t xml:space="preserve">9</w:t>
      </w:r>
    </w:p>
    <w:p>
      <w:pPr>
        <w:keepNext w:val="false"/>
      </w:pPr>
      <w:r>
        <w:rPr>
          <w:b w:val="false"/>
          <w:bCs w:val="false"/>
        </w:rPr>
        <w:t xml:space="preserve">9</w:t>
      </w:r>
    </w:p>
    <w:p>
      <w:pPr>
        <w:keepNext w:val="false"/>
      </w:pPr>
      <w:r>
        <w:rPr>
          <w:b w:val="false"/>
          <w:bCs w:val="false"/>
        </w:rPr>
        <w:t xml:space="preserve">9</w:t>
      </w:r>
    </w:p>
    <w:p>
      <w:pPr>
        <w:keepNext w:val="false"/>
      </w:pPr>
      <w:r>
        <w:rPr>
          <w:b w:val="false"/>
          <w:bCs w:val="false"/>
        </w:rPr>
        <w:t xml:space="preserve">9</w:t>
      </w:r>
    </w:p>
    <w:p>
      <w:pPr>
        <w:keepNext w:val="false"/>
      </w:pPr>
      <w:r>
        <w:rPr>
          <w:b w:val="false"/>
          <w:bCs w:val="false"/>
        </w:rPr>
        <w:t xml:space="preserve">9</w:t>
      </w:r>
    </w:p>
    <w:p>
      <w:pPr>
        <w:keepNext w:val="false"/>
      </w:pPr>
      <w:r>
        <w:rPr>
          <w:b w:val="false"/>
          <w:bCs w:val="false"/>
        </w:rPr>
        <w:t xml:space="preserve">9</w:t>
      </w:r>
    </w:p>
    <w:p>
      <w:pPr>
        <w:keepNext w:val="false"/>
      </w:pPr>
      <w:r>
        <w:rPr>
          <w:b w:val="false"/>
          <w:bCs w:val="false"/>
        </w:rPr>
        <w:t xml:space="preserve">9</w:t>
      </w:r>
    </w:p>
    <w:p>
      <w:pPr>
        <w:keepNext w:val="false"/>
      </w:pPr>
      <w:r>
        <w:rPr>
          <w:b w:val="false"/>
          <w:bCs w:val="false"/>
        </w:rPr>
        <w:t xml:space="preserve">9</w:t>
      </w:r>
    </w:p>
    <w:p>
      <w:pPr>
        <w:keepNext w:val="false"/>
      </w:pPr>
      <w:r>
        <w:rPr>
          <w:b w:val="false"/>
          <w:bCs w:val="false"/>
        </w:rPr>
        <w:t xml:space="preserve">2200</w:t>
      </w:r>
    </w:p>
    <w:p>
      <w:pPr>
        <w:keepNext w:val="false"/>
      </w:pPr>
      <w:r>
        <w:rPr>
          <w:b w:val="false"/>
          <w:bCs w:val="false"/>
        </w:rPr>
        <w:t xml:space="preserve">13 11 11 11 13</w:t>
      </w:r>
    </w:p>
    <w:p>
      <w:pPr>
        <w:keepNext w:val="false"/>
      </w:pPr>
      <w:r>
        <w:rPr>
          <w:b w:val="false"/>
          <w:bCs w:val="false"/>
        </w:rPr>
        <w:t xml:space="preserve">13 11 11 11 13</w:t>
      </w:r>
    </w:p>
    <w:p>
      <w:pPr>
        <w:keepNext w:val="false"/>
      </w:pPr>
      <w:r>
        <w:rPr>
          <w:b w:val="false"/>
          <w:bCs w:val="false"/>
        </w:rPr>
        <w:t xml:space="preserve">Figura E 4.1.1 Sec/g288iune transversal/g259 /g250i </w:t>
      </w:r>
    </w:p>
    <w:p>
      <w:pPr>
        <w:keepNext w:val="false"/>
      </w:pPr>
      <w:r>
        <w:rPr>
          <w:b w:val="false"/>
          <w:bCs w:val="false"/>
        </w:rPr>
        <w:t xml:space="preserve">tipuri de sec</w:t>
      </w:r>
    </w:p>
    <w:p>
      <w:pPr>
        <w:keepNext w:val="false"/>
      </w:pPr>
      <w:r>
        <w:rPr>
          <w:b w:val="false"/>
          <w:bCs w:val="false"/>
        </w:rPr>
        <w:t xml:space="preserve">/g288iuni conform tabelului E 4.1.1 </w:t>
      </w:r>
    </w:p>
    <w:p>
      <w:pPr>
        <w:keepNext w:val="false"/>
      </w:pPr>
      <w:r>
        <w:rPr>
          <w:b w:val="false"/>
          <w:bCs w:val="false"/>
        </w:rPr>
        <w:t xml:space="preserve">x</w:t>
      </w:r>
    </w:p>
    <w:p>
      <w:pPr>
        <w:keepNext w:val="false"/>
      </w:pPr>
      <w:r>
        <w:rPr>
          <w:b w:val="false"/>
          <w:bCs w:val="false"/>
        </w:rPr>
        <w:t xml:space="preserve">y</w:t>
      </w:r>
    </w:p>
    <w:p>
      <w:pPr>
        <w:keepNext w:val="false"/>
      </w:pPr>
      <w:r>
        <w:rPr>
          <w:b w:val="false"/>
          <w:bCs w:val="false"/>
        </w:rPr>
        <w:t xml:space="preserve">Plan</w:t>
      </w:r>
    </w:p>
    <w:p>
      <w:pPr>
        <w:keepNext w:val="false"/>
      </w:pPr>
      <w:r>
        <w:rPr>
          <w:b w:val="false"/>
          <w:bCs w:val="false"/>
        </w:rPr>
        <w:t xml:space="preserve">11000 11000 11000 </w:t>
      </w:r>
    </w:p>
    <w:p>
      <w:pPr>
        <w:keepNext w:val="false"/>
      </w:pPr>
      <w:r>
        <w:rPr>
          <w:b w:val="false"/>
          <w:bCs w:val="false"/>
        </w:rPr>
        <w:t xml:space="preserve">33000 </w:t>
      </w:r>
    </w:p>
    <w:p>
      <w:pPr>
        <w:keepNext w:val="false"/>
      </w:pPr>
      <w:r>
        <w:rPr>
          <w:b w:val="false"/>
          <w:bCs w:val="false"/>
        </w:rPr>
        <w:t xml:space="preserve">11000 </w:t>
      </w:r>
    </w:p>
    <w:p>
      <w:pPr>
        <w:keepNext w:val="false"/>
      </w:pPr>
      <w:r>
        <w:rPr>
          <w:b w:val="false"/>
          <w:bCs w:val="false"/>
        </w:rPr>
        <w:t xml:space="preserve">11000 </w:t>
      </w:r>
    </w:p>
    <w:p>
      <w:pPr>
        <w:keepNext w:val="false"/>
      </w:pPr>
      <w:r>
        <w:rPr>
          <w:b w:val="false"/>
          <w:bCs w:val="false"/>
        </w:rPr>
        <w:t xml:space="preserve">11000 </w:t>
      </w:r>
    </w:p>
    <w:p>
      <w:pPr>
        <w:keepNext w:val="false"/>
      </w:pPr>
      <w:r>
        <w:rPr>
          <w:b w:val="false"/>
          <w:bCs w:val="false"/>
        </w:rPr>
        <w:t xml:space="preserve">33000 </w:t>
      </w:r>
    </w:p>
    <w:p>
      <w:pPr>
        <w:keepNext w:val="false"/>
      </w:pPr>
      <w:r>
        <w:rPr>
          <w:b w:val="false"/>
          <w:bCs w:val="false"/>
        </w:rPr>
        <w:t xml:space="preserve">2200 </w:t>
      </w:r>
    </w:p>
    <w:p>
      <w:pPr>
        <w:keepNext w:val="false"/>
      </w:pPr>
      <w:r>
        <w:rPr>
          <w:b w:val="false"/>
          <w:bCs w:val="false"/>
        </w:rPr>
        <w:t xml:space="preserve">1 </w:t>
      </w:r>
    </w:p>
    <w:p>
      <w:pPr>
        <w:keepNext w:val="false"/>
      </w:pPr>
      <w:r>
        <w:rPr>
          <w:b w:val="false"/>
          <w:bCs w:val="false"/>
        </w:rPr>
        <w:t xml:space="preserve">2 </w:t>
      </w:r>
    </w:p>
    <w:p>
      <w:pPr>
        <w:keepNext w:val="false"/>
      </w:pPr>
      <w:r>
        <w:rPr>
          <w:b w:val="false"/>
          <w:bCs w:val="false"/>
        </w:rPr>
        <w:t xml:space="preserve">D </w:t>
      </w:r>
    </w:p>
    <w:p>
      <w:pPr>
        <w:keepNext w:val="false"/>
      </w:pPr>
      <w:r>
        <w:rPr>
          <w:b w:val="false"/>
          <w:bCs w:val="false"/>
        </w:rPr>
        <w:t xml:space="preserve">G3  </w:t>
      </w:r>
    </w:p>
    <w:p>
      <w:pPr>
        <w:keepNext w:val="false"/>
      </w:pPr>
      <w:r>
        <w:rPr>
          <w:b w:val="false"/>
          <w:bCs w:val="false"/>
        </w:rPr>
        <w:t xml:space="preserve">G1  </w:t>
      </w:r>
    </w:p>
    <w:p>
      <w:pPr>
        <w:keepNext w:val="false"/>
      </w:pPr>
      <w:r>
        <w:rPr>
          <w:b w:val="false"/>
          <w:bCs w:val="false"/>
        </w:rPr>
        <w:t xml:space="preserve">G2  </w:t>
      </w:r>
    </w:p>
    <w:p>
      <w:pPr>
        <w:keepNext w:val="false"/>
      </w:pPr>
      <w:r>
        <w:rPr>
          <w:b w:val="false"/>
          <w:bCs w:val="false"/>
        </w:rPr>
        <w:t xml:space="preserve">G3  </w:t>
      </w:r>
    </w:p>
    <w:p>
      <w:pPr>
        <w:keepNext w:val="false"/>
      </w:pPr>
      <w:r>
        <w:rPr>
          <w:b w:val="false"/>
          <w:bCs w:val="false"/>
        </w:rPr>
        <w:t xml:space="preserve">G4  </w:t>
      </w:r>
    </w:p>
    <w:p>
      <w:pPr>
        <w:keepNext w:val="false"/>
      </w:pPr>
      <w:r>
        <w:rPr>
          <w:b w:val="false"/>
          <w:bCs w:val="false"/>
        </w:rPr>
        <w:t xml:space="preserve">G5  </w:t>
      </w:r>
    </w:p>
    <w:p>
      <w:pPr>
        <w:keepNext w:val="false"/>
      </w:pPr>
      <w:r>
        <w:rPr>
          <w:b w:val="false"/>
          <w:bCs w:val="false"/>
        </w:rPr>
        <w:t xml:space="preserve">G2  </w:t>
      </w:r>
    </w:p>
    <w:p>
      <w:pPr>
        <w:keepNext w:val="false"/>
      </w:pPr>
      <w:r>
        <w:rPr>
          <w:b w:val="false"/>
          <w:bCs w:val="false"/>
        </w:rPr>
        <w:t xml:space="preserve">G1</w:t>
      </w:r>
    </w:p>
    <w:p>
      <w:pPr>
        <w:keepNext w:val="false"/>
      </w:pPr>
      <w:r>
        <w:rPr>
          <w:b w:val="false"/>
          <w:bCs w:val="false"/>
        </w:rPr>
        <w:t xml:space="preserve">1 1 </w:t>
      </w:r>
    </w:p>
    <w:p>
      <w:pPr>
        <w:keepNext w:val="false"/>
      </w:pPr>
      <w:r>
        <w:rPr>
          <w:b w:val="false"/>
          <w:bCs w:val="false"/>
        </w:rPr>
        <w:t xml:space="preserve">3 </w:t>
      </w:r>
    </w:p>
    <w:p>
      <w:pPr>
        <w:keepNext w:val="false"/>
      </w:pPr>
      <w:r>
        <w:rPr>
          <w:b w:val="false"/>
          <w:bCs w:val="false"/>
        </w:rPr>
        <w:t xml:space="preserve">4 </w:t>
      </w:r>
    </w:p>
    <w:p>
      <w:pPr>
        <w:keepNext w:val="false"/>
      </w:pPr>
      <w:r>
        <w:rPr>
          <w:b w:val="false"/>
          <w:bCs w:val="false"/>
        </w:rPr>
        <w:t xml:space="preserve">A B C </w:t>
      </w:r>
    </w:p>
    <w:p>
      <w:pPr>
        <w:keepNext w:val="false"/>
      </w:pPr>
      <w:r>
        <w:rPr>
          <w:b w:val="false"/>
          <w:bCs w:val="false"/>
        </w:rPr>
        <w:t xml:space="preserve">Figura E 4.1.2 Plan/g250eu curent </w:t>
      </w:r>
    </w:p>
    <w:p>
      <w:pPr>
        <w:keepNext w:val="false"/>
      </w:pPr>
      <w:r>
        <w:rPr>
          <w:b w:val="false"/>
          <w:bCs w:val="false"/>
        </w:rPr>
        <w:t xml:space="preserve">272</w:t>
      </w:r>
    </w:p>
    <w:p>
      <w:pPr>
        <w:keepNext w:val="false"/>
      </w:pPr>
      <w:r>
        <w:rPr>
          <w:b w:val="false"/>
          <w:bCs w:val="false"/>
        </w:rPr>
        <w:t xml:space="preserve">Tabelul E 4.1.1 </w:t>
      </w:r>
    </w:p>
    <w:p>
      <w:pPr>
        <w:keepNext w:val="false"/>
      </w:pPr>
      <w:r>
        <w:rPr>
          <w:b w:val="false"/>
          <w:bCs w:val="false"/>
        </w:rPr>
        <w:t xml:space="preserve">Stâlpi perimetrali </w:t>
      </w:r>
    </w:p>
    <w:p>
      <w:pPr>
        <w:keepNext w:val="false"/>
      </w:pPr>
      <w:r>
        <w:rPr>
          <w:b w:val="false"/>
          <w:bCs w:val="false"/>
        </w:rPr>
        <w:t xml:space="preserve">Sec/g288</w:t>
      </w:r>
    </w:p>
    <w:p>
      <w:pPr>
        <w:keepNext w:val="false"/>
      </w:pPr>
      <w:r>
        <w:rPr>
          <w:b w:val="false"/>
          <w:bCs w:val="false"/>
        </w:rPr>
        <w:t xml:space="preserve">. </w:t>
      </w:r>
    </w:p>
    <w:p>
      <w:pPr>
        <w:keepNext w:val="false"/>
      </w:pPr>
      <w:r>
        <w:rPr>
          <w:b w:val="false"/>
          <w:bCs w:val="false"/>
        </w:rPr>
        <w:t xml:space="preserve">nr. </w:t>
      </w:r>
    </w:p>
    <w:p>
      <w:pPr>
        <w:keepNext w:val="false"/>
      </w:pPr>
      <w:r>
        <w:rPr>
          <w:b w:val="false"/>
          <w:bCs w:val="false"/>
        </w:rPr>
        <w:t xml:space="preserve">Sec/g288iune </w:t>
      </w:r>
    </w:p>
    <w:p>
      <w:pPr>
        <w:keepNext w:val="false"/>
      </w:pPr>
      <w:r>
        <w:rPr>
          <w:b w:val="false"/>
          <w:bCs w:val="false"/>
        </w:rPr>
        <w:t xml:space="preserve">tip </w:t>
      </w:r>
    </w:p>
    <w:p>
      <w:pPr>
        <w:keepNext w:val="false"/>
      </w:pPr>
      <w:r>
        <w:rPr>
          <w:b w:val="false"/>
          <w:bCs w:val="false"/>
        </w:rPr>
        <w:t xml:space="preserve">A </w:t>
      </w:r>
    </w:p>
    <w:p>
      <w:pPr>
        <w:keepNext w:val="false"/>
      </w:pPr>
      <w:r>
        <w:rPr>
          <w:b w:val="false"/>
          <w:bCs w:val="false"/>
        </w:rPr>
        <w:t xml:space="preserve">mm2 </w:t>
      </w:r>
    </w:p>
    <w:p>
      <w:pPr>
        <w:keepNext w:val="false"/>
      </w:pPr>
      <w:r>
        <w:rPr>
          <w:b w:val="false"/>
          <w:bCs w:val="false"/>
        </w:rPr>
        <w:t xml:space="preserve">Ai </w:t>
      </w:r>
    </w:p>
    <w:p>
      <w:pPr>
        <w:keepNext w:val="false"/>
      </w:pPr>
      <w:r>
        <w:rPr>
          <w:b w:val="false"/>
          <w:bCs w:val="false"/>
        </w:rPr>
        <w:t xml:space="preserve">mm2 </w:t>
      </w:r>
    </w:p>
    <w:p>
      <w:pPr>
        <w:keepNext w:val="false"/>
      </w:pPr>
      <w:r>
        <w:rPr>
          <w:b w:val="false"/>
          <w:bCs w:val="false"/>
        </w:rPr>
        <w:t xml:space="preserve">iy </w:t>
      </w:r>
    </w:p>
    <w:p>
      <w:pPr>
        <w:keepNext w:val="false"/>
      </w:pPr>
      <w:r>
        <w:rPr>
          <w:b w:val="false"/>
          <w:bCs w:val="false"/>
        </w:rPr>
        <w:t xml:space="preserve">mm</w:t>
      </w:r>
    </w:p>
    <w:p>
      <w:pPr>
        <w:keepNext w:val="false"/>
      </w:pPr>
      <w:r>
        <w:rPr>
          <w:b w:val="false"/>
          <w:bCs w:val="false"/>
        </w:rPr>
        <w:t xml:space="preserve">iz </w:t>
      </w:r>
    </w:p>
    <w:p>
      <w:pPr>
        <w:keepNext w:val="false"/>
      </w:pPr>
      <w:r>
        <w:rPr>
          <w:b w:val="false"/>
          <w:bCs w:val="false"/>
        </w:rPr>
        <w:t xml:space="preserve">mm</w:t>
      </w:r>
    </w:p>
    <w:p>
      <w:pPr>
        <w:keepNext w:val="false"/>
      </w:pPr>
      <w:r>
        <w:rPr>
          <w:b w:val="false"/>
          <w:bCs w:val="false"/>
        </w:rPr>
        <w:t xml:space="preserve">Wy </w:t>
      </w:r>
    </w:p>
    <w:p>
      <w:pPr>
        <w:keepNext w:val="false"/>
      </w:pPr>
      <w:r>
        <w:rPr>
          <w:b w:val="false"/>
          <w:bCs w:val="false"/>
        </w:rPr>
        <w:t xml:space="preserve">mm3 </w:t>
      </w:r>
    </w:p>
    <w:p>
      <w:pPr>
        <w:keepNext w:val="false"/>
      </w:pPr>
      <w:r>
        <w:rPr>
          <w:b w:val="false"/>
          <w:bCs w:val="false"/>
        </w:rPr>
        <w:t xml:space="preserve">Wpy </w:t>
      </w:r>
    </w:p>
    <w:p>
      <w:pPr>
        <w:keepNext w:val="false"/>
      </w:pPr>
      <w:r>
        <w:rPr>
          <w:b w:val="false"/>
          <w:bCs w:val="false"/>
        </w:rPr>
        <w:t xml:space="preserve">mm3 </w:t>
      </w:r>
    </w:p>
    <w:p>
      <w:pPr>
        <w:keepNext w:val="false"/>
      </w:pPr>
      <w:r>
        <w:rPr>
          <w:b w:val="false"/>
          <w:bCs w:val="false"/>
        </w:rPr>
        <w:t xml:space="preserve">Iy </w:t>
      </w:r>
    </w:p>
    <w:p>
      <w:pPr>
        <w:keepNext w:val="false"/>
      </w:pPr>
      <w:r>
        <w:rPr>
          <w:b w:val="false"/>
          <w:bCs w:val="false"/>
        </w:rPr>
        <w:t xml:space="preserve">mm4 </w:t>
      </w:r>
    </w:p>
    <w:p>
      <w:pPr>
        <w:keepNext w:val="false"/>
      </w:pPr>
      <w:r>
        <w:rPr>
          <w:b w:val="false"/>
          <w:bCs w:val="false"/>
        </w:rPr>
        <w:t xml:space="preserve">Sec/g288. nr. </w:t>
      </w:r>
    </w:p>
    <w:p>
      <w:pPr>
        <w:keepNext w:val="false"/>
      </w:pPr>
      <w:r>
        <w:rPr>
          <w:b w:val="false"/>
          <w:bCs w:val="false"/>
        </w:rPr>
        <w:t xml:space="preserve">P </w:t>
      </w:r>
    </w:p>
    <w:p>
      <w:pPr>
        <w:keepNext w:val="false"/>
      </w:pPr>
      <w:r>
        <w:rPr>
          <w:b w:val="false"/>
          <w:bCs w:val="false"/>
        </w:rPr>
        <w:t xml:space="preserve">Sec/g288. nr. </w:t>
      </w:r>
    </w:p>
    <w:p>
      <w:pPr>
        <w:keepNext w:val="false"/>
      </w:pPr>
      <w:r>
        <w:rPr>
          <w:b w:val="false"/>
          <w:bCs w:val="false"/>
        </w:rPr>
        <w:t xml:space="preserve">E </w:t>
      </w:r>
    </w:p>
    <w:p>
      <w:pPr>
        <w:keepNext w:val="false"/>
      </w:pPr>
      <w:r>
        <w:rPr>
          <w:b w:val="false"/>
          <w:bCs w:val="false"/>
        </w:rPr>
        <w:t xml:space="preserve">O/g288el </w:t>
      </w:r>
    </w:p>
    <w:p>
      <w:pPr>
        <w:keepNext w:val="false"/>
      </w:pPr>
      <w:r>
        <w:rPr>
          <w:b w:val="false"/>
          <w:bCs w:val="false"/>
        </w:rPr>
        <w:t xml:space="preserve">1 HTM 650x576 73400 24300 288 76,1 1653E+04 1982E+04 6100E+06 8 5 S235 </w:t>
      </w:r>
    </w:p>
    <w:p>
      <w:pPr>
        <w:keepNext w:val="false"/>
      </w:pPr>
      <w:r>
        <w:rPr>
          <w:b w:val="false"/>
          <w:bCs w:val="false"/>
        </w:rPr>
        <w:t xml:space="preserve">2 HTM 650x359 45800 15500 277 71,7 1023E+04 1188E+04 3500E+06 9 6 S235 </w:t>
      </w:r>
    </w:p>
    <w:p>
      <w:pPr>
        <w:keepNext w:val="false"/>
      </w:pPr>
      <w:r>
        <w:rPr>
          <w:b w:val="false"/>
          <w:bCs w:val="false"/>
        </w:rPr>
        <w:t xml:space="preserve">    P = Plast; E = Calcul structural </w:t>
      </w:r>
    </w:p>
    <w:p>
      <w:pPr>
        <w:keepNext w:val="false"/>
      </w:pPr>
      <w:r>
        <w:rPr>
          <w:b w:val="false"/>
          <w:bCs w:val="false"/>
        </w:rPr>
        <w:t xml:space="preserve">Stâlpi centrali </w:t>
      </w:r>
    </w:p>
    <w:p>
      <w:pPr>
        <w:keepNext w:val="false"/>
      </w:pPr>
      <w:r>
        <w:rPr>
          <w:b w:val="false"/>
          <w:bCs w:val="false"/>
        </w:rPr>
        <w:t xml:space="preserve">Sec/g288</w:t>
      </w:r>
    </w:p>
    <w:p>
      <w:pPr>
        <w:keepNext w:val="false"/>
      </w:pPr>
      <w:r>
        <w:rPr>
          <w:b w:val="false"/>
          <w:bCs w:val="false"/>
        </w:rPr>
        <w:t xml:space="preserve">. </w:t>
      </w:r>
    </w:p>
    <w:p>
      <w:pPr>
        <w:keepNext w:val="false"/>
      </w:pPr>
      <w:r>
        <w:rPr>
          <w:b w:val="false"/>
          <w:bCs w:val="false"/>
        </w:rPr>
        <w:t xml:space="preserve">nr. </w:t>
      </w:r>
    </w:p>
    <w:p>
      <w:pPr>
        <w:keepNext w:val="false"/>
      </w:pPr>
      <w:r>
        <w:rPr>
          <w:b w:val="false"/>
          <w:bCs w:val="false"/>
        </w:rPr>
        <w:t xml:space="preserve">Sec/g288iune </w:t>
      </w:r>
    </w:p>
    <w:p>
      <w:pPr>
        <w:keepNext w:val="false"/>
      </w:pPr>
      <w:r>
        <w:rPr>
          <w:b w:val="false"/>
          <w:bCs w:val="false"/>
        </w:rPr>
        <w:t xml:space="preserve">tip </w:t>
      </w:r>
    </w:p>
    <w:p>
      <w:pPr>
        <w:keepNext w:val="false"/>
      </w:pPr>
      <w:r>
        <w:rPr>
          <w:b w:val="false"/>
          <w:bCs w:val="false"/>
        </w:rPr>
        <w:t xml:space="preserve">A </w:t>
      </w:r>
    </w:p>
    <w:p>
      <w:pPr>
        <w:keepNext w:val="false"/>
      </w:pPr>
      <w:r>
        <w:rPr>
          <w:b w:val="false"/>
          <w:bCs w:val="false"/>
        </w:rPr>
        <w:t xml:space="preserve">mm2 </w:t>
      </w:r>
    </w:p>
    <w:p>
      <w:pPr>
        <w:keepNext w:val="false"/>
      </w:pPr>
      <w:r>
        <w:rPr>
          <w:b w:val="false"/>
          <w:bCs w:val="false"/>
        </w:rPr>
        <w:t xml:space="preserve">Ai </w:t>
      </w:r>
    </w:p>
    <w:p>
      <w:pPr>
        <w:keepNext w:val="false"/>
      </w:pPr>
      <w:r>
        <w:rPr>
          <w:b w:val="false"/>
          <w:bCs w:val="false"/>
        </w:rPr>
        <w:t xml:space="preserve">mm2 </w:t>
      </w:r>
    </w:p>
    <w:p>
      <w:pPr>
        <w:keepNext w:val="false"/>
      </w:pPr>
      <w:r>
        <w:rPr>
          <w:b w:val="false"/>
          <w:bCs w:val="false"/>
        </w:rPr>
        <w:t xml:space="preserve">iy </w:t>
      </w:r>
    </w:p>
    <w:p>
      <w:pPr>
        <w:keepNext w:val="false"/>
      </w:pPr>
      <w:r>
        <w:rPr>
          <w:b w:val="false"/>
          <w:bCs w:val="false"/>
        </w:rPr>
        <w:t xml:space="preserve">mm </w:t>
      </w:r>
    </w:p>
    <w:p>
      <w:pPr>
        <w:keepNext w:val="false"/>
      </w:pPr>
      <w:r>
        <w:rPr>
          <w:b w:val="false"/>
          <w:bCs w:val="false"/>
        </w:rPr>
        <w:t xml:space="preserve">iz </w:t>
      </w:r>
    </w:p>
    <w:p>
      <w:pPr>
        <w:keepNext w:val="false"/>
      </w:pPr>
      <w:r>
        <w:rPr>
          <w:b w:val="false"/>
          <w:bCs w:val="false"/>
        </w:rPr>
        <w:t xml:space="preserve">mm </w:t>
      </w:r>
    </w:p>
    <w:p>
      <w:pPr>
        <w:keepNext w:val="false"/>
      </w:pPr>
      <w:r>
        <w:rPr>
          <w:b w:val="false"/>
          <w:bCs w:val="false"/>
        </w:rPr>
        <w:t xml:space="preserve">Wy </w:t>
      </w:r>
    </w:p>
    <w:p>
      <w:pPr>
        <w:keepNext w:val="false"/>
      </w:pPr>
      <w:r>
        <w:rPr>
          <w:b w:val="false"/>
          <w:bCs w:val="false"/>
        </w:rPr>
        <w:t xml:space="preserve">mm3 </w:t>
      </w:r>
    </w:p>
    <w:p>
      <w:pPr>
        <w:keepNext w:val="false"/>
      </w:pPr>
      <w:r>
        <w:rPr>
          <w:b w:val="false"/>
          <w:bCs w:val="false"/>
        </w:rPr>
        <w:t xml:space="preserve">Wpy </w:t>
      </w:r>
    </w:p>
    <w:p>
      <w:pPr>
        <w:keepNext w:val="false"/>
      </w:pPr>
      <w:r>
        <w:rPr>
          <w:b w:val="false"/>
          <w:bCs w:val="false"/>
        </w:rPr>
        <w:t xml:space="preserve">mm3 </w:t>
      </w:r>
    </w:p>
    <w:p>
      <w:pPr>
        <w:keepNext w:val="false"/>
      </w:pPr>
      <w:r>
        <w:rPr>
          <w:b w:val="false"/>
          <w:bCs w:val="false"/>
        </w:rPr>
        <w:t xml:space="preserve">Iy </w:t>
      </w:r>
    </w:p>
    <w:p>
      <w:pPr>
        <w:keepNext w:val="false"/>
      </w:pPr>
      <w:r>
        <w:rPr>
          <w:b w:val="false"/>
          <w:bCs w:val="false"/>
        </w:rPr>
        <w:t xml:space="preserve">mm4 </w:t>
      </w:r>
    </w:p>
    <w:p>
      <w:pPr>
        <w:keepNext w:val="false"/>
      </w:pPr>
      <w:r>
        <w:rPr>
          <w:b w:val="false"/>
          <w:bCs w:val="false"/>
        </w:rPr>
        <w:t xml:space="preserve">S. </w:t>
      </w:r>
    </w:p>
    <w:p>
      <w:pPr>
        <w:keepNext w:val="false"/>
      </w:pPr>
      <w:r>
        <w:rPr>
          <w:b w:val="false"/>
          <w:bCs w:val="false"/>
        </w:rPr>
        <w:t xml:space="preserve">n. </w:t>
      </w:r>
    </w:p>
    <w:p>
      <w:pPr>
        <w:keepNext w:val="false"/>
      </w:pPr>
      <w:r>
        <w:rPr>
          <w:b w:val="false"/>
          <w:bCs w:val="false"/>
        </w:rPr>
        <w:t xml:space="preserve">P </w:t>
      </w:r>
    </w:p>
    <w:p>
      <w:pPr>
        <w:keepNext w:val="false"/>
      </w:pPr>
      <w:r>
        <w:rPr>
          <w:b w:val="false"/>
          <w:bCs w:val="false"/>
        </w:rPr>
        <w:t xml:space="preserve">S. </w:t>
      </w:r>
    </w:p>
    <w:p>
      <w:pPr>
        <w:keepNext w:val="false"/>
      </w:pPr>
      <w:r>
        <w:rPr>
          <w:b w:val="false"/>
          <w:bCs w:val="false"/>
        </w:rPr>
        <w:t xml:space="preserve">n. </w:t>
      </w:r>
    </w:p>
    <w:p>
      <w:pPr>
        <w:keepNext w:val="false"/>
      </w:pPr>
      <w:r>
        <w:rPr>
          <w:b w:val="false"/>
          <w:bCs w:val="false"/>
        </w:rPr>
        <w:t xml:space="preserve">E </w:t>
      </w:r>
    </w:p>
    <w:p>
      <w:pPr>
        <w:keepNext w:val="false"/>
      </w:pPr>
      <w:r>
        <w:rPr>
          <w:b w:val="false"/>
          <w:bCs w:val="false"/>
        </w:rPr>
        <w:t xml:space="preserve">O/g288el </w:t>
      </w:r>
    </w:p>
    <w:p>
      <w:pPr>
        <w:keepNext w:val="false"/>
      </w:pPr>
      <w:r>
        <w:rPr>
          <w:b w:val="false"/>
          <w:bCs w:val="false"/>
        </w:rPr>
        <w:t xml:space="preserve">5 2-HTM 650x576 146800 97700 210,83 224,17 1768E+04 2400E+04 65252E+05 1 1 S355 </w:t>
      </w:r>
    </w:p>
    <w:p>
      <w:pPr>
        <w:keepNext w:val="false"/>
      </w:pPr>
      <w:r>
        <w:rPr>
          <w:b w:val="false"/>
          <w:bCs w:val="false"/>
        </w:rPr>
        <w:t xml:space="preserve">6 2-HTM 650x472 120200 80400 206,44 217,56 1438E+04 1920E+04 51227E+05 2 2 S355 </w:t>
      </w:r>
    </w:p>
    <w:p>
      <w:pPr>
        <w:keepNext w:val="false"/>
      </w:pPr>
      <w:r>
        <w:rPr>
          <w:b w:val="false"/>
          <w:bCs w:val="false"/>
        </w:rPr>
        <w:t xml:space="preserve">Contra</w:t>
      </w:r>
    </w:p>
    <w:p>
      <w:pPr>
        <w:keepNext w:val="false"/>
      </w:pPr>
      <w:r>
        <w:rPr>
          <w:b w:val="false"/>
          <w:bCs w:val="false"/>
        </w:rPr>
        <w:t xml:space="preserve">vântuiri </w:t>
      </w:r>
    </w:p>
    <w:p>
      <w:pPr>
        <w:keepNext w:val="false"/>
      </w:pPr>
      <w:r>
        <w:rPr>
          <w:b w:val="false"/>
          <w:bCs w:val="false"/>
        </w:rPr>
        <w:t xml:space="preserve">Sec/g288. </w:t>
      </w:r>
    </w:p>
    <w:p>
      <w:pPr>
        <w:keepNext w:val="false"/>
      </w:pPr>
      <w:r>
        <w:rPr>
          <w:b w:val="false"/>
          <w:bCs w:val="false"/>
        </w:rPr>
        <w:t xml:space="preserve">nr. </w:t>
      </w:r>
    </w:p>
    <w:p>
      <w:pPr>
        <w:keepNext w:val="false"/>
      </w:pPr>
      <w:r>
        <w:rPr>
          <w:b w:val="false"/>
          <w:bCs w:val="false"/>
        </w:rPr>
        <w:t xml:space="preserve">Sec/g288iune </w:t>
      </w:r>
    </w:p>
    <w:p>
      <w:pPr>
        <w:keepNext w:val="false"/>
      </w:pPr>
      <w:r>
        <w:rPr>
          <w:b w:val="false"/>
          <w:bCs w:val="false"/>
        </w:rPr>
        <w:t xml:space="preserve">tip </w:t>
      </w:r>
    </w:p>
    <w:p>
      <w:pPr>
        <w:keepNext w:val="false"/>
      </w:pPr>
      <w:r>
        <w:rPr>
          <w:b w:val="false"/>
          <w:bCs w:val="false"/>
        </w:rPr>
        <w:t xml:space="preserve">A </w:t>
      </w:r>
    </w:p>
    <w:p>
      <w:pPr>
        <w:keepNext w:val="false"/>
      </w:pPr>
      <w:r>
        <w:rPr>
          <w:b w:val="false"/>
          <w:bCs w:val="false"/>
        </w:rPr>
        <w:t xml:space="preserve">mm2 </w:t>
      </w:r>
    </w:p>
    <w:p>
      <w:pPr>
        <w:keepNext w:val="false"/>
      </w:pPr>
      <w:r>
        <w:rPr>
          <w:b w:val="false"/>
          <w:bCs w:val="false"/>
        </w:rPr>
        <w:t xml:space="preserve">Ai </w:t>
      </w:r>
    </w:p>
    <w:p>
      <w:pPr>
        <w:keepNext w:val="false"/>
      </w:pPr>
      <w:r>
        <w:rPr>
          <w:b w:val="false"/>
          <w:bCs w:val="false"/>
        </w:rPr>
        <w:t xml:space="preserve">mm2 </w:t>
      </w:r>
    </w:p>
    <w:p>
      <w:pPr>
        <w:keepNext w:val="false"/>
      </w:pPr>
      <w:r>
        <w:rPr>
          <w:b w:val="false"/>
          <w:bCs w:val="false"/>
        </w:rPr>
        <w:t xml:space="preserve">iy </w:t>
      </w:r>
    </w:p>
    <w:p>
      <w:pPr>
        <w:keepNext w:val="false"/>
      </w:pPr>
      <w:r>
        <w:rPr>
          <w:b w:val="false"/>
          <w:bCs w:val="false"/>
        </w:rPr>
        <w:t xml:space="preserve">mm</w:t>
      </w:r>
    </w:p>
    <w:p>
      <w:pPr>
        <w:keepNext w:val="false"/>
      </w:pPr>
      <w:r>
        <w:rPr>
          <w:b w:val="false"/>
          <w:bCs w:val="false"/>
        </w:rPr>
        <w:t xml:space="preserve">iz </w:t>
      </w:r>
    </w:p>
    <w:p>
      <w:pPr>
        <w:keepNext w:val="false"/>
      </w:pPr>
      <w:r>
        <w:rPr>
          <w:b w:val="false"/>
          <w:bCs w:val="false"/>
        </w:rPr>
        <w:t xml:space="preserve">mm</w:t>
      </w:r>
    </w:p>
    <w:p>
      <w:pPr>
        <w:keepNext w:val="false"/>
      </w:pPr>
      <w:r>
        <w:rPr>
          <w:b w:val="false"/>
          <w:bCs w:val="false"/>
        </w:rPr>
        <w:t xml:space="preserve">Wy </w:t>
      </w:r>
    </w:p>
    <w:p>
      <w:pPr>
        <w:keepNext w:val="false"/>
      </w:pPr>
      <w:r>
        <w:rPr>
          <w:b w:val="false"/>
          <w:bCs w:val="false"/>
        </w:rPr>
        <w:t xml:space="preserve">mm3 </w:t>
      </w:r>
    </w:p>
    <w:p>
      <w:pPr>
        <w:keepNext w:val="false"/>
      </w:pPr>
      <w:r>
        <w:rPr>
          <w:b w:val="false"/>
          <w:bCs w:val="false"/>
        </w:rPr>
        <w:t xml:space="preserve">Wpy </w:t>
      </w:r>
    </w:p>
    <w:p>
      <w:pPr>
        <w:keepNext w:val="false"/>
      </w:pPr>
      <w:r>
        <w:rPr>
          <w:b w:val="false"/>
          <w:bCs w:val="false"/>
        </w:rPr>
        <w:t xml:space="preserve">mm3 </w:t>
      </w:r>
    </w:p>
    <w:p>
      <w:pPr>
        <w:keepNext w:val="false"/>
      </w:pPr>
      <w:r>
        <w:rPr>
          <w:b w:val="false"/>
          <w:bCs w:val="false"/>
        </w:rPr>
        <w:t xml:space="preserve">Iy </w:t>
      </w:r>
    </w:p>
    <w:p>
      <w:pPr>
        <w:keepNext w:val="false"/>
      </w:pPr>
      <w:r>
        <w:rPr>
          <w:b w:val="false"/>
          <w:bCs w:val="false"/>
        </w:rPr>
        <w:t xml:space="preserve">mm4 </w:t>
      </w:r>
    </w:p>
    <w:p>
      <w:pPr>
        <w:keepNext w:val="false"/>
      </w:pPr>
      <w:r>
        <w:rPr>
          <w:b w:val="false"/>
          <w:bCs w:val="false"/>
        </w:rPr>
        <w:t xml:space="preserve">Sec/g288. nr. </w:t>
      </w:r>
    </w:p>
    <w:p>
      <w:pPr>
        <w:keepNext w:val="false"/>
      </w:pPr>
      <w:r>
        <w:rPr>
          <w:b w:val="false"/>
          <w:bCs w:val="false"/>
        </w:rPr>
        <w:t xml:space="preserve">P </w:t>
      </w:r>
    </w:p>
    <w:p>
      <w:pPr>
        <w:keepNext w:val="false"/>
      </w:pPr>
      <w:r>
        <w:rPr>
          <w:b w:val="false"/>
          <w:bCs w:val="false"/>
        </w:rPr>
        <w:t xml:space="preserve">Sec/g288. nr. </w:t>
      </w:r>
    </w:p>
    <w:p>
      <w:pPr>
        <w:keepNext w:val="false"/>
      </w:pPr>
      <w:r>
        <w:rPr>
          <w:b w:val="false"/>
          <w:bCs w:val="false"/>
        </w:rPr>
        <w:t xml:space="preserve">E </w:t>
      </w:r>
    </w:p>
    <w:p>
      <w:pPr>
        <w:keepNext w:val="false"/>
      </w:pPr>
      <w:r>
        <w:rPr>
          <w:b w:val="false"/>
          <w:bCs w:val="false"/>
        </w:rPr>
        <w:t xml:space="preserve">O/g288el </w:t>
      </w:r>
    </w:p>
    <w:p>
      <w:pPr>
        <w:keepNext w:val="false"/>
      </w:pPr>
      <w:r>
        <w:rPr>
          <w:b w:val="false"/>
          <w:bCs w:val="false"/>
        </w:rPr>
        <w:t xml:space="preserve">2 HTM 650x359 45800 15500 277 71,7 1023E+04 1180E+04 3500E+06 1 1 S355 </w:t>
      </w:r>
    </w:p>
    <w:p>
      <w:pPr>
        <w:keepNext w:val="false"/>
      </w:pPr>
      <w:r>
        <w:rPr>
          <w:b w:val="false"/>
          <w:bCs w:val="false"/>
        </w:rPr>
        <w:t xml:space="preserve">9 HTM 650x258 33000 10600 274 70,9 750E+04 852E+04 2476E+06 2 2 S355 </w:t>
      </w:r>
    </w:p>
    <w:p>
      <w:pPr>
        <w:keepNext w:val="false"/>
      </w:pPr>
      <w:r>
        <w:rPr>
          <w:b w:val="false"/>
          <w:bCs w:val="false"/>
        </w:rPr>
        <w:t xml:space="preserve">Gri</w:t>
      </w:r>
    </w:p>
    <w:p>
      <w:pPr>
        <w:keepNext w:val="false"/>
      </w:pPr>
      <w:r>
        <w:rPr>
          <w:b w:val="false"/>
          <w:bCs w:val="false"/>
        </w:rPr>
        <w:t xml:space="preserve">nzi centrale </w:t>
      </w:r>
    </w:p>
    <w:p>
      <w:pPr>
        <w:keepNext w:val="false"/>
      </w:pPr>
      <w:r>
        <w:rPr>
          <w:b w:val="false"/>
          <w:bCs w:val="false"/>
        </w:rPr>
        <w:t xml:space="preserve">Sec/g288. </w:t>
      </w:r>
    </w:p>
    <w:p>
      <w:pPr>
        <w:keepNext w:val="false"/>
      </w:pPr>
      <w:r>
        <w:rPr>
          <w:b w:val="false"/>
          <w:bCs w:val="false"/>
        </w:rPr>
        <w:t xml:space="preserve">nr. </w:t>
      </w:r>
    </w:p>
    <w:p>
      <w:pPr>
        <w:keepNext w:val="false"/>
      </w:pPr>
      <w:r>
        <w:rPr>
          <w:b w:val="false"/>
          <w:bCs w:val="false"/>
        </w:rPr>
        <w:t xml:space="preserve">Sec/g288iune </w:t>
      </w:r>
    </w:p>
    <w:p>
      <w:pPr>
        <w:keepNext w:val="false"/>
      </w:pPr>
      <w:r>
        <w:rPr>
          <w:b w:val="false"/>
          <w:bCs w:val="false"/>
        </w:rPr>
        <w:t xml:space="preserve">tip </w:t>
      </w:r>
    </w:p>
    <w:p>
      <w:pPr>
        <w:keepNext w:val="false"/>
      </w:pPr>
      <w:r>
        <w:rPr>
          <w:b w:val="false"/>
          <w:bCs w:val="false"/>
        </w:rPr>
        <w:t xml:space="preserve">A </w:t>
      </w:r>
    </w:p>
    <w:p>
      <w:pPr>
        <w:keepNext w:val="false"/>
      </w:pPr>
      <w:r>
        <w:rPr>
          <w:b w:val="false"/>
          <w:bCs w:val="false"/>
        </w:rPr>
        <w:t xml:space="preserve">mm2 </w:t>
      </w:r>
    </w:p>
    <w:p>
      <w:pPr>
        <w:keepNext w:val="false"/>
      </w:pPr>
      <w:r>
        <w:rPr>
          <w:b w:val="false"/>
          <w:bCs w:val="false"/>
        </w:rPr>
        <w:t xml:space="preserve">Ai </w:t>
      </w:r>
    </w:p>
    <w:p>
      <w:pPr>
        <w:keepNext w:val="false"/>
      </w:pPr>
      <w:r>
        <w:rPr>
          <w:b w:val="false"/>
          <w:bCs w:val="false"/>
        </w:rPr>
        <w:t xml:space="preserve">mm2 </w:t>
      </w:r>
    </w:p>
    <w:p>
      <w:pPr>
        <w:keepNext w:val="false"/>
      </w:pPr>
      <w:r>
        <w:rPr>
          <w:b w:val="false"/>
          <w:bCs w:val="false"/>
        </w:rPr>
        <w:t xml:space="preserve">iy </w:t>
      </w:r>
    </w:p>
    <w:p>
      <w:pPr>
        <w:keepNext w:val="false"/>
      </w:pPr>
      <w:r>
        <w:rPr>
          <w:b w:val="false"/>
          <w:bCs w:val="false"/>
        </w:rPr>
        <w:t xml:space="preserve">mm</w:t>
      </w:r>
    </w:p>
    <w:p>
      <w:pPr>
        <w:keepNext w:val="false"/>
      </w:pPr>
      <w:r>
        <w:rPr>
          <w:b w:val="false"/>
          <w:bCs w:val="false"/>
        </w:rPr>
        <w:t xml:space="preserve">iz </w:t>
      </w:r>
    </w:p>
    <w:p>
      <w:pPr>
        <w:keepNext w:val="false"/>
      </w:pPr>
      <w:r>
        <w:rPr>
          <w:b w:val="false"/>
          <w:bCs w:val="false"/>
        </w:rPr>
        <w:t xml:space="preserve">mm</w:t>
      </w:r>
    </w:p>
    <w:p>
      <w:pPr>
        <w:keepNext w:val="false"/>
      </w:pPr>
      <w:r>
        <w:rPr>
          <w:b w:val="false"/>
          <w:bCs w:val="false"/>
        </w:rPr>
        <w:t xml:space="preserve">Wy </w:t>
      </w:r>
    </w:p>
    <w:p>
      <w:pPr>
        <w:keepNext w:val="false"/>
      </w:pPr>
      <w:r>
        <w:rPr>
          <w:b w:val="false"/>
          <w:bCs w:val="false"/>
        </w:rPr>
        <w:t xml:space="preserve">mm3 </w:t>
      </w:r>
    </w:p>
    <w:p>
      <w:pPr>
        <w:keepNext w:val="false"/>
      </w:pPr>
      <w:r>
        <w:rPr>
          <w:b w:val="false"/>
          <w:bCs w:val="false"/>
        </w:rPr>
        <w:t xml:space="preserve">Wpy </w:t>
      </w:r>
    </w:p>
    <w:p>
      <w:pPr>
        <w:keepNext w:val="false"/>
      </w:pPr>
      <w:r>
        <w:rPr>
          <w:b w:val="false"/>
          <w:bCs w:val="false"/>
        </w:rPr>
        <w:t xml:space="preserve">mm3 </w:t>
      </w:r>
    </w:p>
    <w:p>
      <w:pPr>
        <w:keepNext w:val="false"/>
      </w:pPr>
      <w:r>
        <w:rPr>
          <w:b w:val="false"/>
          <w:bCs w:val="false"/>
        </w:rPr>
        <w:t xml:space="preserve">Iy </w:t>
      </w:r>
    </w:p>
    <w:p>
      <w:pPr>
        <w:keepNext w:val="false"/>
      </w:pPr>
      <w:r>
        <w:rPr>
          <w:b w:val="false"/>
          <w:bCs w:val="false"/>
        </w:rPr>
        <w:t xml:space="preserve">mm4 </w:t>
      </w:r>
    </w:p>
    <w:p>
      <w:pPr>
        <w:keepNext w:val="false"/>
      </w:pPr>
      <w:r>
        <w:rPr>
          <w:b w:val="false"/>
          <w:bCs w:val="false"/>
        </w:rPr>
        <w:t xml:space="preserve">Sec/g288. nr. </w:t>
      </w:r>
    </w:p>
    <w:p>
      <w:pPr>
        <w:keepNext w:val="false"/>
      </w:pPr>
      <w:r>
        <w:rPr>
          <w:b w:val="false"/>
          <w:bCs w:val="false"/>
        </w:rPr>
        <w:t xml:space="preserve">PT </w:t>
      </w:r>
    </w:p>
    <w:p>
      <w:pPr>
        <w:keepNext w:val="false"/>
      </w:pPr>
      <w:r>
        <w:rPr>
          <w:b w:val="false"/>
          <w:bCs w:val="false"/>
        </w:rPr>
        <w:t xml:space="preserve">Sec/g288. nr. </w:t>
      </w:r>
    </w:p>
    <w:p>
      <w:pPr>
        <w:keepNext w:val="false"/>
      </w:pPr>
      <w:r>
        <w:rPr>
          <w:b w:val="false"/>
          <w:bCs w:val="false"/>
        </w:rPr>
        <w:t xml:space="preserve">E </w:t>
      </w:r>
    </w:p>
    <w:p>
      <w:pPr>
        <w:keepNext w:val="false"/>
      </w:pPr>
      <w:r>
        <w:rPr>
          <w:b w:val="false"/>
          <w:bCs w:val="false"/>
        </w:rPr>
        <w:t xml:space="preserve">O/g288el </w:t>
      </w:r>
    </w:p>
    <w:p>
      <w:pPr>
        <w:keepNext w:val="false"/>
      </w:pPr>
      <w:r>
        <w:rPr>
          <w:b w:val="false"/>
          <w:bCs w:val="false"/>
        </w:rPr>
        <w:t xml:space="preserve">10 HE 550 A 21200 6450 230 71,5 415E+04 462E+04 1119E+06 2 2 S355 </w:t>
      </w:r>
    </w:p>
    <w:p>
      <w:pPr>
        <w:keepNext w:val="false"/>
      </w:pPr>
      <w:r>
        <w:rPr>
          <w:b w:val="false"/>
          <w:bCs w:val="false"/>
        </w:rPr>
        <w:t xml:space="preserve">11 HE 500 A 19800 5600 210 72,4 355E+04 394E+04 8697E+05 3 3 S355 </w:t>
      </w:r>
    </w:p>
    <w:p>
      <w:pPr>
        <w:keepNext w:val="false"/>
      </w:pPr>
      <w:r>
        <w:rPr>
          <w:b w:val="false"/>
          <w:bCs w:val="false"/>
        </w:rPr>
        <w:t xml:space="preserve">4 HE 450 A 17800 4820 189 72,9 290E+04 322E+04 6372E+05 4 4 S355 </w:t>
      </w:r>
    </w:p>
    <w:p>
      <w:pPr>
        <w:keepNext w:val="false"/>
      </w:pPr>
      <w:r>
        <w:rPr>
          <w:b w:val="false"/>
          <w:bCs w:val="false"/>
        </w:rPr>
        <w:t xml:space="preserve">Gri</w:t>
      </w:r>
    </w:p>
    <w:p>
      <w:pPr>
        <w:keepNext w:val="false"/>
      </w:pPr>
      <w:r>
        <w:rPr>
          <w:b w:val="false"/>
          <w:bCs w:val="false"/>
        </w:rPr>
        <w:t xml:space="preserve">nzi perimetrale </w:t>
      </w:r>
    </w:p>
    <w:p>
      <w:pPr>
        <w:keepNext w:val="false"/>
      </w:pPr>
      <w:r>
        <w:rPr>
          <w:b w:val="false"/>
          <w:bCs w:val="false"/>
        </w:rPr>
        <w:t xml:space="preserve">Sec/g288. </w:t>
      </w:r>
    </w:p>
    <w:p>
      <w:pPr>
        <w:keepNext w:val="false"/>
      </w:pPr>
      <w:r>
        <w:rPr>
          <w:b w:val="false"/>
          <w:bCs w:val="false"/>
        </w:rPr>
        <w:t xml:space="preserve">nr. </w:t>
      </w:r>
    </w:p>
    <w:p>
      <w:pPr>
        <w:keepNext w:val="false"/>
      </w:pPr>
      <w:r>
        <w:rPr>
          <w:b w:val="false"/>
          <w:bCs w:val="false"/>
        </w:rPr>
        <w:t xml:space="preserve">Sec/g288iune </w:t>
      </w:r>
    </w:p>
    <w:p>
      <w:pPr>
        <w:keepNext w:val="false"/>
      </w:pPr>
      <w:r>
        <w:rPr>
          <w:b w:val="false"/>
          <w:bCs w:val="false"/>
        </w:rPr>
        <w:t xml:space="preserve">tip </w:t>
      </w:r>
    </w:p>
    <w:p>
      <w:pPr>
        <w:keepNext w:val="false"/>
      </w:pPr>
      <w:r>
        <w:rPr>
          <w:b w:val="false"/>
          <w:bCs w:val="false"/>
        </w:rPr>
        <w:t xml:space="preserve">A </w:t>
      </w:r>
    </w:p>
    <w:p>
      <w:pPr>
        <w:keepNext w:val="false"/>
      </w:pPr>
      <w:r>
        <w:rPr>
          <w:b w:val="false"/>
          <w:bCs w:val="false"/>
        </w:rPr>
        <w:t xml:space="preserve">mm2 </w:t>
      </w:r>
    </w:p>
    <w:p>
      <w:pPr>
        <w:keepNext w:val="false"/>
      </w:pPr>
      <w:r>
        <w:rPr>
          <w:b w:val="false"/>
          <w:bCs w:val="false"/>
        </w:rPr>
        <w:t xml:space="preserve">Ai </w:t>
      </w:r>
    </w:p>
    <w:p>
      <w:pPr>
        <w:keepNext w:val="false"/>
      </w:pPr>
      <w:r>
        <w:rPr>
          <w:b w:val="false"/>
          <w:bCs w:val="false"/>
        </w:rPr>
        <w:t xml:space="preserve">mm2 </w:t>
      </w:r>
    </w:p>
    <w:p>
      <w:pPr>
        <w:keepNext w:val="false"/>
      </w:pPr>
      <w:r>
        <w:rPr>
          <w:b w:val="false"/>
          <w:bCs w:val="false"/>
        </w:rPr>
        <w:t xml:space="preserve">iy </w:t>
      </w:r>
    </w:p>
    <w:p>
      <w:pPr>
        <w:keepNext w:val="false"/>
      </w:pPr>
      <w:r>
        <w:rPr>
          <w:b w:val="false"/>
          <w:bCs w:val="false"/>
        </w:rPr>
        <w:t xml:space="preserve">mm</w:t>
      </w:r>
    </w:p>
    <w:p>
      <w:pPr>
        <w:keepNext w:val="false"/>
      </w:pPr>
      <w:r>
        <w:rPr>
          <w:b w:val="false"/>
          <w:bCs w:val="false"/>
        </w:rPr>
        <w:t xml:space="preserve">iz </w:t>
      </w:r>
    </w:p>
    <w:p>
      <w:pPr>
        <w:keepNext w:val="false"/>
      </w:pPr>
      <w:r>
        <w:rPr>
          <w:b w:val="false"/>
          <w:bCs w:val="false"/>
        </w:rPr>
        <w:t xml:space="preserve">mm</w:t>
      </w:r>
    </w:p>
    <w:p>
      <w:pPr>
        <w:keepNext w:val="false"/>
      </w:pPr>
      <w:r>
        <w:rPr>
          <w:b w:val="false"/>
          <w:bCs w:val="false"/>
        </w:rPr>
        <w:t xml:space="preserve">Wy </w:t>
      </w:r>
    </w:p>
    <w:p>
      <w:pPr>
        <w:keepNext w:val="false"/>
      </w:pPr>
      <w:r>
        <w:rPr>
          <w:b w:val="false"/>
          <w:bCs w:val="false"/>
        </w:rPr>
        <w:t xml:space="preserve">mm3 </w:t>
      </w:r>
    </w:p>
    <w:p>
      <w:pPr>
        <w:keepNext w:val="false"/>
      </w:pPr>
      <w:r>
        <w:rPr>
          <w:b w:val="false"/>
          <w:bCs w:val="false"/>
        </w:rPr>
        <w:t xml:space="preserve">Wpy </w:t>
      </w:r>
    </w:p>
    <w:p>
      <w:pPr>
        <w:keepNext w:val="false"/>
      </w:pPr>
      <w:r>
        <w:rPr>
          <w:b w:val="false"/>
          <w:bCs w:val="false"/>
        </w:rPr>
        <w:t xml:space="preserve">mm3 </w:t>
      </w:r>
    </w:p>
    <w:p>
      <w:pPr>
        <w:keepNext w:val="false"/>
      </w:pPr>
      <w:r>
        <w:rPr>
          <w:b w:val="false"/>
          <w:bCs w:val="false"/>
        </w:rPr>
        <w:t xml:space="preserve">Iy </w:t>
      </w:r>
    </w:p>
    <w:p>
      <w:pPr>
        <w:keepNext w:val="false"/>
      </w:pPr>
      <w:r>
        <w:rPr>
          <w:b w:val="false"/>
          <w:bCs w:val="false"/>
        </w:rPr>
        <w:t xml:space="preserve">mm4 </w:t>
      </w:r>
    </w:p>
    <w:p>
      <w:pPr>
        <w:keepNext w:val="false"/>
      </w:pPr>
      <w:r>
        <w:rPr>
          <w:b w:val="false"/>
          <w:bCs w:val="false"/>
        </w:rPr>
        <w:t xml:space="preserve">Sec/g288. nr. </w:t>
      </w:r>
    </w:p>
    <w:p>
      <w:pPr>
        <w:keepNext w:val="false"/>
      </w:pPr>
      <w:r>
        <w:rPr>
          <w:b w:val="false"/>
          <w:bCs w:val="false"/>
        </w:rPr>
        <w:t xml:space="preserve">P </w:t>
      </w:r>
    </w:p>
    <w:p>
      <w:pPr>
        <w:keepNext w:val="false"/>
      </w:pPr>
      <w:r>
        <w:rPr>
          <w:b w:val="false"/>
          <w:bCs w:val="false"/>
        </w:rPr>
        <w:t xml:space="preserve">Sec/g288. nr. </w:t>
      </w:r>
    </w:p>
    <w:p>
      <w:pPr>
        <w:keepNext w:val="false"/>
      </w:pPr>
      <w:r>
        <w:rPr>
          <w:b w:val="false"/>
          <w:bCs w:val="false"/>
        </w:rPr>
        <w:t xml:space="preserve">E </w:t>
      </w:r>
    </w:p>
    <w:p>
      <w:pPr>
        <w:keepNext w:val="false"/>
      </w:pPr>
      <w:r>
        <w:rPr>
          <w:b w:val="false"/>
          <w:bCs w:val="false"/>
        </w:rPr>
        <w:t xml:space="preserve">O/g288el </w:t>
      </w:r>
    </w:p>
    <w:p>
      <w:pPr>
        <w:keepNext w:val="false"/>
      </w:pPr>
      <w:r>
        <w:rPr>
          <w:b w:val="false"/>
          <w:bCs w:val="false"/>
        </w:rPr>
        <w:t xml:space="preserve">13 IPE 550 13400 5910 223 44,5 244E+04 278E+04 6712E+05 1-6 1-6 S355 </w:t>
      </w:r>
    </w:p>
    <w:p>
      <w:pPr>
        <w:keepNext w:val="false"/>
      </w:pPr>
      <w:r>
        <w:rPr>
          <w:b w:val="false"/>
          <w:bCs w:val="false"/>
        </w:rPr>
        <w:t xml:space="preserve">Dim</w:t>
      </w:r>
    </w:p>
    <w:p>
      <w:pPr>
        <w:keepNext w:val="false"/>
      </w:pPr>
      <w:r>
        <w:rPr>
          <w:b w:val="false"/>
          <w:bCs w:val="false"/>
        </w:rPr>
        <w:t xml:space="preserve">ensiunile sec/g288iunilor </w:t>
      </w:r>
    </w:p>
    <w:p>
      <w:pPr>
        <w:keepNext w:val="false"/>
      </w:pPr>
      <w:r>
        <w:rPr>
          <w:b w:val="false"/>
          <w:bCs w:val="false"/>
        </w:rPr>
        <w:t xml:space="preserve">Sec/g288. </w:t>
      </w:r>
    </w:p>
    <w:p>
      <w:pPr>
        <w:keepNext w:val="false"/>
      </w:pPr>
      <w:r>
        <w:rPr>
          <w:b w:val="false"/>
          <w:bCs w:val="false"/>
        </w:rPr>
        <w:t xml:space="preserve">nr. </w:t>
      </w:r>
    </w:p>
    <w:p>
      <w:pPr>
        <w:keepNext w:val="false"/>
      </w:pPr>
      <w:r>
        <w:rPr>
          <w:b w:val="false"/>
          <w:bCs w:val="false"/>
        </w:rPr>
        <w:t xml:space="preserve">h </w:t>
      </w:r>
    </w:p>
    <w:p>
      <w:pPr>
        <w:keepNext w:val="false"/>
      </w:pPr>
      <w:r>
        <w:rPr>
          <w:b w:val="false"/>
          <w:bCs w:val="false"/>
        </w:rPr>
        <w:t xml:space="preserve">mm </w:t>
      </w:r>
    </w:p>
    <w:p>
      <w:pPr>
        <w:keepNext w:val="false"/>
      </w:pPr>
      <w:r>
        <w:rPr>
          <w:b w:val="false"/>
          <w:bCs w:val="false"/>
        </w:rPr>
        <w:t xml:space="preserve">b </w:t>
      </w:r>
    </w:p>
    <w:p>
      <w:pPr>
        <w:keepNext w:val="false"/>
      </w:pPr>
      <w:r>
        <w:rPr>
          <w:b w:val="false"/>
          <w:bCs w:val="false"/>
        </w:rPr>
        <w:t xml:space="preserve">mm </w:t>
      </w:r>
    </w:p>
    <w:p>
      <w:pPr>
        <w:keepNext w:val="false"/>
      </w:pPr>
      <w:r>
        <w:rPr>
          <w:b w:val="false"/>
          <w:bCs w:val="false"/>
        </w:rPr>
        <w:t xml:space="preserve">ti </w:t>
      </w:r>
    </w:p>
    <w:p>
      <w:pPr>
        <w:keepNext w:val="false"/>
      </w:pPr>
      <w:r>
        <w:rPr>
          <w:b w:val="false"/>
          <w:bCs w:val="false"/>
        </w:rPr>
        <w:t xml:space="preserve">mm </w:t>
      </w:r>
    </w:p>
    <w:p>
      <w:pPr>
        <w:keepNext w:val="false"/>
      </w:pPr>
      <w:r>
        <w:rPr>
          <w:b w:val="false"/>
          <w:bCs w:val="false"/>
        </w:rPr>
        <w:t xml:space="preserve">tf </w:t>
      </w:r>
    </w:p>
    <w:p>
      <w:pPr>
        <w:keepNext w:val="false"/>
      </w:pPr>
      <w:r>
        <w:rPr>
          <w:b w:val="false"/>
          <w:bCs w:val="false"/>
        </w:rPr>
        <w:t xml:space="preserve">mm </w:t>
      </w:r>
    </w:p>
    <w:p>
      <w:pPr>
        <w:keepNext w:val="false"/>
      </w:pPr>
      <w:r>
        <w:rPr>
          <w:b w:val="false"/>
          <w:bCs w:val="false"/>
        </w:rPr>
        <w:t xml:space="preserve">r </w:t>
      </w:r>
    </w:p>
    <w:p>
      <w:pPr>
        <w:keepNext w:val="false"/>
      </w:pPr>
      <w:r>
        <w:rPr>
          <w:b w:val="false"/>
          <w:bCs w:val="false"/>
        </w:rPr>
        <w:t xml:space="preserve">mm </w:t>
      </w:r>
    </w:p>
    <w:p>
      <w:pPr>
        <w:keepNext w:val="false"/>
      </w:pPr>
      <w:r>
        <w:rPr>
          <w:b w:val="false"/>
          <w:bCs w:val="false"/>
        </w:rPr>
        <w:t xml:space="preserve">d </w:t>
      </w:r>
    </w:p>
    <w:p>
      <w:pPr>
        <w:keepNext w:val="false"/>
      </w:pPr>
      <w:r>
        <w:rPr>
          <w:b w:val="false"/>
          <w:bCs w:val="false"/>
        </w:rPr>
        <w:t xml:space="preserve">mm </w:t>
      </w:r>
    </w:p>
    <w:p>
      <w:pPr>
        <w:keepNext w:val="false"/>
      </w:pPr>
      <w:r>
        <w:rPr>
          <w:b w:val="false"/>
          <w:bCs w:val="false"/>
        </w:rPr>
        <w:t xml:space="preserve">h/b Y-Y Z-Z b/ 2tf d/t i /g72 </w:t>
      </w:r>
    </w:p>
    <w:p>
      <w:pPr>
        <w:keepNext w:val="false"/>
      </w:pPr>
      <w:r>
        <w:rPr>
          <w:b w:val="false"/>
          <w:bCs w:val="false"/>
        </w:rPr>
        <w:t xml:space="preserve">S235/S355 </w:t>
      </w:r>
    </w:p>
    <w:p>
      <w:pPr>
        <w:keepNext w:val="false"/>
      </w:pPr>
      <w:r>
        <w:rPr>
          <w:b w:val="false"/>
          <w:bCs w:val="false"/>
        </w:rPr>
        <w:t xml:space="preserve">Clasa </w:t>
      </w:r>
    </w:p>
    <w:p>
      <w:pPr>
        <w:keepNext w:val="false"/>
      </w:pPr>
      <w:r>
        <w:rPr>
          <w:b w:val="false"/>
          <w:bCs w:val="false"/>
        </w:rPr>
        <w:t xml:space="preserve">1 738 323 41,4 75 27 534 2,285 b c 2.15 12,90 1 1 </w:t>
      </w:r>
    </w:p>
    <w:p>
      <w:pPr>
        <w:keepNext w:val="false"/>
      </w:pPr>
      <w:r>
        <w:rPr>
          <w:b w:val="false"/>
          <w:bCs w:val="false"/>
        </w:rPr>
        <w:t xml:space="preserve">2 684 308 26,4 48,1 27 533.8 2,221 b c 3.20 20,22 1/0,81 1 </w:t>
      </w:r>
    </w:p>
    <w:p>
      <w:pPr>
        <w:keepNext w:val="false"/>
      </w:pPr>
      <w:r>
        <w:rPr>
          <w:b w:val="false"/>
          <w:bCs w:val="false"/>
        </w:rPr>
        <w:t xml:space="preserve">4 440 300 11,5 21 27 344 1,467 a b 7.14 29,91 1/0,81 1 </w:t>
      </w:r>
    </w:p>
    <w:p>
      <w:pPr>
        <w:keepNext w:val="false"/>
      </w:pPr>
      <w:r>
        <w:rPr>
          <w:b w:val="false"/>
          <w:bCs w:val="false"/>
        </w:rPr>
        <w:t xml:space="preserve">5 738 323 41,4 75 27 534 2,285 b b 2.15 12,90 1 1 </w:t>
      </w:r>
    </w:p>
    <w:p>
      <w:pPr>
        <w:keepNext w:val="false"/>
      </w:pPr>
      <w:r>
        <w:rPr>
          <w:b w:val="false"/>
          <w:bCs w:val="false"/>
        </w:rPr>
        <w:t xml:space="preserve">6 712 316 34,5 62 27 534 2,253 b b 2.55 15,48 1 1 </w:t>
      </w:r>
    </w:p>
    <w:p>
      <w:pPr>
        <w:keepNext w:val="false"/>
      </w:pPr>
      <w:r>
        <w:rPr>
          <w:b w:val="false"/>
          <w:bCs w:val="false"/>
        </w:rPr>
        <w:t xml:space="preserve">9 660 302 18 36 27 534 2,185 a b 4.19 29,67 1 1 </w:t>
      </w:r>
    </w:p>
    <w:p>
      <w:pPr>
        <w:keepNext w:val="false"/>
      </w:pPr>
      <w:r>
        <w:rPr>
          <w:b w:val="false"/>
          <w:bCs w:val="false"/>
        </w:rPr>
        <w:t xml:space="preserve">10 540 300 12,5 24 27 438 1,800 a b 6.25 35,04 0,81 1 </w:t>
      </w:r>
    </w:p>
    <w:p>
      <w:pPr>
        <w:keepNext w:val="false"/>
      </w:pPr>
      <w:r>
        <w:rPr>
          <w:b w:val="false"/>
          <w:bCs w:val="false"/>
        </w:rPr>
        <w:t xml:space="preserve">11 490 300 12 23 27 390 1,633 a b 6.52 32,50 0,81 1 </w:t>
      </w:r>
    </w:p>
    <w:p>
      <w:pPr>
        <w:keepNext w:val="false"/>
      </w:pPr>
      <w:r>
        <w:rPr>
          <w:b w:val="false"/>
          <w:bCs w:val="false"/>
        </w:rPr>
        <w:t xml:space="preserve">13 550 210 11,1 17,2 24 467 2,619 a b 6.10 42,07 1 1 </w:t>
      </w:r>
    </w:p>
    <w:p>
      <w:pPr>
        <w:keepNext w:val="false"/>
      </w:pPr>
      <w:r>
        <w:rPr>
          <w:b w:val="false"/>
          <w:bCs w:val="false"/>
        </w:rPr>
        <w:t xml:space="preserve">273</w:t>
      </w:r>
    </w:p>
    <w:p>
      <w:pPr>
        <w:keepNext w:val="false"/>
      </w:pPr>
      <w:r>
        <w:rPr>
          <w:b w:val="false"/>
          <w:bCs w:val="false"/>
        </w:rPr>
        <w:t xml:space="preserve">E 4.1.2.1 Înc/g259rc/g259ri gravita/g288ionale caracteristice  </w:t>
      </w:r>
    </w:p>
    <w:p>
      <w:pPr>
        <w:keepNext w:val="false"/>
      </w:pPr>
      <w:r>
        <w:rPr>
          <w:b w:val="false"/>
          <w:bCs w:val="false"/>
        </w:rPr>
        <w:t xml:space="preserve">Înc/g259rc/g259ri pe plan/g250eul de acoperi/g250 </w:t>
      </w:r>
    </w:p>
    <w:p>
      <w:pPr>
        <w:keepNext w:val="false"/>
      </w:pPr>
      <w:r>
        <w:rPr>
          <w:b w:val="false"/>
          <w:bCs w:val="false"/>
        </w:rPr>
        <w:t xml:space="preserve">Înc/g259rc/g259ri permanente: pG = 6,0 kN/m2 (tabla cutata - 0,1 kN/m 2; plac/g259 beton –</w:t>
      </w:r>
    </w:p>
    <w:p>
      <w:pPr>
        <w:keepNext w:val="false"/>
      </w:pPr>
      <w:r>
        <w:rPr>
          <w:b w:val="false"/>
          <w:bCs w:val="false"/>
        </w:rPr>
        <w:t xml:space="preserve">75 , 2 25 11 , 0/g32 /g117 kN/m 2; /g250ap/g259 - 2,50 kN/m2; spa/g288iu tehnic - 0,50 kN/m2; tavan fals - </w:t>
      </w:r>
    </w:p>
    <w:p>
      <w:pPr>
        <w:keepNext w:val="false"/>
      </w:pPr>
      <w:r>
        <w:rPr>
          <w:b w:val="false"/>
          <w:bCs w:val="false"/>
        </w:rPr>
        <w:t xml:space="preserve">0,15 kN/m2) </w:t>
      </w:r>
    </w:p>
    <w:p>
      <w:pPr>
        <w:keepNext w:val="false"/>
      </w:pPr>
      <w:r>
        <w:rPr>
          <w:b w:val="false"/>
          <w:bCs w:val="false"/>
        </w:rPr>
        <w:t xml:space="preserve">Înc/g259rc/g259ri variabile - z/g259pad/g259: 28 1 00 2 0 1 8 0 8 0 s C C sk 0 t e i k . , , , ,, /g32 /g117 /g117 /g117 /g32 /g152 /g152 /g152 /g32/g80 kN/m2</w:t>
      </w:r>
    </w:p>
    <w:p>
      <w:pPr>
        <w:keepNext w:val="false"/>
      </w:pPr>
      <w:r>
        <w:rPr>
          <w:b w:val="false"/>
          <w:bCs w:val="false"/>
        </w:rPr>
        <w:t xml:space="preserve">(conform CR 1-1-3/2012) </w:t>
      </w:r>
    </w:p>
    <w:p>
      <w:pPr>
        <w:keepNext w:val="false"/>
      </w:pPr>
      <w:r>
        <w:rPr>
          <w:b w:val="false"/>
          <w:bCs w:val="false"/>
        </w:rPr>
        <w:t xml:space="preserve">Înc/g259rc/g259ri pe plan/g250eele curente </w:t>
      </w:r>
    </w:p>
    <w:p>
      <w:pPr>
        <w:keepNext w:val="false"/>
      </w:pPr>
      <w:r>
        <w:rPr>
          <w:b w:val="false"/>
          <w:bCs w:val="false"/>
        </w:rPr>
        <w:t xml:space="preserve">Înc/g259rc/g259ri permanente: pG = 5,5 kN/m2 (tabl/g259 cutat/g259 - 0,1 kN/m2; plac/g259 beton -</w:t>
      </w:r>
    </w:p>
    <w:p>
      <w:pPr>
        <w:keepNext w:val="false"/>
      </w:pPr>
      <w:r>
        <w:rPr>
          <w:b w:val="false"/>
          <w:bCs w:val="false"/>
        </w:rPr>
        <w:t xml:space="preserve">75 , 2 25 11 , 0/g32 /g117kN/m2; greutate proprie structur/g259 - 0,60 kN/m2; pardoseal/g259 - 0,40 </w:t>
      </w:r>
    </w:p>
    <w:p>
      <w:pPr>
        <w:keepNext w:val="false"/>
      </w:pPr>
      <w:r>
        <w:rPr>
          <w:b w:val="false"/>
          <w:bCs w:val="false"/>
        </w:rPr>
        <w:t xml:space="preserve">kN/m2; pere/g288i interiori - 1,00 kN/m2; spa/g288iu tehnic - 0,50 kN/m2; tavan fals - 0,15 </w:t>
      </w:r>
    </w:p>
    <w:p>
      <w:pPr>
        <w:keepNext w:val="false"/>
      </w:pPr>
      <w:r>
        <w:rPr>
          <w:b w:val="false"/>
          <w:bCs w:val="false"/>
        </w:rPr>
        <w:t xml:space="preserve">kN/m2) </w:t>
      </w:r>
    </w:p>
    <w:p>
      <w:pPr>
        <w:keepNext w:val="false"/>
      </w:pPr>
      <w:r>
        <w:rPr>
          <w:b w:val="false"/>
          <w:bCs w:val="false"/>
        </w:rPr>
        <w:t xml:space="preserve">Pere/g288i exteriori: eq = 3 kN/m </w:t>
      </w:r>
    </w:p>
    <w:p>
      <w:pPr>
        <w:keepNext w:val="false"/>
      </w:pPr>
      <w:r>
        <w:rPr>
          <w:b w:val="false"/>
          <w:bCs w:val="false"/>
        </w:rPr>
        <w:t xml:space="preserve">Înc/g259rc/g259ri variabile kiQ : kq = 2,0 kN/m 2 corespunz/g259toare categoriei A de </w:t>
      </w:r>
    </w:p>
    <w:p>
      <w:pPr>
        <w:keepNext w:val="false"/>
      </w:pPr>
      <w:r>
        <w:rPr>
          <w:b w:val="false"/>
          <w:bCs w:val="false"/>
        </w:rPr>
        <w:t xml:space="preserve">construc/g288ii (locuin/g288e), conform [SR-EN 1991-1-1:2004/NA:2006]. </w:t>
      </w:r>
    </w:p>
    <w:p>
      <w:pPr>
        <w:keepNext w:val="false"/>
      </w:pPr>
      <w:r>
        <w:rPr>
          <w:b w:val="false"/>
          <w:bCs w:val="false"/>
        </w:rPr>
        <w:t xml:space="preserve">E 4.1.2.2 Combina/g288ii de înc/g259rc/g259ri de calcul  </w:t>
      </w:r>
    </w:p>
    <w:p>
      <w:pPr>
        <w:keepNext w:val="false"/>
      </w:pPr>
      <w:r>
        <w:rPr>
          <w:b w:val="false"/>
          <w:bCs w:val="false"/>
        </w:rPr>
        <w:t xml:space="preserve">Combina/g288iile ac/g288iunii seismice cu alte înc/g259rc/g259ri pentru verific/g259ri la starea limita </w:t>
      </w:r>
    </w:p>
    <w:p>
      <w:pPr>
        <w:keepNext w:val="false"/>
      </w:pPr>
      <w:r>
        <w:rPr>
          <w:b w:val="false"/>
          <w:bCs w:val="false"/>
        </w:rPr>
        <w:t xml:space="preserve">ultima se fac conform [CR 0 – 2012] cu rela/g288ia </w:t>
      </w:r>
    </w:p>
    <w:p>
      <w:pPr>
        <w:keepNext w:val="false"/>
      </w:pPr>
      <w:r>
        <w:rPr>
          <w:b w:val="false"/>
          <w:bCs w:val="false"/>
        </w:rPr>
        <w:t xml:space="preserve">/g166/g166/g14 /g14i k iEk Ie j k QA G , , 2, /g92/g74</w:t>
      </w:r>
    </w:p>
    <w:p>
      <w:pPr>
        <w:keepNext w:val="false"/>
      </w:pPr>
      <w:r>
        <w:rPr>
          <w:b w:val="false"/>
          <w:bCs w:val="false"/>
        </w:rPr>
        <w:t xml:space="preserve">în care se no</w:t>
      </w:r>
    </w:p>
    <w:p>
      <w:pPr>
        <w:keepNext w:val="false"/>
      </w:pPr>
      <w:r>
        <w:rPr>
          <w:b w:val="false"/>
          <w:bCs w:val="false"/>
        </w:rPr>
        <w:t xml:space="preserve">teaz/g259: </w:t>
      </w:r>
    </w:p>
    <w:p>
      <w:pPr>
        <w:keepNext w:val="false"/>
      </w:pPr>
      <w:r>
        <w:rPr>
          <w:b w:val="false"/>
          <w:bCs w:val="false"/>
        </w:rPr>
        <w:t xml:space="preserve">p j kG G/g32,  /g16 înc/g259rc/g259rile permanente caracteristice </w:t>
      </w:r>
    </w:p>
    <w:p>
      <w:pPr>
        <w:keepNext w:val="false"/>
      </w:pPr>
      <w:r>
        <w:rPr>
          <w:b w:val="false"/>
          <w:bCs w:val="false"/>
        </w:rPr>
        <w:t xml:space="preserve">i i kQ Q/g32,   /g16 înc/g259rc/g259rile variabile caracteristice  </w:t>
      </w:r>
    </w:p>
    <w:p>
      <w:pPr>
        <w:keepNext w:val="false"/>
      </w:pPr>
      <w:r>
        <w:rPr>
          <w:b w:val="false"/>
          <w:bCs w:val="false"/>
        </w:rPr>
        <w:t xml:space="preserve">3 , 0, 2 /g32i/g92  /g16 corespunde CR 0 – 2012, tabel A1 </w:t>
      </w:r>
    </w:p>
    <w:p>
      <w:pPr>
        <w:keepNext w:val="false"/>
      </w:pPr>
      <w:r>
        <w:rPr>
          <w:b w:val="false"/>
          <w:bCs w:val="false"/>
        </w:rPr>
        <w:t xml:space="preserve">EkA  /g16  înc/g259rcarea caracteristic/g259 a ac/g288iunii seismice </w:t>
      </w:r>
    </w:p>
    <w:p>
      <w:pPr>
        <w:keepNext w:val="false"/>
      </w:pPr>
      <w:r>
        <w:rPr>
          <w:b w:val="false"/>
          <w:bCs w:val="false"/>
        </w:rPr>
        <w:t xml:space="preserve">Ie/g74 = 1,0 /g16 factor de importan/g288/g259 a cl/g259dirii, conform [P 100-1], pentru clasa III </w:t>
      </w:r>
    </w:p>
    <w:p>
      <w:pPr>
        <w:keepNext w:val="false"/>
      </w:pPr>
      <w:r>
        <w:rPr>
          <w:b w:val="false"/>
          <w:bCs w:val="false"/>
        </w:rPr>
        <w:t xml:space="preserve">de importan/g288/g259. </w:t>
      </w:r>
    </w:p>
    <w:p>
      <w:pPr>
        <w:keepNext w:val="false"/>
      </w:pPr>
      <w:r>
        <w:rPr>
          <w:b w:val="false"/>
          <w:bCs w:val="false"/>
        </w:rPr>
        <w:t xml:space="preserve">Înc/g259rc/g259ri pe plan/g250eul de acoperi/g250 </w:t>
      </w:r>
    </w:p>
    <w:p>
      <w:pPr>
        <w:keepNext w:val="false"/>
      </w:pPr>
      <w:r>
        <w:rPr>
          <w:b w:val="false"/>
          <w:bCs w:val="false"/>
        </w:rPr>
        <w:t xml:space="preserve">/g166/g166/g14 i ip QG , 2/g92</w:t>
      </w:r>
    </w:p>
    <w:p>
      <w:pPr>
        <w:keepNext w:val="false"/>
      </w:pPr>
      <w:r>
        <w:rPr>
          <w:b w:val="false"/>
          <w:bCs w:val="false"/>
        </w:rPr>
        <w:t xml:space="preserve">Cu 4 , 0, 2 /g32i/g92 , k is Q/g32, 6/g32/g166pG  kN/m 2 si 512 , 0 28 , 1 4 , 0, , 2 /g32 /g117 /g32/g166i k iQ/g92  </w:t>
      </w:r>
    </w:p>
    <w:p>
      <w:pPr>
        <w:keepNext w:val="false"/>
      </w:pPr>
      <w:r>
        <w:rPr>
          <w:b w:val="false"/>
          <w:bCs w:val="false"/>
        </w:rPr>
        <w:t xml:space="preserve">kN/m2  rezult/g259 512 . 6, 2 /g32/g14/g166/g166i ip QG /g92  kN/m2   </w:t>
      </w:r>
    </w:p>
    <w:p>
      <w:pPr>
        <w:keepNext w:val="false"/>
      </w:pPr>
      <w:r>
        <w:rPr>
          <w:b w:val="false"/>
          <w:bCs w:val="false"/>
        </w:rPr>
        <w:t xml:space="preserve">274</w:t>
      </w:r>
    </w:p>
    <w:p>
      <w:pPr>
        <w:keepNext w:val="false"/>
      </w:pPr>
      <w:r>
        <w:rPr>
          <w:b w:val="false"/>
          <w:bCs w:val="false"/>
        </w:rPr>
        <w:t xml:space="preserve">Înc/g259rc/g259ri pe plan/g250eele cu</w:t>
      </w:r>
    </w:p>
    <w:p>
      <w:pPr>
        <w:keepNext w:val="false"/>
      </w:pPr>
      <w:r>
        <w:rPr>
          <w:b w:val="false"/>
          <w:bCs w:val="false"/>
        </w:rPr>
        <w:t xml:space="preserve">rente    </w:t>
      </w:r>
    </w:p>
    <w:p>
      <w:pPr>
        <w:keepNext w:val="false"/>
      </w:pPr>
      <w:r>
        <w:rPr>
          <w:b w:val="false"/>
          <w:bCs w:val="false"/>
        </w:rPr>
        <w:t xml:space="preserve">1 , 6 0 . 2 3 , 0 5 , 5, 2 /g32 /g117 /g14 /g32 /g14 /g32Qi pG q /g92  kN/m2</w:t>
      </w:r>
    </w:p>
    <w:p>
      <w:pPr>
        <w:keepNext w:val="false"/>
      </w:pPr>
      <w:r>
        <w:rPr>
          <w:b w:val="false"/>
          <w:bCs w:val="false"/>
        </w:rPr>
        <w:t xml:space="preserve">Plan/g250ee pes</w:t>
      </w:r>
    </w:p>
    <w:p>
      <w:pPr>
        <w:keepNext w:val="false"/>
      </w:pPr>
      <w:r>
        <w:rPr>
          <w:b w:val="false"/>
          <w:bCs w:val="false"/>
        </w:rPr>
        <w:t xml:space="preserve">te etajele 1 – 7 /g250i parter: cu 3 , 0, 2 /g32i/g92   </w:t>
      </w:r>
    </w:p>
    <w:p>
      <w:pPr>
        <w:keepNext w:val="false"/>
      </w:pPr>
      <w:r>
        <w:rPr>
          <w:b w:val="false"/>
          <w:bCs w:val="false"/>
        </w:rPr>
        <w:t xml:space="preserve">1 , 6 0 , 2 3 , 0 5 , 5/g32 /g117 /g14 /g32q kN/m2 ; 0 , 2/g32kq  kN/m 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A1 B1 C1 D1</w:t>
      </w:r>
    </w:p>
    <w:p>
      <w:pPr>
        <w:keepNext w:val="false"/>
      </w:pPr>
      <w:r>
        <w:rPr>
          <w:b w:val="false"/>
          <w:bCs w:val="false"/>
        </w:rPr>
        <w:t xml:space="preserve">A2 B2  C2 D2CV</w:t>
      </w:r>
    </w:p>
    <w:p>
      <w:pPr>
        <w:keepNext w:val="false"/>
      </w:pPr>
      <w:r>
        <w:rPr>
          <w:b w:val="false"/>
          <w:bCs w:val="false"/>
        </w:rPr>
        <w:t xml:space="preserve">1 CV1  </w:t>
      </w:r>
    </w:p>
    <w:p>
      <w:pPr>
        <w:keepNext w:val="false"/>
      </w:pPr>
      <w:r>
        <w:rPr>
          <w:b w:val="false"/>
          <w:bCs w:val="false"/>
        </w:rPr>
        <w:t xml:space="preserve">CV2 </w:t>
      </w:r>
    </w:p>
    <w:p>
      <w:pPr>
        <w:keepNext w:val="false"/>
      </w:pPr>
      <w:r>
        <w:rPr>
          <w:b w:val="false"/>
          <w:bCs w:val="false"/>
        </w:rPr>
        <w:t xml:space="preserve">CV2 </w:t>
      </w:r>
    </w:p>
    <w:p>
      <w:pPr>
        <w:keepNext w:val="false"/>
      </w:pPr>
      <w:r>
        <w:rPr>
          <w:b w:val="false"/>
          <w:bCs w:val="false"/>
        </w:rPr>
        <w:t xml:space="preserve">R = 78,8 kN</w:t>
      </w:r>
    </w:p>
    <w:p>
      <w:pPr>
        <w:keepNext w:val="false"/>
      </w:pPr>
      <w:r>
        <w:rPr>
          <w:b w:val="false"/>
          <w:bCs w:val="false"/>
        </w:rPr>
        <w:t xml:space="preserve">3  </w:t>
      </w:r>
    </w:p>
    <w:p>
      <w:pPr>
        <w:keepNext w:val="false"/>
      </w:pPr>
      <w:r>
        <w:rPr>
          <w:b w:val="false"/>
          <w:bCs w:val="false"/>
        </w:rPr>
        <w:t xml:space="preserve">A B C D </w:t>
      </w:r>
    </w:p>
    <w:p>
      <w:pPr>
        <w:keepNext w:val="false"/>
      </w:pPr>
      <w:r>
        <w:rPr>
          <w:b w:val="false"/>
          <w:bCs w:val="false"/>
        </w:rPr>
        <w:t xml:space="preserve">2200 </w:t>
      </w:r>
    </w:p>
    <w:p>
      <w:pPr>
        <w:keepNext w:val="false"/>
      </w:pPr>
      <w:r>
        <w:rPr>
          <w:b w:val="false"/>
          <w:bCs w:val="false"/>
        </w:rPr>
        <w:t xml:space="preserve">1 </w:t>
      </w:r>
    </w:p>
    <w:p>
      <w:pPr>
        <w:keepNext w:val="false"/>
      </w:pPr>
      <w:r>
        <w:rPr>
          <w:b w:val="false"/>
          <w:bCs w:val="false"/>
        </w:rPr>
        <w:t xml:space="preserve">2  </w:t>
      </w:r>
    </w:p>
    <w:p>
      <w:pPr>
        <w:keepNext w:val="false"/>
      </w:pPr>
      <w:r>
        <w:rPr>
          <w:b w:val="false"/>
          <w:bCs w:val="false"/>
        </w:rPr>
        <w:t xml:space="preserve">1,1q</w:t>
      </w:r>
    </w:p>
    <w:p>
      <w:pPr>
        <w:keepNext w:val="false"/>
      </w:pPr>
      <w:r>
        <w:rPr>
          <w:b w:val="false"/>
          <w:bCs w:val="false"/>
        </w:rPr>
        <w:t xml:space="preserve">q = 6,512 kN/m2 R </w:t>
      </w:r>
    </w:p>
    <w:p>
      <w:pPr>
        <w:keepNext w:val="false"/>
      </w:pPr>
      <w:r>
        <w:rPr>
          <w:b w:val="false"/>
          <w:bCs w:val="false"/>
        </w:rPr>
        <w:t xml:space="preserve">1,1q</w:t>
      </w:r>
    </w:p>
    <w:p>
      <w:pPr>
        <w:keepNext w:val="false"/>
      </w:pPr>
      <w:r>
        <w:rPr>
          <w:b w:val="false"/>
          <w:bCs w:val="false"/>
        </w:rPr>
        <w:t xml:space="preserve">a </w:t>
      </w:r>
    </w:p>
    <w:p>
      <w:pPr>
        <w:keepNext w:val="false"/>
      </w:pPr>
      <w:r>
        <w:rPr>
          <w:b w:val="false"/>
          <w:bCs w:val="false"/>
        </w:rPr>
        <w:t xml:space="preserve">/g3 2200 </w:t>
      </w:r>
    </w:p>
    <w:p>
      <w:pPr>
        <w:keepNext w:val="false"/>
      </w:pPr>
      <w:r>
        <w:rPr>
          <w:b w:val="false"/>
          <w:bCs w:val="false"/>
        </w:rPr>
        <w:t xml:space="preserve">1 </w:t>
      </w:r>
    </w:p>
    <w:p>
      <w:pPr>
        <w:keepNext w:val="false"/>
      </w:pPr>
      <w:r>
        <w:rPr>
          <w:b w:val="false"/>
          <w:bCs w:val="false"/>
        </w:rPr>
        <w:t xml:space="preserve">2 </w:t>
      </w:r>
    </w:p>
    <w:p>
      <w:pPr>
        <w:keepNext w:val="false"/>
      </w:pPr>
      <w:r>
        <w:rPr>
          <w:b w:val="false"/>
          <w:bCs w:val="false"/>
        </w:rPr>
        <w:t xml:space="preserve">3 </w:t>
      </w:r>
    </w:p>
    <w:p>
      <w:pPr>
        <w:keepNext w:val="false"/>
      </w:pPr>
      <w:r>
        <w:rPr>
          <w:b w:val="false"/>
          <w:bCs w:val="false"/>
        </w:rPr>
        <w:t xml:space="preserve">A B C D </w:t>
      </w:r>
    </w:p>
    <w:p>
      <w:pPr>
        <w:keepNext w:val="false"/>
      </w:pPr>
      <w:r>
        <w:rPr>
          <w:b w:val="false"/>
          <w:bCs w:val="false"/>
        </w:rPr>
        <w:t xml:space="preserve">A1 B1 C1 D1  </w:t>
      </w:r>
    </w:p>
    <w:p>
      <w:pPr>
        <w:keepNext w:val="false"/>
      </w:pPr>
      <w:r>
        <w:rPr>
          <w:b w:val="false"/>
          <w:bCs w:val="false"/>
        </w:rPr>
        <w:t xml:space="preserve">A2 B2</w:t>
      </w:r>
    </w:p>
    <w:p>
      <w:pPr>
        <w:keepNext w:val="false"/>
      </w:pPr>
      <w:r>
        <w:rPr>
          <w:b w:val="false"/>
          <w:bCs w:val="false"/>
        </w:rPr>
        <w:t xml:space="preserve"> C2 D2CV1 CV1 </w:t>
      </w:r>
    </w:p>
    <w:p>
      <w:pPr>
        <w:keepNext w:val="false"/>
      </w:pPr>
      <w:r>
        <w:rPr>
          <w:b w:val="false"/>
          <w:bCs w:val="false"/>
        </w:rPr>
        <w:t xml:space="preserve">CV2 </w:t>
      </w:r>
    </w:p>
    <w:p>
      <w:pPr>
        <w:keepNext w:val="false"/>
      </w:pPr>
      <w:r>
        <w:rPr>
          <w:b w:val="false"/>
          <w:bCs w:val="false"/>
        </w:rPr>
        <w:t xml:space="preserve">CV2 </w:t>
      </w:r>
    </w:p>
    <w:p>
      <w:pPr>
        <w:keepNext w:val="false"/>
      </w:pPr>
      <w:r>
        <w:rPr>
          <w:b w:val="false"/>
          <w:bCs w:val="false"/>
        </w:rPr>
        <w:t xml:space="preserve">R = 73,81 kN qe q  = 6,1 kN/m2 </w:t>
      </w:r>
    </w:p>
    <w:p>
      <w:pPr>
        <w:keepNext w:val="false"/>
      </w:pPr>
      <w:r>
        <w:rPr>
          <w:b w:val="false"/>
          <w:bCs w:val="false"/>
        </w:rPr>
        <w:t xml:space="preserve">qe = 3,0 kN/m  </w:t>
      </w:r>
    </w:p>
    <w:p>
      <w:pPr>
        <w:keepNext w:val="false"/>
      </w:pPr>
      <w:r>
        <w:rPr>
          <w:b w:val="false"/>
          <w:bCs w:val="false"/>
        </w:rPr>
        <w:t xml:space="preserve">1,1q</w:t>
      </w:r>
    </w:p>
    <w:p>
      <w:pPr>
        <w:keepNext w:val="false"/>
      </w:pPr>
      <w:r>
        <w:rPr>
          <w:b w:val="false"/>
          <w:bCs w:val="false"/>
        </w:rPr>
        <w:t xml:space="preserve">1,1q </w:t>
      </w:r>
    </w:p>
    <w:p>
      <w:pPr>
        <w:keepNext w:val="false"/>
      </w:pPr>
      <w:r>
        <w:rPr>
          <w:b w:val="false"/>
          <w:bCs w:val="false"/>
        </w:rPr>
        <w:t xml:space="preserve">R </w:t>
      </w:r>
    </w:p>
    <w:p>
      <w:pPr>
        <w:keepNext w:val="false"/>
      </w:pPr>
      <w:r>
        <w:rPr>
          <w:b w:val="false"/>
          <w:bCs w:val="false"/>
        </w:rPr>
        <w:t xml:space="preserve">b </w:t>
      </w:r>
    </w:p>
    <w:p>
      <w:pPr>
        <w:keepNext w:val="false"/>
      </w:pPr>
      <w:r>
        <w:rPr>
          <w:b w:val="false"/>
          <w:bCs w:val="false"/>
        </w:rPr>
        <w:t xml:space="preserve">Figura E 4.1.3 Înc/g259rc/g259ri pe plan/g250ee: a – de acoperi/g250; b – peste etajele 1 – 7 /g250i parter  </w:t>
      </w:r>
    </w:p>
    <w:p>
      <w:pPr>
        <w:keepNext w:val="false"/>
      </w:pPr>
      <w:r>
        <w:rPr>
          <w:b w:val="false"/>
          <w:bCs w:val="false"/>
        </w:rPr>
        <w:t xml:space="preserve">275</w:t>
      </w:r>
    </w:p>
    <w:p>
      <w:pPr>
        <w:keepNext w:val="false"/>
      </w:pPr>
      <w:r>
        <w:rPr>
          <w:b w:val="false"/>
          <w:bCs w:val="false"/>
        </w:rPr>
        <w:t xml:space="preserve">E 4.1.2.3 Înc/g259rc/g259ri de calcul aferente stâlpilor </w:t>
      </w:r>
    </w:p>
    <w:p>
      <w:pPr>
        <w:keepNext w:val="false"/>
      </w:pPr>
      <w:r>
        <w:rPr>
          <w:b w:val="false"/>
          <w:bCs w:val="false"/>
        </w:rPr>
        <w:t xml:space="preserve">Plan/g250eul d</w:t>
      </w:r>
    </w:p>
    <w:p>
      <w:pPr>
        <w:keepNext w:val="false"/>
      </w:pPr>
      <w:r>
        <w:rPr>
          <w:b w:val="false"/>
          <w:bCs w:val="false"/>
        </w:rPr>
        <w:t xml:space="preserve">e  acoperi/g250 (fig. 3, a) </w:t>
      </w:r>
    </w:p>
    <w:p>
      <w:pPr>
        <w:keepNext w:val="false"/>
      </w:pPr>
      <w:r>
        <w:rPr>
          <w:b w:val="false"/>
          <w:bCs w:val="false"/>
        </w:rPr>
        <w:t xml:space="preserve">kN/m  14,33 = 2,2 6,512 = 2,2  q = p/g117/g152 ; kN  78,80 =  2</w:t>
      </w:r>
    </w:p>
    <w:p>
      <w:pPr>
        <w:keepNext w:val="false"/>
      </w:pPr>
      <w:r>
        <w:rPr>
          <w:b w:val="false"/>
          <w:bCs w:val="false"/>
        </w:rPr>
        <w:t xml:space="preserve">114,33 1 = R/g152</w:t>
      </w:r>
    </w:p>
    <w:p>
      <w:pPr>
        <w:keepNext w:val="false"/>
      </w:pPr>
      <w:r>
        <w:rPr>
          <w:b w:val="false"/>
          <w:bCs w:val="false"/>
        </w:rPr>
        <w:t xml:space="preserve">Plan/g250ee peste etajele 1 – 7 /g250i parter (fig. 3, b) </w:t>
      </w:r>
    </w:p>
    <w:p>
      <w:pPr>
        <w:keepNext w:val="false"/>
      </w:pPr>
      <w:r>
        <w:rPr>
          <w:b w:val="false"/>
          <w:bCs w:val="false"/>
        </w:rPr>
        <w:t xml:space="preserve">kN/m  13,42 = 2,2 6,1 = 2,2 q = p/g117 /g152 ; kN  73,81 =  2</w:t>
      </w:r>
    </w:p>
    <w:p>
      <w:pPr>
        <w:keepNext w:val="false"/>
      </w:pPr>
      <w:r>
        <w:rPr>
          <w:b w:val="false"/>
          <w:bCs w:val="false"/>
        </w:rPr>
        <w:t xml:space="preserve">1113,42 = R/g152 ;  </w:t>
      </w:r>
    </w:p>
    <w:p>
      <w:pPr>
        <w:keepNext w:val="false"/>
      </w:pPr>
      <w:r>
        <w:rPr>
          <w:b w:val="false"/>
          <w:bCs w:val="false"/>
        </w:rPr>
        <w:t xml:space="preserve">qe = 3 kN/m </w:t>
      </w:r>
    </w:p>
    <w:p>
      <w:pPr>
        <w:keepNext w:val="false"/>
      </w:pPr>
      <w:r>
        <w:rPr>
          <w:b w:val="false"/>
          <w:bCs w:val="false"/>
        </w:rPr>
        <w:t xml:space="preserve">Înc/g259rc/g259rile gravita/g288ionale sunt prezentate în figura E 4.1.4, iar greut/g259/g288ile de </w:t>
      </w:r>
    </w:p>
    <w:p>
      <w:pPr>
        <w:keepNext w:val="false"/>
      </w:pPr>
      <w:r>
        <w:rPr>
          <w:b w:val="false"/>
          <w:bCs w:val="false"/>
        </w:rPr>
        <w:t xml:space="preserve">nivel aferente cadrului sunt prezentate în figura E 4.1.5. </w:t>
      </w:r>
    </w:p>
    <w:p>
      <w:pPr>
        <w:keepNext w:val="false"/>
      </w:pPr>
      <w:r>
        <w:rPr>
          <w:b w:val="false"/>
          <w:bCs w:val="false"/>
        </w:rPr>
        <w:t xml:space="preserve">E 4.1.3 Calculul structurii la ac/g288iunea seismic/g259 în domeniul elastic. Metoda </w:t>
      </w:r>
    </w:p>
    <w:p>
      <w:pPr>
        <w:keepNext w:val="false"/>
      </w:pPr>
      <w:r>
        <w:rPr>
          <w:b w:val="false"/>
          <w:bCs w:val="false"/>
        </w:rPr>
        <w:t xml:space="preserve">curent/g259 de proiectare </w:t>
      </w:r>
    </w:p>
    <w:p>
      <w:pPr>
        <w:keepNext w:val="false"/>
      </w:pPr>
      <w:r>
        <w:rPr>
          <w:b w:val="false"/>
          <w:bCs w:val="false"/>
        </w:rPr>
        <w:t xml:space="preserve">E 4.1.3.1 Calculul for/g288ei t/g259ietoare de baz/g259 </w:t>
      </w:r>
    </w:p>
    <w:p>
      <w:pPr>
        <w:keepNext w:val="false"/>
      </w:pPr>
      <w:r>
        <w:rPr>
          <w:b w:val="false"/>
          <w:bCs w:val="false"/>
        </w:rPr>
        <w:t xml:space="preserve">a. Calculul for /g288elor seismice static echivalente</w:t>
      </w:r>
    </w:p>
    <w:p>
      <w:pPr>
        <w:keepNext w:val="false"/>
      </w:pPr>
      <w:r>
        <w:rPr>
          <w:b w:val="false"/>
          <w:bCs w:val="false"/>
        </w:rPr>
        <w:t xml:space="preserve">Conform [1], for/g288a t/g259ietoare de baz/g259 se ob/g288ine cu rela/g288ia  </w:t>
      </w:r>
    </w:p>
    <w:p>
      <w:pPr>
        <w:keepNext w:val="false"/>
      </w:pPr>
      <w:r>
        <w:rPr>
          <w:b w:val="false"/>
          <w:bCs w:val="false"/>
        </w:rPr>
        <w:t xml:space="preserve">/g11/g12/g79/g74 m T S Fd I b1/g32  </w:t>
      </w:r>
    </w:p>
    <w:p>
      <w:pPr>
        <w:keepNext w:val="false"/>
      </w:pPr>
      <w:r>
        <w:rPr>
          <w:b w:val="false"/>
          <w:bCs w:val="false"/>
        </w:rPr>
        <w:t xml:space="preserve">în care: </w:t>
      </w:r>
    </w:p>
    <w:p>
      <w:pPr>
        <w:keepNext w:val="false"/>
      </w:pPr>
      <w:r>
        <w:rPr>
          <w:b w:val="false"/>
          <w:bCs w:val="false"/>
        </w:rPr>
        <w:t xml:space="preserve">/g11/g121T Sd  este ordonata din spectrul de r/g259spuns de proiectare pentru perioada</w:t>
      </w:r>
    </w:p>
    <w:p>
      <w:pPr>
        <w:keepNext w:val="false"/>
      </w:pPr>
      <w:r>
        <w:rPr>
          <w:b w:val="false"/>
          <w:bCs w:val="false"/>
        </w:rPr>
        <w:t xml:space="preserve">funda</w:t>
      </w:r>
    </w:p>
    <w:p>
      <w:pPr>
        <w:keepNext w:val="false"/>
      </w:pPr>
      <w:r>
        <w:rPr>
          <w:b w:val="false"/>
          <w:bCs w:val="false"/>
        </w:rPr>
        <w:t xml:space="preserve">mentala 1T  ; </w:t>
      </w:r>
    </w:p>
    <w:p>
      <w:pPr>
        <w:keepNext w:val="false"/>
      </w:pPr>
      <w:r>
        <w:rPr>
          <w:b w:val="false"/>
          <w:bCs w:val="false"/>
        </w:rPr>
        <w:t xml:space="preserve">1T  este perioada fundamental/g259 de vibra/g288ie a cl/g259dirii (de transla/g288ie); </w:t>
      </w:r>
    </w:p>
    <w:p>
      <w:pPr>
        <w:keepNext w:val="false"/>
      </w:pPr>
      <w:r>
        <w:rPr>
          <w:b w:val="false"/>
          <w:bCs w:val="false"/>
        </w:rPr>
        <w:t xml:space="preserve">W  este rezultanta tuturor for/g288elor gravita/g288ionale (permanente /g250i utile) aferent/g259 cadrului, </w:t>
      </w:r>
    </w:p>
    <w:p>
      <w:pPr>
        <w:keepNext w:val="false"/>
      </w:pPr>
      <w:r>
        <w:rPr>
          <w:b w:val="false"/>
          <w:bCs w:val="false"/>
        </w:rPr>
        <w:t xml:space="preserve">/g32 /g32/g166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8</w:t>
      </w:r>
    </w:p>
    <w:p>
      <w:pPr>
        <w:keepNext w:val="false"/>
      </w:pPr>
      <w:r>
        <w:rPr>
          <w:b w:val="false"/>
          <w:bCs w:val="false"/>
        </w:rPr>
        <w:t xml:space="preserve">1i</w:t>
      </w:r>
    </w:p>
    <w:p>
      <w:pPr>
        <w:keepNext w:val="false"/>
      </w:pPr>
      <w:r>
        <w:rPr>
          <w:b w:val="false"/>
          <w:bCs w:val="false"/>
        </w:rPr>
        <w:t xml:space="preserve">iW W 28186 kN ) 2872 815 . 9 / 28186 / (toneg W m /g32/g32 /g32   </w:t>
      </w:r>
    </w:p>
    <w:p>
      <w:pPr>
        <w:keepNext w:val="false"/>
      </w:pPr>
      <w:r>
        <w:rPr>
          <w:b w:val="false"/>
          <w:bCs w:val="false"/>
        </w:rPr>
        <w:t xml:space="preserve">. </w:t>
      </w:r>
    </w:p>
    <w:p>
      <w:pPr>
        <w:keepNext w:val="false"/>
      </w:pPr>
      <w:r>
        <w:rPr>
          <w:b w:val="false"/>
          <w:bCs w:val="false"/>
        </w:rPr>
        <w:t xml:space="preserve">Pentru cl/g259diri cu în/g259l/g288imea pân/g259 la 40 m, perioada fundamental/g259 se poate </w:t>
      </w:r>
    </w:p>
    <w:p>
      <w:pPr>
        <w:keepNext w:val="false"/>
      </w:pPr>
      <w:r>
        <w:rPr>
          <w:b w:val="false"/>
          <w:bCs w:val="false"/>
        </w:rPr>
        <w:t xml:space="preserve">determina cu rela/g288ia aproximativ/g259 din [1], Anexa B. </w:t>
      </w:r>
    </w:p>
    <w:p>
      <w:pPr>
        <w:keepNext w:val="false"/>
      </w:pPr>
      <w:r>
        <w:rPr>
          <w:b w:val="false"/>
          <w:bCs w:val="false"/>
        </w:rPr>
        <w:t xml:space="preserve">a.1. Metoda simplificat/g259</w:t>
      </w:r>
    </w:p>
    <w:p>
      <w:pPr>
        <w:keepNext w:val="false"/>
      </w:pPr>
      <w:r>
        <w:rPr>
          <w:b w:val="false"/>
          <w:bCs w:val="false"/>
        </w:rPr>
        <w:t xml:space="preserve">4 3</w:t>
      </w:r>
    </w:p>
    <w:p>
      <w:pPr>
        <w:keepNext w:val="false"/>
      </w:pPr>
      <w:r>
        <w:rPr>
          <w:b w:val="false"/>
          <w:bCs w:val="false"/>
        </w:rPr>
        <w:t xml:space="preserve">1 H C Tt /g152 /g32</w:t>
      </w:r>
    </w:p>
    <w:p>
      <w:pPr>
        <w:keepNext w:val="false"/>
      </w:pPr>
      <w:r>
        <w:rPr>
          <w:b w:val="false"/>
          <w:bCs w:val="false"/>
        </w:rPr>
        <w:t xml:space="preserve">Pentru structuri cu contravântuiri prinse excentric la noduri, 075 , 0/g32tC.  În/g259l/g288imea </w:t>
      </w:r>
    </w:p>
    <w:p>
      <w:pPr>
        <w:keepNext w:val="false"/>
      </w:pPr>
      <w:r>
        <w:rPr>
          <w:b w:val="false"/>
          <w:bCs w:val="false"/>
        </w:rPr>
        <w:t xml:space="preserve">cl/g259dirii este H = 28,2 m. </w:t>
      </w:r>
    </w:p>
    <w:p>
      <w:pPr>
        <w:keepNext w:val="false"/>
      </w:pPr>
      <w:r>
        <w:rPr>
          <w:b w:val="false"/>
          <w:bCs w:val="false"/>
        </w:rPr>
        <w:t xml:space="preserve">276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P3</w:t>
      </w:r>
    </w:p>
    <w:p>
      <w:pPr>
        <w:keepNext w:val="false"/>
      </w:pPr>
      <w:r>
        <w:rPr>
          <w:b w:val="false"/>
          <w:bCs w:val="false"/>
        </w:rPr>
        <w:t xml:space="preserve">P3</w:t>
      </w:r>
    </w:p>
    <w:p>
      <w:pPr>
        <w:keepNext w:val="false"/>
      </w:pPr>
      <w:r>
        <w:rPr>
          <w:b w:val="false"/>
          <w:bCs w:val="false"/>
        </w:rPr>
        <w:t xml:space="preserve">P3</w:t>
      </w:r>
    </w:p>
    <w:p>
      <w:pPr>
        <w:keepNext w:val="false"/>
      </w:pPr>
      <w:r>
        <w:rPr>
          <w:b w:val="false"/>
          <w:bCs w:val="false"/>
        </w:rPr>
        <w:t xml:space="preserve">P3</w:t>
      </w:r>
    </w:p>
    <w:p>
      <w:pPr>
        <w:keepNext w:val="false"/>
      </w:pPr>
      <w:r>
        <w:rPr>
          <w:b w:val="false"/>
          <w:bCs w:val="false"/>
        </w:rPr>
        <w:t xml:space="preserve">P3</w:t>
      </w:r>
    </w:p>
    <w:p>
      <w:pPr>
        <w:keepNext w:val="false"/>
      </w:pPr>
      <w:r>
        <w:rPr>
          <w:b w:val="false"/>
          <w:bCs w:val="false"/>
        </w:rPr>
        <w:t xml:space="preserve">P4</w:t>
      </w:r>
    </w:p>
    <w:p>
      <w:pPr>
        <w:keepNext w:val="false"/>
      </w:pPr>
      <w:r>
        <w:rPr>
          <w:b w:val="false"/>
          <w:bCs w:val="false"/>
        </w:rPr>
        <w:t xml:space="preserve">P5</w:t>
      </w:r>
    </w:p>
    <w:p>
      <w:pPr>
        <w:keepNext w:val="false"/>
      </w:pPr>
      <w:r>
        <w:rPr>
          <w:b w:val="false"/>
          <w:bCs w:val="false"/>
        </w:rPr>
        <w:t xml:space="preserve">P5</w:t>
      </w:r>
    </w:p>
    <w:p>
      <w:pPr>
        <w:keepNext w:val="false"/>
      </w:pPr>
      <w:r>
        <w:rPr>
          <w:b w:val="false"/>
          <w:bCs w:val="false"/>
        </w:rPr>
        <w:t xml:space="preserve">P5</w:t>
      </w:r>
    </w:p>
    <w:p>
      <w:pPr>
        <w:keepNext w:val="false"/>
      </w:pPr>
      <w:r>
        <w:rPr>
          <w:b w:val="false"/>
          <w:bCs w:val="false"/>
        </w:rPr>
        <w:t xml:space="preserve">P5</w:t>
      </w:r>
    </w:p>
    <w:p>
      <w:pPr>
        <w:keepNext w:val="false"/>
      </w:pPr>
      <w:r>
        <w:rPr>
          <w:b w:val="false"/>
          <w:bCs w:val="false"/>
        </w:rPr>
        <w:t xml:space="preserve">P5</w:t>
      </w:r>
    </w:p>
    <w:p>
      <w:pPr>
        <w:keepNext w:val="false"/>
      </w:pPr>
      <w:r>
        <w:rPr>
          <w:b w:val="false"/>
          <w:bCs w:val="false"/>
        </w:rPr>
        <w:t xml:space="preserve">P5</w:t>
      </w:r>
    </w:p>
    <w:p>
      <w:pPr>
        <w:keepNext w:val="false"/>
      </w:pPr>
      <w:r>
        <w:rPr>
          <w:b w:val="false"/>
          <w:bCs w:val="false"/>
        </w:rPr>
        <w:t xml:space="preserve">P5</w:t>
      </w:r>
    </w:p>
    <w:p>
      <w:pPr>
        <w:keepNext w:val="false"/>
      </w:pPr>
      <w:r>
        <w:rPr>
          <w:b w:val="false"/>
          <w:bCs w:val="false"/>
        </w:rPr>
        <w:t xml:space="preserve">P6</w:t>
      </w:r>
    </w:p>
    <w:p>
      <w:pPr>
        <w:keepNext w:val="false"/>
      </w:pPr>
      <w:r>
        <w:rPr>
          <w:b w:val="false"/>
          <w:bCs w:val="false"/>
        </w:rPr>
        <w:t xml:space="preserve">P1/g3=/g35x73,81+3x11=402,5/g3kN</w:t>
      </w:r>
    </w:p>
    <w:p>
      <w:pPr>
        <w:keepNext w:val="false"/>
      </w:pPr>
      <w:r>
        <w:rPr>
          <w:b w:val="false"/>
          <w:bCs w:val="false"/>
        </w:rPr>
        <w:t xml:space="preserve">P2/g3=/g35x78,8=394/g3kN</w:t>
      </w:r>
    </w:p>
    <w:p>
      <w:pPr>
        <w:keepNext w:val="false"/>
      </w:pPr>
      <w:r>
        <w:rPr>
          <w:b w:val="false"/>
          <w:bCs w:val="false"/>
        </w:rPr>
        <w:t xml:space="preserve">P3/g3=/g35,2x73,81=303,81/g3kN</w:t>
      </w:r>
    </w:p>
    <w:p>
      <w:pPr>
        <w:keepNext w:val="false"/>
      </w:pPr>
      <w:r>
        <w:rPr>
          <w:b w:val="false"/>
          <w:bCs w:val="false"/>
        </w:rPr>
        <w:t xml:space="preserve">P4/g3=409,76/g3kN</w:t>
      </w:r>
    </w:p>
    <w:p>
      <w:pPr>
        <w:keepNext w:val="false"/>
      </w:pPr>
      <w:r>
        <w:rPr>
          <w:b w:val="false"/>
          <w:bCs w:val="false"/>
        </w:rPr>
        <w:t xml:space="preserve">P5/g3=/g33x73,81=221,43/g3kN</w:t>
      </w:r>
    </w:p>
    <w:p>
      <w:pPr>
        <w:keepNext w:val="false"/>
      </w:pPr>
      <w:r>
        <w:rPr>
          <w:b w:val="false"/>
          <w:bCs w:val="false"/>
        </w:rPr>
        <w:t xml:space="preserve">P6/g3=/g378,8x3=236,4/g3kN</w:t>
      </w:r>
    </w:p>
    <w:p>
      <w:pPr>
        <w:keepNext w:val="false"/>
      </w:pPr>
      <w:r>
        <w:rPr>
          <w:b w:val="false"/>
          <w:bCs w:val="false"/>
        </w:rPr>
        <w:t xml:space="preserve">A2/g3 B2/g3CV1/g3CV1 C2 D2</w:t>
      </w:r>
    </w:p>
    <w:p>
      <w:pPr>
        <w:keepNext w:val="false"/>
      </w:pPr>
      <w:r>
        <w:rPr>
          <w:b w:val="false"/>
          <w:bCs w:val="false"/>
        </w:rPr>
        <w:t xml:space="preserve">P2 P4 P6</w:t>
      </w:r>
    </w:p>
    <w:p>
      <w:pPr>
        <w:keepNext w:val="false"/>
      </w:pPr>
      <w:r>
        <w:rPr>
          <w:b w:val="false"/>
          <w:bCs w:val="false"/>
        </w:rPr>
        <w:t xml:space="preserve">P1 P3 P5</w:t>
      </w:r>
    </w:p>
    <w:p>
      <w:pPr>
        <w:keepNext w:val="false"/>
      </w:pPr>
      <w:r>
        <w:rPr>
          <w:b w:val="false"/>
          <w:bCs w:val="false"/>
        </w:rPr>
        <w:t xml:space="preserve">P1 P3 P5</w:t>
      </w:r>
    </w:p>
    <w:p>
      <w:pPr>
        <w:keepNext w:val="false"/>
      </w:pPr>
      <w:r>
        <w:rPr>
          <w:b w:val="false"/>
          <w:bCs w:val="false"/>
        </w:rPr>
        <w:t xml:space="preserve">P1 P3 P5</w:t>
      </w:r>
    </w:p>
    <w:p>
      <w:pPr>
        <w:keepNext w:val="false"/>
      </w:pPr>
      <w:r>
        <w:rPr>
          <w:b w:val="false"/>
          <w:bCs w:val="false"/>
        </w:rPr>
        <w:t xml:space="preserve">P1 P3 P5</w:t>
      </w:r>
    </w:p>
    <w:p>
      <w:pPr>
        <w:keepNext w:val="false"/>
      </w:pPr>
      <w:r>
        <w:rPr>
          <w:b w:val="false"/>
          <w:bCs w:val="false"/>
        </w:rPr>
        <w:t xml:space="preserve">P1 P3 P5</w:t>
      </w:r>
    </w:p>
    <w:p>
      <w:pPr>
        <w:keepNext w:val="false"/>
      </w:pPr>
      <w:r>
        <w:rPr>
          <w:b w:val="false"/>
          <w:bCs w:val="false"/>
        </w:rPr>
        <w:t xml:space="preserve">P1 P3 P5</w:t>
      </w:r>
    </w:p>
    <w:p>
      <w:pPr>
        <w:keepNext w:val="false"/>
      </w:pPr>
      <w:r>
        <w:rPr>
          <w:b w:val="false"/>
          <w:bCs w:val="false"/>
        </w:rPr>
        <w:t xml:space="preserve">P1 P3 P5</w:t>
      </w:r>
    </w:p>
    <w:p>
      <w:pPr>
        <w:keepNext w:val="false"/>
      </w:pPr>
      <w:r>
        <w:rPr>
          <w:b w:val="false"/>
          <w:bCs w:val="false"/>
        </w:rPr>
        <w:t xml:space="preserve">P1</w:t>
      </w:r>
    </w:p>
    <w:p>
      <w:pPr>
        <w:keepNext w:val="false"/>
      </w:pPr>
      <w:r>
        <w:rPr>
          <w:b w:val="false"/>
          <w:bCs w:val="false"/>
        </w:rPr>
        <w:t xml:space="preserve">P1</w:t>
      </w:r>
    </w:p>
    <w:p>
      <w:pPr>
        <w:keepNext w:val="false"/>
      </w:pPr>
      <w:r>
        <w:rPr>
          <w:b w:val="false"/>
          <w:bCs w:val="false"/>
        </w:rPr>
        <w:t xml:space="preserve">P1</w:t>
      </w:r>
    </w:p>
    <w:p>
      <w:pPr>
        <w:keepNext w:val="false"/>
      </w:pPr>
      <w:r>
        <w:rPr>
          <w:b w:val="false"/>
          <w:bCs w:val="false"/>
        </w:rPr>
        <w:t xml:space="preserve">P1</w:t>
      </w:r>
    </w:p>
    <w:p>
      <w:pPr>
        <w:keepNext w:val="false"/>
      </w:pPr>
      <w:r>
        <w:rPr>
          <w:b w:val="false"/>
          <w:bCs w:val="false"/>
        </w:rPr>
        <w:t xml:space="preserve">P1</w:t>
      </w:r>
    </w:p>
    <w:p>
      <w:pPr>
        <w:keepNext w:val="false"/>
      </w:pPr>
      <w:r>
        <w:rPr>
          <w:b w:val="false"/>
          <w:bCs w:val="false"/>
        </w:rPr>
        <w:t xml:space="preserve">P1</w:t>
      </w:r>
    </w:p>
    <w:p>
      <w:pPr>
        <w:keepNext w:val="false"/>
      </w:pPr>
      <w:r>
        <w:rPr>
          <w:b w:val="false"/>
          <w:bCs w:val="false"/>
        </w:rPr>
        <w:t xml:space="preserve">P1</w:t>
      </w:r>
    </w:p>
    <w:p>
      <w:pPr>
        <w:keepNext w:val="false"/>
      </w:pPr>
      <w:r>
        <w:rPr>
          <w:b w:val="false"/>
          <w:bCs w:val="false"/>
        </w:rPr>
        <w:t xml:space="preserve">P2</w:t>
      </w:r>
    </w:p>
    <w:p>
      <w:pPr>
        <w:keepNext w:val="false"/>
      </w:pPr>
      <w:r>
        <w:rPr>
          <w:b w:val="false"/>
          <w:bCs w:val="false"/>
        </w:rPr>
        <w:t xml:space="preserve">P3</w:t>
      </w:r>
    </w:p>
    <w:p>
      <w:pPr>
        <w:keepNext w:val="false"/>
      </w:pPr>
      <w:r>
        <w:rPr>
          <w:b w:val="false"/>
          <w:bCs w:val="false"/>
        </w:rPr>
        <w:t xml:space="preserve">P3</w:t>
      </w:r>
    </w:p>
    <w:p>
      <w:pPr>
        <w:keepNext w:val="false"/>
      </w:pPr>
      <w:r>
        <w:rPr>
          <w:b w:val="false"/>
          <w:bCs w:val="false"/>
        </w:rPr>
        <w:t xml:space="preserve">Figura E 4.1.4  Înc/g259rc/g259ri gravita/g288ionale – cadru central 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3520/g3kN33x33</w:t>
      </w:r>
    </w:p>
    <w:p>
      <w:pPr>
        <w:keepNext w:val="false"/>
      </w:pPr>
      <w:r>
        <w:rPr>
          <w:b w:val="false"/>
          <w:bCs w:val="false"/>
        </w:rPr>
        <w:t xml:space="preserve">2 6,1/g3+4x33x3</w:t>
      </w:r>
    </w:p>
    <w:p>
      <w:pPr>
        <w:keepNext w:val="false"/>
      </w:pPr>
      <w:r>
        <w:rPr>
          <w:b w:val="false"/>
          <w:bCs w:val="false"/>
        </w:rPr>
        <w:t xml:space="preserve">2 =</w:t>
      </w:r>
    </w:p>
    <w:p>
      <w:pPr>
        <w:keepNext w:val="false"/>
      </w:pPr>
      <w:r>
        <w:rPr>
          <w:b w:val="false"/>
          <w:bCs w:val="false"/>
        </w:rPr>
        <w:t xml:space="preserve">W2/g3= 3546/g3kN33x33</w:t>
      </w:r>
    </w:p>
    <w:p>
      <w:pPr>
        <w:keepNext w:val="false"/>
      </w:pPr>
      <w:r>
        <w:rPr>
          <w:b w:val="false"/>
          <w:bCs w:val="false"/>
        </w:rPr>
        <w:t xml:space="preserve">2 x/g36,512/g3=/g3</w:t>
      </w:r>
    </w:p>
    <w:p>
      <w:pPr>
        <w:keepNext w:val="false"/>
      </w:pPr>
      <w:r>
        <w:rPr>
          <w:b w:val="false"/>
          <w:bCs w:val="false"/>
        </w:rPr>
        <w:t xml:space="preserve">/g5428186/g3kNW/g3=i</w:t>
      </w:r>
    </w:p>
    <w:p>
      <w:pPr>
        <w:keepNext w:val="false"/>
      </w:pPr>
      <w:r>
        <w:rPr>
          <w:b w:val="false"/>
          <w:bCs w:val="false"/>
        </w:rPr>
        <w:t xml:space="preserve">i/g3=/g31</w:t>
      </w:r>
    </w:p>
    <w:p>
      <w:pPr>
        <w:keepNext w:val="false"/>
      </w:pPr>
      <w:r>
        <w:rPr>
          <w:b w:val="false"/>
          <w:bCs w:val="false"/>
        </w:rPr>
        <w:t xml:space="preserve">8</w:t>
      </w:r>
    </w:p>
    <w:p>
      <w:pPr>
        <w:keepNext w:val="false"/>
      </w:pPr>
      <w:r>
        <w:rPr>
          <w:b w:val="false"/>
          <w:bCs w:val="false"/>
        </w:rPr>
        <w:t xml:space="preserve">W2</w:t>
      </w:r>
    </w:p>
    <w:p>
      <w:pPr>
        <w:keepNext w:val="false"/>
      </w:pPr>
      <w:r>
        <w:rPr>
          <w:b w:val="false"/>
          <w:bCs w:val="false"/>
        </w:rPr>
        <w:t xml:space="preserve">W1</w:t>
      </w:r>
    </w:p>
    <w:p>
      <w:pPr>
        <w:keepNext w:val="false"/>
      </w:pPr>
      <w:r>
        <w:rPr>
          <w:b w:val="false"/>
          <w:bCs w:val="false"/>
        </w:rPr>
        <w:t xml:space="preserve">W1</w:t>
      </w:r>
    </w:p>
    <w:p>
      <w:pPr>
        <w:keepNext w:val="false"/>
      </w:pPr>
      <w:r>
        <w:rPr>
          <w:b w:val="false"/>
          <w:bCs w:val="false"/>
        </w:rPr>
        <w:t xml:space="preserve">W1</w:t>
      </w:r>
    </w:p>
    <w:p>
      <w:pPr>
        <w:keepNext w:val="false"/>
      </w:pPr>
      <w:r>
        <w:rPr>
          <w:b w:val="false"/>
          <w:bCs w:val="false"/>
        </w:rPr>
        <w:t xml:space="preserve">W1</w:t>
      </w:r>
    </w:p>
    <w:p>
      <w:pPr>
        <w:keepNext w:val="false"/>
      </w:pPr>
      <w:r>
        <w:rPr>
          <w:b w:val="false"/>
          <w:bCs w:val="false"/>
        </w:rPr>
        <w:t xml:space="preserve">W1</w:t>
      </w:r>
    </w:p>
    <w:p>
      <w:pPr>
        <w:keepNext w:val="false"/>
      </w:pPr>
      <w:r>
        <w:rPr>
          <w:b w:val="false"/>
          <w:bCs w:val="false"/>
        </w:rPr>
        <w:t xml:space="preserve">W1</w:t>
      </w:r>
    </w:p>
    <w:p>
      <w:pPr>
        <w:keepNext w:val="false"/>
      </w:pPr>
      <w:r>
        <w:rPr>
          <w:b w:val="false"/>
          <w:bCs w:val="false"/>
        </w:rPr>
        <w:t xml:space="preserve">W1</w:t>
      </w:r>
    </w:p>
    <w:p>
      <w:pPr>
        <w:keepNext w:val="false"/>
      </w:pPr>
      <w:r>
        <w:rPr>
          <w:b w:val="false"/>
          <w:bCs w:val="false"/>
        </w:rPr>
        <w:t xml:space="preserve">W1/g3=</w:t>
      </w:r>
    </w:p>
    <w:p>
      <w:pPr>
        <w:keepNext w:val="false"/>
      </w:pPr>
      <w:r>
        <w:rPr>
          <w:b w:val="false"/>
          <w:bCs w:val="false"/>
        </w:rPr>
        <w:t xml:space="preserve">Figura E 4.1.5 For/g288e gravita/g288ionale de nivel </w:t>
      </w:r>
    </w:p>
    <w:p>
      <w:pPr>
        <w:keepNext w:val="false"/>
      </w:pPr>
      <w:r>
        <w:rPr>
          <w:b w:val="false"/>
          <w:bCs w:val="false"/>
        </w:rPr>
        <w:t xml:space="preserve">Cu aceste valori rezult/g259 </w:t>
      </w:r>
    </w:p>
    <w:p>
      <w:pPr>
        <w:keepNext w:val="false"/>
      </w:pPr>
      <w:r>
        <w:rPr>
          <w:b w:val="false"/>
          <w:bCs w:val="false"/>
        </w:rPr>
        <w:t xml:space="preserve">sec  0,32 T sec  9178 , 0 ) 2 , 28 ( 075 , 0B</w:t>
      </w:r>
    </w:p>
    <w:p>
      <w:pPr>
        <w:keepNext w:val="false"/>
      </w:pPr>
      <w:r>
        <w:rPr>
          <w:b w:val="false"/>
          <w:bCs w:val="false"/>
        </w:rPr>
        <w:t xml:space="preserve">43</w:t>
      </w:r>
    </w:p>
    <w:p>
      <w:pPr>
        <w:keepNext w:val="false"/>
      </w:pPr>
      <w:r>
        <w:rPr>
          <w:b w:val="false"/>
          <w:bCs w:val="false"/>
        </w:rPr>
        <w:t xml:space="preserve">1 /g32 /g33/g32 /g117 /g32T</w:t>
      </w:r>
    </w:p>
    <w:p>
      <w:pPr>
        <w:keepNext w:val="false"/>
      </w:pPr>
      <w:r>
        <w:rPr>
          <w:b w:val="false"/>
          <w:bCs w:val="false"/>
        </w:rPr>
        <w:t xml:space="preserve">/g11/g12 /g11/g12</w:t>
      </w:r>
    </w:p>
    <w:p>
      <w:pPr>
        <w:keepNext w:val="false"/>
      </w:pPr>
      <w:r>
        <w:rPr>
          <w:b w:val="false"/>
          <w:bCs w:val="false"/>
        </w:rPr>
        <w:t xml:space="preserve">q</w:t>
      </w:r>
    </w:p>
    <w:p>
      <w:pPr>
        <w:keepNext w:val="false"/>
      </w:pPr>
      <w:r>
        <w:rPr>
          <w:b w:val="false"/>
          <w:bCs w:val="false"/>
        </w:rPr>
        <w:t xml:space="preserve">Ta T Sgd</w:t>
      </w:r>
    </w:p>
    <w:p>
      <w:pPr>
        <w:keepNext w:val="false"/>
      </w:pPr>
      <w:r>
        <w:rPr>
          <w:b w:val="false"/>
          <w:bCs w:val="false"/>
        </w:rPr>
        <w:t xml:space="preserve">/g69/g32 pentru BT T/g33</w:t>
      </w:r>
    </w:p>
    <w:p>
      <w:pPr>
        <w:keepNext w:val="false"/>
      </w:pPr>
      <w:r>
        <w:rPr>
          <w:b w:val="false"/>
          <w:bCs w:val="false"/>
        </w:rPr>
        <w:t xml:space="preserve">g ag 30 , 0/g32  din [1], fig. 3.1, corespunde ora/g250ului Bucure/g250ti pentru care</w:t>
      </w:r>
    </w:p>
    <w:p>
      <w:pPr>
        <w:keepNext w:val="false"/>
      </w:pPr>
      <w:r>
        <w:rPr>
          <w:b w:val="false"/>
          <w:bCs w:val="false"/>
        </w:rPr>
        <w:t xml:space="preserve">sec  6 , 1/g32CT . </w:t>
      </w:r>
    </w:p>
    <w:p>
      <w:pPr>
        <w:keepNext w:val="false"/>
      </w:pPr>
      <w:r>
        <w:rPr>
          <w:b w:val="false"/>
          <w:bCs w:val="false"/>
        </w:rPr>
        <w:t xml:space="preserve">Spectrul de r/g259spuns elastic elastic are expresia: </w:t>
      </w:r>
    </w:p>
    <w:p>
      <w:pPr>
        <w:keepNext w:val="false"/>
      </w:pPr>
      <w:r>
        <w:rPr>
          <w:b w:val="false"/>
          <w:bCs w:val="false"/>
        </w:rPr>
        <w:t xml:space="preserve">/g11/g120/g69/g69 /g32T  pentru CB T T T/g31 /g31</w:t>
      </w:r>
    </w:p>
    <w:p>
      <w:pPr>
        <w:keepNext w:val="false"/>
      </w:pPr>
      <w:r>
        <w:rPr>
          <w:b w:val="false"/>
          <w:bCs w:val="false"/>
        </w:rPr>
        <w:t xml:space="preserve">Pentru cadre cu contravântuiri prinse excentric la noduri, conform [1], tabelul 6.3, </w:t>
      </w:r>
    </w:p>
    <w:p>
      <w:pPr>
        <w:keepNext w:val="false"/>
      </w:pPr>
      <w:r>
        <w:rPr>
          <w:b w:val="false"/>
          <w:bCs w:val="false"/>
        </w:rPr>
        <w:t xml:space="preserve">factorul de comportare q  care considerar/g259 capacitatea structurii de a disipa energia </w:t>
      </w:r>
    </w:p>
    <w:p>
      <w:pPr>
        <w:keepNext w:val="false"/>
      </w:pPr>
      <w:r>
        <w:rPr>
          <w:b w:val="false"/>
          <w:bCs w:val="false"/>
        </w:rPr>
        <w:t xml:space="preserve">indus/g259 de mi/g250carea seismic/g259 pentru o clas/g259 de ductilitate DCH este: </w:t>
      </w:r>
    </w:p>
    <w:p>
      <w:pPr>
        <w:keepNext w:val="false"/>
      </w:pPr>
      <w:r>
        <w:rPr>
          <w:b w:val="false"/>
          <w:bCs w:val="false"/>
        </w:rPr>
        <w:t xml:space="preserve">277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5 /g68</w:t>
      </w:r>
    </w:p>
    <w:p>
      <w:pPr>
        <w:keepNext w:val="false"/>
      </w:pPr>
      <w:r>
        <w:rPr>
          <w:b w:val="false"/>
          <w:bCs w:val="false"/>
        </w:rPr>
        <w:t xml:space="preserve">/g68uq /g32 </w:t>
      </w:r>
    </w:p>
    <w:p>
      <w:pPr>
        <w:keepNext w:val="false"/>
      </w:pPr>
      <w:r>
        <w:rPr>
          <w:b w:val="false"/>
          <w:bCs w:val="false"/>
        </w:rPr>
        <w:t xml:space="preserve">Se poate considera 2 , 11 /g32/g68/g68u  urmând a se verifica rezerva de rezisten/g288/g259 </w:t>
      </w:r>
    </w:p>
    <w:p>
      <w:pPr>
        <w:keepNext w:val="false"/>
      </w:pPr>
      <w:r>
        <w:rPr>
          <w:b w:val="false"/>
          <w:bCs w:val="false"/>
        </w:rPr>
        <w:t xml:space="preserve">printr-un calcul static incremental neliniar biografic. </w:t>
      </w:r>
    </w:p>
    <w:p>
      <w:pPr>
        <w:keepNext w:val="false"/>
      </w:pPr>
      <w:r>
        <w:rPr>
          <w:b w:val="false"/>
          <w:bCs w:val="false"/>
        </w:rPr>
        <w:t xml:space="preserve">Rezult/g259  0 . 6 2 , 1 5/g32 /g117 /g32q  /g250i /g11/g12 /g11 /g125 , 2 918 , 01 /g32/g32/g69/g69T  </w:t>
      </w:r>
    </w:p>
    <w:p>
      <w:pPr>
        <w:keepNext w:val="false"/>
      </w:pPr>
      <w:r>
        <w:rPr>
          <w:b w:val="false"/>
          <w:bCs w:val="false"/>
        </w:rPr>
        <w:t xml:space="preserve">/g11/g12 227 , 10 . 6</w:t>
      </w:r>
    </w:p>
    <w:p>
      <w:pPr>
        <w:keepNext w:val="false"/>
      </w:pPr>
      <w:r>
        <w:rPr>
          <w:b w:val="false"/>
          <w:bCs w:val="false"/>
        </w:rPr>
        <w:t xml:space="preserve">15 , 2 815 , 9 3 , 01 /g32 /g117 /g117 /g117 /g32T Sd</w:t>
      </w:r>
    </w:p>
    <w:p>
      <w:pPr>
        <w:keepNext w:val="false"/>
      </w:pPr>
      <w:r>
        <w:rPr>
          <w:b w:val="false"/>
          <w:bCs w:val="false"/>
        </w:rPr>
        <w:t xml:space="preserve">/g250i for/g288a t/g259ietoare de baz/g259</w:t>
      </w:r>
    </w:p>
    <w:p>
      <w:pPr>
        <w:keepNext w:val="false"/>
      </w:pPr>
      <w:r>
        <w:rPr>
          <w:b w:val="false"/>
          <w:bCs w:val="false"/>
        </w:rPr>
        <w:t xml:space="preserve">kN 2995 85 , 0 2872 227 , 1 0 , 1/g32 /g117 /g117 /g117 /g32bF</w:t>
      </w:r>
    </w:p>
    <w:p>
      <w:pPr>
        <w:keepNext w:val="false"/>
      </w:pPr>
      <w:r>
        <w:rPr>
          <w:b w:val="false"/>
          <w:bCs w:val="false"/>
        </w:rPr>
        <w:t xml:space="preserve">Prin raportare la rezultanta for/g288elor gravita/g288ionale rezult/g259</w:t>
      </w:r>
    </w:p>
    <w:p>
      <w:pPr>
        <w:keepNext w:val="false"/>
      </w:pPr>
      <w:r>
        <w:rPr>
          <w:b w:val="false"/>
          <w:bCs w:val="false"/>
        </w:rPr>
        <w:t xml:space="preserve"> un coeficient seismic </w:t>
      </w:r>
    </w:p>
    <w:p>
      <w:pPr>
        <w:keepNext w:val="false"/>
      </w:pPr>
      <w:r>
        <w:rPr>
          <w:b w:val="false"/>
          <w:bCs w:val="false"/>
        </w:rPr>
        <w:t xml:space="preserve">global de %  6 , 10 10028186</w:t>
      </w:r>
    </w:p>
    <w:p>
      <w:pPr>
        <w:keepNext w:val="false"/>
      </w:pPr>
      <w:r>
        <w:rPr>
          <w:b w:val="false"/>
          <w:bCs w:val="false"/>
        </w:rPr>
        <w:t xml:space="preserve">2995 /g32 /g152.</w:t>
      </w:r>
    </w:p>
    <w:p>
      <w:pPr>
        <w:keepNext w:val="false"/>
      </w:pPr>
      <w:r>
        <w:rPr>
          <w:b w:val="false"/>
          <w:bCs w:val="false"/>
        </w:rPr>
        <w:t xml:space="preserve">a.2. Metoda aproxim</w:t>
      </w:r>
    </w:p>
    <w:p>
      <w:pPr>
        <w:keepNext w:val="false"/>
      </w:pPr>
      <w:r>
        <w:rPr>
          <w:b w:val="false"/>
          <w:bCs w:val="false"/>
        </w:rPr>
        <w:t xml:space="preserve">ativ/g259 Rayleigh</w:t>
      </w:r>
    </w:p>
    <w:p>
      <w:pPr>
        <w:keepNext w:val="false"/>
      </w:pPr>
      <w:r>
        <w:rPr>
          <w:b w:val="false"/>
          <w:bCs w:val="false"/>
        </w:rPr>
        <w:t xml:space="preserve">Pentru determinarea perioadei fundamentale proprii de vibra/g288ie se poate utiliza </w:t>
      </w:r>
    </w:p>
    <w:p>
      <w:pPr>
        <w:keepNext w:val="false"/>
      </w:pPr>
      <w:r>
        <w:rPr>
          <w:b w:val="false"/>
          <w:bCs w:val="false"/>
        </w:rPr>
        <w:t xml:space="preserve">rela/g288ia (B.1) din anexa B [1]: 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/g32/g32 n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i i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i i</w:t>
      </w:r>
    </w:p>
    <w:p>
      <w:pPr>
        <w:keepNext w:val="false"/>
      </w:pPr>
      <w:r>
        <w:rPr>
          <w:b w:val="false"/>
          <w:bCs w:val="false"/>
        </w:rPr>
        <w:t xml:space="preserve">d W g</w:t>
      </w:r>
    </w:p>
    <w:p>
      <w:pPr>
        <w:keepNext w:val="false"/>
      </w:pPr>
      <w:r>
        <w:rPr>
          <w:b w:val="false"/>
          <w:bCs w:val="false"/>
        </w:rPr>
        <w:t xml:space="preserve">d W</w:t>
      </w:r>
    </w:p>
    <w:p>
      <w:pPr>
        <w:keepNext w:val="false"/>
      </w:pPr>
      <w:r>
        <w:rPr>
          <w:b w:val="false"/>
          <w:bCs w:val="false"/>
        </w:rPr>
        <w:t xml:space="preserve">T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1 2/g83</w:t>
      </w:r>
    </w:p>
    <w:p>
      <w:pPr>
        <w:keepNext w:val="false"/>
      </w:pPr>
      <w:r>
        <w:rPr>
          <w:b w:val="false"/>
          <w:bCs w:val="false"/>
        </w:rPr>
        <w:t xml:space="preserve"> Înc/g259rc/g259rile </w:t>
      </w:r>
    </w:p>
    <w:p>
      <w:pPr>
        <w:keepNext w:val="false"/>
      </w:pPr>
      <w:r>
        <w:rPr>
          <w:b w:val="false"/>
          <w:bCs w:val="false"/>
        </w:rPr>
        <w:t xml:space="preserve">gravita/g288ionale iW  sunt reprezentate în figura E 4.1.5. Deplas/g259rile pe </w:t>
      </w:r>
    </w:p>
    <w:p>
      <w:pPr>
        <w:keepNext w:val="false"/>
      </w:pPr>
      <w:r>
        <w:rPr>
          <w:b w:val="false"/>
          <w:bCs w:val="false"/>
        </w:rPr>
        <w:t xml:space="preserve">direc/g288ia gradelor de libertate dinamice (transla/g288iile orizontale ale plan/g250eelor </w:t>
      </w:r>
    </w:p>
    <w:p>
      <w:pPr>
        <w:keepNext w:val="false"/>
      </w:pPr>
      <w:r>
        <w:rPr>
          <w:b w:val="false"/>
          <w:bCs w:val="false"/>
        </w:rPr>
        <w:t xml:space="preserve">considerate diafragme orizontale infinit rigide în planul lor) s-au determinat cu un </w:t>
      </w:r>
    </w:p>
    <w:p>
      <w:pPr>
        <w:keepNext w:val="false"/>
      </w:pPr>
      <w:r>
        <w:rPr>
          <w:b w:val="false"/>
          <w:bCs w:val="false"/>
        </w:rPr>
        <w:t xml:space="preserve">program de calcul. Pentru calculul acestora se încarc/g259 structura cu for/g288e laterale </w:t>
      </w:r>
    </w:p>
    <w:p>
      <w:pPr>
        <w:keepNext w:val="false"/>
      </w:pPr>
      <w:r>
        <w:rPr>
          <w:b w:val="false"/>
          <w:bCs w:val="false"/>
        </w:rPr>
        <w:t xml:space="preserve">iW , ca </w:t>
      </w:r>
    </w:p>
    <w:p>
      <w:pPr>
        <w:keepNext w:val="false"/>
      </w:pPr>
      <w:r>
        <w:rPr>
          <w:b w:val="false"/>
          <w:bCs w:val="false"/>
        </w:rPr>
        <w:t xml:space="preserve">în figura E 4.1.6. 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W</w:t>
      </w:r>
    </w:p>
    <w:p>
      <w:pPr>
        <w:keepNext w:val="false"/>
      </w:pPr>
      <w:r>
        <w:rPr>
          <w:b w:val="false"/>
          <w:bCs w:val="false"/>
        </w:rPr>
        <w:t xml:space="preserve">W</w:t>
      </w:r>
    </w:p>
    <w:p>
      <w:pPr>
        <w:keepNext w:val="false"/>
      </w:pPr>
      <w:r>
        <w:rPr>
          <w:b w:val="false"/>
          <w:bCs w:val="false"/>
        </w:rPr>
        <w:t xml:space="preserve">W</w:t>
      </w:r>
    </w:p>
    <w:p>
      <w:pPr>
        <w:keepNext w:val="false"/>
      </w:pPr>
      <w:r>
        <w:rPr>
          <w:b w:val="false"/>
          <w:bCs w:val="false"/>
        </w:rPr>
        <w:t xml:space="preserve">W</w:t>
      </w:r>
    </w:p>
    <w:p>
      <w:pPr>
        <w:keepNext w:val="false"/>
      </w:pPr>
      <w:r>
        <w:rPr>
          <w:b w:val="false"/>
          <w:bCs w:val="false"/>
        </w:rPr>
        <w:t xml:space="preserve">W</w:t>
      </w:r>
    </w:p>
    <w:p>
      <w:pPr>
        <w:keepNext w:val="false"/>
      </w:pPr>
      <w:r>
        <w:rPr>
          <w:b w:val="false"/>
          <w:bCs w:val="false"/>
        </w:rPr>
        <w:t xml:space="preserve">W</w:t>
      </w:r>
    </w:p>
    <w:p>
      <w:pPr>
        <w:keepNext w:val="false"/>
      </w:pPr>
      <w:r>
        <w:rPr>
          <w:b w:val="false"/>
          <w:bCs w:val="false"/>
        </w:rPr>
        <w:t xml:space="preserve">W</w:t>
      </w:r>
    </w:p>
    <w:p>
      <w:pPr>
        <w:keepNext w:val="false"/>
      </w:pPr>
      <w:r>
        <w:rPr>
          <w:b w:val="false"/>
          <w:bCs w:val="false"/>
        </w:rPr>
        <w:t xml:space="preserve">W</w:t>
      </w:r>
    </w:p>
    <w:p>
      <w:pPr>
        <w:keepNext w:val="false"/>
      </w:pPr>
      <w:r>
        <w:rPr>
          <w:b w:val="false"/>
          <w:bCs w:val="false"/>
        </w:rPr>
        <w:t xml:space="preserve">di (m) S iI Si2</w:t>
      </w:r>
    </w:p>
    <w:p>
      <w:pPr>
        <w:keepNext w:val="false"/>
      </w:pPr>
      <w:r>
        <w:rPr>
          <w:b w:val="false"/>
          <w:bCs w:val="false"/>
        </w:rPr>
        <w:t xml:space="preserve">0,21575 0,02796 -0,0265</w:t>
      </w:r>
    </w:p>
    <w:p>
      <w:pPr>
        <w:keepNext w:val="false"/>
      </w:pPr>
      <w:r>
        <w:rPr>
          <w:b w:val="false"/>
          <w:bCs w:val="false"/>
        </w:rPr>
        <w:t xml:space="preserve">0,20165 0,0258 -0,01419</w:t>
      </w:r>
    </w:p>
    <w:p>
      <w:pPr>
        <w:keepNext w:val="false"/>
      </w:pPr>
      <w:r>
        <w:rPr>
          <w:b w:val="false"/>
          <w:bCs w:val="false"/>
        </w:rPr>
        <w:t xml:space="preserve">0,18289 0,02293 0,00079</w:t>
      </w:r>
    </w:p>
    <w:p>
      <w:pPr>
        <w:keepNext w:val="false"/>
      </w:pPr>
      <w:r>
        <w:rPr>
          <w:b w:val="false"/>
          <w:bCs w:val="false"/>
        </w:rPr>
        <w:t xml:space="preserve">0,15983 0,01951 0,01435</w:t>
      </w:r>
    </w:p>
    <w:p>
      <w:pPr>
        <w:keepNext w:val="false"/>
      </w:pPr>
      <w:r>
        <w:rPr>
          <w:b w:val="false"/>
          <w:bCs w:val="false"/>
        </w:rPr>
        <w:t xml:space="preserve">0,13201 0,01557 0,02302</w:t>
      </w:r>
    </w:p>
    <w:p>
      <w:pPr>
        <w:keepNext w:val="false"/>
      </w:pPr>
      <w:r>
        <w:rPr>
          <w:b w:val="false"/>
          <w:bCs w:val="false"/>
        </w:rPr>
        <w:t xml:space="preserve">0,09963 0,01126 0,02483</w:t>
      </w:r>
    </w:p>
    <w:p>
      <w:pPr>
        <w:keepNext w:val="false"/>
      </w:pPr>
      <w:r>
        <w:rPr>
          <w:b w:val="false"/>
          <w:bCs w:val="false"/>
        </w:rPr>
        <w:t xml:space="preserve">0,06499 0,00698 0,020094</w:t>
      </w:r>
    </w:p>
    <w:p>
      <w:pPr>
        <w:keepNext w:val="false"/>
      </w:pPr>
      <w:r>
        <w:rPr>
          <w:b w:val="false"/>
          <w:bCs w:val="false"/>
        </w:rPr>
        <w:t xml:space="preserve">0,03208 0,00328 0,011086</w:t>
      </w:r>
    </w:p>
    <w:p>
      <w:pPr>
        <w:keepNext w:val="false"/>
      </w:pPr>
      <w:r>
        <w:rPr>
          <w:b w:val="false"/>
          <w:bCs w:val="false"/>
        </w:rPr>
        <w:t xml:space="preserve">Si3</w:t>
      </w:r>
    </w:p>
    <w:p>
      <w:pPr>
        <w:keepNext w:val="false"/>
      </w:pPr>
      <w:r>
        <w:rPr>
          <w:b w:val="false"/>
          <w:bCs w:val="false"/>
        </w:rPr>
        <w:t xml:space="preserve">-0.002346</w:t>
      </w:r>
    </w:p>
    <w:p>
      <w:pPr>
        <w:keepNext w:val="false"/>
      </w:pPr>
      <w:r>
        <w:rPr>
          <w:b w:val="false"/>
          <w:bCs w:val="false"/>
        </w:rPr>
        <w:t xml:space="preserve">0.001385</w:t>
      </w:r>
    </w:p>
    <w:p>
      <w:pPr>
        <w:keepNext w:val="false"/>
      </w:pPr>
      <w:r>
        <w:rPr>
          <w:b w:val="false"/>
          <w:bCs w:val="false"/>
        </w:rPr>
        <w:t xml:space="preserve">0.021467</w:t>
      </w:r>
    </w:p>
    <w:p>
      <w:pPr>
        <w:keepNext w:val="false"/>
      </w:pPr>
      <w:r>
        <w:rPr>
          <w:b w:val="false"/>
          <w:bCs w:val="false"/>
        </w:rPr>
        <w:t xml:space="preserve">0.023021</w:t>
      </w:r>
    </w:p>
    <w:p>
      <w:pPr>
        <w:keepNext w:val="false"/>
      </w:pPr>
      <w:r>
        <w:rPr>
          <w:b w:val="false"/>
          <w:bCs w:val="false"/>
        </w:rPr>
        <w:t xml:space="preserve">0.0006006</w:t>
      </w:r>
    </w:p>
    <w:p>
      <w:pPr>
        <w:keepNext w:val="false"/>
      </w:pPr>
      <w:r>
        <w:rPr>
          <w:b w:val="false"/>
          <w:bCs w:val="false"/>
        </w:rPr>
        <w:t xml:space="preserve">-0.015409</w:t>
      </w:r>
    </w:p>
    <w:p>
      <w:pPr>
        <w:keepNext w:val="false"/>
      </w:pPr>
      <w:r>
        <w:rPr>
          <w:b w:val="false"/>
          <w:bCs w:val="false"/>
        </w:rPr>
        <w:t xml:space="preserve">-0.025443</w:t>
      </w:r>
    </w:p>
    <w:p>
      <w:pPr>
        <w:keepNext w:val="false"/>
      </w:pPr>
      <w:r>
        <w:rPr>
          <w:b w:val="false"/>
          <w:bCs w:val="false"/>
        </w:rPr>
        <w:t xml:space="preserve">-0.017891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Figura E 4.1.6 For/g288e gravita/g288ionale de nivel </w:t>
      </w:r>
    </w:p>
    <w:p>
      <w:pPr>
        <w:keepNext w:val="false"/>
      </w:pPr>
      <w:r>
        <w:rPr>
          <w:b w:val="false"/>
          <w:bCs w:val="false"/>
        </w:rPr>
        <w:t xml:space="preserve">278</w:t>
      </w:r>
    </w:p>
    <w:p>
      <w:pPr>
        <w:keepNext w:val="false"/>
      </w:pPr>
      <w:r>
        <w:rPr>
          <w:b w:val="false"/>
          <w:bCs w:val="false"/>
        </w:rPr>
        <w:t xml:space="preserve">3838</w:t>
      </w:r>
    </w:p>
    <w:p>
      <w:pPr>
        <w:keepNext w:val="false"/>
      </w:pPr>
      <w:r>
        <w:rPr>
          <w:b w:val="false"/>
          <w:bCs w:val="false"/>
        </w:rPr>
        <w:t xml:space="preserve">8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/g32/g166</w:t>
      </w:r>
    </w:p>
    <w:p>
      <w:pPr>
        <w:keepNext w:val="false"/>
      </w:pPr>
      <w:r>
        <w:rPr>
          <w:b w:val="false"/>
          <w:bCs w:val="false"/>
        </w:rPr>
        <w:t xml:space="preserve">/g32i</w:t>
      </w:r>
    </w:p>
    <w:p>
      <w:pPr>
        <w:keepNext w:val="false"/>
      </w:pPr>
      <w:r>
        <w:rPr>
          <w:b w:val="false"/>
          <w:bCs w:val="false"/>
        </w:rPr>
        <w:t xml:space="preserve">i id W  kNm /g166/g166</w:t>
      </w:r>
    </w:p>
    <w:p>
      <w:pPr>
        <w:keepNext w:val="false"/>
      </w:pPr>
      <w:r>
        <w:rPr>
          <w:b w:val="false"/>
          <w:bCs w:val="false"/>
        </w:rPr>
        <w:t xml:space="preserve">/g32/g32</w:t>
      </w:r>
    </w:p>
    <w:p>
      <w:pPr>
        <w:keepNext w:val="false"/>
      </w:pPr>
      <w:r>
        <w:rPr>
          <w:b w:val="false"/>
          <w:bCs w:val="false"/>
        </w:rPr>
        <w:t xml:space="preserve">/g32/g32</w:t>
      </w:r>
    </w:p>
    <w:p>
      <w:pPr>
        <w:keepNext w:val="false"/>
      </w:pPr>
      <w:r>
        <w:rPr>
          <w:b w:val="false"/>
          <w:bCs w:val="false"/>
        </w:rPr>
        <w:t xml:space="preserve">8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8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11 86 , 47</w:t>
      </w:r>
    </w:p>
    <w:p>
      <w:pPr>
        <w:keepNext w:val="false"/>
      </w:pPr>
      <w:r>
        <w:rPr>
          <w:b w:val="false"/>
          <w:bCs w:val="false"/>
        </w:rPr>
        <w:t xml:space="preserve">ii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i i Sg</w:t>
      </w:r>
    </w:p>
    <w:p>
      <w:pPr>
        <w:keepNext w:val="false"/>
      </w:pPr>
      <w:r>
        <w:rPr>
          <w:b w:val="false"/>
          <w:bCs w:val="false"/>
        </w:rPr>
        <w:t xml:space="preserve">WS m  </w:t>
      </w:r>
    </w:p>
    <w:p>
      <w:pPr>
        <w:keepNext w:val="false"/>
      </w:pPr>
      <w:r>
        <w:rPr>
          <w:b w:val="false"/>
          <w:bCs w:val="false"/>
        </w:rPr>
        <w:t xml:space="preserve">6 , 630</w:t>
      </w:r>
    </w:p>
    <w:p>
      <w:pPr>
        <w:keepNext w:val="false"/>
      </w:pPr>
      <w:r>
        <w:rPr>
          <w:b w:val="false"/>
          <w:bCs w:val="false"/>
        </w:rPr>
        <w:t xml:space="preserve">8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2 /g32/g166</w:t>
      </w:r>
    </w:p>
    <w:p>
      <w:pPr>
        <w:keepNext w:val="false"/>
      </w:pPr>
      <w:r>
        <w:rPr>
          <w:b w:val="false"/>
          <w:bCs w:val="false"/>
        </w:rPr>
        <w:t xml:space="preserve">/g32i</w:t>
      </w:r>
    </w:p>
    <w:p>
      <w:pPr>
        <w:keepNext w:val="false"/>
      </w:pPr>
      <w:r>
        <w:rPr>
          <w:b w:val="false"/>
          <w:bCs w:val="false"/>
        </w:rPr>
        <w:t xml:space="preserve">i id W  kNm2  /g166/g166</w:t>
      </w:r>
    </w:p>
    <w:p>
      <w:pPr>
        <w:keepNext w:val="false"/>
      </w:pPr>
      <w:r>
        <w:rPr>
          <w:b w:val="false"/>
          <w:bCs w:val="false"/>
        </w:rPr>
        <w:t xml:space="preserve">/g32/g32</w:t>
      </w:r>
    </w:p>
    <w:p>
      <w:pPr>
        <w:keepNext w:val="false"/>
      </w:pPr>
      <w:r>
        <w:rPr>
          <w:b w:val="false"/>
          <w:bCs w:val="false"/>
        </w:rPr>
        <w:t xml:space="preserve">/g32/g32</w:t>
      </w:r>
    </w:p>
    <w:p>
      <w:pPr>
        <w:keepNext w:val="false"/>
      </w:pPr>
      <w:r>
        <w:rPr>
          <w:b w:val="false"/>
          <w:bCs w:val="false"/>
        </w:rPr>
        <w:t xml:space="preserve">8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8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1 815 , 9</w:t>
      </w:r>
    </w:p>
    <w:p>
      <w:pPr>
        <w:keepNext w:val="false"/>
      </w:pPr>
      <w:r>
        <w:rPr>
          <w:b w:val="false"/>
          <w:bCs w:val="false"/>
        </w:rPr>
        <w:t xml:space="preserve">ii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i i Sg</w:t>
      </w:r>
    </w:p>
    <w:p>
      <w:pPr>
        <w:keepNext w:val="false"/>
      </w:pPr>
      <w:r>
        <w:rPr>
          <w:b w:val="false"/>
          <w:bCs w:val="false"/>
        </w:rPr>
        <w:t xml:space="preserve">WS m  </w:t>
      </w:r>
    </w:p>
    <w:p>
      <w:pPr>
        <w:keepNext w:val="false"/>
      </w:pPr>
      <w:r>
        <w:rPr>
          <w:b w:val="false"/>
          <w:bCs w:val="false"/>
        </w:rPr>
        <w:t xml:space="preserve">459700</w:t>
      </w:r>
    </w:p>
    <w:p>
      <w:pPr>
        <w:keepNext w:val="false"/>
      </w:pPr>
      <w:r>
        <w:rPr>
          <w:b w:val="false"/>
          <w:bCs w:val="false"/>
        </w:rPr>
        <w:t xml:space="preserve">8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/g32/g166</w:t>
      </w:r>
    </w:p>
    <w:p>
      <w:pPr>
        <w:keepNext w:val="false"/>
      </w:pPr>
      <w:r>
        <w:rPr>
          <w:b w:val="false"/>
          <w:bCs w:val="false"/>
        </w:rPr>
        <w:t xml:space="preserve">/g32i</w:t>
      </w:r>
    </w:p>
    <w:p>
      <w:pPr>
        <w:keepNext w:val="false"/>
      </w:pPr>
      <w:r>
        <w:rPr>
          <w:b w:val="false"/>
          <w:bCs w:val="false"/>
        </w:rPr>
        <w:t xml:space="preserve">i ix W  kNm2 </w:t>
      </w:r>
    </w:p>
    <w:p>
      <w:pPr>
        <w:keepNext w:val="false"/>
      </w:pPr>
      <w:r>
        <w:rPr>
          <w:b w:val="false"/>
          <w:bCs w:val="false"/>
        </w:rPr>
        <w:t xml:space="preserve">9212000</w:t>
      </w:r>
    </w:p>
    <w:p>
      <w:pPr>
        <w:keepNext w:val="false"/>
      </w:pPr>
      <w:r>
        <w:rPr>
          <w:b w:val="false"/>
          <w:bCs w:val="false"/>
        </w:rPr>
        <w:t xml:space="preserve">8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2 /g32/g166</w:t>
      </w:r>
    </w:p>
    <w:p>
      <w:pPr>
        <w:keepNext w:val="false"/>
      </w:pPr>
      <w:r>
        <w:rPr>
          <w:b w:val="false"/>
          <w:bCs w:val="false"/>
        </w:rPr>
        <w:t xml:space="preserve">/g32i</w:t>
      </w:r>
    </w:p>
    <w:p>
      <w:pPr>
        <w:keepNext w:val="false"/>
      </w:pPr>
      <w:r>
        <w:rPr>
          <w:b w:val="false"/>
          <w:bCs w:val="false"/>
        </w:rPr>
        <w:t xml:space="preserve">i ix W  kNm2 </w:t>
      </w:r>
    </w:p>
    <w:p>
      <w:pPr>
        <w:keepNext w:val="false"/>
      </w:pPr>
      <w:r>
        <w:rPr>
          <w:b w:val="false"/>
          <w:bCs w:val="false"/>
        </w:rPr>
        <w:t xml:space="preserve">- conform formulei (B.1) din [1] rezult/g259:</w:t>
      </w:r>
    </w:p>
    <w:p>
      <w:pPr>
        <w:keepNext w:val="false"/>
      </w:pPr>
      <w:r>
        <w:rPr>
          <w:b w:val="false"/>
          <w:bCs w:val="false"/>
        </w:rPr>
        <w:t xml:space="preserve">sec  8129 , 03838 815 , 9</w:t>
      </w:r>
    </w:p>
    <w:p>
      <w:pPr>
        <w:keepNext w:val="false"/>
      </w:pPr>
      <w:r>
        <w:rPr>
          <w:b w:val="false"/>
          <w:bCs w:val="false"/>
        </w:rPr>
        <w:t xml:space="preserve">6 , 63021 /g32/g117/g32/g83T  </w:t>
      </w:r>
    </w:p>
    <w:p>
      <w:pPr>
        <w:keepNext w:val="false"/>
      </w:pPr>
      <w:r>
        <w:rPr>
          <w:b w:val="false"/>
          <w:bCs w:val="false"/>
        </w:rPr>
        <w:t xml:space="preserve">/g250i conform formulei (B.3) din [1]:</w:t>
      </w:r>
    </w:p>
    <w:p>
      <w:pPr>
        <w:keepNext w:val="false"/>
      </w:pPr>
      <w:r>
        <w:rPr>
          <w:b w:val="false"/>
          <w:bCs w:val="false"/>
        </w:rPr>
        <w:t xml:space="preserve">sec  92898 , 0 21575 , 0 2 21 /g32/g32 /g32d T </w:t>
      </w:r>
    </w:p>
    <w:p>
      <w:pPr>
        <w:keepNext w:val="false"/>
      </w:pPr>
      <w:r>
        <w:rPr>
          <w:b w:val="false"/>
          <w:bCs w:val="false"/>
        </w:rPr>
        <w:t xml:space="preserve">În urm/g259torul tabel sunt sintetizate valorile perioadelor calculate cu rela/g288iile </w:t>
      </w:r>
    </w:p>
    <w:p>
      <w:pPr>
        <w:keepNext w:val="false"/>
      </w:pPr>
      <w:r>
        <w:rPr>
          <w:b w:val="false"/>
          <w:bCs w:val="false"/>
        </w:rPr>
        <w:t xml:space="preserve">aproximative din anexa B /g250i prin rezolvarea problemei de valori proprii: </w:t>
      </w:r>
    </w:p>
    <w:p>
      <w:pPr>
        <w:keepNext w:val="false"/>
      </w:pPr>
      <w:r>
        <w:rPr>
          <w:b w:val="false"/>
          <w:bCs w:val="false"/>
        </w:rPr>
        <w:t xml:space="preserve">Rela/g288ia din [1] Analiz/g259 </w:t>
      </w:r>
    </w:p>
    <w:p>
      <w:pPr>
        <w:keepNext w:val="false"/>
      </w:pPr>
      <w:r>
        <w:rPr>
          <w:b w:val="false"/>
          <w:bCs w:val="false"/>
        </w:rPr>
        <w:t xml:space="preserve">modal/g259  (B.4) (B.1) (B.3)</w:t>
      </w:r>
    </w:p>
    <w:p>
      <w:pPr>
        <w:keepNext w:val="false"/>
      </w:pPr>
      <w:r>
        <w:rPr>
          <w:b w:val="false"/>
          <w:bCs w:val="false"/>
        </w:rPr>
        <w:t xml:space="preserve">T1 (s) 0,9178 0,8129 0,92898 0,8202 </w:t>
      </w:r>
    </w:p>
    <w:p>
      <w:pPr>
        <w:keepNext w:val="false"/>
      </w:pPr>
      <w:r>
        <w:rPr>
          <w:b w:val="false"/>
          <w:bCs w:val="false"/>
        </w:rPr>
        <w:t xml:space="preserve">a.3. Metoda analizei m</w:t>
      </w:r>
    </w:p>
    <w:p>
      <w:pPr>
        <w:keepNext w:val="false"/>
      </w:pPr>
      <w:r>
        <w:rPr>
          <w:b w:val="false"/>
          <w:bCs w:val="false"/>
        </w:rPr>
        <w:t xml:space="preserve">odale.</w:t>
      </w:r>
    </w:p>
    <w:p>
      <w:pPr>
        <w:keepNext w:val="false"/>
      </w:pPr>
      <w:r>
        <w:rPr>
          <w:b w:val="false"/>
          <w:bCs w:val="false"/>
        </w:rPr>
        <w:t xml:space="preserve">Perioadele ob/g288inute pentru modul propriu fundamental cu rela/g288ia Rayleigh /g250i </w:t>
      </w:r>
    </w:p>
    <w:p>
      <w:pPr>
        <w:keepNext w:val="false"/>
      </w:pPr>
      <w:r>
        <w:rPr>
          <w:b w:val="false"/>
          <w:bCs w:val="false"/>
        </w:rPr>
        <w:t xml:space="preserve">respectiv prin rezolvarea problemei de valori proprii din dinamica corpurilor </w:t>
      </w:r>
    </w:p>
    <w:p>
      <w:pPr>
        <w:keepNext w:val="false"/>
      </w:pPr>
      <w:r>
        <w:rPr>
          <w:b w:val="false"/>
          <w:bCs w:val="false"/>
        </w:rPr>
        <w:t xml:space="preserve">deformabile 02 /g32 /g16M K/g90 , unde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T</w:t>
      </w:r>
    </w:p>
    <w:p>
      <w:pPr>
        <w:keepNext w:val="false"/>
      </w:pPr>
      <w:r>
        <w:rPr>
          <w:b w:val="false"/>
          <w:bCs w:val="false"/>
        </w:rPr>
        <w:t xml:space="preserve">/g83/g902/g32 , sunt foarte apropiate. Deo arece perioada</w:t>
      </w:r>
    </w:p>
    <w:p>
      <w:pPr>
        <w:keepNext w:val="false"/>
      </w:pPr>
      <w:r>
        <w:rPr>
          <w:b w:val="false"/>
          <w:bCs w:val="false"/>
        </w:rPr>
        <w:t xml:space="preserve">funda</w:t>
      </w:r>
    </w:p>
    <w:p>
      <w:pPr>
        <w:keepNext w:val="false"/>
      </w:pPr>
      <w:r>
        <w:rPr>
          <w:b w:val="false"/>
          <w:bCs w:val="false"/>
        </w:rPr>
        <w:t xml:space="preserve">mental/g259 se g/g259se/g250te în domeniul CB T T T/g31 /g311 , indiferent de metoda folosit/g259, </w:t>
      </w:r>
    </w:p>
    <w:p>
      <w:pPr>
        <w:keepNext w:val="false"/>
      </w:pPr>
      <w:r>
        <w:rPr>
          <w:b w:val="false"/>
          <w:bCs w:val="false"/>
        </w:rPr>
        <w:t xml:space="preserve">/g11/g125 , 21 /g32T/g69 , f/g259r/g259 s/g259 afecteze valoarea din spectrul de r/g259spuns elastic.</w:t>
      </w:r>
    </w:p>
    <w:p>
      <w:pPr>
        <w:keepNext w:val="false"/>
      </w:pPr>
      <w:r>
        <w:rPr>
          <w:b w:val="false"/>
          <w:bCs w:val="false"/>
        </w:rPr>
        <w:t xml:space="preserve">Pentru primele trei moduri de vibra/g288ie au rezultat urm/g259toarele valori ale </w:t>
      </w:r>
    </w:p>
    <w:p>
      <w:pPr>
        <w:keepNext w:val="false"/>
      </w:pPr>
      <w:r>
        <w:rPr>
          <w:b w:val="false"/>
          <w:bCs w:val="false"/>
        </w:rPr>
        <w:t xml:space="preserve">perioadelor /g250i coeficien/g288ilor de echivalen/g288/g259 modali (factorilor de participare a maselor </w:t>
      </w:r>
    </w:p>
    <w:p>
      <w:pPr>
        <w:keepNext w:val="false"/>
      </w:pPr>
      <w:r>
        <w:rPr>
          <w:b w:val="false"/>
          <w:bCs w:val="false"/>
        </w:rPr>
        <w:t xml:space="preserve">modale efective): </w:t>
      </w:r>
    </w:p>
    <w:p>
      <w:pPr>
        <w:keepNext w:val="false"/>
      </w:pPr>
      <w:r>
        <w:rPr>
          <w:b w:val="false"/>
          <w:bCs w:val="false"/>
        </w:rPr>
        <w:t xml:space="preserve">Modul propriu de vibra/g288ie </w:t>
      </w:r>
    </w:p>
    <w:p>
      <w:pPr>
        <w:keepNext w:val="false"/>
      </w:pPr>
      <w:r>
        <w:rPr>
          <w:b w:val="false"/>
          <w:bCs w:val="false"/>
        </w:rPr>
        <w:t xml:space="preserve">/g166i x,/g721 2 3</w:t>
      </w:r>
    </w:p>
    <w:p>
      <w:pPr>
        <w:keepNext w:val="false"/>
      </w:pPr>
      <w:r>
        <w:rPr>
          <w:b w:val="false"/>
          <w:bCs w:val="false"/>
        </w:rPr>
        <w:t xml:space="preserve">T (s) 0,8202 0,2735 0,1559 </w:t>
      </w:r>
    </w:p>
    <w:p>
      <w:pPr>
        <w:keepNext w:val="false"/>
      </w:pPr>
      <w:r>
        <w:rPr>
          <w:b w:val="false"/>
          <w:bCs w:val="false"/>
        </w:rPr>
        <w:t xml:space="preserve">ix ,/g72 0,798 0,127 0,042 0,967</w:t>
      </w:r>
    </w:p>
    <w:p>
      <w:pPr>
        <w:keepNext w:val="false"/>
      </w:pPr>
      <w:r>
        <w:rPr>
          <w:b w:val="false"/>
          <w:bCs w:val="false"/>
        </w:rPr>
        <w:t xml:space="preserve">Distribu/g288ia for/g288elor seismice pe în/g259l/g288imea cl/g259dirii se poate ob/g288ine pentru fiecare </w:t>
      </w:r>
    </w:p>
    <w:p>
      <w:pPr>
        <w:keepNext w:val="false"/>
      </w:pPr>
      <w:r>
        <w:rPr>
          <w:b w:val="false"/>
          <w:bCs w:val="false"/>
        </w:rPr>
        <w:t xml:space="preserve">din metodele utilizate astfel: </w:t>
      </w:r>
    </w:p>
    <w:p>
      <w:pPr>
        <w:keepNext w:val="false"/>
      </w:pPr>
      <w:r>
        <w:rPr>
          <w:b w:val="false"/>
          <w:bCs w:val="false"/>
        </w:rPr>
        <w:t xml:space="preserve"> a 1) Distribu/g288ia liniar/g259 - conform rela/g288iei (4.5) din [1] 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/g32 8</w:t>
      </w:r>
    </w:p>
    <w:p>
      <w:pPr>
        <w:keepNext w:val="false"/>
      </w:pPr>
      <w:r>
        <w:rPr>
          <w:b w:val="false"/>
          <w:bCs w:val="false"/>
        </w:rPr>
        <w:t xml:space="preserve">1j</w:t>
      </w:r>
    </w:p>
    <w:p>
      <w:pPr>
        <w:keepNext w:val="false"/>
      </w:pPr>
      <w:r>
        <w:rPr>
          <w:b w:val="false"/>
          <w:bCs w:val="false"/>
        </w:rPr>
        <w:t xml:space="preserve">j j</w:t>
      </w:r>
    </w:p>
    <w:p>
      <w:pPr>
        <w:keepNext w:val="false"/>
      </w:pPr>
      <w:r>
        <w:rPr>
          <w:b w:val="false"/>
          <w:bCs w:val="false"/>
        </w:rPr>
        <w:t xml:space="preserve">i i</w:t>
      </w:r>
    </w:p>
    <w:p>
      <w:pPr>
        <w:keepNext w:val="false"/>
      </w:pPr>
      <w:r>
        <w:rPr>
          <w:b w:val="false"/>
          <w:bCs w:val="false"/>
        </w:rPr>
        <w:t xml:space="preserve">b i</w:t>
      </w:r>
    </w:p>
    <w:p>
      <w:pPr>
        <w:keepNext w:val="false"/>
      </w:pPr>
      <w:r>
        <w:rPr>
          <w:b w:val="false"/>
          <w:bCs w:val="false"/>
        </w:rPr>
        <w:t xml:space="preserve">z m</w:t>
      </w:r>
    </w:p>
    <w:p>
      <w:pPr>
        <w:keepNext w:val="false"/>
      </w:pPr>
      <w:r>
        <w:rPr>
          <w:b w:val="false"/>
          <w:bCs w:val="false"/>
        </w:rPr>
        <w:t xml:space="preserve">z mF F , pentru i=1,8 </w:t>
      </w:r>
    </w:p>
    <w:p>
      <w:pPr>
        <w:keepNext w:val="false"/>
      </w:pPr>
      <w:r>
        <w:rPr>
          <w:b w:val="false"/>
          <w:bCs w:val="false"/>
        </w:rPr>
        <w:t xml:space="preserve">279</w:t>
      </w:r>
    </w:p>
    <w:p>
      <w:pPr>
        <w:keepNext w:val="false"/>
      </w:pPr>
      <w:r>
        <w:rPr>
          <w:b w:val="false"/>
          <w:bCs w:val="false"/>
        </w:rPr>
        <w:t xml:space="preserve">sau deoarece g m Wi i/g32 , se poate scrie: 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/g32 8</w:t>
      </w:r>
    </w:p>
    <w:p>
      <w:pPr>
        <w:keepNext w:val="false"/>
      </w:pPr>
      <w:r>
        <w:rPr>
          <w:b w:val="false"/>
          <w:bCs w:val="false"/>
        </w:rPr>
        <w:t xml:space="preserve">1j</w:t>
      </w:r>
    </w:p>
    <w:p>
      <w:pPr>
        <w:keepNext w:val="false"/>
      </w:pPr>
      <w:r>
        <w:rPr>
          <w:b w:val="false"/>
          <w:bCs w:val="false"/>
        </w:rPr>
        <w:t xml:space="preserve">j j</w:t>
      </w:r>
    </w:p>
    <w:p>
      <w:pPr>
        <w:keepNext w:val="false"/>
      </w:pPr>
      <w:r>
        <w:rPr>
          <w:b w:val="false"/>
          <w:bCs w:val="false"/>
        </w:rPr>
        <w:t xml:space="preserve">i i</w:t>
      </w:r>
    </w:p>
    <w:p>
      <w:pPr>
        <w:keepNext w:val="false"/>
      </w:pPr>
      <w:r>
        <w:rPr>
          <w:b w:val="false"/>
          <w:bCs w:val="false"/>
        </w:rPr>
        <w:t xml:space="preserve">b i</w:t>
      </w:r>
    </w:p>
    <w:p>
      <w:pPr>
        <w:keepNext w:val="false"/>
      </w:pPr>
      <w:r>
        <w:rPr>
          <w:b w:val="false"/>
          <w:bCs w:val="false"/>
        </w:rPr>
        <w:t xml:space="preserve">z W</w:t>
      </w:r>
    </w:p>
    <w:p>
      <w:pPr>
        <w:keepNext w:val="false"/>
      </w:pPr>
      <w:r>
        <w:rPr>
          <w:b w:val="false"/>
          <w:bCs w:val="false"/>
        </w:rPr>
        <w:t xml:space="preserve">z WF F</w:t>
      </w:r>
    </w:p>
    <w:p>
      <w:pPr>
        <w:keepNext w:val="false"/>
      </w:pPr>
      <w:r>
        <w:rPr>
          <w:b w:val="false"/>
          <w:bCs w:val="false"/>
        </w:rPr>
        <w:t xml:space="preserve"> în </w:t>
      </w:r>
    </w:p>
    <w:p>
      <w:pPr>
        <w:keepNext w:val="false"/>
      </w:pPr>
      <w:r>
        <w:rPr>
          <w:b w:val="false"/>
          <w:bCs w:val="false"/>
        </w:rPr>
        <w:t xml:space="preserve">care: </w:t>
      </w:r>
    </w:p>
    <w:p>
      <w:pPr>
        <w:keepNext w:val="false"/>
      </w:pPr>
      <w:r>
        <w:rPr>
          <w:b w:val="false"/>
          <w:bCs w:val="false"/>
        </w:rPr>
        <w:t xml:space="preserve">/g11/g12 459741 2 , 28 3546 8 , 24 4 , 21 0 , 18 6 , 14 2 , 11 8 , 7 4 , 4 3520</w:t>
      </w:r>
    </w:p>
    <w:p>
      <w:pPr>
        <w:keepNext w:val="false"/>
      </w:pPr>
      <w:r>
        <w:rPr>
          <w:b w:val="false"/>
          <w:bCs w:val="false"/>
        </w:rPr>
        <w:t xml:space="preserve">8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/g32 /g117 /g14 /g14 /g14 /g14 /g14 /g14 /g14 /g117 /g32/g166</w:t>
      </w:r>
    </w:p>
    <w:p>
      <w:pPr>
        <w:keepNext w:val="false"/>
      </w:pPr>
      <w:r>
        <w:rPr>
          <w:b w:val="false"/>
          <w:bCs w:val="false"/>
        </w:rPr>
        <w:t xml:space="preserve">/g32j</w:t>
      </w:r>
    </w:p>
    <w:p>
      <w:pPr>
        <w:keepNext w:val="false"/>
      </w:pPr>
      <w:r>
        <w:rPr>
          <w:b w:val="false"/>
          <w:bCs w:val="false"/>
        </w:rPr>
        <w:t xml:space="preserve">j jz W</w:t>
      </w:r>
    </w:p>
    <w:p>
      <w:pPr>
        <w:keepNext w:val="false"/>
      </w:pPr>
      <w:r>
        <w:rPr>
          <w:b w:val="false"/>
          <w:bCs w:val="false"/>
        </w:rPr>
        <w:t xml:space="preserve"> de </w:t>
      </w:r>
    </w:p>
    <w:p>
      <w:pPr>
        <w:keepNext w:val="false"/>
      </w:pPr>
      <w:r>
        <w:rPr>
          <w:b w:val="false"/>
          <w:bCs w:val="false"/>
        </w:rPr>
        <w:t xml:space="preserve">unde: </w:t>
      </w:r>
    </w:p>
    <w:p>
      <w:pPr>
        <w:keepNext w:val="false"/>
      </w:pPr>
      <w:r>
        <w:rPr>
          <w:b w:val="false"/>
          <w:bCs w:val="false"/>
        </w:rPr>
        <w:t xml:space="preserve">i i</w:t>
      </w:r>
    </w:p>
    <w:p>
      <w:pPr>
        <w:keepNext w:val="false"/>
      </w:pPr>
      <w:r>
        <w:rPr>
          <w:b w:val="false"/>
          <w:bCs w:val="false"/>
        </w:rPr>
        <w:t xml:space="preserve">i i</w:t>
      </w:r>
    </w:p>
    <w:p>
      <w:pPr>
        <w:keepNext w:val="false"/>
      </w:pPr>
      <w:r>
        <w:rPr>
          <w:b w:val="false"/>
          <w:bCs w:val="false"/>
        </w:rPr>
        <w:t xml:space="preserve">i z Wz WF 310 65145 , 04597412995 /g16/g117 /g32/g32</w:t>
      </w:r>
    </w:p>
    <w:p>
      <w:pPr>
        <w:keepNext w:val="false"/>
      </w:pPr>
      <w:r>
        <w:rPr>
          <w:b w:val="false"/>
          <w:bCs w:val="false"/>
        </w:rPr>
        <w:t xml:space="preserve"> a 2) Distribu/g288ia for/g288elor seismice conform formei proprii fundamentale, rela/g288ia </w:t>
      </w:r>
    </w:p>
    <w:p>
      <w:pPr>
        <w:keepNext w:val="false"/>
      </w:pPr>
      <w:r>
        <w:rPr>
          <w:b w:val="false"/>
          <w:bCs w:val="false"/>
        </w:rPr>
        <w:t xml:space="preserve">(4.4) din [1] </w:t>
      </w:r>
    </w:p>
    <w:p>
      <w:pPr>
        <w:keepNext w:val="false"/>
      </w:pPr>
      <w:r>
        <w:rPr>
          <w:b w:val="false"/>
          <w:bCs w:val="false"/>
        </w:rPr>
        <w:t xml:space="preserve">/g166 /g166</w:t>
      </w:r>
    </w:p>
    <w:p>
      <w:pPr>
        <w:keepNext w:val="false"/>
      </w:pPr>
      <w:r>
        <w:rPr>
          <w:b w:val="false"/>
          <w:bCs w:val="false"/>
        </w:rPr>
        <w:t xml:space="preserve">/g32/g32</w:t>
      </w:r>
    </w:p>
    <w:p>
      <w:pPr>
        <w:keepNext w:val="false"/>
      </w:pPr>
      <w:r>
        <w:rPr>
          <w:b w:val="false"/>
          <w:bCs w:val="false"/>
        </w:rPr>
        <w:t xml:space="preserve">/g32/g32 8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8</w:t>
      </w:r>
    </w:p>
    <w:p>
      <w:pPr>
        <w:keepNext w:val="false"/>
      </w:pPr>
      <w:r>
        <w:rPr>
          <w:b w:val="false"/>
          <w:bCs w:val="false"/>
        </w:rPr>
        <w:t xml:space="preserve">1 j</w:t>
      </w:r>
    </w:p>
    <w:p>
      <w:pPr>
        <w:keepNext w:val="false"/>
      </w:pPr>
      <w:r>
        <w:rPr>
          <w:b w:val="false"/>
          <w:bCs w:val="false"/>
        </w:rPr>
        <w:t xml:space="preserve">j j</w:t>
      </w:r>
    </w:p>
    <w:p>
      <w:pPr>
        <w:keepNext w:val="false"/>
      </w:pPr>
      <w:r>
        <w:rPr>
          <w:b w:val="false"/>
          <w:bCs w:val="false"/>
        </w:rPr>
        <w:t xml:space="preserve">i i</w:t>
      </w:r>
    </w:p>
    <w:p>
      <w:pPr>
        <w:keepNext w:val="false"/>
      </w:pPr>
      <w:r>
        <w:rPr>
          <w:b w:val="false"/>
          <w:bCs w:val="false"/>
        </w:rPr>
        <w:t xml:space="preserve">b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j j</w:t>
      </w:r>
    </w:p>
    <w:p>
      <w:pPr>
        <w:keepNext w:val="false"/>
      </w:pPr>
      <w:r>
        <w:rPr>
          <w:b w:val="false"/>
          <w:bCs w:val="false"/>
        </w:rPr>
        <w:t xml:space="preserve">i i</w:t>
      </w:r>
    </w:p>
    <w:p>
      <w:pPr>
        <w:keepNext w:val="false"/>
      </w:pPr>
      <w:r>
        <w:rPr>
          <w:b w:val="false"/>
          <w:bCs w:val="false"/>
        </w:rPr>
        <w:t xml:space="preserve">b i</w:t>
      </w:r>
    </w:p>
    <w:p>
      <w:pPr>
        <w:keepNext w:val="false"/>
      </w:pPr>
      <w:r>
        <w:rPr>
          <w:b w:val="false"/>
          <w:bCs w:val="false"/>
        </w:rPr>
        <w:t xml:space="preserve">s W</w:t>
      </w:r>
    </w:p>
    <w:p>
      <w:pPr>
        <w:keepNext w:val="false"/>
      </w:pPr>
      <w:r>
        <w:rPr>
          <w:b w:val="false"/>
          <w:bCs w:val="false"/>
        </w:rPr>
        <w:t xml:space="preserve">s WF</w:t>
      </w:r>
    </w:p>
    <w:p>
      <w:pPr>
        <w:keepNext w:val="false"/>
      </w:pPr>
      <w:r>
        <w:rPr>
          <w:b w:val="false"/>
          <w:bCs w:val="false"/>
        </w:rPr>
        <w:t xml:space="preserve">s m</w:t>
      </w:r>
    </w:p>
    <w:p>
      <w:pPr>
        <w:keepNext w:val="false"/>
      </w:pPr>
      <w:r>
        <w:rPr>
          <w:b w:val="false"/>
          <w:bCs w:val="false"/>
        </w:rPr>
        <w:t xml:space="preserve">s mF F</w:t>
      </w:r>
    </w:p>
    <w:p>
      <w:pPr>
        <w:keepNext w:val="false"/>
      </w:pPr>
      <w:r>
        <w:rPr>
          <w:b w:val="false"/>
          <w:bCs w:val="false"/>
        </w:rPr>
        <w:t xml:space="preserve">Pentru fiecare din primele </w:t>
      </w:r>
    </w:p>
    <w:p>
      <w:pPr>
        <w:keepNext w:val="false"/>
      </w:pPr>
      <w:r>
        <w:rPr>
          <w:b w:val="false"/>
          <w:bCs w:val="false"/>
        </w:rPr>
        <w:t xml:space="preserve">trei forme proprii se prezint/g259 în tabelul E 4.1.2 for/g288ele </w:t>
      </w:r>
    </w:p>
    <w:p>
      <w:pPr>
        <w:keepNext w:val="false"/>
      </w:pPr>
      <w:r>
        <w:rPr>
          <w:b w:val="false"/>
          <w:bCs w:val="false"/>
        </w:rPr>
        <w:t xml:space="preserve">seismice pentru masele rezultate ( xkk m m/g72/g32 ) </w:t>
      </w:r>
    </w:p>
    <w:p>
      <w:pPr>
        <w:keepNext w:val="false"/>
      </w:pPr>
      <w:r>
        <w:rPr>
          <w:b w:val="false"/>
          <w:bCs w:val="false"/>
        </w:rPr>
        <w:t xml:space="preserve">modul 1  t 22921 /g32m 798 , 02872</w:t>
      </w:r>
    </w:p>
    <w:p>
      <w:pPr>
        <w:keepNext w:val="false"/>
      </w:pPr>
      <w:r>
        <w:rPr>
          <w:b w:val="false"/>
          <w:bCs w:val="false"/>
        </w:rPr>
        <w:t xml:space="preserve">2292</w:t>
      </w:r>
    </w:p>
    <w:p>
      <w:pPr>
        <w:keepNext w:val="false"/>
      </w:pPr>
      <w:r>
        <w:rPr>
          <w:b w:val="false"/>
          <w:bCs w:val="false"/>
        </w:rPr>
        <w:t xml:space="preserve">1 /g32 /g32x/g72</w:t>
      </w:r>
    </w:p>
    <w:p>
      <w:pPr>
        <w:keepNext w:val="false"/>
      </w:pPr>
      <w:r>
        <w:rPr>
          <w:b w:val="false"/>
          <w:bCs w:val="false"/>
        </w:rPr>
        <w:t xml:space="preserve">modul 2  t 2 , 3652 /g32m 127 , 02872</w:t>
      </w:r>
    </w:p>
    <w:p>
      <w:pPr>
        <w:keepNext w:val="false"/>
      </w:pPr>
      <w:r>
        <w:rPr>
          <w:b w:val="false"/>
          <w:bCs w:val="false"/>
        </w:rPr>
        <w:t xml:space="preserve">2 , 365</w:t>
      </w:r>
    </w:p>
    <w:p>
      <w:pPr>
        <w:keepNext w:val="false"/>
      </w:pPr>
      <w:r>
        <w:rPr>
          <w:b w:val="false"/>
          <w:bCs w:val="false"/>
        </w:rPr>
        <w:t xml:space="preserve">2 /g32 /g32x/g72</w:t>
      </w:r>
    </w:p>
    <w:p>
      <w:pPr>
        <w:keepNext w:val="false"/>
      </w:pPr>
      <w:r>
        <w:rPr>
          <w:b w:val="false"/>
          <w:bCs w:val="false"/>
        </w:rPr>
        <w:t xml:space="preserve">modul 3  t 7 , 1193 /g32m 0417 , 02872</w:t>
      </w:r>
    </w:p>
    <w:p>
      <w:pPr>
        <w:keepNext w:val="false"/>
      </w:pPr>
      <w:r>
        <w:rPr>
          <w:b w:val="false"/>
          <w:bCs w:val="false"/>
        </w:rPr>
        <w:t xml:space="preserve">7 , 119</w:t>
      </w:r>
    </w:p>
    <w:p>
      <w:pPr>
        <w:keepNext w:val="false"/>
      </w:pPr>
      <w:r>
        <w:rPr>
          <w:b w:val="false"/>
          <w:bCs w:val="false"/>
        </w:rPr>
        <w:t xml:space="preserve">3 /g32 /g32x/g72  </w:t>
      </w:r>
    </w:p>
    <w:p>
      <w:pPr>
        <w:keepNext w:val="false"/>
      </w:pPr>
      <w:r>
        <w:rPr>
          <w:b w:val="false"/>
          <w:bCs w:val="false"/>
        </w:rPr>
        <w:t xml:space="preserve">t2872/g32m</w:t>
      </w:r>
    </w:p>
    <w:p>
      <w:pPr>
        <w:keepNext w:val="false"/>
      </w:pPr>
      <w:r>
        <w:rPr>
          <w:b w:val="false"/>
          <w:bCs w:val="false"/>
        </w:rPr>
        <w:t xml:space="preserve">Tabelul E 4.1.2 </w:t>
      </w:r>
    </w:p>
    <w:p>
      <w:pPr>
        <w:keepNext w:val="false"/>
      </w:pPr>
      <w:r>
        <w:rPr>
          <w:b w:val="false"/>
          <w:bCs w:val="false"/>
        </w:rPr>
        <w:t xml:space="preserve">Metoda Nivelul </w:t>
      </w:r>
    </w:p>
    <w:p>
      <w:pPr>
        <w:keepNext w:val="false"/>
      </w:pPr>
      <w:r>
        <w:rPr>
          <w:b w:val="false"/>
          <w:bCs w:val="false"/>
        </w:rPr>
        <w:t xml:space="preserve">1 2 3 4 5 6 7 8 </w:t>
      </w:r>
    </w:p>
    <w:p>
      <w:pPr>
        <w:keepNext w:val="false"/>
      </w:pPr>
      <w:r>
        <w:rPr>
          <w:b w:val="false"/>
          <w:bCs w:val="false"/>
        </w:rPr>
        <w:t xml:space="preserve">a1 100,9 178,9 256,8 334,8 412,7 490,7 568,6 651,4 </w:t>
      </w:r>
    </w:p>
    <w:p>
      <w:pPr>
        <w:keepNext w:val="false"/>
      </w:pPr>
      <w:r>
        <w:rPr>
          <w:b w:val="false"/>
          <w:bCs w:val="false"/>
        </w:rPr>
        <w:t xml:space="preserve">a2 73,58 156,6 252,6 349,3 437,7 514,4 578,8 631,9 </w:t>
      </w:r>
    </w:p>
    <w:p>
      <w:pPr>
        <w:keepNext w:val="false"/>
      </w:pPr>
      <w:r>
        <w:rPr>
          <w:b w:val="false"/>
          <w:bCs w:val="false"/>
        </w:rPr>
        <w:t xml:space="preserve">a3 </w:t>
      </w:r>
    </w:p>
    <w:p>
      <w:pPr>
        <w:keepNext w:val="false"/>
      </w:pPr>
      <w:r>
        <w:rPr>
          <w:b w:val="false"/>
          <w:bCs w:val="false"/>
        </w:rPr>
        <w:t xml:space="preserve">1 69,09 147,1 237,2 328,0 411,0 483,0 543,6 593,3 </w:t>
      </w:r>
    </w:p>
    <w:p>
      <w:pPr>
        <w:keepNext w:val="false"/>
      </w:pPr>
      <w:r>
        <w:rPr>
          <w:b w:val="false"/>
          <w:bCs w:val="false"/>
        </w:rPr>
        <w:t xml:space="preserve">2 93,21 169,0 208,8 193,5 120,6 6,643 -119,3 -224,5</w:t>
      </w:r>
    </w:p>
    <w:p>
      <w:pPr>
        <w:keepNext w:val="false"/>
      </w:pPr>
      <w:r>
        <w:rPr>
          <w:b w:val="false"/>
          <w:bCs w:val="false"/>
        </w:rPr>
        <w:t xml:space="preserve">3 -84.70 120,4 72,95 -28,44 -109,0 -101,6 -6,552 111,9</w:t>
      </w:r>
    </w:p>
    <w:p>
      <w:pPr>
        <w:keepNext w:val="false"/>
      </w:pPr>
      <w:r>
        <w:rPr>
          <w:b w:val="false"/>
          <w:bCs w:val="false"/>
        </w:rPr>
        <w:t xml:space="preserve">kN  28131 /g32bF</w:t>
      </w:r>
    </w:p>
    <w:p>
      <w:pPr>
        <w:keepNext w:val="false"/>
      </w:pPr>
      <w:r>
        <w:rPr>
          <w:b w:val="false"/>
          <w:bCs w:val="false"/>
        </w:rPr>
        <w:t xml:space="preserve">kN  2851</w:t>
      </w:r>
    </w:p>
    <w:p>
      <w:pPr>
        <w:keepNext w:val="false"/>
      </w:pPr>
      <w:r>
        <w:rPr>
          <w:b w:val="false"/>
          <w:bCs w:val="false"/>
        </w:rPr>
        <w:t xml:space="preserve">3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2 /g32 /g32/g166</w:t>
      </w:r>
    </w:p>
    <w:p>
      <w:pPr>
        <w:keepNext w:val="false"/>
      </w:pPr>
      <w:r>
        <w:rPr>
          <w:b w:val="false"/>
          <w:bCs w:val="false"/>
        </w:rPr>
        <w:t xml:space="preserve">/g32k</w:t>
      </w:r>
    </w:p>
    <w:p>
      <w:pPr>
        <w:keepNext w:val="false"/>
      </w:pPr>
      <w:r>
        <w:rPr>
          <w:b w:val="false"/>
          <w:bCs w:val="false"/>
        </w:rPr>
        <w:t xml:space="preserve">bkb F FkN  4482 /g32bF</w:t>
      </w:r>
    </w:p>
    <w:p>
      <w:pPr>
        <w:keepNext w:val="false"/>
      </w:pPr>
      <w:r>
        <w:rPr>
          <w:b w:val="false"/>
          <w:bCs w:val="false"/>
        </w:rPr>
        <w:t xml:space="preserve">kN  1443 /g32bF</w:t>
      </w:r>
    </w:p>
    <w:p>
      <w:pPr>
        <w:keepNext w:val="false"/>
      </w:pPr>
      <w:r>
        <w:rPr>
          <w:b w:val="false"/>
          <w:bCs w:val="false"/>
        </w:rPr>
        <w:t xml:space="preserve">Fa/g288/g259 de metoda simplificat/g259 utilizarea rezultatelor analizei modale produce: </w:t>
      </w:r>
    </w:p>
    <w:p>
      <w:pPr>
        <w:keepNext w:val="false"/>
      </w:pPr>
      <w:r>
        <w:rPr>
          <w:b w:val="false"/>
          <w:bCs w:val="false"/>
        </w:rPr>
        <w:t xml:space="preserve">280</w:t>
      </w:r>
    </w:p>
    <w:p>
      <w:pPr>
        <w:keepNext w:val="false"/>
      </w:pPr>
      <w:r>
        <w:rPr>
          <w:b w:val="false"/>
          <w:bCs w:val="false"/>
        </w:rPr>
        <w:t xml:space="preserve">- o for/g288/g259 t/g259ietoare de baz/g259, în modul fundam ental, mai mic/g259</w:t>
      </w:r>
    </w:p>
    <w:p>
      <w:pPr>
        <w:keepNext w:val="false"/>
      </w:pPr>
      <w:r>
        <w:rPr>
          <w:b w:val="false"/>
          <w:bCs w:val="false"/>
        </w:rPr>
        <w:t xml:space="preserve">kN  2995 kN  28131 /g31 /g32 /g32b bF F , 85 , 0 798 , 01 /g32 /g31 /g32/g79/g72x ; </w:t>
      </w:r>
    </w:p>
    <w:p>
      <w:pPr>
        <w:keepNext w:val="false"/>
      </w:pPr>
      <w:r>
        <w:rPr>
          <w:b w:val="false"/>
          <w:bCs w:val="false"/>
        </w:rPr>
        <w:t xml:space="preserve">- utilizarea compunerii primelor trei moduri de vibra/g288ie dup/g259 regula SRSS nu</w:t>
      </w:r>
    </w:p>
    <w:p>
      <w:pPr>
        <w:keepNext w:val="false"/>
      </w:pPr>
      <w:r>
        <w:rPr>
          <w:b w:val="false"/>
          <w:bCs w:val="false"/>
        </w:rPr>
        <w:t xml:space="preserve">produce o majorare  sem</w:t>
      </w:r>
    </w:p>
    <w:p>
      <w:pPr>
        <w:keepNext w:val="false"/>
      </w:pPr>
      <w:r>
        <w:rPr>
          <w:b w:val="false"/>
          <w:bCs w:val="false"/>
        </w:rPr>
        <w:t xml:space="preserve">nificativ/g259 kN 2813 F kN  2851b1 /g32 /g35 /g32bF . </w:t>
      </w:r>
    </w:p>
    <w:p>
      <w:pPr>
        <w:keepNext w:val="false"/>
      </w:pPr>
      <w:r>
        <w:rPr>
          <w:b w:val="false"/>
          <w:bCs w:val="false"/>
        </w:rPr>
        <w:t xml:space="preserve">Prin urmare, metoda simplificat/g259 produce cea mai mare for/g288/g259 de baz/g259 /g250i respectiv </w:t>
      </w:r>
    </w:p>
    <w:p>
      <w:pPr>
        <w:keepNext w:val="false"/>
      </w:pPr>
      <w:r>
        <w:rPr>
          <w:b w:val="false"/>
          <w:bCs w:val="false"/>
        </w:rPr>
        <w:t xml:space="preserve">for/g288e seismice de nivel echivalente sporite cu circa 6%. </w:t>
      </w:r>
    </w:p>
    <w:p>
      <w:pPr>
        <w:keepNext w:val="false"/>
      </w:pPr>
      <w:r>
        <w:rPr>
          <w:b w:val="false"/>
          <w:bCs w:val="false"/>
        </w:rPr>
        <w:t xml:space="preserve">b. Efectul torsiunii</w:t>
      </w:r>
    </w:p>
    <w:p>
      <w:pPr>
        <w:keepNext w:val="false"/>
      </w:pPr>
      <w:r>
        <w:rPr>
          <w:b w:val="false"/>
          <w:bCs w:val="false"/>
        </w:rPr>
        <w:t xml:space="preserve">La fiecare nivel se va considera un moment de torsiune suplimentar: </w:t>
      </w:r>
    </w:p>
    <w:p>
      <w:pPr>
        <w:keepNext w:val="false"/>
      </w:pPr>
      <w:r>
        <w:rPr>
          <w:b w:val="false"/>
          <w:bCs w:val="false"/>
        </w:rPr>
        <w:t xml:space="preserve">i i 1 eiF e M/g152 /g32</w:t>
      </w:r>
    </w:p>
    <w:p>
      <w:pPr>
        <w:keepNext w:val="false"/>
      </w:pPr>
      <w:r>
        <w:rPr>
          <w:b w:val="false"/>
          <w:bCs w:val="false"/>
        </w:rPr>
        <w:t xml:space="preserve">Efectul torsiunii provine dintr-o posibil/g259 reparti/g288ie neuniform/g259 a maselor /g250i </w:t>
      </w:r>
    </w:p>
    <w:p>
      <w:pPr>
        <w:keepNext w:val="false"/>
      </w:pPr>
      <w:r>
        <w:rPr>
          <w:b w:val="false"/>
          <w:bCs w:val="false"/>
        </w:rPr>
        <w:t xml:space="preserve">datorit/g259 nesincronismului undelor seismice. Acest efect se reprezint/g259 printr-o </w:t>
      </w:r>
    </w:p>
    <w:p>
      <w:pPr>
        <w:keepNext w:val="false"/>
      </w:pPr>
      <w:r>
        <w:rPr>
          <w:b w:val="false"/>
          <w:bCs w:val="false"/>
        </w:rPr>
        <w:t xml:space="preserve">excentricitate accidental/g259. </w:t>
      </w:r>
    </w:p>
    <w:p>
      <w:pPr>
        <w:keepNext w:val="false"/>
      </w:pPr>
      <w:r>
        <w:rPr>
          <w:b w:val="false"/>
          <w:bCs w:val="false"/>
        </w:rPr>
        <w:t xml:space="preserve">m 65 , 1 0 , 33 05 , 0 05 , 01 /g32 /g117 /g114 /g32 /g114 /g32ii L e  </w:t>
      </w:r>
    </w:p>
    <w:p>
      <w:pPr>
        <w:keepNext w:val="false"/>
      </w:pPr>
      <w:r>
        <w:rPr>
          <w:b w:val="false"/>
          <w:bCs w:val="false"/>
        </w:rPr>
        <w:t xml:space="preserve">m  00 , 33/g32iL  (cl/g259direa are form/g259 p/g259trat/g259 în plan) </w:t>
      </w:r>
    </w:p>
    <w:p>
      <w:pPr>
        <w:keepNext w:val="false"/>
      </w:pPr>
      <w:r>
        <w:rPr>
          <w:b w:val="false"/>
          <w:bCs w:val="false"/>
        </w:rPr>
        <w:t xml:space="preserve">Momentul de torsiune va fi preluat de cele 4 cadre contravântuite excentric </w:t>
      </w:r>
    </w:p>
    <w:p>
      <w:pPr>
        <w:keepNext w:val="false"/>
      </w:pPr>
      <w:r>
        <w:rPr>
          <w:b w:val="false"/>
          <w:bCs w:val="false"/>
        </w:rPr>
        <w:t xml:space="preserve">care alc/g259tuiesc nucleul central </w:t>
      </w:r>
    </w:p>
    <w:p>
      <w:pPr>
        <w:keepNext w:val="false"/>
      </w:pPr>
      <w:r>
        <w:rPr>
          <w:b w:val="false"/>
          <w:bCs w:val="false"/>
        </w:rPr>
        <w:t xml:space="preserve">m ,0 11 S 2 Mi i 1/g117 /g32 </w:t>
      </w:r>
    </w:p>
    <w:p>
      <w:pPr>
        <w:keepNext w:val="false"/>
      </w:pPr>
      <w:r>
        <w:rPr>
          <w:b w:val="false"/>
          <w:bCs w:val="false"/>
        </w:rPr>
        <w:t xml:space="preserve">iii F F S075 , 00 , 22</w:t>
      </w:r>
    </w:p>
    <w:p>
      <w:pPr>
        <w:keepNext w:val="false"/>
      </w:pPr>
      <w:r>
        <w:rPr>
          <w:b w:val="false"/>
          <w:bCs w:val="false"/>
        </w:rPr>
        <w:t xml:space="preserve">65 , 1 /g32 /g32 </w:t>
      </w:r>
    </w:p>
    <w:p>
      <w:pPr>
        <w:keepNext w:val="false"/>
      </w:pPr>
      <w:r>
        <w:rPr>
          <w:b w:val="false"/>
          <w:bCs w:val="false"/>
        </w:rPr>
        <w:t xml:space="preserve">A/g250adar fiecare cadru este înc/g259rcat egal cu o for/g288/g259 suplimentar/g259 ii F S075 , 0/g32  </w:t>
      </w:r>
    </w:p>
    <w:p>
      <w:pPr>
        <w:keepNext w:val="false"/>
      </w:pPr>
      <w:r>
        <w:rPr>
          <w:b w:val="false"/>
          <w:bCs w:val="false"/>
        </w:rPr>
        <w:t xml:space="preserve">deoarece cadrele au aceea/g250i rigiditate. Prin urmare, for/g288ele orizontale de nivel /g250i for/g288a </w:t>
      </w:r>
    </w:p>
    <w:p>
      <w:pPr>
        <w:keepNext w:val="false"/>
      </w:pPr>
      <w:r>
        <w:rPr>
          <w:b w:val="false"/>
          <w:bCs w:val="false"/>
        </w:rPr>
        <w:t xml:space="preserve">t/g259ietoare de baz/g259 vor trebui amplificate cu coeficientul </w:t>
      </w:r>
    </w:p>
    <w:p>
      <w:pPr>
        <w:keepNext w:val="false"/>
      </w:pPr>
      <w:r>
        <w:rPr>
          <w:b w:val="false"/>
          <w:bCs w:val="false"/>
        </w:rPr>
        <w:t xml:space="preserve">075 , 1 075 , 0 1/g32 /g14 /g32/g71  </w:t>
      </w:r>
    </w:p>
    <w:p>
      <w:pPr>
        <w:keepNext w:val="false"/>
      </w:pPr>
      <w:r>
        <w:rPr>
          <w:b w:val="false"/>
          <w:bCs w:val="false"/>
        </w:rPr>
        <w:t xml:space="preserve"> For/g288ele iF  ob/g288inute prin metoda simplificat/g259 (a1) amplificate cu coeficientul /g71 </w:t>
      </w:r>
    </w:p>
    <w:p>
      <w:pPr>
        <w:keepNext w:val="false"/>
      </w:pPr>
      <w:r>
        <w:rPr>
          <w:b w:val="false"/>
          <w:bCs w:val="false"/>
        </w:rPr>
        <w:t xml:space="preserve">sunt prezentate în figura E.4.1.7. </w:t>
      </w:r>
    </w:p>
    <w:p>
      <w:pPr>
        <w:keepNext w:val="false"/>
      </w:pPr>
      <w:r>
        <w:rPr>
          <w:b w:val="false"/>
          <w:bCs w:val="false"/>
        </w:rPr>
        <w:t xml:space="preserve">108.5 +4.40</w:t>
      </w:r>
    </w:p>
    <w:p>
      <w:pPr>
        <w:keepNext w:val="false"/>
      </w:pPr>
      <w:r>
        <w:rPr>
          <w:b w:val="false"/>
          <w:bCs w:val="false"/>
        </w:rPr>
        <w:t xml:space="preserve">+7,80/g3</w:t>
      </w:r>
    </w:p>
    <w:p>
      <w:pPr>
        <w:keepNext w:val="false"/>
      </w:pPr>
      <w:r>
        <w:rPr>
          <w:b w:val="false"/>
          <w:bCs w:val="false"/>
        </w:rPr>
        <w:t xml:space="preserve">+11,20</w:t>
      </w:r>
    </w:p>
    <w:p>
      <w:pPr>
        <w:keepNext w:val="false"/>
      </w:pPr>
      <w:r>
        <w:rPr>
          <w:b w:val="false"/>
          <w:bCs w:val="false"/>
        </w:rPr>
        <w:t xml:space="preserve">+14,60</w:t>
      </w:r>
    </w:p>
    <w:p>
      <w:pPr>
        <w:keepNext w:val="false"/>
      </w:pPr>
      <w:r>
        <w:rPr>
          <w:b w:val="false"/>
          <w:bCs w:val="false"/>
        </w:rPr>
        <w:t xml:space="preserve">+18,00</w:t>
      </w:r>
    </w:p>
    <w:p>
      <w:pPr>
        <w:keepNext w:val="false"/>
      </w:pPr>
      <w:r>
        <w:rPr>
          <w:b w:val="false"/>
          <w:bCs w:val="false"/>
        </w:rPr>
        <w:t xml:space="preserve">+21,40</w:t>
      </w:r>
    </w:p>
    <w:p>
      <w:pPr>
        <w:keepNext w:val="false"/>
      </w:pPr>
      <w:r>
        <w:rPr>
          <w:b w:val="false"/>
          <w:bCs w:val="false"/>
        </w:rPr>
        <w:t xml:space="preserve">+24,80</w:t>
      </w:r>
    </w:p>
    <w:p>
      <w:pPr>
        <w:keepNext w:val="false"/>
      </w:pPr>
      <w:r>
        <w:rPr>
          <w:b w:val="false"/>
          <w:bCs w:val="false"/>
        </w:rPr>
        <w:t xml:space="preserve">+28,20</w:t>
      </w:r>
    </w:p>
    <w:p>
      <w:pPr>
        <w:keepNext w:val="false"/>
      </w:pPr>
      <w:r>
        <w:rPr>
          <w:b w:val="false"/>
          <w:bCs w:val="false"/>
        </w:rPr>
        <w:t xml:space="preserve">192.3</w:t>
      </w:r>
    </w:p>
    <w:p>
      <w:pPr>
        <w:keepNext w:val="false"/>
      </w:pPr>
      <w:r>
        <w:rPr>
          <w:b w:val="false"/>
          <w:bCs w:val="false"/>
        </w:rPr>
        <w:t xml:space="preserve">276.1</w:t>
      </w:r>
    </w:p>
    <w:p>
      <w:pPr>
        <w:keepNext w:val="false"/>
      </w:pPr>
      <w:r>
        <w:rPr>
          <w:b w:val="false"/>
          <w:bCs w:val="false"/>
        </w:rPr>
        <w:t xml:space="preserve">359.9</w:t>
      </w:r>
    </w:p>
    <w:p>
      <w:pPr>
        <w:keepNext w:val="false"/>
      </w:pPr>
      <w:r>
        <w:rPr>
          <w:b w:val="false"/>
          <w:bCs w:val="false"/>
        </w:rPr>
        <w:t xml:space="preserve">443.7</w:t>
      </w:r>
    </w:p>
    <w:p>
      <w:pPr>
        <w:keepNext w:val="false"/>
      </w:pPr>
      <w:r>
        <w:rPr>
          <w:b w:val="false"/>
          <w:bCs w:val="false"/>
        </w:rPr>
        <w:t xml:space="preserve">527.5</w:t>
      </w:r>
    </w:p>
    <w:p>
      <w:pPr>
        <w:keepNext w:val="false"/>
      </w:pPr>
      <w:r>
        <w:rPr>
          <w:b w:val="false"/>
          <w:bCs w:val="false"/>
        </w:rPr>
        <w:t xml:space="preserve">611.3</w:t>
      </w:r>
    </w:p>
    <w:p>
      <w:pPr>
        <w:keepNext w:val="false"/>
      </w:pPr>
      <w:r>
        <w:rPr>
          <w:b w:val="false"/>
          <w:bCs w:val="false"/>
        </w:rPr>
        <w:t xml:space="preserve">700.3</w:t>
      </w:r>
    </w:p>
    <w:p>
      <w:pPr>
        <w:keepNext w:val="false"/>
      </w:pPr>
      <w:r>
        <w:rPr>
          <w:b w:val="false"/>
          <w:bCs w:val="false"/>
        </w:rPr>
        <w:t xml:space="preserve">/g71FbI =/g3/g54i=1</w:t>
      </w:r>
    </w:p>
    <w:p>
      <w:pPr>
        <w:keepNext w:val="false"/>
      </w:pPr>
      <w:r>
        <w:rPr>
          <w:b w:val="false"/>
          <w:bCs w:val="false"/>
        </w:rPr>
        <w:t xml:space="preserve">8</w:t>
      </w:r>
    </w:p>
    <w:p>
      <w:pPr>
        <w:keepNext w:val="false"/>
      </w:pPr>
      <w:r>
        <w:rPr>
          <w:b w:val="false"/>
          <w:bCs w:val="false"/>
        </w:rPr>
        <w:t xml:space="preserve">/g71FbI=3219.6/g3kN</w:t>
      </w:r>
    </w:p>
    <w:p>
      <w:pPr>
        <w:keepNext w:val="false"/>
      </w:pPr>
      <w:r>
        <w:rPr>
          <w:b w:val="false"/>
          <w:bCs w:val="false"/>
        </w:rPr>
        <w:t xml:space="preserve">Figura E 4.1.7 </w:t>
      </w:r>
    </w:p>
    <w:p>
      <w:pPr>
        <w:keepNext w:val="false"/>
      </w:pPr>
      <w:r>
        <w:rPr>
          <w:b w:val="false"/>
          <w:bCs w:val="false"/>
        </w:rPr>
        <w:t xml:space="preserve">281</w:t>
      </w:r>
    </w:p>
    <w:p>
      <w:pPr>
        <w:keepNext w:val="false"/>
      </w:pPr>
      <w:r>
        <w:rPr>
          <w:b w:val="false"/>
          <w:bCs w:val="false"/>
        </w:rPr>
        <w:t xml:space="preserve">c. Calculul eforturilor /g250i deplas/g259rilor laterale</w:t>
      </w:r>
    </w:p>
    <w:p>
      <w:pPr>
        <w:keepNext w:val="false"/>
      </w:pPr>
      <w:r>
        <w:rPr>
          <w:b w:val="false"/>
          <w:bCs w:val="false"/>
        </w:rPr>
        <w:t xml:space="preserve">Pentru înc/g259rc/g259rile laterale din figura E 4.1.7 se stabilesc eforturile N, M, V, /g250i </w:t>
      </w:r>
    </w:p>
    <w:p>
      <w:pPr>
        <w:keepNext w:val="false"/>
      </w:pPr>
      <w:r>
        <w:rPr>
          <w:b w:val="false"/>
          <w:bCs w:val="false"/>
        </w:rPr>
        <w:t xml:space="preserve">deplas/g259rile laterale sd  pentru cadrul curent. Deoarece structura are aceea/g250i </w:t>
      </w:r>
    </w:p>
    <w:p>
      <w:pPr>
        <w:keepNext w:val="false"/>
      </w:pPr>
      <w:r>
        <w:rPr>
          <w:b w:val="false"/>
          <w:bCs w:val="false"/>
        </w:rPr>
        <w:t xml:space="preserve">configura/g288ie în cele dou/g259 plane principale, eforturile /g250i deplas/g259rile din ac/g288iunea </w:t>
      </w:r>
    </w:p>
    <w:p>
      <w:pPr>
        <w:keepNext w:val="false"/>
      </w:pPr>
      <w:r>
        <w:rPr>
          <w:b w:val="false"/>
          <w:bCs w:val="false"/>
        </w:rPr>
        <w:t xml:space="preserve">seismic/g259 vor fi identice pentru direc/g288iile de ac/g288iune x 0/g250i y 0. Acest aspect particular </w:t>
      </w:r>
    </w:p>
    <w:p>
      <w:pPr>
        <w:keepNext w:val="false"/>
      </w:pPr>
      <w:r>
        <w:rPr>
          <w:b w:val="false"/>
          <w:bCs w:val="false"/>
        </w:rPr>
        <w:t xml:space="preserve">elimin/g259 necesitatea efectu/g259rii unor calcule distincte pentru cadrul transversal. </w:t>
      </w:r>
    </w:p>
    <w:p>
      <w:pPr>
        <w:keepNext w:val="false"/>
      </w:pPr>
      <w:r>
        <w:rPr>
          <w:b w:val="false"/>
          <w:bCs w:val="false"/>
        </w:rPr>
        <w:t xml:space="preserve">Eforturile rezultate din ac/g288iunea seismic/g259 se vor combina cu eforturile rezultate din </w:t>
      </w:r>
    </w:p>
    <w:p>
      <w:pPr>
        <w:keepNext w:val="false"/>
      </w:pPr>
      <w:r>
        <w:rPr>
          <w:b w:val="false"/>
          <w:bCs w:val="false"/>
        </w:rPr>
        <w:t xml:space="preserve">înc/g259rc/g259rile gravita/g288ionale permanente conform rela/g288iei: </w:t>
      </w:r>
    </w:p>
    <w:p>
      <w:pPr>
        <w:keepNext w:val="false"/>
      </w:pPr>
      <w:r>
        <w:rPr>
          <w:b w:val="false"/>
          <w:bCs w:val="false"/>
        </w:rPr>
        <w:t xml:space="preserve">/g166/g166/g14 /g14i k ik E Ie j k QA G , , 2,, /g92/g74 </w:t>
      </w:r>
    </w:p>
    <w:p>
      <w:pPr>
        <w:keepNext w:val="false"/>
      </w:pPr>
      <w:r>
        <w:rPr>
          <w:b w:val="false"/>
          <w:bCs w:val="false"/>
        </w:rPr>
        <w:t xml:space="preserve">Schemele de înc/g259rc/g259ri gravita/g288ionale pentru cadrele principale sunt prezentate </w:t>
      </w:r>
    </w:p>
    <w:p>
      <w:pPr>
        <w:keepNext w:val="false"/>
      </w:pPr>
      <w:r>
        <w:rPr>
          <w:b w:val="false"/>
          <w:bCs w:val="false"/>
        </w:rPr>
        <w:t xml:space="preserve">în figura E 4.1.8: </w:t>
      </w:r>
    </w:p>
    <w:p>
      <w:pPr>
        <w:keepNext w:val="false"/>
      </w:pPr>
      <w:r>
        <w:rPr>
          <w:b w:val="false"/>
          <w:bCs w:val="false"/>
        </w:rPr>
        <w:t xml:space="preserve">C2 cadrul/g3B1/g8822/g8823/g8824</w:t>
      </w:r>
    </w:p>
    <w:p>
      <w:pPr>
        <w:keepNext w:val="false"/>
      </w:pPr>
      <w:r>
        <w:rPr>
          <w:b w:val="false"/>
          <w:bCs w:val="false"/>
        </w:rPr>
        <w:t xml:space="preserve">P9/g3=/g31,8x73,81=132,86/g3kN</w:t>
      </w:r>
    </w:p>
    <w:p>
      <w:pPr>
        <w:keepNext w:val="false"/>
      </w:pPr>
      <w:r>
        <w:rPr>
          <w:b w:val="false"/>
          <w:bCs w:val="false"/>
        </w:rPr>
        <w:t xml:space="preserve">P10/g3=/g31,8x78,8=141,84/g3kN</w:t>
      </w:r>
    </w:p>
    <w:p>
      <w:pPr>
        <w:keepNext w:val="false"/>
      </w:pPr>
      <w:r>
        <w:rPr>
          <w:b w:val="false"/>
          <w:bCs w:val="false"/>
        </w:rPr>
        <w:t xml:space="preserve">P2/g3 P4 P6</w:t>
      </w:r>
    </w:p>
    <w:p>
      <w:pPr>
        <w:keepNext w:val="false"/>
      </w:pPr>
      <w:r>
        <w:rPr>
          <w:b w:val="false"/>
          <w:bCs w:val="false"/>
        </w:rPr>
        <w:t xml:space="preserve">P1/g3 P3 P5</w:t>
      </w:r>
    </w:p>
    <w:p>
      <w:pPr>
        <w:keepNext w:val="false"/>
      </w:pPr>
      <w:r>
        <w:rPr>
          <w:b w:val="false"/>
          <w:bCs w:val="false"/>
        </w:rPr>
        <w:t xml:space="preserve">P1/g3 P3 P5</w:t>
      </w:r>
    </w:p>
    <w:p>
      <w:pPr>
        <w:keepNext w:val="false"/>
      </w:pPr>
      <w:r>
        <w:rPr>
          <w:b w:val="false"/>
          <w:bCs w:val="false"/>
        </w:rPr>
        <w:t xml:space="preserve">P1/g3 P3 P5</w:t>
      </w:r>
    </w:p>
    <w:p>
      <w:pPr>
        <w:keepNext w:val="false"/>
      </w:pPr>
      <w:r>
        <w:rPr>
          <w:b w:val="false"/>
          <w:bCs w:val="false"/>
        </w:rPr>
        <w:t xml:space="preserve">P1/g3 P3 P5</w:t>
      </w:r>
    </w:p>
    <w:p>
      <w:pPr>
        <w:keepNext w:val="false"/>
      </w:pPr>
      <w:r>
        <w:rPr>
          <w:b w:val="false"/>
          <w:bCs w:val="false"/>
        </w:rPr>
        <w:t xml:space="preserve">P1/g3 P3 P5</w:t>
      </w:r>
    </w:p>
    <w:p>
      <w:pPr>
        <w:keepNext w:val="false"/>
      </w:pPr>
      <w:r>
        <w:rPr>
          <w:b w:val="false"/>
          <w:bCs w:val="false"/>
        </w:rPr>
        <w:t xml:space="preserve">P1/g3 P3 P5</w:t>
      </w:r>
    </w:p>
    <w:p>
      <w:pPr>
        <w:keepNext w:val="false"/>
      </w:pPr>
      <w:r>
        <w:rPr>
          <w:b w:val="false"/>
          <w:bCs w:val="false"/>
        </w:rPr>
        <w:t xml:space="preserve">P1/g3 P3 P5</w:t>
      </w:r>
    </w:p>
    <w:p>
      <w:pPr>
        <w:keepNext w:val="false"/>
      </w:pPr>
      <w:r>
        <w:rPr>
          <w:b w:val="false"/>
          <w:bCs w:val="false"/>
        </w:rPr>
        <w:t xml:space="preserve">P1</w:t>
      </w:r>
    </w:p>
    <w:p>
      <w:pPr>
        <w:keepNext w:val="false"/>
      </w:pPr>
      <w:r>
        <w:rPr>
          <w:b w:val="false"/>
          <w:bCs w:val="false"/>
        </w:rPr>
        <w:t xml:space="preserve">P1</w:t>
      </w:r>
    </w:p>
    <w:p>
      <w:pPr>
        <w:keepNext w:val="false"/>
      </w:pPr>
      <w:r>
        <w:rPr>
          <w:b w:val="false"/>
          <w:bCs w:val="false"/>
        </w:rPr>
        <w:t xml:space="preserve">P1</w:t>
      </w:r>
    </w:p>
    <w:p>
      <w:pPr>
        <w:keepNext w:val="false"/>
      </w:pPr>
      <w:r>
        <w:rPr>
          <w:b w:val="false"/>
          <w:bCs w:val="false"/>
        </w:rPr>
        <w:t xml:space="preserve">P1</w:t>
      </w:r>
    </w:p>
    <w:p>
      <w:pPr>
        <w:keepNext w:val="false"/>
      </w:pPr>
      <w:r>
        <w:rPr>
          <w:b w:val="false"/>
          <w:bCs w:val="false"/>
        </w:rPr>
        <w:t xml:space="preserve">P1</w:t>
      </w:r>
    </w:p>
    <w:p>
      <w:pPr>
        <w:keepNext w:val="false"/>
      </w:pPr>
      <w:r>
        <w:rPr>
          <w:b w:val="false"/>
          <w:bCs w:val="false"/>
        </w:rPr>
        <w:t xml:space="preserve">P1</w:t>
      </w:r>
    </w:p>
    <w:p>
      <w:pPr>
        <w:keepNext w:val="false"/>
      </w:pPr>
      <w:r>
        <w:rPr>
          <w:b w:val="false"/>
          <w:bCs w:val="false"/>
        </w:rPr>
        <w:t xml:space="preserve">P1</w:t>
      </w:r>
    </w:p>
    <w:p>
      <w:pPr>
        <w:keepNext w:val="false"/>
      </w:pPr>
      <w:r>
        <w:rPr>
          <w:b w:val="false"/>
          <w:bCs w:val="false"/>
        </w:rPr>
        <w:t xml:space="preserve">P2</w:t>
      </w:r>
    </w:p>
    <w:p>
      <w:pPr>
        <w:keepNext w:val="false"/>
      </w:pPr>
      <w:r>
        <w:rPr>
          <w:b w:val="false"/>
          <w:bCs w:val="false"/>
        </w:rPr>
        <w:t xml:space="preserve">P3</w:t>
      </w:r>
    </w:p>
    <w:p>
      <w:pPr>
        <w:keepNext w:val="false"/>
      </w:pPr>
      <w:r>
        <w:rPr>
          <w:b w:val="false"/>
          <w:bCs w:val="false"/>
        </w:rPr>
        <w:t xml:space="preserve">P3</w:t>
      </w:r>
    </w:p>
    <w:p>
      <w:pPr>
        <w:keepNext w:val="false"/>
      </w:pPr>
      <w:r>
        <w:rPr>
          <w:b w:val="false"/>
          <w:bCs w:val="false"/>
        </w:rPr>
        <w:t xml:space="preserve">P3</w:t>
      </w:r>
    </w:p>
    <w:p>
      <w:pPr>
        <w:keepNext w:val="false"/>
      </w:pPr>
      <w:r>
        <w:rPr>
          <w:b w:val="false"/>
          <w:bCs w:val="false"/>
        </w:rPr>
        <w:t xml:space="preserve">P3</w:t>
      </w:r>
    </w:p>
    <w:p>
      <w:pPr>
        <w:keepNext w:val="false"/>
      </w:pPr>
      <w:r>
        <w:rPr>
          <w:b w:val="false"/>
          <w:bCs w:val="false"/>
        </w:rPr>
        <w:t xml:space="preserve">P3</w:t>
      </w:r>
    </w:p>
    <w:p>
      <w:pPr>
        <w:keepNext w:val="false"/>
      </w:pPr>
      <w:r>
        <w:rPr>
          <w:b w:val="false"/>
          <w:bCs w:val="false"/>
        </w:rPr>
        <w:t xml:space="preserve">P3</w:t>
      </w:r>
    </w:p>
    <w:p>
      <w:pPr>
        <w:keepNext w:val="false"/>
      </w:pPr>
      <w:r>
        <w:rPr>
          <w:b w:val="false"/>
          <w:bCs w:val="false"/>
        </w:rPr>
        <w:t xml:space="preserve">P3</w:t>
      </w:r>
    </w:p>
    <w:p>
      <w:pPr>
        <w:keepNext w:val="false"/>
      </w:pPr>
      <w:r>
        <w:rPr>
          <w:b w:val="false"/>
          <w:bCs w:val="false"/>
        </w:rPr>
        <w:t xml:space="preserve">P4</w:t>
      </w:r>
    </w:p>
    <w:p>
      <w:pPr>
        <w:keepNext w:val="false"/>
      </w:pPr>
      <w:r>
        <w:rPr>
          <w:b w:val="false"/>
          <w:bCs w:val="false"/>
        </w:rPr>
        <w:t xml:space="preserve">P5/g3</w:t>
      </w:r>
    </w:p>
    <w:p>
      <w:pPr>
        <w:keepNext w:val="false"/>
      </w:pPr>
      <w:r>
        <w:rPr>
          <w:b w:val="false"/>
          <w:bCs w:val="false"/>
        </w:rPr>
        <w:t xml:space="preserve">P5/g3</w:t>
      </w:r>
    </w:p>
    <w:p>
      <w:pPr>
        <w:keepNext w:val="false"/>
      </w:pPr>
      <w:r>
        <w:rPr>
          <w:b w:val="false"/>
          <w:bCs w:val="false"/>
        </w:rPr>
        <w:t xml:space="preserve">P5/g3</w:t>
      </w:r>
    </w:p>
    <w:p>
      <w:pPr>
        <w:keepNext w:val="false"/>
      </w:pPr>
      <w:r>
        <w:rPr>
          <w:b w:val="false"/>
          <w:bCs w:val="false"/>
        </w:rPr>
        <w:t xml:space="preserve">P5/g3</w:t>
      </w:r>
    </w:p>
    <w:p>
      <w:pPr>
        <w:keepNext w:val="false"/>
      </w:pPr>
      <w:r>
        <w:rPr>
          <w:b w:val="false"/>
          <w:bCs w:val="false"/>
        </w:rPr>
        <w:t xml:space="preserve">P5/g3</w:t>
      </w:r>
    </w:p>
    <w:p>
      <w:pPr>
        <w:keepNext w:val="false"/>
      </w:pPr>
      <w:r>
        <w:rPr>
          <w:b w:val="false"/>
          <w:bCs w:val="false"/>
        </w:rPr>
        <w:t xml:space="preserve">P5/g3</w:t>
      </w:r>
    </w:p>
    <w:p>
      <w:pPr>
        <w:keepNext w:val="false"/>
      </w:pPr>
      <w:r>
        <w:rPr>
          <w:b w:val="false"/>
          <w:bCs w:val="false"/>
        </w:rPr>
        <w:t xml:space="preserve">P5/g3</w:t>
      </w:r>
    </w:p>
    <w:p>
      <w:pPr>
        <w:keepNext w:val="false"/>
      </w:pPr>
      <w:r>
        <w:rPr>
          <w:b w:val="false"/>
          <w:bCs w:val="false"/>
        </w:rPr>
        <w:t xml:space="preserve">P6/g3</w:t>
      </w:r>
    </w:p>
    <w:p>
      <w:pPr>
        <w:keepNext w:val="false"/>
      </w:pPr>
      <w:r>
        <w:rPr>
          <w:b w:val="false"/>
          <w:bCs w:val="false"/>
        </w:rPr>
        <w:t xml:space="preserve">P1/g3=/g35x73,81+3x11=402,5/g3kN</w:t>
      </w:r>
    </w:p>
    <w:p>
      <w:pPr>
        <w:keepNext w:val="false"/>
      </w:pPr>
      <w:r>
        <w:rPr>
          <w:b w:val="false"/>
          <w:bCs w:val="false"/>
        </w:rPr>
        <w:t xml:space="preserve">P2/g3=/g35x78,8=394/g3kN/g3</w:t>
      </w:r>
    </w:p>
    <w:p>
      <w:pPr>
        <w:keepNext w:val="false"/>
      </w:pPr>
      <w:r>
        <w:rPr>
          <w:b w:val="false"/>
          <w:bCs w:val="false"/>
        </w:rPr>
        <w:t xml:space="preserve">P3/g3=/g33,5x73,81=258,34/g3kN</w:t>
      </w:r>
    </w:p>
    <w:p>
      <w:pPr>
        <w:keepNext w:val="false"/>
      </w:pPr>
      <w:r>
        <w:rPr>
          <w:b w:val="false"/>
          <w:bCs w:val="false"/>
        </w:rPr>
        <w:t xml:space="preserve">P4/g3=3,5x78,8=275,8kN</w:t>
      </w:r>
    </w:p>
    <w:p>
      <w:pPr>
        <w:keepNext w:val="false"/>
      </w:pPr>
      <w:r>
        <w:rPr>
          <w:b w:val="false"/>
          <w:bCs w:val="false"/>
        </w:rPr>
        <w:t xml:space="preserve">P7=/g31,7x73,81=125,48/g3kN</w:t>
      </w:r>
    </w:p>
    <w:p>
      <w:pPr>
        <w:keepNext w:val="false"/>
      </w:pPr>
      <w:r>
        <w:rPr>
          <w:b w:val="false"/>
          <w:bCs w:val="false"/>
        </w:rPr>
        <w:t xml:space="preserve">P8/g3=/g31,7x78,8=133,96/g3kN</w:t>
      </w:r>
    </w:p>
    <w:p>
      <w:pPr>
        <w:keepNext w:val="false"/>
      </w:pPr>
      <w:r>
        <w:rPr>
          <w:b w:val="false"/>
          <w:bCs w:val="false"/>
        </w:rPr>
        <w:t xml:space="preserve">P5/g3=/g33x73,81=221,43/g3kN</w:t>
      </w:r>
    </w:p>
    <w:p>
      <w:pPr>
        <w:keepNext w:val="false"/>
      </w:pPr>
      <w:r>
        <w:rPr>
          <w:b w:val="false"/>
          <w:bCs w:val="false"/>
        </w:rPr>
        <w:t xml:space="preserve">P6/g3=/g33x78,8=236,4/g3kN</w:t>
      </w:r>
    </w:p>
    <w:p>
      <w:pPr>
        <w:keepNext w:val="false"/>
      </w:pPr>
      <w:r>
        <w:rPr>
          <w:b w:val="false"/>
          <w:bCs w:val="false"/>
        </w:rPr>
        <w:t xml:space="preserve">C1 cadrul/g32A/g882B/g882C/g882D</w:t>
      </w:r>
    </w:p>
    <w:p>
      <w:pPr>
        <w:keepNext w:val="false"/>
      </w:pPr>
      <w:r>
        <w:rPr>
          <w:b w:val="false"/>
          <w:bCs w:val="false"/>
        </w:rPr>
        <w:t xml:space="preserve">P2 P8 P10</w:t>
      </w:r>
    </w:p>
    <w:p>
      <w:pPr>
        <w:keepNext w:val="false"/>
      </w:pPr>
      <w:r>
        <w:rPr>
          <w:b w:val="false"/>
          <w:bCs w:val="false"/>
        </w:rPr>
        <w:t xml:space="preserve">P1 P7 P9</w:t>
      </w:r>
    </w:p>
    <w:p>
      <w:pPr>
        <w:keepNext w:val="false"/>
      </w:pPr>
      <w:r>
        <w:rPr>
          <w:b w:val="false"/>
          <w:bCs w:val="false"/>
        </w:rPr>
        <w:t xml:space="preserve">P1 P7 P9</w:t>
      </w:r>
    </w:p>
    <w:p>
      <w:pPr>
        <w:keepNext w:val="false"/>
      </w:pPr>
      <w:r>
        <w:rPr>
          <w:b w:val="false"/>
          <w:bCs w:val="false"/>
        </w:rPr>
        <w:t xml:space="preserve">P1 P7 P9</w:t>
      </w:r>
    </w:p>
    <w:p>
      <w:pPr>
        <w:keepNext w:val="false"/>
      </w:pPr>
      <w:r>
        <w:rPr>
          <w:b w:val="false"/>
          <w:bCs w:val="false"/>
        </w:rPr>
        <w:t xml:space="preserve">P1 P7 P9</w:t>
      </w:r>
    </w:p>
    <w:p>
      <w:pPr>
        <w:keepNext w:val="false"/>
      </w:pPr>
      <w:r>
        <w:rPr>
          <w:b w:val="false"/>
          <w:bCs w:val="false"/>
        </w:rPr>
        <w:t xml:space="preserve">P1 P7 P9</w:t>
      </w:r>
    </w:p>
    <w:p>
      <w:pPr>
        <w:keepNext w:val="false"/>
      </w:pPr>
      <w:r>
        <w:rPr>
          <w:b w:val="false"/>
          <w:bCs w:val="false"/>
        </w:rPr>
        <w:t xml:space="preserve">P1 P7 P9</w:t>
      </w:r>
    </w:p>
    <w:p>
      <w:pPr>
        <w:keepNext w:val="false"/>
      </w:pPr>
      <w:r>
        <w:rPr>
          <w:b w:val="false"/>
          <w:bCs w:val="false"/>
        </w:rPr>
        <w:t xml:space="preserve">P1 P7 P9</w:t>
      </w:r>
    </w:p>
    <w:p>
      <w:pPr>
        <w:keepNext w:val="false"/>
      </w:pPr>
      <w:r>
        <w:rPr>
          <w:b w:val="false"/>
          <w:bCs w:val="false"/>
        </w:rPr>
        <w:t xml:space="preserve">P1/g3</w:t>
      </w:r>
    </w:p>
    <w:p>
      <w:pPr>
        <w:keepNext w:val="false"/>
      </w:pPr>
      <w:r>
        <w:rPr>
          <w:b w:val="false"/>
          <w:bCs w:val="false"/>
        </w:rPr>
        <w:t xml:space="preserve">P1/g3</w:t>
      </w:r>
    </w:p>
    <w:p>
      <w:pPr>
        <w:keepNext w:val="false"/>
      </w:pPr>
      <w:r>
        <w:rPr>
          <w:b w:val="false"/>
          <w:bCs w:val="false"/>
        </w:rPr>
        <w:t xml:space="preserve">P1/g3</w:t>
      </w:r>
    </w:p>
    <w:p>
      <w:pPr>
        <w:keepNext w:val="false"/>
      </w:pPr>
      <w:r>
        <w:rPr>
          <w:b w:val="false"/>
          <w:bCs w:val="false"/>
        </w:rPr>
        <w:t xml:space="preserve">P1/g3</w:t>
      </w:r>
    </w:p>
    <w:p>
      <w:pPr>
        <w:keepNext w:val="false"/>
      </w:pPr>
      <w:r>
        <w:rPr>
          <w:b w:val="false"/>
          <w:bCs w:val="false"/>
        </w:rPr>
        <w:t xml:space="preserve">P1/g3</w:t>
      </w:r>
    </w:p>
    <w:p>
      <w:pPr>
        <w:keepNext w:val="false"/>
      </w:pPr>
      <w:r>
        <w:rPr>
          <w:b w:val="false"/>
          <w:bCs w:val="false"/>
        </w:rPr>
        <w:t xml:space="preserve">P1/g3</w:t>
      </w:r>
    </w:p>
    <w:p>
      <w:pPr>
        <w:keepNext w:val="false"/>
      </w:pPr>
      <w:r>
        <w:rPr>
          <w:b w:val="false"/>
          <w:bCs w:val="false"/>
        </w:rPr>
        <w:t xml:space="preserve">P1/g3</w:t>
      </w:r>
    </w:p>
    <w:p>
      <w:pPr>
        <w:keepNext w:val="false"/>
      </w:pPr>
      <w:r>
        <w:rPr>
          <w:b w:val="false"/>
          <w:bCs w:val="false"/>
        </w:rPr>
        <w:t xml:space="preserve">P2/g3</w:t>
      </w:r>
    </w:p>
    <w:p>
      <w:pPr>
        <w:keepNext w:val="false"/>
      </w:pPr>
      <w:r>
        <w:rPr>
          <w:b w:val="false"/>
          <w:bCs w:val="false"/>
        </w:rPr>
        <w:t xml:space="preserve">P7/g3</w:t>
      </w:r>
    </w:p>
    <w:p>
      <w:pPr>
        <w:keepNext w:val="false"/>
      </w:pPr>
      <w:r>
        <w:rPr>
          <w:b w:val="false"/>
          <w:bCs w:val="false"/>
        </w:rPr>
        <w:t xml:space="preserve">P7/g3</w:t>
      </w:r>
    </w:p>
    <w:p>
      <w:pPr>
        <w:keepNext w:val="false"/>
      </w:pPr>
      <w:r>
        <w:rPr>
          <w:b w:val="false"/>
          <w:bCs w:val="false"/>
        </w:rPr>
        <w:t xml:space="preserve">P7/g3</w:t>
      </w:r>
    </w:p>
    <w:p>
      <w:pPr>
        <w:keepNext w:val="false"/>
      </w:pPr>
      <w:r>
        <w:rPr>
          <w:b w:val="false"/>
          <w:bCs w:val="false"/>
        </w:rPr>
        <w:t xml:space="preserve">P7/g3</w:t>
      </w:r>
    </w:p>
    <w:p>
      <w:pPr>
        <w:keepNext w:val="false"/>
      </w:pPr>
      <w:r>
        <w:rPr>
          <w:b w:val="false"/>
          <w:bCs w:val="false"/>
        </w:rPr>
        <w:t xml:space="preserve">P7/g3</w:t>
      </w:r>
    </w:p>
    <w:p>
      <w:pPr>
        <w:keepNext w:val="false"/>
      </w:pPr>
      <w:r>
        <w:rPr>
          <w:b w:val="false"/>
          <w:bCs w:val="false"/>
        </w:rPr>
        <w:t xml:space="preserve">P7/g3</w:t>
      </w:r>
    </w:p>
    <w:p>
      <w:pPr>
        <w:keepNext w:val="false"/>
      </w:pPr>
      <w:r>
        <w:rPr>
          <w:b w:val="false"/>
          <w:bCs w:val="false"/>
        </w:rPr>
        <w:t xml:space="preserve">P7/g3</w:t>
      </w:r>
    </w:p>
    <w:p>
      <w:pPr>
        <w:keepNext w:val="false"/>
      </w:pPr>
      <w:r>
        <w:rPr>
          <w:b w:val="false"/>
          <w:bCs w:val="false"/>
        </w:rPr>
        <w:t xml:space="preserve">P8</w:t>
      </w:r>
    </w:p>
    <w:p>
      <w:pPr>
        <w:keepNext w:val="false"/>
      </w:pPr>
      <w:r>
        <w:rPr>
          <w:b w:val="false"/>
          <w:bCs w:val="false"/>
        </w:rPr>
        <w:t xml:space="preserve">P9</w:t>
      </w:r>
    </w:p>
    <w:p>
      <w:pPr>
        <w:keepNext w:val="false"/>
      </w:pPr>
      <w:r>
        <w:rPr>
          <w:b w:val="false"/>
          <w:bCs w:val="false"/>
        </w:rPr>
        <w:t xml:space="preserve">P9</w:t>
      </w:r>
    </w:p>
    <w:p>
      <w:pPr>
        <w:keepNext w:val="false"/>
      </w:pPr>
      <w:r>
        <w:rPr>
          <w:b w:val="false"/>
          <w:bCs w:val="false"/>
        </w:rPr>
        <w:t xml:space="preserve">P9</w:t>
      </w:r>
    </w:p>
    <w:p>
      <w:pPr>
        <w:keepNext w:val="false"/>
      </w:pPr>
      <w:r>
        <w:rPr>
          <w:b w:val="false"/>
          <w:bCs w:val="false"/>
        </w:rPr>
        <w:t xml:space="preserve">P9</w:t>
      </w:r>
    </w:p>
    <w:p>
      <w:pPr>
        <w:keepNext w:val="false"/>
      </w:pPr>
      <w:r>
        <w:rPr>
          <w:b w:val="false"/>
          <w:bCs w:val="false"/>
        </w:rPr>
        <w:t xml:space="preserve">P9</w:t>
      </w:r>
    </w:p>
    <w:p>
      <w:pPr>
        <w:keepNext w:val="false"/>
      </w:pPr>
      <w:r>
        <w:rPr>
          <w:b w:val="false"/>
          <w:bCs w:val="false"/>
        </w:rPr>
        <w:t xml:space="preserve">P9</w:t>
      </w:r>
    </w:p>
    <w:p>
      <w:pPr>
        <w:keepNext w:val="false"/>
      </w:pPr>
      <w:r>
        <w:rPr>
          <w:b w:val="false"/>
          <w:bCs w:val="false"/>
        </w:rPr>
        <w:t xml:space="preserve">P9</w:t>
      </w:r>
    </w:p>
    <w:p>
      <w:pPr>
        <w:keepNext w:val="false"/>
      </w:pPr>
      <w:r>
        <w:rPr>
          <w:b w:val="false"/>
          <w:bCs w:val="false"/>
        </w:rPr>
        <w:t xml:space="preserve">P10</w:t>
      </w:r>
    </w:p>
    <w:p>
      <w:pPr>
        <w:keepNext w:val="false"/>
      </w:pPr>
      <w:r>
        <w:rPr>
          <w:b w:val="false"/>
          <w:bCs w:val="false"/>
        </w:rPr>
        <w:t xml:space="preserve">Figura E 4.1.8 </w:t>
      </w:r>
    </w:p>
    <w:p>
      <w:pPr>
        <w:keepNext w:val="false"/>
      </w:pPr>
      <w:r>
        <w:rPr>
          <w:b w:val="false"/>
          <w:bCs w:val="false"/>
        </w:rPr>
        <w:t xml:space="preserve">For/g288ele axiale din înc/g259rc/g259ri gravita/g288ionale, pentru stâlpii plasa/g288i la intersec/g288ia </w:t>
      </w:r>
    </w:p>
    <w:p>
      <w:pPr>
        <w:keepNext w:val="false"/>
      </w:pPr>
      <w:r>
        <w:rPr>
          <w:b w:val="false"/>
          <w:bCs w:val="false"/>
        </w:rPr>
        <w:t xml:space="preserve">celor dou/g259 cadre curente, vor rezulta prin adunarea for/g288elor axiale corespunz/g259toare </w:t>
      </w:r>
    </w:p>
    <w:p>
      <w:pPr>
        <w:keepNext w:val="false"/>
      </w:pPr>
      <w:r>
        <w:rPr>
          <w:b w:val="false"/>
          <w:bCs w:val="false"/>
        </w:rPr>
        <w:t xml:space="preserve">celor dou/g259 scheme de înc/g259rcare.   </w:t>
      </w:r>
    </w:p>
    <w:p>
      <w:pPr>
        <w:keepNext w:val="false"/>
      </w:pPr>
      <w:r>
        <w:rPr>
          <w:b w:val="false"/>
          <w:bCs w:val="false"/>
        </w:rPr>
        <w:t xml:space="preserve">Valorile maxime corespunz/g259toare ac/g288iunii seismice se vor combina dup/g259 una din </w:t>
      </w:r>
    </w:p>
    <w:p>
      <w:pPr>
        <w:keepNext w:val="false"/>
      </w:pPr>
      <w:r>
        <w:rPr>
          <w:b w:val="false"/>
          <w:bCs w:val="false"/>
        </w:rPr>
        <w:t xml:space="preserve">regulile din paragraful 4.5.3.6.1.  </w:t>
      </w:r>
    </w:p>
    <w:p>
      <w:pPr>
        <w:keepNext w:val="false"/>
      </w:pPr>
      <w:r>
        <w:rPr>
          <w:b w:val="false"/>
          <w:bCs w:val="false"/>
        </w:rPr>
        <w:t xml:space="preserve">În cazul analizat, deoarece sunt satisf/g259cute criteriile de regularitate în plan /g250i pe </w:t>
      </w:r>
    </w:p>
    <w:p>
      <w:pPr>
        <w:keepNext w:val="false"/>
      </w:pPr>
      <w:r>
        <w:rPr>
          <w:b w:val="false"/>
          <w:bCs w:val="false"/>
        </w:rPr>
        <w:t xml:space="preserve">vertical/g259, în baza prevederilor aliniatului (6) din paragraful 4.5.3.6.1 se poate </w:t>
      </w:r>
    </w:p>
    <w:p>
      <w:pPr>
        <w:keepNext w:val="false"/>
      </w:pPr>
      <w:r>
        <w:rPr>
          <w:b w:val="false"/>
          <w:bCs w:val="false"/>
        </w:rPr>
        <w:t xml:space="preserve">considera ac/g288iunea separat/g259 a cutremurului pe cele dou/g259 direc/g288ii orizontale principale </w:t>
      </w:r>
    </w:p>
    <w:p>
      <w:pPr>
        <w:keepNext w:val="false"/>
      </w:pPr>
      <w:r>
        <w:rPr>
          <w:b w:val="false"/>
          <w:bCs w:val="false"/>
        </w:rPr>
        <w:t xml:space="preserve">f/g259r/g259 a se face combina/g288iile din aliniatele (2) sau (3) din acela/g250i paragraf [1]. </w:t>
      </w:r>
    </w:p>
    <w:p>
      <w:pPr>
        <w:keepNext w:val="false"/>
      </w:pPr>
      <w:r>
        <w:rPr>
          <w:b w:val="false"/>
          <w:bCs w:val="false"/>
        </w:rPr>
        <w:t xml:space="preserve">Din motive de simetrie geometric/g259 /g250i de înc/g259rcare nu este necesar/g259 realizarea </w:t>
      </w:r>
    </w:p>
    <w:p>
      <w:pPr>
        <w:keepNext w:val="false"/>
      </w:pPr>
      <w:r>
        <w:rPr>
          <w:b w:val="false"/>
          <w:bCs w:val="false"/>
        </w:rPr>
        <w:t xml:space="preserve">combina/g288iilor de semn ± pentru ac/g288iunea seismic/g259. </w:t>
      </w:r>
    </w:p>
    <w:p>
      <w:pPr>
        <w:keepNext w:val="false"/>
      </w:pPr>
      <w:r>
        <w:rPr>
          <w:b w:val="false"/>
          <w:bCs w:val="false"/>
        </w:rPr>
        <w:t xml:space="preserve">282</w:t>
      </w:r>
    </w:p>
    <w:p>
      <w:pPr>
        <w:keepNext w:val="false"/>
      </w:pPr>
      <w:r>
        <w:rPr>
          <w:b w:val="false"/>
          <w:bCs w:val="false"/>
        </w:rPr>
        <w:t xml:space="preserve">participare la torsiune 0, /g35k/g84/g72 ) </w:t>
      </w:r>
    </w:p>
    <w:p>
      <w:pPr>
        <w:keepNext w:val="false"/>
      </w:pPr>
      <w:r>
        <w:rPr>
          <w:b w:val="false"/>
          <w:bCs w:val="false"/>
        </w:rPr>
        <w:t xml:space="preserve">E 4.2 Structur/g259 dual/g259 din beton armat neregulat/g259 în plan /g250i în eleva/g288ie </w:t>
      </w:r>
    </w:p>
    <w:p>
      <w:pPr>
        <w:keepNext w:val="false"/>
      </w:pPr>
      <w:r>
        <w:rPr>
          <w:b w:val="false"/>
          <w:bCs w:val="false"/>
        </w:rPr>
        <w:t xml:space="preserve">E 4.2.1. Descrierea structurii </w:t>
      </w:r>
    </w:p>
    <w:p>
      <w:pPr>
        <w:keepNext w:val="false"/>
      </w:pPr>
      <w:r>
        <w:rPr>
          <w:b w:val="false"/>
          <w:bCs w:val="false"/>
        </w:rPr>
        <w:t xml:space="preserve">Se determin/g259 r/g259spunsul la ac/g288iunea seismic/g259 a unei cl/g259diri pentru birouri cu </w:t>
      </w:r>
    </w:p>
    <w:p>
      <w:pPr>
        <w:keepNext w:val="false"/>
      </w:pPr>
      <w:r>
        <w:rPr>
          <w:b w:val="false"/>
          <w:bCs w:val="false"/>
        </w:rPr>
        <w:t xml:space="preserve">subsol, parter /g250i cinci niveluri amplasat/g259 în Bucure/g250ti.  </w:t>
      </w:r>
    </w:p>
    <w:p>
      <w:pPr>
        <w:keepNext w:val="false"/>
      </w:pPr>
      <w:r>
        <w:rPr>
          <w:b w:val="false"/>
          <w:bCs w:val="false"/>
        </w:rPr>
        <w:t xml:space="preserve">Cl/g259direa are o form/g259 neregulat/g259 în plan, dar /g250i pe vertical/g259, impus/g259 de </w:t>
      </w:r>
    </w:p>
    <w:p>
      <w:pPr>
        <w:keepNext w:val="false"/>
      </w:pPr>
      <w:r>
        <w:rPr>
          <w:b w:val="false"/>
          <w:bCs w:val="false"/>
        </w:rPr>
        <w:t xml:space="preserve">configura/g288ia terenului /g250i din motive arhitectonice. </w:t>
      </w:r>
    </w:p>
    <w:p>
      <w:pPr>
        <w:keepNext w:val="false"/>
      </w:pPr>
      <w:r>
        <w:rPr>
          <w:b w:val="false"/>
          <w:bCs w:val="false"/>
        </w:rPr>
        <w:t xml:space="preserve">Structura de rezisten/g288/g259 este de tip dual fiind alc/g259tuit/g259 dintr-un cadru </w:t>
      </w:r>
    </w:p>
    <w:p>
      <w:pPr>
        <w:keepNext w:val="false"/>
      </w:pPr>
      <w:r>
        <w:rPr>
          <w:b w:val="false"/>
          <w:bCs w:val="false"/>
        </w:rPr>
        <w:t xml:space="preserve">longitudinal plasat în axul 1 cu stâlpi circulari avân d diametrul de 80 cm /g250i grinzi </w:t>
      </w:r>
    </w:p>
    <w:p>
      <w:pPr>
        <w:keepNext w:val="false"/>
      </w:pPr>
      <w:r>
        <w:rPr>
          <w:b w:val="false"/>
          <w:bCs w:val="false"/>
        </w:rPr>
        <w:t xml:space="preserve">dreptunghiulare cu dimensiun ea sec/g288iunii transversale 30x60 cm, un cadru transversal </w:t>
      </w:r>
    </w:p>
    <w:p>
      <w:pPr>
        <w:keepNext w:val="false"/>
      </w:pPr>
      <w:r>
        <w:rPr>
          <w:b w:val="false"/>
          <w:bCs w:val="false"/>
        </w:rPr>
        <w:t xml:space="preserve">în axul F /g250i cadre transversale în axele B÷E cu stâlpi circulari /g250i pere/g288i cu grosimea de </w:t>
      </w:r>
    </w:p>
    <w:p>
      <w:pPr>
        <w:keepNext w:val="false"/>
      </w:pPr>
      <w:r>
        <w:rPr>
          <w:b w:val="false"/>
          <w:bCs w:val="false"/>
        </w:rPr>
        <w:t xml:space="preserve">40 de cm. În axul A se afl/g259 un perete structural din beton armat dispus transversal cu </w:t>
      </w:r>
    </w:p>
    <w:p>
      <w:pPr>
        <w:keepNext w:val="false"/>
      </w:pPr>
      <w:r>
        <w:rPr>
          <w:b w:val="false"/>
          <w:bCs w:val="false"/>
        </w:rPr>
        <w:t xml:space="preserve">grosimea de 40  cm. S-a /g288inut seama, la evaluarea for/g288elor seismice conven/g288ionale, de </w:t>
      </w:r>
    </w:p>
    <w:p>
      <w:pPr>
        <w:keepNext w:val="false"/>
      </w:pPr>
      <w:r>
        <w:rPr>
          <w:b w:val="false"/>
          <w:bCs w:val="false"/>
        </w:rPr>
        <w:t xml:space="preserve">tubul casei liftului care are pere/g288i de 30  de cm. Grosimea /g250i l/g259/g288imea pere/g288ilor din beton </w:t>
      </w:r>
    </w:p>
    <w:p>
      <w:pPr>
        <w:keepNext w:val="false"/>
      </w:pPr>
      <w:r>
        <w:rPr>
          <w:b w:val="false"/>
          <w:bCs w:val="false"/>
        </w:rPr>
        <w:t xml:space="preserve">armat a fost stabilit/g259 prin încerc/g259ri astfel încât s/g259 se evite prezen/g288a torsiunii în primele </w:t>
      </w:r>
    </w:p>
    <w:p>
      <w:pPr>
        <w:keepNext w:val="false"/>
      </w:pPr>
      <w:r>
        <w:rPr>
          <w:b w:val="false"/>
          <w:bCs w:val="false"/>
        </w:rPr>
        <w:t xml:space="preserve">dou/g259 moduri de vibra/g288ie. În/g259l/g288imea grinzilor transversale /g250i longitudinale se încadreaz/g259 </w:t>
      </w:r>
    </w:p>
    <w:p>
      <w:pPr>
        <w:keepNext w:val="false"/>
      </w:pPr>
      <w:r>
        <w:rPr>
          <w:b w:val="false"/>
          <w:bCs w:val="false"/>
        </w:rPr>
        <w:t xml:space="preserve">în raportul l /10 , l fiind lungimea acestora interax. Plan/g250eul are o grosime de 14 cm. </w:t>
      </w:r>
    </w:p>
    <w:p>
      <w:pPr>
        <w:keepNext w:val="false"/>
      </w:pPr>
      <w:r>
        <w:rPr>
          <w:b w:val="false"/>
          <w:bCs w:val="false"/>
        </w:rPr>
        <w:t xml:space="preserve">În/g259l/g288imile de nivel sunt de 2.78 m la subsol, 4.20 m la parter, 3.65 m la etajele 1-4 /g250i </w:t>
      </w:r>
    </w:p>
    <w:p>
      <w:pPr>
        <w:keepNext w:val="false"/>
      </w:pPr>
      <w:r>
        <w:rPr>
          <w:b w:val="false"/>
          <w:bCs w:val="false"/>
        </w:rPr>
        <w:t xml:space="preserve">3.35 la ultimul nivel retras. </w:t>
      </w:r>
    </w:p>
    <w:p>
      <w:pPr>
        <w:keepNext w:val="false"/>
      </w:pPr>
      <w:r>
        <w:rPr>
          <w:b w:val="false"/>
          <w:bCs w:val="false"/>
        </w:rPr>
        <w:t xml:space="preserve">S-a folosit beton C 20/25  /g250i o/g288el S355 în toate elementele structurii de </w:t>
      </w:r>
    </w:p>
    <w:p>
      <w:pPr>
        <w:keepNext w:val="false"/>
      </w:pPr>
      <w:r>
        <w:rPr>
          <w:b w:val="false"/>
          <w:bCs w:val="false"/>
        </w:rPr>
        <w:t xml:space="preserve">rezisten/g288/g259. </w:t>
      </w:r>
    </w:p>
    <w:p>
      <w:pPr>
        <w:keepNext w:val="false"/>
      </w:pPr>
      <w:r>
        <w:rPr>
          <w:b w:val="false"/>
          <w:bCs w:val="false"/>
        </w:rPr>
        <w:t xml:space="preserve">În figurile E 4.2.1 /g250i E 4.2.2 se prezint/g259 sec/g288iunile verticale A-A /g250i B-B prin cl/g259dire. </w:t>
      </w:r>
    </w:p>
    <w:p>
      <w:pPr>
        <w:keepNext w:val="false"/>
      </w:pPr>
      <w:r>
        <w:rPr>
          <w:b w:val="false"/>
          <w:bCs w:val="false"/>
        </w:rPr>
        <w:t xml:space="preserve">Pozi/g288ia /g250i dimensiunile elementelor de rezisten/g288/g259 sunt prezentate în planurile de cofraj </w:t>
      </w:r>
    </w:p>
    <w:p>
      <w:pPr>
        <w:keepNext w:val="false"/>
      </w:pPr>
      <w:r>
        <w:rPr>
          <w:b w:val="false"/>
          <w:bCs w:val="false"/>
        </w:rPr>
        <w:t xml:space="preserve">ale plan/g250eelor curente din figura E 4.2.4. Planul de cofraj pentru p lan/g250eul de la ultimul </w:t>
      </w:r>
    </w:p>
    <w:p>
      <w:pPr>
        <w:keepNext w:val="false"/>
      </w:pPr>
      <w:r>
        <w:rPr>
          <w:b w:val="false"/>
          <w:bCs w:val="false"/>
        </w:rPr>
        <w:t xml:space="preserve">nivel este ar/g259tat în figura E 4.2.5. </w:t>
      </w:r>
    </w:p>
    <w:p>
      <w:pPr>
        <w:keepNext w:val="false"/>
      </w:pPr>
      <w:r>
        <w:rPr>
          <w:b w:val="false"/>
          <w:bCs w:val="false"/>
        </w:rPr>
        <w:t xml:space="preserve">E 4.2.2. Schema de calcul pentru verificarea la ac/g288iunea seismic/g259 </w:t>
      </w:r>
    </w:p>
    <w:p>
      <w:pPr>
        <w:keepNext w:val="false"/>
      </w:pPr>
      <w:r>
        <w:rPr>
          <w:b w:val="false"/>
          <w:bCs w:val="false"/>
        </w:rPr>
        <w:t xml:space="preserve">Subsolul este realizat sub forma unei cutii rigide cu pere/g288i perimetrali având </w:t>
      </w:r>
    </w:p>
    <w:p>
      <w:pPr>
        <w:keepNext w:val="false"/>
      </w:pPr>
      <w:r>
        <w:rPr>
          <w:b w:val="false"/>
          <w:bCs w:val="false"/>
        </w:rPr>
        <w:t xml:space="preserve">grosimea de 30 /g250i 40 cm /g250i este rezemat pe un radier general cu grinzi întoarse cu </w:t>
      </w:r>
    </w:p>
    <w:p>
      <w:pPr>
        <w:keepNext w:val="false"/>
      </w:pPr>
      <w:r>
        <w:rPr>
          <w:b w:val="false"/>
          <w:bCs w:val="false"/>
        </w:rPr>
        <w:t xml:space="preserve">în/g259l/g288imea de 1.00 m, l/g259/g288imea de 50 cm /g250i placa radierului de 30 cm grosime. </w:t>
      </w:r>
    </w:p>
    <w:p>
      <w:pPr>
        <w:keepNext w:val="false"/>
      </w:pPr>
      <w:r>
        <w:rPr>
          <w:b w:val="false"/>
          <w:bCs w:val="false"/>
        </w:rPr>
        <w:t xml:space="preserve">Acceptând cutia rigid/g259 a subsolului ca un reazem încastrat, for/g288a t/g259ietoare de baz/g259 </w:t>
      </w:r>
    </w:p>
    <w:p>
      <w:pPr>
        <w:keepNext w:val="false"/>
      </w:pPr>
      <w:r>
        <w:rPr>
          <w:b w:val="false"/>
          <w:bCs w:val="false"/>
        </w:rPr>
        <w:t xml:space="preserve">produs/g259 de ac/g288iunea seismic/g259 se va considera deasupra subsolului, la nivelul -0.08 m al </w:t>
      </w:r>
    </w:p>
    <w:p>
      <w:pPr>
        <w:keepNext w:val="false"/>
      </w:pPr>
      <w:r>
        <w:rPr>
          <w:b w:val="false"/>
          <w:bCs w:val="false"/>
        </w:rPr>
        <w:t xml:space="preserve">cl/g259dirii. </w:t>
      </w:r>
    </w:p>
    <w:p>
      <w:pPr>
        <w:keepNext w:val="false"/>
      </w:pPr>
      <w:r>
        <w:rPr>
          <w:b w:val="false"/>
          <w:bCs w:val="false"/>
        </w:rPr>
        <w:t xml:space="preserve">Deoarece structura nu are o form/g259 regulat/g259 în plan /g250i în eleva/g288ie, efectele </w:t>
      </w:r>
    </w:p>
    <w:p>
      <w:pPr>
        <w:keepNext w:val="false"/>
      </w:pPr>
      <w:r>
        <w:rPr>
          <w:b w:val="false"/>
          <w:bCs w:val="false"/>
        </w:rPr>
        <w:t xml:space="preserve">ac/g288iunii seismice se vor stabili pe un model spa/g288ial conform anexei C din P 100-1. Nu </w:t>
      </w:r>
    </w:p>
    <w:p>
      <w:pPr>
        <w:keepNext w:val="false"/>
      </w:pPr>
      <w:r>
        <w:rPr>
          <w:b w:val="false"/>
          <w:bCs w:val="false"/>
        </w:rPr>
        <w:t xml:space="preserve">se va considera în calcul componenta vertical/g259 a ac/g288iunii seismice. </w:t>
      </w:r>
    </w:p>
    <w:p>
      <w:pPr>
        <w:keepNext w:val="false"/>
      </w:pPr>
      <w:r>
        <w:rPr>
          <w:b w:val="false"/>
          <w:bCs w:val="false"/>
        </w:rPr>
        <w:t xml:space="preserve">For/g288ele seismice orizontale conven/g288ionale se vor stabili pentru fiecare direc/g288ie </w:t>
      </w:r>
    </w:p>
    <w:p>
      <w:pPr>
        <w:keepNext w:val="false"/>
      </w:pPr>
      <w:r>
        <w:rPr>
          <w:b w:val="false"/>
          <w:bCs w:val="false"/>
        </w:rPr>
        <w:t xml:space="preserve">principala a cl/g259dirii în ansamblu. Aceste direc/g288ii se ob/g288in din prima form/g259 proprie de </w:t>
      </w:r>
    </w:p>
    <w:p>
      <w:pPr>
        <w:keepNext w:val="false"/>
      </w:pPr>
      <w:r>
        <w:rPr>
          <w:b w:val="false"/>
          <w:bCs w:val="false"/>
        </w:rPr>
        <w:t xml:space="preserve">vibra/g288ie de transla/g288ie rezultat/g259 dintr-un clacul modal (cu cel mai mic factor modal de </w:t>
      </w:r>
    </w:p>
    <w:p>
      <w:pPr>
        <w:keepNext w:val="false"/>
      </w:pPr>
      <w:r>
        <w:rPr>
          <w:b w:val="false"/>
          <w:bCs w:val="false"/>
        </w:rPr>
        <w:t xml:space="preserve">283</w:t>
      </w:r>
    </w:p>
    <w:p>
      <w:pPr>
        <w:keepNext w:val="false"/>
      </w:pPr>
      <w:r>
        <w:rPr>
          <w:b w:val="false"/>
          <w:bCs w:val="false"/>
        </w:rPr>
        <w:t xml:space="preserve">E 4.2.2.1. Înc/g259rc/g259ri gravita/g288ionale normate </w:t>
      </w:r>
    </w:p>
    <w:p>
      <w:pPr>
        <w:keepNext w:val="false"/>
      </w:pPr>
      <w:r>
        <w:rPr>
          <w:b w:val="false"/>
          <w:bCs w:val="false"/>
        </w:rPr>
        <w:t xml:space="preserve">/g120 Înc/g259rc/g259ri pe plan/g250eul de acoperi/g250 (teras/g259 necirculabil/g259) </w:t>
      </w:r>
    </w:p>
    <w:p>
      <w:pPr>
        <w:keepNext w:val="false"/>
      </w:pPr>
      <w:r>
        <w:rPr>
          <w:b w:val="false"/>
          <w:bCs w:val="false"/>
        </w:rPr>
        <w:t xml:space="preserve">- înc/g259rc/g259ri permanente pG</w:t>
      </w:r>
    </w:p>
    <w:p>
      <w:pPr>
        <w:keepNext w:val="false"/>
      </w:pPr>
      <w:r>
        <w:rPr>
          <w:b w:val="false"/>
          <w:bCs w:val="false"/>
        </w:rPr>
        <w:t xml:space="preserve">/g131plan/g250eu:     2kN/m  50 , 3 25 14 , 0/g32 /g117  </w:t>
      </w:r>
    </w:p>
    <w:p>
      <w:pPr>
        <w:keepNext w:val="false"/>
      </w:pPr>
      <w:r>
        <w:rPr>
          <w:b w:val="false"/>
          <w:bCs w:val="false"/>
        </w:rPr>
        <w:t xml:space="preserve">/g131termo+hidroizola/g288ie: 2kN/m  ,501</w:t>
      </w:r>
    </w:p>
    <w:p>
      <w:pPr>
        <w:keepNext w:val="false"/>
      </w:pPr>
      <w:r>
        <w:rPr>
          <w:b w:val="false"/>
          <w:bCs w:val="false"/>
        </w:rPr>
        <w:t xml:space="preserve">/g131spa/g288iu tehnic: 2kN/m  ,500</w:t>
      </w:r>
    </w:p>
    <w:p>
      <w:pPr>
        <w:keepNext w:val="false"/>
      </w:pPr>
      <w:r>
        <w:rPr>
          <w:b w:val="false"/>
          <w:bCs w:val="false"/>
        </w:rPr>
        <w:t xml:space="preserve">/g131plafon fals: 2kN/m  ,15 0 </w:t>
      </w:r>
    </w:p>
    <w:p>
      <w:pPr>
        <w:keepNext w:val="false"/>
      </w:pPr>
      <w:r>
        <w:rPr>
          <w:b w:val="false"/>
          <w:bCs w:val="false"/>
        </w:rPr>
        <w:t xml:space="preserve">  2kN/m  65 , 5/g32pG</w:t>
      </w:r>
    </w:p>
    <w:p>
      <w:pPr>
        <w:keepNext w:val="false"/>
      </w:pPr>
      <w:r>
        <w:rPr>
          <w:b w:val="false"/>
          <w:bCs w:val="false"/>
        </w:rPr>
        <w:t xml:space="preserve">- înc/g259rc/g259ri variabile kiQ</w:t>
      </w:r>
    </w:p>
    <w:p>
      <w:pPr>
        <w:keepNext w:val="false"/>
      </w:pPr>
      <w:r>
        <w:rPr>
          <w:b w:val="false"/>
          <w:bCs w:val="false"/>
        </w:rPr>
        <w:t xml:space="preserve">– z/g259pad/g259: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, 0 kN/m  28 , 1 0 , 2 0 , 1 8 , 0 8 , 0/g32 /g117 /g117 /g117 /g32/g32 k t e c ks c c s/g80</w:t>
      </w:r>
    </w:p>
    <w:p>
      <w:pPr>
        <w:keepNext w:val="false"/>
      </w:pPr>
      <w:r>
        <w:rPr>
          <w:b w:val="false"/>
          <w:bCs w:val="false"/>
        </w:rPr>
        <w:t xml:space="preserve">(conf. CR 1-1-3/2012) </w:t>
      </w:r>
    </w:p>
    <w:p>
      <w:pPr>
        <w:keepNext w:val="false"/>
      </w:pPr>
      <w:r>
        <w:rPr>
          <w:b w:val="false"/>
          <w:bCs w:val="false"/>
        </w:rPr>
        <w:t xml:space="preserve">– sau util/g259: 2kN/m  75 , 0/g32kq</w:t>
      </w:r>
    </w:p>
    <w:p>
      <w:pPr>
        <w:keepNext w:val="false"/>
      </w:pPr>
      <w:r>
        <w:rPr>
          <w:b w:val="false"/>
          <w:bCs w:val="false"/>
        </w:rPr>
        <w:t xml:space="preserve">(conf. SR EN 1991-1-1, tab. NA.6.10) </w:t>
      </w:r>
    </w:p>
    <w:p>
      <w:pPr>
        <w:keepNext w:val="false"/>
      </w:pPr>
      <w:r>
        <w:rPr>
          <w:b w:val="false"/>
          <w:bCs w:val="false"/>
        </w:rPr>
        <w:t xml:space="preserve">/g120 Înc/g259rc/g259ri la nivelul plan/g250eelor curente (peste parter, etaj 1, 2 /g250i 3) </w:t>
      </w:r>
    </w:p>
    <w:p>
      <w:pPr>
        <w:keepNext w:val="false"/>
      </w:pPr>
      <w:r>
        <w:rPr>
          <w:b w:val="false"/>
          <w:bCs w:val="false"/>
        </w:rPr>
        <w:t xml:space="preserve">- înc/g259rc/g259ri permanente pG</w:t>
      </w:r>
    </w:p>
    <w:p>
      <w:pPr>
        <w:keepNext w:val="false"/>
      </w:pPr>
      <w:r>
        <w:rPr>
          <w:b w:val="false"/>
          <w:bCs w:val="false"/>
        </w:rPr>
        <w:t xml:space="preserve">/g131plan/g250eu:      2kN/m  50 , 3 25 14 , 0/g32 /g117  </w:t>
      </w:r>
    </w:p>
    <w:p>
      <w:pPr>
        <w:keepNext w:val="false"/>
      </w:pPr>
      <w:r>
        <w:rPr>
          <w:b w:val="false"/>
          <w:bCs w:val="false"/>
        </w:rPr>
        <w:t xml:space="preserve">/g131pardoseal/g259:   2kN/m  76 , 1 22 08 , 0/g32 /g117</w:t>
      </w:r>
    </w:p>
    <w:p>
      <w:pPr>
        <w:keepNext w:val="false"/>
      </w:pPr>
      <w:r>
        <w:rPr>
          <w:b w:val="false"/>
          <w:bCs w:val="false"/>
        </w:rPr>
        <w:t xml:space="preserve">/g131spa/g288iu tehnic: 2kN/m  ,500</w:t>
      </w:r>
    </w:p>
    <w:p>
      <w:pPr>
        <w:keepNext w:val="false"/>
      </w:pPr>
      <w:r>
        <w:rPr>
          <w:b w:val="false"/>
          <w:bCs w:val="false"/>
        </w:rPr>
        <w:t xml:space="preserve">/g131plafon fals: 2kN/m  ,15 0 </w:t>
      </w:r>
    </w:p>
    <w:p>
      <w:pPr>
        <w:keepNext w:val="false"/>
      </w:pPr>
      <w:r>
        <w:rPr>
          <w:b w:val="false"/>
          <w:bCs w:val="false"/>
        </w:rPr>
        <w:t xml:space="preserve">/g131pere/g288i interiori (rigips): 2kN/m  ,50 0</w:t>
      </w:r>
    </w:p>
    <w:p>
      <w:pPr>
        <w:keepNext w:val="false"/>
      </w:pPr>
      <w:r>
        <w:rPr>
          <w:b w:val="false"/>
          <w:bCs w:val="false"/>
        </w:rPr>
        <w:t xml:space="preserve">   2kN/m  41 , 6/g32pG</w:t>
      </w:r>
    </w:p>
    <w:p>
      <w:pPr>
        <w:keepNext w:val="false"/>
      </w:pPr>
      <w:r>
        <w:rPr>
          <w:b w:val="false"/>
          <w:bCs w:val="false"/>
        </w:rPr>
        <w:t xml:space="preserve">- înc/g259rc/g259ri variabile kiQ</w:t>
      </w:r>
    </w:p>
    <w:p>
      <w:pPr>
        <w:keepNext w:val="false"/>
      </w:pPr>
      <w:r>
        <w:rPr>
          <w:b w:val="false"/>
          <w:bCs w:val="false"/>
        </w:rPr>
        <w:t xml:space="preserve">2kN/m  0 2, qk /g32 ; corespunz /g259tor categoriei B - cl/g259diri pentru</w:t>
      </w:r>
    </w:p>
    <w:p>
      <w:pPr>
        <w:keepNext w:val="false"/>
      </w:pPr>
      <w:r>
        <w:rPr>
          <w:b w:val="false"/>
          <w:bCs w:val="false"/>
        </w:rPr>
        <w:t xml:space="preserve">birouri </w:t>
      </w:r>
    </w:p>
    <w:p>
      <w:pPr>
        <w:keepNext w:val="false"/>
      </w:pPr>
      <w:r>
        <w:rPr>
          <w:b w:val="false"/>
          <w:bCs w:val="false"/>
        </w:rPr>
        <w:t xml:space="preserve">(conf. SR EN 1991-1-1, tab. NA.6.1 /g250i NA. 6.2) </w:t>
      </w:r>
    </w:p>
    <w:p>
      <w:pPr>
        <w:keepNext w:val="false"/>
      </w:pPr>
      <w:r>
        <w:rPr>
          <w:b w:val="false"/>
          <w:bCs w:val="false"/>
        </w:rPr>
        <w:t xml:space="preserve">284</w:t>
      </w:r>
    </w:p>
    <w:p>
      <w:pPr>
        <w:keepNext w:val="false"/>
      </w:pPr>
      <w:r>
        <w:rPr>
          <w:b w:val="false"/>
          <w:bCs w:val="false"/>
        </w:rPr>
        <w:t xml:space="preserve">/g120 Înc/g259rc/g259ri la nivelul plan/g250eului peste etajul 4  </w:t>
      </w:r>
    </w:p>
    <w:p>
      <w:pPr>
        <w:keepNext w:val="false"/>
      </w:pPr>
      <w:r>
        <w:rPr>
          <w:b w:val="false"/>
          <w:bCs w:val="false"/>
        </w:rPr>
        <w:t xml:space="preserve">- înc/g259rc/g259ri permanente pG</w:t>
      </w:r>
    </w:p>
    <w:p>
      <w:pPr>
        <w:keepNext w:val="false"/>
      </w:pPr>
      <w:r>
        <w:rPr>
          <w:b w:val="false"/>
          <w:bCs w:val="false"/>
        </w:rPr>
        <w:t xml:space="preserve">/g131plan/g250eu:     2kN/m  50 , 3 25 14 , 0/g32 /g117  </w:t>
      </w:r>
    </w:p>
    <w:p>
      <w:pPr>
        <w:keepNext w:val="false"/>
      </w:pPr>
      <w:r>
        <w:rPr>
          <w:b w:val="false"/>
          <w:bCs w:val="false"/>
        </w:rPr>
        <w:t xml:space="preserve">/g131spa/g288iu tehnic: 2kN/m  ,500</w:t>
      </w:r>
    </w:p>
    <w:p>
      <w:pPr>
        <w:keepNext w:val="false"/>
      </w:pPr>
      <w:r>
        <w:rPr>
          <w:b w:val="false"/>
          <w:bCs w:val="false"/>
        </w:rPr>
        <w:t xml:space="preserve">/g131termo+hidroizola/g288ie: 2kN/m  ,701</w:t>
      </w:r>
    </w:p>
    <w:p>
      <w:pPr>
        <w:keepNext w:val="false"/>
      </w:pPr>
      <w:r>
        <w:rPr>
          <w:b w:val="false"/>
          <w:bCs w:val="false"/>
        </w:rPr>
        <w:t xml:space="preserve">/g131plafon fals: 2kN/m  ,15 0 </w:t>
      </w:r>
    </w:p>
    <w:p>
      <w:pPr>
        <w:keepNext w:val="false"/>
      </w:pPr>
      <w:r>
        <w:rPr>
          <w:b w:val="false"/>
          <w:bCs w:val="false"/>
        </w:rPr>
        <w:t xml:space="preserve">/g131pere/g288i desp/g259r/g288itori: 2kN/m  ,00 1 </w:t>
      </w:r>
    </w:p>
    <w:p>
      <w:pPr>
        <w:keepNext w:val="false"/>
      </w:pPr>
      <w:r>
        <w:rPr>
          <w:b w:val="false"/>
          <w:bCs w:val="false"/>
        </w:rPr>
        <w:t xml:space="preserve">   2kN/m  85 , 6/g32pG</w:t>
      </w:r>
    </w:p>
    <w:p>
      <w:pPr>
        <w:keepNext w:val="false"/>
      </w:pPr>
      <w:r>
        <w:rPr>
          <w:b w:val="false"/>
          <w:bCs w:val="false"/>
        </w:rPr>
        <w:t xml:space="preserve">- înc/g259rc/g259ri utile kiQ</w:t>
      </w:r>
    </w:p>
    <w:p>
      <w:pPr>
        <w:keepNext w:val="false"/>
      </w:pPr>
      <w:r>
        <w:rPr>
          <w:b w:val="false"/>
          <w:bCs w:val="false"/>
        </w:rPr>
        <w:t xml:space="preserve">2kN/m  0 2, qk /g32  </w:t>
      </w:r>
    </w:p>
    <w:p>
      <w:pPr>
        <w:keepNext w:val="false"/>
      </w:pPr>
      <w:r>
        <w:rPr>
          <w:b w:val="false"/>
          <w:bCs w:val="false"/>
        </w:rPr>
        <w:t xml:space="preserve">/g120 Înc/g259rc/g259ri permanente perimetrale din închideri </w:t>
      </w:r>
    </w:p>
    <w:p>
      <w:pPr>
        <w:keepNext w:val="false"/>
      </w:pPr>
      <w:r>
        <w:rPr>
          <w:b w:val="false"/>
          <w:bCs w:val="false"/>
        </w:rPr>
        <w:t xml:space="preserve">a) Pere/g288i cortin/g259 2kN/m  0 5 , 0în fa/g288ada principal/g259 /g250i lateral/g259 dreapt/g259 la nivelul</w:t>
      </w:r>
    </w:p>
    <w:p>
      <w:pPr>
        <w:keepNext w:val="false"/>
      </w:pPr>
      <w:r>
        <w:rPr>
          <w:b w:val="false"/>
          <w:bCs w:val="false"/>
        </w:rPr>
        <w:t xml:space="preserve">plan/g250eelor p</w:t>
      </w:r>
    </w:p>
    <w:p>
      <w:pPr>
        <w:keepNext w:val="false"/>
      </w:pPr>
      <w:r>
        <w:rPr>
          <w:b w:val="false"/>
          <w:bCs w:val="false"/>
        </w:rPr>
        <w:t xml:space="preserve">este:</w:t>
      </w:r>
    </w:p>
    <w:p>
      <w:pPr>
        <w:keepNext w:val="false"/>
      </w:pPr>
      <w:r>
        <w:rPr>
          <w:b w:val="false"/>
          <w:bCs w:val="false"/>
        </w:rPr>
        <w:t xml:space="preserve">- parter</w:t>
      </w:r>
    </w:p>
    <w:p>
      <w:pPr>
        <w:keepNext w:val="false"/>
      </w:pPr>
      <w:r>
        <w:rPr>
          <w:b w:val="false"/>
          <w:bCs w:val="false"/>
        </w:rPr>
        <w:t xml:space="preserve">kN/m  97 , 1 50 , 02</w:t>
      </w:r>
    </w:p>
    <w:p>
      <w:pPr>
        <w:keepNext w:val="false"/>
      </w:pPr>
      <w:r>
        <w:rPr>
          <w:b w:val="false"/>
          <w:bCs w:val="false"/>
        </w:rPr>
        <w:t xml:space="preserve">65 , 3 20 , 4/g32 /g117/g14  </w:t>
      </w:r>
    </w:p>
    <w:p>
      <w:pPr>
        <w:keepNext w:val="false"/>
      </w:pPr>
      <w:r>
        <w:rPr>
          <w:b w:val="false"/>
          <w:bCs w:val="false"/>
        </w:rPr>
        <w:t xml:space="preserve">- etajele 1, 2 /g250i 3</w:t>
      </w:r>
    </w:p>
    <w:p>
      <w:pPr>
        <w:keepNext w:val="false"/>
      </w:pPr>
      <w:r>
        <w:rPr>
          <w:b w:val="false"/>
          <w:bCs w:val="false"/>
        </w:rPr>
        <w:t xml:space="preserve">kN/m  83 , 1 50 , 0 65 , 3/g32 /g117 </w:t>
      </w:r>
    </w:p>
    <w:p>
      <w:pPr>
        <w:keepNext w:val="false"/>
      </w:pPr>
      <w:r>
        <w:rPr>
          <w:b w:val="false"/>
          <w:bCs w:val="false"/>
        </w:rPr>
        <w:t xml:space="preserve">- etajul 4</w:t>
      </w:r>
    </w:p>
    <w:p>
      <w:pPr>
        <w:keepNext w:val="false"/>
      </w:pPr>
      <w:r>
        <w:rPr>
          <w:b w:val="false"/>
          <w:bCs w:val="false"/>
        </w:rPr>
        <w:t xml:space="preserve">kN/m  75 , 1 50 , 02</w:t>
      </w:r>
    </w:p>
    <w:p>
      <w:pPr>
        <w:keepNext w:val="false"/>
      </w:pPr>
      <w:r>
        <w:rPr>
          <w:b w:val="false"/>
          <w:bCs w:val="false"/>
        </w:rPr>
        <w:t xml:space="preserve">35 , 3 65 , 3/g32 /g117/g14</w:t>
      </w:r>
    </w:p>
    <w:p>
      <w:pPr>
        <w:keepNext w:val="false"/>
      </w:pPr>
      <w:r>
        <w:rPr>
          <w:b w:val="false"/>
          <w:bCs w:val="false"/>
        </w:rPr>
        <w:t xml:space="preserve">b) Pere/g288i de c/g259r/g259mid/g259 cu goluri având grosimea de 30 cm, în axele 4,5 /g250i 6</w:t>
      </w:r>
    </w:p>
    <w:p>
      <w:pPr>
        <w:keepNext w:val="false"/>
      </w:pPr>
      <w:r>
        <w:rPr>
          <w:b w:val="false"/>
          <w:bCs w:val="false"/>
        </w:rPr>
        <w:t xml:space="preserve">( 2kN/m  ,3 5 de perete) la nivelul plan/g250eelor peste:</w:t>
      </w:r>
    </w:p>
    <w:p>
      <w:pPr>
        <w:keepNext w:val="false"/>
      </w:pPr>
      <w:r>
        <w:rPr>
          <w:b w:val="false"/>
          <w:bCs w:val="false"/>
        </w:rPr>
        <w:t xml:space="preserve">- parter</w:t>
      </w:r>
    </w:p>
    <w:p>
      <w:pPr>
        <w:keepNext w:val="false"/>
      </w:pPr>
      <w:r>
        <w:rPr>
          <w:b w:val="false"/>
          <w:bCs w:val="false"/>
        </w:rPr>
        <w:t xml:space="preserve">/g11/g12 kN/m  61 , 19 3 , 5 5 , 0 20 , 4/g32 /g117 /g16</w:t>
      </w:r>
    </w:p>
    <w:p>
      <w:pPr>
        <w:keepNext w:val="false"/>
      </w:pPr>
      <w:r>
        <w:rPr>
          <w:b w:val="false"/>
          <w:bCs w:val="false"/>
        </w:rPr>
        <w:t xml:space="preserve">- etajele 1, 2 /g250i 3</w:t>
      </w:r>
    </w:p>
    <w:p>
      <w:pPr>
        <w:keepNext w:val="false"/>
      </w:pPr>
      <w:r>
        <w:rPr>
          <w:b w:val="false"/>
          <w:bCs w:val="false"/>
        </w:rPr>
        <w:t xml:space="preserve">/g11/g12 kN/m  70 , 16 3 , 5 5 , 0 65 , 3/g32 /g117 /g16</w:t>
      </w:r>
    </w:p>
    <w:p>
      <w:pPr>
        <w:keepNext w:val="false"/>
      </w:pPr>
      <w:r>
        <w:rPr>
          <w:b w:val="false"/>
          <w:bCs w:val="false"/>
        </w:rPr>
        <w:t xml:space="preserve">- etajul 4</w:t>
      </w:r>
    </w:p>
    <w:p>
      <w:pPr>
        <w:keepNext w:val="false"/>
      </w:pPr>
      <w:r>
        <w:rPr>
          <w:b w:val="false"/>
          <w:bCs w:val="false"/>
        </w:rPr>
        <w:t xml:space="preserve">/g11/g12 kN/m  11 , 15 3 , 5 5 , 0 35 , 3/g32 /g117 /g16</w:t>
      </w:r>
    </w:p>
    <w:p>
      <w:pPr>
        <w:keepNext w:val="false"/>
      </w:pPr>
      <w:r>
        <w:rPr>
          <w:b w:val="false"/>
          <w:bCs w:val="false"/>
        </w:rPr>
        <w:t xml:space="preserve">285</w:t>
      </w:r>
    </w:p>
    <w:p>
      <w:pPr>
        <w:keepNext w:val="false"/>
      </w:pPr>
      <w:r>
        <w:rPr>
          <w:b w:val="false"/>
          <w:bCs w:val="false"/>
        </w:rPr>
        <w:t xml:space="preserve">/g166/g166/g14 /g14 i k iEk e I j k QA G , , 2, , /g92/g74</w:t>
      </w:r>
    </w:p>
    <w:p>
      <w:pPr>
        <w:keepNext w:val="false"/>
      </w:pPr>
      <w:r>
        <w:rPr>
          <w:b w:val="false"/>
          <w:bCs w:val="false"/>
        </w:rPr>
        <w:t xml:space="preserve">în care se no</w:t>
      </w:r>
    </w:p>
    <w:p>
      <w:pPr>
        <w:keepNext w:val="false"/>
      </w:pPr>
      <w:r>
        <w:rPr>
          <w:b w:val="false"/>
          <w:bCs w:val="false"/>
        </w:rPr>
        <w:t xml:space="preserve">teaz/g259: </w:t>
      </w:r>
    </w:p>
    <w:p>
      <w:pPr>
        <w:keepNext w:val="false"/>
      </w:pPr>
      <w:r>
        <w:rPr>
          <w:b w:val="false"/>
          <w:bCs w:val="false"/>
        </w:rPr>
        <w:t xml:space="preserve">p j kG G/g32,  /g16 înc/g259rc/g259rile permanente normate </w:t>
      </w:r>
    </w:p>
    <w:p>
      <w:pPr>
        <w:keepNext w:val="false"/>
      </w:pPr>
      <w:r>
        <w:rPr>
          <w:b w:val="false"/>
          <w:bCs w:val="false"/>
        </w:rPr>
        <w:t xml:space="preserve">i i kQ Q/g32,   /g16 înc/g259rc/g259rile variabile normate </w:t>
      </w:r>
    </w:p>
    <w:p>
      <w:pPr>
        <w:keepNext w:val="false"/>
      </w:pPr>
      <w:r>
        <w:rPr>
          <w:b w:val="false"/>
          <w:bCs w:val="false"/>
        </w:rPr>
        <w:t xml:space="preserve">3 , 0, 2 /g32i/g92  /g16 corespunde tabelului A1 din [CR 0 – 2012] pentru ac/g288iuni variabile </w:t>
      </w:r>
    </w:p>
    <w:p>
      <w:pPr>
        <w:keepNext w:val="false"/>
      </w:pPr>
      <w:r>
        <w:rPr>
          <w:b w:val="false"/>
          <w:bCs w:val="false"/>
        </w:rPr>
        <w:t xml:space="preserve">4 , 0, 2 /g32i/g92 /g16 corespunde tabelului A1 din [CR 0 – 2012] pentru ac/g288iuni din </w:t>
      </w:r>
    </w:p>
    <w:p>
      <w:pPr>
        <w:keepNext w:val="false"/>
      </w:pPr>
      <w:r>
        <w:rPr>
          <w:b w:val="false"/>
          <w:bCs w:val="false"/>
        </w:rPr>
        <w:t xml:space="preserve">z/g259pad/g259 </w:t>
      </w:r>
    </w:p>
    <w:p>
      <w:pPr>
        <w:keepNext w:val="false"/>
      </w:pPr>
      <w:r>
        <w:rPr>
          <w:b w:val="false"/>
          <w:bCs w:val="false"/>
        </w:rPr>
        <w:t xml:space="preserve">EkA  /g16  înc/g259rcarea de calcul a ac/g288iunii seismice </w:t>
      </w:r>
    </w:p>
    <w:p>
      <w:pPr>
        <w:keepNext w:val="false"/>
      </w:pPr>
      <w:r>
        <w:rPr>
          <w:b w:val="false"/>
          <w:bCs w:val="false"/>
        </w:rPr>
        <w:t xml:space="preserve">e I,/g74 = 1,0 /g16 factor de importan/g288/g259 a cl/g259dirii, conform [P 100-1], pentru clasa III </w:t>
      </w:r>
    </w:p>
    <w:p>
      <w:pPr>
        <w:keepNext w:val="false"/>
      </w:pPr>
      <w:r>
        <w:rPr>
          <w:b w:val="false"/>
          <w:bCs w:val="false"/>
        </w:rPr>
        <w:t xml:space="preserve">de importan/g288/g259. </w:t>
      </w:r>
    </w:p>
    <w:p>
      <w:pPr>
        <w:keepNext w:val="false"/>
      </w:pPr>
      <w:r>
        <w:rPr>
          <w:b w:val="false"/>
          <w:bCs w:val="false"/>
        </w:rPr>
        <w:t xml:space="preserve">Înc/g259rc/g259ri pe plan/g250eul de acoperi/g250 (figura E 4.2.6) </w:t>
      </w:r>
    </w:p>
    <w:p>
      <w:pPr>
        <w:keepNext w:val="false"/>
      </w:pPr>
      <w:r>
        <w:rPr>
          <w:b w:val="false"/>
          <w:bCs w:val="false"/>
        </w:rPr>
        <w:t xml:space="preserve">/g166/g166/g14 i ip QG , 2/g92</w:t>
      </w:r>
    </w:p>
    <w:p>
      <w:pPr>
        <w:keepNext w:val="false"/>
      </w:pPr>
      <w:r>
        <w:rPr>
          <w:b w:val="false"/>
          <w:bCs w:val="false"/>
        </w:rPr>
        <w:t xml:space="preserve">în care: 4 , 0, 2 /g32i/g92 ; 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kN/m  28 , 1/g32 /g32k is Q ; /g166/g32 2kN/m  65 , 5pG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, 2 kN/m  512 , 0 28 , 1 4 , 0/g32 /g117 /g32/g166i iQ/g92</w:t>
      </w:r>
    </w:p>
    <w:p>
      <w:pPr>
        <w:keepNext w:val="false"/>
      </w:pPr>
      <w:r>
        <w:rPr>
          <w:b w:val="false"/>
          <w:bCs w:val="false"/>
        </w:rPr>
        <w:t xml:space="preserve">rezult/g259:  2</w:t>
      </w:r>
    </w:p>
    <w:p>
      <w:pPr>
        <w:keepNext w:val="false"/>
      </w:pPr>
      <w:r>
        <w:rPr>
          <w:b w:val="false"/>
          <w:bCs w:val="false"/>
        </w:rPr>
        <w:t xml:space="preserve">, 2 kN/m  162 , 6/g32/g14/g166/g166i ip QG /g92</w:t>
      </w:r>
    </w:p>
    <w:p>
      <w:pPr>
        <w:keepNext w:val="false"/>
      </w:pPr>
      <w:r>
        <w:rPr>
          <w:b w:val="false"/>
          <w:bCs w:val="false"/>
        </w:rPr>
        <w:t xml:space="preserve">Înc/g259rc/g259ri pe plan/g250eu</w:t>
      </w:r>
    </w:p>
    <w:p>
      <w:pPr>
        <w:keepNext w:val="false"/>
      </w:pPr>
      <w:r>
        <w:rPr>
          <w:b w:val="false"/>
          <w:bCs w:val="false"/>
        </w:rPr>
        <w:t xml:space="preserve">l peste etajul 4 (fig. 7) </w:t>
      </w:r>
    </w:p>
    <w:p>
      <w:pPr>
        <w:keepNext w:val="false"/>
      </w:pPr>
      <w:r>
        <w:rPr>
          <w:b w:val="false"/>
          <w:bCs w:val="false"/>
        </w:rPr>
        <w:t xml:space="preserve">/g166/g32 2kN/m  85 , 6pG</w:t>
      </w:r>
    </w:p>
    <w:p>
      <w:pPr>
        <w:keepNext w:val="false"/>
      </w:pPr>
      <w:r>
        <w:rPr>
          <w:b w:val="false"/>
          <w:bCs w:val="false"/>
        </w:rPr>
        <w:t xml:space="preserve">3 , 0, 2 /g32i/g92 ; 2kN/m  0 , 2/g32 /g32k iq Q ;  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, 2 kN/m  45 , 7 0 , 2 3 , 0 85 , 6/g32 /g117 /g14 /g32/g14/g166/g166i ip QG /g92</w:t>
      </w:r>
    </w:p>
    <w:p>
      <w:pPr>
        <w:keepNext w:val="false"/>
      </w:pPr>
      <w:r>
        <w:rPr>
          <w:b w:val="false"/>
          <w:bCs w:val="false"/>
        </w:rPr>
        <w:t xml:space="preserve">- pere/g288i cortin/g259: /g166/g32 kN/m  75 , 1pG</w:t>
      </w:r>
    </w:p>
    <w:p>
      <w:pPr>
        <w:keepNext w:val="false"/>
      </w:pPr>
      <w:r>
        <w:rPr>
          <w:b w:val="false"/>
          <w:bCs w:val="false"/>
        </w:rPr>
        <w:t xml:space="preserve">- zid/g259rie de umplutur/g259:  /g166/g32 kN/m  11 , 15pG</w:t>
      </w:r>
    </w:p>
    <w:p>
      <w:pPr>
        <w:keepNext w:val="false"/>
      </w:pPr>
      <w:r>
        <w:rPr>
          <w:b w:val="false"/>
          <w:bCs w:val="false"/>
        </w:rPr>
        <w:t xml:space="preserve">Înc/g259rc/g259ri la nivelu</w:t>
      </w:r>
    </w:p>
    <w:p>
      <w:pPr>
        <w:keepNext w:val="false"/>
      </w:pPr>
      <w:r>
        <w:rPr>
          <w:b w:val="false"/>
          <w:bCs w:val="false"/>
        </w:rPr>
        <w:t xml:space="preserve">l plan/g250eelor peste parter /g250i etajele 1, 2 /g250i 3 (figura E 4.2.8) </w:t>
      </w:r>
    </w:p>
    <w:p>
      <w:pPr>
        <w:keepNext w:val="false"/>
      </w:pPr>
      <w:r>
        <w:rPr>
          <w:b w:val="false"/>
          <w:bCs w:val="false"/>
        </w:rPr>
        <w:t xml:space="preserve">/g166/g32 2kN/m  41 , 6pG</w:t>
      </w:r>
    </w:p>
    <w:p>
      <w:pPr>
        <w:keepNext w:val="false"/>
      </w:pPr>
      <w:r>
        <w:rPr>
          <w:b w:val="false"/>
          <w:bCs w:val="false"/>
        </w:rPr>
        <w:t xml:space="preserve">3 , 0, 2 /g32i/g92 ; 2kN/m  0 , 2/g32 /g32k iq Q ;  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, 2 kN/m  01 , 7 0 , 2 3 , 0 41 , 6/g32 /g117 /g14 /g32/g14/g166/g166i ip QG /g92</w:t>
      </w:r>
    </w:p>
    <w:p>
      <w:pPr>
        <w:keepNext w:val="false"/>
      </w:pPr>
      <w:r>
        <w:rPr>
          <w:b w:val="false"/>
          <w:bCs w:val="false"/>
        </w:rPr>
        <w:t xml:space="preserve">286</w:t>
      </w:r>
    </w:p>
    <w:p>
      <w:pPr>
        <w:keepNext w:val="false"/>
      </w:pPr>
      <w:r>
        <w:rPr>
          <w:b w:val="false"/>
          <w:bCs w:val="false"/>
        </w:rPr>
        <w:t xml:space="preserve">E 4.2.2.2. Combina/g288ii de înc/g259rc/g259ri de calcul în cazul ac/g288iunii seismice </w:t>
      </w:r>
    </w:p>
    <w:p>
      <w:pPr>
        <w:keepNext w:val="false"/>
      </w:pPr>
      <w:r>
        <w:rPr>
          <w:b w:val="false"/>
          <w:bCs w:val="false"/>
        </w:rPr>
        <w:t xml:space="preserve">Combina/g288iile ac/g288iunii seismice cu alte înc/g259rc/g259ri pentru verific/g259ri la starea limit/g259 </w:t>
      </w:r>
    </w:p>
    <w:p>
      <w:pPr>
        <w:keepNext w:val="false"/>
      </w:pPr>
      <w:r>
        <w:rPr>
          <w:b w:val="false"/>
          <w:bCs w:val="false"/>
        </w:rPr>
        <w:t xml:space="preserve">ultim/g259 (conform CR 0 – 2012) se realizeaz/g259 folosind rela/g288ia:</w:t>
      </w:r>
    </w:p>
    <w:p>
      <w:pPr>
        <w:keepNext w:val="false"/>
      </w:pPr>
      <w:r>
        <w:rPr>
          <w:b w:val="false"/>
          <w:bCs w:val="false"/>
        </w:rPr>
        <w:t xml:space="preserve">- pere/g288i cortin/g259: /g166/g32 kN/m  83 , 1pG ( kN/m  97 , 1 la plan/g250eul peste</w:t>
      </w:r>
    </w:p>
    <w:p>
      <w:pPr>
        <w:keepNext w:val="false"/>
      </w:pPr>
      <w:r>
        <w:rPr>
          <w:b w:val="false"/>
          <w:bCs w:val="false"/>
        </w:rPr>
        <w:t xml:space="preserve">parter)</w:t>
      </w:r>
    </w:p>
    <w:p>
      <w:pPr>
        <w:keepNext w:val="false"/>
      </w:pPr>
      <w:r>
        <w:rPr>
          <w:b w:val="false"/>
          <w:bCs w:val="false"/>
        </w:rPr>
        <w:t xml:space="preserve">- zid/g259rie de umplutur/g259: /g166/g32 kN/m  70 , 16pG ( kN/m  9,61 1 la</w:t>
      </w:r>
    </w:p>
    <w:p>
      <w:pPr>
        <w:keepNext w:val="false"/>
      </w:pPr>
      <w:r>
        <w:rPr>
          <w:b w:val="false"/>
          <w:bCs w:val="false"/>
        </w:rPr>
        <w:t xml:space="preserve">plan/g250eul peste parter)</w:t>
      </w:r>
    </w:p>
    <w:p>
      <w:pPr>
        <w:keepNext w:val="false"/>
      </w:pPr>
      <w:r>
        <w:rPr>
          <w:b w:val="false"/>
          <w:bCs w:val="false"/>
        </w:rPr>
        <w:t xml:space="preserve">Înc/g259rc/g259rile la nivelu</w:t>
      </w:r>
    </w:p>
    <w:p>
      <w:pPr>
        <w:keepNext w:val="false"/>
      </w:pPr>
      <w:r>
        <w:rPr>
          <w:b w:val="false"/>
          <w:bCs w:val="false"/>
        </w:rPr>
        <w:t xml:space="preserve">l plan/g250eelor servesc pentru definirea maselor de nivel  </w:t>
      </w:r>
    </w:p>
    <w:p>
      <w:pPr>
        <w:keepNext w:val="false"/>
      </w:pPr>
      <w:r>
        <w:rPr>
          <w:b w:val="false"/>
          <w:bCs w:val="false"/>
        </w:rPr>
        <w:t xml:space="preserve"> (</w:t>
      </w:r>
    </w:p>
    <w:p>
      <w:pPr>
        <w:keepNext w:val="false"/>
      </w:pPr>
      <w:r>
        <w:rPr>
          <w:b w:val="false"/>
          <w:bCs w:val="false"/>
        </w:rPr>
        <w:t xml:space="preserve">g</w:t>
      </w:r>
    </w:p>
    <w:p>
      <w:pPr>
        <w:keepNext w:val="false"/>
      </w:pPr>
      <w:r>
        <w:rPr>
          <w:b w:val="false"/>
          <w:bCs w:val="false"/>
        </w:rPr>
        <w:t xml:space="preserve">QGm</w:t>
      </w:r>
    </w:p>
    <w:p>
      <w:pPr>
        <w:keepNext w:val="false"/>
      </w:pPr>
      <w:r>
        <w:rPr>
          <w:b w:val="false"/>
          <w:bCs w:val="false"/>
        </w:rPr>
        <w:t xml:space="preserve">i ip</w:t>
      </w:r>
    </w:p>
    <w:p>
      <w:pPr>
        <w:keepNext w:val="false"/>
      </w:pPr>
      <w:r>
        <w:rPr>
          <w:b w:val="false"/>
          <w:bCs w:val="false"/>
        </w:rPr>
        <w:t xml:space="preserve">k</w:t>
      </w:r>
    </w:p>
    <w:p>
      <w:pPr>
        <w:keepNext w:val="false"/>
      </w:pPr>
      <w:r>
        <w:rPr>
          <w:b w:val="false"/>
          <w:bCs w:val="false"/>
        </w:rPr>
        <w:t xml:space="preserve">/g166/g166/g14/g32</w:t>
      </w:r>
    </w:p>
    <w:p>
      <w:pPr>
        <w:keepNext w:val="false"/>
      </w:pPr>
      <w:r>
        <w:rPr>
          <w:b w:val="false"/>
          <w:bCs w:val="false"/>
        </w:rPr>
        <w:t xml:space="preserve">, 2/g92</w:t>
      </w:r>
    </w:p>
    <w:p>
      <w:pPr>
        <w:keepNext w:val="false"/>
      </w:pPr>
      <w:r>
        <w:rPr>
          <w:b w:val="false"/>
          <w:bCs w:val="false"/>
        </w:rPr>
        <w:t xml:space="preserve">; 2m/s  81 , 9/g32g = accelera/g288ia gravita/g288ional/g259) </w:t>
      </w:r>
    </w:p>
    <w:p>
      <w:pPr>
        <w:keepNext w:val="false"/>
      </w:pPr>
      <w:r>
        <w:rPr>
          <w:b w:val="false"/>
          <w:bCs w:val="false"/>
        </w:rPr>
        <w:t xml:space="preserve">/g250i a înc/g259rc/g259rilor gravita/g288ionale considerate în cazul combina/g288iei care con/g288ine</w:t>
      </w:r>
    </w:p>
    <w:p>
      <w:pPr>
        <w:keepNext w:val="false"/>
      </w:pPr>
      <w:r>
        <w:rPr>
          <w:b w:val="false"/>
          <w:bCs w:val="false"/>
        </w:rPr>
        <w:t xml:space="preserve">ac/g288iunea seismic/g259.</w:t>
      </w:r>
    </w:p>
    <w:p>
      <w:pPr>
        <w:keepNext w:val="false"/>
      </w:pPr>
      <w:r>
        <w:rPr>
          <w:b w:val="false"/>
          <w:bCs w:val="false"/>
        </w:rPr>
        <w:t xml:space="preserve">E 4.2.3. Calculul structurii la ac/g288iunea seismic/g259 în domeniul elastic. Metoda </w:t>
      </w:r>
    </w:p>
    <w:p>
      <w:pPr>
        <w:keepNext w:val="false"/>
      </w:pPr>
      <w:r>
        <w:rPr>
          <w:b w:val="false"/>
          <w:bCs w:val="false"/>
        </w:rPr>
        <w:t xml:space="preserve">calcului modal cu spectre de r/g259spuns </w:t>
      </w:r>
    </w:p>
    <w:p>
      <w:pPr>
        <w:keepNext w:val="false"/>
      </w:pPr>
      <w:r>
        <w:rPr>
          <w:b w:val="false"/>
          <w:bCs w:val="false"/>
        </w:rPr>
        <w:t xml:space="preserve">Cl/g259direa analizat/g259 nu satisface condi/g288iile de regularitate în plan /g250i pe vertical/g259 </w:t>
      </w:r>
    </w:p>
    <w:p>
      <w:pPr>
        <w:keepNext w:val="false"/>
      </w:pPr>
      <w:r>
        <w:rPr>
          <w:b w:val="false"/>
          <w:bCs w:val="false"/>
        </w:rPr>
        <w:t xml:space="preserve">datorit/g259 formei acesteia, a varia/g288iei pe în/g259l/g288ime, a l/g259/g288imii consolelor din axul 1, cât /g250i </w:t>
      </w:r>
    </w:p>
    <w:p>
      <w:pPr>
        <w:keepNext w:val="false"/>
      </w:pPr>
      <w:r>
        <w:rPr>
          <w:b w:val="false"/>
          <w:bCs w:val="false"/>
        </w:rPr>
        <w:t xml:space="preserve">datorit/g259 pozi/g288iei retrase a etajului 5 fa/g288/g259 de etajele curente. Ca urmare calculul la </w:t>
      </w:r>
    </w:p>
    <w:p>
      <w:pPr>
        <w:keepNext w:val="false"/>
      </w:pPr>
      <w:r>
        <w:rPr>
          <w:b w:val="false"/>
          <w:bCs w:val="false"/>
        </w:rPr>
        <w:t xml:space="preserve">ac/g288iunea seismic/g259 se va efectua pe un model spa/g288ial. Modelul consider/g259 plan/g250eele </w:t>
      </w:r>
    </w:p>
    <w:p>
      <w:pPr>
        <w:keepNext w:val="false"/>
      </w:pPr>
      <w:r>
        <w:rPr>
          <w:b w:val="false"/>
          <w:bCs w:val="false"/>
        </w:rPr>
        <w:t xml:space="preserve">rigide în planul lor /g250i neglijeaz/g259 aportul pl/g259cii, prin zona activ/g259 aferent/g259, la definirea </w:t>
      </w:r>
    </w:p>
    <w:p>
      <w:pPr>
        <w:keepNext w:val="false"/>
      </w:pPr>
      <w:r>
        <w:rPr>
          <w:b w:val="false"/>
          <w:bCs w:val="false"/>
        </w:rPr>
        <w:t xml:space="preserve">rigidit/g259/g288ii grinzilor. Masele calculate din înc/g259rc/g259rile gravita/g288ionale stabilite anterior din </w:t>
      </w:r>
    </w:p>
    <w:p>
      <w:pPr>
        <w:keepNext w:val="false"/>
      </w:pPr>
      <w:r>
        <w:rPr>
          <w:b w:val="false"/>
          <w:bCs w:val="false"/>
        </w:rPr>
        <w:t xml:space="preserve">combina/g288ia de înc/g259rc/g259ri specific/g259 ac/g288iunii seismice, se consider/g259 distribuite uniform la </w:t>
      </w:r>
    </w:p>
    <w:p>
      <w:pPr>
        <w:keepNext w:val="false"/>
      </w:pPr>
      <w:r>
        <w:rPr>
          <w:b w:val="false"/>
          <w:bCs w:val="false"/>
        </w:rPr>
        <w:t xml:space="preserve">nivelul plan/g250eelor cl/g259dirii. Aportul stâlpilor /g250i grinzilor de la fiecare nivel se va ad/g259uga </w:t>
      </w:r>
    </w:p>
    <w:p>
      <w:pPr>
        <w:keepNext w:val="false"/>
      </w:pPr>
      <w:r>
        <w:rPr>
          <w:b w:val="false"/>
          <w:bCs w:val="false"/>
        </w:rPr>
        <w:t xml:space="preserve">la masele /g250i momentele de iner/g288ie ale acestora reduse în raport cu centrul maselor de la </w:t>
      </w:r>
    </w:p>
    <w:p>
      <w:pPr>
        <w:keepNext w:val="false"/>
      </w:pPr>
      <w:r>
        <w:rPr>
          <w:b w:val="false"/>
          <w:bCs w:val="false"/>
        </w:rPr>
        <w:t xml:space="preserve">fiecare nivel. Masele concentrate /g250i coordonatele centrului maselor se pot calcula </w:t>
      </w:r>
    </w:p>
    <w:p>
      <w:pPr>
        <w:keepNext w:val="false"/>
      </w:pPr>
      <w:r>
        <w:rPr>
          <w:b w:val="false"/>
          <w:bCs w:val="false"/>
        </w:rPr>
        <w:t xml:space="preserve">automat cu programe specializate de calcul sau manual. În modelul spa/g288ial se vor </w:t>
      </w:r>
    </w:p>
    <w:p>
      <w:pPr>
        <w:keepNext w:val="false"/>
      </w:pPr>
      <w:r>
        <w:rPr>
          <w:b w:val="false"/>
          <w:bCs w:val="false"/>
        </w:rPr>
        <w:t xml:space="preserve">considera în centrul maselor de nivel câte trei grade de libertate dinamic/g259, dou/g259 </w:t>
      </w:r>
    </w:p>
    <w:p>
      <w:pPr>
        <w:keepNext w:val="false"/>
      </w:pPr>
      <w:r>
        <w:rPr>
          <w:b w:val="false"/>
          <w:bCs w:val="false"/>
        </w:rPr>
        <w:t xml:space="preserve">transla/g288ii orizontale /g250i  o rotire în jurul axei verticale Oz . </w:t>
      </w:r>
    </w:p>
    <w:p>
      <w:pPr>
        <w:keepNext w:val="false"/>
      </w:pPr>
      <w:r>
        <w:rPr>
          <w:b w:val="false"/>
          <w:bCs w:val="false"/>
        </w:rPr>
        <w:t xml:space="preserve">Analiza modal/g259 pe un model spa/g288ial va urm/g259rii determinarea urm/g259toarelor </w:t>
      </w:r>
    </w:p>
    <w:p>
      <w:pPr>
        <w:keepNext w:val="false"/>
      </w:pPr>
      <w:r>
        <w:rPr>
          <w:b w:val="false"/>
          <w:bCs w:val="false"/>
        </w:rPr>
        <w:t xml:space="preserve">elemente: </w:t>
      </w:r>
    </w:p>
    <w:p>
      <w:pPr>
        <w:keepNext w:val="false"/>
      </w:pPr>
      <w:r>
        <w:rPr>
          <w:b w:val="false"/>
          <w:bCs w:val="false"/>
        </w:rPr>
        <w:t xml:space="preserve">- pozi/g288ia centrelor maselor /g250i a centrelor de rigiditate la fiecare nivel;</w:t>
      </w:r>
    </w:p>
    <w:p>
      <w:pPr>
        <w:keepNext w:val="false"/>
      </w:pPr>
      <w:r>
        <w:rPr>
          <w:b w:val="false"/>
          <w:bCs w:val="false"/>
        </w:rPr>
        <w:t xml:space="preserve">- vectorii /g250i valorile proprii;</w:t>
      </w:r>
    </w:p>
    <w:p>
      <w:pPr>
        <w:keepNext w:val="false"/>
      </w:pPr>
      <w:r>
        <w:rPr>
          <w:b w:val="false"/>
          <w:bCs w:val="false"/>
        </w:rPr>
        <w:t xml:space="preserve">- caracterul oscila/g288iilor corespunz/g259tor fiec/g259rui mod propriu de vibra/g288ie;</w:t>
      </w:r>
    </w:p>
    <w:p>
      <w:pPr>
        <w:keepNext w:val="false"/>
      </w:pPr>
      <w:r>
        <w:rPr>
          <w:b w:val="false"/>
          <w:bCs w:val="false"/>
        </w:rPr>
        <w:t xml:space="preserve">- conformarea de ansamblu pentru eliminarea oscila/g288iilor de torsiune din</w:t>
      </w:r>
    </w:p>
    <w:p>
      <w:pPr>
        <w:keepNext w:val="false"/>
      </w:pPr>
      <w:r>
        <w:rPr>
          <w:b w:val="false"/>
          <w:bCs w:val="false"/>
        </w:rPr>
        <w:t xml:space="preserve">primele dou/g259 moduri proprii de vibra/g288ie;</w:t>
      </w:r>
    </w:p>
    <w:p>
      <w:pPr>
        <w:keepNext w:val="false"/>
      </w:pPr>
      <w:r>
        <w:rPr>
          <w:b w:val="false"/>
          <w:bCs w:val="false"/>
        </w:rPr>
        <w:t xml:space="preserve">- coeficien/g288ii de echivalen/g288/g259 modal/g259;</w:t>
      </w:r>
    </w:p>
    <w:p>
      <w:pPr>
        <w:keepNext w:val="false"/>
      </w:pPr>
      <w:r>
        <w:rPr>
          <w:b w:val="false"/>
          <w:bCs w:val="false"/>
        </w:rPr>
        <w:t xml:space="preserve">- determinarea direc/g288iilor principale de oscila/g288ie;</w:t>
      </w:r>
    </w:p>
    <w:p>
      <w:pPr>
        <w:keepNext w:val="false"/>
      </w:pPr>
      <w:r>
        <w:rPr>
          <w:b w:val="false"/>
          <w:bCs w:val="false"/>
        </w:rPr>
        <w:t xml:space="preserve">- calculul for/g288elor seismice modale;</w:t>
      </w:r>
    </w:p>
    <w:p>
      <w:pPr>
        <w:keepNext w:val="false"/>
      </w:pPr>
      <w:r>
        <w:rPr>
          <w:b w:val="false"/>
          <w:bCs w:val="false"/>
        </w:rPr>
        <w:t xml:space="preserve">- compunerea r/g259spunsurilor modale ob/g288inute prin considerarea mi/g250c/g259rii</w:t>
      </w:r>
    </w:p>
    <w:p>
      <w:pPr>
        <w:keepNext w:val="false"/>
      </w:pPr>
      <w:r>
        <w:rPr>
          <w:b w:val="false"/>
          <w:bCs w:val="false"/>
        </w:rPr>
        <w:t xml:space="preserve">seismice ac/g288ionând independent dup/g259 fiecare direc/g288ie principal/g259 de</w:t>
      </w:r>
    </w:p>
    <w:p>
      <w:pPr>
        <w:keepNext w:val="false"/>
      </w:pPr>
      <w:r>
        <w:rPr>
          <w:b w:val="false"/>
          <w:bCs w:val="false"/>
        </w:rPr>
        <w:t xml:space="preserve">oscila/g288ie;</w:t>
      </w:r>
    </w:p>
    <w:p>
      <w:pPr>
        <w:keepNext w:val="false"/>
      </w:pPr>
      <w:r>
        <w:rPr>
          <w:b w:val="false"/>
          <w:bCs w:val="false"/>
        </w:rPr>
        <w:t xml:space="preserve">- compunerea r/g259spunsurilor asociate celor dou/g259 direc/g288ii principale de</w:t>
      </w:r>
    </w:p>
    <w:p>
      <w:pPr>
        <w:keepNext w:val="false"/>
      </w:pPr>
      <w:r>
        <w:rPr>
          <w:b w:val="false"/>
          <w:bCs w:val="false"/>
        </w:rPr>
        <w:t xml:space="preserve">oscila/g288ie;</w:t>
      </w:r>
    </w:p>
    <w:p>
      <w:pPr>
        <w:keepNext w:val="false"/>
      </w:pPr>
      <w:r>
        <w:rPr>
          <w:b w:val="false"/>
          <w:bCs w:val="false"/>
        </w:rPr>
        <w:t xml:space="preserve">- eviden/g288ierea efectului torsiunii generale provenite din distribu/g288ia</w:t>
      </w:r>
    </w:p>
    <w:p>
      <w:pPr>
        <w:keepNext w:val="false"/>
      </w:pPr>
      <w:r>
        <w:rPr>
          <w:b w:val="false"/>
          <w:bCs w:val="false"/>
        </w:rPr>
        <w:t xml:space="preserve">neuniform/g259 a maselor de nivel /g250i de varia/g288ia spa/g288ial/g259 a mi/g250c/g259rii seismice a</w:t>
      </w:r>
    </w:p>
    <w:p>
      <w:pPr>
        <w:keepNext w:val="false"/>
      </w:pPr>
      <w:r>
        <w:rPr>
          <w:b w:val="false"/>
          <w:bCs w:val="false"/>
        </w:rPr>
        <w:t xml:space="preserve">terenului</w:t>
      </w:r>
    </w:p>
    <w:p>
      <w:pPr>
        <w:keepNext w:val="false"/>
      </w:pPr>
      <w:r>
        <w:rPr>
          <w:b w:val="false"/>
          <w:bCs w:val="false"/>
        </w:rPr>
        <w:t xml:space="preserve">ii L e05 , 01 /g114 /g32</w:t>
      </w:r>
    </w:p>
    <w:p>
      <w:pPr>
        <w:keepNext w:val="false"/>
      </w:pPr>
      <w:r>
        <w:rPr>
          <w:b w:val="false"/>
          <w:bCs w:val="false"/>
        </w:rPr>
        <w:t xml:space="preserve">287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Figura E 4.2.1 Sec/g288iunea vertical/g259 A-A </w:t>
      </w:r>
    </w:p>
    <w:p>
      <w:pPr>
        <w:keepNext w:val="false"/>
      </w:pPr>
      <w:r>
        <w:rPr>
          <w:b w:val="false"/>
          <w:bCs w:val="false"/>
        </w:rPr>
        <w:t xml:space="preserve">288</w:t>
      </w:r>
    </w:p>
    <w:p>
      <w:pPr>
        <w:keepNext w:val="false"/>
      </w:pPr>
      <w:r>
        <w:rPr>
          <w:b w:val="false"/>
          <w:bCs w:val="false"/>
        </w:rPr>
        <w:t xml:space="preserve">Figura E 4.2.2 Sec/g288iunea vertical/g259 B-B </w:t>
      </w:r>
    </w:p>
    <w:p>
      <w:pPr>
        <w:keepNext w:val="false"/>
      </w:pPr>
      <w:r>
        <w:rPr>
          <w:b w:val="false"/>
          <w:bCs w:val="false"/>
        </w:rPr>
        <w:t xml:space="preserve">289</w:t>
      </w:r>
    </w:p>
    <w:p>
      <w:pPr>
        <w:keepNext w:val="false"/>
      </w:pPr>
      <w:r>
        <w:rPr>
          <w:b w:val="false"/>
          <w:bCs w:val="false"/>
        </w:rPr>
        <w:t xml:space="preserve">Figura E 4.2.3 Plan cofraj plan/g250eu la cota -0,08 m </w:t>
      </w:r>
    </w:p>
    <w:p>
      <w:pPr>
        <w:keepNext w:val="false"/>
      </w:pPr>
      <w:r>
        <w:rPr>
          <w:b w:val="false"/>
          <w:bCs w:val="false"/>
        </w:rPr>
        <w:t xml:space="preserve">290</w:t>
      </w:r>
    </w:p>
    <w:p>
      <w:pPr>
        <w:keepNext w:val="false"/>
      </w:pPr>
      <w:r>
        <w:rPr>
          <w:b w:val="false"/>
          <w:bCs w:val="false"/>
        </w:rPr>
        <w:t xml:space="preserve">Figura E 4.2.4 Plan cofraj plan/g250eu la cota +4,12m / +7,77m / +11,42m / +15,07m / +18,72m </w:t>
      </w:r>
    </w:p>
    <w:p>
      <w:pPr>
        <w:keepNext w:val="false"/>
      </w:pPr>
      <w:r>
        <w:rPr>
          <w:b w:val="false"/>
          <w:bCs w:val="false"/>
        </w:rPr>
        <w:t xml:space="preserve">291</w:t>
      </w:r>
    </w:p>
    <w:p>
      <w:pPr>
        <w:keepNext w:val="false"/>
      </w:pPr>
      <w:r>
        <w:rPr>
          <w:b w:val="false"/>
          <w:bCs w:val="false"/>
        </w:rPr>
        <w:t xml:space="preserve">Figura E 4.2.5 Plan cofraj plan/g250eu la cota +22,07 m </w:t>
      </w:r>
    </w:p>
    <w:p>
      <w:pPr>
        <w:keepNext w:val="false"/>
      </w:pPr>
      <w:r>
        <w:rPr>
          <w:b w:val="false"/>
          <w:bCs w:val="false"/>
        </w:rPr>
        <w:t xml:space="preserve">292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Figura E 4.2.6  Înc/g259rc/g259ri caracteristice la nivelul plan/g250eului de acoperi/g250 (peste et. 5) </w:t>
      </w:r>
    </w:p>
    <w:p>
      <w:pPr>
        <w:keepNext w:val="false"/>
      </w:pPr>
      <w:r>
        <w:rPr>
          <w:b w:val="false"/>
          <w:bCs w:val="false"/>
        </w:rPr>
        <w:t xml:space="preserve">Figura E 4.2.7  Înc/g259rc/g259ri caracteristice la nivelul plan/g250eului peste etajul 4 </w:t>
      </w:r>
    </w:p>
    <w:p>
      <w:pPr>
        <w:keepNext w:val="false"/>
      </w:pPr>
      <w:r>
        <w:rPr>
          <w:b w:val="false"/>
          <w:bCs w:val="false"/>
        </w:rPr>
        <w:t xml:space="preserve">Figura E 4.2.8  Înc/g259rc/g259ri caracteristice la nivelul plan/g250eelor peste etajele 1, 2 /g250i 3 /g250i </w:t>
      </w:r>
    </w:p>
    <w:p>
      <w:pPr>
        <w:keepNext w:val="false"/>
      </w:pPr>
      <w:r>
        <w:rPr>
          <w:b w:val="false"/>
          <w:bCs w:val="false"/>
        </w:rPr>
        <w:t xml:space="preserve">parter (valori în parantez/g259) </w:t>
      </w:r>
    </w:p>
    <w:p>
      <w:pPr>
        <w:keepNext w:val="false"/>
      </w:pPr>
      <w:r>
        <w:rPr>
          <w:b w:val="false"/>
          <w:bCs w:val="false"/>
        </w:rPr>
        <w:t xml:space="preserve">293</w:t>
      </w:r>
    </w:p>
    <w:p>
      <w:pPr>
        <w:keepNext w:val="false"/>
      </w:pPr>
      <w:r>
        <w:rPr>
          <w:b w:val="false"/>
          <w:bCs w:val="false"/>
        </w:rPr>
        <w:t xml:space="preserve">În figura E 4.2.9 se prezint/g259 m</w:t>
      </w:r>
    </w:p>
    <w:p>
      <w:pPr>
        <w:keepNext w:val="false"/>
      </w:pPr>
      <w:r>
        <w:rPr>
          <w:b w:val="false"/>
          <w:bCs w:val="false"/>
        </w:rPr>
        <w:t xml:space="preserve">odelul spa/g288ial în ansamblu iar în figurile E 4.2.10 </w:t>
      </w:r>
    </w:p>
    <w:p>
      <w:pPr>
        <w:keepNext w:val="false"/>
      </w:pPr>
      <w:r>
        <w:rPr>
          <w:b w:val="false"/>
          <w:bCs w:val="false"/>
        </w:rPr>
        <w:t xml:space="preserve">/g250i E 4.2.11 se prezint/g259 elementele de rezisten/g288/g259 ale unui etaj curent, respectiv al</w:t>
      </w:r>
    </w:p>
    <w:p>
      <w:pPr>
        <w:keepNext w:val="false"/>
      </w:pPr>
      <w:r>
        <w:rPr>
          <w:b w:val="false"/>
          <w:bCs w:val="false"/>
        </w:rPr>
        <w:t xml:space="preserve">ultim</w:t>
      </w:r>
    </w:p>
    <w:p>
      <w:pPr>
        <w:keepNext w:val="false"/>
      </w:pPr>
      <w:r>
        <w:rPr>
          <w:b w:val="false"/>
          <w:bCs w:val="false"/>
        </w:rPr>
        <w:t xml:space="preserve">ului nivel. Nu s-au considerat golurile din plan /g250ee pentru casa sc/g259rii /g250i cele</w:t>
      </w:r>
    </w:p>
    <w:p>
      <w:pPr>
        <w:keepNext w:val="false"/>
      </w:pPr>
      <w:r>
        <w:rPr>
          <w:b w:val="false"/>
          <w:bCs w:val="false"/>
        </w:rPr>
        <w:t xml:space="preserve">prev/g259zute pentru lift. În tabelele E</w:t>
      </w:r>
    </w:p>
    <w:p>
      <w:pPr>
        <w:keepNext w:val="false"/>
      </w:pPr>
      <w:r>
        <w:rPr>
          <w:b w:val="false"/>
          <w:bCs w:val="false"/>
        </w:rPr>
        <w:t xml:space="preserve"> 4.2.1 /g250i E 4.2.2 sunt prezentate dimensiunile /g250i</w:t>
      </w:r>
    </w:p>
    <w:p>
      <w:pPr>
        <w:keepNext w:val="false"/>
      </w:pPr>
      <w:r>
        <w:rPr>
          <w:b w:val="false"/>
          <w:bCs w:val="false"/>
        </w:rPr>
        <w:t xml:space="preserve">caracteristicile geom</w:t>
      </w:r>
    </w:p>
    <w:p>
      <w:pPr>
        <w:keepNext w:val="false"/>
      </w:pPr>
      <w:r>
        <w:rPr>
          <w:b w:val="false"/>
          <w:bCs w:val="false"/>
        </w:rPr>
        <w:t xml:space="preserve">etrice principale pentru grinzi /g250i stâlpi:</w:t>
      </w:r>
    </w:p>
    <w:p>
      <w:pPr>
        <w:keepNext w:val="false"/>
      </w:pPr>
      <w:r>
        <w:rPr>
          <w:b w:val="false"/>
          <w:bCs w:val="false"/>
        </w:rPr>
        <w:t xml:space="preserve">Tabelul E 4.2.1 </w:t>
      </w:r>
    </w:p>
    <w:p>
      <w:pPr>
        <w:keepNext w:val="false"/>
      </w:pPr>
      <w:r>
        <w:rPr>
          <w:b w:val="false"/>
          <w:bCs w:val="false"/>
        </w:rPr>
        <w:t xml:space="preserve">Grinzi  </w:t>
      </w:r>
    </w:p>
    <w:p>
      <w:pPr>
        <w:keepNext w:val="false"/>
      </w:pPr>
      <w:r>
        <w:rPr>
          <w:b w:val="false"/>
          <w:bCs w:val="false"/>
        </w:rPr>
        <w:t xml:space="preserve">Sec/g288. b (m) h (m) A (m2) A T (m2) I t (m4) Iy (m4) Iz (m4) </w:t>
      </w:r>
    </w:p>
    <w:p>
      <w:pPr>
        <w:keepNext w:val="false"/>
      </w:pPr>
      <w:r>
        <w:rPr>
          <w:b w:val="false"/>
          <w:bCs w:val="false"/>
        </w:rPr>
        <w:t xml:space="preserve">1 0,30 0,30 0,180 0,150 0,003708 0,005400 0,001350 </w:t>
      </w:r>
    </w:p>
    <w:p>
      <w:pPr>
        <w:keepNext w:val="false"/>
      </w:pPr>
      <w:r>
        <w:rPr>
          <w:b w:val="false"/>
          <w:bCs w:val="false"/>
        </w:rPr>
        <w:t xml:space="preserve">2 0,30 0,50 0,150 0,125 0,002817 0,003125 0,001125 </w:t>
      </w:r>
    </w:p>
    <w:p>
      <w:pPr>
        <w:keepNext w:val="false"/>
      </w:pPr>
      <w:r>
        <w:rPr>
          <w:b w:val="false"/>
          <w:bCs w:val="false"/>
        </w:rPr>
        <w:t xml:space="preserve">3 0,01 0,01 - grind/g259 fictiv/g259 </w:t>
      </w:r>
    </w:p>
    <w:p>
      <w:pPr>
        <w:keepNext w:val="false"/>
      </w:pPr>
      <w:r>
        <w:rPr>
          <w:b w:val="false"/>
          <w:bCs w:val="false"/>
        </w:rPr>
        <w:t xml:space="preserve">4 0,20 0,40 0,080 0,067 0,000732 0,001067 0,000267 </w:t>
      </w:r>
    </w:p>
    <w:p>
      <w:pPr>
        <w:keepNext w:val="false"/>
      </w:pPr>
      <w:r>
        <w:rPr>
          <w:b w:val="false"/>
          <w:bCs w:val="false"/>
        </w:rPr>
        <w:t xml:space="preserve">5 0,20 0,40 0,080 0,067 0,000732 0,001067 0,000267 </w:t>
      </w:r>
    </w:p>
    <w:p>
      <w:pPr>
        <w:keepNext w:val="false"/>
      </w:pPr>
      <w:r>
        <w:rPr>
          <w:b w:val="false"/>
          <w:bCs w:val="false"/>
        </w:rPr>
        <w:t xml:space="preserve">6 0,30 2,10 0,525 0,017200 0,231500 0,004725 </w:t>
      </w:r>
    </w:p>
    <w:p>
      <w:pPr>
        <w:keepNext w:val="false"/>
      </w:pPr>
      <w:r>
        <w:rPr>
          <w:b w:val="false"/>
          <w:bCs w:val="false"/>
        </w:rPr>
        <w:t xml:space="preserve">7 0,30 1,55 0,388 0,012250 0,093100 0,003488 </w:t>
      </w:r>
    </w:p>
    <w:p>
      <w:pPr>
        <w:keepNext w:val="false"/>
      </w:pPr>
      <w:r>
        <w:rPr>
          <w:b w:val="false"/>
          <w:bCs w:val="false"/>
        </w:rPr>
        <w:t xml:space="preserve">8 0,30 1,25 0,313 0,009550 0,048830 0,002813 </w:t>
      </w:r>
    </w:p>
    <w:p>
      <w:pPr>
        <w:keepNext w:val="false"/>
      </w:pPr>
      <w:r>
        <w:rPr>
          <w:b w:val="false"/>
          <w:bCs w:val="false"/>
        </w:rPr>
        <w:t xml:space="preserve">Tabelul E 4.2.2 </w:t>
      </w:r>
    </w:p>
    <w:p>
      <w:pPr>
        <w:keepNext w:val="false"/>
      </w:pPr>
      <w:r>
        <w:rPr>
          <w:b w:val="false"/>
          <w:bCs w:val="false"/>
        </w:rPr>
        <w:t xml:space="preserve">Stâlpi </w:t>
      </w:r>
    </w:p>
    <w:p>
      <w:pPr>
        <w:keepNext w:val="false"/>
      </w:pPr>
      <w:r>
        <w:rPr>
          <w:b w:val="false"/>
          <w:bCs w:val="false"/>
        </w:rPr>
        <w:t xml:space="preserve">Sec/g288. tip b (/g1284) 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h </w:t>
      </w:r>
    </w:p>
    <w:p>
      <w:pPr>
        <w:keepNext w:val="false"/>
      </w:pPr>
      <w:r>
        <w:rPr>
          <w:b w:val="false"/>
          <w:bCs w:val="false"/>
        </w:rPr>
        <w:t xml:space="preserve"> (m) </w:t>
      </w:r>
    </w:p>
    <w:p>
      <w:pPr>
        <w:keepNext w:val="false"/>
      </w:pPr>
      <w:r>
        <w:rPr>
          <w:b w:val="false"/>
          <w:bCs w:val="false"/>
        </w:rPr>
        <w:t xml:space="preserve">tp  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ti  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A </w:t>
      </w:r>
    </w:p>
    <w:p>
      <w:pPr>
        <w:keepNext w:val="false"/>
      </w:pPr>
      <w:r>
        <w:rPr>
          <w:b w:val="false"/>
          <w:bCs w:val="false"/>
        </w:rPr>
        <w:t xml:space="preserve">(m2) </w:t>
      </w:r>
    </w:p>
    <w:p>
      <w:pPr>
        <w:keepNext w:val="false"/>
      </w:pPr>
      <w:r>
        <w:rPr>
          <w:b w:val="false"/>
          <w:bCs w:val="false"/>
        </w:rPr>
        <w:t xml:space="preserve">It</w:t>
      </w:r>
    </w:p>
    <w:p>
      <w:pPr>
        <w:keepNext w:val="false"/>
      </w:pPr>
      <w:r>
        <w:rPr>
          <w:b w:val="false"/>
          <w:bCs w:val="false"/>
        </w:rPr>
        <w:t xml:space="preserve">(m4) </w:t>
      </w:r>
    </w:p>
    <w:p>
      <w:pPr>
        <w:keepNext w:val="false"/>
      </w:pPr>
      <w:r>
        <w:rPr>
          <w:b w:val="false"/>
          <w:bCs w:val="false"/>
        </w:rPr>
        <w:t xml:space="preserve">Iy  </w:t>
      </w:r>
    </w:p>
    <w:p>
      <w:pPr>
        <w:keepNext w:val="false"/>
      </w:pPr>
      <w:r>
        <w:rPr>
          <w:b w:val="false"/>
          <w:bCs w:val="false"/>
        </w:rPr>
        <w:t xml:space="preserve">(m4) </w:t>
      </w:r>
    </w:p>
    <w:p>
      <w:pPr>
        <w:keepNext w:val="false"/>
      </w:pPr>
      <w:r>
        <w:rPr>
          <w:b w:val="false"/>
          <w:bCs w:val="false"/>
        </w:rPr>
        <w:t xml:space="preserve">Iz  </w:t>
      </w:r>
    </w:p>
    <w:p>
      <w:pPr>
        <w:keepNext w:val="false"/>
      </w:pPr>
      <w:r>
        <w:rPr>
          <w:b w:val="false"/>
          <w:bCs w:val="false"/>
        </w:rPr>
        <w:t xml:space="preserve">(m4) </w:t>
      </w:r>
    </w:p>
    <w:p>
      <w:pPr>
        <w:keepNext w:val="false"/>
      </w:pPr>
      <w:r>
        <w:rPr>
          <w:b w:val="false"/>
          <w:bCs w:val="false"/>
        </w:rPr>
        <w:t xml:space="preserve">1 cir cular 0,800 - - - 0,503 0,040210 0,020110 0,0201 1</w:t>
      </w:r>
    </w:p>
    <w:p>
      <w:pPr>
        <w:keepNext w:val="false"/>
      </w:pPr>
      <w:r>
        <w:rPr>
          <w:b w:val="false"/>
          <w:bCs w:val="false"/>
        </w:rPr>
        <w:t xml:space="preserve">4 dreptunghiular 0,400 0,6 - - 0,240 0,007512 0,007200 0,00320 </w:t>
      </w:r>
    </w:p>
    <w:p>
      <w:pPr>
        <w:keepNext w:val="false"/>
      </w:pPr>
      <w:r>
        <w:rPr>
          <w:b w:val="false"/>
          <w:bCs w:val="false"/>
        </w:rPr>
        <w:t xml:space="preserve">5 d efinit 0,640 1,2 - - 0,552 0,022430 0,057460 0,0168 2</w:t>
      </w:r>
    </w:p>
    <w:p>
      <w:pPr>
        <w:keepNext w:val="false"/>
      </w:pPr>
      <w:r>
        <w:rPr>
          <w:b w:val="false"/>
          <w:bCs w:val="false"/>
        </w:rPr>
        <w:t xml:space="preserve">6 d efinit 0,812 1,0 - - 0,478 0,016700 0,030680 0,0220 6</w:t>
      </w:r>
    </w:p>
    <w:p>
      <w:pPr>
        <w:keepNext w:val="false"/>
      </w:pPr>
      <w:r>
        <w:rPr>
          <w:b w:val="false"/>
          <w:bCs w:val="false"/>
        </w:rPr>
        <w:t xml:space="preserve">7 dreptunghiular 0,300 0,6 - - 0,180 0,003708 0,005400 0,00135 </w:t>
      </w:r>
    </w:p>
    <w:p>
      <w:pPr>
        <w:keepNext w:val="false"/>
      </w:pPr>
      <w:r>
        <w:rPr>
          <w:b w:val="false"/>
          <w:bCs w:val="false"/>
        </w:rPr>
        <w:t xml:space="preserve">8 T 1,200 1,2 0,3 0,3 0,720 0,022920 0,091800 0,0480 0</w:t>
      </w:r>
    </w:p>
    <w:p>
      <w:pPr>
        <w:keepNext w:val="false"/>
      </w:pPr>
      <w:r>
        <w:rPr>
          <w:b w:val="false"/>
          <w:bCs w:val="false"/>
        </w:rPr>
        <w:t xml:space="preserve">9 dreptunghiular 0,600 0,4  0,240 0,007512 0,003200 0,00720 </w:t>
      </w:r>
    </w:p>
    <w:p>
      <w:pPr>
        <w:keepNext w:val="false"/>
      </w:pPr>
      <w:r>
        <w:rPr>
          <w:b w:val="false"/>
          <w:bCs w:val="false"/>
        </w:rPr>
        <w:t xml:space="preserve">10 dreptunghiular 0,600 0,6 0,360 0,018250 0,010800 0,01080 </w:t>
      </w:r>
    </w:p>
    <w:p>
      <w:pPr>
        <w:keepNext w:val="false"/>
      </w:pPr>
      <w:r>
        <w:rPr>
          <w:b w:val="false"/>
          <w:bCs w:val="false"/>
        </w:rPr>
        <w:t xml:space="preserve">Grinda 3 este o bar/g259 fictiv/g259 dublu articulat/g259 utilizat/g259 pe linia pere/g288ilor </w:t>
      </w:r>
    </w:p>
    <w:p>
      <w:pPr>
        <w:keepNext w:val="false"/>
      </w:pPr>
      <w:r>
        <w:rPr>
          <w:b w:val="false"/>
          <w:bCs w:val="false"/>
        </w:rPr>
        <w:t xml:space="preserve">structurali pentru definirea înc/g259rc/g259rilor gravita/g288ionale provenit/g259 din zona aferent/g259 a </w:t>
      </w:r>
    </w:p>
    <w:p>
      <w:pPr>
        <w:keepNext w:val="false"/>
      </w:pPr>
      <w:r>
        <w:rPr>
          <w:b w:val="false"/>
          <w:bCs w:val="false"/>
        </w:rPr>
        <w:t xml:space="preserve">plan/g250eelor. Pere/g288ii structurali sunt grupa/g288i în cinci ansambluri notate cu W1÷W5 având </w:t>
      </w:r>
    </w:p>
    <w:p>
      <w:pPr>
        <w:keepNext w:val="false"/>
      </w:pPr>
      <w:r>
        <w:rPr>
          <w:b w:val="false"/>
          <w:bCs w:val="false"/>
        </w:rPr>
        <w:t xml:space="preserve">dimensiunile din proiect. </w:t>
      </w:r>
    </w:p>
    <w:p>
      <w:pPr>
        <w:keepNext w:val="false"/>
      </w:pPr>
      <w:r>
        <w:rPr>
          <w:b w:val="false"/>
          <w:bCs w:val="false"/>
        </w:rPr>
        <w:t xml:space="preserve">Modulul de elasticitate al betonului în grinzi stâlpi /g250i pere/g288i este 300000 </w:t>
      </w:r>
    </w:p>
    <w:p>
      <w:pPr>
        <w:keepNext w:val="false"/>
      </w:pPr>
      <w:r>
        <w:rPr>
          <w:b w:val="false"/>
          <w:bCs w:val="false"/>
        </w:rPr>
        <w:t xml:space="preserve">daN/cm2 cu o greutate specific/g259 de 25 kN/m3.  </w:t>
      </w:r>
    </w:p>
    <w:p>
      <w:pPr>
        <w:keepNext w:val="false"/>
      </w:pPr>
      <w:r>
        <w:rPr>
          <w:b w:val="false"/>
          <w:bCs w:val="false"/>
        </w:rPr>
        <w:t xml:space="preserve">E4.2.3.1.2. Mase </w:t>
      </w:r>
    </w:p>
    <w:p>
      <w:pPr>
        <w:keepNext w:val="false"/>
      </w:pPr>
      <w:r>
        <w:rPr>
          <w:b w:val="false"/>
          <w:bCs w:val="false"/>
        </w:rPr>
        <w:t xml:space="preserve">Distribu/g288ia maselor din înc/g259rc/g259rile gravita/g288ionale /g250i coordonatele centrelor </w:t>
      </w:r>
    </w:p>
    <w:p>
      <w:pPr>
        <w:keepNext w:val="false"/>
      </w:pPr>
      <w:r>
        <w:rPr>
          <w:b w:val="false"/>
          <w:bCs w:val="false"/>
        </w:rPr>
        <w:t xml:space="preserve">maselor pe nivele se prezint/g259 în tabelul E 4.2.3. Pozi/g288ia centrelor de mas/g259 raportat/g259 la </w:t>
      </w:r>
    </w:p>
    <w:p>
      <w:pPr>
        <w:keepNext w:val="false"/>
      </w:pPr>
      <w:r>
        <w:rPr>
          <w:b w:val="false"/>
          <w:bCs w:val="false"/>
        </w:rPr>
        <w:t xml:space="preserve">sistemul de axe în care este descris/g259 structura se calculeaz/g259 cu rela/g288iile: </w:t>
      </w:r>
    </w:p>
    <w:p>
      <w:pPr>
        <w:keepNext w:val="false"/>
      </w:pPr>
      <w:r>
        <w:rPr>
          <w:b w:val="false"/>
          <w:bCs w:val="false"/>
        </w:rPr>
        <w:t xml:space="preserve">294</w:t>
      </w:r>
    </w:p>
    <w:p>
      <w:pPr>
        <w:keepNext w:val="false"/>
      </w:pPr>
      <w:r>
        <w:rPr>
          <w:b w:val="false"/>
          <w:bCs w:val="false"/>
        </w:rPr>
        <w:t xml:space="preserve">E 4.2.3.1. Modelarea spa/g288ial/g259 a cl/g259dirii </w:t>
      </w:r>
    </w:p>
    <w:p>
      <w:pPr>
        <w:keepNext w:val="false"/>
      </w:pPr>
      <w:r>
        <w:rPr>
          <w:b w:val="false"/>
          <w:bCs w:val="false"/>
        </w:rPr>
        <w:t xml:space="preserve">E 4.2.3.1.1. Elementele de rezisten/g288/g259 </w:t>
      </w:r>
    </w:p>
    <w:p>
      <w:pPr>
        <w:keepNext w:val="false"/>
      </w:pPr>
      <w:r>
        <w:rPr>
          <w:b w:val="false"/>
          <w:bCs w:val="false"/>
        </w:rPr>
        <w:t xml:space="preserve">Structura de rezisten/g288/g259 este compus/g259 din pere/g288i structurali, stâlpi circulari /g250i în </w:t>
      </w:r>
    </w:p>
    <w:p>
      <w:pPr>
        <w:keepNext w:val="false"/>
      </w:pPr>
      <w:r>
        <w:rPr>
          <w:b w:val="false"/>
          <w:bCs w:val="false"/>
        </w:rPr>
        <w:t xml:space="preserve">form/g259 de T /g250i grinzi.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Figura E 4.2.9 Modelul spa/g288ial cu elemente finite al cl/g259dirii P+5E  </w:t>
      </w:r>
    </w:p>
    <w:p>
      <w:pPr>
        <w:keepNext w:val="false"/>
      </w:pPr>
      <w:r>
        <w:rPr>
          <w:b w:val="false"/>
          <w:bCs w:val="false"/>
        </w:rPr>
        <w:t xml:space="preserve">(a) Modelarea cu elemente finite ale elementelor de rezisten/g288/g259, stâlpi, pere/g288i, grinzi</w:t>
      </w:r>
    </w:p>
    <w:p>
      <w:pPr>
        <w:keepNext w:val="false"/>
      </w:pPr>
      <w:r>
        <w:rPr>
          <w:b w:val="false"/>
          <w:bCs w:val="false"/>
        </w:rPr>
        <w:t xml:space="preserve">aferente unui etaj curent  </w:t>
      </w:r>
    </w:p>
    <w:p>
      <w:pPr>
        <w:keepNext w:val="false"/>
      </w:pPr>
      <w:r>
        <w:rPr>
          <w:b w:val="false"/>
          <w:bCs w:val="false"/>
        </w:rPr>
        <w:t xml:space="preserve">(b) Dispunerea pere/g288ilor structurali</w:t>
      </w:r>
    </w:p>
    <w:p>
      <w:pPr>
        <w:keepNext w:val="false"/>
      </w:pPr>
      <w:r>
        <w:rPr>
          <w:b w:val="false"/>
          <w:bCs w:val="false"/>
        </w:rPr>
        <w:t xml:space="preserve">Figura E 4.2.10 </w:t>
      </w:r>
    </w:p>
    <w:p>
      <w:pPr>
        <w:keepNext w:val="false"/>
      </w:pPr>
      <w:r>
        <w:rPr>
          <w:b w:val="false"/>
          <w:bCs w:val="false"/>
        </w:rPr>
        <w:t xml:space="preserve">295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(a) Elem</w:t>
      </w:r>
    </w:p>
    <w:p>
      <w:pPr>
        <w:keepNext w:val="false"/>
      </w:pPr>
      <w:r>
        <w:rPr>
          <w:b w:val="false"/>
          <w:bCs w:val="false"/>
        </w:rPr>
        <w:t xml:space="preserve">ente finite asociate stâlpilor /g250i grinzilor de la ultimul nivel</w:t>
      </w:r>
    </w:p>
    <w:p>
      <w:pPr>
        <w:keepNext w:val="false"/>
      </w:pPr>
      <w:r>
        <w:rPr>
          <w:b w:val="false"/>
          <w:bCs w:val="false"/>
        </w:rPr>
        <w:t xml:space="preserve">(b) Dispunerea pere</w:t>
      </w:r>
    </w:p>
    <w:p>
      <w:pPr>
        <w:keepNext w:val="false"/>
      </w:pPr>
      <w:r>
        <w:rPr>
          <w:b w:val="false"/>
          <w:bCs w:val="false"/>
        </w:rPr>
        <w:t xml:space="preserve">/g288ilor structurali la etajul 5</w:t>
      </w:r>
    </w:p>
    <w:p>
      <w:pPr>
        <w:keepNext w:val="false"/>
      </w:pPr>
      <w:r>
        <w:rPr>
          <w:b w:val="false"/>
          <w:bCs w:val="false"/>
        </w:rPr>
        <w:t xml:space="preserve">Figura E 4.2.11  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Figura E 4.2.12 Geometria stâlpilor  </w:t>
      </w:r>
    </w:p>
    <w:p>
      <w:pPr>
        <w:keepNext w:val="false"/>
      </w:pPr>
      <w:r>
        <w:rPr>
          <w:b w:val="false"/>
          <w:bCs w:val="false"/>
        </w:rPr>
        <w:t xml:space="preserve">296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/g32n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j i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j i j i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x m</w:t>
      </w:r>
    </w:p>
    <w:p>
      <w:pPr>
        <w:keepNext w:val="false"/>
      </w:pPr>
      <w:r>
        <w:rPr>
          <w:b w:val="false"/>
          <w:bCs w:val="false"/>
        </w:rPr>
        <w:t xml:space="preserve">x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,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, ,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/g32n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j i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j i j i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y m</w:t>
      </w:r>
    </w:p>
    <w:p>
      <w:pPr>
        <w:keepNext w:val="false"/>
      </w:pPr>
      <w:r>
        <w:rPr>
          <w:b w:val="false"/>
          <w:bCs w:val="false"/>
        </w:rPr>
        <w:t xml:space="preserve">y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,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, ,</w:t>
      </w:r>
    </w:p>
    <w:p>
      <w:pPr>
        <w:keepNext w:val="false"/>
      </w:pPr>
      <w:r>
        <w:rPr>
          <w:b w:val="false"/>
          <w:bCs w:val="false"/>
        </w:rPr>
        <w:t xml:space="preserve">  6 , 1/g32i</w:t>
      </w:r>
    </w:p>
    <w:p>
      <w:pPr>
        <w:keepNext w:val="false"/>
      </w:pPr>
      <w:r>
        <w:rPr>
          <w:b w:val="false"/>
          <w:bCs w:val="false"/>
        </w:rPr>
        <w:t xml:space="preserve">Tabelul E 4.2.3 </w:t>
      </w:r>
    </w:p>
    <w:p>
      <w:pPr>
        <w:keepNext w:val="false"/>
      </w:pPr>
      <w:r>
        <w:rPr>
          <w:b w:val="false"/>
          <w:bCs w:val="false"/>
        </w:rPr>
        <w:t xml:space="preserve">Plan/g250eu peste </w:t>
      </w:r>
    </w:p>
    <w:p>
      <w:pPr>
        <w:keepNext w:val="false"/>
      </w:pPr>
      <w:r>
        <w:rPr>
          <w:b w:val="false"/>
          <w:bCs w:val="false"/>
        </w:rPr>
        <w:t xml:space="preserve">nivelul </w:t>
      </w:r>
    </w:p>
    <w:p>
      <w:pPr>
        <w:keepNext w:val="false"/>
      </w:pPr>
      <w:r>
        <w:rPr>
          <w:b w:val="false"/>
          <w:bCs w:val="false"/>
        </w:rPr>
        <w:t xml:space="preserve">Masa de transla/g288ie </w:t>
      </w:r>
    </w:p>
    <w:p>
      <w:pPr>
        <w:keepNext w:val="false"/>
      </w:pPr>
      <w:r>
        <w:rPr>
          <w:b w:val="false"/>
          <w:bCs w:val="false"/>
        </w:rPr>
        <w:t xml:space="preserve">mx=my  </w:t>
      </w:r>
    </w:p>
    <w:p>
      <w:pPr>
        <w:keepNext w:val="false"/>
      </w:pPr>
      <w:r>
        <w:rPr>
          <w:b w:val="false"/>
          <w:bCs w:val="false"/>
        </w:rPr>
        <w:t xml:space="preserve">(t) </w:t>
      </w:r>
    </w:p>
    <w:p>
      <w:pPr>
        <w:keepNext w:val="false"/>
      </w:pPr>
      <w:r>
        <w:rPr>
          <w:b w:val="false"/>
          <w:bCs w:val="false"/>
        </w:rPr>
        <w:t xml:space="preserve">Moment de iner/g288ie al </w:t>
      </w:r>
    </w:p>
    <w:p>
      <w:pPr>
        <w:keepNext w:val="false"/>
      </w:pPr>
      <w:r>
        <w:rPr>
          <w:b w:val="false"/>
          <w:bCs w:val="false"/>
        </w:rPr>
        <w:t xml:space="preserve">masei </w:t>
      </w:r>
    </w:p>
    <w:p>
      <w:pPr>
        <w:keepNext w:val="false"/>
      </w:pPr>
      <w:r>
        <w:rPr>
          <w:b w:val="false"/>
          <w:bCs w:val="false"/>
        </w:rPr>
        <w:t xml:space="preserve">(tm) </w:t>
      </w:r>
    </w:p>
    <w:p>
      <w:pPr>
        <w:keepNext w:val="false"/>
      </w:pPr>
      <w:r>
        <w:rPr>
          <w:b w:val="false"/>
          <w:bCs w:val="false"/>
        </w:rPr>
        <w:t xml:space="preserve">Centrele maselor </w:t>
      </w:r>
    </w:p>
    <w:p>
      <w:pPr>
        <w:keepNext w:val="false"/>
      </w:pPr>
      <w:r>
        <w:rPr>
          <w:b w:val="false"/>
          <w:bCs w:val="false"/>
        </w:rPr>
        <w:t xml:space="preserve">x 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y 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5 </w:t>
      </w:r>
    </w:p>
    <w:p>
      <w:pPr>
        <w:keepNext w:val="false"/>
      </w:pPr>
      <w:r>
        <w:rPr>
          <w:b w:val="false"/>
          <w:bCs w:val="false"/>
        </w:rPr>
        <w:t xml:space="preserve">(acoperi/g250) 153,343 1 1990 18,712 4,5 66</w:t>
      </w:r>
    </w:p>
    <w:p>
      <w:pPr>
        <w:keepNext w:val="false"/>
      </w:pPr>
      <w:r>
        <w:rPr>
          <w:b w:val="false"/>
          <w:bCs w:val="false"/>
        </w:rPr>
        <w:t xml:space="preserve">4 306,040 28500 18,925 4,0 44</w:t>
      </w:r>
    </w:p>
    <w:p>
      <w:pPr>
        <w:keepNext w:val="false"/>
      </w:pPr>
      <w:r>
        <w:rPr>
          <w:b w:val="false"/>
          <w:bCs w:val="false"/>
        </w:rPr>
        <w:t xml:space="preserve">3 291,374 27160 18,882 4,2 13</w:t>
      </w:r>
    </w:p>
    <w:p>
      <w:pPr>
        <w:keepNext w:val="false"/>
      </w:pPr>
      <w:r>
        <w:rPr>
          <w:b w:val="false"/>
          <w:bCs w:val="false"/>
        </w:rPr>
        <w:t xml:space="preserve">2 288,313 26810 18,897 4,2 85</w:t>
      </w:r>
    </w:p>
    <w:p>
      <w:pPr>
        <w:keepNext w:val="false"/>
      </w:pPr>
      <w:r>
        <w:rPr>
          <w:b w:val="false"/>
          <w:bCs w:val="false"/>
        </w:rPr>
        <w:t xml:space="preserve">1 285,258 26470 18,912 4,3 55</w:t>
      </w:r>
    </w:p>
    <w:p>
      <w:pPr>
        <w:keepNext w:val="false"/>
      </w:pPr>
      <w:r>
        <w:rPr>
          <w:b w:val="false"/>
          <w:bCs w:val="false"/>
        </w:rPr>
        <w:t xml:space="preserve">Parter 290,449 26980 18,852 4,5 12</w:t>
      </w:r>
    </w:p>
    <w:p>
      <w:pPr>
        <w:keepNext w:val="false"/>
      </w:pPr>
      <w:r>
        <w:rPr>
          <w:b w:val="false"/>
          <w:bCs w:val="false"/>
        </w:rPr>
        <w:t xml:space="preserve">Tabelul E 4.2.4 con/g288ine m</w:t>
      </w:r>
    </w:p>
    <w:p>
      <w:pPr>
        <w:keepNext w:val="false"/>
      </w:pPr>
      <w:r>
        <w:rPr>
          <w:b w:val="false"/>
          <w:bCs w:val="false"/>
        </w:rPr>
        <w:t xml:space="preserve">asele pe nivele provenite de la stâlpi, grinzi /g250i pere/g288i. </w:t>
      </w:r>
    </w:p>
    <w:p>
      <w:pPr>
        <w:keepNext w:val="false"/>
      </w:pPr>
      <w:r>
        <w:rPr>
          <w:b w:val="false"/>
          <w:bCs w:val="false"/>
        </w:rPr>
        <w:t xml:space="preserve">Tabelul E 4.2.4 </w:t>
      </w:r>
    </w:p>
    <w:p>
      <w:pPr>
        <w:keepNext w:val="false"/>
      </w:pPr>
      <w:r>
        <w:rPr>
          <w:b w:val="false"/>
          <w:bCs w:val="false"/>
        </w:rPr>
        <w:t xml:space="preserve">Plan/g250eu peste nivelul Stâlpi </w:t>
      </w:r>
    </w:p>
    <w:p>
      <w:pPr>
        <w:keepNext w:val="false"/>
      </w:pPr>
      <w:r>
        <w:rPr>
          <w:b w:val="false"/>
          <w:bCs w:val="false"/>
        </w:rPr>
        <w:t xml:space="preserve">(t) </w:t>
      </w:r>
    </w:p>
    <w:p>
      <w:pPr>
        <w:keepNext w:val="false"/>
      </w:pPr>
      <w:r>
        <w:rPr>
          <w:b w:val="false"/>
          <w:bCs w:val="false"/>
        </w:rPr>
        <w:t xml:space="preserve">Grinzi </w:t>
      </w:r>
    </w:p>
    <w:p>
      <w:pPr>
        <w:keepNext w:val="false"/>
      </w:pPr>
      <w:r>
        <w:rPr>
          <w:b w:val="false"/>
          <w:bCs w:val="false"/>
        </w:rPr>
        <w:t xml:space="preserve">(t) </w:t>
      </w:r>
    </w:p>
    <w:p>
      <w:pPr>
        <w:keepNext w:val="false"/>
      </w:pPr>
      <w:r>
        <w:rPr>
          <w:b w:val="false"/>
          <w:bCs w:val="false"/>
        </w:rPr>
        <w:t xml:space="preserve">Pere/g288i </w:t>
      </w:r>
    </w:p>
    <w:p>
      <w:pPr>
        <w:keepNext w:val="false"/>
      </w:pPr>
      <w:r>
        <w:rPr>
          <w:b w:val="false"/>
          <w:bCs w:val="false"/>
        </w:rPr>
        <w:t xml:space="preserve">(t) </w:t>
      </w:r>
    </w:p>
    <w:p>
      <w:pPr>
        <w:keepNext w:val="false"/>
      </w:pPr>
      <w:r>
        <w:rPr>
          <w:b w:val="false"/>
          <w:bCs w:val="false"/>
        </w:rPr>
        <w:t xml:space="preserve">5 18,382 47,994 25,056</w:t>
      </w:r>
    </w:p>
    <w:p>
      <w:pPr>
        <w:keepNext w:val="false"/>
      </w:pPr>
      <w:r>
        <w:rPr>
          <w:b w:val="false"/>
          <w:bCs w:val="false"/>
        </w:rPr>
        <w:t xml:space="preserve">4 45,703 67,914 60,159</w:t>
      </w:r>
    </w:p>
    <w:p>
      <w:pPr>
        <w:keepNext w:val="false"/>
      </w:pPr>
      <w:r>
        <w:rPr>
          <w:b w:val="false"/>
          <w:bCs w:val="false"/>
        </w:rPr>
        <w:t xml:space="preserve">3 54,643 69,047 70,205</w:t>
      </w:r>
    </w:p>
    <w:p>
      <w:pPr>
        <w:keepNext w:val="false"/>
      </w:pPr>
      <w:r>
        <w:rPr>
          <w:b w:val="false"/>
          <w:bCs w:val="false"/>
        </w:rPr>
        <w:t xml:space="preserve">2 54,643 68,710 70,205</w:t>
      </w:r>
    </w:p>
    <w:p>
      <w:pPr>
        <w:keepNext w:val="false"/>
      </w:pPr>
      <w:r>
        <w:rPr>
          <w:b w:val="false"/>
          <w:bCs w:val="false"/>
        </w:rPr>
        <w:t xml:space="preserve">1 54,643 68,374 70,205</w:t>
      </w:r>
    </w:p>
    <w:p>
      <w:pPr>
        <w:keepNext w:val="false"/>
      </w:pPr>
      <w:r>
        <w:rPr>
          <w:b w:val="false"/>
          <w:bCs w:val="false"/>
        </w:rPr>
        <w:t xml:space="preserve">Parter 58,760 69,309 75,495</w:t>
      </w:r>
    </w:p>
    <w:p>
      <w:pPr>
        <w:keepNext w:val="false"/>
      </w:pPr>
      <w:r>
        <w:rPr>
          <w:b w:val="false"/>
          <w:bCs w:val="false"/>
        </w:rPr>
        <w:t xml:space="preserve">Cota ±0,00 31,438 - 40,392</w:t>
      </w:r>
    </w:p>
    <w:p>
      <w:pPr>
        <w:keepNext w:val="false"/>
      </w:pPr>
      <w:r>
        <w:rPr>
          <w:b w:val="false"/>
          <w:bCs w:val="false"/>
        </w:rPr>
        <w:t xml:space="preserve">TOTAL 318,0 391,0 412,0</w:t>
      </w:r>
    </w:p>
    <w:p>
      <w:pPr>
        <w:keepNext w:val="false"/>
      </w:pPr>
      <w:r>
        <w:rPr>
          <w:b w:val="false"/>
          <w:bCs w:val="false"/>
        </w:rPr>
        <w:t xml:space="preserve">Pentru fiecare nivel rezult/g259 urm/g259toarele mase /g250i pozi/g288ii ale centrelor maselor: </w:t>
      </w:r>
    </w:p>
    <w:p>
      <w:pPr>
        <w:keepNext w:val="false"/>
      </w:pPr>
      <w:r>
        <w:rPr>
          <w:b w:val="false"/>
          <w:bCs w:val="false"/>
        </w:rPr>
        <w:t xml:space="preserve">Tabelul E 4.2.5 </w:t>
      </w:r>
    </w:p>
    <w:p>
      <w:pPr>
        <w:keepNext w:val="false"/>
      </w:pPr>
      <w:r>
        <w:rPr>
          <w:b w:val="false"/>
          <w:bCs w:val="false"/>
        </w:rPr>
        <w:t xml:space="preserve">Plan/g250eu peste </w:t>
      </w:r>
    </w:p>
    <w:p>
      <w:pPr>
        <w:keepNext w:val="false"/>
      </w:pPr>
      <w:r>
        <w:rPr>
          <w:b w:val="false"/>
          <w:bCs w:val="false"/>
        </w:rPr>
        <w:t xml:space="preserve">nivelul </w:t>
      </w:r>
    </w:p>
    <w:p>
      <w:pPr>
        <w:keepNext w:val="false"/>
      </w:pPr>
      <w:r>
        <w:rPr>
          <w:b w:val="false"/>
          <w:bCs w:val="false"/>
        </w:rPr>
        <w:t xml:space="preserve">Masa de transla/g288ie </w:t>
      </w:r>
    </w:p>
    <w:p>
      <w:pPr>
        <w:keepNext w:val="false"/>
      </w:pPr>
      <w:r>
        <w:rPr>
          <w:b w:val="false"/>
          <w:bCs w:val="false"/>
        </w:rPr>
        <w:t xml:space="preserve">mx=mz  </w:t>
      </w:r>
    </w:p>
    <w:p>
      <w:pPr>
        <w:keepNext w:val="false"/>
      </w:pPr>
      <w:r>
        <w:rPr>
          <w:b w:val="false"/>
          <w:bCs w:val="false"/>
        </w:rPr>
        <w:t xml:space="preserve">(t) </w:t>
      </w:r>
    </w:p>
    <w:p>
      <w:pPr>
        <w:keepNext w:val="false"/>
      </w:pPr>
      <w:r>
        <w:rPr>
          <w:b w:val="false"/>
          <w:bCs w:val="false"/>
        </w:rPr>
        <w:t xml:space="preserve">Moment de iner/g288ie al </w:t>
      </w:r>
    </w:p>
    <w:p>
      <w:pPr>
        <w:keepNext w:val="false"/>
      </w:pPr>
      <w:r>
        <w:rPr>
          <w:b w:val="false"/>
          <w:bCs w:val="false"/>
        </w:rPr>
        <w:t xml:space="preserve">masei </w:t>
      </w:r>
    </w:p>
    <w:p>
      <w:pPr>
        <w:keepNext w:val="false"/>
      </w:pPr>
      <w:r>
        <w:rPr>
          <w:b w:val="false"/>
          <w:bCs w:val="false"/>
        </w:rPr>
        <w:t xml:space="preserve">(tm) </w:t>
      </w:r>
    </w:p>
    <w:p>
      <w:pPr>
        <w:keepNext w:val="false"/>
      </w:pPr>
      <w:r>
        <w:rPr>
          <w:b w:val="false"/>
          <w:bCs w:val="false"/>
        </w:rPr>
        <w:t xml:space="preserve">Centrele maselor </w:t>
      </w:r>
    </w:p>
    <w:p>
      <w:pPr>
        <w:keepNext w:val="false"/>
      </w:pPr>
      <w:r>
        <w:rPr>
          <w:b w:val="false"/>
          <w:bCs w:val="false"/>
        </w:rPr>
        <w:t xml:space="preserve">x 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y 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5 244,777 18950 19,37 5,11</w:t>
      </w:r>
    </w:p>
    <w:p>
      <w:pPr>
        <w:keepNext w:val="false"/>
      </w:pPr>
      <w:r>
        <w:rPr>
          <w:b w:val="false"/>
          <w:bCs w:val="false"/>
        </w:rPr>
        <w:t xml:space="preserve">4 479,821 46280 19,04 4,51</w:t>
      </w:r>
    </w:p>
    <w:p>
      <w:pPr>
        <w:keepNext w:val="false"/>
      </w:pPr>
      <w:r>
        <w:rPr>
          <w:b w:val="false"/>
          <w:bCs w:val="false"/>
        </w:rPr>
        <w:t xml:space="preserve">3 485,273 48940 18,79 4,57</w:t>
      </w:r>
    </w:p>
    <w:p>
      <w:pPr>
        <w:keepNext w:val="false"/>
      </w:pPr>
      <w:r>
        <w:rPr>
          <w:b w:val="false"/>
          <w:bCs w:val="false"/>
        </w:rPr>
        <w:t xml:space="preserve">2 481,874 48520 18,80 4,62</w:t>
      </w:r>
    </w:p>
    <w:p>
      <w:pPr>
        <w:keepNext w:val="false"/>
      </w:pPr>
      <w:r>
        <w:rPr>
          <w:b w:val="false"/>
          <w:bCs w:val="false"/>
        </w:rPr>
        <w:t xml:space="preserve">1 478,484 48100 18,80 4,67</w:t>
      </w:r>
    </w:p>
    <w:p>
      <w:pPr>
        <w:keepNext w:val="false"/>
      </w:pPr>
      <w:r>
        <w:rPr>
          <w:b w:val="false"/>
          <w:bCs w:val="false"/>
        </w:rPr>
        <w:t xml:space="preserve">Parter 494,016 49710 18,77 4,80</w:t>
      </w:r>
    </w:p>
    <w:p>
      <w:pPr>
        <w:keepNext w:val="false"/>
      </w:pPr>
      <w:r>
        <w:rPr>
          <w:b w:val="false"/>
          <w:bCs w:val="false"/>
        </w:rPr>
        <w:t xml:space="preserve">TOTAL 2664,245 260500</w:t>
      </w:r>
    </w:p>
    <w:p>
      <w:pPr>
        <w:keepNext w:val="false"/>
      </w:pPr>
      <w:r>
        <w:rPr>
          <w:b w:val="false"/>
          <w:bCs w:val="false"/>
        </w:rPr>
        <w:t xml:space="preserve">Rezultantele for/g288elor gravita/g288ionale provenite din greutatea proprie a </w:t>
      </w:r>
    </w:p>
    <w:p>
      <w:pPr>
        <w:keepNext w:val="false"/>
      </w:pPr>
      <w:r>
        <w:rPr>
          <w:b w:val="false"/>
          <w:bCs w:val="false"/>
        </w:rPr>
        <w:t xml:space="preserve">elementelor, alte înc/g259rc/g259ri permanente /g250i variabile se prezint/g259 în tabelul E 4.2.6. </w:t>
      </w:r>
    </w:p>
    <w:p>
      <w:pPr>
        <w:keepNext w:val="false"/>
      </w:pPr>
      <w:r>
        <w:rPr>
          <w:b w:val="false"/>
          <w:bCs w:val="false"/>
        </w:rPr>
        <w:t xml:space="preserve">297</w:t>
      </w:r>
    </w:p>
    <w:p>
      <w:pPr>
        <w:keepNext w:val="false"/>
      </w:pPr>
      <w:r>
        <w:rPr>
          <w:b w:val="false"/>
          <w:bCs w:val="false"/>
        </w:rPr>
        <w:t xml:space="preserve">Tabelul E 4.2.6 </w:t>
      </w:r>
    </w:p>
    <w:p>
      <w:pPr>
        <w:keepNext w:val="false"/>
      </w:pPr>
      <w:r>
        <w:rPr>
          <w:b w:val="false"/>
          <w:bCs w:val="false"/>
        </w:rPr>
        <w:t xml:space="preserve">Plan/g250eu peste </w:t>
      </w:r>
    </w:p>
    <w:p>
      <w:pPr>
        <w:keepNext w:val="false"/>
      </w:pPr>
      <w:r>
        <w:rPr>
          <w:b w:val="false"/>
          <w:bCs w:val="false"/>
        </w:rPr>
        <w:t xml:space="preserve">nivelul </w:t>
      </w:r>
    </w:p>
    <w:p>
      <w:pPr>
        <w:keepNext w:val="false"/>
      </w:pPr>
      <w:r>
        <w:rPr>
          <w:b w:val="false"/>
          <w:bCs w:val="false"/>
        </w:rPr>
        <w:t xml:space="preserve">Stâlpi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Grinzi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Pere/g288i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Permanente + </w:t>
      </w:r>
    </w:p>
    <w:p>
      <w:pPr>
        <w:keepNext w:val="false"/>
      </w:pPr>
      <w:r>
        <w:rPr>
          <w:b w:val="false"/>
          <w:bCs w:val="false"/>
        </w:rPr>
        <w:t xml:space="preserve">util/g259 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Total pe nivel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5 183,817 4 79,935 2 50,565 1 505,06 2 419,34</w:t>
      </w:r>
    </w:p>
    <w:p>
      <w:pPr>
        <w:keepNext w:val="false"/>
      </w:pPr>
      <w:r>
        <w:rPr>
          <w:b w:val="false"/>
          <w:bCs w:val="false"/>
        </w:rPr>
        <w:t xml:space="preserve">4 457,03 679,143 6 01,591 3 003,78 4 741,55</w:t>
      </w:r>
    </w:p>
    <w:p>
      <w:pPr>
        <w:keepNext w:val="false"/>
      </w:pPr>
      <w:r>
        <w:rPr>
          <w:b w:val="false"/>
          <w:bCs w:val="false"/>
        </w:rPr>
        <w:t xml:space="preserve">3 546,426 6 90,473 7 02,054 2 859,84 4 798,79</w:t>
      </w:r>
    </w:p>
    <w:p>
      <w:pPr>
        <w:keepNext w:val="false"/>
      </w:pPr>
      <w:r>
        <w:rPr>
          <w:b w:val="false"/>
          <w:bCs w:val="false"/>
        </w:rPr>
        <w:t xml:space="preserve">2 546,426 6 87,105 7 02,054 2 829,79 4 765,38</w:t>
      </w:r>
    </w:p>
    <w:p>
      <w:pPr>
        <w:keepNext w:val="false"/>
      </w:pPr>
      <w:r>
        <w:rPr>
          <w:b w:val="false"/>
          <w:bCs w:val="false"/>
        </w:rPr>
        <w:t xml:space="preserve">1 546,426 6 83,738 7 02,054 2 799,81 4 732,03</w:t>
      </w:r>
    </w:p>
    <w:p>
      <w:pPr>
        <w:keepNext w:val="false"/>
      </w:pPr>
      <w:r>
        <w:rPr>
          <w:b w:val="false"/>
          <w:bCs w:val="false"/>
        </w:rPr>
        <w:t xml:space="preserve">Parter 587,595 6 93,087 7 54,948 2 850,76 4 886,39</w:t>
      </w:r>
    </w:p>
    <w:p>
      <w:pPr>
        <w:keepNext w:val="false"/>
      </w:pPr>
      <w:r>
        <w:rPr>
          <w:b w:val="false"/>
          <w:bCs w:val="false"/>
        </w:rPr>
        <w:t xml:space="preserve">TOTAL (kN) 2867,7 2 3 913,48 3 713,27 15849,04 2634 3,50</w:t>
      </w:r>
    </w:p>
    <w:p>
      <w:pPr>
        <w:keepNext w:val="false"/>
      </w:pPr>
      <w:r>
        <w:rPr>
          <w:b w:val="false"/>
          <w:bCs w:val="false"/>
        </w:rPr>
        <w:t xml:space="preserve">E4.2.3.2 Vectori /g250i valori proprii </w:t>
      </w:r>
    </w:p>
    <w:p>
      <w:pPr>
        <w:keepNext w:val="false"/>
      </w:pPr>
      <w:r>
        <w:rPr>
          <w:b w:val="false"/>
          <w:bCs w:val="false"/>
        </w:rPr>
        <w:t xml:space="preserve">Ipoteza plan/g250eului infinit rigid în planul s/g259u implic/g259 trei grade de libertate </w:t>
      </w:r>
    </w:p>
    <w:p>
      <w:pPr>
        <w:keepNext w:val="false"/>
      </w:pPr>
      <w:r>
        <w:rPr>
          <w:b w:val="false"/>
          <w:bCs w:val="false"/>
        </w:rPr>
        <w:t xml:space="preserve">dinam</w:t>
      </w:r>
    </w:p>
    <w:p>
      <w:pPr>
        <w:keepNext w:val="false"/>
      </w:pPr>
      <w:r>
        <w:rPr>
          <w:b w:val="false"/>
          <w:bCs w:val="false"/>
        </w:rPr>
        <w:t xml:space="preserve">ic/g259 (GLD) pe nivel – dou/g259 transla/g288ii în planului plan/g250eului /g250i o rotire în jurul </w:t>
      </w:r>
    </w:p>
    <w:p>
      <w:pPr>
        <w:keepNext w:val="false"/>
      </w:pPr>
      <w:r>
        <w:rPr>
          <w:b w:val="false"/>
          <w:bCs w:val="false"/>
        </w:rPr>
        <w:t xml:space="preserve">axei normale pe plan/g250eu. Gradele de libertate dinamic/g259 de nivel sunt raportate în </w:t>
      </w:r>
    </w:p>
    <w:p>
      <w:pPr>
        <w:keepNext w:val="false"/>
      </w:pPr>
      <w:r>
        <w:rPr>
          <w:b w:val="false"/>
          <w:bCs w:val="false"/>
        </w:rPr>
        <w:t xml:space="preserve">centrul maselor (CM).  </w:t>
      </w:r>
    </w:p>
    <w:p>
      <w:pPr>
        <w:keepNext w:val="false"/>
      </w:pPr>
      <w:r>
        <w:rPr>
          <w:b w:val="false"/>
          <w:bCs w:val="false"/>
        </w:rPr>
        <w:t xml:space="preserve">Valorile /g250i vectorii proprii asocia/g288i cl/g259dirii analizate se ob/g288in prin rezolvarea </w:t>
      </w:r>
    </w:p>
    <w:p>
      <w:pPr>
        <w:keepNext w:val="false"/>
      </w:pPr>
      <w:r>
        <w:rPr>
          <w:b w:val="false"/>
          <w:bCs w:val="false"/>
        </w:rPr>
        <w:t xml:space="preserve">sistemului de ecua/g288ii algebrice liniare /g250i omogene: </w:t>
      </w:r>
    </w:p>
    <w:p>
      <w:pPr>
        <w:keepNext w:val="false"/>
      </w:pPr>
      <w:r>
        <w:rPr>
          <w:b w:val="false"/>
          <w:bCs w:val="false"/>
        </w:rPr>
        <w:t xml:space="preserve">/g11 /g12 02 /g32 /g16k kM K/g73 /g90;  GLDn  n  , k 18 3 62 1 /g32 /g117 /g32/g32 /g21 </w:t>
      </w:r>
    </w:p>
    <w:p>
      <w:pPr>
        <w:keepNext w:val="false"/>
      </w:pPr>
      <w:r>
        <w:rPr>
          <w:b w:val="false"/>
          <w:bCs w:val="false"/>
        </w:rPr>
        <w:t xml:space="preserve">Condi/g288ia de compatibilitate pentru sistemul de ecua/g288ii conduce la ecua/g288ia </w:t>
      </w:r>
    </w:p>
    <w:p>
      <w:pPr>
        <w:keepNext w:val="false"/>
      </w:pPr>
      <w:r>
        <w:rPr>
          <w:b w:val="false"/>
          <w:bCs w:val="false"/>
        </w:rPr>
        <w:t xml:space="preserve">algebric/g259:  </w:t>
      </w:r>
    </w:p>
    <w:p>
      <w:pPr>
        <w:keepNext w:val="false"/>
      </w:pPr>
      <w:r>
        <w:rPr>
          <w:b w:val="false"/>
          <w:bCs w:val="false"/>
        </w:rPr>
        <w:t xml:space="preserve">02 /g32 /g16M Kk/g90</w:t>
      </w:r>
    </w:p>
    <w:p>
      <w:pPr>
        <w:keepNext w:val="false"/>
      </w:pPr>
      <w:r>
        <w:rPr>
          <w:b w:val="false"/>
          <w:bCs w:val="false"/>
        </w:rPr>
        <w:t xml:space="preserve">Care are ca solu/g288ii valorile proprii 2/g90</w:t>
      </w:r>
    </w:p>
    <w:p>
      <w:pPr>
        <w:keepNext w:val="false"/>
      </w:pPr>
      <w:r>
        <w:rPr>
          <w:b w:val="false"/>
          <w:bCs w:val="false"/>
        </w:rPr>
        <w:t xml:space="preserve">nk /g90/g90/g90/g90 /g31 /g31 /g31 /g31 /g31/g21 /g212 1 </w:t>
      </w:r>
    </w:p>
    <w:p>
      <w:pPr>
        <w:keepNext w:val="false"/>
      </w:pPr>
      <w:r>
        <w:rPr>
          <w:b w:val="false"/>
          <w:bCs w:val="false"/>
        </w:rPr>
        <w:t xml:space="preserve">Perioadele proprii de vibra/g288ie se ob/g288in din pulsa/g288iile proprii cu rela/g288ia </w:t>
      </w:r>
    </w:p>
    <w:p>
      <w:pPr>
        <w:keepNext w:val="false"/>
      </w:pPr>
      <w:r>
        <w:rPr>
          <w:b w:val="false"/>
          <w:bCs w:val="false"/>
        </w:rPr>
        <w:t xml:space="preserve">k</w:t>
      </w:r>
    </w:p>
    <w:p>
      <w:pPr>
        <w:keepNext w:val="false"/>
      </w:pPr>
      <w:r>
        <w:rPr>
          <w:b w:val="false"/>
          <w:bCs w:val="false"/>
        </w:rPr>
        <w:t xml:space="preserve">kT /g90</w:t>
      </w:r>
    </w:p>
    <w:p>
      <w:pPr>
        <w:keepNext w:val="false"/>
      </w:pPr>
      <w:r>
        <w:rPr>
          <w:b w:val="false"/>
          <w:bCs w:val="false"/>
        </w:rPr>
        <w:t xml:space="preserve">/g832/g32 ; n   2  1,/g21/g32k ; nk T T T T/g33 /g33 /g33 /g33 /g33/g21 /g212 1</w:t>
      </w:r>
    </w:p>
    <w:p>
      <w:pPr>
        <w:keepNext w:val="false"/>
      </w:pPr>
      <w:r>
        <w:rPr>
          <w:b w:val="false"/>
          <w:bCs w:val="false"/>
        </w:rPr>
        <w:t xml:space="preserve">În tabelul E 4.2.7 se prezint/g259 primele 10 perioade proprii calculate pentru cazul </w:t>
      </w:r>
    </w:p>
    <w:p>
      <w:pPr>
        <w:keepNext w:val="false"/>
      </w:pPr>
      <w:r>
        <w:rPr>
          <w:b w:val="false"/>
          <w:bCs w:val="false"/>
        </w:rPr>
        <w:t xml:space="preserve">elementelor din beton armat nefisurate b b b bI E I E/g32* * , considerând c/g259 elementele </w:t>
      </w:r>
    </w:p>
    <w:p>
      <w:pPr>
        <w:keepNext w:val="false"/>
      </w:pPr>
      <w:r>
        <w:rPr>
          <w:b w:val="false"/>
          <w:bCs w:val="false"/>
        </w:rPr>
        <w:t xml:space="preserve">nestructurale, pere/g288ii de compartimentare, contribuie la rigiditatea de ansamblu a </w:t>
      </w:r>
    </w:p>
    <w:p>
      <w:pPr>
        <w:keepNext w:val="false"/>
      </w:pPr>
      <w:r>
        <w:rPr>
          <w:b w:val="false"/>
          <w:bCs w:val="false"/>
        </w:rPr>
        <w:t xml:space="preserve">structurii. </w:t>
      </w:r>
    </w:p>
    <w:p>
      <w:pPr>
        <w:keepNext w:val="false"/>
      </w:pPr>
      <w:r>
        <w:rPr>
          <w:b w:val="false"/>
          <w:bCs w:val="false"/>
        </w:rPr>
        <w:t xml:space="preserve">298</w:t>
      </w:r>
    </w:p>
    <w:p>
      <w:pPr>
        <w:keepNext w:val="false"/>
      </w:pPr>
      <w:r>
        <w:rPr>
          <w:b w:val="false"/>
          <w:bCs w:val="false"/>
        </w:rPr>
        <w:t xml:space="preserve">Tabelul E 4.2.7 </w:t>
      </w:r>
    </w:p>
    <w:p>
      <w:pPr>
        <w:keepNext w:val="false"/>
      </w:pPr>
      <w:r>
        <w:rPr>
          <w:b w:val="false"/>
          <w:bCs w:val="false"/>
        </w:rPr>
        <w:t xml:space="preserve">Modul </w:t>
      </w:r>
    </w:p>
    <w:p>
      <w:pPr>
        <w:keepNext w:val="false"/>
      </w:pPr>
      <w:r>
        <w:rPr>
          <w:b w:val="false"/>
          <w:bCs w:val="false"/>
        </w:rPr>
        <w:t xml:space="preserve">de </w:t>
      </w:r>
    </w:p>
    <w:p>
      <w:pPr>
        <w:keepNext w:val="false"/>
      </w:pPr>
      <w:r>
        <w:rPr>
          <w:b w:val="false"/>
          <w:bCs w:val="false"/>
        </w:rPr>
        <w:t xml:space="preserve">vibra/g288ie </w:t>
      </w:r>
    </w:p>
    <w:p>
      <w:pPr>
        <w:keepNext w:val="false"/>
      </w:pPr>
      <w:r>
        <w:rPr>
          <w:b w:val="false"/>
          <w:bCs w:val="false"/>
        </w:rPr>
        <w:t xml:space="preserve">Perioad</w:t>
      </w:r>
    </w:p>
    <w:p>
      <w:pPr>
        <w:keepNext w:val="false"/>
      </w:pPr>
      <w:r>
        <w:rPr>
          <w:b w:val="false"/>
          <w:bCs w:val="false"/>
        </w:rPr>
        <w:t xml:space="preserve">a </w:t>
      </w:r>
    </w:p>
    <w:p>
      <w:pPr>
        <w:keepNext w:val="false"/>
      </w:pPr>
      <w:r>
        <w:rPr>
          <w:b w:val="false"/>
          <w:bCs w:val="false"/>
        </w:rPr>
        <w:t xml:space="preserve">proprie </w:t>
      </w:r>
    </w:p>
    <w:p>
      <w:pPr>
        <w:keepNext w:val="false"/>
      </w:pPr>
      <w:r>
        <w:rPr>
          <w:b w:val="false"/>
          <w:bCs w:val="false"/>
        </w:rPr>
        <w:t xml:space="preserve">(sec) </w:t>
      </w:r>
    </w:p>
    <w:p>
      <w:pPr>
        <w:keepNext w:val="false"/>
      </w:pPr>
      <w:r>
        <w:rPr>
          <w:b w:val="false"/>
          <w:bCs w:val="false"/>
        </w:rPr>
        <w:t xml:space="preserve">Coeficien/g288i de echivalen/g288/g259 modali </w:t>
      </w:r>
    </w:p>
    <w:p>
      <w:pPr>
        <w:keepNext w:val="false"/>
      </w:pPr>
      <w:r>
        <w:rPr>
          <w:b w:val="false"/>
          <w:bCs w:val="false"/>
        </w:rPr>
        <w:t xml:space="preserve">(factori de participare a maselor modale efective) </w:t>
      </w:r>
    </w:p>
    <w:p>
      <w:pPr>
        <w:keepNext w:val="false"/>
      </w:pPr>
      <w:r>
        <w:rPr>
          <w:b w:val="false"/>
          <w:bCs w:val="false"/>
        </w:rPr>
        <w:t xml:space="preserve">k x,/g72 /g166k x,/g72 k y,/g72 /g166k y,/g72 k,/g84/g72 /g166k,/g84/g72</w:t>
      </w:r>
    </w:p>
    <w:p>
      <w:pPr>
        <w:keepNext w:val="false"/>
      </w:pPr>
      <w:r>
        <w:rPr>
          <w:b w:val="false"/>
          <w:bCs w:val="false"/>
        </w:rPr>
        <w:t xml:space="preserve">1 0,598 0,5638 0,1343 0,0982</w:t>
      </w:r>
    </w:p>
    <w:p>
      <w:pPr>
        <w:keepNext w:val="false"/>
      </w:pPr>
      <w:r>
        <w:rPr>
          <w:b w:val="false"/>
          <w:bCs w:val="false"/>
        </w:rPr>
        <w:t xml:space="preserve">2 0,554 0,1408 0,6213 0,0020</w:t>
      </w:r>
    </w:p>
    <w:p>
      <w:pPr>
        <w:keepNext w:val="false"/>
      </w:pPr>
      <w:r>
        <w:rPr>
          <w:b w:val="false"/>
          <w:bCs w:val="false"/>
        </w:rPr>
        <w:t xml:space="preserve">3 0,463 0,0935 0,0079 0,6619</w:t>
      </w:r>
    </w:p>
    <w:p>
      <w:pPr>
        <w:keepNext w:val="false"/>
      </w:pPr>
      <w:r>
        <w:rPr>
          <w:b w:val="false"/>
          <w:bCs w:val="false"/>
        </w:rPr>
        <w:t xml:space="preserve">4 0,173 0,1054 0,903 0,0124 0,0160</w:t>
      </w:r>
    </w:p>
    <w:p>
      <w:pPr>
        <w:keepNext w:val="false"/>
      </w:pPr>
      <w:r>
        <w:rPr>
          <w:b w:val="false"/>
          <w:bCs w:val="false"/>
        </w:rPr>
        <w:t xml:space="preserve">5 0,148 0,0192 0,1489 0,925 0,0024 </w:t>
      </w:r>
    </w:p>
    <w:p>
      <w:pPr>
        <w:keepNext w:val="false"/>
      </w:pPr>
      <w:r>
        <w:rPr>
          <w:b w:val="false"/>
          <w:bCs w:val="false"/>
        </w:rPr>
        <w:t xml:space="preserve">6 0,126 0,0099 0,0084 0,1586 0,939 </w:t>
      </w:r>
    </w:p>
    <w:p>
      <w:pPr>
        <w:keepNext w:val="false"/>
      </w:pPr>
      <w:r>
        <w:rPr>
          <w:b w:val="false"/>
          <w:bCs w:val="false"/>
        </w:rPr>
        <w:t xml:space="preserve">7 0,088 0,0362 0,0024 0,0060</w:t>
      </w:r>
    </w:p>
    <w:p>
      <w:pPr>
        <w:keepNext w:val="false"/>
      </w:pPr>
      <w:r>
        <w:rPr>
          <w:b w:val="false"/>
          <w:bCs w:val="false"/>
        </w:rPr>
        <w:t xml:space="preserve">8 0,073 0,0024 0,0416 0,0001</w:t>
      </w:r>
    </w:p>
    <w:p>
      <w:pPr>
        <w:keepNext w:val="false"/>
      </w:pPr>
      <w:r>
        <w:rPr>
          <w:b w:val="false"/>
          <w:bCs w:val="false"/>
        </w:rPr>
        <w:t xml:space="preserve">9 0,066 0,0069 0,0006 0,0310</w:t>
      </w:r>
    </w:p>
    <w:p>
      <w:pPr>
        <w:keepNext w:val="false"/>
      </w:pPr>
      <w:r>
        <w:rPr>
          <w:b w:val="false"/>
          <w:bCs w:val="false"/>
        </w:rPr>
        <w:t xml:space="preserve">10 0,057 0,0102 0,0002 0,0051</w:t>
      </w:r>
    </w:p>
    <w:p>
      <w:pPr>
        <w:keepNext w:val="false"/>
      </w:pPr>
      <w:r>
        <w:rPr>
          <w:b w:val="false"/>
          <w:bCs w:val="false"/>
        </w:rPr>
        <w:t xml:space="preserve">Confor</w:t>
      </w:r>
    </w:p>
    <w:p>
      <w:pPr>
        <w:keepNext w:val="false"/>
      </w:pPr>
      <w:r>
        <w:rPr>
          <w:b w:val="false"/>
          <w:bCs w:val="false"/>
        </w:rPr>
        <w:t xml:space="preserve">m paragrafului 4.5.3.3.1 aliniatul (7) /g250i (8) pentru evaluarea r/g259spunsului </w:t>
      </w:r>
    </w:p>
    <w:p>
      <w:pPr>
        <w:keepNext w:val="false"/>
      </w:pPr>
      <w:r>
        <w:rPr>
          <w:b w:val="false"/>
          <w:bCs w:val="false"/>
        </w:rPr>
        <w:t xml:space="preserve">seismic total sunt suficiente primele 6 moduri proprii de vibra/g288ie pentru care masele </w:t>
      </w:r>
    </w:p>
    <w:p>
      <w:pPr>
        <w:keepNext w:val="false"/>
      </w:pPr>
      <w:r>
        <w:rPr>
          <w:b w:val="false"/>
          <w:bCs w:val="false"/>
        </w:rPr>
        <w:t xml:space="preserve">modale efective sunt cel pu/g288in 5% din masa total/g259 ( 05, 0/g33/g72 ) /g250i suma lor reprezint/g259 cel </w:t>
      </w:r>
    </w:p>
    <w:p>
      <w:pPr>
        <w:keepNext w:val="false"/>
      </w:pPr>
      <w:r>
        <w:rPr>
          <w:b w:val="false"/>
          <w:bCs w:val="false"/>
        </w:rPr>
        <w:t xml:space="preserve">pu/g288in 90% din masa total/g259 a structurii (/g166/g1169 , 0k/g72 ).</w:t>
      </w:r>
    </w:p>
    <w:p>
      <w:pPr>
        <w:keepNext w:val="false"/>
      </w:pPr>
      <w:r>
        <w:rPr>
          <w:b w:val="false"/>
          <w:bCs w:val="false"/>
        </w:rPr>
        <w:t xml:space="preserve">Se observ/g259 c/g259 primele dou/g259 moduri de vibra/g288ie reprezint/g259 preponderent oscila/g288ii </w:t>
      </w:r>
    </w:p>
    <w:p>
      <w:pPr>
        <w:keepNext w:val="false"/>
      </w:pPr>
      <w:r>
        <w:rPr>
          <w:b w:val="false"/>
          <w:bCs w:val="false"/>
        </w:rPr>
        <w:t xml:space="preserve">de transla/g288ie dup/g259 direc/g288iile înclinate fa/g288/g259 de axa general/g259 0x /g250i 0y (fig. E 4.2.13, E </w:t>
      </w:r>
    </w:p>
    <w:p>
      <w:pPr>
        <w:keepNext w:val="false"/>
      </w:pPr>
      <w:r>
        <w:rPr>
          <w:b w:val="false"/>
          <w:bCs w:val="false"/>
        </w:rPr>
        <w:t xml:space="preserve">4.2.14). Forma a treia de vibra/g288ie este o oscila/g288ie general/g259 de r/g259sucire (fig. E 4.2.15). </w:t>
      </w:r>
    </w:p>
    <w:p>
      <w:pPr>
        <w:keepNext w:val="false"/>
      </w:pPr>
      <w:r>
        <w:rPr>
          <w:b w:val="false"/>
          <w:bCs w:val="false"/>
        </w:rPr>
        <w:t xml:space="preserve">Componentele vectorilor proprii corespunz/g259tori primelor cinci moduri de </w:t>
      </w:r>
    </w:p>
    <w:p>
      <w:pPr>
        <w:keepNext w:val="false"/>
      </w:pPr>
      <w:r>
        <w:rPr>
          <w:b w:val="false"/>
          <w:bCs w:val="false"/>
        </w:rPr>
        <w:t xml:space="preserve">oscila/g288ie sunt indica/g288i în tabelul E 4.2.8 </w:t>
      </w:r>
    </w:p>
    <w:p>
      <w:pPr>
        <w:keepNext w:val="false"/>
      </w:pPr>
      <w:r>
        <w:rPr>
          <w:b w:val="false"/>
          <w:bCs w:val="false"/>
        </w:rPr>
        <w:t xml:space="preserve">Tabelul E 4.2.8 </w:t>
      </w:r>
    </w:p>
    <w:p>
      <w:pPr>
        <w:keepNext w:val="false"/>
      </w:pPr>
      <w:r>
        <w:rPr>
          <w:b w:val="false"/>
          <w:bCs w:val="false"/>
        </w:rPr>
        <w:t xml:space="preserve">Nivel Direc/g288ie Modul 1 Modul 2 Modul 3 Modu l 4 Modul 5 </w:t>
      </w:r>
    </w:p>
    <w:p>
      <w:pPr>
        <w:keepNext w:val="false"/>
      </w:pPr>
      <w:r>
        <w:rPr>
          <w:b w:val="false"/>
          <w:bCs w:val="false"/>
        </w:rPr>
        <w:t xml:space="preserve">5 </w:t>
      </w:r>
    </w:p>
    <w:p>
      <w:pPr>
        <w:keepNext w:val="false"/>
      </w:pPr>
      <w:r>
        <w:rPr>
          <w:b w:val="false"/>
          <w:bCs w:val="false"/>
        </w:rPr>
        <w:t xml:space="preserve">x 2.4431E-02 -1.3039E-0 2</w:t>
      </w:r>
    </w:p>
    <w:p>
      <w:pPr>
        <w:keepNext w:val="false"/>
      </w:pPr>
      <w:r>
        <w:rPr>
          <w:b w:val="false"/>
          <w:bCs w:val="false"/>
        </w:rPr>
        <w:t xml:space="preserve">1.1453E-02 2.7964E-02 1.1061E-02 </w:t>
      </w:r>
    </w:p>
    <w:p>
      <w:pPr>
        <w:keepNext w:val="false"/>
      </w:pPr>
      <w:r>
        <w:rPr>
          <w:b w:val="false"/>
          <w:bCs w:val="false"/>
        </w:rPr>
        <w:t xml:space="preserve">y 1.3066E-02 2.9073E-02 2.7100E-03 9.4978E-03 -2.8654E-0 2</w:t>
      </w:r>
    </w:p>
    <w:p>
      <w:pPr>
        <w:keepNext w:val="false"/>
      </w:pPr>
      <w:r>
        <w:rPr>
          <w:b w:val="false"/>
          <w:bCs w:val="false"/>
        </w:rPr>
        <w:t xml:space="preserve">rot z 1.1193E-03 -2.4115E-0 4 -3.1277E-03 1.0585E-03 -1.5950E-0 4</w:t>
      </w:r>
    </w:p>
    <w:p>
      <w:pPr>
        <w:keepNext w:val="false"/>
      </w:pPr>
      <w:r>
        <w:rPr>
          <w:b w:val="false"/>
          <w:bCs w:val="false"/>
        </w:rPr>
        <w:t xml:space="preserve">4 </w:t>
      </w:r>
    </w:p>
    <w:p>
      <w:pPr>
        <w:keepNext w:val="false"/>
      </w:pPr>
      <w:r>
        <w:rPr>
          <w:b w:val="false"/>
          <w:bCs w:val="false"/>
        </w:rPr>
        <w:t xml:space="preserve">x 2.2649E-02 -1.1519E-0 2</w:t>
      </w:r>
    </w:p>
    <w:p>
      <w:pPr>
        <w:keepNext w:val="false"/>
      </w:pPr>
      <w:r>
        <w:rPr>
          <w:b w:val="false"/>
          <w:bCs w:val="false"/>
        </w:rPr>
        <w:t xml:space="preserve">8.7048E-03 1.2978E-02 4.3364E-03 </w:t>
      </w:r>
    </w:p>
    <w:p>
      <w:pPr>
        <w:keepNext w:val="false"/>
      </w:pPr>
      <w:r>
        <w:rPr>
          <w:b w:val="false"/>
          <w:bCs w:val="false"/>
        </w:rPr>
        <w:t xml:space="preserve">y 1.1230E-02 2.4855E-02 2.9437E-03 4.2055E-03 -1.1037E-0 2</w:t>
      </w:r>
    </w:p>
    <w:p>
      <w:pPr>
        <w:keepNext w:val="false"/>
      </w:pPr>
      <w:r>
        <w:rPr>
          <w:b w:val="false"/>
          <w:bCs w:val="false"/>
        </w:rPr>
        <w:t xml:space="preserve">rot z 9.8885E-04 -1.7295E-0 4 -2.6581E-03 4.6902E-04 -2.1670E-0 4</w:t>
      </w:r>
    </w:p>
    <w:p>
      <w:pPr>
        <w:keepNext w:val="false"/>
      </w:pPr>
      <w:r>
        <w:rPr>
          <w:b w:val="false"/>
          <w:bCs w:val="false"/>
        </w:rPr>
        <w:t xml:space="preserve">3 </w:t>
      </w:r>
    </w:p>
    <w:p>
      <w:pPr>
        <w:keepNext w:val="false"/>
      </w:pPr>
      <w:r>
        <w:rPr>
          <w:b w:val="false"/>
          <w:bCs w:val="false"/>
        </w:rPr>
        <w:t xml:space="preserve">x 1.8847E-02 -9.3222E-0 3</w:t>
      </w:r>
    </w:p>
    <w:p>
      <w:pPr>
        <w:keepNext w:val="false"/>
      </w:pPr>
      <w:r>
        <w:rPr>
          <w:b w:val="false"/>
          <w:bCs w:val="false"/>
        </w:rPr>
        <w:t xml:space="preserve">7.4325E-03 -6.2201E-0 3</w:t>
      </w:r>
    </w:p>
    <w:p>
      <w:pPr>
        <w:keepNext w:val="false"/>
      </w:pPr>
      <w:r>
        <w:rPr>
          <w:b w:val="false"/>
          <w:bCs w:val="false"/>
        </w:rPr>
        <w:t xml:space="preserve">-2.8051E-03</w:t>
      </w:r>
    </w:p>
    <w:p>
      <w:pPr>
        <w:keepNext w:val="false"/>
      </w:pPr>
      <w:r>
        <w:rPr>
          <w:b w:val="false"/>
          <w:bCs w:val="false"/>
        </w:rPr>
        <w:t xml:space="preserve">y 9.0038E-03 1.9541E-02 2.5466E-03 -2.1741E-03 8.2500E-03 </w:t>
      </w:r>
    </w:p>
    <w:p>
      <w:pPr>
        <w:keepNext w:val="false"/>
      </w:pPr>
      <w:r>
        <w:rPr>
          <w:b w:val="false"/>
          <w:bCs w:val="false"/>
        </w:rPr>
        <w:t xml:space="preserve">rot z 8.0349E-04 -1.1176E-0 4 -2.0795E-03 -1.9984E-04 2.5532E-05 </w:t>
      </w:r>
    </w:p>
    <w:p>
      <w:pPr>
        <w:keepNext w:val="false"/>
      </w:pPr>
      <w:r>
        <w:rPr>
          <w:b w:val="false"/>
          <w:bCs w:val="false"/>
        </w:rPr>
        <w:t xml:space="preserve">2 </w:t>
      </w:r>
    </w:p>
    <w:p>
      <w:pPr>
        <w:keepNext w:val="false"/>
      </w:pPr>
      <w:r>
        <w:rPr>
          <w:b w:val="false"/>
          <w:bCs w:val="false"/>
        </w:rPr>
        <w:t xml:space="preserve">x 1.4066E-02 -6.7971E-0 3</w:t>
      </w:r>
    </w:p>
    <w:p>
      <w:pPr>
        <w:keepNext w:val="false"/>
      </w:pPr>
      <w:r>
        <w:rPr>
          <w:b w:val="false"/>
          <w:bCs w:val="false"/>
        </w:rPr>
        <w:t xml:space="preserve">5.6565E-03 -2.0138E-0 2</w:t>
      </w:r>
    </w:p>
    <w:p>
      <w:pPr>
        <w:keepNext w:val="false"/>
      </w:pPr>
      <w:r>
        <w:rPr>
          <w:b w:val="false"/>
          <w:bCs w:val="false"/>
        </w:rPr>
        <w:t xml:space="preserve">-7.8638E-03</w:t>
      </w:r>
    </w:p>
    <w:p>
      <w:pPr>
        <w:keepNext w:val="false"/>
      </w:pPr>
      <w:r>
        <w:rPr>
          <w:b w:val="false"/>
          <w:bCs w:val="false"/>
        </w:rPr>
        <w:t xml:space="preserve">y 6.6201E-03 1.3780E-02 1.5819E-03 -6.8239E-03 2.1462E-02 </w:t>
      </w:r>
    </w:p>
    <w:p>
      <w:pPr>
        <w:keepNext w:val="false"/>
      </w:pPr>
      <w:r>
        <w:rPr>
          <w:b w:val="false"/>
          <w:bCs w:val="false"/>
        </w:rPr>
        <w:t xml:space="preserve">rot z 5.8770E-04 -6.3075E-0 5 -1.4655E-03 -6.9613E-04 2.5542E-04 </w:t>
      </w:r>
    </w:p>
    <w:p>
      <w:pPr>
        <w:keepNext w:val="false"/>
      </w:pPr>
      <w:r>
        <w:rPr>
          <w:b w:val="false"/>
          <w:bCs w:val="false"/>
        </w:rPr>
        <w:t xml:space="preserve">1 </w:t>
      </w:r>
    </w:p>
    <w:p>
      <w:pPr>
        <w:keepNext w:val="false"/>
      </w:pPr>
      <w:r>
        <w:rPr>
          <w:b w:val="false"/>
          <w:bCs w:val="false"/>
        </w:rPr>
        <w:t xml:space="preserve">x 8.7432E-03 -4.1591E-0 3</w:t>
      </w:r>
    </w:p>
    <w:p>
      <w:pPr>
        <w:keepNext w:val="false"/>
      </w:pPr>
      <w:r>
        <w:rPr>
          <w:b w:val="false"/>
          <w:bCs w:val="false"/>
        </w:rPr>
        <w:t xml:space="preserve">3.5700E-03 -2.2349E-0 2</w:t>
      </w:r>
    </w:p>
    <w:p>
      <w:pPr>
        <w:keepNext w:val="false"/>
      </w:pPr>
      <w:r>
        <w:rPr>
          <w:b w:val="false"/>
          <w:bCs w:val="false"/>
        </w:rPr>
        <w:t xml:space="preserve">-8.7065E-03</w:t>
      </w:r>
    </w:p>
    <w:p>
      <w:pPr>
        <w:keepNext w:val="false"/>
      </w:pPr>
      <w:r>
        <w:rPr>
          <w:b w:val="false"/>
          <w:bCs w:val="false"/>
        </w:rPr>
        <w:t xml:space="preserve">y 4.0599E-03 8.1446E-03 7.8645E-04 -7.5455E-03 2.3202E-02 </w:t>
      </w:r>
    </w:p>
    <w:p>
      <w:pPr>
        <w:keepNext w:val="false"/>
      </w:pPr>
      <w:r>
        <w:rPr>
          <w:b w:val="false"/>
          <w:bCs w:val="false"/>
        </w:rPr>
        <w:t xml:space="preserve">rot z 3.6234E-04 -2.7509E-0 5 -8.7260E-04 -7.9708E-04 3.1261E-04 </w:t>
      </w:r>
    </w:p>
    <w:p>
      <w:pPr>
        <w:keepNext w:val="false"/>
      </w:pPr>
      <w:r>
        <w:rPr>
          <w:b w:val="false"/>
          <w:bCs w:val="false"/>
        </w:rPr>
        <w:t xml:space="preserve">Parter </w:t>
      </w:r>
    </w:p>
    <w:p>
      <w:pPr>
        <w:keepNext w:val="false"/>
      </w:pPr>
      <w:r>
        <w:rPr>
          <w:b w:val="false"/>
          <w:bCs w:val="false"/>
        </w:rPr>
        <w:t xml:space="preserve">x 3.6507E-03 -1.7409E-0 3</w:t>
      </w:r>
    </w:p>
    <w:p>
      <w:pPr>
        <w:keepNext w:val="false"/>
      </w:pPr>
      <w:r>
        <w:rPr>
          <w:b w:val="false"/>
          <w:bCs w:val="false"/>
        </w:rPr>
        <w:t xml:space="preserve">1.5366E-03 -1.2980E-0 2</w:t>
      </w:r>
    </w:p>
    <w:p>
      <w:pPr>
        <w:keepNext w:val="false"/>
      </w:pPr>
      <w:r>
        <w:rPr>
          <w:b w:val="false"/>
          <w:bCs w:val="false"/>
        </w:rPr>
        <w:t xml:space="preserve">-5.3066E-03</w:t>
      </w:r>
    </w:p>
    <w:p>
      <w:pPr>
        <w:keepNext w:val="false"/>
      </w:pPr>
      <w:r>
        <w:rPr>
          <w:b w:val="false"/>
          <w:bCs w:val="false"/>
        </w:rPr>
        <w:t xml:space="preserve">y 1.6734E-03 3.2836E-03 2.6174E-04 -4.3353E-03 1.3720E-02 </w:t>
      </w:r>
    </w:p>
    <w:p>
      <w:pPr>
        <w:keepNext w:val="false"/>
      </w:pPr>
      <w:r>
        <w:rPr>
          <w:b w:val="false"/>
          <w:bCs w:val="false"/>
        </w:rPr>
        <w:t xml:space="preserve">rot z 1.5555E-04 -7.2163E-0 6 -3.6474E-04 -4.9313E-04 1.8538E-04 </w:t>
      </w:r>
    </w:p>
    <w:p>
      <w:pPr>
        <w:keepNext w:val="false"/>
      </w:pPr>
      <w:r>
        <w:rPr>
          <w:b w:val="false"/>
          <w:bCs w:val="false"/>
        </w:rPr>
        <w:t xml:space="preserve">299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Figura E 4.2.13 Modul 1 de vibra/g288ie 564 . 01 ,/g32x/g72 , 1343 . 01 ,/g32y/g72 , 0982 . 01 ,/g32/g84/g72 , </w:t>
      </w:r>
    </w:p>
    <w:p>
      <w:pPr>
        <w:keepNext w:val="false"/>
      </w:pPr>
      <w:r>
        <w:rPr>
          <w:b w:val="false"/>
          <w:bCs w:val="false"/>
        </w:rPr>
        <w:t xml:space="preserve">sec 5982 . 01 /g32T  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Figura E 4.2.14 Modul 2 de vibra/g288ie 141 . 02 ,/g32x/g72 , 621 . 02 ,/g32y/g72 , 002 . 02 ,/g32/g84/g72 , </w:t>
      </w:r>
    </w:p>
    <w:p>
      <w:pPr>
        <w:keepNext w:val="false"/>
      </w:pPr>
      <w:r>
        <w:rPr>
          <w:b w:val="false"/>
          <w:bCs w:val="false"/>
        </w:rPr>
        <w:t xml:space="preserve">sec 55413 . 02 /g32T  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Figura E 4.2.15 Modul 3 de vibra/g288ie 093 . 03 ,/g32x/g72 , 008 . 03 ,/g32y/g72 , 662 . 03 ,/g32/g84/g72 , </w:t>
      </w:r>
    </w:p>
    <w:p>
      <w:pPr>
        <w:keepNext w:val="false"/>
      </w:pPr>
      <w:r>
        <w:rPr>
          <w:b w:val="false"/>
          <w:bCs w:val="false"/>
        </w:rPr>
        <w:t xml:space="preserve">sec 46347 . 03 /g32T</w:t>
      </w:r>
    </w:p>
    <w:p>
      <w:pPr>
        <w:keepNext w:val="false"/>
      </w:pPr>
      <w:r>
        <w:rPr>
          <w:b w:val="false"/>
          <w:bCs w:val="false"/>
        </w:rPr>
        <w:t xml:space="preserve">300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asele modale efective *</w:t>
      </w:r>
    </w:p>
    <w:p>
      <w:pPr>
        <w:keepNext w:val="false"/>
      </w:pPr>
      <w:r>
        <w:rPr>
          <w:b w:val="false"/>
          <w:bCs w:val="false"/>
        </w:rPr>
        <w:t xml:space="preserve">,k xm , *</w:t>
      </w:r>
    </w:p>
    <w:p>
      <w:pPr>
        <w:keepNext w:val="false"/>
      </w:pPr>
      <w:r>
        <w:rPr>
          <w:b w:val="false"/>
          <w:bCs w:val="false"/>
        </w:rPr>
        <w:t xml:space="preserve">,k ym  /g250i *</w:t>
      </w:r>
    </w:p>
    <w:p>
      <w:pPr>
        <w:keepNext w:val="false"/>
      </w:pPr>
      <w:r>
        <w:rPr>
          <w:b w:val="false"/>
          <w:bCs w:val="false"/>
        </w:rPr>
        <w:t xml:space="preserve">,kJ/g84 cu rela/g288iile (C5). </w:t>
      </w:r>
    </w:p>
    <w:p>
      <w:pPr>
        <w:keepNext w:val="false"/>
      </w:pPr>
      <w:r>
        <w:rPr>
          <w:b w:val="false"/>
          <w:bCs w:val="false"/>
        </w:rPr>
        <w:t xml:space="preserve">De exemplu, în modul 1 de vibra/g288ie se ob/g288ine: </w:t>
      </w:r>
    </w:p>
    <w:p>
      <w:pPr>
        <w:keepNext w:val="false"/>
      </w:pPr>
      <w:r>
        <w:rPr>
          <w:b w:val="false"/>
          <w:bCs w:val="false"/>
        </w:rPr>
        <w:t xml:space="preserve">- Masa generalizat/g259 modal/g259</w:t>
      </w:r>
    </w:p>
    <w:p>
      <w:pPr>
        <w:keepNext w:val="false"/>
      </w:pPr>
      <w:r>
        <w:rPr>
          <w:b w:val="false"/>
          <w:bCs w:val="false"/>
        </w:rPr>
        <w:t xml:space="preserve">/g11/g12/g62/g64 0 , 1</w:t>
      </w:r>
    </w:p>
    <w:p>
      <w:pPr>
        <w:keepNext w:val="false"/>
      </w:pPr>
      <w:r>
        <w:rPr>
          <w:b w:val="false"/>
          <w:bCs w:val="false"/>
        </w:rPr>
        <w:t xml:space="preserve">6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,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,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1 ,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1 /g32 /g14 /g14/g32/g166 ki ik yixi s J s s mi M/g84  </w:t>
      </w:r>
    </w:p>
    <w:p>
      <w:pPr>
        <w:keepNext w:val="false"/>
      </w:pPr>
      <w:r>
        <w:rPr>
          <w:b w:val="false"/>
          <w:bCs w:val="false"/>
        </w:rPr>
        <w:t xml:space="preserve">(în cazul vectorilor proprii ortonorma/g288i) </w:t>
      </w:r>
    </w:p>
    <w:p>
      <w:pPr>
        <w:keepNext w:val="false"/>
      </w:pPr>
      <w:r>
        <w:rPr>
          <w:b w:val="false"/>
          <w:bCs w:val="false"/>
        </w:rPr>
        <w:t xml:space="preserve">1/g32kM ; n k, 1/g32</w:t>
      </w:r>
    </w:p>
    <w:p>
      <w:pPr>
        <w:keepNext w:val="false"/>
      </w:pPr>
      <w:r>
        <w:rPr>
          <w:b w:val="false"/>
          <w:bCs w:val="false"/>
        </w:rPr>
        <w:t xml:space="preserve">- Factorii de participare modali exprim/g259 “participarea cantitativ/g259 a</w:t>
      </w:r>
    </w:p>
    <w:p>
      <w:pPr>
        <w:keepNext w:val="false"/>
      </w:pPr>
      <w:r>
        <w:rPr>
          <w:b w:val="false"/>
          <w:bCs w:val="false"/>
        </w:rPr>
        <w:t xml:space="preserve">accelera/g288iei care se manifest</w:t>
      </w:r>
    </w:p>
    <w:p>
      <w:pPr>
        <w:keepNext w:val="false"/>
      </w:pPr>
      <w:r>
        <w:rPr>
          <w:b w:val="false"/>
          <w:bCs w:val="false"/>
        </w:rPr>
        <w:t xml:space="preserve">/g259 la baza structurii /g11/g12t u0/g6 /g6 în fieca re ecua/g288ie</w:t>
      </w:r>
    </w:p>
    <w:p>
      <w:pPr>
        <w:keepNext w:val="false"/>
      </w:pPr>
      <w:r>
        <w:rPr>
          <w:b w:val="false"/>
          <w:bCs w:val="false"/>
        </w:rPr>
        <w:t xml:space="preserve">modal/g259” /g250i ca urmare /g11/g12t u pk x 0 ,/g6 /g6 are semnifica/g288ia de for/g288/g259 de iner/g288ie modal/g259.</w:t>
      </w:r>
    </w:p>
    <w:p>
      <w:pPr>
        <w:keepNext w:val="false"/>
      </w:pPr>
      <w:r>
        <w:rPr>
          <w:b w:val="false"/>
          <w:bCs w:val="false"/>
        </w:rPr>
        <w:t xml:space="preserve">75853 , 381 ,</w:t>
      </w:r>
    </w:p>
    <w:p>
      <w:pPr>
        <w:keepNext w:val="false"/>
      </w:pPr>
      <w:r>
        <w:rPr>
          <w:b w:val="false"/>
          <w:bCs w:val="false"/>
        </w:rPr>
        <w:t xml:space="preserve">6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1 , /g32/g32/g166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xi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ix s m p  </w:t>
      </w:r>
    </w:p>
    <w:p>
      <w:pPr>
        <w:keepNext w:val="false"/>
      </w:pPr>
      <w:r>
        <w:rPr>
          <w:b w:val="false"/>
          <w:bCs w:val="false"/>
        </w:rPr>
        <w:t xml:space="preserve">91525 , 181 ,</w:t>
      </w:r>
    </w:p>
    <w:p>
      <w:pPr>
        <w:keepNext w:val="false"/>
      </w:pPr>
      <w:r>
        <w:rPr>
          <w:b w:val="false"/>
          <w:bCs w:val="false"/>
        </w:rPr>
        <w:t xml:space="preserve">6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1 , /g32/g32/g166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yi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iy s m p  </w:t>
      </w:r>
    </w:p>
    <w:p>
      <w:pPr>
        <w:keepNext w:val="false"/>
      </w:pPr>
      <w:r>
        <w:rPr>
          <w:b w:val="false"/>
          <w:bCs w:val="false"/>
        </w:rPr>
        <w:t xml:space="preserve">96697 , 1591 ,</w:t>
      </w:r>
    </w:p>
    <w:p>
      <w:pPr>
        <w:keepNext w:val="false"/>
      </w:pPr>
      <w:r>
        <w:rPr>
          <w:b w:val="false"/>
          <w:bCs w:val="false"/>
        </w:rPr>
        <w:t xml:space="preserve">6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1 , /g32/g32/g166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/g84/g84 i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i s J p  </w:t>
      </w:r>
    </w:p>
    <w:p>
      <w:pPr>
        <w:keepNext w:val="false"/>
      </w:pPr>
      <w:r>
        <w:rPr>
          <w:b w:val="false"/>
          <w:bCs w:val="false"/>
        </w:rPr>
        <w:t xml:space="preserve">- Masele modale efective *</w:t>
      </w:r>
    </w:p>
    <w:p>
      <w:pPr>
        <w:keepNext w:val="false"/>
      </w:pPr>
      <w:r>
        <w:rPr>
          <w:b w:val="false"/>
          <w:bCs w:val="false"/>
        </w:rPr>
        <w:t xml:space="preserve">1 ,xm , *</w:t>
      </w:r>
    </w:p>
    <w:p>
      <w:pPr>
        <w:keepNext w:val="false"/>
      </w:pPr>
      <w:r>
        <w:rPr>
          <w:b w:val="false"/>
          <w:bCs w:val="false"/>
        </w:rPr>
        <w:t xml:space="preserve">1 ,ym  /g250i *</w:t>
      </w:r>
    </w:p>
    <w:p>
      <w:pPr>
        <w:keepNext w:val="false"/>
      </w:pPr>
      <w:r>
        <w:rPr>
          <w:b w:val="false"/>
          <w:bCs w:val="false"/>
        </w:rPr>
        <w:t xml:space="preserve">1 ,/g84J  servesc la calcularea for/g288ei</w:t>
      </w:r>
    </w:p>
    <w:p>
      <w:pPr>
        <w:keepNext w:val="false"/>
      </w:pPr>
      <w:r>
        <w:rPr>
          <w:b w:val="false"/>
          <w:bCs w:val="false"/>
        </w:rPr>
        <w:t xml:space="preserve">t/g259ietoare de baz/g259 m</w:t>
      </w:r>
    </w:p>
    <w:p>
      <w:pPr>
        <w:keepNext w:val="false"/>
      </w:pPr>
      <w:r>
        <w:rPr>
          <w:b w:val="false"/>
          <w:bCs w:val="false"/>
        </w:rPr>
        <w:t xml:space="preserve">odale maxime. Pentru primul mod de vibra/g288ie rezult/g259:</w:t>
      </w:r>
    </w:p>
    <w:p>
      <w:pPr>
        <w:keepNext w:val="false"/>
      </w:pPr>
      <w:r>
        <w:rPr>
          <w:b w:val="false"/>
          <w:bCs w:val="false"/>
        </w:rPr>
        <w:t xml:space="preserve">/g11/g12/g11/g12 22 , 15020 , 1</w:t>
      </w:r>
    </w:p>
    <w:p>
      <w:pPr>
        <w:keepNext w:val="false"/>
      </w:pPr>
      <w:r>
        <w:rPr>
          <w:b w:val="false"/>
          <w:bCs w:val="false"/>
        </w:rPr>
        <w:t xml:space="preserve">75853 , 38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1 ,*</w:t>
      </w:r>
    </w:p>
    <w:p>
      <w:pPr>
        <w:keepNext w:val="false"/>
      </w:pPr>
      <w:r>
        <w:rPr>
          <w:b w:val="false"/>
          <w:bCs w:val="false"/>
        </w:rPr>
        <w:t xml:space="preserve">1 , /g32/g32 /g32M</w:t>
      </w:r>
    </w:p>
    <w:p>
      <w:pPr>
        <w:keepNext w:val="false"/>
      </w:pPr>
      <w:r>
        <w:rPr>
          <w:b w:val="false"/>
          <w:bCs w:val="false"/>
        </w:rPr>
        <w:t xml:space="preserve">pm</w:t>
      </w:r>
    </w:p>
    <w:p>
      <w:pPr>
        <w:keepNext w:val="false"/>
      </w:pPr>
      <w:r>
        <w:rPr>
          <w:b w:val="false"/>
          <w:bCs w:val="false"/>
        </w:rPr>
        <w:t xml:space="preserve">x</w:t>
      </w:r>
    </w:p>
    <w:p>
      <w:pPr>
        <w:keepNext w:val="false"/>
      </w:pPr>
      <w:r>
        <w:rPr>
          <w:b w:val="false"/>
          <w:bCs w:val="false"/>
        </w:rPr>
        <w:t xml:space="preserve">x</w:t>
      </w:r>
    </w:p>
    <w:p>
      <w:pPr>
        <w:keepNext w:val="false"/>
      </w:pPr>
      <w:r>
        <w:rPr>
          <w:b w:val="false"/>
          <w:bCs w:val="false"/>
        </w:rPr>
        <w:t xml:space="preserve">/g11/g12/g11/g12 787 , 3570 , 1</w:t>
      </w:r>
    </w:p>
    <w:p>
      <w:pPr>
        <w:keepNext w:val="false"/>
      </w:pPr>
      <w:r>
        <w:rPr>
          <w:b w:val="false"/>
          <w:bCs w:val="false"/>
        </w:rPr>
        <w:t xml:space="preserve">91525 , 18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1 ,*</w:t>
      </w:r>
    </w:p>
    <w:p>
      <w:pPr>
        <w:keepNext w:val="false"/>
      </w:pPr>
      <w:r>
        <w:rPr>
          <w:b w:val="false"/>
          <w:bCs w:val="false"/>
        </w:rPr>
        <w:t xml:space="preserve">1 , /g32/g32 /g32M</w:t>
      </w:r>
    </w:p>
    <w:p>
      <w:pPr>
        <w:keepNext w:val="false"/>
      </w:pPr>
      <w:r>
        <w:rPr>
          <w:b w:val="false"/>
          <w:bCs w:val="false"/>
        </w:rPr>
        <w:t xml:space="preserve">pm</w:t>
      </w:r>
    </w:p>
    <w:p>
      <w:pPr>
        <w:keepNext w:val="false"/>
      </w:pPr>
      <w:r>
        <w:rPr>
          <w:b w:val="false"/>
          <w:bCs w:val="false"/>
        </w:rPr>
        <w:t xml:space="preserve">y</w:t>
      </w:r>
    </w:p>
    <w:p>
      <w:pPr>
        <w:keepNext w:val="false"/>
      </w:pPr>
      <w:r>
        <w:rPr>
          <w:b w:val="false"/>
          <w:bCs w:val="false"/>
        </w:rPr>
        <w:t xml:space="preserve">y</w:t>
      </w:r>
    </w:p>
    <w:p>
      <w:pPr>
        <w:keepNext w:val="false"/>
      </w:pPr>
      <w:r>
        <w:rPr>
          <w:b w:val="false"/>
          <w:bCs w:val="false"/>
        </w:rPr>
        <w:t xml:space="preserve">/g11/g12/g11/g12 255900 , 1</w:t>
      </w:r>
    </w:p>
    <w:p>
      <w:pPr>
        <w:keepNext w:val="false"/>
      </w:pPr>
      <w:r>
        <w:rPr>
          <w:b w:val="false"/>
          <w:bCs w:val="false"/>
        </w:rPr>
        <w:t xml:space="preserve">96697 . 159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1 ,*</w:t>
      </w:r>
    </w:p>
    <w:p>
      <w:pPr>
        <w:keepNext w:val="false"/>
      </w:pPr>
      <w:r>
        <w:rPr>
          <w:b w:val="false"/>
          <w:bCs w:val="false"/>
        </w:rPr>
        <w:t xml:space="preserve">1 , /g32/g32 /g32M</w:t>
      </w:r>
    </w:p>
    <w:p>
      <w:pPr>
        <w:keepNext w:val="false"/>
      </w:pPr>
      <w:r>
        <w:rPr>
          <w:b w:val="false"/>
          <w:bCs w:val="false"/>
        </w:rPr>
        <w:t xml:space="preserve">pJ /g84</w:t>
      </w:r>
    </w:p>
    <w:p>
      <w:pPr>
        <w:keepNext w:val="false"/>
      </w:pPr>
      <w:r>
        <w:rPr>
          <w:b w:val="false"/>
          <w:bCs w:val="false"/>
        </w:rPr>
        <w:t xml:space="preserve">/g84</w:t>
      </w:r>
    </w:p>
    <w:p>
      <w:pPr>
        <w:keepNext w:val="false"/>
      </w:pPr>
      <w:r>
        <w:rPr>
          <w:b w:val="false"/>
          <w:bCs w:val="false"/>
        </w:rPr>
        <w:t xml:space="preserve">/g250i ca urm</w:t>
      </w:r>
    </w:p>
    <w:p>
      <w:pPr>
        <w:keepNext w:val="false"/>
      </w:pPr>
      <w:r>
        <w:rPr>
          <w:b w:val="false"/>
          <w:bCs w:val="false"/>
        </w:rPr>
        <w:t xml:space="preserve">are cu masa total/g259 tonem 245 , 2664/g32  /g250i momentul de iner/g288ie al masei</w:t>
      </w:r>
    </w:p>
    <w:p>
      <w:pPr>
        <w:keepNext w:val="false"/>
      </w:pPr>
      <w:r>
        <w:rPr>
          <w:b w:val="false"/>
          <w:bCs w:val="false"/>
        </w:rPr>
        <w:t xml:space="preserve">tmJ 260500/g32 se ob/g288in coeficien/g288ii de echivalen/g288/g259 modali:</w:t>
      </w:r>
    </w:p>
    <w:p>
      <w:pPr>
        <w:keepNext w:val="false"/>
      </w:pPr>
      <w:r>
        <w:rPr>
          <w:b w:val="false"/>
          <w:bCs w:val="false"/>
        </w:rPr>
        <w:t xml:space="preserve">5640 , 0245 , 2664</w:t>
      </w:r>
    </w:p>
    <w:p>
      <w:pPr>
        <w:keepNext w:val="false"/>
      </w:pPr>
      <w:r>
        <w:rPr>
          <w:b w:val="false"/>
          <w:bCs w:val="false"/>
        </w:rPr>
        <w:t xml:space="preserve">22 , 1502</w:t>
      </w:r>
    </w:p>
    <w:p>
      <w:pPr>
        <w:keepNext w:val="false"/>
      </w:pPr>
      <w:r>
        <w:rPr>
          <w:b w:val="false"/>
          <w:bCs w:val="false"/>
        </w:rPr>
        <w:t xml:space="preserve">*</w:t>
      </w:r>
    </w:p>
    <w:p>
      <w:pPr>
        <w:keepNext w:val="false"/>
      </w:pPr>
      <w:r>
        <w:rPr>
          <w:b w:val="false"/>
          <w:bCs w:val="false"/>
        </w:rPr>
        <w:t xml:space="preserve">1 ,</w:t>
      </w:r>
    </w:p>
    <w:p>
      <w:pPr>
        <w:keepNext w:val="false"/>
      </w:pPr>
      <w:r>
        <w:rPr>
          <w:b w:val="false"/>
          <w:bCs w:val="false"/>
        </w:rPr>
        <w:t xml:space="preserve">1 , /g32/g32 /g32m</w:t>
      </w:r>
    </w:p>
    <w:p>
      <w:pPr>
        <w:keepNext w:val="false"/>
      </w:pPr>
      <w:r>
        <w:rPr>
          <w:b w:val="false"/>
          <w:bCs w:val="false"/>
        </w:rPr>
        <w:t xml:space="preserve">mx</w:t>
      </w:r>
    </w:p>
    <w:p>
      <w:pPr>
        <w:keepNext w:val="false"/>
      </w:pPr>
      <w:r>
        <w:rPr>
          <w:b w:val="false"/>
          <w:bCs w:val="false"/>
        </w:rPr>
        <w:t xml:space="preserve">x/g72  </w:t>
      </w:r>
    </w:p>
    <w:p>
      <w:pPr>
        <w:keepNext w:val="false"/>
      </w:pPr>
      <w:r>
        <w:rPr>
          <w:b w:val="false"/>
          <w:bCs w:val="false"/>
        </w:rPr>
        <w:t xml:space="preserve">1343 , 0245 , 2664</w:t>
      </w:r>
    </w:p>
    <w:p>
      <w:pPr>
        <w:keepNext w:val="false"/>
      </w:pPr>
      <w:r>
        <w:rPr>
          <w:b w:val="false"/>
          <w:bCs w:val="false"/>
        </w:rPr>
        <w:t xml:space="preserve">787 , 357</w:t>
      </w:r>
    </w:p>
    <w:p>
      <w:pPr>
        <w:keepNext w:val="false"/>
      </w:pPr>
      <w:r>
        <w:rPr>
          <w:b w:val="false"/>
          <w:bCs w:val="false"/>
        </w:rPr>
        <w:t xml:space="preserve">*</w:t>
      </w:r>
    </w:p>
    <w:p>
      <w:pPr>
        <w:keepNext w:val="false"/>
      </w:pPr>
      <w:r>
        <w:rPr>
          <w:b w:val="false"/>
          <w:bCs w:val="false"/>
        </w:rPr>
        <w:t xml:space="preserve">1 ,</w:t>
      </w:r>
    </w:p>
    <w:p>
      <w:pPr>
        <w:keepNext w:val="false"/>
      </w:pPr>
      <w:r>
        <w:rPr>
          <w:b w:val="false"/>
          <w:bCs w:val="false"/>
        </w:rPr>
        <w:t xml:space="preserve">1 , /g32/g32 /g32m</w:t>
      </w:r>
    </w:p>
    <w:p>
      <w:pPr>
        <w:keepNext w:val="false"/>
      </w:pPr>
      <w:r>
        <w:rPr>
          <w:b w:val="false"/>
          <w:bCs w:val="false"/>
        </w:rPr>
        <w:t xml:space="preserve">my</w:t>
      </w:r>
    </w:p>
    <w:p>
      <w:pPr>
        <w:keepNext w:val="false"/>
      </w:pPr>
      <w:r>
        <w:rPr>
          <w:b w:val="false"/>
          <w:bCs w:val="false"/>
        </w:rPr>
        <w:t xml:space="preserve">y/g72  </w:t>
      </w:r>
    </w:p>
    <w:p>
      <w:pPr>
        <w:keepNext w:val="false"/>
      </w:pPr>
      <w:r>
        <w:rPr>
          <w:b w:val="false"/>
          <w:bCs w:val="false"/>
        </w:rPr>
        <w:t xml:space="preserve">0982 , 0260500</w:t>
      </w:r>
    </w:p>
    <w:p>
      <w:pPr>
        <w:keepNext w:val="false"/>
      </w:pPr>
      <w:r>
        <w:rPr>
          <w:b w:val="false"/>
          <w:bCs w:val="false"/>
        </w:rPr>
        <w:t xml:space="preserve">25590</w:t>
      </w:r>
    </w:p>
    <w:p>
      <w:pPr>
        <w:keepNext w:val="false"/>
      </w:pPr>
      <w:r>
        <w:rPr>
          <w:b w:val="false"/>
          <w:bCs w:val="false"/>
        </w:rPr>
        <w:t xml:space="preserve">*</w:t>
      </w:r>
    </w:p>
    <w:p>
      <w:pPr>
        <w:keepNext w:val="false"/>
      </w:pPr>
      <w:r>
        <w:rPr>
          <w:b w:val="false"/>
          <w:bCs w:val="false"/>
        </w:rPr>
        <w:t xml:space="preserve">1 ,</w:t>
      </w:r>
    </w:p>
    <w:p>
      <w:pPr>
        <w:keepNext w:val="false"/>
      </w:pPr>
      <w:r>
        <w:rPr>
          <w:b w:val="false"/>
          <w:bCs w:val="false"/>
        </w:rPr>
        <w:t xml:space="preserve">1 , /g32 /g32 /g32J</w:t>
      </w:r>
    </w:p>
    <w:p>
      <w:pPr>
        <w:keepNext w:val="false"/>
      </w:pPr>
      <w:r>
        <w:rPr>
          <w:b w:val="false"/>
          <w:bCs w:val="false"/>
        </w:rPr>
        <w:t xml:space="preserve">m/g84</w:t>
      </w:r>
    </w:p>
    <w:p>
      <w:pPr>
        <w:keepNext w:val="false"/>
      </w:pPr>
      <w:r>
        <w:rPr>
          <w:b w:val="false"/>
          <w:bCs w:val="false"/>
        </w:rPr>
        <w:t xml:space="preserve">/g84/g72</w:t>
      </w:r>
    </w:p>
    <w:p>
      <w:pPr>
        <w:keepNext w:val="false"/>
      </w:pPr>
      <w:r>
        <w:rPr>
          <w:b w:val="false"/>
          <w:bCs w:val="false"/>
        </w:rPr>
        <w:t xml:space="preserve">Masele echivalente modale *m  sunt asociate unor sisteme cu un GLD </w:t>
      </w:r>
    </w:p>
    <w:p>
      <w:pPr>
        <w:keepNext w:val="false"/>
      </w:pPr>
      <w:r>
        <w:rPr>
          <w:b w:val="false"/>
          <w:bCs w:val="false"/>
        </w:rPr>
        <w:t xml:space="preserve">echivalente sistemului real cu 18 GLD (12 transla/g288ii în direc/g288iile x /g250i y  /g250i 6 rota/g288ii în </w:t>
      </w:r>
    </w:p>
    <w:p>
      <w:pPr>
        <w:keepNext w:val="false"/>
      </w:pPr>
      <w:r>
        <w:rPr>
          <w:b w:val="false"/>
          <w:bCs w:val="false"/>
        </w:rPr>
        <w:t xml:space="preserve">jurul axei 0z care trec prin CM) </w:t>
      </w:r>
    </w:p>
    <w:p>
      <w:pPr>
        <w:keepNext w:val="false"/>
      </w:pPr>
      <w:r>
        <w:rPr>
          <w:b w:val="false"/>
          <w:bCs w:val="false"/>
        </w:rPr>
        <w:t xml:space="preserve">Cunoscând masele de nivel (tabelul E 4.2.6) /g250i vectorii proprii de vibra/g288ie </w:t>
      </w:r>
    </w:p>
    <w:p>
      <w:pPr>
        <w:keepNext w:val="false"/>
      </w:pPr>
      <w:r>
        <w:rPr>
          <w:b w:val="false"/>
          <w:bCs w:val="false"/>
        </w:rPr>
        <w:t xml:space="preserve">(tabelul E 4.2.8) se pot calcula factorii modali de participare px,k , p y,k /g250i p/g84 ,k </w:t>
      </w:r>
    </w:p>
    <w:p>
      <w:pPr>
        <w:keepNext w:val="false"/>
      </w:pPr>
      <w:r>
        <w:rPr>
          <w:b w:val="false"/>
          <w:bCs w:val="false"/>
        </w:rPr>
        <w:t xml:space="preserve">conform rela/g288iilor (C4), masa modal/g259 generalizat/g259 M k cu rela/g288ia (C3), respectiv </w:t>
      </w:r>
    </w:p>
    <w:p>
      <w:pPr>
        <w:keepNext w:val="false"/>
      </w:pPr>
      <w:r>
        <w:rPr>
          <w:b w:val="false"/>
          <w:bCs w:val="false"/>
        </w:rPr>
        <w:t xml:space="preserve">301</w:t>
      </w:r>
    </w:p>
    <w:p>
      <w:pPr>
        <w:keepNext w:val="false"/>
      </w:pPr>
      <w:r>
        <w:rPr>
          <w:b w:val="false"/>
          <w:bCs w:val="false"/>
        </w:rPr>
        <w:t xml:space="preserve">Factorii de participare a mase lor modale efective (coeficien /g288i de echivalen/g288/g259 </w:t>
      </w:r>
    </w:p>
    <w:p>
      <w:pPr>
        <w:keepNext w:val="false"/>
      </w:pPr>
      <w:r>
        <w:rPr>
          <w:b w:val="false"/>
          <w:bCs w:val="false"/>
        </w:rPr>
        <w:t xml:space="preserve">modali) k x,/g72, k y,/g72 /g250i k,/g84/g72, s-au calculat conform rela/g288iilor (C.6). Coeficien/g288ii de </w:t>
      </w:r>
    </w:p>
    <w:p>
      <w:pPr>
        <w:keepNext w:val="false"/>
      </w:pPr>
      <w:r>
        <w:rPr>
          <w:b w:val="false"/>
          <w:bCs w:val="false"/>
        </w:rPr>
        <w:t xml:space="preserve">echivalen/g288/g259 modali exprim/g259 sintetic contribu/g288ia modurilor de vibra/g288ie în evaluarea </w:t>
      </w:r>
    </w:p>
    <w:p>
      <w:pPr>
        <w:keepNext w:val="false"/>
      </w:pPr>
      <w:r>
        <w:rPr>
          <w:b w:val="false"/>
          <w:bCs w:val="false"/>
        </w:rPr>
        <w:t xml:space="preserve">r/g259spunsului seismic total. Cu alte cuvinte ace /g250ti coeficien/g288i exprim/g259 procentual </w:t>
      </w:r>
    </w:p>
    <w:p>
      <w:pPr>
        <w:keepNext w:val="false"/>
      </w:pPr>
      <w:r>
        <w:rPr>
          <w:b w:val="false"/>
          <w:bCs w:val="false"/>
        </w:rPr>
        <w:t xml:space="preserve">distribu/g288ia for/g288ei de iner/g288ie rezultant/g259 pe direc/g288iile generale de oscila/g288ie într-un mod </w:t>
      </w:r>
    </w:p>
    <w:p>
      <w:pPr>
        <w:keepNext w:val="false"/>
      </w:pPr>
      <w:r>
        <w:rPr>
          <w:b w:val="false"/>
          <w:bCs w:val="false"/>
        </w:rPr>
        <w:t xml:space="preserve">propriu de vibra/g288ie k. De asemenea pe baza acestor coeficien/g288i se poate aprecia </w:t>
      </w:r>
    </w:p>
    <w:p>
      <w:pPr>
        <w:keepNext w:val="false"/>
      </w:pPr>
      <w:r>
        <w:rPr>
          <w:b w:val="false"/>
          <w:bCs w:val="false"/>
        </w:rPr>
        <w:t xml:space="preserve">conformarea general/g259 a unei cl/g259diri, în vederea estim/g259rii r/g259spunsului acesteia la </w:t>
      </w:r>
    </w:p>
    <w:p>
      <w:pPr>
        <w:keepNext w:val="false"/>
      </w:pPr>
      <w:r>
        <w:rPr>
          <w:b w:val="false"/>
          <w:bCs w:val="false"/>
        </w:rPr>
        <w:t xml:space="preserve">ac/g288iunea seismic/g259. </w:t>
      </w:r>
    </w:p>
    <w:p>
      <w:pPr>
        <w:keepNext w:val="false"/>
      </w:pPr>
      <w:r>
        <w:rPr>
          <w:b w:val="false"/>
          <w:bCs w:val="false"/>
        </w:rPr>
        <w:t xml:space="preserve">Valorile reduse ale coeficientului de echivalen/g288/g259 asociat oscila/g288iilor de torsiune </w:t>
      </w:r>
    </w:p>
    <w:p>
      <w:pPr>
        <w:keepNext w:val="false"/>
      </w:pPr>
      <w:r>
        <w:rPr>
          <w:b w:val="false"/>
          <w:bCs w:val="false"/>
        </w:rPr>
        <w:t xml:space="preserve">k,/g84/g72 în primele dou/g259 moduri  proprii de vibra/g288ie dar /g250i m/g259rimea coeficien/g288ilor de </w:t>
      </w:r>
    </w:p>
    <w:p>
      <w:pPr>
        <w:keepNext w:val="false"/>
      </w:pPr>
      <w:r>
        <w:rPr>
          <w:b w:val="false"/>
          <w:bCs w:val="false"/>
        </w:rPr>
        <w:t xml:space="preserve">echivalen/g288/g259 asocia/g288i oscila/g288iilor de transla/g288ie din primele dou/g259 moduri proprii </w:t>
      </w:r>
    </w:p>
    <w:p>
      <w:pPr>
        <w:keepNext w:val="false"/>
      </w:pPr>
      <w:r>
        <w:rPr>
          <w:b w:val="false"/>
          <w:bCs w:val="false"/>
        </w:rPr>
        <w:t xml:space="preserve">7 , 0 6981 , 0 1343 , 0 5638 , 01 , 1 , 1 /g35 /g32 /g14 /g32 /g14 /g32y x/g72/g72/g72</w:t>
      </w:r>
    </w:p>
    <w:p>
      <w:pPr>
        <w:keepNext w:val="false"/>
      </w:pPr>
      <w:r>
        <w:rPr>
          <w:b w:val="false"/>
          <w:bCs w:val="false"/>
        </w:rPr>
        <w:t xml:space="preserve">7 , 0 7621 , 0 6213 , 0 1408 , 02 , 2 , 2 /g33 /g32 /g14 /g32 /g14 /g32y x/g72/g72/g72  </w:t>
      </w:r>
    </w:p>
    <w:p>
      <w:pPr>
        <w:keepNext w:val="false"/>
      </w:pPr>
      <w:r>
        <w:rPr>
          <w:b w:val="false"/>
          <w:bCs w:val="false"/>
        </w:rPr>
        <w:t xml:space="preserve">se încadreaz/g259 în recomandarea con/g288inut/g259 în paragraful C.1 aliniat (4). </w:t>
      </w:r>
    </w:p>
    <w:p>
      <w:pPr>
        <w:keepNext w:val="false"/>
      </w:pPr>
      <w:r>
        <w:rPr>
          <w:b w:val="false"/>
          <w:bCs w:val="false"/>
        </w:rPr>
        <w:t xml:space="preserve">Prin urmare metoda de calcul spa/g288ial cu utilizarea spectrului de r/g259spuns de </w:t>
      </w:r>
    </w:p>
    <w:p>
      <w:pPr>
        <w:keepNext w:val="false"/>
      </w:pPr>
      <w:r>
        <w:rPr>
          <w:b w:val="false"/>
          <w:bCs w:val="false"/>
        </w:rPr>
        <w:t xml:space="preserve">proiectare în evaluarea r/g259spunsului modal maxim este potrivit/g259 pentru determinarea </w:t>
      </w:r>
    </w:p>
    <w:p>
      <w:pPr>
        <w:keepNext w:val="false"/>
      </w:pPr>
      <w:r>
        <w:rPr>
          <w:b w:val="false"/>
          <w:bCs w:val="false"/>
        </w:rPr>
        <w:t xml:space="preserve">deplas/g259rilor /g250i eforturilor în cazul cl/g259dirii prezentate. </w:t>
      </w:r>
    </w:p>
    <w:p>
      <w:pPr>
        <w:keepNext w:val="false"/>
      </w:pPr>
      <w:r>
        <w:rPr>
          <w:b w:val="false"/>
          <w:bCs w:val="false"/>
        </w:rPr>
        <w:t xml:space="preserve">E 4.2.3.3. Calculul for/g288elor t/g259ietoare de baz/g259 maxime modale </w:t>
      </w:r>
    </w:p>
    <w:p>
      <w:pPr>
        <w:keepNext w:val="false"/>
      </w:pPr>
      <w:r>
        <w:rPr>
          <w:b w:val="false"/>
          <w:bCs w:val="false"/>
        </w:rPr>
        <w:t xml:space="preserve">For/g288ele t/g259ietoare de baz/g259 modale maxime se calculeaz/g259 cu rela/g288iile (C.8). </w:t>
      </w:r>
    </w:p>
    <w:p>
      <w:pPr>
        <w:keepNext w:val="false"/>
      </w:pPr>
      <w:r>
        <w:rPr>
          <w:b w:val="false"/>
          <w:bCs w:val="false"/>
        </w:rPr>
        <w:t xml:space="preserve">Spectrul de proiectare se ob/g288ine d</w:t>
      </w:r>
    </w:p>
    <w:p>
      <w:pPr>
        <w:keepNext w:val="false"/>
      </w:pPr>
      <w:r>
        <w:rPr>
          <w:b w:val="false"/>
          <w:bCs w:val="false"/>
        </w:rPr>
        <w:t xml:space="preserve">in rela/g288ia (3.18) cap 3.2 în care: </w:t>
      </w:r>
    </w:p>
    <w:p>
      <w:pPr>
        <w:keepNext w:val="false"/>
      </w:pPr>
      <w:r>
        <w:rPr>
          <w:b w:val="false"/>
          <w:bCs w:val="false"/>
        </w:rPr>
        <w:t xml:space="preserve">sec32 , 0 2 , 01 /g32 /g32 /g33CB T T T , pentru  zona ora/g250ului Bucure/g250ti; </w:t>
      </w:r>
    </w:p>
    <w:p>
      <w:pPr>
        <w:keepNext w:val="false"/>
      </w:pPr>
      <w:r>
        <w:rPr>
          <w:b w:val="false"/>
          <w:bCs w:val="false"/>
        </w:rPr>
        <w:t xml:space="preserve">/g11/g12 /g11/g12</w:t>
      </w:r>
    </w:p>
    <w:p>
      <w:pPr>
        <w:keepNext w:val="false"/>
      </w:pPr>
      <w:r>
        <w:rPr>
          <w:b w:val="false"/>
          <w:bCs w:val="false"/>
        </w:rPr>
        <w:t xml:space="preserve">ggd aq</w:t>
      </w:r>
    </w:p>
    <w:p>
      <w:pPr>
        <w:keepNext w:val="false"/>
      </w:pPr>
      <w:r>
        <w:rPr>
          <w:b w:val="false"/>
          <w:bCs w:val="false"/>
        </w:rPr>
        <w:t xml:space="preserve">Ta T S 2 . 0/g116 /g32/g69 ; </w:t>
      </w:r>
    </w:p>
    <w:p>
      <w:pPr>
        <w:keepNext w:val="false"/>
      </w:pPr>
      <w:r>
        <w:rPr>
          <w:b w:val="false"/>
          <w:bCs w:val="false"/>
        </w:rPr>
        <w:t xml:space="preserve">unde 2m/s  9445 , 2 3 , 0/g32 /g32g ag este valoarea de vârf a accelera/g288iei orizontale a terenului </w:t>
      </w:r>
    </w:p>
    <w:p>
      <w:pPr>
        <w:keepNext w:val="false"/>
      </w:pPr>
      <w:r>
        <w:rPr>
          <w:b w:val="false"/>
          <w:bCs w:val="false"/>
        </w:rPr>
        <w:t xml:space="preserve">determinat/g259 pentru un interval mediu de recuren/g288/g259 de referin/g288/g259 de 225 ani /g250i </w:t>
      </w:r>
    </w:p>
    <w:p>
      <w:pPr>
        <w:keepNext w:val="false"/>
      </w:pPr>
      <w:r>
        <w:rPr>
          <w:b w:val="false"/>
          <w:bCs w:val="false"/>
        </w:rPr>
        <w:t xml:space="preserve">corespunde pentru verific/g259ri la starea limit/g259 ultim/g259 de rezisten/g288/g259. </w:t>
      </w:r>
    </w:p>
    <w:p>
      <w:pPr>
        <w:keepNext w:val="false"/>
      </w:pPr>
      <w:r>
        <w:rPr>
          <w:b w:val="false"/>
          <w:bCs w:val="false"/>
        </w:rPr>
        <w:t xml:space="preserve">Pentru CB T T T/g31 /g31, /g11/g12 5 , 20 /g32 /g32/g69/g69T este factorul de amplificare dinam ic/g259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axim/g259 a accelera/g288iei terenului ca urmare a mi/g250c/g259rii de oscila/g288ie a structurii. Dac/g259 </w:t>
      </w:r>
    </w:p>
    <w:p>
      <w:pPr>
        <w:keepNext w:val="false"/>
      </w:pPr>
      <w:r>
        <w:rPr>
          <w:b w:val="false"/>
          <w:bCs w:val="false"/>
        </w:rPr>
        <w:t xml:space="preserve">elementele nestructurale nu conlucreaz/g259 cu structura, modulul de rigiditate al </w:t>
      </w:r>
    </w:p>
    <w:p>
      <w:pPr>
        <w:keepNext w:val="false"/>
      </w:pPr>
      <w:r>
        <w:rPr>
          <w:b w:val="false"/>
          <w:bCs w:val="false"/>
        </w:rPr>
        <w:t xml:space="preserve">elementelor din beton armat trebuie redus cu 50%, b bb b I E I E5 , 0* */g32 , pentru a /g288ine </w:t>
      </w:r>
    </w:p>
    <w:p>
      <w:pPr>
        <w:keepNext w:val="false"/>
      </w:pPr>
      <w:r>
        <w:rPr>
          <w:b w:val="false"/>
          <w:bCs w:val="false"/>
        </w:rPr>
        <w:t xml:space="preserve">seama de efectele fisur/g259rii betonului. În cazul structurii analizate perioadele proprii ale </w:t>
      </w:r>
    </w:p>
    <w:p>
      <w:pPr>
        <w:keepNext w:val="false"/>
      </w:pPr>
      <w:r>
        <w:rPr>
          <w:b w:val="false"/>
          <w:bCs w:val="false"/>
        </w:rPr>
        <w:t xml:space="preserve">structurii nefisurate se vor multiplica cu  2 . Perioada modului fundamental devine: </w:t>
      </w:r>
    </w:p>
    <w:p>
      <w:pPr>
        <w:keepNext w:val="false"/>
      </w:pPr>
      <w:r>
        <w:rPr>
          <w:b w:val="false"/>
          <w:bCs w:val="false"/>
        </w:rPr>
        <w:t xml:space="preserve">s T sT c 6 , 1846 . 0 5982 , 0 2*</w:t>
      </w:r>
    </w:p>
    <w:p>
      <w:pPr>
        <w:keepNext w:val="false"/>
      </w:pPr>
      <w:r>
        <w:rPr>
          <w:b w:val="false"/>
          <w:bCs w:val="false"/>
        </w:rPr>
        <w:t xml:space="preserve">1 /g32 /g31 /g32 /g13 /g32</w:t>
      </w:r>
    </w:p>
    <w:p>
      <w:pPr>
        <w:keepNext w:val="false"/>
      </w:pPr>
      <w:r>
        <w:rPr>
          <w:b w:val="false"/>
          <w:bCs w:val="false"/>
        </w:rPr>
        <w:t xml:space="preserve">Se observ/g259 c</w:t>
      </w:r>
    </w:p>
    <w:p>
      <w:pPr>
        <w:keepNext w:val="false"/>
      </w:pPr>
      <w:r>
        <w:rPr>
          <w:b w:val="false"/>
          <w:bCs w:val="false"/>
        </w:rPr>
        <w:t xml:space="preserve">/g259 factorul de amplificare dinamic/g259 0/g69nu se modific/g259.</w:t>
      </w:r>
    </w:p>
    <w:p>
      <w:pPr>
        <w:keepNext w:val="false"/>
      </w:pPr>
      <w:r>
        <w:rPr>
          <w:b w:val="false"/>
          <w:bCs w:val="false"/>
        </w:rPr>
        <w:t xml:space="preserve">1/ 5/g68/g68uq /g32  pentru o structur/g259 dual/g259 având clasa DCH de ductilitate (conform </w:t>
      </w:r>
    </w:p>
    <w:p>
      <w:pPr>
        <w:keepNext w:val="false"/>
      </w:pPr>
      <w:r>
        <w:rPr>
          <w:b w:val="false"/>
          <w:bCs w:val="false"/>
        </w:rPr>
        <w:t xml:space="preserve">tabelului 5.1). Aceast/g259 valoare este valabil/g259 numai dac/g259 se va asigura prin proiectarea </w:t>
      </w:r>
    </w:p>
    <w:p>
      <w:pPr>
        <w:keepNext w:val="false"/>
      </w:pPr>
      <w:r>
        <w:rPr>
          <w:b w:val="false"/>
          <w:bCs w:val="false"/>
        </w:rPr>
        <w:t xml:space="preserve">structurii de beton armat o capacitate corespunz/g259toare clasei DCH de disipare a </w:t>
      </w:r>
    </w:p>
    <w:p>
      <w:pPr>
        <w:keepNext w:val="false"/>
      </w:pPr>
      <w:r>
        <w:rPr>
          <w:b w:val="false"/>
          <w:bCs w:val="false"/>
        </w:rPr>
        <w:t xml:space="preserve">energiei induse de mi/g250carea seismic/g259 prin deforma/g288ii plastice.  </w:t>
      </w:r>
    </w:p>
    <w:p>
      <w:pPr>
        <w:keepNext w:val="false"/>
      </w:pPr>
      <w:r>
        <w:rPr>
          <w:b w:val="false"/>
          <w:bCs w:val="false"/>
        </w:rPr>
        <w:t xml:space="preserve"> Factorul de suprarezisten/g288/g259 1//g68/g68u  se consider/g259 1,35 ca pentru o cl/g259dire cu </w:t>
      </w:r>
    </w:p>
    <w:p>
      <w:pPr>
        <w:keepNext w:val="false"/>
      </w:pPr>
      <w:r>
        <w:rPr>
          <w:b w:val="false"/>
          <w:bCs w:val="false"/>
        </w:rPr>
        <w:t xml:space="preserve">cadre preponderente, cu mai multe niveluri /g250i deschideri. </w:t>
      </w:r>
    </w:p>
    <w:p>
      <w:pPr>
        <w:keepNext w:val="false"/>
      </w:pPr>
      <w:r>
        <w:rPr>
          <w:b w:val="false"/>
          <w:bCs w:val="false"/>
        </w:rPr>
        <w:t xml:space="preserve"> Factorul de comportare q  se va reduce cu 20% conform paragrafului 4.4.3.1 </w:t>
      </w:r>
    </w:p>
    <w:p>
      <w:pPr>
        <w:keepNext w:val="false"/>
      </w:pPr>
      <w:r>
        <w:rPr>
          <w:b w:val="false"/>
          <w:bCs w:val="false"/>
        </w:rPr>
        <w:t xml:space="preserve">aliniatul (5) ca urmare a neregularit/g259/g288ilor pe vertical/g259 ale cl/g259dirii </w:t>
      </w:r>
    </w:p>
    <w:p>
      <w:pPr>
        <w:keepNext w:val="false"/>
      </w:pPr>
      <w:r>
        <w:rPr>
          <w:b w:val="false"/>
          <w:bCs w:val="false"/>
        </w:rPr>
        <w:t xml:space="preserve">4 , 5 8 , 0 35 , 1 5/g32 /g117 /g117 /g32q  </w:t>
      </w:r>
    </w:p>
    <w:p>
      <w:pPr>
        <w:keepNext w:val="false"/>
      </w:pPr>
      <w:r>
        <w:rPr>
          <w:b w:val="false"/>
          <w:bCs w:val="false"/>
        </w:rPr>
        <w:t xml:space="preserve">302</w:t>
      </w:r>
    </w:p>
    <w:p>
      <w:pPr>
        <w:keepNext w:val="false"/>
      </w:pPr>
      <w:r>
        <w:rPr>
          <w:b w:val="false"/>
          <w:bCs w:val="false"/>
        </w:rPr>
        <w:t xml:space="preserve">Pentru primele 4 forme proprii de vibra/g288ie spectrul de p roiectare inelastic va </w:t>
      </w:r>
    </w:p>
    <w:p>
      <w:pPr>
        <w:keepNext w:val="false"/>
      </w:pPr>
      <w:r>
        <w:rPr>
          <w:b w:val="false"/>
          <w:bCs w:val="false"/>
        </w:rPr>
        <w:t xml:space="preserve">avea aceea/g250i valoare </w:t>
      </w:r>
    </w:p>
    <w:p>
      <w:pPr>
        <w:keepNext w:val="false"/>
      </w:pPr>
      <w:r>
        <w:rPr>
          <w:b w:val="false"/>
          <w:bCs w:val="false"/>
        </w:rPr>
        <w:t xml:space="preserve">/g11/g12 363 , 14 , 5</w:t>
      </w:r>
    </w:p>
    <w:p>
      <w:pPr>
        <w:keepNext w:val="false"/>
      </w:pPr>
      <w:r>
        <w:rPr>
          <w:b w:val="false"/>
          <w:bCs w:val="false"/>
        </w:rPr>
        <w:t xml:space="preserve">5 , 29445 , 20 /g32/g32 /g32qa T Sg k d</w:t>
      </w:r>
    </w:p>
    <w:p>
      <w:pPr>
        <w:keepNext w:val="false"/>
      </w:pPr>
      <w:r>
        <w:rPr>
          <w:b w:val="false"/>
          <w:bCs w:val="false"/>
        </w:rPr>
        <w:t xml:space="preserve">/g69 </w:t>
      </w:r>
    </w:p>
    <w:p>
      <w:pPr>
        <w:keepNext w:val="false"/>
      </w:pPr>
      <w:r>
        <w:rPr>
          <w:b w:val="false"/>
          <w:bCs w:val="false"/>
        </w:rPr>
        <w:t xml:space="preserve">sec5982 , 0sec 148 , 0 15 /g32 /g100 /g100/g32 T TT k ; 4 , 1/g32k </w:t>
      </w:r>
    </w:p>
    <w:p>
      <w:pPr>
        <w:keepNext w:val="false"/>
      </w:pPr>
      <w:r>
        <w:rPr>
          <w:b w:val="false"/>
          <w:bCs w:val="false"/>
        </w:rPr>
        <w:t xml:space="preserve">Componentele for/g288elor t/g259ietoare de baz/g259 modale maxime se reg/g259sesc în tabelul </w:t>
      </w:r>
    </w:p>
    <w:p>
      <w:pPr>
        <w:keepNext w:val="false"/>
      </w:pPr>
      <w:r>
        <w:rPr>
          <w:b w:val="false"/>
          <w:bCs w:val="false"/>
        </w:rPr>
        <w:t xml:space="preserve">E 4.2.9 </w:t>
      </w:r>
    </w:p>
    <w:p>
      <w:pPr>
        <w:keepNext w:val="false"/>
      </w:pPr>
      <w:r>
        <w:rPr>
          <w:b w:val="false"/>
          <w:bCs w:val="false"/>
        </w:rPr>
        <w:t xml:space="preserve">Tabelul E 4.2. 9 </w:t>
      </w:r>
    </w:p>
    <w:p>
      <w:pPr>
        <w:keepNext w:val="false"/>
      </w:pPr>
      <w:r>
        <w:rPr>
          <w:b w:val="false"/>
          <w:bCs w:val="false"/>
        </w:rPr>
        <w:t xml:space="preserve">Modul </w:t>
      </w:r>
    </w:p>
    <w:p>
      <w:pPr>
        <w:keepNext w:val="false"/>
      </w:pPr>
      <w:r>
        <w:rPr>
          <w:b w:val="false"/>
          <w:bCs w:val="false"/>
        </w:rPr>
        <w:t xml:space="preserve">Seism în direc/g288ia 0x   </w:t>
      </w:r>
    </w:p>
    <w:p>
      <w:pPr>
        <w:keepNext w:val="false"/>
      </w:pPr>
      <w:r>
        <w:rPr>
          <w:b w:val="false"/>
          <w:bCs w:val="false"/>
        </w:rPr>
        <w:t xml:space="preserve">d dxS S/g32</w:t>
      </w:r>
    </w:p>
    <w:p>
      <w:pPr>
        <w:keepNext w:val="false"/>
      </w:pPr>
      <w:r>
        <w:rPr>
          <w:b w:val="false"/>
          <w:bCs w:val="false"/>
        </w:rPr>
        <w:t xml:space="preserve">Seism</w:t>
      </w:r>
    </w:p>
    <w:p>
      <w:pPr>
        <w:keepNext w:val="false"/>
      </w:pPr>
      <w:r>
        <w:rPr>
          <w:b w:val="false"/>
          <w:bCs w:val="false"/>
        </w:rPr>
        <w:t xml:space="preserve"> în direc/g288ia 0y </w:t>
      </w:r>
    </w:p>
    <w:p>
      <w:pPr>
        <w:keepNext w:val="false"/>
      </w:pPr>
      <w:r>
        <w:rPr>
          <w:b w:val="false"/>
          <w:bCs w:val="false"/>
        </w:rPr>
        <w:t xml:space="preserve">d dyS S/g32</w:t>
      </w:r>
    </w:p>
    <w:p>
      <w:pPr>
        <w:keepNext w:val="false"/>
      </w:pPr>
      <w:r>
        <w:rPr>
          <w:b w:val="false"/>
          <w:bCs w:val="false"/>
        </w:rPr>
        <w:t xml:space="preserve">k xF ,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k yF ,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k xF ,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k yF ,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1 2047 999 999 488</w:t>
      </w:r>
    </w:p>
    <w:p>
      <w:pPr>
        <w:keepNext w:val="false"/>
      </w:pPr>
      <w:r>
        <w:rPr>
          <w:b w:val="false"/>
          <w:bCs w:val="false"/>
        </w:rPr>
        <w:t xml:space="preserve">2 511 -1074 -1074 2255</w:t>
      </w:r>
    </w:p>
    <w:p>
      <w:pPr>
        <w:keepNext w:val="false"/>
      </w:pPr>
      <w:r>
        <w:rPr>
          <w:b w:val="false"/>
          <w:bCs w:val="false"/>
        </w:rPr>
        <w:t xml:space="preserve">3 340 99 99 28</w:t>
      </w:r>
    </w:p>
    <w:p>
      <w:pPr>
        <w:keepNext w:val="false"/>
      </w:pPr>
      <w:r>
        <w:rPr>
          <w:b w:val="false"/>
          <w:bCs w:val="false"/>
        </w:rPr>
        <w:t xml:space="preserve">4 383 132 132 46</w:t>
      </w:r>
    </w:p>
    <w:p>
      <w:pPr>
        <w:keepNext w:val="false"/>
      </w:pPr>
      <w:r>
        <w:rPr>
          <w:b w:val="false"/>
          <w:bCs w:val="false"/>
        </w:rPr>
        <w:t xml:space="preserve">5 67 -185 -185 517</w:t>
      </w:r>
    </w:p>
    <w:p>
      <w:pPr>
        <w:keepNext w:val="false"/>
      </w:pPr>
      <w:r>
        <w:rPr>
          <w:b w:val="false"/>
          <w:bCs w:val="false"/>
        </w:rPr>
        <w:t xml:space="preserve">6 32 28 28 26</w:t>
      </w:r>
    </w:p>
    <w:p>
      <w:pPr>
        <w:keepNext w:val="false"/>
      </w:pPr>
      <w:r>
        <w:rPr>
          <w:b w:val="false"/>
          <w:bCs w:val="false"/>
        </w:rPr>
        <w:t xml:space="preserve">SRSS 2174 1488 1488 2368 </w:t>
      </w:r>
    </w:p>
    <w:p>
      <w:pPr>
        <w:keepNext w:val="false"/>
      </w:pPr>
      <w:r>
        <w:rPr>
          <w:b w:val="false"/>
          <w:bCs w:val="false"/>
        </w:rPr>
        <w:t xml:space="preserve">CQC 2520 907 907 2658 </w:t>
      </w:r>
    </w:p>
    <w:p>
      <w:pPr>
        <w:keepNext w:val="false"/>
      </w:pPr>
      <w:r>
        <w:rPr>
          <w:b w:val="false"/>
          <w:bCs w:val="false"/>
        </w:rPr>
        <w:t xml:space="preserve">De exem</w:t>
      </w:r>
    </w:p>
    <w:p>
      <w:pPr>
        <w:keepNext w:val="false"/>
      </w:pPr>
      <w:r>
        <w:rPr>
          <w:b w:val="false"/>
          <w:bCs w:val="false"/>
        </w:rPr>
        <w:t xml:space="preserve">plu în cazul unei mi/g250c/g259ri de transla/g288ie a bazei într-o direc/g288ie paralel/g259 cu axa 0x </w:t>
      </w:r>
    </w:p>
    <w:p>
      <w:pPr>
        <w:keepNext w:val="false"/>
      </w:pPr>
      <w:r>
        <w:rPr>
          <w:b w:val="false"/>
          <w:bCs w:val="false"/>
        </w:rPr>
        <w:t xml:space="preserve">din figura E 4.2.16 suma for/g288elor statice echivalente de nivel corespunz/g259toare modului </w:t>
      </w:r>
    </w:p>
    <w:p>
      <w:pPr>
        <w:keepNext w:val="false"/>
      </w:pPr>
      <w:r>
        <w:rPr>
          <w:b w:val="false"/>
          <w:bCs w:val="false"/>
        </w:rPr>
        <w:t xml:space="preserve">1 de oscila/g288ie se calculeaz/g259 cu rela/g288ia (C8), în care: </w:t>
      </w:r>
    </w:p>
    <w:p>
      <w:pPr>
        <w:keepNext w:val="false"/>
      </w:pPr>
      <w:r>
        <w:rPr>
          <w:b w:val="false"/>
          <w:bCs w:val="false"/>
        </w:rPr>
        <w:t xml:space="preserve">/g11/g12 /g11 /g12363 , 1, /g32/g32 T S T Sd e I k dx/g74  </w:t>
      </w:r>
    </w:p>
    <w:p>
      <w:pPr>
        <w:keepNext w:val="false"/>
      </w:pPr>
      <w:r>
        <w:rPr>
          <w:b w:val="false"/>
          <w:bCs w:val="false"/>
        </w:rPr>
        <w:t xml:space="preserve">În care 0 , 1, /g32e I/g74  este factorul de importan/g288/g259 pentru o cl/g259dire având clasa de </w:t>
      </w:r>
    </w:p>
    <w:p>
      <w:pPr>
        <w:keepNext w:val="false"/>
      </w:pPr>
      <w:r>
        <w:rPr>
          <w:b w:val="false"/>
          <w:bCs w:val="false"/>
        </w:rPr>
        <w:t xml:space="preserve">importan/g288/g259 III (conform tabelului 4.2). </w:t>
      </w:r>
    </w:p>
    <w:p>
      <w:pPr>
        <w:keepNext w:val="false"/>
      </w:pPr>
      <w:r>
        <w:rPr>
          <w:b w:val="false"/>
          <w:bCs w:val="false"/>
        </w:rPr>
        <w:t xml:space="preserve"> Se ob/g288ine </w:t>
      </w:r>
    </w:p>
    <w:p>
      <w:pPr>
        <w:keepNext w:val="false"/>
      </w:pPr>
      <w:r>
        <w:rPr>
          <w:b w:val="false"/>
          <w:bCs w:val="false"/>
        </w:rPr>
        <w:t xml:space="preserve">/g11/g12 kN  2048 22 , 1502 363 , 1*</w:t>
      </w:r>
    </w:p>
    <w:p>
      <w:pPr>
        <w:keepNext w:val="false"/>
      </w:pPr>
      <w:r>
        <w:rPr>
          <w:b w:val="false"/>
          <w:bCs w:val="false"/>
        </w:rPr>
        <w:t xml:space="preserve">1 ,1 , /g32 /g117 /g32/g32 x k dxx m T S F</w:t>
      </w:r>
    </w:p>
    <w:p>
      <w:pPr>
        <w:keepNext w:val="false"/>
      </w:pPr>
      <w:r>
        <w:rPr>
          <w:b w:val="false"/>
          <w:bCs w:val="false"/>
        </w:rPr>
        <w:t xml:space="preserve">kN  999 20487585 , 38</w:t>
      </w:r>
    </w:p>
    <w:p>
      <w:pPr>
        <w:keepNext w:val="false"/>
      </w:pPr>
      <w:r>
        <w:rPr>
          <w:b w:val="false"/>
          <w:bCs w:val="false"/>
        </w:rPr>
        <w:t xml:space="preserve">915 , 18</w:t>
      </w:r>
    </w:p>
    <w:p>
      <w:pPr>
        <w:keepNext w:val="false"/>
      </w:pPr>
      <w:r>
        <w:rPr>
          <w:b w:val="false"/>
          <w:bCs w:val="false"/>
        </w:rPr>
        <w:t xml:space="preserve">1 ,</w:t>
      </w:r>
    </w:p>
    <w:p>
      <w:pPr>
        <w:keepNext w:val="false"/>
      </w:pPr>
      <w:r>
        <w:rPr>
          <w:b w:val="false"/>
          <w:bCs w:val="false"/>
        </w:rPr>
        <w:t xml:space="preserve">1 ,</w:t>
      </w:r>
    </w:p>
    <w:p>
      <w:pPr>
        <w:keepNext w:val="false"/>
      </w:pPr>
      <w:r>
        <w:rPr>
          <w:b w:val="false"/>
          <w:bCs w:val="false"/>
        </w:rPr>
        <w:t xml:space="preserve">1 ,</w:t>
      </w:r>
    </w:p>
    <w:p>
      <w:pPr>
        <w:keepNext w:val="false"/>
      </w:pPr>
      <w:r>
        <w:rPr>
          <w:b w:val="false"/>
          <w:bCs w:val="false"/>
        </w:rPr>
        <w:t xml:space="preserve">1 , /g32/g32 /g32x</w:t>
      </w:r>
    </w:p>
    <w:p>
      <w:pPr>
        <w:keepNext w:val="false"/>
      </w:pPr>
      <w:r>
        <w:rPr>
          <w:b w:val="false"/>
          <w:bCs w:val="false"/>
        </w:rPr>
        <w:t xml:space="preserve">x</w:t>
      </w:r>
    </w:p>
    <w:p>
      <w:pPr>
        <w:keepNext w:val="false"/>
      </w:pPr>
      <w:r>
        <w:rPr>
          <w:b w:val="false"/>
          <w:bCs w:val="false"/>
        </w:rPr>
        <w:t xml:space="preserve">y</w:t>
      </w:r>
    </w:p>
    <w:p>
      <w:pPr>
        <w:keepNext w:val="false"/>
      </w:pPr>
      <w:r>
        <w:rPr>
          <w:b w:val="false"/>
          <w:bCs w:val="false"/>
        </w:rPr>
        <w:t xml:space="preserve">y Fp</w:t>
      </w:r>
    </w:p>
    <w:p>
      <w:pPr>
        <w:keepNext w:val="false"/>
      </w:pPr>
      <w:r>
        <w:rPr>
          <w:b w:val="false"/>
          <w:bCs w:val="false"/>
        </w:rPr>
        <w:t xml:space="preserve">pF</w:t>
      </w:r>
    </w:p>
    <w:p>
      <w:pPr>
        <w:keepNext w:val="false"/>
      </w:pPr>
      <w:r>
        <w:rPr>
          <w:b w:val="false"/>
          <w:bCs w:val="false"/>
        </w:rPr>
        <w:t xml:space="preserve">kNm  845220487585 , 38</w:t>
      </w:r>
    </w:p>
    <w:p>
      <w:pPr>
        <w:keepNext w:val="false"/>
      </w:pPr>
      <w:r>
        <w:rPr>
          <w:b w:val="false"/>
          <w:bCs w:val="false"/>
        </w:rPr>
        <w:t xml:space="preserve">967 , 159</w:t>
      </w:r>
    </w:p>
    <w:p>
      <w:pPr>
        <w:keepNext w:val="false"/>
      </w:pPr>
      <w:r>
        <w:rPr>
          <w:b w:val="false"/>
          <w:bCs w:val="false"/>
        </w:rPr>
        <w:t xml:space="preserve">1 ,</w:t>
      </w:r>
    </w:p>
    <w:p>
      <w:pPr>
        <w:keepNext w:val="false"/>
      </w:pPr>
      <w:r>
        <w:rPr>
          <w:b w:val="false"/>
          <w:bCs w:val="false"/>
        </w:rPr>
        <w:t xml:space="preserve">1 ,</w:t>
      </w:r>
    </w:p>
    <w:p>
      <w:pPr>
        <w:keepNext w:val="false"/>
      </w:pPr>
      <w:r>
        <w:rPr>
          <w:b w:val="false"/>
          <w:bCs w:val="false"/>
        </w:rPr>
        <w:t xml:space="preserve">1 ,</w:t>
      </w:r>
    </w:p>
    <w:p>
      <w:pPr>
        <w:keepNext w:val="false"/>
      </w:pPr>
      <w:r>
        <w:rPr>
          <w:b w:val="false"/>
          <w:bCs w:val="false"/>
        </w:rPr>
        <w:t xml:space="preserve">1 , /g32/g32 /g32x</w:t>
      </w:r>
    </w:p>
    <w:p>
      <w:pPr>
        <w:keepNext w:val="false"/>
      </w:pPr>
      <w:r>
        <w:rPr>
          <w:b w:val="false"/>
          <w:bCs w:val="false"/>
        </w:rPr>
        <w:t xml:space="preserve">x</w:t>
      </w:r>
    </w:p>
    <w:p>
      <w:pPr>
        <w:keepNext w:val="false"/>
      </w:pPr>
      <w:r>
        <w:rPr>
          <w:b w:val="false"/>
          <w:bCs w:val="false"/>
        </w:rPr>
        <w:t xml:space="preserve">Fp</w:t>
      </w:r>
    </w:p>
    <w:p>
      <w:pPr>
        <w:keepNext w:val="false"/>
      </w:pPr>
      <w:r>
        <w:rPr>
          <w:b w:val="false"/>
          <w:bCs w:val="false"/>
        </w:rPr>
        <w:t xml:space="preserve">pM</w:t>
      </w:r>
    </w:p>
    <w:p>
      <w:pPr>
        <w:keepNext w:val="false"/>
      </w:pPr>
      <w:r>
        <w:rPr>
          <w:b w:val="false"/>
          <w:bCs w:val="false"/>
        </w:rPr>
        <w:t xml:space="preserve">/g84</w:t>
      </w:r>
    </w:p>
    <w:p>
      <w:pPr>
        <w:keepNext w:val="false"/>
      </w:pPr>
      <w:r>
        <w:rPr>
          <w:b w:val="false"/>
          <w:bCs w:val="false"/>
        </w:rPr>
        <w:t xml:space="preserve">/g84  </w:t>
      </w:r>
    </w:p>
    <w:p>
      <w:pPr>
        <w:keepNext w:val="false"/>
      </w:pPr>
      <w:r>
        <w:rPr>
          <w:b w:val="false"/>
          <w:bCs w:val="false"/>
        </w:rPr>
        <w:t xml:space="preserve">sau în modul doi de vibra/g288ie: </w:t>
      </w:r>
    </w:p>
    <w:p>
      <w:pPr>
        <w:keepNext w:val="false"/>
      </w:pPr>
      <w:r>
        <w:rPr>
          <w:b w:val="false"/>
          <w:bCs w:val="false"/>
        </w:rPr>
        <w:t xml:space="preserve">/g11/g12 kN  511 245 , 2664 1408 , 0 363 , 12 , /g32/g117 /g117 /g32xF</w:t>
      </w:r>
    </w:p>
    <w:p>
      <w:pPr>
        <w:keepNext w:val="false"/>
      </w:pPr>
      <w:r>
        <w:rPr>
          <w:b w:val="false"/>
          <w:bCs w:val="false"/>
        </w:rPr>
        <w:t xml:space="preserve">kN  1074 511368 , 19</w:t>
      </w:r>
    </w:p>
    <w:p>
      <w:pPr>
        <w:keepNext w:val="false"/>
      </w:pPr>
      <w:r>
        <w:rPr>
          <w:b w:val="false"/>
          <w:bCs w:val="false"/>
        </w:rPr>
        <w:t xml:space="preserve">684 , 40</w:t>
      </w:r>
    </w:p>
    <w:p>
      <w:pPr>
        <w:keepNext w:val="false"/>
      </w:pPr>
      <w:r>
        <w:rPr>
          <w:b w:val="false"/>
          <w:bCs w:val="false"/>
        </w:rPr>
        <w:t xml:space="preserve">2 , /g16 /g32/g16/g32yF</w:t>
      </w:r>
    </w:p>
    <w:p>
      <w:pPr>
        <w:keepNext w:val="false"/>
      </w:pPr>
      <w:r>
        <w:rPr>
          <w:b w:val="false"/>
          <w:bCs w:val="false"/>
        </w:rPr>
        <w:t xml:space="preserve">kNm  601 511368 , 19</w:t>
      </w:r>
    </w:p>
    <w:p>
      <w:pPr>
        <w:keepNext w:val="false"/>
      </w:pPr>
      <w:r>
        <w:rPr>
          <w:b w:val="false"/>
          <w:bCs w:val="false"/>
        </w:rPr>
        <w:t xml:space="preserve">784 , 22</w:t>
      </w:r>
    </w:p>
    <w:p>
      <w:pPr>
        <w:keepNext w:val="false"/>
      </w:pPr>
      <w:r>
        <w:rPr>
          <w:b w:val="false"/>
          <w:bCs w:val="false"/>
        </w:rPr>
        <w:t xml:space="preserve">2 , /g16 /g32/g16/g32/g84M  </w:t>
      </w:r>
    </w:p>
    <w:p>
      <w:pPr>
        <w:keepNext w:val="false"/>
      </w:pPr>
      <w:r>
        <w:rPr>
          <w:b w:val="false"/>
          <w:bCs w:val="false"/>
        </w:rPr>
        <w:t xml:space="preserve">În cazul unei mi/g250c/g259ri de transla/g288ie a terenului în direc/g288ia 0y folosind rela/g288iile </w:t>
      </w:r>
    </w:p>
    <w:p>
      <w:pPr>
        <w:keepNext w:val="false"/>
      </w:pPr>
      <w:r>
        <w:rPr>
          <w:b w:val="false"/>
          <w:bCs w:val="false"/>
        </w:rPr>
        <w:t xml:space="preserve">(C10) se ob/g288in componente ale for/g288ei t/g259ietoare maxime modale. Astfel în modul 1 de </w:t>
      </w:r>
    </w:p>
    <w:p>
      <w:pPr>
        <w:keepNext w:val="false"/>
      </w:pPr>
      <w:r>
        <w:rPr>
          <w:b w:val="false"/>
          <w:bCs w:val="false"/>
        </w:rPr>
        <w:t xml:space="preserve">vibra/g288ie rezult/g259: </w:t>
      </w:r>
    </w:p>
    <w:p>
      <w:pPr>
        <w:keepNext w:val="false"/>
      </w:pPr>
      <w:r>
        <w:rPr>
          <w:b w:val="false"/>
          <w:bCs w:val="false"/>
        </w:rPr>
        <w:t xml:space="preserve">/g11/g12 kN  488 787 , 357 363 , 1*</w:t>
      </w:r>
    </w:p>
    <w:p>
      <w:pPr>
        <w:keepNext w:val="false"/>
      </w:pPr>
      <w:r>
        <w:rPr>
          <w:b w:val="false"/>
          <w:bCs w:val="false"/>
        </w:rPr>
        <w:t xml:space="preserve">1 , 11 , /g32 /g117 /g32/g32 ydyy m T S F</w:t>
      </w:r>
    </w:p>
    <w:p>
      <w:pPr>
        <w:keepNext w:val="false"/>
      </w:pPr>
      <w:r>
        <w:rPr>
          <w:b w:val="false"/>
          <w:bCs w:val="false"/>
        </w:rPr>
        <w:t xml:space="preserve">303</w:t>
      </w:r>
    </w:p>
    <w:p>
      <w:pPr>
        <w:keepNext w:val="false"/>
      </w:pPr>
      <w:r>
        <w:rPr>
          <w:b w:val="false"/>
          <w:bCs w:val="false"/>
        </w:rPr>
        <w:t xml:space="preserve">kN  999 488915 , 18</w:t>
      </w:r>
    </w:p>
    <w:p>
      <w:pPr>
        <w:keepNext w:val="false"/>
      </w:pPr>
      <w:r>
        <w:rPr>
          <w:b w:val="false"/>
          <w:bCs w:val="false"/>
        </w:rPr>
        <w:t xml:space="preserve">7585 , 38</w:t>
      </w:r>
    </w:p>
    <w:p>
      <w:pPr>
        <w:keepNext w:val="false"/>
      </w:pPr>
      <w:r>
        <w:rPr>
          <w:b w:val="false"/>
          <w:bCs w:val="false"/>
        </w:rPr>
        <w:t xml:space="preserve">1 ,</w:t>
      </w:r>
    </w:p>
    <w:p>
      <w:pPr>
        <w:keepNext w:val="false"/>
      </w:pPr>
      <w:r>
        <w:rPr>
          <w:b w:val="false"/>
          <w:bCs w:val="false"/>
        </w:rPr>
        <w:t xml:space="preserve">1 ,</w:t>
      </w:r>
    </w:p>
    <w:p>
      <w:pPr>
        <w:keepNext w:val="false"/>
      </w:pPr>
      <w:r>
        <w:rPr>
          <w:b w:val="false"/>
          <w:bCs w:val="false"/>
        </w:rPr>
        <w:t xml:space="preserve">1 ,</w:t>
      </w:r>
    </w:p>
    <w:p>
      <w:pPr>
        <w:keepNext w:val="false"/>
      </w:pPr>
      <w:r>
        <w:rPr>
          <w:b w:val="false"/>
          <w:bCs w:val="false"/>
        </w:rPr>
        <w:t xml:space="preserve">1 , /g32/g32 /g32y</w:t>
      </w:r>
    </w:p>
    <w:p>
      <w:pPr>
        <w:keepNext w:val="false"/>
      </w:pPr>
      <w:r>
        <w:rPr>
          <w:b w:val="false"/>
          <w:bCs w:val="false"/>
        </w:rPr>
        <w:t xml:space="preserve">y</w:t>
      </w:r>
    </w:p>
    <w:p>
      <w:pPr>
        <w:keepNext w:val="false"/>
      </w:pPr>
      <w:r>
        <w:rPr>
          <w:b w:val="false"/>
          <w:bCs w:val="false"/>
        </w:rPr>
        <w:t xml:space="preserve">x</w:t>
      </w:r>
    </w:p>
    <w:p>
      <w:pPr>
        <w:keepNext w:val="false"/>
      </w:pPr>
      <w:r>
        <w:rPr>
          <w:b w:val="false"/>
          <w:bCs w:val="false"/>
        </w:rPr>
        <w:t xml:space="preserve">x Fp</w:t>
      </w:r>
    </w:p>
    <w:p>
      <w:pPr>
        <w:keepNext w:val="false"/>
      </w:pPr>
      <w:r>
        <w:rPr>
          <w:b w:val="false"/>
          <w:bCs w:val="false"/>
        </w:rPr>
        <w:t xml:space="preserve">pF</w:t>
      </w:r>
    </w:p>
    <w:p>
      <w:pPr>
        <w:keepNext w:val="false"/>
      </w:pPr>
      <w:r>
        <w:rPr>
          <w:b w:val="false"/>
          <w:bCs w:val="false"/>
        </w:rPr>
        <w:t xml:space="preserve">kNm  4125 488915 , 18</w:t>
      </w:r>
    </w:p>
    <w:p>
      <w:pPr>
        <w:keepNext w:val="false"/>
      </w:pPr>
      <w:r>
        <w:rPr>
          <w:b w:val="false"/>
          <w:bCs w:val="false"/>
        </w:rPr>
        <w:t xml:space="preserve">967 , 159</w:t>
      </w:r>
    </w:p>
    <w:p>
      <w:pPr>
        <w:keepNext w:val="false"/>
      </w:pPr>
      <w:r>
        <w:rPr>
          <w:b w:val="false"/>
          <w:bCs w:val="false"/>
        </w:rPr>
        <w:t xml:space="preserve">1 ,</w:t>
      </w:r>
    </w:p>
    <w:p>
      <w:pPr>
        <w:keepNext w:val="false"/>
      </w:pPr>
      <w:r>
        <w:rPr>
          <w:b w:val="false"/>
          <w:bCs w:val="false"/>
        </w:rPr>
        <w:t xml:space="preserve">1 ,</w:t>
      </w:r>
    </w:p>
    <w:p>
      <w:pPr>
        <w:keepNext w:val="false"/>
      </w:pPr>
      <w:r>
        <w:rPr>
          <w:b w:val="false"/>
          <w:bCs w:val="false"/>
        </w:rPr>
        <w:t xml:space="preserve">1 ,</w:t>
      </w:r>
    </w:p>
    <w:p>
      <w:pPr>
        <w:keepNext w:val="false"/>
      </w:pPr>
      <w:r>
        <w:rPr>
          <w:b w:val="false"/>
          <w:bCs w:val="false"/>
        </w:rPr>
        <w:t xml:space="preserve">1 , /g32/g32 /g32y</w:t>
      </w:r>
    </w:p>
    <w:p>
      <w:pPr>
        <w:keepNext w:val="false"/>
      </w:pPr>
      <w:r>
        <w:rPr>
          <w:b w:val="false"/>
          <w:bCs w:val="false"/>
        </w:rPr>
        <w:t xml:space="preserve">y</w:t>
      </w:r>
    </w:p>
    <w:p>
      <w:pPr>
        <w:keepNext w:val="false"/>
      </w:pPr>
      <w:r>
        <w:rPr>
          <w:b w:val="false"/>
          <w:bCs w:val="false"/>
        </w:rPr>
        <w:t xml:space="preserve">Fp</w:t>
      </w:r>
    </w:p>
    <w:p>
      <w:pPr>
        <w:keepNext w:val="false"/>
      </w:pPr>
      <w:r>
        <w:rPr>
          <w:b w:val="false"/>
          <w:bCs w:val="false"/>
        </w:rPr>
        <w:t xml:space="preserve">pM /g84</w:t>
      </w:r>
    </w:p>
    <w:p>
      <w:pPr>
        <w:keepNext w:val="false"/>
      </w:pPr>
      <w:r>
        <w:rPr>
          <w:b w:val="false"/>
          <w:bCs w:val="false"/>
        </w:rPr>
        <w:t xml:space="preserve">/g84  </w:t>
      </w:r>
    </w:p>
    <w:p>
      <w:pPr>
        <w:keepNext w:val="false"/>
      </w:pPr>
      <w:r>
        <w:rPr>
          <w:b w:val="false"/>
          <w:bCs w:val="false"/>
        </w:rPr>
        <w:t xml:space="preserve">/g250i în modul doi de vibra/g288ie</w:t>
      </w:r>
    </w:p>
    <w:p>
      <w:pPr>
        <w:keepNext w:val="false"/>
      </w:pPr>
      <w:r>
        <w:rPr>
          <w:b w:val="false"/>
          <w:bCs w:val="false"/>
        </w:rPr>
        <w:t xml:space="preserve">/g11/g12 kN  2256684 , 40 363 , 1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2 , /g32/g117 /g32yF</w:t>
      </w:r>
    </w:p>
    <w:p>
      <w:pPr>
        <w:keepNext w:val="false"/>
      </w:pPr>
      <w:r>
        <w:rPr>
          <w:b w:val="false"/>
          <w:bCs w:val="false"/>
        </w:rPr>
        <w:t xml:space="preserve">kN  10742256684 , 40</w:t>
      </w:r>
    </w:p>
    <w:p>
      <w:pPr>
        <w:keepNext w:val="false"/>
      </w:pPr>
      <w:r>
        <w:rPr>
          <w:b w:val="false"/>
          <w:bCs w:val="false"/>
        </w:rPr>
        <w:t xml:space="preserve">368 , 19</w:t>
      </w:r>
    </w:p>
    <w:p>
      <w:pPr>
        <w:keepNext w:val="false"/>
      </w:pPr>
      <w:r>
        <w:rPr>
          <w:b w:val="false"/>
          <w:bCs w:val="false"/>
        </w:rPr>
        <w:t xml:space="preserve">2 , /g16 /g32/g16/g32xF  </w:t>
      </w:r>
    </w:p>
    <w:p>
      <w:pPr>
        <w:keepNext w:val="false"/>
      </w:pPr>
      <w:r>
        <w:rPr>
          <w:b w:val="false"/>
          <w:bCs w:val="false"/>
        </w:rPr>
        <w:t xml:space="preserve">kNm  12632256684 , 40</w:t>
      </w:r>
    </w:p>
    <w:p>
      <w:pPr>
        <w:keepNext w:val="false"/>
      </w:pPr>
      <w:r>
        <w:rPr>
          <w:b w:val="false"/>
          <w:bCs w:val="false"/>
        </w:rPr>
        <w:t xml:space="preserve">784 , 22</w:t>
      </w:r>
    </w:p>
    <w:p>
      <w:pPr>
        <w:keepNext w:val="false"/>
      </w:pPr>
      <w:r>
        <w:rPr>
          <w:b w:val="false"/>
          <w:bCs w:val="false"/>
        </w:rPr>
        <w:t xml:space="preserve">2 , /g16 /g32/g16/g32/g84M</w:t>
      </w:r>
    </w:p>
    <w:p>
      <w:pPr>
        <w:keepNext w:val="false"/>
      </w:pPr>
      <w:r>
        <w:rPr>
          <w:b w:val="false"/>
          <w:bCs w:val="false"/>
        </w:rPr>
        <w:t xml:space="preserve">Tabelul E 4.2.10 </w:t>
      </w:r>
    </w:p>
    <w:p>
      <w:pPr>
        <w:keepNext w:val="false"/>
      </w:pPr>
      <w:r>
        <w:rPr>
          <w:b w:val="false"/>
          <w:bCs w:val="false"/>
        </w:rPr>
        <w:t xml:space="preserve">Regula de combinare CQC </w:t>
      </w:r>
    </w:p>
    <w:p>
      <w:pPr>
        <w:keepNext w:val="false"/>
      </w:pPr>
      <w:r>
        <w:rPr>
          <w:b w:val="false"/>
          <w:bCs w:val="false"/>
        </w:rPr>
        <w:t xml:space="preserve">Nivel </w:t>
      </w:r>
    </w:p>
    <w:p>
      <w:pPr>
        <w:keepNext w:val="false"/>
      </w:pPr>
      <w:r>
        <w:rPr>
          <w:b w:val="false"/>
          <w:bCs w:val="false"/>
        </w:rPr>
        <w:t xml:space="preserve">Seism în direc/g288ia 0x   d dxS S/g32 Seism  în direc/g288ia 0y   d dyS S/g32</w:t>
      </w:r>
    </w:p>
    <w:p>
      <w:pPr>
        <w:keepNext w:val="false"/>
      </w:pPr>
      <w:r>
        <w:rPr>
          <w:b w:val="false"/>
          <w:bCs w:val="false"/>
        </w:rPr>
        <w:t xml:space="preserve">i xF ,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i yF ,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iM ,/g84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i xF ,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i yF ,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iM ,/g84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ET5 428 169 1764 163 495 690 </w:t>
      </w:r>
    </w:p>
    <w:p>
      <w:pPr>
        <w:keepNext w:val="false"/>
      </w:pPr>
      <w:r>
        <w:rPr>
          <w:b w:val="false"/>
          <w:bCs w:val="false"/>
        </w:rPr>
        <w:t xml:space="preserve">ET4 712 264 3472 259 774 1285 </w:t>
      </w:r>
    </w:p>
    <w:p>
      <w:pPr>
        <w:keepNext w:val="false"/>
      </w:pPr>
      <w:r>
        <w:rPr>
          <w:b w:val="false"/>
          <w:bCs w:val="false"/>
        </w:rPr>
        <w:t xml:space="preserve">ET3 598 211 2917 214 624 1068 </w:t>
      </w:r>
    </w:p>
    <w:p>
      <w:pPr>
        <w:keepNext w:val="false"/>
      </w:pPr>
      <w:r>
        <w:rPr>
          <w:b w:val="false"/>
          <w:bCs w:val="false"/>
        </w:rPr>
        <w:t xml:space="preserve">ET2 498 180 2261 184 516 1003 </w:t>
      </w:r>
    </w:p>
    <w:p>
      <w:pPr>
        <w:keepNext w:val="false"/>
      </w:pPr>
      <w:r>
        <w:rPr>
          <w:b w:val="false"/>
          <w:bCs w:val="false"/>
        </w:rPr>
        <w:t xml:space="preserve">ET1 386 142 1655 149 405 880 </w:t>
      </w:r>
    </w:p>
    <w:p>
      <w:pPr>
        <w:keepNext w:val="false"/>
      </w:pPr>
      <w:r>
        <w:rPr>
          <w:b w:val="false"/>
          <w:bCs w:val="false"/>
        </w:rPr>
        <w:t xml:space="preserve">PARTER 236 82 1026 86 251 537 </w:t>
      </w:r>
    </w:p>
    <w:p>
      <w:pPr>
        <w:keepNext w:val="false"/>
      </w:pPr>
      <w:r>
        <w:rPr>
          <w:b w:val="false"/>
          <w:bCs w:val="false"/>
        </w:rPr>
        <w:t xml:space="preserve">Regula de combinare SRSS </w:t>
      </w:r>
    </w:p>
    <w:p>
      <w:pPr>
        <w:keepNext w:val="false"/>
      </w:pPr>
      <w:r>
        <w:rPr>
          <w:b w:val="false"/>
          <w:bCs w:val="false"/>
        </w:rPr>
        <w:t xml:space="preserve">ET5 375 268 1853 253 449 820 </w:t>
      </w:r>
    </w:p>
    <w:p>
      <w:pPr>
        <w:keepNext w:val="false"/>
      </w:pPr>
      <w:r>
        <w:rPr>
          <w:b w:val="false"/>
          <w:bCs w:val="false"/>
        </w:rPr>
        <w:t xml:space="preserve">ET4 618 432 3661 423 692 1552 </w:t>
      </w:r>
    </w:p>
    <w:p>
      <w:pPr>
        <w:keepNext w:val="false"/>
      </w:pPr>
      <w:r>
        <w:rPr>
          <w:b w:val="false"/>
          <w:bCs w:val="false"/>
        </w:rPr>
        <w:t xml:space="preserve">ET3 519 347 3085 350 558 1271 </w:t>
      </w:r>
    </w:p>
    <w:p>
      <w:pPr>
        <w:keepNext w:val="false"/>
      </w:pPr>
      <w:r>
        <w:rPr>
          <w:b w:val="false"/>
          <w:bCs w:val="false"/>
        </w:rPr>
        <w:t xml:space="preserve">ET2 440 274 2403 283 468 1133 </w:t>
      </w:r>
    </w:p>
    <w:p>
      <w:pPr>
        <w:keepNext w:val="false"/>
      </w:pPr>
      <w:r>
        <w:rPr>
          <w:b w:val="false"/>
          <w:bCs w:val="false"/>
        </w:rPr>
        <w:t xml:space="preserve">ET1 349 200 1761 210 376 968 </w:t>
      </w:r>
    </w:p>
    <w:p>
      <w:pPr>
        <w:keepNext w:val="false"/>
      </w:pPr>
      <w:r>
        <w:rPr>
          <w:b w:val="false"/>
          <w:bCs w:val="false"/>
        </w:rPr>
        <w:t xml:space="preserve">PARTER 212 108 1141 116 235 593 </w:t>
      </w:r>
    </w:p>
    <w:p>
      <w:pPr>
        <w:keepNext w:val="false"/>
      </w:pPr>
      <w:r>
        <w:rPr>
          <w:b w:val="false"/>
          <w:bCs w:val="false"/>
        </w:rPr>
        <w:t xml:space="preserve">Distribu/g288ia for/g288elor t/g259ietoare de baz/g259 m</w:t>
      </w:r>
    </w:p>
    <w:p>
      <w:pPr>
        <w:keepNext w:val="false"/>
      </w:pPr>
      <w:r>
        <w:rPr>
          <w:b w:val="false"/>
          <w:bCs w:val="false"/>
        </w:rPr>
        <w:t xml:space="preserve">odale maxime pe direc/g288iile gradelor de libertate </w:t>
      </w:r>
    </w:p>
    <w:p>
      <w:pPr>
        <w:keepNext w:val="false"/>
      </w:pPr>
      <w:r>
        <w:rPr>
          <w:b w:val="false"/>
          <w:bCs w:val="false"/>
        </w:rPr>
        <w:t xml:space="preserve">dinamic/g259 la fiecare nivel în centrul maselor se realizeaz/g259 pe baza rela/g288iilor (C.9). În </w:t>
      </w:r>
    </w:p>
    <w:p>
      <w:pPr>
        <w:keepNext w:val="false"/>
      </w:pPr>
      <w:r>
        <w:rPr>
          <w:b w:val="false"/>
          <w:bCs w:val="false"/>
        </w:rPr>
        <w:t xml:space="preserve">tabelul E 4.2.10 se prezint/g259 for/g288ele seismice conven/g288ionale de nivel folosind  regula </w:t>
      </w:r>
    </w:p>
    <w:p>
      <w:pPr>
        <w:keepNext w:val="false"/>
      </w:pPr>
      <w:r>
        <w:rPr>
          <w:b w:val="false"/>
          <w:bCs w:val="false"/>
        </w:rPr>
        <w:t xml:space="preserve">SRSS, respectiv CQC de suprapunere modal/g259. </w:t>
      </w:r>
    </w:p>
    <w:p>
      <w:pPr>
        <w:keepNext w:val="false"/>
      </w:pPr>
      <w:r>
        <w:rPr>
          <w:b w:val="false"/>
          <w:bCs w:val="false"/>
        </w:rPr>
        <w:t xml:space="preserve">E4.2.3.4. Determinarea direc/g288iilor principale pentru ac/g288iunea seismic/g259 </w:t>
      </w:r>
    </w:p>
    <w:p>
      <w:pPr>
        <w:keepNext w:val="false"/>
      </w:pPr>
      <w:r>
        <w:rPr>
          <w:b w:val="false"/>
          <w:bCs w:val="false"/>
        </w:rPr>
        <w:t xml:space="preserve">Factorii de participare ai maselor modale efective în modurile 1 /g250i 2, în care </w:t>
      </w:r>
    </w:p>
    <w:p>
      <w:pPr>
        <w:keepNext w:val="false"/>
      </w:pPr>
      <w:r>
        <w:rPr>
          <w:b w:val="false"/>
          <w:bCs w:val="false"/>
        </w:rPr>
        <w:t xml:space="preserve">oscila/g288iile p</w:t>
      </w:r>
    </w:p>
    <w:p>
      <w:pPr>
        <w:keepNext w:val="false"/>
      </w:pPr>
      <w:r>
        <w:rPr>
          <w:b w:val="false"/>
          <w:bCs w:val="false"/>
        </w:rPr>
        <w:t xml:space="preserve">redominante sunt de transla/g288ie, au valori nenule dup/g259 direc/g288iile axelor de </w:t>
      </w:r>
    </w:p>
    <w:p>
      <w:pPr>
        <w:keepNext w:val="false"/>
      </w:pPr>
      <w:r>
        <w:rPr>
          <w:b w:val="false"/>
          <w:bCs w:val="false"/>
        </w:rPr>
        <w:t xml:space="preserve">coordonate 0x /g250i 0y ( 01 ,/g122x/g72  /g250i 01 ,/g122y/g72 ). Prin urmare direc/g288iile 0x /g250i 0y nu sunt </w:t>
      </w:r>
    </w:p>
    <w:p>
      <w:pPr>
        <w:keepNext w:val="false"/>
      </w:pPr>
      <w:r>
        <w:rPr>
          <w:b w:val="false"/>
          <w:bCs w:val="false"/>
        </w:rPr>
        <w:t xml:space="preserve">direc/g288ii principale asociate unor oscila/g288ii pure de transla/g288ie în plane paralele cu planul </w:t>
      </w:r>
    </w:p>
    <w:p>
      <w:pPr>
        <w:keepNext w:val="false"/>
      </w:pPr>
      <w:r>
        <w:rPr>
          <w:b w:val="false"/>
          <w:bCs w:val="false"/>
        </w:rPr>
        <w:t xml:space="preserve">orizontal al terenului. Orientarea direc/g288iilor principale pentru definirea ac/g288iunii </w:t>
      </w:r>
    </w:p>
    <w:p>
      <w:pPr>
        <w:keepNext w:val="false"/>
      </w:pPr>
      <w:r>
        <w:rPr>
          <w:b w:val="false"/>
          <w:bCs w:val="false"/>
        </w:rPr>
        <w:t xml:space="preserve">seismice în vederea ob/g288inerii r/g259spunsului maxim se stabile/g250te astfel încât factorii </w:t>
      </w:r>
    </w:p>
    <w:p>
      <w:pPr>
        <w:keepNext w:val="false"/>
      </w:pPr>
      <w:r>
        <w:rPr>
          <w:b w:val="false"/>
          <w:bCs w:val="false"/>
        </w:rPr>
        <w:t xml:space="preserve">modali de participare s/g259 fie nenuli numai pentru o singur/g259 direc/g288ie. Aceast/g259 situa/g288ie se </w:t>
      </w:r>
    </w:p>
    <w:p>
      <w:pPr>
        <w:keepNext w:val="false"/>
      </w:pPr>
      <w:r>
        <w:rPr>
          <w:b w:val="false"/>
          <w:bCs w:val="false"/>
        </w:rPr>
        <w:t xml:space="preserve">întâlne/g250te numai în cazul în care direc/g288iile principale coincid cu axele globale în care </w:t>
      </w:r>
    </w:p>
    <w:p>
      <w:pPr>
        <w:keepNext w:val="false"/>
      </w:pPr>
      <w:r>
        <w:rPr>
          <w:b w:val="false"/>
          <w:bCs w:val="false"/>
        </w:rPr>
        <w:t xml:space="preserve">se descrie structura. Ca urmare o simpl/g259 examinare vizual/g259 a acestor factori nu va </w:t>
      </w:r>
    </w:p>
    <w:p>
      <w:pPr>
        <w:keepNext w:val="false"/>
      </w:pPr>
      <w:r>
        <w:rPr>
          <w:b w:val="false"/>
          <w:bCs w:val="false"/>
        </w:rPr>
        <w:t xml:space="preserve">304</w:t>
      </w:r>
    </w:p>
    <w:p>
      <w:pPr>
        <w:keepNext w:val="false"/>
      </w:pPr>
      <w:r>
        <w:rPr>
          <w:b w:val="false"/>
          <w:bCs w:val="false"/>
        </w:rPr>
        <w:t xml:space="preserve">furniza un r/g259spuns direct al pozi/g288iei direc/g288iilor principale. O condi/g288ie de identificare a </w:t>
      </w:r>
    </w:p>
    <w:p>
      <w:pPr>
        <w:keepNext w:val="false"/>
      </w:pPr>
      <w:r>
        <w:rPr>
          <w:b w:val="false"/>
          <w:bCs w:val="false"/>
        </w:rPr>
        <w:t xml:space="preserve">direc/g288iilor principale folosind r/g259spunsurile modale este ca valorile coeficientului de </w:t>
      </w:r>
    </w:p>
    <w:p>
      <w:pPr>
        <w:keepNext w:val="false"/>
      </w:pPr>
      <w:r>
        <w:rPr>
          <w:b w:val="false"/>
          <w:bCs w:val="false"/>
        </w:rPr>
        <w:t xml:space="preserve">echivalen/g288/g259 modal/g259 /g84/g72 sau factorii de participare modali /g84p  s/g259 fie nuli.  </w:t>
      </w:r>
    </w:p>
    <w:p>
      <w:pPr>
        <w:keepNext w:val="false"/>
      </w:pPr>
      <w:r>
        <w:rPr>
          <w:b w:val="false"/>
          <w:bCs w:val="false"/>
        </w:rPr>
        <w:t xml:space="preserve">În cazul studiat numai modul doi de vibra/g288ie îndepline/g250te aceste condi/g288ii </w:t>
      </w:r>
    </w:p>
    <w:p>
      <w:pPr>
        <w:keepNext w:val="false"/>
      </w:pPr>
      <w:r>
        <w:rPr>
          <w:b w:val="false"/>
          <w:bCs w:val="false"/>
        </w:rPr>
        <w:t xml:space="preserve">0 002 , 0/g35 /g32/g84/g72 . În consecin/g288/g259 orientarea uneia din direc/g288iile principale va fi furnizat/g259 </w:t>
      </w:r>
    </w:p>
    <w:p>
      <w:pPr>
        <w:keepNext w:val="false"/>
      </w:pPr>
      <w:r>
        <w:rPr>
          <w:b w:val="false"/>
          <w:bCs w:val="false"/>
        </w:rPr>
        <w:t xml:space="preserve">de unghiul dintre o component/g259 k xF ,  sau k yF ,  a for/g288ei t/g259ietoare de baz/g259 asociat/g259 </w:t>
      </w:r>
    </w:p>
    <w:p>
      <w:pPr>
        <w:keepNext w:val="false"/>
      </w:pPr>
      <w:r>
        <w:rPr>
          <w:b w:val="false"/>
          <w:bCs w:val="false"/>
        </w:rPr>
        <w:t xml:space="preserve">modului 2 de oscila/g288ie /g250i rezultanta acestora /g11/g12/g11/g12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,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,, k yk xk b F F F/g14 /g32. </w:t>
      </w:r>
    </w:p>
    <w:p>
      <w:pPr>
        <w:keepNext w:val="false"/>
      </w:pPr>
      <w:r>
        <w:rPr>
          <w:b w:val="false"/>
          <w:bCs w:val="false"/>
        </w:rPr>
        <w:t xml:space="preserve">/g32 /g16 /g32/g184/g184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</w:t>
      </w:r>
    </w:p>
    <w:p>
      <w:pPr>
        <w:keepNext w:val="false"/>
      </w:pPr>
      <w:r>
        <w:rPr>
          <w:b w:val="false"/>
          <w:bCs w:val="false"/>
        </w:rPr>
        <w:t xml:space="preserve">/g14</w:t>
      </w:r>
    </w:p>
    <w:p>
      <w:pPr>
        <w:keepNext w:val="false"/>
      </w:pPr>
      <w:r>
        <w:rPr>
          <w:b w:val="false"/>
          <w:bCs w:val="false"/>
        </w:rPr>
        <w:t xml:space="preserve">/g16 /g32/g32/g32 /g3654 , 64</w:t>
      </w:r>
    </w:p>
    <w:p>
      <w:pPr>
        <w:keepNext w:val="false"/>
      </w:pPr>
      <w:r>
        <w:rPr>
          <w:b w:val="false"/>
          <w:bCs w:val="false"/>
        </w:rPr>
        <w:t xml:space="preserve">511 1074</w:t>
      </w:r>
    </w:p>
    <w:p>
      <w:pPr>
        <w:keepNext w:val="false"/>
      </w:pPr>
      <w:r>
        <w:rPr>
          <w:b w:val="false"/>
          <w:bCs w:val="false"/>
        </w:rPr>
        <w:t xml:space="preserve">1074arcsinarcsin</w:t>
      </w:r>
    </w:p>
    <w:p>
      <w:pPr>
        <w:keepNext w:val="false"/>
      </w:pPr>
      <w:r>
        <w:rPr>
          <w:b w:val="false"/>
          <w:bCs w:val="false"/>
        </w:rPr>
        <w:t xml:space="preserve">22</w:t>
      </w:r>
    </w:p>
    <w:p>
      <w:pPr>
        <w:keepNext w:val="false"/>
      </w:pPr>
      <w:r>
        <w:rPr>
          <w:b w:val="false"/>
          <w:bCs w:val="false"/>
        </w:rPr>
        <w:t xml:space="preserve">,</w:t>
      </w:r>
    </w:p>
    <w:p>
      <w:pPr>
        <w:keepNext w:val="false"/>
      </w:pPr>
      <w:r>
        <w:rPr>
          <w:b w:val="false"/>
          <w:bCs w:val="false"/>
        </w:rPr>
        <w:t xml:space="preserve">,</w:t>
      </w:r>
    </w:p>
    <w:p>
      <w:pPr>
        <w:keepNext w:val="false"/>
      </w:pPr>
      <w:r>
        <w:rPr>
          <w:b w:val="false"/>
          <w:bCs w:val="false"/>
        </w:rPr>
        <w:t xml:space="preserve">,</w:t>
      </w:r>
    </w:p>
    <w:p>
      <w:pPr>
        <w:keepNext w:val="false"/>
      </w:pPr>
      <w:r>
        <w:rPr>
          <w:b w:val="false"/>
          <w:bCs w:val="false"/>
        </w:rPr>
        <w:t xml:space="preserve">,</w:t>
      </w:r>
    </w:p>
    <w:p>
      <w:pPr>
        <w:keepNext w:val="false"/>
      </w:pPr>
      <w:r>
        <w:rPr>
          <w:b w:val="false"/>
          <w:bCs w:val="false"/>
        </w:rPr>
        <w:t xml:space="preserve">k x</w:t>
      </w:r>
    </w:p>
    <w:p>
      <w:pPr>
        <w:keepNext w:val="false"/>
      </w:pPr>
      <w:r>
        <w:rPr>
          <w:b w:val="false"/>
          <w:bCs w:val="false"/>
        </w:rPr>
        <w:t xml:space="preserve">k y</w:t>
      </w:r>
    </w:p>
    <w:p>
      <w:pPr>
        <w:keepNext w:val="false"/>
      </w:pPr>
      <w:r>
        <w:rPr>
          <w:b w:val="false"/>
          <w:bCs w:val="false"/>
        </w:rPr>
        <w:t xml:space="preserve">k b</w:t>
      </w:r>
    </w:p>
    <w:p>
      <w:pPr>
        <w:keepNext w:val="false"/>
      </w:pPr>
      <w:r>
        <w:rPr>
          <w:b w:val="false"/>
          <w:bCs w:val="false"/>
        </w:rPr>
        <w:t xml:space="preserve">k y</w:t>
      </w:r>
    </w:p>
    <w:p>
      <w:pPr>
        <w:keepNext w:val="false"/>
      </w:pPr>
      <w:r>
        <w:rPr>
          <w:b w:val="false"/>
          <w:bCs w:val="false"/>
        </w:rPr>
        <w:t xml:space="preserve">p</w:t>
      </w:r>
    </w:p>
    <w:p>
      <w:pPr>
        <w:keepNext w:val="false"/>
      </w:pPr>
      <w:r>
        <w:rPr>
          <w:b w:val="false"/>
          <w:bCs w:val="false"/>
        </w:rPr>
        <w:t xml:space="preserve">parctgF</w:t>
      </w:r>
    </w:p>
    <w:p>
      <w:pPr>
        <w:keepNext w:val="false"/>
      </w:pPr>
      <w:r>
        <w:rPr>
          <w:b w:val="false"/>
          <w:bCs w:val="false"/>
        </w:rPr>
        <w:t xml:space="preserve">F/g68</w:t>
      </w:r>
    </w:p>
    <w:p>
      <w:pPr>
        <w:keepNext w:val="false"/>
      </w:pPr>
      <w:r>
        <w:rPr>
          <w:b w:val="false"/>
          <w:bCs w:val="false"/>
        </w:rPr>
        <w:t xml:space="preserve">/g36</w:t>
      </w:r>
    </w:p>
    <w:p>
      <w:pPr>
        <w:keepNext w:val="false"/>
      </w:pPr>
      <w:r>
        <w:rPr>
          <w:b w:val="false"/>
          <w:bCs w:val="false"/>
        </w:rPr>
        <w:t xml:space="preserve">54 , 64368 , 19</w:t>
      </w:r>
    </w:p>
    <w:p>
      <w:pPr>
        <w:keepNext w:val="false"/>
      </w:pPr>
      <w:r>
        <w:rPr>
          <w:b w:val="false"/>
          <w:bCs w:val="false"/>
        </w:rPr>
        <w:t xml:space="preserve">684 , 40 /g16 /g32/g184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</w:t>
      </w:r>
    </w:p>
    <w:p>
      <w:pPr>
        <w:keepNext w:val="false"/>
      </w:pPr>
      <w:r>
        <w:rPr>
          <w:b w:val="false"/>
          <w:bCs w:val="false"/>
        </w:rPr>
        <w:t xml:space="preserve">/g16/g32arctg       în care k=2. </w:t>
      </w:r>
    </w:p>
    <w:p>
      <w:pPr>
        <w:keepNext w:val="false"/>
      </w:pPr>
      <w:r>
        <w:rPr>
          <w:b w:val="false"/>
          <w:bCs w:val="false"/>
        </w:rPr>
        <w:t xml:space="preserve">Pentru primul mod propriu de vibra/g288ie se poate considera 01 ,/g35/g84/g72</w:t>
      </w:r>
    </w:p>
    <w:p>
      <w:pPr>
        <w:keepNext w:val="false"/>
      </w:pPr>
      <w:r>
        <w:rPr>
          <w:b w:val="false"/>
          <w:bCs w:val="false"/>
        </w:rPr>
        <w:t xml:space="preserve">( 0982 , 01 ,/g32/g84/g72 ) rezult/g259  </w:t>
      </w:r>
    </w:p>
    <w:p>
      <w:pPr>
        <w:keepNext w:val="false"/>
      </w:pPr>
      <w:r>
        <w:rPr>
          <w:b w:val="false"/>
          <w:bCs w:val="false"/>
        </w:rPr>
        <w:t xml:space="preserve">/g3626758 , 38</w:t>
      </w:r>
    </w:p>
    <w:p>
      <w:pPr>
        <w:keepNext w:val="false"/>
      </w:pPr>
      <w:r>
        <w:rPr>
          <w:b w:val="false"/>
          <w:bCs w:val="false"/>
        </w:rPr>
        <w:t xml:space="preserve">915 , 18/g32/g32arctg/g68</w:t>
      </w:r>
    </w:p>
    <w:p>
      <w:pPr>
        <w:keepNext w:val="false"/>
      </w:pPr>
      <w:r>
        <w:rPr>
          <w:b w:val="false"/>
          <w:bCs w:val="false"/>
        </w:rPr>
        <w:t xml:space="preserve">reprezentân</w:t>
      </w:r>
    </w:p>
    <w:p>
      <w:pPr>
        <w:keepNext w:val="false"/>
      </w:pPr>
      <w:r>
        <w:rPr>
          <w:b w:val="false"/>
          <w:bCs w:val="false"/>
        </w:rPr>
        <w:t xml:space="preserve">d orientarea celei de a doua direc/g288ie principal/g259 ortogonal/g259 pe prima direc/g288ie </w:t>
      </w:r>
    </w:p>
    <w:p>
      <w:pPr>
        <w:keepNext w:val="false"/>
      </w:pPr>
      <w:r>
        <w:rPr>
          <w:b w:val="false"/>
          <w:bCs w:val="false"/>
        </w:rPr>
        <w:t xml:space="preserve">cum se arat/g259 în figura E 4.2.16. </w:t>
      </w:r>
    </w:p>
    <w:p>
      <w:pPr>
        <w:keepNext w:val="false"/>
      </w:pPr>
      <w:r>
        <w:rPr>
          <w:b w:val="false"/>
          <w:bCs w:val="false"/>
        </w:rPr>
        <w:t xml:space="preserve">Coeficien/g288ii de echivalen/g288/g259 asocia/g288i direc/g288iilor principale 0x1 si 0y1  se pot </w:t>
      </w:r>
    </w:p>
    <w:p>
      <w:pPr>
        <w:keepNext w:val="false"/>
      </w:pPr>
      <w:r>
        <w:rPr>
          <w:b w:val="false"/>
          <w:bCs w:val="false"/>
        </w:rPr>
        <w:t xml:space="preserve">ob/g288ine din coeficien/g288ii de echivalen/g288/g259 modali calcula/g288i în sistemul ini/g288ial de axe x0y, </w:t>
      </w:r>
    </w:p>
    <w:p>
      <w:pPr>
        <w:keepNext w:val="false"/>
      </w:pPr>
      <w:r>
        <w:rPr>
          <w:b w:val="false"/>
          <w:bCs w:val="false"/>
        </w:rPr>
        <w:t xml:space="preserve">dup/g259 cum urmeaz/g259: </w:t>
      </w:r>
    </w:p>
    <w:p>
      <w:pPr>
        <w:keepNext w:val="false"/>
      </w:pPr>
      <w:r>
        <w:rPr>
          <w:b w:val="false"/>
          <w:bCs w:val="false"/>
        </w:rPr>
        <w:t xml:space="preserve">modul 1   6981 , 0 1343 , 0 5638 , 01 , 1 , 1 ,1</w:t>
      </w:r>
    </w:p>
    <w:p>
      <w:pPr>
        <w:keepNext w:val="false"/>
      </w:pPr>
      <w:r>
        <w:rPr>
          <w:b w:val="false"/>
          <w:bCs w:val="false"/>
        </w:rPr>
        <w:t xml:space="preserve">/g32 /g14 /g32 /g14 /g32y x x/g72/g72/g72 ; </w:t>
      </w:r>
    </w:p>
    <w:p>
      <w:pPr>
        <w:keepNext w:val="false"/>
      </w:pPr>
      <w:r>
        <w:rPr>
          <w:b w:val="false"/>
          <w:bCs w:val="false"/>
        </w:rPr>
        <w:t xml:space="preserve">01 ,1</w:t>
      </w:r>
    </w:p>
    <w:p>
      <w:pPr>
        <w:keepNext w:val="false"/>
      </w:pPr>
      <w:r>
        <w:rPr>
          <w:b w:val="false"/>
          <w:bCs w:val="false"/>
        </w:rPr>
        <w:t xml:space="preserve">/g35y/g72 ; 0982 , 01 ,/g32/g84/g72  </w:t>
      </w:r>
    </w:p>
    <w:p>
      <w:pPr>
        <w:keepNext w:val="false"/>
      </w:pPr>
      <w:r>
        <w:rPr>
          <w:b w:val="false"/>
          <w:bCs w:val="false"/>
        </w:rPr>
        <w:t xml:space="preserve"> modul 2 7621 , 0 6213 , 0 1408 , 02 , 2 , 2 ,1</w:t>
      </w:r>
    </w:p>
    <w:p>
      <w:pPr>
        <w:keepNext w:val="false"/>
      </w:pPr>
      <w:r>
        <w:rPr>
          <w:b w:val="false"/>
          <w:bCs w:val="false"/>
        </w:rPr>
        <w:t xml:space="preserve">/g32 /g14 /g32 /g14 /g32y x x/g72/g72/g72  </w:t>
      </w:r>
    </w:p>
    <w:p>
      <w:pPr>
        <w:keepNext w:val="false"/>
      </w:pPr>
      <w:r>
        <w:rPr>
          <w:b w:val="false"/>
          <w:bCs w:val="false"/>
        </w:rPr>
        <w:t xml:space="preserve">02 ,1</w:t>
      </w:r>
    </w:p>
    <w:p>
      <w:pPr>
        <w:keepNext w:val="false"/>
      </w:pPr>
      <w:r>
        <w:rPr>
          <w:b w:val="false"/>
          <w:bCs w:val="false"/>
        </w:rPr>
        <w:t xml:space="preserve">/g35y/g72 ; 002 , 02 , /g32/g84/g72  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64° 26°</w:t>
      </w:r>
    </w:p>
    <w:p>
      <w:pPr>
        <w:keepNext w:val="false"/>
      </w:pPr>
      <w:r>
        <w:rPr>
          <w:b w:val="false"/>
          <w:bCs w:val="false"/>
        </w:rPr>
        <w:t xml:space="preserve">0</w:t>
      </w:r>
    </w:p>
    <w:p>
      <w:pPr>
        <w:keepNext w:val="false"/>
      </w:pPr>
      <w:r>
        <w:rPr>
          <w:b w:val="false"/>
          <w:bCs w:val="false"/>
        </w:rPr>
        <w:t xml:space="preserve">y y</w:t>
      </w:r>
    </w:p>
    <w:p>
      <w:pPr>
        <w:keepNext w:val="false"/>
      </w:pPr>
      <w:r>
        <w:rPr>
          <w:b w:val="false"/>
          <w:bCs w:val="false"/>
        </w:rPr>
        <w:t xml:space="preserve">x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x1</w:t>
      </w:r>
    </w:p>
    <w:p>
      <w:pPr>
        <w:keepNext w:val="false"/>
      </w:pPr>
      <w:r>
        <w:rPr>
          <w:b w:val="false"/>
          <w:bCs w:val="false"/>
        </w:rPr>
        <w:t xml:space="preserve">Figura  E 4.2.16 Orientarea direc/g288iilor principale. </w:t>
      </w:r>
    </w:p>
    <w:p>
      <w:pPr>
        <w:keepNext w:val="false"/>
      </w:pPr>
      <w:r>
        <w:rPr>
          <w:b w:val="false"/>
          <w:bCs w:val="false"/>
        </w:rPr>
        <w:t xml:space="preserve">305</w:t>
      </w:r>
    </w:p>
    <w:p>
      <w:pPr>
        <w:keepNext w:val="false"/>
      </w:pPr>
      <w:r>
        <w:rPr>
          <w:b w:val="false"/>
          <w:bCs w:val="false"/>
        </w:rPr>
        <w:t xml:space="preserve">Figura  E 4.2.17 Modul 1 de vibra/g288ie 698 . 01 ,1</w:t>
      </w:r>
    </w:p>
    <w:p>
      <w:pPr>
        <w:keepNext w:val="false"/>
      </w:pPr>
      <w:r>
        <w:rPr>
          <w:b w:val="false"/>
          <w:bCs w:val="false"/>
        </w:rPr>
        <w:t xml:space="preserve">/g32x/g72 , 0 . 01 ,1</w:t>
      </w:r>
    </w:p>
    <w:p>
      <w:pPr>
        <w:keepNext w:val="false"/>
      </w:pPr>
      <w:r>
        <w:rPr>
          <w:b w:val="false"/>
          <w:bCs w:val="false"/>
        </w:rPr>
        <w:t xml:space="preserve">/g32y/g72 , 099 . 01 ,/g32/g84/g72 , </w:t>
      </w:r>
    </w:p>
    <w:p>
      <w:pPr>
        <w:keepNext w:val="false"/>
      </w:pPr>
      <w:r>
        <w:rPr>
          <w:b w:val="false"/>
          <w:bCs w:val="false"/>
        </w:rPr>
        <w:t xml:space="preserve">sec 5982 . 01 /g32T  </w:t>
      </w:r>
    </w:p>
    <w:p>
      <w:pPr>
        <w:keepNext w:val="false"/>
      </w:pPr>
      <w:r>
        <w:rPr>
          <w:b w:val="false"/>
          <w:bCs w:val="false"/>
        </w:rPr>
        <w:t xml:space="preserve">Figura  E 4.2.18 Modul 2 de vibra/g288ie 0 . 02 ,1</w:t>
      </w:r>
    </w:p>
    <w:p>
      <w:pPr>
        <w:keepNext w:val="false"/>
      </w:pPr>
      <w:r>
        <w:rPr>
          <w:b w:val="false"/>
          <w:bCs w:val="false"/>
        </w:rPr>
        <w:t xml:space="preserve">/g32x/g72 , 762 . 02 ,1</w:t>
      </w:r>
    </w:p>
    <w:p>
      <w:pPr>
        <w:keepNext w:val="false"/>
      </w:pPr>
      <w:r>
        <w:rPr>
          <w:b w:val="false"/>
          <w:bCs w:val="false"/>
        </w:rPr>
        <w:t xml:space="preserve">/g32y/g72 , 002 . 02 ,/g32/g84/g72 , </w:t>
      </w:r>
    </w:p>
    <w:p>
      <w:pPr>
        <w:keepNext w:val="false"/>
      </w:pPr>
      <w:r>
        <w:rPr>
          <w:b w:val="false"/>
          <w:bCs w:val="false"/>
        </w:rPr>
        <w:t xml:space="preserve">sec 55413 . 02 /g32T  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Figura  E 4.2.19 Modul 3 de vibra/g288ie 099 . 03 ,1</w:t>
      </w:r>
    </w:p>
    <w:p>
      <w:pPr>
        <w:keepNext w:val="false"/>
      </w:pPr>
      <w:r>
        <w:rPr>
          <w:b w:val="false"/>
          <w:bCs w:val="false"/>
        </w:rPr>
        <w:t xml:space="preserve">/g32x/g72 , 003 . 03 ,1</w:t>
      </w:r>
    </w:p>
    <w:p>
      <w:pPr>
        <w:keepNext w:val="false"/>
      </w:pPr>
      <w:r>
        <w:rPr>
          <w:b w:val="false"/>
          <w:bCs w:val="false"/>
        </w:rPr>
        <w:t xml:space="preserve">/g32y/g72 , 661 . 03 ,/g32/g84/g72 , </w:t>
      </w:r>
    </w:p>
    <w:p>
      <w:pPr>
        <w:keepNext w:val="false"/>
      </w:pPr>
      <w:r>
        <w:rPr>
          <w:b w:val="false"/>
          <w:bCs w:val="false"/>
        </w:rPr>
        <w:t xml:space="preserve">sec 46347 . 03 /g32T</w:t>
      </w:r>
    </w:p>
    <w:p>
      <w:pPr>
        <w:keepNext w:val="false"/>
      </w:pPr>
      <w:r>
        <w:rPr>
          <w:b w:val="false"/>
          <w:bCs w:val="false"/>
        </w:rPr>
        <w:t xml:space="preserve">306</w:t>
      </w:r>
    </w:p>
    <w:p>
      <w:pPr>
        <w:keepNext w:val="false"/>
      </w:pPr>
      <w:r>
        <w:rPr>
          <w:b w:val="false"/>
          <w:bCs w:val="false"/>
        </w:rPr>
        <w:t xml:space="preserve">1 1</w:t>
      </w:r>
    </w:p>
    <w:p>
      <w:pPr>
        <w:keepNext w:val="false"/>
      </w:pPr>
      <w:r>
        <w:rPr>
          <w:b w:val="false"/>
          <w:bCs w:val="false"/>
        </w:rPr>
        <w:t xml:space="preserve">dinam</w:t>
      </w:r>
    </w:p>
    <w:p>
      <w:pPr>
        <w:keepNext w:val="false"/>
      </w:pPr>
      <w:r>
        <w:rPr>
          <w:b w:val="false"/>
          <w:bCs w:val="false"/>
        </w:rPr>
        <w:t xml:space="preserve">ice de sistemul de axe ales.  </w:t>
      </w:r>
    </w:p>
    <w:p>
      <w:pPr>
        <w:keepNext w:val="false"/>
      </w:pPr>
      <w:r>
        <w:rPr>
          <w:b w:val="false"/>
          <w:bCs w:val="false"/>
        </w:rPr>
        <w:t xml:space="preserve">Necoinciden/g288a centrelor maselor /g250i a centrelor de rigiditate nu va putea elimina </w:t>
      </w:r>
    </w:p>
    <w:p>
      <w:pPr>
        <w:keepNext w:val="false"/>
      </w:pPr>
      <w:r>
        <w:rPr>
          <w:b w:val="false"/>
          <w:bCs w:val="false"/>
        </w:rPr>
        <w:t xml:space="preserve">oscila/g288iile de torsiune prezente în modul 1 de vibra/g288ie. </w:t>
      </w:r>
    </w:p>
    <w:p>
      <w:pPr>
        <w:keepNext w:val="false"/>
      </w:pPr>
      <w:r>
        <w:rPr>
          <w:b w:val="false"/>
          <w:bCs w:val="false"/>
        </w:rPr>
        <w:t xml:space="preserve">E4.2.3.5. Calculul eforturilor /g250i deplas/g259rilor </w:t>
      </w:r>
    </w:p>
    <w:p>
      <w:pPr>
        <w:keepNext w:val="false"/>
      </w:pPr>
      <w:r>
        <w:rPr>
          <w:b w:val="false"/>
          <w:bCs w:val="false"/>
        </w:rPr>
        <w:t xml:space="preserve">Pentru cazul unei ac/g288iuni seismice definite printr-un spectru de proiectare </w:t>
      </w:r>
    </w:p>
    <w:p>
      <w:pPr>
        <w:keepNext w:val="false"/>
      </w:pPr>
      <w:r>
        <w:rPr>
          <w:b w:val="false"/>
          <w:bCs w:val="false"/>
        </w:rPr>
        <w:t xml:space="preserve">corespunz/g259tor unor mi/g250c/g259ri de transla/g288ie independente în una dintre direc/g288iile </w:t>
      </w:r>
    </w:p>
    <w:p>
      <w:pPr>
        <w:keepNext w:val="false"/>
      </w:pPr>
      <w:r>
        <w:rPr>
          <w:b w:val="false"/>
          <w:bCs w:val="false"/>
        </w:rPr>
        <w:t xml:space="preserve">principale 0x1 si 0y1  se ob/g288in urm/g259toarele for/g288e t/g259ietoare de baz/g259 modale maxime: </w:t>
      </w:r>
    </w:p>
    <w:p>
      <w:pPr>
        <w:keepNext w:val="false"/>
      </w:pPr>
      <w:r>
        <w:rPr>
          <w:b w:val="false"/>
          <w:bCs w:val="false"/>
        </w:rPr>
        <w:t xml:space="preserve">Tabelul 4.2.11 </w:t>
      </w:r>
    </w:p>
    <w:p>
      <w:pPr>
        <w:keepNext w:val="false"/>
      </w:pPr>
      <w:r>
        <w:rPr>
          <w:b w:val="false"/>
          <w:bCs w:val="false"/>
        </w:rPr>
        <w:t xml:space="preserve">Modul </w:t>
      </w:r>
    </w:p>
    <w:p>
      <w:pPr>
        <w:keepNext w:val="false"/>
      </w:pPr>
      <w:r>
        <w:rPr>
          <w:b w:val="false"/>
          <w:bCs w:val="false"/>
        </w:rPr>
        <w:t xml:space="preserve">de vibra/g288ie </w:t>
      </w:r>
    </w:p>
    <w:p>
      <w:pPr>
        <w:keepNext w:val="false"/>
      </w:pPr>
      <w:r>
        <w:rPr>
          <w:b w:val="false"/>
          <w:bCs w:val="false"/>
        </w:rPr>
        <w:t xml:space="preserve">Seism în direc/g288ia 0x1 Seism în direc/g288ia 0y1 </w:t>
      </w:r>
    </w:p>
    <w:p>
      <w:pPr>
        <w:keepNext w:val="false"/>
      </w:pPr>
      <w:r>
        <w:rPr>
          <w:b w:val="false"/>
          <w:bCs w:val="false"/>
        </w:rPr>
        <w:t xml:space="preserve">k xF ,1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k yF ,1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kM ,1/g84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k xF ,1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k yF ,1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kM ,1/g84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1 2508   8 9315   8      0     28 </w:t>
      </w:r>
    </w:p>
    <w:p>
      <w:pPr>
        <w:keepNext w:val="false"/>
      </w:pPr>
      <w:r>
        <w:rPr>
          <w:b w:val="false"/>
          <w:bCs w:val="false"/>
        </w:rPr>
        <w:t xml:space="preserve">2       0 17 -9  17 2740 -1352</w:t>
      </w:r>
    </w:p>
    <w:p>
      <w:pPr>
        <w:keepNext w:val="false"/>
      </w:pPr>
      <w:r>
        <w:rPr>
          <w:b w:val="false"/>
          <w:bCs w:val="false"/>
        </w:rPr>
        <w:t xml:space="preserve">3   356 -59 -9077 -59       10   1511 </w:t>
      </w:r>
    </w:p>
    <w:p>
      <w:pPr>
        <w:keepNext w:val="false"/>
      </w:pPr>
      <w:r>
        <w:rPr>
          <w:b w:val="false"/>
          <w:bCs w:val="false"/>
        </w:rPr>
        <w:t xml:space="preserve">/g11/g12/g166</w:t>
      </w:r>
    </w:p>
    <w:p>
      <w:pPr>
        <w:keepNext w:val="false"/>
      </w:pPr>
      <w:r>
        <w:rPr>
          <w:b w:val="false"/>
          <w:bCs w:val="false"/>
        </w:rPr>
        <w:t xml:space="preserve">15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kE 2570 107 13405  107 2800   2238 </w:t>
      </w:r>
    </w:p>
    <w:p>
      <w:pPr>
        <w:keepNext w:val="false"/>
      </w:pPr>
      <w:r>
        <w:rPr>
          <w:b w:val="false"/>
          <w:bCs w:val="false"/>
        </w:rPr>
        <w:t xml:space="preserve">For/g288ele seismice statice conven/g288ionale de nivel asociat primelor dou/g259 moduri </w:t>
      </w:r>
    </w:p>
    <w:p>
      <w:pPr>
        <w:keepNext w:val="false"/>
      </w:pPr>
      <w:r>
        <w:rPr>
          <w:b w:val="false"/>
          <w:bCs w:val="false"/>
        </w:rPr>
        <w:t xml:space="preserve">proprii de vibra/g288ie sunt urm</w:t>
      </w:r>
    </w:p>
    <w:p>
      <w:pPr>
        <w:keepNext w:val="false"/>
      </w:pPr>
      <w:r>
        <w:rPr>
          <w:b w:val="false"/>
          <w:bCs w:val="false"/>
        </w:rPr>
        <w:t xml:space="preserve">/g259toarele: </w:t>
      </w:r>
    </w:p>
    <w:p>
      <w:pPr>
        <w:keepNext w:val="false"/>
      </w:pPr>
      <w:r>
        <w:rPr>
          <w:b w:val="false"/>
          <w:bCs w:val="false"/>
        </w:rPr>
        <w:t xml:space="preserve">Tabelul 4.2.12 </w:t>
      </w:r>
    </w:p>
    <w:p>
      <w:pPr>
        <w:keepNext w:val="false"/>
      </w:pPr>
      <w:r>
        <w:rPr>
          <w:b w:val="false"/>
          <w:bCs w:val="false"/>
        </w:rPr>
        <w:t xml:space="preserve">Modul </w:t>
      </w:r>
    </w:p>
    <w:p>
      <w:pPr>
        <w:keepNext w:val="false"/>
      </w:pPr>
      <w:r>
        <w:rPr>
          <w:b w:val="false"/>
          <w:bCs w:val="false"/>
        </w:rPr>
        <w:t xml:space="preserve">Seism în direc/g288ia 0x1 (modul 1) Seism în direc/g288ia 0y1 (modul 2) </w:t>
      </w:r>
    </w:p>
    <w:p>
      <w:pPr>
        <w:keepNext w:val="false"/>
      </w:pPr>
      <w:r>
        <w:rPr>
          <w:b w:val="false"/>
          <w:bCs w:val="false"/>
        </w:rPr>
        <w:t xml:space="preserve">1 ,1xF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1 ,1yF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1 ,/g84M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2 ,1xF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2 ,1yF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2 ,/g84M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ET5 398 16 1247 14 478 -276</w:t>
      </w:r>
    </w:p>
    <w:p>
      <w:pPr>
        <w:keepNext w:val="false"/>
      </w:pPr>
      <w:r>
        <w:rPr>
          <w:b w:val="false"/>
          <w:bCs w:val="false"/>
        </w:rPr>
        <w:t xml:space="preserve">ET4 706 7 2667 14 799 -476</w:t>
      </w:r>
    </w:p>
    <w:p>
      <w:pPr>
        <w:keepNext w:val="false"/>
      </w:pPr>
      <w:r>
        <w:rPr>
          <w:b w:val="false"/>
          <w:bCs w:val="false"/>
        </w:rPr>
        <w:t xml:space="preserve">ET3 588 -4 2286 3 637 -325</w:t>
      </w:r>
    </w:p>
    <w:p>
      <w:pPr>
        <w:keepNext w:val="false"/>
      </w:pPr>
      <w:r>
        <w:rPr>
          <w:b w:val="false"/>
          <w:bCs w:val="false"/>
        </w:rPr>
        <w:t xml:space="preserve">ET2 435 -5 1657 -3 450 -181</w:t>
      </w:r>
    </w:p>
    <w:p>
      <w:pPr>
        <w:keepNext w:val="false"/>
      </w:pPr>
      <w:r>
        <w:rPr>
          <w:b w:val="false"/>
          <w:bCs w:val="false"/>
        </w:rPr>
        <w:t xml:space="preserve">ET1 268 -5 1010 -6 266 -77</w:t>
      </w:r>
    </w:p>
    <w:p>
      <w:pPr>
        <w:keepNext w:val="false"/>
      </w:pPr>
      <w:r>
        <w:rPr>
          <w:b w:val="false"/>
          <w:bCs w:val="false"/>
        </w:rPr>
        <w:t xml:space="preserve">PARTER 116 -2 450 -5 111 -20</w:t>
      </w:r>
    </w:p>
    <w:p>
      <w:pPr>
        <w:keepNext w:val="false"/>
      </w:pPr>
      <w:r>
        <w:rPr>
          <w:b w:val="false"/>
          <w:bCs w:val="false"/>
        </w:rPr>
        <w:t xml:space="preserve">Prin raportare la rezultanta for/g288elo</w:t>
      </w:r>
    </w:p>
    <w:p>
      <w:pPr>
        <w:keepNext w:val="false"/>
      </w:pPr>
      <w:r>
        <w:rPr>
          <w:b w:val="false"/>
          <w:bCs w:val="false"/>
        </w:rPr>
        <w:t xml:space="preserve">r gravita/g288ionale care ac/g288ioneaz/g259 pe întreaga cl/g259dire </w:t>
      </w:r>
    </w:p>
    <w:p>
      <w:pPr>
        <w:keepNext w:val="false"/>
      </w:pPr>
      <w:r>
        <w:rPr>
          <w:b w:val="false"/>
          <w:bCs w:val="false"/>
        </w:rPr>
        <w:t xml:space="preserve">G=26343 kN  se ob/g288in urm/g259torii coeficien/g288i seismici globali: </w:t>
      </w:r>
    </w:p>
    <w:p>
      <w:pPr>
        <w:keepNext w:val="false"/>
      </w:pPr>
      <w:r>
        <w:rPr>
          <w:b w:val="false"/>
          <w:bCs w:val="false"/>
        </w:rPr>
        <w:t xml:space="preserve">0976 , 026343</w:t>
      </w:r>
    </w:p>
    <w:p>
      <w:pPr>
        <w:keepNext w:val="false"/>
      </w:pPr>
      <w:r>
        <w:rPr>
          <w:b w:val="false"/>
          <w:bCs w:val="false"/>
        </w:rPr>
        <w:t xml:space="preserve">2570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/g32 /g32xc /g250i respectiv 1063 , 026343</w:t>
      </w:r>
    </w:p>
    <w:p>
      <w:pPr>
        <w:keepNext w:val="false"/>
      </w:pPr>
      <w:r>
        <w:rPr>
          <w:b w:val="false"/>
          <w:bCs w:val="false"/>
        </w:rPr>
        <w:t xml:space="preserve">2800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/g32 /g32yc  </w:t>
      </w:r>
    </w:p>
    <w:p>
      <w:pPr>
        <w:keepNext w:val="false"/>
      </w:pPr>
      <w:r>
        <w:rPr>
          <w:b w:val="false"/>
          <w:bCs w:val="false"/>
        </w:rPr>
        <w:t xml:space="preserve">În lipsa unui program de calcul capabil de a determina r/g259spunsurile modale /g250i </w:t>
      </w:r>
    </w:p>
    <w:p>
      <w:pPr>
        <w:keepNext w:val="false"/>
      </w:pPr>
      <w:r>
        <w:rPr>
          <w:b w:val="false"/>
          <w:bCs w:val="false"/>
        </w:rPr>
        <w:t xml:space="preserve">care apoi s/g259 fac/g259 automat combina/g288ii dup/g259 una din regulile prezentate în anexa C a </w:t>
      </w:r>
    </w:p>
    <w:p>
      <w:pPr>
        <w:keepNext w:val="false"/>
      </w:pPr>
      <w:r>
        <w:rPr>
          <w:b w:val="false"/>
          <w:bCs w:val="false"/>
        </w:rPr>
        <w:t xml:space="preserve">codului P 100-1, etapa II-a de calcul, se poate utiliza un procedeu de calcul simplificat </w:t>
      </w:r>
    </w:p>
    <w:p>
      <w:pPr>
        <w:keepNext w:val="false"/>
      </w:pPr>
      <w:r>
        <w:rPr>
          <w:b w:val="false"/>
          <w:bCs w:val="false"/>
        </w:rPr>
        <w:t xml:space="preserve">care este valabil numai în situa/g288ia în care x/g72 sau y/g72în primele dou/g259 moduri de vibra/g288ie </w:t>
      </w:r>
    </w:p>
    <w:p>
      <w:pPr>
        <w:keepNext w:val="false"/>
      </w:pPr>
      <w:r>
        <w:rPr>
          <w:b w:val="false"/>
          <w:bCs w:val="false"/>
        </w:rPr>
        <w:t xml:space="preserve">au o valoare mai mare de 0,7. Algoritmul de calcul este urm/g259torul: </w:t>
      </w:r>
    </w:p>
    <w:p>
      <w:pPr>
        <w:keepNext w:val="false"/>
      </w:pPr>
      <w:r>
        <w:rPr>
          <w:b w:val="false"/>
          <w:bCs w:val="false"/>
        </w:rPr>
        <w:t xml:space="preserve">Efectuând o rota/g288ie de axe de 26/g219 /g250i recalculând vectorii /g250i valorile proprii se </w:t>
      </w:r>
    </w:p>
    <w:p>
      <w:pPr>
        <w:keepNext w:val="false"/>
      </w:pPr>
      <w:r>
        <w:rPr>
          <w:b w:val="false"/>
          <w:bCs w:val="false"/>
        </w:rPr>
        <w:t xml:space="preserve">poate verifica forma oscila/g288iilor proprii, valorile /g250i direc/g288iile ob/g288inute mai sus. În </w:t>
      </w:r>
    </w:p>
    <w:p>
      <w:pPr>
        <w:keepNext w:val="false"/>
      </w:pPr>
      <w:r>
        <w:rPr>
          <w:b w:val="false"/>
          <w:bCs w:val="false"/>
        </w:rPr>
        <w:t xml:space="preserve">figurile E 4.2.17, E 4.2.18 /g250i E 4.2.19 sunt reprezentate primele trei forme proprii de </w:t>
      </w:r>
    </w:p>
    <w:p>
      <w:pPr>
        <w:keepNext w:val="false"/>
      </w:pPr>
      <w:r>
        <w:rPr>
          <w:b w:val="false"/>
          <w:bCs w:val="false"/>
        </w:rPr>
        <w:t xml:space="preserve">vibra/g288ie în sistemul de axe rotit x 0y . Se poate constata independen/g288a caracteristicilor </w:t>
      </w:r>
    </w:p>
    <w:p>
      <w:pPr>
        <w:keepNext w:val="false"/>
      </w:pPr>
      <w:r>
        <w:rPr>
          <w:b w:val="false"/>
          <w:bCs w:val="false"/>
        </w:rPr>
        <w:t xml:space="preserve">307</w:t>
      </w:r>
    </w:p>
    <w:p>
      <w:pPr>
        <w:keepNext w:val="false"/>
      </w:pPr>
      <w:r>
        <w:rPr>
          <w:b w:val="false"/>
          <w:bCs w:val="false"/>
        </w:rPr>
        <w:t xml:space="preserve">a. - Se stabilesc for/g288ele seism ice statice conven/g288ionale de nivel</w:t>
      </w:r>
    </w:p>
    <w:p>
      <w:pPr>
        <w:keepNext w:val="false"/>
      </w:pPr>
      <w:r>
        <w:rPr>
          <w:b w:val="false"/>
          <w:bCs w:val="false"/>
        </w:rPr>
        <w:t xml:space="preserve">corespunz/g259tor prim</w:t>
      </w:r>
    </w:p>
    <w:p>
      <w:pPr>
        <w:keepNext w:val="false"/>
      </w:pPr>
      <w:r>
        <w:rPr>
          <w:b w:val="false"/>
          <w:bCs w:val="false"/>
        </w:rPr>
        <w:t xml:space="preserve">elor dou/g259 moduri proprii de oscila/g288ie de transla/g288ie</w:t>
      </w:r>
    </w:p>
    <w:p>
      <w:pPr>
        <w:keepNext w:val="false"/>
      </w:pPr>
      <w:r>
        <w:rPr>
          <w:b w:val="false"/>
          <w:bCs w:val="false"/>
        </w:rPr>
        <w:t xml:space="preserve">predom</w:t>
      </w:r>
    </w:p>
    <w:p>
      <w:pPr>
        <w:keepNext w:val="false"/>
      </w:pPr>
      <w:r>
        <w:rPr>
          <w:b w:val="false"/>
          <w:bCs w:val="false"/>
        </w:rPr>
        <w:t xml:space="preserve">inante, folosind rela/g288iile (C.3)÷(C.10) în care intervin numai vectorii</w:t>
      </w:r>
    </w:p>
    <w:p>
      <w:pPr>
        <w:keepNext w:val="false"/>
      </w:pPr>
      <w:r>
        <w:rPr>
          <w:b w:val="false"/>
          <w:bCs w:val="false"/>
        </w:rPr>
        <w:t xml:space="preserve">proprii asocia/g288i celor do</w:t>
      </w:r>
    </w:p>
    <w:p>
      <w:pPr>
        <w:keepNext w:val="false"/>
      </w:pPr>
      <w:r>
        <w:rPr>
          <w:b w:val="false"/>
          <w:bCs w:val="false"/>
        </w:rPr>
        <w:t xml:space="preserve">u/g259 direc/g288ii principale. Pentru aceasta fie se proiecteaz/g259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ponentele vectorilor proprii dup/g259 direc/g288iile principale, fie se reface modelul</w:t>
      </w:r>
    </w:p>
    <w:p>
      <w:pPr>
        <w:keepNext w:val="false"/>
      </w:pPr>
      <w:r>
        <w:rPr>
          <w:b w:val="false"/>
          <w:bCs w:val="false"/>
        </w:rPr>
        <w:t xml:space="preserve">de calcul as</w:t>
      </w:r>
    </w:p>
    <w:p>
      <w:pPr>
        <w:keepNext w:val="false"/>
      </w:pPr>
      <w:r>
        <w:rPr>
          <w:b w:val="false"/>
          <w:bCs w:val="false"/>
        </w:rPr>
        <w:t xml:space="preserve">tfel încât axele globale s/g259 coincid/g259 cu cele principale. În aceast/g259</w:t>
      </w:r>
    </w:p>
    <w:p>
      <w:pPr>
        <w:keepNext w:val="false"/>
      </w:pPr>
      <w:r>
        <w:rPr>
          <w:b w:val="false"/>
          <w:bCs w:val="false"/>
        </w:rPr>
        <w:t xml:space="preserve">ultim</w:t>
      </w:r>
    </w:p>
    <w:p>
      <w:pPr>
        <w:keepNext w:val="false"/>
      </w:pPr>
      <w:r>
        <w:rPr>
          <w:b w:val="false"/>
          <w:bCs w:val="false"/>
        </w:rPr>
        <w:t xml:space="preserve">/g259 variant/g259 coordonatele care definesc topologia structurii /g250i înc/g259rc/g259rile</w:t>
      </w:r>
    </w:p>
    <w:p>
      <w:pPr>
        <w:keepNext w:val="false"/>
      </w:pPr>
      <w:r>
        <w:rPr>
          <w:b w:val="false"/>
          <w:bCs w:val="false"/>
        </w:rPr>
        <w:t xml:space="preserve">trebu</w:t>
      </w:r>
    </w:p>
    <w:p>
      <w:pPr>
        <w:keepNext w:val="false"/>
      </w:pPr>
      <w:r>
        <w:rPr>
          <w:b w:val="false"/>
          <w:bCs w:val="false"/>
        </w:rPr>
        <w:t xml:space="preserve">ie modificate prin rela/g288ii elementare specifice transform/g259rilor la rotirea</w:t>
      </w:r>
    </w:p>
    <w:p>
      <w:pPr>
        <w:keepNext w:val="false"/>
      </w:pPr>
      <w:r>
        <w:rPr>
          <w:b w:val="false"/>
          <w:bCs w:val="false"/>
        </w:rPr>
        <w:t xml:space="preserve">sistemelor de axe.</w:t>
      </w:r>
    </w:p>
    <w:p>
      <w:pPr>
        <w:keepNext w:val="false"/>
      </w:pPr>
      <w:r>
        <w:rPr>
          <w:b w:val="false"/>
          <w:bCs w:val="false"/>
        </w:rPr>
        <w:t xml:space="preserve">b.</w:t>
      </w:r>
    </w:p>
    <w:p>
      <w:pPr>
        <w:keepNext w:val="false"/>
      </w:pPr>
      <w:r>
        <w:rPr>
          <w:b w:val="false"/>
          <w:bCs w:val="false"/>
        </w:rPr>
        <w:t xml:space="preserve">- Se determin/g259 deplas/g259rile /g250i eforturile corespunz/g259toare for/g288elor</w:t>
      </w:r>
    </w:p>
    <w:p>
      <w:pPr>
        <w:keepNext w:val="false"/>
      </w:pPr>
      <w:r>
        <w:rPr>
          <w:b w:val="false"/>
          <w:bCs w:val="false"/>
        </w:rPr>
        <w:t xml:space="preserve">seism</w:t>
      </w:r>
    </w:p>
    <w:p>
      <w:pPr>
        <w:keepNext w:val="false"/>
      </w:pPr>
      <w:r>
        <w:rPr>
          <w:b w:val="false"/>
          <w:bCs w:val="false"/>
        </w:rPr>
        <w:t xml:space="preserve">ice statice conven/g288ionale aplicate în centrul maselor.</w:t>
      </w:r>
    </w:p>
    <w:p>
      <w:pPr>
        <w:keepNext w:val="false"/>
      </w:pPr>
      <w:r>
        <w:rPr>
          <w:b w:val="false"/>
          <w:bCs w:val="false"/>
        </w:rPr>
        <w:t xml:space="preserve">c.</w:t>
      </w:r>
    </w:p>
    <w:p>
      <w:pPr>
        <w:keepNext w:val="false"/>
      </w:pPr>
      <w:r>
        <w:rPr>
          <w:b w:val="false"/>
          <w:bCs w:val="false"/>
        </w:rPr>
        <w:t xml:space="preserve">- Se introduc în centrul maselor, pentru fiecare direc/g288ie de ac/g288iune</w:t>
      </w:r>
    </w:p>
    <w:p>
      <w:pPr>
        <w:keepNext w:val="false"/>
      </w:pPr>
      <w:r>
        <w:rPr>
          <w:b w:val="false"/>
          <w:bCs w:val="false"/>
        </w:rPr>
        <w:t xml:space="preserve">seism</w:t>
      </w:r>
    </w:p>
    <w:p>
      <w:pPr>
        <w:keepNext w:val="false"/>
      </w:pPr>
      <w:r>
        <w:rPr>
          <w:b w:val="false"/>
          <w:bCs w:val="false"/>
        </w:rPr>
        <w:t xml:space="preserve">ic/g259, momente suplimentare ) 1 ( 11</w:t>
      </w:r>
    </w:p>
    <w:p>
      <w:pPr>
        <w:keepNext w:val="false"/>
      </w:pPr>
      <w:r>
        <w:rPr>
          <w:b w:val="false"/>
          <w:bCs w:val="false"/>
        </w:rPr>
        <w:t xml:space="preserve">) 1 (</w:t>
      </w:r>
    </w:p>
    <w:p>
      <w:pPr>
        <w:keepNext w:val="false"/>
      </w:pPr>
      <w:r>
        <w:rPr>
          <w:b w:val="false"/>
          <w:bCs w:val="false"/>
        </w:rPr>
        <w:t xml:space="preserve">)(</w:t>
      </w:r>
    </w:p>
    <w:p>
      <w:pPr>
        <w:keepNext w:val="false"/>
      </w:pPr>
      <w:r>
        <w:rPr>
          <w:b w:val="false"/>
          <w:bCs w:val="false"/>
        </w:rPr>
        <w:t xml:space="preserve">11 i iy i ixit e F e F M/g14 /g32 pentru direc/g288ia </w:t>
      </w:r>
    </w:p>
    <w:p>
      <w:pPr>
        <w:keepNext w:val="false"/>
      </w:pPr>
      <w:r>
        <w:rPr>
          <w:b w:val="false"/>
          <w:bCs w:val="false"/>
        </w:rPr>
        <w:t xml:space="preserve">0x1 /g250i respectiv ) 2 ( 11</w:t>
      </w:r>
    </w:p>
    <w:p>
      <w:pPr>
        <w:keepNext w:val="false"/>
      </w:pPr>
      <w:r>
        <w:rPr>
          <w:b w:val="false"/>
          <w:bCs w:val="false"/>
        </w:rPr>
        <w:t xml:space="preserve">) 2 (</w:t>
      </w:r>
    </w:p>
    <w:p>
      <w:pPr>
        <w:keepNext w:val="false"/>
      </w:pPr>
      <w:r>
        <w:rPr>
          <w:b w:val="false"/>
          <w:bCs w:val="false"/>
        </w:rPr>
        <w:t xml:space="preserve">)(</w:t>
      </w:r>
    </w:p>
    <w:p>
      <w:pPr>
        <w:keepNext w:val="false"/>
      </w:pPr>
      <w:r>
        <w:rPr>
          <w:b w:val="false"/>
          <w:bCs w:val="false"/>
        </w:rPr>
        <w:t xml:space="preserve">11 i iy i ixit e F e F M/g14 /g32 pentru direc/g288ia 0y1 /g250i se calculeaz/g259 </w:t>
      </w:r>
    </w:p>
    <w:p>
      <w:pPr>
        <w:keepNext w:val="false"/>
      </w:pPr>
      <w:r>
        <w:rPr>
          <w:b w:val="false"/>
          <w:bCs w:val="false"/>
        </w:rPr>
        <w:t xml:space="preserve">eforturile /g250i deplas/g259rile (etapa III-a din Anexa C) </w:t>
      </w:r>
    </w:p>
    <w:p>
      <w:pPr>
        <w:keepNext w:val="false"/>
      </w:pPr>
      <w:r>
        <w:rPr>
          <w:b w:val="false"/>
          <w:bCs w:val="false"/>
        </w:rPr>
        <w:t xml:space="preserve">d.</w:t>
      </w:r>
    </w:p>
    <w:p>
      <w:pPr>
        <w:keepNext w:val="false"/>
      </w:pPr>
      <w:r>
        <w:rPr>
          <w:b w:val="false"/>
          <w:bCs w:val="false"/>
        </w:rPr>
        <w:t xml:space="preserve">- Se suprapun rezultatele ob/g288inute pentru fiecare direc/g288ie de ac/g288iune în</w:t>
      </w:r>
    </w:p>
    <w:p>
      <w:pPr>
        <w:keepNext w:val="false"/>
      </w:pPr>
      <w:r>
        <w:rPr>
          <w:b w:val="false"/>
          <w:bCs w:val="false"/>
        </w:rPr>
        <w:t xml:space="preserve">etapele (b) /g250i (c) folosind toate combina/g288iile posibile (etapa III-a)</w:t>
      </w:r>
    </w:p>
    <w:p>
      <w:pPr>
        <w:keepNext w:val="false"/>
      </w:pPr>
      <w:r>
        <w:rPr>
          <w:b w:val="false"/>
          <w:bCs w:val="false"/>
        </w:rPr>
        <w:t xml:space="preserve">III , II ,EEE E E E/g114 /g114 /g32</w:t>
      </w:r>
    </w:p>
    <w:p>
      <w:pPr>
        <w:keepNext w:val="false"/>
      </w:pPr>
      <w:r>
        <w:rPr>
          <w:b w:val="false"/>
          <w:bCs w:val="false"/>
        </w:rPr>
        <w:t xml:space="preserve">e.</w:t>
      </w:r>
    </w:p>
    <w:p>
      <w:pPr>
        <w:keepNext w:val="false"/>
      </w:pPr>
      <w:r>
        <w:rPr>
          <w:b w:val="false"/>
          <w:bCs w:val="false"/>
        </w:rPr>
        <w:t xml:space="preserve">- Se combin/g259 r/g259spunsurile în deplas/g259ri /g250i eforturi ob/g288inute pentru cele</w:t>
      </w:r>
    </w:p>
    <w:p>
      <w:pPr>
        <w:keepNext w:val="false"/>
      </w:pPr>
      <w:r>
        <w:rPr>
          <w:b w:val="false"/>
          <w:bCs w:val="false"/>
        </w:rPr>
        <w:t xml:space="preserve">dou/g259 direc/g288ii princip</w:t>
      </w:r>
    </w:p>
    <w:p>
      <w:pPr>
        <w:keepNext w:val="false"/>
      </w:pPr>
      <w:r>
        <w:rPr>
          <w:b w:val="false"/>
          <w:bCs w:val="false"/>
        </w:rPr>
        <w:t xml:space="preserve">ale de ac/g288iune seismic/g259 conform regulilor din paragraful</w:t>
      </w:r>
    </w:p>
    <w:p>
      <w:pPr>
        <w:keepNext w:val="false"/>
      </w:pPr>
      <w:r>
        <w:rPr>
          <w:b w:val="false"/>
          <w:bCs w:val="false"/>
        </w:rPr>
        <w:t xml:space="preserve">4.5.3.6. conform</w:t>
      </w:r>
    </w:p>
    <w:p>
      <w:pPr>
        <w:keepNext w:val="false"/>
      </w:pPr>
      <w:r>
        <w:rPr>
          <w:b w:val="false"/>
          <w:bCs w:val="false"/>
        </w:rPr>
        <w:t xml:space="preserve"> rela/g288iilor 4.14 /g250i 4.15</w:t>
      </w:r>
    </w:p>
    <w:p>
      <w:pPr>
        <w:keepNext w:val="false"/>
      </w:pPr>
      <w:r>
        <w:rPr>
          <w:b w:val="false"/>
          <w:bCs w:val="false"/>
        </w:rPr>
        <w:t xml:space="preserve">/g11/g12 /g11 /g12EdyEdx EE 30 , 0 " "21 /g70/g70 /g14</w:t>
      </w:r>
    </w:p>
    <w:p>
      <w:pPr>
        <w:keepNext w:val="false"/>
      </w:pPr>
      <w:r>
        <w:rPr>
          <w:b w:val="false"/>
          <w:bCs w:val="false"/>
        </w:rPr>
        <w:t xml:space="preserve">/g11/g12 /g11/g12EdyEdx EE 21 " " 30 , 0/g70/g70 /g14</w:t>
      </w:r>
    </w:p>
    <w:p>
      <w:pPr>
        <w:keepNext w:val="false"/>
      </w:pPr>
      <w:r>
        <w:rPr>
          <w:b w:val="false"/>
          <w:bCs w:val="false"/>
        </w:rPr>
        <w:t xml:space="preserve">În aceast/g259 m</w:t>
      </w:r>
    </w:p>
    <w:p>
      <w:pPr>
        <w:keepNext w:val="false"/>
      </w:pPr>
      <w:r>
        <w:rPr>
          <w:b w:val="false"/>
          <w:bCs w:val="false"/>
        </w:rPr>
        <w:t xml:space="preserve">anier/g259 de calcul eforturile /g250i deplas/g259rile î/g250i conserv/g259 semnul </w:t>
      </w:r>
    </w:p>
    <w:p>
      <w:pPr>
        <w:keepNext w:val="false"/>
      </w:pPr>
      <w:r>
        <w:rPr>
          <w:b w:val="false"/>
          <w:bCs w:val="false"/>
        </w:rPr>
        <w:t xml:space="preserve">aferent for/g288elor din modurile proprii de transla/g288ie. Utilizarea regulii de combinare </w:t>
      </w:r>
    </w:p>
    <w:p>
      <w:pPr>
        <w:keepNext w:val="false"/>
      </w:pPr>
      <w:r>
        <w:rPr>
          <w:b w:val="false"/>
          <w:bCs w:val="false"/>
        </w:rPr>
        <w:t xml:space="preserve">2 2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2 2</w:t>
      </w:r>
    </w:p>
    <w:p>
      <w:pPr>
        <w:keepNext w:val="false"/>
      </w:pPr>
      <w:r>
        <w:rPr>
          <w:b w:val="false"/>
          <w:bCs w:val="false"/>
        </w:rPr>
        <w:t xml:space="preserve">1 EdyEdx E E E/g70 /g70/g14 /g32</w:t>
      </w:r>
    </w:p>
    <w:p>
      <w:pPr>
        <w:keepNext w:val="false"/>
      </w:pPr>
      <w:r>
        <w:rPr>
          <w:b w:val="false"/>
          <w:bCs w:val="false"/>
        </w:rPr>
        <w:t xml:space="preserve">conduce la pierderea semnului eforturilor </w:t>
      </w:r>
    </w:p>
    <w:p>
      <w:pPr>
        <w:keepNext w:val="false"/>
      </w:pPr>
      <w:r>
        <w:rPr>
          <w:b w:val="false"/>
          <w:bCs w:val="false"/>
        </w:rPr>
        <w:t xml:space="preserve">/g250i deplas/g259rilor. </w:t>
      </w:r>
    </w:p>
    <w:p>
      <w:pPr>
        <w:keepNext w:val="false"/>
      </w:pPr>
      <w:r>
        <w:rPr>
          <w:b w:val="false"/>
          <w:bCs w:val="false"/>
        </w:rPr>
        <w:t xml:space="preserve"> Coeficien/g288ii 1/g70/g250i2/g70 sunt supraunitari /g250i reflect/g259 faptul c/g259 în evaluarea </w:t>
      </w:r>
    </w:p>
    <w:p>
      <w:pPr>
        <w:keepNext w:val="false"/>
      </w:pPr>
      <w:r>
        <w:rPr>
          <w:b w:val="false"/>
          <w:bCs w:val="false"/>
        </w:rPr>
        <w:t xml:space="preserve">r/g259spunsului s-a folosit numai efectul unui singur mod de vibra/g288ie propriu pentru fiecare </w:t>
      </w:r>
    </w:p>
    <w:p>
      <w:pPr>
        <w:keepNext w:val="false"/>
      </w:pPr>
      <w:r>
        <w:rPr>
          <w:b w:val="false"/>
          <w:bCs w:val="false"/>
        </w:rPr>
        <w:t xml:space="preserve">direc/g288ie principal/g259 de ac/g288iune seismic/g259 considerat/g259 </w:t>
      </w:r>
    </w:p>
    <w:p>
      <w:pPr>
        <w:keepNext w:val="false"/>
      </w:pPr>
      <w:r>
        <w:rPr>
          <w:b w:val="false"/>
          <w:bCs w:val="false"/>
        </w:rPr>
        <w:t xml:space="preserve">1 ,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,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,</w:t>
      </w:r>
    </w:p>
    <w:p>
      <w:pPr>
        <w:keepNext w:val="false"/>
      </w:pPr>
      <w:r>
        <w:rPr>
          <w:b w:val="false"/>
          <w:bCs w:val="false"/>
        </w:rPr>
        <w:t xml:space="preserve">1 ,</w:t>
      </w:r>
    </w:p>
    <w:p>
      <w:pPr>
        <w:keepNext w:val="false"/>
      </w:pPr>
      <w:r>
        <w:rPr>
          <w:b w:val="false"/>
          <w:bCs w:val="false"/>
        </w:rPr>
        <w:t xml:space="preserve">,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1 11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)(</w:t>
      </w:r>
    </w:p>
    <w:p>
      <w:pPr>
        <w:keepNext w:val="false"/>
      </w:pPr>
      <w:r>
        <w:rPr>
          <w:b w:val="false"/>
          <w:bCs w:val="false"/>
        </w:rPr>
        <w:t xml:space="preserve">x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k</w:t>
      </w:r>
    </w:p>
    <w:p>
      <w:pPr>
        <w:keepNext w:val="false"/>
      </w:pPr>
      <w:r>
        <w:rPr>
          <w:b w:val="false"/>
          <w:bCs w:val="false"/>
        </w:rPr>
        <w:t xml:space="preserve">x k y k x</w:t>
      </w:r>
    </w:p>
    <w:p>
      <w:pPr>
        <w:keepNext w:val="false"/>
      </w:pPr>
      <w:r>
        <w:rPr>
          <w:b w:val="false"/>
          <w:bCs w:val="false"/>
        </w:rPr>
        <w:t xml:space="preserve">x</w:t>
      </w:r>
    </w:p>
    <w:p>
      <w:pPr>
        <w:keepNext w:val="false"/>
      </w:pPr>
      <w:r>
        <w:rPr>
          <w:b w:val="false"/>
          <w:bCs w:val="false"/>
        </w:rPr>
        <w:t xml:space="preserve">x b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F F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F /g166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/g14</w:t>
      </w:r>
    </w:p>
    <w:p>
      <w:pPr>
        <w:keepNext w:val="false"/>
      </w:pPr>
      <w:r>
        <w:rPr>
          <w:b w:val="false"/>
          <w:bCs w:val="false"/>
        </w:rPr>
        <w:t xml:space="preserve">/g32 /g32/g70</w:t>
      </w:r>
    </w:p>
    <w:p>
      <w:pPr>
        <w:keepNext w:val="false"/>
      </w:pPr>
      <w:r>
        <w:rPr>
          <w:b w:val="false"/>
          <w:bCs w:val="false"/>
        </w:rPr>
        <w:t xml:space="preserve">2 ,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,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,</w:t>
      </w:r>
    </w:p>
    <w:p>
      <w:pPr>
        <w:keepNext w:val="false"/>
      </w:pPr>
      <w:r>
        <w:rPr>
          <w:b w:val="false"/>
          <w:bCs w:val="false"/>
        </w:rPr>
        <w:t xml:space="preserve">2 ,</w:t>
      </w:r>
    </w:p>
    <w:p>
      <w:pPr>
        <w:keepNext w:val="false"/>
      </w:pPr>
      <w:r>
        <w:rPr>
          <w:b w:val="false"/>
          <w:bCs w:val="false"/>
        </w:rPr>
        <w:t xml:space="preserve">,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1 11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) (</w:t>
      </w:r>
    </w:p>
    <w:p>
      <w:pPr>
        <w:keepNext w:val="false"/>
      </w:pPr>
      <w:r>
        <w:rPr>
          <w:b w:val="false"/>
          <w:bCs w:val="false"/>
        </w:rPr>
        <w:t xml:space="preserve">y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k</w:t>
      </w:r>
    </w:p>
    <w:p>
      <w:pPr>
        <w:keepNext w:val="false"/>
      </w:pPr>
      <w:r>
        <w:rPr>
          <w:b w:val="false"/>
          <w:bCs w:val="false"/>
        </w:rPr>
        <w:t xml:space="preserve">y k y k x</w:t>
      </w:r>
    </w:p>
    <w:p>
      <w:pPr>
        <w:keepNext w:val="false"/>
      </w:pPr>
      <w:r>
        <w:rPr>
          <w:b w:val="false"/>
          <w:bCs w:val="false"/>
        </w:rPr>
        <w:t xml:space="preserve">y</w:t>
      </w:r>
    </w:p>
    <w:p>
      <w:pPr>
        <w:keepNext w:val="false"/>
      </w:pPr>
      <w:r>
        <w:rPr>
          <w:b w:val="false"/>
          <w:bCs w:val="false"/>
        </w:rPr>
        <w:t xml:space="preserve">y b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F F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F /g166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/g14</w:t>
      </w:r>
    </w:p>
    <w:p>
      <w:pPr>
        <w:keepNext w:val="false"/>
      </w:pPr>
      <w:r>
        <w:rPr>
          <w:b w:val="false"/>
          <w:bCs w:val="false"/>
        </w:rPr>
        <w:t xml:space="preserve">/g32 /g32/g70</w:t>
      </w:r>
    </w:p>
    <w:p>
      <w:pPr>
        <w:keepNext w:val="false"/>
      </w:pPr>
      <w:r>
        <w:rPr>
          <w:b w:val="false"/>
          <w:bCs w:val="false"/>
        </w:rPr>
        <w:t xml:space="preserve">1,x bF  /g250i </w:t>
      </w:r>
    </w:p>
    <w:p>
      <w:pPr>
        <w:keepNext w:val="false"/>
      </w:pPr>
      <w:r>
        <w:rPr>
          <w:b w:val="false"/>
          <w:bCs w:val="false"/>
        </w:rPr>
        <w:t xml:space="preserve">1, y bF  reprezint/g259 for/g288ele t/g259ietoare de baz/g259 pentru fiecare din direc/g288iile</w:t>
      </w:r>
    </w:p>
    <w:p>
      <w:pPr>
        <w:keepNext w:val="false"/>
      </w:pPr>
      <w:r>
        <w:rPr>
          <w:b w:val="false"/>
          <w:bCs w:val="false"/>
        </w:rPr>
        <w:t xml:space="preserve">principale de ac/g288iune considerând efectele celor N moduri proprii de vibra/g288ie luate în </w:t>
      </w:r>
    </w:p>
    <w:p>
      <w:pPr>
        <w:keepNext w:val="false"/>
      </w:pPr>
      <w:r>
        <w:rPr>
          <w:b w:val="false"/>
          <w:bCs w:val="false"/>
        </w:rPr>
        <w:t xml:space="preserve">calcul /g250i combinate dup/g259 una din regulile recomandate (CQC, SRSS, ABSSUM). </w:t>
      </w:r>
    </w:p>
    <w:p>
      <w:pPr>
        <w:keepNext w:val="false"/>
      </w:pPr>
      <w:r>
        <w:rPr>
          <w:b w:val="false"/>
          <w:bCs w:val="false"/>
        </w:rPr>
        <w:t xml:space="preserve">1 ,1xF  /g250i 2 ,1yF  sunt for/g288ele t/g259ietoare de baz/g259 corespunz/g259toare fiec/g259rei direc/g288ii</w:t>
      </w:r>
    </w:p>
    <w:p>
      <w:pPr>
        <w:keepNext w:val="false"/>
      </w:pPr>
      <w:r>
        <w:rPr>
          <w:b w:val="false"/>
          <w:bCs w:val="false"/>
        </w:rPr>
        <w:t xml:space="preserve">principale 0x1 /g250i 0y1 /g250i con/g288in numai contribu/g288ia independent/g259 a fiec/g259ruia din primele </w:t>
      </w:r>
    </w:p>
    <w:p>
      <w:pPr>
        <w:keepNext w:val="false"/>
      </w:pPr>
      <w:r>
        <w:rPr>
          <w:b w:val="false"/>
          <w:bCs w:val="false"/>
        </w:rPr>
        <w:t xml:space="preserve">dou/g259 moduri proprii de transla/g288ie. </w:t>
      </w:r>
    </w:p>
    <w:p>
      <w:pPr>
        <w:keepNext w:val="false"/>
      </w:pPr>
      <w:r>
        <w:rPr>
          <w:b w:val="false"/>
          <w:bCs w:val="false"/>
        </w:rPr>
        <w:t xml:space="preserve">308</w:t>
      </w:r>
    </w:p>
    <w:p>
      <w:pPr>
        <w:keepNext w:val="false"/>
      </w:pPr>
      <w:r>
        <w:rPr>
          <w:b w:val="false"/>
          <w:bCs w:val="false"/>
        </w:rPr>
        <w:t xml:space="preserve">Cazul </w:t>
      </w:r>
    </w:p>
    <w:p>
      <w:pPr>
        <w:keepNext w:val="false"/>
      </w:pPr>
      <w:r>
        <w:rPr>
          <w:b w:val="false"/>
          <w:bCs w:val="false"/>
        </w:rPr>
        <w:t xml:space="preserve">1 (A) – for/g288e seismice de nivel asociate modului 1 de vibra/g288ie – ac/g288iune </w:t>
      </w:r>
    </w:p>
    <w:p>
      <w:pPr>
        <w:keepNext w:val="false"/>
      </w:pPr>
      <w:r>
        <w:rPr>
          <w:b w:val="false"/>
          <w:bCs w:val="false"/>
        </w:rPr>
        <w:t xml:space="preserve">seismic/g259 în direc/g288ia 0x1 </w:t>
      </w:r>
    </w:p>
    <w:p>
      <w:pPr>
        <w:keepNext w:val="false"/>
      </w:pPr>
      <w:r>
        <w:rPr>
          <w:b w:val="false"/>
          <w:bCs w:val="false"/>
        </w:rPr>
        <w:t xml:space="preserve">Cazul 2 (B) – for/g288e seismice de nivel asociate modului 2 de vibra/g288ie – ac/g288iune </w:t>
      </w:r>
    </w:p>
    <w:p>
      <w:pPr>
        <w:keepNext w:val="false"/>
      </w:pPr>
      <w:r>
        <w:rPr>
          <w:b w:val="false"/>
          <w:bCs w:val="false"/>
        </w:rPr>
        <w:t xml:space="preserve">seismic/g259 în direc/g288ia 0y1 </w:t>
      </w:r>
    </w:p>
    <w:p>
      <w:pPr>
        <w:keepNext w:val="false"/>
      </w:pPr>
      <w:r>
        <w:rPr>
          <w:b w:val="false"/>
          <w:bCs w:val="false"/>
        </w:rPr>
        <w:t xml:space="preserve">Cazul 3 (C) – momente de torsiune de nivel produse de for/g288ele seismice din </w:t>
      </w:r>
    </w:p>
    <w:p>
      <w:pPr>
        <w:keepNext w:val="false"/>
      </w:pPr>
      <w:r>
        <w:rPr>
          <w:b w:val="false"/>
          <w:bCs w:val="false"/>
        </w:rPr>
        <w:t xml:space="preserve">cazul A ca efect al unor excentricit/g259/g288i accidentale </w:t>
      </w:r>
    </w:p>
    <w:p>
      <w:pPr>
        <w:keepNext w:val="false"/>
      </w:pPr>
      <w:r>
        <w:rPr>
          <w:b w:val="false"/>
          <w:bCs w:val="false"/>
        </w:rPr>
        <w:t xml:space="preserve">m  80 , 0 05 , 01 /g32 /g114 /g32ii L e  ( iL  este dimensiune construc/g288iei </w:t>
      </w:r>
    </w:p>
    <w:p>
      <w:pPr>
        <w:keepNext w:val="false"/>
      </w:pPr>
      <w:r>
        <w:rPr>
          <w:b w:val="false"/>
          <w:bCs w:val="false"/>
        </w:rPr>
        <w:t xml:space="preserve">proiectate pe normala la direc/g288ia de ac/g288iune m  0 , 16/g32iyL din </w:t>
      </w:r>
    </w:p>
    <w:p>
      <w:pPr>
        <w:keepNext w:val="false"/>
      </w:pPr>
      <w:r>
        <w:rPr>
          <w:b w:val="false"/>
          <w:bCs w:val="false"/>
        </w:rPr>
        <w:t xml:space="preserve">figura E 4.2.20) </w:t>
      </w:r>
    </w:p>
    <w:p>
      <w:pPr>
        <w:keepNext w:val="false"/>
      </w:pPr>
      <w:r>
        <w:rPr>
          <w:b w:val="false"/>
          <w:bCs w:val="false"/>
        </w:rPr>
        <w:t xml:space="preserve">Cazul 4 (D) – momente de torsiune de nivel produse de for/g288ele seismice din </w:t>
      </w:r>
    </w:p>
    <w:p>
      <w:pPr>
        <w:keepNext w:val="false"/>
      </w:pPr>
      <w:r>
        <w:rPr>
          <w:b w:val="false"/>
          <w:bCs w:val="false"/>
        </w:rPr>
        <w:t xml:space="preserve">cazul B, m  0 , 34/g32ixL (m  70 , 11 /g32ie )  </w:t>
      </w:r>
    </w:p>
    <w:p>
      <w:pPr>
        <w:keepNext w:val="false"/>
      </w:pPr>
      <w:r>
        <w:rPr>
          <w:b w:val="false"/>
          <w:bCs w:val="false"/>
        </w:rPr>
        <w:t xml:space="preserve">ixL  /g250i iyL  sunt dimensiunile dreptunghiului circumscris cl/g259dirii </w:t>
      </w:r>
    </w:p>
    <w:p>
      <w:pPr>
        <w:keepNext w:val="false"/>
      </w:pPr>
      <w:r>
        <w:rPr>
          <w:b w:val="false"/>
          <w:bCs w:val="false"/>
        </w:rPr>
        <w:t xml:space="preserve">la ultimul etaj. Pentru simplificare s-au considerat plan/g250eele cu </w:t>
      </w:r>
    </w:p>
    <w:p>
      <w:pPr>
        <w:keepNext w:val="false"/>
      </w:pPr>
      <w:r>
        <w:rPr>
          <w:b w:val="false"/>
          <w:bCs w:val="false"/>
        </w:rPr>
        <w:t xml:space="preserve">acelea/g250i dimensiuni la toate nivelurile </w:t>
      </w:r>
    </w:p>
    <w:p>
      <w:pPr>
        <w:keepNext w:val="false"/>
      </w:pPr>
      <w:r>
        <w:rPr>
          <w:b w:val="false"/>
          <w:bCs w:val="false"/>
        </w:rPr>
        <w:t xml:space="preserve">În figura E 4.2.21 se prezint/g259 cazurile de înc/g259rcare considerate. 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0</w:t>
      </w:r>
    </w:p>
    <w:p>
      <w:pPr>
        <w:keepNext w:val="false"/>
      </w:pPr>
      <w:r>
        <w:rPr>
          <w:b w:val="false"/>
          <w:bCs w:val="false"/>
        </w:rPr>
        <w:t xml:space="preserve">y1</w:t>
      </w:r>
    </w:p>
    <w:p>
      <w:pPr>
        <w:keepNext w:val="false"/>
      </w:pPr>
      <w:r>
        <w:rPr>
          <w:b w:val="false"/>
          <w:bCs w:val="false"/>
        </w:rPr>
        <w:t xml:space="preserve">x1</w:t>
      </w:r>
    </w:p>
    <w:p>
      <w:pPr>
        <w:keepNext w:val="false"/>
      </w:pPr>
      <w:r>
        <w:rPr>
          <w:b w:val="false"/>
          <w:bCs w:val="false"/>
        </w:rPr>
        <w:t xml:space="preserve"> CRx   = 19,425 m</w:t>
      </w:r>
    </w:p>
    <w:p>
      <w:pPr>
        <w:keepNext w:val="false"/>
      </w:pPr>
      <w:r>
        <w:rPr>
          <w:b w:val="false"/>
          <w:bCs w:val="false"/>
        </w:rPr>
        <w:t xml:space="preserve">CRy   = 2,289 m</w:t>
      </w:r>
    </w:p>
    <w:p>
      <w:pPr>
        <w:keepNext w:val="false"/>
      </w:pPr>
      <w:r>
        <w:rPr>
          <w:b w:val="false"/>
          <w:bCs w:val="false"/>
        </w:rPr>
        <w:t xml:space="preserve">CMx   = 19,285 m</w:t>
      </w:r>
    </w:p>
    <w:p>
      <w:pPr>
        <w:keepNext w:val="false"/>
      </w:pPr>
      <w:r>
        <w:rPr>
          <w:b w:val="false"/>
          <w:bCs w:val="false"/>
        </w:rPr>
        <w:t xml:space="preserve">CMy   = 4,183 m</w:t>
      </w:r>
    </w:p>
    <w:p>
      <w:pPr>
        <w:keepNext w:val="false"/>
      </w:pPr>
      <w:r>
        <w:rPr>
          <w:b w:val="false"/>
          <w:bCs w:val="false"/>
        </w:rPr>
        <w:t xml:space="preserve">34,00 m</w:t>
      </w:r>
    </w:p>
    <w:p>
      <w:pPr>
        <w:keepNext w:val="false"/>
      </w:pPr>
      <w:r>
        <w:rPr>
          <w:b w:val="false"/>
          <w:bCs w:val="false"/>
        </w:rPr>
        <w:t xml:space="preserve">16,00 m</w:t>
      </w:r>
    </w:p>
    <w:p>
      <w:pPr>
        <w:keepNext w:val="false"/>
      </w:pPr>
      <w:r>
        <w:rPr>
          <w:b w:val="false"/>
          <w:bCs w:val="false"/>
        </w:rPr>
        <w:t xml:space="preserve">Figura E.4.2.20  Pozi/g288ia centrului de rigiditate (CR) /g250i a centrului maselor (CM) la </w:t>
      </w:r>
    </w:p>
    <w:p>
      <w:pPr>
        <w:keepNext w:val="false"/>
      </w:pPr>
      <w:r>
        <w:rPr>
          <w:b w:val="false"/>
          <w:bCs w:val="false"/>
        </w:rPr>
        <w:t xml:space="preserve">plan/g250eul peste etajul 4 /g250i dreptunghiul circumscris având laturile paralele cu direc/g288iile </w:t>
      </w:r>
    </w:p>
    <w:p>
      <w:pPr>
        <w:keepNext w:val="false"/>
      </w:pPr>
      <w:r>
        <w:rPr>
          <w:b w:val="false"/>
          <w:bCs w:val="false"/>
        </w:rPr>
        <w:t xml:space="preserve">considerate pentru ac/g288iunea seismic/g259 </w:t>
      </w:r>
    </w:p>
    <w:p>
      <w:pPr>
        <w:keepNext w:val="false"/>
      </w:pPr>
      <w:r>
        <w:rPr>
          <w:b w:val="false"/>
          <w:bCs w:val="false"/>
        </w:rPr>
        <w:t xml:space="preserve">În cele ce urmeaz/g259 r/g259spunsul structurii se calculeaz/g259 pentru cazul în care </w:t>
      </w:r>
    </w:p>
    <w:p>
      <w:pPr>
        <w:keepNext w:val="false"/>
      </w:pPr>
      <w:r>
        <w:rPr>
          <w:b w:val="false"/>
          <w:bCs w:val="false"/>
        </w:rPr>
        <w:t xml:space="preserve">structura a fost rotit/g259 in sistemul de axe paralele cu direc/g288iile principale ob/g288inute în </w:t>
      </w:r>
    </w:p>
    <w:p>
      <w:pPr>
        <w:keepNext w:val="false"/>
      </w:pPr>
      <w:r>
        <w:rPr>
          <w:b w:val="false"/>
          <w:bCs w:val="false"/>
        </w:rPr>
        <w:t xml:space="preserve">paragraful 2.3.4.  </w:t>
      </w:r>
    </w:p>
    <w:p>
      <w:pPr>
        <w:keepNext w:val="false"/>
      </w:pPr>
      <w:r>
        <w:rPr>
          <w:b w:val="false"/>
          <w:bCs w:val="false"/>
        </w:rPr>
        <w:t xml:space="preserve">Se consider/g259 patru cazuri de înc/g259rcare distincte care corespund urm/g259toarelor </w:t>
      </w:r>
    </w:p>
    <w:p>
      <w:pPr>
        <w:keepNext w:val="false"/>
      </w:pPr>
      <w:r>
        <w:rPr>
          <w:b w:val="false"/>
          <w:bCs w:val="false"/>
        </w:rPr>
        <w:t xml:space="preserve">situa/g288ii de ac/g288iune: </w:t>
      </w:r>
    </w:p>
    <w:p>
      <w:pPr>
        <w:keepNext w:val="false"/>
      </w:pPr>
      <w:r>
        <w:rPr>
          <w:b w:val="false"/>
          <w:bCs w:val="false"/>
        </w:rPr>
        <w:t xml:space="preserve">309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d/g3S/g3x/g3</w:t>
      </w:r>
    </w:p>
    <w:p>
      <w:pPr>
        <w:keepNext w:val="false"/>
      </w:pPr>
      <w:r>
        <w:rPr>
          <w:b w:val="false"/>
          <w:bCs w:val="false"/>
        </w:rPr>
        <w:t xml:space="preserve">x/g3,1F 1</w:t>
      </w:r>
    </w:p>
    <w:p>
      <w:pPr>
        <w:keepNext w:val="false"/>
      </w:pPr>
      <w:r>
        <w:rPr>
          <w:b w:val="false"/>
          <w:bCs w:val="false"/>
        </w:rPr>
        <w:t xml:space="preserve">y/g3,1F 1</w:t>
      </w:r>
    </w:p>
    <w:p>
      <w:pPr>
        <w:keepNext w:val="false"/>
      </w:pPr>
      <w:r>
        <w:rPr>
          <w:b w:val="false"/>
          <w:bCs w:val="false"/>
        </w:rPr>
        <w:t xml:space="preserve">t,1M</w:t>
      </w:r>
    </w:p>
    <w:p>
      <w:pPr>
        <w:keepNext w:val="false"/>
      </w:pPr>
      <w:r>
        <w:rPr>
          <w:b w:val="false"/>
          <w:bCs w:val="false"/>
        </w:rPr>
        <w:t xml:space="preserve">d/g3S/g3y</w:t>
      </w:r>
    </w:p>
    <w:p>
      <w:pPr>
        <w:keepNext w:val="false"/>
      </w:pPr>
      <w:r>
        <w:rPr>
          <w:b w:val="false"/>
          <w:bCs w:val="false"/>
        </w:rPr>
        <w:t xml:space="preserve">x/g3,2F/g31</w:t>
      </w:r>
    </w:p>
    <w:p>
      <w:pPr>
        <w:keepNext w:val="false"/>
      </w:pPr>
      <w:r>
        <w:rPr>
          <w:b w:val="false"/>
          <w:bCs w:val="false"/>
        </w:rPr>
        <w:t xml:space="preserve">y/g3,2/g3F/g31/g3</w:t>
      </w:r>
    </w:p>
    <w:p>
      <w:pPr>
        <w:keepNext w:val="false"/>
      </w:pPr>
      <w:r>
        <w:rPr>
          <w:b w:val="false"/>
          <w:bCs w:val="false"/>
        </w:rPr>
        <w:t xml:space="preserve">t,2M</w:t>
      </w:r>
    </w:p>
    <w:p>
      <w:pPr>
        <w:keepNext w:val="false"/>
      </w:pPr>
      <w:r>
        <w:rPr>
          <w:b w:val="false"/>
          <w:bCs w:val="false"/>
        </w:rPr>
        <w:t xml:space="preserve">t,1M t,2M</w:t>
      </w:r>
    </w:p>
    <w:p>
      <w:pPr>
        <w:keepNext w:val="false"/>
      </w:pPr>
      <w:r>
        <w:rPr>
          <w:b w:val="false"/>
          <w:bCs w:val="false"/>
        </w:rPr>
        <w:t xml:space="preserve">1ie/g3/g3=0,80/g3m e/g3/g3=1,70/g3m1i</w:t>
      </w:r>
    </w:p>
    <w:p>
      <w:pPr>
        <w:keepNext w:val="false"/>
      </w:pPr>
      <w:r>
        <w:rPr>
          <w:b w:val="false"/>
          <w:bCs w:val="false"/>
        </w:rPr>
        <w:t xml:space="preserve">1y/g3</w:t>
      </w:r>
    </w:p>
    <w:p>
      <w:pPr>
        <w:keepNext w:val="false"/>
      </w:pPr>
      <w:r>
        <w:rPr>
          <w:b w:val="false"/>
          <w:bCs w:val="false"/>
        </w:rPr>
        <w:t xml:space="preserve">1x/g3</w:t>
      </w:r>
    </w:p>
    <w:p>
      <w:pPr>
        <w:keepNext w:val="false"/>
      </w:pPr>
      <w:r>
        <w:rPr>
          <w:b w:val="false"/>
          <w:bCs w:val="false"/>
        </w:rPr>
        <w:t xml:space="preserve">0/g3</w:t>
      </w:r>
    </w:p>
    <w:p>
      <w:pPr>
        <w:keepNext w:val="false"/>
      </w:pPr>
      <w:r>
        <w:rPr>
          <w:b w:val="false"/>
          <w:bCs w:val="false"/>
        </w:rPr>
        <w:t xml:space="preserve">/g11/g12</w:t>
      </w:r>
    </w:p>
    <w:p>
      <w:pPr>
        <w:keepNext w:val="false"/>
      </w:pPr>
      <w:r>
        <w:rPr>
          <w:b w:val="false"/>
          <w:bCs w:val="false"/>
        </w:rPr>
        <w:t xml:space="preserve">/g11/g12</w:t>
      </w:r>
    </w:p>
    <w:p>
      <w:pPr>
        <w:keepNext w:val="false"/>
      </w:pPr>
      <w:r>
        <w:rPr>
          <w:b w:val="false"/>
          <w:bCs w:val="false"/>
        </w:rPr>
        <w:t xml:space="preserve">/g11/g12</w:t>
      </w:r>
    </w:p>
    <w:p>
      <w:pPr>
        <w:keepNext w:val="false"/>
      </w:pPr>
      <w:r>
        <w:rPr>
          <w:b w:val="false"/>
          <w:bCs w:val="false"/>
        </w:rPr>
        <w:t xml:space="preserve">/g11/g12/g176</w:t>
      </w:r>
    </w:p>
    <w:p>
      <w:pPr>
        <w:keepNext w:val="false"/>
      </w:pPr>
      <w:r>
        <w:rPr>
          <w:b w:val="false"/>
          <w:bCs w:val="false"/>
        </w:rPr>
        <w:t xml:space="preserve">/g175</w:t>
      </w:r>
    </w:p>
    <w:p>
      <w:pPr>
        <w:keepNext w:val="false"/>
      </w:pPr>
      <w:r>
        <w:rPr>
          <w:b w:val="false"/>
          <w:bCs w:val="false"/>
        </w:rPr>
        <w:t xml:space="preserve">/g176</w:t>
      </w:r>
    </w:p>
    <w:p>
      <w:pPr>
        <w:keepNext w:val="false"/>
      </w:pPr>
      <w:r>
        <w:rPr>
          <w:b w:val="false"/>
          <w:bCs w:val="false"/>
        </w:rPr>
        <w:t xml:space="preserve">/g174</w:t>
      </w:r>
    </w:p>
    <w:p>
      <w:pPr>
        <w:keepNext w:val="false"/>
      </w:pPr>
      <w:r>
        <w:rPr>
          <w:b w:val="false"/>
          <w:bCs w:val="false"/>
        </w:rPr>
        <w:t xml:space="preserve">/g173</w:t>
      </w:r>
    </w:p>
    <w:p>
      <w:pPr>
        <w:keepNext w:val="false"/>
      </w:pPr>
      <w:r>
        <w:rPr>
          <w:b w:val="false"/>
          <w:bCs w:val="false"/>
        </w:rPr>
        <w:t xml:space="preserve">/g16 /g32</w:t>
      </w:r>
    </w:p>
    <w:p>
      <w:pPr>
        <w:keepNext w:val="false"/>
      </w:pPr>
      <w:r>
        <w:rPr>
          <w:b w:val="false"/>
          <w:bCs w:val="false"/>
        </w:rPr>
        <w:t xml:space="preserve">/g14 /g32</w:t>
      </w:r>
    </w:p>
    <w:p>
      <w:pPr>
        <w:keepNext w:val="false"/>
      </w:pPr>
      <w:r>
        <w:rPr>
          <w:b w:val="false"/>
          <w:bCs w:val="false"/>
        </w:rPr>
        <w:t xml:space="preserve">/g176</w:t>
      </w:r>
    </w:p>
    <w:p>
      <w:pPr>
        <w:keepNext w:val="false"/>
      </w:pPr>
      <w:r>
        <w:rPr>
          <w:b w:val="false"/>
          <w:bCs w:val="false"/>
        </w:rPr>
        <w:t xml:space="preserve">/g191</w:t>
      </w:r>
    </w:p>
    <w:p>
      <w:pPr>
        <w:keepNext w:val="false"/>
      </w:pPr>
      <w:r>
        <w:rPr>
          <w:b w:val="false"/>
          <w:bCs w:val="false"/>
        </w:rPr>
        <w:t xml:space="preserve">/g176</w:t>
      </w:r>
    </w:p>
    <w:p>
      <w:pPr>
        <w:keepNext w:val="false"/>
      </w:pPr>
      <w:r>
        <w:rPr>
          <w:b w:val="false"/>
          <w:bCs w:val="false"/>
        </w:rPr>
        <w:t xml:space="preserve">/g190</w:t>
      </w:r>
    </w:p>
    <w:p>
      <w:pPr>
        <w:keepNext w:val="false"/>
      </w:pPr>
      <w:r>
        <w:rPr>
          <w:b w:val="false"/>
          <w:bCs w:val="false"/>
        </w:rPr>
        <w:t xml:space="preserve">/g189</w:t>
      </w:r>
    </w:p>
    <w:p>
      <w:pPr>
        <w:keepNext w:val="false"/>
      </w:pPr>
      <w:r>
        <w:rPr>
          <w:b w:val="false"/>
          <w:bCs w:val="false"/>
        </w:rPr>
        <w:t xml:space="preserve">/g16 /g32</w:t>
      </w:r>
    </w:p>
    <w:p>
      <w:pPr>
        <w:keepNext w:val="false"/>
      </w:pPr>
      <w:r>
        <w:rPr>
          <w:b w:val="false"/>
          <w:bCs w:val="false"/>
        </w:rPr>
        <w:t xml:space="preserve">/g14 /g32</w:t>
      </w:r>
    </w:p>
    <w:p>
      <w:pPr>
        <w:keepNext w:val="false"/>
      </w:pPr>
      <w:r>
        <w:rPr>
          <w:b w:val="false"/>
          <w:bCs w:val="false"/>
        </w:rPr>
        <w:t xml:space="preserve">i y xt</w:t>
      </w:r>
    </w:p>
    <w:p>
      <w:pPr>
        <w:keepNext w:val="false"/>
      </w:pPr>
      <w:r>
        <w:rPr>
          <w:b w:val="false"/>
          <w:bCs w:val="false"/>
        </w:rPr>
        <w:t xml:space="preserve">i y xt</w:t>
      </w:r>
    </w:p>
    <w:p>
      <w:pPr>
        <w:keepNext w:val="false"/>
      </w:pPr>
      <w:r>
        <w:rPr>
          <w:b w:val="false"/>
          <w:bCs w:val="false"/>
        </w:rPr>
        <w:t xml:space="preserve">i y xt</w:t>
      </w:r>
    </w:p>
    <w:p>
      <w:pPr>
        <w:keepNext w:val="false"/>
      </w:pPr>
      <w:r>
        <w:rPr>
          <w:b w:val="false"/>
          <w:bCs w:val="false"/>
        </w:rPr>
        <w:t xml:space="preserve">i y xt</w:t>
      </w:r>
    </w:p>
    <w:p>
      <w:pPr>
        <w:keepNext w:val="false"/>
      </w:pPr>
      <w:r>
        <w:rPr>
          <w:b w:val="false"/>
          <w:bCs w:val="false"/>
        </w:rPr>
        <w:t xml:space="preserve">e F F M</w:t>
      </w:r>
    </w:p>
    <w:p>
      <w:pPr>
        <w:keepNext w:val="false"/>
      </w:pPr>
      <w:r>
        <w:rPr>
          <w:b w:val="false"/>
          <w:bCs w:val="false"/>
        </w:rPr>
        <w:t xml:space="preserve">sau</w:t>
      </w:r>
    </w:p>
    <w:p>
      <w:pPr>
        <w:keepNext w:val="false"/>
      </w:pPr>
      <w:r>
        <w:rPr>
          <w:b w:val="false"/>
          <w:bCs w:val="false"/>
        </w:rPr>
        <w:t xml:space="preserve">e F F M</w:t>
      </w:r>
    </w:p>
    <w:p>
      <w:pPr>
        <w:keepNext w:val="false"/>
      </w:pPr>
      <w:r>
        <w:rPr>
          <w:b w:val="false"/>
          <w:bCs w:val="false"/>
        </w:rPr>
        <w:t xml:space="preserve">e F F M</w:t>
      </w:r>
    </w:p>
    <w:p>
      <w:pPr>
        <w:keepNext w:val="false"/>
      </w:pPr>
      <w:r>
        <w:rPr>
          <w:b w:val="false"/>
          <w:bCs w:val="false"/>
        </w:rPr>
        <w:t xml:space="preserve">sau</w:t>
      </w:r>
    </w:p>
    <w:p>
      <w:pPr>
        <w:keepNext w:val="false"/>
      </w:pPr>
      <w:r>
        <w:rPr>
          <w:b w:val="false"/>
          <w:bCs w:val="false"/>
        </w:rPr>
        <w:t xml:space="preserve">e F F M</w:t>
      </w:r>
    </w:p>
    <w:p>
      <w:pPr>
        <w:keepNext w:val="false"/>
      </w:pPr>
      <w:r>
        <w:rPr>
          <w:b w:val="false"/>
          <w:bCs w:val="false"/>
        </w:rPr>
        <w:t xml:space="preserve">1 2 , 2 ,</w:t>
      </w:r>
    </w:p>
    <w:p>
      <w:pPr>
        <w:keepNext w:val="false"/>
      </w:pPr>
      <w:r>
        <w:rPr>
          <w:b w:val="false"/>
          <w:bCs w:val="false"/>
        </w:rPr>
        <w:t xml:space="preserve">1 2 , 2 ,</w:t>
      </w:r>
    </w:p>
    <w:p>
      <w:pPr>
        <w:keepNext w:val="false"/>
      </w:pPr>
      <w:r>
        <w:rPr>
          <w:b w:val="false"/>
          <w:bCs w:val="false"/>
        </w:rPr>
        <w:t xml:space="preserve">1 1 , 1 ,</w:t>
      </w:r>
    </w:p>
    <w:p>
      <w:pPr>
        <w:keepNext w:val="false"/>
      </w:pPr>
      <w:r>
        <w:rPr>
          <w:b w:val="false"/>
          <w:bCs w:val="false"/>
        </w:rPr>
        <w:t xml:space="preserve">1 1 , 1 ,</w:t>
      </w:r>
    </w:p>
    <w:p>
      <w:pPr>
        <w:keepNext w:val="false"/>
      </w:pPr>
      <w:r>
        <w:rPr>
          <w:b w:val="false"/>
          <w:bCs w:val="false"/>
        </w:rPr>
        <w:t xml:space="preserve">112</w:t>
      </w:r>
    </w:p>
    <w:p>
      <w:pPr>
        <w:keepNext w:val="false"/>
      </w:pPr>
      <w:r>
        <w:rPr>
          <w:b w:val="false"/>
          <w:bCs w:val="false"/>
        </w:rPr>
        <w:t xml:space="preserve">112</w:t>
      </w:r>
    </w:p>
    <w:p>
      <w:pPr>
        <w:keepNext w:val="false"/>
      </w:pPr>
      <w:r>
        <w:rPr>
          <w:b w:val="false"/>
          <w:bCs w:val="false"/>
        </w:rPr>
        <w:t xml:space="preserve">111</w:t>
      </w:r>
    </w:p>
    <w:p>
      <w:pPr>
        <w:keepNext w:val="false"/>
      </w:pPr>
      <w:r>
        <w:rPr>
          <w:b w:val="false"/>
          <w:bCs w:val="false"/>
        </w:rPr>
        <w:t xml:space="preserve">111</w:t>
      </w:r>
    </w:p>
    <w:p>
      <w:pPr>
        <w:keepNext w:val="false"/>
      </w:pPr>
      <w:r>
        <w:rPr>
          <w:b w:val="false"/>
          <w:bCs w:val="false"/>
        </w:rPr>
        <w:t xml:space="preserve">absolutamaxima </w:t>
      </w:r>
    </w:p>
    <w:p>
      <w:pPr>
        <w:keepNext w:val="false"/>
      </w:pPr>
      <w:r>
        <w:rPr>
          <w:b w:val="false"/>
          <w:bCs w:val="false"/>
        </w:rPr>
        <w:t xml:space="preserve">valoarea</w:t>
      </w:r>
    </w:p>
    <w:p>
      <w:pPr>
        <w:keepNext w:val="false"/>
      </w:pPr>
      <w:r>
        <w:rPr>
          <w:b w:val="false"/>
          <w:bCs w:val="false"/>
        </w:rPr>
        <w:t xml:space="preserve">Figura E 4.2.21  Cazurile de înc/g259rcare cu for/g288e conven/g288ionale static echivalente </w:t>
      </w:r>
    </w:p>
    <w:p>
      <w:pPr>
        <w:keepNext w:val="false"/>
      </w:pPr>
      <w:r>
        <w:rPr>
          <w:b w:val="false"/>
          <w:bCs w:val="false"/>
        </w:rPr>
        <w:t xml:space="preserve">ac/g288iunii seismice </w:t>
      </w:r>
    </w:p>
    <w:p>
      <w:pPr>
        <w:keepNext w:val="false"/>
      </w:pPr>
      <w:r>
        <w:rPr>
          <w:b w:val="false"/>
          <w:bCs w:val="false"/>
        </w:rPr>
        <w:t xml:space="preserve">Cu aceste cazuri de înc/g259rcare se efectueaz/g259 toate cele 16 combina/g288ii de </w:t>
      </w:r>
    </w:p>
    <w:p>
      <w:pPr>
        <w:keepNext w:val="false"/>
      </w:pPr>
      <w:r>
        <w:rPr>
          <w:b w:val="false"/>
          <w:bCs w:val="false"/>
        </w:rPr>
        <w:t xml:space="preserve">înc/g259rc/g259ri posibile în ipoteza ac/g288iunii seismice dominante în direc/g288ia 0x1 conform </w:t>
      </w:r>
    </w:p>
    <w:p>
      <w:pPr>
        <w:keepNext w:val="false"/>
      </w:pPr>
      <w:r>
        <w:rPr>
          <w:b w:val="false"/>
          <w:bCs w:val="false"/>
        </w:rPr>
        <w:t xml:space="preserve">tabelului E 4.2.13. </w:t>
      </w:r>
    </w:p>
    <w:p>
      <w:pPr>
        <w:keepNext w:val="false"/>
      </w:pPr>
      <w:r>
        <w:rPr>
          <w:b w:val="false"/>
          <w:bCs w:val="false"/>
        </w:rPr>
        <w:t xml:space="preserve">Pentru o ac/g288iune seismic/g259 independent/g259 în direc/g288ia 0y1 se repet/g259 combina/g288iile de mai </w:t>
      </w:r>
    </w:p>
    <w:p>
      <w:pPr>
        <w:keepNext w:val="false"/>
      </w:pPr>
      <w:r>
        <w:rPr>
          <w:b w:val="false"/>
          <w:bCs w:val="false"/>
        </w:rPr>
        <w:t xml:space="preserve">sus cu 13 , 0/g70 /g250i respectiv 2/g70/g16, rezultând 32 de combina/g288ii posibile. Rezultatele </w:t>
      </w:r>
    </w:p>
    <w:p>
      <w:pPr>
        <w:keepNext w:val="false"/>
      </w:pPr>
      <w:r>
        <w:rPr>
          <w:b w:val="false"/>
          <w:bCs w:val="false"/>
        </w:rPr>
        <w:t xml:space="preserve">ob/g288inute vor trebui adunate cu eforturile provenite din înc/g259rc/g259rile gravita/g288ionale, </w:t>
      </w:r>
    </w:p>
    <w:p>
      <w:pPr>
        <w:keepNext w:val="false"/>
      </w:pPr>
      <w:r>
        <w:rPr>
          <w:b w:val="false"/>
          <w:bCs w:val="false"/>
        </w:rPr>
        <w:t xml:space="preserve">conform regulii de combinare care con/g288ine ac/g288iunea seismic/g259. </w:t>
      </w:r>
    </w:p>
    <w:p>
      <w:pPr>
        <w:keepNext w:val="false"/>
      </w:pPr>
      <w:r>
        <w:rPr>
          <w:b w:val="false"/>
          <w:bCs w:val="false"/>
        </w:rPr>
        <w:t xml:space="preserve">Procedeul de calcul prezentat furnizeaz/g259 direct semnele eforturilor /g250i </w:t>
      </w:r>
    </w:p>
    <w:p>
      <w:pPr>
        <w:keepNext w:val="false"/>
      </w:pPr>
      <w:r>
        <w:rPr>
          <w:b w:val="false"/>
          <w:bCs w:val="false"/>
        </w:rPr>
        <w:t xml:space="preserve">deplas/g259rilor. </w:t>
      </w:r>
    </w:p>
    <w:p>
      <w:pPr>
        <w:keepNext w:val="false"/>
      </w:pPr>
      <w:r>
        <w:rPr>
          <w:b w:val="false"/>
          <w:bCs w:val="false"/>
        </w:rPr>
        <w:t xml:space="preserve">Utilizarea direc/g288iilor principale pentru modelarea ac/g288iunii seismice nu exclude </w:t>
      </w:r>
    </w:p>
    <w:p>
      <w:pPr>
        <w:keepNext w:val="false"/>
      </w:pPr>
      <w:r>
        <w:rPr>
          <w:b w:val="false"/>
          <w:bCs w:val="false"/>
        </w:rPr>
        <w:t xml:space="preserve">/g250i utilizarea altor direc/g288ii de ac/g288iune care pot fi relevante. În cazul analizat structura </w:t>
      </w:r>
    </w:p>
    <w:p>
      <w:pPr>
        <w:keepNext w:val="false"/>
      </w:pPr>
      <w:r>
        <w:rPr>
          <w:b w:val="false"/>
          <w:bCs w:val="false"/>
        </w:rPr>
        <w:t xml:space="preserve">con/g288ine un cadru longitudinal în axul 4 paralel cu axa 0x1 principal/g259, precum /g250i pere/g288i </w:t>
      </w:r>
    </w:p>
    <w:p>
      <w:pPr>
        <w:keepNext w:val="false"/>
      </w:pPr>
      <w:r>
        <w:rPr>
          <w:b w:val="false"/>
          <w:bCs w:val="false"/>
        </w:rPr>
        <w:t xml:space="preserve">structurali /g250i cadre transversale în axele A, B, C, D, E /g250i F, dar /g250i cadre longitudinale în </w:t>
      </w:r>
    </w:p>
    <w:p>
      <w:pPr>
        <w:keepNext w:val="false"/>
      </w:pPr>
      <w:r>
        <w:rPr>
          <w:b w:val="false"/>
          <w:bCs w:val="false"/>
        </w:rPr>
        <w:t xml:space="preserve">axele 1, 2 /g250i 3, înclinate fa/g288/g259 de direc/g288iile principale 0x1 /g250i 0y1. Pentru aceste ultime </w:t>
      </w:r>
    </w:p>
    <w:p>
      <w:pPr>
        <w:keepNext w:val="false"/>
      </w:pPr>
      <w:r>
        <w:rPr>
          <w:b w:val="false"/>
          <w:bCs w:val="false"/>
        </w:rPr>
        <w:t xml:space="preserve">dou/g259 /g250iruri de cadre transversale /g250i longitudinale este necesar s/g259 se repete </w:t>
      </w:r>
    </w:p>
    <w:p>
      <w:pPr>
        <w:keepNext w:val="false"/>
      </w:pPr>
      <w:r>
        <w:rPr>
          <w:b w:val="false"/>
          <w:bCs w:val="false"/>
        </w:rPr>
        <w:t xml:space="preserve">ra/g288ionamentul de mai sus considerând axele ini/g288iale 0x /g250i 0y  ca direc/g288ii relevante de </w:t>
      </w:r>
    </w:p>
    <w:p>
      <w:pPr>
        <w:keepNext w:val="false"/>
      </w:pPr>
      <w:r>
        <w:rPr>
          <w:b w:val="false"/>
          <w:bCs w:val="false"/>
        </w:rPr>
        <w:t xml:space="preserve">ac/g288iune. Desigur calculul este laborios /g250i necesit/g259 folosirea unor programe automate de </w:t>
      </w:r>
    </w:p>
    <w:p>
      <w:pPr>
        <w:keepNext w:val="false"/>
      </w:pPr>
      <w:r>
        <w:rPr>
          <w:b w:val="false"/>
          <w:bCs w:val="false"/>
        </w:rPr>
        <w:t xml:space="preserve">calcul capabile de a efectua toate combina/g288iile necesare de calcul, inclusiv verificarea </w:t>
      </w:r>
    </w:p>
    <w:p>
      <w:pPr>
        <w:keepNext w:val="false"/>
      </w:pPr>
      <w:r>
        <w:rPr>
          <w:b w:val="false"/>
          <w:bCs w:val="false"/>
        </w:rPr>
        <w:t xml:space="preserve">deplas/g259rilor relative de nivel. </w:t>
      </w:r>
    </w:p>
    <w:p>
      <w:pPr>
        <w:keepNext w:val="false"/>
      </w:pPr>
      <w:r>
        <w:rPr>
          <w:b w:val="false"/>
          <w:bCs w:val="false"/>
        </w:rPr>
        <w:t xml:space="preserve">310</w:t>
      </w:r>
    </w:p>
    <w:p>
      <w:pPr>
        <w:keepNext w:val="false"/>
      </w:pPr>
      <w:r>
        <w:rPr>
          <w:b w:val="false"/>
          <w:bCs w:val="false"/>
        </w:rPr>
        <w:t xml:space="preserve">Tabelul E 4.2.13 </w:t>
      </w:r>
    </w:p>
    <w:p>
      <w:pPr>
        <w:keepNext w:val="false"/>
      </w:pPr>
      <w:r>
        <w:rPr>
          <w:b w:val="false"/>
          <w:bCs w:val="false"/>
        </w:rPr>
        <w:t xml:space="preserve">          Cazul </w:t>
      </w:r>
    </w:p>
    <w:p>
      <w:pPr>
        <w:keepNext w:val="false"/>
      </w:pPr>
      <w:r>
        <w:rPr>
          <w:b w:val="false"/>
          <w:bCs w:val="false"/>
        </w:rPr>
        <w:t xml:space="preserve">Combina/g288ia </w:t>
      </w:r>
    </w:p>
    <w:p>
      <w:pPr>
        <w:keepNext w:val="false"/>
      </w:pPr>
      <w:r>
        <w:rPr>
          <w:b w:val="false"/>
          <w:bCs w:val="false"/>
        </w:rPr>
        <w:t xml:space="preserve">A B C D</w:t>
      </w:r>
    </w:p>
    <w:p>
      <w:pPr>
        <w:keepNext w:val="false"/>
      </w:pPr>
      <w:r>
        <w:rPr>
          <w:b w:val="false"/>
          <w:bCs w:val="false"/>
        </w:rPr>
        <w:t xml:space="preserve">1 1  /g70 23 , 0   /g70 1  /g70 23 , 0   /g70</w:t>
      </w:r>
    </w:p>
    <w:p>
      <w:pPr>
        <w:keepNext w:val="false"/>
      </w:pPr>
      <w:r>
        <w:rPr>
          <w:b w:val="false"/>
          <w:bCs w:val="false"/>
        </w:rPr>
        <w:t xml:space="preserve">2 1  /g70 23 , 0   /g70 1  /g70 23 , 0/g70/g16  </w:t>
      </w:r>
    </w:p>
    <w:p>
      <w:pPr>
        <w:keepNext w:val="false"/>
      </w:pPr>
      <w:r>
        <w:rPr>
          <w:b w:val="false"/>
          <w:bCs w:val="false"/>
        </w:rPr>
        <w:t xml:space="preserve">3 1  /g70 23 , 0   /g70 1/g70/g16 23 , 0   /g70</w:t>
      </w:r>
    </w:p>
    <w:p>
      <w:pPr>
        <w:keepNext w:val="false"/>
      </w:pPr>
      <w:r>
        <w:rPr>
          <w:b w:val="false"/>
          <w:bCs w:val="false"/>
        </w:rPr>
        <w:t xml:space="preserve">4 1  /g70 23 , 0   /g70 1/g70/g16 23 , 0/g70/g16  </w:t>
      </w:r>
    </w:p>
    <w:p>
      <w:pPr>
        <w:keepNext w:val="false"/>
      </w:pPr>
      <w:r>
        <w:rPr>
          <w:b w:val="false"/>
          <w:bCs w:val="false"/>
        </w:rPr>
        <w:t xml:space="preserve">5 1  /g70 23 , 0/g70/g16  1  /g70 23 , 0   /g70</w:t>
      </w:r>
    </w:p>
    <w:p>
      <w:pPr>
        <w:keepNext w:val="false"/>
      </w:pPr>
      <w:r>
        <w:rPr>
          <w:b w:val="false"/>
          <w:bCs w:val="false"/>
        </w:rPr>
        <w:t xml:space="preserve">6 1  /g70 23 , 0/g70/g16  1  /g70 23 , 0/g70/g16  </w:t>
      </w:r>
    </w:p>
    <w:p>
      <w:pPr>
        <w:keepNext w:val="false"/>
      </w:pPr>
      <w:r>
        <w:rPr>
          <w:b w:val="false"/>
          <w:bCs w:val="false"/>
        </w:rPr>
        <w:t xml:space="preserve">7 1  /g70 23 , 0/g70/g16  1/g70/g16 23 , 0   /g70</w:t>
      </w:r>
    </w:p>
    <w:p>
      <w:pPr>
        <w:keepNext w:val="false"/>
      </w:pPr>
      <w:r>
        <w:rPr>
          <w:b w:val="false"/>
          <w:bCs w:val="false"/>
        </w:rPr>
        <w:t xml:space="preserve">8 1  /g70 23 , 0/g70/g16  1/g70/g16 23 , 0/g70/g16  </w:t>
      </w:r>
    </w:p>
    <w:p>
      <w:pPr>
        <w:keepNext w:val="false"/>
      </w:pPr>
      <w:r>
        <w:rPr>
          <w:b w:val="false"/>
          <w:bCs w:val="false"/>
        </w:rPr>
        <w:t xml:space="preserve">9 1/g70/g16 23 , 0   /g70 1  /g70 23 , 0   /g70</w:t>
      </w:r>
    </w:p>
    <w:p>
      <w:pPr>
        <w:keepNext w:val="false"/>
      </w:pPr>
      <w:r>
        <w:rPr>
          <w:b w:val="false"/>
          <w:bCs w:val="false"/>
        </w:rPr>
        <w:t xml:space="preserve">10 1/g70/g16 23 , 0   /g70 1  /g70 23 , 0/g70/g16  </w:t>
      </w:r>
    </w:p>
    <w:p>
      <w:pPr>
        <w:keepNext w:val="false"/>
      </w:pPr>
      <w:r>
        <w:rPr>
          <w:b w:val="false"/>
          <w:bCs w:val="false"/>
        </w:rPr>
        <w:t xml:space="preserve">11 1/g70/g16 23 , 0   /g70 1/g70/g16 23 , 0   /g70</w:t>
      </w:r>
    </w:p>
    <w:p>
      <w:pPr>
        <w:keepNext w:val="false"/>
      </w:pPr>
      <w:r>
        <w:rPr>
          <w:b w:val="false"/>
          <w:bCs w:val="false"/>
        </w:rPr>
        <w:t xml:space="preserve">12 1/g70/g16 23 , 0   /g70 1/g70/g16 23 , 0/g70/g16  </w:t>
      </w:r>
    </w:p>
    <w:p>
      <w:pPr>
        <w:keepNext w:val="false"/>
      </w:pPr>
      <w:r>
        <w:rPr>
          <w:b w:val="false"/>
          <w:bCs w:val="false"/>
        </w:rPr>
        <w:t xml:space="preserve">13 1/g70/g16 23 , 0/g70/g16  1  /g70 23 , 0   /g70</w:t>
      </w:r>
    </w:p>
    <w:p>
      <w:pPr>
        <w:keepNext w:val="false"/>
      </w:pPr>
      <w:r>
        <w:rPr>
          <w:b w:val="false"/>
          <w:bCs w:val="false"/>
        </w:rPr>
        <w:t xml:space="preserve">14 1/g70/g16 23 , 0/g70/g16  1  /g70 23 , 0/g70/g16  </w:t>
      </w:r>
    </w:p>
    <w:p>
      <w:pPr>
        <w:keepNext w:val="false"/>
      </w:pPr>
      <w:r>
        <w:rPr>
          <w:b w:val="false"/>
          <w:bCs w:val="false"/>
        </w:rPr>
        <w:t xml:space="preserve">15 1/g70/g16 23 , 0/g70/g16  1/g70/g16 23 , 0   /g70</w:t>
      </w:r>
    </w:p>
    <w:p>
      <w:pPr>
        <w:keepNext w:val="false"/>
      </w:pPr>
      <w:r>
        <w:rPr>
          <w:b w:val="false"/>
          <w:bCs w:val="false"/>
        </w:rPr>
        <w:t xml:space="preserve">16 1/g70/g16 23 , 0/g70/g16  1/g70/g16 23 , 0/g70/g16  </w:t>
      </w:r>
    </w:p>
    <w:p>
      <w:pPr>
        <w:keepNext w:val="false"/>
      </w:pPr>
      <w:r>
        <w:rPr>
          <w:b w:val="false"/>
          <w:bCs w:val="false"/>
        </w:rPr>
        <w:t xml:space="preserve">E 4.2.3.6. Verificarea deplas/g259rilor în stadiul limit/g259 ultim (ULS) </w:t>
      </w:r>
    </w:p>
    <w:p>
      <w:pPr>
        <w:keepNext w:val="false"/>
      </w:pPr>
      <w:r>
        <w:rPr>
          <w:b w:val="false"/>
          <w:bCs w:val="false"/>
        </w:rPr>
        <w:t xml:space="preserve">Pentru  sec/g288iunile de beton nedegradate (nefisurate) deplas/g259rile de nivel se </w:t>
      </w:r>
    </w:p>
    <w:p>
      <w:pPr>
        <w:keepNext w:val="false"/>
      </w:pPr>
      <w:r>
        <w:rPr>
          <w:b w:val="false"/>
          <w:bCs w:val="false"/>
        </w:rPr>
        <w:t xml:space="preserve">ob/g288in direct din fiecare combina/g288ie de înc/g259rcare din tabelul E 4.2.13. De exemplu </w:t>
      </w:r>
    </w:p>
    <w:p>
      <w:pPr>
        <w:keepNext w:val="false"/>
      </w:pPr>
      <w:r>
        <w:rPr>
          <w:b w:val="false"/>
          <w:bCs w:val="false"/>
        </w:rPr>
        <w:t xml:space="preserve">pentru stâlpul din axul E/4 în combina/g288ia 1 de înc/g259rcare se prezint/g259 în tabelul E4.2.14 </w:t>
      </w:r>
    </w:p>
    <w:p>
      <w:pPr>
        <w:keepNext w:val="false"/>
      </w:pPr>
      <w:r>
        <w:rPr>
          <w:b w:val="false"/>
          <w:bCs w:val="false"/>
        </w:rPr>
        <w:t xml:space="preserve">deplas/g259rile elastice la fiecare nivel al cl/g259dirii: </w:t>
      </w:r>
    </w:p>
    <w:p>
      <w:pPr>
        <w:keepNext w:val="false"/>
      </w:pPr>
      <w:r>
        <w:rPr>
          <w:b w:val="false"/>
          <w:bCs w:val="false"/>
        </w:rPr>
        <w:t xml:space="preserve">Verificarea deplas/g259rilor laterale la starea limit/g259 ultim/g259 se efectueaz/g259 conform anexei E </w:t>
      </w:r>
    </w:p>
    <w:p>
      <w:pPr>
        <w:keepNext w:val="false"/>
      </w:pPr>
      <w:r>
        <w:rPr>
          <w:b w:val="false"/>
          <w:bCs w:val="false"/>
        </w:rPr>
        <w:t xml:space="preserve">cu rela/g288ia: </w:t>
      </w:r>
    </w:p>
    <w:p>
      <w:pPr>
        <w:keepNext w:val="false"/>
      </w:pPr>
      <w:r>
        <w:rPr>
          <w:b w:val="false"/>
          <w:bCs w:val="false"/>
        </w:rPr>
        <w:t xml:space="preserve">ULS</w:t>
      </w:r>
    </w:p>
    <w:p>
      <w:pPr>
        <w:keepNext w:val="false"/>
      </w:pPr>
      <w:r>
        <w:rPr>
          <w:b w:val="false"/>
          <w:bCs w:val="false"/>
        </w:rPr>
        <w:t xml:space="preserve">a r re</w:t>
      </w:r>
    </w:p>
    <w:p>
      <w:pPr>
        <w:keepNext w:val="false"/>
      </w:pPr>
      <w:r>
        <w:rPr>
          <w:b w:val="false"/>
          <w:bCs w:val="false"/>
        </w:rPr>
        <w:t xml:space="preserve">ULS</w:t>
      </w:r>
    </w:p>
    <w:p>
      <w:pPr>
        <w:keepNext w:val="false"/>
      </w:pPr>
      <w:r>
        <w:rPr>
          <w:b w:val="false"/>
          <w:bCs w:val="false"/>
        </w:rPr>
        <w:t xml:space="preserve">r d cqd d,/g100 /g32</w:t>
      </w:r>
    </w:p>
    <w:p>
      <w:pPr>
        <w:keepNext w:val="false"/>
      </w:pPr>
      <w:r>
        <w:rPr>
          <w:b w:val="false"/>
          <w:bCs w:val="false"/>
        </w:rPr>
        <w:t xml:space="preserve">în care facto</w:t>
      </w:r>
    </w:p>
    <w:p>
      <w:pPr>
        <w:keepNext w:val="false"/>
      </w:pPr>
      <w:r>
        <w:rPr>
          <w:b w:val="false"/>
          <w:bCs w:val="false"/>
        </w:rPr>
        <w:t xml:space="preserve">rul de comportare 4 , 5/g32q . </w:t>
      </w:r>
    </w:p>
    <w:p>
      <w:pPr>
        <w:keepNext w:val="false"/>
      </w:pPr>
      <w:r>
        <w:rPr>
          <w:b w:val="false"/>
          <w:bCs w:val="false"/>
        </w:rPr>
        <w:t xml:space="preserve">Deplas/g259rile se recalculeaz/g259 considerând elementele din beton pentru stâlpi, </w:t>
      </w:r>
    </w:p>
    <w:p>
      <w:pPr>
        <w:keepNext w:val="false"/>
      </w:pPr>
      <w:r>
        <w:rPr>
          <w:b w:val="false"/>
          <w:bCs w:val="false"/>
        </w:rPr>
        <w:t xml:space="preserve">grinzi /g250i pere/g288i fisurate. În acest caz codul recomand/g259 reducerea modulului de </w:t>
      </w:r>
    </w:p>
    <w:p>
      <w:pPr>
        <w:keepNext w:val="false"/>
      </w:pPr>
      <w:r>
        <w:rPr>
          <w:b w:val="false"/>
          <w:bCs w:val="false"/>
        </w:rPr>
        <w:t xml:space="preserve">rigiditate b bI E cu 50%. Aceasta este echivalent cu o majorare de dou/g259 ori a </w:t>
      </w:r>
    </w:p>
    <w:p>
      <w:pPr>
        <w:keepNext w:val="false"/>
      </w:pPr>
      <w:r>
        <w:rPr>
          <w:b w:val="false"/>
          <w:bCs w:val="false"/>
        </w:rPr>
        <w:t xml:space="preserve">deplas/g259rilor din tabelul E 4.2.14 ob/g288inute în cazul elementelor de beton nefisurat. </w:t>
      </w:r>
    </w:p>
    <w:p>
      <w:pPr>
        <w:keepNext w:val="false"/>
      </w:pPr>
      <w:r>
        <w:rPr>
          <w:b w:val="false"/>
          <w:bCs w:val="false"/>
        </w:rPr>
        <w:t xml:space="preserve">/g175</w:t>
      </w:r>
    </w:p>
    <w:p>
      <w:pPr>
        <w:keepNext w:val="false"/>
      </w:pPr>
      <w:r>
        <w:rPr>
          <w:b w:val="false"/>
          <w:bCs w:val="false"/>
        </w:rPr>
        <w:t xml:space="preserve">/g174</w:t>
      </w:r>
    </w:p>
    <w:p>
      <w:pPr>
        <w:keepNext w:val="false"/>
      </w:pPr>
      <w:r>
        <w:rPr>
          <w:b w:val="false"/>
          <w:bCs w:val="false"/>
        </w:rPr>
        <w:t xml:space="preserve">/g173</w:t>
      </w:r>
    </w:p>
    <w:p>
      <w:pPr>
        <w:keepNext w:val="false"/>
      </w:pPr>
      <w:r>
        <w:rPr>
          <w:b w:val="false"/>
          <w:bCs w:val="false"/>
        </w:rPr>
        <w:t xml:space="preserve">/g32 /g117</w:t>
      </w:r>
    </w:p>
    <w:p>
      <w:pPr>
        <w:keepNext w:val="false"/>
      </w:pPr>
      <w:r>
        <w:rPr>
          <w:b w:val="false"/>
          <w:bCs w:val="false"/>
        </w:rPr>
        <w:t xml:space="preserve">/g32 /g117/g32/g32 cm  6866 , 0 2 3433 , 0</w:t>
      </w:r>
    </w:p>
    <w:p>
      <w:pPr>
        <w:keepNext w:val="false"/>
      </w:pPr>
      <w:r>
        <w:rPr>
          <w:b w:val="false"/>
          <w:bCs w:val="false"/>
        </w:rPr>
        <w:t xml:space="preserve">cm  6452 , 0 2 3226 , 0</w:t>
      </w:r>
    </w:p>
    <w:p>
      <w:pPr>
        <w:keepNext w:val="false"/>
      </w:pPr>
      <w:r>
        <w:rPr>
          <w:b w:val="false"/>
          <w:bCs w:val="false"/>
        </w:rPr>
        <w:t xml:space="preserve">5 , 0</w:t>
      </w:r>
    </w:p>
    <w:p>
      <w:pPr>
        <w:keepNext w:val="false"/>
      </w:pPr>
      <w:r>
        <w:rPr>
          <w:b w:val="false"/>
          <w:bCs w:val="false"/>
        </w:rPr>
        <w:t xml:space="preserve">/ nefisurat re</w:t>
      </w:r>
    </w:p>
    <w:p>
      <w:pPr>
        <w:keepNext w:val="false"/>
      </w:pPr>
      <w:r>
        <w:rPr>
          <w:b w:val="false"/>
          <w:bCs w:val="false"/>
        </w:rPr>
        <w:t xml:space="preserve">re</w:t>
      </w:r>
    </w:p>
    <w:p>
      <w:pPr>
        <w:keepNext w:val="false"/>
      </w:pPr>
      <w:r>
        <w:rPr>
          <w:b w:val="false"/>
          <w:bCs w:val="false"/>
        </w:rPr>
        <w:t xml:space="preserve">dd</w:t>
      </w:r>
    </w:p>
    <w:p>
      <w:pPr>
        <w:keepNext w:val="false"/>
      </w:pPr>
      <w:r>
        <w:rPr>
          <w:b w:val="false"/>
          <w:bCs w:val="false"/>
        </w:rPr>
        <w:t xml:space="preserve">Coeficientul c se ob/g288ine prin interpolare liniar/g259 în domeniul: </w:t>
      </w:r>
    </w:p>
    <w:p>
      <w:pPr>
        <w:keepNext w:val="false"/>
      </w:pPr>
      <w:r>
        <w:rPr>
          <w:b w:val="false"/>
          <w:bCs w:val="false"/>
        </w:rPr>
        <w:t xml:space="preserve">311</w:t>
      </w:r>
    </w:p>
    <w:p>
      <w:pPr>
        <w:keepNext w:val="false"/>
      </w:pPr>
      <w:r>
        <w:rPr>
          <w:b w:val="false"/>
          <w:bCs w:val="false"/>
        </w:rPr>
        <w:t xml:space="preserve">729 , 17 , 1</w:t>
      </w:r>
    </w:p>
    <w:p>
      <w:pPr>
        <w:keepNext w:val="false"/>
      </w:pPr>
      <w:r>
        <w:rPr>
          <w:b w:val="false"/>
          <w:bCs w:val="false"/>
        </w:rPr>
        <w:t xml:space="preserve">4 , 5 6 , 1</w:t>
      </w:r>
    </w:p>
    <w:p>
      <w:pPr>
        <w:keepNext w:val="false"/>
      </w:pPr>
      <w:r>
        <w:rPr>
          <w:b w:val="false"/>
          <w:bCs w:val="false"/>
        </w:rPr>
        <w:t xml:space="preserve">7 . 1784 , 16 , 1</w:t>
      </w:r>
    </w:p>
    <w:p>
      <w:pPr>
        <w:keepNext w:val="false"/>
      </w:pPr>
      <w:r>
        <w:rPr>
          <w:b w:val="false"/>
          <w:bCs w:val="false"/>
        </w:rPr>
        <w:t xml:space="preserve">846 , 03 , 2 3 3 , 2 3 11 /g32/g152/g32/g152/g33/g16 /g32 /g16 /g32 /g31q T</w:t>
      </w:r>
    </w:p>
    <w:p>
      <w:pPr>
        <w:keepNext w:val="false"/>
      </w:pPr>
      <w:r>
        <w:rPr>
          <w:b w:val="false"/>
          <w:bCs w:val="false"/>
        </w:rPr>
        <w:t xml:space="preserve">T</w:t>
      </w:r>
    </w:p>
    <w:p>
      <w:pPr>
        <w:keepNext w:val="false"/>
      </w:pPr>
      <w:r>
        <w:rPr>
          <w:b w:val="false"/>
          <w:bCs w:val="false"/>
        </w:rPr>
        <w:t xml:space="preserve">Tc</w:t>
      </w:r>
    </w:p>
    <w:p>
      <w:pPr>
        <w:keepNext w:val="false"/>
      </w:pPr>
      <w:r>
        <w:rPr>
          <w:b w:val="false"/>
          <w:bCs w:val="false"/>
        </w:rPr>
        <w:t xml:space="preserve">C</w:t>
      </w:r>
    </w:p>
    <w:p>
      <w:pPr>
        <w:keepNext w:val="false"/>
      </w:pPr>
      <w:r>
        <w:rPr>
          <w:b w:val="false"/>
          <w:bCs w:val="false"/>
        </w:rPr>
        <w:t xml:space="preserve">C</w:t>
      </w:r>
    </w:p>
    <w:p>
      <w:pPr>
        <w:keepNext w:val="false"/>
      </w:pPr>
      <w:r>
        <w:rPr>
          <w:b w:val="false"/>
          <w:bCs w:val="false"/>
        </w:rPr>
        <w:t xml:space="preserve">Rezult/g259 729 , 1/g32c   </w:t>
      </w:r>
    </w:p>
    <w:p>
      <w:pPr>
        <w:keepNext w:val="false"/>
      </w:pPr>
      <w:r>
        <w:rPr>
          <w:b w:val="false"/>
          <w:bCs w:val="false"/>
        </w:rPr>
        <w:t xml:space="preserve"> Se ob/g288ine </w:t>
      </w:r>
    </w:p>
    <w:p>
      <w:pPr>
        <w:keepNext w:val="false"/>
      </w:pPr>
      <w:r>
        <w:rPr>
          <w:b w:val="false"/>
          <w:bCs w:val="false"/>
        </w:rPr>
        <w:t xml:space="preserve">cm 125 , 9 365 025 , 0cm  411 , 6 6866 , 0</w:t>
      </w:r>
    </w:p>
    <w:p>
      <w:pPr>
        <w:keepNext w:val="false"/>
      </w:pPr>
      <w:r>
        <w:rPr>
          <w:b w:val="false"/>
          <w:bCs w:val="false"/>
        </w:rPr>
        <w:t xml:space="preserve">cm  024 , 6 6452 , 04 , 5 729 , 1 , /g32 /g117 /g32 /g31</w:t>
      </w:r>
    </w:p>
    <w:p>
      <w:pPr>
        <w:keepNext w:val="false"/>
      </w:pPr>
      <w:r>
        <w:rPr>
          <w:b w:val="false"/>
          <w:bCs w:val="false"/>
        </w:rPr>
        <w:t xml:space="preserve">/g175</w:t>
      </w:r>
    </w:p>
    <w:p>
      <w:pPr>
        <w:keepNext w:val="false"/>
      </w:pPr>
      <w:r>
        <w:rPr>
          <w:b w:val="false"/>
          <w:bCs w:val="false"/>
        </w:rPr>
        <w:t xml:space="preserve">/g174</w:t>
      </w:r>
    </w:p>
    <w:p>
      <w:pPr>
        <w:keepNext w:val="false"/>
      </w:pPr>
      <w:r>
        <w:rPr>
          <w:b w:val="false"/>
          <w:bCs w:val="false"/>
        </w:rPr>
        <w:t xml:space="preserve">/g173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/g32/g117 /g117 /g32 ULS</w:t>
      </w:r>
    </w:p>
    <w:p>
      <w:pPr>
        <w:keepNext w:val="false"/>
      </w:pPr>
      <w:r>
        <w:rPr>
          <w:b w:val="false"/>
          <w:bCs w:val="false"/>
        </w:rPr>
        <w:t xml:space="preserve">a r</w:t>
      </w:r>
    </w:p>
    <w:p>
      <w:pPr>
        <w:keepNext w:val="false"/>
      </w:pPr>
      <w:r>
        <w:rPr>
          <w:b w:val="false"/>
          <w:bCs w:val="false"/>
        </w:rPr>
        <w:t xml:space="preserve">ULS</w:t>
      </w:r>
    </w:p>
    <w:p>
      <w:pPr>
        <w:keepNext w:val="false"/>
      </w:pPr>
      <w:r>
        <w:rPr>
          <w:b w:val="false"/>
          <w:bCs w:val="false"/>
        </w:rPr>
        <w:t xml:space="preserve">r dd</w:t>
      </w:r>
    </w:p>
    <w:p>
      <w:pPr>
        <w:keepNext w:val="false"/>
      </w:pPr>
      <w:r>
        <w:rPr>
          <w:b w:val="false"/>
          <w:bCs w:val="false"/>
        </w:rPr>
        <w:t xml:space="preserve">Tabelul E 4.2.14 </w:t>
      </w:r>
    </w:p>
    <w:p>
      <w:pPr>
        <w:keepNext w:val="false"/>
      </w:pPr>
      <w:r>
        <w:rPr>
          <w:b w:val="false"/>
          <w:bCs w:val="false"/>
        </w:rPr>
        <w:t xml:space="preserve">Nivel 1xu</w:t>
      </w:r>
    </w:p>
    <w:p>
      <w:pPr>
        <w:keepNext w:val="false"/>
      </w:pPr>
      <w:r>
        <w:rPr>
          <w:b w:val="false"/>
          <w:bCs w:val="false"/>
        </w:rPr>
        <w:t xml:space="preserve">(cm) </w:t>
      </w:r>
    </w:p>
    <w:p>
      <w:pPr>
        <w:keepNext w:val="false"/>
      </w:pPr>
      <w:r>
        <w:rPr>
          <w:b w:val="false"/>
          <w:bCs w:val="false"/>
        </w:rPr>
        <w:t xml:space="preserve">1yu</w:t>
      </w:r>
    </w:p>
    <w:p>
      <w:pPr>
        <w:keepNext w:val="false"/>
      </w:pPr>
      <w:r>
        <w:rPr>
          <w:b w:val="false"/>
          <w:bCs w:val="false"/>
        </w:rPr>
        <w:t xml:space="preserve">(cm) </w:t>
      </w:r>
    </w:p>
    <w:p>
      <w:pPr>
        <w:keepNext w:val="false"/>
      </w:pPr>
      <w:r>
        <w:rPr>
          <w:b w:val="false"/>
          <w:bCs w:val="false"/>
        </w:rPr>
        <w:t xml:space="preserve">e xu ,1</w:t>
      </w:r>
    </w:p>
    <w:p>
      <w:pPr>
        <w:keepNext w:val="false"/>
      </w:pPr>
      <w:r>
        <w:rPr>
          <w:b w:val="false"/>
          <w:bCs w:val="false"/>
        </w:rPr>
        <w:t xml:space="preserve">/g39</w:t>
      </w:r>
    </w:p>
    <w:p>
      <w:pPr>
        <w:keepNext w:val="false"/>
      </w:pPr>
      <w:r>
        <w:rPr>
          <w:b w:val="false"/>
          <w:bCs w:val="false"/>
        </w:rPr>
        <w:t xml:space="preserve">(cm) </w:t>
      </w:r>
    </w:p>
    <w:p>
      <w:pPr>
        <w:keepNext w:val="false"/>
      </w:pPr>
      <w:r>
        <w:rPr>
          <w:b w:val="false"/>
          <w:bCs w:val="false"/>
        </w:rPr>
        <w:t xml:space="preserve">e yu ,1</w:t>
      </w:r>
    </w:p>
    <w:p>
      <w:pPr>
        <w:keepNext w:val="false"/>
      </w:pPr>
      <w:r>
        <w:rPr>
          <w:b w:val="false"/>
          <w:bCs w:val="false"/>
        </w:rPr>
        <w:t xml:space="preserve">/g39</w:t>
      </w:r>
    </w:p>
    <w:p>
      <w:pPr>
        <w:keepNext w:val="false"/>
      </w:pPr>
      <w:r>
        <w:rPr>
          <w:b w:val="false"/>
          <w:bCs w:val="false"/>
        </w:rPr>
        <w:t xml:space="preserve">(cm) </w:t>
      </w:r>
    </w:p>
    <w:p>
      <w:pPr>
        <w:keepNext w:val="false"/>
      </w:pPr>
      <w:r>
        <w:rPr>
          <w:b w:val="false"/>
          <w:bCs w:val="false"/>
        </w:rPr>
        <w:t xml:space="preserve">eu/g39</w:t>
      </w:r>
    </w:p>
    <w:p>
      <w:pPr>
        <w:keepNext w:val="false"/>
      </w:pPr>
      <w:r>
        <w:rPr>
          <w:b w:val="false"/>
          <w:bCs w:val="false"/>
        </w:rPr>
        <w:t xml:space="preserve">(cm) </w:t>
      </w:r>
    </w:p>
    <w:p>
      <w:pPr>
        <w:keepNext w:val="false"/>
      </w:pPr>
      <w:r>
        <w:rPr>
          <w:b w:val="false"/>
          <w:bCs w:val="false"/>
        </w:rPr>
        <w:t xml:space="preserve">hnivel 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6 1,301 1,053 0,132 0,143 0,1946 3,35 </w:t>
      </w:r>
    </w:p>
    <w:p>
      <w:pPr>
        <w:keepNext w:val="false"/>
      </w:pPr>
      <w:r>
        <w:rPr>
          <w:b w:val="false"/>
          <w:bCs w:val="false"/>
        </w:rPr>
        <w:t xml:space="preserve">5 1,169 0,910</w:t>
      </w:r>
    </w:p>
    <w:p>
      <w:pPr>
        <w:keepNext w:val="false"/>
      </w:pPr>
      <w:r>
        <w:rPr>
          <w:b w:val="false"/>
          <w:bCs w:val="false"/>
        </w:rPr>
        <w:t xml:space="preserve">0,198 0,186 0,2715 3,65 </w:t>
      </w:r>
    </w:p>
    <w:p>
      <w:pPr>
        <w:keepNext w:val="false"/>
      </w:pPr>
      <w:r>
        <w:rPr>
          <w:b w:val="false"/>
          <w:bCs w:val="false"/>
        </w:rPr>
        <w:t xml:space="preserve">4 0,971 0,724</w:t>
      </w:r>
    </w:p>
    <w:p>
      <w:pPr>
        <w:keepNext w:val="false"/>
      </w:pPr>
      <w:r>
        <w:rPr>
          <w:b w:val="false"/>
          <w:bCs w:val="false"/>
        </w:rPr>
        <w:t xml:space="preserve">0,247 0,207 0,3226 3,65 </w:t>
      </w:r>
    </w:p>
    <w:p>
      <w:pPr>
        <w:keepNext w:val="false"/>
      </w:pPr>
      <w:r>
        <w:rPr>
          <w:b w:val="false"/>
          <w:bCs w:val="false"/>
        </w:rPr>
        <w:t xml:space="preserve">3 0,724 0,517</w:t>
      </w:r>
    </w:p>
    <w:p>
      <w:pPr>
        <w:keepNext w:val="false"/>
      </w:pPr>
      <w:r>
        <w:rPr>
          <w:b w:val="false"/>
          <w:bCs w:val="false"/>
        </w:rPr>
        <w:t xml:space="preserve">0,275 0,206 0,3433 3,65 </w:t>
      </w:r>
    </w:p>
    <w:p>
      <w:pPr>
        <w:keepNext w:val="false"/>
      </w:pPr>
      <w:r>
        <w:rPr>
          <w:b w:val="false"/>
          <w:bCs w:val="false"/>
        </w:rPr>
        <w:t xml:space="preserve">2 0,449 0,311</w:t>
      </w:r>
    </w:p>
    <w:p>
      <w:pPr>
        <w:keepNext w:val="false"/>
      </w:pPr>
      <w:r>
        <w:rPr>
          <w:b w:val="false"/>
          <w:bCs w:val="false"/>
        </w:rPr>
        <w:t xml:space="preserve">0,263 0,181 0,3192 3,65 </w:t>
      </w:r>
    </w:p>
    <w:p>
      <w:pPr>
        <w:keepNext w:val="false"/>
      </w:pPr>
      <w:r>
        <w:rPr>
          <w:b w:val="false"/>
          <w:bCs w:val="false"/>
        </w:rPr>
        <w:t xml:space="preserve">1 0,186 0,130</w:t>
      </w:r>
    </w:p>
    <w:p>
      <w:pPr>
        <w:keepNext w:val="false"/>
      </w:pPr>
      <w:r>
        <w:rPr>
          <w:b w:val="false"/>
          <w:bCs w:val="false"/>
        </w:rPr>
        <w:t xml:space="preserve">0,186 0,130 0,2269 4,20 </w:t>
      </w:r>
    </w:p>
    <w:p>
      <w:pPr>
        <w:keepNext w:val="false"/>
      </w:pPr>
      <w:r>
        <w:rPr>
          <w:b w:val="false"/>
          <w:bCs w:val="false"/>
        </w:rPr>
        <w:t xml:space="preserve">Parter 0,000 0,000 </w:t>
      </w:r>
    </w:p>
    <w:p>
      <w:pPr>
        <w:keepNext w:val="false"/>
      </w:pPr>
      <w:r>
        <w:rPr>
          <w:b w:val="false"/>
          <w:bCs w:val="false"/>
        </w:rPr>
        <w:t xml:space="preserve">312</w:t>
      </w:r>
    </w:p>
    <w:p>
      <w:pPr>
        <w:keepNext w:val="false"/>
      </w:pPr>
      <w:r>
        <w:rPr>
          <w:b w:val="false"/>
          <w:bCs w:val="false"/>
        </w:rPr>
        <w:t xml:space="preserve">Figura E 5.1.1. Schi/g288/g259 nivel curent </w:t>
      </w:r>
    </w:p>
    <w:p>
      <w:pPr>
        <w:keepNext w:val="false"/>
      </w:pPr>
      <w:r>
        <w:rPr>
          <w:b w:val="false"/>
          <w:bCs w:val="false"/>
        </w:rPr>
        <w:t xml:space="preserve">Func/g288iunile cl/g259dirii: </w:t>
      </w:r>
    </w:p>
    <w:p>
      <w:pPr>
        <w:keepNext w:val="false"/>
      </w:pPr>
      <w:r>
        <w:rPr>
          <w:b w:val="false"/>
          <w:bCs w:val="false"/>
        </w:rPr>
        <w:t xml:space="preserve">/g120 Etaje curente: birouri, grupuri sanitare; </w:t>
      </w:r>
    </w:p>
    <w:p>
      <w:pPr>
        <w:keepNext w:val="false"/>
      </w:pPr>
      <w:r>
        <w:rPr>
          <w:b w:val="false"/>
          <w:bCs w:val="false"/>
        </w:rPr>
        <w:t xml:space="preserve">/g120 Parter: birouri, sal/g259 de conferin/g288/g259, grupuri sanitare  </w:t>
      </w:r>
    </w:p>
    <w:p>
      <w:pPr>
        <w:keepNext w:val="false"/>
      </w:pPr>
      <w:r>
        <w:rPr>
          <w:b w:val="false"/>
          <w:bCs w:val="false"/>
        </w:rPr>
        <w:t xml:space="preserve">/g120 Subsol: tehnic; </w:t>
      </w:r>
    </w:p>
    <w:p>
      <w:pPr>
        <w:keepNext w:val="false"/>
      </w:pPr>
      <w:r>
        <w:rPr>
          <w:b w:val="false"/>
          <w:bCs w:val="false"/>
        </w:rPr>
        <w:t xml:space="preserve">/g120 Teras/g259: necirculabil/g259. </w:t>
      </w:r>
    </w:p>
    <w:p>
      <w:pPr>
        <w:keepNext w:val="false"/>
      </w:pPr>
      <w:r>
        <w:rPr>
          <w:b w:val="false"/>
          <w:bCs w:val="false"/>
        </w:rPr>
        <w:t xml:space="preserve">Date generale de alc/g259tuire a cl/g259dirii: </w:t>
      </w:r>
    </w:p>
    <w:p>
      <w:pPr>
        <w:keepNext w:val="false"/>
      </w:pPr>
      <w:r>
        <w:rPr>
          <w:b w:val="false"/>
          <w:bCs w:val="false"/>
        </w:rPr>
        <w:t xml:space="preserve">/g120 Structura de rezisten/g288/g259:  </w:t>
      </w:r>
    </w:p>
    <w:p>
      <w:pPr>
        <w:keepNext w:val="false"/>
      </w:pPr>
      <w:r>
        <w:rPr>
          <w:b w:val="false"/>
          <w:bCs w:val="false"/>
        </w:rPr>
        <w:t xml:space="preserve">- Suprastructura: de tip cadru din beton armat monolit;</w:t>
      </w:r>
    </w:p>
    <w:p>
      <w:pPr>
        <w:keepNext w:val="false"/>
      </w:pPr>
      <w:r>
        <w:rPr>
          <w:b w:val="false"/>
          <w:bCs w:val="false"/>
        </w:rPr>
        <w:t xml:space="preserve">- Infrastructura: radier general /g250i pere/g288i perimetrali din beton armat</w:t>
      </w:r>
    </w:p>
    <w:p>
      <w:pPr>
        <w:keepNext w:val="false"/>
      </w:pPr>
      <w:r>
        <w:rPr>
          <w:b w:val="false"/>
          <w:bCs w:val="false"/>
        </w:rPr>
        <w:t xml:space="preserve">monolit; </w:t>
      </w:r>
    </w:p>
    <w:p>
      <w:pPr>
        <w:keepNext w:val="false"/>
      </w:pPr>
      <w:r>
        <w:rPr>
          <w:b w:val="false"/>
          <w:bCs w:val="false"/>
        </w:rPr>
        <w:t xml:space="preserve">E 5. PREVEDERI SPECIFICE CONSTRUC/g1801IILOR DE BETON  </w:t>
      </w:r>
    </w:p>
    <w:p>
      <w:pPr>
        <w:keepNext w:val="false"/>
      </w:pPr>
      <w:r>
        <w:rPr>
          <w:b w:val="false"/>
          <w:bCs w:val="false"/>
        </w:rPr>
        <w:t xml:space="preserve">E 5.1 Proiectarea unei structuri în cadre de beton armat </w:t>
      </w:r>
    </w:p>
    <w:p>
      <w:pPr>
        <w:keepNext w:val="false"/>
      </w:pPr>
      <w:r>
        <w:rPr>
          <w:b w:val="false"/>
          <w:bCs w:val="false"/>
        </w:rPr>
        <w:t xml:space="preserve">E 5.1.1. Precizarea datelor de proiectare </w:t>
      </w:r>
    </w:p>
    <w:p>
      <w:pPr>
        <w:keepNext w:val="false"/>
      </w:pPr>
      <w:r>
        <w:rPr>
          <w:b w:val="false"/>
          <w:bCs w:val="false"/>
        </w:rPr>
        <w:t xml:space="preserve">În prezentul exemplu se efectueaz/g259 calculul /g250i dimensionarea unei cl/g259diri </w:t>
      </w:r>
    </w:p>
    <w:p>
      <w:pPr>
        <w:keepNext w:val="false"/>
      </w:pPr>
      <w:r>
        <w:rPr>
          <w:b w:val="false"/>
          <w:bCs w:val="false"/>
        </w:rPr>
        <w:t xml:space="preserve">etajate P+7E cu structura de rezisten/g288/g259 format/g259 din cadre de beton armat. Cl/g259direa are </w:t>
      </w:r>
    </w:p>
    <w:p>
      <w:pPr>
        <w:keepNext w:val="false"/>
      </w:pPr>
      <w:r>
        <w:rPr>
          <w:b w:val="false"/>
          <w:bCs w:val="false"/>
        </w:rPr>
        <w:t xml:space="preserve">func/g288iunea de birouri /g250i este amplasat/g259 în municipiul Olteni/g1802a. O vedere în plan a </w:t>
      </w:r>
    </w:p>
    <w:p>
      <w:pPr>
        <w:keepNext w:val="false"/>
      </w:pPr>
      <w:r>
        <w:rPr>
          <w:b w:val="false"/>
          <w:bCs w:val="false"/>
        </w:rPr>
        <w:t xml:space="preserve">etajului curent este schi/g288at/g259 în Figura E 5.1.1. În cele ce urmeaz/g259 se face o scurt/g259 </w:t>
      </w:r>
    </w:p>
    <w:p>
      <w:pPr>
        <w:keepNext w:val="false"/>
      </w:pPr>
      <w:r>
        <w:rPr>
          <w:b w:val="false"/>
          <w:bCs w:val="false"/>
        </w:rPr>
        <w:t xml:space="preserve">prezentare a principalelor caracteristici ale cl/g259dirii. </w:t>
      </w:r>
    </w:p>
    <w:p>
      <w:pPr>
        <w:keepNext w:val="false"/>
      </w:pPr>
      <w:r>
        <w:rPr>
          <w:b w:val="false"/>
          <w:bCs w:val="false"/>
        </w:rPr>
        <w:t xml:space="preserve">313</w:t>
      </w:r>
    </w:p>
    <w:p>
      <w:pPr>
        <w:keepNext w:val="false"/>
      </w:pPr>
      <w:r>
        <w:rPr>
          <w:b w:val="false"/>
          <w:bCs w:val="false"/>
        </w:rPr>
        <w:t xml:space="preserve">/g120 Închideri /g250i compartiment/g259ri:  </w:t>
      </w:r>
    </w:p>
    <w:p>
      <w:pPr>
        <w:keepNext w:val="false"/>
      </w:pPr>
      <w:r>
        <w:rPr>
          <w:b w:val="false"/>
          <w:bCs w:val="false"/>
        </w:rPr>
        <w:t xml:space="preserve">-  pere/g288i exteriori din blocuri bca /g250i termoizola/g288ie din polistiren extrudat,</w:t>
      </w:r>
    </w:p>
    <w:p>
      <w:pPr>
        <w:keepNext w:val="false"/>
      </w:pPr>
      <w:r>
        <w:rPr>
          <w:b w:val="false"/>
          <w:bCs w:val="false"/>
        </w:rPr>
        <w:t xml:space="preserve">aplicat la exterior;</w:t>
      </w:r>
    </w:p>
    <w:p>
      <w:pPr>
        <w:keepNext w:val="false"/>
      </w:pPr>
      <w:r>
        <w:rPr>
          <w:b w:val="false"/>
          <w:bCs w:val="false"/>
        </w:rPr>
        <w:t xml:space="preserve">- pere/g288i interiori: pere/g1802i interiori din BCA între spa/g1802iile cu func/g1802iuni</w:t>
      </w:r>
    </w:p>
    <w:p>
      <w:pPr>
        <w:keepNext w:val="false"/>
      </w:pPr>
      <w:r>
        <w:rPr>
          <w:b w:val="false"/>
          <w:bCs w:val="false"/>
        </w:rPr>
        <w:t xml:space="preserve">diferite, pere/g288i u/g250ori în rest;</w:t>
      </w:r>
    </w:p>
    <w:p>
      <w:pPr>
        <w:keepNext w:val="false"/>
      </w:pPr>
      <w:r>
        <w:rPr>
          <w:b w:val="false"/>
          <w:bCs w:val="false"/>
        </w:rPr>
        <w:t xml:space="preserve">/g120 Tehnologia de execu/g288ie: beton armat monolit (inclusiv plan/g250ee), turnat </w:t>
      </w:r>
    </w:p>
    <w:p>
      <w:pPr>
        <w:keepNext w:val="false"/>
      </w:pPr>
      <w:r>
        <w:rPr>
          <w:b w:val="false"/>
          <w:bCs w:val="false"/>
        </w:rPr>
        <w:t xml:space="preserve">în cofraje. </w:t>
      </w:r>
    </w:p>
    <w:p>
      <w:pPr>
        <w:keepNext w:val="false"/>
      </w:pPr>
      <w:r>
        <w:rPr>
          <w:b w:val="false"/>
          <w:bCs w:val="false"/>
        </w:rPr>
        <w:t xml:space="preserve">Condi/g288ii de proiectare a cl/g259dirii: </w:t>
      </w:r>
    </w:p>
    <w:p>
      <w:pPr>
        <w:keepNext w:val="false"/>
      </w:pPr>
      <w:r>
        <w:rPr>
          <w:b w:val="false"/>
          <w:bCs w:val="false"/>
        </w:rPr>
        <w:t xml:space="preserve">/g120 Localitatea: Olteni/g1802a; </w:t>
      </w:r>
    </w:p>
    <w:p>
      <w:pPr>
        <w:keepNext w:val="false"/>
      </w:pPr>
      <w:r>
        <w:rPr>
          <w:b w:val="false"/>
          <w:bCs w:val="false"/>
        </w:rPr>
        <w:t xml:space="preserve">/g120 Clasa de importan/g288/g259 /g250i de expunere III, /g534I,e=1,0 </w:t>
      </w:r>
    </w:p>
    <w:p>
      <w:pPr>
        <w:keepNext w:val="false"/>
      </w:pPr>
      <w:r>
        <w:rPr>
          <w:b w:val="false"/>
          <w:bCs w:val="false"/>
        </w:rPr>
        <w:t xml:space="preserve">/g120 Condi/g288ii seismice: </w:t>
      </w:r>
    </w:p>
    <w:p>
      <w:pPr>
        <w:keepNext w:val="false"/>
      </w:pPr>
      <w:r>
        <w:rPr>
          <w:b w:val="false"/>
          <w:bCs w:val="false"/>
        </w:rPr>
        <w:t xml:space="preserve">o accelera/g288ia maxim/g259 a terenului (IMR = 225 ani), ag = 0,25g</w:t>
      </w:r>
    </w:p>
    <w:p>
      <w:pPr>
        <w:keepNext w:val="false"/>
      </w:pPr>
      <w:r>
        <w:rPr>
          <w:b w:val="false"/>
          <w:bCs w:val="false"/>
        </w:rPr>
        <w:t xml:space="preserve">o TB = 0,2 s</w:t>
      </w:r>
    </w:p>
    <w:p>
      <w:pPr>
        <w:keepNext w:val="false"/>
      </w:pPr>
      <w:r>
        <w:rPr>
          <w:b w:val="false"/>
          <w:bCs w:val="false"/>
        </w:rPr>
        <w:t xml:space="preserve">o TC = 1,0 s</w:t>
      </w:r>
    </w:p>
    <w:p>
      <w:pPr>
        <w:keepNext w:val="false"/>
      </w:pPr>
      <w:r>
        <w:rPr>
          <w:b w:val="false"/>
          <w:bCs w:val="false"/>
        </w:rPr>
        <w:t xml:space="preserve">/g120 Clasa de ductilitate DCH (determinat/g259 de condi/g288iile seismice) </w:t>
      </w:r>
    </w:p>
    <w:p>
      <w:pPr>
        <w:keepNext w:val="false"/>
      </w:pPr>
      <w:r>
        <w:rPr>
          <w:b w:val="false"/>
          <w:bCs w:val="false"/>
        </w:rPr>
        <w:t xml:space="preserve">/g120 Zona de z/g259pad/g259: sk= 2,0 kN/m2 </w:t>
      </w:r>
    </w:p>
    <w:p>
      <w:pPr>
        <w:keepNext w:val="false"/>
      </w:pPr>
      <w:r>
        <w:rPr>
          <w:b w:val="false"/>
          <w:bCs w:val="false"/>
        </w:rPr>
        <w:t xml:space="preserve">Caracteristici geometrice ale structurii (Fig. 1): </w:t>
      </w:r>
    </w:p>
    <w:p>
      <w:pPr>
        <w:keepNext w:val="false"/>
      </w:pPr>
      <w:r>
        <w:rPr>
          <w:b w:val="false"/>
          <w:bCs w:val="false"/>
        </w:rPr>
        <w:t xml:space="preserve">/g120 3 deschideri (5,0m;6,0m,5,0m); </w:t>
      </w:r>
    </w:p>
    <w:p>
      <w:pPr>
        <w:keepNext w:val="false"/>
      </w:pPr>
      <w:r>
        <w:rPr>
          <w:b w:val="false"/>
          <w:bCs w:val="false"/>
        </w:rPr>
        <w:t xml:space="preserve">/g120 3 travee (5,0m;6,0m,5,0m); </w:t>
      </w:r>
    </w:p>
    <w:p>
      <w:pPr>
        <w:keepNext w:val="false"/>
      </w:pPr>
      <w:r>
        <w:rPr>
          <w:b w:val="false"/>
          <w:bCs w:val="false"/>
        </w:rPr>
        <w:t xml:space="preserve">/g120 În/g259l/g288imea de nivel: 3,0m. </w:t>
      </w:r>
    </w:p>
    <w:p>
      <w:pPr>
        <w:keepNext w:val="false"/>
      </w:pPr>
      <w:r>
        <w:rPr>
          <w:b w:val="false"/>
          <w:bCs w:val="false"/>
        </w:rPr>
        <w:t xml:space="preserve">Valori de proiectare ale rezisten/g288elor: </w:t>
      </w:r>
    </w:p>
    <w:p>
      <w:pPr>
        <w:keepNext w:val="false"/>
      </w:pPr>
      <w:r>
        <w:rPr>
          <w:b w:val="false"/>
          <w:bCs w:val="false"/>
        </w:rPr>
        <w:t xml:space="preserve">/g120 pentru beton clasa C25/30 </w:t>
      </w:r>
    </w:p>
    <w:p>
      <w:pPr>
        <w:keepNext w:val="false"/>
      </w:pPr>
      <w:r>
        <w:rPr>
          <w:b w:val="false"/>
          <w:bCs w:val="false"/>
        </w:rPr>
        <w:t xml:space="preserve">fck = 25 N/mm2</w:t>
      </w:r>
    </w:p>
    <w:p>
      <w:pPr>
        <w:keepNext w:val="false"/>
      </w:pPr>
      <w:r>
        <w:rPr>
          <w:b w:val="false"/>
          <w:bCs w:val="false"/>
        </w:rPr>
        <w:t xml:space="preserve">fcd = 16,67 N/mm2 </w:t>
      </w:r>
    </w:p>
    <w:p>
      <w:pPr>
        <w:keepNext w:val="false"/>
      </w:pPr>
      <w:r>
        <w:rPr>
          <w:b w:val="false"/>
          <w:bCs w:val="false"/>
        </w:rPr>
        <w:t xml:space="preserve">fctm = 2,6 N/mm2 </w:t>
      </w:r>
    </w:p>
    <w:p>
      <w:pPr>
        <w:keepNext w:val="false"/>
      </w:pPr>
      <w:r>
        <w:rPr>
          <w:b w:val="false"/>
          <w:bCs w:val="false"/>
        </w:rPr>
        <w:t xml:space="preserve">fctd = 1,2 N/mm2  </w:t>
      </w:r>
    </w:p>
    <w:p>
      <w:pPr>
        <w:keepNext w:val="false"/>
      </w:pPr>
      <w:r>
        <w:rPr>
          <w:b w:val="false"/>
          <w:bCs w:val="false"/>
        </w:rPr>
        <w:t xml:space="preserve">/g120 pentru o/g288el  </w:t>
      </w:r>
    </w:p>
    <w:p>
      <w:pPr>
        <w:keepNext w:val="false"/>
      </w:pPr>
      <w:r>
        <w:rPr>
          <w:b w:val="false"/>
          <w:bCs w:val="false"/>
        </w:rPr>
        <w:t xml:space="preserve">fyk = 345 N/mm2 </w:t>
      </w:r>
    </w:p>
    <w:p>
      <w:pPr>
        <w:keepNext w:val="false"/>
      </w:pPr>
      <w:r>
        <w:rPr>
          <w:b w:val="false"/>
          <w:bCs w:val="false"/>
        </w:rPr>
        <w:t xml:space="preserve">fyd = 300 N/mm2</w:t>
      </w:r>
    </w:p>
    <w:p>
      <w:pPr>
        <w:keepNext w:val="false"/>
      </w:pPr>
      <w:r>
        <w:rPr>
          <w:b w:val="false"/>
          <w:bCs w:val="false"/>
        </w:rPr>
        <w:t xml:space="preserve">314</w:t>
      </w:r>
    </w:p>
    <w:p>
      <w:pPr>
        <w:keepNext w:val="false"/>
      </w:pPr>
      <w:r>
        <w:rPr>
          <w:b w:val="false"/>
          <w:bCs w:val="false"/>
        </w:rPr>
        <w:t xml:space="preserve">E 5.1.2. Evaluarea înc/g259rc/g259rilor gravita/g288ionale în situa/g288ia de proiectare la </w:t>
      </w:r>
    </w:p>
    <w:p>
      <w:pPr>
        <w:keepNext w:val="false"/>
      </w:pPr>
      <w:r>
        <w:rPr>
          <w:b w:val="false"/>
          <w:bCs w:val="false"/>
        </w:rPr>
        <w:t xml:space="preserve">cutremur </w:t>
      </w:r>
    </w:p>
    <w:p>
      <w:pPr>
        <w:keepNext w:val="false"/>
      </w:pPr>
      <w:r>
        <w:rPr>
          <w:b w:val="false"/>
          <w:bCs w:val="false"/>
        </w:rPr>
        <w:t xml:space="preserve">/g120 greutate proprie  plac/g259:  h sl · /g74rc = 0,15 /g257 25 = 3,75kN/m2; </w:t>
      </w:r>
    </w:p>
    <w:p>
      <w:pPr>
        <w:keepNext w:val="false"/>
      </w:pPr>
      <w:r>
        <w:rPr>
          <w:b w:val="false"/>
          <w:bCs w:val="false"/>
        </w:rPr>
        <w:t xml:space="preserve">/g120 înc/g259rcare din pardoseal/g259:  hp · /g74rc = 0,05 /g257 22 = 1,10kN/m2; </w:t>
      </w:r>
    </w:p>
    <w:p>
      <w:pPr>
        <w:keepNext w:val="false"/>
      </w:pPr>
      <w:r>
        <w:rPr>
          <w:b w:val="false"/>
          <w:bCs w:val="false"/>
        </w:rPr>
        <w:t xml:space="preserve">/g120 înc/g259rcare din atic: h a · ba · /g74rc=1,00 /g257 0,20 /g257 25= 5,0kN/m; </w:t>
      </w:r>
    </w:p>
    <w:p>
      <w:pPr>
        <w:keepNext w:val="false"/>
      </w:pPr>
      <w:r>
        <w:rPr>
          <w:b w:val="false"/>
          <w:bCs w:val="false"/>
        </w:rPr>
        <w:t xml:space="preserve">/g120 înc/g259rcare din închideri: 0,25 /g257 (3,00-0,60) /g257 8 /g257 0,7 + </w:t>
      </w:r>
    </w:p>
    <w:p>
      <w:pPr>
        <w:keepNext w:val="false"/>
      </w:pPr>
      <w:r>
        <w:rPr>
          <w:b w:val="false"/>
          <w:bCs w:val="false"/>
        </w:rPr>
        <w:t xml:space="preserve">+ 0,04 /g257 3,00 /g257 18 /g257 0,7 = 4,87kN/m. </w:t>
      </w:r>
    </w:p>
    <w:p>
      <w:pPr>
        <w:keepNext w:val="false"/>
      </w:pPr>
      <w:r>
        <w:rPr>
          <w:b w:val="false"/>
          <w:bCs w:val="false"/>
        </w:rPr>
        <w:t xml:space="preserve">unde, </w:t>
      </w:r>
    </w:p>
    <w:p>
      <w:pPr>
        <w:keepNext w:val="false"/>
      </w:pPr>
      <w:r>
        <w:rPr>
          <w:b w:val="false"/>
          <w:bCs w:val="false"/>
        </w:rPr>
        <w:t xml:space="preserve">hsl este în/g259l/g288imea pl/g259cii;  </w:t>
      </w:r>
    </w:p>
    <w:p>
      <w:pPr>
        <w:keepNext w:val="false"/>
      </w:pPr>
      <w:r>
        <w:rPr>
          <w:b w:val="false"/>
          <w:bCs w:val="false"/>
        </w:rPr>
        <w:t xml:space="preserve">/g74rc este greutatea specific/g259 a betonului armat; </w:t>
      </w:r>
    </w:p>
    <w:p>
      <w:pPr>
        <w:keepNext w:val="false"/>
      </w:pPr>
      <w:r>
        <w:rPr>
          <w:b w:val="false"/>
          <w:bCs w:val="false"/>
        </w:rPr>
        <w:t xml:space="preserve">hp este grosimea pardoselii  </w:t>
      </w:r>
    </w:p>
    <w:p>
      <w:pPr>
        <w:keepNext w:val="false"/>
      </w:pPr>
      <w:r>
        <w:rPr>
          <w:b w:val="false"/>
          <w:bCs w:val="false"/>
        </w:rPr>
        <w:t xml:space="preserve">ha este în/g259l/g288imea aticului  </w:t>
      </w:r>
    </w:p>
    <w:p>
      <w:pPr>
        <w:keepNext w:val="false"/>
      </w:pPr>
      <w:r>
        <w:rPr>
          <w:b w:val="false"/>
          <w:bCs w:val="false"/>
        </w:rPr>
        <w:t xml:space="preserve">ba este l/g259/g288imea aticului. </w:t>
      </w:r>
    </w:p>
    <w:p>
      <w:pPr>
        <w:keepNext w:val="false"/>
      </w:pPr>
      <w:r>
        <w:rPr>
          <w:b w:val="false"/>
          <w:bCs w:val="false"/>
        </w:rPr>
        <w:t xml:space="preserve">Evaluarea înc/g259rc/g259rilor de proiectare conform CR 0-2012 pe plan/g250eul curent /g250i </w:t>
      </w:r>
    </w:p>
    <w:p>
      <w:pPr>
        <w:keepNext w:val="false"/>
      </w:pPr>
      <w:r>
        <w:rPr>
          <w:b w:val="false"/>
          <w:bCs w:val="false"/>
        </w:rPr>
        <w:t xml:space="preserve">pe cel de teras/g259 este sistematizat/g259 în tabelele 1 /g250i 2 în care: </w:t>
      </w:r>
    </w:p>
    <w:p>
      <w:pPr>
        <w:keepNext w:val="false"/>
      </w:pPr>
      <w:r>
        <w:rPr>
          <w:b w:val="false"/>
          <w:bCs w:val="false"/>
        </w:rPr>
        <w:t xml:space="preserve">- gruparea fundamental/g259 (GF) reprezint/g259 combina/g1802ia factorizat/g259 a ac/g1802iunilor</w:t>
      </w:r>
    </w:p>
    <w:p>
      <w:pPr>
        <w:keepNext w:val="false"/>
      </w:pPr>
      <w:r>
        <w:rPr>
          <w:b w:val="false"/>
          <w:bCs w:val="false"/>
        </w:rPr>
        <w:t xml:space="preserve">care cuprinde exclusiv sarcini gravita/g1802ionale</w:t>
      </w:r>
    </w:p>
    <w:p>
      <w:pPr>
        <w:keepNext w:val="false"/>
      </w:pPr>
      <w:r>
        <w:rPr>
          <w:b w:val="false"/>
          <w:bCs w:val="false"/>
        </w:rPr>
        <w:t xml:space="preserve">- gruparea seismic/g259 (GS) reprezint/g259 combina/g1802ia factorizat/g259 a ac/g1802iunilor care</w:t>
      </w:r>
    </w:p>
    <w:p>
      <w:pPr>
        <w:keepNext w:val="false"/>
      </w:pPr>
      <w:r>
        <w:rPr>
          <w:b w:val="false"/>
          <w:bCs w:val="false"/>
        </w:rPr>
        <w:t xml:space="preserve">cuprinde /g1800i ac/g1802iunea seismic/g259 cu valoarea de proiectare</w:t>
      </w:r>
    </w:p>
    <w:p>
      <w:pPr>
        <w:keepNext w:val="false"/>
      </w:pPr>
      <w:r>
        <w:rPr>
          <w:b w:val="false"/>
          <w:bCs w:val="false"/>
        </w:rPr>
        <w:t xml:space="preserve">315</w:t>
      </w:r>
    </w:p>
    <w:p>
      <w:pPr>
        <w:keepNext w:val="false"/>
      </w:pPr>
      <w:r>
        <w:rPr>
          <w:b w:val="false"/>
          <w:bCs w:val="false"/>
        </w:rPr>
        <w:t xml:space="preserve">Tabelul E 5.1.1. Inc/g259rc/g259ri gravita/g1802ionale la nivel curent </w:t>
      </w:r>
    </w:p>
    <w:p>
      <w:pPr>
        <w:keepNext w:val="false"/>
      </w:pPr>
      <w:r>
        <w:rPr>
          <w:b w:val="false"/>
          <w:bCs w:val="false"/>
        </w:rPr>
        <w:t xml:space="preserve">a) Înc/g259rcari uniform distribuite pe plac/g259</w:t>
      </w:r>
    </w:p>
    <w:p>
      <w:pPr>
        <w:keepNext w:val="false"/>
      </w:pPr>
      <w:r>
        <w:rPr>
          <w:b w:val="false"/>
          <w:bCs w:val="false"/>
        </w:rPr>
        <w:t xml:space="preserve">c</w:t>
      </w:r>
    </w:p>
    <w:p>
      <w:pPr>
        <w:keepNext w:val="false"/>
      </w:pPr>
      <w:r>
        <w:rPr>
          <w:b w:val="false"/>
          <w:bCs w:val="false"/>
        </w:rPr>
        <w:t xml:space="preserve">oef. de grupare valoare de proiectare coef. de grupare valoare de proiectare</w:t>
      </w:r>
    </w:p>
    <w:p>
      <w:pPr>
        <w:keepNext w:val="false"/>
      </w:pPr>
      <w:r>
        <w:rPr>
          <w:b w:val="false"/>
          <w:bCs w:val="false"/>
        </w:rPr>
        <w:t xml:space="preserve">qk [kN/m2] /g524 qGF [kN/m2] /g524 qGS [kN/m2]</w:t>
      </w:r>
    </w:p>
    <w:p>
      <w:pPr>
        <w:keepNext w:val="false"/>
      </w:pPr>
      <w:r>
        <w:rPr>
          <w:b w:val="false"/>
          <w:bCs w:val="false"/>
        </w:rPr>
        <w:t xml:space="preserve">Greutate proprie plac/g259 3.75 1.35 5.06 1.00 3.75</w:t>
      </w:r>
    </w:p>
    <w:p>
      <w:pPr>
        <w:keepNext w:val="false"/>
      </w:pPr>
      <w:r>
        <w:rPr>
          <w:b w:val="false"/>
          <w:bCs w:val="false"/>
        </w:rPr>
        <w:t xml:space="preserve">Greutate proprie pardoseal/g259 1.10 1.35 1.49 1.00 1.10</w:t>
      </w:r>
    </w:p>
    <w:p>
      <w:pPr>
        <w:keepNext w:val="false"/>
      </w:pPr>
      <w:r>
        <w:rPr>
          <w:b w:val="false"/>
          <w:bCs w:val="false"/>
        </w:rPr>
        <w:t xml:space="preserve">Înc/g259rcare echivalent/g259 din pere/g288i interiori 1.00 1.35 1.35 1.00 1.00</w:t>
      </w:r>
    </w:p>
    <w:p>
      <w:pPr>
        <w:keepNext w:val="false"/>
      </w:pPr>
      <w:r>
        <w:rPr>
          <w:b w:val="false"/>
          <w:bCs w:val="false"/>
        </w:rPr>
        <w:t xml:space="preserve">Tavan fals /g250i instala/g288ii 0.50 1.35 0.68 1.00 0.50</w:t>
      </w:r>
    </w:p>
    <w:p>
      <w:pPr>
        <w:keepNext w:val="false"/>
      </w:pPr>
      <w:r>
        <w:rPr>
          <w:b w:val="false"/>
          <w:bCs w:val="false"/>
        </w:rPr>
        <w:t xml:space="preserve">Variabile</w:t>
      </w:r>
    </w:p>
    <w:p>
      <w:pPr>
        <w:keepNext w:val="false"/>
      </w:pPr>
      <w:r>
        <w:rPr>
          <w:b w:val="false"/>
          <w:bCs w:val="false"/>
        </w:rPr>
        <w:t xml:space="preserve">Înc/g259rcare util/g259 3.00 1.50 4.50 0.30 0.90</w:t>
      </w:r>
    </w:p>
    <w:p>
      <w:pPr>
        <w:keepNext w:val="false"/>
      </w:pPr>
      <w:r>
        <w:rPr>
          <w:b w:val="false"/>
          <w:bCs w:val="false"/>
        </w:rPr>
        <w:t xml:space="preserve">/g583 13.07 /g583 7.25</w:t>
      </w:r>
    </w:p>
    <w:p>
      <w:pPr>
        <w:keepNext w:val="false"/>
      </w:pPr>
      <w:r>
        <w:rPr>
          <w:b w:val="false"/>
          <w:bCs w:val="false"/>
        </w:rPr>
        <w:t xml:space="preserve">b) Î</w:t>
      </w:r>
    </w:p>
    <w:p>
      <w:pPr>
        <w:keepNext w:val="false"/>
      </w:pPr>
      <w:r>
        <w:rPr>
          <w:b w:val="false"/>
          <w:bCs w:val="false"/>
        </w:rPr>
        <w:t xml:space="preserve">nc/g259rcari uniform distribuite pe grinzile perimetrale</w:t>
      </w:r>
    </w:p>
    <w:p>
      <w:pPr>
        <w:keepNext w:val="false"/>
      </w:pPr>
      <w:r>
        <w:rPr>
          <w:b w:val="false"/>
          <w:bCs w:val="false"/>
        </w:rPr>
        <w:t xml:space="preserve">coef. de grupare valoare de proiectare coef. de grupare valoare de proiectare</w:t>
      </w:r>
    </w:p>
    <w:p>
      <w:pPr>
        <w:keepNext w:val="false"/>
      </w:pPr>
      <w:r>
        <w:rPr>
          <w:b w:val="false"/>
          <w:bCs w:val="false"/>
        </w:rPr>
        <w:t xml:space="preserve">qk [kN/m] /g524 qGF [kN/m] /g524 qGS [kN/m]</w:t>
      </w:r>
    </w:p>
    <w:p>
      <w:pPr>
        <w:keepNext w:val="false"/>
      </w:pPr>
      <w:r>
        <w:rPr>
          <w:b w:val="false"/>
          <w:bCs w:val="false"/>
        </w:rPr>
        <w:t xml:space="preserve">Grupare Fundamental/g259 (GF) Grupare Seismic/g259 (GS)</w:t>
      </w:r>
    </w:p>
    <w:p>
      <w:pPr>
        <w:keepNext w:val="false"/>
      </w:pPr>
      <w:r>
        <w:rPr>
          <w:b w:val="false"/>
          <w:bCs w:val="false"/>
        </w:rPr>
        <w:t xml:space="preserve">Permanente</w:t>
      </w:r>
    </w:p>
    <w:p>
      <w:pPr>
        <w:keepNext w:val="false"/>
      </w:pPr>
      <w:r>
        <w:rPr>
          <w:b w:val="false"/>
          <w:bCs w:val="false"/>
        </w:rPr>
        <w:t xml:space="preserve">Înc/g259rcare din pere/g288i de închidere 6.57 1.00</w:t>
      </w:r>
    </w:p>
    <w:p>
      <w:pPr>
        <w:keepNext w:val="false"/>
      </w:pPr>
      <w:r>
        <w:rPr>
          <w:b w:val="false"/>
          <w:bCs w:val="false"/>
        </w:rPr>
        <w:t xml:space="preserve">Permanente</w:t>
      </w:r>
    </w:p>
    <w:p>
      <w:pPr>
        <w:keepNext w:val="false"/>
      </w:pPr>
      <w:r>
        <w:rPr>
          <w:b w:val="false"/>
          <w:bCs w:val="false"/>
        </w:rPr>
        <w:t xml:space="preserve">Nume încarcare</w:t>
      </w:r>
    </w:p>
    <w:p>
      <w:pPr>
        <w:keepNext w:val="false"/>
      </w:pPr>
      <w:r>
        <w:rPr>
          <w:b w:val="false"/>
          <w:bCs w:val="false"/>
        </w:rPr>
        <w:t xml:space="preserve">Nume încarcare</w:t>
      </w:r>
    </w:p>
    <w:p>
      <w:pPr>
        <w:keepNext w:val="false"/>
      </w:pPr>
      <w:r>
        <w:rPr>
          <w:b w:val="false"/>
          <w:bCs w:val="false"/>
        </w:rPr>
        <w:t xml:space="preserve">Valoare caracteristic/g259</w:t>
      </w:r>
    </w:p>
    <w:p>
      <w:pPr>
        <w:keepNext w:val="false"/>
      </w:pPr>
      <w:r>
        <w:rPr>
          <w:b w:val="false"/>
          <w:bCs w:val="false"/>
        </w:rPr>
        <w:t xml:space="preserve">Valoare caracteristic/g259</w:t>
      </w:r>
    </w:p>
    <w:p>
      <w:pPr>
        <w:keepNext w:val="false"/>
      </w:pPr>
      <w:r>
        <w:rPr>
          <w:b w:val="false"/>
          <w:bCs w:val="false"/>
        </w:rPr>
        <w:t xml:space="preserve">4.874.87 1.35</w:t>
      </w:r>
    </w:p>
    <w:p>
      <w:pPr>
        <w:keepNext w:val="false"/>
      </w:pPr>
      <w:r>
        <w:rPr>
          <w:b w:val="false"/>
          <w:bCs w:val="false"/>
        </w:rPr>
        <w:t xml:space="preserve">Grupare Fundamental/g259 (GF) Grupare Seismic/g259 (GS)</w:t>
      </w:r>
    </w:p>
    <w:p>
      <w:pPr>
        <w:keepNext w:val="false"/>
      </w:pPr>
      <w:r>
        <w:rPr>
          <w:b w:val="false"/>
          <w:bCs w:val="false"/>
        </w:rPr>
        <w:t xml:space="preserve">316</w:t>
      </w:r>
    </w:p>
    <w:p>
      <w:pPr>
        <w:keepNext w:val="false"/>
      </w:pPr>
      <w:r>
        <w:rPr>
          <w:b w:val="false"/>
          <w:bCs w:val="false"/>
        </w:rPr>
        <w:t xml:space="preserve">Tabelul E 5.1.2. Inc/g259rc/g259ri gravita/g1802io</w:t>
      </w:r>
    </w:p>
    <w:p>
      <w:pPr>
        <w:keepNext w:val="false"/>
      </w:pPr>
      <w:r>
        <w:rPr>
          <w:b w:val="false"/>
          <w:bCs w:val="false"/>
        </w:rPr>
        <w:t xml:space="preserve">nale la teras/g259 </w:t>
      </w:r>
    </w:p>
    <w:p>
      <w:pPr>
        <w:keepNext w:val="false"/>
      </w:pPr>
      <w:r>
        <w:rPr>
          <w:b w:val="false"/>
          <w:bCs w:val="false"/>
        </w:rPr>
        <w:t xml:space="preserve">a) Înc/g259rcari uniform distribuite pe plac/g259</w:t>
      </w:r>
    </w:p>
    <w:p>
      <w:pPr>
        <w:keepNext w:val="false"/>
      </w:pPr>
      <w:r>
        <w:rPr>
          <w:b w:val="false"/>
          <w:bCs w:val="false"/>
        </w:rPr>
        <w:t xml:space="preserve">coef. de grupare valoare de proiectare coef. de grupare valoare de proiectare</w:t>
      </w:r>
    </w:p>
    <w:p>
      <w:pPr>
        <w:keepNext w:val="false"/>
      </w:pPr>
      <w:r>
        <w:rPr>
          <w:b w:val="false"/>
          <w:bCs w:val="false"/>
        </w:rPr>
        <w:t xml:space="preserve">qk [kN/m2] /g524 qGF [kN/m2] /g524 qGS [kN/m2]</w:t>
      </w:r>
    </w:p>
    <w:p>
      <w:pPr>
        <w:keepNext w:val="false"/>
      </w:pPr>
      <w:r>
        <w:rPr>
          <w:b w:val="false"/>
          <w:bCs w:val="false"/>
        </w:rPr>
        <w:t xml:space="preserve">Greutate proprie plac/g259 3.75 1.35 5.06 1.00 3.75</w:t>
      </w:r>
    </w:p>
    <w:p>
      <w:pPr>
        <w:keepNext w:val="false"/>
      </w:pPr>
      <w:r>
        <w:rPr>
          <w:b w:val="false"/>
          <w:bCs w:val="false"/>
        </w:rPr>
        <w:t xml:space="preserve">Greutate proprie beton de pant/g259 1.50 1.35 2.03 1.00 1.50</w:t>
      </w:r>
    </w:p>
    <w:p>
      <w:pPr>
        <w:keepNext w:val="false"/>
      </w:pPr>
      <w:r>
        <w:rPr>
          <w:b w:val="false"/>
          <w:bCs w:val="false"/>
        </w:rPr>
        <w:t xml:space="preserve">Termo-hidroizola/g288ie 0.50 1.35 0.68 1.00 0.50</w:t>
      </w:r>
    </w:p>
    <w:p>
      <w:pPr>
        <w:keepNext w:val="false"/>
      </w:pPr>
      <w:r>
        <w:rPr>
          <w:b w:val="false"/>
          <w:bCs w:val="false"/>
        </w:rPr>
        <w:t xml:space="preserve">Tavan fals /g250i instalatii 0.50 1.35 0.68 1.00 0.50</w:t>
      </w:r>
    </w:p>
    <w:p>
      <w:pPr>
        <w:keepNext w:val="false"/>
      </w:pPr>
      <w:r>
        <w:rPr>
          <w:b w:val="false"/>
          <w:bCs w:val="false"/>
        </w:rPr>
        <w:t xml:space="preserve">Variabile</w:t>
      </w:r>
    </w:p>
    <w:p>
      <w:pPr>
        <w:keepNext w:val="false"/>
      </w:pPr>
      <w:r>
        <w:rPr>
          <w:b w:val="false"/>
          <w:bCs w:val="false"/>
        </w:rPr>
        <w:t xml:space="preserve">Înc/g259rcare din zapad/g259 1.60 1.50 2.40 0.40 0.64</w:t>
      </w:r>
    </w:p>
    <w:p>
      <w:pPr>
        <w:keepNext w:val="false"/>
      </w:pPr>
      <w:r>
        <w:rPr>
          <w:b w:val="false"/>
          <w:bCs w:val="false"/>
        </w:rPr>
        <w:t xml:space="preserve">/g583 10.84 /g583 6.89</w:t>
      </w:r>
    </w:p>
    <w:p>
      <w:pPr>
        <w:keepNext w:val="false"/>
      </w:pPr>
      <w:r>
        <w:rPr>
          <w:b w:val="false"/>
          <w:bCs w:val="false"/>
        </w:rPr>
        <w:t xml:space="preserve">b) Î</w:t>
      </w:r>
    </w:p>
    <w:p>
      <w:pPr>
        <w:keepNext w:val="false"/>
      </w:pPr>
      <w:r>
        <w:rPr>
          <w:b w:val="false"/>
          <w:bCs w:val="false"/>
        </w:rPr>
        <w:t xml:space="preserve">nc/g259rcari uniform distribuite pe grinzile perimetrale</w:t>
      </w:r>
    </w:p>
    <w:p>
      <w:pPr>
        <w:keepNext w:val="false"/>
      </w:pPr>
      <w:r>
        <w:rPr>
          <w:b w:val="false"/>
          <w:bCs w:val="false"/>
        </w:rPr>
        <w:t xml:space="preserve">coef. de grupare valoare de proiectare coef. de grupare valoare de proiectare</w:t>
      </w:r>
    </w:p>
    <w:p>
      <w:pPr>
        <w:keepNext w:val="false"/>
      </w:pPr>
      <w:r>
        <w:rPr>
          <w:b w:val="false"/>
          <w:bCs w:val="false"/>
        </w:rPr>
        <w:t xml:space="preserve">qk [kN/m] /g524 qGF [kN/m] /g524 qGS [kN/m]</w:t>
      </w:r>
    </w:p>
    <w:p>
      <w:pPr>
        <w:keepNext w:val="false"/>
      </w:pPr>
      <w:r>
        <w:rPr>
          <w:b w:val="false"/>
          <w:bCs w:val="false"/>
        </w:rPr>
        <w:t xml:space="preserve">5.00</w:t>
      </w:r>
    </w:p>
    <w:p>
      <w:pPr>
        <w:keepNext w:val="false"/>
      </w:pPr>
      <w:r>
        <w:rPr>
          <w:b w:val="false"/>
          <w:bCs w:val="false"/>
        </w:rPr>
        <w:t xml:space="preserve">Num e î ncarcare</w:t>
      </w:r>
    </w:p>
    <w:p>
      <w:pPr>
        <w:keepNext w:val="false"/>
      </w:pPr>
      <w:r>
        <w:rPr>
          <w:b w:val="false"/>
          <w:bCs w:val="false"/>
        </w:rPr>
        <w:t xml:space="preserve">Valoare caracteristic/g259</w:t>
      </w:r>
    </w:p>
    <w:p>
      <w:pPr>
        <w:keepNext w:val="false"/>
      </w:pPr>
      <w:r>
        <w:rPr>
          <w:b w:val="false"/>
          <w:bCs w:val="false"/>
        </w:rPr>
        <w:t xml:space="preserve">Grupare Fundamental/g259 (GF) Grupare Seismic/g259 (GS)</w:t>
      </w:r>
    </w:p>
    <w:p>
      <w:pPr>
        <w:keepNext w:val="false"/>
      </w:pPr>
      <w:r>
        <w:rPr>
          <w:b w:val="false"/>
          <w:bCs w:val="false"/>
        </w:rPr>
        <w:t xml:space="preserve">PermanentePermanente</w:t>
      </w:r>
    </w:p>
    <w:p>
      <w:pPr>
        <w:keepNext w:val="false"/>
      </w:pPr>
      <w:r>
        <w:rPr>
          <w:b w:val="false"/>
          <w:bCs w:val="false"/>
        </w:rPr>
        <w:t xml:space="preserve">1.001.35 6.75Înc/g259rcare din atic 5.00</w:t>
      </w:r>
    </w:p>
    <w:p>
      <w:pPr>
        <w:keepNext w:val="false"/>
      </w:pPr>
      <w:r>
        <w:rPr>
          <w:b w:val="false"/>
          <w:bCs w:val="false"/>
        </w:rPr>
        <w:t xml:space="preserve">Num e î ncarcare</w:t>
      </w:r>
    </w:p>
    <w:p>
      <w:pPr>
        <w:keepNext w:val="false"/>
      </w:pPr>
      <w:r>
        <w:rPr>
          <w:b w:val="false"/>
          <w:bCs w:val="false"/>
        </w:rPr>
        <w:t xml:space="preserve">Grupare Fundamental/g259 (GF) Grupare Seismic/g259 (GS)</w:t>
      </w:r>
    </w:p>
    <w:p>
      <w:pPr>
        <w:keepNext w:val="false"/>
      </w:pPr>
      <w:r>
        <w:rPr>
          <w:b w:val="false"/>
          <w:bCs w:val="false"/>
        </w:rPr>
        <w:t xml:space="preserve">Valoare caracteristic/g259</w:t>
      </w:r>
    </w:p>
    <w:p>
      <w:pPr>
        <w:keepNext w:val="false"/>
      </w:pPr>
      <w:r>
        <w:rPr>
          <w:b w:val="false"/>
          <w:bCs w:val="false"/>
        </w:rPr>
        <w:t xml:space="preserve">317</w:t>
      </w:r>
    </w:p>
    <w:p>
      <w:pPr>
        <w:keepNext w:val="false"/>
      </w:pPr>
      <w:r>
        <w:rPr>
          <w:b w:val="false"/>
          <w:bCs w:val="false"/>
        </w:rPr>
        <w:t xml:space="preserve">cm cmcmPhsl 15 2 ... 1180</w:t>
      </w:r>
    </w:p>
    <w:p>
      <w:pPr>
        <w:keepNext w:val="false"/>
      </w:pPr>
      <w:r>
        <w:rPr>
          <w:b w:val="false"/>
          <w:bCs w:val="false"/>
        </w:rPr>
        <w:t xml:space="preserve">4 6002 ... 1180 /g35 /g14/g152/g32 /g14 /g35  </w:t>
      </w:r>
    </w:p>
    <w:p>
      <w:pPr>
        <w:keepNext w:val="false"/>
      </w:pPr>
      <w:r>
        <w:rPr>
          <w:b w:val="false"/>
          <w:bCs w:val="false"/>
        </w:rPr>
        <w:t xml:space="preserve">Din considerente arhitecturale: hsl = 15cm </w:t>
      </w:r>
    </w:p>
    <w:p>
      <w:pPr>
        <w:keepNext w:val="false"/>
      </w:pPr>
      <w:r>
        <w:rPr>
          <w:b w:val="false"/>
          <w:bCs w:val="false"/>
        </w:rPr>
        <w:t xml:space="preserve">Se alege: hsl = 15cm </w:t>
      </w:r>
    </w:p>
    <w:p>
      <w:pPr>
        <w:keepNext w:val="false"/>
      </w:pPr>
      <w:r>
        <w:rPr>
          <w:b w:val="false"/>
          <w:bCs w:val="false"/>
        </w:rPr>
        <w:t xml:space="preserve">Predimensionarea grinzilor: </w:t>
      </w:r>
    </w:p>
    <w:p>
      <w:pPr>
        <w:keepNext w:val="false"/>
      </w:pPr>
      <w:r>
        <w:rPr>
          <w:b w:val="false"/>
          <w:bCs w:val="false"/>
        </w:rPr>
        <w:t xml:space="preserve">În cazul grinzilor, dimensiunile acestora au fost stabilite preliminar </w:t>
      </w:r>
    </w:p>
    <w:p>
      <w:pPr>
        <w:keepNext w:val="false"/>
      </w:pPr>
      <w:r>
        <w:rPr>
          <w:b w:val="false"/>
          <w:bCs w:val="false"/>
        </w:rPr>
        <w:t xml:space="preserve">considerând criterii de rigiditate /g250i arhitecturale. Sec/g288iunea grinzilor longitudinale este </w:t>
      </w:r>
    </w:p>
    <w:p>
      <w:pPr>
        <w:keepNext w:val="false"/>
      </w:pPr>
      <w:r>
        <w:rPr>
          <w:b w:val="false"/>
          <w:bCs w:val="false"/>
        </w:rPr>
        <w:t xml:space="preserve">identic/g259 cu sec/g288iunea grinzilor transversale /g250i are urm/g259toarele dimensiuni: </w:t>
      </w:r>
    </w:p>
    <w:p>
      <w:pPr>
        <w:keepNext w:val="false"/>
      </w:pPr>
      <w:r>
        <w:rPr>
          <w:b w:val="false"/>
          <w:bCs w:val="false"/>
        </w:rPr>
        <w:t xml:space="preserve">mmlh clw 5 , 0 ... 75 , 0 00 , 612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8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12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8</w:t>
      </w:r>
    </w:p>
    <w:p>
      <w:pPr>
        <w:keepNext w:val="false"/>
      </w:pPr>
      <w:r>
        <w:rPr>
          <w:b w:val="false"/>
          <w:bCs w:val="false"/>
        </w:rPr>
        <w:t xml:space="preserve">1 /g32 /g152/g184/g185</w:t>
      </w:r>
    </w:p>
    <w:p>
      <w:pPr>
        <w:keepNext w:val="false"/>
      </w:pPr>
      <w:r>
        <w:rPr>
          <w:b w:val="false"/>
          <w:bCs w:val="false"/>
        </w:rPr>
        <w:t xml:space="preserve">/g183/g168/g169</w:t>
      </w:r>
    </w:p>
    <w:p>
      <w:pPr>
        <w:keepNext w:val="false"/>
      </w:pPr>
      <w:r>
        <w:rPr>
          <w:b w:val="false"/>
          <w:bCs w:val="false"/>
        </w:rPr>
        <w:t xml:space="preserve">/g167/g121 /g32 /g152/g184/g185</w:t>
      </w:r>
    </w:p>
    <w:p>
      <w:pPr>
        <w:keepNext w:val="false"/>
      </w:pPr>
      <w:r>
        <w:rPr>
          <w:b w:val="false"/>
          <w:bCs w:val="false"/>
        </w:rPr>
        <w:t xml:space="preserve">/g183/g168/g169</w:t>
      </w:r>
    </w:p>
    <w:p>
      <w:pPr>
        <w:keepNext w:val="false"/>
      </w:pPr>
      <w:r>
        <w:rPr>
          <w:b w:val="false"/>
          <w:bCs w:val="false"/>
        </w:rPr>
        <w:t xml:space="preserve">/g167/g121 /g32  /g314 se alege h</w:t>
      </w:r>
    </w:p>
    <w:p>
      <w:pPr>
        <w:keepNext w:val="false"/>
      </w:pPr>
      <w:r>
        <w:rPr>
          <w:b w:val="false"/>
          <w:bCs w:val="false"/>
        </w:rPr>
        <w:t xml:space="preserve">w = 60cm </w:t>
      </w:r>
    </w:p>
    <w:p>
      <w:pPr>
        <w:keepNext w:val="false"/>
      </w:pPr>
      <w:r>
        <w:rPr>
          <w:b w:val="false"/>
          <w:bCs w:val="false"/>
        </w:rPr>
        <w:t xml:space="preserve">mmhb ww 20 , 0 ... 30 , 0 60 , 03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3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1 /g32 /g152/g184/g185</w:t>
      </w:r>
    </w:p>
    <w:p>
      <w:pPr>
        <w:keepNext w:val="false"/>
      </w:pPr>
      <w:r>
        <w:rPr>
          <w:b w:val="false"/>
          <w:bCs w:val="false"/>
        </w:rPr>
        <w:t xml:space="preserve">/g183/g168/g169</w:t>
      </w:r>
    </w:p>
    <w:p>
      <w:pPr>
        <w:keepNext w:val="false"/>
      </w:pPr>
      <w:r>
        <w:rPr>
          <w:b w:val="false"/>
          <w:bCs w:val="false"/>
        </w:rPr>
        <w:t xml:space="preserve">/g167/g121 /g32 /g152/g184/g185</w:t>
      </w:r>
    </w:p>
    <w:p>
      <w:pPr>
        <w:keepNext w:val="false"/>
      </w:pPr>
      <w:r>
        <w:rPr>
          <w:b w:val="false"/>
          <w:bCs w:val="false"/>
        </w:rPr>
        <w:t xml:space="preserve">/g183/g168/g169</w:t>
      </w:r>
    </w:p>
    <w:p>
      <w:pPr>
        <w:keepNext w:val="false"/>
      </w:pPr>
      <w:r>
        <w:rPr>
          <w:b w:val="false"/>
          <w:bCs w:val="false"/>
        </w:rPr>
        <w:t xml:space="preserve">/g167/g121 /g32  /g314 se alege bw = 30cm/g3</w:t>
      </w:r>
    </w:p>
    <w:p>
      <w:pPr>
        <w:keepNext w:val="false"/>
      </w:pPr>
      <w:r>
        <w:rPr>
          <w:b w:val="false"/>
          <w:bCs w:val="false"/>
        </w:rPr>
        <w:t xml:space="preserve">Predimensionarea stâlpilor: </w:t>
      </w:r>
    </w:p>
    <w:p>
      <w:pPr>
        <w:keepNext w:val="false"/>
      </w:pPr>
      <w:r>
        <w:rPr>
          <w:b w:val="false"/>
          <w:bCs w:val="false"/>
        </w:rPr>
        <w:t xml:space="preserve">În cazul stâlpilor, criteriul de predimensionare aplicat este cel legat de </w:t>
      </w:r>
    </w:p>
    <w:p>
      <w:pPr>
        <w:keepNext w:val="false"/>
      </w:pPr>
      <w:r>
        <w:rPr>
          <w:b w:val="false"/>
          <w:bCs w:val="false"/>
        </w:rPr>
        <w:t xml:space="preserve">asigurarea ductilit/g259/g288ii locale a stâlpilor prin limitarea efortului mediu de compresiune. </w:t>
      </w:r>
    </w:p>
    <w:p>
      <w:pPr>
        <w:keepNext w:val="false"/>
      </w:pPr>
      <w:r>
        <w:rPr>
          <w:b w:val="false"/>
          <w:bCs w:val="false"/>
        </w:rPr>
        <w:t xml:space="preserve">Codul P 100-1 (paragraful 5.3.4.2.2) recomand/g259 limitarea valorii efortului axial </w:t>
      </w:r>
    </w:p>
    <w:p>
      <w:pPr>
        <w:keepNext w:val="false"/>
      </w:pPr>
      <w:r>
        <w:rPr>
          <w:b w:val="false"/>
          <w:bCs w:val="false"/>
        </w:rPr>
        <w:t xml:space="preserve">normalizat la 0,45 (caz în care nu este necesar/g259 verificarea explicit/g259 a capacit/g259/g288ii </w:t>
      </w:r>
    </w:p>
    <w:p>
      <w:pPr>
        <w:keepNext w:val="false"/>
      </w:pPr>
      <w:r>
        <w:rPr>
          <w:b w:val="false"/>
          <w:bCs w:val="false"/>
        </w:rPr>
        <w:t xml:space="preserve">necesare de deformare) sau 0,55 (caz în care este necesar/g259 verificarea explicit/g259 a </w:t>
      </w:r>
    </w:p>
    <w:p>
      <w:pPr>
        <w:keepNext w:val="false"/>
      </w:pPr>
      <w:r>
        <w:rPr>
          <w:b w:val="false"/>
          <w:bCs w:val="false"/>
        </w:rPr>
        <w:t xml:space="preserve">capacit/g259/g288ii necesare de deformare). Pentru exemplul de fa/g288/g259 s-a preferat alegerea unei </w:t>
      </w:r>
    </w:p>
    <w:p>
      <w:pPr>
        <w:keepNext w:val="false"/>
      </w:pPr>
      <w:r>
        <w:rPr>
          <w:b w:val="false"/>
          <w:bCs w:val="false"/>
        </w:rPr>
        <w:t xml:space="preserve">valori relativ mari a efortului unitar mediu de compresiune, pentru a reduce </w:t>
      </w:r>
    </w:p>
    <w:p>
      <w:pPr>
        <w:keepNext w:val="false"/>
      </w:pPr>
      <w:r>
        <w:rPr>
          <w:b w:val="false"/>
          <w:bCs w:val="false"/>
        </w:rPr>
        <w:t xml:space="preserve">dimensiunile sec/g1802iunilor transversale ale stâlpilor. Verificarea condi/g288iei de ductilitate </w:t>
      </w:r>
    </w:p>
    <w:p>
      <w:pPr>
        <w:keepNext w:val="false"/>
      </w:pPr>
      <w:r>
        <w:rPr>
          <w:b w:val="false"/>
          <w:bCs w:val="false"/>
        </w:rPr>
        <w:t xml:space="preserve">necesit/g259 evaluarea for/g288ei axiale de compresiune /g250i determinarea unei arii de beton </w:t>
      </w:r>
    </w:p>
    <w:p>
      <w:pPr>
        <w:keepNext w:val="false"/>
      </w:pPr>
      <w:r>
        <w:rPr>
          <w:b w:val="false"/>
          <w:bCs w:val="false"/>
        </w:rPr>
        <w:t xml:space="preserve">necesare a stâlpului.  </w:t>
      </w:r>
    </w:p>
    <w:p>
      <w:pPr>
        <w:keepNext w:val="false"/>
      </w:pPr>
      <w:r>
        <w:rPr>
          <w:b w:val="false"/>
          <w:bCs w:val="false"/>
        </w:rPr>
        <w:t xml:space="preserve">Nu se propune schimbarea sec/g288iunii stâlpilor pe în/g259l/g288imea cl/g259dirii, pentru a </w:t>
      </w:r>
    </w:p>
    <w:p>
      <w:pPr>
        <w:keepNext w:val="false"/>
      </w:pPr>
      <w:r>
        <w:rPr>
          <w:b w:val="false"/>
          <w:bCs w:val="false"/>
        </w:rPr>
        <w:t xml:space="preserve">evita varia/g288ia rigidit/g259/g288ii etajelor, al c/g259ror efect defavorabil a fost pus în eviden/g288/g259 prin </w:t>
      </w:r>
    </w:p>
    <w:p>
      <w:pPr>
        <w:keepNext w:val="false"/>
      </w:pPr>
      <w:r>
        <w:rPr>
          <w:b w:val="false"/>
          <w:bCs w:val="false"/>
        </w:rPr>
        <w:t xml:space="preserve">calcule dinamice /g250i prin degrad/g259rile suferite de acest tip de cl/g259diri la cutremure. </w:t>
      </w:r>
    </w:p>
    <w:p>
      <w:pPr>
        <w:keepNext w:val="false"/>
      </w:pPr>
      <w:r>
        <w:rPr>
          <w:b w:val="false"/>
          <w:bCs w:val="false"/>
        </w:rPr>
        <w:t xml:space="preserve">For/g288ele axiale din stâlpi se determin/g259 în func/g288ie de pozi/g288ia în structur/g259 /g250i de </w:t>
      </w:r>
    </w:p>
    <w:p>
      <w:pPr>
        <w:keepNext w:val="false"/>
      </w:pPr>
      <w:r>
        <w:rPr>
          <w:b w:val="false"/>
          <w:bCs w:val="false"/>
        </w:rPr>
        <w:t xml:space="preserve">ariile aferente. </w:t>
      </w:r>
    </w:p>
    <w:p>
      <w:pPr>
        <w:keepNext w:val="false"/>
      </w:pPr>
      <w:r>
        <w:rPr>
          <w:b w:val="false"/>
          <w:bCs w:val="false"/>
        </w:rPr>
        <w:t xml:space="preserve">318</w:t>
      </w:r>
    </w:p>
    <w:p>
      <w:pPr>
        <w:keepNext w:val="false"/>
      </w:pPr>
      <w:r>
        <w:rPr>
          <w:b w:val="false"/>
          <w:bCs w:val="false"/>
        </w:rPr>
        <w:t xml:space="preserve">E 5.1.3. Predimensionarea elementelor structurale </w:t>
      </w:r>
    </w:p>
    <w:p>
      <w:pPr>
        <w:keepNext w:val="false"/>
      </w:pPr>
      <w:r>
        <w:rPr>
          <w:b w:val="false"/>
          <w:bCs w:val="false"/>
        </w:rPr>
        <w:t xml:space="preserve">În cazul structurilor de beton armat, etapa de predimensionare a elementelor </w:t>
      </w:r>
    </w:p>
    <w:p>
      <w:pPr>
        <w:keepNext w:val="false"/>
      </w:pPr>
      <w:r>
        <w:rPr>
          <w:b w:val="false"/>
          <w:bCs w:val="false"/>
        </w:rPr>
        <w:t xml:space="preserve">structurale are o importan/g288/g259 crescut/g259 datorit/g259 aportului acestora la înc/g259rc/g259rile </w:t>
      </w:r>
    </w:p>
    <w:p>
      <w:pPr>
        <w:keepNext w:val="false"/>
      </w:pPr>
      <w:r>
        <w:rPr>
          <w:b w:val="false"/>
          <w:bCs w:val="false"/>
        </w:rPr>
        <w:t xml:space="preserve">gravita/g288ionale /g250i la masa cl/g259dirii. Criteriile de predimensionare pot fi cele referitoare la </w:t>
      </w:r>
    </w:p>
    <w:p>
      <w:pPr>
        <w:keepNext w:val="false"/>
      </w:pPr>
      <w:r>
        <w:rPr>
          <w:b w:val="false"/>
          <w:bCs w:val="false"/>
        </w:rPr>
        <w:t xml:space="preserve">condi/g288ii de rigiditate (s/g259ge/g288i admisibile), de ductilitate, sau pot fi cerin/g288e arhitecturale </w:t>
      </w:r>
    </w:p>
    <w:p>
      <w:pPr>
        <w:keepNext w:val="false"/>
      </w:pPr>
      <w:r>
        <w:rPr>
          <w:b w:val="false"/>
          <w:bCs w:val="false"/>
        </w:rPr>
        <w:t xml:space="preserve">sau tehnologice. </w:t>
      </w:r>
    </w:p>
    <w:p>
      <w:pPr>
        <w:keepNext w:val="false"/>
      </w:pPr>
      <w:r>
        <w:rPr>
          <w:b w:val="false"/>
          <w:bCs w:val="false"/>
        </w:rPr>
        <w:t xml:space="preserve">Predimensionarea pl/g259cii: </w:t>
      </w:r>
    </w:p>
    <w:p>
      <w:pPr>
        <w:keepNext w:val="false"/>
      </w:pPr>
      <w:r>
        <w:rPr>
          <w:b w:val="false"/>
          <w:bCs w:val="false"/>
        </w:rPr>
        <w:t xml:space="preserve">Predimensionarea pl/g259cii s-a f/g259cut pe baza criteriilor de rigid itate /g250i din </w:t>
      </w:r>
    </w:p>
    <w:p>
      <w:pPr>
        <w:keepNext w:val="false"/>
      </w:pPr>
      <w:r>
        <w:rPr>
          <w:b w:val="false"/>
          <w:bCs w:val="false"/>
        </w:rPr>
        <w:t xml:space="preserve">considerente arhitecturale.</w:t>
      </w:r>
    </w:p>
    <w:p>
      <w:pPr>
        <w:keepNext w:val="false"/>
      </w:pPr>
      <w:r>
        <w:rPr>
          <w:b w:val="false"/>
          <w:bCs w:val="false"/>
        </w:rPr>
        <w:t xml:space="preserve">Pentru estim</w:t>
      </w:r>
    </w:p>
    <w:p>
      <w:pPr>
        <w:keepNext w:val="false"/>
      </w:pPr>
      <w:r>
        <w:rPr>
          <w:b w:val="false"/>
          <w:bCs w:val="false"/>
        </w:rPr>
        <w:t xml:space="preserve">area greut/g259/g288ilor proprii ale stâlpilor se vor considera sec/g288iuni egale </w:t>
      </w:r>
    </w:p>
    <w:p>
      <w:pPr>
        <w:keepNext w:val="false"/>
      </w:pPr>
      <w:r>
        <w:rPr>
          <w:b w:val="false"/>
          <w:bCs w:val="false"/>
        </w:rPr>
        <w:t xml:space="preserve">de stâlpi (60 x 60 cm) atât pentru stâlpii marginali cât /g250i pentru cei interiori. </w:t>
      </w:r>
    </w:p>
    <w:p>
      <w:pPr>
        <w:keepNext w:val="false"/>
      </w:pPr>
      <w:r>
        <w:rPr>
          <w:b w:val="false"/>
          <w:bCs w:val="false"/>
        </w:rPr>
        <w:t xml:space="preserve">/g120 Stâlp marginal (Sm) </w:t>
      </w:r>
    </w:p>
    <w:p>
      <w:pPr>
        <w:keepNext w:val="false"/>
      </w:pPr>
      <w:r>
        <w:rPr>
          <w:b w:val="false"/>
          <w:bCs w:val="false"/>
        </w:rPr>
        <w:t xml:space="preserve">La baza stâlpului marginal cel mai solicitat, for/g288a axial/g259 produs/g259 de înc/g259rc/g259rile </w:t>
      </w:r>
    </w:p>
    <w:p>
      <w:pPr>
        <w:keepNext w:val="false"/>
      </w:pPr>
      <w:r>
        <w:rPr>
          <w:b w:val="false"/>
          <w:bCs w:val="false"/>
        </w:rPr>
        <w:t xml:space="preserve">gravita/g288ionale asociate grup/g259rii speciale de înc/g259rc/g259ri are valoarea : </w:t>
      </w:r>
    </w:p>
    <w:p>
      <w:pPr>
        <w:keepNext w:val="false"/>
      </w:pPr>
      <w:r>
        <w:rPr>
          <w:b w:val="false"/>
          <w:bCs w:val="false"/>
        </w:rPr>
        <w:t xml:space="preserve">/g11 /g12/g11/g12 /g11 /g12/g62 /g64 /g32 /g14 /g152/g14 /g152 /g152 /g16 /g14 /g152/g14 /g152 /g32 /g166/g166/g166 /g166</w:t>
      </w:r>
    </w:p>
    <w:p>
      <w:pPr>
        <w:keepNext w:val="false"/>
      </w:pPr>
      <w:r>
        <w:rPr>
          <w:b w:val="false"/>
          <w:bCs w:val="false"/>
        </w:rPr>
        <w:t xml:space="preserve">GS</w:t>
      </w:r>
    </w:p>
    <w:p>
      <w:pPr>
        <w:keepNext w:val="false"/>
      </w:pPr>
      <w:r>
        <w:rPr>
          <w:b w:val="false"/>
          <w:bCs w:val="false"/>
        </w:rPr>
        <w:t xml:space="preserve">Smaf</w:t>
      </w:r>
    </w:p>
    <w:p>
      <w:pPr>
        <w:keepNext w:val="false"/>
      </w:pPr>
      <w:r>
        <w:rPr>
          <w:b w:val="false"/>
          <w:bCs w:val="false"/>
        </w:rPr>
        <w:t xml:space="preserve">GS</w:t>
      </w:r>
    </w:p>
    <w:p>
      <w:pPr>
        <w:keepNext w:val="false"/>
      </w:pPr>
      <w:r>
        <w:rPr>
          <w:b w:val="false"/>
          <w:bCs w:val="false"/>
        </w:rPr>
        <w:t xml:space="preserve">terasa jaf</w:t>
      </w:r>
    </w:p>
    <w:p>
      <w:pPr>
        <w:keepNext w:val="false"/>
      </w:pPr>
      <w:r>
        <w:rPr>
          <w:b w:val="false"/>
          <w:bCs w:val="false"/>
        </w:rPr>
        <w:t xml:space="preserve">GS</w:t>
      </w:r>
    </w:p>
    <w:p>
      <w:pPr>
        <w:keepNext w:val="false"/>
      </w:pPr>
      <w:r>
        <w:rPr>
          <w:b w:val="false"/>
          <w:bCs w:val="false"/>
        </w:rPr>
        <w:t xml:space="preserve">nc iaf</w:t>
      </w:r>
    </w:p>
    <w:p>
      <w:pPr>
        <w:keepNext w:val="false"/>
      </w:pPr>
      <w:r>
        <w:rPr>
          <w:b w:val="false"/>
          <w:bCs w:val="false"/>
        </w:rPr>
        <w:t xml:space="preserve">GS</w:t>
      </w:r>
    </w:p>
    <w:p>
      <w:pPr>
        <w:keepNext w:val="false"/>
      </w:pPr>
      <w:r>
        <w:rPr>
          <w:b w:val="false"/>
          <w:bCs w:val="false"/>
        </w:rPr>
        <w:t xml:space="preserve">terasa jaf</w:t>
      </w:r>
    </w:p>
    <w:p>
      <w:pPr>
        <w:keepNext w:val="false"/>
      </w:pPr>
      <w:r>
        <w:rPr>
          <w:b w:val="false"/>
          <w:bCs w:val="false"/>
        </w:rPr>
        <w:t xml:space="preserve">GS</w:t>
      </w:r>
    </w:p>
    <w:p>
      <w:pPr>
        <w:keepNext w:val="false"/>
      </w:pPr>
      <w:r>
        <w:rPr>
          <w:b w:val="false"/>
          <w:bCs w:val="false"/>
        </w:rPr>
        <w:t xml:space="preserve">terasa i</w:t>
      </w:r>
    </w:p>
    <w:p>
      <w:pPr>
        <w:keepNext w:val="false"/>
      </w:pPr>
      <w:r>
        <w:rPr>
          <w:b w:val="false"/>
          <w:bCs w:val="false"/>
        </w:rPr>
        <w:t xml:space="preserve">GS</w:t>
      </w:r>
    </w:p>
    <w:p>
      <w:pPr>
        <w:keepNext w:val="false"/>
      </w:pPr>
      <w:r>
        <w:rPr>
          <w:b w:val="false"/>
          <w:bCs w:val="false"/>
        </w:rPr>
        <w:t xml:space="preserve">Sm G l q A q n l q A q N,,,, 1</w:t>
      </w:r>
    </w:p>
    <w:p>
      <w:pPr>
        <w:keepNext w:val="false"/>
      </w:pPr>
      <w:r>
        <w:rPr>
          <w:b w:val="false"/>
          <w:bCs w:val="false"/>
        </w:rPr>
        <w:t xml:space="preserve"> = 6,89 ·</w:t>
      </w:r>
    </w:p>
    <w:p>
      <w:pPr>
        <w:keepNext w:val="false"/>
      </w:pPr>
      <w:r>
        <w:rPr>
          <w:b w:val="false"/>
          <w:bCs w:val="false"/>
        </w:rPr>
        <w:t xml:space="preserve"> 20,25 + (5,00 · 9 + 1,875 · 14 + 3,375 · 5) + 7 · [7,25 · 20,25 + (4,87 · 5 + </w:t>
      </w:r>
    </w:p>
    <w:p>
      <w:pPr>
        <w:keepNext w:val="false"/>
      </w:pPr>
      <w:r>
        <w:rPr>
          <w:b w:val="false"/>
          <w:bCs w:val="false"/>
        </w:rPr>
        <w:t xml:space="preserve"> + 1,875 · 14 + 3,375 · 5)] + 0,602 · 24 · 25 = 1943,7kN </w:t>
      </w:r>
    </w:p>
    <w:p>
      <w:pPr>
        <w:keepNext w:val="false"/>
      </w:pPr>
      <w:r>
        <w:rPr>
          <w:b w:val="false"/>
          <w:bCs w:val="false"/>
        </w:rPr>
        <w:t xml:space="preserve">unde, 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GS</w:t>
      </w:r>
    </w:p>
    <w:p>
      <w:pPr>
        <w:keepNext w:val="false"/>
      </w:pPr>
      <w:r>
        <w:rPr>
          <w:b w:val="false"/>
          <w:bCs w:val="false"/>
        </w:rPr>
        <w:t xml:space="preserve">iq suma înc/g259rc/g259rilor uniform distribuite pe plac/g259 </w:t>
      </w:r>
    </w:p>
    <w:p>
      <w:pPr>
        <w:keepNext w:val="false"/>
      </w:pPr>
      <w:r>
        <w:rPr>
          <w:b w:val="false"/>
          <w:bCs w:val="false"/>
        </w:rPr>
        <w:t xml:space="preserve">afA  aria aferent/g259 stâlpului </w:t>
      </w:r>
    </w:p>
    <w:p>
      <w:pPr>
        <w:keepNext w:val="false"/>
      </w:pPr>
      <w:r>
        <w:rPr>
          <w:b w:val="false"/>
          <w:bCs w:val="false"/>
        </w:rPr>
        <w:t xml:space="preserve">GS</w:t>
      </w:r>
    </w:p>
    <w:p>
      <w:pPr>
        <w:keepNext w:val="false"/>
      </w:pPr>
      <w:r>
        <w:rPr>
          <w:b w:val="false"/>
          <w:bCs w:val="false"/>
        </w:rPr>
        <w:t xml:space="preserve">jq înc/g259rcarea „j” uniform distribuit/g259 pe grind/g259 </w:t>
      </w:r>
    </w:p>
    <w:p>
      <w:pPr>
        <w:keepNext w:val="false"/>
      </w:pPr>
      <w:r>
        <w:rPr>
          <w:b w:val="false"/>
          <w:bCs w:val="false"/>
        </w:rPr>
        <w:t xml:space="preserve">afl lungimea pe care ac/g288ioneaz/g259 înc/g259rcarea GS</w:t>
      </w:r>
    </w:p>
    <w:p>
      <w:pPr>
        <w:keepNext w:val="false"/>
      </w:pPr>
      <w:r>
        <w:rPr>
          <w:b w:val="false"/>
          <w:bCs w:val="false"/>
        </w:rPr>
        <w:t xml:space="preserve">jq , aferent/g259 stâlpului  </w:t>
      </w:r>
    </w:p>
    <w:p>
      <w:pPr>
        <w:keepNext w:val="false"/>
      </w:pPr>
      <w:r>
        <w:rPr>
          <w:b w:val="false"/>
          <w:bCs w:val="false"/>
        </w:rPr>
        <w:t xml:space="preserve">n num/g259rul de niveluri </w:t>
      </w:r>
    </w:p>
    <w:p>
      <w:pPr>
        <w:keepNext w:val="false"/>
      </w:pPr>
      <w:r>
        <w:rPr>
          <w:b w:val="false"/>
          <w:bCs w:val="false"/>
        </w:rPr>
        <w:t xml:space="preserve">GS</w:t>
      </w:r>
    </w:p>
    <w:p>
      <w:pPr>
        <w:keepNext w:val="false"/>
      </w:pPr>
      <w:r>
        <w:rPr>
          <w:b w:val="false"/>
          <w:bCs w:val="false"/>
        </w:rPr>
        <w:t xml:space="preserve">SG greutatea proprie a stâlpului </w:t>
      </w:r>
    </w:p>
    <w:p>
      <w:pPr>
        <w:keepNext w:val="false"/>
      </w:pPr>
      <w:r>
        <w:rPr>
          <w:b w:val="false"/>
          <w:bCs w:val="false"/>
        </w:rPr>
        <w:t xml:space="preserve">Pentru a /g288ine seam</w:t>
      </w:r>
    </w:p>
    <w:p>
      <w:pPr>
        <w:keepNext w:val="false"/>
      </w:pPr>
      <w:r>
        <w:rPr>
          <w:b w:val="false"/>
          <w:bCs w:val="false"/>
        </w:rPr>
        <w:t xml:space="preserve">a de efectul indirect produs de c/g259tre ac/g288iunea seismic/g259, </w:t>
      </w:r>
    </w:p>
    <w:p>
      <w:pPr>
        <w:keepNext w:val="false"/>
      </w:pPr>
      <w:r>
        <w:rPr>
          <w:b w:val="false"/>
          <w:bCs w:val="false"/>
        </w:rPr>
        <w:t xml:space="preserve">valoarea admisibil/g259 a efortului axial mediu normalizat, /g542d, se alege 0,4. </w:t>
      </w:r>
    </w:p>
    <w:p>
      <w:pPr>
        <w:keepNext w:val="false"/>
      </w:pPr>
      <w:r>
        <w:rPr>
          <w:b w:val="false"/>
          <w:bCs w:val="false"/>
        </w:rPr>
        <w:t xml:space="preserve">4 , 0/g32/g152 /g152/g32</w:t>
      </w:r>
    </w:p>
    <w:p>
      <w:pPr>
        <w:keepNext w:val="false"/>
      </w:pPr>
      <w:r>
        <w:rPr>
          <w:b w:val="false"/>
          <w:bCs w:val="false"/>
        </w:rPr>
        <w:t xml:space="preserve">cd c c</w:t>
      </w:r>
    </w:p>
    <w:p>
      <w:pPr>
        <w:keepNext w:val="false"/>
      </w:pPr>
      <w:r>
        <w:rPr>
          <w:b w:val="false"/>
          <w:bCs w:val="false"/>
        </w:rPr>
        <w:t xml:space="preserve">GS</w:t>
      </w:r>
    </w:p>
    <w:p>
      <w:pPr>
        <w:keepNext w:val="false"/>
      </w:pPr>
      <w:r>
        <w:rPr>
          <w:b w:val="false"/>
          <w:bCs w:val="false"/>
        </w:rPr>
        <w:t xml:space="preserve">Sm</w:t>
      </w:r>
    </w:p>
    <w:p>
      <w:pPr>
        <w:keepNext w:val="false"/>
      </w:pPr>
      <w:r>
        <w:rPr>
          <w:b w:val="false"/>
          <w:bCs w:val="false"/>
        </w:rPr>
        <w:t xml:space="preserve">d</w:t>
      </w:r>
    </w:p>
    <w:p>
      <w:pPr>
        <w:keepNext w:val="false"/>
      </w:pPr>
      <w:r>
        <w:rPr>
          <w:b w:val="false"/>
          <w:bCs w:val="false"/>
        </w:rPr>
        <w:t xml:space="preserve">f h b</w:t>
      </w:r>
    </w:p>
    <w:p>
      <w:pPr>
        <w:keepNext w:val="false"/>
      </w:pPr>
      <w:r>
        <w:rPr>
          <w:b w:val="false"/>
          <w:bCs w:val="false"/>
        </w:rPr>
        <w:t xml:space="preserve">N/g81</w:t>
      </w:r>
    </w:p>
    <w:p>
      <w:pPr>
        <w:keepNext w:val="false"/>
      </w:pPr>
      <w:r>
        <w:rPr>
          <w:b w:val="false"/>
          <w:bCs w:val="false"/>
        </w:rPr>
        <w:t xml:space="preserve">mmf</w:t>
      </w:r>
    </w:p>
    <w:p>
      <w:pPr>
        <w:keepNext w:val="false"/>
      </w:pPr>
      <w:r>
        <w:rPr>
          <w:b w:val="false"/>
          <w:bCs w:val="false"/>
        </w:rPr>
        <w:t xml:space="preserve">Nh b</w:t>
      </w:r>
    </w:p>
    <w:p>
      <w:pPr>
        <w:keepNext w:val="false"/>
      </w:pPr>
      <w:r>
        <w:rPr>
          <w:b w:val="false"/>
          <w:bCs w:val="false"/>
        </w:rPr>
        <w:t xml:space="preserve">cd d</w:t>
      </w:r>
    </w:p>
    <w:p>
      <w:pPr>
        <w:keepNext w:val="false"/>
      </w:pPr>
      <w:r>
        <w:rPr>
          <w:b w:val="false"/>
          <w:bCs w:val="false"/>
        </w:rPr>
        <w:t xml:space="preserve">GS</w:t>
      </w:r>
    </w:p>
    <w:p>
      <w:pPr>
        <w:keepNext w:val="false"/>
      </w:pPr>
      <w:r>
        <w:rPr>
          <w:b w:val="false"/>
          <w:bCs w:val="false"/>
        </w:rPr>
        <w:t xml:space="preserve">Sm</w:t>
      </w:r>
    </w:p>
    <w:p>
      <w:pPr>
        <w:keepNext w:val="false"/>
      </w:pPr>
      <w:r>
        <w:rPr>
          <w:b w:val="false"/>
          <w:bCs w:val="false"/>
        </w:rPr>
        <w:t xml:space="preserve">c c 9 , 53967 , 16 4 , 0</w:t>
      </w:r>
    </w:p>
    <w:p>
      <w:pPr>
        <w:keepNext w:val="false"/>
      </w:pPr>
      <w:r>
        <w:rPr>
          <w:b w:val="false"/>
          <w:bCs w:val="false"/>
        </w:rPr>
        <w:t xml:space="preserve">10 7 , 19433</w:t>
      </w:r>
    </w:p>
    <w:p>
      <w:pPr>
        <w:keepNext w:val="false"/>
      </w:pPr>
      <w:r>
        <w:rPr>
          <w:b w:val="false"/>
          <w:bCs w:val="false"/>
        </w:rPr>
        <w:t xml:space="preserve">/g32/g152</w:t>
      </w:r>
    </w:p>
    <w:p>
      <w:pPr>
        <w:keepNext w:val="false"/>
      </w:pPr>
      <w:r>
        <w:rPr>
          <w:b w:val="false"/>
          <w:bCs w:val="false"/>
        </w:rPr>
        <w:t xml:space="preserve">/g152/g32/g152/g32 /g32/g81 /g314 se alege hc = bc = 55cm </w:t>
      </w:r>
    </w:p>
    <w:p>
      <w:pPr>
        <w:keepNext w:val="false"/>
      </w:pPr>
      <w:r>
        <w:rPr>
          <w:b w:val="false"/>
          <w:bCs w:val="false"/>
        </w:rPr>
        <w:t xml:space="preserve">/g120 Stâlp central (Sc) </w:t>
      </w:r>
    </w:p>
    <w:p>
      <w:pPr>
        <w:keepNext w:val="false"/>
      </w:pPr>
      <w:r>
        <w:rPr>
          <w:b w:val="false"/>
          <w:bCs w:val="false"/>
        </w:rPr>
        <w:t xml:space="preserve">La baza stâlpului central cel mai solicitat for/g288a axial/g259 produs/g259 de înc/g259rc/g259rile </w:t>
      </w:r>
    </w:p>
    <w:p>
      <w:pPr>
        <w:keepNext w:val="false"/>
      </w:pPr>
      <w:r>
        <w:rPr>
          <w:b w:val="false"/>
          <w:bCs w:val="false"/>
        </w:rPr>
        <w:t xml:space="preserve">gravita/g288ionale asociate grup/g259rii speciale de înc/g259rc/g259ri are valoarea : </w:t>
      </w:r>
    </w:p>
    <w:p>
      <w:pPr>
        <w:keepNext w:val="false"/>
      </w:pPr>
      <w:r>
        <w:rPr>
          <w:b w:val="false"/>
          <w:bCs w:val="false"/>
        </w:rPr>
        <w:t xml:space="preserve">/g11 /g12/g11/g12 /g11 /g12/g62 /g64 /g32 /g14 /g152/g14 /g152 /g152 /g16 /g14 /g152/g14 /g152 /g32 /g166/g166/g166 /g166</w:t>
      </w:r>
    </w:p>
    <w:p>
      <w:pPr>
        <w:keepNext w:val="false"/>
      </w:pPr>
      <w:r>
        <w:rPr>
          <w:b w:val="false"/>
          <w:bCs w:val="false"/>
        </w:rPr>
        <w:t xml:space="preserve">GS</w:t>
      </w:r>
    </w:p>
    <w:p>
      <w:pPr>
        <w:keepNext w:val="false"/>
      </w:pPr>
      <w:r>
        <w:rPr>
          <w:b w:val="false"/>
          <w:bCs w:val="false"/>
        </w:rPr>
        <w:t xml:space="preserve">Smaf</w:t>
      </w:r>
    </w:p>
    <w:p>
      <w:pPr>
        <w:keepNext w:val="false"/>
      </w:pPr>
      <w:r>
        <w:rPr>
          <w:b w:val="false"/>
          <w:bCs w:val="false"/>
        </w:rPr>
        <w:t xml:space="preserve">GS</w:t>
      </w:r>
    </w:p>
    <w:p>
      <w:pPr>
        <w:keepNext w:val="false"/>
      </w:pPr>
      <w:r>
        <w:rPr>
          <w:b w:val="false"/>
          <w:bCs w:val="false"/>
        </w:rPr>
        <w:t xml:space="preserve">terasa jaf</w:t>
      </w:r>
    </w:p>
    <w:p>
      <w:pPr>
        <w:keepNext w:val="false"/>
      </w:pPr>
      <w:r>
        <w:rPr>
          <w:b w:val="false"/>
          <w:bCs w:val="false"/>
        </w:rPr>
        <w:t xml:space="preserve">GS</w:t>
      </w:r>
    </w:p>
    <w:p>
      <w:pPr>
        <w:keepNext w:val="false"/>
      </w:pPr>
      <w:r>
        <w:rPr>
          <w:b w:val="false"/>
          <w:bCs w:val="false"/>
        </w:rPr>
        <w:t xml:space="preserve">nc iaf</w:t>
      </w:r>
    </w:p>
    <w:p>
      <w:pPr>
        <w:keepNext w:val="false"/>
      </w:pPr>
      <w:r>
        <w:rPr>
          <w:b w:val="false"/>
          <w:bCs w:val="false"/>
        </w:rPr>
        <w:t xml:space="preserve">GS</w:t>
      </w:r>
    </w:p>
    <w:p>
      <w:pPr>
        <w:keepNext w:val="false"/>
      </w:pPr>
      <w:r>
        <w:rPr>
          <w:b w:val="false"/>
          <w:bCs w:val="false"/>
        </w:rPr>
        <w:t xml:space="preserve">terasa jaf</w:t>
      </w:r>
    </w:p>
    <w:p>
      <w:pPr>
        <w:keepNext w:val="false"/>
      </w:pPr>
      <w:r>
        <w:rPr>
          <w:b w:val="false"/>
          <w:bCs w:val="false"/>
        </w:rPr>
        <w:t xml:space="preserve">GS</w:t>
      </w:r>
    </w:p>
    <w:p>
      <w:pPr>
        <w:keepNext w:val="false"/>
      </w:pPr>
      <w:r>
        <w:rPr>
          <w:b w:val="false"/>
          <w:bCs w:val="false"/>
        </w:rPr>
        <w:t xml:space="preserve">terasa i</w:t>
      </w:r>
    </w:p>
    <w:p>
      <w:pPr>
        <w:keepNext w:val="false"/>
      </w:pPr>
      <w:r>
        <w:rPr>
          <w:b w:val="false"/>
          <w:bCs w:val="false"/>
        </w:rPr>
        <w:t xml:space="preserve">GS</w:t>
      </w:r>
    </w:p>
    <w:p>
      <w:pPr>
        <w:keepNext w:val="false"/>
      </w:pPr>
      <w:r>
        <w:rPr>
          <w:b w:val="false"/>
          <w:bCs w:val="false"/>
        </w:rPr>
        <w:t xml:space="preserve">Sc G l q A q n l q A q N,,,, 1</w:t>
      </w:r>
    </w:p>
    <w:p>
      <w:pPr>
        <w:keepNext w:val="false"/>
      </w:pPr>
      <w:r>
        <w:rPr>
          <w:b w:val="false"/>
          <w:bCs w:val="false"/>
        </w:rPr>
        <w:t xml:space="preserve"> = 6,89 ·</w:t>
      </w:r>
    </w:p>
    <w:p>
      <w:pPr>
        <w:keepNext w:val="false"/>
      </w:pPr>
      <w:r>
        <w:rPr>
          <w:b w:val="false"/>
          <w:bCs w:val="false"/>
        </w:rPr>
        <w:t xml:space="preserve"> 30,25 + 3,375 · 11 + 7 · (7,25 · 30,25 + 3,375 · 11) + 0,602 · 24 · 25 = </w:t>
      </w:r>
    </w:p>
    <w:p>
      <w:pPr>
        <w:keepNext w:val="false"/>
      </w:pPr>
      <w:r>
        <w:rPr>
          <w:b w:val="false"/>
          <w:bCs w:val="false"/>
        </w:rPr>
        <w:t xml:space="preserve"> = 2256,6kN </w:t>
      </w:r>
    </w:p>
    <w:p>
      <w:pPr>
        <w:keepNext w:val="false"/>
      </w:pPr>
      <w:r>
        <w:rPr>
          <w:b w:val="false"/>
          <w:bCs w:val="false"/>
        </w:rPr>
        <w:t xml:space="preserve">5 , 0/g32/g152 /g152/g32</w:t>
      </w:r>
    </w:p>
    <w:p>
      <w:pPr>
        <w:keepNext w:val="false"/>
      </w:pPr>
      <w:r>
        <w:rPr>
          <w:b w:val="false"/>
          <w:bCs w:val="false"/>
        </w:rPr>
        <w:t xml:space="preserve">cd c c</w:t>
      </w:r>
    </w:p>
    <w:p>
      <w:pPr>
        <w:keepNext w:val="false"/>
      </w:pPr>
      <w:r>
        <w:rPr>
          <w:b w:val="false"/>
          <w:bCs w:val="false"/>
        </w:rPr>
        <w:t xml:space="preserve">GS</w:t>
      </w:r>
    </w:p>
    <w:p>
      <w:pPr>
        <w:keepNext w:val="false"/>
      </w:pPr>
      <w:r>
        <w:rPr>
          <w:b w:val="false"/>
          <w:bCs w:val="false"/>
        </w:rPr>
        <w:t xml:space="preserve">Sm</w:t>
      </w:r>
    </w:p>
    <w:p>
      <w:pPr>
        <w:keepNext w:val="false"/>
      </w:pPr>
      <w:r>
        <w:rPr>
          <w:b w:val="false"/>
          <w:bCs w:val="false"/>
        </w:rPr>
        <w:t xml:space="preserve">d</w:t>
      </w:r>
    </w:p>
    <w:p>
      <w:pPr>
        <w:keepNext w:val="false"/>
      </w:pPr>
      <w:r>
        <w:rPr>
          <w:b w:val="false"/>
          <w:bCs w:val="false"/>
        </w:rPr>
        <w:t xml:space="preserve">f h b</w:t>
      </w:r>
    </w:p>
    <w:p>
      <w:pPr>
        <w:keepNext w:val="false"/>
      </w:pPr>
      <w:r>
        <w:rPr>
          <w:b w:val="false"/>
          <w:bCs w:val="false"/>
        </w:rPr>
        <w:t xml:space="preserve">N/g81</w:t>
      </w:r>
    </w:p>
    <w:p>
      <w:pPr>
        <w:keepNext w:val="false"/>
      </w:pPr>
      <w:r>
        <w:rPr>
          <w:b w:val="false"/>
          <w:bCs w:val="false"/>
        </w:rPr>
        <w:t xml:space="preserve">mmf</w:t>
      </w:r>
    </w:p>
    <w:p>
      <w:pPr>
        <w:keepNext w:val="false"/>
      </w:pPr>
      <w:r>
        <w:rPr>
          <w:b w:val="false"/>
          <w:bCs w:val="false"/>
        </w:rPr>
        <w:t xml:space="preserve">Nh b</w:t>
      </w:r>
    </w:p>
    <w:p>
      <w:pPr>
        <w:keepNext w:val="false"/>
      </w:pPr>
      <w:r>
        <w:rPr>
          <w:b w:val="false"/>
          <w:bCs w:val="false"/>
        </w:rPr>
        <w:t xml:space="preserve">cd d</w:t>
      </w:r>
    </w:p>
    <w:p>
      <w:pPr>
        <w:keepNext w:val="false"/>
      </w:pPr>
      <w:r>
        <w:rPr>
          <w:b w:val="false"/>
          <w:bCs w:val="false"/>
        </w:rPr>
        <w:t xml:space="preserve">GS</w:t>
      </w:r>
    </w:p>
    <w:p>
      <w:pPr>
        <w:keepNext w:val="false"/>
      </w:pPr>
      <w:r>
        <w:rPr>
          <w:b w:val="false"/>
          <w:bCs w:val="false"/>
        </w:rPr>
        <w:t xml:space="preserve">Sm</w:t>
      </w:r>
    </w:p>
    <w:p>
      <w:pPr>
        <w:keepNext w:val="false"/>
      </w:pPr>
      <w:r>
        <w:rPr>
          <w:b w:val="false"/>
          <w:bCs w:val="false"/>
        </w:rPr>
        <w:t xml:space="preserve">c c 3 , 52067 , 16 5 , 0</w:t>
      </w:r>
    </w:p>
    <w:p>
      <w:pPr>
        <w:keepNext w:val="false"/>
      </w:pPr>
      <w:r>
        <w:rPr>
          <w:b w:val="false"/>
          <w:bCs w:val="false"/>
        </w:rPr>
        <w:t xml:space="preserve">10 6 , 22563</w:t>
      </w:r>
    </w:p>
    <w:p>
      <w:pPr>
        <w:keepNext w:val="false"/>
      </w:pPr>
      <w:r>
        <w:rPr>
          <w:b w:val="false"/>
          <w:bCs w:val="false"/>
        </w:rPr>
        <w:t xml:space="preserve">/g32/g152</w:t>
      </w:r>
    </w:p>
    <w:p>
      <w:pPr>
        <w:keepNext w:val="false"/>
      </w:pPr>
      <w:r>
        <w:rPr>
          <w:b w:val="false"/>
          <w:bCs w:val="false"/>
        </w:rPr>
        <w:t xml:space="preserve">/g152/g32/g152/g32 /g32/g81 /g314 se alege hc = bc = 55cm </w:t>
      </w:r>
    </w:p>
    <w:p>
      <w:pPr>
        <w:keepNext w:val="false"/>
      </w:pPr>
      <w:r>
        <w:rPr>
          <w:b w:val="false"/>
          <w:bCs w:val="false"/>
        </w:rPr>
        <w:t xml:space="preserve">319</w:t>
      </w:r>
    </w:p>
    <w:p>
      <w:pPr>
        <w:keepNext w:val="false"/>
      </w:pPr>
      <w:r>
        <w:rPr>
          <w:b w:val="false"/>
          <w:bCs w:val="false"/>
        </w:rPr>
        <w:t xml:space="preserve">/g11/g12 G c m T S Fd I b /g152 /g32 /g152 /g152 /g152 /g32/g79/g74 1 (1 )  </w:t>
      </w:r>
    </w:p>
    <w:p>
      <w:pPr>
        <w:keepNext w:val="false"/>
      </w:pPr>
      <w:r>
        <w:rPr>
          <w:b w:val="false"/>
          <w:bCs w:val="false"/>
        </w:rPr>
        <w:t xml:space="preserve">unde, </w:t>
      </w:r>
    </w:p>
    <w:p>
      <w:pPr>
        <w:keepNext w:val="false"/>
      </w:pPr>
      <w:r>
        <w:rPr>
          <w:b w:val="false"/>
          <w:bCs w:val="false"/>
        </w:rPr>
        <w:t xml:space="preserve">I/g74 factor de importan/g288/g259-expunere al constructiei; pentru construc/g288ii </w:t>
      </w:r>
    </w:p>
    <w:p>
      <w:pPr>
        <w:keepNext w:val="false"/>
      </w:pPr>
      <w:r>
        <w:rPr>
          <w:b w:val="false"/>
          <w:bCs w:val="false"/>
        </w:rPr>
        <w:t xml:space="preserve">obi/g250nuite I/g74 = 1 </w:t>
      </w:r>
    </w:p>
    <w:p>
      <w:pPr>
        <w:keepNext w:val="false"/>
      </w:pPr>
      <w:r>
        <w:rPr>
          <w:b w:val="false"/>
          <w:bCs w:val="false"/>
        </w:rPr>
        <w:t xml:space="preserve">Sd (T1) ordonata spectrului de r/g259spuns de proiectare corespunzatoare </w:t>
      </w:r>
    </w:p>
    <w:p>
      <w:pPr>
        <w:keepNext w:val="false"/>
      </w:pPr>
      <w:r>
        <w:rPr>
          <w:b w:val="false"/>
          <w:bCs w:val="false"/>
        </w:rPr>
        <w:t xml:space="preserve">perioadei fundamentale T1 </w:t>
      </w:r>
    </w:p>
    <w:p>
      <w:pPr>
        <w:keepNext w:val="false"/>
      </w:pPr>
      <w:r>
        <w:rPr>
          <w:b w:val="false"/>
          <w:bCs w:val="false"/>
        </w:rPr>
        <w:t xml:space="preserve">/g11/g12 /g11/g12</w:t>
      </w:r>
    </w:p>
    <w:p>
      <w:pPr>
        <w:keepNext w:val="false"/>
      </w:pPr>
      <w:r>
        <w:rPr>
          <w:b w:val="false"/>
          <w:bCs w:val="false"/>
        </w:rPr>
        <w:t xml:space="preserve">q</w:t>
      </w:r>
    </w:p>
    <w:p>
      <w:pPr>
        <w:keepNext w:val="false"/>
      </w:pPr>
      <w:r>
        <w:rPr>
          <w:b w:val="false"/>
          <w:bCs w:val="false"/>
        </w:rPr>
        <w:t xml:space="preserve">T aT S</w:t>
      </w:r>
    </w:p>
    <w:p>
      <w:pPr>
        <w:keepNext w:val="false"/>
      </w:pPr>
      <w:r>
        <w:rPr>
          <w:b w:val="false"/>
          <w:bCs w:val="false"/>
        </w:rPr>
        <w:t xml:space="preserve">g</w:t>
      </w:r>
    </w:p>
    <w:p>
      <w:pPr>
        <w:keepNext w:val="false"/>
      </w:pPr>
      <w:r>
        <w:rPr>
          <w:b w:val="false"/>
          <w:bCs w:val="false"/>
        </w:rPr>
        <w:t xml:space="preserve">d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/g69/g152/g32</w:t>
      </w:r>
    </w:p>
    <w:p>
      <w:pPr>
        <w:keepNext w:val="false"/>
      </w:pPr>
      <w:r>
        <w:rPr>
          <w:b w:val="false"/>
          <w:bCs w:val="false"/>
        </w:rPr>
        <w:t xml:space="preserve">T1 perioada proprie fundamental/g259 de vibra/g288ie a cl/g259dirii în planul ce </w:t>
      </w:r>
    </w:p>
    <w:p>
      <w:pPr>
        <w:keepNext w:val="false"/>
      </w:pPr>
      <w:r>
        <w:rPr>
          <w:b w:val="false"/>
          <w:bCs w:val="false"/>
        </w:rPr>
        <w:t xml:space="preserve">con/g288ine direc/g288ia orizontal/g259 considerat/g259 </w:t>
      </w:r>
    </w:p>
    <w:p>
      <w:pPr>
        <w:keepNext w:val="false"/>
      </w:pPr>
      <w:r>
        <w:rPr>
          <w:b w:val="false"/>
          <w:bCs w:val="false"/>
        </w:rPr>
        <w:t xml:space="preserve">/g11/g121T/g69  spectrul normalizat de r/g259spuns elastic (pentru T C &lt; T 1 &lt; T D </w:t>
      </w:r>
    </w:p>
    <w:p>
      <w:pPr>
        <w:keepNext w:val="false"/>
      </w:pPr>
      <w:r>
        <w:rPr>
          <w:b w:val="false"/>
          <w:bCs w:val="false"/>
        </w:rPr>
        <w:t xml:space="preserve">/g11/g121T/g69  = 0/g69· TC / T1 = 2,5 · 1,0 / 1,11 = 2,25, vezi /g1800i 5.1.6.2)</w:t>
      </w:r>
    </w:p>
    <w:p>
      <w:pPr>
        <w:keepNext w:val="false"/>
      </w:pPr>
      <w:r>
        <w:rPr>
          <w:b w:val="false"/>
          <w:bCs w:val="false"/>
        </w:rPr>
        <w:t xml:space="preserve">ga accelera/g288ia maxim/g259 de proiectare a terenului în amplasament; </w:t>
      </w:r>
    </w:p>
    <w:p>
      <w:pPr>
        <w:keepNext w:val="false"/>
      </w:pPr>
      <w:r>
        <w:rPr>
          <w:b w:val="false"/>
          <w:bCs w:val="false"/>
        </w:rPr>
        <w:t xml:space="preserve">pentru Olteni</w:t>
      </w:r>
    </w:p>
    <w:p>
      <w:pPr>
        <w:keepNext w:val="false"/>
      </w:pPr>
      <w:r>
        <w:rPr>
          <w:b w:val="false"/>
          <w:bCs w:val="false"/>
        </w:rPr>
        <w:t xml:space="preserve">/g1802a ga = 0,25 g </w:t>
      </w:r>
    </w:p>
    <w:p>
      <w:pPr>
        <w:keepNext w:val="false"/>
      </w:pPr>
      <w:r>
        <w:rPr>
          <w:b w:val="false"/>
          <w:bCs w:val="false"/>
        </w:rPr>
        <w:t xml:space="preserve">g accelera/g288ia gravita/g288ional/g259 </w:t>
      </w:r>
    </w:p>
    <w:p>
      <w:pPr>
        <w:keepNext w:val="false"/>
      </w:pPr>
      <w:r>
        <w:rPr>
          <w:b w:val="false"/>
          <w:bCs w:val="false"/>
        </w:rPr>
        <w:t xml:space="preserve">q factor de comportare al structurii; pentru o structur/g259 în cadre cu </w:t>
      </w:r>
    </w:p>
    <w:p>
      <w:pPr>
        <w:keepNext w:val="false"/>
      </w:pPr>
      <w:r>
        <w:rPr>
          <w:b w:val="false"/>
          <w:bCs w:val="false"/>
        </w:rPr>
        <w:t xml:space="preserve">mai multe niveluri /g250i mai multe deschideri, pentru clasa H de </w:t>
      </w:r>
    </w:p>
    <w:p>
      <w:pPr>
        <w:keepNext w:val="false"/>
      </w:pPr>
      <w:r>
        <w:rPr>
          <w:b w:val="false"/>
          <w:bCs w:val="false"/>
        </w:rPr>
        <w:t xml:space="preserve">ductilitate, q = q0 · /g302u//g3021 = 5 · 1,35 = 6,75 </w:t>
      </w:r>
    </w:p>
    <w:p>
      <w:pPr>
        <w:keepNext w:val="false"/>
      </w:pPr>
      <w:r>
        <w:rPr>
          <w:b w:val="false"/>
          <w:bCs w:val="false"/>
        </w:rPr>
        <w:t xml:space="preserve">m masa total/g259 a cl/g259dirii </w:t>
      </w:r>
    </w:p>
    <w:p>
      <w:pPr>
        <w:keepNext w:val="false"/>
      </w:pPr>
      <w:r>
        <w:rPr>
          <w:b w:val="false"/>
          <w:bCs w:val="false"/>
        </w:rPr>
        <w:t xml:space="preserve">/g540 factor de corec/g288ie care /g288ine seama de contribu/g288ia modului </w:t>
      </w:r>
    </w:p>
    <w:p>
      <w:pPr>
        <w:keepNext w:val="false"/>
      </w:pPr>
      <w:r>
        <w:rPr>
          <w:b w:val="false"/>
          <w:bCs w:val="false"/>
        </w:rPr>
        <w:t xml:space="preserve">propriu fundamental prin masa modal/g259 efectiv/g259 asociat/g259 </w:t>
      </w:r>
    </w:p>
    <w:p>
      <w:pPr>
        <w:keepNext w:val="false"/>
      </w:pPr>
      <w:r>
        <w:rPr>
          <w:b w:val="false"/>
          <w:bCs w:val="false"/>
        </w:rPr>
        <w:t xml:space="preserve">acestuia, </w:t>
      </w:r>
    </w:p>
    <w:p>
      <w:pPr>
        <w:keepNext w:val="false"/>
      </w:pPr>
      <w:r>
        <w:rPr>
          <w:b w:val="false"/>
          <w:bCs w:val="false"/>
        </w:rPr>
        <w:t xml:space="preserve">/g540 = 1,0 pentru T &gt; TC </w:t>
      </w:r>
    </w:p>
    <w:p>
      <w:pPr>
        <w:keepNext w:val="false"/>
      </w:pPr>
      <w:r>
        <w:rPr>
          <w:b w:val="false"/>
          <w:bCs w:val="false"/>
        </w:rPr>
        <w:t xml:space="preserve">c coeficient seismic </w:t>
      </w:r>
    </w:p>
    <w:p>
      <w:pPr>
        <w:keepNext w:val="false"/>
      </w:pPr>
      <w:r>
        <w:rPr>
          <w:b w:val="false"/>
          <w:bCs w:val="false"/>
        </w:rPr>
        <w:t xml:space="preserve">G greutatea total/g259 a cl/g259dirii </w:t>
      </w:r>
    </w:p>
    <w:p>
      <w:pPr>
        <w:keepNext w:val="false"/>
      </w:pPr>
      <w:r>
        <w:rPr>
          <w:b w:val="false"/>
          <w:bCs w:val="false"/>
        </w:rPr>
        <w:t xml:space="preserve">Înlocuind în rela/g288ia (1) se ob/g288ine: </w:t>
      </w:r>
    </w:p>
    <w:p>
      <w:pPr>
        <w:keepNext w:val="false"/>
      </w:pPr>
      <w:r>
        <w:rPr>
          <w:b w:val="false"/>
          <w:bCs w:val="false"/>
        </w:rPr>
        <w:t xml:space="preserve">/g11/g12 083 , 0 175 , 6</w:t>
      </w:r>
    </w:p>
    <w:p>
      <w:pPr>
        <w:keepNext w:val="false"/>
      </w:pPr>
      <w:r>
        <w:rPr>
          <w:b w:val="false"/>
          <w:bCs w:val="false"/>
        </w:rPr>
        <w:t xml:space="preserve">25 , 2 25 , 01 /g32/g152/g32 /g159 /g152 /g32 /g152 /g152/g152/g152 /g32 c G cg</w:t>
      </w:r>
    </w:p>
    <w:p>
      <w:pPr>
        <w:keepNext w:val="false"/>
      </w:pPr>
      <w:r>
        <w:rPr>
          <w:b w:val="false"/>
          <w:bCs w:val="false"/>
        </w:rPr>
        <w:t xml:space="preserve">G</w:t>
      </w:r>
    </w:p>
    <w:p>
      <w:pPr>
        <w:keepNext w:val="false"/>
      </w:pPr>
      <w:r>
        <w:rPr>
          <w:b w:val="false"/>
          <w:bCs w:val="false"/>
        </w:rPr>
        <w:t xml:space="preserve">q</w:t>
      </w:r>
    </w:p>
    <w:p>
      <w:pPr>
        <w:keepNext w:val="false"/>
      </w:pPr>
      <w:r>
        <w:rPr>
          <w:b w:val="false"/>
          <w:bCs w:val="false"/>
        </w:rPr>
        <w:t xml:space="preserve">T aF</w:t>
      </w:r>
    </w:p>
    <w:p>
      <w:pPr>
        <w:keepNext w:val="false"/>
      </w:pPr>
      <w:r>
        <w:rPr>
          <w:b w:val="false"/>
          <w:bCs w:val="false"/>
        </w:rPr>
        <w:t xml:space="preserve">g</w:t>
      </w:r>
    </w:p>
    <w:p>
      <w:pPr>
        <w:keepNext w:val="false"/>
      </w:pPr>
      <w:r>
        <w:rPr>
          <w:b w:val="false"/>
          <w:bCs w:val="false"/>
        </w:rPr>
        <w:t xml:space="preserve">I b /g79/g69/g74  </w:t>
      </w:r>
    </w:p>
    <w:p>
      <w:pPr>
        <w:keepNext w:val="false"/>
      </w:pPr>
      <w:r>
        <w:rPr>
          <w:b w:val="false"/>
          <w:bCs w:val="false"/>
        </w:rPr>
        <w:t xml:space="preserve">320</w:t>
      </w:r>
    </w:p>
    <w:p>
      <w:pPr>
        <w:keepNext w:val="false"/>
      </w:pPr>
      <w:r>
        <w:rPr>
          <w:b w:val="false"/>
          <w:bCs w:val="false"/>
        </w:rPr>
        <w:t xml:space="preserve">E 5.1.4. Evaluarea înc/g259rc/g259rilor seismice </w:t>
      </w:r>
    </w:p>
    <w:p>
      <w:pPr>
        <w:keepNext w:val="false"/>
      </w:pPr>
      <w:r>
        <w:rPr>
          <w:b w:val="false"/>
          <w:bCs w:val="false"/>
        </w:rPr>
        <w:t xml:space="preserve">Ac/g288iunea seismic/g259 a fost modelat/g259 în cel mai simplu mod, folosind metoda </w:t>
      </w:r>
    </w:p>
    <w:p>
      <w:pPr>
        <w:keepNext w:val="false"/>
      </w:pPr>
      <w:r>
        <w:rPr>
          <w:b w:val="false"/>
          <w:bCs w:val="false"/>
        </w:rPr>
        <w:t xml:space="preserve">for/g288elor seismice statice echivalente. Ac/g288iunea for/g288elor laterale a fost considerat/g259 </w:t>
      </w:r>
    </w:p>
    <w:p>
      <w:pPr>
        <w:keepNext w:val="false"/>
      </w:pPr>
      <w:r>
        <w:rPr>
          <w:b w:val="false"/>
          <w:bCs w:val="false"/>
        </w:rPr>
        <w:t xml:space="preserve">separat pe direc/g288iile principale de rezisten/g288/g259 ale cl/g259dirii. Modurile proprii fundamentale </w:t>
      </w:r>
    </w:p>
    <w:p>
      <w:pPr>
        <w:keepNext w:val="false"/>
      </w:pPr>
      <w:r>
        <w:rPr>
          <w:b w:val="false"/>
          <w:bCs w:val="false"/>
        </w:rPr>
        <w:t xml:space="preserve">de transla/g288ie pe cele dou/g259 direc/g288ii principale au contribu/g288ia predominant/g259 la r/g259spunsul </w:t>
      </w:r>
    </w:p>
    <w:p>
      <w:pPr>
        <w:keepNext w:val="false"/>
      </w:pPr>
      <w:r>
        <w:rPr>
          <w:b w:val="false"/>
          <w:bCs w:val="false"/>
        </w:rPr>
        <w:t xml:space="preserve">seismic total, efectul modurilor proprii superioare de vibra/g288ie fiind neglijat. </w:t>
      </w:r>
    </w:p>
    <w:p>
      <w:pPr>
        <w:keepNext w:val="false"/>
      </w:pPr>
      <w:r>
        <w:rPr>
          <w:b w:val="false"/>
          <w:bCs w:val="false"/>
        </w:rPr>
        <w:t xml:space="preserve">For/g288a t/g259ietoare de baz/g259 corespunzatoare modului propriu fundamental pentru </w:t>
      </w:r>
    </w:p>
    <w:p>
      <w:pPr>
        <w:keepNext w:val="false"/>
      </w:pPr>
      <w:r>
        <w:rPr>
          <w:b w:val="false"/>
          <w:bCs w:val="false"/>
        </w:rPr>
        <w:t xml:space="preserve">fiecare direc/g288ie principal/g259 se determin/g259 dup/g259 cum urmeaz/g259:</w:t>
      </w:r>
    </w:p>
    <w:p>
      <w:pPr>
        <w:keepNext w:val="false"/>
      </w:pPr>
      <w:r>
        <w:rPr>
          <w:b w:val="false"/>
          <w:bCs w:val="false"/>
        </w:rPr>
        <w:t xml:space="preserve">Nivel Fi,x </w:t>
      </w:r>
    </w:p>
    <w:p>
      <w:pPr>
        <w:keepNext w:val="false"/>
      </w:pPr>
      <w:r>
        <w:rPr>
          <w:b w:val="false"/>
          <w:bCs w:val="false"/>
        </w:rPr>
        <w:t xml:space="preserve">[kN] </w:t>
      </w:r>
    </w:p>
    <w:p>
      <w:pPr>
        <w:keepNext w:val="false"/>
      </w:pPr>
      <w:r>
        <w:rPr>
          <w:b w:val="false"/>
          <w:bCs w:val="false"/>
        </w:rPr>
        <w:t xml:space="preserve">Fi,y</w:t>
      </w:r>
    </w:p>
    <w:p>
      <w:pPr>
        <w:keepNext w:val="false"/>
      </w:pPr>
      <w:r>
        <w:rPr>
          <w:b w:val="false"/>
          <w:bCs w:val="false"/>
        </w:rPr>
        <w:t xml:space="preserve">[kN] </w:t>
      </w:r>
    </w:p>
    <w:p>
      <w:pPr>
        <w:keepNext w:val="false"/>
      </w:pPr>
      <w:r>
        <w:rPr>
          <w:b w:val="false"/>
          <w:bCs w:val="false"/>
        </w:rPr>
        <w:t xml:space="preserve">7 532 532 </w:t>
      </w:r>
    </w:p>
    <w:p>
      <w:pPr>
        <w:keepNext w:val="false"/>
      </w:pPr>
      <w:r>
        <w:rPr>
          <w:b w:val="false"/>
          <w:bCs w:val="false"/>
        </w:rPr>
        <w:t xml:space="preserve">6 491 491 </w:t>
      </w:r>
    </w:p>
    <w:p>
      <w:pPr>
        <w:keepNext w:val="false"/>
      </w:pPr>
      <w:r>
        <w:rPr>
          <w:b w:val="false"/>
          <w:bCs w:val="false"/>
        </w:rPr>
        <w:t xml:space="preserve">5 421 421 </w:t>
      </w:r>
    </w:p>
    <w:p>
      <w:pPr>
        <w:keepNext w:val="false"/>
      </w:pPr>
      <w:r>
        <w:rPr>
          <w:b w:val="false"/>
          <w:bCs w:val="false"/>
        </w:rPr>
        <w:t xml:space="preserve">4 351 351 </w:t>
      </w:r>
    </w:p>
    <w:p>
      <w:pPr>
        <w:keepNext w:val="false"/>
      </w:pPr>
      <w:r>
        <w:rPr>
          <w:b w:val="false"/>
          <w:bCs w:val="false"/>
        </w:rPr>
        <w:t xml:space="preserve">3 281 281 </w:t>
      </w:r>
    </w:p>
    <w:p>
      <w:pPr>
        <w:keepNext w:val="false"/>
      </w:pPr>
      <w:r>
        <w:rPr>
          <w:b w:val="false"/>
          <w:bCs w:val="false"/>
        </w:rPr>
        <w:t xml:space="preserve">2 210 210 </w:t>
      </w:r>
    </w:p>
    <w:p>
      <w:pPr>
        <w:keepNext w:val="false"/>
      </w:pPr>
      <w:r>
        <w:rPr>
          <w:b w:val="false"/>
          <w:bCs w:val="false"/>
        </w:rPr>
        <w:t xml:space="preserve">1 140 140 </w:t>
      </w:r>
    </w:p>
    <w:p>
      <w:pPr>
        <w:keepNext w:val="false"/>
      </w:pPr>
      <w:r>
        <w:rPr>
          <w:b w:val="false"/>
          <w:bCs w:val="false"/>
        </w:rPr>
        <w:t xml:space="preserve">P 70 70 </w:t>
      </w:r>
    </w:p>
    <w:p>
      <w:pPr>
        <w:keepNext w:val="false"/>
      </w:pPr>
      <w:r>
        <w:rPr>
          <w:b w:val="false"/>
          <w:bCs w:val="false"/>
        </w:rPr>
        <w:t xml:space="preserve">E 5.1.5. Modelul pentru calcul structural. Ipoteze </w:t>
      </w:r>
    </w:p>
    <w:p>
      <w:pPr>
        <w:keepNext w:val="false"/>
      </w:pPr>
      <w:r>
        <w:rPr>
          <w:b w:val="false"/>
          <w:bCs w:val="false"/>
        </w:rPr>
        <w:t xml:space="preserve">Calculul structurii la ac/g288iunea for/g288elor laterale /g250i verticale a fost efectuat </w:t>
      </w:r>
    </w:p>
    <w:p>
      <w:pPr>
        <w:keepNext w:val="false"/>
      </w:pPr>
      <w:r>
        <w:rPr>
          <w:b w:val="false"/>
          <w:bCs w:val="false"/>
        </w:rPr>
        <w:t xml:space="preserve">folosind un program de calcul structural. Modelul de calcul al supratructurii este cel </w:t>
      </w:r>
    </w:p>
    <w:p>
      <w:pPr>
        <w:keepNext w:val="false"/>
      </w:pPr>
      <w:r>
        <w:rPr>
          <w:b w:val="false"/>
          <w:bCs w:val="false"/>
        </w:rPr>
        <w:t xml:space="preserve">spa/g288ial considerat încastrat la baza primului nivel, diferen/g288a de rigiditate între </w:t>
      </w:r>
    </w:p>
    <w:p>
      <w:pPr>
        <w:keepNext w:val="false"/>
      </w:pPr>
      <w:r>
        <w:rPr>
          <w:b w:val="false"/>
          <w:bCs w:val="false"/>
        </w:rPr>
        <w:t xml:space="preserve">infrastructur/g259 (cu pere/g288i de beton armat pe contur) /g250i suprastructur/g259 permi/g288ând </w:t>
      </w:r>
    </w:p>
    <w:p>
      <w:pPr>
        <w:keepNext w:val="false"/>
      </w:pPr>
      <w:r>
        <w:rPr>
          <w:b w:val="false"/>
          <w:bCs w:val="false"/>
        </w:rPr>
        <w:t xml:space="preserve">adoptarea acestei ipoteze simplificatoare. </w:t>
      </w:r>
    </w:p>
    <w:p>
      <w:pPr>
        <w:keepNext w:val="false"/>
      </w:pPr>
      <w:r>
        <w:rPr>
          <w:b w:val="false"/>
          <w:bCs w:val="false"/>
        </w:rPr>
        <w:t xml:space="preserve">Plan/g250eul de beton armat are rigididate /g250i rezisten/g288/g259 substan/g288ial/g259 pentru a prelua </w:t>
      </w:r>
    </w:p>
    <w:p>
      <w:pPr>
        <w:keepNext w:val="false"/>
      </w:pPr>
      <w:r>
        <w:rPr>
          <w:b w:val="false"/>
          <w:bCs w:val="false"/>
        </w:rPr>
        <w:t xml:space="preserve">eforturile produse de for/g288ele laterale, iar datorit/g259 regularit/g259/g288ii /g250i omogenit/g259/g288ii structurii </w:t>
      </w:r>
    </w:p>
    <w:p>
      <w:pPr>
        <w:keepNext w:val="false"/>
      </w:pPr>
      <w:r>
        <w:rPr>
          <w:b w:val="false"/>
          <w:bCs w:val="false"/>
        </w:rPr>
        <w:t xml:space="preserve">poate fi considerat indeformabil în planul s/g259u. </w:t>
      </w:r>
    </w:p>
    <w:p>
      <w:pPr>
        <w:keepNext w:val="false"/>
      </w:pPr>
      <w:r>
        <w:rPr>
          <w:b w:val="false"/>
          <w:bCs w:val="false"/>
        </w:rPr>
        <w:t xml:space="preserve">Elementele structurale ale suprastructurii, stâlpi /g250i grinzi, au fost modelate </w:t>
      </w:r>
    </w:p>
    <w:p>
      <w:pPr>
        <w:keepNext w:val="false"/>
      </w:pPr>
      <w:r>
        <w:rPr>
          <w:b w:val="false"/>
          <w:bCs w:val="false"/>
        </w:rPr>
        <w:t xml:space="preserve">folosind elemente finite de tip bar/g259. Nodurile dintre stâlpi /g250i grinzi au fost considerate </w:t>
      </w:r>
    </w:p>
    <w:p>
      <w:pPr>
        <w:keepNext w:val="false"/>
      </w:pPr>
      <w:r>
        <w:rPr>
          <w:b w:val="false"/>
          <w:bCs w:val="false"/>
        </w:rPr>
        <w:t xml:space="preserve">indeformabile.  </w:t>
      </w:r>
    </w:p>
    <w:p>
      <w:pPr>
        <w:keepNext w:val="false"/>
      </w:pPr>
      <w:r>
        <w:rPr>
          <w:b w:val="false"/>
          <w:bCs w:val="false"/>
        </w:rPr>
        <w:t xml:space="preserve">Ipotezele privind rigiditatea elementelor structurale în stadiul de exploatare </w:t>
      </w:r>
    </w:p>
    <w:p>
      <w:pPr>
        <w:keepNext w:val="false"/>
      </w:pPr>
      <w:r>
        <w:rPr>
          <w:b w:val="false"/>
          <w:bCs w:val="false"/>
        </w:rPr>
        <w:t xml:space="preserve">(domeniul fisurat de comportare) difer/g259 func/g288ie de verificarile efectuate /g250i vor fi </w:t>
      </w:r>
    </w:p>
    <w:p>
      <w:pPr>
        <w:keepNext w:val="false"/>
      </w:pPr>
      <w:r>
        <w:rPr>
          <w:b w:val="false"/>
          <w:bCs w:val="false"/>
        </w:rPr>
        <w:t xml:space="preserve">descrise separat în cadrul paragrafelor respective. </w:t>
      </w:r>
    </w:p>
    <w:p>
      <w:pPr>
        <w:keepNext w:val="false"/>
      </w:pPr>
      <w:r>
        <w:rPr>
          <w:b w:val="false"/>
          <w:bCs w:val="false"/>
        </w:rPr>
        <w:t xml:space="preserve">For/g288ele seismice au fost introduse în programul de calcul structural prin </w:t>
      </w:r>
    </w:p>
    <w:p>
      <w:pPr>
        <w:keepNext w:val="false"/>
      </w:pPr>
      <w:r>
        <w:rPr>
          <w:b w:val="false"/>
          <w:bCs w:val="false"/>
        </w:rPr>
        <w:t xml:space="preserve">coeficientul seismic “c” folosind o distribu/g288ie triunghiular/g259 pe în/g259l/g288ime. Valoarea </w:t>
      </w:r>
    </w:p>
    <w:p>
      <w:pPr>
        <w:keepNext w:val="false"/>
      </w:pPr>
      <w:r>
        <w:rPr>
          <w:b w:val="false"/>
          <w:bCs w:val="false"/>
        </w:rPr>
        <w:t xml:space="preserve">for/g288elor seismice pe fiecare nivel este prezentat/g259 în Tabelul E 5.1.3. </w:t>
      </w:r>
    </w:p>
    <w:p>
      <w:pPr>
        <w:keepNext w:val="false"/>
      </w:pPr>
      <w:r>
        <w:rPr>
          <w:b w:val="false"/>
          <w:bCs w:val="false"/>
        </w:rPr>
        <w:t xml:space="preserve">Tabelul E 5.1.3. For/g288e seismice de nivel </w:t>
      </w:r>
    </w:p>
    <w:p>
      <w:pPr>
        <w:keepNext w:val="false"/>
      </w:pPr>
      <w:r>
        <w:rPr>
          <w:b w:val="false"/>
          <w:bCs w:val="false"/>
        </w:rPr>
        <w:t xml:space="preserve">321</w:t>
      </w:r>
    </w:p>
    <w:p>
      <w:pPr>
        <w:keepNext w:val="false"/>
      </w:pPr>
      <w:r>
        <w:rPr>
          <w:b w:val="false"/>
          <w:bCs w:val="false"/>
        </w:rPr>
        <w:t xml:space="preserve">E 5.1.6. Verificarea deplas/g259rilor laterale </w:t>
      </w:r>
    </w:p>
    <w:p>
      <w:pPr>
        <w:keepNext w:val="false"/>
      </w:pPr>
      <w:r>
        <w:rPr>
          <w:b w:val="false"/>
          <w:bCs w:val="false"/>
        </w:rPr>
        <w:t xml:space="preserve">Se are în vedere verificarea la dou/g259 st/g259ri limit/g259, respectiv starea limit/g259 de </w:t>
      </w:r>
    </w:p>
    <w:p>
      <w:pPr>
        <w:keepNext w:val="false"/>
      </w:pPr>
      <w:r>
        <w:rPr>
          <w:b w:val="false"/>
          <w:bCs w:val="false"/>
        </w:rPr>
        <w:t xml:space="preserve">serviciu (SLS) /g250i starea limit/g259 ultim/g259 (ULS) (Anexa E – cod P 100-1). </w:t>
      </w:r>
    </w:p>
    <w:p>
      <w:pPr>
        <w:keepNext w:val="false"/>
      </w:pPr>
      <w:r>
        <w:rPr>
          <w:b w:val="false"/>
          <w:bCs w:val="false"/>
        </w:rPr>
        <w:t xml:space="preserve">E 5.1.6.1. Verificarea la starea limit/g259 de serviciu (SLS) </w:t>
      </w:r>
    </w:p>
    <w:p>
      <w:pPr>
        <w:keepNext w:val="false"/>
      </w:pPr>
      <w:r>
        <w:rPr>
          <w:b w:val="false"/>
          <w:bCs w:val="false"/>
        </w:rPr>
        <w:t xml:space="preserve">Verificarea la starea limit/g259 de serviciu are drept scop men/g288inerea func/g288iunii </w:t>
      </w:r>
    </w:p>
    <w:p>
      <w:pPr>
        <w:keepNext w:val="false"/>
      </w:pPr>
      <w:r>
        <w:rPr>
          <w:b w:val="false"/>
          <w:bCs w:val="false"/>
        </w:rPr>
        <w:t xml:space="preserve">principale a cl/g259dirii în urma unor cutremure ce pot ap/g259rea de mai multe ori în via/g288a </w:t>
      </w:r>
    </w:p>
    <w:p>
      <w:pPr>
        <w:keepNext w:val="false"/>
      </w:pPr>
      <w:r>
        <w:rPr>
          <w:b w:val="false"/>
          <w:bCs w:val="false"/>
        </w:rPr>
        <w:t xml:space="preserve">construc/g288iei, prin controlul degrad/g259rilor elementelor nestructurale /g250i al componentelor </w:t>
      </w:r>
    </w:p>
    <w:p>
      <w:pPr>
        <w:keepNext w:val="false"/>
      </w:pPr>
      <w:r>
        <w:rPr>
          <w:b w:val="false"/>
          <w:bCs w:val="false"/>
        </w:rPr>
        <w:t xml:space="preserve">instala/g288iilor aferente construc/g288iei. Cutremurul asociat acestei st/g259ri limit/g259 este un </w:t>
      </w:r>
    </w:p>
    <w:p>
      <w:pPr>
        <w:keepNext w:val="false"/>
      </w:pPr>
      <w:r>
        <w:rPr>
          <w:b w:val="false"/>
          <w:bCs w:val="false"/>
        </w:rPr>
        <w:t xml:space="preserve">cutremur moderat ca intensitate, având o probabilitate de apari/g288ie mai mare decât cel </w:t>
      </w:r>
    </w:p>
    <w:p>
      <w:pPr>
        <w:keepNext w:val="false"/>
      </w:pPr>
      <w:r>
        <w:rPr>
          <w:b w:val="false"/>
          <w:bCs w:val="false"/>
        </w:rPr>
        <w:t xml:space="preserve">asociat st/g259rii limit/g259 ultime. </w:t>
      </w:r>
    </w:p>
    <w:p>
      <w:pPr>
        <w:keepNext w:val="false"/>
      </w:pPr>
      <w:r>
        <w:rPr>
          <w:b w:val="false"/>
          <w:bCs w:val="false"/>
        </w:rPr>
        <w:t xml:space="preserve">Verificarea la deplasare se face pe baza expresiei:  </w:t>
      </w:r>
    </w:p>
    <w:p>
      <w:pPr>
        <w:keepNext w:val="false"/>
      </w:pPr>
      <w:r>
        <w:rPr>
          <w:b w:val="false"/>
          <w:bCs w:val="false"/>
        </w:rPr>
        <w:t xml:space="preserve">SLS</w:t>
      </w:r>
    </w:p>
    <w:p>
      <w:pPr>
        <w:keepNext w:val="false"/>
      </w:pPr>
      <w:r>
        <w:rPr>
          <w:b w:val="false"/>
          <w:bCs w:val="false"/>
        </w:rPr>
        <w:t xml:space="preserve">a r re</w:t>
      </w:r>
    </w:p>
    <w:p>
      <w:pPr>
        <w:keepNext w:val="false"/>
      </w:pPr>
      <w:r>
        <w:rPr>
          <w:b w:val="false"/>
          <w:bCs w:val="false"/>
        </w:rPr>
        <w:t xml:space="preserve">SLS</w:t>
      </w:r>
    </w:p>
    <w:p>
      <w:pPr>
        <w:keepNext w:val="false"/>
      </w:pPr>
      <w:r>
        <w:rPr>
          <w:b w:val="false"/>
          <w:bCs w:val="false"/>
        </w:rPr>
        <w:t xml:space="preserve">r d d q d,/g100 /g152 /g152 /g32/g81</w:t>
      </w:r>
    </w:p>
    <w:p>
      <w:pPr>
        <w:keepNext w:val="false"/>
      </w:pPr>
      <w:r>
        <w:rPr>
          <w:b w:val="false"/>
          <w:bCs w:val="false"/>
        </w:rPr>
        <w:t xml:space="preserve">unde, </w:t>
      </w:r>
    </w:p>
    <w:p>
      <w:pPr>
        <w:keepNext w:val="false"/>
      </w:pPr>
      <w:r>
        <w:rPr>
          <w:b w:val="false"/>
          <w:bCs w:val="false"/>
        </w:rPr>
        <w:t xml:space="preserve">SLS</w:t>
      </w:r>
    </w:p>
    <w:p>
      <w:pPr>
        <w:keepNext w:val="false"/>
      </w:pPr>
      <w:r>
        <w:rPr>
          <w:b w:val="false"/>
          <w:bCs w:val="false"/>
        </w:rPr>
        <w:t xml:space="preserve">rd deplasarea relativ/g259 de nivel sub ac/g288iunea seismic/g259 asociat/g259 SLS </w:t>
      </w:r>
    </w:p>
    <w:p>
      <w:pPr>
        <w:keepNext w:val="false"/>
      </w:pPr>
      <w:r>
        <w:rPr>
          <w:b w:val="false"/>
          <w:bCs w:val="false"/>
        </w:rPr>
        <w:t xml:space="preserve">/g542 factor de reducere care /g288ine seama de perioada de revenire mai </w:t>
      </w:r>
    </w:p>
    <w:p>
      <w:pPr>
        <w:keepNext w:val="false"/>
      </w:pPr>
      <w:r>
        <w:rPr>
          <w:b w:val="false"/>
          <w:bCs w:val="false"/>
        </w:rPr>
        <w:t xml:space="preserve">mic/g259 a cutremurului; /g542 = 0,5 </w:t>
      </w:r>
    </w:p>
    <w:p>
      <w:pPr>
        <w:keepNext w:val="false"/>
      </w:pPr>
      <w:r>
        <w:rPr>
          <w:b w:val="false"/>
          <w:bCs w:val="false"/>
        </w:rPr>
        <w:t xml:space="preserve"> q factor de comportare specific tipului de structur/g259 </w:t>
      </w:r>
    </w:p>
    <w:p>
      <w:pPr>
        <w:keepNext w:val="false"/>
      </w:pPr>
      <w:r>
        <w:rPr>
          <w:b w:val="false"/>
          <w:bCs w:val="false"/>
        </w:rPr>
        <w:t xml:space="preserve">dre deplasarea relativ/g259 a aceluia/g250i nivel, determinat/g259 prin calcul </w:t>
      </w:r>
    </w:p>
    <w:p>
      <w:pPr>
        <w:keepNext w:val="false"/>
      </w:pPr>
      <w:r>
        <w:rPr>
          <w:b w:val="false"/>
          <w:bCs w:val="false"/>
        </w:rPr>
        <w:t xml:space="preserve">static elastic sub înc/g259rc/g259ri seismice de proiectare </w:t>
      </w:r>
    </w:p>
    <w:p>
      <w:pPr>
        <w:keepNext w:val="false"/>
      </w:pPr>
      <w:r>
        <w:rPr>
          <w:b w:val="false"/>
          <w:bCs w:val="false"/>
        </w:rPr>
        <w:t xml:space="preserve">SLS</w:t>
      </w:r>
    </w:p>
    <w:p>
      <w:pPr>
        <w:keepNext w:val="false"/>
      </w:pPr>
      <w:r>
        <w:rPr>
          <w:b w:val="false"/>
          <w:bCs w:val="false"/>
        </w:rPr>
        <w:t xml:space="preserve">a rd , valoarea admisibil/g259 a deplas/g259rii relative de nivel </w:t>
      </w:r>
    </w:p>
    <w:p>
      <w:pPr>
        <w:keepNext w:val="false"/>
      </w:pPr>
      <w:r>
        <w:rPr>
          <w:b w:val="false"/>
          <w:bCs w:val="false"/>
        </w:rPr>
        <w:t xml:space="preserve">Valorile deplas/g259rilor dre se calculeaz/g259 folosind ipoteze de calcul a rigidit/g259/g288ii </w:t>
      </w:r>
    </w:p>
    <w:p>
      <w:pPr>
        <w:keepNext w:val="false"/>
      </w:pPr>
      <w:r>
        <w:rPr>
          <w:b w:val="false"/>
          <w:bCs w:val="false"/>
        </w:rPr>
        <w:t xml:space="preserve">elementelor structurale conforme cu starea efectiv/g259 de fisurare a acestora, func/g288ie de </w:t>
      </w:r>
    </w:p>
    <w:p>
      <w:pPr>
        <w:keepNext w:val="false"/>
      </w:pPr>
      <w:r>
        <w:rPr>
          <w:b w:val="false"/>
          <w:bCs w:val="false"/>
        </w:rPr>
        <w:t xml:space="preserve">gradul de interac/g288iune între elementele structurale /g250i cele nestructurale </w:t>
      </w:r>
    </w:p>
    <w:p>
      <w:pPr>
        <w:keepNext w:val="false"/>
      </w:pPr>
      <w:r>
        <w:rPr>
          <w:b w:val="false"/>
          <w:bCs w:val="false"/>
        </w:rPr>
        <w:t xml:space="preserve">(compartiment/g259ri /g250i închideri). La ac/g288iunea unui cutremur moderat ca intensitate se </w:t>
      </w:r>
    </w:p>
    <w:p>
      <w:pPr>
        <w:keepNext w:val="false"/>
      </w:pPr>
      <w:r>
        <w:rPr>
          <w:b w:val="false"/>
          <w:bCs w:val="false"/>
        </w:rPr>
        <w:t xml:space="preserve">presupune c/g259 leg/g259turile între elementele de închidere /g250i compartimentare /g250i stâlpi sau </w:t>
      </w:r>
    </w:p>
    <w:p>
      <w:pPr>
        <w:keepNext w:val="false"/>
      </w:pPr>
      <w:r>
        <w:rPr>
          <w:b w:val="false"/>
          <w:bCs w:val="false"/>
        </w:rPr>
        <w:t xml:space="preserve">grinzi nu sunt compromise, iar degrad/g259rile elementelor nestructurale în discu/g288ie sunt </w:t>
      </w:r>
    </w:p>
    <w:p>
      <w:pPr>
        <w:keepNext w:val="false"/>
      </w:pPr>
      <w:r>
        <w:rPr>
          <w:b w:val="false"/>
          <w:bCs w:val="false"/>
        </w:rPr>
        <w:t xml:space="preserve">nesemnificative ca urmare a condi/g288iilor de limitare a deplas/g259rilor laterale. În aceste </w:t>
      </w:r>
    </w:p>
    <w:p>
      <w:pPr>
        <w:keepNext w:val="false"/>
      </w:pPr>
      <w:r>
        <w:rPr>
          <w:b w:val="false"/>
          <w:bCs w:val="false"/>
        </w:rPr>
        <w:t xml:space="preserve">condi/g288ii se /g288ine seama de aportul elementelor nestructurale la rigiditatea global/g259 a </w:t>
      </w:r>
    </w:p>
    <w:p>
      <w:pPr>
        <w:keepNext w:val="false"/>
      </w:pPr>
      <w:r>
        <w:rPr>
          <w:b w:val="false"/>
          <w:bCs w:val="false"/>
        </w:rPr>
        <w:t xml:space="preserve">structurii. În mod simplificat, evaluarea global/g259 a rigidit/g259/g288ii structurii se face prin </w:t>
      </w:r>
    </w:p>
    <w:p>
      <w:pPr>
        <w:keepNext w:val="false"/>
      </w:pPr>
      <w:r>
        <w:rPr>
          <w:b w:val="false"/>
          <w:bCs w:val="false"/>
        </w:rPr>
        <w:t xml:space="preserve">considerarea propriet/g259/g288ilor de deforma/g288ie a sec/g288iunilor nefisurate (stadiul I de </w:t>
      </w:r>
    </w:p>
    <w:p>
      <w:pPr>
        <w:keepNext w:val="false"/>
      </w:pPr>
      <w:r>
        <w:rPr>
          <w:b w:val="false"/>
          <w:bCs w:val="false"/>
        </w:rPr>
        <w:t xml:space="preserve">comportare) a elementelor structurale /g250i neglijarea în compensa/g288ie, a aportului </w:t>
      </w:r>
    </w:p>
    <w:p>
      <w:pPr>
        <w:keepNext w:val="false"/>
      </w:pPr>
      <w:r>
        <w:rPr>
          <w:b w:val="false"/>
          <w:bCs w:val="false"/>
        </w:rPr>
        <w:t xml:space="preserve">elementelor nestructurale. În cazul în care elementele nestructurale nu se deformeaz/g259 </w:t>
      </w:r>
    </w:p>
    <w:p>
      <w:pPr>
        <w:keepNext w:val="false"/>
      </w:pPr>
      <w:r>
        <w:rPr>
          <w:b w:val="false"/>
          <w:bCs w:val="false"/>
        </w:rPr>
        <w:t xml:space="preserve">solidar cu structura, rigiditatea structurii se evalueaz/g259 considerând propriet/g259/g288ile de </w:t>
      </w:r>
    </w:p>
    <w:p>
      <w:pPr>
        <w:keepNext w:val="false"/>
      </w:pPr>
      <w:r>
        <w:rPr>
          <w:b w:val="false"/>
          <w:bCs w:val="false"/>
        </w:rPr>
        <w:t xml:space="preserve">deforma/g288ie a elementelor structurale în stadiul fisurat. </w:t>
      </w:r>
    </w:p>
    <w:p>
      <w:pPr>
        <w:keepNext w:val="false"/>
      </w:pPr>
      <w:r>
        <w:rPr>
          <w:b w:val="false"/>
          <w:bCs w:val="false"/>
        </w:rPr>
        <w:t xml:space="preserve">În cazul de fa/g288/g259 valorile </w:t>
      </w:r>
    </w:p>
    <w:p>
      <w:pPr>
        <w:keepNext w:val="false"/>
      </w:pPr>
      <w:r>
        <w:rPr>
          <w:b w:val="false"/>
          <w:bCs w:val="false"/>
        </w:rPr>
        <w:t xml:space="preserve">dre  se estimeaz/g259 în ipoteza rigidit/g259/g288ii sec/g288ionale a </w:t>
      </w:r>
    </w:p>
    <w:p>
      <w:pPr>
        <w:keepNext w:val="false"/>
      </w:pPr>
      <w:r>
        <w:rPr>
          <w:b w:val="false"/>
          <w:bCs w:val="false"/>
        </w:rPr>
        <w:t xml:space="preserve">elementelor structurale în stadiul nefisurat: </w:t>
      </w:r>
    </w:p>
    <w:p>
      <w:pPr>
        <w:keepNext w:val="false"/>
      </w:pPr>
      <w:r>
        <w:rPr>
          <w:b w:val="false"/>
          <w:bCs w:val="false"/>
        </w:rPr>
        <w:t xml:space="preserve">(EI)conv = Ec · Ic </w:t>
      </w:r>
    </w:p>
    <w:p>
      <w:pPr>
        <w:keepNext w:val="false"/>
      </w:pPr>
      <w:r>
        <w:rPr>
          <w:b w:val="false"/>
          <w:bCs w:val="false"/>
        </w:rPr>
        <w:t xml:space="preserve">unde, </w:t>
      </w:r>
    </w:p>
    <w:p>
      <w:pPr>
        <w:keepNext w:val="false"/>
      </w:pPr>
      <w:r>
        <w:rPr>
          <w:b w:val="false"/>
          <w:bCs w:val="false"/>
        </w:rPr>
        <w:t xml:space="preserve">Ec modulul de elasticitate al betonului </w:t>
      </w:r>
    </w:p>
    <w:p>
      <w:pPr>
        <w:keepNext w:val="false"/>
      </w:pPr>
      <w:r>
        <w:rPr>
          <w:b w:val="false"/>
          <w:bCs w:val="false"/>
        </w:rPr>
        <w:t xml:space="preserve">Ic momentul de iner/g288ie al sec/g288iunii brute de beton </w:t>
      </w:r>
    </w:p>
    <w:p>
      <w:pPr>
        <w:keepNext w:val="false"/>
      </w:pPr>
      <w:r>
        <w:rPr>
          <w:b w:val="false"/>
          <w:bCs w:val="false"/>
        </w:rPr>
        <w:t xml:space="preserve">322</w:t>
      </w:r>
    </w:p>
    <w:p>
      <w:pPr>
        <w:keepNext w:val="false"/>
      </w:pPr>
      <w:r>
        <w:rPr>
          <w:b w:val="false"/>
          <w:bCs w:val="false"/>
        </w:rPr>
        <w:t xml:space="preserve">Valoarea adm</w:t>
      </w:r>
    </w:p>
    <w:p>
      <w:pPr>
        <w:keepNext w:val="false"/>
      </w:pPr>
      <w:r>
        <w:rPr>
          <w:b w:val="false"/>
          <w:bCs w:val="false"/>
        </w:rPr>
        <w:t xml:space="preserve">isibil/g259 a deplas/g259rii relative de nivel pentru cazul în care </w:t>
      </w:r>
    </w:p>
    <w:p>
      <w:pPr>
        <w:keepNext w:val="false"/>
      </w:pPr>
      <w:r>
        <w:rPr>
          <w:b w:val="false"/>
          <w:bCs w:val="false"/>
        </w:rPr>
        <w:t xml:space="preserve">elementele nestructurale (cu cedare fragil/g259) sunt ata/g250ate structurii este: </w:t>
      </w:r>
    </w:p>
    <w:p>
      <w:pPr>
        <w:keepNext w:val="false"/>
      </w:pPr>
      <w:r>
        <w:rPr>
          <w:b w:val="false"/>
          <w:bCs w:val="false"/>
        </w:rPr>
        <w:t xml:space="preserve">SLS</w:t>
      </w:r>
    </w:p>
    <w:p>
      <w:pPr>
        <w:keepNext w:val="false"/>
      </w:pPr>
      <w:r>
        <w:rPr>
          <w:b w:val="false"/>
          <w:bCs w:val="false"/>
        </w:rPr>
        <w:t xml:space="preserve">a rd ,  = 0,005 · h = 0,05 · 3000 = 15mm </w:t>
      </w:r>
    </w:p>
    <w:p>
      <w:pPr>
        <w:keepNext w:val="false"/>
      </w:pPr>
      <w:r>
        <w:rPr>
          <w:b w:val="false"/>
          <w:bCs w:val="false"/>
        </w:rPr>
        <w:t xml:space="preserve">unde, </w:t>
      </w:r>
    </w:p>
    <w:p>
      <w:pPr>
        <w:keepNext w:val="false"/>
      </w:pPr>
      <w:r>
        <w:rPr>
          <w:b w:val="false"/>
          <w:bCs w:val="false"/>
        </w:rPr>
        <w:t xml:space="preserve">h  în/g259l/g288imea etajului </w:t>
      </w:r>
    </w:p>
    <w:p>
      <w:pPr>
        <w:keepNext w:val="false"/>
      </w:pPr>
      <w:r>
        <w:rPr>
          <w:b w:val="false"/>
          <w:bCs w:val="false"/>
        </w:rPr>
        <w:t xml:space="preserve">Dup/g259 cum se poate observa din Tabelul E 5.1.4 /g250i 5, structura cu dimensiunile </w:t>
      </w:r>
    </w:p>
    <w:p>
      <w:pPr>
        <w:keepNext w:val="false"/>
      </w:pPr>
      <w:r>
        <w:rPr>
          <w:b w:val="false"/>
          <w:bCs w:val="false"/>
        </w:rPr>
        <w:t xml:space="preserve">elementelor ob/g288inute din predimensionare respect/g259 verificarea la deplasare lateral/g259 </w:t>
      </w:r>
    </w:p>
    <w:p>
      <w:pPr>
        <w:keepNext w:val="false"/>
      </w:pPr>
      <w:r>
        <w:rPr>
          <w:b w:val="false"/>
          <w:bCs w:val="false"/>
        </w:rPr>
        <w:t xml:space="preserve">corespunz/g259toare SLS. </w:t>
      </w:r>
    </w:p>
    <w:p>
      <w:pPr>
        <w:keepNext w:val="false"/>
      </w:pPr>
      <w:r>
        <w:rPr>
          <w:b w:val="false"/>
          <w:bCs w:val="false"/>
        </w:rPr>
        <w:t xml:space="preserve">E 5.1.6.2. Verificarea la starea limit/g259 ultim/g259 (ULS) </w:t>
      </w:r>
    </w:p>
    <w:p>
      <w:pPr>
        <w:keepNext w:val="false"/>
      </w:pPr>
      <w:r>
        <w:rPr>
          <w:b w:val="false"/>
          <w:bCs w:val="false"/>
        </w:rPr>
        <w:t xml:space="preserve">Verificarea de deplasare la starea limit/g259 ultim/g259 are drept scop principal </w:t>
      </w:r>
    </w:p>
    <w:p>
      <w:pPr>
        <w:keepNext w:val="false"/>
      </w:pPr>
      <w:r>
        <w:rPr>
          <w:b w:val="false"/>
          <w:bCs w:val="false"/>
        </w:rPr>
        <w:t xml:space="preserve">prevenirea pr/g259bu/g250irii închiderilor /g250i compartiment/g259rilor, limitarea degrad/g259rilor </w:t>
      </w:r>
    </w:p>
    <w:p>
      <w:pPr>
        <w:keepNext w:val="false"/>
      </w:pPr>
      <w:r>
        <w:rPr>
          <w:b w:val="false"/>
          <w:bCs w:val="false"/>
        </w:rPr>
        <w:t xml:space="preserve">structurale /g250i a efectelor de ordinul II. </w:t>
      </w:r>
    </w:p>
    <w:p>
      <w:pPr>
        <w:keepNext w:val="false"/>
      </w:pPr>
      <w:r>
        <w:rPr>
          <w:b w:val="false"/>
          <w:bCs w:val="false"/>
        </w:rPr>
        <w:t xml:space="preserve">Cutremurul asociat acestei st/g259ri limit/g259 este cutremurul considerat pentru </w:t>
      </w:r>
    </w:p>
    <w:p>
      <w:pPr>
        <w:keepNext w:val="false"/>
      </w:pPr>
      <w:r>
        <w:rPr>
          <w:b w:val="false"/>
          <w:bCs w:val="false"/>
        </w:rPr>
        <w:t xml:space="preserve">calculul rezisten/g288ei la for/g288e laterale a structurii, cutremurul de cod. </w:t>
      </w:r>
    </w:p>
    <w:p>
      <w:pPr>
        <w:keepNext w:val="false"/>
      </w:pPr>
      <w:r>
        <w:rPr>
          <w:b w:val="false"/>
          <w:bCs w:val="false"/>
        </w:rPr>
        <w:t xml:space="preserve">Verificarea la deplasare se face pe baza expresiei: </w:t>
      </w:r>
    </w:p>
    <w:p>
      <w:pPr>
        <w:keepNext w:val="false"/>
      </w:pPr>
      <w:r>
        <w:rPr>
          <w:b w:val="false"/>
          <w:bCs w:val="false"/>
        </w:rPr>
        <w:t xml:space="preserve">ULS</w:t>
      </w:r>
    </w:p>
    <w:p>
      <w:pPr>
        <w:keepNext w:val="false"/>
      </w:pPr>
      <w:r>
        <w:rPr>
          <w:b w:val="false"/>
          <w:bCs w:val="false"/>
        </w:rPr>
        <w:t xml:space="preserve">a r re</w:t>
      </w:r>
    </w:p>
    <w:p>
      <w:pPr>
        <w:keepNext w:val="false"/>
      </w:pPr>
      <w:r>
        <w:rPr>
          <w:b w:val="false"/>
          <w:bCs w:val="false"/>
        </w:rPr>
        <w:t xml:space="preserve">ULS</w:t>
      </w:r>
    </w:p>
    <w:p>
      <w:pPr>
        <w:keepNext w:val="false"/>
      </w:pPr>
      <w:r>
        <w:rPr>
          <w:b w:val="false"/>
          <w:bCs w:val="false"/>
        </w:rPr>
        <w:t xml:space="preserve">r d d q c d,/g100 /g32</w:t>
      </w:r>
    </w:p>
    <w:p>
      <w:pPr>
        <w:keepNext w:val="false"/>
      </w:pPr>
      <w:r>
        <w:rPr>
          <w:b w:val="false"/>
          <w:bCs w:val="false"/>
        </w:rPr>
        <w:t xml:space="preserve">unde, </w:t>
      </w:r>
    </w:p>
    <w:p>
      <w:pPr>
        <w:keepNext w:val="false"/>
      </w:pPr>
      <w:r>
        <w:rPr>
          <w:b w:val="false"/>
          <w:bCs w:val="false"/>
        </w:rPr>
        <w:t xml:space="preserve">ULS</w:t>
      </w:r>
    </w:p>
    <w:p>
      <w:pPr>
        <w:keepNext w:val="false"/>
      </w:pPr>
      <w:r>
        <w:rPr>
          <w:b w:val="false"/>
          <w:bCs w:val="false"/>
        </w:rPr>
        <w:t xml:space="preserve">rd deplasarea relativ/g259 de nivel sub ac/g288iunea seismic/g259 asociat/g259 ULS </w:t>
      </w:r>
    </w:p>
    <w:p>
      <w:pPr>
        <w:keepNext w:val="false"/>
      </w:pPr>
      <w:r>
        <w:rPr>
          <w:b w:val="false"/>
          <w:bCs w:val="false"/>
        </w:rPr>
        <w:t xml:space="preserve">ULS</w:t>
      </w:r>
    </w:p>
    <w:p>
      <w:pPr>
        <w:keepNext w:val="false"/>
      </w:pPr>
      <w:r>
        <w:rPr>
          <w:b w:val="false"/>
          <w:bCs w:val="false"/>
        </w:rPr>
        <w:t xml:space="preserve">a , rd valoare admisibil/g259 a deplas/g259rii relative de nivel; </w:t>
      </w:r>
    </w:p>
    <w:p>
      <w:pPr>
        <w:keepNext w:val="false"/>
      </w:pPr>
      <w:r>
        <w:rPr>
          <w:b w:val="false"/>
          <w:bCs w:val="false"/>
        </w:rPr>
        <w:t xml:space="preserve">ULS</w:t>
      </w:r>
    </w:p>
    <w:p>
      <w:pPr>
        <w:keepNext w:val="false"/>
      </w:pPr>
      <w:r>
        <w:rPr>
          <w:b w:val="false"/>
          <w:bCs w:val="false"/>
        </w:rPr>
        <w:t xml:space="preserve">a rd , = 0,025h = 0,025 · 3000 = 75mm </w:t>
      </w:r>
    </w:p>
    <w:p>
      <w:pPr>
        <w:keepNext w:val="false"/>
      </w:pPr>
      <w:r>
        <w:rPr>
          <w:b w:val="false"/>
          <w:bCs w:val="false"/>
        </w:rPr>
        <w:t xml:space="preserve">c factorul de amplificare a deplas/g259rilor.  </w:t>
      </w:r>
    </w:p>
    <w:p>
      <w:pPr>
        <w:keepNext w:val="false"/>
      </w:pPr>
      <w:r>
        <w:rPr>
          <w:b w:val="false"/>
          <w:bCs w:val="false"/>
        </w:rPr>
        <w:t xml:space="preserve">7 , 13 , 2 3 1 q T</w:t>
      </w:r>
    </w:p>
    <w:p>
      <w:pPr>
        <w:keepNext w:val="false"/>
      </w:pPr>
      <w:r>
        <w:rPr>
          <w:b w:val="false"/>
          <w:bCs w:val="false"/>
        </w:rPr>
        <w:t xml:space="preserve">T</w:t>
      </w:r>
    </w:p>
    <w:p>
      <w:pPr>
        <w:keepNext w:val="false"/>
      </w:pPr>
      <w:r>
        <w:rPr>
          <w:b w:val="false"/>
          <w:bCs w:val="false"/>
        </w:rPr>
        <w:t xml:space="preserve">Tc</w:t>
      </w:r>
    </w:p>
    <w:p>
      <w:pPr>
        <w:keepNext w:val="false"/>
      </w:pPr>
      <w:r>
        <w:rPr>
          <w:b w:val="false"/>
          <w:bCs w:val="false"/>
        </w:rPr>
        <w:t xml:space="preserve">C</w:t>
      </w:r>
    </w:p>
    <w:p>
      <w:pPr>
        <w:keepNext w:val="false"/>
      </w:pPr>
      <w:r>
        <w:rPr>
          <w:b w:val="false"/>
          <w:bCs w:val="false"/>
        </w:rPr>
        <w:t xml:space="preserve">C</w:t>
      </w:r>
    </w:p>
    <w:p>
      <w:pPr>
        <w:keepNext w:val="false"/>
      </w:pPr>
      <w:r>
        <w:rPr>
          <w:b w:val="false"/>
          <w:bCs w:val="false"/>
        </w:rPr>
        <w:t xml:space="preserve">/g152/g31 /g16 /g32 /g100</w:t>
      </w:r>
    </w:p>
    <w:p>
      <w:pPr>
        <w:keepNext w:val="false"/>
      </w:pPr>
      <w:r>
        <w:rPr>
          <w:b w:val="false"/>
          <w:bCs w:val="false"/>
        </w:rPr>
        <w:t xml:space="preserve">1 45 , 01</w:t>
      </w:r>
    </w:p>
    <w:p>
      <w:pPr>
        <w:keepNext w:val="false"/>
      </w:pPr>
      <w:r>
        <w:rPr>
          <w:b w:val="false"/>
          <w:bCs w:val="false"/>
        </w:rPr>
        <w:t xml:space="preserve">11 , 13 , 2 3 /g32 /g159 /g32 /g16 /g32cc  </w:t>
      </w:r>
    </w:p>
    <w:p>
      <w:pPr>
        <w:keepNext w:val="false"/>
      </w:pPr>
      <w:r>
        <w:rPr>
          <w:b w:val="false"/>
          <w:bCs w:val="false"/>
        </w:rPr>
        <w:t xml:space="preserve">În cazul ac/g288iunii unui cutremur puternic, rar, se vor produce degrad/g259ri </w:t>
      </w:r>
    </w:p>
    <w:p>
      <w:pPr>
        <w:keepNext w:val="false"/>
      </w:pPr>
      <w:r>
        <w:rPr>
          <w:b w:val="false"/>
          <w:bCs w:val="false"/>
        </w:rPr>
        <w:t xml:space="preserve">semnificative ale elementelor de compartimentare /g250i închidere /g1800i prin urmare, aportul </w:t>
      </w:r>
    </w:p>
    <w:p>
      <w:pPr>
        <w:keepNext w:val="false"/>
      </w:pPr>
      <w:r>
        <w:rPr>
          <w:b w:val="false"/>
          <w:bCs w:val="false"/>
        </w:rPr>
        <w:t xml:space="preserve">elementelor nestructurale la rigiditatea global/g259 a structurii poate fi neglijat, iar valorile </w:t>
      </w:r>
    </w:p>
    <w:p>
      <w:pPr>
        <w:keepNext w:val="false"/>
      </w:pPr>
      <w:r>
        <w:rPr>
          <w:b w:val="false"/>
          <w:bCs w:val="false"/>
        </w:rPr>
        <w:t xml:space="preserve">dre vor trebui calculate în ipoteza rigidit/g259/g288ii corespunz/g259toare stadiului fisurat a </w:t>
      </w:r>
    </w:p>
    <w:p>
      <w:pPr>
        <w:keepNext w:val="false"/>
      </w:pPr>
      <w:r>
        <w:rPr>
          <w:b w:val="false"/>
          <w:bCs w:val="false"/>
        </w:rPr>
        <w:t xml:space="preserve">elementelor structurale. Se admite a se evalua rigiditatea structurii considerând </w:t>
      </w:r>
    </w:p>
    <w:p>
      <w:pPr>
        <w:keepNext w:val="false"/>
      </w:pPr>
      <w:r>
        <w:rPr>
          <w:b w:val="false"/>
          <w:bCs w:val="false"/>
        </w:rPr>
        <w:t xml:space="preserve">jum/g259tate din valorile modulelor de deforma/g288ie a elementelor structurale în stadiul </w:t>
      </w:r>
    </w:p>
    <w:p>
      <w:pPr>
        <w:keepNext w:val="false"/>
      </w:pPr>
      <w:r>
        <w:rPr>
          <w:b w:val="false"/>
          <w:bCs w:val="false"/>
        </w:rPr>
        <w:t xml:space="preserve">nefisurat. Rela/g288iile de echivalen/g288/g259 sunt urmatoarele: </w:t>
      </w:r>
    </w:p>
    <w:p>
      <w:pPr>
        <w:keepNext w:val="false"/>
      </w:pPr>
      <w:r>
        <w:rPr>
          <w:b w:val="false"/>
          <w:bCs w:val="false"/>
        </w:rPr>
        <w:t xml:space="preserve">d</w:t>
      </w:r>
    </w:p>
    <w:p>
      <w:pPr>
        <w:keepNext w:val="false"/>
      </w:pPr>
      <w:r>
        <w:rPr>
          <w:b w:val="false"/>
          <w:bCs w:val="false"/>
        </w:rPr>
        <w:t xml:space="preserve">re (în ipoteza 0,5EcIc) = 2 dre (în ipoteza EcIc) </w:t>
      </w:r>
    </w:p>
    <w:p>
      <w:pPr>
        <w:keepNext w:val="false"/>
      </w:pPr>
      <w:r>
        <w:rPr>
          <w:b w:val="false"/>
          <w:bCs w:val="false"/>
        </w:rPr>
        <w:t xml:space="preserve">T (în ipoteza 0,5EcIc) = 2 T (în ipoteza EcIc) </w:t>
      </w:r>
    </w:p>
    <w:p>
      <w:pPr>
        <w:keepNext w:val="false"/>
      </w:pPr>
      <w:r>
        <w:rPr>
          <w:b w:val="false"/>
          <w:bCs w:val="false"/>
        </w:rPr>
        <w:t xml:space="preserve">În aceste condi/g288ii perioadele corespunz/g259toare modurilor fundamentale pe cele </w:t>
      </w:r>
    </w:p>
    <w:p>
      <w:pPr>
        <w:keepNext w:val="false"/>
      </w:pPr>
      <w:r>
        <w:rPr>
          <w:b w:val="false"/>
          <w:bCs w:val="false"/>
        </w:rPr>
        <w:t xml:space="preserve">dou/g259 direc/g288ii principale sunt: </w:t>
      </w:r>
    </w:p>
    <w:p>
      <w:pPr>
        <w:keepNext w:val="false"/>
      </w:pPr>
      <w:r>
        <w:rPr>
          <w:b w:val="false"/>
          <w:bCs w:val="false"/>
        </w:rPr>
        <w:t xml:space="preserve">Tx = 1,11 s </w:t>
      </w:r>
    </w:p>
    <w:p>
      <w:pPr>
        <w:keepNext w:val="false"/>
      </w:pPr>
      <w:r>
        <w:rPr>
          <w:b w:val="false"/>
          <w:bCs w:val="false"/>
        </w:rPr>
        <w:t xml:space="preserve">323</w:t>
      </w:r>
    </w:p>
    <w:p>
      <w:pPr>
        <w:keepNext w:val="false"/>
      </w:pPr>
      <w:r>
        <w:rPr>
          <w:b w:val="false"/>
          <w:bCs w:val="false"/>
        </w:rPr>
        <w:t xml:space="preserve">Ty = 1,11 s </w:t>
      </w:r>
    </w:p>
    <w:p>
      <w:pPr>
        <w:keepNext w:val="false"/>
      </w:pPr>
      <w:r>
        <w:rPr>
          <w:b w:val="false"/>
          <w:bCs w:val="false"/>
        </w:rPr>
        <w:t xml:space="preserve">Verificarea explicit/g259 este prezentat/g259 în Tabelul E 5.1.4 /g250i E 5.1.5. </w:t>
      </w:r>
    </w:p>
    <w:p>
      <w:pPr>
        <w:keepNext w:val="false"/>
      </w:pPr>
      <w:r>
        <w:rPr>
          <w:b w:val="false"/>
          <w:bCs w:val="false"/>
        </w:rPr>
        <w:t xml:space="preserve"> Tabelul E 5.1.4. Verificarea deplas/g259rilor relative în direc/g288ie longitudinal/g259 </w:t>
      </w:r>
    </w:p>
    <w:p>
      <w:pPr>
        <w:keepNext w:val="false"/>
      </w:pPr>
      <w:r>
        <w:rPr>
          <w:b w:val="false"/>
          <w:bCs w:val="false"/>
        </w:rPr>
        <w:t xml:space="preserve">/g542q dr</w:t>
      </w:r>
    </w:p>
    <w:p>
      <w:pPr>
        <w:keepNext w:val="false"/>
      </w:pPr>
      <w:r>
        <w:rPr>
          <w:b w:val="false"/>
          <w:bCs w:val="false"/>
        </w:rPr>
        <w:t xml:space="preserve">SL S dr,a</w:t>
      </w:r>
    </w:p>
    <w:p>
      <w:pPr>
        <w:keepNext w:val="false"/>
      </w:pPr>
      <w:r>
        <w:rPr>
          <w:b w:val="false"/>
          <w:bCs w:val="false"/>
        </w:rPr>
        <w:t xml:space="preserve">SL S cq dr</w:t>
      </w:r>
    </w:p>
    <w:p>
      <w:pPr>
        <w:keepNext w:val="false"/>
      </w:pPr>
      <w:r>
        <w:rPr>
          <w:b w:val="false"/>
          <w:bCs w:val="false"/>
        </w:rPr>
        <w:t xml:space="preserve">ULS dr,a</w:t>
      </w:r>
    </w:p>
    <w:p>
      <w:pPr>
        <w:keepNext w:val="false"/>
      </w:pPr>
      <w:r>
        <w:rPr>
          <w:b w:val="false"/>
          <w:bCs w:val="false"/>
        </w:rPr>
        <w:t xml:space="preserve">ULS</w:t>
      </w:r>
    </w:p>
    <w:p>
      <w:pPr>
        <w:keepNext w:val="false"/>
      </w:pPr>
      <w:r>
        <w:rPr>
          <w:b w:val="false"/>
          <w:bCs w:val="false"/>
        </w:rPr>
        <w:t xml:space="preserve">[mm] [mm] [mm] [mm] [mm]</w:t>
      </w:r>
    </w:p>
    <w:p>
      <w:pPr>
        <w:keepNext w:val="false"/>
      </w:pPr>
      <w:r>
        <w:rPr>
          <w:b w:val="false"/>
          <w:bCs w:val="false"/>
        </w:rPr>
        <w:t xml:space="preserve">7 1.2 4.1 15.0 16.2 75.0</w:t>
      </w:r>
    </w:p>
    <w:p>
      <w:pPr>
        <w:keepNext w:val="false"/>
      </w:pPr>
      <w:r>
        <w:rPr>
          <w:b w:val="false"/>
          <w:bCs w:val="false"/>
        </w:rPr>
        <w:t xml:space="preserve">6 1.9 6.4 15.0 25.7 75.0</w:t>
      </w:r>
    </w:p>
    <w:p>
      <w:pPr>
        <w:keepNext w:val="false"/>
      </w:pPr>
      <w:r>
        <w:rPr>
          <w:b w:val="false"/>
          <w:bCs w:val="false"/>
        </w:rPr>
        <w:t xml:space="preserve">5 2.6 8.8 15.0 35.1 75.0</w:t>
      </w:r>
    </w:p>
    <w:p>
      <w:pPr>
        <w:keepNext w:val="false"/>
      </w:pPr>
      <w:r>
        <w:rPr>
          <w:b w:val="false"/>
          <w:bCs w:val="false"/>
        </w:rPr>
        <w:t xml:space="preserve">4 3.3 11.1 15.0 44.6 75.0</w:t>
      </w:r>
    </w:p>
    <w:p>
      <w:pPr>
        <w:keepNext w:val="false"/>
      </w:pPr>
      <w:r>
        <w:rPr>
          <w:b w:val="false"/>
          <w:bCs w:val="false"/>
        </w:rPr>
        <w:t xml:space="preserve">3 3.5 11.8 15.0 47.3 75.0</w:t>
      </w:r>
    </w:p>
    <w:p>
      <w:pPr>
        <w:keepNext w:val="false"/>
      </w:pPr>
      <w:r>
        <w:rPr>
          <w:b w:val="false"/>
          <w:bCs w:val="false"/>
        </w:rPr>
        <w:t xml:space="preserve">2 3.7 12.5 15.0 50.0 75.0</w:t>
      </w:r>
    </w:p>
    <w:p>
      <w:pPr>
        <w:keepNext w:val="false"/>
      </w:pPr>
      <w:r>
        <w:rPr>
          <w:b w:val="false"/>
          <w:bCs w:val="false"/>
        </w:rPr>
        <w:t xml:space="preserve">1 3.8 12.8 15.0 51.3 75.0</w:t>
      </w:r>
    </w:p>
    <w:p>
      <w:pPr>
        <w:keepNext w:val="false"/>
      </w:pPr>
      <w:r>
        <w:rPr>
          <w:b w:val="false"/>
          <w:bCs w:val="false"/>
        </w:rPr>
        <w:t xml:space="preserve">P 2.6 8.8 15.0 35.1 75.0</w:t>
      </w:r>
    </w:p>
    <w:p>
      <w:pPr>
        <w:keepNext w:val="false"/>
      </w:pPr>
      <w:r>
        <w:rPr>
          <w:b w:val="false"/>
          <w:bCs w:val="false"/>
        </w:rPr>
        <w:t xml:space="preserve">ULS</w:t>
      </w:r>
    </w:p>
    <w:p>
      <w:pPr>
        <w:keepNext w:val="false"/>
      </w:pPr>
      <w:r>
        <w:rPr>
          <w:b w:val="false"/>
          <w:bCs w:val="false"/>
        </w:rPr>
        <w:t xml:space="preserve">0.5 6.75 1.00 6.75</w:t>
      </w:r>
    </w:p>
    <w:p>
      <w:pPr>
        <w:keepNext w:val="false"/>
      </w:pPr>
      <w:r>
        <w:rPr>
          <w:b w:val="false"/>
          <w:bCs w:val="false"/>
        </w:rPr>
        <w:t xml:space="preserve">Etaj dre (EI)</w:t>
      </w:r>
    </w:p>
    <w:p>
      <w:pPr>
        <w:keepNext w:val="false"/>
      </w:pPr>
      <w:r>
        <w:rPr>
          <w:b w:val="false"/>
          <w:bCs w:val="false"/>
        </w:rPr>
        <w:t xml:space="preserve">SLS</w:t>
      </w:r>
    </w:p>
    <w:p>
      <w:pPr>
        <w:keepNext w:val="false"/>
      </w:pPr>
      <w:r>
        <w:rPr>
          <w:b w:val="false"/>
          <w:bCs w:val="false"/>
        </w:rPr>
        <w:t xml:space="preserve">Tabelul 5.1.5. Verificarea deplas/g259rilor relative în direc/g288ie transversal/g259 </w:t>
      </w:r>
    </w:p>
    <w:p>
      <w:pPr>
        <w:keepNext w:val="false"/>
      </w:pPr>
      <w:r>
        <w:rPr>
          <w:b w:val="false"/>
          <w:bCs w:val="false"/>
        </w:rPr>
        <w:t xml:space="preserve">/g542q dr</w:t>
      </w:r>
    </w:p>
    <w:p>
      <w:pPr>
        <w:keepNext w:val="false"/>
      </w:pPr>
      <w:r>
        <w:rPr>
          <w:b w:val="false"/>
          <w:bCs w:val="false"/>
        </w:rPr>
        <w:t xml:space="preserve">SL S dr,a</w:t>
      </w:r>
    </w:p>
    <w:p>
      <w:pPr>
        <w:keepNext w:val="false"/>
      </w:pPr>
      <w:r>
        <w:rPr>
          <w:b w:val="false"/>
          <w:bCs w:val="false"/>
        </w:rPr>
        <w:t xml:space="preserve">SL S cq dr</w:t>
      </w:r>
    </w:p>
    <w:p>
      <w:pPr>
        <w:keepNext w:val="false"/>
      </w:pPr>
      <w:r>
        <w:rPr>
          <w:b w:val="false"/>
          <w:bCs w:val="false"/>
        </w:rPr>
        <w:t xml:space="preserve">ULS dr,a</w:t>
      </w:r>
    </w:p>
    <w:p>
      <w:pPr>
        <w:keepNext w:val="false"/>
      </w:pPr>
      <w:r>
        <w:rPr>
          <w:b w:val="false"/>
          <w:bCs w:val="false"/>
        </w:rPr>
        <w:t xml:space="preserve">ULS</w:t>
      </w:r>
    </w:p>
    <w:p>
      <w:pPr>
        <w:keepNext w:val="false"/>
      </w:pPr>
      <w:r>
        <w:rPr>
          <w:b w:val="false"/>
          <w:bCs w:val="false"/>
        </w:rPr>
        <w:t xml:space="preserve">[mm] [mm] [mm] [mm] [mm]</w:t>
      </w:r>
    </w:p>
    <w:p>
      <w:pPr>
        <w:keepNext w:val="false"/>
      </w:pPr>
      <w:r>
        <w:rPr>
          <w:b w:val="false"/>
          <w:bCs w:val="false"/>
        </w:rPr>
        <w:t xml:space="preserve">7 1.2 4.1 15.0 16.2 75.0</w:t>
      </w:r>
    </w:p>
    <w:p>
      <w:pPr>
        <w:keepNext w:val="false"/>
      </w:pPr>
      <w:r>
        <w:rPr>
          <w:b w:val="false"/>
          <w:bCs w:val="false"/>
        </w:rPr>
        <w:t xml:space="preserve">6 1.9 6.4 15.0 25.7 75.0</w:t>
      </w:r>
    </w:p>
    <w:p>
      <w:pPr>
        <w:keepNext w:val="false"/>
      </w:pPr>
      <w:r>
        <w:rPr>
          <w:b w:val="false"/>
          <w:bCs w:val="false"/>
        </w:rPr>
        <w:t xml:space="preserve">5 2.6 8.8 15.0 35.1 75.0</w:t>
      </w:r>
    </w:p>
    <w:p>
      <w:pPr>
        <w:keepNext w:val="false"/>
      </w:pPr>
      <w:r>
        <w:rPr>
          <w:b w:val="false"/>
          <w:bCs w:val="false"/>
        </w:rPr>
        <w:t xml:space="preserve">4 3.3 11.1 15.0 44.6 75.0</w:t>
      </w:r>
    </w:p>
    <w:p>
      <w:pPr>
        <w:keepNext w:val="false"/>
      </w:pPr>
      <w:r>
        <w:rPr>
          <w:b w:val="false"/>
          <w:bCs w:val="false"/>
        </w:rPr>
        <w:t xml:space="preserve">3 3.5 11.8 15.0 47.3 75.0</w:t>
      </w:r>
    </w:p>
    <w:p>
      <w:pPr>
        <w:keepNext w:val="false"/>
      </w:pPr>
      <w:r>
        <w:rPr>
          <w:b w:val="false"/>
          <w:bCs w:val="false"/>
        </w:rPr>
        <w:t xml:space="preserve">2 3.7 12.5 15.0 50.0 75.0</w:t>
      </w:r>
    </w:p>
    <w:p>
      <w:pPr>
        <w:keepNext w:val="false"/>
      </w:pPr>
      <w:r>
        <w:rPr>
          <w:b w:val="false"/>
          <w:bCs w:val="false"/>
        </w:rPr>
        <w:t xml:space="preserve">1 3.8 12.8 15.0 51.3 75.0</w:t>
      </w:r>
    </w:p>
    <w:p>
      <w:pPr>
        <w:keepNext w:val="false"/>
      </w:pPr>
      <w:r>
        <w:rPr>
          <w:b w:val="false"/>
          <w:bCs w:val="false"/>
        </w:rPr>
        <w:t xml:space="preserve">P 2.6 8.8 15.0 35.1 75.0</w:t>
      </w:r>
    </w:p>
    <w:p>
      <w:pPr>
        <w:keepNext w:val="false"/>
      </w:pPr>
      <w:r>
        <w:rPr>
          <w:b w:val="false"/>
          <w:bCs w:val="false"/>
        </w:rPr>
        <w:t xml:space="preserve">Etaj dre (EI)</w:t>
      </w:r>
    </w:p>
    <w:p>
      <w:pPr>
        <w:keepNext w:val="false"/>
      </w:pPr>
      <w:r>
        <w:rPr>
          <w:b w:val="false"/>
          <w:bCs w:val="false"/>
        </w:rPr>
        <w:t xml:space="preserve">SLS ULS</w:t>
      </w:r>
    </w:p>
    <w:p>
      <w:pPr>
        <w:keepNext w:val="false"/>
      </w:pPr>
      <w:r>
        <w:rPr>
          <w:b w:val="false"/>
          <w:bCs w:val="false"/>
        </w:rPr>
        <w:t xml:space="preserve">0.5 6.75 1.00 6.75</w:t>
      </w:r>
    </w:p>
    <w:p>
      <w:pPr>
        <w:keepNext w:val="false"/>
      </w:pPr>
      <w:r>
        <w:rPr>
          <w:b w:val="false"/>
          <w:bCs w:val="false"/>
        </w:rPr>
        <w:t xml:space="preserve">E 5.1.7. Calculul eforturilor în suprastructur/g259 </w:t>
      </w:r>
    </w:p>
    <w:p>
      <w:pPr>
        <w:keepNext w:val="false"/>
      </w:pPr>
      <w:r>
        <w:rPr>
          <w:b w:val="false"/>
          <w:bCs w:val="false"/>
        </w:rPr>
        <w:t xml:space="preserve">Calculul a fost efectuat considerând combina/g288iile de înc/g259rc/g259ri schematizate în </w:t>
      </w:r>
    </w:p>
    <w:p>
      <w:pPr>
        <w:keepNext w:val="false"/>
      </w:pPr>
      <w:r>
        <w:rPr>
          <w:b w:val="false"/>
          <w:bCs w:val="false"/>
        </w:rPr>
        <w:t xml:space="preserve">Tabelul E 5.1.6. Înc/g259rc/g259rile laterale calculate conform paragrafului 4 au fost introduse </w:t>
      </w:r>
    </w:p>
    <w:p>
      <w:pPr>
        <w:keepNext w:val="false"/>
      </w:pPr>
      <w:r>
        <w:rPr>
          <w:b w:val="false"/>
          <w:bCs w:val="false"/>
        </w:rPr>
        <w:t xml:space="preserve">în programul de calcul luând în considerare /g250i o excentricitate accidental/g259 (pozitiv/g259 sau </w:t>
      </w:r>
    </w:p>
    <w:p>
      <w:pPr>
        <w:keepNext w:val="false"/>
      </w:pPr>
      <w:r>
        <w:rPr>
          <w:b w:val="false"/>
          <w:bCs w:val="false"/>
        </w:rPr>
        <w:t xml:space="preserve">negativ/g259) a centrului maselor egal/g259 cu 5% din lungimea construc/g288iei pe direc/g288ie </w:t>
      </w:r>
    </w:p>
    <w:p>
      <w:pPr>
        <w:keepNext w:val="false"/>
      </w:pPr>
      <w:r>
        <w:rPr>
          <w:b w:val="false"/>
          <w:bCs w:val="false"/>
        </w:rPr>
        <w:t xml:space="preserve">perpendicular/g259 celei de atac. </w:t>
      </w:r>
    </w:p>
    <w:p>
      <w:pPr>
        <w:keepNext w:val="false"/>
      </w:pPr>
      <w:r>
        <w:rPr>
          <w:b w:val="false"/>
          <w:bCs w:val="false"/>
        </w:rPr>
        <w:t xml:space="preserve">324</w:t>
      </w:r>
    </w:p>
    <w:p>
      <w:pPr>
        <w:keepNext w:val="false"/>
      </w:pPr>
      <w:r>
        <w:rPr>
          <w:b w:val="false"/>
          <w:bCs w:val="false"/>
        </w:rPr>
        <w:t xml:space="preserve">Tabelul E 5.1.6 Combina/g288ii de înc/g259rc/g259ri </w:t>
      </w:r>
    </w:p>
    <w:p>
      <w:pPr>
        <w:keepNext w:val="false"/>
      </w:pPr>
      <w:r>
        <w:rPr>
          <w:b w:val="false"/>
          <w:bCs w:val="false"/>
        </w:rPr>
        <w:t xml:space="preserve">Denumire combina/g288ie </w:t>
      </w:r>
    </w:p>
    <w:p>
      <w:pPr>
        <w:keepNext w:val="false"/>
      </w:pPr>
      <w:r>
        <w:rPr>
          <w:b w:val="false"/>
          <w:bCs w:val="false"/>
        </w:rPr>
        <w:t xml:space="preserve">de înc/g259rc/g259ri </w:t>
      </w:r>
    </w:p>
    <w:p>
      <w:pPr>
        <w:keepNext w:val="false"/>
      </w:pPr>
      <w:r>
        <w:rPr>
          <w:b w:val="false"/>
          <w:bCs w:val="false"/>
        </w:rPr>
        <w:t xml:space="preserve">Transla/g288ie Sensul rotirii</w:t>
      </w:r>
    </w:p>
    <w:p>
      <w:pPr>
        <w:keepNext w:val="false"/>
      </w:pPr>
      <w:r>
        <w:rPr>
          <w:b w:val="false"/>
          <w:bCs w:val="false"/>
        </w:rPr>
        <w:t xml:space="preserve">cauzat/g259 de </w:t>
      </w:r>
    </w:p>
    <w:p>
      <w:pPr>
        <w:keepNext w:val="false"/>
      </w:pPr>
      <w:r>
        <w:rPr>
          <w:b w:val="false"/>
          <w:bCs w:val="false"/>
        </w:rPr>
        <w:t xml:space="preserve">torsiun</w:t>
      </w:r>
    </w:p>
    <w:p>
      <w:pPr>
        <w:keepNext w:val="false"/>
      </w:pPr>
      <w:r>
        <w:rPr>
          <w:b w:val="false"/>
          <w:bCs w:val="false"/>
        </w:rPr>
        <w:t xml:space="preserve">ea </w:t>
      </w:r>
    </w:p>
    <w:p>
      <w:pPr>
        <w:keepNext w:val="false"/>
      </w:pPr>
      <w:r>
        <w:rPr>
          <w:b w:val="false"/>
          <w:bCs w:val="false"/>
        </w:rPr>
        <w:t xml:space="preserve">accidental/g259 </w:t>
      </w:r>
    </w:p>
    <w:p>
      <w:pPr>
        <w:keepNext w:val="false"/>
      </w:pPr>
      <w:r>
        <w:rPr>
          <w:b w:val="false"/>
          <w:bCs w:val="false"/>
        </w:rPr>
        <w:t xml:space="preserve">Direc/g288ie Sens</w:t>
      </w:r>
    </w:p>
    <w:p>
      <w:pPr>
        <w:keepNext w:val="false"/>
      </w:pPr>
      <w:r>
        <w:rPr>
          <w:b w:val="false"/>
          <w:bCs w:val="false"/>
        </w:rPr>
        <w:t xml:space="preserve">GF = PERM „+” VAR gravita/g288ional - - </w:t>
      </w:r>
    </w:p>
    <w:p>
      <w:pPr>
        <w:keepNext w:val="false"/>
      </w:pPr>
      <w:r>
        <w:rPr>
          <w:b w:val="false"/>
          <w:bCs w:val="false"/>
        </w:rPr>
        <w:t xml:space="preserve">GSX1 = GSV „+”  SX longitudinal </w:t>
      </w:r>
    </w:p>
    <w:p>
      <w:pPr>
        <w:keepNext w:val="false"/>
      </w:pPr>
      <w:r>
        <w:rPr>
          <w:b w:val="false"/>
          <w:bCs w:val="false"/>
        </w:rPr>
        <w:t xml:space="preserve">GSX2 = GSV „+”  SX longitudinal </w:t>
      </w:r>
    </w:p>
    <w:p>
      <w:pPr>
        <w:keepNext w:val="false"/>
      </w:pPr>
      <w:r>
        <w:rPr>
          <w:b w:val="false"/>
          <w:bCs w:val="false"/>
        </w:rPr>
        <w:t xml:space="preserve">GSX3 = GSV „+”  SX longitudinal </w:t>
      </w:r>
    </w:p>
    <w:p>
      <w:pPr>
        <w:keepNext w:val="false"/>
      </w:pPr>
      <w:r>
        <w:rPr>
          <w:b w:val="false"/>
          <w:bCs w:val="false"/>
        </w:rPr>
        <w:t xml:space="preserve">GSX4 = GSV „+”  SX longitudinal </w:t>
      </w:r>
    </w:p>
    <w:p>
      <w:pPr>
        <w:keepNext w:val="false"/>
      </w:pPr>
      <w:r>
        <w:rPr>
          <w:b w:val="false"/>
          <w:bCs w:val="false"/>
        </w:rPr>
        <w:t xml:space="preserve">GSY1 = GSV „+”  SY transversal </w:t>
      </w:r>
    </w:p>
    <w:p>
      <w:pPr>
        <w:keepNext w:val="false"/>
      </w:pPr>
      <w:r>
        <w:rPr>
          <w:b w:val="false"/>
          <w:bCs w:val="false"/>
        </w:rPr>
        <w:t xml:space="preserve">GSY2 = GSV „+”  SY transversal </w:t>
      </w:r>
    </w:p>
    <w:p>
      <w:pPr>
        <w:keepNext w:val="false"/>
      </w:pPr>
      <w:r>
        <w:rPr>
          <w:b w:val="false"/>
          <w:bCs w:val="false"/>
        </w:rPr>
        <w:t xml:space="preserve">GSY3 = GSV „+”  SY transversal </w:t>
      </w:r>
    </w:p>
    <w:p>
      <w:pPr>
        <w:keepNext w:val="false"/>
      </w:pPr>
      <w:r>
        <w:rPr>
          <w:b w:val="false"/>
          <w:bCs w:val="false"/>
        </w:rPr>
        <w:t xml:space="preserve">GSY4 = GSV „+”  SY transversal </w:t>
      </w:r>
    </w:p>
    <w:p>
      <w:pPr>
        <w:keepNext w:val="false"/>
      </w:pPr>
      <w:r>
        <w:rPr>
          <w:b w:val="false"/>
          <w:bCs w:val="false"/>
        </w:rPr>
        <w:t xml:space="preserve">GF setul de ac/g288iuni gravita/g288ionale (permanente /g250i variabile) asociate grup/g259rii </w:t>
      </w:r>
    </w:p>
    <w:p>
      <w:pPr>
        <w:keepNext w:val="false"/>
      </w:pPr>
      <w:r>
        <w:rPr>
          <w:b w:val="false"/>
          <w:bCs w:val="false"/>
        </w:rPr>
        <w:t xml:space="preserve">fundamentale de înc/g259rc/g259ri </w:t>
      </w:r>
    </w:p>
    <w:p>
      <w:pPr>
        <w:keepNext w:val="false"/>
      </w:pPr>
      <w:r>
        <w:rPr>
          <w:b w:val="false"/>
          <w:bCs w:val="false"/>
        </w:rPr>
        <w:t xml:space="preserve">PERM înc/g259rc/g259ri permanente </w:t>
      </w:r>
    </w:p>
    <w:p>
      <w:pPr>
        <w:keepNext w:val="false"/>
      </w:pPr>
      <w:r>
        <w:rPr>
          <w:b w:val="false"/>
          <w:bCs w:val="false"/>
        </w:rPr>
        <w:t xml:space="preserve">VAR înc/g259rc/g259ri variabile </w:t>
      </w:r>
    </w:p>
    <w:p>
      <w:pPr>
        <w:keepNext w:val="false"/>
      </w:pPr>
      <w:r>
        <w:rPr>
          <w:b w:val="false"/>
          <w:bCs w:val="false"/>
        </w:rPr>
        <w:t xml:space="preserve">GSV setul de ac/g288iuni gravita/g288ionale (permanente /g250i variabile) asociate ac/g288iunii </w:t>
      </w:r>
    </w:p>
    <w:p>
      <w:pPr>
        <w:keepNext w:val="false"/>
      </w:pPr>
      <w:r>
        <w:rPr>
          <w:b w:val="false"/>
          <w:bCs w:val="false"/>
        </w:rPr>
        <w:t xml:space="preserve">seimice </w:t>
      </w:r>
    </w:p>
    <w:p>
      <w:pPr>
        <w:keepNext w:val="false"/>
      </w:pPr>
      <w:r>
        <w:rPr>
          <w:b w:val="false"/>
          <w:bCs w:val="false"/>
        </w:rPr>
        <w:t xml:space="preserve">SX seism pe direc/g288ia longitudinal/g259 </w:t>
      </w:r>
    </w:p>
    <w:p>
      <w:pPr>
        <w:keepNext w:val="false"/>
      </w:pPr>
      <w:r>
        <w:rPr>
          <w:b w:val="false"/>
          <w:bCs w:val="false"/>
        </w:rPr>
        <w:t xml:space="preserve">SY seism pe direc/g288ia transversal/g259 </w:t>
      </w:r>
    </w:p>
    <w:p>
      <w:pPr>
        <w:keepNext w:val="false"/>
      </w:pPr>
      <w:r>
        <w:rPr>
          <w:b w:val="false"/>
          <w:bCs w:val="false"/>
        </w:rPr>
        <w:t xml:space="preserve">325</w:t>
      </w:r>
    </w:p>
    <w:p>
      <w:pPr>
        <w:keepNext w:val="false"/>
      </w:pPr>
      <w:r>
        <w:rPr>
          <w:b w:val="false"/>
          <w:bCs w:val="false"/>
        </w:rPr>
        <w:t xml:space="preserve">E 5.1.8. Dimensionarea elementelor structurale </w:t>
      </w:r>
    </w:p>
    <w:p>
      <w:pPr>
        <w:keepNext w:val="false"/>
      </w:pPr>
      <w:r>
        <w:rPr>
          <w:b w:val="false"/>
          <w:bCs w:val="false"/>
        </w:rPr>
        <w:t xml:space="preserve">E 5.1.8.1. Dimensionarea arm/g259turii longitudinale a grinzilor </w:t>
      </w:r>
    </w:p>
    <w:p>
      <w:pPr>
        <w:keepNext w:val="false"/>
      </w:pPr>
      <w:r>
        <w:rPr>
          <w:b w:val="false"/>
          <w:bCs w:val="false"/>
        </w:rPr>
        <w:t xml:space="preserve">Momentele încovoietoare de dimensionare pentru grinzi se ob/g288in din </w:t>
      </w:r>
    </w:p>
    <w:p>
      <w:pPr>
        <w:keepNext w:val="false"/>
      </w:pPr>
      <w:r>
        <w:rPr>
          <w:b w:val="false"/>
          <w:bCs w:val="false"/>
        </w:rPr>
        <w:t xml:space="preserve">înf/g259/g250ur/g259toarea combina/g288iilor de înc/g259rc/g259ri.  </w:t>
      </w:r>
    </w:p>
    <w:p>
      <w:pPr>
        <w:keepNext w:val="false"/>
      </w:pPr>
      <w:r>
        <w:rPr>
          <w:b w:val="false"/>
          <w:bCs w:val="false"/>
        </w:rPr>
        <w:t xml:space="preserve">Se prezint/g259 doar modul de calcul pentru grinzile cadrului care preiau for/g288ele </w:t>
      </w:r>
    </w:p>
    <w:p>
      <w:pPr>
        <w:keepNext w:val="false"/>
      </w:pPr>
      <w:r>
        <w:rPr>
          <w:b w:val="false"/>
          <w:bCs w:val="false"/>
        </w:rPr>
        <w:t xml:space="preserve">laterale în sec/g288iunile din zonele critice. Armarea consolelor /g250i a grinzilor în afara </w:t>
      </w:r>
    </w:p>
    <w:p>
      <w:pPr>
        <w:keepNext w:val="false"/>
      </w:pPr>
      <w:r>
        <w:rPr>
          <w:b w:val="false"/>
          <w:bCs w:val="false"/>
        </w:rPr>
        <w:t xml:space="preserve">zonelor critice se face conform SR EN 1992-1-1 /g250i nu este prezentat/g259 explicit în acest </w:t>
      </w:r>
    </w:p>
    <w:p>
      <w:pPr>
        <w:keepNext w:val="false"/>
      </w:pPr>
      <w:r>
        <w:rPr>
          <w:b w:val="false"/>
          <w:bCs w:val="false"/>
        </w:rPr>
        <w:t xml:space="preserve">exemplu. </w:t>
      </w:r>
    </w:p>
    <w:p>
      <w:pPr>
        <w:keepNext w:val="false"/>
      </w:pPr>
      <w:r>
        <w:rPr>
          <w:b w:val="false"/>
          <w:bCs w:val="false"/>
        </w:rPr>
        <w:t xml:space="preserve">MEd = momentul de proiectare din diagramele înf/g259/g250ur/g259toare. </w:t>
      </w:r>
    </w:p>
    <w:p>
      <w:pPr>
        <w:keepNext w:val="false"/>
      </w:pPr>
      <w:r>
        <w:rPr>
          <w:b w:val="false"/>
          <w:bCs w:val="false"/>
        </w:rPr>
        <w:t xml:space="preserve">hw = 0,6m = în/g259l/g288imea grinzii; </w:t>
      </w:r>
    </w:p>
    <w:p>
      <w:pPr>
        <w:keepNext w:val="false"/>
      </w:pPr>
      <w:r>
        <w:rPr>
          <w:b w:val="false"/>
          <w:bCs w:val="false"/>
        </w:rPr>
        <w:t xml:space="preserve">bw = 0,3m = l/g259/g288imea grinzii </w:t>
      </w:r>
    </w:p>
    <w:p>
      <w:pPr>
        <w:keepNext w:val="false"/>
      </w:pPr>
      <w:r>
        <w:rPr>
          <w:b w:val="false"/>
          <w:bCs w:val="false"/>
        </w:rPr>
        <w:t xml:space="preserve">beff  =  b c + 4 hf = 0,55 + 4 · 0,15 = 1,15 m – l/g259/g288imea zonei aferente de plac/g259 </w:t>
      </w:r>
    </w:p>
    <w:p>
      <w:pPr>
        <w:keepNext w:val="false"/>
      </w:pPr>
      <w:r>
        <w:rPr>
          <w:b w:val="false"/>
          <w:bCs w:val="false"/>
        </w:rPr>
        <w:t xml:space="preserve">pentru grinzile corespunz/g259toare stâlpilor marginali  </w:t>
      </w:r>
    </w:p>
    <w:p>
      <w:pPr>
        <w:keepNext w:val="false"/>
      </w:pPr>
      <w:r>
        <w:rPr>
          <w:b w:val="false"/>
          <w:bCs w:val="false"/>
        </w:rPr>
        <w:t xml:space="preserve">beff  =  b c + 6 hf = 0,60 + 6 · 0,15 = 1,45 m – l/g259/g288imea zonei aferente de plac/g259 </w:t>
      </w:r>
    </w:p>
    <w:p>
      <w:pPr>
        <w:keepNext w:val="false"/>
      </w:pPr>
      <w:r>
        <w:rPr>
          <w:b w:val="false"/>
          <w:bCs w:val="false"/>
        </w:rPr>
        <w:t xml:space="preserve">pentru grinzile corespunz/g259toare stâlpilor interiori  </w:t>
      </w:r>
    </w:p>
    <w:p>
      <w:pPr>
        <w:keepNext w:val="false"/>
      </w:pPr>
      <w:r>
        <w:rPr>
          <w:b w:val="false"/>
          <w:bCs w:val="false"/>
        </w:rPr>
        <w:t xml:space="preserve">bc = l/g259/g288imea stâlpului </w:t>
      </w:r>
    </w:p>
    <w:p>
      <w:pPr>
        <w:keepNext w:val="false"/>
      </w:pPr>
      <w:r>
        <w:rPr>
          <w:b w:val="false"/>
          <w:bCs w:val="false"/>
        </w:rPr>
        <w:t xml:space="preserve">hf = grosimea pl/g259cii </w:t>
      </w:r>
    </w:p>
    <w:p>
      <w:pPr>
        <w:keepNext w:val="false"/>
      </w:pPr>
      <w:r>
        <w:rPr>
          <w:b w:val="false"/>
          <w:bCs w:val="false"/>
        </w:rPr>
        <w:t xml:space="preserve">hs = distan/g288a între centrele de greutate ale arm/g259turilor de la partea inferioar/g259, </w:t>
      </w:r>
    </w:p>
    <w:p>
      <w:pPr>
        <w:keepNext w:val="false"/>
      </w:pPr>
      <w:r>
        <w:rPr>
          <w:b w:val="false"/>
          <w:bCs w:val="false"/>
        </w:rPr>
        <w:t xml:space="preserve">As</w:t>
      </w:r>
    </w:p>
    <w:p>
      <w:pPr>
        <w:keepNext w:val="false"/>
      </w:pPr>
      <w:r>
        <w:rPr>
          <w:b w:val="false"/>
          <w:bCs w:val="false"/>
        </w:rPr>
        <w:t xml:space="preserve">(+,) /g250i cele de la partea superioar/g259, As</w:t>
      </w:r>
    </w:p>
    <w:p>
      <w:pPr>
        <w:keepNext w:val="false"/>
      </w:pPr>
      <w:r>
        <w:rPr>
          <w:b w:val="false"/>
          <w:bCs w:val="false"/>
        </w:rPr>
        <w:t xml:space="preserve">(-) </w:t>
      </w:r>
    </w:p>
    <w:p>
      <w:pPr>
        <w:keepNext w:val="false"/>
      </w:pPr>
      <w:r>
        <w:rPr>
          <w:b w:val="false"/>
          <w:bCs w:val="false"/>
        </w:rPr>
        <w:t xml:space="preserve">d = în/g259l/g288imea util/g259 a sec/g288iunii </w:t>
      </w:r>
    </w:p>
    <w:p>
      <w:pPr>
        <w:keepNext w:val="false"/>
      </w:pPr>
      <w:r>
        <w:rPr>
          <w:b w:val="false"/>
          <w:bCs w:val="false"/>
        </w:rPr>
        <w:t xml:space="preserve">/g120 Armare la moment pozitiv : sec/g288iune T dublu armat/g259 </w:t>
      </w:r>
    </w:p>
    <w:p>
      <w:pPr>
        <w:keepNext w:val="false"/>
      </w:pPr>
      <w:r>
        <w:rPr>
          <w:b w:val="false"/>
          <w:bCs w:val="false"/>
        </w:rPr>
        <w:t xml:space="preserve">Deoarece/g327MEd </w:t>
      </w:r>
    </w:p>
    <w:p>
      <w:pPr>
        <w:keepNext w:val="false"/>
      </w:pPr>
      <w:r>
        <w:rPr>
          <w:b w:val="false"/>
          <w:bCs w:val="false"/>
        </w:rPr>
        <w:t xml:space="preserve">(-)/g327 &gt;/g327 MEd </w:t>
      </w:r>
    </w:p>
    <w:p>
      <w:pPr>
        <w:keepNext w:val="false"/>
      </w:pPr>
      <w:r>
        <w:rPr>
          <w:b w:val="false"/>
          <w:bCs w:val="false"/>
        </w:rPr>
        <w:t xml:space="preserve">(+)/g327 , rezult/g259 As</w:t>
      </w:r>
    </w:p>
    <w:p>
      <w:pPr>
        <w:keepNext w:val="false"/>
      </w:pPr>
      <w:r>
        <w:rPr>
          <w:b w:val="false"/>
          <w:bCs w:val="false"/>
        </w:rPr>
        <w:t xml:space="preserve">(-)  &gt;  As</w:t>
      </w:r>
    </w:p>
    <w:p>
      <w:pPr>
        <w:keepNext w:val="false"/>
      </w:pPr>
      <w:r>
        <w:rPr>
          <w:b w:val="false"/>
          <w:bCs w:val="false"/>
        </w:rPr>
        <w:t xml:space="preserve">(+) /g250i /g540x &lt; xlim  </w:t>
      </w:r>
    </w:p>
    <w:p>
      <w:pPr>
        <w:keepNext w:val="false"/>
      </w:pPr>
      <w:r>
        <w:rPr>
          <w:b w:val="false"/>
          <w:bCs w:val="false"/>
        </w:rPr>
        <w:t xml:space="preserve">s yd</w:t>
      </w:r>
    </w:p>
    <w:p>
      <w:pPr>
        <w:keepNext w:val="false"/>
      </w:pPr>
      <w:r>
        <w:rPr>
          <w:b w:val="false"/>
          <w:bCs w:val="false"/>
        </w:rPr>
        <w:t xml:space="preserve">Ednec</w:t>
      </w:r>
    </w:p>
    <w:p>
      <w:pPr>
        <w:keepNext w:val="false"/>
      </w:pPr>
      <w:r>
        <w:rPr>
          <w:b w:val="false"/>
          <w:bCs w:val="false"/>
        </w:rPr>
        <w:t xml:space="preserve">s</w:t>
      </w:r>
    </w:p>
    <w:p>
      <w:pPr>
        <w:keepNext w:val="false"/>
      </w:pPr>
      <w:r>
        <w:rPr>
          <w:b w:val="false"/>
          <w:bCs w:val="false"/>
        </w:rPr>
        <w:t xml:space="preserve">h f</w:t>
      </w:r>
    </w:p>
    <w:p>
      <w:pPr>
        <w:keepNext w:val="false"/>
      </w:pPr>
      <w:r>
        <w:rPr>
          <w:b w:val="false"/>
          <w:bCs w:val="false"/>
        </w:rPr>
        <w:t xml:space="preserve">MA /g152/g32 /g159</w:t>
      </w:r>
    </w:p>
    <w:p>
      <w:pPr>
        <w:keepNext w:val="false"/>
      </w:pPr>
      <w:r>
        <w:rPr>
          <w:b w:val="false"/>
          <w:bCs w:val="false"/>
        </w:rPr>
        <w:t xml:space="preserve">/g14</w:t>
      </w:r>
    </w:p>
    <w:p>
      <w:pPr>
        <w:keepNext w:val="false"/>
      </w:pPr>
      <w:r>
        <w:rPr>
          <w:b w:val="false"/>
          <w:bCs w:val="false"/>
        </w:rPr>
        <w:t xml:space="preserve">/g14</w:t>
      </w:r>
    </w:p>
    <w:p>
      <w:pPr>
        <w:keepNext w:val="false"/>
      </w:pPr>
      <w:r>
        <w:rPr>
          <w:b w:val="false"/>
          <w:bCs w:val="false"/>
        </w:rPr>
        <w:t xml:space="preserve">) (</w:t>
      </w:r>
    </w:p>
    <w:p>
      <w:pPr>
        <w:keepNext w:val="false"/>
      </w:pPr>
      <w:r>
        <w:rPr>
          <w:b w:val="false"/>
          <w:bCs w:val="false"/>
        </w:rPr>
        <w:t xml:space="preserve">) (</w:t>
      </w:r>
    </w:p>
    <w:p>
      <w:pPr>
        <w:keepNext w:val="false"/>
      </w:pPr>
      <w:r>
        <w:rPr>
          <w:b w:val="false"/>
          <w:bCs w:val="false"/>
        </w:rPr>
        <w:t xml:space="preserve">Coeficientul de arm</w:t>
      </w:r>
    </w:p>
    <w:p>
      <w:pPr>
        <w:keepNext w:val="false"/>
      </w:pPr>
      <w:r>
        <w:rPr>
          <w:b w:val="false"/>
          <w:bCs w:val="false"/>
        </w:rPr>
        <w:t xml:space="preserve">are are expresia: </w:t>
      </w:r>
    </w:p>
    <w:p>
      <w:pPr>
        <w:keepNext w:val="false"/>
      </w:pPr>
      <w:r>
        <w:rPr>
          <w:b w:val="false"/>
          <w:bCs w:val="false"/>
        </w:rPr>
        <w:t xml:space="preserve">d b</w:t>
      </w:r>
    </w:p>
    <w:p>
      <w:pPr>
        <w:keepNext w:val="false"/>
      </w:pPr>
      <w:r>
        <w:rPr>
          <w:b w:val="false"/>
          <w:bCs w:val="false"/>
        </w:rPr>
        <w:t xml:space="preserve">A</w:t>
      </w:r>
    </w:p>
    <w:p>
      <w:pPr>
        <w:keepNext w:val="false"/>
      </w:pPr>
      <w:r>
        <w:rPr>
          <w:b w:val="false"/>
          <w:bCs w:val="false"/>
        </w:rPr>
        <w:t xml:space="preserve">w</w:t>
      </w:r>
    </w:p>
    <w:p>
      <w:pPr>
        <w:keepNext w:val="false"/>
      </w:pPr>
      <w:r>
        <w:rPr>
          <w:b w:val="false"/>
          <w:bCs w:val="false"/>
        </w:rPr>
        <w:t xml:space="preserve">s</w:t>
      </w:r>
    </w:p>
    <w:p>
      <w:pPr>
        <w:keepNext w:val="false"/>
      </w:pPr>
      <w:r>
        <w:rPr>
          <w:b w:val="false"/>
          <w:bCs w:val="false"/>
        </w:rPr>
        <w:t xml:space="preserve">/g152/g32</w:t>
      </w:r>
    </w:p>
    <w:p>
      <w:pPr>
        <w:keepNext w:val="false"/>
      </w:pPr>
      <w:r>
        <w:rPr>
          <w:b w:val="false"/>
          <w:bCs w:val="false"/>
        </w:rPr>
        <w:t xml:space="preserve">/g14) (</w:t>
      </w:r>
    </w:p>
    <w:p>
      <w:pPr>
        <w:keepNext w:val="false"/>
      </w:pPr>
      <w:r>
        <w:rPr>
          <w:b w:val="false"/>
          <w:bCs w:val="false"/>
        </w:rPr>
        <w:t xml:space="preserve">/g85</w:t>
      </w:r>
    </w:p>
    <w:p>
      <w:pPr>
        <w:keepNext w:val="false"/>
      </w:pPr>
      <w:r>
        <w:rPr>
          <w:b w:val="false"/>
          <w:bCs w:val="false"/>
        </w:rPr>
        <w:t xml:space="preserve">Iar m</w:t>
      </w:r>
    </w:p>
    <w:p>
      <w:pPr>
        <w:keepNext w:val="false"/>
      </w:pPr>
      <w:r>
        <w:rPr>
          <w:b w:val="false"/>
          <w:bCs w:val="false"/>
        </w:rPr>
        <w:t xml:space="preserve">omentul capabil se calculeaz/g259 cu rela/g288ia: </w:t>
      </w:r>
    </w:p>
    <w:p>
      <w:pPr>
        <w:keepNext w:val="false"/>
      </w:pPr>
      <w:r>
        <w:rPr>
          <w:b w:val="false"/>
          <w:bCs w:val="false"/>
        </w:rPr>
        <w:t xml:space="preserve">d f A Myd s Rb/g152 /g152 /g32/g14/g14 ) ( ) (</w:t>
      </w:r>
    </w:p>
    <w:p>
      <w:pPr>
        <w:keepNext w:val="false"/>
      </w:pPr>
      <w:r>
        <w:rPr>
          <w:b w:val="false"/>
          <w:bCs w:val="false"/>
        </w:rPr>
        <w:t xml:space="preserve">/g120 Armare la moment negativ : sec/g288iune dreptunghiular/g259 dublu armat/g259 </w:t>
      </w:r>
    </w:p>
    <w:p>
      <w:pPr>
        <w:keepNext w:val="false"/>
      </w:pPr>
      <w:r>
        <w:rPr>
          <w:b w:val="false"/>
          <w:bCs w:val="false"/>
        </w:rPr>
        <w:t xml:space="preserve">Se presupune  /g540x &lt; xlim </w:t>
      </w:r>
    </w:p>
    <w:p>
      <w:pPr>
        <w:keepNext w:val="false"/>
      </w:pPr>
      <w:r>
        <w:rPr>
          <w:b w:val="false"/>
          <w:bCs w:val="false"/>
        </w:rPr>
        <w:t xml:space="preserve">s yd</w:t>
      </w:r>
    </w:p>
    <w:p>
      <w:pPr>
        <w:keepNext w:val="false"/>
      </w:pPr>
      <w:r>
        <w:rPr>
          <w:b w:val="false"/>
          <w:bCs w:val="false"/>
        </w:rPr>
        <w:t xml:space="preserve">Ednec</w:t>
      </w:r>
    </w:p>
    <w:p>
      <w:pPr>
        <w:keepNext w:val="false"/>
      </w:pPr>
      <w:r>
        <w:rPr>
          <w:b w:val="false"/>
          <w:bCs w:val="false"/>
        </w:rPr>
        <w:t xml:space="preserve">s</w:t>
      </w:r>
    </w:p>
    <w:p>
      <w:pPr>
        <w:keepNext w:val="false"/>
      </w:pPr>
      <w:r>
        <w:rPr>
          <w:b w:val="false"/>
          <w:bCs w:val="false"/>
        </w:rPr>
        <w:t xml:space="preserve">h f</w:t>
      </w:r>
    </w:p>
    <w:p>
      <w:pPr>
        <w:keepNext w:val="false"/>
      </w:pPr>
      <w:r>
        <w:rPr>
          <w:b w:val="false"/>
          <w:bCs w:val="false"/>
        </w:rPr>
        <w:t xml:space="preserve">MA /g152/g32 /g159</w:t>
      </w:r>
    </w:p>
    <w:p>
      <w:pPr>
        <w:keepNext w:val="false"/>
      </w:pPr>
      <w:r>
        <w:rPr>
          <w:b w:val="false"/>
          <w:bCs w:val="false"/>
        </w:rPr>
        <w:t xml:space="preserve">/g16</w:t>
      </w:r>
    </w:p>
    <w:p>
      <w:pPr>
        <w:keepNext w:val="false"/>
      </w:pPr>
      <w:r>
        <w:rPr>
          <w:b w:val="false"/>
          <w:bCs w:val="false"/>
        </w:rPr>
        <w:t xml:space="preserve">/g16</w:t>
      </w:r>
    </w:p>
    <w:p>
      <w:pPr>
        <w:keepNext w:val="false"/>
      </w:pPr>
      <w:r>
        <w:rPr>
          <w:b w:val="false"/>
          <w:bCs w:val="false"/>
        </w:rPr>
        <w:t xml:space="preserve">) (</w:t>
      </w:r>
    </w:p>
    <w:p>
      <w:pPr>
        <w:keepNext w:val="false"/>
      </w:pPr>
      <w:r>
        <w:rPr>
          <w:b w:val="false"/>
          <w:bCs w:val="false"/>
        </w:rPr>
        <w:t xml:space="preserve">) (</w:t>
      </w:r>
    </w:p>
    <w:p>
      <w:pPr>
        <w:keepNext w:val="false"/>
      </w:pPr>
      <w:r>
        <w:rPr>
          <w:b w:val="false"/>
          <w:bCs w:val="false"/>
        </w:rPr>
        <w:t xml:space="preserve">Se calcu</w:t>
      </w:r>
    </w:p>
    <w:p>
      <w:pPr>
        <w:keepNext w:val="false"/>
      </w:pPr>
      <w:r>
        <w:rPr>
          <w:b w:val="false"/>
          <w:bCs w:val="false"/>
        </w:rPr>
        <w:t xml:space="preserve">leaz/g259 /g11 /g12</w:t>
      </w:r>
    </w:p>
    <w:p>
      <w:pPr>
        <w:keepNext w:val="false"/>
      </w:pPr>
      <w:r>
        <w:rPr>
          <w:b w:val="false"/>
          <w:bCs w:val="false"/>
        </w:rPr>
        <w:t xml:space="preserve">cdw</w:t>
      </w:r>
    </w:p>
    <w:p>
      <w:pPr>
        <w:keepNext w:val="false"/>
      </w:pPr>
      <w:r>
        <w:rPr>
          <w:b w:val="false"/>
          <w:bCs w:val="false"/>
        </w:rPr>
        <w:t xml:space="preserve">yd</w:t>
      </w:r>
    </w:p>
    <w:p>
      <w:pPr>
        <w:keepNext w:val="false"/>
      </w:pPr>
      <w:r>
        <w:rPr>
          <w:b w:val="false"/>
          <w:bCs w:val="false"/>
        </w:rPr>
        <w:t xml:space="preserve">eff</w:t>
      </w:r>
    </w:p>
    <w:p>
      <w:pPr>
        <w:keepNext w:val="false"/>
      </w:pPr>
      <w:r>
        <w:rPr>
          <w:b w:val="false"/>
          <w:bCs w:val="false"/>
        </w:rPr>
        <w:t xml:space="preserve">s</w:t>
      </w:r>
    </w:p>
    <w:p>
      <w:pPr>
        <w:keepNext w:val="false"/>
      </w:pPr>
      <w:r>
        <w:rPr>
          <w:b w:val="false"/>
          <w:bCs w:val="false"/>
        </w:rPr>
        <w:t xml:space="preserve">eff</w:t>
      </w:r>
    </w:p>
    <w:p>
      <w:pPr>
        <w:keepNext w:val="false"/>
      </w:pPr>
      <w:r>
        <w:rPr>
          <w:b w:val="false"/>
          <w:bCs w:val="false"/>
        </w:rPr>
        <w:t xml:space="preserve">s</w:t>
      </w:r>
    </w:p>
    <w:p>
      <w:pPr>
        <w:keepNext w:val="false"/>
      </w:pPr>
      <w:r>
        <w:rPr>
          <w:b w:val="false"/>
          <w:bCs w:val="false"/>
        </w:rPr>
        <w:t xml:space="preserve">f b</w:t>
      </w:r>
    </w:p>
    <w:p>
      <w:pPr>
        <w:keepNext w:val="false"/>
      </w:pPr>
      <w:r>
        <w:rPr>
          <w:b w:val="false"/>
          <w:bCs w:val="false"/>
        </w:rPr>
        <w:t xml:space="preserve">f A Ax /g152 /g152</w:t>
      </w:r>
    </w:p>
    <w:p>
      <w:pPr>
        <w:keepNext w:val="false"/>
      </w:pPr>
      <w:r>
        <w:rPr>
          <w:b w:val="false"/>
          <w:bCs w:val="false"/>
        </w:rPr>
        <w:t xml:space="preserve">/g152 /g16/g32</w:t>
      </w:r>
    </w:p>
    <w:p>
      <w:pPr>
        <w:keepNext w:val="false"/>
      </w:pPr>
      <w:r>
        <w:rPr>
          <w:b w:val="false"/>
          <w:bCs w:val="false"/>
        </w:rPr>
        <w:t xml:space="preserve">/g14/g16</w:t>
      </w:r>
    </w:p>
    <w:p>
      <w:pPr>
        <w:keepNext w:val="false"/>
      </w:pPr>
      <w:r>
        <w:rPr>
          <w:b w:val="false"/>
          <w:bCs w:val="false"/>
        </w:rPr>
        <w:t xml:space="preserve">/g75/g79</w:t>
      </w:r>
    </w:p>
    <w:p>
      <w:pPr>
        <w:keepNext w:val="false"/>
      </w:pPr>
      <w:r>
        <w:rPr>
          <w:b w:val="false"/>
          <w:bCs w:val="false"/>
        </w:rPr>
        <w:t xml:space="preserve">) ( ) (</w:t>
      </w:r>
    </w:p>
    <w:p>
      <w:pPr>
        <w:keepNext w:val="false"/>
      </w:pPr>
      <w:r>
        <w:rPr>
          <w:b w:val="false"/>
          <w:bCs w:val="false"/>
        </w:rPr>
        <w:t xml:space="preserve">Dac/g259 /g540x &lt; xlim atunci ) (/g16</w:t>
      </w:r>
    </w:p>
    <w:p>
      <w:pPr>
        <w:keepNext w:val="false"/>
      </w:pPr>
      <w:r>
        <w:rPr>
          <w:b w:val="false"/>
          <w:bCs w:val="false"/>
        </w:rPr>
        <w:t xml:space="preserve">sA  este calculat/g259 corect, iar: </w:t>
      </w:r>
    </w:p>
    <w:p>
      <w:pPr>
        <w:keepNext w:val="false"/>
      </w:pPr>
      <w:r>
        <w:rPr>
          <w:b w:val="false"/>
          <w:bCs w:val="false"/>
        </w:rPr>
        <w:t xml:space="preserve">326</w:t>
      </w:r>
    </w:p>
    <w:p>
      <w:pPr>
        <w:keepNext w:val="false"/>
      </w:pPr>
      <w:r>
        <w:rPr>
          <w:b w:val="false"/>
          <w:bCs w:val="false"/>
        </w:rPr>
        <w:t xml:space="preserve">d b</w:t>
      </w:r>
    </w:p>
    <w:p>
      <w:pPr>
        <w:keepNext w:val="false"/>
      </w:pPr>
      <w:r>
        <w:rPr>
          <w:b w:val="false"/>
          <w:bCs w:val="false"/>
        </w:rPr>
        <w:t xml:space="preserve">A</w:t>
      </w:r>
    </w:p>
    <w:p>
      <w:pPr>
        <w:keepNext w:val="false"/>
      </w:pPr>
      <w:r>
        <w:rPr>
          <w:b w:val="false"/>
          <w:bCs w:val="false"/>
        </w:rPr>
        <w:t xml:space="preserve">w</w:t>
      </w:r>
    </w:p>
    <w:p>
      <w:pPr>
        <w:keepNext w:val="false"/>
      </w:pPr>
      <w:r>
        <w:rPr>
          <w:b w:val="false"/>
          <w:bCs w:val="false"/>
        </w:rPr>
        <w:t xml:space="preserve">s</w:t>
      </w:r>
    </w:p>
    <w:p>
      <w:pPr>
        <w:keepNext w:val="false"/>
      </w:pPr>
      <w:r>
        <w:rPr>
          <w:b w:val="false"/>
          <w:bCs w:val="false"/>
        </w:rPr>
        <w:t xml:space="preserve">/g152/g32</w:t>
      </w:r>
    </w:p>
    <w:p>
      <w:pPr>
        <w:keepNext w:val="false"/>
      </w:pPr>
      <w:r>
        <w:rPr>
          <w:b w:val="false"/>
          <w:bCs w:val="false"/>
        </w:rPr>
        <w:t xml:space="preserve">/g16) (</w:t>
      </w:r>
    </w:p>
    <w:p>
      <w:pPr>
        <w:keepNext w:val="false"/>
      </w:pPr>
      <w:r>
        <w:rPr>
          <w:b w:val="false"/>
          <w:bCs w:val="false"/>
        </w:rPr>
        <w:t xml:space="preserve">/g85 /g250i d f A Myd s Rb/g152 /g152 /g32/g16/g16 ) ( ) (</w:t>
      </w:r>
    </w:p>
    <w:p>
      <w:pPr>
        <w:keepNext w:val="false"/>
      </w:pPr>
      <w:r>
        <w:rPr>
          <w:b w:val="false"/>
          <w:bCs w:val="false"/>
        </w:rPr>
        <w:t xml:space="preserve">Calculul arm</w:t>
      </w:r>
    </w:p>
    <w:p>
      <w:pPr>
        <w:keepNext w:val="false"/>
      </w:pPr>
      <w:r>
        <w:rPr>
          <w:b w:val="false"/>
          <w:bCs w:val="false"/>
        </w:rPr>
        <w:t xml:space="preserve">/g259turii longitudinale a grinzilor pentru cele dou/g259 direc/g288ii de ac/g288iune </w:t>
      </w:r>
    </w:p>
    <w:p>
      <w:pPr>
        <w:keepNext w:val="false"/>
      </w:pPr>
      <w:r>
        <w:rPr>
          <w:b w:val="false"/>
          <w:bCs w:val="false"/>
        </w:rPr>
        <w:t xml:space="preserve">a cutremurului (respectiv pentru cadrele longitudinale /g250i transversale) se prezint/g259 </w:t>
      </w:r>
    </w:p>
    <w:p>
      <w:pPr>
        <w:keepNext w:val="false"/>
      </w:pPr>
      <w:r>
        <w:rPr>
          <w:b w:val="false"/>
          <w:bCs w:val="false"/>
        </w:rPr>
        <w:t xml:space="preserve">sintetic în tabelele E 5.1.7 pân/g259 la E 5.1.16. Deoarece structura este simetric/g259 pe </w:t>
      </w:r>
    </w:p>
    <w:p>
      <w:pPr>
        <w:keepNext w:val="false"/>
      </w:pPr>
      <w:r>
        <w:rPr>
          <w:b w:val="false"/>
          <w:bCs w:val="false"/>
        </w:rPr>
        <w:t xml:space="preserve">ambele direc/g288ii este suficient s/g259 se efectueze calculul doar pentru 2 cadre longitudinale </w:t>
      </w:r>
    </w:p>
    <w:p>
      <w:pPr>
        <w:keepNext w:val="false"/>
      </w:pPr>
      <w:r>
        <w:rPr>
          <w:b w:val="false"/>
          <w:bCs w:val="false"/>
        </w:rPr>
        <w:t xml:space="preserve">sau transversale. </w:t>
      </w:r>
    </w:p>
    <w:p>
      <w:pPr>
        <w:keepNext w:val="false"/>
      </w:pPr>
      <w:r>
        <w:rPr>
          <w:b w:val="false"/>
          <w:bCs w:val="false"/>
        </w:rPr>
        <w:t xml:space="preserve">La alegerea arm/g259turii longitudinale trebuie respectate condi/g288iile constructive </w:t>
      </w:r>
    </w:p>
    <w:p>
      <w:pPr>
        <w:keepNext w:val="false"/>
      </w:pPr>
      <w:r>
        <w:rPr>
          <w:b w:val="false"/>
          <w:bCs w:val="false"/>
        </w:rPr>
        <w:t xml:space="preserve">prev/g259zute la paragraful 5.3.4.1.2 din P 100-1. Suplimentar fa/g288/g259 de condi/g288iile impuse de </w:t>
      </w:r>
    </w:p>
    <w:p>
      <w:pPr>
        <w:keepNext w:val="false"/>
      </w:pPr>
      <w:r>
        <w:rPr>
          <w:b w:val="false"/>
          <w:bCs w:val="false"/>
        </w:rPr>
        <w:t xml:space="preserve">SR EN 1992-1-1, se recomand/g259 dispunerea unei arm/g259turi continue la partea superioar/g259 </w:t>
      </w:r>
    </w:p>
    <w:p>
      <w:pPr>
        <w:keepNext w:val="false"/>
      </w:pPr>
      <w:r>
        <w:rPr>
          <w:b w:val="false"/>
          <w:bCs w:val="false"/>
        </w:rPr>
        <w:t xml:space="preserve">(cel pu/g288in 25% din arm/g259tura total/g259), iar aria arm/g259turii inferioare s/g259 fie cel putin 50% </w:t>
      </w:r>
    </w:p>
    <w:p>
      <w:pPr>
        <w:keepNext w:val="false"/>
      </w:pPr>
      <w:r>
        <w:rPr>
          <w:b w:val="false"/>
          <w:bCs w:val="false"/>
        </w:rPr>
        <w:t xml:space="preserve">din arm/g259tura superioar/g259. </w:t>
      </w:r>
    </w:p>
    <w:p>
      <w:pPr>
        <w:keepNext w:val="false"/>
      </w:pPr>
      <w:r>
        <w:rPr>
          <w:b w:val="false"/>
          <w:bCs w:val="false"/>
        </w:rPr>
        <w:t xml:space="preserve">Coeficientul minim de armare longitudinal/g259 care trebuie respectat pe toat/g259 </w:t>
      </w:r>
    </w:p>
    <w:p>
      <w:pPr>
        <w:keepNext w:val="false"/>
      </w:pPr>
      <w:r>
        <w:rPr>
          <w:b w:val="false"/>
          <w:bCs w:val="false"/>
        </w:rPr>
        <w:t xml:space="preserve">lungimea grinzii este: </w:t>
      </w:r>
    </w:p>
    <w:p>
      <w:pPr>
        <w:keepNext w:val="false"/>
      </w:pPr>
      <w:r>
        <w:rPr>
          <w:b w:val="false"/>
          <w:bCs w:val="false"/>
        </w:rPr>
        <w:t xml:space="preserve">0038 , 0 ) 345 / 6 , 2 ( 5 , 0 ) ( 5 , 0min /g32/g152 /g32/g152 /g32yk ctmf f/g85</w:t>
      </w:r>
    </w:p>
    <w:p>
      <w:pPr>
        <w:keepNext w:val="false"/>
      </w:pPr>
      <w:r>
        <w:rPr>
          <w:b w:val="false"/>
          <w:bCs w:val="false"/>
        </w:rPr>
        <w:t xml:space="preserve">Armare longitudinala grinzi - cadru interior </w:t>
      </w:r>
    </w:p>
    <w:p>
      <w:pPr>
        <w:keepNext w:val="false"/>
      </w:pPr>
      <w:r>
        <w:rPr>
          <w:b w:val="false"/>
          <w:bCs w:val="false"/>
        </w:rPr>
        <w:t xml:space="preserve">Tabelul E 5.1.7. Momente de proiectare [kNm] </w:t>
      </w:r>
    </w:p>
    <w:p>
      <w:pPr>
        <w:keepNext w:val="false"/>
      </w:pPr>
      <w:r>
        <w:rPr>
          <w:b w:val="false"/>
          <w:bCs w:val="false"/>
        </w:rPr>
        <w:t xml:space="preserve">Ni</w:t>
      </w:r>
    </w:p>
    <w:p>
      <w:pPr>
        <w:keepNext w:val="false"/>
      </w:pPr>
      <w:r>
        <w:rPr>
          <w:b w:val="false"/>
          <w:bCs w:val="false"/>
        </w:rPr>
        <w:t xml:space="preserve">vel </w:t>
      </w:r>
    </w:p>
    <w:p>
      <w:pPr>
        <w:keepNext w:val="false"/>
      </w:pPr>
      <w:r>
        <w:rPr>
          <w:b w:val="false"/>
          <w:bCs w:val="false"/>
        </w:rPr>
        <w:t xml:space="preserve">MA</w:t>
      </w:r>
    </w:p>
    <w:p>
      <w:pPr>
        <w:keepNext w:val="false"/>
      </w:pPr>
      <w:r>
        <w:rPr>
          <w:b w:val="false"/>
          <w:bCs w:val="false"/>
        </w:rPr>
        <w:t xml:space="preserve">Ed</w:t>
      </w:r>
    </w:p>
    <w:p>
      <w:pPr>
        <w:keepNext w:val="false"/>
      </w:pPr>
      <w:r>
        <w:rPr>
          <w:b w:val="false"/>
          <w:bCs w:val="false"/>
        </w:rPr>
        <w:t xml:space="preserve">MAB</w:t>
      </w:r>
    </w:p>
    <w:p>
      <w:pPr>
        <w:keepNext w:val="false"/>
      </w:pPr>
      <w:r>
        <w:rPr>
          <w:b w:val="false"/>
          <w:bCs w:val="false"/>
        </w:rPr>
        <w:t xml:space="preserve">Ed M B</w:t>
      </w:r>
    </w:p>
    <w:p>
      <w:pPr>
        <w:keepNext w:val="false"/>
      </w:pPr>
      <w:r>
        <w:rPr>
          <w:b w:val="false"/>
          <w:bCs w:val="false"/>
        </w:rPr>
        <w:t xml:space="preserve">Ed M BC</w:t>
      </w:r>
    </w:p>
    <w:p>
      <w:pPr>
        <w:keepNext w:val="false"/>
      </w:pPr>
      <w:r>
        <w:rPr>
          <w:b w:val="false"/>
          <w:bCs w:val="false"/>
        </w:rPr>
        <w:t xml:space="preserve">Ed MC</w:t>
      </w:r>
    </w:p>
    <w:p>
      <w:pPr>
        <w:keepNext w:val="false"/>
      </w:pPr>
      <w:r>
        <w:rPr>
          <w:b w:val="false"/>
          <w:bCs w:val="false"/>
        </w:rPr>
        <w:t xml:space="preserve">Ed M CD</w:t>
      </w:r>
    </w:p>
    <w:p>
      <w:pPr>
        <w:keepNext w:val="false"/>
      </w:pPr>
      <w:r>
        <w:rPr>
          <w:b w:val="false"/>
          <w:bCs w:val="false"/>
        </w:rPr>
        <w:t xml:space="preserve">Ed MD</w:t>
      </w:r>
    </w:p>
    <w:p>
      <w:pPr>
        <w:keepNext w:val="false"/>
      </w:pPr>
      <w:r>
        <w:rPr>
          <w:b w:val="false"/>
          <w:bCs w:val="false"/>
        </w:rPr>
        <w:t xml:space="preserve">Ed </w:t>
      </w:r>
    </w:p>
    <w:p>
      <w:pPr>
        <w:keepNext w:val="false"/>
      </w:pPr>
      <w:r>
        <w:rPr>
          <w:b w:val="false"/>
          <w:bCs w:val="false"/>
        </w:rPr>
        <w:t xml:space="preserve">stânga dreapta stânga dreapta</w:t>
      </w:r>
    </w:p>
    <w:p>
      <w:pPr>
        <w:keepNext w:val="false"/>
      </w:pPr>
      <w:r>
        <w:rPr>
          <w:b w:val="false"/>
          <w:bCs w:val="false"/>
        </w:rPr>
        <w:t xml:space="preserve">7 - - 91 -1 10 - 144 - 144 - 110 - 91</w:t>
      </w:r>
    </w:p>
    <w:p>
      <w:pPr>
        <w:keepNext w:val="false"/>
      </w:pPr>
      <w:r>
        <w:rPr>
          <w:b w:val="false"/>
          <w:bCs w:val="false"/>
        </w:rPr>
        <w:t xml:space="preserve">+ 35 75 35</w:t>
      </w:r>
    </w:p>
    <w:p>
      <w:pPr>
        <w:keepNext w:val="false"/>
      </w:pPr>
      <w:r>
        <w:rPr>
          <w:b w:val="false"/>
          <w:bCs w:val="false"/>
        </w:rPr>
        <w:t xml:space="preserve">6 - - 64 -1 53 - 199 - 199 - 153 - 64</w:t>
      </w:r>
    </w:p>
    <w:p>
      <w:pPr>
        <w:keepNext w:val="false"/>
      </w:pPr>
      <w:r>
        <w:rPr>
          <w:b w:val="false"/>
          <w:bCs w:val="false"/>
        </w:rPr>
        <w:t xml:space="preserve">+ 53 82 53</w:t>
      </w:r>
    </w:p>
    <w:p>
      <w:pPr>
        <w:keepNext w:val="false"/>
      </w:pPr>
      <w:r>
        <w:rPr>
          <w:b w:val="false"/>
          <w:bCs w:val="false"/>
        </w:rPr>
        <w:t xml:space="preserve">5 - - 64 -2 12 - 238 - 238 - 212 - 64</w:t>
      </w:r>
    </w:p>
    <w:p>
      <w:pPr>
        <w:keepNext w:val="false"/>
      </w:pPr>
      <w:r>
        <w:rPr>
          <w:b w:val="false"/>
          <w:bCs w:val="false"/>
        </w:rPr>
        <w:t xml:space="preserve">+ 105 8 9 105</w:t>
      </w:r>
    </w:p>
    <w:p>
      <w:pPr>
        <w:keepNext w:val="false"/>
      </w:pPr>
      <w:r>
        <w:rPr>
          <w:b w:val="false"/>
          <w:bCs w:val="false"/>
        </w:rPr>
        <w:t xml:space="preserve">4 - - 64 -2 60 - 273 - 273 - 260 - 64</w:t>
      </w:r>
    </w:p>
    <w:p>
      <w:pPr>
        <w:keepNext w:val="false"/>
      </w:pPr>
      <w:r>
        <w:rPr>
          <w:b w:val="false"/>
          <w:bCs w:val="false"/>
        </w:rPr>
        <w:t xml:space="preserve">+ 151 124 151</w:t>
      </w:r>
    </w:p>
    <w:p>
      <w:pPr>
        <w:keepNext w:val="false"/>
      </w:pPr>
      <w:r>
        <w:rPr>
          <w:b w:val="false"/>
          <w:bCs w:val="false"/>
        </w:rPr>
        <w:t xml:space="preserve">3 - - 64 -3 00 - 299 - 299 - 300 - 64</w:t>
      </w:r>
    </w:p>
    <w:p>
      <w:pPr>
        <w:keepNext w:val="false"/>
      </w:pPr>
      <w:r>
        <w:rPr>
          <w:b w:val="false"/>
          <w:bCs w:val="false"/>
        </w:rPr>
        <w:t xml:space="preserve">+ 188 150 188</w:t>
      </w:r>
    </w:p>
    <w:p>
      <w:pPr>
        <w:keepNext w:val="false"/>
      </w:pPr>
      <w:r>
        <w:rPr>
          <w:b w:val="false"/>
          <w:bCs w:val="false"/>
        </w:rPr>
        <w:t xml:space="preserve">2 - - 64 -3 30 - 316 - 316 - 330 - 64</w:t>
      </w:r>
    </w:p>
    <w:p>
      <w:pPr>
        <w:keepNext w:val="false"/>
      </w:pPr>
      <w:r>
        <w:rPr>
          <w:b w:val="false"/>
          <w:bCs w:val="false"/>
        </w:rPr>
        <w:t xml:space="preserve">+ 216 166 216</w:t>
      </w:r>
    </w:p>
    <w:p>
      <w:pPr>
        <w:keepNext w:val="false"/>
      </w:pPr>
      <w:r>
        <w:rPr>
          <w:b w:val="false"/>
          <w:bCs w:val="false"/>
        </w:rPr>
        <w:t xml:space="preserve">1 - - 64 -3 47 - 322 - 322 - 347 - 64</w:t>
      </w:r>
    </w:p>
    <w:p>
      <w:pPr>
        <w:keepNext w:val="false"/>
      </w:pPr>
      <w:r>
        <w:rPr>
          <w:b w:val="false"/>
          <w:bCs w:val="false"/>
        </w:rPr>
        <w:t xml:space="preserve">+ 241 171 241</w:t>
      </w:r>
    </w:p>
    <w:p>
      <w:pPr>
        <w:keepNext w:val="false"/>
      </w:pPr>
      <w:r>
        <w:rPr>
          <w:b w:val="false"/>
          <w:bCs w:val="false"/>
        </w:rPr>
        <w:t xml:space="preserve">P - - 64 -3 27 - 305 - 305 - 327 - 64</w:t>
      </w:r>
    </w:p>
    <w:p>
      <w:pPr>
        <w:keepNext w:val="false"/>
      </w:pPr>
      <w:r>
        <w:rPr>
          <w:b w:val="false"/>
          <w:bCs w:val="false"/>
        </w:rPr>
        <w:t xml:space="preserve">+ 234 140 234</w:t>
      </w:r>
    </w:p>
    <w:p>
      <w:pPr>
        <w:keepNext w:val="false"/>
      </w:pPr>
      <w:r>
        <w:rPr>
          <w:b w:val="false"/>
          <w:bCs w:val="false"/>
        </w:rPr>
        <w:t xml:space="preserve">A C</w:t>
      </w:r>
    </w:p>
    <w:p>
      <w:pPr>
        <w:keepNext w:val="false"/>
      </w:pPr>
      <w:r>
        <w:rPr>
          <w:b w:val="false"/>
          <w:bCs w:val="false"/>
        </w:rPr>
        <w:t xml:space="preserve">AB BC CD</w:t>
      </w:r>
    </w:p>
    <w:p>
      <w:pPr>
        <w:keepNext w:val="false"/>
      </w:pPr>
      <w:r>
        <w:rPr>
          <w:b w:val="false"/>
          <w:bCs w:val="false"/>
        </w:rPr>
        <w:t xml:space="preserve">DB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327</w:t>
      </w:r>
    </w:p>
    <w:p>
      <w:pPr>
        <w:keepNext w:val="false"/>
      </w:pPr>
      <w:r>
        <w:rPr>
          <w:b w:val="false"/>
          <w:bCs w:val="false"/>
        </w:rPr>
        <w:t xml:space="preserve">Tabelul E 5.1.8. Arii de armatura necesare [mm2] </w:t>
      </w:r>
    </w:p>
    <w:p>
      <w:pPr>
        <w:keepNext w:val="false"/>
      </w:pPr>
      <w:r>
        <w:rPr>
          <w:b w:val="false"/>
          <w:bCs w:val="false"/>
        </w:rPr>
        <w:t xml:space="preserve">Nivel</w:t>
      </w:r>
    </w:p>
    <w:p>
      <w:pPr>
        <w:keepNext w:val="false"/>
      </w:pPr>
      <w:r>
        <w:rPr>
          <w:b w:val="false"/>
          <w:bCs w:val="false"/>
        </w:rPr>
        <w:t xml:space="preserve"> A A</w:t>
      </w:r>
    </w:p>
    <w:p>
      <w:pPr>
        <w:keepNext w:val="false"/>
      </w:pPr>
      <w:r>
        <w:rPr>
          <w:b w:val="false"/>
          <w:bCs w:val="false"/>
        </w:rPr>
        <w:t xml:space="preserve">s,nec AAB</w:t>
      </w:r>
    </w:p>
    <w:p>
      <w:pPr>
        <w:keepNext w:val="false"/>
      </w:pPr>
      <w:r>
        <w:rPr>
          <w:b w:val="false"/>
          <w:bCs w:val="false"/>
        </w:rPr>
        <w:t xml:space="preserve">s, nec AB</w:t>
      </w:r>
    </w:p>
    <w:p>
      <w:pPr>
        <w:keepNext w:val="false"/>
      </w:pPr>
      <w:r>
        <w:rPr>
          <w:b w:val="false"/>
          <w:bCs w:val="false"/>
        </w:rPr>
        <w:t xml:space="preserve">s, nec ABC</w:t>
      </w:r>
    </w:p>
    <w:p>
      <w:pPr>
        <w:keepNext w:val="false"/>
      </w:pPr>
      <w:r>
        <w:rPr>
          <w:b w:val="false"/>
          <w:bCs w:val="false"/>
        </w:rPr>
        <w:t xml:space="preserve">s, nec AC</w:t>
      </w:r>
    </w:p>
    <w:p>
      <w:pPr>
        <w:keepNext w:val="false"/>
      </w:pPr>
      <w:r>
        <w:rPr>
          <w:b w:val="false"/>
          <w:bCs w:val="false"/>
        </w:rPr>
        <w:t xml:space="preserve">s, nec C A CD</w:t>
      </w:r>
    </w:p>
    <w:p>
      <w:pPr>
        <w:keepNext w:val="false"/>
      </w:pPr>
      <w:r>
        <w:rPr>
          <w:b w:val="false"/>
          <w:bCs w:val="false"/>
        </w:rPr>
        <w:t xml:space="preserve">s, nec AD</w:t>
      </w:r>
    </w:p>
    <w:p>
      <w:pPr>
        <w:keepNext w:val="false"/>
      </w:pPr>
      <w:r>
        <w:rPr>
          <w:b w:val="false"/>
          <w:bCs w:val="false"/>
        </w:rPr>
        <w:t xml:space="preserve">s, nec</w:t>
      </w:r>
    </w:p>
    <w:p>
      <w:pPr>
        <w:keepNext w:val="false"/>
      </w:pPr>
      <w:r>
        <w:rPr>
          <w:b w:val="false"/>
          <w:bCs w:val="false"/>
        </w:rPr>
        <w:t xml:space="preserve">stânga dreapta stânga dreapta</w:t>
      </w:r>
    </w:p>
    <w:p>
      <w:pPr>
        <w:keepNext w:val="false"/>
      </w:pPr>
      <w:r>
        <w:rPr>
          <w:b w:val="false"/>
          <w:bCs w:val="false"/>
        </w:rPr>
        <w:t xml:space="preserve">7 </w:t>
      </w:r>
    </w:p>
    <w:p>
      <w:pPr>
        <w:keepNext w:val="false"/>
      </w:pPr>
      <w:r>
        <w:rPr>
          <w:b w:val="false"/>
          <w:bCs w:val="false"/>
        </w:rPr>
        <w:t xml:space="preserve">- 994 737 959 959 737 994</w:t>
      </w:r>
    </w:p>
    <w:p>
      <w:pPr>
        <w:keepNext w:val="false"/>
      </w:pPr>
      <w:r>
        <w:rPr>
          <w:b w:val="false"/>
          <w:bCs w:val="false"/>
        </w:rPr>
        <w:t xml:space="preserve">+  237 500 237 </w:t>
      </w:r>
    </w:p>
    <w:p>
      <w:pPr>
        <w:keepNext w:val="false"/>
      </w:pPr>
      <w:r>
        <w:rPr>
          <w:b w:val="false"/>
          <w:bCs w:val="false"/>
        </w:rPr>
        <w:t xml:space="preserve">6 </w:t>
      </w:r>
    </w:p>
    <w:p>
      <w:pPr>
        <w:keepNext w:val="false"/>
      </w:pPr>
      <w:r>
        <w:rPr>
          <w:b w:val="false"/>
          <w:bCs w:val="false"/>
        </w:rPr>
        <w:t xml:space="preserve">- 701 1020 1324 1324 1020 701</w:t>
      </w:r>
    </w:p>
    <w:p>
      <w:pPr>
        <w:keepNext w:val="false"/>
      </w:pPr>
      <w:r>
        <w:rPr>
          <w:b w:val="false"/>
          <w:bCs w:val="false"/>
        </w:rPr>
        <w:t xml:space="preserve">+  352 549 352 </w:t>
      </w:r>
    </w:p>
    <w:p>
      <w:pPr>
        <w:keepNext w:val="false"/>
      </w:pPr>
      <w:r>
        <w:rPr>
          <w:b w:val="false"/>
          <w:bCs w:val="false"/>
        </w:rPr>
        <w:t xml:space="preserve">5 </w:t>
      </w:r>
    </w:p>
    <w:p>
      <w:pPr>
        <w:keepNext w:val="false"/>
      </w:pPr>
      <w:r>
        <w:rPr>
          <w:b w:val="false"/>
          <w:bCs w:val="false"/>
        </w:rPr>
        <w:t xml:space="preserve">- 701 1413 1587 1587 1413 701</w:t>
      </w:r>
    </w:p>
    <w:p>
      <w:pPr>
        <w:keepNext w:val="false"/>
      </w:pPr>
      <w:r>
        <w:rPr>
          <w:b w:val="false"/>
          <w:bCs w:val="false"/>
        </w:rPr>
        <w:t xml:space="preserve">+  699 596 699 </w:t>
      </w:r>
    </w:p>
    <w:p>
      <w:pPr>
        <w:keepNext w:val="false"/>
      </w:pPr>
      <w:r>
        <w:rPr>
          <w:b w:val="false"/>
          <w:bCs w:val="false"/>
        </w:rPr>
        <w:t xml:space="preserve">4 </w:t>
      </w:r>
    </w:p>
    <w:p>
      <w:pPr>
        <w:keepNext w:val="false"/>
      </w:pPr>
      <w:r>
        <w:rPr>
          <w:b w:val="false"/>
          <w:bCs w:val="false"/>
        </w:rPr>
        <w:t xml:space="preserve">- 700 1733 1820 1820 1733 700</w:t>
      </w:r>
    </w:p>
    <w:p>
      <w:pPr>
        <w:keepNext w:val="false"/>
      </w:pPr>
      <w:r>
        <w:rPr>
          <w:b w:val="false"/>
          <w:bCs w:val="false"/>
        </w:rPr>
        <w:t xml:space="preserve">+  1005 825 1005 </w:t>
      </w:r>
    </w:p>
    <w:p>
      <w:pPr>
        <w:keepNext w:val="false"/>
      </w:pPr>
      <w:r>
        <w:rPr>
          <w:b w:val="false"/>
          <w:bCs w:val="false"/>
        </w:rPr>
        <w:t xml:space="preserve">3 </w:t>
      </w:r>
    </w:p>
    <w:p>
      <w:pPr>
        <w:keepNext w:val="false"/>
      </w:pPr>
      <w:r>
        <w:rPr>
          <w:b w:val="false"/>
          <w:bCs w:val="false"/>
        </w:rPr>
        <w:t xml:space="preserve">- 699 1997 1995 1995 1997 699</w:t>
      </w:r>
    </w:p>
    <w:p>
      <w:pPr>
        <w:keepNext w:val="false"/>
      </w:pPr>
      <w:r>
        <w:rPr>
          <w:b w:val="false"/>
          <w:bCs w:val="false"/>
        </w:rPr>
        <w:t xml:space="preserve">+  1252 998 1252 </w:t>
      </w:r>
    </w:p>
    <w:p>
      <w:pPr>
        <w:keepNext w:val="false"/>
      </w:pPr>
      <w:r>
        <w:rPr>
          <w:b w:val="false"/>
          <w:bCs w:val="false"/>
        </w:rPr>
        <w:t xml:space="preserve">2 </w:t>
      </w:r>
    </w:p>
    <w:p>
      <w:pPr>
        <w:keepNext w:val="false"/>
      </w:pPr>
      <w:r>
        <w:rPr>
          <w:b w:val="false"/>
          <w:bCs w:val="false"/>
        </w:rPr>
        <w:t xml:space="preserve">- 698 2197 2107 2107 2197 698</w:t>
      </w:r>
    </w:p>
    <w:p>
      <w:pPr>
        <w:keepNext w:val="false"/>
      </w:pPr>
      <w:r>
        <w:rPr>
          <w:b w:val="false"/>
          <w:bCs w:val="false"/>
        </w:rPr>
        <w:t xml:space="preserve">+  1442 1107 1442 </w:t>
      </w:r>
    </w:p>
    <w:p>
      <w:pPr>
        <w:keepNext w:val="false"/>
      </w:pPr>
      <w:r>
        <w:rPr>
          <w:b w:val="false"/>
          <w:bCs w:val="false"/>
        </w:rPr>
        <w:t xml:space="preserve">1 </w:t>
      </w:r>
    </w:p>
    <w:p>
      <w:pPr>
        <w:keepNext w:val="false"/>
      </w:pPr>
      <w:r>
        <w:rPr>
          <w:b w:val="false"/>
          <w:bCs w:val="false"/>
        </w:rPr>
        <w:t xml:space="preserve">- 697 2313 2144 2144 2313 697</w:t>
      </w:r>
    </w:p>
    <w:p>
      <w:pPr>
        <w:keepNext w:val="false"/>
      </w:pPr>
      <w:r>
        <w:rPr>
          <w:b w:val="false"/>
          <w:bCs w:val="false"/>
        </w:rPr>
        <w:t xml:space="preserve">+  1609 1139 1609 </w:t>
      </w:r>
    </w:p>
    <w:p>
      <w:pPr>
        <w:keepNext w:val="false"/>
      </w:pPr>
      <w:r>
        <w:rPr>
          <w:b w:val="false"/>
          <w:bCs w:val="false"/>
        </w:rPr>
        <w:t xml:space="preserve">P </w:t>
      </w:r>
    </w:p>
    <w:p>
      <w:pPr>
        <w:keepNext w:val="false"/>
      </w:pPr>
      <w:r>
        <w:rPr>
          <w:b w:val="false"/>
          <w:bCs w:val="false"/>
        </w:rPr>
        <w:t xml:space="preserve">- 696 2183 2031 2031 2183 696</w:t>
      </w:r>
    </w:p>
    <w:p>
      <w:pPr>
        <w:keepNext w:val="false"/>
      </w:pPr>
      <w:r>
        <w:rPr>
          <w:b w:val="false"/>
          <w:bCs w:val="false"/>
        </w:rPr>
        <w:t xml:space="preserve">+ 1560 932 1560 </w:t>
      </w:r>
    </w:p>
    <w:p>
      <w:pPr>
        <w:keepNext w:val="false"/>
      </w:pPr>
      <w:r>
        <w:rPr>
          <w:b w:val="false"/>
          <w:bCs w:val="false"/>
        </w:rPr>
        <w:t xml:space="preserve">Tabelul E 5.1.9. Alegerea armaturilor </w:t>
      </w:r>
    </w:p>
    <w:p>
      <w:pPr>
        <w:keepNext w:val="false"/>
      </w:pPr>
      <w:r>
        <w:rPr>
          <w:b w:val="false"/>
          <w:bCs w:val="false"/>
        </w:rPr>
        <w:t xml:space="preserve">Nivel</w:t>
      </w:r>
    </w:p>
    <w:p>
      <w:pPr>
        <w:keepNext w:val="false"/>
      </w:pPr>
      <w:r>
        <w:rPr>
          <w:b w:val="false"/>
          <w:bCs w:val="false"/>
        </w:rPr>
        <w:t xml:space="preserve"> A A</w:t>
      </w:r>
    </w:p>
    <w:p>
      <w:pPr>
        <w:keepNext w:val="false"/>
      </w:pPr>
      <w:r>
        <w:rPr>
          <w:b w:val="false"/>
          <w:bCs w:val="false"/>
        </w:rPr>
        <w:t xml:space="preserve">s,nec AAB</w:t>
      </w:r>
    </w:p>
    <w:p>
      <w:pPr>
        <w:keepNext w:val="false"/>
      </w:pPr>
      <w:r>
        <w:rPr>
          <w:b w:val="false"/>
          <w:bCs w:val="false"/>
        </w:rPr>
        <w:t xml:space="preserve">s, nec AB</w:t>
      </w:r>
    </w:p>
    <w:p>
      <w:pPr>
        <w:keepNext w:val="false"/>
      </w:pPr>
      <w:r>
        <w:rPr>
          <w:b w:val="false"/>
          <w:bCs w:val="false"/>
        </w:rPr>
        <w:t xml:space="preserve">s, nec ABC</w:t>
      </w:r>
    </w:p>
    <w:p>
      <w:pPr>
        <w:keepNext w:val="false"/>
      </w:pPr>
      <w:r>
        <w:rPr>
          <w:b w:val="false"/>
          <w:bCs w:val="false"/>
        </w:rPr>
        <w:t xml:space="preserve">s, nec AC</w:t>
      </w:r>
    </w:p>
    <w:p>
      <w:pPr>
        <w:keepNext w:val="false"/>
      </w:pPr>
      <w:r>
        <w:rPr>
          <w:b w:val="false"/>
          <w:bCs w:val="false"/>
        </w:rPr>
        <w:t xml:space="preserve">s, nec ACD</w:t>
      </w:r>
    </w:p>
    <w:p>
      <w:pPr>
        <w:keepNext w:val="false"/>
      </w:pPr>
      <w:r>
        <w:rPr>
          <w:b w:val="false"/>
          <w:bCs w:val="false"/>
        </w:rPr>
        <w:t xml:space="preserve">s, nec AD</w:t>
      </w:r>
    </w:p>
    <w:p>
      <w:pPr>
        <w:keepNext w:val="false"/>
      </w:pPr>
      <w:r>
        <w:rPr>
          <w:b w:val="false"/>
          <w:bCs w:val="false"/>
        </w:rPr>
        <w:t xml:space="preserve">s, nec</w:t>
      </w:r>
    </w:p>
    <w:p>
      <w:pPr>
        <w:keepNext w:val="false"/>
      </w:pPr>
      <w:r>
        <w:rPr>
          <w:b w:val="false"/>
          <w:bCs w:val="false"/>
        </w:rPr>
        <w:t xml:space="preserve">stânga dreapta</w:t>
      </w:r>
    </w:p>
    <w:p>
      <w:pPr>
        <w:keepNext w:val="false"/>
      </w:pPr>
      <w:r>
        <w:rPr>
          <w:b w:val="false"/>
          <w:bCs w:val="false"/>
        </w:rPr>
        <w:t xml:space="preserve">6 /g250i 7</w:t>
      </w:r>
    </w:p>
    <w:p>
      <w:pPr>
        <w:keepNext w:val="false"/>
      </w:pPr>
      <w:r>
        <w:rPr>
          <w:b w:val="false"/>
          <w:bCs w:val="false"/>
        </w:rPr>
        <w:t xml:space="preserve">- 3ø22 3ø22 3ø22+2ø14 3ø22+2ø14 3ø22 3ø22</w:t>
      </w:r>
    </w:p>
    <w:p>
      <w:pPr>
        <w:keepNext w:val="false"/>
      </w:pPr>
      <w:r>
        <w:rPr>
          <w:b w:val="false"/>
          <w:bCs w:val="false"/>
        </w:rPr>
        <w:t xml:space="preserve">+ 3ø18 3ø18 3ø18</w:t>
      </w:r>
    </w:p>
    <w:p>
      <w:pPr>
        <w:keepNext w:val="false"/>
      </w:pPr>
      <w:r>
        <w:rPr>
          <w:b w:val="false"/>
          <w:bCs w:val="false"/>
        </w:rPr>
        <w:t xml:space="preserve">4 /g250i 5</w:t>
      </w:r>
    </w:p>
    <w:p>
      <w:pPr>
        <w:keepNext w:val="false"/>
      </w:pPr>
      <w:r>
        <w:rPr>
          <w:b w:val="false"/>
          <w:bCs w:val="false"/>
        </w:rPr>
        <w:t xml:space="preserve">- 2ø25 2ø25+2</w:t>
      </w:r>
    </w:p>
    <w:p>
      <w:pPr>
        <w:keepNext w:val="false"/>
      </w:pPr>
      <w:r>
        <w:rPr>
          <w:b w:val="false"/>
          <w:bCs w:val="false"/>
        </w:rPr>
        <w:t xml:space="preserve">ø22 </w:t>
      </w:r>
    </w:p>
    <w:p>
      <w:pPr>
        <w:keepNext w:val="false"/>
      </w:pPr>
      <w:r>
        <w:rPr>
          <w:b w:val="false"/>
          <w:bCs w:val="false"/>
        </w:rPr>
        <w:t xml:space="preserve"> 4ø25 4ø25 2ø25+2</w:t>
      </w:r>
    </w:p>
    <w:p>
      <w:pPr>
        <w:keepNext w:val="false"/>
      </w:pPr>
      <w:r>
        <w:rPr>
          <w:b w:val="false"/>
          <w:bCs w:val="false"/>
        </w:rPr>
        <w:t xml:space="preserve">ø22 2ø25</w:t>
      </w:r>
    </w:p>
    <w:p>
      <w:pPr>
        <w:keepNext w:val="false"/>
      </w:pPr>
      <w:r>
        <w:rPr>
          <w:b w:val="false"/>
          <w:bCs w:val="false"/>
        </w:rPr>
        <w:t xml:space="preserve">+ 3ø22 3ø22 3ø22</w:t>
      </w:r>
    </w:p>
    <w:p>
      <w:pPr>
        <w:keepNext w:val="false"/>
      </w:pPr>
      <w:r>
        <w:rPr>
          <w:b w:val="false"/>
          <w:bCs w:val="false"/>
        </w:rPr>
        <w:t xml:space="preserve">P, 1, </w:t>
      </w:r>
    </w:p>
    <w:p>
      <w:pPr>
        <w:keepNext w:val="false"/>
      </w:pPr>
      <w:r>
        <w:rPr>
          <w:b w:val="false"/>
          <w:bCs w:val="false"/>
        </w:rPr>
        <w:t xml:space="preserve">2 /g250i 3</w:t>
      </w:r>
    </w:p>
    <w:p>
      <w:pPr>
        <w:keepNext w:val="false"/>
      </w:pPr>
      <w:r>
        <w:rPr>
          <w:b w:val="false"/>
          <w:bCs w:val="false"/>
        </w:rPr>
        <w:t xml:space="preserve">- 3ø25 5ø25 3ø25+2ø22 3ø25+2ø22 5ø25 3ø25</w:t>
      </w:r>
    </w:p>
    <w:p>
      <w:pPr>
        <w:keepNext w:val="false"/>
      </w:pPr>
      <w:r>
        <w:rPr>
          <w:b w:val="false"/>
          <w:bCs w:val="false"/>
        </w:rPr>
        <w:t xml:space="preserve">+ 2ø25+2ø22 3ø25 2ø25+2ø22</w:t>
      </w:r>
    </w:p>
    <w:p>
      <w:pPr>
        <w:keepNext w:val="false"/>
      </w:pPr>
      <w:r>
        <w:rPr>
          <w:b w:val="false"/>
          <w:bCs w:val="false"/>
        </w:rPr>
        <w:t xml:space="preserve">328</w:t>
      </w:r>
    </w:p>
    <w:p>
      <w:pPr>
        <w:keepNext w:val="false"/>
      </w:pPr>
      <w:r>
        <w:rPr>
          <w:b w:val="false"/>
          <w:bCs w:val="false"/>
        </w:rPr>
        <w:t xml:space="preserve">Tabelul E 5.1.10. Arii de armatura efective [mm2] </w:t>
      </w:r>
    </w:p>
    <w:p>
      <w:pPr>
        <w:keepNext w:val="false"/>
      </w:pPr>
      <w:r>
        <w:rPr>
          <w:b w:val="false"/>
          <w:bCs w:val="false"/>
        </w:rPr>
        <w:t xml:space="preserve">Nivel</w:t>
      </w:r>
    </w:p>
    <w:p>
      <w:pPr>
        <w:keepNext w:val="false"/>
      </w:pPr>
      <w:r>
        <w:rPr>
          <w:b w:val="false"/>
          <w:bCs w:val="false"/>
        </w:rPr>
        <w:t xml:space="preserve"> A A</w:t>
      </w:r>
    </w:p>
    <w:p>
      <w:pPr>
        <w:keepNext w:val="false"/>
      </w:pPr>
      <w:r>
        <w:rPr>
          <w:b w:val="false"/>
          <w:bCs w:val="false"/>
        </w:rPr>
        <w:t xml:space="preserve">s,ef AAB</w:t>
      </w:r>
    </w:p>
    <w:p>
      <w:pPr>
        <w:keepNext w:val="false"/>
      </w:pPr>
      <w:r>
        <w:rPr>
          <w:b w:val="false"/>
          <w:bCs w:val="false"/>
        </w:rPr>
        <w:t xml:space="preserve">s, ef</w:t>
      </w:r>
    </w:p>
    <w:p>
      <w:pPr>
        <w:keepNext w:val="false"/>
      </w:pPr>
      <w:r>
        <w:rPr>
          <w:b w:val="false"/>
          <w:bCs w:val="false"/>
        </w:rPr>
        <w:t xml:space="preserve">AB</w:t>
      </w:r>
    </w:p>
    <w:p>
      <w:pPr>
        <w:keepNext w:val="false"/>
      </w:pPr>
      <w:r>
        <w:rPr>
          <w:b w:val="false"/>
          <w:bCs w:val="false"/>
        </w:rPr>
        <w:t xml:space="preserve">s, ef ABC</w:t>
      </w:r>
    </w:p>
    <w:p>
      <w:pPr>
        <w:keepNext w:val="false"/>
      </w:pPr>
      <w:r>
        <w:rPr>
          <w:b w:val="false"/>
          <w:bCs w:val="false"/>
        </w:rPr>
        <w:t xml:space="preserve">s, ef AC</w:t>
      </w:r>
    </w:p>
    <w:p>
      <w:pPr>
        <w:keepNext w:val="false"/>
      </w:pPr>
      <w:r>
        <w:rPr>
          <w:b w:val="false"/>
          <w:bCs w:val="false"/>
        </w:rPr>
        <w:t xml:space="preserve">s, ef A CD</w:t>
      </w:r>
    </w:p>
    <w:p>
      <w:pPr>
        <w:keepNext w:val="false"/>
      </w:pPr>
      <w:r>
        <w:rPr>
          <w:b w:val="false"/>
          <w:bCs w:val="false"/>
        </w:rPr>
        <w:t xml:space="preserve">s, ef</w:t>
      </w:r>
    </w:p>
    <w:p>
      <w:pPr>
        <w:keepNext w:val="false"/>
      </w:pPr>
      <w:r>
        <w:rPr>
          <w:b w:val="false"/>
          <w:bCs w:val="false"/>
        </w:rPr>
        <w:t xml:space="preserve"> AD</w:t>
      </w:r>
    </w:p>
    <w:p>
      <w:pPr>
        <w:keepNext w:val="false"/>
      </w:pPr>
      <w:r>
        <w:rPr>
          <w:b w:val="false"/>
          <w:bCs w:val="false"/>
        </w:rPr>
        <w:t xml:space="preserve">s, ef</w:t>
      </w:r>
    </w:p>
    <w:p>
      <w:pPr>
        <w:keepNext w:val="false"/>
      </w:pPr>
      <w:r>
        <w:rPr>
          <w:b w:val="false"/>
          <w:bCs w:val="false"/>
        </w:rPr>
        <w:t xml:space="preserve">stânga dreapta stânga dreapta</w:t>
      </w:r>
    </w:p>
    <w:p>
      <w:pPr>
        <w:keepNext w:val="false"/>
      </w:pPr>
      <w:r>
        <w:rPr>
          <w:b w:val="false"/>
          <w:bCs w:val="false"/>
        </w:rPr>
        <w:t xml:space="preserve">7 - 1140 1140 1448 1448 1140 1140</w:t>
      </w:r>
    </w:p>
    <w:p>
      <w:pPr>
        <w:keepNext w:val="false"/>
      </w:pPr>
      <w:r>
        <w:rPr>
          <w:b w:val="false"/>
          <w:bCs w:val="false"/>
        </w:rPr>
        <w:t xml:space="preserve">+ 763 763 763</w:t>
      </w:r>
    </w:p>
    <w:p>
      <w:pPr>
        <w:keepNext w:val="false"/>
      </w:pPr>
      <w:r>
        <w:rPr>
          <w:b w:val="false"/>
          <w:bCs w:val="false"/>
        </w:rPr>
        <w:t xml:space="preserve">6 - 1140 1140 1448 1448 1140 1140</w:t>
      </w:r>
    </w:p>
    <w:p>
      <w:pPr>
        <w:keepNext w:val="false"/>
      </w:pPr>
      <w:r>
        <w:rPr>
          <w:b w:val="false"/>
          <w:bCs w:val="false"/>
        </w:rPr>
        <w:t xml:space="preserve">+ 763 763 763</w:t>
      </w:r>
    </w:p>
    <w:p>
      <w:pPr>
        <w:keepNext w:val="false"/>
      </w:pPr>
      <w:r>
        <w:rPr>
          <w:b w:val="false"/>
          <w:bCs w:val="false"/>
        </w:rPr>
        <w:t xml:space="preserve">5 - 982 1742 1963 1963 1742 982</w:t>
      </w:r>
    </w:p>
    <w:p>
      <w:pPr>
        <w:keepNext w:val="false"/>
      </w:pPr>
      <w:r>
        <w:rPr>
          <w:b w:val="false"/>
          <w:bCs w:val="false"/>
        </w:rPr>
        <w:t xml:space="preserve">+ 1140 1140 1140</w:t>
      </w:r>
    </w:p>
    <w:p>
      <w:pPr>
        <w:keepNext w:val="false"/>
      </w:pPr>
      <w:r>
        <w:rPr>
          <w:b w:val="false"/>
          <w:bCs w:val="false"/>
        </w:rPr>
        <w:t xml:space="preserve">4 - 982 1742 1963 1963 1742 982</w:t>
      </w:r>
    </w:p>
    <w:p>
      <w:pPr>
        <w:keepNext w:val="false"/>
      </w:pPr>
      <w:r>
        <w:rPr>
          <w:b w:val="false"/>
          <w:bCs w:val="false"/>
        </w:rPr>
        <w:t xml:space="preserve">+ 1140 1140 1140</w:t>
      </w:r>
    </w:p>
    <w:p>
      <w:pPr>
        <w:keepNext w:val="false"/>
      </w:pPr>
      <w:r>
        <w:rPr>
          <w:b w:val="false"/>
          <w:bCs w:val="false"/>
        </w:rPr>
        <w:t xml:space="preserve">3 - 1473 2454 2233 2233 2454 1473</w:t>
      </w:r>
    </w:p>
    <w:p>
      <w:pPr>
        <w:keepNext w:val="false"/>
      </w:pPr>
      <w:r>
        <w:rPr>
          <w:b w:val="false"/>
          <w:bCs w:val="false"/>
        </w:rPr>
        <w:t xml:space="preserve">+ 1742 1473 1742</w:t>
      </w:r>
    </w:p>
    <w:p>
      <w:pPr>
        <w:keepNext w:val="false"/>
      </w:pPr>
      <w:r>
        <w:rPr>
          <w:b w:val="false"/>
          <w:bCs w:val="false"/>
        </w:rPr>
        <w:t xml:space="preserve">2 - 1473 2454 2233 2233 2454 1473</w:t>
      </w:r>
    </w:p>
    <w:p>
      <w:pPr>
        <w:keepNext w:val="false"/>
      </w:pPr>
      <w:r>
        <w:rPr>
          <w:b w:val="false"/>
          <w:bCs w:val="false"/>
        </w:rPr>
        <w:t xml:space="preserve">+ 1742 1473 1742</w:t>
      </w:r>
    </w:p>
    <w:p>
      <w:pPr>
        <w:keepNext w:val="false"/>
      </w:pPr>
      <w:r>
        <w:rPr>
          <w:b w:val="false"/>
          <w:bCs w:val="false"/>
        </w:rPr>
        <w:t xml:space="preserve">1 - 1473 2454 2233 2233 2454 1473</w:t>
      </w:r>
    </w:p>
    <w:p>
      <w:pPr>
        <w:keepNext w:val="false"/>
      </w:pPr>
      <w:r>
        <w:rPr>
          <w:b w:val="false"/>
          <w:bCs w:val="false"/>
        </w:rPr>
        <w:t xml:space="preserve">+ 1742 1473 1742</w:t>
      </w:r>
    </w:p>
    <w:p>
      <w:pPr>
        <w:keepNext w:val="false"/>
      </w:pPr>
      <w:r>
        <w:rPr>
          <w:b w:val="false"/>
          <w:bCs w:val="false"/>
        </w:rPr>
        <w:t xml:space="preserve">P - 1473 2454 2233 2233 2454 1473</w:t>
      </w:r>
    </w:p>
    <w:p>
      <w:pPr>
        <w:keepNext w:val="false"/>
      </w:pPr>
      <w:r>
        <w:rPr>
          <w:b w:val="false"/>
          <w:bCs w:val="false"/>
        </w:rPr>
        <w:t xml:space="preserve">+ 1742 1473 1742</w:t>
      </w:r>
    </w:p>
    <w:p>
      <w:pPr>
        <w:keepNext w:val="false"/>
      </w:pPr>
      <w:r>
        <w:rPr>
          <w:b w:val="false"/>
          <w:bCs w:val="false"/>
        </w:rPr>
        <w:t xml:space="preserve">Tabelul E 5.1.11. Momente capabile [kNm] </w:t>
      </w:r>
    </w:p>
    <w:p>
      <w:pPr>
        <w:keepNext w:val="false"/>
      </w:pPr>
      <w:r>
        <w:rPr>
          <w:b w:val="false"/>
          <w:bCs w:val="false"/>
        </w:rPr>
        <w:t xml:space="preserve">Nivel  M Rd</w:t>
      </w:r>
    </w:p>
    <w:p>
      <w:pPr>
        <w:keepNext w:val="false"/>
      </w:pPr>
      <w:r>
        <w:rPr>
          <w:b w:val="false"/>
          <w:bCs w:val="false"/>
        </w:rPr>
        <w:t xml:space="preserve">A MRd</w:t>
      </w:r>
    </w:p>
    <w:p>
      <w:pPr>
        <w:keepNext w:val="false"/>
      </w:pPr>
      <w:r>
        <w:rPr>
          <w:b w:val="false"/>
          <w:bCs w:val="false"/>
        </w:rPr>
        <w:t xml:space="preserve">AB M Rd</w:t>
      </w:r>
    </w:p>
    <w:p>
      <w:pPr>
        <w:keepNext w:val="false"/>
      </w:pPr>
      <w:r>
        <w:rPr>
          <w:b w:val="false"/>
          <w:bCs w:val="false"/>
        </w:rPr>
        <w:t xml:space="preserve">B M BC M Rd</w:t>
      </w:r>
    </w:p>
    <w:p>
      <w:pPr>
        <w:keepNext w:val="false"/>
      </w:pPr>
      <w:r>
        <w:rPr>
          <w:b w:val="false"/>
          <w:bCs w:val="false"/>
        </w:rPr>
        <w:t xml:space="preserve">C M Rd CD M Rd</w:t>
      </w:r>
    </w:p>
    <w:p>
      <w:pPr>
        <w:keepNext w:val="false"/>
      </w:pPr>
      <w:r>
        <w:rPr>
          <w:b w:val="false"/>
          <w:bCs w:val="false"/>
        </w:rPr>
        <w:t xml:space="preserve">D </w:t>
      </w:r>
    </w:p>
    <w:p>
      <w:pPr>
        <w:keepNext w:val="false"/>
      </w:pPr>
      <w:r>
        <w:rPr>
          <w:b w:val="false"/>
          <w:bCs w:val="false"/>
        </w:rPr>
        <w:t xml:space="preserve">stânga dreapta stânga dreapta</w:t>
      </w:r>
    </w:p>
    <w:p>
      <w:pPr>
        <w:keepNext w:val="false"/>
      </w:pPr>
      <w:r>
        <w:rPr>
          <w:b w:val="false"/>
          <w:bCs w:val="false"/>
        </w:rPr>
        <w:t xml:space="preserve">7 - 105 171 217 217 171 105</w:t>
      </w:r>
    </w:p>
    <w:p>
      <w:pPr>
        <w:keepNext w:val="false"/>
      </w:pPr>
      <w:r>
        <w:rPr>
          <w:b w:val="false"/>
          <w:bCs w:val="false"/>
        </w:rPr>
        <w:t xml:space="preserve">+ 114 114 114</w:t>
      </w:r>
    </w:p>
    <w:p>
      <w:pPr>
        <w:keepNext w:val="false"/>
      </w:pPr>
      <w:r>
        <w:rPr>
          <w:b w:val="false"/>
          <w:bCs w:val="false"/>
        </w:rPr>
        <w:t xml:space="preserve">6 - 105 171 217 217 171 105</w:t>
      </w:r>
    </w:p>
    <w:p>
      <w:pPr>
        <w:keepNext w:val="false"/>
      </w:pPr>
      <w:r>
        <w:rPr>
          <w:b w:val="false"/>
          <w:bCs w:val="false"/>
        </w:rPr>
        <w:t xml:space="preserve">+ 114 114 114</w:t>
      </w:r>
    </w:p>
    <w:p>
      <w:pPr>
        <w:keepNext w:val="false"/>
      </w:pPr>
      <w:r>
        <w:rPr>
          <w:b w:val="false"/>
          <w:bCs w:val="false"/>
        </w:rPr>
        <w:t xml:space="preserve">5 - 90 261 294 294 261 90</w:t>
      </w:r>
    </w:p>
    <w:p>
      <w:pPr>
        <w:keepNext w:val="false"/>
      </w:pPr>
      <w:r>
        <w:rPr>
          <w:b w:val="false"/>
          <w:bCs w:val="false"/>
        </w:rPr>
        <w:t xml:space="preserve">+ 171 171 171</w:t>
      </w:r>
    </w:p>
    <w:p>
      <w:pPr>
        <w:keepNext w:val="false"/>
      </w:pPr>
      <w:r>
        <w:rPr>
          <w:b w:val="false"/>
          <w:bCs w:val="false"/>
        </w:rPr>
        <w:t xml:space="preserve">4 - 90 261 294 294 261 90</w:t>
      </w:r>
    </w:p>
    <w:p>
      <w:pPr>
        <w:keepNext w:val="false"/>
      </w:pPr>
      <w:r>
        <w:rPr>
          <w:b w:val="false"/>
          <w:bCs w:val="false"/>
        </w:rPr>
        <w:t xml:space="preserve">+ 171 171 171</w:t>
      </w:r>
    </w:p>
    <w:p>
      <w:pPr>
        <w:keepNext w:val="false"/>
      </w:pPr>
      <w:r>
        <w:rPr>
          <w:b w:val="false"/>
          <w:bCs w:val="false"/>
        </w:rPr>
        <w:t xml:space="preserve">3 - 135 368 335 335 368 135</w:t>
      </w:r>
    </w:p>
    <w:p>
      <w:pPr>
        <w:keepNext w:val="false"/>
      </w:pPr>
      <w:r>
        <w:rPr>
          <w:b w:val="false"/>
          <w:bCs w:val="false"/>
        </w:rPr>
        <w:t xml:space="preserve">+ 261 221 261</w:t>
      </w:r>
    </w:p>
    <w:p>
      <w:pPr>
        <w:keepNext w:val="false"/>
      </w:pPr>
      <w:r>
        <w:rPr>
          <w:b w:val="false"/>
          <w:bCs w:val="false"/>
        </w:rPr>
        <w:t xml:space="preserve">2 - 135 368 335 335 368 135</w:t>
      </w:r>
    </w:p>
    <w:p>
      <w:pPr>
        <w:keepNext w:val="false"/>
      </w:pPr>
      <w:r>
        <w:rPr>
          <w:b w:val="false"/>
          <w:bCs w:val="false"/>
        </w:rPr>
        <w:t xml:space="preserve">+ 261 221 261</w:t>
      </w:r>
    </w:p>
    <w:p>
      <w:pPr>
        <w:keepNext w:val="false"/>
      </w:pPr>
      <w:r>
        <w:rPr>
          <w:b w:val="false"/>
          <w:bCs w:val="false"/>
        </w:rPr>
        <w:t xml:space="preserve">1 - 135 368 335 335 368 135</w:t>
      </w:r>
    </w:p>
    <w:p>
      <w:pPr>
        <w:keepNext w:val="false"/>
      </w:pPr>
      <w:r>
        <w:rPr>
          <w:b w:val="false"/>
          <w:bCs w:val="false"/>
        </w:rPr>
        <w:t xml:space="preserve">+ 261 221 261</w:t>
      </w:r>
    </w:p>
    <w:p>
      <w:pPr>
        <w:keepNext w:val="false"/>
      </w:pPr>
      <w:r>
        <w:rPr>
          <w:b w:val="false"/>
          <w:bCs w:val="false"/>
        </w:rPr>
        <w:t xml:space="preserve">P - 135 368 335 335 368 135</w:t>
      </w:r>
    </w:p>
    <w:p>
      <w:pPr>
        <w:keepNext w:val="false"/>
      </w:pPr>
      <w:r>
        <w:rPr>
          <w:b w:val="false"/>
          <w:bCs w:val="false"/>
        </w:rPr>
        <w:t xml:space="preserve">+ 261 221 261</w:t>
      </w:r>
    </w:p>
    <w:p>
      <w:pPr>
        <w:keepNext w:val="false"/>
      </w:pPr>
      <w:r>
        <w:rPr>
          <w:b w:val="false"/>
          <w:bCs w:val="false"/>
        </w:rPr>
        <w:t xml:space="preserve">329</w:t>
      </w:r>
    </w:p>
    <w:p>
      <w:pPr>
        <w:keepNext w:val="false"/>
      </w:pPr>
      <w:r>
        <w:rPr>
          <w:b w:val="false"/>
          <w:bCs w:val="false"/>
        </w:rPr>
        <w:t xml:space="preserve">Armare longitudinala grinzi - cadru exterior </w:t>
      </w:r>
    </w:p>
    <w:p>
      <w:pPr>
        <w:keepNext w:val="false"/>
      </w:pPr>
      <w:r>
        <w:rPr>
          <w:b w:val="false"/>
          <w:bCs w:val="false"/>
        </w:rPr>
        <w:t xml:space="preserve">Tabelul E 5.1.12. Momente de proiectare [kNm] </w:t>
      </w:r>
    </w:p>
    <w:p>
      <w:pPr>
        <w:keepNext w:val="false"/>
      </w:pPr>
      <w:r>
        <w:rPr>
          <w:b w:val="false"/>
          <w:bCs w:val="false"/>
        </w:rPr>
        <w:t xml:space="preserve">Nivel M AEd MABEd M BEd M BCEd MCEd M CDEd MCDEd</w:t>
      </w:r>
    </w:p>
    <w:p>
      <w:pPr>
        <w:keepNext w:val="false"/>
      </w:pPr>
      <w:r>
        <w:rPr>
          <w:b w:val="false"/>
          <w:bCs w:val="false"/>
        </w:rPr>
        <w:t xml:space="preserve">stânga dreapta stânga dreapta</w:t>
      </w:r>
    </w:p>
    <w:p>
      <w:pPr>
        <w:keepNext w:val="false"/>
      </w:pPr>
      <w:r>
        <w:rPr>
          <w:b w:val="false"/>
          <w:bCs w:val="false"/>
        </w:rPr>
        <w:t xml:space="preserve">7 - -142 -8 1 -130 -130 -81 -142</w:t>
      </w:r>
    </w:p>
    <w:p>
      <w:pPr>
        <w:keepNext w:val="false"/>
      </w:pPr>
      <w:r>
        <w:rPr>
          <w:b w:val="false"/>
          <w:bCs w:val="false"/>
        </w:rPr>
        <w:t xml:space="preserve">+  20 45 20 </w:t>
      </w:r>
    </w:p>
    <w:p>
      <w:pPr>
        <w:keepNext w:val="false"/>
      </w:pPr>
      <w:r>
        <w:rPr>
          <w:b w:val="false"/>
          <w:bCs w:val="false"/>
        </w:rPr>
        <w:t xml:space="preserve">6 - -105 - 128 - 177 -177 -128 -105</w:t>
      </w:r>
    </w:p>
    <w:p>
      <w:pPr>
        <w:keepNext w:val="false"/>
      </w:pPr>
      <w:r>
        <w:rPr>
          <w:b w:val="false"/>
          <w:bCs w:val="false"/>
        </w:rPr>
        <w:t xml:space="preserve">+  57 63 57 </w:t>
      </w:r>
    </w:p>
    <w:p>
      <w:pPr>
        <w:keepNext w:val="false"/>
      </w:pPr>
      <w:r>
        <w:rPr>
          <w:b w:val="false"/>
          <w:bCs w:val="false"/>
        </w:rPr>
        <w:t xml:space="preserve">5 - -105 - 195 - 213 -213 -195 -105</w:t>
      </w:r>
    </w:p>
    <w:p>
      <w:pPr>
        <w:keepNext w:val="false"/>
      </w:pPr>
      <w:r>
        <w:rPr>
          <w:b w:val="false"/>
          <w:bCs w:val="false"/>
        </w:rPr>
        <w:t xml:space="preserve">+  114 101 114 </w:t>
      </w:r>
    </w:p>
    <w:p>
      <w:pPr>
        <w:keepNext w:val="false"/>
      </w:pPr>
      <w:r>
        <w:rPr>
          <w:b w:val="false"/>
          <w:bCs w:val="false"/>
        </w:rPr>
        <w:t xml:space="preserve">4 - -105 - 247 - 245 -245 -247 -105</w:t>
      </w:r>
    </w:p>
    <w:p>
      <w:pPr>
        <w:keepNext w:val="false"/>
      </w:pPr>
      <w:r>
        <w:rPr>
          <w:b w:val="false"/>
          <w:bCs w:val="false"/>
        </w:rPr>
        <w:t xml:space="preserve">+  167 133 167 </w:t>
      </w:r>
    </w:p>
    <w:p>
      <w:pPr>
        <w:keepNext w:val="false"/>
      </w:pPr>
      <w:r>
        <w:rPr>
          <w:b w:val="false"/>
          <w:bCs w:val="false"/>
        </w:rPr>
        <w:t xml:space="preserve">3 - -105 - 293 - 285 -285 -293 -105</w:t>
      </w:r>
    </w:p>
    <w:p>
      <w:pPr>
        <w:keepNext w:val="false"/>
      </w:pPr>
      <w:r>
        <w:rPr>
          <w:b w:val="false"/>
          <w:bCs w:val="false"/>
        </w:rPr>
        <w:t xml:space="preserve">+  210 156 210 </w:t>
      </w:r>
    </w:p>
    <w:p>
      <w:pPr>
        <w:keepNext w:val="false"/>
      </w:pPr>
      <w:r>
        <w:rPr>
          <w:b w:val="false"/>
          <w:bCs w:val="false"/>
        </w:rPr>
        <w:t xml:space="preserve">2 - -105 - 329 - 318 -318 -329 -105</w:t>
      </w:r>
    </w:p>
    <w:p>
      <w:pPr>
        <w:keepNext w:val="false"/>
      </w:pPr>
      <w:r>
        <w:rPr>
          <w:b w:val="false"/>
          <w:bCs w:val="false"/>
        </w:rPr>
        <w:t xml:space="preserve">+  245 171 245 </w:t>
      </w:r>
    </w:p>
    <w:p>
      <w:pPr>
        <w:keepNext w:val="false"/>
      </w:pPr>
      <w:r>
        <w:rPr>
          <w:b w:val="false"/>
          <w:bCs w:val="false"/>
        </w:rPr>
        <w:t xml:space="preserve">1 - -105 - 353 - 340 -340 -353 -105</w:t>
      </w:r>
    </w:p>
    <w:p>
      <w:pPr>
        <w:keepNext w:val="false"/>
      </w:pPr>
      <w:r>
        <w:rPr>
          <w:b w:val="false"/>
          <w:bCs w:val="false"/>
        </w:rPr>
        <w:t xml:space="preserve">+  266 174 266 </w:t>
      </w:r>
    </w:p>
    <w:p>
      <w:pPr>
        <w:keepNext w:val="false"/>
      </w:pPr>
      <w:r>
        <w:rPr>
          <w:b w:val="false"/>
          <w:bCs w:val="false"/>
        </w:rPr>
        <w:t xml:space="preserve">P - -105 - 341 - 323 -323 -341 -105</w:t>
      </w:r>
    </w:p>
    <w:p>
      <w:pPr>
        <w:keepNext w:val="false"/>
      </w:pPr>
      <w:r>
        <w:rPr>
          <w:b w:val="false"/>
          <w:bCs w:val="false"/>
        </w:rPr>
        <w:t xml:space="preserve">+ 250 145 250 </w:t>
      </w:r>
    </w:p>
    <w:p>
      <w:pPr>
        <w:keepNext w:val="false"/>
      </w:pPr>
      <w:r>
        <w:rPr>
          <w:b w:val="false"/>
          <w:bCs w:val="false"/>
        </w:rPr>
        <w:t xml:space="preserve">A C</w:t>
      </w:r>
    </w:p>
    <w:p>
      <w:pPr>
        <w:keepNext w:val="false"/>
      </w:pPr>
      <w:r>
        <w:rPr>
          <w:b w:val="false"/>
          <w:bCs w:val="false"/>
        </w:rPr>
        <w:t xml:space="preserve">AB BC CD</w:t>
      </w:r>
    </w:p>
    <w:p>
      <w:pPr>
        <w:keepNext w:val="false"/>
      </w:pPr>
      <w:r>
        <w:rPr>
          <w:b w:val="false"/>
          <w:bCs w:val="false"/>
        </w:rPr>
        <w:t xml:space="preserve">DB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330</w:t>
      </w:r>
    </w:p>
    <w:p>
      <w:pPr>
        <w:keepNext w:val="false"/>
      </w:pPr>
      <w:r>
        <w:rPr>
          <w:b w:val="false"/>
          <w:bCs w:val="false"/>
        </w:rPr>
        <w:t xml:space="preserve">Tabelul E 5.1.13. Arii de armatur/g259 necesare [mm2] </w:t>
      </w:r>
    </w:p>
    <w:p>
      <w:pPr>
        <w:keepNext w:val="false"/>
      </w:pPr>
      <w:r>
        <w:rPr>
          <w:b w:val="false"/>
          <w:bCs w:val="false"/>
        </w:rPr>
        <w:t xml:space="preserve">Ni</w:t>
      </w:r>
    </w:p>
    <w:p>
      <w:pPr>
        <w:keepNext w:val="false"/>
      </w:pPr>
      <w:r>
        <w:rPr>
          <w:b w:val="false"/>
          <w:bCs w:val="false"/>
        </w:rPr>
        <w:t xml:space="preserve">vel</w:t>
      </w:r>
    </w:p>
    <w:p>
      <w:pPr>
        <w:keepNext w:val="false"/>
      </w:pPr>
      <w:r>
        <w:rPr>
          <w:b w:val="false"/>
          <w:bCs w:val="false"/>
        </w:rPr>
        <w:t xml:space="preserve"> A A</w:t>
      </w:r>
    </w:p>
    <w:p>
      <w:pPr>
        <w:keepNext w:val="false"/>
      </w:pPr>
      <w:r>
        <w:rPr>
          <w:b w:val="false"/>
          <w:bCs w:val="false"/>
        </w:rPr>
        <w:t xml:space="preserve">s,nec AAB</w:t>
      </w:r>
    </w:p>
    <w:p>
      <w:pPr>
        <w:keepNext w:val="false"/>
      </w:pPr>
      <w:r>
        <w:rPr>
          <w:b w:val="false"/>
          <w:bCs w:val="false"/>
        </w:rPr>
        <w:t xml:space="preserve">s, nec AB</w:t>
      </w:r>
    </w:p>
    <w:p>
      <w:pPr>
        <w:keepNext w:val="false"/>
      </w:pPr>
      <w:r>
        <w:rPr>
          <w:b w:val="false"/>
          <w:bCs w:val="false"/>
        </w:rPr>
        <w:t xml:space="preserve">s, nec ABC</w:t>
      </w:r>
    </w:p>
    <w:p>
      <w:pPr>
        <w:keepNext w:val="false"/>
      </w:pPr>
      <w:r>
        <w:rPr>
          <w:b w:val="false"/>
          <w:bCs w:val="false"/>
        </w:rPr>
        <w:t xml:space="preserve">s, nec AC</w:t>
      </w:r>
    </w:p>
    <w:p>
      <w:pPr>
        <w:keepNext w:val="false"/>
      </w:pPr>
      <w:r>
        <w:rPr>
          <w:b w:val="false"/>
          <w:bCs w:val="false"/>
        </w:rPr>
        <w:t xml:space="preserve">s, nec ACD</w:t>
      </w:r>
    </w:p>
    <w:p>
      <w:pPr>
        <w:keepNext w:val="false"/>
      </w:pPr>
      <w:r>
        <w:rPr>
          <w:b w:val="false"/>
          <w:bCs w:val="false"/>
        </w:rPr>
        <w:t xml:space="preserve">s, nec AD</w:t>
      </w:r>
    </w:p>
    <w:p>
      <w:pPr>
        <w:keepNext w:val="false"/>
      </w:pPr>
      <w:r>
        <w:rPr>
          <w:b w:val="false"/>
          <w:bCs w:val="false"/>
        </w:rPr>
        <w:t xml:space="preserve">s, nec</w:t>
      </w:r>
    </w:p>
    <w:p>
      <w:pPr>
        <w:keepNext w:val="false"/>
      </w:pPr>
      <w:r>
        <w:rPr>
          <w:b w:val="false"/>
          <w:bCs w:val="false"/>
        </w:rPr>
        <w:t xml:space="preserve">stânga dreapta stânga dreapta</w:t>
      </w:r>
    </w:p>
    <w:p>
      <w:pPr>
        <w:keepNext w:val="false"/>
      </w:pPr>
      <w:r>
        <w:rPr>
          <w:b w:val="false"/>
          <w:bCs w:val="false"/>
        </w:rPr>
        <w:t xml:space="preserve">7 - 1546 538 868 868 538 1546</w:t>
      </w:r>
    </w:p>
    <w:p>
      <w:pPr>
        <w:keepNext w:val="false"/>
      </w:pPr>
      <w:r>
        <w:rPr>
          <w:b w:val="false"/>
          <w:bCs w:val="false"/>
        </w:rPr>
        <w:t xml:space="preserve">+ 132 302 132</w:t>
      </w:r>
    </w:p>
    <w:p>
      <w:pPr>
        <w:keepNext w:val="false"/>
      </w:pPr>
      <w:r>
        <w:rPr>
          <w:b w:val="false"/>
          <w:bCs w:val="false"/>
        </w:rPr>
        <w:t xml:space="preserve">6 - 1142 850 1181 1181 850 1142</w:t>
      </w:r>
    </w:p>
    <w:p>
      <w:pPr>
        <w:keepNext w:val="false"/>
      </w:pPr>
      <w:r>
        <w:rPr>
          <w:b w:val="false"/>
          <w:bCs w:val="false"/>
        </w:rPr>
        <w:t xml:space="preserve">+ 380 423 380</w:t>
      </w:r>
    </w:p>
    <w:p>
      <w:pPr>
        <w:keepNext w:val="false"/>
      </w:pPr>
      <w:r>
        <w:rPr>
          <w:b w:val="false"/>
          <w:bCs w:val="false"/>
        </w:rPr>
        <w:t xml:space="preserve">5 - 1141 1298 1421 1421 1298 1141</w:t>
      </w:r>
    </w:p>
    <w:p>
      <w:pPr>
        <w:keepNext w:val="false"/>
      </w:pPr>
      <w:r>
        <w:rPr>
          <w:b w:val="false"/>
          <w:bCs w:val="false"/>
        </w:rPr>
        <w:t xml:space="preserve">+ 757 674 757</w:t>
      </w:r>
    </w:p>
    <w:p>
      <w:pPr>
        <w:keepNext w:val="false"/>
      </w:pPr>
      <w:r>
        <w:rPr>
          <w:b w:val="false"/>
          <w:bCs w:val="false"/>
        </w:rPr>
        <w:t xml:space="preserve">4 - 1142 1648 1634 1634 1648 1142</w:t>
      </w:r>
    </w:p>
    <w:p>
      <w:pPr>
        <w:keepNext w:val="false"/>
      </w:pPr>
      <w:r>
        <w:rPr>
          <w:b w:val="false"/>
          <w:bCs w:val="false"/>
        </w:rPr>
        <w:t xml:space="preserve">+ 1112 884 1112</w:t>
      </w:r>
    </w:p>
    <w:p>
      <w:pPr>
        <w:keepNext w:val="false"/>
      </w:pPr>
      <w:r>
        <w:rPr>
          <w:b w:val="false"/>
          <w:bCs w:val="false"/>
        </w:rPr>
        <w:t xml:space="preserve">3 - 1142 1951 1897 1897 1951 1142</w:t>
      </w:r>
    </w:p>
    <w:p>
      <w:pPr>
        <w:keepNext w:val="false"/>
      </w:pPr>
      <w:r>
        <w:rPr>
          <w:b w:val="false"/>
          <w:bCs w:val="false"/>
        </w:rPr>
        <w:t xml:space="preserve">+ 1401 1041 1401</w:t>
      </w:r>
    </w:p>
    <w:p>
      <w:pPr>
        <w:keepNext w:val="false"/>
      </w:pPr>
      <w:r>
        <w:rPr>
          <w:b w:val="false"/>
          <w:bCs w:val="false"/>
        </w:rPr>
        <w:t xml:space="preserve">2 - 1142 2194 2118 2118 2194 1142</w:t>
      </w:r>
    </w:p>
    <w:p>
      <w:pPr>
        <w:keepNext w:val="false"/>
      </w:pPr>
      <w:r>
        <w:rPr>
          <w:b w:val="false"/>
          <w:bCs w:val="false"/>
        </w:rPr>
        <w:t xml:space="preserve">+ 1630 1138 1630</w:t>
      </w:r>
    </w:p>
    <w:p>
      <w:pPr>
        <w:keepNext w:val="false"/>
      </w:pPr>
      <w:r>
        <w:rPr>
          <w:b w:val="false"/>
          <w:bCs w:val="false"/>
        </w:rPr>
        <w:t xml:space="preserve">1 - 1143 2354 2265 2265 2354 1143</w:t>
      </w:r>
    </w:p>
    <w:p>
      <w:pPr>
        <w:keepNext w:val="false"/>
      </w:pPr>
      <w:r>
        <w:rPr>
          <w:b w:val="false"/>
          <w:bCs w:val="false"/>
        </w:rPr>
        <w:t xml:space="preserve">+ 1777 1161 1777</w:t>
      </w:r>
    </w:p>
    <w:p>
      <w:pPr>
        <w:keepNext w:val="false"/>
      </w:pPr>
      <w:r>
        <w:rPr>
          <w:b w:val="false"/>
          <w:bCs w:val="false"/>
        </w:rPr>
        <w:t xml:space="preserve">P - 1143 2273 2153 2153 2273 1143</w:t>
      </w:r>
    </w:p>
    <w:p>
      <w:pPr>
        <w:keepNext w:val="false"/>
      </w:pPr>
      <w:r>
        <w:rPr>
          <w:b w:val="false"/>
          <w:bCs w:val="false"/>
        </w:rPr>
        <w:t xml:space="preserve">+ 1669 964 1669</w:t>
      </w:r>
    </w:p>
    <w:p>
      <w:pPr>
        <w:keepNext w:val="false"/>
      </w:pPr>
      <w:r>
        <w:rPr>
          <w:b w:val="false"/>
          <w:bCs w:val="false"/>
        </w:rPr>
        <w:t xml:space="preserve">Tabelul E 5.1.14. Alegerea armaturilor </w:t>
      </w:r>
    </w:p>
    <w:p>
      <w:pPr>
        <w:keepNext w:val="false"/>
      </w:pPr>
      <w:r>
        <w:rPr>
          <w:b w:val="false"/>
          <w:bCs w:val="false"/>
        </w:rPr>
        <w:t xml:space="preserve">Nivel  A A</w:t>
      </w:r>
    </w:p>
    <w:p>
      <w:pPr>
        <w:keepNext w:val="false"/>
      </w:pPr>
      <w:r>
        <w:rPr>
          <w:b w:val="false"/>
          <w:bCs w:val="false"/>
        </w:rPr>
        <w:t xml:space="preserve">s,nec A AB</w:t>
      </w:r>
    </w:p>
    <w:p>
      <w:pPr>
        <w:keepNext w:val="false"/>
      </w:pPr>
      <w:r>
        <w:rPr>
          <w:b w:val="false"/>
          <w:bCs w:val="false"/>
        </w:rPr>
        <w:t xml:space="preserve">s, </w:t>
      </w:r>
    </w:p>
    <w:p>
      <w:pPr>
        <w:keepNext w:val="false"/>
      </w:pPr>
      <w:r>
        <w:rPr>
          <w:b w:val="false"/>
          <w:bCs w:val="false"/>
        </w:rPr>
        <w:t xml:space="preserve">nec</w:t>
      </w:r>
    </w:p>
    <w:p>
      <w:pPr>
        <w:keepNext w:val="false"/>
      </w:pPr>
      <w:r>
        <w:rPr>
          <w:b w:val="false"/>
          <w:bCs w:val="false"/>
        </w:rPr>
        <w:t xml:space="preserve">AB</w:t>
      </w:r>
    </w:p>
    <w:p>
      <w:pPr>
        <w:keepNext w:val="false"/>
      </w:pPr>
      <w:r>
        <w:rPr>
          <w:b w:val="false"/>
          <w:bCs w:val="false"/>
        </w:rPr>
        <w:t xml:space="preserve">s, nec A BC</w:t>
      </w:r>
    </w:p>
    <w:p>
      <w:pPr>
        <w:keepNext w:val="false"/>
      </w:pPr>
      <w:r>
        <w:rPr>
          <w:b w:val="false"/>
          <w:bCs w:val="false"/>
        </w:rPr>
        <w:t xml:space="preserve">s, </w:t>
      </w:r>
    </w:p>
    <w:p>
      <w:pPr>
        <w:keepNext w:val="false"/>
      </w:pPr>
      <w:r>
        <w:rPr>
          <w:b w:val="false"/>
          <w:bCs w:val="false"/>
        </w:rPr>
        <w:t xml:space="preserve">nec</w:t>
      </w:r>
    </w:p>
    <w:p>
      <w:pPr>
        <w:keepNext w:val="false"/>
      </w:pPr>
      <w:r>
        <w:rPr>
          <w:b w:val="false"/>
          <w:bCs w:val="false"/>
        </w:rPr>
        <w:t xml:space="preserve">AC</w:t>
      </w:r>
    </w:p>
    <w:p>
      <w:pPr>
        <w:keepNext w:val="false"/>
      </w:pPr>
      <w:r>
        <w:rPr>
          <w:b w:val="false"/>
          <w:bCs w:val="false"/>
        </w:rPr>
        <w:t xml:space="preserve">s, nec A CD</w:t>
      </w:r>
    </w:p>
    <w:p>
      <w:pPr>
        <w:keepNext w:val="false"/>
      </w:pPr>
      <w:r>
        <w:rPr>
          <w:b w:val="false"/>
          <w:bCs w:val="false"/>
        </w:rPr>
        <w:t xml:space="preserve">s, </w:t>
      </w:r>
    </w:p>
    <w:p>
      <w:pPr>
        <w:keepNext w:val="false"/>
      </w:pPr>
      <w:r>
        <w:rPr>
          <w:b w:val="false"/>
          <w:bCs w:val="false"/>
        </w:rPr>
        <w:t xml:space="preserve">nec</w:t>
      </w:r>
    </w:p>
    <w:p>
      <w:pPr>
        <w:keepNext w:val="false"/>
      </w:pPr>
      <w:r>
        <w:rPr>
          <w:b w:val="false"/>
          <w:bCs w:val="false"/>
        </w:rPr>
        <w:t xml:space="preserve">AD</w:t>
      </w:r>
    </w:p>
    <w:p>
      <w:pPr>
        <w:keepNext w:val="false"/>
      </w:pPr>
      <w:r>
        <w:rPr>
          <w:b w:val="false"/>
          <w:bCs w:val="false"/>
        </w:rPr>
        <w:t xml:space="preserve">s, nec </w:t>
      </w:r>
    </w:p>
    <w:p>
      <w:pPr>
        <w:keepNext w:val="false"/>
      </w:pPr>
      <w:r>
        <w:rPr>
          <w:b w:val="false"/>
          <w:bCs w:val="false"/>
        </w:rPr>
        <w:t xml:space="preserve">stânga dreapta stânga dreapta</w:t>
      </w:r>
    </w:p>
    <w:p>
      <w:pPr>
        <w:keepNext w:val="false"/>
      </w:pPr>
      <w:r>
        <w:rPr>
          <w:b w:val="false"/>
          <w:bCs w:val="false"/>
        </w:rPr>
        <w:t xml:space="preserve">6 /g250i 7 </w:t>
      </w:r>
    </w:p>
    <w:p>
      <w:pPr>
        <w:keepNext w:val="false"/>
      </w:pPr>
      <w:r>
        <w:rPr>
          <w:b w:val="false"/>
          <w:bCs w:val="false"/>
        </w:rPr>
        <w:t xml:space="preserve">- </w:t>
      </w:r>
    </w:p>
    <w:p>
      <w:pPr>
        <w:keepNext w:val="false"/>
      </w:pPr>
      <w:r>
        <w:rPr>
          <w:b w:val="false"/>
          <w:bCs w:val="false"/>
        </w:rPr>
        <w:t xml:space="preserve">4ø22+ </w:t>
      </w:r>
    </w:p>
    <w:p>
      <w:pPr>
        <w:keepNext w:val="false"/>
      </w:pPr>
      <w:r>
        <w:rPr>
          <w:b w:val="false"/>
          <w:bCs w:val="false"/>
        </w:rPr>
        <w:t xml:space="preserve">1ø14 </w:t>
      </w:r>
    </w:p>
    <w:p>
      <w:pPr>
        <w:keepNext w:val="false"/>
      </w:pPr>
      <w:r>
        <w:rPr>
          <w:b w:val="false"/>
          <w:bCs w:val="false"/>
        </w:rPr>
        <w:t xml:space="preserve">2ø22+ </w:t>
      </w:r>
    </w:p>
    <w:p>
      <w:pPr>
        <w:keepNext w:val="false"/>
      </w:pPr>
      <w:r>
        <w:rPr>
          <w:b w:val="false"/>
          <w:bCs w:val="false"/>
        </w:rPr>
        <w:t xml:space="preserve">1ø14 </w:t>
      </w:r>
    </w:p>
    <w:p>
      <w:pPr>
        <w:keepNext w:val="false"/>
      </w:pPr>
      <w:r>
        <w:rPr>
          <w:b w:val="false"/>
          <w:bCs w:val="false"/>
        </w:rPr>
        <w:t xml:space="preserve">3ø22 3ø22  2ø22+ </w:t>
      </w:r>
    </w:p>
    <w:p>
      <w:pPr>
        <w:keepNext w:val="false"/>
      </w:pPr>
      <w:r>
        <w:rPr>
          <w:b w:val="false"/>
          <w:bCs w:val="false"/>
        </w:rPr>
        <w:t xml:space="preserve">1ø14 </w:t>
      </w:r>
    </w:p>
    <w:p>
      <w:pPr>
        <w:keepNext w:val="false"/>
      </w:pPr>
      <w:r>
        <w:rPr>
          <w:b w:val="false"/>
          <w:bCs w:val="false"/>
        </w:rPr>
        <w:t xml:space="preserve">4ø22+ </w:t>
      </w:r>
    </w:p>
    <w:p>
      <w:pPr>
        <w:keepNext w:val="false"/>
      </w:pPr>
      <w:r>
        <w:rPr>
          <w:b w:val="false"/>
          <w:bCs w:val="false"/>
        </w:rPr>
        <w:t xml:space="preserve">1ø14 </w:t>
      </w:r>
    </w:p>
    <w:p>
      <w:pPr>
        <w:keepNext w:val="false"/>
      </w:pPr>
      <w:r>
        <w:rPr>
          <w:b w:val="false"/>
          <w:bCs w:val="false"/>
        </w:rPr>
        <w:t xml:space="preserve">+ 2</w:t>
      </w:r>
    </w:p>
    <w:p>
      <w:pPr>
        <w:keepNext w:val="false"/>
      </w:pPr>
      <w:r>
        <w:rPr>
          <w:b w:val="false"/>
          <w:bCs w:val="false"/>
        </w:rPr>
        <w:t xml:space="preserve">ø18+1ø14 2ø18+1ø14 2ø18+1ø14 </w:t>
      </w:r>
    </w:p>
    <w:p>
      <w:pPr>
        <w:keepNext w:val="false"/>
      </w:pPr>
      <w:r>
        <w:rPr>
          <w:b w:val="false"/>
          <w:bCs w:val="false"/>
        </w:rPr>
        <w:t xml:space="preserve">4 /g250i 5 </w:t>
      </w:r>
    </w:p>
    <w:p>
      <w:pPr>
        <w:keepNext w:val="false"/>
      </w:pPr>
      <w:r>
        <w:rPr>
          <w:b w:val="false"/>
          <w:bCs w:val="false"/>
        </w:rPr>
        <w:t xml:space="preserve">- </w:t>
      </w:r>
    </w:p>
    <w:p>
      <w:pPr>
        <w:keepNext w:val="false"/>
      </w:pPr>
      <w:r>
        <w:rPr>
          <w:b w:val="false"/>
          <w:bCs w:val="false"/>
        </w:rPr>
        <w:t xml:space="preserve">2ø25+2 </w:t>
      </w:r>
    </w:p>
    <w:p>
      <w:pPr>
        <w:keepNext w:val="false"/>
      </w:pPr>
      <w:r>
        <w:rPr>
          <w:b w:val="false"/>
          <w:bCs w:val="false"/>
        </w:rPr>
        <w:t xml:space="preserve">ø22 </w:t>
      </w:r>
    </w:p>
    <w:p>
      <w:pPr>
        <w:keepNext w:val="false"/>
      </w:pPr>
      <w:r>
        <w:rPr>
          <w:b w:val="false"/>
          <w:bCs w:val="false"/>
        </w:rPr>
        <w:t xml:space="preserve">2ø25+2 </w:t>
      </w:r>
    </w:p>
    <w:p>
      <w:pPr>
        <w:keepNext w:val="false"/>
      </w:pPr>
      <w:r>
        <w:rPr>
          <w:b w:val="false"/>
          <w:bCs w:val="false"/>
        </w:rPr>
        <w:t xml:space="preserve">ø22 2ø25+2ø22 2ø25+2ø22 </w:t>
      </w:r>
    </w:p>
    <w:p>
      <w:pPr>
        <w:keepNext w:val="false"/>
      </w:pPr>
      <w:r>
        <w:rPr>
          <w:b w:val="false"/>
          <w:bCs w:val="false"/>
        </w:rPr>
        <w:t xml:space="preserve"> 2ø25+2</w:t>
      </w:r>
    </w:p>
    <w:p>
      <w:pPr>
        <w:keepNext w:val="false"/>
      </w:pPr>
      <w:r>
        <w:rPr>
          <w:b w:val="false"/>
          <w:bCs w:val="false"/>
        </w:rPr>
        <w:t xml:space="preserve">ø22 </w:t>
      </w:r>
    </w:p>
    <w:p>
      <w:pPr>
        <w:keepNext w:val="false"/>
      </w:pPr>
      <w:r>
        <w:rPr>
          <w:b w:val="false"/>
          <w:bCs w:val="false"/>
        </w:rPr>
        <w:t xml:space="preserve">2ø25+2</w:t>
      </w:r>
    </w:p>
    <w:p>
      <w:pPr>
        <w:keepNext w:val="false"/>
      </w:pPr>
      <w:r>
        <w:rPr>
          <w:b w:val="false"/>
          <w:bCs w:val="false"/>
        </w:rPr>
        <w:t xml:space="preserve">ø22 </w:t>
      </w:r>
    </w:p>
    <w:p>
      <w:pPr>
        <w:keepNext w:val="false"/>
      </w:pPr>
      <w:r>
        <w:rPr>
          <w:b w:val="false"/>
          <w:bCs w:val="false"/>
        </w:rPr>
        <w:t xml:space="preserve">+ </w:t>
      </w:r>
    </w:p>
    <w:p>
      <w:pPr>
        <w:keepNext w:val="false"/>
      </w:pPr>
      <w:r>
        <w:rPr>
          <w:b w:val="false"/>
          <w:bCs w:val="false"/>
        </w:rPr>
        <w:t xml:space="preserve">3ø22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ø22+ 1ø14 </w:t>
      </w:r>
    </w:p>
    <w:p>
      <w:pPr>
        <w:keepNext w:val="false"/>
      </w:pPr>
      <w:r>
        <w:rPr>
          <w:b w:val="false"/>
          <w:bCs w:val="false"/>
        </w:rPr>
        <w:t xml:space="preserve">3ø22</w:t>
      </w:r>
    </w:p>
    <w:p>
      <w:pPr>
        <w:keepNext w:val="false"/>
      </w:pPr>
      <w:r>
        <w:rPr>
          <w:b w:val="false"/>
          <w:bCs w:val="false"/>
        </w:rPr>
        <w:t xml:space="preserve">P, 1, </w:t>
      </w:r>
    </w:p>
    <w:p>
      <w:pPr>
        <w:keepNext w:val="false"/>
      </w:pPr>
      <w:r>
        <w:rPr>
          <w:b w:val="false"/>
          <w:bCs w:val="false"/>
        </w:rPr>
        <w:t xml:space="preserve">2 /g250i 3 - 3</w:t>
      </w:r>
    </w:p>
    <w:p>
      <w:pPr>
        <w:keepNext w:val="false"/>
      </w:pPr>
      <w:r>
        <w:rPr>
          <w:b w:val="false"/>
          <w:bCs w:val="false"/>
        </w:rPr>
        <w:t xml:space="preserve">ø25 </w:t>
      </w:r>
    </w:p>
    <w:p>
      <w:pPr>
        <w:keepNext w:val="false"/>
      </w:pPr>
      <w:r>
        <w:rPr>
          <w:b w:val="false"/>
          <w:bCs w:val="false"/>
        </w:rPr>
        <w:t xml:space="preserve">5ø25  3ø25+2ø22  3ø25+2ø22  5ø25 3ø25 </w:t>
      </w:r>
    </w:p>
    <w:p>
      <w:pPr>
        <w:keepNext w:val="false"/>
      </w:pPr>
      <w:r>
        <w:rPr>
          <w:b w:val="false"/>
          <w:bCs w:val="false"/>
        </w:rPr>
        <w:t xml:space="preserve">+ </w:t>
      </w:r>
    </w:p>
    <w:p>
      <w:pPr>
        <w:keepNext w:val="false"/>
      </w:pPr>
      <w:r>
        <w:rPr>
          <w:b w:val="false"/>
          <w:bCs w:val="false"/>
        </w:rPr>
        <w:t xml:space="preserve">2ø25+2ø22 2ø25+1ø22 2ø25+2ø22</w:t>
      </w:r>
    </w:p>
    <w:p>
      <w:pPr>
        <w:keepNext w:val="false"/>
      </w:pPr>
      <w:r>
        <w:rPr>
          <w:b w:val="false"/>
          <w:bCs w:val="false"/>
        </w:rPr>
        <w:t xml:space="preserve">331</w:t>
      </w:r>
    </w:p>
    <w:p>
      <w:pPr>
        <w:keepNext w:val="false"/>
      </w:pPr>
      <w:r>
        <w:rPr>
          <w:b w:val="false"/>
          <w:bCs w:val="false"/>
        </w:rPr>
        <w:t xml:space="preserve">Tabelul E 5.1.15. Arii de armatura efective [mm2] </w:t>
      </w:r>
    </w:p>
    <w:p>
      <w:pPr>
        <w:keepNext w:val="false"/>
      </w:pPr>
      <w:r>
        <w:rPr>
          <w:b w:val="false"/>
          <w:bCs w:val="false"/>
        </w:rPr>
        <w:t xml:space="preserve">Nivel</w:t>
      </w:r>
    </w:p>
    <w:p>
      <w:pPr>
        <w:keepNext w:val="false"/>
      </w:pPr>
      <w:r>
        <w:rPr>
          <w:b w:val="false"/>
          <w:bCs w:val="false"/>
        </w:rPr>
        <w:t xml:space="preserve"> A A</w:t>
      </w:r>
    </w:p>
    <w:p>
      <w:pPr>
        <w:keepNext w:val="false"/>
      </w:pPr>
      <w:r>
        <w:rPr>
          <w:b w:val="false"/>
          <w:bCs w:val="false"/>
        </w:rPr>
        <w:t xml:space="preserve">s,ef AAB</w:t>
      </w:r>
    </w:p>
    <w:p>
      <w:pPr>
        <w:keepNext w:val="false"/>
      </w:pPr>
      <w:r>
        <w:rPr>
          <w:b w:val="false"/>
          <w:bCs w:val="false"/>
        </w:rPr>
        <w:t xml:space="preserve">s, ef</w:t>
      </w:r>
    </w:p>
    <w:p>
      <w:pPr>
        <w:keepNext w:val="false"/>
      </w:pPr>
      <w:r>
        <w:rPr>
          <w:b w:val="false"/>
          <w:bCs w:val="false"/>
        </w:rPr>
        <w:t xml:space="preserve">AB</w:t>
      </w:r>
    </w:p>
    <w:p>
      <w:pPr>
        <w:keepNext w:val="false"/>
      </w:pPr>
      <w:r>
        <w:rPr>
          <w:b w:val="false"/>
          <w:bCs w:val="false"/>
        </w:rPr>
        <w:t xml:space="preserve">s, ef ABC</w:t>
      </w:r>
    </w:p>
    <w:p>
      <w:pPr>
        <w:keepNext w:val="false"/>
      </w:pPr>
      <w:r>
        <w:rPr>
          <w:b w:val="false"/>
          <w:bCs w:val="false"/>
        </w:rPr>
        <w:t xml:space="preserve">s, ef AC</w:t>
      </w:r>
    </w:p>
    <w:p>
      <w:pPr>
        <w:keepNext w:val="false"/>
      </w:pPr>
      <w:r>
        <w:rPr>
          <w:b w:val="false"/>
          <w:bCs w:val="false"/>
        </w:rPr>
        <w:t xml:space="preserve">s, ef A CD</w:t>
      </w:r>
    </w:p>
    <w:p>
      <w:pPr>
        <w:keepNext w:val="false"/>
      </w:pPr>
      <w:r>
        <w:rPr>
          <w:b w:val="false"/>
          <w:bCs w:val="false"/>
        </w:rPr>
        <w:t xml:space="preserve">s, ef</w:t>
      </w:r>
    </w:p>
    <w:p>
      <w:pPr>
        <w:keepNext w:val="false"/>
      </w:pPr>
      <w:r>
        <w:rPr>
          <w:b w:val="false"/>
          <w:bCs w:val="false"/>
        </w:rPr>
        <w:t xml:space="preserve"> AD</w:t>
      </w:r>
    </w:p>
    <w:p>
      <w:pPr>
        <w:keepNext w:val="false"/>
      </w:pPr>
      <w:r>
        <w:rPr>
          <w:b w:val="false"/>
          <w:bCs w:val="false"/>
        </w:rPr>
        <w:t xml:space="preserve">s, ef</w:t>
      </w:r>
    </w:p>
    <w:p>
      <w:pPr>
        <w:keepNext w:val="false"/>
      </w:pPr>
      <w:r>
        <w:rPr>
          <w:b w:val="false"/>
          <w:bCs w:val="false"/>
        </w:rPr>
        <w:t xml:space="preserve">stânga dreapta stânga dreapta</w:t>
      </w:r>
    </w:p>
    <w:p>
      <w:pPr>
        <w:keepNext w:val="false"/>
      </w:pPr>
      <w:r>
        <w:rPr>
          <w:b w:val="false"/>
          <w:bCs w:val="false"/>
        </w:rPr>
        <w:t xml:space="preserve">7 - 1674 914 1140 1140 914 1674</w:t>
      </w:r>
    </w:p>
    <w:p>
      <w:pPr>
        <w:keepNext w:val="false"/>
      </w:pPr>
      <w:r>
        <w:rPr>
          <w:b w:val="false"/>
          <w:bCs w:val="false"/>
        </w:rPr>
        <w:t xml:space="preserve">+ 663 663 663</w:t>
      </w:r>
    </w:p>
    <w:p>
      <w:pPr>
        <w:keepNext w:val="false"/>
      </w:pPr>
      <w:r>
        <w:rPr>
          <w:b w:val="false"/>
          <w:bCs w:val="false"/>
        </w:rPr>
        <w:t xml:space="preserve">6 - 1674 914 1140 1140 914 1674</w:t>
      </w:r>
    </w:p>
    <w:p>
      <w:pPr>
        <w:keepNext w:val="false"/>
      </w:pPr>
      <w:r>
        <w:rPr>
          <w:b w:val="false"/>
          <w:bCs w:val="false"/>
        </w:rPr>
        <w:t xml:space="preserve">+ 663 663 663</w:t>
      </w:r>
    </w:p>
    <w:p>
      <w:pPr>
        <w:keepNext w:val="false"/>
      </w:pPr>
      <w:r>
        <w:rPr>
          <w:b w:val="false"/>
          <w:bCs w:val="false"/>
        </w:rPr>
        <w:t xml:space="preserve">5 - 1742 1742 1742 1742 1742 1742</w:t>
      </w:r>
    </w:p>
    <w:p>
      <w:pPr>
        <w:keepNext w:val="false"/>
      </w:pPr>
      <w:r>
        <w:rPr>
          <w:b w:val="false"/>
          <w:bCs w:val="false"/>
        </w:rPr>
        <w:t xml:space="preserve">+ 1140 914 1140</w:t>
      </w:r>
    </w:p>
    <w:p>
      <w:pPr>
        <w:keepNext w:val="false"/>
      </w:pPr>
      <w:r>
        <w:rPr>
          <w:b w:val="false"/>
          <w:bCs w:val="false"/>
        </w:rPr>
        <w:t xml:space="preserve">4 - 1742 1742 1742 1742 1742 1742</w:t>
      </w:r>
    </w:p>
    <w:p>
      <w:pPr>
        <w:keepNext w:val="false"/>
      </w:pPr>
      <w:r>
        <w:rPr>
          <w:b w:val="false"/>
          <w:bCs w:val="false"/>
        </w:rPr>
        <w:t xml:space="preserve">+ 1140 914 1140</w:t>
      </w:r>
    </w:p>
    <w:p>
      <w:pPr>
        <w:keepNext w:val="false"/>
      </w:pPr>
      <w:r>
        <w:rPr>
          <w:b w:val="false"/>
          <w:bCs w:val="false"/>
        </w:rPr>
        <w:t xml:space="preserve">3 - 1473 2454 2233 2233 2454 1473</w:t>
      </w:r>
    </w:p>
    <w:p>
      <w:pPr>
        <w:keepNext w:val="false"/>
      </w:pPr>
      <w:r>
        <w:rPr>
          <w:b w:val="false"/>
          <w:bCs w:val="false"/>
        </w:rPr>
        <w:t xml:space="preserve">+ 1742 1362 1742</w:t>
      </w:r>
    </w:p>
    <w:p>
      <w:pPr>
        <w:keepNext w:val="false"/>
      </w:pPr>
      <w:r>
        <w:rPr>
          <w:b w:val="false"/>
          <w:bCs w:val="false"/>
        </w:rPr>
        <w:t xml:space="preserve">2 - 1473 2454 2233 2233 2454 1473</w:t>
      </w:r>
    </w:p>
    <w:p>
      <w:pPr>
        <w:keepNext w:val="false"/>
      </w:pPr>
      <w:r>
        <w:rPr>
          <w:b w:val="false"/>
          <w:bCs w:val="false"/>
        </w:rPr>
        <w:t xml:space="preserve">+ 1742 1362 1742</w:t>
      </w:r>
    </w:p>
    <w:p>
      <w:pPr>
        <w:keepNext w:val="false"/>
      </w:pPr>
      <w:r>
        <w:rPr>
          <w:b w:val="false"/>
          <w:bCs w:val="false"/>
        </w:rPr>
        <w:t xml:space="preserve">1 - 1473 2454 2233 2233 2454 1473</w:t>
      </w:r>
    </w:p>
    <w:p>
      <w:pPr>
        <w:keepNext w:val="false"/>
      </w:pPr>
      <w:r>
        <w:rPr>
          <w:b w:val="false"/>
          <w:bCs w:val="false"/>
        </w:rPr>
        <w:t xml:space="preserve">+ 1742 1362 1742</w:t>
      </w:r>
    </w:p>
    <w:p>
      <w:pPr>
        <w:keepNext w:val="false"/>
      </w:pPr>
      <w:r>
        <w:rPr>
          <w:b w:val="false"/>
          <w:bCs w:val="false"/>
        </w:rPr>
        <w:t xml:space="preserve">P - 1473 2454 2233 2233 2454 1473</w:t>
      </w:r>
    </w:p>
    <w:p>
      <w:pPr>
        <w:keepNext w:val="false"/>
      </w:pPr>
      <w:r>
        <w:rPr>
          <w:b w:val="false"/>
          <w:bCs w:val="false"/>
        </w:rPr>
        <w:t xml:space="preserve">+ 1742 1362 1742</w:t>
      </w:r>
    </w:p>
    <w:p>
      <w:pPr>
        <w:keepNext w:val="false"/>
      </w:pPr>
      <w:r>
        <w:rPr>
          <w:b w:val="false"/>
          <w:bCs w:val="false"/>
        </w:rPr>
        <w:t xml:space="preserve">Tabelul E 5.1.16. Momente capabile [kNm] </w:t>
      </w:r>
    </w:p>
    <w:p>
      <w:pPr>
        <w:keepNext w:val="false"/>
      </w:pPr>
      <w:r>
        <w:rPr>
          <w:b w:val="false"/>
          <w:bCs w:val="false"/>
        </w:rPr>
        <w:t xml:space="preserve">Nivel  M Rd</w:t>
      </w:r>
    </w:p>
    <w:p>
      <w:pPr>
        <w:keepNext w:val="false"/>
      </w:pPr>
      <w:r>
        <w:rPr>
          <w:b w:val="false"/>
          <w:bCs w:val="false"/>
        </w:rPr>
        <w:t xml:space="preserve">A MRd</w:t>
      </w:r>
    </w:p>
    <w:p>
      <w:pPr>
        <w:keepNext w:val="false"/>
      </w:pPr>
      <w:r>
        <w:rPr>
          <w:b w:val="false"/>
          <w:bCs w:val="false"/>
        </w:rPr>
        <w:t xml:space="preserve">AB M Rd</w:t>
      </w:r>
    </w:p>
    <w:p>
      <w:pPr>
        <w:keepNext w:val="false"/>
      </w:pPr>
      <w:r>
        <w:rPr>
          <w:b w:val="false"/>
          <w:bCs w:val="false"/>
        </w:rPr>
        <w:t xml:space="preserve">B M BC M Rd</w:t>
      </w:r>
    </w:p>
    <w:p>
      <w:pPr>
        <w:keepNext w:val="false"/>
      </w:pPr>
      <w:r>
        <w:rPr>
          <w:b w:val="false"/>
          <w:bCs w:val="false"/>
        </w:rPr>
        <w:t xml:space="preserve">C M Rd CD M Rd</w:t>
      </w:r>
    </w:p>
    <w:p>
      <w:pPr>
        <w:keepNext w:val="false"/>
      </w:pPr>
      <w:r>
        <w:rPr>
          <w:b w:val="false"/>
          <w:bCs w:val="false"/>
        </w:rPr>
        <w:t xml:space="preserve">D </w:t>
      </w:r>
    </w:p>
    <w:p>
      <w:pPr>
        <w:keepNext w:val="false"/>
      </w:pPr>
      <w:r>
        <w:rPr>
          <w:b w:val="false"/>
          <w:bCs w:val="false"/>
        </w:rPr>
        <w:t xml:space="preserve">stânga dreapta stânga dreapta</w:t>
      </w:r>
    </w:p>
    <w:p>
      <w:pPr>
        <w:keepNext w:val="false"/>
      </w:pPr>
      <w:r>
        <w:rPr>
          <w:b w:val="false"/>
          <w:bCs w:val="false"/>
        </w:rPr>
        <w:t xml:space="preserve">7 - 154 137 171 171 137 154</w:t>
      </w:r>
    </w:p>
    <w:p>
      <w:pPr>
        <w:keepNext w:val="false"/>
      </w:pPr>
      <w:r>
        <w:rPr>
          <w:b w:val="false"/>
          <w:bCs w:val="false"/>
        </w:rPr>
        <w:t xml:space="preserve">+ 99 99 99</w:t>
      </w:r>
    </w:p>
    <w:p>
      <w:pPr>
        <w:keepNext w:val="false"/>
      </w:pPr>
      <w:r>
        <w:rPr>
          <w:b w:val="false"/>
          <w:bCs w:val="false"/>
        </w:rPr>
        <w:t xml:space="preserve">6 - 154 137 171 171 137 154</w:t>
      </w:r>
    </w:p>
    <w:p>
      <w:pPr>
        <w:keepNext w:val="false"/>
      </w:pPr>
      <w:r>
        <w:rPr>
          <w:b w:val="false"/>
          <w:bCs w:val="false"/>
        </w:rPr>
        <w:t xml:space="preserve">+ 99 99 99</w:t>
      </w:r>
    </w:p>
    <w:p>
      <w:pPr>
        <w:keepNext w:val="false"/>
      </w:pPr>
      <w:r>
        <w:rPr>
          <w:b w:val="false"/>
          <w:bCs w:val="false"/>
        </w:rPr>
        <w:t xml:space="preserve">5 - 160 261 261 261 261 160</w:t>
      </w:r>
    </w:p>
    <w:p>
      <w:pPr>
        <w:keepNext w:val="false"/>
      </w:pPr>
      <w:r>
        <w:rPr>
          <w:b w:val="false"/>
          <w:bCs w:val="false"/>
        </w:rPr>
        <w:t xml:space="preserve">+ 171 137 171</w:t>
      </w:r>
    </w:p>
    <w:p>
      <w:pPr>
        <w:keepNext w:val="false"/>
      </w:pPr>
      <w:r>
        <w:rPr>
          <w:b w:val="false"/>
          <w:bCs w:val="false"/>
        </w:rPr>
        <w:t xml:space="preserve">4 - 160 261 261 261 261 160</w:t>
      </w:r>
    </w:p>
    <w:p>
      <w:pPr>
        <w:keepNext w:val="false"/>
      </w:pPr>
      <w:r>
        <w:rPr>
          <w:b w:val="false"/>
          <w:bCs w:val="false"/>
        </w:rPr>
        <w:t xml:space="preserve">+ 171 137 171</w:t>
      </w:r>
    </w:p>
    <w:p>
      <w:pPr>
        <w:keepNext w:val="false"/>
      </w:pPr>
      <w:r>
        <w:rPr>
          <w:b w:val="false"/>
          <w:bCs w:val="false"/>
        </w:rPr>
        <w:t xml:space="preserve">3 - 135 368 335 335 368 135</w:t>
      </w:r>
    </w:p>
    <w:p>
      <w:pPr>
        <w:keepNext w:val="false"/>
      </w:pPr>
      <w:r>
        <w:rPr>
          <w:b w:val="false"/>
          <w:bCs w:val="false"/>
        </w:rPr>
        <w:t xml:space="preserve">+ 261 204 261</w:t>
      </w:r>
    </w:p>
    <w:p>
      <w:pPr>
        <w:keepNext w:val="false"/>
      </w:pPr>
      <w:r>
        <w:rPr>
          <w:b w:val="false"/>
          <w:bCs w:val="false"/>
        </w:rPr>
        <w:t xml:space="preserve">2 - 135 368 335 335 368 135</w:t>
      </w:r>
    </w:p>
    <w:p>
      <w:pPr>
        <w:keepNext w:val="false"/>
      </w:pPr>
      <w:r>
        <w:rPr>
          <w:b w:val="false"/>
          <w:bCs w:val="false"/>
        </w:rPr>
        <w:t xml:space="preserve">+ 261 204 261</w:t>
      </w:r>
    </w:p>
    <w:p>
      <w:pPr>
        <w:keepNext w:val="false"/>
      </w:pPr>
      <w:r>
        <w:rPr>
          <w:b w:val="false"/>
          <w:bCs w:val="false"/>
        </w:rPr>
        <w:t xml:space="preserve">1 - 135 368 335 335 368 135</w:t>
      </w:r>
    </w:p>
    <w:p>
      <w:pPr>
        <w:keepNext w:val="false"/>
      </w:pPr>
      <w:r>
        <w:rPr>
          <w:b w:val="false"/>
          <w:bCs w:val="false"/>
        </w:rPr>
        <w:t xml:space="preserve">+ 261 204 261</w:t>
      </w:r>
    </w:p>
    <w:p>
      <w:pPr>
        <w:keepNext w:val="false"/>
      </w:pPr>
      <w:r>
        <w:rPr>
          <w:b w:val="false"/>
          <w:bCs w:val="false"/>
        </w:rPr>
        <w:t xml:space="preserve">P - 135 368 335 335 368 135</w:t>
      </w:r>
    </w:p>
    <w:p>
      <w:pPr>
        <w:keepNext w:val="false"/>
      </w:pPr>
      <w:r>
        <w:rPr>
          <w:b w:val="false"/>
          <w:bCs w:val="false"/>
        </w:rPr>
        <w:t xml:space="preserve">+ 261 204 261</w:t>
      </w:r>
    </w:p>
    <w:p>
      <w:pPr>
        <w:keepNext w:val="false"/>
      </w:pPr>
      <w:r>
        <w:rPr>
          <w:b w:val="false"/>
          <w:bCs w:val="false"/>
        </w:rPr>
        <w:t xml:space="preserve">332</w:t>
      </w:r>
    </w:p>
    <w:p>
      <w:pPr>
        <w:keepNext w:val="false"/>
      </w:pPr>
      <w:r>
        <w:rPr>
          <w:b w:val="false"/>
          <w:bCs w:val="false"/>
        </w:rPr>
        <w:t xml:space="preserve">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/g166/g32</w:t>
      </w:r>
    </w:p>
    <w:p>
      <w:pPr>
        <w:keepNext w:val="false"/>
      </w:pPr>
      <w:r>
        <w:rPr>
          <w:b w:val="false"/>
          <w:bCs w:val="false"/>
        </w:rPr>
        <w:t xml:space="preserve">Rb</w:t>
      </w:r>
    </w:p>
    <w:p>
      <w:pPr>
        <w:keepNext w:val="false"/>
      </w:pPr>
      <w:r>
        <w:rPr>
          <w:b w:val="false"/>
          <w:bCs w:val="false"/>
        </w:rPr>
        <w:t xml:space="preserve">Rci , Rb Rd i , dbM</w:t>
      </w:r>
    </w:p>
    <w:p>
      <w:pPr>
        <w:keepNext w:val="false"/>
      </w:pPr>
      <w:r>
        <w:rPr>
          <w:b w:val="false"/>
          <w:bCs w:val="false"/>
        </w:rPr>
        <w:t xml:space="preserve">M, 1 min MM /g74</w:t>
      </w:r>
    </w:p>
    <w:p>
      <w:pPr>
        <w:keepNext w:val="false"/>
      </w:pPr>
      <w:r>
        <w:rPr>
          <w:b w:val="false"/>
          <w:bCs w:val="false"/>
        </w:rPr>
        <w:t xml:space="preserve">unde, </w:t>
      </w:r>
    </w:p>
    <w:p>
      <w:pPr>
        <w:keepNext w:val="false"/>
      </w:pPr>
      <w:r>
        <w:rPr>
          <w:b w:val="false"/>
          <w:bCs w:val="false"/>
        </w:rPr>
        <w:t xml:space="preserve">MRb,i valoarea de proiectare a momentului capabil la extremitatea i, în </w:t>
      </w:r>
    </w:p>
    <w:p>
      <w:pPr>
        <w:keepNext w:val="false"/>
      </w:pPr>
      <w:r>
        <w:rPr>
          <w:b w:val="false"/>
          <w:bCs w:val="false"/>
        </w:rPr>
        <w:t xml:space="preserve">sensul momentului asociat sensului de ac/g288iune a for/g288elor; </w:t>
      </w:r>
    </w:p>
    <w:p>
      <w:pPr>
        <w:keepNext w:val="false"/>
      </w:pPr>
      <w:r>
        <w:rPr>
          <w:b w:val="false"/>
          <w:bCs w:val="false"/>
        </w:rPr>
        <w:t xml:space="preserve">Rd/g74 factorul de suprarezisten/g288/g259 datorat efectului de consolidare al </w:t>
      </w:r>
    </w:p>
    <w:p>
      <w:pPr>
        <w:keepNext w:val="false"/>
      </w:pPr>
      <w:r>
        <w:rPr>
          <w:b w:val="false"/>
          <w:bCs w:val="false"/>
        </w:rPr>
        <w:t xml:space="preserve">o/g288elu</w:t>
      </w:r>
    </w:p>
    <w:p>
      <w:pPr>
        <w:keepNext w:val="false"/>
      </w:pPr>
      <w:r>
        <w:rPr>
          <w:b w:val="false"/>
          <w:bCs w:val="false"/>
        </w:rPr>
        <w:t xml:space="preserve">lui,  2 , 1/g32Rd/g74</w:t>
      </w:r>
    </w:p>
    <w:p>
      <w:pPr>
        <w:keepNext w:val="false"/>
      </w:pPr>
      <w:r>
        <w:rPr>
          <w:b w:val="false"/>
          <w:bCs w:val="false"/>
        </w:rPr>
        <w:t xml:space="preserve">/g166RcM  /g250i /g166RbM sumele valorilor de proiectare ale mom entelor</w:t>
      </w:r>
    </w:p>
    <w:p>
      <w:pPr>
        <w:keepNext w:val="false"/>
      </w:pPr>
      <w:r>
        <w:rPr>
          <w:b w:val="false"/>
          <w:bCs w:val="false"/>
        </w:rPr>
        <w:t xml:space="preserve">capabile ale stâlpilo</w:t>
      </w:r>
    </w:p>
    <w:p>
      <w:pPr>
        <w:keepNext w:val="false"/>
      </w:pPr>
      <w:r>
        <w:rPr>
          <w:b w:val="false"/>
          <w:bCs w:val="false"/>
        </w:rPr>
        <w:t xml:space="preserve">r /g250i grinzilor care într/g259 în nodul învecinat </w:t>
      </w:r>
    </w:p>
    <w:p>
      <w:pPr>
        <w:keepNext w:val="false"/>
      </w:pPr>
      <w:r>
        <w:rPr>
          <w:b w:val="false"/>
          <w:bCs w:val="false"/>
        </w:rPr>
        <w:t xml:space="preserve">sec/g288iunii de calcul; valoarea /g166RcM trebuie s/g259 corespund/g259 for/g288ei</w:t>
      </w:r>
    </w:p>
    <w:p>
      <w:pPr>
        <w:keepNext w:val="false"/>
      </w:pPr>
      <w:r>
        <w:rPr>
          <w:b w:val="false"/>
          <w:bCs w:val="false"/>
        </w:rPr>
        <w:t xml:space="preserve">axiale din stâlp în situa</w:t>
      </w:r>
    </w:p>
    <w:p>
      <w:pPr>
        <w:keepNext w:val="false"/>
      </w:pPr>
      <w:r>
        <w:rPr>
          <w:b w:val="false"/>
          <w:bCs w:val="false"/>
        </w:rPr>
        <w:t xml:space="preserve">/g288ia asociat/g259 sensului considerat al ac/g288iunii </w:t>
      </w:r>
    </w:p>
    <w:p>
      <w:pPr>
        <w:keepNext w:val="false"/>
      </w:pPr>
      <w:r>
        <w:rPr>
          <w:b w:val="false"/>
          <w:bCs w:val="false"/>
        </w:rPr>
        <w:t xml:space="preserve">seismice ob/g288inute în situa/g288ia seismic/g259 de proiectare. </w:t>
      </w:r>
    </w:p>
    <w:p>
      <w:pPr>
        <w:keepNext w:val="false"/>
      </w:pPr>
      <w:r>
        <w:rPr>
          <w:b w:val="false"/>
          <w:bCs w:val="false"/>
        </w:rPr>
        <w:t xml:space="preserve">În plus fa/g288/g259 de versiunea anterioar/g259 a codului, modul de dimensionare la for/g288/g259 </w:t>
      </w:r>
    </w:p>
    <w:p>
      <w:pPr>
        <w:keepNext w:val="false"/>
      </w:pPr>
      <w:r>
        <w:rPr>
          <w:b w:val="false"/>
          <w:bCs w:val="false"/>
        </w:rPr>
        <w:t xml:space="preserve">t/g259ietoare /g250i de armare transversal/g259 a zonelor critice se stabile/g250te func/g288ie de valoarea </w:t>
      </w:r>
    </w:p>
    <w:p>
      <w:pPr>
        <w:keepNext w:val="false"/>
      </w:pPr>
      <w:r>
        <w:rPr>
          <w:b w:val="false"/>
          <w:bCs w:val="false"/>
        </w:rPr>
        <w:t xml:space="preserve">algebric/g259 a raportului între for/g288a t/g259ietoare minim/g259 /g250i cea maxim/g259, /g535 = VEd min / VEd max, </w:t>
      </w:r>
    </w:p>
    <w:p>
      <w:pPr>
        <w:keepNext w:val="false"/>
      </w:pPr>
      <w:r>
        <w:rPr>
          <w:b w:val="false"/>
          <w:bCs w:val="false"/>
        </w:rPr>
        <w:t xml:space="preserve">în sec/g288iunea de calcul.  </w:t>
      </w:r>
    </w:p>
    <w:p>
      <w:pPr>
        <w:keepNext w:val="false"/>
      </w:pPr>
      <w:r>
        <w:rPr>
          <w:b w:val="false"/>
          <w:bCs w:val="false"/>
        </w:rPr>
        <w:t xml:space="preserve">Dac/g259:  </w:t>
      </w:r>
    </w:p>
    <w:p>
      <w:pPr>
        <w:keepNext w:val="false"/>
      </w:pPr>
      <w:r>
        <w:rPr>
          <w:b w:val="false"/>
          <w:bCs w:val="false"/>
        </w:rPr>
        <w:t xml:space="preserve">5 , 0/g16 /g31/g93 /g250i /g11/g12 ctd wEd df bV /g93/g14 /g332max</w:t>
      </w:r>
    </w:p>
    <w:p>
      <w:pPr>
        <w:keepNext w:val="false"/>
      </w:pPr>
      <w:r>
        <w:rPr>
          <w:b w:val="false"/>
          <w:bCs w:val="false"/>
        </w:rPr>
        <w:t xml:space="preserve">atunci jum</w:t>
      </w:r>
    </w:p>
    <w:p>
      <w:pPr>
        <w:keepNext w:val="false"/>
      </w:pPr>
      <w:r>
        <w:rPr>
          <w:b w:val="false"/>
          <w:bCs w:val="false"/>
        </w:rPr>
        <w:t xml:space="preserve">/g259tate din valoarea for/g288ei t/g259ietoare de dimensionare se preia prin etrieri </w:t>
      </w:r>
    </w:p>
    <w:p>
      <w:pPr>
        <w:keepNext w:val="false"/>
      </w:pPr>
      <w:r>
        <w:rPr>
          <w:b w:val="false"/>
          <w:bCs w:val="false"/>
        </w:rPr>
        <w:t xml:space="preserve">perpendiculari pe axa grinzii, iar cealalt/g259 jum/g259tate prin arm/g259turi înclinate dispuse pe </w:t>
      </w:r>
    </w:p>
    <w:p>
      <w:pPr>
        <w:keepNext w:val="false"/>
      </w:pPr>
      <w:r>
        <w:rPr>
          <w:b w:val="false"/>
          <w:bCs w:val="false"/>
        </w:rPr>
        <w:t xml:space="preserve">dou/g259 direc/g288ii înclinate cu ±45° fa/g288/g259 de axa grinzii. </w:t>
      </w:r>
    </w:p>
    <w:p>
      <w:pPr>
        <w:keepNext w:val="false"/>
      </w:pPr>
      <w:r>
        <w:rPr>
          <w:b w:val="false"/>
          <w:bCs w:val="false"/>
        </w:rPr>
        <w:t xml:space="preserve">) , max(maxminmax EdEdEd V VV /g32</w:t>
      </w:r>
    </w:p>
    <w:p>
      <w:pPr>
        <w:keepNext w:val="false"/>
      </w:pPr>
      <w:r>
        <w:rPr>
          <w:b w:val="false"/>
          <w:bCs w:val="false"/>
        </w:rPr>
        <w:t xml:space="preserve">În cazul structurii analizate nu a fost nevoie de arm/g259tur/g259 înclinat/g259 pentru </w:t>
      </w:r>
    </w:p>
    <w:p>
      <w:pPr>
        <w:keepNext w:val="false"/>
      </w:pPr>
      <w:r>
        <w:rPr>
          <w:b w:val="false"/>
          <w:bCs w:val="false"/>
        </w:rPr>
        <w:t xml:space="preserve">preluarea for/g288ei t/g259ietoare în nicio sec/g288iune a grinzilor. </w:t>
      </w:r>
    </w:p>
    <w:p>
      <w:pPr>
        <w:keepNext w:val="false"/>
      </w:pPr>
      <w:r>
        <w:rPr>
          <w:b w:val="false"/>
          <w:bCs w:val="false"/>
        </w:rPr>
        <w:t xml:space="preserve">E 5.1.8.2. Dimensionarea arm/g259turii transversale a grinzilor </w:t>
      </w:r>
    </w:p>
    <w:p>
      <w:pPr>
        <w:keepNext w:val="false"/>
      </w:pPr>
      <w:r>
        <w:rPr>
          <w:b w:val="false"/>
          <w:bCs w:val="false"/>
        </w:rPr>
        <w:t xml:space="preserve">For/g288ele t/g259ietoare de proiectare în grinzi se determin/g259 din echilibrul fiec/g259rei </w:t>
      </w:r>
    </w:p>
    <w:p>
      <w:pPr>
        <w:keepNext w:val="false"/>
      </w:pPr>
      <w:r>
        <w:rPr>
          <w:b w:val="false"/>
          <w:bCs w:val="false"/>
        </w:rPr>
        <w:t xml:space="preserve">deschideri sub înc/g259rcarea gravita/g288ional/g259 din gruparea seismic/g259 /g250i momentele de la </w:t>
      </w:r>
    </w:p>
    <w:p>
      <w:pPr>
        <w:keepNext w:val="false"/>
      </w:pPr>
      <w:r>
        <w:rPr>
          <w:b w:val="false"/>
          <w:bCs w:val="false"/>
        </w:rPr>
        <w:t xml:space="preserve">extremit/g259/g288ile grinzii, corespunz/g259toare fiec/g259rui sens de ac/g288iune, la formarea articula/g288iei </w:t>
      </w:r>
    </w:p>
    <w:p>
      <w:pPr>
        <w:keepNext w:val="false"/>
      </w:pPr>
      <w:r>
        <w:rPr>
          <w:b w:val="false"/>
          <w:bCs w:val="false"/>
        </w:rPr>
        <w:t xml:space="preserve">plastice în grinzi sau în elementele verticale conectate în nod. </w:t>
      </w:r>
    </w:p>
    <w:p>
      <w:pPr>
        <w:keepNext w:val="false"/>
      </w:pPr>
      <w:r>
        <w:rPr>
          <w:b w:val="false"/>
          <w:bCs w:val="false"/>
        </w:rPr>
        <w:t xml:space="preserve">La fiecare sec/g288iune de cap/g259t, se calculeaz/g259 2 valori ale for/g288elor t/g259ietoare de </w:t>
      </w:r>
    </w:p>
    <w:p>
      <w:pPr>
        <w:keepNext w:val="false"/>
      </w:pPr>
      <w:r>
        <w:rPr>
          <w:b w:val="false"/>
          <w:bCs w:val="false"/>
        </w:rPr>
        <w:t xml:space="preserve">proiectare, maxim/g259 (VEd,max) /g250i minim/g259 (VEd,min), corespunzând valorilor maxime ale </w:t>
      </w:r>
    </w:p>
    <w:p>
      <w:pPr>
        <w:keepNext w:val="false"/>
      </w:pPr>
      <w:r>
        <w:rPr>
          <w:b w:val="false"/>
          <w:bCs w:val="false"/>
        </w:rPr>
        <w:t xml:space="preserve">momentelor pozitive /g250i negative (Mdb,i) care se dezvolt/g259 la cele 2 extremit/g259/g288i i = 1 /g250i </w:t>
      </w:r>
    </w:p>
    <w:p>
      <w:pPr>
        <w:keepNext w:val="false"/>
      </w:pPr>
      <w:r>
        <w:rPr>
          <w:b w:val="false"/>
          <w:bCs w:val="false"/>
        </w:rPr>
        <w:t xml:space="preserve">i = 2 ale grinzii: </w:t>
      </w:r>
    </w:p>
    <w:p>
      <w:pPr>
        <w:keepNext w:val="false"/>
      </w:pPr>
      <w:r>
        <w:rPr>
          <w:b w:val="false"/>
          <w:bCs w:val="false"/>
        </w:rPr>
        <w:t xml:space="preserve">333</w:t>
      </w:r>
    </w:p>
    <w:p>
      <w:pPr>
        <w:keepNext w:val="false"/>
      </w:pPr>
      <w:r>
        <w:rPr>
          <w:b w:val="false"/>
          <w:bCs w:val="false"/>
        </w:rPr>
        <w:t xml:space="preserve">s yd</w:t>
      </w:r>
    </w:p>
    <w:p>
      <w:pPr>
        <w:keepNext w:val="false"/>
      </w:pPr>
      <w:r>
        <w:rPr>
          <w:b w:val="false"/>
          <w:bCs w:val="false"/>
        </w:rPr>
        <w:t xml:space="preserve">eff</w:t>
      </w:r>
    </w:p>
    <w:p>
      <w:pPr>
        <w:keepNext w:val="false"/>
      </w:pPr>
      <w:r>
        <w:rPr>
          <w:b w:val="false"/>
          <w:bCs w:val="false"/>
        </w:rPr>
        <w:t xml:space="preserve">s RdRb Rddb h f AMM /g152 /g152 /g152 /g32/g32 /g14) (</w:t>
      </w:r>
    </w:p>
    <w:p>
      <w:pPr>
        <w:keepNext w:val="false"/>
      </w:pPr>
      <w:r>
        <w:rPr>
          <w:b w:val="false"/>
          <w:bCs w:val="false"/>
        </w:rPr>
        <w:t xml:space="preserve">1 ,1 , /g74 /g74</w:t>
      </w:r>
    </w:p>
    <w:p>
      <w:pPr>
        <w:keepNext w:val="false"/>
      </w:pPr>
      <w:r>
        <w:rPr>
          <w:b w:val="false"/>
          <w:bCs w:val="false"/>
        </w:rPr>
        <w:t xml:space="preserve">s yd</w:t>
      </w:r>
    </w:p>
    <w:p>
      <w:pPr>
        <w:keepNext w:val="false"/>
      </w:pPr>
      <w:r>
        <w:rPr>
          <w:b w:val="false"/>
          <w:bCs w:val="false"/>
        </w:rPr>
        <w:t xml:space="preserve">eff</w:t>
      </w:r>
    </w:p>
    <w:p>
      <w:pPr>
        <w:keepNext w:val="false"/>
      </w:pPr>
      <w:r>
        <w:rPr>
          <w:b w:val="false"/>
          <w:bCs w:val="false"/>
        </w:rPr>
        <w:t xml:space="preserve">s RdRb Rddb h f AMM /g152 /g152 /g152 /g32/g32 /g16) (</w:t>
      </w:r>
    </w:p>
    <w:p>
      <w:pPr>
        <w:keepNext w:val="false"/>
      </w:pPr>
      <w:r>
        <w:rPr>
          <w:b w:val="false"/>
          <w:bCs w:val="false"/>
        </w:rPr>
        <w:t xml:space="preserve">2 ,2 , /g74/g74</w:t>
      </w:r>
    </w:p>
    <w:p>
      <w:pPr>
        <w:keepNext w:val="false"/>
      </w:pPr>
      <w:r>
        <w:rPr>
          <w:b w:val="false"/>
          <w:bCs w:val="false"/>
        </w:rPr>
        <w:t xml:space="preserve">Se determ</w:t>
      </w:r>
    </w:p>
    <w:p>
      <w:pPr>
        <w:keepNext w:val="false"/>
      </w:pPr>
      <w:r>
        <w:rPr>
          <w:b w:val="false"/>
          <w:bCs w:val="false"/>
        </w:rPr>
        <w:t xml:space="preserve">in/g259 valorile for/g288elor t/g259ietoare minime /g250i maxime: 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2 ,1 ,</w:t>
      </w:r>
    </w:p>
    <w:p>
      <w:pPr>
        <w:keepNext w:val="false"/>
      </w:pPr>
      <w:r>
        <w:rPr>
          <w:b w:val="false"/>
          <w:bCs w:val="false"/>
        </w:rPr>
        <w:t xml:space="preserve">max ,</w:t>
      </w:r>
    </w:p>
    <w:p>
      <w:pPr>
        <w:keepNext w:val="false"/>
      </w:pPr>
      <w:r>
        <w:rPr>
          <w:b w:val="false"/>
          <w:bCs w:val="false"/>
        </w:rPr>
        <w:t xml:space="preserve">cl</w:t>
      </w:r>
    </w:p>
    <w:p>
      <w:pPr>
        <w:keepNext w:val="false"/>
      </w:pPr>
      <w:r>
        <w:rPr>
          <w:b w:val="false"/>
          <w:bCs w:val="false"/>
        </w:rPr>
        <w:t xml:space="preserve">GS</w:t>
      </w:r>
    </w:p>
    <w:p>
      <w:pPr>
        <w:keepNext w:val="false"/>
      </w:pPr>
      <w:r>
        <w:rPr>
          <w:b w:val="false"/>
          <w:bCs w:val="false"/>
        </w:rPr>
        <w:t xml:space="preserve">eq</w:t>
      </w:r>
    </w:p>
    <w:p>
      <w:pPr>
        <w:keepNext w:val="false"/>
      </w:pPr>
      <w:r>
        <w:rPr>
          <w:b w:val="false"/>
          <w:bCs w:val="false"/>
        </w:rPr>
        <w:t xml:space="preserve">cl</w:t>
      </w:r>
    </w:p>
    <w:p>
      <w:pPr>
        <w:keepNext w:val="false"/>
      </w:pPr>
      <w:r>
        <w:rPr>
          <w:b w:val="false"/>
          <w:bCs w:val="false"/>
        </w:rPr>
        <w:t xml:space="preserve">dbdb</w:t>
      </w:r>
    </w:p>
    <w:p>
      <w:pPr>
        <w:keepNext w:val="false"/>
      </w:pPr>
      <w:r>
        <w:rPr>
          <w:b w:val="false"/>
          <w:bCs w:val="false"/>
        </w:rPr>
        <w:t xml:space="preserve">Ed</w:t>
      </w:r>
    </w:p>
    <w:p>
      <w:pPr>
        <w:keepNext w:val="false"/>
      </w:pPr>
      <w:r>
        <w:rPr>
          <w:b w:val="false"/>
          <w:bCs w:val="false"/>
        </w:rPr>
        <w:t xml:space="preserve">l q</w:t>
      </w:r>
    </w:p>
    <w:p>
      <w:pPr>
        <w:keepNext w:val="false"/>
      </w:pPr>
      <w:r>
        <w:rPr>
          <w:b w:val="false"/>
          <w:bCs w:val="false"/>
        </w:rPr>
        <w:t xml:space="preserve">l</w:t>
      </w:r>
    </w:p>
    <w:p>
      <w:pPr>
        <w:keepNext w:val="false"/>
      </w:pPr>
      <w:r>
        <w:rPr>
          <w:b w:val="false"/>
          <w:bCs w:val="false"/>
        </w:rPr>
        <w:t xml:space="preserve">M MV /g152/g14/g14/g32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2 ,1 ,</w:t>
      </w:r>
    </w:p>
    <w:p>
      <w:pPr>
        <w:keepNext w:val="false"/>
      </w:pPr>
      <w:r>
        <w:rPr>
          <w:b w:val="false"/>
          <w:bCs w:val="false"/>
        </w:rPr>
        <w:t xml:space="preserve">min ,</w:t>
      </w:r>
    </w:p>
    <w:p>
      <w:pPr>
        <w:keepNext w:val="false"/>
      </w:pPr>
      <w:r>
        <w:rPr>
          <w:b w:val="false"/>
          <w:bCs w:val="false"/>
        </w:rPr>
        <w:t xml:space="preserve">cl</w:t>
      </w:r>
    </w:p>
    <w:p>
      <w:pPr>
        <w:keepNext w:val="false"/>
      </w:pPr>
      <w:r>
        <w:rPr>
          <w:b w:val="false"/>
          <w:bCs w:val="false"/>
        </w:rPr>
        <w:t xml:space="preserve">GS</w:t>
      </w:r>
    </w:p>
    <w:p>
      <w:pPr>
        <w:keepNext w:val="false"/>
      </w:pPr>
      <w:r>
        <w:rPr>
          <w:b w:val="false"/>
          <w:bCs w:val="false"/>
        </w:rPr>
        <w:t xml:space="preserve">eq</w:t>
      </w:r>
    </w:p>
    <w:p>
      <w:pPr>
        <w:keepNext w:val="false"/>
      </w:pPr>
      <w:r>
        <w:rPr>
          <w:b w:val="false"/>
          <w:bCs w:val="false"/>
        </w:rPr>
        <w:t xml:space="preserve">cl</w:t>
      </w:r>
    </w:p>
    <w:p>
      <w:pPr>
        <w:keepNext w:val="false"/>
      </w:pPr>
      <w:r>
        <w:rPr>
          <w:b w:val="false"/>
          <w:bCs w:val="false"/>
        </w:rPr>
        <w:t xml:space="preserve">dbdb</w:t>
      </w:r>
    </w:p>
    <w:p>
      <w:pPr>
        <w:keepNext w:val="false"/>
      </w:pPr>
      <w:r>
        <w:rPr>
          <w:b w:val="false"/>
          <w:bCs w:val="false"/>
        </w:rPr>
        <w:t xml:space="preserve">Ed</w:t>
      </w:r>
    </w:p>
    <w:p>
      <w:pPr>
        <w:keepNext w:val="false"/>
      </w:pPr>
      <w:r>
        <w:rPr>
          <w:b w:val="false"/>
          <w:bCs w:val="false"/>
        </w:rPr>
        <w:t xml:space="preserve">l q</w:t>
      </w:r>
    </w:p>
    <w:p>
      <w:pPr>
        <w:keepNext w:val="false"/>
      </w:pPr>
      <w:r>
        <w:rPr>
          <w:b w:val="false"/>
          <w:bCs w:val="false"/>
        </w:rPr>
        <w:t xml:space="preserve">l</w:t>
      </w:r>
    </w:p>
    <w:p>
      <w:pPr>
        <w:keepNext w:val="false"/>
      </w:pPr>
      <w:r>
        <w:rPr>
          <w:b w:val="false"/>
          <w:bCs w:val="false"/>
        </w:rPr>
        <w:t xml:space="preserve">M MV /g152/g14/g14/g16 /g32</w:t>
      </w:r>
    </w:p>
    <w:p>
      <w:pPr>
        <w:keepNext w:val="false"/>
      </w:pPr>
      <w:r>
        <w:rPr>
          <w:b w:val="false"/>
          <w:bCs w:val="false"/>
        </w:rPr>
        <w:t xml:space="preserve">unde, </w:t>
      </w:r>
    </w:p>
    <w:p>
      <w:pPr>
        <w:keepNext w:val="false"/>
      </w:pPr>
      <w:r>
        <w:rPr>
          <w:b w:val="false"/>
          <w:bCs w:val="false"/>
        </w:rPr>
        <w:t xml:space="preserve">lcl deschiderea liber/g259 a grinzii </w:t>
      </w:r>
    </w:p>
    <w:p>
      <w:pPr>
        <w:keepNext w:val="false"/>
      </w:pPr>
      <w:r>
        <w:rPr>
          <w:b w:val="false"/>
          <w:bCs w:val="false"/>
        </w:rPr>
        <w:t xml:space="preserve">GS</w:t>
      </w:r>
    </w:p>
    <w:p>
      <w:pPr>
        <w:keepNext w:val="false"/>
      </w:pPr>
      <w:r>
        <w:rPr>
          <w:b w:val="false"/>
          <w:bCs w:val="false"/>
        </w:rPr>
        <w:t xml:space="preserve">eqq  înc/g259rcarea echivalent/g259 uniform distribuit/g259 pe grind/g259 </w:t>
      </w:r>
    </w:p>
    <w:p>
      <w:pPr>
        <w:keepNext w:val="false"/>
      </w:pPr>
      <w:r>
        <w:rPr>
          <w:b w:val="false"/>
          <w:bCs w:val="false"/>
        </w:rPr>
        <w:t xml:space="preserve">corespunz/g259toare înc/g259rc/g259rilor gravita/g288ionale din combina/g288ia seismic/g259 </w:t>
      </w:r>
    </w:p>
    <w:p>
      <w:pPr>
        <w:keepNext w:val="false"/>
      </w:pPr>
      <w:r>
        <w:rPr>
          <w:b w:val="false"/>
          <w:bCs w:val="false"/>
        </w:rPr>
        <w:t xml:space="preserve">Valoarea de proiectare a for/g288ei t/g259ietoare în sec/g288iunea considerat/g259 se ia: </w:t>
      </w:r>
    </w:p>
    <w:p>
      <w:pPr>
        <w:keepNext w:val="false"/>
      </w:pPr>
      <w:r>
        <w:rPr>
          <w:b w:val="false"/>
          <w:bCs w:val="false"/>
        </w:rPr>
        <w:t xml:space="preserve">) , max(maxmin EdEdEd V VV /g32</w:t>
      </w:r>
    </w:p>
    <w:p>
      <w:pPr>
        <w:keepNext w:val="false"/>
      </w:pPr>
      <w:r>
        <w:rPr>
          <w:b w:val="false"/>
          <w:bCs w:val="false"/>
        </w:rPr>
        <w:t xml:space="preserve">Calculul se efectueaz/g259 confor</w:t>
      </w:r>
    </w:p>
    <w:p>
      <w:pPr>
        <w:keepNext w:val="false"/>
      </w:pPr>
      <w:r>
        <w:rPr>
          <w:b w:val="false"/>
          <w:bCs w:val="false"/>
        </w:rPr>
        <w:t xml:space="preserve">m SR EN 1992-1-1 considerând înclinarea </w:t>
      </w:r>
    </w:p>
    <w:p>
      <w:pPr>
        <w:keepNext w:val="false"/>
      </w:pPr>
      <w:r>
        <w:rPr>
          <w:b w:val="false"/>
          <w:bCs w:val="false"/>
        </w:rPr>
        <w:t xml:space="preserve">diagonalelor comprimate în modelul de grind/g259 cu z/g259brele de 45°. </w:t>
      </w:r>
    </w:p>
    <w:p>
      <w:pPr>
        <w:keepNext w:val="false"/>
      </w:pPr>
      <w:r>
        <w:rPr>
          <w:b w:val="false"/>
          <w:bCs w:val="false"/>
        </w:rPr>
        <w:t xml:space="preserve">Se verific/g259 rezisten/g288a bielelor comprimate cu expresia: </w:t>
      </w:r>
    </w:p>
    <w:p>
      <w:pPr>
        <w:keepNext w:val="false"/>
      </w:pPr>
      <w:r>
        <w:rPr>
          <w:b w:val="false"/>
          <w:bCs w:val="false"/>
        </w:rPr>
        <w:t xml:space="preserve">) ( ) (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max ,</w:t>
      </w:r>
    </w:p>
    <w:p>
      <w:pPr>
        <w:keepNext w:val="false"/>
      </w:pPr>
      <w:r>
        <w:rPr>
          <w:b w:val="false"/>
          <w:bCs w:val="false"/>
        </w:rPr>
        <w:t xml:space="preserve">/g84 /g84</w:t>
      </w:r>
    </w:p>
    <w:p>
      <w:pPr>
        <w:keepNext w:val="false"/>
      </w:pPr>
      <w:r>
        <w:rPr>
          <w:b w:val="false"/>
          <w:bCs w:val="false"/>
        </w:rPr>
        <w:t xml:space="preserve">/g81/g68</w:t>
      </w:r>
    </w:p>
    <w:p>
      <w:pPr>
        <w:keepNext w:val="false"/>
      </w:pPr>
      <w:r>
        <w:rPr>
          <w:b w:val="false"/>
          <w:bCs w:val="false"/>
        </w:rPr>
        <w:t xml:space="preserve">tg ctg</w:t>
      </w:r>
    </w:p>
    <w:p>
      <w:pPr>
        <w:keepNext w:val="false"/>
      </w:pPr>
      <w:r>
        <w:rPr>
          <w:b w:val="false"/>
          <w:bCs w:val="false"/>
        </w:rPr>
        <w:t xml:space="preserve">f z bV V cdw cw</w:t>
      </w:r>
    </w:p>
    <w:p>
      <w:pPr>
        <w:keepNext w:val="false"/>
      </w:pPr>
      <w:r>
        <w:rPr>
          <w:b w:val="false"/>
          <w:bCs w:val="false"/>
        </w:rPr>
        <w:t xml:space="preserve">RdEd</w:t>
      </w:r>
    </w:p>
    <w:p>
      <w:pPr>
        <w:keepNext w:val="false"/>
      </w:pPr>
      <w:r>
        <w:rPr>
          <w:b w:val="false"/>
          <w:bCs w:val="false"/>
        </w:rPr>
        <w:t xml:space="preserve">/g14</w:t>
      </w:r>
    </w:p>
    <w:p>
      <w:pPr>
        <w:keepNext w:val="false"/>
      </w:pPr>
      <w:r>
        <w:rPr>
          <w:b w:val="false"/>
          <w:bCs w:val="false"/>
        </w:rPr>
        <w:t xml:space="preserve">/g152 /g152 /g152 /g152/g32 /g100</w:t>
      </w:r>
    </w:p>
    <w:p>
      <w:pPr>
        <w:keepNext w:val="false"/>
      </w:pPr>
      <w:r>
        <w:rPr>
          <w:b w:val="false"/>
          <w:bCs w:val="false"/>
        </w:rPr>
        <w:t xml:space="preserve">unde, </w:t>
      </w:r>
    </w:p>
    <w:p>
      <w:pPr>
        <w:keepNext w:val="false"/>
      </w:pPr>
      <w:r>
        <w:rPr>
          <w:b w:val="false"/>
          <w:bCs w:val="false"/>
        </w:rPr>
        <w:t xml:space="preserve">cw/g68 coeficient ce /g288ine seama de starea de efort în fibra comprimat/g259; </w:t>
      </w:r>
    </w:p>
    <w:p>
      <w:pPr>
        <w:keepNext w:val="false"/>
      </w:pPr>
      <w:r>
        <w:rPr>
          <w:b w:val="false"/>
          <w:bCs w:val="false"/>
        </w:rPr>
        <w:t xml:space="preserve">cw/g68= 1 pentru structuri f/g259r/g259 precomprimare </w:t>
      </w:r>
    </w:p>
    <w:p>
      <w:pPr>
        <w:keepNext w:val="false"/>
      </w:pPr>
      <w:r>
        <w:rPr>
          <w:b w:val="false"/>
          <w:bCs w:val="false"/>
        </w:rPr>
        <w:t xml:space="preserve">z bra/g288ul de pârghie al for/g288elor interne; z = 0,9d </w:t>
      </w:r>
    </w:p>
    <w:p>
      <w:pPr>
        <w:keepNext w:val="false"/>
      </w:pPr>
      <w:r>
        <w:rPr>
          <w:b w:val="false"/>
          <w:bCs w:val="false"/>
        </w:rPr>
        <w:t xml:space="preserve">1/g81 coeficient de redu cere a rezisten/g288ei betonului fisurat la for/g288/g259</w:t>
      </w:r>
    </w:p>
    <w:p>
      <w:pPr>
        <w:keepNext w:val="false"/>
      </w:pPr>
      <w:r>
        <w:rPr>
          <w:b w:val="false"/>
          <w:bCs w:val="false"/>
        </w:rPr>
        <w:t xml:space="preserve">t/g259ietoare; 54 , 0 ) 250 / 1 ( 6 , 01 /g32/g16 /g152 /g32ckf/g81</w:t>
      </w:r>
    </w:p>
    <w:p>
      <w:pPr>
        <w:keepNext w:val="false"/>
      </w:pPr>
      <w:r>
        <w:rPr>
          <w:b w:val="false"/>
          <w:bCs w:val="false"/>
        </w:rPr>
        <w:t xml:space="preserve">/g84 unghiul între biela comprimat/g259 /g250i axul grinzii; /g84 = 45o</w:t>
      </w:r>
    </w:p>
    <w:p>
      <w:pPr>
        <w:keepNext w:val="false"/>
      </w:pPr>
      <w:r>
        <w:rPr>
          <w:b w:val="false"/>
          <w:bCs w:val="false"/>
        </w:rPr>
        <w:t xml:space="preserve">Dac/g259 inegalitatea de mai sus este verificat/g259 se determin/g259 aria sec/g288iunilor pentru </w:t>
      </w:r>
    </w:p>
    <w:p>
      <w:pPr>
        <w:keepNext w:val="false"/>
      </w:pPr>
      <w:r>
        <w:rPr>
          <w:b w:val="false"/>
          <w:bCs w:val="false"/>
        </w:rPr>
        <w:t xml:space="preserve">for/g288/g259 t/g259ietoare cu expresia: </w:t>
      </w:r>
    </w:p>
    <w:p>
      <w:pPr>
        <w:keepNext w:val="false"/>
      </w:pPr>
      <w:r>
        <w:rPr>
          <w:b w:val="false"/>
          <w:bCs w:val="false"/>
        </w:rPr>
        <w:t xml:space="preserve">) (/g84ctg f z</w:t>
      </w:r>
    </w:p>
    <w:p>
      <w:pPr>
        <w:keepNext w:val="false"/>
      </w:pPr>
      <w:r>
        <w:rPr>
          <w:b w:val="false"/>
          <w:bCs w:val="false"/>
        </w:rPr>
        <w:t xml:space="preserve">V</w:t>
      </w:r>
    </w:p>
    <w:p>
      <w:pPr>
        <w:keepNext w:val="false"/>
      </w:pPr>
      <w:r>
        <w:rPr>
          <w:b w:val="false"/>
          <w:bCs w:val="false"/>
        </w:rPr>
        <w:t xml:space="preserve">s</w:t>
      </w:r>
    </w:p>
    <w:p>
      <w:pPr>
        <w:keepNext w:val="false"/>
      </w:pPr>
      <w:r>
        <w:rPr>
          <w:b w:val="false"/>
          <w:bCs w:val="false"/>
        </w:rPr>
        <w:t xml:space="preserve">A</w:t>
      </w:r>
    </w:p>
    <w:p>
      <w:pPr>
        <w:keepNext w:val="false"/>
      </w:pPr>
      <w:r>
        <w:rPr>
          <w:b w:val="false"/>
          <w:bCs w:val="false"/>
        </w:rPr>
        <w:t xml:space="preserve">yd</w:t>
      </w:r>
    </w:p>
    <w:p>
      <w:pPr>
        <w:keepNext w:val="false"/>
      </w:pPr>
      <w:r>
        <w:rPr>
          <w:b w:val="false"/>
          <w:bCs w:val="false"/>
        </w:rPr>
        <w:t xml:space="preserve">Ed</w:t>
      </w:r>
    </w:p>
    <w:p>
      <w:pPr>
        <w:keepNext w:val="false"/>
      </w:pPr>
      <w:r>
        <w:rPr>
          <w:b w:val="false"/>
          <w:bCs w:val="false"/>
        </w:rPr>
        <w:t xml:space="preserve">nec</w:t>
      </w:r>
    </w:p>
    <w:p>
      <w:pPr>
        <w:keepNext w:val="false"/>
      </w:pPr>
      <w:r>
        <w:rPr>
          <w:b w:val="false"/>
          <w:bCs w:val="false"/>
        </w:rPr>
        <w:t xml:space="preserve">sw</w:t>
      </w:r>
    </w:p>
    <w:p>
      <w:pPr>
        <w:keepNext w:val="false"/>
      </w:pPr>
      <w:r>
        <w:rPr>
          <w:b w:val="false"/>
          <w:bCs w:val="false"/>
        </w:rPr>
        <w:t xml:space="preserve">/g152 /g152/g32/g184/g184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</w:t>
      </w:r>
    </w:p>
    <w:p>
      <w:pPr>
        <w:keepNext w:val="false"/>
      </w:pPr>
      <w:r>
        <w:rPr>
          <w:b w:val="false"/>
          <w:bCs w:val="false"/>
        </w:rPr>
        <w:t xml:space="preserve">unde, </w:t>
      </w:r>
    </w:p>
    <w:p>
      <w:pPr>
        <w:keepNext w:val="false"/>
      </w:pPr>
      <w:r>
        <w:rPr>
          <w:b w:val="false"/>
          <w:bCs w:val="false"/>
        </w:rPr>
        <w:t xml:space="preserve">334</w:t>
      </w:r>
    </w:p>
    <w:p>
      <w:pPr>
        <w:keepNext w:val="false"/>
      </w:pPr>
      <w:r>
        <w:rPr>
          <w:b w:val="false"/>
          <w:bCs w:val="false"/>
        </w:rPr>
        <w:t xml:space="preserve">Algoritm de calcul </w:t>
      </w:r>
    </w:p>
    <w:p>
      <w:pPr>
        <w:keepNext w:val="false"/>
      </w:pPr>
      <w:r>
        <w:rPr>
          <w:b w:val="false"/>
          <w:bCs w:val="false"/>
        </w:rPr>
        <w:t xml:space="preserve">Pentru structuri obi/g250nuite (grinzi slabe – stâlpi tari), cum este /g250i cazul de fa/g288/g259, </w:t>
      </w:r>
    </w:p>
    <w:p>
      <w:pPr>
        <w:keepNext w:val="false"/>
      </w:pPr>
      <w:r>
        <w:rPr>
          <w:b w:val="false"/>
          <w:bCs w:val="false"/>
        </w:rPr>
        <w:t xml:space="preserve">raportul  /g520MRc / /g520MRb este supraunitar, iar momentele maxime ce po t s/g259 apar/g259 la </w:t>
      </w:r>
    </w:p>
    <w:p>
      <w:pPr>
        <w:keepNext w:val="false"/>
      </w:pPr>
      <w:r>
        <w:rPr>
          <w:b w:val="false"/>
          <w:bCs w:val="false"/>
        </w:rPr>
        <w:t xml:space="preserve">extremit/g259/g288ile grinzii se pot calcula cu rela/g288iile:</w:t>
      </w:r>
    </w:p>
    <w:p>
      <w:pPr>
        <w:keepNext w:val="false"/>
      </w:pPr>
      <w:r>
        <w:rPr>
          <w:b w:val="false"/>
          <w:bCs w:val="false"/>
        </w:rPr>
        <w:t xml:space="preserve">swA aria sec/g288iunilor arm/g259turilor pentru for/g288/g259 t/g259ietoare ale unui rând de </w:t>
      </w:r>
    </w:p>
    <w:p>
      <w:pPr>
        <w:keepNext w:val="false"/>
      </w:pPr>
      <w:r>
        <w:rPr>
          <w:b w:val="false"/>
          <w:bCs w:val="false"/>
        </w:rPr>
        <w:t xml:space="preserve">etrieri </w:t>
      </w:r>
    </w:p>
    <w:p>
      <w:pPr>
        <w:keepNext w:val="false"/>
      </w:pPr>
      <w:r>
        <w:rPr>
          <w:b w:val="false"/>
          <w:bCs w:val="false"/>
        </w:rPr>
        <w:t xml:space="preserve">s distan/g288a între rândurile de etrieri </w:t>
      </w:r>
    </w:p>
    <w:p>
      <w:pPr>
        <w:keepNext w:val="false"/>
      </w:pPr>
      <w:r>
        <w:rPr>
          <w:b w:val="false"/>
          <w:bCs w:val="false"/>
        </w:rPr>
        <w:t xml:space="preserve">În zonele critice de la extremit/g259/g288ile grinzilor cu lungimea lcr = 1,5hw, m/g259surate </w:t>
      </w:r>
    </w:p>
    <w:p>
      <w:pPr>
        <w:keepNext w:val="false"/>
      </w:pPr>
      <w:r>
        <w:rPr>
          <w:b w:val="false"/>
          <w:bCs w:val="false"/>
        </w:rPr>
        <w:t xml:space="preserve">de la fa/g288a stâlpilor, precum /g250i zonele cu aceast/g259 lungime, situate de o parte /g250i de alta a </w:t>
      </w:r>
    </w:p>
    <w:p>
      <w:pPr>
        <w:keepNext w:val="false"/>
      </w:pPr>
      <w:r>
        <w:rPr>
          <w:b w:val="false"/>
          <w:bCs w:val="false"/>
        </w:rPr>
        <w:t xml:space="preserve">unei sec/g288iuni din câmpul grinzii, unde poate interveni curgerea în cazul combina/g288iei </w:t>
      </w:r>
    </w:p>
    <w:p>
      <w:pPr>
        <w:keepNext w:val="false"/>
      </w:pPr>
      <w:r>
        <w:rPr>
          <w:b w:val="false"/>
          <w:bCs w:val="false"/>
        </w:rPr>
        <w:t xml:space="preserve">seismice de proiectare, distan/g288a maxim/g259 între rândurile de etrieri este egal/g259 cu: </w:t>
      </w:r>
    </w:p>
    <w:p>
      <w:pPr>
        <w:keepNext w:val="false"/>
      </w:pPr>
      <w:r>
        <w:rPr>
          <w:b w:val="false"/>
          <w:bCs w:val="false"/>
        </w:rPr>
        <w:t xml:space="preserve">smax = min {hw /4;/g3150mm; 8dbL}  </w:t>
      </w:r>
    </w:p>
    <w:p>
      <w:pPr>
        <w:keepNext w:val="false"/>
      </w:pPr>
      <w:r>
        <w:rPr>
          <w:b w:val="false"/>
          <w:bCs w:val="false"/>
        </w:rPr>
        <w:t xml:space="preserve">unde, </w:t>
      </w:r>
    </w:p>
    <w:p>
      <w:pPr>
        <w:keepNext w:val="false"/>
      </w:pPr>
      <w:r>
        <w:rPr>
          <w:b w:val="false"/>
          <w:bCs w:val="false"/>
        </w:rPr>
        <w:t xml:space="preserve">dbL diametrul minim al arm/g259turilor longitudinale. </w:t>
      </w:r>
    </w:p>
    <w:p>
      <w:pPr>
        <w:keepNext w:val="false"/>
      </w:pPr>
      <w:r>
        <w:rPr>
          <w:b w:val="false"/>
          <w:bCs w:val="false"/>
        </w:rPr>
        <w:t xml:space="preserve">Diametrul minim al etrierilor este de 6 mm. </w:t>
      </w:r>
    </w:p>
    <w:p>
      <w:pPr>
        <w:keepNext w:val="false"/>
      </w:pPr>
      <w:r>
        <w:rPr>
          <w:b w:val="false"/>
          <w:bCs w:val="false"/>
        </w:rPr>
        <w:t xml:space="preserve">Calculul arm/g259turii transversale a grinzilor pentru cele dou/g259 direc/g288ii de ac/g288iune a </w:t>
      </w:r>
    </w:p>
    <w:p>
      <w:pPr>
        <w:keepNext w:val="false"/>
      </w:pPr>
      <w:r>
        <w:rPr>
          <w:b w:val="false"/>
          <w:bCs w:val="false"/>
        </w:rPr>
        <w:t xml:space="preserve">cutremurului (respectiv pentru cadrele longitudinale /g250i transversale) se prezint/g259 sintetic </w:t>
      </w:r>
    </w:p>
    <w:p>
      <w:pPr>
        <w:keepNext w:val="false"/>
      </w:pPr>
      <w:r>
        <w:rPr>
          <w:b w:val="false"/>
          <w:bCs w:val="false"/>
        </w:rPr>
        <w:t xml:space="preserve">în tabelele E 5.1.17 pân/g259 la E 5.1.22. </w:t>
      </w:r>
    </w:p>
    <w:p>
      <w:pPr>
        <w:keepNext w:val="false"/>
      </w:pPr>
      <w:r>
        <w:rPr>
          <w:b w:val="false"/>
          <w:bCs w:val="false"/>
        </w:rPr>
        <w:t xml:space="preserve">Tabelul E 5.1.17. Alegerea modului de armare - cadru interior; for/g288ele t/g259ietoare sunt </w:t>
      </w:r>
    </w:p>
    <w:p>
      <w:pPr>
        <w:keepNext w:val="false"/>
      </w:pPr>
      <w:r>
        <w:rPr>
          <w:b w:val="false"/>
          <w:bCs w:val="false"/>
        </w:rPr>
        <w:t xml:space="preserve">exprimate în [kN] </w:t>
      </w:r>
    </w:p>
    <w:p>
      <w:pPr>
        <w:keepNext w:val="false"/>
      </w:pPr>
      <w:r>
        <w:rPr>
          <w:b w:val="false"/>
          <w:bCs w:val="false"/>
        </w:rPr>
        <w:t xml:space="preserve">Nivel VA VB VC VD </w:t>
      </w:r>
    </w:p>
    <w:p>
      <w:pPr>
        <w:keepNext w:val="false"/>
      </w:pPr>
      <w:r>
        <w:rPr>
          <w:b w:val="false"/>
          <w:bCs w:val="false"/>
        </w:rPr>
        <w:t xml:space="preserve">stânga drea pta stânga dreapta stânga dreapta stân ga drea pta</w:t>
      </w:r>
    </w:p>
    <w:p>
      <w:pPr>
        <w:keepNext w:val="false"/>
      </w:pPr>
      <w:r>
        <w:rPr>
          <w:b w:val="false"/>
          <w:bCs w:val="false"/>
        </w:rPr>
        <w:t xml:space="preserve">7 </w:t>
      </w:r>
    </w:p>
    <w:p>
      <w:pPr>
        <w:keepNext w:val="false"/>
      </w:pPr>
      <w:r>
        <w:rPr>
          <w:b w:val="false"/>
          <w:bCs w:val="false"/>
        </w:rPr>
        <w:t xml:space="preserve">VGS 49 -49 68 -68 49 -49</w:t>
      </w:r>
    </w:p>
    <w:p>
      <w:pPr>
        <w:keepNext w:val="false"/>
      </w:pPr>
      <w:r>
        <w:rPr>
          <w:b w:val="false"/>
          <w:bCs w:val="false"/>
        </w:rPr>
        <w:t xml:space="preserve">VS + 89 73 77</w:t>
      </w:r>
    </w:p>
    <w:p>
      <w:pPr>
        <w:keepNext w:val="false"/>
      </w:pPr>
      <w:r>
        <w:rPr>
          <w:b w:val="false"/>
          <w:bCs w:val="false"/>
        </w:rPr>
        <w:t xml:space="preserve">VS - 77 73 89</w:t>
      </w:r>
    </w:p>
    <w:p>
      <w:pPr>
        <w:keepNext w:val="false"/>
      </w:pPr>
      <w:r>
        <w:rPr>
          <w:b w:val="false"/>
          <w:bCs w:val="false"/>
        </w:rPr>
        <w:t xml:space="preserve">VEdmin 65 -40 28 -5 5 -28 40 65 </w:t>
      </w:r>
    </w:p>
    <w:p>
      <w:pPr>
        <w:keepNext w:val="false"/>
      </w:pPr>
      <w:r>
        <w:rPr>
          <w:b w:val="false"/>
          <w:bCs w:val="false"/>
        </w:rPr>
        <w:t xml:space="preserve">VEdmax 65 126 -139 141 -141 139 -126 65 </w:t>
      </w:r>
    </w:p>
    <w:p>
      <w:pPr>
        <w:keepNext w:val="false"/>
      </w:pPr>
      <w:r>
        <w:rPr>
          <w:b w:val="false"/>
          <w:bCs w:val="false"/>
        </w:rPr>
        <w:t xml:space="preserve">/g535 -0.32 -0.20 -0.03 -0.03 -0.20 -0.32</w:t>
      </w:r>
    </w:p>
    <w:p>
      <w:pPr>
        <w:keepNext w:val="false"/>
      </w:pPr>
      <w:r>
        <w:rPr>
          <w:b w:val="false"/>
          <w:bCs w:val="false"/>
        </w:rPr>
        <w:t xml:space="preserve">6 </w:t>
      </w:r>
    </w:p>
    <w:p>
      <w:pPr>
        <w:keepNext w:val="false"/>
      </w:pPr>
      <w:r>
        <w:rPr>
          <w:b w:val="false"/>
          <w:bCs w:val="false"/>
        </w:rPr>
        <w:t xml:space="preserve">VGS 52 -52 60 -60 52 -52</w:t>
      </w:r>
    </w:p>
    <w:p>
      <w:pPr>
        <w:keepNext w:val="false"/>
      </w:pPr>
      <w:r>
        <w:rPr>
          <w:b w:val="false"/>
          <w:bCs w:val="false"/>
        </w:rPr>
        <w:t xml:space="preserve">VS + 89 73 77</w:t>
      </w:r>
    </w:p>
    <w:p>
      <w:pPr>
        <w:keepNext w:val="false"/>
      </w:pPr>
      <w:r>
        <w:rPr>
          <w:b w:val="false"/>
          <w:bCs w:val="false"/>
        </w:rPr>
        <w:t xml:space="preserve">VS - 77 73 89</w:t>
      </w:r>
    </w:p>
    <w:p>
      <w:pPr>
        <w:keepNext w:val="false"/>
      </w:pPr>
      <w:r>
        <w:rPr>
          <w:b w:val="false"/>
          <w:bCs w:val="false"/>
        </w:rPr>
        <w:t xml:space="preserve">VEdmin 45 -37 25 -13 13 -25 37 45 </w:t>
      </w:r>
    </w:p>
    <w:p>
      <w:pPr>
        <w:keepNext w:val="false"/>
      </w:pPr>
      <w:r>
        <w:rPr>
          <w:b w:val="false"/>
          <w:bCs w:val="false"/>
        </w:rPr>
        <w:t xml:space="preserve">VEdmax 45 129 -142 133 -133 142 -129 45 </w:t>
      </w:r>
    </w:p>
    <w:p>
      <w:pPr>
        <w:keepNext w:val="false"/>
      </w:pPr>
      <w:r>
        <w:rPr>
          <w:b w:val="false"/>
          <w:bCs w:val="false"/>
        </w:rPr>
        <w:t xml:space="preserve">/g535 -0.29 -0.17 -0.10 -0.10 -0.17 -0.29</w:t>
      </w:r>
    </w:p>
    <w:p>
      <w:pPr>
        <w:keepNext w:val="false"/>
      </w:pPr>
      <w:r>
        <w:rPr>
          <w:b w:val="false"/>
          <w:bCs w:val="false"/>
        </w:rPr>
        <w:t xml:space="preserve">5 </w:t>
      </w:r>
    </w:p>
    <w:p>
      <w:pPr>
        <w:keepNext w:val="false"/>
      </w:pPr>
      <w:r>
        <w:rPr>
          <w:b w:val="false"/>
          <w:bCs w:val="false"/>
        </w:rPr>
        <w:t xml:space="preserve">VGS 52 -52 60 -60 52 -52</w:t>
      </w:r>
    </w:p>
    <w:p>
      <w:pPr>
        <w:keepNext w:val="false"/>
      </w:pPr>
      <w:r>
        <w:rPr>
          <w:b w:val="false"/>
          <w:bCs w:val="false"/>
        </w:rPr>
        <w:t xml:space="preserve">VS + 126 102 117</w:t>
      </w:r>
    </w:p>
    <w:p>
      <w:pPr>
        <w:keepNext w:val="false"/>
      </w:pPr>
      <w:r>
        <w:rPr>
          <w:b w:val="false"/>
          <w:bCs w:val="false"/>
        </w:rPr>
        <w:t xml:space="preserve">VS - 117 102 126</w:t>
      </w:r>
    </w:p>
    <w:p>
      <w:pPr>
        <w:keepNext w:val="false"/>
      </w:pPr>
      <w:r>
        <w:rPr>
          <w:b w:val="false"/>
          <w:bCs w:val="false"/>
        </w:rPr>
        <w:t xml:space="preserve">VEdmin 45 -73 64 -43 43 -64 73 45 </w:t>
      </w:r>
    </w:p>
    <w:p>
      <w:pPr>
        <w:keepNext w:val="false"/>
      </w:pPr>
      <w:r>
        <w:rPr>
          <w:b w:val="false"/>
          <w:bCs w:val="false"/>
        </w:rPr>
        <w:t xml:space="preserve">VEdmax 45 169 -178 162 -162 178 -169 45 </w:t>
      </w:r>
    </w:p>
    <w:p>
      <w:pPr>
        <w:keepNext w:val="false"/>
      </w:pPr>
      <w:r>
        <w:rPr>
          <w:b w:val="false"/>
          <w:bCs w:val="false"/>
        </w:rPr>
        <w:t xml:space="preserve">/g535 -0.43 -0.36 -0.26 -0.26 -0.36 -0.43</w:t>
      </w:r>
    </w:p>
    <w:p>
      <w:pPr>
        <w:keepNext w:val="false"/>
      </w:pPr>
      <w:r>
        <w:rPr>
          <w:b w:val="false"/>
          <w:bCs w:val="false"/>
        </w:rPr>
        <w:t xml:space="preserve">335</w:t>
      </w:r>
    </w:p>
    <w:p>
      <w:pPr>
        <w:keepNext w:val="false"/>
      </w:pPr>
      <w:r>
        <w:rPr>
          <w:b w:val="false"/>
          <w:bCs w:val="false"/>
        </w:rPr>
        <w:t xml:space="preserve">Nivel VA VB VC VD </w:t>
      </w:r>
    </w:p>
    <w:p>
      <w:pPr>
        <w:keepNext w:val="false"/>
      </w:pPr>
      <w:r>
        <w:rPr>
          <w:b w:val="false"/>
          <w:bCs w:val="false"/>
        </w:rPr>
        <w:t xml:space="preserve">stânga dreapta stânga dreapta stânga dreapta stânga dreapta </w:t>
      </w:r>
    </w:p>
    <w:p>
      <w:pPr>
        <w:keepNext w:val="false"/>
      </w:pPr>
      <w:r>
        <w:rPr>
          <w:b w:val="false"/>
          <w:bCs w:val="false"/>
        </w:rPr>
        <w:t xml:space="preserve">4 </w:t>
      </w:r>
    </w:p>
    <w:p>
      <w:pPr>
        <w:keepNext w:val="false"/>
      </w:pPr>
      <w:r>
        <w:rPr>
          <w:b w:val="false"/>
          <w:bCs w:val="false"/>
        </w:rPr>
        <w:t xml:space="preserve">VGS 52 -52 60 -60 52 -52</w:t>
      </w:r>
    </w:p>
    <w:p>
      <w:pPr>
        <w:keepNext w:val="false"/>
      </w:pPr>
      <w:r>
        <w:rPr>
          <w:b w:val="false"/>
          <w:bCs w:val="false"/>
        </w:rPr>
        <w:t xml:space="preserve">VS + 126 102 117</w:t>
      </w:r>
    </w:p>
    <w:p>
      <w:pPr>
        <w:keepNext w:val="false"/>
      </w:pPr>
      <w:r>
        <w:rPr>
          <w:b w:val="false"/>
          <w:bCs w:val="false"/>
        </w:rPr>
        <w:t xml:space="preserve">VS - 117 102 126</w:t>
      </w:r>
    </w:p>
    <w:p>
      <w:pPr>
        <w:keepNext w:val="false"/>
      </w:pPr>
      <w:r>
        <w:rPr>
          <w:b w:val="false"/>
          <w:bCs w:val="false"/>
        </w:rPr>
        <w:t xml:space="preserve">VEdmin 45 -73 64 -43 43 -64 73 45 </w:t>
      </w:r>
    </w:p>
    <w:p>
      <w:pPr>
        <w:keepNext w:val="false"/>
      </w:pPr>
      <w:r>
        <w:rPr>
          <w:b w:val="false"/>
          <w:bCs w:val="false"/>
        </w:rPr>
        <w:t xml:space="preserve">VEdmax 45 169 -178 162 -162 178 -169 45 </w:t>
      </w:r>
    </w:p>
    <w:p>
      <w:pPr>
        <w:keepNext w:val="false"/>
      </w:pPr>
      <w:r>
        <w:rPr>
          <w:b w:val="false"/>
          <w:bCs w:val="false"/>
        </w:rPr>
        <w:t xml:space="preserve">/g535 -0.43 -0.36 -0.26 -0.26 -0.36 -0.43</w:t>
      </w:r>
    </w:p>
    <w:p>
      <w:pPr>
        <w:keepNext w:val="false"/>
      </w:pPr>
      <w:r>
        <w:rPr>
          <w:b w:val="false"/>
          <w:bCs w:val="false"/>
        </w:rPr>
        <w:t xml:space="preserve">3 </w:t>
      </w:r>
    </w:p>
    <w:p>
      <w:pPr>
        <w:keepNext w:val="false"/>
      </w:pPr>
      <w:r>
        <w:rPr>
          <w:b w:val="false"/>
          <w:bCs w:val="false"/>
        </w:rPr>
        <w:t xml:space="preserve">VGS 52 -52 60 -60 52 -52</w:t>
      </w:r>
    </w:p>
    <w:p>
      <w:pPr>
        <w:keepNext w:val="false"/>
      </w:pPr>
      <w:r>
        <w:rPr>
          <w:b w:val="false"/>
          <w:bCs w:val="false"/>
        </w:rPr>
        <w:t xml:space="preserve">VS + 161 122 170</w:t>
      </w:r>
    </w:p>
    <w:p>
      <w:pPr>
        <w:keepNext w:val="false"/>
      </w:pPr>
      <w:r>
        <w:rPr>
          <w:b w:val="false"/>
          <w:bCs w:val="false"/>
        </w:rPr>
        <w:t xml:space="preserve">VS - 170 122 161</w:t>
      </w:r>
    </w:p>
    <w:p>
      <w:pPr>
        <w:keepNext w:val="false"/>
      </w:pPr>
      <w:r>
        <w:rPr>
          <w:b w:val="false"/>
          <w:bCs w:val="false"/>
        </w:rPr>
        <w:t xml:space="preserve">VEdmin 45 -108 117 -63 63 -117 108 45 </w:t>
      </w:r>
    </w:p>
    <w:p>
      <w:pPr>
        <w:keepNext w:val="false"/>
      </w:pPr>
      <w:r>
        <w:rPr>
          <w:b w:val="false"/>
          <w:bCs w:val="false"/>
        </w:rPr>
        <w:t xml:space="preserve">VEdmax 45 222 -213 182 -182 213 -222 45 </w:t>
      </w:r>
    </w:p>
    <w:p>
      <w:pPr>
        <w:keepNext w:val="false"/>
      </w:pPr>
      <w:r>
        <w:rPr>
          <w:b w:val="false"/>
          <w:bCs w:val="false"/>
        </w:rPr>
        <w:t xml:space="preserve">/g535 -0.49 -0.55 -0.34 -0.34 -0.55 -0.49</w:t>
      </w:r>
    </w:p>
    <w:p>
      <w:pPr>
        <w:keepNext w:val="false"/>
      </w:pPr>
      <w:r>
        <w:rPr>
          <w:b w:val="false"/>
          <w:bCs w:val="false"/>
        </w:rPr>
        <w:t xml:space="preserve">2 </w:t>
      </w:r>
    </w:p>
    <w:p>
      <w:pPr>
        <w:keepNext w:val="false"/>
      </w:pPr>
      <w:r>
        <w:rPr>
          <w:b w:val="false"/>
          <w:bCs w:val="false"/>
        </w:rPr>
        <w:t xml:space="preserve">VGS  52 -52 60 -60 52 -5 2</w:t>
      </w:r>
    </w:p>
    <w:p>
      <w:pPr>
        <w:keepNext w:val="false"/>
      </w:pPr>
      <w:r>
        <w:rPr>
          <w:b w:val="false"/>
          <w:bCs w:val="false"/>
        </w:rPr>
        <w:t xml:space="preserve">VS + 161 122 170</w:t>
      </w:r>
    </w:p>
    <w:p>
      <w:pPr>
        <w:keepNext w:val="false"/>
      </w:pPr>
      <w:r>
        <w:rPr>
          <w:b w:val="false"/>
          <w:bCs w:val="false"/>
        </w:rPr>
        <w:t xml:space="preserve">VS - 170 122 161</w:t>
      </w:r>
    </w:p>
    <w:p>
      <w:pPr>
        <w:keepNext w:val="false"/>
      </w:pPr>
      <w:r>
        <w:rPr>
          <w:b w:val="false"/>
          <w:bCs w:val="false"/>
        </w:rPr>
        <w:t xml:space="preserve">VEdmin 45 -108 117 -6 3 63 -117 108 45 </w:t>
      </w:r>
    </w:p>
    <w:p>
      <w:pPr>
        <w:keepNext w:val="false"/>
      </w:pPr>
      <w:r>
        <w:rPr>
          <w:b w:val="false"/>
          <w:bCs w:val="false"/>
        </w:rPr>
        <w:t xml:space="preserve">VEdmax 45 222 -213 182 -182 213 - 222 45 </w:t>
      </w:r>
    </w:p>
    <w:p>
      <w:pPr>
        <w:keepNext w:val="false"/>
      </w:pPr>
      <w:r>
        <w:rPr>
          <w:b w:val="false"/>
          <w:bCs w:val="false"/>
        </w:rPr>
        <w:t xml:space="preserve">/g535  -0.49 -0.55 -0.34 -0.34 -0.55 -0.49</w:t>
      </w:r>
    </w:p>
    <w:p>
      <w:pPr>
        <w:keepNext w:val="false"/>
      </w:pPr>
      <w:r>
        <w:rPr>
          <w:b w:val="false"/>
          <w:bCs w:val="false"/>
        </w:rPr>
        <w:t xml:space="preserve">1 </w:t>
      </w:r>
    </w:p>
    <w:p>
      <w:pPr>
        <w:keepNext w:val="false"/>
      </w:pPr>
      <w:r>
        <w:rPr>
          <w:b w:val="false"/>
          <w:bCs w:val="false"/>
        </w:rPr>
        <w:t xml:space="preserve">VGS  52 -52 60 -60 52 -5 2</w:t>
      </w:r>
    </w:p>
    <w:p>
      <w:pPr>
        <w:keepNext w:val="false"/>
      </w:pPr>
      <w:r>
        <w:rPr>
          <w:b w:val="false"/>
          <w:bCs w:val="false"/>
        </w:rPr>
        <w:t xml:space="preserve">VS + 161 122 170</w:t>
      </w:r>
    </w:p>
    <w:p>
      <w:pPr>
        <w:keepNext w:val="false"/>
      </w:pPr>
      <w:r>
        <w:rPr>
          <w:b w:val="false"/>
          <w:bCs w:val="false"/>
        </w:rPr>
        <w:t xml:space="preserve">VS - 170 122 161</w:t>
      </w:r>
    </w:p>
    <w:p>
      <w:pPr>
        <w:keepNext w:val="false"/>
      </w:pPr>
      <w:r>
        <w:rPr>
          <w:b w:val="false"/>
          <w:bCs w:val="false"/>
        </w:rPr>
        <w:t xml:space="preserve">VEdmin 45 -108 117 -6 3 63 -117 108 45 </w:t>
      </w:r>
    </w:p>
    <w:p>
      <w:pPr>
        <w:keepNext w:val="false"/>
      </w:pPr>
      <w:r>
        <w:rPr>
          <w:b w:val="false"/>
          <w:bCs w:val="false"/>
        </w:rPr>
        <w:t xml:space="preserve">VEdmax 45 222 -213 182 -182 213 - 222 45 </w:t>
      </w:r>
    </w:p>
    <w:p>
      <w:pPr>
        <w:keepNext w:val="false"/>
      </w:pPr>
      <w:r>
        <w:rPr>
          <w:b w:val="false"/>
          <w:bCs w:val="false"/>
        </w:rPr>
        <w:t xml:space="preserve">/g535  -0.49 -0.55 -0.34 -0.34 -0.55 -0.49</w:t>
      </w:r>
    </w:p>
    <w:p>
      <w:pPr>
        <w:keepNext w:val="false"/>
      </w:pPr>
      <w:r>
        <w:rPr>
          <w:b w:val="false"/>
          <w:bCs w:val="false"/>
        </w:rPr>
        <w:t xml:space="preserve">P </w:t>
      </w:r>
    </w:p>
    <w:p>
      <w:pPr>
        <w:keepNext w:val="false"/>
      </w:pPr>
      <w:r>
        <w:rPr>
          <w:b w:val="false"/>
          <w:bCs w:val="false"/>
        </w:rPr>
        <w:t xml:space="preserve">VGS  52 -52 60 -60 52 -5 2</w:t>
      </w:r>
    </w:p>
    <w:p>
      <w:pPr>
        <w:keepNext w:val="false"/>
      </w:pPr>
      <w:r>
        <w:rPr>
          <w:b w:val="false"/>
          <w:bCs w:val="false"/>
        </w:rPr>
        <w:t xml:space="preserve">VS + 161 122 170</w:t>
      </w:r>
    </w:p>
    <w:p>
      <w:pPr>
        <w:keepNext w:val="false"/>
      </w:pPr>
      <w:r>
        <w:rPr>
          <w:b w:val="false"/>
          <w:bCs w:val="false"/>
        </w:rPr>
        <w:t xml:space="preserve">VS - 170 122 161</w:t>
      </w:r>
    </w:p>
    <w:p>
      <w:pPr>
        <w:keepNext w:val="false"/>
      </w:pPr>
      <w:r>
        <w:rPr>
          <w:b w:val="false"/>
          <w:bCs w:val="false"/>
        </w:rPr>
        <w:t xml:space="preserve">VEdmin 45 -108 117 -6 3 63 -117 108 45 </w:t>
      </w:r>
    </w:p>
    <w:p>
      <w:pPr>
        <w:keepNext w:val="false"/>
      </w:pPr>
      <w:r>
        <w:rPr>
          <w:b w:val="false"/>
          <w:bCs w:val="false"/>
        </w:rPr>
        <w:t xml:space="preserve">VEdmax 45 222 -213 182 -182 213 -222 45</w:t>
      </w:r>
    </w:p>
    <w:p>
      <w:pPr>
        <w:keepNext w:val="false"/>
      </w:pPr>
      <w:r>
        <w:rPr>
          <w:b w:val="false"/>
          <w:bCs w:val="false"/>
        </w:rPr>
        <w:t xml:space="preserve">/g535  -0.49 -0.55 -0.34 -0.34 -0 .55 - 0.49</w:t>
      </w:r>
    </w:p>
    <w:p>
      <w:pPr>
        <w:keepNext w:val="false"/>
      </w:pPr>
      <w:r>
        <w:rPr>
          <w:b w:val="false"/>
          <w:bCs w:val="false"/>
        </w:rPr>
        <w:t xml:space="preserve">336</w:t>
      </w:r>
    </w:p>
    <w:p>
      <w:pPr>
        <w:keepNext w:val="false"/>
      </w:pPr>
      <w:r>
        <w:rPr>
          <w:b w:val="false"/>
          <w:bCs w:val="false"/>
        </w:rPr>
        <w:t xml:space="preserve">Tabelul E 5.1.18. Forte taietoare de proiectare - cadru interior [kN] </w:t>
      </w:r>
    </w:p>
    <w:p>
      <w:pPr>
        <w:keepNext w:val="false"/>
      </w:pPr>
      <w:r>
        <w:rPr>
          <w:b w:val="false"/>
          <w:bCs w:val="false"/>
        </w:rPr>
        <w:t xml:space="preserve">Nivel V Ed,A V Ed,B V Ed,C V Ed,D </w:t>
      </w:r>
    </w:p>
    <w:p>
      <w:pPr>
        <w:keepNext w:val="false"/>
      </w:pPr>
      <w:r>
        <w:rPr>
          <w:b w:val="false"/>
          <w:bCs w:val="false"/>
        </w:rPr>
        <w:t xml:space="preserve">stânga drea pta stânga dreapta stânga dreapta stân ga drea pta</w:t>
      </w:r>
    </w:p>
    <w:p>
      <w:pPr>
        <w:keepNext w:val="false"/>
      </w:pPr>
      <w:r>
        <w:rPr>
          <w:b w:val="false"/>
          <w:bCs w:val="false"/>
        </w:rPr>
        <w:t xml:space="preserve">7 65 126 139 141 141 139 126 65</w:t>
      </w:r>
    </w:p>
    <w:p>
      <w:pPr>
        <w:keepNext w:val="false"/>
      </w:pPr>
      <w:r>
        <w:rPr>
          <w:b w:val="false"/>
          <w:bCs w:val="false"/>
        </w:rPr>
        <w:t xml:space="preserve">6 45 129 142 133 133 142 129 45</w:t>
      </w:r>
    </w:p>
    <w:p>
      <w:pPr>
        <w:keepNext w:val="false"/>
      </w:pPr>
      <w:r>
        <w:rPr>
          <w:b w:val="false"/>
          <w:bCs w:val="false"/>
        </w:rPr>
        <w:t xml:space="preserve">5 45 169 178 162 162 178 169 45</w:t>
      </w:r>
    </w:p>
    <w:p>
      <w:pPr>
        <w:keepNext w:val="false"/>
      </w:pPr>
      <w:r>
        <w:rPr>
          <w:b w:val="false"/>
          <w:bCs w:val="false"/>
        </w:rPr>
        <w:t xml:space="preserve">4 45 169 178 162 162 178 169 45</w:t>
      </w:r>
    </w:p>
    <w:p>
      <w:pPr>
        <w:keepNext w:val="false"/>
      </w:pPr>
      <w:r>
        <w:rPr>
          <w:b w:val="false"/>
          <w:bCs w:val="false"/>
        </w:rPr>
        <w:t xml:space="preserve">3 45 222 213 182 182 213 222 45</w:t>
      </w:r>
    </w:p>
    <w:p>
      <w:pPr>
        <w:keepNext w:val="false"/>
      </w:pPr>
      <w:r>
        <w:rPr>
          <w:b w:val="false"/>
          <w:bCs w:val="false"/>
        </w:rPr>
        <w:t xml:space="preserve">2 45 222 213 182 182 213 222 45</w:t>
      </w:r>
    </w:p>
    <w:p>
      <w:pPr>
        <w:keepNext w:val="false"/>
      </w:pPr>
      <w:r>
        <w:rPr>
          <w:b w:val="false"/>
          <w:bCs w:val="false"/>
        </w:rPr>
        <w:t xml:space="preserve">1 45 222 213 182 182 213 222 45</w:t>
      </w:r>
    </w:p>
    <w:p>
      <w:pPr>
        <w:keepNext w:val="false"/>
      </w:pPr>
      <w:r>
        <w:rPr>
          <w:b w:val="false"/>
          <w:bCs w:val="false"/>
        </w:rPr>
        <w:t xml:space="preserve">P 45 222 213 182 182 213 222 45</w:t>
      </w:r>
    </w:p>
    <w:p>
      <w:pPr>
        <w:keepNext w:val="false"/>
      </w:pPr>
      <w:r>
        <w:rPr>
          <w:b w:val="false"/>
          <w:bCs w:val="false"/>
        </w:rPr>
        <w:t xml:space="preserve">Tabelul E 5.1.19. Alegerea armaturilor - cadru interior </w:t>
      </w:r>
    </w:p>
    <w:p>
      <w:pPr>
        <w:keepNext w:val="false"/>
      </w:pPr>
      <w:r>
        <w:rPr>
          <w:b w:val="false"/>
          <w:bCs w:val="false"/>
        </w:rPr>
        <w:t xml:space="preserve">Nivel A B C D</w:t>
      </w:r>
    </w:p>
    <w:p>
      <w:pPr>
        <w:keepNext w:val="false"/>
      </w:pPr>
      <w:r>
        <w:rPr>
          <w:b w:val="false"/>
          <w:bCs w:val="false"/>
        </w:rPr>
        <w:t xml:space="preserve">stânga drea pta stânga dreapta stânga dreapta stân ga dreapta</w:t>
      </w:r>
    </w:p>
    <w:p>
      <w:pPr>
        <w:keepNext w:val="false"/>
      </w:pPr>
      <w:r>
        <w:rPr>
          <w:b w:val="false"/>
          <w:bCs w:val="false"/>
        </w:rPr>
        <w:t xml:space="preserve">7 V Ed 65 126 139 141 141 139 126 65 </w:t>
      </w:r>
    </w:p>
    <w:p>
      <w:pPr>
        <w:keepNext w:val="false"/>
      </w:pPr>
      <w:r>
        <w:rPr>
          <w:b w:val="false"/>
          <w:bCs w:val="false"/>
        </w:rPr>
        <w:t xml:space="preserve">/g537 22 45 45 45 45 45 45 22</w:t>
      </w:r>
    </w:p>
    <w:p>
      <w:pPr>
        <w:keepNext w:val="false"/>
      </w:pPr>
      <w:r>
        <w:rPr>
          <w:b w:val="false"/>
          <w:bCs w:val="false"/>
        </w:rPr>
        <w:t xml:space="preserve">VRd,max 287 686 686 686 686 686 686 287 </w:t>
      </w:r>
    </w:p>
    <w:p>
      <w:pPr>
        <w:keepNext w:val="false"/>
      </w:pPr>
      <w:r>
        <w:rPr>
          <w:b w:val="false"/>
          <w:bCs w:val="false"/>
        </w:rPr>
        <w:t xml:space="preserve">s 100 100 100 100 100 100 100 100</w:t>
      </w:r>
    </w:p>
    <w:p>
      <w:pPr>
        <w:keepNext w:val="false"/>
      </w:pPr>
      <w:r>
        <w:rPr>
          <w:b w:val="false"/>
          <w:bCs w:val="false"/>
        </w:rPr>
        <w:t xml:space="preserve">Ønec 4.3 7.3 7.6 7.7 7.7 7.6 7.3 4.3 </w:t>
      </w:r>
    </w:p>
    <w:p>
      <w:pPr>
        <w:keepNext w:val="false"/>
      </w:pPr>
      <w:r>
        <w:rPr>
          <w:b w:val="false"/>
          <w:bCs w:val="false"/>
        </w:rPr>
        <w:t xml:space="preserve">Ø 6 8 8 8 8 8 8 6</w:t>
      </w:r>
    </w:p>
    <w:p>
      <w:pPr>
        <w:keepNext w:val="false"/>
      </w:pPr>
      <w:r>
        <w:rPr>
          <w:b w:val="false"/>
          <w:bCs w:val="false"/>
        </w:rPr>
        <w:t xml:space="preserve">6 V Ed 45 129 142 133 133 142 129 45 </w:t>
      </w:r>
    </w:p>
    <w:p>
      <w:pPr>
        <w:keepNext w:val="false"/>
      </w:pPr>
      <w:r>
        <w:rPr>
          <w:b w:val="false"/>
          <w:bCs w:val="false"/>
        </w:rPr>
        <w:t xml:space="preserve">/g537 22 45 45 45 45 45 45 22</w:t>
      </w:r>
    </w:p>
    <w:p>
      <w:pPr>
        <w:keepNext w:val="false"/>
      </w:pPr>
      <w:r>
        <w:rPr>
          <w:b w:val="false"/>
          <w:bCs w:val="false"/>
        </w:rPr>
        <w:t xml:space="preserve">VRd,max 287 686 686 686 686 686 686 287 </w:t>
      </w:r>
    </w:p>
    <w:p>
      <w:pPr>
        <w:keepNext w:val="false"/>
      </w:pPr>
      <w:r>
        <w:rPr>
          <w:b w:val="false"/>
          <w:bCs w:val="false"/>
        </w:rPr>
        <w:t xml:space="preserve">s 100 100 100 100 100 100 100 100</w:t>
      </w:r>
    </w:p>
    <w:p>
      <w:pPr>
        <w:keepNext w:val="false"/>
      </w:pPr>
      <w:r>
        <w:rPr>
          <w:b w:val="false"/>
          <w:bCs w:val="false"/>
        </w:rPr>
        <w:t xml:space="preserve">Ønec 3.6 7.3 7.7 7.4 7.4 7.7 7.3 3.6 </w:t>
      </w:r>
    </w:p>
    <w:p>
      <w:pPr>
        <w:keepNext w:val="false"/>
      </w:pPr>
      <w:r>
        <w:rPr>
          <w:b w:val="false"/>
          <w:bCs w:val="false"/>
        </w:rPr>
        <w:t xml:space="preserve">Ø 6 8 8 8 8 8 8 6</w:t>
      </w:r>
    </w:p>
    <w:p>
      <w:pPr>
        <w:keepNext w:val="false"/>
      </w:pPr>
      <w:r>
        <w:rPr>
          <w:b w:val="false"/>
          <w:bCs w:val="false"/>
        </w:rPr>
        <w:t xml:space="preserve">5 V Ed 45 169 178 162 162 178 169 45 </w:t>
      </w:r>
    </w:p>
    <w:p>
      <w:pPr>
        <w:keepNext w:val="false"/>
      </w:pPr>
      <w:r>
        <w:rPr>
          <w:b w:val="false"/>
          <w:bCs w:val="false"/>
        </w:rPr>
        <w:t xml:space="preserve">/g537 22 45 45 45 45 45 45 22</w:t>
      </w:r>
    </w:p>
    <w:p>
      <w:pPr>
        <w:keepNext w:val="false"/>
      </w:pPr>
      <w:r>
        <w:rPr>
          <w:b w:val="false"/>
          <w:bCs w:val="false"/>
        </w:rPr>
        <w:t xml:space="preserve">VRd,max 287 686 686 686 686 686 686 287 </w:t>
      </w:r>
    </w:p>
    <w:p>
      <w:pPr>
        <w:keepNext w:val="false"/>
      </w:pPr>
      <w:r>
        <w:rPr>
          <w:b w:val="false"/>
          <w:bCs w:val="false"/>
        </w:rPr>
        <w:t xml:space="preserve">s 100 100 100 100 100 100 100 100</w:t>
      </w:r>
    </w:p>
    <w:p>
      <w:pPr>
        <w:keepNext w:val="false"/>
      </w:pPr>
      <w:r>
        <w:rPr>
          <w:b w:val="false"/>
          <w:bCs w:val="false"/>
        </w:rPr>
        <w:t xml:space="preserve">Ønec 3.6 8.4 8.6 8.2 8.2 8.6 8.4 0.0 </w:t>
      </w:r>
    </w:p>
    <w:p>
      <w:pPr>
        <w:keepNext w:val="false"/>
      </w:pPr>
      <w:r>
        <w:rPr>
          <w:b w:val="false"/>
          <w:bCs w:val="false"/>
        </w:rPr>
        <w:t xml:space="preserve">Ø 6 10 10 10 10 10 10 6</w:t>
      </w:r>
    </w:p>
    <w:p>
      <w:pPr>
        <w:keepNext w:val="false"/>
      </w:pPr>
      <w:r>
        <w:rPr>
          <w:b w:val="false"/>
          <w:bCs w:val="false"/>
        </w:rPr>
        <w:t xml:space="preserve">4 V Ed 45 169 178 162 162 178 169 45 </w:t>
      </w:r>
    </w:p>
    <w:p>
      <w:pPr>
        <w:keepNext w:val="false"/>
      </w:pPr>
      <w:r>
        <w:rPr>
          <w:b w:val="false"/>
          <w:bCs w:val="false"/>
        </w:rPr>
        <w:t xml:space="preserve">/g537 22 45 45 45 45 45 45 22</w:t>
      </w:r>
    </w:p>
    <w:p>
      <w:pPr>
        <w:keepNext w:val="false"/>
      </w:pPr>
      <w:r>
        <w:rPr>
          <w:b w:val="false"/>
          <w:bCs w:val="false"/>
        </w:rPr>
        <w:t xml:space="preserve">VRd,max 287 686 686 686 686 686 686 287 </w:t>
      </w:r>
    </w:p>
    <w:p>
      <w:pPr>
        <w:keepNext w:val="false"/>
      </w:pPr>
      <w:r>
        <w:rPr>
          <w:b w:val="false"/>
          <w:bCs w:val="false"/>
        </w:rPr>
        <w:t xml:space="preserve">s 100 100 100 100 100 100 100 100</w:t>
      </w:r>
    </w:p>
    <w:p>
      <w:pPr>
        <w:keepNext w:val="false"/>
      </w:pPr>
      <w:r>
        <w:rPr>
          <w:b w:val="false"/>
          <w:bCs w:val="false"/>
        </w:rPr>
        <w:t xml:space="preserve">Ønec 3.6 8.4 8.6 8.2 8.2 8.6 8.4 5.3 </w:t>
      </w:r>
    </w:p>
    <w:p>
      <w:pPr>
        <w:keepNext w:val="false"/>
      </w:pPr>
      <w:r>
        <w:rPr>
          <w:b w:val="false"/>
          <w:bCs w:val="false"/>
        </w:rPr>
        <w:t xml:space="preserve">Ø 6 10 10 10 10 10 10 6</w:t>
      </w:r>
    </w:p>
    <w:p>
      <w:pPr>
        <w:keepNext w:val="false"/>
      </w:pPr>
      <w:r>
        <w:rPr>
          <w:b w:val="false"/>
          <w:bCs w:val="false"/>
        </w:rPr>
        <w:t xml:space="preserve">3 V Ed 45 222 213 182 182 213 222 45 </w:t>
      </w:r>
    </w:p>
    <w:p>
      <w:pPr>
        <w:keepNext w:val="false"/>
      </w:pPr>
      <w:r>
        <w:rPr>
          <w:b w:val="false"/>
          <w:bCs w:val="false"/>
        </w:rPr>
        <w:t xml:space="preserve">/g537 22 45 45 45 45 45 45 22</w:t>
      </w:r>
    </w:p>
    <w:p>
      <w:pPr>
        <w:keepNext w:val="false"/>
      </w:pPr>
      <w:r>
        <w:rPr>
          <w:b w:val="false"/>
          <w:bCs w:val="false"/>
        </w:rPr>
        <w:t xml:space="preserve">VRd,max 287 686 686 686 686 686 686 287 </w:t>
      </w:r>
    </w:p>
    <w:p>
      <w:pPr>
        <w:keepNext w:val="false"/>
      </w:pPr>
      <w:r>
        <w:rPr>
          <w:b w:val="false"/>
          <w:bCs w:val="false"/>
        </w:rPr>
        <w:t xml:space="preserve">s 100 100 100 100 100 100 100 100</w:t>
      </w:r>
    </w:p>
    <w:p>
      <w:pPr>
        <w:keepNext w:val="false"/>
      </w:pPr>
      <w:r>
        <w:rPr>
          <w:b w:val="false"/>
          <w:bCs w:val="false"/>
        </w:rPr>
        <w:t xml:space="preserve">Ønec 3.6 9.6 9.4 8.7 8.7 9.4 9.6 5.3 </w:t>
      </w:r>
    </w:p>
    <w:p>
      <w:pPr>
        <w:keepNext w:val="false"/>
      </w:pPr>
      <w:r>
        <w:rPr>
          <w:b w:val="false"/>
          <w:bCs w:val="false"/>
        </w:rPr>
        <w:t xml:space="preserve">Ø 6 10 10 10 10 10 10 6</w:t>
      </w:r>
    </w:p>
    <w:p>
      <w:pPr>
        <w:keepNext w:val="false"/>
      </w:pPr>
      <w:r>
        <w:rPr>
          <w:b w:val="false"/>
          <w:bCs w:val="false"/>
        </w:rPr>
        <w:t xml:space="preserve">337</w:t>
      </w:r>
    </w:p>
    <w:p>
      <w:pPr>
        <w:keepNext w:val="false"/>
      </w:pPr>
      <w:r>
        <w:rPr>
          <w:b w:val="false"/>
          <w:bCs w:val="false"/>
        </w:rPr>
        <w:t xml:space="preserve">Nivel A B C D</w:t>
      </w:r>
    </w:p>
    <w:p>
      <w:pPr>
        <w:keepNext w:val="false"/>
      </w:pPr>
      <w:r>
        <w:rPr>
          <w:b w:val="false"/>
          <w:bCs w:val="false"/>
        </w:rPr>
        <w:t xml:space="preserve">stânga drea pta stânga dreapta stânga dreapta stân ga dreapta</w:t>
      </w:r>
    </w:p>
    <w:p>
      <w:pPr>
        <w:keepNext w:val="false"/>
      </w:pPr>
      <w:r>
        <w:rPr>
          <w:b w:val="false"/>
          <w:bCs w:val="false"/>
        </w:rPr>
        <w:t xml:space="preserve">2 V Ed 45 222 213 182 182 213 222 45 </w:t>
      </w:r>
    </w:p>
    <w:p>
      <w:pPr>
        <w:keepNext w:val="false"/>
      </w:pPr>
      <w:r>
        <w:rPr>
          <w:b w:val="false"/>
          <w:bCs w:val="false"/>
        </w:rPr>
        <w:t xml:space="preserve">/g537 22 45 45 45 45 45 45 22</w:t>
      </w:r>
    </w:p>
    <w:p>
      <w:pPr>
        <w:keepNext w:val="false"/>
      </w:pPr>
      <w:r>
        <w:rPr>
          <w:b w:val="false"/>
          <w:bCs w:val="false"/>
        </w:rPr>
        <w:t xml:space="preserve">VRd,max 287 686 686 686 686 686 686 287 </w:t>
      </w:r>
    </w:p>
    <w:p>
      <w:pPr>
        <w:keepNext w:val="false"/>
      </w:pPr>
      <w:r>
        <w:rPr>
          <w:b w:val="false"/>
          <w:bCs w:val="false"/>
        </w:rPr>
        <w:t xml:space="preserve">s 100 100 100 100 100 100 100 100</w:t>
      </w:r>
    </w:p>
    <w:p>
      <w:pPr>
        <w:keepNext w:val="false"/>
      </w:pPr>
      <w:r>
        <w:rPr>
          <w:b w:val="false"/>
          <w:bCs w:val="false"/>
        </w:rPr>
        <w:t xml:space="preserve">Ønec 3.6 9.6 9.4 8.7 8.7 9.4 9.6 5.3 </w:t>
      </w:r>
    </w:p>
    <w:p>
      <w:pPr>
        <w:keepNext w:val="false"/>
      </w:pPr>
      <w:r>
        <w:rPr>
          <w:b w:val="false"/>
          <w:bCs w:val="false"/>
        </w:rPr>
        <w:t xml:space="preserve">Ø 6 10 10 10 10 10 10 6</w:t>
      </w:r>
    </w:p>
    <w:p>
      <w:pPr>
        <w:keepNext w:val="false"/>
      </w:pPr>
      <w:r>
        <w:rPr>
          <w:b w:val="false"/>
          <w:bCs w:val="false"/>
        </w:rPr>
        <w:t xml:space="preserve">1 V Ed 45 222 213 182 182 213 222 45 </w:t>
      </w:r>
    </w:p>
    <w:p>
      <w:pPr>
        <w:keepNext w:val="false"/>
      </w:pPr>
      <w:r>
        <w:rPr>
          <w:b w:val="false"/>
          <w:bCs w:val="false"/>
        </w:rPr>
        <w:t xml:space="preserve">/g537 22 45 45 45 45 45 45 22</w:t>
      </w:r>
    </w:p>
    <w:p>
      <w:pPr>
        <w:keepNext w:val="false"/>
      </w:pPr>
      <w:r>
        <w:rPr>
          <w:b w:val="false"/>
          <w:bCs w:val="false"/>
        </w:rPr>
        <w:t xml:space="preserve">VRd,max 287 686 686 686 686 686 686 287 </w:t>
      </w:r>
    </w:p>
    <w:p>
      <w:pPr>
        <w:keepNext w:val="false"/>
      </w:pPr>
      <w:r>
        <w:rPr>
          <w:b w:val="false"/>
          <w:bCs w:val="false"/>
        </w:rPr>
        <w:t xml:space="preserve">s 100 100 100 100 100 100 100 100</w:t>
      </w:r>
    </w:p>
    <w:p>
      <w:pPr>
        <w:keepNext w:val="false"/>
      </w:pPr>
      <w:r>
        <w:rPr>
          <w:b w:val="false"/>
          <w:bCs w:val="false"/>
        </w:rPr>
        <w:t xml:space="preserve">Ønec 3.6 9.6 9.4 8.7 8.7 9.4 9.6 5.3 </w:t>
      </w:r>
    </w:p>
    <w:p>
      <w:pPr>
        <w:keepNext w:val="false"/>
      </w:pPr>
      <w:r>
        <w:rPr>
          <w:b w:val="false"/>
          <w:bCs w:val="false"/>
        </w:rPr>
        <w:t xml:space="preserve">Ø 6 10 10 10 10 10 10 6</w:t>
      </w:r>
    </w:p>
    <w:p>
      <w:pPr>
        <w:keepNext w:val="false"/>
      </w:pPr>
      <w:r>
        <w:rPr>
          <w:b w:val="false"/>
          <w:bCs w:val="false"/>
        </w:rPr>
        <w:t xml:space="preserve">P V Ed 45 222 213 182 182 213 222 45 </w:t>
      </w:r>
    </w:p>
    <w:p>
      <w:pPr>
        <w:keepNext w:val="false"/>
      </w:pPr>
      <w:r>
        <w:rPr>
          <w:b w:val="false"/>
          <w:bCs w:val="false"/>
        </w:rPr>
        <w:t xml:space="preserve">/g537 22 45 45 45 45 45 45 22</w:t>
      </w:r>
    </w:p>
    <w:p>
      <w:pPr>
        <w:keepNext w:val="false"/>
      </w:pPr>
      <w:r>
        <w:rPr>
          <w:b w:val="false"/>
          <w:bCs w:val="false"/>
        </w:rPr>
        <w:t xml:space="preserve">VRd,max 287 686 686 686 686 686 686 287 </w:t>
      </w:r>
    </w:p>
    <w:p>
      <w:pPr>
        <w:keepNext w:val="false"/>
      </w:pPr>
      <w:r>
        <w:rPr>
          <w:b w:val="false"/>
          <w:bCs w:val="false"/>
        </w:rPr>
        <w:t xml:space="preserve">s 100 100 100 100 100 100 100 100</w:t>
      </w:r>
    </w:p>
    <w:p>
      <w:pPr>
        <w:keepNext w:val="false"/>
      </w:pPr>
      <w:r>
        <w:rPr>
          <w:b w:val="false"/>
          <w:bCs w:val="false"/>
        </w:rPr>
        <w:t xml:space="preserve">Ønec 3.6 9.6 9.4 8.7 8.7 9.4 9.6 5.3 </w:t>
      </w:r>
    </w:p>
    <w:p>
      <w:pPr>
        <w:keepNext w:val="false"/>
      </w:pPr>
      <w:r>
        <w:rPr>
          <w:b w:val="false"/>
          <w:bCs w:val="false"/>
        </w:rPr>
        <w:t xml:space="preserve">Ø 6 10 10 10 10 10 10 6</w:t>
      </w:r>
    </w:p>
    <w:p>
      <w:pPr>
        <w:keepNext w:val="false"/>
      </w:pPr>
      <w:r>
        <w:rPr>
          <w:b w:val="false"/>
          <w:bCs w:val="false"/>
        </w:rPr>
        <w:t xml:space="preserve">Tabelul E 5.1.20. Alegerea modului de armare - cadru exterior; for/g288ele t/g259ietoare sunt </w:t>
      </w:r>
    </w:p>
    <w:p>
      <w:pPr>
        <w:keepNext w:val="false"/>
      </w:pPr>
      <w:r>
        <w:rPr>
          <w:b w:val="false"/>
          <w:bCs w:val="false"/>
        </w:rPr>
        <w:t xml:space="preserve">exprimate în [kN] </w:t>
      </w:r>
    </w:p>
    <w:p>
      <w:pPr>
        <w:keepNext w:val="false"/>
      </w:pPr>
      <w:r>
        <w:rPr>
          <w:b w:val="false"/>
          <w:bCs w:val="false"/>
        </w:rPr>
        <w:t xml:space="preserve">Nivel VA VB VC VD </w:t>
      </w:r>
    </w:p>
    <w:p>
      <w:pPr>
        <w:keepNext w:val="false"/>
      </w:pPr>
      <w:r>
        <w:rPr>
          <w:b w:val="false"/>
          <w:bCs w:val="false"/>
        </w:rPr>
        <w:t xml:space="preserve">stânga drea pta stânga dreapta stânga dreapta stân ga drea pta</w:t>
      </w:r>
    </w:p>
    <w:p>
      <w:pPr>
        <w:keepNext w:val="false"/>
      </w:pPr>
      <w:r>
        <w:rPr>
          <w:b w:val="false"/>
          <w:bCs w:val="false"/>
        </w:rPr>
        <w:t xml:space="preserve">7 V GS 42 -42 54 -54 42 -42</w:t>
      </w:r>
    </w:p>
    <w:p>
      <w:pPr>
        <w:keepNext w:val="false"/>
      </w:pPr>
      <w:r>
        <w:rPr>
          <w:b w:val="false"/>
          <w:bCs w:val="false"/>
        </w:rPr>
        <w:t xml:space="preserve">VS +  73 60 64</w:t>
      </w:r>
    </w:p>
    <w:p>
      <w:pPr>
        <w:keepNext w:val="false"/>
      </w:pPr>
      <w:r>
        <w:rPr>
          <w:b w:val="false"/>
          <w:bCs w:val="false"/>
        </w:rPr>
        <w:t xml:space="preserve">VS -  64 60 73</w:t>
      </w:r>
    </w:p>
    <w:p>
      <w:pPr>
        <w:keepNext w:val="false"/>
      </w:pPr>
      <w:r>
        <w:rPr>
          <w:b w:val="false"/>
          <w:bCs w:val="false"/>
        </w:rPr>
        <w:t xml:space="preserve">VEdmin 106 -31 22 -6 6 -22 31 106 </w:t>
      </w:r>
    </w:p>
    <w:p>
      <w:pPr>
        <w:keepNext w:val="false"/>
      </w:pPr>
      <w:r>
        <w:rPr>
          <w:b w:val="false"/>
          <w:bCs w:val="false"/>
        </w:rPr>
        <w:t xml:space="preserve">VEdmax 106 105 -114 113 -113 114 -105 106 </w:t>
      </w:r>
    </w:p>
    <w:p>
      <w:pPr>
        <w:keepNext w:val="false"/>
      </w:pPr>
      <w:r>
        <w:rPr>
          <w:b w:val="false"/>
          <w:bCs w:val="false"/>
        </w:rPr>
        <w:t xml:space="preserve">/g535 -0.30 -0.19 -0.05 -0.05 -0.19 -0.30</w:t>
      </w:r>
    </w:p>
    <w:p>
      <w:pPr>
        <w:keepNext w:val="false"/>
      </w:pPr>
      <w:r>
        <w:rPr>
          <w:b w:val="false"/>
          <w:bCs w:val="false"/>
        </w:rPr>
        <w:t xml:space="preserve">6 V GS 55 -55 45 -45 55 -55</w:t>
      </w:r>
    </w:p>
    <w:p>
      <w:pPr>
        <w:keepNext w:val="false"/>
      </w:pPr>
      <w:r>
        <w:rPr>
          <w:b w:val="false"/>
          <w:bCs w:val="false"/>
        </w:rPr>
        <w:t xml:space="preserve">VS +  73 60 64</w:t>
      </w:r>
    </w:p>
    <w:p>
      <w:pPr>
        <w:keepNext w:val="false"/>
      </w:pPr>
      <w:r>
        <w:rPr>
          <w:b w:val="false"/>
          <w:bCs w:val="false"/>
        </w:rPr>
        <w:t xml:space="preserve">VS -  64 60 73</w:t>
      </w:r>
    </w:p>
    <w:p>
      <w:pPr>
        <w:keepNext w:val="false"/>
      </w:pPr>
      <w:r>
        <w:rPr>
          <w:b w:val="false"/>
          <w:bCs w:val="false"/>
        </w:rPr>
        <w:t xml:space="preserve">VEdmin 84 -18 9 -14 14 -9 18 84 </w:t>
      </w:r>
    </w:p>
    <w:p>
      <w:pPr>
        <w:keepNext w:val="false"/>
      </w:pPr>
      <w:r>
        <w:rPr>
          <w:b w:val="false"/>
          <w:bCs w:val="false"/>
        </w:rPr>
        <w:t xml:space="preserve">VEdmax 84 119 -128 105 -105 128 -119 84 </w:t>
      </w:r>
    </w:p>
    <w:p>
      <w:pPr>
        <w:keepNext w:val="false"/>
      </w:pPr>
      <w:r>
        <w:rPr>
          <w:b w:val="false"/>
          <w:bCs w:val="false"/>
        </w:rPr>
        <w:t xml:space="preserve">/g535 -0.15 -0.07 -0.14 -0.14 -0.07 -0.15</w:t>
      </w:r>
    </w:p>
    <w:p>
      <w:pPr>
        <w:keepNext w:val="false"/>
      </w:pPr>
      <w:r>
        <w:rPr>
          <w:b w:val="false"/>
          <w:bCs w:val="false"/>
        </w:rPr>
        <w:t xml:space="preserve">338</w:t>
      </w:r>
    </w:p>
    <w:p>
      <w:pPr>
        <w:keepNext w:val="false"/>
      </w:pPr>
      <w:r>
        <w:rPr>
          <w:b w:val="false"/>
          <w:bCs w:val="false"/>
        </w:rPr>
        <w:t xml:space="preserve">Nivel VA VB VC VD </w:t>
      </w:r>
    </w:p>
    <w:p>
      <w:pPr>
        <w:keepNext w:val="false"/>
      </w:pPr>
      <w:r>
        <w:rPr>
          <w:b w:val="false"/>
          <w:bCs w:val="false"/>
        </w:rPr>
        <w:t xml:space="preserve">stânga drea pta stânga dreapta stânga dreapta stân ga drea pta</w:t>
      </w:r>
    </w:p>
    <w:p>
      <w:pPr>
        <w:keepNext w:val="false"/>
      </w:pPr>
      <w:r>
        <w:rPr>
          <w:b w:val="false"/>
          <w:bCs w:val="false"/>
        </w:rPr>
        <w:t xml:space="preserve">5 V GS 55 -55 45 -45 55 -55</w:t>
      </w:r>
    </w:p>
    <w:p>
      <w:pPr>
        <w:keepNext w:val="false"/>
      </w:pPr>
      <w:r>
        <w:rPr>
          <w:b w:val="false"/>
          <w:bCs w:val="false"/>
        </w:rPr>
        <w:t xml:space="preserve">VS + 117 88 117 </w:t>
      </w:r>
    </w:p>
    <w:p>
      <w:pPr>
        <w:keepNext w:val="false"/>
      </w:pPr>
      <w:r>
        <w:rPr>
          <w:b w:val="false"/>
          <w:bCs w:val="false"/>
        </w:rPr>
        <w:t xml:space="preserve">VS - 117 88 117 </w:t>
      </w:r>
    </w:p>
    <w:p>
      <w:pPr>
        <w:keepNext w:val="false"/>
      </w:pPr>
      <w:r>
        <w:rPr>
          <w:b w:val="false"/>
          <w:bCs w:val="false"/>
        </w:rPr>
        <w:t xml:space="preserve">VEdmin 84 -62 62 -42 42 -62 62 84 </w:t>
      </w:r>
    </w:p>
    <w:p>
      <w:pPr>
        <w:keepNext w:val="false"/>
      </w:pPr>
      <w:r>
        <w:rPr>
          <w:b w:val="false"/>
          <w:bCs w:val="false"/>
        </w:rPr>
        <w:t xml:space="preserve">VEdmax 84 172 -172 133 -133 172 -172 84 </w:t>
      </w:r>
    </w:p>
    <w:p>
      <w:pPr>
        <w:keepNext w:val="false"/>
      </w:pPr>
      <w:r>
        <w:rPr>
          <w:b w:val="false"/>
          <w:bCs w:val="false"/>
        </w:rPr>
        <w:t xml:space="preserve">/g535 -0.36 -0.36 -0.32 -0.32 -0.36 -0.36</w:t>
      </w:r>
    </w:p>
    <w:p>
      <w:pPr>
        <w:keepNext w:val="false"/>
      </w:pPr>
      <w:r>
        <w:rPr>
          <w:b w:val="false"/>
          <w:bCs w:val="false"/>
        </w:rPr>
        <w:t xml:space="preserve">4 V GS 55 -55 45 -45 55 -55</w:t>
      </w:r>
    </w:p>
    <w:p>
      <w:pPr>
        <w:keepNext w:val="false"/>
      </w:pPr>
      <w:r>
        <w:rPr>
          <w:b w:val="false"/>
          <w:bCs w:val="false"/>
        </w:rPr>
        <w:t xml:space="preserve">VS + 117 88 117 </w:t>
      </w:r>
    </w:p>
    <w:p>
      <w:pPr>
        <w:keepNext w:val="false"/>
      </w:pPr>
      <w:r>
        <w:rPr>
          <w:b w:val="false"/>
          <w:bCs w:val="false"/>
        </w:rPr>
        <w:t xml:space="preserve">VS - 117 88 117 </w:t>
      </w:r>
    </w:p>
    <w:p>
      <w:pPr>
        <w:keepNext w:val="false"/>
      </w:pPr>
      <w:r>
        <w:rPr>
          <w:b w:val="false"/>
          <w:bCs w:val="false"/>
        </w:rPr>
        <w:t xml:space="preserve">VEdmin 84 -62 62 -42 42 -62 62 84 </w:t>
      </w:r>
    </w:p>
    <w:p>
      <w:pPr>
        <w:keepNext w:val="false"/>
      </w:pPr>
      <w:r>
        <w:rPr>
          <w:b w:val="false"/>
          <w:bCs w:val="false"/>
        </w:rPr>
        <w:t xml:space="preserve">VEdmax 84 172 -172 133 -133 172 -172 84 </w:t>
      </w:r>
    </w:p>
    <w:p>
      <w:pPr>
        <w:keepNext w:val="false"/>
      </w:pPr>
      <w:r>
        <w:rPr>
          <w:b w:val="false"/>
          <w:bCs w:val="false"/>
        </w:rPr>
        <w:t xml:space="preserve">/g535 -0.36 -0.36 -0.32 -0.32 -0.36 -0.36</w:t>
      </w:r>
    </w:p>
    <w:p>
      <w:pPr>
        <w:keepNext w:val="false"/>
      </w:pPr>
      <w:r>
        <w:rPr>
          <w:b w:val="false"/>
          <w:bCs w:val="false"/>
        </w:rPr>
        <w:t xml:space="preserve">3 V GS 55 -55 45 -45 55 -55</w:t>
      </w:r>
    </w:p>
    <w:p>
      <w:pPr>
        <w:keepNext w:val="false"/>
      </w:pPr>
      <w:r>
        <w:rPr>
          <w:b w:val="false"/>
          <w:bCs w:val="false"/>
        </w:rPr>
        <w:t xml:space="preserve">VS + 161 119 170 </w:t>
      </w:r>
    </w:p>
    <w:p>
      <w:pPr>
        <w:keepNext w:val="false"/>
      </w:pPr>
      <w:r>
        <w:rPr>
          <w:b w:val="false"/>
          <w:bCs w:val="false"/>
        </w:rPr>
        <w:t xml:space="preserve">VS - 170 119 161 </w:t>
      </w:r>
    </w:p>
    <w:p>
      <w:pPr>
        <w:keepNext w:val="false"/>
      </w:pPr>
      <w:r>
        <w:rPr>
          <w:b w:val="false"/>
          <w:bCs w:val="false"/>
        </w:rPr>
        <w:t xml:space="preserve">VEdmin 84 -106 115 -73 73 -115 106 84 </w:t>
      </w:r>
    </w:p>
    <w:p>
      <w:pPr>
        <w:keepNext w:val="false"/>
      </w:pPr>
      <w:r>
        <w:rPr>
          <w:b w:val="false"/>
          <w:bCs w:val="false"/>
        </w:rPr>
        <w:t xml:space="preserve">VEdmax 84 225 -216 164 -164 216 -225 84 </w:t>
      </w:r>
    </w:p>
    <w:p>
      <w:pPr>
        <w:keepNext w:val="false"/>
      </w:pPr>
      <w:r>
        <w:rPr>
          <w:b w:val="false"/>
          <w:bCs w:val="false"/>
        </w:rPr>
        <w:t xml:space="preserve">/g535 -0.47 -0.53 -0.45 -0.45 -0.53 -0.47</w:t>
      </w:r>
    </w:p>
    <w:p>
      <w:pPr>
        <w:keepNext w:val="false"/>
      </w:pPr>
      <w:r>
        <w:rPr>
          <w:b w:val="false"/>
          <w:bCs w:val="false"/>
        </w:rPr>
        <w:t xml:space="preserve">2 V GS 55 -55 45 -45 55 -55</w:t>
      </w:r>
    </w:p>
    <w:p>
      <w:pPr>
        <w:keepNext w:val="false"/>
      </w:pPr>
      <w:r>
        <w:rPr>
          <w:b w:val="false"/>
          <w:bCs w:val="false"/>
        </w:rPr>
        <w:t xml:space="preserve">VS + 161 119 170 </w:t>
      </w:r>
    </w:p>
    <w:p>
      <w:pPr>
        <w:keepNext w:val="false"/>
      </w:pPr>
      <w:r>
        <w:rPr>
          <w:b w:val="false"/>
          <w:bCs w:val="false"/>
        </w:rPr>
        <w:t xml:space="preserve">VS - 170 119 161 </w:t>
      </w:r>
    </w:p>
    <w:p>
      <w:pPr>
        <w:keepNext w:val="false"/>
      </w:pPr>
      <w:r>
        <w:rPr>
          <w:b w:val="false"/>
          <w:bCs w:val="false"/>
        </w:rPr>
        <w:t xml:space="preserve">V   min 84 -106 115 -73 73 -115 106 84 </w:t>
      </w:r>
    </w:p>
    <w:p>
      <w:pPr>
        <w:keepNext w:val="false"/>
      </w:pPr>
      <w:r>
        <w:rPr>
          <w:b w:val="false"/>
          <w:bCs w:val="false"/>
        </w:rPr>
        <w:t xml:space="preserve">V   max 84 225 -216 164 -164 216 -225 84 </w:t>
      </w:r>
    </w:p>
    <w:p>
      <w:pPr>
        <w:keepNext w:val="false"/>
      </w:pPr>
      <w:r>
        <w:rPr>
          <w:b w:val="false"/>
          <w:bCs w:val="false"/>
        </w:rPr>
        <w:t xml:space="preserve">/g543 -0.47 -0.53 -0.45 -0.45 -0.53 -0.47</w:t>
      </w:r>
    </w:p>
    <w:p>
      <w:pPr>
        <w:keepNext w:val="false"/>
      </w:pPr>
      <w:r>
        <w:rPr>
          <w:b w:val="false"/>
          <w:bCs w:val="false"/>
        </w:rPr>
        <w:t xml:space="preserve">1 V GS 55 -55 45 -45 55 -55</w:t>
      </w:r>
    </w:p>
    <w:p>
      <w:pPr>
        <w:keepNext w:val="false"/>
      </w:pPr>
      <w:r>
        <w:rPr>
          <w:b w:val="false"/>
          <w:bCs w:val="false"/>
        </w:rPr>
        <w:t xml:space="preserve">VS + 161 119 170 </w:t>
      </w:r>
    </w:p>
    <w:p>
      <w:pPr>
        <w:keepNext w:val="false"/>
      </w:pPr>
      <w:r>
        <w:rPr>
          <w:b w:val="false"/>
          <w:bCs w:val="false"/>
        </w:rPr>
        <w:t xml:space="preserve">VS - 170 119 161 </w:t>
      </w:r>
    </w:p>
    <w:p>
      <w:pPr>
        <w:keepNext w:val="false"/>
      </w:pPr>
      <w:r>
        <w:rPr>
          <w:b w:val="false"/>
          <w:bCs w:val="false"/>
        </w:rPr>
        <w:t xml:space="preserve">V   min 84 -106 115 -73 73 -115 106 84 </w:t>
      </w:r>
    </w:p>
    <w:p>
      <w:pPr>
        <w:keepNext w:val="false"/>
      </w:pPr>
      <w:r>
        <w:rPr>
          <w:b w:val="false"/>
          <w:bCs w:val="false"/>
        </w:rPr>
        <w:t xml:space="preserve">V   max 84 225 -216 164 -164 216 -225 84 </w:t>
      </w:r>
    </w:p>
    <w:p>
      <w:pPr>
        <w:keepNext w:val="false"/>
      </w:pPr>
      <w:r>
        <w:rPr>
          <w:b w:val="false"/>
          <w:bCs w:val="false"/>
        </w:rPr>
        <w:t xml:space="preserve">/g543 -0.47 -0.53 -0.45 -0.45 -0.53 -0.47</w:t>
      </w:r>
    </w:p>
    <w:p>
      <w:pPr>
        <w:keepNext w:val="false"/>
      </w:pPr>
      <w:r>
        <w:rPr>
          <w:b w:val="false"/>
          <w:bCs w:val="false"/>
        </w:rPr>
        <w:t xml:space="preserve">P V GS 55 -55 45 -45 55 -55</w:t>
      </w:r>
    </w:p>
    <w:p>
      <w:pPr>
        <w:keepNext w:val="false"/>
      </w:pPr>
      <w:r>
        <w:rPr>
          <w:b w:val="false"/>
          <w:bCs w:val="false"/>
        </w:rPr>
        <w:t xml:space="preserve">VS + 161 119 170 </w:t>
      </w:r>
    </w:p>
    <w:p>
      <w:pPr>
        <w:keepNext w:val="false"/>
      </w:pPr>
      <w:r>
        <w:rPr>
          <w:b w:val="false"/>
          <w:bCs w:val="false"/>
        </w:rPr>
        <w:t xml:space="preserve">VS - 170 119 161 </w:t>
      </w:r>
    </w:p>
    <w:p>
      <w:pPr>
        <w:keepNext w:val="false"/>
      </w:pPr>
      <w:r>
        <w:rPr>
          <w:b w:val="false"/>
          <w:bCs w:val="false"/>
        </w:rPr>
        <w:t xml:space="preserve">V   min 84 -106 115 -73 73 -115 106 84 </w:t>
      </w:r>
    </w:p>
    <w:p>
      <w:pPr>
        <w:keepNext w:val="false"/>
      </w:pPr>
      <w:r>
        <w:rPr>
          <w:b w:val="false"/>
          <w:bCs w:val="false"/>
        </w:rPr>
        <w:t xml:space="preserve">V   max 84 225 -216 164 -164 216 -225 84 </w:t>
      </w:r>
    </w:p>
    <w:p>
      <w:pPr>
        <w:keepNext w:val="false"/>
      </w:pPr>
      <w:r>
        <w:rPr>
          <w:b w:val="false"/>
          <w:bCs w:val="false"/>
        </w:rPr>
        <w:t xml:space="preserve">/g543 -0.47 -0.53 -0.45 -0.45 -0.53 -0.47</w:t>
      </w:r>
    </w:p>
    <w:p>
      <w:pPr>
        <w:keepNext w:val="false"/>
      </w:pPr>
      <w:r>
        <w:rPr>
          <w:b w:val="false"/>
          <w:bCs w:val="false"/>
        </w:rPr>
        <w:t xml:space="preserve">339</w:t>
      </w:r>
    </w:p>
    <w:p>
      <w:pPr>
        <w:keepNext w:val="false"/>
      </w:pPr>
      <w:r>
        <w:rPr>
          <w:b w:val="false"/>
          <w:bCs w:val="false"/>
        </w:rPr>
        <w:t xml:space="preserve">Tabelul E 5.1.21. Forte taietoare de proiectare - cadru exterior [kN] </w:t>
      </w:r>
    </w:p>
    <w:p>
      <w:pPr>
        <w:keepNext w:val="false"/>
      </w:pPr>
      <w:r>
        <w:rPr>
          <w:b w:val="false"/>
          <w:bCs w:val="false"/>
        </w:rPr>
        <w:t xml:space="preserve">Nivel V Ed,A V Ed,B V Ed,C V Ed,D </w:t>
      </w:r>
    </w:p>
    <w:p>
      <w:pPr>
        <w:keepNext w:val="false"/>
      </w:pPr>
      <w:r>
        <w:rPr>
          <w:b w:val="false"/>
          <w:bCs w:val="false"/>
        </w:rPr>
        <w:t xml:space="preserve">stânga drea pta stânga dreapta stânga dreapta stân ga drea pta</w:t>
      </w:r>
    </w:p>
    <w:p>
      <w:pPr>
        <w:keepNext w:val="false"/>
      </w:pPr>
      <w:r>
        <w:rPr>
          <w:b w:val="false"/>
          <w:bCs w:val="false"/>
        </w:rPr>
        <w:t xml:space="preserve">7 106 105 114 113 113 114 105 106</w:t>
      </w:r>
    </w:p>
    <w:p>
      <w:pPr>
        <w:keepNext w:val="false"/>
      </w:pPr>
      <w:r>
        <w:rPr>
          <w:b w:val="false"/>
          <w:bCs w:val="false"/>
        </w:rPr>
        <w:t xml:space="preserve">6 84 119 128 105 105 128 119 84</w:t>
      </w:r>
    </w:p>
    <w:p>
      <w:pPr>
        <w:keepNext w:val="false"/>
      </w:pPr>
      <w:r>
        <w:rPr>
          <w:b w:val="false"/>
          <w:bCs w:val="false"/>
        </w:rPr>
        <w:t xml:space="preserve">5 84 172 172 133 133 172 172 84</w:t>
      </w:r>
    </w:p>
    <w:p>
      <w:pPr>
        <w:keepNext w:val="false"/>
      </w:pPr>
      <w:r>
        <w:rPr>
          <w:b w:val="false"/>
          <w:bCs w:val="false"/>
        </w:rPr>
        <w:t xml:space="preserve">4 84 172 172 133 133 172 172 84</w:t>
      </w:r>
    </w:p>
    <w:p>
      <w:pPr>
        <w:keepNext w:val="false"/>
      </w:pPr>
      <w:r>
        <w:rPr>
          <w:b w:val="false"/>
          <w:bCs w:val="false"/>
        </w:rPr>
        <w:t xml:space="preserve">3 84 225 216 164 164 216 225 84</w:t>
      </w:r>
    </w:p>
    <w:p>
      <w:pPr>
        <w:keepNext w:val="false"/>
      </w:pPr>
      <w:r>
        <w:rPr>
          <w:b w:val="false"/>
          <w:bCs w:val="false"/>
        </w:rPr>
        <w:t xml:space="preserve">2 84 225 216 164 164 216 225 84</w:t>
      </w:r>
    </w:p>
    <w:p>
      <w:pPr>
        <w:keepNext w:val="false"/>
      </w:pPr>
      <w:r>
        <w:rPr>
          <w:b w:val="false"/>
          <w:bCs w:val="false"/>
        </w:rPr>
        <w:t xml:space="preserve">1 84 225 216 164 164 216 225 84</w:t>
      </w:r>
    </w:p>
    <w:p>
      <w:pPr>
        <w:keepNext w:val="false"/>
      </w:pPr>
      <w:r>
        <w:rPr>
          <w:b w:val="false"/>
          <w:bCs w:val="false"/>
        </w:rPr>
        <w:t xml:space="preserve">P 84 225 216 164 164 216 225 84</w:t>
      </w:r>
    </w:p>
    <w:p>
      <w:pPr>
        <w:keepNext w:val="false"/>
      </w:pPr>
      <w:r>
        <w:rPr>
          <w:b w:val="false"/>
          <w:bCs w:val="false"/>
        </w:rPr>
        <w:t xml:space="preserve">Tabelul E 5.1.22. Alegerea armaturilor - cadru exterior </w:t>
      </w:r>
    </w:p>
    <w:p>
      <w:pPr>
        <w:keepNext w:val="false"/>
      </w:pPr>
      <w:r>
        <w:rPr>
          <w:b w:val="false"/>
          <w:bCs w:val="false"/>
        </w:rPr>
        <w:t xml:space="preserve">Nive</w:t>
      </w:r>
    </w:p>
    <w:p>
      <w:pPr>
        <w:keepNext w:val="false"/>
      </w:pPr>
      <w:r>
        <w:rPr>
          <w:b w:val="false"/>
          <w:bCs w:val="false"/>
        </w:rPr>
        <w:t xml:space="preserve">l </w:t>
      </w:r>
    </w:p>
    <w:p>
      <w:pPr>
        <w:keepNext w:val="false"/>
      </w:pPr>
      <w:r>
        <w:rPr>
          <w:b w:val="false"/>
          <w:bCs w:val="false"/>
        </w:rPr>
        <w:t xml:space="preserve">A B C D</w:t>
      </w:r>
    </w:p>
    <w:p>
      <w:pPr>
        <w:keepNext w:val="false"/>
      </w:pPr>
      <w:r>
        <w:rPr>
          <w:b w:val="false"/>
          <w:bCs w:val="false"/>
        </w:rPr>
        <w:t xml:space="preserve">stânga dreapta stânga dreapta stânga dreapta stânga dreapta</w:t>
      </w:r>
    </w:p>
    <w:p>
      <w:pPr>
        <w:keepNext w:val="false"/>
      </w:pPr>
      <w:r>
        <w:rPr>
          <w:b w:val="false"/>
          <w:bCs w:val="false"/>
        </w:rPr>
        <w:t xml:space="preserve">7 V Ed 106 105 114 113 113 114 105 106 </w:t>
      </w:r>
    </w:p>
    <w:p>
      <w:pPr>
        <w:keepNext w:val="false"/>
      </w:pPr>
      <w:r>
        <w:rPr>
          <w:b w:val="false"/>
          <w:bCs w:val="false"/>
        </w:rPr>
        <w:t xml:space="preserve">/g537 22 45 45 45 45 45 45 22</w:t>
      </w:r>
    </w:p>
    <w:p>
      <w:pPr>
        <w:keepNext w:val="false"/>
      </w:pPr>
      <w:r>
        <w:rPr>
          <w:b w:val="false"/>
          <w:bCs w:val="false"/>
        </w:rPr>
        <w:t xml:space="preserve">VRd,max 287 686 686 686 686 686 686 287 </w:t>
      </w:r>
    </w:p>
    <w:p>
      <w:pPr>
        <w:keepNext w:val="false"/>
      </w:pPr>
      <w:r>
        <w:rPr>
          <w:b w:val="false"/>
          <w:bCs w:val="false"/>
        </w:rPr>
        <w:t xml:space="preserve">s 100 100 100 100 100 100 100 100</w:t>
      </w:r>
    </w:p>
    <w:p>
      <w:pPr>
        <w:keepNext w:val="false"/>
      </w:pPr>
      <w:r>
        <w:rPr>
          <w:b w:val="false"/>
          <w:bCs w:val="false"/>
        </w:rPr>
        <w:t xml:space="preserve">Ønec 5.4 6.6 6.9 6.9 6.9 6.9 6.6 5.4 </w:t>
      </w:r>
    </w:p>
    <w:p>
      <w:pPr>
        <w:keepNext w:val="false"/>
      </w:pPr>
      <w:r>
        <w:rPr>
          <w:b w:val="false"/>
          <w:bCs w:val="false"/>
        </w:rPr>
        <w:t xml:space="preserve">Ø 6 8 8 8 8 8 8 6 </w:t>
      </w:r>
    </w:p>
    <w:p>
      <w:pPr>
        <w:keepNext w:val="false"/>
      </w:pPr>
      <w:r>
        <w:rPr>
          <w:b w:val="false"/>
          <w:bCs w:val="false"/>
        </w:rPr>
        <w:t xml:space="preserve">6 V Ed 84 119 128 105 105 128 119 84 </w:t>
      </w:r>
    </w:p>
    <w:p>
      <w:pPr>
        <w:keepNext w:val="false"/>
      </w:pPr>
      <w:r>
        <w:rPr>
          <w:b w:val="false"/>
          <w:bCs w:val="false"/>
        </w:rPr>
        <w:t xml:space="preserve">/g537 22 45 45 45 45 45 45 22</w:t>
      </w:r>
    </w:p>
    <w:p>
      <w:pPr>
        <w:keepNext w:val="false"/>
      </w:pPr>
      <w:r>
        <w:rPr>
          <w:b w:val="false"/>
          <w:bCs w:val="false"/>
        </w:rPr>
        <w:t xml:space="preserve">VRd,max 287 686 686 686 686 686 686 287 </w:t>
      </w:r>
    </w:p>
    <w:p>
      <w:pPr>
        <w:keepNext w:val="false"/>
      </w:pPr>
      <w:r>
        <w:rPr>
          <w:b w:val="false"/>
          <w:bCs w:val="false"/>
        </w:rPr>
        <w:t xml:space="preserve">s 100 100 100 100 100 100 100 100</w:t>
      </w:r>
    </w:p>
    <w:p>
      <w:pPr>
        <w:keepNext w:val="false"/>
      </w:pPr>
      <w:r>
        <w:rPr>
          <w:b w:val="false"/>
          <w:bCs w:val="false"/>
        </w:rPr>
        <w:t xml:space="preserve">Ønec 4.9 7.0 7.3 6.6 6.6 7.3 7.0 4.9 </w:t>
      </w:r>
    </w:p>
    <w:p>
      <w:pPr>
        <w:keepNext w:val="false"/>
      </w:pPr>
      <w:r>
        <w:rPr>
          <w:b w:val="false"/>
          <w:bCs w:val="false"/>
        </w:rPr>
        <w:t xml:space="preserve">Ø 6 8 8 8 8 8 8 6 </w:t>
      </w:r>
    </w:p>
    <w:p>
      <w:pPr>
        <w:keepNext w:val="false"/>
      </w:pPr>
      <w:r>
        <w:rPr>
          <w:b w:val="false"/>
          <w:bCs w:val="false"/>
        </w:rPr>
        <w:t xml:space="preserve">5 V Ed 84 172 172 133 133 172 172 84 </w:t>
      </w:r>
    </w:p>
    <w:p>
      <w:pPr>
        <w:keepNext w:val="false"/>
      </w:pPr>
      <w:r>
        <w:rPr>
          <w:b w:val="false"/>
          <w:bCs w:val="false"/>
        </w:rPr>
        <w:t xml:space="preserve">/g537 22 45 45 45 45 45 45 22</w:t>
      </w:r>
    </w:p>
    <w:p>
      <w:pPr>
        <w:keepNext w:val="false"/>
      </w:pPr>
      <w:r>
        <w:rPr>
          <w:b w:val="false"/>
          <w:bCs w:val="false"/>
        </w:rPr>
        <w:t xml:space="preserve">VRd,max 287 686 686 686 686 686 686 287 </w:t>
      </w:r>
    </w:p>
    <w:p>
      <w:pPr>
        <w:keepNext w:val="false"/>
      </w:pPr>
      <w:r>
        <w:rPr>
          <w:b w:val="false"/>
          <w:bCs w:val="false"/>
        </w:rPr>
        <w:t xml:space="preserve">s 100 100 100 100 100 100 100 100</w:t>
      </w:r>
    </w:p>
    <w:p>
      <w:pPr>
        <w:keepNext w:val="false"/>
      </w:pPr>
      <w:r>
        <w:rPr>
          <w:b w:val="false"/>
          <w:bCs w:val="false"/>
        </w:rPr>
        <w:t xml:space="preserve">Ønec 4.9 8.5 8.5 7.5 7.5 8.5 8.5 0.0 </w:t>
      </w:r>
    </w:p>
    <w:p>
      <w:pPr>
        <w:keepNext w:val="false"/>
      </w:pPr>
      <w:r>
        <w:rPr>
          <w:b w:val="false"/>
          <w:bCs w:val="false"/>
        </w:rPr>
        <w:t xml:space="preserve">Ø 6 10 10 10 10 10 10 6 </w:t>
      </w:r>
    </w:p>
    <w:p>
      <w:pPr>
        <w:keepNext w:val="false"/>
      </w:pPr>
      <w:r>
        <w:rPr>
          <w:b w:val="false"/>
          <w:bCs w:val="false"/>
        </w:rPr>
        <w:t xml:space="preserve">4 V Ed 84 172 172 133 133 172 172 84 </w:t>
      </w:r>
    </w:p>
    <w:p>
      <w:pPr>
        <w:keepNext w:val="false"/>
      </w:pPr>
      <w:r>
        <w:rPr>
          <w:b w:val="false"/>
          <w:bCs w:val="false"/>
        </w:rPr>
        <w:t xml:space="preserve">/g537 22 45 45 45 45 45 45 22</w:t>
      </w:r>
    </w:p>
    <w:p>
      <w:pPr>
        <w:keepNext w:val="false"/>
      </w:pPr>
      <w:r>
        <w:rPr>
          <w:b w:val="false"/>
          <w:bCs w:val="false"/>
        </w:rPr>
        <w:t xml:space="preserve">VRd,max 287 686 686 686 686 686 686 287 </w:t>
      </w:r>
    </w:p>
    <w:p>
      <w:pPr>
        <w:keepNext w:val="false"/>
      </w:pPr>
      <w:r>
        <w:rPr>
          <w:b w:val="false"/>
          <w:bCs w:val="false"/>
        </w:rPr>
        <w:t xml:space="preserve">s 100 100 100 100 100 100 100 100</w:t>
      </w:r>
    </w:p>
    <w:p>
      <w:pPr>
        <w:keepNext w:val="false"/>
      </w:pPr>
      <w:r>
        <w:rPr>
          <w:b w:val="false"/>
          <w:bCs w:val="false"/>
        </w:rPr>
        <w:t xml:space="preserve">Ønec 4.9 8.5 8.5 7.5 7.5 8.5 8.5 5.3 </w:t>
      </w:r>
    </w:p>
    <w:p>
      <w:pPr>
        <w:keepNext w:val="false"/>
      </w:pPr>
      <w:r>
        <w:rPr>
          <w:b w:val="false"/>
          <w:bCs w:val="false"/>
        </w:rPr>
        <w:t xml:space="preserve">Ø 6 10 10 10 10 10 10 6 </w:t>
      </w:r>
    </w:p>
    <w:p>
      <w:pPr>
        <w:keepNext w:val="false"/>
      </w:pPr>
      <w:r>
        <w:rPr>
          <w:b w:val="false"/>
          <w:bCs w:val="false"/>
        </w:rPr>
        <w:t xml:space="preserve">3 V Ed 84 225 216 164 164 216 225 84 </w:t>
      </w:r>
    </w:p>
    <w:p>
      <w:pPr>
        <w:keepNext w:val="false"/>
      </w:pPr>
      <w:r>
        <w:rPr>
          <w:b w:val="false"/>
          <w:bCs w:val="false"/>
        </w:rPr>
        <w:t xml:space="preserve">/g537 22 45 45 45 45 45 45 22</w:t>
      </w:r>
    </w:p>
    <w:p>
      <w:pPr>
        <w:keepNext w:val="false"/>
      </w:pPr>
      <w:r>
        <w:rPr>
          <w:b w:val="false"/>
          <w:bCs w:val="false"/>
        </w:rPr>
        <w:t xml:space="preserve">VRd,max 287 686 686 686 686 686 686 287 </w:t>
      </w:r>
    </w:p>
    <w:p>
      <w:pPr>
        <w:keepNext w:val="false"/>
      </w:pPr>
      <w:r>
        <w:rPr>
          <w:b w:val="false"/>
          <w:bCs w:val="false"/>
        </w:rPr>
        <w:t xml:space="preserve">s 100 100 100 100 100 100 100 100</w:t>
      </w:r>
    </w:p>
    <w:p>
      <w:pPr>
        <w:keepNext w:val="false"/>
      </w:pPr>
      <w:r>
        <w:rPr>
          <w:b w:val="false"/>
          <w:bCs w:val="false"/>
        </w:rPr>
        <w:t xml:space="preserve">Ønec 4.9 9.7 9.5 8.3 8.3 9.5 9.7 5.3 </w:t>
      </w:r>
    </w:p>
    <w:p>
      <w:pPr>
        <w:keepNext w:val="false"/>
      </w:pPr>
      <w:r>
        <w:rPr>
          <w:b w:val="false"/>
          <w:bCs w:val="false"/>
        </w:rPr>
        <w:t xml:space="preserve">Ø 6 10 10 10 10 10 10 6 </w:t>
      </w:r>
    </w:p>
    <w:p>
      <w:pPr>
        <w:keepNext w:val="false"/>
      </w:pPr>
      <w:r>
        <w:rPr>
          <w:b w:val="false"/>
          <w:bCs w:val="false"/>
        </w:rPr>
        <w:t xml:space="preserve">340</w:t>
      </w:r>
    </w:p>
    <w:p>
      <w:pPr>
        <w:keepNext w:val="false"/>
      </w:pPr>
      <w:r>
        <w:rPr>
          <w:b w:val="false"/>
          <w:bCs w:val="false"/>
        </w:rPr>
        <w:t xml:space="preserve">Nive</w:t>
      </w:r>
    </w:p>
    <w:p>
      <w:pPr>
        <w:keepNext w:val="false"/>
      </w:pPr>
      <w:r>
        <w:rPr>
          <w:b w:val="false"/>
          <w:bCs w:val="false"/>
        </w:rPr>
        <w:t xml:space="preserve">l </w:t>
      </w:r>
    </w:p>
    <w:p>
      <w:pPr>
        <w:keepNext w:val="false"/>
      </w:pPr>
      <w:r>
        <w:rPr>
          <w:b w:val="false"/>
          <w:bCs w:val="false"/>
        </w:rPr>
        <w:t xml:space="preserve">A B C D</w:t>
      </w:r>
    </w:p>
    <w:p>
      <w:pPr>
        <w:keepNext w:val="false"/>
      </w:pPr>
      <w:r>
        <w:rPr>
          <w:b w:val="false"/>
          <w:bCs w:val="false"/>
        </w:rPr>
        <w:t xml:space="preserve">stânga dreapta stânga dreapta stânga dreapta stânga dreapta</w:t>
      </w:r>
    </w:p>
    <w:p>
      <w:pPr>
        <w:keepNext w:val="false"/>
      </w:pPr>
      <w:r>
        <w:rPr>
          <w:b w:val="false"/>
          <w:bCs w:val="false"/>
        </w:rPr>
        <w:t xml:space="preserve">2 V Ed 84 225 216 164 164 216 225 84 </w:t>
      </w:r>
    </w:p>
    <w:p>
      <w:pPr>
        <w:keepNext w:val="false"/>
      </w:pPr>
      <w:r>
        <w:rPr>
          <w:b w:val="false"/>
          <w:bCs w:val="false"/>
        </w:rPr>
        <w:t xml:space="preserve">/g537 22 45 45 45 45 45 45 22</w:t>
      </w:r>
    </w:p>
    <w:p>
      <w:pPr>
        <w:keepNext w:val="false"/>
      </w:pPr>
      <w:r>
        <w:rPr>
          <w:b w:val="false"/>
          <w:bCs w:val="false"/>
        </w:rPr>
        <w:t xml:space="preserve">VRd,max 287 686 686 686 686 686 686 287 </w:t>
      </w:r>
    </w:p>
    <w:p>
      <w:pPr>
        <w:keepNext w:val="false"/>
      </w:pPr>
      <w:r>
        <w:rPr>
          <w:b w:val="false"/>
          <w:bCs w:val="false"/>
        </w:rPr>
        <w:t xml:space="preserve">s 100 100 100 100 100 100 100 100</w:t>
      </w:r>
    </w:p>
    <w:p>
      <w:pPr>
        <w:keepNext w:val="false"/>
      </w:pPr>
      <w:r>
        <w:rPr>
          <w:b w:val="false"/>
          <w:bCs w:val="false"/>
        </w:rPr>
        <w:t xml:space="preserve">Ønec 4.9 9.7 9.5 8.3 8.3 9.5 9.7 5.3 </w:t>
      </w:r>
    </w:p>
    <w:p>
      <w:pPr>
        <w:keepNext w:val="false"/>
      </w:pPr>
      <w:r>
        <w:rPr>
          <w:b w:val="false"/>
          <w:bCs w:val="false"/>
        </w:rPr>
        <w:t xml:space="preserve">Ø 6 10 10 10 10 10 10 6 </w:t>
      </w:r>
    </w:p>
    <w:p>
      <w:pPr>
        <w:keepNext w:val="false"/>
      </w:pPr>
      <w:r>
        <w:rPr>
          <w:b w:val="false"/>
          <w:bCs w:val="false"/>
        </w:rPr>
        <w:t xml:space="preserve">Tabelul E 5.1.22. (continuare) </w:t>
      </w:r>
    </w:p>
    <w:p>
      <w:pPr>
        <w:keepNext w:val="false"/>
      </w:pPr>
      <w:r>
        <w:rPr>
          <w:b w:val="false"/>
          <w:bCs w:val="false"/>
        </w:rPr>
        <w:t xml:space="preserve">Nive</w:t>
      </w:r>
    </w:p>
    <w:p>
      <w:pPr>
        <w:keepNext w:val="false"/>
      </w:pPr>
      <w:r>
        <w:rPr>
          <w:b w:val="false"/>
          <w:bCs w:val="false"/>
        </w:rPr>
        <w:t xml:space="preserve">l </w:t>
      </w:r>
    </w:p>
    <w:p>
      <w:pPr>
        <w:keepNext w:val="false"/>
      </w:pPr>
      <w:r>
        <w:rPr>
          <w:b w:val="false"/>
          <w:bCs w:val="false"/>
        </w:rPr>
        <w:t xml:space="preserve">A B C D</w:t>
      </w:r>
    </w:p>
    <w:p>
      <w:pPr>
        <w:keepNext w:val="false"/>
      </w:pPr>
      <w:r>
        <w:rPr>
          <w:b w:val="false"/>
          <w:bCs w:val="false"/>
        </w:rPr>
        <w:t xml:space="preserve">stânga dreapta stân ga dreapta stânga dreapta stânga dreapta</w:t>
      </w:r>
    </w:p>
    <w:p>
      <w:pPr>
        <w:keepNext w:val="false"/>
      </w:pPr>
      <w:r>
        <w:rPr>
          <w:b w:val="false"/>
          <w:bCs w:val="false"/>
        </w:rPr>
        <w:t xml:space="preserve">1 V Ed 84 225 216 164 164 216 225 84 </w:t>
      </w:r>
    </w:p>
    <w:p>
      <w:pPr>
        <w:keepNext w:val="false"/>
      </w:pPr>
      <w:r>
        <w:rPr>
          <w:b w:val="false"/>
          <w:bCs w:val="false"/>
        </w:rPr>
        <w:t xml:space="preserve">/g537 22 45 45 45 45 45 45 22 </w:t>
      </w:r>
    </w:p>
    <w:p>
      <w:pPr>
        <w:keepNext w:val="false"/>
      </w:pPr>
      <w:r>
        <w:rPr>
          <w:b w:val="false"/>
          <w:bCs w:val="false"/>
        </w:rPr>
        <w:t xml:space="preserve">VRd,max 287 686 686 686 686 686 686 287 </w:t>
      </w:r>
    </w:p>
    <w:p>
      <w:pPr>
        <w:keepNext w:val="false"/>
      </w:pPr>
      <w:r>
        <w:rPr>
          <w:b w:val="false"/>
          <w:bCs w:val="false"/>
        </w:rPr>
        <w:t xml:space="preserve">s 100 100 100 100 100 100 100 100</w:t>
      </w:r>
    </w:p>
    <w:p>
      <w:pPr>
        <w:keepNext w:val="false"/>
      </w:pPr>
      <w:r>
        <w:rPr>
          <w:b w:val="false"/>
          <w:bCs w:val="false"/>
        </w:rPr>
        <w:t xml:space="preserve">Ønec 4.9 9.7 9.5 8.3 8.3 9.5 9.7 5.3 </w:t>
      </w:r>
    </w:p>
    <w:p>
      <w:pPr>
        <w:keepNext w:val="false"/>
      </w:pPr>
      <w:r>
        <w:rPr>
          <w:b w:val="false"/>
          <w:bCs w:val="false"/>
        </w:rPr>
        <w:t xml:space="preserve">Ø 6 10 10 10 10 10 10 6 </w:t>
      </w:r>
    </w:p>
    <w:p>
      <w:pPr>
        <w:keepNext w:val="false"/>
      </w:pPr>
      <w:r>
        <w:rPr>
          <w:b w:val="false"/>
          <w:bCs w:val="false"/>
        </w:rPr>
        <w:t xml:space="preserve">P V Ed 84 225 216 164 164 216 225 84 </w:t>
      </w:r>
    </w:p>
    <w:p>
      <w:pPr>
        <w:keepNext w:val="false"/>
      </w:pPr>
      <w:r>
        <w:rPr>
          <w:b w:val="false"/>
          <w:bCs w:val="false"/>
        </w:rPr>
        <w:t xml:space="preserve">/g537 22 45 45 45 45 45 45 22 </w:t>
      </w:r>
    </w:p>
    <w:p>
      <w:pPr>
        <w:keepNext w:val="false"/>
      </w:pPr>
      <w:r>
        <w:rPr>
          <w:b w:val="false"/>
          <w:bCs w:val="false"/>
        </w:rPr>
        <w:t xml:space="preserve">VRd,max 287 686 686 686 686 686 686 287 </w:t>
      </w:r>
    </w:p>
    <w:p>
      <w:pPr>
        <w:keepNext w:val="false"/>
      </w:pPr>
      <w:r>
        <w:rPr>
          <w:b w:val="false"/>
          <w:bCs w:val="false"/>
        </w:rPr>
        <w:t xml:space="preserve">s 100 100 100 100 100 100 100 100</w:t>
      </w:r>
    </w:p>
    <w:p>
      <w:pPr>
        <w:keepNext w:val="false"/>
      </w:pPr>
      <w:r>
        <w:rPr>
          <w:b w:val="false"/>
          <w:bCs w:val="false"/>
        </w:rPr>
        <w:t xml:space="preserve">Ønec 4.9 9.7 9.5 8.3 8.3 9.5 9.7 5.3 </w:t>
      </w:r>
    </w:p>
    <w:p>
      <w:pPr>
        <w:keepNext w:val="false"/>
      </w:pPr>
      <w:r>
        <w:rPr>
          <w:b w:val="false"/>
          <w:bCs w:val="false"/>
        </w:rPr>
        <w:t xml:space="preserve">Ø 6 10 10 10 10 10 10 6 </w:t>
      </w:r>
    </w:p>
    <w:p>
      <w:pPr>
        <w:keepNext w:val="false"/>
      </w:pPr>
      <w:r>
        <w:rPr>
          <w:b w:val="false"/>
          <w:bCs w:val="false"/>
        </w:rPr>
        <w:t xml:space="preserve">E 5.1.8.3. Dimensionarea arm/g259turii longitudinale a stâlpilor </w:t>
      </w:r>
    </w:p>
    <w:p>
      <w:pPr>
        <w:keepNext w:val="false"/>
      </w:pPr>
      <w:r>
        <w:rPr>
          <w:b w:val="false"/>
          <w:bCs w:val="false"/>
        </w:rPr>
        <w:t xml:space="preserve">Valorile momentelor încovoietoare /g250i a for/g288elor axiale pentru dimensionarea </w:t>
      </w:r>
    </w:p>
    <w:p>
      <w:pPr>
        <w:keepNext w:val="false"/>
      </w:pPr>
      <w:r>
        <w:rPr>
          <w:b w:val="false"/>
          <w:bCs w:val="false"/>
        </w:rPr>
        <w:t xml:space="preserve">stâlpilor se determin/g259 pornind de la eforturile maxime determinate din calculul </w:t>
      </w:r>
    </w:p>
    <w:p>
      <w:pPr>
        <w:keepNext w:val="false"/>
      </w:pPr>
      <w:r>
        <w:rPr>
          <w:b w:val="false"/>
          <w:bCs w:val="false"/>
        </w:rPr>
        <w:t xml:space="preserve">structural sub ac/g288iunea for/g288elor laterale /g250i verticale, considerând efectele de ordinul 2. </w:t>
      </w:r>
    </w:p>
    <w:p>
      <w:pPr>
        <w:keepNext w:val="false"/>
      </w:pPr>
      <w:r>
        <w:rPr>
          <w:b w:val="false"/>
          <w:bCs w:val="false"/>
        </w:rPr>
        <w:t xml:space="preserve">Valorile de calcul ale momentelor încovoietoare se stabilesc resp ectând regulile </w:t>
      </w:r>
    </w:p>
    <w:p>
      <w:pPr>
        <w:keepNext w:val="false"/>
      </w:pPr>
      <w:r>
        <w:rPr>
          <w:b w:val="false"/>
          <w:bCs w:val="false"/>
        </w:rPr>
        <w:t xml:space="preserve">ierarhiz/g259rii capacit/g259/g288ilor de rezisten/g288/g259, astfel încât s/g259 se ob/g288in/g259 un mecanism favorabil </w:t>
      </w:r>
    </w:p>
    <w:p>
      <w:pPr>
        <w:keepNext w:val="false"/>
      </w:pPr>
      <w:r>
        <w:rPr>
          <w:b w:val="false"/>
          <w:bCs w:val="false"/>
        </w:rPr>
        <w:t xml:space="preserve">de disipare a energiei induse de seism, cu articula/g288ii plastice în grinzi. Pentru a </w:t>
      </w:r>
    </w:p>
    <w:p>
      <w:pPr>
        <w:keepNext w:val="false"/>
      </w:pPr>
      <w:r>
        <w:rPr>
          <w:b w:val="false"/>
          <w:bCs w:val="false"/>
        </w:rPr>
        <w:t xml:space="preserve">minimiza riscul pierderii stabilit/g259/g288ii la ac/g288iunea for/g288elor gravita/g288ionale se evit/g259, prin </w:t>
      </w:r>
    </w:p>
    <w:p>
      <w:pPr>
        <w:keepNext w:val="false"/>
      </w:pPr>
      <w:r>
        <w:rPr>
          <w:b w:val="false"/>
          <w:bCs w:val="false"/>
        </w:rPr>
        <w:t xml:space="preserve">proiectare, apari/g288ia articula/g288iilor plastice în stâlpi (cu excep/g288ia bazei /g250i eventual a </w:t>
      </w:r>
    </w:p>
    <w:p>
      <w:pPr>
        <w:keepNext w:val="false"/>
      </w:pPr>
      <w:r>
        <w:rPr>
          <w:b w:val="false"/>
          <w:bCs w:val="false"/>
        </w:rPr>
        <w:t xml:space="preserve">ultimului nivel) prin amplificarea momentelor rezultate din calculul sub ac/g288iunea </w:t>
      </w:r>
    </w:p>
    <w:p>
      <w:pPr>
        <w:keepNext w:val="false"/>
      </w:pPr>
      <w:r>
        <w:rPr>
          <w:b w:val="false"/>
          <w:bCs w:val="false"/>
        </w:rPr>
        <w:t xml:space="preserve">for/g288elor laterale /g250i verticale. În acest exemplu de calcul, amplificarea momentelor în </w:t>
      </w:r>
    </w:p>
    <w:p>
      <w:pPr>
        <w:keepNext w:val="false"/>
      </w:pPr>
      <w:r>
        <w:rPr>
          <w:b w:val="false"/>
          <w:bCs w:val="false"/>
        </w:rPr>
        <w:t xml:space="preserve">sec/g288iunile stâlpilor s-a f/g259cut cu un coeficient care /g288ine seama de suprarezisten/g288a global/g259 </w:t>
      </w:r>
    </w:p>
    <w:p>
      <w:pPr>
        <w:keepNext w:val="false"/>
      </w:pPr>
      <w:r>
        <w:rPr>
          <w:b w:val="false"/>
          <w:bCs w:val="false"/>
        </w:rPr>
        <w:t xml:space="preserve">a grinzilor de la nivelul considerat. Se evit/g259 astfel apari/g288ia mecanismului de nivel </w:t>
      </w:r>
    </w:p>
    <w:p>
      <w:pPr>
        <w:keepNext w:val="false"/>
      </w:pPr>
      <w:r>
        <w:rPr>
          <w:b w:val="false"/>
          <w:bCs w:val="false"/>
        </w:rPr>
        <w:t xml:space="preserve">caracterizat prin articularea general/g259 a stâlpilor de pe acela/g250i nivel.  </w:t>
      </w:r>
    </w:p>
    <w:p>
      <w:pPr>
        <w:keepNext w:val="false"/>
      </w:pPr>
      <w:r>
        <w:rPr>
          <w:b w:val="false"/>
          <w:bCs w:val="false"/>
        </w:rPr>
        <w:t xml:space="preserve">341</w:t>
      </w:r>
    </w:p>
    <w:p>
      <w:pPr>
        <w:keepNext w:val="false"/>
      </w:pPr>
      <w:r>
        <w:rPr>
          <w:b w:val="false"/>
          <w:bCs w:val="false"/>
        </w:rPr>
        <w:t xml:space="preserve">Algoritm de calcul </w:t>
      </w:r>
    </w:p>
    <w:p>
      <w:pPr>
        <w:keepNext w:val="false"/>
      </w:pPr>
      <w:r>
        <w:rPr>
          <w:b w:val="false"/>
          <w:bCs w:val="false"/>
        </w:rPr>
        <w:t xml:space="preserve">For/g288a axial/g259 de proiectare din stâlpi, NEd, se determin/g259 din calculul static, în </w:t>
      </w:r>
    </w:p>
    <w:p>
      <w:pPr>
        <w:keepNext w:val="false"/>
      </w:pPr>
      <w:r>
        <w:rPr>
          <w:b w:val="false"/>
          <w:bCs w:val="false"/>
        </w:rPr>
        <w:t xml:space="preserve">combina/g288ia seismic/g259 considerat/g259.  </w:t>
      </w:r>
    </w:p>
    <w:p>
      <w:pPr>
        <w:keepNext w:val="false"/>
      </w:pPr>
      <w:r>
        <w:rPr>
          <w:b w:val="false"/>
          <w:bCs w:val="false"/>
        </w:rPr>
        <w:t xml:space="preserve">Se determin/g259 momentele încovoietoare de proiectare cu rela/g288ia: 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/g166/g32 '</w:t>
      </w:r>
    </w:p>
    <w:p>
      <w:pPr>
        <w:keepNext w:val="false"/>
      </w:pPr>
      <w:r>
        <w:rPr>
          <w:b w:val="false"/>
          <w:bCs w:val="false"/>
        </w:rPr>
        <w:t xml:space="preserve">'2 , 1</w:t>
      </w:r>
    </w:p>
    <w:p>
      <w:pPr>
        <w:keepNext w:val="false"/>
      </w:pPr>
      <w:r>
        <w:rPr>
          <w:b w:val="false"/>
          <w:bCs w:val="false"/>
        </w:rPr>
        <w:t xml:space="preserve">Edb</w:t>
      </w:r>
    </w:p>
    <w:p>
      <w:pPr>
        <w:keepNext w:val="false"/>
      </w:pPr>
      <w:r>
        <w:rPr>
          <w:b w:val="false"/>
          <w:bCs w:val="false"/>
        </w:rPr>
        <w:t xml:space="preserve">Rb</w:t>
      </w:r>
    </w:p>
    <w:p>
      <w:pPr>
        <w:keepNext w:val="false"/>
      </w:pPr>
      <w:r>
        <w:rPr>
          <w:b w:val="false"/>
          <w:bCs w:val="false"/>
        </w:rPr>
        <w:t xml:space="preserve">Edc RdEdc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MMM /g74</w:t>
      </w:r>
    </w:p>
    <w:p>
      <w:pPr>
        <w:keepNext w:val="false"/>
      </w:pPr>
      <w:r>
        <w:rPr>
          <w:b w:val="false"/>
          <w:bCs w:val="false"/>
        </w:rPr>
        <w:t xml:space="preserve">unde, </w:t>
      </w:r>
    </w:p>
    <w:p>
      <w:pPr>
        <w:keepNext w:val="false"/>
      </w:pPr>
      <w:r>
        <w:rPr>
          <w:b w:val="false"/>
          <w:bCs w:val="false"/>
        </w:rPr>
        <w:t xml:space="preserve">'</w:t>
      </w:r>
    </w:p>
    <w:p>
      <w:pPr>
        <w:keepNext w:val="false"/>
      </w:pPr>
      <w:r>
        <w:rPr>
          <w:b w:val="false"/>
          <w:bCs w:val="false"/>
        </w:rPr>
        <w:t xml:space="preserve">EdcM momentul în stâlp rezultat din calculul structural sub înc/g259rc/g259ri </w:t>
      </w:r>
    </w:p>
    <w:p>
      <w:pPr>
        <w:keepNext w:val="false"/>
      </w:pPr>
      <w:r>
        <w:rPr>
          <w:b w:val="false"/>
          <w:bCs w:val="false"/>
        </w:rPr>
        <w:t xml:space="preserve">seismice de proiectare </w:t>
      </w:r>
    </w:p>
    <w:p>
      <w:pPr>
        <w:keepNext w:val="false"/>
      </w:pPr>
      <w:r>
        <w:rPr>
          <w:b w:val="false"/>
          <w:bCs w:val="false"/>
        </w:rPr>
        <w:t xml:space="preserve">/g166RbM suma momentelor capabile  în sec/g288iunile care se plastific /g259, ale </w:t>
      </w:r>
    </w:p>
    <w:p>
      <w:pPr>
        <w:keepNext w:val="false"/>
      </w:pPr>
      <w:r>
        <w:rPr>
          <w:b w:val="false"/>
          <w:bCs w:val="false"/>
        </w:rPr>
        <w:t xml:space="preserve">unei grinzi în ansamblu, la un anumit nivel, calculate pentru un </w:t>
      </w:r>
    </w:p>
    <w:p>
      <w:pPr>
        <w:keepNext w:val="false"/>
      </w:pPr>
      <w:r>
        <w:rPr>
          <w:b w:val="false"/>
          <w:bCs w:val="false"/>
        </w:rPr>
        <w:t xml:space="preserve">singur sens de rotire, corespunz/g259tor sensului ac/g288iunii seismice 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'</w:t>
      </w:r>
    </w:p>
    <w:p>
      <w:pPr>
        <w:keepNext w:val="false"/>
      </w:pPr>
      <w:r>
        <w:rPr>
          <w:b w:val="false"/>
          <w:bCs w:val="false"/>
        </w:rPr>
        <w:t xml:space="preserve">EdbM  suma algebric/g259 a momentelor rezultate din calculul structural </w:t>
      </w:r>
    </w:p>
    <w:p>
      <w:pPr>
        <w:keepNext w:val="false"/>
      </w:pPr>
      <w:r>
        <w:rPr>
          <w:b w:val="false"/>
          <w:bCs w:val="false"/>
        </w:rPr>
        <w:t xml:space="preserve">sub înc/g259rc/g259ri seismice de proiectare în sec/g288iunile care se </w:t>
      </w:r>
    </w:p>
    <w:p>
      <w:pPr>
        <w:keepNext w:val="false"/>
      </w:pPr>
      <w:r>
        <w:rPr>
          <w:b w:val="false"/>
          <w:bCs w:val="false"/>
        </w:rPr>
        <w:t xml:space="preserve">plastific/g259, pentru o grind/g259 în ansamblu, la un anumit nivel. </w:t>
      </w:r>
    </w:p>
    <w:p>
      <w:pPr>
        <w:keepNext w:val="false"/>
      </w:pPr>
      <w:r>
        <w:rPr>
          <w:b w:val="false"/>
          <w:bCs w:val="false"/>
        </w:rPr>
        <w:t xml:space="preserve">Rd/g74 factorul de suprarezisten/g288/g259 datorat efectului de consolidare al </w:t>
      </w:r>
    </w:p>
    <w:p>
      <w:pPr>
        <w:keepNext w:val="false"/>
      </w:pPr>
      <w:r>
        <w:rPr>
          <w:b w:val="false"/>
          <w:bCs w:val="false"/>
        </w:rPr>
        <w:t xml:space="preserve">o/g288elu</w:t>
      </w:r>
    </w:p>
    <w:p>
      <w:pPr>
        <w:keepNext w:val="false"/>
      </w:pPr>
      <w:r>
        <w:rPr>
          <w:b w:val="false"/>
          <w:bCs w:val="false"/>
        </w:rPr>
        <w:t xml:space="preserve">lui; pentru clasa de ductilitate H, Rd/g74= 1,3 </w:t>
      </w:r>
    </w:p>
    <w:p>
      <w:pPr>
        <w:keepNext w:val="false"/>
      </w:pPr>
      <w:r>
        <w:rPr>
          <w:b w:val="false"/>
          <w:bCs w:val="false"/>
        </w:rPr>
        <w:t xml:space="preserve">Se determin/g259 aria de arm/g259tur/g259 longitudinal/g259 necesar/g259: </w:t>
      </w:r>
    </w:p>
    <w:p>
      <w:pPr>
        <w:keepNext w:val="false"/>
      </w:pPr>
      <w:r>
        <w:rPr>
          <w:b w:val="false"/>
          <w:bCs w:val="false"/>
        </w:rPr>
        <w:t xml:space="preserve">cdc</w:t>
      </w:r>
    </w:p>
    <w:p>
      <w:pPr>
        <w:keepNext w:val="false"/>
      </w:pPr>
      <w:r>
        <w:rPr>
          <w:b w:val="false"/>
          <w:bCs w:val="false"/>
        </w:rPr>
        <w:t xml:space="preserve">Ed</w:t>
      </w:r>
    </w:p>
    <w:p>
      <w:pPr>
        <w:keepNext w:val="false"/>
      </w:pPr>
      <w:r>
        <w:rPr>
          <w:b w:val="false"/>
          <w:bCs w:val="false"/>
        </w:rPr>
        <w:t xml:space="preserve">f b</w:t>
      </w:r>
    </w:p>
    <w:p>
      <w:pPr>
        <w:keepNext w:val="false"/>
      </w:pPr>
      <w:r>
        <w:rPr>
          <w:b w:val="false"/>
          <w:bCs w:val="false"/>
        </w:rPr>
        <w:t xml:space="preserve">Nx /g152 /g152/g32/g75/g79</w:t>
      </w:r>
    </w:p>
    <w:p>
      <w:pPr>
        <w:keepNext w:val="false"/>
      </w:pPr>
      <w:r>
        <w:rPr>
          <w:b w:val="false"/>
          <w:bCs w:val="false"/>
        </w:rPr>
        <w:t xml:space="preserve">s yd</w:t>
      </w:r>
    </w:p>
    <w:p>
      <w:pPr>
        <w:keepNext w:val="false"/>
      </w:pPr>
      <w:r>
        <w:rPr>
          <w:b w:val="false"/>
          <w:bCs w:val="false"/>
        </w:rPr>
        <w:t xml:space="preserve">s Ed</w:t>
      </w:r>
    </w:p>
    <w:p>
      <w:pPr>
        <w:keepNext w:val="false"/>
      </w:pPr>
      <w:r>
        <w:rPr>
          <w:b w:val="false"/>
          <w:bCs w:val="false"/>
        </w:rPr>
        <w:t xml:space="preserve">Edcnec</w:t>
      </w:r>
    </w:p>
    <w:p>
      <w:pPr>
        <w:keepNext w:val="false"/>
      </w:pPr>
      <w:r>
        <w:rPr>
          <w:b w:val="false"/>
          <w:bCs w:val="false"/>
        </w:rPr>
        <w:t xml:space="preserve">s</w:t>
      </w:r>
    </w:p>
    <w:p>
      <w:pPr>
        <w:keepNext w:val="false"/>
      </w:pPr>
      <w:r>
        <w:rPr>
          <w:b w:val="false"/>
          <w:bCs w:val="false"/>
        </w:rPr>
        <w:t xml:space="preserve">h f</w:t>
      </w:r>
    </w:p>
    <w:p>
      <w:pPr>
        <w:keepNext w:val="false"/>
      </w:pPr>
      <w:r>
        <w:rPr>
          <w:b w:val="false"/>
          <w:bCs w:val="false"/>
        </w:rPr>
        <w:t xml:space="preserve">h NM</w:t>
      </w:r>
    </w:p>
    <w:p>
      <w:pPr>
        <w:keepNext w:val="false"/>
      </w:pPr>
      <w:r>
        <w:rPr>
          <w:b w:val="false"/>
          <w:bCs w:val="false"/>
        </w:rPr>
        <w:t xml:space="preserve">A /g152</w:t>
      </w:r>
    </w:p>
    <w:p>
      <w:pPr>
        <w:keepNext w:val="false"/>
      </w:pPr>
      <w:r>
        <w:rPr>
          <w:b w:val="false"/>
          <w:bCs w:val="false"/>
        </w:rPr>
        <w:t xml:space="preserve">/g152/g16</w:t>
      </w:r>
    </w:p>
    <w:p>
      <w:pPr>
        <w:keepNext w:val="false"/>
      </w:pPr>
      <w:r>
        <w:rPr>
          <w:b w:val="false"/>
          <w:bCs w:val="false"/>
        </w:rPr>
        <w:t xml:space="preserve">/g32 2 , dac/g259 limx x/g31/g79</w:t>
      </w:r>
    </w:p>
    <w:p>
      <w:pPr>
        <w:keepNext w:val="false"/>
      </w:pPr>
      <w:r>
        <w:rPr>
          <w:b w:val="false"/>
          <w:bCs w:val="false"/>
        </w:rPr>
        <w:t xml:space="preserve">s yd</w:t>
      </w:r>
    </w:p>
    <w:p>
      <w:pPr>
        <w:keepNext w:val="false"/>
      </w:pPr>
      <w:r>
        <w:rPr>
          <w:b w:val="false"/>
          <w:bCs w:val="false"/>
        </w:rPr>
        <w:t xml:space="preserve">cdc</w:t>
      </w:r>
    </w:p>
    <w:p>
      <w:pPr>
        <w:keepNext w:val="false"/>
      </w:pPr>
      <w:r>
        <w:rPr>
          <w:b w:val="false"/>
          <w:bCs w:val="false"/>
        </w:rPr>
        <w:t xml:space="preserve">s Ed</w:t>
      </w:r>
    </w:p>
    <w:p>
      <w:pPr>
        <w:keepNext w:val="false"/>
      </w:pPr>
      <w:r>
        <w:rPr>
          <w:b w:val="false"/>
          <w:bCs w:val="false"/>
        </w:rPr>
        <w:t xml:space="preserve">Edc</w:t>
      </w:r>
    </w:p>
    <w:p>
      <w:pPr>
        <w:keepNext w:val="false"/>
      </w:pPr>
      <w:r>
        <w:rPr>
          <w:b w:val="false"/>
          <w:bCs w:val="false"/>
        </w:rPr>
        <w:t xml:space="preserve">nec</w:t>
      </w:r>
    </w:p>
    <w:p>
      <w:pPr>
        <w:keepNext w:val="false"/>
      </w:pPr>
      <w:r>
        <w:rPr>
          <w:b w:val="false"/>
          <w:bCs w:val="false"/>
        </w:rPr>
        <w:t xml:space="preserve">s</w:t>
      </w:r>
    </w:p>
    <w:p>
      <w:pPr>
        <w:keepNext w:val="false"/>
      </w:pPr>
      <w:r>
        <w:rPr>
          <w:b w:val="false"/>
          <w:bCs w:val="false"/>
        </w:rPr>
        <w:t xml:space="preserve">h f</w:t>
      </w:r>
    </w:p>
    <w:p>
      <w:pPr>
        <w:keepNext w:val="false"/>
      </w:pPr>
      <w:r>
        <w:rPr>
          <w:b w:val="false"/>
          <w:bCs w:val="false"/>
        </w:rPr>
        <w:t xml:space="preserve">xd f x bh NM</w:t>
      </w:r>
    </w:p>
    <w:p>
      <w:pPr>
        <w:keepNext w:val="false"/>
      </w:pPr>
      <w:r>
        <w:rPr>
          <w:b w:val="false"/>
          <w:bCs w:val="false"/>
        </w:rPr>
        <w:t xml:space="preserve">A /g152</w:t>
      </w:r>
    </w:p>
    <w:p>
      <w:pPr>
        <w:keepNext w:val="false"/>
      </w:pPr>
      <w:r>
        <w:rPr>
          <w:b w:val="false"/>
          <w:bCs w:val="false"/>
        </w:rPr>
        <w:t xml:space="preserve">/g184/g185</w:t>
      </w:r>
    </w:p>
    <w:p>
      <w:pPr>
        <w:keepNext w:val="false"/>
      </w:pPr>
      <w:r>
        <w:rPr>
          <w:b w:val="false"/>
          <w:bCs w:val="false"/>
        </w:rPr>
        <w:t xml:space="preserve">/g183/g168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/g167/g16 /g152 /g152 /g16/g152/g14</w:t>
      </w:r>
    </w:p>
    <w:p>
      <w:pPr>
        <w:keepNext w:val="false"/>
      </w:pPr>
      <w:r>
        <w:rPr>
          <w:b w:val="false"/>
          <w:bCs w:val="false"/>
        </w:rPr>
        <w:t xml:space="preserve">/g32 22</w:t>
      </w:r>
    </w:p>
    <w:p>
      <w:pPr>
        <w:keepNext w:val="false"/>
      </w:pPr>
      <w:r>
        <w:rPr>
          <w:b w:val="false"/>
          <w:bCs w:val="false"/>
        </w:rPr>
        <w:t xml:space="preserve">/g79/g79</w:t>
      </w:r>
    </w:p>
    <w:p>
      <w:pPr>
        <w:keepNext w:val="false"/>
      </w:pPr>
      <w:r>
        <w:rPr>
          <w:b w:val="false"/>
          <w:bCs w:val="false"/>
        </w:rPr>
        <w:t xml:space="preserve">, dac/g259 limx x/g116/g79</w:t>
      </w:r>
    </w:p>
    <w:p>
      <w:pPr>
        <w:keepNext w:val="false"/>
      </w:pPr>
      <w:r>
        <w:rPr>
          <w:b w:val="false"/>
          <w:bCs w:val="false"/>
        </w:rPr>
        <w:t xml:space="preserve">unde, </w:t>
      </w:r>
    </w:p>
    <w:p>
      <w:pPr>
        <w:keepNext w:val="false"/>
      </w:pPr>
      <w:r>
        <w:rPr>
          <w:b w:val="false"/>
          <w:bCs w:val="false"/>
        </w:rPr>
        <w:t xml:space="preserve">bc latura stâlpului </w:t>
      </w:r>
    </w:p>
    <w:p>
      <w:pPr>
        <w:keepNext w:val="false"/>
      </w:pPr>
      <w:r>
        <w:rPr>
          <w:b w:val="false"/>
          <w:bCs w:val="false"/>
        </w:rPr>
        <w:t xml:space="preserve">Se verific/g259 coeficientul de armare total: </w:t>
      </w:r>
    </w:p>
    <w:p>
      <w:pPr>
        <w:keepNext w:val="false"/>
      </w:pPr>
      <w:r>
        <w:rPr>
          <w:b w:val="false"/>
          <w:bCs w:val="false"/>
        </w:rPr>
        <w:t xml:space="preserve">04 , 001 , 0 /g100/g152/g32 /g100d b</w:t>
      </w:r>
    </w:p>
    <w:p>
      <w:pPr>
        <w:keepNext w:val="false"/>
      </w:pPr>
      <w:r>
        <w:rPr>
          <w:b w:val="false"/>
          <w:bCs w:val="false"/>
        </w:rPr>
        <w:t xml:space="preserve">A</w:t>
      </w:r>
    </w:p>
    <w:p>
      <w:pPr>
        <w:keepNext w:val="false"/>
      </w:pPr>
      <w:r>
        <w:rPr>
          <w:b w:val="false"/>
          <w:bCs w:val="false"/>
        </w:rPr>
        <w:t xml:space="preserve">c</w:t>
      </w:r>
    </w:p>
    <w:p>
      <w:pPr>
        <w:keepNext w:val="false"/>
      </w:pPr>
      <w:r>
        <w:rPr>
          <w:b w:val="false"/>
          <w:bCs w:val="false"/>
        </w:rPr>
        <w:t xml:space="preserve">eff</w:t>
      </w:r>
    </w:p>
    <w:p>
      <w:pPr>
        <w:keepNext w:val="false"/>
      </w:pPr>
      <w:r>
        <w:rPr>
          <w:b w:val="false"/>
          <w:bCs w:val="false"/>
        </w:rPr>
        <w:t xml:space="preserve">s/g85  </w:t>
      </w:r>
    </w:p>
    <w:p>
      <w:pPr>
        <w:keepNext w:val="false"/>
      </w:pPr>
      <w:r>
        <w:rPr>
          <w:b w:val="false"/>
          <w:bCs w:val="false"/>
        </w:rPr>
        <w:t xml:space="preserve">Calculul arm/g259turii longitudinale a stâlpilor se prezint/g259 sintetic în tabelele E </w:t>
      </w:r>
    </w:p>
    <w:p>
      <w:pPr>
        <w:keepNext w:val="false"/>
      </w:pPr>
      <w:r>
        <w:rPr>
          <w:b w:val="false"/>
          <w:bCs w:val="false"/>
        </w:rPr>
        <w:t xml:space="preserve">5.1.23 pân/g259 la E 5.1.48. </w:t>
      </w:r>
    </w:p>
    <w:p>
      <w:pPr>
        <w:keepNext w:val="false"/>
      </w:pPr>
      <w:r>
        <w:rPr>
          <w:b w:val="false"/>
          <w:bCs w:val="false"/>
        </w:rPr>
        <w:t xml:space="preserve">342</w:t>
      </w:r>
    </w:p>
    <w:p>
      <w:pPr>
        <w:keepNext w:val="false"/>
      </w:pPr>
      <w:r>
        <w:rPr>
          <w:b w:val="false"/>
          <w:bCs w:val="false"/>
        </w:rPr>
        <w:t xml:space="preserve">Armare longitudinal/g259 stâlpi - cadru interior </w:t>
      </w:r>
    </w:p>
    <w:p>
      <w:pPr>
        <w:keepNext w:val="false"/>
      </w:pPr>
      <w:r>
        <w:rPr>
          <w:b w:val="false"/>
          <w:bCs w:val="false"/>
        </w:rPr>
        <w:t xml:space="preserve">Tabelul E 5.1.23. Suma momentelor rezultate din calcul static în grinzi, sens pozitiv </w:t>
      </w:r>
    </w:p>
    <w:p>
      <w:pPr>
        <w:keepNext w:val="false"/>
      </w:pPr>
      <w:r>
        <w:rPr>
          <w:b w:val="false"/>
          <w:bCs w:val="false"/>
        </w:rPr>
        <w:t xml:space="preserve">[kNm] </w:t>
      </w:r>
    </w:p>
    <w:p>
      <w:pPr>
        <w:keepNext w:val="false"/>
      </w:pPr>
      <w:r>
        <w:rPr>
          <w:b w:val="false"/>
          <w:bCs w:val="false"/>
        </w:rPr>
        <w:t xml:space="preserve">Nivel M' Ed</w:t>
      </w:r>
    </w:p>
    <w:p>
      <w:pPr>
        <w:keepNext w:val="false"/>
      </w:pPr>
      <w:r>
        <w:rPr>
          <w:b w:val="false"/>
          <w:bCs w:val="false"/>
        </w:rPr>
        <w:t xml:space="preserve">AB M'Ed</w:t>
      </w:r>
    </w:p>
    <w:p>
      <w:pPr>
        <w:keepNext w:val="false"/>
      </w:pPr>
      <w:r>
        <w:rPr>
          <w:b w:val="false"/>
          <w:bCs w:val="false"/>
        </w:rPr>
        <w:t xml:space="preserve">BC M'Ed</w:t>
      </w:r>
    </w:p>
    <w:p>
      <w:pPr>
        <w:keepNext w:val="false"/>
      </w:pPr>
      <w:r>
        <w:rPr>
          <w:b w:val="false"/>
          <w:bCs w:val="false"/>
        </w:rPr>
        <w:t xml:space="preserve">CD /g520 M' Ed + </w:t>
      </w:r>
    </w:p>
    <w:p>
      <w:pPr>
        <w:keepNext w:val="false"/>
      </w:pPr>
      <w:r>
        <w:rPr>
          <w:b w:val="false"/>
          <w:bCs w:val="false"/>
        </w:rPr>
        <w:t xml:space="preserve">stânga dreapta stânga dreapta stânga dreapta</w:t>
      </w:r>
    </w:p>
    <w:p>
      <w:pPr>
        <w:keepNext w:val="false"/>
      </w:pPr>
      <w:r>
        <w:rPr>
          <w:b w:val="false"/>
          <w:bCs w:val="false"/>
        </w:rPr>
        <w:t xml:space="preserve">7 -31 51 10 144 -2 101 273 </w:t>
      </w:r>
    </w:p>
    <w:p>
      <w:pPr>
        <w:keepNext w:val="false"/>
      </w:pPr>
      <w:r>
        <w:rPr>
          <w:b w:val="false"/>
          <w:bCs w:val="false"/>
        </w:rPr>
        <w:t xml:space="preserve">6 25 106 49 199 53 153 584 </w:t>
      </w:r>
    </w:p>
    <w:p>
      <w:pPr>
        <w:keepNext w:val="false"/>
      </w:pPr>
      <w:r>
        <w:rPr>
          <w:b w:val="false"/>
          <w:bCs w:val="false"/>
        </w:rPr>
        <w:t xml:space="preserve">5 83 162 89 238 105 212 889 </w:t>
      </w:r>
    </w:p>
    <w:p>
      <w:pPr>
        <w:keepNext w:val="false"/>
      </w:pPr>
      <w:r>
        <w:rPr>
          <w:b w:val="false"/>
          <w:bCs w:val="false"/>
        </w:rPr>
        <w:t xml:space="preserve">4 135 211 124 273 151 260 1154 </w:t>
      </w:r>
    </w:p>
    <w:p>
      <w:pPr>
        <w:keepNext w:val="false"/>
      </w:pPr>
      <w:r>
        <w:rPr>
          <w:b w:val="false"/>
          <w:bCs w:val="false"/>
        </w:rPr>
        <w:t xml:space="preserve">3 179 253 150 299 188 300 1369 </w:t>
      </w:r>
    </w:p>
    <w:p>
      <w:pPr>
        <w:keepNext w:val="false"/>
      </w:pPr>
      <w:r>
        <w:rPr>
          <w:b w:val="false"/>
          <w:bCs w:val="false"/>
        </w:rPr>
        <w:t xml:space="preserve">2 216 288 166 316 216 330 1532 </w:t>
      </w:r>
    </w:p>
    <w:p>
      <w:pPr>
        <w:keepNext w:val="false"/>
      </w:pPr>
      <w:r>
        <w:rPr>
          <w:b w:val="false"/>
          <w:bCs w:val="false"/>
        </w:rPr>
        <w:t xml:space="preserve">1 241 313 171 322 234 347 1628 </w:t>
      </w:r>
    </w:p>
    <w:p>
      <w:pPr>
        <w:keepNext w:val="false"/>
      </w:pPr>
      <w:r>
        <w:rPr>
          <w:b w:val="false"/>
          <w:bCs w:val="false"/>
        </w:rPr>
        <w:t xml:space="preserve">P 234 305 140 290 212 327 1509 </w:t>
      </w:r>
    </w:p>
    <w:p>
      <w:pPr>
        <w:keepNext w:val="false"/>
      </w:pPr>
      <w:r>
        <w:rPr>
          <w:b w:val="false"/>
          <w:bCs w:val="false"/>
        </w:rPr>
        <w:t xml:space="preserve">Tabelul E 5.1.24. Suma momentelor rezultate din calcul static în grinzi, sens negativ </w:t>
      </w:r>
    </w:p>
    <w:p>
      <w:pPr>
        <w:keepNext w:val="false"/>
      </w:pPr>
      <w:r>
        <w:rPr>
          <w:b w:val="false"/>
          <w:bCs w:val="false"/>
        </w:rPr>
        <w:t xml:space="preserve">[kNm] </w:t>
      </w:r>
    </w:p>
    <w:p>
      <w:pPr>
        <w:keepNext w:val="false"/>
      </w:pPr>
      <w:r>
        <w:rPr>
          <w:b w:val="false"/>
          <w:bCs w:val="false"/>
        </w:rPr>
        <w:t xml:space="preserve">Nivel M' Ed</w:t>
      </w:r>
    </w:p>
    <w:p>
      <w:pPr>
        <w:keepNext w:val="false"/>
      </w:pPr>
      <w:r>
        <w:rPr>
          <w:b w:val="false"/>
          <w:bCs w:val="false"/>
        </w:rPr>
        <w:t xml:space="preserve">AB M'Ed</w:t>
      </w:r>
    </w:p>
    <w:p>
      <w:pPr>
        <w:keepNext w:val="false"/>
      </w:pPr>
      <w:r>
        <w:rPr>
          <w:b w:val="false"/>
          <w:bCs w:val="false"/>
        </w:rPr>
        <w:t xml:space="preserve">BC M'Ed</w:t>
      </w:r>
    </w:p>
    <w:p>
      <w:pPr>
        <w:keepNext w:val="false"/>
      </w:pPr>
      <w:r>
        <w:rPr>
          <w:b w:val="false"/>
          <w:bCs w:val="false"/>
        </w:rPr>
        <w:t xml:space="preserve">CD /g520 M' Ed - </w:t>
      </w:r>
    </w:p>
    <w:p>
      <w:pPr>
        <w:keepNext w:val="false"/>
      </w:pPr>
      <w:r>
        <w:rPr>
          <w:b w:val="false"/>
          <w:bCs w:val="false"/>
        </w:rPr>
        <w:t xml:space="preserve">stânga drea pta stân ga dreapta stânga stânga</w:t>
      </w:r>
    </w:p>
    <w:p>
      <w:pPr>
        <w:keepNext w:val="false"/>
      </w:pPr>
      <w:r>
        <w:rPr>
          <w:b w:val="false"/>
          <w:bCs w:val="false"/>
        </w:rPr>
        <w:t xml:space="preserve">7 101 -2 144 10 51 -31 273 </w:t>
      </w:r>
    </w:p>
    <w:p>
      <w:pPr>
        <w:keepNext w:val="false"/>
      </w:pPr>
      <w:r>
        <w:rPr>
          <w:b w:val="false"/>
          <w:bCs w:val="false"/>
        </w:rPr>
        <w:t xml:space="preserve">6 153 53 199 49 106 25 584 </w:t>
      </w:r>
    </w:p>
    <w:p>
      <w:pPr>
        <w:keepNext w:val="false"/>
      </w:pPr>
      <w:r>
        <w:rPr>
          <w:b w:val="false"/>
          <w:bCs w:val="false"/>
        </w:rPr>
        <w:t xml:space="preserve">5 212 105 238 89 162 83 889 </w:t>
      </w:r>
    </w:p>
    <w:p>
      <w:pPr>
        <w:keepNext w:val="false"/>
      </w:pPr>
      <w:r>
        <w:rPr>
          <w:b w:val="false"/>
          <w:bCs w:val="false"/>
        </w:rPr>
        <w:t xml:space="preserve">4 260 151 273 124 211 135 1154 </w:t>
      </w:r>
    </w:p>
    <w:p>
      <w:pPr>
        <w:keepNext w:val="false"/>
      </w:pPr>
      <w:r>
        <w:rPr>
          <w:b w:val="false"/>
          <w:bCs w:val="false"/>
        </w:rPr>
        <w:t xml:space="preserve">3 300 188 299 150 253 179 1369 </w:t>
      </w:r>
    </w:p>
    <w:p>
      <w:pPr>
        <w:keepNext w:val="false"/>
      </w:pPr>
      <w:r>
        <w:rPr>
          <w:b w:val="false"/>
          <w:bCs w:val="false"/>
        </w:rPr>
        <w:t xml:space="preserve">2 330 216 316 166 288 216 1532 </w:t>
      </w:r>
    </w:p>
    <w:p>
      <w:pPr>
        <w:keepNext w:val="false"/>
      </w:pPr>
      <w:r>
        <w:rPr>
          <w:b w:val="false"/>
          <w:bCs w:val="false"/>
        </w:rPr>
        <w:t xml:space="preserve">1 347 234 322 171 313 241 1628 </w:t>
      </w:r>
    </w:p>
    <w:p>
      <w:pPr>
        <w:keepNext w:val="false"/>
      </w:pPr>
      <w:r>
        <w:rPr>
          <w:b w:val="false"/>
          <w:bCs w:val="false"/>
        </w:rPr>
        <w:t xml:space="preserve">P 327 212 290 140 305 234 1509 </w:t>
      </w:r>
    </w:p>
    <w:p>
      <w:pPr>
        <w:keepNext w:val="false"/>
      </w:pPr>
      <w:r>
        <w:rPr>
          <w:b w:val="false"/>
          <w:bCs w:val="false"/>
        </w:rPr>
        <w:t xml:space="preserve">Tabelul E 5.1.25. Suma momentelor capabile în grinzi asociate sensului pozitiv [kNm] </w:t>
      </w:r>
    </w:p>
    <w:p>
      <w:pPr>
        <w:keepNext w:val="false"/>
      </w:pPr>
      <w:r>
        <w:rPr>
          <w:b w:val="false"/>
          <w:bCs w:val="false"/>
        </w:rPr>
        <w:t xml:space="preserve">Nivel M' Rd</w:t>
      </w:r>
    </w:p>
    <w:p>
      <w:pPr>
        <w:keepNext w:val="false"/>
      </w:pPr>
      <w:r>
        <w:rPr>
          <w:b w:val="false"/>
          <w:bCs w:val="false"/>
        </w:rPr>
        <w:t xml:space="preserve">AB M'Rd</w:t>
      </w:r>
    </w:p>
    <w:p>
      <w:pPr>
        <w:keepNext w:val="false"/>
      </w:pPr>
      <w:r>
        <w:rPr>
          <w:b w:val="false"/>
          <w:bCs w:val="false"/>
        </w:rPr>
        <w:t xml:space="preserve">BC M'Rd</w:t>
      </w:r>
    </w:p>
    <w:p>
      <w:pPr>
        <w:keepNext w:val="false"/>
      </w:pPr>
      <w:r>
        <w:rPr>
          <w:b w:val="false"/>
          <w:bCs w:val="false"/>
        </w:rPr>
        <w:t xml:space="preserve">CD /g520 M' Rd + </w:t>
      </w:r>
    </w:p>
    <w:p>
      <w:pPr>
        <w:keepNext w:val="false"/>
      </w:pPr>
      <w:r>
        <w:rPr>
          <w:b w:val="false"/>
          <w:bCs w:val="false"/>
        </w:rPr>
        <w:t xml:space="preserve">stânga dreapta stân ga dreapta stânga stânga</w:t>
      </w:r>
    </w:p>
    <w:p>
      <w:pPr>
        <w:keepNext w:val="false"/>
      </w:pPr>
      <w:r>
        <w:rPr>
          <w:b w:val="false"/>
          <w:bCs w:val="false"/>
        </w:rPr>
        <w:t xml:space="preserve">7 114 217 114 217 114 171 949 </w:t>
      </w:r>
    </w:p>
    <w:p>
      <w:pPr>
        <w:keepNext w:val="false"/>
      </w:pPr>
      <w:r>
        <w:rPr>
          <w:b w:val="false"/>
          <w:bCs w:val="false"/>
        </w:rPr>
        <w:t xml:space="preserve">6 114 217 114 217 114 171 949 </w:t>
      </w:r>
    </w:p>
    <w:p>
      <w:pPr>
        <w:keepNext w:val="false"/>
      </w:pPr>
      <w:r>
        <w:rPr>
          <w:b w:val="false"/>
          <w:bCs w:val="false"/>
        </w:rPr>
        <w:t xml:space="preserve">5 171 294 171 294 171 261 1363 </w:t>
      </w:r>
    </w:p>
    <w:p>
      <w:pPr>
        <w:keepNext w:val="false"/>
      </w:pPr>
      <w:r>
        <w:rPr>
          <w:b w:val="false"/>
          <w:bCs w:val="false"/>
        </w:rPr>
        <w:t xml:space="preserve">4 171 294 171 294 171 261 1363 </w:t>
      </w:r>
    </w:p>
    <w:p>
      <w:pPr>
        <w:keepNext w:val="false"/>
      </w:pPr>
      <w:r>
        <w:rPr>
          <w:b w:val="false"/>
          <w:bCs w:val="false"/>
        </w:rPr>
        <w:t xml:space="preserve">3 261 335 221 335 261 368 1782 </w:t>
      </w:r>
    </w:p>
    <w:p>
      <w:pPr>
        <w:keepNext w:val="false"/>
      </w:pPr>
      <w:r>
        <w:rPr>
          <w:b w:val="false"/>
          <w:bCs w:val="false"/>
        </w:rPr>
        <w:t xml:space="preserve">2 261 335 221 335 261 368 1782 </w:t>
      </w:r>
    </w:p>
    <w:p>
      <w:pPr>
        <w:keepNext w:val="false"/>
      </w:pPr>
      <w:r>
        <w:rPr>
          <w:b w:val="false"/>
          <w:bCs w:val="false"/>
        </w:rPr>
        <w:t xml:space="preserve">1 261 335 221 335 261 368 1782 </w:t>
      </w:r>
    </w:p>
    <w:p>
      <w:pPr>
        <w:keepNext w:val="false"/>
      </w:pPr>
      <w:r>
        <w:rPr>
          <w:b w:val="false"/>
          <w:bCs w:val="false"/>
        </w:rPr>
        <w:t xml:space="preserve">P 261 335 221 335 261 368 1782 </w:t>
      </w:r>
    </w:p>
    <w:p>
      <w:pPr>
        <w:keepNext w:val="false"/>
      </w:pPr>
      <w:r>
        <w:rPr>
          <w:b w:val="false"/>
          <w:bCs w:val="false"/>
        </w:rPr>
        <w:t xml:space="preserve">343</w:t>
      </w:r>
    </w:p>
    <w:p>
      <w:pPr>
        <w:keepNext w:val="false"/>
      </w:pPr>
      <w:r>
        <w:rPr>
          <w:b w:val="false"/>
          <w:bCs w:val="false"/>
        </w:rPr>
        <w:t xml:space="preserve">Tabelul E 5.1.26. Suma momentelor capabile în grinzi asociate sensului negativ [kNm] </w:t>
      </w:r>
    </w:p>
    <w:p>
      <w:pPr>
        <w:keepNext w:val="false"/>
      </w:pPr>
      <w:r>
        <w:rPr>
          <w:b w:val="false"/>
          <w:bCs w:val="false"/>
        </w:rPr>
        <w:t xml:space="preserve">Nivel M' Rd</w:t>
      </w:r>
    </w:p>
    <w:p>
      <w:pPr>
        <w:keepNext w:val="false"/>
      </w:pPr>
      <w:r>
        <w:rPr>
          <w:b w:val="false"/>
          <w:bCs w:val="false"/>
        </w:rPr>
        <w:t xml:space="preserve">AB M'Rd</w:t>
      </w:r>
    </w:p>
    <w:p>
      <w:pPr>
        <w:keepNext w:val="false"/>
      </w:pPr>
      <w:r>
        <w:rPr>
          <w:b w:val="false"/>
          <w:bCs w:val="false"/>
        </w:rPr>
        <w:t xml:space="preserve">BC M'Rd</w:t>
      </w:r>
    </w:p>
    <w:p>
      <w:pPr>
        <w:keepNext w:val="false"/>
      </w:pPr>
      <w:r>
        <w:rPr>
          <w:b w:val="false"/>
          <w:bCs w:val="false"/>
        </w:rPr>
        <w:t xml:space="preserve">CD /g520 M' Rd – </w:t>
      </w:r>
    </w:p>
    <w:p>
      <w:pPr>
        <w:keepNext w:val="false"/>
      </w:pPr>
      <w:r>
        <w:rPr>
          <w:b w:val="false"/>
          <w:bCs w:val="false"/>
        </w:rPr>
        <w:t xml:space="preserve">stânga dreapta stân ga dreapta stânga stânga</w:t>
      </w:r>
    </w:p>
    <w:p>
      <w:pPr>
        <w:keepNext w:val="false"/>
      </w:pPr>
      <w:r>
        <w:rPr>
          <w:b w:val="false"/>
          <w:bCs w:val="false"/>
        </w:rPr>
        <w:t xml:space="preserve">7 171 114 217 114 217 114 949 </w:t>
      </w:r>
    </w:p>
    <w:p>
      <w:pPr>
        <w:keepNext w:val="false"/>
      </w:pPr>
      <w:r>
        <w:rPr>
          <w:b w:val="false"/>
          <w:bCs w:val="false"/>
        </w:rPr>
        <w:t xml:space="preserve">6 171 114 217 114 217 114 949 </w:t>
      </w:r>
    </w:p>
    <w:p>
      <w:pPr>
        <w:keepNext w:val="false"/>
      </w:pPr>
      <w:r>
        <w:rPr>
          <w:b w:val="false"/>
          <w:bCs w:val="false"/>
        </w:rPr>
        <w:t xml:space="preserve">5 261 171 294 171 294 171 1363 </w:t>
      </w:r>
    </w:p>
    <w:p>
      <w:pPr>
        <w:keepNext w:val="false"/>
      </w:pPr>
      <w:r>
        <w:rPr>
          <w:b w:val="false"/>
          <w:bCs w:val="false"/>
        </w:rPr>
        <w:t xml:space="preserve">4 261 171 294 171 294 171 1363 </w:t>
      </w:r>
    </w:p>
    <w:p>
      <w:pPr>
        <w:keepNext w:val="false"/>
      </w:pPr>
      <w:r>
        <w:rPr>
          <w:b w:val="false"/>
          <w:bCs w:val="false"/>
        </w:rPr>
        <w:t xml:space="preserve">3 368 261 335 221 335 261 1782 </w:t>
      </w:r>
    </w:p>
    <w:p>
      <w:pPr>
        <w:keepNext w:val="false"/>
      </w:pPr>
      <w:r>
        <w:rPr>
          <w:b w:val="false"/>
          <w:bCs w:val="false"/>
        </w:rPr>
        <w:t xml:space="preserve">2 368 261 335 221 335 261 1782 </w:t>
      </w:r>
    </w:p>
    <w:p>
      <w:pPr>
        <w:keepNext w:val="false"/>
      </w:pPr>
      <w:r>
        <w:rPr>
          <w:b w:val="false"/>
          <w:bCs w:val="false"/>
        </w:rPr>
        <w:t xml:space="preserve">1 368 261 335 221 335 261 1782 </w:t>
      </w:r>
    </w:p>
    <w:p>
      <w:pPr>
        <w:keepNext w:val="false"/>
      </w:pPr>
      <w:r>
        <w:rPr>
          <w:b w:val="false"/>
          <w:bCs w:val="false"/>
        </w:rPr>
        <w:t xml:space="preserve">P 368 261 335 221 335 261 1782 </w:t>
      </w:r>
    </w:p>
    <w:p>
      <w:pPr>
        <w:keepNext w:val="false"/>
      </w:pPr>
      <w:r>
        <w:rPr>
          <w:b w:val="false"/>
          <w:bCs w:val="false"/>
        </w:rPr>
        <w:t xml:space="preserve">Tabelul E 5.1.27. Suprarezisten/g288a grinzilor </w:t>
      </w:r>
    </w:p>
    <w:p>
      <w:pPr>
        <w:keepNext w:val="false"/>
      </w:pPr>
      <w:r>
        <w:rPr>
          <w:b w:val="false"/>
          <w:bCs w:val="false"/>
        </w:rPr>
        <w:t xml:space="preserve">Nivel </w:t>
      </w:r>
    </w:p>
    <w:p>
      <w:pPr>
        <w:keepNext w:val="false"/>
      </w:pPr>
      <w:r>
        <w:rPr>
          <w:b w:val="false"/>
          <w:bCs w:val="false"/>
        </w:rPr>
        <w:t xml:space="preserve">/g159+ /g159-</w:t>
      </w:r>
    </w:p>
    <w:p>
      <w:pPr>
        <w:keepNext w:val="false"/>
      </w:pPr>
      <w:r>
        <w:rPr>
          <w:b w:val="false"/>
          <w:bCs w:val="false"/>
        </w:rPr>
        <w:t xml:space="preserve">sens pozitiv sens ne gativ</w:t>
      </w:r>
    </w:p>
    <w:p>
      <w:pPr>
        <w:keepNext w:val="false"/>
      </w:pPr>
      <w:r>
        <w:rPr>
          <w:b w:val="false"/>
          <w:bCs w:val="false"/>
        </w:rPr>
        <w:t xml:space="preserve">7 3.48 3.48</w:t>
      </w:r>
    </w:p>
    <w:p>
      <w:pPr>
        <w:keepNext w:val="false"/>
      </w:pPr>
      <w:r>
        <w:rPr>
          <w:b w:val="false"/>
          <w:bCs w:val="false"/>
        </w:rPr>
        <w:t xml:space="preserve">6 1.62 1.62</w:t>
      </w:r>
    </w:p>
    <w:p>
      <w:pPr>
        <w:keepNext w:val="false"/>
      </w:pPr>
      <w:r>
        <w:rPr>
          <w:b w:val="false"/>
          <w:bCs w:val="false"/>
        </w:rPr>
        <w:t xml:space="preserve">5 1.53 1.53</w:t>
      </w:r>
    </w:p>
    <w:p>
      <w:pPr>
        <w:keepNext w:val="false"/>
      </w:pPr>
      <w:r>
        <w:rPr>
          <w:b w:val="false"/>
          <w:bCs w:val="false"/>
        </w:rPr>
        <w:t xml:space="preserve">4 1.18 1.18</w:t>
      </w:r>
    </w:p>
    <w:p>
      <w:pPr>
        <w:keepNext w:val="false"/>
      </w:pPr>
      <w:r>
        <w:rPr>
          <w:b w:val="false"/>
          <w:bCs w:val="false"/>
        </w:rPr>
        <w:t xml:space="preserve">3 1.30 1.30</w:t>
      </w:r>
    </w:p>
    <w:p>
      <w:pPr>
        <w:keepNext w:val="false"/>
      </w:pPr>
      <w:r>
        <w:rPr>
          <w:b w:val="false"/>
          <w:bCs w:val="false"/>
        </w:rPr>
        <w:t xml:space="preserve">2 1.16 1.16</w:t>
      </w:r>
    </w:p>
    <w:p>
      <w:pPr>
        <w:keepNext w:val="false"/>
      </w:pPr>
      <w:r>
        <w:rPr>
          <w:b w:val="false"/>
          <w:bCs w:val="false"/>
        </w:rPr>
        <w:t xml:space="preserve">1 1.09 1.09</w:t>
      </w:r>
    </w:p>
    <w:p>
      <w:pPr>
        <w:keepNext w:val="false"/>
      </w:pPr>
      <w:r>
        <w:rPr>
          <w:b w:val="false"/>
          <w:bCs w:val="false"/>
        </w:rPr>
        <w:t xml:space="preserve">P 1.18 1.18</w:t>
      </w:r>
    </w:p>
    <w:p>
      <w:pPr>
        <w:keepNext w:val="false"/>
      </w:pPr>
      <w:r>
        <w:rPr>
          <w:b w:val="false"/>
          <w:bCs w:val="false"/>
        </w:rPr>
        <w:t xml:space="preserve">Tabelul E 5.1.28. Eforturi de proiectare Stâlp ax A [kN],[kNm] </w:t>
      </w:r>
    </w:p>
    <w:p>
      <w:pPr>
        <w:keepNext w:val="false"/>
      </w:pPr>
      <w:r>
        <w:rPr>
          <w:b w:val="false"/>
          <w:bCs w:val="false"/>
        </w:rPr>
        <w:t xml:space="preserve">Nivel </w:t>
      </w:r>
    </w:p>
    <w:p>
      <w:pPr>
        <w:keepNext w:val="false"/>
      </w:pPr>
      <w:r>
        <w:rPr>
          <w:b w:val="false"/>
          <w:bCs w:val="false"/>
        </w:rPr>
        <w:t xml:space="preserve">Stâlp ax A </w:t>
      </w:r>
    </w:p>
    <w:p>
      <w:pPr>
        <w:keepNext w:val="false"/>
      </w:pPr>
      <w:r>
        <w:rPr>
          <w:b w:val="false"/>
          <w:bCs w:val="false"/>
        </w:rPr>
        <w:t xml:space="preserve">sens pozitiv sens negativ sens pozitiv sens negativ </w:t>
      </w:r>
    </w:p>
    <w:p>
      <w:pPr>
        <w:keepNext w:val="false"/>
      </w:pPr>
      <w:r>
        <w:rPr>
          <w:b w:val="false"/>
          <w:bCs w:val="false"/>
        </w:rPr>
        <w:t xml:space="preserve">N'Ed M'Ed N'Ed M'Ed /g159 + MEd /g159 - MEd</w:t>
      </w:r>
    </w:p>
    <w:p>
      <w:pPr>
        <w:keepNext w:val="false"/>
      </w:pPr>
      <w:r>
        <w:rPr>
          <w:b w:val="false"/>
          <w:bCs w:val="false"/>
        </w:rPr>
        <w:t xml:space="preserve">7 sus -196 -26 -221 33 1 41 1 51 </w:t>
      </w:r>
    </w:p>
    <w:p>
      <w:pPr>
        <w:keepNext w:val="false"/>
      </w:pPr>
      <w:r>
        <w:rPr>
          <w:b w:val="false"/>
          <w:bCs w:val="false"/>
        </w:rPr>
        <w:t xml:space="preserve">jos -214 -5 -239 -14 1.62 12 1.62 36 </w:t>
      </w:r>
    </w:p>
    <w:p>
      <w:pPr>
        <w:keepNext w:val="false"/>
      </w:pPr>
      <w:r>
        <w:rPr>
          <w:b w:val="false"/>
          <w:bCs w:val="false"/>
        </w:rPr>
        <w:t xml:space="preserve">6 sus -390 -50 -492 85 1.62 127 1.62 215 </w:t>
      </w:r>
    </w:p>
    <w:p>
      <w:pPr>
        <w:keepNext w:val="false"/>
      </w:pPr>
      <w:r>
        <w:rPr>
          <w:b w:val="false"/>
          <w:bCs w:val="false"/>
        </w:rPr>
        <w:t xml:space="preserve">jos -409 22 -510 -53 1.53 54 1.53 127 </w:t>
      </w:r>
    </w:p>
    <w:p>
      <w:pPr>
        <w:keepNext w:val="false"/>
      </w:pPr>
      <w:r>
        <w:rPr>
          <w:b w:val="false"/>
          <w:bCs w:val="false"/>
        </w:rPr>
        <w:t xml:space="preserve">5 sus -556 -75 -787 101 1.53 179 1.53 242 </w:t>
      </w:r>
    </w:p>
    <w:p>
      <w:pPr>
        <w:keepNext w:val="false"/>
      </w:pPr>
      <w:r>
        <w:rPr>
          <w:b w:val="false"/>
          <w:bCs w:val="false"/>
        </w:rPr>
        <w:t xml:space="preserve">jos -575 51 -805 -77 1.18 94 1.18 143 </w:t>
      </w:r>
    </w:p>
    <w:p>
      <w:pPr>
        <w:keepNext w:val="false"/>
      </w:pPr>
      <w:r>
        <w:rPr>
          <w:b w:val="false"/>
          <w:bCs w:val="false"/>
        </w:rPr>
        <w:t xml:space="preserve">4 sus -698 -93 -1105 120 1.18 172 1.18 221 </w:t>
      </w:r>
    </w:p>
    <w:p>
      <w:pPr>
        <w:keepNext w:val="false"/>
      </w:pPr>
      <w:r>
        <w:rPr>
          <w:b w:val="false"/>
          <w:bCs w:val="false"/>
        </w:rPr>
        <w:t xml:space="preserve">jos -717 76 -1123 -101 1.30 153 1.30 205 </w:t>
      </w:r>
    </w:p>
    <w:p>
      <w:pPr>
        <w:keepNext w:val="false"/>
      </w:pPr>
      <w:r>
        <w:rPr>
          <w:b w:val="false"/>
          <w:bCs w:val="false"/>
        </w:rPr>
        <w:t xml:space="preserve">3 sus -820 -109 -1441 132 1.30 221 1.30 269 </w:t>
      </w:r>
    </w:p>
    <w:p>
      <w:pPr>
        <w:keepNext w:val="false"/>
      </w:pPr>
      <w:r>
        <w:rPr>
          <w:b w:val="false"/>
          <w:bCs w:val="false"/>
        </w:rPr>
        <w:t xml:space="preserve">jos -838 97 -1459 -120 1.16 176 1.16 217 </w:t>
      </w:r>
    </w:p>
    <w:p>
      <w:pPr>
        <w:keepNext w:val="false"/>
      </w:pPr>
      <w:r>
        <w:rPr>
          <w:b w:val="false"/>
          <w:bCs w:val="false"/>
        </w:rPr>
        <w:t xml:space="preserve">2 sus -923 -120 -1790 141 1.16 218 1.16 256 </w:t>
      </w:r>
    </w:p>
    <w:p>
      <w:pPr>
        <w:keepNext w:val="false"/>
      </w:pPr>
      <w:r>
        <w:rPr>
          <w:b w:val="false"/>
          <w:bCs w:val="false"/>
        </w:rPr>
        <w:t xml:space="preserve">jos -941 117 -1809 -137 1.09 200 1.09 233 </w:t>
      </w:r>
    </w:p>
    <w:p>
      <w:pPr>
        <w:keepNext w:val="false"/>
      </w:pPr>
      <w:r>
        <w:rPr>
          <w:b w:val="false"/>
          <w:bCs w:val="false"/>
        </w:rPr>
        <w:t xml:space="preserve">1 sus -1014 -123 -2148 140 1.09 210 1.09 239 </w:t>
      </w:r>
    </w:p>
    <w:p>
      <w:pPr>
        <w:keepNext w:val="false"/>
      </w:pPr>
      <w:r>
        <w:rPr>
          <w:b w:val="false"/>
          <w:bCs w:val="false"/>
        </w:rPr>
        <w:t xml:space="preserve">jos -1032 137 -2166 -153 1.18 253 1.18 282 </w:t>
      </w:r>
    </w:p>
    <w:p>
      <w:pPr>
        <w:keepNext w:val="false"/>
      </w:pPr>
      <w:r>
        <w:rPr>
          <w:b w:val="false"/>
          <w:bCs w:val="false"/>
        </w:rPr>
        <w:t xml:space="preserve">P sus -1107 -80 -2496 91 1.18 148 1.18 168 </w:t>
      </w:r>
    </w:p>
    <w:p>
      <w:pPr>
        <w:keepNext w:val="false"/>
      </w:pPr>
      <w:r>
        <w:rPr>
          <w:b w:val="false"/>
          <w:bCs w:val="false"/>
        </w:rPr>
        <w:t xml:space="preserve">jos -1125 237 -2514 -243 1 369 1 379 </w:t>
      </w:r>
    </w:p>
    <w:p>
      <w:pPr>
        <w:keepNext w:val="false"/>
      </w:pPr>
      <w:r>
        <w:rPr>
          <w:b w:val="false"/>
          <w:bCs w:val="false"/>
        </w:rPr>
        <w:t xml:space="preserve">344</w:t>
      </w:r>
    </w:p>
    <w:p>
      <w:pPr>
        <w:keepNext w:val="false"/>
      </w:pPr>
      <w:r>
        <w:rPr>
          <w:b w:val="false"/>
          <w:bCs w:val="false"/>
        </w:rPr>
        <w:t xml:space="preserve">Tabelul E 5.1.29. Eforturi de proiectare Stâlp ax B [kN],[kNm] </w:t>
      </w:r>
    </w:p>
    <w:p>
      <w:pPr>
        <w:keepNext w:val="false"/>
      </w:pPr>
      <w:r>
        <w:rPr>
          <w:b w:val="false"/>
          <w:bCs w:val="false"/>
        </w:rPr>
        <w:t xml:space="preserve">Nivel </w:t>
      </w:r>
    </w:p>
    <w:p>
      <w:pPr>
        <w:keepNext w:val="false"/>
      </w:pPr>
      <w:r>
        <w:rPr>
          <w:b w:val="false"/>
          <w:bCs w:val="false"/>
        </w:rPr>
        <w:t xml:space="preserve">Stâlp ax A </w:t>
      </w:r>
    </w:p>
    <w:p>
      <w:pPr>
        <w:keepNext w:val="false"/>
      </w:pPr>
      <w:r>
        <w:rPr>
          <w:b w:val="false"/>
          <w:bCs w:val="false"/>
        </w:rPr>
        <w:t xml:space="preserve">sens pozitiv sens negativ sens pozitiv sens negativ </w:t>
      </w:r>
    </w:p>
    <w:p>
      <w:pPr>
        <w:keepNext w:val="false"/>
      </w:pPr>
      <w:r>
        <w:rPr>
          <w:b w:val="false"/>
          <w:bCs w:val="false"/>
        </w:rPr>
        <w:t xml:space="preserve">N'Ed M'Ed N'Ed M'Ed /g159 + MEd /g159 - MEd</w:t>
      </w:r>
    </w:p>
    <w:p>
      <w:pPr>
        <w:keepNext w:val="false"/>
      </w:pPr>
      <w:r>
        <w:rPr>
          <w:b w:val="false"/>
          <w:bCs w:val="false"/>
        </w:rPr>
        <w:t xml:space="preserve">7 sus -215 -47 -240 112 1 74 1 175 </w:t>
      </w:r>
    </w:p>
    <w:p>
      <w:pPr>
        <w:keepNext w:val="false"/>
      </w:pPr>
      <w:r>
        <w:rPr>
          <w:b w:val="false"/>
          <w:bCs w:val="false"/>
        </w:rPr>
        <w:t xml:space="preserve">jos -233 26 -259 -80 1.62 67 1.62 202 </w:t>
      </w:r>
    </w:p>
    <w:p>
      <w:pPr>
        <w:keepNext w:val="false"/>
      </w:pPr>
      <w:r>
        <w:rPr>
          <w:b w:val="false"/>
          <w:bCs w:val="false"/>
        </w:rPr>
        <w:t xml:space="preserve">6 sus -472 -100 -508 138 1.62 253 1.62 350 </w:t>
      </w:r>
    </w:p>
    <w:p>
      <w:pPr>
        <w:keepNext w:val="false"/>
      </w:pPr>
      <w:r>
        <w:rPr>
          <w:b w:val="false"/>
          <w:bCs w:val="false"/>
        </w:rPr>
        <w:t xml:space="preserve">jos -490 76 -526 -117 1.53 181 1.53 279 </w:t>
      </w:r>
    </w:p>
    <w:p>
      <w:pPr>
        <w:keepNext w:val="false"/>
      </w:pPr>
      <w:r>
        <w:rPr>
          <w:b w:val="false"/>
          <w:bCs w:val="false"/>
        </w:rPr>
        <w:t xml:space="preserve">5 sus -740 -138 -767 182 1.53 329 1.53 434 </w:t>
      </w:r>
    </w:p>
    <w:p>
      <w:pPr>
        <w:keepNext w:val="false"/>
      </w:pPr>
      <w:r>
        <w:rPr>
          <w:b w:val="false"/>
          <w:bCs w:val="false"/>
        </w:rPr>
        <w:t xml:space="preserve">jos -758 119 -785 -161 1.18 219 1.18 297 </w:t>
      </w:r>
    </w:p>
    <w:p>
      <w:pPr>
        <w:keepNext w:val="false"/>
      </w:pPr>
      <w:r>
        <w:rPr>
          <w:b w:val="false"/>
          <w:bCs w:val="false"/>
        </w:rPr>
        <w:t xml:space="preserve">4 sus -1018 -170 -1018 211 1.18 314 1.18 389 </w:t>
      </w:r>
    </w:p>
    <w:p>
      <w:pPr>
        <w:keepNext w:val="false"/>
      </w:pPr>
      <w:r>
        <w:rPr>
          <w:b w:val="false"/>
          <w:bCs w:val="false"/>
        </w:rPr>
        <w:t xml:space="preserve">jos -1036 156 -1036 -196 1.30 316 1.30 398 </w:t>
      </w:r>
    </w:p>
    <w:p>
      <w:pPr>
        <w:keepNext w:val="false"/>
      </w:pPr>
      <w:r>
        <w:rPr>
          <w:b w:val="false"/>
          <w:bCs w:val="false"/>
        </w:rPr>
        <w:t xml:space="preserve">3 sus -1306 -195 -1263 234 1.30 397 1.30 476 </w:t>
      </w:r>
    </w:p>
    <w:p>
      <w:pPr>
        <w:keepNext w:val="false"/>
      </w:pPr>
      <w:r>
        <w:rPr>
          <w:b w:val="false"/>
          <w:bCs w:val="false"/>
        </w:rPr>
        <w:t xml:space="preserve">jos -1324 186 -1282 -224 1.16 337 1.16 406 </w:t>
      </w:r>
    </w:p>
    <w:p>
      <w:pPr>
        <w:keepNext w:val="false"/>
      </w:pPr>
      <w:r>
        <w:rPr>
          <w:b w:val="false"/>
          <w:bCs w:val="false"/>
        </w:rPr>
        <w:t xml:space="preserve">2 sus -1605 -213 -1504 249 1.16 386 1.16 451 </w:t>
      </w:r>
    </w:p>
    <w:p>
      <w:pPr>
        <w:keepNext w:val="false"/>
      </w:pPr>
      <w:r>
        <w:rPr>
          <w:b w:val="false"/>
          <w:bCs w:val="false"/>
        </w:rPr>
        <w:t xml:space="preserve">jos -1624 209 -1522 -244 1.09 357 1.09 416 </w:t>
      </w:r>
    </w:p>
    <w:p>
      <w:pPr>
        <w:keepNext w:val="false"/>
      </w:pPr>
      <w:r>
        <w:rPr>
          <w:b w:val="false"/>
          <w:bCs w:val="false"/>
        </w:rPr>
        <w:t xml:space="preserve">1 sus -1915 -216 -1741 249 1.09 369 1.09 425 </w:t>
      </w:r>
    </w:p>
    <w:p>
      <w:pPr>
        <w:keepNext w:val="false"/>
      </w:pPr>
      <w:r>
        <w:rPr>
          <w:b w:val="false"/>
          <w:bCs w:val="false"/>
        </w:rPr>
        <w:t xml:space="preserve">jos -1933 232 -1759 -265 1.18 428 1.18 489 </w:t>
      </w:r>
    </w:p>
    <w:p>
      <w:pPr>
        <w:keepNext w:val="false"/>
      </w:pPr>
      <w:r>
        <w:rPr>
          <w:b w:val="false"/>
          <w:bCs w:val="false"/>
        </w:rPr>
        <w:t xml:space="preserve">P sus -2235 -153 -1979 179 1.18 283 1.18 330 </w:t>
      </w:r>
    </w:p>
    <w:p>
      <w:pPr>
        <w:keepNext w:val="false"/>
      </w:pPr>
      <w:r>
        <w:rPr>
          <w:b w:val="false"/>
          <w:bCs w:val="false"/>
        </w:rPr>
        <w:t xml:space="preserve">jos -2253 280 -1997 -295 1 437 1 460 </w:t>
      </w:r>
    </w:p>
    <w:p>
      <w:pPr>
        <w:keepNext w:val="false"/>
      </w:pPr>
      <w:r>
        <w:rPr>
          <w:b w:val="false"/>
          <w:bCs w:val="false"/>
        </w:rPr>
        <w:t xml:space="preserve">Tabelul E 5.1.30. Eforturi de proiectare Stâlp ax C [kN],[kNm] </w:t>
      </w:r>
    </w:p>
    <w:p>
      <w:pPr>
        <w:keepNext w:val="false"/>
      </w:pPr>
      <w:r>
        <w:rPr>
          <w:b w:val="false"/>
          <w:bCs w:val="false"/>
        </w:rPr>
        <w:t xml:space="preserve">Nivel </w:t>
      </w:r>
    </w:p>
    <w:p>
      <w:pPr>
        <w:keepNext w:val="false"/>
      </w:pPr>
      <w:r>
        <w:rPr>
          <w:b w:val="false"/>
          <w:bCs w:val="false"/>
        </w:rPr>
        <w:t xml:space="preserve">Stâlp ax A </w:t>
      </w:r>
    </w:p>
    <w:p>
      <w:pPr>
        <w:keepNext w:val="false"/>
      </w:pPr>
      <w:r>
        <w:rPr>
          <w:b w:val="false"/>
          <w:bCs w:val="false"/>
        </w:rPr>
        <w:t xml:space="preserve">sens pozitiv sens negativ sens pozitiv sens negativ </w:t>
      </w:r>
    </w:p>
    <w:p>
      <w:pPr>
        <w:keepNext w:val="false"/>
      </w:pPr>
      <w:r>
        <w:rPr>
          <w:b w:val="false"/>
          <w:bCs w:val="false"/>
        </w:rPr>
        <w:t xml:space="preserve">N'Ed M'Ed N'Ed M'Ed /g159 + MEd /g159 - MEd</w:t>
      </w:r>
    </w:p>
    <w:p>
      <w:pPr>
        <w:keepNext w:val="false"/>
      </w:pPr>
      <w:r>
        <w:rPr>
          <w:b w:val="false"/>
          <w:bCs w:val="false"/>
        </w:rPr>
        <w:t xml:space="preserve">7 sus -240 -112 -215 47 1 175 1 74 </w:t>
      </w:r>
    </w:p>
    <w:p>
      <w:pPr>
        <w:keepNext w:val="false"/>
      </w:pPr>
      <w:r>
        <w:rPr>
          <w:b w:val="false"/>
          <w:bCs w:val="false"/>
        </w:rPr>
        <w:t xml:space="preserve">jos -259 80 -233 -26 1.62 202 1.62 67 </w:t>
      </w:r>
    </w:p>
    <w:p>
      <w:pPr>
        <w:keepNext w:val="false"/>
      </w:pPr>
      <w:r>
        <w:rPr>
          <w:b w:val="false"/>
          <w:bCs w:val="false"/>
        </w:rPr>
        <w:t xml:space="preserve">6 sus -508 -138 -472 100 1.62 350 1.62 253 </w:t>
      </w:r>
    </w:p>
    <w:p>
      <w:pPr>
        <w:keepNext w:val="false"/>
      </w:pPr>
      <w:r>
        <w:rPr>
          <w:b w:val="false"/>
          <w:bCs w:val="false"/>
        </w:rPr>
        <w:t xml:space="preserve">jos -526 117 -490 -76 1.53 279 1.53 181 </w:t>
      </w:r>
    </w:p>
    <w:p>
      <w:pPr>
        <w:keepNext w:val="false"/>
      </w:pPr>
      <w:r>
        <w:rPr>
          <w:b w:val="false"/>
          <w:bCs w:val="false"/>
        </w:rPr>
        <w:t xml:space="preserve">5 sus -767 -182 -740 138 1.53 434 1.53 329 </w:t>
      </w:r>
    </w:p>
    <w:p>
      <w:pPr>
        <w:keepNext w:val="false"/>
      </w:pPr>
      <w:r>
        <w:rPr>
          <w:b w:val="false"/>
          <w:bCs w:val="false"/>
        </w:rPr>
        <w:t xml:space="preserve">jos -785 161 -758 -119 1.18 297 1.18 219 </w:t>
      </w:r>
    </w:p>
    <w:p>
      <w:pPr>
        <w:keepNext w:val="false"/>
      </w:pPr>
      <w:r>
        <w:rPr>
          <w:b w:val="false"/>
          <w:bCs w:val="false"/>
        </w:rPr>
        <w:t xml:space="preserve">4 sus -1018 -211 -1018 170 1.18 389 1.18 314 </w:t>
      </w:r>
    </w:p>
    <w:p>
      <w:pPr>
        <w:keepNext w:val="false"/>
      </w:pPr>
      <w:r>
        <w:rPr>
          <w:b w:val="false"/>
          <w:bCs w:val="false"/>
        </w:rPr>
        <w:t xml:space="preserve">jos -1036 196 -1036 -156 1.30 398 1.30 316 </w:t>
      </w:r>
    </w:p>
    <w:p>
      <w:pPr>
        <w:keepNext w:val="false"/>
      </w:pPr>
      <w:r>
        <w:rPr>
          <w:b w:val="false"/>
          <w:bCs w:val="false"/>
        </w:rPr>
        <w:t xml:space="preserve">3 sus -1263 -234 -1306 195 1.30 476 1.30 397 </w:t>
      </w:r>
    </w:p>
    <w:p>
      <w:pPr>
        <w:keepNext w:val="false"/>
      </w:pPr>
      <w:r>
        <w:rPr>
          <w:b w:val="false"/>
          <w:bCs w:val="false"/>
        </w:rPr>
        <w:t xml:space="preserve">jos -1282 224 -1324 -186 1.16 406 1.16 337 </w:t>
      </w:r>
    </w:p>
    <w:p>
      <w:pPr>
        <w:keepNext w:val="false"/>
      </w:pPr>
      <w:r>
        <w:rPr>
          <w:b w:val="false"/>
          <w:bCs w:val="false"/>
        </w:rPr>
        <w:t xml:space="preserve">2 sus -1504 -249 -1605 213 1.16 451 1.16 386 </w:t>
      </w:r>
    </w:p>
    <w:p>
      <w:pPr>
        <w:keepNext w:val="false"/>
      </w:pPr>
      <w:r>
        <w:rPr>
          <w:b w:val="false"/>
          <w:bCs w:val="false"/>
        </w:rPr>
        <w:t xml:space="preserve">jos -1522 244 -1624 -209 1.09 416 1.09 357 </w:t>
      </w:r>
    </w:p>
    <w:p>
      <w:pPr>
        <w:keepNext w:val="false"/>
      </w:pPr>
      <w:r>
        <w:rPr>
          <w:b w:val="false"/>
          <w:bCs w:val="false"/>
        </w:rPr>
        <w:t xml:space="preserve">1 sus -1741 -249 -1915 216 1.09 425 1.09 369 </w:t>
      </w:r>
    </w:p>
    <w:p>
      <w:pPr>
        <w:keepNext w:val="false"/>
      </w:pPr>
      <w:r>
        <w:rPr>
          <w:b w:val="false"/>
          <w:bCs w:val="false"/>
        </w:rPr>
        <w:t xml:space="preserve">jos -1759 265 -1933 -232 1.18 489 1.18 428 </w:t>
      </w:r>
    </w:p>
    <w:p>
      <w:pPr>
        <w:keepNext w:val="false"/>
      </w:pPr>
      <w:r>
        <w:rPr>
          <w:b w:val="false"/>
          <w:bCs w:val="false"/>
        </w:rPr>
        <w:t xml:space="preserve">P sus -1979 -179 -2235 153 1.18 330 1.18 283 </w:t>
      </w:r>
    </w:p>
    <w:p>
      <w:pPr>
        <w:keepNext w:val="false"/>
      </w:pPr>
      <w:r>
        <w:rPr>
          <w:b w:val="false"/>
          <w:bCs w:val="false"/>
        </w:rPr>
        <w:t xml:space="preserve">jos -1997 295 -2253 -280 1 460 1 437 </w:t>
      </w:r>
    </w:p>
    <w:p>
      <w:pPr>
        <w:keepNext w:val="false"/>
      </w:pPr>
      <w:r>
        <w:rPr>
          <w:b w:val="false"/>
          <w:bCs w:val="false"/>
        </w:rPr>
        <w:t xml:space="preserve">345</w:t>
      </w:r>
    </w:p>
    <w:p>
      <w:pPr>
        <w:keepNext w:val="false"/>
      </w:pPr>
      <w:r>
        <w:rPr>
          <w:b w:val="false"/>
          <w:bCs w:val="false"/>
        </w:rPr>
        <w:t xml:space="preserve">Tabelul E 5.1.31. Eforturi de proiectare Stâlp ax D [kN],[kNm] </w:t>
      </w:r>
    </w:p>
    <w:p>
      <w:pPr>
        <w:keepNext w:val="false"/>
      </w:pPr>
      <w:r>
        <w:rPr>
          <w:b w:val="false"/>
          <w:bCs w:val="false"/>
        </w:rPr>
        <w:t xml:space="preserve">Nivel </w:t>
      </w:r>
    </w:p>
    <w:p>
      <w:pPr>
        <w:keepNext w:val="false"/>
      </w:pPr>
      <w:r>
        <w:rPr>
          <w:b w:val="false"/>
          <w:bCs w:val="false"/>
        </w:rPr>
        <w:t xml:space="preserve">Stâlp ax A </w:t>
      </w:r>
    </w:p>
    <w:p>
      <w:pPr>
        <w:keepNext w:val="false"/>
      </w:pPr>
      <w:r>
        <w:rPr>
          <w:b w:val="false"/>
          <w:bCs w:val="false"/>
        </w:rPr>
        <w:t xml:space="preserve">sens pozitiv sens negativ sens pozitiv sens negativ </w:t>
      </w:r>
    </w:p>
    <w:p>
      <w:pPr>
        <w:keepNext w:val="false"/>
      </w:pPr>
      <w:r>
        <w:rPr>
          <w:b w:val="false"/>
          <w:bCs w:val="false"/>
        </w:rPr>
        <w:t xml:space="preserve">N'Ed M'Ed N'Ed M'Ed /g159 + MEd /g159 - MEd</w:t>
      </w:r>
    </w:p>
    <w:p>
      <w:pPr>
        <w:keepNext w:val="false"/>
      </w:pPr>
      <w:r>
        <w:rPr>
          <w:b w:val="false"/>
          <w:bCs w:val="false"/>
        </w:rPr>
        <w:t xml:space="preserve">7 sus -221 -33 -196 26 1 51 1 41 </w:t>
      </w:r>
    </w:p>
    <w:p>
      <w:pPr>
        <w:keepNext w:val="false"/>
      </w:pPr>
      <w:r>
        <w:rPr>
          <w:b w:val="false"/>
          <w:bCs w:val="false"/>
        </w:rPr>
        <w:t xml:space="preserve">jos -239 14 -214 5 1.62 36 1.62 12 </w:t>
      </w:r>
    </w:p>
    <w:p>
      <w:pPr>
        <w:keepNext w:val="false"/>
      </w:pPr>
      <w:r>
        <w:rPr>
          <w:b w:val="false"/>
          <w:bCs w:val="false"/>
        </w:rPr>
        <w:t xml:space="preserve">6 sus -492 -85 -390 50 1.62 215 1.62 127 </w:t>
      </w:r>
    </w:p>
    <w:p>
      <w:pPr>
        <w:keepNext w:val="false"/>
      </w:pPr>
      <w:r>
        <w:rPr>
          <w:b w:val="false"/>
          <w:bCs w:val="false"/>
        </w:rPr>
        <w:t xml:space="preserve">jos -510 53 -409 -22 1.53 127 1.53 54 </w:t>
      </w:r>
    </w:p>
    <w:p>
      <w:pPr>
        <w:keepNext w:val="false"/>
      </w:pPr>
      <w:r>
        <w:rPr>
          <w:b w:val="false"/>
          <w:bCs w:val="false"/>
        </w:rPr>
        <w:t xml:space="preserve">5 sus -787 -101 -556 75 1.53 242 1.53 179 </w:t>
      </w:r>
    </w:p>
    <w:p>
      <w:pPr>
        <w:keepNext w:val="false"/>
      </w:pPr>
      <w:r>
        <w:rPr>
          <w:b w:val="false"/>
          <w:bCs w:val="false"/>
        </w:rPr>
        <w:t xml:space="preserve">jos -805 77 -575 -51 1.18 143 1.18 94 </w:t>
      </w:r>
    </w:p>
    <w:p>
      <w:pPr>
        <w:keepNext w:val="false"/>
      </w:pPr>
      <w:r>
        <w:rPr>
          <w:b w:val="false"/>
          <w:bCs w:val="false"/>
        </w:rPr>
        <w:t xml:space="preserve">4 sus -1105 -120 -698 93 1.18 221 1.18 172 </w:t>
      </w:r>
    </w:p>
    <w:p>
      <w:pPr>
        <w:keepNext w:val="false"/>
      </w:pPr>
      <w:r>
        <w:rPr>
          <w:b w:val="false"/>
          <w:bCs w:val="false"/>
        </w:rPr>
        <w:t xml:space="preserve">jos -1123 101 -717 -76 1.30 205 1.30 153 </w:t>
      </w:r>
    </w:p>
    <w:p>
      <w:pPr>
        <w:keepNext w:val="false"/>
      </w:pPr>
      <w:r>
        <w:rPr>
          <w:b w:val="false"/>
          <w:bCs w:val="false"/>
        </w:rPr>
        <w:t xml:space="preserve">3 sus -1441 -132 -820 109 1.30 269 1.30 221 </w:t>
      </w:r>
    </w:p>
    <w:p>
      <w:pPr>
        <w:keepNext w:val="false"/>
      </w:pPr>
      <w:r>
        <w:rPr>
          <w:b w:val="false"/>
          <w:bCs w:val="false"/>
        </w:rPr>
        <w:t xml:space="preserve">jos -1459 120 -838 -97 1.16 217 1.16 176 </w:t>
      </w:r>
    </w:p>
    <w:p>
      <w:pPr>
        <w:keepNext w:val="false"/>
      </w:pPr>
      <w:r>
        <w:rPr>
          <w:b w:val="false"/>
          <w:bCs w:val="false"/>
        </w:rPr>
        <w:t xml:space="preserve">2 sus -1790 -141 -923 120 1.16 256 1.16 218 </w:t>
      </w:r>
    </w:p>
    <w:p>
      <w:pPr>
        <w:keepNext w:val="false"/>
      </w:pPr>
      <w:r>
        <w:rPr>
          <w:b w:val="false"/>
          <w:bCs w:val="false"/>
        </w:rPr>
        <w:t xml:space="preserve">jos -1809 137 -941 -117 1.09 233 1.09 200 </w:t>
      </w:r>
    </w:p>
    <w:p>
      <w:pPr>
        <w:keepNext w:val="false"/>
      </w:pPr>
      <w:r>
        <w:rPr>
          <w:b w:val="false"/>
          <w:bCs w:val="false"/>
        </w:rPr>
        <w:t xml:space="preserve">1 sus -2148 -140 -1014 123 1.09 239 1.09 210 </w:t>
      </w:r>
    </w:p>
    <w:p>
      <w:pPr>
        <w:keepNext w:val="false"/>
      </w:pPr>
      <w:r>
        <w:rPr>
          <w:b w:val="false"/>
          <w:bCs w:val="false"/>
        </w:rPr>
        <w:t xml:space="preserve">jos -2166 153 -1032 -137 1.18 282 1.18 253 </w:t>
      </w:r>
    </w:p>
    <w:p>
      <w:pPr>
        <w:keepNext w:val="false"/>
      </w:pPr>
      <w:r>
        <w:rPr>
          <w:b w:val="false"/>
          <w:bCs w:val="false"/>
        </w:rPr>
        <w:t xml:space="preserve">P sus -221 -33 -196 26 1 51 1 41 </w:t>
      </w:r>
    </w:p>
    <w:p>
      <w:pPr>
        <w:keepNext w:val="false"/>
      </w:pPr>
      <w:r>
        <w:rPr>
          <w:b w:val="false"/>
          <w:bCs w:val="false"/>
        </w:rPr>
        <w:t xml:space="preserve">jos -239 14 -214 5 1.62 36 1.62 12 </w:t>
      </w:r>
    </w:p>
    <w:p>
      <w:pPr>
        <w:keepNext w:val="false"/>
      </w:pPr>
      <w:r>
        <w:rPr>
          <w:b w:val="false"/>
          <w:bCs w:val="false"/>
        </w:rPr>
        <w:t xml:space="preserve">346</w:t>
      </w:r>
    </w:p>
    <w:p>
      <w:pPr>
        <w:keepNext w:val="false"/>
      </w:pPr>
      <w:r>
        <w:rPr>
          <w:b w:val="false"/>
          <w:bCs w:val="false"/>
        </w:rPr>
        <w:t xml:space="preserve">Tabelul E 5.1.32. Stâlp ax A </w:t>
      </w:r>
    </w:p>
    <w:p>
      <w:pPr>
        <w:keepNext w:val="false"/>
      </w:pPr>
      <w:r>
        <w:rPr>
          <w:b w:val="false"/>
          <w:bCs w:val="false"/>
        </w:rPr>
        <w:t xml:space="preserve">Nivel sens pozitiv sens negativ A s,min A nec Armare A eff M+ M- </w:t>
      </w:r>
    </w:p>
    <w:p>
      <w:pPr>
        <w:keepNext w:val="false"/>
      </w:pPr>
      <w:r>
        <w:rPr>
          <w:b w:val="false"/>
          <w:bCs w:val="false"/>
        </w:rPr>
        <w:t xml:space="preserve">NEd M Ed A s,nec N Ed M Ed A s,nec </w:t>
      </w:r>
    </w:p>
    <w:p>
      <w:pPr>
        <w:keepNext w:val="false"/>
      </w:pPr>
      <w:r>
        <w:rPr>
          <w:b w:val="false"/>
          <w:bCs w:val="false"/>
        </w:rPr>
        <w:t xml:space="preserve">[kN] [kNm] [mm 2] [kN] [kNm] [mm 2] [mm 2] [mm 2] [mm2] [kNm] [kNm] </w:t>
      </w:r>
    </w:p>
    <w:p>
      <w:pPr>
        <w:keepNext w:val="false"/>
      </w:pPr>
      <w:r>
        <w:rPr>
          <w:b w:val="false"/>
          <w:bCs w:val="false"/>
        </w:rPr>
        <w:t xml:space="preserve">7 sus 196 41 0 221 51 0 935 935 4ø18 1018 190 195 </w:t>
      </w:r>
    </w:p>
    <w:p>
      <w:pPr>
        <w:keepNext w:val="false"/>
      </w:pPr>
      <w:r>
        <w:rPr>
          <w:b w:val="false"/>
          <w:bCs w:val="false"/>
        </w:rPr>
        <w:t xml:space="preserve">jos 214 12 0 239 36 0 935 4ø18 1018 194 200 </w:t>
      </w:r>
    </w:p>
    <w:p>
      <w:pPr>
        <w:keepNext w:val="false"/>
      </w:pPr>
      <w:r>
        <w:rPr>
          <w:b w:val="false"/>
          <w:bCs w:val="false"/>
        </w:rPr>
        <w:t xml:space="preserve">6 sus 390 127 253 492 215 704 935 4ø18 1018 235 259 </w:t>
      </w:r>
    </w:p>
    <w:p>
      <w:pPr>
        <w:keepNext w:val="false"/>
      </w:pPr>
      <w:r>
        <w:rPr>
          <w:b w:val="false"/>
          <w:bCs w:val="false"/>
        </w:rPr>
        <w:t xml:space="preserve">jos 409 54 0 510 127 54 935 4ø18 1018 240 263 </w:t>
      </w:r>
    </w:p>
    <w:p>
      <w:pPr>
        <w:keepNext w:val="false"/>
      </w:pPr>
      <w:r>
        <w:rPr>
          <w:b w:val="false"/>
          <w:bCs w:val="false"/>
        </w:rPr>
        <w:t xml:space="preserve">5 sus 556 179 344 787 242 417 935 4ø18 1018 274 326 </w:t>
      </w:r>
    </w:p>
    <w:p>
      <w:pPr>
        <w:keepNext w:val="false"/>
      </w:pPr>
      <w:r>
        <w:rPr>
          <w:b w:val="false"/>
          <w:bCs w:val="false"/>
        </w:rPr>
        <w:t xml:space="preserve">jos 575 94 0 805 143 0 935 4ø18 1018 279 330 </w:t>
      </w:r>
    </w:p>
    <w:p>
      <w:pPr>
        <w:keepNext w:val="false"/>
      </w:pPr>
      <w:r>
        <w:rPr>
          <w:b w:val="false"/>
          <w:bCs w:val="false"/>
        </w:rPr>
        <w:t xml:space="preserve">4 sus 698 172 58 1105 221 0 935 4ø18 1018 308 381 </w:t>
      </w:r>
    </w:p>
    <w:p>
      <w:pPr>
        <w:keepNext w:val="false"/>
      </w:pPr>
      <w:r>
        <w:rPr>
          <w:b w:val="false"/>
          <w:bCs w:val="false"/>
        </w:rPr>
        <w:t xml:space="preserve">jos 717 153 0 1123 205 0 935 4ø18 1018 312 384 </w:t>
      </w:r>
    </w:p>
    <w:p>
      <w:pPr>
        <w:keepNext w:val="false"/>
      </w:pPr>
      <w:r>
        <w:rPr>
          <w:b w:val="false"/>
          <w:bCs w:val="false"/>
        </w:rPr>
        <w:t xml:space="preserve">3 sus 820 221 231 1441 269 0 935 4ø18 1018 332 427 </w:t>
      </w:r>
    </w:p>
    <w:p>
      <w:pPr>
        <w:keepNext w:val="false"/>
      </w:pPr>
      <w:r>
        <w:rPr>
          <w:b w:val="false"/>
          <w:bCs w:val="false"/>
        </w:rPr>
        <w:t xml:space="preserve">jos 838 176 0 1459 217 0 935 4ø18 1018 336 429 </w:t>
      </w:r>
    </w:p>
    <w:p>
      <w:pPr>
        <w:keepNext w:val="false"/>
      </w:pPr>
      <w:r>
        <w:rPr>
          <w:b w:val="false"/>
          <w:bCs w:val="false"/>
        </w:rPr>
        <w:t xml:space="preserve">2 sus 923 218 78 1790 256 0 935 4ø18 1018 351 461 </w:t>
      </w:r>
    </w:p>
    <w:p>
      <w:pPr>
        <w:keepNext w:val="false"/>
      </w:pPr>
      <w:r>
        <w:rPr>
          <w:b w:val="false"/>
          <w:bCs w:val="false"/>
        </w:rPr>
        <w:t xml:space="preserve">jos 941 200 0 1809 233 0 935 4ø18 1018 354 462 </w:t>
      </w:r>
    </w:p>
    <w:p>
      <w:pPr>
        <w:keepNext w:val="false"/>
      </w:pPr>
      <w:r>
        <w:rPr>
          <w:b w:val="false"/>
          <w:bCs w:val="false"/>
        </w:rPr>
        <w:t xml:space="preserve">1 sus 1014 210 0 2148 239 0 935 4ø18 1018 366 483 </w:t>
      </w:r>
    </w:p>
    <w:p>
      <w:pPr>
        <w:keepNext w:val="false"/>
      </w:pPr>
      <w:r>
        <w:rPr>
          <w:b w:val="false"/>
          <w:bCs w:val="false"/>
        </w:rPr>
        <w:t xml:space="preserve">jos 1032 253 192 2166 282 0 935 4ø18 1018 369 483 </w:t>
      </w:r>
    </w:p>
    <w:p>
      <w:pPr>
        <w:keepNext w:val="false"/>
      </w:pPr>
      <w:r>
        <w:rPr>
          <w:b w:val="false"/>
          <w:bCs w:val="false"/>
        </w:rPr>
        <w:t xml:space="preserve">P sus 1107 148 0 2496 168 0 935 4ø18 1018 381 490 </w:t>
      </w:r>
    </w:p>
    <w:p>
      <w:pPr>
        <w:keepNext w:val="false"/>
      </w:pPr>
      <w:r>
        <w:rPr>
          <w:b w:val="false"/>
          <w:bCs w:val="false"/>
        </w:rPr>
        <w:t xml:space="preserve">jos 1125 369 913 2514 379 232 935 4ø18 1018 384 490 </w:t>
      </w:r>
    </w:p>
    <w:p>
      <w:pPr>
        <w:keepNext w:val="false"/>
      </w:pPr>
      <w:r>
        <w:rPr>
          <w:b w:val="false"/>
          <w:bCs w:val="false"/>
        </w:rPr>
        <w:t xml:space="preserve">347</w:t>
      </w:r>
    </w:p>
    <w:p>
      <w:pPr>
        <w:keepNext w:val="false"/>
      </w:pPr>
      <w:r>
        <w:rPr>
          <w:b w:val="false"/>
          <w:bCs w:val="false"/>
        </w:rPr>
        <w:t xml:space="preserve">Tabelul E 5.1.33. Stâlp ax B </w:t>
      </w:r>
    </w:p>
    <w:p>
      <w:pPr>
        <w:keepNext w:val="false"/>
      </w:pPr>
      <w:r>
        <w:rPr>
          <w:b w:val="false"/>
          <w:bCs w:val="false"/>
        </w:rPr>
        <w:t xml:space="preserve">Nivel sens pozitiv sens negativ A s,min A nec Armare A eff M+ M- </w:t>
      </w:r>
    </w:p>
    <w:p>
      <w:pPr>
        <w:keepNext w:val="false"/>
      </w:pPr>
      <w:r>
        <w:rPr>
          <w:b w:val="false"/>
          <w:bCs w:val="false"/>
        </w:rPr>
        <w:t xml:space="preserve">NEd M Ed A s,nec N Ed M Ed A s,nec </w:t>
      </w:r>
    </w:p>
    <w:p>
      <w:pPr>
        <w:keepNext w:val="false"/>
      </w:pPr>
      <w:r>
        <w:rPr>
          <w:b w:val="false"/>
          <w:bCs w:val="false"/>
        </w:rPr>
        <w:t xml:space="preserve">[kN] [kNm] [mm 2] [kN] [kNm] [mm 2] [mm 2] [mm 2] [mm2] [kNm] [kNm] </w:t>
      </w:r>
    </w:p>
    <w:p>
      <w:pPr>
        <w:keepNext w:val="false"/>
      </w:pPr>
      <w:r>
        <w:rPr>
          <w:b w:val="false"/>
          <w:bCs w:val="false"/>
        </w:rPr>
        <w:t xml:space="preserve">7 sus 215 74 164 240 175 840</w:t>
      </w:r>
    </w:p>
    <w:p>
      <w:pPr>
        <w:keepNext w:val="false"/>
      </w:pPr>
      <w:r>
        <w:rPr>
          <w:b w:val="false"/>
          <w:bCs w:val="false"/>
        </w:rPr>
        <w:t xml:space="preserve">935 </w:t>
      </w:r>
    </w:p>
    <w:p>
      <w:pPr>
        <w:keepNext w:val="false"/>
      </w:pPr>
      <w:r>
        <w:rPr>
          <w:b w:val="false"/>
          <w:bCs w:val="false"/>
        </w:rPr>
        <w:t xml:space="preserve">935</w:t>
      </w:r>
    </w:p>
    <w:p>
      <w:pPr>
        <w:keepNext w:val="false"/>
      </w:pPr>
      <w:r>
        <w:rPr>
          <w:b w:val="false"/>
          <w:bCs w:val="false"/>
        </w:rPr>
        <w:t xml:space="preserve">4ø18 1018 194 200 </w:t>
      </w:r>
    </w:p>
    <w:p>
      <w:pPr>
        <w:keepNext w:val="false"/>
      </w:pPr>
      <w:r>
        <w:rPr>
          <w:b w:val="false"/>
          <w:bCs w:val="false"/>
        </w:rPr>
        <w:t xml:space="preserve">jos 233 67 87 259 202 1002 1002 4ø18 1018 198 204 </w:t>
      </w:r>
    </w:p>
    <w:p>
      <w:pPr>
        <w:keepNext w:val="false"/>
      </w:pPr>
      <w:r>
        <w:rPr>
          <w:b w:val="false"/>
          <w:bCs w:val="false"/>
        </w:rPr>
        <w:t xml:space="preserve">6 sus 472 253 1006 508 350 1638 1638 4ø25 1963 388 396 </w:t>
      </w:r>
    </w:p>
    <w:p>
      <w:pPr>
        <w:keepNext w:val="false"/>
      </w:pPr>
      <w:r>
        <w:rPr>
          <w:b w:val="false"/>
          <w:bCs w:val="false"/>
        </w:rPr>
        <w:t xml:space="preserve">jos 490 181 467 526 279 1103 1103 4ø25 1963 392 400 </w:t>
      </w:r>
    </w:p>
    <w:p>
      <w:pPr>
        <w:keepNext w:val="false"/>
      </w:pPr>
      <w:r>
        <w:rPr>
          <w:b w:val="false"/>
          <w:bCs w:val="false"/>
        </w:rPr>
        <w:t xml:space="preserve">5 sus 740 329 1105 767 434 1813 1813 4ø25 1963 450 456 </w:t>
      </w:r>
    </w:p>
    <w:p>
      <w:pPr>
        <w:keepNext w:val="false"/>
      </w:pPr>
      <w:r>
        <w:rPr>
          <w:b w:val="false"/>
          <w:bCs w:val="false"/>
        </w:rPr>
        <w:t xml:space="preserve">jos 758 219 295 785 297 817 935 4ø25 1963 454 459 </w:t>
      </w:r>
    </w:p>
    <w:p>
      <w:pPr>
        <w:keepNext w:val="false"/>
      </w:pPr>
      <w:r>
        <w:rPr>
          <w:b w:val="false"/>
          <w:bCs w:val="false"/>
        </w:rPr>
        <w:t xml:space="preserve">4 sus 1018 314 644 1018 389 1176 1176 4ø20 1256 400 401 </w:t>
      </w:r>
    </w:p>
    <w:p>
      <w:pPr>
        <w:keepNext w:val="false"/>
      </w:pPr>
      <w:r>
        <w:rPr>
          <w:b w:val="false"/>
          <w:bCs w:val="false"/>
        </w:rPr>
        <w:t xml:space="preserve">jos 1036 316 636 1036 398 1216 1216 4ø20 1256 403 403 </w:t>
      </w:r>
    </w:p>
    <w:p>
      <w:pPr>
        <w:keepNext w:val="false"/>
      </w:pPr>
      <w:r>
        <w:rPr>
          <w:b w:val="false"/>
          <w:bCs w:val="false"/>
        </w:rPr>
        <w:t xml:space="preserve">3 sus 1306 397 928 1263 476 1530 1530 4ø25 1963 543 537 </w:t>
      </w:r>
    </w:p>
    <w:p>
      <w:pPr>
        <w:keepNext w:val="false"/>
      </w:pPr>
      <w:r>
        <w:rPr>
          <w:b w:val="false"/>
          <w:bCs w:val="false"/>
        </w:rPr>
        <w:t xml:space="preserve">jos 1324 337 486 1282 406 1018 1018 4ø25 1963 545 540 </w:t>
      </w:r>
    </w:p>
    <w:p>
      <w:pPr>
        <w:keepNext w:val="false"/>
      </w:pPr>
      <w:r>
        <w:rPr>
          <w:b w:val="false"/>
          <w:bCs w:val="false"/>
        </w:rPr>
        <w:t xml:space="preserve">2 sus 1605 386 601 1504 451 1139 1139 4ø20 1256 478 467 </w:t>
      </w:r>
    </w:p>
    <w:p>
      <w:pPr>
        <w:keepNext w:val="false"/>
      </w:pPr>
      <w:r>
        <w:rPr>
          <w:b w:val="false"/>
          <w:bCs w:val="false"/>
        </w:rPr>
        <w:t xml:space="preserve">jos 1624 357 387 1522 416 879 935 4ø20 1256 480 469 </w:t>
      </w:r>
    </w:p>
    <w:p>
      <w:pPr>
        <w:keepNext w:val="false"/>
      </w:pPr>
      <w:r>
        <w:rPr>
          <w:b w:val="false"/>
          <w:bCs w:val="false"/>
        </w:rPr>
        <w:t xml:space="preserve">1 sus 1915 369 302 1741 425 793 935 4ø20 1256 504 491 </w:t>
      </w:r>
    </w:p>
    <w:p>
      <w:pPr>
        <w:keepNext w:val="false"/>
      </w:pPr>
      <w:r>
        <w:rPr>
          <w:b w:val="false"/>
          <w:bCs w:val="false"/>
        </w:rPr>
        <w:t xml:space="preserve">jos 1933 428 708 1759 489 1234 1234 4ø20 1256 505 492 </w:t>
      </w:r>
    </w:p>
    <w:p>
      <w:pPr>
        <w:keepNext w:val="false"/>
      </w:pPr>
      <w:r>
        <w:rPr>
          <w:b w:val="false"/>
          <w:bCs w:val="false"/>
        </w:rPr>
        <w:t xml:space="preserve">P sus 2235 283 0 1979 330 0 935 4ø20 1256 519 508 </w:t>
      </w:r>
    </w:p>
    <w:p>
      <w:pPr>
        <w:keepNext w:val="false"/>
      </w:pPr>
      <w:r>
        <w:rPr>
          <w:b w:val="false"/>
          <w:bCs w:val="false"/>
        </w:rPr>
        <w:t xml:space="preserve">jos 2253 437 668 1997 460 914 935 4ø20 1256 520 509 </w:t>
      </w:r>
    </w:p>
    <w:p>
      <w:pPr>
        <w:keepNext w:val="false"/>
      </w:pPr>
      <w:r>
        <w:rPr>
          <w:b w:val="false"/>
          <w:bCs w:val="false"/>
        </w:rPr>
        <w:t xml:space="preserve">348</w:t>
      </w:r>
    </w:p>
    <w:p>
      <w:pPr>
        <w:keepNext w:val="false"/>
      </w:pPr>
      <w:r>
        <w:rPr>
          <w:b w:val="false"/>
          <w:bCs w:val="false"/>
        </w:rPr>
        <w:t xml:space="preserve">Tabelul E 5.1.34. Stâlp ax C </w:t>
      </w:r>
    </w:p>
    <w:p>
      <w:pPr>
        <w:keepNext w:val="false"/>
      </w:pPr>
      <w:r>
        <w:rPr>
          <w:b w:val="false"/>
          <w:bCs w:val="false"/>
        </w:rPr>
        <w:t xml:space="preserve">Nivel sens pozitiv sens negativ A s,min A nec Armare A eff M+ M- </w:t>
      </w:r>
    </w:p>
    <w:p>
      <w:pPr>
        <w:keepNext w:val="false"/>
      </w:pPr>
      <w:r>
        <w:rPr>
          <w:b w:val="false"/>
          <w:bCs w:val="false"/>
        </w:rPr>
        <w:t xml:space="preserve">NEd M Ed A s,nec N Ed M Ed A s,nec </w:t>
      </w:r>
    </w:p>
    <w:p>
      <w:pPr>
        <w:keepNext w:val="false"/>
      </w:pPr>
      <w:r>
        <w:rPr>
          <w:b w:val="false"/>
          <w:bCs w:val="false"/>
        </w:rPr>
        <w:t xml:space="preserve">[kN] [kNm] [mm 2] [kN] [kNm] [mm 2] [mm 2] [mm 2] [mm2] [kNm] [kNm] </w:t>
      </w:r>
    </w:p>
    <w:p>
      <w:pPr>
        <w:keepNext w:val="false"/>
      </w:pPr>
      <w:r>
        <w:rPr>
          <w:b w:val="false"/>
          <w:bCs w:val="false"/>
        </w:rPr>
        <w:t xml:space="preserve">7 sus 240 175 840 215 74 164 </w:t>
      </w:r>
    </w:p>
    <w:p>
      <w:pPr>
        <w:keepNext w:val="false"/>
      </w:pPr>
      <w:r>
        <w:rPr>
          <w:b w:val="false"/>
          <w:bCs w:val="false"/>
        </w:rPr>
        <w:t xml:space="preserve">935 </w:t>
      </w:r>
    </w:p>
    <w:p>
      <w:pPr>
        <w:keepNext w:val="false"/>
      </w:pPr>
      <w:r>
        <w:rPr>
          <w:b w:val="false"/>
          <w:bCs w:val="false"/>
        </w:rPr>
        <w:t xml:space="preserve">935</w:t>
      </w:r>
    </w:p>
    <w:p>
      <w:pPr>
        <w:keepNext w:val="false"/>
      </w:pPr>
      <w:r>
        <w:rPr>
          <w:b w:val="false"/>
          <w:bCs w:val="false"/>
        </w:rPr>
        <w:t xml:space="preserve">4ø18 1018 200 194 </w:t>
      </w:r>
    </w:p>
    <w:p>
      <w:pPr>
        <w:keepNext w:val="false"/>
      </w:pPr>
      <w:r>
        <w:rPr>
          <w:b w:val="false"/>
          <w:bCs w:val="false"/>
        </w:rPr>
        <w:t xml:space="preserve">jos 259 202 1002 233 67 87 1002 4ø18 1018 204 198 </w:t>
      </w:r>
    </w:p>
    <w:p>
      <w:pPr>
        <w:keepNext w:val="false"/>
      </w:pPr>
      <w:r>
        <w:rPr>
          <w:b w:val="false"/>
          <w:bCs w:val="false"/>
        </w:rPr>
        <w:t xml:space="preserve">6 sus 508 350 1638 472 253 1006 1638 4ø25 1963 396 388 </w:t>
      </w:r>
    </w:p>
    <w:p>
      <w:pPr>
        <w:keepNext w:val="false"/>
      </w:pPr>
      <w:r>
        <w:rPr>
          <w:b w:val="false"/>
          <w:bCs w:val="false"/>
        </w:rPr>
        <w:t xml:space="preserve">jos 526 279 1103 490 181 467 1103 4ø25 1963 400 392 </w:t>
      </w:r>
    </w:p>
    <w:p>
      <w:pPr>
        <w:keepNext w:val="false"/>
      </w:pPr>
      <w:r>
        <w:rPr>
          <w:b w:val="false"/>
          <w:bCs w:val="false"/>
        </w:rPr>
        <w:t xml:space="preserve">5 sus 767 434 1813 740 329 1105 1813 4ø25 1963 456 450 </w:t>
      </w:r>
    </w:p>
    <w:p>
      <w:pPr>
        <w:keepNext w:val="false"/>
      </w:pPr>
      <w:r>
        <w:rPr>
          <w:b w:val="false"/>
          <w:bCs w:val="false"/>
        </w:rPr>
        <w:t xml:space="preserve">jos 785 297 817 758 219 295 935 4ø25 1963 459 454 </w:t>
      </w:r>
    </w:p>
    <w:p>
      <w:pPr>
        <w:keepNext w:val="false"/>
      </w:pPr>
      <w:r>
        <w:rPr>
          <w:b w:val="false"/>
          <w:bCs w:val="false"/>
        </w:rPr>
        <w:t xml:space="preserve">4 sus 1018 389 1176 1018 314 644 1176 4ø20 1256 401 400 </w:t>
      </w:r>
    </w:p>
    <w:p>
      <w:pPr>
        <w:keepNext w:val="false"/>
      </w:pPr>
      <w:r>
        <w:rPr>
          <w:b w:val="false"/>
          <w:bCs w:val="false"/>
        </w:rPr>
        <w:t xml:space="preserve">jos 1036 398 1216 1036 316 636 1216 4ø20 1256 403 403 </w:t>
      </w:r>
    </w:p>
    <w:p>
      <w:pPr>
        <w:keepNext w:val="false"/>
      </w:pPr>
      <w:r>
        <w:rPr>
          <w:b w:val="false"/>
          <w:bCs w:val="false"/>
        </w:rPr>
        <w:t xml:space="preserve">3 sus 1263 476 1530 1306 397 928 1530 4ø25 1963 537 543 </w:t>
      </w:r>
    </w:p>
    <w:p>
      <w:pPr>
        <w:keepNext w:val="false"/>
      </w:pPr>
      <w:r>
        <w:rPr>
          <w:b w:val="false"/>
          <w:bCs w:val="false"/>
        </w:rPr>
        <w:t xml:space="preserve">jos 1282 406 1018 1324 337 486 1018 4ø25 1963 540 545 </w:t>
      </w:r>
    </w:p>
    <w:p>
      <w:pPr>
        <w:keepNext w:val="false"/>
      </w:pPr>
      <w:r>
        <w:rPr>
          <w:b w:val="false"/>
          <w:bCs w:val="false"/>
        </w:rPr>
        <w:t xml:space="preserve">2 sus 1504 451 1139 1605 386 601 1139 4ø20 1256 467 478 </w:t>
      </w:r>
    </w:p>
    <w:p>
      <w:pPr>
        <w:keepNext w:val="false"/>
      </w:pPr>
      <w:r>
        <w:rPr>
          <w:b w:val="false"/>
          <w:bCs w:val="false"/>
        </w:rPr>
        <w:t xml:space="preserve">jos 1522 416 879 1624 357 387 935 4ø20 1256 469 480 </w:t>
      </w:r>
    </w:p>
    <w:p>
      <w:pPr>
        <w:keepNext w:val="false"/>
      </w:pPr>
      <w:r>
        <w:rPr>
          <w:b w:val="false"/>
          <w:bCs w:val="false"/>
        </w:rPr>
        <w:t xml:space="preserve">1 sus 1741 425 793 1915 369 302 935 4ø20 1256 491 504 </w:t>
      </w:r>
    </w:p>
    <w:p>
      <w:pPr>
        <w:keepNext w:val="false"/>
      </w:pPr>
      <w:r>
        <w:rPr>
          <w:b w:val="false"/>
          <w:bCs w:val="false"/>
        </w:rPr>
        <w:t xml:space="preserve">jos 1759 489 1234 1933 428 708 1234 4ø20 1256 492 505 </w:t>
      </w:r>
    </w:p>
    <w:p>
      <w:pPr>
        <w:keepNext w:val="false"/>
      </w:pPr>
      <w:r>
        <w:rPr>
          <w:b w:val="false"/>
          <w:bCs w:val="false"/>
        </w:rPr>
        <w:t xml:space="preserve">P sus 1979 330 0 2235 283 0 935 4ø20 1256 508 519 </w:t>
      </w:r>
    </w:p>
    <w:p>
      <w:pPr>
        <w:keepNext w:val="false"/>
      </w:pPr>
      <w:r>
        <w:rPr>
          <w:b w:val="false"/>
          <w:bCs w:val="false"/>
        </w:rPr>
        <w:t xml:space="preserve">jos 1997 460 914 2253 437 668 935 4ø20 1256 509 520 </w:t>
      </w:r>
    </w:p>
    <w:p>
      <w:pPr>
        <w:keepNext w:val="false"/>
      </w:pPr>
      <w:r>
        <w:rPr>
          <w:b w:val="false"/>
          <w:bCs w:val="false"/>
        </w:rPr>
        <w:t xml:space="preserve">349</w:t>
      </w:r>
    </w:p>
    <w:p>
      <w:pPr>
        <w:keepNext w:val="false"/>
      </w:pPr>
      <w:r>
        <w:rPr>
          <w:b w:val="false"/>
          <w:bCs w:val="false"/>
        </w:rPr>
        <w:t xml:space="preserve">Tabelul E 5.1.34. Stâlp ax D </w:t>
      </w:r>
    </w:p>
    <w:p>
      <w:pPr>
        <w:keepNext w:val="false"/>
      </w:pPr>
      <w:r>
        <w:rPr>
          <w:b w:val="false"/>
          <w:bCs w:val="false"/>
        </w:rPr>
        <w:t xml:space="preserve">Nivel sens pozitiv sens negativ A s,min A nec Armare A eff M+ M- </w:t>
      </w:r>
    </w:p>
    <w:p>
      <w:pPr>
        <w:keepNext w:val="false"/>
      </w:pPr>
      <w:r>
        <w:rPr>
          <w:b w:val="false"/>
          <w:bCs w:val="false"/>
        </w:rPr>
        <w:t xml:space="preserve">NEd M Ed A s,nec N Ed M Ed A s,nec </w:t>
      </w:r>
    </w:p>
    <w:p>
      <w:pPr>
        <w:keepNext w:val="false"/>
      </w:pPr>
      <w:r>
        <w:rPr>
          <w:b w:val="false"/>
          <w:bCs w:val="false"/>
        </w:rPr>
        <w:t xml:space="preserve">[kN] [kNm] [mm 2] [kN] [kNm] [mm 2] [mm 2] [mm 2] [mm2] [kNm] [kNm] </w:t>
      </w:r>
    </w:p>
    <w:p>
      <w:pPr>
        <w:keepNext w:val="false"/>
      </w:pPr>
      <w:r>
        <w:rPr>
          <w:b w:val="false"/>
          <w:bCs w:val="false"/>
        </w:rPr>
        <w:t xml:space="preserve">7 sus 221 51 0 196 41 0</w:t>
      </w:r>
    </w:p>
    <w:p>
      <w:pPr>
        <w:keepNext w:val="false"/>
      </w:pPr>
      <w:r>
        <w:rPr>
          <w:b w:val="false"/>
          <w:bCs w:val="false"/>
        </w:rPr>
        <w:t xml:space="preserve">935 </w:t>
      </w:r>
    </w:p>
    <w:p>
      <w:pPr>
        <w:keepNext w:val="false"/>
      </w:pPr>
      <w:r>
        <w:rPr>
          <w:b w:val="false"/>
          <w:bCs w:val="false"/>
        </w:rPr>
        <w:t xml:space="preserve">935</w:t>
      </w:r>
    </w:p>
    <w:p>
      <w:pPr>
        <w:keepNext w:val="false"/>
      </w:pPr>
      <w:r>
        <w:rPr>
          <w:b w:val="false"/>
          <w:bCs w:val="false"/>
        </w:rPr>
        <w:t xml:space="preserve">4ø18 1018 195 190 </w:t>
      </w:r>
    </w:p>
    <w:p>
      <w:pPr>
        <w:keepNext w:val="false"/>
      </w:pPr>
      <w:r>
        <w:rPr>
          <w:b w:val="false"/>
          <w:bCs w:val="false"/>
        </w:rPr>
        <w:t xml:space="preserve">jos 239 36 0 214 12 0 935 4ø18 1018 200 194 </w:t>
      </w:r>
    </w:p>
    <w:p>
      <w:pPr>
        <w:keepNext w:val="false"/>
      </w:pPr>
      <w:r>
        <w:rPr>
          <w:b w:val="false"/>
          <w:bCs w:val="false"/>
        </w:rPr>
        <w:t xml:space="preserve">6 sus 492 215 704 390 127 253 935 4ø18 1018 259 235 </w:t>
      </w:r>
    </w:p>
    <w:p>
      <w:pPr>
        <w:keepNext w:val="false"/>
      </w:pPr>
      <w:r>
        <w:rPr>
          <w:b w:val="false"/>
          <w:bCs w:val="false"/>
        </w:rPr>
        <w:t xml:space="preserve">jos 510 127 54 409 54 0 935 4ø18 1018 263 240 </w:t>
      </w:r>
    </w:p>
    <w:p>
      <w:pPr>
        <w:keepNext w:val="false"/>
      </w:pPr>
      <w:r>
        <w:rPr>
          <w:b w:val="false"/>
          <w:bCs w:val="false"/>
        </w:rPr>
        <w:t xml:space="preserve">5 sus 787 242 417 556 179 344 935 4ø18 1018 326 274 </w:t>
      </w:r>
    </w:p>
    <w:p>
      <w:pPr>
        <w:keepNext w:val="false"/>
      </w:pPr>
      <w:r>
        <w:rPr>
          <w:b w:val="false"/>
          <w:bCs w:val="false"/>
        </w:rPr>
        <w:t xml:space="preserve">jos 805 143 0 575 94 0 935 4ø18 1018 330 279 </w:t>
      </w:r>
    </w:p>
    <w:p>
      <w:pPr>
        <w:keepNext w:val="false"/>
      </w:pPr>
      <w:r>
        <w:rPr>
          <w:b w:val="false"/>
          <w:bCs w:val="false"/>
        </w:rPr>
        <w:t xml:space="preserve">4 sus 1105 221 0 698 172 58 935 4ø18 1018 381 308 </w:t>
      </w:r>
    </w:p>
    <w:p>
      <w:pPr>
        <w:keepNext w:val="false"/>
      </w:pPr>
      <w:r>
        <w:rPr>
          <w:b w:val="false"/>
          <w:bCs w:val="false"/>
        </w:rPr>
        <w:t xml:space="preserve">jos 1123 205 0 717 153 0 935 4ø18 1018 384 312 </w:t>
      </w:r>
    </w:p>
    <w:p>
      <w:pPr>
        <w:keepNext w:val="false"/>
      </w:pPr>
      <w:r>
        <w:rPr>
          <w:b w:val="false"/>
          <w:bCs w:val="false"/>
        </w:rPr>
        <w:t xml:space="preserve">3 sus 1441 269 0 820 221 231 935 4ø18 1018 427 332 </w:t>
      </w:r>
    </w:p>
    <w:p>
      <w:pPr>
        <w:keepNext w:val="false"/>
      </w:pPr>
      <w:r>
        <w:rPr>
          <w:b w:val="false"/>
          <w:bCs w:val="false"/>
        </w:rPr>
        <w:t xml:space="preserve">jos 1459 217 0 838 176 0 935 4ø18 1018 429 336 </w:t>
      </w:r>
    </w:p>
    <w:p>
      <w:pPr>
        <w:keepNext w:val="false"/>
      </w:pPr>
      <w:r>
        <w:rPr>
          <w:b w:val="false"/>
          <w:bCs w:val="false"/>
        </w:rPr>
        <w:t xml:space="preserve">2 sus 1790 256 0 923 218 78 935 4ø18 1018 461 351 </w:t>
      </w:r>
    </w:p>
    <w:p>
      <w:pPr>
        <w:keepNext w:val="false"/>
      </w:pPr>
      <w:r>
        <w:rPr>
          <w:b w:val="false"/>
          <w:bCs w:val="false"/>
        </w:rPr>
        <w:t xml:space="preserve">jos 1809 233 0 941 200 0 935 4ø18 1018 462 354 </w:t>
      </w:r>
    </w:p>
    <w:p>
      <w:pPr>
        <w:keepNext w:val="false"/>
      </w:pPr>
      <w:r>
        <w:rPr>
          <w:b w:val="false"/>
          <w:bCs w:val="false"/>
        </w:rPr>
        <w:t xml:space="preserve">1 sus 2148 239 0 1014 210 0 935 4ø18 1018 483 366 </w:t>
      </w:r>
    </w:p>
    <w:p>
      <w:pPr>
        <w:keepNext w:val="false"/>
      </w:pPr>
      <w:r>
        <w:rPr>
          <w:b w:val="false"/>
          <w:bCs w:val="false"/>
        </w:rPr>
        <w:t xml:space="preserve">jos 2166 282 0 1032 253 192 935 4ø18 1018 483 369 </w:t>
      </w:r>
    </w:p>
    <w:p>
      <w:pPr>
        <w:keepNext w:val="false"/>
      </w:pPr>
      <w:r>
        <w:rPr>
          <w:b w:val="false"/>
          <w:bCs w:val="false"/>
        </w:rPr>
        <w:t xml:space="preserve">P sus 2496 168 0 1107 148 0 935 4ø18 1018 490 381 </w:t>
      </w:r>
    </w:p>
    <w:p>
      <w:pPr>
        <w:keepNext w:val="false"/>
      </w:pPr>
      <w:r>
        <w:rPr>
          <w:b w:val="false"/>
          <w:bCs w:val="false"/>
        </w:rPr>
        <w:t xml:space="preserve">jos 2514 379 232 1125 369 913 935 4ø18 1018 490 384 </w:t>
      </w:r>
    </w:p>
    <w:p>
      <w:pPr>
        <w:keepNext w:val="false"/>
      </w:pPr>
      <w:r>
        <w:rPr>
          <w:b w:val="false"/>
          <w:bCs w:val="false"/>
        </w:rPr>
        <w:t xml:space="preserve">350</w:t>
      </w:r>
    </w:p>
    <w:p>
      <w:pPr>
        <w:keepNext w:val="false"/>
      </w:pPr>
      <w:r>
        <w:rPr>
          <w:b w:val="false"/>
          <w:bCs w:val="false"/>
        </w:rPr>
        <w:t xml:space="preserve">Armare longitudinal/g259 stâlpi - cadru exterior </w:t>
      </w:r>
    </w:p>
    <w:p>
      <w:pPr>
        <w:keepNext w:val="false"/>
      </w:pPr>
      <w:r>
        <w:rPr>
          <w:b w:val="false"/>
          <w:bCs w:val="false"/>
        </w:rPr>
        <w:t xml:space="preserve">T</w:t>
      </w:r>
    </w:p>
    <w:p>
      <w:pPr>
        <w:keepNext w:val="false"/>
      </w:pPr>
      <w:r>
        <w:rPr>
          <w:b w:val="false"/>
          <w:bCs w:val="false"/>
        </w:rPr>
        <w:t xml:space="preserve">abelul E 5.1.36. Suma momentelor rezultate din calcul static în grinzi, sens pozitiv </w:t>
      </w:r>
    </w:p>
    <w:p>
      <w:pPr>
        <w:keepNext w:val="false"/>
      </w:pPr>
      <w:r>
        <w:rPr>
          <w:b w:val="false"/>
          <w:bCs w:val="false"/>
        </w:rPr>
        <w:t xml:space="preserve">[kNm] </w:t>
      </w:r>
    </w:p>
    <w:p>
      <w:pPr>
        <w:keepNext w:val="false"/>
      </w:pPr>
      <w:r>
        <w:rPr>
          <w:b w:val="false"/>
          <w:bCs w:val="false"/>
        </w:rPr>
        <w:t xml:space="preserve">Nivel </w:t>
      </w:r>
    </w:p>
    <w:p>
      <w:pPr>
        <w:keepNext w:val="false"/>
      </w:pPr>
      <w:r>
        <w:rPr>
          <w:b w:val="false"/>
          <w:bCs w:val="false"/>
        </w:rPr>
        <w:t xml:space="preserve">M'Ed</w:t>
      </w:r>
    </w:p>
    <w:p>
      <w:pPr>
        <w:keepNext w:val="false"/>
      </w:pPr>
      <w:r>
        <w:rPr>
          <w:b w:val="false"/>
          <w:bCs w:val="false"/>
        </w:rPr>
        <w:t xml:space="preserve">AB M'Ed</w:t>
      </w:r>
    </w:p>
    <w:p>
      <w:pPr>
        <w:keepNext w:val="false"/>
      </w:pPr>
      <w:r>
        <w:rPr>
          <w:b w:val="false"/>
          <w:bCs w:val="false"/>
        </w:rPr>
        <w:t xml:space="preserve">BC M'Ed</w:t>
      </w:r>
    </w:p>
    <w:p>
      <w:pPr>
        <w:keepNext w:val="false"/>
      </w:pPr>
      <w:r>
        <w:rPr>
          <w:b w:val="false"/>
          <w:bCs w:val="false"/>
        </w:rPr>
        <w:t xml:space="preserve">CD /g520 M' Ed + </w:t>
      </w:r>
    </w:p>
    <w:p>
      <w:pPr>
        <w:keepNext w:val="false"/>
      </w:pPr>
      <w:r>
        <w:rPr>
          <w:b w:val="false"/>
          <w:bCs w:val="false"/>
        </w:rPr>
        <w:t xml:space="preserve">stânga dreapta stânga dreapta stânga dreapta</w:t>
      </w:r>
    </w:p>
    <w:p>
      <w:pPr>
        <w:keepNext w:val="false"/>
      </w:pPr>
      <w:r>
        <w:rPr>
          <w:b w:val="false"/>
          <w:bCs w:val="false"/>
        </w:rPr>
        <w:t xml:space="preserve">7 -10 63 26 130 -13 81 276 </w:t>
      </w:r>
    </w:p>
    <w:p>
      <w:pPr>
        <w:keepNext w:val="false"/>
      </w:pPr>
      <w:r>
        <w:rPr>
          <w:b w:val="false"/>
          <w:bCs w:val="false"/>
        </w:rPr>
        <w:t xml:space="preserve">6 57 137 63 177 30 128 592 </w:t>
      </w:r>
    </w:p>
    <w:p>
      <w:pPr>
        <w:keepNext w:val="false"/>
      </w:pPr>
      <w:r>
        <w:rPr>
          <w:b w:val="false"/>
          <w:bCs w:val="false"/>
        </w:rPr>
        <w:t xml:space="preserve">5 114 193 101 213 89 195 905 </w:t>
      </w:r>
    </w:p>
    <w:p>
      <w:pPr>
        <w:keepNext w:val="false"/>
      </w:pPr>
      <w:r>
        <w:rPr>
          <w:b w:val="false"/>
          <w:bCs w:val="false"/>
        </w:rPr>
        <w:t xml:space="preserve">4 167 243 133 245 140 247 1175 </w:t>
      </w:r>
    </w:p>
    <w:p>
      <w:pPr>
        <w:keepNext w:val="false"/>
      </w:pPr>
      <w:r>
        <w:rPr>
          <w:b w:val="false"/>
          <w:bCs w:val="false"/>
        </w:rPr>
        <w:t xml:space="preserve">3 210 285 156 268 184 293 1396 </w:t>
      </w:r>
    </w:p>
    <w:p>
      <w:pPr>
        <w:keepNext w:val="false"/>
      </w:pPr>
      <w:r>
        <w:rPr>
          <w:b w:val="false"/>
          <w:bCs w:val="false"/>
        </w:rPr>
        <w:t xml:space="preserve">2 245 318 171 283 219 329 1564 </w:t>
      </w:r>
    </w:p>
    <w:p>
      <w:pPr>
        <w:keepNext w:val="false"/>
      </w:pPr>
      <w:r>
        <w:rPr>
          <w:b w:val="false"/>
          <w:bCs w:val="false"/>
        </w:rPr>
        <w:t xml:space="preserve">1 266 340 174 286 243 353 1663 </w:t>
      </w:r>
    </w:p>
    <w:p>
      <w:pPr>
        <w:keepNext w:val="false"/>
      </w:pPr>
      <w:r>
        <w:rPr>
          <w:b w:val="false"/>
          <w:bCs w:val="false"/>
        </w:rPr>
        <w:t xml:space="preserve">P 250 323 145 256 229 341 1544 </w:t>
      </w:r>
    </w:p>
    <w:p>
      <w:pPr>
        <w:keepNext w:val="false"/>
      </w:pPr>
      <w:r>
        <w:rPr>
          <w:b w:val="false"/>
          <w:bCs w:val="false"/>
        </w:rPr>
        <w:t xml:space="preserve">T</w:t>
      </w:r>
    </w:p>
    <w:p>
      <w:pPr>
        <w:keepNext w:val="false"/>
      </w:pPr>
      <w:r>
        <w:rPr>
          <w:b w:val="false"/>
          <w:bCs w:val="false"/>
        </w:rPr>
        <w:t xml:space="preserve">abelul E 5.1.37. Suma momentelor rezultate din calcul static în grinzi, sens negativ </w:t>
      </w:r>
    </w:p>
    <w:p>
      <w:pPr>
        <w:keepNext w:val="false"/>
      </w:pPr>
      <w:r>
        <w:rPr>
          <w:b w:val="false"/>
          <w:bCs w:val="false"/>
        </w:rPr>
        <w:t xml:space="preserve">[kNm] </w:t>
      </w:r>
    </w:p>
    <w:p>
      <w:pPr>
        <w:keepNext w:val="false"/>
      </w:pPr>
      <w:r>
        <w:rPr>
          <w:b w:val="false"/>
          <w:bCs w:val="false"/>
        </w:rPr>
        <w:t xml:space="preserve">Nivel </w:t>
      </w:r>
    </w:p>
    <w:p>
      <w:pPr>
        <w:keepNext w:val="false"/>
      </w:pPr>
      <w:r>
        <w:rPr>
          <w:b w:val="false"/>
          <w:bCs w:val="false"/>
        </w:rPr>
        <w:t xml:space="preserve">M'Ed</w:t>
      </w:r>
    </w:p>
    <w:p>
      <w:pPr>
        <w:keepNext w:val="false"/>
      </w:pPr>
      <w:r>
        <w:rPr>
          <w:b w:val="false"/>
          <w:bCs w:val="false"/>
        </w:rPr>
        <w:t xml:space="preserve">AB M'Ed</w:t>
      </w:r>
    </w:p>
    <w:p>
      <w:pPr>
        <w:keepNext w:val="false"/>
      </w:pPr>
      <w:r>
        <w:rPr>
          <w:b w:val="false"/>
          <w:bCs w:val="false"/>
        </w:rPr>
        <w:t xml:space="preserve">BC M'Ed</w:t>
      </w:r>
    </w:p>
    <w:p>
      <w:pPr>
        <w:keepNext w:val="false"/>
      </w:pPr>
      <w:r>
        <w:rPr>
          <w:b w:val="false"/>
          <w:bCs w:val="false"/>
        </w:rPr>
        <w:t xml:space="preserve">CD</w:t>
      </w:r>
    </w:p>
    <w:p>
      <w:pPr>
        <w:keepNext w:val="false"/>
      </w:pPr>
      <w:r>
        <w:rPr>
          <w:b w:val="false"/>
          <w:bCs w:val="false"/>
        </w:rPr>
        <w:t xml:space="preserve">/g520 M'Ed + </w:t>
      </w:r>
    </w:p>
    <w:p>
      <w:pPr>
        <w:keepNext w:val="false"/>
      </w:pPr>
      <w:r>
        <w:rPr>
          <w:b w:val="false"/>
          <w:bCs w:val="false"/>
        </w:rPr>
        <w:t xml:space="preserve">stânga dreapta stân ga dreapta stânga dreapta</w:t>
      </w:r>
    </w:p>
    <w:p>
      <w:pPr>
        <w:keepNext w:val="false"/>
      </w:pPr>
      <w:r>
        <w:rPr>
          <w:b w:val="false"/>
          <w:bCs w:val="false"/>
        </w:rPr>
        <w:t xml:space="preserve">7 81 -13 130 26 63 -10 276 </w:t>
      </w:r>
    </w:p>
    <w:p>
      <w:pPr>
        <w:keepNext w:val="false"/>
      </w:pPr>
      <w:r>
        <w:rPr>
          <w:b w:val="false"/>
          <w:bCs w:val="false"/>
        </w:rPr>
        <w:t xml:space="preserve">6 128 30 177 63 137 57 592 </w:t>
      </w:r>
    </w:p>
    <w:p>
      <w:pPr>
        <w:keepNext w:val="false"/>
      </w:pPr>
      <w:r>
        <w:rPr>
          <w:b w:val="false"/>
          <w:bCs w:val="false"/>
        </w:rPr>
        <w:t xml:space="preserve">5 195 89 213 101 193 114 905 </w:t>
      </w:r>
    </w:p>
    <w:p>
      <w:pPr>
        <w:keepNext w:val="false"/>
      </w:pPr>
      <w:r>
        <w:rPr>
          <w:b w:val="false"/>
          <w:bCs w:val="false"/>
        </w:rPr>
        <w:t xml:space="preserve">4 247 140 245 133 243 167 1175 </w:t>
      </w:r>
    </w:p>
    <w:p>
      <w:pPr>
        <w:keepNext w:val="false"/>
      </w:pPr>
      <w:r>
        <w:rPr>
          <w:b w:val="false"/>
          <w:bCs w:val="false"/>
        </w:rPr>
        <w:t xml:space="preserve">3 293 184 268 156 285 210 1396 </w:t>
      </w:r>
    </w:p>
    <w:p>
      <w:pPr>
        <w:keepNext w:val="false"/>
      </w:pPr>
      <w:r>
        <w:rPr>
          <w:b w:val="false"/>
          <w:bCs w:val="false"/>
        </w:rPr>
        <w:t xml:space="preserve">2 329 219 283 171 318 245 1564 </w:t>
      </w:r>
    </w:p>
    <w:p>
      <w:pPr>
        <w:keepNext w:val="false"/>
      </w:pPr>
      <w:r>
        <w:rPr>
          <w:b w:val="false"/>
          <w:bCs w:val="false"/>
        </w:rPr>
        <w:t xml:space="preserve">1 353 243 286 174 340 266 1663 </w:t>
      </w:r>
    </w:p>
    <w:p>
      <w:pPr>
        <w:keepNext w:val="false"/>
      </w:pPr>
      <w:r>
        <w:rPr>
          <w:b w:val="false"/>
          <w:bCs w:val="false"/>
        </w:rPr>
        <w:t xml:space="preserve">P 341 229 256 145 323 250 1544 </w:t>
      </w:r>
    </w:p>
    <w:p>
      <w:pPr>
        <w:keepNext w:val="false"/>
      </w:pPr>
      <w:r>
        <w:rPr>
          <w:b w:val="false"/>
          <w:bCs w:val="false"/>
        </w:rPr>
        <w:t xml:space="preserve">T</w:t>
      </w:r>
    </w:p>
    <w:p>
      <w:pPr>
        <w:keepNext w:val="false"/>
      </w:pPr>
      <w:r>
        <w:rPr>
          <w:b w:val="false"/>
          <w:bCs w:val="false"/>
        </w:rPr>
        <w:t xml:space="preserve">abelul E 5.1.38. Suma momentelor capabile în grinzi asociate sensului pozitiv [kNm] </w:t>
      </w:r>
    </w:p>
    <w:p>
      <w:pPr>
        <w:keepNext w:val="false"/>
      </w:pPr>
      <w:r>
        <w:rPr>
          <w:b w:val="false"/>
          <w:bCs w:val="false"/>
        </w:rPr>
        <w:t xml:space="preserve">Nivel M'Rd</w:t>
      </w:r>
    </w:p>
    <w:p>
      <w:pPr>
        <w:keepNext w:val="false"/>
      </w:pPr>
      <w:r>
        <w:rPr>
          <w:b w:val="false"/>
          <w:bCs w:val="false"/>
        </w:rPr>
        <w:t xml:space="preserve">AB M'Rd</w:t>
      </w:r>
    </w:p>
    <w:p>
      <w:pPr>
        <w:keepNext w:val="false"/>
      </w:pPr>
      <w:r>
        <w:rPr>
          <w:b w:val="false"/>
          <w:bCs w:val="false"/>
        </w:rPr>
        <w:t xml:space="preserve">BC M'Rd</w:t>
      </w:r>
    </w:p>
    <w:p>
      <w:pPr>
        <w:keepNext w:val="false"/>
      </w:pPr>
      <w:r>
        <w:rPr>
          <w:b w:val="false"/>
          <w:bCs w:val="false"/>
        </w:rPr>
        <w:t xml:space="preserve">CD /g520 M' Rd + </w:t>
      </w:r>
    </w:p>
    <w:p>
      <w:pPr>
        <w:keepNext w:val="false"/>
      </w:pPr>
      <w:r>
        <w:rPr>
          <w:b w:val="false"/>
          <w:bCs w:val="false"/>
        </w:rPr>
        <w:t xml:space="preserve">stânga dreapta stân ga dreapta stânga dreapta</w:t>
      </w:r>
    </w:p>
    <w:p>
      <w:pPr>
        <w:keepNext w:val="false"/>
      </w:pPr>
      <w:r>
        <w:rPr>
          <w:b w:val="false"/>
          <w:bCs w:val="false"/>
        </w:rPr>
        <w:t xml:space="preserve">7 99 171 99 171 99 137 777 </w:t>
      </w:r>
    </w:p>
    <w:p>
      <w:pPr>
        <w:keepNext w:val="false"/>
      </w:pPr>
      <w:r>
        <w:rPr>
          <w:b w:val="false"/>
          <w:bCs w:val="false"/>
        </w:rPr>
        <w:t xml:space="preserve">6 99 171 99 171 99 137 777 </w:t>
      </w:r>
    </w:p>
    <w:p>
      <w:pPr>
        <w:keepNext w:val="false"/>
      </w:pPr>
      <w:r>
        <w:rPr>
          <w:b w:val="false"/>
          <w:bCs w:val="false"/>
        </w:rPr>
        <w:t xml:space="preserve">5 171 261 137 261 171 261 1263 </w:t>
      </w:r>
    </w:p>
    <w:p>
      <w:pPr>
        <w:keepNext w:val="false"/>
      </w:pPr>
      <w:r>
        <w:rPr>
          <w:b w:val="false"/>
          <w:bCs w:val="false"/>
        </w:rPr>
        <w:t xml:space="preserve">4 171 261 137 261 171 261 1263 </w:t>
      </w:r>
    </w:p>
    <w:p>
      <w:pPr>
        <w:keepNext w:val="false"/>
      </w:pPr>
      <w:r>
        <w:rPr>
          <w:b w:val="false"/>
          <w:bCs w:val="false"/>
        </w:rPr>
        <w:t xml:space="preserve">3 261 335 204 335 261 368 1765 </w:t>
      </w:r>
    </w:p>
    <w:p>
      <w:pPr>
        <w:keepNext w:val="false"/>
      </w:pPr>
      <w:r>
        <w:rPr>
          <w:b w:val="false"/>
          <w:bCs w:val="false"/>
        </w:rPr>
        <w:t xml:space="preserve">2 261 335 204 335 261 368 1765 </w:t>
      </w:r>
    </w:p>
    <w:p>
      <w:pPr>
        <w:keepNext w:val="false"/>
      </w:pPr>
      <w:r>
        <w:rPr>
          <w:b w:val="false"/>
          <w:bCs w:val="false"/>
        </w:rPr>
        <w:t xml:space="preserve">1 261 335 204 335 261 368 1765 </w:t>
      </w:r>
    </w:p>
    <w:p>
      <w:pPr>
        <w:keepNext w:val="false"/>
      </w:pPr>
      <w:r>
        <w:rPr>
          <w:b w:val="false"/>
          <w:bCs w:val="false"/>
        </w:rPr>
        <w:t xml:space="preserve">P 261 335 204 335 261 368 1765 </w:t>
      </w:r>
    </w:p>
    <w:p>
      <w:pPr>
        <w:keepNext w:val="false"/>
      </w:pPr>
      <w:r>
        <w:rPr>
          <w:b w:val="false"/>
          <w:bCs w:val="false"/>
        </w:rPr>
        <w:t xml:space="preserve">351</w:t>
      </w:r>
    </w:p>
    <w:p>
      <w:pPr>
        <w:keepNext w:val="false"/>
      </w:pPr>
      <w:r>
        <w:rPr>
          <w:b w:val="false"/>
          <w:bCs w:val="false"/>
        </w:rPr>
        <w:t xml:space="preserve">T</w:t>
      </w:r>
    </w:p>
    <w:p>
      <w:pPr>
        <w:keepNext w:val="false"/>
      </w:pPr>
      <w:r>
        <w:rPr>
          <w:b w:val="false"/>
          <w:bCs w:val="false"/>
        </w:rPr>
        <w:t xml:space="preserve">abelul E 5.1.39. Suma momentelor capabile în grinzi asociate sensului negativ [kNm] </w:t>
      </w:r>
    </w:p>
    <w:p>
      <w:pPr>
        <w:keepNext w:val="false"/>
      </w:pPr>
      <w:r>
        <w:rPr>
          <w:b w:val="false"/>
          <w:bCs w:val="false"/>
        </w:rPr>
        <w:t xml:space="preserve">Nivel M'Rd</w:t>
      </w:r>
    </w:p>
    <w:p>
      <w:pPr>
        <w:keepNext w:val="false"/>
      </w:pPr>
      <w:r>
        <w:rPr>
          <w:b w:val="false"/>
          <w:bCs w:val="false"/>
        </w:rPr>
        <w:t xml:space="preserve">AB M'Rd</w:t>
      </w:r>
    </w:p>
    <w:p>
      <w:pPr>
        <w:keepNext w:val="false"/>
      </w:pPr>
      <w:r>
        <w:rPr>
          <w:b w:val="false"/>
          <w:bCs w:val="false"/>
        </w:rPr>
        <w:t xml:space="preserve">BC M'Rd</w:t>
      </w:r>
    </w:p>
    <w:p>
      <w:pPr>
        <w:keepNext w:val="false"/>
      </w:pPr>
      <w:r>
        <w:rPr>
          <w:b w:val="false"/>
          <w:bCs w:val="false"/>
        </w:rPr>
        <w:t xml:space="preserve">CD /g520 M' Rd + </w:t>
      </w:r>
    </w:p>
    <w:p>
      <w:pPr>
        <w:keepNext w:val="false"/>
      </w:pPr>
      <w:r>
        <w:rPr>
          <w:b w:val="false"/>
          <w:bCs w:val="false"/>
        </w:rPr>
        <w:t xml:space="preserve">stânga dreapta stân ga dreapta stânga dreapta</w:t>
      </w:r>
    </w:p>
    <w:p>
      <w:pPr>
        <w:keepNext w:val="false"/>
      </w:pPr>
      <w:r>
        <w:rPr>
          <w:b w:val="false"/>
          <w:bCs w:val="false"/>
        </w:rPr>
        <w:t xml:space="preserve">7 137 99 171 99 171 99 777 </w:t>
      </w:r>
    </w:p>
    <w:p>
      <w:pPr>
        <w:keepNext w:val="false"/>
      </w:pPr>
      <w:r>
        <w:rPr>
          <w:b w:val="false"/>
          <w:bCs w:val="false"/>
        </w:rPr>
        <w:t xml:space="preserve">6 137 99 171 99 171 99 777 </w:t>
      </w:r>
    </w:p>
    <w:p>
      <w:pPr>
        <w:keepNext w:val="false"/>
      </w:pPr>
      <w:r>
        <w:rPr>
          <w:b w:val="false"/>
          <w:bCs w:val="false"/>
        </w:rPr>
        <w:t xml:space="preserve">5 261 171 261 137 261 171 1263 </w:t>
      </w:r>
    </w:p>
    <w:p>
      <w:pPr>
        <w:keepNext w:val="false"/>
      </w:pPr>
      <w:r>
        <w:rPr>
          <w:b w:val="false"/>
          <w:bCs w:val="false"/>
        </w:rPr>
        <w:t xml:space="preserve">4 261 171 261 137 261 171 1263 </w:t>
      </w:r>
    </w:p>
    <w:p>
      <w:pPr>
        <w:keepNext w:val="false"/>
      </w:pPr>
      <w:r>
        <w:rPr>
          <w:b w:val="false"/>
          <w:bCs w:val="false"/>
        </w:rPr>
        <w:t xml:space="preserve">3 368 261 335 204 335 261 1765 </w:t>
      </w:r>
    </w:p>
    <w:p>
      <w:pPr>
        <w:keepNext w:val="false"/>
      </w:pPr>
      <w:r>
        <w:rPr>
          <w:b w:val="false"/>
          <w:bCs w:val="false"/>
        </w:rPr>
        <w:t xml:space="preserve">2 368 261 335 204 335 261 1765 </w:t>
      </w:r>
    </w:p>
    <w:p>
      <w:pPr>
        <w:keepNext w:val="false"/>
      </w:pPr>
      <w:r>
        <w:rPr>
          <w:b w:val="false"/>
          <w:bCs w:val="false"/>
        </w:rPr>
        <w:t xml:space="preserve">1 368 261 335 204 335 261 1765 </w:t>
      </w:r>
    </w:p>
    <w:p>
      <w:pPr>
        <w:keepNext w:val="false"/>
      </w:pPr>
      <w:r>
        <w:rPr>
          <w:b w:val="false"/>
          <w:bCs w:val="false"/>
        </w:rPr>
        <w:t xml:space="preserve">P 368 261 335 204 335 261 1765 </w:t>
      </w:r>
    </w:p>
    <w:p>
      <w:pPr>
        <w:keepNext w:val="false"/>
      </w:pPr>
      <w:r>
        <w:rPr>
          <w:b w:val="false"/>
          <w:bCs w:val="false"/>
        </w:rPr>
        <w:t xml:space="preserve">T</w:t>
      </w:r>
    </w:p>
    <w:p>
      <w:pPr>
        <w:keepNext w:val="false"/>
      </w:pPr>
      <w:r>
        <w:rPr>
          <w:b w:val="false"/>
          <w:bCs w:val="false"/>
        </w:rPr>
        <w:t xml:space="preserve">abelul E 5.1.40. Suprarezisten/g288a grinzilor </w:t>
      </w:r>
    </w:p>
    <w:p>
      <w:pPr>
        <w:keepNext w:val="false"/>
      </w:pPr>
      <w:r>
        <w:rPr>
          <w:b w:val="false"/>
          <w:bCs w:val="false"/>
        </w:rPr>
        <w:t xml:space="preserve">Nivel </w:t>
      </w:r>
    </w:p>
    <w:p>
      <w:pPr>
        <w:keepNext w:val="false"/>
      </w:pPr>
      <w:r>
        <w:rPr>
          <w:b w:val="false"/>
          <w:bCs w:val="false"/>
        </w:rPr>
        <w:t xml:space="preserve">/g159 + /g159 -</w:t>
      </w:r>
    </w:p>
    <w:p>
      <w:pPr>
        <w:keepNext w:val="false"/>
      </w:pPr>
      <w:r>
        <w:rPr>
          <w:b w:val="false"/>
          <w:bCs w:val="false"/>
        </w:rPr>
        <w:t xml:space="preserve">sens pozitiv sens ne gativ</w:t>
      </w:r>
    </w:p>
    <w:p>
      <w:pPr>
        <w:keepNext w:val="false"/>
      </w:pPr>
      <w:r>
        <w:rPr>
          <w:b w:val="false"/>
          <w:bCs w:val="false"/>
        </w:rPr>
        <w:t xml:space="preserve">7 2.82 2.82</w:t>
      </w:r>
    </w:p>
    <w:p>
      <w:pPr>
        <w:keepNext w:val="false"/>
      </w:pPr>
      <w:r>
        <w:rPr>
          <w:b w:val="false"/>
          <w:bCs w:val="false"/>
        </w:rPr>
        <w:t xml:space="preserve">6 1.31 1.31</w:t>
      </w:r>
    </w:p>
    <w:p>
      <w:pPr>
        <w:keepNext w:val="false"/>
      </w:pPr>
      <w:r>
        <w:rPr>
          <w:b w:val="false"/>
          <w:bCs w:val="false"/>
        </w:rPr>
        <w:t xml:space="preserve">5 1.40 1.40</w:t>
      </w:r>
    </w:p>
    <w:p>
      <w:pPr>
        <w:keepNext w:val="false"/>
      </w:pPr>
      <w:r>
        <w:rPr>
          <w:b w:val="false"/>
          <w:bCs w:val="false"/>
        </w:rPr>
        <w:t xml:space="preserve">4 1.07 1.07</w:t>
      </w:r>
    </w:p>
    <w:p>
      <w:pPr>
        <w:keepNext w:val="false"/>
      </w:pPr>
      <w:r>
        <w:rPr>
          <w:b w:val="false"/>
          <w:bCs w:val="false"/>
        </w:rPr>
        <w:t xml:space="preserve">3 1.26 1.26</w:t>
      </w:r>
    </w:p>
    <w:p>
      <w:pPr>
        <w:keepNext w:val="false"/>
      </w:pPr>
      <w:r>
        <w:rPr>
          <w:b w:val="false"/>
          <w:bCs w:val="false"/>
        </w:rPr>
        <w:t xml:space="preserve">2 1.13 1.13</w:t>
      </w:r>
    </w:p>
    <w:p>
      <w:pPr>
        <w:keepNext w:val="false"/>
      </w:pPr>
      <w:r>
        <w:rPr>
          <w:b w:val="false"/>
          <w:bCs w:val="false"/>
        </w:rPr>
        <w:t xml:space="preserve">1 1.06 1.06</w:t>
      </w:r>
    </w:p>
    <w:p>
      <w:pPr>
        <w:keepNext w:val="false"/>
      </w:pPr>
      <w:r>
        <w:rPr>
          <w:b w:val="false"/>
          <w:bCs w:val="false"/>
        </w:rPr>
        <w:t xml:space="preserve">P 1.14 1.14</w:t>
      </w:r>
    </w:p>
    <w:p>
      <w:pPr>
        <w:keepNext w:val="false"/>
      </w:pPr>
      <w:r>
        <w:rPr>
          <w:b w:val="false"/>
          <w:bCs w:val="false"/>
        </w:rPr>
        <w:t xml:space="preserve">352</w:t>
      </w:r>
    </w:p>
    <w:p>
      <w:pPr>
        <w:keepNext w:val="false"/>
      </w:pPr>
      <w:r>
        <w:rPr>
          <w:b w:val="false"/>
          <w:bCs w:val="false"/>
        </w:rPr>
        <w:t xml:space="preserve">Tabelul E 5.1.41. Eforturi de proiectare Stâlp ax A [kN],[kNm] </w:t>
      </w:r>
    </w:p>
    <w:p>
      <w:pPr>
        <w:keepNext w:val="false"/>
      </w:pPr>
      <w:r>
        <w:rPr>
          <w:b w:val="false"/>
          <w:bCs w:val="false"/>
        </w:rPr>
        <w:t xml:space="preserve">Nivel </w:t>
      </w:r>
    </w:p>
    <w:p>
      <w:pPr>
        <w:keepNext w:val="false"/>
      </w:pPr>
      <w:r>
        <w:rPr>
          <w:b w:val="false"/>
          <w:bCs w:val="false"/>
        </w:rPr>
        <w:t xml:space="preserve">Stâlp ax A</w:t>
      </w:r>
    </w:p>
    <w:p>
      <w:pPr>
        <w:keepNext w:val="false"/>
      </w:pPr>
      <w:r>
        <w:rPr>
          <w:b w:val="false"/>
          <w:bCs w:val="false"/>
        </w:rPr>
        <w:t xml:space="preserve">sens pozitiv sens negativ sens pozitiv sens ne gativ</w:t>
      </w:r>
    </w:p>
    <w:p>
      <w:pPr>
        <w:keepNext w:val="false"/>
      </w:pPr>
      <w:r>
        <w:rPr>
          <w:b w:val="false"/>
          <w:bCs w:val="false"/>
        </w:rPr>
        <w:t xml:space="preserve">N'Ed M'Ed N'Ed M'Ed /g159 + M Ed /g159 - MEd</w:t>
      </w:r>
    </w:p>
    <w:p>
      <w:pPr>
        <w:keepNext w:val="false"/>
      </w:pPr>
      <w:r>
        <w:rPr>
          <w:b w:val="false"/>
          <w:bCs w:val="false"/>
        </w:rPr>
        <w:t xml:space="preserve">7 sus -227 -74 -252 -9 1 115 1  14 </w:t>
      </w:r>
    </w:p>
    <w:p>
      <w:pPr>
        <w:keepNext w:val="false"/>
      </w:pPr>
      <w:r>
        <w:rPr>
          <w:b w:val="false"/>
          <w:bCs w:val="false"/>
        </w:rPr>
        <w:t xml:space="preserve">jos -245 30 -270 17 1.31 61 1.31  35 </w:t>
      </w:r>
    </w:p>
    <w:p>
      <w:pPr>
        <w:keepNext w:val="false"/>
      </w:pPr>
      <w:r>
        <w:rPr>
          <w:b w:val="false"/>
          <w:bCs w:val="false"/>
        </w:rPr>
        <w:t xml:space="preserve">6 sus -422 -75 -520 73 1.31 154 1.31  151</w:t>
      </w:r>
    </w:p>
    <w:p>
      <w:pPr>
        <w:keepNext w:val="false"/>
      </w:pPr>
      <w:r>
        <w:rPr>
          <w:b w:val="false"/>
          <w:bCs w:val="false"/>
        </w:rPr>
        <w:t xml:space="preserve">jos -440 48 -538 -38 1.40 105 1.40  84 </w:t>
      </w:r>
    </w:p>
    <w:p>
      <w:pPr>
        <w:keepNext w:val="false"/>
      </w:pPr>
      <w:r>
        <w:rPr>
          <w:b w:val="false"/>
          <w:bCs w:val="false"/>
        </w:rPr>
        <w:t xml:space="preserve">5 sus -595 -108 -817 88 1.40 234 1.40  191</w:t>
      </w:r>
    </w:p>
    <w:p>
      <w:pPr>
        <w:keepNext w:val="false"/>
      </w:pPr>
      <w:r>
        <w:rPr>
          <w:b w:val="false"/>
          <w:bCs w:val="false"/>
        </w:rPr>
        <w:t xml:space="preserve">jos -613 82 -835 -64 1.07 137 1.07  107</w:t>
      </w:r>
    </w:p>
    <w:p>
      <w:pPr>
        <w:keepNext w:val="false"/>
      </w:pPr>
      <w:r>
        <w:rPr>
          <w:b w:val="false"/>
          <w:bCs w:val="false"/>
        </w:rPr>
        <w:t xml:space="preserve">4 sus -746 -126 -1136 112 1.07 212 1.07  187</w:t>
      </w:r>
    </w:p>
    <w:p>
      <w:pPr>
        <w:keepNext w:val="false"/>
      </w:pPr>
      <w:r>
        <w:rPr>
          <w:b w:val="false"/>
          <w:bCs w:val="false"/>
        </w:rPr>
        <w:t xml:space="preserve">jos -765 107 -1154 -92 1.26 211 1.26  182</w:t>
      </w:r>
    </w:p>
    <w:p>
      <w:pPr>
        <w:keepNext w:val="false"/>
      </w:pPr>
      <w:r>
        <w:rPr>
          <w:b w:val="false"/>
          <w:bCs w:val="false"/>
        </w:rPr>
        <w:t xml:space="preserve">3 sus -880 -143 -1474 128 1.26 281 1.26  252</w:t>
      </w:r>
    </w:p>
    <w:p>
      <w:pPr>
        <w:keepNext w:val="false"/>
      </w:pPr>
      <w:r>
        <w:rPr>
          <w:b w:val="false"/>
          <w:bCs w:val="false"/>
        </w:rPr>
        <w:t xml:space="preserve">jos -898 130 -1492 -115 1.13 228 1.13  202</w:t>
      </w:r>
    </w:p>
    <w:p>
      <w:pPr>
        <w:keepNext w:val="false"/>
      </w:pPr>
      <w:r>
        <w:rPr>
          <w:b w:val="false"/>
          <w:bCs w:val="false"/>
        </w:rPr>
        <w:t xml:space="preserve">2 sus -1000 -154 -1828 140 1.13 271 1.13  246</w:t>
      </w:r>
    </w:p>
    <w:p>
      <w:pPr>
        <w:keepNext w:val="false"/>
      </w:pPr>
      <w:r>
        <w:rPr>
          <w:b w:val="false"/>
          <w:bCs w:val="false"/>
        </w:rPr>
        <w:t xml:space="preserve">jos -1018 149 -1846 -136 1.06 247 1.06  225</w:t>
      </w:r>
    </w:p>
    <w:p>
      <w:pPr>
        <w:keepNext w:val="false"/>
      </w:pPr>
      <w:r>
        <w:rPr>
          <w:b w:val="false"/>
          <w:bCs w:val="false"/>
        </w:rPr>
        <w:t xml:space="preserve">1 sus -1111 -155 -2193 142 1.06 256 1.06  235</w:t>
      </w:r>
    </w:p>
    <w:p>
      <w:pPr>
        <w:keepNext w:val="false"/>
      </w:pPr>
      <w:r>
        <w:rPr>
          <w:b w:val="false"/>
          <w:bCs w:val="false"/>
        </w:rPr>
        <w:t xml:space="preserve">jos -1129 170 -2211 -157 1.14 303 1.14  279</w:t>
      </w:r>
    </w:p>
    <w:p>
      <w:pPr>
        <w:keepNext w:val="false"/>
      </w:pPr>
      <w:r>
        <w:rPr>
          <w:b w:val="false"/>
          <w:bCs w:val="false"/>
        </w:rPr>
        <w:t xml:space="preserve">P sus -1230 -104 -2553 93 1.14 186 1.14  167</w:t>
      </w:r>
    </w:p>
    <w:p>
      <w:pPr>
        <w:keepNext w:val="false"/>
      </w:pPr>
      <w:r>
        <w:rPr>
          <w:b w:val="false"/>
          <w:bCs w:val="false"/>
        </w:rPr>
        <w:t xml:space="preserve">jos -1248 263 -2571 -256 1 342 1  333</w:t>
      </w:r>
    </w:p>
    <w:p>
      <w:pPr>
        <w:keepNext w:val="false"/>
      </w:pPr>
      <w:r>
        <w:rPr>
          <w:b w:val="false"/>
          <w:bCs w:val="false"/>
        </w:rPr>
        <w:t xml:space="preserve">Tabelul E 5.1.42. Eforturi de proiectare Stâlp ax B [kN],[kNm] </w:t>
      </w:r>
    </w:p>
    <w:p>
      <w:pPr>
        <w:keepNext w:val="false"/>
      </w:pPr>
      <w:r>
        <w:rPr>
          <w:b w:val="false"/>
          <w:bCs w:val="false"/>
        </w:rPr>
        <w:t xml:space="preserve">Nivel </w:t>
      </w:r>
    </w:p>
    <w:p>
      <w:pPr>
        <w:keepNext w:val="false"/>
      </w:pPr>
      <w:r>
        <w:rPr>
          <w:b w:val="false"/>
          <w:bCs w:val="false"/>
        </w:rPr>
        <w:t xml:space="preserve">Stâlp ax B</w:t>
      </w:r>
    </w:p>
    <w:p>
      <w:pPr>
        <w:keepNext w:val="false"/>
      </w:pPr>
      <w:r>
        <w:rPr>
          <w:b w:val="false"/>
          <w:bCs w:val="false"/>
        </w:rPr>
        <w:t xml:space="preserve">sens pozitiv sens negativ sens pozitiv sens ne gativ </w:t>
      </w:r>
    </w:p>
    <w:p>
      <w:pPr>
        <w:keepNext w:val="false"/>
      </w:pPr>
      <w:r>
        <w:rPr>
          <w:b w:val="false"/>
          <w:bCs w:val="false"/>
        </w:rPr>
        <w:t xml:space="preserve">N'Ed M'Ed N'Ed M'Ed /g159 + M Ed /g159 - MEd </w:t>
      </w:r>
    </w:p>
    <w:p>
      <w:pPr>
        <w:keepNext w:val="false"/>
      </w:pPr>
      <w:r>
        <w:rPr>
          <w:b w:val="false"/>
          <w:bCs w:val="false"/>
        </w:rPr>
        <w:t xml:space="preserve">7 sus -193 -74 -224 89 1 115 1  139 </w:t>
      </w:r>
    </w:p>
    <w:p>
      <w:pPr>
        <w:keepNext w:val="false"/>
      </w:pPr>
      <w:r>
        <w:rPr>
          <w:b w:val="false"/>
          <w:bCs w:val="false"/>
        </w:rPr>
        <w:t xml:space="preserve">jos -211 50 -242 -55 1.31 103 1.31  113 </w:t>
      </w:r>
    </w:p>
    <w:p>
      <w:pPr>
        <w:keepNext w:val="false"/>
      </w:pPr>
      <w:r>
        <w:rPr>
          <w:b w:val="false"/>
          <w:bCs w:val="false"/>
        </w:rPr>
        <w:t xml:space="preserve">6 sus -422 -126 -460 118 1.31 258 1.31  243 </w:t>
      </w:r>
    </w:p>
    <w:p>
      <w:pPr>
        <w:keepNext w:val="false"/>
      </w:pPr>
      <w:r>
        <w:rPr>
          <w:b w:val="false"/>
          <w:bCs w:val="false"/>
        </w:rPr>
        <w:t xml:space="preserve">jos -440 99 -478 -95 1.40 216 1.40  207 </w:t>
      </w:r>
    </w:p>
    <w:p>
      <w:pPr>
        <w:keepNext w:val="false"/>
      </w:pPr>
      <w:r>
        <w:rPr>
          <w:b w:val="false"/>
          <w:bCs w:val="false"/>
        </w:rPr>
        <w:t xml:space="preserve">5 sus -664 -163 -679 164 1.40 356 1.40  357 </w:t>
      </w:r>
    </w:p>
    <w:p>
      <w:pPr>
        <w:keepNext w:val="false"/>
      </w:pPr>
      <w:r>
        <w:rPr>
          <w:b w:val="false"/>
          <w:bCs w:val="false"/>
        </w:rPr>
        <w:t xml:space="preserve">jos -683 142 -697 -142 1.07 239 1.07  238 </w:t>
      </w:r>
    </w:p>
    <w:p>
      <w:pPr>
        <w:keepNext w:val="false"/>
      </w:pPr>
      <w:r>
        <w:rPr>
          <w:b w:val="false"/>
          <w:bCs w:val="false"/>
        </w:rPr>
        <w:t xml:space="preserve">4 sus -920 -196 -884 195 1.07 328 1.07  327 </w:t>
      </w:r>
    </w:p>
    <w:p>
      <w:pPr>
        <w:keepNext w:val="false"/>
      </w:pPr>
      <w:r>
        <w:rPr>
          <w:b w:val="false"/>
          <w:bCs w:val="false"/>
        </w:rPr>
        <w:t xml:space="preserve">jos -938 179 -902 -179 1.26 354 1.26  352 </w:t>
      </w:r>
    </w:p>
    <w:p>
      <w:pPr>
        <w:keepNext w:val="false"/>
      </w:pPr>
      <w:r>
        <w:rPr>
          <w:b w:val="false"/>
          <w:bCs w:val="false"/>
        </w:rPr>
        <w:t xml:space="preserve">3 sus -1187 -220 -1074 220 1.26 434 1.26  434 </w:t>
      </w:r>
    </w:p>
    <w:p>
      <w:pPr>
        <w:keepNext w:val="false"/>
      </w:pPr>
      <w:r>
        <w:rPr>
          <w:b w:val="false"/>
          <w:bCs w:val="false"/>
        </w:rPr>
        <w:t xml:space="preserve">jos -1205 209 -1092 -209 1.13 368 1.13  368 </w:t>
      </w:r>
    </w:p>
    <w:p>
      <w:pPr>
        <w:keepNext w:val="false"/>
      </w:pPr>
      <w:r>
        <w:rPr>
          <w:b w:val="false"/>
          <w:bCs w:val="false"/>
        </w:rPr>
        <w:t xml:space="preserve">2 sus -1463 -236 -1250 236 1.13 415 1.13  416 </w:t>
      </w:r>
    </w:p>
    <w:p>
      <w:pPr>
        <w:keepNext w:val="false"/>
      </w:pPr>
      <w:r>
        <w:rPr>
          <w:b w:val="false"/>
          <w:bCs w:val="false"/>
        </w:rPr>
        <w:t xml:space="preserve">jos -1481 231 -1269 -232 1.06 382 1.06  384 </w:t>
      </w:r>
    </w:p>
    <w:p>
      <w:pPr>
        <w:keepNext w:val="false"/>
      </w:pPr>
      <w:r>
        <w:rPr>
          <w:b w:val="false"/>
          <w:bCs w:val="false"/>
        </w:rPr>
        <w:t xml:space="preserve">1 sus -1748 -237 -1414 239 1.06 392 1.06  396 </w:t>
      </w:r>
    </w:p>
    <w:p>
      <w:pPr>
        <w:keepNext w:val="false"/>
      </w:pPr>
      <w:r>
        <w:rPr>
          <w:b w:val="false"/>
          <w:bCs w:val="false"/>
        </w:rPr>
        <w:t xml:space="preserve">jos -1766 253 -1432 -256 1.14 451 1.14  457 </w:t>
      </w:r>
    </w:p>
    <w:p>
      <w:pPr>
        <w:keepNext w:val="false"/>
      </w:pPr>
      <w:r>
        <w:rPr>
          <w:b w:val="false"/>
          <w:bCs w:val="false"/>
        </w:rPr>
        <w:t xml:space="preserve">P sus -2033 -168 -1570 171 1.14 299 1.14  305 </w:t>
      </w:r>
    </w:p>
    <w:p>
      <w:pPr>
        <w:keepNext w:val="false"/>
      </w:pPr>
      <w:r>
        <w:rPr>
          <w:b w:val="false"/>
          <w:bCs w:val="false"/>
        </w:rPr>
        <w:t xml:space="preserve">jos -2051 301 -1588 -302 1 391 1  393 </w:t>
      </w:r>
    </w:p>
    <w:p>
      <w:pPr>
        <w:keepNext w:val="false"/>
      </w:pPr>
      <w:r>
        <w:rPr>
          <w:b w:val="false"/>
          <w:bCs w:val="false"/>
        </w:rPr>
        <w:t xml:space="preserve">353</w:t>
      </w:r>
    </w:p>
    <w:p>
      <w:pPr>
        <w:keepNext w:val="false"/>
      </w:pPr>
      <w:r>
        <w:rPr>
          <w:b w:val="false"/>
          <w:bCs w:val="false"/>
        </w:rPr>
        <w:t xml:space="preserve">Tabelul E 5.1.43. Eforturi de proiectare Stâlp ax C [kN</w:t>
      </w:r>
    </w:p>
    <w:p>
      <w:pPr>
        <w:keepNext w:val="false"/>
      </w:pPr>
      <w:r>
        <w:rPr>
          <w:b w:val="false"/>
          <w:bCs w:val="false"/>
        </w:rPr>
        <w:t xml:space="preserve">],[kN] </w:t>
      </w:r>
    </w:p>
    <w:p>
      <w:pPr>
        <w:keepNext w:val="false"/>
      </w:pPr>
      <w:r>
        <w:rPr>
          <w:b w:val="false"/>
          <w:bCs w:val="false"/>
        </w:rPr>
        <w:t xml:space="preserve">Nivel </w:t>
      </w:r>
    </w:p>
    <w:p>
      <w:pPr>
        <w:keepNext w:val="false"/>
      </w:pPr>
      <w:r>
        <w:rPr>
          <w:b w:val="false"/>
          <w:bCs w:val="false"/>
        </w:rPr>
        <w:t xml:space="preserve">Stâlp ax C</w:t>
      </w:r>
    </w:p>
    <w:p>
      <w:pPr>
        <w:keepNext w:val="false"/>
      </w:pPr>
      <w:r>
        <w:rPr>
          <w:b w:val="false"/>
          <w:bCs w:val="false"/>
        </w:rPr>
        <w:t xml:space="preserve">sens pozitiv sens negativ sens pozitiv sens ne gativ </w:t>
      </w:r>
    </w:p>
    <w:p>
      <w:pPr>
        <w:keepNext w:val="false"/>
      </w:pPr>
      <w:r>
        <w:rPr>
          <w:b w:val="false"/>
          <w:bCs w:val="false"/>
        </w:rPr>
        <w:t xml:space="preserve">N'Ed M'Ed N'Ed M'Ed /g159 + MEd /g159 - MEd </w:t>
      </w:r>
    </w:p>
    <w:p>
      <w:pPr>
        <w:keepNext w:val="false"/>
      </w:pPr>
      <w:r>
        <w:rPr>
          <w:b w:val="false"/>
          <w:bCs w:val="false"/>
        </w:rPr>
        <w:t xml:space="preserve">7 sus -224 -89 -193 74 1 139 1  115 </w:t>
      </w:r>
    </w:p>
    <w:p>
      <w:pPr>
        <w:keepNext w:val="false"/>
      </w:pPr>
      <w:r>
        <w:rPr>
          <w:b w:val="false"/>
          <w:bCs w:val="false"/>
        </w:rPr>
        <w:t xml:space="preserve">jos -242 55 -211 -50 1.31 113 1.31  103 </w:t>
      </w:r>
    </w:p>
    <w:p>
      <w:pPr>
        <w:keepNext w:val="false"/>
      </w:pPr>
      <w:r>
        <w:rPr>
          <w:b w:val="false"/>
          <w:bCs w:val="false"/>
        </w:rPr>
        <w:t xml:space="preserve">6 sus -460 -118 -422 126 1.31 243 1.31  258 </w:t>
      </w:r>
    </w:p>
    <w:p>
      <w:pPr>
        <w:keepNext w:val="false"/>
      </w:pPr>
      <w:r>
        <w:rPr>
          <w:b w:val="false"/>
          <w:bCs w:val="false"/>
        </w:rPr>
        <w:t xml:space="preserve">jos -478 95 -440 -99 1.40 207 1.40  216 </w:t>
      </w:r>
    </w:p>
    <w:p>
      <w:pPr>
        <w:keepNext w:val="false"/>
      </w:pPr>
      <w:r>
        <w:rPr>
          <w:b w:val="false"/>
          <w:bCs w:val="false"/>
        </w:rPr>
        <w:t xml:space="preserve">5 sus -679 -164 -664 163 1.40 357 1.40  356 </w:t>
      </w:r>
    </w:p>
    <w:p>
      <w:pPr>
        <w:keepNext w:val="false"/>
      </w:pPr>
      <w:r>
        <w:rPr>
          <w:b w:val="false"/>
          <w:bCs w:val="false"/>
        </w:rPr>
        <w:t xml:space="preserve">jos -697 142 -683 -142 1.07 238 1.07  239 </w:t>
      </w:r>
    </w:p>
    <w:p>
      <w:pPr>
        <w:keepNext w:val="false"/>
      </w:pPr>
      <w:r>
        <w:rPr>
          <w:b w:val="false"/>
          <w:bCs w:val="false"/>
        </w:rPr>
        <w:t xml:space="preserve">4 sus -884 -195 -920 196 1.07 327 1.07  328 </w:t>
      </w:r>
    </w:p>
    <w:p>
      <w:pPr>
        <w:keepNext w:val="false"/>
      </w:pPr>
      <w:r>
        <w:rPr>
          <w:b w:val="false"/>
          <w:bCs w:val="false"/>
        </w:rPr>
        <w:t xml:space="preserve">jos -902 179 -938 -179 1.26 352 1.26  354 </w:t>
      </w:r>
    </w:p>
    <w:p>
      <w:pPr>
        <w:keepNext w:val="false"/>
      </w:pPr>
      <w:r>
        <w:rPr>
          <w:b w:val="false"/>
          <w:bCs w:val="false"/>
        </w:rPr>
        <w:t xml:space="preserve">3 sus -1074 -220 -1187 220 1.26 434 1.26  434 </w:t>
      </w:r>
    </w:p>
    <w:p>
      <w:pPr>
        <w:keepNext w:val="false"/>
      </w:pPr>
      <w:r>
        <w:rPr>
          <w:b w:val="false"/>
          <w:bCs w:val="false"/>
        </w:rPr>
        <w:t xml:space="preserve">jos -1092 209 -1205 -209 1.13 368 1.13  368 </w:t>
      </w:r>
    </w:p>
    <w:p>
      <w:pPr>
        <w:keepNext w:val="false"/>
      </w:pPr>
      <w:r>
        <w:rPr>
          <w:b w:val="false"/>
          <w:bCs w:val="false"/>
        </w:rPr>
        <w:t xml:space="preserve">2 sus -1250 -236 -1463 236 1.13 416 1.13  415 </w:t>
      </w:r>
    </w:p>
    <w:p>
      <w:pPr>
        <w:keepNext w:val="false"/>
      </w:pPr>
      <w:r>
        <w:rPr>
          <w:b w:val="false"/>
          <w:bCs w:val="false"/>
        </w:rPr>
        <w:t xml:space="preserve">jos -1269 232 -1481 -231 1.06 384 1.06  382 </w:t>
      </w:r>
    </w:p>
    <w:p>
      <w:pPr>
        <w:keepNext w:val="false"/>
      </w:pPr>
      <w:r>
        <w:rPr>
          <w:b w:val="false"/>
          <w:bCs w:val="false"/>
        </w:rPr>
        <w:t xml:space="preserve">1 sus -1414 -239 -1748 237 1.06 396 1.06  392 </w:t>
      </w:r>
    </w:p>
    <w:p>
      <w:pPr>
        <w:keepNext w:val="false"/>
      </w:pPr>
      <w:r>
        <w:rPr>
          <w:b w:val="false"/>
          <w:bCs w:val="false"/>
        </w:rPr>
        <w:t xml:space="preserve">jos -1432 256 -1766 -253 1.14 457 1.14  451 </w:t>
      </w:r>
    </w:p>
    <w:p>
      <w:pPr>
        <w:keepNext w:val="false"/>
      </w:pPr>
      <w:r>
        <w:rPr>
          <w:b w:val="false"/>
          <w:bCs w:val="false"/>
        </w:rPr>
        <w:t xml:space="preserve">P sus -1570 -171 -2033 168 1.14 305 1.14  299 </w:t>
      </w:r>
    </w:p>
    <w:p>
      <w:pPr>
        <w:keepNext w:val="false"/>
      </w:pPr>
      <w:r>
        <w:rPr>
          <w:b w:val="false"/>
          <w:bCs w:val="false"/>
        </w:rPr>
        <w:t xml:space="preserve">jos -1588 302 -2051 -301 1 393 1  391 </w:t>
      </w:r>
    </w:p>
    <w:p>
      <w:pPr>
        <w:keepNext w:val="false"/>
      </w:pPr>
      <w:r>
        <w:rPr>
          <w:b w:val="false"/>
          <w:bCs w:val="false"/>
        </w:rPr>
        <w:t xml:space="preserve">Tabelul E 5.1.44. Eforturi de proiectare Stâlp ax D [kN],[kNm] </w:t>
      </w:r>
    </w:p>
    <w:p>
      <w:pPr>
        <w:keepNext w:val="false"/>
      </w:pPr>
      <w:r>
        <w:rPr>
          <w:b w:val="false"/>
          <w:bCs w:val="false"/>
        </w:rPr>
        <w:t xml:space="preserve">Nivel </w:t>
      </w:r>
    </w:p>
    <w:p>
      <w:pPr>
        <w:keepNext w:val="false"/>
      </w:pPr>
      <w:r>
        <w:rPr>
          <w:b w:val="false"/>
          <w:bCs w:val="false"/>
        </w:rPr>
        <w:t xml:space="preserve">Stâlp ax D</w:t>
      </w:r>
    </w:p>
    <w:p>
      <w:pPr>
        <w:keepNext w:val="false"/>
      </w:pPr>
      <w:r>
        <w:rPr>
          <w:b w:val="false"/>
          <w:bCs w:val="false"/>
        </w:rPr>
        <w:t xml:space="preserve">sens pozitiv sens negativ sens pozitiv sens ne gativ </w:t>
      </w:r>
    </w:p>
    <w:p>
      <w:pPr>
        <w:keepNext w:val="false"/>
      </w:pPr>
      <w:r>
        <w:rPr>
          <w:b w:val="false"/>
          <w:bCs w:val="false"/>
        </w:rPr>
        <w:t xml:space="preserve">N'Ed M'Ed N'Ed M'Ed /g159 + M Ed /g159 - MEd </w:t>
      </w:r>
    </w:p>
    <w:p>
      <w:pPr>
        <w:keepNext w:val="false"/>
      </w:pPr>
      <w:r>
        <w:rPr>
          <w:b w:val="false"/>
          <w:bCs w:val="false"/>
        </w:rPr>
        <w:t xml:space="preserve">7 sus -252 9 -227 74 1 14 1  115 </w:t>
      </w:r>
    </w:p>
    <w:p>
      <w:pPr>
        <w:keepNext w:val="false"/>
      </w:pPr>
      <w:r>
        <w:rPr>
          <w:b w:val="false"/>
          <w:bCs w:val="false"/>
        </w:rPr>
        <w:t xml:space="preserve">jos -270 -17 -245 -30 1.31 35 1.31  61 </w:t>
      </w:r>
    </w:p>
    <w:p>
      <w:pPr>
        <w:keepNext w:val="false"/>
      </w:pPr>
      <w:r>
        <w:rPr>
          <w:b w:val="false"/>
          <w:bCs w:val="false"/>
        </w:rPr>
        <w:t xml:space="preserve">6 sus -520 -73 -422 75 1.31 151 1.31  154 </w:t>
      </w:r>
    </w:p>
    <w:p>
      <w:pPr>
        <w:keepNext w:val="false"/>
      </w:pPr>
      <w:r>
        <w:rPr>
          <w:b w:val="false"/>
          <w:bCs w:val="false"/>
        </w:rPr>
        <w:t xml:space="preserve">jos -538 38 -440 -48 1.40 84 1.40  105 </w:t>
      </w:r>
    </w:p>
    <w:p>
      <w:pPr>
        <w:keepNext w:val="false"/>
      </w:pPr>
      <w:r>
        <w:rPr>
          <w:b w:val="false"/>
          <w:bCs w:val="false"/>
        </w:rPr>
        <w:t xml:space="preserve">5 sus -817 -88 -595 108 1.40 191 1.40  234 </w:t>
      </w:r>
    </w:p>
    <w:p>
      <w:pPr>
        <w:keepNext w:val="false"/>
      </w:pPr>
      <w:r>
        <w:rPr>
          <w:b w:val="false"/>
          <w:bCs w:val="false"/>
        </w:rPr>
        <w:t xml:space="preserve">jos -835 64 -613 -82 1.07 107 1.07  137 </w:t>
      </w:r>
    </w:p>
    <w:p>
      <w:pPr>
        <w:keepNext w:val="false"/>
      </w:pPr>
      <w:r>
        <w:rPr>
          <w:b w:val="false"/>
          <w:bCs w:val="false"/>
        </w:rPr>
        <w:t xml:space="preserve">4 sus -1136 -112 -746 126 1.07 187 1.07  212 </w:t>
      </w:r>
    </w:p>
    <w:p>
      <w:pPr>
        <w:keepNext w:val="false"/>
      </w:pPr>
      <w:r>
        <w:rPr>
          <w:b w:val="false"/>
          <w:bCs w:val="false"/>
        </w:rPr>
        <w:t xml:space="preserve">jos -1154 92 -765 -107 1.26 182 1.26  211 </w:t>
      </w:r>
    </w:p>
    <w:p>
      <w:pPr>
        <w:keepNext w:val="false"/>
      </w:pPr>
      <w:r>
        <w:rPr>
          <w:b w:val="false"/>
          <w:bCs w:val="false"/>
        </w:rPr>
        <w:t xml:space="preserve">3 sus -1474 -128 -880 143 1.26 252 1.26  281 </w:t>
      </w:r>
    </w:p>
    <w:p>
      <w:pPr>
        <w:keepNext w:val="false"/>
      </w:pPr>
      <w:r>
        <w:rPr>
          <w:b w:val="false"/>
          <w:bCs w:val="false"/>
        </w:rPr>
        <w:t xml:space="preserve">jos -1492 115 -898 -130 1.13 202 1.13  228 </w:t>
      </w:r>
    </w:p>
    <w:p>
      <w:pPr>
        <w:keepNext w:val="false"/>
      </w:pPr>
      <w:r>
        <w:rPr>
          <w:b w:val="false"/>
          <w:bCs w:val="false"/>
        </w:rPr>
        <w:t xml:space="preserve">2 sus -1828 -140 -1000 154 1.13 246 1.13  271 </w:t>
      </w:r>
    </w:p>
    <w:p>
      <w:pPr>
        <w:keepNext w:val="false"/>
      </w:pPr>
      <w:r>
        <w:rPr>
          <w:b w:val="false"/>
          <w:bCs w:val="false"/>
        </w:rPr>
        <w:t xml:space="preserve">jos -1846 136 -1018 -149 1.06 225 1.06  247 </w:t>
      </w:r>
    </w:p>
    <w:p>
      <w:pPr>
        <w:keepNext w:val="false"/>
      </w:pPr>
      <w:r>
        <w:rPr>
          <w:b w:val="false"/>
          <w:bCs w:val="false"/>
        </w:rPr>
        <w:t xml:space="preserve">1 sus -2193 -142 -1111 155 1.06 235 1.06  256 </w:t>
      </w:r>
    </w:p>
    <w:p>
      <w:pPr>
        <w:keepNext w:val="false"/>
      </w:pPr>
      <w:r>
        <w:rPr>
          <w:b w:val="false"/>
          <w:bCs w:val="false"/>
        </w:rPr>
        <w:t xml:space="preserve">jos -2211 157 -1129 -170 1.14 279 1.14  303 </w:t>
      </w:r>
    </w:p>
    <w:p>
      <w:pPr>
        <w:keepNext w:val="false"/>
      </w:pPr>
      <w:r>
        <w:rPr>
          <w:b w:val="false"/>
          <w:bCs w:val="false"/>
        </w:rPr>
        <w:t xml:space="preserve">P sus -2553 -93 -1230 104 1.14 167 1.14  186 </w:t>
      </w:r>
    </w:p>
    <w:p>
      <w:pPr>
        <w:keepNext w:val="false"/>
      </w:pPr>
      <w:r>
        <w:rPr>
          <w:b w:val="false"/>
          <w:bCs w:val="false"/>
        </w:rPr>
        <w:t xml:space="preserve">jos -2571 256 -1248 -263 1 333 1  342 </w:t>
      </w:r>
    </w:p>
    <w:p>
      <w:pPr>
        <w:keepNext w:val="false"/>
      </w:pPr>
      <w:r>
        <w:rPr>
          <w:b w:val="false"/>
          <w:bCs w:val="false"/>
        </w:rPr>
        <w:t xml:space="preserve">354</w:t>
      </w:r>
    </w:p>
    <w:p>
      <w:pPr>
        <w:keepNext w:val="false"/>
      </w:pPr>
      <w:r>
        <w:rPr>
          <w:b w:val="false"/>
          <w:bCs w:val="false"/>
        </w:rPr>
        <w:t xml:space="preserve">Tabelul E 5.1.45. Stâlp ax A </w:t>
      </w:r>
    </w:p>
    <w:p>
      <w:pPr>
        <w:keepNext w:val="false"/>
      </w:pPr>
      <w:r>
        <w:rPr>
          <w:b w:val="false"/>
          <w:bCs w:val="false"/>
        </w:rPr>
        <w:t xml:space="preserve">Nivel </w:t>
      </w:r>
    </w:p>
    <w:p>
      <w:pPr>
        <w:keepNext w:val="false"/>
      </w:pPr>
      <w:r>
        <w:rPr>
          <w:b w:val="false"/>
          <w:bCs w:val="false"/>
        </w:rPr>
        <w:t xml:space="preserve">sens pozitiv sens negativ A smin Asnec Armare A eff M Rd+ M Rd- </w:t>
      </w:r>
    </w:p>
    <w:p>
      <w:pPr>
        <w:keepNext w:val="false"/>
      </w:pPr>
      <w:r>
        <w:rPr>
          <w:b w:val="false"/>
          <w:bCs w:val="false"/>
        </w:rPr>
        <w:t xml:space="preserve">NEd M Ed As nec NEd MEd As nec </w:t>
      </w:r>
    </w:p>
    <w:p>
      <w:pPr>
        <w:keepNext w:val="false"/>
      </w:pPr>
      <w:r>
        <w:rPr>
          <w:b w:val="false"/>
          <w:bCs w:val="false"/>
        </w:rPr>
        <w:t xml:space="preserve">[kN] [kNm] [mm 2] [kN] [kNm] [mm 2] [mm 2] [mm 2]  [mm 2] [kNm] [kNm] </w:t>
      </w:r>
    </w:p>
    <w:p>
      <w:pPr>
        <w:keepNext w:val="false"/>
      </w:pPr>
      <w:r>
        <w:rPr>
          <w:b w:val="false"/>
          <w:bCs w:val="false"/>
        </w:rPr>
        <w:t xml:space="preserve">7 </w:t>
      </w:r>
    </w:p>
    <w:p>
      <w:pPr>
        <w:keepNext w:val="false"/>
      </w:pPr>
      <w:r>
        <w:rPr>
          <w:b w:val="false"/>
          <w:bCs w:val="false"/>
        </w:rPr>
        <w:t xml:space="preserve">sus 227 115 436 252 14 0</w:t>
      </w:r>
    </w:p>
    <w:p>
      <w:pPr>
        <w:keepNext w:val="false"/>
      </w:pPr>
      <w:r>
        <w:rPr>
          <w:b w:val="false"/>
          <w:bCs w:val="false"/>
        </w:rPr>
        <w:t xml:space="preserve">935 </w:t>
      </w:r>
    </w:p>
    <w:p>
      <w:pPr>
        <w:keepNext w:val="false"/>
      </w:pPr>
      <w:r>
        <w:rPr>
          <w:b w:val="false"/>
          <w:bCs w:val="false"/>
        </w:rPr>
        <w:t xml:space="preserve">935</w:t>
      </w:r>
    </w:p>
    <w:p>
      <w:pPr>
        <w:keepNext w:val="false"/>
      </w:pPr>
      <w:r>
        <w:rPr>
          <w:b w:val="false"/>
          <w:bCs w:val="false"/>
        </w:rPr>
        <w:t xml:space="preserve">4ø18 1018 197 203 </w:t>
      </w:r>
    </w:p>
    <w:p>
      <w:pPr>
        <w:keepNext w:val="false"/>
      </w:pPr>
      <w:r>
        <w:rPr>
          <w:b w:val="false"/>
          <w:bCs w:val="false"/>
        </w:rPr>
        <w:t xml:space="preserve">jos 245 61 23 270 35 0 935 4ø18 1018 201 207 </w:t>
      </w:r>
    </w:p>
    <w:p>
      <w:pPr>
        <w:keepNext w:val="false"/>
      </w:pPr>
      <w:r>
        <w:rPr>
          <w:b w:val="false"/>
          <w:bCs w:val="false"/>
        </w:rPr>
        <w:t xml:space="preserve">6 </w:t>
      </w:r>
    </w:p>
    <w:p>
      <w:pPr>
        <w:keepNext w:val="false"/>
      </w:pPr>
      <w:r>
        <w:rPr>
          <w:b w:val="false"/>
          <w:bCs w:val="false"/>
        </w:rPr>
        <w:t xml:space="preserve">sus 422 154 386 520 151 202 935 4ø18 1018 243 266 </w:t>
      </w:r>
    </w:p>
    <w:p>
      <w:pPr>
        <w:keepNext w:val="false"/>
      </w:pPr>
      <w:r>
        <w:rPr>
          <w:b w:val="false"/>
          <w:bCs w:val="false"/>
        </w:rPr>
        <w:t xml:space="preserve">jos 440 105 8 538 84 0 935 4ø18 1018 247 270 </w:t>
      </w:r>
    </w:p>
    <w:p>
      <w:pPr>
        <w:keepNext w:val="false"/>
      </w:pPr>
      <w:r>
        <w:rPr>
          <w:b w:val="false"/>
          <w:bCs w:val="false"/>
        </w:rPr>
        <w:t xml:space="preserve">5 </w:t>
      </w:r>
    </w:p>
    <w:p>
      <w:pPr>
        <w:keepNext w:val="false"/>
      </w:pPr>
      <w:r>
        <w:rPr>
          <w:b w:val="false"/>
          <w:bCs w:val="false"/>
        </w:rPr>
        <w:t xml:space="preserve">sus 595 234 671 817 191 22 935 4ø18 1018 283 332 </w:t>
      </w:r>
    </w:p>
    <w:p>
      <w:pPr>
        <w:keepNext w:val="false"/>
      </w:pPr>
      <w:r>
        <w:rPr>
          <w:b w:val="false"/>
          <w:bCs w:val="false"/>
        </w:rPr>
        <w:t xml:space="preserve">jos 613 137 0 835 107 0 935 4ø18 1018 288 335 </w:t>
      </w:r>
    </w:p>
    <w:p>
      <w:pPr>
        <w:keepNext w:val="false"/>
      </w:pPr>
      <w:r>
        <w:rPr>
          <w:b w:val="false"/>
          <w:bCs w:val="false"/>
        </w:rPr>
        <w:t xml:space="preserve">4 </w:t>
      </w:r>
    </w:p>
    <w:p>
      <w:pPr>
        <w:keepNext w:val="false"/>
      </w:pPr>
      <w:r>
        <w:rPr>
          <w:b w:val="false"/>
          <w:bCs w:val="false"/>
        </w:rPr>
        <w:t xml:space="preserve">sus 746 212 261 1136 187 0 935 4ø18 1018 318 386 </w:t>
      </w:r>
    </w:p>
    <w:p>
      <w:pPr>
        <w:keepNext w:val="false"/>
      </w:pPr>
      <w:r>
        <w:rPr>
          <w:b w:val="false"/>
          <w:bCs w:val="false"/>
        </w:rPr>
        <w:t xml:space="preserve">jos 765 211 234 1154 182 0 935 4ø18 1018 322 388 </w:t>
      </w:r>
    </w:p>
    <w:p>
      <w:pPr>
        <w:keepNext w:val="false"/>
      </w:pPr>
      <w:r>
        <w:rPr>
          <w:b w:val="false"/>
          <w:bCs w:val="false"/>
        </w:rPr>
        <w:t xml:space="preserve">3 </w:t>
      </w:r>
    </w:p>
    <w:p>
      <w:pPr>
        <w:keepNext w:val="false"/>
      </w:pPr>
      <w:r>
        <w:rPr>
          <w:b w:val="false"/>
          <w:bCs w:val="false"/>
        </w:rPr>
        <w:t xml:space="preserve">sus 880 281 579 1474 252 0 935 4ø18 1018 343 430 </w:t>
      </w:r>
    </w:p>
    <w:p>
      <w:pPr>
        <w:keepNext w:val="false"/>
      </w:pPr>
      <w:r>
        <w:rPr>
          <w:b w:val="false"/>
          <w:bCs w:val="false"/>
        </w:rPr>
        <w:t xml:space="preserve">jos 898 228 178 1492 202 0 935 4ø18 1018 347 432 </w:t>
      </w:r>
    </w:p>
    <w:p>
      <w:pPr>
        <w:keepNext w:val="false"/>
      </w:pPr>
      <w:r>
        <w:rPr>
          <w:b w:val="false"/>
          <w:bCs w:val="false"/>
        </w:rPr>
        <w:t xml:space="preserve">2 </w:t>
      </w:r>
    </w:p>
    <w:p>
      <w:pPr>
        <w:keepNext w:val="false"/>
      </w:pPr>
      <w:r>
        <w:rPr>
          <w:b w:val="false"/>
          <w:bCs w:val="false"/>
        </w:rPr>
        <w:t xml:space="preserve">sus 1000 271 356 1828 246 0 935 4ø18 1018 364 464 </w:t>
      </w:r>
    </w:p>
    <w:p>
      <w:pPr>
        <w:keepNext w:val="false"/>
      </w:pPr>
      <w:r>
        <w:rPr>
          <w:b w:val="false"/>
          <w:bCs w:val="false"/>
        </w:rPr>
        <w:t xml:space="preserve">jos 1018 247 167 1846 225 0 935 4ø18 1018 367 465 </w:t>
      </w:r>
    </w:p>
    <w:p>
      <w:pPr>
        <w:keepNext w:val="false"/>
      </w:pPr>
      <w:r>
        <w:rPr>
          <w:b w:val="false"/>
          <w:bCs w:val="false"/>
        </w:rPr>
        <w:t xml:space="preserve">1 </w:t>
      </w:r>
    </w:p>
    <w:p>
      <w:pPr>
        <w:keepNext w:val="false"/>
      </w:pPr>
      <w:r>
        <w:rPr>
          <w:b w:val="false"/>
          <w:bCs w:val="false"/>
        </w:rPr>
        <w:t xml:space="preserve">sus 1111 256 127 2193 235 0 935 4ø18 1018 382 484 </w:t>
      </w:r>
    </w:p>
    <w:p>
      <w:pPr>
        <w:keepNext w:val="false"/>
      </w:pPr>
      <w:r>
        <w:rPr>
          <w:b w:val="false"/>
          <w:bCs w:val="false"/>
        </w:rPr>
        <w:t xml:space="preserve">jos 1129 303 441 2211 279 0 935 4ø18 1018 385 485 </w:t>
      </w:r>
    </w:p>
    <w:p>
      <w:pPr>
        <w:keepNext w:val="false"/>
      </w:pPr>
      <w:r>
        <w:rPr>
          <w:b w:val="false"/>
          <w:bCs w:val="false"/>
        </w:rPr>
        <w:t xml:space="preserve">P</w:t>
      </w:r>
    </w:p>
    <w:p>
      <w:pPr>
        <w:keepNext w:val="false"/>
      </w:pPr>
      <w:r>
        <w:rPr>
          <w:b w:val="false"/>
          <w:bCs w:val="false"/>
        </w:rPr>
        <w:t xml:space="preserve">sus 1230 186 0 2553 167 0 935 4ø18 1018 399 490 </w:t>
      </w:r>
    </w:p>
    <w:p>
      <w:pPr>
        <w:keepNext w:val="false"/>
      </w:pPr>
      <w:r>
        <w:rPr>
          <w:b w:val="false"/>
          <w:bCs w:val="false"/>
        </w:rPr>
        <w:t xml:space="preserve">jos 1248 342 591 2571 333 0 935 4ø18 1018 402 490 </w:t>
      </w:r>
    </w:p>
    <w:p>
      <w:pPr>
        <w:keepNext w:val="false"/>
      </w:pPr>
      <w:r>
        <w:rPr>
          <w:b w:val="false"/>
          <w:bCs w:val="false"/>
        </w:rPr>
        <w:t xml:space="preserve">355</w:t>
      </w:r>
    </w:p>
    <w:p>
      <w:pPr>
        <w:keepNext w:val="false"/>
      </w:pPr>
      <w:r>
        <w:rPr>
          <w:b w:val="false"/>
          <w:bCs w:val="false"/>
        </w:rPr>
        <w:t xml:space="preserve">Tabelul E 5.1.46. Stâlp ax B </w:t>
      </w:r>
    </w:p>
    <w:p>
      <w:pPr>
        <w:keepNext w:val="false"/>
      </w:pPr>
      <w:r>
        <w:rPr>
          <w:b w:val="false"/>
          <w:bCs w:val="false"/>
        </w:rPr>
        <w:t xml:space="preserve">Nivel sens pozitiv sens negativ Asmin Asnec Armare A eff M Rd+ M Rd- </w:t>
      </w:r>
    </w:p>
    <w:p>
      <w:pPr>
        <w:keepNext w:val="false"/>
      </w:pPr>
      <w:r>
        <w:rPr>
          <w:b w:val="false"/>
          <w:bCs w:val="false"/>
        </w:rPr>
        <w:t xml:space="preserve">NEd M Ed As nec NEd MEd As nec </w:t>
      </w:r>
    </w:p>
    <w:p>
      <w:pPr>
        <w:keepNext w:val="false"/>
      </w:pPr>
      <w:r>
        <w:rPr>
          <w:b w:val="false"/>
          <w:bCs w:val="false"/>
        </w:rPr>
        <w:t xml:space="preserve">[kN] [kNm] [mm2] [kN] [kNm] [mm2] [m m2][ m m2] [mm2] [kNm] [kNm] </w:t>
      </w:r>
    </w:p>
    <w:p>
      <w:pPr>
        <w:keepNext w:val="false"/>
      </w:pPr>
      <w:r>
        <w:rPr>
          <w:b w:val="false"/>
          <w:bCs w:val="false"/>
        </w:rPr>
        <w:t xml:space="preserve">7 sus 193 115 497 224 139 610 </w:t>
      </w:r>
    </w:p>
    <w:p>
      <w:pPr>
        <w:keepNext w:val="false"/>
      </w:pPr>
      <w:r>
        <w:rPr>
          <w:b w:val="false"/>
          <w:bCs w:val="false"/>
        </w:rPr>
        <w:t xml:space="preserve">935 </w:t>
      </w:r>
    </w:p>
    <w:p>
      <w:pPr>
        <w:keepNext w:val="false"/>
      </w:pPr>
      <w:r>
        <w:rPr>
          <w:b w:val="false"/>
          <w:bCs w:val="false"/>
        </w:rPr>
        <w:t xml:space="preserve">935</w:t>
      </w:r>
    </w:p>
    <w:p>
      <w:pPr>
        <w:keepNext w:val="false"/>
      </w:pPr>
      <w:r>
        <w:rPr>
          <w:b w:val="false"/>
          <w:bCs w:val="false"/>
        </w:rPr>
        <w:t xml:space="preserve">4ø18 1018 189 196 </w:t>
      </w:r>
    </w:p>
    <w:p>
      <w:pPr>
        <w:keepNext w:val="false"/>
      </w:pPr>
      <w:r>
        <w:rPr>
          <w:b w:val="false"/>
          <w:bCs w:val="false"/>
        </w:rPr>
        <w:t xml:space="preserve">jos 211 103 382 242 113 398 935 4ø18 1018 193 200 </w:t>
      </w:r>
    </w:p>
    <w:p>
      <w:pPr>
        <w:keepNext w:val="false"/>
      </w:pPr>
      <w:r>
        <w:rPr>
          <w:b w:val="false"/>
          <w:bCs w:val="false"/>
        </w:rPr>
        <w:t xml:space="preserve">6 sus 422 258 1125 460 243 953 1125 4ø20 1256 276 285 </w:t>
      </w:r>
    </w:p>
    <w:p>
      <w:pPr>
        <w:keepNext w:val="false"/>
      </w:pPr>
      <w:r>
        <w:rPr>
          <w:b w:val="false"/>
          <w:bCs w:val="false"/>
        </w:rPr>
        <w:t xml:space="preserve">jos 440 216 800 478 207 674 935 4ø20 1256 280 290 </w:t>
      </w:r>
    </w:p>
    <w:p>
      <w:pPr>
        <w:keepNext w:val="false"/>
      </w:pPr>
      <w:r>
        <w:rPr>
          <w:b w:val="false"/>
          <w:bCs w:val="false"/>
        </w:rPr>
        <w:t xml:space="preserve">5 sus 664 356 1418 679 357 1398 1418 4ø22 1520 370 374 </w:t>
      </w:r>
    </w:p>
    <w:p>
      <w:pPr>
        <w:keepNext w:val="false"/>
      </w:pPr>
      <w:r>
        <w:rPr>
          <w:b w:val="false"/>
          <w:bCs w:val="false"/>
        </w:rPr>
        <w:t xml:space="preserve">jos 683 239 555 697 238 526 935 4ø22 1520 375 378 </w:t>
      </w:r>
    </w:p>
    <w:p>
      <w:pPr>
        <w:keepNext w:val="false"/>
      </w:pPr>
      <w:r>
        <w:rPr>
          <w:b w:val="false"/>
          <w:bCs w:val="false"/>
        </w:rPr>
        <w:t xml:space="preserve">4 sus 920 328 863 884 327 895 935 4ø20 1256 384 377 </w:t>
      </w:r>
    </w:p>
    <w:p>
      <w:pPr>
        <w:keepNext w:val="false"/>
      </w:pPr>
      <w:r>
        <w:rPr>
          <w:b w:val="false"/>
          <w:bCs w:val="false"/>
        </w:rPr>
        <w:t xml:space="preserve">jos 938 354 1019 902 352 1055 1055 4ø20 1256 387 381 </w:t>
      </w:r>
    </w:p>
    <w:p>
      <w:pPr>
        <w:keepNext w:val="false"/>
      </w:pPr>
      <w:r>
        <w:rPr>
          <w:b w:val="false"/>
          <w:bCs w:val="false"/>
        </w:rPr>
        <w:t xml:space="preserve">3 sus 1187 434 1308 1074 434 1432 1432 4ø22 1520 464 447 </w:t>
      </w:r>
    </w:p>
    <w:p>
      <w:pPr>
        <w:keepNext w:val="false"/>
      </w:pPr>
      <w:r>
        <w:rPr>
          <w:b w:val="false"/>
          <w:bCs w:val="false"/>
        </w:rPr>
        <w:t xml:space="preserve">jos 1205 368 819 1092 368 944 944 4ø22 1520 466 450 </w:t>
      </w:r>
    </w:p>
    <w:p>
      <w:pPr>
        <w:keepNext w:val="false"/>
      </w:pPr>
      <w:r>
        <w:rPr>
          <w:b w:val="false"/>
          <w:bCs w:val="false"/>
        </w:rPr>
        <w:t xml:space="preserve">2 sus 1463 415 916 1250 416 1119 1119 4ø20 1256 463 436 </w:t>
      </w:r>
    </w:p>
    <w:p>
      <w:pPr>
        <w:keepNext w:val="false"/>
      </w:pPr>
      <w:r>
        <w:rPr>
          <w:b w:val="false"/>
          <w:bCs w:val="false"/>
        </w:rPr>
        <w:t xml:space="preserve">jos 1481 382 670 1269 384 872 935 4ø20 1256 465 438 </w:t>
      </w:r>
    </w:p>
    <w:p>
      <w:pPr>
        <w:keepNext w:val="false"/>
      </w:pPr>
      <w:r>
        <w:rPr>
          <w:b w:val="false"/>
          <w:bCs w:val="false"/>
        </w:rPr>
        <w:t xml:space="preserve">1 sus 1748 392 555 1414 396 822 935 4ø20 1256 491 457 </w:t>
      </w:r>
    </w:p>
    <w:p>
      <w:pPr>
        <w:keepNext w:val="false"/>
      </w:pPr>
      <w:r>
        <w:rPr>
          <w:b w:val="false"/>
          <w:bCs w:val="false"/>
        </w:rPr>
        <w:t xml:space="preserve">jos 1766 451 964 1432 457 1239 1239 4ø20 1256 493 459 </w:t>
      </w:r>
    </w:p>
    <w:p>
      <w:pPr>
        <w:keepNext w:val="false"/>
      </w:pPr>
      <w:r>
        <w:rPr>
          <w:b w:val="false"/>
          <w:bCs w:val="false"/>
        </w:rPr>
        <w:t xml:space="preserve">P sus 2033 299 0 1570 305 55 935 4ø20 1256 511 474 </w:t>
      </w:r>
    </w:p>
    <w:p>
      <w:pPr>
        <w:keepNext w:val="false"/>
      </w:pPr>
      <w:r>
        <w:rPr>
          <w:b w:val="false"/>
          <w:bCs w:val="false"/>
        </w:rPr>
        <w:t xml:space="preserve">jos 2051 391 398 1588 393 667 935 4ø20 1256 512 476 </w:t>
      </w:r>
    </w:p>
    <w:p>
      <w:pPr>
        <w:keepNext w:val="false"/>
      </w:pPr>
      <w:r>
        <w:rPr>
          <w:b w:val="false"/>
          <w:bCs w:val="false"/>
        </w:rPr>
        <w:t xml:space="preserve">356</w:t>
      </w:r>
    </w:p>
    <w:p>
      <w:pPr>
        <w:keepNext w:val="false"/>
      </w:pPr>
      <w:r>
        <w:rPr>
          <w:b w:val="false"/>
          <w:bCs w:val="false"/>
        </w:rPr>
        <w:t xml:space="preserve">Tabelul E 5.1.47. Stâlp ax C </w:t>
      </w:r>
    </w:p>
    <w:p>
      <w:pPr>
        <w:keepNext w:val="false"/>
      </w:pPr>
      <w:r>
        <w:rPr>
          <w:b w:val="false"/>
          <w:bCs w:val="false"/>
        </w:rPr>
        <w:t xml:space="preserve">Nivel </w:t>
      </w:r>
    </w:p>
    <w:p>
      <w:pPr>
        <w:keepNext w:val="false"/>
      </w:pPr>
      <w:r>
        <w:rPr>
          <w:b w:val="false"/>
          <w:bCs w:val="false"/>
        </w:rPr>
        <w:t xml:space="preserve">sens pozitiv sens negativ Asmin Asnec Armare A eff M Rd+ M Rd- </w:t>
      </w:r>
    </w:p>
    <w:p>
      <w:pPr>
        <w:keepNext w:val="false"/>
      </w:pPr>
      <w:r>
        <w:rPr>
          <w:b w:val="false"/>
          <w:bCs w:val="false"/>
        </w:rPr>
        <w:t xml:space="preserve">NEd M Ed As nec NEd MEd As nec </w:t>
      </w:r>
    </w:p>
    <w:p>
      <w:pPr>
        <w:keepNext w:val="false"/>
      </w:pPr>
      <w:r>
        <w:rPr>
          <w:b w:val="false"/>
          <w:bCs w:val="false"/>
        </w:rPr>
        <w:t xml:space="preserve">[kN] [kNm] [mm2] [kN] [kNm] [mm2] [mm 2][ m m 2] [mm2] [kNm] [kNm] </w:t>
      </w:r>
    </w:p>
    <w:p>
      <w:pPr>
        <w:keepNext w:val="false"/>
      </w:pPr>
      <w:r>
        <w:rPr>
          <w:b w:val="false"/>
          <w:bCs w:val="false"/>
        </w:rPr>
        <w:t xml:space="preserve">7 sus 224 139 610 193 115 497 </w:t>
      </w:r>
    </w:p>
    <w:p>
      <w:pPr>
        <w:keepNext w:val="false"/>
      </w:pPr>
      <w:r>
        <w:rPr>
          <w:b w:val="false"/>
          <w:bCs w:val="false"/>
        </w:rPr>
        <w:t xml:space="preserve">935 </w:t>
      </w:r>
    </w:p>
    <w:p>
      <w:pPr>
        <w:keepNext w:val="false"/>
      </w:pPr>
      <w:r>
        <w:rPr>
          <w:b w:val="false"/>
          <w:bCs w:val="false"/>
        </w:rPr>
        <w:t xml:space="preserve">935</w:t>
      </w:r>
    </w:p>
    <w:p>
      <w:pPr>
        <w:keepNext w:val="false"/>
      </w:pPr>
      <w:r>
        <w:rPr>
          <w:b w:val="false"/>
          <w:bCs w:val="false"/>
        </w:rPr>
        <w:t xml:space="preserve">4ø18 1018 196 189 </w:t>
      </w:r>
    </w:p>
    <w:p>
      <w:pPr>
        <w:keepNext w:val="false"/>
      </w:pPr>
      <w:r>
        <w:rPr>
          <w:b w:val="false"/>
          <w:bCs w:val="false"/>
        </w:rPr>
        <w:t xml:space="preserve">jos 242 113 398 211 103 382 935 4ø18 1018 200 193 </w:t>
      </w:r>
    </w:p>
    <w:p>
      <w:pPr>
        <w:keepNext w:val="false"/>
      </w:pPr>
      <w:r>
        <w:rPr>
          <w:b w:val="false"/>
          <w:bCs w:val="false"/>
        </w:rPr>
        <w:t xml:space="preserve">6 sus 460 243 953 422 258 1125 1125 4ø20 1256 285 276 </w:t>
      </w:r>
    </w:p>
    <w:p>
      <w:pPr>
        <w:keepNext w:val="false"/>
      </w:pPr>
      <w:r>
        <w:rPr>
          <w:b w:val="false"/>
          <w:bCs w:val="false"/>
        </w:rPr>
        <w:t xml:space="preserve">jos 478 207 674 440 216 800 935 4ø20 1256 290 280 </w:t>
      </w:r>
    </w:p>
    <w:p>
      <w:pPr>
        <w:keepNext w:val="false"/>
      </w:pPr>
      <w:r>
        <w:rPr>
          <w:b w:val="false"/>
          <w:bCs w:val="false"/>
        </w:rPr>
        <w:t xml:space="preserve">5 sus 679 357 1398 664 356 1418 1418 4ø22 1520 374 370 </w:t>
      </w:r>
    </w:p>
    <w:p>
      <w:pPr>
        <w:keepNext w:val="false"/>
      </w:pPr>
      <w:r>
        <w:rPr>
          <w:b w:val="false"/>
          <w:bCs w:val="false"/>
        </w:rPr>
        <w:t xml:space="preserve">jos 697 238 526 683 239 555 935 4ø22 1520 378 375 </w:t>
      </w:r>
    </w:p>
    <w:p>
      <w:pPr>
        <w:keepNext w:val="false"/>
      </w:pPr>
      <w:r>
        <w:rPr>
          <w:b w:val="false"/>
          <w:bCs w:val="false"/>
        </w:rPr>
        <w:t xml:space="preserve">4 sus 884 327 895 920 328 863 935 4ø20 1256 377 384 </w:t>
      </w:r>
    </w:p>
    <w:p>
      <w:pPr>
        <w:keepNext w:val="false"/>
      </w:pPr>
      <w:r>
        <w:rPr>
          <w:b w:val="false"/>
          <w:bCs w:val="false"/>
        </w:rPr>
        <w:t xml:space="preserve">jos 902 352 1055 938 354 1019 1055 4ø20 1256 381 387 </w:t>
      </w:r>
    </w:p>
    <w:p>
      <w:pPr>
        <w:keepNext w:val="false"/>
      </w:pPr>
      <w:r>
        <w:rPr>
          <w:b w:val="false"/>
          <w:bCs w:val="false"/>
        </w:rPr>
        <w:t xml:space="preserve">3 sus 1074 434 1432 1187 434 1308 1432 4ø22 1520 447 464 </w:t>
      </w:r>
    </w:p>
    <w:p>
      <w:pPr>
        <w:keepNext w:val="false"/>
      </w:pPr>
      <w:r>
        <w:rPr>
          <w:b w:val="false"/>
          <w:bCs w:val="false"/>
        </w:rPr>
        <w:t xml:space="preserve">jos 1092 368 944 1205 368 819 944 4ø22 1520 450 466 </w:t>
      </w:r>
    </w:p>
    <w:p>
      <w:pPr>
        <w:keepNext w:val="false"/>
      </w:pPr>
      <w:r>
        <w:rPr>
          <w:b w:val="false"/>
          <w:bCs w:val="false"/>
        </w:rPr>
        <w:t xml:space="preserve">2 sus 1250 416 1119 1463 415 916 1119 4ø20 1256 436 463 </w:t>
      </w:r>
    </w:p>
    <w:p>
      <w:pPr>
        <w:keepNext w:val="false"/>
      </w:pPr>
      <w:r>
        <w:rPr>
          <w:b w:val="false"/>
          <w:bCs w:val="false"/>
        </w:rPr>
        <w:t xml:space="preserve">jos 1269 384 872 1481 382 670 935 4ø20 1256 438 465 </w:t>
      </w:r>
    </w:p>
    <w:p>
      <w:pPr>
        <w:keepNext w:val="false"/>
      </w:pPr>
      <w:r>
        <w:rPr>
          <w:b w:val="false"/>
          <w:bCs w:val="false"/>
        </w:rPr>
        <w:t xml:space="preserve">1 sus 1414 396 822 1748 392 555 935 4ø20 1256 457 491 </w:t>
      </w:r>
    </w:p>
    <w:p>
      <w:pPr>
        <w:keepNext w:val="false"/>
      </w:pPr>
      <w:r>
        <w:rPr>
          <w:b w:val="false"/>
          <w:bCs w:val="false"/>
        </w:rPr>
        <w:t xml:space="preserve">jos 1432 457 1239 1766 451 964 1239 4ø20 1256 459 493 </w:t>
      </w:r>
    </w:p>
    <w:p>
      <w:pPr>
        <w:keepNext w:val="false"/>
      </w:pPr>
      <w:r>
        <w:rPr>
          <w:b w:val="false"/>
          <w:bCs w:val="false"/>
        </w:rPr>
        <w:t xml:space="preserve">P sus 1570 305 55 2033 299 0 935 4ø20 1256 474 511 </w:t>
      </w:r>
    </w:p>
    <w:p>
      <w:pPr>
        <w:keepNext w:val="false"/>
      </w:pPr>
      <w:r>
        <w:rPr>
          <w:b w:val="false"/>
          <w:bCs w:val="false"/>
        </w:rPr>
        <w:t xml:space="preserve">jos 1588 393 667 2051 391 398 935 4ø20 1256 476 512 </w:t>
      </w:r>
    </w:p>
    <w:p>
      <w:pPr>
        <w:keepNext w:val="false"/>
      </w:pPr>
      <w:r>
        <w:rPr>
          <w:b w:val="false"/>
          <w:bCs w:val="false"/>
        </w:rPr>
        <w:t xml:space="preserve">357</w:t>
      </w:r>
    </w:p>
    <w:p>
      <w:pPr>
        <w:keepNext w:val="false"/>
      </w:pPr>
      <w:r>
        <w:rPr>
          <w:b w:val="false"/>
          <w:bCs w:val="false"/>
        </w:rPr>
        <w:t xml:space="preserve">Tabelul E 5.1.48. Stâlp ax D </w:t>
      </w:r>
    </w:p>
    <w:p>
      <w:pPr>
        <w:keepNext w:val="false"/>
      </w:pPr>
      <w:r>
        <w:rPr>
          <w:b w:val="false"/>
          <w:bCs w:val="false"/>
        </w:rPr>
        <w:t xml:space="preserve">Nivel </w:t>
      </w:r>
    </w:p>
    <w:p>
      <w:pPr>
        <w:keepNext w:val="false"/>
      </w:pPr>
      <w:r>
        <w:rPr>
          <w:b w:val="false"/>
          <w:bCs w:val="false"/>
        </w:rPr>
        <w:t xml:space="preserve">sens pozitiv sens negativ Asmin Asnec Armare A eff M Rd+ M Rd- </w:t>
      </w:r>
    </w:p>
    <w:p>
      <w:pPr>
        <w:keepNext w:val="false"/>
      </w:pPr>
      <w:r>
        <w:rPr>
          <w:b w:val="false"/>
          <w:bCs w:val="false"/>
        </w:rPr>
        <w:t xml:space="preserve">NEd M Ed As nec NEd MEd As nec </w:t>
      </w:r>
    </w:p>
    <w:p>
      <w:pPr>
        <w:keepNext w:val="false"/>
      </w:pPr>
      <w:r>
        <w:rPr>
          <w:b w:val="false"/>
          <w:bCs w:val="false"/>
        </w:rPr>
        <w:t xml:space="preserve">[kN] [kNm] [mm2] [kN] [kNm] [mm2] [m m2][ m m2] [mm2] [kNm] [kNm] </w:t>
      </w:r>
    </w:p>
    <w:p>
      <w:pPr>
        <w:keepNext w:val="false"/>
      </w:pPr>
      <w:r>
        <w:rPr>
          <w:b w:val="false"/>
          <w:bCs w:val="false"/>
        </w:rPr>
        <w:t xml:space="preserve">7 sus 252 14 0 227 115 436</w:t>
      </w:r>
    </w:p>
    <w:p>
      <w:pPr>
        <w:keepNext w:val="false"/>
      </w:pPr>
      <w:r>
        <w:rPr>
          <w:b w:val="false"/>
          <w:bCs w:val="false"/>
        </w:rPr>
        <w:t xml:space="preserve">935 </w:t>
      </w:r>
    </w:p>
    <w:p>
      <w:pPr>
        <w:keepNext w:val="false"/>
      </w:pPr>
      <w:r>
        <w:rPr>
          <w:b w:val="false"/>
          <w:bCs w:val="false"/>
        </w:rPr>
        <w:t xml:space="preserve">935</w:t>
      </w:r>
    </w:p>
    <w:p>
      <w:pPr>
        <w:keepNext w:val="false"/>
      </w:pPr>
      <w:r>
        <w:rPr>
          <w:b w:val="false"/>
          <w:bCs w:val="false"/>
        </w:rPr>
        <w:t xml:space="preserve">4ø18 1018 203 197 </w:t>
      </w:r>
    </w:p>
    <w:p>
      <w:pPr>
        <w:keepNext w:val="false"/>
      </w:pPr>
      <w:r>
        <w:rPr>
          <w:b w:val="false"/>
          <w:bCs w:val="false"/>
        </w:rPr>
        <w:t xml:space="preserve">jos 270 35 0 245 61 23 935 4ø18 1018 207 201 </w:t>
      </w:r>
    </w:p>
    <w:p>
      <w:pPr>
        <w:keepNext w:val="false"/>
      </w:pPr>
      <w:r>
        <w:rPr>
          <w:b w:val="false"/>
          <w:bCs w:val="false"/>
        </w:rPr>
        <w:t xml:space="preserve">6 sus 520 151 202 422 154 386 935 4ø18 1018 266 243 </w:t>
      </w:r>
    </w:p>
    <w:p>
      <w:pPr>
        <w:keepNext w:val="false"/>
      </w:pPr>
      <w:r>
        <w:rPr>
          <w:b w:val="false"/>
          <w:bCs w:val="false"/>
        </w:rPr>
        <w:t xml:space="preserve">jos 538 84 0 440 105 8 935 4ø18 1018 270 247 </w:t>
      </w:r>
    </w:p>
    <w:p>
      <w:pPr>
        <w:keepNext w:val="false"/>
      </w:pPr>
      <w:r>
        <w:rPr>
          <w:b w:val="false"/>
          <w:bCs w:val="false"/>
        </w:rPr>
        <w:t xml:space="preserve">5 sus 817 191 22 595 234 671 935 4ø18 1018 332 283 </w:t>
      </w:r>
    </w:p>
    <w:p>
      <w:pPr>
        <w:keepNext w:val="false"/>
      </w:pPr>
      <w:r>
        <w:rPr>
          <w:b w:val="false"/>
          <w:bCs w:val="false"/>
        </w:rPr>
        <w:t xml:space="preserve">jos 835 107 0 613 137 0 935 4ø18 1018 335 288 </w:t>
      </w:r>
    </w:p>
    <w:p>
      <w:pPr>
        <w:keepNext w:val="false"/>
      </w:pPr>
      <w:r>
        <w:rPr>
          <w:b w:val="false"/>
          <w:bCs w:val="false"/>
        </w:rPr>
        <w:t xml:space="preserve">4 sus 1136 187 0 746 212 261 935 4ø18 1018 386 318 </w:t>
      </w:r>
    </w:p>
    <w:p>
      <w:pPr>
        <w:keepNext w:val="false"/>
      </w:pPr>
      <w:r>
        <w:rPr>
          <w:b w:val="false"/>
          <w:bCs w:val="false"/>
        </w:rPr>
        <w:t xml:space="preserve">jos 1154 182 0 765 211 234 935 4ø18 1018 388 322 </w:t>
      </w:r>
    </w:p>
    <w:p>
      <w:pPr>
        <w:keepNext w:val="false"/>
      </w:pPr>
      <w:r>
        <w:rPr>
          <w:b w:val="false"/>
          <w:bCs w:val="false"/>
        </w:rPr>
        <w:t xml:space="preserve">3 sus 1474 252 0 880 281 579 935 4ø18 1018 430 343 </w:t>
      </w:r>
    </w:p>
    <w:p>
      <w:pPr>
        <w:keepNext w:val="false"/>
      </w:pPr>
      <w:r>
        <w:rPr>
          <w:b w:val="false"/>
          <w:bCs w:val="false"/>
        </w:rPr>
        <w:t xml:space="preserve">jos 1492 202 0 898 228 178 935 4ø18 1018 432 347 </w:t>
      </w:r>
    </w:p>
    <w:p>
      <w:pPr>
        <w:keepNext w:val="false"/>
      </w:pPr>
      <w:r>
        <w:rPr>
          <w:b w:val="false"/>
          <w:bCs w:val="false"/>
        </w:rPr>
        <w:t xml:space="preserve">2 sus 1828 246 0 1000 271 356 935 4ø18 1018 464 364 </w:t>
      </w:r>
    </w:p>
    <w:p>
      <w:pPr>
        <w:keepNext w:val="false"/>
      </w:pPr>
      <w:r>
        <w:rPr>
          <w:b w:val="false"/>
          <w:bCs w:val="false"/>
        </w:rPr>
        <w:t xml:space="preserve">jos 1846 225 0 1018 247 167 935 4ø18 1018 465 367 </w:t>
      </w:r>
    </w:p>
    <w:p>
      <w:pPr>
        <w:keepNext w:val="false"/>
      </w:pPr>
      <w:r>
        <w:rPr>
          <w:b w:val="false"/>
          <w:bCs w:val="false"/>
        </w:rPr>
        <w:t xml:space="preserve">1 sus 2193 235 0 1111 256 127 935 4ø18 1018 484 382 </w:t>
      </w:r>
    </w:p>
    <w:p>
      <w:pPr>
        <w:keepNext w:val="false"/>
      </w:pPr>
      <w:r>
        <w:rPr>
          <w:b w:val="false"/>
          <w:bCs w:val="false"/>
        </w:rPr>
        <w:t xml:space="preserve">jos 2211 279 0 1129 303 441 935 4ø18 1018 485 385 </w:t>
      </w:r>
    </w:p>
    <w:p>
      <w:pPr>
        <w:keepNext w:val="false"/>
      </w:pPr>
      <w:r>
        <w:rPr>
          <w:b w:val="false"/>
          <w:bCs w:val="false"/>
        </w:rPr>
        <w:t xml:space="preserve">P sus 2553 167 0 1230 186 0 935 4ø18 1018 490 399 </w:t>
      </w:r>
    </w:p>
    <w:p>
      <w:pPr>
        <w:keepNext w:val="false"/>
      </w:pPr>
      <w:r>
        <w:rPr>
          <w:b w:val="false"/>
          <w:bCs w:val="false"/>
        </w:rPr>
        <w:t xml:space="preserve">jos 2571 333 0 1248 342 591 935 4ø18 1018 490 402 </w:t>
      </w:r>
    </w:p>
    <w:p>
      <w:pPr>
        <w:keepNext w:val="false"/>
      </w:pPr>
      <w:r>
        <w:rPr>
          <w:b w:val="false"/>
          <w:bCs w:val="false"/>
        </w:rPr>
        <w:t xml:space="preserve">358</w:t>
      </w:r>
    </w:p>
    <w:p>
      <w:pPr>
        <w:keepNext w:val="false"/>
      </w:pPr>
      <w:r>
        <w:rPr>
          <w:b w:val="false"/>
          <w:bCs w:val="false"/>
        </w:rPr>
        <w:t xml:space="preserve">Algoritm de calcul </w:t>
      </w:r>
    </w:p>
    <w:p>
      <w:pPr>
        <w:keepNext w:val="false"/>
      </w:pPr>
      <w:r>
        <w:rPr>
          <w:b w:val="false"/>
          <w:bCs w:val="false"/>
        </w:rPr>
        <w:t xml:space="preserve">Se determ</w:t>
      </w:r>
    </w:p>
    <w:p>
      <w:pPr>
        <w:keepNext w:val="false"/>
      </w:pPr>
      <w:r>
        <w:rPr>
          <w:b w:val="false"/>
          <w:bCs w:val="false"/>
        </w:rPr>
        <w:t xml:space="preserve">in/g259 momentele maxime de la extremit/g259/g288ile stâlpului: </w:t>
      </w:r>
    </w:p>
    <w:p>
      <w:pPr>
        <w:keepNext w:val="false"/>
      </w:pPr>
      <w:r>
        <w:rPr>
          <w:b w:val="false"/>
          <w:bCs w:val="false"/>
        </w:rPr>
        <w:t xml:space="preserve">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Rc</w:t>
      </w:r>
    </w:p>
    <w:p>
      <w:pPr>
        <w:keepNext w:val="false"/>
      </w:pPr>
      <w:r>
        <w:rPr>
          <w:b w:val="false"/>
          <w:bCs w:val="false"/>
        </w:rPr>
        <w:t xml:space="preserve">Rb</w:t>
      </w:r>
    </w:p>
    <w:p>
      <w:pPr>
        <w:keepNext w:val="false"/>
      </w:pPr>
      <w:r>
        <w:rPr>
          <w:b w:val="false"/>
          <w:bCs w:val="false"/>
        </w:rPr>
        <w:t xml:space="preserve">i Rci dc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MMM , 1 min, Rd ,/g74</w:t>
      </w:r>
    </w:p>
    <w:p>
      <w:pPr>
        <w:keepNext w:val="false"/>
      </w:pPr>
      <w:r>
        <w:rPr>
          <w:b w:val="false"/>
          <w:bCs w:val="false"/>
        </w:rPr>
        <w:t xml:space="preserve">unde, </w:t>
      </w:r>
    </w:p>
    <w:p>
      <w:pPr>
        <w:keepNext w:val="false"/>
      </w:pPr>
      <w:r>
        <w:rPr>
          <w:b w:val="false"/>
          <w:bCs w:val="false"/>
        </w:rPr>
        <w:t xml:space="preserve">MRc,i valoarea de proiectare a momentului capabil la extremitatea i </w:t>
      </w:r>
    </w:p>
    <w:p>
      <w:pPr>
        <w:keepNext w:val="false"/>
      </w:pPr>
      <w:r>
        <w:rPr>
          <w:b w:val="false"/>
          <w:bCs w:val="false"/>
        </w:rPr>
        <w:t xml:space="preserve">corespunz/g259toare sensului considerat al ac/g288iunii seismice </w:t>
      </w:r>
    </w:p>
    <w:p>
      <w:pPr>
        <w:keepNext w:val="false"/>
      </w:pPr>
      <w:r>
        <w:rPr>
          <w:b w:val="false"/>
          <w:bCs w:val="false"/>
        </w:rPr>
        <w:t xml:space="preserve">Rd/g74 factor care introduce efectul consolid/g259rii o/g288elului /g250i al fret/g259rii </w:t>
      </w:r>
    </w:p>
    <w:p>
      <w:pPr>
        <w:keepNext w:val="false"/>
      </w:pPr>
      <w:r>
        <w:rPr>
          <w:b w:val="false"/>
          <w:bCs w:val="false"/>
        </w:rPr>
        <w:t xml:space="preserve">betonului în zonele com</w:t>
      </w:r>
    </w:p>
    <w:p>
      <w:pPr>
        <w:keepNext w:val="false"/>
      </w:pPr>
      <w:r>
        <w:rPr>
          <w:b w:val="false"/>
          <w:bCs w:val="false"/>
        </w:rPr>
        <w:t xml:space="preserve">primate; Rd/g74= 1,30 pentru nivelul de la </w:t>
      </w:r>
    </w:p>
    <w:p>
      <w:pPr>
        <w:keepNext w:val="false"/>
      </w:pPr>
      <w:r>
        <w:rPr>
          <w:b w:val="false"/>
          <w:bCs w:val="false"/>
        </w:rPr>
        <w:t xml:space="preserve">baza construc/g288iei /g250iRd/g74= 1,20 pentru restul nivelurilor. </w:t>
      </w:r>
    </w:p>
    <w:p>
      <w:pPr>
        <w:keepNext w:val="false"/>
      </w:pPr>
      <w:r>
        <w:rPr>
          <w:b w:val="false"/>
          <w:bCs w:val="false"/>
        </w:rPr>
        <w:t xml:space="preserve">/g166RcM  /g250i /g166RbM  sumele valorilor de proiectare ale mome ntelor capabile</w:t>
      </w:r>
    </w:p>
    <w:p>
      <w:pPr>
        <w:keepNext w:val="false"/>
      </w:pPr>
      <w:r>
        <w:rPr>
          <w:b w:val="false"/>
          <w:bCs w:val="false"/>
        </w:rPr>
        <w:t xml:space="preserve">ale stâlpilor </w:t>
      </w:r>
    </w:p>
    <w:p>
      <w:pPr>
        <w:keepNext w:val="false"/>
      </w:pPr>
      <w:r>
        <w:rPr>
          <w:b w:val="false"/>
          <w:bCs w:val="false"/>
        </w:rPr>
        <w:t xml:space="preserve">/g250i grinzilor care într/g259 în nodul învecinat sec/g288iunii de </w:t>
      </w:r>
    </w:p>
    <w:p>
      <w:pPr>
        <w:keepNext w:val="false"/>
      </w:pPr>
      <w:r>
        <w:rPr>
          <w:b w:val="false"/>
          <w:bCs w:val="false"/>
        </w:rPr>
        <w:t xml:space="preserve">calcul.  </w:t>
      </w:r>
    </w:p>
    <w:p>
      <w:pPr>
        <w:keepNext w:val="false"/>
      </w:pPr>
      <w:r>
        <w:rPr>
          <w:b w:val="false"/>
          <w:bCs w:val="false"/>
        </w:rPr>
        <w:t xml:space="preserve">Valorile de proiectare ale momentelor capabile în stâlpi sunt stabilite pe baza </w:t>
      </w:r>
    </w:p>
    <w:p>
      <w:pPr>
        <w:keepNext w:val="false"/>
      </w:pPr>
      <w:r>
        <w:rPr>
          <w:b w:val="false"/>
          <w:bCs w:val="false"/>
        </w:rPr>
        <w:t xml:space="preserve">valorilor for/g288elor axiale din situa/g288ia de proiectare seismic/g259 corespunz/g259toare sensului </w:t>
      </w:r>
    </w:p>
    <w:p>
      <w:pPr>
        <w:keepNext w:val="false"/>
      </w:pPr>
      <w:r>
        <w:rPr>
          <w:b w:val="false"/>
          <w:bCs w:val="false"/>
        </w:rPr>
        <w:t xml:space="preserve">considerat al ac/g288iunii seismice. </w:t>
      </w:r>
    </w:p>
    <w:p>
      <w:pPr>
        <w:keepNext w:val="false"/>
      </w:pPr>
      <w:r>
        <w:rPr>
          <w:b w:val="false"/>
          <w:bCs w:val="false"/>
        </w:rPr>
        <w:t xml:space="preserve">Se determin/g259 for/g288a t/g259ietoare de proiectare: </w:t>
      </w:r>
    </w:p>
    <w:p>
      <w:pPr>
        <w:keepNext w:val="false"/>
      </w:pPr>
      <w:r>
        <w:rPr>
          <w:b w:val="false"/>
          <w:bCs w:val="false"/>
        </w:rPr>
        <w:t xml:space="preserve">cl</w:t>
      </w:r>
    </w:p>
    <w:p>
      <w:pPr>
        <w:keepNext w:val="false"/>
      </w:pPr>
      <w:r>
        <w:rPr>
          <w:b w:val="false"/>
          <w:bCs w:val="false"/>
        </w:rPr>
        <w:t xml:space="preserve">dcdc</w:t>
      </w:r>
    </w:p>
    <w:p>
      <w:pPr>
        <w:keepNext w:val="false"/>
      </w:pPr>
      <w:r>
        <w:rPr>
          <w:b w:val="false"/>
          <w:bCs w:val="false"/>
        </w:rPr>
        <w:t xml:space="preserve">Ed</w:t>
      </w:r>
    </w:p>
    <w:p>
      <w:pPr>
        <w:keepNext w:val="false"/>
      </w:pPr>
      <w:r>
        <w:rPr>
          <w:b w:val="false"/>
          <w:bCs w:val="false"/>
        </w:rPr>
        <w:t xml:space="preserve">l</w:t>
      </w:r>
    </w:p>
    <w:p>
      <w:pPr>
        <w:keepNext w:val="false"/>
      </w:pPr>
      <w:r>
        <w:rPr>
          <w:b w:val="false"/>
          <w:bCs w:val="false"/>
        </w:rPr>
        <w:t xml:space="preserve">M MV</w:t>
      </w:r>
    </w:p>
    <w:p>
      <w:pPr>
        <w:keepNext w:val="false"/>
      </w:pPr>
      <w:r>
        <w:rPr>
          <w:b w:val="false"/>
          <w:bCs w:val="false"/>
        </w:rPr>
        <w:t xml:space="preserve">2 ,1 ,/g14/g32</w:t>
      </w:r>
    </w:p>
    <w:p>
      <w:pPr>
        <w:keepNext w:val="false"/>
      </w:pPr>
      <w:r>
        <w:rPr>
          <w:b w:val="false"/>
          <w:bCs w:val="false"/>
        </w:rPr>
        <w:t xml:space="preserve">Calculul sec/g288iunii la for</w:t>
      </w:r>
    </w:p>
    <w:p>
      <w:pPr>
        <w:keepNext w:val="false"/>
      </w:pPr>
      <w:r>
        <w:rPr>
          <w:b w:val="false"/>
          <w:bCs w:val="false"/>
        </w:rPr>
        <w:t xml:space="preserve">/g288/g259 t/g259ietoare se efectueaz/g259 conform SR EN 1992-1-1 </w:t>
      </w:r>
    </w:p>
    <w:p>
      <w:pPr>
        <w:keepNext w:val="false"/>
      </w:pPr>
      <w:r>
        <w:rPr>
          <w:b w:val="false"/>
          <w:bCs w:val="false"/>
        </w:rPr>
        <w:t xml:space="preserve">considerând înclinarea diagonalelor comprimate în modelul de grind/g259 cu z/g259brele de </w:t>
      </w:r>
    </w:p>
    <w:p>
      <w:pPr>
        <w:keepNext w:val="false"/>
      </w:pPr>
      <w:r>
        <w:rPr>
          <w:b w:val="false"/>
          <w:bCs w:val="false"/>
        </w:rPr>
        <w:t xml:space="preserve">45°. </w:t>
      </w:r>
    </w:p>
    <w:p>
      <w:pPr>
        <w:keepNext w:val="false"/>
      </w:pPr>
      <w:r>
        <w:rPr>
          <w:b w:val="false"/>
          <w:bCs w:val="false"/>
        </w:rPr>
        <w:t xml:space="preserve">Se verific/g259 rezisten/g288a bielelor comprimate cu expresia: </w:t>
      </w:r>
    </w:p>
    <w:p>
      <w:pPr>
        <w:keepNext w:val="false"/>
      </w:pPr>
      <w:r>
        <w:rPr>
          <w:b w:val="false"/>
          <w:bCs w:val="false"/>
        </w:rPr>
        <w:t xml:space="preserve">) ( ) (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max ,</w:t>
      </w:r>
    </w:p>
    <w:p>
      <w:pPr>
        <w:keepNext w:val="false"/>
      </w:pPr>
      <w:r>
        <w:rPr>
          <w:b w:val="false"/>
          <w:bCs w:val="false"/>
        </w:rPr>
        <w:t xml:space="preserve">/g84 /g84</w:t>
      </w:r>
    </w:p>
    <w:p>
      <w:pPr>
        <w:keepNext w:val="false"/>
      </w:pPr>
      <w:r>
        <w:rPr>
          <w:b w:val="false"/>
          <w:bCs w:val="false"/>
        </w:rPr>
        <w:t xml:space="preserve">/g81/g68</w:t>
      </w:r>
    </w:p>
    <w:p>
      <w:pPr>
        <w:keepNext w:val="false"/>
      </w:pPr>
      <w:r>
        <w:rPr>
          <w:b w:val="false"/>
          <w:bCs w:val="false"/>
        </w:rPr>
        <w:t xml:space="preserve">tg ctg</w:t>
      </w:r>
    </w:p>
    <w:p>
      <w:pPr>
        <w:keepNext w:val="false"/>
      </w:pPr>
      <w:r>
        <w:rPr>
          <w:b w:val="false"/>
          <w:bCs w:val="false"/>
        </w:rPr>
        <w:t xml:space="preserve">f z bV V cdw cw</w:t>
      </w:r>
    </w:p>
    <w:p>
      <w:pPr>
        <w:keepNext w:val="false"/>
      </w:pPr>
      <w:r>
        <w:rPr>
          <w:b w:val="false"/>
          <w:bCs w:val="false"/>
        </w:rPr>
        <w:t xml:space="preserve">RdEd</w:t>
      </w:r>
    </w:p>
    <w:p>
      <w:pPr>
        <w:keepNext w:val="false"/>
      </w:pPr>
      <w:r>
        <w:rPr>
          <w:b w:val="false"/>
          <w:bCs w:val="false"/>
        </w:rPr>
        <w:t xml:space="preserve">/g14</w:t>
      </w:r>
    </w:p>
    <w:p>
      <w:pPr>
        <w:keepNext w:val="false"/>
      </w:pPr>
      <w:r>
        <w:rPr>
          <w:b w:val="false"/>
          <w:bCs w:val="false"/>
        </w:rPr>
        <w:t xml:space="preserve">/g152 /g152 /g152 /g152/g32 /g100</w:t>
      </w:r>
    </w:p>
    <w:p>
      <w:pPr>
        <w:keepNext w:val="false"/>
      </w:pPr>
      <w:r>
        <w:rPr>
          <w:b w:val="false"/>
          <w:bCs w:val="false"/>
        </w:rPr>
        <w:t xml:space="preserve">Dac/g259 inegalitatea de mai sus este verificat/g259 se determin/g259 aria sec/g288iunilor pentru </w:t>
      </w:r>
    </w:p>
    <w:p>
      <w:pPr>
        <w:keepNext w:val="false"/>
      </w:pPr>
      <w:r>
        <w:rPr>
          <w:b w:val="false"/>
          <w:bCs w:val="false"/>
        </w:rPr>
        <w:t xml:space="preserve">for/g288/g259 t/g259ietoare cu expresia: </w:t>
      </w:r>
    </w:p>
    <w:p>
      <w:pPr>
        <w:keepNext w:val="false"/>
      </w:pPr>
      <w:r>
        <w:rPr>
          <w:b w:val="false"/>
          <w:bCs w:val="false"/>
        </w:rPr>
        <w:t xml:space="preserve">) (/g84ctg f z</w:t>
      </w:r>
    </w:p>
    <w:p>
      <w:pPr>
        <w:keepNext w:val="false"/>
      </w:pPr>
      <w:r>
        <w:rPr>
          <w:b w:val="false"/>
          <w:bCs w:val="false"/>
        </w:rPr>
        <w:t xml:space="preserve">V</w:t>
      </w:r>
    </w:p>
    <w:p>
      <w:pPr>
        <w:keepNext w:val="false"/>
      </w:pPr>
      <w:r>
        <w:rPr>
          <w:b w:val="false"/>
          <w:bCs w:val="false"/>
        </w:rPr>
        <w:t xml:space="preserve">s</w:t>
      </w:r>
    </w:p>
    <w:p>
      <w:pPr>
        <w:keepNext w:val="false"/>
      </w:pPr>
      <w:r>
        <w:rPr>
          <w:b w:val="false"/>
          <w:bCs w:val="false"/>
        </w:rPr>
        <w:t xml:space="preserve">A</w:t>
      </w:r>
    </w:p>
    <w:p>
      <w:pPr>
        <w:keepNext w:val="false"/>
      </w:pPr>
      <w:r>
        <w:rPr>
          <w:b w:val="false"/>
          <w:bCs w:val="false"/>
        </w:rPr>
        <w:t xml:space="preserve">yd</w:t>
      </w:r>
    </w:p>
    <w:p>
      <w:pPr>
        <w:keepNext w:val="false"/>
      </w:pPr>
      <w:r>
        <w:rPr>
          <w:b w:val="false"/>
          <w:bCs w:val="false"/>
        </w:rPr>
        <w:t xml:space="preserve">Ed</w:t>
      </w:r>
    </w:p>
    <w:p>
      <w:pPr>
        <w:keepNext w:val="false"/>
      </w:pPr>
      <w:r>
        <w:rPr>
          <w:b w:val="false"/>
          <w:bCs w:val="false"/>
        </w:rPr>
        <w:t xml:space="preserve">nec</w:t>
      </w:r>
    </w:p>
    <w:p>
      <w:pPr>
        <w:keepNext w:val="false"/>
      </w:pPr>
      <w:r>
        <w:rPr>
          <w:b w:val="false"/>
          <w:bCs w:val="false"/>
        </w:rPr>
        <w:t xml:space="preserve">sw</w:t>
      </w:r>
    </w:p>
    <w:p>
      <w:pPr>
        <w:keepNext w:val="false"/>
      </w:pPr>
      <w:r>
        <w:rPr>
          <w:b w:val="false"/>
          <w:bCs w:val="false"/>
        </w:rPr>
        <w:t xml:space="preserve">/g152 /g152/g32/g184/g184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</w:t>
      </w:r>
    </w:p>
    <w:p>
      <w:pPr>
        <w:keepNext w:val="false"/>
      </w:pPr>
      <w:r>
        <w:rPr>
          <w:b w:val="false"/>
          <w:bCs w:val="false"/>
        </w:rPr>
        <w:t xml:space="preserve">Se determin/g259 lungimea zonei critice: </w:t>
      </w:r>
    </w:p>
    <w:p>
      <w:pPr>
        <w:keepNext w:val="false"/>
      </w:pPr>
      <w:r>
        <w:rPr>
          <w:b w:val="false"/>
          <w:bCs w:val="false"/>
        </w:rPr>
        <w:t xml:space="preserve">lcr /g149 max {1,5hc;/g3lcl /6; 600mm} = max {1,5 · 550;/g3/g884/g888/g882/g882/6; 600mm} = 825mm </w:t>
      </w:r>
    </w:p>
    <w:p>
      <w:pPr>
        <w:keepNext w:val="false"/>
      </w:pPr>
      <w:r>
        <w:rPr>
          <w:b w:val="false"/>
          <w:bCs w:val="false"/>
        </w:rPr>
        <w:t xml:space="preserve">E 5.1.8.4. Dimensionarea arm/g259turii transversale a stâlpilor </w:t>
      </w:r>
    </w:p>
    <w:p>
      <w:pPr>
        <w:keepNext w:val="false"/>
      </w:pPr>
      <w:r>
        <w:rPr>
          <w:b w:val="false"/>
          <w:bCs w:val="false"/>
        </w:rPr>
        <w:t xml:space="preserve">Valorile de proiectare ale for/g288elor t/g259ietoare se determin/g259 din echilibrul stâlpului </w:t>
      </w:r>
    </w:p>
    <w:p>
      <w:pPr>
        <w:keepNext w:val="false"/>
      </w:pPr>
      <w:r>
        <w:rPr>
          <w:b w:val="false"/>
          <w:bCs w:val="false"/>
        </w:rPr>
        <w:t xml:space="preserve">la fiecare nivel, sub ac/g288iunea mome ntele de la extremit/g259/g288i, corespunzând, pentru </w:t>
      </w:r>
    </w:p>
    <w:p>
      <w:pPr>
        <w:keepNext w:val="false"/>
      </w:pPr>
      <w:r>
        <w:rPr>
          <w:b w:val="false"/>
          <w:bCs w:val="false"/>
        </w:rPr>
        <w:t xml:space="preserve">fiecare sens al ac/g288iunii seismice, form/g259rii articula/g288iilor plastice, care pot ap/g259rea fie în </w:t>
      </w:r>
    </w:p>
    <w:p>
      <w:pPr>
        <w:keepNext w:val="false"/>
      </w:pPr>
      <w:r>
        <w:rPr>
          <w:b w:val="false"/>
          <w:bCs w:val="false"/>
        </w:rPr>
        <w:t xml:space="preserve">grinzi, fie în stâlpii conecta/g288i în nod. </w:t>
      </w:r>
    </w:p>
    <w:p>
      <w:pPr>
        <w:keepNext w:val="false"/>
      </w:pPr>
      <w:r>
        <w:rPr>
          <w:b w:val="false"/>
          <w:bCs w:val="false"/>
        </w:rPr>
        <w:t xml:space="preserve">359</w:t>
      </w:r>
    </w:p>
    <w:p>
      <w:pPr>
        <w:keepNext w:val="false"/>
      </w:pPr>
      <w:r>
        <w:rPr>
          <w:b w:val="false"/>
          <w:bCs w:val="false"/>
        </w:rPr>
        <w:t xml:space="preserve">unde, </w:t>
      </w:r>
    </w:p>
    <w:p>
      <w:pPr>
        <w:keepNext w:val="false"/>
      </w:pPr>
      <w:r>
        <w:rPr>
          <w:b w:val="false"/>
          <w:bCs w:val="false"/>
        </w:rPr>
        <w:t xml:space="preserve">hc  este cea mai mare dimensiune a sec/g288iunii stâlpului </w:t>
      </w:r>
    </w:p>
    <w:p>
      <w:pPr>
        <w:keepNext w:val="false"/>
      </w:pPr>
      <w:r>
        <w:rPr>
          <w:b w:val="false"/>
          <w:bCs w:val="false"/>
        </w:rPr>
        <w:t xml:space="preserve">lcl  este în/g259l/g288imea liber/g259 </w:t>
      </w:r>
    </w:p>
    <w:p>
      <w:pPr>
        <w:keepNext w:val="false"/>
      </w:pPr>
      <w:r>
        <w:rPr>
          <w:b w:val="false"/>
          <w:bCs w:val="false"/>
        </w:rPr>
        <w:t xml:space="preserve">La primele dou/g259 niveluri ale cl/g259dirii : </w:t>
      </w:r>
    </w:p>
    <w:p>
      <w:pPr>
        <w:keepNext w:val="false"/>
      </w:pPr>
      <w:r>
        <w:rPr>
          <w:b w:val="false"/>
          <w:bCs w:val="false"/>
        </w:rPr>
        <w:t xml:space="preserve">lcr = 1,5 · 825 = 1237,5mm </w:t>
      </w:r>
    </w:p>
    <w:p>
      <w:pPr>
        <w:keepNext w:val="false"/>
      </w:pPr>
      <w:r>
        <w:rPr>
          <w:b w:val="false"/>
          <w:bCs w:val="false"/>
        </w:rPr>
        <w:t xml:space="preserve">Se determin/g259 distan/g288a maxim/g259 între etrieri: </w:t>
      </w:r>
    </w:p>
    <w:p>
      <w:pPr>
        <w:keepNext w:val="false"/>
      </w:pPr>
      <w:r>
        <w:rPr>
          <w:b w:val="false"/>
          <w:bCs w:val="false"/>
        </w:rPr>
        <w:t xml:space="preserve">- la baza stâlpului, deasupra nivelului teoretic de încastrare:</w:t>
      </w:r>
    </w:p>
    <w:p>
      <w:pPr>
        <w:keepNext w:val="false"/>
      </w:pPr>
      <w:r>
        <w:rPr>
          <w:b w:val="false"/>
          <w:bCs w:val="false"/>
        </w:rPr>
        <w:t xml:space="preserve">smax = min {b0 /3; 125 mm; 6dbL}</w:t>
      </w:r>
    </w:p>
    <w:p>
      <w:pPr>
        <w:keepNext w:val="false"/>
      </w:pPr>
      <w:r>
        <w:rPr>
          <w:b w:val="false"/>
          <w:bCs w:val="false"/>
        </w:rPr>
        <w:t xml:space="preserve">- în restul zonelor critice:</w:t>
      </w:r>
    </w:p>
    <w:p>
      <w:pPr>
        <w:keepNext w:val="false"/>
      </w:pPr>
      <w:r>
        <w:rPr>
          <w:b w:val="false"/>
          <w:bCs w:val="false"/>
        </w:rPr>
        <w:t xml:space="preserve">smax = min {b0 /3; 125 mm; 7dbL}</w:t>
      </w:r>
    </w:p>
    <w:p>
      <w:pPr>
        <w:keepNext w:val="false"/>
      </w:pPr>
      <w:r>
        <w:rPr>
          <w:b w:val="false"/>
          <w:bCs w:val="false"/>
        </w:rPr>
        <w:t xml:space="preserve">unde,</w:t>
      </w:r>
    </w:p>
    <w:p>
      <w:pPr>
        <w:keepNext w:val="false"/>
      </w:pPr>
      <w:r>
        <w:rPr>
          <w:b w:val="false"/>
          <w:bCs w:val="false"/>
        </w:rPr>
        <w:t xml:space="preserve">b0 latura minim/g259 a sec/g288iunii situat/g259 la interiorul etrierului perimetral </w:t>
      </w:r>
    </w:p>
    <w:p>
      <w:pPr>
        <w:keepNext w:val="false"/>
      </w:pPr>
      <w:r>
        <w:rPr>
          <w:b w:val="false"/>
          <w:bCs w:val="false"/>
        </w:rPr>
        <w:t xml:space="preserve">dbL diametrul minim al arm/g259turilor longitudinale. </w:t>
      </w:r>
    </w:p>
    <w:p>
      <w:pPr>
        <w:keepNext w:val="false"/>
      </w:pPr>
      <w:r>
        <w:rPr>
          <w:b w:val="false"/>
          <w:bCs w:val="false"/>
        </w:rPr>
        <w:t xml:space="preserve">Se verific/g259 dac/g259 armarea transversal/g259 aleas/g259 îndepline/g250te condi/g288iile: </w:t>
      </w:r>
    </w:p>
    <w:p>
      <w:pPr>
        <w:keepNext w:val="false"/>
      </w:pPr>
      <w:r>
        <w:rPr>
          <w:b w:val="false"/>
          <w:bCs w:val="false"/>
        </w:rPr>
        <w:t xml:space="preserve">- la baza stâlpului, deasupra nivelului teoretic de încastrare:</w:t>
      </w:r>
    </w:p>
    <w:p>
      <w:pPr>
        <w:keepNext w:val="false"/>
      </w:pPr>
      <w:r>
        <w:rPr>
          <w:b w:val="false"/>
          <w:bCs w:val="false"/>
        </w:rPr>
        <w:t xml:space="preserve">/g591w = s b</w:t>
      </w:r>
    </w:p>
    <w:p>
      <w:pPr>
        <w:keepNext w:val="false"/>
      </w:pPr>
      <w:r>
        <w:rPr>
          <w:b w:val="false"/>
          <w:bCs w:val="false"/>
        </w:rPr>
        <w:t xml:space="preserve">nA</w:t>
      </w:r>
    </w:p>
    <w:p>
      <w:pPr>
        <w:keepNext w:val="false"/>
      </w:pPr>
      <w:r>
        <w:rPr>
          <w:b w:val="false"/>
          <w:bCs w:val="false"/>
        </w:rPr>
        <w:t xml:space="preserve">c</w:t>
      </w:r>
    </w:p>
    <w:p>
      <w:pPr>
        <w:keepNext w:val="false"/>
      </w:pPr>
      <w:r>
        <w:rPr>
          <w:b w:val="false"/>
          <w:bCs w:val="false"/>
        </w:rPr>
        <w:t xml:space="preserve">st /g149 0,005 /g250i </w:t>
      </w:r>
    </w:p>
    <w:p>
      <w:pPr>
        <w:keepNext w:val="false"/>
      </w:pPr>
      <w:r>
        <w:rPr>
          <w:b w:val="false"/>
          <w:bCs w:val="false"/>
        </w:rPr>
        <w:t xml:space="preserve">cd</w:t>
      </w:r>
    </w:p>
    <w:p>
      <w:pPr>
        <w:keepNext w:val="false"/>
      </w:pPr>
      <w:r>
        <w:rPr>
          <w:b w:val="false"/>
          <w:bCs w:val="false"/>
        </w:rPr>
        <w:t xml:space="preserve">ydst hst b</w:t>
      </w:r>
    </w:p>
    <w:p>
      <w:pPr>
        <w:keepNext w:val="false"/>
      </w:pPr>
      <w:r>
        <w:rPr>
          <w:b w:val="false"/>
          <w:bCs w:val="false"/>
        </w:rPr>
        <w:t xml:space="preserve">wd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h sb</w:t>
      </w:r>
    </w:p>
    <w:p>
      <w:pPr>
        <w:keepNext w:val="false"/>
      </w:pPr>
      <w:r>
        <w:rPr>
          <w:b w:val="false"/>
          <w:bCs w:val="false"/>
        </w:rPr>
        <w:t xml:space="preserve">h A n b A n</w:t>
      </w:r>
    </w:p>
    <w:p>
      <w:pPr>
        <w:keepNext w:val="false"/>
      </w:pPr>
      <w:r>
        <w:rPr>
          <w:b w:val="false"/>
          <w:bCs w:val="false"/>
        </w:rPr>
        <w:t xml:space="preserve">0 0</w:t>
      </w:r>
    </w:p>
    <w:p>
      <w:pPr>
        <w:keepNext w:val="false"/>
      </w:pPr>
      <w:r>
        <w:rPr>
          <w:b w:val="false"/>
          <w:bCs w:val="false"/>
        </w:rPr>
        <w:t xml:space="preserve">00 /g14/g32/g90 /g149 0,12 </w:t>
      </w:r>
    </w:p>
    <w:p>
      <w:pPr>
        <w:keepNext w:val="false"/>
      </w:pPr>
      <w:r>
        <w:rPr>
          <w:b w:val="false"/>
          <w:bCs w:val="false"/>
        </w:rPr>
        <w:t xml:space="preserve">unde, </w:t>
      </w:r>
    </w:p>
    <w:p>
      <w:pPr>
        <w:keepNext w:val="false"/>
      </w:pPr>
      <w:r>
        <w:rPr>
          <w:b w:val="false"/>
          <w:bCs w:val="false"/>
        </w:rPr>
        <w:t xml:space="preserve">/g591w coeficientul unidirec/g288ional de armare </w:t>
      </w:r>
    </w:p>
    <w:p>
      <w:pPr>
        <w:keepNext w:val="false"/>
      </w:pPr>
      <w:r>
        <w:rPr>
          <w:b w:val="false"/>
          <w:bCs w:val="false"/>
        </w:rPr>
        <w:t xml:space="preserve">wd/g90 coeficientul mecanic de armare </w:t>
      </w:r>
    </w:p>
    <w:p>
      <w:pPr>
        <w:keepNext w:val="false"/>
      </w:pPr>
      <w:r>
        <w:rPr>
          <w:b w:val="false"/>
          <w:bCs w:val="false"/>
        </w:rPr>
        <w:t xml:space="preserve">n, nb, nh num/g259rul ramurilor etrierilor în direc/g288ia considerat/g259 </w:t>
      </w:r>
    </w:p>
    <w:p>
      <w:pPr>
        <w:keepNext w:val="false"/>
      </w:pPr>
      <w:r>
        <w:rPr>
          <w:b w:val="false"/>
          <w:bCs w:val="false"/>
        </w:rPr>
        <w:t xml:space="preserve">Ast aria sec/g288iunii unei ramuri a etrierului </w:t>
      </w:r>
    </w:p>
    <w:p>
      <w:pPr>
        <w:keepNext w:val="false"/>
      </w:pPr>
      <w:r>
        <w:rPr>
          <w:b w:val="false"/>
          <w:bCs w:val="false"/>
        </w:rPr>
        <w:t xml:space="preserve">b0, h0 dimensiunile sec/g288iunii transversale a miezului confinat </w:t>
      </w:r>
    </w:p>
    <w:p>
      <w:pPr>
        <w:keepNext w:val="false"/>
      </w:pPr>
      <w:r>
        <w:rPr>
          <w:b w:val="false"/>
          <w:bCs w:val="false"/>
        </w:rPr>
        <w:t xml:space="preserve">- în restul zonelor critice:</w:t>
      </w:r>
    </w:p>
    <w:p>
      <w:pPr>
        <w:keepNext w:val="false"/>
      </w:pPr>
      <w:r>
        <w:rPr>
          <w:b w:val="false"/>
          <w:bCs w:val="false"/>
        </w:rPr>
        <w:t xml:space="preserve">/g591w = s b</w:t>
      </w:r>
    </w:p>
    <w:p>
      <w:pPr>
        <w:keepNext w:val="false"/>
      </w:pPr>
      <w:r>
        <w:rPr>
          <w:b w:val="false"/>
          <w:bCs w:val="false"/>
        </w:rPr>
        <w:t xml:space="preserve">nA</w:t>
      </w:r>
    </w:p>
    <w:p>
      <w:pPr>
        <w:keepNext w:val="false"/>
      </w:pPr>
      <w:r>
        <w:rPr>
          <w:b w:val="false"/>
          <w:bCs w:val="false"/>
        </w:rPr>
        <w:t xml:space="preserve">c</w:t>
      </w:r>
    </w:p>
    <w:p>
      <w:pPr>
        <w:keepNext w:val="false"/>
      </w:pPr>
      <w:r>
        <w:rPr>
          <w:b w:val="false"/>
          <w:bCs w:val="false"/>
        </w:rPr>
        <w:t xml:space="preserve">st /g149 0,003 /g250i </w:t>
      </w:r>
    </w:p>
    <w:p>
      <w:pPr>
        <w:keepNext w:val="false"/>
      </w:pPr>
      <w:r>
        <w:rPr>
          <w:b w:val="false"/>
          <w:bCs w:val="false"/>
        </w:rPr>
        <w:t xml:space="preserve">cd</w:t>
      </w:r>
    </w:p>
    <w:p>
      <w:pPr>
        <w:keepNext w:val="false"/>
      </w:pPr>
      <w:r>
        <w:rPr>
          <w:b w:val="false"/>
          <w:bCs w:val="false"/>
        </w:rPr>
        <w:t xml:space="preserve">ydst hst b</w:t>
      </w:r>
    </w:p>
    <w:p>
      <w:pPr>
        <w:keepNext w:val="false"/>
      </w:pPr>
      <w:r>
        <w:rPr>
          <w:b w:val="false"/>
          <w:bCs w:val="false"/>
        </w:rPr>
        <w:t xml:space="preserve">wd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h sb</w:t>
      </w:r>
    </w:p>
    <w:p>
      <w:pPr>
        <w:keepNext w:val="false"/>
      </w:pPr>
      <w:r>
        <w:rPr>
          <w:b w:val="false"/>
          <w:bCs w:val="false"/>
        </w:rPr>
        <w:t xml:space="preserve">h A n b A n</w:t>
      </w:r>
    </w:p>
    <w:p>
      <w:pPr>
        <w:keepNext w:val="false"/>
      </w:pPr>
      <w:r>
        <w:rPr>
          <w:b w:val="false"/>
          <w:bCs w:val="false"/>
        </w:rPr>
        <w:t xml:space="preserve">0 0</w:t>
      </w:r>
    </w:p>
    <w:p>
      <w:pPr>
        <w:keepNext w:val="false"/>
      </w:pPr>
      <w:r>
        <w:rPr>
          <w:b w:val="false"/>
          <w:bCs w:val="false"/>
        </w:rPr>
        <w:t xml:space="preserve">00 /g14/g32/g90 /g149 0,08 </w:t>
      </w:r>
    </w:p>
    <w:p>
      <w:pPr>
        <w:keepNext w:val="false"/>
      </w:pPr>
      <w:r>
        <w:rPr>
          <w:b w:val="false"/>
          <w:bCs w:val="false"/>
        </w:rPr>
        <w:t xml:space="preserve">Calculul arm/g259turii transversale a stâlpilor se prezint/g259 sintetic în tabelele E </w:t>
      </w:r>
    </w:p>
    <w:p>
      <w:pPr>
        <w:keepNext w:val="false"/>
      </w:pPr>
      <w:r>
        <w:rPr>
          <w:b w:val="false"/>
          <w:bCs w:val="false"/>
        </w:rPr>
        <w:t xml:space="preserve">5.1.49 pân/g259 la E 5.1.64. </w:t>
      </w:r>
    </w:p>
    <w:p>
      <w:pPr>
        <w:keepNext w:val="false"/>
      </w:pPr>
      <w:r>
        <w:rPr>
          <w:b w:val="false"/>
          <w:bCs w:val="false"/>
        </w:rPr>
        <w:t xml:space="preserve">360</w:t>
      </w:r>
    </w:p>
    <w:p>
      <w:pPr>
        <w:keepNext w:val="false"/>
      </w:pPr>
      <w:r>
        <w:rPr>
          <w:b w:val="false"/>
          <w:bCs w:val="false"/>
        </w:rPr>
        <w:t xml:space="preserve">Armare tranversal/g259 stâlpi - cadru interior </w:t>
      </w:r>
    </w:p>
    <w:p>
      <w:pPr>
        <w:keepNext w:val="false"/>
      </w:pPr>
      <w:r>
        <w:rPr>
          <w:b w:val="false"/>
          <w:bCs w:val="false"/>
        </w:rPr>
        <w:t xml:space="preserve">Tabel E 5.1.49. Determinarea for/g288ei t/g259ietoare de proiectare – stâlp ax A </w:t>
      </w:r>
    </w:p>
    <w:p>
      <w:pPr>
        <w:keepNext w:val="false"/>
      </w:pPr>
      <w:r>
        <w:rPr>
          <w:b w:val="false"/>
          <w:bCs w:val="false"/>
        </w:rPr>
        <w:t xml:space="preserve">Nivel sens pozitiv sens negativ V Ed</w:t>
      </w:r>
    </w:p>
    <w:p>
      <w:pPr>
        <w:keepNext w:val="false"/>
      </w:pPr>
      <w:r>
        <w:rPr>
          <w:b w:val="false"/>
          <w:bCs w:val="false"/>
        </w:rPr>
        <w:t xml:space="preserve">maxim </w:t>
      </w:r>
    </w:p>
    <w:p>
      <w:pPr>
        <w:keepNext w:val="false"/>
      </w:pPr>
      <w:r>
        <w:rPr>
          <w:b w:val="false"/>
          <w:bCs w:val="false"/>
        </w:rPr>
        <w:t xml:space="preserve">MRc </w:t>
      </w:r>
    </w:p>
    <w:p>
      <w:pPr>
        <w:keepNext w:val="false"/>
      </w:pPr>
      <w:r>
        <w:rPr>
          <w:b w:val="false"/>
          <w:bCs w:val="false"/>
        </w:rPr>
        <w:t xml:space="preserve">/g520MRb/ </w:t>
      </w:r>
    </w:p>
    <w:p>
      <w:pPr>
        <w:keepNext w:val="false"/>
      </w:pPr>
      <w:r>
        <w:rPr>
          <w:b w:val="false"/>
          <w:bCs w:val="false"/>
        </w:rPr>
        <w:t xml:space="preserve">/g520MRc Mdc V Ed M Rc </w:t>
      </w:r>
    </w:p>
    <w:p>
      <w:pPr>
        <w:keepNext w:val="false"/>
      </w:pPr>
      <w:r>
        <w:rPr>
          <w:b w:val="false"/>
          <w:bCs w:val="false"/>
        </w:rPr>
        <w:t xml:space="preserve">/g520MRb/ </w:t>
      </w:r>
    </w:p>
    <w:p>
      <w:pPr>
        <w:keepNext w:val="false"/>
      </w:pPr>
      <w:r>
        <w:rPr>
          <w:b w:val="false"/>
          <w:bCs w:val="false"/>
        </w:rPr>
        <w:t xml:space="preserve">/g520MRc Mdc V Ed </w:t>
      </w:r>
    </w:p>
    <w:p>
      <w:pPr>
        <w:keepNext w:val="false"/>
      </w:pPr>
      <w:r>
        <w:rPr>
          <w:b w:val="false"/>
          <w:bCs w:val="false"/>
        </w:rPr>
        <w:t xml:space="preserve">[kNm] [kNm] [kN] [kNm] [kNm] [kN] [kN] </w:t>
      </w:r>
    </w:p>
    <w:p>
      <w:pPr>
        <w:keepNext w:val="false"/>
      </w:pPr>
      <w:r>
        <w:rPr>
          <w:b w:val="false"/>
          <w:bCs w:val="false"/>
        </w:rPr>
        <w:t xml:space="preserve">7 sus 190 0.93 212 123 195 0.56 130 83 123 </w:t>
      </w:r>
    </w:p>
    <w:p>
      <w:pPr>
        <w:keepNext w:val="false"/>
      </w:pPr>
      <w:r>
        <w:rPr>
          <w:b w:val="false"/>
          <w:bCs w:val="false"/>
        </w:rPr>
        <w:t xml:space="preserve">jos 194 0.36 83 200 0.29 69</w:t>
      </w:r>
    </w:p>
    <w:p>
      <w:pPr>
        <w:keepNext w:val="false"/>
      </w:pPr>
      <w:r>
        <w:rPr>
          <w:b w:val="false"/>
          <w:bCs w:val="false"/>
        </w:rPr>
        <w:t xml:space="preserve">6 sus 235 0.36 100 91 259 0.29 90</w:t>
      </w:r>
    </w:p>
    <w:p>
      <w:pPr>
        <w:keepNext w:val="false"/>
      </w:pPr>
      <w:r>
        <w:rPr>
          <w:b w:val="false"/>
          <w:bCs w:val="false"/>
        </w:rPr>
        <w:t xml:space="preserve">87 </w:t>
      </w:r>
    </w:p>
    <w:p>
      <w:pPr>
        <w:keepNext w:val="false"/>
      </w:pPr>
      <w:r>
        <w:rPr>
          <w:b w:val="false"/>
          <w:bCs w:val="false"/>
        </w:rPr>
        <w:t xml:space="preserve">91 </w:t>
      </w:r>
    </w:p>
    <w:p>
      <w:pPr>
        <w:keepNext w:val="false"/>
      </w:pPr>
      <w:r>
        <w:rPr>
          <w:b w:val="false"/>
          <w:bCs w:val="false"/>
        </w:rPr>
        <w:t xml:space="preserve">jos 240 0.41 117 263 0.38 120</w:t>
      </w:r>
    </w:p>
    <w:p>
      <w:pPr>
        <w:keepNext w:val="false"/>
      </w:pPr>
      <w:r>
        <w:rPr>
          <w:b w:val="false"/>
          <w:bCs w:val="false"/>
        </w:rPr>
        <w:t xml:space="preserve">5 sus 274 0.41 134 106 326 0.38 148 114 114 </w:t>
      </w:r>
    </w:p>
    <w:p>
      <w:pPr>
        <w:keepNext w:val="false"/>
      </w:pPr>
      <w:r>
        <w:rPr>
          <w:b w:val="false"/>
          <w:bCs w:val="false"/>
        </w:rPr>
        <w:t xml:space="preserve">jos 279 0.36 119 330 0.31 124</w:t>
      </w:r>
    </w:p>
    <w:p>
      <w:pPr>
        <w:keepNext w:val="false"/>
      </w:pPr>
      <w:r>
        <w:rPr>
          <w:b w:val="false"/>
          <w:bCs w:val="false"/>
        </w:rPr>
        <w:t xml:space="preserve">4 sus 308 0.36 132 127 381 0.31 144 138 138 </w:t>
      </w:r>
    </w:p>
    <w:p>
      <w:pPr>
        <w:keepNext w:val="false"/>
      </w:pPr>
      <w:r>
        <w:rPr>
          <w:b w:val="false"/>
          <w:bCs w:val="false"/>
        </w:rPr>
        <w:t xml:space="preserve">jos 312 0.46 174 384 0.41 188</w:t>
      </w:r>
    </w:p>
    <w:p>
      <w:pPr>
        <w:keepNext w:val="false"/>
      </w:pPr>
      <w:r>
        <w:rPr>
          <w:b w:val="false"/>
          <w:bCs w:val="false"/>
        </w:rPr>
        <w:t xml:space="preserve">3 sus 332 0.46 185 150 427 0.41 208 166 166 </w:t>
      </w:r>
    </w:p>
    <w:p>
      <w:pPr>
        <w:keepNext w:val="false"/>
      </w:pPr>
      <w:r>
        <w:rPr>
          <w:b w:val="false"/>
          <w:bCs w:val="false"/>
        </w:rPr>
        <w:t xml:space="preserve">jos 336 0.44 176 429 0.37 191</w:t>
      </w:r>
    </w:p>
    <w:p>
      <w:pPr>
        <w:keepNext w:val="false"/>
      </w:pPr>
      <w:r>
        <w:rPr>
          <w:b w:val="false"/>
          <w:bCs w:val="false"/>
        </w:rPr>
        <w:t xml:space="preserve">2 sus 351 0.44 184 150 461 0.37 205 166 166 </w:t>
      </w:r>
    </w:p>
    <w:p>
      <w:pPr>
        <w:keepNext w:val="false"/>
      </w:pPr>
      <w:r>
        <w:rPr>
          <w:b w:val="false"/>
          <w:bCs w:val="false"/>
        </w:rPr>
        <w:t xml:space="preserve">jos 354 0.42 177 462 0.35 194</w:t>
      </w:r>
    </w:p>
    <w:p>
      <w:pPr>
        <w:keepNext w:val="false"/>
      </w:pPr>
      <w:r>
        <w:rPr>
          <w:b w:val="false"/>
          <w:bCs w:val="false"/>
        </w:rPr>
        <w:t xml:space="preserve">1 sus 366 0.42 183 150 483 0.35 202 166 166 </w:t>
      </w:r>
    </w:p>
    <w:p>
      <w:pPr>
        <w:keepNext w:val="false"/>
      </w:pPr>
      <w:r>
        <w:rPr>
          <w:b w:val="false"/>
          <w:bCs w:val="false"/>
        </w:rPr>
        <w:t xml:space="preserve">jos 369 0.40 177 483 0.34 197</w:t>
      </w:r>
    </w:p>
    <w:p>
      <w:pPr>
        <w:keepNext w:val="false"/>
      </w:pPr>
      <w:r>
        <w:rPr>
          <w:b w:val="false"/>
          <w:bCs w:val="false"/>
        </w:rPr>
        <w:t xml:space="preserve">P sus 381 0.40 198 290 490 0.34 216 356 356 </w:t>
      </w:r>
    </w:p>
    <w:p>
      <w:pPr>
        <w:keepNext w:val="false"/>
      </w:pPr>
      <w:r>
        <w:rPr>
          <w:b w:val="false"/>
          <w:bCs w:val="false"/>
        </w:rPr>
        <w:t xml:space="preserve">jos 384 1 499 490 1.00 637 </w:t>
      </w:r>
    </w:p>
    <w:p>
      <w:pPr>
        <w:keepNext w:val="false"/>
      </w:pPr>
      <w:r>
        <w:rPr>
          <w:b w:val="false"/>
          <w:bCs w:val="false"/>
        </w:rPr>
        <w:t xml:space="preserve">Tabel E 5.1.50. Determinarea for/g288ei t/g259ietoare de proiectare - stâlp ax B </w:t>
      </w:r>
    </w:p>
    <w:p>
      <w:pPr>
        <w:keepNext w:val="false"/>
      </w:pPr>
      <w:r>
        <w:rPr>
          <w:b w:val="false"/>
          <w:bCs w:val="false"/>
        </w:rPr>
        <w:t xml:space="preserve">Nivel </w:t>
      </w:r>
    </w:p>
    <w:p>
      <w:pPr>
        <w:keepNext w:val="false"/>
      </w:pPr>
      <w:r>
        <w:rPr>
          <w:b w:val="false"/>
          <w:bCs w:val="false"/>
        </w:rPr>
        <w:t xml:space="preserve">sens pozitiv sens negativ</w:t>
      </w:r>
    </w:p>
    <w:p>
      <w:pPr>
        <w:keepNext w:val="false"/>
      </w:pPr>
      <w:r>
        <w:rPr>
          <w:b w:val="false"/>
          <w:bCs w:val="false"/>
        </w:rPr>
        <w:t xml:space="preserve">VEd</w:t>
      </w:r>
    </w:p>
    <w:p>
      <w:pPr>
        <w:keepNext w:val="false"/>
      </w:pPr>
      <w:r>
        <w:rPr>
          <w:b w:val="false"/>
          <w:bCs w:val="false"/>
        </w:rPr>
        <w:t xml:space="preserve">maxim MRc </w:t>
      </w:r>
    </w:p>
    <w:p>
      <w:pPr>
        <w:keepNext w:val="false"/>
      </w:pPr>
      <w:r>
        <w:rPr>
          <w:b w:val="false"/>
          <w:bCs w:val="false"/>
        </w:rPr>
        <w:t xml:space="preserve">/g520MRb/ </w:t>
      </w:r>
    </w:p>
    <w:p>
      <w:pPr>
        <w:keepNext w:val="false"/>
      </w:pPr>
      <w:r>
        <w:rPr>
          <w:b w:val="false"/>
          <w:bCs w:val="false"/>
        </w:rPr>
        <w:t xml:space="preserve">/g520MRc Mdc V Ed M Rc </w:t>
      </w:r>
    </w:p>
    <w:p>
      <w:pPr>
        <w:keepNext w:val="false"/>
      </w:pPr>
      <w:r>
        <w:rPr>
          <w:b w:val="false"/>
          <w:bCs w:val="false"/>
        </w:rPr>
        <w:t xml:space="preserve">/g520MRb/ </w:t>
      </w:r>
    </w:p>
    <w:p>
      <w:pPr>
        <w:keepNext w:val="false"/>
      </w:pPr>
      <w:r>
        <w:rPr>
          <w:b w:val="false"/>
          <w:bCs w:val="false"/>
        </w:rPr>
        <w:t xml:space="preserve">/g520MRc Mdc V Ed </w:t>
      </w:r>
    </w:p>
    <w:p>
      <w:pPr>
        <w:keepNext w:val="false"/>
      </w:pPr>
      <w:r>
        <w:rPr>
          <w:b w:val="false"/>
          <w:bCs w:val="false"/>
        </w:rPr>
        <w:t xml:space="preserve">[kNm] [kNm] [kN] [kNm] [kNm] [kN] [kN] </w:t>
      </w:r>
    </w:p>
    <w:p>
      <w:pPr>
        <w:keepNext w:val="false"/>
      </w:pPr>
      <w:r>
        <w:rPr>
          <w:b w:val="false"/>
          <w:bCs w:val="false"/>
        </w:rPr>
        <w:t xml:space="preserve">7 sus 194 1.71 233 153 200 1.66 240 156 156 </w:t>
      </w:r>
    </w:p>
    <w:p>
      <w:pPr>
        <w:keepNext w:val="false"/>
      </w:pPr>
      <w:r>
        <w:rPr>
          <w:b w:val="false"/>
          <w:bCs w:val="false"/>
        </w:rPr>
        <w:t xml:space="preserve">jos 198 0.57 135 204 0.55 135</w:t>
      </w:r>
    </w:p>
    <w:p>
      <w:pPr>
        <w:keepNext w:val="false"/>
      </w:pPr>
      <w:r>
        <w:rPr>
          <w:b w:val="false"/>
          <w:bCs w:val="false"/>
        </w:rPr>
        <w:t xml:space="preserve">6 sus 388 0.57 263 218 396 0.55 263 218 218 </w:t>
      </w:r>
    </w:p>
    <w:p>
      <w:pPr>
        <w:keepNext w:val="false"/>
      </w:pPr>
      <w:r>
        <w:rPr>
          <w:b w:val="false"/>
          <w:bCs w:val="false"/>
        </w:rPr>
        <w:t xml:space="preserve">jos 392 0.55 260 400 0.54 261</w:t>
      </w:r>
    </w:p>
    <w:p>
      <w:pPr>
        <w:keepNext w:val="false"/>
      </w:pPr>
      <w:r>
        <w:rPr>
          <w:b w:val="false"/>
          <w:bCs w:val="false"/>
        </w:rPr>
        <w:t xml:space="preserve">5 sus 450 0.55 299 248 456 0.54 297 248 248 </w:t>
      </w:r>
    </w:p>
    <w:p>
      <w:pPr>
        <w:keepNext w:val="false"/>
      </w:pPr>
      <w:r>
        <w:rPr>
          <w:b w:val="false"/>
          <w:bCs w:val="false"/>
        </w:rPr>
        <w:t xml:space="preserve">jos 454 0.54 297 459 0.54 298</w:t>
      </w:r>
    </w:p>
    <w:p>
      <w:pPr>
        <w:keepNext w:val="false"/>
      </w:pPr>
      <w:r>
        <w:rPr>
          <w:b w:val="false"/>
          <w:bCs w:val="false"/>
        </w:rPr>
        <w:t xml:space="preserve">4 sus 400 0.54 262 228 401 0.54 260 236 236 </w:t>
      </w:r>
    </w:p>
    <w:p>
      <w:pPr>
        <w:keepNext w:val="false"/>
      </w:pPr>
      <w:r>
        <w:rPr>
          <w:b w:val="false"/>
          <w:bCs w:val="false"/>
        </w:rPr>
        <w:t xml:space="preserve">jos 403 0.59 284 403 0.63 307</w:t>
      </w:r>
    </w:p>
    <w:p>
      <w:pPr>
        <w:keepNext w:val="false"/>
      </w:pPr>
      <w:r>
        <w:rPr>
          <w:b w:val="false"/>
          <w:bCs w:val="false"/>
        </w:rPr>
        <w:t xml:space="preserve">3 sus 543 0.59 383 308 537 0.63 409 330 330 </w:t>
      </w:r>
    </w:p>
    <w:p>
      <w:pPr>
        <w:keepNext w:val="false"/>
      </w:pPr>
      <w:r>
        <w:rPr>
          <w:b w:val="false"/>
          <w:bCs w:val="false"/>
        </w:rPr>
        <w:t xml:space="preserve">jos 545 0.54 355 540 0.59 383</w:t>
      </w:r>
    </w:p>
    <w:p>
      <w:pPr>
        <w:keepNext w:val="false"/>
      </w:pPr>
      <w:r>
        <w:rPr>
          <w:b w:val="false"/>
          <w:bCs w:val="false"/>
        </w:rPr>
        <w:t xml:space="preserve">2 sus 478 0.54 312 265 467 0.59 332 284 284 </w:t>
      </w:r>
    </w:p>
    <w:p>
      <w:pPr>
        <w:keepNext w:val="false"/>
      </w:pPr>
      <w:r>
        <w:rPr>
          <w:b w:val="false"/>
          <w:bCs w:val="false"/>
        </w:rPr>
        <w:t xml:space="preserve">jos 480 0.57 325 469 0.62 350</w:t>
      </w:r>
    </w:p>
    <w:p>
      <w:pPr>
        <w:keepNext w:val="false"/>
      </w:pPr>
      <w:r>
        <w:rPr>
          <w:b w:val="false"/>
          <w:bCs w:val="false"/>
        </w:rPr>
        <w:t xml:space="preserve">1 sus 504 0.57 342 279 491 0.62 366 299 299 </w:t>
      </w:r>
    </w:p>
    <w:p>
      <w:pPr>
        <w:keepNext w:val="false"/>
      </w:pPr>
      <w:r>
        <w:rPr>
          <w:b w:val="false"/>
          <w:bCs w:val="false"/>
        </w:rPr>
        <w:t xml:space="preserve">jos 505 0.54 329 492 0.60 352</w:t>
      </w:r>
    </w:p>
    <w:p>
      <w:pPr>
        <w:keepNext w:val="false"/>
      </w:pPr>
      <w:r>
        <w:rPr>
          <w:b w:val="false"/>
          <w:bCs w:val="false"/>
        </w:rPr>
        <w:t xml:space="preserve">P sus 519 0.54 366 434 508 0.60 394 440 440 </w:t>
      </w:r>
    </w:p>
    <w:p>
      <w:pPr>
        <w:keepNext w:val="false"/>
      </w:pPr>
      <w:r>
        <w:rPr>
          <w:b w:val="false"/>
          <w:bCs w:val="false"/>
        </w:rPr>
        <w:t xml:space="preserve">jos 520 1 676 509 1.00 661</w:t>
      </w:r>
    </w:p>
    <w:p>
      <w:pPr>
        <w:keepNext w:val="false"/>
      </w:pPr>
      <w:r>
        <w:rPr>
          <w:b w:val="false"/>
          <w:bCs w:val="false"/>
        </w:rPr>
        <w:t xml:space="preserve">361</w:t>
      </w:r>
    </w:p>
    <w:p>
      <w:pPr>
        <w:keepNext w:val="false"/>
      </w:pPr>
      <w:r>
        <w:rPr>
          <w:b w:val="false"/>
          <w:bCs w:val="false"/>
        </w:rPr>
        <w:t xml:space="preserve">Tabelul E 5.1.51. Determinarea for/g288ei t/g259ietoare de proiectare - stâlp ax C </w:t>
      </w:r>
    </w:p>
    <w:p>
      <w:pPr>
        <w:keepNext w:val="false"/>
      </w:pPr>
      <w:r>
        <w:rPr>
          <w:b w:val="false"/>
          <w:bCs w:val="false"/>
        </w:rPr>
        <w:t xml:space="preserve">Nivel sens pozitiv sens negativ VEd</w:t>
      </w:r>
    </w:p>
    <w:p>
      <w:pPr>
        <w:keepNext w:val="false"/>
      </w:pPr>
      <w:r>
        <w:rPr>
          <w:b w:val="false"/>
          <w:bCs w:val="false"/>
        </w:rPr>
        <w:t xml:space="preserve">maxim </w:t>
      </w:r>
    </w:p>
    <w:p>
      <w:pPr>
        <w:keepNext w:val="false"/>
      </w:pPr>
      <w:r>
        <w:rPr>
          <w:b w:val="false"/>
          <w:bCs w:val="false"/>
        </w:rPr>
        <w:t xml:space="preserve">MRc /g520MRb/ </w:t>
      </w:r>
    </w:p>
    <w:p>
      <w:pPr>
        <w:keepNext w:val="false"/>
      </w:pPr>
      <w:r>
        <w:rPr>
          <w:b w:val="false"/>
          <w:bCs w:val="false"/>
        </w:rPr>
        <w:t xml:space="preserve">/g520MRc </w:t>
      </w:r>
    </w:p>
    <w:p>
      <w:pPr>
        <w:keepNext w:val="false"/>
      </w:pPr>
      <w:r>
        <w:rPr>
          <w:b w:val="false"/>
          <w:bCs w:val="false"/>
        </w:rPr>
        <w:t xml:space="preserve">Mdc VEd MRc /g520MRb/ </w:t>
      </w:r>
    </w:p>
    <w:p>
      <w:pPr>
        <w:keepNext w:val="false"/>
      </w:pPr>
      <w:r>
        <w:rPr>
          <w:b w:val="false"/>
          <w:bCs w:val="false"/>
        </w:rPr>
        <w:t xml:space="preserve">/g520MRc </w:t>
      </w:r>
    </w:p>
    <w:p>
      <w:pPr>
        <w:keepNext w:val="false"/>
      </w:pPr>
      <w:r>
        <w:rPr>
          <w:b w:val="false"/>
          <w:bCs w:val="false"/>
        </w:rPr>
        <w:t xml:space="preserve">Mdc VEd </w:t>
      </w:r>
    </w:p>
    <w:p>
      <w:pPr>
        <w:keepNext w:val="false"/>
      </w:pPr>
      <w:r>
        <w:rPr>
          <w:b w:val="false"/>
          <w:bCs w:val="false"/>
        </w:rPr>
        <w:t xml:space="preserve">[kNm] [kNm] [kN] [kNm] [kNm] [kN] [kN] </w:t>
      </w:r>
    </w:p>
    <w:p>
      <w:pPr>
        <w:keepNext w:val="false"/>
      </w:pPr>
      <w:r>
        <w:rPr>
          <w:b w:val="false"/>
          <w:bCs w:val="false"/>
        </w:rPr>
        <w:t xml:space="preserve">7 </w:t>
      </w:r>
    </w:p>
    <w:p>
      <w:pPr>
        <w:keepNext w:val="false"/>
      </w:pPr>
      <w:r>
        <w:rPr>
          <w:b w:val="false"/>
          <w:bCs w:val="false"/>
        </w:rPr>
        <w:t xml:space="preserve">sus 200 1.66 240 156 194 1.71 233 153 156 </w:t>
      </w:r>
    </w:p>
    <w:p>
      <w:pPr>
        <w:keepNext w:val="false"/>
      </w:pPr>
      <w:r>
        <w:rPr>
          <w:b w:val="false"/>
          <w:bCs w:val="false"/>
        </w:rPr>
        <w:t xml:space="preserve">jos 204 0.55 135 198 0.57 135</w:t>
      </w:r>
    </w:p>
    <w:p>
      <w:pPr>
        <w:keepNext w:val="false"/>
      </w:pPr>
      <w:r>
        <w:rPr>
          <w:b w:val="false"/>
          <w:bCs w:val="false"/>
        </w:rPr>
        <w:t xml:space="preserve">6 </w:t>
      </w:r>
    </w:p>
    <w:p>
      <w:pPr>
        <w:keepNext w:val="false"/>
      </w:pPr>
      <w:r>
        <w:rPr>
          <w:b w:val="false"/>
          <w:bCs w:val="false"/>
        </w:rPr>
        <w:t xml:space="preserve">sus 396 0.55 263 218 388 0.57 263 218 218 </w:t>
      </w:r>
    </w:p>
    <w:p>
      <w:pPr>
        <w:keepNext w:val="false"/>
      </w:pPr>
      <w:r>
        <w:rPr>
          <w:b w:val="false"/>
          <w:bCs w:val="false"/>
        </w:rPr>
        <w:t xml:space="preserve">jos 400 0.54 261 392 0.55 260</w:t>
      </w:r>
    </w:p>
    <w:p>
      <w:pPr>
        <w:keepNext w:val="false"/>
      </w:pPr>
      <w:r>
        <w:rPr>
          <w:b w:val="false"/>
          <w:bCs w:val="false"/>
        </w:rPr>
        <w:t xml:space="preserve">5 </w:t>
      </w:r>
    </w:p>
    <w:p>
      <w:pPr>
        <w:keepNext w:val="false"/>
      </w:pPr>
      <w:r>
        <w:rPr>
          <w:b w:val="false"/>
          <w:bCs w:val="false"/>
        </w:rPr>
        <w:t xml:space="preserve">sus 456 0.54 297 248 450 0.55 299 248 248 </w:t>
      </w:r>
    </w:p>
    <w:p>
      <w:pPr>
        <w:keepNext w:val="false"/>
      </w:pPr>
      <w:r>
        <w:rPr>
          <w:b w:val="false"/>
          <w:bCs w:val="false"/>
        </w:rPr>
        <w:t xml:space="preserve">jos 459 0.54 298 454 0.54 297</w:t>
      </w:r>
    </w:p>
    <w:p>
      <w:pPr>
        <w:keepNext w:val="false"/>
      </w:pPr>
      <w:r>
        <w:rPr>
          <w:b w:val="false"/>
          <w:bCs w:val="false"/>
        </w:rPr>
        <w:t xml:space="preserve">4 </w:t>
      </w:r>
    </w:p>
    <w:p>
      <w:pPr>
        <w:keepNext w:val="false"/>
      </w:pPr>
      <w:r>
        <w:rPr>
          <w:b w:val="false"/>
          <w:bCs w:val="false"/>
        </w:rPr>
        <w:t xml:space="preserve">sus 401 0.54 260 236 400 0.54 262 228 236 </w:t>
      </w:r>
    </w:p>
    <w:p>
      <w:pPr>
        <w:keepNext w:val="false"/>
      </w:pPr>
      <w:r>
        <w:rPr>
          <w:b w:val="false"/>
          <w:bCs w:val="false"/>
        </w:rPr>
        <w:t xml:space="preserve">jos 403 0.63 307 403 0.59 284</w:t>
      </w:r>
    </w:p>
    <w:p>
      <w:pPr>
        <w:keepNext w:val="false"/>
      </w:pPr>
      <w:r>
        <w:rPr>
          <w:b w:val="false"/>
          <w:bCs w:val="false"/>
        </w:rPr>
        <w:t xml:space="preserve">3 </w:t>
      </w:r>
    </w:p>
    <w:p>
      <w:pPr>
        <w:keepNext w:val="false"/>
      </w:pPr>
      <w:r>
        <w:rPr>
          <w:b w:val="false"/>
          <w:bCs w:val="false"/>
        </w:rPr>
        <w:t xml:space="preserve">sus 537 0.63 409 330 543 0.59 383 308 330 </w:t>
      </w:r>
    </w:p>
    <w:p>
      <w:pPr>
        <w:keepNext w:val="false"/>
      </w:pPr>
      <w:r>
        <w:rPr>
          <w:b w:val="false"/>
          <w:bCs w:val="false"/>
        </w:rPr>
        <w:t xml:space="preserve">jos 540 0.59 383 545 0.54 355</w:t>
      </w:r>
    </w:p>
    <w:p>
      <w:pPr>
        <w:keepNext w:val="false"/>
      </w:pPr>
      <w:r>
        <w:rPr>
          <w:b w:val="false"/>
          <w:bCs w:val="false"/>
        </w:rPr>
        <w:t xml:space="preserve">2 </w:t>
      </w:r>
    </w:p>
    <w:p>
      <w:pPr>
        <w:keepNext w:val="false"/>
      </w:pPr>
      <w:r>
        <w:rPr>
          <w:b w:val="false"/>
          <w:bCs w:val="false"/>
        </w:rPr>
        <w:t xml:space="preserve">sus 467 0.59 332 284 478 0.54 312 265 284 </w:t>
      </w:r>
    </w:p>
    <w:p>
      <w:pPr>
        <w:keepNext w:val="false"/>
      </w:pPr>
      <w:r>
        <w:rPr>
          <w:b w:val="false"/>
          <w:bCs w:val="false"/>
        </w:rPr>
        <w:t xml:space="preserve">jos 469 0.62 350 480 0.57 325</w:t>
      </w:r>
    </w:p>
    <w:p>
      <w:pPr>
        <w:keepNext w:val="false"/>
      </w:pPr>
      <w:r>
        <w:rPr>
          <w:b w:val="false"/>
          <w:bCs w:val="false"/>
        </w:rPr>
        <w:t xml:space="preserve">1 </w:t>
      </w:r>
    </w:p>
    <w:p>
      <w:pPr>
        <w:keepNext w:val="false"/>
      </w:pPr>
      <w:r>
        <w:rPr>
          <w:b w:val="false"/>
          <w:bCs w:val="false"/>
        </w:rPr>
        <w:t xml:space="preserve">sus 491 0.62 366 299 504 0.57 342 279 299 </w:t>
      </w:r>
    </w:p>
    <w:p>
      <w:pPr>
        <w:keepNext w:val="false"/>
      </w:pPr>
      <w:r>
        <w:rPr>
          <w:b w:val="false"/>
          <w:bCs w:val="false"/>
        </w:rPr>
        <w:t xml:space="preserve">jos 492 0.60 352 505 0.54 329</w:t>
      </w:r>
    </w:p>
    <w:p>
      <w:pPr>
        <w:keepNext w:val="false"/>
      </w:pPr>
      <w:r>
        <w:rPr>
          <w:b w:val="false"/>
          <w:bCs w:val="false"/>
        </w:rPr>
        <w:t xml:space="preserve">P </w:t>
      </w:r>
    </w:p>
    <w:p>
      <w:pPr>
        <w:keepNext w:val="false"/>
      </w:pPr>
      <w:r>
        <w:rPr>
          <w:b w:val="false"/>
          <w:bCs w:val="false"/>
        </w:rPr>
        <w:t xml:space="preserve">sus 508 0.60 394 440 519 0.54 366 434 440 </w:t>
      </w:r>
    </w:p>
    <w:p>
      <w:pPr>
        <w:keepNext w:val="false"/>
      </w:pPr>
      <w:r>
        <w:rPr>
          <w:b w:val="false"/>
          <w:bCs w:val="false"/>
        </w:rPr>
        <w:t xml:space="preserve">jos 509 1 661 520 1.00 676 </w:t>
      </w:r>
    </w:p>
    <w:p>
      <w:pPr>
        <w:keepNext w:val="false"/>
      </w:pPr>
      <w:r>
        <w:rPr>
          <w:b w:val="false"/>
          <w:bCs w:val="false"/>
        </w:rPr>
        <w:t xml:space="preserve">Tabel E 5.1.52. Determinarea for/g288ei t/g259ietoare de proiectare – stâlp </w:t>
      </w:r>
    </w:p>
    <w:p>
      <w:pPr>
        <w:keepNext w:val="false"/>
      </w:pPr>
      <w:r>
        <w:rPr>
          <w:b w:val="false"/>
          <w:bCs w:val="false"/>
        </w:rPr>
        <w:t xml:space="preserve">Nivel </w:t>
      </w:r>
    </w:p>
    <w:p>
      <w:pPr>
        <w:keepNext w:val="false"/>
      </w:pPr>
      <w:r>
        <w:rPr>
          <w:b w:val="false"/>
          <w:bCs w:val="false"/>
        </w:rPr>
        <w:t xml:space="preserve">sens pozitiv sens negativ VEd</w:t>
      </w:r>
    </w:p>
    <w:p>
      <w:pPr>
        <w:keepNext w:val="false"/>
      </w:pPr>
      <w:r>
        <w:rPr>
          <w:b w:val="false"/>
          <w:bCs w:val="false"/>
        </w:rPr>
        <w:t xml:space="preserve">maxim</w:t>
      </w:r>
    </w:p>
    <w:p>
      <w:pPr>
        <w:keepNext w:val="false"/>
      </w:pPr>
      <w:r>
        <w:rPr>
          <w:b w:val="false"/>
          <w:bCs w:val="false"/>
        </w:rPr>
        <w:t xml:space="preserve">MRc /g520MRb/ </w:t>
      </w:r>
    </w:p>
    <w:p>
      <w:pPr>
        <w:keepNext w:val="false"/>
      </w:pPr>
      <w:r>
        <w:rPr>
          <w:b w:val="false"/>
          <w:bCs w:val="false"/>
        </w:rPr>
        <w:t xml:space="preserve">/g520MRc </w:t>
      </w:r>
    </w:p>
    <w:p>
      <w:pPr>
        <w:keepNext w:val="false"/>
      </w:pPr>
      <w:r>
        <w:rPr>
          <w:b w:val="false"/>
          <w:bCs w:val="false"/>
        </w:rPr>
        <w:t xml:space="preserve">Mdc VEd MRc /g520MRb/ </w:t>
      </w:r>
    </w:p>
    <w:p>
      <w:pPr>
        <w:keepNext w:val="false"/>
      </w:pPr>
      <w:r>
        <w:rPr>
          <w:b w:val="false"/>
          <w:bCs w:val="false"/>
        </w:rPr>
        <w:t xml:space="preserve">/g520MRc </w:t>
      </w:r>
    </w:p>
    <w:p>
      <w:pPr>
        <w:keepNext w:val="false"/>
      </w:pPr>
      <w:r>
        <w:rPr>
          <w:b w:val="false"/>
          <w:bCs w:val="false"/>
        </w:rPr>
        <w:t xml:space="preserve">Mdc VEd </w:t>
      </w:r>
    </w:p>
    <w:p>
      <w:pPr>
        <w:keepNext w:val="false"/>
      </w:pPr>
      <w:r>
        <w:rPr>
          <w:b w:val="false"/>
          <w:bCs w:val="false"/>
        </w:rPr>
        <w:t xml:space="preserve">[kNm] [kNm] [kN] [kNm] [kNm] [kN] [kN]</w:t>
      </w:r>
    </w:p>
    <w:p>
      <w:pPr>
        <w:keepNext w:val="false"/>
      </w:pPr>
      <w:r>
        <w:rPr>
          <w:b w:val="false"/>
          <w:bCs w:val="false"/>
        </w:rPr>
        <w:t xml:space="preserve">7 sus 195 0.56 130 8</w:t>
      </w:r>
    </w:p>
    <w:p>
      <w:pPr>
        <w:keepNext w:val="false"/>
      </w:pPr>
      <w:r>
        <w:rPr>
          <w:b w:val="false"/>
          <w:bCs w:val="false"/>
        </w:rPr>
        <w:t xml:space="preserve">3</w:t>
      </w:r>
    </w:p>
    <w:p>
      <w:pPr>
        <w:keepNext w:val="false"/>
      </w:pPr>
      <w:r>
        <w:rPr>
          <w:b w:val="false"/>
          <w:bCs w:val="false"/>
        </w:rPr>
        <w:t xml:space="preserve">190 0.93 212 123 123jos 200 0.29 6 194 0.36 8</w:t>
      </w:r>
    </w:p>
    <w:p>
      <w:pPr>
        <w:keepNext w:val="false"/>
      </w:pPr>
      <w:r>
        <w:rPr>
          <w:b w:val="false"/>
          <w:bCs w:val="false"/>
        </w:rPr>
        <w:t xml:space="preserve">6 sus 259 0.29 9 8</w:t>
      </w:r>
    </w:p>
    <w:p>
      <w:pPr>
        <w:keepNext w:val="false"/>
      </w:pPr>
      <w:r>
        <w:rPr>
          <w:b w:val="false"/>
          <w:bCs w:val="false"/>
        </w:rPr>
        <w:t xml:space="preserve">7</w:t>
      </w:r>
    </w:p>
    <w:p>
      <w:pPr>
        <w:keepNext w:val="false"/>
      </w:pPr>
      <w:r>
        <w:rPr>
          <w:b w:val="false"/>
          <w:bCs w:val="false"/>
        </w:rPr>
        <w:t xml:space="preserve">235 0.36 100 9</w:t>
      </w:r>
    </w:p>
    <w:p>
      <w:pPr>
        <w:keepNext w:val="false"/>
      </w:pPr>
      <w:r>
        <w:rPr>
          <w:b w:val="false"/>
          <w:bCs w:val="false"/>
        </w:rPr>
        <w:t xml:space="preserve">1 9jos 263 0.38 120 240 0.41 117 </w:t>
      </w:r>
    </w:p>
    <w:p>
      <w:pPr>
        <w:keepNext w:val="false"/>
      </w:pPr>
      <w:r>
        <w:rPr>
          <w:b w:val="false"/>
          <w:bCs w:val="false"/>
        </w:rPr>
        <w:t xml:space="preserve">5 sus 326 0.38 148 114 274 0.41 134 106 114jos 330 0.31 124 279 0.36 119 </w:t>
      </w:r>
    </w:p>
    <w:p>
      <w:pPr>
        <w:keepNext w:val="false"/>
      </w:pPr>
      <w:r>
        <w:rPr>
          <w:b w:val="false"/>
          <w:bCs w:val="false"/>
        </w:rPr>
        <w:t xml:space="preserve">4 sus 381 0.31 144 138 308 0.36 132 127 138jos 384 0.41 188 312 0.46 174 </w:t>
      </w:r>
    </w:p>
    <w:p>
      <w:pPr>
        <w:keepNext w:val="false"/>
      </w:pPr>
      <w:r>
        <w:rPr>
          <w:b w:val="false"/>
          <w:bCs w:val="false"/>
        </w:rPr>
        <w:t xml:space="preserve">3 sus 427 0.41 208 166 332 0.46 185 150 166jos 429 0.37 191 336 0.44 176 </w:t>
      </w:r>
    </w:p>
    <w:p>
      <w:pPr>
        <w:keepNext w:val="false"/>
      </w:pPr>
      <w:r>
        <w:rPr>
          <w:b w:val="false"/>
          <w:bCs w:val="false"/>
        </w:rPr>
        <w:t xml:space="preserve">2 sus 461 0.37 205 166 351 0.44 184 150 166jos 462 0.35 194 354 0.42 177 </w:t>
      </w:r>
    </w:p>
    <w:p>
      <w:pPr>
        <w:keepNext w:val="false"/>
      </w:pPr>
      <w:r>
        <w:rPr>
          <w:b w:val="false"/>
          <w:bCs w:val="false"/>
        </w:rPr>
        <w:t xml:space="preserve">1 sus 483 0.35 202 166 366 0.42 183 150 166jos 483 0.34 197 369 0.40 177 </w:t>
      </w:r>
    </w:p>
    <w:p>
      <w:pPr>
        <w:keepNext w:val="false"/>
      </w:pPr>
      <w:r>
        <w:rPr>
          <w:b w:val="false"/>
          <w:bCs w:val="false"/>
        </w:rPr>
        <w:t xml:space="preserve">P sus 490 0.34 216 356 381 0.40 198 290 356jos 490 1 637 384 1.00 499 </w:t>
      </w:r>
    </w:p>
    <w:p>
      <w:pPr>
        <w:keepNext w:val="false"/>
      </w:pPr>
      <w:r>
        <w:rPr>
          <w:b w:val="false"/>
          <w:bCs w:val="false"/>
        </w:rPr>
        <w:t xml:space="preserve">362</w:t>
      </w:r>
    </w:p>
    <w:p>
      <w:pPr>
        <w:keepNext w:val="false"/>
      </w:pPr>
      <w:r>
        <w:rPr>
          <w:b w:val="false"/>
          <w:bCs w:val="false"/>
        </w:rPr>
        <w:t xml:space="preserve">Tabel E 5.1.53. Determinarea arm/g259turii transversale - stâlp ax A </w:t>
      </w:r>
    </w:p>
    <w:p>
      <w:pPr>
        <w:keepNext w:val="false"/>
      </w:pPr>
      <w:r>
        <w:rPr>
          <w:b w:val="false"/>
          <w:bCs w:val="false"/>
        </w:rPr>
        <w:t xml:space="preserve">Nivel VEd V Rd,max Ø nec</w:t>
      </w:r>
    </w:p>
    <w:p>
      <w:pPr>
        <w:keepNext w:val="false"/>
      </w:pPr>
      <w:r>
        <w:rPr>
          <w:b w:val="false"/>
          <w:bCs w:val="false"/>
        </w:rPr>
        <w:t xml:space="preserve">calcul Øconstructiv Ø eff </w:t>
      </w:r>
    </w:p>
    <w:p>
      <w:pPr>
        <w:keepNext w:val="false"/>
      </w:pPr>
      <w:r>
        <w:rPr>
          <w:b w:val="false"/>
          <w:bCs w:val="false"/>
        </w:rPr>
        <w:t xml:space="preserve">[k N] [kN] [mm] [mm] [mm] </w:t>
      </w:r>
    </w:p>
    <w:p>
      <w:pPr>
        <w:keepNext w:val="false"/>
      </w:pPr>
      <w:r>
        <w:rPr>
          <w:b w:val="false"/>
          <w:bCs w:val="false"/>
        </w:rPr>
        <w:t xml:space="preserve">7 123 </w:t>
      </w:r>
    </w:p>
    <w:p>
      <w:pPr>
        <w:keepNext w:val="false"/>
      </w:pPr>
      <w:r>
        <w:rPr>
          <w:b w:val="false"/>
          <w:bCs w:val="false"/>
        </w:rPr>
        <w:t xml:space="preserve">1136 </w:t>
      </w:r>
    </w:p>
    <w:p>
      <w:pPr>
        <w:keepNext w:val="false"/>
      </w:pPr>
      <w:r>
        <w:rPr>
          <w:b w:val="false"/>
          <w:bCs w:val="false"/>
        </w:rPr>
        <w:t xml:space="preserve">5.3 </w:t>
      </w:r>
    </w:p>
    <w:p>
      <w:pPr>
        <w:keepNext w:val="false"/>
      </w:pPr>
      <w:r>
        <w:rPr>
          <w:b w:val="false"/>
          <w:bCs w:val="false"/>
        </w:rPr>
        <w:t xml:space="preserve">7.2 </w:t>
      </w:r>
    </w:p>
    <w:p>
      <w:pPr>
        <w:keepNext w:val="false"/>
      </w:pPr>
      <w:r>
        <w:rPr>
          <w:b w:val="false"/>
          <w:bCs w:val="false"/>
        </w:rPr>
        <w:t xml:space="preserve">8 </w:t>
      </w:r>
    </w:p>
    <w:p>
      <w:pPr>
        <w:keepNext w:val="false"/>
      </w:pPr>
      <w:r>
        <w:rPr>
          <w:b w:val="false"/>
          <w:bCs w:val="false"/>
        </w:rPr>
        <w:t xml:space="preserve">6 91 4.6 8 </w:t>
      </w:r>
    </w:p>
    <w:p>
      <w:pPr>
        <w:keepNext w:val="false"/>
      </w:pPr>
      <w:r>
        <w:rPr>
          <w:b w:val="false"/>
          <w:bCs w:val="false"/>
        </w:rPr>
        <w:t xml:space="preserve">5 114 5.1 8 </w:t>
      </w:r>
    </w:p>
    <w:p>
      <w:pPr>
        <w:keepNext w:val="false"/>
      </w:pPr>
      <w:r>
        <w:rPr>
          <w:b w:val="false"/>
          <w:bCs w:val="false"/>
        </w:rPr>
        <w:t xml:space="preserve">4 138 5.6 8 </w:t>
      </w:r>
    </w:p>
    <w:p>
      <w:pPr>
        <w:keepNext w:val="false"/>
      </w:pPr>
      <w:r>
        <w:rPr>
          <w:b w:val="false"/>
          <w:bCs w:val="false"/>
        </w:rPr>
        <w:t xml:space="preserve">3 166 6.2 8 </w:t>
      </w:r>
    </w:p>
    <w:p>
      <w:pPr>
        <w:keepNext w:val="false"/>
      </w:pPr>
      <w:r>
        <w:rPr>
          <w:b w:val="false"/>
          <w:bCs w:val="false"/>
        </w:rPr>
        <w:t xml:space="preserve">2 166 6.2 8 </w:t>
      </w:r>
    </w:p>
    <w:p>
      <w:pPr>
        <w:keepNext w:val="false"/>
      </w:pPr>
      <w:r>
        <w:rPr>
          <w:b w:val="false"/>
          <w:bCs w:val="false"/>
        </w:rPr>
        <w:t xml:space="preserve">1 166 6.2 8 </w:t>
      </w:r>
    </w:p>
    <w:p>
      <w:pPr>
        <w:keepNext w:val="false"/>
      </w:pPr>
      <w:r>
        <w:rPr>
          <w:b w:val="false"/>
          <w:bCs w:val="false"/>
        </w:rPr>
        <w:t xml:space="preserve">P sus 356 9.1 10 </w:t>
      </w:r>
    </w:p>
    <w:p>
      <w:pPr>
        <w:keepNext w:val="false"/>
      </w:pPr>
      <w:r>
        <w:rPr>
          <w:b w:val="false"/>
          <w:bCs w:val="false"/>
        </w:rPr>
        <w:t xml:space="preserve">P baza 356 9.1 9.4 10 </w:t>
      </w:r>
    </w:p>
    <w:p>
      <w:pPr>
        <w:keepNext w:val="false"/>
      </w:pPr>
      <w:r>
        <w:rPr>
          <w:b w:val="false"/>
          <w:bCs w:val="false"/>
        </w:rPr>
        <w:t xml:space="preserve">Tabel E 5.1.54. Determinarea arm/g259turii transversale - stâlp ax B </w:t>
      </w:r>
    </w:p>
    <w:p>
      <w:pPr>
        <w:keepNext w:val="false"/>
      </w:pPr>
      <w:r>
        <w:rPr>
          <w:b w:val="false"/>
          <w:bCs w:val="false"/>
        </w:rPr>
        <w:t xml:space="preserve">Nivel VEd V Rd,max Ø nec</w:t>
      </w:r>
    </w:p>
    <w:p>
      <w:pPr>
        <w:keepNext w:val="false"/>
      </w:pPr>
      <w:r>
        <w:rPr>
          <w:b w:val="false"/>
          <w:bCs w:val="false"/>
        </w:rPr>
        <w:t xml:space="preserve">calcul Øconstructiv Ø eff </w:t>
      </w:r>
    </w:p>
    <w:p>
      <w:pPr>
        <w:keepNext w:val="false"/>
      </w:pPr>
      <w:r>
        <w:rPr>
          <w:b w:val="false"/>
          <w:bCs w:val="false"/>
        </w:rPr>
        <w:t xml:space="preserve">[k N] [kN] [mm] [mm] [mm] </w:t>
      </w:r>
    </w:p>
    <w:p>
      <w:pPr>
        <w:keepNext w:val="false"/>
      </w:pPr>
      <w:r>
        <w:rPr>
          <w:b w:val="false"/>
          <w:bCs w:val="false"/>
        </w:rPr>
        <w:t xml:space="preserve">7 156 </w:t>
      </w:r>
    </w:p>
    <w:p>
      <w:pPr>
        <w:keepNext w:val="false"/>
      </w:pPr>
      <w:r>
        <w:rPr>
          <w:b w:val="false"/>
          <w:bCs w:val="false"/>
        </w:rPr>
        <w:t xml:space="preserve">1136 </w:t>
      </w:r>
    </w:p>
    <w:p>
      <w:pPr>
        <w:keepNext w:val="false"/>
      </w:pPr>
      <w:r>
        <w:rPr>
          <w:b w:val="false"/>
          <w:bCs w:val="false"/>
        </w:rPr>
        <w:t xml:space="preserve">6.0 </w:t>
      </w:r>
    </w:p>
    <w:p>
      <w:pPr>
        <w:keepNext w:val="false"/>
      </w:pPr>
      <w:r>
        <w:rPr>
          <w:b w:val="false"/>
          <w:bCs w:val="false"/>
        </w:rPr>
        <w:t xml:space="preserve">7.2 </w:t>
      </w:r>
    </w:p>
    <w:p>
      <w:pPr>
        <w:keepNext w:val="false"/>
      </w:pPr>
      <w:r>
        <w:rPr>
          <w:b w:val="false"/>
          <w:bCs w:val="false"/>
        </w:rPr>
        <w:t xml:space="preserve">8 </w:t>
      </w:r>
    </w:p>
    <w:p>
      <w:pPr>
        <w:keepNext w:val="false"/>
      </w:pPr>
      <w:r>
        <w:rPr>
          <w:b w:val="false"/>
          <w:bCs w:val="false"/>
        </w:rPr>
        <w:t xml:space="preserve">6 218 7.1 8 </w:t>
      </w:r>
    </w:p>
    <w:p>
      <w:pPr>
        <w:keepNext w:val="false"/>
      </w:pPr>
      <w:r>
        <w:rPr>
          <w:b w:val="false"/>
          <w:bCs w:val="false"/>
        </w:rPr>
        <w:t xml:space="preserve">5 248 7.6 8 </w:t>
      </w:r>
    </w:p>
    <w:p>
      <w:pPr>
        <w:keepNext w:val="false"/>
      </w:pPr>
      <w:r>
        <w:rPr>
          <w:b w:val="false"/>
          <w:bCs w:val="false"/>
        </w:rPr>
        <w:t xml:space="preserve">4 236 7.4 8 </w:t>
      </w:r>
    </w:p>
    <w:p>
      <w:pPr>
        <w:keepNext w:val="false"/>
      </w:pPr>
      <w:r>
        <w:rPr>
          <w:b w:val="false"/>
          <w:bCs w:val="false"/>
        </w:rPr>
        <w:t xml:space="preserve">3 330 8.7 10 </w:t>
      </w:r>
    </w:p>
    <w:p>
      <w:pPr>
        <w:keepNext w:val="false"/>
      </w:pPr>
      <w:r>
        <w:rPr>
          <w:b w:val="false"/>
          <w:bCs w:val="false"/>
        </w:rPr>
        <w:t xml:space="preserve">2 284 8.1 10 </w:t>
      </w:r>
    </w:p>
    <w:p>
      <w:pPr>
        <w:keepNext w:val="false"/>
      </w:pPr>
      <w:r>
        <w:rPr>
          <w:b w:val="false"/>
          <w:bCs w:val="false"/>
        </w:rPr>
        <w:t xml:space="preserve">1 299 8.3 10 </w:t>
      </w:r>
    </w:p>
    <w:p>
      <w:pPr>
        <w:keepNext w:val="false"/>
      </w:pPr>
      <w:r>
        <w:rPr>
          <w:b w:val="false"/>
          <w:bCs w:val="false"/>
        </w:rPr>
        <w:t xml:space="preserve">P sus 440 10.1 12 </w:t>
      </w:r>
    </w:p>
    <w:p>
      <w:pPr>
        <w:keepNext w:val="false"/>
      </w:pPr>
      <w:r>
        <w:rPr>
          <w:b w:val="false"/>
          <w:bCs w:val="false"/>
        </w:rPr>
        <w:t xml:space="preserve">P baza 440 10.1 9.4 12 </w:t>
      </w:r>
    </w:p>
    <w:p>
      <w:pPr>
        <w:keepNext w:val="false"/>
      </w:pPr>
      <w:r>
        <w:rPr>
          <w:b w:val="false"/>
          <w:bCs w:val="false"/>
        </w:rPr>
        <w:t xml:space="preserve">363</w:t>
      </w:r>
    </w:p>
    <w:p>
      <w:pPr>
        <w:keepNext w:val="false"/>
      </w:pPr>
      <w:r>
        <w:rPr>
          <w:b w:val="false"/>
          <w:bCs w:val="false"/>
        </w:rPr>
        <w:t xml:space="preserve">Tabel E 5.1.55. Determinarea arm/g259turii transversale - stâlp ax C </w:t>
      </w:r>
    </w:p>
    <w:p>
      <w:pPr>
        <w:keepNext w:val="false"/>
      </w:pPr>
      <w:r>
        <w:rPr>
          <w:b w:val="false"/>
          <w:bCs w:val="false"/>
        </w:rPr>
        <w:t xml:space="preserve">Nivel VEd V Rd,max Ø nec</w:t>
      </w:r>
    </w:p>
    <w:p>
      <w:pPr>
        <w:keepNext w:val="false"/>
      </w:pPr>
      <w:r>
        <w:rPr>
          <w:b w:val="false"/>
          <w:bCs w:val="false"/>
        </w:rPr>
        <w:t xml:space="preserve">calcul Øconstructiv Ø eff </w:t>
      </w:r>
    </w:p>
    <w:p>
      <w:pPr>
        <w:keepNext w:val="false"/>
      </w:pPr>
      <w:r>
        <w:rPr>
          <w:b w:val="false"/>
          <w:bCs w:val="false"/>
        </w:rPr>
        <w:t xml:space="preserve">[k N] [kN] [mm] [mm] [mm] </w:t>
      </w:r>
    </w:p>
    <w:p>
      <w:pPr>
        <w:keepNext w:val="false"/>
      </w:pPr>
      <w:r>
        <w:rPr>
          <w:b w:val="false"/>
          <w:bCs w:val="false"/>
        </w:rPr>
        <w:t xml:space="preserve">7 156 </w:t>
      </w:r>
    </w:p>
    <w:p>
      <w:pPr>
        <w:keepNext w:val="false"/>
      </w:pPr>
      <w:r>
        <w:rPr>
          <w:b w:val="false"/>
          <w:bCs w:val="false"/>
        </w:rPr>
        <w:t xml:space="preserve">1136 </w:t>
      </w:r>
    </w:p>
    <w:p>
      <w:pPr>
        <w:keepNext w:val="false"/>
      </w:pPr>
      <w:r>
        <w:rPr>
          <w:b w:val="false"/>
          <w:bCs w:val="false"/>
        </w:rPr>
        <w:t xml:space="preserve">6.0 </w:t>
      </w:r>
    </w:p>
    <w:p>
      <w:pPr>
        <w:keepNext w:val="false"/>
      </w:pPr>
      <w:r>
        <w:rPr>
          <w:b w:val="false"/>
          <w:bCs w:val="false"/>
        </w:rPr>
        <w:t xml:space="preserve">7.2 </w:t>
      </w:r>
    </w:p>
    <w:p>
      <w:pPr>
        <w:keepNext w:val="false"/>
      </w:pPr>
      <w:r>
        <w:rPr>
          <w:b w:val="false"/>
          <w:bCs w:val="false"/>
        </w:rPr>
        <w:t xml:space="preserve">8 </w:t>
      </w:r>
    </w:p>
    <w:p>
      <w:pPr>
        <w:keepNext w:val="false"/>
      </w:pPr>
      <w:r>
        <w:rPr>
          <w:b w:val="false"/>
          <w:bCs w:val="false"/>
        </w:rPr>
        <w:t xml:space="preserve">6 218 7.1 8 </w:t>
      </w:r>
    </w:p>
    <w:p>
      <w:pPr>
        <w:keepNext w:val="false"/>
      </w:pPr>
      <w:r>
        <w:rPr>
          <w:b w:val="false"/>
          <w:bCs w:val="false"/>
        </w:rPr>
        <w:t xml:space="preserve">5 248 7.6 8 </w:t>
      </w:r>
    </w:p>
    <w:p>
      <w:pPr>
        <w:keepNext w:val="false"/>
      </w:pPr>
      <w:r>
        <w:rPr>
          <w:b w:val="false"/>
          <w:bCs w:val="false"/>
        </w:rPr>
        <w:t xml:space="preserve">4 236 7.4 8 </w:t>
      </w:r>
    </w:p>
    <w:p>
      <w:pPr>
        <w:keepNext w:val="false"/>
      </w:pPr>
      <w:r>
        <w:rPr>
          <w:b w:val="false"/>
          <w:bCs w:val="false"/>
        </w:rPr>
        <w:t xml:space="preserve">3 330 8.7 10 </w:t>
      </w:r>
    </w:p>
    <w:p>
      <w:pPr>
        <w:keepNext w:val="false"/>
      </w:pPr>
      <w:r>
        <w:rPr>
          <w:b w:val="false"/>
          <w:bCs w:val="false"/>
        </w:rPr>
        <w:t xml:space="preserve">2 284 8.1 10 </w:t>
      </w:r>
    </w:p>
    <w:p>
      <w:pPr>
        <w:keepNext w:val="false"/>
      </w:pPr>
      <w:r>
        <w:rPr>
          <w:b w:val="false"/>
          <w:bCs w:val="false"/>
        </w:rPr>
        <w:t xml:space="preserve">1 299 8.3 10 </w:t>
      </w:r>
    </w:p>
    <w:p>
      <w:pPr>
        <w:keepNext w:val="false"/>
      </w:pPr>
      <w:r>
        <w:rPr>
          <w:b w:val="false"/>
          <w:bCs w:val="false"/>
        </w:rPr>
        <w:t xml:space="preserve">P sus 440 10.1 12 </w:t>
      </w:r>
    </w:p>
    <w:p>
      <w:pPr>
        <w:keepNext w:val="false"/>
      </w:pPr>
      <w:r>
        <w:rPr>
          <w:b w:val="false"/>
          <w:bCs w:val="false"/>
        </w:rPr>
        <w:t xml:space="preserve">P baza 440 10.1 9.4 12 </w:t>
      </w:r>
    </w:p>
    <w:p>
      <w:pPr>
        <w:keepNext w:val="false"/>
      </w:pPr>
      <w:r>
        <w:rPr>
          <w:b w:val="false"/>
          <w:bCs w:val="false"/>
        </w:rPr>
        <w:t xml:space="preserve">Tabel E 5.1.56. Determinarea arm/g259turii transversale - stâlp ax D </w:t>
      </w:r>
    </w:p>
    <w:p>
      <w:pPr>
        <w:keepNext w:val="false"/>
      </w:pPr>
      <w:r>
        <w:rPr>
          <w:b w:val="false"/>
          <w:bCs w:val="false"/>
        </w:rPr>
        <w:t xml:space="preserve">Nivel VEd V Rd,max Ø nec</w:t>
      </w:r>
    </w:p>
    <w:p>
      <w:pPr>
        <w:keepNext w:val="false"/>
      </w:pPr>
      <w:r>
        <w:rPr>
          <w:b w:val="false"/>
          <w:bCs w:val="false"/>
        </w:rPr>
        <w:t xml:space="preserve">calcul Øconstructiv Ø eff </w:t>
      </w:r>
    </w:p>
    <w:p>
      <w:pPr>
        <w:keepNext w:val="false"/>
      </w:pPr>
      <w:r>
        <w:rPr>
          <w:b w:val="false"/>
          <w:bCs w:val="false"/>
        </w:rPr>
        <w:t xml:space="preserve">[k N] [kN] [mm] [mm] [mm] </w:t>
      </w:r>
    </w:p>
    <w:p>
      <w:pPr>
        <w:keepNext w:val="false"/>
      </w:pPr>
      <w:r>
        <w:rPr>
          <w:b w:val="false"/>
          <w:bCs w:val="false"/>
        </w:rPr>
        <w:t xml:space="preserve">7 123 </w:t>
      </w:r>
    </w:p>
    <w:p>
      <w:pPr>
        <w:keepNext w:val="false"/>
      </w:pPr>
      <w:r>
        <w:rPr>
          <w:b w:val="false"/>
          <w:bCs w:val="false"/>
        </w:rPr>
        <w:t xml:space="preserve">1136 </w:t>
      </w:r>
    </w:p>
    <w:p>
      <w:pPr>
        <w:keepNext w:val="false"/>
      </w:pPr>
      <w:r>
        <w:rPr>
          <w:b w:val="false"/>
          <w:bCs w:val="false"/>
        </w:rPr>
        <w:t xml:space="preserve">5.3 </w:t>
      </w:r>
    </w:p>
    <w:p>
      <w:pPr>
        <w:keepNext w:val="false"/>
      </w:pPr>
      <w:r>
        <w:rPr>
          <w:b w:val="false"/>
          <w:bCs w:val="false"/>
        </w:rPr>
        <w:t xml:space="preserve">7.2 </w:t>
      </w:r>
    </w:p>
    <w:p>
      <w:pPr>
        <w:keepNext w:val="false"/>
      </w:pPr>
      <w:r>
        <w:rPr>
          <w:b w:val="false"/>
          <w:bCs w:val="false"/>
        </w:rPr>
        <w:t xml:space="preserve">8 </w:t>
      </w:r>
    </w:p>
    <w:p>
      <w:pPr>
        <w:keepNext w:val="false"/>
      </w:pPr>
      <w:r>
        <w:rPr>
          <w:b w:val="false"/>
          <w:bCs w:val="false"/>
        </w:rPr>
        <w:t xml:space="preserve">6 91 4.6 8 </w:t>
      </w:r>
    </w:p>
    <w:p>
      <w:pPr>
        <w:keepNext w:val="false"/>
      </w:pPr>
      <w:r>
        <w:rPr>
          <w:b w:val="false"/>
          <w:bCs w:val="false"/>
        </w:rPr>
        <w:t xml:space="preserve">5 114 5.1 8 </w:t>
      </w:r>
    </w:p>
    <w:p>
      <w:pPr>
        <w:keepNext w:val="false"/>
      </w:pPr>
      <w:r>
        <w:rPr>
          <w:b w:val="false"/>
          <w:bCs w:val="false"/>
        </w:rPr>
        <w:t xml:space="preserve">4 138 5.6 8 </w:t>
      </w:r>
    </w:p>
    <w:p>
      <w:pPr>
        <w:keepNext w:val="false"/>
      </w:pPr>
      <w:r>
        <w:rPr>
          <w:b w:val="false"/>
          <w:bCs w:val="false"/>
        </w:rPr>
        <w:t xml:space="preserve">3 166 6.2 8 </w:t>
      </w:r>
    </w:p>
    <w:p>
      <w:pPr>
        <w:keepNext w:val="false"/>
      </w:pPr>
      <w:r>
        <w:rPr>
          <w:b w:val="false"/>
          <w:bCs w:val="false"/>
        </w:rPr>
        <w:t xml:space="preserve">2 166 6.2 8 </w:t>
      </w:r>
    </w:p>
    <w:p>
      <w:pPr>
        <w:keepNext w:val="false"/>
      </w:pPr>
      <w:r>
        <w:rPr>
          <w:b w:val="false"/>
          <w:bCs w:val="false"/>
        </w:rPr>
        <w:t xml:space="preserve">1 166 6.2 8 </w:t>
      </w:r>
    </w:p>
    <w:p>
      <w:pPr>
        <w:keepNext w:val="false"/>
      </w:pPr>
      <w:r>
        <w:rPr>
          <w:b w:val="false"/>
          <w:bCs w:val="false"/>
        </w:rPr>
        <w:t xml:space="preserve">P sus 356 9.1 10 </w:t>
      </w:r>
    </w:p>
    <w:p>
      <w:pPr>
        <w:keepNext w:val="false"/>
      </w:pPr>
      <w:r>
        <w:rPr>
          <w:b w:val="false"/>
          <w:bCs w:val="false"/>
        </w:rPr>
        <w:t xml:space="preserve">P baza 356 9.1 9.4 10 </w:t>
      </w:r>
    </w:p>
    <w:p>
      <w:pPr>
        <w:keepNext w:val="false"/>
      </w:pPr>
      <w:r>
        <w:rPr>
          <w:b w:val="false"/>
          <w:bCs w:val="false"/>
        </w:rPr>
        <w:t xml:space="preserve">364</w:t>
      </w:r>
    </w:p>
    <w:p>
      <w:pPr>
        <w:keepNext w:val="false"/>
      </w:pPr>
      <w:r>
        <w:rPr>
          <w:b w:val="false"/>
          <w:bCs w:val="false"/>
        </w:rPr>
        <w:t xml:space="preserve">Armare tranversal/g259 stâlpi - cadru exterior </w:t>
      </w:r>
    </w:p>
    <w:p>
      <w:pPr>
        <w:keepNext w:val="false"/>
      </w:pPr>
      <w:r>
        <w:rPr>
          <w:b w:val="false"/>
          <w:bCs w:val="false"/>
        </w:rPr>
        <w:t xml:space="preserve">Tabel E 5.1.57. Determinarea for/g288ei t/g259ietoare de proiectare - stâlp ax A </w:t>
      </w:r>
    </w:p>
    <w:p>
      <w:pPr>
        <w:keepNext w:val="false"/>
      </w:pPr>
      <w:r>
        <w:rPr>
          <w:b w:val="false"/>
          <w:bCs w:val="false"/>
        </w:rPr>
        <w:t xml:space="preserve">Nivel </w:t>
      </w:r>
    </w:p>
    <w:p>
      <w:pPr>
        <w:keepNext w:val="false"/>
      </w:pPr>
      <w:r>
        <w:rPr>
          <w:b w:val="false"/>
          <w:bCs w:val="false"/>
        </w:rPr>
        <w:t xml:space="preserve">sens pozitiv sens negativ VEd </w:t>
      </w:r>
    </w:p>
    <w:p>
      <w:pPr>
        <w:keepNext w:val="false"/>
      </w:pPr>
      <w:r>
        <w:rPr>
          <w:b w:val="false"/>
          <w:bCs w:val="false"/>
        </w:rPr>
        <w:t xml:space="preserve">maxim MRc</w:t>
      </w:r>
    </w:p>
    <w:p>
      <w:pPr>
        <w:keepNext w:val="false"/>
      </w:pPr>
      <w:r>
        <w:rPr>
          <w:b w:val="false"/>
          <w:bCs w:val="false"/>
        </w:rPr>
        <w:t xml:space="preserve">/g520MRb/ </w:t>
      </w:r>
    </w:p>
    <w:p>
      <w:pPr>
        <w:keepNext w:val="false"/>
      </w:pPr>
      <w:r>
        <w:rPr>
          <w:b w:val="false"/>
          <w:bCs w:val="false"/>
        </w:rPr>
        <w:t xml:space="preserve">/g520MRc Mdc V Ed MRc</w:t>
      </w:r>
    </w:p>
    <w:p>
      <w:pPr>
        <w:keepNext w:val="false"/>
      </w:pPr>
      <w:r>
        <w:rPr>
          <w:b w:val="false"/>
          <w:bCs w:val="false"/>
        </w:rPr>
        <w:t xml:space="preserve">/g520MRb/</w:t>
      </w:r>
    </w:p>
    <w:p>
      <w:pPr>
        <w:keepNext w:val="false"/>
      </w:pPr>
      <w:r>
        <w:rPr>
          <w:b w:val="false"/>
          <w:bCs w:val="false"/>
        </w:rPr>
        <w:t xml:space="preserve">/g520MRc</w:t>
      </w:r>
    </w:p>
    <w:p>
      <w:pPr>
        <w:keepNext w:val="false"/>
      </w:pPr>
      <w:r>
        <w:rPr>
          <w:b w:val="false"/>
          <w:bCs w:val="false"/>
        </w:rPr>
        <w:t xml:space="preserve">Mdc V Ed </w:t>
      </w:r>
    </w:p>
    <w:p>
      <w:pPr>
        <w:keepNext w:val="false"/>
      </w:pPr>
      <w:r>
        <w:rPr>
          <w:b w:val="false"/>
          <w:bCs w:val="false"/>
        </w:rPr>
        <w:t xml:space="preserve">[kNm] [kNm] [kN] [kNm] [kNm] [kN] [kN]</w:t>
      </w:r>
    </w:p>
    <w:p>
      <w:pPr>
        <w:keepNext w:val="false"/>
      </w:pPr>
      <w:r>
        <w:rPr>
          <w:b w:val="false"/>
          <w:bCs w:val="false"/>
        </w:rPr>
        <w:t xml:space="preserve">7 sus 197 1.00 236 135 203 0.20 48 36 135 </w:t>
      </w:r>
    </w:p>
    <w:p>
      <w:pPr>
        <w:keepNext w:val="false"/>
      </w:pPr>
      <w:r>
        <w:rPr>
          <w:b w:val="false"/>
          <w:bCs w:val="false"/>
        </w:rPr>
        <w:t xml:space="preserve">jos 201 0.36 88 207 0.16 39</w:t>
      </w:r>
    </w:p>
    <w:p>
      <w:pPr>
        <w:keepNext w:val="false"/>
      </w:pPr>
      <w:r>
        <w:rPr>
          <w:b w:val="false"/>
          <w:bCs w:val="false"/>
        </w:rPr>
        <w:t xml:space="preserve">6 sus 243 0.36 106 99 266 0.16 50 66 99 </w:t>
      </w:r>
    </w:p>
    <w:p>
      <w:pPr>
        <w:keepNext w:val="false"/>
      </w:pPr>
      <w:r>
        <w:rPr>
          <w:b w:val="false"/>
          <w:bCs w:val="false"/>
        </w:rPr>
        <w:t xml:space="preserve">jos 247 0.44 130 270 0.33 107</w:t>
      </w:r>
    </w:p>
    <w:p>
      <w:pPr>
        <w:keepNext w:val="false"/>
      </w:pPr>
      <w:r>
        <w:rPr>
          <w:b w:val="false"/>
          <w:bCs w:val="false"/>
        </w:rPr>
        <w:t xml:space="preserve">5 sus 283 0.44 150 118 332 0.33 132 101 118 </w:t>
      </w:r>
    </w:p>
    <w:p>
      <w:pPr>
        <w:keepNext w:val="false"/>
      </w:pPr>
      <w:r>
        <w:rPr>
          <w:b w:val="false"/>
          <w:bCs w:val="false"/>
        </w:rPr>
        <w:t xml:space="preserve">jos 288 0.39 133 335 0.28 111</w:t>
      </w:r>
    </w:p>
    <w:p>
      <w:pPr>
        <w:keepNext w:val="false"/>
      </w:pPr>
      <w:r>
        <w:rPr>
          <w:b w:val="false"/>
          <w:bCs w:val="false"/>
        </w:rPr>
        <w:t xml:space="preserve">4 sus 318 0.39 147 140 386 0.28 128 126 140 </w:t>
      </w:r>
    </w:p>
    <w:p>
      <w:pPr>
        <w:keepNext w:val="false"/>
      </w:pPr>
      <w:r>
        <w:rPr>
          <w:b w:val="false"/>
          <w:bCs w:val="false"/>
        </w:rPr>
        <w:t xml:space="preserve">jos 322 0.49 188 388 0.37 174</w:t>
      </w:r>
    </w:p>
    <w:p>
      <w:pPr>
        <w:keepNext w:val="false"/>
      </w:pPr>
      <w:r>
        <w:rPr>
          <w:b w:val="false"/>
          <w:bCs w:val="false"/>
        </w:rPr>
        <w:t xml:space="preserve">3 sus 343 0.49 200 162 430 0.37 193 154 162 </w:t>
      </w:r>
    </w:p>
    <w:p>
      <w:pPr>
        <w:keepNext w:val="false"/>
      </w:pPr>
      <w:r>
        <w:rPr>
          <w:b w:val="false"/>
          <w:bCs w:val="false"/>
        </w:rPr>
        <w:t xml:space="preserve">jos 347 0.46 189 432 0.34 177</w:t>
      </w:r>
    </w:p>
    <w:p>
      <w:pPr>
        <w:keepNext w:val="false"/>
      </w:pPr>
      <w:r>
        <w:rPr>
          <w:b w:val="false"/>
          <w:bCs w:val="false"/>
        </w:rPr>
        <w:t xml:space="preserve">2 sus 364 0.46 199 162 464 0.34 190 154 162 </w:t>
      </w:r>
    </w:p>
    <w:p>
      <w:pPr>
        <w:keepNext w:val="false"/>
      </w:pPr>
      <w:r>
        <w:rPr>
          <w:b w:val="false"/>
          <w:bCs w:val="false"/>
        </w:rPr>
        <w:t xml:space="preserve">jos 367 0.43 190 465 0.32 180</w:t>
      </w:r>
    </w:p>
    <w:p>
      <w:pPr>
        <w:keepNext w:val="false"/>
      </w:pPr>
      <w:r>
        <w:rPr>
          <w:b w:val="false"/>
          <w:bCs w:val="false"/>
        </w:rPr>
        <w:t xml:space="preserve">1 sus 382 0.43 198 162 484 0.32 187 154 162 </w:t>
      </w:r>
    </w:p>
    <w:p>
      <w:pPr>
        <w:keepNext w:val="false"/>
      </w:pPr>
      <w:r>
        <w:rPr>
          <w:b w:val="false"/>
          <w:bCs w:val="false"/>
        </w:rPr>
        <w:t xml:space="preserve">jos 385 0.41 191 485 0.31 182</w:t>
      </w:r>
    </w:p>
    <w:p>
      <w:pPr>
        <w:keepNext w:val="false"/>
      </w:pPr>
      <w:r>
        <w:rPr>
          <w:b w:val="false"/>
          <w:bCs w:val="false"/>
        </w:rPr>
        <w:t xml:space="preserve">P sus 399 0.41 214 307 490 0.31 200 349 349 </w:t>
      </w:r>
    </w:p>
    <w:p>
      <w:pPr>
        <w:keepNext w:val="false"/>
      </w:pPr>
      <w:r>
        <w:rPr>
          <w:b w:val="false"/>
          <w:bCs w:val="false"/>
        </w:rPr>
        <w:t xml:space="preserve">jos 4 02 1 522 4 90 1.00 637 </w:t>
      </w:r>
    </w:p>
    <w:p>
      <w:pPr>
        <w:keepNext w:val="false"/>
      </w:pPr>
      <w:r>
        <w:rPr>
          <w:b w:val="false"/>
          <w:bCs w:val="false"/>
        </w:rPr>
        <w:t xml:space="preserve">Tabel E 5.1.58. Determinarea for/g288ei t/g259ietoare de proiectare - stâlp ax B </w:t>
      </w:r>
    </w:p>
    <w:p>
      <w:pPr>
        <w:keepNext w:val="false"/>
      </w:pPr>
      <w:r>
        <w:rPr>
          <w:b w:val="false"/>
          <w:bCs w:val="false"/>
        </w:rPr>
        <w:t xml:space="preserve">Nivel </w:t>
      </w:r>
    </w:p>
    <w:p>
      <w:pPr>
        <w:keepNext w:val="false"/>
      </w:pPr>
      <w:r>
        <w:rPr>
          <w:b w:val="false"/>
          <w:bCs w:val="false"/>
        </w:rPr>
        <w:t xml:space="preserve">sens pozitiv sens negativ VEd </w:t>
      </w:r>
    </w:p>
    <w:p>
      <w:pPr>
        <w:keepNext w:val="false"/>
      </w:pPr>
      <w:r>
        <w:rPr>
          <w:b w:val="false"/>
          <w:bCs w:val="false"/>
        </w:rPr>
        <w:t xml:space="preserve">maximMRc</w:t>
      </w:r>
    </w:p>
    <w:p>
      <w:pPr>
        <w:keepNext w:val="false"/>
      </w:pPr>
      <w:r>
        <w:rPr>
          <w:b w:val="false"/>
          <w:bCs w:val="false"/>
        </w:rPr>
        <w:t xml:space="preserve">/g520MRb/ </w:t>
      </w:r>
    </w:p>
    <w:p>
      <w:pPr>
        <w:keepNext w:val="false"/>
      </w:pPr>
      <w:r>
        <w:rPr>
          <w:b w:val="false"/>
          <w:bCs w:val="false"/>
        </w:rPr>
        <w:t xml:space="preserve">/g520MRc Mdc V Ed MRc</w:t>
      </w:r>
    </w:p>
    <w:p>
      <w:pPr>
        <w:keepNext w:val="false"/>
      </w:pPr>
      <w:r>
        <w:rPr>
          <w:b w:val="false"/>
          <w:bCs w:val="false"/>
        </w:rPr>
        <w:t xml:space="preserve">/g520MRb/</w:t>
      </w:r>
    </w:p>
    <w:p>
      <w:pPr>
        <w:keepNext w:val="false"/>
      </w:pPr>
      <w:r>
        <w:rPr>
          <w:b w:val="false"/>
          <w:bCs w:val="false"/>
        </w:rPr>
        <w:t xml:space="preserve">/g520MRc</w:t>
      </w:r>
    </w:p>
    <w:p>
      <w:pPr>
        <w:keepNext w:val="false"/>
      </w:pPr>
      <w:r>
        <w:rPr>
          <w:b w:val="false"/>
          <w:bCs w:val="false"/>
        </w:rPr>
        <w:t xml:space="preserve">Mdc V Ed </w:t>
      </w:r>
    </w:p>
    <w:p>
      <w:pPr>
        <w:keepNext w:val="false"/>
      </w:pPr>
      <w:r>
        <w:rPr>
          <w:b w:val="false"/>
          <w:bCs w:val="false"/>
        </w:rPr>
        <w:t xml:space="preserve">[kNm] [kNm] [kN] [kNm] [kNm] [kN] [kN]</w:t>
      </w:r>
    </w:p>
    <w:p>
      <w:pPr>
        <w:keepNext w:val="false"/>
      </w:pPr>
      <w:r>
        <w:rPr>
          <w:b w:val="false"/>
          <w:bCs w:val="false"/>
        </w:rPr>
        <w:t xml:space="preserve">7 sus 189 1.43 227 150 196 1.38 235 154 154 </w:t>
      </w:r>
    </w:p>
    <w:p>
      <w:pPr>
        <w:keepNext w:val="false"/>
      </w:pPr>
      <w:r>
        <w:rPr>
          <w:b w:val="false"/>
          <w:bCs w:val="false"/>
        </w:rPr>
        <w:t xml:space="preserve">jos 193 0.58 134 200 0.56 134</w:t>
      </w:r>
    </w:p>
    <w:p>
      <w:pPr>
        <w:keepNext w:val="false"/>
      </w:pPr>
      <w:r>
        <w:rPr>
          <w:b w:val="false"/>
          <w:bCs w:val="false"/>
        </w:rPr>
        <w:t xml:space="preserve">6 sus 276 0.58 191 165 285 0.56 191 174 174 </w:t>
      </w:r>
    </w:p>
    <w:p>
      <w:pPr>
        <w:keepNext w:val="false"/>
      </w:pPr>
      <w:r>
        <w:rPr>
          <w:b w:val="false"/>
          <w:bCs w:val="false"/>
        </w:rPr>
        <w:t xml:space="preserve">jos 280 0.61 206 290 0.65 226</w:t>
      </w:r>
    </w:p>
    <w:p>
      <w:pPr>
        <w:keepNext w:val="false"/>
      </w:pPr>
      <w:r>
        <w:rPr>
          <w:b w:val="false"/>
          <w:bCs w:val="false"/>
        </w:rPr>
        <w:t xml:space="preserve">5 sus 370 0.61 272 212 374 0.65 292 230 230 </w:t>
      </w:r>
    </w:p>
    <w:p>
      <w:pPr>
        <w:keepNext w:val="false"/>
      </w:pPr>
      <w:r>
        <w:rPr>
          <w:b w:val="false"/>
          <w:bCs w:val="false"/>
        </w:rPr>
        <w:t xml:space="preserve">jos 375 0.53 236 378 0.57 260</w:t>
      </w:r>
    </w:p>
    <w:p>
      <w:pPr>
        <w:keepNext w:val="false"/>
      </w:pPr>
      <w:r>
        <w:rPr>
          <w:b w:val="false"/>
          <w:bCs w:val="false"/>
        </w:rPr>
        <w:t xml:space="preserve">4 sus 384 0.53 242 223 377 0.57 259 245 245 </w:t>
      </w:r>
    </w:p>
    <w:p>
      <w:pPr>
        <w:keepNext w:val="false"/>
      </w:pPr>
      <w:r>
        <w:rPr>
          <w:b w:val="false"/>
          <w:bCs w:val="false"/>
        </w:rPr>
        <w:t xml:space="preserve">jos 387 0.63 294 381 0.72 329</w:t>
      </w:r>
    </w:p>
    <w:p>
      <w:pPr>
        <w:keepNext w:val="false"/>
      </w:pPr>
      <w:r>
        <w:rPr>
          <w:b w:val="false"/>
          <w:bCs w:val="false"/>
        </w:rPr>
        <w:t xml:space="preserve">3 sus 464 0.63 353 282 447 0.72 386 312 312 </w:t>
      </w:r>
    </w:p>
    <w:p>
      <w:pPr>
        <w:keepNext w:val="false"/>
      </w:pPr>
      <w:r>
        <w:rPr>
          <w:b w:val="false"/>
          <w:bCs w:val="false"/>
        </w:rPr>
        <w:t xml:space="preserve">jos 466 0.58 325 450 0.67 363</w:t>
      </w:r>
    </w:p>
    <w:p>
      <w:pPr>
        <w:keepNext w:val="false"/>
      </w:pPr>
      <w:r>
        <w:rPr>
          <w:b w:val="false"/>
          <w:bCs w:val="false"/>
        </w:rPr>
        <w:t xml:space="preserve">2 sus 463 0.58 322 265 436 0.67 352 293 293 </w:t>
      </w:r>
    </w:p>
    <w:p>
      <w:pPr>
        <w:keepNext w:val="false"/>
      </w:pPr>
      <w:r>
        <w:rPr>
          <w:b w:val="false"/>
          <w:bCs w:val="false"/>
        </w:rPr>
        <w:t xml:space="preserve">jos 465 0.56 315 438 0.67 350</w:t>
      </w:r>
    </w:p>
    <w:p>
      <w:pPr>
        <w:keepNext w:val="false"/>
      </w:pPr>
      <w:r>
        <w:rPr>
          <w:b w:val="false"/>
          <w:bCs w:val="false"/>
        </w:rPr>
        <w:t xml:space="preserve">1 sus 491 0.56 332 271 457 0.67 365 299 299 </w:t>
      </w:r>
    </w:p>
    <w:p>
      <w:pPr>
        <w:keepNext w:val="false"/>
      </w:pPr>
      <w:r>
        <w:rPr>
          <w:b w:val="false"/>
          <w:bCs w:val="false"/>
        </w:rPr>
        <w:t xml:space="preserve">jos 493 0.54 318 459 0.64 352</w:t>
      </w:r>
    </w:p>
    <w:p>
      <w:pPr>
        <w:keepNext w:val="false"/>
      </w:pPr>
      <w:r>
        <w:rPr>
          <w:b w:val="false"/>
          <w:bCs w:val="false"/>
        </w:rPr>
        <w:t xml:space="preserve">P sus 511 0.54 357 426 474 0.64 394 422 426 </w:t>
      </w:r>
    </w:p>
    <w:p>
      <w:pPr>
        <w:keepNext w:val="false"/>
      </w:pPr>
      <w:r>
        <w:rPr>
          <w:b w:val="false"/>
          <w:bCs w:val="false"/>
        </w:rPr>
        <w:t xml:space="preserve">jos 512 1 665 476 1.00 619</w:t>
      </w:r>
    </w:p>
    <w:p>
      <w:pPr>
        <w:keepNext w:val="false"/>
      </w:pPr>
      <w:r>
        <w:rPr>
          <w:b w:val="false"/>
          <w:bCs w:val="false"/>
        </w:rPr>
        <w:t xml:space="preserve">365</w:t>
      </w:r>
    </w:p>
    <w:p>
      <w:pPr>
        <w:keepNext w:val="false"/>
      </w:pPr>
      <w:r>
        <w:rPr>
          <w:b w:val="false"/>
          <w:bCs w:val="false"/>
        </w:rPr>
        <w:t xml:space="preserve">Tabel E 5.1.59. Determinarea for/g288ei t/g259ietoare de proiectare - stâlp ax C </w:t>
      </w:r>
    </w:p>
    <w:p>
      <w:pPr>
        <w:keepNext w:val="false"/>
      </w:pPr>
      <w:r>
        <w:rPr>
          <w:b w:val="false"/>
          <w:bCs w:val="false"/>
        </w:rPr>
        <w:t xml:space="preserve">Nivel </w:t>
      </w:r>
    </w:p>
    <w:p>
      <w:pPr>
        <w:keepNext w:val="false"/>
      </w:pPr>
      <w:r>
        <w:rPr>
          <w:b w:val="false"/>
          <w:bCs w:val="false"/>
        </w:rPr>
        <w:t xml:space="preserve">sens pozitiv sens negativ VEd </w:t>
      </w:r>
    </w:p>
    <w:p>
      <w:pPr>
        <w:keepNext w:val="false"/>
      </w:pPr>
      <w:r>
        <w:rPr>
          <w:b w:val="false"/>
          <w:bCs w:val="false"/>
        </w:rPr>
        <w:t xml:space="preserve">maximMRc /g520MRb/ </w:t>
      </w:r>
    </w:p>
    <w:p>
      <w:pPr>
        <w:keepNext w:val="false"/>
      </w:pPr>
      <w:r>
        <w:rPr>
          <w:b w:val="false"/>
          <w:bCs w:val="false"/>
        </w:rPr>
        <w:t xml:space="preserve">/g520MRc Mdc V Ed MRc /g520MRb/</w:t>
      </w:r>
    </w:p>
    <w:p>
      <w:pPr>
        <w:keepNext w:val="false"/>
      </w:pPr>
      <w:r>
        <w:rPr>
          <w:b w:val="false"/>
          <w:bCs w:val="false"/>
        </w:rPr>
        <w:t xml:space="preserve">/g520MRc</w:t>
      </w:r>
    </w:p>
    <w:p>
      <w:pPr>
        <w:keepNext w:val="false"/>
      </w:pPr>
      <w:r>
        <w:rPr>
          <w:b w:val="false"/>
          <w:bCs w:val="false"/>
        </w:rPr>
        <w:t xml:space="preserve">Mdc V Ed </w:t>
      </w:r>
    </w:p>
    <w:p>
      <w:pPr>
        <w:keepNext w:val="false"/>
      </w:pPr>
      <w:r>
        <w:rPr>
          <w:b w:val="false"/>
          <w:bCs w:val="false"/>
        </w:rPr>
        <w:t xml:space="preserve">[kNm] [kNm] [kN] [kNm] [kNm] [kN] [kN]</w:t>
      </w:r>
    </w:p>
    <w:p>
      <w:pPr>
        <w:keepNext w:val="false"/>
      </w:pPr>
      <w:r>
        <w:rPr>
          <w:b w:val="false"/>
          <w:bCs w:val="false"/>
        </w:rPr>
        <w:t xml:space="preserve">7 sus 196 1.38 235 154 189 1.43 227 150 154</w:t>
      </w:r>
    </w:p>
    <w:p>
      <w:pPr>
        <w:keepNext w:val="false"/>
      </w:pPr>
      <w:r>
        <w:rPr>
          <w:b w:val="false"/>
          <w:bCs w:val="false"/>
        </w:rPr>
        <w:t xml:space="preserve">jos 200 0.56 134 193 0.58 134</w:t>
      </w:r>
    </w:p>
    <w:p>
      <w:pPr>
        <w:keepNext w:val="false"/>
      </w:pPr>
      <w:r>
        <w:rPr>
          <w:b w:val="false"/>
          <w:bCs w:val="false"/>
        </w:rPr>
        <w:t xml:space="preserve">6 sus 285 0.56 191 174 276 0.58 191 165 74 jos 290 0.65 226 280 0.61 206 </w:t>
      </w:r>
    </w:p>
    <w:p>
      <w:pPr>
        <w:keepNext w:val="false"/>
      </w:pPr>
      <w:r>
        <w:rPr>
          <w:b w:val="false"/>
          <w:bCs w:val="false"/>
        </w:rPr>
        <w:t xml:space="preserve">5 sus 374 0.65 292 230 370 0.61 272 212 230jos 378 0.57 260 375 0.53 236 </w:t>
      </w:r>
    </w:p>
    <w:p>
      <w:pPr>
        <w:keepNext w:val="false"/>
      </w:pPr>
      <w:r>
        <w:rPr>
          <w:b w:val="false"/>
          <w:bCs w:val="false"/>
        </w:rPr>
        <w:t xml:space="preserve">4 sus 377 0.57 259 245 384 0.53 242 223 245jos 381 0.72 329 387 0.63 294 </w:t>
      </w:r>
    </w:p>
    <w:p>
      <w:pPr>
        <w:keepNext w:val="false"/>
      </w:pPr>
      <w:r>
        <w:rPr>
          <w:b w:val="false"/>
          <w:bCs w:val="false"/>
        </w:rPr>
        <w:t xml:space="preserve">3 sus 447 0.72 386 312 464 0.63 353 282 312jos 450 0.67 363 466 0.58 325 </w:t>
      </w:r>
    </w:p>
    <w:p>
      <w:pPr>
        <w:keepNext w:val="false"/>
      </w:pPr>
      <w:r>
        <w:rPr>
          <w:b w:val="false"/>
          <w:bCs w:val="false"/>
        </w:rPr>
        <w:t xml:space="preserve">2 sus 436 0.67 352 293 463 0.58 322 265 293jos 438 0.67 350 465 0.56 315 </w:t>
      </w:r>
    </w:p>
    <w:p>
      <w:pPr>
        <w:keepNext w:val="false"/>
      </w:pPr>
      <w:r>
        <w:rPr>
          <w:b w:val="false"/>
          <w:bCs w:val="false"/>
        </w:rPr>
        <w:t xml:space="preserve">1 sus 457 0.67 365 299 491 0.56 332 271 299jos 459 0.64 352 493 0.54 318 </w:t>
      </w:r>
    </w:p>
    <w:p>
      <w:pPr>
        <w:keepNext w:val="false"/>
      </w:pPr>
      <w:r>
        <w:rPr>
          <w:b w:val="false"/>
          <w:bCs w:val="false"/>
        </w:rPr>
        <w:t xml:space="preserve">P sus 474 0.64 394 422 511 0.54 357 426 426jos 476 1 619 512 1.00 665</w:t>
      </w:r>
    </w:p>
    <w:p>
      <w:pPr>
        <w:keepNext w:val="false"/>
      </w:pPr>
      <w:r>
        <w:rPr>
          <w:b w:val="false"/>
          <w:bCs w:val="false"/>
        </w:rPr>
        <w:t xml:space="preserve">Tabel E 5.1.60. Determinarea for/g288ei t/g259ietoare de proiectare - stâlp ax D </w:t>
      </w:r>
    </w:p>
    <w:p>
      <w:pPr>
        <w:keepNext w:val="false"/>
      </w:pPr>
      <w:r>
        <w:rPr>
          <w:b w:val="false"/>
          <w:bCs w:val="false"/>
        </w:rPr>
        <w:t xml:space="preserve">Nivel </w:t>
      </w:r>
    </w:p>
    <w:p>
      <w:pPr>
        <w:keepNext w:val="false"/>
      </w:pPr>
      <w:r>
        <w:rPr>
          <w:b w:val="false"/>
          <w:bCs w:val="false"/>
        </w:rPr>
        <w:t xml:space="preserve">sens pozitiv sens negativ VEd </w:t>
      </w:r>
    </w:p>
    <w:p>
      <w:pPr>
        <w:keepNext w:val="false"/>
      </w:pPr>
      <w:r>
        <w:rPr>
          <w:b w:val="false"/>
          <w:bCs w:val="false"/>
        </w:rPr>
        <w:t xml:space="preserve">maximMRc /g520MRb/ </w:t>
      </w:r>
    </w:p>
    <w:p>
      <w:pPr>
        <w:keepNext w:val="false"/>
      </w:pPr>
      <w:r>
        <w:rPr>
          <w:b w:val="false"/>
          <w:bCs w:val="false"/>
        </w:rPr>
        <w:t xml:space="preserve">/g520MRc Mdc V Ed MRc /g520MRb/</w:t>
      </w:r>
    </w:p>
    <w:p>
      <w:pPr>
        <w:keepNext w:val="false"/>
      </w:pPr>
      <w:r>
        <w:rPr>
          <w:b w:val="false"/>
          <w:bCs w:val="false"/>
        </w:rPr>
        <w:t xml:space="preserve">/g520MRc</w:t>
      </w:r>
    </w:p>
    <w:p>
      <w:pPr>
        <w:keepNext w:val="false"/>
      </w:pPr>
      <w:r>
        <w:rPr>
          <w:b w:val="false"/>
          <w:bCs w:val="false"/>
        </w:rPr>
        <w:t xml:space="preserve">Mdc V Ed </w:t>
      </w:r>
    </w:p>
    <w:p>
      <w:pPr>
        <w:keepNext w:val="false"/>
      </w:pPr>
      <w:r>
        <w:rPr>
          <w:b w:val="false"/>
          <w:bCs w:val="false"/>
        </w:rPr>
        <w:t xml:space="preserve">[kNm] [kNm] [kN] [kNm] [kNm] [kN] [kN]</w:t>
      </w:r>
    </w:p>
    <w:p>
      <w:pPr>
        <w:keepNext w:val="false"/>
      </w:pPr>
      <w:r>
        <w:rPr>
          <w:b w:val="false"/>
          <w:bCs w:val="false"/>
        </w:rPr>
        <w:t xml:space="preserve">7</w:t>
      </w:r>
    </w:p>
    <w:p>
      <w:pPr>
        <w:keepNext w:val="false"/>
      </w:pPr>
      <w:r>
        <w:rPr>
          <w:b w:val="false"/>
          <w:bCs w:val="false"/>
        </w:rPr>
        <w:t xml:space="preserve">sus 203 0.20 48 36 197 1.00 236 135 135 </w:t>
      </w:r>
    </w:p>
    <w:p>
      <w:pPr>
        <w:keepNext w:val="false"/>
      </w:pPr>
      <w:r>
        <w:rPr>
          <w:b w:val="false"/>
          <w:bCs w:val="false"/>
        </w:rPr>
        <w:t xml:space="preserve">jos 207 0.16 39 201 0.36 88</w:t>
      </w:r>
    </w:p>
    <w:p>
      <w:pPr>
        <w:keepNext w:val="false"/>
      </w:pPr>
      <w:r>
        <w:rPr>
          <w:b w:val="false"/>
          <w:bCs w:val="false"/>
        </w:rPr>
        <w:t xml:space="preserve">6</w:t>
      </w:r>
    </w:p>
    <w:p>
      <w:pPr>
        <w:keepNext w:val="false"/>
      </w:pPr>
      <w:r>
        <w:rPr>
          <w:b w:val="false"/>
          <w:bCs w:val="false"/>
        </w:rPr>
        <w:t xml:space="preserve">sus 266 0.16 50 66 243 0.36 106 99 99 </w:t>
      </w:r>
    </w:p>
    <w:p>
      <w:pPr>
        <w:keepNext w:val="false"/>
      </w:pPr>
      <w:r>
        <w:rPr>
          <w:b w:val="false"/>
          <w:bCs w:val="false"/>
        </w:rPr>
        <w:t xml:space="preserve">jos 270 0.33 107 247 0.44 130</w:t>
      </w:r>
    </w:p>
    <w:p>
      <w:pPr>
        <w:keepNext w:val="false"/>
      </w:pPr>
      <w:r>
        <w:rPr>
          <w:b w:val="false"/>
          <w:bCs w:val="false"/>
        </w:rPr>
        <w:t xml:space="preserve">5</w:t>
      </w:r>
    </w:p>
    <w:p>
      <w:pPr>
        <w:keepNext w:val="false"/>
      </w:pPr>
      <w:r>
        <w:rPr>
          <w:b w:val="false"/>
          <w:bCs w:val="false"/>
        </w:rPr>
        <w:t xml:space="preserve">sus 332 0.33 132 101 283 0.44 150 118 118 </w:t>
      </w:r>
    </w:p>
    <w:p>
      <w:pPr>
        <w:keepNext w:val="false"/>
      </w:pPr>
      <w:r>
        <w:rPr>
          <w:b w:val="false"/>
          <w:bCs w:val="false"/>
        </w:rPr>
        <w:t xml:space="preserve">jos 335 0.28 111 288 0.39 133</w:t>
      </w:r>
    </w:p>
    <w:p>
      <w:pPr>
        <w:keepNext w:val="false"/>
      </w:pPr>
      <w:r>
        <w:rPr>
          <w:b w:val="false"/>
          <w:bCs w:val="false"/>
        </w:rPr>
        <w:t xml:space="preserve">4</w:t>
      </w:r>
    </w:p>
    <w:p>
      <w:pPr>
        <w:keepNext w:val="false"/>
      </w:pPr>
      <w:r>
        <w:rPr>
          <w:b w:val="false"/>
          <w:bCs w:val="false"/>
        </w:rPr>
        <w:t xml:space="preserve">sus 386 0.28 128 126 318 0.39 147 140 140 </w:t>
      </w:r>
    </w:p>
    <w:p>
      <w:pPr>
        <w:keepNext w:val="false"/>
      </w:pPr>
      <w:r>
        <w:rPr>
          <w:b w:val="false"/>
          <w:bCs w:val="false"/>
        </w:rPr>
        <w:t xml:space="preserve">jos 388 0.37 174 322 0.49 188</w:t>
      </w:r>
    </w:p>
    <w:p>
      <w:pPr>
        <w:keepNext w:val="false"/>
      </w:pPr>
      <w:r>
        <w:rPr>
          <w:b w:val="false"/>
          <w:bCs w:val="false"/>
        </w:rPr>
        <w:t xml:space="preserve">3</w:t>
      </w:r>
    </w:p>
    <w:p>
      <w:pPr>
        <w:keepNext w:val="false"/>
      </w:pPr>
      <w:r>
        <w:rPr>
          <w:b w:val="false"/>
          <w:bCs w:val="false"/>
        </w:rPr>
        <w:t xml:space="preserve">sus 430 0.37 193 154 343 0.49 200 162 162 </w:t>
      </w:r>
    </w:p>
    <w:p>
      <w:pPr>
        <w:keepNext w:val="false"/>
      </w:pPr>
      <w:r>
        <w:rPr>
          <w:b w:val="false"/>
          <w:bCs w:val="false"/>
        </w:rPr>
        <w:t xml:space="preserve">jos 432 0.34 177 347 0.46 189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sus 464 0.34 190 154 364 0.46 199 162 162 </w:t>
      </w:r>
    </w:p>
    <w:p>
      <w:pPr>
        <w:keepNext w:val="false"/>
      </w:pPr>
      <w:r>
        <w:rPr>
          <w:b w:val="false"/>
          <w:bCs w:val="false"/>
        </w:rPr>
        <w:t xml:space="preserve">jos 465 0.32 180 367 0.43 190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sus 484 0.32 187 154 382 0.43 198 162 162 </w:t>
      </w:r>
    </w:p>
    <w:p>
      <w:pPr>
        <w:keepNext w:val="false"/>
      </w:pPr>
      <w:r>
        <w:rPr>
          <w:b w:val="false"/>
          <w:bCs w:val="false"/>
        </w:rPr>
        <w:t xml:space="preserve">jos 485 0.31 182 385 0.41 191</w:t>
      </w:r>
    </w:p>
    <w:p>
      <w:pPr>
        <w:keepNext w:val="false"/>
      </w:pPr>
      <w:r>
        <w:rPr>
          <w:b w:val="false"/>
          <w:bCs w:val="false"/>
        </w:rPr>
        <w:t xml:space="preserve">P</w:t>
      </w:r>
    </w:p>
    <w:p>
      <w:pPr>
        <w:keepNext w:val="false"/>
      </w:pPr>
      <w:r>
        <w:rPr>
          <w:b w:val="false"/>
          <w:bCs w:val="false"/>
        </w:rPr>
        <w:t xml:space="preserve">sus 490 0.31 200 349 399 0.41 214 307 349 </w:t>
      </w:r>
    </w:p>
    <w:p>
      <w:pPr>
        <w:keepNext w:val="false"/>
      </w:pPr>
      <w:r>
        <w:rPr>
          <w:b w:val="false"/>
          <w:bCs w:val="false"/>
        </w:rPr>
        <w:t xml:space="preserve">jos 490 1 637 402 1.00 522</w:t>
      </w:r>
    </w:p>
    <w:p>
      <w:pPr>
        <w:keepNext w:val="false"/>
      </w:pPr>
      <w:r>
        <w:rPr>
          <w:b w:val="false"/>
          <w:bCs w:val="false"/>
        </w:rPr>
        <w:t xml:space="preserve">366</w:t>
      </w:r>
    </w:p>
    <w:p>
      <w:pPr>
        <w:keepNext w:val="false"/>
      </w:pPr>
      <w:r>
        <w:rPr>
          <w:b w:val="false"/>
          <w:bCs w:val="false"/>
        </w:rPr>
        <w:t xml:space="preserve">Tabel E 5.1.61. Determinarea arm/g259turii transversale - stâlp ax A </w:t>
      </w:r>
    </w:p>
    <w:p>
      <w:pPr>
        <w:keepNext w:val="false"/>
      </w:pPr>
      <w:r>
        <w:rPr>
          <w:b w:val="false"/>
          <w:bCs w:val="false"/>
        </w:rPr>
        <w:t xml:space="preserve">Nivel V Ed V Rd,max Ø nec</w:t>
      </w:r>
    </w:p>
    <w:p>
      <w:pPr>
        <w:keepNext w:val="false"/>
      </w:pPr>
      <w:r>
        <w:rPr>
          <w:b w:val="false"/>
          <w:bCs w:val="false"/>
        </w:rPr>
        <w:t xml:space="preserve">calcul Øconstructiv Øeff </w:t>
      </w:r>
    </w:p>
    <w:p>
      <w:pPr>
        <w:keepNext w:val="false"/>
      </w:pPr>
      <w:r>
        <w:rPr>
          <w:b w:val="false"/>
          <w:bCs w:val="false"/>
        </w:rPr>
        <w:t xml:space="preserve">[k N] [kN] [mm] [mm] [mm] </w:t>
      </w:r>
    </w:p>
    <w:p>
      <w:pPr>
        <w:keepNext w:val="false"/>
      </w:pPr>
      <w:r>
        <w:rPr>
          <w:b w:val="false"/>
          <w:bCs w:val="false"/>
        </w:rPr>
        <w:t xml:space="preserve">7 135 </w:t>
      </w:r>
    </w:p>
    <w:p>
      <w:pPr>
        <w:keepNext w:val="false"/>
      </w:pPr>
      <w:r>
        <w:rPr>
          <w:b w:val="false"/>
          <w:bCs w:val="false"/>
        </w:rPr>
        <w:t xml:space="preserve">1136 </w:t>
      </w:r>
    </w:p>
    <w:p>
      <w:pPr>
        <w:keepNext w:val="false"/>
      </w:pPr>
      <w:r>
        <w:rPr>
          <w:b w:val="false"/>
          <w:bCs w:val="false"/>
        </w:rPr>
        <w:t xml:space="preserve">5.6 </w:t>
      </w:r>
    </w:p>
    <w:p>
      <w:pPr>
        <w:keepNext w:val="false"/>
      </w:pPr>
      <w:r>
        <w:rPr>
          <w:b w:val="false"/>
          <w:bCs w:val="false"/>
        </w:rPr>
        <w:t xml:space="preserve">7.2 </w:t>
      </w:r>
    </w:p>
    <w:p>
      <w:pPr>
        <w:keepNext w:val="false"/>
      </w:pPr>
      <w:r>
        <w:rPr>
          <w:b w:val="false"/>
          <w:bCs w:val="false"/>
        </w:rPr>
        <w:t xml:space="preserve">8 </w:t>
      </w:r>
    </w:p>
    <w:p>
      <w:pPr>
        <w:keepNext w:val="false"/>
      </w:pPr>
      <w:r>
        <w:rPr>
          <w:b w:val="false"/>
          <w:bCs w:val="false"/>
        </w:rPr>
        <w:t xml:space="preserve">6 99 4.8 8 </w:t>
      </w:r>
    </w:p>
    <w:p>
      <w:pPr>
        <w:keepNext w:val="false"/>
      </w:pPr>
      <w:r>
        <w:rPr>
          <w:b w:val="false"/>
          <w:bCs w:val="false"/>
        </w:rPr>
        <w:t xml:space="preserve">5 118 5.2 8 </w:t>
      </w:r>
    </w:p>
    <w:p>
      <w:pPr>
        <w:keepNext w:val="false"/>
      </w:pPr>
      <w:r>
        <w:rPr>
          <w:b w:val="false"/>
          <w:bCs w:val="false"/>
        </w:rPr>
        <w:t xml:space="preserve">4 140 5.7 8 </w:t>
      </w:r>
    </w:p>
    <w:p>
      <w:pPr>
        <w:keepNext w:val="false"/>
      </w:pPr>
      <w:r>
        <w:rPr>
          <w:b w:val="false"/>
          <w:bCs w:val="false"/>
        </w:rPr>
        <w:t xml:space="preserve">3 162 6.1 8 </w:t>
      </w:r>
    </w:p>
    <w:p>
      <w:pPr>
        <w:keepNext w:val="false"/>
      </w:pPr>
      <w:r>
        <w:rPr>
          <w:b w:val="false"/>
          <w:bCs w:val="false"/>
        </w:rPr>
        <w:t xml:space="preserve">2 162 6.1 8 </w:t>
      </w:r>
    </w:p>
    <w:p>
      <w:pPr>
        <w:keepNext w:val="false"/>
      </w:pPr>
      <w:r>
        <w:rPr>
          <w:b w:val="false"/>
          <w:bCs w:val="false"/>
        </w:rPr>
        <w:t xml:space="preserve">1 162 6.1 8 </w:t>
      </w:r>
    </w:p>
    <w:p>
      <w:pPr>
        <w:keepNext w:val="false"/>
      </w:pPr>
      <w:r>
        <w:rPr>
          <w:b w:val="false"/>
          <w:bCs w:val="false"/>
        </w:rPr>
        <w:t xml:space="preserve">P sus 349 9.0 10 </w:t>
      </w:r>
    </w:p>
    <w:p>
      <w:pPr>
        <w:keepNext w:val="false"/>
      </w:pPr>
      <w:r>
        <w:rPr>
          <w:b w:val="false"/>
          <w:bCs w:val="false"/>
        </w:rPr>
        <w:t xml:space="preserve">P baza 349 9.0 9.4 10 </w:t>
      </w:r>
    </w:p>
    <w:p>
      <w:pPr>
        <w:keepNext w:val="false"/>
      </w:pPr>
      <w:r>
        <w:rPr>
          <w:b w:val="false"/>
          <w:bCs w:val="false"/>
        </w:rPr>
        <w:t xml:space="preserve">Tabel E 5.1.62. Determinarea arm/g259turii transversale - stâlp ax B </w:t>
      </w:r>
    </w:p>
    <w:p>
      <w:pPr>
        <w:keepNext w:val="false"/>
      </w:pPr>
      <w:r>
        <w:rPr>
          <w:b w:val="false"/>
          <w:bCs w:val="false"/>
        </w:rPr>
        <w:t xml:space="preserve">Nivel V Ed V Rd,max Ø nec</w:t>
      </w:r>
    </w:p>
    <w:p>
      <w:pPr>
        <w:keepNext w:val="false"/>
      </w:pPr>
      <w:r>
        <w:rPr>
          <w:b w:val="false"/>
          <w:bCs w:val="false"/>
        </w:rPr>
        <w:t xml:space="preserve">calcul Øconstructiv Øeff </w:t>
      </w:r>
    </w:p>
    <w:p>
      <w:pPr>
        <w:keepNext w:val="false"/>
      </w:pPr>
      <w:r>
        <w:rPr>
          <w:b w:val="false"/>
          <w:bCs w:val="false"/>
        </w:rPr>
        <w:t xml:space="preserve">[k N] [kN] [mm] [mm] [mm] </w:t>
      </w:r>
    </w:p>
    <w:p>
      <w:pPr>
        <w:keepNext w:val="false"/>
      </w:pPr>
      <w:r>
        <w:rPr>
          <w:b w:val="false"/>
          <w:bCs w:val="false"/>
        </w:rPr>
        <w:t xml:space="preserve">7 154 </w:t>
      </w:r>
    </w:p>
    <w:p>
      <w:pPr>
        <w:keepNext w:val="false"/>
      </w:pPr>
      <w:r>
        <w:rPr>
          <w:b w:val="false"/>
          <w:bCs w:val="false"/>
        </w:rPr>
        <w:t xml:space="preserve">1136 </w:t>
      </w:r>
    </w:p>
    <w:p>
      <w:pPr>
        <w:keepNext w:val="false"/>
      </w:pPr>
      <w:r>
        <w:rPr>
          <w:b w:val="false"/>
          <w:bCs w:val="false"/>
        </w:rPr>
        <w:t xml:space="preserve">6.0 </w:t>
      </w:r>
    </w:p>
    <w:p>
      <w:pPr>
        <w:keepNext w:val="false"/>
      </w:pPr>
      <w:r>
        <w:rPr>
          <w:b w:val="false"/>
          <w:bCs w:val="false"/>
        </w:rPr>
        <w:t xml:space="preserve">7.2 </w:t>
      </w:r>
    </w:p>
    <w:p>
      <w:pPr>
        <w:keepNext w:val="false"/>
      </w:pPr>
      <w:r>
        <w:rPr>
          <w:b w:val="false"/>
          <w:bCs w:val="false"/>
        </w:rPr>
        <w:t xml:space="preserve">8 </w:t>
      </w:r>
    </w:p>
    <w:p>
      <w:pPr>
        <w:keepNext w:val="false"/>
      </w:pPr>
      <w:r>
        <w:rPr>
          <w:b w:val="false"/>
          <w:bCs w:val="false"/>
        </w:rPr>
        <w:t xml:space="preserve">6 174 6.3 8 </w:t>
      </w:r>
    </w:p>
    <w:p>
      <w:pPr>
        <w:keepNext w:val="false"/>
      </w:pPr>
      <w:r>
        <w:rPr>
          <w:b w:val="false"/>
          <w:bCs w:val="false"/>
        </w:rPr>
        <w:t xml:space="preserve">5 230 7.3 8 </w:t>
      </w:r>
    </w:p>
    <w:p>
      <w:pPr>
        <w:keepNext w:val="false"/>
      </w:pPr>
      <w:r>
        <w:rPr>
          <w:b w:val="false"/>
          <w:bCs w:val="false"/>
        </w:rPr>
        <w:t xml:space="preserve">4 245 7.5 8 </w:t>
      </w:r>
    </w:p>
    <w:p>
      <w:pPr>
        <w:keepNext w:val="false"/>
      </w:pPr>
      <w:r>
        <w:rPr>
          <w:b w:val="false"/>
          <w:bCs w:val="false"/>
        </w:rPr>
        <w:t xml:space="preserve">3 312 8.5 10 </w:t>
      </w:r>
    </w:p>
    <w:p>
      <w:pPr>
        <w:keepNext w:val="false"/>
      </w:pPr>
      <w:r>
        <w:rPr>
          <w:b w:val="false"/>
          <w:bCs w:val="false"/>
        </w:rPr>
        <w:t xml:space="preserve">2 293 8.2 10 </w:t>
      </w:r>
    </w:p>
    <w:p>
      <w:pPr>
        <w:keepNext w:val="false"/>
      </w:pPr>
      <w:r>
        <w:rPr>
          <w:b w:val="false"/>
          <w:bCs w:val="false"/>
        </w:rPr>
        <w:t xml:space="preserve">1 299 8.3 10 </w:t>
      </w:r>
    </w:p>
    <w:p>
      <w:pPr>
        <w:keepNext w:val="false"/>
      </w:pPr>
      <w:r>
        <w:rPr>
          <w:b w:val="false"/>
          <w:bCs w:val="false"/>
        </w:rPr>
        <w:t xml:space="preserve">P sus 426 9.9 10 </w:t>
      </w:r>
    </w:p>
    <w:p>
      <w:pPr>
        <w:keepNext w:val="false"/>
      </w:pPr>
      <w:r>
        <w:rPr>
          <w:b w:val="false"/>
          <w:bCs w:val="false"/>
        </w:rPr>
        <w:t xml:space="preserve">P baza 426 9.9 9.4 10 </w:t>
      </w:r>
    </w:p>
    <w:p>
      <w:pPr>
        <w:keepNext w:val="false"/>
      </w:pPr>
      <w:r>
        <w:rPr>
          <w:b w:val="false"/>
          <w:bCs w:val="false"/>
        </w:rPr>
        <w:t xml:space="preserve">Tabel E 5.1.63. Determinarea arm/g259turii transversale - stâlp ax C </w:t>
      </w:r>
    </w:p>
    <w:p>
      <w:pPr>
        <w:keepNext w:val="false"/>
      </w:pPr>
      <w:r>
        <w:rPr>
          <w:b w:val="false"/>
          <w:bCs w:val="false"/>
        </w:rPr>
        <w:t xml:space="preserve">Nivel V Ed V Rd,max Ø nec</w:t>
      </w:r>
    </w:p>
    <w:p>
      <w:pPr>
        <w:keepNext w:val="false"/>
      </w:pPr>
      <w:r>
        <w:rPr>
          <w:b w:val="false"/>
          <w:bCs w:val="false"/>
        </w:rPr>
        <w:t xml:space="preserve">calcul Øconstructiv Øeff </w:t>
      </w:r>
    </w:p>
    <w:p>
      <w:pPr>
        <w:keepNext w:val="false"/>
      </w:pPr>
      <w:r>
        <w:rPr>
          <w:b w:val="false"/>
          <w:bCs w:val="false"/>
        </w:rPr>
        <w:t xml:space="preserve">[k N] [kN] [mm] [mm] [mm] </w:t>
      </w:r>
    </w:p>
    <w:p>
      <w:pPr>
        <w:keepNext w:val="false"/>
      </w:pPr>
      <w:r>
        <w:rPr>
          <w:b w:val="false"/>
          <w:bCs w:val="false"/>
        </w:rPr>
        <w:t xml:space="preserve">7 154 </w:t>
      </w:r>
    </w:p>
    <w:p>
      <w:pPr>
        <w:keepNext w:val="false"/>
      </w:pPr>
      <w:r>
        <w:rPr>
          <w:b w:val="false"/>
          <w:bCs w:val="false"/>
        </w:rPr>
        <w:t xml:space="preserve">1136 </w:t>
      </w:r>
    </w:p>
    <w:p>
      <w:pPr>
        <w:keepNext w:val="false"/>
      </w:pPr>
      <w:r>
        <w:rPr>
          <w:b w:val="false"/>
          <w:bCs w:val="false"/>
        </w:rPr>
        <w:t xml:space="preserve">6.0 </w:t>
      </w:r>
    </w:p>
    <w:p>
      <w:pPr>
        <w:keepNext w:val="false"/>
      </w:pPr>
      <w:r>
        <w:rPr>
          <w:b w:val="false"/>
          <w:bCs w:val="false"/>
        </w:rPr>
        <w:t xml:space="preserve">7.2 </w:t>
      </w:r>
    </w:p>
    <w:p>
      <w:pPr>
        <w:keepNext w:val="false"/>
      </w:pPr>
      <w:r>
        <w:rPr>
          <w:b w:val="false"/>
          <w:bCs w:val="false"/>
        </w:rPr>
        <w:t xml:space="preserve">8 </w:t>
      </w:r>
    </w:p>
    <w:p>
      <w:pPr>
        <w:keepNext w:val="false"/>
      </w:pPr>
      <w:r>
        <w:rPr>
          <w:b w:val="false"/>
          <w:bCs w:val="false"/>
        </w:rPr>
        <w:t xml:space="preserve">6 174 6.3 8 </w:t>
      </w:r>
    </w:p>
    <w:p>
      <w:pPr>
        <w:keepNext w:val="false"/>
      </w:pPr>
      <w:r>
        <w:rPr>
          <w:b w:val="false"/>
          <w:bCs w:val="false"/>
        </w:rPr>
        <w:t xml:space="preserve">5 230 7.3 8 </w:t>
      </w:r>
    </w:p>
    <w:p>
      <w:pPr>
        <w:keepNext w:val="false"/>
      </w:pPr>
      <w:r>
        <w:rPr>
          <w:b w:val="false"/>
          <w:bCs w:val="false"/>
        </w:rPr>
        <w:t xml:space="preserve">4 245 7.5 8 </w:t>
      </w:r>
    </w:p>
    <w:p>
      <w:pPr>
        <w:keepNext w:val="false"/>
      </w:pPr>
      <w:r>
        <w:rPr>
          <w:b w:val="false"/>
          <w:bCs w:val="false"/>
        </w:rPr>
        <w:t xml:space="preserve">3 312 8.5 10 </w:t>
      </w:r>
    </w:p>
    <w:p>
      <w:pPr>
        <w:keepNext w:val="false"/>
      </w:pPr>
      <w:r>
        <w:rPr>
          <w:b w:val="false"/>
          <w:bCs w:val="false"/>
        </w:rPr>
        <w:t xml:space="preserve">2 293 8.2 10 </w:t>
      </w:r>
    </w:p>
    <w:p>
      <w:pPr>
        <w:keepNext w:val="false"/>
      </w:pPr>
      <w:r>
        <w:rPr>
          <w:b w:val="false"/>
          <w:bCs w:val="false"/>
        </w:rPr>
        <w:t xml:space="preserve">1 299 8.3 10 </w:t>
      </w:r>
    </w:p>
    <w:p>
      <w:pPr>
        <w:keepNext w:val="false"/>
      </w:pPr>
      <w:r>
        <w:rPr>
          <w:b w:val="false"/>
          <w:bCs w:val="false"/>
        </w:rPr>
        <w:t xml:space="preserve">P sus 426 9.9 10 </w:t>
      </w:r>
    </w:p>
    <w:p>
      <w:pPr>
        <w:keepNext w:val="false"/>
      </w:pPr>
      <w:r>
        <w:rPr>
          <w:b w:val="false"/>
          <w:bCs w:val="false"/>
        </w:rPr>
        <w:t xml:space="preserve">P baza 426 9.9 9.4 10 </w:t>
      </w:r>
    </w:p>
    <w:p>
      <w:pPr>
        <w:keepNext w:val="false"/>
      </w:pPr>
      <w:r>
        <w:rPr>
          <w:b w:val="false"/>
          <w:bCs w:val="false"/>
        </w:rPr>
        <w:t xml:space="preserve">367</w:t>
      </w:r>
    </w:p>
    <w:p>
      <w:pPr>
        <w:keepNext w:val="false"/>
      </w:pPr>
      <w:r>
        <w:rPr>
          <w:b w:val="false"/>
          <w:bCs w:val="false"/>
        </w:rPr>
        <w:t xml:space="preserve">Tabel E 5.1.64. Determinarea arm/g259turii transversale - stâlp ax D </w:t>
      </w:r>
    </w:p>
    <w:p>
      <w:pPr>
        <w:keepNext w:val="false"/>
      </w:pPr>
      <w:r>
        <w:rPr>
          <w:b w:val="false"/>
          <w:bCs w:val="false"/>
        </w:rPr>
        <w:t xml:space="preserve">Nivel V Ed V Rd,max Ø nec</w:t>
      </w:r>
    </w:p>
    <w:p>
      <w:pPr>
        <w:keepNext w:val="false"/>
      </w:pPr>
      <w:r>
        <w:rPr>
          <w:b w:val="false"/>
          <w:bCs w:val="false"/>
        </w:rPr>
        <w:t xml:space="preserve">calcul Øconstructiv Øeff </w:t>
      </w:r>
    </w:p>
    <w:p>
      <w:pPr>
        <w:keepNext w:val="false"/>
      </w:pPr>
      <w:r>
        <w:rPr>
          <w:b w:val="false"/>
          <w:bCs w:val="false"/>
        </w:rPr>
        <w:t xml:space="preserve">[k N] [kN] [mm] [mm] [mm] </w:t>
      </w:r>
    </w:p>
    <w:p>
      <w:pPr>
        <w:keepNext w:val="false"/>
      </w:pPr>
      <w:r>
        <w:rPr>
          <w:b w:val="false"/>
          <w:bCs w:val="false"/>
        </w:rPr>
        <w:t xml:space="preserve">7 135 </w:t>
      </w:r>
    </w:p>
    <w:p>
      <w:pPr>
        <w:keepNext w:val="false"/>
      </w:pPr>
      <w:r>
        <w:rPr>
          <w:b w:val="false"/>
          <w:bCs w:val="false"/>
        </w:rPr>
        <w:t xml:space="preserve">1136 </w:t>
      </w:r>
    </w:p>
    <w:p>
      <w:pPr>
        <w:keepNext w:val="false"/>
      </w:pPr>
      <w:r>
        <w:rPr>
          <w:b w:val="false"/>
          <w:bCs w:val="false"/>
        </w:rPr>
        <w:t xml:space="preserve">5.6 </w:t>
      </w:r>
    </w:p>
    <w:p>
      <w:pPr>
        <w:keepNext w:val="false"/>
      </w:pPr>
      <w:r>
        <w:rPr>
          <w:b w:val="false"/>
          <w:bCs w:val="false"/>
        </w:rPr>
        <w:t xml:space="preserve">7.2 </w:t>
      </w:r>
    </w:p>
    <w:p>
      <w:pPr>
        <w:keepNext w:val="false"/>
      </w:pPr>
      <w:r>
        <w:rPr>
          <w:b w:val="false"/>
          <w:bCs w:val="false"/>
        </w:rPr>
        <w:t xml:space="preserve">8 </w:t>
      </w:r>
    </w:p>
    <w:p>
      <w:pPr>
        <w:keepNext w:val="false"/>
      </w:pPr>
      <w:r>
        <w:rPr>
          <w:b w:val="false"/>
          <w:bCs w:val="false"/>
        </w:rPr>
        <w:t xml:space="preserve">6 99 4.8 8 </w:t>
      </w:r>
    </w:p>
    <w:p>
      <w:pPr>
        <w:keepNext w:val="false"/>
      </w:pPr>
      <w:r>
        <w:rPr>
          <w:b w:val="false"/>
          <w:bCs w:val="false"/>
        </w:rPr>
        <w:t xml:space="preserve">5 118 5.2 8 </w:t>
      </w:r>
    </w:p>
    <w:p>
      <w:pPr>
        <w:keepNext w:val="false"/>
      </w:pPr>
      <w:r>
        <w:rPr>
          <w:b w:val="false"/>
          <w:bCs w:val="false"/>
        </w:rPr>
        <w:t xml:space="preserve">4 140 5.7 8 </w:t>
      </w:r>
    </w:p>
    <w:p>
      <w:pPr>
        <w:keepNext w:val="false"/>
      </w:pPr>
      <w:r>
        <w:rPr>
          <w:b w:val="false"/>
          <w:bCs w:val="false"/>
        </w:rPr>
        <w:t xml:space="preserve">3 162 6.1 8 </w:t>
      </w:r>
    </w:p>
    <w:p>
      <w:pPr>
        <w:keepNext w:val="false"/>
      </w:pPr>
      <w:r>
        <w:rPr>
          <w:b w:val="false"/>
          <w:bCs w:val="false"/>
        </w:rPr>
        <w:t xml:space="preserve">2 162 6.1 8 </w:t>
      </w:r>
    </w:p>
    <w:p>
      <w:pPr>
        <w:keepNext w:val="false"/>
      </w:pPr>
      <w:r>
        <w:rPr>
          <w:b w:val="false"/>
          <w:bCs w:val="false"/>
        </w:rPr>
        <w:t xml:space="preserve">1 162 6.1 8 </w:t>
      </w:r>
    </w:p>
    <w:p>
      <w:pPr>
        <w:keepNext w:val="false"/>
      </w:pPr>
      <w:r>
        <w:rPr>
          <w:b w:val="false"/>
          <w:bCs w:val="false"/>
        </w:rPr>
        <w:t xml:space="preserve">P sus 349 9.0 10 </w:t>
      </w:r>
    </w:p>
    <w:p>
      <w:pPr>
        <w:keepNext w:val="false"/>
      </w:pPr>
      <w:r>
        <w:rPr>
          <w:b w:val="false"/>
          <w:bCs w:val="false"/>
        </w:rPr>
        <w:t xml:space="preserve">P baza 349 9.0 9.4 10 </w:t>
      </w:r>
    </w:p>
    <w:p>
      <w:pPr>
        <w:keepNext w:val="false"/>
      </w:pPr>
      <w:r>
        <w:rPr>
          <w:b w:val="false"/>
          <w:bCs w:val="false"/>
        </w:rPr>
        <w:t xml:space="preserve">E 5.1.8.5. Verificarea nodurilor de cadru </w:t>
      </w:r>
    </w:p>
    <w:p>
      <w:pPr>
        <w:keepNext w:val="false"/>
      </w:pPr>
      <w:r>
        <w:rPr>
          <w:b w:val="false"/>
          <w:bCs w:val="false"/>
        </w:rPr>
        <w:t xml:space="preserve">Nodurile se proiecteaz/g259 astfel încât s/g259 poat/g259 prelua /g250i transmite for/g288ele t/g259ietoare </w:t>
      </w:r>
    </w:p>
    <w:p>
      <w:pPr>
        <w:keepNext w:val="false"/>
      </w:pPr>
      <w:r>
        <w:rPr>
          <w:b w:val="false"/>
          <w:bCs w:val="false"/>
        </w:rPr>
        <w:t xml:space="preserve">care ac/g288ioneaz/g259 asupra lor în plan orizontal /g250i în plan vertical. </w:t>
      </w:r>
    </w:p>
    <w:p>
      <w:pPr>
        <w:keepNext w:val="false"/>
      </w:pPr>
      <w:r>
        <w:rPr>
          <w:b w:val="false"/>
          <w:bCs w:val="false"/>
        </w:rPr>
        <w:t xml:space="preserve">Forta t/g259ietoare de proiectare în nod se stabile/g250te corespunz/g259tor situa/g288iei </w:t>
      </w:r>
    </w:p>
    <w:p>
      <w:pPr>
        <w:keepNext w:val="false"/>
      </w:pPr>
      <w:r>
        <w:rPr>
          <w:b w:val="false"/>
          <w:bCs w:val="false"/>
        </w:rPr>
        <w:t xml:space="preserve">plastific/g259rii grinzilor care intr/g259 în nod, pentru sensul de ac/g288iune cel mai defavorabil al </w:t>
      </w:r>
    </w:p>
    <w:p>
      <w:pPr>
        <w:keepNext w:val="false"/>
      </w:pPr>
      <w:r>
        <w:rPr>
          <w:b w:val="false"/>
          <w:bCs w:val="false"/>
        </w:rPr>
        <w:t xml:space="preserve">ac/g288iunii seismice. </w:t>
      </w:r>
    </w:p>
    <w:p>
      <w:pPr>
        <w:keepNext w:val="false"/>
      </w:pPr>
      <w:r>
        <w:rPr>
          <w:b w:val="false"/>
          <w:bCs w:val="false"/>
        </w:rPr>
        <w:t xml:space="preserve">Algoritm de calcul </w:t>
      </w:r>
    </w:p>
    <w:p>
      <w:pPr>
        <w:keepNext w:val="false"/>
      </w:pPr>
      <w:r>
        <w:rPr>
          <w:b w:val="false"/>
          <w:bCs w:val="false"/>
        </w:rPr>
        <w:t xml:space="preserve">Se determin/g259 valoarea de proiectare a for/g288ei t/g259ietoare în nod, Vjhd: </w:t>
      </w:r>
    </w:p>
    <w:p>
      <w:pPr>
        <w:keepNext w:val="false"/>
      </w:pPr>
      <w:r>
        <w:rPr>
          <w:b w:val="false"/>
          <w:bCs w:val="false"/>
        </w:rPr>
        <w:t xml:space="preserve">- pentru noduri centrale:</w:t>
      </w:r>
    </w:p>
    <w:p>
      <w:pPr>
        <w:keepNext w:val="false"/>
      </w:pPr>
      <w:r>
        <w:rPr>
          <w:b w:val="false"/>
          <w:bCs w:val="false"/>
        </w:rPr>
        <w:t xml:space="preserve">/g11/g12 c yd s s Rdjhd V f A A V/g16 /g14 /g322 1/g74</w:t>
      </w:r>
    </w:p>
    <w:p>
      <w:pPr>
        <w:keepNext w:val="false"/>
      </w:pPr>
      <w:r>
        <w:rPr>
          <w:b w:val="false"/>
          <w:bCs w:val="false"/>
        </w:rPr>
        <w:t xml:space="preserve">- pentru noduri de cap/g259t:</w:t>
      </w:r>
    </w:p>
    <w:p>
      <w:pPr>
        <w:keepNext w:val="false"/>
      </w:pPr>
      <w:r>
        <w:rPr>
          <w:b w:val="false"/>
          <w:bCs w:val="false"/>
        </w:rPr>
        <w:t xml:space="preserve">c yd s Rdjhd V f A V/g16/g32 1/g74</w:t>
      </w:r>
    </w:p>
    <w:p>
      <w:pPr>
        <w:keepNext w:val="false"/>
      </w:pPr>
      <w:r>
        <w:rPr>
          <w:b w:val="false"/>
          <w:bCs w:val="false"/>
        </w:rPr>
        <w:t xml:space="preserve">unde, </w:t>
      </w:r>
    </w:p>
    <w:p>
      <w:pPr>
        <w:keepNext w:val="false"/>
      </w:pPr>
      <w:r>
        <w:rPr>
          <w:b w:val="false"/>
          <w:bCs w:val="false"/>
        </w:rPr>
        <w:t xml:space="preserve">2 1, s sA A ariile arm/g259turilor întinse de la partea superioar/g259 /g250i, respectiv, </w:t>
      </w:r>
    </w:p>
    <w:p>
      <w:pPr>
        <w:keepNext w:val="false"/>
      </w:pPr>
      <w:r>
        <w:rPr>
          <w:b w:val="false"/>
          <w:bCs w:val="false"/>
        </w:rPr>
        <w:t xml:space="preserve">inferioar/g259 a grinzilor care intr/g259 în nod în direc/g288ia considerat/g259 a </w:t>
      </w:r>
    </w:p>
    <w:p>
      <w:pPr>
        <w:keepNext w:val="false"/>
      </w:pPr>
      <w:r>
        <w:rPr>
          <w:b w:val="false"/>
          <w:bCs w:val="false"/>
        </w:rPr>
        <w:t xml:space="preserve">ac/g288iunii seismice </w:t>
      </w:r>
    </w:p>
    <w:p>
      <w:pPr>
        <w:keepNext w:val="false"/>
      </w:pPr>
      <w:r>
        <w:rPr>
          <w:b w:val="false"/>
          <w:bCs w:val="false"/>
        </w:rPr>
        <w:t xml:space="preserve">Vc for/g288a t/g259ietoare din stâlpul de deasupra nodului corespunz/g259toare </w:t>
      </w:r>
    </w:p>
    <w:p>
      <w:pPr>
        <w:keepNext w:val="false"/>
      </w:pPr>
      <w:r>
        <w:rPr>
          <w:b w:val="false"/>
          <w:bCs w:val="false"/>
        </w:rPr>
        <w:t xml:space="preserve">situa/g288iei considerate  </w:t>
      </w:r>
    </w:p>
    <w:p>
      <w:pPr>
        <w:keepNext w:val="false"/>
      </w:pPr>
      <w:r>
        <w:rPr>
          <w:b w:val="false"/>
          <w:bCs w:val="false"/>
        </w:rPr>
        <w:t xml:space="preserve">/g576Rd factor de suprarezisten/g288/g259 al o/g288elului, egal cu 1,1 </w:t>
      </w:r>
    </w:p>
    <w:p>
      <w:pPr>
        <w:keepNext w:val="false"/>
      </w:pPr>
      <w:r>
        <w:rPr>
          <w:b w:val="false"/>
          <w:bCs w:val="false"/>
        </w:rPr>
        <w:t xml:space="preserve">Se verific/g259 dac/g259 for/g288a de compresiune înclinat/g259 produs/g259 în nod de mecanismul </w:t>
      </w:r>
    </w:p>
    <w:p>
      <w:pPr>
        <w:keepNext w:val="false"/>
      </w:pPr>
      <w:r>
        <w:rPr>
          <w:b w:val="false"/>
          <w:bCs w:val="false"/>
        </w:rPr>
        <w:t xml:space="preserve">de diagonal/g259 comprimat/g259 nu va dep/g259/g250i rezisten/g288a la compresiune a betonului solicitat </w:t>
      </w:r>
    </w:p>
    <w:p>
      <w:pPr>
        <w:keepNext w:val="false"/>
      </w:pPr>
      <w:r>
        <w:rPr>
          <w:b w:val="false"/>
          <w:bCs w:val="false"/>
        </w:rPr>
        <w:t xml:space="preserve">transversal la întindere: </w:t>
      </w:r>
    </w:p>
    <w:p>
      <w:pPr>
        <w:keepNext w:val="false"/>
      </w:pPr>
      <w:r>
        <w:rPr>
          <w:b w:val="false"/>
          <w:bCs w:val="false"/>
        </w:rPr>
        <w:t xml:space="preserve">- pentru noduri centrale:</w:t>
      </w:r>
    </w:p>
    <w:p>
      <w:pPr>
        <w:keepNext w:val="false"/>
      </w:pPr>
      <w:r>
        <w:rPr>
          <w:b w:val="false"/>
          <w:bCs w:val="false"/>
        </w:rPr>
        <w:t xml:space="preserve">368</w:t>
      </w:r>
    </w:p>
    <w:p>
      <w:pPr>
        <w:keepNext w:val="false"/>
      </w:pPr>
      <w:r>
        <w:rPr>
          <w:b w:val="false"/>
          <w:bCs w:val="false"/>
        </w:rPr>
        <w:t xml:space="preserve">cd c jjhd f h b V3 , 0/g100</w:t>
      </w:r>
    </w:p>
    <w:p>
      <w:pPr>
        <w:keepNext w:val="false"/>
      </w:pPr>
      <w:r>
        <w:rPr>
          <w:b w:val="false"/>
          <w:bCs w:val="false"/>
        </w:rPr>
        <w:t xml:space="preserve">- pentru noduri de cap/g259t:</w:t>
      </w:r>
    </w:p>
    <w:p>
      <w:pPr>
        <w:keepNext w:val="false"/>
      </w:pPr>
      <w:r>
        <w:rPr>
          <w:b w:val="false"/>
          <w:bCs w:val="false"/>
        </w:rPr>
        <w:t xml:space="preserve">cd c jjhd f h b V25 , 0/g100</w:t>
      </w:r>
    </w:p>
    <w:p>
      <w:pPr>
        <w:keepNext w:val="false"/>
      </w:pPr>
      <w:r>
        <w:rPr>
          <w:b w:val="false"/>
          <w:bCs w:val="false"/>
        </w:rPr>
        <w:t xml:space="preserve">unde, </w:t>
      </w:r>
    </w:p>
    <w:p>
      <w:pPr>
        <w:keepNext w:val="false"/>
      </w:pPr>
      <w:r>
        <w:rPr>
          <w:b w:val="false"/>
          <w:bCs w:val="false"/>
        </w:rPr>
        <w:t xml:space="preserve">/g536 coeficient de reducere a rezisten/g288ei betonului fisurat la for/g288/g259 </w:t>
      </w:r>
    </w:p>
    <w:p>
      <w:pPr>
        <w:keepNext w:val="false"/>
      </w:pPr>
      <w:r>
        <w:rPr>
          <w:b w:val="false"/>
          <w:bCs w:val="false"/>
        </w:rPr>
        <w:t xml:space="preserve">t/g259ietoare; 54 , 0 ) 250 / 1 ( 6 , 0/g32/g16 /g152 /g32ckf/g75</w:t>
      </w:r>
    </w:p>
    <w:p>
      <w:pPr>
        <w:keepNext w:val="false"/>
      </w:pPr>
      <w:r>
        <w:rPr>
          <w:b w:val="false"/>
          <w:bCs w:val="false"/>
        </w:rPr>
        <w:t xml:space="preserve">/g81d  for/g288a axial/g259 normalizat/g259 în stâlpul de deasupra nodului </w:t>
      </w:r>
    </w:p>
    <w:p>
      <w:pPr>
        <w:keepNext w:val="false"/>
      </w:pPr>
      <w:r>
        <w:rPr>
          <w:b w:val="false"/>
          <w:bCs w:val="false"/>
        </w:rPr>
        <w:t xml:space="preserve">bj l/g259/g288imea de proiectare a nodului; )5 , 0 ; min(cw cj h b b b/g14/g32  </w:t>
      </w:r>
    </w:p>
    <w:p>
      <w:pPr>
        <w:keepNext w:val="false"/>
      </w:pPr>
      <w:r>
        <w:rPr>
          <w:b w:val="false"/>
          <w:bCs w:val="false"/>
        </w:rPr>
        <w:t xml:space="preserve">În cazul în care inegalit/g259/g288ile nu sunt satisfacute, trebuie crescute dimensiunile </w:t>
      </w:r>
    </w:p>
    <w:p>
      <w:pPr>
        <w:keepNext w:val="false"/>
      </w:pPr>
      <w:r>
        <w:rPr>
          <w:b w:val="false"/>
          <w:bCs w:val="false"/>
        </w:rPr>
        <w:t xml:space="preserve">nodului (prin cre/g250terea dimensiunilor stâlpului) /g250i/sau calitatea betonului. </w:t>
      </w:r>
    </w:p>
    <w:p>
      <w:pPr>
        <w:keepNext w:val="false"/>
      </w:pPr>
      <w:r>
        <w:rPr>
          <w:b w:val="false"/>
          <w:bCs w:val="false"/>
        </w:rPr>
        <w:t xml:space="preserve">Se determin/g259 arm/g259tura transversal/g259 necesar/g259 din nod, shA , necesar/g259 asigur/g259rii </w:t>
      </w:r>
    </w:p>
    <w:p>
      <w:pPr>
        <w:keepNext w:val="false"/>
      </w:pPr>
      <w:r>
        <w:rPr>
          <w:b w:val="false"/>
          <w:bCs w:val="false"/>
        </w:rPr>
        <w:t xml:space="preserve">integrit/g259/g288ii acestuia dup/g259 fisurarea înclinat/g259: </w:t>
      </w:r>
    </w:p>
    <w:p>
      <w:pPr>
        <w:keepNext w:val="false"/>
      </w:pPr>
      <w:r>
        <w:rPr>
          <w:b w:val="false"/>
          <w:bCs w:val="false"/>
        </w:rPr>
        <w:t xml:space="preserve">- pentru noduri centrale:</w:t>
      </w:r>
    </w:p>
    <w:p>
      <w:pPr>
        <w:keepNext w:val="false"/>
      </w:pPr>
      <w:r>
        <w:rPr>
          <w:b w:val="false"/>
          <w:bCs w:val="false"/>
        </w:rPr>
        <w:t xml:space="preserve">ywd</w:t>
      </w:r>
    </w:p>
    <w:p>
      <w:pPr>
        <w:keepNext w:val="false"/>
      </w:pPr>
      <w:r>
        <w:rPr>
          <w:b w:val="false"/>
          <w:bCs w:val="false"/>
        </w:rPr>
        <w:t xml:space="preserve">dyd s snec</w:t>
      </w:r>
    </w:p>
    <w:p>
      <w:pPr>
        <w:keepNext w:val="false"/>
      </w:pPr>
      <w:r>
        <w:rPr>
          <w:b w:val="false"/>
          <w:bCs w:val="false"/>
        </w:rPr>
        <w:t xml:space="preserve">sh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f A AA ) 8 , 0 1 ( ) ( 8 , 02 1 /g81/g16/g14/g32</w:t>
      </w:r>
    </w:p>
    <w:p>
      <w:pPr>
        <w:keepNext w:val="false"/>
      </w:pPr>
      <w:r>
        <w:rPr>
          <w:b w:val="false"/>
          <w:bCs w:val="false"/>
        </w:rPr>
        <w:t xml:space="preserve">- pentru noduri de cap/g259t:</w:t>
      </w:r>
    </w:p>
    <w:p>
      <w:pPr>
        <w:keepNext w:val="false"/>
      </w:pPr>
      <w:r>
        <w:rPr>
          <w:b w:val="false"/>
          <w:bCs w:val="false"/>
        </w:rPr>
        <w:t xml:space="preserve">ywd</w:t>
      </w:r>
    </w:p>
    <w:p>
      <w:pPr>
        <w:keepNext w:val="false"/>
      </w:pPr>
      <w:r>
        <w:rPr>
          <w:b w:val="false"/>
          <w:bCs w:val="false"/>
        </w:rPr>
        <w:t xml:space="preserve">dyd snec</w:t>
      </w:r>
    </w:p>
    <w:p>
      <w:pPr>
        <w:keepNext w:val="false"/>
      </w:pPr>
      <w:r>
        <w:rPr>
          <w:b w:val="false"/>
          <w:bCs w:val="false"/>
        </w:rPr>
        <w:t xml:space="preserve">sh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f AA ) 8 , 0 1 ( 8 , 02 /g81/g16/g32</w:t>
      </w:r>
    </w:p>
    <w:p>
      <w:pPr>
        <w:keepNext w:val="false"/>
      </w:pPr>
      <w:r>
        <w:rPr>
          <w:b w:val="false"/>
          <w:bCs w:val="false"/>
        </w:rPr>
        <w:t xml:space="preserve">unde, </w:t>
      </w:r>
    </w:p>
    <w:p>
      <w:pPr>
        <w:keepNext w:val="false"/>
      </w:pPr>
      <w:r>
        <w:rPr>
          <w:b w:val="false"/>
          <w:bCs w:val="false"/>
        </w:rPr>
        <w:t xml:space="preserve">2 1, s sA A ariile arm/g259turilor întinse de la partea superioar/g259 /g250i, respectiv, </w:t>
      </w:r>
    </w:p>
    <w:p>
      <w:pPr>
        <w:keepNext w:val="false"/>
      </w:pPr>
      <w:r>
        <w:rPr>
          <w:b w:val="false"/>
          <w:bCs w:val="false"/>
        </w:rPr>
        <w:t xml:space="preserve">inferioar/g259 a grinzilor care intr/g259 în nod în direc/g288ia considerat/g259 a </w:t>
      </w:r>
    </w:p>
    <w:p>
      <w:pPr>
        <w:keepNext w:val="false"/>
      </w:pPr>
      <w:r>
        <w:rPr>
          <w:b w:val="false"/>
          <w:bCs w:val="false"/>
        </w:rPr>
        <w:t xml:space="preserve">ac/g288iun</w:t>
      </w:r>
    </w:p>
    <w:p>
      <w:pPr>
        <w:keepNext w:val="false"/>
      </w:pPr>
      <w:r>
        <w:rPr>
          <w:b w:val="false"/>
          <w:bCs w:val="false"/>
        </w:rPr>
        <w:t xml:space="preserve">ii seismice </w:t>
      </w:r>
    </w:p>
    <w:p>
      <w:pPr>
        <w:keepNext w:val="false"/>
      </w:pPr>
      <w:r>
        <w:rPr>
          <w:b w:val="false"/>
          <w:bCs w:val="false"/>
        </w:rPr>
        <w:t xml:space="preserve">/g81d  for/g288a axial/g259 normalizat/g259 în stâlpul inferior </w:t>
      </w:r>
    </w:p>
    <w:p>
      <w:pPr>
        <w:keepNext w:val="false"/>
      </w:pPr>
      <w:r>
        <w:rPr>
          <w:b w:val="false"/>
          <w:bCs w:val="false"/>
        </w:rPr>
        <w:t xml:space="preserve">În cazul în care nu exist/g259 grinzi care intr/g259 în nod în direc/g288ie transversal/g259 </w:t>
      </w:r>
    </w:p>
    <w:p>
      <w:pPr>
        <w:keepNext w:val="false"/>
      </w:pPr>
      <w:r>
        <w:rPr>
          <w:b w:val="false"/>
          <w:bCs w:val="false"/>
        </w:rPr>
        <w:t xml:space="preserve">ac/g288iunii seismice, pe ambele fe/g288e laterale ale nodului, arm/g259tura rezultat/g259 din calcul, Ash, </w:t>
      </w:r>
    </w:p>
    <w:p>
      <w:pPr>
        <w:keepNext w:val="false"/>
      </w:pPr>
      <w:r>
        <w:rPr>
          <w:b w:val="false"/>
          <w:bCs w:val="false"/>
        </w:rPr>
        <w:t xml:space="preserve">se spore/g250te cu 25%. </w:t>
      </w:r>
    </w:p>
    <w:p>
      <w:pPr>
        <w:keepNext w:val="false"/>
      </w:pPr>
      <w:r>
        <w:rPr>
          <w:b w:val="false"/>
          <w:bCs w:val="false"/>
        </w:rPr>
        <w:t xml:space="preserve">Se verific/g259 dac/g259 arm/g259tura vertical/g259 care trece prin nod este suficient/g259: </w:t>
      </w:r>
    </w:p>
    <w:p>
      <w:pPr>
        <w:keepNext w:val="false"/>
      </w:pPr>
      <w:r>
        <w:rPr>
          <w:b w:val="false"/>
          <w:bCs w:val="false"/>
        </w:rPr>
        <w:t xml:space="preserve">/g11/g12jw jc shsv h h A A/3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unde, </w:t>
      </w:r>
    </w:p>
    <w:p>
      <w:pPr>
        <w:keepNext w:val="false"/>
      </w:pPr>
      <w:r>
        <w:rPr>
          <w:b w:val="false"/>
          <w:bCs w:val="false"/>
        </w:rPr>
        <w:t xml:space="preserve">hjw distan/g288a interax între arm/g259turile de la partea superioar/g259 /g250i cea </w:t>
      </w:r>
    </w:p>
    <w:p>
      <w:pPr>
        <w:keepNext w:val="false"/>
      </w:pPr>
      <w:r>
        <w:rPr>
          <w:b w:val="false"/>
          <w:bCs w:val="false"/>
        </w:rPr>
        <w:t xml:space="preserve">inferioar/g259 a grinzilor </w:t>
      </w:r>
    </w:p>
    <w:p>
      <w:pPr>
        <w:keepNext w:val="false"/>
      </w:pPr>
      <w:r>
        <w:rPr>
          <w:b w:val="false"/>
          <w:bCs w:val="false"/>
        </w:rPr>
        <w:t xml:space="preserve">hjc distan/g288a interax între arm/g259turile marginale ale stâlpilor </w:t>
      </w:r>
    </w:p>
    <w:p>
      <w:pPr>
        <w:keepNext w:val="false"/>
      </w:pPr>
      <w:r>
        <w:rPr>
          <w:b w:val="false"/>
          <w:bCs w:val="false"/>
        </w:rPr>
        <w:t xml:space="preserve">Arm/g259tura orizontal/g259 a nodului nu va fi mai mic/g259 decât armatura transversal/g259 </w:t>
      </w:r>
    </w:p>
    <w:p>
      <w:pPr>
        <w:keepNext w:val="false"/>
      </w:pPr>
      <w:r>
        <w:rPr>
          <w:b w:val="false"/>
          <w:bCs w:val="false"/>
        </w:rPr>
        <w:t xml:space="preserve">îndesit/g259 din zonele critice ale stâlpului. </w:t>
      </w:r>
    </w:p>
    <w:p>
      <w:pPr>
        <w:keepNext w:val="false"/>
      </w:pPr>
      <w:r>
        <w:rPr>
          <w:b w:val="false"/>
          <w:bCs w:val="false"/>
        </w:rPr>
        <w:t xml:space="preserve">Verificarea nodurilor se prezint/g259 sintetic în tabelele E 5.1.65 pân/g259 la 80. </w:t>
      </w:r>
    </w:p>
    <w:p>
      <w:pPr>
        <w:keepNext w:val="false"/>
      </w:pPr>
      <w:r>
        <w:rPr>
          <w:b w:val="false"/>
          <w:bCs w:val="false"/>
        </w:rPr>
        <w:t xml:space="preserve">369</w:t>
      </w:r>
    </w:p>
    <w:p>
      <w:pPr>
        <w:keepNext w:val="false"/>
      </w:pPr>
      <w:r>
        <w:rPr>
          <w:b w:val="false"/>
          <w:bCs w:val="false"/>
        </w:rPr>
        <w:t xml:space="preserve">Armare transversala stâlpi - cadru interior </w:t>
      </w:r>
    </w:p>
    <w:p>
      <w:pPr>
        <w:keepNext w:val="false"/>
      </w:pPr>
      <w:r>
        <w:rPr>
          <w:b w:val="false"/>
          <w:bCs w:val="false"/>
        </w:rPr>
        <w:t xml:space="preserve">Tabelul E 5.1.65. For/g288a t/g259ietoare de proiectare în nod asociat/g259 sensului pozitiv [kN] </w:t>
      </w:r>
    </w:p>
    <w:p>
      <w:pPr>
        <w:keepNext w:val="false"/>
      </w:pPr>
      <w:r>
        <w:rPr>
          <w:b w:val="false"/>
          <w:bCs w:val="false"/>
        </w:rPr>
        <w:t xml:space="preserve">Tabelul E 5.1.66. For/g288a t/g259ietoare de proiectare în nod asociat/g259 sensului negativ [kN] </w:t>
      </w:r>
    </w:p>
    <w:p>
      <w:pPr>
        <w:keepNext w:val="false"/>
      </w:pPr>
      <w:r>
        <w:rPr>
          <w:b w:val="false"/>
          <w:bCs w:val="false"/>
        </w:rPr>
        <w:t xml:space="preserve">Nivel Nod ax A Nod ax B Nod ax C Nod ax D</w:t>
      </w:r>
    </w:p>
    <w:p>
      <w:pPr>
        <w:keepNext w:val="false"/>
      </w:pPr>
      <w:r>
        <w:rPr>
          <w:b w:val="false"/>
          <w:bCs w:val="false"/>
        </w:rPr>
        <w:t xml:space="preserve">As,b Vc V jhd A s,b Vc V jhd A s,b Vc V jhd A s,b Vc V jhd </w:t>
      </w:r>
    </w:p>
    <w:p>
      <w:pPr>
        <w:keepNext w:val="false"/>
      </w:pPr>
      <w:r>
        <w:rPr>
          <w:b w:val="false"/>
          <w:bCs w:val="false"/>
        </w:rPr>
        <w:t xml:space="preserve">stânga dreapta sus stânga dreapta sus stânga dreapta sus stâng a dreapta sus</w:t>
      </w:r>
    </w:p>
    <w:p>
      <w:pPr>
        <w:keepNext w:val="false"/>
      </w:pPr>
      <w:r>
        <w:rPr>
          <w:b w:val="false"/>
          <w:bCs w:val="false"/>
        </w:rPr>
        <w:t xml:space="preserve">7 -680 1140  0 152 763 1448 0 730 763  1448 0 730 763 680 0 476  </w:t>
      </w:r>
    </w:p>
    <w:p>
      <w:pPr>
        <w:keepNext w:val="false"/>
      </w:pPr>
      <w:r>
        <w:rPr>
          <w:b w:val="false"/>
          <w:bCs w:val="false"/>
        </w:rPr>
        <w:t xml:space="preserve">6 -416 1140  83 156 763 1448 156 573 763  1448 153 577 763 416 123 266  </w:t>
      </w:r>
    </w:p>
    <w:p>
      <w:pPr>
        <w:keepNext w:val="false"/>
      </w:pPr>
      <w:r>
        <w:rPr>
          <w:b w:val="false"/>
          <w:bCs w:val="false"/>
        </w:rPr>
        <w:t xml:space="preserve">5 -416 1742  87 350 1140 1963 218 806 1140 1963 218 806 1140 416 91 423  </w:t>
      </w:r>
    </w:p>
    <w:p>
      <w:pPr>
        <w:keepNext w:val="false"/>
      </w:pPr>
      <w:r>
        <w:rPr>
          <w:b w:val="false"/>
          <w:bCs w:val="false"/>
        </w:rPr>
        <w:t xml:space="preserve">4 -415 1742  114 324 1140 1963 248 776 1140 1963 248 776 1140 415 106 408  </w:t>
      </w:r>
    </w:p>
    <w:p>
      <w:pPr>
        <w:keepNext w:val="false"/>
      </w:pPr>
      <w:r>
        <w:rPr>
          <w:b w:val="false"/>
          <w:bCs w:val="false"/>
        </w:rPr>
        <w:t xml:space="preserve">3 -415 2454  138 535 1742 2233 236 1075 1473 2233 228 995 1742 415 127 584  </w:t>
      </w:r>
    </w:p>
    <w:p>
      <w:pPr>
        <w:keepNext w:val="false"/>
      </w:pPr>
      <w:r>
        <w:rPr>
          <w:b w:val="false"/>
          <w:bCs w:val="false"/>
        </w:rPr>
        <w:t xml:space="preserve">2 -414 2454  166 507 1742 2233 330 982 1473 2233 308 915 1742 414 150 561  </w:t>
      </w:r>
    </w:p>
    <w:p>
      <w:pPr>
        <w:keepNext w:val="false"/>
      </w:pPr>
      <w:r>
        <w:rPr>
          <w:b w:val="false"/>
          <w:bCs w:val="false"/>
        </w:rPr>
        <w:t xml:space="preserve">1 -414 2454  166 507 1742 2233 284 1028 1473 2233 265 958 1742 414 150 561  </w:t>
      </w:r>
    </w:p>
    <w:p>
      <w:pPr>
        <w:keepNext w:val="false"/>
      </w:pPr>
      <w:r>
        <w:rPr>
          <w:b w:val="false"/>
          <w:bCs w:val="false"/>
        </w:rPr>
        <w:t xml:space="preserve">P -413 2454  166 507 1742 2233 299 1013 1473 2233 279 944 1742 413 150 561  </w:t>
      </w:r>
    </w:p>
    <w:p>
      <w:pPr>
        <w:keepNext w:val="false"/>
      </w:pPr>
      <w:r>
        <w:rPr>
          <w:b w:val="false"/>
          <w:bCs w:val="false"/>
        </w:rPr>
        <w:t xml:space="preserve">Nivel Nod ax A Nod ax B Nod ax C Nod ax D</w:t>
      </w:r>
    </w:p>
    <w:p>
      <w:pPr>
        <w:keepNext w:val="false"/>
      </w:pPr>
      <w:r>
        <w:rPr>
          <w:b w:val="false"/>
          <w:bCs w:val="false"/>
        </w:rPr>
        <w:t xml:space="preserve">As,b Vc V jhd A s,b Vc V jhd A s,b Vc V jhd A s,b Vc V jhd </w:t>
      </w:r>
    </w:p>
    <w:p>
      <w:pPr>
        <w:keepNext w:val="false"/>
      </w:pPr>
      <w:r>
        <w:rPr>
          <w:b w:val="false"/>
          <w:bCs w:val="false"/>
        </w:rPr>
        <w:t xml:space="preserve">stânga dreapta sus stân ga dreapta sus stânga dreapta sus stân ga dreapta sus</w:t>
      </w:r>
    </w:p>
    <w:p>
      <w:pPr>
        <w:keepNext w:val="false"/>
      </w:pPr>
      <w:r>
        <w:rPr>
          <w:b w:val="false"/>
          <w:bCs w:val="false"/>
        </w:rPr>
        <w:t xml:space="preserve">7 680 763 0 476 1448 763 0 730 1448 763 0 730 1140 -680 0 152 </w:t>
      </w:r>
    </w:p>
    <w:p>
      <w:pPr>
        <w:keepNext w:val="false"/>
      </w:pPr>
      <w:r>
        <w:rPr>
          <w:b w:val="false"/>
          <w:bCs w:val="false"/>
        </w:rPr>
        <w:t xml:space="preserve">6 416 763 123 266 1448 763 153 577 1448 763 156 573 1140 -416 83 156 </w:t>
      </w:r>
    </w:p>
    <w:p>
      <w:pPr>
        <w:keepNext w:val="false"/>
      </w:pPr>
      <w:r>
        <w:rPr>
          <w:b w:val="false"/>
          <w:bCs w:val="false"/>
        </w:rPr>
        <w:t xml:space="preserve">5 416 1140 91 423 1963 1140 218 806 1963 1140 218 806 1742 -416 87 350 </w:t>
      </w:r>
    </w:p>
    <w:p>
      <w:pPr>
        <w:keepNext w:val="false"/>
      </w:pPr>
      <w:r>
        <w:rPr>
          <w:b w:val="false"/>
          <w:bCs w:val="false"/>
        </w:rPr>
        <w:t xml:space="preserve">4 415 1140 106 408 1963 1140 248 776 1963 1140 248 776 1742 -415 114 324 </w:t>
      </w:r>
    </w:p>
    <w:p>
      <w:pPr>
        <w:keepNext w:val="false"/>
      </w:pPr>
      <w:r>
        <w:rPr>
          <w:b w:val="false"/>
          <w:bCs w:val="false"/>
        </w:rPr>
        <w:t xml:space="preserve">3 415 1742 127 584 2233 1473 228 995 2233 1742 236 1075 2454 -415 138 535 </w:t>
      </w:r>
    </w:p>
    <w:p>
      <w:pPr>
        <w:keepNext w:val="false"/>
      </w:pPr>
      <w:r>
        <w:rPr>
          <w:b w:val="false"/>
          <w:bCs w:val="false"/>
        </w:rPr>
        <w:t xml:space="preserve">2 414 1742 150 561 2233 1473 308 915 2233 1742 330 982 2454 -414 166 507 </w:t>
      </w:r>
    </w:p>
    <w:p>
      <w:pPr>
        <w:keepNext w:val="false"/>
      </w:pPr>
      <w:r>
        <w:rPr>
          <w:b w:val="false"/>
          <w:bCs w:val="false"/>
        </w:rPr>
        <w:t xml:space="preserve">1 414 1742 150 561 2233 1473 265 958 2233 1742 284 1028 2454 -414 166 507 </w:t>
      </w:r>
    </w:p>
    <w:p>
      <w:pPr>
        <w:keepNext w:val="false"/>
      </w:pPr>
      <w:r>
        <w:rPr>
          <w:b w:val="false"/>
          <w:bCs w:val="false"/>
        </w:rPr>
        <w:t xml:space="preserve">P 413 1742 150 561 2233 1473 279 944 2233 1742 299 1013 2454 -413 166 507 </w:t>
      </w:r>
    </w:p>
    <w:p>
      <w:pPr>
        <w:keepNext w:val="false"/>
      </w:pPr>
      <w:r>
        <w:rPr>
          <w:b w:val="false"/>
          <w:bCs w:val="false"/>
        </w:rPr>
        <w:t xml:space="preserve">370</w:t>
      </w:r>
    </w:p>
    <w:p>
      <w:pPr>
        <w:keepNext w:val="false"/>
      </w:pPr>
      <w:r>
        <w:rPr>
          <w:b w:val="false"/>
          <w:bCs w:val="false"/>
        </w:rPr>
        <w:t xml:space="preserve">Tabelul E 5.1.67. Verificarea bielei comprimate în nod; sens pozitiv </w:t>
      </w:r>
    </w:p>
    <w:p>
      <w:pPr>
        <w:keepNext w:val="false"/>
      </w:pPr>
      <w:r>
        <w:rPr>
          <w:b w:val="false"/>
          <w:bCs w:val="false"/>
        </w:rPr>
        <w:t xml:space="preserve">Nivel Nod ax A Nod ax B Nod ax C Nod ax D </w:t>
      </w:r>
    </w:p>
    <w:p>
      <w:pPr>
        <w:keepNext w:val="false"/>
      </w:pPr>
      <w:r>
        <w:rPr>
          <w:b w:val="false"/>
          <w:bCs w:val="false"/>
        </w:rPr>
        <w:t xml:space="preserve">NEd /g542d V Rd,ma Vjhd Verifi</w:t>
      </w:r>
    </w:p>
    <w:p>
      <w:pPr>
        <w:keepNext w:val="false"/>
      </w:pPr>
      <w:r>
        <w:rPr>
          <w:b w:val="false"/>
          <w:bCs w:val="false"/>
        </w:rPr>
        <w:t xml:space="preserve">care </w:t>
      </w:r>
    </w:p>
    <w:p>
      <w:pPr>
        <w:keepNext w:val="false"/>
      </w:pPr>
      <w:r>
        <w:rPr>
          <w:b w:val="false"/>
          <w:bCs w:val="false"/>
        </w:rPr>
        <w:t xml:space="preserve">NEd /g542d V Rd,max Vjhd Verifica</w:t>
      </w:r>
    </w:p>
    <w:p>
      <w:pPr>
        <w:keepNext w:val="false"/>
      </w:pPr>
      <w:r>
        <w:rPr>
          <w:b w:val="false"/>
          <w:bCs w:val="false"/>
        </w:rPr>
        <w:t xml:space="preserve">re </w:t>
      </w:r>
    </w:p>
    <w:p>
      <w:pPr>
        <w:keepNext w:val="false"/>
      </w:pPr>
      <w:r>
        <w:rPr>
          <w:b w:val="false"/>
          <w:bCs w:val="false"/>
        </w:rPr>
        <w:t xml:space="preserve">NEd /g542d V Rd,ma Vjhd Verifica</w:t>
      </w:r>
    </w:p>
    <w:p>
      <w:pPr>
        <w:keepNext w:val="false"/>
      </w:pPr>
      <w:r>
        <w:rPr>
          <w:b w:val="false"/>
          <w:bCs w:val="false"/>
        </w:rPr>
        <w:t xml:space="preserve">re </w:t>
      </w:r>
    </w:p>
    <w:p>
      <w:pPr>
        <w:keepNext w:val="false"/>
      </w:pPr>
      <w:r>
        <w:rPr>
          <w:b w:val="false"/>
          <w:bCs w:val="false"/>
        </w:rPr>
        <w:t xml:space="preserve">NEd /g542d VRd,ma Vjhd Verifica</w:t>
      </w:r>
    </w:p>
    <w:p>
      <w:pPr>
        <w:keepNext w:val="false"/>
      </w:pPr>
      <w:r>
        <w:rPr>
          <w:b w:val="false"/>
          <w:bCs w:val="false"/>
        </w:rPr>
        <w:t xml:space="preserve">re [kN]  [kN] [kN] [kN] [kN] [kN] [kN]  [kN] [kN] [kN]  [kN] [kN]</w:t>
      </w:r>
    </w:p>
    <w:p>
      <w:pPr>
        <w:keepNext w:val="false"/>
      </w:pPr>
      <w:r>
        <w:rPr>
          <w:b w:val="false"/>
          <w:bCs w:val="false"/>
        </w:rPr>
        <w:t xml:space="preserve">7 0 0.00 1260 476 OK 0 0.00 1513 730 OK 0 0.00 1513 730 OK 0 0.0 1260 152 OK </w:t>
      </w:r>
    </w:p>
    <w:p>
      <w:pPr>
        <w:keepNext w:val="false"/>
      </w:pPr>
      <w:r>
        <w:rPr>
          <w:b w:val="false"/>
          <w:bCs w:val="false"/>
        </w:rPr>
        <w:t xml:space="preserve">6 214 0.04 1260 266 OK 233 0.05 1513 577 OK 259 0.05 1513 573 OK 239 0.0 1260 156 OK </w:t>
      </w:r>
    </w:p>
    <w:p>
      <w:pPr>
        <w:keepNext w:val="false"/>
      </w:pPr>
      <w:r>
        <w:rPr>
          <w:b w:val="false"/>
          <w:bCs w:val="false"/>
        </w:rPr>
        <w:t xml:space="preserve">5 409 0.08 1260 423 OK 490 0.10 1513 806 OK 526 0.10 1513 806 OK 510 0.1 1260 350 OK </w:t>
      </w:r>
    </w:p>
    <w:p>
      <w:pPr>
        <w:keepNext w:val="false"/>
      </w:pPr>
      <w:r>
        <w:rPr>
          <w:b w:val="false"/>
          <w:bCs w:val="false"/>
        </w:rPr>
        <w:t xml:space="preserve">4 575 0.11 1260 408 OK 758 0.15 1513 776 OK 785 0.16 1513 776 OK 805 0.1 1260 324 OK </w:t>
      </w:r>
    </w:p>
    <w:p>
      <w:pPr>
        <w:keepNext w:val="false"/>
      </w:pPr>
      <w:r>
        <w:rPr>
          <w:b w:val="false"/>
          <w:bCs w:val="false"/>
        </w:rPr>
        <w:t xml:space="preserve">3 717 0.14 1260 584 OK 1036 0.21 1513 995 OK 1036 0.21 1513 1075 OK 1123 0.2 1260 535 OK </w:t>
      </w:r>
    </w:p>
    <w:p>
      <w:pPr>
        <w:keepNext w:val="false"/>
      </w:pPr>
      <w:r>
        <w:rPr>
          <w:b w:val="false"/>
          <w:bCs w:val="false"/>
        </w:rPr>
        <w:t xml:space="preserve">2 838 0.17 1260 561 OK 1324 0.26 1513 915 OK 1282 0.25 1513 982 OK 1459 0.2 1260 507 OK </w:t>
      </w:r>
    </w:p>
    <w:p>
      <w:pPr>
        <w:keepNext w:val="false"/>
      </w:pPr>
      <w:r>
        <w:rPr>
          <w:b w:val="false"/>
          <w:bCs w:val="false"/>
        </w:rPr>
        <w:t xml:space="preserve">1 941 0.19 1260 561 OK 1624 0.32 1513 958 OK 1522 0.30 1513 1028 OK 1809 0.3 1260 507 OK </w:t>
      </w:r>
    </w:p>
    <w:p>
      <w:pPr>
        <w:keepNext w:val="false"/>
      </w:pPr>
      <w:r>
        <w:rPr>
          <w:b w:val="false"/>
          <w:bCs w:val="false"/>
        </w:rPr>
        <w:t xml:space="preserve">P 1032 0.20 1260 561 OK 1933 0.38 1513 944 OK 1759 0.35 1513 1013 OK 2166 0.4 1260 507 OK </w:t>
      </w:r>
    </w:p>
    <w:p>
      <w:pPr>
        <w:keepNext w:val="false"/>
      </w:pPr>
      <w:r>
        <w:rPr>
          <w:b w:val="false"/>
          <w:bCs w:val="false"/>
        </w:rPr>
        <w:t xml:space="preserve">Tabelul E 5.1.68. Verificarea bielei comprimate în nod; sens negativ </w:t>
      </w:r>
    </w:p>
    <w:p>
      <w:pPr>
        <w:keepNext w:val="false"/>
      </w:pPr>
      <w:r>
        <w:rPr>
          <w:b w:val="false"/>
          <w:bCs w:val="false"/>
        </w:rPr>
        <w:t xml:space="preserve">Nivel Nod ax A Nod ax B Nod ax C Nod ax D </w:t>
      </w:r>
    </w:p>
    <w:p>
      <w:pPr>
        <w:keepNext w:val="false"/>
      </w:pPr>
      <w:r>
        <w:rPr>
          <w:b w:val="false"/>
          <w:bCs w:val="false"/>
        </w:rPr>
        <w:t xml:space="preserve">NEd /g542d V Rd,ma Vjhd Verifi</w:t>
      </w:r>
    </w:p>
    <w:p>
      <w:pPr>
        <w:keepNext w:val="false"/>
      </w:pPr>
      <w:r>
        <w:rPr>
          <w:b w:val="false"/>
          <w:bCs w:val="false"/>
        </w:rPr>
        <w:t xml:space="preserve">care </w:t>
      </w:r>
    </w:p>
    <w:p>
      <w:pPr>
        <w:keepNext w:val="false"/>
      </w:pPr>
      <w:r>
        <w:rPr>
          <w:b w:val="false"/>
          <w:bCs w:val="false"/>
        </w:rPr>
        <w:t xml:space="preserve">NEd /g542d V Rd,max Vjhd Verifica</w:t>
      </w:r>
    </w:p>
    <w:p>
      <w:pPr>
        <w:keepNext w:val="false"/>
      </w:pPr>
      <w:r>
        <w:rPr>
          <w:b w:val="false"/>
          <w:bCs w:val="false"/>
        </w:rPr>
        <w:t xml:space="preserve">re </w:t>
      </w:r>
    </w:p>
    <w:p>
      <w:pPr>
        <w:keepNext w:val="false"/>
      </w:pPr>
      <w:r>
        <w:rPr>
          <w:b w:val="false"/>
          <w:bCs w:val="false"/>
        </w:rPr>
        <w:t xml:space="preserve">NEd /g542d V Rd,ma Vjhd Verifica</w:t>
      </w:r>
    </w:p>
    <w:p>
      <w:pPr>
        <w:keepNext w:val="false"/>
      </w:pPr>
      <w:r>
        <w:rPr>
          <w:b w:val="false"/>
          <w:bCs w:val="false"/>
        </w:rPr>
        <w:t xml:space="preserve">re </w:t>
      </w:r>
    </w:p>
    <w:p>
      <w:pPr>
        <w:keepNext w:val="false"/>
      </w:pPr>
      <w:r>
        <w:rPr>
          <w:b w:val="false"/>
          <w:bCs w:val="false"/>
        </w:rPr>
        <w:t xml:space="preserve">NEd /g542d VRd,ma Vjhd Verifica</w:t>
      </w:r>
    </w:p>
    <w:p>
      <w:pPr>
        <w:keepNext w:val="false"/>
      </w:pPr>
      <w:r>
        <w:rPr>
          <w:b w:val="false"/>
          <w:bCs w:val="false"/>
        </w:rPr>
        <w:t xml:space="preserve">re [kN]  [kN] [kN] [kN] [kN] [kN] [kN]  [kN] [kN] [kN]  [kN] [kN]</w:t>
      </w:r>
    </w:p>
    <w:p>
      <w:pPr>
        <w:keepNext w:val="false"/>
      </w:pPr>
      <w:r>
        <w:rPr>
          <w:b w:val="false"/>
          <w:bCs w:val="false"/>
        </w:rPr>
        <w:t xml:space="preserve">7 0 0.00 1260 152 OK 0 0.00 1513 730 OK 0 0.00 1513 730 OK 0 0.0 1260 476 OK </w:t>
      </w:r>
    </w:p>
    <w:p>
      <w:pPr>
        <w:keepNext w:val="false"/>
      </w:pPr>
      <w:r>
        <w:rPr>
          <w:b w:val="false"/>
          <w:bCs w:val="false"/>
        </w:rPr>
        <w:t xml:space="preserve">6 239 0.05 1260 156 OK 259 0.05 1513 573 OK 233 0.05 1513 577 OK 214 0.0 1260 266 OK </w:t>
      </w:r>
    </w:p>
    <w:p>
      <w:pPr>
        <w:keepNext w:val="false"/>
      </w:pPr>
      <w:r>
        <w:rPr>
          <w:b w:val="false"/>
          <w:bCs w:val="false"/>
        </w:rPr>
        <w:t xml:space="preserve">5 510 0.10 1260 350 OK 526 0.10 1513 806 OK 490 0.10 1513 806 OK 409 0.0 1260 423 OK </w:t>
      </w:r>
    </w:p>
    <w:p>
      <w:pPr>
        <w:keepNext w:val="false"/>
      </w:pPr>
      <w:r>
        <w:rPr>
          <w:b w:val="false"/>
          <w:bCs w:val="false"/>
        </w:rPr>
        <w:t xml:space="preserve">4 805 0.16 1260 324 OK 785 0.16 1513 776 OK 758 0.15 1513 776 OK 575 0.1 1260 408 OK </w:t>
      </w:r>
    </w:p>
    <w:p>
      <w:pPr>
        <w:keepNext w:val="false"/>
      </w:pPr>
      <w:r>
        <w:rPr>
          <w:b w:val="false"/>
          <w:bCs w:val="false"/>
        </w:rPr>
        <w:t xml:space="preserve">3 1123 0.22 1260 535 OK 1036 0.21 1513 1075 OK 1036 0.21 1513 995 OK 717 0.1 1260 584 OK </w:t>
      </w:r>
    </w:p>
    <w:p>
      <w:pPr>
        <w:keepNext w:val="false"/>
      </w:pPr>
      <w:r>
        <w:rPr>
          <w:b w:val="false"/>
          <w:bCs w:val="false"/>
        </w:rPr>
        <w:t xml:space="preserve">2 1459 0.29 1260 507 OK 1282 0.25 1513 982 OK 1324 0.26 1513 915 OK 838 0.1 1260 561 OK </w:t>
      </w:r>
    </w:p>
    <w:p>
      <w:pPr>
        <w:keepNext w:val="false"/>
      </w:pPr>
      <w:r>
        <w:rPr>
          <w:b w:val="false"/>
          <w:bCs w:val="false"/>
        </w:rPr>
        <w:t xml:space="preserve">1 1809 0.36 1260 507 OK 1522 0.30 1513 1028 OK 1624 0.32 1513 958 OK 941 0.1 1260 561 OK </w:t>
      </w:r>
    </w:p>
    <w:p>
      <w:pPr>
        <w:keepNext w:val="false"/>
      </w:pPr>
      <w:r>
        <w:rPr>
          <w:b w:val="false"/>
          <w:bCs w:val="false"/>
        </w:rPr>
        <w:t xml:space="preserve">P 2166 0.43 1260 507 OK 1759 0.35 1513 1013 OK 1933 0.38 1513 944 OK 1032 0.2 1260 561 OK </w:t>
      </w:r>
    </w:p>
    <w:p>
      <w:pPr>
        <w:keepNext w:val="false"/>
      </w:pPr>
      <w:r>
        <w:rPr>
          <w:b w:val="false"/>
          <w:bCs w:val="false"/>
        </w:rPr>
        <w:t xml:space="preserve">371</w:t>
      </w:r>
    </w:p>
    <w:p>
      <w:pPr>
        <w:keepNext w:val="false"/>
      </w:pPr>
      <w:r>
        <w:rPr>
          <w:b w:val="false"/>
          <w:bCs w:val="false"/>
        </w:rPr>
        <w:t xml:space="preserve">Tabelul E 5.1.69. Determinarea arm/g259turii transversale necesare din nod - sens pozitiv </w:t>
      </w:r>
    </w:p>
    <w:p>
      <w:pPr>
        <w:keepNext w:val="false"/>
      </w:pPr>
      <w:r>
        <w:rPr>
          <w:b w:val="false"/>
          <w:bCs w:val="false"/>
        </w:rPr>
        <w:t xml:space="preserve">Nivel</w:t>
      </w:r>
    </w:p>
    <w:p>
      <w:pPr>
        <w:keepNext w:val="false"/>
      </w:pPr>
      <w:r>
        <w:rPr>
          <w:b w:val="false"/>
          <w:bCs w:val="false"/>
        </w:rPr>
        <w:t xml:space="preserve">Nod ax A Nod ax B Nod ax C Nod ax D</w:t>
      </w:r>
    </w:p>
    <w:p>
      <w:pPr>
        <w:keepNext w:val="false"/>
      </w:pPr>
      <w:r>
        <w:rPr>
          <w:b w:val="false"/>
          <w:bCs w:val="false"/>
        </w:rPr>
        <w:t xml:space="preserve">As,b /g542 nec </w:t>
      </w:r>
    </w:p>
    <w:p>
      <w:pPr>
        <w:keepNext w:val="false"/>
      </w:pPr>
      <w:r>
        <w:rPr>
          <w:b w:val="false"/>
          <w:bCs w:val="false"/>
        </w:rPr>
        <w:t xml:space="preserve">Ash As,b /g542 nec </w:t>
      </w:r>
    </w:p>
    <w:p>
      <w:pPr>
        <w:keepNext w:val="false"/>
      </w:pPr>
      <w:r>
        <w:rPr>
          <w:b w:val="false"/>
          <w:bCs w:val="false"/>
        </w:rPr>
        <w:t xml:space="preserve">Ash As,b /g542 necAsh As,b /g542 nec</w:t>
      </w:r>
    </w:p>
    <w:p>
      <w:pPr>
        <w:keepNext w:val="false"/>
      </w:pPr>
      <w:r>
        <w:rPr>
          <w:b w:val="false"/>
          <w:bCs w:val="false"/>
        </w:rPr>
        <w:t xml:space="preserve">stângad r e aptas tângad r e apta stânga dreapta stângad r e apta</w:t>
      </w:r>
    </w:p>
    <w:p>
      <w:pPr>
        <w:keepNext w:val="false"/>
      </w:pPr>
      <w:r>
        <w:rPr>
          <w:b w:val="false"/>
          <w:bCs w:val="false"/>
        </w:rPr>
        <w:t xml:space="preserve">7 680 763  0.00 1155 1448 763 0.00 1769 1448 763 0.00 1769 1140 -680 0.00 368  </w:t>
      </w:r>
    </w:p>
    <w:p>
      <w:pPr>
        <w:keepNext w:val="false"/>
      </w:pPr>
      <w:r>
        <w:rPr>
          <w:b w:val="false"/>
          <w:bCs w:val="false"/>
        </w:rPr>
        <w:t xml:space="preserve">6 416 763  0.04 911 1448 763 0.05 1703 1448 763 0.05 1696 1140 -416 0.05 557  </w:t>
      </w:r>
    </w:p>
    <w:p>
      <w:pPr>
        <w:keepNext w:val="false"/>
      </w:pPr>
      <w:r>
        <w:rPr>
          <w:b w:val="false"/>
          <w:bCs w:val="false"/>
        </w:rPr>
        <w:t xml:space="preserve">5 416 1140  0.08 1164 1963 1140 0.10 2289 1963 1140 0.10 2275 1742 -416 0.10 975  </w:t>
      </w:r>
    </w:p>
    <w:p>
      <w:pPr>
        <w:keepNext w:val="false"/>
      </w:pPr>
      <w:r>
        <w:rPr>
          <w:b w:val="false"/>
          <w:bCs w:val="false"/>
        </w:rPr>
        <w:t xml:space="preserve">4 415 1140  0.11 1131 1963 1140 0.15 2184 1963 1140 0.16 2173 1742 -415 0.16 926  </w:t>
      </w:r>
    </w:p>
    <w:p>
      <w:pPr>
        <w:keepNext w:val="false"/>
      </w:pPr>
      <w:r>
        <w:rPr>
          <w:b w:val="false"/>
          <w:bCs w:val="false"/>
        </w:rPr>
        <w:t xml:space="preserve">3 415 1742  0.14 1529 2233 1473 0.21 2477 2233 1742 0.21 2657 2454 -415 0.22 1340  </w:t>
      </w:r>
    </w:p>
    <w:p>
      <w:pPr>
        <w:keepNext w:val="false"/>
      </w:pPr>
      <w:r>
        <w:rPr>
          <w:b w:val="false"/>
          <w:bCs w:val="false"/>
        </w:rPr>
        <w:t xml:space="preserve">2 414 1742  0.17 1496 2233 1473 0.26 2342 2233 1742 0.25 2533 2454 -414 0.29 1254  </w:t>
      </w:r>
    </w:p>
    <w:p>
      <w:pPr>
        <w:keepNext w:val="false"/>
      </w:pPr>
      <w:r>
        <w:rPr>
          <w:b w:val="false"/>
          <w:bCs w:val="false"/>
        </w:rPr>
        <w:t xml:space="preserve">1 414 1742  0.19 1467 2233 1473 0.32 2201 2233 1742 0.30 2412 2454 -414 0.36 1164  </w:t>
      </w:r>
    </w:p>
    <w:p>
      <w:pPr>
        <w:keepNext w:val="false"/>
      </w:pPr>
      <w:r>
        <w:rPr>
          <w:b w:val="false"/>
          <w:bCs w:val="false"/>
        </w:rPr>
        <w:t xml:space="preserve">P 413 1742  0.20 1442 2233 1473 0.38 2055 2233 1742 0.35 2293 2454 -413 0.43 1071  </w:t>
      </w:r>
    </w:p>
    <w:p>
      <w:pPr>
        <w:keepNext w:val="false"/>
      </w:pPr>
      <w:r>
        <w:rPr>
          <w:b w:val="false"/>
          <w:bCs w:val="false"/>
        </w:rPr>
        <w:t xml:space="preserve">Tabelul E 5.1.70. Determinarea arm/g259turii transversale necesare din nod - sens negativ. </w:t>
      </w:r>
    </w:p>
    <w:p>
      <w:pPr>
        <w:keepNext w:val="false"/>
      </w:pPr>
      <w:r>
        <w:rPr>
          <w:b w:val="false"/>
          <w:bCs w:val="false"/>
        </w:rPr>
        <w:t xml:space="preserve">Nivel</w:t>
      </w:r>
    </w:p>
    <w:p>
      <w:pPr>
        <w:keepNext w:val="false"/>
      </w:pPr>
      <w:r>
        <w:rPr>
          <w:b w:val="false"/>
          <w:bCs w:val="false"/>
        </w:rPr>
        <w:t xml:space="preserve">Nod ax A Nod ax B Nod ax C Nod ax D</w:t>
      </w:r>
    </w:p>
    <w:p>
      <w:pPr>
        <w:keepNext w:val="false"/>
      </w:pPr>
      <w:r>
        <w:rPr>
          <w:b w:val="false"/>
          <w:bCs w:val="false"/>
        </w:rPr>
        <w:t xml:space="preserve">As,b /g542 nec </w:t>
      </w:r>
    </w:p>
    <w:p>
      <w:pPr>
        <w:keepNext w:val="false"/>
      </w:pPr>
      <w:r>
        <w:rPr>
          <w:b w:val="false"/>
          <w:bCs w:val="false"/>
        </w:rPr>
        <w:t xml:space="preserve">Ash As,b /g542 nec </w:t>
      </w:r>
    </w:p>
    <w:p>
      <w:pPr>
        <w:keepNext w:val="false"/>
      </w:pPr>
      <w:r>
        <w:rPr>
          <w:b w:val="false"/>
          <w:bCs w:val="false"/>
        </w:rPr>
        <w:t xml:space="preserve">Ash As,b /g542 necAsh As,b /g542 nec</w:t>
      </w:r>
    </w:p>
    <w:p>
      <w:pPr>
        <w:keepNext w:val="false"/>
      </w:pPr>
      <w:r>
        <w:rPr>
          <w:b w:val="false"/>
          <w:bCs w:val="false"/>
        </w:rPr>
        <w:t xml:space="preserve">stângad r e aptas tângad r e apta stânga dreapta stângad r e apta</w:t>
      </w:r>
    </w:p>
    <w:p>
      <w:pPr>
        <w:keepNext w:val="false"/>
      </w:pPr>
      <w:r>
        <w:rPr>
          <w:b w:val="false"/>
          <w:bCs w:val="false"/>
        </w:rPr>
        <w:t xml:space="preserve">7 -680 1140  0.00 368 763 1448 0.00 1769 763 1448 0.00 1769 763 680 0.00 1155  </w:t>
      </w:r>
    </w:p>
    <w:p>
      <w:pPr>
        <w:keepNext w:val="false"/>
      </w:pPr>
      <w:r>
        <w:rPr>
          <w:b w:val="false"/>
          <w:bCs w:val="false"/>
        </w:rPr>
        <w:t xml:space="preserve">6 -416 1140  0.05 557 763 1448 0.05 1696 763 1448 0.05 1703 763 416 0.04 911  </w:t>
      </w:r>
    </w:p>
    <w:p>
      <w:pPr>
        <w:keepNext w:val="false"/>
      </w:pPr>
      <w:r>
        <w:rPr>
          <w:b w:val="false"/>
          <w:bCs w:val="false"/>
        </w:rPr>
        <w:t xml:space="preserve">5 -416 1742  0.10 975 1140 1963 0.10 2275 1140 1963 0.10 2289 1140 416 0.08 1164  </w:t>
      </w:r>
    </w:p>
    <w:p>
      <w:pPr>
        <w:keepNext w:val="false"/>
      </w:pPr>
      <w:r>
        <w:rPr>
          <w:b w:val="false"/>
          <w:bCs w:val="false"/>
        </w:rPr>
        <w:t xml:space="preserve">4 -415 1742  0.16 926 1140 1963 0.16 2173 1140 1963 0.15 2184 1140 415 0.11 1131  </w:t>
      </w:r>
    </w:p>
    <w:p>
      <w:pPr>
        <w:keepNext w:val="false"/>
      </w:pPr>
      <w:r>
        <w:rPr>
          <w:b w:val="false"/>
          <w:bCs w:val="false"/>
        </w:rPr>
        <w:t xml:space="preserve">3 -415 2454  0.22 1340 1742 2233 0.21 2657 1473 2233 0.21 2477 1742 415 0.14 1529  </w:t>
      </w:r>
    </w:p>
    <w:p>
      <w:pPr>
        <w:keepNext w:val="false"/>
      </w:pPr>
      <w:r>
        <w:rPr>
          <w:b w:val="false"/>
          <w:bCs w:val="false"/>
        </w:rPr>
        <w:t xml:space="preserve">2 -414 2454  0.29 1254 1742 2233 0.25 2533 1473 2233 0.26 2342 1742 414 0.17 1496  </w:t>
      </w:r>
    </w:p>
    <w:p>
      <w:pPr>
        <w:keepNext w:val="false"/>
      </w:pPr>
      <w:r>
        <w:rPr>
          <w:b w:val="false"/>
          <w:bCs w:val="false"/>
        </w:rPr>
        <w:t xml:space="preserve">1 -414 2454  0.36 1164 1742 2233 0.30 2412 1473 2233 0.32 2201 1742 414 0.19 1467  </w:t>
      </w:r>
    </w:p>
    <w:p>
      <w:pPr>
        <w:keepNext w:val="false"/>
      </w:pPr>
      <w:r>
        <w:rPr>
          <w:b w:val="false"/>
          <w:bCs w:val="false"/>
        </w:rPr>
        <w:t xml:space="preserve">P -413 2454  0.43 1071 1742 2233 0.35 2293 1473 2233 0.38 2055 1742 413 0.20 1442  </w:t>
      </w:r>
    </w:p>
    <w:p>
      <w:pPr>
        <w:keepNext w:val="false"/>
      </w:pPr>
      <w:r>
        <w:rPr>
          <w:b w:val="false"/>
          <w:bCs w:val="false"/>
        </w:rPr>
        <w:t xml:space="preserve">372</w:t>
      </w:r>
    </w:p>
    <w:p>
      <w:pPr>
        <w:keepNext w:val="false"/>
      </w:pPr>
      <w:r>
        <w:rPr>
          <w:b w:val="false"/>
          <w:bCs w:val="false"/>
        </w:rPr>
        <w:t xml:space="preserve">Tabelul E 5.1.71. Alegerea arm/g259turii transversale din nod </w:t>
      </w:r>
    </w:p>
    <w:p>
      <w:pPr>
        <w:keepNext w:val="false"/>
      </w:pPr>
      <w:r>
        <w:rPr>
          <w:b w:val="false"/>
          <w:bCs w:val="false"/>
        </w:rPr>
        <w:t xml:space="preserve">Nivel Nod ax A /g250i D </w:t>
      </w:r>
    </w:p>
    <w:p>
      <w:pPr>
        <w:keepNext w:val="false"/>
      </w:pPr>
      <w:r>
        <w:rPr>
          <w:b w:val="false"/>
          <w:bCs w:val="false"/>
        </w:rPr>
        <w:t xml:space="preserve">A  nec s ø nec ø eff A sh eff A  nec A  eff Verificare </w:t>
      </w:r>
    </w:p>
    <w:p>
      <w:pPr>
        <w:keepNext w:val="false"/>
      </w:pPr>
      <w:r>
        <w:rPr>
          <w:b w:val="false"/>
          <w:bCs w:val="false"/>
        </w:rPr>
        <w:t xml:space="preserve">7 1155 100 8.6 10 1571 984 3054 ok </w:t>
      </w:r>
    </w:p>
    <w:p>
      <w:pPr>
        <w:keepNext w:val="false"/>
      </w:pPr>
      <w:r>
        <w:rPr>
          <w:b w:val="false"/>
          <w:bCs w:val="false"/>
        </w:rPr>
        <w:t xml:space="preserve">6 911 100 7.6 8 1005 630 3054 ok </w:t>
      </w:r>
    </w:p>
    <w:p>
      <w:pPr>
        <w:keepNext w:val="false"/>
      </w:pPr>
      <w:r>
        <w:rPr>
          <w:b w:val="false"/>
          <w:bCs w:val="false"/>
        </w:rPr>
        <w:t xml:space="preserve">5 1164 100 8.6 10 1571 984 3054 ok </w:t>
      </w:r>
    </w:p>
    <w:p>
      <w:pPr>
        <w:keepNext w:val="false"/>
      </w:pPr>
      <w:r>
        <w:rPr>
          <w:b w:val="false"/>
          <w:bCs w:val="false"/>
        </w:rPr>
        <w:t xml:space="preserve">4 1131 100 8.5 10 1571 984 3054 ok </w:t>
      </w:r>
    </w:p>
    <w:p>
      <w:pPr>
        <w:keepNext w:val="false"/>
      </w:pPr>
      <w:r>
        <w:rPr>
          <w:b w:val="false"/>
          <w:bCs w:val="false"/>
        </w:rPr>
        <w:t xml:space="preserve">3 1529 100 9.9 12 2262 1417 3054 ok </w:t>
      </w:r>
    </w:p>
    <w:p>
      <w:pPr>
        <w:keepNext w:val="false"/>
      </w:pPr>
      <w:r>
        <w:rPr>
          <w:b w:val="false"/>
          <w:bCs w:val="false"/>
        </w:rPr>
        <w:t xml:space="preserve">2 1496 100 9.8 10 1571 984 3054 ok </w:t>
      </w:r>
    </w:p>
    <w:p>
      <w:pPr>
        <w:keepNext w:val="false"/>
      </w:pPr>
      <w:r>
        <w:rPr>
          <w:b w:val="false"/>
          <w:bCs w:val="false"/>
        </w:rPr>
        <w:t xml:space="preserve">1 1467 100 9.7 10 1571 984 3054 ok </w:t>
      </w:r>
    </w:p>
    <w:p>
      <w:pPr>
        <w:keepNext w:val="false"/>
      </w:pPr>
      <w:r>
        <w:rPr>
          <w:b w:val="false"/>
          <w:bCs w:val="false"/>
        </w:rPr>
        <w:t xml:space="preserve">P 1442 100 9.6 10 1571 984 3054 ok </w:t>
      </w:r>
    </w:p>
    <w:p>
      <w:pPr>
        <w:keepNext w:val="false"/>
      </w:pPr>
      <w:r>
        <w:rPr>
          <w:b w:val="false"/>
          <w:bCs w:val="false"/>
        </w:rPr>
        <w:t xml:space="preserve">Tabelul E 5.1.72. Alegerea arm/g259turii transversale din nod </w:t>
      </w:r>
    </w:p>
    <w:p>
      <w:pPr>
        <w:keepNext w:val="false"/>
      </w:pPr>
      <w:r>
        <w:rPr>
          <w:b w:val="false"/>
          <w:bCs w:val="false"/>
        </w:rPr>
        <w:t xml:space="preserve">Nivel </w:t>
      </w:r>
    </w:p>
    <w:p>
      <w:pPr>
        <w:keepNext w:val="false"/>
      </w:pPr>
      <w:r>
        <w:rPr>
          <w:b w:val="false"/>
          <w:bCs w:val="false"/>
        </w:rPr>
        <w:t xml:space="preserve">Nod axB/g250 i  C</w:t>
      </w:r>
    </w:p>
    <w:p>
      <w:pPr>
        <w:keepNext w:val="false"/>
      </w:pPr>
      <w:r>
        <w:rPr>
          <w:b w:val="false"/>
          <w:bCs w:val="false"/>
        </w:rPr>
        <w:t xml:space="preserve">A  nec s ø nec ø eff A sh eff A  nec A  eff Verificare </w:t>
      </w:r>
    </w:p>
    <w:p>
      <w:pPr>
        <w:keepNext w:val="false"/>
      </w:pPr>
      <w:r>
        <w:rPr>
          <w:b w:val="false"/>
          <w:bCs w:val="false"/>
        </w:rPr>
        <w:t xml:space="preserve">7 1769 100 10.6 12 2262 1417 3054 ok </w:t>
      </w:r>
    </w:p>
    <w:p>
      <w:pPr>
        <w:keepNext w:val="false"/>
      </w:pPr>
      <w:r>
        <w:rPr>
          <w:b w:val="false"/>
          <w:bCs w:val="false"/>
        </w:rPr>
        <w:t xml:space="preserve">6 1703 100 10.4 12 2262 1417 5889 ok </w:t>
      </w:r>
    </w:p>
    <w:p>
      <w:pPr>
        <w:keepNext w:val="false"/>
      </w:pPr>
      <w:r>
        <w:rPr>
          <w:b w:val="false"/>
          <w:bCs w:val="false"/>
        </w:rPr>
        <w:t xml:space="preserve">5 2289 75 10.2 12 3167 1984 5889 ok </w:t>
      </w:r>
    </w:p>
    <w:p>
      <w:pPr>
        <w:keepNext w:val="false"/>
      </w:pPr>
      <w:r>
        <w:rPr>
          <w:b w:val="false"/>
          <w:bCs w:val="false"/>
        </w:rPr>
        <w:t xml:space="preserve">4 2184 75 10.0 12 3167 1984 3768 ok </w:t>
      </w:r>
    </w:p>
    <w:p>
      <w:pPr>
        <w:keepNext w:val="false"/>
      </w:pPr>
      <w:r>
        <w:rPr>
          <w:b w:val="false"/>
          <w:bCs w:val="false"/>
        </w:rPr>
        <w:t xml:space="preserve">3 2657 75 11.0 12 3167 1984 5889 ok </w:t>
      </w:r>
    </w:p>
    <w:p>
      <w:pPr>
        <w:keepNext w:val="false"/>
      </w:pPr>
      <w:r>
        <w:rPr>
          <w:b w:val="false"/>
          <w:bCs w:val="false"/>
        </w:rPr>
        <w:t xml:space="preserve">2 2533 75 10.7 12 3167 1984 3768 ok </w:t>
      </w:r>
    </w:p>
    <w:p>
      <w:pPr>
        <w:keepNext w:val="false"/>
      </w:pPr>
      <w:r>
        <w:rPr>
          <w:b w:val="false"/>
          <w:bCs w:val="false"/>
        </w:rPr>
        <w:t xml:space="preserve">1 2412 75 10.5 12 3167 1984 3768 ok </w:t>
      </w:r>
    </w:p>
    <w:p>
      <w:pPr>
        <w:keepNext w:val="false"/>
      </w:pPr>
      <w:r>
        <w:rPr>
          <w:b w:val="false"/>
          <w:bCs w:val="false"/>
        </w:rPr>
        <w:t xml:space="preserve">P 2293 75 10.2 12 3167 1984 3768 ok </w:t>
      </w:r>
    </w:p>
    <w:p>
      <w:pPr>
        <w:keepNext w:val="false"/>
      </w:pPr>
      <w:r>
        <w:rPr>
          <w:b w:val="false"/>
          <w:bCs w:val="false"/>
        </w:rPr>
        <w:t xml:space="preserve">373</w:t>
      </w:r>
    </w:p>
    <w:p>
      <w:pPr>
        <w:keepNext w:val="false"/>
      </w:pPr>
      <w:r>
        <w:rPr>
          <w:b w:val="false"/>
          <w:bCs w:val="false"/>
        </w:rPr>
        <w:t xml:space="preserve">Armare tranversal/g259 stâlpi - cadru exterior </w:t>
      </w:r>
    </w:p>
    <w:p>
      <w:pPr>
        <w:keepNext w:val="false"/>
      </w:pPr>
      <w:r>
        <w:rPr>
          <w:b w:val="false"/>
          <w:bCs w:val="false"/>
        </w:rPr>
        <w:t xml:space="preserve">Tabelul E 5.1.73. For/g288a t/g259ietoare de proiectare în nod asociat/g259 sensului pozitiv [kN] </w:t>
      </w:r>
    </w:p>
    <w:p>
      <w:pPr>
        <w:keepNext w:val="false"/>
      </w:pPr>
      <w:r>
        <w:rPr>
          <w:b w:val="false"/>
          <w:bCs w:val="false"/>
        </w:rPr>
        <w:t xml:space="preserve">Nivel</w:t>
      </w:r>
    </w:p>
    <w:p>
      <w:pPr>
        <w:keepNext w:val="false"/>
      </w:pPr>
      <w:r>
        <w:rPr>
          <w:b w:val="false"/>
          <w:bCs w:val="false"/>
        </w:rPr>
        <w:t xml:space="preserve">Nod ax A Nod ax B Nod ax C Nod ax D</w:t>
      </w:r>
    </w:p>
    <w:p>
      <w:pPr>
        <w:keepNext w:val="false"/>
      </w:pPr>
      <w:r>
        <w:rPr>
          <w:b w:val="false"/>
          <w:bCs w:val="false"/>
        </w:rPr>
        <w:t xml:space="preserve">As, Vc Vjhd As, Vc Vjhd As, Vc Vjhd</w:t>
      </w:r>
    </w:p>
    <w:p>
      <w:pPr>
        <w:keepNext w:val="false"/>
      </w:pPr>
      <w:r>
        <w:rPr>
          <w:b w:val="false"/>
          <w:bCs w:val="false"/>
        </w:rPr>
        <w:t xml:space="preserve">As, Vc Vjhd </w:t>
      </w:r>
    </w:p>
    <w:p>
      <w:pPr>
        <w:keepNext w:val="false"/>
      </w:pPr>
      <w:r>
        <w:rPr>
          <w:b w:val="false"/>
          <w:bCs w:val="false"/>
        </w:rPr>
        <w:t xml:space="preserve">stânga dreapta  sus stânga dreapta sus  stânga dreapta sus stânga dreapta sus  </w:t>
      </w:r>
    </w:p>
    <w:p>
      <w:pPr>
        <w:keepNext w:val="false"/>
      </w:pPr>
      <w:r>
        <w:rPr>
          <w:b w:val="false"/>
          <w:bCs w:val="false"/>
        </w:rPr>
        <w:t xml:space="preserve">7 1057 663 0 568 1140 663 0 595 1140 663  0 595 914  -1057 0  -47</w:t>
      </w:r>
    </w:p>
    <w:p>
      <w:pPr>
        <w:keepNext w:val="false"/>
      </w:pPr>
      <w:r>
        <w:rPr>
          <w:b w:val="false"/>
          <w:bCs w:val="false"/>
        </w:rPr>
        <w:t xml:space="preserve">6 680 663 135 308 1140 663 150 445 1140 663  154 441 914  -680 36  41 </w:t>
      </w:r>
    </w:p>
    <w:p>
      <w:pPr>
        <w:keepNext w:val="false"/>
      </w:pPr>
      <w:r>
        <w:rPr>
          <w:b w:val="false"/>
          <w:bCs w:val="false"/>
        </w:rPr>
        <w:t xml:space="preserve">5 679 1140 99 502 1742 914 165 711 1742 1140  174 777 1742  -679 66  285 </w:t>
      </w:r>
    </w:p>
    <w:p>
      <w:pPr>
        <w:keepNext w:val="false"/>
      </w:pPr>
      <w:r>
        <w:rPr>
          <w:b w:val="false"/>
          <w:bCs w:val="false"/>
        </w:rPr>
        <w:t xml:space="preserve">4 679 1140 118 483 1742 914 212 665 1742 1140  230 721 1742  -679 101  250 </w:t>
      </w:r>
    </w:p>
    <w:p>
      <w:pPr>
        <w:keepNext w:val="false"/>
      </w:pPr>
      <w:r>
        <w:rPr>
          <w:b w:val="false"/>
          <w:bCs w:val="false"/>
        </w:rPr>
        <w:t xml:space="preserve">3 680 1742 140 660 2233 1362 223 963 2233 1742  245 1067 2454  -680 126  460 </w:t>
      </w:r>
    </w:p>
    <w:p>
      <w:pPr>
        <w:keepNext w:val="false"/>
      </w:pPr>
      <w:r>
        <w:rPr>
          <w:b w:val="false"/>
          <w:bCs w:val="false"/>
        </w:rPr>
        <w:t xml:space="preserve">2 680 1742 162 637 2233 1362 282 904 2233 1742  312 999 2454  -680 154  431 </w:t>
      </w:r>
    </w:p>
    <w:p>
      <w:pPr>
        <w:keepNext w:val="false"/>
      </w:pPr>
      <w:r>
        <w:rPr>
          <w:b w:val="false"/>
          <w:bCs w:val="false"/>
        </w:rPr>
        <w:t xml:space="preserve">1 680 1742 162 637 2233 1362 265 921 2233 1742  293 1019 2454  -680 154  431 </w:t>
      </w:r>
    </w:p>
    <w:p>
      <w:pPr>
        <w:keepNext w:val="false"/>
      </w:pPr>
      <w:r>
        <w:rPr>
          <w:b w:val="false"/>
          <w:bCs w:val="false"/>
        </w:rPr>
        <w:t xml:space="preserve">P 680 1742 162 637 2233 1362 271 915 2233 1742  299 1013 2454  -680 154  431 </w:t>
      </w:r>
    </w:p>
    <w:p>
      <w:pPr>
        <w:keepNext w:val="false"/>
      </w:pPr>
      <w:r>
        <w:rPr>
          <w:b w:val="false"/>
          <w:bCs w:val="false"/>
        </w:rPr>
        <w:t xml:space="preserve">Tabelul E 5.1.74. For/g288a t/g259ietoare de proiectare în nod asociat/g259 sensului negativ [kN] </w:t>
      </w:r>
    </w:p>
    <w:p>
      <w:pPr>
        <w:keepNext w:val="false"/>
      </w:pPr>
      <w:r>
        <w:rPr>
          <w:b w:val="false"/>
          <w:bCs w:val="false"/>
        </w:rPr>
        <w:t xml:space="preserve">Nivel Nod ax A Nod ax B Nod ax C Nod ax D </w:t>
      </w:r>
    </w:p>
    <w:p>
      <w:pPr>
        <w:keepNext w:val="false"/>
      </w:pPr>
      <w:r>
        <w:rPr>
          <w:b w:val="false"/>
          <w:bCs w:val="false"/>
        </w:rPr>
        <w:t xml:space="preserve">As,b Vc</w:t>
      </w:r>
    </w:p>
    <w:p>
      <w:pPr>
        <w:keepNext w:val="false"/>
      </w:pPr>
      <w:r>
        <w:rPr>
          <w:b w:val="false"/>
          <w:bCs w:val="false"/>
        </w:rPr>
        <w:t xml:space="preserve">Vjhd </w:t>
      </w:r>
    </w:p>
    <w:p>
      <w:pPr>
        <w:keepNext w:val="false"/>
      </w:pPr>
      <w:r>
        <w:rPr>
          <w:b w:val="false"/>
          <w:bCs w:val="false"/>
        </w:rPr>
        <w:t xml:space="preserve">As,b Vc Vjhd As,b Vc Vjhd As,b Vc Vjhd </w:t>
      </w:r>
    </w:p>
    <w:p>
      <w:pPr>
        <w:keepNext w:val="false"/>
      </w:pPr>
      <w:r>
        <w:rPr>
          <w:b w:val="false"/>
          <w:bCs w:val="false"/>
        </w:rPr>
        <w:t xml:space="preserve">stânga dreapta sus stânga dreapta sus  stânga dreapta sus  stânga dreapta sus  </w:t>
      </w:r>
    </w:p>
    <w:p>
      <w:pPr>
        <w:keepNext w:val="false"/>
      </w:pPr>
      <w:r>
        <w:rPr>
          <w:b w:val="false"/>
          <w:bCs w:val="false"/>
        </w:rPr>
        <w:t xml:space="preserve">7 1057 663 0 568 7 1057 663 0 568 7 1057 663  0 568 7 1057 </w:t>
      </w:r>
    </w:p>
    <w:p>
      <w:pPr>
        <w:keepNext w:val="false"/>
      </w:pPr>
      <w:r>
        <w:rPr>
          <w:b w:val="false"/>
          <w:bCs w:val="false"/>
        </w:rPr>
        <w:t xml:space="preserve">6 680 663 135 308 6 680 663 135 308 6 680 663 135 308 6 680 </w:t>
      </w:r>
    </w:p>
    <w:p>
      <w:pPr>
        <w:keepNext w:val="false"/>
      </w:pPr>
      <w:r>
        <w:rPr>
          <w:b w:val="false"/>
          <w:bCs w:val="false"/>
        </w:rPr>
        <w:t xml:space="preserve">5 679 1140 99 502 5 679 1140 99 502 5 679 1140 99  502 5 679 </w:t>
      </w:r>
    </w:p>
    <w:p>
      <w:pPr>
        <w:keepNext w:val="false"/>
      </w:pPr>
      <w:r>
        <w:rPr>
          <w:b w:val="false"/>
          <w:bCs w:val="false"/>
        </w:rPr>
        <w:t xml:space="preserve">4 679 1140 118 483 4 679 1140 118 483 4 679 1140 118  483 4 679 </w:t>
      </w:r>
    </w:p>
    <w:p>
      <w:pPr>
        <w:keepNext w:val="false"/>
      </w:pPr>
      <w:r>
        <w:rPr>
          <w:b w:val="false"/>
          <w:bCs w:val="false"/>
        </w:rPr>
        <w:t xml:space="preserve">3 680 1742 140 660 3 680 1742 140 660 3 680 1742 140  660 3 680 </w:t>
      </w:r>
    </w:p>
    <w:p>
      <w:pPr>
        <w:keepNext w:val="false"/>
      </w:pPr>
      <w:r>
        <w:rPr>
          <w:b w:val="false"/>
          <w:bCs w:val="false"/>
        </w:rPr>
        <w:t xml:space="preserve">2 680 1742 162 637 2 680 1742 162 637 2 680 1742 162  637 2 680 </w:t>
      </w:r>
    </w:p>
    <w:p>
      <w:pPr>
        <w:keepNext w:val="false"/>
      </w:pPr>
      <w:r>
        <w:rPr>
          <w:b w:val="false"/>
          <w:bCs w:val="false"/>
        </w:rPr>
        <w:t xml:space="preserve">1 680 1742 162 637 1 680 1742 162 637 1 680 1742 162  637 1 680 </w:t>
      </w:r>
    </w:p>
    <w:p>
      <w:pPr>
        <w:keepNext w:val="false"/>
      </w:pPr>
      <w:r>
        <w:rPr>
          <w:b w:val="false"/>
          <w:bCs w:val="false"/>
        </w:rPr>
        <w:t xml:space="preserve">P 680 1742 162 637 P 680 1742 162 637 P 680 1742 162  637 P 680 </w:t>
      </w:r>
    </w:p>
    <w:p>
      <w:pPr>
        <w:keepNext w:val="false"/>
      </w:pPr>
      <w:r>
        <w:rPr>
          <w:b w:val="false"/>
          <w:bCs w:val="false"/>
        </w:rPr>
        <w:t xml:space="preserve">374</w:t>
      </w:r>
    </w:p>
    <w:p>
      <w:pPr>
        <w:keepNext w:val="false"/>
      </w:pPr>
      <w:r>
        <w:rPr>
          <w:b w:val="false"/>
          <w:bCs w:val="false"/>
        </w:rPr>
        <w:t xml:space="preserve">Tabelul E 5.1.75. Verificarea bielei comprimate în nod; sens pozitiv </w:t>
      </w:r>
    </w:p>
    <w:p>
      <w:pPr>
        <w:keepNext w:val="false"/>
      </w:pPr>
      <w:r>
        <w:rPr>
          <w:b w:val="false"/>
          <w:bCs w:val="false"/>
        </w:rPr>
        <w:t xml:space="preserve">Nivel </w:t>
      </w:r>
    </w:p>
    <w:p>
      <w:pPr>
        <w:keepNext w:val="false"/>
      </w:pPr>
      <w:r>
        <w:rPr>
          <w:b w:val="false"/>
          <w:bCs w:val="false"/>
        </w:rPr>
        <w:t xml:space="preserve">Nod ax A Nod ax B Nod ax C Nod ax D </w:t>
      </w:r>
    </w:p>
    <w:p>
      <w:pPr>
        <w:keepNext w:val="false"/>
      </w:pPr>
      <w:r>
        <w:rPr>
          <w:b w:val="false"/>
          <w:bCs w:val="false"/>
        </w:rPr>
        <w:t xml:space="preserve">NEd /g542d V Rd,ma Vjhd  </w:t>
      </w:r>
    </w:p>
    <w:p>
      <w:pPr>
        <w:keepNext w:val="false"/>
      </w:pPr>
      <w:r>
        <w:rPr>
          <w:b w:val="false"/>
          <w:bCs w:val="false"/>
        </w:rPr>
        <w:t xml:space="preserve">Verifi</w:t>
      </w:r>
    </w:p>
    <w:p>
      <w:pPr>
        <w:keepNext w:val="false"/>
      </w:pPr>
      <w:r>
        <w:rPr>
          <w:b w:val="false"/>
          <w:bCs w:val="false"/>
        </w:rPr>
        <w:t xml:space="preserve">care</w:t>
      </w:r>
    </w:p>
    <w:p>
      <w:pPr>
        <w:keepNext w:val="false"/>
      </w:pPr>
      <w:r>
        <w:rPr>
          <w:b w:val="false"/>
          <w:bCs w:val="false"/>
        </w:rPr>
        <w:t xml:space="preserve">NEd /g542d V Rd,max Vjhd</w:t>
      </w:r>
    </w:p>
    <w:p>
      <w:pPr>
        <w:keepNext w:val="false"/>
      </w:pPr>
      <w:r>
        <w:rPr>
          <w:b w:val="false"/>
          <w:bCs w:val="false"/>
        </w:rPr>
        <w:t xml:space="preserve">Verifi</w:t>
      </w:r>
    </w:p>
    <w:p>
      <w:pPr>
        <w:keepNext w:val="false"/>
      </w:pPr>
      <w:r>
        <w:rPr>
          <w:b w:val="false"/>
          <w:bCs w:val="false"/>
        </w:rPr>
        <w:t xml:space="preserve">car</w:t>
      </w:r>
    </w:p>
    <w:p>
      <w:pPr>
        <w:keepNext w:val="false"/>
      </w:pPr>
      <w:r>
        <w:rPr>
          <w:b w:val="false"/>
          <w:bCs w:val="false"/>
        </w:rPr>
        <w:t xml:space="preserve">NEd /g542d V Rd,ma Vjhd  </w:t>
      </w:r>
    </w:p>
    <w:p>
      <w:pPr>
        <w:keepNext w:val="false"/>
      </w:pPr>
      <w:r>
        <w:rPr>
          <w:b w:val="false"/>
          <w:bCs w:val="false"/>
        </w:rPr>
        <w:t xml:space="preserve">Verifica</w:t>
      </w:r>
    </w:p>
    <w:p>
      <w:pPr>
        <w:keepNext w:val="false"/>
      </w:pPr>
      <w:r>
        <w:rPr>
          <w:b w:val="false"/>
          <w:bCs w:val="false"/>
        </w:rPr>
        <w:t xml:space="preserve">re</w:t>
      </w:r>
    </w:p>
    <w:p>
      <w:pPr>
        <w:keepNext w:val="false"/>
      </w:pPr>
      <w:r>
        <w:rPr>
          <w:b w:val="false"/>
          <w:bCs w:val="false"/>
        </w:rPr>
        <w:t xml:space="preserve">NEd /g542d VRd,ma Vjhd</w:t>
      </w:r>
    </w:p>
    <w:p>
      <w:pPr>
        <w:keepNext w:val="false"/>
      </w:pPr>
      <w:r>
        <w:rPr>
          <w:b w:val="false"/>
          <w:bCs w:val="false"/>
        </w:rPr>
        <w:t xml:space="preserve">Verifica</w:t>
      </w:r>
    </w:p>
    <w:p>
      <w:pPr>
        <w:keepNext w:val="false"/>
      </w:pPr>
      <w:r>
        <w:rPr>
          <w:b w:val="false"/>
          <w:bCs w:val="false"/>
        </w:rPr>
        <w:t xml:space="preserve">re[kN]  [kN] [kN] [kN]  [kN] [kN] [kN]  [kN] [kN] [kN] [kN] [kN]</w:t>
      </w:r>
    </w:p>
    <w:p>
      <w:pPr>
        <w:keepNext w:val="false"/>
      </w:pPr>
      <w:r>
        <w:rPr>
          <w:b w:val="false"/>
          <w:bCs w:val="false"/>
        </w:rPr>
        <w:t xml:space="preserve">7 0 0.00 1260 568 OK 0 0.00 1260 595 OK 0 0.00 1260 595 OK 0 0.001260 -47 OK </w:t>
      </w:r>
    </w:p>
    <w:p>
      <w:pPr>
        <w:keepNext w:val="false"/>
      </w:pPr>
      <w:r>
        <w:rPr>
          <w:b w:val="false"/>
          <w:bCs w:val="false"/>
        </w:rPr>
        <w:t xml:space="preserve">6 245 0.05 1260 308 OK 211 0.04 1260 445 OK 242 0.05 1260 441 OK 270 0.051260 41 OK </w:t>
      </w:r>
    </w:p>
    <w:p>
      <w:pPr>
        <w:keepNext w:val="false"/>
      </w:pPr>
      <w:r>
        <w:rPr>
          <w:b w:val="false"/>
          <w:bCs w:val="false"/>
        </w:rPr>
        <w:t xml:space="preserve">5 440 0.09 1260 502 OK 440 0.09 1260 711 OK 478 0.09 1260 777 OK 538 0.111260 285 OK </w:t>
      </w:r>
    </w:p>
    <w:p>
      <w:pPr>
        <w:keepNext w:val="false"/>
      </w:pPr>
      <w:r>
        <w:rPr>
          <w:b w:val="false"/>
          <w:bCs w:val="false"/>
        </w:rPr>
        <w:t xml:space="preserve">4 613 0.12 1260 483 OK 683 0.14 1260 665 OK 697 0.14 1260 721 OK 835 0.171260 250 OK </w:t>
      </w:r>
    </w:p>
    <w:p>
      <w:pPr>
        <w:keepNext w:val="false"/>
      </w:pPr>
      <w:r>
        <w:rPr>
          <w:b w:val="false"/>
          <w:bCs w:val="false"/>
        </w:rPr>
        <w:t xml:space="preserve">3 765 0.15 1260 660 OK 938 0.19 1260 963 OK 902 0.18 1260 1067 OK 1154 0.231260 460 OK </w:t>
      </w:r>
    </w:p>
    <w:p>
      <w:pPr>
        <w:keepNext w:val="false"/>
      </w:pPr>
      <w:r>
        <w:rPr>
          <w:b w:val="false"/>
          <w:bCs w:val="false"/>
        </w:rPr>
        <w:t xml:space="preserve">2 898 0.18 1260 637 OK 1205 0.24 1260 904 OK 109 0.22 1260 999 OK 1492 0.301260 431 OK </w:t>
      </w:r>
    </w:p>
    <w:p>
      <w:pPr>
        <w:keepNext w:val="false"/>
      </w:pPr>
      <w:r>
        <w:rPr>
          <w:b w:val="false"/>
          <w:bCs w:val="false"/>
        </w:rPr>
        <w:t xml:space="preserve">1 1018 0.20 1260 637 OK 1481 0.29 1260 921 OK 126 0.25 1260 1019 OK 1846 0.371260 431 OK </w:t>
      </w:r>
    </w:p>
    <w:p>
      <w:pPr>
        <w:keepNext w:val="false"/>
      </w:pPr>
      <w:r>
        <w:rPr>
          <w:b w:val="false"/>
          <w:bCs w:val="false"/>
        </w:rPr>
        <w:t xml:space="preserve">P 1129 0.22 1260 637 OK 1766 0.35 1260 915 OK 143 0.28 1260 1013 OK 2211 0.441260 431 OK </w:t>
      </w:r>
    </w:p>
    <w:p>
      <w:pPr>
        <w:keepNext w:val="false"/>
      </w:pPr>
      <w:r>
        <w:rPr>
          <w:b w:val="false"/>
          <w:bCs w:val="false"/>
        </w:rPr>
        <w:t xml:space="preserve">Tabelul E 5.1.76. Verificarea bielei comprimate în nod; sens negativ </w:t>
      </w:r>
    </w:p>
    <w:p>
      <w:pPr>
        <w:keepNext w:val="false"/>
      </w:pPr>
      <w:r>
        <w:rPr>
          <w:b w:val="false"/>
          <w:bCs w:val="false"/>
        </w:rPr>
        <w:t xml:space="preserve">Nivel </w:t>
      </w:r>
    </w:p>
    <w:p>
      <w:pPr>
        <w:keepNext w:val="false"/>
      </w:pPr>
      <w:r>
        <w:rPr>
          <w:b w:val="false"/>
          <w:bCs w:val="false"/>
        </w:rPr>
        <w:t xml:space="preserve">Nod ax A Nod ax B Nod ax C Nod ax D </w:t>
      </w:r>
    </w:p>
    <w:p>
      <w:pPr>
        <w:keepNext w:val="false"/>
      </w:pPr>
      <w:r>
        <w:rPr>
          <w:b w:val="false"/>
          <w:bCs w:val="false"/>
        </w:rPr>
        <w:t xml:space="preserve">NEd /g542d V Rd,ma Vjhd  </w:t>
      </w:r>
    </w:p>
    <w:p>
      <w:pPr>
        <w:keepNext w:val="false"/>
      </w:pPr>
      <w:r>
        <w:rPr>
          <w:b w:val="false"/>
          <w:bCs w:val="false"/>
        </w:rPr>
        <w:t xml:space="preserve">Verifi</w:t>
      </w:r>
    </w:p>
    <w:p>
      <w:pPr>
        <w:keepNext w:val="false"/>
      </w:pPr>
      <w:r>
        <w:rPr>
          <w:b w:val="false"/>
          <w:bCs w:val="false"/>
        </w:rPr>
        <w:t xml:space="preserve">care</w:t>
      </w:r>
    </w:p>
    <w:p>
      <w:pPr>
        <w:keepNext w:val="false"/>
      </w:pPr>
      <w:r>
        <w:rPr>
          <w:b w:val="false"/>
          <w:bCs w:val="false"/>
        </w:rPr>
        <w:t xml:space="preserve">NEd /g542d V Rd,max Vjhd</w:t>
      </w:r>
    </w:p>
    <w:p>
      <w:pPr>
        <w:keepNext w:val="false"/>
      </w:pPr>
      <w:r>
        <w:rPr>
          <w:b w:val="false"/>
          <w:bCs w:val="false"/>
        </w:rPr>
        <w:t xml:space="preserve">Verifi</w:t>
      </w:r>
    </w:p>
    <w:p>
      <w:pPr>
        <w:keepNext w:val="false"/>
      </w:pPr>
      <w:r>
        <w:rPr>
          <w:b w:val="false"/>
          <w:bCs w:val="false"/>
        </w:rPr>
        <w:t xml:space="preserve">car</w:t>
      </w:r>
    </w:p>
    <w:p>
      <w:pPr>
        <w:keepNext w:val="false"/>
      </w:pPr>
      <w:r>
        <w:rPr>
          <w:b w:val="false"/>
          <w:bCs w:val="false"/>
        </w:rPr>
        <w:t xml:space="preserve">NEd /g542d V Rd,ma Vjhd  </w:t>
      </w:r>
    </w:p>
    <w:p>
      <w:pPr>
        <w:keepNext w:val="false"/>
      </w:pPr>
      <w:r>
        <w:rPr>
          <w:b w:val="false"/>
          <w:bCs w:val="false"/>
        </w:rPr>
        <w:t xml:space="preserve">Verifica</w:t>
      </w:r>
    </w:p>
    <w:p>
      <w:pPr>
        <w:keepNext w:val="false"/>
      </w:pPr>
      <w:r>
        <w:rPr>
          <w:b w:val="false"/>
          <w:bCs w:val="false"/>
        </w:rPr>
        <w:t xml:space="preserve">re</w:t>
      </w:r>
    </w:p>
    <w:p>
      <w:pPr>
        <w:keepNext w:val="false"/>
      </w:pPr>
      <w:r>
        <w:rPr>
          <w:b w:val="false"/>
          <w:bCs w:val="false"/>
        </w:rPr>
        <w:t xml:space="preserve">NEd /g542d V Rd,ma Vjhd  </w:t>
      </w:r>
    </w:p>
    <w:p>
      <w:pPr>
        <w:keepNext w:val="false"/>
      </w:pPr>
      <w:r>
        <w:rPr>
          <w:b w:val="false"/>
          <w:bCs w:val="false"/>
        </w:rPr>
        <w:t xml:space="preserve">Verifica</w:t>
      </w:r>
    </w:p>
    <w:p>
      <w:pPr>
        <w:keepNext w:val="false"/>
      </w:pPr>
      <w:r>
        <w:rPr>
          <w:b w:val="false"/>
          <w:bCs w:val="false"/>
        </w:rPr>
        <w:t xml:space="preserve">re[kN]  [kN] [kN] [kN]  [kN] [kN] [kN] [kN] [kN] [kN] [kN] [kN] </w:t>
      </w:r>
    </w:p>
    <w:p>
      <w:pPr>
        <w:keepNext w:val="false"/>
      </w:pPr>
      <w:r>
        <w:rPr>
          <w:b w:val="false"/>
          <w:bCs w:val="false"/>
        </w:rPr>
        <w:t xml:space="preserve">7 0 0.00 1260 -47 OK 0 0.00 1260 595 OK 0 0.00 1260 595 OK 0 0.001260 568 OK </w:t>
      </w:r>
    </w:p>
    <w:p>
      <w:pPr>
        <w:keepNext w:val="false"/>
      </w:pPr>
      <w:r>
        <w:rPr>
          <w:b w:val="false"/>
          <w:bCs w:val="false"/>
        </w:rPr>
        <w:t xml:space="preserve">6 270 0.05 1260 41 OK 242 0.05 1260 441 OK 211 0.04 1260 445 OK 245 0.051260 308 OK </w:t>
      </w:r>
    </w:p>
    <w:p>
      <w:pPr>
        <w:keepNext w:val="false"/>
      </w:pPr>
      <w:r>
        <w:rPr>
          <w:b w:val="false"/>
          <w:bCs w:val="false"/>
        </w:rPr>
        <w:t xml:space="preserve">5 538 0.11 1260 285 OK 478 0.09 1260 777 OK 440 0.09 1260 711 OK 440 0.091260 502 OK </w:t>
      </w:r>
    </w:p>
    <w:p>
      <w:pPr>
        <w:keepNext w:val="false"/>
      </w:pPr>
      <w:r>
        <w:rPr>
          <w:b w:val="false"/>
          <w:bCs w:val="false"/>
        </w:rPr>
        <w:t xml:space="preserve">4 835 0.17 1260 250 OK 697 0.14 1260 721 OK 683 0.14 1260 665 OK 613 0.121260 483 OK </w:t>
      </w:r>
    </w:p>
    <w:p>
      <w:pPr>
        <w:keepNext w:val="false"/>
      </w:pPr>
      <w:r>
        <w:rPr>
          <w:b w:val="false"/>
          <w:bCs w:val="false"/>
        </w:rPr>
        <w:t xml:space="preserve">3 1154 0.23 1260 460 OK 902 0.18 1260 1067 OK 938 0.19 1260 963 OK 765 0.151260 660 OK </w:t>
      </w:r>
    </w:p>
    <w:p>
      <w:pPr>
        <w:keepNext w:val="false"/>
      </w:pPr>
      <w:r>
        <w:rPr>
          <w:b w:val="false"/>
          <w:bCs w:val="false"/>
        </w:rPr>
        <w:t xml:space="preserve">2 1492 0.30 1260 431 OK 1092 0.22 1260 999 OK 12050.24 1260 904 OK 898 0.181260 637 OK </w:t>
      </w:r>
    </w:p>
    <w:p>
      <w:pPr>
        <w:keepNext w:val="false"/>
      </w:pPr>
      <w:r>
        <w:rPr>
          <w:b w:val="false"/>
          <w:bCs w:val="false"/>
        </w:rPr>
        <w:t xml:space="preserve">1 1846 0.37 1260 431 OK 1269 0.25 1260 1019 OK 14810.29 1260 921 OK 1018 0.201260 637 OK </w:t>
      </w:r>
    </w:p>
    <w:p>
      <w:pPr>
        <w:keepNext w:val="false"/>
      </w:pPr>
      <w:r>
        <w:rPr>
          <w:b w:val="false"/>
          <w:bCs w:val="false"/>
        </w:rPr>
        <w:t xml:space="preserve">P 2211 0.44 1260 431 OK 1432 0.28 1260 1013 OK 17660.35 1260 915 OK 1129 0.221260 637 OK </w:t>
      </w:r>
    </w:p>
    <w:p>
      <w:pPr>
        <w:keepNext w:val="false"/>
      </w:pPr>
      <w:r>
        <w:rPr>
          <w:b w:val="false"/>
          <w:bCs w:val="false"/>
        </w:rPr>
        <w:t xml:space="preserve">375</w:t>
      </w:r>
    </w:p>
    <w:p>
      <w:pPr>
        <w:keepNext w:val="false"/>
      </w:pPr>
      <w:r>
        <w:rPr>
          <w:b w:val="false"/>
          <w:bCs w:val="false"/>
        </w:rPr>
        <w:t xml:space="preserve">Tabelul E 5.1.77. Determinarea arm/g259turii transversale necesare din nod - sens pozitiv </w:t>
      </w:r>
    </w:p>
    <w:p>
      <w:pPr>
        <w:keepNext w:val="false"/>
      </w:pPr>
      <w:r>
        <w:rPr>
          <w:b w:val="false"/>
          <w:bCs w:val="false"/>
        </w:rPr>
        <w:t xml:space="preserve">Nivel Nod ax A Nod ax B Nod ax C Nod ax D </w:t>
      </w:r>
    </w:p>
    <w:p>
      <w:pPr>
        <w:keepNext w:val="false"/>
      </w:pPr>
      <w:r>
        <w:rPr>
          <w:b w:val="false"/>
          <w:bCs w:val="false"/>
        </w:rPr>
        <w:t xml:space="preserve">As,b /g542 Anec</w:t>
      </w:r>
    </w:p>
    <w:p>
      <w:pPr>
        <w:keepNext w:val="false"/>
      </w:pPr>
      <w:r>
        <w:rPr>
          <w:b w:val="false"/>
          <w:bCs w:val="false"/>
        </w:rPr>
        <w:t xml:space="preserve">sh As,b /g542 Anec</w:t>
      </w:r>
    </w:p>
    <w:p>
      <w:pPr>
        <w:keepNext w:val="false"/>
      </w:pPr>
      <w:r>
        <w:rPr>
          <w:b w:val="false"/>
          <w:bCs w:val="false"/>
        </w:rPr>
        <w:t xml:space="preserve">sh As,b /g542 Anec</w:t>
      </w:r>
    </w:p>
    <w:p>
      <w:pPr>
        <w:keepNext w:val="false"/>
      </w:pPr>
      <w:r>
        <w:rPr>
          <w:b w:val="false"/>
          <w:bCs w:val="false"/>
        </w:rPr>
        <w:t xml:space="preserve">sh As,b /g542 Anec</w:t>
      </w:r>
    </w:p>
    <w:p>
      <w:pPr>
        <w:keepNext w:val="false"/>
      </w:pPr>
      <w:r>
        <w:rPr>
          <w:b w:val="false"/>
          <w:bCs w:val="false"/>
        </w:rPr>
        <w:t xml:space="preserve">sh </w:t>
      </w:r>
    </w:p>
    <w:p>
      <w:pPr>
        <w:keepNext w:val="false"/>
      </w:pPr>
      <w:r>
        <w:rPr>
          <w:b w:val="false"/>
          <w:bCs w:val="false"/>
        </w:rPr>
        <w:t xml:space="preserve">stânga dreapta  stânga dreapta stânga dreap stânga dreapta</w:t>
      </w:r>
    </w:p>
    <w:p>
      <w:pPr>
        <w:keepNext w:val="false"/>
      </w:pPr>
      <w:r>
        <w:rPr>
          <w:b w:val="false"/>
          <w:bCs w:val="false"/>
        </w:rPr>
        <w:t xml:space="preserve">7 1057 663 0.00 1376 1140 663 0.00 1442 1140 663 0.00  1442 914  -1057 0.00 -114</w:t>
      </w:r>
    </w:p>
    <w:p>
      <w:pPr>
        <w:keepNext w:val="false"/>
      </w:pPr>
      <w:r>
        <w:rPr>
          <w:b w:val="false"/>
          <w:bCs w:val="false"/>
        </w:rPr>
        <w:t xml:space="preserve">6 680 663 0.05 1033 1140 663 0.04 1394 1140 663 0.05  1387 914  -680 0.05 179  </w:t>
      </w:r>
    </w:p>
    <w:p>
      <w:pPr>
        <w:keepNext w:val="false"/>
      </w:pPr>
      <w:r>
        <w:rPr>
          <w:b w:val="false"/>
          <w:bCs w:val="false"/>
        </w:rPr>
        <w:t xml:space="preserve">5 679 1140 0.09 1354 1742 914 0.09 1977 1742 114 0.09  2131 1742  -679 0.11 778  </w:t>
      </w:r>
    </w:p>
    <w:p>
      <w:pPr>
        <w:keepNext w:val="false"/>
      </w:pPr>
      <w:r>
        <w:rPr>
          <w:b w:val="false"/>
          <w:bCs w:val="false"/>
        </w:rPr>
        <w:t xml:space="preserve">4 679 1140 0.12 1314 1742 914 0.14 1895 1742 114 0.14  2050 1742  -679 0.17 737  </w:t>
      </w:r>
    </w:p>
    <w:p>
      <w:pPr>
        <w:keepNext w:val="false"/>
      </w:pPr>
      <w:r>
        <w:rPr>
          <w:b w:val="false"/>
          <w:bCs w:val="false"/>
        </w:rPr>
        <w:t xml:space="preserve">3 680 1742 0.15 1702 2233 1362 0.19 2448 2233 174 0.18  2725 2454  -680 0.23 1160  </w:t>
      </w:r>
    </w:p>
    <w:p>
      <w:pPr>
        <w:keepNext w:val="false"/>
      </w:pPr>
      <w:r>
        <w:rPr>
          <w:b w:val="false"/>
          <w:bCs w:val="false"/>
        </w:rPr>
        <w:t xml:space="preserve">2 680 1742 0.18 1661 2233 1362 0.24 2326 2233 174 0.22  2629 2454  -680 0.30 1083  </w:t>
      </w:r>
    </w:p>
    <w:p>
      <w:pPr>
        <w:keepNext w:val="false"/>
      </w:pPr>
      <w:r>
        <w:rPr>
          <w:b w:val="false"/>
          <w:bCs w:val="false"/>
        </w:rPr>
        <w:t xml:space="preserve">1 680 1742 0.20 1625 2233 1362 0.29 2200 2233 174 0.25  2540 2454  -680 0.37 1003  </w:t>
      </w:r>
    </w:p>
    <w:p>
      <w:pPr>
        <w:keepNext w:val="false"/>
      </w:pPr>
      <w:r>
        <w:rPr>
          <w:b w:val="false"/>
          <w:bCs w:val="false"/>
        </w:rPr>
        <w:t xml:space="preserve">P 680 1742 0.22 1591 2233 1362 0.35 2070 2233 174 0.28  2457 2454  -680 0.44 921  </w:t>
      </w:r>
    </w:p>
    <w:p>
      <w:pPr>
        <w:keepNext w:val="false"/>
      </w:pPr>
      <w:r>
        <w:rPr>
          <w:b w:val="false"/>
          <w:bCs w:val="false"/>
        </w:rPr>
        <w:t xml:space="preserve">Tabelul E 5.1.78. Determinarea arm/g259turii transversale necesare din nod - sens negativ </w:t>
      </w:r>
    </w:p>
    <w:p>
      <w:pPr>
        <w:keepNext w:val="false"/>
      </w:pPr>
      <w:r>
        <w:rPr>
          <w:b w:val="false"/>
          <w:bCs w:val="false"/>
        </w:rPr>
        <w:t xml:space="preserve">Nivel Nod ax A Nod ax B Nod ax C Nod ax D </w:t>
      </w:r>
    </w:p>
    <w:p>
      <w:pPr>
        <w:keepNext w:val="false"/>
      </w:pPr>
      <w:r>
        <w:rPr>
          <w:b w:val="false"/>
          <w:bCs w:val="false"/>
        </w:rPr>
        <w:t xml:space="preserve">As,b /g542 Anec</w:t>
      </w:r>
    </w:p>
    <w:p>
      <w:pPr>
        <w:keepNext w:val="false"/>
      </w:pPr>
      <w:r>
        <w:rPr>
          <w:b w:val="false"/>
          <w:bCs w:val="false"/>
        </w:rPr>
        <w:t xml:space="preserve">sh As,b /g542 Anec</w:t>
      </w:r>
    </w:p>
    <w:p>
      <w:pPr>
        <w:keepNext w:val="false"/>
      </w:pPr>
      <w:r>
        <w:rPr>
          <w:b w:val="false"/>
          <w:bCs w:val="false"/>
        </w:rPr>
        <w:t xml:space="preserve">sh As,b /g542 Anec</w:t>
      </w:r>
    </w:p>
    <w:p>
      <w:pPr>
        <w:keepNext w:val="false"/>
      </w:pPr>
      <w:r>
        <w:rPr>
          <w:b w:val="false"/>
          <w:bCs w:val="false"/>
        </w:rPr>
        <w:t xml:space="preserve">sh As,b /g542 Anec</w:t>
      </w:r>
    </w:p>
    <w:p>
      <w:pPr>
        <w:keepNext w:val="false"/>
      </w:pPr>
      <w:r>
        <w:rPr>
          <w:b w:val="false"/>
          <w:bCs w:val="false"/>
        </w:rPr>
        <w:t xml:space="preserve">sh </w:t>
      </w:r>
    </w:p>
    <w:p>
      <w:pPr>
        <w:keepNext w:val="false"/>
      </w:pPr>
      <w:r>
        <w:rPr>
          <w:b w:val="false"/>
          <w:bCs w:val="false"/>
        </w:rPr>
        <w:t xml:space="preserve">stânga dreapta  stânga dreapta stânga dreap stânga dreapta</w:t>
      </w:r>
    </w:p>
    <w:p>
      <w:pPr>
        <w:keepNext w:val="false"/>
      </w:pPr>
      <w:r>
        <w:rPr>
          <w:b w:val="false"/>
          <w:bCs w:val="false"/>
        </w:rPr>
        <w:t xml:space="preserve">7 -1057 914  0.00 -114 663  1140 0.00 1442 663 114 0.00  1442 663 1057 0.00 1376  </w:t>
      </w:r>
    </w:p>
    <w:p>
      <w:pPr>
        <w:keepNext w:val="false"/>
      </w:pPr>
      <w:r>
        <w:rPr>
          <w:b w:val="false"/>
          <w:bCs w:val="false"/>
        </w:rPr>
        <w:t xml:space="preserve">6 -680 914  0.05 179 663 1140 0.05 1387 663 114 0.04  1394 663 680 0.05 1033  </w:t>
      </w:r>
    </w:p>
    <w:p>
      <w:pPr>
        <w:keepNext w:val="false"/>
      </w:pPr>
      <w:r>
        <w:rPr>
          <w:b w:val="false"/>
          <w:bCs w:val="false"/>
        </w:rPr>
        <w:t xml:space="preserve">5 -679 1742 0.11 778 1140 1742 0.09 2131 914 174 0.09  1977 1140 679 0.09 1354  </w:t>
      </w:r>
    </w:p>
    <w:p>
      <w:pPr>
        <w:keepNext w:val="false"/>
      </w:pPr>
      <w:r>
        <w:rPr>
          <w:b w:val="false"/>
          <w:bCs w:val="false"/>
        </w:rPr>
        <w:t xml:space="preserve">4 -679 1742 0.17 737 1140 1742 0.14 2050 914 174 0.14  1895 1140 679 0.12 1314  </w:t>
      </w:r>
    </w:p>
    <w:p>
      <w:pPr>
        <w:keepNext w:val="false"/>
      </w:pPr>
      <w:r>
        <w:rPr>
          <w:b w:val="false"/>
          <w:bCs w:val="false"/>
        </w:rPr>
        <w:t xml:space="preserve">3 -680 2454 0.23 1160 1742 2233 0.18 2725 1362 223 0.19  2448 1742 680 0.15 1702  </w:t>
      </w:r>
    </w:p>
    <w:p>
      <w:pPr>
        <w:keepNext w:val="false"/>
      </w:pPr>
      <w:r>
        <w:rPr>
          <w:b w:val="false"/>
          <w:bCs w:val="false"/>
        </w:rPr>
        <w:t xml:space="preserve">2 -680 2454 0.30 1083 1742 2233 0.22 2629 1362 223 0.24  2326 1742 680 0.18 1661  </w:t>
      </w:r>
    </w:p>
    <w:p>
      <w:pPr>
        <w:keepNext w:val="false"/>
      </w:pPr>
      <w:r>
        <w:rPr>
          <w:b w:val="false"/>
          <w:bCs w:val="false"/>
        </w:rPr>
        <w:t xml:space="preserve">1 -680 2454 0.37 1003 1742 2233 0.25 2540 1362 223 0.29  2200 1742 680 0.20 1625  </w:t>
      </w:r>
    </w:p>
    <w:p>
      <w:pPr>
        <w:keepNext w:val="false"/>
      </w:pPr>
      <w:r>
        <w:rPr>
          <w:b w:val="false"/>
          <w:bCs w:val="false"/>
        </w:rPr>
        <w:t xml:space="preserve">P -680 2454 0.44 921 1742 2233 0.28 2457 1362 223 0.35  2070 1742 680 0.22 1591  </w:t>
      </w:r>
    </w:p>
    <w:p>
      <w:pPr>
        <w:keepNext w:val="false"/>
      </w:pPr>
      <w:r>
        <w:rPr>
          <w:b w:val="false"/>
          <w:bCs w:val="false"/>
        </w:rPr>
        <w:t xml:space="preserve">376</w:t>
      </w:r>
    </w:p>
    <w:p>
      <w:pPr>
        <w:keepNext w:val="false"/>
      </w:pPr>
      <w:r>
        <w:rPr>
          <w:b w:val="false"/>
          <w:bCs w:val="false"/>
        </w:rPr>
        <w:t xml:space="preserve">Tabelul E 5.1.79. Alegerea arm/g259turii transversale din nod </w:t>
      </w:r>
    </w:p>
    <w:p>
      <w:pPr>
        <w:keepNext w:val="false"/>
      </w:pPr>
      <w:r>
        <w:rPr>
          <w:b w:val="false"/>
          <w:bCs w:val="false"/>
        </w:rPr>
        <w:t xml:space="preserve">Nivel </w:t>
      </w:r>
    </w:p>
    <w:p>
      <w:pPr>
        <w:keepNext w:val="false"/>
      </w:pPr>
      <w:r>
        <w:rPr>
          <w:b w:val="false"/>
          <w:bCs w:val="false"/>
        </w:rPr>
        <w:t xml:space="preserve">Nod ax A /g250i D</w:t>
      </w:r>
    </w:p>
    <w:p>
      <w:pPr>
        <w:keepNext w:val="false"/>
      </w:pPr>
      <w:r>
        <w:rPr>
          <w:b w:val="false"/>
          <w:bCs w:val="false"/>
        </w:rPr>
        <w:t xml:space="preserve">A  nec s ø nec ø eff A sh eff A  nec A  eff Verificare </w:t>
      </w:r>
    </w:p>
    <w:p>
      <w:pPr>
        <w:keepNext w:val="false"/>
      </w:pPr>
      <w:r>
        <w:rPr>
          <w:b w:val="false"/>
          <w:bCs w:val="false"/>
        </w:rPr>
        <w:t xml:space="preserve">7 1720 100 10.5 12 2262 1417 3054 ok </w:t>
      </w:r>
    </w:p>
    <w:p>
      <w:pPr>
        <w:keepNext w:val="false"/>
      </w:pPr>
      <w:r>
        <w:rPr>
          <w:b w:val="false"/>
          <w:bCs w:val="false"/>
        </w:rPr>
        <w:t xml:space="preserve">6 1291 100 9.1 10 1571 984 3054 ok </w:t>
      </w:r>
    </w:p>
    <w:p>
      <w:pPr>
        <w:keepNext w:val="false"/>
      </w:pPr>
      <w:r>
        <w:rPr>
          <w:b w:val="false"/>
          <w:bCs w:val="false"/>
        </w:rPr>
        <w:t xml:space="preserve">5 1692 100 10.4 12 2262 1417 3054 ok </w:t>
      </w:r>
    </w:p>
    <w:p>
      <w:pPr>
        <w:keepNext w:val="false"/>
      </w:pPr>
      <w:r>
        <w:rPr>
          <w:b w:val="false"/>
          <w:bCs w:val="false"/>
        </w:rPr>
        <w:t xml:space="preserve">4 1642 100 10.2 12 2262 1417 3054 ok </w:t>
      </w:r>
    </w:p>
    <w:p>
      <w:pPr>
        <w:keepNext w:val="false"/>
      </w:pPr>
      <w:r>
        <w:rPr>
          <w:b w:val="false"/>
          <w:bCs w:val="false"/>
        </w:rPr>
        <w:t xml:space="preserve">3 2128 100 11.6 12 2262 1417 3054 ok </w:t>
      </w:r>
    </w:p>
    <w:p>
      <w:pPr>
        <w:keepNext w:val="false"/>
      </w:pPr>
      <w:r>
        <w:rPr>
          <w:b w:val="false"/>
          <w:bCs w:val="false"/>
        </w:rPr>
        <w:t xml:space="preserve">2 2077 100 11.5 12 2262 1417 3054 ok </w:t>
      </w:r>
    </w:p>
    <w:p>
      <w:pPr>
        <w:keepNext w:val="false"/>
      </w:pPr>
      <w:r>
        <w:rPr>
          <w:b w:val="false"/>
          <w:bCs w:val="false"/>
        </w:rPr>
        <w:t xml:space="preserve">1 2031 100 11.4 12 2262 1417 3054 ok </w:t>
      </w:r>
    </w:p>
    <w:p>
      <w:pPr>
        <w:keepNext w:val="false"/>
      </w:pPr>
      <w:r>
        <w:rPr>
          <w:b w:val="false"/>
          <w:bCs w:val="false"/>
        </w:rPr>
        <w:t xml:space="preserve">P 1988 100 11.3 12 2262 1417 3054 ok </w:t>
      </w:r>
    </w:p>
    <w:p>
      <w:pPr>
        <w:keepNext w:val="false"/>
      </w:pPr>
      <w:r>
        <w:rPr>
          <w:b w:val="false"/>
          <w:bCs w:val="false"/>
        </w:rPr>
        <w:t xml:space="preserve">Tabelul E 5.1.80. Alegerea arm/g259turii transversale din nod </w:t>
      </w:r>
    </w:p>
    <w:p>
      <w:pPr>
        <w:keepNext w:val="false"/>
      </w:pPr>
      <w:r>
        <w:rPr>
          <w:b w:val="false"/>
          <w:bCs w:val="false"/>
        </w:rPr>
        <w:t xml:space="preserve">Nivel </w:t>
      </w:r>
    </w:p>
    <w:p>
      <w:pPr>
        <w:keepNext w:val="false"/>
      </w:pPr>
      <w:r>
        <w:rPr>
          <w:b w:val="false"/>
          <w:bCs w:val="false"/>
        </w:rPr>
        <w:t xml:space="preserve">Nod ax B</w:t>
      </w:r>
    </w:p>
    <w:p>
      <w:pPr>
        <w:keepNext w:val="false"/>
      </w:pPr>
      <w:r>
        <w:rPr>
          <w:b w:val="false"/>
          <w:bCs w:val="false"/>
        </w:rPr>
        <w:t xml:space="preserve">/g250i C</w:t>
      </w:r>
    </w:p>
    <w:p>
      <w:pPr>
        <w:keepNext w:val="false"/>
      </w:pPr>
      <w:r>
        <w:rPr>
          <w:b w:val="false"/>
          <w:bCs w:val="false"/>
        </w:rPr>
        <w:t xml:space="preserve">A  nec s ø nec ø eff A sh eff A  nec A  eff Verificare </w:t>
      </w:r>
    </w:p>
    <w:p>
      <w:pPr>
        <w:keepNext w:val="false"/>
      </w:pPr>
      <w:r>
        <w:rPr>
          <w:b w:val="false"/>
          <w:bCs w:val="false"/>
        </w:rPr>
        <w:t xml:space="preserve">7 1803 100 10.7 12 2262 1417 3054 ok </w:t>
      </w:r>
    </w:p>
    <w:p>
      <w:pPr>
        <w:keepNext w:val="false"/>
      </w:pPr>
      <w:r>
        <w:rPr>
          <w:b w:val="false"/>
          <w:bCs w:val="false"/>
        </w:rPr>
        <w:t xml:space="preserve">6 1743 100 10.5 12 2262 1417 3768 ok </w:t>
      </w:r>
    </w:p>
    <w:p>
      <w:pPr>
        <w:keepNext w:val="false"/>
      </w:pPr>
      <w:r>
        <w:rPr>
          <w:b w:val="false"/>
          <w:bCs w:val="false"/>
        </w:rPr>
        <w:t xml:space="preserve">5 2663 75 11.0 12 3167 1984 4560 ok </w:t>
      </w:r>
    </w:p>
    <w:p>
      <w:pPr>
        <w:keepNext w:val="false"/>
      </w:pPr>
      <w:r>
        <w:rPr>
          <w:b w:val="false"/>
          <w:bCs w:val="false"/>
        </w:rPr>
        <w:t xml:space="preserve">4 2563 75 10.8 12 3167 1984 3768 ok </w:t>
      </w:r>
    </w:p>
    <w:p>
      <w:pPr>
        <w:keepNext w:val="false"/>
      </w:pPr>
      <w:r>
        <w:rPr>
          <w:b w:val="false"/>
          <w:bCs w:val="false"/>
        </w:rPr>
        <w:t xml:space="preserve">3 3406 75 12.4 14 4310 2701 4560 ok </w:t>
      </w:r>
    </w:p>
    <w:p>
      <w:pPr>
        <w:keepNext w:val="false"/>
      </w:pPr>
      <w:r>
        <w:rPr>
          <w:b w:val="false"/>
          <w:bCs w:val="false"/>
        </w:rPr>
        <w:t xml:space="preserve">2 3286 75 12.2 14 4310 2701 3768 ok </w:t>
      </w:r>
    </w:p>
    <w:p>
      <w:pPr>
        <w:keepNext w:val="false"/>
      </w:pPr>
      <w:r>
        <w:rPr>
          <w:b w:val="false"/>
          <w:bCs w:val="false"/>
        </w:rPr>
        <w:t xml:space="preserve">1 3175 75 12.0 14 4310 2701 3768 ok </w:t>
      </w:r>
    </w:p>
    <w:p>
      <w:pPr>
        <w:keepNext w:val="false"/>
      </w:pPr>
      <w:r>
        <w:rPr>
          <w:b w:val="false"/>
          <w:bCs w:val="false"/>
        </w:rPr>
        <w:t xml:space="preserve">P 3072 75 11.8 12 3167 1984 3768 ok </w:t>
      </w:r>
    </w:p>
    <w:p>
      <w:pPr>
        <w:keepNext w:val="false"/>
      </w:pPr>
      <w:r>
        <w:rPr>
          <w:b w:val="false"/>
          <w:bCs w:val="false"/>
        </w:rPr>
        <w:t xml:space="preserve">377</w:t>
      </w:r>
    </w:p>
    <w:p>
      <w:pPr>
        <w:keepNext w:val="false"/>
      </w:pPr>
      <w:r>
        <w:rPr>
          <w:b w:val="false"/>
          <w:bCs w:val="false"/>
        </w:rPr>
        <w:t xml:space="preserve">E 5.2 Proiectarea unei structuri cu pere/g1802i structurali din beton armat </w:t>
      </w:r>
    </w:p>
    <w:p>
      <w:pPr>
        <w:keepNext w:val="false"/>
      </w:pPr>
      <w:r>
        <w:rPr>
          <w:b w:val="false"/>
          <w:bCs w:val="false"/>
        </w:rPr>
        <w:t xml:space="preserve">E 5.2.1. Descrierea construc/g1802iei </w:t>
      </w:r>
    </w:p>
    <w:p>
      <w:pPr>
        <w:keepNext w:val="false"/>
      </w:pPr>
      <w:r>
        <w:rPr>
          <w:b w:val="false"/>
          <w:bCs w:val="false"/>
        </w:rPr>
        <w:t xml:space="preserve">- Amplasament: Bucure/g1800ti;</w:t>
      </w:r>
    </w:p>
    <w:p>
      <w:pPr>
        <w:keepNext w:val="false"/>
      </w:pPr>
      <w:r>
        <w:rPr>
          <w:b w:val="false"/>
          <w:bCs w:val="false"/>
        </w:rPr>
        <w:t xml:space="preserve">- În eleva/g1802ie: 3S+P+14 etaje;  </w:t>
      </w:r>
    </w:p>
    <w:p>
      <w:pPr>
        <w:keepNext w:val="false"/>
      </w:pPr>
      <w:r>
        <w:rPr>
          <w:b w:val="false"/>
          <w:bCs w:val="false"/>
        </w:rPr>
        <w:t xml:space="preserve">în/g259l/g1802ime etaj curent: 3.0m; </w:t>
      </w:r>
    </w:p>
    <w:p>
      <w:pPr>
        <w:keepNext w:val="false"/>
      </w:pPr>
      <w:r>
        <w:rPr>
          <w:b w:val="false"/>
          <w:bCs w:val="false"/>
        </w:rPr>
        <w:t xml:space="preserve">În/g259l/g1802ime parter: 6.0m; </w:t>
      </w:r>
    </w:p>
    <w:p>
      <w:pPr>
        <w:keepNext w:val="false"/>
      </w:pPr>
      <w:r>
        <w:rPr>
          <w:b w:val="false"/>
          <w:bCs w:val="false"/>
        </w:rPr>
        <w:t xml:space="preserve">- În plan:  Cinci deschideri D=8m;</w:t>
      </w:r>
    </w:p>
    <w:p>
      <w:pPr>
        <w:keepNext w:val="false"/>
      </w:pPr>
      <w:r>
        <w:rPr>
          <w:b w:val="false"/>
          <w:bCs w:val="false"/>
        </w:rPr>
        <w:t xml:space="preserve">Patru travei t=7m /g1800i o travee central/g259 de 4m; </w:t>
      </w:r>
    </w:p>
    <w:p>
      <w:pPr>
        <w:keepNext w:val="false"/>
      </w:pPr>
      <w:r>
        <w:rPr>
          <w:b w:val="false"/>
          <w:bCs w:val="false"/>
        </w:rPr>
        <w:t xml:space="preserve">Func/g1802iune: Birouri. </w:t>
      </w:r>
    </w:p>
    <w:p>
      <w:pPr>
        <w:keepNext w:val="false"/>
      </w:pPr>
      <w:r>
        <w:rPr>
          <w:b w:val="false"/>
          <w:bCs w:val="false"/>
        </w:rPr>
        <w:t xml:space="preserve">Figura 1 con/g1802ine, cu rol informativ, planul de cofraj al unui nivel curent al cl/g259dirii. </w:t>
      </w:r>
    </w:p>
    <w:p>
      <w:pPr>
        <w:keepNext w:val="false"/>
      </w:pPr>
      <w:r>
        <w:rPr>
          <w:b w:val="false"/>
          <w:bCs w:val="false"/>
        </w:rPr>
        <w:t xml:space="preserve">Materiale folosite: </w:t>
      </w:r>
    </w:p>
    <w:p>
      <w:pPr>
        <w:keepNext w:val="false"/>
      </w:pPr>
      <w:r>
        <w:rPr>
          <w:b w:val="false"/>
          <w:bCs w:val="false"/>
        </w:rPr>
        <w:t xml:space="preserve">- Beton C30/37: fck=30 MPa, fcd=20 MPa, E=33x103 MPa;</w:t>
      </w:r>
    </w:p>
    <w:p>
      <w:pPr>
        <w:keepNext w:val="false"/>
      </w:pPr>
      <w:r>
        <w:rPr>
          <w:b w:val="false"/>
          <w:bCs w:val="false"/>
        </w:rPr>
        <w:t xml:space="preserve">- O/g1802el S500: fyk=500 MPa, fyd=435 MPa, E=2x105 MPa ;</w:t>
      </w:r>
    </w:p>
    <w:p>
      <w:pPr>
        <w:keepNext w:val="false"/>
      </w:pPr>
      <w:r>
        <w:rPr>
          <w:b w:val="false"/>
          <w:bCs w:val="false"/>
        </w:rPr>
        <w:t xml:space="preserve">Caracterizarea amplasamentului: </w:t>
      </w:r>
    </w:p>
    <w:p>
      <w:pPr>
        <w:keepNext w:val="false"/>
      </w:pPr>
      <w:r>
        <w:rPr>
          <w:b w:val="false"/>
          <w:bCs w:val="false"/>
        </w:rPr>
        <w:t xml:space="preserve">- Accelera/g1802ia maxima a terenului (IMR=100 ani): ag=0.30g;</w:t>
      </w:r>
    </w:p>
    <w:p>
      <w:pPr>
        <w:keepNext w:val="false"/>
      </w:pPr>
      <w:r>
        <w:rPr>
          <w:b w:val="false"/>
          <w:bCs w:val="false"/>
        </w:rPr>
        <w:t xml:space="preserve">- Perioada de col/g1802: Tc=1.6 sec.</w:t>
      </w:r>
    </w:p>
    <w:p>
      <w:pPr>
        <w:keepNext w:val="false"/>
      </w:pPr>
      <w:r>
        <w:rPr>
          <w:b w:val="false"/>
          <w:bCs w:val="false"/>
        </w:rPr>
        <w:t xml:space="preserve">Proiectarea structurii a fost f/g259cut/g259 pentru clasa H de ductilitate /g1800i clasa de importan/g1802/g259 </w:t>
      </w:r>
    </w:p>
    <w:p>
      <w:pPr>
        <w:keepNext w:val="false"/>
      </w:pPr>
      <w:r>
        <w:rPr>
          <w:b w:val="false"/>
          <w:bCs w:val="false"/>
        </w:rPr>
        <w:t xml:space="preserve">III (/g534I=1.0). </w:t>
      </w:r>
    </w:p>
    <w:p>
      <w:pPr>
        <w:keepNext w:val="false"/>
      </w:pPr>
      <w:r>
        <w:rPr>
          <w:b w:val="false"/>
          <w:bCs w:val="false"/>
        </w:rPr>
        <w:t xml:space="preserve">E 5.2.2. Predimensionarea elementelor structurale </w:t>
      </w:r>
    </w:p>
    <w:p>
      <w:pPr>
        <w:keepNext w:val="false"/>
      </w:pPr>
      <w:r>
        <w:rPr>
          <w:b w:val="false"/>
          <w:bCs w:val="false"/>
        </w:rPr>
        <w:t xml:space="preserve">Predimensionarea elementelor structurale reprezint/g259 prima etap/g259 în calculul acestora. </w:t>
      </w:r>
    </w:p>
    <w:p>
      <w:pPr>
        <w:keepNext w:val="false"/>
      </w:pPr>
      <w:r>
        <w:rPr>
          <w:b w:val="false"/>
          <w:bCs w:val="false"/>
        </w:rPr>
        <w:t xml:space="preserve">În cazul structurilor din beton armat masa elementelor structurale reprezint/g259 o mare </w:t>
      </w:r>
    </w:p>
    <w:p>
      <w:pPr>
        <w:keepNext w:val="false"/>
      </w:pPr>
      <w:r>
        <w:rPr>
          <w:b w:val="false"/>
          <w:bCs w:val="false"/>
        </w:rPr>
        <w:t xml:space="preserve">parte din înc/g259rc/g259rile gravita/g288ionale. Din aceast/g259 cauz/g259 pentru ob/g288inerea preliminar/g259 a </w:t>
      </w:r>
    </w:p>
    <w:p>
      <w:pPr>
        <w:keepNext w:val="false"/>
      </w:pPr>
      <w:r>
        <w:rPr>
          <w:b w:val="false"/>
          <w:bCs w:val="false"/>
        </w:rPr>
        <w:t xml:space="preserve">unor dimensiuni pentru elementele structurale se folosesc formule simplificate </w:t>
      </w:r>
    </w:p>
    <w:p>
      <w:pPr>
        <w:keepNext w:val="false"/>
      </w:pPr>
      <w:r>
        <w:rPr>
          <w:b w:val="false"/>
          <w:bCs w:val="false"/>
        </w:rPr>
        <w:t xml:space="preserve">derivate din criterii de rigiditate, ductilitate, arhitecturale sau tehnologice. </w:t>
      </w:r>
    </w:p>
    <w:p>
      <w:pPr>
        <w:keepNext w:val="false"/>
      </w:pPr>
      <w:r>
        <w:rPr>
          <w:b w:val="false"/>
          <w:bCs w:val="false"/>
        </w:rPr>
        <w:t xml:space="preserve">378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X/g3</w:t>
      </w:r>
    </w:p>
    <w:p>
      <w:pPr>
        <w:keepNext w:val="false"/>
      </w:pPr>
      <w:r>
        <w:rPr>
          <w:b w:val="false"/>
          <w:bCs w:val="false"/>
        </w:rPr>
        <w:t xml:space="preserve">Y/g3</w:t>
      </w:r>
    </w:p>
    <w:p>
      <w:pPr>
        <w:keepNext w:val="false"/>
      </w:pPr>
      <w:r>
        <w:rPr>
          <w:b w:val="false"/>
          <w:bCs w:val="false"/>
        </w:rPr>
        <w:t xml:space="preserve">Figura E 5.2.1. Plan cofraj plan/g1800eu etaj curent </w:t>
      </w:r>
    </w:p>
    <w:p>
      <w:pPr>
        <w:keepNext w:val="false"/>
      </w:pPr>
      <w:r>
        <w:rPr>
          <w:b w:val="false"/>
          <w:bCs w:val="false"/>
        </w:rPr>
        <w:t xml:space="preserve">379</w:t>
      </w:r>
    </w:p>
    <w:p>
      <w:pPr>
        <w:keepNext w:val="false"/>
      </w:pPr>
      <w:r>
        <w:rPr>
          <w:b w:val="false"/>
          <w:bCs w:val="false"/>
        </w:rPr>
        <w:t xml:space="preserve">E 5.2.2.1. Predimensionarea grinzilor </w:t>
      </w:r>
    </w:p>
    <w:p>
      <w:pPr>
        <w:keepNext w:val="false"/>
      </w:pPr>
      <w:r>
        <w:rPr>
          <w:b w:val="false"/>
          <w:bCs w:val="false"/>
        </w:rPr>
        <w:t xml:space="preserve">Predimensionarea pe baza criteriilor de rigiditate /g1800i a criteriilor arhitecturale </w:t>
      </w:r>
    </w:p>
    <w:p>
      <w:pPr>
        <w:keepNext w:val="false"/>
      </w:pPr>
      <w:r>
        <w:rPr>
          <w:b w:val="false"/>
          <w:bCs w:val="false"/>
        </w:rPr>
        <w:t xml:space="preserve">Deschidere   L=8.0m; </w:t>
      </w:r>
    </w:p>
    <w:p>
      <w:pPr>
        <w:keepNext w:val="false"/>
      </w:pPr>
      <w:r>
        <w:rPr>
          <w:b w:val="false"/>
          <w:bCs w:val="false"/>
        </w:rPr>
        <w:t xml:space="preserve">Travee   t=7.0m.  </w:t>
      </w:r>
    </w:p>
    <w:p>
      <w:pPr>
        <w:keepNext w:val="false"/>
      </w:pPr>
      <w:r>
        <w:rPr>
          <w:b w:val="false"/>
          <w:bCs w:val="false"/>
        </w:rPr>
        <w:t xml:space="preserve">Grinda longitudinal/g259  </w:t>
      </w:r>
    </w:p>
    <w:p>
      <w:pPr>
        <w:keepNext w:val="false"/>
      </w:pPr>
      <w:r>
        <w:rPr>
          <w:b w:val="false"/>
          <w:bCs w:val="false"/>
        </w:rPr>
        <w:t xml:space="preserve">hw= L/g152/g184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/g167/g12112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8</w:t>
      </w:r>
    </w:p>
    <w:p>
      <w:pPr>
        <w:keepNext w:val="false"/>
      </w:pPr>
      <w:r>
        <w:rPr>
          <w:b w:val="false"/>
          <w:bCs w:val="false"/>
        </w:rPr>
        <w:t xml:space="preserve">1  = 00 . 812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8</w:t>
      </w:r>
    </w:p>
    <w:p>
      <w:pPr>
        <w:keepNext w:val="false"/>
      </w:pPr>
      <w:r>
        <w:rPr>
          <w:b w:val="false"/>
          <w:bCs w:val="false"/>
        </w:rPr>
        <w:t xml:space="preserve">1 /g152/g184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/g167/g121 = 1.00 ÷ 0.66 m hw=0.70 m;  </w:t>
      </w:r>
    </w:p>
    <w:p>
      <w:pPr>
        <w:keepNext w:val="false"/>
      </w:pPr>
      <w:r>
        <w:rPr>
          <w:b w:val="false"/>
          <w:bCs w:val="false"/>
        </w:rPr>
        <w:t xml:space="preserve">bw= wh/g152/g184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/g167/g1213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1  = 70 . 03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1 /g152/g184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/g167/g121 = 0.35 ÷ 0.23 m bw=0.30 m;  </w:t>
      </w:r>
    </w:p>
    <w:p>
      <w:pPr>
        <w:keepNext w:val="false"/>
      </w:pPr>
      <w:r>
        <w:rPr>
          <w:b w:val="false"/>
          <w:bCs w:val="false"/>
        </w:rPr>
        <w:t xml:space="preserve">Grinda transversal/g259  </w:t>
      </w:r>
    </w:p>
    <w:p>
      <w:pPr>
        <w:keepNext w:val="false"/>
      </w:pPr>
      <w:r>
        <w:rPr>
          <w:b w:val="false"/>
          <w:bCs w:val="false"/>
        </w:rPr>
        <w:t xml:space="preserve">hw= t/g152/g184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/g167/g12112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8</w:t>
      </w:r>
    </w:p>
    <w:p>
      <w:pPr>
        <w:keepNext w:val="false"/>
      </w:pPr>
      <w:r>
        <w:rPr>
          <w:b w:val="false"/>
          <w:bCs w:val="false"/>
        </w:rPr>
        <w:t xml:space="preserve">1  = 00 . 712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8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/g152/g184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/g167/g121  = 0.875 ÷ 0.583 m hw=0.60 m;  </w:t>
      </w:r>
    </w:p>
    <w:p>
      <w:pPr>
        <w:keepNext w:val="false"/>
      </w:pPr>
      <w:r>
        <w:rPr>
          <w:b w:val="false"/>
          <w:bCs w:val="false"/>
        </w:rPr>
        <w:t xml:space="preserve">bw= wh/g152/g184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/g167/g1213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1 = 60 . 03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1 /g152/g184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/g167/g121 = 0.30 ÷ 0.20 m bw=0.30 m. </w:t>
      </w:r>
    </w:p>
    <w:p>
      <w:pPr>
        <w:keepNext w:val="false"/>
      </w:pPr>
      <w:r>
        <w:rPr>
          <w:b w:val="false"/>
          <w:bCs w:val="false"/>
        </w:rPr>
        <w:t xml:space="preserve">E 5.2.2.2.  Predimensionarea pl/g259cilor </w:t>
      </w:r>
    </w:p>
    <w:p>
      <w:pPr>
        <w:keepNext w:val="false"/>
      </w:pPr>
      <w:r>
        <w:rPr>
          <w:b w:val="false"/>
          <w:bCs w:val="false"/>
        </w:rPr>
        <w:t xml:space="preserve">Predimensionarea pe baza criteriilor de rigiditate /g1800i izolare fonic/g259 </w:t>
      </w:r>
    </w:p>
    <w:p>
      <w:pPr>
        <w:keepNext w:val="false"/>
      </w:pPr>
      <w:r>
        <w:rPr>
          <w:b w:val="false"/>
          <w:bCs w:val="false"/>
        </w:rPr>
        <w:t xml:space="preserve">În faza de predimensionare se consider/g259 lumina aproximativ egal/g259 cu deschiderea </w:t>
      </w:r>
    </w:p>
    <w:p>
      <w:pPr>
        <w:keepNext w:val="false"/>
      </w:pPr>
      <w:r>
        <w:rPr>
          <w:b w:val="false"/>
          <w:bCs w:val="false"/>
        </w:rPr>
        <w:t xml:space="preserve">interax.  Trama tipic/g259 este 8 x7m, placa fiind armat/g259 pe doua direc/g1802ii. Pentru limitarea </w:t>
      </w:r>
    </w:p>
    <w:p>
      <w:pPr>
        <w:keepNext w:val="false"/>
      </w:pPr>
      <w:r>
        <w:rPr>
          <w:b w:val="false"/>
          <w:bCs w:val="false"/>
        </w:rPr>
        <w:t xml:space="preserve">s/g259ge/g1802ilor verticale /g1800i ob/g1802inerea unor procente de armare economice se pot utiliza </w:t>
      </w:r>
    </w:p>
    <w:p>
      <w:pPr>
        <w:keepNext w:val="false"/>
      </w:pPr>
      <w:r>
        <w:rPr>
          <w:b w:val="false"/>
          <w:bCs w:val="false"/>
        </w:rPr>
        <w:t xml:space="preserve">urm/g259toarele condi/g1802ii : </w:t>
      </w:r>
    </w:p>
    <w:p>
      <w:pPr>
        <w:keepNext w:val="false"/>
      </w:pPr>
      <w:r>
        <w:rPr>
          <w:b w:val="false"/>
          <w:bCs w:val="false"/>
        </w:rPr>
        <w:t xml:space="preserve">/g882 hsl= 180</w:t>
      </w:r>
    </w:p>
    <w:p>
      <w:pPr>
        <w:keepNext w:val="false"/>
      </w:pPr>
      <w:r>
        <w:rPr>
          <w:b w:val="false"/>
          <w:bCs w:val="false"/>
        </w:rPr>
        <w:t xml:space="preserve">P + 20 mm;</w:t>
      </w:r>
    </w:p>
    <w:p>
      <w:pPr>
        <w:keepNext w:val="false"/>
      </w:pPr>
      <w:r>
        <w:rPr>
          <w:b w:val="false"/>
          <w:bCs w:val="false"/>
        </w:rPr>
        <w:t xml:space="preserve">L0 = L-bw = 8.00-0.30 = 7.70 m; </w:t>
      </w:r>
    </w:p>
    <w:p>
      <w:pPr>
        <w:keepNext w:val="false"/>
      </w:pPr>
      <w:r>
        <w:rPr>
          <w:b w:val="false"/>
          <w:bCs w:val="false"/>
        </w:rPr>
        <w:t xml:space="preserve">t0 = t-bw = 7.00-0.30 = 6.70 m; </w:t>
      </w:r>
    </w:p>
    <w:p>
      <w:pPr>
        <w:keepNext w:val="false"/>
      </w:pPr>
      <w:r>
        <w:rPr>
          <w:b w:val="false"/>
          <w:bCs w:val="false"/>
        </w:rPr>
        <w:t xml:space="preserve">P = 2(L0+ t0) = 2(7.70+6.70) = 28.80 m; </w:t>
      </w:r>
    </w:p>
    <w:p>
      <w:pPr>
        <w:keepNext w:val="false"/>
      </w:pPr>
      <w:r>
        <w:rPr>
          <w:b w:val="false"/>
          <w:bCs w:val="false"/>
        </w:rPr>
        <w:t xml:space="preserve">L0 /g1800i t0  - deschiderile de calcul pe cele dou/g259 direc/g1802ii; </w:t>
      </w:r>
    </w:p>
    <w:p>
      <w:pPr>
        <w:keepNext w:val="false"/>
      </w:pPr>
      <w:r>
        <w:rPr>
          <w:b w:val="false"/>
          <w:bCs w:val="false"/>
        </w:rPr>
        <w:t xml:space="preserve">P - perimetrul pl/g259cii; </w:t>
      </w:r>
    </w:p>
    <w:p>
      <w:pPr>
        <w:keepNext w:val="false"/>
      </w:pPr>
      <w:r>
        <w:rPr>
          <w:b w:val="false"/>
          <w:bCs w:val="false"/>
        </w:rPr>
        <w:t xml:space="preserve">/g882 hsl&gt;130 mm, din motive de izolare fonic/g259 </w:t>
      </w:r>
    </w:p>
    <w:p>
      <w:pPr>
        <w:keepNext w:val="false"/>
      </w:pPr>
      <w:r>
        <w:rPr>
          <w:b w:val="false"/>
          <w:bCs w:val="false"/>
        </w:rPr>
        <w:t xml:space="preserve">Se alege hsl=18cm.  </w:t>
      </w:r>
    </w:p>
    <w:p>
      <w:pPr>
        <w:keepNext w:val="false"/>
      </w:pPr>
      <w:r>
        <w:rPr>
          <w:b w:val="false"/>
          <w:bCs w:val="false"/>
        </w:rPr>
        <w:t xml:space="preserve">380</w:t>
      </w:r>
    </w:p>
    <w:p>
      <w:pPr>
        <w:keepNext w:val="false"/>
      </w:pPr>
      <w:r>
        <w:rPr>
          <w:b w:val="false"/>
          <w:bCs w:val="false"/>
        </w:rPr>
        <w:t xml:space="preserve">Evaluarea înc/g259rc/g259rilor gravita/g1802ionale în situa/g1802ia de proiectare la cutremur </w:t>
      </w:r>
    </w:p>
    <w:p>
      <w:pPr>
        <w:keepNext w:val="false"/>
      </w:pPr>
      <w:r>
        <w:rPr>
          <w:b w:val="false"/>
          <w:bCs w:val="false"/>
        </w:rPr>
        <w:t xml:space="preserve">Se detaliaz/g259 gruparea ac/g1802iunilor, respectiv gruparea efectelor structurale ale ac/g1802iunilor, </w:t>
      </w:r>
    </w:p>
    <w:p>
      <w:pPr>
        <w:keepNext w:val="false"/>
      </w:pPr>
      <w:r>
        <w:rPr>
          <w:b w:val="false"/>
          <w:bCs w:val="false"/>
        </w:rPr>
        <w:t xml:space="preserve">care con/g1802in ac/g1802iunea seismic/g259 . 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j 1</w:t>
      </w:r>
    </w:p>
    <w:p>
      <w:pPr>
        <w:keepNext w:val="false"/>
      </w:pPr>
      <w:r>
        <w:rPr>
          <w:b w:val="false"/>
          <w:bCs w:val="false"/>
        </w:rPr>
        <w:t xml:space="preserve">Gk,j + /g534 Ie  AEk + /g5492,i Qk,i  unde: </w:t>
      </w:r>
    </w:p>
    <w:p>
      <w:pPr>
        <w:keepNext w:val="false"/>
      </w:pPr>
      <w:r>
        <w:rPr>
          <w:b w:val="false"/>
          <w:bCs w:val="false"/>
        </w:rPr>
        <w:t xml:space="preserve">Gk,j - efectul ac/g1802iunii permanente j , luat/g259 cu valoarea caracteristic/g259;</w:t>
      </w:r>
    </w:p>
    <w:p>
      <w:pPr>
        <w:keepNext w:val="false"/>
      </w:pPr>
      <w:r>
        <w:rPr>
          <w:b w:val="false"/>
          <w:bCs w:val="false"/>
        </w:rPr>
        <w:t xml:space="preserve">Qk,i - efectul pe structur/g259 al ac/g1802iunii variabile i, luat/g259 cu valoarea caracteristic/g259;</w:t>
      </w:r>
    </w:p>
    <w:p>
      <w:pPr>
        <w:keepNext w:val="false"/>
      </w:pPr>
      <w:r>
        <w:rPr>
          <w:b w:val="false"/>
          <w:bCs w:val="false"/>
        </w:rPr>
        <w:t xml:space="preserve">AEk - valoarea caracteristic/g259 a ac/g1802iunii seismice ce corespunde intervalului mediu</w:t>
      </w:r>
    </w:p>
    <w:p>
      <w:pPr>
        <w:keepNext w:val="false"/>
      </w:pPr>
      <w:r>
        <w:rPr>
          <w:b w:val="false"/>
          <w:bCs w:val="false"/>
        </w:rPr>
        <w:t xml:space="preserve">de recu</w:t>
      </w:r>
    </w:p>
    <w:p>
      <w:pPr>
        <w:keepNext w:val="false"/>
      </w:pPr>
      <w:r>
        <w:rPr>
          <w:b w:val="false"/>
          <w:bCs w:val="false"/>
        </w:rPr>
        <w:t xml:space="preserve">ren/g1802/g259 pentru Starea Limita Ultima (ULS); </w:t>
      </w:r>
    </w:p>
    <w:p>
      <w:pPr>
        <w:keepNext w:val="false"/>
      </w:pPr>
      <w:r>
        <w:rPr>
          <w:b w:val="false"/>
          <w:bCs w:val="false"/>
        </w:rPr>
        <w:t xml:space="preserve">/g549 2,i - coeficient pentru determinarea valorii cvasipermanente a ac/g1802iunii variabile i ;</w:t>
      </w:r>
    </w:p>
    <w:p>
      <w:pPr>
        <w:keepNext w:val="false"/>
      </w:pPr>
      <w:r>
        <w:rPr>
          <w:b w:val="false"/>
          <w:bCs w:val="false"/>
        </w:rPr>
        <w:t xml:space="preserve">/g534 Ie - coeficient de importan/g1802/g259 /g1800i expunere a cl/g259dirii.</w:t>
      </w:r>
    </w:p>
    <w:p>
      <w:pPr>
        <w:keepNext w:val="false"/>
      </w:pPr>
      <w:r>
        <w:rPr>
          <w:b w:val="false"/>
          <w:bCs w:val="false"/>
        </w:rPr>
        <w:t xml:space="preserve">Valorile caracteristice Gk /g250i Qk sunt valorile normate ale ac/g1802iunilor conform </w:t>
      </w:r>
    </w:p>
    <w:p>
      <w:pPr>
        <w:keepNext w:val="false"/>
      </w:pPr>
      <w:r>
        <w:rPr>
          <w:b w:val="false"/>
          <w:bCs w:val="false"/>
        </w:rPr>
        <w:t xml:space="preserve">standardelor de înc/g259rc/g259ri. Pentru înc/g259rc/g259rile din z/g259pad/g259 /g1800i cele datorate exploat/g259rii /g5242= </w:t>
      </w:r>
    </w:p>
    <w:p>
      <w:pPr>
        <w:keepNext w:val="false"/>
      </w:pPr>
      <w:r>
        <w:rPr>
          <w:b w:val="false"/>
          <w:bCs w:val="false"/>
        </w:rPr>
        <w:t xml:space="preserve">0.4. </w:t>
      </w:r>
    </w:p>
    <w:p>
      <w:pPr>
        <w:keepNext w:val="false"/>
      </w:pPr>
      <w:r>
        <w:rPr>
          <w:b w:val="false"/>
          <w:bCs w:val="false"/>
        </w:rPr>
        <w:t xml:space="preserve">Tabelul E 5.2.1 Evaluarea înc/g259rc/g259rilor pe placa de plan/g1800eu a nivelului curent </w:t>
      </w:r>
    </w:p>
    <w:p>
      <w:pPr>
        <w:keepNext w:val="false"/>
      </w:pPr>
      <w:r>
        <w:rPr>
          <w:b w:val="false"/>
          <w:bCs w:val="false"/>
        </w:rPr>
        <w:t xml:space="preserve">Înc/g259rcare qn</w:t>
      </w:r>
    </w:p>
    <w:p>
      <w:pPr>
        <w:keepNext w:val="false"/>
      </w:pPr>
      <w:r>
        <w:rPr>
          <w:b w:val="false"/>
          <w:bCs w:val="false"/>
        </w:rPr>
        <w:t xml:space="preserve">(kN/m2) nld nsd qld    </w:t>
      </w:r>
    </w:p>
    <w:p>
      <w:pPr>
        <w:keepNext w:val="false"/>
      </w:pPr>
      <w:r>
        <w:rPr>
          <w:b w:val="false"/>
          <w:bCs w:val="false"/>
        </w:rPr>
        <w:t xml:space="preserve">(kN/m2) </w:t>
      </w:r>
    </w:p>
    <w:p>
      <w:pPr>
        <w:keepNext w:val="false"/>
      </w:pPr>
      <w:r>
        <w:rPr>
          <w:b w:val="false"/>
          <w:bCs w:val="false"/>
        </w:rPr>
        <w:t xml:space="preserve">qsd    </w:t>
      </w:r>
    </w:p>
    <w:p>
      <w:pPr>
        <w:keepNext w:val="false"/>
      </w:pPr>
      <w:r>
        <w:rPr>
          <w:b w:val="false"/>
          <w:bCs w:val="false"/>
        </w:rPr>
        <w:t xml:space="preserve">(kN/m2) </w:t>
      </w:r>
    </w:p>
    <w:p>
      <w:pPr>
        <w:keepNext w:val="false"/>
      </w:pPr>
      <w:r>
        <w:rPr>
          <w:b w:val="false"/>
          <w:bCs w:val="false"/>
        </w:rPr>
        <w:t xml:space="preserve">Greutate proprie </w:t>
      </w:r>
    </w:p>
    <w:p>
      <w:pPr>
        <w:keepNext w:val="false"/>
      </w:pPr>
      <w:r>
        <w:rPr>
          <w:b w:val="false"/>
          <w:bCs w:val="false"/>
        </w:rPr>
        <w:t xml:space="preserve">plac/g259 4.5 1. 0 1.35 4.5 6.075</w:t>
      </w:r>
    </w:p>
    <w:p>
      <w:pPr>
        <w:keepNext w:val="false"/>
      </w:pPr>
      <w:r>
        <w:rPr>
          <w:b w:val="false"/>
          <w:bCs w:val="false"/>
        </w:rPr>
        <w:t xml:space="preserve">Înc/g259rcare util/g259 2.5 0.4 1.5 1 3.75 </w:t>
      </w:r>
    </w:p>
    <w:p>
      <w:pPr>
        <w:keepNext w:val="false"/>
      </w:pPr>
      <w:r>
        <w:rPr>
          <w:b w:val="false"/>
          <w:bCs w:val="false"/>
        </w:rPr>
        <w:t xml:space="preserve">Înc/g259rcare din </w:t>
      </w:r>
    </w:p>
    <w:p>
      <w:pPr>
        <w:keepNext w:val="false"/>
      </w:pPr>
      <w:r>
        <w:rPr>
          <w:b w:val="false"/>
          <w:bCs w:val="false"/>
        </w:rPr>
        <w:t xml:space="preserve">compartiment/g259ri /g1800i </w:t>
      </w:r>
    </w:p>
    <w:p>
      <w:pPr>
        <w:keepNext w:val="false"/>
      </w:pPr>
      <w:r>
        <w:rPr>
          <w:b w:val="false"/>
          <w:bCs w:val="false"/>
        </w:rPr>
        <w:t xml:space="preserve">pardoseal/g259 </w:t>
      </w:r>
    </w:p>
    <w:p>
      <w:pPr>
        <w:keepNext w:val="false"/>
      </w:pPr>
      <w:r>
        <w:rPr>
          <w:b w:val="false"/>
          <w:bCs w:val="false"/>
        </w:rPr>
        <w:t xml:space="preserve">2.07 1.0 1.35 2.07 2.79 </w:t>
      </w:r>
    </w:p>
    <w:p>
      <w:pPr>
        <w:keepNext w:val="false"/>
      </w:pPr>
      <w:r>
        <w:rPr>
          <w:b w:val="false"/>
          <w:bCs w:val="false"/>
        </w:rPr>
        <w:t xml:space="preserve">7.57 12.615 </w:t>
      </w:r>
    </w:p>
    <w:p>
      <w:pPr>
        <w:keepNext w:val="false"/>
      </w:pPr>
      <w:r>
        <w:rPr>
          <w:b w:val="false"/>
          <w:bCs w:val="false"/>
        </w:rPr>
        <w:t xml:space="preserve">Tabelul E 5.2.2   Evaluarea înc/g259rc/g259rilor pe grinzile perimetrale la nivelul curent </w:t>
      </w:r>
    </w:p>
    <w:p>
      <w:pPr>
        <w:keepNext w:val="false"/>
      </w:pPr>
      <w:r>
        <w:rPr>
          <w:b w:val="false"/>
          <w:bCs w:val="false"/>
        </w:rPr>
        <w:t xml:space="preserve">Înc/g259rcare qn</w:t>
      </w:r>
    </w:p>
    <w:p>
      <w:pPr>
        <w:keepNext w:val="false"/>
      </w:pPr>
      <w:r>
        <w:rPr>
          <w:b w:val="false"/>
          <w:bCs w:val="false"/>
        </w:rPr>
        <w:t xml:space="preserve">(kN/m2) nld nsd qld</w:t>
      </w:r>
    </w:p>
    <w:p>
      <w:pPr>
        <w:keepNext w:val="false"/>
      </w:pPr>
      <w:r>
        <w:rPr>
          <w:b w:val="false"/>
          <w:bCs w:val="false"/>
        </w:rPr>
        <w:t xml:space="preserve">(kN/m2) </w:t>
      </w:r>
    </w:p>
    <w:p>
      <w:pPr>
        <w:keepNext w:val="false"/>
      </w:pPr>
      <w:r>
        <w:rPr>
          <w:b w:val="false"/>
          <w:bCs w:val="false"/>
        </w:rPr>
        <w:t xml:space="preserve">qsd    </w:t>
      </w:r>
    </w:p>
    <w:p>
      <w:pPr>
        <w:keepNext w:val="false"/>
      </w:pPr>
      <w:r>
        <w:rPr>
          <w:b w:val="false"/>
          <w:bCs w:val="false"/>
        </w:rPr>
        <w:t xml:space="preserve">(kN/m2) </w:t>
      </w:r>
    </w:p>
    <w:p>
      <w:pPr>
        <w:keepNext w:val="false"/>
      </w:pPr>
      <w:r>
        <w:rPr>
          <w:b w:val="false"/>
          <w:bCs w:val="false"/>
        </w:rPr>
        <w:t xml:space="preserve">Înc/g259rcare din </w:t>
      </w:r>
    </w:p>
    <w:p>
      <w:pPr>
        <w:keepNext w:val="false"/>
      </w:pPr>
      <w:r>
        <w:rPr>
          <w:b w:val="false"/>
          <w:bCs w:val="false"/>
        </w:rPr>
        <w:t xml:space="preserve">închideri 3.0 1. 0 1.35 3.0 4.05</w:t>
      </w:r>
    </w:p>
    <w:p>
      <w:pPr>
        <w:keepNext w:val="false"/>
      </w:pPr>
      <w:r>
        <w:rPr>
          <w:b w:val="false"/>
          <w:bCs w:val="false"/>
        </w:rPr>
        <w:t xml:space="preserve">Tabelul E 5.2.3 Evaluarea înc/g259rc/g259rilor pe placa de plan/g1800eu a ultimului nivel </w:t>
      </w:r>
    </w:p>
    <w:p>
      <w:pPr>
        <w:keepNext w:val="false"/>
      </w:pPr>
      <w:r>
        <w:rPr>
          <w:b w:val="false"/>
          <w:bCs w:val="false"/>
        </w:rPr>
        <w:t xml:space="preserve">Înc/g259rcare qn</w:t>
      </w:r>
    </w:p>
    <w:p>
      <w:pPr>
        <w:keepNext w:val="false"/>
      </w:pPr>
      <w:r>
        <w:rPr>
          <w:b w:val="false"/>
          <w:bCs w:val="false"/>
        </w:rPr>
        <w:t xml:space="preserve">(kN/m2) nld nsd qld</w:t>
      </w:r>
    </w:p>
    <w:p>
      <w:pPr>
        <w:keepNext w:val="false"/>
      </w:pPr>
      <w:r>
        <w:rPr>
          <w:b w:val="false"/>
          <w:bCs w:val="false"/>
        </w:rPr>
        <w:t xml:space="preserve">(kN/m2) </w:t>
      </w:r>
    </w:p>
    <w:p>
      <w:pPr>
        <w:keepNext w:val="false"/>
      </w:pPr>
      <w:r>
        <w:rPr>
          <w:b w:val="false"/>
          <w:bCs w:val="false"/>
        </w:rPr>
        <w:t xml:space="preserve">qsd    </w:t>
      </w:r>
    </w:p>
    <w:p>
      <w:pPr>
        <w:keepNext w:val="false"/>
      </w:pPr>
      <w:r>
        <w:rPr>
          <w:b w:val="false"/>
          <w:bCs w:val="false"/>
        </w:rPr>
        <w:t xml:space="preserve">(kN/m2) </w:t>
      </w:r>
    </w:p>
    <w:p>
      <w:pPr>
        <w:keepNext w:val="false"/>
      </w:pPr>
      <w:r>
        <w:rPr>
          <w:b w:val="false"/>
          <w:bCs w:val="false"/>
        </w:rPr>
        <w:t xml:space="preserve">Greutate proprie </w:t>
      </w:r>
    </w:p>
    <w:p>
      <w:pPr>
        <w:keepNext w:val="false"/>
      </w:pPr>
      <w:r>
        <w:rPr>
          <w:b w:val="false"/>
          <w:bCs w:val="false"/>
        </w:rPr>
        <w:t xml:space="preserve">plac/g259 4.5 1. 0 1.35 4.5 6.075</w:t>
      </w:r>
    </w:p>
    <w:p>
      <w:pPr>
        <w:keepNext w:val="false"/>
      </w:pPr>
      <w:r>
        <w:rPr>
          <w:b w:val="false"/>
          <w:bCs w:val="false"/>
        </w:rPr>
        <w:t xml:space="preserve">Înc/g259rcare din </w:t>
      </w:r>
    </w:p>
    <w:p>
      <w:pPr>
        <w:keepNext w:val="false"/>
      </w:pPr>
      <w:r>
        <w:rPr>
          <w:b w:val="false"/>
          <w:bCs w:val="false"/>
        </w:rPr>
        <w:t xml:space="preserve">Termo-Hidroizola/g1802ie 3.85 1.0 1.35 3.85 5.2 </w:t>
      </w:r>
    </w:p>
    <w:p>
      <w:pPr>
        <w:keepNext w:val="false"/>
      </w:pPr>
      <w:r>
        <w:rPr>
          <w:b w:val="false"/>
          <w:bCs w:val="false"/>
        </w:rPr>
        <w:t xml:space="preserve">Înc/g259rcare util/g259 0.75 0.4 1.5 0.3 1.125 </w:t>
      </w:r>
    </w:p>
    <w:p>
      <w:pPr>
        <w:keepNext w:val="false"/>
      </w:pPr>
      <w:r>
        <w:rPr>
          <w:b w:val="false"/>
          <w:bCs w:val="false"/>
        </w:rPr>
        <w:t xml:space="preserve">Înc/g259rcare din z/g259pad/g259 2 0.4 1.5 0.8 3.0 </w:t>
      </w:r>
    </w:p>
    <w:p>
      <w:pPr>
        <w:keepNext w:val="false"/>
      </w:pPr>
      <w:r>
        <w:rPr>
          <w:b w:val="false"/>
          <w:bCs w:val="false"/>
        </w:rPr>
        <w:t xml:space="preserve">9.45 15.4 </w:t>
      </w:r>
    </w:p>
    <w:p>
      <w:pPr>
        <w:keepNext w:val="false"/>
      </w:pPr>
      <w:r>
        <w:rPr>
          <w:b w:val="false"/>
          <w:bCs w:val="false"/>
        </w:rPr>
        <w:t xml:space="preserve">381</w:t>
      </w:r>
    </w:p>
    <w:p>
      <w:pPr>
        <w:keepNext w:val="false"/>
      </w:pPr>
      <w:r>
        <w:rPr>
          <w:b w:val="false"/>
          <w:bCs w:val="false"/>
        </w:rPr>
        <w:t xml:space="preserve">E 5.2.2.3. Predimensionarea stâlpilor </w:t>
      </w:r>
    </w:p>
    <w:p>
      <w:pPr>
        <w:keepNext w:val="false"/>
      </w:pPr>
      <w:r>
        <w:rPr>
          <w:b w:val="false"/>
          <w:bCs w:val="false"/>
        </w:rPr>
        <w:t xml:space="preserve">Deoarece stâlpii structurii nu sunt elemente care particip/g259 la preluarea for/g288ei laterale, </w:t>
      </w:r>
    </w:p>
    <w:p>
      <w:pPr>
        <w:keepNext w:val="false"/>
      </w:pPr>
      <w:r>
        <w:rPr>
          <w:b w:val="false"/>
          <w:bCs w:val="false"/>
        </w:rPr>
        <w:t xml:space="preserve">acest rol fiind îndeplinit de c/g259tre pere/g288ii structurali, ei se vor proiecta ca elemente </w:t>
      </w:r>
    </w:p>
    <w:p>
      <w:pPr>
        <w:keepNext w:val="false"/>
      </w:pPr>
      <w:r>
        <w:rPr>
          <w:b w:val="false"/>
          <w:bCs w:val="false"/>
        </w:rPr>
        <w:t xml:space="preserve">secundare. Criteriile referitoare la in/g259l/g1802imea relativ/g259 a zonei comprimate sunt mai pu/g288in </w:t>
      </w:r>
    </w:p>
    <w:p>
      <w:pPr>
        <w:keepNext w:val="false"/>
      </w:pPr>
      <w:r>
        <w:rPr>
          <w:b w:val="false"/>
          <w:bCs w:val="false"/>
        </w:rPr>
        <w:t xml:space="preserve">restrictive, acceptându-se un nivel mai mare al compresiunii în stâlpi decât în cazul </w:t>
      </w:r>
    </w:p>
    <w:p>
      <w:pPr>
        <w:keepNext w:val="false"/>
      </w:pPr>
      <w:r>
        <w:rPr>
          <w:b w:val="false"/>
          <w:bCs w:val="false"/>
        </w:rPr>
        <w:t xml:space="preserve">celor ce alc/g259tuiesc structurile în cadre de beton armat, cu rol principal în preluarea </w:t>
      </w:r>
    </w:p>
    <w:p>
      <w:pPr>
        <w:keepNext w:val="false"/>
      </w:pPr>
      <w:r>
        <w:rPr>
          <w:b w:val="false"/>
          <w:bCs w:val="false"/>
        </w:rPr>
        <w:t xml:space="preserve">ac/g1802iunilor seismice. Astfel, conform paragrafului 5.6.2.4 din [1], for/g1802a axial/g259 </w:t>
      </w:r>
    </w:p>
    <w:p>
      <w:pPr>
        <w:keepNext w:val="false"/>
      </w:pPr>
      <w:r>
        <w:rPr>
          <w:b w:val="false"/>
          <w:bCs w:val="false"/>
        </w:rPr>
        <w:t xml:space="preserve">adimensional/g259 din stâlpi se recomand/g259 a nu dep/g259/g1800i valoarea de 0,7. </w:t>
      </w:r>
    </w:p>
    <w:p>
      <w:pPr>
        <w:keepNext w:val="false"/>
      </w:pPr>
      <w:r>
        <w:rPr>
          <w:b w:val="false"/>
          <w:bCs w:val="false"/>
        </w:rPr>
        <w:t xml:space="preserve">1. Stâlp marginal</w:t>
      </w:r>
    </w:p>
    <w:p>
      <w:pPr>
        <w:keepNext w:val="false"/>
      </w:pPr>
      <w:r>
        <w:rPr>
          <w:b w:val="false"/>
          <w:bCs w:val="false"/>
        </w:rPr>
        <w:t xml:space="preserve">Aria aferent/g259 stâlpului marginal :  Aaf= 8·3.5= 28m2 </w:t>
      </w:r>
    </w:p>
    <w:p>
      <w:pPr>
        <w:keepNext w:val="false"/>
      </w:pPr>
      <w:r>
        <w:rPr>
          <w:b w:val="false"/>
          <w:bCs w:val="false"/>
        </w:rPr>
        <w:t xml:space="preserve">Înc/g259rc/g259ri : - greutate proprie stâlp  Ngp=0.50·0.50·25·(14·3+6) </w:t>
      </w:r>
    </w:p>
    <w:p>
      <w:pPr>
        <w:keepNext w:val="false"/>
      </w:pPr>
      <w:r>
        <w:rPr>
          <w:b w:val="false"/>
          <w:bCs w:val="false"/>
        </w:rPr>
        <w:t xml:space="preserve">Ngp=300 kN </w:t>
      </w:r>
    </w:p>
    <w:p>
      <w:pPr>
        <w:keepNext w:val="false"/>
      </w:pPr>
      <w:r>
        <w:rPr>
          <w:b w:val="false"/>
          <w:bCs w:val="false"/>
        </w:rPr>
        <w:t xml:space="preserve">      - greutate  grinzi   Ngr=15·0.30·0.70·8·25+15·0.30·0.60·3.50·25 </w:t>
      </w:r>
    </w:p>
    <w:p>
      <w:pPr>
        <w:keepNext w:val="false"/>
      </w:pPr>
      <w:r>
        <w:rPr>
          <w:b w:val="false"/>
          <w:bCs w:val="false"/>
        </w:rPr>
        <w:t xml:space="preserve">Ngr=866.30 kN </w:t>
      </w:r>
    </w:p>
    <w:p>
      <w:pPr>
        <w:keepNext w:val="false"/>
      </w:pPr>
      <w:r>
        <w:rPr>
          <w:b w:val="false"/>
          <w:bCs w:val="false"/>
        </w:rPr>
        <w:t xml:space="preserve">Ntot= 300+866.3+(14·28·7.57+1·28·9.45)+13·8·3+8·5.07 = 4751 kN </w:t>
      </w:r>
    </w:p>
    <w:p>
      <w:pPr>
        <w:keepNext w:val="false"/>
      </w:pPr>
      <w:r>
        <w:rPr>
          <w:b w:val="false"/>
          <w:bCs w:val="false"/>
        </w:rPr>
        <w:t xml:space="preserve">/g542rec=0.7 </w:t>
      </w:r>
    </w:p>
    <w:p>
      <w:pPr>
        <w:keepNext w:val="false"/>
      </w:pPr>
      <w:r>
        <w:rPr>
          <w:b w:val="false"/>
          <w:bCs w:val="false"/>
        </w:rPr>
        <w:t xml:space="preserve">b= 7 . 0 20</w:t>
      </w:r>
    </w:p>
    <w:p>
      <w:pPr>
        <w:keepNext w:val="false"/>
      </w:pPr>
      <w:r>
        <w:rPr>
          <w:b w:val="false"/>
          <w:bCs w:val="false"/>
        </w:rPr>
        <w:t xml:space="preserve">10 47513</w:t>
      </w:r>
    </w:p>
    <w:p>
      <w:pPr>
        <w:keepNext w:val="false"/>
      </w:pPr>
      <w:r>
        <w:rPr>
          <w:b w:val="false"/>
          <w:bCs w:val="false"/>
        </w:rPr>
        <w:t xml:space="preserve">/g152</w:t>
      </w:r>
    </w:p>
    <w:p>
      <w:pPr>
        <w:keepNext w:val="false"/>
      </w:pPr>
      <w:r>
        <w:rPr>
          <w:b w:val="false"/>
          <w:bCs w:val="false"/>
        </w:rPr>
        <w:t xml:space="preserve">/g152=682 mm </w:t>
      </w:r>
    </w:p>
    <w:p>
      <w:pPr>
        <w:keepNext w:val="false"/>
      </w:pPr>
      <w:r>
        <w:rPr>
          <w:b w:val="false"/>
          <w:bCs w:val="false"/>
        </w:rPr>
        <w:t xml:space="preserve">2. Stâlp de col/g1802</w:t>
      </w:r>
    </w:p>
    <w:p>
      <w:pPr>
        <w:keepNext w:val="false"/>
      </w:pPr>
      <w:r>
        <w:rPr>
          <w:b w:val="false"/>
          <w:bCs w:val="false"/>
        </w:rPr>
        <w:t xml:space="preserve">Aria aferent/g259 stâlpului de col/g1802 : Aaf= 4.0·3.5= 14.0 m2 </w:t>
      </w:r>
    </w:p>
    <w:p>
      <w:pPr>
        <w:keepNext w:val="false"/>
      </w:pPr>
      <w:r>
        <w:rPr>
          <w:b w:val="false"/>
          <w:bCs w:val="false"/>
        </w:rPr>
        <w:t xml:space="preserve">Ntot= 300+15·25·(0.3·0.7·4+0.3·0.6·3.5)+(14·14·7.57+1·14·9.45)+3·7.5+5.07·7.5 = </w:t>
      </w:r>
    </w:p>
    <w:p>
      <w:pPr>
        <w:keepNext w:val="false"/>
      </w:pPr>
      <w:r>
        <w:rPr>
          <w:b w:val="false"/>
          <w:bCs w:val="false"/>
        </w:rPr>
        <w:t xml:space="preserve">2528 kN </w:t>
      </w:r>
    </w:p>
    <w:p>
      <w:pPr>
        <w:keepNext w:val="false"/>
      </w:pPr>
      <w:r>
        <w:rPr>
          <w:b w:val="false"/>
          <w:bCs w:val="false"/>
        </w:rPr>
        <w:t xml:space="preserve">bcm=hcm  = 7 . 0 20</w:t>
      </w:r>
    </w:p>
    <w:p>
      <w:pPr>
        <w:keepNext w:val="false"/>
      </w:pPr>
      <w:r>
        <w:rPr>
          <w:b w:val="false"/>
          <w:bCs w:val="false"/>
        </w:rPr>
        <w:t xml:space="preserve">10 25283</w:t>
      </w:r>
    </w:p>
    <w:p>
      <w:pPr>
        <w:keepNext w:val="false"/>
      </w:pPr>
      <w:r>
        <w:rPr>
          <w:b w:val="false"/>
          <w:bCs w:val="false"/>
        </w:rPr>
        <w:t xml:space="preserve">/g152</w:t>
      </w:r>
    </w:p>
    <w:p>
      <w:pPr>
        <w:keepNext w:val="false"/>
      </w:pPr>
      <w:r>
        <w:rPr>
          <w:b w:val="false"/>
          <w:bCs w:val="false"/>
        </w:rPr>
        <w:t xml:space="preserve">/g152=425mm       </w:t>
      </w:r>
    </w:p>
    <w:p>
      <w:pPr>
        <w:keepNext w:val="false"/>
      </w:pPr>
      <w:r>
        <w:rPr>
          <w:b w:val="false"/>
          <w:bCs w:val="false"/>
        </w:rPr>
        <w:t xml:space="preserve">3. Stâlp interior</w:t>
      </w:r>
    </w:p>
    <w:p>
      <w:pPr>
        <w:keepNext w:val="false"/>
      </w:pPr>
      <w:r>
        <w:rPr>
          <w:b w:val="false"/>
          <w:bCs w:val="false"/>
        </w:rPr>
        <w:t xml:space="preserve">Aria aferent/g259 stâlpului interior: Aaf= 8·7= 56 m2 </w:t>
      </w:r>
    </w:p>
    <w:p>
      <w:pPr>
        <w:keepNext w:val="false"/>
      </w:pPr>
      <w:r>
        <w:rPr>
          <w:b w:val="false"/>
          <w:bCs w:val="false"/>
        </w:rPr>
        <w:t xml:space="preserve">Ntot=300+12·25·(0.3·0.7·8+0.3·0.6·7)+14·56·7.57+56·9.45 = 7867 kN </w:t>
      </w:r>
    </w:p>
    <w:p>
      <w:pPr>
        <w:keepNext w:val="false"/>
      </w:pPr>
      <w:r>
        <w:rPr>
          <w:b w:val="false"/>
          <w:bCs w:val="false"/>
        </w:rPr>
        <w:t xml:space="preserve">/g542rec=0.7 </w:t>
      </w:r>
    </w:p>
    <w:p>
      <w:pPr>
        <w:keepNext w:val="false"/>
      </w:pPr>
      <w:r>
        <w:rPr>
          <w:b w:val="false"/>
          <w:bCs w:val="false"/>
        </w:rPr>
        <w:t xml:space="preserve">bcc=hcc = 7 . 0 20</w:t>
      </w:r>
    </w:p>
    <w:p>
      <w:pPr>
        <w:keepNext w:val="false"/>
      </w:pPr>
      <w:r>
        <w:rPr>
          <w:b w:val="false"/>
          <w:bCs w:val="false"/>
        </w:rPr>
        <w:t xml:space="preserve">10 78673</w:t>
      </w:r>
    </w:p>
    <w:p>
      <w:pPr>
        <w:keepNext w:val="false"/>
      </w:pPr>
      <w:r>
        <w:rPr>
          <w:b w:val="false"/>
          <w:bCs w:val="false"/>
        </w:rPr>
        <w:t xml:space="preserve">/g152</w:t>
      </w:r>
    </w:p>
    <w:p>
      <w:pPr>
        <w:keepNext w:val="false"/>
      </w:pPr>
      <w:r>
        <w:rPr>
          <w:b w:val="false"/>
          <w:bCs w:val="false"/>
        </w:rPr>
        <w:t xml:space="preserve">/g152=750 mm. </w:t>
      </w:r>
    </w:p>
    <w:p>
      <w:pPr>
        <w:keepNext w:val="false"/>
      </w:pPr>
      <w:r>
        <w:rPr>
          <w:b w:val="false"/>
          <w:bCs w:val="false"/>
        </w:rPr>
        <w:t xml:space="preserve">Se aleg:  - pentru stâlpi marginali /g1800i de col/g1802: bc=70 cm; </w:t>
      </w:r>
    </w:p>
    <w:p>
      <w:pPr>
        <w:keepNext w:val="false"/>
      </w:pPr>
      <w:r>
        <w:rPr>
          <w:b w:val="false"/>
          <w:bCs w:val="false"/>
        </w:rPr>
        <w:t xml:space="preserve">- pentru stâlpi interiori: bc=75 cm.</w:t>
      </w:r>
    </w:p>
    <w:p>
      <w:pPr>
        <w:keepNext w:val="false"/>
      </w:pPr>
      <w:r>
        <w:rPr>
          <w:b w:val="false"/>
          <w:bCs w:val="false"/>
        </w:rPr>
        <w:t xml:space="preserve">382</w:t>
      </w:r>
    </w:p>
    <w:p>
      <w:pPr>
        <w:keepNext w:val="false"/>
      </w:pPr>
      <w:r>
        <w:rPr>
          <w:b w:val="false"/>
          <w:bCs w:val="false"/>
        </w:rPr>
        <w:t xml:space="preserve">E 5.2.3. Calculul structurii conform CR 2-1-1.1 </w:t>
      </w:r>
    </w:p>
    <w:p>
      <w:pPr>
        <w:keepNext w:val="false"/>
      </w:pPr>
      <w:r>
        <w:rPr>
          <w:b w:val="false"/>
          <w:bCs w:val="false"/>
        </w:rPr>
        <w:t xml:space="preserve">E 5.2.3.1.  Evaluarea înc/g259rc/g259rilor seismice: </w:t>
      </w:r>
    </w:p>
    <w:p>
      <w:pPr>
        <w:keepNext w:val="false"/>
      </w:pPr>
      <w:r>
        <w:rPr>
          <w:b w:val="false"/>
          <w:bCs w:val="false"/>
        </w:rPr>
        <w:t xml:space="preserve">For/g1802a t/g259ietoare de baz/g259 corespunz/g259toare modului propriu fundamental, pentru </w:t>
      </w:r>
    </w:p>
    <w:p>
      <w:pPr>
        <w:keepNext w:val="false"/>
      </w:pPr>
      <w:r>
        <w:rPr>
          <w:b w:val="false"/>
          <w:bCs w:val="false"/>
        </w:rPr>
        <w:t xml:space="preserve">fiecare direc/g1802ie principal/g259, se determin/g259 cu rela/g1802ia: </w:t>
      </w:r>
    </w:p>
    <w:p>
      <w:pPr>
        <w:keepNext w:val="false"/>
      </w:pPr>
      <w:r>
        <w:rPr>
          <w:b w:val="false"/>
          <w:bCs w:val="false"/>
        </w:rPr>
        <w:t xml:space="preserve">Fb = /g5341·Sd(T1) · m·/g540 </w:t>
      </w:r>
    </w:p>
    <w:p>
      <w:pPr>
        <w:keepNext w:val="false"/>
      </w:pPr>
      <w:r>
        <w:rPr>
          <w:b w:val="false"/>
          <w:bCs w:val="false"/>
        </w:rPr>
        <w:t xml:space="preserve">în care: </w:t>
      </w:r>
    </w:p>
    <w:p>
      <w:pPr>
        <w:keepNext w:val="false"/>
      </w:pPr>
      <w:r>
        <w:rPr>
          <w:b w:val="false"/>
          <w:bCs w:val="false"/>
        </w:rPr>
        <w:t xml:space="preserve">/g5341,e - factorul de im portan/g1802/g259 – expunere la cutremur a construc/g1802iei; pentru cl/g259diri</w:t>
      </w:r>
    </w:p>
    <w:p>
      <w:pPr>
        <w:keepNext w:val="false"/>
      </w:pPr>
      <w:r>
        <w:rPr>
          <w:b w:val="false"/>
          <w:bCs w:val="false"/>
        </w:rPr>
        <w:t xml:space="preserve">obi/g1800nuite </w:t>
      </w:r>
    </w:p>
    <w:p>
      <w:pPr>
        <w:keepNext w:val="false"/>
      </w:pPr>
      <w:r>
        <w:rPr>
          <w:b w:val="false"/>
          <w:bCs w:val="false"/>
        </w:rPr>
        <w:t xml:space="preserve"> /g5341,e = 1;</w:t>
      </w:r>
    </w:p>
    <w:p>
      <w:pPr>
        <w:keepNext w:val="false"/>
      </w:pPr>
      <w:r>
        <w:rPr>
          <w:b w:val="false"/>
          <w:bCs w:val="false"/>
        </w:rPr>
        <w:t xml:space="preserve">a. În direc/g1802ia Y (direc/g1802ia pere/g1802ilor cupla/g1802i):</w:t>
      </w:r>
    </w:p>
    <w:p>
      <w:pPr>
        <w:keepNext w:val="false"/>
      </w:pPr>
      <w:r>
        <w:rPr>
          <w:b w:val="false"/>
          <w:bCs w:val="false"/>
        </w:rPr>
        <w:t xml:space="preserve">Sd(T1)  - ordonata spectrului de proiectare corespunz/g259tor perioadei proprii</w:t>
      </w:r>
    </w:p>
    <w:p>
      <w:pPr>
        <w:keepNext w:val="false"/>
      </w:pPr>
      <w:r>
        <w:rPr>
          <w:b w:val="false"/>
          <w:bCs w:val="false"/>
        </w:rPr>
        <w:t xml:space="preserve">funda</w:t>
      </w:r>
    </w:p>
    <w:p>
      <w:pPr>
        <w:keepNext w:val="false"/>
      </w:pPr>
      <w:r>
        <w:rPr>
          <w:b w:val="false"/>
          <w:bCs w:val="false"/>
        </w:rPr>
        <w:t xml:space="preserve">mentde vibra/g1802ie T1. Pentru ora/g1800ul Bucure/g1800ti /g1800i perioada T1&lt;Tc : </w:t>
      </w:r>
    </w:p>
    <w:p>
      <w:pPr>
        <w:keepNext w:val="false"/>
      </w:pPr>
      <w:r>
        <w:rPr>
          <w:b w:val="false"/>
          <w:bCs w:val="false"/>
        </w:rPr>
        <w:t xml:space="preserve">Sd(T1)= q</w:t>
      </w:r>
    </w:p>
    <w:p>
      <w:pPr>
        <w:keepNext w:val="false"/>
      </w:pPr>
      <w:r>
        <w:rPr>
          <w:b w:val="false"/>
          <w:bCs w:val="false"/>
        </w:rPr>
        <w:t xml:space="preserve">T ag ) (/g69/g152</w:t>
      </w:r>
    </w:p>
    <w:p>
      <w:pPr>
        <w:keepNext w:val="false"/>
      </w:pPr>
      <w:r>
        <w:rPr>
          <w:b w:val="false"/>
          <w:bCs w:val="false"/>
        </w:rPr>
        <w:t xml:space="preserve">qy - factorul de com portare al structur ii; pentru structuri redundante cu pere/g1802i</w:t>
      </w:r>
    </w:p>
    <w:p>
      <w:pPr>
        <w:keepNext w:val="false"/>
      </w:pPr>
      <w:r>
        <w:rPr>
          <w:b w:val="false"/>
          <w:bCs w:val="false"/>
        </w:rPr>
        <w:t xml:space="preserve">cupla/g1802i din beton armat, regulate în plan /g1800i în eleva/g1802ie, pentu clasa H de</w:t>
      </w:r>
    </w:p>
    <w:p>
      <w:pPr>
        <w:keepNext w:val="false"/>
      </w:pPr>
      <w:r>
        <w:rPr>
          <w:b w:val="false"/>
          <w:bCs w:val="false"/>
        </w:rPr>
        <w:t xml:space="preserve">ductilitate, se ia: a. q= q0</w:t>
      </w:r>
    </w:p>
    <w:p>
      <w:pPr>
        <w:keepNext w:val="false"/>
      </w:pPr>
      <w:r>
        <w:rPr>
          <w:b w:val="false"/>
          <w:bCs w:val="false"/>
        </w:rPr>
        <w:t xml:space="preserve">1/g68</w:t>
      </w:r>
    </w:p>
    <w:p>
      <w:pPr>
        <w:keepNext w:val="false"/>
      </w:pPr>
      <w:r>
        <w:rPr>
          <w:b w:val="false"/>
          <w:bCs w:val="false"/>
        </w:rPr>
        <w:t xml:space="preserve">/g68u = 5.0 ·1.25 = 6.25,  pentru DCH; </w:t>
      </w:r>
    </w:p>
    <w:p>
      <w:pPr>
        <w:keepNext w:val="false"/>
      </w:pPr>
      <w:r>
        <w:rPr>
          <w:b w:val="false"/>
          <w:bCs w:val="false"/>
        </w:rPr>
        <w:t xml:space="preserve">b</w:t>
      </w:r>
    </w:p>
    <w:p>
      <w:pPr>
        <w:keepNext w:val="false"/>
      </w:pPr>
      <w:r>
        <w:rPr>
          <w:b w:val="false"/>
          <w:bCs w:val="false"/>
        </w:rPr>
        <w:t xml:space="preserve">.  q= q0</w:t>
      </w:r>
    </w:p>
    <w:p>
      <w:pPr>
        <w:keepNext w:val="false"/>
      </w:pPr>
      <w:r>
        <w:rPr>
          <w:b w:val="false"/>
          <w:bCs w:val="false"/>
        </w:rPr>
        <w:t xml:space="preserve">1/g68</w:t>
      </w:r>
    </w:p>
    <w:p>
      <w:pPr>
        <w:keepNext w:val="false"/>
      </w:pPr>
      <w:r>
        <w:rPr>
          <w:b w:val="false"/>
          <w:bCs w:val="false"/>
        </w:rPr>
        <w:t xml:space="preserve">/g68u</w:t>
      </w:r>
    </w:p>
    <w:p>
      <w:pPr>
        <w:keepNext w:val="false"/>
      </w:pPr>
      <w:r>
        <w:rPr>
          <w:b w:val="false"/>
          <w:bCs w:val="false"/>
        </w:rPr>
        <w:t xml:space="preserve"> = 3.5 ·1.25 = 4.375, pentru DCM. </w:t>
      </w:r>
    </w:p>
    <w:p>
      <w:pPr>
        <w:keepNext w:val="false"/>
      </w:pPr>
      <w:r>
        <w:rPr>
          <w:b w:val="false"/>
          <w:bCs w:val="false"/>
        </w:rPr>
        <w:t xml:space="preserve">b. În direc/g1802ia</w:t>
      </w:r>
    </w:p>
    <w:p>
      <w:pPr>
        <w:keepNext w:val="false"/>
      </w:pPr>
      <w:r>
        <w:rPr>
          <w:b w:val="false"/>
          <w:bCs w:val="false"/>
        </w:rPr>
        <w:t xml:space="preserve"> X (direc/g1802ia pere/g1802ilor izola/g1802i):</w:t>
      </w:r>
    </w:p>
    <w:p>
      <w:pPr>
        <w:keepNext w:val="false"/>
      </w:pPr>
      <w:r>
        <w:rPr>
          <w:b w:val="false"/>
          <w:bCs w:val="false"/>
        </w:rPr>
        <w:t xml:space="preserve">Sd(T1) - ordonata spectrului de proiectare corespunz/g259tor perioadei pr oprii</w:t>
      </w:r>
    </w:p>
    <w:p>
      <w:pPr>
        <w:keepNext w:val="false"/>
      </w:pPr>
      <w:r>
        <w:rPr>
          <w:b w:val="false"/>
          <w:bCs w:val="false"/>
        </w:rPr>
        <w:t xml:space="preserve">funda</w:t>
      </w:r>
    </w:p>
    <w:p>
      <w:pPr>
        <w:keepNext w:val="false"/>
      </w:pPr>
      <w:r>
        <w:rPr>
          <w:b w:val="false"/>
          <w:bCs w:val="false"/>
        </w:rPr>
        <w:t xml:space="preserve">mentale de vibra/g1802ie T1. Pentru ora/g1800ul Bucure/g1800ti /g1800i perioada  T1&lt;Tc :  </w:t>
      </w:r>
    </w:p>
    <w:p>
      <w:pPr>
        <w:keepNext w:val="false"/>
      </w:pPr>
      <w:r>
        <w:rPr>
          <w:b w:val="false"/>
          <w:bCs w:val="false"/>
        </w:rPr>
        <w:t xml:space="preserve">Sd(T1)= q</w:t>
      </w:r>
    </w:p>
    <w:p>
      <w:pPr>
        <w:keepNext w:val="false"/>
      </w:pPr>
      <w:r>
        <w:rPr>
          <w:b w:val="false"/>
          <w:bCs w:val="false"/>
        </w:rPr>
        <w:t xml:space="preserve">T ag ) (/g69/g152</w:t>
      </w:r>
    </w:p>
    <w:p>
      <w:pPr>
        <w:keepNext w:val="false"/>
      </w:pPr>
      <w:r>
        <w:rPr>
          <w:b w:val="false"/>
          <w:bCs w:val="false"/>
        </w:rPr>
        <w:t xml:space="preserve">qx - factorul de com portare al structurii ; pentru structuri redundante în cadre din</w:t>
      </w:r>
    </w:p>
    <w:p>
      <w:pPr>
        <w:keepNext w:val="false"/>
      </w:pPr>
      <w:r>
        <w:rPr>
          <w:b w:val="false"/>
          <w:bCs w:val="false"/>
        </w:rPr>
        <w:t xml:space="preserve">beton arm</w:t>
      </w:r>
    </w:p>
    <w:p>
      <w:pPr>
        <w:keepNext w:val="false"/>
      </w:pPr>
      <w:r>
        <w:rPr>
          <w:b w:val="false"/>
          <w:bCs w:val="false"/>
        </w:rPr>
        <w:t xml:space="preserve">at, regulate în plan /g1800i în eleva/g1802ie, pentu clasa H de ductilitate, se</w:t>
      </w:r>
    </w:p>
    <w:p>
      <w:pPr>
        <w:keepNext w:val="false"/>
      </w:pPr>
      <w:r>
        <w:rPr>
          <w:b w:val="false"/>
          <w:bCs w:val="false"/>
        </w:rPr>
        <w:t xml:space="preserve">calcu</w:t>
      </w:r>
    </w:p>
    <w:p>
      <w:pPr>
        <w:keepNext w:val="false"/>
      </w:pPr>
      <w:r>
        <w:rPr>
          <w:b w:val="false"/>
          <w:bCs w:val="false"/>
        </w:rPr>
        <w:t xml:space="preserve">leaz/g259:  a. q=q0</w:t>
      </w:r>
    </w:p>
    <w:p>
      <w:pPr>
        <w:keepNext w:val="false"/>
      </w:pPr>
      <w:r>
        <w:rPr>
          <w:b w:val="false"/>
          <w:bCs w:val="false"/>
        </w:rPr>
        <w:t xml:space="preserve">1/g68</w:t>
      </w:r>
    </w:p>
    <w:p>
      <w:pPr>
        <w:keepNext w:val="false"/>
      </w:pPr>
      <w:r>
        <w:rPr>
          <w:b w:val="false"/>
          <w:bCs w:val="false"/>
        </w:rPr>
        <w:t xml:space="preserve">/g68u = 4.0 ·1.15 = 4.60,  pentru DCH; </w:t>
      </w:r>
    </w:p>
    <w:p>
      <w:pPr>
        <w:keepNext w:val="false"/>
      </w:pPr>
      <w:r>
        <w:rPr>
          <w:b w:val="false"/>
          <w:bCs w:val="false"/>
        </w:rPr>
        <w:t xml:space="preserve">b</w:t>
      </w:r>
    </w:p>
    <w:p>
      <w:pPr>
        <w:keepNext w:val="false"/>
      </w:pPr>
      <w:r>
        <w:rPr>
          <w:b w:val="false"/>
          <w:bCs w:val="false"/>
        </w:rPr>
        <w:t xml:space="preserve">.  q=q0</w:t>
      </w:r>
    </w:p>
    <w:p>
      <w:pPr>
        <w:keepNext w:val="false"/>
      </w:pPr>
      <w:r>
        <w:rPr>
          <w:b w:val="false"/>
          <w:bCs w:val="false"/>
        </w:rPr>
        <w:t xml:space="preserve">1/g68</w:t>
      </w:r>
    </w:p>
    <w:p>
      <w:pPr>
        <w:keepNext w:val="false"/>
      </w:pPr>
      <w:r>
        <w:rPr>
          <w:b w:val="false"/>
          <w:bCs w:val="false"/>
        </w:rPr>
        <w:t xml:space="preserve">/g68u  = 3.0 ·1.15 = 3.45,  pentru DCM; </w:t>
      </w:r>
    </w:p>
    <w:p>
      <w:pPr>
        <w:keepNext w:val="false"/>
      </w:pPr>
      <w:r>
        <w:rPr>
          <w:b w:val="false"/>
          <w:bCs w:val="false"/>
        </w:rPr>
        <w:t xml:space="preserve">ag - accelera/g1802ia orizontala maxim/g259 a terenului, pentru Bucure/g1800ti ag = 0,30 g;</w:t>
      </w:r>
    </w:p>
    <w:p>
      <w:pPr>
        <w:keepNext w:val="false"/>
      </w:pPr>
      <w:r>
        <w:rPr>
          <w:b w:val="false"/>
          <w:bCs w:val="false"/>
        </w:rPr>
        <w:t xml:space="preserve">/g533(T) - spectru norm alizat de r/g259spuns elastic;</w:t>
      </w:r>
    </w:p>
    <w:p>
      <w:pPr>
        <w:keepNext w:val="false"/>
      </w:pPr>
      <w:r>
        <w:rPr>
          <w:b w:val="false"/>
          <w:bCs w:val="false"/>
        </w:rPr>
        <w:t xml:space="preserve">T1 - perioada proprie de vibra/g1802ie a structurii;</w:t>
      </w:r>
    </w:p>
    <w:p>
      <w:pPr>
        <w:keepNext w:val="false"/>
      </w:pPr>
      <w:r>
        <w:rPr>
          <w:b w:val="false"/>
          <w:bCs w:val="false"/>
        </w:rPr>
        <w:t xml:space="preserve">m - masa total/g259 a cl/g259dirii calculat/g259 ca sum/g259 a maselor de nivel;</w:t>
      </w:r>
    </w:p>
    <w:p>
      <w:pPr>
        <w:keepNext w:val="false"/>
      </w:pPr>
      <w:r>
        <w:rPr>
          <w:b w:val="false"/>
          <w:bCs w:val="false"/>
        </w:rPr>
        <w:t xml:space="preserve">;</w:t>
      </w:r>
    </w:p>
    <w:p>
      <w:pPr>
        <w:keepNext w:val="false"/>
      </w:pPr>
      <w:r>
        <w:rPr>
          <w:b w:val="false"/>
          <w:bCs w:val="false"/>
        </w:rPr>
        <w:t xml:space="preserve">11</w:t>
      </w:r>
    </w:p>
    <w:p>
      <w:pPr>
        <w:keepNext w:val="false"/>
      </w:pPr>
      <w:r>
        <w:rPr>
          <w:b w:val="false"/>
          <w:bCs w:val="false"/>
        </w:rPr>
        <w:t xml:space="preserve">/g166 /g166/g32 /g32</w:t>
      </w:r>
    </w:p>
    <w:p>
      <w:pPr>
        <w:keepNext w:val="false"/>
      </w:pPr>
      <w:r>
        <w:rPr>
          <w:b w:val="false"/>
          <w:bCs w:val="false"/>
        </w:rPr>
        <w:t xml:space="preserve">/g32/g32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in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g</w:t>
      </w:r>
    </w:p>
    <w:p>
      <w:pPr>
        <w:keepNext w:val="false"/>
      </w:pPr>
      <w:r>
        <w:rPr>
          <w:b w:val="false"/>
          <w:bCs w:val="false"/>
        </w:rPr>
        <w:t xml:space="preserve">Gm m  </w:t>
      </w:r>
    </w:p>
    <w:p>
      <w:pPr>
        <w:keepNext w:val="false"/>
      </w:pPr>
      <w:r>
        <w:rPr>
          <w:b w:val="false"/>
          <w:bCs w:val="false"/>
        </w:rPr>
        <w:t xml:space="preserve">383</w:t>
      </w:r>
    </w:p>
    <w:p>
      <w:pPr>
        <w:keepNext w:val="false"/>
      </w:pPr>
      <w:r>
        <w:rPr>
          <w:b w:val="false"/>
          <w:bCs w:val="false"/>
        </w:rPr>
        <w:t xml:space="preserve">/g540 - factor de corec/g288ie care /g288ine seama de contribu/g288ia modului propriu fundamental</w:t>
      </w:r>
    </w:p>
    <w:p>
      <w:pPr>
        <w:keepNext w:val="false"/>
      </w:pPr>
      <w:r>
        <w:rPr>
          <w:b w:val="false"/>
          <w:bCs w:val="false"/>
        </w:rPr>
        <w:t xml:space="preserve">la r/g259spunsul seismic al structurii:</w:t>
      </w:r>
    </w:p>
    <w:p>
      <w:pPr>
        <w:keepNext w:val="false"/>
      </w:pPr>
      <w:r>
        <w:rPr>
          <w:b w:val="false"/>
          <w:bCs w:val="false"/>
        </w:rPr>
        <w:t xml:space="preserve">/g540=0,85 pentru T1&lt;Tc /g1800i cl/g259direa are mai mult de 2 niveluri; </w:t>
      </w:r>
    </w:p>
    <w:p>
      <w:pPr>
        <w:keepNext w:val="false"/>
      </w:pPr>
      <w:r>
        <w:rPr>
          <w:b w:val="false"/>
          <w:bCs w:val="false"/>
        </w:rPr>
        <w:t xml:space="preserve">/g540=1,0 pentru restul construc/g1802iilor. </w:t>
      </w:r>
    </w:p>
    <w:p>
      <w:pPr>
        <w:keepNext w:val="false"/>
      </w:pPr>
      <w:r>
        <w:rPr>
          <w:b w:val="false"/>
          <w:bCs w:val="false"/>
        </w:rPr>
        <w:t xml:space="preserve">Calculul coeficientului seismic „c”: </w:t>
      </w:r>
    </w:p>
    <w:p>
      <w:pPr>
        <w:keepNext w:val="false"/>
      </w:pPr>
      <w:r>
        <w:rPr>
          <w:b w:val="false"/>
          <w:bCs w:val="false"/>
        </w:rPr>
        <w:t xml:space="preserve">c = /g5341·Sd(T1) ·/g540/g = FTb/G </w:t>
      </w:r>
    </w:p>
    <w:p>
      <w:pPr>
        <w:keepNext w:val="false"/>
      </w:pPr>
      <w:r>
        <w:rPr>
          <w:b w:val="false"/>
          <w:bCs w:val="false"/>
        </w:rPr>
        <w:t xml:space="preserve">a. În direc/g1802ia pere/g1802ilor cupla/g1802i: 1. DCH cy= 1·0.12·0.85 = 0.102 </w:t>
      </w:r>
    </w:p>
    <w:p>
      <w:pPr>
        <w:keepNext w:val="false"/>
      </w:pPr>
      <w:r>
        <w:rPr>
          <w:b w:val="false"/>
          <w:bCs w:val="false"/>
        </w:rPr>
        <w:t xml:space="preserve">2. DCM cy= 1·0.171·0.85 = 0.146 </w:t>
      </w:r>
    </w:p>
    <w:p>
      <w:pPr>
        <w:keepNext w:val="false"/>
      </w:pPr>
      <w:r>
        <w:rPr>
          <w:b w:val="false"/>
          <w:bCs w:val="false"/>
        </w:rPr>
        <w:t xml:space="preserve">b. În direc/g1802ia pere/g1802ilor izola/g1802i:  1. DCH cx= 1·0.163·0.85 = 0.139 </w:t>
      </w:r>
    </w:p>
    <w:p>
      <w:pPr>
        <w:keepNext w:val="false"/>
      </w:pPr>
      <w:r>
        <w:rPr>
          <w:b w:val="false"/>
          <w:bCs w:val="false"/>
        </w:rPr>
        <w:t xml:space="preserve">2 .  D C M  cx= 1·0.217·0,85 =0.185 </w:t>
      </w:r>
    </w:p>
    <w:p>
      <w:pPr>
        <w:keepNext w:val="false"/>
      </w:pPr>
      <w:r>
        <w:rPr>
          <w:b w:val="false"/>
          <w:bCs w:val="false"/>
        </w:rPr>
        <w:t xml:space="preserve">E 5.2.3.2. Verificarea deplas/g259rilor laterale </w:t>
      </w:r>
    </w:p>
    <w:p>
      <w:pPr>
        <w:keepNext w:val="false"/>
      </w:pPr>
      <w:r>
        <w:rPr>
          <w:b w:val="false"/>
          <w:bCs w:val="false"/>
        </w:rPr>
        <w:t xml:space="preserve">E 5.2.3.2.1. Verificarea la starea limit/g259 de serviciu (SLS)  </w:t>
      </w:r>
    </w:p>
    <w:p>
      <w:pPr>
        <w:keepNext w:val="false"/>
      </w:pPr>
      <w:r>
        <w:rPr>
          <w:b w:val="false"/>
          <w:bCs w:val="false"/>
        </w:rPr>
        <w:t xml:space="preserve">Aceast/g259 verificare are ca scop asigurarea continuit/g259/g288ii în func/g288ionare a cl/g259dirii în urma </w:t>
      </w:r>
    </w:p>
    <w:p>
      <w:pPr>
        <w:keepNext w:val="false"/>
      </w:pPr>
      <w:r>
        <w:rPr>
          <w:b w:val="false"/>
          <w:bCs w:val="false"/>
        </w:rPr>
        <w:t xml:space="preserve">unui cutremur de intensitate mic/g259, cu probabilitate mare de apari/g288ie pe durata de via/g288/g259 </w:t>
      </w:r>
    </w:p>
    <w:p>
      <w:pPr>
        <w:keepNext w:val="false"/>
      </w:pPr>
      <w:r>
        <w:rPr>
          <w:b w:val="false"/>
          <w:bCs w:val="false"/>
        </w:rPr>
        <w:t xml:space="preserve">a construc/g288iei (IMR= 30 ani). Acest deziderat se realizeaz/g259 prin  limitarea degrad/g259rii </w:t>
      </w:r>
    </w:p>
    <w:p>
      <w:pPr>
        <w:keepNext w:val="false"/>
      </w:pPr>
      <w:r>
        <w:rPr>
          <w:b w:val="false"/>
          <w:bCs w:val="false"/>
        </w:rPr>
        <w:t xml:space="preserve">elementelor nestructurale /g1800i a componentelor instala/g288iilor construc/g288iei. </w:t>
      </w:r>
    </w:p>
    <w:p>
      <w:pPr>
        <w:keepNext w:val="false"/>
      </w:pPr>
      <w:r>
        <w:rPr>
          <w:b w:val="false"/>
          <w:bCs w:val="false"/>
        </w:rPr>
        <w:t xml:space="preserve">Verificarea la deplasare se face pe baza expresiei:  </w:t>
      </w:r>
    </w:p>
    <w:p>
      <w:pPr>
        <w:keepNext w:val="false"/>
      </w:pPr>
      <w:r>
        <w:rPr>
          <w:b w:val="false"/>
          <w:bCs w:val="false"/>
        </w:rPr>
        <w:t xml:space="preserve"> dr</w:t>
      </w:r>
    </w:p>
    <w:p>
      <w:pPr>
        <w:keepNext w:val="false"/>
      </w:pPr>
      <w:r>
        <w:rPr>
          <w:b w:val="false"/>
          <w:bCs w:val="false"/>
        </w:rPr>
        <w:t xml:space="preserve">SLS = /g542qdre /g148 dr,a</w:t>
      </w:r>
    </w:p>
    <w:p>
      <w:pPr>
        <w:keepNext w:val="false"/>
      </w:pPr>
      <w:r>
        <w:rPr>
          <w:b w:val="false"/>
          <w:bCs w:val="false"/>
        </w:rPr>
        <w:t xml:space="preserve">SLS</w:t>
      </w:r>
    </w:p>
    <w:p>
      <w:pPr>
        <w:keepNext w:val="false"/>
      </w:pPr>
      <w:r>
        <w:rPr>
          <w:b w:val="false"/>
          <w:bCs w:val="false"/>
        </w:rPr>
        <w:t xml:space="preserve">dr</w:t>
      </w:r>
    </w:p>
    <w:p>
      <w:pPr>
        <w:keepNext w:val="false"/>
      </w:pPr>
      <w:r>
        <w:rPr>
          <w:b w:val="false"/>
          <w:bCs w:val="false"/>
        </w:rPr>
        <w:t xml:space="preserve">SLS - deplasarea relativ/g259 de nivel sub ac/g288iunea seismic/g259 asociat/g259 SLS;</w:t>
      </w:r>
    </w:p>
    <w:p>
      <w:pPr>
        <w:keepNext w:val="false"/>
      </w:pPr>
      <w:r>
        <w:rPr>
          <w:b w:val="false"/>
          <w:bCs w:val="false"/>
        </w:rPr>
        <w:t xml:space="preserve">/g542 - factor de reducere care  /g288ine seama de intervalul de recuren/g288/g259 al ac/g288iunii</w:t>
      </w:r>
    </w:p>
    <w:p>
      <w:pPr>
        <w:keepNext w:val="false"/>
      </w:pPr>
      <w:r>
        <w:rPr>
          <w:b w:val="false"/>
          <w:bCs w:val="false"/>
        </w:rPr>
        <w:t xml:space="preserve">seismice asociate verific/g259rilor pentru SLS. Valoarea factorului /g542 este 0.5;.</w:t>
      </w:r>
    </w:p>
    <w:p>
      <w:pPr>
        <w:keepNext w:val="false"/>
      </w:pPr>
      <w:r>
        <w:rPr>
          <w:b w:val="false"/>
          <w:bCs w:val="false"/>
        </w:rPr>
        <w:t xml:space="preserve">q - factorul de comportare specific tipului de structur/g259;</w:t>
      </w:r>
    </w:p>
    <w:p>
      <w:pPr>
        <w:keepNext w:val="false"/>
      </w:pPr>
      <w:r>
        <w:rPr>
          <w:b w:val="false"/>
          <w:bCs w:val="false"/>
        </w:rPr>
        <w:t xml:space="preserve">dre - deplasarea relativ/g259 a aceluia/g250i nivel, determinat/g259 prin calcul static elastic sub</w:t>
      </w:r>
    </w:p>
    <w:p>
      <w:pPr>
        <w:keepNext w:val="false"/>
      </w:pPr>
      <w:r>
        <w:rPr>
          <w:b w:val="false"/>
          <w:bCs w:val="false"/>
        </w:rPr>
        <w:t xml:space="preserve">înc/g259rc/g259ri seismice  de proiectare;</w:t>
      </w:r>
    </w:p>
    <w:p>
      <w:pPr>
        <w:keepNext w:val="false"/>
      </w:pPr>
      <w:r>
        <w:rPr>
          <w:b w:val="false"/>
          <w:bCs w:val="false"/>
        </w:rPr>
        <w:t xml:space="preserve">dr,a</w:t>
      </w:r>
    </w:p>
    <w:p>
      <w:pPr>
        <w:keepNext w:val="false"/>
      </w:pPr>
      <w:r>
        <w:rPr>
          <w:b w:val="false"/>
          <w:bCs w:val="false"/>
        </w:rPr>
        <w:t xml:space="preserve">SLS - valoarea admisibil/g259 a deplas/g259rii relative de nivel: dr,a</w:t>
      </w:r>
    </w:p>
    <w:p>
      <w:pPr>
        <w:keepNext w:val="false"/>
      </w:pPr>
      <w:r>
        <w:rPr>
          <w:b w:val="false"/>
          <w:bCs w:val="false"/>
        </w:rPr>
        <w:t xml:space="preserve">SLS=0.005.</w:t>
      </w:r>
    </w:p>
    <w:p>
      <w:pPr>
        <w:keepNext w:val="false"/>
      </w:pPr>
      <w:r>
        <w:rPr>
          <w:b w:val="false"/>
          <w:bCs w:val="false"/>
        </w:rPr>
        <w:t xml:space="preserve">E 5.2.3.2.2. Verificarea la starea limit/g259 ultim/g259 (ULS) </w:t>
      </w:r>
    </w:p>
    <w:p>
      <w:pPr>
        <w:keepNext w:val="false"/>
      </w:pPr>
      <w:r>
        <w:rPr>
          <w:b w:val="false"/>
          <w:bCs w:val="false"/>
        </w:rPr>
        <w:t xml:space="preserve">Starea limit/g259 ultim/g259 mai este întalnit/g259 în bibliografie ca starea limit/g259 de siguran/g288/g259 a </w:t>
      </w:r>
    </w:p>
    <w:p>
      <w:pPr>
        <w:keepNext w:val="false"/>
      </w:pPr>
      <w:r>
        <w:rPr>
          <w:b w:val="false"/>
          <w:bCs w:val="false"/>
        </w:rPr>
        <w:t xml:space="preserve">vie/g288ii. Este deci u/g250or de intuit c/g259 aceast/g259 verificare are drept scop evitarea pierderilor </w:t>
      </w:r>
    </w:p>
    <w:p>
      <w:pPr>
        <w:keepNext w:val="false"/>
      </w:pPr>
      <w:r>
        <w:rPr>
          <w:b w:val="false"/>
          <w:bCs w:val="false"/>
        </w:rPr>
        <w:t xml:space="preserve">de vie/g288i omene/g250ti la atacul unui cutremur major. În acest scop, limitarea deplas/g259rilor </w:t>
      </w:r>
    </w:p>
    <w:p>
      <w:pPr>
        <w:keepNext w:val="false"/>
      </w:pPr>
      <w:r>
        <w:rPr>
          <w:b w:val="false"/>
          <w:bCs w:val="false"/>
        </w:rPr>
        <w:t xml:space="preserve">laterale are ca efect prevenirea apari/g288iei unor degrad/g259ri suficient de mari încât s/g259 </w:t>
      </w:r>
    </w:p>
    <w:p>
      <w:pPr>
        <w:keepNext w:val="false"/>
      </w:pPr>
      <w:r>
        <w:rPr>
          <w:b w:val="false"/>
          <w:bCs w:val="false"/>
        </w:rPr>
        <w:t xml:space="preserve">produc/g259 pr/g259bu/g250irii totale a elementelor nestructurale.  </w:t>
      </w:r>
    </w:p>
    <w:p>
      <w:pPr>
        <w:keepNext w:val="false"/>
      </w:pPr>
      <w:r>
        <w:rPr>
          <w:b w:val="false"/>
          <w:bCs w:val="false"/>
        </w:rPr>
        <w:t xml:space="preserve">Verificarea la deplasare se face pe baza expresiei: </w:t>
      </w:r>
    </w:p>
    <w:p>
      <w:pPr>
        <w:keepNext w:val="false"/>
      </w:pPr>
      <w:r>
        <w:rPr>
          <w:b w:val="false"/>
          <w:bCs w:val="false"/>
        </w:rPr>
        <w:t xml:space="preserve">d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ULS = cqdre /g148 dr,a</w:t>
      </w:r>
    </w:p>
    <w:p>
      <w:pPr>
        <w:keepNext w:val="false"/>
      </w:pPr>
      <w:r>
        <w:rPr>
          <w:b w:val="false"/>
          <w:bCs w:val="false"/>
        </w:rPr>
        <w:t xml:space="preserve">ULS </w:t>
      </w:r>
    </w:p>
    <w:p>
      <w:pPr>
        <w:keepNext w:val="false"/>
      </w:pPr>
      <w:r>
        <w:rPr>
          <w:b w:val="false"/>
          <w:bCs w:val="false"/>
        </w:rPr>
        <w:t xml:space="preserve">dr</w:t>
      </w:r>
    </w:p>
    <w:p>
      <w:pPr>
        <w:keepNext w:val="false"/>
      </w:pPr>
      <w:r>
        <w:rPr>
          <w:b w:val="false"/>
          <w:bCs w:val="false"/>
        </w:rPr>
        <w:t xml:space="preserve">ULS  - deplasarea relativ/g259 de nivel sub ac/g288iunea seismic/g259 asociat/g259 ULS; </w:t>
      </w:r>
    </w:p>
    <w:p>
      <w:pPr>
        <w:keepNext w:val="false"/>
      </w:pPr>
      <w:r>
        <w:rPr>
          <w:b w:val="false"/>
          <w:bCs w:val="false"/>
        </w:rPr>
        <w:t xml:space="preserve">q - factorul de comportare specific tipului de structur/g259;</w:t>
      </w:r>
    </w:p>
    <w:p>
      <w:pPr>
        <w:keepNext w:val="false"/>
      </w:pPr>
      <w:r>
        <w:rPr>
          <w:b w:val="false"/>
          <w:bCs w:val="false"/>
        </w:rPr>
        <w:t xml:space="preserve">384</w:t>
      </w:r>
    </w:p>
    <w:p>
      <w:pPr>
        <w:keepNext w:val="false"/>
      </w:pPr>
      <w:r>
        <w:rPr>
          <w:b w:val="false"/>
          <w:bCs w:val="false"/>
        </w:rPr>
        <w:t xml:space="preserve">dre - deplasarea relativ/g259 a aceluia/g250i nivel, determinat/g259 prin calcul static elastic sub</w:t>
      </w:r>
    </w:p>
    <w:p>
      <w:pPr>
        <w:keepNext w:val="false"/>
      </w:pPr>
      <w:r>
        <w:rPr>
          <w:b w:val="false"/>
          <w:bCs w:val="false"/>
        </w:rPr>
        <w:t xml:space="preserve">înc/g259rc/g259ri seismice  de proiectare;</w:t>
      </w:r>
    </w:p>
    <w:p>
      <w:pPr>
        <w:keepNext w:val="false"/>
      </w:pPr>
      <w:r>
        <w:rPr>
          <w:b w:val="false"/>
          <w:bCs w:val="false"/>
        </w:rPr>
        <w:t xml:space="preserve">c - coeficient de amplificare al deplas/g259rilor, care  /g288ine seama c/g259 pentru T&lt;Tc (Tc</w:t>
      </w:r>
    </w:p>
    <w:p>
      <w:pPr>
        <w:keepNext w:val="false"/>
      </w:pPr>
      <w:r>
        <w:rPr>
          <w:b w:val="false"/>
          <w:bCs w:val="false"/>
        </w:rPr>
        <w:t xml:space="preserve">este perioada de control a spectrului de r/g259spuns) deplas/g259rile seismice calculate</w:t>
      </w:r>
    </w:p>
    <w:p>
      <w:pPr>
        <w:keepNext w:val="false"/>
      </w:pPr>
      <w:r>
        <w:rPr>
          <w:b w:val="false"/>
          <w:bCs w:val="false"/>
        </w:rPr>
        <w:t xml:space="preserve">în dom</w:t>
      </w:r>
    </w:p>
    <w:p>
      <w:pPr>
        <w:keepNext w:val="false"/>
      </w:pPr>
      <w:r>
        <w:rPr>
          <w:b w:val="false"/>
          <w:bCs w:val="false"/>
        </w:rPr>
        <w:t xml:space="preserve">eniul inelastic sunt mai mari decât cele corespunz/g259toare r/g259spunsului</w:t>
      </w:r>
    </w:p>
    <w:p>
      <w:pPr>
        <w:keepNext w:val="false"/>
      </w:pPr>
      <w:r>
        <w:rPr>
          <w:b w:val="false"/>
          <w:bCs w:val="false"/>
        </w:rPr>
        <w:t xml:space="preserve">seism</w:t>
      </w:r>
    </w:p>
    <w:p>
      <w:pPr>
        <w:keepNext w:val="false"/>
      </w:pPr>
      <w:r>
        <w:rPr>
          <w:b w:val="false"/>
          <w:bCs w:val="false"/>
        </w:rPr>
        <w:t xml:space="preserve">ic elastic. Valorile c se aleg conform rela/g288iei:</w:t>
      </w:r>
    </w:p>
    <w:p>
      <w:pPr>
        <w:keepNext w:val="false"/>
      </w:pPr>
      <w:r>
        <w:rPr>
          <w:b w:val="false"/>
          <w:bCs w:val="false"/>
        </w:rPr>
        <w:t xml:space="preserve">7 . 13 , 2 3 1 q T</w:t>
      </w:r>
    </w:p>
    <w:p>
      <w:pPr>
        <w:keepNext w:val="false"/>
      </w:pPr>
      <w:r>
        <w:rPr>
          <w:b w:val="false"/>
          <w:bCs w:val="false"/>
        </w:rPr>
        <w:t xml:space="preserve">T</w:t>
      </w:r>
    </w:p>
    <w:p>
      <w:pPr>
        <w:keepNext w:val="false"/>
      </w:pPr>
      <w:r>
        <w:rPr>
          <w:b w:val="false"/>
          <w:bCs w:val="false"/>
        </w:rPr>
        <w:t xml:space="preserve">Tc</w:t>
      </w:r>
    </w:p>
    <w:p>
      <w:pPr>
        <w:keepNext w:val="false"/>
      </w:pPr>
      <w:r>
        <w:rPr>
          <w:b w:val="false"/>
          <w:bCs w:val="false"/>
        </w:rPr>
        <w:t xml:space="preserve">C</w:t>
      </w:r>
    </w:p>
    <w:p>
      <w:pPr>
        <w:keepNext w:val="false"/>
      </w:pPr>
      <w:r>
        <w:rPr>
          <w:b w:val="false"/>
          <w:bCs w:val="false"/>
        </w:rPr>
        <w:t xml:space="preserve">C</w:t>
      </w:r>
    </w:p>
    <w:p>
      <w:pPr>
        <w:keepNext w:val="false"/>
      </w:pPr>
      <w:r>
        <w:rPr>
          <w:b w:val="false"/>
          <w:bCs w:val="false"/>
        </w:rPr>
        <w:t xml:space="preserve">/g100 /g16 /g32 /g100;  </w:t>
      </w:r>
    </w:p>
    <w:p>
      <w:pPr>
        <w:keepNext w:val="false"/>
      </w:pPr>
      <w:r>
        <w:rPr>
          <w:b w:val="false"/>
          <w:bCs w:val="false"/>
        </w:rPr>
        <w:t xml:space="preserve">dr,a</w:t>
      </w:r>
    </w:p>
    <w:p>
      <w:pPr>
        <w:keepNext w:val="false"/>
      </w:pPr>
      <w:r>
        <w:rPr>
          <w:b w:val="false"/>
          <w:bCs w:val="false"/>
        </w:rPr>
        <w:t xml:space="preserve">ULS   - valoare admisibil/g259 a deplas/g259rii relative de nivel, egal/g259 cu  0.025h  (unde h </w:t>
      </w:r>
    </w:p>
    <w:p>
      <w:pPr>
        <w:keepNext w:val="false"/>
      </w:pPr>
      <w:r>
        <w:rPr>
          <w:b w:val="false"/>
          <w:bCs w:val="false"/>
        </w:rPr>
        <w:t xml:space="preserve">este în/g259l/g288imea de nivel). </w:t>
      </w:r>
    </w:p>
    <w:p>
      <w:pPr>
        <w:keepNext w:val="false"/>
      </w:pPr>
      <w:r>
        <w:rPr>
          <w:b w:val="false"/>
          <w:bCs w:val="false"/>
        </w:rPr>
        <w:t xml:space="preserve">Tabelul E 5.2.4 Factori de comportare /g250i coeficien/g288i de reducere </w:t>
      </w:r>
    </w:p>
    <w:p>
      <w:pPr>
        <w:keepNext w:val="false"/>
      </w:pPr>
      <w:r>
        <w:rPr>
          <w:b w:val="false"/>
          <w:bCs w:val="false"/>
        </w:rPr>
        <w:t xml:space="preserve">Direc/g1802ie Clasa q c cmax </w:t>
      </w:r>
    </w:p>
    <w:p>
      <w:pPr>
        <w:keepNext w:val="false"/>
      </w:pPr>
      <w:r>
        <w:rPr>
          <w:b w:val="false"/>
          <w:bCs w:val="false"/>
        </w:rPr>
        <w:t xml:space="preserve">Long. DCH 4.60 </w:t>
      </w:r>
    </w:p>
    <w:p>
      <w:pPr>
        <w:keepNext w:val="false"/>
      </w:pPr>
      <w:r>
        <w:rPr>
          <w:b w:val="false"/>
          <w:bCs w:val="false"/>
        </w:rPr>
        <w:t xml:space="preserve">1.56 </w:t>
      </w:r>
    </w:p>
    <w:p>
      <w:pPr>
        <w:keepNext w:val="false"/>
      </w:pPr>
      <w:r>
        <w:rPr>
          <w:b w:val="false"/>
          <w:bCs w:val="false"/>
        </w:rPr>
        <w:t xml:space="preserve">1.60 </w:t>
      </w:r>
    </w:p>
    <w:p>
      <w:pPr>
        <w:keepNext w:val="false"/>
      </w:pPr>
      <w:r>
        <w:rPr>
          <w:b w:val="false"/>
          <w:bCs w:val="false"/>
        </w:rPr>
        <w:t xml:space="preserve">DCM 3.45 1.38 </w:t>
      </w:r>
    </w:p>
    <w:p>
      <w:pPr>
        <w:keepNext w:val="false"/>
      </w:pPr>
      <w:r>
        <w:rPr>
          <w:b w:val="false"/>
          <w:bCs w:val="false"/>
        </w:rPr>
        <w:t xml:space="preserve">Trans. DCH 6.25 1.86 </w:t>
      </w:r>
    </w:p>
    <w:p>
      <w:pPr>
        <w:keepNext w:val="false"/>
      </w:pPr>
      <w:r>
        <w:rPr>
          <w:b w:val="false"/>
          <w:bCs w:val="false"/>
        </w:rPr>
        <w:t xml:space="preserve">DCM 4.38 1.56 </w:t>
      </w:r>
    </w:p>
    <w:p>
      <w:pPr>
        <w:keepNext w:val="false"/>
      </w:pPr>
      <w:r>
        <w:rPr>
          <w:b w:val="false"/>
          <w:bCs w:val="false"/>
        </w:rPr>
        <w:t xml:space="preserve">385</w:t>
      </w:r>
    </w:p>
    <w:p>
      <w:pPr>
        <w:keepNext w:val="false"/>
      </w:pPr>
      <w:r>
        <w:rPr>
          <w:b w:val="false"/>
          <w:bCs w:val="false"/>
        </w:rPr>
        <w:t xml:space="preserve">Tabelul E 5.2.5 Verificarea deplas/g259rilor laterale în direc/g1802ia longitudinal/g259 </w:t>
      </w:r>
    </w:p>
    <w:p>
      <w:pPr>
        <w:keepNext w:val="false"/>
      </w:pPr>
      <w:r>
        <w:rPr>
          <w:b w:val="false"/>
          <w:bCs w:val="false"/>
        </w:rPr>
        <w:t xml:space="preserve">Tabelul E 5.2.6 Verificarea deplas/g259rilor laterale în direc/g1802ia transversal/g259 </w:t>
      </w:r>
    </w:p>
    <w:p>
      <w:pPr>
        <w:keepNext w:val="false"/>
      </w:pPr>
      <w:r>
        <w:rPr>
          <w:b w:val="false"/>
          <w:bCs w:val="false"/>
        </w:rPr>
        <w:t xml:space="preserve">DCH DCM </w:t>
      </w:r>
    </w:p>
    <w:p>
      <w:pPr>
        <w:keepNext w:val="false"/>
      </w:pPr>
      <w:r>
        <w:rPr>
          <w:b w:val="false"/>
          <w:bCs w:val="false"/>
        </w:rPr>
        <w:t xml:space="preserve">Nivel Direc/g1802ie dr</w:t>
      </w:r>
    </w:p>
    <w:p>
      <w:pPr>
        <w:keepNext w:val="false"/>
      </w:pPr>
      <w:r>
        <w:rPr>
          <w:b w:val="false"/>
          <w:bCs w:val="false"/>
        </w:rPr>
        <w:t xml:space="preserve">e, DCH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dr</w:t>
      </w:r>
    </w:p>
    <w:p>
      <w:pPr>
        <w:keepNext w:val="false"/>
      </w:pPr>
      <w:r>
        <w:rPr>
          <w:b w:val="false"/>
          <w:bCs w:val="false"/>
        </w:rPr>
        <w:t xml:space="preserve">SLS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dra</w:t>
      </w:r>
    </w:p>
    <w:p>
      <w:pPr>
        <w:keepNext w:val="false"/>
      </w:pPr>
      <w:r>
        <w:rPr>
          <w:b w:val="false"/>
          <w:bCs w:val="false"/>
        </w:rPr>
        <w:t xml:space="preserve">SLS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dr</w:t>
      </w:r>
    </w:p>
    <w:p>
      <w:pPr>
        <w:keepNext w:val="false"/>
      </w:pPr>
      <w:r>
        <w:rPr>
          <w:b w:val="false"/>
          <w:bCs w:val="false"/>
        </w:rPr>
        <w:t xml:space="preserve">ULS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dra</w:t>
      </w:r>
    </w:p>
    <w:p>
      <w:pPr>
        <w:keepNext w:val="false"/>
      </w:pPr>
      <w:r>
        <w:rPr>
          <w:b w:val="false"/>
          <w:bCs w:val="false"/>
        </w:rPr>
        <w:t xml:space="preserve">ULS</w:t>
      </w:r>
    </w:p>
    <w:p>
      <w:pPr>
        <w:keepNext w:val="false"/>
      </w:pPr>
      <w:r>
        <w:rPr>
          <w:b w:val="false"/>
          <w:bCs w:val="false"/>
        </w:rPr>
        <w:t xml:space="preserve">(m) Verif. dr</w:t>
      </w:r>
    </w:p>
    <w:p>
      <w:pPr>
        <w:keepNext w:val="false"/>
      </w:pPr>
      <w:r>
        <w:rPr>
          <w:b w:val="false"/>
          <w:bCs w:val="false"/>
        </w:rPr>
        <w:t xml:space="preserve">e, DCM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dr</w:t>
      </w:r>
    </w:p>
    <w:p>
      <w:pPr>
        <w:keepNext w:val="false"/>
      </w:pPr>
      <w:r>
        <w:rPr>
          <w:b w:val="false"/>
          <w:bCs w:val="false"/>
        </w:rPr>
        <w:t xml:space="preserve">SLS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dra</w:t>
      </w:r>
    </w:p>
    <w:p>
      <w:pPr>
        <w:keepNext w:val="false"/>
      </w:pPr>
      <w:r>
        <w:rPr>
          <w:b w:val="false"/>
          <w:bCs w:val="false"/>
        </w:rPr>
        <w:t xml:space="preserve">SLS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dr</w:t>
      </w:r>
    </w:p>
    <w:p>
      <w:pPr>
        <w:keepNext w:val="false"/>
      </w:pPr>
      <w:r>
        <w:rPr>
          <w:b w:val="false"/>
          <w:bCs w:val="false"/>
        </w:rPr>
        <w:t xml:space="preserve">ULS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dra</w:t>
      </w:r>
    </w:p>
    <w:p>
      <w:pPr>
        <w:keepNext w:val="false"/>
      </w:pPr>
      <w:r>
        <w:rPr>
          <w:b w:val="false"/>
          <w:bCs w:val="false"/>
        </w:rPr>
        <w:t xml:space="preserve">ULS</w:t>
      </w:r>
    </w:p>
    <w:p>
      <w:pPr>
        <w:keepNext w:val="false"/>
      </w:pPr>
      <w:r>
        <w:rPr>
          <w:b w:val="false"/>
          <w:bCs w:val="false"/>
        </w:rPr>
        <w:t xml:space="preserve">(m) Verif. </w:t>
      </w:r>
    </w:p>
    <w:p>
      <w:pPr>
        <w:keepNext w:val="false"/>
      </w:pPr>
      <w:r>
        <w:rPr>
          <w:b w:val="false"/>
          <w:bCs w:val="false"/>
        </w:rPr>
        <w:t xml:space="preserve">E14 </w:t>
      </w:r>
    </w:p>
    <w:p>
      <w:pPr>
        <w:keepNext w:val="false"/>
      </w:pPr>
      <w:r>
        <w:rPr>
          <w:b w:val="false"/>
          <w:bCs w:val="false"/>
        </w:rPr>
        <w:t xml:space="preserve">Transversal </w:t>
      </w:r>
    </w:p>
    <w:p>
      <w:pPr>
        <w:keepNext w:val="false"/>
      </w:pPr>
      <w:r>
        <w:rPr>
          <w:b w:val="false"/>
          <w:bCs w:val="false"/>
        </w:rPr>
        <w:t xml:space="preserve">0.0012 0.0039 </w:t>
      </w:r>
    </w:p>
    <w:p>
      <w:pPr>
        <w:keepNext w:val="false"/>
      </w:pPr>
      <w:r>
        <w:rPr>
          <w:b w:val="false"/>
          <w:bCs w:val="false"/>
        </w:rPr>
        <w:t xml:space="preserve">0.005 </w:t>
      </w:r>
    </w:p>
    <w:p>
      <w:pPr>
        <w:keepNext w:val="false"/>
      </w:pPr>
      <w:r>
        <w:rPr>
          <w:b w:val="false"/>
          <w:bCs w:val="false"/>
        </w:rPr>
        <w:t xml:space="preserve">0.0120 </w:t>
      </w:r>
    </w:p>
    <w:p>
      <w:pPr>
        <w:keepNext w:val="false"/>
      </w:pPr>
      <w:r>
        <w:rPr>
          <w:b w:val="false"/>
          <w:bCs w:val="false"/>
        </w:rPr>
        <w:t xml:space="preserve">0.025 </w:t>
      </w:r>
    </w:p>
    <w:p>
      <w:pPr>
        <w:keepNext w:val="false"/>
      </w:pPr>
      <w:r>
        <w:rPr>
          <w:b w:val="false"/>
          <w:bCs w:val="false"/>
        </w:rPr>
        <w:t xml:space="preserve">ok 0.0019 0.0041 </w:t>
      </w:r>
    </w:p>
    <w:p>
      <w:pPr>
        <w:keepNext w:val="false"/>
      </w:pPr>
      <w:r>
        <w:rPr>
          <w:b w:val="false"/>
          <w:bCs w:val="false"/>
        </w:rPr>
        <w:t xml:space="preserve">0.005 </w:t>
      </w:r>
    </w:p>
    <w:p>
      <w:pPr>
        <w:keepNext w:val="false"/>
      </w:pPr>
      <w:r>
        <w:rPr>
          <w:b w:val="false"/>
          <w:bCs w:val="false"/>
        </w:rPr>
        <w:t xml:space="preserve">0.0113 </w:t>
      </w:r>
    </w:p>
    <w:p>
      <w:pPr>
        <w:keepNext w:val="false"/>
      </w:pPr>
      <w:r>
        <w:rPr>
          <w:b w:val="false"/>
          <w:bCs w:val="false"/>
        </w:rPr>
        <w:t xml:space="preserve">0.025 </w:t>
      </w:r>
    </w:p>
    <w:p>
      <w:pPr>
        <w:keepNext w:val="false"/>
      </w:pPr>
      <w:r>
        <w:rPr>
          <w:b w:val="false"/>
          <w:bCs w:val="false"/>
        </w:rPr>
        <w:t xml:space="preserve">ok </w:t>
      </w:r>
    </w:p>
    <w:p>
      <w:pPr>
        <w:keepNext w:val="false"/>
      </w:pPr>
      <w:r>
        <w:rPr>
          <w:b w:val="false"/>
          <w:bCs w:val="false"/>
        </w:rPr>
        <w:t xml:space="preserve">E13 0.0013 0.0041 0.0127 ok 0.0019 0.0042 0.0117 ok</w:t>
      </w:r>
    </w:p>
    <w:p>
      <w:pPr>
        <w:keepNext w:val="false"/>
      </w:pPr>
      <w:r>
        <w:rPr>
          <w:b w:val="false"/>
          <w:bCs w:val="false"/>
        </w:rPr>
        <w:t xml:space="preserve">E12 0.0013 0.0041 0.0127 ok 0.0020 0.0044 0.0121 ok</w:t>
      </w:r>
    </w:p>
    <w:p>
      <w:pPr>
        <w:keepNext w:val="false"/>
      </w:pPr>
      <w:r>
        <w:rPr>
          <w:b w:val="false"/>
          <w:bCs w:val="false"/>
        </w:rPr>
        <w:t xml:space="preserve">E11 0.0014 0.0043 0.0133 ok 0.0020 0.0044 0.0123 ok</w:t>
      </w:r>
    </w:p>
    <w:p>
      <w:pPr>
        <w:keepNext w:val="false"/>
      </w:pPr>
      <w:r>
        <w:rPr>
          <w:b w:val="false"/>
          <w:bCs w:val="false"/>
        </w:rPr>
        <w:t xml:space="preserve">E10 0.0014 0.0044 0.0137 ok 0.0021 0.0046 0.0127 ok</w:t>
      </w:r>
    </w:p>
    <w:p>
      <w:pPr>
        <w:keepNext w:val="false"/>
      </w:pPr>
      <w:r>
        <w:rPr>
          <w:b w:val="false"/>
          <w:bCs w:val="false"/>
        </w:rPr>
        <w:t xml:space="preserve">E9 0.0014 0.0044 0.0137 ok 0.0021 0.0045 0.0125 ok</w:t>
      </w:r>
    </w:p>
    <w:p>
      <w:pPr>
        <w:keepNext w:val="false"/>
      </w:pPr>
      <w:r>
        <w:rPr>
          <w:b w:val="false"/>
          <w:bCs w:val="false"/>
        </w:rPr>
        <w:t xml:space="preserve">E8 0.0014 0.0044 0.0137 ok 0.0021 0.0045 0.0125 ok</w:t>
      </w:r>
    </w:p>
    <w:p>
      <w:pPr>
        <w:keepNext w:val="false"/>
      </w:pPr>
      <w:r>
        <w:rPr>
          <w:b w:val="false"/>
          <w:bCs w:val="false"/>
        </w:rPr>
        <w:t xml:space="preserve">E7 0.0014 0.0043 0.0133 ok 0.0021 0.0045 0.0125 ok</w:t>
      </w:r>
    </w:p>
    <w:p>
      <w:pPr>
        <w:keepNext w:val="false"/>
      </w:pPr>
      <w:r>
        <w:rPr>
          <w:b w:val="false"/>
          <w:bCs w:val="false"/>
        </w:rPr>
        <w:t xml:space="preserve">E6 0.0014 0.0043 0.0133 ok 0.0020 0.0044 0.0121 ok</w:t>
      </w:r>
    </w:p>
    <w:p>
      <w:pPr>
        <w:keepNext w:val="false"/>
      </w:pPr>
      <w:r>
        <w:rPr>
          <w:b w:val="false"/>
          <w:bCs w:val="false"/>
        </w:rPr>
        <w:t xml:space="preserve">E5 0.0013 0.0041 0.0127 ok 0.0019 0.0042 0.0115 ok</w:t>
      </w:r>
    </w:p>
    <w:p>
      <w:pPr>
        <w:keepNext w:val="false"/>
      </w:pPr>
      <w:r>
        <w:rPr>
          <w:b w:val="false"/>
          <w:bCs w:val="false"/>
        </w:rPr>
        <w:t xml:space="preserve">E4 0.0012 0.0038 0.0117 ok 0.0018 0.0039 0.0109 ok</w:t>
      </w:r>
    </w:p>
    <w:p>
      <w:pPr>
        <w:keepNext w:val="false"/>
      </w:pPr>
      <w:r>
        <w:rPr>
          <w:b w:val="false"/>
          <w:bCs w:val="false"/>
        </w:rPr>
        <w:t xml:space="preserve">E3 0.0011 0.0033 0.0104 ok 0.0015 0.0034 0.0093 ok</w:t>
      </w:r>
    </w:p>
    <w:p>
      <w:pPr>
        <w:keepNext w:val="false"/>
      </w:pPr>
      <w:r>
        <w:rPr>
          <w:b w:val="false"/>
          <w:bCs w:val="false"/>
        </w:rPr>
        <w:t xml:space="preserve">E2 0.0009 0.0029 0.0091 ok 0.0014 0.0030 0.0083 ok</w:t>
      </w:r>
    </w:p>
    <w:p>
      <w:pPr>
        <w:keepNext w:val="false"/>
      </w:pPr>
      <w:r>
        <w:rPr>
          <w:b w:val="false"/>
          <w:bCs w:val="false"/>
        </w:rPr>
        <w:t xml:space="preserve">E1 0.0008 0.0024 0.0075 ok 0.0011 0.0023 0.0065 ok</w:t>
      </w:r>
    </w:p>
    <w:p>
      <w:pPr>
        <w:keepNext w:val="false"/>
      </w:pPr>
      <w:r>
        <w:rPr>
          <w:b w:val="false"/>
          <w:bCs w:val="false"/>
        </w:rPr>
        <w:t xml:space="preserve">P 0.0004 0.0013 0.0039 ok 0.0006 0.0012 0.0034 ok</w:t>
      </w:r>
    </w:p>
    <w:p>
      <w:pPr>
        <w:keepNext w:val="false"/>
      </w:pPr>
      <w:r>
        <w:rPr>
          <w:b w:val="false"/>
          <w:bCs w:val="false"/>
        </w:rPr>
        <w:t xml:space="preserve">DCH DCM </w:t>
      </w:r>
    </w:p>
    <w:p>
      <w:pPr>
        <w:keepNext w:val="false"/>
      </w:pPr>
      <w:r>
        <w:rPr>
          <w:b w:val="false"/>
          <w:bCs w:val="false"/>
        </w:rPr>
        <w:t xml:space="preserve">Nivel Direc/g1802ie dr</w:t>
      </w:r>
    </w:p>
    <w:p>
      <w:pPr>
        <w:keepNext w:val="false"/>
      </w:pPr>
      <w:r>
        <w:rPr>
          <w:b w:val="false"/>
          <w:bCs w:val="false"/>
        </w:rPr>
        <w:t xml:space="preserve">e, DCH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dr</w:t>
      </w:r>
    </w:p>
    <w:p>
      <w:pPr>
        <w:keepNext w:val="false"/>
      </w:pPr>
      <w:r>
        <w:rPr>
          <w:b w:val="false"/>
          <w:bCs w:val="false"/>
        </w:rPr>
        <w:t xml:space="preserve">SLS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dra</w:t>
      </w:r>
    </w:p>
    <w:p>
      <w:pPr>
        <w:keepNext w:val="false"/>
      </w:pPr>
      <w:r>
        <w:rPr>
          <w:b w:val="false"/>
          <w:bCs w:val="false"/>
        </w:rPr>
        <w:t xml:space="preserve">SLS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dr</w:t>
      </w:r>
    </w:p>
    <w:p>
      <w:pPr>
        <w:keepNext w:val="false"/>
      </w:pPr>
      <w:r>
        <w:rPr>
          <w:b w:val="false"/>
          <w:bCs w:val="false"/>
        </w:rPr>
        <w:t xml:space="preserve">ULS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dra</w:t>
      </w:r>
    </w:p>
    <w:p>
      <w:pPr>
        <w:keepNext w:val="false"/>
      </w:pPr>
      <w:r>
        <w:rPr>
          <w:b w:val="false"/>
          <w:bCs w:val="false"/>
        </w:rPr>
        <w:t xml:space="preserve">ULS</w:t>
      </w:r>
    </w:p>
    <w:p>
      <w:pPr>
        <w:keepNext w:val="false"/>
      </w:pPr>
      <w:r>
        <w:rPr>
          <w:b w:val="false"/>
          <w:bCs w:val="false"/>
        </w:rPr>
        <w:t xml:space="preserve">(m) Verif dr</w:t>
      </w:r>
    </w:p>
    <w:p>
      <w:pPr>
        <w:keepNext w:val="false"/>
      </w:pPr>
      <w:r>
        <w:rPr>
          <w:b w:val="false"/>
          <w:bCs w:val="false"/>
        </w:rPr>
        <w:t xml:space="preserve">e, DCM 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dr</w:t>
      </w:r>
    </w:p>
    <w:p>
      <w:pPr>
        <w:keepNext w:val="false"/>
      </w:pPr>
      <w:r>
        <w:rPr>
          <w:b w:val="false"/>
          <w:bCs w:val="false"/>
        </w:rPr>
        <w:t xml:space="preserve">SLS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dra</w:t>
      </w:r>
    </w:p>
    <w:p>
      <w:pPr>
        <w:keepNext w:val="false"/>
      </w:pPr>
      <w:r>
        <w:rPr>
          <w:b w:val="false"/>
          <w:bCs w:val="false"/>
        </w:rPr>
        <w:t xml:space="preserve">SLS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dr</w:t>
      </w:r>
    </w:p>
    <w:p>
      <w:pPr>
        <w:keepNext w:val="false"/>
      </w:pPr>
      <w:r>
        <w:rPr>
          <w:b w:val="false"/>
          <w:bCs w:val="false"/>
        </w:rPr>
        <w:t xml:space="preserve">ULS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dra</w:t>
      </w:r>
    </w:p>
    <w:p>
      <w:pPr>
        <w:keepNext w:val="false"/>
      </w:pPr>
      <w:r>
        <w:rPr>
          <w:b w:val="false"/>
          <w:bCs w:val="false"/>
        </w:rPr>
        <w:t xml:space="preserve">ULS</w:t>
      </w:r>
    </w:p>
    <w:p>
      <w:pPr>
        <w:keepNext w:val="false"/>
      </w:pPr>
      <w:r>
        <w:rPr>
          <w:b w:val="false"/>
          <w:bCs w:val="false"/>
        </w:rPr>
        <w:t xml:space="preserve">(m) Verif. </w:t>
      </w:r>
    </w:p>
    <w:p>
      <w:pPr>
        <w:keepNext w:val="false"/>
      </w:pPr>
      <w:r>
        <w:rPr>
          <w:b w:val="false"/>
          <w:bCs w:val="false"/>
        </w:rPr>
        <w:t xml:space="preserve">E14 </w:t>
      </w:r>
    </w:p>
    <w:p>
      <w:pPr>
        <w:keepNext w:val="false"/>
      </w:pPr>
      <w:r>
        <w:rPr>
          <w:b w:val="false"/>
          <w:bCs w:val="false"/>
        </w:rPr>
        <w:t xml:space="preserve">Longitudinal </w:t>
      </w:r>
    </w:p>
    <w:p>
      <w:pPr>
        <w:keepNext w:val="false"/>
      </w:pPr>
      <w:r>
        <w:rPr>
          <w:b w:val="false"/>
          <w:bCs w:val="false"/>
        </w:rPr>
        <w:t xml:space="preserve">0.0016 0.0037 </w:t>
      </w:r>
    </w:p>
    <w:p>
      <w:pPr>
        <w:keepNext w:val="false"/>
      </w:pPr>
      <w:r>
        <w:rPr>
          <w:b w:val="false"/>
          <w:bCs w:val="false"/>
        </w:rPr>
        <w:t xml:space="preserve">0.005 </w:t>
      </w:r>
    </w:p>
    <w:p>
      <w:pPr>
        <w:keepNext w:val="false"/>
      </w:pPr>
      <w:r>
        <w:rPr>
          <w:b w:val="false"/>
          <w:bCs w:val="false"/>
        </w:rPr>
        <w:t xml:space="preserve">0.0115 </w:t>
      </w:r>
    </w:p>
    <w:p>
      <w:pPr>
        <w:keepNext w:val="false"/>
      </w:pPr>
      <w:r>
        <w:rPr>
          <w:b w:val="false"/>
          <w:bCs w:val="false"/>
        </w:rPr>
        <w:t xml:space="preserve">0.025 </w:t>
      </w:r>
    </w:p>
    <w:p>
      <w:pPr>
        <w:keepNext w:val="false"/>
      </w:pPr>
      <w:r>
        <w:rPr>
          <w:b w:val="false"/>
          <w:bCs w:val="false"/>
        </w:rPr>
        <w:t xml:space="preserve">ok 0.0021 0.0037 </w:t>
      </w:r>
    </w:p>
    <w:p>
      <w:pPr>
        <w:keepNext w:val="false"/>
      </w:pPr>
      <w:r>
        <w:rPr>
          <w:b w:val="false"/>
          <w:bCs w:val="false"/>
        </w:rPr>
        <w:t xml:space="preserve">0.005 </w:t>
      </w:r>
    </w:p>
    <w:p>
      <w:pPr>
        <w:keepNext w:val="false"/>
      </w:pPr>
      <w:r>
        <w:rPr>
          <w:b w:val="false"/>
          <w:bCs w:val="false"/>
        </w:rPr>
        <w:t xml:space="preserve">0.0136 </w:t>
      </w:r>
    </w:p>
    <w:p>
      <w:pPr>
        <w:keepNext w:val="false"/>
      </w:pPr>
      <w:r>
        <w:rPr>
          <w:b w:val="false"/>
          <w:bCs w:val="false"/>
        </w:rPr>
        <w:t xml:space="preserve">0.025 </w:t>
      </w:r>
    </w:p>
    <w:p>
      <w:pPr>
        <w:keepNext w:val="false"/>
      </w:pPr>
      <w:r>
        <w:rPr>
          <w:b w:val="false"/>
          <w:bCs w:val="false"/>
        </w:rPr>
        <w:t xml:space="preserve">ok </w:t>
      </w:r>
    </w:p>
    <w:p>
      <w:pPr>
        <w:keepNext w:val="false"/>
      </w:pPr>
      <w:r>
        <w:rPr>
          <w:b w:val="false"/>
          <w:bCs w:val="false"/>
        </w:rPr>
        <w:t xml:space="preserve">E13 0.0017 0.0039 0.0122 ok 0.0022 0.0039 0.0142 ok</w:t>
      </w:r>
    </w:p>
    <w:p>
      <w:pPr>
        <w:keepNext w:val="false"/>
      </w:pPr>
      <w:r>
        <w:rPr>
          <w:b w:val="false"/>
          <w:bCs w:val="false"/>
        </w:rPr>
        <w:t xml:space="preserve">E12 0.0017 0.0040 0.0125 ok 0.0023 0.0039 0.0144 ok</w:t>
      </w:r>
    </w:p>
    <w:p>
      <w:pPr>
        <w:keepNext w:val="false"/>
      </w:pPr>
      <w:r>
        <w:rPr>
          <w:b w:val="false"/>
          <w:bCs w:val="false"/>
        </w:rPr>
        <w:t xml:space="preserve">E11 0.0018 0.0041 0.0127 ok 0.0024 0.0041 0.0150 ok</w:t>
      </w:r>
    </w:p>
    <w:p>
      <w:pPr>
        <w:keepNext w:val="false"/>
      </w:pPr>
      <w:r>
        <w:rPr>
          <w:b w:val="false"/>
          <w:bCs w:val="false"/>
        </w:rPr>
        <w:t xml:space="preserve">E10 0.0018 0.0042 0.0132 ok 0.0024 0.0041 0.0150 ok</w:t>
      </w:r>
    </w:p>
    <w:p>
      <w:pPr>
        <w:keepNext w:val="false"/>
      </w:pPr>
      <w:r>
        <w:rPr>
          <w:b w:val="false"/>
          <w:bCs w:val="false"/>
        </w:rPr>
        <w:t xml:space="preserve">E9 0.0018 0.0041 0.0129 ok 0.0024 0.0041 0.0153 ok</w:t>
      </w:r>
    </w:p>
    <w:p>
      <w:pPr>
        <w:keepNext w:val="false"/>
      </w:pPr>
      <w:r>
        <w:rPr>
          <w:b w:val="false"/>
          <w:bCs w:val="false"/>
        </w:rPr>
        <w:t xml:space="preserve">E8 0.0018 0.0041 0.0129 ok 0.0024 0.0041 0.0150 ok</w:t>
      </w:r>
    </w:p>
    <w:p>
      <w:pPr>
        <w:keepNext w:val="false"/>
      </w:pPr>
      <w:r>
        <w:rPr>
          <w:b w:val="false"/>
          <w:bCs w:val="false"/>
        </w:rPr>
        <w:t xml:space="preserve">E7 0.0018 0.0041 0.0129 ok 0.0024 0.0041 0.0150 ok</w:t>
      </w:r>
    </w:p>
    <w:p>
      <w:pPr>
        <w:keepNext w:val="false"/>
      </w:pPr>
      <w:r>
        <w:rPr>
          <w:b w:val="false"/>
          <w:bCs w:val="false"/>
        </w:rPr>
        <w:t xml:space="preserve">E6 0.0018 0.0041 0.0127 ok 0.0023 0.0039 0.0144 ok</w:t>
      </w:r>
    </w:p>
    <w:p>
      <w:pPr>
        <w:keepNext w:val="false"/>
      </w:pPr>
      <w:r>
        <w:rPr>
          <w:b w:val="false"/>
          <w:bCs w:val="false"/>
        </w:rPr>
        <w:t xml:space="preserve">E5 0.0016 0.0038 0.0117 ok 0.0022 0.0038 0.0140 ok</w:t>
      </w:r>
    </w:p>
    <w:p>
      <w:pPr>
        <w:keepNext w:val="false"/>
      </w:pPr>
      <w:r>
        <w:rPr>
          <w:b w:val="false"/>
          <w:bCs w:val="false"/>
        </w:rPr>
        <w:t xml:space="preserve">E4 0.0016 0.0036 0.0113 ok 0.0020 0.0035 0.0127 ok</w:t>
      </w:r>
    </w:p>
    <w:p>
      <w:pPr>
        <w:keepNext w:val="false"/>
      </w:pPr>
      <w:r>
        <w:rPr>
          <w:b w:val="false"/>
          <w:bCs w:val="false"/>
        </w:rPr>
        <w:t xml:space="preserve">E3 0.0014 0.0032 0.0101 ok 0.0018 0.0031 0.0114 ok</w:t>
      </w:r>
    </w:p>
    <w:p>
      <w:pPr>
        <w:keepNext w:val="false"/>
      </w:pPr>
      <w:r>
        <w:rPr>
          <w:b w:val="false"/>
          <w:bCs w:val="false"/>
        </w:rPr>
        <w:t xml:space="preserve">E2 0.0012 0.0028 0.0086 ok 0.0015 0.0026 0.0097 ok</w:t>
      </w:r>
    </w:p>
    <w:p>
      <w:pPr>
        <w:keepNext w:val="false"/>
      </w:pPr>
      <w:r>
        <w:rPr>
          <w:b w:val="false"/>
          <w:bCs w:val="false"/>
        </w:rPr>
        <w:t xml:space="preserve">E1 0.0010 0.0022 0.0069 ok 0.0012 0.0021 0.0078 ok</w:t>
      </w:r>
    </w:p>
    <w:p>
      <w:pPr>
        <w:keepNext w:val="false"/>
      </w:pPr>
      <w:r>
        <w:rPr>
          <w:b w:val="false"/>
          <w:bCs w:val="false"/>
        </w:rPr>
        <w:t xml:space="preserve">P 0.0005 0.0012 0.0038 ok 0.0007 0.0012 0.0042 ok</w:t>
      </w:r>
    </w:p>
    <w:p>
      <w:pPr>
        <w:keepNext w:val="false"/>
      </w:pPr>
      <w:r>
        <w:rPr>
          <w:b w:val="false"/>
          <w:bCs w:val="false"/>
        </w:rPr>
        <w:t xml:space="preserve">386</w:t>
      </w:r>
    </w:p>
    <w:p>
      <w:pPr>
        <w:keepNext w:val="false"/>
      </w:pPr>
      <w:r>
        <w:rPr>
          <w:b w:val="false"/>
          <w:bCs w:val="false"/>
        </w:rPr>
        <w:t xml:space="preserve">E 5.2.3.3.  Dimensionarea elementelor structurale - calculul pere/g1802ilor </w:t>
      </w:r>
    </w:p>
    <w:p>
      <w:pPr>
        <w:keepNext w:val="false"/>
      </w:pPr>
      <w:r>
        <w:rPr>
          <w:b w:val="false"/>
          <w:bCs w:val="false"/>
        </w:rPr>
        <w:t xml:space="preserve">Proiectarea structurii conform principiului ierarhiz/g259rii capacit/g259/g288ilor de rezisten/g288/g259 </w:t>
      </w:r>
    </w:p>
    <w:p>
      <w:pPr>
        <w:keepNext w:val="false"/>
      </w:pPr>
      <w:r>
        <w:rPr>
          <w:b w:val="false"/>
          <w:bCs w:val="false"/>
        </w:rPr>
        <w:t xml:space="preserve">presupune stabilirea unor zone în care se vor concentra deforma/g288iile plastice din timpul </w:t>
      </w:r>
    </w:p>
    <w:p>
      <w:pPr>
        <w:keepNext w:val="false"/>
      </w:pPr>
      <w:r>
        <w:rPr>
          <w:b w:val="false"/>
          <w:bCs w:val="false"/>
        </w:rPr>
        <w:t xml:space="preserve">exercit/g259rii unei ac/g288iuni seismice intense. Aceste zone, denumite zone critice, </w:t>
      </w:r>
    </w:p>
    <w:p>
      <w:pPr>
        <w:keepNext w:val="false"/>
      </w:pPr>
      <w:r>
        <w:rPr>
          <w:b w:val="false"/>
          <w:bCs w:val="false"/>
        </w:rPr>
        <w:t xml:space="preserve">beneficiaz/g259 de o detaliere special/g259, cu scopul de a le înzestra cu capacitatea de </w:t>
      </w:r>
    </w:p>
    <w:p>
      <w:pPr>
        <w:keepNext w:val="false"/>
      </w:pPr>
      <w:r>
        <w:rPr>
          <w:b w:val="false"/>
          <w:bCs w:val="false"/>
        </w:rPr>
        <w:t xml:space="preserve">deformare necesar/g259 disip/g259rii histeretice a unei cantit/g259/g288i cât mai mare de energie. Zona </w:t>
      </w:r>
    </w:p>
    <w:p>
      <w:pPr>
        <w:keepNext w:val="false"/>
      </w:pPr>
      <w:r>
        <w:rPr>
          <w:b w:val="false"/>
          <w:bCs w:val="false"/>
        </w:rPr>
        <w:t xml:space="preserve">critic/g259, în cazul pere/g288ilor structurali, izola/g288i sau cupla/g288i, este zona de la baza acestora </w:t>
      </w:r>
    </w:p>
    <w:p>
      <w:pPr>
        <w:keepNext w:val="false"/>
      </w:pPr>
      <w:r>
        <w:rPr>
          <w:b w:val="false"/>
          <w:bCs w:val="false"/>
        </w:rPr>
        <w:t xml:space="preserve">(situat/g259 deasupra nivelului superior al infrastructurii sau funda/g288iilor), având lungimea: </w:t>
      </w:r>
    </w:p>
    <w:p>
      <w:pPr>
        <w:keepNext w:val="false"/>
      </w:pPr>
      <w:r>
        <w:rPr>
          <w:b w:val="false"/>
          <w:bCs w:val="false"/>
        </w:rPr>
        <w:t xml:space="preserve">hcr = max {lw, Hw/6} /g148 hs,  pentru cl/g259diri cu cel mult 6 niveluri </w:t>
      </w:r>
    </w:p>
    <w:p>
      <w:pPr>
        <w:keepNext w:val="false"/>
      </w:pPr>
      <w:r>
        <w:rPr>
          <w:b w:val="false"/>
          <w:bCs w:val="false"/>
        </w:rPr>
        <w:t xml:space="preserve">/g148</w:t>
      </w:r>
    </w:p>
    <w:p>
      <w:pPr>
        <w:keepNext w:val="false"/>
      </w:pPr>
      <w:r>
        <w:rPr>
          <w:b w:val="false"/>
          <w:bCs w:val="false"/>
        </w:rPr>
        <w:t xml:space="preserve">2hs,  pentru cl/g259diri cu peste 6 niveluri</w:t>
      </w:r>
    </w:p>
    <w:p>
      <w:pPr>
        <w:keepNext w:val="false"/>
      </w:pPr>
      <w:r>
        <w:rPr>
          <w:b w:val="false"/>
          <w:bCs w:val="false"/>
        </w:rPr>
        <w:t xml:space="preserve">în care: </w:t>
      </w:r>
    </w:p>
    <w:p>
      <w:pPr>
        <w:keepNext w:val="false"/>
      </w:pPr>
      <w:r>
        <w:rPr>
          <w:b w:val="false"/>
          <w:bCs w:val="false"/>
        </w:rPr>
        <w:t xml:space="preserve"> Hw - în/g259l/g288imea peretelui </w:t>
      </w:r>
    </w:p>
    <w:p>
      <w:pPr>
        <w:keepNext w:val="false"/>
      </w:pPr>
      <w:r>
        <w:rPr>
          <w:b w:val="false"/>
          <w:bCs w:val="false"/>
        </w:rPr>
        <w:t xml:space="preserve"> lw - lungimea sec/g1802iunii peretelui.</w:t>
      </w:r>
    </w:p>
    <w:p>
      <w:pPr>
        <w:keepNext w:val="false"/>
      </w:pPr>
      <w:r>
        <w:rPr>
          <w:b w:val="false"/>
          <w:bCs w:val="false"/>
        </w:rPr>
        <w:t xml:space="preserve">Pentru a ob</w:t>
      </w:r>
    </w:p>
    <w:p>
      <w:pPr>
        <w:keepNext w:val="false"/>
      </w:pPr>
      <w:r>
        <w:rPr>
          <w:b w:val="false"/>
          <w:bCs w:val="false"/>
        </w:rPr>
        <w:t xml:space="preserve">/g1802ine o mic/g250orare a for/g288ei seismice pere/g288ii structurali au fost proiecta/g288i ca </w:t>
      </w:r>
    </w:p>
    <w:p>
      <w:pPr>
        <w:keepNext w:val="false"/>
      </w:pPr>
      <w:r>
        <w:rPr>
          <w:b w:val="false"/>
          <w:bCs w:val="false"/>
        </w:rPr>
        <w:t xml:space="preserve">având o grosime variabil/g259 pe în/g259l/g288ime.  Grosimile pere/g288ilor pe în/g259l/g1802imea structurii sunt </w:t>
      </w:r>
    </w:p>
    <w:p>
      <w:pPr>
        <w:keepNext w:val="false"/>
      </w:pPr>
      <w:r>
        <w:rPr>
          <w:b w:val="false"/>
          <w:bCs w:val="false"/>
        </w:rPr>
        <w:t xml:space="preserve">prezentate în tabelul de mai jos: </w:t>
      </w:r>
    </w:p>
    <w:p>
      <w:pPr>
        <w:keepNext w:val="false"/>
      </w:pPr>
      <w:r>
        <w:rPr>
          <w:b w:val="false"/>
          <w:bCs w:val="false"/>
        </w:rPr>
        <w:t xml:space="preserve">Tabelul E 5.2.7 Grosimi pere/g1802i structurali </w:t>
      </w:r>
    </w:p>
    <w:p>
      <w:pPr>
        <w:keepNext w:val="false"/>
      </w:pPr>
      <w:r>
        <w:rPr>
          <w:b w:val="false"/>
          <w:bCs w:val="false"/>
        </w:rPr>
        <w:t xml:space="preserve">Grosimi pere/g288i (cm) </w:t>
      </w:r>
    </w:p>
    <w:p>
      <w:pPr>
        <w:keepNext w:val="false"/>
      </w:pPr>
      <w:r>
        <w:rPr>
          <w:b w:val="false"/>
          <w:bCs w:val="false"/>
        </w:rPr>
        <w:t xml:space="preserve">Perete Izolat </w:t>
      </w:r>
    </w:p>
    <w:p>
      <w:pPr>
        <w:keepNext w:val="false"/>
      </w:pPr>
      <w:r>
        <w:rPr>
          <w:b w:val="false"/>
          <w:bCs w:val="false"/>
        </w:rPr>
        <w:t xml:space="preserve">longitudinal </w:t>
      </w:r>
    </w:p>
    <w:p>
      <w:pPr>
        <w:keepNext w:val="false"/>
      </w:pPr>
      <w:r>
        <w:rPr>
          <w:b w:val="false"/>
          <w:bCs w:val="false"/>
        </w:rPr>
        <w:t xml:space="preserve">Cuplat </w:t>
      </w:r>
    </w:p>
    <w:p>
      <w:pPr>
        <w:keepNext w:val="false"/>
      </w:pPr>
      <w:r>
        <w:rPr>
          <w:b w:val="false"/>
          <w:bCs w:val="false"/>
        </w:rPr>
        <w:t xml:space="preserve">transversal </w:t>
      </w:r>
    </w:p>
    <w:p>
      <w:pPr>
        <w:keepNext w:val="false"/>
      </w:pPr>
      <w:r>
        <w:rPr>
          <w:b w:val="false"/>
          <w:bCs w:val="false"/>
        </w:rPr>
        <w:t xml:space="preserve">Varianta DCH DCM DCH DCM </w:t>
      </w:r>
    </w:p>
    <w:p>
      <w:pPr>
        <w:keepNext w:val="false"/>
      </w:pPr>
      <w:r>
        <w:rPr>
          <w:b w:val="false"/>
          <w:bCs w:val="false"/>
        </w:rPr>
        <w:t xml:space="preserve">E10…E14 25 25 25 25 </w:t>
      </w:r>
    </w:p>
    <w:p>
      <w:pPr>
        <w:keepNext w:val="false"/>
      </w:pPr>
      <w:r>
        <w:rPr>
          <w:b w:val="false"/>
          <w:bCs w:val="false"/>
        </w:rPr>
        <w:t xml:space="preserve">E4…E 9 30 30 35 40</w:t>
      </w:r>
    </w:p>
    <w:p>
      <w:pPr>
        <w:keepNext w:val="false"/>
      </w:pPr>
      <w:r>
        <w:rPr>
          <w:b w:val="false"/>
          <w:bCs w:val="false"/>
        </w:rPr>
        <w:t xml:space="preserve">P…E3 35 40 45 55</w:t>
      </w:r>
    </w:p>
    <w:p>
      <w:pPr>
        <w:keepNext w:val="false"/>
      </w:pPr>
      <w:r>
        <w:rPr>
          <w:b w:val="false"/>
          <w:bCs w:val="false"/>
        </w:rPr>
        <w:t xml:space="preserve">E 5.2.3.3.2. Calculul pere/g1802ilor izola/g1802i la moment încovoietor </w:t>
      </w:r>
    </w:p>
    <w:p>
      <w:pPr>
        <w:keepNext w:val="false"/>
      </w:pPr>
      <w:r>
        <w:rPr>
          <w:b w:val="false"/>
          <w:bCs w:val="false"/>
        </w:rPr>
        <w:t xml:space="preserve">Valorile  de  dimensionare,  M,  ale  momentelor  încovoietoare  în  sec/g1802iunile </w:t>
      </w:r>
    </w:p>
    <w:p>
      <w:pPr>
        <w:keepNext w:val="false"/>
      </w:pPr>
      <w:r>
        <w:rPr>
          <w:b w:val="false"/>
          <w:bCs w:val="false"/>
        </w:rPr>
        <w:t xml:space="preserve">orizontale ale pere/g1802ilor structurali se determin/g259 cu rela/g1802iile:  </w:t>
      </w:r>
    </w:p>
    <w:p>
      <w:pPr>
        <w:keepNext w:val="false"/>
      </w:pPr>
      <w:r>
        <w:rPr>
          <w:b w:val="false"/>
          <w:bCs w:val="false"/>
        </w:rPr>
        <w:t xml:space="preserve">a) în suprastructur/g259, pentru zona A:</w:t>
      </w:r>
    </w:p>
    <w:p>
      <w:pPr>
        <w:keepNext w:val="false"/>
      </w:pPr>
      <w:r>
        <w:rPr>
          <w:b w:val="false"/>
          <w:bCs w:val="false"/>
        </w:rPr>
        <w:t xml:space="preserve">MEd = M’Ed,o </w:t>
      </w:r>
    </w:p>
    <w:p>
      <w:pPr>
        <w:keepNext w:val="false"/>
      </w:pPr>
      <w:r>
        <w:rPr>
          <w:b w:val="false"/>
          <w:bCs w:val="false"/>
        </w:rPr>
        <w:t xml:space="preserve">b) în suprastructur/g259, pe în/g259l/g1802imea zonei B:</w:t>
      </w:r>
    </w:p>
    <w:p>
      <w:pPr>
        <w:keepNext w:val="false"/>
      </w:pPr>
      <w:r>
        <w:rPr>
          <w:b w:val="false"/>
          <w:bCs w:val="false"/>
        </w:rPr>
        <w:t xml:space="preserve">MEd= kM /g550 M’Ed &lt; /g550 M’Ed,o </w:t>
      </w:r>
    </w:p>
    <w:p>
      <w:pPr>
        <w:keepNext w:val="false"/>
      </w:pPr>
      <w:r>
        <w:rPr>
          <w:b w:val="false"/>
          <w:bCs w:val="false"/>
        </w:rPr>
        <w:t xml:space="preserve">M’Ed - momentul încovoietor din înc/g259rc/g259rile seismice de proiectare, incluzând </w:t>
      </w:r>
    </w:p>
    <w:p>
      <w:pPr>
        <w:keepNext w:val="false"/>
      </w:pPr>
      <w:r>
        <w:rPr>
          <w:b w:val="false"/>
          <w:bCs w:val="false"/>
        </w:rPr>
        <w:t xml:space="preserve">eventualele corec/g288ii rezultate în urma redistribu/g288iei eforturilor între pere/g288i. </w:t>
      </w:r>
    </w:p>
    <w:p>
      <w:pPr>
        <w:keepNext w:val="false"/>
      </w:pPr>
      <w:r>
        <w:rPr>
          <w:b w:val="false"/>
          <w:bCs w:val="false"/>
        </w:rPr>
        <w:t xml:space="preserve">kM  - un coeficient de corec/g288ie a momentelor încovoietoare din pere/g288i:</w:t>
      </w:r>
    </w:p>
    <w:p>
      <w:pPr>
        <w:keepNext w:val="false"/>
      </w:pPr>
      <w:r>
        <w:rPr>
          <w:b w:val="false"/>
          <w:bCs w:val="false"/>
        </w:rPr>
        <w:t xml:space="preserve">- în zona A:</w:t>
      </w:r>
    </w:p>
    <w:p>
      <w:pPr>
        <w:keepNext w:val="false"/>
      </w:pPr>
      <w:r>
        <w:rPr>
          <w:b w:val="false"/>
          <w:bCs w:val="false"/>
        </w:rPr>
        <w:t xml:space="preserve">kM = 1,0; </w:t>
      </w:r>
    </w:p>
    <w:p>
      <w:pPr>
        <w:keepNext w:val="false"/>
      </w:pPr>
      <w:r>
        <w:rPr>
          <w:b w:val="false"/>
          <w:bCs w:val="false"/>
        </w:rPr>
        <w:t xml:space="preserve">- în zona B:</w:t>
      </w:r>
    </w:p>
    <w:p>
      <w:pPr>
        <w:keepNext w:val="false"/>
      </w:pPr>
      <w:r>
        <w:rPr>
          <w:b w:val="false"/>
          <w:bCs w:val="false"/>
        </w:rPr>
        <w:t xml:space="preserve">387</w:t>
      </w:r>
    </w:p>
    <w:p>
      <w:pPr>
        <w:keepNext w:val="false"/>
      </w:pPr>
      <w:r>
        <w:rPr>
          <w:b w:val="false"/>
          <w:bCs w:val="false"/>
        </w:rPr>
        <w:t xml:space="preserve">kM  = 1,30 pentru clasa de ductilitate DCH; </w:t>
      </w:r>
    </w:p>
    <w:p>
      <w:pPr>
        <w:keepNext w:val="false"/>
      </w:pPr>
      <w:r>
        <w:rPr>
          <w:b w:val="false"/>
          <w:bCs w:val="false"/>
        </w:rPr>
        <w:t xml:space="preserve">kM  = 1,15 pentru clasa de ductilitate DCM. </w:t>
      </w:r>
    </w:p>
    <w:p>
      <w:pPr>
        <w:keepNext w:val="false"/>
      </w:pPr>
      <w:r>
        <w:rPr>
          <w:b w:val="false"/>
          <w:bCs w:val="false"/>
        </w:rPr>
        <w:t xml:space="preserve">Pentru montan/g1802ii izola/g1802i: </w:t>
      </w:r>
    </w:p>
    <w:p>
      <w:pPr>
        <w:keepNext w:val="false"/>
      </w:pPr>
      <w:r>
        <w:rPr>
          <w:b w:val="false"/>
          <w:bCs w:val="false"/>
        </w:rPr>
        <w:t xml:space="preserve">/g550 - raportul  dintre  valoarea momentului  capabil  de  rasturnare, M Rd,  calculat</w:t>
      </w:r>
    </w:p>
    <w:p>
      <w:pPr>
        <w:keepNext w:val="false"/>
      </w:pPr>
      <w:r>
        <w:rPr>
          <w:b w:val="false"/>
          <w:bCs w:val="false"/>
        </w:rPr>
        <w:t xml:space="preserve">la baza  s</w:t>
      </w:r>
    </w:p>
    <w:p>
      <w:pPr>
        <w:keepNext w:val="false"/>
      </w:pPr>
      <w:r>
        <w:rPr>
          <w:b w:val="false"/>
          <w:bCs w:val="false"/>
        </w:rPr>
        <w:t xml:space="preserve">uprastructurii  (la baza zonei A),  asociat mecanism ului  de</w:t>
      </w:r>
    </w:p>
    <w:p>
      <w:pPr>
        <w:keepNext w:val="false"/>
      </w:pPr>
      <w:r>
        <w:rPr>
          <w:b w:val="false"/>
          <w:bCs w:val="false"/>
        </w:rPr>
        <w:t xml:space="preserve">plastificare  a peretelui structural  individual, /g250i valoarea m</w:t>
      </w:r>
    </w:p>
    <w:p>
      <w:pPr>
        <w:keepNext w:val="false"/>
      </w:pPr>
      <w:r>
        <w:rPr>
          <w:b w:val="false"/>
          <w:bCs w:val="false"/>
        </w:rPr>
        <w:t xml:space="preserve">omentului de</w:t>
      </w:r>
    </w:p>
    <w:p>
      <w:pPr>
        <w:keepNext w:val="false"/>
      </w:pPr>
      <w:r>
        <w:rPr>
          <w:b w:val="false"/>
          <w:bCs w:val="false"/>
        </w:rPr>
        <w:t xml:space="preserve">r/g259sturnare, MEd, corespunz/g259tor înc/g259rc/g259rilor seismice de calcul.</w:t>
      </w:r>
    </w:p>
    <w:p>
      <w:pPr>
        <w:keepNext w:val="false"/>
      </w:pPr>
      <w:r>
        <w:rPr>
          <w:b w:val="false"/>
          <w:bCs w:val="false"/>
        </w:rPr>
        <w:t xml:space="preserve">Stabilirea necesit/g259/g1802ii unu</w:t>
      </w:r>
    </w:p>
    <w:p>
      <w:pPr>
        <w:keepNext w:val="false"/>
      </w:pPr>
      <w:r>
        <w:rPr>
          <w:b w:val="false"/>
          <w:bCs w:val="false"/>
        </w:rPr>
        <w:t xml:space="preserve">i calcul al ductilit/g259/g1802ii se face în func/g1802ie de în/g259l/g1802imea relativ/g259 a </w:t>
      </w:r>
    </w:p>
    <w:p>
      <w:pPr>
        <w:keepNext w:val="false"/>
      </w:pPr>
      <w:r>
        <w:rPr>
          <w:b w:val="false"/>
          <w:bCs w:val="false"/>
        </w:rPr>
        <w:t xml:space="preserve">zonei comprimate. Daca valorile /g543max dep/g259/g1800esc: </w:t>
      </w:r>
    </w:p>
    <w:p>
      <w:pPr>
        <w:keepNext w:val="false"/>
      </w:pPr>
      <w:r>
        <w:rPr>
          <w:b w:val="false"/>
          <w:bCs w:val="false"/>
        </w:rPr>
        <w:t xml:space="preserve">0,100 </w:t>
      </w:r>
    </w:p>
    <w:p>
      <w:pPr>
        <w:keepNext w:val="false"/>
      </w:pPr>
      <w:r>
        <w:rPr>
          <w:b w:val="false"/>
          <w:bCs w:val="false"/>
        </w:rPr>
        <w:t xml:space="preserve">(/g550 + 2),   în cazul proiect/g259rii pentru clasa DCH /g1800i </w:t>
      </w:r>
    </w:p>
    <w:p>
      <w:pPr>
        <w:keepNext w:val="false"/>
      </w:pPr>
      <w:r>
        <w:rPr>
          <w:b w:val="false"/>
          <w:bCs w:val="false"/>
        </w:rPr>
        <w:t xml:space="preserve">0,135 </w:t>
      </w:r>
    </w:p>
    <w:p>
      <w:pPr>
        <w:keepNext w:val="false"/>
      </w:pPr>
      <w:r>
        <w:rPr>
          <w:b w:val="false"/>
          <w:bCs w:val="false"/>
        </w:rPr>
        <w:t xml:space="preserve">(/g550 + 2),   în cazul proiect/g259rii pentru clasa DCM, </w:t>
      </w:r>
    </w:p>
    <w:p>
      <w:pPr>
        <w:keepNext w:val="false"/>
      </w:pPr>
      <w:r>
        <w:rPr>
          <w:b w:val="false"/>
          <w:bCs w:val="false"/>
        </w:rPr>
        <w:t xml:space="preserve">sunt necesare m/g259suri speciale de confinare a zonelor confinate de beton. </w:t>
      </w:r>
    </w:p>
    <w:p>
      <w:pPr>
        <w:keepNext w:val="false"/>
      </w:pPr>
      <w:r>
        <w:rPr>
          <w:b w:val="false"/>
          <w:bCs w:val="false"/>
        </w:rPr>
        <w:t xml:space="preserve">Exemplificarea calculului în cazul peretelui longitudinal izolat </w:t>
      </w:r>
    </w:p>
    <w:p>
      <w:pPr>
        <w:keepNext w:val="false"/>
      </w:pPr>
      <w:r>
        <w:rPr>
          <w:b w:val="false"/>
          <w:bCs w:val="false"/>
        </w:rPr>
        <w:t xml:space="preserve">1. Clasa H de ductilitate</w:t>
      </w:r>
    </w:p>
    <w:p>
      <w:pPr>
        <w:keepNext w:val="false"/>
      </w:pPr>
      <w:r>
        <w:rPr>
          <w:b w:val="false"/>
          <w:bCs w:val="false"/>
        </w:rPr>
        <w:t xml:space="preserve">lw = 8.85 m; Hw = 48 m;</w:t>
      </w:r>
    </w:p>
    <w:p>
      <w:pPr>
        <w:keepNext w:val="false"/>
      </w:pPr>
      <w:r>
        <w:rPr>
          <w:b w:val="false"/>
          <w:bCs w:val="false"/>
        </w:rPr>
        <w:t xml:space="preserve">hcr = max{lw, Hw/6} = max{8.85; 8}</w:t>
      </w:r>
    </w:p>
    <w:p>
      <w:pPr>
        <w:keepNext w:val="false"/>
      </w:pPr>
      <w:r>
        <w:rPr>
          <w:b w:val="false"/>
          <w:bCs w:val="false"/>
        </w:rPr>
        <w:t xml:space="preserve">hcr = 8.85 m</w:t>
      </w:r>
    </w:p>
    <w:p>
      <w:pPr>
        <w:keepNext w:val="false"/>
      </w:pPr>
      <w:r>
        <w:rPr>
          <w:b w:val="false"/>
          <w:bCs w:val="false"/>
        </w:rPr>
        <w:t xml:space="preserve">Prin urm</w:t>
      </w:r>
    </w:p>
    <w:p>
      <w:pPr>
        <w:keepNext w:val="false"/>
      </w:pPr>
      <w:r>
        <w:rPr>
          <w:b w:val="false"/>
          <w:bCs w:val="false"/>
        </w:rPr>
        <w:t xml:space="preserve">are, zona A se va extinde pe în/g259l/g288imea parterului /g250i a primului etaj (9.0 m).</w:t>
      </w:r>
    </w:p>
    <w:p>
      <w:pPr>
        <w:keepNext w:val="false"/>
      </w:pPr>
      <w:r>
        <w:rPr>
          <w:b w:val="false"/>
          <w:bCs w:val="false"/>
        </w:rPr>
        <w:t xml:space="preserve">Calculul arm</w:t>
      </w:r>
    </w:p>
    <w:p>
      <w:pPr>
        <w:keepNext w:val="false"/>
      </w:pPr>
      <w:r>
        <w:rPr>
          <w:b w:val="false"/>
          <w:bCs w:val="false"/>
        </w:rPr>
        <w:t xml:space="preserve">/g259turii longitudinale este prezentat în tabelele 5.2.8…5.2.20 pentru pere/g1802ii </w:t>
      </w:r>
    </w:p>
    <w:p>
      <w:pPr>
        <w:keepNext w:val="false"/>
      </w:pPr>
      <w:r>
        <w:rPr>
          <w:b w:val="false"/>
          <w:bCs w:val="false"/>
        </w:rPr>
        <w:t xml:space="preserve">izola/g1802i. În aceste tabele semnifica/g1802ia termenilor este: </w:t>
      </w:r>
    </w:p>
    <w:p>
      <w:pPr>
        <w:keepNext w:val="false"/>
      </w:pPr>
      <w:r>
        <w:rPr>
          <w:b w:val="false"/>
          <w:bCs w:val="false"/>
        </w:rPr>
        <w:t xml:space="preserve">P - for/g1802a axial/g259 determinat/g259 în urma analizei; </w:t>
      </w:r>
    </w:p>
    <w:p>
      <w:pPr>
        <w:keepNext w:val="false"/>
      </w:pPr>
      <w:r>
        <w:rPr>
          <w:b w:val="false"/>
          <w:bCs w:val="false"/>
        </w:rPr>
        <w:t xml:space="preserve">MRd  - momentul capabil pentru armarea propus/g259; </w:t>
      </w:r>
    </w:p>
    <w:p>
      <w:pPr>
        <w:keepNext w:val="false"/>
      </w:pPr>
      <w:r>
        <w:rPr>
          <w:b w:val="false"/>
          <w:bCs w:val="false"/>
        </w:rPr>
        <w:t xml:space="preserve">Arm/g259rile ob/g288inute sunt prezentate în Figura 2. </w:t>
      </w:r>
    </w:p>
    <w:p>
      <w:pPr>
        <w:keepNext w:val="false"/>
      </w:pPr>
      <w:r>
        <w:rPr>
          <w:b w:val="false"/>
          <w:bCs w:val="false"/>
        </w:rPr>
        <w:t xml:space="preserve">Armare vertical/g259: </w:t>
      </w:r>
    </w:p>
    <w:p>
      <w:pPr>
        <w:keepNext w:val="false"/>
      </w:pPr>
      <w:r>
        <w:rPr>
          <w:b w:val="false"/>
          <w:bCs w:val="false"/>
        </w:rPr>
        <w:t xml:space="preserve">In bulb: 18/g30728 + 6/g30725 </w:t>
      </w:r>
    </w:p>
    <w:p>
      <w:pPr>
        <w:keepNext w:val="false"/>
      </w:pPr>
      <w:r>
        <w:rPr>
          <w:b w:val="false"/>
          <w:bCs w:val="false"/>
        </w:rPr>
        <w:t xml:space="preserve">Pe inima: 2/g30712/200 </w:t>
      </w:r>
    </w:p>
    <w:p>
      <w:pPr>
        <w:keepNext w:val="false"/>
      </w:pPr>
      <w:r>
        <w:rPr>
          <w:b w:val="false"/>
          <w:bCs w:val="false"/>
        </w:rPr>
        <w:t xml:space="preserve">Tabelul E 5.2.8 Armare longitudinal/g259 zona A, nivelul 1 </w:t>
      </w:r>
    </w:p>
    <w:p>
      <w:pPr>
        <w:keepNext w:val="false"/>
      </w:pPr>
      <w:r>
        <w:rPr>
          <w:b w:val="false"/>
          <w:bCs w:val="false"/>
        </w:rPr>
        <w:t xml:space="preserve">Nivel Perete Comb. Loc P  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MEd 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MRd      </w:t>
      </w:r>
    </w:p>
    <w:p>
      <w:pPr>
        <w:keepNext w:val="false"/>
      </w:pPr>
      <w:r>
        <w:rPr>
          <w:b w:val="false"/>
          <w:bCs w:val="false"/>
        </w:rPr>
        <w:t xml:space="preserve">(kNm) /g550 </w:t>
      </w:r>
    </w:p>
    <w:p>
      <w:pPr>
        <w:keepNext w:val="false"/>
      </w:pPr>
      <w:r>
        <w:rPr>
          <w:b w:val="false"/>
          <w:bCs w:val="false"/>
        </w:rPr>
        <w:t xml:space="preserve"> 1 </w:t>
      </w:r>
    </w:p>
    <w:p>
      <w:pPr>
        <w:keepNext w:val="false"/>
      </w:pPr>
      <w:r>
        <w:rPr>
          <w:b w:val="false"/>
          <w:bCs w:val="false"/>
        </w:rPr>
        <w:t xml:space="preserve">P8 </w:t>
      </w:r>
    </w:p>
    <w:p>
      <w:pPr>
        <w:keepNext w:val="false"/>
      </w:pPr>
      <w:r>
        <w:rPr>
          <w:b w:val="false"/>
          <w:bCs w:val="false"/>
        </w:rPr>
        <w:t xml:space="preserve">GSSXENN Jos -182 81 -123724 128500 1.04 </w:t>
      </w:r>
    </w:p>
    <w:p>
      <w:pPr>
        <w:keepNext w:val="false"/>
      </w:pPr>
      <w:r>
        <w:rPr>
          <w:b w:val="false"/>
          <w:bCs w:val="false"/>
        </w:rPr>
        <w:t xml:space="preserve"> 1 GSSXENP Jos -171 16 124050 125400 1.01 </w:t>
      </w:r>
    </w:p>
    <w:p>
      <w:pPr>
        <w:keepNext w:val="false"/>
      </w:pPr>
      <w:r>
        <w:rPr>
          <w:b w:val="false"/>
          <w:bCs w:val="false"/>
        </w:rPr>
        <w:t xml:space="preserve"> 1 GSSXEPN Jos -183 62 -121956 128700 1.06 </w:t>
      </w:r>
    </w:p>
    <w:p>
      <w:pPr>
        <w:keepNext w:val="false"/>
      </w:pPr>
      <w:r>
        <w:rPr>
          <w:b w:val="false"/>
          <w:bCs w:val="false"/>
        </w:rPr>
        <w:t xml:space="preserve"> 1 GSSXEPP Jos -170 35 122282 125200 1.02 </w:t>
      </w:r>
    </w:p>
    <w:p>
      <w:pPr>
        <w:keepNext w:val="false"/>
      </w:pPr>
      <w:r>
        <w:rPr>
          <w:b w:val="false"/>
          <w:bCs w:val="false"/>
        </w:rPr>
        <w:t xml:space="preserve">388</w:t>
      </w:r>
    </w:p>
    <w:p>
      <w:pPr>
        <w:keepNext w:val="false"/>
      </w:pPr>
      <w:r>
        <w:rPr>
          <w:b w:val="false"/>
          <w:bCs w:val="false"/>
        </w:rPr>
        <w:t xml:space="preserve">Tabelul E </w:t>
      </w:r>
    </w:p>
    <w:p>
      <w:pPr>
        <w:keepNext w:val="false"/>
      </w:pPr>
      <w:r>
        <w:rPr>
          <w:b w:val="false"/>
          <w:bCs w:val="false"/>
        </w:rPr>
        <w:t xml:space="preserve">5.2.9 Armare longitudinal/g259 zona A, nivelul 2 </w:t>
      </w:r>
    </w:p>
    <w:p>
      <w:pPr>
        <w:keepNext w:val="false"/>
      </w:pPr>
      <w:r>
        <w:rPr>
          <w:b w:val="false"/>
          <w:bCs w:val="false"/>
        </w:rPr>
        <w:t xml:space="preserve">Nivel Perete Comb. Loc P  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MEd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MRd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 2 </w:t>
      </w:r>
    </w:p>
    <w:p>
      <w:pPr>
        <w:keepNext w:val="false"/>
      </w:pPr>
      <w:r>
        <w:rPr>
          <w:b w:val="false"/>
          <w:bCs w:val="false"/>
        </w:rPr>
        <w:t xml:space="preserve">P8 </w:t>
      </w:r>
    </w:p>
    <w:p>
      <w:pPr>
        <w:keepNext w:val="false"/>
      </w:pPr>
      <w:r>
        <w:rPr>
          <w:b w:val="false"/>
          <w:bCs w:val="false"/>
        </w:rPr>
        <w:t xml:space="preserve">GSSXENN Jos -167 55 -90013 124400 </w:t>
      </w:r>
    </w:p>
    <w:p>
      <w:pPr>
        <w:keepNext w:val="false"/>
      </w:pPr>
      <w:r>
        <w:rPr>
          <w:b w:val="false"/>
          <w:bCs w:val="false"/>
        </w:rPr>
        <w:t xml:space="preserve"> 2 GSSXENP Jos -156 24 90338 121200 </w:t>
      </w:r>
    </w:p>
    <w:p>
      <w:pPr>
        <w:keepNext w:val="false"/>
      </w:pPr>
      <w:r>
        <w:rPr>
          <w:b w:val="false"/>
          <w:bCs w:val="false"/>
        </w:rPr>
        <w:t xml:space="preserve"> 2 GSSXEPN Jos -168 32 -88706 124700 </w:t>
      </w:r>
    </w:p>
    <w:p>
      <w:pPr>
        <w:keepNext w:val="false"/>
      </w:pPr>
      <w:r>
        <w:rPr>
          <w:b w:val="false"/>
          <w:bCs w:val="false"/>
        </w:rPr>
        <w:t xml:space="preserve"> 2 GSSXEPP Jos -155 47 89031 121000 </w:t>
      </w:r>
    </w:p>
    <w:p>
      <w:pPr>
        <w:keepNext w:val="false"/>
      </w:pPr>
      <w:r>
        <w:rPr>
          <w:b w:val="false"/>
          <w:bCs w:val="false"/>
        </w:rPr>
        <w:t xml:space="preserve">Tabelul E 5.2.10 Verificarea necesarului de armatur/g259 suplimentar/g259 pentru confinare </w:t>
      </w:r>
    </w:p>
    <w:p>
      <w:pPr>
        <w:keepNext w:val="false"/>
      </w:pPr>
      <w:r>
        <w:rPr>
          <w:b w:val="false"/>
          <w:bCs w:val="false"/>
        </w:rPr>
        <w:t xml:space="preserve">N.A. xu Comb. /g543u /g543max /g543&lt;/g543lim </w:t>
      </w:r>
    </w:p>
    <w:p>
      <w:pPr>
        <w:keepNext w:val="false"/>
      </w:pPr>
      <w:r>
        <w:rPr>
          <w:b w:val="false"/>
          <w:bCs w:val="false"/>
        </w:rPr>
        <w:t xml:space="preserve">226 167 GSSXENN 0.214 0.304 DA </w:t>
      </w:r>
    </w:p>
    <w:p>
      <w:pPr>
        <w:keepNext w:val="false"/>
      </w:pPr>
      <w:r>
        <w:rPr>
          <w:b w:val="false"/>
          <w:bCs w:val="false"/>
        </w:rPr>
        <w:t xml:space="preserve">243 150 GSSXENP 0.192 0.301 DA </w:t>
      </w:r>
    </w:p>
    <w:p>
      <w:pPr>
        <w:keepNext w:val="false"/>
      </w:pPr>
      <w:r>
        <w:rPr>
          <w:b w:val="false"/>
          <w:bCs w:val="false"/>
        </w:rPr>
        <w:t xml:space="preserve">225 168 GSSXEPN 0.215 0.306 DA </w:t>
      </w:r>
    </w:p>
    <w:p>
      <w:pPr>
        <w:keepNext w:val="false"/>
      </w:pPr>
      <w:r>
        <w:rPr>
          <w:b w:val="false"/>
          <w:bCs w:val="false"/>
        </w:rPr>
        <w:t xml:space="preserve">244 148 GSSXEPP 0.190 0.302 DA </w:t>
      </w:r>
    </w:p>
    <w:p>
      <w:pPr>
        <w:keepNext w:val="false"/>
      </w:pPr>
      <w:r>
        <w:rPr>
          <w:b w:val="false"/>
          <w:bCs w:val="false"/>
        </w:rPr>
        <w:t xml:space="preserve">Tabelul E 5.2.11 Armare longitudinal/g259 zona B </w:t>
      </w:r>
    </w:p>
    <w:p>
      <w:pPr>
        <w:keepNext w:val="false"/>
      </w:pPr>
      <w:r>
        <w:rPr>
          <w:b w:val="false"/>
          <w:bCs w:val="false"/>
        </w:rPr>
        <w:t xml:space="preserve">Nivel Perete Comb. Loc P  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M’Ed</w:t>
      </w:r>
    </w:p>
    <w:p>
      <w:pPr>
        <w:keepNext w:val="false"/>
      </w:pPr>
      <w:r>
        <w:rPr>
          <w:b w:val="false"/>
          <w:bCs w:val="false"/>
        </w:rPr>
        <w:t xml:space="preserve">(kNm) /g550 MEd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MRd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Armare </w:t>
      </w:r>
    </w:p>
    <w:p>
      <w:pPr>
        <w:keepNext w:val="false"/>
      </w:pPr>
      <w:r>
        <w:rPr>
          <w:b w:val="false"/>
          <w:bCs w:val="false"/>
        </w:rPr>
        <w:t xml:space="preserve">Bulb Inim/g259 </w:t>
      </w:r>
    </w:p>
    <w:p>
      <w:pPr>
        <w:keepNext w:val="false"/>
      </w:pPr>
      <w:r>
        <w:rPr>
          <w:b w:val="false"/>
          <w:bCs w:val="false"/>
        </w:rPr>
        <w:t xml:space="preserve">15 </w:t>
      </w:r>
    </w:p>
    <w:p>
      <w:pPr>
        <w:keepNext w:val="false"/>
      </w:pPr>
      <w:r>
        <w:rPr>
          <w:b w:val="false"/>
          <w:bCs w:val="false"/>
        </w:rPr>
        <w:t xml:space="preserve">P8 </w:t>
      </w:r>
    </w:p>
    <w:p>
      <w:pPr>
        <w:keepNext w:val="false"/>
      </w:pPr>
      <w:r>
        <w:rPr>
          <w:b w:val="false"/>
          <w:bCs w:val="false"/>
        </w:rPr>
        <w:t xml:space="preserve">GSSXENN </w:t>
      </w:r>
    </w:p>
    <w:p>
      <w:pPr>
        <w:keepNext w:val="false"/>
      </w:pPr>
      <w:r>
        <w:rPr>
          <w:b w:val="false"/>
          <w:bCs w:val="false"/>
        </w:rPr>
        <w:t xml:space="preserve">Jos </w:t>
      </w:r>
    </w:p>
    <w:p>
      <w:pPr>
        <w:keepNext w:val="false"/>
      </w:pPr>
      <w:r>
        <w:rPr>
          <w:b w:val="false"/>
          <w:bCs w:val="false"/>
        </w:rPr>
        <w:t xml:space="preserve">-1317 3784 </w:t>
      </w:r>
    </w:p>
    <w:p>
      <w:pPr>
        <w:keepNext w:val="false"/>
      </w:pPr>
      <w:r>
        <w:rPr>
          <w:b w:val="false"/>
          <w:bCs w:val="false"/>
        </w:rPr>
        <w:t xml:space="preserve">1.039 </w:t>
      </w:r>
    </w:p>
    <w:p>
      <w:pPr>
        <w:keepNext w:val="false"/>
      </w:pPr>
      <w:r>
        <w:rPr>
          <w:b w:val="false"/>
          <w:bCs w:val="false"/>
        </w:rPr>
        <w:t xml:space="preserve">5108 30680 </w:t>
      </w:r>
    </w:p>
    <w:p>
      <w:pPr>
        <w:keepNext w:val="false"/>
      </w:pPr>
      <w:r>
        <w:rPr>
          <w:b w:val="false"/>
          <w:bCs w:val="false"/>
        </w:rPr>
        <w:t xml:space="preserve">20/g30716 2/g30710/ </w:t>
      </w:r>
    </w:p>
    <w:p>
      <w:pPr>
        <w:keepNext w:val="false"/>
      </w:pPr>
      <w:r>
        <w:rPr>
          <w:b w:val="false"/>
          <w:bCs w:val="false"/>
        </w:rPr>
        <w:t xml:space="preserve">200 </w:t>
      </w:r>
    </w:p>
    <w:p>
      <w:pPr>
        <w:keepNext w:val="false"/>
      </w:pPr>
      <w:r>
        <w:rPr>
          <w:b w:val="false"/>
          <w:bCs w:val="false"/>
        </w:rPr>
        <w:t xml:space="preserve">14 -2472 4863 6566 35340</w:t>
      </w:r>
    </w:p>
    <w:p>
      <w:pPr>
        <w:keepNext w:val="false"/>
      </w:pPr>
      <w:r>
        <w:rPr>
          <w:b w:val="false"/>
          <w:bCs w:val="false"/>
        </w:rPr>
        <w:t xml:space="preserve">13 -3628 4415 5962 39960</w:t>
      </w:r>
    </w:p>
    <w:p>
      <w:pPr>
        <w:keepNext w:val="false"/>
      </w:pPr>
      <w:r>
        <w:rPr>
          <w:b w:val="false"/>
          <w:bCs w:val="false"/>
        </w:rPr>
        <w:t xml:space="preserve">12 -4785 2349 3172 44550</w:t>
      </w:r>
    </w:p>
    <w:p>
      <w:pPr>
        <w:keepNext w:val="false"/>
      </w:pPr>
      <w:r>
        <w:rPr>
          <w:b w:val="false"/>
          <w:bCs w:val="false"/>
        </w:rPr>
        <w:t xml:space="preserve">11 -5944 -1124 -1517 49010</w:t>
      </w:r>
    </w:p>
    <w:p>
      <w:pPr>
        <w:keepNext w:val="false"/>
      </w:pPr>
      <w:r>
        <w:rPr>
          <w:b w:val="false"/>
          <w:bCs w:val="false"/>
        </w:rPr>
        <w:t xml:space="preserve">10 -7134 -6099 -8234 53570 </w:t>
      </w:r>
    </w:p>
    <w:p>
      <w:pPr>
        <w:keepNext w:val="false"/>
      </w:pPr>
      <w:r>
        <w:rPr>
          <w:b w:val="false"/>
          <w:bCs w:val="false"/>
        </w:rPr>
        <w:t xml:space="preserve">9 -8325 -12373 -16706 58060</w:t>
      </w:r>
    </w:p>
    <w:p>
      <w:pPr>
        <w:keepNext w:val="false"/>
      </w:pPr>
      <w:r>
        <w:rPr>
          <w:b w:val="false"/>
          <w:bCs w:val="false"/>
        </w:rPr>
        <w:t xml:space="preserve">8 -9517 -19929 -26908 62490</w:t>
      </w:r>
    </w:p>
    <w:p>
      <w:pPr>
        <w:keepNext w:val="false"/>
      </w:pPr>
      <w:r>
        <w:rPr>
          <w:b w:val="false"/>
          <w:bCs w:val="false"/>
        </w:rPr>
        <w:t xml:space="preserve">7 -10710 -28701 -38751 66840</w:t>
      </w:r>
    </w:p>
    <w:p>
      <w:pPr>
        <w:keepNext w:val="false"/>
      </w:pPr>
      <w:r>
        <w:rPr>
          <w:b w:val="false"/>
          <w:bCs w:val="false"/>
        </w:rPr>
        <w:t xml:space="preserve">6 -11903 -38672 -52214 71110</w:t>
      </w:r>
    </w:p>
    <w:p>
      <w:pPr>
        <w:keepNext w:val="false"/>
      </w:pPr>
      <w:r>
        <w:rPr>
          <w:b w:val="false"/>
          <w:bCs w:val="false"/>
        </w:rPr>
        <w:t xml:space="preserve">5 -13096 -49699 -67103 75230</w:t>
      </w:r>
    </w:p>
    <w:p>
      <w:pPr>
        <w:keepNext w:val="false"/>
      </w:pPr>
      <w:r>
        <w:rPr>
          <w:b w:val="false"/>
          <w:bCs w:val="false"/>
        </w:rPr>
        <w:t xml:space="preserve">4 -14317 -62035 -83758 100100 24/g307 22 2/g30712/ </w:t>
      </w:r>
    </w:p>
    <w:p>
      <w:pPr>
        <w:keepNext w:val="false"/>
      </w:pPr>
      <w:r>
        <w:rPr>
          <w:b w:val="false"/>
          <w:bCs w:val="false"/>
        </w:rPr>
        <w:t xml:space="preserve">200 3 -15537 -75460 -101885 103800 </w:t>
      </w:r>
    </w:p>
    <w:p>
      <w:pPr>
        <w:keepNext w:val="false"/>
      </w:pPr>
      <w:r>
        <w:rPr>
          <w:b w:val="false"/>
          <w:bCs w:val="false"/>
        </w:rPr>
        <w:t xml:space="preserve">389</w:t>
      </w:r>
    </w:p>
    <w:p>
      <w:pPr>
        <w:keepNext w:val="false"/>
      </w:pPr>
      <w:r>
        <w:rPr>
          <w:b w:val="false"/>
          <w:bCs w:val="false"/>
        </w:rPr>
        <w:t xml:space="preserve">Tabelul E </w:t>
      </w:r>
    </w:p>
    <w:p>
      <w:pPr>
        <w:keepNext w:val="false"/>
      </w:pPr>
      <w:r>
        <w:rPr>
          <w:b w:val="false"/>
          <w:bCs w:val="false"/>
        </w:rPr>
        <w:t xml:space="preserve">5.2.12 Armare longitudinal/g259 zona B </w:t>
      </w:r>
    </w:p>
    <w:p>
      <w:pPr>
        <w:keepNext w:val="false"/>
      </w:pPr>
      <w:r>
        <w:rPr>
          <w:b w:val="false"/>
          <w:bCs w:val="false"/>
        </w:rPr>
        <w:t xml:space="preserve">Tabelul E 5.2.13 Arm are longitudinal/g259 zona B </w:t>
      </w:r>
    </w:p>
    <w:p>
      <w:pPr>
        <w:keepNext w:val="false"/>
      </w:pPr>
      <w:r>
        <w:rPr>
          <w:b w:val="false"/>
          <w:bCs w:val="false"/>
        </w:rPr>
        <w:t xml:space="preserve">Nivel Perete Comb. Loc P  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M’Ed</w:t>
      </w:r>
    </w:p>
    <w:p>
      <w:pPr>
        <w:keepNext w:val="false"/>
      </w:pPr>
      <w:r>
        <w:rPr>
          <w:b w:val="false"/>
          <w:bCs w:val="false"/>
        </w:rPr>
        <w:t xml:space="preserve">(kNm) /g550 MEd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MRd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Armare  </w:t>
      </w:r>
    </w:p>
    <w:p>
      <w:pPr>
        <w:keepNext w:val="false"/>
      </w:pPr>
      <w:r>
        <w:rPr>
          <w:b w:val="false"/>
          <w:bCs w:val="false"/>
        </w:rPr>
        <w:t xml:space="preserve">Bulb Inim/g259 </w:t>
      </w:r>
    </w:p>
    <w:p>
      <w:pPr>
        <w:keepNext w:val="false"/>
      </w:pPr>
      <w:r>
        <w:rPr>
          <w:b w:val="false"/>
          <w:bCs w:val="false"/>
        </w:rPr>
        <w:t xml:space="preserve">15 </w:t>
      </w:r>
    </w:p>
    <w:p>
      <w:pPr>
        <w:keepNext w:val="false"/>
      </w:pPr>
      <w:r>
        <w:rPr>
          <w:b w:val="false"/>
          <w:bCs w:val="false"/>
        </w:rPr>
        <w:t xml:space="preserve">P8 </w:t>
      </w:r>
    </w:p>
    <w:p>
      <w:pPr>
        <w:keepNext w:val="false"/>
      </w:pPr>
      <w:r>
        <w:rPr>
          <w:b w:val="false"/>
          <w:bCs w:val="false"/>
        </w:rPr>
        <w:t xml:space="preserve">GSSXEPN </w:t>
      </w:r>
    </w:p>
    <w:p>
      <w:pPr>
        <w:keepNext w:val="false"/>
      </w:pPr>
      <w:r>
        <w:rPr>
          <w:b w:val="false"/>
          <w:bCs w:val="false"/>
        </w:rPr>
        <w:t xml:space="preserve">Jos </w:t>
      </w:r>
    </w:p>
    <w:p>
      <w:pPr>
        <w:keepNext w:val="false"/>
      </w:pPr>
      <w:r>
        <w:rPr>
          <w:b w:val="false"/>
          <w:bCs w:val="false"/>
        </w:rPr>
        <w:t xml:space="preserve">-1319 3743 </w:t>
      </w:r>
    </w:p>
    <w:p>
      <w:pPr>
        <w:keepNext w:val="false"/>
      </w:pPr>
      <w:r>
        <w:rPr>
          <w:b w:val="false"/>
          <w:bCs w:val="false"/>
        </w:rPr>
        <w:t xml:space="preserve">1.055 </w:t>
      </w:r>
    </w:p>
    <w:p>
      <w:pPr>
        <w:keepNext w:val="false"/>
      </w:pPr>
      <w:r>
        <w:rPr>
          <w:b w:val="false"/>
          <w:bCs w:val="false"/>
        </w:rPr>
        <w:t xml:space="preserve">5135 30690 </w:t>
      </w:r>
    </w:p>
    <w:p>
      <w:pPr>
        <w:keepNext w:val="false"/>
      </w:pPr>
      <w:r>
        <w:rPr>
          <w:b w:val="false"/>
          <w:bCs w:val="false"/>
        </w:rPr>
        <w:t xml:space="preserve">20/g30716 2/g30710/ </w:t>
      </w:r>
    </w:p>
    <w:p>
      <w:pPr>
        <w:keepNext w:val="false"/>
      </w:pPr>
      <w:r>
        <w:rPr>
          <w:b w:val="false"/>
          <w:bCs w:val="false"/>
        </w:rPr>
        <w:t xml:space="preserve">200 </w:t>
      </w:r>
    </w:p>
    <w:p>
      <w:pPr>
        <w:keepNext w:val="false"/>
      </w:pPr>
      <w:r>
        <w:rPr>
          <w:b w:val="false"/>
          <w:bCs w:val="false"/>
        </w:rPr>
        <w:t xml:space="preserve">14 -2480 4802 6588 35380 </w:t>
      </w:r>
    </w:p>
    <w:p>
      <w:pPr>
        <w:keepNext w:val="false"/>
      </w:pPr>
      <w:r>
        <w:rPr>
          <w:b w:val="false"/>
          <w:bCs w:val="false"/>
        </w:rPr>
        <w:t xml:space="preserve">13 -3642 4360 5981 40050 </w:t>
      </w:r>
    </w:p>
    <w:p>
      <w:pPr>
        <w:keepNext w:val="false"/>
      </w:pPr>
      <w:r>
        <w:rPr>
          <w:b w:val="false"/>
          <w:bCs w:val="false"/>
        </w:rPr>
        <w:t xml:space="preserve">12 -4805 2325 3190 44610 </w:t>
      </w:r>
    </w:p>
    <w:p>
      <w:pPr>
        <w:keepNext w:val="false"/>
      </w:pPr>
      <w:r>
        <w:rPr>
          <w:b w:val="false"/>
          <w:bCs w:val="false"/>
        </w:rPr>
        <w:t xml:space="preserve">11 -5969 -1096 -150 4 49120 </w:t>
      </w:r>
    </w:p>
    <w:p>
      <w:pPr>
        <w:keepNext w:val="false"/>
      </w:pPr>
      <w:r>
        <w:rPr>
          <w:b w:val="false"/>
          <w:bCs w:val="false"/>
        </w:rPr>
        <w:t xml:space="preserve">10 -7165 -6001 -823 2 53680 </w:t>
      </w:r>
    </w:p>
    <w:p>
      <w:pPr>
        <w:keepNext w:val="false"/>
      </w:pPr>
      <w:r>
        <w:rPr>
          <w:b w:val="false"/>
          <w:bCs w:val="false"/>
        </w:rPr>
        <w:t xml:space="preserve">9 -8363 -121 85 -16716 58210 </w:t>
      </w:r>
    </w:p>
    <w:p>
      <w:pPr>
        <w:keepNext w:val="false"/>
      </w:pPr>
      <w:r>
        <w:rPr>
          <w:b w:val="false"/>
          <w:bCs w:val="false"/>
        </w:rPr>
        <w:t xml:space="preserve">8 -9561 -19630 -269 30 62640 </w:t>
      </w:r>
    </w:p>
    <w:p>
      <w:pPr>
        <w:keepNext w:val="false"/>
      </w:pPr>
      <w:r>
        <w:rPr>
          <w:b w:val="false"/>
          <w:bCs w:val="false"/>
        </w:rPr>
        <w:t xml:space="preserve">7 -10760 -28270 -387 84 67010 </w:t>
      </w:r>
    </w:p>
    <w:p>
      <w:pPr>
        <w:keepNext w:val="false"/>
      </w:pPr>
      <w:r>
        <w:rPr>
          <w:b w:val="false"/>
          <w:bCs w:val="false"/>
        </w:rPr>
        <w:t xml:space="preserve">6 -11960 -38092 -522 58 71310 </w:t>
      </w:r>
    </w:p>
    <w:p>
      <w:pPr>
        <w:keepNext w:val="false"/>
      </w:pPr>
      <w:r>
        <w:rPr>
          <w:b w:val="false"/>
          <w:bCs w:val="false"/>
        </w:rPr>
        <w:t xml:space="preserve">5 -13159 -48955 -671 61 75440 </w:t>
      </w:r>
    </w:p>
    <w:p>
      <w:pPr>
        <w:keepNext w:val="false"/>
      </w:pPr>
      <w:r>
        <w:rPr>
          <w:b w:val="false"/>
          <w:bCs w:val="false"/>
        </w:rPr>
        <w:t xml:space="preserve">4 -14386 -61114 -838 42 100300 </w:t>
      </w:r>
    </w:p>
    <w:p>
      <w:pPr>
        <w:keepNext w:val="false"/>
      </w:pPr>
      <w:r>
        <w:rPr>
          <w:b w:val="false"/>
          <w:bCs w:val="false"/>
        </w:rPr>
        <w:t xml:space="preserve">24/g30722 2/g30712/ </w:t>
      </w:r>
    </w:p>
    <w:p>
      <w:pPr>
        <w:keepNext w:val="false"/>
      </w:pPr>
      <w:r>
        <w:rPr>
          <w:b w:val="false"/>
          <w:bCs w:val="false"/>
        </w:rPr>
        <w:t xml:space="preserve">200 3 -15610 -743 48 -101 997 104000 </w:t>
      </w:r>
    </w:p>
    <w:p>
      <w:pPr>
        <w:keepNext w:val="false"/>
      </w:pPr>
      <w:r>
        <w:rPr>
          <w:b w:val="false"/>
          <w:bCs w:val="false"/>
        </w:rPr>
        <w:t xml:space="preserve">Nivel Perete Comb. Loc P  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M’Ed</w:t>
      </w:r>
    </w:p>
    <w:p>
      <w:pPr>
        <w:keepNext w:val="false"/>
      </w:pPr>
      <w:r>
        <w:rPr>
          <w:b w:val="false"/>
          <w:bCs w:val="false"/>
        </w:rPr>
        <w:t xml:space="preserve">(kNm) /g550 MEd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MRd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Armare </w:t>
      </w:r>
    </w:p>
    <w:p>
      <w:pPr>
        <w:keepNext w:val="false"/>
      </w:pPr>
      <w:r>
        <w:rPr>
          <w:b w:val="false"/>
          <w:bCs w:val="false"/>
        </w:rPr>
        <w:t xml:space="preserve">Bulb Inim/g259 </w:t>
      </w:r>
    </w:p>
    <w:p>
      <w:pPr>
        <w:keepNext w:val="false"/>
      </w:pPr>
      <w:r>
        <w:rPr>
          <w:b w:val="false"/>
          <w:bCs w:val="false"/>
        </w:rPr>
        <w:t xml:space="preserve">15 </w:t>
      </w:r>
    </w:p>
    <w:p>
      <w:pPr>
        <w:keepNext w:val="false"/>
      </w:pPr>
      <w:r>
        <w:rPr>
          <w:b w:val="false"/>
          <w:bCs w:val="false"/>
        </w:rPr>
        <w:t xml:space="preserve">P8 </w:t>
      </w:r>
    </w:p>
    <w:p>
      <w:pPr>
        <w:keepNext w:val="false"/>
      </w:pPr>
      <w:r>
        <w:rPr>
          <w:b w:val="false"/>
          <w:bCs w:val="false"/>
        </w:rPr>
        <w:t xml:space="preserve">GSSXENP </w:t>
      </w:r>
    </w:p>
    <w:p>
      <w:pPr>
        <w:keepNext w:val="false"/>
      </w:pPr>
      <w:r>
        <w:rPr>
          <w:b w:val="false"/>
          <w:bCs w:val="false"/>
        </w:rPr>
        <w:t xml:space="preserve">Jos </w:t>
      </w:r>
    </w:p>
    <w:p>
      <w:pPr>
        <w:keepNext w:val="false"/>
      </w:pPr>
      <w:r>
        <w:rPr>
          <w:b w:val="false"/>
          <w:bCs w:val="false"/>
        </w:rPr>
        <w:t xml:space="preserve">-1228 -3820</w:t>
      </w:r>
    </w:p>
    <w:p>
      <w:pPr>
        <w:keepNext w:val="false"/>
      </w:pPr>
      <w:r>
        <w:rPr>
          <w:b w:val="false"/>
          <w:bCs w:val="false"/>
        </w:rPr>
        <w:t xml:space="preserve">1.</w:t>
      </w:r>
    </w:p>
    <w:p>
      <w:pPr>
        <w:keepNext w:val="false"/>
      </w:pPr>
      <w:r>
        <w:rPr>
          <w:b w:val="false"/>
          <w:bCs w:val="false"/>
        </w:rPr>
        <w:t xml:space="preserve">011 </w:t>
      </w:r>
    </w:p>
    <w:p>
      <w:pPr>
        <w:keepNext w:val="false"/>
      </w:pPr>
      <w:r>
        <w:rPr>
          <w:b w:val="false"/>
          <w:bCs w:val="false"/>
        </w:rPr>
        <w:t xml:space="preserve">-5020 30310 </w:t>
      </w:r>
    </w:p>
    <w:p>
      <w:pPr>
        <w:keepNext w:val="false"/>
      </w:pPr>
      <w:r>
        <w:rPr>
          <w:b w:val="false"/>
          <w:bCs w:val="false"/>
        </w:rPr>
        <w:t xml:space="preserve">20/g30716 2/g30710/ </w:t>
      </w:r>
    </w:p>
    <w:p>
      <w:pPr>
        <w:keepNext w:val="false"/>
      </w:pPr>
      <w:r>
        <w:rPr>
          <w:b w:val="false"/>
          <w:bCs w:val="false"/>
        </w:rPr>
        <w:t xml:space="preserve">200 </w:t>
      </w:r>
    </w:p>
    <w:p>
      <w:pPr>
        <w:keepNext w:val="false"/>
      </w:pPr>
      <w:r>
        <w:rPr>
          <w:b w:val="false"/>
          <w:bCs w:val="false"/>
        </w:rPr>
        <w:t xml:space="preserve">14 -2296 -4850 -637 4 34650 </w:t>
      </w:r>
    </w:p>
    <w:p>
      <w:pPr>
        <w:keepNext w:val="false"/>
      </w:pPr>
      <w:r>
        <w:rPr>
          <w:b w:val="false"/>
          <w:bCs w:val="false"/>
        </w:rPr>
        <w:t xml:space="preserve">13 -3362 -4376 -575 1 38950 </w:t>
      </w:r>
    </w:p>
    <w:p>
      <w:pPr>
        <w:keepNext w:val="false"/>
      </w:pPr>
      <w:r>
        <w:rPr>
          <w:b w:val="false"/>
          <w:bCs w:val="false"/>
        </w:rPr>
        <w:t xml:space="preserve">12 -4430 -2285 -300 3 43170 </w:t>
      </w:r>
    </w:p>
    <w:p>
      <w:pPr>
        <w:keepNext w:val="false"/>
      </w:pPr>
      <w:r>
        <w:rPr>
          <w:b w:val="false"/>
          <w:bCs w:val="false"/>
        </w:rPr>
        <w:t xml:space="preserve">11 -5499 1214 1596 47340 </w:t>
      </w:r>
    </w:p>
    <w:p>
      <w:pPr>
        <w:keepNext w:val="false"/>
      </w:pPr>
      <w:r>
        <w:rPr>
          <w:b w:val="false"/>
          <w:bCs w:val="false"/>
        </w:rPr>
        <w:t xml:space="preserve">10 -6598 6226 8182 51560 </w:t>
      </w:r>
    </w:p>
    <w:p>
      <w:pPr>
        <w:keepNext w:val="false"/>
      </w:pPr>
      <w:r>
        <w:rPr>
          <w:b w:val="false"/>
          <w:bCs w:val="false"/>
        </w:rPr>
        <w:t xml:space="preserve">9 -7700 12528 16464 55720 </w:t>
      </w:r>
    </w:p>
    <w:p>
      <w:pPr>
        <w:keepNext w:val="false"/>
      </w:pPr>
      <w:r>
        <w:rPr>
          <w:b w:val="false"/>
          <w:bCs w:val="false"/>
        </w:rPr>
        <w:t xml:space="preserve">8 -8804 20112 26430 59880 </w:t>
      </w:r>
    </w:p>
    <w:p>
      <w:pPr>
        <w:keepNext w:val="false"/>
      </w:pPr>
      <w:r>
        <w:rPr>
          <w:b w:val="false"/>
          <w:bCs w:val="false"/>
        </w:rPr>
        <w:t xml:space="preserve">7 -9911 28910 37992 63970 </w:t>
      </w:r>
    </w:p>
    <w:p>
      <w:pPr>
        <w:keepNext w:val="false"/>
      </w:pPr>
      <w:r>
        <w:rPr>
          <w:b w:val="false"/>
          <w:bCs w:val="false"/>
        </w:rPr>
        <w:t xml:space="preserve">6 -11023 38908 51131 68020 </w:t>
      </w:r>
    </w:p>
    <w:p>
      <w:pPr>
        <w:keepNext w:val="false"/>
      </w:pPr>
      <w:r>
        <w:rPr>
          <w:b w:val="false"/>
          <w:bCs w:val="false"/>
        </w:rPr>
        <w:t xml:space="preserve">5 -12141 49966 65663 72000 </w:t>
      </w:r>
    </w:p>
    <w:p>
      <w:pPr>
        <w:keepNext w:val="false"/>
      </w:pPr>
      <w:r>
        <w:rPr>
          <w:b w:val="false"/>
          <w:bCs w:val="false"/>
        </w:rPr>
        <w:t xml:space="preserve">4 -13294 62344 81929 96840 </w:t>
      </w:r>
    </w:p>
    <w:p>
      <w:pPr>
        <w:keepNext w:val="false"/>
      </w:pPr>
      <w:r>
        <w:rPr>
          <w:b w:val="false"/>
          <w:bCs w:val="false"/>
        </w:rPr>
        <w:t xml:space="preserve">24/g30722 2/g30712/ </w:t>
      </w:r>
    </w:p>
    <w:p>
      <w:pPr>
        <w:keepNext w:val="false"/>
      </w:pPr>
      <w:r>
        <w:rPr>
          <w:b w:val="false"/>
          <w:bCs w:val="false"/>
        </w:rPr>
        <w:t xml:space="preserve">200 3 -14455 7578 6 9 9594 100500 </w:t>
      </w:r>
    </w:p>
    <w:p>
      <w:pPr>
        <w:keepNext w:val="false"/>
      </w:pPr>
      <w:r>
        <w:rPr>
          <w:b w:val="false"/>
          <w:bCs w:val="false"/>
        </w:rPr>
        <w:t xml:space="preserve">390</w:t>
      </w:r>
    </w:p>
    <w:p>
      <w:pPr>
        <w:keepNext w:val="false"/>
      </w:pPr>
      <w:r>
        <w:rPr>
          <w:b w:val="false"/>
          <w:bCs w:val="false"/>
        </w:rPr>
        <w:t xml:space="preserve">Tabelul E 5.2.14 Armare longitudinal/g259 zona B </w:t>
      </w:r>
    </w:p>
    <w:p>
      <w:pPr>
        <w:keepNext w:val="false"/>
      </w:pPr>
      <w:r>
        <w:rPr>
          <w:b w:val="false"/>
          <w:bCs w:val="false"/>
        </w:rPr>
        <w:t xml:space="preserve">Nivel Perete Comb. Loc P  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M’Ed</w:t>
      </w:r>
    </w:p>
    <w:p>
      <w:pPr>
        <w:keepNext w:val="false"/>
      </w:pPr>
      <w:r>
        <w:rPr>
          <w:b w:val="false"/>
          <w:bCs w:val="false"/>
        </w:rPr>
        <w:t xml:space="preserve">(kNm) /g550 MEd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MRd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Armare </w:t>
      </w:r>
    </w:p>
    <w:p>
      <w:pPr>
        <w:keepNext w:val="false"/>
      </w:pPr>
      <w:r>
        <w:rPr>
          <w:b w:val="false"/>
          <w:bCs w:val="false"/>
        </w:rPr>
        <w:t xml:space="preserve">Bulb Inim/g259 </w:t>
      </w:r>
    </w:p>
    <w:p>
      <w:pPr>
        <w:keepNext w:val="false"/>
      </w:pPr>
      <w:r>
        <w:rPr>
          <w:b w:val="false"/>
          <w:bCs w:val="false"/>
        </w:rPr>
        <w:t xml:space="preserve">15 </w:t>
      </w:r>
    </w:p>
    <w:p>
      <w:pPr>
        <w:keepNext w:val="false"/>
      </w:pPr>
      <w:r>
        <w:rPr>
          <w:b w:val="false"/>
          <w:bCs w:val="false"/>
        </w:rPr>
        <w:t xml:space="preserve">P8 </w:t>
      </w:r>
    </w:p>
    <w:p>
      <w:pPr>
        <w:keepNext w:val="false"/>
      </w:pPr>
      <w:r>
        <w:rPr>
          <w:b w:val="false"/>
          <w:bCs w:val="false"/>
        </w:rPr>
        <w:t xml:space="preserve">GSSXEPP </w:t>
      </w:r>
    </w:p>
    <w:p>
      <w:pPr>
        <w:keepNext w:val="false"/>
      </w:pPr>
      <w:r>
        <w:rPr>
          <w:b w:val="false"/>
          <w:bCs w:val="false"/>
        </w:rPr>
        <w:t xml:space="preserve">Jos </w:t>
      </w:r>
    </w:p>
    <w:p>
      <w:pPr>
        <w:keepNext w:val="false"/>
      </w:pPr>
      <w:r>
        <w:rPr>
          <w:b w:val="false"/>
          <w:bCs w:val="false"/>
        </w:rPr>
        <w:t xml:space="preserve">-1225 -3779</w:t>
      </w:r>
    </w:p>
    <w:p>
      <w:pPr>
        <w:keepNext w:val="false"/>
      </w:pPr>
      <w:r>
        <w:rPr>
          <w:b w:val="false"/>
          <w:bCs w:val="false"/>
        </w:rPr>
        <w:t xml:space="preserve">1.</w:t>
      </w:r>
    </w:p>
    <w:p>
      <w:pPr>
        <w:keepNext w:val="false"/>
      </w:pPr>
      <w:r>
        <w:rPr>
          <w:b w:val="false"/>
          <w:bCs w:val="false"/>
        </w:rPr>
        <w:t xml:space="preserve">024 </w:t>
      </w:r>
    </w:p>
    <w:p>
      <w:pPr>
        <w:keepNext w:val="false"/>
      </w:pPr>
      <w:r>
        <w:rPr>
          <w:b w:val="false"/>
          <w:bCs w:val="false"/>
        </w:rPr>
        <w:t xml:space="preserve">-5030 30320 </w:t>
      </w:r>
    </w:p>
    <w:p>
      <w:pPr>
        <w:keepNext w:val="false"/>
      </w:pPr>
      <w:r>
        <w:rPr>
          <w:b w:val="false"/>
          <w:bCs w:val="false"/>
        </w:rPr>
        <w:t xml:space="preserve">20/g30716 2/g30710/ </w:t>
      </w:r>
    </w:p>
    <w:p>
      <w:pPr>
        <w:keepNext w:val="false"/>
      </w:pPr>
      <w:r>
        <w:rPr>
          <w:b w:val="false"/>
          <w:bCs w:val="false"/>
        </w:rPr>
        <w:t xml:space="preserve">200 </w:t>
      </w:r>
    </w:p>
    <w:p>
      <w:pPr>
        <w:keepNext w:val="false"/>
      </w:pPr>
      <w:r>
        <w:rPr>
          <w:b w:val="false"/>
          <w:bCs w:val="false"/>
        </w:rPr>
        <w:t xml:space="preserve">14 -2287 -4789 -6375 34600</w:t>
      </w:r>
    </w:p>
    <w:p>
      <w:pPr>
        <w:keepNext w:val="false"/>
      </w:pPr>
      <w:r>
        <w:rPr>
          <w:b w:val="false"/>
          <w:bCs w:val="false"/>
        </w:rPr>
        <w:t xml:space="preserve">13 -3349 -4321 -5751 38890</w:t>
      </w:r>
    </w:p>
    <w:p>
      <w:pPr>
        <w:keepNext w:val="false"/>
      </w:pPr>
      <w:r>
        <w:rPr>
          <w:b w:val="false"/>
          <w:bCs w:val="false"/>
        </w:rPr>
        <w:t xml:space="preserve">12 -4411 -2261 -3009 43100</w:t>
      </w:r>
    </w:p>
    <w:p>
      <w:pPr>
        <w:keepNext w:val="false"/>
      </w:pPr>
      <w:r>
        <w:rPr>
          <w:b w:val="false"/>
          <w:bCs w:val="false"/>
        </w:rPr>
        <w:t xml:space="preserve">11 -5474 1187 1579 47250</w:t>
      </w:r>
    </w:p>
    <w:p>
      <w:pPr>
        <w:keepNext w:val="false"/>
      </w:pPr>
      <w:r>
        <w:rPr>
          <w:b w:val="false"/>
          <w:bCs w:val="false"/>
        </w:rPr>
        <w:t xml:space="preserve">10 -656 7 6128 8157 51420 </w:t>
      </w:r>
    </w:p>
    <w:p>
      <w:pPr>
        <w:keepNext w:val="false"/>
      </w:pPr>
      <w:r>
        <w:rPr>
          <w:b w:val="false"/>
          <w:bCs w:val="false"/>
        </w:rPr>
        <w:t xml:space="preserve">9 -7662 12340 16425 55590</w:t>
      </w:r>
    </w:p>
    <w:p>
      <w:pPr>
        <w:keepNext w:val="false"/>
      </w:pPr>
      <w:r>
        <w:rPr>
          <w:b w:val="false"/>
          <w:bCs w:val="false"/>
        </w:rPr>
        <w:t xml:space="preserve">8 -8760 19812 26370 59720</w:t>
      </w:r>
    </w:p>
    <w:p>
      <w:pPr>
        <w:keepNext w:val="false"/>
      </w:pPr>
      <w:r>
        <w:rPr>
          <w:b w:val="false"/>
          <w:bCs w:val="false"/>
        </w:rPr>
        <w:t xml:space="preserve">7 -9861 28480 37907 63790</w:t>
      </w:r>
    </w:p>
    <w:p>
      <w:pPr>
        <w:keepNext w:val="false"/>
      </w:pPr>
      <w:r>
        <w:rPr>
          <w:b w:val="false"/>
          <w:bCs w:val="false"/>
        </w:rPr>
        <w:t xml:space="preserve">6 -10967 38328 51016 67800</w:t>
      </w:r>
    </w:p>
    <w:p>
      <w:pPr>
        <w:keepNext w:val="false"/>
      </w:pPr>
      <w:r>
        <w:rPr>
          <w:b w:val="false"/>
          <w:bCs w:val="false"/>
        </w:rPr>
        <w:t xml:space="preserve">5 -12079 49222 65515 71770</w:t>
      </w:r>
    </w:p>
    <w:p>
      <w:pPr>
        <w:keepNext w:val="false"/>
      </w:pPr>
      <w:r>
        <w:rPr>
          <w:b w:val="false"/>
          <w:bCs w:val="false"/>
        </w:rPr>
        <w:t xml:space="preserve">4 -13226 61424 81756 96610 </w:t>
      </w:r>
    </w:p>
    <w:p>
      <w:pPr>
        <w:keepNext w:val="false"/>
      </w:pPr>
      <w:r>
        <w:rPr>
          <w:b w:val="false"/>
          <w:bCs w:val="false"/>
        </w:rPr>
        <w:t xml:space="preserve">24/g307</w:t>
      </w:r>
    </w:p>
    <w:p>
      <w:pPr>
        <w:keepNext w:val="false"/>
      </w:pPr>
      <w:r>
        <w:rPr>
          <w:b w:val="false"/>
          <w:bCs w:val="false"/>
        </w:rPr>
        <w:t xml:space="preserve">22 2/g30712/ </w:t>
      </w:r>
    </w:p>
    <w:p>
      <w:pPr>
        <w:keepNext w:val="false"/>
      </w:pPr>
      <w:r>
        <w:rPr>
          <w:b w:val="false"/>
          <w:bCs w:val="false"/>
        </w:rPr>
        <w:t xml:space="preserve">200 3 -14382 74674 99393 100300 </w:t>
      </w:r>
    </w:p>
    <w:p>
      <w:pPr>
        <w:keepNext w:val="false"/>
      </w:pPr>
      <w:r>
        <w:rPr>
          <w:b w:val="false"/>
          <w:bCs w:val="false"/>
        </w:rPr>
        <w:t xml:space="preserve">2. Clasa M de ductilitate</w:t>
      </w:r>
    </w:p>
    <w:p>
      <w:pPr>
        <w:keepNext w:val="false"/>
      </w:pPr>
      <w:r>
        <w:rPr>
          <w:b w:val="false"/>
          <w:bCs w:val="false"/>
        </w:rPr>
        <w:t xml:space="preserve">Armare efectiva: </w:t>
      </w:r>
    </w:p>
    <w:p>
      <w:pPr>
        <w:keepNext w:val="false"/>
      </w:pPr>
      <w:r>
        <w:rPr>
          <w:b w:val="false"/>
          <w:bCs w:val="false"/>
        </w:rPr>
        <w:t xml:space="preserve">In bulb: 12/g30732 + 24/g30728 </w:t>
      </w:r>
    </w:p>
    <w:p>
      <w:pPr>
        <w:keepNext w:val="false"/>
      </w:pPr>
      <w:r>
        <w:rPr>
          <w:b w:val="false"/>
          <w:bCs w:val="false"/>
        </w:rPr>
        <w:t xml:space="preserve">Pe inima: 2/g30716/200 </w:t>
      </w:r>
    </w:p>
    <w:p>
      <w:pPr>
        <w:keepNext w:val="false"/>
      </w:pPr>
      <w:r>
        <w:rPr>
          <w:b w:val="false"/>
          <w:bCs w:val="false"/>
        </w:rPr>
        <w:t xml:space="preserve">Tabelul E 5.2.15 Armare longitudinal/g259 zona A, nivelul 1 </w:t>
      </w:r>
    </w:p>
    <w:p>
      <w:pPr>
        <w:keepNext w:val="false"/>
      </w:pPr>
      <w:r>
        <w:rPr>
          <w:b w:val="false"/>
          <w:bCs w:val="false"/>
        </w:rPr>
        <w:t xml:space="preserve">Nivel Perete Comb. Loc P  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MEd 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MRd       </w:t>
      </w:r>
    </w:p>
    <w:p>
      <w:pPr>
        <w:keepNext w:val="false"/>
      </w:pPr>
      <w:r>
        <w:rPr>
          <w:b w:val="false"/>
          <w:bCs w:val="false"/>
        </w:rPr>
        <w:t xml:space="preserve">(kNm) /g550 </w:t>
      </w:r>
    </w:p>
    <w:p>
      <w:pPr>
        <w:keepNext w:val="false"/>
      </w:pPr>
      <w:r>
        <w:rPr>
          <w:b w:val="false"/>
          <w:bCs w:val="false"/>
        </w:rPr>
        <w:t xml:space="preserve">1 </w:t>
      </w:r>
    </w:p>
    <w:p>
      <w:pPr>
        <w:keepNext w:val="false"/>
      </w:pPr>
      <w:r>
        <w:rPr>
          <w:b w:val="false"/>
          <w:bCs w:val="false"/>
        </w:rPr>
        <w:t xml:space="preserve">P8 </w:t>
      </w:r>
    </w:p>
    <w:p>
      <w:pPr>
        <w:keepNext w:val="false"/>
      </w:pPr>
      <w:r>
        <w:rPr>
          <w:b w:val="false"/>
          <w:bCs w:val="false"/>
        </w:rPr>
        <w:t xml:space="preserve">GSSXENN Jos -18637 -168 203 172900 1.028 </w:t>
      </w:r>
    </w:p>
    <w:p>
      <w:pPr>
        <w:keepNext w:val="false"/>
      </w:pPr>
      <w:r>
        <w:rPr>
          <w:b w:val="false"/>
          <w:bCs w:val="false"/>
        </w:rPr>
        <w:t xml:space="preserve">1 GSSXENP Jos -17120 168554 169200 1.004 </w:t>
      </w:r>
    </w:p>
    <w:p>
      <w:pPr>
        <w:keepNext w:val="false"/>
      </w:pPr>
      <w:r>
        <w:rPr>
          <w:b w:val="false"/>
          <w:bCs w:val="false"/>
        </w:rPr>
        <w:t xml:space="preserve">1 GSSXEPN Jos -18741 -165 702 173200 1.045 </w:t>
      </w:r>
    </w:p>
    <w:p>
      <w:pPr>
        <w:keepNext w:val="false"/>
      </w:pPr>
      <w:r>
        <w:rPr>
          <w:b w:val="false"/>
          <w:bCs w:val="false"/>
        </w:rPr>
        <w:t xml:space="preserve">1 GSSXEPP Jos -17016 166054 169000 1.018 </w:t>
      </w:r>
    </w:p>
    <w:p>
      <w:pPr>
        <w:keepNext w:val="false"/>
      </w:pPr>
      <w:r>
        <w:rPr>
          <w:b w:val="false"/>
          <w:bCs w:val="false"/>
        </w:rPr>
        <w:t xml:space="preserve">Tabelul E 5.2.16 Armare longitudinal/g259 zona A, nivelul 2 </w:t>
      </w:r>
    </w:p>
    <w:p>
      <w:pPr>
        <w:keepNext w:val="false"/>
      </w:pPr>
      <w:r>
        <w:rPr>
          <w:b w:val="false"/>
          <w:bCs w:val="false"/>
        </w:rPr>
        <w:t xml:space="preserve">Nivel Perete Comb. Loc P  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MEd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MRd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2 </w:t>
      </w:r>
    </w:p>
    <w:p>
      <w:pPr>
        <w:keepNext w:val="false"/>
      </w:pPr>
      <w:r>
        <w:rPr>
          <w:b w:val="false"/>
          <w:bCs w:val="false"/>
        </w:rPr>
        <w:t xml:space="preserve">P8 </w:t>
      </w:r>
    </w:p>
    <w:p>
      <w:pPr>
        <w:keepNext w:val="false"/>
      </w:pPr>
      <w:r>
        <w:rPr>
          <w:b w:val="false"/>
          <w:bCs w:val="false"/>
        </w:rPr>
        <w:t xml:space="preserve">GSSXENN Jos -17046 -122 828 169100 </w:t>
      </w:r>
    </w:p>
    <w:p>
      <w:pPr>
        <w:keepNext w:val="false"/>
      </w:pPr>
      <w:r>
        <w:rPr>
          <w:b w:val="false"/>
          <w:bCs w:val="false"/>
        </w:rPr>
        <w:t xml:space="preserve">2 GSSXENP Jos -15573 123175 165200 </w:t>
      </w:r>
    </w:p>
    <w:p>
      <w:pPr>
        <w:keepNext w:val="false"/>
      </w:pPr>
      <w:r>
        <w:rPr>
          <w:b w:val="false"/>
          <w:bCs w:val="false"/>
        </w:rPr>
        <w:t xml:space="preserve">2 GSSXEPN Jos -17146 -120 952 169300 </w:t>
      </w:r>
    </w:p>
    <w:p>
      <w:pPr>
        <w:keepNext w:val="false"/>
      </w:pPr>
      <w:r>
        <w:rPr>
          <w:b w:val="false"/>
          <w:bCs w:val="false"/>
        </w:rPr>
        <w:t xml:space="preserve">2 GSSXEPP Jos -15473 121299 164900</w:t>
      </w:r>
    </w:p>
    <w:p>
      <w:pPr>
        <w:keepNext w:val="false"/>
      </w:pPr>
      <w:r>
        <w:rPr>
          <w:b w:val="false"/>
          <w:bCs w:val="false"/>
        </w:rPr>
        <w:t xml:space="preserve">Tabelul E 5.2.17 Verificarea necesarului de arm/g259tur/g259 suplimentar/g259 pentru confinare </w:t>
      </w:r>
    </w:p>
    <w:p>
      <w:pPr>
        <w:keepNext w:val="false"/>
      </w:pPr>
      <w:r>
        <w:rPr>
          <w:b w:val="false"/>
          <w:bCs w:val="false"/>
        </w:rPr>
        <w:t xml:space="preserve">N.A. xu Comb. /g543u /g543lim /g543&lt;/g543lim </w:t>
      </w:r>
    </w:p>
    <w:p>
      <w:pPr>
        <w:keepNext w:val="false"/>
      </w:pPr>
      <w:r>
        <w:rPr>
          <w:b w:val="false"/>
          <w:bCs w:val="false"/>
        </w:rPr>
        <w:t xml:space="preserve">209.7 183 GSSXENN 0.207 0.409 DA </w:t>
      </w:r>
    </w:p>
    <w:p>
      <w:pPr>
        <w:keepNext w:val="false"/>
      </w:pPr>
      <w:r>
        <w:rPr>
          <w:b w:val="false"/>
          <w:bCs w:val="false"/>
        </w:rPr>
        <w:t xml:space="preserve">228.3 164 GSSXENP 0.186 0.406 DA </w:t>
      </w:r>
    </w:p>
    <w:p>
      <w:pPr>
        <w:keepNext w:val="false"/>
      </w:pPr>
      <w:r>
        <w:rPr>
          <w:b w:val="false"/>
          <w:bCs w:val="false"/>
        </w:rPr>
        <w:t xml:space="preserve">208.4 184 GSSXEPN 0.208 0.411 DA </w:t>
      </w:r>
    </w:p>
    <w:p>
      <w:pPr>
        <w:keepNext w:val="false"/>
      </w:pPr>
      <w:r>
        <w:rPr>
          <w:b w:val="false"/>
          <w:bCs w:val="false"/>
        </w:rPr>
        <w:t xml:space="preserve">229.5 163 GSSXEPP 0.184 0.407 DA </w:t>
      </w:r>
    </w:p>
    <w:p>
      <w:pPr>
        <w:keepNext w:val="false"/>
      </w:pPr>
      <w:r>
        <w:rPr>
          <w:b w:val="false"/>
          <w:bCs w:val="false"/>
        </w:rPr>
        <w:t xml:space="preserve">391</w:t>
      </w:r>
    </w:p>
    <w:p>
      <w:pPr>
        <w:keepNext w:val="false"/>
      </w:pPr>
      <w:r>
        <w:rPr>
          <w:b w:val="false"/>
          <w:bCs w:val="false"/>
        </w:rPr>
        <w:t xml:space="preserve">Armare longitudinal/g259 zona B </w:t>
      </w:r>
    </w:p>
    <w:p>
      <w:pPr>
        <w:keepNext w:val="false"/>
      </w:pPr>
      <w:r>
        <w:rPr>
          <w:b w:val="false"/>
          <w:bCs w:val="false"/>
        </w:rPr>
        <w:t xml:space="preserve">Nivel Perete Comb. Loc P  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M’Ed</w:t>
      </w:r>
    </w:p>
    <w:p>
      <w:pPr>
        <w:keepNext w:val="false"/>
      </w:pPr>
      <w:r>
        <w:rPr>
          <w:b w:val="false"/>
          <w:bCs w:val="false"/>
        </w:rPr>
        <w:t xml:space="preserve">(kNm) /g550 MEd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MRd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Armare </w:t>
      </w:r>
    </w:p>
    <w:p>
      <w:pPr>
        <w:keepNext w:val="false"/>
      </w:pPr>
      <w:r>
        <w:rPr>
          <w:b w:val="false"/>
          <w:bCs w:val="false"/>
        </w:rPr>
        <w:t xml:space="preserve">Bulb Inim/g259</w:t>
      </w:r>
    </w:p>
    <w:p>
      <w:pPr>
        <w:keepNext w:val="false"/>
      </w:pPr>
      <w:r>
        <w:rPr>
          <w:b w:val="false"/>
          <w:bCs w:val="false"/>
        </w:rPr>
        <w:t xml:space="preserve">15 </w:t>
      </w:r>
    </w:p>
    <w:p>
      <w:pPr>
        <w:keepNext w:val="false"/>
      </w:pPr>
      <w:r>
        <w:rPr>
          <w:b w:val="false"/>
          <w:bCs w:val="false"/>
        </w:rPr>
        <w:t xml:space="preserve">P8 </w:t>
      </w:r>
    </w:p>
    <w:p>
      <w:pPr>
        <w:keepNext w:val="false"/>
      </w:pPr>
      <w:r>
        <w:rPr>
          <w:b w:val="false"/>
          <w:bCs w:val="false"/>
        </w:rPr>
        <w:t xml:space="preserve">GSSXENN </w:t>
      </w:r>
    </w:p>
    <w:p>
      <w:pPr>
        <w:keepNext w:val="false"/>
      </w:pPr>
      <w:r>
        <w:rPr>
          <w:b w:val="false"/>
          <w:bCs w:val="false"/>
        </w:rPr>
        <w:t xml:space="preserve">Jos </w:t>
      </w:r>
    </w:p>
    <w:p>
      <w:pPr>
        <w:keepNext w:val="false"/>
      </w:pPr>
      <w:r>
        <w:rPr>
          <w:b w:val="false"/>
          <w:bCs w:val="false"/>
        </w:rPr>
        <w:t xml:space="preserve">-1333 4950 </w:t>
      </w:r>
    </w:p>
    <w:p>
      <w:pPr>
        <w:keepNext w:val="false"/>
      </w:pPr>
      <w:r>
        <w:rPr>
          <w:b w:val="false"/>
          <w:bCs w:val="false"/>
        </w:rPr>
        <w:t xml:space="preserve">1.028 </w:t>
      </w:r>
    </w:p>
    <w:p>
      <w:pPr>
        <w:keepNext w:val="false"/>
      </w:pPr>
      <w:r>
        <w:rPr>
          <w:b w:val="false"/>
          <w:bCs w:val="false"/>
        </w:rPr>
        <w:t xml:space="preserve">5852 30810 </w:t>
      </w:r>
    </w:p>
    <w:p>
      <w:pPr>
        <w:keepNext w:val="false"/>
      </w:pPr>
      <w:r>
        <w:rPr>
          <w:b w:val="false"/>
          <w:bCs w:val="false"/>
        </w:rPr>
        <w:t xml:space="preserve">20/g30716   2/g30710/ </w:t>
      </w:r>
    </w:p>
    <w:p>
      <w:pPr>
        <w:keepNext w:val="false"/>
      </w:pPr>
      <w:r>
        <w:rPr>
          <w:b w:val="false"/>
          <w:bCs w:val="false"/>
        </w:rPr>
        <w:t xml:space="preserve">200 </w:t>
      </w:r>
    </w:p>
    <w:p>
      <w:pPr>
        <w:keepNext w:val="false"/>
      </w:pPr>
      <w:r>
        <w:rPr>
          <w:b w:val="false"/>
          <w:bCs w:val="false"/>
        </w:rPr>
        <w:t xml:space="preserve">14 -2503 6286 7431 35540</w:t>
      </w:r>
    </w:p>
    <w:p>
      <w:pPr>
        <w:keepNext w:val="false"/>
      </w:pPr>
      <w:r>
        <w:rPr>
          <w:b w:val="false"/>
          <w:bCs w:val="false"/>
        </w:rPr>
        <w:t xml:space="preserve">13 -3676 5577 6593 40170</w:t>
      </w:r>
    </w:p>
    <w:p>
      <w:pPr>
        <w:keepNext w:val="false"/>
      </w:pPr>
      <w:r>
        <w:rPr>
          <w:b w:val="false"/>
          <w:bCs w:val="false"/>
        </w:rPr>
        <w:t xml:space="preserve">12 -4849 2702 3194 44740</w:t>
      </w:r>
    </w:p>
    <w:p>
      <w:pPr>
        <w:keepNext w:val="false"/>
      </w:pPr>
      <w:r>
        <w:rPr>
          <w:b w:val="false"/>
          <w:bCs w:val="false"/>
        </w:rPr>
        <w:t xml:space="preserve">11 -6023 -2066 -2442 49260 </w:t>
      </w:r>
    </w:p>
    <w:p>
      <w:pPr>
        <w:keepNext w:val="false"/>
      </w:pPr>
      <w:r>
        <w:rPr>
          <w:b w:val="false"/>
          <w:bCs w:val="false"/>
        </w:rPr>
        <w:t xml:space="preserve">10 -722 9 -8845 -10456 53840</w:t>
      </w:r>
    </w:p>
    <w:p>
      <w:pPr>
        <w:keepNext w:val="false"/>
      </w:pPr>
      <w:r>
        <w:rPr>
          <w:b w:val="false"/>
          <w:bCs w:val="false"/>
        </w:rPr>
        <w:t xml:space="preserve">9 -8436 -17381 -20546 58370</w:t>
      </w:r>
    </w:p>
    <w:p>
      <w:pPr>
        <w:keepNext w:val="false"/>
      </w:pPr>
      <w:r>
        <w:rPr>
          <w:b w:val="false"/>
          <w:bCs w:val="false"/>
        </w:rPr>
        <w:t xml:space="preserve">8 -964 4 -27650 -32685 62830</w:t>
      </w:r>
    </w:p>
    <w:p>
      <w:pPr>
        <w:keepNext w:val="false"/>
      </w:pPr>
      <w:r>
        <w:rPr>
          <w:b w:val="false"/>
          <w:bCs w:val="false"/>
        </w:rPr>
        <w:t xml:space="preserve">7 -10852 -39559 -46763 67250</w:t>
      </w:r>
    </w:p>
    <w:p>
      <w:pPr>
        <w:keepNext w:val="false"/>
      </w:pPr>
      <w:r>
        <w:rPr>
          <w:b w:val="false"/>
          <w:bCs w:val="false"/>
        </w:rPr>
        <w:t xml:space="preserve">6 -12060 -53112 -62785 82330 24/g307 18   2/g30712/ </w:t>
      </w:r>
    </w:p>
    <w:p>
      <w:pPr>
        <w:keepNext w:val="false"/>
      </w:pPr>
      <w:r>
        <w:rPr>
          <w:b w:val="false"/>
          <w:bCs w:val="false"/>
        </w:rPr>
        <w:t xml:space="preserve">200 5 -13266 -67984 -80365 86290 </w:t>
      </w:r>
    </w:p>
    <w:p>
      <w:pPr>
        <w:keepNext w:val="false"/>
      </w:pPr>
      <w:r>
        <w:rPr>
          <w:b w:val="false"/>
          <w:bCs w:val="false"/>
        </w:rPr>
        <w:t xml:space="preserve">4 -14530 -84839 -100289 121800 18/g307 28+ </w:t>
      </w:r>
    </w:p>
    <w:p>
      <w:pPr>
        <w:keepNext w:val="false"/>
      </w:pPr>
      <w:r>
        <w:rPr>
          <w:b w:val="false"/>
          <w:bCs w:val="false"/>
        </w:rPr>
        <w:t xml:space="preserve">6/g30725  </w:t>
      </w:r>
    </w:p>
    <w:p>
      <w:pPr>
        <w:keepNext w:val="false"/>
      </w:pPr>
      <w:r>
        <w:rPr>
          <w:b w:val="false"/>
          <w:bCs w:val="false"/>
        </w:rPr>
        <w:t xml:space="preserve">2/g30714/ </w:t>
      </w:r>
    </w:p>
    <w:p>
      <w:pPr>
        <w:keepNext w:val="false"/>
      </w:pPr>
      <w:r>
        <w:rPr>
          <w:b w:val="false"/>
          <w:bCs w:val="false"/>
        </w:rPr>
        <w:t xml:space="preserve">200 3 -15790 -103069 -121840 125500 </w:t>
      </w:r>
    </w:p>
    <w:p>
      <w:pPr>
        <w:keepNext w:val="false"/>
      </w:pPr>
      <w:r>
        <w:rPr>
          <w:b w:val="false"/>
          <w:bCs w:val="false"/>
        </w:rPr>
        <w:t xml:space="preserve">Tabelul E 5.2.18 Armare longitudinal/g259 zona B </w:t>
      </w:r>
    </w:p>
    <w:p>
      <w:pPr>
        <w:keepNext w:val="false"/>
      </w:pPr>
      <w:r>
        <w:rPr>
          <w:b w:val="false"/>
          <w:bCs w:val="false"/>
        </w:rPr>
        <w:t xml:space="preserve">Nivel Perete Comb. Loc P  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M’Ed</w:t>
      </w:r>
    </w:p>
    <w:p>
      <w:pPr>
        <w:keepNext w:val="false"/>
      </w:pPr>
      <w:r>
        <w:rPr>
          <w:b w:val="false"/>
          <w:bCs w:val="false"/>
        </w:rPr>
        <w:t xml:space="preserve">(kNm) /g550 MEd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MRd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Armare </w:t>
      </w:r>
    </w:p>
    <w:p>
      <w:pPr>
        <w:keepNext w:val="false"/>
      </w:pPr>
      <w:r>
        <w:rPr>
          <w:b w:val="false"/>
          <w:bCs w:val="false"/>
        </w:rPr>
        <w:t xml:space="preserve">Bulb Inim/g259 </w:t>
      </w:r>
    </w:p>
    <w:p>
      <w:pPr>
        <w:keepNext w:val="false"/>
      </w:pPr>
      <w:r>
        <w:rPr>
          <w:b w:val="false"/>
          <w:bCs w:val="false"/>
        </w:rPr>
        <w:t xml:space="preserve">15 </w:t>
      </w:r>
    </w:p>
    <w:p>
      <w:pPr>
        <w:keepNext w:val="false"/>
      </w:pPr>
      <w:r>
        <w:rPr>
          <w:b w:val="false"/>
          <w:bCs w:val="false"/>
        </w:rPr>
        <w:t xml:space="preserve">P8 </w:t>
      </w:r>
    </w:p>
    <w:p>
      <w:pPr>
        <w:keepNext w:val="false"/>
      </w:pPr>
      <w:r>
        <w:rPr>
          <w:b w:val="false"/>
          <w:bCs w:val="false"/>
        </w:rPr>
        <w:t xml:space="preserve">GSSXENP </w:t>
      </w:r>
    </w:p>
    <w:p>
      <w:pPr>
        <w:keepNext w:val="false"/>
      </w:pPr>
      <w:r>
        <w:rPr>
          <w:b w:val="false"/>
          <w:bCs w:val="false"/>
        </w:rPr>
        <w:t xml:space="preserve">Jos </w:t>
      </w:r>
    </w:p>
    <w:p>
      <w:pPr>
        <w:keepNext w:val="false"/>
      </w:pPr>
      <w:r>
        <w:rPr>
          <w:b w:val="false"/>
          <w:bCs w:val="false"/>
        </w:rPr>
        <w:t xml:space="preserve">-1216 -4989</w:t>
      </w:r>
    </w:p>
    <w:p>
      <w:pPr>
        <w:keepNext w:val="false"/>
      </w:pPr>
      <w:r>
        <w:rPr>
          <w:b w:val="false"/>
          <w:bCs w:val="false"/>
        </w:rPr>
        <w:t xml:space="preserve">1.</w:t>
      </w:r>
    </w:p>
    <w:p>
      <w:pPr>
        <w:keepNext w:val="false"/>
      </w:pPr>
      <w:r>
        <w:rPr>
          <w:b w:val="false"/>
          <w:bCs w:val="false"/>
        </w:rPr>
        <w:t xml:space="preserve">004 </w:t>
      </w:r>
    </w:p>
    <w:p>
      <w:pPr>
        <w:keepNext w:val="false"/>
      </w:pPr>
      <w:r>
        <w:rPr>
          <w:b w:val="false"/>
          <w:bCs w:val="false"/>
        </w:rPr>
        <w:t xml:space="preserve">-5759 30330 </w:t>
      </w:r>
    </w:p>
    <w:p>
      <w:pPr>
        <w:keepNext w:val="false"/>
      </w:pPr>
      <w:r>
        <w:rPr>
          <w:b w:val="false"/>
          <w:bCs w:val="false"/>
        </w:rPr>
        <w:t xml:space="preserve">20/g30716   2/g30710/ </w:t>
      </w:r>
    </w:p>
    <w:p>
      <w:pPr>
        <w:keepNext w:val="false"/>
      </w:pPr>
      <w:r>
        <w:rPr>
          <w:b w:val="false"/>
          <w:bCs w:val="false"/>
        </w:rPr>
        <w:t xml:space="preserve">200 </w:t>
      </w:r>
    </w:p>
    <w:p>
      <w:pPr>
        <w:keepNext w:val="false"/>
      </w:pPr>
      <w:r>
        <w:rPr>
          <w:b w:val="false"/>
          <w:bCs w:val="false"/>
        </w:rPr>
        <w:t xml:space="preserve">14 -2272 -6275 -7244 34600</w:t>
      </w:r>
    </w:p>
    <w:p>
      <w:pPr>
        <w:keepNext w:val="false"/>
      </w:pPr>
      <w:r>
        <w:rPr>
          <w:b w:val="false"/>
          <w:bCs w:val="false"/>
        </w:rPr>
        <w:t xml:space="preserve">13 -3328 -5538 -6393 38810</w:t>
      </w:r>
    </w:p>
    <w:p>
      <w:pPr>
        <w:keepNext w:val="false"/>
      </w:pPr>
      <w:r>
        <w:rPr>
          <w:b w:val="false"/>
          <w:bCs w:val="false"/>
        </w:rPr>
        <w:t xml:space="preserve">12 -4384 -2636 -3043 42930</w:t>
      </w:r>
    </w:p>
    <w:p>
      <w:pPr>
        <w:keepNext w:val="false"/>
      </w:pPr>
      <w:r>
        <w:rPr>
          <w:b w:val="false"/>
          <w:bCs w:val="false"/>
        </w:rPr>
        <w:t xml:space="preserve">11 -5441 2160 2494 47050 </w:t>
      </w:r>
    </w:p>
    <w:p>
      <w:pPr>
        <w:keepNext w:val="false"/>
      </w:pPr>
      <w:r>
        <w:rPr>
          <w:b w:val="false"/>
          <w:bCs w:val="false"/>
        </w:rPr>
        <w:t xml:space="preserve">10 -652 8 8976 10362 51200</w:t>
      </w:r>
    </w:p>
    <w:p>
      <w:pPr>
        <w:keepNext w:val="false"/>
      </w:pPr>
      <w:r>
        <w:rPr>
          <w:b w:val="false"/>
          <w:bCs w:val="false"/>
        </w:rPr>
        <w:t xml:space="preserve">9 -7618 17541 20249 55330</w:t>
      </w:r>
    </w:p>
    <w:p>
      <w:pPr>
        <w:keepNext w:val="false"/>
      </w:pPr>
      <w:r>
        <w:rPr>
          <w:b w:val="false"/>
          <w:bCs w:val="false"/>
        </w:rPr>
        <w:t xml:space="preserve">8 -8711 27837 32135 59400</w:t>
      </w:r>
    </w:p>
    <w:p>
      <w:pPr>
        <w:keepNext w:val="false"/>
      </w:pPr>
      <w:r>
        <w:rPr>
          <w:b w:val="false"/>
          <w:bCs w:val="false"/>
        </w:rPr>
        <w:t xml:space="preserve">7 -9809 39773 45914 63440</w:t>
      </w:r>
    </w:p>
    <w:p>
      <w:pPr>
        <w:keepNext w:val="false"/>
      </w:pPr>
      <w:r>
        <w:rPr>
          <w:b w:val="false"/>
          <w:bCs w:val="false"/>
        </w:rPr>
        <w:t xml:space="preserve">6 -10911 53352 61590 78370 24/g307 18   2/g30712/ </w:t>
      </w:r>
    </w:p>
    <w:p>
      <w:pPr>
        <w:keepNext w:val="false"/>
      </w:pPr>
      <w:r>
        <w:rPr>
          <w:b w:val="false"/>
          <w:bCs w:val="false"/>
        </w:rPr>
        <w:t xml:space="preserve">200 5 -12021 68256 78795 82200 </w:t>
      </w:r>
    </w:p>
    <w:p>
      <w:pPr>
        <w:keepNext w:val="false"/>
      </w:pPr>
      <w:r>
        <w:rPr>
          <w:b w:val="false"/>
          <w:bCs w:val="false"/>
        </w:rPr>
        <w:t xml:space="preserve">4 -13195 85165 98315 117700 18/g307 28+ </w:t>
      </w:r>
    </w:p>
    <w:p>
      <w:pPr>
        <w:keepNext w:val="false"/>
      </w:pPr>
      <w:r>
        <w:rPr>
          <w:b w:val="false"/>
          <w:bCs w:val="false"/>
        </w:rPr>
        <w:t xml:space="preserve">6/g30725  </w:t>
      </w:r>
    </w:p>
    <w:p>
      <w:pPr>
        <w:keepNext w:val="false"/>
      </w:pPr>
      <w:r>
        <w:rPr>
          <w:b w:val="false"/>
          <w:bCs w:val="false"/>
        </w:rPr>
        <w:t xml:space="preserve">2/g30714/ </w:t>
      </w:r>
    </w:p>
    <w:p>
      <w:pPr>
        <w:keepNext w:val="false"/>
      </w:pPr>
      <w:r>
        <w:rPr>
          <w:b w:val="false"/>
          <w:bCs w:val="false"/>
        </w:rPr>
        <w:t xml:space="preserve">200 3 -16329 95400 119384 121400 </w:t>
      </w:r>
    </w:p>
    <w:p>
      <w:pPr>
        <w:keepNext w:val="false"/>
      </w:pPr>
      <w:r>
        <w:rPr>
          <w:b w:val="false"/>
          <w:bCs w:val="false"/>
        </w:rPr>
        <w:t xml:space="preserve">392</w:t>
      </w:r>
    </w:p>
    <w:p>
      <w:pPr>
        <w:keepNext w:val="false"/>
      </w:pPr>
      <w:r>
        <w:rPr>
          <w:b w:val="false"/>
          <w:bCs w:val="false"/>
        </w:rPr>
        <w:t xml:space="preserve">Tabelul E 5.2.19 Armare longitudinal/g259 zona B </w:t>
      </w:r>
    </w:p>
    <w:p>
      <w:pPr>
        <w:keepNext w:val="false"/>
      </w:pPr>
      <w:r>
        <w:rPr>
          <w:b w:val="false"/>
          <w:bCs w:val="false"/>
        </w:rPr>
        <w:t xml:space="preserve">Tabelul E 5.2.20 Armare longitudinal/g259 zona B </w:t>
      </w:r>
    </w:p>
    <w:p>
      <w:pPr>
        <w:keepNext w:val="false"/>
      </w:pPr>
      <w:r>
        <w:rPr>
          <w:b w:val="false"/>
          <w:bCs w:val="false"/>
        </w:rPr>
        <w:t xml:space="preserve">Nivel Perete Comb. Loc P  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M’Ed</w:t>
      </w:r>
    </w:p>
    <w:p>
      <w:pPr>
        <w:keepNext w:val="false"/>
      </w:pPr>
      <w:r>
        <w:rPr>
          <w:b w:val="false"/>
          <w:bCs w:val="false"/>
        </w:rPr>
        <w:t xml:space="preserve">(kNm) /g550 MEd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MRd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Armare  </w:t>
      </w:r>
    </w:p>
    <w:p>
      <w:pPr>
        <w:keepNext w:val="false"/>
      </w:pPr>
      <w:r>
        <w:rPr>
          <w:b w:val="false"/>
          <w:bCs w:val="false"/>
        </w:rPr>
        <w:t xml:space="preserve">Bulb Inim/g259 </w:t>
      </w:r>
    </w:p>
    <w:p>
      <w:pPr>
        <w:keepNext w:val="false"/>
      </w:pPr>
      <w:r>
        <w:rPr>
          <w:b w:val="false"/>
          <w:bCs w:val="false"/>
        </w:rPr>
        <w:t xml:space="preserve">15 </w:t>
      </w:r>
    </w:p>
    <w:p>
      <w:pPr>
        <w:keepNext w:val="false"/>
      </w:pPr>
      <w:r>
        <w:rPr>
          <w:b w:val="false"/>
          <w:bCs w:val="false"/>
        </w:rPr>
        <w:t xml:space="preserve">P8 </w:t>
      </w:r>
    </w:p>
    <w:p>
      <w:pPr>
        <w:keepNext w:val="false"/>
      </w:pPr>
      <w:r>
        <w:rPr>
          <w:b w:val="false"/>
          <w:bCs w:val="false"/>
        </w:rPr>
        <w:t xml:space="preserve">GSSXEPP </w:t>
      </w:r>
    </w:p>
    <w:p>
      <w:pPr>
        <w:keepNext w:val="false"/>
      </w:pPr>
      <w:r>
        <w:rPr>
          <w:b w:val="false"/>
          <w:bCs w:val="false"/>
        </w:rPr>
        <w:t xml:space="preserve">Jos </w:t>
      </w:r>
    </w:p>
    <w:p>
      <w:pPr>
        <w:keepNext w:val="false"/>
      </w:pPr>
      <w:r>
        <w:rPr>
          <w:b w:val="false"/>
          <w:bCs w:val="false"/>
        </w:rPr>
        <w:t xml:space="preserve">-1213 -4936</w:t>
      </w:r>
    </w:p>
    <w:p>
      <w:pPr>
        <w:keepNext w:val="false"/>
      </w:pPr>
      <w:r>
        <w:rPr>
          <w:b w:val="false"/>
          <w:bCs w:val="false"/>
        </w:rPr>
        <w:t xml:space="preserve">1.</w:t>
      </w:r>
    </w:p>
    <w:p>
      <w:pPr>
        <w:keepNext w:val="false"/>
      </w:pPr>
      <w:r>
        <w:rPr>
          <w:b w:val="false"/>
          <w:bCs w:val="false"/>
        </w:rPr>
        <w:t xml:space="preserve">018 </w:t>
      </w:r>
    </w:p>
    <w:p>
      <w:pPr>
        <w:keepNext w:val="false"/>
      </w:pPr>
      <w:r>
        <w:rPr>
          <w:b w:val="false"/>
          <w:bCs w:val="false"/>
        </w:rPr>
        <w:t xml:space="preserve">-5777 30300 </w:t>
      </w:r>
    </w:p>
    <w:p>
      <w:pPr>
        <w:keepNext w:val="false"/>
      </w:pPr>
      <w:r>
        <w:rPr>
          <w:b w:val="false"/>
          <w:bCs w:val="false"/>
        </w:rPr>
        <w:t xml:space="preserve">20/g30716   2/g30710/200</w:t>
      </w:r>
    </w:p>
    <w:p>
      <w:pPr>
        <w:keepNext w:val="false"/>
      </w:pPr>
      <w:r>
        <w:rPr>
          <w:b w:val="false"/>
          <w:bCs w:val="false"/>
        </w:rPr>
        <w:t xml:space="preserve">14 -2262 -6202 -7258 34550</w:t>
      </w:r>
    </w:p>
    <w:p>
      <w:pPr>
        <w:keepNext w:val="false"/>
      </w:pPr>
      <w:r>
        <w:rPr>
          <w:b w:val="false"/>
          <w:bCs w:val="false"/>
        </w:rPr>
        <w:t xml:space="preserve">13 -3310 -5480 -6414 38750</w:t>
      </w:r>
    </w:p>
    <w:p>
      <w:pPr>
        <w:keepNext w:val="false"/>
      </w:pPr>
      <w:r>
        <w:rPr>
          <w:b w:val="false"/>
          <w:bCs w:val="false"/>
        </w:rPr>
        <w:t xml:space="preserve">12 -4359 -2628 -3076 42840</w:t>
      </w:r>
    </w:p>
    <w:p>
      <w:pPr>
        <w:keepNext w:val="false"/>
      </w:pPr>
      <w:r>
        <w:rPr>
          <w:b w:val="false"/>
          <w:bCs w:val="false"/>
        </w:rPr>
        <w:t xml:space="preserve">11 -5408 2086 2442 46910 </w:t>
      </w:r>
    </w:p>
    <w:p>
      <w:pPr>
        <w:keepNext w:val="false"/>
      </w:pPr>
      <w:r>
        <w:rPr>
          <w:b w:val="false"/>
          <w:bCs w:val="false"/>
        </w:rPr>
        <w:t xml:space="preserve">10 -648 7 8802 10302 51030</w:t>
      </w:r>
    </w:p>
    <w:p>
      <w:pPr>
        <w:keepNext w:val="false"/>
      </w:pPr>
      <w:r>
        <w:rPr>
          <w:b w:val="false"/>
          <w:bCs w:val="false"/>
        </w:rPr>
        <w:t xml:space="preserve">9 -7569 17239 20177 55130</w:t>
      </w:r>
    </w:p>
    <w:p>
      <w:pPr>
        <w:keepNext w:val="false"/>
      </w:pPr>
      <w:r>
        <w:rPr>
          <w:b w:val="false"/>
          <w:bCs w:val="false"/>
        </w:rPr>
        <w:t xml:space="preserve">8 -865 4 27380 32045 59180</w:t>
      </w:r>
    </w:p>
    <w:p>
      <w:pPr>
        <w:keepNext w:val="false"/>
      </w:pPr>
      <w:r>
        <w:rPr>
          <w:b w:val="false"/>
          <w:bCs w:val="false"/>
        </w:rPr>
        <w:t xml:space="preserve">7 -9743 39134 45803 63210</w:t>
      </w:r>
    </w:p>
    <w:p>
      <w:pPr>
        <w:keepNext w:val="false"/>
      </w:pPr>
      <w:r>
        <w:rPr>
          <w:b w:val="false"/>
          <w:bCs w:val="false"/>
        </w:rPr>
        <w:t xml:space="preserve">6 -10838 52509 61457 78140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4/g30718   2/g30712/2005 -11939 67192 78642 81940</w:t>
      </w:r>
    </w:p>
    <w:p>
      <w:pPr>
        <w:keepNext w:val="false"/>
      </w:pPr>
      <w:r>
        <w:rPr>
          <w:b w:val="false"/>
          <w:bCs w:val="false"/>
        </w:rPr>
        <w:t xml:space="preserve">4 -13107 83841 98128 108600 18/g307 28+ </w:t>
      </w:r>
    </w:p>
    <w:p>
      <w:pPr>
        <w:keepNext w:val="false"/>
      </w:pPr>
      <w:r>
        <w:rPr>
          <w:b w:val="false"/>
          <w:bCs w:val="false"/>
        </w:rPr>
        <w:t xml:space="preserve">6/g30725  2/g30714/2003 -14285 101816 119166 121100</w:t>
      </w:r>
    </w:p>
    <w:p>
      <w:pPr>
        <w:keepNext w:val="false"/>
      </w:pPr>
      <w:r>
        <w:rPr>
          <w:b w:val="false"/>
          <w:bCs w:val="false"/>
        </w:rPr>
        <w:t xml:space="preserve">Nivel Perete Comb. Loc P  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M’Ed</w:t>
      </w:r>
    </w:p>
    <w:p>
      <w:pPr>
        <w:keepNext w:val="false"/>
      </w:pPr>
      <w:r>
        <w:rPr>
          <w:b w:val="false"/>
          <w:bCs w:val="false"/>
        </w:rPr>
        <w:t xml:space="preserve">(kNm) /g550 MEd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MRd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Armare </w:t>
      </w:r>
    </w:p>
    <w:p>
      <w:pPr>
        <w:keepNext w:val="false"/>
      </w:pPr>
      <w:r>
        <w:rPr>
          <w:b w:val="false"/>
          <w:bCs w:val="false"/>
        </w:rPr>
        <w:t xml:space="preserve">Bulb Inim/g259</w:t>
      </w:r>
    </w:p>
    <w:p>
      <w:pPr>
        <w:keepNext w:val="false"/>
      </w:pPr>
      <w:r>
        <w:rPr>
          <w:b w:val="false"/>
          <w:bCs w:val="false"/>
        </w:rPr>
        <w:t xml:space="preserve">15 </w:t>
      </w:r>
    </w:p>
    <w:p>
      <w:pPr>
        <w:keepNext w:val="false"/>
      </w:pPr>
      <w:r>
        <w:rPr>
          <w:b w:val="false"/>
          <w:bCs w:val="false"/>
        </w:rPr>
        <w:t xml:space="preserve">P8 </w:t>
      </w:r>
    </w:p>
    <w:p>
      <w:pPr>
        <w:keepNext w:val="false"/>
      </w:pPr>
      <w:r>
        <w:rPr>
          <w:b w:val="false"/>
          <w:bCs w:val="false"/>
        </w:rPr>
        <w:t xml:space="preserve">GSSXEPN </w:t>
      </w:r>
    </w:p>
    <w:p>
      <w:pPr>
        <w:keepNext w:val="false"/>
      </w:pPr>
      <w:r>
        <w:rPr>
          <w:b w:val="false"/>
          <w:bCs w:val="false"/>
        </w:rPr>
        <w:t xml:space="preserve">Jos </w:t>
      </w:r>
    </w:p>
    <w:p>
      <w:pPr>
        <w:keepNext w:val="false"/>
      </w:pPr>
      <w:r>
        <w:rPr>
          <w:b w:val="false"/>
          <w:bCs w:val="false"/>
        </w:rPr>
        <w:t xml:space="preserve">-1336 4897 </w:t>
      </w:r>
    </w:p>
    <w:p>
      <w:pPr>
        <w:keepNext w:val="false"/>
      </w:pPr>
      <w:r>
        <w:rPr>
          <w:b w:val="false"/>
          <w:bCs w:val="false"/>
        </w:rPr>
        <w:t xml:space="preserve">1.045 </w:t>
      </w:r>
    </w:p>
    <w:p>
      <w:pPr>
        <w:keepNext w:val="false"/>
      </w:pPr>
      <w:r>
        <w:rPr>
          <w:b w:val="false"/>
          <w:bCs w:val="false"/>
        </w:rPr>
        <w:t xml:space="preserve">5887 30810 </w:t>
      </w:r>
    </w:p>
    <w:p>
      <w:pPr>
        <w:keepNext w:val="false"/>
      </w:pPr>
      <w:r>
        <w:rPr>
          <w:b w:val="false"/>
          <w:bCs w:val="false"/>
        </w:rPr>
        <w:t xml:space="preserve">20/g30716   2/g30710/ </w:t>
      </w:r>
    </w:p>
    <w:p>
      <w:pPr>
        <w:keepNext w:val="false"/>
      </w:pPr>
      <w:r>
        <w:rPr>
          <w:b w:val="false"/>
          <w:bCs w:val="false"/>
        </w:rPr>
        <w:t xml:space="preserve">200 </w:t>
      </w:r>
    </w:p>
    <w:p>
      <w:pPr>
        <w:keepNext w:val="false"/>
      </w:pPr>
      <w:r>
        <w:rPr>
          <w:b w:val="false"/>
          <w:bCs w:val="false"/>
        </w:rPr>
        <w:t xml:space="preserve">14 -2514 6213 7468 35560</w:t>
      </w:r>
    </w:p>
    <w:p>
      <w:pPr>
        <w:keepNext w:val="false"/>
      </w:pPr>
      <w:r>
        <w:rPr>
          <w:b w:val="false"/>
          <w:bCs w:val="false"/>
        </w:rPr>
        <w:t xml:space="preserve">13 -3693 5519 6634 40230</w:t>
      </w:r>
    </w:p>
    <w:p>
      <w:pPr>
        <w:keepNext w:val="false"/>
      </w:pPr>
      <w:r>
        <w:rPr>
          <w:b w:val="false"/>
          <w:bCs w:val="false"/>
        </w:rPr>
        <w:t xml:space="preserve">12 -4874 2694 3238 44840</w:t>
      </w:r>
    </w:p>
    <w:p>
      <w:pPr>
        <w:keepNext w:val="false"/>
      </w:pPr>
      <w:r>
        <w:rPr>
          <w:b w:val="false"/>
          <w:bCs w:val="false"/>
        </w:rPr>
        <w:t xml:space="preserve">11 -6056 -1992 -2395 49400 </w:t>
      </w:r>
    </w:p>
    <w:p>
      <w:pPr>
        <w:keepNext w:val="false"/>
      </w:pPr>
      <w:r>
        <w:rPr>
          <w:b w:val="false"/>
          <w:bCs w:val="false"/>
        </w:rPr>
        <w:t xml:space="preserve">10 -7270 -8671 -10423 54000</w:t>
      </w:r>
    </w:p>
    <w:p>
      <w:pPr>
        <w:keepNext w:val="false"/>
      </w:pPr>
      <w:r>
        <w:rPr>
          <w:b w:val="false"/>
          <w:bCs w:val="false"/>
        </w:rPr>
        <w:t xml:space="preserve">9 -8485 -17079 -20530 58560</w:t>
      </w:r>
    </w:p>
    <w:p>
      <w:pPr>
        <w:keepNext w:val="false"/>
      </w:pPr>
      <w:r>
        <w:rPr>
          <w:b w:val="false"/>
          <w:bCs w:val="false"/>
        </w:rPr>
        <w:t xml:space="preserve">8 -9701 -27192 -32686 63050</w:t>
      </w:r>
    </w:p>
    <w:p>
      <w:pPr>
        <w:keepNext w:val="false"/>
      </w:pPr>
      <w:r>
        <w:rPr>
          <w:b w:val="false"/>
          <w:bCs w:val="false"/>
        </w:rPr>
        <w:t xml:space="preserve">7 -10917 -38921 -46784 67470</w:t>
      </w:r>
    </w:p>
    <w:p>
      <w:pPr>
        <w:keepNext w:val="false"/>
      </w:pPr>
      <w:r>
        <w:rPr>
          <w:b w:val="false"/>
          <w:bCs w:val="false"/>
        </w:rPr>
        <w:t xml:space="preserve">6 -12133 -52270 -62830 82570 </w:t>
      </w:r>
    </w:p>
    <w:p>
      <w:pPr>
        <w:keepNext w:val="false"/>
      </w:pPr>
      <w:r>
        <w:rPr>
          <w:b w:val="false"/>
          <w:bCs w:val="false"/>
        </w:rPr>
        <w:t xml:space="preserve">24/g307</w:t>
      </w:r>
    </w:p>
    <w:p>
      <w:pPr>
        <w:keepNext w:val="false"/>
      </w:pPr>
      <w:r>
        <w:rPr>
          <w:b w:val="false"/>
          <w:bCs w:val="false"/>
        </w:rPr>
        <w:t xml:space="preserve">18   2/g30712/ </w:t>
      </w:r>
    </w:p>
    <w:p>
      <w:pPr>
        <w:keepNext w:val="false"/>
      </w:pPr>
      <w:r>
        <w:rPr>
          <w:b w:val="false"/>
          <w:bCs w:val="false"/>
        </w:rPr>
        <w:t xml:space="preserve">200 5 -13347 -66921 -80441 86540 </w:t>
      </w:r>
    </w:p>
    <w:p>
      <w:pPr>
        <w:keepNext w:val="false"/>
      </w:pPr>
      <w:r>
        <w:rPr>
          <w:b w:val="false"/>
          <w:bCs w:val="false"/>
        </w:rPr>
        <w:t xml:space="preserve">4 -14618 -83515 -100388 122100 18/g307 28+ </w:t>
      </w:r>
    </w:p>
    <w:p>
      <w:pPr>
        <w:keepNext w:val="false"/>
      </w:pPr>
      <w:r>
        <w:rPr>
          <w:b w:val="false"/>
          <w:bCs w:val="false"/>
        </w:rPr>
        <w:t xml:space="preserve">6/g30725  </w:t>
      </w:r>
    </w:p>
    <w:p>
      <w:pPr>
        <w:keepNext w:val="false"/>
      </w:pPr>
      <w:r>
        <w:rPr>
          <w:b w:val="false"/>
          <w:bCs w:val="false"/>
        </w:rPr>
        <w:t xml:space="preserve">2/g30714/ </w:t>
      </w:r>
    </w:p>
    <w:p>
      <w:pPr>
        <w:keepNext w:val="false"/>
      </w:pPr>
      <w:r>
        <w:rPr>
          <w:b w:val="false"/>
          <w:bCs w:val="false"/>
        </w:rPr>
        <w:t xml:space="preserve">200 3 -15885 -101469 -121970 125700 </w:t>
      </w:r>
    </w:p>
    <w:p>
      <w:pPr>
        <w:keepNext w:val="false"/>
      </w:pPr>
      <w:r>
        <w:rPr>
          <w:b w:val="false"/>
          <w:bCs w:val="false"/>
        </w:rPr>
        <w:t xml:space="preserve">393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Figura E 5.2.2. Armare longitudinal/g259 perete izolat longitudinal P8..P11, clasa de ductilitate H </w:t>
      </w:r>
    </w:p>
    <w:p>
      <w:pPr>
        <w:keepNext w:val="false"/>
      </w:pPr>
      <w:r>
        <w:rPr>
          <w:b w:val="false"/>
          <w:bCs w:val="false"/>
        </w:rPr>
        <w:t xml:space="preserve">394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Figura E 5.2.3. Armare longitudinal/g259 perete izolat longitudinal P8..P11, clasa de ductilitate M </w:t>
      </w:r>
    </w:p>
    <w:p>
      <w:pPr>
        <w:keepNext w:val="false"/>
      </w:pPr>
      <w:r>
        <w:rPr>
          <w:b w:val="false"/>
          <w:bCs w:val="false"/>
        </w:rPr>
        <w:t xml:space="preserve">395</w:t>
      </w:r>
    </w:p>
    <w:p>
      <w:pPr>
        <w:keepNext w:val="false"/>
      </w:pPr>
      <w:r>
        <w:rPr>
          <w:b w:val="false"/>
          <w:bCs w:val="false"/>
        </w:rPr>
        <w:t xml:space="preserve">Med</w:t>
      </w:r>
    </w:p>
    <w:p>
      <w:pPr>
        <w:keepNext w:val="false"/>
      </w:pPr>
      <w:r>
        <w:rPr>
          <w:b w:val="false"/>
          <w:bCs w:val="false"/>
        </w:rPr>
        <w:t xml:space="preserve">+      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Med</w:t>
      </w:r>
    </w:p>
    <w:p>
      <w:pPr>
        <w:keepNext w:val="false"/>
      </w:pPr>
      <w:r>
        <w:rPr>
          <w:b w:val="false"/>
          <w:bCs w:val="false"/>
        </w:rPr>
        <w:t xml:space="preserve">-     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As1</w:t>
      </w:r>
    </w:p>
    <w:p>
      <w:pPr>
        <w:keepNext w:val="false"/>
      </w:pPr>
      <w:r>
        <w:rPr>
          <w:b w:val="false"/>
          <w:bCs w:val="false"/>
        </w:rPr>
        <w:t xml:space="preserve">nec</w:t>
      </w:r>
    </w:p>
    <w:p>
      <w:pPr>
        <w:keepNext w:val="false"/>
      </w:pPr>
      <w:r>
        <w:rPr>
          <w:b w:val="false"/>
          <w:bCs w:val="false"/>
        </w:rPr>
        <w:t xml:space="preserve">(mm2) </w:t>
      </w:r>
    </w:p>
    <w:p>
      <w:pPr>
        <w:keepNext w:val="false"/>
      </w:pPr>
      <w:r>
        <w:rPr>
          <w:b w:val="false"/>
          <w:bCs w:val="false"/>
        </w:rPr>
        <w:t xml:space="preserve">As1</w:t>
      </w:r>
    </w:p>
    <w:p>
      <w:pPr>
        <w:keepNext w:val="false"/>
      </w:pPr>
      <w:r>
        <w:rPr>
          <w:b w:val="false"/>
          <w:bCs w:val="false"/>
        </w:rPr>
        <w:t xml:space="preserve">ef</w:t>
      </w:r>
    </w:p>
    <w:p>
      <w:pPr>
        <w:keepNext w:val="false"/>
      </w:pPr>
      <w:r>
        <w:rPr>
          <w:b w:val="false"/>
          <w:bCs w:val="false"/>
        </w:rPr>
        <w:t xml:space="preserve">(mm2) </w:t>
      </w:r>
    </w:p>
    <w:p>
      <w:pPr>
        <w:keepNext w:val="false"/>
      </w:pPr>
      <w:r>
        <w:rPr>
          <w:b w:val="false"/>
          <w:bCs w:val="false"/>
        </w:rPr>
        <w:t xml:space="preserve">MRb</w:t>
      </w:r>
    </w:p>
    <w:p>
      <w:pPr>
        <w:keepNext w:val="false"/>
      </w:pPr>
      <w:r>
        <w:rPr>
          <w:b w:val="false"/>
          <w:bCs w:val="false"/>
        </w:rPr>
        <w:t xml:space="preserve">+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2950 -3131 1735 1900 2/g30725 +  </w:t>
      </w:r>
    </w:p>
    <w:p>
      <w:pPr>
        <w:keepNext w:val="false"/>
      </w:pPr>
      <w:r>
        <w:rPr>
          <w:b w:val="false"/>
          <w:bCs w:val="false"/>
        </w:rPr>
        <w:t xml:space="preserve">3/g30722  3232 </w:t>
      </w:r>
    </w:p>
    <w:p>
      <w:pPr>
        <w:keepNext w:val="false"/>
      </w:pPr>
      <w:r>
        <w:rPr>
          <w:b w:val="false"/>
          <w:bCs w:val="false"/>
        </w:rPr>
        <w:t xml:space="preserve">As2</w:t>
      </w:r>
    </w:p>
    <w:p>
      <w:pPr>
        <w:keepNext w:val="false"/>
      </w:pPr>
      <w:r>
        <w:rPr>
          <w:b w:val="false"/>
          <w:bCs w:val="false"/>
        </w:rPr>
        <w:t xml:space="preserve">nec</w:t>
      </w:r>
    </w:p>
    <w:p>
      <w:pPr>
        <w:keepNext w:val="false"/>
      </w:pPr>
      <w:r>
        <w:rPr>
          <w:b w:val="false"/>
          <w:bCs w:val="false"/>
        </w:rPr>
        <w:t xml:space="preserve">(mm2) </w:t>
      </w:r>
    </w:p>
    <w:p>
      <w:pPr>
        <w:keepNext w:val="false"/>
      </w:pPr>
      <w:r>
        <w:rPr>
          <w:b w:val="false"/>
          <w:bCs w:val="false"/>
        </w:rPr>
        <w:t xml:space="preserve">As2</w:t>
      </w:r>
    </w:p>
    <w:p>
      <w:pPr>
        <w:keepNext w:val="false"/>
      </w:pPr>
      <w:r>
        <w:rPr>
          <w:b w:val="false"/>
          <w:bCs w:val="false"/>
        </w:rPr>
        <w:t xml:space="preserve">ef</w:t>
      </w:r>
    </w:p>
    <w:p>
      <w:pPr>
        <w:keepNext w:val="false"/>
      </w:pPr>
      <w:r>
        <w:rPr>
          <w:b w:val="false"/>
          <w:bCs w:val="false"/>
        </w:rPr>
        <w:t xml:space="preserve">(mm2) </w:t>
      </w:r>
    </w:p>
    <w:p>
      <w:pPr>
        <w:keepNext w:val="false"/>
      </w:pPr>
      <w:r>
        <w:rPr>
          <w:b w:val="false"/>
          <w:bCs w:val="false"/>
        </w:rPr>
        <w:t xml:space="preserve">MRb</w:t>
      </w:r>
    </w:p>
    <w:p>
      <w:pPr>
        <w:keepNext w:val="false"/>
      </w:pPr>
      <w:r>
        <w:rPr>
          <w:b w:val="false"/>
          <w:bCs w:val="false"/>
        </w:rPr>
        <w:t xml:space="preserve">-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Qas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1841 2121 2/g30725 +  </w:t>
      </w:r>
    </w:p>
    <w:p>
      <w:pPr>
        <w:keepNext w:val="false"/>
      </w:pPr>
      <w:r>
        <w:rPr>
          <w:b w:val="false"/>
          <w:bCs w:val="false"/>
        </w:rPr>
        <w:t xml:space="preserve">3/g30722  3608 2714 </w:t>
      </w:r>
    </w:p>
    <w:p>
      <w:pPr>
        <w:keepNext w:val="false"/>
      </w:pPr>
      <w:r>
        <w:rPr>
          <w:b w:val="false"/>
          <w:bCs w:val="false"/>
        </w:rPr>
        <w:t xml:space="preserve">396</w:t>
      </w:r>
    </w:p>
    <w:p>
      <w:pPr>
        <w:keepNext w:val="false"/>
      </w:pPr>
      <w:r>
        <w:rPr>
          <w:b w:val="false"/>
          <w:bCs w:val="false"/>
        </w:rPr>
        <w:t xml:space="preserve">E 5.2.3.3.3. Calculul pere/g1802ilor cupla/g1802i la moment încovoietor  </w:t>
      </w:r>
    </w:p>
    <w:p>
      <w:pPr>
        <w:keepNext w:val="false"/>
      </w:pPr>
      <w:r>
        <w:rPr>
          <w:b w:val="false"/>
          <w:bCs w:val="false"/>
        </w:rPr>
        <w:t xml:space="preserve">E 5.2.3.3.3.1. Armarea longitudinal/g259 a grinzilor de cuplare </w:t>
      </w:r>
    </w:p>
    <w:p>
      <w:pPr>
        <w:keepNext w:val="false"/>
      </w:pPr>
      <w:r>
        <w:rPr>
          <w:b w:val="false"/>
          <w:bCs w:val="false"/>
        </w:rPr>
        <w:t xml:space="preserve">Armarea grinzilor de cuplare se poate face în dou/g259 moduri: cu bare o rtogonale sau cu </w:t>
      </w:r>
    </w:p>
    <w:p>
      <w:pPr>
        <w:keepNext w:val="false"/>
      </w:pPr>
      <w:r>
        <w:rPr>
          <w:b w:val="false"/>
          <w:bCs w:val="false"/>
        </w:rPr>
        <w:t xml:space="preserve">carcase înclinate. De cele mai multe ori, dimensiunile grinzilor fiind dictate de cele ale </w:t>
      </w:r>
    </w:p>
    <w:p>
      <w:pPr>
        <w:keepNext w:val="false"/>
      </w:pPr>
      <w:r>
        <w:rPr>
          <w:b w:val="false"/>
          <w:bCs w:val="false"/>
        </w:rPr>
        <w:t xml:space="preserve">golurilor, condi/g288iile din cod referitoare la sec/g288iunea de beton a riglelor implic/g259, de fapt, </w:t>
      </w:r>
    </w:p>
    <w:p>
      <w:pPr>
        <w:keepNext w:val="false"/>
      </w:pPr>
      <w:r>
        <w:rPr>
          <w:b w:val="false"/>
          <w:bCs w:val="false"/>
        </w:rPr>
        <w:t xml:space="preserve">alegerea unuia din cele dou/g259 moduri de detaliere, al doilea fiin d cel recomandat în </w:t>
      </w:r>
    </w:p>
    <w:p>
      <w:pPr>
        <w:keepNext w:val="false"/>
      </w:pPr>
      <w:r>
        <w:rPr>
          <w:b w:val="false"/>
          <w:bCs w:val="false"/>
        </w:rPr>
        <w:t xml:space="preserve">cazul structurilor ce fac parte din clasa H. </w:t>
      </w:r>
    </w:p>
    <w:p>
      <w:pPr>
        <w:keepNext w:val="false"/>
      </w:pPr>
      <w:r>
        <w:rPr>
          <w:b w:val="false"/>
          <w:bCs w:val="false"/>
        </w:rPr>
        <w:t xml:space="preserve">În cazul grinzilor de cuplare cu carcase înclinate, aria de armatura înclinat/g259 se </w:t>
      </w:r>
    </w:p>
    <w:p>
      <w:pPr>
        <w:keepNext w:val="false"/>
      </w:pPr>
      <w:r>
        <w:rPr>
          <w:b w:val="false"/>
          <w:bCs w:val="false"/>
        </w:rPr>
        <w:t xml:space="preserve">determin/g259 cu rela/g288ia : </w:t>
      </w:r>
    </w:p>
    <w:p>
      <w:pPr>
        <w:keepNext w:val="false"/>
      </w:pPr>
      <w:r>
        <w:rPr>
          <w:b w:val="false"/>
          <w:bCs w:val="false"/>
        </w:rPr>
        <w:t xml:space="preserve">VEd /g148 2/g520Asi fyd,i sin/g302 </w:t>
      </w:r>
    </w:p>
    <w:p>
      <w:pPr>
        <w:keepNext w:val="false"/>
      </w:pPr>
      <w:r>
        <w:rPr>
          <w:b w:val="false"/>
          <w:bCs w:val="false"/>
        </w:rPr>
        <w:t xml:space="preserve">Exemplu : </w:t>
      </w:r>
    </w:p>
    <w:p>
      <w:pPr>
        <w:keepNext w:val="false"/>
      </w:pPr>
      <w:r>
        <w:rPr>
          <w:b w:val="false"/>
          <w:bCs w:val="false"/>
        </w:rPr>
        <w:t xml:space="preserve">1. Clasa H de ductilitate</w:t>
      </w:r>
    </w:p>
    <w:p>
      <w:pPr>
        <w:keepNext w:val="false"/>
      </w:pPr>
      <w:r>
        <w:rPr>
          <w:b w:val="false"/>
          <w:bCs w:val="false"/>
        </w:rPr>
        <w:t xml:space="preserve">a. Rigla de cuplare parter (400x45 cm)</w:t>
      </w:r>
    </w:p>
    <w:p>
      <w:pPr>
        <w:keepNext w:val="false"/>
      </w:pPr>
      <w:r>
        <w:rPr>
          <w:b w:val="false"/>
          <w:bCs w:val="false"/>
        </w:rPr>
        <w:t xml:space="preserve">Vmax = 2373 kN &lt; 0.1bw hfcd = 3600 kN; pentru aceast/g259 grind/g259 se poate adopta varianta </w:t>
      </w:r>
    </w:p>
    <w:p>
      <w:pPr>
        <w:keepNext w:val="false"/>
      </w:pPr>
      <w:r>
        <w:rPr>
          <w:b w:val="false"/>
          <w:bCs w:val="false"/>
        </w:rPr>
        <w:t xml:space="preserve">de armare cu bare ortogonale.  </w:t>
      </w:r>
    </w:p>
    <w:p>
      <w:pPr>
        <w:keepNext w:val="false"/>
      </w:pPr>
      <w:r>
        <w:rPr>
          <w:b w:val="false"/>
          <w:bCs w:val="false"/>
        </w:rPr>
        <w:t xml:space="preserve">Tabelul E 5.2.21 Armare grind/g259 de cuplare parter</w:t>
      </w:r>
    </w:p>
    <w:p>
      <w:pPr>
        <w:keepNext w:val="false"/>
      </w:pPr>
      <w:r>
        <w:rPr>
          <w:b w:val="false"/>
          <w:bCs w:val="false"/>
        </w:rPr>
        <w:t xml:space="preserve">b. Rigla de cuplare etaj curent (150x40/25 cm)</w:t>
      </w:r>
    </w:p>
    <w:p>
      <w:pPr>
        <w:keepNext w:val="false"/>
      </w:pPr>
      <w:r>
        <w:rPr>
          <w:b w:val="false"/>
          <w:bCs w:val="false"/>
        </w:rPr>
        <w:t xml:space="preserve">Tabelul E 5.2.22  Armare grind/g259 de cuplare etaj curent</w:t>
      </w:r>
    </w:p>
    <w:p>
      <w:pPr>
        <w:keepNext w:val="false"/>
      </w:pPr>
      <w:r>
        <w:rPr>
          <w:b w:val="false"/>
          <w:bCs w:val="false"/>
        </w:rPr>
        <w:t xml:space="preserve">Nivel Perete Comb. Loc  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MEd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Ved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As nec</w:t>
      </w:r>
    </w:p>
    <w:p>
      <w:pPr>
        <w:keepNext w:val="false"/>
      </w:pPr>
      <w:r>
        <w:rPr>
          <w:b w:val="false"/>
          <w:bCs w:val="false"/>
        </w:rPr>
        <w:t xml:space="preserve">(mm2) </w:t>
      </w:r>
    </w:p>
    <w:p>
      <w:pPr>
        <w:keepNext w:val="false"/>
      </w:pPr>
      <w:r>
        <w:rPr>
          <w:b w:val="false"/>
          <w:bCs w:val="false"/>
        </w:rPr>
        <w:t xml:space="preserve">As ef</w:t>
      </w:r>
    </w:p>
    <w:p>
      <w:pPr>
        <w:keepNext w:val="false"/>
      </w:pPr>
      <w:r>
        <w:rPr>
          <w:b w:val="false"/>
          <w:bCs w:val="false"/>
        </w:rPr>
        <w:t xml:space="preserve">(mm2) </w:t>
      </w:r>
    </w:p>
    <w:p>
      <w:pPr>
        <w:keepNext w:val="false"/>
      </w:pPr>
      <w:r>
        <w:rPr>
          <w:b w:val="false"/>
          <w:bCs w:val="false"/>
        </w:rPr>
        <w:t xml:space="preserve">Qcap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Qas  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Armare </w:t>
      </w:r>
    </w:p>
    <w:p>
      <w:pPr>
        <w:keepNext w:val="false"/>
      </w:pPr>
      <w:r>
        <w:rPr>
          <w:b w:val="false"/>
          <w:bCs w:val="false"/>
        </w:rPr>
        <w:t xml:space="preserve">carcas/g259 </w:t>
      </w:r>
    </w:p>
    <w:p>
      <w:pPr>
        <w:keepNext w:val="false"/>
      </w:pPr>
      <w:r>
        <w:rPr>
          <w:b w:val="false"/>
          <w:bCs w:val="false"/>
        </w:rPr>
        <w:t xml:space="preserve">14 </w:t>
      </w:r>
    </w:p>
    <w:p>
      <w:pPr>
        <w:keepNext w:val="false"/>
      </w:pPr>
      <w:r>
        <w:rPr>
          <w:b w:val="false"/>
          <w:bCs w:val="false"/>
        </w:rPr>
        <w:t xml:space="preserve">B48 </w:t>
      </w:r>
    </w:p>
    <w:p>
      <w:pPr>
        <w:keepNext w:val="false"/>
      </w:pPr>
      <w:r>
        <w:rPr>
          <w:b w:val="false"/>
          <w:bCs w:val="false"/>
        </w:rPr>
        <w:t xml:space="preserve">GSSYENN </w:t>
      </w:r>
    </w:p>
    <w:p>
      <w:pPr>
        <w:keepNext w:val="false"/>
      </w:pPr>
      <w:r>
        <w:rPr>
          <w:b w:val="false"/>
          <w:bCs w:val="false"/>
        </w:rPr>
        <w:t xml:space="preserve">0.4 -789 483 1368 </w:t>
      </w:r>
    </w:p>
    <w:p>
      <w:pPr>
        <w:keepNext w:val="false"/>
      </w:pPr>
      <w:r>
        <w:rPr>
          <w:b w:val="false"/>
          <w:bCs w:val="false"/>
        </w:rPr>
        <w:t xml:space="preserve">1608 568 710 8/g30716 </w:t>
      </w:r>
    </w:p>
    <w:p>
      <w:pPr>
        <w:keepNext w:val="false"/>
      </w:pPr>
      <w:r>
        <w:rPr>
          <w:b w:val="false"/>
          <w:bCs w:val="false"/>
        </w:rPr>
        <w:t xml:space="preserve">14 3.6 757 </w:t>
      </w:r>
    </w:p>
    <w:p>
      <w:pPr>
        <w:keepNext w:val="false"/>
      </w:pPr>
      <w:r>
        <w:rPr>
          <w:b w:val="false"/>
          <w:bCs w:val="false"/>
        </w:rPr>
        <w:t xml:space="preserve">13 0.4 -813 4 98 1410 13 3.6 781 </w:t>
      </w:r>
    </w:p>
    <w:p>
      <w:pPr>
        <w:keepNext w:val="false"/>
      </w:pPr>
      <w:r>
        <w:rPr>
          <w:b w:val="false"/>
          <w:bCs w:val="false"/>
        </w:rPr>
        <w:t xml:space="preserve">12 0.4 -837 5 13 1453 12 3.6 805 </w:t>
      </w:r>
    </w:p>
    <w:p>
      <w:pPr>
        <w:keepNext w:val="false"/>
      </w:pPr>
      <w:r>
        <w:rPr>
          <w:b w:val="false"/>
          <w:bCs w:val="false"/>
        </w:rPr>
        <w:t xml:space="preserve">11 0.4 -862 5 28 1496 11 3.6 829 </w:t>
      </w:r>
    </w:p>
    <w:p>
      <w:pPr>
        <w:keepNext w:val="false"/>
      </w:pPr>
      <w:r>
        <w:rPr>
          <w:b w:val="false"/>
          <w:bCs w:val="false"/>
        </w:rPr>
        <w:t xml:space="preserve">10 0.4 -1207 7 42 2102 </w:t>
      </w:r>
    </w:p>
    <w:p>
      <w:pPr>
        <w:keepNext w:val="false"/>
      </w:pPr>
      <w:r>
        <w:rPr>
          <w:b w:val="false"/>
          <w:bCs w:val="false"/>
        </w:rPr>
        <w:t xml:space="preserve">2035 719 899 8/g30718 </w:t>
      </w:r>
    </w:p>
    <w:p>
      <w:pPr>
        <w:keepNext w:val="false"/>
      </w:pPr>
      <w:r>
        <w:rPr>
          <w:b w:val="false"/>
          <w:bCs w:val="false"/>
        </w:rPr>
        <w:t xml:space="preserve">10 3.6 1169 </w:t>
      </w:r>
    </w:p>
    <w:p>
      <w:pPr>
        <w:keepNext w:val="false"/>
      </w:pPr>
      <w:r>
        <w:rPr>
          <w:b w:val="false"/>
          <w:bCs w:val="false"/>
        </w:rPr>
        <w:t xml:space="preserve">9 0.4 -1223 7 52 2130 9 3.6 1184 </w:t>
      </w:r>
    </w:p>
    <w:p>
      <w:pPr>
        <w:keepNext w:val="false"/>
      </w:pPr>
      <w:r>
        <w:rPr>
          <w:b w:val="false"/>
          <w:bCs w:val="false"/>
        </w:rPr>
        <w:t xml:space="preserve">8 0.4 -1226 754 2134 8 3.6 1186 </w:t>
      </w:r>
    </w:p>
    <w:p>
      <w:pPr>
        <w:keepNext w:val="false"/>
      </w:pPr>
      <w:r>
        <w:rPr>
          <w:b w:val="false"/>
          <w:bCs w:val="false"/>
        </w:rPr>
        <w:t xml:space="preserve">7 0.4 -1211 7 44 2108 7 3.6 1171 </w:t>
      </w:r>
    </w:p>
    <w:p>
      <w:pPr>
        <w:keepNext w:val="false"/>
      </w:pPr>
      <w:r>
        <w:rPr>
          <w:b w:val="false"/>
          <w:bCs w:val="false"/>
        </w:rPr>
        <w:t xml:space="preserve">6 0.4 -1175 7 22 2043 6 3.6 1134 </w:t>
      </w:r>
    </w:p>
    <w:p>
      <w:pPr>
        <w:keepNext w:val="false"/>
      </w:pPr>
      <w:r>
        <w:rPr>
          <w:b w:val="false"/>
          <w:bCs w:val="false"/>
        </w:rPr>
        <w:t xml:space="preserve">5 0.4 -1113 6 83 1932 </w:t>
      </w:r>
    </w:p>
    <w:p>
      <w:pPr>
        <w:keepNext w:val="false"/>
      </w:pPr>
      <w:r>
        <w:rPr>
          <w:b w:val="false"/>
          <w:bCs w:val="false"/>
        </w:rPr>
        <w:t xml:space="preserve">2035 719 899 8/g30718 5 3.6 1071 </w:t>
      </w:r>
    </w:p>
    <w:p>
      <w:pPr>
        <w:keepNext w:val="false"/>
      </w:pPr>
      <w:r>
        <w:rPr>
          <w:b w:val="false"/>
          <w:bCs w:val="false"/>
        </w:rPr>
        <w:t xml:space="preserve">4 0.4 -1284 7 88 2232 4 3.6 1238 </w:t>
      </w:r>
    </w:p>
    <w:p>
      <w:pPr>
        <w:keepNext w:val="false"/>
      </w:pPr>
      <w:r>
        <w:rPr>
          <w:b w:val="false"/>
          <w:bCs w:val="false"/>
        </w:rPr>
        <w:t xml:space="preserve">3 0.4 -1132 6 92 1960 </w:t>
      </w:r>
    </w:p>
    <w:p>
      <w:pPr>
        <w:keepNext w:val="false"/>
      </w:pPr>
      <w:r>
        <w:rPr>
          <w:b w:val="false"/>
          <w:bCs w:val="false"/>
        </w:rPr>
        <w:t xml:space="preserve">1821 643 804 4/g30718 + </w:t>
      </w:r>
    </w:p>
    <w:p>
      <w:pPr>
        <w:keepNext w:val="false"/>
      </w:pPr>
      <w:r>
        <w:rPr>
          <w:b w:val="false"/>
          <w:bCs w:val="false"/>
        </w:rPr>
        <w:t xml:space="preserve">4/g30716 </w:t>
      </w:r>
    </w:p>
    <w:p>
      <w:pPr>
        <w:keepNext w:val="false"/>
      </w:pPr>
      <w:r>
        <w:rPr>
          <w:b w:val="false"/>
          <w:bCs w:val="false"/>
        </w:rPr>
        <w:t xml:space="preserve">3 3.6 1083 </w:t>
      </w:r>
    </w:p>
    <w:p>
      <w:pPr>
        <w:keepNext w:val="false"/>
      </w:pPr>
      <w:r>
        <w:rPr>
          <w:b w:val="false"/>
          <w:bCs w:val="false"/>
        </w:rPr>
        <w:t xml:space="preserve">2 0.4 -942 5 74 1624 2 3.6 893 </w:t>
      </w:r>
    </w:p>
    <w:p>
      <w:pPr>
        <w:keepNext w:val="false"/>
      </w:pPr>
      <w:r>
        <w:rPr>
          <w:b w:val="false"/>
          <w:bCs w:val="false"/>
        </w:rPr>
        <w:t xml:space="preserve">c. Rigla de cuplare ultimul etaj (50x25cm)</w:t>
      </w:r>
    </w:p>
    <w:p>
      <w:pPr>
        <w:keepNext w:val="false"/>
      </w:pPr>
      <w:r>
        <w:rPr>
          <w:b w:val="false"/>
          <w:bCs w:val="false"/>
        </w:rPr>
        <w:t xml:space="preserve">Tabelul E 5.2.23 Armare grind/g259 de cuplare ultimul nivel</w:t>
      </w:r>
    </w:p>
    <w:p>
      <w:pPr>
        <w:keepNext w:val="false"/>
      </w:pPr>
      <w:r>
        <w:rPr>
          <w:b w:val="false"/>
          <w:bCs w:val="false"/>
        </w:rPr>
        <w:t xml:space="preserve">Med</w:t>
      </w:r>
    </w:p>
    <w:p>
      <w:pPr>
        <w:keepNext w:val="false"/>
      </w:pPr>
      <w:r>
        <w:rPr>
          <w:b w:val="false"/>
          <w:bCs w:val="false"/>
        </w:rPr>
        <w:t xml:space="preserve">+       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Med</w:t>
      </w:r>
    </w:p>
    <w:p>
      <w:pPr>
        <w:keepNext w:val="false"/>
      </w:pPr>
      <w:r>
        <w:rPr>
          <w:b w:val="false"/>
          <w:bCs w:val="false"/>
        </w:rPr>
        <w:t xml:space="preserve">-       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As1</w:t>
      </w:r>
    </w:p>
    <w:p>
      <w:pPr>
        <w:keepNext w:val="false"/>
      </w:pPr>
      <w:r>
        <w:rPr>
          <w:b w:val="false"/>
          <w:bCs w:val="false"/>
        </w:rPr>
        <w:t xml:space="preserve">nec</w:t>
      </w:r>
    </w:p>
    <w:p>
      <w:pPr>
        <w:keepNext w:val="false"/>
      </w:pPr>
      <w:r>
        <w:rPr>
          <w:b w:val="false"/>
          <w:bCs w:val="false"/>
        </w:rPr>
        <w:t xml:space="preserve">(mm2) </w:t>
      </w:r>
    </w:p>
    <w:p>
      <w:pPr>
        <w:keepNext w:val="false"/>
      </w:pPr>
      <w:r>
        <w:rPr>
          <w:b w:val="false"/>
          <w:bCs w:val="false"/>
        </w:rPr>
        <w:t xml:space="preserve">As1</w:t>
      </w:r>
    </w:p>
    <w:p>
      <w:pPr>
        <w:keepNext w:val="false"/>
      </w:pPr>
      <w:r>
        <w:rPr>
          <w:b w:val="false"/>
          <w:bCs w:val="false"/>
        </w:rPr>
        <w:t xml:space="preserve">ef</w:t>
      </w:r>
    </w:p>
    <w:p>
      <w:pPr>
        <w:keepNext w:val="false"/>
      </w:pPr>
      <w:r>
        <w:rPr>
          <w:b w:val="false"/>
          <w:bCs w:val="false"/>
        </w:rPr>
        <w:t xml:space="preserve">(mm2) </w:t>
      </w:r>
    </w:p>
    <w:p>
      <w:pPr>
        <w:keepNext w:val="false"/>
      </w:pPr>
      <w:r>
        <w:rPr>
          <w:b w:val="false"/>
          <w:bCs w:val="false"/>
        </w:rPr>
        <w:t xml:space="preserve">MRb</w:t>
      </w:r>
    </w:p>
    <w:p>
      <w:pPr>
        <w:keepNext w:val="false"/>
      </w:pPr>
      <w:r>
        <w:rPr>
          <w:b w:val="false"/>
          <w:bCs w:val="false"/>
        </w:rPr>
        <w:t xml:space="preserve">+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18 -50 99 615 4/g30718 110 </w:t>
      </w:r>
    </w:p>
    <w:p>
      <w:pPr>
        <w:keepNext w:val="false"/>
      </w:pPr>
      <w:r>
        <w:rPr>
          <w:b w:val="false"/>
          <w:bCs w:val="false"/>
        </w:rPr>
        <w:t xml:space="preserve">As2</w:t>
      </w:r>
    </w:p>
    <w:p>
      <w:pPr>
        <w:keepNext w:val="false"/>
      </w:pPr>
      <w:r>
        <w:rPr>
          <w:b w:val="false"/>
          <w:bCs w:val="false"/>
        </w:rPr>
        <w:t xml:space="preserve">nec</w:t>
      </w:r>
    </w:p>
    <w:p>
      <w:pPr>
        <w:keepNext w:val="false"/>
      </w:pPr>
      <w:r>
        <w:rPr>
          <w:b w:val="false"/>
          <w:bCs w:val="false"/>
        </w:rPr>
        <w:t xml:space="preserve">(mm2) </w:t>
      </w:r>
    </w:p>
    <w:p>
      <w:pPr>
        <w:keepNext w:val="false"/>
      </w:pPr>
      <w:r>
        <w:rPr>
          <w:b w:val="false"/>
          <w:bCs w:val="false"/>
        </w:rPr>
        <w:t xml:space="preserve">As2</w:t>
      </w:r>
    </w:p>
    <w:p>
      <w:pPr>
        <w:keepNext w:val="false"/>
      </w:pPr>
      <w:r>
        <w:rPr>
          <w:b w:val="false"/>
          <w:bCs w:val="false"/>
        </w:rPr>
        <w:t xml:space="preserve">ef</w:t>
      </w:r>
    </w:p>
    <w:p>
      <w:pPr>
        <w:keepNext w:val="false"/>
      </w:pPr>
      <w:r>
        <w:rPr>
          <w:b w:val="false"/>
          <w:bCs w:val="false"/>
        </w:rPr>
        <w:t xml:space="preserve">(mm2) </w:t>
      </w:r>
    </w:p>
    <w:p>
      <w:pPr>
        <w:keepNext w:val="false"/>
      </w:pPr>
      <w:r>
        <w:rPr>
          <w:b w:val="false"/>
          <w:bCs w:val="false"/>
        </w:rPr>
        <w:t xml:space="preserve">MRb</w:t>
      </w:r>
    </w:p>
    <w:p>
      <w:pPr>
        <w:keepNext w:val="false"/>
      </w:pPr>
      <w:r>
        <w:rPr>
          <w:b w:val="false"/>
          <w:bCs w:val="false"/>
        </w:rPr>
        <w:t xml:space="preserve">-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Qas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278 615 4/g30718 110 86 </w:t>
      </w:r>
    </w:p>
    <w:p>
      <w:pPr>
        <w:keepNext w:val="false"/>
      </w:pPr>
      <w:r>
        <w:rPr>
          <w:b w:val="false"/>
          <w:bCs w:val="false"/>
        </w:rPr>
        <w:t xml:space="preserve">397</w:t>
      </w:r>
    </w:p>
    <w:p>
      <w:pPr>
        <w:keepNext w:val="false"/>
      </w:pPr>
      <w:r>
        <w:rPr>
          <w:b w:val="false"/>
          <w:bCs w:val="false"/>
        </w:rPr>
        <w:t xml:space="preserve">2.Clasa M de ductilitate</w:t>
      </w:r>
    </w:p>
    <w:p>
      <w:pPr>
        <w:keepNext w:val="false"/>
      </w:pPr>
      <w:r>
        <w:rPr>
          <w:b w:val="false"/>
          <w:bCs w:val="false"/>
        </w:rPr>
        <w:t xml:space="preserve">Tabelul E 5.2.24 Armare grind/g259 de cuplare etaj curent</w:t>
      </w:r>
    </w:p>
    <w:p>
      <w:pPr>
        <w:keepNext w:val="false"/>
      </w:pPr>
      <w:r>
        <w:rPr>
          <w:b w:val="false"/>
          <w:bCs w:val="false"/>
        </w:rPr>
        <w:t xml:space="preserve">Nivel Perete Comb. Loc  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MEd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Ved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As nec</w:t>
      </w:r>
    </w:p>
    <w:p>
      <w:pPr>
        <w:keepNext w:val="false"/>
      </w:pPr>
      <w:r>
        <w:rPr>
          <w:b w:val="false"/>
          <w:bCs w:val="false"/>
        </w:rPr>
        <w:t xml:space="preserve">(mm2) </w:t>
      </w:r>
    </w:p>
    <w:p>
      <w:pPr>
        <w:keepNext w:val="false"/>
      </w:pPr>
      <w:r>
        <w:rPr>
          <w:b w:val="false"/>
          <w:bCs w:val="false"/>
        </w:rPr>
        <w:t xml:space="preserve">As ef</w:t>
      </w:r>
    </w:p>
    <w:p>
      <w:pPr>
        <w:keepNext w:val="false"/>
      </w:pPr>
      <w:r>
        <w:rPr>
          <w:b w:val="false"/>
          <w:bCs w:val="false"/>
        </w:rPr>
        <w:t xml:space="preserve">(mm2) </w:t>
      </w:r>
    </w:p>
    <w:p>
      <w:pPr>
        <w:keepNext w:val="false"/>
      </w:pPr>
      <w:r>
        <w:rPr>
          <w:b w:val="false"/>
          <w:bCs w:val="false"/>
        </w:rPr>
        <w:t xml:space="preserve">Qcap  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Qas  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Armare </w:t>
      </w:r>
    </w:p>
    <w:p>
      <w:pPr>
        <w:keepNext w:val="false"/>
      </w:pPr>
      <w:r>
        <w:rPr>
          <w:b w:val="false"/>
          <w:bCs w:val="false"/>
        </w:rPr>
        <w:t xml:space="preserve">carcas/g259 </w:t>
      </w:r>
    </w:p>
    <w:p>
      <w:pPr>
        <w:keepNext w:val="false"/>
      </w:pPr>
      <w:r>
        <w:rPr>
          <w:b w:val="false"/>
          <w:bCs w:val="false"/>
        </w:rPr>
        <w:t xml:space="preserve">14 </w:t>
      </w:r>
    </w:p>
    <w:p>
      <w:pPr>
        <w:keepNext w:val="false"/>
      </w:pPr>
      <w:r>
        <w:rPr>
          <w:b w:val="false"/>
          <w:bCs w:val="false"/>
        </w:rPr>
        <w:t xml:space="preserve">B48 </w:t>
      </w:r>
    </w:p>
    <w:p>
      <w:pPr>
        <w:keepNext w:val="false"/>
      </w:pPr>
      <w:r>
        <w:rPr>
          <w:b w:val="false"/>
          <w:bCs w:val="false"/>
        </w:rPr>
        <w:t xml:space="preserve">GSSYENN </w:t>
      </w:r>
    </w:p>
    <w:p>
      <w:pPr>
        <w:keepNext w:val="false"/>
      </w:pPr>
      <w:r>
        <w:rPr>
          <w:b w:val="false"/>
          <w:bCs w:val="false"/>
        </w:rPr>
        <w:t xml:space="preserve">0.4 -931 572 1619 </w:t>
      </w:r>
    </w:p>
    <w:p>
      <w:pPr>
        <w:keepNext w:val="false"/>
      </w:pPr>
      <w:r>
        <w:rPr>
          <w:b w:val="false"/>
          <w:bCs w:val="false"/>
        </w:rPr>
        <w:t xml:space="preserve">1608 568 710 8/g30716 </w:t>
      </w:r>
    </w:p>
    <w:p>
      <w:pPr>
        <w:keepNext w:val="false"/>
      </w:pPr>
      <w:r>
        <w:rPr>
          <w:b w:val="false"/>
          <w:bCs w:val="false"/>
        </w:rPr>
        <w:t xml:space="preserve">14 3.6 899 </w:t>
      </w:r>
    </w:p>
    <w:p>
      <w:pPr>
        <w:keepNext w:val="false"/>
      </w:pPr>
      <w:r>
        <w:rPr>
          <w:b w:val="false"/>
          <w:bCs w:val="false"/>
        </w:rPr>
        <w:t xml:space="preserve">13 0.4 -955 5 87 1661 13 3.6 923 </w:t>
      </w:r>
    </w:p>
    <w:p>
      <w:pPr>
        <w:keepNext w:val="false"/>
      </w:pPr>
      <w:r>
        <w:rPr>
          <w:b w:val="false"/>
          <w:bCs w:val="false"/>
        </w:rPr>
        <w:t xml:space="preserve">12 0.4 -979 6 02 1703 12 3.6 946 </w:t>
      </w:r>
    </w:p>
    <w:p>
      <w:pPr>
        <w:keepNext w:val="false"/>
      </w:pPr>
      <w:r>
        <w:rPr>
          <w:b w:val="false"/>
          <w:bCs w:val="false"/>
        </w:rPr>
        <w:t xml:space="preserve">11 0.4 -1001 6 16 1743 11 3.6 969 </w:t>
      </w:r>
    </w:p>
    <w:p>
      <w:pPr>
        <w:keepNext w:val="false"/>
      </w:pPr>
      <w:r>
        <w:rPr>
          <w:b w:val="false"/>
          <w:bCs w:val="false"/>
        </w:rPr>
        <w:t xml:space="preserve">10 0.4 -1401 8 64 2445 </w:t>
      </w:r>
    </w:p>
    <w:p>
      <w:pPr>
        <w:keepNext w:val="false"/>
      </w:pPr>
      <w:r>
        <w:rPr>
          <w:b w:val="false"/>
          <w:bCs w:val="false"/>
        </w:rPr>
        <w:t xml:space="preserve">2513 888 1110 8/g30718 </w:t>
      </w:r>
    </w:p>
    <w:p>
      <w:pPr>
        <w:keepNext w:val="false"/>
      </w:pPr>
      <w:r>
        <w:rPr>
          <w:b w:val="false"/>
          <w:bCs w:val="false"/>
        </w:rPr>
        <w:t xml:space="preserve">10 3.6 1363 </w:t>
      </w:r>
    </w:p>
    <w:p>
      <w:pPr>
        <w:keepNext w:val="false"/>
      </w:pPr>
      <w:r>
        <w:rPr>
          <w:b w:val="false"/>
          <w:bCs w:val="false"/>
        </w:rPr>
        <w:t xml:space="preserve">9 0.4 -1409 8 69 2459 9 3.6 1370 </w:t>
      </w:r>
    </w:p>
    <w:p>
      <w:pPr>
        <w:keepNext w:val="false"/>
      </w:pPr>
      <w:r>
        <w:rPr>
          <w:b w:val="false"/>
          <w:bCs w:val="false"/>
        </w:rPr>
        <w:t xml:space="preserve">8 0.4 -1402 864 2446 8 3.6 1363 </w:t>
      </w:r>
    </w:p>
    <w:p>
      <w:pPr>
        <w:keepNext w:val="false"/>
      </w:pPr>
      <w:r>
        <w:rPr>
          <w:b w:val="false"/>
          <w:bCs w:val="false"/>
        </w:rPr>
        <w:t xml:space="preserve">7 0.4 -1375 8 47 2398 7 3.6 1335 </w:t>
      </w:r>
    </w:p>
    <w:p>
      <w:pPr>
        <w:keepNext w:val="false"/>
      </w:pPr>
      <w:r>
        <w:rPr>
          <w:b w:val="false"/>
          <w:bCs w:val="false"/>
        </w:rPr>
        <w:t xml:space="preserve">6 0.4 -1323 8 15 2306 6 3.6 1283 </w:t>
      </w:r>
    </w:p>
    <w:p>
      <w:pPr>
        <w:keepNext w:val="false"/>
      </w:pPr>
      <w:r>
        <w:rPr>
          <w:b w:val="false"/>
          <w:bCs w:val="false"/>
        </w:rPr>
        <w:t xml:space="preserve">5 0.4 -1242 7 64 2162 </w:t>
      </w:r>
    </w:p>
    <w:p>
      <w:pPr>
        <w:keepNext w:val="false"/>
      </w:pPr>
      <w:r>
        <w:rPr>
          <w:b w:val="false"/>
          <w:bCs w:val="false"/>
        </w:rPr>
        <w:t xml:space="preserve">2273 803 1004 8/g30718 5 3.6 1201 </w:t>
      </w:r>
    </w:p>
    <w:p>
      <w:pPr>
        <w:keepNext w:val="false"/>
      </w:pPr>
      <w:r>
        <w:rPr>
          <w:b w:val="false"/>
          <w:bCs w:val="false"/>
        </w:rPr>
        <w:t xml:space="preserve">4 0.4 -1428 8 78 2486 4 3.6 1382 </w:t>
      </w:r>
    </w:p>
    <w:p>
      <w:pPr>
        <w:keepNext w:val="false"/>
      </w:pPr>
      <w:r>
        <w:rPr>
          <w:b w:val="false"/>
          <w:bCs w:val="false"/>
        </w:rPr>
        <w:t xml:space="preserve">3 0.4 -1249 7 66 2169 </w:t>
      </w:r>
    </w:p>
    <w:p>
      <w:pPr>
        <w:keepNext w:val="false"/>
      </w:pPr>
      <w:r>
        <w:rPr>
          <w:b w:val="false"/>
          <w:bCs w:val="false"/>
        </w:rPr>
        <w:t xml:space="preserve">2035 719 899 4/g30718 + </w:t>
      </w:r>
    </w:p>
    <w:p>
      <w:pPr>
        <w:keepNext w:val="false"/>
      </w:pPr>
      <w:r>
        <w:rPr>
          <w:b w:val="false"/>
          <w:bCs w:val="false"/>
        </w:rPr>
        <w:t xml:space="preserve">4/g30716 </w:t>
      </w:r>
    </w:p>
    <w:p>
      <w:pPr>
        <w:keepNext w:val="false"/>
      </w:pPr>
      <w:r>
        <w:rPr>
          <w:b w:val="false"/>
          <w:bCs w:val="false"/>
        </w:rPr>
        <w:t xml:space="preserve">3 3.6 1203 </w:t>
      </w:r>
    </w:p>
    <w:p>
      <w:pPr>
        <w:keepNext w:val="false"/>
      </w:pPr>
      <w:r>
        <w:rPr>
          <w:b w:val="false"/>
          <w:bCs w:val="false"/>
        </w:rPr>
        <w:t xml:space="preserve">2 0.4 -1031 6 30 1783 2 3.6 984 </w:t>
      </w:r>
    </w:p>
    <w:p>
      <w:pPr>
        <w:keepNext w:val="false"/>
      </w:pPr>
      <w:r>
        <w:rPr>
          <w:b w:val="false"/>
          <w:bCs w:val="false"/>
        </w:rPr>
        <w:t xml:space="preserve">E 5.2.3.3.4. Armarea longitudinala a pere/g1802ilor cupla/g1802i </w:t>
      </w:r>
    </w:p>
    <w:p>
      <w:pPr>
        <w:keepNext w:val="false"/>
      </w:pPr>
      <w:r>
        <w:rPr>
          <w:b w:val="false"/>
          <w:bCs w:val="false"/>
        </w:rPr>
        <w:t xml:space="preserve">În cazul pere/g1802ilor cupla/g1802i, pentru fiecare montant suprarezisten/g1802a, /g550, se </w:t>
      </w:r>
    </w:p>
    <w:p>
      <w:pPr>
        <w:keepNext w:val="false"/>
      </w:pPr>
      <w:r>
        <w:rPr>
          <w:b w:val="false"/>
          <w:bCs w:val="false"/>
        </w:rPr>
        <w:t xml:space="preserve">calcu</w:t>
      </w:r>
    </w:p>
    <w:p>
      <w:pPr>
        <w:keepNext w:val="false"/>
      </w:pPr>
      <w:r>
        <w:rPr>
          <w:b w:val="false"/>
          <w:bCs w:val="false"/>
        </w:rPr>
        <w:t xml:space="preserve">leaz/g259 în modul urm/g259tor: </w:t>
      </w:r>
    </w:p>
    <w:p>
      <w:pPr>
        <w:keepNext w:val="false"/>
      </w:pPr>
      <w:r>
        <w:rPr>
          <w:b w:val="false"/>
          <w:bCs w:val="false"/>
        </w:rPr>
        <w:t xml:space="preserve">/g11/g12 /g11/g12/g62 /g64</w:t>
      </w:r>
    </w:p>
    <w:p>
      <w:pPr>
        <w:keepNext w:val="false"/>
      </w:pPr>
      <w:r>
        <w:rPr>
          <w:b w:val="false"/>
          <w:bCs w:val="false"/>
        </w:rPr>
        <w:t xml:space="preserve">/g11/g12 /g11/g12 qL V L V M</w:t>
      </w:r>
    </w:p>
    <w:p>
      <w:pPr>
        <w:keepNext w:val="false"/>
      </w:pPr>
      <w:r>
        <w:rPr>
          <w:b w:val="false"/>
          <w:bCs w:val="false"/>
        </w:rPr>
        <w:t xml:space="preserve">L V L VM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i Edb</w:t>
      </w:r>
    </w:p>
    <w:p>
      <w:pPr>
        <w:keepNext w:val="false"/>
      </w:pPr>
      <w:r>
        <w:rPr>
          <w:b w:val="false"/>
          <w:bCs w:val="false"/>
        </w:rPr>
        <w:t xml:space="preserve">l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l</w:t>
      </w:r>
    </w:p>
    <w:p>
      <w:pPr>
        <w:keepNext w:val="false"/>
      </w:pPr>
      <w:r>
        <w:rPr>
          <w:b w:val="false"/>
          <w:bCs w:val="false"/>
        </w:rPr>
        <w:t xml:space="preserve">i EdbEd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i Edb</w:t>
      </w:r>
    </w:p>
    <w:p>
      <w:pPr>
        <w:keepNext w:val="false"/>
      </w:pPr>
      <w:r>
        <w:rPr>
          <w:b w:val="false"/>
          <w:bCs w:val="false"/>
        </w:rPr>
        <w:t xml:space="preserve">l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l</w:t>
      </w:r>
    </w:p>
    <w:p>
      <w:pPr>
        <w:keepNext w:val="false"/>
      </w:pPr>
      <w:r>
        <w:rPr>
          <w:b w:val="false"/>
          <w:bCs w:val="false"/>
        </w:rPr>
        <w:t xml:space="preserve">i EdbRd /g100</w:t>
      </w:r>
    </w:p>
    <w:p>
      <w:pPr>
        <w:keepNext w:val="false"/>
      </w:pPr>
      <w:r>
        <w:rPr>
          <w:b w:val="false"/>
          <w:bCs w:val="false"/>
        </w:rPr>
        <w:t xml:space="preserve">/g166/g166 /g152/g99/g14 /g152/g99/g14/g99</w:t>
      </w:r>
    </w:p>
    <w:p>
      <w:pPr>
        <w:keepNext w:val="false"/>
      </w:pPr>
      <w:r>
        <w:rPr>
          <w:b w:val="false"/>
          <w:bCs w:val="false"/>
        </w:rPr>
        <w:t xml:space="preserve">/g166/g166 /g152 /g14 /g152 /g152 /g14/g35</w:t>
      </w:r>
    </w:p>
    <w:p>
      <w:pPr>
        <w:keepNext w:val="false"/>
      </w:pPr>
      <w:r>
        <w:rPr>
          <w:b w:val="false"/>
          <w:bCs w:val="false"/>
        </w:rPr>
        <w:t xml:space="preserve">,,0 ,</w:t>
      </w:r>
    </w:p>
    <w:p>
      <w:pPr>
        <w:keepNext w:val="false"/>
      </w:pPr>
      <w:r>
        <w:rPr>
          <w:b w:val="false"/>
          <w:bCs w:val="false"/>
        </w:rPr>
        <w:t xml:space="preserve">,,0 , 85 . 0/g90</w:t>
      </w:r>
    </w:p>
    <w:p>
      <w:pPr>
        <w:keepNext w:val="false"/>
      </w:pPr>
      <w:r>
        <w:rPr>
          <w:b w:val="false"/>
          <w:bCs w:val="false"/>
        </w:rPr>
        <w:t xml:space="preserve">în care: </w:t>
      </w:r>
    </w:p>
    <w:p>
      <w:pPr>
        <w:keepNext w:val="false"/>
      </w:pPr>
      <w:r>
        <w:rPr>
          <w:b w:val="false"/>
          <w:bCs w:val="false"/>
        </w:rPr>
        <w:t xml:space="preserve">MRd,0 - momentul capabil la baza montantului considerat </w:t>
      </w:r>
    </w:p>
    <w:p>
      <w:pPr>
        <w:keepNext w:val="false"/>
      </w:pPr>
      <w:r>
        <w:rPr>
          <w:b w:val="false"/>
          <w:bCs w:val="false"/>
        </w:rPr>
        <w:t xml:space="preserve">V’Edb,i - for/g288a t/g259ietoare produs/g259 în grinda „i” din stânga (V’l</w:t>
      </w:r>
    </w:p>
    <w:p>
      <w:pPr>
        <w:keepNext w:val="false"/>
      </w:pPr>
      <w:r>
        <w:rPr>
          <w:b w:val="false"/>
          <w:bCs w:val="false"/>
        </w:rPr>
        <w:t xml:space="preserve">Edb,i) sau dreapta </w:t>
      </w:r>
    </w:p>
    <w:p>
      <w:pPr>
        <w:keepNext w:val="false"/>
      </w:pPr>
      <w:r>
        <w:rPr>
          <w:b w:val="false"/>
          <w:bCs w:val="false"/>
        </w:rPr>
        <w:t xml:space="preserve">(V’r</w:t>
      </w:r>
    </w:p>
    <w:p>
      <w:pPr>
        <w:keepNext w:val="false"/>
      </w:pPr>
      <w:r>
        <w:rPr>
          <w:b w:val="false"/>
          <w:bCs w:val="false"/>
        </w:rPr>
        <w:t xml:space="preserve">Edb,i) montantului, sub înc/g259rc/g259rile seismice de proiectare </w:t>
      </w:r>
    </w:p>
    <w:p>
      <w:pPr>
        <w:keepNext w:val="false"/>
      </w:pPr>
      <w:r>
        <w:rPr>
          <w:b w:val="false"/>
          <w:bCs w:val="false"/>
        </w:rPr>
        <w:t xml:space="preserve">VEdb,i - for/g288a t/g259ietoare din grinda „i” din stânga (Vl</w:t>
      </w:r>
    </w:p>
    <w:p>
      <w:pPr>
        <w:keepNext w:val="false"/>
      </w:pPr>
      <w:r>
        <w:rPr>
          <w:b w:val="false"/>
          <w:bCs w:val="false"/>
        </w:rPr>
        <w:t xml:space="preserve">Edb,i) sau dreapta ( Vr</w:t>
      </w:r>
    </w:p>
    <w:p>
      <w:pPr>
        <w:keepNext w:val="false"/>
      </w:pPr>
      <w:r>
        <w:rPr>
          <w:b w:val="false"/>
          <w:bCs w:val="false"/>
        </w:rPr>
        <w:t xml:space="preserve">Edb,i) </w:t>
      </w:r>
    </w:p>
    <w:p>
      <w:pPr>
        <w:keepNext w:val="false"/>
      </w:pPr>
      <w:r>
        <w:rPr>
          <w:b w:val="false"/>
          <w:bCs w:val="false"/>
        </w:rPr>
        <w:t xml:space="preserve">montantului, asociat/g259 atingerii momentului capabil, incluzând efectul </w:t>
      </w:r>
    </w:p>
    <w:p>
      <w:pPr>
        <w:keepNext w:val="false"/>
      </w:pPr>
      <w:r>
        <w:rPr>
          <w:b w:val="false"/>
          <w:bCs w:val="false"/>
        </w:rPr>
        <w:t xml:space="preserve">suprarezisten/g288ei; </w:t>
      </w:r>
    </w:p>
    <w:p>
      <w:pPr>
        <w:keepNext w:val="false"/>
      </w:pPr>
      <w:r>
        <w:rPr>
          <w:b w:val="false"/>
          <w:bCs w:val="false"/>
        </w:rPr>
        <w:t xml:space="preserve">Li - distan/g288a m/g259surat/g259 din axul grinzii „i”  pân/g259 în centrul de greutate al sec/g288iunii</w:t>
      </w:r>
    </w:p>
    <w:p>
      <w:pPr>
        <w:keepNext w:val="false"/>
      </w:pPr>
      <w:r>
        <w:rPr>
          <w:b w:val="false"/>
          <w:bCs w:val="false"/>
        </w:rPr>
        <w:t xml:space="preserve">montantului considerat.</w:t>
      </w:r>
    </w:p>
    <w:p>
      <w:pPr>
        <w:keepNext w:val="false"/>
      </w:pPr>
      <w:r>
        <w:rPr>
          <w:b w:val="false"/>
          <w:bCs w:val="false"/>
        </w:rPr>
        <w:t xml:space="preserve">398</w:t>
      </w:r>
    </w:p>
    <w:p>
      <w:pPr>
        <w:keepNext w:val="false"/>
      </w:pPr>
      <w:r>
        <w:rPr>
          <w:b w:val="false"/>
          <w:bCs w:val="false"/>
        </w:rPr>
        <w:t xml:space="preserve">Armare vertical/g259 </w:t>
      </w:r>
    </w:p>
    <w:p>
      <w:pPr>
        <w:keepNext w:val="false"/>
      </w:pPr>
      <w:r>
        <w:rPr>
          <w:b w:val="false"/>
          <w:bCs w:val="false"/>
        </w:rPr>
        <w:t xml:space="preserve">In bulb: 19/g30728 hcr= 8.00 </w:t>
      </w:r>
    </w:p>
    <w:p>
      <w:pPr>
        <w:keepNext w:val="false"/>
      </w:pPr>
      <w:r>
        <w:rPr>
          <w:b w:val="false"/>
          <w:bCs w:val="false"/>
        </w:rPr>
        <w:t xml:space="preserve">Pe inima: 3/g30712/200 Red%= 28.82 </w:t>
      </w:r>
    </w:p>
    <w:p>
      <w:pPr>
        <w:keepNext w:val="false"/>
      </w:pPr>
      <w:r>
        <w:rPr>
          <w:b w:val="false"/>
          <w:bCs w:val="false"/>
        </w:rPr>
        <w:t xml:space="preserve">Tabelul E 5.2.25 Armare longitudinal/g259 zona A- montantul întins </w:t>
      </w:r>
    </w:p>
    <w:p>
      <w:pPr>
        <w:keepNext w:val="false"/>
      </w:pPr>
      <w:r>
        <w:rPr>
          <w:b w:val="false"/>
          <w:bCs w:val="false"/>
        </w:rPr>
        <w:t xml:space="preserve">Nivel Pier Loc Ng1   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/g520Vedb,i</w:t>
      </w:r>
    </w:p>
    <w:p>
      <w:pPr>
        <w:keepNext w:val="false"/>
      </w:pPr>
      <w:r>
        <w:rPr>
          <w:b w:val="false"/>
          <w:bCs w:val="false"/>
        </w:rPr>
        <w:t xml:space="preserve">r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0.85/g520Vedb,i</w:t>
      </w:r>
    </w:p>
    <w:p>
      <w:pPr>
        <w:keepNext w:val="false"/>
      </w:pPr>
      <w:r>
        <w:rPr>
          <w:b w:val="false"/>
          <w:bCs w:val="false"/>
        </w:rPr>
        <w:t xml:space="preserve">r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Nc1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MS1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M'Ed1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/g520V'edb,i</w:t>
      </w:r>
    </w:p>
    <w:p>
      <w:pPr>
        <w:keepNext w:val="false"/>
      </w:pPr>
      <w:r>
        <w:rPr>
          <w:b w:val="false"/>
          <w:bCs w:val="false"/>
        </w:rPr>
        <w:t xml:space="preserve">r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Mrd1</w:t>
      </w:r>
    </w:p>
    <w:p>
      <w:pPr>
        <w:keepNext w:val="false"/>
      </w:pPr>
      <w:r>
        <w:rPr>
          <w:b w:val="false"/>
          <w:bCs w:val="false"/>
        </w:rPr>
        <w:t xml:space="preserve">(kNm) /g5501 </w:t>
      </w:r>
    </w:p>
    <w:p>
      <w:pPr>
        <w:keepNext w:val="false"/>
      </w:pPr>
      <w:r>
        <w:rPr>
          <w:b w:val="false"/>
          <w:bCs w:val="false"/>
        </w:rPr>
        <w:t xml:space="preserve"> 2 </w:t>
      </w:r>
    </w:p>
    <w:p>
      <w:pPr>
        <w:keepNext w:val="false"/>
      </w:pPr>
      <w:r>
        <w:rPr>
          <w:b w:val="false"/>
          <w:bCs w:val="false"/>
        </w:rPr>
        <w:t xml:space="preserve">P4 </w:t>
      </w:r>
    </w:p>
    <w:p>
      <w:pPr>
        <w:keepNext w:val="false"/>
      </w:pPr>
      <w:r>
        <w:rPr>
          <w:b w:val="false"/>
          <w:bCs w:val="false"/>
        </w:rPr>
        <w:t xml:space="preserve">Sus 11145 10823 9200 1945 45229 59550 </w:t>
      </w:r>
    </w:p>
    <w:p>
      <w:pPr>
        <w:keepNext w:val="false"/>
      </w:pPr>
      <w:r>
        <w:rPr>
          <w:b w:val="false"/>
          <w:bCs w:val="false"/>
        </w:rPr>
        <w:t xml:space="preserve"> 2 Jos 11471 10823 9200 2271 60302 60620 </w:t>
      </w:r>
    </w:p>
    <w:p>
      <w:pPr>
        <w:keepNext w:val="false"/>
      </w:pPr>
      <w:r>
        <w:rPr>
          <w:b w:val="false"/>
          <w:bCs w:val="false"/>
        </w:rPr>
        <w:t xml:space="preserve"> 1 Sus 12093 13537 11507 587 49486 55050 </w:t>
      </w:r>
    </w:p>
    <w:p>
      <w:pPr>
        <w:keepNext w:val="false"/>
      </w:pPr>
      <w:r>
        <w:rPr>
          <w:b w:val="false"/>
          <w:bCs w:val="false"/>
        </w:rPr>
        <w:t xml:space="preserve"> 1 Jos 12745 13537 11507 1239 80392 57220 10957 57220 1.026 </w:t>
      </w:r>
    </w:p>
    <w:p>
      <w:pPr>
        <w:keepNext w:val="false"/>
      </w:pPr>
      <w:r>
        <w:rPr>
          <w:b w:val="false"/>
          <w:bCs w:val="false"/>
        </w:rPr>
        <w:t xml:space="preserve">Tabelul E </w:t>
      </w:r>
    </w:p>
    <w:p>
      <w:pPr>
        <w:keepNext w:val="false"/>
      </w:pPr>
      <w:r>
        <w:rPr>
          <w:b w:val="false"/>
          <w:bCs w:val="false"/>
        </w:rPr>
        <w:t xml:space="preserve">5.2.26 Armare longitudinal/g259 zona A- montantul comprimat </w:t>
      </w:r>
    </w:p>
    <w:p>
      <w:pPr>
        <w:keepNext w:val="false"/>
      </w:pPr>
      <w:r>
        <w:rPr>
          <w:b w:val="false"/>
          <w:bCs w:val="false"/>
        </w:rPr>
        <w:t xml:space="preserve">Nivel  Pier Loc Ng2  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/g520Vedb,i</w:t>
      </w:r>
    </w:p>
    <w:p>
      <w:pPr>
        <w:keepNext w:val="false"/>
      </w:pPr>
      <w:r>
        <w:rPr>
          <w:b w:val="false"/>
          <w:bCs w:val="false"/>
        </w:rPr>
        <w:t xml:space="preserve">l  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0.85/g520Vedb,i</w:t>
      </w:r>
    </w:p>
    <w:p>
      <w:pPr>
        <w:keepNext w:val="false"/>
      </w:pPr>
      <w:r>
        <w:rPr>
          <w:b w:val="false"/>
          <w:bCs w:val="false"/>
        </w:rPr>
        <w:t xml:space="preserve">r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Nc2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MS2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M'Ed2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/g520V'edb,i</w:t>
      </w:r>
    </w:p>
    <w:p>
      <w:pPr>
        <w:keepNext w:val="false"/>
      </w:pPr>
      <w:r>
        <w:rPr>
          <w:b w:val="false"/>
          <w:bCs w:val="false"/>
        </w:rPr>
        <w:t xml:space="preserve">l  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Mrd2</w:t>
      </w:r>
    </w:p>
    <w:p>
      <w:pPr>
        <w:keepNext w:val="false"/>
      </w:pPr>
      <w:r>
        <w:rPr>
          <w:b w:val="false"/>
          <w:bCs w:val="false"/>
        </w:rPr>
        <w:t xml:space="preserve">(kNm) /g5502 </w:t>
      </w:r>
    </w:p>
    <w:p>
      <w:pPr>
        <w:keepNext w:val="false"/>
      </w:pPr>
      <w:r>
        <w:rPr>
          <w:b w:val="false"/>
          <w:bCs w:val="false"/>
        </w:rPr>
        <w:t xml:space="preserve"> 2 </w:t>
      </w:r>
    </w:p>
    <w:p>
      <w:pPr>
        <w:keepNext w:val="false"/>
      </w:pPr>
      <w:r>
        <w:rPr>
          <w:b w:val="false"/>
          <w:bCs w:val="false"/>
        </w:rPr>
        <w:t xml:space="preserve">P3 </w:t>
      </w:r>
    </w:p>
    <w:p>
      <w:pPr>
        <w:keepNext w:val="false"/>
      </w:pPr>
      <w:r>
        <w:rPr>
          <w:b w:val="false"/>
          <w:bCs w:val="false"/>
        </w:rPr>
        <w:t xml:space="preserve">Sus 11272 10823 9200 20472 45731 109300 </w:t>
      </w:r>
    </w:p>
    <w:p>
      <w:pPr>
        <w:keepNext w:val="false"/>
      </w:pPr>
      <w:r>
        <w:rPr>
          <w:b w:val="false"/>
          <w:bCs w:val="false"/>
        </w:rPr>
        <w:t xml:space="preserve"> 2 Bot 11598 10823 9200 20798 60568 109800 </w:t>
      </w:r>
    </w:p>
    <w:p>
      <w:pPr>
        <w:keepNext w:val="false"/>
      </w:pPr>
      <w:r>
        <w:rPr>
          <w:b w:val="false"/>
          <w:bCs w:val="false"/>
        </w:rPr>
        <w:t xml:space="preserve"> 1 Sus 12264 13537 11507 23771 49508 114600 </w:t>
      </w:r>
    </w:p>
    <w:p>
      <w:pPr>
        <w:keepNext w:val="false"/>
      </w:pPr>
      <w:r>
        <w:rPr>
          <w:b w:val="false"/>
          <w:bCs w:val="false"/>
        </w:rPr>
        <w:t xml:space="preserve"> 1 Bot 12916 13537 11507 24423 80468 103640 9832 115600 1.134 </w:t>
      </w:r>
    </w:p>
    <w:p>
      <w:pPr>
        <w:keepNext w:val="false"/>
      </w:pPr>
      <w:r>
        <w:rPr>
          <w:b w:val="false"/>
          <w:bCs w:val="false"/>
        </w:rPr>
        <w:t xml:space="preserve">Tabelul E 5.2.27 Necesitatea prevederii de arm/g259tur/g259 de confinare suplimentar/g259 </w:t>
      </w:r>
    </w:p>
    <w:p>
      <w:pPr>
        <w:keepNext w:val="false"/>
      </w:pPr>
      <w:r>
        <w:rPr>
          <w:b w:val="false"/>
          <w:bCs w:val="false"/>
        </w:rPr>
        <w:t xml:space="preserve">Montant /g543lim xlim x /g543u x&lt;xlim </w:t>
      </w:r>
    </w:p>
    <w:p>
      <w:pPr>
        <w:keepNext w:val="false"/>
      </w:pPr>
      <w:r>
        <w:rPr>
          <w:b w:val="false"/>
          <w:bCs w:val="false"/>
        </w:rPr>
        <w:t xml:space="preserve">Intins 0.303 236 38 0.048 DA </w:t>
      </w:r>
    </w:p>
    <w:p>
      <w:pPr>
        <w:keepNext w:val="false"/>
      </w:pPr>
      <w:r>
        <w:rPr>
          <w:b w:val="false"/>
          <w:bCs w:val="false"/>
        </w:rPr>
        <w:t xml:space="preserve">Comprimat 0.313 244 284 0.363 NU </w:t>
      </w:r>
    </w:p>
    <w:p>
      <w:pPr>
        <w:keepNext w:val="false"/>
      </w:pPr>
      <w:r>
        <w:rPr>
          <w:b w:val="false"/>
          <w:bCs w:val="false"/>
        </w:rPr>
        <w:t xml:space="preserve">Red %=</w:t>
      </w:r>
    </w:p>
    <w:p>
      <w:pPr>
        <w:keepNext w:val="false"/>
      </w:pPr>
      <w:r>
        <w:rPr>
          <w:b w:val="false"/>
          <w:bCs w:val="false"/>
        </w:rPr>
        <w:t xml:space="preserve"> 28.8 /g5501= 1.026 M So1= 80392  /g5501M So1*= 58692 </w:t>
      </w:r>
    </w:p>
    <w:p>
      <w:pPr>
        <w:keepNext w:val="false"/>
      </w:pPr>
      <w:r>
        <w:rPr>
          <w:b w:val="false"/>
          <w:bCs w:val="false"/>
        </w:rPr>
        <w:t xml:space="preserve">kM= 1.3   /g5502= 1.134   M So2= 80468  /g5502M So2*= 117550 </w:t>
      </w:r>
    </w:p>
    <w:p>
      <w:pPr>
        <w:keepNext w:val="false"/>
      </w:pPr>
      <w:r>
        <w:rPr>
          <w:b w:val="false"/>
          <w:bCs w:val="false"/>
        </w:rPr>
        <w:t xml:space="preserve">For/g1802a axial/g259 de calcul în montant se ob/g1802ine pornind de la for/g1802a dat/g259 de înc/g259rc/g259rile </w:t>
      </w:r>
    </w:p>
    <w:p>
      <w:pPr>
        <w:keepNext w:val="false"/>
      </w:pPr>
      <w:r>
        <w:rPr>
          <w:b w:val="false"/>
          <w:bCs w:val="false"/>
        </w:rPr>
        <w:t xml:space="preserve">gravita/g1802ionale din gruparea special/g259, adunând sau scazând, dup/g259 caz, o for/g1802a axial/g259 </w:t>
      </w:r>
    </w:p>
    <w:p>
      <w:pPr>
        <w:keepNext w:val="false"/>
      </w:pPr>
      <w:r>
        <w:rPr>
          <w:b w:val="false"/>
          <w:bCs w:val="false"/>
        </w:rPr>
        <w:t xml:space="preserve">asociat/g259 plastific/g259rii riglelor de cuplare, egal/g259 cu suma for/g1802elor t/g259ietoare asociate </w:t>
      </w:r>
    </w:p>
    <w:p>
      <w:pPr>
        <w:keepNext w:val="false"/>
      </w:pPr>
      <w:r>
        <w:rPr>
          <w:b w:val="false"/>
          <w:bCs w:val="false"/>
        </w:rPr>
        <w:t xml:space="preserve">momentelor încovoietoare capabile. Se con sider/g259 ca nu toate riglele se plastific/g259 /g1800i, </w:t>
      </w:r>
    </w:p>
    <w:p>
      <w:pPr>
        <w:keepNext w:val="false"/>
      </w:pPr>
      <w:r>
        <w:rPr>
          <w:b w:val="false"/>
          <w:bCs w:val="false"/>
        </w:rPr>
        <w:t xml:space="preserve">prin urmare, aceast/g259 sum/g259 se amplicific/g259 cu un coeficient subunitar egal cu 0.85. </w:t>
      </w:r>
    </w:p>
    <w:p>
      <w:pPr>
        <w:keepNext w:val="false"/>
      </w:pPr>
      <w:r>
        <w:rPr>
          <w:b w:val="false"/>
          <w:bCs w:val="false"/>
        </w:rPr>
        <w:t xml:space="preserve">Între cei doi montan/g1802i se permite o redistribuire a momentului încovoietor, deoarece în </w:t>
      </w:r>
    </w:p>
    <w:p>
      <w:pPr>
        <w:keepNext w:val="false"/>
      </w:pPr>
      <w:r>
        <w:rPr>
          <w:b w:val="false"/>
          <w:bCs w:val="false"/>
        </w:rPr>
        <w:t xml:space="preserve">analiz/g259 ambii au fost prev/g259zu/g1802i cu aceea/g1800i rigiditate. În realitate, rigidit/g259/g1802ile celor doi </w:t>
      </w:r>
    </w:p>
    <w:p>
      <w:pPr>
        <w:keepNext w:val="false"/>
      </w:pPr>
      <w:r>
        <w:rPr>
          <w:b w:val="false"/>
          <w:bCs w:val="false"/>
        </w:rPr>
        <w:t xml:space="preserve">montan/g1802i sunt foarte diferite, unul fiind întins iar cel/g259lalt comprimat. Dac/g259 în </w:t>
      </w:r>
    </w:p>
    <w:p>
      <w:pPr>
        <w:keepNext w:val="false"/>
      </w:pPr>
      <w:r>
        <w:rPr>
          <w:b w:val="false"/>
          <w:bCs w:val="false"/>
        </w:rPr>
        <w:t xml:space="preserve">modelarea pere/g1802ilor s-ar fi /g1802inut cont de acest aspect, ace/g1800tia s-ar fi înc/g259rcat de la sine </w:t>
      </w:r>
    </w:p>
    <w:p>
      <w:pPr>
        <w:keepNext w:val="false"/>
      </w:pPr>
      <w:r>
        <w:rPr>
          <w:b w:val="false"/>
          <w:bCs w:val="false"/>
        </w:rPr>
        <w:t xml:space="preserve">cu momente încovoietoare cu valori diferite.  </w:t>
      </w:r>
    </w:p>
    <w:p>
      <w:pPr>
        <w:keepNext w:val="false"/>
      </w:pPr>
      <w:r>
        <w:rPr>
          <w:b w:val="false"/>
          <w:bCs w:val="false"/>
        </w:rPr>
        <w:t xml:space="preserve">Redistribu/g1802ia de momente între cei doi montan/g1802i are ca efect o redistribu/g1802ie echivalent/g259 </w:t>
      </w:r>
    </w:p>
    <w:p>
      <w:pPr>
        <w:keepNext w:val="false"/>
      </w:pPr>
      <w:r>
        <w:rPr>
          <w:b w:val="false"/>
          <w:bCs w:val="false"/>
        </w:rPr>
        <w:t xml:space="preserve">a for/g1802ei t/g259ietoare care trebuie luat/g259 în calculul arm/g259turii transversale. </w:t>
      </w:r>
    </w:p>
    <w:p>
      <w:pPr>
        <w:keepNext w:val="false"/>
      </w:pPr>
      <w:r>
        <w:rPr>
          <w:b w:val="false"/>
          <w:bCs w:val="false"/>
        </w:rPr>
        <w:t xml:space="preserve">1. Clasa H de ductilitate</w:t>
      </w:r>
    </w:p>
    <w:p>
      <w:pPr>
        <w:keepNext w:val="false"/>
      </w:pPr>
      <w:r>
        <w:rPr>
          <w:b w:val="false"/>
          <w:bCs w:val="false"/>
        </w:rPr>
        <w:t xml:space="preserve">399</w:t>
      </w:r>
    </w:p>
    <w:p>
      <w:pPr>
        <w:keepNext w:val="false"/>
      </w:pPr>
      <w:r>
        <w:rPr>
          <w:b w:val="false"/>
          <w:bCs w:val="false"/>
        </w:rPr>
        <w:t xml:space="preserve">Ar</w:t>
      </w:r>
    </w:p>
    <w:p>
      <w:pPr>
        <w:keepNext w:val="false"/>
      </w:pPr>
      <w:r>
        <w:rPr>
          <w:b w:val="false"/>
          <w:bCs w:val="false"/>
        </w:rPr>
        <w:t xml:space="preserve">mare longitudinal/g259 zona B- montant întins </w:t>
      </w:r>
    </w:p>
    <w:p>
      <w:pPr>
        <w:keepNext w:val="false"/>
      </w:pPr>
      <w:r>
        <w:rPr>
          <w:b w:val="false"/>
          <w:bCs w:val="false"/>
        </w:rPr>
        <w:t xml:space="preserve">Etaj Perete Loc MS1      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M*S1     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MEd1 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Ng1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0.85 </w:t>
      </w:r>
    </w:p>
    <w:p>
      <w:pPr>
        <w:keepNext w:val="false"/>
      </w:pPr>
      <w:r>
        <w:rPr>
          <w:b w:val="false"/>
          <w:bCs w:val="false"/>
        </w:rPr>
        <w:t xml:space="preserve">/g520Vedb,i</w:t>
      </w:r>
    </w:p>
    <w:p>
      <w:pPr>
        <w:keepNext w:val="false"/>
      </w:pPr>
      <w:r>
        <w:rPr>
          <w:b w:val="false"/>
          <w:bCs w:val="false"/>
        </w:rPr>
        <w:t xml:space="preserve">r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Nc1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MRd1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Armare </w:t>
      </w:r>
    </w:p>
    <w:p>
      <w:pPr>
        <w:keepNext w:val="false"/>
      </w:pPr>
      <w:r>
        <w:rPr>
          <w:b w:val="false"/>
          <w:bCs w:val="false"/>
        </w:rPr>
        <w:t xml:space="preserve">Bulb Inim/g259 </w:t>
      </w:r>
    </w:p>
    <w:p>
      <w:pPr>
        <w:keepNext w:val="false"/>
      </w:pPr>
      <w:r>
        <w:rPr>
          <w:b w:val="false"/>
          <w:bCs w:val="false"/>
        </w:rPr>
        <w:t xml:space="preserve"> 15 </w:t>
      </w:r>
    </w:p>
    <w:p>
      <w:pPr>
        <w:keepNext w:val="false"/>
      </w:pPr>
      <w:r>
        <w:rPr>
          <w:b w:val="false"/>
          <w:bCs w:val="false"/>
        </w:rPr>
        <w:t xml:space="preserve">P4 </w:t>
      </w:r>
    </w:p>
    <w:p>
      <w:pPr>
        <w:keepNext w:val="false"/>
      </w:pPr>
      <w:r>
        <w:rPr>
          <w:b w:val="false"/>
          <w:bCs w:val="false"/>
        </w:rPr>
        <w:t xml:space="preserve">Sus 1549 1102 1470 641 73 </w:t>
      </w:r>
    </w:p>
    <w:p>
      <w:pPr>
        <w:keepNext w:val="false"/>
      </w:pPr>
      <w:r>
        <w:rPr>
          <w:b w:val="false"/>
          <w:bCs w:val="false"/>
        </w:rPr>
        <w:t xml:space="preserve">568 20410 </w:t>
      </w:r>
    </w:p>
    <w:p>
      <w:pPr>
        <w:keepNext w:val="false"/>
      </w:pPr>
      <w:r>
        <w:rPr>
          <w:b w:val="false"/>
          <w:bCs w:val="false"/>
        </w:rPr>
        <w:t xml:space="preserve">16/g30716   2/g30710/ </w:t>
      </w:r>
    </w:p>
    <w:p>
      <w:pPr>
        <w:keepNext w:val="false"/>
      </w:pPr>
      <w:r>
        <w:rPr>
          <w:b w:val="false"/>
          <w:bCs w:val="false"/>
        </w:rPr>
        <w:t xml:space="preserve">200 </w:t>
      </w:r>
    </w:p>
    <w:p>
      <w:pPr>
        <w:keepNext w:val="false"/>
      </w:pPr>
      <w:r>
        <w:rPr>
          <w:b w:val="false"/>
          <w:bCs w:val="false"/>
        </w:rPr>
        <w:t xml:space="preserve"> 15 Jos 1270 904 1206 864 791 21210 </w:t>
      </w:r>
    </w:p>
    <w:p>
      <w:pPr>
        <w:keepNext w:val="false"/>
      </w:pPr>
      <w:r>
        <w:rPr>
          <w:b w:val="false"/>
          <w:bCs w:val="false"/>
        </w:rPr>
        <w:t xml:space="preserve"> 14 Sus 5293 3767 5024 1404 676 727 20990 </w:t>
      </w:r>
    </w:p>
    <w:p>
      <w:pPr>
        <w:keepNext w:val="false"/>
      </w:pPr>
      <w:r>
        <w:rPr>
          <w:b w:val="false"/>
          <w:bCs w:val="false"/>
        </w:rPr>
        <w:t xml:space="preserve"> 14 Jos 2434 1733 2310 1627 950 21790 </w:t>
      </w:r>
    </w:p>
    <w:p>
      <w:pPr>
        <w:keepNext w:val="false"/>
      </w:pPr>
      <w:r>
        <w:rPr>
          <w:b w:val="false"/>
          <w:bCs w:val="false"/>
        </w:rPr>
        <w:t xml:space="preserve"> 13 Sus 6560 4669 6226 2166 1280 886 21560 </w:t>
      </w:r>
    </w:p>
    <w:p>
      <w:pPr>
        <w:keepNext w:val="false"/>
      </w:pPr>
      <w:r>
        <w:rPr>
          <w:b w:val="false"/>
          <w:bCs w:val="false"/>
        </w:rPr>
        <w:t xml:space="preserve"> 13 Jos 2509 1785 2381 2389 1109 22360 </w:t>
      </w:r>
    </w:p>
    <w:p>
      <w:pPr>
        <w:keepNext w:val="false"/>
      </w:pPr>
      <w:r>
        <w:rPr>
          <w:b w:val="false"/>
          <w:bCs w:val="false"/>
        </w:rPr>
        <w:t xml:space="preserve"> 12 Sus 6748 4803 6404 2929 1883 </w:t>
      </w:r>
    </w:p>
    <w:p>
      <w:pPr>
        <w:keepNext w:val="false"/>
      </w:pPr>
      <w:r>
        <w:rPr>
          <w:b w:val="false"/>
          <w:bCs w:val="false"/>
        </w:rPr>
        <w:t xml:space="preserve">1046 22130 </w:t>
      </w:r>
    </w:p>
    <w:p>
      <w:pPr>
        <w:keepNext w:val="false"/>
      </w:pPr>
      <w:r>
        <w:rPr>
          <w:b w:val="false"/>
          <w:bCs w:val="false"/>
        </w:rPr>
        <w:t xml:space="preserve"> 12 Jos 1379 981 1308 3152 1269 22920 </w:t>
      </w:r>
    </w:p>
    <w:p>
      <w:pPr>
        <w:keepNext w:val="false"/>
      </w:pPr>
      <w:r>
        <w:rPr>
          <w:b w:val="false"/>
          <w:bCs w:val="false"/>
        </w:rPr>
        <w:t xml:space="preserve"> 11 Sus 5729 4078 5437 3692 2487 </w:t>
      </w:r>
    </w:p>
    <w:p>
      <w:pPr>
        <w:keepNext w:val="false"/>
      </w:pPr>
      <w:r>
        <w:rPr>
          <w:b w:val="false"/>
          <w:bCs w:val="false"/>
        </w:rPr>
        <w:t xml:space="preserve">1205 22680 </w:t>
      </w:r>
    </w:p>
    <w:p>
      <w:pPr>
        <w:keepNext w:val="false"/>
      </w:pPr>
      <w:r>
        <w:rPr>
          <w:b w:val="false"/>
          <w:bCs w:val="false"/>
        </w:rPr>
        <w:t xml:space="preserve"> 11 Jos -765 -545 726 3915 1428 23480 </w:t>
      </w:r>
    </w:p>
    <w:p>
      <w:pPr>
        <w:keepNext w:val="false"/>
      </w:pPr>
      <w:r>
        <w:rPr>
          <w:b w:val="false"/>
          <w:bCs w:val="false"/>
        </w:rPr>
        <w:t xml:space="preserve"> 10 Sus 4745 3377 4503 4458 3340 1119 25580 </w:t>
      </w:r>
    </w:p>
    <w:p>
      <w:pPr>
        <w:keepNext w:val="false"/>
      </w:pPr>
      <w:r>
        <w:rPr>
          <w:b w:val="false"/>
          <w:bCs w:val="false"/>
        </w:rPr>
        <w:t xml:space="preserve">16/g30716   2/g30712/ </w:t>
      </w:r>
    </w:p>
    <w:p>
      <w:pPr>
        <w:keepNext w:val="false"/>
      </w:pPr>
      <w:r>
        <w:rPr>
          <w:b w:val="false"/>
          <w:bCs w:val="false"/>
        </w:rPr>
        <w:t xml:space="preserve">200 </w:t>
      </w:r>
    </w:p>
    <w:p>
      <w:pPr>
        <w:keepNext w:val="false"/>
      </w:pPr>
      <w:r>
        <w:rPr>
          <w:b w:val="false"/>
          <w:bCs w:val="false"/>
        </w:rPr>
        <w:t xml:space="preserve"> 10 Jos -3535 -2516 3355 4733 1393 26550 </w:t>
      </w:r>
    </w:p>
    <w:p>
      <w:pPr>
        <w:keepNext w:val="false"/>
      </w:pPr>
      <w:r>
        <w:rPr>
          <w:b w:val="false"/>
          <w:bCs w:val="false"/>
        </w:rPr>
        <w:t xml:space="preserve"> 9 Sus 2036 1449 1932 5277 4193 1084 25460 </w:t>
      </w:r>
    </w:p>
    <w:p>
      <w:pPr>
        <w:keepNext w:val="false"/>
      </w:pPr>
      <w:r>
        <w:rPr>
          <w:b w:val="false"/>
          <w:bCs w:val="false"/>
        </w:rPr>
        <w:t xml:space="preserve"> 9 Jos -7205 -5128 6838 5551 1358 26420 </w:t>
      </w:r>
    </w:p>
    <w:p>
      <w:pPr>
        <w:keepNext w:val="false"/>
      </w:pPr>
      <w:r>
        <w:rPr>
          <w:b w:val="false"/>
          <w:bCs w:val="false"/>
        </w:rPr>
        <w:t xml:space="preserve"> 8 Sus -1630 -1160 1547 6096 5046 </w:t>
      </w:r>
    </w:p>
    <w:p>
      <w:pPr>
        <w:keepNext w:val="false"/>
      </w:pPr>
      <w:r>
        <w:rPr>
          <w:b w:val="false"/>
          <w:bCs w:val="false"/>
        </w:rPr>
        <w:t xml:space="preserve">1050 25340 </w:t>
      </w:r>
    </w:p>
    <w:p>
      <w:pPr>
        <w:keepNext w:val="false"/>
      </w:pPr>
      <w:r>
        <w:rPr>
          <w:b w:val="false"/>
          <w:bCs w:val="false"/>
        </w:rPr>
        <w:t xml:space="preserve"> 8 Jos -11841 -8428 11238 6370 1324 26300 </w:t>
      </w:r>
    </w:p>
    <w:p>
      <w:pPr>
        <w:keepNext w:val="false"/>
      </w:pPr>
      <w:r>
        <w:rPr>
          <w:b w:val="false"/>
          <w:bCs w:val="false"/>
        </w:rPr>
        <w:t xml:space="preserve"> 7 Sus -6338 -4511 6015 6915 5899 </w:t>
      </w:r>
    </w:p>
    <w:p>
      <w:pPr>
        <w:keepNext w:val="false"/>
      </w:pPr>
      <w:r>
        <w:rPr>
          <w:b w:val="false"/>
          <w:bCs w:val="false"/>
        </w:rPr>
        <w:t xml:space="preserve">1016 25220 </w:t>
      </w:r>
    </w:p>
    <w:p>
      <w:pPr>
        <w:keepNext w:val="false"/>
      </w:pPr>
      <w:r>
        <w:rPr>
          <w:b w:val="false"/>
          <w:bCs w:val="false"/>
        </w:rPr>
        <w:t xml:space="preserve"> 7 Jos -17422 -12400 16535 7190 1291 26170 </w:t>
      </w:r>
    </w:p>
    <w:p>
      <w:pPr>
        <w:keepNext w:val="false"/>
      </w:pPr>
      <w:r>
        <w:rPr>
          <w:b w:val="false"/>
          <w:bCs w:val="false"/>
        </w:rPr>
        <w:t xml:space="preserve"> 6 Sus -12084 -8601 11469 7736 6752 </w:t>
      </w:r>
    </w:p>
    <w:p>
      <w:pPr>
        <w:keepNext w:val="false"/>
      </w:pPr>
      <w:r>
        <w:rPr>
          <w:b w:val="false"/>
          <w:bCs w:val="false"/>
        </w:rPr>
        <w:t xml:space="preserve">984 29230 </w:t>
      </w:r>
    </w:p>
    <w:p>
      <w:pPr>
        <w:keepNext w:val="false"/>
      </w:pPr>
      <w:r>
        <w:rPr>
          <w:b w:val="false"/>
          <w:bCs w:val="false"/>
        </w:rPr>
        <w:t xml:space="preserve"> 6 Jos -23988 -17074 22767 8010 1258 30200 </w:t>
      </w:r>
    </w:p>
    <w:p>
      <w:pPr>
        <w:keepNext w:val="false"/>
      </w:pPr>
      <w:r>
        <w:rPr>
          <w:b w:val="false"/>
          <w:bCs w:val="false"/>
        </w:rPr>
        <w:t xml:space="preserve">7/g30722+  </w:t>
      </w:r>
    </w:p>
    <w:p>
      <w:pPr>
        <w:keepNext w:val="false"/>
      </w:pPr>
      <w:r>
        <w:rPr>
          <w:b w:val="false"/>
          <w:bCs w:val="false"/>
        </w:rPr>
        <w:t xml:space="preserve">9/g30716+  </w:t>
      </w:r>
    </w:p>
    <w:p>
      <w:pPr>
        <w:keepNext w:val="false"/>
      </w:pPr>
      <w:r>
        <w:rPr>
          <w:b w:val="false"/>
          <w:bCs w:val="false"/>
        </w:rPr>
        <w:t xml:space="preserve">2/g30712/ </w:t>
      </w:r>
    </w:p>
    <w:p>
      <w:pPr>
        <w:keepNext w:val="false"/>
      </w:pPr>
      <w:r>
        <w:rPr>
          <w:b w:val="false"/>
          <w:bCs w:val="false"/>
        </w:rPr>
        <w:t xml:space="preserve">200  5 Sus -18930 -13474 17967 8557 7516 </w:t>
      </w:r>
    </w:p>
    <w:p>
      <w:pPr>
        <w:keepNext w:val="false"/>
      </w:pPr>
      <w:r>
        <w:rPr>
          <w:b w:val="false"/>
          <w:bCs w:val="false"/>
        </w:rPr>
        <w:t xml:space="preserve">1041 29440 </w:t>
      </w:r>
    </w:p>
    <w:p>
      <w:pPr>
        <w:keepNext w:val="false"/>
      </w:pPr>
      <w:r>
        <w:rPr>
          <w:b w:val="false"/>
          <w:bCs w:val="false"/>
        </w:rPr>
        <w:t xml:space="preserve"> 5 Jos -31508 -22426 29904 8832 1316 30400 </w:t>
      </w:r>
    </w:p>
    <w:p>
      <w:pPr>
        <w:keepNext w:val="false"/>
      </w:pPr>
      <w:r>
        <w:rPr>
          <w:b w:val="false"/>
          <w:bCs w:val="false"/>
        </w:rPr>
        <w:t xml:space="preserve"> 4 Sus -25996 -18503 24673 9384 8279 1105 44890 </w:t>
      </w:r>
    </w:p>
    <w:p>
      <w:pPr>
        <w:keepNext w:val="false"/>
      </w:pPr>
      <w:r>
        <w:rPr>
          <w:b w:val="false"/>
          <w:bCs w:val="false"/>
        </w:rPr>
        <w:t xml:space="preserve">5/g30725+  </w:t>
      </w:r>
    </w:p>
    <w:p>
      <w:pPr>
        <w:keepNext w:val="false"/>
      </w:pPr>
      <w:r>
        <w:rPr>
          <w:b w:val="false"/>
          <w:bCs w:val="false"/>
        </w:rPr>
        <w:t xml:space="preserve">14/g30722   </w:t>
      </w:r>
    </w:p>
    <w:p>
      <w:pPr>
        <w:keepNext w:val="false"/>
      </w:pPr>
      <w:r>
        <w:rPr>
          <w:b w:val="false"/>
          <w:bCs w:val="false"/>
        </w:rPr>
        <w:t xml:space="preserve">3/g30712/ </w:t>
      </w:r>
    </w:p>
    <w:p>
      <w:pPr>
        <w:keepNext w:val="false"/>
      </w:pPr>
      <w:r>
        <w:rPr>
          <w:b w:val="false"/>
          <w:bCs w:val="false"/>
        </w:rPr>
        <w:t xml:space="preserve">200 </w:t>
      </w:r>
    </w:p>
    <w:p>
      <w:pPr>
        <w:keepNext w:val="false"/>
      </w:pPr>
      <w:r>
        <w:rPr>
          <w:b w:val="false"/>
          <w:bCs w:val="false"/>
        </w:rPr>
        <w:t xml:space="preserve"> 4 Jos -39890 -28392 37859 9710 1431 45980 </w:t>
      </w:r>
    </w:p>
    <w:p>
      <w:pPr>
        <w:keepNext w:val="false"/>
      </w:pPr>
      <w:r>
        <w:rPr>
          <w:b w:val="false"/>
          <w:bCs w:val="false"/>
        </w:rPr>
        <w:t xml:space="preserve"> 3 Sus -35023 -24928 33240 10264 8963 1301 45560 </w:t>
      </w:r>
    </w:p>
    <w:p>
      <w:pPr>
        <w:keepNext w:val="false"/>
      </w:pPr>
      <w:r>
        <w:rPr>
          <w:b w:val="false"/>
          <w:bCs w:val="false"/>
        </w:rPr>
        <w:t xml:space="preserve"> 3 Jos -49297 -35088 46788 10590 1 627 46640 </w:t>
      </w:r>
    </w:p>
    <w:p>
      <w:pPr>
        <w:keepNext w:val="false"/>
      </w:pPr>
      <w:r>
        <w:rPr>
          <w:b w:val="false"/>
          <w:bCs w:val="false"/>
        </w:rPr>
        <w:t xml:space="preserve">400</w:t>
      </w:r>
    </w:p>
    <w:p>
      <w:pPr>
        <w:keepNext w:val="false"/>
      </w:pPr>
      <w:r>
        <w:rPr>
          <w:b w:val="false"/>
          <w:bCs w:val="false"/>
        </w:rPr>
        <w:t xml:space="preserve">Tabelul E 5.2.28 Armare longitudinal/g259 zona B- montant comprimat </w:t>
      </w:r>
    </w:p>
    <w:p>
      <w:pPr>
        <w:keepNext w:val="false"/>
      </w:pPr>
      <w:r>
        <w:rPr>
          <w:b w:val="false"/>
          <w:bCs w:val="false"/>
        </w:rPr>
        <w:t xml:space="preserve">Etaj Perete Loc MS2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M*S2 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MEd2 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Ng2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Nc2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MRd2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 15 </w:t>
      </w:r>
    </w:p>
    <w:p>
      <w:pPr>
        <w:keepNext w:val="false"/>
      </w:pPr>
      <w:r>
        <w:rPr>
          <w:b w:val="false"/>
          <w:bCs w:val="false"/>
        </w:rPr>
        <w:t xml:space="preserve">P3 </w:t>
      </w:r>
    </w:p>
    <w:p>
      <w:pPr>
        <w:keepNext w:val="false"/>
      </w:pPr>
      <w:r>
        <w:rPr>
          <w:b w:val="false"/>
          <w:bCs w:val="false"/>
        </w:rPr>
        <w:t xml:space="preserve">Sus 838 1285 1894 620 693 20860 </w:t>
      </w:r>
    </w:p>
    <w:p>
      <w:pPr>
        <w:keepNext w:val="false"/>
      </w:pPr>
      <w:r>
        <w:rPr>
          <w:b w:val="false"/>
          <w:bCs w:val="false"/>
        </w:rPr>
        <w:t xml:space="preserve"> 15 Jos 1278 1645 2425 843 916 21660 </w:t>
      </w:r>
    </w:p>
    <w:p>
      <w:pPr>
        <w:keepNext w:val="false"/>
      </w:pPr>
      <w:r>
        <w:rPr>
          <w:b w:val="false"/>
          <w:bCs w:val="false"/>
        </w:rPr>
        <w:t xml:space="preserve"> 14 Sus 4845 6371 9393 1390 2066 25770 </w:t>
      </w:r>
    </w:p>
    <w:p>
      <w:pPr>
        <w:keepNext w:val="false"/>
      </w:pPr>
      <w:r>
        <w:rPr>
          <w:b w:val="false"/>
          <w:bCs w:val="false"/>
        </w:rPr>
        <w:t xml:space="preserve"> 14 Jos 2521 3223 4752 1613 2289 26570 </w:t>
      </w:r>
    </w:p>
    <w:p>
      <w:pPr>
        <w:keepNext w:val="false"/>
      </w:pPr>
      <w:r>
        <w:rPr>
          <w:b w:val="false"/>
          <w:bCs w:val="false"/>
        </w:rPr>
        <w:t xml:space="preserve"> 13 Sus 6180 8071 11900 2160 3440 30540 </w:t>
      </w:r>
    </w:p>
    <w:p>
      <w:pPr>
        <w:keepNext w:val="false"/>
      </w:pPr>
      <w:r>
        <w:rPr>
          <w:b w:val="false"/>
          <w:bCs w:val="false"/>
        </w:rPr>
        <w:t xml:space="preserve"> 13 Jos 2632 3355 4947 2383 3663 31320 </w:t>
      </w:r>
    </w:p>
    <w:p>
      <w:pPr>
        <w:keepNext w:val="false"/>
      </w:pPr>
      <w:r>
        <w:rPr>
          <w:b w:val="false"/>
          <w:bCs w:val="false"/>
        </w:rPr>
        <w:t xml:space="preserve"> 12 Sus 6395 8340 12298 2930 4813 35210 </w:t>
      </w:r>
    </w:p>
    <w:p>
      <w:pPr>
        <w:keepNext w:val="false"/>
      </w:pPr>
      <w:r>
        <w:rPr>
          <w:b w:val="false"/>
          <w:bCs w:val="false"/>
        </w:rPr>
        <w:t xml:space="preserve"> 12 Jos 1499 1897 2797 3153 5036 35960 </w:t>
      </w:r>
    </w:p>
    <w:p>
      <w:pPr>
        <w:keepNext w:val="false"/>
      </w:pPr>
      <w:r>
        <w:rPr>
          <w:b w:val="false"/>
          <w:bCs w:val="false"/>
        </w:rPr>
        <w:t xml:space="preserve"> 11 Sus 5361 7012 10339 3700 3700 31430 </w:t>
      </w:r>
    </w:p>
    <w:p>
      <w:pPr>
        <w:keepNext w:val="false"/>
      </w:pPr>
      <w:r>
        <w:rPr>
          <w:b w:val="false"/>
          <w:bCs w:val="false"/>
        </w:rPr>
        <w:t xml:space="preserve"> 11 Jos -695 -915 1350 3923 6410 40520 </w:t>
      </w:r>
    </w:p>
    <w:p>
      <w:pPr>
        <w:keepNext w:val="false"/>
      </w:pPr>
      <w:r>
        <w:rPr>
          <w:b w:val="false"/>
          <w:bCs w:val="false"/>
        </w:rPr>
        <w:t xml:space="preserve"> 10 Sus 4376 5744 8469 4483 7823 48010 </w:t>
      </w:r>
    </w:p>
    <w:p>
      <w:pPr>
        <w:keepNext w:val="false"/>
      </w:pPr>
      <w:r>
        <w:rPr>
          <w:b w:val="false"/>
          <w:bCs w:val="false"/>
        </w:rPr>
        <w:t xml:space="preserve"> 10 Jos -338 7 -4406 6496 4757 8097 48870 </w:t>
      </w:r>
    </w:p>
    <w:p>
      <w:pPr>
        <w:keepNext w:val="false"/>
      </w:pPr>
      <w:r>
        <w:rPr>
          <w:b w:val="false"/>
          <w:bCs w:val="false"/>
        </w:rPr>
        <w:t xml:space="preserve"> 9 Sus 1730 2316 3415 5317 9510 53300 </w:t>
      </w:r>
    </w:p>
    <w:p>
      <w:pPr>
        <w:keepNext w:val="false"/>
      </w:pPr>
      <w:r>
        <w:rPr>
          <w:b w:val="false"/>
          <w:bCs w:val="false"/>
        </w:rPr>
        <w:t xml:space="preserve"> 9 Jos -701 9 -9095 13411 5591 9784 54130 </w:t>
      </w:r>
    </w:p>
    <w:p>
      <w:pPr>
        <w:keepNext w:val="false"/>
      </w:pPr>
      <w:r>
        <w:rPr>
          <w:b w:val="false"/>
          <w:bCs w:val="false"/>
        </w:rPr>
        <w:t xml:space="preserve"> 8 Sus -191 2 -2382 3512 6150 11196 58310 </w:t>
      </w:r>
    </w:p>
    <w:p>
      <w:pPr>
        <w:keepNext w:val="false"/>
      </w:pPr>
      <w:r>
        <w:rPr>
          <w:b w:val="false"/>
          <w:bCs w:val="false"/>
        </w:rPr>
        <w:t xml:space="preserve"> 8 Jos -116 42 -15055 22199 6425 11471 59080 </w:t>
      </w:r>
    </w:p>
    <w:p>
      <w:pPr>
        <w:keepNext w:val="false"/>
      </w:pPr>
      <w:r>
        <w:rPr>
          <w:b w:val="false"/>
          <w:bCs w:val="false"/>
        </w:rPr>
        <w:t xml:space="preserve"> 7 Sus -662 1 -8448 12456 6984 12882 62980 </w:t>
      </w:r>
    </w:p>
    <w:p>
      <w:pPr>
        <w:keepNext w:val="false"/>
      </w:pPr>
      <w:r>
        <w:rPr>
          <w:b w:val="false"/>
          <w:bCs w:val="false"/>
        </w:rPr>
        <w:t xml:space="preserve"> 7 Jos -172 31 -22253 32811 7258 13157 63690 </w:t>
      </w:r>
    </w:p>
    <w:p>
      <w:pPr>
        <w:keepNext w:val="false"/>
      </w:pPr>
      <w:r>
        <w:rPr>
          <w:b w:val="false"/>
          <w:bCs w:val="false"/>
        </w:rPr>
        <w:t xml:space="preserve"> 6 Sus -123 90 -15873 23405 7816 14568 71380 </w:t>
      </w:r>
    </w:p>
    <w:p>
      <w:pPr>
        <w:keepNext w:val="false"/>
      </w:pPr>
      <w:r>
        <w:rPr>
          <w:b w:val="false"/>
          <w:bCs w:val="false"/>
        </w:rPr>
        <w:t xml:space="preserve"> 6 Jos -238 32 -30746 45335 8091 14843 72040 </w:t>
      </w:r>
    </w:p>
    <w:p>
      <w:pPr>
        <w:keepNext w:val="false"/>
      </w:pPr>
      <w:r>
        <w:rPr>
          <w:b w:val="false"/>
          <w:bCs w:val="false"/>
        </w:rPr>
        <w:t xml:space="preserve"> 5 Sus -192 86 -24742 36482 8648 16164 75080 </w:t>
      </w:r>
    </w:p>
    <w:p>
      <w:pPr>
        <w:keepNext w:val="false"/>
      </w:pPr>
      <w:r>
        <w:rPr>
          <w:b w:val="false"/>
          <w:bCs w:val="false"/>
        </w:rPr>
        <w:t xml:space="preserve"> 5 Jos -314 33 -40515 59738 8923 16439 75690 </w:t>
      </w:r>
    </w:p>
    <w:p>
      <w:pPr>
        <w:keepNext w:val="false"/>
      </w:pPr>
      <w:r>
        <w:rPr>
          <w:b w:val="false"/>
          <w:bCs w:val="false"/>
        </w:rPr>
        <w:t xml:space="preserve"> 4 Sus -263 80 -33874 49946 9490 17770 92360 </w:t>
      </w:r>
    </w:p>
    <w:p>
      <w:pPr>
        <w:keepNext w:val="false"/>
      </w:pPr>
      <w:r>
        <w:rPr>
          <w:b w:val="false"/>
          <w:bCs w:val="false"/>
        </w:rPr>
        <w:t xml:space="preserve"> 4 Jos -398 25 -51323 75675 9816 18096 93040 </w:t>
      </w:r>
    </w:p>
    <w:p>
      <w:pPr>
        <w:keepNext w:val="false"/>
      </w:pPr>
      <w:r>
        <w:rPr>
          <w:b w:val="false"/>
          <w:bCs w:val="false"/>
        </w:rPr>
        <w:t xml:space="preserve"> 3 Sus -354 31 -45526 67127 10382 19345 95510 </w:t>
      </w:r>
    </w:p>
    <w:p>
      <w:pPr>
        <w:keepNext w:val="false"/>
      </w:pPr>
      <w:r>
        <w:rPr>
          <w:b w:val="false"/>
          <w:bCs w:val="false"/>
        </w:rPr>
        <w:t xml:space="preserve"> 3 Jos -493 24 -63533 93678 10708 19671 96140 </w:t>
      </w:r>
    </w:p>
    <w:p>
      <w:pPr>
        <w:keepNext w:val="false"/>
      </w:pPr>
      <w:r>
        <w:rPr>
          <w:b w:val="false"/>
          <w:bCs w:val="false"/>
        </w:rPr>
        <w:t xml:space="preserve">401</w:t>
      </w:r>
    </w:p>
    <w:p>
      <w:pPr>
        <w:keepNext w:val="false"/>
      </w:pPr>
      <w:r>
        <w:rPr>
          <w:b w:val="false"/>
          <w:bCs w:val="false"/>
        </w:rPr>
        <w:t xml:space="preserve">2. Clasa M de ductilitate</w:t>
      </w:r>
    </w:p>
    <w:p>
      <w:pPr>
        <w:keepNext w:val="false"/>
      </w:pPr>
      <w:r>
        <w:rPr>
          <w:b w:val="false"/>
          <w:bCs w:val="false"/>
        </w:rPr>
        <w:t xml:space="preserve">Armare vertical/g259: </w:t>
      </w:r>
    </w:p>
    <w:p>
      <w:pPr>
        <w:keepNext w:val="false"/>
      </w:pPr>
      <w:r>
        <w:rPr>
          <w:b w:val="false"/>
          <w:bCs w:val="false"/>
        </w:rPr>
        <w:t xml:space="preserve">In bulb: 26/g30732 Red% </w:t>
      </w:r>
    </w:p>
    <w:p>
      <w:pPr>
        <w:keepNext w:val="false"/>
      </w:pPr>
      <w:r>
        <w:rPr>
          <w:b w:val="false"/>
          <w:bCs w:val="false"/>
        </w:rPr>
        <w:t xml:space="preserve">Pe inima: 3/g30716/200 27.42 </w:t>
      </w:r>
    </w:p>
    <w:p>
      <w:pPr>
        <w:keepNext w:val="false"/>
      </w:pPr>
      <w:r>
        <w:rPr>
          <w:b w:val="false"/>
          <w:bCs w:val="false"/>
        </w:rPr>
        <w:t xml:space="preserve">Tabelul E </w:t>
      </w:r>
    </w:p>
    <w:p>
      <w:pPr>
        <w:keepNext w:val="false"/>
      </w:pPr>
      <w:r>
        <w:rPr>
          <w:b w:val="false"/>
          <w:bCs w:val="false"/>
        </w:rPr>
        <w:t xml:space="preserve">5.2.29 Armare longitudinal/g259 zona A- montantul întins </w:t>
      </w:r>
    </w:p>
    <w:p>
      <w:pPr>
        <w:keepNext w:val="false"/>
      </w:pPr>
      <w:r>
        <w:rPr>
          <w:b w:val="false"/>
          <w:bCs w:val="false"/>
        </w:rPr>
        <w:t xml:space="preserve">Etaj Perete Loc Ng1   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/g520Vedb,i</w:t>
      </w:r>
    </w:p>
    <w:p>
      <w:pPr>
        <w:keepNext w:val="false"/>
      </w:pPr>
      <w:r>
        <w:rPr>
          <w:b w:val="false"/>
          <w:bCs w:val="false"/>
        </w:rPr>
        <w:t xml:space="preserve">r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0.85 </w:t>
      </w:r>
    </w:p>
    <w:p>
      <w:pPr>
        <w:keepNext w:val="false"/>
      </w:pPr>
      <w:r>
        <w:rPr>
          <w:b w:val="false"/>
          <w:bCs w:val="false"/>
        </w:rPr>
        <w:t xml:space="preserve">/g520Vedb,i</w:t>
      </w:r>
    </w:p>
    <w:p>
      <w:pPr>
        <w:keepNext w:val="false"/>
      </w:pPr>
      <w:r>
        <w:rPr>
          <w:b w:val="false"/>
          <w:bCs w:val="false"/>
        </w:rPr>
        <w:t xml:space="preserve">r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Nc1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MS1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M'Ed1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/g520V'edb,i</w:t>
      </w:r>
    </w:p>
    <w:p>
      <w:pPr>
        <w:keepNext w:val="false"/>
      </w:pPr>
      <w:r>
        <w:rPr>
          <w:b w:val="false"/>
          <w:bCs w:val="false"/>
        </w:rPr>
        <w:t xml:space="preserve">r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Mrd1</w:t>
      </w:r>
    </w:p>
    <w:p>
      <w:pPr>
        <w:keepNext w:val="false"/>
      </w:pPr>
      <w:r>
        <w:rPr>
          <w:b w:val="false"/>
          <w:bCs w:val="false"/>
        </w:rPr>
        <w:t xml:space="preserve">(kNm) /g5501 </w:t>
      </w:r>
    </w:p>
    <w:p>
      <w:pPr>
        <w:keepNext w:val="false"/>
      </w:pPr>
      <w:r>
        <w:rPr>
          <w:b w:val="false"/>
          <w:bCs w:val="false"/>
        </w:rPr>
        <w:t xml:space="preserve"> 2 </w:t>
      </w:r>
    </w:p>
    <w:p>
      <w:pPr>
        <w:keepNext w:val="false"/>
      </w:pPr>
      <w:r>
        <w:rPr>
          <w:b w:val="false"/>
          <w:bCs w:val="false"/>
        </w:rPr>
        <w:t xml:space="preserve">P4 </w:t>
      </w:r>
    </w:p>
    <w:p>
      <w:pPr>
        <w:keepNext w:val="false"/>
      </w:pPr>
      <w:r>
        <w:rPr>
          <w:b w:val="false"/>
          <w:bCs w:val="false"/>
        </w:rPr>
        <w:t xml:space="preserve">Sus 11490 12278 10436 1054 74369 53976 95790 </w:t>
      </w:r>
    </w:p>
    <w:p>
      <w:pPr>
        <w:keepNext w:val="false"/>
      </w:pPr>
      <w:r>
        <w:rPr>
          <w:b w:val="false"/>
          <w:bCs w:val="false"/>
        </w:rPr>
        <w:t xml:space="preserve"> 2 Jos 11867 12278 10436 1431 96133 69771 96950 </w:t>
      </w:r>
    </w:p>
    <w:p>
      <w:pPr>
        <w:keepNext w:val="false"/>
      </w:pPr>
      <w:r>
        <w:rPr>
          <w:b w:val="false"/>
          <w:bCs w:val="false"/>
        </w:rPr>
        <w:t xml:space="preserve"> 1 Sus 12495 15141 12870 -375 83162 60357 91220 </w:t>
      </w:r>
    </w:p>
    <w:p>
      <w:pPr>
        <w:keepNext w:val="false"/>
      </w:pPr>
      <w:r>
        <w:rPr>
          <w:b w:val="false"/>
          <w:bCs w:val="false"/>
        </w:rPr>
        <w:t xml:space="preserve"> 1 Jos 13250 15141 12870 380 129019 93640 12508 93640 1.012 </w:t>
      </w:r>
    </w:p>
    <w:p>
      <w:pPr>
        <w:keepNext w:val="false"/>
      </w:pPr>
      <w:r>
        <w:rPr>
          <w:b w:val="false"/>
          <w:bCs w:val="false"/>
        </w:rPr>
        <w:t xml:space="preserve">Tabelul E 5.2.30 Armare longitudinal/g259 zona A- montantul comprimat </w:t>
      </w:r>
    </w:p>
    <w:p>
      <w:pPr>
        <w:keepNext w:val="false"/>
      </w:pPr>
      <w:r>
        <w:rPr>
          <w:b w:val="false"/>
          <w:bCs w:val="false"/>
        </w:rPr>
        <w:t xml:space="preserve">Etaj Perete Loc Ng2  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/g520Vedb,i</w:t>
      </w:r>
    </w:p>
    <w:p>
      <w:pPr>
        <w:keepNext w:val="false"/>
      </w:pPr>
      <w:r>
        <w:rPr>
          <w:b w:val="false"/>
          <w:bCs w:val="false"/>
        </w:rPr>
        <w:t xml:space="preserve">l  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0.85 </w:t>
      </w:r>
    </w:p>
    <w:p>
      <w:pPr>
        <w:keepNext w:val="false"/>
      </w:pPr>
      <w:r>
        <w:rPr>
          <w:b w:val="false"/>
          <w:bCs w:val="false"/>
        </w:rPr>
        <w:t xml:space="preserve">/g520Vedb,i</w:t>
      </w:r>
    </w:p>
    <w:p>
      <w:pPr>
        <w:keepNext w:val="false"/>
      </w:pPr>
      <w:r>
        <w:rPr>
          <w:b w:val="false"/>
          <w:bCs w:val="false"/>
        </w:rPr>
        <w:t xml:space="preserve">r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Nc2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MS2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M'Ed2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/g520V'edb,i</w:t>
      </w:r>
    </w:p>
    <w:p>
      <w:pPr>
        <w:keepNext w:val="false"/>
      </w:pPr>
      <w:r>
        <w:rPr>
          <w:b w:val="false"/>
          <w:bCs w:val="false"/>
        </w:rPr>
        <w:t xml:space="preserve">l  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Mrd2</w:t>
      </w:r>
    </w:p>
    <w:p>
      <w:pPr>
        <w:keepNext w:val="false"/>
      </w:pPr>
      <w:r>
        <w:rPr>
          <w:b w:val="false"/>
          <w:bCs w:val="false"/>
        </w:rPr>
        <w:t xml:space="preserve">(kNm) /g5502 </w:t>
      </w:r>
    </w:p>
    <w:p>
      <w:pPr>
        <w:keepNext w:val="false"/>
      </w:pPr>
      <w:r>
        <w:rPr>
          <w:b w:val="false"/>
          <w:bCs w:val="false"/>
        </w:rPr>
        <w:t xml:space="preserve"> 2 </w:t>
      </w:r>
    </w:p>
    <w:p>
      <w:pPr>
        <w:keepNext w:val="false"/>
      </w:pPr>
      <w:r>
        <w:rPr>
          <w:b w:val="false"/>
          <w:bCs w:val="false"/>
        </w:rPr>
        <w:t xml:space="preserve">P3 </w:t>
      </w:r>
    </w:p>
    <w:p>
      <w:pPr>
        <w:keepNext w:val="false"/>
      </w:pPr>
      <w:r>
        <w:rPr>
          <w:b w:val="false"/>
          <w:bCs w:val="false"/>
        </w:rPr>
        <w:t xml:space="preserve">Sus 11540 12278 10436 21976 74901 95295 147700 </w:t>
      </w:r>
    </w:p>
    <w:p>
      <w:pPr>
        <w:keepNext w:val="false"/>
      </w:pPr>
      <w:r>
        <w:rPr>
          <w:b w:val="false"/>
          <w:bCs w:val="false"/>
        </w:rPr>
        <w:t xml:space="preserve"> 2 Jos 11917 12278 10436 22353 96385 122746 148300 </w:t>
      </w:r>
    </w:p>
    <w:p>
      <w:pPr>
        <w:keepNext w:val="false"/>
      </w:pPr>
      <w:r>
        <w:rPr>
          <w:b w:val="false"/>
          <w:bCs w:val="false"/>
        </w:rPr>
        <w:t xml:space="preserve"> 1 Sus 12581 15141 12870 25450 83222 106026 153000 </w:t>
      </w:r>
    </w:p>
    <w:p>
      <w:pPr>
        <w:keepNext w:val="false"/>
      </w:pPr>
      <w:r>
        <w:rPr>
          <w:b w:val="false"/>
          <w:bCs w:val="false"/>
        </w:rPr>
        <w:t xml:space="preserve"> 1 Jos 13336 15141 12870 26205 129094 164474 11383 154000 0.990 </w:t>
      </w:r>
    </w:p>
    <w:p>
      <w:pPr>
        <w:keepNext w:val="false"/>
      </w:pPr>
      <w:r>
        <w:rPr>
          <w:b w:val="false"/>
          <w:bCs w:val="false"/>
        </w:rPr>
        <w:t xml:space="preserve">Red %=</w:t>
      </w:r>
    </w:p>
    <w:p>
      <w:pPr>
        <w:keepNext w:val="false"/>
      </w:pPr>
      <w:r>
        <w:rPr>
          <w:b w:val="false"/>
          <w:bCs w:val="false"/>
        </w:rPr>
        <w:t xml:space="preserve"> 27.4 /g5501= 1.012 M S01= 129019   /g550 1MSo1*= 94787 </w:t>
      </w:r>
    </w:p>
    <w:p>
      <w:pPr>
        <w:keepNext w:val="false"/>
      </w:pPr>
      <w:r>
        <w:rPr>
          <w:b w:val="false"/>
          <w:bCs w:val="false"/>
        </w:rPr>
        <w:t xml:space="preserve">kM= 1.15   /g5502= 0.990   M S02= 129094   /g550 2MSo2*= 162810 </w:t>
      </w:r>
    </w:p>
    <w:p>
      <w:pPr>
        <w:keepNext w:val="false"/>
      </w:pPr>
      <w:r>
        <w:rPr>
          <w:b w:val="false"/>
          <w:bCs w:val="false"/>
        </w:rPr>
        <w:t xml:space="preserve">402</w:t>
      </w:r>
    </w:p>
    <w:p>
      <w:pPr>
        <w:keepNext w:val="false"/>
      </w:pPr>
      <w:r>
        <w:rPr>
          <w:b w:val="false"/>
          <w:bCs w:val="false"/>
        </w:rPr>
        <w:t xml:space="preserve">Tabelul E 5.2.31 Armare longitudinal/g259 zona B- montant întins </w:t>
      </w:r>
    </w:p>
    <w:p>
      <w:pPr>
        <w:keepNext w:val="false"/>
      </w:pPr>
      <w:r>
        <w:rPr>
          <w:b w:val="false"/>
          <w:bCs w:val="false"/>
        </w:rPr>
        <w:t xml:space="preserve">Etaj Perete Loc MS1      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M*S1 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MC1 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Ng1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0.85 </w:t>
      </w:r>
    </w:p>
    <w:p>
      <w:pPr>
        <w:keepNext w:val="false"/>
      </w:pPr>
      <w:r>
        <w:rPr>
          <w:b w:val="false"/>
          <w:bCs w:val="false"/>
        </w:rPr>
        <w:t xml:space="preserve">/g520Vedb,i</w:t>
      </w:r>
    </w:p>
    <w:p>
      <w:pPr>
        <w:keepNext w:val="false"/>
      </w:pPr>
      <w:r>
        <w:rPr>
          <w:b w:val="false"/>
          <w:bCs w:val="false"/>
        </w:rPr>
        <w:t xml:space="preserve">r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Nc1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Mrd1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Armare </w:t>
      </w:r>
    </w:p>
    <w:p>
      <w:pPr>
        <w:keepNext w:val="false"/>
      </w:pPr>
      <w:r>
        <w:rPr>
          <w:b w:val="false"/>
          <w:bCs w:val="false"/>
        </w:rPr>
        <w:t xml:space="preserve">Bulb Inim/g259</w:t>
      </w:r>
    </w:p>
    <w:p>
      <w:pPr>
        <w:keepNext w:val="false"/>
      </w:pPr>
      <w:r>
        <w:rPr>
          <w:b w:val="false"/>
          <w:bCs w:val="false"/>
        </w:rPr>
        <w:t xml:space="preserve"> 15 </w:t>
      </w:r>
    </w:p>
    <w:p>
      <w:pPr>
        <w:keepNext w:val="false"/>
      </w:pPr>
      <w:r>
        <w:rPr>
          <w:b w:val="false"/>
          <w:bCs w:val="false"/>
        </w:rPr>
        <w:t xml:space="preserve">P4 </w:t>
      </w:r>
    </w:p>
    <w:p>
      <w:pPr>
        <w:keepNext w:val="false"/>
      </w:pPr>
      <w:r>
        <w:rPr>
          <w:b w:val="false"/>
          <w:bCs w:val="false"/>
        </w:rPr>
        <w:t xml:space="preserve">Sus 2100 1524 1774 645 73 </w:t>
      </w:r>
    </w:p>
    <w:p>
      <w:pPr>
        <w:keepNext w:val="false"/>
      </w:pPr>
      <w:r>
        <w:rPr>
          <w:b w:val="false"/>
          <w:bCs w:val="false"/>
        </w:rPr>
        <w:t xml:space="preserve">572 20000 </w:t>
      </w:r>
    </w:p>
    <w:p>
      <w:pPr>
        <w:keepNext w:val="false"/>
      </w:pPr>
      <w:r>
        <w:rPr>
          <w:b w:val="false"/>
          <w:bCs w:val="false"/>
        </w:rPr>
        <w:t xml:space="preserve">20/g30714  2/g30710/ </w:t>
      </w:r>
    </w:p>
    <w:p>
      <w:pPr>
        <w:keepNext w:val="false"/>
      </w:pPr>
      <w:r>
        <w:rPr>
          <w:b w:val="false"/>
          <w:bCs w:val="false"/>
        </w:rPr>
        <w:t xml:space="preserve">200 </w:t>
      </w:r>
    </w:p>
    <w:p>
      <w:pPr>
        <w:keepNext w:val="false"/>
      </w:pPr>
      <w:r>
        <w:rPr>
          <w:b w:val="false"/>
          <w:bCs w:val="false"/>
        </w:rPr>
        <w:t xml:space="preserve"> 15 Jos 2277 1652 1923 868 795 20800 </w:t>
      </w:r>
    </w:p>
    <w:p>
      <w:pPr>
        <w:keepNext w:val="false"/>
      </w:pPr>
      <w:r>
        <w:rPr>
          <w:b w:val="false"/>
          <w:bCs w:val="false"/>
        </w:rPr>
        <w:t xml:space="preserve"> 14 Sus 7348 5333 6208 1415 676 </w:t>
      </w:r>
    </w:p>
    <w:p>
      <w:pPr>
        <w:keepNext w:val="false"/>
      </w:pPr>
      <w:r>
        <w:rPr>
          <w:b w:val="false"/>
          <w:bCs w:val="false"/>
        </w:rPr>
        <w:t xml:space="preserve">739 20610 </w:t>
      </w:r>
    </w:p>
    <w:p>
      <w:pPr>
        <w:keepNext w:val="false"/>
      </w:pPr>
      <w:r>
        <w:rPr>
          <w:b w:val="false"/>
          <w:bCs w:val="false"/>
        </w:rPr>
        <w:t xml:space="preserve"> 14 Jos 3816 2769 3224 1638 962 21420 </w:t>
      </w:r>
    </w:p>
    <w:p>
      <w:pPr>
        <w:keepNext w:val="false"/>
      </w:pPr>
      <w:r>
        <w:rPr>
          <w:b w:val="false"/>
          <w:bCs w:val="false"/>
        </w:rPr>
        <w:t xml:space="preserve"> 13 Sus 8999 6531 7603 2185 1280 </w:t>
      </w:r>
    </w:p>
    <w:p>
      <w:pPr>
        <w:keepNext w:val="false"/>
      </w:pPr>
      <w:r>
        <w:rPr>
          <w:b w:val="false"/>
          <w:bCs w:val="false"/>
        </w:rPr>
        <w:t xml:space="preserve">905 21210 </w:t>
      </w:r>
    </w:p>
    <w:p>
      <w:pPr>
        <w:keepNext w:val="false"/>
      </w:pPr>
      <w:r>
        <w:rPr>
          <w:b w:val="false"/>
          <w:bCs w:val="false"/>
        </w:rPr>
        <w:t xml:space="preserve"> 13 Jos 3765 2733 3181 2408 1128 22010 </w:t>
      </w:r>
    </w:p>
    <w:p>
      <w:pPr>
        <w:keepNext w:val="false"/>
      </w:pPr>
      <w:r>
        <w:rPr>
          <w:b w:val="false"/>
          <w:bCs w:val="false"/>
        </w:rPr>
        <w:t xml:space="preserve"> 12 Sus 9072 6584 7665 2955 1883 </w:t>
      </w:r>
    </w:p>
    <w:p>
      <w:pPr>
        <w:keepNext w:val="false"/>
      </w:pPr>
      <w:r>
        <w:rPr>
          <w:b w:val="false"/>
          <w:bCs w:val="false"/>
        </w:rPr>
        <w:t xml:space="preserve">1071 21810 </w:t>
      </w:r>
    </w:p>
    <w:p>
      <w:pPr>
        <w:keepNext w:val="false"/>
      </w:pPr>
      <w:r>
        <w:rPr>
          <w:b w:val="false"/>
          <w:bCs w:val="false"/>
        </w:rPr>
        <w:t xml:space="preserve"> 12 Jos 1969 1429 1664 3178 1294 22620 </w:t>
      </w:r>
    </w:p>
    <w:p>
      <w:pPr>
        <w:keepNext w:val="false"/>
      </w:pPr>
      <w:r>
        <w:rPr>
          <w:b w:val="false"/>
          <w:bCs w:val="false"/>
        </w:rPr>
        <w:t xml:space="preserve"> 11 Sus 7390 5364 6244 3725 2487 </w:t>
      </w:r>
    </w:p>
    <w:p>
      <w:pPr>
        <w:keepNext w:val="false"/>
      </w:pPr>
      <w:r>
        <w:rPr>
          <w:b w:val="false"/>
          <w:bCs w:val="false"/>
        </w:rPr>
        <w:t xml:space="preserve">1238 22410 </w:t>
      </w:r>
    </w:p>
    <w:p>
      <w:pPr>
        <w:keepNext w:val="false"/>
      </w:pPr>
      <w:r>
        <w:rPr>
          <w:b w:val="false"/>
          <w:bCs w:val="false"/>
        </w:rPr>
        <w:t xml:space="preserve"> 11 Jos -1249 -906 1055 3948 1461 23210 </w:t>
      </w:r>
    </w:p>
    <w:p>
      <w:pPr>
        <w:keepNext w:val="false"/>
      </w:pPr>
      <w:r>
        <w:rPr>
          <w:b w:val="false"/>
          <w:bCs w:val="false"/>
        </w:rPr>
        <w:t xml:space="preserve"> 10 Sus 5521 4007 4665 4499 3430 </w:t>
      </w:r>
    </w:p>
    <w:p>
      <w:pPr>
        <w:keepNext w:val="false"/>
      </w:pPr>
      <w:r>
        <w:rPr>
          <w:b w:val="false"/>
          <w:bCs w:val="false"/>
        </w:rPr>
        <w:t xml:space="preserve">1069 25040 </w:t>
      </w:r>
    </w:p>
    <w:p>
      <w:pPr>
        <w:keepNext w:val="false"/>
      </w:pPr>
      <w:r>
        <w:rPr>
          <w:b w:val="false"/>
          <w:bCs w:val="false"/>
        </w:rPr>
        <w:t xml:space="preserve">20/g30714  2/g30712/ </w:t>
      </w:r>
    </w:p>
    <w:p>
      <w:pPr>
        <w:keepNext w:val="false"/>
      </w:pPr>
      <w:r>
        <w:rPr>
          <w:b w:val="false"/>
          <w:bCs w:val="false"/>
        </w:rPr>
        <w:t xml:space="preserve">200 </w:t>
      </w:r>
    </w:p>
    <w:p>
      <w:pPr>
        <w:keepNext w:val="false"/>
      </w:pPr>
      <w:r>
        <w:rPr>
          <w:b w:val="false"/>
          <w:bCs w:val="false"/>
        </w:rPr>
        <w:t xml:space="preserve"> 10 Jos -5898 -4281 4983 4799 1370 26090 </w:t>
      </w:r>
    </w:p>
    <w:p>
      <w:pPr>
        <w:keepNext w:val="false"/>
      </w:pPr>
      <w:r>
        <w:rPr>
          <w:b w:val="false"/>
          <w:bCs w:val="false"/>
        </w:rPr>
        <w:t xml:space="preserve"> 9 Sus 903 655 763 5351 4373 </w:t>
      </w:r>
    </w:p>
    <w:p>
      <w:pPr>
        <w:keepNext w:val="false"/>
      </w:pPr>
      <w:r>
        <w:rPr>
          <w:b w:val="false"/>
          <w:bCs w:val="false"/>
        </w:rPr>
        <w:t xml:space="preserve">978 24700 </w:t>
      </w:r>
    </w:p>
    <w:p>
      <w:pPr>
        <w:keepNext w:val="false"/>
      </w:pPr>
      <w:r>
        <w:rPr>
          <w:b w:val="false"/>
          <w:bCs w:val="false"/>
        </w:rPr>
        <w:t xml:space="preserve"> 9 Jos -11890 -8630 10046 5651 1278 25770 </w:t>
      </w:r>
    </w:p>
    <w:p>
      <w:pPr>
        <w:keepNext w:val="false"/>
      </w:pPr>
      <w:r>
        <w:rPr>
          <w:b w:val="false"/>
          <w:bCs w:val="false"/>
        </w:rPr>
        <w:t xml:space="preserve"> 8 Sus -5127 -3721 4332 6203 5316 </w:t>
      </w:r>
    </w:p>
    <w:p>
      <w:pPr>
        <w:keepNext w:val="false"/>
      </w:pPr>
      <w:r>
        <w:rPr>
          <w:b w:val="false"/>
          <w:bCs w:val="false"/>
        </w:rPr>
        <w:t xml:space="preserve">887 24370 </w:t>
      </w:r>
    </w:p>
    <w:p>
      <w:pPr>
        <w:keepNext w:val="false"/>
      </w:pPr>
      <w:r>
        <w:rPr>
          <w:b w:val="false"/>
          <w:bCs w:val="false"/>
        </w:rPr>
        <w:t xml:space="preserve"> 8 Jos -19361 -14052 16357 6503 1187 25460 </w:t>
      </w:r>
    </w:p>
    <w:p>
      <w:pPr>
        <w:keepNext w:val="false"/>
      </w:pPr>
      <w:r>
        <w:rPr>
          <w:b w:val="false"/>
          <w:bCs w:val="false"/>
        </w:rPr>
        <w:t xml:space="preserve"> 7 Sus -12730 -9239 10755 7055 6259 </w:t>
      </w:r>
    </w:p>
    <w:p>
      <w:pPr>
        <w:keepNext w:val="false"/>
      </w:pPr>
      <w:r>
        <w:rPr>
          <w:b w:val="false"/>
          <w:bCs w:val="false"/>
        </w:rPr>
        <w:t xml:space="preserve">796 24050 </w:t>
      </w:r>
    </w:p>
    <w:p>
      <w:pPr>
        <w:keepNext w:val="false"/>
      </w:pPr>
      <w:r>
        <w:rPr>
          <w:b w:val="false"/>
          <w:bCs w:val="false"/>
        </w:rPr>
        <w:t xml:space="preserve"> 7 Jos -28274 -20521 23888 7355 1096 25130 </w:t>
      </w:r>
    </w:p>
    <w:p>
      <w:pPr>
        <w:keepNext w:val="false"/>
      </w:pPr>
      <w:r>
        <w:rPr>
          <w:b w:val="false"/>
          <w:bCs w:val="false"/>
        </w:rPr>
        <w:t xml:space="preserve"> 6 Sus -21890 -15888 18495 7907 7202 </w:t>
      </w:r>
    </w:p>
    <w:p>
      <w:pPr>
        <w:keepNext w:val="false"/>
      </w:pPr>
      <w:r>
        <w:rPr>
          <w:b w:val="false"/>
          <w:bCs w:val="false"/>
        </w:rPr>
        <w:t xml:space="preserve">705 44950 </w:t>
      </w:r>
    </w:p>
    <w:p>
      <w:pPr>
        <w:keepNext w:val="false"/>
      </w:pPr>
      <w:r>
        <w:rPr>
          <w:b w:val="false"/>
          <w:bCs w:val="false"/>
        </w:rPr>
        <w:t xml:space="preserve">26/g30722  2/g30712/ </w:t>
      </w:r>
    </w:p>
    <w:p>
      <w:pPr>
        <w:keepNext w:val="false"/>
      </w:pPr>
      <w:r>
        <w:rPr>
          <w:b w:val="false"/>
          <w:bCs w:val="false"/>
        </w:rPr>
        <w:t xml:space="preserve">200 </w:t>
      </w:r>
    </w:p>
    <w:p>
      <w:pPr>
        <w:keepNext w:val="false"/>
      </w:pPr>
      <w:r>
        <w:rPr>
          <w:b w:val="false"/>
          <w:bCs w:val="false"/>
        </w:rPr>
        <w:t xml:space="preserve"> 6 Jos -38706 -28092 32702 8207 1005 45950 </w:t>
      </w:r>
    </w:p>
    <w:p>
      <w:pPr>
        <w:keepNext w:val="false"/>
      </w:pPr>
      <w:r>
        <w:rPr>
          <w:b w:val="false"/>
          <w:bCs w:val="false"/>
        </w:rPr>
        <w:t xml:space="preserve"> 5 Sus -32707 -23738 27633 8760 8055 </w:t>
      </w:r>
    </w:p>
    <w:p>
      <w:pPr>
        <w:keepNext w:val="false"/>
      </w:pPr>
      <w:r>
        <w:rPr>
          <w:b w:val="false"/>
          <w:bCs w:val="false"/>
        </w:rPr>
        <w:t xml:space="preserve">704 44950 </w:t>
      </w:r>
    </w:p>
    <w:p>
      <w:pPr>
        <w:keepNext w:val="false"/>
      </w:pPr>
      <w:r>
        <w:rPr>
          <w:b w:val="false"/>
          <w:bCs w:val="false"/>
        </w:rPr>
        <w:t xml:space="preserve"> 5 Jos -50585 -36714 42738 9060 1004 45950 </w:t>
      </w:r>
    </w:p>
    <w:p>
      <w:pPr>
        <w:keepNext w:val="false"/>
      </w:pPr>
      <w:r>
        <w:rPr>
          <w:b w:val="false"/>
          <w:bCs w:val="false"/>
        </w:rPr>
        <w:t xml:space="preserve"> 4 Sus -44138 -32034 37291 9618 8908 </w:t>
      </w:r>
    </w:p>
    <w:p>
      <w:pPr>
        <w:keepNext w:val="false"/>
      </w:pPr>
      <w:r>
        <w:rPr>
          <w:b w:val="false"/>
          <w:bCs w:val="false"/>
        </w:rPr>
        <w:t xml:space="preserve">710 66940 </w:t>
      </w:r>
    </w:p>
    <w:p>
      <w:pPr>
        <w:keepNext w:val="false"/>
      </w:pPr>
      <w:r>
        <w:rPr>
          <w:b w:val="false"/>
          <w:bCs w:val="false"/>
        </w:rPr>
        <w:t xml:space="preserve">7/g30728+  </w:t>
      </w:r>
    </w:p>
    <w:p>
      <w:pPr>
        <w:keepNext w:val="false"/>
      </w:pPr>
      <w:r>
        <w:rPr>
          <w:b w:val="false"/>
          <w:bCs w:val="false"/>
        </w:rPr>
        <w:t xml:space="preserve">19/g30725  </w:t>
      </w:r>
    </w:p>
    <w:p>
      <w:pPr>
        <w:keepNext w:val="false"/>
      </w:pPr>
      <w:r>
        <w:rPr>
          <w:b w:val="false"/>
          <w:bCs w:val="false"/>
        </w:rPr>
        <w:t xml:space="preserve">3/g30714/ </w:t>
      </w:r>
    </w:p>
    <w:p>
      <w:pPr>
        <w:keepNext w:val="false"/>
      </w:pPr>
      <w:r>
        <w:rPr>
          <w:b w:val="false"/>
          <w:bCs w:val="false"/>
        </w:rPr>
        <w:t xml:space="preserve">200 </w:t>
      </w:r>
    </w:p>
    <w:p>
      <w:pPr>
        <w:keepNext w:val="false"/>
      </w:pPr>
      <w:r>
        <w:rPr>
          <w:b w:val="false"/>
          <w:bCs w:val="false"/>
        </w:rPr>
        <w:t xml:space="preserve"> 4 Jos -64113 -46532 54167 9995 1087 68150 </w:t>
      </w:r>
    </w:p>
    <w:p>
      <w:pPr>
        <w:keepNext w:val="false"/>
      </w:pPr>
      <w:r>
        <w:rPr>
          <w:b w:val="false"/>
          <w:bCs w:val="false"/>
        </w:rPr>
        <w:t xml:space="preserve"> 3 Sus -58458 -42427 49389 10554 9672 </w:t>
      </w:r>
    </w:p>
    <w:p>
      <w:pPr>
        <w:keepNext w:val="false"/>
      </w:pPr>
      <w:r>
        <w:rPr>
          <w:b w:val="false"/>
          <w:bCs w:val="false"/>
        </w:rPr>
        <w:t xml:space="preserve">881 67490 </w:t>
      </w:r>
    </w:p>
    <w:p>
      <w:pPr>
        <w:keepNext w:val="false"/>
      </w:pPr>
      <w:r>
        <w:rPr>
          <w:b w:val="false"/>
          <w:bCs w:val="false"/>
        </w:rPr>
        <w:t xml:space="preserve"> 3 Jos -79059 -57380 66796 10931 1259 68710 </w:t>
      </w:r>
    </w:p>
    <w:p>
      <w:pPr>
        <w:keepNext w:val="false"/>
      </w:pPr>
      <w:r>
        <w:rPr>
          <w:b w:val="false"/>
          <w:bCs w:val="false"/>
        </w:rPr>
        <w:t xml:space="preserve">403</w:t>
      </w:r>
    </w:p>
    <w:p>
      <w:pPr>
        <w:keepNext w:val="false"/>
      </w:pPr>
      <w:r>
        <w:rPr>
          <w:b w:val="false"/>
          <w:bCs w:val="false"/>
        </w:rPr>
        <w:t xml:space="preserve">Tabelul E </w:t>
      </w:r>
    </w:p>
    <w:p>
      <w:pPr>
        <w:keepNext w:val="false"/>
      </w:pPr>
      <w:r>
        <w:rPr>
          <w:b w:val="false"/>
          <w:bCs w:val="false"/>
        </w:rPr>
        <w:t xml:space="preserve">5.2.32 Armare longitudinal/g259 zona B- montant comprimat </w:t>
      </w:r>
    </w:p>
    <w:p>
      <w:pPr>
        <w:keepNext w:val="false"/>
      </w:pPr>
      <w:r>
        <w:rPr>
          <w:b w:val="false"/>
          <w:bCs w:val="false"/>
        </w:rPr>
        <w:t xml:space="preserve">Etaj Perete Loc MS2      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M*S2 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MC2 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Ng2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Nc2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Mrd2</w:t>
      </w:r>
    </w:p>
    <w:p>
      <w:pPr>
        <w:keepNext w:val="false"/>
      </w:pPr>
      <w:r>
        <w:rPr>
          <w:b w:val="false"/>
          <w:bCs w:val="false"/>
        </w:rPr>
        <w:t xml:space="preserve">(kNm) </w:t>
      </w:r>
    </w:p>
    <w:p>
      <w:pPr>
        <w:keepNext w:val="false"/>
      </w:pPr>
      <w:r>
        <w:rPr>
          <w:b w:val="false"/>
          <w:bCs w:val="false"/>
        </w:rPr>
        <w:t xml:space="preserve"> 15 </w:t>
      </w:r>
    </w:p>
    <w:p>
      <w:pPr>
        <w:keepNext w:val="false"/>
      </w:pPr>
      <w:r>
        <w:rPr>
          <w:b w:val="false"/>
          <w:bCs w:val="false"/>
        </w:rPr>
        <w:t xml:space="preserve">P3 </w:t>
      </w:r>
    </w:p>
    <w:p>
      <w:pPr>
        <w:keepNext w:val="false"/>
      </w:pPr>
      <w:r>
        <w:rPr>
          <w:b w:val="false"/>
          <w:bCs w:val="false"/>
        </w:rPr>
        <w:t xml:space="preserve">Sus 1319 1895 2157 624 697 20460 </w:t>
      </w:r>
    </w:p>
    <w:p>
      <w:pPr>
        <w:keepNext w:val="false"/>
      </w:pPr>
      <w:r>
        <w:rPr>
          <w:b w:val="false"/>
          <w:bCs w:val="false"/>
        </w:rPr>
        <w:t xml:space="preserve"> 15 Jos 2299 2923 3328 847 920 21280 </w:t>
      </w:r>
    </w:p>
    <w:p>
      <w:pPr>
        <w:keepNext w:val="false"/>
      </w:pPr>
      <w:r>
        <w:rPr>
          <w:b w:val="false"/>
          <w:bCs w:val="false"/>
        </w:rPr>
        <w:t xml:space="preserve"> 14 Sus 6839 8854 10079 1395 2071 25390 </w:t>
      </w:r>
    </w:p>
    <w:p>
      <w:pPr>
        <w:keepNext w:val="false"/>
      </w:pPr>
      <w:r>
        <w:rPr>
          <w:b w:val="false"/>
          <w:bCs w:val="false"/>
        </w:rPr>
        <w:t xml:space="preserve"> 14 Jos 3918 4964 5651 1618 2294 26180 </w:t>
      </w:r>
    </w:p>
    <w:p>
      <w:pPr>
        <w:keepNext w:val="false"/>
      </w:pPr>
      <w:r>
        <w:rPr>
          <w:b w:val="false"/>
          <w:bCs w:val="false"/>
        </w:rPr>
        <w:t xml:space="preserve"> 13 Sus 8558 11026 12552 2166 3446 30180 </w:t>
      </w:r>
    </w:p>
    <w:p>
      <w:pPr>
        <w:keepNext w:val="false"/>
      </w:pPr>
      <w:r>
        <w:rPr>
          <w:b w:val="false"/>
          <w:bCs w:val="false"/>
        </w:rPr>
        <w:t xml:space="preserve"> 13 Jos 3899 4932 5614 2389 3669 30920 </w:t>
      </w:r>
    </w:p>
    <w:p>
      <w:pPr>
        <w:keepNext w:val="false"/>
      </w:pPr>
      <w:r>
        <w:rPr>
          <w:b w:val="false"/>
          <w:bCs w:val="false"/>
        </w:rPr>
        <w:t xml:space="preserve"> 12 Sus 8653 11141 12682 2937 4820 34850 </w:t>
      </w:r>
    </w:p>
    <w:p>
      <w:pPr>
        <w:keepNext w:val="false"/>
      </w:pPr>
      <w:r>
        <w:rPr>
          <w:b w:val="false"/>
          <w:bCs w:val="false"/>
        </w:rPr>
        <w:t xml:space="preserve"> 12 Jos 2087 2627 2990 3160 5043 35600 </w:t>
      </w:r>
    </w:p>
    <w:p>
      <w:pPr>
        <w:keepNext w:val="false"/>
      </w:pPr>
      <w:r>
        <w:rPr>
          <w:b w:val="false"/>
          <w:bCs w:val="false"/>
        </w:rPr>
        <w:t xml:space="preserve"> 11 Sus 6940 8967 10207 3708 3708 31070 </w:t>
      </w:r>
    </w:p>
    <w:p>
      <w:pPr>
        <w:keepNext w:val="false"/>
      </w:pPr>
      <w:r>
        <w:rPr>
          <w:b w:val="false"/>
          <w:bCs w:val="false"/>
        </w:rPr>
        <w:t xml:space="preserve"> 11 Jos -1209 -1551 1766 3931 6418 40160 </w:t>
      </w:r>
    </w:p>
    <w:p>
      <w:pPr>
        <w:keepNext w:val="false"/>
      </w:pPr>
      <w:r>
        <w:rPr>
          <w:b w:val="false"/>
          <w:bCs w:val="false"/>
        </w:rPr>
        <w:t xml:space="preserve"> 10 Sus 5043 6557 7465 4492 7921 47930 </w:t>
      </w:r>
    </w:p>
    <w:p>
      <w:pPr>
        <w:keepNext w:val="false"/>
      </w:pPr>
      <w:r>
        <w:rPr>
          <w:b w:val="false"/>
          <w:bCs w:val="false"/>
        </w:rPr>
        <w:t xml:space="preserve"> 10 Jos -5747 -7364 8383 4792 8222 48880 </w:t>
      </w:r>
    </w:p>
    <w:p>
      <w:pPr>
        <w:keepNext w:val="false"/>
      </w:pPr>
      <w:r>
        <w:rPr>
          <w:b w:val="false"/>
          <w:bCs w:val="false"/>
        </w:rPr>
        <w:t xml:space="preserve"> 9 Sus 520 768 874 5352 9725 53560 </w:t>
      </w:r>
    </w:p>
    <w:p>
      <w:pPr>
        <w:keepNext w:val="false"/>
      </w:pPr>
      <w:r>
        <w:rPr>
          <w:b w:val="false"/>
          <w:bCs w:val="false"/>
        </w:rPr>
        <w:t xml:space="preserve"> 9 Jos -11689 -14949 17018 5652 10025 54460 </w:t>
      </w:r>
    </w:p>
    <w:p>
      <w:pPr>
        <w:keepNext w:val="false"/>
      </w:pPr>
      <w:r>
        <w:rPr>
          <w:b w:val="false"/>
          <w:bCs w:val="false"/>
        </w:rPr>
        <w:t xml:space="preserve"> 8 Sus -5472 -6878 7829 6212 11528 58890 </w:t>
      </w:r>
    </w:p>
    <w:p>
      <w:pPr>
        <w:keepNext w:val="false"/>
      </w:pPr>
      <w:r>
        <w:rPr>
          <w:b w:val="false"/>
          <w:bCs w:val="false"/>
        </w:rPr>
        <w:t xml:space="preserve"> 8 Jos -19142 -24451 27834 6512 11828 59720 </w:t>
      </w:r>
    </w:p>
    <w:p>
      <w:pPr>
        <w:keepNext w:val="false"/>
      </w:pPr>
      <w:r>
        <w:rPr>
          <w:b w:val="false"/>
          <w:bCs w:val="false"/>
        </w:rPr>
        <w:t xml:space="preserve"> 7 Sus -13069 -16560 18851 7071 13330 63850 </w:t>
      </w:r>
    </w:p>
    <w:p>
      <w:pPr>
        <w:keepNext w:val="false"/>
      </w:pPr>
      <w:r>
        <w:rPr>
          <w:b w:val="false"/>
          <w:bCs w:val="false"/>
        </w:rPr>
        <w:t xml:space="preserve"> 7 Jos -28066 -35819 40775 7371 13630 64640 </w:t>
      </w:r>
    </w:p>
    <w:p>
      <w:pPr>
        <w:keepNext w:val="false"/>
      </w:pPr>
      <w:r>
        <w:rPr>
          <w:b w:val="false"/>
          <w:bCs w:val="false"/>
        </w:rPr>
        <w:t xml:space="preserve"> 6 Sus -22251 -28253 32163 7930 15132 88960 </w:t>
      </w:r>
    </w:p>
    <w:p>
      <w:pPr>
        <w:keepNext w:val="false"/>
      </w:pPr>
      <w:r>
        <w:rPr>
          <w:b w:val="false"/>
          <w:bCs w:val="false"/>
        </w:rPr>
        <w:t xml:space="preserve"> 6 Jos -38539 -49153 55954 8230 15432 89690 </w:t>
      </w:r>
    </w:p>
    <w:p>
      <w:pPr>
        <w:keepNext w:val="false"/>
      </w:pPr>
      <w:r>
        <w:rPr>
          <w:b w:val="false"/>
          <w:bCs w:val="false"/>
        </w:rPr>
        <w:t xml:space="preserve"> 5 Sus -33119 -42087 47911 8788 16843 92970 </w:t>
      </w:r>
    </w:p>
    <w:p>
      <w:pPr>
        <w:keepNext w:val="false"/>
      </w:pPr>
      <w:r>
        <w:rPr>
          <w:b w:val="false"/>
          <w:bCs w:val="false"/>
        </w:rPr>
        <w:t xml:space="preserve"> 5 Jos -50513 -64384 73293 9088 17143 93630 </w:t>
      </w:r>
    </w:p>
    <w:p>
      <w:pPr>
        <w:keepNext w:val="false"/>
      </w:pPr>
      <w:r>
        <w:rPr>
          <w:b w:val="false"/>
          <w:bCs w:val="false"/>
        </w:rPr>
        <w:t xml:space="preserve"> 4 Sus -44585 -56689 64532 9655 18564 116100 </w:t>
      </w:r>
    </w:p>
    <w:p>
      <w:pPr>
        <w:keepNext w:val="false"/>
      </w:pPr>
      <w:r>
        <w:rPr>
          <w:b w:val="false"/>
          <w:bCs w:val="false"/>
        </w:rPr>
        <w:t xml:space="preserve"> 4 Jos -64037 -81618 92911 10033 18941 116900 </w:t>
      </w:r>
    </w:p>
    <w:p>
      <w:pPr>
        <w:keepNext w:val="false"/>
      </w:pPr>
      <w:r>
        <w:rPr>
          <w:b w:val="false"/>
          <w:bCs w:val="false"/>
        </w:rPr>
        <w:t xml:space="preserve"> 3 Sus -58907 -74937 85306 10598 20271 119500 </w:t>
      </w:r>
    </w:p>
    <w:p>
      <w:pPr>
        <w:keepNext w:val="false"/>
      </w:pPr>
      <w:r>
        <w:rPr>
          <w:b w:val="false"/>
          <w:bCs w:val="false"/>
        </w:rPr>
        <w:t xml:space="preserve"> 3 Jos -79072 -100752 114693 1 0976 20648 120200 </w:t>
      </w:r>
    </w:p>
    <w:p>
      <w:pPr>
        <w:keepNext w:val="false"/>
      </w:pPr>
      <w:r>
        <w:rPr>
          <w:b w:val="false"/>
          <w:bCs w:val="false"/>
        </w:rPr>
        <w:t xml:space="preserve">404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Figura E 5.2.4. Armare longitudinal/g259 perete cuplat transversal P1, P2, P5, P6, clasa de </w:t>
      </w:r>
    </w:p>
    <w:p>
      <w:pPr>
        <w:keepNext w:val="false"/>
      </w:pPr>
      <w:r>
        <w:rPr>
          <w:b w:val="false"/>
          <w:bCs w:val="false"/>
        </w:rPr>
        <w:t xml:space="preserve">ductilitate H </w:t>
      </w:r>
    </w:p>
    <w:p>
      <w:pPr>
        <w:keepNext w:val="false"/>
      </w:pPr>
      <w:r>
        <w:rPr>
          <w:b w:val="false"/>
          <w:bCs w:val="false"/>
        </w:rPr>
        <w:t xml:space="preserve">405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Figura E 5.2.5. Armare longitudinal/g259 perete cuplat transversal P1, P2, P5, P6, clasa de </w:t>
      </w:r>
    </w:p>
    <w:p>
      <w:pPr>
        <w:keepNext w:val="false"/>
      </w:pPr>
      <w:r>
        <w:rPr>
          <w:b w:val="false"/>
          <w:bCs w:val="false"/>
        </w:rPr>
        <w:t xml:space="preserve">ductilitate M </w:t>
      </w:r>
    </w:p>
    <w:p>
      <w:pPr>
        <w:keepNext w:val="false"/>
      </w:pPr>
      <w:r>
        <w:rPr>
          <w:b w:val="false"/>
          <w:bCs w:val="false"/>
        </w:rPr>
        <w:t xml:space="preserve">406</w:t>
      </w:r>
    </w:p>
    <w:p>
      <w:pPr>
        <w:keepNext w:val="false"/>
      </w:pPr>
      <w:r>
        <w:rPr>
          <w:b w:val="false"/>
          <w:bCs w:val="false"/>
        </w:rPr>
        <w:t xml:space="preserve">E 5.2.3.3.5. Calculul la for/g1802/g259 t/g259ietoare </w:t>
      </w:r>
    </w:p>
    <w:p>
      <w:pPr>
        <w:keepNext w:val="false"/>
      </w:pPr>
      <w:r>
        <w:rPr>
          <w:b w:val="false"/>
          <w:bCs w:val="false"/>
        </w:rPr>
        <w:t xml:space="preserve">(1) Calculul la for/g1802/g259 t/g259ietoare const/g259 în efectuarea a trei verific/g259ri:</w:t>
      </w:r>
    </w:p>
    <w:p>
      <w:pPr>
        <w:keepNext w:val="false"/>
      </w:pPr>
      <w:r>
        <w:rPr>
          <w:b w:val="false"/>
          <w:bCs w:val="false"/>
        </w:rPr>
        <w:t xml:space="preserve">- Verificarea sec/g1802iunii de beton în ceea ce prive/g1800te capacitatea de a prelua</w:t>
      </w:r>
    </w:p>
    <w:p>
      <w:pPr>
        <w:keepNext w:val="false"/>
      </w:pPr>
      <w:r>
        <w:rPr>
          <w:b w:val="false"/>
          <w:bCs w:val="false"/>
        </w:rPr>
        <w:t xml:space="preserve">eforturile principale de compresiune;</w:t>
      </w:r>
    </w:p>
    <w:p>
      <w:pPr>
        <w:keepNext w:val="false"/>
      </w:pPr>
      <w:r>
        <w:rPr>
          <w:b w:val="false"/>
          <w:bCs w:val="false"/>
        </w:rPr>
        <w:t xml:space="preserve">- Verificarea arm/g259turilor transversale din inim/g259;</w:t>
      </w:r>
    </w:p>
    <w:p>
      <w:pPr>
        <w:keepNext w:val="false"/>
      </w:pPr>
      <w:r>
        <w:rPr>
          <w:b w:val="false"/>
          <w:bCs w:val="false"/>
        </w:rPr>
        <w:t xml:space="preserve">- Verificarea rosturilor orizontale.</w:t>
      </w:r>
    </w:p>
    <w:p>
      <w:pPr>
        <w:keepNext w:val="false"/>
      </w:pPr>
      <w:r>
        <w:rPr>
          <w:b w:val="false"/>
          <w:bCs w:val="false"/>
        </w:rPr>
        <w:t xml:space="preserve">(2) a)  Verificarea diagonalei comprimate de beton</w:t>
      </w:r>
    </w:p>
    <w:p>
      <w:pPr>
        <w:keepNext w:val="false"/>
      </w:pPr>
      <w:r>
        <w:rPr>
          <w:b w:val="false"/>
          <w:bCs w:val="false"/>
        </w:rPr>
        <w:t xml:space="preserve">Valorile de proiectare VEd ale for/g288elor t/g259ietoare din pere/g1802i se calculeaz/g259 astfel:</w:t>
      </w:r>
    </w:p>
    <w:p>
      <w:pPr>
        <w:keepNext w:val="false"/>
      </w:pPr>
      <w:r>
        <w:rPr>
          <w:b w:val="false"/>
          <w:bCs w:val="false"/>
        </w:rPr>
        <w:t xml:space="preserve">VEd = kV /g525 V’Ed </w:t>
      </w:r>
    </w:p>
    <w:p>
      <w:pPr>
        <w:keepNext w:val="false"/>
      </w:pPr>
      <w:r>
        <w:rPr>
          <w:b w:val="false"/>
          <w:bCs w:val="false"/>
        </w:rPr>
        <w:t xml:space="preserve">cu 1,5 /g148 kV /g525 /g148 q, unde: </w:t>
      </w:r>
    </w:p>
    <w:p>
      <w:pPr>
        <w:keepNext w:val="false"/>
      </w:pPr>
      <w:r>
        <w:rPr>
          <w:b w:val="false"/>
          <w:bCs w:val="false"/>
        </w:rPr>
        <w:t xml:space="preserve">kV = 1,2 pentru clasa de ductilitate DCH /g1800i </w:t>
      </w:r>
    </w:p>
    <w:p>
      <w:pPr>
        <w:keepNext w:val="false"/>
      </w:pPr>
      <w:r>
        <w:rPr>
          <w:b w:val="false"/>
          <w:bCs w:val="false"/>
        </w:rPr>
        <w:t xml:space="preserve">kV = 1,0 pentru clasa de ductilitate DCM. </w:t>
      </w:r>
    </w:p>
    <w:p>
      <w:pPr>
        <w:keepNext w:val="false"/>
      </w:pPr>
      <w:r>
        <w:rPr>
          <w:b w:val="false"/>
          <w:bCs w:val="false"/>
        </w:rPr>
        <w:t xml:space="preserve">For/g1802a t/g259ietoare maxim/g259: </w:t>
      </w:r>
    </w:p>
    <w:p>
      <w:pPr>
        <w:keepNext w:val="false"/>
      </w:pPr>
      <w:r>
        <w:rPr>
          <w:b w:val="false"/>
          <w:bCs w:val="false"/>
        </w:rPr>
        <w:t xml:space="preserve">VEd /g148 0,15 bwo lw fcd, pentru DCH /g1800i </w:t>
      </w:r>
    </w:p>
    <w:p>
      <w:pPr>
        <w:keepNext w:val="false"/>
      </w:pPr>
      <w:r>
        <w:rPr>
          <w:b w:val="false"/>
          <w:bCs w:val="false"/>
        </w:rPr>
        <w:t xml:space="preserve">VEd /g148 0,18 bwo lw fcd, în cazul DCM, </w:t>
      </w:r>
    </w:p>
    <w:p>
      <w:pPr>
        <w:keepNext w:val="false"/>
      </w:pPr>
      <w:r>
        <w:rPr>
          <w:b w:val="false"/>
          <w:bCs w:val="false"/>
        </w:rPr>
        <w:t xml:space="preserve">în care: </w:t>
      </w:r>
    </w:p>
    <w:p>
      <w:pPr>
        <w:keepNext w:val="false"/>
      </w:pPr>
      <w:r>
        <w:rPr>
          <w:b w:val="false"/>
          <w:bCs w:val="false"/>
        </w:rPr>
        <w:t xml:space="preserve">bw, lw - grosimea /g250i lungimea (pe orizontal/g259) a inimii peretelui /g1800i </w:t>
      </w:r>
    </w:p>
    <w:p>
      <w:pPr>
        <w:keepNext w:val="false"/>
      </w:pPr>
      <w:r>
        <w:rPr>
          <w:b w:val="false"/>
          <w:bCs w:val="false"/>
        </w:rPr>
        <w:t xml:space="preserve">fcd - valoarea de proiectare a rezisten/g288ei la compresiune a betonului. </w:t>
      </w:r>
    </w:p>
    <w:p>
      <w:pPr>
        <w:keepNext w:val="false"/>
      </w:pPr>
      <w:r>
        <w:rPr>
          <w:b w:val="false"/>
          <w:bCs w:val="false"/>
        </w:rPr>
        <w:t xml:space="preserve">(3) b) Verificarea arm/g259turilor transversale din inim/g259</w:t>
      </w:r>
    </w:p>
    <w:p>
      <w:pPr>
        <w:keepNext w:val="false"/>
      </w:pPr>
      <w:r>
        <w:rPr>
          <w:b w:val="false"/>
          <w:bCs w:val="false"/>
        </w:rPr>
        <w:t xml:space="preserve">Pentru pere/g1802ii  la care Hw / lw, /g149 1,dimensionarea arm/g259turilor se face astfel:</w:t>
      </w:r>
    </w:p>
    <w:p>
      <w:pPr>
        <w:keepNext w:val="false"/>
      </w:pPr>
      <w:r>
        <w:rPr>
          <w:b w:val="false"/>
          <w:bCs w:val="false"/>
        </w:rPr>
        <w:t xml:space="preserve">-în zona A se consider/g259 c/g259 for/g1802a t/g259ietoare este preluat/g259 doar de arm/g259turile</w:t>
      </w:r>
    </w:p>
    <w:p>
      <w:pPr>
        <w:keepNext w:val="false"/>
      </w:pPr>
      <w:r>
        <w:rPr>
          <w:b w:val="false"/>
          <w:bCs w:val="false"/>
        </w:rPr>
        <w:t xml:space="preserve">orizontale din inima peretelui intersectate de o fisur/g259 înclinat/g259 la 45°: </w:t>
      </w:r>
    </w:p>
    <w:p>
      <w:pPr>
        <w:keepNext w:val="false"/>
      </w:pPr>
      <w:r>
        <w:rPr>
          <w:b w:val="false"/>
          <w:bCs w:val="false"/>
        </w:rPr>
        <w:t xml:space="preserve">VEd /g148 /g520Ash fyd,h; </w:t>
      </w:r>
    </w:p>
    <w:p>
      <w:pPr>
        <w:keepNext w:val="false"/>
      </w:pPr>
      <w:r>
        <w:rPr>
          <w:b w:val="false"/>
          <w:bCs w:val="false"/>
        </w:rPr>
        <w:t xml:space="preserve">- în zona B se consider/g259 /g1800i aportul betonului din zona comprimat/g259 în preluarea</w:t>
      </w:r>
    </w:p>
    <w:p>
      <w:pPr>
        <w:keepNext w:val="false"/>
      </w:pPr>
      <w:r>
        <w:rPr>
          <w:b w:val="false"/>
          <w:bCs w:val="false"/>
        </w:rPr>
        <w:t xml:space="preserve">for/g1802ei t/g259ietoare: </w:t>
      </w:r>
    </w:p>
    <w:p>
      <w:pPr>
        <w:keepNext w:val="false"/>
      </w:pPr>
      <w:r>
        <w:rPr>
          <w:b w:val="false"/>
          <w:bCs w:val="false"/>
        </w:rPr>
        <w:t xml:space="preserve">VRd,c = 0,5/g305cpbwolw. </w:t>
      </w:r>
    </w:p>
    <w:p>
      <w:pPr>
        <w:keepNext w:val="false"/>
      </w:pPr>
      <w:r>
        <w:rPr>
          <w:b w:val="false"/>
          <w:bCs w:val="false"/>
        </w:rPr>
        <w:t xml:space="preserve">/g305cp reprezint/g259 efortul unitar mediu de compresiune în perete, /g305cp=NEd/Ac; </w:t>
      </w:r>
    </w:p>
    <w:p>
      <w:pPr>
        <w:keepNext w:val="false"/>
      </w:pPr>
      <w:r>
        <w:rPr>
          <w:b w:val="false"/>
          <w:bCs w:val="false"/>
        </w:rPr>
        <w:t xml:space="preserve">ne este num/g259rul de bare orizontale din inima peretelui.</w:t>
      </w:r>
    </w:p>
    <w:p>
      <w:pPr>
        <w:keepNext w:val="false"/>
      </w:pPr>
      <w:r>
        <w:rPr>
          <w:b w:val="false"/>
          <w:bCs w:val="false"/>
        </w:rPr>
        <w:t xml:space="preserve">407</w:t>
      </w:r>
    </w:p>
    <w:p>
      <w:pPr>
        <w:keepNext w:val="false"/>
      </w:pPr>
      <w:r>
        <w:rPr>
          <w:b w:val="false"/>
          <w:bCs w:val="false"/>
        </w:rPr>
        <w:t xml:space="preserve">1.  Clasa de ductilitate H ne=2, 0.15bw0lwfcd=9293kN</w:t>
      </w:r>
    </w:p>
    <w:p>
      <w:pPr>
        <w:keepNext w:val="false"/>
      </w:pPr>
      <w:r>
        <w:rPr>
          <w:b w:val="false"/>
          <w:bCs w:val="false"/>
        </w:rPr>
        <w:t xml:space="preserve">Tabelul E 5.2.33 Armare transversal/g259 perete izolat longitudinal, DCH</w:t>
      </w:r>
    </w:p>
    <w:p>
      <w:pPr>
        <w:keepNext w:val="false"/>
      </w:pPr>
      <w:r>
        <w:rPr>
          <w:b w:val="false"/>
          <w:bCs w:val="false"/>
        </w:rPr>
        <w:t xml:space="preserve">Niv. Per. Comb. NEd  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V’Ed</w:t>
      </w:r>
    </w:p>
    <w:p>
      <w:pPr>
        <w:keepNext w:val="false"/>
      </w:pPr>
      <w:r>
        <w:rPr>
          <w:b w:val="false"/>
          <w:bCs w:val="false"/>
        </w:rPr>
        <w:t xml:space="preserve">(kN) /g550 kV/g550V'Ed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1.5V'Ed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VRd,s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VRd,c   </w:t>
      </w:r>
    </w:p>
    <w:p>
      <w:pPr>
        <w:keepNext w:val="false"/>
      </w:pPr>
      <w:r>
        <w:rPr>
          <w:b w:val="false"/>
          <w:bCs w:val="false"/>
        </w:rPr>
        <w:t xml:space="preserve">(kN) /g305cp VEd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VRd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Ash </w:t>
      </w:r>
    </w:p>
    <w:p>
      <w:pPr>
        <w:keepNext w:val="false"/>
      </w:pPr>
      <w:r>
        <w:rPr>
          <w:b w:val="false"/>
          <w:bCs w:val="false"/>
        </w:rPr>
        <w:t xml:space="preserve">(mm2) </w:t>
      </w:r>
    </w:p>
    <w:p>
      <w:pPr>
        <w:keepNext w:val="false"/>
      </w:pPr>
      <w:r>
        <w:rPr>
          <w:b w:val="false"/>
          <w:bCs w:val="false"/>
        </w:rPr>
        <w:t xml:space="preserve">/g307  </w:t>
      </w:r>
    </w:p>
    <w:p>
      <w:pPr>
        <w:keepNext w:val="false"/>
      </w:pPr>
      <w:r>
        <w:rPr>
          <w:b w:val="false"/>
          <w:bCs w:val="false"/>
        </w:rPr>
        <w:t xml:space="preserve">(mm) </w:t>
      </w:r>
    </w:p>
    <w:p>
      <w:pPr>
        <w:keepNext w:val="false"/>
      </w:pPr>
      <w:r>
        <w:rPr>
          <w:b w:val="false"/>
          <w:bCs w:val="false"/>
        </w:rPr>
        <w:t xml:space="preserve">s </w:t>
      </w:r>
    </w:p>
    <w:p>
      <w:pPr>
        <w:keepNext w:val="false"/>
      </w:pPr>
      <w:r>
        <w:rPr>
          <w:b w:val="false"/>
          <w:bCs w:val="false"/>
        </w:rPr>
        <w:t xml:space="preserve">(mm) Ved&lt;VRd </w:t>
      </w:r>
    </w:p>
    <w:p>
      <w:pPr>
        <w:keepNext w:val="false"/>
      </w:pPr>
      <w:r>
        <w:rPr>
          <w:b w:val="false"/>
          <w:bCs w:val="false"/>
        </w:rPr>
        <w:t xml:space="preserve"> 15 </w:t>
      </w:r>
    </w:p>
    <w:p>
      <w:pPr>
        <w:keepNext w:val="false"/>
      </w:pPr>
      <w:r>
        <w:rPr>
          <w:b w:val="false"/>
          <w:bCs w:val="false"/>
        </w:rPr>
        <w:t xml:space="preserve">P8 </w:t>
      </w:r>
    </w:p>
    <w:p>
      <w:pPr>
        <w:keepNext w:val="false"/>
      </w:pPr>
      <w:r>
        <w:rPr>
          <w:b w:val="false"/>
          <w:bCs w:val="false"/>
        </w:rPr>
        <w:t xml:space="preserve">GSSXENN </w:t>
      </w:r>
    </w:p>
    <w:p>
      <w:pPr>
        <w:keepNext w:val="false"/>
      </w:pPr>
      <w:r>
        <w:rPr>
          <w:b w:val="false"/>
          <w:bCs w:val="false"/>
        </w:rPr>
        <w:t xml:space="preserve">-1320 283.7 </w:t>
      </w:r>
    </w:p>
    <w:p>
      <w:pPr>
        <w:keepNext w:val="false"/>
      </w:pPr>
      <w:r>
        <w:rPr>
          <w:b w:val="false"/>
          <w:bCs w:val="false"/>
        </w:rPr>
        <w:t xml:space="preserve">1.039 </w:t>
      </w:r>
    </w:p>
    <w:p>
      <w:pPr>
        <w:keepNext w:val="false"/>
      </w:pPr>
      <w:r>
        <w:rPr>
          <w:b w:val="false"/>
          <w:bCs w:val="false"/>
        </w:rPr>
        <w:t xml:space="preserve">354 426 656 452 0.408 426 1108 50.3 8 200 Ok </w:t>
      </w:r>
    </w:p>
    <w:p>
      <w:pPr>
        <w:keepNext w:val="false"/>
      </w:pPr>
      <w:r>
        <w:rPr>
          <w:b w:val="false"/>
          <w:bCs w:val="false"/>
        </w:rPr>
        <w:t xml:space="preserve"> 14 -2479 -672 -837 -1008 1312 848 0.767 -1008 2160 50.3 8 200 Ok </w:t>
      </w:r>
    </w:p>
    <w:p>
      <w:pPr>
        <w:keepNext w:val="false"/>
      </w:pPr>
      <w:r>
        <w:rPr>
          <w:b w:val="false"/>
          <w:bCs w:val="false"/>
        </w:rPr>
        <w:t xml:space="preserve"> 13 -3638 -1200 -1495 -1799 1935 1245 1.125 -1799 3180 50.3 8 200 Ok </w:t>
      </w:r>
    </w:p>
    <w:p>
      <w:pPr>
        <w:keepNext w:val="false"/>
      </w:pPr>
      <w:r>
        <w:rPr>
          <w:b w:val="false"/>
          <w:bCs w:val="false"/>
        </w:rPr>
        <w:t xml:space="preserve"> 12 -4799 -1760 -2194 -2640 1935 1642 1.484 -2640 3577 50.3 8 200 Ok </w:t>
      </w:r>
    </w:p>
    <w:p>
      <w:pPr>
        <w:keepNext w:val="false"/>
      </w:pPr>
      <w:r>
        <w:rPr>
          <w:b w:val="false"/>
          <w:bCs w:val="false"/>
        </w:rPr>
        <w:t xml:space="preserve"> 11 -5961 -2247 -2800 -3370 1935 2040 1.844 -3370 3975 50.3 8 200 Ok </w:t>
      </w:r>
    </w:p>
    <w:p>
      <w:pPr>
        <w:keepNext w:val="false"/>
      </w:pPr>
      <w:r>
        <w:rPr>
          <w:b w:val="false"/>
          <w:bCs w:val="false"/>
        </w:rPr>
        <w:t xml:space="preserve"> 10 -7153 -2760 -3440 -4140 2304 2645 1.993 -4140 4949 78.5 10 200 Ok </w:t>
      </w:r>
    </w:p>
    <w:p>
      <w:pPr>
        <w:keepNext w:val="false"/>
      </w:pPr>
      <w:r>
        <w:rPr>
          <w:b w:val="false"/>
          <w:bCs w:val="false"/>
        </w:rPr>
        <w:t xml:space="preserve"> 9 -8348 -3193 -3980 -4790 2673 3087 2.325 -4790 5760 78.5 10 200 Ok </w:t>
      </w:r>
    </w:p>
    <w:p>
      <w:pPr>
        <w:keepNext w:val="false"/>
      </w:pPr>
      <w:r>
        <w:rPr>
          <w:b w:val="false"/>
          <w:bCs w:val="false"/>
        </w:rPr>
        <w:t xml:space="preserve"> 8 -9543 -3610 -4499 -5415 3024 3529 2.658 -5415 6553 78.5 10 200 Ok </w:t>
      </w:r>
    </w:p>
    <w:p>
      <w:pPr>
        <w:keepNext w:val="false"/>
      </w:pPr>
      <w:r>
        <w:rPr>
          <w:b w:val="false"/>
          <w:bCs w:val="false"/>
        </w:rPr>
        <w:t xml:space="preserve"> 7 -10740 -3990 -4972 -5984 3024 3971 2.992 -5984 6995 78.5 10 200 Ok </w:t>
      </w:r>
    </w:p>
    <w:p>
      <w:pPr>
        <w:keepNext w:val="false"/>
      </w:pPr>
      <w:r>
        <w:rPr>
          <w:b w:val="false"/>
          <w:bCs w:val="false"/>
        </w:rPr>
        <w:t xml:space="preserve"> 6 -11936 -4352 -5424 -6528 3024 4414 3.325 -6528 7437 78.5 10 200 Ok </w:t>
      </w:r>
    </w:p>
    <w:p>
      <w:pPr>
        <w:keepNext w:val="false"/>
      </w:pPr>
      <w:r>
        <w:rPr>
          <w:b w:val="false"/>
          <w:bCs w:val="false"/>
        </w:rPr>
        <w:t xml:space="preserve"> 5 -13132 -4619 -5757 -6929 3024 4856 3.658 -6929 7879 78.5 10 200 Ok </w:t>
      </w:r>
    </w:p>
    <w:p>
      <w:pPr>
        <w:keepNext w:val="false"/>
      </w:pPr>
      <w:r>
        <w:rPr>
          <w:b w:val="false"/>
          <w:bCs w:val="false"/>
        </w:rPr>
        <w:t xml:space="preserve"> 4 -14386 -5029 -6268 -7544 3475 5644 3.644 -7544 9119 113.1 12 200 Ok </w:t>
      </w:r>
    </w:p>
    <w:p>
      <w:pPr>
        <w:keepNext w:val="false"/>
      </w:pPr>
      <w:r>
        <w:rPr>
          <w:b w:val="false"/>
          <w:bCs w:val="false"/>
        </w:rPr>
        <w:t xml:space="preserve"> 3 -15638 -5256 -6551 -7885 5401 6135 3.961 -7885 11537 113.1 12 100 Ok </w:t>
      </w:r>
    </w:p>
    <w:p>
      <w:pPr>
        <w:keepNext w:val="false"/>
      </w:pPr>
      <w:r>
        <w:rPr>
          <w:b w:val="false"/>
          <w:bCs w:val="false"/>
        </w:rPr>
        <w:t xml:space="preserve"> 2 -16887 -5500 -6855 -8251 8372  - 4.278 -8251 8372 153.9 14 100 Ok </w:t>
      </w:r>
    </w:p>
    <w:p>
      <w:pPr>
        <w:keepNext w:val="false"/>
      </w:pPr>
      <w:r>
        <w:rPr>
          <w:b w:val="false"/>
          <w:bCs w:val="false"/>
        </w:rPr>
        <w:t xml:space="preserve"> 1 -18473 -5891 -7342 -8837 11852 - 4.680 -8837 11852 153.9 14 100 Ok </w:t>
      </w:r>
    </w:p>
    <w:p>
      <w:pPr>
        <w:keepNext w:val="false"/>
      </w:pPr>
      <w:r>
        <w:rPr>
          <w:b w:val="false"/>
          <w:bCs w:val="false"/>
        </w:rPr>
        <w:t xml:space="preserve">Tabelul E 5.2.34 Armare transversal/g259 perete izolat longitudinal,DCH </w:t>
      </w:r>
    </w:p>
    <w:p>
      <w:pPr>
        <w:keepNext w:val="false"/>
      </w:pPr>
      <w:r>
        <w:rPr>
          <w:b w:val="false"/>
          <w:bCs w:val="false"/>
        </w:rPr>
        <w:t xml:space="preserve">Niv. Per. Comb. NEd  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V’Ed</w:t>
      </w:r>
    </w:p>
    <w:p>
      <w:pPr>
        <w:keepNext w:val="false"/>
      </w:pPr>
      <w:r>
        <w:rPr>
          <w:b w:val="false"/>
          <w:bCs w:val="false"/>
        </w:rPr>
        <w:t xml:space="preserve">(kN) /g550 kV/g550V'Ed</w:t>
      </w:r>
    </w:p>
    <w:p>
      <w:pPr>
        <w:keepNext w:val="false"/>
      </w:pPr>
      <w:r>
        <w:rPr>
          <w:b w:val="false"/>
          <w:bCs w:val="false"/>
        </w:rPr>
        <w:t xml:space="preserve">(kN)</w:t>
      </w:r>
    </w:p>
    <w:p>
      <w:pPr>
        <w:keepNext w:val="false"/>
      </w:pPr>
      <w:r>
        <w:rPr>
          <w:b w:val="false"/>
          <w:bCs w:val="false"/>
        </w:rPr>
        <w:t xml:space="preserve">1.5V'Ed</w:t>
      </w:r>
    </w:p>
    <w:p>
      <w:pPr>
        <w:keepNext w:val="false"/>
      </w:pPr>
      <w:r>
        <w:rPr>
          <w:b w:val="false"/>
          <w:bCs w:val="false"/>
        </w:rPr>
        <w:t xml:space="preserve">(kN)</w:t>
      </w:r>
    </w:p>
    <w:p>
      <w:pPr>
        <w:keepNext w:val="false"/>
      </w:pPr>
      <w:r>
        <w:rPr>
          <w:b w:val="false"/>
          <w:bCs w:val="false"/>
        </w:rPr>
        <w:t xml:space="preserve">VRd,s</w:t>
      </w:r>
    </w:p>
    <w:p>
      <w:pPr>
        <w:keepNext w:val="false"/>
      </w:pPr>
      <w:r>
        <w:rPr>
          <w:b w:val="false"/>
          <w:bCs w:val="false"/>
        </w:rPr>
        <w:t xml:space="preserve">(kN)</w:t>
      </w:r>
    </w:p>
    <w:p>
      <w:pPr>
        <w:keepNext w:val="false"/>
      </w:pPr>
      <w:r>
        <w:rPr>
          <w:b w:val="false"/>
          <w:bCs w:val="false"/>
        </w:rPr>
        <w:t xml:space="preserve">VRd,c   </w:t>
      </w:r>
    </w:p>
    <w:p>
      <w:pPr>
        <w:keepNext w:val="false"/>
      </w:pPr>
      <w:r>
        <w:rPr>
          <w:b w:val="false"/>
          <w:bCs w:val="false"/>
        </w:rPr>
        <w:t xml:space="preserve">(kN) /g305cp VEd</w:t>
      </w:r>
    </w:p>
    <w:p>
      <w:pPr>
        <w:keepNext w:val="false"/>
      </w:pPr>
      <w:r>
        <w:rPr>
          <w:b w:val="false"/>
          <w:bCs w:val="false"/>
        </w:rPr>
        <w:t xml:space="preserve">(kN)</w:t>
      </w:r>
    </w:p>
    <w:p>
      <w:pPr>
        <w:keepNext w:val="false"/>
      </w:pPr>
      <w:r>
        <w:rPr>
          <w:b w:val="false"/>
          <w:bCs w:val="false"/>
        </w:rPr>
        <w:t xml:space="preserve">VRd</w:t>
      </w:r>
    </w:p>
    <w:p>
      <w:pPr>
        <w:keepNext w:val="false"/>
      </w:pPr>
      <w:r>
        <w:rPr>
          <w:b w:val="false"/>
          <w:bCs w:val="false"/>
        </w:rPr>
        <w:t xml:space="preserve">(kN)</w:t>
      </w:r>
    </w:p>
    <w:p>
      <w:pPr>
        <w:keepNext w:val="false"/>
      </w:pPr>
      <w:r>
        <w:rPr>
          <w:b w:val="false"/>
          <w:bCs w:val="false"/>
        </w:rPr>
        <w:t xml:space="preserve">Ash </w:t>
      </w:r>
    </w:p>
    <w:p>
      <w:pPr>
        <w:keepNext w:val="false"/>
      </w:pPr>
      <w:r>
        <w:rPr>
          <w:b w:val="false"/>
          <w:bCs w:val="false"/>
        </w:rPr>
        <w:t xml:space="preserve">(mm2)</w:t>
      </w:r>
    </w:p>
    <w:p>
      <w:pPr>
        <w:keepNext w:val="false"/>
      </w:pPr>
      <w:r>
        <w:rPr>
          <w:b w:val="false"/>
          <w:bCs w:val="false"/>
        </w:rPr>
        <w:t xml:space="preserve">/g307     </w:t>
      </w:r>
    </w:p>
    <w:p>
      <w:pPr>
        <w:keepNext w:val="false"/>
      </w:pPr>
      <w:r>
        <w:rPr>
          <w:b w:val="false"/>
          <w:bCs w:val="false"/>
        </w:rPr>
        <w:t xml:space="preserve">(mm)</w:t>
      </w:r>
    </w:p>
    <w:p>
      <w:pPr>
        <w:keepNext w:val="false"/>
      </w:pPr>
      <w:r>
        <w:rPr>
          <w:b w:val="false"/>
          <w:bCs w:val="false"/>
        </w:rPr>
        <w:t xml:space="preserve">s</w:t>
      </w:r>
    </w:p>
    <w:p>
      <w:pPr>
        <w:keepNext w:val="false"/>
      </w:pPr>
      <w:r>
        <w:rPr>
          <w:b w:val="false"/>
          <w:bCs w:val="false"/>
        </w:rPr>
        <w:t xml:space="preserve">(mm) Ved&lt;VRd </w:t>
      </w:r>
    </w:p>
    <w:p>
      <w:pPr>
        <w:keepNext w:val="false"/>
      </w:pPr>
      <w:r>
        <w:rPr>
          <w:b w:val="false"/>
          <w:bCs w:val="false"/>
        </w:rPr>
        <w:t xml:space="preserve">15 </w:t>
      </w:r>
    </w:p>
    <w:p>
      <w:pPr>
        <w:keepNext w:val="false"/>
      </w:pPr>
      <w:r>
        <w:rPr>
          <w:b w:val="false"/>
          <w:bCs w:val="false"/>
        </w:rPr>
        <w:t xml:space="preserve">P8 </w:t>
      </w:r>
    </w:p>
    <w:p>
      <w:pPr>
        <w:keepNext w:val="false"/>
      </w:pPr>
      <w:r>
        <w:rPr>
          <w:b w:val="false"/>
          <w:bCs w:val="false"/>
        </w:rPr>
        <w:t xml:space="preserve">GSSXENP </w:t>
      </w:r>
    </w:p>
    <w:p>
      <w:pPr>
        <w:keepNext w:val="false"/>
      </w:pPr>
      <w:r>
        <w:rPr>
          <w:b w:val="false"/>
          <w:bCs w:val="false"/>
        </w:rPr>
        <w:t xml:space="preserve">-1232 -314</w:t>
      </w:r>
    </w:p>
    <w:p>
      <w:pPr>
        <w:keepNext w:val="false"/>
      </w:pPr>
      <w:r>
        <w:rPr>
          <w:b w:val="false"/>
          <w:bCs w:val="false"/>
        </w:rPr>
        <w:t xml:space="preserve">1.011</w:t>
      </w:r>
    </w:p>
    <w:p>
      <w:pPr>
        <w:keepNext w:val="false"/>
      </w:pPr>
      <w:r>
        <w:rPr>
          <w:b w:val="false"/>
          <w:bCs w:val="false"/>
        </w:rPr>
        <w:t xml:space="preserve">-391 -471 656 422 0.381 -471 1078 50.3 8 200 Ok </w:t>
      </w:r>
    </w:p>
    <w:p>
      <w:pPr>
        <w:keepNext w:val="false"/>
      </w:pPr>
      <w:r>
        <w:rPr>
          <w:b w:val="false"/>
          <w:bCs w:val="false"/>
        </w:rPr>
        <w:t xml:space="preserve">14 -2304 665.3 829 998 1312 788 0.713 998 2100 50.3 8 200 Ok </w:t>
      </w:r>
    </w:p>
    <w:p>
      <w:pPr>
        <w:keepNext w:val="false"/>
      </w:pPr>
      <w:r>
        <w:rPr>
          <w:b w:val="false"/>
          <w:bCs w:val="false"/>
        </w:rPr>
        <w:t xml:space="preserve">13 -3375 1188 1480 1781 1935 1155 1.044 1781 3090 50.3 8 200 Ok </w:t>
      </w:r>
    </w:p>
    <w:p>
      <w:pPr>
        <w:keepNext w:val="false"/>
      </w:pPr>
      <w:r>
        <w:rPr>
          <w:b w:val="false"/>
          <w:bCs w:val="false"/>
        </w:rPr>
        <w:t xml:space="preserve">12 -4447 1748 2179 2622 1935 1522 1.376 2622 3457 50.3 8 200 Ok </w:t>
      </w:r>
    </w:p>
    <w:p>
      <w:pPr>
        <w:keepNext w:val="false"/>
      </w:pPr>
      <w:r>
        <w:rPr>
          <w:b w:val="false"/>
          <w:bCs w:val="false"/>
        </w:rPr>
        <w:t xml:space="preserve">11 -5520 2236 2787 3355 1935 1889 1.708 3355 3824 50.3 8 200 Ok </w:t>
      </w:r>
    </w:p>
    <w:p>
      <w:pPr>
        <w:keepNext w:val="false"/>
      </w:pPr>
      <w:r>
        <w:rPr>
          <w:b w:val="false"/>
          <w:bCs w:val="false"/>
        </w:rPr>
        <w:t xml:space="preserve">10 -6624 2754 3432 4131 2304 2449 1.845 4131 4753 78.5 10 200 Ok </w:t>
      </w:r>
    </w:p>
    <w:p>
      <w:pPr>
        <w:keepNext w:val="false"/>
      </w:pPr>
      <w:r>
        <w:rPr>
          <w:b w:val="false"/>
          <w:bCs w:val="false"/>
        </w:rPr>
        <w:t xml:space="preserve">9 -7730 3186 3971 4780 2673 2858 2.153 4780 5531 78.5 10 200 Ok </w:t>
      </w:r>
    </w:p>
    <w:p>
      <w:pPr>
        <w:keepNext w:val="false"/>
      </w:pPr>
      <w:r>
        <w:rPr>
          <w:b w:val="false"/>
          <w:bCs w:val="false"/>
        </w:rPr>
        <w:t xml:space="preserve">8 -8838 3605 4493 5408 3024 3268 2.462 5408 6292 78.5 10 200 Ok </w:t>
      </w:r>
    </w:p>
    <w:p>
      <w:pPr>
        <w:keepNext w:val="false"/>
      </w:pPr>
      <w:r>
        <w:rPr>
          <w:b w:val="false"/>
          <w:bCs w:val="false"/>
        </w:rPr>
        <w:t xml:space="preserve">7 -9951 3987 4969 5980 3024 3680 2.772 5980 6703 78.5 10 200 Ok </w:t>
      </w:r>
    </w:p>
    <w:p>
      <w:pPr>
        <w:keepNext w:val="false"/>
      </w:pPr>
      <w:r>
        <w:rPr>
          <w:b w:val="false"/>
          <w:bCs w:val="false"/>
        </w:rPr>
        <w:t xml:space="preserve">6 -11067 4351 5423 6527 3024 4092 3.083 6527 7116 78.5 10 200 Ok </w:t>
      </w:r>
    </w:p>
    <w:p>
      <w:pPr>
        <w:keepNext w:val="false"/>
      </w:pPr>
      <w:r>
        <w:rPr>
          <w:b w:val="false"/>
          <w:bCs w:val="false"/>
        </w:rPr>
        <w:t xml:space="preserve">5 -12190 4624 5763 6936 3024 4508 3.396 6936 7531 78.5 10 200 Ok </w:t>
      </w:r>
    </w:p>
    <w:p>
      <w:pPr>
        <w:keepNext w:val="false"/>
      </w:pPr>
      <w:r>
        <w:rPr>
          <w:b w:val="false"/>
          <w:bCs w:val="false"/>
        </w:rPr>
        <w:t xml:space="preserve">4 -13377 5043 6286 7565 3475 5248 3.389 7565 8723 113.1 12 200 Ok </w:t>
      </w:r>
    </w:p>
    <w:p>
      <w:pPr>
        <w:keepNext w:val="false"/>
      </w:pPr>
      <w:r>
        <w:rPr>
          <w:b w:val="false"/>
          <w:bCs w:val="false"/>
        </w:rPr>
        <w:t xml:space="preserve">3 -14571 5264 6561 7896 5401 5717 3.691 7896 11118 113.1 12 100 Ok </w:t>
      </w:r>
    </w:p>
    <w:p>
      <w:pPr>
        <w:keepNext w:val="false"/>
      </w:pPr>
      <w:r>
        <w:rPr>
          <w:b w:val="false"/>
          <w:bCs w:val="false"/>
        </w:rPr>
        <w:t xml:space="preserve">2 -15773 5503 6859 8255 8372 - 3.996 8255 8372 153.9 14 100 Ok </w:t>
      </w:r>
    </w:p>
    <w:p>
      <w:pPr>
        <w:keepNext w:val="false"/>
      </w:pPr>
      <w:r>
        <w:rPr>
          <w:b w:val="false"/>
          <w:bCs w:val="false"/>
        </w:rPr>
        <w:t xml:space="preserve">1 -17327 5898 7351 8847 11852 - 4.389 8847 11852 153.9 14 100 Ok </w:t>
      </w:r>
    </w:p>
    <w:p>
      <w:pPr>
        <w:keepNext w:val="false"/>
      </w:pPr>
      <w:r>
        <w:rPr>
          <w:b w:val="false"/>
          <w:bCs w:val="false"/>
        </w:rPr>
        <w:t xml:space="preserve">408</w:t>
      </w:r>
    </w:p>
    <w:p>
      <w:pPr>
        <w:keepNext w:val="false"/>
      </w:pPr>
      <w:r>
        <w:rPr>
          <w:b w:val="false"/>
          <w:bCs w:val="false"/>
        </w:rPr>
        <w:t xml:space="preserve">Tabelul E 5.2.35 Armare transversal/g259 perete izolat longitudinal, DCH </w:t>
      </w:r>
    </w:p>
    <w:p>
      <w:pPr>
        <w:keepNext w:val="false"/>
      </w:pPr>
      <w:r>
        <w:rPr>
          <w:b w:val="false"/>
          <w:bCs w:val="false"/>
        </w:rPr>
        <w:t xml:space="preserve">Niv. Per. Comb. NEd  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V’Ed</w:t>
      </w:r>
    </w:p>
    <w:p>
      <w:pPr>
        <w:keepNext w:val="false"/>
      </w:pPr>
      <w:r>
        <w:rPr>
          <w:b w:val="false"/>
          <w:bCs w:val="false"/>
        </w:rPr>
        <w:t xml:space="preserve">(kN) /g550 kV/g550V'Ed</w:t>
      </w:r>
    </w:p>
    <w:p>
      <w:pPr>
        <w:keepNext w:val="false"/>
      </w:pPr>
      <w:r>
        <w:rPr>
          <w:b w:val="false"/>
          <w:bCs w:val="false"/>
        </w:rPr>
        <w:t xml:space="preserve">(kN)</w:t>
      </w:r>
    </w:p>
    <w:p>
      <w:pPr>
        <w:keepNext w:val="false"/>
      </w:pPr>
      <w:r>
        <w:rPr>
          <w:b w:val="false"/>
          <w:bCs w:val="false"/>
        </w:rPr>
        <w:t xml:space="preserve">1.5V'Ed</w:t>
      </w:r>
    </w:p>
    <w:p>
      <w:pPr>
        <w:keepNext w:val="false"/>
      </w:pPr>
      <w:r>
        <w:rPr>
          <w:b w:val="false"/>
          <w:bCs w:val="false"/>
        </w:rPr>
        <w:t xml:space="preserve">(kN)</w:t>
      </w:r>
    </w:p>
    <w:p>
      <w:pPr>
        <w:keepNext w:val="false"/>
      </w:pPr>
      <w:r>
        <w:rPr>
          <w:b w:val="false"/>
          <w:bCs w:val="false"/>
        </w:rPr>
        <w:t xml:space="preserve">VRd,s</w:t>
      </w:r>
    </w:p>
    <w:p>
      <w:pPr>
        <w:keepNext w:val="false"/>
      </w:pPr>
      <w:r>
        <w:rPr>
          <w:b w:val="false"/>
          <w:bCs w:val="false"/>
        </w:rPr>
        <w:t xml:space="preserve">(kN)</w:t>
      </w:r>
    </w:p>
    <w:p>
      <w:pPr>
        <w:keepNext w:val="false"/>
      </w:pPr>
      <w:r>
        <w:rPr>
          <w:b w:val="false"/>
          <w:bCs w:val="false"/>
        </w:rPr>
        <w:t xml:space="preserve">VRd,c   </w:t>
      </w:r>
    </w:p>
    <w:p>
      <w:pPr>
        <w:keepNext w:val="false"/>
      </w:pPr>
      <w:r>
        <w:rPr>
          <w:b w:val="false"/>
          <w:bCs w:val="false"/>
        </w:rPr>
        <w:t xml:space="preserve">(kN) /g305cp VEd</w:t>
      </w:r>
    </w:p>
    <w:p>
      <w:pPr>
        <w:keepNext w:val="false"/>
      </w:pPr>
      <w:r>
        <w:rPr>
          <w:b w:val="false"/>
          <w:bCs w:val="false"/>
        </w:rPr>
        <w:t xml:space="preserve">(kN)</w:t>
      </w:r>
    </w:p>
    <w:p>
      <w:pPr>
        <w:keepNext w:val="false"/>
      </w:pPr>
      <w:r>
        <w:rPr>
          <w:b w:val="false"/>
          <w:bCs w:val="false"/>
        </w:rPr>
        <w:t xml:space="preserve">VRd</w:t>
      </w:r>
    </w:p>
    <w:p>
      <w:pPr>
        <w:keepNext w:val="false"/>
      </w:pPr>
      <w:r>
        <w:rPr>
          <w:b w:val="false"/>
          <w:bCs w:val="false"/>
        </w:rPr>
        <w:t xml:space="preserve">(kN)</w:t>
      </w:r>
    </w:p>
    <w:p>
      <w:pPr>
        <w:keepNext w:val="false"/>
      </w:pPr>
      <w:r>
        <w:rPr>
          <w:b w:val="false"/>
          <w:bCs w:val="false"/>
        </w:rPr>
        <w:t xml:space="preserve">Ash </w:t>
      </w:r>
    </w:p>
    <w:p>
      <w:pPr>
        <w:keepNext w:val="false"/>
      </w:pPr>
      <w:r>
        <w:rPr>
          <w:b w:val="false"/>
          <w:bCs w:val="false"/>
        </w:rPr>
        <w:t xml:space="preserve">(mm2)</w:t>
      </w:r>
    </w:p>
    <w:p>
      <w:pPr>
        <w:keepNext w:val="false"/>
      </w:pPr>
      <w:r>
        <w:rPr>
          <w:b w:val="false"/>
          <w:bCs w:val="false"/>
        </w:rPr>
        <w:t xml:space="preserve">/g307     </w:t>
      </w:r>
    </w:p>
    <w:p>
      <w:pPr>
        <w:keepNext w:val="false"/>
      </w:pPr>
      <w:r>
        <w:rPr>
          <w:b w:val="false"/>
          <w:bCs w:val="false"/>
        </w:rPr>
        <w:t xml:space="preserve">(mm)</w:t>
      </w:r>
    </w:p>
    <w:p>
      <w:pPr>
        <w:keepNext w:val="false"/>
      </w:pPr>
      <w:r>
        <w:rPr>
          <w:b w:val="false"/>
          <w:bCs w:val="false"/>
        </w:rPr>
        <w:t xml:space="preserve">s</w:t>
      </w:r>
    </w:p>
    <w:p>
      <w:pPr>
        <w:keepNext w:val="false"/>
      </w:pPr>
      <w:r>
        <w:rPr>
          <w:b w:val="false"/>
          <w:bCs w:val="false"/>
        </w:rPr>
        <w:t xml:space="preserve">(mm) Ved&lt;VRd </w:t>
      </w:r>
    </w:p>
    <w:p>
      <w:pPr>
        <w:keepNext w:val="false"/>
      </w:pPr>
      <w:r>
        <w:rPr>
          <w:b w:val="false"/>
          <w:bCs w:val="false"/>
        </w:rPr>
        <w:t xml:space="preserve"> 15 </w:t>
      </w:r>
    </w:p>
    <w:p>
      <w:pPr>
        <w:keepNext w:val="false"/>
      </w:pPr>
      <w:r>
        <w:rPr>
          <w:b w:val="false"/>
          <w:bCs w:val="false"/>
        </w:rPr>
        <w:t xml:space="preserve">P8 </w:t>
      </w:r>
    </w:p>
    <w:p>
      <w:pPr>
        <w:keepNext w:val="false"/>
      </w:pPr>
      <w:r>
        <w:rPr>
          <w:b w:val="false"/>
          <w:bCs w:val="false"/>
        </w:rPr>
        <w:t xml:space="preserve">GSSXEPN </w:t>
      </w:r>
    </w:p>
    <w:p>
      <w:pPr>
        <w:keepNext w:val="false"/>
      </w:pPr>
      <w:r>
        <w:rPr>
          <w:b w:val="false"/>
          <w:bCs w:val="false"/>
        </w:rPr>
        <w:t xml:space="preserve">-1323 295.8 </w:t>
      </w:r>
    </w:p>
    <w:p>
      <w:pPr>
        <w:keepNext w:val="false"/>
      </w:pPr>
      <w:r>
        <w:rPr>
          <w:b w:val="false"/>
          <w:bCs w:val="false"/>
        </w:rPr>
        <w:t xml:space="preserve">1.055 </w:t>
      </w:r>
    </w:p>
    <w:p>
      <w:pPr>
        <w:keepNext w:val="false"/>
      </w:pPr>
      <w:r>
        <w:rPr>
          <w:b w:val="false"/>
          <w:bCs w:val="false"/>
        </w:rPr>
        <w:t xml:space="preserve">369 444 656 453 0.409 444 1109 50.3 8 200 Ok </w:t>
      </w:r>
    </w:p>
    <w:p>
      <w:pPr>
        <w:keepNext w:val="false"/>
      </w:pPr>
      <w:r>
        <w:rPr>
          <w:b w:val="false"/>
          <w:bCs w:val="false"/>
        </w:rPr>
        <w:t xml:space="preserve"> 14 -2487 -650 -810 -974 1312 851 0.769 -974 2163 50.3 8 200 Ok </w:t>
      </w:r>
    </w:p>
    <w:p>
      <w:pPr>
        <w:keepNext w:val="false"/>
      </w:pPr>
      <w:r>
        <w:rPr>
          <w:b w:val="false"/>
          <w:bCs w:val="false"/>
        </w:rPr>
        <w:t xml:space="preserve"> 13 -3652 -1169 -1456 -1753 1935 1250 1.130 -1753 3185 50.3 8 200 Ok </w:t>
      </w:r>
    </w:p>
    <w:p>
      <w:pPr>
        <w:keepNext w:val="false"/>
      </w:pPr>
      <w:r>
        <w:rPr>
          <w:b w:val="false"/>
          <w:bCs w:val="false"/>
        </w:rPr>
        <w:t xml:space="preserve"> 12 -4818 -1720 -2144 -2580 1935 1649 1.491 -2580 3584 50.3 8 200 Ok </w:t>
      </w:r>
    </w:p>
    <w:p>
      <w:pPr>
        <w:keepNext w:val="false"/>
      </w:pPr>
      <w:r>
        <w:rPr>
          <w:b w:val="false"/>
          <w:bCs w:val="false"/>
        </w:rPr>
        <w:t xml:space="preserve"> 11 -5986 -2199 -2741 -3299 1935 2049 1.852 -3299 3984 50.3 8 200 Ok </w:t>
      </w:r>
    </w:p>
    <w:p>
      <w:pPr>
        <w:keepNext w:val="false"/>
      </w:pPr>
      <w:r>
        <w:rPr>
          <w:b w:val="false"/>
          <w:bCs w:val="false"/>
        </w:rPr>
        <w:t xml:space="preserve"> 10 -7185 -2706 -3373 -4059 2304 2657 2.001 -4059 4961 78.5 10 200 Ok </w:t>
      </w:r>
    </w:p>
    <w:p>
      <w:pPr>
        <w:keepNext w:val="false"/>
      </w:pPr>
      <w:r>
        <w:rPr>
          <w:b w:val="false"/>
          <w:bCs w:val="false"/>
        </w:rPr>
        <w:t xml:space="preserve"> 9 -8386 -3133 -3904 -4699 2673 3101 2.336 -4699 5774 78.5 10 200 Ok </w:t>
      </w:r>
    </w:p>
    <w:p>
      <w:pPr>
        <w:keepNext w:val="false"/>
      </w:pPr>
      <w:r>
        <w:rPr>
          <w:b w:val="false"/>
          <w:bCs w:val="false"/>
        </w:rPr>
        <w:t xml:space="preserve"> 8 -9588 -3543 -4416 -5315 3024 3545 2.671 -5315 6569 78.5 10 200 Ok </w:t>
      </w:r>
    </w:p>
    <w:p>
      <w:pPr>
        <w:keepNext w:val="false"/>
      </w:pPr>
      <w:r>
        <w:rPr>
          <w:b w:val="false"/>
          <w:bCs w:val="false"/>
        </w:rPr>
        <w:t xml:space="preserve"> 7 -10791 -3917 -4882 -5876 3024 3990 3.006 -5876 7014 78.5 10 200 Ok </w:t>
      </w:r>
    </w:p>
    <w:p>
      <w:pPr>
        <w:keepNext w:val="false"/>
      </w:pPr>
      <w:r>
        <w:rPr>
          <w:b w:val="false"/>
          <w:bCs w:val="false"/>
        </w:rPr>
        <w:t xml:space="preserve"> 6 -11993 -4274 -5327 -6411 3024 4435 3.341 -6411 7458 78.5 10 200 Ok </w:t>
      </w:r>
    </w:p>
    <w:p>
      <w:pPr>
        <w:keepNext w:val="false"/>
      </w:pPr>
      <w:r>
        <w:rPr>
          <w:b w:val="false"/>
          <w:bCs w:val="false"/>
        </w:rPr>
        <w:t xml:space="preserve"> 5 -13195 -4539 -5657 -6808 3024 4879 3.676 -6808 7903 78.5 10 200 Ok </w:t>
      </w:r>
    </w:p>
    <w:p>
      <w:pPr>
        <w:keepNext w:val="false"/>
      </w:pPr>
      <w:r>
        <w:rPr>
          <w:b w:val="false"/>
          <w:bCs w:val="false"/>
        </w:rPr>
        <w:t xml:space="preserve"> 4 -14455 -4939 -6156 -7409 3475 5671 3.662 -7409 9146 113.1 12 200 Ok </w:t>
      </w:r>
    </w:p>
    <w:p>
      <w:pPr>
        <w:keepNext w:val="false"/>
      </w:pPr>
      <w:r>
        <w:rPr>
          <w:b w:val="false"/>
          <w:bCs w:val="false"/>
        </w:rPr>
        <w:t xml:space="preserve"> 3 -15712 -5166 -6438 -7749 5401 6164 3.980 -7749 11566 113.1 12 100 Ok </w:t>
      </w:r>
    </w:p>
    <w:p>
      <w:pPr>
        <w:keepNext w:val="false"/>
      </w:pPr>
      <w:r>
        <w:rPr>
          <w:b w:val="false"/>
          <w:bCs w:val="false"/>
        </w:rPr>
        <w:t xml:space="preserve"> 2 -16965 -5413 -6747 -8120 8372 - 4.298 -8120 8372 153.9 14 100 Ok </w:t>
      </w:r>
    </w:p>
    <w:p>
      <w:pPr>
        <w:keepNext w:val="false"/>
      </w:pPr>
      <w:r>
        <w:rPr>
          <w:b w:val="false"/>
          <w:bCs w:val="false"/>
        </w:rPr>
        <w:t xml:space="preserve"> 1 -18555 -5801 -7230 -8701 11852 - 4.701 -8701 11852 153.9 14 100 Ok </w:t>
      </w:r>
    </w:p>
    <w:p>
      <w:pPr>
        <w:keepNext w:val="false"/>
      </w:pPr>
      <w:r>
        <w:rPr>
          <w:b w:val="false"/>
          <w:bCs w:val="false"/>
        </w:rPr>
        <w:t xml:space="preserve">Tabelul E 5.2.36 Armare transversal/g259 perete izolat longitudinal, DCH </w:t>
      </w:r>
    </w:p>
    <w:p>
      <w:pPr>
        <w:keepNext w:val="false"/>
      </w:pPr>
      <w:r>
        <w:rPr>
          <w:b w:val="false"/>
          <w:bCs w:val="false"/>
        </w:rPr>
        <w:t xml:space="preserve">Niv. Per. Comb. NEd  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V’Ed</w:t>
      </w:r>
    </w:p>
    <w:p>
      <w:pPr>
        <w:keepNext w:val="false"/>
      </w:pPr>
      <w:r>
        <w:rPr>
          <w:b w:val="false"/>
          <w:bCs w:val="false"/>
        </w:rPr>
        <w:t xml:space="preserve">(kN) /g550 kV/g550V'Ed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1.5V'Ed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VRd,s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VRd,c   </w:t>
      </w:r>
    </w:p>
    <w:p>
      <w:pPr>
        <w:keepNext w:val="false"/>
      </w:pPr>
      <w:r>
        <w:rPr>
          <w:b w:val="false"/>
          <w:bCs w:val="false"/>
        </w:rPr>
        <w:t xml:space="preserve">(kN) /g305cp VEd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VRd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Ash </w:t>
      </w:r>
    </w:p>
    <w:p>
      <w:pPr>
        <w:keepNext w:val="false"/>
      </w:pPr>
      <w:r>
        <w:rPr>
          <w:b w:val="false"/>
          <w:bCs w:val="false"/>
        </w:rPr>
        <w:t xml:space="preserve">(mm2) </w:t>
      </w:r>
    </w:p>
    <w:p>
      <w:pPr>
        <w:keepNext w:val="false"/>
      </w:pPr>
      <w:r>
        <w:rPr>
          <w:b w:val="false"/>
          <w:bCs w:val="false"/>
        </w:rPr>
        <w:t xml:space="preserve">/g307     </w:t>
      </w:r>
    </w:p>
    <w:p>
      <w:pPr>
        <w:keepNext w:val="false"/>
      </w:pPr>
      <w:r>
        <w:rPr>
          <w:b w:val="false"/>
          <w:bCs w:val="false"/>
        </w:rPr>
        <w:t xml:space="preserve">(mm) </w:t>
      </w:r>
    </w:p>
    <w:p>
      <w:pPr>
        <w:keepNext w:val="false"/>
      </w:pPr>
      <w:r>
        <w:rPr>
          <w:b w:val="false"/>
          <w:bCs w:val="false"/>
        </w:rPr>
        <w:t xml:space="preserve">s</w:t>
      </w:r>
    </w:p>
    <w:p>
      <w:pPr>
        <w:keepNext w:val="false"/>
      </w:pPr>
      <w:r>
        <w:rPr>
          <w:b w:val="false"/>
          <w:bCs w:val="false"/>
        </w:rPr>
        <w:t xml:space="preserve">(mm) Ved&lt;VRd </w:t>
      </w:r>
    </w:p>
    <w:p>
      <w:pPr>
        <w:keepNext w:val="false"/>
      </w:pPr>
      <w:r>
        <w:rPr>
          <w:b w:val="false"/>
          <w:bCs w:val="false"/>
        </w:rPr>
        <w:t xml:space="preserve"> 15 </w:t>
      </w:r>
    </w:p>
    <w:p>
      <w:pPr>
        <w:keepNext w:val="false"/>
      </w:pPr>
      <w:r>
        <w:rPr>
          <w:b w:val="false"/>
          <w:bCs w:val="false"/>
        </w:rPr>
        <w:t xml:space="preserve">P8 </w:t>
      </w:r>
    </w:p>
    <w:p>
      <w:pPr>
        <w:keepNext w:val="false"/>
      </w:pPr>
      <w:r>
        <w:rPr>
          <w:b w:val="false"/>
          <w:bCs w:val="false"/>
        </w:rPr>
        <w:t xml:space="preserve">GSSXEPP </w:t>
      </w:r>
    </w:p>
    <w:p>
      <w:pPr>
        <w:keepNext w:val="false"/>
      </w:pPr>
      <w:r>
        <w:rPr>
          <w:b w:val="false"/>
          <w:bCs w:val="false"/>
        </w:rPr>
        <w:t xml:space="preserve">-1229 -326</w:t>
      </w:r>
    </w:p>
    <w:p>
      <w:pPr>
        <w:keepNext w:val="false"/>
      </w:pPr>
      <w:r>
        <w:rPr>
          <w:b w:val="false"/>
          <w:bCs w:val="false"/>
        </w:rPr>
        <w:t xml:space="preserve">1.024</w:t>
      </w:r>
    </w:p>
    <w:p>
      <w:pPr>
        <w:keepNext w:val="false"/>
      </w:pPr>
      <w:r>
        <w:rPr>
          <w:b w:val="false"/>
          <w:bCs w:val="false"/>
        </w:rPr>
        <w:t xml:space="preserve">-406 -489 656 421 0.380 -489 1077 50.3 8 200 Ok </w:t>
      </w:r>
    </w:p>
    <w:p>
      <w:pPr>
        <w:keepNext w:val="false"/>
      </w:pPr>
      <w:r>
        <w:rPr>
          <w:b w:val="false"/>
          <w:bCs w:val="false"/>
        </w:rPr>
        <w:t xml:space="preserve"> 14 -2296 643 801 964 1312 786 0.710 964 2098 50.3 8 200 Ok </w:t>
      </w:r>
    </w:p>
    <w:p>
      <w:pPr>
        <w:keepNext w:val="false"/>
      </w:pPr>
      <w:r>
        <w:rPr>
          <w:b w:val="false"/>
          <w:bCs w:val="false"/>
        </w:rPr>
        <w:t xml:space="preserve"> 13 -3361 1157 1441 1735 1935 1150 1.040 1735 3085 50.3 8 200 Ok </w:t>
      </w:r>
    </w:p>
    <w:p>
      <w:pPr>
        <w:keepNext w:val="false"/>
      </w:pPr>
      <w:r>
        <w:rPr>
          <w:b w:val="false"/>
          <w:bCs w:val="false"/>
        </w:rPr>
        <w:t xml:space="preserve"> 12 -4427 1708 2129 2562 1935 1515 1.370 2562 3450 50.3 8 200 Ok </w:t>
      </w:r>
    </w:p>
    <w:p>
      <w:pPr>
        <w:keepNext w:val="false"/>
      </w:pPr>
      <w:r>
        <w:rPr>
          <w:b w:val="false"/>
          <w:bCs w:val="false"/>
        </w:rPr>
        <w:t xml:space="preserve"> 11 -5494 2189 2728 3283 1935 1880 1.700 3283 3815 50.3 8 200 Ok </w:t>
      </w:r>
    </w:p>
    <w:p>
      <w:pPr>
        <w:keepNext w:val="false"/>
      </w:pPr>
      <w:r>
        <w:rPr>
          <w:b w:val="false"/>
          <w:bCs w:val="false"/>
        </w:rPr>
        <w:t xml:space="preserve"> 10 -6592 2700 3365 4050 2304 2438 1.836 4050 4742 78.5 10 200 Ok </w:t>
      </w:r>
    </w:p>
    <w:p>
      <w:pPr>
        <w:keepNext w:val="false"/>
      </w:pPr>
      <w:r>
        <w:rPr>
          <w:b w:val="false"/>
          <w:bCs w:val="false"/>
        </w:rPr>
        <w:t xml:space="preserve"> 9 -7692 3126 3896 4689 2673 2844 2.143 4689 5517 78.5 10 200 Ok </w:t>
      </w:r>
    </w:p>
    <w:p>
      <w:pPr>
        <w:keepNext w:val="false"/>
      </w:pPr>
      <w:r>
        <w:rPr>
          <w:b w:val="false"/>
          <w:bCs w:val="false"/>
        </w:rPr>
        <w:t xml:space="preserve"> 8 -8794 3538 4410 5307 3024 3252 2.450 5307 6275 78.5 10 200 Ok </w:t>
      </w:r>
    </w:p>
    <w:p>
      <w:pPr>
        <w:keepNext w:val="false"/>
      </w:pPr>
      <w:r>
        <w:rPr>
          <w:b w:val="false"/>
          <w:bCs w:val="false"/>
        </w:rPr>
        <w:t xml:space="preserve"> 7 -9900 3914 4878 5871 3024 3661 2.758 5871 6684 78.5 10 200 Ok </w:t>
      </w:r>
    </w:p>
    <w:p>
      <w:pPr>
        <w:keepNext w:val="false"/>
      </w:pPr>
      <w:r>
        <w:rPr>
          <w:b w:val="false"/>
          <w:bCs w:val="false"/>
        </w:rPr>
        <w:t xml:space="preserve"> 6 -11010 4274 5327 6411 3024 4071 3.067 6411 7095 78.5 10 200 Ok </w:t>
      </w:r>
    </w:p>
    <w:p>
      <w:pPr>
        <w:keepNext w:val="false"/>
      </w:pPr>
      <w:r>
        <w:rPr>
          <w:b w:val="false"/>
          <w:bCs w:val="false"/>
        </w:rPr>
        <w:t xml:space="preserve"> 5 -12127 4544 5663 6815 3024 4484 3.378 6815 7508 78.5 10 200 Ok </w:t>
      </w:r>
    </w:p>
    <w:p>
      <w:pPr>
        <w:keepNext w:val="false"/>
      </w:pPr>
      <w:r>
        <w:rPr>
          <w:b w:val="false"/>
          <w:bCs w:val="false"/>
        </w:rPr>
        <w:t xml:space="preserve"> 4 -13308 4954 6174 7431 3475 5221 3.371 7431 8696 113.1 12 200 Ok </w:t>
      </w:r>
    </w:p>
    <w:p>
      <w:pPr>
        <w:keepNext w:val="false"/>
      </w:pPr>
      <w:r>
        <w:rPr>
          <w:b w:val="false"/>
          <w:bCs w:val="false"/>
        </w:rPr>
        <w:t xml:space="preserve"> 3 -14497 5174 6448 7760 5401 5688 3.673 7760 11089 113.1 12 100 Ok </w:t>
      </w:r>
    </w:p>
    <w:p>
      <w:pPr>
        <w:keepNext w:val="false"/>
      </w:pPr>
      <w:r>
        <w:rPr>
          <w:b w:val="false"/>
          <w:bCs w:val="false"/>
        </w:rPr>
        <w:t xml:space="preserve"> 2 -15695 5416 6750 8124 8372 - 3.976 8124 8372 153.9 14 100 Ok </w:t>
      </w:r>
    </w:p>
    <w:p>
      <w:pPr>
        <w:keepNext w:val="false"/>
      </w:pPr>
      <w:r>
        <w:rPr>
          <w:b w:val="false"/>
          <w:bCs w:val="false"/>
        </w:rPr>
        <w:t xml:space="preserve"> 1 -17245 5808 7239 8712 11852 - 4.369 8712 11852 153.9 14 100 Ok </w:t>
      </w:r>
    </w:p>
    <w:p>
      <w:pPr>
        <w:keepNext w:val="false"/>
      </w:pPr>
      <w:r>
        <w:rPr>
          <w:b w:val="false"/>
          <w:bCs w:val="false"/>
        </w:rPr>
        <w:t xml:space="preserve">409</w:t>
      </w:r>
    </w:p>
    <w:p>
      <w:pPr>
        <w:keepNext w:val="false"/>
      </w:pPr>
      <w:r>
        <w:rPr>
          <w:b w:val="false"/>
          <w:bCs w:val="false"/>
        </w:rPr>
        <w:t xml:space="preserve">Tabelul E 5.2.37 Armare transversal/g259 perete transversal cuplat, DCH </w:t>
      </w:r>
    </w:p>
    <w:p>
      <w:pPr>
        <w:keepNext w:val="false"/>
      </w:pPr>
      <w:r>
        <w:rPr>
          <w:b w:val="false"/>
          <w:bCs w:val="false"/>
        </w:rPr>
        <w:t xml:space="preserve">Red % 28.82 Niv. Per. NEd1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V'Ed1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V*Ed1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VEd1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VRd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VRd,s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VRd,c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/g305cp</w:t>
      </w:r>
    </w:p>
    <w:p>
      <w:pPr>
        <w:keepNext w:val="false"/>
      </w:pPr>
      <w:r>
        <w:rPr>
          <w:b w:val="false"/>
          <w:bCs w:val="false"/>
        </w:rPr>
        <w:t xml:space="preserve">(Mpa) </w:t>
      </w:r>
    </w:p>
    <w:p>
      <w:pPr>
        <w:keepNext w:val="false"/>
      </w:pPr>
      <w:r>
        <w:rPr>
          <w:b w:val="false"/>
          <w:bCs w:val="false"/>
        </w:rPr>
        <w:t xml:space="preserve">Aso</w:t>
      </w:r>
    </w:p>
    <w:p>
      <w:pPr>
        <w:keepNext w:val="false"/>
      </w:pPr>
      <w:r>
        <w:rPr>
          <w:b w:val="false"/>
          <w:bCs w:val="false"/>
        </w:rPr>
        <w:t xml:space="preserve">(mm2) </w:t>
      </w:r>
    </w:p>
    <w:p>
      <w:pPr>
        <w:keepNext w:val="false"/>
      </w:pPr>
      <w:r>
        <w:rPr>
          <w:b w:val="false"/>
          <w:bCs w:val="false"/>
        </w:rPr>
        <w:t xml:space="preserve">/g307     </w:t>
      </w:r>
    </w:p>
    <w:p>
      <w:pPr>
        <w:keepNext w:val="false"/>
      </w:pPr>
      <w:r>
        <w:rPr>
          <w:b w:val="false"/>
          <w:bCs w:val="false"/>
        </w:rPr>
        <w:t xml:space="preserve">(mm) </w:t>
      </w:r>
    </w:p>
    <w:p>
      <w:pPr>
        <w:keepNext w:val="false"/>
      </w:pPr>
      <w:r>
        <w:rPr>
          <w:b w:val="false"/>
          <w:bCs w:val="false"/>
        </w:rPr>
        <w:t xml:space="preserve">s</w:t>
      </w:r>
    </w:p>
    <w:p>
      <w:pPr>
        <w:keepNext w:val="false"/>
      </w:pPr>
      <w:r>
        <w:rPr>
          <w:b w:val="false"/>
          <w:bCs w:val="false"/>
        </w:rPr>
        <w:t xml:space="preserve">(mm) VEd1&lt;VRd </w:t>
      </w:r>
    </w:p>
    <w:p>
      <w:pPr>
        <w:keepNext w:val="false"/>
      </w:pPr>
      <w:r>
        <w:rPr>
          <w:b w:val="false"/>
          <w:bCs w:val="false"/>
        </w:rPr>
        <w:t xml:space="preserve">kQ= 1.2 15 </w:t>
      </w:r>
    </w:p>
    <w:p>
      <w:pPr>
        <w:keepNext w:val="false"/>
      </w:pPr>
      <w:r>
        <w:rPr>
          <w:b w:val="false"/>
          <w:bCs w:val="false"/>
        </w:rPr>
        <w:t xml:space="preserve">P4 </w:t>
      </w:r>
    </w:p>
    <w:p>
      <w:pPr>
        <w:keepNext w:val="false"/>
      </w:pPr>
      <w:r>
        <w:rPr>
          <w:b w:val="false"/>
          <w:bCs w:val="false"/>
        </w:rPr>
        <w:t xml:space="preserve">790 101 72 108 928 656 272 0.279 50.3 8 200 Ok </w:t>
      </w:r>
    </w:p>
    <w:p>
      <w:pPr>
        <w:keepNext w:val="false"/>
      </w:pPr>
      <w:r>
        <w:rPr>
          <w:b w:val="false"/>
          <w:bCs w:val="false"/>
        </w:rPr>
        <w:t xml:space="preserve">/g550= 1.026 14 948 962 685 1027 1639 1312 327 0.335 50.3 8 200 Ok </w:t>
      </w:r>
    </w:p>
    <w:p>
      <w:pPr>
        <w:keepNext w:val="false"/>
      </w:pPr>
      <w:r>
        <w:rPr>
          <w:b w:val="false"/>
          <w:bCs w:val="false"/>
        </w:rPr>
        <w:t xml:space="preserve">P..E3 ne= 3 13 1106 1360 968 1452 2087 1706 381 0.391 50.3 8 200 Ok </w:t>
      </w:r>
    </w:p>
    <w:p>
      <w:pPr>
        <w:keepNext w:val="false"/>
      </w:pPr>
      <w:r>
        <w:rPr>
          <w:b w:val="false"/>
          <w:bCs w:val="false"/>
        </w:rPr>
        <w:t xml:space="preserve">E4..14 ne= 2 12 1265 1800 1281 1921 2510 2074 436 0.447 78.5 10 200 Ok </w:t>
      </w:r>
    </w:p>
    <w:p>
      <w:pPr>
        <w:keepNext w:val="false"/>
      </w:pPr>
      <w:r>
        <w:rPr>
          <w:b w:val="false"/>
          <w:bCs w:val="false"/>
        </w:rPr>
        <w:t xml:space="preserve">0.15blwfcd= 10530 11 1423 2175 1548 2322 2934 2443 490 0.503 78.5 10 200 Ok </w:t>
      </w:r>
    </w:p>
    <w:p>
      <w:pPr>
        <w:keepNext w:val="false"/>
      </w:pPr>
      <w:r>
        <w:rPr>
          <w:b w:val="false"/>
          <w:bCs w:val="false"/>
        </w:rPr>
        <w:t xml:space="preserve">10 1387 2773 1974 2961 3214 2665 549 0.402 78.5 10 200 Ok </w:t>
      </w:r>
    </w:p>
    <w:p>
      <w:pPr>
        <w:keepNext w:val="false"/>
      </w:pPr>
      <w:r>
        <w:rPr>
          <w:b w:val="false"/>
          <w:bCs w:val="false"/>
        </w:rPr>
        <w:t xml:space="preserve">9 1352 3093 2202 3302 3651 3116 535 0.392 113.1 12 200 Ok </w:t>
      </w:r>
    </w:p>
    <w:p>
      <w:pPr>
        <w:keepNext w:val="false"/>
      </w:pPr>
      <w:r>
        <w:rPr>
          <w:b w:val="false"/>
          <w:bCs w:val="false"/>
        </w:rPr>
        <w:t xml:space="preserve">8 1317 3417 2432 3648 4088 3567 521 0.382 113.1 12 200 Ok </w:t>
      </w:r>
    </w:p>
    <w:p>
      <w:pPr>
        <w:keepNext w:val="false"/>
      </w:pPr>
      <w:r>
        <w:rPr>
          <w:b w:val="false"/>
          <w:bCs w:val="false"/>
        </w:rPr>
        <w:t xml:space="preserve">7 1282 3707 2639 3958 4345 3837 507 0.372 113.1 12 200 Ok </w:t>
      </w:r>
    </w:p>
    <w:p>
      <w:pPr>
        <w:keepNext w:val="false"/>
      </w:pPr>
      <w:r>
        <w:rPr>
          <w:b w:val="false"/>
          <w:bCs w:val="false"/>
        </w:rPr>
        <w:t xml:space="preserve">6 1249 3980 2833 4249 4331 3837 494 0.362 113.1 12 200 Ok </w:t>
      </w:r>
    </w:p>
    <w:p>
      <w:pPr>
        <w:keepNext w:val="false"/>
      </w:pPr>
      <w:r>
        <w:rPr>
          <w:b w:val="false"/>
          <w:bCs w:val="false"/>
        </w:rPr>
        <w:t xml:space="preserve">5 1305 4204 2992 4488 4887 4370 516 0.378 153.9 14 200 Ok </w:t>
      </w:r>
    </w:p>
    <w:p>
      <w:pPr>
        <w:keepNext w:val="false"/>
      </w:pPr>
      <w:r>
        <w:rPr>
          <w:b w:val="false"/>
          <w:bCs w:val="false"/>
        </w:rPr>
        <w:t xml:space="preserve">4 1419 4629 3294 4942 6520 5908 612 0.349 153.9 14 200 Ok </w:t>
      </w:r>
    </w:p>
    <w:p>
      <w:pPr>
        <w:keepNext w:val="false"/>
      </w:pPr>
      <w:r>
        <w:rPr>
          <w:b w:val="false"/>
          <w:bCs w:val="false"/>
        </w:rPr>
        <w:t xml:space="preserve">3 1615 4763 3390 5085 8933 8236 696 0.397 153.9 14 150 Ok </w:t>
      </w:r>
    </w:p>
    <w:p>
      <w:pPr>
        <w:keepNext w:val="false"/>
      </w:pPr>
      <w:r>
        <w:rPr>
          <w:b w:val="false"/>
          <w:bCs w:val="false"/>
        </w:rPr>
        <w:t xml:space="preserve">2 2258 5035 3584 5376 9844 9844 - - 153.9 14 150 Ok </w:t>
      </w:r>
    </w:p>
    <w:p>
      <w:pPr>
        <w:keepNext w:val="false"/>
      </w:pPr>
      <w:r>
        <w:rPr>
          <w:b w:val="false"/>
          <w:bCs w:val="false"/>
        </w:rPr>
        <w:t xml:space="preserve">1 1226 5153 3667 5502 10446 10446 - - 153.9 14 150 Ok </w:t>
      </w:r>
    </w:p>
    <w:p>
      <w:pPr>
        <w:keepNext w:val="false"/>
      </w:pPr>
      <w:r>
        <w:rPr>
          <w:b w:val="false"/>
          <w:bCs w:val="false"/>
        </w:rPr>
        <w:t xml:space="preserve">Tabelul E 5.2.38 Armare transversal/g259 perete transversal cuplat, DCH </w:t>
      </w:r>
    </w:p>
    <w:p>
      <w:pPr>
        <w:keepNext w:val="false"/>
      </w:pPr>
      <w:r>
        <w:rPr>
          <w:b w:val="false"/>
          <w:bCs w:val="false"/>
        </w:rPr>
        <w:t xml:space="preserve">Red % 28.82 Niv. Per. NEd2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V'Ed2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V*Ed2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VEd2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VRd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VRd,s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VRd,c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/g305cp</w:t>
      </w:r>
    </w:p>
    <w:p>
      <w:pPr>
        <w:keepNext w:val="false"/>
      </w:pPr>
      <w:r>
        <w:rPr>
          <w:b w:val="false"/>
          <w:bCs w:val="false"/>
        </w:rPr>
        <w:t xml:space="preserve">(Mpa) </w:t>
      </w:r>
    </w:p>
    <w:p>
      <w:pPr>
        <w:keepNext w:val="false"/>
      </w:pPr>
      <w:r>
        <w:rPr>
          <w:b w:val="false"/>
          <w:bCs w:val="false"/>
        </w:rPr>
        <w:t xml:space="preserve">Aso</w:t>
      </w:r>
    </w:p>
    <w:p>
      <w:pPr>
        <w:keepNext w:val="false"/>
      </w:pPr>
      <w:r>
        <w:rPr>
          <w:b w:val="false"/>
          <w:bCs w:val="false"/>
        </w:rPr>
        <w:t xml:space="preserve">(mm2) </w:t>
      </w:r>
    </w:p>
    <w:p>
      <w:pPr>
        <w:keepNext w:val="false"/>
      </w:pPr>
      <w:r>
        <w:rPr>
          <w:b w:val="false"/>
          <w:bCs w:val="false"/>
        </w:rPr>
        <w:t xml:space="preserve">/g307     </w:t>
      </w:r>
    </w:p>
    <w:p>
      <w:pPr>
        <w:keepNext w:val="false"/>
      </w:pPr>
      <w:r>
        <w:rPr>
          <w:b w:val="false"/>
          <w:bCs w:val="false"/>
        </w:rPr>
        <w:t xml:space="preserve">(mm) </w:t>
      </w:r>
    </w:p>
    <w:p>
      <w:pPr>
        <w:keepNext w:val="false"/>
      </w:pPr>
      <w:r>
        <w:rPr>
          <w:b w:val="false"/>
          <w:bCs w:val="false"/>
        </w:rPr>
        <w:t xml:space="preserve">s</w:t>
      </w:r>
    </w:p>
    <w:p>
      <w:pPr>
        <w:keepNext w:val="false"/>
      </w:pPr>
      <w:r>
        <w:rPr>
          <w:b w:val="false"/>
          <w:bCs w:val="false"/>
        </w:rPr>
        <w:t xml:space="preserve">(mm) VEd1&lt;VRd </w:t>
      </w:r>
    </w:p>
    <w:p>
      <w:pPr>
        <w:keepNext w:val="false"/>
      </w:pPr>
      <w:r>
        <w:rPr>
          <w:b w:val="false"/>
          <w:bCs w:val="false"/>
        </w:rPr>
        <w:t xml:space="preserve">kQ= 1.2  15 </w:t>
      </w:r>
    </w:p>
    <w:p>
      <w:pPr>
        <w:keepNext w:val="false"/>
      </w:pPr>
      <w:r>
        <w:rPr>
          <w:b w:val="false"/>
          <w:bCs w:val="false"/>
        </w:rPr>
        <w:t xml:space="preserve">P2 </w:t>
      </w:r>
    </w:p>
    <w:p>
      <w:pPr>
        <w:keepNext w:val="false"/>
      </w:pPr>
      <w:r>
        <w:rPr>
          <w:b w:val="false"/>
          <w:bCs w:val="false"/>
        </w:rPr>
        <w:t xml:space="preserve">915 -142 -113 -153 971 656 315 0.323 50.3 8 200 Ok </w:t>
      </w:r>
    </w:p>
    <w:p>
      <w:pPr>
        <w:keepNext w:val="false"/>
      </w:pPr>
      <w:r>
        <w:rPr>
          <w:b w:val="false"/>
          <w:bCs w:val="false"/>
        </w:rPr>
        <w:t xml:space="preserve">/g550= 1.134  14 2287 781 1059 1588 2100 1312 788 0.808 50.3 8 200 Ok </w:t>
      </w:r>
    </w:p>
    <w:p>
      <w:pPr>
        <w:keepNext w:val="false"/>
      </w:pPr>
      <w:r>
        <w:rPr>
          <w:b w:val="false"/>
          <w:bCs w:val="false"/>
        </w:rPr>
        <w:t xml:space="preserve">P..E3 ne= 3  13 3659 1190 1582 2373 2966 1706 1261 1.293 50.3 8 200 Ok </w:t>
      </w:r>
    </w:p>
    <w:p>
      <w:pPr>
        <w:keepNext w:val="false"/>
      </w:pPr>
      <w:r>
        <w:rPr>
          <w:b w:val="false"/>
          <w:bCs w:val="false"/>
        </w:rPr>
        <w:t xml:space="preserve">E4..14 ne= 2  12 5031 1639 2158 3237 3808 2074 1733 1.778 78.5 10 200 Ok </w:t>
      </w:r>
    </w:p>
    <w:p>
      <w:pPr>
        <w:keepNext w:val="false"/>
      </w:pPr>
      <w:r>
        <w:rPr>
          <w:b w:val="false"/>
          <w:bCs w:val="false"/>
        </w:rPr>
        <w:t xml:space="preserve">0.15blwfcd= 10530 </w:t>
      </w:r>
    </w:p>
    <w:p>
      <w:pPr>
        <w:keepNext w:val="false"/>
      </w:pPr>
      <w:r>
        <w:rPr>
          <w:b w:val="false"/>
          <w:bCs w:val="false"/>
        </w:rPr>
        <w:t xml:space="preserve">kN </w:t>
      </w:r>
    </w:p>
    <w:p>
      <w:pPr>
        <w:keepNext w:val="false"/>
      </w:pPr>
      <w:r>
        <w:rPr>
          <w:b w:val="false"/>
          <w:bCs w:val="false"/>
        </w:rPr>
        <w:t xml:space="preserve"> 11 6403 2026 2653 3980 4650 2443 2206 2.263 78.5 10 200 Ok </w:t>
      </w:r>
    </w:p>
    <w:p>
      <w:pPr>
        <w:keepNext w:val="false"/>
      </w:pPr>
      <w:r>
        <w:rPr>
          <w:b w:val="false"/>
          <w:bCs w:val="false"/>
        </w:rPr>
        <w:t xml:space="preserve"> 10 8089 2598 3397 5096 5865 2665 3201 2.345 78.5 10 200 Ok </w:t>
      </w:r>
    </w:p>
    <w:p>
      <w:pPr>
        <w:keepNext w:val="false"/>
      </w:pPr>
      <w:r>
        <w:rPr>
          <w:b w:val="false"/>
          <w:bCs w:val="false"/>
        </w:rPr>
        <w:t xml:space="preserve"> 9 9775 2926 3818 5727 6983 3116 3867 2.833 113.1 12 200 Ok </w:t>
      </w:r>
    </w:p>
    <w:p>
      <w:pPr>
        <w:keepNext w:val="false"/>
      </w:pPr>
      <w:r>
        <w:rPr>
          <w:b w:val="false"/>
          <w:bCs w:val="false"/>
        </w:rPr>
        <w:t xml:space="preserve"> 8 11460 3254 4238 6358 8101 3567 4534 3.322 113.1 12 200 Ok </w:t>
      </w:r>
    </w:p>
    <w:p>
      <w:pPr>
        <w:keepNext w:val="false"/>
      </w:pPr>
      <w:r>
        <w:rPr>
          <w:b w:val="false"/>
          <w:bCs w:val="false"/>
        </w:rPr>
        <w:t xml:space="preserve"> 7 13145 3547 4615 6923 9038 3837 5201 3.810 113.1 12 200 Ok </w:t>
      </w:r>
    </w:p>
    <w:p>
      <w:pPr>
        <w:keepNext w:val="false"/>
      </w:pPr>
      <w:r>
        <w:rPr>
          <w:b w:val="false"/>
          <w:bCs w:val="false"/>
        </w:rPr>
        <w:t xml:space="preserve"> 6 14829 3824 4971 7457 9705 3837 5867 4.298 113.1 12 200 Ok </w:t>
      </w:r>
    </w:p>
    <w:p>
      <w:pPr>
        <w:keepNext w:val="false"/>
      </w:pPr>
      <w:r>
        <w:rPr>
          <w:b w:val="false"/>
          <w:bCs w:val="false"/>
        </w:rPr>
        <w:t xml:space="preserve"> 5 16424 4058 5270 7905 10869 4370 6498 4.761 153.9 14 200 Ok </w:t>
      </w:r>
    </w:p>
    <w:p>
      <w:pPr>
        <w:keepNext w:val="false"/>
      </w:pPr>
      <w:r>
        <w:rPr>
          <w:b w:val="false"/>
          <w:bCs w:val="false"/>
        </w:rPr>
        <w:t xml:space="preserve"> 4 18080 4477 5811 8716 13704 5908 7796 4.442 153.9 14 200 Ok </w:t>
      </w:r>
    </w:p>
    <w:p>
      <w:pPr>
        <w:keepNext w:val="false"/>
      </w:pPr>
      <w:r>
        <w:rPr>
          <w:b w:val="false"/>
          <w:bCs w:val="false"/>
        </w:rPr>
        <w:t xml:space="preserve"> 3 19654 4634 6006 9009 16711 8236 8475 4.829 153.9 14 150 Ok </w:t>
      </w:r>
    </w:p>
    <w:p>
      <w:pPr>
        <w:keepNext w:val="false"/>
      </w:pPr>
      <w:r>
        <w:rPr>
          <w:b w:val="false"/>
          <w:bCs w:val="false"/>
        </w:rPr>
        <w:t xml:space="preserve"> 2 20780 4955 6406.4 9610 9844 9844  - -  153.9 14 150  Ok </w:t>
      </w:r>
    </w:p>
    <w:p>
      <w:pPr>
        <w:keepNext w:val="false"/>
      </w:pPr>
      <w:r>
        <w:rPr>
          <w:b w:val="false"/>
          <w:bCs w:val="false"/>
        </w:rPr>
        <w:t xml:space="preserve"> 1 24403 5161 6646.8 9970 10446 10446 -  - 153.9 14 150  Ok </w:t>
      </w:r>
    </w:p>
    <w:p>
      <w:pPr>
        <w:keepNext w:val="false"/>
      </w:pPr>
      <w:r>
        <w:rPr>
          <w:b w:val="false"/>
          <w:bCs w:val="false"/>
        </w:rPr>
        <w:t xml:space="preserve">410</w:t>
      </w:r>
    </w:p>
    <w:p>
      <w:pPr>
        <w:keepNext w:val="false"/>
      </w:pPr>
      <w:r>
        <w:rPr>
          <w:b w:val="false"/>
          <w:bCs w:val="false"/>
        </w:rPr>
        <w:t xml:space="preserve">2. Clasa de ductilitate M ne=2,  0.18bw0lwfcd=12744kN </w:t>
      </w:r>
    </w:p>
    <w:p>
      <w:pPr>
        <w:keepNext w:val="false"/>
      </w:pPr>
      <w:r>
        <w:rPr>
          <w:b w:val="false"/>
          <w:bCs w:val="false"/>
        </w:rPr>
        <w:t xml:space="preserve">Tabelul E 5.2.39 Armare transversal/g259 perete izolat longitudinal, DCM</w:t>
      </w:r>
    </w:p>
    <w:p>
      <w:pPr>
        <w:keepNext w:val="false"/>
      </w:pPr>
      <w:r>
        <w:rPr>
          <w:b w:val="false"/>
          <w:bCs w:val="false"/>
        </w:rPr>
        <w:t xml:space="preserve">Niv. Per. Comb. NEd  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V’Ed</w:t>
      </w:r>
    </w:p>
    <w:p>
      <w:pPr>
        <w:keepNext w:val="false"/>
      </w:pPr>
      <w:r>
        <w:rPr>
          <w:b w:val="false"/>
          <w:bCs w:val="false"/>
        </w:rPr>
        <w:t xml:space="preserve">(kN) /g550 kV/g550V'Ed</w:t>
      </w:r>
    </w:p>
    <w:p>
      <w:pPr>
        <w:keepNext w:val="false"/>
      </w:pPr>
      <w:r>
        <w:rPr>
          <w:b w:val="false"/>
          <w:bCs w:val="false"/>
        </w:rPr>
        <w:t xml:space="preserve">(kN)</w:t>
      </w:r>
    </w:p>
    <w:p>
      <w:pPr>
        <w:keepNext w:val="false"/>
      </w:pPr>
      <w:r>
        <w:rPr>
          <w:b w:val="false"/>
          <w:bCs w:val="false"/>
        </w:rPr>
        <w:t xml:space="preserve">1.5V'Ed</w:t>
      </w:r>
    </w:p>
    <w:p>
      <w:pPr>
        <w:keepNext w:val="false"/>
      </w:pPr>
      <w:r>
        <w:rPr>
          <w:b w:val="false"/>
          <w:bCs w:val="false"/>
        </w:rPr>
        <w:t xml:space="preserve">(kN)</w:t>
      </w:r>
    </w:p>
    <w:p>
      <w:pPr>
        <w:keepNext w:val="false"/>
      </w:pPr>
      <w:r>
        <w:rPr>
          <w:b w:val="false"/>
          <w:bCs w:val="false"/>
        </w:rPr>
        <w:t xml:space="preserve">VRd,s</w:t>
      </w:r>
    </w:p>
    <w:p>
      <w:pPr>
        <w:keepNext w:val="false"/>
      </w:pPr>
      <w:r>
        <w:rPr>
          <w:b w:val="false"/>
          <w:bCs w:val="false"/>
        </w:rPr>
        <w:t xml:space="preserve">(kN)</w:t>
      </w:r>
    </w:p>
    <w:p>
      <w:pPr>
        <w:keepNext w:val="false"/>
      </w:pPr>
      <w:r>
        <w:rPr>
          <w:b w:val="false"/>
          <w:bCs w:val="false"/>
        </w:rPr>
        <w:t xml:space="preserve">VRd,c</w:t>
      </w:r>
    </w:p>
    <w:p>
      <w:pPr>
        <w:keepNext w:val="false"/>
      </w:pPr>
      <w:r>
        <w:rPr>
          <w:b w:val="false"/>
          <w:bCs w:val="false"/>
        </w:rPr>
        <w:t xml:space="preserve">(kN) /g305cp VEd</w:t>
      </w:r>
    </w:p>
    <w:p>
      <w:pPr>
        <w:keepNext w:val="false"/>
      </w:pPr>
      <w:r>
        <w:rPr>
          <w:b w:val="false"/>
          <w:bCs w:val="false"/>
        </w:rPr>
        <w:t xml:space="preserve">(kN)</w:t>
      </w:r>
    </w:p>
    <w:p>
      <w:pPr>
        <w:keepNext w:val="false"/>
      </w:pPr>
      <w:r>
        <w:rPr>
          <w:b w:val="false"/>
          <w:bCs w:val="false"/>
        </w:rPr>
        <w:t xml:space="preserve">VRd</w:t>
      </w:r>
    </w:p>
    <w:p>
      <w:pPr>
        <w:keepNext w:val="false"/>
      </w:pPr>
      <w:r>
        <w:rPr>
          <w:b w:val="false"/>
          <w:bCs w:val="false"/>
        </w:rPr>
        <w:t xml:space="preserve">(kN)</w:t>
      </w:r>
    </w:p>
    <w:p>
      <w:pPr>
        <w:keepNext w:val="false"/>
      </w:pPr>
      <w:r>
        <w:rPr>
          <w:b w:val="false"/>
          <w:bCs w:val="false"/>
        </w:rPr>
        <w:t xml:space="preserve">Ash </w:t>
      </w:r>
    </w:p>
    <w:p>
      <w:pPr>
        <w:keepNext w:val="false"/>
      </w:pPr>
      <w:r>
        <w:rPr>
          <w:b w:val="false"/>
          <w:bCs w:val="false"/>
        </w:rPr>
        <w:t xml:space="preserve">(mm2)</w:t>
      </w:r>
    </w:p>
    <w:p>
      <w:pPr>
        <w:keepNext w:val="false"/>
      </w:pPr>
      <w:r>
        <w:rPr>
          <w:b w:val="false"/>
          <w:bCs w:val="false"/>
        </w:rPr>
        <w:t xml:space="preserve">/g307     </w:t>
      </w:r>
    </w:p>
    <w:p>
      <w:pPr>
        <w:keepNext w:val="false"/>
      </w:pPr>
      <w:r>
        <w:rPr>
          <w:b w:val="false"/>
          <w:bCs w:val="false"/>
        </w:rPr>
        <w:t xml:space="preserve">(mm)</w:t>
      </w:r>
    </w:p>
    <w:p>
      <w:pPr>
        <w:keepNext w:val="false"/>
      </w:pPr>
      <w:r>
        <w:rPr>
          <w:b w:val="false"/>
          <w:bCs w:val="false"/>
        </w:rPr>
        <w:t xml:space="preserve">s</w:t>
      </w:r>
    </w:p>
    <w:p>
      <w:pPr>
        <w:keepNext w:val="false"/>
      </w:pPr>
      <w:r>
        <w:rPr>
          <w:b w:val="false"/>
          <w:bCs w:val="false"/>
        </w:rPr>
        <w:t xml:space="preserve">(mm) Ved&lt;VRd </w:t>
      </w:r>
    </w:p>
    <w:p>
      <w:pPr>
        <w:keepNext w:val="false"/>
      </w:pPr>
      <w:r>
        <w:rPr>
          <w:b w:val="false"/>
          <w:bCs w:val="false"/>
        </w:rPr>
        <w:t xml:space="preserve"> 15 </w:t>
      </w:r>
    </w:p>
    <w:p>
      <w:pPr>
        <w:keepNext w:val="false"/>
      </w:pPr>
      <w:r>
        <w:rPr>
          <w:b w:val="false"/>
          <w:bCs w:val="false"/>
        </w:rPr>
        <w:t xml:space="preserve">P8 </w:t>
      </w:r>
    </w:p>
    <w:p>
      <w:pPr>
        <w:keepNext w:val="false"/>
      </w:pPr>
      <w:r>
        <w:rPr>
          <w:b w:val="false"/>
          <w:bCs w:val="false"/>
        </w:rPr>
        <w:t xml:space="preserve">GSSXENN </w:t>
      </w:r>
    </w:p>
    <w:p>
      <w:pPr>
        <w:keepNext w:val="false"/>
      </w:pPr>
      <w:r>
        <w:rPr>
          <w:b w:val="false"/>
          <w:bCs w:val="false"/>
        </w:rPr>
        <w:t xml:space="preserve">-1333 379.7 </w:t>
      </w:r>
    </w:p>
    <w:p>
      <w:pPr>
        <w:keepNext w:val="false"/>
      </w:pPr>
      <w:r>
        <w:rPr>
          <w:b w:val="false"/>
          <w:bCs w:val="false"/>
        </w:rPr>
        <w:t xml:space="preserve">1.028 </w:t>
      </w:r>
    </w:p>
    <w:p>
      <w:pPr>
        <w:keepNext w:val="false"/>
      </w:pPr>
      <w:r>
        <w:rPr>
          <w:b w:val="false"/>
          <w:bCs w:val="false"/>
        </w:rPr>
        <w:t xml:space="preserve">390 569 656 456 0.412 569 1112 50.3 8 200 Ok </w:t>
      </w:r>
    </w:p>
    <w:p>
      <w:pPr>
        <w:keepNext w:val="false"/>
      </w:pPr>
      <w:r>
        <w:rPr>
          <w:b w:val="false"/>
          <w:bCs w:val="false"/>
        </w:rPr>
        <w:t xml:space="preserve"> 14 -2503 -900 -925 -1350 1312 857 0.774 -1350 2169 50.3 8 200 Ok </w:t>
      </w:r>
    </w:p>
    <w:p>
      <w:pPr>
        <w:keepNext w:val="false"/>
      </w:pPr>
      <w:r>
        <w:rPr>
          <w:b w:val="false"/>
          <w:bCs w:val="false"/>
        </w:rPr>
        <w:t xml:space="preserve"> 13 -3676 -1603 -1648 -2404 1935 1258 1.137 -2404 3193 50.3 8 200 Ok </w:t>
      </w:r>
    </w:p>
    <w:p>
      <w:pPr>
        <w:keepNext w:val="false"/>
      </w:pPr>
      <w:r>
        <w:rPr>
          <w:b w:val="false"/>
          <w:bCs w:val="false"/>
        </w:rPr>
        <w:t xml:space="preserve"> 12 -4849 -2351 -2416 -3526 2304 1659 1.500 -3526 3963 78.5 10 200 Ok </w:t>
      </w:r>
    </w:p>
    <w:p>
      <w:pPr>
        <w:keepNext w:val="false"/>
      </w:pPr>
      <w:r>
        <w:rPr>
          <w:b w:val="false"/>
          <w:bCs w:val="false"/>
        </w:rPr>
        <w:t xml:space="preserve"> 11 -6023 -3002 -3086 -4503 2673 2061 1.863 -4503 4734 78.5 10 200 Ok </w:t>
      </w:r>
    </w:p>
    <w:p>
      <w:pPr>
        <w:keepNext w:val="false"/>
      </w:pPr>
      <w:r>
        <w:rPr>
          <w:b w:val="false"/>
          <w:bCs w:val="false"/>
        </w:rPr>
        <w:t xml:space="preserve"> 10 -7229 -3686 -3789 -5529 3475 2673 2.014 -5529 6148 113.1 12 200 Ok </w:t>
      </w:r>
    </w:p>
    <w:p>
      <w:pPr>
        <w:keepNext w:val="false"/>
      </w:pPr>
      <w:r>
        <w:rPr>
          <w:b w:val="false"/>
          <w:bCs w:val="false"/>
        </w:rPr>
        <w:t xml:space="preserve"> 9 -8436 -4268 -4387 -6402 3926 3119 2.350 -6402 7045 113.1 12 200 Ok </w:t>
      </w:r>
    </w:p>
    <w:p>
      <w:pPr>
        <w:keepNext w:val="false"/>
      </w:pPr>
      <w:r>
        <w:rPr>
          <w:b w:val="false"/>
          <w:bCs w:val="false"/>
        </w:rPr>
        <w:t xml:space="preserve"> 8 -9644 -4827 -4962 -7241 4354 3566 2.686 -7241 7920 113.1 12 200 Ok </w:t>
      </w:r>
    </w:p>
    <w:p>
      <w:pPr>
        <w:keepNext w:val="false"/>
      </w:pPr>
      <w:r>
        <w:rPr>
          <w:b w:val="false"/>
          <w:bCs w:val="false"/>
        </w:rPr>
        <w:t xml:space="preserve"> 7 -10852 -5336 -5485 -8004 4887 4013 3.023 -8004 8900 153.9 14 200 Ok </w:t>
      </w:r>
    </w:p>
    <w:p>
      <w:pPr>
        <w:keepNext w:val="false"/>
      </w:pPr>
      <w:r>
        <w:rPr>
          <w:b w:val="false"/>
          <w:bCs w:val="false"/>
        </w:rPr>
        <w:t xml:space="preserve"> 6 -12060 -5823 -5986 -8735 5420 4459 3.359 -8735 9879 153.9 14 200 Ok </w:t>
      </w:r>
    </w:p>
    <w:p>
      <w:pPr>
        <w:keepNext w:val="false"/>
      </w:pPr>
      <w:r>
        <w:rPr>
          <w:b w:val="false"/>
          <w:bCs w:val="false"/>
        </w:rPr>
        <w:t xml:space="preserve"> 5 -13266 -6175 -6347 -9262 5926 4906 3.695 -9262 10832 153.9 14 200 Ok </w:t>
      </w:r>
    </w:p>
    <w:p>
      <w:pPr>
        <w:keepNext w:val="false"/>
      </w:pPr>
      <w:r>
        <w:rPr>
          <w:b w:val="false"/>
          <w:bCs w:val="false"/>
        </w:rPr>
        <w:t xml:space="preserve"> 4 -14530 -6721 -6909 -10082 5926 5974 3.375 -10082 11900 153.9 14 200 Ok </w:t>
      </w:r>
    </w:p>
    <w:p>
      <w:pPr>
        <w:keepNext w:val="false"/>
      </w:pPr>
      <w:r>
        <w:rPr>
          <w:b w:val="false"/>
          <w:bCs w:val="false"/>
        </w:rPr>
        <w:t xml:space="preserve"> 3 -15790 -7032 -7228 -10548 7935 6492 3.668 -10548 14427 153.9 14 100 Ok </w:t>
      </w:r>
    </w:p>
    <w:p>
      <w:pPr>
        <w:keepNext w:val="false"/>
      </w:pPr>
      <w:r>
        <w:rPr>
          <w:b w:val="false"/>
          <w:bCs w:val="false"/>
        </w:rPr>
        <w:t xml:space="preserve"> 2 -17046 -7372 -7578 -11058 11174 - 3.960 -11058 11174 201.1 16 100 Ok </w:t>
      </w:r>
    </w:p>
    <w:p>
      <w:pPr>
        <w:keepNext w:val="false"/>
      </w:pPr>
      <w:r>
        <w:rPr>
          <w:b w:val="false"/>
          <w:bCs w:val="false"/>
        </w:rPr>
        <w:t xml:space="preserve"> 1 -18637 -7857 -8076 -11786 15481 - 4.329 -11786 15481 201.1 16 100 Ok </w:t>
      </w:r>
    </w:p>
    <w:p>
      <w:pPr>
        <w:keepNext w:val="false"/>
      </w:pPr>
      <w:r>
        <w:rPr>
          <w:b w:val="false"/>
          <w:bCs w:val="false"/>
        </w:rPr>
        <w:t xml:space="preserve">Tabelul E 5.2.40 Armare transversal/g259 perete izolat longitudinal, DCM </w:t>
      </w:r>
    </w:p>
    <w:p>
      <w:pPr>
        <w:keepNext w:val="false"/>
      </w:pPr>
      <w:r>
        <w:rPr>
          <w:b w:val="false"/>
          <w:bCs w:val="false"/>
        </w:rPr>
        <w:t xml:space="preserve">Niv. Per. Comb. NEd  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V’Ed</w:t>
      </w:r>
    </w:p>
    <w:p>
      <w:pPr>
        <w:keepNext w:val="false"/>
      </w:pPr>
      <w:r>
        <w:rPr>
          <w:b w:val="false"/>
          <w:bCs w:val="false"/>
        </w:rPr>
        <w:t xml:space="preserve">(kN) /g550 kV/g550V'Ed</w:t>
      </w:r>
    </w:p>
    <w:p>
      <w:pPr>
        <w:keepNext w:val="false"/>
      </w:pPr>
      <w:r>
        <w:rPr>
          <w:b w:val="false"/>
          <w:bCs w:val="false"/>
        </w:rPr>
        <w:t xml:space="preserve">(kN)</w:t>
      </w:r>
    </w:p>
    <w:p>
      <w:pPr>
        <w:keepNext w:val="false"/>
      </w:pPr>
      <w:r>
        <w:rPr>
          <w:b w:val="false"/>
          <w:bCs w:val="false"/>
        </w:rPr>
        <w:t xml:space="preserve">1.5V'Ed</w:t>
      </w:r>
    </w:p>
    <w:p>
      <w:pPr>
        <w:keepNext w:val="false"/>
      </w:pPr>
      <w:r>
        <w:rPr>
          <w:b w:val="false"/>
          <w:bCs w:val="false"/>
        </w:rPr>
        <w:t xml:space="preserve">(kN)</w:t>
      </w:r>
    </w:p>
    <w:p>
      <w:pPr>
        <w:keepNext w:val="false"/>
      </w:pPr>
      <w:r>
        <w:rPr>
          <w:b w:val="false"/>
          <w:bCs w:val="false"/>
        </w:rPr>
        <w:t xml:space="preserve">VRd,s</w:t>
      </w:r>
    </w:p>
    <w:p>
      <w:pPr>
        <w:keepNext w:val="false"/>
      </w:pPr>
      <w:r>
        <w:rPr>
          <w:b w:val="false"/>
          <w:bCs w:val="false"/>
        </w:rPr>
        <w:t xml:space="preserve">(kN)</w:t>
      </w:r>
    </w:p>
    <w:p>
      <w:pPr>
        <w:keepNext w:val="false"/>
      </w:pPr>
      <w:r>
        <w:rPr>
          <w:b w:val="false"/>
          <w:bCs w:val="false"/>
        </w:rPr>
        <w:t xml:space="preserve">VRd,c    </w:t>
      </w:r>
    </w:p>
    <w:p>
      <w:pPr>
        <w:keepNext w:val="false"/>
      </w:pPr>
      <w:r>
        <w:rPr>
          <w:b w:val="false"/>
          <w:bCs w:val="false"/>
        </w:rPr>
        <w:t xml:space="preserve">(kN) /g305cp VEd</w:t>
      </w:r>
    </w:p>
    <w:p>
      <w:pPr>
        <w:keepNext w:val="false"/>
      </w:pPr>
      <w:r>
        <w:rPr>
          <w:b w:val="false"/>
          <w:bCs w:val="false"/>
        </w:rPr>
        <w:t xml:space="preserve">(kN)</w:t>
      </w:r>
    </w:p>
    <w:p>
      <w:pPr>
        <w:keepNext w:val="false"/>
      </w:pPr>
      <w:r>
        <w:rPr>
          <w:b w:val="false"/>
          <w:bCs w:val="false"/>
        </w:rPr>
        <w:t xml:space="preserve">VRd</w:t>
      </w:r>
    </w:p>
    <w:p>
      <w:pPr>
        <w:keepNext w:val="false"/>
      </w:pPr>
      <w:r>
        <w:rPr>
          <w:b w:val="false"/>
          <w:bCs w:val="false"/>
        </w:rPr>
        <w:t xml:space="preserve">(kN)</w:t>
      </w:r>
    </w:p>
    <w:p>
      <w:pPr>
        <w:keepNext w:val="false"/>
      </w:pPr>
      <w:r>
        <w:rPr>
          <w:b w:val="false"/>
          <w:bCs w:val="false"/>
        </w:rPr>
        <w:t xml:space="preserve">Ash </w:t>
      </w:r>
    </w:p>
    <w:p>
      <w:pPr>
        <w:keepNext w:val="false"/>
      </w:pPr>
      <w:r>
        <w:rPr>
          <w:b w:val="false"/>
          <w:bCs w:val="false"/>
        </w:rPr>
        <w:t xml:space="preserve">(mm2)</w:t>
      </w:r>
    </w:p>
    <w:p>
      <w:pPr>
        <w:keepNext w:val="false"/>
      </w:pPr>
      <w:r>
        <w:rPr>
          <w:b w:val="false"/>
          <w:bCs w:val="false"/>
        </w:rPr>
        <w:t xml:space="preserve">/g307     </w:t>
      </w:r>
    </w:p>
    <w:p>
      <w:pPr>
        <w:keepNext w:val="false"/>
      </w:pPr>
      <w:r>
        <w:rPr>
          <w:b w:val="false"/>
          <w:bCs w:val="false"/>
        </w:rPr>
        <w:t xml:space="preserve">(mm)</w:t>
      </w:r>
    </w:p>
    <w:p>
      <w:pPr>
        <w:keepNext w:val="false"/>
      </w:pPr>
      <w:r>
        <w:rPr>
          <w:b w:val="false"/>
          <w:bCs w:val="false"/>
        </w:rPr>
        <w:t xml:space="preserve">s</w:t>
      </w:r>
    </w:p>
    <w:p>
      <w:pPr>
        <w:keepNext w:val="false"/>
      </w:pPr>
      <w:r>
        <w:rPr>
          <w:b w:val="false"/>
          <w:bCs w:val="false"/>
        </w:rPr>
        <w:t xml:space="preserve">(mm) Ved&lt;VRd </w:t>
      </w:r>
    </w:p>
    <w:p>
      <w:pPr>
        <w:keepNext w:val="false"/>
      </w:pPr>
      <w:r>
        <w:rPr>
          <w:b w:val="false"/>
          <w:bCs w:val="false"/>
        </w:rPr>
        <w:t xml:space="preserve"> 15 </w:t>
      </w:r>
    </w:p>
    <w:p>
      <w:pPr>
        <w:keepNext w:val="false"/>
      </w:pPr>
      <w:r>
        <w:rPr>
          <w:b w:val="false"/>
          <w:bCs w:val="false"/>
        </w:rPr>
        <w:t xml:space="preserve">P8 </w:t>
      </w:r>
    </w:p>
    <w:p>
      <w:pPr>
        <w:keepNext w:val="false"/>
      </w:pPr>
      <w:r>
        <w:rPr>
          <w:b w:val="false"/>
          <w:bCs w:val="false"/>
        </w:rPr>
        <w:t xml:space="preserve">GSSXENP </w:t>
      </w:r>
    </w:p>
    <w:p>
      <w:pPr>
        <w:keepNext w:val="false"/>
      </w:pPr>
      <w:r>
        <w:rPr>
          <w:b w:val="false"/>
          <w:bCs w:val="false"/>
        </w:rPr>
        <w:t xml:space="preserve">-1216 -421</w:t>
      </w:r>
    </w:p>
    <w:p>
      <w:pPr>
        <w:keepNext w:val="false"/>
      </w:pPr>
      <w:r>
        <w:rPr>
          <w:b w:val="false"/>
          <w:bCs w:val="false"/>
        </w:rPr>
        <w:t xml:space="preserve">1.004</w:t>
      </w:r>
    </w:p>
    <w:p>
      <w:pPr>
        <w:keepNext w:val="false"/>
      </w:pPr>
      <w:r>
        <w:rPr>
          <w:b w:val="false"/>
          <w:bCs w:val="false"/>
        </w:rPr>
        <w:t xml:space="preserve">-433 -632 656 416 0.376 -632 1072 50.3 8 200 Ok </w:t>
      </w:r>
    </w:p>
    <w:p>
      <w:pPr>
        <w:keepNext w:val="false"/>
      </w:pPr>
      <w:r>
        <w:rPr>
          <w:b w:val="false"/>
          <w:bCs w:val="false"/>
        </w:rPr>
        <w:t xml:space="preserve"> 14 -2272 884 909 1326 1312 778 0.703 1326 2090 50.3 8 200 Ok </w:t>
      </w:r>
    </w:p>
    <w:p>
      <w:pPr>
        <w:keepNext w:val="false"/>
      </w:pPr>
      <w:r>
        <w:rPr>
          <w:b w:val="false"/>
          <w:bCs w:val="false"/>
        </w:rPr>
        <w:t xml:space="preserve"> 13 -3328 1582 1626 2373 1935 1139 1.029 2373 3074 50.3 8 200 Ok </w:t>
      </w:r>
    </w:p>
    <w:p>
      <w:pPr>
        <w:keepNext w:val="false"/>
      </w:pPr>
      <w:r>
        <w:rPr>
          <w:b w:val="false"/>
          <w:bCs w:val="false"/>
        </w:rPr>
        <w:t xml:space="preserve"> 12 -4384 2330 2395 3495 2304 1500 1.356 3495 3804 78.5 10 200 Ok </w:t>
      </w:r>
    </w:p>
    <w:p>
      <w:pPr>
        <w:keepNext w:val="false"/>
      </w:pPr>
      <w:r>
        <w:rPr>
          <w:b w:val="false"/>
          <w:bCs w:val="false"/>
        </w:rPr>
        <w:t xml:space="preserve"> 11 -5441 2983 3067 4475 2673 1862 1.683 4475 4535 78.5 10 200 Ok </w:t>
      </w:r>
    </w:p>
    <w:p>
      <w:pPr>
        <w:keepNext w:val="false"/>
      </w:pPr>
      <w:r>
        <w:rPr>
          <w:b w:val="false"/>
          <w:bCs w:val="false"/>
        </w:rPr>
        <w:t xml:space="preserve"> 10 -6528 3670 3773 5505 3475 2414 1.818 5505 5889 113.1 12 200 Ok </w:t>
      </w:r>
    </w:p>
    <w:p>
      <w:pPr>
        <w:keepNext w:val="false"/>
      </w:pPr>
      <w:r>
        <w:rPr>
          <w:b w:val="false"/>
          <w:bCs w:val="false"/>
        </w:rPr>
        <w:t xml:space="preserve"> 9 -7618 4253 4371 6379 3926 2817 2.122 6379 6743 113.1 12 200 Ok </w:t>
      </w:r>
    </w:p>
    <w:p>
      <w:pPr>
        <w:keepNext w:val="false"/>
      </w:pPr>
      <w:r>
        <w:rPr>
          <w:b w:val="false"/>
          <w:bCs w:val="false"/>
        </w:rPr>
        <w:t xml:space="preserve"> 8 -8711 4814 4949 7221 4354 3221 2.427 7221 7575 113.1 12 200 Ok </w:t>
      </w:r>
    </w:p>
    <w:p>
      <w:pPr>
        <w:keepNext w:val="false"/>
      </w:pPr>
      <w:r>
        <w:rPr>
          <w:b w:val="false"/>
          <w:bCs w:val="false"/>
        </w:rPr>
        <w:t xml:space="preserve"> 7 -9809 5326 5475 7989 4887 3627 2.732 7989 8514 153.9 14 200 Ok </w:t>
      </w:r>
    </w:p>
    <w:p>
      <w:pPr>
        <w:keepNext w:val="false"/>
      </w:pPr>
      <w:r>
        <w:rPr>
          <w:b w:val="false"/>
          <w:bCs w:val="false"/>
        </w:rPr>
        <w:t xml:space="preserve"> 6 -10911 5816 5978 8724 5420 4035 3.039 8724 9455 153.9 14 200 Ok </w:t>
      </w:r>
    </w:p>
    <w:p>
      <w:pPr>
        <w:keepNext w:val="false"/>
      </w:pPr>
      <w:r>
        <w:rPr>
          <w:b w:val="false"/>
          <w:bCs w:val="false"/>
        </w:rPr>
        <w:t xml:space="preserve"> 5 -12021 6174 6346 9261 5926 4445 3.348 9261 10371 153.9 14 200 Ok </w:t>
      </w:r>
    </w:p>
    <w:p>
      <w:pPr>
        <w:keepNext w:val="false"/>
      </w:pPr>
      <w:r>
        <w:rPr>
          <w:b w:val="false"/>
          <w:bCs w:val="false"/>
        </w:rPr>
        <w:t xml:space="preserve"> 4 -13195 6729 6917 10093 5926 5425 3.065 10093 11352 153.9 14 200 Ok </w:t>
      </w:r>
    </w:p>
    <w:p>
      <w:pPr>
        <w:keepNext w:val="false"/>
      </w:pPr>
      <w:r>
        <w:rPr>
          <w:b w:val="false"/>
          <w:bCs w:val="false"/>
        </w:rPr>
        <w:t xml:space="preserve"> 3 -14380 7034 7231 10551 7935 5912 3.340 10551 13847 153.9 14 100 Ok </w:t>
      </w:r>
    </w:p>
    <w:p>
      <w:pPr>
        <w:keepNext w:val="false"/>
      </w:pPr>
      <w:r>
        <w:rPr>
          <w:b w:val="false"/>
          <w:bCs w:val="false"/>
        </w:rPr>
        <w:t xml:space="preserve"> 2 -15573 7371 7577 11057 11174 - 3.617 11057 11174 201.1 16 100 Ok </w:t>
      </w:r>
    </w:p>
    <w:p>
      <w:pPr>
        <w:keepNext w:val="false"/>
      </w:pPr>
      <w:r>
        <w:rPr>
          <w:b w:val="false"/>
          <w:bCs w:val="false"/>
        </w:rPr>
        <w:t xml:space="preserve"> 1 -17120 7863 8083 11795 15481 - 3.977 11795 15481 201.1 16 100 Ok </w:t>
      </w:r>
    </w:p>
    <w:p>
      <w:pPr>
        <w:keepNext w:val="false"/>
      </w:pPr>
      <w:r>
        <w:rPr>
          <w:b w:val="false"/>
          <w:bCs w:val="false"/>
        </w:rPr>
        <w:t xml:space="preserve">411</w:t>
      </w:r>
    </w:p>
    <w:p>
      <w:pPr>
        <w:keepNext w:val="false"/>
      </w:pPr>
      <w:r>
        <w:rPr>
          <w:b w:val="false"/>
          <w:bCs w:val="false"/>
        </w:rPr>
        <w:t xml:space="preserve">Tabelul E 5.2.41 Armare transversal/g259 perete izolat longitudinal, DCM </w:t>
      </w:r>
    </w:p>
    <w:p>
      <w:pPr>
        <w:keepNext w:val="false"/>
      </w:pPr>
      <w:r>
        <w:rPr>
          <w:b w:val="false"/>
          <w:bCs w:val="false"/>
        </w:rPr>
        <w:t xml:space="preserve">Niv. Per. Comb. NEd  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V’Ed</w:t>
      </w:r>
    </w:p>
    <w:p>
      <w:pPr>
        <w:keepNext w:val="false"/>
      </w:pPr>
      <w:r>
        <w:rPr>
          <w:b w:val="false"/>
          <w:bCs w:val="false"/>
        </w:rPr>
        <w:t xml:space="preserve">(kN) /g550 kV/g550V'Ed</w:t>
      </w:r>
    </w:p>
    <w:p>
      <w:pPr>
        <w:keepNext w:val="false"/>
      </w:pPr>
      <w:r>
        <w:rPr>
          <w:b w:val="false"/>
          <w:bCs w:val="false"/>
        </w:rPr>
        <w:t xml:space="preserve">(kN)</w:t>
      </w:r>
    </w:p>
    <w:p>
      <w:pPr>
        <w:keepNext w:val="false"/>
      </w:pPr>
      <w:r>
        <w:rPr>
          <w:b w:val="false"/>
          <w:bCs w:val="false"/>
        </w:rPr>
        <w:t xml:space="preserve">1.5V'Ed</w:t>
      </w:r>
    </w:p>
    <w:p>
      <w:pPr>
        <w:keepNext w:val="false"/>
      </w:pPr>
      <w:r>
        <w:rPr>
          <w:b w:val="false"/>
          <w:bCs w:val="false"/>
        </w:rPr>
        <w:t xml:space="preserve">(kN)</w:t>
      </w:r>
    </w:p>
    <w:p>
      <w:pPr>
        <w:keepNext w:val="false"/>
      </w:pPr>
      <w:r>
        <w:rPr>
          <w:b w:val="false"/>
          <w:bCs w:val="false"/>
        </w:rPr>
        <w:t xml:space="preserve">VRd,s</w:t>
      </w:r>
    </w:p>
    <w:p>
      <w:pPr>
        <w:keepNext w:val="false"/>
      </w:pPr>
      <w:r>
        <w:rPr>
          <w:b w:val="false"/>
          <w:bCs w:val="false"/>
        </w:rPr>
        <w:t xml:space="preserve">(kN)</w:t>
      </w:r>
    </w:p>
    <w:p>
      <w:pPr>
        <w:keepNext w:val="false"/>
      </w:pPr>
      <w:r>
        <w:rPr>
          <w:b w:val="false"/>
          <w:bCs w:val="false"/>
        </w:rPr>
        <w:t xml:space="preserve">VRd,c   </w:t>
      </w:r>
    </w:p>
    <w:p>
      <w:pPr>
        <w:keepNext w:val="false"/>
      </w:pPr>
      <w:r>
        <w:rPr>
          <w:b w:val="false"/>
          <w:bCs w:val="false"/>
        </w:rPr>
        <w:t xml:space="preserve">(kN) /g305cp VEd</w:t>
      </w:r>
    </w:p>
    <w:p>
      <w:pPr>
        <w:keepNext w:val="false"/>
      </w:pPr>
      <w:r>
        <w:rPr>
          <w:b w:val="false"/>
          <w:bCs w:val="false"/>
        </w:rPr>
        <w:t xml:space="preserve">(kN)</w:t>
      </w:r>
    </w:p>
    <w:p>
      <w:pPr>
        <w:keepNext w:val="false"/>
      </w:pPr>
      <w:r>
        <w:rPr>
          <w:b w:val="false"/>
          <w:bCs w:val="false"/>
        </w:rPr>
        <w:t xml:space="preserve">VRd</w:t>
      </w:r>
    </w:p>
    <w:p>
      <w:pPr>
        <w:keepNext w:val="false"/>
      </w:pPr>
      <w:r>
        <w:rPr>
          <w:b w:val="false"/>
          <w:bCs w:val="false"/>
        </w:rPr>
        <w:t xml:space="preserve">(kN)</w:t>
      </w:r>
    </w:p>
    <w:p>
      <w:pPr>
        <w:keepNext w:val="false"/>
      </w:pPr>
      <w:r>
        <w:rPr>
          <w:b w:val="false"/>
          <w:bCs w:val="false"/>
        </w:rPr>
        <w:t xml:space="preserve">Ash </w:t>
      </w:r>
    </w:p>
    <w:p>
      <w:pPr>
        <w:keepNext w:val="false"/>
      </w:pPr>
      <w:r>
        <w:rPr>
          <w:b w:val="false"/>
          <w:bCs w:val="false"/>
        </w:rPr>
        <w:t xml:space="preserve">(mm2)</w:t>
      </w:r>
    </w:p>
    <w:p>
      <w:pPr>
        <w:keepNext w:val="false"/>
      </w:pPr>
      <w:r>
        <w:rPr>
          <w:b w:val="false"/>
          <w:bCs w:val="false"/>
        </w:rPr>
        <w:t xml:space="preserve">/g307     </w:t>
      </w:r>
    </w:p>
    <w:p>
      <w:pPr>
        <w:keepNext w:val="false"/>
      </w:pPr>
      <w:r>
        <w:rPr>
          <w:b w:val="false"/>
          <w:bCs w:val="false"/>
        </w:rPr>
        <w:t xml:space="preserve">(mm)</w:t>
      </w:r>
    </w:p>
    <w:p>
      <w:pPr>
        <w:keepNext w:val="false"/>
      </w:pPr>
      <w:r>
        <w:rPr>
          <w:b w:val="false"/>
          <w:bCs w:val="false"/>
        </w:rPr>
        <w:t xml:space="preserve">s</w:t>
      </w:r>
    </w:p>
    <w:p>
      <w:pPr>
        <w:keepNext w:val="false"/>
      </w:pPr>
      <w:r>
        <w:rPr>
          <w:b w:val="false"/>
          <w:bCs w:val="false"/>
        </w:rPr>
        <w:t xml:space="preserve">(mm) Ved&lt;VRd </w:t>
      </w:r>
    </w:p>
    <w:p>
      <w:pPr>
        <w:keepNext w:val="false"/>
      </w:pPr>
      <w:r>
        <w:rPr>
          <w:b w:val="false"/>
          <w:bCs w:val="false"/>
        </w:rPr>
        <w:t xml:space="preserve"> 15 </w:t>
      </w:r>
    </w:p>
    <w:p>
      <w:pPr>
        <w:keepNext w:val="false"/>
      </w:pPr>
      <w:r>
        <w:rPr>
          <w:b w:val="false"/>
          <w:bCs w:val="false"/>
        </w:rPr>
        <w:t xml:space="preserve">P8 </w:t>
      </w:r>
    </w:p>
    <w:p>
      <w:pPr>
        <w:keepNext w:val="false"/>
      </w:pPr>
      <w:r>
        <w:rPr>
          <w:b w:val="false"/>
          <w:bCs w:val="false"/>
        </w:rPr>
        <w:t xml:space="preserve">GSSXEPN </w:t>
      </w:r>
    </w:p>
    <w:p>
      <w:pPr>
        <w:keepNext w:val="false"/>
      </w:pPr>
      <w:r>
        <w:rPr>
          <w:b w:val="false"/>
          <w:bCs w:val="false"/>
        </w:rPr>
        <w:t xml:space="preserve">-1336 395.4 </w:t>
      </w:r>
    </w:p>
    <w:p>
      <w:pPr>
        <w:keepNext w:val="false"/>
      </w:pPr>
      <w:r>
        <w:rPr>
          <w:b w:val="false"/>
          <w:bCs w:val="false"/>
        </w:rPr>
        <w:t xml:space="preserve">1.045 </w:t>
      </w:r>
    </w:p>
    <w:p>
      <w:pPr>
        <w:keepNext w:val="false"/>
      </w:pPr>
      <w:r>
        <w:rPr>
          <w:b w:val="false"/>
          <w:bCs w:val="false"/>
        </w:rPr>
        <w:t xml:space="preserve">406 593 656 457 0.413 593 1113 50.3 8 200 Ok </w:t>
      </w:r>
    </w:p>
    <w:p>
      <w:pPr>
        <w:keepNext w:val="false"/>
      </w:pPr>
      <w:r>
        <w:rPr>
          <w:b w:val="false"/>
          <w:bCs w:val="false"/>
        </w:rPr>
        <w:t xml:space="preserve"> 14 -2514 -869 -893 -1303 1312 860 0.778 -1303 2172 50.3 8 200 Ok </w:t>
      </w:r>
    </w:p>
    <w:p>
      <w:pPr>
        <w:keepNext w:val="false"/>
      </w:pPr>
      <w:r>
        <w:rPr>
          <w:b w:val="false"/>
          <w:bCs w:val="false"/>
        </w:rPr>
        <w:t xml:space="preserve"> 13 -3693 -1560 -1603 -2340 1935 1264 1.142 -2340 3199 50.3 8 200 Ok </w:t>
      </w:r>
    </w:p>
    <w:p>
      <w:pPr>
        <w:keepNext w:val="false"/>
      </w:pPr>
      <w:r>
        <w:rPr>
          <w:b w:val="false"/>
          <w:bCs w:val="false"/>
        </w:rPr>
        <w:t xml:space="preserve"> 12 -4874 -2295 -2359 -3443 2304 1668 1.508 -3443 3972 78.5 10 200 Ok </w:t>
      </w:r>
    </w:p>
    <w:p>
      <w:pPr>
        <w:keepNext w:val="false"/>
      </w:pPr>
      <w:r>
        <w:rPr>
          <w:b w:val="false"/>
          <w:bCs w:val="false"/>
        </w:rPr>
        <w:t xml:space="preserve"> 11 -6056 -2936 -3018 -4404 2673 2073 1.874 -4404 4746 78.5 10 200 Ok </w:t>
      </w:r>
    </w:p>
    <w:p>
      <w:pPr>
        <w:keepNext w:val="false"/>
      </w:pPr>
      <w:r>
        <w:rPr>
          <w:b w:val="false"/>
          <w:bCs w:val="false"/>
        </w:rPr>
        <w:t xml:space="preserve"> 10 -7270 -3613 -3714 -5420 3475 2688 2.025 -5420 6163 113.1 12 200 Ok </w:t>
      </w:r>
    </w:p>
    <w:p>
      <w:pPr>
        <w:keepNext w:val="false"/>
      </w:pPr>
      <w:r>
        <w:rPr>
          <w:b w:val="false"/>
          <w:bCs w:val="false"/>
        </w:rPr>
        <w:t xml:space="preserve"> 9 -8485 -4186 -4303 -6280 3926 3138 2.363 -6280 7063 113.1 12 200 Ok </w:t>
      </w:r>
    </w:p>
    <w:p>
      <w:pPr>
        <w:keepNext w:val="false"/>
      </w:pPr>
      <w:r>
        <w:rPr>
          <w:b w:val="false"/>
          <w:bCs w:val="false"/>
        </w:rPr>
        <w:t xml:space="preserve"> 8 -9701 -4737 -4869 -7106 4354 3587 2.702 -7106 7941 113.1 12 200 Ok </w:t>
      </w:r>
    </w:p>
    <w:p>
      <w:pPr>
        <w:keepNext w:val="false"/>
      </w:pPr>
      <w:r>
        <w:rPr>
          <w:b w:val="false"/>
          <w:bCs w:val="false"/>
        </w:rPr>
        <w:t xml:space="preserve"> 7 -10917 -5239 -5385 -7858 4887 4037 3.041 -7858 8924 153.9 14 200 Ok </w:t>
      </w:r>
    </w:p>
    <w:p>
      <w:pPr>
        <w:keepNext w:val="false"/>
      </w:pPr>
      <w:r>
        <w:rPr>
          <w:b w:val="false"/>
          <w:bCs w:val="false"/>
        </w:rPr>
        <w:t xml:space="preserve"> 6 -12133 -5720 -5879 -8579 5420 4487 3.380 -8579 9906 153.9 14 200 Ok </w:t>
      </w:r>
    </w:p>
    <w:p>
      <w:pPr>
        <w:keepNext w:val="false"/>
      </w:pPr>
      <w:r>
        <w:rPr>
          <w:b w:val="false"/>
          <w:bCs w:val="false"/>
        </w:rPr>
        <w:t xml:space="preserve"> 5 -13347 -6068 -6238 -9103 5926 4936 3.718 -9103 10862 153.9 14 200 Ok </w:t>
      </w:r>
    </w:p>
    <w:p>
      <w:pPr>
        <w:keepNext w:val="false"/>
      </w:pPr>
      <w:r>
        <w:rPr>
          <w:b w:val="false"/>
          <w:bCs w:val="false"/>
        </w:rPr>
        <w:t xml:space="preserve"> 4 -14618 -6605 -6789 -9907 5926 6010 3.396 -9907 11936 153.9 14 200 Ok </w:t>
      </w:r>
    </w:p>
    <w:p>
      <w:pPr>
        <w:keepNext w:val="false"/>
      </w:pPr>
      <w:r>
        <w:rPr>
          <w:b w:val="false"/>
          <w:bCs w:val="false"/>
        </w:rPr>
        <w:t xml:space="preserve"> 3 -15885 -6914 -7107 -10371 7935 6531 3.690 -10371 14466 153.9 14 100 Ok </w:t>
      </w:r>
    </w:p>
    <w:p>
      <w:pPr>
        <w:keepNext w:val="false"/>
      </w:pPr>
      <w:r>
        <w:rPr>
          <w:b w:val="false"/>
          <w:bCs w:val="false"/>
        </w:rPr>
        <w:t xml:space="preserve"> 2 -17146 -7259 -7462 -10889 11174  - 3.983 -10889 11174 201.1 16 100 Ok </w:t>
      </w:r>
    </w:p>
    <w:p>
      <w:pPr>
        <w:keepNext w:val="false"/>
      </w:pPr>
      <w:r>
        <w:rPr>
          <w:b w:val="false"/>
          <w:bCs w:val="false"/>
        </w:rPr>
        <w:t xml:space="preserve"> 1 -18741 -7745 -7961 -11618 15481 - 4.353 -11618 15481 201.1 16 100 Ok </w:t>
      </w:r>
    </w:p>
    <w:p>
      <w:pPr>
        <w:keepNext w:val="false"/>
      </w:pPr>
      <w:r>
        <w:rPr>
          <w:b w:val="false"/>
          <w:bCs w:val="false"/>
        </w:rPr>
        <w:t xml:space="preserve">Tabelul E 5.2.42 Armare transversal/g259 perete izolat longitudinal, DCM </w:t>
      </w:r>
    </w:p>
    <w:p>
      <w:pPr>
        <w:keepNext w:val="false"/>
      </w:pPr>
      <w:r>
        <w:rPr>
          <w:b w:val="false"/>
          <w:bCs w:val="false"/>
        </w:rPr>
        <w:t xml:space="preserve">Niv. Per. Comb. NEd  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V’Ed</w:t>
      </w:r>
    </w:p>
    <w:p>
      <w:pPr>
        <w:keepNext w:val="false"/>
      </w:pPr>
      <w:r>
        <w:rPr>
          <w:b w:val="false"/>
          <w:bCs w:val="false"/>
        </w:rPr>
        <w:t xml:space="preserve">(kN) /g550 kV/g550V'Ed</w:t>
      </w:r>
    </w:p>
    <w:p>
      <w:pPr>
        <w:keepNext w:val="false"/>
      </w:pPr>
      <w:r>
        <w:rPr>
          <w:b w:val="false"/>
          <w:bCs w:val="false"/>
        </w:rPr>
        <w:t xml:space="preserve">(kN)</w:t>
      </w:r>
    </w:p>
    <w:p>
      <w:pPr>
        <w:keepNext w:val="false"/>
      </w:pPr>
      <w:r>
        <w:rPr>
          <w:b w:val="false"/>
          <w:bCs w:val="false"/>
        </w:rPr>
        <w:t xml:space="preserve">1.5V'Ed</w:t>
      </w:r>
    </w:p>
    <w:p>
      <w:pPr>
        <w:keepNext w:val="false"/>
      </w:pPr>
      <w:r>
        <w:rPr>
          <w:b w:val="false"/>
          <w:bCs w:val="false"/>
        </w:rPr>
        <w:t xml:space="preserve">(kN)</w:t>
      </w:r>
    </w:p>
    <w:p>
      <w:pPr>
        <w:keepNext w:val="false"/>
      </w:pPr>
      <w:r>
        <w:rPr>
          <w:b w:val="false"/>
          <w:bCs w:val="false"/>
        </w:rPr>
        <w:t xml:space="preserve">VRd,s</w:t>
      </w:r>
    </w:p>
    <w:p>
      <w:pPr>
        <w:keepNext w:val="false"/>
      </w:pPr>
      <w:r>
        <w:rPr>
          <w:b w:val="false"/>
          <w:bCs w:val="false"/>
        </w:rPr>
        <w:t xml:space="preserve">(kN)</w:t>
      </w:r>
    </w:p>
    <w:p>
      <w:pPr>
        <w:keepNext w:val="false"/>
      </w:pPr>
      <w:r>
        <w:rPr>
          <w:b w:val="false"/>
          <w:bCs w:val="false"/>
        </w:rPr>
        <w:t xml:space="preserve">VRd,c   </w:t>
      </w:r>
    </w:p>
    <w:p>
      <w:pPr>
        <w:keepNext w:val="false"/>
      </w:pPr>
      <w:r>
        <w:rPr>
          <w:b w:val="false"/>
          <w:bCs w:val="false"/>
        </w:rPr>
        <w:t xml:space="preserve">(kN) /g305cp VEd</w:t>
      </w:r>
    </w:p>
    <w:p>
      <w:pPr>
        <w:keepNext w:val="false"/>
      </w:pPr>
      <w:r>
        <w:rPr>
          <w:b w:val="false"/>
          <w:bCs w:val="false"/>
        </w:rPr>
        <w:t xml:space="preserve">(kN)</w:t>
      </w:r>
    </w:p>
    <w:p>
      <w:pPr>
        <w:keepNext w:val="false"/>
      </w:pPr>
      <w:r>
        <w:rPr>
          <w:b w:val="false"/>
          <w:bCs w:val="false"/>
        </w:rPr>
        <w:t xml:space="preserve">VRd</w:t>
      </w:r>
    </w:p>
    <w:p>
      <w:pPr>
        <w:keepNext w:val="false"/>
      </w:pPr>
      <w:r>
        <w:rPr>
          <w:b w:val="false"/>
          <w:bCs w:val="false"/>
        </w:rPr>
        <w:t xml:space="preserve">(kN)</w:t>
      </w:r>
    </w:p>
    <w:p>
      <w:pPr>
        <w:keepNext w:val="false"/>
      </w:pPr>
      <w:r>
        <w:rPr>
          <w:b w:val="false"/>
          <w:bCs w:val="false"/>
        </w:rPr>
        <w:t xml:space="preserve">Ash </w:t>
      </w:r>
    </w:p>
    <w:p>
      <w:pPr>
        <w:keepNext w:val="false"/>
      </w:pPr>
      <w:r>
        <w:rPr>
          <w:b w:val="false"/>
          <w:bCs w:val="false"/>
        </w:rPr>
        <w:t xml:space="preserve">(mm2)</w:t>
      </w:r>
    </w:p>
    <w:p>
      <w:pPr>
        <w:keepNext w:val="false"/>
      </w:pPr>
      <w:r>
        <w:rPr>
          <w:b w:val="false"/>
          <w:bCs w:val="false"/>
        </w:rPr>
        <w:t xml:space="preserve">/g307     </w:t>
      </w:r>
    </w:p>
    <w:p>
      <w:pPr>
        <w:keepNext w:val="false"/>
      </w:pPr>
      <w:r>
        <w:rPr>
          <w:b w:val="false"/>
          <w:bCs w:val="false"/>
        </w:rPr>
        <w:t xml:space="preserve">(mm)</w:t>
      </w:r>
    </w:p>
    <w:p>
      <w:pPr>
        <w:keepNext w:val="false"/>
      </w:pPr>
      <w:r>
        <w:rPr>
          <w:b w:val="false"/>
          <w:bCs w:val="false"/>
        </w:rPr>
        <w:t xml:space="preserve">s</w:t>
      </w:r>
    </w:p>
    <w:p>
      <w:pPr>
        <w:keepNext w:val="false"/>
      </w:pPr>
      <w:r>
        <w:rPr>
          <w:b w:val="false"/>
          <w:bCs w:val="false"/>
        </w:rPr>
        <w:t xml:space="preserve">(mm) Ved&lt;VRd </w:t>
      </w:r>
    </w:p>
    <w:p>
      <w:pPr>
        <w:keepNext w:val="false"/>
      </w:pPr>
      <w:r>
        <w:rPr>
          <w:b w:val="false"/>
          <w:bCs w:val="false"/>
        </w:rPr>
        <w:t xml:space="preserve"> 15 </w:t>
      </w:r>
    </w:p>
    <w:p>
      <w:pPr>
        <w:keepNext w:val="false"/>
      </w:pPr>
      <w:r>
        <w:rPr>
          <w:b w:val="false"/>
          <w:bCs w:val="false"/>
        </w:rPr>
        <w:t xml:space="preserve">P8 </w:t>
      </w:r>
    </w:p>
    <w:p>
      <w:pPr>
        <w:keepNext w:val="false"/>
      </w:pPr>
      <w:r>
        <w:rPr>
          <w:b w:val="false"/>
          <w:bCs w:val="false"/>
        </w:rPr>
        <w:t xml:space="preserve">GSSXEPP </w:t>
      </w:r>
    </w:p>
    <w:p>
      <w:pPr>
        <w:keepNext w:val="false"/>
      </w:pPr>
      <w:r>
        <w:rPr>
          <w:b w:val="false"/>
          <w:bCs w:val="false"/>
        </w:rPr>
        <w:t xml:space="preserve">-1213 -437</w:t>
      </w:r>
    </w:p>
    <w:p>
      <w:pPr>
        <w:keepNext w:val="false"/>
      </w:pPr>
      <w:r>
        <w:rPr>
          <w:b w:val="false"/>
          <w:bCs w:val="false"/>
        </w:rPr>
        <w:t xml:space="preserve">1.018</w:t>
      </w:r>
    </w:p>
    <w:p>
      <w:pPr>
        <w:keepNext w:val="false"/>
      </w:pPr>
      <w:r>
        <w:rPr>
          <w:b w:val="false"/>
          <w:bCs w:val="false"/>
        </w:rPr>
        <w:t xml:space="preserve">-449 -655 656 415 0.375 -655 1071 50.3 8 200 mm Ok </w:t>
      </w:r>
    </w:p>
    <w:p>
      <w:pPr>
        <w:keepNext w:val="false"/>
      </w:pPr>
      <w:r>
        <w:rPr>
          <w:b w:val="false"/>
          <w:bCs w:val="false"/>
        </w:rPr>
        <w:t xml:space="preserve"> 14 -2262 852.8 877 1279 1312 774 0.700 1279 2086 50.3 8 200 Ok </w:t>
      </w:r>
    </w:p>
    <w:p>
      <w:pPr>
        <w:keepNext w:val="false"/>
      </w:pPr>
      <w:r>
        <w:rPr>
          <w:b w:val="false"/>
          <w:bCs w:val="false"/>
        </w:rPr>
        <w:t xml:space="preserve"> 13 -3310 1539 1582 2308 1935 1133 1.024 2308 3068 50.3 8 200 Ok </w:t>
      </w:r>
    </w:p>
    <w:p>
      <w:pPr>
        <w:keepNext w:val="false"/>
      </w:pPr>
      <w:r>
        <w:rPr>
          <w:b w:val="false"/>
          <w:bCs w:val="false"/>
        </w:rPr>
        <w:t xml:space="preserve"> 12 -4359 2274 2338 3411 2304 1492 1.348 3411 3796 78.5 10 200 Ok </w:t>
      </w:r>
    </w:p>
    <w:p>
      <w:pPr>
        <w:keepNext w:val="false"/>
      </w:pPr>
      <w:r>
        <w:rPr>
          <w:b w:val="false"/>
          <w:bCs w:val="false"/>
        </w:rPr>
        <w:t xml:space="preserve"> 11 -5408 2917 2998 4375 2673 1851 1.673 4375 4524 78.5 10 200 Ok </w:t>
      </w:r>
    </w:p>
    <w:p>
      <w:pPr>
        <w:keepNext w:val="false"/>
      </w:pPr>
      <w:r>
        <w:rPr>
          <w:b w:val="false"/>
          <w:bCs w:val="false"/>
        </w:rPr>
        <w:t xml:space="preserve"> 10 -6487 3597 3698 5396 3475 2399 1.807 5396 5873 113.1 12 200 Ok </w:t>
      </w:r>
    </w:p>
    <w:p>
      <w:pPr>
        <w:keepNext w:val="false"/>
      </w:pPr>
      <w:r>
        <w:rPr>
          <w:b w:val="false"/>
          <w:bCs w:val="false"/>
        </w:rPr>
        <w:t xml:space="preserve"> 9 -7569 4171 4287 6256 3926 2799 2.108 6256 6725 113.1 12 200 Ok </w:t>
      </w:r>
    </w:p>
    <w:p>
      <w:pPr>
        <w:keepNext w:val="false"/>
      </w:pPr>
      <w:r>
        <w:rPr>
          <w:b w:val="false"/>
          <w:bCs w:val="false"/>
        </w:rPr>
        <w:t xml:space="preserve"> 8 -8654 4724 4856 7086 4354 3200 2.411 7086 7554 113.1 12 200 Ok </w:t>
      </w:r>
    </w:p>
    <w:p>
      <w:pPr>
        <w:keepNext w:val="false"/>
      </w:pPr>
      <w:r>
        <w:rPr>
          <w:b w:val="false"/>
          <w:bCs w:val="false"/>
        </w:rPr>
        <w:t xml:space="preserve"> 7 -9743 5228 5374 7842 4887 3603 2.714 7842 8490 153.9 14 200 Ok </w:t>
      </w:r>
    </w:p>
    <w:p>
      <w:pPr>
        <w:keepNext w:val="false"/>
      </w:pPr>
      <w:r>
        <w:rPr>
          <w:b w:val="false"/>
          <w:bCs w:val="false"/>
        </w:rPr>
        <w:t xml:space="preserve"> 6 -10838 5712 5872 8568 5420 4008 3.019 8568 9427 153.9 14 200 Ok </w:t>
      </w:r>
    </w:p>
    <w:p>
      <w:pPr>
        <w:keepNext w:val="false"/>
      </w:pPr>
      <w:r>
        <w:rPr>
          <w:b w:val="false"/>
          <w:bCs w:val="false"/>
        </w:rPr>
        <w:t xml:space="preserve"> 5 -11939 6067 6237 9101 5926 4415 3.326 9101 10341 153.9 14 200 Ok </w:t>
      </w:r>
    </w:p>
    <w:p>
      <w:pPr>
        <w:keepNext w:val="false"/>
      </w:pPr>
      <w:r>
        <w:rPr>
          <w:b w:val="false"/>
          <w:bCs w:val="false"/>
        </w:rPr>
        <w:t xml:space="preserve"> 4 -13107 6612 6797 9918 5926 5389 3.045 9918 11315 153.9 14 200 Ok </w:t>
      </w:r>
    </w:p>
    <w:p>
      <w:pPr>
        <w:keepNext w:val="false"/>
      </w:pPr>
      <w:r>
        <w:rPr>
          <w:b w:val="false"/>
          <w:bCs w:val="false"/>
        </w:rPr>
        <w:t xml:space="preserve"> 3 -14285 6917 7110 10375 7935 5873 3.318 10375 13808 153.9 14 100 Ok </w:t>
      </w:r>
    </w:p>
    <w:p>
      <w:pPr>
        <w:keepNext w:val="false"/>
      </w:pPr>
      <w:r>
        <w:rPr>
          <w:b w:val="false"/>
          <w:bCs w:val="false"/>
        </w:rPr>
        <w:t xml:space="preserve"> 2 -15473 7258 7461 10887 11174  - 3.594 10887 11174 201.1 16 100 Ok </w:t>
      </w:r>
    </w:p>
    <w:p>
      <w:pPr>
        <w:keepNext w:val="false"/>
      </w:pPr>
      <w:r>
        <w:rPr>
          <w:b w:val="false"/>
          <w:bCs w:val="false"/>
        </w:rPr>
        <w:t xml:space="preserve"> 1 -17016 7751 7968 11627 15481 - 3.953 11627 15481 201.1 16 100 Ok </w:t>
      </w:r>
    </w:p>
    <w:p>
      <w:pPr>
        <w:keepNext w:val="false"/>
      </w:pPr>
      <w:r>
        <w:rPr>
          <w:b w:val="false"/>
          <w:bCs w:val="false"/>
        </w:rPr>
        <w:t xml:space="preserve">412</w:t>
      </w:r>
    </w:p>
    <w:p>
      <w:pPr>
        <w:keepNext w:val="false"/>
      </w:pPr>
      <w:r>
        <w:rPr>
          <w:b w:val="false"/>
          <w:bCs w:val="false"/>
        </w:rPr>
        <w:t xml:space="preserve">Tabelul E 5.2.43 Armare transversal/g259 perete transversal cuplat-monatnt întins, DCM </w:t>
      </w:r>
    </w:p>
    <w:p>
      <w:pPr>
        <w:keepNext w:val="false"/>
      </w:pPr>
      <w:r>
        <w:rPr>
          <w:b w:val="false"/>
          <w:bCs w:val="false"/>
        </w:rPr>
        <w:t xml:space="preserve">Red % 27.4 Niv. Per. NEd2</w:t>
      </w:r>
    </w:p>
    <w:p>
      <w:pPr>
        <w:keepNext w:val="false"/>
      </w:pPr>
      <w:r>
        <w:rPr>
          <w:b w:val="false"/>
          <w:bCs w:val="false"/>
        </w:rPr>
        <w:t xml:space="preserve">(kN)</w:t>
      </w:r>
    </w:p>
    <w:p>
      <w:pPr>
        <w:keepNext w:val="false"/>
      </w:pPr>
      <w:r>
        <w:rPr>
          <w:b w:val="false"/>
          <w:bCs w:val="false"/>
        </w:rPr>
        <w:t xml:space="preserve">V'Ed2</w:t>
      </w:r>
    </w:p>
    <w:p>
      <w:pPr>
        <w:keepNext w:val="false"/>
      </w:pPr>
      <w:r>
        <w:rPr>
          <w:b w:val="false"/>
          <w:bCs w:val="false"/>
        </w:rPr>
        <w:t xml:space="preserve">(kN)</w:t>
      </w:r>
    </w:p>
    <w:p>
      <w:pPr>
        <w:keepNext w:val="false"/>
      </w:pPr>
      <w:r>
        <w:rPr>
          <w:b w:val="false"/>
          <w:bCs w:val="false"/>
        </w:rPr>
        <w:t xml:space="preserve">V*Ed2</w:t>
      </w:r>
    </w:p>
    <w:p>
      <w:pPr>
        <w:keepNext w:val="false"/>
      </w:pPr>
      <w:r>
        <w:rPr>
          <w:b w:val="false"/>
          <w:bCs w:val="false"/>
        </w:rPr>
        <w:t xml:space="preserve">(kN)</w:t>
      </w:r>
    </w:p>
    <w:p>
      <w:pPr>
        <w:keepNext w:val="false"/>
      </w:pPr>
      <w:r>
        <w:rPr>
          <w:b w:val="false"/>
          <w:bCs w:val="false"/>
        </w:rPr>
        <w:t xml:space="preserve">VEd2</w:t>
      </w:r>
    </w:p>
    <w:p>
      <w:pPr>
        <w:keepNext w:val="false"/>
      </w:pPr>
      <w:r>
        <w:rPr>
          <w:b w:val="false"/>
          <w:bCs w:val="false"/>
        </w:rPr>
        <w:t xml:space="preserve">(kN)</w:t>
      </w:r>
    </w:p>
    <w:p>
      <w:pPr>
        <w:keepNext w:val="false"/>
      </w:pPr>
      <w:r>
        <w:rPr>
          <w:b w:val="false"/>
          <w:bCs w:val="false"/>
        </w:rPr>
        <w:t xml:space="preserve">VRd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VRd,s</w:t>
      </w:r>
    </w:p>
    <w:p>
      <w:pPr>
        <w:keepNext w:val="false"/>
      </w:pPr>
      <w:r>
        <w:rPr>
          <w:b w:val="false"/>
          <w:bCs w:val="false"/>
        </w:rPr>
        <w:t xml:space="preserve">(kN)</w:t>
      </w:r>
    </w:p>
    <w:p>
      <w:pPr>
        <w:keepNext w:val="false"/>
      </w:pPr>
      <w:r>
        <w:rPr>
          <w:b w:val="false"/>
          <w:bCs w:val="false"/>
        </w:rPr>
        <w:t xml:space="preserve">VRd,c</w:t>
      </w:r>
    </w:p>
    <w:p>
      <w:pPr>
        <w:keepNext w:val="false"/>
      </w:pPr>
      <w:r>
        <w:rPr>
          <w:b w:val="false"/>
          <w:bCs w:val="false"/>
        </w:rPr>
        <w:t xml:space="preserve">(kN)</w:t>
      </w:r>
    </w:p>
    <w:p>
      <w:pPr>
        <w:keepNext w:val="false"/>
      </w:pPr>
      <w:r>
        <w:rPr>
          <w:b w:val="false"/>
          <w:bCs w:val="false"/>
        </w:rPr>
        <w:t xml:space="preserve">/g305cp</w:t>
      </w:r>
    </w:p>
    <w:p>
      <w:pPr>
        <w:keepNext w:val="false"/>
      </w:pPr>
      <w:r>
        <w:rPr>
          <w:b w:val="false"/>
          <w:bCs w:val="false"/>
        </w:rPr>
        <w:t xml:space="preserve">(MPa)</w:t>
      </w:r>
    </w:p>
    <w:p>
      <w:pPr>
        <w:keepNext w:val="false"/>
      </w:pPr>
      <w:r>
        <w:rPr>
          <w:b w:val="false"/>
          <w:bCs w:val="false"/>
        </w:rPr>
        <w:t xml:space="preserve">Aso</w:t>
      </w:r>
    </w:p>
    <w:p>
      <w:pPr>
        <w:keepNext w:val="false"/>
      </w:pPr>
      <w:r>
        <w:rPr>
          <w:b w:val="false"/>
          <w:bCs w:val="false"/>
        </w:rPr>
        <w:t xml:space="preserve">(mm2)</w:t>
      </w:r>
    </w:p>
    <w:p>
      <w:pPr>
        <w:keepNext w:val="false"/>
      </w:pPr>
      <w:r>
        <w:rPr>
          <w:b w:val="false"/>
          <w:bCs w:val="false"/>
        </w:rPr>
        <w:t xml:space="preserve">/g307     </w:t>
      </w:r>
    </w:p>
    <w:p>
      <w:pPr>
        <w:keepNext w:val="false"/>
      </w:pPr>
      <w:r>
        <w:rPr>
          <w:b w:val="false"/>
          <w:bCs w:val="false"/>
        </w:rPr>
        <w:t xml:space="preserve">(mm)</w:t>
      </w:r>
    </w:p>
    <w:p>
      <w:pPr>
        <w:keepNext w:val="false"/>
      </w:pPr>
      <w:r>
        <w:rPr>
          <w:b w:val="false"/>
          <w:bCs w:val="false"/>
        </w:rPr>
        <w:t xml:space="preserve">s</w:t>
      </w:r>
    </w:p>
    <w:p>
      <w:pPr>
        <w:keepNext w:val="false"/>
      </w:pPr>
      <w:r>
        <w:rPr>
          <w:b w:val="false"/>
          <w:bCs w:val="false"/>
        </w:rPr>
        <w:t xml:space="preserve">(mm)</w:t>
      </w:r>
    </w:p>
    <w:p>
      <w:pPr>
        <w:keepNext w:val="false"/>
      </w:pPr>
      <w:r>
        <w:rPr>
          <w:b w:val="false"/>
          <w:bCs w:val="false"/>
        </w:rPr>
        <w:t xml:space="preserve">kQ= 1 15</w:t>
      </w:r>
    </w:p>
    <w:p>
      <w:pPr>
        <w:keepNext w:val="false"/>
      </w:pPr>
      <w:r>
        <w:rPr>
          <w:b w:val="false"/>
          <w:bCs w:val="false"/>
        </w:rPr>
        <w:t xml:space="preserve">P4 </w:t>
      </w:r>
    </w:p>
    <w:p>
      <w:pPr>
        <w:keepNext w:val="false"/>
      </w:pPr>
      <w:r>
        <w:rPr>
          <w:b w:val="false"/>
          <w:bCs w:val="false"/>
        </w:rPr>
        <w:t xml:space="preserve">795 -48 -35 -35 930 656 274 0.281 50.3 8 200 </w:t>
      </w:r>
    </w:p>
    <w:p>
      <w:pPr>
        <w:keepNext w:val="false"/>
      </w:pPr>
      <w:r>
        <w:rPr>
          <w:b w:val="false"/>
          <w:bCs w:val="false"/>
        </w:rPr>
        <w:t xml:space="preserve">/g550= 1.012 14 962 1188 862 1293 2381 2050 331 0.340 78.5 10 200 </w:t>
      </w:r>
    </w:p>
    <w:p>
      <w:pPr>
        <w:keepNext w:val="false"/>
      </w:pPr>
      <w:r>
        <w:rPr>
          <w:b w:val="false"/>
          <w:bCs w:val="false"/>
        </w:rPr>
        <w:t xml:space="preserve">P..E3 ne= 3 13 1128 1754 1273 1910 2832 2443 389 0.399 78.5 10 200 </w:t>
      </w:r>
    </w:p>
    <w:p>
      <w:pPr>
        <w:keepNext w:val="false"/>
      </w:pPr>
      <w:r>
        <w:rPr>
          <w:b w:val="false"/>
          <w:bCs w:val="false"/>
        </w:rPr>
        <w:t xml:space="preserve">E4..14 ne= 2 12 1294 2377 1725 2588 3111 2665 446 0.457 78.5 10 200 </w:t>
      </w:r>
    </w:p>
    <w:p>
      <w:pPr>
        <w:keepNext w:val="false"/>
      </w:pPr>
      <w:r>
        <w:rPr>
          <w:b w:val="false"/>
          <w:bCs w:val="false"/>
        </w:rPr>
        <w:t xml:space="preserve">0.18blwfcd= 15444 kN 11 1461 2888 2096 3144 3619 3116 503 0.516 113.1 12 200 </w:t>
      </w:r>
    </w:p>
    <w:p>
      <w:pPr>
        <w:keepNext w:val="false"/>
      </w:pPr>
      <w:r>
        <w:rPr>
          <w:b w:val="false"/>
          <w:bCs w:val="false"/>
        </w:rPr>
        <w:t xml:space="preserve">10 1370 3819 2772 4158 4668 4100 568 0.364 153.9 14 200 </w:t>
      </w:r>
    </w:p>
    <w:p>
      <w:pPr>
        <w:keepNext w:val="false"/>
      </w:pPr>
      <w:r>
        <w:rPr>
          <w:b w:val="false"/>
          <w:bCs w:val="false"/>
        </w:rPr>
        <w:t xml:space="preserve">9 1278 4276 3103 4655 5434 4903 530 0.340 153.9 14 200 </w:t>
      </w:r>
    </w:p>
    <w:p>
      <w:pPr>
        <w:keepNext w:val="false"/>
      </w:pPr>
      <w:r>
        <w:rPr>
          <w:b w:val="false"/>
          <w:bCs w:val="false"/>
        </w:rPr>
        <w:t xml:space="preserve">8 1187 4755 3451 5176 5716 5223 492 0.316 153.9 14 200 </w:t>
      </w:r>
    </w:p>
    <w:p>
      <w:pPr>
        <w:keepNext w:val="false"/>
      </w:pPr>
      <w:r>
        <w:rPr>
          <w:b w:val="false"/>
          <w:bCs w:val="false"/>
        </w:rPr>
        <w:t xml:space="preserve">7 1096 5190 3767 5651 5678 5223 455 0.291 153.9 14 200 </w:t>
      </w:r>
    </w:p>
    <w:p>
      <w:pPr>
        <w:keepNext w:val="false"/>
      </w:pPr>
      <w:r>
        <w:rPr>
          <w:b w:val="false"/>
          <w:bCs w:val="false"/>
        </w:rPr>
        <w:t xml:space="preserve">6 1005 5613 4074 6111 6310 5893 417 0.267 153.9 14 150 </w:t>
      </w:r>
    </w:p>
    <w:p>
      <w:pPr>
        <w:keepNext w:val="false"/>
      </w:pPr>
      <w:r>
        <w:rPr>
          <w:b w:val="false"/>
          <w:bCs w:val="false"/>
        </w:rPr>
        <w:t xml:space="preserve">5 1004 5966 4330 6495 6979 6562 417 0.267 153.9 14 150 </w:t>
      </w:r>
    </w:p>
    <w:p>
      <w:pPr>
        <w:keepNext w:val="false"/>
      </w:pPr>
      <w:r>
        <w:rPr>
          <w:b w:val="false"/>
          <w:bCs w:val="false"/>
        </w:rPr>
        <w:t xml:space="preserve">4 1087 6666 4838 7257 8801 8303 497 0.232 153.9 14 150 </w:t>
      </w:r>
    </w:p>
    <w:p>
      <w:pPr>
        <w:keepNext w:val="false"/>
      </w:pPr>
      <w:r>
        <w:rPr>
          <w:b w:val="false"/>
          <w:bCs w:val="false"/>
        </w:rPr>
        <w:t xml:space="preserve">3 1259 6874 4989 7483 12227 11652 576 0.268 153.9 14 100 </w:t>
      </w:r>
    </w:p>
    <w:p>
      <w:pPr>
        <w:keepNext w:val="false"/>
      </w:pPr>
      <w:r>
        <w:rPr>
          <w:b w:val="false"/>
          <w:bCs w:val="false"/>
        </w:rPr>
        <w:t xml:space="preserve">2 1431 7259 5269 7903 14464 14464  - -  153.9 14 100  </w:t>
      </w:r>
    </w:p>
    <w:p>
      <w:pPr>
        <w:keepNext w:val="false"/>
      </w:pPr>
      <w:r>
        <w:rPr>
          <w:b w:val="false"/>
          <w:bCs w:val="false"/>
        </w:rPr>
        <w:t xml:space="preserve">1 380 7651 5553 8329 15669 15669 - -  153.9 14 100  </w:t>
      </w:r>
    </w:p>
    <w:p>
      <w:pPr>
        <w:keepNext w:val="false"/>
      </w:pPr>
      <w:r>
        <w:rPr>
          <w:b w:val="false"/>
          <w:bCs w:val="false"/>
        </w:rPr>
        <w:t xml:space="preserve">Tabelul E 5.2.44 Armare transversal/g259 perete transversal cuplat-montant comprimat, DCM </w:t>
      </w:r>
    </w:p>
    <w:p>
      <w:pPr>
        <w:keepNext w:val="false"/>
      </w:pPr>
      <w:r>
        <w:rPr>
          <w:b w:val="false"/>
          <w:bCs w:val="false"/>
        </w:rPr>
        <w:t xml:space="preserve">Red % 27.4 St. Pier NEd2</w:t>
      </w:r>
    </w:p>
    <w:p>
      <w:pPr>
        <w:keepNext w:val="false"/>
      </w:pPr>
      <w:r>
        <w:rPr>
          <w:b w:val="false"/>
          <w:bCs w:val="false"/>
        </w:rPr>
        <w:t xml:space="preserve">(kN)</w:t>
      </w:r>
    </w:p>
    <w:p>
      <w:pPr>
        <w:keepNext w:val="false"/>
      </w:pPr>
      <w:r>
        <w:rPr>
          <w:b w:val="false"/>
          <w:bCs w:val="false"/>
        </w:rPr>
        <w:t xml:space="preserve">V'Ed2</w:t>
      </w:r>
    </w:p>
    <w:p>
      <w:pPr>
        <w:keepNext w:val="false"/>
      </w:pPr>
      <w:r>
        <w:rPr>
          <w:b w:val="false"/>
          <w:bCs w:val="false"/>
        </w:rPr>
        <w:t xml:space="preserve">(kN)</w:t>
      </w:r>
    </w:p>
    <w:p>
      <w:pPr>
        <w:keepNext w:val="false"/>
      </w:pPr>
      <w:r>
        <w:rPr>
          <w:b w:val="false"/>
          <w:bCs w:val="false"/>
        </w:rPr>
        <w:t xml:space="preserve">V*Ed2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VEd2</w:t>
      </w:r>
    </w:p>
    <w:p>
      <w:pPr>
        <w:keepNext w:val="false"/>
      </w:pPr>
      <w:r>
        <w:rPr>
          <w:b w:val="false"/>
          <w:bCs w:val="false"/>
        </w:rPr>
        <w:t xml:space="preserve">(kN)</w:t>
      </w:r>
    </w:p>
    <w:p>
      <w:pPr>
        <w:keepNext w:val="false"/>
      </w:pPr>
      <w:r>
        <w:rPr>
          <w:b w:val="false"/>
          <w:bCs w:val="false"/>
        </w:rPr>
        <w:t xml:space="preserve">VRd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VRd,s</w:t>
      </w:r>
    </w:p>
    <w:p>
      <w:pPr>
        <w:keepNext w:val="false"/>
      </w:pPr>
      <w:r>
        <w:rPr>
          <w:b w:val="false"/>
          <w:bCs w:val="false"/>
        </w:rPr>
        <w:t xml:space="preserve">(kN)</w:t>
      </w:r>
    </w:p>
    <w:p>
      <w:pPr>
        <w:keepNext w:val="false"/>
      </w:pPr>
      <w:r>
        <w:rPr>
          <w:b w:val="false"/>
          <w:bCs w:val="false"/>
        </w:rPr>
        <w:t xml:space="preserve">VRd,c</w:t>
      </w:r>
    </w:p>
    <w:p>
      <w:pPr>
        <w:keepNext w:val="false"/>
      </w:pPr>
      <w:r>
        <w:rPr>
          <w:b w:val="false"/>
          <w:bCs w:val="false"/>
        </w:rPr>
        <w:t xml:space="preserve">(kN) /g305cp Aso</w:t>
      </w:r>
    </w:p>
    <w:p>
      <w:pPr>
        <w:keepNext w:val="false"/>
      </w:pPr>
      <w:r>
        <w:rPr>
          <w:b w:val="false"/>
          <w:bCs w:val="false"/>
        </w:rPr>
        <w:t xml:space="preserve">(mm2)</w:t>
      </w:r>
    </w:p>
    <w:p>
      <w:pPr>
        <w:keepNext w:val="false"/>
      </w:pPr>
      <w:r>
        <w:rPr>
          <w:b w:val="false"/>
          <w:bCs w:val="false"/>
        </w:rPr>
        <w:t xml:space="preserve">/g307      </w:t>
      </w:r>
    </w:p>
    <w:p>
      <w:pPr>
        <w:keepNext w:val="false"/>
      </w:pPr>
      <w:r>
        <w:rPr>
          <w:b w:val="false"/>
          <w:bCs w:val="false"/>
        </w:rPr>
        <w:t xml:space="preserve">(mm)</w:t>
      </w:r>
    </w:p>
    <w:p>
      <w:pPr>
        <w:keepNext w:val="false"/>
      </w:pPr>
      <w:r>
        <w:rPr>
          <w:b w:val="false"/>
          <w:bCs w:val="false"/>
        </w:rPr>
        <w:t xml:space="preserve">s</w:t>
      </w:r>
    </w:p>
    <w:p>
      <w:pPr>
        <w:keepNext w:val="false"/>
      </w:pPr>
      <w:r>
        <w:rPr>
          <w:b w:val="false"/>
          <w:bCs w:val="false"/>
        </w:rPr>
        <w:t xml:space="preserve">(mm) </w:t>
      </w:r>
    </w:p>
    <w:p>
      <w:pPr>
        <w:keepNext w:val="false"/>
      </w:pPr>
      <w:r>
        <w:rPr>
          <w:b w:val="false"/>
          <w:bCs w:val="false"/>
        </w:rPr>
        <w:t xml:space="preserve">kQ= 1 15</w:t>
      </w:r>
    </w:p>
    <w:p>
      <w:pPr>
        <w:keepNext w:val="false"/>
      </w:pPr>
      <w:r>
        <w:rPr>
          <w:b w:val="false"/>
          <w:bCs w:val="false"/>
        </w:rPr>
        <w:t xml:space="preserve">P3 </w:t>
      </w:r>
    </w:p>
    <w:p>
      <w:pPr>
        <w:keepNext w:val="false"/>
      </w:pPr>
      <w:r>
        <w:rPr>
          <w:b w:val="false"/>
          <w:bCs w:val="false"/>
        </w:rPr>
        <w:t xml:space="preserve">920 -315 -328 -325 973 656 317 0.325 50.3 8 200 </w:t>
      </w:r>
    </w:p>
    <w:p>
      <w:pPr>
        <w:keepNext w:val="false"/>
      </w:pPr>
      <w:r>
        <w:rPr>
          <w:b w:val="false"/>
          <w:bCs w:val="false"/>
        </w:rPr>
        <w:t xml:space="preserve">/g550= 0.990 14 2294 984 1310 1965 2840 2050 790 0.811 78.5 10 200 </w:t>
      </w:r>
    </w:p>
    <w:p>
      <w:pPr>
        <w:keepNext w:val="false"/>
      </w:pPr>
      <w:r>
        <w:rPr>
          <w:b w:val="false"/>
          <w:bCs w:val="false"/>
        </w:rPr>
        <w:t xml:space="preserve">P..E3 ne= 3 13 3669 1563 2044 3066 3707 2443 1264 1.296 78.5 10 200 </w:t>
      </w:r>
    </w:p>
    <w:p>
      <w:pPr>
        <w:keepNext w:val="false"/>
      </w:pPr>
      <w:r>
        <w:rPr>
          <w:b w:val="false"/>
          <w:bCs w:val="false"/>
        </w:rPr>
        <w:t xml:space="preserve">E4..14 ne= 2 12 5043 2198 2850 4275 4402 2665 1737 1.782 78.5 10 200 </w:t>
      </w:r>
    </w:p>
    <w:p>
      <w:pPr>
        <w:keepNext w:val="false"/>
      </w:pPr>
      <w:r>
        <w:rPr>
          <w:b w:val="false"/>
          <w:bCs w:val="false"/>
        </w:rPr>
        <w:t xml:space="preserve">0.18blwfcd= 15444 kN 11 6418 2725 3517 5275 5327 3116 2211 2.268 113.1 12 200 </w:t>
      </w:r>
    </w:p>
    <w:p>
      <w:pPr>
        <w:keepNext w:val="false"/>
      </w:pPr>
      <w:r>
        <w:rPr>
          <w:b w:val="false"/>
          <w:bCs w:val="false"/>
        </w:rPr>
        <w:t xml:space="preserve">10 8222 3609 4656 6985 7511 4100 3411 2.187 153.9 14 200 </w:t>
      </w:r>
    </w:p>
    <w:p>
      <w:pPr>
        <w:keepNext w:val="false"/>
      </w:pPr>
      <w:r>
        <w:rPr>
          <w:b w:val="false"/>
          <w:bCs w:val="false"/>
        </w:rPr>
        <w:t xml:space="preserve">9 10025 4081 5254 7880 9063 4903 4159 2.666 153.9 14 200 </w:t>
      </w:r>
    </w:p>
    <w:p>
      <w:pPr>
        <w:keepNext w:val="false"/>
      </w:pPr>
      <w:r>
        <w:rPr>
          <w:b w:val="false"/>
          <w:bCs w:val="false"/>
        </w:rPr>
        <w:t xml:space="preserve">8 11828 4567 5871 8806 10130 5223 4907 3.146 153.9 14 200 </w:t>
      </w:r>
    </w:p>
    <w:p>
      <w:pPr>
        <w:keepNext w:val="false"/>
      </w:pPr>
      <w:r>
        <w:rPr>
          <w:b w:val="false"/>
          <w:bCs w:val="false"/>
        </w:rPr>
        <w:t xml:space="preserve">7 13630 5008 6431 9647 10878 5223 5655 3.625 153.9 14 200 </w:t>
      </w:r>
    </w:p>
    <w:p>
      <w:pPr>
        <w:keepNext w:val="false"/>
      </w:pPr>
      <w:r>
        <w:rPr>
          <w:b w:val="false"/>
          <w:bCs w:val="false"/>
        </w:rPr>
        <w:t xml:space="preserve">6 15432 5437 6977 10465 12295 5893 6403 4.104 153.9 14 150 </w:t>
      </w:r>
    </w:p>
    <w:p>
      <w:pPr>
        <w:keepNext w:val="false"/>
      </w:pPr>
      <w:r>
        <w:rPr>
          <w:b w:val="false"/>
          <w:bCs w:val="false"/>
        </w:rPr>
        <w:t xml:space="preserve">5 17143 5805 7441 11162 13675 6562 7113 4.559 153.9 14 150 </w:t>
      </w:r>
    </w:p>
    <w:p>
      <w:pPr>
        <w:keepNext w:val="false"/>
      </w:pPr>
      <w:r>
        <w:rPr>
          <w:b w:val="false"/>
          <w:bCs w:val="false"/>
        </w:rPr>
        <w:t xml:space="preserve">4 18941 6492 8320 12479 18509 8303 8663 4.039 153.9 14 150 </w:t>
      </w:r>
    </w:p>
    <w:p>
      <w:pPr>
        <w:keepNext w:val="false"/>
      </w:pPr>
      <w:r>
        <w:rPr>
          <w:b w:val="false"/>
          <w:bCs w:val="false"/>
        </w:rPr>
        <w:t xml:space="preserve">3 20648 6728 8613 12919 21223 11652 9444 4.403 153.9 14 100 </w:t>
      </w:r>
    </w:p>
    <w:p>
      <w:pPr>
        <w:keepNext w:val="false"/>
      </w:pPr>
      <w:r>
        <w:rPr>
          <w:b w:val="false"/>
          <w:bCs w:val="false"/>
        </w:rPr>
        <w:t xml:space="preserve">2 22353 7166 9156 13735 14464 14464  - -  153.9 14 100  </w:t>
      </w:r>
    </w:p>
    <w:p>
      <w:pPr>
        <w:keepNext w:val="false"/>
      </w:pPr>
      <w:r>
        <w:rPr>
          <w:b w:val="false"/>
          <w:bCs w:val="false"/>
        </w:rPr>
        <w:t xml:space="preserve">1 26205 7653 9751 14627 15669 15669 - -  153.9 14 100  </w:t>
      </w:r>
    </w:p>
    <w:p>
      <w:pPr>
        <w:keepNext w:val="false"/>
      </w:pPr>
      <w:r>
        <w:rPr>
          <w:b w:val="false"/>
          <w:bCs w:val="false"/>
        </w:rPr>
        <w:t xml:space="preserve">413</w:t>
      </w:r>
    </w:p>
    <w:p>
      <w:pPr>
        <w:keepNext w:val="false"/>
      </w:pPr>
      <w:r>
        <w:rPr>
          <w:b w:val="false"/>
          <w:bCs w:val="false"/>
        </w:rPr>
        <w:t xml:space="preserve">c) Verificarea rosturilor orizontale</w:t>
      </w:r>
    </w:p>
    <w:p>
      <w:pPr>
        <w:keepNext w:val="false"/>
      </w:pPr>
      <w:r>
        <w:rPr>
          <w:b w:val="false"/>
          <w:bCs w:val="false"/>
        </w:rPr>
        <w:t xml:space="preserve">Verificarea este necesar/g259 doar în zona A a pere/g1802ilor, unde trebuie respectat/g259</w:t>
      </w:r>
    </w:p>
    <w:p>
      <w:pPr>
        <w:keepNext w:val="false"/>
      </w:pPr>
      <w:r>
        <w:rPr>
          <w:b w:val="false"/>
          <w:bCs w:val="false"/>
        </w:rPr>
        <w:t xml:space="preserve">urmatoarea rela/g1802ie:</w:t>
      </w:r>
    </w:p>
    <w:p>
      <w:pPr>
        <w:keepNext w:val="false"/>
      </w:pPr>
      <w:r>
        <w:rPr>
          <w:b w:val="false"/>
          <w:bCs w:val="false"/>
        </w:rPr>
        <w:t xml:space="preserve">VEd /g148 VRd,s</w:t>
      </w:r>
    </w:p>
    <w:p>
      <w:pPr>
        <w:keepNext w:val="false"/>
      </w:pPr>
      <w:r>
        <w:rPr>
          <w:b w:val="false"/>
          <w:bCs w:val="false"/>
        </w:rPr>
        <w:t xml:space="preserve">VRd,s reprezint/g259 valoarea de proiectare a rezisten/g288ei la lunecare: </w:t>
      </w:r>
    </w:p>
    <w:p>
      <w:pPr>
        <w:keepNext w:val="false"/>
      </w:pPr>
      <w:r>
        <w:rPr>
          <w:b w:val="false"/>
          <w:bCs w:val="false"/>
        </w:rPr>
        <w:t xml:space="preserve">VRd,s = /g541f (/g520Asv fyd,v + 0,7 NEd) +  /g520Asi fyd,i (cos /g302 + /g541f sin/g302) </w:t>
      </w:r>
    </w:p>
    <w:p>
      <w:pPr>
        <w:keepNext w:val="false"/>
      </w:pPr>
      <w:r>
        <w:rPr>
          <w:b w:val="false"/>
          <w:bCs w:val="false"/>
        </w:rPr>
        <w:t xml:space="preserve">/g520Asv  - arm /g259turilor verticale active de conectare,</w:t>
      </w:r>
    </w:p>
    <w:p>
      <w:pPr>
        <w:keepNext w:val="false"/>
      </w:pPr>
      <w:r>
        <w:rPr>
          <w:b w:val="false"/>
          <w:bCs w:val="false"/>
        </w:rPr>
        <w:t xml:space="preserve">/g520Asi - suma sec/g288iunilor arm/g259turilor înclinate sub unghiul /g302, fa/g288/g259 de planul poten/g288ial</w:t>
      </w:r>
    </w:p>
    <w:p>
      <w:pPr>
        <w:keepNext w:val="false"/>
      </w:pPr>
      <w:r>
        <w:rPr>
          <w:b w:val="false"/>
          <w:bCs w:val="false"/>
        </w:rPr>
        <w:t xml:space="preserve">de forfecare,</w:t>
      </w:r>
    </w:p>
    <w:p>
      <w:pPr>
        <w:keepNext w:val="false"/>
      </w:pPr>
      <w:r>
        <w:rPr>
          <w:b w:val="false"/>
          <w:bCs w:val="false"/>
        </w:rPr>
        <w:t xml:space="preserve"> solicitate la întindere de for/g288ele laterale, </w:t>
      </w:r>
    </w:p>
    <w:p>
      <w:pPr>
        <w:keepNext w:val="false"/>
      </w:pPr>
      <w:r>
        <w:rPr>
          <w:b w:val="false"/>
          <w:bCs w:val="false"/>
        </w:rPr>
        <w:t xml:space="preserve">NEd - valoarea de proiectare a for/g288ei axiale în sec/g288iunea orizontal/g259 considerat/g259, în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bina/g288ia de înc/g259rc/g259ri care include ac/g288iunea seismic/g259, </w:t>
      </w:r>
    </w:p>
    <w:p>
      <w:pPr>
        <w:keepNext w:val="false"/>
      </w:pPr>
      <w:r>
        <w:rPr>
          <w:b w:val="false"/>
          <w:bCs w:val="false"/>
        </w:rPr>
        <w:t xml:space="preserve">/g541f - coeficientul de freca re beton pe beton sub ac/g288iuni ciclice:   /g541f = 0,6 pentru</w:t>
      </w:r>
    </w:p>
    <w:p>
      <w:pPr>
        <w:keepNext w:val="false"/>
      </w:pPr>
      <w:r>
        <w:rPr>
          <w:b w:val="false"/>
          <w:bCs w:val="false"/>
        </w:rPr>
        <w:t xml:space="preserve">DCH /g250i 0.7 pentru DCM.</w:t>
      </w:r>
    </w:p>
    <w:p>
      <w:pPr>
        <w:keepNext w:val="false"/>
      </w:pPr>
      <w:r>
        <w:rPr>
          <w:b w:val="false"/>
          <w:bCs w:val="false"/>
        </w:rPr>
        <w:t xml:space="preserve">În cazu</w:t>
      </w:r>
    </w:p>
    <w:p>
      <w:pPr>
        <w:keepNext w:val="false"/>
      </w:pPr>
      <w:r>
        <w:rPr>
          <w:b w:val="false"/>
          <w:bCs w:val="false"/>
        </w:rPr>
        <w:t xml:space="preserve">l pere/g1802ilor cupla/g1802i inegalitatea se scrie pentru întreg ansamblul, lungimea </w:t>
      </w:r>
    </w:p>
    <w:p>
      <w:pPr>
        <w:keepNext w:val="false"/>
      </w:pPr>
      <w:r>
        <w:rPr>
          <w:b w:val="false"/>
          <w:bCs w:val="false"/>
        </w:rPr>
        <w:t xml:space="preserve">rostului fiind egal/g259 cu suma lungimilor sec/g1802iunilor pere/g1802ilor. Calculul este exemplificat </w:t>
      </w:r>
    </w:p>
    <w:p>
      <w:pPr>
        <w:keepNext w:val="false"/>
      </w:pPr>
      <w:r>
        <w:rPr>
          <w:b w:val="false"/>
          <w:bCs w:val="false"/>
        </w:rPr>
        <w:t xml:space="preserve">în tabelele 45 – 48. </w:t>
      </w:r>
    </w:p>
    <w:p>
      <w:pPr>
        <w:keepNext w:val="false"/>
      </w:pPr>
      <w:r>
        <w:rPr>
          <w:b w:val="false"/>
          <w:bCs w:val="false"/>
        </w:rPr>
        <w:t xml:space="preserve">1. Clasa de ductilitate H</w:t>
      </w:r>
    </w:p>
    <w:p>
      <w:pPr>
        <w:keepNext w:val="false"/>
      </w:pPr>
      <w:r>
        <w:rPr>
          <w:b w:val="false"/>
          <w:bCs w:val="false"/>
        </w:rPr>
        <w:t xml:space="preserve">Tabelul E 5.2.45 Verificarea în lungul rostului-perete izolat </w:t>
      </w:r>
    </w:p>
    <w:p>
      <w:pPr>
        <w:keepNext w:val="false"/>
      </w:pPr>
      <w:r>
        <w:rPr>
          <w:b w:val="false"/>
          <w:bCs w:val="false"/>
        </w:rPr>
        <w:t xml:space="preserve">Niv. Comb. Per. Loc P  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VEd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/g520As,inima</w:t>
      </w:r>
    </w:p>
    <w:p>
      <w:pPr>
        <w:keepNext w:val="false"/>
      </w:pPr>
      <w:r>
        <w:rPr>
          <w:b w:val="false"/>
          <w:bCs w:val="false"/>
        </w:rPr>
        <w:t xml:space="preserve">(mm2) </w:t>
      </w:r>
    </w:p>
    <w:p>
      <w:pPr>
        <w:keepNext w:val="false"/>
      </w:pPr>
      <w:r>
        <w:rPr>
          <w:b w:val="false"/>
          <w:bCs w:val="false"/>
        </w:rPr>
        <w:t xml:space="preserve">/g520As,bulb</w:t>
      </w:r>
    </w:p>
    <w:p>
      <w:pPr>
        <w:keepNext w:val="false"/>
      </w:pPr>
      <w:r>
        <w:rPr>
          <w:b w:val="false"/>
          <w:bCs w:val="false"/>
        </w:rPr>
        <w:t xml:space="preserve">(mm2) </w:t>
      </w:r>
    </w:p>
    <w:p>
      <w:pPr>
        <w:keepNext w:val="false"/>
      </w:pPr>
      <w:r>
        <w:rPr>
          <w:b w:val="false"/>
          <w:bCs w:val="false"/>
        </w:rPr>
        <w:t xml:space="preserve">/g520Asv   </w:t>
      </w:r>
    </w:p>
    <w:p>
      <w:pPr>
        <w:keepNext w:val="false"/>
      </w:pPr>
      <w:r>
        <w:rPr>
          <w:b w:val="false"/>
          <w:bCs w:val="false"/>
        </w:rPr>
        <w:t xml:space="preserve">(mm2) </w:t>
      </w:r>
    </w:p>
    <w:p>
      <w:pPr>
        <w:keepNext w:val="false"/>
      </w:pPr>
      <w:r>
        <w:rPr>
          <w:b w:val="false"/>
          <w:bCs w:val="false"/>
        </w:rPr>
        <w:t xml:space="preserve">VRd,s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2 GSSXENN </w:t>
      </w:r>
    </w:p>
    <w:p>
      <w:pPr>
        <w:keepNext w:val="false"/>
      </w:pPr>
      <w:r>
        <w:rPr>
          <w:b w:val="false"/>
          <w:bCs w:val="false"/>
        </w:rPr>
        <w:t xml:space="preserve">GSSXENN </w:t>
      </w:r>
    </w:p>
    <w:p>
      <w:pPr>
        <w:keepNext w:val="false"/>
      </w:pPr>
      <w:r>
        <w:rPr>
          <w:b w:val="false"/>
          <w:bCs w:val="false"/>
        </w:rPr>
        <w:t xml:space="preserve">P8 </w:t>
      </w:r>
    </w:p>
    <w:p>
      <w:pPr>
        <w:keepNext w:val="false"/>
      </w:pPr>
      <w:r>
        <w:rPr>
          <w:b w:val="false"/>
          <w:bCs w:val="false"/>
        </w:rPr>
        <w:t xml:space="preserve">Jos </w:t>
      </w:r>
    </w:p>
    <w:p>
      <w:pPr>
        <w:keepNext w:val="false"/>
      </w:pPr>
      <w:r>
        <w:rPr>
          <w:b w:val="false"/>
          <w:bCs w:val="false"/>
        </w:rPr>
        <w:t xml:space="preserve">-16755 -8251</w:t>
      </w:r>
    </w:p>
    <w:p>
      <w:pPr>
        <w:keepNext w:val="false"/>
      </w:pPr>
      <w:r>
        <w:rPr>
          <w:b w:val="false"/>
          <w:bCs w:val="false"/>
        </w:rPr>
        <w:t xml:space="preserve">7</w:t>
      </w:r>
    </w:p>
    <w:p>
      <w:pPr>
        <w:keepNext w:val="false"/>
      </w:pPr>
      <w:r>
        <w:rPr>
          <w:b w:val="false"/>
          <w:bCs w:val="false"/>
        </w:rPr>
        <w:t xml:space="preserve">917 14030 21947 </w:t>
      </w:r>
    </w:p>
    <w:p>
      <w:pPr>
        <w:keepNext w:val="false"/>
      </w:pPr>
      <w:r>
        <w:rPr>
          <w:b w:val="false"/>
          <w:bCs w:val="false"/>
        </w:rPr>
        <w:t xml:space="preserve">12765 </w:t>
      </w:r>
    </w:p>
    <w:p>
      <w:pPr>
        <w:keepNext w:val="false"/>
      </w:pPr>
      <w:r>
        <w:rPr>
          <w:b w:val="false"/>
          <w:bCs w:val="false"/>
        </w:rPr>
        <w:t xml:space="preserve">1 -182 81 -8837 12924 </w:t>
      </w:r>
    </w:p>
    <w:p>
      <w:pPr>
        <w:keepNext w:val="false"/>
      </w:pPr>
      <w:r>
        <w:rPr>
          <w:b w:val="false"/>
          <w:bCs w:val="false"/>
        </w:rPr>
        <w:t xml:space="preserve">2 GSSXENP </w:t>
      </w:r>
    </w:p>
    <w:p>
      <w:pPr>
        <w:keepNext w:val="false"/>
      </w:pPr>
      <w:r>
        <w:rPr>
          <w:b w:val="false"/>
          <w:bCs w:val="false"/>
        </w:rPr>
        <w:t xml:space="preserve">GSSXENP </w:t>
      </w:r>
    </w:p>
    <w:p>
      <w:pPr>
        <w:keepNext w:val="false"/>
      </w:pPr>
      <w:r>
        <w:rPr>
          <w:b w:val="false"/>
          <w:bCs w:val="false"/>
        </w:rPr>
        <w:t xml:space="preserve">-156</w:t>
      </w:r>
    </w:p>
    <w:p>
      <w:pPr>
        <w:keepNext w:val="false"/>
      </w:pPr>
      <w:r>
        <w:rPr>
          <w:b w:val="false"/>
          <w:bCs w:val="false"/>
        </w:rPr>
        <w:t xml:space="preserve">24 8255 11808 </w:t>
      </w:r>
    </w:p>
    <w:p>
      <w:pPr>
        <w:keepNext w:val="false"/>
      </w:pPr>
      <w:r>
        <w:rPr>
          <w:b w:val="false"/>
          <w:bCs w:val="false"/>
        </w:rPr>
        <w:t xml:space="preserve">1 -17116 8847 12435 </w:t>
      </w:r>
    </w:p>
    <w:p>
      <w:pPr>
        <w:keepNext w:val="false"/>
      </w:pPr>
      <w:r>
        <w:rPr>
          <w:b w:val="false"/>
          <w:bCs w:val="false"/>
        </w:rPr>
        <w:t xml:space="preserve">2 GSSXEPN </w:t>
      </w:r>
    </w:p>
    <w:p>
      <w:pPr>
        <w:keepNext w:val="false"/>
      </w:pPr>
      <w:r>
        <w:rPr>
          <w:b w:val="false"/>
          <w:bCs w:val="false"/>
        </w:rPr>
        <w:t xml:space="preserve">GSSXEPN </w:t>
      </w:r>
    </w:p>
    <w:p>
      <w:pPr>
        <w:keepNext w:val="false"/>
      </w:pPr>
      <w:r>
        <w:rPr>
          <w:b w:val="false"/>
          <w:bCs w:val="false"/>
        </w:rPr>
        <w:t xml:space="preserve">-168</w:t>
      </w:r>
    </w:p>
    <w:p>
      <w:pPr>
        <w:keepNext w:val="false"/>
      </w:pPr>
      <w:r>
        <w:rPr>
          <w:b w:val="false"/>
          <w:bCs w:val="false"/>
        </w:rPr>
        <w:t xml:space="preserve">32 -8120 12316 </w:t>
      </w:r>
    </w:p>
    <w:p>
      <w:pPr>
        <w:keepNext w:val="false"/>
      </w:pPr>
      <w:r>
        <w:rPr>
          <w:b w:val="false"/>
          <w:bCs w:val="false"/>
        </w:rPr>
        <w:t xml:space="preserve">1 -183 62 -8701 12958 </w:t>
      </w:r>
    </w:p>
    <w:p>
      <w:pPr>
        <w:keepNext w:val="false"/>
      </w:pPr>
      <w:r>
        <w:rPr>
          <w:b w:val="false"/>
          <w:bCs w:val="false"/>
        </w:rPr>
        <w:t xml:space="preserve">2 GSSXEPP </w:t>
      </w:r>
    </w:p>
    <w:p>
      <w:pPr>
        <w:keepNext w:val="false"/>
      </w:pPr>
      <w:r>
        <w:rPr>
          <w:b w:val="false"/>
          <w:bCs w:val="false"/>
        </w:rPr>
        <w:t xml:space="preserve">GSSXEPP </w:t>
      </w:r>
    </w:p>
    <w:p>
      <w:pPr>
        <w:keepNext w:val="false"/>
      </w:pPr>
      <w:r>
        <w:rPr>
          <w:b w:val="false"/>
          <w:bCs w:val="false"/>
        </w:rPr>
        <w:t xml:space="preserve">-155</w:t>
      </w:r>
    </w:p>
    <w:p>
      <w:pPr>
        <w:keepNext w:val="false"/>
      </w:pPr>
      <w:r>
        <w:rPr>
          <w:b w:val="false"/>
          <w:bCs w:val="false"/>
        </w:rPr>
        <w:t xml:space="preserve">47 8124 11776 </w:t>
      </w:r>
    </w:p>
    <w:p>
      <w:pPr>
        <w:keepNext w:val="false"/>
      </w:pPr>
      <w:r>
        <w:rPr>
          <w:b w:val="false"/>
          <w:bCs w:val="false"/>
        </w:rPr>
        <w:t xml:space="preserve">1 -170 35 8712 12401 </w:t>
      </w:r>
    </w:p>
    <w:p>
      <w:pPr>
        <w:keepNext w:val="false"/>
      </w:pPr>
      <w:r>
        <w:rPr>
          <w:b w:val="false"/>
          <w:bCs w:val="false"/>
        </w:rPr>
        <w:t xml:space="preserve">Tabelul E 5.2.46  Verificarea în lungul rostului- perete cuplat </w:t>
      </w:r>
    </w:p>
    <w:p>
      <w:pPr>
        <w:keepNext w:val="false"/>
      </w:pPr>
      <w:r>
        <w:rPr>
          <w:b w:val="false"/>
          <w:bCs w:val="false"/>
        </w:rPr>
        <w:t xml:space="preserve">Niv. Per. P  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VEd1    </w:t>
      </w:r>
    </w:p>
    <w:p>
      <w:pPr>
        <w:keepNext w:val="false"/>
      </w:pPr>
      <w:r>
        <w:rPr>
          <w:b w:val="false"/>
          <w:bCs w:val="false"/>
        </w:rPr>
        <w:t xml:space="preserve">(kN) Per. P  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VEd2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VEd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/g520As,inima</w:t>
      </w:r>
    </w:p>
    <w:p>
      <w:pPr>
        <w:keepNext w:val="false"/>
      </w:pPr>
      <w:r>
        <w:rPr>
          <w:b w:val="false"/>
          <w:bCs w:val="false"/>
        </w:rPr>
        <w:t xml:space="preserve">(mm2) </w:t>
      </w:r>
    </w:p>
    <w:p>
      <w:pPr>
        <w:keepNext w:val="false"/>
      </w:pPr>
      <w:r>
        <w:rPr>
          <w:b w:val="false"/>
          <w:bCs w:val="false"/>
        </w:rPr>
        <w:t xml:space="preserve">/g520As,bub   </w:t>
      </w:r>
    </w:p>
    <w:p>
      <w:pPr>
        <w:keepNext w:val="false"/>
      </w:pPr>
      <w:r>
        <w:rPr>
          <w:b w:val="false"/>
          <w:bCs w:val="false"/>
        </w:rPr>
        <w:t xml:space="preserve">(mm2) </w:t>
      </w:r>
    </w:p>
    <w:p>
      <w:pPr>
        <w:keepNext w:val="false"/>
      </w:pPr>
      <w:r>
        <w:rPr>
          <w:b w:val="false"/>
          <w:bCs w:val="false"/>
        </w:rPr>
        <w:t xml:space="preserve">/g520Asv   </w:t>
      </w:r>
    </w:p>
    <w:p>
      <w:pPr>
        <w:keepNext w:val="false"/>
      </w:pPr>
      <w:r>
        <w:rPr>
          <w:b w:val="false"/>
          <w:bCs w:val="false"/>
        </w:rPr>
        <w:t xml:space="preserve">(mm2) </w:t>
      </w:r>
    </w:p>
    <w:p>
      <w:pPr>
        <w:keepNext w:val="false"/>
      </w:pPr>
      <w:r>
        <w:rPr>
          <w:b w:val="false"/>
          <w:bCs w:val="false"/>
        </w:rPr>
        <w:t xml:space="preserve">VRd,s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2 </w:t>
      </w:r>
    </w:p>
    <w:p>
      <w:pPr>
        <w:keepNext w:val="false"/>
      </w:pPr>
      <w:r>
        <w:rPr>
          <w:b w:val="false"/>
          <w:bCs w:val="false"/>
        </w:rPr>
        <w:t xml:space="preserve">P4 </w:t>
      </w:r>
    </w:p>
    <w:p>
      <w:pPr>
        <w:keepNext w:val="false"/>
      </w:pPr>
      <w:r>
        <w:rPr>
          <w:b w:val="false"/>
          <w:bCs w:val="false"/>
        </w:rPr>
        <w:t xml:space="preserve">2271 5376 </w:t>
      </w:r>
    </w:p>
    <w:p>
      <w:pPr>
        <w:keepNext w:val="false"/>
      </w:pPr>
      <w:r>
        <w:rPr>
          <w:b w:val="false"/>
          <w:bCs w:val="false"/>
        </w:rPr>
        <w:t xml:space="preserve">P3 </w:t>
      </w:r>
    </w:p>
    <w:p>
      <w:pPr>
        <w:keepNext w:val="false"/>
      </w:pPr>
      <w:r>
        <w:rPr>
          <w:b w:val="false"/>
          <w:bCs w:val="false"/>
        </w:rPr>
        <w:t xml:space="preserve">20798 9610 14986 10179 11700 43758 21110 </w:t>
      </w:r>
    </w:p>
    <w:p>
      <w:pPr>
        <w:keepNext w:val="false"/>
      </w:pPr>
      <w:r>
        <w:rPr>
          <w:b w:val="false"/>
          <w:bCs w:val="false"/>
        </w:rPr>
        <w:t xml:space="preserve">1 1 239 5502 24423 9970 15472 10179 11700 43758 22199 </w:t>
      </w:r>
    </w:p>
    <w:p>
      <w:pPr>
        <w:keepNext w:val="false"/>
      </w:pPr>
      <w:r>
        <w:rPr>
          <w:b w:val="false"/>
          <w:bCs w:val="false"/>
        </w:rPr>
        <w:t xml:space="preserve">414</w:t>
      </w:r>
    </w:p>
    <w:p>
      <w:pPr>
        <w:keepNext w:val="false"/>
      </w:pPr>
      <w:r>
        <w:rPr>
          <w:b w:val="false"/>
          <w:bCs w:val="false"/>
        </w:rPr>
        <w:t xml:space="preserve">2. Clasa de ductilitate M</w:t>
      </w:r>
    </w:p>
    <w:p>
      <w:pPr>
        <w:keepNext w:val="false"/>
      </w:pPr>
      <w:r>
        <w:rPr>
          <w:b w:val="false"/>
          <w:bCs w:val="false"/>
        </w:rPr>
        <w:t xml:space="preserve">Tabelul E 5.2.47 Verificarea în lungul rostului- perete izolat, DCM </w:t>
      </w:r>
    </w:p>
    <w:p>
      <w:pPr>
        <w:keepNext w:val="false"/>
      </w:pPr>
      <w:r>
        <w:rPr>
          <w:b w:val="false"/>
          <w:bCs w:val="false"/>
        </w:rPr>
        <w:t xml:space="preserve">Niv. Comb. Per. Loc P  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VEd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/g520As,inima</w:t>
      </w:r>
    </w:p>
    <w:p>
      <w:pPr>
        <w:keepNext w:val="false"/>
      </w:pPr>
      <w:r>
        <w:rPr>
          <w:b w:val="false"/>
          <w:bCs w:val="false"/>
        </w:rPr>
        <w:t xml:space="preserve">(mm2) </w:t>
      </w:r>
    </w:p>
    <w:p>
      <w:pPr>
        <w:keepNext w:val="false"/>
      </w:pPr>
      <w:r>
        <w:rPr>
          <w:b w:val="false"/>
          <w:bCs w:val="false"/>
        </w:rPr>
        <w:t xml:space="preserve">/g520As,bulb</w:t>
      </w:r>
    </w:p>
    <w:p>
      <w:pPr>
        <w:keepNext w:val="false"/>
      </w:pPr>
      <w:r>
        <w:rPr>
          <w:b w:val="false"/>
          <w:bCs w:val="false"/>
        </w:rPr>
        <w:t xml:space="preserve">(mm2) </w:t>
      </w:r>
    </w:p>
    <w:p>
      <w:pPr>
        <w:keepNext w:val="false"/>
      </w:pPr>
      <w:r>
        <w:rPr>
          <w:b w:val="false"/>
          <w:bCs w:val="false"/>
        </w:rPr>
        <w:t xml:space="preserve">/g520Asv   </w:t>
      </w:r>
    </w:p>
    <w:p>
      <w:pPr>
        <w:keepNext w:val="false"/>
      </w:pPr>
      <w:r>
        <w:rPr>
          <w:b w:val="false"/>
          <w:bCs w:val="false"/>
        </w:rPr>
        <w:t xml:space="preserve">(mm2) </w:t>
      </w:r>
    </w:p>
    <w:p>
      <w:pPr>
        <w:keepNext w:val="false"/>
      </w:pPr>
      <w:r>
        <w:rPr>
          <w:b w:val="false"/>
          <w:bCs w:val="false"/>
        </w:rPr>
        <w:t xml:space="preserve">VRd,s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2 GSSXENN </w:t>
      </w:r>
    </w:p>
    <w:p>
      <w:pPr>
        <w:keepNext w:val="false"/>
      </w:pPr>
      <w:r>
        <w:rPr>
          <w:b w:val="false"/>
          <w:bCs w:val="false"/>
        </w:rPr>
        <w:t xml:space="preserve">P8 </w:t>
      </w:r>
    </w:p>
    <w:p>
      <w:pPr>
        <w:keepNext w:val="false"/>
      </w:pPr>
      <w:r>
        <w:rPr>
          <w:b w:val="false"/>
          <w:bCs w:val="false"/>
        </w:rPr>
        <w:t xml:space="preserve">Jos </w:t>
      </w:r>
    </w:p>
    <w:p>
      <w:pPr>
        <w:keepNext w:val="false"/>
      </w:pPr>
      <w:r>
        <w:rPr>
          <w:b w:val="false"/>
          <w:bCs w:val="false"/>
        </w:rPr>
        <w:t xml:space="preserve">-17046 -11058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4077 24430 38507 </w:t>
      </w:r>
    </w:p>
    <w:p>
      <w:pPr>
        <w:keepNext w:val="false"/>
      </w:pPr>
      <w:r>
        <w:rPr>
          <w:b w:val="false"/>
          <w:bCs w:val="false"/>
        </w:rPr>
        <w:t xml:space="preserve">17209</w:t>
      </w:r>
    </w:p>
    <w:p>
      <w:pPr>
        <w:keepNext w:val="false"/>
      </w:pPr>
      <w:r>
        <w:rPr>
          <w:b w:val="false"/>
          <w:bCs w:val="false"/>
        </w:rPr>
        <w:t xml:space="preserve">1 GSSXENN -18637 -11786 15089</w:t>
      </w:r>
    </w:p>
    <w:p>
      <w:pPr>
        <w:keepNext w:val="false"/>
      </w:pPr>
      <w:r>
        <w:rPr>
          <w:b w:val="false"/>
          <w:bCs w:val="false"/>
        </w:rPr>
        <w:t xml:space="preserve">2 GSSXENP -15573 11057 13802</w:t>
      </w:r>
    </w:p>
    <w:p>
      <w:pPr>
        <w:keepNext w:val="false"/>
      </w:pPr>
      <w:r>
        <w:rPr>
          <w:b w:val="false"/>
          <w:bCs w:val="false"/>
        </w:rPr>
        <w:t xml:space="preserve">1 GSSXENP -17120 11795 14452</w:t>
      </w:r>
    </w:p>
    <w:p>
      <w:pPr>
        <w:keepNext w:val="false"/>
      </w:pPr>
      <w:r>
        <w:rPr>
          <w:b w:val="false"/>
          <w:bCs w:val="false"/>
        </w:rPr>
        <w:t xml:space="preserve">2 GSSXEPN -17146 -10889 14462</w:t>
      </w:r>
    </w:p>
    <w:p>
      <w:pPr>
        <w:keepNext w:val="false"/>
      </w:pPr>
      <w:r>
        <w:rPr>
          <w:b w:val="false"/>
          <w:bCs w:val="false"/>
        </w:rPr>
        <w:t xml:space="preserve">1 GSSXEPN -18741 -11618 15133</w:t>
      </w:r>
    </w:p>
    <w:p>
      <w:pPr>
        <w:keepNext w:val="false"/>
      </w:pPr>
      <w:r>
        <w:rPr>
          <w:b w:val="false"/>
          <w:bCs w:val="false"/>
        </w:rPr>
        <w:t xml:space="preserve">2 GSSXEPP -15473 10887 13760</w:t>
      </w:r>
    </w:p>
    <w:p>
      <w:pPr>
        <w:keepNext w:val="false"/>
      </w:pPr>
      <w:r>
        <w:rPr>
          <w:b w:val="false"/>
          <w:bCs w:val="false"/>
        </w:rPr>
        <w:t xml:space="preserve">1 GSSXEPP -17016 11627 14408</w:t>
      </w:r>
    </w:p>
    <w:p>
      <w:pPr>
        <w:keepNext w:val="false"/>
      </w:pPr>
      <w:r>
        <w:rPr>
          <w:b w:val="false"/>
          <w:bCs w:val="false"/>
        </w:rPr>
        <w:t xml:space="preserve">Tabelul E 5.2.48 Verificarea în lungul rostului- perete cuplat, DCM </w:t>
      </w:r>
    </w:p>
    <w:p>
      <w:pPr>
        <w:keepNext w:val="false"/>
      </w:pPr>
      <w:r>
        <w:rPr>
          <w:b w:val="false"/>
          <w:bCs w:val="false"/>
        </w:rPr>
        <w:t xml:space="preserve">Niv. Per. P  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VEd1    </w:t>
      </w:r>
    </w:p>
    <w:p>
      <w:pPr>
        <w:keepNext w:val="false"/>
      </w:pPr>
      <w:r>
        <w:rPr>
          <w:b w:val="false"/>
          <w:bCs w:val="false"/>
        </w:rPr>
        <w:t xml:space="preserve">(kN) Per. P   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VEd2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VEd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/g520As,inima</w:t>
      </w:r>
    </w:p>
    <w:p>
      <w:pPr>
        <w:keepNext w:val="false"/>
      </w:pPr>
      <w:r>
        <w:rPr>
          <w:b w:val="false"/>
          <w:bCs w:val="false"/>
        </w:rPr>
        <w:t xml:space="preserve">(mm2) </w:t>
      </w:r>
    </w:p>
    <w:p>
      <w:pPr>
        <w:keepNext w:val="false"/>
      </w:pPr>
      <w:r>
        <w:rPr>
          <w:b w:val="false"/>
          <w:bCs w:val="false"/>
        </w:rPr>
        <w:t xml:space="preserve">/g520As,bulb    </w:t>
      </w:r>
    </w:p>
    <w:p>
      <w:pPr>
        <w:keepNext w:val="false"/>
      </w:pPr>
      <w:r>
        <w:rPr>
          <w:b w:val="false"/>
          <w:bCs w:val="false"/>
        </w:rPr>
        <w:t xml:space="preserve">(mm2) </w:t>
      </w:r>
    </w:p>
    <w:p>
      <w:pPr>
        <w:keepNext w:val="false"/>
      </w:pPr>
      <w:r>
        <w:rPr>
          <w:b w:val="false"/>
          <w:bCs w:val="false"/>
        </w:rPr>
        <w:t xml:space="preserve">/g520Asv   </w:t>
      </w:r>
    </w:p>
    <w:p>
      <w:pPr>
        <w:keepNext w:val="false"/>
      </w:pPr>
      <w:r>
        <w:rPr>
          <w:b w:val="false"/>
          <w:bCs w:val="false"/>
        </w:rPr>
        <w:t xml:space="preserve">(mm2) </w:t>
      </w:r>
    </w:p>
    <w:p>
      <w:pPr>
        <w:keepNext w:val="false"/>
      </w:pPr>
      <w:r>
        <w:rPr>
          <w:b w:val="false"/>
          <w:bCs w:val="false"/>
        </w:rPr>
        <w:t xml:space="preserve">VRd,s</w:t>
      </w:r>
    </w:p>
    <w:p>
      <w:pPr>
        <w:keepNext w:val="false"/>
      </w:pPr>
      <w:r>
        <w:rPr>
          <w:b w:val="false"/>
          <w:bCs w:val="false"/>
        </w:rPr>
        <w:t xml:space="preserve">(kN) </w:t>
      </w:r>
    </w:p>
    <w:p>
      <w:pPr>
        <w:keepNext w:val="false"/>
      </w:pPr>
      <w:r>
        <w:rPr>
          <w:b w:val="false"/>
          <w:bCs w:val="false"/>
        </w:rPr>
        <w:t xml:space="preserve">2 </w:t>
      </w:r>
    </w:p>
    <w:p>
      <w:pPr>
        <w:keepNext w:val="false"/>
      </w:pPr>
      <w:r>
        <w:rPr>
          <w:b w:val="false"/>
          <w:bCs w:val="false"/>
        </w:rPr>
        <w:t xml:space="preserve">P4 </w:t>
      </w:r>
    </w:p>
    <w:p>
      <w:pPr>
        <w:keepNext w:val="false"/>
      </w:pPr>
      <w:r>
        <w:rPr>
          <w:b w:val="false"/>
          <w:bCs w:val="false"/>
        </w:rPr>
        <w:t xml:space="preserve">1431 7903 </w:t>
      </w:r>
    </w:p>
    <w:p>
      <w:pPr>
        <w:keepNext w:val="false"/>
      </w:pPr>
      <w:r>
        <w:rPr>
          <w:b w:val="false"/>
          <w:bCs w:val="false"/>
        </w:rPr>
        <w:t xml:space="preserve">P3 </w:t>
      </w:r>
    </w:p>
    <w:p>
      <w:pPr>
        <w:keepNext w:val="false"/>
      </w:pPr>
      <w:r>
        <w:rPr>
          <w:b w:val="false"/>
          <w:bCs w:val="false"/>
        </w:rPr>
        <w:t xml:space="preserve">22353 13735 21638 18099 20909 78016 35410 </w:t>
      </w:r>
    </w:p>
    <w:p>
      <w:pPr>
        <w:keepNext w:val="false"/>
      </w:pPr>
      <w:r>
        <w:rPr>
          <w:b w:val="false"/>
          <w:bCs w:val="false"/>
        </w:rPr>
        <w:t xml:space="preserve">1 380 8 329 26205 14627 22956 18099 20909 78016 36783 </w:t>
      </w:r>
    </w:p>
    <w:p>
      <w:pPr>
        <w:keepNext w:val="false"/>
      </w:pPr>
      <w:r>
        <w:rPr>
          <w:b w:val="false"/>
          <w:bCs w:val="false"/>
        </w:rPr>
        <w:t xml:space="preserve">E 5.2.3.3.6. Calculul arm/g259turii de confinare a </w:t>
      </w:r>
    </w:p>
    <w:p>
      <w:pPr>
        <w:keepNext w:val="false"/>
      </w:pPr>
      <w:r>
        <w:rPr>
          <w:b w:val="false"/>
          <w:bCs w:val="false"/>
        </w:rPr>
        <w:t xml:space="preserve">zonelor comprimate </w:t>
      </w:r>
    </w:p>
    <w:p>
      <w:pPr>
        <w:keepNext w:val="false"/>
      </w:pPr>
      <w:r>
        <w:rPr>
          <w:b w:val="false"/>
          <w:bCs w:val="false"/>
        </w:rPr>
        <w:t xml:space="preserve">Verificarea nu este necesar/g259 dac/g259 este îndeplinit/g259 condi/g1802ia (7.7) din CR 2-1-1.1: </w:t>
      </w:r>
    </w:p>
    <w:p>
      <w:pPr>
        <w:keepNext w:val="false"/>
      </w:pPr>
      <w:r>
        <w:rPr>
          <w:b w:val="false"/>
          <w:bCs w:val="false"/>
        </w:rPr>
        <w:t xml:space="preserve">= /g543u  xu / lw /g148 max/g543</w:t>
      </w:r>
    </w:p>
    <w:p>
      <w:pPr>
        <w:keepNext w:val="false"/>
      </w:pPr>
      <w:r>
        <w:rPr>
          <w:b w:val="false"/>
          <w:bCs w:val="false"/>
        </w:rPr>
        <w:t xml:space="preserve">unde xmax=0,100 (/g525 + 2), în cazul proiect/g259rii pentru clasa DCH /g250i xmax=0,135 (/g525 + 2) </w:t>
      </w:r>
    </w:p>
    <w:p>
      <w:pPr>
        <w:keepNext w:val="false"/>
      </w:pPr>
      <w:r>
        <w:rPr>
          <w:b w:val="false"/>
          <w:bCs w:val="false"/>
        </w:rPr>
        <w:t xml:space="preserve">în cazul DCM. Dac/g259 aceast/g259 condi/g1802ie nu este satisfacut/g259, se calculeaz/g259 arm/g259tura </w:t>
      </w:r>
    </w:p>
    <w:p>
      <w:pPr>
        <w:keepNext w:val="false"/>
      </w:pPr>
      <w:r>
        <w:rPr>
          <w:b w:val="false"/>
          <w:bCs w:val="false"/>
        </w:rPr>
        <w:t xml:space="preserve">necesar/g259 pentru confinarea zonelor comprimate. </w:t>
      </w:r>
    </w:p>
    <w:p>
      <w:pPr>
        <w:keepNext w:val="false"/>
      </w:pPr>
      <w:r>
        <w:rPr>
          <w:b w:val="false"/>
          <w:bCs w:val="false"/>
        </w:rPr>
        <w:t xml:space="preserve">Calcul de ductilitate pentru peretele transversal cuplat, DCH, montantul </w:t>
      </w:r>
    </w:p>
    <w:p>
      <w:pPr>
        <w:keepNext w:val="false"/>
      </w:pPr>
      <w:r>
        <w:rPr>
          <w:b w:val="false"/>
          <w:bCs w:val="false"/>
        </w:rPr>
        <w:t xml:space="preserve">comprimat </w:t>
      </w:r>
    </w:p>
    <w:p>
      <w:pPr>
        <w:keepNext w:val="false"/>
      </w:pPr>
      <w:r>
        <w:rPr>
          <w:b w:val="false"/>
          <w:bCs w:val="false"/>
        </w:rPr>
        <w:t xml:space="preserve">Considerând rezisten/g288ele de calcul ale materialelor, în/g259l/g288imea zonei comprimate este: </w:t>
      </w:r>
    </w:p>
    <w:p>
      <w:pPr>
        <w:keepNext w:val="false"/>
      </w:pPr>
      <w:r>
        <w:rPr>
          <w:b w:val="false"/>
          <w:bCs w:val="false"/>
        </w:rPr>
        <w:t xml:space="preserve">xu=343 cm, /g543u= 343/ 780 =0.440 </w:t>
      </w:r>
    </w:p>
    <w:p>
      <w:pPr>
        <w:keepNext w:val="false"/>
      </w:pPr>
      <w:r>
        <w:rPr>
          <w:b w:val="false"/>
          <w:bCs w:val="false"/>
        </w:rPr>
        <w:t xml:space="preserve">/g543max=0,100 (/g525 + 2)= 0,100 (1.13 + 2)=0.313 </w:t>
      </w:r>
    </w:p>
    <w:p>
      <w:pPr>
        <w:keepNext w:val="false"/>
      </w:pPr>
      <w:r>
        <w:rPr>
          <w:b w:val="false"/>
          <w:bCs w:val="false"/>
        </w:rPr>
        <w:t xml:space="preserve">u/g91&gt; max/g91</w:t>
      </w:r>
    </w:p>
    <w:p>
      <w:pPr>
        <w:keepNext w:val="false"/>
      </w:pPr>
      <w:r>
        <w:rPr>
          <w:b w:val="false"/>
          <w:bCs w:val="false"/>
        </w:rPr>
        <w:t xml:space="preserve">Este necesar/g259 efectuarea unui calcul al ductilit/g259/g288ii, luând în considerare efectul de </w:t>
      </w:r>
    </w:p>
    <w:p>
      <w:pPr>
        <w:keepNext w:val="false"/>
      </w:pPr>
      <w:r>
        <w:rPr>
          <w:b w:val="false"/>
          <w:bCs w:val="false"/>
        </w:rPr>
        <w:t xml:space="preserve">confinare a betonului. </w:t>
      </w:r>
    </w:p>
    <w:p>
      <w:pPr>
        <w:keepNext w:val="false"/>
      </w:pPr>
      <w:r>
        <w:rPr>
          <w:b w:val="false"/>
          <w:bCs w:val="false"/>
        </w:rPr>
        <w:t xml:space="preserve">Stabilirea cerin/g1802ei, /g537u,nec </w:t>
      </w:r>
    </w:p>
    <w:p>
      <w:pPr>
        <w:keepNext w:val="false"/>
      </w:pPr>
      <w:r>
        <w:rPr>
          <w:b w:val="false"/>
          <w:bCs w:val="false"/>
        </w:rPr>
        <w:t xml:space="preserve">ULS</w:t>
      </w:r>
    </w:p>
    <w:p>
      <w:pPr>
        <w:keepNext w:val="false"/>
      </w:pPr>
      <w:r>
        <w:rPr>
          <w:b w:val="false"/>
          <w:bCs w:val="false"/>
        </w:rPr>
        <w:t xml:space="preserve">nec u,/g84/g3= cq/g581e/g3</w:t>
      </w:r>
    </w:p>
    <w:p>
      <w:pPr>
        <w:keepNext w:val="false"/>
      </w:pPr>
      <w:r>
        <w:rPr>
          <w:b w:val="false"/>
          <w:bCs w:val="false"/>
        </w:rPr>
        <w:t xml:space="preserve">/g537e - rotirea corzii determinat/g259 prin calcul elastic sub ac/g288iunile seismice de</w:t>
      </w:r>
    </w:p>
    <w:p>
      <w:pPr>
        <w:keepNext w:val="false"/>
      </w:pPr>
      <w:r>
        <w:rPr>
          <w:b w:val="false"/>
          <w:bCs w:val="false"/>
        </w:rPr>
        <w:t xml:space="preserve">proiectare:</w:t>
      </w:r>
    </w:p>
    <w:p>
      <w:pPr>
        <w:keepNext w:val="false"/>
      </w:pPr>
      <w:r>
        <w:rPr>
          <w:b w:val="false"/>
          <w:bCs w:val="false"/>
        </w:rPr>
        <w:t xml:space="preserve">/g537e= di/Lv. </w:t>
      </w:r>
    </w:p>
    <w:p>
      <w:pPr>
        <w:keepNext w:val="false"/>
      </w:pPr>
      <w:r>
        <w:rPr>
          <w:b w:val="false"/>
          <w:bCs w:val="false"/>
        </w:rPr>
        <w:t xml:space="preserve">415</w:t>
      </w:r>
    </w:p>
    <w:p>
      <w:pPr>
        <w:keepNext w:val="false"/>
      </w:pPr>
      <w:r>
        <w:rPr>
          <w:b w:val="false"/>
          <w:bCs w:val="false"/>
        </w:rPr>
        <w:t xml:space="preserve">Lv  - lungimea bra/g1802ului de for/g1802/g259 t/g259ietoare. În calcul aceasta se consider/g259 egal/g259 cu </w:t>
      </w:r>
    </w:p>
    <w:p>
      <w:pPr>
        <w:keepNext w:val="false"/>
      </w:pPr>
      <w:r>
        <w:rPr>
          <w:b w:val="false"/>
          <w:bCs w:val="false"/>
        </w:rPr>
        <w:t xml:space="preserve">în/g259l/g1802imea punctului de inflexiune, sau a punctului în care valoarea momentului </w:t>
      </w:r>
    </w:p>
    <w:p>
      <w:pPr>
        <w:keepNext w:val="false"/>
      </w:pPr>
      <w:r>
        <w:rPr>
          <w:b w:val="false"/>
          <w:bCs w:val="false"/>
        </w:rPr>
        <w:t xml:space="preserve">încovoietor este zero. </w:t>
      </w:r>
    </w:p>
    <w:p>
      <w:pPr>
        <w:keepNext w:val="false"/>
      </w:pPr>
      <w:r>
        <w:rPr>
          <w:b w:val="false"/>
          <w:bCs w:val="false"/>
        </w:rPr>
        <w:t xml:space="preserve">Figura E 5.2.6. Determinarea punctului de inflexiune </w:t>
      </w:r>
    </w:p>
    <w:p>
      <w:pPr>
        <w:keepNext w:val="false"/>
      </w:pPr>
      <w:r>
        <w:rPr>
          <w:b w:val="false"/>
          <w:bCs w:val="false"/>
        </w:rPr>
        <w:t xml:space="preserve">În acest caz, Lv=34 m. </w:t>
      </w:r>
    </w:p>
    <w:p>
      <w:pPr>
        <w:keepNext w:val="false"/>
      </w:pPr>
      <w:r>
        <w:rPr>
          <w:b w:val="false"/>
          <w:bCs w:val="false"/>
        </w:rPr>
        <w:t xml:space="preserve">di - deplasarea lateral/g259 a punctului de inflexiune:</w:t>
      </w:r>
    </w:p>
    <w:p>
      <w:pPr>
        <w:keepNext w:val="false"/>
      </w:pPr>
      <w:r>
        <w:rPr>
          <w:b w:val="false"/>
          <w:bCs w:val="false"/>
        </w:rPr>
        <w:t xml:space="preserve">di=3.62 cm; </w:t>
      </w:r>
    </w:p>
    <w:p>
      <w:pPr>
        <w:keepNext w:val="false"/>
      </w:pPr>
      <w:r>
        <w:rPr>
          <w:b w:val="false"/>
          <w:bCs w:val="false"/>
        </w:rPr>
        <w:t xml:space="preserve">/g537e=0.00106 rad; </w:t>
      </w:r>
    </w:p>
    <w:p>
      <w:pPr>
        <w:keepNext w:val="false"/>
      </w:pPr>
      <w:r>
        <w:rPr>
          <w:b w:val="false"/>
          <w:bCs w:val="false"/>
        </w:rPr>
        <w:t xml:space="preserve">c - coeficientul din anexa E a codului P 100-1</w:t>
      </w:r>
    </w:p>
    <w:p>
      <w:pPr>
        <w:keepNext w:val="false"/>
      </w:pPr>
      <w:r>
        <w:rPr>
          <w:b w:val="false"/>
          <w:bCs w:val="false"/>
        </w:rPr>
        <w:t xml:space="preserve">c=3-2.3T/Tc; </w:t>
      </w:r>
    </w:p>
    <w:p>
      <w:pPr>
        <w:keepNext w:val="false"/>
      </w:pPr>
      <w:r>
        <w:rPr>
          <w:b w:val="false"/>
          <w:bCs w:val="false"/>
        </w:rPr>
        <w:t xml:space="preserve">c=1.56; </w:t>
      </w:r>
    </w:p>
    <w:p>
      <w:pPr>
        <w:keepNext w:val="false"/>
      </w:pPr>
      <w:r>
        <w:rPr>
          <w:b w:val="false"/>
          <w:bCs w:val="false"/>
        </w:rPr>
        <w:t xml:space="preserve">00106 . 0 25 . 6 56 . 1, /g152 /g152 /g32nec u/g84 ; </w:t>
      </w:r>
    </w:p>
    <w:p>
      <w:pPr>
        <w:keepNext w:val="false"/>
      </w:pPr>
      <w:r>
        <w:rPr>
          <w:b w:val="false"/>
          <w:bCs w:val="false"/>
        </w:rPr>
        <w:t xml:space="preserve">0103 . 0, /g32nec u/g84 rad.  </w:t>
      </w:r>
    </w:p>
    <w:p>
      <w:pPr>
        <w:keepNext w:val="false"/>
      </w:pPr>
      <w:r>
        <w:rPr>
          <w:b w:val="false"/>
          <w:bCs w:val="false"/>
        </w:rPr>
        <w:t xml:space="preserve">416</w:t>
      </w:r>
    </w:p>
    <w:p>
      <w:pPr>
        <w:keepNext w:val="false"/>
      </w:pPr>
      <w:r>
        <w:rPr>
          <w:b w:val="false"/>
          <w:bCs w:val="false"/>
        </w:rPr>
        <w:t xml:space="preserve">Calculul capacit/g259/g1802ii de deformare </w:t>
      </w:r>
    </w:p>
    <w:p>
      <w:pPr>
        <w:keepNext w:val="false"/>
      </w:pPr>
      <w:r>
        <w:rPr>
          <w:b w:val="false"/>
          <w:bCs w:val="false"/>
        </w:rPr>
        <w:t xml:space="preserve">Se propune dispunerea cantit/g259/g1802ii minime de arm/g259tur/g259 de confinare: </w:t>
      </w:r>
    </w:p>
    <w:p>
      <w:pPr>
        <w:keepNext w:val="false"/>
      </w:pPr>
      <w:r>
        <w:rPr>
          <w:b w:val="false"/>
          <w:bCs w:val="false"/>
        </w:rPr>
        <w:t xml:space="preserve">Figura E 5.2.7. Armare transversal/g259 minim/g259, perete cuplat, clasa de ductilitate M </w:t>
      </w:r>
    </w:p>
    <w:p>
      <w:pPr>
        <w:keepNext w:val="false"/>
      </w:pPr>
      <w:r>
        <w:rPr>
          <w:b w:val="false"/>
          <w:bCs w:val="false"/>
        </w:rPr>
        <w:t xml:space="preserve">Se verific/g259 v</w:t>
      </w:r>
    </w:p>
    <w:p>
      <w:pPr>
        <w:keepNext w:val="false"/>
      </w:pPr>
      <w:r>
        <w:rPr>
          <w:b w:val="false"/>
          <w:bCs w:val="false"/>
        </w:rPr>
        <w:t xml:space="preserve">aloarea coeficientului volumetric de armare transversal/g259: </w:t>
      </w:r>
    </w:p>
    <w:p>
      <w:pPr>
        <w:keepNext w:val="false"/>
      </w:pPr>
      <w:r>
        <w:rPr>
          <w:b w:val="false"/>
          <w:bCs w:val="false"/>
        </w:rPr>
        <w:t xml:space="preserve">/g11/g12 12 . 0 121 . 020</w:t>
      </w:r>
    </w:p>
    <w:p>
      <w:pPr>
        <w:keepNext w:val="false"/>
      </w:pPr>
      <w:r>
        <w:rPr>
          <w:b w:val="false"/>
          <w:bCs w:val="false"/>
        </w:rPr>
        <w:t xml:space="preserve">435</w:t>
      </w:r>
    </w:p>
    <w:p>
      <w:pPr>
        <w:keepNext w:val="false"/>
      </w:pPr>
      <w:r>
        <w:rPr>
          <w:b w:val="false"/>
          <w:bCs w:val="false"/>
        </w:rPr>
        <w:t xml:space="preserve">100 730</w:t>
      </w:r>
    </w:p>
    <w:p>
      <w:pPr>
        <w:keepNext w:val="false"/>
      </w:pPr>
      <w:r>
        <w:rPr>
          <w:b w:val="false"/>
          <w:bCs w:val="false"/>
        </w:rPr>
        <w:t xml:space="preserve">3 . 28 730 2 4 . 50 350 2 730 6</w:t>
      </w:r>
    </w:p>
    <w:p>
      <w:pPr>
        <w:keepNext w:val="false"/>
      </w:pPr>
      <w:r>
        <w:rPr>
          <w:b w:val="false"/>
          <w:bCs w:val="false"/>
        </w:rPr>
        <w:t xml:space="preserve">2 /g33 /g32 /g152/g152</w:t>
      </w:r>
    </w:p>
    <w:p>
      <w:pPr>
        <w:keepNext w:val="false"/>
      </w:pPr>
      <w:r>
        <w:rPr>
          <w:b w:val="false"/>
          <w:bCs w:val="false"/>
        </w:rPr>
        <w:t xml:space="preserve">/g152 /g152 /g14 /g152 /g152 /g14 /g152/g32w/g90</w:t>
      </w:r>
    </w:p>
    <w:p>
      <w:pPr>
        <w:keepNext w:val="false"/>
      </w:pPr>
      <w:r>
        <w:rPr>
          <w:b w:val="false"/>
          <w:bCs w:val="false"/>
        </w:rPr>
        <w:t xml:space="preserve">Pentru stabilirea caracteristicilor betonului confinat se folose/g1800te m</w:t>
      </w:r>
    </w:p>
    <w:p>
      <w:pPr>
        <w:keepNext w:val="false"/>
      </w:pPr>
      <w:r>
        <w:rPr>
          <w:b w:val="false"/>
          <w:bCs w:val="false"/>
        </w:rPr>
        <w:t xml:space="preserve">odelul de confinare </w:t>
      </w:r>
    </w:p>
    <w:p>
      <w:pPr>
        <w:keepNext w:val="false"/>
      </w:pPr>
      <w:r>
        <w:rPr>
          <w:b w:val="false"/>
          <w:bCs w:val="false"/>
        </w:rPr>
        <w:t xml:space="preserve">din SR EN 1992-1-1. </w:t>
      </w:r>
    </w:p>
    <w:p>
      <w:pPr>
        <w:keepNext w:val="false"/>
      </w:pPr>
      <w:r>
        <w:rPr>
          <w:b w:val="false"/>
          <w:bCs w:val="false"/>
        </w:rPr>
        <w:t xml:space="preserve">00287 . 0100 800</w:t>
      </w:r>
    </w:p>
    <w:p>
      <w:pPr>
        <w:keepNext w:val="false"/>
      </w:pPr>
      <w:r>
        <w:rPr>
          <w:b w:val="false"/>
          <w:bCs w:val="false"/>
        </w:rPr>
        <w:t xml:space="preserve">3 . 28 1 3 . 50 4</w:t>
      </w:r>
    </w:p>
    <w:p>
      <w:pPr>
        <w:keepNext w:val="false"/>
      </w:pPr>
      <w:r>
        <w:rPr>
          <w:b w:val="false"/>
          <w:bCs w:val="false"/>
        </w:rPr>
        <w:t xml:space="preserve">, /g32/g152</w:t>
      </w:r>
    </w:p>
    <w:p>
      <w:pPr>
        <w:keepNext w:val="false"/>
      </w:pPr>
      <w:r>
        <w:rPr>
          <w:b w:val="false"/>
          <w:bCs w:val="false"/>
        </w:rPr>
        <w:t xml:space="preserve">/g152 /g14 /g152/g32y sw/g85 ; </w:t>
      </w:r>
    </w:p>
    <w:p>
      <w:pPr>
        <w:keepNext w:val="false"/>
      </w:pPr>
      <w:r>
        <w:rPr>
          <w:b w:val="false"/>
          <w:bCs w:val="false"/>
        </w:rPr>
        <w:t xml:space="preserve">00161 . 0100 800</w:t>
      </w:r>
    </w:p>
    <w:p>
      <w:pPr>
        <w:keepNext w:val="false"/>
      </w:pPr>
      <w:r>
        <w:rPr>
          <w:b w:val="false"/>
          <w:bCs w:val="false"/>
        </w:rPr>
        <w:t xml:space="preserve">3 . 28 1 3 . 50 2</w:t>
      </w:r>
    </w:p>
    <w:p>
      <w:pPr>
        <w:keepNext w:val="false"/>
      </w:pPr>
      <w:r>
        <w:rPr>
          <w:b w:val="false"/>
          <w:bCs w:val="false"/>
        </w:rPr>
        <w:t xml:space="preserve">, /g32/g152</w:t>
      </w:r>
    </w:p>
    <w:p>
      <w:pPr>
        <w:keepNext w:val="false"/>
      </w:pPr>
      <w:r>
        <w:rPr>
          <w:b w:val="false"/>
          <w:bCs w:val="false"/>
        </w:rPr>
        <w:t xml:space="preserve">/g152 /g14 /g152/g32x sw/g85 ; </w:t>
      </w:r>
    </w:p>
    <w:p>
      <w:pPr>
        <w:keepNext w:val="false"/>
      </w:pPr>
      <w:r>
        <w:rPr>
          <w:b w:val="false"/>
          <w:bCs w:val="false"/>
        </w:rPr>
        <w:t xml:space="preserve">00224 . 02</w:t>
      </w:r>
    </w:p>
    <w:p>
      <w:pPr>
        <w:keepNext w:val="false"/>
      </w:pPr>
      <w:r>
        <w:rPr>
          <w:b w:val="false"/>
          <w:bCs w:val="false"/>
        </w:rPr>
        <w:t xml:space="preserve">, ,</w:t>
      </w:r>
    </w:p>
    <w:p>
      <w:pPr>
        <w:keepNext w:val="false"/>
      </w:pPr>
      <w:r>
        <w:rPr>
          <w:b w:val="false"/>
          <w:bCs w:val="false"/>
        </w:rPr>
        <w:t xml:space="preserve">/g32/g14/g32</w:t>
      </w:r>
    </w:p>
    <w:p>
      <w:pPr>
        <w:keepNext w:val="false"/>
      </w:pPr>
      <w:r>
        <w:rPr>
          <w:b w:val="false"/>
          <w:bCs w:val="false"/>
        </w:rPr>
        <w:t xml:space="preserve">y sw x sw</w:t>
      </w:r>
    </w:p>
    <w:p>
      <w:pPr>
        <w:keepNext w:val="false"/>
      </w:pPr>
      <w:r>
        <w:rPr>
          <w:b w:val="false"/>
          <w:bCs w:val="false"/>
        </w:rPr>
        <w:t xml:space="preserve">sw</w:t>
      </w:r>
    </w:p>
    <w:p>
      <w:pPr>
        <w:keepNext w:val="false"/>
      </w:pPr>
      <w:r>
        <w:rPr>
          <w:b w:val="false"/>
          <w:bCs w:val="false"/>
        </w:rPr>
        <w:t xml:space="preserve">/g85/g85/g85 ; </w:t>
      </w:r>
    </w:p>
    <w:p>
      <w:pPr>
        <w:keepNext w:val="false"/>
      </w:pPr>
      <w:r>
        <w:rPr>
          <w:b w:val="false"/>
          <w:bCs w:val="false"/>
        </w:rPr>
        <w:t xml:space="preserve">b0=h0=73 cm ; </w:t>
      </w:r>
    </w:p>
    <w:p>
      <w:pPr>
        <w:keepNext w:val="false"/>
      </w:pPr>
      <w:r>
        <w:rPr>
          <w:b w:val="false"/>
          <w:bCs w:val="false"/>
        </w:rPr>
        <w:t xml:space="preserve">. 73 . 0212161</w:t>
      </w:r>
    </w:p>
    <w:p>
      <w:pPr>
        <w:keepNext w:val="false"/>
      </w:pPr>
      <w:r>
        <w:rPr>
          <w:b w:val="false"/>
          <w:bCs w:val="false"/>
        </w:rPr>
        <w:t xml:space="preserve">000 0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/g32/g184/g184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/g167/g16/g184/g184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/g167/g16/g184/g184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/g167/g166/g16 /g32 h</w:t>
      </w:r>
    </w:p>
    <w:p>
      <w:pPr>
        <w:keepNext w:val="false"/>
      </w:pPr>
      <w:r>
        <w:rPr>
          <w:b w:val="false"/>
          <w:bCs w:val="false"/>
        </w:rPr>
        <w:t xml:space="preserve">s</w:t>
      </w:r>
    </w:p>
    <w:p>
      <w:pPr>
        <w:keepNext w:val="false"/>
      </w:pPr>
      <w:r>
        <w:rPr>
          <w:b w:val="false"/>
          <w:bCs w:val="false"/>
        </w:rPr>
        <w:t xml:space="preserve">b</w:t>
      </w:r>
    </w:p>
    <w:p>
      <w:pPr>
        <w:keepNext w:val="false"/>
      </w:pPr>
      <w:r>
        <w:rPr>
          <w:b w:val="false"/>
          <w:bCs w:val="false"/>
        </w:rPr>
        <w:t xml:space="preserve">s</w:t>
      </w:r>
    </w:p>
    <w:p>
      <w:pPr>
        <w:keepNext w:val="false"/>
      </w:pPr>
      <w:r>
        <w:rPr>
          <w:b w:val="false"/>
          <w:bCs w:val="false"/>
        </w:rPr>
        <w:t xml:space="preserve">h b</w:t>
      </w:r>
    </w:p>
    <w:p>
      <w:pPr>
        <w:keepNext w:val="false"/>
      </w:pPr>
      <w:r>
        <w:rPr>
          <w:b w:val="false"/>
          <w:bCs w:val="false"/>
        </w:rPr>
        <w:t xml:space="preserve">bi/g68  </w:t>
      </w:r>
    </w:p>
    <w:p>
      <w:pPr>
        <w:keepNext w:val="false"/>
      </w:pPr>
      <w:r>
        <w:rPr>
          <w:b w:val="false"/>
          <w:bCs w:val="false"/>
        </w:rPr>
        <w:t xml:space="preserve">Rezult/g259: </w:t>
      </w:r>
    </w:p>
    <w:p>
      <w:pPr>
        <w:keepNext w:val="false"/>
      </w:pPr>
      <w:r>
        <w:rPr>
          <w:b w:val="false"/>
          <w:bCs w:val="false"/>
        </w:rPr>
        <w:t xml:space="preserve">417</w:t>
      </w:r>
    </w:p>
    <w:p>
      <w:pPr>
        <w:keepNext w:val="false"/>
      </w:pPr>
      <w:r>
        <w:rPr>
          <w:b w:val="false"/>
          <w:bCs w:val="false"/>
        </w:rPr>
        <w:t xml:space="preserve">/g3052 = 0.73·0.00224·575; </w:t>
      </w:r>
    </w:p>
    <w:p>
      <w:pPr>
        <w:keepNext w:val="false"/>
      </w:pPr>
      <w:r>
        <w:rPr>
          <w:b w:val="false"/>
          <w:bCs w:val="false"/>
        </w:rPr>
        <w:t xml:space="preserve">/g3052 = 0.94 MPa &lt; 0.05fcm=1.90 MPa. </w:t>
      </w:r>
    </w:p>
    <w:p>
      <w:pPr>
        <w:keepNext w:val="false"/>
      </w:pPr>
      <w:r>
        <w:rPr>
          <w:b w:val="false"/>
          <w:bCs w:val="false"/>
        </w:rPr>
        <w:t xml:space="preserve">Se calculeaz/g259: </w:t>
      </w:r>
    </w:p>
    <w:p>
      <w:pPr>
        <w:keepNext w:val="false"/>
      </w:pPr>
      <w:r>
        <w:rPr>
          <w:b w:val="false"/>
          <w:bCs w:val="false"/>
        </w:rPr>
        <w:t xml:space="preserve">a. rezisten/g1802a betonului confinat:</w:t>
      </w:r>
    </w:p>
    <w:p>
      <w:pPr>
        <w:keepNext w:val="false"/>
      </w:pPr>
      <w:r>
        <w:rPr>
          <w:b w:val="false"/>
          <w:bCs w:val="false"/>
        </w:rPr>
        <w:t xml:space="preserve">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/g167/g14 /g32/g184/g184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/g167/g14 /g32 30</w:t>
      </w:r>
    </w:p>
    <w:p>
      <w:pPr>
        <w:keepNext w:val="false"/>
      </w:pPr>
      <w:r>
        <w:rPr>
          <w:b w:val="false"/>
          <w:bCs w:val="false"/>
        </w:rPr>
        <w:t xml:space="preserve">94 . 05 1 30 5 12</w:t>
      </w:r>
    </w:p>
    <w:p>
      <w:pPr>
        <w:keepNext w:val="false"/>
      </w:pPr>
      <w:r>
        <w:rPr>
          <w:b w:val="false"/>
          <w:bCs w:val="false"/>
        </w:rPr>
        <w:t xml:space="preserve">,</w:t>
      </w:r>
    </w:p>
    <w:p>
      <w:pPr>
        <w:keepNext w:val="false"/>
      </w:pPr>
      <w:r>
        <w:rPr>
          <w:b w:val="false"/>
          <w:bCs w:val="false"/>
        </w:rPr>
        <w:t xml:space="preserve">ck</w:t>
      </w:r>
    </w:p>
    <w:p>
      <w:pPr>
        <w:keepNext w:val="false"/>
      </w:pPr>
      <w:r>
        <w:rPr>
          <w:b w:val="false"/>
          <w:bCs w:val="false"/>
        </w:rPr>
        <w:t xml:space="preserve">ck c ck</w:t>
      </w:r>
    </w:p>
    <w:p>
      <w:pPr>
        <w:keepNext w:val="false"/>
      </w:pPr>
      <w:r>
        <w:rPr>
          <w:b w:val="false"/>
          <w:bCs w:val="false"/>
        </w:rPr>
        <w:t xml:space="preserve">ff f /g86 ; </w:t>
      </w:r>
    </w:p>
    <w:p>
      <w:pPr>
        <w:keepNext w:val="false"/>
      </w:pPr>
      <w:r>
        <w:rPr>
          <w:b w:val="false"/>
          <w:bCs w:val="false"/>
        </w:rPr>
        <w:t xml:space="preserve">7. 34, /g32c ckf MPa. </w:t>
      </w:r>
    </w:p>
    <w:p>
      <w:pPr>
        <w:keepNext w:val="false"/>
      </w:pPr>
      <w:r>
        <w:rPr>
          <w:b w:val="false"/>
          <w:bCs w:val="false"/>
        </w:rPr>
        <w:t xml:space="preserve">b. defor</w:t>
      </w:r>
    </w:p>
    <w:p>
      <w:pPr>
        <w:keepNext w:val="false"/>
      </w:pPr>
      <w:r>
        <w:rPr>
          <w:b w:val="false"/>
          <w:bCs w:val="false"/>
        </w:rPr>
        <w:t xml:space="preserve">ma/g1802ia specific/g259 caracteristic/g259 a betonului confinat:</w:t>
      </w:r>
    </w:p>
    <w:p>
      <w:pPr>
        <w:keepNext w:val="false"/>
      </w:pPr>
      <w:r>
        <w:rPr>
          <w:b w:val="false"/>
          <w:bCs w:val="false"/>
        </w:rPr>
        <w:t xml:space="preserve">22</w:t>
      </w:r>
    </w:p>
    <w:p>
      <w:pPr>
        <w:keepNext w:val="false"/>
      </w:pPr>
      <w:r>
        <w:rPr>
          <w:b w:val="false"/>
          <w:bCs w:val="false"/>
        </w:rPr>
        <w:t xml:space="preserve">,</w:t>
      </w:r>
    </w:p>
    <w:p>
      <w:pPr>
        <w:keepNext w:val="false"/>
      </w:pPr>
      <w:r>
        <w:rPr>
          <w:b w:val="false"/>
          <w:bCs w:val="false"/>
        </w:rPr>
        <w:t xml:space="preserve">,</w:t>
      </w:r>
    </w:p>
    <w:p>
      <w:pPr>
        <w:keepNext w:val="false"/>
      </w:pPr>
      <w:r>
        <w:rPr>
          <w:b w:val="false"/>
          <w:bCs w:val="false"/>
        </w:rPr>
        <w:t xml:space="preserve">30</w:t>
      </w:r>
    </w:p>
    <w:p>
      <w:pPr>
        <w:keepNext w:val="false"/>
      </w:pPr>
      <w:r>
        <w:rPr>
          <w:b w:val="false"/>
          <w:bCs w:val="false"/>
        </w:rPr>
        <w:t xml:space="preserve">7 . 34002 . 0 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/g167/g32/g184/g184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/g167/g32</w:t>
      </w:r>
    </w:p>
    <w:p>
      <w:pPr>
        <w:keepNext w:val="false"/>
      </w:pPr>
      <w:r>
        <w:rPr>
          <w:b w:val="false"/>
          <w:bCs w:val="false"/>
        </w:rPr>
        <w:t xml:space="preserve">ck</w:t>
      </w:r>
    </w:p>
    <w:p>
      <w:pPr>
        <w:keepNext w:val="false"/>
      </w:pPr>
      <w:r>
        <w:rPr>
          <w:b w:val="false"/>
          <w:bCs w:val="false"/>
        </w:rPr>
        <w:t xml:space="preserve">c ck</w:t>
      </w:r>
    </w:p>
    <w:p>
      <w:pPr>
        <w:keepNext w:val="false"/>
      </w:pPr>
      <w:r>
        <w:rPr>
          <w:b w:val="false"/>
          <w:bCs w:val="false"/>
        </w:rPr>
        <w:t xml:space="preserve">c c c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f/g72 /g72 ; </w:t>
      </w:r>
    </w:p>
    <w:p>
      <w:pPr>
        <w:keepNext w:val="false"/>
      </w:pPr>
      <w:r>
        <w:rPr>
          <w:b w:val="false"/>
          <w:bCs w:val="false"/>
        </w:rPr>
        <w:t xml:space="preserve">00268 . 0, /g32c c/g72 . </w:t>
      </w:r>
    </w:p>
    <w:p>
      <w:pPr>
        <w:keepNext w:val="false"/>
      </w:pPr>
      <w:r>
        <w:rPr>
          <w:b w:val="false"/>
          <w:bCs w:val="false"/>
        </w:rPr>
        <w:t xml:space="preserve">c. deform</w:t>
      </w:r>
    </w:p>
    <w:p>
      <w:pPr>
        <w:keepNext w:val="false"/>
      </w:pPr>
      <w:r>
        <w:rPr>
          <w:b w:val="false"/>
          <w:bCs w:val="false"/>
        </w:rPr>
        <w:t xml:space="preserve">a/g1802ia specific/g259 ultim/g259 a betonului confinat:</w:t>
      </w:r>
    </w:p>
    <w:p>
      <w:pPr>
        <w:keepNext w:val="false"/>
      </w:pPr>
      <w:r>
        <w:rPr>
          <w:b w:val="false"/>
          <w:bCs w:val="false"/>
        </w:rPr>
        <w:t xml:space="preserve">30</w:t>
      </w:r>
    </w:p>
    <w:p>
      <w:pPr>
        <w:keepNext w:val="false"/>
      </w:pPr>
      <w:r>
        <w:rPr>
          <w:b w:val="false"/>
          <w:bCs w:val="false"/>
        </w:rPr>
        <w:t xml:space="preserve">94 . 02 . 0 0035 . 0 2 . 02</w:t>
      </w:r>
    </w:p>
    <w:p>
      <w:pPr>
        <w:keepNext w:val="false"/>
      </w:pPr>
      <w:r>
        <w:rPr>
          <w:b w:val="false"/>
          <w:bCs w:val="false"/>
        </w:rPr>
        <w:t xml:space="preserve">, /g14 /g32 /g14 /g32</w:t>
      </w:r>
    </w:p>
    <w:p>
      <w:pPr>
        <w:keepNext w:val="false"/>
      </w:pPr>
      <w:r>
        <w:rPr>
          <w:b w:val="false"/>
          <w:bCs w:val="false"/>
        </w:rPr>
        <w:t xml:space="preserve">ck</w:t>
      </w:r>
    </w:p>
    <w:p>
      <w:pPr>
        <w:keepNext w:val="false"/>
      </w:pPr>
      <w:r>
        <w:rPr>
          <w:b w:val="false"/>
          <w:bCs w:val="false"/>
        </w:rPr>
        <w:t xml:space="preserve">cu c cu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/g86/g72 /g72 ; </w:t>
      </w:r>
    </w:p>
    <w:p>
      <w:pPr>
        <w:keepNext w:val="false"/>
      </w:pPr>
      <w:r>
        <w:rPr>
          <w:b w:val="false"/>
          <w:bCs w:val="false"/>
        </w:rPr>
        <w:t xml:space="preserve">0098 . 0, /g32c cu/g72 . </w:t>
      </w:r>
    </w:p>
    <w:p>
      <w:pPr>
        <w:keepNext w:val="false"/>
      </w:pPr>
      <w:r>
        <w:rPr>
          <w:b w:val="false"/>
          <w:bCs w:val="false"/>
        </w:rPr>
        <w:t xml:space="preserve">În urma efectu/g259rii unui calcul sec/g1802ional se observ/g259 c/g259 cedarea are loc prin strivirea </w:t>
      </w:r>
    </w:p>
    <w:p>
      <w:pPr>
        <w:keepNext w:val="false"/>
      </w:pPr>
      <w:r>
        <w:rPr>
          <w:b w:val="false"/>
          <w:bCs w:val="false"/>
        </w:rPr>
        <w:t xml:space="preserve">betonului neconfinat din inim/g259. Prin urmare, se prelunge/g1800te zona confinat/g259 prin </w:t>
      </w:r>
    </w:p>
    <w:p>
      <w:pPr>
        <w:keepNext w:val="false"/>
      </w:pPr>
      <w:r>
        <w:rPr>
          <w:b w:val="false"/>
          <w:bCs w:val="false"/>
        </w:rPr>
        <w:t xml:space="preserve">amplasarea etrierilor /g1800i în inima peretelui. Calculul consider/g259 numai coeficientul de </w:t>
      </w:r>
    </w:p>
    <w:p>
      <w:pPr>
        <w:keepNext w:val="false"/>
      </w:pPr>
      <w:r>
        <w:rPr>
          <w:b w:val="false"/>
          <w:bCs w:val="false"/>
        </w:rPr>
        <w:t xml:space="preserve">armare transversal pe direc/g1802ia scurt/g259 a inimii peretelui. </w:t>
      </w:r>
    </w:p>
    <w:p>
      <w:pPr>
        <w:keepNext w:val="false"/>
      </w:pPr>
      <w:r>
        <w:rPr>
          <w:b w:val="false"/>
          <w:bCs w:val="false"/>
        </w:rPr>
        <w:t xml:space="preserve">00283 . 0100 200</w:t>
      </w:r>
    </w:p>
    <w:p>
      <w:pPr>
        <w:keepNext w:val="false"/>
      </w:pPr>
      <w:r>
        <w:rPr>
          <w:b w:val="false"/>
          <w:bCs w:val="false"/>
        </w:rPr>
        <w:t xml:space="preserve">3 . 28 2</w:t>
      </w:r>
    </w:p>
    <w:p>
      <w:pPr>
        <w:keepNext w:val="false"/>
      </w:pPr>
      <w:r>
        <w:rPr>
          <w:b w:val="false"/>
          <w:bCs w:val="false"/>
        </w:rPr>
        <w:t xml:space="preserve">, /g32/g152</w:t>
      </w:r>
    </w:p>
    <w:p>
      <w:pPr>
        <w:keepNext w:val="false"/>
      </w:pPr>
      <w:r>
        <w:rPr>
          <w:b w:val="false"/>
          <w:bCs w:val="false"/>
        </w:rPr>
        <w:t xml:space="preserve">/g152/g32x sw/g85 ;  </w:t>
      </w:r>
    </w:p>
    <w:p>
      <w:pPr>
        <w:keepNext w:val="false"/>
      </w:pPr>
      <w:r>
        <w:rPr>
          <w:b w:val="false"/>
          <w:bCs w:val="false"/>
        </w:rPr>
        <w:t xml:space="preserve">/g302 = 0.727; </w:t>
      </w:r>
    </w:p>
    <w:p>
      <w:pPr>
        <w:keepNext w:val="false"/>
      </w:pPr>
      <w:r>
        <w:rPr>
          <w:b w:val="false"/>
          <w:bCs w:val="false"/>
        </w:rPr>
        <w:t xml:space="preserve">/g3052 = 0.727·0.0015·575=1.183 ; </w:t>
      </w:r>
    </w:p>
    <w:p>
      <w:pPr>
        <w:keepNext w:val="false"/>
      </w:pPr>
      <w:r>
        <w:rPr>
          <w:b w:val="false"/>
          <w:bCs w:val="false"/>
        </w:rPr>
        <w:t xml:space="preserve">/g3052  &lt; 0.05fcm =1.90 MPa. </w:t>
      </w:r>
    </w:p>
    <w:p>
      <w:pPr>
        <w:keepNext w:val="false"/>
      </w:pPr>
      <w:r>
        <w:rPr>
          <w:b w:val="false"/>
          <w:bCs w:val="false"/>
        </w:rPr>
        <w:t xml:space="preserve">Se calculeaz/g259 caracteristicile betonului confinat din inim/g259: </w:t>
      </w:r>
    </w:p>
    <w:p>
      <w:pPr>
        <w:keepNext w:val="false"/>
      </w:pPr>
      <w:r>
        <w:rPr>
          <w:b w:val="false"/>
          <w:bCs w:val="false"/>
        </w:rPr>
        <w:t xml:space="preserve">92 . 3530</w:t>
      </w:r>
    </w:p>
    <w:p>
      <w:pPr>
        <w:keepNext w:val="false"/>
      </w:pPr>
      <w:r>
        <w:rPr>
          <w:b w:val="false"/>
          <w:bCs w:val="false"/>
        </w:rPr>
        <w:t xml:space="preserve">183 . 15 1 30, /g32/g184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/g167/g14 /g32c ckf MPa; </w:t>
      </w:r>
    </w:p>
    <w:p>
      <w:pPr>
        <w:keepNext w:val="false"/>
      </w:pPr>
      <w:r>
        <w:rPr>
          <w:b w:val="false"/>
          <w:bCs w:val="false"/>
        </w:rPr>
        <w:t xml:space="preserve">00286 . 030</w:t>
      </w:r>
    </w:p>
    <w:p>
      <w:pPr>
        <w:keepNext w:val="false"/>
      </w:pPr>
      <w:r>
        <w:rPr>
          <w:b w:val="false"/>
          <w:bCs w:val="false"/>
        </w:rPr>
        <w:t xml:space="preserve">92 . 35002 . 0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, /g32/g184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/g167/g32c c/g72 ; </w:t>
      </w:r>
    </w:p>
    <w:p>
      <w:pPr>
        <w:keepNext w:val="false"/>
      </w:pPr>
      <w:r>
        <w:rPr>
          <w:b w:val="false"/>
          <w:bCs w:val="false"/>
        </w:rPr>
        <w:t xml:space="preserve">0114 . 030</w:t>
      </w:r>
    </w:p>
    <w:p>
      <w:pPr>
        <w:keepNext w:val="false"/>
      </w:pPr>
      <w:r>
        <w:rPr>
          <w:b w:val="false"/>
          <w:bCs w:val="false"/>
        </w:rPr>
        <w:t xml:space="preserve">183 . 12 . 0 0035 . 0, /g32/g14 /g32c cu/g72 .  </w:t>
      </w:r>
    </w:p>
    <w:p>
      <w:pPr>
        <w:keepNext w:val="false"/>
      </w:pPr>
      <w:r>
        <w:rPr>
          <w:b w:val="false"/>
          <w:bCs w:val="false"/>
        </w:rPr>
        <w:t xml:space="preserve">În urma dispunerii betonului confinat în inim/g259 pe o lungime de 40 cm (2 etrieri), </w:t>
      </w:r>
    </w:p>
    <w:p>
      <w:pPr>
        <w:keepNext w:val="false"/>
      </w:pPr>
      <w:r>
        <w:rPr>
          <w:b w:val="false"/>
          <w:bCs w:val="false"/>
        </w:rPr>
        <w:t xml:space="preserve">cedarea se produce prin zdrobirea betonului neconfinat din inima peretelui.  Se ob/g1802in </w:t>
      </w:r>
    </w:p>
    <w:p>
      <w:pPr>
        <w:keepNext w:val="false"/>
      </w:pPr>
      <w:r>
        <w:rPr>
          <w:b w:val="false"/>
          <w:bCs w:val="false"/>
        </w:rPr>
        <w:t xml:space="preserve">urm/g259toarele valori ale curburilor: </w:t>
      </w:r>
    </w:p>
    <w:p>
      <w:pPr>
        <w:keepNext w:val="false"/>
      </w:pPr>
      <w:r>
        <w:rPr>
          <w:b w:val="false"/>
          <w:bCs w:val="false"/>
        </w:rPr>
        <w:t xml:space="preserve">418</w:t>
      </w:r>
    </w:p>
    <w:p>
      <w:pPr>
        <w:keepNext w:val="false"/>
      </w:pPr>
      <w:r>
        <w:rPr>
          <w:b w:val="false"/>
          <w:bCs w:val="false"/>
        </w:rPr>
        <w:t xml:space="preserve">Curbura, /g301y ,la curgere: </w:t>
      </w:r>
    </w:p>
    <w:p>
      <w:pPr>
        <w:keepNext w:val="false"/>
      </w:pPr>
      <w:r>
        <w:rPr>
          <w:b w:val="false"/>
          <w:bCs w:val="false"/>
        </w:rPr>
        <w:t xml:space="preserve">/g301y= 0.000533 m-1 </w:t>
      </w:r>
    </w:p>
    <w:p>
      <w:pPr>
        <w:keepNext w:val="false"/>
      </w:pPr>
      <w:r>
        <w:rPr>
          <w:b w:val="false"/>
          <w:bCs w:val="false"/>
        </w:rPr>
        <w:t xml:space="preserve">Curbura ultim/g259: </w:t>
      </w:r>
    </w:p>
    <w:p>
      <w:pPr>
        <w:keepNext w:val="false"/>
      </w:pPr>
      <w:r>
        <w:rPr>
          <w:b w:val="false"/>
          <w:bCs w:val="false"/>
        </w:rPr>
        <w:t xml:space="preserve">/g301u= 0.00624 m-1</w:t>
      </w:r>
    </w:p>
    <w:p>
      <w:pPr>
        <w:keepNext w:val="false"/>
      </w:pPr>
      <w:r>
        <w:rPr>
          <w:b w:val="false"/>
          <w:bCs w:val="false"/>
        </w:rPr>
        <w:t xml:space="preserve">Evaluarea rotirii capabile ultime a sec/g1802iunii se poate face astfel: </w:t>
      </w:r>
    </w:p>
    <w:p>
      <w:pPr>
        <w:keepNext w:val="false"/>
      </w:pPr>
      <w:r>
        <w:rPr>
          <w:b w:val="false"/>
          <w:bCs w:val="false"/>
        </w:rPr>
        <w:t xml:space="preserve">/g187</w:t>
      </w:r>
    </w:p>
    <w:p>
      <w:pPr>
        <w:keepNext w:val="false"/>
      </w:pPr>
      <w:r>
        <w:rPr>
          <w:b w:val="false"/>
          <w:bCs w:val="false"/>
        </w:rPr>
        <w:t xml:space="preserve">/g188</w:t>
      </w:r>
    </w:p>
    <w:p>
      <w:pPr>
        <w:keepNext w:val="false"/>
      </w:pPr>
      <w:r>
        <w:rPr>
          <w:b w:val="false"/>
          <w:bCs w:val="false"/>
        </w:rPr>
        <w:t xml:space="preserve">/g186</w:t>
      </w:r>
    </w:p>
    <w:p>
      <w:pPr>
        <w:keepNext w:val="false"/>
      </w:pPr>
      <w:r>
        <w:rPr>
          <w:b w:val="false"/>
          <w:bCs w:val="false"/>
        </w:rPr>
        <w:t xml:space="preserve">/g171</w:t>
      </w:r>
    </w:p>
    <w:p>
      <w:pPr>
        <w:keepNext w:val="false"/>
      </w:pPr>
      <w:r>
        <w:rPr>
          <w:b w:val="false"/>
          <w:bCs w:val="false"/>
        </w:rPr>
        <w:t xml:space="preserve">/g172</w:t>
      </w:r>
    </w:p>
    <w:p>
      <w:pPr>
        <w:keepNext w:val="false"/>
      </w:pPr>
      <w:r>
        <w:rPr>
          <w:b w:val="false"/>
          <w:bCs w:val="false"/>
        </w:rPr>
        <w:t xml:space="preserve">/g170</w:t>
      </w:r>
    </w:p>
    <w:p>
      <w:pPr>
        <w:keepNext w:val="false"/>
      </w:pPr>
      <w:r>
        <w:rPr>
          <w:b w:val="false"/>
          <w:bCs w:val="false"/>
        </w:rPr>
        <w:t xml:space="preserve">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/g167/g16 /g16 /g14 /g32</w:t>
      </w:r>
    </w:p>
    <w:p>
      <w:pPr>
        <w:keepNext w:val="false"/>
      </w:pPr>
      <w:r>
        <w:rPr>
          <w:b w:val="false"/>
          <w:bCs w:val="false"/>
        </w:rPr>
        <w:t xml:space="preserve">v</w:t>
      </w:r>
    </w:p>
    <w:p>
      <w:pPr>
        <w:keepNext w:val="false"/>
      </w:pPr>
      <w:r>
        <w:rPr>
          <w:b w:val="false"/>
          <w:bCs w:val="false"/>
        </w:rPr>
        <w:t xml:space="preserve">pl</w:t>
      </w:r>
    </w:p>
    <w:p>
      <w:pPr>
        <w:keepNext w:val="false"/>
      </w:pPr>
      <w:r>
        <w:rPr>
          <w:b w:val="false"/>
          <w:bCs w:val="false"/>
        </w:rPr>
        <w:t xml:space="preserve">pl y u y</w:t>
      </w:r>
    </w:p>
    <w:p>
      <w:pPr>
        <w:keepNext w:val="false"/>
      </w:pPr>
      <w:r>
        <w:rPr>
          <w:b w:val="false"/>
          <w:bCs w:val="false"/>
        </w:rPr>
        <w:t xml:space="preserve">el</w:t>
      </w:r>
    </w:p>
    <w:p>
      <w:pPr>
        <w:keepNext w:val="false"/>
      </w:pPr>
      <w:r>
        <w:rPr>
          <w:b w:val="false"/>
          <w:bCs w:val="false"/>
        </w:rPr>
        <w:t xml:space="preserve">u</w:t>
      </w:r>
    </w:p>
    <w:p>
      <w:pPr>
        <w:keepNext w:val="false"/>
      </w:pPr>
      <w:r>
        <w:rPr>
          <w:b w:val="false"/>
          <w:bCs w:val="false"/>
        </w:rPr>
        <w:t xml:space="preserve">L</w:t>
      </w:r>
    </w:p>
    <w:p>
      <w:pPr>
        <w:keepNext w:val="false"/>
      </w:pPr>
      <w:r>
        <w:rPr>
          <w:b w:val="false"/>
          <w:bCs w:val="false"/>
        </w:rPr>
        <w:t xml:space="preserve">LL 5 . 01 ) (1 /g73 /g73 /g84/g79/g84</w:t>
      </w:r>
    </w:p>
    <w:p>
      <w:pPr>
        <w:keepNext w:val="false"/>
      </w:pPr>
      <w:r>
        <w:rPr>
          <w:b w:val="false"/>
          <w:bCs w:val="false"/>
        </w:rPr>
        <w:t xml:space="preserve">y/g84 reprezint/g259 rotirea de coard/g259 la atingerea momentului de curgere la baza peretelui. </w:t>
      </w:r>
    </w:p>
    <w:p>
      <w:pPr>
        <w:keepNext w:val="false"/>
      </w:pPr>
      <w:r>
        <w:rPr>
          <w:b w:val="false"/>
          <w:bCs w:val="false"/>
        </w:rPr>
        <w:t xml:space="preserve">Un procedeu pentru aproximarea acestei valori este prezentat în continuare. </w:t>
      </w:r>
    </w:p>
    <w:p>
      <w:pPr>
        <w:keepNext w:val="false"/>
      </w:pPr>
      <w:r>
        <w:rPr>
          <w:b w:val="false"/>
          <w:bCs w:val="false"/>
        </w:rPr>
        <w:t xml:space="preserve">Se aproximeaz/g259 digrama de moment încovoietor, la curgere, pân/g259 la punctul de </w:t>
      </w:r>
    </w:p>
    <w:p>
      <w:pPr>
        <w:keepNext w:val="false"/>
      </w:pPr>
      <w:r>
        <w:rPr>
          <w:b w:val="false"/>
          <w:bCs w:val="false"/>
        </w:rPr>
        <w:t xml:space="preserve">inflexiune cu una liniar/g259. Astfel, consola are un moment încovoietor egal cu My la </w:t>
      </w:r>
    </w:p>
    <w:p>
      <w:pPr>
        <w:keepNext w:val="false"/>
      </w:pPr>
      <w:r>
        <w:rPr>
          <w:b w:val="false"/>
          <w:bCs w:val="false"/>
        </w:rPr>
        <w:t xml:space="preserve">baz/g259, ce variaz/g259 liniar pana la 0, în dreptul punctului de inflexiune.  </w:t>
      </w:r>
    </w:p>
    <w:p>
      <w:pPr>
        <w:keepNext w:val="false"/>
      </w:pPr>
      <w:r>
        <w:rPr>
          <w:b w:val="false"/>
          <w:bCs w:val="false"/>
        </w:rPr>
        <w:t xml:space="preserve">Conform calculului sec/g1802ional, My= 116700 kNm. </w:t>
      </w:r>
    </w:p>
    <w:p>
      <w:pPr>
        <w:keepNext w:val="false"/>
      </w:pPr>
      <w:r>
        <w:rPr>
          <w:b w:val="false"/>
          <w:bCs w:val="false"/>
        </w:rPr>
        <w:t xml:space="preserve">Se calculeaz/g259 for/g1802a concentrat/g259 care, aplicat/g259 la vârful consolei, produce momentul </w:t>
      </w:r>
    </w:p>
    <w:p>
      <w:pPr>
        <w:keepNext w:val="false"/>
      </w:pPr>
      <w:r>
        <w:rPr>
          <w:b w:val="false"/>
          <w:bCs w:val="false"/>
        </w:rPr>
        <w:t xml:space="preserve">încovoietor My: </w:t>
      </w:r>
    </w:p>
    <w:p>
      <w:pPr>
        <w:keepNext w:val="false"/>
      </w:pPr>
      <w:r>
        <w:rPr>
          <w:b w:val="false"/>
          <w:bCs w:val="false"/>
        </w:rPr>
        <w:t xml:space="preserve">P=My/Lv=116700/34 </w:t>
      </w:r>
    </w:p>
    <w:p>
      <w:pPr>
        <w:keepNext w:val="false"/>
      </w:pPr>
      <w:r>
        <w:rPr>
          <w:b w:val="false"/>
          <w:bCs w:val="false"/>
        </w:rPr>
        <w:t xml:space="preserve">P= 3432 kN. </w:t>
      </w:r>
    </w:p>
    <w:p>
      <w:pPr>
        <w:keepNext w:val="false"/>
      </w:pPr>
      <w:r>
        <w:rPr>
          <w:b w:val="false"/>
          <w:bCs w:val="false"/>
        </w:rPr>
        <w:t xml:space="preserve">Deplasarea la vârful consolei produs/g259 de aceast/g259 for/g1802/g259 se calculeaz/g259: </w:t>
      </w:r>
    </w:p>
    <w:p>
      <w:pPr>
        <w:keepNext w:val="false"/>
      </w:pPr>
      <w:r>
        <w:rPr>
          <w:b w:val="false"/>
          <w:bCs w:val="false"/>
        </w:rPr>
        <w:t xml:space="preserve">EI</w:t>
      </w:r>
    </w:p>
    <w:p>
      <w:pPr>
        <w:keepNext w:val="false"/>
      </w:pPr>
      <w:r>
        <w:rPr>
          <w:b w:val="false"/>
          <w:bCs w:val="false"/>
        </w:rPr>
        <w:t xml:space="preserve">Pldy</w:t>
      </w:r>
    </w:p>
    <w:p>
      <w:pPr>
        <w:keepNext w:val="false"/>
      </w:pPr>
      <w:r>
        <w:rPr>
          <w:b w:val="false"/>
          <w:bCs w:val="false"/>
        </w:rPr>
        <w:t xml:space="preserve">3</w:t>
      </w:r>
    </w:p>
    <w:p>
      <w:pPr>
        <w:keepNext w:val="false"/>
      </w:pPr>
      <w:r>
        <w:rPr>
          <w:b w:val="false"/>
          <w:bCs w:val="false"/>
        </w:rPr>
        <w:t xml:space="preserve">/g32 ,unde:</w:t>
      </w:r>
    </w:p>
    <w:p>
      <w:pPr>
        <w:keepNext w:val="false"/>
      </w:pPr>
      <w:r>
        <w:rPr>
          <w:b w:val="false"/>
          <w:bCs w:val="false"/>
        </w:rPr>
        <w:t xml:space="preserve">E= modulul de elasticitate al betonului considerat în calcul, E=26.4/g257106 kNm; </w:t>
      </w:r>
    </w:p>
    <w:p>
      <w:pPr>
        <w:keepNext w:val="false"/>
      </w:pPr>
      <w:r>
        <w:rPr>
          <w:b w:val="false"/>
          <w:bCs w:val="false"/>
        </w:rPr>
        <w:t xml:space="preserve">I = momentul de iner/g1802ie al sec/g1802iunii peretelui, I=24.67m4. </w:t>
      </w:r>
    </w:p>
    <w:p>
      <w:pPr>
        <w:keepNext w:val="false"/>
      </w:pPr>
      <w:r>
        <w:rPr>
          <w:b w:val="false"/>
          <w:bCs w:val="false"/>
        </w:rPr>
        <w:t xml:space="preserve">Efectuând calculul, rezult/g259 o deplasare la vârful consolei de 0.069 m. Se poate calcula, </w:t>
      </w:r>
    </w:p>
    <w:p>
      <w:pPr>
        <w:keepNext w:val="false"/>
      </w:pPr>
      <w:r>
        <w:rPr>
          <w:b w:val="false"/>
          <w:bCs w:val="false"/>
        </w:rPr>
        <w:t xml:space="preserve">prin împ/g259r/g1802ire la în/g259l/g1802imea consolei, rotirea de coard/g259 la curgere: </w:t>
      </w:r>
    </w:p>
    <w:p>
      <w:pPr>
        <w:keepNext w:val="false"/>
      </w:pPr>
      <w:r>
        <w:rPr>
          <w:b w:val="false"/>
          <w:bCs w:val="false"/>
        </w:rPr>
        <w:t xml:space="preserve">002 . 0/g32 /g32</w:t>
      </w:r>
    </w:p>
    <w:p>
      <w:pPr>
        <w:keepNext w:val="false"/>
      </w:pPr>
      <w:r>
        <w:rPr>
          <w:b w:val="false"/>
          <w:bCs w:val="false"/>
        </w:rPr>
        <w:t xml:space="preserve">v</w:t>
      </w:r>
    </w:p>
    <w:p>
      <w:pPr>
        <w:keepNext w:val="false"/>
      </w:pPr>
      <w:r>
        <w:rPr>
          <w:b w:val="false"/>
          <w:bCs w:val="false"/>
        </w:rPr>
        <w:t xml:space="preserve">y</w:t>
      </w:r>
    </w:p>
    <w:p>
      <w:pPr>
        <w:keepNext w:val="false"/>
      </w:pPr>
      <w:r>
        <w:rPr>
          <w:b w:val="false"/>
          <w:bCs w:val="false"/>
        </w:rPr>
        <w:t xml:space="preserve">y</w:t>
      </w:r>
    </w:p>
    <w:p>
      <w:pPr>
        <w:keepNext w:val="false"/>
      </w:pPr>
      <w:r>
        <w:rPr>
          <w:b w:val="false"/>
          <w:bCs w:val="false"/>
        </w:rPr>
        <w:t xml:space="preserve">L</w:t>
      </w:r>
    </w:p>
    <w:p>
      <w:pPr>
        <w:keepNext w:val="false"/>
      </w:pPr>
      <w:r>
        <w:rPr>
          <w:b w:val="false"/>
          <w:bCs w:val="false"/>
        </w:rPr>
        <w:t xml:space="preserve">d/g84 rad.. </w:t>
      </w:r>
    </w:p>
    <w:p>
      <w:pPr>
        <w:keepNext w:val="false"/>
      </w:pPr>
      <w:r>
        <w:rPr>
          <w:b w:val="false"/>
          <w:bCs w:val="false"/>
        </w:rPr>
        <w:t xml:space="preserve">Factorul de siguran/g1802/g259 </w:t>
      </w:r>
    </w:p>
    <w:p>
      <w:pPr>
        <w:keepNext w:val="false"/>
      </w:pPr>
      <w:r>
        <w:rPr>
          <w:b w:val="false"/>
          <w:bCs w:val="false"/>
        </w:rPr>
        <w:t xml:space="preserve">ia valoarea 2 când se utilizeaz/g259 modelul de confinare din SR </w:t>
      </w:r>
    </w:p>
    <w:p>
      <w:pPr>
        <w:keepNext w:val="false"/>
      </w:pPr>
      <w:r>
        <w:rPr>
          <w:b w:val="false"/>
          <w:bCs w:val="false"/>
        </w:rPr>
        <w:t xml:space="preserve">EN 1992-1. </w:t>
      </w:r>
    </w:p>
    <w:p>
      <w:pPr>
        <w:keepNext w:val="false"/>
      </w:pPr>
      <w:r>
        <w:rPr>
          <w:b w:val="false"/>
          <w:bCs w:val="false"/>
        </w:rPr>
        <w:t xml:space="preserve">Lp reprezint/g259 lungimea teoretic/g259 a articula/g1802iei plastice /g1800i se calculeaz/g259 cu formula: </w:t>
      </w:r>
    </w:p>
    <w:p>
      <w:pPr>
        <w:keepNext w:val="false"/>
      </w:pPr>
      <w:r>
        <w:rPr>
          <w:b w:val="false"/>
          <w:bCs w:val="false"/>
        </w:rPr>
        <w:t xml:space="preserve">c</w:t>
      </w:r>
    </w:p>
    <w:p>
      <w:pPr>
        <w:keepNext w:val="false"/>
      </w:pPr>
      <w:r>
        <w:rPr>
          <w:b w:val="false"/>
          <w:bCs w:val="false"/>
        </w:rPr>
        <w:t xml:space="preserve">y bl</w:t>
      </w:r>
    </w:p>
    <w:p>
      <w:pPr>
        <w:keepNext w:val="false"/>
      </w:pPr>
      <w:r>
        <w:rPr>
          <w:b w:val="false"/>
          <w:bCs w:val="false"/>
        </w:rPr>
        <w:t xml:space="preserve">vp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f dh L L24 . 0 17 . 0 1 . 0/g14 /g14 /g32; </w:t>
      </w:r>
    </w:p>
    <w:p>
      <w:pPr>
        <w:keepNext w:val="false"/>
      </w:pPr>
      <w:r>
        <w:rPr>
          <w:b w:val="false"/>
          <w:bCs w:val="false"/>
        </w:rPr>
        <w:t xml:space="preserve">4 4. 5 716 . 0 326 . 1 4 . 3/g32 /g14 /g14 /g32pL m. </w:t>
      </w:r>
    </w:p>
    <w:p>
      <w:pPr>
        <w:keepNext w:val="false"/>
      </w:pPr>
      <w:r>
        <w:rPr>
          <w:b w:val="false"/>
          <w:bCs w:val="false"/>
        </w:rPr>
        <w:t xml:space="preserve">Înlociund în formula pentru calculul rotirii ultime se ob/g1802ine: </w:t>
      </w:r>
    </w:p>
    <w:p>
      <w:pPr>
        <w:keepNext w:val="false"/>
      </w:pPr>
      <w:r>
        <w:rPr>
          <w:b w:val="false"/>
          <w:bCs w:val="false"/>
        </w:rPr>
        <w:t xml:space="preserve">0153 . 0/g32u/g84 rad. </w:t>
      </w:r>
    </w:p>
    <w:p>
      <w:pPr>
        <w:keepNext w:val="false"/>
      </w:pPr>
      <w:r>
        <w:rPr>
          <w:b w:val="false"/>
          <w:bCs w:val="false"/>
        </w:rPr>
        <w:t xml:space="preserve">419</w:t>
      </w:r>
    </w:p>
    <w:p>
      <w:pPr>
        <w:keepNext w:val="false"/>
      </w:pPr>
      <w:r>
        <w:rPr>
          <w:b w:val="false"/>
          <w:bCs w:val="false"/>
        </w:rPr>
        <w:t xml:space="preserve">Se poate observa c/g259 arm/g259tura de confinare minim/g259 satisface cerin/g1802a de deformare </w:t>
      </w:r>
    </w:p>
    <w:p>
      <w:pPr>
        <w:keepNext w:val="false"/>
      </w:pPr>
      <w:r>
        <w:rPr>
          <w:b w:val="false"/>
          <w:bCs w:val="false"/>
        </w:rPr>
        <w:t xml:space="preserve">indus/g259 structurii de ac/g1802iunea seismic/g259: </w:t>
      </w:r>
    </w:p>
    <w:p>
      <w:pPr>
        <w:keepNext w:val="false"/>
      </w:pPr>
      <w:r>
        <w:rPr>
          <w:b w:val="false"/>
          <w:bCs w:val="false"/>
        </w:rPr>
        <w:t xml:space="preserve">0103 . 00153 . 0 , /g32 /g33 /g32nec uu /g84/g84 rad. </w:t>
      </w:r>
    </w:p>
    <w:p>
      <w:pPr>
        <w:keepNext w:val="false"/>
      </w:pPr>
      <w:r>
        <w:rPr>
          <w:b w:val="false"/>
          <w:bCs w:val="false"/>
        </w:rPr>
        <w:t xml:space="preserve">Verificarea deforma/g1802iilor la ULS în riglele de cuplare </w:t>
      </w:r>
    </w:p>
    <w:p>
      <w:pPr>
        <w:keepNext w:val="false"/>
      </w:pPr>
      <w:r>
        <w:rPr>
          <w:b w:val="false"/>
          <w:bCs w:val="false"/>
        </w:rPr>
        <w:t xml:space="preserve">Cerin/g1802a de rotire total/g259 în riglele de cuplare se estimeaz/g259 la fel ca în cazul pere/g1802ilor, </w:t>
      </w:r>
    </w:p>
    <w:p>
      <w:pPr>
        <w:keepNext w:val="false"/>
      </w:pPr>
      <w:r>
        <w:rPr>
          <w:b w:val="false"/>
          <w:bCs w:val="false"/>
        </w:rPr>
        <w:t xml:space="preserve">pornind de la rotirea elastic/g259. Astfel, se presupune c/g259 rotirea elastic/g259 este egal/g259 cu </w:t>
      </w:r>
    </w:p>
    <w:p>
      <w:pPr>
        <w:keepNext w:val="false"/>
      </w:pPr>
      <w:r>
        <w:rPr>
          <w:b w:val="false"/>
          <w:bCs w:val="false"/>
        </w:rPr>
        <w:t xml:space="preserve">raportul dintre deplasarea relativ/g259 de nivel /g1800i în/g259l/g1802imea nivelului. Apoi, înmul/g1802ind </w:t>
      </w:r>
    </w:p>
    <w:p>
      <w:pPr>
        <w:keepNext w:val="false"/>
      </w:pPr>
      <w:r>
        <w:rPr>
          <w:b w:val="false"/>
          <w:bCs w:val="false"/>
        </w:rPr>
        <w:t xml:space="preserve">aceast/g259 valoare cu produsul dintre coeficientul c /g1800i factorul de comportare q se ob/g1802ine </w:t>
      </w:r>
    </w:p>
    <w:p>
      <w:pPr>
        <w:keepNext w:val="false"/>
      </w:pPr>
      <w:r>
        <w:rPr>
          <w:b w:val="false"/>
          <w:bCs w:val="false"/>
        </w:rPr>
        <w:t xml:space="preserve">o valoare aproxim</w:t>
      </w:r>
    </w:p>
    <w:p>
      <w:pPr>
        <w:keepNext w:val="false"/>
      </w:pPr>
      <w:r>
        <w:rPr>
          <w:b w:val="false"/>
          <w:bCs w:val="false"/>
        </w:rPr>
        <w:t xml:space="preserve">ativ/g259 a cerin/g1802ei totale de rotire.</w:t>
      </w:r>
    </w:p>
    <w:p>
      <w:pPr>
        <w:keepNext w:val="false"/>
      </w:pPr>
      <w:r>
        <w:rPr>
          <w:b w:val="false"/>
          <w:bCs w:val="false"/>
        </w:rPr>
        <w:t xml:space="preserve">În tabelul 49 sunt prezentate rezultatele acestui calcul pentru riglele de cuplare ale </w:t>
      </w:r>
    </w:p>
    <w:p>
      <w:pPr>
        <w:keepNext w:val="false"/>
      </w:pPr>
      <w:r>
        <w:rPr>
          <w:b w:val="false"/>
          <w:bCs w:val="false"/>
        </w:rPr>
        <w:t xml:space="preserve">structurii studiate. </w:t>
      </w:r>
    </w:p>
    <w:p>
      <w:pPr>
        <w:keepNext w:val="false"/>
      </w:pPr>
      <w:r>
        <w:rPr>
          <w:b w:val="false"/>
          <w:bCs w:val="false"/>
        </w:rPr>
        <w:t xml:space="preserve">Tabelul E 5.2.49 Rotiri cerin/g1802/g259 în riglele de cuplare </w:t>
      </w:r>
    </w:p>
    <w:p>
      <w:pPr>
        <w:keepNext w:val="false"/>
      </w:pPr>
      <w:r>
        <w:rPr>
          <w:b w:val="false"/>
          <w:bCs w:val="false"/>
        </w:rPr>
        <w:t xml:space="preserve">Nivel Comb. UY 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dr   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/g537e   </w:t>
      </w:r>
    </w:p>
    <w:p>
      <w:pPr>
        <w:keepNext w:val="false"/>
      </w:pPr>
      <w:r>
        <w:rPr>
          <w:b w:val="false"/>
          <w:bCs w:val="false"/>
        </w:rPr>
        <w:t xml:space="preserve">(rad) </w:t>
      </w:r>
    </w:p>
    <w:p>
      <w:pPr>
        <w:keepNext w:val="false"/>
      </w:pPr>
      <w:r>
        <w:rPr>
          <w:b w:val="false"/>
          <w:bCs w:val="false"/>
        </w:rPr>
        <w:t xml:space="preserve">/g537uls  </w:t>
      </w:r>
    </w:p>
    <w:p>
      <w:pPr>
        <w:keepNext w:val="false"/>
      </w:pPr>
      <w:r>
        <w:rPr>
          <w:b w:val="false"/>
          <w:bCs w:val="false"/>
        </w:rPr>
        <w:t xml:space="preserve">(rad) </w:t>
      </w:r>
    </w:p>
    <w:p>
      <w:pPr>
        <w:keepNext w:val="false"/>
      </w:pPr>
      <w:r>
        <w:rPr>
          <w:b w:val="false"/>
          <w:bCs w:val="false"/>
        </w:rPr>
        <w:t xml:space="preserve">15 </w:t>
      </w:r>
    </w:p>
    <w:p>
      <w:pPr>
        <w:keepNext w:val="false"/>
      </w:pPr>
      <w:r>
        <w:rPr>
          <w:b w:val="false"/>
          <w:bCs w:val="false"/>
        </w:rPr>
        <w:t xml:space="preserve">GSSYENN </w:t>
      </w:r>
    </w:p>
    <w:p>
      <w:pPr>
        <w:keepNext w:val="false"/>
      </w:pPr>
      <w:r>
        <w:rPr>
          <w:b w:val="false"/>
          <w:bCs w:val="false"/>
        </w:rPr>
        <w:t xml:space="preserve">-0.0546 0.0037 0.0012 0.012 </w:t>
      </w:r>
    </w:p>
    <w:p>
      <w:pPr>
        <w:keepNext w:val="false"/>
      </w:pPr>
      <w:r>
        <w:rPr>
          <w:b w:val="false"/>
          <w:bCs w:val="false"/>
        </w:rPr>
        <w:t xml:space="preserve"> 14 -0.0509 0.0039 0.0013 0.013 </w:t>
      </w:r>
    </w:p>
    <w:p>
      <w:pPr>
        <w:keepNext w:val="false"/>
      </w:pPr>
      <w:r>
        <w:rPr>
          <w:b w:val="false"/>
          <w:bCs w:val="false"/>
        </w:rPr>
        <w:t xml:space="preserve"> 13 -0.047 0.0039 0.0013 0.013 </w:t>
      </w:r>
    </w:p>
    <w:p>
      <w:pPr>
        <w:keepNext w:val="false"/>
      </w:pPr>
      <w:r>
        <w:rPr>
          <w:b w:val="false"/>
          <w:bCs w:val="false"/>
        </w:rPr>
        <w:t xml:space="preserve"> 12 -0.0431 0.0041 0.0014 0.013 </w:t>
      </w:r>
    </w:p>
    <w:p>
      <w:pPr>
        <w:keepNext w:val="false"/>
      </w:pPr>
      <w:r>
        <w:rPr>
          <w:b w:val="false"/>
          <w:bCs w:val="false"/>
        </w:rPr>
        <w:t xml:space="preserve"> 11 -0.039 0.0042 0.0014 0.014 </w:t>
      </w:r>
    </w:p>
    <w:p>
      <w:pPr>
        <w:keepNext w:val="false"/>
      </w:pPr>
      <w:r>
        <w:rPr>
          <w:b w:val="false"/>
          <w:bCs w:val="false"/>
        </w:rPr>
        <w:t xml:space="preserve"> 10 -0.0348 0.0042 0.0014 0.014 </w:t>
      </w:r>
    </w:p>
    <w:p>
      <w:pPr>
        <w:keepNext w:val="false"/>
      </w:pPr>
      <w:r>
        <w:rPr>
          <w:b w:val="false"/>
          <w:bCs w:val="false"/>
        </w:rPr>
        <w:t xml:space="preserve"> 9 -0.0306 0.0042 0.0014 0.014 </w:t>
      </w:r>
    </w:p>
    <w:p>
      <w:pPr>
        <w:keepNext w:val="false"/>
      </w:pPr>
      <w:r>
        <w:rPr>
          <w:b w:val="false"/>
          <w:bCs w:val="false"/>
        </w:rPr>
        <w:t xml:space="preserve"> 8 -0.0264 0.0041 0.0014 0.013 </w:t>
      </w:r>
    </w:p>
    <w:p>
      <w:pPr>
        <w:keepNext w:val="false"/>
      </w:pPr>
      <w:r>
        <w:rPr>
          <w:b w:val="false"/>
          <w:bCs w:val="false"/>
        </w:rPr>
        <w:t xml:space="preserve"> 7 -0.0223 0.0041 0.0014 0.013 </w:t>
      </w:r>
    </w:p>
    <w:p>
      <w:pPr>
        <w:keepNext w:val="false"/>
      </w:pPr>
      <w:r>
        <w:rPr>
          <w:b w:val="false"/>
          <w:bCs w:val="false"/>
        </w:rPr>
        <w:t xml:space="preserve"> 6 -0.0182 0.0039 0.0013 0.013 </w:t>
      </w:r>
    </w:p>
    <w:p>
      <w:pPr>
        <w:keepNext w:val="false"/>
      </w:pPr>
      <w:r>
        <w:rPr>
          <w:b w:val="false"/>
          <w:bCs w:val="false"/>
        </w:rPr>
        <w:t xml:space="preserve"> 5 -0.0143 0.0036 0.0012 0.012 </w:t>
      </w:r>
    </w:p>
    <w:p>
      <w:pPr>
        <w:keepNext w:val="false"/>
      </w:pPr>
      <w:r>
        <w:rPr>
          <w:b w:val="false"/>
          <w:bCs w:val="false"/>
        </w:rPr>
        <w:t xml:space="preserve"> 4 -0.0107 0.0032 0.0011 0.010 </w:t>
      </w:r>
    </w:p>
    <w:p>
      <w:pPr>
        <w:keepNext w:val="false"/>
      </w:pPr>
      <w:r>
        <w:rPr>
          <w:b w:val="false"/>
          <w:bCs w:val="false"/>
        </w:rPr>
        <w:t xml:space="preserve"> 3 -0.0075 0.0028 0.0009 0.009 </w:t>
      </w:r>
    </w:p>
    <w:p>
      <w:pPr>
        <w:keepNext w:val="false"/>
      </w:pPr>
      <w:r>
        <w:rPr>
          <w:b w:val="false"/>
          <w:bCs w:val="false"/>
        </w:rPr>
        <w:t xml:space="preserve"> 2 -0.0047 0.0023 0.0008 0.007 </w:t>
      </w:r>
    </w:p>
    <w:p>
      <w:pPr>
        <w:keepNext w:val="false"/>
      </w:pPr>
      <w:r>
        <w:rPr>
          <w:b w:val="false"/>
          <w:bCs w:val="false"/>
        </w:rPr>
        <w:t xml:space="preserve"> 1 -0.0024 0.0024 0.0004 0.004 </w:t>
      </w:r>
    </w:p>
    <w:p>
      <w:pPr>
        <w:keepNext w:val="false"/>
      </w:pPr>
      <w:r>
        <w:rPr>
          <w:b w:val="false"/>
          <w:bCs w:val="false"/>
        </w:rPr>
        <w:t xml:space="preserve">Baz/g259 0 - - -</w:t>
      </w:r>
    </w:p>
    <w:p>
      <w:pPr>
        <w:keepNext w:val="false"/>
      </w:pPr>
      <w:r>
        <w:rPr>
          <w:b w:val="false"/>
          <w:bCs w:val="false"/>
        </w:rPr>
        <w:t xml:space="preserve">Se poate observa c/g259, în cazul riglelor de cuplare curente, rotirea maxim/g259 nu </w:t>
      </w:r>
    </w:p>
    <w:p>
      <w:pPr>
        <w:keepNext w:val="false"/>
      </w:pPr>
      <w:r>
        <w:rPr>
          <w:b w:val="false"/>
          <w:bCs w:val="false"/>
        </w:rPr>
        <w:t xml:space="preserve">dep/g259/g1800e/g1800te valoarea de 0.015 radiani. Verificarea este îndeplinit/g259 /g1800i în cazul celorlaltor </w:t>
      </w:r>
    </w:p>
    <w:p>
      <w:pPr>
        <w:keepNext w:val="false"/>
      </w:pPr>
      <w:r>
        <w:rPr>
          <w:b w:val="false"/>
          <w:bCs w:val="false"/>
        </w:rPr>
        <w:t xml:space="preserve">dou/g259, grinzi armate cu bare ortogonale: cea de la parter /g1800i cea de la ultimul nivel, </w:t>
      </w:r>
    </w:p>
    <w:p>
      <w:pPr>
        <w:keepNext w:val="false"/>
      </w:pPr>
      <w:r>
        <w:rPr>
          <w:b w:val="false"/>
          <w:bCs w:val="false"/>
        </w:rPr>
        <w:t xml:space="preserve">limita fiind în acest caz de 0.015 radiani. </w:t>
      </w:r>
    </w:p>
    <w:p>
      <w:pPr>
        <w:keepNext w:val="false"/>
      </w:pPr>
      <w:r>
        <w:rPr>
          <w:b w:val="false"/>
          <w:bCs w:val="false"/>
        </w:rPr>
        <w:t xml:space="preserve">420</w:t>
      </w:r>
    </w:p>
    <w:p>
      <w:pPr>
        <w:keepNext w:val="false"/>
      </w:pPr>
      <w:r>
        <w:rPr>
          <w:b w:val="false"/>
          <w:bCs w:val="false"/>
        </w:rPr>
        <w:t xml:space="preserve">E 6. PREVEDERI SPECIFICE CONSTRUC /g287IILOR DE O/g287EL </w:t>
      </w:r>
    </w:p>
    <w:p>
      <w:pPr>
        <w:keepNext w:val="false"/>
      </w:pPr>
      <w:r>
        <w:rPr>
          <w:b w:val="false"/>
          <w:bCs w:val="false"/>
        </w:rPr>
        <w:t xml:space="preserve">Acest capitol exemplific/g259 aplicarea prevederilor P 100-1 pentru proiectarea a trei </w:t>
      </w:r>
    </w:p>
    <w:p>
      <w:pPr>
        <w:keepNext w:val="false"/>
      </w:pPr>
      <w:r>
        <w:rPr>
          <w:b w:val="false"/>
          <w:bCs w:val="false"/>
        </w:rPr>
        <w:t xml:space="preserve">tipologii de structuri din o/g288el: </w:t>
      </w:r>
    </w:p>
    <w:p>
      <w:pPr>
        <w:keepNext w:val="false"/>
      </w:pPr>
      <w:r>
        <w:rPr>
          <w:b w:val="false"/>
          <w:bCs w:val="false"/>
        </w:rPr>
        <w:t xml:space="preserve">- Structur /g259 în cadre necontravântuite</w:t>
      </w:r>
    </w:p>
    <w:p>
      <w:pPr>
        <w:keepNext w:val="false"/>
      </w:pPr>
      <w:r>
        <w:rPr>
          <w:b w:val="false"/>
          <w:bCs w:val="false"/>
        </w:rPr>
        <w:t xml:space="preserve">-</w:t>
      </w:r>
    </w:p>
    <w:p>
      <w:pPr>
        <w:keepNext w:val="false"/>
      </w:pPr>
      <w:r>
        <w:rPr>
          <w:b w:val="false"/>
          <w:bCs w:val="false"/>
        </w:rPr>
        <w:t xml:space="preserve">Structur/g259 în cadre contravântuite centric în V inversat</w:t>
      </w:r>
    </w:p>
    <w:p>
      <w:pPr>
        <w:keepNext w:val="false"/>
      </w:pPr>
      <w:r>
        <w:rPr>
          <w:b w:val="false"/>
          <w:bCs w:val="false"/>
        </w:rPr>
        <w:t xml:space="preserve">-</w:t>
      </w:r>
    </w:p>
    <w:p>
      <w:pPr>
        <w:keepNext w:val="false"/>
      </w:pPr>
      <w:r>
        <w:rPr>
          <w:b w:val="false"/>
          <w:bCs w:val="false"/>
        </w:rPr>
        <w:t xml:space="preserve">Structur/g259 în cadre contravântuite excentric</w:t>
      </w:r>
    </w:p>
    <w:p>
      <w:pPr>
        <w:keepNext w:val="false"/>
      </w:pPr>
      <w:r>
        <w:rPr>
          <w:b w:val="false"/>
          <w:bCs w:val="false"/>
        </w:rPr>
        <w:t xml:space="preserve">Exem</w:t>
      </w:r>
    </w:p>
    <w:p>
      <w:pPr>
        <w:keepNext w:val="false"/>
      </w:pPr>
      <w:r>
        <w:rPr>
          <w:b w:val="false"/>
          <w:bCs w:val="false"/>
        </w:rPr>
        <w:t xml:space="preserve">plele de calcul prezint/g259 abord/g259ri /g250i solu/g288ii tipice pentru fiecare problem/g259 în parte, </w:t>
      </w:r>
    </w:p>
    <w:p>
      <w:pPr>
        <w:keepNext w:val="false"/>
      </w:pPr>
      <w:r>
        <w:rPr>
          <w:b w:val="false"/>
          <w:bCs w:val="false"/>
        </w:rPr>
        <w:t xml:space="preserve">dar care nu sunt /g250i unicele posibile.  </w:t>
      </w:r>
    </w:p>
    <w:p>
      <w:pPr>
        <w:keepNext w:val="false"/>
      </w:pPr>
      <w:r>
        <w:rPr>
          <w:b w:val="false"/>
          <w:bCs w:val="false"/>
        </w:rPr>
        <w:t xml:space="preserve">E 6.1. Structur/g259 în cadre necontravântuite </w:t>
      </w:r>
    </w:p>
    <w:p>
      <w:pPr>
        <w:keepNext w:val="false"/>
      </w:pPr>
      <w:r>
        <w:rPr>
          <w:b w:val="false"/>
          <w:bCs w:val="false"/>
        </w:rPr>
        <w:t xml:space="preserve">E 6.1.1. Date generale despre structur/g259 </w:t>
      </w:r>
    </w:p>
    <w:p>
      <w:pPr>
        <w:keepNext w:val="false"/>
      </w:pPr>
      <w:r>
        <w:rPr>
          <w:b w:val="false"/>
          <w:bCs w:val="false"/>
        </w:rPr>
        <w:t xml:space="preserve">Amplasament: Bucure/g250ti. </w:t>
      </w:r>
    </w:p>
    <w:p>
      <w:pPr>
        <w:keepNext w:val="false"/>
      </w:pPr>
      <w:r>
        <w:rPr>
          <w:b w:val="false"/>
          <w:bCs w:val="false"/>
        </w:rPr>
        <w:t xml:space="preserve">Func/g288iune: cl/g259dire birouri. </w:t>
      </w:r>
    </w:p>
    <w:p>
      <w:pPr>
        <w:keepNext w:val="false"/>
      </w:pPr>
      <w:r>
        <w:rPr>
          <w:b w:val="false"/>
          <w:bCs w:val="false"/>
        </w:rPr>
        <w:t xml:space="preserve">Regim de în/g259l/g288ime: Parter+3 etaje (4 nivele). </w:t>
      </w:r>
    </w:p>
    <w:p>
      <w:pPr>
        <w:keepNext w:val="false"/>
      </w:pPr>
      <w:r>
        <w:rPr>
          <w:b w:val="false"/>
          <w:bCs w:val="false"/>
        </w:rPr>
        <w:t xml:space="preserve">În/g259l/g288ime: H = 14 m </w:t>
      </w:r>
    </w:p>
    <w:p>
      <w:pPr>
        <w:keepNext w:val="false"/>
      </w:pPr>
      <w:r>
        <w:rPr>
          <w:b w:val="false"/>
          <w:bCs w:val="false"/>
        </w:rPr>
        <w:t xml:space="preserve">Dimensiunea în plan: 22/g11729 m. </w:t>
      </w:r>
    </w:p>
    <w:p>
      <w:pPr>
        <w:keepNext w:val="false"/>
      </w:pPr>
      <w:r>
        <w:rPr>
          <w:b w:val="false"/>
          <w:bCs w:val="false"/>
        </w:rPr>
        <w:t xml:space="preserve">Cl/g259direa se încadreaz/g259 în clasa III de importan/g288/g259 /g250i de expunere conform Tabelului 4.2 </w:t>
      </w:r>
    </w:p>
    <w:p>
      <w:pPr>
        <w:keepNext w:val="false"/>
      </w:pPr>
      <w:r>
        <w:rPr>
          <w:b w:val="false"/>
          <w:bCs w:val="false"/>
        </w:rPr>
        <w:t xml:space="preserve">din P 100-1. Rezult/g259 factorul de importan/g288/g259 cu valoarea /g74I,e=1,0. </w:t>
      </w:r>
    </w:p>
    <w:p>
      <w:pPr>
        <w:keepNext w:val="false"/>
      </w:pPr>
      <w:r>
        <w:rPr>
          <w:b w:val="false"/>
          <w:bCs w:val="false"/>
        </w:rPr>
        <w:t xml:space="preserve">Schema spa/g288ial/g259 a structurii este prezentat/g259 în Figura E 6.1.1. Plan/g250eul din beton armat </w:t>
      </w:r>
    </w:p>
    <w:p>
      <w:pPr>
        <w:keepNext w:val="false"/>
      </w:pPr>
      <w:r>
        <w:rPr>
          <w:b w:val="false"/>
          <w:bCs w:val="false"/>
        </w:rPr>
        <w:t xml:space="preserve">(b.a.) pe cofraj pierdut din tabl/g259 cutat/g259 reazem/g259 pe un sistem de grinzi secundare /g250i </w:t>
      </w:r>
    </w:p>
    <w:p>
      <w:pPr>
        <w:keepNext w:val="false"/>
      </w:pPr>
      <w:r>
        <w:rPr>
          <w:b w:val="false"/>
          <w:bCs w:val="false"/>
        </w:rPr>
        <w:t xml:space="preserve">principale articulate, realizate în solu /g288ie compus/g259 o/g288el-beton. Sistemul de preluare a </w:t>
      </w:r>
    </w:p>
    <w:p>
      <w:pPr>
        <w:keepNext w:val="false"/>
      </w:pPr>
      <w:r>
        <w:rPr>
          <w:b w:val="false"/>
          <w:bCs w:val="false"/>
        </w:rPr>
        <w:t xml:space="preserve">înc/g259rc/g259rilor laterale este compus din cadre necontravântuite cu noduri rigide dispuse </w:t>
      </w:r>
    </w:p>
    <w:p>
      <w:pPr>
        <w:keepNext w:val="false"/>
      </w:pPr>
      <w:r>
        <w:rPr>
          <w:b w:val="false"/>
          <w:bCs w:val="false"/>
        </w:rPr>
        <w:t xml:space="preserve">perimetral pe direc/g288ia X în axele 1 /g250i 5 /g250i pe direc/g288ia Y în axele A, B, C /g250i D, vezi </w:t>
      </w:r>
    </w:p>
    <w:p>
      <w:pPr>
        <w:keepNext w:val="false"/>
      </w:pPr>
      <w:r>
        <w:rPr>
          <w:b w:val="false"/>
          <w:bCs w:val="false"/>
        </w:rPr>
        <w:t xml:space="preserve">Figura E 6.1.2 /g250i Figura E 6.1.3.  </w:t>
      </w:r>
    </w:p>
    <w:p>
      <w:pPr>
        <w:keepNext w:val="false"/>
      </w:pPr>
      <w:r>
        <w:rPr>
          <w:b w:val="false"/>
          <w:bCs w:val="false"/>
        </w:rPr>
        <w:t xml:space="preserve">Figura E 6.1.1 Schema spa /g288ial/g259 a structurii. </w:t>
      </w:r>
    </w:p>
    <w:p>
      <w:pPr>
        <w:keepNext w:val="false"/>
      </w:pPr>
      <w:r>
        <w:rPr>
          <w:b w:val="false"/>
          <w:bCs w:val="false"/>
        </w:rPr>
        <w:t xml:space="preserve">421</w:t>
      </w:r>
    </w:p>
    <w:p>
      <w:pPr>
        <w:keepNext w:val="false"/>
      </w:pPr>
      <w:r>
        <w:rPr>
          <w:b w:val="false"/>
          <w:bCs w:val="false"/>
        </w:rPr>
        <w:t xml:space="preserve">Figura E 6.1.2 Planul structurii. </w:t>
      </w:r>
    </w:p>
    <w:p>
      <w:pPr>
        <w:keepNext w:val="false"/>
      </w:pPr>
      <w:r>
        <w:rPr>
          <w:b w:val="false"/>
          <w:bCs w:val="false"/>
        </w:rPr>
        <w:t xml:space="preserve">7,0 7,0 7,0</w:t>
      </w:r>
    </w:p>
    <w:p>
      <w:pPr>
        <w:keepNext w:val="false"/>
      </w:pPr>
      <w:r>
        <w:rPr>
          <w:b w:val="false"/>
          <w:bCs w:val="false"/>
        </w:rPr>
        <w:t xml:space="preserve">21,0</w:t>
      </w:r>
    </w:p>
    <w:p>
      <w:pPr>
        <w:keepNext w:val="false"/>
      </w:pPr>
      <w:r>
        <w:rPr>
          <w:b w:val="false"/>
          <w:bCs w:val="false"/>
        </w:rPr>
        <w:t xml:space="preserve">Cadre ax 1 si 5</w:t>
      </w:r>
    </w:p>
    <w:p>
      <w:pPr>
        <w:keepNext w:val="false"/>
      </w:pPr>
      <w:r>
        <w:rPr>
          <w:b w:val="false"/>
          <w:bCs w:val="false"/>
        </w:rPr>
        <w:t xml:space="preserve">7,0 7,0 7,0</w:t>
      </w:r>
    </w:p>
    <w:p>
      <w:pPr>
        <w:keepNext w:val="false"/>
      </w:pPr>
      <w:r>
        <w:rPr>
          <w:b w:val="false"/>
          <w:bCs w:val="false"/>
        </w:rPr>
        <w:t xml:space="preserve">28,0</w:t>
      </w:r>
    </w:p>
    <w:p>
      <w:pPr>
        <w:keepNext w:val="false"/>
      </w:pPr>
      <w:r>
        <w:rPr>
          <w:b w:val="false"/>
          <w:bCs w:val="false"/>
        </w:rPr>
        <w:t xml:space="preserve">3,5 3,5 3,5 3,5</w:t>
      </w:r>
    </w:p>
    <w:p>
      <w:pPr>
        <w:keepNext w:val="false"/>
      </w:pPr>
      <w:r>
        <w:rPr>
          <w:b w:val="false"/>
          <w:bCs w:val="false"/>
        </w:rPr>
        <w:t xml:space="preserve">14,0</w:t>
      </w:r>
    </w:p>
    <w:p>
      <w:pPr>
        <w:keepNext w:val="false"/>
      </w:pPr>
      <w:r>
        <w:rPr>
          <w:b w:val="false"/>
          <w:bCs w:val="false"/>
        </w:rPr>
        <w:t xml:space="preserve">Cadre ax A, B, C, D</w:t>
      </w:r>
    </w:p>
    <w:p>
      <w:pPr>
        <w:keepNext w:val="false"/>
      </w:pPr>
      <w:r>
        <w:rPr>
          <w:b w:val="false"/>
          <w:bCs w:val="false"/>
        </w:rPr>
        <w:t xml:space="preserve">7,0</w:t>
      </w:r>
    </w:p>
    <w:p>
      <w:pPr>
        <w:keepNext w:val="false"/>
      </w:pPr>
      <w:r>
        <w:rPr>
          <w:b w:val="false"/>
          <w:bCs w:val="false"/>
        </w:rPr>
        <w:t xml:space="preserve">Figura E 6.1.3 Sec /g288iuni verticale prin axele 1, 5 /g250i A, B, C, D. </w:t>
      </w:r>
    </w:p>
    <w:p>
      <w:pPr>
        <w:keepNext w:val="false"/>
      </w:pPr>
      <w:r>
        <w:rPr>
          <w:b w:val="false"/>
          <w:bCs w:val="false"/>
        </w:rPr>
        <w:t xml:space="preserve">Elementele structurii de rezisten/g288/g259 se confec/g288ioneaz/g259 din profile laminate europene din </w:t>
      </w:r>
    </w:p>
    <w:p>
      <w:pPr>
        <w:keepNext w:val="false"/>
      </w:pPr>
      <w:r>
        <w:rPr>
          <w:b w:val="false"/>
          <w:bCs w:val="false"/>
        </w:rPr>
        <w:t xml:space="preserve">o/g288el S235 (grinzile) /g250i S355 (stâlpii).</w:t>
      </w:r>
    </w:p>
    <w:p>
      <w:pPr>
        <w:keepNext w:val="false"/>
      </w:pPr>
      <w:r>
        <w:rPr>
          <w:b w:val="false"/>
          <w:bCs w:val="false"/>
        </w:rPr>
        <w:t xml:space="preserve">Componentele nestructurale sunt realizate din materiale cu capacitate de deformare </w:t>
      </w:r>
    </w:p>
    <w:p>
      <w:pPr>
        <w:keepNext w:val="false"/>
      </w:pPr>
      <w:r>
        <w:rPr>
          <w:b w:val="false"/>
          <w:bCs w:val="false"/>
        </w:rPr>
        <w:t xml:space="preserve">mare.  </w:t>
      </w:r>
    </w:p>
    <w:p>
      <w:pPr>
        <w:keepNext w:val="false"/>
      </w:pPr>
      <w:r>
        <w:rPr>
          <w:b w:val="false"/>
          <w:bCs w:val="false"/>
        </w:rPr>
        <w:t xml:space="preserve">E 6.1.2. Alegerea modelului structurii /g250i a metodei de calcul </w:t>
      </w:r>
    </w:p>
    <w:p>
      <w:pPr>
        <w:keepNext w:val="false"/>
      </w:pPr>
      <w:r>
        <w:rPr>
          <w:b w:val="false"/>
          <w:bCs w:val="false"/>
        </w:rPr>
        <w:t xml:space="preserve">Structura are o form/g259 compact/g259 în plan, sistemul de preluare a înc/g259rc/g259rilor laterale este </w:t>
      </w:r>
    </w:p>
    <w:p>
      <w:pPr>
        <w:keepNext w:val="false"/>
      </w:pPr>
      <w:r>
        <w:rPr>
          <w:b w:val="false"/>
          <w:bCs w:val="false"/>
        </w:rPr>
        <w:t xml:space="preserve">dispus simetric, iar plan/g250eul din b.a. are o rigiditate suficient/g259 în planul s/g259u pentru a </w:t>
      </w:r>
    </w:p>
    <w:p>
      <w:pPr>
        <w:keepNext w:val="false"/>
      </w:pPr>
      <w:r>
        <w:rPr>
          <w:b w:val="false"/>
          <w:bCs w:val="false"/>
        </w:rPr>
        <w:t xml:space="preserve">asigura efectul de /g250aib/g259 rigid/g259. În consecin/g288/g259, structura este regulat/g259 în plan conform </w:t>
      </w:r>
    </w:p>
    <w:p>
      <w:pPr>
        <w:keepNext w:val="false"/>
      </w:pPr>
      <w:r>
        <w:rPr>
          <w:b w:val="false"/>
          <w:bCs w:val="false"/>
        </w:rPr>
        <w:t xml:space="preserve">cerin/g288elor de la paragraful 4.4.3.2 din P 100-1.  </w:t>
      </w:r>
    </w:p>
    <w:p>
      <w:pPr>
        <w:keepNext w:val="false"/>
      </w:pPr>
      <w:r>
        <w:rPr>
          <w:b w:val="false"/>
          <w:bCs w:val="false"/>
        </w:rPr>
        <w:t xml:space="preserve">Structura se dezvolt/g259 monoton pe vertical/g259, f/g259r/g259 discontinuit/g259/g288i, având o varia/g288ie </w:t>
      </w:r>
    </w:p>
    <w:p>
      <w:pPr>
        <w:keepNext w:val="false"/>
      </w:pPr>
      <w:r>
        <w:rPr>
          <w:b w:val="false"/>
          <w:bCs w:val="false"/>
        </w:rPr>
        <w:t xml:space="preserve">nesemnificativ/g259 a rigidit/g259/g288ii /g250i rezisten/g288ei pe vertical/g259. Masele aplicate pe construc/g288ie </w:t>
      </w:r>
    </w:p>
    <w:p>
      <w:pPr>
        <w:keepNext w:val="false"/>
      </w:pPr>
      <w:r>
        <w:rPr>
          <w:b w:val="false"/>
          <w:bCs w:val="false"/>
        </w:rPr>
        <w:t xml:space="preserve">sunt distribuite relativ uniform, încadrându-se în limitarea de 50% a varia/g288iei între </w:t>
      </w:r>
    </w:p>
    <w:p>
      <w:pPr>
        <w:keepNext w:val="false"/>
      </w:pPr>
      <w:r>
        <w:rPr>
          <w:b w:val="false"/>
          <w:bCs w:val="false"/>
        </w:rPr>
        <w:t xml:space="preserve">nivele adiacente (vezi paragraful E 6.1.5.2). În consecin /g288/g259, structura este regulat/g259 pe </w:t>
      </w:r>
    </w:p>
    <w:p>
      <w:pPr>
        <w:keepNext w:val="false"/>
      </w:pPr>
      <w:r>
        <w:rPr>
          <w:b w:val="false"/>
          <w:bCs w:val="false"/>
        </w:rPr>
        <w:t xml:space="preserve">vertical/g259 conform cerin/g288elor de la paragraful 4.4.3.3 din P 100-1. </w:t>
      </w:r>
    </w:p>
    <w:p>
      <w:pPr>
        <w:keepNext w:val="false"/>
      </w:pPr>
      <w:r>
        <w:rPr>
          <w:b w:val="false"/>
          <w:bCs w:val="false"/>
        </w:rPr>
        <w:t xml:space="preserve">422</w:t>
      </w:r>
    </w:p>
    <w:p>
      <w:pPr>
        <w:keepNext w:val="false"/>
      </w:pPr>
      <w:r>
        <w:rPr>
          <w:b w:val="false"/>
          <w:bCs w:val="false"/>
        </w:rPr>
        <w:t xml:space="preserve">E 6.1.3. Înc/g259rc/g259ri </w:t>
      </w:r>
    </w:p>
    <w:p>
      <w:pPr>
        <w:keepNext w:val="false"/>
      </w:pPr>
      <w:r>
        <w:rPr>
          <w:b w:val="false"/>
          <w:bCs w:val="false"/>
        </w:rPr>
        <w:t xml:space="preserve">E 6.1.3.1. Înc/g259rc/g259ri gravita/g288ionale </w:t>
      </w:r>
    </w:p>
    <w:p>
      <w:pPr>
        <w:keepNext w:val="false"/>
      </w:pPr>
      <w:r>
        <w:rPr>
          <w:b w:val="false"/>
          <w:bCs w:val="false"/>
        </w:rPr>
        <w:t xml:space="preserve">Înc/g259rcarea permanent/g259 pe plan/g250eele curente (finisaje, plan/g250eu din b.a. pe cofraj pierdut </w:t>
      </w:r>
    </w:p>
    <w:p>
      <w:pPr>
        <w:keepNext w:val="false"/>
      </w:pPr>
      <w:r>
        <w:rPr>
          <w:b w:val="false"/>
          <w:bCs w:val="false"/>
        </w:rPr>
        <w:t xml:space="preserve">din tabl/g259 cutat/g259, instala/g288ii, tavan fals):  </w:t>
      </w:r>
    </w:p>
    <w:p>
      <w:pPr>
        <w:keepNext w:val="false"/>
      </w:pPr>
      <w:r>
        <w:rPr>
          <w:b w:val="false"/>
          <w:bCs w:val="false"/>
        </w:rPr>
        <w:t xml:space="preserve">25,0 /k1G= k Nm</w:t>
      </w:r>
    </w:p>
    <w:p>
      <w:pPr>
        <w:keepNext w:val="false"/>
      </w:pPr>
      <w:r>
        <w:rPr>
          <w:b w:val="false"/>
          <w:bCs w:val="false"/>
        </w:rPr>
        <w:t xml:space="preserve">Înc/g259rcarea permanent/g259 pe acoperi/g250 (finisaje, plan/g250eu din b.a. pe cofraj pierdut din tabl/g259 </w:t>
      </w:r>
    </w:p>
    <w:p>
      <w:pPr>
        <w:keepNext w:val="false"/>
      </w:pPr>
      <w:r>
        <w:rPr>
          <w:b w:val="false"/>
          <w:bCs w:val="false"/>
        </w:rPr>
        <w:t xml:space="preserve">cutat/g259, instala/g288ii, tavan fals):  </w:t>
      </w:r>
    </w:p>
    <w:p>
      <w:pPr>
        <w:keepNext w:val="false"/>
      </w:pPr>
      <w:r>
        <w:rPr>
          <w:b w:val="false"/>
          <w:bCs w:val="false"/>
        </w:rPr>
        <w:t xml:space="preserve">25,5 /k2G= k Nm</w:t>
      </w:r>
    </w:p>
    <w:p>
      <w:pPr>
        <w:keepNext w:val="false"/>
      </w:pPr>
      <w:r>
        <w:rPr>
          <w:b w:val="false"/>
          <w:bCs w:val="false"/>
        </w:rPr>
        <w:t xml:space="preserve">Înc/g259rcarea permanent/g259 pe pere/g288ii exteriori: </w:t>
      </w:r>
    </w:p>
    <w:p>
      <w:pPr>
        <w:keepNext w:val="false"/>
      </w:pPr>
      <w:r>
        <w:rPr>
          <w:b w:val="false"/>
          <w:bCs w:val="false"/>
        </w:rPr>
        <w:t xml:space="preserve">21,0 /k3G= k Nm</w:t>
      </w:r>
    </w:p>
    <w:p>
      <w:pPr>
        <w:keepNext w:val="false"/>
      </w:pPr>
      <w:r>
        <w:rPr>
          <w:b w:val="false"/>
          <w:bCs w:val="false"/>
        </w:rPr>
        <w:t xml:space="preserve">Greutatea proprie a structurii metalice a fost inclus/g259 în calcul automat prin programul </w:t>
      </w:r>
    </w:p>
    <w:p>
      <w:pPr>
        <w:keepNext w:val="false"/>
      </w:pPr>
      <w:r>
        <w:rPr>
          <w:b w:val="false"/>
          <w:bCs w:val="false"/>
        </w:rPr>
        <w:t xml:space="preserve">de calcul.  </w:t>
      </w:r>
    </w:p>
    <w:p>
      <w:pPr>
        <w:keepNext w:val="false"/>
      </w:pPr>
      <w:r>
        <w:rPr>
          <w:b w:val="false"/>
          <w:bCs w:val="false"/>
        </w:rPr>
        <w:t xml:space="preserve">Înc/g259rcarea util/g259 pe plan/g250eele curente (categoria de utilizare B), inclusiv înc/g259rcarea </w:t>
      </w:r>
    </w:p>
    <w:p>
      <w:pPr>
        <w:keepNext w:val="false"/>
      </w:pPr>
      <w:r>
        <w:rPr>
          <w:b w:val="false"/>
          <w:bCs w:val="false"/>
        </w:rPr>
        <w:t xml:space="preserve">echivalent/g259 din pere/g288i desp/g259r/g288itori mobili, conform SR EN 1991-1-1 /g250i SR EN 1991-1-</w:t>
      </w:r>
    </w:p>
    <w:p>
      <w:pPr>
        <w:keepNext w:val="false"/>
      </w:pPr>
      <w:r>
        <w:rPr>
          <w:b w:val="false"/>
          <w:bCs w:val="false"/>
        </w:rPr>
        <w:t xml:space="preserve">1/NA: </w:t>
      </w:r>
    </w:p>
    <w:p>
      <w:pPr>
        <w:keepNext w:val="false"/>
      </w:pPr>
      <w:r>
        <w:rPr>
          <w:b w:val="false"/>
          <w:bCs w:val="false"/>
        </w:rPr>
        <w:t xml:space="preserve">22 22,5 / 0,8 / 3,3 /k1Q = kN m + kN m = kN m</w:t>
      </w:r>
    </w:p>
    <w:p>
      <w:pPr>
        <w:keepNext w:val="false"/>
      </w:pPr>
      <w:r>
        <w:rPr>
          <w:b w:val="false"/>
          <w:bCs w:val="false"/>
        </w:rPr>
        <w:t xml:space="preserve">Înc/g259rcarea util/g259 pe acoperi/g250 (teras/g259 circulabil/g259, categoria de utilizare I), conform </w:t>
      </w:r>
    </w:p>
    <w:p>
      <w:pPr>
        <w:keepNext w:val="false"/>
      </w:pPr>
      <w:r>
        <w:rPr>
          <w:b w:val="false"/>
          <w:bCs w:val="false"/>
        </w:rPr>
        <w:t xml:space="preserve">SR EN 1991-1-1 /g250i SR EN 1991-1-1/NA: </w:t>
      </w:r>
    </w:p>
    <w:p>
      <w:pPr>
        <w:keepNext w:val="false"/>
      </w:pPr>
      <w:r>
        <w:rPr>
          <w:b w:val="false"/>
          <w:bCs w:val="false"/>
        </w:rPr>
        <w:t xml:space="preserve">22,5 /k2Q= k Nm</w:t>
      </w:r>
    </w:p>
    <w:p>
      <w:pPr>
        <w:keepNext w:val="false"/>
      </w:pPr>
      <w:r>
        <w:rPr>
          <w:b w:val="false"/>
          <w:bCs w:val="false"/>
        </w:rPr>
        <w:t xml:space="preserve">E 6.1.3.2. Ac /g288iunea seismic/g259 de proiectare </w:t>
      </w:r>
    </w:p>
    <w:p>
      <w:pPr>
        <w:keepNext w:val="false"/>
      </w:pPr>
      <w:r>
        <w:rPr>
          <w:b w:val="false"/>
          <w:bCs w:val="false"/>
        </w:rPr>
        <w:t xml:space="preserve">Structura nefiind sensibil/g259 la componenta vertical/g259 a ac/g288iunii seismice (vezi paragraful </w:t>
      </w:r>
    </w:p>
    <w:p>
      <w:pPr>
        <w:keepNext w:val="false"/>
      </w:pPr>
      <w:r>
        <w:rPr>
          <w:b w:val="false"/>
          <w:bCs w:val="false"/>
        </w:rPr>
        <w:t xml:space="preserve">4.5.3.6.2 din P 100-1), se iau în calcul doar cele dou/g259 componente orizontale. Acestea </w:t>
      </w:r>
    </w:p>
    <w:p>
      <w:pPr>
        <w:keepNext w:val="false"/>
      </w:pPr>
      <w:r>
        <w:rPr>
          <w:b w:val="false"/>
          <w:bCs w:val="false"/>
        </w:rPr>
        <w:t xml:space="preserve">sunt descrise prin spectre de r/g259spuns elastic pentru accelera/g288ii Se(T)=ag·/g69(T).  </w:t>
      </w:r>
    </w:p>
    <w:p>
      <w:pPr>
        <w:keepNext w:val="false"/>
      </w:pPr>
      <w:r>
        <w:rPr>
          <w:b w:val="false"/>
          <w:bCs w:val="false"/>
        </w:rPr>
        <w:t xml:space="preserve">Accelera/g288ia de vârf a terenului pentru proiectare a g se determin/g259 în func/g288ie de </w:t>
      </w:r>
    </w:p>
    <w:p>
      <w:pPr>
        <w:keepNext w:val="false"/>
      </w:pPr>
      <w:r>
        <w:rPr>
          <w:b w:val="false"/>
          <w:bCs w:val="false"/>
        </w:rPr>
        <w:t xml:space="preserve">amplasamentul construc/g288iei (Bucure/g250ti) în conformitate cu Figura 3.1 din P 100-1 sau </w:t>
      </w:r>
    </w:p>
    <w:p>
      <w:pPr>
        <w:keepNext w:val="false"/>
      </w:pPr>
      <w:r>
        <w:rPr>
          <w:b w:val="false"/>
          <w:bCs w:val="false"/>
        </w:rPr>
        <w:t xml:space="preserve">din Anexa A a codului, Tabelul A.1: </w:t>
      </w:r>
    </w:p>
    <w:p>
      <w:pPr>
        <w:keepNext w:val="false"/>
      </w:pPr>
      <w:r>
        <w:rPr>
          <w:b w:val="false"/>
          <w:bCs w:val="false"/>
        </w:rPr>
        <w:t xml:space="preserve">0,3ga= g /g152</w:t>
      </w:r>
    </w:p>
    <w:p>
      <w:pPr>
        <w:keepNext w:val="false"/>
      </w:pPr>
      <w:r>
        <w:rPr>
          <w:b w:val="false"/>
          <w:bCs w:val="false"/>
        </w:rPr>
        <w:t xml:space="preserve">Conform Tabelului 4.1 din P 100-1, pentru structuri regulate în plan /g250i pe vertical/g259, se </w:t>
      </w:r>
    </w:p>
    <w:p>
      <w:pPr>
        <w:keepNext w:val="false"/>
      </w:pPr>
      <w:r>
        <w:rPr>
          <w:b w:val="false"/>
          <w:bCs w:val="false"/>
        </w:rPr>
        <w:t xml:space="preserve">admite adoptarea separat/g259 a unor modele plane ale structurii. Structura are o în/g259l/g288ime </w:t>
      </w:r>
    </w:p>
    <w:p>
      <w:pPr>
        <w:keepNext w:val="false"/>
      </w:pPr>
      <w:r>
        <w:rPr>
          <w:b w:val="false"/>
          <w:bCs w:val="false"/>
        </w:rPr>
        <w:t xml:space="preserve">mai mic/g259 de 30 m /g250i perioada proprie fundamental/g259 T1 &lt; 1.5 sec (vezi paragraful E </w:t>
      </w:r>
    </w:p>
    <w:p>
      <w:pPr>
        <w:keepNext w:val="false"/>
      </w:pPr>
      <w:r>
        <w:rPr>
          <w:b w:val="false"/>
          <w:bCs w:val="false"/>
        </w:rPr>
        <w:t xml:space="preserve">6.3.5.3). În consecin/g288/g259 calculul structural poate fi efectuat folosind metoda for/g288elor </w:t>
      </w:r>
    </w:p>
    <w:p>
      <w:pPr>
        <w:keepNext w:val="false"/>
      </w:pPr>
      <w:r>
        <w:rPr>
          <w:b w:val="false"/>
          <w:bCs w:val="false"/>
        </w:rPr>
        <w:t xml:space="preserve">laterale. </w:t>
      </w:r>
    </w:p>
    <w:p>
      <w:pPr>
        <w:keepNext w:val="false"/>
      </w:pPr>
      <w:r>
        <w:rPr>
          <w:b w:val="false"/>
          <w:bCs w:val="false"/>
        </w:rPr>
        <w:t xml:space="preserve">Cu toate acestea, analiza stru cturii s-a efectuat pe un model spa/g288ial folosind un calcul </w:t>
      </w:r>
    </w:p>
    <w:p>
      <w:pPr>
        <w:keepNext w:val="false"/>
      </w:pPr>
      <w:r>
        <w:rPr>
          <w:b w:val="false"/>
          <w:bCs w:val="false"/>
        </w:rPr>
        <w:t xml:space="preserve">modal cu spectre de r/g259spuns, metoda implicit/g259 de calcul în P 100 -1. Aceast/g259 abordare </w:t>
      </w:r>
    </w:p>
    <w:p>
      <w:pPr>
        <w:keepNext w:val="false"/>
      </w:pPr>
      <w:r>
        <w:rPr>
          <w:b w:val="false"/>
          <w:bCs w:val="false"/>
        </w:rPr>
        <w:t xml:space="preserve">este convenabil/g259 dac/g259 analiza structural/g259 se efectueaz/g259 folosind programe moderne de </w:t>
      </w:r>
    </w:p>
    <w:p>
      <w:pPr>
        <w:keepNext w:val="false"/>
      </w:pPr>
      <w:r>
        <w:rPr>
          <w:b w:val="false"/>
          <w:bCs w:val="false"/>
        </w:rPr>
        <w:t xml:space="preserve">calcul, conducând în acela/g250i timp la o proiectare mai economic/g259. </w:t>
      </w:r>
    </w:p>
    <w:p>
      <w:pPr>
        <w:keepNext w:val="false"/>
      </w:pPr>
      <w:r>
        <w:rPr>
          <w:b w:val="false"/>
          <w:bCs w:val="false"/>
        </w:rPr>
        <w:t xml:space="preserve">423</w:t>
      </w:r>
    </w:p>
    <w:p>
      <w:pPr>
        <w:keepNext w:val="false"/>
      </w:pPr>
      <w:r>
        <w:rPr>
          <w:b w:val="false"/>
          <w:bCs w:val="false"/>
        </w:rPr>
        <w:t xml:space="preserve">0 1 2 3 4</w:t>
      </w:r>
    </w:p>
    <w:p>
      <w:pPr>
        <w:keepNext w:val="false"/>
      </w:pPr>
      <w:r>
        <w:rPr>
          <w:b w:val="false"/>
          <w:bCs w:val="false"/>
        </w:rPr>
        <w:t xml:space="preserve">0.5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1.5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2.5</w:t>
      </w:r>
    </w:p>
    <w:p>
      <w:pPr>
        <w:keepNext w:val="false"/>
      </w:pPr>
      <w:r>
        <w:rPr>
          <w:b w:val="false"/>
          <w:bCs w:val="false"/>
        </w:rPr>
        <w:t xml:space="preserve">3</w:t>
      </w:r>
    </w:p>
    <w:p>
      <w:pPr>
        <w:keepNext w:val="false"/>
      </w:pPr>
      <w:r>
        <w:rPr>
          <w:b w:val="false"/>
          <w:bCs w:val="false"/>
        </w:rPr>
        <w:t xml:space="preserve">T, s</w:t>
      </w:r>
    </w:p>
    <w:p>
      <w:pPr>
        <w:keepNext w:val="false"/>
      </w:pPr>
      <w:r>
        <w:rPr>
          <w:b w:val="false"/>
          <w:bCs w:val="false"/>
        </w:rPr>
        <w:t xml:space="preserve">Sd, m/s2</w:t>
      </w:r>
    </w:p>
    <w:p>
      <w:pPr>
        <w:keepNext w:val="false"/>
      </w:pPr>
      <w:r>
        <w:rPr>
          <w:b w:val="false"/>
          <w:bCs w:val="false"/>
        </w:rPr>
        <w:t xml:space="preserve">Figura E 6.1.4 Spectrul de proiectare pentru componentele orizontale ale ac /g288iunii seismice. </w:t>
      </w:r>
    </w:p>
    <w:p>
      <w:pPr>
        <w:keepNext w:val="false"/>
      </w:pPr>
      <w:r>
        <w:rPr>
          <w:b w:val="false"/>
          <w:bCs w:val="false"/>
        </w:rPr>
        <w:t xml:space="preserve">Spectrul normalizat de r/g259spuns elastic pentru accelera/g288ii /g69(T) este definit de rela /g288iile </w:t>
      </w:r>
    </w:p>
    <w:p>
      <w:pPr>
        <w:keepNext w:val="false"/>
      </w:pPr>
      <w:r>
        <w:rPr>
          <w:b w:val="false"/>
          <w:bCs w:val="false"/>
        </w:rPr>
        <w:t xml:space="preserve">(3.3)-(3.6) din P 100-1 în func /g288ie de factorul de amplificare dinamic/g2590 2,5/g533=  /g250i de </w:t>
      </w:r>
    </w:p>
    <w:p>
      <w:pPr>
        <w:keepNext w:val="false"/>
      </w:pPr>
      <w:r>
        <w:rPr>
          <w:b w:val="false"/>
          <w:bCs w:val="false"/>
        </w:rPr>
        <w:t xml:space="preserve">perioadele de control TB, TC /g250i TD (determinate din Figura 3.2 din P 100-1 pentru </w:t>
      </w:r>
    </w:p>
    <w:p>
      <w:pPr>
        <w:keepNext w:val="false"/>
      </w:pPr>
      <w:r>
        <w:rPr>
          <w:b w:val="false"/>
          <w:bCs w:val="false"/>
        </w:rPr>
        <w:t xml:space="preserve">amplasamentul construc/g288iei /g250i Tabelul 3.1 din P 100-1): </w:t>
      </w:r>
    </w:p>
    <w:p>
      <w:pPr>
        <w:keepNext w:val="false"/>
      </w:pPr>
      <w:r>
        <w:rPr>
          <w:b w:val="false"/>
          <w:bCs w:val="false"/>
        </w:rPr>
        <w:t xml:space="preserve">0,32BT= s  1,6CT= s  2,0DT= s</w:t>
      </w:r>
    </w:p>
    <w:p>
      <w:pPr>
        <w:keepNext w:val="false"/>
      </w:pPr>
      <w:r>
        <w:rPr>
          <w:b w:val="false"/>
          <w:bCs w:val="false"/>
        </w:rPr>
        <w:t xml:space="preserve">Se adopt/g259 conceptul de comportare disipativ/g259, clasa de ductilitate înalt/g259 a structurii </w:t>
      </w:r>
    </w:p>
    <w:p>
      <w:pPr>
        <w:keepNext w:val="false"/>
      </w:pPr>
      <w:r>
        <w:rPr>
          <w:b w:val="false"/>
          <w:bCs w:val="false"/>
        </w:rPr>
        <w:t xml:space="preserve">DCH, vezi sec/g288iunea 6.1.2 din P 100-1. Rezult/g259 factorul de comportare 6,5q=  pentru </w:t>
      </w:r>
    </w:p>
    <w:p>
      <w:pPr>
        <w:keepNext w:val="false"/>
      </w:pPr>
      <w:r>
        <w:rPr>
          <w:b w:val="false"/>
          <w:bCs w:val="false"/>
        </w:rPr>
        <w:t xml:space="preserve">cadre necontravântuite din o/g288el, regulate pe vertical/g259 /g250i clasa de ductilitate a structurii </w:t>
      </w:r>
    </w:p>
    <w:p>
      <w:pPr>
        <w:keepNext w:val="false"/>
      </w:pPr>
      <w:r>
        <w:rPr>
          <w:b w:val="false"/>
          <w:bCs w:val="false"/>
        </w:rPr>
        <w:t xml:space="preserve">DCH, conform P 100-1, Tabelul E 6.3. </w:t>
      </w:r>
    </w:p>
    <w:p>
      <w:pPr>
        <w:keepNext w:val="false"/>
      </w:pPr>
      <w:r>
        <w:rPr>
          <w:b w:val="false"/>
          <w:bCs w:val="false"/>
        </w:rPr>
        <w:t xml:space="preserve">Spectrul de proiectare pentru componentele orizontale ale mi/g250c/g259rii seismice se </w:t>
      </w:r>
    </w:p>
    <w:p>
      <w:pPr>
        <w:keepNext w:val="false"/>
      </w:pPr>
      <w:r>
        <w:rPr>
          <w:b w:val="false"/>
          <w:bCs w:val="false"/>
        </w:rPr>
        <w:t xml:space="preserve">determin/g259 conform rela/g288iilor (3.17)-(3.18) din P 100-1 /g250i este prezentat în </w:t>
      </w:r>
    </w:p>
    <w:p>
      <w:pPr>
        <w:keepNext w:val="false"/>
      </w:pPr>
      <w:r>
        <w:rPr>
          <w:b w:val="false"/>
          <w:bCs w:val="false"/>
        </w:rPr>
        <w:t xml:space="preserve">Figura E 6.1.4.  </w:t>
      </w:r>
    </w:p>
    <w:p>
      <w:pPr>
        <w:keepNext w:val="false"/>
      </w:pPr>
      <w:r>
        <w:rPr>
          <w:b w:val="false"/>
          <w:bCs w:val="false"/>
        </w:rPr>
        <w:t xml:space="preserve">E 6.1.4. Combina /g288ii de înc/g259rc/g259ri în situa/g288ia seismic/g259 de proiectare </w:t>
      </w:r>
    </w:p>
    <w:p>
      <w:pPr>
        <w:keepNext w:val="false"/>
      </w:pPr>
      <w:r>
        <w:rPr>
          <w:b w:val="false"/>
          <w:bCs w:val="false"/>
        </w:rPr>
        <w:t xml:space="preserve">Combinarea efectelor ac/g288iunilor în situa/g288ia seismic/g259 de proiectare, pentru verificarea la </w:t>
      </w:r>
    </w:p>
    <w:p>
      <w:pPr>
        <w:keepNext w:val="false"/>
      </w:pPr>
      <w:r>
        <w:rPr>
          <w:b w:val="false"/>
          <w:bCs w:val="false"/>
        </w:rPr>
        <w:t xml:space="preserve">starea limit/g259 ultim/g259 (ULS), conform sec/g288iunii 3.3 din P 100-1 /g250i sec/g288iunii 6.4.3.2 din </w:t>
      </w:r>
    </w:p>
    <w:p>
      <w:pPr>
        <w:keepNext w:val="false"/>
      </w:pPr>
      <w:r>
        <w:rPr>
          <w:b w:val="false"/>
          <w:bCs w:val="false"/>
        </w:rPr>
        <w:t xml:space="preserve">CR 0 - 2012, este: </w:t>
      </w:r>
    </w:p>
    <w:p>
      <w:pPr>
        <w:keepNext w:val="false"/>
      </w:pPr>
      <w:r>
        <w:rPr>
          <w:b w:val="false"/>
          <w:bCs w:val="false"/>
        </w:rPr>
        <w:t xml:space="preserve">2,k, j i k,i EdG+ /g549 Q + A/g166/g166 (S-ULS-DIS)</w:t>
      </w:r>
    </w:p>
    <w:p>
      <w:pPr>
        <w:keepNext w:val="false"/>
      </w:pPr>
      <w:r>
        <w:rPr>
          <w:b w:val="false"/>
          <w:bCs w:val="false"/>
        </w:rPr>
        <w:t xml:space="preserve">Factorul de grupare este /g922 = 0,3 pentru înc/g259rcarea util/g259 /g250i func/g288iunea de birouri, vezi </w:t>
      </w:r>
    </w:p>
    <w:p>
      <w:pPr>
        <w:keepNext w:val="false"/>
      </w:pPr>
      <w:r>
        <w:rPr>
          <w:b w:val="false"/>
          <w:bCs w:val="false"/>
        </w:rPr>
        <w:t xml:space="preserve">tabelul 7.1 din CR 0 - 2012, iar AEd este valoarea de proiectare a ac /g288iunii seismice. </w:t>
      </w:r>
    </w:p>
    <w:p>
      <w:pPr>
        <w:keepNext w:val="false"/>
      </w:pPr>
      <w:r>
        <w:rPr>
          <w:b w:val="false"/>
          <w:bCs w:val="false"/>
        </w:rPr>
        <w:t xml:space="preserve">Aceast/g259 combina/g288ie de înc/g259rc/g259ri este aplicabil/g259 direct doar pentru verificarea </w:t>
      </w:r>
    </w:p>
    <w:p>
      <w:pPr>
        <w:keepNext w:val="false"/>
      </w:pPr>
      <w:r>
        <w:rPr>
          <w:b w:val="false"/>
          <w:bCs w:val="false"/>
        </w:rPr>
        <w:t xml:space="preserve">elementelor disipative ale structurii la ULS. </w:t>
      </w:r>
    </w:p>
    <w:p>
      <w:pPr>
        <w:keepNext w:val="false"/>
      </w:pPr>
      <w:r>
        <w:rPr>
          <w:b w:val="false"/>
          <w:bCs w:val="false"/>
        </w:rPr>
        <w:t xml:space="preserve">Conform 6.6.3(2) din P 100-1, eforturile de calcul pentru verificarea elementelor </w:t>
      </w:r>
    </w:p>
    <w:p>
      <w:pPr>
        <w:keepNext w:val="false"/>
      </w:pPr>
      <w:r>
        <w:rPr>
          <w:b w:val="false"/>
          <w:bCs w:val="false"/>
        </w:rPr>
        <w:t xml:space="preserve">nedisipative (stâlpilor) la ULS pot fi determinate practic din urm/g259toarea combina/g288ie de </w:t>
      </w:r>
    </w:p>
    <w:p>
      <w:pPr>
        <w:keepNext w:val="false"/>
      </w:pPr>
      <w:r>
        <w:rPr>
          <w:b w:val="false"/>
          <w:bCs w:val="false"/>
        </w:rPr>
        <w:t xml:space="preserve">înc/g259rc/g259ri: </w:t>
      </w:r>
    </w:p>
    <w:p>
      <w:pPr>
        <w:keepNext w:val="false"/>
      </w:pPr>
      <w:r>
        <w:rPr>
          <w:b w:val="false"/>
          <w:bCs w:val="false"/>
        </w:rPr>
        <w:t xml:space="preserve">424</w:t>
      </w:r>
    </w:p>
    <w:p>
      <w:pPr>
        <w:keepNext w:val="false"/>
      </w:pPr>
      <w:r>
        <w:rPr>
          <w:b w:val="false"/>
          <w:bCs w:val="false"/>
        </w:rPr>
        <w:t xml:space="preserve">2,k, j i k,i T EdG+ /g549 Q + /g525 A/g166/g166 (S-ULS-NDIS)</w:t>
      </w:r>
    </w:p>
    <w:p>
      <w:pPr>
        <w:keepNext w:val="false"/>
      </w:pPr>
      <w:r>
        <w:rPr>
          <w:b w:val="false"/>
          <w:bCs w:val="false"/>
        </w:rPr>
        <w:t xml:space="preserve">unde /g58T este valoarea suprarezisten/g288ei sistemului structural. </w:t>
      </w:r>
    </w:p>
    <w:p>
      <w:pPr>
        <w:keepNext w:val="false"/>
      </w:pPr>
      <w:r>
        <w:rPr>
          <w:b w:val="false"/>
          <w:bCs w:val="false"/>
        </w:rPr>
        <w:t xml:space="preserve">/g287inând cont de prevederile paragrafului 4.5.4(3) din P 100-1 deplas/g259rile structurii </w:t>
      </w:r>
    </w:p>
    <w:p>
      <w:pPr>
        <w:keepNext w:val="false"/>
      </w:pPr>
      <w:r>
        <w:rPr>
          <w:b w:val="false"/>
          <w:bCs w:val="false"/>
        </w:rPr>
        <w:t xml:space="preserve">pentru verificarea la ULS pot fi ob/g288inute practic din rela/g288ia: </w:t>
      </w:r>
    </w:p>
    <w:p>
      <w:pPr>
        <w:keepNext w:val="false"/>
      </w:pPr>
      <w:r>
        <w:rPr>
          <w:b w:val="false"/>
          <w:bCs w:val="false"/>
        </w:rPr>
        <w:t xml:space="preserve">2,k, j i k,i EdG+ /g549 Q + c q A/g166/g166  (S-ULS-DEP)</w:t>
      </w:r>
    </w:p>
    <w:p>
      <w:pPr>
        <w:keepNext w:val="false"/>
      </w:pPr>
      <w:r>
        <w:rPr>
          <w:b w:val="false"/>
          <w:bCs w:val="false"/>
        </w:rPr>
        <w:t xml:space="preserve">/g287inând cont de prevederile paragrafului 4.5.4(2) din P 100-1 deplas/g259rile structurii </w:t>
      </w:r>
    </w:p>
    <w:p>
      <w:pPr>
        <w:keepNext w:val="false"/>
      </w:pPr>
      <w:r>
        <w:rPr>
          <w:b w:val="false"/>
          <w:bCs w:val="false"/>
        </w:rPr>
        <w:t xml:space="preserve">pentru verificarea la starea lim</w:t>
      </w:r>
    </w:p>
    <w:p>
      <w:pPr>
        <w:keepNext w:val="false"/>
      </w:pPr>
      <w:r>
        <w:rPr>
          <w:b w:val="false"/>
          <w:bCs w:val="false"/>
        </w:rPr>
        <w:t xml:space="preserve">it/g259 de serviciu (SLS) pot fi ob/g288inute practic din rela/g288ia: </w:t>
      </w:r>
    </w:p>
    <w:p>
      <w:pPr>
        <w:keepNext w:val="false"/>
      </w:pPr>
      <w:r>
        <w:rPr>
          <w:b w:val="false"/>
          <w:bCs w:val="false"/>
        </w:rPr>
        <w:t xml:space="preserve">2,k, j i k,i EdG+ /g549 Q + /g542 q A/g166/g166 (S-SLS)</w:t>
      </w:r>
    </w:p>
    <w:p>
      <w:pPr>
        <w:keepNext w:val="false"/>
      </w:pPr>
      <w:r>
        <w:rPr>
          <w:b w:val="false"/>
          <w:bCs w:val="false"/>
        </w:rPr>
        <w:t xml:space="preserve">E 6.1.5. Calculul structural </w:t>
      </w:r>
    </w:p>
    <w:p>
      <w:pPr>
        <w:keepNext w:val="false"/>
      </w:pPr>
      <w:r>
        <w:rPr>
          <w:b w:val="false"/>
          <w:bCs w:val="false"/>
        </w:rPr>
        <w:t xml:space="preserve">E 6.1.5.1. Modelul structurii </w:t>
      </w:r>
    </w:p>
    <w:p>
      <w:pPr>
        <w:keepNext w:val="false"/>
      </w:pPr>
      <w:r>
        <w:rPr>
          <w:b w:val="false"/>
          <w:bCs w:val="false"/>
        </w:rPr>
        <w:t xml:space="preserve">Structura a fost analizat/g259 folosind un model spa /g288ial într-un program de calcul </w:t>
      </w:r>
    </w:p>
    <w:p>
      <w:pPr>
        <w:keepNext w:val="false"/>
      </w:pPr>
      <w:r>
        <w:rPr>
          <w:b w:val="false"/>
          <w:bCs w:val="false"/>
        </w:rPr>
        <w:t xml:space="preserve">comercial (vezi Figura E 6.1.5). S-a considerat efectul de diafragm/g259 rigid/g259 asigurat de </w:t>
      </w:r>
    </w:p>
    <w:p>
      <w:pPr>
        <w:keepNext w:val="false"/>
      </w:pPr>
      <w:r>
        <w:rPr>
          <w:b w:val="false"/>
          <w:bCs w:val="false"/>
        </w:rPr>
        <w:t xml:space="preserve">plan/g250eele de beton armat. Stâlpii au fost încastra/g288i la baz/g259. Leg/g259turile dintre bare </w:t>
      </w:r>
    </w:p>
    <w:p>
      <w:pPr>
        <w:keepNext w:val="false"/>
      </w:pPr>
      <w:r>
        <w:rPr>
          <w:b w:val="false"/>
          <w:bCs w:val="false"/>
        </w:rPr>
        <w:t xml:space="preserve">(rigide/articulate) au fost modelate conform datelor din Figura E 6.1.2 /g250i </w:t>
      </w:r>
    </w:p>
    <w:p>
      <w:pPr>
        <w:keepNext w:val="false"/>
      </w:pPr>
      <w:r>
        <w:rPr>
          <w:b w:val="false"/>
          <w:bCs w:val="false"/>
        </w:rPr>
        <w:t xml:space="preserve">Figura E 6.1.3. Sec/g288iunile elementelor structurale pentru sistemul de preluare a </w:t>
      </w:r>
    </w:p>
    <w:p>
      <w:pPr>
        <w:keepNext w:val="false"/>
      </w:pPr>
      <w:r>
        <w:rPr>
          <w:b w:val="false"/>
          <w:bCs w:val="false"/>
        </w:rPr>
        <w:t xml:space="preserve">înc/g259rc/g259rilor laterale sunt prezentate în Figura E 6.1.6 /g250i Figura E 6.1.7. Înc/g259rc/g259rile </w:t>
      </w:r>
    </w:p>
    <w:p>
      <w:pPr>
        <w:keepNext w:val="false"/>
      </w:pPr>
      <w:r>
        <w:rPr>
          <w:b w:val="false"/>
          <w:bCs w:val="false"/>
        </w:rPr>
        <w:t xml:space="preserve">gravita/g288ionale au fost aplicate pe plan/g250ee (înc/g259rc/g259rile permanente /g250i utile) /g250i pe grinzile </w:t>
      </w:r>
    </w:p>
    <w:p>
      <w:pPr>
        <w:keepNext w:val="false"/>
      </w:pPr>
      <w:r>
        <w:rPr>
          <w:b w:val="false"/>
          <w:bCs w:val="false"/>
        </w:rPr>
        <w:t xml:space="preserve">perimetrale (înc/g259rcarea din pere/g288i exteriori). Masele structurii au fost calculate automat </w:t>
      </w:r>
    </w:p>
    <w:p>
      <w:pPr>
        <w:keepNext w:val="false"/>
      </w:pPr>
      <w:r>
        <w:rPr>
          <w:b w:val="false"/>
          <w:bCs w:val="false"/>
        </w:rPr>
        <w:t xml:space="preserve">din înc/g259rc/g259rile gravita/g288ionale aplicate pe structur/g259.  </w:t>
      </w:r>
    </w:p>
    <w:p>
      <w:pPr>
        <w:keepNext w:val="false"/>
      </w:pPr>
      <w:r>
        <w:rPr>
          <w:b w:val="false"/>
          <w:bCs w:val="false"/>
        </w:rPr>
        <w:t xml:space="preserve">Figura E 6.1.5 Modelul spa/g288ial al structurii în programul de calcul. </w:t>
      </w:r>
    </w:p>
    <w:p>
      <w:pPr>
        <w:keepNext w:val="false"/>
      </w:pPr>
      <w:r>
        <w:rPr>
          <w:b w:val="false"/>
          <w:bCs w:val="false"/>
        </w:rPr>
        <w:t xml:space="preserve">425</w:t>
      </w:r>
    </w:p>
    <w:p>
      <w:pPr>
        <w:keepNext w:val="false"/>
      </w:pPr>
      <w:r>
        <w:rPr>
          <w:b w:val="false"/>
          <w:bCs w:val="false"/>
        </w:rPr>
        <w:t xml:space="preserve">Figura E 6.1.6 Sec /g288iuni ale elementelor structurale pentru cadrele din </w:t>
      </w:r>
    </w:p>
    <w:p>
      <w:pPr>
        <w:keepNext w:val="false"/>
      </w:pPr>
      <w:r>
        <w:rPr>
          <w:b w:val="false"/>
          <w:bCs w:val="false"/>
        </w:rPr>
        <w:t xml:space="preserve">axele 1 /g250i 5. </w:t>
      </w:r>
    </w:p>
    <w:p>
      <w:pPr>
        <w:keepNext w:val="false"/>
      </w:pPr>
      <w:r>
        <w:rPr>
          <w:b w:val="false"/>
          <w:bCs w:val="false"/>
        </w:rPr>
        <w:t xml:space="preserve">Figura E 6.1.7 Sec /g288iuni ale elementelor structurale pentru cadrele </w:t>
      </w:r>
    </w:p>
    <w:p>
      <w:pPr>
        <w:keepNext w:val="false"/>
      </w:pPr>
      <w:r>
        <w:rPr>
          <w:b w:val="false"/>
          <w:bCs w:val="false"/>
        </w:rPr>
        <w:t xml:space="preserve">din axele A, B, C /g250i D. </w:t>
      </w:r>
    </w:p>
    <w:p>
      <w:pPr>
        <w:keepNext w:val="false"/>
      </w:pPr>
      <w:r>
        <w:rPr>
          <w:b w:val="false"/>
          <w:bCs w:val="false"/>
        </w:rPr>
        <w:t xml:space="preserve">426</w:t>
      </w:r>
    </w:p>
    <w:p>
      <w:pPr>
        <w:keepNext w:val="false"/>
      </w:pPr>
      <w:r>
        <w:rPr>
          <w:b w:val="false"/>
          <w:bCs w:val="false"/>
        </w:rPr>
        <w:t xml:space="preserve">E 6.1.5.2. Masele structurii </w:t>
      </w:r>
    </w:p>
    <w:p>
      <w:pPr>
        <w:keepNext w:val="false"/>
      </w:pPr>
      <w:r>
        <w:rPr>
          <w:b w:val="false"/>
          <w:bCs w:val="false"/>
        </w:rPr>
        <w:t xml:space="preserve">Masele corespund înc/g259rc/g259rilor gravita/g288ionale din gruparea seismic/g259. Conform CR 0 -</w:t>
      </w:r>
    </w:p>
    <w:p>
      <w:pPr>
        <w:keepNext w:val="false"/>
      </w:pPr>
      <w:r>
        <w:rPr>
          <w:b w:val="false"/>
          <w:bCs w:val="false"/>
        </w:rPr>
        <w:t xml:space="preserve"> 2012, ecua/g288ia (6.11), înc/g259rc/g259rile gravita/g288ionale în gruparea seismic/g259 sunt calculate cu </w:t>
      </w:r>
    </w:p>
    <w:p>
      <w:pPr>
        <w:keepNext w:val="false"/>
      </w:pPr>
      <w:r>
        <w:rPr>
          <w:b w:val="false"/>
          <w:bCs w:val="false"/>
        </w:rPr>
        <w:t xml:space="preserve">rela/g288ia: </w:t>
      </w:r>
    </w:p>
    <w:p>
      <w:pPr>
        <w:keepNext w:val="false"/>
      </w:pPr>
      <w:r>
        <w:rPr>
          <w:b w:val="false"/>
          <w:bCs w:val="false"/>
        </w:rPr>
        <w:t xml:space="preserve">2,k, j i k,iG+ /g549 Q/g166/g166</w:t>
      </w:r>
    </w:p>
    <w:p>
      <w:pPr>
        <w:keepNext w:val="false"/>
      </w:pPr>
      <w:r>
        <w:rPr>
          <w:b w:val="false"/>
          <w:bCs w:val="false"/>
        </w:rPr>
        <w:t xml:space="preserve">Masele /g250i m</w:t>
      </w:r>
    </w:p>
    <w:p>
      <w:pPr>
        <w:keepNext w:val="false"/>
      </w:pPr>
      <w:r>
        <w:rPr>
          <w:b w:val="false"/>
          <w:bCs w:val="false"/>
        </w:rPr>
        <w:t xml:space="preserve">omentele de iner /g288ie ale maselor au fost calculate automat de c/g259tre </w:t>
      </w:r>
    </w:p>
    <w:p>
      <w:pPr>
        <w:keepNext w:val="false"/>
      </w:pPr>
      <w:r>
        <w:rPr>
          <w:b w:val="false"/>
          <w:bCs w:val="false"/>
        </w:rPr>
        <w:t xml:space="preserve">programul de calcul /g250i sunt prezentate în Tabelul E 6.1.1.  </w:t>
      </w:r>
    </w:p>
    <w:p>
      <w:pPr>
        <w:keepNext w:val="false"/>
      </w:pPr>
      <w:r>
        <w:rPr>
          <w:b w:val="false"/>
          <w:bCs w:val="false"/>
        </w:rPr>
        <w:t xml:space="preserve">Tabelul E 6.1.1: Masele de nivel /g250i momentele de iner/g288ie ale maselor. </w:t>
      </w:r>
    </w:p>
    <w:p>
      <w:pPr>
        <w:keepNext w:val="false"/>
      </w:pPr>
      <w:r>
        <w:rPr>
          <w:b w:val="false"/>
          <w:bCs w:val="false"/>
        </w:rPr>
        <w:t xml:space="preserve">Nivel Masa, tone Momentul de iner/g288ie al maselor, tone/g117m2 </w:t>
      </w:r>
    </w:p>
    <w:p>
      <w:pPr>
        <w:keepNext w:val="false"/>
      </w:pPr>
      <w:r>
        <w:rPr>
          <w:b w:val="false"/>
          <w:bCs w:val="false"/>
        </w:rPr>
        <w:t xml:space="preserve">4 452,4 56320,3 </w:t>
      </w:r>
    </w:p>
    <w:p>
      <w:pPr>
        <w:keepNext w:val="false"/>
      </w:pPr>
      <w:r>
        <w:rPr>
          <w:b w:val="false"/>
          <w:bCs w:val="false"/>
        </w:rPr>
        <w:t xml:space="preserve">3 468,9 60593,9 </w:t>
      </w:r>
    </w:p>
    <w:p>
      <w:pPr>
        <w:keepNext w:val="false"/>
      </w:pPr>
      <w:r>
        <w:rPr>
          <w:b w:val="false"/>
          <w:bCs w:val="false"/>
        </w:rPr>
        <w:t xml:space="preserve">2 469,1 60620,4 </w:t>
      </w:r>
    </w:p>
    <w:p>
      <w:pPr>
        <w:keepNext w:val="false"/>
      </w:pPr>
      <w:r>
        <w:rPr>
          <w:b w:val="false"/>
          <w:bCs w:val="false"/>
        </w:rPr>
        <w:t xml:space="preserve">1 470,8 61101,3 </w:t>
      </w:r>
    </w:p>
    <w:p>
      <w:pPr>
        <w:keepNext w:val="false"/>
      </w:pPr>
      <w:r>
        <w:rPr>
          <w:b w:val="false"/>
          <w:bCs w:val="false"/>
        </w:rPr>
        <w:t xml:space="preserve">E 6.1.5.3. Modurile proprii de vibra /g288ie </w:t>
      </w:r>
    </w:p>
    <w:p>
      <w:pPr>
        <w:keepNext w:val="false"/>
      </w:pPr>
      <w:r>
        <w:rPr>
          <w:b w:val="false"/>
          <w:bCs w:val="false"/>
        </w:rPr>
        <w:t xml:space="preserve">S-au luat în calcul 6 moduri proprii de vibra /g288ie. Perioadele proprii de vibra /g288ie T /g250i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asele modale efective Mn</w:t>
      </w:r>
    </w:p>
    <w:p>
      <w:pPr>
        <w:keepNext w:val="false"/>
      </w:pPr>
      <w:r>
        <w:rPr>
          <w:b w:val="false"/>
          <w:bCs w:val="false"/>
        </w:rPr>
        <w:t xml:space="preserve">* raportate la masa total/g259 a structurii sunt prezentate în</w:t>
      </w:r>
    </w:p>
    <w:p>
      <w:pPr>
        <w:keepNext w:val="false"/>
      </w:pPr>
      <w:r>
        <w:rPr>
          <w:b w:val="false"/>
          <w:bCs w:val="false"/>
        </w:rPr>
        <w:t xml:space="preserve">Tabelul </w:t>
      </w:r>
    </w:p>
    <w:p>
      <w:pPr>
        <w:keepNext w:val="false"/>
      </w:pPr>
      <w:r>
        <w:rPr>
          <w:b w:val="false"/>
          <w:bCs w:val="false"/>
        </w:rPr>
        <w:t xml:space="preserve">E 6.1.2. Se poate observa c/g259 suma maselor modale efective din primele 6</w:t>
      </w:r>
    </w:p>
    <w:p>
      <w:pPr>
        <w:keepNext w:val="false"/>
      </w:pPr>
      <w:r>
        <w:rPr>
          <w:b w:val="false"/>
          <w:bCs w:val="false"/>
        </w:rPr>
        <w:t xml:space="preserve">moduri proprii de vibra/g288ie dep/g259/g250e/g250te 90% din masa total/g259 a structurii, fiind îndeplinit/g259</w:t>
      </w:r>
    </w:p>
    <w:p>
      <w:pPr>
        <w:keepNext w:val="false"/>
      </w:pPr>
      <w:r>
        <w:rPr>
          <w:b w:val="false"/>
          <w:bCs w:val="false"/>
        </w:rPr>
        <w:t xml:space="preserve">cerin/g288a d</w:t>
      </w:r>
    </w:p>
    <w:p>
      <w:pPr>
        <w:keepNext w:val="false"/>
      </w:pPr>
      <w:r>
        <w:rPr>
          <w:b w:val="false"/>
          <w:bCs w:val="false"/>
        </w:rPr>
        <w:t xml:space="preserve">in sec/g288iunea 4.5.3.3 din P 100-1. Deformata structurii în primele trei m oduri</w:t>
      </w:r>
    </w:p>
    <w:p>
      <w:pPr>
        <w:keepNext w:val="false"/>
      </w:pPr>
      <w:r>
        <w:rPr>
          <w:b w:val="false"/>
          <w:bCs w:val="false"/>
        </w:rPr>
        <w:t xml:space="preserve">proprii de vibra/g288ie este p</w:t>
      </w:r>
    </w:p>
    <w:p>
      <w:pPr>
        <w:keepNext w:val="false"/>
      </w:pPr>
      <w:r>
        <w:rPr>
          <w:b w:val="false"/>
          <w:bCs w:val="false"/>
        </w:rPr>
        <w:t xml:space="preserve">rezentat/g259 în Figura E 6.1.8.</w:t>
      </w:r>
    </w:p>
    <w:p>
      <w:pPr>
        <w:keepNext w:val="false"/>
      </w:pPr>
      <w:r>
        <w:rPr>
          <w:b w:val="false"/>
          <w:bCs w:val="false"/>
        </w:rPr>
        <w:t xml:space="preserve">Tabelul E 6.1.2: Perioadele proprii de vibra/g288ie /g250i masele modale efective. </w:t>
      </w:r>
    </w:p>
    <w:p>
      <w:pPr>
        <w:keepNext w:val="false"/>
      </w:pPr>
      <w:r>
        <w:rPr>
          <w:b w:val="false"/>
          <w:bCs w:val="false"/>
        </w:rPr>
        <w:t xml:space="preserve">Mod T  </w:t>
      </w:r>
    </w:p>
    <w:p>
      <w:pPr>
        <w:keepNext w:val="false"/>
      </w:pPr>
      <w:r>
        <w:rPr>
          <w:b w:val="false"/>
          <w:bCs w:val="false"/>
        </w:rPr>
        <w:t xml:space="preserve">s </w:t>
      </w:r>
    </w:p>
    <w:p>
      <w:pPr>
        <w:keepNext w:val="false"/>
      </w:pPr>
      <w:r>
        <w:rPr>
          <w:b w:val="false"/>
          <w:bCs w:val="false"/>
        </w:rPr>
        <w:t xml:space="preserve">*</w:t>
      </w:r>
    </w:p>
    <w:p>
      <w:pPr>
        <w:keepNext w:val="false"/>
      </w:pPr>
      <w:r>
        <w:rPr>
          <w:b w:val="false"/>
          <w:bCs w:val="false"/>
        </w:rPr>
        <w:t xml:space="preserve">n,xM</w:t>
      </w:r>
    </w:p>
    <w:p>
      <w:pPr>
        <w:keepNext w:val="false"/>
      </w:pPr>
      <w:r>
        <w:rPr>
          <w:b w:val="false"/>
          <w:bCs w:val="false"/>
        </w:rPr>
        <w:t xml:space="preserve">% </w:t>
      </w:r>
    </w:p>
    <w:p>
      <w:pPr>
        <w:keepNext w:val="false"/>
      </w:pPr>
      <w:r>
        <w:rPr>
          <w:b w:val="false"/>
          <w:bCs w:val="false"/>
        </w:rPr>
        <w:t xml:space="preserve">*</w:t>
      </w:r>
    </w:p>
    <w:p>
      <w:pPr>
        <w:keepNext w:val="false"/>
      </w:pPr>
      <w:r>
        <w:rPr>
          <w:b w:val="false"/>
          <w:bCs w:val="false"/>
        </w:rPr>
        <w:t xml:space="preserve">n,yM</w:t>
      </w:r>
    </w:p>
    <w:p>
      <w:pPr>
        <w:keepNext w:val="false"/>
      </w:pPr>
      <w:r>
        <w:rPr>
          <w:b w:val="false"/>
          <w:bCs w:val="false"/>
        </w:rPr>
        <w:t xml:space="preserve">% </w:t>
      </w:r>
    </w:p>
    <w:p>
      <w:pPr>
        <w:keepNext w:val="false"/>
      </w:pPr>
      <w:r>
        <w:rPr>
          <w:b w:val="false"/>
          <w:bCs w:val="false"/>
        </w:rPr>
        <w:t xml:space="preserve">*</w:t>
      </w:r>
    </w:p>
    <w:p>
      <w:pPr>
        <w:keepNext w:val="false"/>
      </w:pPr>
      <w:r>
        <w:rPr>
          <w:b w:val="false"/>
          <w:bCs w:val="false"/>
        </w:rPr>
        <w:t xml:space="preserve">n,xM/g166</w:t>
      </w:r>
    </w:p>
    <w:p>
      <w:pPr>
        <w:keepNext w:val="false"/>
      </w:pPr>
      <w:r>
        <w:rPr>
          <w:b w:val="false"/>
          <w:bCs w:val="false"/>
        </w:rPr>
        <w:t xml:space="preserve">% </w:t>
      </w:r>
    </w:p>
    <w:p>
      <w:pPr>
        <w:keepNext w:val="false"/>
      </w:pPr>
      <w:r>
        <w:rPr>
          <w:b w:val="false"/>
          <w:bCs w:val="false"/>
        </w:rPr>
        <w:t xml:space="preserve">*</w:t>
      </w:r>
    </w:p>
    <w:p>
      <w:pPr>
        <w:keepNext w:val="false"/>
      </w:pPr>
      <w:r>
        <w:rPr>
          <w:b w:val="false"/>
          <w:bCs w:val="false"/>
        </w:rPr>
        <w:t xml:space="preserve">n,yM/g166</w:t>
      </w:r>
    </w:p>
    <w:p>
      <w:pPr>
        <w:keepNext w:val="false"/>
      </w:pPr>
      <w:r>
        <w:rPr>
          <w:b w:val="false"/>
          <w:bCs w:val="false"/>
        </w:rPr>
        <w:t xml:space="preserve">% </w:t>
      </w:r>
    </w:p>
    <w:p>
      <w:pPr>
        <w:keepNext w:val="false"/>
      </w:pPr>
      <w:r>
        <w:rPr>
          <w:b w:val="false"/>
          <w:bCs w:val="false"/>
        </w:rPr>
        <w:t xml:space="preserve">1 0,734 81,0 0,0 81,0 0,0</w:t>
      </w:r>
    </w:p>
    <w:p>
      <w:pPr>
        <w:keepNext w:val="false"/>
      </w:pPr>
      <w:r>
        <w:rPr>
          <w:b w:val="false"/>
          <w:bCs w:val="false"/>
        </w:rPr>
        <w:t xml:space="preserve">2 0,688 0,0 79,2 81,0 79,2</w:t>
      </w:r>
    </w:p>
    <w:p>
      <w:pPr>
        <w:keepNext w:val="false"/>
      </w:pPr>
      <w:r>
        <w:rPr>
          <w:b w:val="false"/>
          <w:bCs w:val="false"/>
        </w:rPr>
        <w:t xml:space="preserve">3 0,510 0,0 0,0 81,0 79,2</w:t>
      </w:r>
    </w:p>
    <w:p>
      <w:pPr>
        <w:keepNext w:val="false"/>
      </w:pPr>
      <w:r>
        <w:rPr>
          <w:b w:val="false"/>
          <w:bCs w:val="false"/>
        </w:rPr>
        <w:t xml:space="preserve">4 0,241 12,3 0,0 93,3 79,2</w:t>
      </w:r>
    </w:p>
    <w:p>
      <w:pPr>
        <w:keepNext w:val="false"/>
      </w:pPr>
      <w:r>
        <w:rPr>
          <w:b w:val="false"/>
          <w:bCs w:val="false"/>
        </w:rPr>
        <w:t xml:space="preserve">5 0,224 0,0 13,4 93,3 92,6</w:t>
      </w:r>
    </w:p>
    <w:p>
      <w:pPr>
        <w:keepNext w:val="false"/>
      </w:pPr>
      <w:r>
        <w:rPr>
          <w:b w:val="false"/>
          <w:bCs w:val="false"/>
        </w:rPr>
        <w:t xml:space="preserve">6 0,169 0,0 0,0 93,3 92,6</w:t>
      </w:r>
    </w:p>
    <w:p>
      <w:pPr>
        <w:keepNext w:val="false"/>
      </w:pPr>
      <w:r>
        <w:rPr>
          <w:b w:val="false"/>
          <w:bCs w:val="false"/>
        </w:rPr>
        <w:t xml:space="preserve">427</w:t>
      </w:r>
    </w:p>
    <w:p>
      <w:pPr>
        <w:keepNext w:val="false"/>
      </w:pPr>
      <w:r>
        <w:rPr>
          <w:b w:val="false"/>
          <w:bCs w:val="false"/>
        </w:rPr>
        <w:t xml:space="preserve">Figura E 6.1.8 Primele trei moduri proprii de vibra /g288ie ale structurii. </w:t>
      </w:r>
    </w:p>
    <w:p>
      <w:pPr>
        <w:keepNext w:val="false"/>
      </w:pPr>
      <w:r>
        <w:rPr>
          <w:b w:val="false"/>
          <w:bCs w:val="false"/>
        </w:rPr>
        <w:t xml:space="preserve">E 6.1.5.4. Calculul modal cu spectre de r/g259spuns </w:t>
      </w:r>
    </w:p>
    <w:p>
      <w:pPr>
        <w:keepNext w:val="false"/>
      </w:pPr>
      <w:r>
        <w:rPr>
          <w:b w:val="false"/>
          <w:bCs w:val="false"/>
        </w:rPr>
        <w:t xml:space="preserve">Efectele ac/g288iunii seismice au fost determinate folosind calculul modal cu spectre de </w:t>
      </w:r>
    </w:p>
    <w:p>
      <w:pPr>
        <w:keepNext w:val="false"/>
      </w:pPr>
      <w:r>
        <w:rPr>
          <w:b w:val="false"/>
          <w:bCs w:val="false"/>
        </w:rPr>
        <w:t xml:space="preserve">r/g259spuns. S-au folosit spectrele de r/g259spuns de proiectare determinate în sec/g288iunea  E </w:t>
      </w:r>
    </w:p>
    <w:p>
      <w:pPr>
        <w:keepNext w:val="false"/>
      </w:pPr>
      <w:r>
        <w:rPr>
          <w:b w:val="false"/>
          <w:bCs w:val="false"/>
        </w:rPr>
        <w:t xml:space="preserve">6.1.3.2, aplicate pe cele dou/g259 direc/g288ii orizontale ale structurii. R/g259spunsurile modale au </w:t>
      </w:r>
    </w:p>
    <w:p>
      <w:pPr>
        <w:keepNext w:val="false"/>
      </w:pPr>
      <w:r>
        <w:rPr>
          <w:b w:val="false"/>
          <w:bCs w:val="false"/>
        </w:rPr>
        <w:t xml:space="preserve">fost combinate cu regula "combinarea p/g259tratic/g259 complet/g259", efectele componentelor </w:t>
      </w:r>
    </w:p>
    <w:p>
      <w:pPr>
        <w:keepNext w:val="false"/>
      </w:pPr>
      <w:r>
        <w:rPr>
          <w:b w:val="false"/>
          <w:bCs w:val="false"/>
        </w:rPr>
        <w:t xml:space="preserve">ac/g288iunii seismice cu regula "radical din suma p/g259tratelor".  </w:t>
      </w:r>
    </w:p>
    <w:p>
      <w:pPr>
        <w:keepNext w:val="false"/>
      </w:pPr>
      <w:r>
        <w:rPr>
          <w:b w:val="false"/>
          <w:bCs w:val="false"/>
        </w:rPr>
        <w:t xml:space="preserve">Efectele de torsiune accidental/g259 au fost luate în calcul prin aplicarea la fiecare nivel a </w:t>
      </w:r>
    </w:p>
    <w:p>
      <w:pPr>
        <w:keepNext w:val="false"/>
      </w:pPr>
      <w:r>
        <w:rPr>
          <w:b w:val="false"/>
          <w:bCs w:val="false"/>
        </w:rPr>
        <w:t xml:space="preserve">unui moment de torsiune egal cu produsul dintre for /g288a lateral/g259 /g250i excentricitatea </w:t>
      </w:r>
    </w:p>
    <w:p>
      <w:pPr>
        <w:keepNext w:val="false"/>
      </w:pPr>
      <w:r>
        <w:rPr>
          <w:b w:val="false"/>
          <w:bCs w:val="false"/>
        </w:rPr>
        <w:t xml:space="preserve">accidental/g259, pentru fiecare direc/g288ie orizontal/g259 (vezi 4.5.3.3.3 din P 100-1). Valoarea </w:t>
      </w:r>
    </w:p>
    <w:p>
      <w:pPr>
        <w:keepNext w:val="false"/>
      </w:pPr>
      <w:r>
        <w:rPr>
          <w:b w:val="false"/>
          <w:bCs w:val="false"/>
        </w:rPr>
        <w:t xml:space="preserve">excentricit/g259/g288ii accidentale a fost considerat/g259 egal/g259 cu 0,05 din dimensiunea plan/g250eului </w:t>
      </w:r>
    </w:p>
    <w:p>
      <w:pPr>
        <w:keepNext w:val="false"/>
      </w:pPr>
      <w:r>
        <w:rPr>
          <w:b w:val="false"/>
          <w:bCs w:val="false"/>
        </w:rPr>
        <w:t xml:space="preserve">perpendicular/g259 pe direc/g288ia considerat/g259 a ac/g288iunii seismice (vezi 4.5.2.1 din P 100-1).  </w:t>
      </w:r>
    </w:p>
    <w:p>
      <w:pPr>
        <w:keepNext w:val="false"/>
      </w:pPr>
      <w:r>
        <w:rPr>
          <w:b w:val="false"/>
          <w:bCs w:val="false"/>
        </w:rPr>
        <w:t xml:space="preserve">Efectele de calcul ale ac /g288iunii seismice s-au notat cu AEd /g250i au inclus factorul de </w:t>
      </w:r>
    </w:p>
    <w:p>
      <w:pPr>
        <w:keepNext w:val="false"/>
      </w:pPr>
      <w:r>
        <w:rPr>
          <w:b w:val="false"/>
          <w:bCs w:val="false"/>
        </w:rPr>
        <w:t xml:space="preserve">importan/g288/g259 /g74I,e=1,0 (vezi rela/g288ia 3.1 din P 100-1).  </w:t>
      </w:r>
    </w:p>
    <w:p>
      <w:pPr>
        <w:keepNext w:val="false"/>
      </w:pPr>
      <w:r>
        <w:rPr>
          <w:b w:val="false"/>
          <w:bCs w:val="false"/>
        </w:rPr>
        <w:t xml:space="preserve">E 6.1.5.5. Imperfec /g288iuni globale </w:t>
      </w:r>
    </w:p>
    <w:p>
      <w:pPr>
        <w:keepNext w:val="false"/>
      </w:pPr>
      <w:r>
        <w:rPr>
          <w:b w:val="false"/>
          <w:bCs w:val="false"/>
        </w:rPr>
        <w:t xml:space="preserve">Conform paragrafului 5.3.2(4) din SR EN 1993-1-1, modelarea imperfec /g288iunilor </w:t>
      </w:r>
    </w:p>
    <w:p>
      <w:pPr>
        <w:keepNext w:val="false"/>
      </w:pPr>
      <w:r>
        <w:rPr>
          <w:b w:val="false"/>
          <w:bCs w:val="false"/>
        </w:rPr>
        <w:t xml:space="preserve">globale în calculul structural nu este necesar/g259 dac/g259: </w:t>
      </w:r>
    </w:p>
    <w:p>
      <w:pPr>
        <w:keepNext w:val="false"/>
      </w:pPr>
      <w:r>
        <w:rPr>
          <w:b w:val="false"/>
          <w:bCs w:val="false"/>
        </w:rPr>
        <w:t xml:space="preserve">HEd /g116 0,15VEd </w:t>
      </w:r>
    </w:p>
    <w:p>
      <w:pPr>
        <w:keepNext w:val="false"/>
      </w:pPr>
      <w:r>
        <w:rPr>
          <w:b w:val="false"/>
          <w:bCs w:val="false"/>
        </w:rPr>
        <w:t xml:space="preserve">unde HEd este valoarea de calcul a reac/g288iunii orizontale la partea inferioar/g259 a nivelului, </w:t>
      </w:r>
    </w:p>
    <w:p>
      <w:pPr>
        <w:keepNext w:val="false"/>
      </w:pPr>
      <w:r>
        <w:rPr>
          <w:b w:val="false"/>
          <w:bCs w:val="false"/>
        </w:rPr>
        <w:t xml:space="preserve">iar VEd este valoarea total/g259 a înc/g259rc/g259rii verticale la partea inferioar/g259 a nivelului. </w:t>
      </w:r>
    </w:p>
    <w:p>
      <w:pPr>
        <w:keepNext w:val="false"/>
      </w:pPr>
      <w:r>
        <w:rPr>
          <w:b w:val="false"/>
          <w:bCs w:val="false"/>
        </w:rPr>
        <w:t xml:space="preserve">Verificarea rela/g288iei HEd /g116 0,15VEd pentru fiecare din cele dou/g259 direc/g288ii orizontale în </w:t>
      </w:r>
    </w:p>
    <w:p>
      <w:pPr>
        <w:keepNext w:val="false"/>
      </w:pPr>
      <w:r>
        <w:rPr>
          <w:b w:val="false"/>
          <w:bCs w:val="false"/>
        </w:rPr>
        <w:t xml:space="preserve">situa/g288ia seismic/g259 de proiectare (combina/g288ia de înc/g259rc/g259ri S-ULS-DIS) este sintetizat/g259 în </w:t>
      </w:r>
    </w:p>
    <w:p>
      <w:pPr>
        <w:keepNext w:val="false"/>
      </w:pPr>
      <w:r>
        <w:rPr>
          <w:b w:val="false"/>
          <w:bCs w:val="false"/>
        </w:rPr>
        <w:t xml:space="preserve">Tabelul E 6.1.3. </w:t>
      </w:r>
    </w:p>
    <w:p>
      <w:pPr>
        <w:keepNext w:val="false"/>
      </w:pPr>
      <w:r>
        <w:rPr>
          <w:b w:val="false"/>
          <w:bCs w:val="false"/>
        </w:rPr>
        <w:t xml:space="preserve">Tabelul E 6.1.3: Verificarea rela/g288iei HEd  0,15VEd. </w:t>
      </w:r>
    </w:p>
    <w:p>
      <w:pPr>
        <w:keepNext w:val="false"/>
      </w:pPr>
      <w:r>
        <w:rPr>
          <w:b w:val="false"/>
          <w:bCs w:val="false"/>
        </w:rPr>
        <w:t xml:space="preserve">nivel HEd,x  </w:t>
      </w:r>
    </w:p>
    <w:p>
      <w:pPr>
        <w:keepNext w:val="false"/>
      </w:pPr>
      <w:r>
        <w:rPr>
          <w:b w:val="false"/>
          <w:bCs w:val="false"/>
        </w:rPr>
        <w:t xml:space="preserve">kN </w:t>
      </w:r>
    </w:p>
    <w:p>
      <w:pPr>
        <w:keepNext w:val="false"/>
      </w:pPr>
      <w:r>
        <w:rPr>
          <w:b w:val="false"/>
          <w:bCs w:val="false"/>
        </w:rPr>
        <w:t xml:space="preserve">HEd,y  </w:t>
      </w:r>
    </w:p>
    <w:p>
      <w:pPr>
        <w:keepNext w:val="false"/>
      </w:pPr>
      <w:r>
        <w:rPr>
          <w:b w:val="false"/>
          <w:bCs w:val="false"/>
        </w:rPr>
        <w:t xml:space="preserve">kN </w:t>
      </w:r>
    </w:p>
    <w:p>
      <w:pPr>
        <w:keepNext w:val="false"/>
      </w:pPr>
      <w:r>
        <w:rPr>
          <w:b w:val="false"/>
          <w:bCs w:val="false"/>
        </w:rPr>
        <w:t xml:space="preserve">VEd  </w:t>
      </w:r>
    </w:p>
    <w:p>
      <w:pPr>
        <w:keepNext w:val="false"/>
      </w:pPr>
      <w:r>
        <w:rPr>
          <w:b w:val="false"/>
          <w:bCs w:val="false"/>
        </w:rPr>
        <w:t xml:space="preserve">kN </w:t>
      </w:r>
    </w:p>
    <w:p>
      <w:pPr>
        <w:keepNext w:val="false"/>
      </w:pPr>
      <w:r>
        <w:rPr>
          <w:b w:val="false"/>
          <w:bCs w:val="false"/>
        </w:rPr>
        <w:t xml:space="preserve">0,15VEd </w:t>
      </w:r>
    </w:p>
    <w:p>
      <w:pPr>
        <w:keepNext w:val="false"/>
      </w:pPr>
      <w:r>
        <w:rPr>
          <w:b w:val="false"/>
          <w:bCs w:val="false"/>
        </w:rPr>
        <w:t xml:space="preserve">kN HEd,x /g116 0,15VEd HEd,y /g116 0,15VEd </w:t>
      </w:r>
    </w:p>
    <w:p>
      <w:pPr>
        <w:keepNext w:val="false"/>
      </w:pPr>
      <w:r>
        <w:rPr>
          <w:b w:val="false"/>
          <w:bCs w:val="false"/>
        </w:rPr>
        <w:t xml:space="preserve">4 750 771 4541 681 DA DA </w:t>
      </w:r>
    </w:p>
    <w:p>
      <w:pPr>
        <w:keepNext w:val="false"/>
      </w:pPr>
      <w:r>
        <w:rPr>
          <w:b w:val="false"/>
          <w:bCs w:val="false"/>
        </w:rPr>
        <w:t xml:space="preserve">3 1241 1238 9155 1373 NU NU </w:t>
      </w:r>
    </w:p>
    <w:p>
      <w:pPr>
        <w:keepNext w:val="false"/>
      </w:pPr>
      <w:r>
        <w:rPr>
          <w:b w:val="false"/>
          <w:bCs w:val="false"/>
        </w:rPr>
        <w:t xml:space="preserve">2 1581 1562 13773 2066 NU NU </w:t>
      </w:r>
    </w:p>
    <w:p>
      <w:pPr>
        <w:keepNext w:val="false"/>
      </w:pPr>
      <w:r>
        <w:rPr>
          <w:b w:val="false"/>
          <w:bCs w:val="false"/>
        </w:rPr>
        <w:t xml:space="preserve">1 1762 1743 18406 2761 NU NU </w:t>
      </w:r>
    </w:p>
    <w:p>
      <w:pPr>
        <w:keepNext w:val="false"/>
      </w:pPr>
      <w:r>
        <w:rPr>
          <w:b w:val="false"/>
          <w:bCs w:val="false"/>
        </w:rPr>
        <w:t xml:space="preserve">428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h</w:t>
      </w:r>
    </w:p>
    <w:p>
      <w:pPr>
        <w:keepNext w:val="false"/>
      </w:pPr>
      <w:r>
        <w:rPr>
          <w:b w:val="false"/>
          <w:bCs w:val="false"/>
        </w:rPr>
        <w:t xml:space="preserve">H</w:t>
      </w:r>
    </w:p>
    <w:p>
      <w:pPr>
        <w:keepNext w:val="false"/>
      </w:pPr>
      <w:r>
        <w:rPr>
          <w:b w:val="false"/>
          <w:bCs w:val="false"/>
        </w:rPr>
        <w:t xml:space="preserve">/g68/g32 dar 2 1,03</w:t>
      </w:r>
    </w:p>
    <w:p>
      <w:pPr>
        <w:keepNext w:val="false"/>
      </w:pPr>
      <w:r>
        <w:rPr>
          <w:b w:val="false"/>
          <w:bCs w:val="false"/>
        </w:rPr>
        <w:t xml:space="preserve">h/g302/g100/g100 /g159 /g68h = 0,667 </w:t>
      </w:r>
    </w:p>
    <w:p>
      <w:pPr>
        <w:keepNext w:val="false"/>
      </w:pPr>
      <w:r>
        <w:rPr>
          <w:b w:val="false"/>
          <w:bCs w:val="false"/>
        </w:rPr>
        <w:t xml:space="preserve">10,5 1m/g302= + m</w:t>
      </w:r>
    </w:p>
    <w:p>
      <w:pPr>
        <w:keepNext w:val="false"/>
      </w:pPr>
      <w:r>
        <w:rPr>
          <w:b w:val="false"/>
          <w:bCs w:val="false"/>
        </w:rPr>
        <w:t xml:space="preserve">/g167/g183</w:t>
      </w:r>
    </w:p>
    <w:p>
      <w:pPr>
        <w:keepNext w:val="false"/>
      </w:pPr>
      <w:r>
        <w:rPr>
          <w:b w:val="false"/>
          <w:bCs w:val="false"/>
        </w:rPr>
        <w:t xml:space="preserve">/g168/g184/g169/g185</w:t>
      </w:r>
    </w:p>
    <w:p>
      <w:pPr>
        <w:keepNext w:val="false"/>
      </w:pPr>
      <w:r>
        <w:rPr>
          <w:b w:val="false"/>
          <w:bCs w:val="false"/>
        </w:rPr>
        <w:t xml:space="preserve">= 0,791 </w:t>
      </w:r>
    </w:p>
    <w:p>
      <w:pPr>
        <w:keepNext w:val="false"/>
      </w:pPr>
      <w:r>
        <w:rPr>
          <w:b w:val="false"/>
          <w:bCs w:val="false"/>
        </w:rPr>
        <w:t xml:space="preserve">0 hm=/g302 /g302/g73/g73 = 0,002635 </w:t>
      </w:r>
    </w:p>
    <w:p>
      <w:pPr>
        <w:keepNext w:val="false"/>
      </w:pPr>
      <w:r>
        <w:rPr>
          <w:b w:val="false"/>
          <w:bCs w:val="false"/>
        </w:rPr>
        <w:t xml:space="preserve">For/g288ele laterale echivalente Hi de la nivelul i, calculate în func /g288ie de înc/g259rc/g259rile </w:t>
      </w:r>
    </w:p>
    <w:p>
      <w:pPr>
        <w:keepNext w:val="false"/>
      </w:pPr>
      <w:r>
        <w:rPr>
          <w:b w:val="false"/>
          <w:bCs w:val="false"/>
        </w:rPr>
        <w:t xml:space="preserve">gravita/g288ionale totale Pi de la acela/g250i nivel /g250i imperfec/g288iunea global/g259 ini/g288ial/g259 /g73 rezult/g259: </w:t>
      </w:r>
    </w:p>
    <w:p>
      <w:pPr>
        <w:keepNext w:val="false"/>
      </w:pPr>
      <w:r>
        <w:rPr>
          <w:b w:val="false"/>
          <w:bCs w:val="false"/>
        </w:rPr>
        <w:t xml:space="preserve">nivel Pi  </w:t>
      </w:r>
    </w:p>
    <w:p>
      <w:pPr>
        <w:keepNext w:val="false"/>
      </w:pPr>
      <w:r>
        <w:rPr>
          <w:b w:val="false"/>
          <w:bCs w:val="false"/>
        </w:rPr>
        <w:t xml:space="preserve">kN </w:t>
      </w:r>
    </w:p>
    <w:p>
      <w:pPr>
        <w:keepNext w:val="false"/>
      </w:pPr>
      <w:r>
        <w:rPr>
          <w:b w:val="false"/>
          <w:bCs w:val="false"/>
        </w:rPr>
        <w:t xml:space="preserve">Hi </w:t>
      </w:r>
    </w:p>
    <w:p>
      <w:pPr>
        <w:keepNext w:val="false"/>
      </w:pPr>
      <w:r>
        <w:rPr>
          <w:b w:val="false"/>
          <w:bCs w:val="false"/>
        </w:rPr>
        <w:t xml:space="preserve">kN </w:t>
      </w:r>
    </w:p>
    <w:p>
      <w:pPr>
        <w:keepNext w:val="false"/>
      </w:pPr>
      <w:r>
        <w:rPr>
          <w:b w:val="false"/>
          <w:bCs w:val="false"/>
        </w:rPr>
        <w:t xml:space="preserve">4 4541 11,97</w:t>
      </w:r>
    </w:p>
    <w:p>
      <w:pPr>
        <w:keepNext w:val="false"/>
      </w:pPr>
      <w:r>
        <w:rPr>
          <w:b w:val="false"/>
          <w:bCs w:val="false"/>
        </w:rPr>
        <w:t xml:space="preserve">3 4613 12,16</w:t>
      </w:r>
    </w:p>
    <w:p>
      <w:pPr>
        <w:keepNext w:val="false"/>
      </w:pPr>
      <w:r>
        <w:rPr>
          <w:b w:val="false"/>
          <w:bCs w:val="false"/>
        </w:rPr>
        <w:t xml:space="preserve">2 4619 12,17</w:t>
      </w:r>
    </w:p>
    <w:p>
      <w:pPr>
        <w:keepNext w:val="false"/>
      </w:pPr>
      <w:r>
        <w:rPr>
          <w:b w:val="false"/>
          <w:bCs w:val="false"/>
        </w:rPr>
        <w:t xml:space="preserve">1 4633 12,21</w:t>
      </w:r>
    </w:p>
    <w:p>
      <w:pPr>
        <w:keepNext w:val="false"/>
      </w:pPr>
      <w:r>
        <w:rPr>
          <w:b w:val="false"/>
          <w:bCs w:val="false"/>
        </w:rPr>
        <w:t xml:space="preserve">Conform paragrafului 5.3.2 din SR EN 1993-1-1, în cazul modelelor spa /g288iale, </w:t>
      </w:r>
    </w:p>
    <w:p>
      <w:pPr>
        <w:keepNext w:val="false"/>
      </w:pPr>
      <w:r>
        <w:rPr>
          <w:b w:val="false"/>
          <w:bCs w:val="false"/>
        </w:rPr>
        <w:t xml:space="preserve">imperfec/g288iunile globale trebuie modelate pe fiecare direc /g288ie orizontal/g259, dar în ipoteze </w:t>
      </w:r>
    </w:p>
    <w:p>
      <w:pPr>
        <w:keepNext w:val="false"/>
      </w:pPr>
      <w:r>
        <w:rPr>
          <w:b w:val="false"/>
          <w:bCs w:val="false"/>
        </w:rPr>
        <w:t xml:space="preserve">independente de înc/g259rcare.  </w:t>
      </w:r>
    </w:p>
    <w:p>
      <w:pPr>
        <w:keepNext w:val="false"/>
      </w:pPr>
      <w:r>
        <w:rPr>
          <w:b w:val="false"/>
          <w:bCs w:val="false"/>
        </w:rPr>
        <w:t xml:space="preserve">Astfel, pentru verific/g259rile aferente ULS, rezult/g259 urm/g259toarele combina/g288ii de înc/g259rc/g259ri: </w:t>
      </w:r>
    </w:p>
    <w:p>
      <w:pPr>
        <w:keepNext w:val="false"/>
      </w:pPr>
      <w:r>
        <w:rPr>
          <w:b w:val="false"/>
          <w:bCs w:val="false"/>
        </w:rPr>
        <w:t xml:space="preserve">2,k, j i k,i Ed xG+ /g549 Q + A+ I/g166/g166 (S-ULS-DIS-Ix)</w:t>
      </w:r>
    </w:p>
    <w:p>
      <w:pPr>
        <w:keepNext w:val="false"/>
      </w:pPr>
      <w:r>
        <w:rPr>
          <w:b w:val="false"/>
          <w:bCs w:val="false"/>
        </w:rPr>
        <w:t xml:space="preserve">2,k, j i k,i T Ed xG+ /g549 Q + /g525 A+ I/g166/g166 (S-ULS-NDIS-Ix)</w:t>
      </w:r>
    </w:p>
    <w:p>
      <w:pPr>
        <w:keepNext w:val="false"/>
      </w:pPr>
      <w:r>
        <w:rPr>
          <w:b w:val="false"/>
          <w:bCs w:val="false"/>
        </w:rPr>
        <w:t xml:space="preserve">2,k, j i k,i Ed xG+ /g549 Q + c q A+ I/g166/g166 (S-ULS-DEP-Ix)</w:t>
      </w:r>
    </w:p>
    <w:p>
      <w:pPr>
        <w:keepNext w:val="false"/>
      </w:pPr>
      <w:r>
        <w:rPr>
          <w:b w:val="false"/>
          <w:bCs w:val="false"/>
        </w:rPr>
        <w:t xml:space="preserve">2,k, j i k,i Ed yG+ /g549 Q + A+ I/g166/g166 (S-ULS-DIS-Iy)</w:t>
      </w:r>
    </w:p>
    <w:p>
      <w:pPr>
        <w:keepNext w:val="false"/>
      </w:pPr>
      <w:r>
        <w:rPr>
          <w:b w:val="false"/>
          <w:bCs w:val="false"/>
        </w:rPr>
        <w:t xml:space="preserve">2,k, j i k,i T Ed yG+ /g549 Q + /g525 A+ I/g166/g166 (S-ULS-NDIS-Iy)</w:t>
      </w:r>
    </w:p>
    <w:p>
      <w:pPr>
        <w:keepNext w:val="false"/>
      </w:pPr>
      <w:r>
        <w:rPr>
          <w:b w:val="false"/>
          <w:bCs w:val="false"/>
        </w:rPr>
        <w:t xml:space="preserve">2,k, j i k,i Ed yG+ /g549 Q + c q A+ I/g166/g166 (S-ULS-DEP-Iy)</w:t>
      </w:r>
    </w:p>
    <w:p>
      <w:pPr>
        <w:keepNext w:val="false"/>
      </w:pPr>
      <w:r>
        <w:rPr>
          <w:b w:val="false"/>
          <w:bCs w:val="false"/>
        </w:rPr>
        <w:t xml:space="preserve">E 6.1.5.6. Efectele de ordinul doi </w:t>
      </w:r>
    </w:p>
    <w:p>
      <w:pPr>
        <w:keepNext w:val="false"/>
      </w:pPr>
      <w:r>
        <w:rPr>
          <w:b w:val="false"/>
          <w:bCs w:val="false"/>
        </w:rPr>
        <w:t xml:space="preserve">Importan/g288a efectelor de ordinul doi este dat/g259 de valoarea coeficientului de sensibilitate </w:t>
      </w:r>
    </w:p>
    <w:p>
      <w:pPr>
        <w:keepNext w:val="false"/>
      </w:pPr>
      <w:r>
        <w:rPr>
          <w:b w:val="false"/>
          <w:bCs w:val="false"/>
        </w:rPr>
        <w:t xml:space="preserve">al deplas/g259rii relative de nivel, /g84, determinat conform 4.6.2.2(2) din P 100-1: </w:t>
      </w:r>
    </w:p>
    <w:p>
      <w:pPr>
        <w:keepNext w:val="false"/>
      </w:pPr>
      <w:r>
        <w:rPr>
          <w:b w:val="false"/>
          <w:bCs w:val="false"/>
        </w:rPr>
        <w:t xml:space="preserve">tot r</w:t>
      </w:r>
    </w:p>
    <w:p>
      <w:pPr>
        <w:keepNext w:val="false"/>
      </w:pPr>
      <w:r>
        <w:rPr>
          <w:b w:val="false"/>
          <w:bCs w:val="false"/>
        </w:rPr>
        <w:t xml:space="preserve">tot</w:t>
      </w:r>
    </w:p>
    <w:p>
      <w:pPr>
        <w:keepNext w:val="false"/>
      </w:pPr>
      <w:r>
        <w:rPr>
          <w:b w:val="false"/>
          <w:bCs w:val="false"/>
        </w:rPr>
        <w:t xml:space="preserve">Pd</w:t>
      </w:r>
    </w:p>
    <w:p>
      <w:pPr>
        <w:keepNext w:val="false"/>
      </w:pPr>
      <w:r>
        <w:rPr>
          <w:b w:val="false"/>
          <w:bCs w:val="false"/>
        </w:rPr>
        <w:t xml:space="preserve">Vh/g84/g32</w:t>
      </w:r>
    </w:p>
    <w:p>
      <w:pPr>
        <w:keepNext w:val="false"/>
      </w:pPr>
      <w:r>
        <w:rPr>
          <w:b w:val="false"/>
          <w:bCs w:val="false"/>
        </w:rPr>
        <w:t xml:space="preserve">Calculul coeficien/g288ilor /g84 pentru fiecare nivel al structurii /g250i pentru fiecare direc/g288ie a </w:t>
      </w:r>
    </w:p>
    <w:p>
      <w:pPr>
        <w:keepNext w:val="false"/>
      </w:pPr>
      <w:r>
        <w:rPr>
          <w:b w:val="false"/>
          <w:bCs w:val="false"/>
        </w:rPr>
        <w:t xml:space="preserve">imperfec/g288iunilor este sintetizat în Tabelul E 6.1.4 /g250i Tabelul E 6.1.5. Eforturile s-au </w:t>
      </w:r>
    </w:p>
    <w:p>
      <w:pPr>
        <w:keepNext w:val="false"/>
      </w:pPr>
      <w:r>
        <w:rPr>
          <w:b w:val="false"/>
          <w:bCs w:val="false"/>
        </w:rPr>
        <w:t xml:space="preserve">determinat din combina/g288iile de înc/g259rc/g259ri S-ULS-DIS-Ix /g250i S-ULS-DIS-Iy: </w:t>
      </w:r>
    </w:p>
    <w:p>
      <w:pPr>
        <w:keepNext w:val="false"/>
      </w:pPr>
      <w:r>
        <w:rPr>
          <w:b w:val="false"/>
          <w:bCs w:val="false"/>
        </w:rPr>
        <w:t xml:space="preserve">Se observ/g259 c/g259 nu este îndeplinit/g259 condi/g288ia HEd /g116 0,15VEd pe nici una dintre cele dou/g259 </w:t>
      </w:r>
    </w:p>
    <w:p>
      <w:pPr>
        <w:keepNext w:val="false"/>
      </w:pPr>
      <w:r>
        <w:rPr>
          <w:b w:val="false"/>
          <w:bCs w:val="false"/>
        </w:rPr>
        <w:t xml:space="preserve">direc/g288ii orizontale, ceea ce implic/g259 necesitatea model/g259rii imperfec/g288iunilor globale </w:t>
      </w:r>
    </w:p>
    <w:p>
      <w:pPr>
        <w:keepNext w:val="false"/>
      </w:pPr>
      <w:r>
        <w:rPr>
          <w:b w:val="false"/>
          <w:bCs w:val="false"/>
        </w:rPr>
        <w:t xml:space="preserve">pentru analiza structurii. Conform paragrafului 5.3.2 din SR  EN 1993-1-1 </w:t>
      </w:r>
    </w:p>
    <w:p>
      <w:pPr>
        <w:keepNext w:val="false"/>
      </w:pPr>
      <w:r>
        <w:rPr>
          <w:b w:val="false"/>
          <w:bCs w:val="false"/>
        </w:rPr>
        <w:t xml:space="preserve">imperfec/g288iunile globale pot fi modelate printr-un sistem de for/g288e laterale echivalente Hi.  </w:t>
      </w:r>
    </w:p>
    <w:p>
      <w:pPr>
        <w:keepNext w:val="false"/>
      </w:pPr>
      <w:r>
        <w:rPr>
          <w:b w:val="false"/>
          <w:bCs w:val="false"/>
        </w:rPr>
        <w:t xml:space="preserve">/g730 =1/ 200</w:t>
      </w:r>
    </w:p>
    <w:p>
      <w:pPr>
        <w:keepNext w:val="false"/>
      </w:pPr>
      <w:r>
        <w:rPr>
          <w:b w:val="false"/>
          <w:bCs w:val="false"/>
        </w:rPr>
        <w:t xml:space="preserve">429</w:t>
      </w:r>
    </w:p>
    <w:p>
      <w:pPr>
        <w:keepNext w:val="false"/>
      </w:pPr>
      <w:r>
        <w:rPr>
          <w:b w:val="false"/>
          <w:bCs w:val="false"/>
        </w:rPr>
        <w:t xml:space="preserve">2,k, j i k,i Ed xG+ /g549 Q + A+ I/g166/g166 (S-ULS-DIS-Ix)</w:t>
      </w:r>
    </w:p>
    <w:p>
      <w:pPr>
        <w:keepNext w:val="false"/>
      </w:pPr>
      <w:r>
        <w:rPr>
          <w:b w:val="false"/>
          <w:bCs w:val="false"/>
        </w:rPr>
        <w:t xml:space="preserve">2,k, j i k,i Ed yG+ /g549 Q + A+ I/g166/g166 (S-ULS-DIS-Iy)</w:t>
      </w:r>
    </w:p>
    <w:p>
      <w:pPr>
        <w:keepNext w:val="false"/>
      </w:pPr>
      <w:r>
        <w:rPr>
          <w:b w:val="false"/>
          <w:bCs w:val="false"/>
        </w:rPr>
        <w:t xml:space="preserve">iar dep</w:t>
      </w:r>
    </w:p>
    <w:p>
      <w:pPr>
        <w:keepNext w:val="false"/>
      </w:pPr>
      <w:r>
        <w:rPr>
          <w:b w:val="false"/>
          <w:bCs w:val="false"/>
        </w:rPr>
        <w:t xml:space="preserve">las/g259rile din S-ULS-DEP-Ix, respectiv S-ULS-DEP-Iy: </w:t>
      </w:r>
    </w:p>
    <w:p>
      <w:pPr>
        <w:keepNext w:val="false"/>
      </w:pPr>
      <w:r>
        <w:rPr>
          <w:b w:val="false"/>
          <w:bCs w:val="false"/>
        </w:rPr>
        <w:t xml:space="preserve">2,k, j i k,i Ed xG+ /g549 Q + c q A+ I/g166/g166 (S-ULS-DEP-Ix)</w:t>
      </w:r>
    </w:p>
    <w:p>
      <w:pPr>
        <w:keepNext w:val="false"/>
      </w:pPr>
      <w:r>
        <w:rPr>
          <w:b w:val="false"/>
          <w:bCs w:val="false"/>
        </w:rPr>
        <w:t xml:space="preserve">2,k, j i k,i Ed yG+ /g549 Q + c q A+ I/g166/g166 (S-ULS-DEP-Iy)</w:t>
      </w:r>
    </w:p>
    <w:p>
      <w:pPr>
        <w:keepNext w:val="false"/>
      </w:pPr>
      <w:r>
        <w:rPr>
          <w:b w:val="false"/>
          <w:bCs w:val="false"/>
        </w:rPr>
        <w:t xml:space="preserve">Tabelul E 6.1.4: Calculul coeficientului /g84/g3în combina/g288iile de înc/g259rc/g259ri cu </w:t>
      </w:r>
    </w:p>
    <w:p>
      <w:pPr>
        <w:keepNext w:val="false"/>
      </w:pPr>
      <w:r>
        <w:rPr>
          <w:b w:val="false"/>
          <w:bCs w:val="false"/>
        </w:rPr>
        <w:t xml:space="preserve">imperfec/g288iuni pe direc/g288ia X. </w:t>
      </w:r>
    </w:p>
    <w:p>
      <w:pPr>
        <w:keepNext w:val="false"/>
      </w:pPr>
      <w:r>
        <w:rPr>
          <w:b w:val="false"/>
          <w:bCs w:val="false"/>
        </w:rPr>
        <w:t xml:space="preserve">nivel Ptot  </w:t>
      </w:r>
    </w:p>
    <w:p>
      <w:pPr>
        <w:keepNext w:val="false"/>
      </w:pPr>
      <w:r>
        <w:rPr>
          <w:b w:val="false"/>
          <w:bCs w:val="false"/>
        </w:rPr>
        <w:t xml:space="preserve">kN </w:t>
      </w:r>
    </w:p>
    <w:p>
      <w:pPr>
        <w:keepNext w:val="false"/>
      </w:pPr>
      <w:r>
        <w:rPr>
          <w:b w:val="false"/>
          <w:bCs w:val="false"/>
        </w:rPr>
        <w:t xml:space="preserve">Vtot,X  </w:t>
      </w:r>
    </w:p>
    <w:p>
      <w:pPr>
        <w:keepNext w:val="false"/>
      </w:pPr>
      <w:r>
        <w:rPr>
          <w:b w:val="false"/>
          <w:bCs w:val="false"/>
        </w:rPr>
        <w:t xml:space="preserve">kN </w:t>
      </w:r>
    </w:p>
    <w:p>
      <w:pPr>
        <w:keepNext w:val="false"/>
      </w:pPr>
      <w:r>
        <w:rPr>
          <w:b w:val="false"/>
          <w:bCs w:val="false"/>
        </w:rPr>
        <w:t xml:space="preserve">Vtot,Y  </w:t>
      </w:r>
    </w:p>
    <w:p>
      <w:pPr>
        <w:keepNext w:val="false"/>
      </w:pPr>
      <w:r>
        <w:rPr>
          <w:b w:val="false"/>
          <w:bCs w:val="false"/>
        </w:rPr>
        <w:t xml:space="preserve">kN Dr,X/h D r,Y/h/g3 /g84X/g3/g84 Y </w:t>
      </w:r>
    </w:p>
    <w:p>
      <w:pPr>
        <w:keepNext w:val="false"/>
      </w:pPr>
      <w:r>
        <w:rPr>
          <w:b w:val="false"/>
          <w:bCs w:val="false"/>
        </w:rPr>
        <w:t xml:space="preserve">4 4541 762 771 0,0146 0,0144 0,087 0,085 </w:t>
      </w:r>
    </w:p>
    <w:p>
      <w:pPr>
        <w:keepNext w:val="false"/>
      </w:pPr>
      <w:r>
        <w:rPr>
          <w:b w:val="false"/>
          <w:bCs w:val="false"/>
        </w:rPr>
        <w:t xml:space="preserve">3 9155 1265 1238 0,0179 0,0159 0,130 0,117 </w:t>
      </w:r>
    </w:p>
    <w:p>
      <w:pPr>
        <w:keepNext w:val="false"/>
      </w:pPr>
      <w:r>
        <w:rPr>
          <w:b w:val="false"/>
          <w:bCs w:val="false"/>
        </w:rPr>
        <w:t xml:space="preserve">2 13773 1617 1562 0,0196 0,0165  0,167 0,145 </w:t>
      </w:r>
    </w:p>
    <w:p>
      <w:pPr>
        <w:keepNext w:val="false"/>
      </w:pPr>
      <w:r>
        <w:rPr>
          <w:b w:val="false"/>
          <w:bCs w:val="false"/>
        </w:rPr>
        <w:t xml:space="preserve">1 18406 1811 1743 0,0132 0,0104 0,134 0,110 </w:t>
      </w:r>
    </w:p>
    <w:p>
      <w:pPr>
        <w:keepNext w:val="false"/>
      </w:pPr>
      <w:r>
        <w:rPr>
          <w:b w:val="false"/>
          <w:bCs w:val="false"/>
        </w:rPr>
        <w:t xml:space="preserve">Tabelul E 6.1.5: Calculul coeficientului /g84/g3în combina/g288iile de înc/g259rc/g259ri cu </w:t>
      </w:r>
    </w:p>
    <w:p>
      <w:pPr>
        <w:keepNext w:val="false"/>
      </w:pPr>
      <w:r>
        <w:rPr>
          <w:b w:val="false"/>
          <w:bCs w:val="false"/>
        </w:rPr>
        <w:t xml:space="preserve">imperfec/g288iuni pe direc/g288ia Y. </w:t>
      </w:r>
    </w:p>
    <w:p>
      <w:pPr>
        <w:keepNext w:val="false"/>
      </w:pPr>
      <w:r>
        <w:rPr>
          <w:b w:val="false"/>
          <w:bCs w:val="false"/>
        </w:rPr>
        <w:t xml:space="preserve">nivel Ptot  </w:t>
      </w:r>
    </w:p>
    <w:p>
      <w:pPr>
        <w:keepNext w:val="false"/>
      </w:pPr>
      <w:r>
        <w:rPr>
          <w:b w:val="false"/>
          <w:bCs w:val="false"/>
        </w:rPr>
        <w:t xml:space="preserve">kN </w:t>
      </w:r>
    </w:p>
    <w:p>
      <w:pPr>
        <w:keepNext w:val="false"/>
      </w:pPr>
      <w:r>
        <w:rPr>
          <w:b w:val="false"/>
          <w:bCs w:val="false"/>
        </w:rPr>
        <w:t xml:space="preserve">Vtot,X  </w:t>
      </w:r>
    </w:p>
    <w:p>
      <w:pPr>
        <w:keepNext w:val="false"/>
      </w:pPr>
      <w:r>
        <w:rPr>
          <w:b w:val="false"/>
          <w:bCs w:val="false"/>
        </w:rPr>
        <w:t xml:space="preserve">kN </w:t>
      </w:r>
    </w:p>
    <w:p>
      <w:pPr>
        <w:keepNext w:val="false"/>
      </w:pPr>
      <w:r>
        <w:rPr>
          <w:b w:val="false"/>
          <w:bCs w:val="false"/>
        </w:rPr>
        <w:t xml:space="preserve">Vtot,Y  </w:t>
      </w:r>
    </w:p>
    <w:p>
      <w:pPr>
        <w:keepNext w:val="false"/>
      </w:pPr>
      <w:r>
        <w:rPr>
          <w:b w:val="false"/>
          <w:bCs w:val="false"/>
        </w:rPr>
        <w:t xml:space="preserve">kN Dr,X/h D r,Y/h/g3 /g84X/g3/g84 Y </w:t>
      </w:r>
    </w:p>
    <w:p>
      <w:pPr>
        <w:keepNext w:val="false"/>
      </w:pPr>
      <w:r>
        <w:rPr>
          <w:b w:val="false"/>
          <w:bCs w:val="false"/>
        </w:rPr>
        <w:t xml:space="preserve">4 4541 750 782 0,0145 0,0145 0,088 0,084 </w:t>
      </w:r>
    </w:p>
    <w:p>
      <w:pPr>
        <w:keepNext w:val="false"/>
      </w:pPr>
      <w:r>
        <w:rPr>
          <w:b w:val="false"/>
          <w:bCs w:val="false"/>
        </w:rPr>
        <w:t xml:space="preserve">3 9155 1241 1262 0,0179 0,0159 0,132 0,115 </w:t>
      </w:r>
    </w:p>
    <w:p>
      <w:pPr>
        <w:keepNext w:val="false"/>
      </w:pPr>
      <w:r>
        <w:rPr>
          <w:b w:val="false"/>
          <w:bCs w:val="false"/>
        </w:rPr>
        <w:t xml:space="preserve">2 13773 1581 1598 0,0196 0,0165  0,170 0,142 </w:t>
      </w:r>
    </w:p>
    <w:p>
      <w:pPr>
        <w:keepNext w:val="false"/>
      </w:pPr>
      <w:r>
        <w:rPr>
          <w:b w:val="false"/>
          <w:bCs w:val="false"/>
        </w:rPr>
        <w:t xml:space="preserve">1 18406 1762 1791 0,0131 0,0105 0,137 0,108 </w:t>
      </w:r>
    </w:p>
    <w:p>
      <w:pPr>
        <w:keepNext w:val="false"/>
      </w:pPr>
      <w:r>
        <w:rPr>
          <w:b w:val="false"/>
          <w:bCs w:val="false"/>
        </w:rPr>
        <w:t xml:space="preserve">Valoarea maxim/g259 a coeficientului de sensibilitate la efectele de ordinul doi: </w:t>
      </w:r>
    </w:p>
    <w:p>
      <w:pPr>
        <w:keepNext w:val="false"/>
      </w:pPr>
      <w:r>
        <w:rPr>
          <w:b w:val="false"/>
          <w:bCs w:val="false"/>
        </w:rPr>
        <w:t xml:space="preserve">0,170/g537=  </w:t>
      </w:r>
    </w:p>
    <w:p>
      <w:pPr>
        <w:keepNext w:val="false"/>
      </w:pPr>
      <w:r>
        <w:rPr>
          <w:b w:val="false"/>
          <w:bCs w:val="false"/>
        </w:rPr>
        <w:t xml:space="preserve">Pentru 0,1 &lt; /g84 /g1000,2, efectele de ordinul doi trebuie luate în calcul, multiplicând </w:t>
      </w:r>
    </w:p>
    <w:p>
      <w:pPr>
        <w:keepNext w:val="false"/>
      </w:pPr>
      <w:r>
        <w:rPr>
          <w:b w:val="false"/>
          <w:bCs w:val="false"/>
        </w:rPr>
        <w:t xml:space="preserve">valorile de calcul ale efectelor ac/g288iunii seismice cu factorul: </w:t>
      </w:r>
    </w:p>
    <w:p>
      <w:pPr>
        <w:keepNext w:val="false"/>
      </w:pPr>
      <w:r>
        <w:rPr>
          <w:b w:val="false"/>
          <w:bCs w:val="false"/>
        </w:rPr>
        <w:t xml:space="preserve">/g11/g12</w:t>
      </w:r>
    </w:p>
    <w:p>
      <w:pPr>
        <w:keepNext w:val="false"/>
      </w:pPr>
      <w:r>
        <w:rPr>
          <w:b w:val="false"/>
          <w:bCs w:val="false"/>
        </w:rPr>
        <w:t xml:space="preserve">1 1,2051/g302= =/g537/g16</w:t>
      </w:r>
    </w:p>
    <w:p>
      <w:pPr>
        <w:keepNext w:val="false"/>
      </w:pPr>
      <w:r>
        <w:rPr>
          <w:b w:val="false"/>
          <w:bCs w:val="false"/>
        </w:rPr>
        <w:t xml:space="preserve">Pentru simplitate, factorul /g68 a fost inclus în combina /g288iile de înc/g259rc/g259ri pentru </w:t>
      </w:r>
    </w:p>
    <w:p>
      <w:pPr>
        <w:keepNext w:val="false"/>
      </w:pPr>
      <w:r>
        <w:rPr>
          <w:b w:val="false"/>
          <w:bCs w:val="false"/>
        </w:rPr>
        <w:t xml:space="preserve">verificarea la ULS: </w:t>
      </w:r>
    </w:p>
    <w:p>
      <w:pPr>
        <w:keepNext w:val="false"/>
      </w:pPr>
      <w:r>
        <w:rPr>
          <w:b w:val="false"/>
          <w:bCs w:val="false"/>
        </w:rPr>
        <w:t xml:space="preserve">2,k, j i k,i Ed xG+ /g549 Q + /g302 A+ I/g166/g166 (S-ULS-DIS-Ix)</w:t>
      </w:r>
    </w:p>
    <w:p>
      <w:pPr>
        <w:keepNext w:val="false"/>
      </w:pPr>
      <w:r>
        <w:rPr>
          <w:b w:val="false"/>
          <w:bCs w:val="false"/>
        </w:rPr>
        <w:t xml:space="preserve">2,k, j i k,i T Ed xG+ /g549 Q + /g302 /g525 A+ I/g166/g166 (S-ULS-NDIS-Ix)</w:t>
      </w:r>
    </w:p>
    <w:p>
      <w:pPr>
        <w:keepNext w:val="false"/>
      </w:pPr>
      <w:r>
        <w:rPr>
          <w:b w:val="false"/>
          <w:bCs w:val="false"/>
        </w:rPr>
        <w:t xml:space="preserve">2,k, j i k,i Ed xG + /g549 Q +/g302cqA + I/g166/g166 (S-ULS-DEP-Ix)</w:t>
      </w:r>
    </w:p>
    <w:p>
      <w:pPr>
        <w:keepNext w:val="false"/>
      </w:pPr>
      <w:r>
        <w:rPr>
          <w:b w:val="false"/>
          <w:bCs w:val="false"/>
        </w:rPr>
        <w:t xml:space="preserve">2,k, j i k,i Ed yG+ /g549 Q + /g302 A+ I/g166/g166 (S-ULS-DIS-Iy)</w:t>
      </w:r>
    </w:p>
    <w:p>
      <w:pPr>
        <w:keepNext w:val="false"/>
      </w:pPr>
      <w:r>
        <w:rPr>
          <w:b w:val="false"/>
          <w:bCs w:val="false"/>
        </w:rPr>
        <w:t xml:space="preserve">430</w:t>
      </w:r>
    </w:p>
    <w:p>
      <w:pPr>
        <w:keepNext w:val="false"/>
      </w:pPr>
      <w:r>
        <w:rPr>
          <w:b w:val="false"/>
          <w:bCs w:val="false"/>
        </w:rPr>
        <w:t xml:space="preserve">2,k, j i k,i T Ed yG+ /g549 Q + /g302 /g525 A+ I/g166/g166 (S-ULS-NDIS-Iy)</w:t>
      </w:r>
    </w:p>
    <w:p>
      <w:pPr>
        <w:keepNext w:val="false"/>
      </w:pPr>
      <w:r>
        <w:rPr>
          <w:b w:val="false"/>
          <w:bCs w:val="false"/>
        </w:rPr>
        <w:t xml:space="preserve">2,k, j i k,i Ed yG + /g549 Q +/g302cqA + I/g166/g166 (S-ULS-DEP-Iy)</w:t>
      </w:r>
    </w:p>
    <w:p>
      <w:pPr>
        <w:keepNext w:val="false"/>
      </w:pPr>
      <w:r>
        <w:rPr>
          <w:b w:val="false"/>
          <w:bCs w:val="false"/>
        </w:rPr>
        <w:t xml:space="preserve">E 6.1.6. Verificarea componentelor structurale la ULS </w:t>
      </w:r>
    </w:p>
    <w:p>
      <w:pPr>
        <w:keepNext w:val="false"/>
      </w:pPr>
      <w:r>
        <w:rPr>
          <w:b w:val="false"/>
          <w:bCs w:val="false"/>
        </w:rPr>
        <w:t xml:space="preserve">Conform paragrafului 6.1.3(1) din P 100-1, se folosesc urm/g259toarele valori ale </w:t>
      </w:r>
    </w:p>
    <w:p>
      <w:pPr>
        <w:keepNext w:val="false"/>
      </w:pPr>
      <w:r>
        <w:rPr>
          <w:b w:val="false"/>
          <w:bCs w:val="false"/>
        </w:rPr>
        <w:t xml:space="preserve">coeficien/g288ilor par/g288iali de siguran/g288/g259 pentru material: </w:t>
      </w:r>
    </w:p>
    <w:p>
      <w:pPr>
        <w:keepNext w:val="false"/>
      </w:pPr>
      <w:r>
        <w:rPr>
          <w:b w:val="false"/>
          <w:bCs w:val="false"/>
        </w:rPr>
        <w:t xml:space="preserve">1,1M0/g534=  </w:t>
      </w:r>
    </w:p>
    <w:p>
      <w:pPr>
        <w:keepNext w:val="false"/>
      </w:pPr>
      <w:r>
        <w:rPr>
          <w:b w:val="false"/>
          <w:bCs w:val="false"/>
        </w:rPr>
        <w:t xml:space="preserve">1,1M1/g534=  </w:t>
      </w:r>
    </w:p>
    <w:p>
      <w:pPr>
        <w:keepNext w:val="false"/>
      </w:pPr>
      <w:r>
        <w:rPr>
          <w:b w:val="false"/>
          <w:bCs w:val="false"/>
        </w:rPr>
        <w:t xml:space="preserve">1,25M2/g534=  </w:t>
      </w:r>
    </w:p>
    <w:p>
      <w:pPr>
        <w:keepNext w:val="false"/>
      </w:pPr>
      <w:r>
        <w:rPr>
          <w:b w:val="false"/>
          <w:bCs w:val="false"/>
        </w:rPr>
        <w:t xml:space="preserve">Conform paragrafului 6.2(5) din P 100-1, factorul de suprarezisten /g288/g259 de material </w:t>
      </w:r>
    </w:p>
    <w:p>
      <w:pPr>
        <w:keepNext w:val="false"/>
      </w:pPr>
      <w:r>
        <w:rPr>
          <w:b w:val="false"/>
          <w:bCs w:val="false"/>
        </w:rPr>
        <w:t xml:space="preserve">pentru S235 (din care sunt realizate elementele disipative) este: </w:t>
      </w:r>
    </w:p>
    <w:p>
      <w:pPr>
        <w:keepNext w:val="false"/>
      </w:pPr>
      <w:r>
        <w:rPr>
          <w:b w:val="false"/>
          <w:bCs w:val="false"/>
        </w:rPr>
        <w:t xml:space="preserve">1,4ov/g534=  </w:t>
      </w:r>
    </w:p>
    <w:p>
      <w:pPr>
        <w:keepNext w:val="false"/>
      </w:pPr>
      <w:r>
        <w:rPr>
          <w:b w:val="false"/>
          <w:bCs w:val="false"/>
        </w:rPr>
        <w:t xml:space="preserve">E 6.1.6.1. Verificarea grinzilor </w:t>
      </w:r>
    </w:p>
    <w:p>
      <w:pPr>
        <w:keepNext w:val="false"/>
      </w:pPr>
      <w:r>
        <w:rPr>
          <w:b w:val="false"/>
          <w:bCs w:val="false"/>
        </w:rPr>
        <w:t xml:space="preserve">Verificarea la ULS este exemplificat/g259 </w:t>
      </w:r>
    </w:p>
    <w:p>
      <w:pPr>
        <w:keepNext w:val="false"/>
      </w:pPr>
      <w:r>
        <w:rPr>
          <w:b w:val="false"/>
          <w:bCs w:val="false"/>
        </w:rPr>
        <w:t xml:space="preserve">pentru grinda cea mai solicitat/g259, </w:t>
      </w:r>
    </w:p>
    <w:p>
      <w:pPr>
        <w:keepNext w:val="false"/>
      </w:pPr>
      <w:r>
        <w:rPr>
          <w:b w:val="false"/>
          <w:bCs w:val="false"/>
        </w:rPr>
        <w:t xml:space="preserve">amplasat/g259 în cadrul ax 1 /g250i eviden/g288iat/g259 în </w:t>
      </w:r>
    </w:p>
    <w:p>
      <w:pPr>
        <w:keepNext w:val="false"/>
      </w:pPr>
      <w:r>
        <w:rPr>
          <w:b w:val="false"/>
          <w:bCs w:val="false"/>
        </w:rPr>
        <w:t xml:space="preserve">figura al/g259turat/g259.  </w:t>
      </w:r>
    </w:p>
    <w:p>
      <w:pPr>
        <w:keepNext w:val="false"/>
      </w:pPr>
      <w:r>
        <w:rPr>
          <w:b w:val="false"/>
          <w:bCs w:val="false"/>
        </w:rPr>
        <w:t xml:space="preserve">Eforturile maxime au rezultat din </w:t>
      </w:r>
    </w:p>
    <w:p>
      <w:pPr>
        <w:keepNext w:val="false"/>
      </w:pPr>
      <w:r>
        <w:rPr>
          <w:b w:val="false"/>
          <w:bCs w:val="false"/>
        </w:rPr>
        <w:t xml:space="preserve">combina/g288ia de înc/g259rc/g259ri S-ULS-DIS-Ix: </w:t>
      </w:r>
    </w:p>
    <w:p>
      <w:pPr>
        <w:keepNext w:val="false"/>
      </w:pPr>
      <w:r>
        <w:rPr>
          <w:b w:val="false"/>
          <w:bCs w:val="false"/>
        </w:rPr>
        <w:t xml:space="preserve">577,7 </w:t>
      </w:r>
    </w:p>
    <w:p>
      <w:pPr>
        <w:keepNext w:val="false"/>
      </w:pPr>
      <w:r>
        <w:rPr>
          <w:b w:val="false"/>
          <w:bCs w:val="false"/>
        </w:rPr>
        <w:t xml:space="preserve">EdM= k N m  </w:t>
      </w:r>
    </w:p>
    <w:p>
      <w:pPr>
        <w:keepNext w:val="false"/>
      </w:pPr>
      <w:r>
        <w:rPr>
          <w:b w:val="false"/>
          <w:bCs w:val="false"/>
        </w:rPr>
        <w:t xml:space="preserve">0 EdN=k N</w:t>
      </w:r>
    </w:p>
    <w:p>
      <w:pPr>
        <w:keepNext w:val="false"/>
      </w:pPr>
      <w:r>
        <w:rPr>
          <w:b w:val="false"/>
          <w:bCs w:val="false"/>
        </w:rPr>
        <w:t xml:space="preserve">Sec/g288iune: IPE 750x173 ( 762 bh= m m  267 bb= m m  21,6 fbt= m m  222100 A=m m</w:t>
      </w:r>
    </w:p>
    <w:p>
      <w:pPr>
        <w:keepNext w:val="false"/>
      </w:pPr>
      <w:r>
        <w:rPr>
          <w:b w:val="false"/>
          <w:bCs w:val="false"/>
        </w:rPr>
        <w:t xml:space="preserve">44205800 10b,yI =m m/g117 36218000 pl,yW= m m 211600 vA= m m 42740000 tI =m m</w:t>
      </w:r>
    </w:p>
    <w:p>
      <w:pPr>
        <w:keepNext w:val="false"/>
      </w:pPr>
      <w:r>
        <w:rPr>
          <w:b w:val="false"/>
          <w:bCs w:val="false"/>
        </w:rPr>
        <w:t xml:space="preserve">55,7 zi= m m ) </w:t>
      </w:r>
    </w:p>
    <w:p>
      <w:pPr>
        <w:keepNext w:val="false"/>
      </w:pPr>
      <w:r>
        <w:rPr>
          <w:b w:val="false"/>
          <w:bCs w:val="false"/>
        </w:rPr>
        <w:t xml:space="preserve">O/g288el: S235 ( 2235 /yf =N m m ) </w:t>
      </w:r>
    </w:p>
    <w:p>
      <w:pPr>
        <w:keepNext w:val="false"/>
      </w:pPr>
      <w:r>
        <w:rPr>
          <w:b w:val="false"/>
          <w:bCs w:val="false"/>
        </w:rPr>
        <w:t xml:space="preserve">Clasa sec/g288iunii </w:t>
      </w:r>
    </w:p>
    <w:p>
      <w:pPr>
        <w:keepNext w:val="false"/>
      </w:pPr>
      <w:r>
        <w:rPr>
          <w:b w:val="false"/>
          <w:bCs w:val="false"/>
        </w:rPr>
        <w:t xml:space="preserve">Sec/g288iunea este de clas/g259 1 conform Tabelului 5.3 din SR EN 1993-1-1. Sec /g288iunea </w:t>
      </w:r>
    </w:p>
    <w:p>
      <w:pPr>
        <w:keepNext w:val="false"/>
      </w:pPr>
      <w:r>
        <w:rPr>
          <w:b w:val="false"/>
          <w:bCs w:val="false"/>
        </w:rPr>
        <w:t xml:space="preserve">satisface cerin/g288a clasei de sec /g288iune (clasa 1) pentru elemente disipative supuse la </w:t>
      </w:r>
    </w:p>
    <w:p>
      <w:pPr>
        <w:keepNext w:val="false"/>
      </w:pPr>
      <w:r>
        <w:rPr>
          <w:b w:val="false"/>
          <w:bCs w:val="false"/>
        </w:rPr>
        <w:t xml:space="preserve">încovoiere în structuri de clas/g259 de ductilitate DCH. </w:t>
      </w:r>
    </w:p>
    <w:p>
      <w:pPr>
        <w:keepNext w:val="false"/>
      </w:pPr>
      <w:r>
        <w:rPr>
          <w:b w:val="false"/>
          <w:bCs w:val="false"/>
        </w:rPr>
        <w:t xml:space="preserve">Verificarea zonei disipative de la cap/g259tul grinzii  </w:t>
      </w:r>
    </w:p>
    <w:p>
      <w:pPr>
        <w:keepNext w:val="false"/>
      </w:pPr>
      <w:r>
        <w:rPr>
          <w:b w:val="false"/>
          <w:bCs w:val="false"/>
        </w:rPr>
        <w:t xml:space="preserve">Conform paragrafului 6.6.2(1) din P 100-1, grinzile cadrelor necontravântuite trebuie </w:t>
      </w:r>
    </w:p>
    <w:p>
      <w:pPr>
        <w:keepNext w:val="false"/>
      </w:pPr>
      <w:r>
        <w:rPr>
          <w:b w:val="false"/>
          <w:bCs w:val="false"/>
        </w:rPr>
        <w:t xml:space="preserve">verificate conform SR EN 1993-1-1 în ipoteza c/g259 la unul din capete s-a format o </w:t>
      </w:r>
    </w:p>
    <w:p>
      <w:pPr>
        <w:keepNext w:val="false"/>
      </w:pPr>
      <w:r>
        <w:rPr>
          <w:b w:val="false"/>
          <w:bCs w:val="false"/>
        </w:rPr>
        <w:t xml:space="preserve">articula/g288ie plastic/g259. În plus, conform paragrafului 6.6.2(5) din P 100-1, în zona </w:t>
      </w:r>
    </w:p>
    <w:p>
      <w:pPr>
        <w:keepNext w:val="false"/>
      </w:pPr>
      <w:r>
        <w:rPr>
          <w:b w:val="false"/>
          <w:bCs w:val="false"/>
        </w:rPr>
        <w:t xml:space="preserve">articula/g288iei plastice trebuie asigurate leg/g259turi laterale la ambele t/g259lpi ale grinzii. Aceste </w:t>
      </w:r>
    </w:p>
    <w:p>
      <w:pPr>
        <w:keepNext w:val="false"/>
      </w:pPr>
      <w:r>
        <w:rPr>
          <w:b w:val="false"/>
          <w:bCs w:val="false"/>
        </w:rPr>
        <w:t xml:space="preserve">cerin/g288e implic/g259 verificarea lungimii stabile a segmentelor adiacente articula/g288iei plastice </w:t>
      </w:r>
    </w:p>
    <w:p>
      <w:pPr>
        <w:keepNext w:val="false"/>
      </w:pPr>
      <w:r>
        <w:rPr>
          <w:b w:val="false"/>
          <w:bCs w:val="false"/>
        </w:rPr>
        <w:t xml:space="preserve">conform 6.3.5 /g250i BB.3 din SR EN 1993-1-1. Por/g288iunile de grind/g259 în care nu se </w:t>
      </w:r>
    </w:p>
    <w:p>
      <w:pPr>
        <w:keepNext w:val="false"/>
      </w:pPr>
      <w:r>
        <w:rPr>
          <w:b w:val="false"/>
          <w:bCs w:val="false"/>
        </w:rPr>
        <w:t xml:space="preserve">formeaz/g259 articula/g288ii plastice (cuprinse între dou/g259 reazemele laterale consecutive) se </w:t>
      </w:r>
    </w:p>
    <w:p>
      <w:pPr>
        <w:keepNext w:val="false"/>
      </w:pPr>
      <w:r>
        <w:rPr>
          <w:b w:val="false"/>
          <w:bCs w:val="false"/>
        </w:rPr>
        <w:t xml:space="preserve">431</w:t>
      </w:r>
    </w:p>
    <w:p>
      <w:pPr>
        <w:keepNext w:val="false"/>
      </w:pPr>
      <w:r>
        <w:rPr>
          <w:b w:val="false"/>
          <w:bCs w:val="false"/>
        </w:rPr>
        <w:t xml:space="preserve">Figura E 6.1.9 Grinda cadrului necontravântuit cu leg/g259turile laterale. </w:t>
      </w:r>
    </w:p>
    <w:p>
      <w:pPr>
        <w:keepNext w:val="false"/>
      </w:pPr>
      <w:r>
        <w:rPr>
          <w:b w:val="false"/>
          <w:bCs w:val="false"/>
        </w:rPr>
        <w:t xml:space="preserve">Figura E 6.1.10 Contrafi/g250e pentru asigurarea leg/g259turilor laterale la talpa inferioar/g259 a grinzii </w:t>
      </w:r>
    </w:p>
    <w:p>
      <w:pPr>
        <w:keepNext w:val="false"/>
      </w:pPr>
      <w:r>
        <w:rPr>
          <w:b w:val="false"/>
          <w:bCs w:val="false"/>
        </w:rPr>
        <w:t xml:space="preserve">cadrului necontravântuit. </w:t>
      </w:r>
    </w:p>
    <w:p>
      <w:pPr>
        <w:keepNext w:val="false"/>
      </w:pPr>
      <w:r>
        <w:rPr>
          <w:b w:val="false"/>
          <w:bCs w:val="false"/>
        </w:rPr>
        <w:t xml:space="preserve">Lungimea interax a grinzii: 7000 L= m m  </w:t>
      </w:r>
    </w:p>
    <w:p>
      <w:pPr>
        <w:keepNext w:val="false"/>
      </w:pPr>
      <w:r>
        <w:rPr>
          <w:b w:val="false"/>
          <w:bCs w:val="false"/>
        </w:rPr>
        <w:t xml:space="preserve">Lungimea grinzii între fe/g288ele stâlpilor: 6380 bL= m m  </w:t>
      </w:r>
    </w:p>
    <w:p>
      <w:pPr>
        <w:keepNext w:val="false"/>
      </w:pPr>
      <w:r>
        <w:rPr>
          <w:b w:val="false"/>
          <w:bCs w:val="false"/>
        </w:rPr>
        <w:t xml:space="preserve">Pozi/g288ia articula/g288iei plastice s-a estimat conform rela /g288iei (vezi ANSI/AISC 358-10. </w:t>
      </w:r>
    </w:p>
    <w:p>
      <w:pPr>
        <w:keepNext w:val="false"/>
      </w:pPr>
      <w:r>
        <w:rPr>
          <w:b w:val="false"/>
          <w:bCs w:val="false"/>
        </w:rPr>
        <w:t xml:space="preserve">"Prequalified Connections for Special and Intermediate Steel Moment Frames for </w:t>
      </w:r>
    </w:p>
    <w:p>
      <w:pPr>
        <w:keepNext w:val="false"/>
      </w:pPr>
      <w:r>
        <w:rPr>
          <w:b w:val="false"/>
          <w:bCs w:val="false"/>
        </w:rPr>
        <w:t xml:space="preserve">Seismic Applications", American Institute of  Steel Construction, pentru îmbin/g259ri cu </w:t>
      </w:r>
    </w:p>
    <w:p>
      <w:pPr>
        <w:keepNext w:val="false"/>
      </w:pPr>
      <w:r>
        <w:rPr>
          <w:b w:val="false"/>
          <w:bCs w:val="false"/>
        </w:rPr>
        <w:t xml:space="preserve">/g250uruburi cu plac/g259 de cap/g259t):</w:t>
      </w:r>
    </w:p>
    <w:p>
      <w:pPr>
        <w:keepNext w:val="false"/>
      </w:pPr>
      <w:r>
        <w:rPr>
          <w:b w:val="false"/>
          <w:bCs w:val="false"/>
        </w:rPr>
        <w:t xml:space="preserve">/g11/g12/ 2 3 0,3810pb bL= m i nh b = m  /g159 0,38 pL= m</w:t>
      </w:r>
    </w:p>
    <w:p>
      <w:pPr>
        <w:keepNext w:val="false"/>
      </w:pPr>
      <w:r>
        <w:rPr>
          <w:b w:val="false"/>
          <w:bCs w:val="false"/>
        </w:rPr>
        <w:t xml:space="preserve">S-au dispus contrafi/g250e la ambele capete ale grinzii, la o distan/g288/g259 de 2 760,0pL= m m  de </w:t>
      </w:r>
    </w:p>
    <w:p>
      <w:pPr>
        <w:keepNext w:val="false"/>
      </w:pPr>
      <w:r>
        <w:rPr>
          <w:b w:val="false"/>
          <w:bCs w:val="false"/>
        </w:rPr>
        <w:t xml:space="preserve">la fa/g288a stâlpului (vezi Figura E 6.1.9).</w:t>
      </w:r>
    </w:p>
    <w:p>
      <w:pPr>
        <w:keepNext w:val="false"/>
      </w:pPr>
      <w:r>
        <w:rPr>
          <w:b w:val="false"/>
          <w:bCs w:val="false"/>
        </w:rPr>
        <w:t xml:space="preserve">432</w:t>
      </w:r>
    </w:p>
    <w:p>
      <w:pPr>
        <w:keepNext w:val="false"/>
      </w:pPr>
      <w:r>
        <w:rPr>
          <w:b w:val="false"/>
          <w:bCs w:val="false"/>
        </w:rPr>
        <w:t xml:space="preserve">verific/g259 în conformitate cu 6.3.2 din  SR  EN 1993-1-1 (v ezi Figur a E 6.1.9). Talpa </w:t>
      </w:r>
    </w:p>
    <w:p>
      <w:pPr>
        <w:keepNext w:val="false"/>
      </w:pPr>
      <w:r>
        <w:rPr>
          <w:b w:val="false"/>
          <w:bCs w:val="false"/>
        </w:rPr>
        <w:t xml:space="preserve">superioar/g259 are asigurat/g259 leg/g259turi laterale p rin in termediul conector ilor /g250i a pl/g259cii de </w:t>
      </w:r>
    </w:p>
    <w:p>
      <w:pPr>
        <w:keepNext w:val="false"/>
      </w:pPr>
      <w:r>
        <w:rPr>
          <w:b w:val="false"/>
          <w:bCs w:val="false"/>
        </w:rPr>
        <w:t xml:space="preserve">beton armat. Conectorii nu se dispun în zona articula/g288iei plastice pe o lungime definit/g259 </w:t>
      </w:r>
    </w:p>
    <w:p>
      <w:pPr>
        <w:keepNext w:val="false"/>
      </w:pPr>
      <w:r>
        <w:rPr>
          <w:b w:val="false"/>
          <w:bCs w:val="false"/>
        </w:rPr>
        <w:t xml:space="preserve">în sec/g288iunea 7.7.5 din SR EN 1998-1 pentru a preveni cr e/g250terea momentului capabil al </w:t>
      </w:r>
    </w:p>
    <w:p>
      <w:pPr>
        <w:keepNext w:val="false"/>
      </w:pPr>
      <w:r>
        <w:rPr>
          <w:b w:val="false"/>
          <w:bCs w:val="false"/>
        </w:rPr>
        <w:t xml:space="preserve">grinzii ca urmare a conlucr/g259rii cu placa de beton armat. La talpa inferioar/g259 se dispun </w:t>
      </w:r>
    </w:p>
    <w:p>
      <w:pPr>
        <w:keepNext w:val="false"/>
      </w:pPr>
      <w:r>
        <w:rPr>
          <w:b w:val="false"/>
          <w:bCs w:val="false"/>
        </w:rPr>
        <w:t xml:space="preserve">contrafi/g250e (vezi Figura E 6.1.10) la cap/g259tul zonelor disipative, conform cerin/g288elor P </w:t>
      </w:r>
    </w:p>
    <w:p>
      <w:pPr>
        <w:keepNext w:val="false"/>
      </w:pPr>
      <w:r>
        <w:rPr>
          <w:b w:val="false"/>
          <w:bCs w:val="false"/>
        </w:rPr>
        <w:t xml:space="preserve">100-1, paragraful 6.6.2(5).</w:t>
      </w:r>
    </w:p>
    <w:p>
      <w:pPr>
        <w:keepNext w:val="false"/>
      </w:pPr>
      <w:r>
        <w:rPr>
          <w:b w:val="false"/>
          <w:bCs w:val="false"/>
        </w:rPr>
        <w:t xml:space="preserve">222</w:t>
      </w:r>
    </w:p>
    <w:p>
      <w:pPr>
        <w:keepNext w:val="false"/>
      </w:pPr>
      <w:r>
        <w:rPr>
          <w:b w:val="false"/>
          <w:bCs w:val="false"/>
        </w:rPr>
        <w:t xml:space="preserve">22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38 2 303</w:t>
      </w:r>
    </w:p>
    <w:p>
      <w:pPr>
        <w:keepNext w:val="false"/>
      </w:pPr>
      <w:r>
        <w:rPr>
          <w:b w:val="false"/>
          <w:bCs w:val="false"/>
        </w:rPr>
        <w:t xml:space="preserve">/11</w:t>
      </w:r>
    </w:p>
    <w:p>
      <w:pPr>
        <w:keepNext w:val="false"/>
      </w:pPr>
      <w:r>
        <w:rPr>
          <w:b w:val="false"/>
          <w:bCs w:val="false"/>
        </w:rPr>
        <w:t xml:space="preserve">57,4 756 235 /</w:t>
      </w:r>
    </w:p>
    <w:p>
      <w:pPr>
        <w:keepNext w:val="false"/>
      </w:pPr>
      <w:r>
        <w:rPr>
          <w:b w:val="false"/>
          <w:bCs w:val="false"/>
        </w:rPr>
        <w:t xml:space="preserve">z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pl,y yEd</w:t>
      </w:r>
    </w:p>
    <w:p>
      <w:pPr>
        <w:keepNext w:val="false"/>
      </w:pPr>
      <w:r>
        <w:rPr>
          <w:b w:val="false"/>
          <w:bCs w:val="false"/>
        </w:rPr>
        <w:t xml:space="preserve">t</w:t>
      </w:r>
    </w:p>
    <w:p>
      <w:pPr>
        <w:keepNext w:val="false"/>
      </w:pPr>
      <w:r>
        <w:rPr>
          <w:b w:val="false"/>
          <w:bCs w:val="false"/>
        </w:rPr>
        <w:t xml:space="preserve">iL= = m m</w:t>
      </w:r>
    </w:p>
    <w:p>
      <w:pPr>
        <w:keepNext w:val="false"/>
      </w:pPr>
      <w:r>
        <w:rPr>
          <w:b w:val="false"/>
          <w:bCs w:val="false"/>
        </w:rPr>
        <w:t xml:space="preserve">WfNm m N +AC A I N m m</w:t>
      </w:r>
    </w:p>
    <w:p>
      <w:pPr>
        <w:keepNext w:val="false"/>
      </w:pPr>
      <w:r>
        <w:rPr>
          <w:b w:val="false"/>
          <w:bCs w:val="false"/>
        </w:rPr>
        <w:t xml:space="preserve">/g167/g183/g167/g183 /g167/g183/g152 /g168/g184/g168/g184 /g168/g184/g168/g184/g169/g185/g169/g185 /g169/g185</w:t>
      </w:r>
    </w:p>
    <w:p>
      <w:pPr>
        <w:keepNext w:val="false"/>
      </w:pPr>
      <w:r>
        <w:rPr>
          <w:b w:val="false"/>
          <w:bCs w:val="false"/>
        </w:rPr>
        <w:t xml:space="preserve">1 263 mm /g100 2 303mL= m m  /g111 verific/g259. </w:t>
      </w:r>
    </w:p>
    <w:p>
      <w:pPr>
        <w:keepNext w:val="false"/>
      </w:pPr>
      <w:r>
        <w:rPr>
          <w:b w:val="false"/>
          <w:bCs w:val="false"/>
        </w:rPr>
        <w:t xml:space="preserve">Conform sec/g288iunii 6.2 din SR EN 1993-1-1: </w:t>
      </w:r>
    </w:p>
    <w:p>
      <w:pPr>
        <w:keepNext w:val="false"/>
      </w:pPr>
      <w:r>
        <w:rPr>
          <w:b w:val="false"/>
          <w:bCs w:val="false"/>
        </w:rPr>
        <w:t xml:space="preserve">1 328</w:t>
      </w:r>
    </w:p>
    <w:p>
      <w:pPr>
        <w:keepNext w:val="false"/>
      </w:pPr>
      <w:r>
        <w:rPr>
          <w:b w:val="false"/>
          <w:bCs w:val="false"/>
        </w:rPr>
        <w:t xml:space="preserve">pl,y y</w:t>
      </w:r>
    </w:p>
    <w:p>
      <w:pPr>
        <w:keepNext w:val="false"/>
      </w:pPr>
      <w:r>
        <w:rPr>
          <w:b w:val="false"/>
          <w:bCs w:val="false"/>
        </w:rPr>
        <w:t xml:space="preserve">pl,Rd,b</w:t>
      </w:r>
    </w:p>
    <w:p>
      <w:pPr>
        <w:keepNext w:val="false"/>
      </w:pPr>
      <w:r>
        <w:rPr>
          <w:b w:val="false"/>
          <w:bCs w:val="false"/>
        </w:rPr>
        <w:t xml:space="preserve">M0</w:t>
      </w:r>
    </w:p>
    <w:p>
      <w:pPr>
        <w:keepNext w:val="false"/>
      </w:pPr>
      <w:r>
        <w:rPr>
          <w:b w:val="false"/>
          <w:bCs w:val="false"/>
        </w:rPr>
        <w:t xml:space="preserve">WfM= = k N m/g534</w:t>
      </w:r>
    </w:p>
    <w:p>
      <w:pPr>
        <w:keepNext w:val="false"/>
      </w:pPr>
      <w:r>
        <w:rPr>
          <w:b w:val="false"/>
          <w:bCs w:val="false"/>
        </w:rPr>
        <w:t xml:space="preserve">4 721</w:t>
      </w:r>
    </w:p>
    <w:p>
      <w:pPr>
        <w:keepNext w:val="false"/>
      </w:pPr>
      <w:r>
        <w:rPr>
          <w:b w:val="false"/>
          <w:bCs w:val="false"/>
        </w:rPr>
        <w:t xml:space="preserve">y</w:t>
      </w:r>
    </w:p>
    <w:p>
      <w:pPr>
        <w:keepNext w:val="false"/>
      </w:pPr>
      <w:r>
        <w:rPr>
          <w:b w:val="false"/>
          <w:bCs w:val="false"/>
        </w:rPr>
        <w:t xml:space="preserve">pl,Rd</w:t>
      </w:r>
    </w:p>
    <w:p>
      <w:pPr>
        <w:keepNext w:val="false"/>
      </w:pPr>
      <w:r>
        <w:rPr>
          <w:b w:val="false"/>
          <w:bCs w:val="false"/>
        </w:rPr>
        <w:t xml:space="preserve">M0</w:t>
      </w:r>
    </w:p>
    <w:p>
      <w:pPr>
        <w:keepNext w:val="false"/>
      </w:pPr>
      <w:r>
        <w:rPr>
          <w:b w:val="false"/>
          <w:bCs w:val="false"/>
        </w:rPr>
        <w:t xml:space="preserve">AfN= = k N/g534</w:t>
      </w:r>
    </w:p>
    <w:p>
      <w:pPr>
        <w:keepNext w:val="false"/>
      </w:pPr>
      <w:r>
        <w:rPr>
          <w:b w:val="false"/>
          <w:bCs w:val="false"/>
        </w:rPr>
        <w:t xml:space="preserve">/g11/g12/g11/g12/3</w:t>
      </w:r>
    </w:p>
    <w:p>
      <w:pPr>
        <w:keepNext w:val="false"/>
      </w:pPr>
      <w:r>
        <w:rPr>
          <w:b w:val="false"/>
          <w:bCs w:val="false"/>
        </w:rPr>
        <w:t xml:space="preserve">1 431</w:t>
      </w:r>
    </w:p>
    <w:p>
      <w:pPr>
        <w:keepNext w:val="false"/>
      </w:pPr>
      <w:r>
        <w:rPr>
          <w:b w:val="false"/>
          <w:bCs w:val="false"/>
        </w:rPr>
        <w:t xml:space="preserve">vy</w:t>
      </w:r>
    </w:p>
    <w:p>
      <w:pPr>
        <w:keepNext w:val="false"/>
      </w:pPr>
      <w:r>
        <w:rPr>
          <w:b w:val="false"/>
          <w:bCs w:val="false"/>
        </w:rPr>
        <w:t xml:space="preserve">pl,Rd</w:t>
      </w:r>
    </w:p>
    <w:p>
      <w:pPr>
        <w:keepNext w:val="false"/>
      </w:pPr>
      <w:r>
        <w:rPr>
          <w:b w:val="false"/>
          <w:bCs w:val="false"/>
        </w:rPr>
        <w:t xml:space="preserve">M0</w:t>
      </w:r>
    </w:p>
    <w:p>
      <w:pPr>
        <w:keepNext w:val="false"/>
      </w:pPr>
      <w:r>
        <w:rPr>
          <w:b w:val="false"/>
          <w:bCs w:val="false"/>
        </w:rPr>
        <w:t xml:space="preserve">Af</w:t>
      </w:r>
    </w:p>
    <w:p>
      <w:pPr>
        <w:keepNext w:val="false"/>
      </w:pPr>
      <w:r>
        <w:rPr>
          <w:b w:val="false"/>
          <w:bCs w:val="false"/>
        </w:rPr>
        <w:t xml:space="preserve">V= = k N /g534</w:t>
      </w:r>
    </w:p>
    <w:p>
      <w:pPr>
        <w:keepNext w:val="false"/>
      </w:pPr>
      <w:r>
        <w:rPr>
          <w:b w:val="false"/>
          <w:bCs w:val="false"/>
        </w:rPr>
        <w:t xml:space="preserve">În zonele plastice poten/g288iale se verific/g259 re</w:t>
      </w:r>
    </w:p>
    <w:p>
      <w:pPr>
        <w:keepNext w:val="false"/>
      </w:pPr>
      <w:r>
        <w:rPr>
          <w:b w:val="false"/>
          <w:bCs w:val="false"/>
        </w:rPr>
        <w:t xml:space="preserve">la/g288iile (6.2)-(6.4) din P 100-1: </w:t>
      </w:r>
    </w:p>
    <w:p>
      <w:pPr>
        <w:keepNext w:val="false"/>
      </w:pPr>
      <w:r>
        <w:rPr>
          <w:b w:val="false"/>
          <w:bCs w:val="false"/>
        </w:rPr>
        <w:t xml:space="preserve">0,4349Ed</w:t>
      </w:r>
    </w:p>
    <w:p>
      <w:pPr>
        <w:keepNext w:val="false"/>
      </w:pPr>
      <w:r>
        <w:rPr>
          <w:b w:val="false"/>
          <w:bCs w:val="false"/>
        </w:rPr>
        <w:t xml:space="preserve">pl,Rd,b</w:t>
      </w:r>
    </w:p>
    <w:p>
      <w:pPr>
        <w:keepNext w:val="false"/>
      </w:pPr>
      <w:r>
        <w:rPr>
          <w:b w:val="false"/>
          <w:bCs w:val="false"/>
        </w:rPr>
        <w:t xml:space="preserve">M =M  /g100 1,0 /g111 verific/g259. </w:t>
      </w:r>
    </w:p>
    <w:p>
      <w:pPr>
        <w:keepNext w:val="false"/>
      </w:pPr>
      <w:r>
        <w:rPr>
          <w:b w:val="false"/>
          <w:bCs w:val="false"/>
        </w:rPr>
        <w:t xml:space="preserve">0Ed</w:t>
      </w:r>
    </w:p>
    <w:p>
      <w:pPr>
        <w:keepNext w:val="false"/>
      </w:pPr>
      <w:r>
        <w:rPr>
          <w:b w:val="false"/>
          <w:bCs w:val="false"/>
        </w:rPr>
        <w:t xml:space="preserve">pl,Rd</w:t>
      </w:r>
    </w:p>
    <w:p>
      <w:pPr>
        <w:keepNext w:val="false"/>
      </w:pPr>
      <w:r>
        <w:rPr>
          <w:b w:val="false"/>
          <w:bCs w:val="false"/>
        </w:rPr>
        <w:t xml:space="preserve">N =N  /g100 0,15 /g111 verific/g259. </w:t>
      </w:r>
    </w:p>
    <w:p>
      <w:pPr>
        <w:keepNext w:val="false"/>
      </w:pPr>
      <w:r>
        <w:rPr>
          <w:b w:val="false"/>
          <w:bCs w:val="false"/>
        </w:rPr>
        <w:t xml:space="preserve">79,65Ed,GV= k N  (din înc/g259rc/g259rile gravita/g288ionale în combina/g288ia seismic/g259). </w:t>
      </w:r>
    </w:p>
    <w:p>
      <w:pPr>
        <w:keepNext w:val="false"/>
      </w:pPr>
      <w:r>
        <w:rPr>
          <w:b w:val="false"/>
          <w:bCs w:val="false"/>
        </w:rPr>
        <w:t xml:space="preserve">2 416,4</w:t>
      </w:r>
    </w:p>
    <w:p>
      <w:pPr>
        <w:keepNext w:val="false"/>
      </w:pPr>
      <w:r>
        <w:rPr>
          <w:b w:val="false"/>
          <w:bCs w:val="false"/>
        </w:rPr>
        <w:t xml:space="preserve">pl,Rd,b</w:t>
      </w:r>
    </w:p>
    <w:p>
      <w:pPr>
        <w:keepNext w:val="false"/>
      </w:pPr>
      <w:r>
        <w:rPr>
          <w:b w:val="false"/>
          <w:bCs w:val="false"/>
        </w:rPr>
        <w:t xml:space="preserve">Ed,M</w:t>
      </w:r>
    </w:p>
    <w:p>
      <w:pPr>
        <w:keepNext w:val="false"/>
      </w:pPr>
      <w:r>
        <w:rPr>
          <w:b w:val="false"/>
          <w:bCs w:val="false"/>
        </w:rPr>
        <w:t xml:space="preserve">b</w:t>
      </w:r>
    </w:p>
    <w:p>
      <w:pPr>
        <w:keepNext w:val="false"/>
      </w:pPr>
      <w:r>
        <w:rPr>
          <w:b w:val="false"/>
          <w:bCs w:val="false"/>
        </w:rPr>
        <w:t xml:space="preserve">MV= = k N L</w:t>
      </w:r>
    </w:p>
    <w:p>
      <w:pPr>
        <w:keepNext w:val="false"/>
      </w:pPr>
      <w:r>
        <w:rPr>
          <w:b w:val="false"/>
          <w:bCs w:val="false"/>
        </w:rPr>
        <w:t xml:space="preserve">496,1Ed Ed,G Ed,MV= V + V = k N</w:t>
      </w:r>
    </w:p>
    <w:p>
      <w:pPr>
        <w:keepNext w:val="false"/>
      </w:pPr>
      <w:r>
        <w:rPr>
          <w:b w:val="false"/>
          <w:bCs w:val="false"/>
        </w:rPr>
        <w:t xml:space="preserve">0,3467Ed</w:t>
      </w:r>
    </w:p>
    <w:p>
      <w:pPr>
        <w:keepNext w:val="false"/>
      </w:pPr>
      <w:r>
        <w:rPr>
          <w:b w:val="false"/>
          <w:bCs w:val="false"/>
        </w:rPr>
        <w:t xml:space="preserve">pl,Rd</w:t>
      </w:r>
    </w:p>
    <w:p>
      <w:pPr>
        <w:keepNext w:val="false"/>
      </w:pPr>
      <w:r>
        <w:rPr>
          <w:b w:val="false"/>
          <w:bCs w:val="false"/>
        </w:rPr>
        <w:t xml:space="preserve">V =V  /g100 0,5 /g111 verific/g259. </w:t>
      </w:r>
    </w:p>
    <w:p>
      <w:pPr>
        <w:keepNext w:val="false"/>
      </w:pPr>
      <w:r>
        <w:rPr>
          <w:b w:val="false"/>
          <w:bCs w:val="false"/>
        </w:rPr>
        <w:t xml:space="preserve">Verificare contrafi/g250/g259 </w:t>
      </w:r>
    </w:p>
    <w:p>
      <w:pPr>
        <w:keepNext w:val="false"/>
      </w:pPr>
      <w:r>
        <w:rPr>
          <w:b w:val="false"/>
          <w:bCs w:val="false"/>
        </w:rPr>
        <w:t xml:space="preserve">Reazemele laterale (contrafi/g250ele) adiacente zonelor poten/g288ial plastice s-au proiectat </w:t>
      </w:r>
    </w:p>
    <w:p>
      <w:pPr>
        <w:keepNext w:val="false"/>
      </w:pPr>
      <w:r>
        <w:rPr>
          <w:b w:val="false"/>
          <w:bCs w:val="false"/>
        </w:rPr>
        <w:t xml:space="preserve">pentru a prelua o for/g288/g259 lateral/g259 egal/g259 cu  </w:t>
      </w:r>
    </w:p>
    <w:p>
      <w:pPr>
        <w:keepNext w:val="false"/>
      </w:pPr>
      <w:r>
        <w:rPr>
          <w:b w:val="false"/>
          <w:bCs w:val="false"/>
        </w:rPr>
        <w:t xml:space="preserve">0,06 113,8ov y fb b/g534f t b = k N</w:t>
      </w:r>
    </w:p>
    <w:p>
      <w:pPr>
        <w:keepNext w:val="false"/>
      </w:pPr>
      <w:r>
        <w:rPr>
          <w:b w:val="false"/>
          <w:bCs w:val="false"/>
        </w:rPr>
        <w:t xml:space="preserve">Contrafi/g250a s-a dispus între talpa inferioar/g259 a grinzii principale /g250i talpa superioar/g259 a </w:t>
      </w:r>
    </w:p>
    <w:p>
      <w:pPr>
        <w:keepNext w:val="false"/>
      </w:pPr>
      <w:r>
        <w:rPr>
          <w:b w:val="false"/>
          <w:bCs w:val="false"/>
        </w:rPr>
        <w:t xml:space="preserve">grinzii secundare perpendiculare, prins/g259 de stâlp.  </w:t>
      </w:r>
    </w:p>
    <w:p>
      <w:pPr>
        <w:keepNext w:val="false"/>
      </w:pPr>
      <w:r>
        <w:rPr>
          <w:b w:val="false"/>
          <w:bCs w:val="false"/>
        </w:rPr>
        <w:t xml:space="preserve">Au rezultat dou/g259 corniere L75x50x8 din o/g288el S235, prinse de un guseu cu grosimea de </w:t>
      </w:r>
    </w:p>
    <w:p>
      <w:pPr>
        <w:keepNext w:val="false"/>
      </w:pPr>
      <w:r>
        <w:rPr>
          <w:b w:val="false"/>
          <w:bCs w:val="false"/>
        </w:rPr>
        <w:t xml:space="preserve">15 mm din o/g288el S355. </w:t>
      </w:r>
    </w:p>
    <w:p>
      <w:pPr>
        <w:keepNext w:val="false"/>
      </w:pPr>
      <w:r>
        <w:rPr>
          <w:b w:val="false"/>
          <w:bCs w:val="false"/>
        </w:rPr>
        <w:t xml:space="preserve">Segmentul de grind/g259 cuprins între contrafi/g250/g259 /g250i grinda secundar/g259 are lungimea de </w:t>
      </w:r>
    </w:p>
    <w:p>
      <w:pPr>
        <w:keepNext w:val="false"/>
      </w:pPr>
      <w:r>
        <w:rPr>
          <w:b w:val="false"/>
          <w:bCs w:val="false"/>
        </w:rPr>
        <w:t xml:space="preserve">1 263 mm. Lungimea  stabil/g259 Lm a segmentu lui de grind/g259 se determin/g259 conform </w:t>
      </w:r>
    </w:p>
    <w:p>
      <w:pPr>
        <w:keepNext w:val="false"/>
      </w:pPr>
      <w:r>
        <w:rPr>
          <w:b w:val="false"/>
          <w:bCs w:val="false"/>
        </w:rPr>
        <w:t xml:space="preserve">paragrafului 6.3.5.3(1)B sau BB.3.1.1 din SR EN 1993-1-1.  </w:t>
      </w:r>
    </w:p>
    <w:p>
      <w:pPr>
        <w:keepNext w:val="false"/>
      </w:pPr>
      <w:r>
        <w:rPr>
          <w:b w:val="false"/>
          <w:bCs w:val="false"/>
        </w:rPr>
        <w:t xml:space="preserve">1C=1 (acoperitor, moment aproximativ constant pe lungimea considerat/g259). </w:t>
      </w:r>
    </w:p>
    <w:p>
      <w:pPr>
        <w:keepNext w:val="false"/>
      </w:pPr>
      <w:r>
        <w:rPr>
          <w:b w:val="false"/>
          <w:bCs w:val="false"/>
        </w:rPr>
        <w:t xml:space="preserve">433</w:t>
      </w:r>
    </w:p>
    <w:p>
      <w:pPr>
        <w:keepNext w:val="false"/>
      </w:pPr>
      <w:r>
        <w:rPr>
          <w:b w:val="false"/>
          <w:bCs w:val="false"/>
        </w:rPr>
        <w:t xml:space="preserve">LT 0,233/g540=  /g100 LT,0 0,4/g540=</w:t>
      </w:r>
    </w:p>
    <w:p>
      <w:pPr>
        <w:keepNext w:val="false"/>
      </w:pPr>
      <w:r>
        <w:rPr>
          <w:b w:val="false"/>
          <w:bCs w:val="false"/>
        </w:rPr>
        <w:t xml:space="preserve">În aceast/g259 situa/g288ie elem</w:t>
      </w:r>
    </w:p>
    <w:p>
      <w:pPr>
        <w:keepNext w:val="false"/>
      </w:pPr>
      <w:r>
        <w:rPr>
          <w:b w:val="false"/>
          <w:bCs w:val="false"/>
        </w:rPr>
        <w:t xml:space="preserve">entul nu este sensibil la flambaj prin încovoiere-r/g259sucire, vezi </w:t>
      </w:r>
    </w:p>
    <w:p>
      <w:pPr>
        <w:keepNext w:val="false"/>
      </w:pPr>
      <w:r>
        <w:rPr>
          <w:b w:val="false"/>
          <w:bCs w:val="false"/>
        </w:rPr>
        <w:t xml:space="preserve">6.3.2.2(4) din SR EN 1993-1-1. Momentele maxime fiind la capetele barei, nu sunt </w:t>
      </w:r>
    </w:p>
    <w:p>
      <w:pPr>
        <w:keepNext w:val="false"/>
      </w:pPr>
      <w:r>
        <w:rPr>
          <w:b w:val="false"/>
          <w:bCs w:val="false"/>
        </w:rPr>
        <w:t xml:space="preserve">necesare verific/g259ri suplimentare. </w:t>
      </w:r>
    </w:p>
    <w:p>
      <w:pPr>
        <w:keepNext w:val="false"/>
      </w:pPr>
      <w:r>
        <w:rPr>
          <w:b w:val="false"/>
          <w:bCs w:val="false"/>
        </w:rPr>
        <w:t xml:space="preserve">E 6.1.6.2. Calculul suprarezisten /g288ei sistemului structural </w:t>
      </w:r>
    </w:p>
    <w:p>
      <w:pPr>
        <w:keepNext w:val="false"/>
      </w:pPr>
      <w:r>
        <w:rPr>
          <w:b w:val="false"/>
          <w:bCs w:val="false"/>
        </w:rPr>
        <w:t xml:space="preserve">La calculul eforturilor în componentele nedisipative se folose/g250te suprarezisten /g288a </w:t>
      </w:r>
    </w:p>
    <w:p>
      <w:pPr>
        <w:keepNext w:val="false"/>
      </w:pPr>
      <w:r>
        <w:rPr>
          <w:b w:val="false"/>
          <w:bCs w:val="false"/>
        </w:rPr>
        <w:t xml:space="preserve">sistemului structural, determinat/g259 cu rela/g288ia (vezi 6.6.3(1) din P 100-1): </w:t>
      </w:r>
    </w:p>
    <w:p>
      <w:pPr>
        <w:keepNext w:val="false"/>
      </w:pPr>
      <w:r>
        <w:rPr>
          <w:b w:val="false"/>
          <w:bCs w:val="false"/>
        </w:rPr>
        <w:t xml:space="preserve">1,1 M</w:t>
      </w:r>
    </w:p>
    <w:p>
      <w:pPr>
        <w:keepNext w:val="false"/>
      </w:pPr>
      <w:r>
        <w:rPr>
          <w:b w:val="false"/>
          <w:bCs w:val="false"/>
        </w:rPr>
        <w:t xml:space="preserve">To v/g525= /g534 /g525/g152/g152</w:t>
      </w:r>
    </w:p>
    <w:p>
      <w:pPr>
        <w:keepNext w:val="false"/>
      </w:pPr>
      <w:r>
        <w:rPr>
          <w:b w:val="false"/>
          <w:bCs w:val="false"/>
        </w:rPr>
        <w:t xml:space="preserve">unde /g58M = min(/g58i</w:t>
      </w:r>
    </w:p>
    <w:p>
      <w:pPr>
        <w:keepNext w:val="false"/>
      </w:pPr>
      <w:r>
        <w:rPr>
          <w:b w:val="false"/>
          <w:bCs w:val="false"/>
        </w:rPr>
        <w:t xml:space="preserve">M), iar /g58i</w:t>
      </w:r>
    </w:p>
    <w:p>
      <w:pPr>
        <w:keepNext w:val="false"/>
      </w:pPr>
      <w:r>
        <w:rPr>
          <w:b w:val="false"/>
          <w:bCs w:val="false"/>
        </w:rPr>
        <w:t xml:space="preserve">M = Mpl,Rd,i / MEd,i.  </w:t>
      </w:r>
    </w:p>
    <w:p>
      <w:pPr>
        <w:keepNext w:val="false"/>
      </w:pPr>
      <w:r>
        <w:rPr>
          <w:b w:val="false"/>
          <w:bCs w:val="false"/>
        </w:rPr>
        <w:t xml:space="preserve">Pentru S235: 1,400ov/g534= . </w:t>
      </w:r>
    </w:p>
    <w:p>
      <w:pPr>
        <w:keepNext w:val="false"/>
      </w:pPr>
      <w:r>
        <w:rPr>
          <w:b w:val="false"/>
          <w:bCs w:val="false"/>
        </w:rPr>
        <w:t xml:space="preserve">Calculul valorilor /g58i</w:t>
      </w:r>
    </w:p>
    <w:p>
      <w:pPr>
        <w:keepNext w:val="false"/>
      </w:pPr>
      <w:r>
        <w:rPr>
          <w:b w:val="false"/>
          <w:bCs w:val="false"/>
        </w:rPr>
        <w:t xml:space="preserve">M este sintetizat în Tabelul E 6.1.6 pentru direc/g288ia X a structurii /g250i </w:t>
      </w:r>
    </w:p>
    <w:p>
      <w:pPr>
        <w:keepNext w:val="false"/>
      </w:pPr>
      <w:r>
        <w:rPr>
          <w:b w:val="false"/>
          <w:bCs w:val="false"/>
        </w:rPr>
        <w:t xml:space="preserve">în  Tabelul E 6.1.7 pentru direc /g288ia Y a structurii. Rezult/g259, acoperitor, pentru toat/g259 </w:t>
      </w:r>
    </w:p>
    <w:p>
      <w:pPr>
        <w:keepNext w:val="false"/>
      </w:pPr>
      <w:r>
        <w:rPr>
          <w:b w:val="false"/>
          <w:bCs w:val="false"/>
        </w:rPr>
        <w:t xml:space="preserve">structura, un factor de suprarezisten/g288/g259: </w:t>
      </w:r>
    </w:p>
    <w:p>
      <w:pPr>
        <w:keepNext w:val="false"/>
      </w:pPr>
      <w:r>
        <w:rPr>
          <w:b w:val="false"/>
          <w:bCs w:val="false"/>
        </w:rPr>
        <w:t xml:space="preserve">4,0T/g525=  </w:t>
      </w:r>
    </w:p>
    <w:p>
      <w:pPr>
        <w:keepNext w:val="false"/>
      </w:pPr>
      <w:r>
        <w:rPr>
          <w:b w:val="false"/>
          <w:bCs w:val="false"/>
        </w:rPr>
        <w:t xml:space="preserve">Alternativ, se pot folosi factori de suprarezisten /g288/g259 diferen/g288ia/g288i pe cele dou/g259 direc/g288ii </w:t>
      </w:r>
    </w:p>
    <w:p>
      <w:pPr>
        <w:keepNext w:val="false"/>
      </w:pPr>
      <w:r>
        <w:rPr>
          <w:b w:val="false"/>
          <w:bCs w:val="false"/>
        </w:rPr>
        <w:t xml:space="preserve">principale ale structurii. </w:t>
      </w:r>
    </w:p>
    <w:p>
      <w:pPr>
        <w:keepNext w:val="false"/>
      </w:pPr>
      <w:r>
        <w:rPr>
          <w:b w:val="false"/>
          <w:bCs w:val="false"/>
        </w:rPr>
        <w:t xml:space="preserve">Conform paragrafului 6.6.3(2) din P 100-1, valorile maxime /g250i minime ale /g58i</w:t>
      </w:r>
    </w:p>
    <w:p>
      <w:pPr>
        <w:keepNext w:val="false"/>
      </w:pPr>
      <w:r>
        <w:rPr>
          <w:b w:val="false"/>
          <w:bCs w:val="false"/>
        </w:rPr>
        <w:t xml:space="preserve">M trebuie </w:t>
      </w:r>
    </w:p>
    <w:p>
      <w:pPr>
        <w:keepNext w:val="false"/>
      </w:pPr>
      <w:r>
        <w:rPr>
          <w:b w:val="false"/>
          <w:bCs w:val="false"/>
        </w:rPr>
        <w:t xml:space="preserve">s/g259 difere cu mai pu/g288in de 25%. Pe direc/g288ia X aceast/g259 diferen/g288/g259 este de 24% /g100 25%, iar </w:t>
      </w:r>
    </w:p>
    <w:p>
      <w:pPr>
        <w:keepNext w:val="false"/>
      </w:pPr>
      <w:r>
        <w:rPr>
          <w:b w:val="false"/>
          <w:bCs w:val="false"/>
        </w:rPr>
        <w:t xml:space="preserve">pe direc/g288ia Y este de 15% /g100 25%.  </w:t>
      </w:r>
    </w:p>
    <w:p>
      <w:pPr>
        <w:keepNext w:val="false"/>
      </w:pPr>
      <w:r>
        <w:rPr>
          <w:b w:val="false"/>
          <w:bCs w:val="false"/>
        </w:rPr>
        <w:t xml:space="preserve">Tabelul E 6.1.6: Calculul suprarezisten/g288ei sistemului structural /g58T pe direc/g288ia X a </w:t>
      </w:r>
    </w:p>
    <w:p>
      <w:pPr>
        <w:keepNext w:val="false"/>
      </w:pPr>
      <w:r>
        <w:rPr>
          <w:b w:val="false"/>
          <w:bCs w:val="false"/>
        </w:rPr>
        <w:t xml:space="preserve">structurii. </w:t>
      </w:r>
    </w:p>
    <w:p>
      <w:pPr>
        <w:keepNext w:val="false"/>
      </w:pPr>
      <w:r>
        <w:rPr>
          <w:b w:val="false"/>
          <w:bCs w:val="false"/>
        </w:rPr>
        <w:t xml:space="preserve">Deschidere Nivel Sec /g288iune MEd / </w:t>
      </w:r>
    </w:p>
    <w:p>
      <w:pPr>
        <w:keepNext w:val="false"/>
      </w:pPr>
      <w:r>
        <w:rPr>
          <w:b w:val="false"/>
          <w:bCs w:val="false"/>
        </w:rPr>
        <w:t xml:space="preserve">Mpl,Rd /g3 /g58i</w:t>
      </w:r>
    </w:p>
    <w:p>
      <w:pPr>
        <w:keepNext w:val="false"/>
      </w:pPr>
      <w:r>
        <w:rPr>
          <w:b w:val="false"/>
          <w:bCs w:val="false"/>
        </w:rPr>
        <w:t xml:space="preserve">M /g3 /g58M = </w:t>
      </w:r>
    </w:p>
    <w:p>
      <w:pPr>
        <w:keepNext w:val="false"/>
      </w:pPr>
      <w:r>
        <w:rPr>
          <w:b w:val="false"/>
          <w:bCs w:val="false"/>
        </w:rPr>
        <w:t xml:space="preserve">min(/g58i</w:t>
      </w:r>
    </w:p>
    <w:p>
      <w:pPr>
        <w:keepNext w:val="false"/>
      </w:pPr>
      <w:r>
        <w:rPr>
          <w:b w:val="false"/>
          <w:bCs w:val="false"/>
        </w:rPr>
        <w:t xml:space="preserve">M)/g3 /g58T  </w:t>
      </w:r>
    </w:p>
    <w:p>
      <w:pPr>
        <w:keepNext w:val="false"/>
      </w:pPr>
      <w:r>
        <w:rPr>
          <w:b w:val="false"/>
          <w:bCs w:val="false"/>
        </w:rPr>
        <w:t xml:space="preserve">1 </w:t>
      </w:r>
    </w:p>
    <w:p>
      <w:pPr>
        <w:keepNext w:val="false"/>
      </w:pPr>
      <w:r>
        <w:rPr>
          <w:b w:val="false"/>
          <w:bCs w:val="false"/>
        </w:rPr>
        <w:t xml:space="preserve">4 IPE550 0,380 2,63 </w:t>
      </w:r>
    </w:p>
    <w:p>
      <w:pPr>
        <w:keepNext w:val="false"/>
      </w:pPr>
      <w:r>
        <w:rPr>
          <w:b w:val="false"/>
          <w:bCs w:val="false"/>
        </w:rPr>
        <w:t xml:space="preserve">2,27 3,5 </w:t>
      </w:r>
    </w:p>
    <w:p>
      <w:pPr>
        <w:keepNext w:val="false"/>
      </w:pPr>
      <w:r>
        <w:rPr>
          <w:b w:val="false"/>
          <w:bCs w:val="false"/>
        </w:rPr>
        <w:t xml:space="preserve">3 IPE750X173 0,365 2,74 </w:t>
      </w:r>
    </w:p>
    <w:p>
      <w:pPr>
        <w:keepNext w:val="false"/>
      </w:pPr>
      <w:r>
        <w:rPr>
          <w:b w:val="false"/>
          <w:bCs w:val="false"/>
        </w:rPr>
        <w:t xml:space="preserve">2 IPE750X173 0,434 2,30 </w:t>
      </w:r>
    </w:p>
    <w:p>
      <w:pPr>
        <w:keepNext w:val="false"/>
      </w:pPr>
      <w:r>
        <w:rPr>
          <w:b w:val="false"/>
          <w:bCs w:val="false"/>
        </w:rPr>
        <w:t xml:space="preserve">1 IPE750X173 0,417 2,40 </w:t>
      </w:r>
    </w:p>
    <w:p>
      <w:pPr>
        <w:keepNext w:val="false"/>
      </w:pPr>
      <w:r>
        <w:rPr>
          <w:b w:val="false"/>
          <w:bCs w:val="false"/>
        </w:rPr>
        <w:t xml:space="preserve">2 </w:t>
      </w:r>
    </w:p>
    <w:p>
      <w:pPr>
        <w:keepNext w:val="false"/>
      </w:pPr>
      <w:r>
        <w:rPr>
          <w:b w:val="false"/>
          <w:bCs w:val="false"/>
        </w:rPr>
        <w:t xml:space="preserve">4 IPE550 0,378 2,65 </w:t>
      </w:r>
    </w:p>
    <w:p>
      <w:pPr>
        <w:keepNext w:val="false"/>
      </w:pPr>
      <w:r>
        <w:rPr>
          <w:b w:val="false"/>
          <w:bCs w:val="false"/>
        </w:rPr>
        <w:t xml:space="preserve">3 IPE750X173 0,334 2,99 </w:t>
      </w:r>
    </w:p>
    <w:p>
      <w:pPr>
        <w:keepNext w:val="false"/>
      </w:pPr>
      <w:r>
        <w:rPr>
          <w:b w:val="false"/>
          <w:bCs w:val="false"/>
        </w:rPr>
        <w:t xml:space="preserve">2 IPE750X173 0,396 2,53 </w:t>
      </w:r>
    </w:p>
    <w:p>
      <w:pPr>
        <w:keepNext w:val="false"/>
      </w:pPr>
      <w:r>
        <w:rPr>
          <w:b w:val="false"/>
          <w:bCs w:val="false"/>
        </w:rPr>
        <w:t xml:space="preserve">1 IPE750X173 0,379 2,64 </w:t>
      </w:r>
    </w:p>
    <w:p>
      <w:pPr>
        <w:keepNext w:val="false"/>
      </w:pPr>
      <w:r>
        <w:rPr>
          <w:b w:val="false"/>
          <w:bCs w:val="false"/>
        </w:rPr>
        <w:t xml:space="preserve">3 </w:t>
      </w:r>
    </w:p>
    <w:p>
      <w:pPr>
        <w:keepNext w:val="false"/>
      </w:pPr>
      <w:r>
        <w:rPr>
          <w:b w:val="false"/>
          <w:bCs w:val="false"/>
        </w:rPr>
        <w:t xml:space="preserve">4 IPE550 0,377 2,65 </w:t>
      </w:r>
    </w:p>
    <w:p>
      <w:pPr>
        <w:keepNext w:val="false"/>
      </w:pPr>
      <w:r>
        <w:rPr>
          <w:b w:val="false"/>
          <w:bCs w:val="false"/>
        </w:rPr>
        <w:t xml:space="preserve">3 IPE750X173 0,369 2,71 </w:t>
      </w:r>
    </w:p>
    <w:p>
      <w:pPr>
        <w:keepNext w:val="false"/>
      </w:pPr>
      <w:r>
        <w:rPr>
          <w:b w:val="false"/>
          <w:bCs w:val="false"/>
        </w:rPr>
        <w:t xml:space="preserve">2 IPE750X173 0,440 2,27 </w:t>
      </w:r>
    </w:p>
    <w:p>
      <w:pPr>
        <w:keepNext w:val="false"/>
      </w:pPr>
      <w:r>
        <w:rPr>
          <w:b w:val="false"/>
          <w:bCs w:val="false"/>
        </w:rPr>
        <w:t xml:space="preserve">1 IPE750X173 0,424 2,36 </w:t>
      </w:r>
    </w:p>
    <w:p>
      <w:pPr>
        <w:keepNext w:val="false"/>
      </w:pPr>
      <w:r>
        <w:rPr>
          <w:b w:val="false"/>
          <w:bCs w:val="false"/>
        </w:rPr>
        <w:t xml:space="preserve">434</w:t>
      </w:r>
    </w:p>
    <w:p>
      <w:pPr>
        <w:keepNext w:val="false"/>
      </w:pPr>
      <w:r>
        <w:rPr>
          <w:b w:val="false"/>
          <w:bCs w:val="false"/>
        </w:rPr>
        <w:t xml:space="preserve">Verificarea segmentului central (elastic) al grinzii </w:t>
      </w:r>
    </w:p>
    <w:p>
      <w:pPr>
        <w:keepNext w:val="false"/>
      </w:pPr>
      <w:r>
        <w:rPr>
          <w:b w:val="false"/>
          <w:bCs w:val="false"/>
        </w:rPr>
        <w:t xml:space="preserve">Pentru segmentul central al grinzii cu lungimea de 2 333 mm, cuprins între dou/g259 grinzi </w:t>
      </w:r>
    </w:p>
    <w:p>
      <w:pPr>
        <w:keepNext w:val="false"/>
      </w:pPr>
      <w:r>
        <w:rPr>
          <w:b w:val="false"/>
          <w:bCs w:val="false"/>
        </w:rPr>
        <w:t xml:space="preserve">secundare, rezult/g259:</w:t>
      </w:r>
    </w:p>
    <w:p>
      <w:pPr>
        <w:keepNext w:val="false"/>
      </w:pPr>
      <w:r>
        <w:rPr>
          <w:b w:val="false"/>
          <w:bCs w:val="false"/>
        </w:rPr>
        <w:t xml:space="preserve">Tabelul E 6.1.7: Calculul suprarezisten/g288ei sistemului structural /g58T pe direc/g288ia Y a </w:t>
      </w:r>
    </w:p>
    <w:p>
      <w:pPr>
        <w:keepNext w:val="false"/>
      </w:pPr>
      <w:r>
        <w:rPr>
          <w:b w:val="false"/>
          <w:bCs w:val="false"/>
        </w:rPr>
        <w:t xml:space="preserve">structurii. </w:t>
      </w:r>
    </w:p>
    <w:p>
      <w:pPr>
        <w:keepNext w:val="false"/>
      </w:pPr>
      <w:r>
        <w:rPr>
          <w:b w:val="false"/>
          <w:bCs w:val="false"/>
        </w:rPr>
        <w:t xml:space="preserve">Deschidere Nivel Sec /g288iune MEd / </w:t>
      </w:r>
    </w:p>
    <w:p>
      <w:pPr>
        <w:keepNext w:val="false"/>
      </w:pPr>
      <w:r>
        <w:rPr>
          <w:b w:val="false"/>
          <w:bCs w:val="false"/>
        </w:rPr>
        <w:t xml:space="preserve">Mpl,Rd /g3 /g58i</w:t>
      </w:r>
    </w:p>
    <w:p>
      <w:pPr>
        <w:keepNext w:val="false"/>
      </w:pPr>
      <w:r>
        <w:rPr>
          <w:b w:val="false"/>
          <w:bCs w:val="false"/>
        </w:rPr>
        <w:t xml:space="preserve">M /g3 /g58M = </w:t>
      </w:r>
    </w:p>
    <w:p>
      <w:pPr>
        <w:keepNext w:val="false"/>
      </w:pPr>
      <w:r>
        <w:rPr>
          <w:b w:val="false"/>
          <w:bCs w:val="false"/>
        </w:rPr>
        <w:t xml:space="preserve">min(/g58i</w:t>
      </w:r>
    </w:p>
    <w:p>
      <w:pPr>
        <w:keepNext w:val="false"/>
      </w:pPr>
      <w:r>
        <w:rPr>
          <w:b w:val="false"/>
          <w:bCs w:val="false"/>
        </w:rPr>
        <w:t xml:space="preserve">M)/g3 /g58T  </w:t>
      </w:r>
    </w:p>
    <w:p>
      <w:pPr>
        <w:keepNext w:val="false"/>
      </w:pPr>
      <w:r>
        <w:rPr>
          <w:b w:val="false"/>
          <w:bCs w:val="false"/>
        </w:rPr>
        <w:t xml:space="preserve">A2 </w:t>
      </w:r>
    </w:p>
    <w:p>
      <w:pPr>
        <w:keepNext w:val="false"/>
      </w:pPr>
      <w:r>
        <w:rPr>
          <w:b w:val="false"/>
          <w:bCs w:val="false"/>
        </w:rPr>
        <w:t xml:space="preserve">4 IPE450 0,332 3,01 </w:t>
      </w:r>
    </w:p>
    <w:p>
      <w:pPr>
        <w:keepNext w:val="false"/>
      </w:pPr>
      <w:r>
        <w:rPr>
          <w:b w:val="false"/>
          <w:bCs w:val="false"/>
        </w:rPr>
        <w:t xml:space="preserve">2,59 4,0 </w:t>
      </w:r>
    </w:p>
    <w:p>
      <w:pPr>
        <w:keepNext w:val="false"/>
      </w:pPr>
      <w:r>
        <w:rPr>
          <w:b w:val="false"/>
          <w:bCs w:val="false"/>
        </w:rPr>
        <w:t xml:space="preserve">3 IPE750X134 0,339 2,95 </w:t>
      </w:r>
    </w:p>
    <w:p>
      <w:pPr>
        <w:keepNext w:val="false"/>
      </w:pPr>
      <w:r>
        <w:rPr>
          <w:b w:val="false"/>
          <w:bCs w:val="false"/>
        </w:rPr>
        <w:t xml:space="preserve">2 IPE750X134 0,380 2,63 </w:t>
      </w:r>
    </w:p>
    <w:p>
      <w:pPr>
        <w:keepNext w:val="false"/>
      </w:pPr>
      <w:r>
        <w:rPr>
          <w:b w:val="false"/>
          <w:bCs w:val="false"/>
        </w:rPr>
        <w:t xml:space="preserve">1 IPE750X134 0,352 2,84 </w:t>
      </w:r>
    </w:p>
    <w:p>
      <w:pPr>
        <w:keepNext w:val="false"/>
      </w:pPr>
      <w:r>
        <w:rPr>
          <w:b w:val="false"/>
          <w:bCs w:val="false"/>
        </w:rPr>
        <w:t xml:space="preserve">A3 </w:t>
      </w:r>
    </w:p>
    <w:p>
      <w:pPr>
        <w:keepNext w:val="false"/>
      </w:pPr>
      <w:r>
        <w:rPr>
          <w:b w:val="false"/>
          <w:bCs w:val="false"/>
        </w:rPr>
        <w:t xml:space="preserve">4 IPE450 0,345 2,90 </w:t>
      </w:r>
    </w:p>
    <w:p>
      <w:pPr>
        <w:keepNext w:val="false"/>
      </w:pPr>
      <w:r>
        <w:rPr>
          <w:b w:val="false"/>
          <w:bCs w:val="false"/>
        </w:rPr>
        <w:t xml:space="preserve">3 IPE750X134 0,328 3,05 </w:t>
      </w:r>
    </w:p>
    <w:p>
      <w:pPr>
        <w:keepNext w:val="false"/>
      </w:pPr>
      <w:r>
        <w:rPr>
          <w:b w:val="false"/>
          <w:bCs w:val="false"/>
        </w:rPr>
        <w:t xml:space="preserve">2 IPE750X134 0,365 2,74 </w:t>
      </w:r>
    </w:p>
    <w:p>
      <w:pPr>
        <w:keepNext w:val="false"/>
      </w:pPr>
      <w:r>
        <w:rPr>
          <w:b w:val="false"/>
          <w:bCs w:val="false"/>
        </w:rPr>
        <w:t xml:space="preserve">1 IPE750X134 0,336 2,98 </w:t>
      </w:r>
    </w:p>
    <w:p>
      <w:pPr>
        <w:keepNext w:val="false"/>
      </w:pPr>
      <w:r>
        <w:rPr>
          <w:b w:val="false"/>
          <w:bCs w:val="false"/>
        </w:rPr>
        <w:t xml:space="preserve">B2 </w:t>
      </w:r>
    </w:p>
    <w:p>
      <w:pPr>
        <w:keepNext w:val="false"/>
      </w:pPr>
      <w:r>
        <w:rPr>
          <w:b w:val="false"/>
          <w:bCs w:val="false"/>
        </w:rPr>
        <w:t xml:space="preserve">4 IPE450 0,329 3,04 </w:t>
      </w:r>
    </w:p>
    <w:p>
      <w:pPr>
        <w:keepNext w:val="false"/>
      </w:pPr>
      <w:r>
        <w:rPr>
          <w:b w:val="false"/>
          <w:bCs w:val="false"/>
        </w:rPr>
        <w:t xml:space="preserve">3 IPE750X134 0,344 2,91 </w:t>
      </w:r>
    </w:p>
    <w:p>
      <w:pPr>
        <w:keepNext w:val="false"/>
      </w:pPr>
      <w:r>
        <w:rPr>
          <w:b w:val="false"/>
          <w:bCs w:val="false"/>
        </w:rPr>
        <w:t xml:space="preserve">2 IPE750X134 0,386 2,59 </w:t>
      </w:r>
    </w:p>
    <w:p>
      <w:pPr>
        <w:keepNext w:val="false"/>
      </w:pPr>
      <w:r>
        <w:rPr>
          <w:b w:val="false"/>
          <w:bCs w:val="false"/>
        </w:rPr>
        <w:t xml:space="preserve">1 IPE750X134 0,358 2,79 </w:t>
      </w:r>
    </w:p>
    <w:p>
      <w:pPr>
        <w:keepNext w:val="false"/>
      </w:pPr>
      <w:r>
        <w:rPr>
          <w:b w:val="false"/>
          <w:bCs w:val="false"/>
        </w:rPr>
        <w:t xml:space="preserve">B3 </w:t>
      </w:r>
    </w:p>
    <w:p>
      <w:pPr>
        <w:keepNext w:val="false"/>
      </w:pPr>
      <w:r>
        <w:rPr>
          <w:b w:val="false"/>
          <w:bCs w:val="false"/>
        </w:rPr>
        <w:t xml:space="preserve">4 IPE450 0,342 2,92 </w:t>
      </w:r>
    </w:p>
    <w:p>
      <w:pPr>
        <w:keepNext w:val="false"/>
      </w:pPr>
      <w:r>
        <w:rPr>
          <w:b w:val="false"/>
          <w:bCs w:val="false"/>
        </w:rPr>
        <w:t xml:space="preserve">3 IPE750X134 0,333 3,00 </w:t>
      </w:r>
    </w:p>
    <w:p>
      <w:pPr>
        <w:keepNext w:val="false"/>
      </w:pPr>
      <w:r>
        <w:rPr>
          <w:b w:val="false"/>
          <w:bCs w:val="false"/>
        </w:rPr>
        <w:t xml:space="preserve">2 IPE750X134 0,371 2,70 </w:t>
      </w:r>
    </w:p>
    <w:p>
      <w:pPr>
        <w:keepNext w:val="false"/>
      </w:pPr>
      <w:r>
        <w:rPr>
          <w:b w:val="false"/>
          <w:bCs w:val="false"/>
        </w:rPr>
        <w:t xml:space="preserve">1 IPE750X134 0,342 2,92 </w:t>
      </w:r>
    </w:p>
    <w:p>
      <w:pPr>
        <w:keepNext w:val="false"/>
      </w:pPr>
      <w:r>
        <w:rPr>
          <w:b w:val="false"/>
          <w:bCs w:val="false"/>
        </w:rPr>
        <w:t xml:space="preserve">E 6.1.6.3. Verificarea stâlpilor de la parter </w:t>
      </w:r>
    </w:p>
    <w:p>
      <w:pPr>
        <w:keepNext w:val="false"/>
      </w:pPr>
      <w:r>
        <w:rPr>
          <w:b w:val="false"/>
          <w:bCs w:val="false"/>
        </w:rPr>
        <w:t xml:space="preserve">Verificarea la ULS a stâlpilor de la parter </w:t>
      </w:r>
    </w:p>
    <w:p>
      <w:pPr>
        <w:keepNext w:val="false"/>
      </w:pPr>
      <w:r>
        <w:rPr>
          <w:b w:val="false"/>
          <w:bCs w:val="false"/>
        </w:rPr>
        <w:t xml:space="preserve">este exemplificat/g259 pentru elementul cel </w:t>
      </w:r>
    </w:p>
    <w:p>
      <w:pPr>
        <w:keepNext w:val="false"/>
      </w:pPr>
      <w:r>
        <w:rPr>
          <w:b w:val="false"/>
          <w:bCs w:val="false"/>
        </w:rPr>
        <w:t xml:space="preserve">mai solicitat, amplasat în cadrul ax 1 /g250i </w:t>
      </w:r>
    </w:p>
    <w:p>
      <w:pPr>
        <w:keepNext w:val="false"/>
      </w:pPr>
      <w:r>
        <w:rPr>
          <w:b w:val="false"/>
          <w:bCs w:val="false"/>
        </w:rPr>
        <w:t xml:space="preserve">eviden/g288iat în figura al/g259turat/g259.  </w:t>
      </w:r>
    </w:p>
    <w:p>
      <w:pPr>
        <w:keepNext w:val="false"/>
      </w:pPr>
      <w:r>
        <w:rPr>
          <w:b w:val="false"/>
          <w:bCs w:val="false"/>
        </w:rPr>
        <w:t xml:space="preserve">Eforturile de calcul pentru stâlpi se </w:t>
      </w:r>
    </w:p>
    <w:p>
      <w:pPr>
        <w:keepNext w:val="false"/>
      </w:pPr>
      <w:r>
        <w:rPr>
          <w:b w:val="false"/>
          <w:bCs w:val="false"/>
        </w:rPr>
        <w:t xml:space="preserve">determin/g259 conform rela/g288iilor (6.6) din P </w:t>
      </w:r>
    </w:p>
    <w:p>
      <w:pPr>
        <w:keepNext w:val="false"/>
      </w:pPr>
      <w:r>
        <w:rPr>
          <w:b w:val="false"/>
          <w:bCs w:val="false"/>
        </w:rPr>
        <w:t xml:space="preserve">100-1. În acest exem</w:t>
      </w:r>
    </w:p>
    <w:p>
      <w:pPr>
        <w:keepNext w:val="false"/>
      </w:pPr>
      <w:r>
        <w:rPr>
          <w:b w:val="false"/>
          <w:bCs w:val="false"/>
        </w:rPr>
        <w:t xml:space="preserve">plu, eforturile</w:t>
      </w:r>
    </w:p>
    <w:p>
      <w:pPr>
        <w:keepNext w:val="false"/>
      </w:pPr>
      <w:r>
        <w:rPr>
          <w:b w:val="false"/>
          <w:bCs w:val="false"/>
        </w:rPr>
        <w:t xml:space="preserve">respective s-au ob /g288inut direct din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bina/g288iile de înc/g259rc/g259ri S-ULS-NDIS-Ix</w:t>
      </w:r>
    </w:p>
    <w:p>
      <w:pPr>
        <w:keepNext w:val="false"/>
      </w:pPr>
      <w:r>
        <w:rPr>
          <w:b w:val="false"/>
          <w:bCs w:val="false"/>
        </w:rPr>
        <w:t xml:space="preserve">/g250i S-ULS-NDIS-Iy.</w:t>
      </w:r>
    </w:p>
    <w:p>
      <w:pPr>
        <w:keepNext w:val="false"/>
      </w:pPr>
      <w:r>
        <w:rPr>
          <w:b w:val="false"/>
          <w:bCs w:val="false"/>
        </w:rPr>
        <w:t xml:space="preserve">Se remarc/g259 totu/g250i faptul c/g259 paragraful 6.6.1(1) din P 100-1 permite formarea </w:t>
      </w:r>
    </w:p>
    <w:p>
      <w:pPr>
        <w:keepNext w:val="false"/>
      </w:pPr>
      <w:r>
        <w:rPr>
          <w:b w:val="false"/>
          <w:bCs w:val="false"/>
        </w:rPr>
        <w:t xml:space="preserve">articula/g288iilor plastice la baza stâlpilor. În consecin /g288/g259, momentele de calcul de la baza </w:t>
      </w:r>
    </w:p>
    <w:p>
      <w:pPr>
        <w:keepNext w:val="false"/>
      </w:pPr>
      <w:r>
        <w:rPr>
          <w:b w:val="false"/>
          <w:bCs w:val="false"/>
        </w:rPr>
        <w:t xml:space="preserve">structurii au fost luate din combina /g288iile de înc/g259rc/g259ri folosite pentru proiectarea </w:t>
      </w:r>
    </w:p>
    <w:p>
      <w:pPr>
        <w:keepNext w:val="false"/>
      </w:pPr>
      <w:r>
        <w:rPr>
          <w:b w:val="false"/>
          <w:bCs w:val="false"/>
        </w:rPr>
        <w:t xml:space="preserve">elementelor disipative (S-ULS-DIS-Ix /g250i S-ULS-DIS-Ix). </w:t>
      </w:r>
    </w:p>
    <w:p>
      <w:pPr>
        <w:keepNext w:val="false"/>
      </w:pPr>
      <w:r>
        <w:rPr>
          <w:b w:val="false"/>
          <w:bCs w:val="false"/>
        </w:rPr>
        <w:t xml:space="preserve">435</w:t>
      </w:r>
    </w:p>
    <w:p>
      <w:pPr>
        <w:keepNext w:val="false"/>
      </w:pPr>
      <w:r>
        <w:rPr>
          <w:b w:val="false"/>
          <w:bCs w:val="false"/>
        </w:rPr>
        <w:t xml:space="preserve">Au rezultat urm/g259toarele eforturi maxime: </w:t>
      </w:r>
    </w:p>
    <w:p>
      <w:pPr>
        <w:keepNext w:val="false"/>
      </w:pPr>
      <w:r>
        <w:rPr>
          <w:b w:val="false"/>
          <w:bCs w:val="false"/>
        </w:rPr>
        <w:t xml:space="preserve">,1 733,3 y,EdM= k N m    ,1 40,5 z,EdM= k N m (din combina/g288ia S-ULS-DIS-Ix) </w:t>
      </w:r>
    </w:p>
    <w:p>
      <w:pPr>
        <w:keepNext w:val="false"/>
      </w:pPr>
      <w:r>
        <w:rPr>
          <w:b w:val="false"/>
          <w:bCs w:val="false"/>
        </w:rPr>
        <w:t xml:space="preserve">,2 455,7 y,EdM= k N m    ,2 44,4 z,EdM= k N m   (din combina /g288ia S-ULS-NDIS-Ix) </w:t>
      </w:r>
    </w:p>
    <w:p>
      <w:pPr>
        <w:keepNext w:val="false"/>
      </w:pPr>
      <w:r>
        <w:rPr>
          <w:b w:val="false"/>
          <w:bCs w:val="false"/>
        </w:rPr>
        <w:t xml:space="preserve">1006,1 EdN= k N (din combina/g288ia S-ULS-NDIS-Ix) </w:t>
      </w:r>
    </w:p>
    <w:p>
      <w:pPr>
        <w:keepNext w:val="false"/>
      </w:pPr>
      <w:r>
        <w:rPr>
          <w:b w:val="false"/>
          <w:bCs w:val="false"/>
        </w:rPr>
        <w:t xml:space="preserve">1209,3 z,EdV= k N    43,7 y,EdV= k N (din combina/g288ia S-ULS-NDIS-Ix) </w:t>
      </w:r>
    </w:p>
    <w:p>
      <w:pPr>
        <w:keepNext w:val="false"/>
      </w:pPr>
      <w:r>
        <w:rPr>
          <w:b w:val="false"/>
          <w:bCs w:val="false"/>
        </w:rPr>
        <w:t xml:space="preserve">Mom</w:t>
      </w:r>
    </w:p>
    <w:p>
      <w:pPr>
        <w:keepNext w:val="false"/>
      </w:pPr>
      <w:r>
        <w:rPr>
          <w:b w:val="false"/>
          <w:bCs w:val="false"/>
        </w:rPr>
        <w:t xml:space="preserve">entele de la cap/g259tul inferior s-au notat cu indice 1, iar cele de la cap/g259tul superior </w:t>
      </w:r>
    </w:p>
    <w:p>
      <w:pPr>
        <w:keepNext w:val="false"/>
      </w:pPr>
      <w:r>
        <w:rPr>
          <w:b w:val="false"/>
          <w:bCs w:val="false"/>
        </w:rPr>
        <w:t xml:space="preserve">cu indice 2. </w:t>
      </w:r>
    </w:p>
    <w:p>
      <w:pPr>
        <w:keepNext w:val="false"/>
      </w:pPr>
      <w:r>
        <w:rPr>
          <w:b w:val="false"/>
          <w:bCs w:val="false"/>
        </w:rPr>
        <w:t xml:space="preserve">Sec/g288iune: HEM600  </w:t>
      </w:r>
    </w:p>
    <w:p>
      <w:pPr>
        <w:keepNext w:val="false"/>
      </w:pPr>
      <w:r>
        <w:rPr>
          <w:b w:val="false"/>
          <w:bCs w:val="false"/>
        </w:rPr>
        <w:t xml:space="preserve">O/g288el: S355 ( 2355 /yf =N m m ) </w:t>
      </w:r>
    </w:p>
    <w:p>
      <w:pPr>
        <w:keepNext w:val="false"/>
      </w:pPr>
      <w:r>
        <w:rPr>
          <w:b w:val="false"/>
          <w:bCs w:val="false"/>
        </w:rPr>
        <w:t xml:space="preserve">Clasa sec/g288iunii </w:t>
      </w:r>
    </w:p>
    <w:p>
      <w:pPr>
        <w:keepNext w:val="false"/>
      </w:pPr>
      <w:r>
        <w:rPr>
          <w:b w:val="false"/>
          <w:bCs w:val="false"/>
        </w:rPr>
        <w:t xml:space="preserve">Clasa sec/g288iunii este 1 (conform Tabelului 5.3 din SR EN 1993-1-1) /g159 sec/g288iunea </w:t>
      </w:r>
    </w:p>
    <w:p>
      <w:pPr>
        <w:keepNext w:val="false"/>
      </w:pPr>
      <w:r>
        <w:rPr>
          <w:b w:val="false"/>
          <w:bCs w:val="false"/>
        </w:rPr>
        <w:t xml:space="preserve">satisface cerin/g288a clasei de sec/g288iune (clasa 1) pentru elemente disipative (baza stâlpului) </w:t>
      </w:r>
    </w:p>
    <w:p>
      <w:pPr>
        <w:keepNext w:val="false"/>
      </w:pPr>
      <w:r>
        <w:rPr>
          <w:b w:val="false"/>
          <w:bCs w:val="false"/>
        </w:rPr>
        <w:t xml:space="preserve">supuse la încovoiere în structuri de clas/g259 de ductilitate DCH.  </w:t>
      </w:r>
    </w:p>
    <w:p>
      <w:pPr>
        <w:keepNext w:val="false"/>
      </w:pPr>
      <w:r>
        <w:rPr>
          <w:b w:val="false"/>
          <w:bCs w:val="false"/>
        </w:rPr>
        <w:t xml:space="preserve">Verificarea la încovoiere /g250i compresiune </w:t>
      </w:r>
    </w:p>
    <w:p>
      <w:pPr>
        <w:keepNext w:val="false"/>
      </w:pPr>
      <w:r>
        <w:rPr>
          <w:b w:val="false"/>
          <w:bCs w:val="false"/>
        </w:rPr>
        <w:t xml:space="preserve">Stâlpii se verific/g259 la efectul combinat al eforturilor axiale /g250i momentelor încovoietoare </w:t>
      </w:r>
    </w:p>
    <w:p>
      <w:pPr>
        <w:keepNext w:val="false"/>
      </w:pPr>
      <w:r>
        <w:rPr>
          <w:b w:val="false"/>
          <w:bCs w:val="false"/>
        </w:rPr>
        <w:t xml:space="preserve">conform rela/g288iilor (6.61) /g250i (6.62) din SR EN 1993-1-1, dup/g259 cum cere P 100-1, </w:t>
      </w:r>
    </w:p>
    <w:p>
      <w:pPr>
        <w:keepNext w:val="false"/>
      </w:pPr>
      <w:r>
        <w:rPr>
          <w:b w:val="false"/>
          <w:bCs w:val="false"/>
        </w:rPr>
        <w:t xml:space="preserve">paragraful 6.6.3(1): </w:t>
      </w:r>
    </w:p>
    <w:p>
      <w:pPr>
        <w:keepNext w:val="false"/>
      </w:pPr>
      <w:r>
        <w:rPr>
          <w:b w:val="false"/>
          <w:bCs w:val="false"/>
        </w:rPr>
        <w:t xml:space="preserve">/g287inând cont de faptul c</w:t>
      </w:r>
    </w:p>
    <w:p>
      <w:pPr>
        <w:keepNext w:val="false"/>
      </w:pPr>
      <w:r>
        <w:rPr>
          <w:b w:val="false"/>
          <w:bCs w:val="false"/>
        </w:rPr>
        <w:t xml:space="preserve">/g259 pe de o parte, efectele de ordinul doi au fost luate explicit în </w:t>
      </w:r>
    </w:p>
    <w:p>
      <w:pPr>
        <w:keepNext w:val="false"/>
      </w:pPr>
      <w:r>
        <w:rPr>
          <w:b w:val="false"/>
          <w:bCs w:val="false"/>
        </w:rPr>
        <w:t xml:space="preserve">calcul, iar pe de alt/g259 parte stâlpul poate forma o articula/g288ie plastic/g259 la cap/g259tul inferior, </w:t>
      </w:r>
    </w:p>
    <w:p>
      <w:pPr>
        <w:keepNext w:val="false"/>
      </w:pPr>
      <w:r>
        <w:rPr>
          <w:b w:val="false"/>
          <w:bCs w:val="false"/>
        </w:rPr>
        <w:t xml:space="preserve">s-a considerat o lungime de flambaj egal/g259 cu lungimea interax : 3,5kL = m , atât pentru</w:t>
      </w:r>
    </w:p>
    <w:p>
      <w:pPr>
        <w:keepNext w:val="false"/>
      </w:pPr>
      <w:r>
        <w:rPr>
          <w:b w:val="false"/>
          <w:bCs w:val="false"/>
        </w:rPr>
        <w:t xml:space="preserve">flam</w:t>
      </w:r>
    </w:p>
    <w:p>
      <w:pPr>
        <w:keepNext w:val="false"/>
      </w:pPr>
      <w:r>
        <w:rPr>
          <w:b w:val="false"/>
          <w:bCs w:val="false"/>
        </w:rPr>
        <w:t xml:space="preserve">bajul prin încovoiere (dup/g259 ambele axe), cât /g250i prin încovoiere-r/g259sucire (vezi</w:t>
      </w:r>
    </w:p>
    <w:p>
      <w:pPr>
        <w:keepNext w:val="false"/>
      </w:pPr>
      <w:r>
        <w:rPr>
          <w:b w:val="false"/>
          <w:bCs w:val="false"/>
        </w:rPr>
        <w:t xml:space="preserve">paragraful 5.2.2(7)b din SR EN 1993-1-1).</w:t>
      </w:r>
    </w:p>
    <w:p>
      <w:pPr>
        <w:keepNext w:val="false"/>
      </w:pPr>
      <w:r>
        <w:rPr>
          <w:b w:val="false"/>
          <w:bCs w:val="false"/>
        </w:rPr>
        <w:t xml:space="preserve">Pentru stâlp</w:t>
      </w:r>
    </w:p>
    <w:p>
      <w:pPr>
        <w:keepNext w:val="false"/>
      </w:pPr>
      <w:r>
        <w:rPr>
          <w:b w:val="false"/>
          <w:bCs w:val="false"/>
        </w:rPr>
        <w:t xml:space="preserve">ul în cauz/g259, cea mai defavorabil/g259 rela/g288ie este (6.61), dup/g259 cum urmeaz/g259: </w:t>
      </w:r>
    </w:p>
    <w:p>
      <w:pPr>
        <w:keepNext w:val="false"/>
      </w:pPr>
      <w:r>
        <w:rPr>
          <w:b w:val="false"/>
          <w:bCs w:val="false"/>
        </w:rPr>
        <w:t xml:space="preserve">0,086 + 0,280 + 0,051 = 0,417/g3/g100/g3/g20/g15/g19 /g111 verific/g259. </w:t>
      </w:r>
    </w:p>
    <w:p>
      <w:pPr>
        <w:keepNext w:val="false"/>
      </w:pPr>
      <w:r>
        <w:rPr>
          <w:b w:val="false"/>
          <w:bCs w:val="false"/>
        </w:rPr>
        <w:t xml:space="preserve">Verificarea la for/g288/g259 t/g259ietoare </w:t>
      </w:r>
    </w:p>
    <w:p>
      <w:pPr>
        <w:keepNext w:val="false"/>
      </w:pPr>
      <w:r>
        <w:rPr>
          <w:b w:val="false"/>
          <w:bCs w:val="false"/>
        </w:rPr>
        <w:t xml:space="preserve">Conform paragrafului 6.6.3(3) din P 100-1 for/g288a t/g259ietoare din stâlp trebuie s/g259 verifice </w:t>
      </w:r>
    </w:p>
    <w:p>
      <w:pPr>
        <w:keepNext w:val="false"/>
      </w:pPr>
      <w:r>
        <w:rPr>
          <w:b w:val="false"/>
          <w:bCs w:val="false"/>
        </w:rPr>
        <w:t xml:space="preserve">urm/g259toarele rela/g288ii: </w:t>
      </w:r>
    </w:p>
    <w:p>
      <w:pPr>
        <w:keepNext w:val="false"/>
      </w:pPr>
      <w:r>
        <w:rPr>
          <w:b w:val="false"/>
          <w:bCs w:val="false"/>
        </w:rPr>
        <w:t xml:space="preserve">z,Ed</w:t>
      </w:r>
    </w:p>
    <w:p>
      <w:pPr>
        <w:keepNext w:val="false"/>
      </w:pPr>
      <w:r>
        <w:rPr>
          <w:b w:val="false"/>
          <w:bCs w:val="false"/>
        </w:rPr>
        <w:t xml:space="preserve">z,pl,Rd</w:t>
      </w:r>
    </w:p>
    <w:p>
      <w:pPr>
        <w:keepNext w:val="false"/>
      </w:pPr>
      <w:r>
        <w:rPr>
          <w:b w:val="false"/>
          <w:bCs w:val="false"/>
        </w:rPr>
        <w:t xml:space="preserve">V</w:t>
      </w:r>
    </w:p>
    <w:p>
      <w:pPr>
        <w:keepNext w:val="false"/>
      </w:pPr>
      <w:r>
        <w:rPr>
          <w:b w:val="false"/>
          <w:bCs w:val="false"/>
        </w:rPr>
        <w:t xml:space="preserve">V = 0,433 /g100/g3/g19/g15/g24 /g111 verific/g259. </w:t>
      </w:r>
    </w:p>
    <w:p>
      <w:pPr>
        <w:keepNext w:val="false"/>
      </w:pPr>
      <w:r>
        <w:rPr>
          <w:b w:val="false"/>
          <w:bCs w:val="false"/>
        </w:rPr>
        <w:t xml:space="preserve">436</w:t>
      </w:r>
    </w:p>
    <w:p>
      <w:pPr>
        <w:keepNext w:val="false"/>
      </w:pPr>
      <w:r>
        <w:rPr>
          <w:b w:val="false"/>
          <w:bCs w:val="false"/>
        </w:rPr>
        <w:t xml:space="preserve">y,Ed</w:t>
      </w:r>
    </w:p>
    <w:p>
      <w:pPr>
        <w:keepNext w:val="false"/>
      </w:pPr>
      <w:r>
        <w:rPr>
          <w:b w:val="false"/>
          <w:bCs w:val="false"/>
        </w:rPr>
        <w:t xml:space="preserve">y,pl,Rd</w:t>
      </w:r>
    </w:p>
    <w:p>
      <w:pPr>
        <w:keepNext w:val="false"/>
      </w:pPr>
      <w:r>
        <w:rPr>
          <w:b w:val="false"/>
          <w:bCs w:val="false"/>
        </w:rPr>
        <w:t xml:space="preserve">V</w:t>
      </w:r>
    </w:p>
    <w:p>
      <w:pPr>
        <w:keepNext w:val="false"/>
      </w:pPr>
      <w:r>
        <w:rPr>
          <w:b w:val="false"/>
          <w:bCs w:val="false"/>
        </w:rPr>
        <w:t xml:space="preserve">V = 0,009 /g100/g3/g19/g15/g24 /g111 verific/g259. </w:t>
      </w:r>
    </w:p>
    <w:p>
      <w:pPr>
        <w:keepNext w:val="false"/>
      </w:pPr>
      <w:r>
        <w:rPr>
          <w:b w:val="false"/>
          <w:bCs w:val="false"/>
        </w:rPr>
        <w:t xml:space="preserve">Verificarea panoului de inim/g259 a stâlpului </w:t>
      </w:r>
    </w:p>
    <w:p>
      <w:pPr>
        <w:keepNext w:val="false"/>
      </w:pPr>
      <w:r>
        <w:rPr>
          <w:b w:val="false"/>
          <w:bCs w:val="false"/>
        </w:rPr>
        <w:t xml:space="preserve">Grinda: IPE 750x173 </w:t>
      </w:r>
    </w:p>
    <w:p>
      <w:pPr>
        <w:keepNext w:val="false"/>
      </w:pPr>
      <w:r>
        <w:rPr>
          <w:b w:val="false"/>
          <w:bCs w:val="false"/>
        </w:rPr>
        <w:t xml:space="preserve">Stâlp: HEM 600 ( 620 ch= m m  486 d= m m  wp 21 t= m m  305 cb= m m  40 cft= m m  </w:t>
      </w:r>
    </w:p>
    <w:p>
      <w:pPr>
        <w:keepNext w:val="false"/>
      </w:pPr>
      <w:r>
        <w:rPr>
          <w:b w:val="false"/>
          <w:bCs w:val="false"/>
        </w:rPr>
        <w:t xml:space="preserve">214970 vcA= m m 255,5 yi= m m  72,2 zi= m m  11747,3 pl,Rd,cN= k N )  </w:t>
      </w:r>
    </w:p>
    <w:p>
      <w:pPr>
        <w:keepNext w:val="false"/>
      </w:pPr>
      <w:r>
        <w:rPr>
          <w:b w:val="false"/>
          <w:bCs w:val="false"/>
        </w:rPr>
        <w:t xml:space="preserve">Momentul capabil al grinzii: 1 328pl,Rd,bM= k N m</w:t>
      </w:r>
    </w:p>
    <w:p>
      <w:pPr>
        <w:keepNext w:val="false"/>
      </w:pPr>
      <w:r>
        <w:rPr>
          <w:b w:val="false"/>
          <w:bCs w:val="false"/>
        </w:rPr>
        <w:t xml:space="preserve">Pozi/g288ia articula/g288iei plastice s-a estim</w:t>
      </w:r>
    </w:p>
    <w:p>
      <w:pPr>
        <w:keepNext w:val="false"/>
      </w:pPr>
      <w:r>
        <w:rPr>
          <w:b w:val="false"/>
          <w:bCs w:val="false"/>
        </w:rPr>
        <w:t xml:space="preserve">at conform rela /g288iei (vezi ANSI/AISC 358-10, </w:t>
      </w:r>
    </w:p>
    <w:p>
      <w:pPr>
        <w:keepNext w:val="false"/>
      </w:pPr>
      <w:r>
        <w:rPr>
          <w:b w:val="false"/>
          <w:bCs w:val="false"/>
        </w:rPr>
        <w:t xml:space="preserve">pentru îmbin/g259ri cu /g250uruburi cu plac/g259 de cap/g259t):  </w:t>
      </w:r>
    </w:p>
    <w:p>
      <w:pPr>
        <w:keepNext w:val="false"/>
      </w:pPr>
      <w:r>
        <w:rPr>
          <w:b w:val="false"/>
          <w:bCs w:val="false"/>
        </w:rPr>
        <w:t xml:space="preserve">/g11/g12/ 2 3 0,3810pb bL= m i nh b = m</w:t>
      </w:r>
    </w:p>
    <w:p>
      <w:pPr>
        <w:keepNext w:val="false"/>
      </w:pPr>
      <w:r>
        <w:rPr>
          <w:b w:val="false"/>
          <w:bCs w:val="false"/>
        </w:rPr>
        <w:t xml:space="preserve">Lungim</w:t>
      </w:r>
    </w:p>
    <w:p>
      <w:pPr>
        <w:keepNext w:val="false"/>
      </w:pPr>
      <w:r>
        <w:rPr>
          <w:b w:val="false"/>
          <w:bCs w:val="false"/>
        </w:rPr>
        <w:t xml:space="preserve">ea grinzii între fe/g288ele stâlpilor: 6,380bL= m</w:t>
      </w:r>
    </w:p>
    <w:p>
      <w:pPr>
        <w:keepNext w:val="false"/>
      </w:pPr>
      <w:r>
        <w:rPr>
          <w:b w:val="false"/>
          <w:bCs w:val="false"/>
        </w:rPr>
        <w:t xml:space="preserve">For/g288a t/g259ietoare din înc/g259rc</w:t>
      </w:r>
    </w:p>
    <w:p>
      <w:pPr>
        <w:keepNext w:val="false"/>
      </w:pPr>
      <w:r>
        <w:rPr>
          <w:b w:val="false"/>
          <w:bCs w:val="false"/>
        </w:rPr>
        <w:t xml:space="preserve">/g259rile gravita/g288ionale în combina/g288ia seismic/g259: </w:t>
      </w:r>
    </w:p>
    <w:p>
      <w:pPr>
        <w:keepNext w:val="false"/>
      </w:pPr>
      <w:r>
        <w:rPr>
          <w:b w:val="false"/>
          <w:bCs w:val="false"/>
        </w:rPr>
        <w:t xml:space="preserve">79,65Ed,GV= k N</w:t>
      </w:r>
    </w:p>
    <w:p>
      <w:pPr>
        <w:keepNext w:val="false"/>
      </w:pPr>
      <w:r>
        <w:rPr>
          <w:b w:val="false"/>
          <w:bCs w:val="false"/>
        </w:rPr>
        <w:t xml:space="preserve">For/g288a t/g259ietoare în grind/g259, aferent/g259 form</w:t>
      </w:r>
    </w:p>
    <w:p>
      <w:pPr>
        <w:keepNext w:val="false"/>
      </w:pPr>
      <w:r>
        <w:rPr>
          <w:b w:val="false"/>
          <w:bCs w:val="false"/>
        </w:rPr>
        <w:t xml:space="preserve">/g259rii articula/g288iilor plastice la capetele grinzii: </w:t>
      </w:r>
    </w:p>
    <w:p>
      <w:pPr>
        <w:keepNext w:val="false"/>
      </w:pPr>
      <w:r>
        <w:rPr>
          <w:b w:val="false"/>
          <w:bCs w:val="false"/>
        </w:rPr>
        <w:t xml:space="preserve">2 472,82</w:t>
      </w:r>
    </w:p>
    <w:p>
      <w:pPr>
        <w:keepNext w:val="false"/>
      </w:pPr>
      <w:r>
        <w:rPr>
          <w:b w:val="false"/>
          <w:bCs w:val="false"/>
        </w:rPr>
        <w:t xml:space="preserve">pl,Rd,b</w:t>
      </w:r>
    </w:p>
    <w:p>
      <w:pPr>
        <w:keepNext w:val="false"/>
      </w:pPr>
      <w:r>
        <w:rPr>
          <w:b w:val="false"/>
          <w:bCs w:val="false"/>
        </w:rPr>
        <w:t xml:space="preserve">Ed,M</w:t>
      </w:r>
    </w:p>
    <w:p>
      <w:pPr>
        <w:keepNext w:val="false"/>
      </w:pPr>
      <w:r>
        <w:rPr>
          <w:b w:val="false"/>
          <w:bCs w:val="false"/>
        </w:rPr>
        <w:t xml:space="preserve">bp</w:t>
      </w:r>
    </w:p>
    <w:p>
      <w:pPr>
        <w:keepNext w:val="false"/>
      </w:pPr>
      <w:r>
        <w:rPr>
          <w:b w:val="false"/>
          <w:bCs w:val="false"/>
        </w:rPr>
        <w:t xml:space="preserve">MV= = k NLL/g16</w:t>
      </w:r>
    </w:p>
    <w:p>
      <w:pPr>
        <w:keepNext w:val="false"/>
      </w:pPr>
      <w:r>
        <w:rPr>
          <w:b w:val="false"/>
          <w:bCs w:val="false"/>
        </w:rPr>
        <w:t xml:space="preserve">For/g288a t/g259ie</w:t>
      </w:r>
    </w:p>
    <w:p>
      <w:pPr>
        <w:keepNext w:val="false"/>
      </w:pPr>
      <w:r>
        <w:rPr>
          <w:b w:val="false"/>
          <w:bCs w:val="false"/>
        </w:rPr>
        <w:t xml:space="preserve">toare total/g259 în articula/g288ia plastic/g259: </w:t>
      </w:r>
    </w:p>
    <w:p>
      <w:pPr>
        <w:keepNext w:val="false"/>
      </w:pPr>
      <w:r>
        <w:rPr>
          <w:b w:val="false"/>
          <w:bCs w:val="false"/>
        </w:rPr>
        <w:t xml:space="preserve">552,5cor</w:t>
      </w:r>
    </w:p>
    <w:p>
      <w:pPr>
        <w:keepNext w:val="false"/>
      </w:pPr>
      <w:r>
        <w:rPr>
          <w:b w:val="false"/>
          <w:bCs w:val="false"/>
        </w:rPr>
        <w:t xml:space="preserve">Ed Ed,G Ed,MV= V + V = k N</w:t>
      </w:r>
    </w:p>
    <w:p>
      <w:pPr>
        <w:keepNext w:val="false"/>
      </w:pPr>
      <w:r>
        <w:rPr>
          <w:b w:val="false"/>
          <w:bCs w:val="false"/>
        </w:rPr>
        <w:t xml:space="preserve">Mom</w:t>
      </w:r>
    </w:p>
    <w:p>
      <w:pPr>
        <w:keepNext w:val="false"/>
      </w:pPr>
      <w:r>
        <w:rPr>
          <w:b w:val="false"/>
          <w:bCs w:val="false"/>
        </w:rPr>
        <w:t xml:space="preserve">entul încovoietor de la fa /g288a stâlpului aferent form/g259rii articula/g288iei plastice la </w:t>
      </w:r>
    </w:p>
    <w:p>
      <w:pPr>
        <w:keepNext w:val="false"/>
      </w:pPr>
      <w:r>
        <w:rPr>
          <w:b w:val="false"/>
          <w:bCs w:val="false"/>
        </w:rPr>
        <w:t xml:space="preserve">distan/g288a Lp: </w:t>
      </w:r>
    </w:p>
    <w:p>
      <w:pPr>
        <w:keepNext w:val="false"/>
      </w:pPr>
      <w:r>
        <w:rPr>
          <w:b w:val="false"/>
          <w:bCs w:val="false"/>
        </w:rPr>
        <w:t xml:space="preserve">, 1538,5cor</w:t>
      </w:r>
    </w:p>
    <w:p>
      <w:pPr>
        <w:keepNext w:val="false"/>
      </w:pPr>
      <w:r>
        <w:rPr>
          <w:b w:val="false"/>
          <w:bCs w:val="false"/>
        </w:rPr>
        <w:t xml:space="preserve">pl,Rd b pl,Rd,b p EdM= M + L V = k N m/g117</w:t>
      </w:r>
    </w:p>
    <w:p>
      <w:pPr>
        <w:keepNext w:val="false"/>
      </w:pPr>
      <w:r>
        <w:rPr>
          <w:b w:val="false"/>
          <w:bCs w:val="false"/>
        </w:rPr>
        <w:t xml:space="preserve">For/g288a t/g259ietoare din panoul de inim</w:t>
      </w:r>
    </w:p>
    <w:p>
      <w:pPr>
        <w:keepNext w:val="false"/>
      </w:pPr>
      <w:r>
        <w:rPr>
          <w:b w:val="false"/>
          <w:bCs w:val="false"/>
        </w:rPr>
        <w:t xml:space="preserve">/g259 a stâlpului se determin/g259 conform paragrafului </w:t>
      </w:r>
    </w:p>
    <w:p>
      <w:pPr>
        <w:keepNext w:val="false"/>
      </w:pPr>
      <w:r>
        <w:rPr>
          <w:b w:val="false"/>
          <w:bCs w:val="false"/>
        </w:rPr>
        <w:t xml:space="preserve">6.6.3(5) din P 100-1, rela/g288ia (6.9).  </w:t>
      </w:r>
    </w:p>
    <w:p>
      <w:pPr>
        <w:keepNext w:val="false"/>
      </w:pPr>
      <w:r>
        <w:rPr>
          <w:b w:val="false"/>
          <w:bCs w:val="false"/>
        </w:rPr>
        <w:t xml:space="preserve">wp,Ed</w:t>
      </w:r>
    </w:p>
    <w:p>
      <w:pPr>
        <w:keepNext w:val="false"/>
      </w:pPr>
      <w:r>
        <w:rPr>
          <w:b w:val="false"/>
          <w:bCs w:val="false"/>
        </w:rPr>
        <w:t xml:space="preserve">2 4 155</w:t>
      </w:r>
    </w:p>
    <w:p>
      <w:pPr>
        <w:keepNext w:val="false"/>
      </w:pPr>
      <w:r>
        <w:rPr>
          <w:b w:val="false"/>
          <w:bCs w:val="false"/>
        </w:rPr>
        <w:t xml:space="preserve">cor</w:t>
      </w:r>
    </w:p>
    <w:p>
      <w:pPr>
        <w:keepNext w:val="false"/>
      </w:pPr>
      <w:r>
        <w:rPr>
          <w:b w:val="false"/>
          <w:bCs w:val="false"/>
        </w:rPr>
        <w:t xml:space="preserve">pl,Rd,b</w:t>
      </w:r>
    </w:p>
    <w:p>
      <w:pPr>
        <w:keepNext w:val="false"/>
      </w:pPr>
      <w:r>
        <w:rPr>
          <w:b w:val="false"/>
          <w:bCs w:val="false"/>
        </w:rPr>
        <w:t xml:space="preserve">bf b</w:t>
      </w:r>
    </w:p>
    <w:p>
      <w:pPr>
        <w:keepNext w:val="false"/>
      </w:pPr>
      <w:r>
        <w:rPr>
          <w:b w:val="false"/>
          <w:bCs w:val="false"/>
        </w:rPr>
        <w:t xml:space="preserve">MV= = k Nht /g16</w:t>
      </w:r>
    </w:p>
    <w:p>
      <w:pPr>
        <w:keepNext w:val="false"/>
      </w:pPr>
      <w:r>
        <w:rPr>
          <w:b w:val="false"/>
          <w:bCs w:val="false"/>
        </w:rPr>
        <w:t xml:space="preserve">Rezisten/g288a la forfecare a panoului de inim</w:t>
      </w:r>
    </w:p>
    <w:p>
      <w:pPr>
        <w:keepNext w:val="false"/>
      </w:pPr>
      <w:r>
        <w:rPr>
          <w:b w:val="false"/>
          <w:bCs w:val="false"/>
        </w:rPr>
        <w:t xml:space="preserve">/g259 a stâlpului se determin/g259 conform </w:t>
      </w:r>
    </w:p>
    <w:p>
      <w:pPr>
        <w:keepNext w:val="false"/>
      </w:pPr>
      <w:r>
        <w:rPr>
          <w:b w:val="false"/>
          <w:bCs w:val="false"/>
        </w:rPr>
        <w:t xml:space="preserve">SR EN 1993-1-8, paragraful 6.2.6.1: </w:t>
      </w:r>
    </w:p>
    <w:p>
      <w:pPr>
        <w:keepNext w:val="false"/>
      </w:pPr>
      <w:r>
        <w:rPr>
          <w:b w:val="false"/>
          <w:bCs w:val="false"/>
        </w:rPr>
        <w:t xml:space="preserve">2235 / 0,8136</w:t>
      </w:r>
    </w:p>
    <w:p>
      <w:pPr>
        <w:keepNext w:val="false"/>
      </w:pPr>
      <w:r>
        <w:rPr>
          <w:b w:val="false"/>
          <w:bCs w:val="false"/>
        </w:rPr>
        <w:t xml:space="preserve">y</w:t>
      </w:r>
    </w:p>
    <w:p>
      <w:pPr>
        <w:keepNext w:val="false"/>
      </w:pPr>
      <w:r>
        <w:rPr>
          <w:b w:val="false"/>
          <w:bCs w:val="false"/>
        </w:rPr>
        <w:t xml:space="preserve">Nm m/g304= = f</w:t>
      </w:r>
    </w:p>
    <w:p>
      <w:pPr>
        <w:keepNext w:val="false"/>
      </w:pPr>
      <w:r>
        <w:rPr>
          <w:b w:val="false"/>
          <w:bCs w:val="false"/>
        </w:rPr>
        <w:t xml:space="preserve">/g167/g183</w:t>
      </w:r>
    </w:p>
    <w:p>
      <w:pPr>
        <w:keepNext w:val="false"/>
      </w:pPr>
      <w:r>
        <w:rPr>
          <w:b w:val="false"/>
          <w:bCs w:val="false"/>
        </w:rPr>
        <w:t xml:space="preserve">/g168/g184/g168/g184/g169/g185</w:t>
      </w:r>
    </w:p>
    <w:p>
      <w:pPr>
        <w:keepNext w:val="false"/>
      </w:pPr>
      <w:r>
        <w:rPr>
          <w:b w:val="false"/>
          <w:bCs w:val="false"/>
        </w:rPr>
        <w:t xml:space="preserve">wp/ 23,14dt =  /g100 69 56,14/g304=  /g111/g3verific/g259. </w:t>
      </w:r>
    </w:p>
    <w:p>
      <w:pPr>
        <w:keepNext w:val="false"/>
      </w:pPr>
      <w:r>
        <w:rPr>
          <w:b w:val="false"/>
          <w:bCs w:val="false"/>
        </w:rPr>
        <w:t xml:space="preserve">Rezisten/g288a plastic/g259 la încovoiere a unei t/g259lpi de stâlp este: 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39,374</w:t>
      </w:r>
    </w:p>
    <w:p>
      <w:pPr>
        <w:keepNext w:val="false"/>
      </w:pPr>
      <w:r>
        <w:rPr>
          <w:b w:val="false"/>
          <w:bCs w:val="false"/>
        </w:rPr>
        <w:t xml:space="preserve">yc c f</w:t>
      </w:r>
    </w:p>
    <w:p>
      <w:pPr>
        <w:keepNext w:val="false"/>
      </w:pPr>
      <w:r>
        <w:rPr>
          <w:b w:val="false"/>
          <w:bCs w:val="false"/>
        </w:rPr>
        <w:t xml:space="preserve">pl, fc,Rd</w:t>
      </w:r>
    </w:p>
    <w:p>
      <w:pPr>
        <w:keepNext w:val="false"/>
      </w:pPr>
      <w:r>
        <w:rPr>
          <w:b w:val="false"/>
          <w:bCs w:val="false"/>
        </w:rPr>
        <w:t xml:space="preserve">M0</w:t>
      </w:r>
    </w:p>
    <w:p>
      <w:pPr>
        <w:keepNext w:val="false"/>
      </w:pPr>
      <w:r>
        <w:rPr>
          <w:b w:val="false"/>
          <w:bCs w:val="false"/>
        </w:rPr>
        <w:t xml:space="preserve">fb tM= = k N m/g534</w:t>
      </w:r>
    </w:p>
    <w:p>
      <w:pPr>
        <w:keepNext w:val="false"/>
      </w:pPr>
      <w:r>
        <w:rPr>
          <w:b w:val="false"/>
          <w:bCs w:val="false"/>
        </w:rPr>
        <w:t xml:space="preserve">Rigidiz/g259rile de continuitate din panoul de inim/g259 a stâlpului au grosimea de: </w:t>
      </w:r>
    </w:p>
    <w:p>
      <w:pPr>
        <w:keepNext w:val="false"/>
      </w:pPr>
      <w:r>
        <w:rPr>
          <w:b w:val="false"/>
          <w:bCs w:val="false"/>
        </w:rPr>
        <w:t xml:space="preserve">437</w:t>
      </w:r>
    </w:p>
    <w:p>
      <w:pPr>
        <w:keepNext w:val="false"/>
      </w:pPr>
      <w:r>
        <w:rPr>
          <w:b w:val="false"/>
          <w:bCs w:val="false"/>
        </w:rPr>
        <w:t xml:space="preserve">22stt= m m</w:t>
      </w:r>
    </w:p>
    <w:p>
      <w:pPr>
        <w:keepNext w:val="false"/>
      </w:pPr>
      <w:r>
        <w:rPr>
          <w:b w:val="false"/>
          <w:bCs w:val="false"/>
        </w:rPr>
        <w:t xml:space="preserve">/g250i l/g259/g288imea total/g259 (de pe ambele p/g259r/g288i ale inimii) de: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142 284,0stb= m m = m m/g117  </w:t>
      </w:r>
    </w:p>
    <w:p>
      <w:pPr>
        <w:keepNext w:val="false"/>
      </w:pPr>
      <w:r>
        <w:rPr>
          <w:b w:val="false"/>
          <w:bCs w:val="false"/>
        </w:rPr>
        <w:t xml:space="preserve">Rezisten/g288a plastic/g259 la încovoiere a unei rigidiz/g259ri de continuitate este: 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11,094</w:t>
      </w:r>
    </w:p>
    <w:p>
      <w:pPr>
        <w:keepNext w:val="false"/>
      </w:pPr>
      <w:r>
        <w:rPr>
          <w:b w:val="false"/>
          <w:bCs w:val="false"/>
        </w:rPr>
        <w:t xml:space="preserve">ys t s t</w:t>
      </w:r>
    </w:p>
    <w:p>
      <w:pPr>
        <w:keepNext w:val="false"/>
      </w:pPr>
      <w:r>
        <w:rPr>
          <w:b w:val="false"/>
          <w:bCs w:val="false"/>
        </w:rPr>
        <w:t xml:space="preserve">pl,st,Rd</w:t>
      </w:r>
    </w:p>
    <w:p>
      <w:pPr>
        <w:keepNext w:val="false"/>
      </w:pPr>
      <w:r>
        <w:rPr>
          <w:b w:val="false"/>
          <w:bCs w:val="false"/>
        </w:rPr>
        <w:t xml:space="preserve">M0</w:t>
      </w:r>
    </w:p>
    <w:p>
      <w:pPr>
        <w:keepNext w:val="false"/>
      </w:pPr>
      <w:r>
        <w:rPr>
          <w:b w:val="false"/>
          <w:bCs w:val="false"/>
        </w:rPr>
        <w:t xml:space="preserve">fbtM= = k N m/g534</w:t>
      </w:r>
    </w:p>
    <w:p>
      <w:pPr>
        <w:keepNext w:val="false"/>
      </w:pPr>
      <w:r>
        <w:rPr>
          <w:b w:val="false"/>
          <w:bCs w:val="false"/>
        </w:rPr>
        <w:t xml:space="preserve">Distan/g288a dintre axele rigidiz/g259rilor de continuitate este: </w:t>
      </w:r>
    </w:p>
    <w:p>
      <w:pPr>
        <w:keepNext w:val="false"/>
      </w:pPr>
      <w:r>
        <w:rPr>
          <w:b w:val="false"/>
          <w:bCs w:val="false"/>
        </w:rPr>
        <w:t xml:space="preserve">740 sd= m m  </w:t>
      </w:r>
    </w:p>
    <w:p>
      <w:pPr>
        <w:keepNext w:val="false"/>
      </w:pPr>
      <w:r>
        <w:rPr>
          <w:b w:val="false"/>
          <w:bCs w:val="false"/>
        </w:rPr>
        <w:t xml:space="preserve">Rezisten/g288a la forfecare a panoului de inim/g259 a stâlpului este: </w:t>
      </w:r>
    </w:p>
    <w:p>
      <w:pPr>
        <w:keepNext w:val="false"/>
      </w:pPr>
      <w:r>
        <w:rPr>
          <w:b w:val="false"/>
          <w:bCs w:val="false"/>
        </w:rPr>
        <w:t xml:space="preserve">/g11/g12</w:t>
      </w:r>
    </w:p>
    <w:p>
      <w:pPr>
        <w:keepNext w:val="false"/>
      </w:pPr>
      <w:r>
        <w:rPr>
          <w:b w:val="false"/>
          <w:bCs w:val="false"/>
        </w:rPr>
        <w:t xml:space="preserve">wp,Rd</w:t>
      </w:r>
    </w:p>
    <w:p>
      <w:pPr>
        <w:keepNext w:val="false"/>
      </w:pPr>
      <w:r>
        <w:rPr>
          <w:b w:val="false"/>
          <w:bCs w:val="false"/>
        </w:rPr>
        <w:t xml:space="preserve">0,9 4 2 2 2 647</w:t>
      </w:r>
    </w:p>
    <w:p>
      <w:pPr>
        <w:keepNext w:val="false"/>
      </w:pPr>
      <w:r>
        <w:rPr>
          <w:b w:val="false"/>
          <w:bCs w:val="false"/>
        </w:rPr>
        <w:t xml:space="preserve">3</w:t>
      </w:r>
    </w:p>
    <w:p>
      <w:pPr>
        <w:keepNext w:val="false"/>
      </w:pPr>
      <w:r>
        <w:rPr>
          <w:b w:val="false"/>
          <w:bCs w:val="false"/>
        </w:rPr>
        <w:t xml:space="preserve">y vc pl, fc,Rd pl, fc,Rd pl,st,Rd</w:t>
      </w:r>
    </w:p>
    <w:p>
      <w:pPr>
        <w:keepNext w:val="false"/>
      </w:pPr>
      <w:r>
        <w:rPr>
          <w:b w:val="false"/>
          <w:bCs w:val="false"/>
        </w:rPr>
        <w:t xml:space="preserve">ssM0</w:t>
      </w:r>
    </w:p>
    <w:p>
      <w:pPr>
        <w:keepNext w:val="false"/>
      </w:pPr>
      <w:r>
        <w:rPr>
          <w:b w:val="false"/>
          <w:bCs w:val="false"/>
        </w:rPr>
        <w:t xml:space="preserve">fA M M +MV= + m i n = k N dd/g534</w:t>
      </w:r>
    </w:p>
    <w:p>
      <w:pPr>
        <w:keepNext w:val="false"/>
      </w:pPr>
      <w:r>
        <w:rPr>
          <w:b w:val="false"/>
          <w:bCs w:val="false"/>
        </w:rPr>
        <w:t xml:space="preserve">/g167/g183</w:t>
      </w:r>
    </w:p>
    <w:p>
      <w:pPr>
        <w:keepNext w:val="false"/>
      </w:pPr>
      <w:r>
        <w:rPr>
          <w:b w:val="false"/>
          <w:bCs w:val="false"/>
        </w:rPr>
        <w:t xml:space="preserve">/g168/g184</w:t>
      </w:r>
    </w:p>
    <w:p>
      <w:pPr>
        <w:keepNext w:val="false"/>
      </w:pPr>
      <w:r>
        <w:rPr>
          <w:b w:val="false"/>
          <w:bCs w:val="false"/>
        </w:rPr>
        <w:t xml:space="preserve">/g169/g185</w:t>
      </w:r>
    </w:p>
    <w:p>
      <w:pPr>
        <w:keepNext w:val="false"/>
      </w:pPr>
      <w:r>
        <w:rPr>
          <w:b w:val="false"/>
          <w:bCs w:val="false"/>
        </w:rPr>
        <w:t xml:space="preserve">Panoul de inim</w:t>
      </w:r>
    </w:p>
    <w:p>
      <w:pPr>
        <w:keepNext w:val="false"/>
      </w:pPr>
      <w:r>
        <w:rPr>
          <w:b w:val="false"/>
          <w:bCs w:val="false"/>
        </w:rPr>
        <w:t xml:space="preserve">/g259 a stâlpului se verific/g259 conform rela/g288iei (6.8) din P 100-1: </w:t>
      </w:r>
    </w:p>
    <w:p>
      <w:pPr>
        <w:keepNext w:val="false"/>
      </w:pPr>
      <w:r>
        <w:rPr>
          <w:b w:val="false"/>
          <w:bCs w:val="false"/>
        </w:rPr>
        <w:t xml:space="preserve">wp,Ed</w:t>
      </w:r>
    </w:p>
    <w:p>
      <w:pPr>
        <w:keepNext w:val="false"/>
      </w:pPr>
      <w:r>
        <w:rPr>
          <w:b w:val="false"/>
          <w:bCs w:val="false"/>
        </w:rPr>
        <w:t xml:space="preserve">wp,Rd</w:t>
      </w:r>
    </w:p>
    <w:p>
      <w:pPr>
        <w:keepNext w:val="false"/>
      </w:pPr>
      <w:r>
        <w:rPr>
          <w:b w:val="false"/>
          <w:bCs w:val="false"/>
        </w:rPr>
        <w:t xml:space="preserve">1,570V =V /g100 /g3/g20/g15/g19/g3/g111 NU verific/g259. Sunt necesare pl/g259ci de dublare. </w:t>
      </w:r>
    </w:p>
    <w:p>
      <w:pPr>
        <w:keepNext w:val="false"/>
      </w:pPr>
      <w:r>
        <w:rPr>
          <w:b w:val="false"/>
          <w:bCs w:val="false"/>
        </w:rPr>
        <w:t xml:space="preserve">Se dispune o plac/g259 de dublare cu grosimea 22 st= m m  /g250i l/g259/g288imea de </w:t>
      </w:r>
    </w:p>
    <w:p>
      <w:pPr>
        <w:keepNext w:val="false"/>
      </w:pPr>
      <w:r>
        <w:rPr>
          <w:b w:val="false"/>
          <w:bCs w:val="false"/>
        </w:rPr>
        <w:t xml:space="preserve">486,0sb= d = m m . </w:t>
      </w:r>
    </w:p>
    <w:p>
      <w:pPr>
        <w:keepNext w:val="false"/>
      </w:pPr>
      <w:r>
        <w:rPr>
          <w:b w:val="false"/>
          <w:bCs w:val="false"/>
        </w:rPr>
        <w:t xml:space="preserve">486,0sb= m m  /g100/g340 716,0s/g304t = mm  /g111 verific/g259. </w:t>
      </w:r>
    </w:p>
    <w:p>
      <w:pPr>
        <w:keepNext w:val="false"/>
      </w:pPr>
      <w:r>
        <w:rPr>
          <w:b w:val="false"/>
          <w:bCs w:val="false"/>
        </w:rPr>
        <w:t xml:space="preserve">Rezult/g259 for/g288a t/g259ietoare capabil/g259 a panoului de inim/g259 rigidizat: </w:t>
      </w:r>
    </w:p>
    <w:p>
      <w:pPr>
        <w:keepNext w:val="false"/>
      </w:pPr>
      <w:r>
        <w:rPr>
          <w:b w:val="false"/>
          <w:bCs w:val="false"/>
        </w:rPr>
        <w:t xml:space="preserve">/g11/g12</w:t>
      </w:r>
    </w:p>
    <w:p>
      <w:pPr>
        <w:keepNext w:val="false"/>
      </w:pPr>
      <w:r>
        <w:rPr>
          <w:b w:val="false"/>
          <w:bCs w:val="false"/>
        </w:rPr>
        <w:t xml:space="preserve">/g11/g12</w:t>
      </w:r>
    </w:p>
    <w:p>
      <w:pPr>
        <w:keepNext w:val="false"/>
      </w:pPr>
      <w:r>
        <w:rPr>
          <w:b w:val="false"/>
          <w:bCs w:val="false"/>
        </w:rPr>
        <w:t xml:space="preserve">wp</w:t>
      </w:r>
    </w:p>
    <w:p>
      <w:pPr>
        <w:keepNext w:val="false"/>
      </w:pPr>
      <w:r>
        <w:rPr>
          <w:b w:val="false"/>
          <w:bCs w:val="false"/>
        </w:rPr>
        <w:t xml:space="preserve">wp,Rd</w:t>
      </w:r>
    </w:p>
    <w:p>
      <w:pPr>
        <w:keepNext w:val="false"/>
      </w:pPr>
      <w:r>
        <w:rPr>
          <w:b w:val="false"/>
          <w:bCs w:val="false"/>
        </w:rPr>
        <w:t xml:space="preserve">0,9 42 2 4 358</w:t>
      </w:r>
    </w:p>
    <w:p>
      <w:pPr>
        <w:keepNext w:val="false"/>
      </w:pPr>
      <w:r>
        <w:rPr>
          <w:b w:val="false"/>
          <w:bCs w:val="false"/>
        </w:rPr>
        <w:t xml:space="preserve">3</w:t>
      </w:r>
    </w:p>
    <w:p>
      <w:pPr>
        <w:keepNext w:val="false"/>
      </w:pPr>
      <w:r>
        <w:rPr>
          <w:b w:val="false"/>
          <w:bCs w:val="false"/>
        </w:rPr>
        <w:t xml:space="preserve">yv c s p l ,f c , R d p l ,f c , R d p l , s t , R d</w:t>
      </w:r>
    </w:p>
    <w:p>
      <w:pPr>
        <w:keepNext w:val="false"/>
      </w:pPr>
      <w:r>
        <w:rPr>
          <w:b w:val="false"/>
          <w:bCs w:val="false"/>
        </w:rPr>
        <w:t xml:space="preserve">ssM0</w:t>
      </w:r>
    </w:p>
    <w:p>
      <w:pPr>
        <w:keepNext w:val="false"/>
      </w:pPr>
      <w:r>
        <w:rPr>
          <w:b w:val="false"/>
          <w:bCs w:val="false"/>
        </w:rPr>
        <w:t xml:space="preserve">fA + b t MM + MV= + m i n = k N dd/g534</w:t>
      </w:r>
    </w:p>
    <w:p>
      <w:pPr>
        <w:keepNext w:val="false"/>
      </w:pPr>
      <w:r>
        <w:rPr>
          <w:b w:val="false"/>
          <w:bCs w:val="false"/>
        </w:rPr>
        <w:t xml:space="preserve">/g167/g183</w:t>
      </w:r>
    </w:p>
    <w:p>
      <w:pPr>
        <w:keepNext w:val="false"/>
      </w:pPr>
      <w:r>
        <w:rPr>
          <w:b w:val="false"/>
          <w:bCs w:val="false"/>
        </w:rPr>
        <w:t xml:space="preserve">/g168/g184</w:t>
      </w:r>
    </w:p>
    <w:p>
      <w:pPr>
        <w:keepNext w:val="false"/>
      </w:pPr>
      <w:r>
        <w:rPr>
          <w:b w:val="false"/>
          <w:bCs w:val="false"/>
        </w:rPr>
        <w:t xml:space="preserve">/g169/g185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/g3Panoul de inim/g259 a stâlpului se verific/g259 conform rela/g288iei (6.8) din P 100-1: </w:t>
      </w:r>
    </w:p>
    <w:p>
      <w:pPr>
        <w:keepNext w:val="false"/>
      </w:pPr>
      <w:r>
        <w:rPr>
          <w:b w:val="false"/>
          <w:bCs w:val="false"/>
        </w:rPr>
        <w:t xml:space="preserve">wp,Ed</w:t>
      </w:r>
    </w:p>
    <w:p>
      <w:pPr>
        <w:keepNext w:val="false"/>
      </w:pPr>
      <w:r>
        <w:rPr>
          <w:b w:val="false"/>
          <w:bCs w:val="false"/>
        </w:rPr>
        <w:t xml:space="preserve">wp,Rd</w:t>
      </w:r>
    </w:p>
    <w:p>
      <w:pPr>
        <w:keepNext w:val="false"/>
      </w:pPr>
      <w:r>
        <w:rPr>
          <w:b w:val="false"/>
          <w:bCs w:val="false"/>
        </w:rPr>
        <w:t xml:space="preserve">0,953V =V  /g100/g3/g20/g15/g19/g3/g111 verific/g259.  </w:t>
      </w:r>
    </w:p>
    <w:p>
      <w:pPr>
        <w:keepNext w:val="false"/>
      </w:pPr>
      <w:r>
        <w:rPr>
          <w:b w:val="false"/>
          <w:bCs w:val="false"/>
        </w:rPr>
        <w:t xml:space="preserve">Zvelte/g288ea stâlpului  </w:t>
      </w:r>
    </w:p>
    <w:p>
      <w:pPr>
        <w:keepNext w:val="false"/>
      </w:pPr>
      <w:r>
        <w:rPr>
          <w:b w:val="false"/>
          <w:bCs w:val="false"/>
        </w:rPr>
        <w:t xml:space="preserve">În planul cadrului din ax 1 grinzile pot forma articula /g288ii plastice (vezi paragraful </w:t>
      </w:r>
    </w:p>
    <w:p>
      <w:pPr>
        <w:keepNext w:val="false"/>
      </w:pPr>
      <w:r>
        <w:rPr>
          <w:b w:val="false"/>
          <w:bCs w:val="false"/>
        </w:rPr>
        <w:t xml:space="preserve">6.6.3(10) din P 100-1): </w:t>
      </w:r>
    </w:p>
    <w:p>
      <w:pPr>
        <w:keepNext w:val="false"/>
      </w:pPr>
      <w:r>
        <w:rPr>
          <w:b w:val="false"/>
          <w:bCs w:val="false"/>
        </w:rPr>
        <w:t xml:space="preserve">13,70y</w:t>
      </w:r>
    </w:p>
    <w:p>
      <w:pPr>
        <w:keepNext w:val="false"/>
      </w:pPr>
      <w:r>
        <w:rPr>
          <w:b w:val="false"/>
          <w:bCs w:val="false"/>
        </w:rPr>
        <w:t xml:space="preserve">y</w:t>
      </w:r>
    </w:p>
    <w:p>
      <w:pPr>
        <w:keepNext w:val="false"/>
      </w:pPr>
      <w:r>
        <w:rPr>
          <w:b w:val="false"/>
          <w:bCs w:val="false"/>
        </w:rPr>
        <w:t xml:space="preserve">kL/g540= =i   /g100 0,7 53,49</w:t>
      </w:r>
    </w:p>
    <w:p>
      <w:pPr>
        <w:keepNext w:val="false"/>
      </w:pPr>
      <w:r>
        <w:rPr>
          <w:b w:val="false"/>
          <w:bCs w:val="false"/>
        </w:rPr>
        <w:t xml:space="preserve">y</w:t>
      </w:r>
    </w:p>
    <w:p>
      <w:pPr>
        <w:keepNext w:val="false"/>
      </w:pPr>
      <w:r>
        <w:rPr>
          <w:b w:val="false"/>
          <w:bCs w:val="false"/>
        </w:rPr>
        <w:t xml:space="preserve">E/g652=f  /g111 verific/g259. </w:t>
      </w:r>
    </w:p>
    <w:p>
      <w:pPr>
        <w:keepNext w:val="false"/>
      </w:pPr>
      <w:r>
        <w:rPr>
          <w:b w:val="false"/>
          <w:bCs w:val="false"/>
        </w:rPr>
        <w:t xml:space="preserve">În afara planului cadrului din ax 1 grinzile nu pot forma articula /g288ii plastice (vezi </w:t>
      </w:r>
    </w:p>
    <w:p>
      <w:pPr>
        <w:keepNext w:val="false"/>
      </w:pPr>
      <w:r>
        <w:rPr>
          <w:b w:val="false"/>
          <w:bCs w:val="false"/>
        </w:rPr>
        <w:t xml:space="preserve">paragraful 6.6.3(11) din P 100-1): </w:t>
      </w:r>
    </w:p>
    <w:p>
      <w:pPr>
        <w:keepNext w:val="false"/>
      </w:pPr>
      <w:r>
        <w:rPr>
          <w:b w:val="false"/>
          <w:bCs w:val="false"/>
        </w:rPr>
        <w:t xml:space="preserve">48,48z</w:t>
      </w:r>
    </w:p>
    <w:p>
      <w:pPr>
        <w:keepNext w:val="false"/>
      </w:pPr>
      <w:r>
        <w:rPr>
          <w:b w:val="false"/>
          <w:bCs w:val="false"/>
        </w:rPr>
        <w:t xml:space="preserve">z</w:t>
      </w:r>
    </w:p>
    <w:p>
      <w:pPr>
        <w:keepNext w:val="false"/>
      </w:pPr>
      <w:r>
        <w:rPr>
          <w:b w:val="false"/>
          <w:bCs w:val="false"/>
        </w:rPr>
        <w:t xml:space="preserve">kL/g540= =i   /g100 1,3 99,33</w:t>
      </w:r>
    </w:p>
    <w:p>
      <w:pPr>
        <w:keepNext w:val="false"/>
      </w:pPr>
      <w:r>
        <w:rPr>
          <w:b w:val="false"/>
          <w:bCs w:val="false"/>
        </w:rPr>
        <w:t xml:space="preserve">y</w:t>
      </w:r>
    </w:p>
    <w:p>
      <w:pPr>
        <w:keepNext w:val="false"/>
      </w:pPr>
      <w:r>
        <w:rPr>
          <w:b w:val="false"/>
          <w:bCs w:val="false"/>
        </w:rPr>
        <w:t xml:space="preserve">E/g652=f  /g111 verific/g259. </w:t>
      </w:r>
    </w:p>
    <w:p>
      <w:pPr>
        <w:keepNext w:val="false"/>
      </w:pPr>
      <w:r>
        <w:rPr>
          <w:b w:val="false"/>
          <w:bCs w:val="false"/>
        </w:rPr>
        <w:t xml:space="preserve">438</w:t>
      </w:r>
    </w:p>
    <w:p>
      <w:pPr>
        <w:keepNext w:val="false"/>
      </w:pPr>
      <w:r>
        <w:rPr>
          <w:b w:val="false"/>
          <w:bCs w:val="false"/>
        </w:rPr>
        <w:t xml:space="preserve">E 6.1.6.4. Verificarea stâlpilor de la celelalte niveluri decât parterul </w:t>
      </w:r>
    </w:p>
    <w:p>
      <w:pPr>
        <w:keepNext w:val="false"/>
      </w:pPr>
      <w:r>
        <w:rPr>
          <w:b w:val="false"/>
          <w:bCs w:val="false"/>
        </w:rPr>
        <w:t xml:space="preserve">Verificarea la ULS a stâlpilor de la </w:t>
      </w:r>
    </w:p>
    <w:p>
      <w:pPr>
        <w:keepNext w:val="false"/>
      </w:pPr>
      <w:r>
        <w:rPr>
          <w:b w:val="false"/>
          <w:bCs w:val="false"/>
        </w:rPr>
        <w:t xml:space="preserve">celelalte niveluri decât parterul este </w:t>
      </w:r>
    </w:p>
    <w:p>
      <w:pPr>
        <w:keepNext w:val="false"/>
      </w:pPr>
      <w:r>
        <w:rPr>
          <w:b w:val="false"/>
          <w:bCs w:val="false"/>
        </w:rPr>
        <w:t xml:space="preserve">exemplificat/g259 pentru elementul cel mai </w:t>
      </w:r>
    </w:p>
    <w:p>
      <w:pPr>
        <w:keepNext w:val="false"/>
      </w:pPr>
      <w:r>
        <w:rPr>
          <w:b w:val="false"/>
          <w:bCs w:val="false"/>
        </w:rPr>
        <w:t xml:space="preserve">solicitat, amplasat în cadrul ax 1 /g250i </w:t>
      </w:r>
    </w:p>
    <w:p>
      <w:pPr>
        <w:keepNext w:val="false"/>
      </w:pPr>
      <w:r>
        <w:rPr>
          <w:b w:val="false"/>
          <w:bCs w:val="false"/>
        </w:rPr>
        <w:t xml:space="preserve">eviden/g288iat în figura al/g259turat/g259.  </w:t>
      </w:r>
    </w:p>
    <w:p>
      <w:pPr>
        <w:keepNext w:val="false"/>
      </w:pPr>
      <w:r>
        <w:rPr>
          <w:b w:val="false"/>
          <w:bCs w:val="false"/>
        </w:rPr>
        <w:t xml:space="preserve">Eforturile de calcul pentru stâlpi se </w:t>
      </w:r>
    </w:p>
    <w:p>
      <w:pPr>
        <w:keepNext w:val="false"/>
      </w:pPr>
      <w:r>
        <w:rPr>
          <w:b w:val="false"/>
          <w:bCs w:val="false"/>
        </w:rPr>
        <w:t xml:space="preserve">determin/g259 conform rela/g288iilor (6.6) din P </w:t>
      </w:r>
    </w:p>
    <w:p>
      <w:pPr>
        <w:keepNext w:val="false"/>
      </w:pPr>
      <w:r>
        <w:rPr>
          <w:b w:val="false"/>
          <w:bCs w:val="false"/>
        </w:rPr>
        <w:t xml:space="preserve">100-1. În acest exem</w:t>
      </w:r>
    </w:p>
    <w:p>
      <w:pPr>
        <w:keepNext w:val="false"/>
      </w:pPr>
      <w:r>
        <w:rPr>
          <w:b w:val="false"/>
          <w:bCs w:val="false"/>
        </w:rPr>
        <w:t xml:space="preserve">plu, eforturile</w:t>
      </w:r>
    </w:p>
    <w:p>
      <w:pPr>
        <w:keepNext w:val="false"/>
      </w:pPr>
      <w:r>
        <w:rPr>
          <w:b w:val="false"/>
          <w:bCs w:val="false"/>
        </w:rPr>
        <w:t xml:space="preserve">respective s-au ob /g288inut direct din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bina/g288iile de înc/g259rc/g259ri S-ULS-NDIS-Ix</w:t>
      </w:r>
    </w:p>
    <w:p>
      <w:pPr>
        <w:keepNext w:val="false"/>
      </w:pPr>
      <w:r>
        <w:rPr>
          <w:b w:val="false"/>
          <w:bCs w:val="false"/>
        </w:rPr>
        <w:t xml:space="preserve">/g250i S-ULS-NDIS-Iy.</w:t>
      </w:r>
    </w:p>
    <w:p>
      <w:pPr>
        <w:keepNext w:val="false"/>
      </w:pPr>
      <w:r>
        <w:rPr>
          <w:b w:val="false"/>
          <w:bCs w:val="false"/>
        </w:rPr>
        <w:t xml:space="preserve">Au rezultat urm/g259toarele eforturi maxime (din combina/g288ia S-ULS-NDIS-Ix): </w:t>
      </w:r>
    </w:p>
    <w:p>
      <w:pPr>
        <w:keepNext w:val="false"/>
      </w:pPr>
      <w:r>
        <w:rPr>
          <w:b w:val="false"/>
          <w:bCs w:val="false"/>
        </w:rPr>
        <w:t xml:space="preserve">,1 2304,6 y,EdM= k N m    ,1 24,7 z,EdM= k N m</w:t>
      </w:r>
    </w:p>
    <w:p>
      <w:pPr>
        <w:keepNext w:val="false"/>
      </w:pPr>
      <w:r>
        <w:rPr>
          <w:b w:val="false"/>
          <w:bCs w:val="false"/>
        </w:rPr>
        <w:t xml:space="preserve">,2 1243,5 y,EdM= k N m/g16    ,2 19,4 z,EdM= k N m  </w:t>
      </w:r>
    </w:p>
    <w:p>
      <w:pPr>
        <w:keepNext w:val="false"/>
      </w:pPr>
      <w:r>
        <w:rPr>
          <w:b w:val="false"/>
          <w:bCs w:val="false"/>
        </w:rPr>
        <w:t xml:space="preserve">731,0 EdN= k N</w:t>
      </w:r>
    </w:p>
    <w:p>
      <w:pPr>
        <w:keepNext w:val="false"/>
      </w:pPr>
      <w:r>
        <w:rPr>
          <w:b w:val="false"/>
          <w:bCs w:val="false"/>
        </w:rPr>
        <w:t xml:space="preserve">1293,2 z,EdV= k N    9,8 y,EdV= k N</w:t>
      </w:r>
    </w:p>
    <w:p>
      <w:pPr>
        <w:keepNext w:val="false"/>
      </w:pPr>
      <w:r>
        <w:rPr>
          <w:b w:val="false"/>
          <w:bCs w:val="false"/>
        </w:rPr>
        <w:t xml:space="preserve">Mom</w:t>
      </w:r>
    </w:p>
    <w:p>
      <w:pPr>
        <w:keepNext w:val="false"/>
      </w:pPr>
      <w:r>
        <w:rPr>
          <w:b w:val="false"/>
          <w:bCs w:val="false"/>
        </w:rPr>
        <w:t xml:space="preserve">entele de la cap/g259tul inferior s-au notat cu indice 1, iar cele de la cap/g259tul superior </w:t>
      </w:r>
    </w:p>
    <w:p>
      <w:pPr>
        <w:keepNext w:val="false"/>
      </w:pPr>
      <w:r>
        <w:rPr>
          <w:b w:val="false"/>
          <w:bCs w:val="false"/>
        </w:rPr>
        <w:t xml:space="preserve">cu indice 2. </w:t>
      </w:r>
    </w:p>
    <w:p>
      <w:pPr>
        <w:keepNext w:val="false"/>
      </w:pPr>
      <w:r>
        <w:rPr>
          <w:b w:val="false"/>
          <w:bCs w:val="false"/>
        </w:rPr>
        <w:t xml:space="preserve">Sec/g288iune: HEM600  </w:t>
      </w:r>
    </w:p>
    <w:p>
      <w:pPr>
        <w:keepNext w:val="false"/>
      </w:pPr>
      <w:r>
        <w:rPr>
          <w:b w:val="false"/>
          <w:bCs w:val="false"/>
        </w:rPr>
        <w:t xml:space="preserve">O/g288el: S355 ( 2355 /yf =N m m ) </w:t>
      </w:r>
    </w:p>
    <w:p>
      <w:pPr>
        <w:keepNext w:val="false"/>
      </w:pPr>
      <w:r>
        <w:rPr>
          <w:b w:val="false"/>
          <w:bCs w:val="false"/>
        </w:rPr>
        <w:t xml:space="preserve">Verificarea la încovoiere /g250i compresiune </w:t>
      </w:r>
    </w:p>
    <w:p>
      <w:pPr>
        <w:keepNext w:val="false"/>
      </w:pPr>
      <w:r>
        <w:rPr>
          <w:b w:val="false"/>
          <w:bCs w:val="false"/>
        </w:rPr>
        <w:t xml:space="preserve">Stâlpii se verific/g259 la efectul combinat al eforturilor axiale /g250i momentelor încovoietoare </w:t>
      </w:r>
    </w:p>
    <w:p>
      <w:pPr>
        <w:keepNext w:val="false"/>
      </w:pPr>
      <w:r>
        <w:rPr>
          <w:b w:val="false"/>
          <w:bCs w:val="false"/>
        </w:rPr>
        <w:t xml:space="preserve">conform rela/g288iilor (6.61) /g250i (6.62) din SR EN 1993-1-1, dup/g259 cum cere P 100-1, </w:t>
      </w:r>
    </w:p>
    <w:p>
      <w:pPr>
        <w:keepNext w:val="false"/>
      </w:pPr>
      <w:r>
        <w:rPr>
          <w:b w:val="false"/>
          <w:bCs w:val="false"/>
        </w:rPr>
        <w:t xml:space="preserve">paragraful 6.6.2(1): </w:t>
      </w:r>
    </w:p>
    <w:p>
      <w:pPr>
        <w:keepNext w:val="false"/>
      </w:pPr>
      <w:r>
        <w:rPr>
          <w:b w:val="false"/>
          <w:bCs w:val="false"/>
        </w:rPr>
        <w:t xml:space="preserve">/g287inând cont de faptul c/g259 efectele de ordinul doi /g250i imperfec/g288iunile globale au fost luate </w:t>
      </w:r>
    </w:p>
    <w:p>
      <w:pPr>
        <w:keepNext w:val="false"/>
      </w:pPr>
      <w:r>
        <w:rPr>
          <w:b w:val="false"/>
          <w:bCs w:val="false"/>
        </w:rPr>
        <w:t xml:space="preserve">explicit în calcul, s-a considerat o lungime de flambaj egal/g259 cu lungimea interax </w:t>
      </w:r>
    </w:p>
    <w:p>
      <w:pPr>
        <w:keepNext w:val="false"/>
      </w:pPr>
      <w:r>
        <w:rPr>
          <w:b w:val="false"/>
          <w:bCs w:val="false"/>
        </w:rPr>
        <w:t xml:space="preserve">: 3,5kL = m , atât pentru flambajul prin încovoiere (dup/g259 ambele axe), cât /g250i prin </w:t>
      </w:r>
    </w:p>
    <w:p>
      <w:pPr>
        <w:keepNext w:val="false"/>
      </w:pPr>
      <w:r>
        <w:rPr>
          <w:b w:val="false"/>
          <w:bCs w:val="false"/>
        </w:rPr>
        <w:t xml:space="preserve">încovoiere-r/g259sucire (vezi paragraful 5.2.2(7)b din SR EN 1993-1-1). </w:t>
      </w:r>
    </w:p>
    <w:p>
      <w:pPr>
        <w:keepNext w:val="false"/>
      </w:pPr>
      <w:r>
        <w:rPr>
          <w:b w:val="false"/>
          <w:bCs w:val="false"/>
        </w:rPr>
        <w:t xml:space="preserve">Pentru stâlpul în cauz/g259, cea mai defavorabil/g259 rela/g288ie este (6.61), dup/g259 cum urmeaz/g259: </w:t>
      </w:r>
    </w:p>
    <w:p>
      <w:pPr>
        <w:keepNext w:val="false"/>
      </w:pPr>
      <w:r>
        <w:rPr>
          <w:b w:val="false"/>
          <w:bCs w:val="false"/>
        </w:rPr>
        <w:t xml:space="preserve">0,062 + 0,831 + 0,040 = 0,934/g3/g100/g3/g20/g15/g19/g3 /g111 verific/g259. </w:t>
      </w:r>
    </w:p>
    <w:p>
      <w:pPr>
        <w:keepNext w:val="false"/>
      </w:pPr>
      <w:r>
        <w:rPr>
          <w:b w:val="false"/>
          <w:bCs w:val="false"/>
        </w:rPr>
        <w:t xml:space="preserve">439</w:t>
      </w:r>
    </w:p>
    <w:p>
      <w:pPr>
        <w:keepNext w:val="false"/>
      </w:pPr>
      <w:r>
        <w:rPr>
          <w:b w:val="false"/>
          <w:bCs w:val="false"/>
        </w:rPr>
        <w:t xml:space="preserve">z,Ed</w:t>
      </w:r>
    </w:p>
    <w:p>
      <w:pPr>
        <w:keepNext w:val="false"/>
      </w:pPr>
      <w:r>
        <w:rPr>
          <w:b w:val="false"/>
          <w:bCs w:val="false"/>
        </w:rPr>
        <w:t xml:space="preserve">z,pl,Rd</w:t>
      </w:r>
    </w:p>
    <w:p>
      <w:pPr>
        <w:keepNext w:val="false"/>
      </w:pPr>
      <w:r>
        <w:rPr>
          <w:b w:val="false"/>
          <w:bCs w:val="false"/>
        </w:rPr>
        <w:t xml:space="preserve">V</w:t>
      </w:r>
    </w:p>
    <w:p>
      <w:pPr>
        <w:keepNext w:val="false"/>
      </w:pPr>
      <w:r>
        <w:rPr>
          <w:b w:val="false"/>
          <w:bCs w:val="false"/>
        </w:rPr>
        <w:t xml:space="preserve">V = 0,463 /g100/g3/g19/g15/g24/g3 /g111 verific/g259 </w:t>
      </w:r>
    </w:p>
    <w:p>
      <w:pPr>
        <w:keepNext w:val="false"/>
      </w:pPr>
      <w:r>
        <w:rPr>
          <w:b w:val="false"/>
          <w:bCs w:val="false"/>
        </w:rPr>
        <w:t xml:space="preserve">y,Ed</w:t>
      </w:r>
    </w:p>
    <w:p>
      <w:pPr>
        <w:keepNext w:val="false"/>
      </w:pPr>
      <w:r>
        <w:rPr>
          <w:b w:val="false"/>
          <w:bCs w:val="false"/>
        </w:rPr>
        <w:t xml:space="preserve">y,pl,Rd</w:t>
      </w:r>
    </w:p>
    <w:p>
      <w:pPr>
        <w:keepNext w:val="false"/>
      </w:pPr>
      <w:r>
        <w:rPr>
          <w:b w:val="false"/>
          <w:bCs w:val="false"/>
        </w:rPr>
        <w:t xml:space="preserve">V</w:t>
      </w:r>
    </w:p>
    <w:p>
      <w:pPr>
        <w:keepNext w:val="false"/>
      </w:pPr>
      <w:r>
        <w:rPr>
          <w:b w:val="false"/>
          <w:bCs w:val="false"/>
        </w:rPr>
        <w:t xml:space="preserve">V = 0,002 /g100/g3/g19/g15/g24/g3 /g111 verific/g259 </w:t>
      </w:r>
    </w:p>
    <w:p>
      <w:pPr>
        <w:keepNext w:val="false"/>
      </w:pPr>
      <w:r>
        <w:rPr>
          <w:b w:val="false"/>
          <w:bCs w:val="false"/>
        </w:rPr>
        <w:t xml:space="preserve">Verificarea panoului de inim/g259 a stâlpului </w:t>
      </w:r>
    </w:p>
    <w:p>
      <w:pPr>
        <w:keepNext w:val="false"/>
      </w:pPr>
      <w:r>
        <w:rPr>
          <w:b w:val="false"/>
          <w:bCs w:val="false"/>
        </w:rPr>
        <w:t xml:space="preserve">Grinda: IPE 750x173 </w:t>
      </w:r>
    </w:p>
    <w:p>
      <w:pPr>
        <w:keepNext w:val="false"/>
      </w:pPr>
      <w:r>
        <w:rPr>
          <w:b w:val="false"/>
          <w:bCs w:val="false"/>
        </w:rPr>
        <w:t xml:space="preserve">Stâlp: HEM 600 ( 620 ch= m m  486 d= m m  wp 21 t= m m  305 cb= m m  40 cft= m m  </w:t>
      </w:r>
    </w:p>
    <w:p>
      <w:pPr>
        <w:keepNext w:val="false"/>
      </w:pPr>
      <w:r>
        <w:rPr>
          <w:b w:val="false"/>
          <w:bCs w:val="false"/>
        </w:rPr>
        <w:t xml:space="preserve">214970 vcA= m m 255,5 yi= m m  72,2 zi= m m  11747,3 pl,Rd,cN= k N )  </w:t>
      </w:r>
    </w:p>
    <w:p>
      <w:pPr>
        <w:keepNext w:val="false"/>
      </w:pPr>
      <w:r>
        <w:rPr>
          <w:b w:val="false"/>
          <w:bCs w:val="false"/>
        </w:rPr>
        <w:t xml:space="preserve">Momentul capabil al grinzii: 1 328pl,Rd,bM= k N m</w:t>
      </w:r>
    </w:p>
    <w:p>
      <w:pPr>
        <w:keepNext w:val="false"/>
      </w:pPr>
      <w:r>
        <w:rPr>
          <w:b w:val="false"/>
          <w:bCs w:val="false"/>
        </w:rPr>
        <w:t xml:space="preserve">Pozi/g288ia articula/g288iei plastice s-a estim</w:t>
      </w:r>
    </w:p>
    <w:p>
      <w:pPr>
        <w:keepNext w:val="false"/>
      </w:pPr>
      <w:r>
        <w:rPr>
          <w:b w:val="false"/>
          <w:bCs w:val="false"/>
        </w:rPr>
        <w:t xml:space="preserve">at conform rela /g288iei (vezi ANSI/AISC 358-10, </w:t>
      </w:r>
    </w:p>
    <w:p>
      <w:pPr>
        <w:keepNext w:val="false"/>
      </w:pPr>
      <w:r>
        <w:rPr>
          <w:b w:val="false"/>
          <w:bCs w:val="false"/>
        </w:rPr>
        <w:t xml:space="preserve">pentru îmbin/g259ri cu /g250uruburi cu plac/g259 de cap/g259t):  </w:t>
      </w:r>
    </w:p>
    <w:p>
      <w:pPr>
        <w:keepNext w:val="false"/>
      </w:pPr>
      <w:r>
        <w:rPr>
          <w:b w:val="false"/>
          <w:bCs w:val="false"/>
        </w:rPr>
        <w:t xml:space="preserve">/g11/g12/ 2 3 0,3810pb bL =m i n h b = m</w:t>
      </w:r>
    </w:p>
    <w:p>
      <w:pPr>
        <w:keepNext w:val="false"/>
      </w:pPr>
      <w:r>
        <w:rPr>
          <w:b w:val="false"/>
          <w:bCs w:val="false"/>
        </w:rPr>
        <w:t xml:space="preserve">Lungim</w:t>
      </w:r>
    </w:p>
    <w:p>
      <w:pPr>
        <w:keepNext w:val="false"/>
      </w:pPr>
      <w:r>
        <w:rPr>
          <w:b w:val="false"/>
          <w:bCs w:val="false"/>
        </w:rPr>
        <w:t xml:space="preserve">ea grinzii între fe/g288ele stâlpilor: 6,380bL= m</w:t>
      </w:r>
    </w:p>
    <w:p>
      <w:pPr>
        <w:keepNext w:val="false"/>
      </w:pPr>
      <w:r>
        <w:rPr>
          <w:b w:val="false"/>
          <w:bCs w:val="false"/>
        </w:rPr>
        <w:t xml:space="preserve">For/g288a t/g259ie</w:t>
      </w:r>
    </w:p>
    <w:p>
      <w:pPr>
        <w:keepNext w:val="false"/>
      </w:pPr>
      <w:r>
        <w:rPr>
          <w:b w:val="false"/>
          <w:bCs w:val="false"/>
        </w:rPr>
        <w:t xml:space="preserve">toare din înc/g259rc/g259rile gravita/g288ionale în combina/g288ia seismic/g259: </w:t>
      </w:r>
    </w:p>
    <w:p>
      <w:pPr>
        <w:keepNext w:val="false"/>
      </w:pPr>
      <w:r>
        <w:rPr>
          <w:b w:val="false"/>
          <w:bCs w:val="false"/>
        </w:rPr>
        <w:t xml:space="preserve">79,65Ed,GV= k N</w:t>
      </w:r>
    </w:p>
    <w:p>
      <w:pPr>
        <w:keepNext w:val="false"/>
      </w:pPr>
      <w:r>
        <w:rPr>
          <w:b w:val="false"/>
          <w:bCs w:val="false"/>
        </w:rPr>
        <w:t xml:space="preserve">For/g288a t/g259ietoare în grind/g259, aferent/g259 form</w:t>
      </w:r>
    </w:p>
    <w:p>
      <w:pPr>
        <w:keepNext w:val="false"/>
      </w:pPr>
      <w:r>
        <w:rPr>
          <w:b w:val="false"/>
          <w:bCs w:val="false"/>
        </w:rPr>
        <w:t xml:space="preserve">/g259rii articula/g288iilor plastice la capetele grinzii: </w:t>
      </w:r>
    </w:p>
    <w:p>
      <w:pPr>
        <w:keepNext w:val="false"/>
      </w:pPr>
      <w:r>
        <w:rPr>
          <w:b w:val="false"/>
          <w:bCs w:val="false"/>
        </w:rPr>
        <w:t xml:space="preserve">2 472,82</w:t>
      </w:r>
    </w:p>
    <w:p>
      <w:pPr>
        <w:keepNext w:val="false"/>
      </w:pPr>
      <w:r>
        <w:rPr>
          <w:b w:val="false"/>
          <w:bCs w:val="false"/>
        </w:rPr>
        <w:t xml:space="preserve">pl,Rd,b</w:t>
      </w:r>
    </w:p>
    <w:p>
      <w:pPr>
        <w:keepNext w:val="false"/>
      </w:pPr>
      <w:r>
        <w:rPr>
          <w:b w:val="false"/>
          <w:bCs w:val="false"/>
        </w:rPr>
        <w:t xml:space="preserve">Ed,M</w:t>
      </w:r>
    </w:p>
    <w:p>
      <w:pPr>
        <w:keepNext w:val="false"/>
      </w:pPr>
      <w:r>
        <w:rPr>
          <w:b w:val="false"/>
          <w:bCs w:val="false"/>
        </w:rPr>
        <w:t xml:space="preserve">bp</w:t>
      </w:r>
    </w:p>
    <w:p>
      <w:pPr>
        <w:keepNext w:val="false"/>
      </w:pPr>
      <w:r>
        <w:rPr>
          <w:b w:val="false"/>
          <w:bCs w:val="false"/>
        </w:rPr>
        <w:t xml:space="preserve">MV= = k NLL/g16</w:t>
      </w:r>
    </w:p>
    <w:p>
      <w:pPr>
        <w:keepNext w:val="false"/>
      </w:pPr>
      <w:r>
        <w:rPr>
          <w:b w:val="false"/>
          <w:bCs w:val="false"/>
        </w:rPr>
        <w:t xml:space="preserve">For/g288a t/g259ie</w:t>
      </w:r>
    </w:p>
    <w:p>
      <w:pPr>
        <w:keepNext w:val="false"/>
      </w:pPr>
      <w:r>
        <w:rPr>
          <w:b w:val="false"/>
          <w:bCs w:val="false"/>
        </w:rPr>
        <w:t xml:space="preserve">toare total/g259 în articula/g288ia plastic/g259: </w:t>
      </w:r>
    </w:p>
    <w:p>
      <w:pPr>
        <w:keepNext w:val="false"/>
      </w:pPr>
      <w:r>
        <w:rPr>
          <w:b w:val="false"/>
          <w:bCs w:val="false"/>
        </w:rPr>
        <w:t xml:space="preserve">552,5cor</w:t>
      </w:r>
    </w:p>
    <w:p>
      <w:pPr>
        <w:keepNext w:val="false"/>
      </w:pPr>
      <w:r>
        <w:rPr>
          <w:b w:val="false"/>
          <w:bCs w:val="false"/>
        </w:rPr>
        <w:t xml:space="preserve">Ed Ed,G Ed,MV= V + V = k N</w:t>
      </w:r>
    </w:p>
    <w:p>
      <w:pPr>
        <w:keepNext w:val="false"/>
      </w:pPr>
      <w:r>
        <w:rPr>
          <w:b w:val="false"/>
          <w:bCs w:val="false"/>
        </w:rPr>
        <w:t xml:space="preserve">Mom</w:t>
      </w:r>
    </w:p>
    <w:p>
      <w:pPr>
        <w:keepNext w:val="false"/>
      </w:pPr>
      <w:r>
        <w:rPr>
          <w:b w:val="false"/>
          <w:bCs w:val="false"/>
        </w:rPr>
        <w:t xml:space="preserve">entul încovoietor de la fa /g288a stâlpului aferent form/g259rii articula/g288iei plastice la </w:t>
      </w:r>
    </w:p>
    <w:p>
      <w:pPr>
        <w:keepNext w:val="false"/>
      </w:pPr>
      <w:r>
        <w:rPr>
          <w:b w:val="false"/>
          <w:bCs w:val="false"/>
        </w:rPr>
        <w:t xml:space="preserve">distan/g288a Lp: </w:t>
      </w:r>
    </w:p>
    <w:p>
      <w:pPr>
        <w:keepNext w:val="false"/>
      </w:pPr>
      <w:r>
        <w:rPr>
          <w:b w:val="false"/>
          <w:bCs w:val="false"/>
        </w:rPr>
        <w:t xml:space="preserve">, 1538,5cor</w:t>
      </w:r>
    </w:p>
    <w:p>
      <w:pPr>
        <w:keepNext w:val="false"/>
      </w:pPr>
      <w:r>
        <w:rPr>
          <w:b w:val="false"/>
          <w:bCs w:val="false"/>
        </w:rPr>
        <w:t xml:space="preserve">pl,Rd b pl,Rd,b p EdM= M + L V = k N m/g117</w:t>
      </w:r>
    </w:p>
    <w:p>
      <w:pPr>
        <w:keepNext w:val="false"/>
      </w:pPr>
      <w:r>
        <w:rPr>
          <w:b w:val="false"/>
          <w:bCs w:val="false"/>
        </w:rPr>
        <w:t xml:space="preserve">For/g288a t/g259ietoare din panoul de inim</w:t>
      </w:r>
    </w:p>
    <w:p>
      <w:pPr>
        <w:keepNext w:val="false"/>
      </w:pPr>
      <w:r>
        <w:rPr>
          <w:b w:val="false"/>
          <w:bCs w:val="false"/>
        </w:rPr>
        <w:t xml:space="preserve">/g259 a stâlpului se determin/g259 conform paragrafului </w:t>
      </w:r>
    </w:p>
    <w:p>
      <w:pPr>
        <w:keepNext w:val="false"/>
      </w:pPr>
      <w:r>
        <w:rPr>
          <w:b w:val="false"/>
          <w:bCs w:val="false"/>
        </w:rPr>
        <w:t xml:space="preserve">6.6.3(5) din P 100-1, rela/g288ia (6.9).  </w:t>
      </w:r>
    </w:p>
    <w:p>
      <w:pPr>
        <w:keepNext w:val="false"/>
      </w:pPr>
      <w:r>
        <w:rPr>
          <w:b w:val="false"/>
          <w:bCs w:val="false"/>
        </w:rPr>
        <w:t xml:space="preserve">wp,Ed</w:t>
      </w:r>
    </w:p>
    <w:p>
      <w:pPr>
        <w:keepNext w:val="false"/>
      </w:pPr>
      <w:r>
        <w:rPr>
          <w:b w:val="false"/>
          <w:bCs w:val="false"/>
        </w:rPr>
        <w:t xml:space="preserve">2 4 155</w:t>
      </w:r>
    </w:p>
    <w:p>
      <w:pPr>
        <w:keepNext w:val="false"/>
      </w:pPr>
      <w:r>
        <w:rPr>
          <w:b w:val="false"/>
          <w:bCs w:val="false"/>
        </w:rPr>
        <w:t xml:space="preserve">cor</w:t>
      </w:r>
    </w:p>
    <w:p>
      <w:pPr>
        <w:keepNext w:val="false"/>
      </w:pPr>
      <w:r>
        <w:rPr>
          <w:b w:val="false"/>
          <w:bCs w:val="false"/>
        </w:rPr>
        <w:t xml:space="preserve">pl,Rd,b</w:t>
      </w:r>
    </w:p>
    <w:p>
      <w:pPr>
        <w:keepNext w:val="false"/>
      </w:pPr>
      <w:r>
        <w:rPr>
          <w:b w:val="false"/>
          <w:bCs w:val="false"/>
        </w:rPr>
        <w:t xml:space="preserve">bf b</w:t>
      </w:r>
    </w:p>
    <w:p>
      <w:pPr>
        <w:keepNext w:val="false"/>
      </w:pPr>
      <w:r>
        <w:rPr>
          <w:b w:val="false"/>
          <w:bCs w:val="false"/>
        </w:rPr>
        <w:t xml:space="preserve">MV= = k Nht /g16</w:t>
      </w:r>
    </w:p>
    <w:p>
      <w:pPr>
        <w:keepNext w:val="false"/>
      </w:pPr>
      <w:r>
        <w:rPr>
          <w:b w:val="false"/>
          <w:bCs w:val="false"/>
        </w:rPr>
        <w:t xml:space="preserve">Rezisten/g288a la forfecare a panoului de inim</w:t>
      </w:r>
    </w:p>
    <w:p>
      <w:pPr>
        <w:keepNext w:val="false"/>
      </w:pPr>
      <w:r>
        <w:rPr>
          <w:b w:val="false"/>
          <w:bCs w:val="false"/>
        </w:rPr>
        <w:t xml:space="preserve">/g259 a stâlpului se determin/g259 conform </w:t>
      </w:r>
    </w:p>
    <w:p>
      <w:pPr>
        <w:keepNext w:val="false"/>
      </w:pPr>
      <w:r>
        <w:rPr>
          <w:b w:val="false"/>
          <w:bCs w:val="false"/>
        </w:rPr>
        <w:t xml:space="preserve">SR EN 1993-1-8, paragraful 6.2.6.1: </w:t>
      </w:r>
    </w:p>
    <w:p>
      <w:pPr>
        <w:keepNext w:val="false"/>
      </w:pPr>
      <w:r>
        <w:rPr>
          <w:b w:val="false"/>
          <w:bCs w:val="false"/>
        </w:rPr>
        <w:t xml:space="preserve">2235 / 0,8136</w:t>
      </w:r>
    </w:p>
    <w:p>
      <w:pPr>
        <w:keepNext w:val="false"/>
      </w:pPr>
      <w:r>
        <w:rPr>
          <w:b w:val="false"/>
          <w:bCs w:val="false"/>
        </w:rPr>
        <w:t xml:space="preserve">y</w:t>
      </w:r>
    </w:p>
    <w:p>
      <w:pPr>
        <w:keepNext w:val="false"/>
      </w:pPr>
      <w:r>
        <w:rPr>
          <w:b w:val="false"/>
          <w:bCs w:val="false"/>
        </w:rPr>
        <w:t xml:space="preserve">Nm m/g304= =f</w:t>
      </w:r>
    </w:p>
    <w:p>
      <w:pPr>
        <w:keepNext w:val="false"/>
      </w:pPr>
      <w:r>
        <w:rPr>
          <w:b w:val="false"/>
          <w:bCs w:val="false"/>
        </w:rPr>
        <w:t xml:space="preserve">/g167/g183</w:t>
      </w:r>
    </w:p>
    <w:p>
      <w:pPr>
        <w:keepNext w:val="false"/>
      </w:pPr>
      <w:r>
        <w:rPr>
          <w:b w:val="false"/>
          <w:bCs w:val="false"/>
        </w:rPr>
        <w:t xml:space="preserve">/g168/g184/g168/g184/g169/g185</w:t>
      </w:r>
    </w:p>
    <w:p>
      <w:pPr>
        <w:keepNext w:val="false"/>
      </w:pPr>
      <w:r>
        <w:rPr>
          <w:b w:val="false"/>
          <w:bCs w:val="false"/>
        </w:rPr>
        <w:t xml:space="preserve">440</w:t>
      </w:r>
    </w:p>
    <w:p>
      <w:pPr>
        <w:keepNext w:val="false"/>
      </w:pPr>
      <w:r>
        <w:rPr>
          <w:b w:val="false"/>
          <w:bCs w:val="false"/>
        </w:rPr>
        <w:t xml:space="preserve">Verificarea la for/g288/g259 t/g259ietoare </w:t>
      </w:r>
    </w:p>
    <w:p>
      <w:pPr>
        <w:keepNext w:val="false"/>
      </w:pPr>
      <w:r>
        <w:rPr>
          <w:b w:val="false"/>
          <w:bCs w:val="false"/>
        </w:rPr>
        <w:t xml:space="preserve">Conform paragrafului 6.6.3(3) din P 100-1 for/g288a t/g259ietoare din stâlp trebuie s/g259 verifice </w:t>
      </w:r>
    </w:p>
    <w:p>
      <w:pPr>
        <w:keepNext w:val="false"/>
      </w:pPr>
      <w:r>
        <w:rPr>
          <w:b w:val="false"/>
          <w:bCs w:val="false"/>
        </w:rPr>
        <w:t xml:space="preserve">urm/g259toarele rela/g288ii:</w:t>
      </w:r>
    </w:p>
    <w:p>
      <w:pPr>
        <w:keepNext w:val="false"/>
      </w:pPr>
      <w:r>
        <w:rPr>
          <w:b w:val="false"/>
          <w:bCs w:val="false"/>
        </w:rPr>
        <w:t xml:space="preserve">wp/ 23,14dt =  /g100 69 56,14/g304=  /g111/g3verific/g259. </w:t>
      </w:r>
    </w:p>
    <w:p>
      <w:pPr>
        <w:keepNext w:val="false"/>
      </w:pPr>
      <w:r>
        <w:rPr>
          <w:b w:val="false"/>
          <w:bCs w:val="false"/>
        </w:rPr>
        <w:t xml:space="preserve">Rezisten/g288a plastic/g259 la încovoiere a unei t/g259lpi de stâlp este: 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39,374</w:t>
      </w:r>
    </w:p>
    <w:p>
      <w:pPr>
        <w:keepNext w:val="false"/>
      </w:pPr>
      <w:r>
        <w:rPr>
          <w:b w:val="false"/>
          <w:bCs w:val="false"/>
        </w:rPr>
        <w:t xml:space="preserve">yc c f</w:t>
      </w:r>
    </w:p>
    <w:p>
      <w:pPr>
        <w:keepNext w:val="false"/>
      </w:pPr>
      <w:r>
        <w:rPr>
          <w:b w:val="false"/>
          <w:bCs w:val="false"/>
        </w:rPr>
        <w:t xml:space="preserve">pl, fc,Rd</w:t>
      </w:r>
    </w:p>
    <w:p>
      <w:pPr>
        <w:keepNext w:val="false"/>
      </w:pPr>
      <w:r>
        <w:rPr>
          <w:b w:val="false"/>
          <w:bCs w:val="false"/>
        </w:rPr>
        <w:t xml:space="preserve">M0</w:t>
      </w:r>
    </w:p>
    <w:p>
      <w:pPr>
        <w:keepNext w:val="false"/>
      </w:pPr>
      <w:r>
        <w:rPr>
          <w:b w:val="false"/>
          <w:bCs w:val="false"/>
        </w:rPr>
        <w:t xml:space="preserve">fb tM= = k N m/g534   </w:t>
      </w:r>
    </w:p>
    <w:p>
      <w:pPr>
        <w:keepNext w:val="false"/>
      </w:pPr>
      <w:r>
        <w:rPr>
          <w:b w:val="false"/>
          <w:bCs w:val="false"/>
        </w:rPr>
        <w:t xml:space="preserve">Rigidiz/g259rile de continuitate din panoul de inim/g259 a stâlpului au grosimea de: </w:t>
      </w:r>
    </w:p>
    <w:p>
      <w:pPr>
        <w:keepNext w:val="false"/>
      </w:pPr>
      <w:r>
        <w:rPr>
          <w:b w:val="false"/>
          <w:bCs w:val="false"/>
        </w:rPr>
        <w:t xml:space="preserve">22stt= m m  </w:t>
      </w:r>
    </w:p>
    <w:p>
      <w:pPr>
        <w:keepNext w:val="false"/>
      </w:pPr>
      <w:r>
        <w:rPr>
          <w:b w:val="false"/>
          <w:bCs w:val="false"/>
        </w:rPr>
        <w:t xml:space="preserve">/g250i l/g259/g288imea total/g259 (de pe ambele p/g259r/g288i ale inimii) de: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142 284,0stb= m m = m m/g117</w:t>
      </w:r>
    </w:p>
    <w:p>
      <w:pPr>
        <w:keepNext w:val="false"/>
      </w:pPr>
      <w:r>
        <w:rPr>
          <w:b w:val="false"/>
          <w:bCs w:val="false"/>
        </w:rPr>
        <w:t xml:space="preserve">Rezisten/g288a p</w:t>
      </w:r>
    </w:p>
    <w:p>
      <w:pPr>
        <w:keepNext w:val="false"/>
      </w:pPr>
      <w:r>
        <w:rPr>
          <w:b w:val="false"/>
          <w:bCs w:val="false"/>
        </w:rPr>
        <w:t xml:space="preserve">lastic/g259 la încovoiere a unei rigidiz/g259ri de continuitate este: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11,094</w:t>
      </w:r>
    </w:p>
    <w:p>
      <w:pPr>
        <w:keepNext w:val="false"/>
      </w:pPr>
      <w:r>
        <w:rPr>
          <w:b w:val="false"/>
          <w:bCs w:val="false"/>
        </w:rPr>
        <w:t xml:space="preserve">ys t s t</w:t>
      </w:r>
    </w:p>
    <w:p>
      <w:pPr>
        <w:keepNext w:val="false"/>
      </w:pPr>
      <w:r>
        <w:rPr>
          <w:b w:val="false"/>
          <w:bCs w:val="false"/>
        </w:rPr>
        <w:t xml:space="preserve">pl,st,Rd</w:t>
      </w:r>
    </w:p>
    <w:p>
      <w:pPr>
        <w:keepNext w:val="false"/>
      </w:pPr>
      <w:r>
        <w:rPr>
          <w:b w:val="false"/>
          <w:bCs w:val="false"/>
        </w:rPr>
        <w:t xml:space="preserve">M0</w:t>
      </w:r>
    </w:p>
    <w:p>
      <w:pPr>
        <w:keepNext w:val="false"/>
      </w:pPr>
      <w:r>
        <w:rPr>
          <w:b w:val="false"/>
          <w:bCs w:val="false"/>
        </w:rPr>
        <w:t xml:space="preserve">fbtM= = k N m/g534</w:t>
      </w:r>
    </w:p>
    <w:p>
      <w:pPr>
        <w:keepNext w:val="false"/>
      </w:pPr>
      <w:r>
        <w:rPr>
          <w:b w:val="false"/>
          <w:bCs w:val="false"/>
        </w:rPr>
        <w:t xml:space="preserve">Distan/g288a din</w:t>
      </w:r>
    </w:p>
    <w:p>
      <w:pPr>
        <w:keepNext w:val="false"/>
      </w:pPr>
      <w:r>
        <w:rPr>
          <w:b w:val="false"/>
          <w:bCs w:val="false"/>
        </w:rPr>
        <w:t xml:space="preserve">tre axele rigidiz/g259rilor de continuitate este: </w:t>
      </w:r>
    </w:p>
    <w:p>
      <w:pPr>
        <w:keepNext w:val="false"/>
      </w:pPr>
      <w:r>
        <w:rPr>
          <w:b w:val="false"/>
          <w:bCs w:val="false"/>
        </w:rPr>
        <w:t xml:space="preserve">740 sd= m m  </w:t>
      </w:r>
    </w:p>
    <w:p>
      <w:pPr>
        <w:keepNext w:val="false"/>
      </w:pPr>
      <w:r>
        <w:rPr>
          <w:b w:val="false"/>
          <w:bCs w:val="false"/>
        </w:rPr>
        <w:t xml:space="preserve">Rezisten/g288a la forfecare a panoului de inim/g259 a stâlpului este: </w:t>
      </w:r>
    </w:p>
    <w:p>
      <w:pPr>
        <w:keepNext w:val="false"/>
      </w:pPr>
      <w:r>
        <w:rPr>
          <w:b w:val="false"/>
          <w:bCs w:val="false"/>
        </w:rPr>
        <w:t xml:space="preserve">/g11/g12</w:t>
      </w:r>
    </w:p>
    <w:p>
      <w:pPr>
        <w:keepNext w:val="false"/>
      </w:pPr>
      <w:r>
        <w:rPr>
          <w:b w:val="false"/>
          <w:bCs w:val="false"/>
        </w:rPr>
        <w:t xml:space="preserve">wp,Rd</w:t>
      </w:r>
    </w:p>
    <w:p>
      <w:pPr>
        <w:keepNext w:val="false"/>
      </w:pPr>
      <w:r>
        <w:rPr>
          <w:b w:val="false"/>
          <w:bCs w:val="false"/>
        </w:rPr>
        <w:t xml:space="preserve">0,9 4 2 2 2 647</w:t>
      </w:r>
    </w:p>
    <w:p>
      <w:pPr>
        <w:keepNext w:val="false"/>
      </w:pPr>
      <w:r>
        <w:rPr>
          <w:b w:val="false"/>
          <w:bCs w:val="false"/>
        </w:rPr>
        <w:t xml:space="preserve">3</w:t>
      </w:r>
    </w:p>
    <w:p>
      <w:pPr>
        <w:keepNext w:val="false"/>
      </w:pPr>
      <w:r>
        <w:rPr>
          <w:b w:val="false"/>
          <w:bCs w:val="false"/>
        </w:rPr>
        <w:t xml:space="preserve">y vc pl, fc,Rd pl, fc,Rd pl,st,Rd</w:t>
      </w:r>
    </w:p>
    <w:p>
      <w:pPr>
        <w:keepNext w:val="false"/>
      </w:pPr>
      <w:r>
        <w:rPr>
          <w:b w:val="false"/>
          <w:bCs w:val="false"/>
        </w:rPr>
        <w:t xml:space="preserve">ssM0</w:t>
      </w:r>
    </w:p>
    <w:p>
      <w:pPr>
        <w:keepNext w:val="false"/>
      </w:pPr>
      <w:r>
        <w:rPr>
          <w:b w:val="false"/>
          <w:bCs w:val="false"/>
        </w:rPr>
        <w:t xml:space="preserve">fA M M + MV= + m i n = k N dd/g534</w:t>
      </w:r>
    </w:p>
    <w:p>
      <w:pPr>
        <w:keepNext w:val="false"/>
      </w:pPr>
      <w:r>
        <w:rPr>
          <w:b w:val="false"/>
          <w:bCs w:val="false"/>
        </w:rPr>
        <w:t xml:space="preserve">/g167/g183</w:t>
      </w:r>
    </w:p>
    <w:p>
      <w:pPr>
        <w:keepNext w:val="false"/>
      </w:pPr>
      <w:r>
        <w:rPr>
          <w:b w:val="false"/>
          <w:bCs w:val="false"/>
        </w:rPr>
        <w:t xml:space="preserve">/g168/g184</w:t>
      </w:r>
    </w:p>
    <w:p>
      <w:pPr>
        <w:keepNext w:val="false"/>
      </w:pPr>
      <w:r>
        <w:rPr>
          <w:b w:val="false"/>
          <w:bCs w:val="false"/>
        </w:rPr>
        <w:t xml:space="preserve">/g169/g185</w:t>
      </w:r>
    </w:p>
    <w:p>
      <w:pPr>
        <w:keepNext w:val="false"/>
      </w:pPr>
      <w:r>
        <w:rPr>
          <w:b w:val="false"/>
          <w:bCs w:val="false"/>
        </w:rPr>
        <w:t xml:space="preserve">Panoul de inim</w:t>
      </w:r>
    </w:p>
    <w:p>
      <w:pPr>
        <w:keepNext w:val="false"/>
      </w:pPr>
      <w:r>
        <w:rPr>
          <w:b w:val="false"/>
          <w:bCs w:val="false"/>
        </w:rPr>
        <w:t xml:space="preserve">/g259 a stâlpului se verific/g259 conform rela/g288iei (6.8) din P 100-1: </w:t>
      </w:r>
    </w:p>
    <w:p>
      <w:pPr>
        <w:keepNext w:val="false"/>
      </w:pPr>
      <w:r>
        <w:rPr>
          <w:b w:val="false"/>
          <w:bCs w:val="false"/>
        </w:rPr>
        <w:t xml:space="preserve">wp,Ed</w:t>
      </w:r>
    </w:p>
    <w:p>
      <w:pPr>
        <w:keepNext w:val="false"/>
      </w:pPr>
      <w:r>
        <w:rPr>
          <w:b w:val="false"/>
          <w:bCs w:val="false"/>
        </w:rPr>
        <w:t xml:space="preserve">wp,Rd</w:t>
      </w:r>
    </w:p>
    <w:p>
      <w:pPr>
        <w:keepNext w:val="false"/>
      </w:pPr>
      <w:r>
        <w:rPr>
          <w:b w:val="false"/>
          <w:bCs w:val="false"/>
        </w:rPr>
        <w:t xml:space="preserve">1,570V =V /g100 /g3/g20/g15/g19/g3/g111 NU verific/g259. Sunt necesare pl/g259ci de dublare. </w:t>
      </w:r>
    </w:p>
    <w:p>
      <w:pPr>
        <w:keepNext w:val="false"/>
      </w:pPr>
      <w:r>
        <w:rPr>
          <w:b w:val="false"/>
          <w:bCs w:val="false"/>
        </w:rPr>
        <w:t xml:space="preserve">Se dispune o plac/g259 de dublare cu grosimea 22 st= m m  /g250i l/g259/g288imea de </w:t>
      </w:r>
    </w:p>
    <w:p>
      <w:pPr>
        <w:keepNext w:val="false"/>
      </w:pPr>
      <w:r>
        <w:rPr>
          <w:b w:val="false"/>
          <w:bCs w:val="false"/>
        </w:rPr>
        <w:t xml:space="preserve">486,0sb= d = m m . </w:t>
      </w:r>
    </w:p>
    <w:p>
      <w:pPr>
        <w:keepNext w:val="false"/>
      </w:pPr>
      <w:r>
        <w:rPr>
          <w:b w:val="false"/>
          <w:bCs w:val="false"/>
        </w:rPr>
        <w:t xml:space="preserve">486,0sb= m m  /g100/g340 716,0s/g304t = mm  /g111 verific/g259. </w:t>
      </w:r>
    </w:p>
    <w:p>
      <w:pPr>
        <w:keepNext w:val="false"/>
      </w:pPr>
      <w:r>
        <w:rPr>
          <w:b w:val="false"/>
          <w:bCs w:val="false"/>
        </w:rPr>
        <w:t xml:space="preserve">Rezult/g259 for/g288a t/g259ietoare capabil/g259 a panoului de inim/g259 rigidizat: </w:t>
      </w:r>
    </w:p>
    <w:p>
      <w:pPr>
        <w:keepNext w:val="false"/>
      </w:pPr>
      <w:r>
        <w:rPr>
          <w:b w:val="false"/>
          <w:bCs w:val="false"/>
        </w:rPr>
        <w:t xml:space="preserve">/g11/g12</w:t>
      </w:r>
    </w:p>
    <w:p>
      <w:pPr>
        <w:keepNext w:val="false"/>
      </w:pPr>
      <w:r>
        <w:rPr>
          <w:b w:val="false"/>
          <w:bCs w:val="false"/>
        </w:rPr>
        <w:t xml:space="preserve">/g11/g12</w:t>
      </w:r>
    </w:p>
    <w:p>
      <w:pPr>
        <w:keepNext w:val="false"/>
      </w:pPr>
      <w:r>
        <w:rPr>
          <w:b w:val="false"/>
          <w:bCs w:val="false"/>
        </w:rPr>
        <w:t xml:space="preserve">wp</w:t>
      </w:r>
    </w:p>
    <w:p>
      <w:pPr>
        <w:keepNext w:val="false"/>
      </w:pPr>
      <w:r>
        <w:rPr>
          <w:b w:val="false"/>
          <w:bCs w:val="false"/>
        </w:rPr>
        <w:t xml:space="preserve">wp,Rd</w:t>
      </w:r>
    </w:p>
    <w:p>
      <w:pPr>
        <w:keepNext w:val="false"/>
      </w:pPr>
      <w:r>
        <w:rPr>
          <w:b w:val="false"/>
          <w:bCs w:val="false"/>
        </w:rPr>
        <w:t xml:space="preserve">0,9 42 2 4 358</w:t>
      </w:r>
    </w:p>
    <w:p>
      <w:pPr>
        <w:keepNext w:val="false"/>
      </w:pPr>
      <w:r>
        <w:rPr>
          <w:b w:val="false"/>
          <w:bCs w:val="false"/>
        </w:rPr>
        <w:t xml:space="preserve">3</w:t>
      </w:r>
    </w:p>
    <w:p>
      <w:pPr>
        <w:keepNext w:val="false"/>
      </w:pPr>
      <w:r>
        <w:rPr>
          <w:b w:val="false"/>
          <w:bCs w:val="false"/>
        </w:rPr>
        <w:t xml:space="preserve">yv c s p l ,f c , R d p l ,f c , R d p l , s t , R d</w:t>
      </w:r>
    </w:p>
    <w:p>
      <w:pPr>
        <w:keepNext w:val="false"/>
      </w:pPr>
      <w:r>
        <w:rPr>
          <w:b w:val="false"/>
          <w:bCs w:val="false"/>
        </w:rPr>
        <w:t xml:space="preserve">ssM0</w:t>
      </w:r>
    </w:p>
    <w:p>
      <w:pPr>
        <w:keepNext w:val="false"/>
      </w:pPr>
      <w:r>
        <w:rPr>
          <w:b w:val="false"/>
          <w:bCs w:val="false"/>
        </w:rPr>
        <w:t xml:space="preserve">fA + b t MM + MV= + m i n = k N dd/g534</w:t>
      </w:r>
    </w:p>
    <w:p>
      <w:pPr>
        <w:keepNext w:val="false"/>
      </w:pPr>
      <w:r>
        <w:rPr>
          <w:b w:val="false"/>
          <w:bCs w:val="false"/>
        </w:rPr>
        <w:t xml:space="preserve">/g167/g183</w:t>
      </w:r>
    </w:p>
    <w:p>
      <w:pPr>
        <w:keepNext w:val="false"/>
      </w:pPr>
      <w:r>
        <w:rPr>
          <w:b w:val="false"/>
          <w:bCs w:val="false"/>
        </w:rPr>
        <w:t xml:space="preserve">/g168/g184</w:t>
      </w:r>
    </w:p>
    <w:p>
      <w:pPr>
        <w:keepNext w:val="false"/>
      </w:pPr>
      <w:r>
        <w:rPr>
          <w:b w:val="false"/>
          <w:bCs w:val="false"/>
        </w:rPr>
        <w:t xml:space="preserve">/g169/g185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/g3Panoul de inim/g259 a stâlpului se verific/g259 conform rela/g288iei (6.8) din P 100-1: </w:t>
      </w:r>
    </w:p>
    <w:p>
      <w:pPr>
        <w:keepNext w:val="false"/>
      </w:pPr>
      <w:r>
        <w:rPr>
          <w:b w:val="false"/>
          <w:bCs w:val="false"/>
        </w:rPr>
        <w:t xml:space="preserve">wp,Ed</w:t>
      </w:r>
    </w:p>
    <w:p>
      <w:pPr>
        <w:keepNext w:val="false"/>
      </w:pPr>
      <w:r>
        <w:rPr>
          <w:b w:val="false"/>
          <w:bCs w:val="false"/>
        </w:rPr>
        <w:t xml:space="preserve">wp,Rd</w:t>
      </w:r>
    </w:p>
    <w:p>
      <w:pPr>
        <w:keepNext w:val="false"/>
      </w:pPr>
      <w:r>
        <w:rPr>
          <w:b w:val="false"/>
          <w:bCs w:val="false"/>
        </w:rPr>
        <w:t xml:space="preserve">0,953V =V  /g100/g3/g20/g15/g19/g3/g111 verific/g259.  </w:t>
      </w:r>
    </w:p>
    <w:p>
      <w:pPr>
        <w:keepNext w:val="false"/>
      </w:pPr>
      <w:r>
        <w:rPr>
          <w:b w:val="false"/>
          <w:bCs w:val="false"/>
        </w:rPr>
        <w:t xml:space="preserve">Zvelte/g288ea stâlpului  </w:t>
      </w:r>
    </w:p>
    <w:p>
      <w:pPr>
        <w:keepNext w:val="false"/>
      </w:pPr>
      <w:r>
        <w:rPr>
          <w:b w:val="false"/>
          <w:bCs w:val="false"/>
        </w:rPr>
        <w:t xml:space="preserve">În planul cadrului din ax 1 grinzile pot forma articula /g288ii plastice (vezi paragraful </w:t>
      </w:r>
    </w:p>
    <w:p>
      <w:pPr>
        <w:keepNext w:val="false"/>
      </w:pPr>
      <w:r>
        <w:rPr>
          <w:b w:val="false"/>
          <w:bCs w:val="false"/>
        </w:rPr>
        <w:t xml:space="preserve">6.6.3(10) din P 100-1): </w:t>
      </w:r>
    </w:p>
    <w:p>
      <w:pPr>
        <w:keepNext w:val="false"/>
      </w:pPr>
      <w:r>
        <w:rPr>
          <w:b w:val="false"/>
          <w:bCs w:val="false"/>
        </w:rPr>
        <w:t xml:space="preserve">13,70y</w:t>
      </w:r>
    </w:p>
    <w:p>
      <w:pPr>
        <w:keepNext w:val="false"/>
      </w:pPr>
      <w:r>
        <w:rPr>
          <w:b w:val="false"/>
          <w:bCs w:val="false"/>
        </w:rPr>
        <w:t xml:space="preserve">y</w:t>
      </w:r>
    </w:p>
    <w:p>
      <w:pPr>
        <w:keepNext w:val="false"/>
      </w:pPr>
      <w:r>
        <w:rPr>
          <w:b w:val="false"/>
          <w:bCs w:val="false"/>
        </w:rPr>
        <w:t xml:space="preserve">kL/g540= =i   /g100 0,7 53,49</w:t>
      </w:r>
    </w:p>
    <w:p>
      <w:pPr>
        <w:keepNext w:val="false"/>
      </w:pPr>
      <w:r>
        <w:rPr>
          <w:b w:val="false"/>
          <w:bCs w:val="false"/>
        </w:rPr>
        <w:t xml:space="preserve">y</w:t>
      </w:r>
    </w:p>
    <w:p>
      <w:pPr>
        <w:keepNext w:val="false"/>
      </w:pPr>
      <w:r>
        <w:rPr>
          <w:b w:val="false"/>
          <w:bCs w:val="false"/>
        </w:rPr>
        <w:t xml:space="preserve">E/g652=f  /g111 verific/g259. </w:t>
      </w:r>
    </w:p>
    <w:p>
      <w:pPr>
        <w:keepNext w:val="false"/>
      </w:pPr>
      <w:r>
        <w:rPr>
          <w:b w:val="false"/>
          <w:bCs w:val="false"/>
        </w:rPr>
        <w:t xml:space="preserve">În afara planului cadrului din ax 1 grinzile nu pot forma articula /g288ii plastice (vezi </w:t>
      </w:r>
    </w:p>
    <w:p>
      <w:pPr>
        <w:keepNext w:val="false"/>
      </w:pPr>
      <w:r>
        <w:rPr>
          <w:b w:val="false"/>
          <w:bCs w:val="false"/>
        </w:rPr>
        <w:t xml:space="preserve">paragraful 6.6.3(11) din P 100-1): </w:t>
      </w:r>
    </w:p>
    <w:p>
      <w:pPr>
        <w:keepNext w:val="false"/>
      </w:pPr>
      <w:r>
        <w:rPr>
          <w:b w:val="false"/>
          <w:bCs w:val="false"/>
        </w:rPr>
        <w:t xml:space="preserve">441</w:t>
      </w:r>
    </w:p>
    <w:p>
      <w:pPr>
        <w:keepNext w:val="false"/>
      </w:pPr>
      <w:r>
        <w:rPr>
          <w:b w:val="false"/>
          <w:bCs w:val="false"/>
        </w:rPr>
        <w:t xml:space="preserve">48,48z</w:t>
      </w:r>
    </w:p>
    <w:p>
      <w:pPr>
        <w:keepNext w:val="false"/>
      </w:pPr>
      <w:r>
        <w:rPr>
          <w:b w:val="false"/>
          <w:bCs w:val="false"/>
        </w:rPr>
        <w:t xml:space="preserve">z</w:t>
      </w:r>
    </w:p>
    <w:p>
      <w:pPr>
        <w:keepNext w:val="false"/>
      </w:pPr>
      <w:r>
        <w:rPr>
          <w:b w:val="false"/>
          <w:bCs w:val="false"/>
        </w:rPr>
        <w:t xml:space="preserve">kL/g540= =i   /g100 1,3 99,33</w:t>
      </w:r>
    </w:p>
    <w:p>
      <w:pPr>
        <w:keepNext w:val="false"/>
      </w:pPr>
      <w:r>
        <w:rPr>
          <w:b w:val="false"/>
          <w:bCs w:val="false"/>
        </w:rPr>
        <w:t xml:space="preserve">y</w:t>
      </w:r>
    </w:p>
    <w:p>
      <w:pPr>
        <w:keepNext w:val="false"/>
      </w:pPr>
      <w:r>
        <w:rPr>
          <w:b w:val="false"/>
          <w:bCs w:val="false"/>
        </w:rPr>
        <w:t xml:space="preserve">E/g652=f  /g111 verific/g259. </w:t>
      </w:r>
    </w:p>
    <w:p>
      <w:pPr>
        <w:keepNext w:val="false"/>
      </w:pPr>
      <w:r>
        <w:rPr>
          <w:b w:val="false"/>
          <w:bCs w:val="false"/>
        </w:rPr>
        <w:t xml:space="preserve">E 6.1.6.5. Îmbin/g259rile grind/g259-stâlp </w:t>
      </w:r>
    </w:p>
    <w:p>
      <w:pPr>
        <w:keepNext w:val="false"/>
      </w:pPr>
      <w:r>
        <w:rPr>
          <w:b w:val="false"/>
          <w:bCs w:val="false"/>
        </w:rPr>
        <w:t xml:space="preserve">S-a optat pentru o îmbinare grind/g259-stâlp nedisipativ/g259, cu plac/g259 de cap/g259t /g250i /g250uruburi de</w:t>
      </w:r>
    </w:p>
    <w:p>
      <w:pPr>
        <w:keepNext w:val="false"/>
      </w:pPr>
      <w:r>
        <w:rPr>
          <w:b w:val="false"/>
          <w:bCs w:val="false"/>
        </w:rPr>
        <w:t xml:space="preserve">înalt/g259 rezisten/g288/g259. Conform</w:t>
      </w:r>
    </w:p>
    <w:p>
      <w:pPr>
        <w:keepNext w:val="false"/>
      </w:pPr>
      <w:r>
        <w:rPr>
          <w:b w:val="false"/>
          <w:bCs w:val="false"/>
        </w:rPr>
        <w:t xml:space="preserve"> sec/g288iunilor 6.6.4 /g250i 6.5.5 din P 100-1, îmbinarea trebuie</w:t>
      </w:r>
    </w:p>
    <w:p>
      <w:pPr>
        <w:keepNext w:val="false"/>
      </w:pPr>
      <w:r>
        <w:rPr>
          <w:b w:val="false"/>
          <w:bCs w:val="false"/>
        </w:rPr>
        <w:t xml:space="preserve">proiectat/g259 pentru a avea o suprarezisten/g288/g259 de cel pu/g288in 1,1/g74ov fa/g288/g259 de elementul îmbinat</w:t>
      </w:r>
    </w:p>
    <w:p>
      <w:pPr>
        <w:keepNext w:val="false"/>
      </w:pPr>
      <w:r>
        <w:rPr>
          <w:b w:val="false"/>
          <w:bCs w:val="false"/>
        </w:rPr>
        <w:t xml:space="preserve">(grinda).</w:t>
      </w:r>
    </w:p>
    <w:p>
      <w:pPr>
        <w:keepNext w:val="false"/>
      </w:pPr>
      <w:r>
        <w:rPr>
          <w:b w:val="false"/>
          <w:bCs w:val="false"/>
        </w:rPr>
        <w:t xml:space="preserve">Eforturile de calcul în îmbinare </w:t>
      </w:r>
    </w:p>
    <w:p>
      <w:pPr>
        <w:keepNext w:val="false"/>
      </w:pPr>
      <w:r>
        <w:rPr>
          <w:b w:val="false"/>
          <w:bCs w:val="false"/>
        </w:rPr>
        <w:t xml:space="preserve">Momentul capabil al grinzii: 1 328pl,Rd,bM= k N m</w:t>
      </w:r>
    </w:p>
    <w:p>
      <w:pPr>
        <w:keepNext w:val="false"/>
      </w:pPr>
      <w:r>
        <w:rPr>
          <w:b w:val="false"/>
          <w:bCs w:val="false"/>
        </w:rPr>
        <w:t xml:space="preserve">Pozi/g288ia articula/g288iei plastice s-a estimat conform rela/g288iei (vezi ANSI/AISC 358-10, </w:t>
      </w:r>
    </w:p>
    <w:p>
      <w:pPr>
        <w:keepNext w:val="false"/>
      </w:pPr>
      <w:r>
        <w:rPr>
          <w:b w:val="false"/>
          <w:bCs w:val="false"/>
        </w:rPr>
        <w:t xml:space="preserve">pentru îmbin/g259ri cu /g250uruburi cu plac/g259 de cap/g259t):  </w:t>
      </w:r>
    </w:p>
    <w:p>
      <w:pPr>
        <w:keepNext w:val="false"/>
      </w:pPr>
      <w:r>
        <w:rPr>
          <w:b w:val="false"/>
          <w:bCs w:val="false"/>
        </w:rPr>
        <w:t xml:space="preserve">/g11/g12/ 2 3 0,3810pb bL =m i n h b = m</w:t>
      </w:r>
    </w:p>
    <w:p>
      <w:pPr>
        <w:keepNext w:val="false"/>
      </w:pPr>
      <w:r>
        <w:rPr>
          <w:b w:val="false"/>
          <w:bCs w:val="false"/>
        </w:rPr>
        <w:t xml:space="preserve">Lungim</w:t>
      </w:r>
    </w:p>
    <w:p>
      <w:pPr>
        <w:keepNext w:val="false"/>
      </w:pPr>
      <w:r>
        <w:rPr>
          <w:b w:val="false"/>
          <w:bCs w:val="false"/>
        </w:rPr>
        <w:t xml:space="preserve">ea grinzii între fe/g288ele stâlpilor: 6,380bL= m</w:t>
      </w:r>
    </w:p>
    <w:p>
      <w:pPr>
        <w:keepNext w:val="false"/>
      </w:pPr>
      <w:r>
        <w:rPr>
          <w:b w:val="false"/>
          <w:bCs w:val="false"/>
        </w:rPr>
        <w:t xml:space="preserve">Momentul capabil al grinzii în articula/g288iile plastice /g288inând cont de suprarezisten/g288/g259:  </w:t>
      </w:r>
    </w:p>
    <w:p>
      <w:pPr>
        <w:keepNext w:val="false"/>
      </w:pPr>
      <w:r>
        <w:rPr>
          <w:b w:val="false"/>
          <w:bCs w:val="false"/>
        </w:rPr>
        <w:t xml:space="preserve">* 1,1 2 046pl,Rd,b ov pl,Rd,bM= /g534 M= k N m</w:t>
      </w:r>
    </w:p>
    <w:p>
      <w:pPr>
        <w:keepNext w:val="false"/>
      </w:pPr>
      <w:r>
        <w:rPr>
          <w:b w:val="false"/>
          <w:bCs w:val="false"/>
        </w:rPr>
        <w:t xml:space="preserve">For/g288a t/g259ietoare din înc/g259rc</w:t>
      </w:r>
    </w:p>
    <w:p>
      <w:pPr>
        <w:keepNext w:val="false"/>
      </w:pPr>
      <w:r>
        <w:rPr>
          <w:b w:val="false"/>
          <w:bCs w:val="false"/>
        </w:rPr>
        <w:t xml:space="preserve">/g259rile gravita/g288ionale în combina/g288ia seismic/g259: </w:t>
      </w:r>
    </w:p>
    <w:p>
      <w:pPr>
        <w:keepNext w:val="false"/>
      </w:pPr>
      <w:r>
        <w:rPr>
          <w:b w:val="false"/>
          <w:bCs w:val="false"/>
        </w:rPr>
        <w:t xml:space="preserve">79,65Ed,GV= k N</w:t>
      </w:r>
    </w:p>
    <w:p>
      <w:pPr>
        <w:keepNext w:val="false"/>
      </w:pPr>
      <w:r>
        <w:rPr>
          <w:b w:val="false"/>
          <w:bCs w:val="false"/>
        </w:rPr>
        <w:t xml:space="preserve">For/g288a t/g259ietoare aferent/g259 form/g259rii articula/g288iilor plastice la capetele grinzii: </w:t>
      </w:r>
    </w:p>
    <w:p>
      <w:pPr>
        <w:keepNext w:val="false"/>
      </w:pPr>
      <w:r>
        <w:rPr>
          <w:b w:val="false"/>
          <w:bCs w:val="false"/>
        </w:rPr>
        <w:t xml:space="preserve">*2 728,32</w:t>
      </w:r>
    </w:p>
    <w:p>
      <w:pPr>
        <w:keepNext w:val="false"/>
      </w:pPr>
      <w:r>
        <w:rPr>
          <w:b w:val="false"/>
          <w:bCs w:val="false"/>
        </w:rPr>
        <w:t xml:space="preserve">pl,Rd,b</w:t>
      </w:r>
    </w:p>
    <w:p>
      <w:pPr>
        <w:keepNext w:val="false"/>
      </w:pPr>
      <w:r>
        <w:rPr>
          <w:b w:val="false"/>
          <w:bCs w:val="false"/>
        </w:rPr>
        <w:t xml:space="preserve">Ed,M</w:t>
      </w:r>
    </w:p>
    <w:p>
      <w:pPr>
        <w:keepNext w:val="false"/>
      </w:pPr>
      <w:r>
        <w:rPr>
          <w:b w:val="false"/>
          <w:bCs w:val="false"/>
        </w:rPr>
        <w:t xml:space="preserve">bp</w:t>
      </w:r>
    </w:p>
    <w:p>
      <w:pPr>
        <w:keepNext w:val="false"/>
      </w:pPr>
      <w:r>
        <w:rPr>
          <w:b w:val="false"/>
          <w:bCs w:val="false"/>
        </w:rPr>
        <w:t xml:space="preserve">MV= = k NLL/g16</w:t>
      </w:r>
    </w:p>
    <w:p>
      <w:pPr>
        <w:keepNext w:val="false"/>
      </w:pPr>
      <w:r>
        <w:rPr>
          <w:b w:val="false"/>
          <w:bCs w:val="false"/>
        </w:rPr>
        <w:t xml:space="preserve">For/g288a t/g259ietoare total/g259 în articula/g288ia plastic/g259: </w:t>
      </w:r>
    </w:p>
    <w:p>
      <w:pPr>
        <w:keepNext w:val="false"/>
      </w:pPr>
      <w:r>
        <w:rPr>
          <w:b w:val="false"/>
          <w:bCs w:val="false"/>
        </w:rPr>
        <w:t xml:space="preserve">* 807,9Ed Ed,G Ed,MV= V + V = k N</w:t>
      </w:r>
    </w:p>
    <w:p>
      <w:pPr>
        <w:keepNext w:val="false"/>
      </w:pPr>
      <w:r>
        <w:rPr>
          <w:b w:val="false"/>
          <w:bCs w:val="false"/>
        </w:rPr>
        <w:t xml:space="preserve">Momentul încovoietor /g250i for/g288a t/g259ietoare de la fa/g288a stâlpului aferente form/g259rii </w:t>
      </w:r>
    </w:p>
    <w:p>
      <w:pPr>
        <w:keepNext w:val="false"/>
      </w:pPr>
      <w:r>
        <w:rPr>
          <w:b w:val="false"/>
          <w:bCs w:val="false"/>
        </w:rPr>
        <w:t xml:space="preserve">articula/g288iei plastice la distan/g288a Lp: </w:t>
      </w:r>
    </w:p>
    <w:p>
      <w:pPr>
        <w:keepNext w:val="false"/>
      </w:pPr>
      <w:r>
        <w:rPr>
          <w:b w:val="false"/>
          <w:bCs w:val="false"/>
        </w:rPr>
        <w:t xml:space="preserve">** 2 354Ed,i pl,Rd,b p EdM= M + L V = k N m/g117</w:t>
      </w:r>
    </w:p>
    <w:p>
      <w:pPr>
        <w:keepNext w:val="false"/>
      </w:pPr>
      <w:r>
        <w:rPr>
          <w:b w:val="false"/>
          <w:bCs w:val="false"/>
        </w:rPr>
        <w:t xml:space="preserve">* 807,9Ed,i EdV= V = k N</w:t>
      </w:r>
    </w:p>
    <w:p>
      <w:pPr>
        <w:keepNext w:val="false"/>
      </w:pPr>
      <w:r>
        <w:rPr>
          <w:b w:val="false"/>
          <w:bCs w:val="false"/>
        </w:rPr>
        <w:t xml:space="preserve">Calculul îmbin/g259rii </w:t>
      </w:r>
    </w:p>
    <w:p>
      <w:pPr>
        <w:keepNext w:val="false"/>
      </w:pPr>
      <w:r>
        <w:rPr>
          <w:b w:val="false"/>
          <w:bCs w:val="false"/>
        </w:rPr>
        <w:t xml:space="preserve">Îmbinarea s-a verificat conform SR EN 1993-1-8 folosind metoda componentelor, cu </w:t>
      </w:r>
    </w:p>
    <w:p>
      <w:pPr>
        <w:keepNext w:val="false"/>
      </w:pPr>
      <w:r>
        <w:rPr>
          <w:b w:val="false"/>
          <w:bCs w:val="false"/>
        </w:rPr>
        <w:t xml:space="preserve">urm/g259toarele modific/g259ri: </w:t>
      </w:r>
    </w:p>
    <w:p>
      <w:pPr>
        <w:keepNext w:val="false"/>
      </w:pPr>
      <w:r>
        <w:rPr>
          <w:b w:val="false"/>
          <w:bCs w:val="false"/>
        </w:rPr>
        <w:t xml:space="preserve">- nu a fost luat/g259 în calcul componenta "panoul de inim/g259 al stâlpului" aceasta</w:t>
      </w:r>
    </w:p>
    <w:p>
      <w:pPr>
        <w:keepNext w:val="false"/>
      </w:pPr>
      <w:r>
        <w:rPr>
          <w:b w:val="false"/>
          <w:bCs w:val="false"/>
        </w:rPr>
        <w:t xml:space="preserve">fiind verificat/g259 separat conform prevederilor P 100-1 /g250i SR EN 1993-1-8, f/g259r/g259 a</w:t>
      </w:r>
    </w:p>
    <w:p>
      <w:pPr>
        <w:keepNext w:val="false"/>
      </w:pPr>
      <w:r>
        <w:rPr>
          <w:b w:val="false"/>
          <w:bCs w:val="false"/>
        </w:rPr>
        <w:t xml:space="preserve">fi necesar/g259 suprarezisten/g288a fa/g288/g259 de grinzi;</w:t>
      </w:r>
    </w:p>
    <w:p>
      <w:pPr>
        <w:keepNext w:val="false"/>
      </w:pPr>
      <w:r>
        <w:rPr>
          <w:b w:val="false"/>
          <w:bCs w:val="false"/>
        </w:rPr>
        <w:t xml:space="preserve">- nu au fost luate în calcul componentele aferente grinzii – "inima grinzii la</w:t>
      </w:r>
    </w:p>
    <w:p>
      <w:pPr>
        <w:keepNext w:val="false"/>
      </w:pPr>
      <w:r>
        <w:rPr>
          <w:b w:val="false"/>
          <w:bCs w:val="false"/>
        </w:rPr>
        <w:t xml:space="preserve">întindere" /g250i "talpa /g250i inima grinzii la compresiune" – deoarece aceste</w:t>
      </w:r>
    </w:p>
    <w:p>
      <w:pPr>
        <w:keepNext w:val="false"/>
      </w:pPr>
      <w:r>
        <w:rPr>
          <w:b w:val="false"/>
          <w:bCs w:val="false"/>
        </w:rPr>
        <w:t xml:space="preserve">componente corespund form/g259rii articula/g288iei plastice în grind/g259.</w:t>
      </w:r>
    </w:p>
    <w:p>
      <w:pPr>
        <w:keepNext w:val="false"/>
      </w:pPr>
      <w:r>
        <w:rPr>
          <w:b w:val="false"/>
          <w:bCs w:val="false"/>
        </w:rPr>
        <w:t xml:space="preserve">442</w:t>
      </w:r>
    </w:p>
    <w:p>
      <w:pPr>
        <w:keepNext w:val="false"/>
      </w:pPr>
      <w:r>
        <w:rPr>
          <w:b w:val="false"/>
          <w:bCs w:val="false"/>
        </w:rPr>
        <w:t xml:space="preserve">A rezultat o plac/g259 de cap/g259t cu grosimea de 30 mm din S355 /g250i 16 /g250uruburi M36 gr 10.9 </w:t>
      </w:r>
    </w:p>
    <w:p>
      <w:pPr>
        <w:keepNext w:val="false"/>
      </w:pPr>
      <w:r>
        <w:rPr>
          <w:b w:val="false"/>
          <w:bCs w:val="false"/>
        </w:rPr>
        <w:t xml:space="preserve">(vezi Figura E 6.1.11).  </w:t>
      </w:r>
    </w:p>
    <w:p>
      <w:pPr>
        <w:keepNext w:val="false"/>
      </w:pPr>
      <w:r>
        <w:rPr>
          <w:b w:val="false"/>
          <w:bCs w:val="false"/>
        </w:rPr>
        <w:t xml:space="preserve">B 60 180 60</w:t>
      </w:r>
    </w:p>
    <w:p>
      <w:pPr>
        <w:keepNext w:val="false"/>
      </w:pPr>
      <w:r>
        <w:rPr>
          <w:b w:val="false"/>
          <w:bCs w:val="false"/>
        </w:rPr>
        <w:t xml:space="preserve">300</w:t>
      </w:r>
    </w:p>
    <w:p>
      <w:pPr>
        <w:keepNext w:val="false"/>
      </w:pPr>
      <w:r>
        <w:rPr>
          <w:b w:val="false"/>
          <w:bCs w:val="false"/>
        </w:rPr>
        <w:t xml:space="preserve">60 140 120 120 120 135 60</w:t>
      </w:r>
    </w:p>
    <w:p>
      <w:pPr>
        <w:keepNext w:val="false"/>
      </w:pPr>
      <w:r>
        <w:rPr>
          <w:b w:val="false"/>
          <w:bCs w:val="false"/>
        </w:rPr>
        <w:t xml:space="preserve">995</w:t>
      </w:r>
    </w:p>
    <w:p>
      <w:pPr>
        <w:keepNext w:val="false"/>
      </w:pPr>
      <w:r>
        <w:rPr>
          <w:b w:val="false"/>
          <w:bCs w:val="false"/>
        </w:rPr>
        <w:t xml:space="preserve">115</w:t>
      </w:r>
    </w:p>
    <w:p>
      <w:pPr>
        <w:keepNext w:val="false"/>
      </w:pPr>
      <w:r>
        <w:rPr>
          <w:b w:val="false"/>
          <w:bCs w:val="false"/>
        </w:rPr>
        <w:t xml:space="preserve">B</w:t>
      </w:r>
    </w:p>
    <w:p>
      <w:pPr>
        <w:keepNext w:val="false"/>
      </w:pPr>
      <w:r>
        <w:rPr>
          <w:b w:val="false"/>
          <w:bCs w:val="false"/>
        </w:rPr>
        <w:t xml:space="preserve">10</w:t>
      </w:r>
    </w:p>
    <w:p>
      <w:pPr>
        <w:keepNext w:val="false"/>
      </w:pPr>
      <w:r>
        <w:rPr>
          <w:b w:val="false"/>
          <w:bCs w:val="false"/>
        </w:rPr>
        <w:t xml:space="preserve">118 762</w:t>
      </w:r>
    </w:p>
    <w:p>
      <w:pPr>
        <w:keepNext w:val="false"/>
      </w:pPr>
      <w:r>
        <w:rPr>
          <w:b w:val="false"/>
          <w:bCs w:val="false"/>
        </w:rPr>
        <w:t xml:space="preserve">16M36/g3gr./g310.9</w:t>
      </w:r>
    </w:p>
    <w:p>
      <w:pPr>
        <w:keepNext w:val="false"/>
      </w:pPr>
      <w:r>
        <w:rPr>
          <w:b w:val="false"/>
          <w:bCs w:val="false"/>
        </w:rPr>
        <w:t xml:space="preserve">10</w:t>
      </w:r>
    </w:p>
    <w:p>
      <w:pPr>
        <w:keepNext w:val="false"/>
      </w:pPr>
      <w:r>
        <w:rPr>
          <w:b w:val="false"/>
          <w:bCs w:val="false"/>
        </w:rPr>
        <w:t xml:space="preserve">10</w:t>
      </w:r>
    </w:p>
    <w:p>
      <w:pPr>
        <w:keepNext w:val="false"/>
      </w:pPr>
      <w:r>
        <w:rPr>
          <w:b w:val="false"/>
          <w:bCs w:val="false"/>
        </w:rPr>
        <w:t xml:space="preserve">120120</w:t>
      </w:r>
    </w:p>
    <w:p>
      <w:pPr>
        <w:keepNext w:val="false"/>
      </w:pPr>
      <w:r>
        <w:rPr>
          <w:b w:val="false"/>
          <w:bCs w:val="false"/>
        </w:rPr>
        <w:t xml:space="preserve">Figura E 6.1.11 Îmbinarea grind/g259-stâlp. </w:t>
      </w:r>
    </w:p>
    <w:p>
      <w:pPr>
        <w:keepNext w:val="false"/>
      </w:pPr>
      <w:r>
        <w:rPr>
          <w:b w:val="false"/>
          <w:bCs w:val="false"/>
        </w:rPr>
        <w:t xml:space="preserve">2 354Ed,iM= k N m  /g100 =2523Rd,iMk N m  /g111 verific/g259. </w:t>
      </w:r>
    </w:p>
    <w:p>
      <w:pPr>
        <w:keepNext w:val="false"/>
      </w:pPr>
      <w:r>
        <w:rPr>
          <w:b w:val="false"/>
          <w:bCs w:val="false"/>
        </w:rPr>
        <w:t xml:space="preserve">807,9Ed,iV= k N  /g100 =2581Rd,iVk N  /g111 verific/g259. </w:t>
      </w:r>
    </w:p>
    <w:p>
      <w:pPr>
        <w:keepNext w:val="false"/>
      </w:pPr>
      <w:r>
        <w:rPr>
          <w:b w:val="false"/>
          <w:bCs w:val="false"/>
        </w:rPr>
        <w:t xml:space="preserve">Sudurile de pe t/g259lpi au fost realizate cu p/g259trundere complet/g259 /g250i nivel B de acceptare a </w:t>
      </w:r>
    </w:p>
    <w:p>
      <w:pPr>
        <w:keepNext w:val="false"/>
      </w:pPr>
      <w:r>
        <w:rPr>
          <w:b w:val="false"/>
          <w:bCs w:val="false"/>
        </w:rPr>
        <w:t xml:space="preserve">defectelor, iar r/g259d/g259cina sudurii a fost înt/g259rit/g259 printr-o sudur/g259 de col/g288, asigurându-se </w:t>
      </w:r>
    </w:p>
    <w:p>
      <w:pPr>
        <w:keepNext w:val="false"/>
      </w:pPr>
      <w:r>
        <w:rPr>
          <w:b w:val="false"/>
          <w:bCs w:val="false"/>
        </w:rPr>
        <w:t xml:space="preserve">astfel o suprarezisten/g288/g259 a sudurii fa/g288/g259 de talp/g259. Sudura de pe inim/g259 a fost realizat/g259 cu </w:t>
      </w:r>
    </w:p>
    <w:p>
      <w:pPr>
        <w:keepNext w:val="false"/>
      </w:pPr>
      <w:r>
        <w:rPr>
          <w:b w:val="false"/>
          <w:bCs w:val="false"/>
        </w:rPr>
        <w:t xml:space="preserve">sudur/g259 de col/g288 pe ambele p/g259r/g288i, pentru a dezvolta o capacitate egal/g259 cu cea a inimii.  </w:t>
      </w:r>
    </w:p>
    <w:p>
      <w:pPr>
        <w:keepNext w:val="false"/>
      </w:pPr>
      <w:r>
        <w:rPr>
          <w:b w:val="false"/>
          <w:bCs w:val="false"/>
        </w:rPr>
        <w:t xml:space="preserve">E 6.1.7. Verificarea deplas/g259rilor la SLS </w:t>
      </w:r>
    </w:p>
    <w:p>
      <w:pPr>
        <w:keepNext w:val="false"/>
      </w:pPr>
      <w:r>
        <w:rPr>
          <w:b w:val="false"/>
          <w:bCs w:val="false"/>
        </w:rPr>
        <w:t xml:space="preserve">Verificarea deplas/g259rilor la SLS se efectueaz/g259 conform prevederilor paragrafului </w:t>
      </w:r>
    </w:p>
    <w:p>
      <w:pPr>
        <w:keepNext w:val="false"/>
      </w:pPr>
      <w:r>
        <w:rPr>
          <w:b w:val="false"/>
          <w:bCs w:val="false"/>
        </w:rPr>
        <w:t xml:space="preserve">4.5.4(2) /g250i sec/g288iunii E.1 din P 100-1. Pentru componentele nestructurale din materiale </w:t>
      </w:r>
    </w:p>
    <w:p>
      <w:pPr>
        <w:keepNext w:val="false"/>
      </w:pPr>
      <w:r>
        <w:rPr>
          <w:b w:val="false"/>
          <w:bCs w:val="false"/>
        </w:rPr>
        <w:t xml:space="preserve">cu capacitate mare de deformare, valoarea admis /g259 a deplas/g259rii relative de nivel este </w:t>
      </w:r>
    </w:p>
    <w:p>
      <w:pPr>
        <w:keepNext w:val="false"/>
      </w:pPr>
      <w:r>
        <w:rPr>
          <w:b w:val="false"/>
          <w:bCs w:val="false"/>
        </w:rPr>
        <w:t xml:space="preserve">0,0075SLS</w:t>
      </w:r>
    </w:p>
    <w:p>
      <w:pPr>
        <w:keepNext w:val="false"/>
      </w:pPr>
      <w:r>
        <w:rPr>
          <w:b w:val="false"/>
          <w:bCs w:val="false"/>
        </w:rPr>
        <w:t xml:space="preserve">r,ad= h . Practic, valorile deplas/g259rilor relative de nivel la SLS s-au determinat </w:t>
      </w:r>
    </w:p>
    <w:p>
      <w:pPr>
        <w:keepNext w:val="false"/>
      </w:pPr>
      <w:r>
        <w:rPr>
          <w:b w:val="false"/>
          <w:bCs w:val="false"/>
        </w:rPr>
        <w:t xml:space="preserve">din combina/g288ia de înc/g259rc/g259ri: </w:t>
      </w:r>
    </w:p>
    <w:p>
      <w:pPr>
        <w:keepNext w:val="false"/>
      </w:pPr>
      <w:r>
        <w:rPr>
          <w:b w:val="false"/>
          <w:bCs w:val="false"/>
        </w:rPr>
        <w:t xml:space="preserve">2,k, j i k,i EdG+ /g549 Q + /g542 q A/g166/g166 (S-SLS)</w:t>
      </w:r>
    </w:p>
    <w:p>
      <w:pPr>
        <w:keepNext w:val="false"/>
      </w:pPr>
      <w:r>
        <w:rPr>
          <w:b w:val="false"/>
          <w:bCs w:val="false"/>
        </w:rPr>
        <w:t xml:space="preserve">unde 0,5/g542= /g250i 6,5q=  /g159 3,250/g542q =/g152</w:t>
      </w:r>
    </w:p>
    <w:p>
      <w:pPr>
        <w:keepNext w:val="false"/>
      </w:pPr>
      <w:r>
        <w:rPr>
          <w:b w:val="false"/>
          <w:bCs w:val="false"/>
        </w:rPr>
        <w:t xml:space="preserve">Deplas/g259rile relative de nivel la SLS sunt prezentate în Tabelul E 6.1.8. Situa/g288ia cea mai </w:t>
      </w:r>
    </w:p>
    <w:p>
      <w:pPr>
        <w:keepNext w:val="false"/>
      </w:pPr>
      <w:r>
        <w:rPr>
          <w:b w:val="false"/>
          <w:bCs w:val="false"/>
        </w:rPr>
        <w:t xml:space="preserve">defavorabil/g259 se reg/g259se/g250te la nivelul 2 pe direc/g288ia X: </w:t>
      </w:r>
    </w:p>
    <w:p>
      <w:pPr>
        <w:keepNext w:val="false"/>
      </w:pPr>
      <w:r>
        <w:rPr>
          <w:b w:val="false"/>
          <w:bCs w:val="false"/>
        </w:rPr>
        <w:t xml:space="preserve">0,0063SLS</w:t>
      </w:r>
    </w:p>
    <w:p>
      <w:pPr>
        <w:keepNext w:val="false"/>
      </w:pPr>
      <w:r>
        <w:rPr>
          <w:b w:val="false"/>
          <w:bCs w:val="false"/>
        </w:rPr>
        <w:t xml:space="preserve">rd= h  /g100 0,0075SLS</w:t>
      </w:r>
    </w:p>
    <w:p>
      <w:pPr>
        <w:keepNext w:val="false"/>
      </w:pPr>
      <w:r>
        <w:rPr>
          <w:b w:val="false"/>
          <w:bCs w:val="false"/>
        </w:rPr>
        <w:t xml:space="preserve">r,ad= h  /g111 verific/g259.  </w:t>
      </w:r>
    </w:p>
    <w:p>
      <w:pPr>
        <w:keepNext w:val="false"/>
      </w:pPr>
      <w:r>
        <w:rPr>
          <w:b w:val="false"/>
          <w:bCs w:val="false"/>
        </w:rPr>
        <w:t xml:space="preserve">443</w:t>
      </w:r>
    </w:p>
    <w:p>
      <w:pPr>
        <w:keepNext w:val="false"/>
      </w:pPr>
      <w:r>
        <w:rPr>
          <w:b w:val="false"/>
          <w:bCs w:val="false"/>
        </w:rPr>
        <w:t xml:space="preserve">Tabelul E 6.1.8: Deplas/g259rile relative de nivel la SLS.  </w:t>
      </w:r>
    </w:p>
    <w:p>
      <w:pPr>
        <w:keepNext w:val="false"/>
      </w:pPr>
      <w:r>
        <w:rPr>
          <w:b w:val="false"/>
          <w:bCs w:val="false"/>
        </w:rPr>
        <w:t xml:space="preserve">Nivel </w:t>
      </w:r>
    </w:p>
    <w:p>
      <w:pPr>
        <w:keepNext w:val="false"/>
      </w:pPr>
      <w:r>
        <w:rPr>
          <w:b w:val="false"/>
          <w:bCs w:val="false"/>
        </w:rPr>
        <w:t xml:space="preserve">/SLS</w:t>
      </w:r>
    </w:p>
    <w:p>
      <w:pPr>
        <w:keepNext w:val="false"/>
      </w:pPr>
      <w:r>
        <w:rPr>
          <w:b w:val="false"/>
          <w:bCs w:val="false"/>
        </w:rPr>
        <w:t xml:space="preserve">rdh  </w:t>
      </w:r>
    </w:p>
    <w:p>
      <w:pPr>
        <w:keepNext w:val="false"/>
      </w:pPr>
      <w:r>
        <w:rPr>
          <w:b w:val="false"/>
          <w:bCs w:val="false"/>
        </w:rPr>
        <w:t xml:space="preserve">Direc/g288ia X Direc/g288ia Y </w:t>
      </w:r>
    </w:p>
    <w:p>
      <w:pPr>
        <w:keepNext w:val="false"/>
      </w:pPr>
      <w:r>
        <w:rPr>
          <w:b w:val="false"/>
          <w:bCs w:val="false"/>
        </w:rPr>
        <w:t xml:space="preserve">4 0,0047 0,0046</w:t>
      </w:r>
    </w:p>
    <w:p>
      <w:pPr>
        <w:keepNext w:val="false"/>
      </w:pPr>
      <w:r>
        <w:rPr>
          <w:b w:val="false"/>
          <w:bCs w:val="false"/>
        </w:rPr>
        <w:t xml:space="preserve">3 0,0058 0,0051</w:t>
      </w:r>
    </w:p>
    <w:p>
      <w:pPr>
        <w:keepNext w:val="false"/>
      </w:pPr>
      <w:r>
        <w:rPr>
          <w:b w:val="false"/>
          <w:bCs w:val="false"/>
        </w:rPr>
        <w:t xml:space="preserve">2 0,0063 0,0053 </w:t>
      </w:r>
    </w:p>
    <w:p>
      <w:pPr>
        <w:keepNext w:val="false"/>
      </w:pPr>
      <w:r>
        <w:rPr>
          <w:b w:val="false"/>
          <w:bCs w:val="false"/>
        </w:rPr>
        <w:t xml:space="preserve">1 0,0042 0,0034</w:t>
      </w:r>
    </w:p>
    <w:p>
      <w:pPr>
        <w:keepNext w:val="false"/>
      </w:pPr>
      <w:r>
        <w:rPr>
          <w:b w:val="false"/>
          <w:bCs w:val="false"/>
        </w:rPr>
        <w:t xml:space="preserve">E 6.1.8. Verificarea deplas/g259rilor la ULS </w:t>
      </w:r>
    </w:p>
    <w:p>
      <w:pPr>
        <w:keepNext w:val="false"/>
      </w:pPr>
      <w:r>
        <w:rPr>
          <w:b w:val="false"/>
          <w:bCs w:val="false"/>
        </w:rPr>
        <w:t xml:space="preserve">Verificarea deplas/g259rilor la ULS se efectueaz/g259 conform prevederilor paragrafului </w:t>
      </w:r>
    </w:p>
    <w:p>
      <w:pPr>
        <w:keepNext w:val="false"/>
      </w:pPr>
      <w:r>
        <w:rPr>
          <w:b w:val="false"/>
          <w:bCs w:val="false"/>
        </w:rPr>
        <w:t xml:space="preserve">4.5.4(3) /g250i sec/g288iunii E.2 din P 100-1. Valoarea admis/g259 a deplas/g259rii relative de nivel este </w:t>
      </w:r>
    </w:p>
    <w:p>
      <w:pPr>
        <w:keepNext w:val="false"/>
      </w:pPr>
      <w:r>
        <w:rPr>
          <w:b w:val="false"/>
          <w:bCs w:val="false"/>
        </w:rPr>
        <w:t xml:space="preserve">0,025SLU</w:t>
      </w:r>
    </w:p>
    <w:p>
      <w:pPr>
        <w:keepNext w:val="false"/>
      </w:pPr>
      <w:r>
        <w:rPr>
          <w:b w:val="false"/>
          <w:bCs w:val="false"/>
        </w:rPr>
        <w:t xml:space="preserve">r,ad= h . Practic, valorile deplas/g259rilor relative de nivel la ULS s-au determinat </w:t>
      </w:r>
    </w:p>
    <w:p>
      <w:pPr>
        <w:keepNext w:val="false"/>
      </w:pPr>
      <w:r>
        <w:rPr>
          <w:b w:val="false"/>
          <w:bCs w:val="false"/>
        </w:rPr>
        <w:t xml:space="preserve">din combina/g288iile de înc/g259rc/g259ri: </w:t>
      </w:r>
    </w:p>
    <w:p>
      <w:pPr>
        <w:keepNext w:val="false"/>
      </w:pPr>
      <w:r>
        <w:rPr>
          <w:b w:val="false"/>
          <w:bCs w:val="false"/>
        </w:rPr>
        <w:t xml:space="preserve">2,k, j i k,i Ed xG + /g549 Q +/g302cqA + I/g166/g166 (S-ULS-DEP-Ix)</w:t>
      </w:r>
    </w:p>
    <w:p>
      <w:pPr>
        <w:keepNext w:val="false"/>
      </w:pPr>
      <w:r>
        <w:rPr>
          <w:b w:val="false"/>
          <w:bCs w:val="false"/>
        </w:rPr>
        <w:t xml:space="preserve">2,k, j i k,i Ed yG + /g549 Q +/g302cqA + I/g166/g166 (S-ULS-DEP-Iy)</w:t>
      </w:r>
    </w:p>
    <w:p>
      <w:pPr>
        <w:keepNext w:val="false"/>
      </w:pPr>
      <w:r>
        <w:rPr>
          <w:b w:val="false"/>
          <w:bCs w:val="false"/>
        </w:rPr>
        <w:t xml:space="preserve">Calculul factorului c pe direc/g288ia X a structurii: </w:t>
      </w:r>
    </w:p>
    <w:p>
      <w:pPr>
        <w:keepNext w:val="false"/>
      </w:pPr>
      <w:r>
        <w:rPr>
          <w:b w:val="false"/>
          <w:bCs w:val="false"/>
        </w:rPr>
        <w:t xml:space="preserve">Suprarezisten/g288a sistemului structural: 3,5T/g525=  </w:t>
      </w:r>
    </w:p>
    <w:p>
      <w:pPr>
        <w:keepNext w:val="false"/>
      </w:pPr>
      <w:r>
        <w:rPr>
          <w:b w:val="false"/>
          <w:bCs w:val="false"/>
        </w:rPr>
        <w:t xml:space="preserve">Factorul de comportare: 6,5q=</w:t>
      </w:r>
    </w:p>
    <w:p>
      <w:pPr>
        <w:keepNext w:val="false"/>
      </w:pPr>
      <w:r>
        <w:rPr>
          <w:b w:val="false"/>
          <w:bCs w:val="false"/>
        </w:rPr>
        <w:t xml:space="preserve">Factoru</w:t>
      </w:r>
    </w:p>
    <w:p>
      <w:pPr>
        <w:keepNext w:val="false"/>
      </w:pPr>
      <w:r>
        <w:rPr>
          <w:b w:val="false"/>
          <w:bCs w:val="false"/>
        </w:rPr>
        <w:t xml:space="preserve">l de multiplicare a efectelor ac/g288iunii seismice datorit/g259 efectelor de ordinul 2: </w:t>
      </w:r>
    </w:p>
    <w:p>
      <w:pPr>
        <w:keepNext w:val="false"/>
      </w:pPr>
      <w:r>
        <w:rPr>
          <w:b w:val="false"/>
          <w:bCs w:val="false"/>
        </w:rPr>
        <w:t xml:space="preserve">1,205/g302=  </w:t>
      </w:r>
    </w:p>
    <w:p>
      <w:pPr>
        <w:keepNext w:val="false"/>
      </w:pPr>
      <w:r>
        <w:rPr>
          <w:b w:val="false"/>
          <w:bCs w:val="false"/>
        </w:rPr>
        <w:t xml:space="preserve">1: 0,73T= s /g1001,600CT= s /g159 /g11/g12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/ 1 / 1,550 C</w:t>
      </w:r>
    </w:p>
    <w:p>
      <w:pPr>
        <w:keepNext w:val="false"/>
      </w:pPr>
      <w:r>
        <w:rPr>
          <w:b w:val="false"/>
          <w:bCs w:val="false"/>
        </w:rPr>
        <w:t xml:space="preserve">TT</w:t>
      </w:r>
    </w:p>
    <w:p>
      <w:pPr>
        <w:keepNext w:val="false"/>
      </w:pPr>
      <w:r>
        <w:rPr>
          <w:b w:val="false"/>
          <w:bCs w:val="false"/>
        </w:rPr>
        <w:t xml:space="preserve">Tc=/g525 q+ /g525 q = T/g16  /g100 3 </w:t>
      </w:r>
    </w:p>
    <w:p>
      <w:pPr>
        <w:keepNext w:val="false"/>
      </w:pPr>
      <w:r>
        <w:rPr>
          <w:b w:val="false"/>
          <w:bCs w:val="false"/>
        </w:rPr>
        <w:t xml:space="preserve">12,14/g302cq =/g152/g152</w:t>
      </w:r>
    </w:p>
    <w:p>
      <w:pPr>
        <w:keepNext w:val="false"/>
      </w:pPr>
      <w:r>
        <w:rPr>
          <w:b w:val="false"/>
          <w:bCs w:val="false"/>
        </w:rPr>
        <w:t xml:space="preserve">Calculul factorului c pe direc/g288ia Y a structurii: </w:t>
      </w:r>
    </w:p>
    <w:p>
      <w:pPr>
        <w:keepNext w:val="false"/>
      </w:pPr>
      <w:r>
        <w:rPr>
          <w:b w:val="false"/>
          <w:bCs w:val="false"/>
        </w:rPr>
        <w:t xml:space="preserve">Suprarezisten/g288a sistemului structural: 4 T/g525= </w:t>
      </w:r>
    </w:p>
    <w:p>
      <w:pPr>
        <w:keepNext w:val="false"/>
      </w:pPr>
      <w:r>
        <w:rPr>
          <w:b w:val="false"/>
          <w:bCs w:val="false"/>
        </w:rPr>
        <w:t xml:space="preserve">Factorul de comportare: 6,5q=</w:t>
      </w:r>
    </w:p>
    <w:p>
      <w:pPr>
        <w:keepNext w:val="false"/>
      </w:pPr>
      <w:r>
        <w:rPr>
          <w:b w:val="false"/>
          <w:bCs w:val="false"/>
        </w:rPr>
        <w:t xml:space="preserve">Factoru</w:t>
      </w:r>
    </w:p>
    <w:p>
      <w:pPr>
        <w:keepNext w:val="false"/>
      </w:pPr>
      <w:r>
        <w:rPr>
          <w:b w:val="false"/>
          <w:bCs w:val="false"/>
        </w:rPr>
        <w:t xml:space="preserve">l de multiplicare a efectelor ac/g288iunii seismice datorit/g259 efectelor de ordinul 2: </w:t>
      </w:r>
    </w:p>
    <w:p>
      <w:pPr>
        <w:keepNext w:val="false"/>
      </w:pPr>
      <w:r>
        <w:rPr>
          <w:b w:val="false"/>
          <w:bCs w:val="false"/>
        </w:rPr>
        <w:t xml:space="preserve">1,205/g302=  </w:t>
      </w:r>
    </w:p>
    <w:p>
      <w:pPr>
        <w:keepNext w:val="false"/>
      </w:pPr>
      <w:r>
        <w:rPr>
          <w:b w:val="false"/>
          <w:bCs w:val="false"/>
        </w:rPr>
        <w:t xml:space="preserve">1 0,69T= s /g1001,600CT= s /g159 /g11/g12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/ 1 / 1,507 C</w:t>
      </w:r>
    </w:p>
    <w:p>
      <w:pPr>
        <w:keepNext w:val="false"/>
      </w:pPr>
      <w:r>
        <w:rPr>
          <w:b w:val="false"/>
          <w:bCs w:val="false"/>
        </w:rPr>
        <w:t xml:space="preserve">TT</w:t>
      </w:r>
    </w:p>
    <w:p>
      <w:pPr>
        <w:keepNext w:val="false"/>
      </w:pPr>
      <w:r>
        <w:rPr>
          <w:b w:val="false"/>
          <w:bCs w:val="false"/>
        </w:rPr>
        <w:t xml:space="preserve">Tc=/g525 q+ /g525 q = T/g16  /g100 3 </w:t>
      </w:r>
    </w:p>
    <w:p>
      <w:pPr>
        <w:keepNext w:val="false"/>
      </w:pPr>
      <w:r>
        <w:rPr>
          <w:b w:val="false"/>
          <w:bCs w:val="false"/>
        </w:rPr>
        <w:t xml:space="preserve">11,80/g302cq =/g152/g152</w:t>
      </w:r>
    </w:p>
    <w:p>
      <w:pPr>
        <w:keepNext w:val="false"/>
      </w:pPr>
      <w:r>
        <w:rPr>
          <w:b w:val="false"/>
          <w:bCs w:val="false"/>
        </w:rPr>
        <w:t xml:space="preserve">Calculul deplas/g259rilor la ULS </w:t>
      </w:r>
    </w:p>
    <w:p>
      <w:pPr>
        <w:keepNext w:val="false"/>
      </w:pPr>
      <w:r>
        <w:rPr>
          <w:b w:val="false"/>
          <w:bCs w:val="false"/>
        </w:rPr>
        <w:t xml:space="preserve">Acoperitor, s-a considerat aceea/g250i valoare a produsului 12,14/g302cq =/g152/g152 pentru ambele </w:t>
      </w:r>
    </w:p>
    <w:p>
      <w:pPr>
        <w:keepNext w:val="false"/>
      </w:pPr>
      <w:r>
        <w:rPr>
          <w:b w:val="false"/>
          <w:bCs w:val="false"/>
        </w:rPr>
        <w:t xml:space="preserve">direc/g288ii orizontale ale structurii.  </w:t>
      </w:r>
    </w:p>
    <w:p>
      <w:pPr>
        <w:keepNext w:val="false"/>
      </w:pPr>
      <w:r>
        <w:rPr>
          <w:b w:val="false"/>
          <w:bCs w:val="false"/>
        </w:rPr>
        <w:t xml:space="preserve">444</w:t>
      </w:r>
    </w:p>
    <w:p>
      <w:pPr>
        <w:keepNext w:val="false"/>
      </w:pPr>
      <w:r>
        <w:rPr>
          <w:b w:val="false"/>
          <w:bCs w:val="false"/>
        </w:rPr>
        <w:t xml:space="preserve">Valorile deplas/g259rilor relative de nivel la ULS determinate din combina/g288iile S-ULS-</w:t>
      </w:r>
    </w:p>
    <w:p>
      <w:pPr>
        <w:keepNext w:val="false"/>
      </w:pPr>
      <w:r>
        <w:rPr>
          <w:b w:val="false"/>
          <w:bCs w:val="false"/>
        </w:rPr>
        <w:t xml:space="preserve">DEP-Ix /g250i S-ULS-DEP-Iy sunt prezentate în Tabelul E 6.1.9. Situa /g288ia cea mai </w:t>
      </w:r>
    </w:p>
    <w:p>
      <w:pPr>
        <w:keepNext w:val="false"/>
      </w:pPr>
      <w:r>
        <w:rPr>
          <w:b w:val="false"/>
          <w:bCs w:val="false"/>
        </w:rPr>
        <w:t xml:space="preserve">defavorabil/g259 se reg/g259se/g250te la nivelul 2 pe direc/g288ia X: </w:t>
      </w:r>
    </w:p>
    <w:p>
      <w:pPr>
        <w:keepNext w:val="false"/>
      </w:pPr>
      <w:r>
        <w:rPr>
          <w:b w:val="false"/>
          <w:bCs w:val="false"/>
        </w:rPr>
        <w:t xml:space="preserve">verific/g259 hd hd ULS</w:t>
      </w:r>
    </w:p>
    <w:p>
      <w:pPr>
        <w:keepNext w:val="false"/>
      </w:pPr>
      <w:r>
        <w:rPr>
          <w:b w:val="false"/>
          <w:bCs w:val="false"/>
        </w:rPr>
        <w:t xml:space="preserve">a r</w:t>
      </w:r>
    </w:p>
    <w:p>
      <w:pPr>
        <w:keepNext w:val="false"/>
      </w:pPr>
      <w:r>
        <w:rPr>
          <w:b w:val="false"/>
          <w:bCs w:val="false"/>
        </w:rPr>
        <w:t xml:space="preserve">ULS</w:t>
      </w:r>
    </w:p>
    <w:p>
      <w:pPr>
        <w:keepNext w:val="false"/>
      </w:pPr>
      <w:r>
        <w:rPr>
          <w:b w:val="false"/>
          <w:bCs w:val="false"/>
        </w:rPr>
        <w:t xml:space="preserve">r /g111 /g32 /g100 /g32025 , 0024 , 0 , . </w:t>
      </w:r>
    </w:p>
    <w:p>
      <w:pPr>
        <w:keepNext w:val="false"/>
      </w:pPr>
      <w:r>
        <w:rPr>
          <w:b w:val="false"/>
          <w:bCs w:val="false"/>
        </w:rPr>
        <w:t xml:space="preserve">Tabelul E 6.1.9: Deplas/g259rile relative de nivel la ULS. </w:t>
      </w:r>
    </w:p>
    <w:p>
      <w:pPr>
        <w:keepNext w:val="false"/>
      </w:pPr>
      <w:r>
        <w:rPr>
          <w:b w:val="false"/>
          <w:bCs w:val="false"/>
        </w:rPr>
        <w:t xml:space="preserve">Nivel </w:t>
      </w:r>
    </w:p>
    <w:p>
      <w:pPr>
        <w:keepNext w:val="false"/>
      </w:pPr>
      <w:r>
        <w:rPr>
          <w:b w:val="false"/>
          <w:bCs w:val="false"/>
        </w:rPr>
        <w:t xml:space="preserve">h dULS</w:t>
      </w:r>
    </w:p>
    <w:p>
      <w:pPr>
        <w:keepNext w:val="false"/>
      </w:pPr>
      <w:r>
        <w:rPr>
          <w:b w:val="false"/>
          <w:bCs w:val="false"/>
        </w:rPr>
        <w:t xml:space="preserve">r /</w:t>
      </w:r>
    </w:p>
    <w:p>
      <w:pPr>
        <w:keepNext w:val="false"/>
      </w:pPr>
      <w:r>
        <w:rPr>
          <w:b w:val="false"/>
          <w:bCs w:val="false"/>
        </w:rPr>
        <w:t xml:space="preserve">Direc/g288ia X Direc/g288ia Y </w:t>
      </w:r>
    </w:p>
    <w:p>
      <w:pPr>
        <w:keepNext w:val="false"/>
      </w:pPr>
      <w:r>
        <w:rPr>
          <w:b w:val="false"/>
          <w:bCs w:val="false"/>
        </w:rPr>
        <w:t xml:space="preserve">4 0,018 0,017</w:t>
      </w:r>
    </w:p>
    <w:p>
      <w:pPr>
        <w:keepNext w:val="false"/>
      </w:pPr>
      <w:r>
        <w:rPr>
          <w:b w:val="false"/>
          <w:bCs w:val="false"/>
        </w:rPr>
        <w:t xml:space="preserve">3 0,022 0,019</w:t>
      </w:r>
    </w:p>
    <w:p>
      <w:pPr>
        <w:keepNext w:val="false"/>
      </w:pPr>
      <w:r>
        <w:rPr>
          <w:b w:val="false"/>
          <w:bCs w:val="false"/>
        </w:rPr>
        <w:t xml:space="preserve">2 0,024 0,020 </w:t>
      </w:r>
    </w:p>
    <w:p>
      <w:pPr>
        <w:keepNext w:val="false"/>
      </w:pPr>
      <w:r>
        <w:rPr>
          <w:b w:val="false"/>
          <w:bCs w:val="false"/>
        </w:rPr>
        <w:t xml:space="preserve">1 0,016 0,013</w:t>
      </w:r>
    </w:p>
    <w:p>
      <w:pPr>
        <w:keepNext w:val="false"/>
      </w:pPr>
      <w:r>
        <w:rPr>
          <w:b w:val="false"/>
          <w:bCs w:val="false"/>
        </w:rPr>
        <w:t xml:space="preserve">445</w:t>
      </w:r>
    </w:p>
    <w:p>
      <w:pPr>
        <w:keepNext w:val="false"/>
      </w:pPr>
      <w:r>
        <w:rPr>
          <w:b w:val="false"/>
          <w:bCs w:val="false"/>
        </w:rPr>
        <w:t xml:space="preserve">E 6.2. Structur/g259 în cadre contravântuite centric </w:t>
      </w:r>
    </w:p>
    <w:p>
      <w:pPr>
        <w:keepNext w:val="false"/>
      </w:pPr>
      <w:r>
        <w:rPr>
          <w:b w:val="false"/>
          <w:bCs w:val="false"/>
        </w:rPr>
        <w:t xml:space="preserve">E 6.2.1. Date generale despre structur/g259 </w:t>
      </w:r>
    </w:p>
    <w:p>
      <w:pPr>
        <w:keepNext w:val="false"/>
      </w:pPr>
      <w:r>
        <w:rPr>
          <w:b w:val="false"/>
          <w:bCs w:val="false"/>
        </w:rPr>
        <w:t xml:space="preserve">Amplasament: Bucure/g250ti. </w:t>
      </w:r>
    </w:p>
    <w:p>
      <w:pPr>
        <w:keepNext w:val="false"/>
      </w:pPr>
      <w:r>
        <w:rPr>
          <w:b w:val="false"/>
          <w:bCs w:val="false"/>
        </w:rPr>
        <w:t xml:space="preserve">Func/g288iune: cl/g259dire birouri. </w:t>
      </w:r>
    </w:p>
    <w:p>
      <w:pPr>
        <w:keepNext w:val="false"/>
      </w:pPr>
      <w:r>
        <w:rPr>
          <w:b w:val="false"/>
          <w:bCs w:val="false"/>
        </w:rPr>
        <w:t xml:space="preserve">Regim de în/g259l/g288ime: Parter+3 etaje (4 nivele). </w:t>
      </w:r>
    </w:p>
    <w:p>
      <w:pPr>
        <w:keepNext w:val="false"/>
      </w:pPr>
      <w:r>
        <w:rPr>
          <w:b w:val="false"/>
          <w:bCs w:val="false"/>
        </w:rPr>
        <w:t xml:space="preserve">În/g259l/g288ime: H = 14 m </w:t>
      </w:r>
    </w:p>
    <w:p>
      <w:pPr>
        <w:keepNext w:val="false"/>
      </w:pPr>
      <w:r>
        <w:rPr>
          <w:b w:val="false"/>
          <w:bCs w:val="false"/>
        </w:rPr>
        <w:t xml:space="preserve">Dimensiunea în plan: 22/g11729 m. </w:t>
      </w:r>
    </w:p>
    <w:p>
      <w:pPr>
        <w:keepNext w:val="false"/>
      </w:pPr>
      <w:r>
        <w:rPr>
          <w:b w:val="false"/>
          <w:bCs w:val="false"/>
        </w:rPr>
        <w:t xml:space="preserve">Cl/g259direa se încadreaz/g259 în clasa III de importan/g288/g259 /g250i de expunere conform Tabelului 4.2 </w:t>
      </w:r>
    </w:p>
    <w:p>
      <w:pPr>
        <w:keepNext w:val="false"/>
      </w:pPr>
      <w:r>
        <w:rPr>
          <w:b w:val="false"/>
          <w:bCs w:val="false"/>
        </w:rPr>
        <w:t xml:space="preserve">din P 100-1. Rezult/g259 factorul de importan/g288/g259 cu valoarea /g74I,e=1,0. </w:t>
      </w:r>
    </w:p>
    <w:p>
      <w:pPr>
        <w:keepNext w:val="false"/>
      </w:pPr>
      <w:r>
        <w:rPr>
          <w:b w:val="false"/>
          <w:bCs w:val="false"/>
        </w:rPr>
        <w:t xml:space="preserve">Schema spa/g288ial/g259 a structurii este prezentat/g259 în Figura E 6.2.1. Plan/g250eul din beton armat </w:t>
      </w:r>
    </w:p>
    <w:p>
      <w:pPr>
        <w:keepNext w:val="false"/>
      </w:pPr>
      <w:r>
        <w:rPr>
          <w:b w:val="false"/>
          <w:bCs w:val="false"/>
        </w:rPr>
        <w:t xml:space="preserve">(b.a.) pe cofraj pierdut din tabl/g259 cutat/g259 reazem/g259 pe un sistem de grinzi secundare /g250i </w:t>
      </w:r>
    </w:p>
    <w:p>
      <w:pPr>
        <w:keepNext w:val="false"/>
      </w:pPr>
      <w:r>
        <w:rPr>
          <w:b w:val="false"/>
          <w:bCs w:val="false"/>
        </w:rPr>
        <w:t xml:space="preserve">principale articulate, realizate în solu /g288ie compus/g259 o/g288el-beton. Sistemul de preluare a </w:t>
      </w:r>
    </w:p>
    <w:p>
      <w:pPr>
        <w:keepNext w:val="false"/>
      </w:pPr>
      <w:r>
        <w:rPr>
          <w:b w:val="false"/>
          <w:bCs w:val="false"/>
        </w:rPr>
        <w:t xml:space="preserve">înc/g259rc/g259rilor laterale este compus din cadre contravântuite centric în V inversat dispuse </w:t>
      </w:r>
    </w:p>
    <w:p>
      <w:pPr>
        <w:keepNext w:val="false"/>
      </w:pPr>
      <w:r>
        <w:rPr>
          <w:b w:val="false"/>
          <w:bCs w:val="false"/>
        </w:rPr>
        <w:t xml:space="preserve">perimetral pe direc /g288ia X în axele 1 /g250i 5 /g250i pe direc/g288ia Y în axele A /g250i D, vezi </w:t>
      </w:r>
    </w:p>
    <w:p>
      <w:pPr>
        <w:keepNext w:val="false"/>
      </w:pPr>
      <w:r>
        <w:rPr>
          <w:b w:val="false"/>
          <w:bCs w:val="false"/>
        </w:rPr>
        <w:t xml:space="preserve">Figura E 6.2.2 /g250i Figura E 6.2.3.  </w:t>
      </w:r>
    </w:p>
    <w:p>
      <w:pPr>
        <w:keepNext w:val="false"/>
      </w:pPr>
      <w:r>
        <w:rPr>
          <w:b w:val="false"/>
          <w:bCs w:val="false"/>
        </w:rPr>
        <w:t xml:space="preserve">Figura E 6.2.1 Schema spa /g288ial/g259 a structurii. </w:t>
      </w:r>
    </w:p>
    <w:p>
      <w:pPr>
        <w:keepNext w:val="false"/>
      </w:pPr>
      <w:r>
        <w:rPr>
          <w:b w:val="false"/>
          <w:bCs w:val="false"/>
        </w:rPr>
        <w:t xml:space="preserve">Figura E 6.2.2 Planul structurii. </w:t>
      </w:r>
    </w:p>
    <w:p>
      <w:pPr>
        <w:keepNext w:val="false"/>
      </w:pPr>
      <w:r>
        <w:rPr>
          <w:b w:val="false"/>
          <w:bCs w:val="false"/>
        </w:rPr>
        <w:t xml:space="preserve">446</w:t>
      </w:r>
    </w:p>
    <w:p>
      <w:pPr>
        <w:keepNext w:val="false"/>
      </w:pPr>
      <w:r>
        <w:rPr>
          <w:b w:val="false"/>
          <w:bCs w:val="false"/>
        </w:rPr>
        <w:t xml:space="preserve">7,0 7,0 7,0</w:t>
      </w:r>
    </w:p>
    <w:p>
      <w:pPr>
        <w:keepNext w:val="false"/>
      </w:pPr>
      <w:r>
        <w:rPr>
          <w:b w:val="false"/>
          <w:bCs w:val="false"/>
        </w:rPr>
        <w:t xml:space="preserve">21,0</w:t>
      </w:r>
    </w:p>
    <w:p>
      <w:pPr>
        <w:keepNext w:val="false"/>
      </w:pPr>
      <w:r>
        <w:rPr>
          <w:b w:val="false"/>
          <w:bCs w:val="false"/>
        </w:rPr>
        <w:t xml:space="preserve">Cadre ax 1 si 5</w:t>
      </w:r>
    </w:p>
    <w:p>
      <w:pPr>
        <w:keepNext w:val="false"/>
      </w:pPr>
      <w:r>
        <w:rPr>
          <w:b w:val="false"/>
          <w:bCs w:val="false"/>
        </w:rPr>
        <w:t xml:space="preserve">7,0 7,0 7,0</w:t>
      </w:r>
    </w:p>
    <w:p>
      <w:pPr>
        <w:keepNext w:val="false"/>
      </w:pPr>
      <w:r>
        <w:rPr>
          <w:b w:val="false"/>
          <w:bCs w:val="false"/>
        </w:rPr>
        <w:t xml:space="preserve">28,0</w:t>
      </w:r>
    </w:p>
    <w:p>
      <w:pPr>
        <w:keepNext w:val="false"/>
      </w:pPr>
      <w:r>
        <w:rPr>
          <w:b w:val="false"/>
          <w:bCs w:val="false"/>
        </w:rPr>
        <w:t xml:space="preserve">3,5 3,5 3,5 3,5</w:t>
      </w:r>
    </w:p>
    <w:p>
      <w:pPr>
        <w:keepNext w:val="false"/>
      </w:pPr>
      <w:r>
        <w:rPr>
          <w:b w:val="false"/>
          <w:bCs w:val="false"/>
        </w:rPr>
        <w:t xml:space="preserve">14,0</w:t>
      </w:r>
    </w:p>
    <w:p>
      <w:pPr>
        <w:keepNext w:val="false"/>
      </w:pPr>
      <w:r>
        <w:rPr>
          <w:b w:val="false"/>
          <w:bCs w:val="false"/>
        </w:rPr>
        <w:t xml:space="preserve">Cadre ax A si D</w:t>
      </w:r>
    </w:p>
    <w:p>
      <w:pPr>
        <w:keepNext w:val="false"/>
      </w:pPr>
      <w:r>
        <w:rPr>
          <w:b w:val="false"/>
          <w:bCs w:val="false"/>
        </w:rPr>
        <w:t xml:space="preserve">7,0</w:t>
      </w:r>
    </w:p>
    <w:p>
      <w:pPr>
        <w:keepNext w:val="false"/>
      </w:pPr>
      <w:r>
        <w:rPr>
          <w:b w:val="false"/>
          <w:bCs w:val="false"/>
        </w:rPr>
        <w:t xml:space="preserve">Figura E 6.2.3 Sec /g288iuni verticale prin axele 1, 5 /g250i A, B, C, D. </w:t>
      </w:r>
    </w:p>
    <w:p>
      <w:pPr>
        <w:keepNext w:val="false"/>
      </w:pPr>
      <w:r>
        <w:rPr>
          <w:b w:val="false"/>
          <w:bCs w:val="false"/>
        </w:rPr>
        <w:t xml:space="preserve">Elementele structurii de rezisten/g288/g259 se confec/g288ioneaz/g259 din profile laminate dublu T din </w:t>
      </w:r>
    </w:p>
    <w:p>
      <w:pPr>
        <w:keepNext w:val="false"/>
      </w:pPr>
      <w:r>
        <w:rPr>
          <w:b w:val="false"/>
          <w:bCs w:val="false"/>
        </w:rPr>
        <w:t xml:space="preserve">o/g288el S355 (grinzile /g250i stâlpii) /g250i profile rectangulare cave din o /g288el S355</w:t>
      </w:r>
    </w:p>
    <w:p>
      <w:pPr>
        <w:keepNext w:val="false"/>
      </w:pPr>
      <w:r>
        <w:rPr>
          <w:b w:val="false"/>
          <w:bCs w:val="false"/>
        </w:rPr>
        <w:t xml:space="preserve">(contravântuirile).</w:t>
      </w:r>
    </w:p>
    <w:p>
      <w:pPr>
        <w:keepNext w:val="false"/>
      </w:pPr>
      <w:r>
        <w:rPr>
          <w:b w:val="false"/>
          <w:bCs w:val="false"/>
        </w:rPr>
        <w:t xml:space="preserve">Componentele nestructurale sunt realizate din materiale cu capacitate de deformare </w:t>
      </w:r>
    </w:p>
    <w:p>
      <w:pPr>
        <w:keepNext w:val="false"/>
      </w:pPr>
      <w:r>
        <w:rPr>
          <w:b w:val="false"/>
          <w:bCs w:val="false"/>
        </w:rPr>
        <w:t xml:space="preserve">mare.  </w:t>
      </w:r>
    </w:p>
    <w:p>
      <w:pPr>
        <w:keepNext w:val="false"/>
      </w:pPr>
      <w:r>
        <w:rPr>
          <w:b w:val="false"/>
          <w:bCs w:val="false"/>
        </w:rPr>
        <w:t xml:space="preserve">E 6.2.2. Alegerea modelului structurii /g250i a metodei de calcul </w:t>
      </w:r>
    </w:p>
    <w:p>
      <w:pPr>
        <w:keepNext w:val="false"/>
      </w:pPr>
      <w:r>
        <w:rPr>
          <w:b w:val="false"/>
          <w:bCs w:val="false"/>
        </w:rPr>
        <w:t xml:space="preserve">Structura are o form/g259 compact/g259 în plan, sistemul de preluare a înc/g259rc/g259rilor laterale este </w:t>
      </w:r>
    </w:p>
    <w:p>
      <w:pPr>
        <w:keepNext w:val="false"/>
      </w:pPr>
      <w:r>
        <w:rPr>
          <w:b w:val="false"/>
          <w:bCs w:val="false"/>
        </w:rPr>
        <w:t xml:space="preserve">dispus simetric, iar plan/g250eul din b.a. are o rigiditate suficient/g259 în planul s/g259u pentru a </w:t>
      </w:r>
    </w:p>
    <w:p>
      <w:pPr>
        <w:keepNext w:val="false"/>
      </w:pPr>
      <w:r>
        <w:rPr>
          <w:b w:val="false"/>
          <w:bCs w:val="false"/>
        </w:rPr>
        <w:t xml:space="preserve">asigura efectul de /g250aib/g259 rigid/g259. În consecin/g288/g259, structura este regulat/g259 în plan conform </w:t>
      </w:r>
    </w:p>
    <w:p>
      <w:pPr>
        <w:keepNext w:val="false"/>
      </w:pPr>
      <w:r>
        <w:rPr>
          <w:b w:val="false"/>
          <w:bCs w:val="false"/>
        </w:rPr>
        <w:t xml:space="preserve">cerin/g288elor de la paragraful 4.4.3.2 din P 100-1.  </w:t>
      </w:r>
    </w:p>
    <w:p>
      <w:pPr>
        <w:keepNext w:val="false"/>
      </w:pPr>
      <w:r>
        <w:rPr>
          <w:b w:val="false"/>
          <w:bCs w:val="false"/>
        </w:rPr>
        <w:t xml:space="preserve">Structura se dezvolt/g259 monoton pe vertical/g259, f/g259r/g259 discontinuit/g259/g288i, având o varia/g288ie </w:t>
      </w:r>
    </w:p>
    <w:p>
      <w:pPr>
        <w:keepNext w:val="false"/>
      </w:pPr>
      <w:r>
        <w:rPr>
          <w:b w:val="false"/>
          <w:bCs w:val="false"/>
        </w:rPr>
        <w:t xml:space="preserve">nesemnificativ/g259 a rigidit/g259/g288ii /g250i rezisten/g288ei pe vertical/g259. Masele aplicate pe construc/g288ie </w:t>
      </w:r>
    </w:p>
    <w:p>
      <w:pPr>
        <w:keepNext w:val="false"/>
      </w:pPr>
      <w:r>
        <w:rPr>
          <w:b w:val="false"/>
          <w:bCs w:val="false"/>
        </w:rPr>
        <w:t xml:space="preserve">sunt distribuite relativ uniform, încadrându-se în limitarea de 50% a varia /g288iei între </w:t>
      </w:r>
    </w:p>
    <w:p>
      <w:pPr>
        <w:keepNext w:val="false"/>
      </w:pPr>
      <w:r>
        <w:rPr>
          <w:b w:val="false"/>
          <w:bCs w:val="false"/>
        </w:rPr>
        <w:t xml:space="preserve">nivele adiacente (vezi paragraful E 6.2.5.2). În consecin /g288/g259, structura este regulat/g259 pe </w:t>
      </w:r>
    </w:p>
    <w:p>
      <w:pPr>
        <w:keepNext w:val="false"/>
      </w:pPr>
      <w:r>
        <w:rPr>
          <w:b w:val="false"/>
          <w:bCs w:val="false"/>
        </w:rPr>
        <w:t xml:space="preserve">vertical/g259 conform cerin/g288elor de la paragraful 4.4.3.3 din P 100-1. </w:t>
      </w:r>
    </w:p>
    <w:p>
      <w:pPr>
        <w:keepNext w:val="false"/>
      </w:pPr>
      <w:r>
        <w:rPr>
          <w:b w:val="false"/>
          <w:bCs w:val="false"/>
        </w:rPr>
        <w:t xml:space="preserve">Conform Tabelului 4.1 din P 100-1, pentru structuri regulate în plan /g250i pe vertical/g259, se </w:t>
      </w:r>
    </w:p>
    <w:p>
      <w:pPr>
        <w:keepNext w:val="false"/>
      </w:pPr>
      <w:r>
        <w:rPr>
          <w:b w:val="false"/>
          <w:bCs w:val="false"/>
        </w:rPr>
        <w:t xml:space="preserve">admite adoptarea separat/g259 a unor modele plane ale structurii. Structura are o în/g259l/g288ime </w:t>
      </w:r>
    </w:p>
    <w:p>
      <w:pPr>
        <w:keepNext w:val="false"/>
      </w:pPr>
      <w:r>
        <w:rPr>
          <w:b w:val="false"/>
          <w:bCs w:val="false"/>
        </w:rPr>
        <w:t xml:space="preserve">mai mic/g259 de 30 m /g250i perioada proprie fundamental/g259 T</w:t>
      </w:r>
    </w:p>
    <w:p>
      <w:pPr>
        <w:keepNext w:val="false"/>
      </w:pPr>
      <w:r>
        <w:rPr>
          <w:b w:val="false"/>
          <w:bCs w:val="false"/>
        </w:rPr>
        <w:t xml:space="preserve">1 &lt; 1.5 sec (vezi paragraful E </w:t>
      </w:r>
    </w:p>
    <w:p>
      <w:pPr>
        <w:keepNext w:val="false"/>
      </w:pPr>
      <w:r>
        <w:rPr>
          <w:b w:val="false"/>
          <w:bCs w:val="false"/>
        </w:rPr>
        <w:t xml:space="preserve">6.2.5.3). În consecin/g288/g259 calculul structural poate fi efectuat folosind metoda for/g288elor </w:t>
      </w:r>
    </w:p>
    <w:p>
      <w:pPr>
        <w:keepNext w:val="false"/>
      </w:pPr>
      <w:r>
        <w:rPr>
          <w:b w:val="false"/>
          <w:bCs w:val="false"/>
        </w:rPr>
        <w:t xml:space="preserve">laterale. </w:t>
      </w:r>
    </w:p>
    <w:p>
      <w:pPr>
        <w:keepNext w:val="false"/>
      </w:pPr>
      <w:r>
        <w:rPr>
          <w:b w:val="false"/>
          <w:bCs w:val="false"/>
        </w:rPr>
        <w:t xml:space="preserve">Cu toate acestea, analiza structurii s-a efectuat pe un model spa /g288ial folosind un calcul </w:t>
      </w:r>
    </w:p>
    <w:p>
      <w:pPr>
        <w:keepNext w:val="false"/>
      </w:pPr>
      <w:r>
        <w:rPr>
          <w:b w:val="false"/>
          <w:bCs w:val="false"/>
        </w:rPr>
        <w:t xml:space="preserve">modal cu spectre de r/g259spuns, metoda implicit/g259 de calcul în P 100-1. Aceast/g259 abordare </w:t>
      </w:r>
    </w:p>
    <w:p>
      <w:pPr>
        <w:keepNext w:val="false"/>
      </w:pPr>
      <w:r>
        <w:rPr>
          <w:b w:val="false"/>
          <w:bCs w:val="false"/>
        </w:rPr>
        <w:t xml:space="preserve">este convenabil/g259 dac/g259 analiza structural/g259 se efectueaz/g259 folosind programe moderne de </w:t>
      </w:r>
    </w:p>
    <w:p>
      <w:pPr>
        <w:keepNext w:val="false"/>
      </w:pPr>
      <w:r>
        <w:rPr>
          <w:b w:val="false"/>
          <w:bCs w:val="false"/>
        </w:rPr>
        <w:t xml:space="preserve">calcul, conducând în acela/g250i timp la o proiectare mai economic/g259. </w:t>
      </w:r>
    </w:p>
    <w:p>
      <w:pPr>
        <w:keepNext w:val="false"/>
      </w:pPr>
      <w:r>
        <w:rPr>
          <w:b w:val="false"/>
          <w:bCs w:val="false"/>
        </w:rPr>
        <w:t xml:space="preserve">E 6.2.3. Înc/g259rc/g259ri </w:t>
      </w:r>
    </w:p>
    <w:p>
      <w:pPr>
        <w:keepNext w:val="false"/>
      </w:pPr>
      <w:r>
        <w:rPr>
          <w:b w:val="false"/>
          <w:bCs w:val="false"/>
        </w:rPr>
        <w:t xml:space="preserve">E 6.2.3.1. Înc/g259rc/g259ri gravita/g288ionale </w:t>
      </w:r>
    </w:p>
    <w:p>
      <w:pPr>
        <w:keepNext w:val="false"/>
      </w:pPr>
      <w:r>
        <w:rPr>
          <w:b w:val="false"/>
          <w:bCs w:val="false"/>
        </w:rPr>
        <w:t xml:space="preserve">Înc/g259rcarea permanent/g259 pe plan/g250eele curente (finisaje, plan/g250eu din b.a. pe cofraj pierdut </w:t>
      </w:r>
    </w:p>
    <w:p>
      <w:pPr>
        <w:keepNext w:val="false"/>
      </w:pPr>
      <w:r>
        <w:rPr>
          <w:b w:val="false"/>
          <w:bCs w:val="false"/>
        </w:rPr>
        <w:t xml:space="preserve">din tabl/g259 cutat/g259, instala/g288ii, tavan fals):  </w:t>
      </w:r>
    </w:p>
    <w:p>
      <w:pPr>
        <w:keepNext w:val="false"/>
      </w:pPr>
      <w:r>
        <w:rPr>
          <w:b w:val="false"/>
          <w:bCs w:val="false"/>
        </w:rPr>
        <w:t xml:space="preserve">25,0 /k1G= k Nm</w:t>
      </w:r>
    </w:p>
    <w:p>
      <w:pPr>
        <w:keepNext w:val="false"/>
      </w:pPr>
      <w:r>
        <w:rPr>
          <w:b w:val="false"/>
          <w:bCs w:val="false"/>
        </w:rPr>
        <w:t xml:space="preserve">Înc/g259rcarea permanent/g259 pe acoperi/g250 (finisaje, plan/g250eu din b.a. pe cofraj pierdut din tabl/g259 </w:t>
      </w:r>
    </w:p>
    <w:p>
      <w:pPr>
        <w:keepNext w:val="false"/>
      </w:pPr>
      <w:r>
        <w:rPr>
          <w:b w:val="false"/>
          <w:bCs w:val="false"/>
        </w:rPr>
        <w:t xml:space="preserve">cutat/g259, instala/g288ii, tavan fals):  </w:t>
      </w:r>
    </w:p>
    <w:p>
      <w:pPr>
        <w:keepNext w:val="false"/>
      </w:pPr>
      <w:r>
        <w:rPr>
          <w:b w:val="false"/>
          <w:bCs w:val="false"/>
        </w:rPr>
        <w:t xml:space="preserve">447</w:t>
      </w:r>
    </w:p>
    <w:p>
      <w:pPr>
        <w:keepNext w:val="false"/>
      </w:pPr>
      <w:r>
        <w:rPr>
          <w:b w:val="false"/>
          <w:bCs w:val="false"/>
        </w:rPr>
        <w:t xml:space="preserve">25,5 /k2G= k Nm</w:t>
      </w:r>
    </w:p>
    <w:p>
      <w:pPr>
        <w:keepNext w:val="false"/>
      </w:pPr>
      <w:r>
        <w:rPr>
          <w:b w:val="false"/>
          <w:bCs w:val="false"/>
        </w:rPr>
        <w:t xml:space="preserve">Înc/g259rcarea permanent/g259 pe pere/g288ii exteriori: </w:t>
      </w:r>
    </w:p>
    <w:p>
      <w:pPr>
        <w:keepNext w:val="false"/>
      </w:pPr>
      <w:r>
        <w:rPr>
          <w:b w:val="false"/>
          <w:bCs w:val="false"/>
        </w:rPr>
        <w:t xml:space="preserve">21,0 /k3G= k Nm</w:t>
      </w:r>
    </w:p>
    <w:p>
      <w:pPr>
        <w:keepNext w:val="false"/>
      </w:pPr>
      <w:r>
        <w:rPr>
          <w:b w:val="false"/>
          <w:bCs w:val="false"/>
        </w:rPr>
        <w:t xml:space="preserve">Greutatea proprie a structurii metalice a fost inclus/g259 în calcul automat prin programul </w:t>
      </w:r>
    </w:p>
    <w:p>
      <w:pPr>
        <w:keepNext w:val="false"/>
      </w:pPr>
      <w:r>
        <w:rPr>
          <w:b w:val="false"/>
          <w:bCs w:val="false"/>
        </w:rPr>
        <w:t xml:space="preserve">de calcul.  </w:t>
      </w:r>
    </w:p>
    <w:p>
      <w:pPr>
        <w:keepNext w:val="false"/>
      </w:pPr>
      <w:r>
        <w:rPr>
          <w:b w:val="false"/>
          <w:bCs w:val="false"/>
        </w:rPr>
        <w:t xml:space="preserve">Înc/g259rcarea util/g259 pe plan/g250eele curente (categoria de utilizare B), inclusiv înc/g259rcarea </w:t>
      </w:r>
    </w:p>
    <w:p>
      <w:pPr>
        <w:keepNext w:val="false"/>
      </w:pPr>
      <w:r>
        <w:rPr>
          <w:b w:val="false"/>
          <w:bCs w:val="false"/>
        </w:rPr>
        <w:t xml:space="preserve">echivalent/g259 din pere/g288i desp/g259r/g288itori mobili, conform SR EN 1991-1-1 /g250i SR EN 1991-1-</w:t>
      </w:r>
    </w:p>
    <w:p>
      <w:pPr>
        <w:keepNext w:val="false"/>
      </w:pPr>
      <w:r>
        <w:rPr>
          <w:b w:val="false"/>
          <w:bCs w:val="false"/>
        </w:rPr>
        <w:t xml:space="preserve">1/NA: </w:t>
      </w:r>
    </w:p>
    <w:p>
      <w:pPr>
        <w:keepNext w:val="false"/>
      </w:pPr>
      <w:r>
        <w:rPr>
          <w:b w:val="false"/>
          <w:bCs w:val="false"/>
        </w:rPr>
        <w:t xml:space="preserve">22 22,5 / 0,8 / 3,3 /k1Q = kN m + kN m = kN m</w:t>
      </w:r>
    </w:p>
    <w:p>
      <w:pPr>
        <w:keepNext w:val="false"/>
      </w:pPr>
      <w:r>
        <w:rPr>
          <w:b w:val="false"/>
          <w:bCs w:val="false"/>
        </w:rPr>
        <w:t xml:space="preserve">Înc/g259rcarea util/g259 pe acoperi/g250 (teras/g259 circulabil/g259, categoria de utilizare I), conform </w:t>
      </w:r>
    </w:p>
    <w:p>
      <w:pPr>
        <w:keepNext w:val="false"/>
      </w:pPr>
      <w:r>
        <w:rPr>
          <w:b w:val="false"/>
          <w:bCs w:val="false"/>
        </w:rPr>
        <w:t xml:space="preserve">SR EN 1991-1-1 /g250i SR EN 1991-1-1/NA: </w:t>
      </w:r>
    </w:p>
    <w:p>
      <w:pPr>
        <w:keepNext w:val="false"/>
      </w:pPr>
      <w:r>
        <w:rPr>
          <w:b w:val="false"/>
          <w:bCs w:val="false"/>
        </w:rPr>
        <w:t xml:space="preserve">22,5 /k2Q= k Nm</w:t>
      </w:r>
    </w:p>
    <w:p>
      <w:pPr>
        <w:keepNext w:val="false"/>
      </w:pPr>
      <w:r>
        <w:rPr>
          <w:b w:val="false"/>
          <w:bCs w:val="false"/>
        </w:rPr>
        <w:t xml:space="preserve">E 6.2.3.2. Ac /g288iunea seismic/g259 de proiectare </w:t>
      </w:r>
    </w:p>
    <w:p>
      <w:pPr>
        <w:keepNext w:val="false"/>
      </w:pPr>
      <w:r>
        <w:rPr>
          <w:b w:val="false"/>
          <w:bCs w:val="false"/>
        </w:rPr>
        <w:t xml:space="preserve">Structura nefiind sensibil/g259 la componenta vertical/g259 a ac/g288iunii seismice (vezi paragraful </w:t>
      </w:r>
    </w:p>
    <w:p>
      <w:pPr>
        <w:keepNext w:val="false"/>
      </w:pPr>
      <w:r>
        <w:rPr>
          <w:b w:val="false"/>
          <w:bCs w:val="false"/>
        </w:rPr>
        <w:t xml:space="preserve">4.5.3.6.2 din P 100-1), se iau în calcul doar cele dou/g259 componente orizontale. Acestea </w:t>
      </w:r>
    </w:p>
    <w:p>
      <w:pPr>
        <w:keepNext w:val="false"/>
      </w:pPr>
      <w:r>
        <w:rPr>
          <w:b w:val="false"/>
          <w:bCs w:val="false"/>
        </w:rPr>
        <w:t xml:space="preserve">sunt descrise prin spectre de r/g259spuns elastic pentru accelera/g288ii Se(T)=ag·/g69(T).  </w:t>
      </w:r>
    </w:p>
    <w:p>
      <w:pPr>
        <w:keepNext w:val="false"/>
      </w:pPr>
      <w:r>
        <w:rPr>
          <w:b w:val="false"/>
          <w:bCs w:val="false"/>
        </w:rPr>
        <w:t xml:space="preserve">Accelera/g288ia de vârf a terenului pentru proiectare ag se determin/g259 în func/g288ie de </w:t>
      </w:r>
    </w:p>
    <w:p>
      <w:pPr>
        <w:keepNext w:val="false"/>
      </w:pPr>
      <w:r>
        <w:rPr>
          <w:b w:val="false"/>
          <w:bCs w:val="false"/>
        </w:rPr>
        <w:t xml:space="preserve">amplasamentul construc/g288iei (Bucure/g250ti) în conformitate cu Figura 3.1 din P 100-1 sau </w:t>
      </w:r>
    </w:p>
    <w:p>
      <w:pPr>
        <w:keepNext w:val="false"/>
      </w:pPr>
      <w:r>
        <w:rPr>
          <w:b w:val="false"/>
          <w:bCs w:val="false"/>
        </w:rPr>
        <w:t xml:space="preserve">din Anexa A a codului, Tabelul A.1: </w:t>
      </w:r>
    </w:p>
    <w:p>
      <w:pPr>
        <w:keepNext w:val="false"/>
      </w:pPr>
      <w:r>
        <w:rPr>
          <w:b w:val="false"/>
          <w:bCs w:val="false"/>
        </w:rPr>
        <w:t xml:space="preserve">0,3ga= g /g152</w:t>
      </w:r>
    </w:p>
    <w:p>
      <w:pPr>
        <w:keepNext w:val="false"/>
      </w:pPr>
      <w:r>
        <w:rPr>
          <w:b w:val="false"/>
          <w:bCs w:val="false"/>
        </w:rPr>
        <w:t xml:space="preserve">0 1 2 3 4</w:t>
      </w:r>
    </w:p>
    <w:p>
      <w:pPr>
        <w:keepNext w:val="false"/>
      </w:pPr>
      <w:r>
        <w:rPr>
          <w:b w:val="false"/>
          <w:bCs w:val="false"/>
        </w:rPr>
        <w:t xml:space="preserve">0.5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1.5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2.5</w:t>
      </w:r>
    </w:p>
    <w:p>
      <w:pPr>
        <w:keepNext w:val="false"/>
      </w:pPr>
      <w:r>
        <w:rPr>
          <w:b w:val="false"/>
          <w:bCs w:val="false"/>
        </w:rPr>
        <w:t xml:space="preserve">3</w:t>
      </w:r>
    </w:p>
    <w:p>
      <w:pPr>
        <w:keepNext w:val="false"/>
      </w:pPr>
      <w:r>
        <w:rPr>
          <w:b w:val="false"/>
          <w:bCs w:val="false"/>
        </w:rPr>
        <w:t xml:space="preserve">T, s</w:t>
      </w:r>
    </w:p>
    <w:p>
      <w:pPr>
        <w:keepNext w:val="false"/>
      </w:pPr>
      <w:r>
        <w:rPr>
          <w:b w:val="false"/>
          <w:bCs w:val="false"/>
        </w:rPr>
        <w:t xml:space="preserve">Sd, m/s2</w:t>
      </w:r>
    </w:p>
    <w:p>
      <w:pPr>
        <w:keepNext w:val="false"/>
      </w:pPr>
      <w:r>
        <w:rPr>
          <w:b w:val="false"/>
          <w:bCs w:val="false"/>
        </w:rPr>
        <w:t xml:space="preserve">Figura E 6.2.4 Spectrul de proiectare pentru componentele orizontale ale ac /g288iunii seismice. </w:t>
      </w:r>
    </w:p>
    <w:p>
      <w:pPr>
        <w:keepNext w:val="false"/>
      </w:pPr>
      <w:r>
        <w:rPr>
          <w:b w:val="false"/>
          <w:bCs w:val="false"/>
        </w:rPr>
        <w:t xml:space="preserve">Spectrul normalizat de r/g259spuns elastic pentru accelera/g288ii /g69(T) este definit de rela /g288iile </w:t>
      </w:r>
    </w:p>
    <w:p>
      <w:pPr>
        <w:keepNext w:val="false"/>
      </w:pPr>
      <w:r>
        <w:rPr>
          <w:b w:val="false"/>
          <w:bCs w:val="false"/>
        </w:rPr>
        <w:t xml:space="preserve">(3.3)-(3.6) din P 100-1 în func /g288ie de factorul de amplificare dinamic/g2590: 2,5/g533= /g250i de </w:t>
      </w:r>
    </w:p>
    <w:p>
      <w:pPr>
        <w:keepNext w:val="false"/>
      </w:pPr>
      <w:r>
        <w:rPr>
          <w:b w:val="false"/>
          <w:bCs w:val="false"/>
        </w:rPr>
        <w:t xml:space="preserve">perioadele de control TB, TC /g250i TD (determinate din Figura 3.2 din P 100-1 pentru </w:t>
      </w:r>
    </w:p>
    <w:p>
      <w:pPr>
        <w:keepNext w:val="false"/>
      </w:pPr>
      <w:r>
        <w:rPr>
          <w:b w:val="false"/>
          <w:bCs w:val="false"/>
        </w:rPr>
        <w:t xml:space="preserve">amplasamentul construc/g288iei /g250i Tabelul 3.1 din P 100-1): </w:t>
      </w:r>
    </w:p>
    <w:p>
      <w:pPr>
        <w:keepNext w:val="false"/>
      </w:pPr>
      <w:r>
        <w:rPr>
          <w:b w:val="false"/>
          <w:bCs w:val="false"/>
        </w:rPr>
        <w:t xml:space="preserve">0,32 BT= s  1,6 CT= s  2,0 DT= s</w:t>
      </w:r>
    </w:p>
    <w:p>
      <w:pPr>
        <w:keepNext w:val="false"/>
      </w:pPr>
      <w:r>
        <w:rPr>
          <w:b w:val="false"/>
          <w:bCs w:val="false"/>
        </w:rPr>
        <w:t xml:space="preserve">448</w:t>
      </w:r>
    </w:p>
    <w:p>
      <w:pPr>
        <w:keepNext w:val="false"/>
      </w:pPr>
      <w:r>
        <w:rPr>
          <w:b w:val="false"/>
          <w:bCs w:val="false"/>
        </w:rPr>
        <w:t xml:space="preserve">E 6.2.4. Combina /g288ii de înc/g259rc/g259ri în situa/g288ia seismic/g259 de proiectare </w:t>
      </w:r>
    </w:p>
    <w:p>
      <w:pPr>
        <w:keepNext w:val="false"/>
      </w:pPr>
      <w:r>
        <w:rPr>
          <w:b w:val="false"/>
          <w:bCs w:val="false"/>
        </w:rPr>
        <w:t xml:space="preserve">Combinarea efectelor ac/g288iunilor în situa/g288ia seismic/g259 de proiectare, pentru verificarea la </w:t>
      </w:r>
    </w:p>
    <w:p>
      <w:pPr>
        <w:keepNext w:val="false"/>
      </w:pPr>
      <w:r>
        <w:rPr>
          <w:b w:val="false"/>
          <w:bCs w:val="false"/>
        </w:rPr>
        <w:t xml:space="preserve">starea limit/g259 ultim/g259 (ULS), conform sec/g288iunii 3.3 din P 100-1 /g250i sec/g288iunii 6.4.3.2 din </w:t>
      </w:r>
    </w:p>
    <w:p>
      <w:pPr>
        <w:keepNext w:val="false"/>
      </w:pPr>
      <w:r>
        <w:rPr>
          <w:b w:val="false"/>
          <w:bCs w:val="false"/>
        </w:rPr>
        <w:t xml:space="preserve">CR 0 - 2012, este: </w:t>
      </w:r>
    </w:p>
    <w:p>
      <w:pPr>
        <w:keepNext w:val="false"/>
      </w:pPr>
      <w:r>
        <w:rPr>
          <w:b w:val="false"/>
          <w:bCs w:val="false"/>
        </w:rPr>
        <w:t xml:space="preserve">2,k, j i k,i EdG+ /g549 Q + A/g166/g166 (S-ULS-DIS)</w:t>
      </w:r>
    </w:p>
    <w:p>
      <w:pPr>
        <w:keepNext w:val="false"/>
      </w:pPr>
      <w:r>
        <w:rPr>
          <w:b w:val="false"/>
          <w:bCs w:val="false"/>
        </w:rPr>
        <w:t xml:space="preserve">Factorul de grupare este /g922 = 0,3 pentru înc/g259rcarea util/g259 /g250i func/g288iunea de birouri, vezi </w:t>
      </w:r>
    </w:p>
    <w:p>
      <w:pPr>
        <w:keepNext w:val="false"/>
      </w:pPr>
      <w:r>
        <w:rPr>
          <w:b w:val="false"/>
          <w:bCs w:val="false"/>
        </w:rPr>
        <w:t xml:space="preserve">tabelul 7.1 din CR 0 - 2012, iar AEd este valoarea de proiectare a ac /g288iunii seismice. </w:t>
      </w:r>
    </w:p>
    <w:p>
      <w:pPr>
        <w:keepNext w:val="false"/>
      </w:pPr>
      <w:r>
        <w:rPr>
          <w:b w:val="false"/>
          <w:bCs w:val="false"/>
        </w:rPr>
        <w:t xml:space="preserve">Aceast/g259 combina/g288ie de înc/g259rc/g259ri este aplicabil/g259 direct doar pentru verificarea </w:t>
      </w:r>
    </w:p>
    <w:p>
      <w:pPr>
        <w:keepNext w:val="false"/>
      </w:pPr>
      <w:r>
        <w:rPr>
          <w:b w:val="false"/>
          <w:bCs w:val="false"/>
        </w:rPr>
        <w:t xml:space="preserve">elementelor disipative ale structurii la ULS. </w:t>
      </w:r>
    </w:p>
    <w:p>
      <w:pPr>
        <w:keepNext w:val="false"/>
      </w:pPr>
      <w:r>
        <w:rPr>
          <w:b w:val="false"/>
          <w:bCs w:val="false"/>
        </w:rPr>
        <w:t xml:space="preserve">Conform 6.7.4(2) din P 100-1, eforturile de calcul pentru verificarea elementelor </w:t>
      </w:r>
    </w:p>
    <w:p>
      <w:pPr>
        <w:keepNext w:val="false"/>
      </w:pPr>
      <w:r>
        <w:rPr>
          <w:b w:val="false"/>
          <w:bCs w:val="false"/>
        </w:rPr>
        <w:t xml:space="preserve">nedisipative (stâlpi) la ULS pot fi determinate practic din urm/g259toarea combina/g288ie de </w:t>
      </w:r>
    </w:p>
    <w:p>
      <w:pPr>
        <w:keepNext w:val="false"/>
      </w:pPr>
      <w:r>
        <w:rPr>
          <w:b w:val="false"/>
          <w:bCs w:val="false"/>
        </w:rPr>
        <w:t xml:space="preserve">înc/g259rc/g259ri: </w:t>
      </w:r>
    </w:p>
    <w:p>
      <w:pPr>
        <w:keepNext w:val="false"/>
      </w:pPr>
      <w:r>
        <w:rPr>
          <w:b w:val="false"/>
          <w:bCs w:val="false"/>
        </w:rPr>
        <w:t xml:space="preserve">2,k, j i k,i T EdG+ /g549 Q + /g525 A/g166/g166 (S-ULS-NDIS)</w:t>
      </w:r>
    </w:p>
    <w:p>
      <w:pPr>
        <w:keepNext w:val="false"/>
      </w:pPr>
      <w:r>
        <w:rPr>
          <w:b w:val="false"/>
          <w:bCs w:val="false"/>
        </w:rPr>
        <w:t xml:space="preserve">unde /g58T este valoarea suprarezisten/g288ei sistemului structural. </w:t>
      </w:r>
    </w:p>
    <w:p>
      <w:pPr>
        <w:keepNext w:val="false"/>
      </w:pPr>
      <w:r>
        <w:rPr>
          <w:b w:val="false"/>
          <w:bCs w:val="false"/>
        </w:rPr>
        <w:t xml:space="preserve">/g287inând cont de prevederile paragrafului 4.5.4(3) din P 100-1, deplas/g259rile structurii </w:t>
      </w:r>
    </w:p>
    <w:p>
      <w:pPr>
        <w:keepNext w:val="false"/>
      </w:pPr>
      <w:r>
        <w:rPr>
          <w:b w:val="false"/>
          <w:bCs w:val="false"/>
        </w:rPr>
        <w:t xml:space="preserve">pentru verificarea la ULS pot fi ob/g288inute practic din rela/g288ia: </w:t>
      </w:r>
    </w:p>
    <w:p>
      <w:pPr>
        <w:keepNext w:val="false"/>
      </w:pPr>
      <w:r>
        <w:rPr>
          <w:b w:val="false"/>
          <w:bCs w:val="false"/>
        </w:rPr>
        <w:t xml:space="preserve">2,k, j i k,i EdG+ /g549 Q + c q A/g166/g166  (S-ULS-DEP)</w:t>
      </w:r>
    </w:p>
    <w:p>
      <w:pPr>
        <w:keepNext w:val="false"/>
      </w:pPr>
      <w:r>
        <w:rPr>
          <w:b w:val="false"/>
          <w:bCs w:val="false"/>
        </w:rPr>
        <w:t xml:space="preserve">/g287inând cont de prevederile paragrafului 4.5.4(2) din P 100-1, deplas/g259rile structurii </w:t>
      </w:r>
    </w:p>
    <w:p>
      <w:pPr>
        <w:keepNext w:val="false"/>
      </w:pPr>
      <w:r>
        <w:rPr>
          <w:b w:val="false"/>
          <w:bCs w:val="false"/>
        </w:rPr>
        <w:t xml:space="preserve">pentru verificarea la starea limit/g259 de serviciu (SLS) pot fi ob/g288inute practic din rela/g288ia: </w:t>
      </w:r>
    </w:p>
    <w:p>
      <w:pPr>
        <w:keepNext w:val="false"/>
      </w:pPr>
      <w:r>
        <w:rPr>
          <w:b w:val="false"/>
          <w:bCs w:val="false"/>
        </w:rPr>
        <w:t xml:space="preserve">2,k, j i k,i EdG+ /g549 Q + /g542 q A/g166/g166 (S-SLS)</w:t>
      </w:r>
    </w:p>
    <w:p>
      <w:pPr>
        <w:keepNext w:val="false"/>
      </w:pPr>
      <w:r>
        <w:rPr>
          <w:b w:val="false"/>
          <w:bCs w:val="false"/>
        </w:rPr>
        <w:t xml:space="preserve">E 6.2.5. Calculul structural </w:t>
      </w:r>
    </w:p>
    <w:p>
      <w:pPr>
        <w:keepNext w:val="false"/>
      </w:pPr>
      <w:r>
        <w:rPr>
          <w:b w:val="false"/>
          <w:bCs w:val="false"/>
        </w:rPr>
        <w:t xml:space="preserve">E 6.2.5.1. Modelul structurii </w:t>
      </w:r>
    </w:p>
    <w:p>
      <w:pPr>
        <w:keepNext w:val="false"/>
      </w:pPr>
      <w:r>
        <w:rPr>
          <w:b w:val="false"/>
          <w:bCs w:val="false"/>
        </w:rPr>
        <w:t xml:space="preserve">Structura a fost analizat/g259 folosind un model spa /g288ial într-un program de calcul </w:t>
      </w:r>
    </w:p>
    <w:p>
      <w:pPr>
        <w:keepNext w:val="false"/>
      </w:pPr>
      <w:r>
        <w:rPr>
          <w:b w:val="false"/>
          <w:bCs w:val="false"/>
        </w:rPr>
        <w:t xml:space="preserve">comercial (vezi Figura E 6.2.5). S-a considerat efectul de diafragm/g259 rigid/g259 asigurat de </w:t>
      </w:r>
    </w:p>
    <w:p>
      <w:pPr>
        <w:keepNext w:val="false"/>
      </w:pPr>
      <w:r>
        <w:rPr>
          <w:b w:val="false"/>
          <w:bCs w:val="false"/>
        </w:rPr>
        <w:t xml:space="preserve">plan/g250eele de beton armat. Stâlpii au fost încastra/g288i la baz/g259. Leg/g259turile dintre bare </w:t>
      </w:r>
    </w:p>
    <w:p>
      <w:pPr>
        <w:keepNext w:val="false"/>
      </w:pPr>
      <w:r>
        <w:rPr>
          <w:b w:val="false"/>
          <w:bCs w:val="false"/>
        </w:rPr>
        <w:t xml:space="preserve">(rigide/articulate) au fost modelate conform datelor din Figura E 6.2.2 /g250i </w:t>
      </w:r>
    </w:p>
    <w:p>
      <w:pPr>
        <w:keepNext w:val="false"/>
      </w:pPr>
      <w:r>
        <w:rPr>
          <w:b w:val="false"/>
          <w:bCs w:val="false"/>
        </w:rPr>
        <w:t xml:space="preserve">Figura E 6.2.3. Sec/g288iunile elementelor structurale pentru sistemul de preluare a </w:t>
      </w:r>
    </w:p>
    <w:p>
      <w:pPr>
        <w:keepNext w:val="false"/>
      </w:pPr>
      <w:r>
        <w:rPr>
          <w:b w:val="false"/>
          <w:bCs w:val="false"/>
        </w:rPr>
        <w:t xml:space="preserve">înc/g259rc/g259rilor laterale sunt prezentate în Figura E 6.2.6 /g250i Figura E 6.2.7. Înc/g259rc/g259rile </w:t>
      </w:r>
    </w:p>
    <w:p>
      <w:pPr>
        <w:keepNext w:val="false"/>
      </w:pPr>
      <w:r>
        <w:rPr>
          <w:b w:val="false"/>
          <w:bCs w:val="false"/>
        </w:rPr>
        <w:t xml:space="preserve">gravita/g288ionale au fost aplicate pe plan/g250ee (înc/g259rc/g259rile permanente /g250i utile) /g250i pe grinzile </w:t>
      </w:r>
    </w:p>
    <w:p>
      <w:pPr>
        <w:keepNext w:val="false"/>
      </w:pPr>
      <w:r>
        <w:rPr>
          <w:b w:val="false"/>
          <w:bCs w:val="false"/>
        </w:rPr>
        <w:t xml:space="preserve">perimetrale (înc/g259rcarea din pere/g288i exteriori). Masele structurii au fost calculate automat </w:t>
      </w:r>
    </w:p>
    <w:p>
      <w:pPr>
        <w:keepNext w:val="false"/>
      </w:pPr>
      <w:r>
        <w:rPr>
          <w:b w:val="false"/>
          <w:bCs w:val="false"/>
        </w:rPr>
        <w:t xml:space="preserve">din înc/g259rc/g259rile gravita/g288ionale aplicate pe structur/g259.  </w:t>
      </w:r>
    </w:p>
    <w:p>
      <w:pPr>
        <w:keepNext w:val="false"/>
      </w:pPr>
      <w:r>
        <w:rPr>
          <w:b w:val="false"/>
          <w:bCs w:val="false"/>
        </w:rPr>
        <w:t xml:space="preserve">Se adopt/g259 conceptul de comportare disipativ/g259, clasa de ductilitate înalt/g259 a structurii </w:t>
      </w:r>
    </w:p>
    <w:p>
      <w:pPr>
        <w:keepNext w:val="false"/>
      </w:pPr>
      <w:r>
        <w:rPr>
          <w:b w:val="false"/>
          <w:bCs w:val="false"/>
        </w:rPr>
        <w:t xml:space="preserve">DCH, vezi sec/g288iunea 6.1.2 din P 100-1. Rezult/g259 factorul de comportare q= 2,5 pentru </w:t>
      </w:r>
    </w:p>
    <w:p>
      <w:pPr>
        <w:keepNext w:val="false"/>
      </w:pPr>
      <w:r>
        <w:rPr>
          <w:b w:val="false"/>
          <w:bCs w:val="false"/>
        </w:rPr>
        <w:t xml:space="preserve">cadre din o/g288el contravântuite centric în V inversat, regul ate pe vertical/g259 /g250i clasa de </w:t>
      </w:r>
    </w:p>
    <w:p>
      <w:pPr>
        <w:keepNext w:val="false"/>
      </w:pPr>
      <w:r>
        <w:rPr>
          <w:b w:val="false"/>
          <w:bCs w:val="false"/>
        </w:rPr>
        <w:t xml:space="preserve">ductilitate a structurii DCH, conform P 100-1, Tabelul E 6.3. </w:t>
      </w:r>
    </w:p>
    <w:p>
      <w:pPr>
        <w:keepNext w:val="false"/>
      </w:pPr>
      <w:r>
        <w:rPr>
          <w:b w:val="false"/>
          <w:bCs w:val="false"/>
        </w:rPr>
        <w:t xml:space="preserve">Spectrul de proiectare pentru componentele orizontale ale mi/g250c/g259rii seismice se </w:t>
      </w:r>
    </w:p>
    <w:p>
      <w:pPr>
        <w:keepNext w:val="false"/>
      </w:pPr>
      <w:r>
        <w:rPr>
          <w:b w:val="false"/>
          <w:bCs w:val="false"/>
        </w:rPr>
        <w:t xml:space="preserve">determin/g259 conform rela/g288iilor (3.17)-(3.18) din P 100-1 /g250i este prezentat în </w:t>
      </w:r>
    </w:p>
    <w:p>
      <w:pPr>
        <w:keepNext w:val="false"/>
      </w:pPr>
      <w:r>
        <w:rPr>
          <w:b w:val="false"/>
          <w:bCs w:val="false"/>
        </w:rPr>
        <w:t xml:space="preserve">Figura E 6.2.4.  </w:t>
      </w:r>
    </w:p>
    <w:p>
      <w:pPr>
        <w:keepNext w:val="false"/>
      </w:pPr>
      <w:r>
        <w:rPr>
          <w:b w:val="false"/>
          <w:bCs w:val="false"/>
        </w:rPr>
        <w:t xml:space="preserve">449</w:t>
      </w:r>
    </w:p>
    <w:p>
      <w:pPr>
        <w:keepNext w:val="false"/>
      </w:pPr>
      <w:r>
        <w:rPr>
          <w:b w:val="false"/>
          <w:bCs w:val="false"/>
        </w:rPr>
        <w:t xml:space="preserve">Figura E 6.2.5 Modelul spa/g288ial al structurii în programul de calcul. </w:t>
      </w:r>
    </w:p>
    <w:p>
      <w:pPr>
        <w:keepNext w:val="false"/>
      </w:pPr>
      <w:r>
        <w:rPr>
          <w:b w:val="false"/>
          <w:bCs w:val="false"/>
        </w:rPr>
        <w:t xml:space="preserve">Figura E 6.2.6 Sec /g288iuni ale elementelor structurale pentru cadrele din axele 1 /g250i 5. </w:t>
      </w:r>
    </w:p>
    <w:p>
      <w:pPr>
        <w:keepNext w:val="false"/>
      </w:pPr>
      <w:r>
        <w:rPr>
          <w:b w:val="false"/>
          <w:bCs w:val="false"/>
        </w:rPr>
        <w:t xml:space="preserve">450</w:t>
      </w:r>
    </w:p>
    <w:p>
      <w:pPr>
        <w:keepNext w:val="false"/>
      </w:pPr>
      <w:r>
        <w:rPr>
          <w:b w:val="false"/>
          <w:bCs w:val="false"/>
        </w:rPr>
        <w:t xml:space="preserve">Figura E 6.2.7 Sec /g288iuni ale elementelor structurale pentru cadrele </w:t>
      </w:r>
    </w:p>
    <w:p>
      <w:pPr>
        <w:keepNext w:val="false"/>
      </w:pPr>
      <w:r>
        <w:rPr>
          <w:b w:val="false"/>
          <w:bCs w:val="false"/>
        </w:rPr>
        <w:t xml:space="preserve">din axele A, B, C /g250i D. </w:t>
      </w:r>
    </w:p>
    <w:p>
      <w:pPr>
        <w:keepNext w:val="false"/>
      </w:pPr>
      <w:r>
        <w:rPr>
          <w:b w:val="false"/>
          <w:bCs w:val="false"/>
        </w:rPr>
        <w:t xml:space="preserve">E 6.2.5.2. Masele structurii </w:t>
      </w:r>
    </w:p>
    <w:p>
      <w:pPr>
        <w:keepNext w:val="false"/>
      </w:pPr>
      <w:r>
        <w:rPr>
          <w:b w:val="false"/>
          <w:bCs w:val="false"/>
        </w:rPr>
        <w:t xml:space="preserve">Masele corespund înc/g259rc/g259rilor gravita/g288ionale din gruparea seismic/g259. Conform CR 0 -</w:t>
      </w:r>
    </w:p>
    <w:p>
      <w:pPr>
        <w:keepNext w:val="false"/>
      </w:pPr>
      <w:r>
        <w:rPr>
          <w:b w:val="false"/>
          <w:bCs w:val="false"/>
        </w:rPr>
        <w:t xml:space="preserve"> 2012, ecua/g288ia (6.11), înc/g259rc/g259rile gravita/g288ionale în gruparea seismic/g259 sunt calculate cu </w:t>
      </w:r>
    </w:p>
    <w:p>
      <w:pPr>
        <w:keepNext w:val="false"/>
      </w:pPr>
      <w:r>
        <w:rPr>
          <w:b w:val="false"/>
          <w:bCs w:val="false"/>
        </w:rPr>
        <w:t xml:space="preserve">rela/g288ia: </w:t>
      </w:r>
    </w:p>
    <w:p>
      <w:pPr>
        <w:keepNext w:val="false"/>
      </w:pPr>
      <w:r>
        <w:rPr>
          <w:b w:val="false"/>
          <w:bCs w:val="false"/>
        </w:rPr>
        <w:t xml:space="preserve">2,k, j i k,iG+ /g549 Q/g166/g166</w:t>
      </w:r>
    </w:p>
    <w:p>
      <w:pPr>
        <w:keepNext w:val="false"/>
      </w:pPr>
      <w:r>
        <w:rPr>
          <w:b w:val="false"/>
          <w:bCs w:val="false"/>
        </w:rPr>
        <w:t xml:space="preserve">Masele /g250i mom</w:t>
      </w:r>
    </w:p>
    <w:p>
      <w:pPr>
        <w:keepNext w:val="false"/>
      </w:pPr>
      <w:r>
        <w:rPr>
          <w:b w:val="false"/>
          <w:bCs w:val="false"/>
        </w:rPr>
        <w:t xml:space="preserve">entele de iner /g288ie ale maselor au fost calculate automat de c/g259tre </w:t>
      </w:r>
    </w:p>
    <w:p>
      <w:pPr>
        <w:keepNext w:val="false"/>
      </w:pPr>
      <w:r>
        <w:rPr>
          <w:b w:val="false"/>
          <w:bCs w:val="false"/>
        </w:rPr>
        <w:t xml:space="preserve">programul de calcul /g250i sunt prezentate în Tabelul E 6.2.1.  </w:t>
      </w:r>
    </w:p>
    <w:p>
      <w:pPr>
        <w:keepNext w:val="false"/>
      </w:pPr>
      <w:r>
        <w:rPr>
          <w:b w:val="false"/>
          <w:bCs w:val="false"/>
        </w:rPr>
        <w:t xml:space="preserve">Tabelul E 6.2.1: Masele de nivel /g250i momentele de iner/g288ie ale maselor. </w:t>
      </w:r>
    </w:p>
    <w:p>
      <w:pPr>
        <w:keepNext w:val="false"/>
      </w:pPr>
      <w:r>
        <w:rPr>
          <w:b w:val="false"/>
          <w:bCs w:val="false"/>
        </w:rPr>
        <w:t xml:space="preserve">Nivel Masa, tone Momentul de iner/g288ie al maselor, tone/g117m2 </w:t>
      </w:r>
    </w:p>
    <w:p>
      <w:pPr>
        <w:keepNext w:val="false"/>
      </w:pPr>
      <w:r>
        <w:rPr>
          <w:b w:val="false"/>
          <w:bCs w:val="false"/>
        </w:rPr>
        <w:t xml:space="preserve">4 448,2 55774,0 </w:t>
      </w:r>
    </w:p>
    <w:p>
      <w:pPr>
        <w:keepNext w:val="false"/>
      </w:pPr>
      <w:r>
        <w:rPr>
          <w:b w:val="false"/>
          <w:bCs w:val="false"/>
        </w:rPr>
        <w:t xml:space="preserve">3 455,7 58636,5 </w:t>
      </w:r>
    </w:p>
    <w:p>
      <w:pPr>
        <w:keepNext w:val="false"/>
      </w:pPr>
      <w:r>
        <w:rPr>
          <w:b w:val="false"/>
          <w:bCs w:val="false"/>
        </w:rPr>
        <w:t xml:space="preserve">2 458,8 59155,8 </w:t>
      </w:r>
    </w:p>
    <w:p>
      <w:pPr>
        <w:keepNext w:val="false"/>
      </w:pPr>
      <w:r>
        <w:rPr>
          <w:b w:val="false"/>
          <w:bCs w:val="false"/>
        </w:rPr>
        <w:t xml:space="preserve">1 462,8 60036,1 </w:t>
      </w:r>
    </w:p>
    <w:p>
      <w:pPr>
        <w:keepNext w:val="false"/>
      </w:pPr>
      <w:r>
        <w:rPr>
          <w:b w:val="false"/>
          <w:bCs w:val="false"/>
        </w:rPr>
        <w:t xml:space="preserve">E 6.2.5.3. Modurile proprii de vibra /g288ie </w:t>
      </w:r>
    </w:p>
    <w:p>
      <w:pPr>
        <w:keepNext w:val="false"/>
      </w:pPr>
      <w:r>
        <w:rPr>
          <w:b w:val="false"/>
          <w:bCs w:val="false"/>
        </w:rPr>
        <w:t xml:space="preserve">S-au luat în calcul 6 moduri proprii de vibra /g288ie. Perioadele proprii de vibra /g288ie T /g250i</w:t>
      </w:r>
    </w:p>
    <w:p>
      <w:pPr>
        <w:keepNext w:val="false"/>
      </w:pPr>
      <w:r>
        <w:rPr>
          <w:b w:val="false"/>
          <w:bCs w:val="false"/>
        </w:rPr>
        <w:t xml:space="preserve">masele modale efective Mn</w:t>
      </w:r>
    </w:p>
    <w:p>
      <w:pPr>
        <w:keepNext w:val="false"/>
      </w:pPr>
      <w:r>
        <w:rPr>
          <w:b w:val="false"/>
          <w:bCs w:val="false"/>
        </w:rPr>
        <w:t xml:space="preserve">* raportate la masa total/g259 a structurii sunt prezentate în</w:t>
      </w:r>
    </w:p>
    <w:p>
      <w:pPr>
        <w:keepNext w:val="false"/>
      </w:pPr>
      <w:r>
        <w:rPr>
          <w:b w:val="false"/>
          <w:bCs w:val="false"/>
        </w:rPr>
        <w:t xml:space="preserve">Tabelul E 6.2.2. Se poate observa c/g259 suma maselor modale efective din primele 6</w:t>
      </w:r>
    </w:p>
    <w:p>
      <w:pPr>
        <w:keepNext w:val="false"/>
      </w:pPr>
      <w:r>
        <w:rPr>
          <w:b w:val="false"/>
          <w:bCs w:val="false"/>
        </w:rPr>
        <w:t xml:space="preserve">moduri proprii de vibra/g288ie dep/g259/g250e/g250te 90% din masa total/g259 a structurii, fiind îndeplinit/g259</w:t>
      </w:r>
    </w:p>
    <w:p>
      <w:pPr>
        <w:keepNext w:val="false"/>
      </w:pPr>
      <w:r>
        <w:rPr>
          <w:b w:val="false"/>
          <w:bCs w:val="false"/>
        </w:rPr>
        <w:t xml:space="preserve">cerin/g288a din sec/g288iunea 4.5.3.3 din P 100-1. Deformata structurii în primele trei moduri</w:t>
      </w:r>
    </w:p>
    <w:p>
      <w:pPr>
        <w:keepNext w:val="false"/>
      </w:pPr>
      <w:r>
        <w:rPr>
          <w:b w:val="false"/>
          <w:bCs w:val="false"/>
        </w:rPr>
        <w:t xml:space="preserve">proprii de vibra/g288ie este prezentat/g259 în Figura E 6.2.8.</w:t>
      </w:r>
    </w:p>
    <w:p>
      <w:pPr>
        <w:keepNext w:val="false"/>
      </w:pPr>
      <w:r>
        <w:rPr>
          <w:b w:val="false"/>
          <w:bCs w:val="false"/>
        </w:rPr>
        <w:t xml:space="preserve">451</w:t>
      </w:r>
    </w:p>
    <w:p>
      <w:pPr>
        <w:keepNext w:val="false"/>
      </w:pPr>
      <w:r>
        <w:rPr>
          <w:b w:val="false"/>
          <w:bCs w:val="false"/>
        </w:rPr>
        <w:t xml:space="preserve">Tabelul E 6.2.2: Perioadele proprii de vibra/g288ie /g250i masele modale efective. </w:t>
      </w:r>
    </w:p>
    <w:p>
      <w:pPr>
        <w:keepNext w:val="false"/>
      </w:pPr>
      <w:r>
        <w:rPr>
          <w:b w:val="false"/>
          <w:bCs w:val="false"/>
        </w:rPr>
        <w:t xml:space="preserve">Mod T  </w:t>
      </w:r>
    </w:p>
    <w:p>
      <w:pPr>
        <w:keepNext w:val="false"/>
      </w:pPr>
      <w:r>
        <w:rPr>
          <w:b w:val="false"/>
          <w:bCs w:val="false"/>
        </w:rPr>
        <w:t xml:space="preserve">s </w:t>
      </w:r>
    </w:p>
    <w:p>
      <w:pPr>
        <w:keepNext w:val="false"/>
      </w:pPr>
      <w:r>
        <w:rPr>
          <w:b w:val="false"/>
          <w:bCs w:val="false"/>
        </w:rPr>
        <w:t xml:space="preserve">*</w:t>
      </w:r>
    </w:p>
    <w:p>
      <w:pPr>
        <w:keepNext w:val="false"/>
      </w:pPr>
      <w:r>
        <w:rPr>
          <w:b w:val="false"/>
          <w:bCs w:val="false"/>
        </w:rPr>
        <w:t xml:space="preserve">n,xM</w:t>
      </w:r>
    </w:p>
    <w:p>
      <w:pPr>
        <w:keepNext w:val="false"/>
      </w:pPr>
      <w:r>
        <w:rPr>
          <w:b w:val="false"/>
          <w:bCs w:val="false"/>
        </w:rPr>
        <w:t xml:space="preserve">% </w:t>
      </w:r>
    </w:p>
    <w:p>
      <w:pPr>
        <w:keepNext w:val="false"/>
      </w:pPr>
      <w:r>
        <w:rPr>
          <w:b w:val="false"/>
          <w:bCs w:val="false"/>
        </w:rPr>
        <w:t xml:space="preserve">*</w:t>
      </w:r>
    </w:p>
    <w:p>
      <w:pPr>
        <w:keepNext w:val="false"/>
      </w:pPr>
      <w:r>
        <w:rPr>
          <w:b w:val="false"/>
          <w:bCs w:val="false"/>
        </w:rPr>
        <w:t xml:space="preserve">n,yM</w:t>
      </w:r>
    </w:p>
    <w:p>
      <w:pPr>
        <w:keepNext w:val="false"/>
      </w:pPr>
      <w:r>
        <w:rPr>
          <w:b w:val="false"/>
          <w:bCs w:val="false"/>
        </w:rPr>
        <w:t xml:space="preserve">% </w:t>
      </w:r>
    </w:p>
    <w:p>
      <w:pPr>
        <w:keepNext w:val="false"/>
      </w:pPr>
      <w:r>
        <w:rPr>
          <w:b w:val="false"/>
          <w:bCs w:val="false"/>
        </w:rPr>
        <w:t xml:space="preserve">*</w:t>
      </w:r>
    </w:p>
    <w:p>
      <w:pPr>
        <w:keepNext w:val="false"/>
      </w:pPr>
      <w:r>
        <w:rPr>
          <w:b w:val="false"/>
          <w:bCs w:val="false"/>
        </w:rPr>
        <w:t xml:space="preserve">n,xM/g166</w:t>
      </w:r>
    </w:p>
    <w:p>
      <w:pPr>
        <w:keepNext w:val="false"/>
      </w:pPr>
      <w:r>
        <w:rPr>
          <w:b w:val="false"/>
          <w:bCs w:val="false"/>
        </w:rPr>
        <w:t xml:space="preserve">% </w:t>
      </w:r>
    </w:p>
    <w:p>
      <w:pPr>
        <w:keepNext w:val="false"/>
      </w:pPr>
      <w:r>
        <w:rPr>
          <w:b w:val="false"/>
          <w:bCs w:val="false"/>
        </w:rPr>
        <w:t xml:space="preserve">*</w:t>
      </w:r>
    </w:p>
    <w:p>
      <w:pPr>
        <w:keepNext w:val="false"/>
      </w:pPr>
      <w:r>
        <w:rPr>
          <w:b w:val="false"/>
          <w:bCs w:val="false"/>
        </w:rPr>
        <w:t xml:space="preserve">n,yM/g166</w:t>
      </w:r>
    </w:p>
    <w:p>
      <w:pPr>
        <w:keepNext w:val="false"/>
      </w:pPr>
      <w:r>
        <w:rPr>
          <w:b w:val="false"/>
          <w:bCs w:val="false"/>
        </w:rPr>
        <w:t xml:space="preserve">% </w:t>
      </w:r>
    </w:p>
    <w:p>
      <w:pPr>
        <w:keepNext w:val="false"/>
      </w:pPr>
      <w:r>
        <w:rPr>
          <w:b w:val="false"/>
          <w:bCs w:val="false"/>
        </w:rPr>
        <w:t xml:space="preserve">1 0,545 80,8 0,0 80,8 0,0</w:t>
      </w:r>
    </w:p>
    <w:p>
      <w:pPr>
        <w:keepNext w:val="false"/>
      </w:pPr>
      <w:r>
        <w:rPr>
          <w:b w:val="false"/>
          <w:bCs w:val="false"/>
        </w:rPr>
        <w:t xml:space="preserve">2 0,544 0,0 80,7 80,8 80,7</w:t>
      </w:r>
    </w:p>
    <w:p>
      <w:pPr>
        <w:keepNext w:val="false"/>
      </w:pPr>
      <w:r>
        <w:rPr>
          <w:b w:val="false"/>
          <w:bCs w:val="false"/>
        </w:rPr>
        <w:t xml:space="preserve">3 0,353 0,0 0,0 80,8 80,7</w:t>
      </w:r>
    </w:p>
    <w:p>
      <w:pPr>
        <w:keepNext w:val="false"/>
      </w:pPr>
      <w:r>
        <w:rPr>
          <w:b w:val="false"/>
          <w:bCs w:val="false"/>
        </w:rPr>
        <w:t xml:space="preserve">4 0,200 13,5 0,0 94,3 80,7</w:t>
      </w:r>
    </w:p>
    <w:p>
      <w:pPr>
        <w:keepNext w:val="false"/>
      </w:pPr>
      <w:r>
        <w:rPr>
          <w:b w:val="false"/>
          <w:bCs w:val="false"/>
        </w:rPr>
        <w:t xml:space="preserve">5 0,200 0,0 13,6 94,3 94,3</w:t>
      </w:r>
    </w:p>
    <w:p>
      <w:pPr>
        <w:keepNext w:val="false"/>
      </w:pPr>
      <w:r>
        <w:rPr>
          <w:b w:val="false"/>
          <w:bCs w:val="false"/>
        </w:rPr>
        <w:t xml:space="preserve">6 0,131 0,0 0,0 94,3 94,3</w:t>
      </w:r>
    </w:p>
    <w:p>
      <w:pPr>
        <w:keepNext w:val="false"/>
      </w:pPr>
      <w:r>
        <w:rPr>
          <w:b w:val="false"/>
          <w:bCs w:val="false"/>
        </w:rPr>
        <w:t xml:space="preserve">Figura E 6.2.8 Primele trei moduri proprii de vibra /g288ie ale structurii. </w:t>
      </w:r>
    </w:p>
    <w:p>
      <w:pPr>
        <w:keepNext w:val="false"/>
      </w:pPr>
      <w:r>
        <w:rPr>
          <w:b w:val="false"/>
          <w:bCs w:val="false"/>
        </w:rPr>
        <w:t xml:space="preserve">E 6.2.5.4. Calculul modal cu spectre de r/g259spuns </w:t>
      </w:r>
    </w:p>
    <w:p>
      <w:pPr>
        <w:keepNext w:val="false"/>
      </w:pPr>
      <w:r>
        <w:rPr>
          <w:b w:val="false"/>
          <w:bCs w:val="false"/>
        </w:rPr>
        <w:t xml:space="preserve">Efectele ac/g288iunii seismice au fost determinate folosind calculul modal cu spectre de </w:t>
      </w:r>
    </w:p>
    <w:p>
      <w:pPr>
        <w:keepNext w:val="false"/>
      </w:pPr>
      <w:r>
        <w:rPr>
          <w:b w:val="false"/>
          <w:bCs w:val="false"/>
        </w:rPr>
        <w:t xml:space="preserve">r/g259spuns. S-au folosit spectrele de r/g259spuns de proiectare determinate în sec/g288iunea </w:t>
      </w:r>
    </w:p>
    <w:p>
      <w:pPr>
        <w:keepNext w:val="false"/>
      </w:pPr>
      <w:r>
        <w:rPr>
          <w:b w:val="false"/>
          <w:bCs w:val="false"/>
        </w:rPr>
        <w:t xml:space="preserve">E 6.2.3.2, aplicate pe cele dou/g259 direc/g288ii orizontale ale structurii. R/g259spunsurile modale </w:t>
      </w:r>
    </w:p>
    <w:p>
      <w:pPr>
        <w:keepNext w:val="false"/>
      </w:pPr>
      <w:r>
        <w:rPr>
          <w:b w:val="false"/>
          <w:bCs w:val="false"/>
        </w:rPr>
        <w:t xml:space="preserve">au fost combinate cu regula "combinarea p/g259tratic/g259 complet/g259", efectele componentelor </w:t>
      </w:r>
    </w:p>
    <w:p>
      <w:pPr>
        <w:keepNext w:val="false"/>
      </w:pPr>
      <w:r>
        <w:rPr>
          <w:b w:val="false"/>
          <w:bCs w:val="false"/>
        </w:rPr>
        <w:t xml:space="preserve">ac/g288iunii seismice cu regula "radical din suma p/g259tratelor".  </w:t>
      </w:r>
    </w:p>
    <w:p>
      <w:pPr>
        <w:keepNext w:val="false"/>
      </w:pPr>
      <w:r>
        <w:rPr>
          <w:b w:val="false"/>
          <w:bCs w:val="false"/>
        </w:rPr>
        <w:t xml:space="preserve">Efectele de torsiune accidental/g259 au fost luate în calcul prin aplicarea la fiecare nivel a </w:t>
      </w:r>
    </w:p>
    <w:p>
      <w:pPr>
        <w:keepNext w:val="false"/>
      </w:pPr>
      <w:r>
        <w:rPr>
          <w:b w:val="false"/>
          <w:bCs w:val="false"/>
        </w:rPr>
        <w:t xml:space="preserve">unui moment de torsiune egal cu produsul dintre for /g288a lateral/g259 /g250i excentricitatea </w:t>
      </w:r>
    </w:p>
    <w:p>
      <w:pPr>
        <w:keepNext w:val="false"/>
      </w:pPr>
      <w:r>
        <w:rPr>
          <w:b w:val="false"/>
          <w:bCs w:val="false"/>
        </w:rPr>
        <w:t xml:space="preserve">accidental/g259, pentru fiecare direc/g288ie orizontal/g259 (vezi 4.5.3.3.3 din P 100-1). Valoarea </w:t>
      </w:r>
    </w:p>
    <w:p>
      <w:pPr>
        <w:keepNext w:val="false"/>
      </w:pPr>
      <w:r>
        <w:rPr>
          <w:b w:val="false"/>
          <w:bCs w:val="false"/>
        </w:rPr>
        <w:t xml:space="preserve">excentricit/g259/g288ii accidentale a fost considerat/g259 egal/g259 cu 0,05 din dimensiunea plan/g250eului </w:t>
      </w:r>
    </w:p>
    <w:p>
      <w:pPr>
        <w:keepNext w:val="false"/>
      </w:pPr>
      <w:r>
        <w:rPr>
          <w:b w:val="false"/>
          <w:bCs w:val="false"/>
        </w:rPr>
        <w:t xml:space="preserve">perpendicular/g259 pe direc/g288ia considerat/g259 a ac/g288iunii seismice (vezi 4.5.2.1 din P 100-1).  </w:t>
      </w:r>
    </w:p>
    <w:p>
      <w:pPr>
        <w:keepNext w:val="false"/>
      </w:pPr>
      <w:r>
        <w:rPr>
          <w:b w:val="false"/>
          <w:bCs w:val="false"/>
        </w:rPr>
        <w:t xml:space="preserve">Efectele de calcul ale ac /g288iunii seismice s-au notat cu AEd /g250i au inclus factorul de </w:t>
      </w:r>
    </w:p>
    <w:p>
      <w:pPr>
        <w:keepNext w:val="false"/>
      </w:pPr>
      <w:r>
        <w:rPr>
          <w:b w:val="false"/>
          <w:bCs w:val="false"/>
        </w:rPr>
        <w:t xml:space="preserve">importan/g288/g259 /g74I,e=1,0 (vezi rela/g288ia 3.1 din P 100-1).  </w:t>
      </w:r>
    </w:p>
    <w:p>
      <w:pPr>
        <w:keepNext w:val="false"/>
      </w:pPr>
      <w:r>
        <w:rPr>
          <w:b w:val="false"/>
          <w:bCs w:val="false"/>
        </w:rPr>
        <w:t xml:space="preserve">E 6.2.5.5. Imperfec /g288iuni globale </w:t>
      </w:r>
    </w:p>
    <w:p>
      <w:pPr>
        <w:keepNext w:val="false"/>
      </w:pPr>
      <w:r>
        <w:rPr>
          <w:b w:val="false"/>
          <w:bCs w:val="false"/>
        </w:rPr>
        <w:t xml:space="preserve">Conform paragrafului 5.3.2(4) din SR EN 1993-1-1, modelarea imperfec /g288iunilor </w:t>
      </w:r>
    </w:p>
    <w:p>
      <w:pPr>
        <w:keepNext w:val="false"/>
      </w:pPr>
      <w:r>
        <w:rPr>
          <w:b w:val="false"/>
          <w:bCs w:val="false"/>
        </w:rPr>
        <w:t xml:space="preserve">globale în calculul structural nu este necesar/g259 dac/g259: </w:t>
      </w:r>
    </w:p>
    <w:p>
      <w:pPr>
        <w:keepNext w:val="false"/>
      </w:pPr>
      <w:r>
        <w:rPr>
          <w:b w:val="false"/>
          <w:bCs w:val="false"/>
        </w:rPr>
        <w:t xml:space="preserve">HEd /g116 0,15VEd </w:t>
      </w:r>
    </w:p>
    <w:p>
      <w:pPr>
        <w:keepNext w:val="false"/>
      </w:pPr>
      <w:r>
        <w:rPr>
          <w:b w:val="false"/>
          <w:bCs w:val="false"/>
        </w:rPr>
        <w:t xml:space="preserve">unde HEd este valoarea de calcul a reac/g288iunii orizontale la partea inferioar/g259 a nivelului, </w:t>
      </w:r>
    </w:p>
    <w:p>
      <w:pPr>
        <w:keepNext w:val="false"/>
      </w:pPr>
      <w:r>
        <w:rPr>
          <w:b w:val="false"/>
          <w:bCs w:val="false"/>
        </w:rPr>
        <w:t xml:space="preserve">iar VEd este valoarea total/g259 a înc/g259rc/g259rii verticale la partea inferioar/g259 a nivelului. </w:t>
      </w:r>
    </w:p>
    <w:p>
      <w:pPr>
        <w:keepNext w:val="false"/>
      </w:pPr>
      <w:r>
        <w:rPr>
          <w:b w:val="false"/>
          <w:bCs w:val="false"/>
        </w:rPr>
        <w:t xml:space="preserve">Verificarea rela/g288iei HEd /g116 0,15VEd pentru fiecare din cele dou/g259 direc/g288ii orizontale în </w:t>
      </w:r>
    </w:p>
    <w:p>
      <w:pPr>
        <w:keepNext w:val="false"/>
      </w:pPr>
      <w:r>
        <w:rPr>
          <w:b w:val="false"/>
          <w:bCs w:val="false"/>
        </w:rPr>
        <w:t xml:space="preserve">situa/g288ia seismic/g259 de proiectare (combina/g288ia de înc/g259rc/g259ri S-ULS-DIS) este sintetizat/g259 în </w:t>
      </w:r>
    </w:p>
    <w:p>
      <w:pPr>
        <w:keepNext w:val="false"/>
      </w:pPr>
      <w:r>
        <w:rPr>
          <w:b w:val="false"/>
          <w:bCs w:val="false"/>
        </w:rPr>
        <w:t xml:space="preserve">452</w:t>
      </w:r>
    </w:p>
    <w:p>
      <w:pPr>
        <w:keepNext w:val="false"/>
      </w:pPr>
      <w:r>
        <w:rPr>
          <w:b w:val="false"/>
          <w:bCs w:val="false"/>
        </w:rPr>
        <w:t xml:space="preserve">Tabelul E 6.2.3. Se observ/g259 c/g259 rela/g288ia HEd /g116 0,15VEd este verificat/g259 în toate cazurile, </w:t>
      </w:r>
    </w:p>
    <w:p>
      <w:pPr>
        <w:keepNext w:val="false"/>
      </w:pPr>
      <w:r>
        <w:rPr>
          <w:b w:val="false"/>
          <w:bCs w:val="false"/>
        </w:rPr>
        <w:t xml:space="preserve">astfel încât imperfec/g288iunile globale nu sunt luate în calcul.  </w:t>
      </w:r>
    </w:p>
    <w:p>
      <w:pPr>
        <w:keepNext w:val="false"/>
      </w:pPr>
      <w:r>
        <w:rPr>
          <w:b w:val="false"/>
          <w:bCs w:val="false"/>
        </w:rPr>
        <w:t xml:space="preserve">Tabelul E 6.2.3: Verificarea rela/g288iei HEd  0,15VEd. </w:t>
      </w:r>
    </w:p>
    <w:p>
      <w:pPr>
        <w:keepNext w:val="false"/>
      </w:pPr>
      <w:r>
        <w:rPr>
          <w:b w:val="false"/>
          <w:bCs w:val="false"/>
        </w:rPr>
        <w:t xml:space="preserve">nivel HEd,x  </w:t>
      </w:r>
    </w:p>
    <w:p>
      <w:pPr>
        <w:keepNext w:val="false"/>
      </w:pPr>
      <w:r>
        <w:rPr>
          <w:b w:val="false"/>
          <w:bCs w:val="false"/>
        </w:rPr>
        <w:t xml:space="preserve">kN </w:t>
      </w:r>
    </w:p>
    <w:p>
      <w:pPr>
        <w:keepNext w:val="false"/>
      </w:pPr>
      <w:r>
        <w:rPr>
          <w:b w:val="false"/>
          <w:bCs w:val="false"/>
        </w:rPr>
        <w:t xml:space="preserve">HEd,y  </w:t>
      </w:r>
    </w:p>
    <w:p>
      <w:pPr>
        <w:keepNext w:val="false"/>
      </w:pPr>
      <w:r>
        <w:rPr>
          <w:b w:val="false"/>
          <w:bCs w:val="false"/>
        </w:rPr>
        <w:t xml:space="preserve">kN </w:t>
      </w:r>
    </w:p>
    <w:p>
      <w:pPr>
        <w:keepNext w:val="false"/>
      </w:pPr>
      <w:r>
        <w:rPr>
          <w:b w:val="false"/>
          <w:bCs w:val="false"/>
        </w:rPr>
        <w:t xml:space="preserve">VEd  </w:t>
      </w:r>
    </w:p>
    <w:p>
      <w:pPr>
        <w:keepNext w:val="false"/>
      </w:pPr>
      <w:r>
        <w:rPr>
          <w:b w:val="false"/>
          <w:bCs w:val="false"/>
        </w:rPr>
        <w:t xml:space="preserve">kN </w:t>
      </w:r>
    </w:p>
    <w:p>
      <w:pPr>
        <w:keepNext w:val="false"/>
      </w:pPr>
      <w:r>
        <w:rPr>
          <w:b w:val="false"/>
          <w:bCs w:val="false"/>
        </w:rPr>
        <w:t xml:space="preserve">0,15VEd </w:t>
      </w:r>
    </w:p>
    <w:p>
      <w:pPr>
        <w:keepNext w:val="false"/>
      </w:pPr>
      <w:r>
        <w:rPr>
          <w:b w:val="false"/>
          <w:bCs w:val="false"/>
        </w:rPr>
        <w:t xml:space="preserve">kN HEd,x /g116 0,15VEd HEd,y /g116 0,15VEd </w:t>
      </w:r>
    </w:p>
    <w:p>
      <w:pPr>
        <w:keepNext w:val="false"/>
      </w:pPr>
      <w:r>
        <w:rPr>
          <w:b w:val="false"/>
          <w:bCs w:val="false"/>
        </w:rPr>
        <w:t xml:space="preserve">4 1841 1841 4455 668 DA DA </w:t>
      </w:r>
    </w:p>
    <w:p>
      <w:pPr>
        <w:keepNext w:val="false"/>
      </w:pPr>
      <w:r>
        <w:rPr>
          <w:b w:val="false"/>
          <w:bCs w:val="false"/>
        </w:rPr>
        <w:t xml:space="preserve">3 3132 3131 8926 1339 DA DA </w:t>
      </w:r>
    </w:p>
    <w:p>
      <w:pPr>
        <w:keepNext w:val="false"/>
      </w:pPr>
      <w:r>
        <w:rPr>
          <w:b w:val="false"/>
          <w:bCs w:val="false"/>
        </w:rPr>
        <w:t xml:space="preserve">2 3980 3978 13450 2017 DA DA </w:t>
      </w:r>
    </w:p>
    <w:p>
      <w:pPr>
        <w:keepNext w:val="false"/>
      </w:pPr>
      <w:r>
        <w:rPr>
          <w:b w:val="false"/>
          <w:bCs w:val="false"/>
        </w:rPr>
        <w:t xml:space="preserve">1 4415 4411 17988 2698 DA DA </w:t>
      </w:r>
    </w:p>
    <w:p>
      <w:pPr>
        <w:keepNext w:val="false"/>
      </w:pPr>
      <w:r>
        <w:rPr>
          <w:b w:val="false"/>
          <w:bCs w:val="false"/>
        </w:rPr>
        <w:t xml:space="preserve">E 6.2.5.6. Efectele de ordinul doi </w:t>
      </w:r>
    </w:p>
    <w:p>
      <w:pPr>
        <w:keepNext w:val="false"/>
      </w:pPr>
      <w:r>
        <w:rPr>
          <w:b w:val="false"/>
          <w:bCs w:val="false"/>
        </w:rPr>
        <w:t xml:space="preserve">Importan/g288a efectelor de ordinul doi este dat/g259 de valoarea coeficientului de sensibilitate </w:t>
      </w:r>
    </w:p>
    <w:p>
      <w:pPr>
        <w:keepNext w:val="false"/>
      </w:pPr>
      <w:r>
        <w:rPr>
          <w:b w:val="false"/>
          <w:bCs w:val="false"/>
        </w:rPr>
        <w:t xml:space="preserve">al deplas/g259rii relative de nivel, /g84, determinat conform 4.6.2.2(2) din P 100-1: </w:t>
      </w:r>
    </w:p>
    <w:p>
      <w:pPr>
        <w:keepNext w:val="false"/>
      </w:pPr>
      <w:r>
        <w:rPr>
          <w:b w:val="false"/>
          <w:bCs w:val="false"/>
        </w:rPr>
        <w:t xml:space="preserve">tot r</w:t>
      </w:r>
    </w:p>
    <w:p>
      <w:pPr>
        <w:keepNext w:val="false"/>
      </w:pPr>
      <w:r>
        <w:rPr>
          <w:b w:val="false"/>
          <w:bCs w:val="false"/>
        </w:rPr>
        <w:t xml:space="preserve">tot</w:t>
      </w:r>
    </w:p>
    <w:p>
      <w:pPr>
        <w:keepNext w:val="false"/>
      </w:pPr>
      <w:r>
        <w:rPr>
          <w:b w:val="false"/>
          <w:bCs w:val="false"/>
        </w:rPr>
        <w:t xml:space="preserve">Pd/g537=Vh</w:t>
      </w:r>
    </w:p>
    <w:p>
      <w:pPr>
        <w:keepNext w:val="false"/>
      </w:pPr>
      <w:r>
        <w:rPr>
          <w:b w:val="false"/>
          <w:bCs w:val="false"/>
        </w:rPr>
        <w:t xml:space="preserve">Calculul coeficien /g288ilor /g84 pentru fiecare nivel al structurii este sintetizat în </w:t>
      </w:r>
    </w:p>
    <w:p>
      <w:pPr>
        <w:keepNext w:val="false"/>
      </w:pPr>
      <w:r>
        <w:rPr>
          <w:b w:val="false"/>
          <w:bCs w:val="false"/>
        </w:rPr>
        <w:t xml:space="preserve">Tabelul E 6.2.4. Eforturile s-au determinat din combina/g288iile de înc/g259rc/g259ri S-ULS-DIS, </w:t>
      </w:r>
    </w:p>
    <w:p>
      <w:pPr>
        <w:keepNext w:val="false"/>
      </w:pPr>
      <w:r>
        <w:rPr>
          <w:b w:val="false"/>
          <w:bCs w:val="false"/>
        </w:rPr>
        <w:t xml:space="preserve">iar deplas/g259rile din S-ULS-DEP. </w:t>
      </w:r>
    </w:p>
    <w:p>
      <w:pPr>
        <w:keepNext w:val="false"/>
      </w:pPr>
      <w:r>
        <w:rPr>
          <w:b w:val="false"/>
          <w:bCs w:val="false"/>
        </w:rPr>
        <w:t xml:space="preserve">Tabelul E 6.2.4: Calculul coeficientului /g84/g17 </w:t>
      </w:r>
    </w:p>
    <w:p>
      <w:pPr>
        <w:keepNext w:val="false"/>
      </w:pPr>
      <w:r>
        <w:rPr>
          <w:b w:val="false"/>
          <w:bCs w:val="false"/>
        </w:rPr>
        <w:t xml:space="preserve">nivel Ptot  </w:t>
      </w:r>
    </w:p>
    <w:p>
      <w:pPr>
        <w:keepNext w:val="false"/>
      </w:pPr>
      <w:r>
        <w:rPr>
          <w:b w:val="false"/>
          <w:bCs w:val="false"/>
        </w:rPr>
        <w:t xml:space="preserve">kN </w:t>
      </w:r>
    </w:p>
    <w:p>
      <w:pPr>
        <w:keepNext w:val="false"/>
      </w:pPr>
      <w:r>
        <w:rPr>
          <w:b w:val="false"/>
          <w:bCs w:val="false"/>
        </w:rPr>
        <w:t xml:space="preserve">Vtot,X  </w:t>
      </w:r>
    </w:p>
    <w:p>
      <w:pPr>
        <w:keepNext w:val="false"/>
      </w:pPr>
      <w:r>
        <w:rPr>
          <w:b w:val="false"/>
          <w:bCs w:val="false"/>
        </w:rPr>
        <w:t xml:space="preserve">kN </w:t>
      </w:r>
    </w:p>
    <w:p>
      <w:pPr>
        <w:keepNext w:val="false"/>
      </w:pPr>
      <w:r>
        <w:rPr>
          <w:b w:val="false"/>
          <w:bCs w:val="false"/>
        </w:rPr>
        <w:t xml:space="preserve">Vtot,Y  </w:t>
      </w:r>
    </w:p>
    <w:p>
      <w:pPr>
        <w:keepNext w:val="false"/>
      </w:pPr>
      <w:r>
        <w:rPr>
          <w:b w:val="false"/>
          <w:bCs w:val="false"/>
        </w:rPr>
        <w:t xml:space="preserve">kN Dr,X/h D r,Y/h/g3 /g84X/g3 /g84Y </w:t>
      </w:r>
    </w:p>
    <w:p>
      <w:pPr>
        <w:keepNext w:val="false"/>
      </w:pPr>
      <w:r>
        <w:rPr>
          <w:b w:val="false"/>
          <w:bCs w:val="false"/>
        </w:rPr>
        <w:t xml:space="preserve">4 4455 1841 1841 0,0084 0,0083 0,020 0,020 </w:t>
      </w:r>
    </w:p>
    <w:p>
      <w:pPr>
        <w:keepNext w:val="false"/>
      </w:pPr>
      <w:r>
        <w:rPr>
          <w:b w:val="false"/>
          <w:bCs w:val="false"/>
        </w:rPr>
        <w:t xml:space="preserve">3 8926 3132 3131 0,0102 0,0100 0,029 0,029 </w:t>
      </w:r>
    </w:p>
    <w:p>
      <w:pPr>
        <w:keepNext w:val="false"/>
      </w:pPr>
      <w:r>
        <w:rPr>
          <w:b w:val="false"/>
          <w:bCs w:val="false"/>
        </w:rPr>
        <w:t xml:space="preserve">2 13450 3980 3978 0,0095 0,0093  0,032 0,031 </w:t>
      </w:r>
    </w:p>
    <w:p>
      <w:pPr>
        <w:keepNext w:val="false"/>
      </w:pPr>
      <w:r>
        <w:rPr>
          <w:b w:val="false"/>
          <w:bCs w:val="false"/>
        </w:rPr>
        <w:t xml:space="preserve">1 17988 4415 4411 0,0076 0,0073 0,031 0,030 </w:t>
      </w:r>
    </w:p>
    <w:p>
      <w:pPr>
        <w:keepNext w:val="false"/>
      </w:pPr>
      <w:r>
        <w:rPr>
          <w:b w:val="false"/>
          <w:bCs w:val="false"/>
        </w:rPr>
        <w:t xml:space="preserve">Valoarea maxim/g259 a coeficientului de sensibilitate la efectele de ordinul doi: </w:t>
      </w:r>
    </w:p>
    <w:p>
      <w:pPr>
        <w:keepNext w:val="false"/>
      </w:pPr>
      <w:r>
        <w:rPr>
          <w:b w:val="false"/>
          <w:bCs w:val="false"/>
        </w:rPr>
        <w:t xml:space="preserve">0,032/g537=  /g100 0,1 /g159 efectele de ordinul 2 pot fi neglijate.  </w:t>
      </w:r>
    </w:p>
    <w:p>
      <w:pPr>
        <w:keepNext w:val="false"/>
      </w:pPr>
      <w:r>
        <w:rPr>
          <w:b w:val="false"/>
          <w:bCs w:val="false"/>
        </w:rPr>
        <w:t xml:space="preserve">E 6.2.6. Verificarea componentelor structurale la ULS </w:t>
      </w:r>
    </w:p>
    <w:p>
      <w:pPr>
        <w:keepNext w:val="false"/>
      </w:pPr>
      <w:r>
        <w:rPr>
          <w:b w:val="false"/>
          <w:bCs w:val="false"/>
        </w:rPr>
        <w:t xml:space="preserve">Conform paragrafului 6.1.3(1) din P 100-1, se folosesc urm/g259toarele valori ale </w:t>
      </w:r>
    </w:p>
    <w:p>
      <w:pPr>
        <w:keepNext w:val="false"/>
      </w:pPr>
      <w:r>
        <w:rPr>
          <w:b w:val="false"/>
          <w:bCs w:val="false"/>
        </w:rPr>
        <w:t xml:space="preserve">coeficien/g288ilor par/g288iali de siguran/g288/g259 pentru material: </w:t>
      </w:r>
    </w:p>
    <w:p>
      <w:pPr>
        <w:keepNext w:val="false"/>
      </w:pPr>
      <w:r>
        <w:rPr>
          <w:b w:val="false"/>
          <w:bCs w:val="false"/>
        </w:rPr>
        <w:t xml:space="preserve">1,1M0/g534=  </w:t>
      </w:r>
    </w:p>
    <w:p>
      <w:pPr>
        <w:keepNext w:val="false"/>
      </w:pPr>
      <w:r>
        <w:rPr>
          <w:b w:val="false"/>
          <w:bCs w:val="false"/>
        </w:rPr>
        <w:t xml:space="preserve">1,1M1/g534=  </w:t>
      </w:r>
    </w:p>
    <w:p>
      <w:pPr>
        <w:keepNext w:val="false"/>
      </w:pPr>
      <w:r>
        <w:rPr>
          <w:b w:val="false"/>
          <w:bCs w:val="false"/>
        </w:rPr>
        <w:t xml:space="preserve">1,25M2/g534=  </w:t>
      </w:r>
    </w:p>
    <w:p>
      <w:pPr>
        <w:keepNext w:val="false"/>
      </w:pPr>
      <w:r>
        <w:rPr>
          <w:b w:val="false"/>
          <w:bCs w:val="false"/>
        </w:rPr>
        <w:t xml:space="preserve">Conform paragrafului 6.2(5) din P 100-1, factorul de suprarezisten /g288/g259 de material </w:t>
      </w:r>
    </w:p>
    <w:p>
      <w:pPr>
        <w:keepNext w:val="false"/>
      </w:pPr>
      <w:r>
        <w:rPr>
          <w:b w:val="false"/>
          <w:bCs w:val="false"/>
        </w:rPr>
        <w:t xml:space="preserve">pentru S355 (din care sunt realizate elementele disipative) este: </w:t>
      </w:r>
    </w:p>
    <w:p>
      <w:pPr>
        <w:keepNext w:val="false"/>
      </w:pPr>
      <w:r>
        <w:rPr>
          <w:b w:val="false"/>
          <w:bCs w:val="false"/>
        </w:rPr>
        <w:t xml:space="preserve">453</w:t>
      </w:r>
    </w:p>
    <w:p>
      <w:pPr>
        <w:keepNext w:val="false"/>
      </w:pPr>
      <w:r>
        <w:rPr>
          <w:b w:val="false"/>
          <w:bCs w:val="false"/>
        </w:rPr>
        <w:t xml:space="preserve">1,25ov/g534=  </w:t>
      </w:r>
    </w:p>
    <w:p>
      <w:pPr>
        <w:keepNext w:val="false"/>
      </w:pPr>
      <w:r>
        <w:rPr>
          <w:b w:val="false"/>
          <w:bCs w:val="false"/>
        </w:rPr>
        <w:t xml:space="preserve">E 6.2.6.1. Verificarea contravântuirilor </w:t>
      </w:r>
    </w:p>
    <w:p>
      <w:pPr>
        <w:keepNext w:val="false"/>
      </w:pPr>
      <w:r>
        <w:rPr>
          <w:b w:val="false"/>
          <w:bCs w:val="false"/>
        </w:rPr>
        <w:t xml:space="preserve">Verificarea la ULS este exemplificat/g259 </w:t>
      </w:r>
    </w:p>
    <w:p>
      <w:pPr>
        <w:keepNext w:val="false"/>
      </w:pPr>
      <w:r>
        <w:rPr>
          <w:b w:val="false"/>
          <w:bCs w:val="false"/>
        </w:rPr>
        <w:t xml:space="preserve">pentru contravântuirea de la nivelul 3 al </w:t>
      </w:r>
    </w:p>
    <w:p>
      <w:pPr>
        <w:keepNext w:val="false"/>
      </w:pPr>
      <w:r>
        <w:rPr>
          <w:b w:val="false"/>
          <w:bCs w:val="false"/>
        </w:rPr>
        <w:t xml:space="preserve">cadrului din axul 1, eviden /g288iat/g259 în figura </w:t>
      </w:r>
    </w:p>
    <w:p>
      <w:pPr>
        <w:keepNext w:val="false"/>
      </w:pPr>
      <w:r>
        <w:rPr>
          <w:b w:val="false"/>
          <w:bCs w:val="false"/>
        </w:rPr>
        <w:t xml:space="preserve">al/g259turat/g259.  </w:t>
      </w:r>
    </w:p>
    <w:p>
      <w:pPr>
        <w:keepNext w:val="false"/>
      </w:pPr>
      <w:r>
        <w:rPr>
          <w:b w:val="false"/>
          <w:bCs w:val="false"/>
        </w:rPr>
        <w:t xml:space="preserve">Eforturile de calcul în situa/g288ia seismic/g259 de </w:t>
      </w:r>
    </w:p>
    <w:p>
      <w:pPr>
        <w:keepNext w:val="false"/>
      </w:pPr>
      <w:r>
        <w:rPr>
          <w:b w:val="false"/>
          <w:bCs w:val="false"/>
        </w:rPr>
        <w:t xml:space="preserve">proiectare (combina/g288ia de înc/g259rc/g259ri </w:t>
      </w:r>
    </w:p>
    <w:p>
      <w:pPr>
        <w:keepNext w:val="false"/>
      </w:pPr>
      <w:r>
        <w:rPr>
          <w:b w:val="false"/>
          <w:bCs w:val="false"/>
        </w:rPr>
        <w:t xml:space="preserve">S-ULS-DIS) sunt:</w:t>
      </w:r>
    </w:p>
    <w:p>
      <w:pPr>
        <w:keepNext w:val="false"/>
      </w:pPr>
      <w:r>
        <w:rPr>
          <w:b w:val="false"/>
          <w:bCs w:val="false"/>
        </w:rPr>
        <w:t xml:space="preserve">972,8 Ed,iN= k N  (întindere) </w:t>
      </w:r>
    </w:p>
    <w:p>
      <w:pPr>
        <w:keepNext w:val="false"/>
      </w:pPr>
      <w:r>
        <w:rPr>
          <w:b w:val="false"/>
          <w:bCs w:val="false"/>
        </w:rPr>
        <w:t xml:space="preserve">1094,2 Ed,cN= k N  (compresiune) </w:t>
      </w:r>
    </w:p>
    <w:p>
      <w:pPr>
        <w:keepNext w:val="false"/>
      </w:pPr>
      <w:r>
        <w:rPr>
          <w:b w:val="false"/>
          <w:bCs w:val="false"/>
        </w:rPr>
        <w:t xml:space="preserve">Sec/g288iune: SHHF 180x180x6,3 </w:t>
      </w:r>
    </w:p>
    <w:p>
      <w:pPr>
        <w:keepNext w:val="false"/>
      </w:pPr>
      <w:r>
        <w:rPr>
          <w:b w:val="false"/>
          <w:bCs w:val="false"/>
        </w:rPr>
        <w:t xml:space="preserve">O/g288el: S355 ( 2355 /yf =N m m ) </w:t>
      </w:r>
    </w:p>
    <w:p>
      <w:pPr>
        <w:keepNext w:val="false"/>
      </w:pPr>
      <w:r>
        <w:rPr>
          <w:b w:val="false"/>
          <w:bCs w:val="false"/>
        </w:rPr>
        <w:t xml:space="preserve">Clasa sec/g288iunii </w:t>
      </w:r>
    </w:p>
    <w:p>
      <w:pPr>
        <w:keepNext w:val="false"/>
      </w:pPr>
      <w:r>
        <w:rPr>
          <w:b w:val="false"/>
          <w:bCs w:val="false"/>
        </w:rPr>
        <w:t xml:space="preserve">Sec/g288iunea este de clas/g259 1 conform Tabelului 5.3 din SR EN 1993-1-1. Sec /g288iunea </w:t>
      </w:r>
    </w:p>
    <w:p>
      <w:pPr>
        <w:keepNext w:val="false"/>
      </w:pPr>
      <w:r>
        <w:rPr>
          <w:b w:val="false"/>
          <w:bCs w:val="false"/>
        </w:rPr>
        <w:t xml:space="preserve">satisface cerin/g288a clasei de sec /g288iune (clasa 1) pentru elemente disipative supuse la </w:t>
      </w:r>
    </w:p>
    <w:p>
      <w:pPr>
        <w:keepNext w:val="false"/>
      </w:pPr>
      <w:r>
        <w:rPr>
          <w:b w:val="false"/>
          <w:bCs w:val="false"/>
        </w:rPr>
        <w:t xml:space="preserve">compresiune în structuri de clas/g259 de ductilitate DCH (vezi 6.7.3(7) /g250i Tabelul E 6.4 din </w:t>
      </w:r>
    </w:p>
    <w:p>
      <w:pPr>
        <w:keepNext w:val="false"/>
      </w:pPr>
      <w:r>
        <w:rPr>
          <w:b w:val="false"/>
          <w:bCs w:val="false"/>
        </w:rPr>
        <w:t xml:space="preserve">P 100-1). </w:t>
      </w:r>
    </w:p>
    <w:p>
      <w:pPr>
        <w:keepNext w:val="false"/>
      </w:pPr>
      <w:r>
        <w:rPr>
          <w:b w:val="false"/>
          <w:bCs w:val="false"/>
        </w:rPr>
        <w:t xml:space="preserve">Verificarea contravântuirii la întindere  </w:t>
      </w:r>
    </w:p>
    <w:p>
      <w:pPr>
        <w:keepNext w:val="false"/>
      </w:pPr>
      <w:r>
        <w:rPr>
          <w:b w:val="false"/>
          <w:bCs w:val="false"/>
        </w:rPr>
        <w:t xml:space="preserve">Rezisten/g288a plastic/g259 de proiectare a sec/g288iunii la efort axial, conform SR EN 1993-1-1 </w:t>
      </w:r>
    </w:p>
    <w:p>
      <w:pPr>
        <w:keepNext w:val="false"/>
      </w:pPr>
      <w:r>
        <w:rPr>
          <w:b w:val="false"/>
          <w:bCs w:val="false"/>
        </w:rPr>
        <w:t xml:space="preserve">este: </w:t>
      </w:r>
    </w:p>
    <w:p>
      <w:pPr>
        <w:keepNext w:val="false"/>
      </w:pPr>
      <w:r>
        <w:rPr>
          <w:b w:val="false"/>
          <w:bCs w:val="false"/>
        </w:rPr>
        <w:t xml:space="preserve">1397,4 pl,RdN= k N</w:t>
      </w:r>
    </w:p>
    <w:p>
      <w:pPr>
        <w:keepNext w:val="false"/>
      </w:pPr>
      <w:r>
        <w:rPr>
          <w:b w:val="false"/>
          <w:bCs w:val="false"/>
        </w:rPr>
        <w:t xml:space="preserve">Verificarea de rezisten/g288/g259 a sec/g288iunii la efortul axial de întindere, conform SR EN 1993-</w:t>
      </w:r>
    </w:p>
    <w:p>
      <w:pPr>
        <w:keepNext w:val="false"/>
      </w:pPr>
      <w:r>
        <w:rPr>
          <w:b w:val="false"/>
          <w:bCs w:val="false"/>
        </w:rPr>
        <w:t xml:space="preserve">1-1 este:</w:t>
      </w:r>
    </w:p>
    <w:p>
      <w:pPr>
        <w:keepNext w:val="false"/>
      </w:pPr>
      <w:r>
        <w:rPr>
          <w:b w:val="false"/>
          <w:bCs w:val="false"/>
        </w:rPr>
        <w:t xml:space="preserve">0,6961Ed,i</w:t>
      </w:r>
    </w:p>
    <w:p>
      <w:pPr>
        <w:keepNext w:val="false"/>
      </w:pPr>
      <w:r>
        <w:rPr>
          <w:b w:val="false"/>
          <w:bCs w:val="false"/>
        </w:rPr>
        <w:t xml:space="preserve">pl,Rd</w:t>
      </w:r>
    </w:p>
    <w:p>
      <w:pPr>
        <w:keepNext w:val="false"/>
      </w:pPr>
      <w:r>
        <w:rPr>
          <w:b w:val="false"/>
          <w:bCs w:val="false"/>
        </w:rPr>
        <w:t xml:space="preserve">N =N /g100 1,0 /g111 verific/g259. </w:t>
      </w:r>
    </w:p>
    <w:p>
      <w:pPr>
        <w:keepNext w:val="false"/>
      </w:pPr>
      <w:r>
        <w:rPr>
          <w:b w:val="false"/>
          <w:bCs w:val="false"/>
        </w:rPr>
        <w:t xml:space="preserve">Verificarea contravântuirii la compresiune  </w:t>
      </w:r>
    </w:p>
    <w:p>
      <w:pPr>
        <w:keepNext w:val="false"/>
      </w:pPr>
      <w:r>
        <w:rPr>
          <w:b w:val="false"/>
          <w:bCs w:val="false"/>
        </w:rPr>
        <w:t xml:space="preserve">Schema de principiu a unui panou contravântuit este prezentat/g259 în Figura E 6.2.9. S-a </w:t>
      </w:r>
    </w:p>
    <w:p>
      <w:pPr>
        <w:keepNext w:val="false"/>
      </w:pPr>
      <w:r>
        <w:rPr>
          <w:b w:val="false"/>
          <w:bCs w:val="false"/>
        </w:rPr>
        <w:t xml:space="preserve">adoptat o îmbinare cu guseu, care prin plasticizarea acestuia s/g259 permit/g259 flambajul </w:t>
      </w:r>
    </w:p>
    <w:p>
      <w:pPr>
        <w:keepNext w:val="false"/>
      </w:pPr>
      <w:r>
        <w:rPr>
          <w:b w:val="false"/>
          <w:bCs w:val="false"/>
        </w:rPr>
        <w:t xml:space="preserve">contravântuirii în afara planului. În consecin/g288/g259, lungimea de flambaj L</w:t>
      </w:r>
    </w:p>
    <w:p>
      <w:pPr>
        <w:keepNext w:val="false"/>
      </w:pPr>
      <w:r>
        <w:rPr>
          <w:b w:val="false"/>
          <w:bCs w:val="false"/>
        </w:rPr>
        <w:t xml:space="preserve">cr a </w:t>
      </w:r>
    </w:p>
    <w:p>
      <w:pPr>
        <w:keepNext w:val="false"/>
      </w:pPr>
      <w:r>
        <w:rPr>
          <w:b w:val="false"/>
          <w:bCs w:val="false"/>
        </w:rPr>
        <w:t xml:space="preserve">contravântuirii a fost considerat/g259 egal/g259 cu lungimea liber/g259 între sec/g288iunile guseului </w:t>
      </w:r>
    </w:p>
    <w:p>
      <w:pPr>
        <w:keepNext w:val="false"/>
      </w:pPr>
      <w:r>
        <w:rPr>
          <w:b w:val="false"/>
          <w:bCs w:val="false"/>
        </w:rPr>
        <w:t xml:space="preserve">care permit încovoierea acestuia în afara planului (vezi Figura E 6.2.9).  </w:t>
      </w:r>
    </w:p>
    <w:p>
      <w:pPr>
        <w:keepNext w:val="false"/>
      </w:pPr>
      <w:r>
        <w:rPr>
          <w:b w:val="false"/>
          <w:bCs w:val="false"/>
        </w:rPr>
        <w:t xml:space="preserve">Pentru 3,8 crL= m  rezult/g259 0,714/g540/g32 , iar rezisten /g288a de calcul a contravântuirii la </w:t>
      </w:r>
    </w:p>
    <w:p>
      <w:pPr>
        <w:keepNext w:val="false"/>
      </w:pPr>
      <w:r>
        <w:rPr>
          <w:b w:val="false"/>
          <w:bCs w:val="false"/>
        </w:rPr>
        <w:t xml:space="preserve">flambaj prin încovoiere, conform SR EN 1993-1-1 este: </w:t>
      </w:r>
    </w:p>
    <w:p>
      <w:pPr>
        <w:keepNext w:val="false"/>
      </w:pPr>
      <w:r>
        <w:rPr>
          <w:b w:val="false"/>
          <w:bCs w:val="false"/>
        </w:rPr>
        <w:t xml:space="preserve">1175,5 b,RdN= k N</w:t>
      </w:r>
    </w:p>
    <w:p>
      <w:pPr>
        <w:keepNext w:val="false"/>
      </w:pPr>
      <w:r>
        <w:rPr>
          <w:b w:val="false"/>
          <w:bCs w:val="false"/>
        </w:rPr>
        <w:t xml:space="preserve">Verificarea barei la compresiune, conform SR EN 1993-1-1 este: </w:t>
      </w:r>
    </w:p>
    <w:p>
      <w:pPr>
        <w:keepNext w:val="false"/>
      </w:pPr>
      <w:r>
        <w:rPr>
          <w:b w:val="false"/>
          <w:bCs w:val="false"/>
        </w:rPr>
        <w:t xml:space="preserve">454</w:t>
      </w:r>
    </w:p>
    <w:p>
      <w:pPr>
        <w:keepNext w:val="false"/>
      </w:pPr>
      <w:r>
        <w:rPr>
          <w:b w:val="false"/>
          <w:bCs w:val="false"/>
        </w:rPr>
        <w:t xml:space="preserve">0,9308Ed,c</w:t>
      </w:r>
    </w:p>
    <w:p>
      <w:pPr>
        <w:keepNext w:val="false"/>
      </w:pPr>
      <w:r>
        <w:rPr>
          <w:b w:val="false"/>
          <w:bCs w:val="false"/>
        </w:rPr>
        <w:t xml:space="preserve">b,Rd</w:t>
      </w:r>
    </w:p>
    <w:p>
      <w:pPr>
        <w:keepNext w:val="false"/>
      </w:pPr>
      <w:r>
        <w:rPr>
          <w:b w:val="false"/>
          <w:bCs w:val="false"/>
        </w:rPr>
        <w:t xml:space="preserve">N =N /g100 1,0 /g111 verific/g259. </w:t>
      </w:r>
    </w:p>
    <w:p>
      <w:pPr>
        <w:keepNext w:val="false"/>
      </w:pPr>
      <w:r>
        <w:rPr>
          <w:b w:val="false"/>
          <w:bCs w:val="false"/>
        </w:rPr>
        <w:t xml:space="preserve">Lcr/g3=/g33,8/g3m</w:t>
      </w:r>
    </w:p>
    <w:p>
      <w:pPr>
        <w:keepNext w:val="false"/>
      </w:pPr>
      <w:r>
        <w:rPr>
          <w:b w:val="false"/>
          <w:bCs w:val="false"/>
        </w:rPr>
        <w:t xml:space="preserve">2/g3t</w:t>
      </w:r>
    </w:p>
    <w:p>
      <w:pPr>
        <w:keepNext w:val="false"/>
      </w:pPr>
      <w:r>
        <w:rPr>
          <w:b w:val="false"/>
          <w:bCs w:val="false"/>
        </w:rPr>
        <w:t xml:space="preserve">g</w:t>
      </w:r>
    </w:p>
    <w:p>
      <w:pPr>
        <w:keepNext w:val="false"/>
      </w:pPr>
      <w:r>
        <w:rPr>
          <w:b w:val="false"/>
          <w:bCs w:val="false"/>
        </w:rPr>
        <w:t xml:space="preserve">2/g3t</w:t>
      </w:r>
    </w:p>
    <w:p>
      <w:pPr>
        <w:keepNext w:val="false"/>
      </w:pPr>
      <w:r>
        <w:rPr>
          <w:b w:val="false"/>
          <w:bCs w:val="false"/>
        </w:rPr>
        <w:t xml:space="preserve">g</w:t>
      </w:r>
    </w:p>
    <w:p>
      <w:pPr>
        <w:keepNext w:val="false"/>
      </w:pPr>
      <w:r>
        <w:rPr>
          <w:b w:val="false"/>
          <w:bCs w:val="false"/>
        </w:rPr>
        <w:t xml:space="preserve">Figura E 6.2.9 Schema de principiu a unui panou contravântuit. </w:t>
      </w:r>
    </w:p>
    <w:p>
      <w:pPr>
        <w:keepNext w:val="false"/>
      </w:pPr>
      <w:r>
        <w:rPr>
          <w:b w:val="false"/>
          <w:bCs w:val="false"/>
        </w:rPr>
        <w:t xml:space="preserve">Zvelte/g288ea contravântuirii </w:t>
      </w:r>
    </w:p>
    <w:p>
      <w:pPr>
        <w:keepNext w:val="false"/>
      </w:pPr>
      <w:r>
        <w:rPr>
          <w:b w:val="false"/>
          <w:bCs w:val="false"/>
        </w:rPr>
        <w:t xml:space="preserve">Conform paragrafului 6.7.3(3) din P 100-1, la cadrele contravântuite în V, zvelte /g288ea </w:t>
      </w:r>
    </w:p>
    <w:p>
      <w:pPr>
        <w:keepNext w:val="false"/>
      </w:pPr>
      <w:r>
        <w:rPr>
          <w:b w:val="false"/>
          <w:bCs w:val="false"/>
        </w:rPr>
        <w:t xml:space="preserve">diagonalei trebuie s/g259 verifice condi/g288ia: </w:t>
      </w:r>
    </w:p>
    <w:p>
      <w:pPr>
        <w:keepNext w:val="false"/>
      </w:pPr>
      <w:r>
        <w:rPr>
          <w:b w:val="false"/>
          <w:bCs w:val="false"/>
        </w:rPr>
        <w:t xml:space="preserve">0,714/g540/g32  /g100 /g21/g15/g19 /g111 verific/g259. </w:t>
      </w:r>
    </w:p>
    <w:p>
      <w:pPr>
        <w:keepNext w:val="false"/>
      </w:pPr>
      <w:r>
        <w:rPr>
          <w:b w:val="false"/>
          <w:bCs w:val="false"/>
        </w:rPr>
        <w:t xml:space="preserve">E 6.2.6.2. Calculul suprarezisten /g288ei sistemului structural </w:t>
      </w:r>
    </w:p>
    <w:p>
      <w:pPr>
        <w:keepNext w:val="false"/>
      </w:pPr>
      <w:r>
        <w:rPr>
          <w:b w:val="false"/>
          <w:bCs w:val="false"/>
        </w:rPr>
        <w:t xml:space="preserve">La calculul eforturilor în componentele nedisipative se folose/g250te suprarezisten /g288a </w:t>
      </w:r>
    </w:p>
    <w:p>
      <w:pPr>
        <w:keepNext w:val="false"/>
      </w:pPr>
      <w:r>
        <w:rPr>
          <w:b w:val="false"/>
          <w:bCs w:val="false"/>
        </w:rPr>
        <w:t xml:space="preserve">sistemului structural, determinat/g259 cu rela/g288ia (vezi 6.7.4(1) din P 100-1): </w:t>
      </w:r>
    </w:p>
    <w:p>
      <w:pPr>
        <w:keepNext w:val="false"/>
      </w:pPr>
      <w:r>
        <w:rPr>
          <w:b w:val="false"/>
          <w:bCs w:val="false"/>
        </w:rPr>
        <w:t xml:space="preserve">1,1 N</w:t>
      </w:r>
    </w:p>
    <w:p>
      <w:pPr>
        <w:keepNext w:val="false"/>
      </w:pPr>
      <w:r>
        <w:rPr>
          <w:b w:val="false"/>
          <w:bCs w:val="false"/>
        </w:rPr>
        <w:t xml:space="preserve">To v/g525= /g534 /g525/g152/g152</w:t>
      </w:r>
    </w:p>
    <w:p>
      <w:pPr>
        <w:keepNext w:val="false"/>
      </w:pPr>
      <w:r>
        <w:rPr>
          <w:b w:val="false"/>
          <w:bCs w:val="false"/>
        </w:rPr>
        <w:t xml:space="preserve">unde /g58N = min(/g58i</w:t>
      </w:r>
    </w:p>
    <w:p>
      <w:pPr>
        <w:keepNext w:val="false"/>
      </w:pPr>
      <w:r>
        <w:rPr>
          <w:b w:val="false"/>
          <w:bCs w:val="false"/>
        </w:rPr>
        <w:t xml:space="preserve">N), iar /g58i</w:t>
      </w:r>
    </w:p>
    <w:p>
      <w:pPr>
        <w:keepNext w:val="false"/>
      </w:pPr>
      <w:r>
        <w:rPr>
          <w:b w:val="false"/>
          <w:bCs w:val="false"/>
        </w:rPr>
        <w:t xml:space="preserve">N = Npl,Rd,i / NEd,i.  </w:t>
      </w:r>
    </w:p>
    <w:p>
      <w:pPr>
        <w:keepNext w:val="false"/>
      </w:pPr>
      <w:r>
        <w:rPr>
          <w:b w:val="false"/>
          <w:bCs w:val="false"/>
        </w:rPr>
        <w:t xml:space="preserve">Pentru S355: 1,25ov/g534= . </w:t>
      </w:r>
    </w:p>
    <w:p>
      <w:pPr>
        <w:keepNext w:val="false"/>
      </w:pPr>
      <w:r>
        <w:rPr>
          <w:b w:val="false"/>
          <w:bCs w:val="false"/>
        </w:rPr>
        <w:t xml:space="preserve">Calculul valorilor /g58i</w:t>
      </w:r>
    </w:p>
    <w:p>
      <w:pPr>
        <w:keepNext w:val="false"/>
      </w:pPr>
      <w:r>
        <w:rPr>
          <w:b w:val="false"/>
          <w:bCs w:val="false"/>
        </w:rPr>
        <w:t xml:space="preserve">M este sintetizat în Tabelul E 6.2.5 pentru direc/g288ia X a structurii /g250i </w:t>
      </w:r>
    </w:p>
    <w:p>
      <w:pPr>
        <w:keepNext w:val="false"/>
      </w:pPr>
      <w:r>
        <w:rPr>
          <w:b w:val="false"/>
          <w:bCs w:val="false"/>
        </w:rPr>
        <w:t xml:space="preserve">în  Tabelul E 6.2.6 pentru direc /g288ia Y a structurii. Rezult/g259, acoperitor, pentru toat/g259 </w:t>
      </w:r>
    </w:p>
    <w:p>
      <w:pPr>
        <w:keepNext w:val="false"/>
      </w:pPr>
      <w:r>
        <w:rPr>
          <w:b w:val="false"/>
          <w:bCs w:val="false"/>
        </w:rPr>
        <w:t xml:space="preserve">structura, un factor de suprarezisten/g288/g259: </w:t>
      </w:r>
    </w:p>
    <w:p>
      <w:pPr>
        <w:keepNext w:val="false"/>
      </w:pPr>
      <w:r>
        <w:rPr>
          <w:b w:val="false"/>
          <w:bCs w:val="false"/>
        </w:rPr>
        <w:t xml:space="preserve">1,8T/g525=</w:t>
      </w:r>
    </w:p>
    <w:p>
      <w:pPr>
        <w:keepNext w:val="false"/>
      </w:pPr>
      <w:r>
        <w:rPr>
          <w:b w:val="false"/>
          <w:bCs w:val="false"/>
        </w:rPr>
        <w:t xml:space="preserve">455</w:t>
      </w:r>
    </w:p>
    <w:p>
      <w:pPr>
        <w:keepNext w:val="false"/>
      </w:pPr>
      <w:r>
        <w:rPr>
          <w:b w:val="false"/>
          <w:bCs w:val="false"/>
        </w:rPr>
        <w:t xml:space="preserve">Tabelul E 6.2.5: Calculul suprarezisten/g288ei sistemului structural /g58T pe direc/g288ia X a </w:t>
      </w:r>
    </w:p>
    <w:p>
      <w:pPr>
        <w:keepNext w:val="false"/>
      </w:pPr>
      <w:r>
        <w:rPr>
          <w:b w:val="false"/>
          <w:bCs w:val="false"/>
        </w:rPr>
        <w:t xml:space="preserve">structurii. </w:t>
      </w:r>
    </w:p>
    <w:p>
      <w:pPr>
        <w:keepNext w:val="false"/>
      </w:pPr>
      <w:r>
        <w:rPr>
          <w:b w:val="false"/>
          <w:bCs w:val="false"/>
        </w:rPr>
        <w:t xml:space="preserve">Nivel Sec /g288iune N Ed / Npl,Rd/g3 /g58i</w:t>
      </w:r>
    </w:p>
    <w:p>
      <w:pPr>
        <w:keepNext w:val="false"/>
      </w:pPr>
      <w:r>
        <w:rPr>
          <w:b w:val="false"/>
          <w:bCs w:val="false"/>
        </w:rPr>
        <w:t xml:space="preserve">N/g3 /g58N = </w:t>
      </w:r>
    </w:p>
    <w:p>
      <w:pPr>
        <w:keepNext w:val="false"/>
      </w:pPr>
      <w:r>
        <w:rPr>
          <w:b w:val="false"/>
          <w:bCs w:val="false"/>
        </w:rPr>
        <w:t xml:space="preserve">min(/g58i</w:t>
      </w:r>
    </w:p>
    <w:p>
      <w:pPr>
        <w:keepNext w:val="false"/>
      </w:pPr>
      <w:r>
        <w:rPr>
          <w:b w:val="false"/>
          <w:bCs w:val="false"/>
        </w:rPr>
        <w:t xml:space="preserve">N)/g3</w:t>
      </w:r>
    </w:p>
    <w:p>
      <w:pPr>
        <w:keepNext w:val="false"/>
      </w:pPr>
      <w:r>
        <w:rPr>
          <w:b w:val="false"/>
          <w:bCs w:val="false"/>
        </w:rPr>
        <w:t xml:space="preserve">/g58T </w:t>
      </w:r>
    </w:p>
    <w:p>
      <w:pPr>
        <w:keepNext w:val="false"/>
      </w:pPr>
      <w:r>
        <w:rPr>
          <w:b w:val="false"/>
          <w:bCs w:val="false"/>
        </w:rPr>
        <w:t xml:space="preserve">4 SHHF140X140X6,3 0,62 1,61 </w:t>
      </w:r>
    </w:p>
    <w:p>
      <w:pPr>
        <w:keepNext w:val="false"/>
      </w:pPr>
      <w:r>
        <w:rPr>
          <w:b w:val="false"/>
          <w:bCs w:val="false"/>
        </w:rPr>
        <w:t xml:space="preserve">1,28 1,83 SHHF180X180X6,3 0,783  1,28</w:t>
      </w:r>
    </w:p>
    <w:p>
      <w:pPr>
        <w:keepNext w:val="false"/>
      </w:pPr>
      <w:r>
        <w:rPr>
          <w:b w:val="false"/>
          <w:bCs w:val="false"/>
        </w:rPr>
        <w:t xml:space="preserve">2 SHHF200X200X8 0,751 1,33 </w:t>
      </w:r>
    </w:p>
    <w:p>
      <w:pPr>
        <w:keepNext w:val="false"/>
      </w:pPr>
      <w:r>
        <w:rPr>
          <w:b w:val="false"/>
          <w:bCs w:val="false"/>
        </w:rPr>
        <w:t xml:space="preserve">1 SHHF200X200X8 0,656 1,52 </w:t>
      </w:r>
    </w:p>
    <w:p>
      <w:pPr>
        <w:keepNext w:val="false"/>
      </w:pPr>
      <w:r>
        <w:rPr>
          <w:b w:val="false"/>
          <w:bCs w:val="false"/>
        </w:rPr>
        <w:t xml:space="preserve">Tabelul E 6.2.6: Calculul suprarezisten/g288ei sistemului structural /g58T pe direc/g288ia Y a </w:t>
      </w:r>
    </w:p>
    <w:p>
      <w:pPr>
        <w:keepNext w:val="false"/>
      </w:pPr>
      <w:r>
        <w:rPr>
          <w:b w:val="false"/>
          <w:bCs w:val="false"/>
        </w:rPr>
        <w:t xml:space="preserve">structurii. </w:t>
      </w:r>
    </w:p>
    <w:p>
      <w:pPr>
        <w:keepNext w:val="false"/>
      </w:pPr>
      <w:r>
        <w:rPr>
          <w:b w:val="false"/>
          <w:bCs w:val="false"/>
        </w:rPr>
        <w:t xml:space="preserve">Nivel Sec /g288iune N Ed / Npl,Rd /g3 /g58i</w:t>
      </w:r>
    </w:p>
    <w:p>
      <w:pPr>
        <w:keepNext w:val="false"/>
      </w:pPr>
      <w:r>
        <w:rPr>
          <w:b w:val="false"/>
          <w:bCs w:val="false"/>
        </w:rPr>
        <w:t xml:space="preserve">N /g3 /g58N = </w:t>
      </w:r>
    </w:p>
    <w:p>
      <w:pPr>
        <w:keepNext w:val="false"/>
      </w:pPr>
      <w:r>
        <w:rPr>
          <w:b w:val="false"/>
          <w:bCs w:val="false"/>
        </w:rPr>
        <w:t xml:space="preserve">min(/g58i</w:t>
      </w:r>
    </w:p>
    <w:p>
      <w:pPr>
        <w:keepNext w:val="false"/>
      </w:pPr>
      <w:r>
        <w:rPr>
          <w:b w:val="false"/>
          <w:bCs w:val="false"/>
        </w:rPr>
        <w:t xml:space="preserve">N)/g3 /g58T  </w:t>
      </w:r>
    </w:p>
    <w:p>
      <w:pPr>
        <w:keepNext w:val="false"/>
      </w:pPr>
      <w:r>
        <w:rPr>
          <w:b w:val="false"/>
          <w:bCs w:val="false"/>
        </w:rPr>
        <w:t xml:space="preserve">4 SHHF140X140X6,3 0,587 1,70 </w:t>
      </w:r>
    </w:p>
    <w:p>
      <w:pPr>
        <w:keepNext w:val="false"/>
      </w:pPr>
      <w:r>
        <w:rPr>
          <w:b w:val="false"/>
          <w:bCs w:val="false"/>
        </w:rPr>
        <w:t xml:space="preserve">1,33 1,83 SHHF180X180X6,3 0,752  1,33</w:t>
      </w:r>
    </w:p>
    <w:p>
      <w:pPr>
        <w:keepNext w:val="false"/>
      </w:pPr>
      <w:r>
        <w:rPr>
          <w:b w:val="false"/>
          <w:bCs w:val="false"/>
        </w:rPr>
        <w:t xml:space="preserve">2 SHHF200X200X8 0,725 1,38 </w:t>
      </w:r>
    </w:p>
    <w:p>
      <w:pPr>
        <w:keepNext w:val="false"/>
      </w:pPr>
      <w:r>
        <w:rPr>
          <w:b w:val="false"/>
          <w:bCs w:val="false"/>
        </w:rPr>
        <w:t xml:space="preserve">1 SHHF200X200X8 0,631 1,58 </w:t>
      </w:r>
    </w:p>
    <w:p>
      <w:pPr>
        <w:keepNext w:val="false"/>
      </w:pPr>
      <w:r>
        <w:rPr>
          <w:b w:val="false"/>
          <w:bCs w:val="false"/>
        </w:rPr>
        <w:t xml:space="preserve">Confor</w:t>
      </w:r>
    </w:p>
    <w:p>
      <w:pPr>
        <w:keepNext w:val="false"/>
      </w:pPr>
      <w:r>
        <w:rPr>
          <w:b w:val="false"/>
          <w:bCs w:val="false"/>
        </w:rPr>
        <w:t xml:space="preserve">m paragrafului 6.7.4(2) din P 100-1, valorile maxime /g250i minime ale /g58i</w:t>
      </w:r>
    </w:p>
    <w:p>
      <w:pPr>
        <w:keepNext w:val="false"/>
      </w:pPr>
      <w:r>
        <w:rPr>
          <w:b w:val="false"/>
          <w:bCs w:val="false"/>
        </w:rPr>
        <w:t xml:space="preserve">M trebuie </w:t>
      </w:r>
    </w:p>
    <w:p>
      <w:pPr>
        <w:keepNext w:val="false"/>
      </w:pPr>
      <w:r>
        <w:rPr>
          <w:b w:val="false"/>
          <w:bCs w:val="false"/>
        </w:rPr>
        <w:t xml:space="preserve">s/g259 difere cu mai pu/g288in de 25%. Pe direc/g288ia X aceast/g259 diferen/g288/g259 este de 21% /g100 25%, iar </w:t>
      </w:r>
    </w:p>
    <w:p>
      <w:pPr>
        <w:keepNext w:val="false"/>
      </w:pPr>
      <w:r>
        <w:rPr>
          <w:b w:val="false"/>
          <w:bCs w:val="false"/>
        </w:rPr>
        <w:t xml:space="preserve">pe direc/g288ia Y este de 22% /g100 25%.  </w:t>
      </w:r>
    </w:p>
    <w:p>
      <w:pPr>
        <w:keepNext w:val="false"/>
      </w:pPr>
      <w:r>
        <w:rPr>
          <w:b w:val="false"/>
          <w:bCs w:val="false"/>
        </w:rPr>
        <w:t xml:space="preserve">E 6.2.6.3. Verificarea stâlpilor </w:t>
      </w:r>
    </w:p>
    <w:p>
      <w:pPr>
        <w:keepNext w:val="false"/>
      </w:pPr>
      <w:r>
        <w:rPr>
          <w:b w:val="false"/>
          <w:bCs w:val="false"/>
        </w:rPr>
        <w:t xml:space="preserve">Verificarea la ULS a stâlpilor este </w:t>
      </w:r>
    </w:p>
    <w:p>
      <w:pPr>
        <w:keepNext w:val="false"/>
      </w:pPr>
      <w:r>
        <w:rPr>
          <w:b w:val="false"/>
          <w:bCs w:val="false"/>
        </w:rPr>
        <w:t xml:space="preserve">exemplificat/g259 pentru elementul cel mai </w:t>
      </w:r>
    </w:p>
    <w:p>
      <w:pPr>
        <w:keepNext w:val="false"/>
      </w:pPr>
      <w:r>
        <w:rPr>
          <w:b w:val="false"/>
          <w:bCs w:val="false"/>
        </w:rPr>
        <w:t xml:space="preserve">solicitat, amplasat în cadrul ax 1 /g250i </w:t>
      </w:r>
    </w:p>
    <w:p>
      <w:pPr>
        <w:keepNext w:val="false"/>
      </w:pPr>
      <w:r>
        <w:rPr>
          <w:b w:val="false"/>
          <w:bCs w:val="false"/>
        </w:rPr>
        <w:t xml:space="preserve">eviden/g288iat în figura al/g259turat/g259.  </w:t>
      </w:r>
    </w:p>
    <w:p>
      <w:pPr>
        <w:keepNext w:val="false"/>
      </w:pPr>
      <w:r>
        <w:rPr>
          <w:b w:val="false"/>
          <w:bCs w:val="false"/>
        </w:rPr>
        <w:t xml:space="preserve">Eforturile de calcul pentru stâlpi se </w:t>
      </w:r>
    </w:p>
    <w:p>
      <w:pPr>
        <w:keepNext w:val="false"/>
      </w:pPr>
      <w:r>
        <w:rPr>
          <w:b w:val="false"/>
          <w:bCs w:val="false"/>
        </w:rPr>
        <w:t xml:space="preserve">determin/g259 conform rela/g288iilor (6.14) din P </w:t>
      </w:r>
    </w:p>
    <w:p>
      <w:pPr>
        <w:keepNext w:val="false"/>
      </w:pPr>
      <w:r>
        <w:rPr>
          <w:b w:val="false"/>
          <w:bCs w:val="false"/>
        </w:rPr>
        <w:t xml:space="preserve">100-1. În acest exem</w:t>
      </w:r>
    </w:p>
    <w:p>
      <w:pPr>
        <w:keepNext w:val="false"/>
      </w:pPr>
      <w:r>
        <w:rPr>
          <w:b w:val="false"/>
          <w:bCs w:val="false"/>
        </w:rPr>
        <w:t xml:space="preserve">plu, eforturile</w:t>
      </w:r>
    </w:p>
    <w:p>
      <w:pPr>
        <w:keepNext w:val="false"/>
      </w:pPr>
      <w:r>
        <w:rPr>
          <w:b w:val="false"/>
          <w:bCs w:val="false"/>
        </w:rPr>
        <w:t xml:space="preserve">respective s-au ob /g288inut direct din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bina/g288ia de înc/g259rc/g259ri S-ULS-NDIS.</w:t>
      </w:r>
    </w:p>
    <w:p>
      <w:pPr>
        <w:keepNext w:val="false"/>
      </w:pPr>
      <w:r>
        <w:rPr>
          <w:b w:val="false"/>
          <w:bCs w:val="false"/>
        </w:rPr>
        <w:t xml:space="preserve">Au rezultat urm/g259toarele eforturi maxime: </w:t>
      </w:r>
    </w:p>
    <w:p>
      <w:pPr>
        <w:keepNext w:val="false"/>
      </w:pPr>
      <w:r>
        <w:rPr>
          <w:b w:val="false"/>
          <w:bCs w:val="false"/>
        </w:rPr>
        <w:t xml:space="preserve">,1 1058,8 y,EdM= k N m    ,1 371,7 z,EdM= k N m  </w:t>
      </w:r>
    </w:p>
    <w:p>
      <w:pPr>
        <w:keepNext w:val="false"/>
      </w:pPr>
      <w:r>
        <w:rPr>
          <w:b w:val="false"/>
          <w:bCs w:val="false"/>
        </w:rPr>
        <w:t xml:space="preserve">,2 354,4 y,EdM= k N m    ,2 54,7 z,EdM= k N m</w:t>
      </w:r>
    </w:p>
    <w:p>
      <w:pPr>
        <w:keepNext w:val="false"/>
      </w:pPr>
      <w:r>
        <w:rPr>
          <w:b w:val="false"/>
          <w:bCs w:val="false"/>
        </w:rPr>
        <w:t xml:space="preserve">5184,6 EdN= k N</w:t>
      </w:r>
    </w:p>
    <w:p>
      <w:pPr>
        <w:keepNext w:val="false"/>
      </w:pPr>
      <w:r>
        <w:rPr>
          <w:b w:val="false"/>
          <w:bCs w:val="false"/>
        </w:rPr>
        <w:t xml:space="preserve">402,9 z,EdV= k N    120,4 y,EdV= k N</w:t>
      </w:r>
    </w:p>
    <w:p>
      <w:pPr>
        <w:keepNext w:val="false"/>
      </w:pPr>
      <w:r>
        <w:rPr>
          <w:b w:val="false"/>
          <w:bCs w:val="false"/>
        </w:rPr>
        <w:t xml:space="preserve">Momentele de la cap/g259tul inferior s-au notat cu indice 1, iar cele de la cap/g259tul superior </w:t>
      </w:r>
    </w:p>
    <w:p>
      <w:pPr>
        <w:keepNext w:val="false"/>
      </w:pPr>
      <w:r>
        <w:rPr>
          <w:b w:val="false"/>
          <w:bCs w:val="false"/>
        </w:rPr>
        <w:t xml:space="preserve">cu indice 2. </w:t>
      </w:r>
    </w:p>
    <w:p>
      <w:pPr>
        <w:keepNext w:val="false"/>
      </w:pPr>
      <w:r>
        <w:rPr>
          <w:b w:val="false"/>
          <w:bCs w:val="false"/>
        </w:rPr>
        <w:t xml:space="preserve">Sec/g288iune: HD400/g117421 ( 172,4 yi= m m ) </w:t>
      </w:r>
    </w:p>
    <w:p>
      <w:pPr>
        <w:keepNext w:val="false"/>
      </w:pPr>
      <w:r>
        <w:rPr>
          <w:b w:val="false"/>
          <w:bCs w:val="false"/>
        </w:rPr>
        <w:t xml:space="preserve">456</w:t>
      </w:r>
    </w:p>
    <w:p>
      <w:pPr>
        <w:keepNext w:val="false"/>
      </w:pPr>
      <w:r>
        <w:rPr>
          <w:b w:val="false"/>
          <w:bCs w:val="false"/>
        </w:rPr>
        <w:t xml:space="preserve">O/g288el: S355 ( 2355 /yf =N m m ) </w:t>
      </w:r>
    </w:p>
    <w:p>
      <w:pPr>
        <w:keepNext w:val="false"/>
      </w:pPr>
      <w:r>
        <w:rPr>
          <w:b w:val="false"/>
          <w:bCs w:val="false"/>
        </w:rPr>
        <w:t xml:space="preserve">Verificarea la încovoiere /g250i compresiune </w:t>
      </w:r>
    </w:p>
    <w:p>
      <w:pPr>
        <w:keepNext w:val="false"/>
      </w:pPr>
      <w:r>
        <w:rPr>
          <w:b w:val="false"/>
          <w:bCs w:val="false"/>
        </w:rPr>
        <w:t xml:space="preserve">Stâlpii se verific/g259 la efectul combinat al eforturilor axiale /g250i momentelor încovoietoare </w:t>
      </w:r>
    </w:p>
    <w:p>
      <w:pPr>
        <w:keepNext w:val="false"/>
      </w:pPr>
      <w:r>
        <w:rPr>
          <w:b w:val="false"/>
          <w:bCs w:val="false"/>
        </w:rPr>
        <w:t xml:space="preserve">conform rela/g288iilor (6.61) /g250i (6.62) din SR EN 1993-1-1, dup/g259 cum cere P 100-1, </w:t>
      </w:r>
    </w:p>
    <w:p>
      <w:pPr>
        <w:keepNext w:val="false"/>
      </w:pPr>
      <w:r>
        <w:rPr>
          <w:b w:val="false"/>
          <w:bCs w:val="false"/>
        </w:rPr>
        <w:t xml:space="preserve">paragraful 6.7.4(1): </w:t>
      </w:r>
    </w:p>
    <w:p>
      <w:pPr>
        <w:keepNext w:val="false"/>
      </w:pPr>
      <w:r>
        <w:rPr>
          <w:b w:val="false"/>
          <w:bCs w:val="false"/>
        </w:rPr>
        <w:t xml:space="preserve">/g287inând cont de faptul c/g259 efectele de ordinul doi sunt neglijabile, iar stâlpul este </w:t>
      </w:r>
    </w:p>
    <w:p>
      <w:pPr>
        <w:keepNext w:val="false"/>
      </w:pPr>
      <w:r>
        <w:rPr>
          <w:b w:val="false"/>
          <w:bCs w:val="false"/>
        </w:rPr>
        <w:t xml:space="preserve">încas</w:t>
      </w:r>
    </w:p>
    <w:p>
      <w:pPr>
        <w:keepNext w:val="false"/>
      </w:pPr>
      <w:r>
        <w:rPr>
          <w:b w:val="false"/>
          <w:bCs w:val="false"/>
        </w:rPr>
        <w:t xml:space="preserve">trat la baz/g259, s-a considerat o lungime de flambaj egal/g259 cu 0,7 3,5 kL = m /g117 , atât </w:t>
      </w:r>
    </w:p>
    <w:p>
      <w:pPr>
        <w:keepNext w:val="false"/>
      </w:pPr>
      <w:r>
        <w:rPr>
          <w:b w:val="false"/>
          <w:bCs w:val="false"/>
        </w:rPr>
        <w:t xml:space="preserve">pentru flambajul prin încovoiere (dup/g259 ambele axe), cât /g250i prin încovoiere-r/g259sucire </w:t>
      </w:r>
    </w:p>
    <w:p>
      <w:pPr>
        <w:keepNext w:val="false"/>
      </w:pPr>
      <w:r>
        <w:rPr>
          <w:b w:val="false"/>
          <w:bCs w:val="false"/>
        </w:rPr>
        <w:t xml:space="preserve">(vezi paragraful 5.2.2(7)b din SR EN 1993-1-1). </w:t>
      </w:r>
    </w:p>
    <w:p>
      <w:pPr>
        <w:keepNext w:val="false"/>
      </w:pPr>
      <w:r>
        <w:rPr>
          <w:b w:val="false"/>
          <w:bCs w:val="false"/>
        </w:rPr>
        <w:t xml:space="preserve">Pentru stâlpul în cauz/g259, cea mai defavorabil/g259 rela/g288ie este (6.62), dup/g259 cum urmeaz/g259: </w:t>
      </w:r>
    </w:p>
    <w:p>
      <w:pPr>
        <w:keepNext w:val="false"/>
      </w:pPr>
      <w:r>
        <w:rPr>
          <w:b w:val="false"/>
          <w:bCs w:val="false"/>
        </w:rPr>
        <w:t xml:space="preserve">0,299 + 0,370 + 0,256 = 0,925/g3/g100/g3/g20/g15/g19 /g111 verific/g259. </w:t>
      </w:r>
    </w:p>
    <w:p>
      <w:pPr>
        <w:keepNext w:val="false"/>
      </w:pPr>
      <w:r>
        <w:rPr>
          <w:b w:val="false"/>
          <w:bCs w:val="false"/>
        </w:rPr>
        <w:t xml:space="preserve">Verificarea la for/g288/g259 t/g259ietoare </w:t>
      </w:r>
    </w:p>
    <w:p>
      <w:pPr>
        <w:keepNext w:val="false"/>
      </w:pPr>
      <w:r>
        <w:rPr>
          <w:b w:val="false"/>
          <w:bCs w:val="false"/>
        </w:rPr>
        <w:t xml:space="preserve">Conform SR EN 1993-1-1, for /g288a t/g259ietoare din stâlp trebuie s/g259 verifice urm/g259toarele </w:t>
      </w:r>
    </w:p>
    <w:p>
      <w:pPr>
        <w:keepNext w:val="false"/>
      </w:pPr>
      <w:r>
        <w:rPr>
          <w:b w:val="false"/>
          <w:bCs w:val="false"/>
        </w:rPr>
        <w:t xml:space="preserve">rela/g288ii: </w:t>
      </w:r>
    </w:p>
    <w:p>
      <w:pPr>
        <w:keepNext w:val="false"/>
      </w:pPr>
      <w:r>
        <w:rPr>
          <w:b w:val="false"/>
          <w:bCs w:val="false"/>
        </w:rPr>
        <w:t xml:space="preserve">z,Ed</w:t>
      </w:r>
    </w:p>
    <w:p>
      <w:pPr>
        <w:keepNext w:val="false"/>
      </w:pPr>
      <w:r>
        <w:rPr>
          <w:b w:val="false"/>
          <w:bCs w:val="false"/>
        </w:rPr>
        <w:t xml:space="preserve">z,pl,Rd</w:t>
      </w:r>
    </w:p>
    <w:p>
      <w:pPr>
        <w:keepNext w:val="false"/>
      </w:pPr>
      <w:r>
        <w:rPr>
          <w:b w:val="false"/>
          <w:bCs w:val="false"/>
        </w:rPr>
        <w:t xml:space="preserve">V</w:t>
      </w:r>
    </w:p>
    <w:p>
      <w:pPr>
        <w:keepNext w:val="false"/>
      </w:pPr>
      <w:r>
        <w:rPr>
          <w:b w:val="false"/>
          <w:bCs w:val="false"/>
        </w:rPr>
        <w:t xml:space="preserve">V = 0,172 /g100/g3/g20/g15/g19 /g111 verific/g259. </w:t>
      </w:r>
    </w:p>
    <w:p>
      <w:pPr>
        <w:keepNext w:val="false"/>
      </w:pPr>
      <w:r>
        <w:rPr>
          <w:b w:val="false"/>
          <w:bCs w:val="false"/>
        </w:rPr>
        <w:t xml:space="preserve">y,Ed</w:t>
      </w:r>
    </w:p>
    <w:p>
      <w:pPr>
        <w:keepNext w:val="false"/>
      </w:pPr>
      <w:r>
        <w:rPr>
          <w:b w:val="false"/>
          <w:bCs w:val="false"/>
        </w:rPr>
        <w:t xml:space="preserve">y,pl,Rd</w:t>
      </w:r>
    </w:p>
    <w:p>
      <w:pPr>
        <w:keepNext w:val="false"/>
      </w:pPr>
      <w:r>
        <w:rPr>
          <w:b w:val="false"/>
          <w:bCs w:val="false"/>
        </w:rPr>
        <w:t xml:space="preserve">V</w:t>
      </w:r>
    </w:p>
    <w:p>
      <w:pPr>
        <w:keepNext w:val="false"/>
      </w:pPr>
      <w:r>
        <w:rPr>
          <w:b w:val="false"/>
          <w:bCs w:val="false"/>
        </w:rPr>
        <w:t xml:space="preserve">V = 0,015 /g100/g3/g20/g15/g19 /g111 verific/g259. </w:t>
      </w:r>
    </w:p>
    <w:p>
      <w:pPr>
        <w:keepNext w:val="false"/>
      </w:pPr>
      <w:r>
        <w:rPr>
          <w:b w:val="false"/>
          <w:bCs w:val="false"/>
        </w:rPr>
        <w:t xml:space="preserve">/g287inând cont de faptul c/g259 raportul dintre for/g288a t/g259ietoare de calcul /g250i rezisten/g288a de calcul </w:t>
      </w:r>
    </w:p>
    <w:p>
      <w:pPr>
        <w:keepNext w:val="false"/>
      </w:pPr>
      <w:r>
        <w:rPr>
          <w:b w:val="false"/>
          <w:bCs w:val="false"/>
        </w:rPr>
        <w:t xml:space="preserve">la forfecare a sec/g288iunii este mai mic/g259 de 0,5, nu este necesar/g259 considerarea interac/g288iunii </w:t>
      </w:r>
    </w:p>
    <w:p>
      <w:pPr>
        <w:keepNext w:val="false"/>
      </w:pPr>
      <w:r>
        <w:rPr>
          <w:b w:val="false"/>
          <w:bCs w:val="false"/>
        </w:rPr>
        <w:t xml:space="preserve">dintre încovoiere /g250i forfecare. </w:t>
      </w:r>
    </w:p>
    <w:p>
      <w:pPr>
        <w:keepNext w:val="false"/>
      </w:pPr>
      <w:r>
        <w:rPr>
          <w:b w:val="false"/>
          <w:bCs w:val="false"/>
        </w:rPr>
        <w:t xml:space="preserve">Zvelte/g288ea stâlpului  </w:t>
      </w:r>
    </w:p>
    <w:p>
      <w:pPr>
        <w:keepNext w:val="false"/>
      </w:pPr>
      <w:r>
        <w:rPr>
          <w:b w:val="false"/>
          <w:bCs w:val="false"/>
        </w:rPr>
        <w:t xml:space="preserve">Zvelte/g288ea stâlpilor trebuie s/g259 verifice urm/g259toarea condi/g288ie (vezi paragraful 6.7.4(6) din </w:t>
      </w:r>
    </w:p>
    <w:p>
      <w:pPr>
        <w:keepNext w:val="false"/>
      </w:pPr>
      <w:r>
        <w:rPr>
          <w:b w:val="false"/>
          <w:bCs w:val="false"/>
        </w:rPr>
        <w:t xml:space="preserve">P 100-1) în planul contravântuit: </w:t>
      </w:r>
    </w:p>
    <w:p>
      <w:pPr>
        <w:keepNext w:val="false"/>
      </w:pPr>
      <w:r>
        <w:rPr>
          <w:b w:val="false"/>
          <w:bCs w:val="false"/>
        </w:rPr>
        <w:t xml:space="preserve">14,21y</w:t>
      </w:r>
    </w:p>
    <w:p>
      <w:pPr>
        <w:keepNext w:val="false"/>
      </w:pPr>
      <w:r>
        <w:rPr>
          <w:b w:val="false"/>
          <w:bCs w:val="false"/>
        </w:rPr>
        <w:t xml:space="preserve">y</w:t>
      </w:r>
    </w:p>
    <w:p>
      <w:pPr>
        <w:keepNext w:val="false"/>
      </w:pPr>
      <w:r>
        <w:rPr>
          <w:b w:val="false"/>
          <w:bCs w:val="false"/>
        </w:rPr>
        <w:t xml:space="preserve">kL/g540= =i  /g100 1,3 99,33</w:t>
      </w:r>
    </w:p>
    <w:p>
      <w:pPr>
        <w:keepNext w:val="false"/>
      </w:pPr>
      <w:r>
        <w:rPr>
          <w:b w:val="false"/>
          <w:bCs w:val="false"/>
        </w:rPr>
        <w:t xml:space="preserve">y</w:t>
      </w:r>
    </w:p>
    <w:p>
      <w:pPr>
        <w:keepNext w:val="false"/>
      </w:pPr>
      <w:r>
        <w:rPr>
          <w:b w:val="false"/>
          <w:bCs w:val="false"/>
        </w:rPr>
        <w:t xml:space="preserve">E/g652=f  /g111 verific/g259. </w:t>
      </w:r>
    </w:p>
    <w:p>
      <w:pPr>
        <w:keepNext w:val="false"/>
      </w:pPr>
      <w:r>
        <w:rPr>
          <w:b w:val="false"/>
          <w:bCs w:val="false"/>
        </w:rPr>
        <w:t xml:space="preserve">457</w:t>
      </w:r>
    </w:p>
    <w:p>
      <w:pPr>
        <w:keepNext w:val="false"/>
      </w:pPr>
      <w:r>
        <w:rPr>
          <w:b w:val="false"/>
          <w:bCs w:val="false"/>
        </w:rPr>
        <w:t xml:space="preserve">E 6.2.6.4. Verificarea grinzilor cadrului contravântuit </w:t>
      </w:r>
    </w:p>
    <w:p>
      <w:pPr>
        <w:keepNext w:val="false"/>
      </w:pPr>
      <w:r>
        <w:rPr>
          <w:b w:val="false"/>
          <w:bCs w:val="false"/>
        </w:rPr>
        <w:t xml:space="preserve">Verificarea la ULS a grinzilor cadrelor </w:t>
      </w:r>
    </w:p>
    <w:p>
      <w:pPr>
        <w:keepNext w:val="false"/>
      </w:pPr>
      <w:r>
        <w:rPr>
          <w:b w:val="false"/>
          <w:bCs w:val="false"/>
        </w:rPr>
        <w:t xml:space="preserve">contravântuite este exemplificat/g259 pentru </w:t>
      </w:r>
    </w:p>
    <w:p>
      <w:pPr>
        <w:keepNext w:val="false"/>
      </w:pPr>
      <w:r>
        <w:rPr>
          <w:b w:val="false"/>
          <w:bCs w:val="false"/>
        </w:rPr>
        <w:t xml:space="preserve">grinda de la nivelul 2 din cadrul ax A, </w:t>
      </w:r>
    </w:p>
    <w:p>
      <w:pPr>
        <w:keepNext w:val="false"/>
      </w:pPr>
      <w:r>
        <w:rPr>
          <w:b w:val="false"/>
          <w:bCs w:val="false"/>
        </w:rPr>
        <w:t xml:space="preserve">eviden/g288iat/g259 în figura al/g259turat/g259.  </w:t>
      </w:r>
    </w:p>
    <w:p>
      <w:pPr>
        <w:keepNext w:val="false"/>
      </w:pPr>
      <w:r>
        <w:rPr>
          <w:b w:val="false"/>
          <w:bCs w:val="false"/>
        </w:rPr>
        <w:t xml:space="preserve">Eforturile de calcul pentru grinzile </w:t>
      </w:r>
    </w:p>
    <w:p>
      <w:pPr>
        <w:keepNext w:val="false"/>
      </w:pPr>
      <w:r>
        <w:rPr>
          <w:b w:val="false"/>
          <w:bCs w:val="false"/>
        </w:rPr>
        <w:t xml:space="preserve">cadrelor contravântuite se determin/g259 </w:t>
      </w:r>
    </w:p>
    <w:p>
      <w:pPr>
        <w:keepNext w:val="false"/>
      </w:pPr>
      <w:r>
        <w:rPr>
          <w:b w:val="false"/>
          <w:bCs w:val="false"/>
        </w:rPr>
        <w:t xml:space="preserve">conform rela/g288iilor (6.14) din P 100-1. În </w:t>
      </w:r>
    </w:p>
    <w:p>
      <w:pPr>
        <w:keepNext w:val="false"/>
      </w:pPr>
      <w:r>
        <w:rPr>
          <w:b w:val="false"/>
          <w:bCs w:val="false"/>
        </w:rPr>
        <w:t xml:space="preserve">acest exemplu, eforturile respective s-au </w:t>
      </w:r>
    </w:p>
    <w:p>
      <w:pPr>
        <w:keepNext w:val="false"/>
      </w:pPr>
      <w:r>
        <w:rPr>
          <w:b w:val="false"/>
          <w:bCs w:val="false"/>
        </w:rPr>
        <w:t xml:space="preserve">ob/g288inut direct din combina/g288ia de înc/g259rc/g259ri </w:t>
      </w:r>
    </w:p>
    <w:p>
      <w:pPr>
        <w:keepNext w:val="false"/>
      </w:pPr>
      <w:r>
        <w:rPr>
          <w:b w:val="false"/>
          <w:bCs w:val="false"/>
        </w:rPr>
        <w:t xml:space="preserve">S-ULS-NDI</w:t>
      </w:r>
    </w:p>
    <w:p>
      <w:pPr>
        <w:keepNext w:val="false"/>
      </w:pPr>
      <w:r>
        <w:rPr>
          <w:b w:val="false"/>
          <w:bCs w:val="false"/>
        </w:rPr>
        <w:t xml:space="preserve">S.</w:t>
      </w:r>
    </w:p>
    <w:p>
      <w:pPr>
        <w:keepNext w:val="false"/>
      </w:pPr>
      <w:r>
        <w:rPr>
          <w:b w:val="false"/>
          <w:bCs w:val="false"/>
        </w:rPr>
        <w:t xml:space="preserve">În plus, confor</w:t>
      </w:r>
    </w:p>
    <w:p>
      <w:pPr>
        <w:keepNext w:val="false"/>
      </w:pPr>
      <w:r>
        <w:rPr>
          <w:b w:val="false"/>
          <w:bCs w:val="false"/>
        </w:rPr>
        <w:t xml:space="preserve">m paragrafului 6.7.4(3) din P 100-1, grinzile cadrelor contravântuite </w:t>
      </w:r>
    </w:p>
    <w:p>
      <w:pPr>
        <w:keepNext w:val="false"/>
      </w:pPr>
      <w:r>
        <w:rPr>
          <w:b w:val="false"/>
          <w:bCs w:val="false"/>
        </w:rPr>
        <w:t xml:space="preserve">centric în V inversat trebuie proiectate pentru a prelua înc/g259rc/g259rile gravita/g288ionale din </w:t>
      </w:r>
    </w:p>
    <w:p>
      <w:pPr>
        <w:keepNext w:val="false"/>
      </w:pPr>
      <w:r>
        <w:rPr>
          <w:b w:val="false"/>
          <w:bCs w:val="false"/>
        </w:rPr>
        <w:t xml:space="preserve">combina/g288ia seismic/g259 /g250i eforturile produse de ac/g288iunea seismic/g259 aplicat/g259 grinzii de c/g259tre </w:t>
      </w:r>
    </w:p>
    <w:p>
      <w:pPr>
        <w:keepNext w:val="false"/>
      </w:pPr>
      <w:r>
        <w:rPr>
          <w:b w:val="false"/>
          <w:bCs w:val="false"/>
        </w:rPr>
        <w:t xml:space="preserve">contravântuiri dup/g259 flambajul diagonalei comprimate. Aceste eforturi se calculeaz/g259 </w:t>
      </w:r>
    </w:p>
    <w:p>
      <w:pPr>
        <w:keepNext w:val="false"/>
      </w:pPr>
      <w:r>
        <w:rPr>
          <w:b w:val="false"/>
          <w:bCs w:val="false"/>
        </w:rPr>
        <w:t xml:space="preserve">considerând Npl,Rd pentru diagonala întins/g259 /g250i 0,3Npl,Rd pentru diagonala comprimat/g259. </w:t>
      </w:r>
    </w:p>
    <w:p>
      <w:pPr>
        <w:keepNext w:val="false"/>
      </w:pPr>
      <w:r>
        <w:rPr>
          <w:b w:val="false"/>
          <w:bCs w:val="false"/>
        </w:rPr>
        <w:t xml:space="preserve">Aceast/g259 situa/g288ie a fost luat/g259 în calcul considerând un model plan al cadrului </w:t>
      </w:r>
    </w:p>
    <w:p>
      <w:pPr>
        <w:keepNext w:val="false"/>
      </w:pPr>
      <w:r>
        <w:rPr>
          <w:b w:val="false"/>
          <w:bCs w:val="false"/>
        </w:rPr>
        <w:t xml:space="preserve">contravântuit (dar f/g259r/g259 diagonale), pe care s-au aplicat înc/g259rc/g259rile gravita/g288ionale din </w:t>
      </w:r>
    </w:p>
    <w:p>
      <w:pPr>
        <w:keepNext w:val="false"/>
      </w:pPr>
      <w:r>
        <w:rPr>
          <w:b w:val="false"/>
          <w:bCs w:val="false"/>
        </w:rPr>
        <w:t xml:space="preserve">combina/g288ia seismic/g259 de înc/g259rc/g259ri /g250i for/g288ele Npl,Rd,i /g250i 0,3Npl,Rd,i corespunz/g259toare </w:t>
      </w:r>
    </w:p>
    <w:p>
      <w:pPr>
        <w:keepNext w:val="false"/>
      </w:pPr>
      <w:r>
        <w:rPr>
          <w:b w:val="false"/>
          <w:bCs w:val="false"/>
        </w:rPr>
        <w:t xml:space="preserve">diagonalelor întinse /g250i, respectiv, comprimate (vezi Figura E 6.2.10).  </w:t>
      </w:r>
    </w:p>
    <w:p>
      <w:pPr>
        <w:keepNext w:val="false"/>
      </w:pPr>
      <w:r>
        <w:rPr>
          <w:b w:val="false"/>
          <w:bCs w:val="false"/>
        </w:rPr>
        <w:t xml:space="preserve">Dintre cele dou/g259 situa/g288ii (combina/g288ia S-ULS-NDIS /g250i efectul for/g288elor neechilibrate din </w:t>
      </w:r>
    </w:p>
    <w:p>
      <w:pPr>
        <w:keepNext w:val="false"/>
      </w:pPr>
      <w:r>
        <w:rPr>
          <w:b w:val="false"/>
          <w:bCs w:val="false"/>
        </w:rPr>
        <w:t xml:space="preserve">contravântuiri) cea mai defavorabil/g259 a rezultat ultima.  </w:t>
      </w:r>
    </w:p>
    <w:p>
      <w:pPr>
        <w:keepNext w:val="false"/>
      </w:pPr>
      <w:r>
        <w:rPr>
          <w:b w:val="false"/>
          <w:bCs w:val="false"/>
        </w:rPr>
        <w:t xml:space="preserve">Eforturile maxime în grinda analizat/g259 sunt: </w:t>
      </w:r>
    </w:p>
    <w:p>
      <w:pPr>
        <w:keepNext w:val="false"/>
      </w:pPr>
      <w:r>
        <w:rPr>
          <w:b w:val="false"/>
          <w:bCs w:val="false"/>
        </w:rPr>
        <w:t xml:space="preserve">,1 883,8 y,EdM= k N m/g16    ,2 981,9 y,EdM= k N m</w:t>
      </w:r>
    </w:p>
    <w:p>
      <w:pPr>
        <w:keepNext w:val="false"/>
      </w:pPr>
      <w:r>
        <w:rPr>
          <w:b w:val="false"/>
          <w:bCs w:val="false"/>
        </w:rPr>
        <w:t xml:space="preserve">901,9 EdN= k N</w:t>
      </w:r>
    </w:p>
    <w:p>
      <w:pPr>
        <w:keepNext w:val="false"/>
      </w:pPr>
      <w:r>
        <w:rPr>
          <w:b w:val="false"/>
          <w:bCs w:val="false"/>
        </w:rPr>
        <w:t xml:space="preserve">563,9 z,EdV= k N</w:t>
      </w:r>
    </w:p>
    <w:p>
      <w:pPr>
        <w:keepNext w:val="false"/>
      </w:pPr>
      <w:r>
        <w:rPr>
          <w:b w:val="false"/>
          <w:bCs w:val="false"/>
        </w:rPr>
        <w:t xml:space="preserve">Momentul de la cap/g259tul grinzii s-a notat cu indice 1, iar cel de la mijloc cu indice 2. </w:t>
      </w:r>
    </w:p>
    <w:p>
      <w:pPr>
        <w:keepNext w:val="false"/>
      </w:pPr>
      <w:r>
        <w:rPr>
          <w:b w:val="false"/>
          <w:bCs w:val="false"/>
        </w:rPr>
        <w:t xml:space="preserve">Sec/g288iune: HEA550 </w:t>
      </w:r>
    </w:p>
    <w:p>
      <w:pPr>
        <w:keepNext w:val="false"/>
      </w:pPr>
      <w:r>
        <w:rPr>
          <w:b w:val="false"/>
          <w:bCs w:val="false"/>
        </w:rPr>
        <w:t xml:space="preserve">O/g288el: S355 (</w:t>
      </w:r>
    </w:p>
    <w:p>
      <w:pPr>
        <w:keepNext w:val="false"/>
      </w:pPr>
      <w:r>
        <w:rPr>
          <w:b w:val="false"/>
          <w:bCs w:val="false"/>
        </w:rPr>
        <w:t xml:space="preserve">2355 /yf =N m m ) </w:t>
      </w:r>
    </w:p>
    <w:p>
      <w:pPr>
        <w:keepNext w:val="false"/>
      </w:pPr>
      <w:r>
        <w:rPr>
          <w:b w:val="false"/>
          <w:bCs w:val="false"/>
        </w:rPr>
        <w:t xml:space="preserve">458</w:t>
      </w:r>
    </w:p>
    <w:p>
      <w:pPr>
        <w:keepNext w:val="false"/>
      </w:pPr>
      <w:r>
        <w:rPr>
          <w:b w:val="false"/>
          <w:bCs w:val="false"/>
        </w:rPr>
        <w:t xml:space="preserve">Npl,Rd,1 0,3Npl,Rd,1</w:t>
      </w:r>
    </w:p>
    <w:p>
      <w:pPr>
        <w:keepNext w:val="false"/>
      </w:pPr>
      <w:r>
        <w:rPr>
          <w:b w:val="false"/>
          <w:bCs w:val="false"/>
        </w:rPr>
        <w:t xml:space="preserve">Npl,Rd,2 0,3Npl,Rd,2</w:t>
      </w:r>
    </w:p>
    <w:p>
      <w:pPr>
        <w:keepNext w:val="false"/>
      </w:pPr>
      <w:r>
        <w:rPr>
          <w:b w:val="false"/>
          <w:bCs w:val="false"/>
        </w:rPr>
        <w:t xml:space="preserve">Npl,Rd,3 0,3Npl,Rd,3</w:t>
      </w:r>
    </w:p>
    <w:p>
      <w:pPr>
        <w:keepNext w:val="false"/>
      </w:pPr>
      <w:r>
        <w:rPr>
          <w:b w:val="false"/>
          <w:bCs w:val="false"/>
        </w:rPr>
        <w:t xml:space="preserve">Npl,Rd,4 0,3Npl,Rd,4</w:t>
      </w:r>
    </w:p>
    <w:p>
      <w:pPr>
        <w:keepNext w:val="false"/>
      </w:pPr>
      <w:r>
        <w:rPr>
          <w:b w:val="false"/>
          <w:bCs w:val="false"/>
        </w:rPr>
        <w:t xml:space="preserve">Gk + /g922Qk</w:t>
      </w:r>
    </w:p>
    <w:p>
      <w:pPr>
        <w:keepNext w:val="false"/>
      </w:pPr>
      <w:r>
        <w:rPr>
          <w:b w:val="false"/>
          <w:bCs w:val="false"/>
        </w:rPr>
        <w:t xml:space="preserve">Figura E 6.2.10 Schema static/g259 folosit/g259 pentru calculul eforturilor în grinzile cadrelor </w:t>
      </w:r>
    </w:p>
    <w:p>
      <w:pPr>
        <w:keepNext w:val="false"/>
      </w:pPr>
      <w:r>
        <w:rPr>
          <w:b w:val="false"/>
          <w:bCs w:val="false"/>
        </w:rPr>
        <w:t xml:space="preserve">necontravântuite. </w:t>
      </w:r>
    </w:p>
    <w:p>
      <w:pPr>
        <w:keepNext w:val="false"/>
      </w:pPr>
      <w:r>
        <w:rPr>
          <w:b w:val="false"/>
          <w:bCs w:val="false"/>
        </w:rPr>
        <w:t xml:space="preserve">grinda/g3principala</w:t>
      </w:r>
    </w:p>
    <w:p>
      <w:pPr>
        <w:keepNext w:val="false"/>
      </w:pPr>
      <w:r>
        <w:rPr>
          <w:b w:val="false"/>
          <w:bCs w:val="false"/>
        </w:rPr>
        <w:t xml:space="preserve">grinda/g3secundara</w:t>
      </w:r>
    </w:p>
    <w:p>
      <w:pPr>
        <w:keepNext w:val="false"/>
      </w:pPr>
      <w:r>
        <w:rPr>
          <w:b w:val="false"/>
          <w:bCs w:val="false"/>
        </w:rPr>
        <w:t xml:space="preserve">planseu</w:t>
      </w:r>
    </w:p>
    <w:p>
      <w:pPr>
        <w:keepNext w:val="false"/>
      </w:pPr>
      <w:r>
        <w:rPr>
          <w:b w:val="false"/>
          <w:bCs w:val="false"/>
        </w:rPr>
        <w:t xml:space="preserve">contrafisa</w:t>
      </w:r>
    </w:p>
    <w:p>
      <w:pPr>
        <w:keepNext w:val="false"/>
      </w:pPr>
      <w:r>
        <w:rPr>
          <w:b w:val="false"/>
          <w:bCs w:val="false"/>
        </w:rPr>
        <w:t xml:space="preserve">contravantuire</w:t>
      </w:r>
    </w:p>
    <w:p>
      <w:pPr>
        <w:keepNext w:val="false"/>
      </w:pPr>
      <w:r>
        <w:rPr>
          <w:b w:val="false"/>
          <w:bCs w:val="false"/>
        </w:rPr>
        <w:t xml:space="preserve">Figura E 6.2.11 Contrafi/g250/g259 pentru asigurarea leg/g259turii laterale a grinzii. </w:t>
      </w:r>
    </w:p>
    <w:p>
      <w:pPr>
        <w:keepNext w:val="false"/>
      </w:pPr>
      <w:r>
        <w:rPr>
          <w:b w:val="false"/>
          <w:bCs w:val="false"/>
        </w:rPr>
        <w:t xml:space="preserve">Conform paragrafului 6.7.4(5) din P 100-1, în sec /g288iunea de intersec/g288ie cu diagonalele, </w:t>
      </w:r>
    </w:p>
    <w:p>
      <w:pPr>
        <w:keepNext w:val="false"/>
      </w:pPr>
      <w:r>
        <w:rPr>
          <w:b w:val="false"/>
          <w:bCs w:val="false"/>
        </w:rPr>
        <w:t xml:space="preserve">grinda trebuie prev/g259zut/g259, atât la talpa superioar/g259 cât /g250i la talpa inferioar/g259, cu leg/g259turi </w:t>
      </w:r>
    </w:p>
    <w:p>
      <w:pPr>
        <w:keepNext w:val="false"/>
      </w:pPr>
      <w:r>
        <w:rPr>
          <w:b w:val="false"/>
          <w:bCs w:val="false"/>
        </w:rPr>
        <w:t xml:space="preserve">laterale. La talpa superioar/g259 leg/g259turile laterale sunt asigurate de plan/g250eul de beton </w:t>
      </w:r>
    </w:p>
    <w:p>
      <w:pPr>
        <w:keepNext w:val="false"/>
      </w:pPr>
      <w:r>
        <w:rPr>
          <w:b w:val="false"/>
          <w:bCs w:val="false"/>
        </w:rPr>
        <w:t xml:space="preserve">armat /g250i conectori, iar la talpa inferioar/g259 s-a dispus o contrafi/g250/g259 (vezi Figura E 6.2.11).  </w:t>
      </w:r>
    </w:p>
    <w:p>
      <w:pPr>
        <w:keepNext w:val="false"/>
      </w:pPr>
      <w:r>
        <w:rPr>
          <w:b w:val="false"/>
          <w:bCs w:val="false"/>
        </w:rPr>
        <w:t xml:space="preserve">Verificarea la încovoiere /g250i compresiune </w:t>
      </w:r>
    </w:p>
    <w:p>
      <w:pPr>
        <w:keepNext w:val="false"/>
      </w:pPr>
      <w:r>
        <w:rPr>
          <w:b w:val="false"/>
          <w:bCs w:val="false"/>
        </w:rPr>
        <w:t xml:space="preserve">Grinda se verific/g259 la efectul combinat al efortului axial /g250i momentului încovoietor </w:t>
      </w:r>
    </w:p>
    <w:p>
      <w:pPr>
        <w:keepNext w:val="false"/>
      </w:pPr>
      <w:r>
        <w:rPr>
          <w:b w:val="false"/>
          <w:bCs w:val="false"/>
        </w:rPr>
        <w:t xml:space="preserve">conform rela/g288iilor (6.61) /g250i (6.62) din SR EN 1993-1-1, dup/g259 cum cere P 100-1, </w:t>
      </w:r>
    </w:p>
    <w:p>
      <w:pPr>
        <w:keepNext w:val="false"/>
      </w:pPr>
      <w:r>
        <w:rPr>
          <w:b w:val="false"/>
          <w:bCs w:val="false"/>
        </w:rPr>
        <w:t xml:space="preserve">paragraful 6.7.4(1): </w:t>
      </w:r>
    </w:p>
    <w:p>
      <w:pPr>
        <w:keepNext w:val="false"/>
      </w:pPr>
      <w:r>
        <w:rPr>
          <w:b w:val="false"/>
          <w:bCs w:val="false"/>
        </w:rPr>
        <w:t xml:space="preserve">459</w:t>
      </w:r>
    </w:p>
    <w:p>
      <w:pPr>
        <w:keepNext w:val="false"/>
      </w:pPr>
      <w:r>
        <w:rPr>
          <w:b w:val="false"/>
          <w:bCs w:val="false"/>
        </w:rPr>
        <w:t xml:space="preserve">/g287inând cont de leg</w:t>
      </w:r>
    </w:p>
    <w:p>
      <w:pPr>
        <w:keepNext w:val="false"/>
      </w:pPr>
      <w:r>
        <w:rPr>
          <w:b w:val="false"/>
          <w:bCs w:val="false"/>
        </w:rPr>
        <w:t xml:space="preserve">/g259tura lateral/g259 de la mijlocul grinzii, lungimea de flambaj a grinzii </w:t>
      </w:r>
    </w:p>
    <w:p>
      <w:pPr>
        <w:keepNext w:val="false"/>
      </w:pPr>
      <w:r>
        <w:rPr>
          <w:b w:val="false"/>
          <w:bCs w:val="false"/>
        </w:rPr>
        <w:t xml:space="preserve">pentru flambajul prin încovoiere-r/g259sucire /g250i flambaj prin încovoiere s-a considerat </w:t>
      </w:r>
    </w:p>
    <w:p>
      <w:pPr>
        <w:keepNext w:val="false"/>
      </w:pPr>
      <w:r>
        <w:rPr>
          <w:b w:val="false"/>
          <w:bCs w:val="false"/>
        </w:rPr>
        <w:t xml:space="preserve">egal/g259 cu jum/g259tate din lungimea ei.  </w:t>
      </w:r>
    </w:p>
    <w:p>
      <w:pPr>
        <w:keepNext w:val="false"/>
      </w:pPr>
      <w:r>
        <w:rPr>
          <w:b w:val="false"/>
          <w:bCs w:val="false"/>
        </w:rPr>
        <w:t xml:space="preserve">Pentru grinda analizat/g259, cea mai defavorabil/g259 rela/g288ie este (6.62), dup/g259 cum urmeaz/g259: </w:t>
      </w:r>
    </w:p>
    <w:p>
      <w:pPr>
        <w:keepNext w:val="false"/>
      </w:pPr>
      <w:r>
        <w:rPr>
          <w:b w:val="false"/>
          <w:bCs w:val="false"/>
        </w:rPr>
        <w:t xml:space="preserve">0,132 + 0,802 = 0,934/g3/g100/g3/g20/g15/g19 /g111 verific/g259. </w:t>
      </w:r>
    </w:p>
    <w:p>
      <w:pPr>
        <w:keepNext w:val="false"/>
      </w:pPr>
      <w:r>
        <w:rPr>
          <w:b w:val="false"/>
          <w:bCs w:val="false"/>
        </w:rPr>
        <w:t xml:space="preserve">Verificarea la for/g288/g259 t/g259ietoare </w:t>
      </w:r>
    </w:p>
    <w:p>
      <w:pPr>
        <w:keepNext w:val="false"/>
      </w:pPr>
      <w:r>
        <w:rPr>
          <w:b w:val="false"/>
          <w:bCs w:val="false"/>
        </w:rPr>
        <w:t xml:space="preserve">Conform SR EN 1993-1-1 verificarea la for/g288/g259 t/g259ietoare este: </w:t>
      </w:r>
    </w:p>
    <w:p>
      <w:pPr>
        <w:keepNext w:val="false"/>
      </w:pPr>
      <w:r>
        <w:rPr>
          <w:b w:val="false"/>
          <w:bCs w:val="false"/>
        </w:rPr>
        <w:t xml:space="preserve">z,Ed</w:t>
      </w:r>
    </w:p>
    <w:p>
      <w:pPr>
        <w:keepNext w:val="false"/>
      </w:pPr>
      <w:r>
        <w:rPr>
          <w:b w:val="false"/>
          <w:bCs w:val="false"/>
        </w:rPr>
        <w:t xml:space="preserve">z,pl,Rd</w:t>
      </w:r>
    </w:p>
    <w:p>
      <w:pPr>
        <w:keepNext w:val="false"/>
      </w:pPr>
      <w:r>
        <w:rPr>
          <w:b w:val="false"/>
          <w:bCs w:val="false"/>
        </w:rPr>
        <w:t xml:space="preserve">V</w:t>
      </w:r>
    </w:p>
    <w:p>
      <w:pPr>
        <w:keepNext w:val="false"/>
      </w:pPr>
      <w:r>
        <w:rPr>
          <w:b w:val="false"/>
          <w:bCs w:val="false"/>
        </w:rPr>
        <w:t xml:space="preserve">V = 0,310 /g100/g3/g20/g15/g19 /g111 verific/g259. </w:t>
      </w:r>
    </w:p>
    <w:p>
      <w:pPr>
        <w:keepNext w:val="false"/>
      </w:pPr>
      <w:r>
        <w:rPr>
          <w:b w:val="false"/>
          <w:bCs w:val="false"/>
        </w:rPr>
        <w:t xml:space="preserve">/g287inând cont de faptul c/g259 raportul dintre for/g288a t/g259ietoare de calcul /g250i rezisten/g288a de calcul </w:t>
      </w:r>
    </w:p>
    <w:p>
      <w:pPr>
        <w:keepNext w:val="false"/>
      </w:pPr>
      <w:r>
        <w:rPr>
          <w:b w:val="false"/>
          <w:bCs w:val="false"/>
        </w:rPr>
        <w:t xml:space="preserve">la forfecare a sec/g288iunii este mai mic/g259 de 0,5, nu este necesar/g259 considerarea interac/g288iunii </w:t>
      </w:r>
    </w:p>
    <w:p>
      <w:pPr>
        <w:keepNext w:val="false"/>
      </w:pPr>
      <w:r>
        <w:rPr>
          <w:b w:val="false"/>
          <w:bCs w:val="false"/>
        </w:rPr>
        <w:t xml:space="preserve">dintre încovoiere /g250i forfecare. </w:t>
      </w:r>
    </w:p>
    <w:p>
      <w:pPr>
        <w:keepNext w:val="false"/>
      </w:pPr>
      <w:r>
        <w:rPr>
          <w:b w:val="false"/>
          <w:bCs w:val="false"/>
        </w:rPr>
        <w:t xml:space="preserve">E 6.2.6.5. Îmbin/g259rile elementelor disipative (contravântuirilor) </w:t>
      </w:r>
    </w:p>
    <w:p>
      <w:pPr>
        <w:keepNext w:val="false"/>
      </w:pPr>
      <w:r>
        <w:rPr>
          <w:b w:val="false"/>
          <w:bCs w:val="false"/>
        </w:rPr>
        <w:t xml:space="preserve">S-a adopta o îmbinare sudat/g259 cu guseu, care s/g259 permit/g259 flambajul contravântuirii în</w:t>
      </w:r>
    </w:p>
    <w:p>
      <w:pPr>
        <w:keepNext w:val="false"/>
      </w:pPr>
      <w:r>
        <w:rPr>
          <w:b w:val="false"/>
          <w:bCs w:val="false"/>
        </w:rPr>
        <w:t xml:space="preserve">afara planului prin încovoierea unei por/g288iuni a guseului cu l/g259/g288imea egal/g259 cu de dou/g259 ori</w:t>
      </w:r>
    </w:p>
    <w:p>
      <w:pPr>
        <w:keepNext w:val="false"/>
      </w:pPr>
      <w:r>
        <w:rPr>
          <w:b w:val="false"/>
          <w:bCs w:val="false"/>
        </w:rPr>
        <w:t xml:space="preserve">grosimea acestuia tg (ANSI/AISC 341-10. "Seismic Provisions for Structural Steel</w:t>
      </w:r>
    </w:p>
    <w:p>
      <w:pPr>
        <w:keepNext w:val="false"/>
      </w:pPr>
      <w:r>
        <w:rPr>
          <w:b w:val="false"/>
          <w:bCs w:val="false"/>
        </w:rPr>
        <w:t xml:space="preserve">Buildings". American Institute of Steel Construction.), vezi Figura E 6.2.9. Conform</w:t>
      </w:r>
    </w:p>
    <w:p>
      <w:pPr>
        <w:keepNext w:val="false"/>
      </w:pPr>
      <w:r>
        <w:rPr>
          <w:b w:val="false"/>
          <w:bCs w:val="false"/>
        </w:rPr>
        <w:t xml:space="preserve">sec/g288iunilor 6.7.3 /g250i 6.5.5 din P 100-1, îmbinarea trebuie proiectat/g259 pentru a avea o</w:t>
      </w:r>
    </w:p>
    <w:p>
      <w:pPr>
        <w:keepNext w:val="false"/>
      </w:pPr>
      <w:r>
        <w:rPr>
          <w:b w:val="false"/>
          <w:bCs w:val="false"/>
        </w:rPr>
        <w:t xml:space="preserve">suprarezisten/g288/g259 de cel pu/g288in 1,1 /g74ov fa /g288/g259 de elementul îmbinat (contravântuire).</w:t>
      </w:r>
    </w:p>
    <w:p>
      <w:pPr>
        <w:keepNext w:val="false"/>
      </w:pPr>
      <w:r>
        <w:rPr>
          <w:b w:val="false"/>
          <w:bCs w:val="false"/>
        </w:rPr>
        <w:t xml:space="preserve">Îmbinarea se va dimensiona conform SR EN 1993-1-8 la efortul axial:</w:t>
      </w:r>
    </w:p>
    <w:p>
      <w:pPr>
        <w:keepNext w:val="false"/>
      </w:pPr>
      <w:r>
        <w:rPr>
          <w:b w:val="false"/>
          <w:bCs w:val="false"/>
        </w:rPr>
        <w:t xml:space="preserve">1,1 1 921Ed,imb ov pl,RdN= /g534 N = k N</w:t>
      </w:r>
    </w:p>
    <w:p>
      <w:pPr>
        <w:keepNext w:val="false"/>
      </w:pPr>
      <w:r>
        <w:rPr>
          <w:b w:val="false"/>
          <w:bCs w:val="false"/>
        </w:rPr>
        <w:t xml:space="preserve">E 6.2.6.6. Îmbin/g259rile elementelor nedisipative (stâlpi /g250i grinzi) </w:t>
      </w:r>
    </w:p>
    <w:p>
      <w:pPr>
        <w:keepNext w:val="false"/>
      </w:pPr>
      <w:r>
        <w:rPr>
          <w:b w:val="false"/>
          <w:bCs w:val="false"/>
        </w:rPr>
        <w:t xml:space="preserve">Îmbin/g259rile elementelor nedisipative se vor dimensiona conform SR EN 1993-1-8 la </w:t>
      </w:r>
    </w:p>
    <w:p>
      <w:pPr>
        <w:keepNext w:val="false"/>
      </w:pPr>
      <w:r>
        <w:rPr>
          <w:b w:val="false"/>
          <w:bCs w:val="false"/>
        </w:rPr>
        <w:t xml:space="preserve">eforturile de calcul aferente acestor elemente. Practic, eforturile rezult/g259 din combina/g288ia </w:t>
      </w:r>
    </w:p>
    <w:p>
      <w:pPr>
        <w:keepNext w:val="false"/>
      </w:pPr>
      <w:r>
        <w:rPr>
          <w:b w:val="false"/>
          <w:bCs w:val="false"/>
        </w:rPr>
        <w:t xml:space="preserve">de înc/g259rc/g259ri S-ULS-NDIS. Pentru grinzile cadrului contravântuit centric se consider/g259, </w:t>
      </w:r>
    </w:p>
    <w:p>
      <w:pPr>
        <w:keepNext w:val="false"/>
      </w:pPr>
      <w:r>
        <w:rPr>
          <w:b w:val="false"/>
          <w:bCs w:val="false"/>
        </w:rPr>
        <w:t xml:space="preserve">în plus, /g250i eforturile produse de ac/g288iunea seismic/g259 aplicat/g259 grinzii de c/g259tre </w:t>
      </w:r>
    </w:p>
    <w:p>
      <w:pPr>
        <w:keepNext w:val="false"/>
      </w:pPr>
      <w:r>
        <w:rPr>
          <w:b w:val="false"/>
          <w:bCs w:val="false"/>
        </w:rPr>
        <w:t xml:space="preserve">contravântuiri dup/g259 flambajul diagonalei comprimate. </w:t>
      </w:r>
    </w:p>
    <w:p>
      <w:pPr>
        <w:keepNext w:val="false"/>
      </w:pPr>
      <w:r>
        <w:rPr>
          <w:b w:val="false"/>
          <w:bCs w:val="false"/>
        </w:rPr>
        <w:t xml:space="preserve">E 6.2.7. Verificarea deplas/g259rilor la SLS </w:t>
      </w:r>
    </w:p>
    <w:p>
      <w:pPr>
        <w:keepNext w:val="false"/>
      </w:pPr>
      <w:r>
        <w:rPr>
          <w:b w:val="false"/>
          <w:bCs w:val="false"/>
        </w:rPr>
        <w:t xml:space="preserve">Verificarea deplas/g259rilor la SLS se efectueaz/g259 conform prevederilor paragrafului </w:t>
      </w:r>
    </w:p>
    <w:p>
      <w:pPr>
        <w:keepNext w:val="false"/>
      </w:pPr>
      <w:r>
        <w:rPr>
          <w:b w:val="false"/>
          <w:bCs w:val="false"/>
        </w:rPr>
        <w:t xml:space="preserve">4.5.4(2) /g250i sec/g288iunii E.1 din P 100-1. Pentru componentele nestructurale din materiale </w:t>
      </w:r>
    </w:p>
    <w:p>
      <w:pPr>
        <w:keepNext w:val="false"/>
      </w:pPr>
      <w:r>
        <w:rPr>
          <w:b w:val="false"/>
          <w:bCs w:val="false"/>
        </w:rPr>
        <w:t xml:space="preserve">cu capacitate mare de deformare, valoarea admis /g259 a deplas/g259rii relative de nivel este </w:t>
      </w:r>
    </w:p>
    <w:p>
      <w:pPr>
        <w:keepNext w:val="false"/>
      </w:pPr>
      <w:r>
        <w:rPr>
          <w:b w:val="false"/>
          <w:bCs w:val="false"/>
        </w:rPr>
        <w:t xml:space="preserve">0,0075</w:t>
      </w:r>
    </w:p>
    <w:p>
      <w:pPr>
        <w:keepNext w:val="false"/>
      </w:pPr>
      <w:r>
        <w:rPr>
          <w:b w:val="false"/>
          <w:bCs w:val="false"/>
        </w:rPr>
        <w:t xml:space="preserve">SLS</w:t>
      </w:r>
    </w:p>
    <w:p>
      <w:pPr>
        <w:keepNext w:val="false"/>
      </w:pPr>
      <w:r>
        <w:rPr>
          <w:b w:val="false"/>
          <w:bCs w:val="false"/>
        </w:rPr>
        <w:t xml:space="preserve">r,ad= h . Practic, valorile deplas/g259rilor relative de nivel la SLS s-au determinat </w:t>
      </w:r>
    </w:p>
    <w:p>
      <w:pPr>
        <w:keepNext w:val="false"/>
      </w:pPr>
      <w:r>
        <w:rPr>
          <w:b w:val="false"/>
          <w:bCs w:val="false"/>
        </w:rPr>
        <w:t xml:space="preserve">din combina/g288ia de înc/g259rc/g259ri: </w:t>
      </w:r>
    </w:p>
    <w:p>
      <w:pPr>
        <w:keepNext w:val="false"/>
      </w:pPr>
      <w:r>
        <w:rPr>
          <w:b w:val="false"/>
          <w:bCs w:val="false"/>
        </w:rPr>
        <w:t xml:space="preserve">460</w:t>
      </w:r>
    </w:p>
    <w:p>
      <w:pPr>
        <w:keepNext w:val="false"/>
      </w:pPr>
      <w:r>
        <w:rPr>
          <w:b w:val="false"/>
          <w:bCs w:val="false"/>
        </w:rPr>
        <w:t xml:space="preserve">2,k, j i k,i EdG+ /g549 Q + /g542 q A/g166/g166 (S-SLS)</w:t>
      </w:r>
    </w:p>
    <w:p>
      <w:pPr>
        <w:keepNext w:val="false"/>
      </w:pPr>
      <w:r>
        <w:rPr>
          <w:b w:val="false"/>
          <w:bCs w:val="false"/>
        </w:rPr>
        <w:t xml:space="preserve">unde 0,5/g542= /g250i 2,5q=  /g159 1,25/g542q =/g152</w:t>
      </w:r>
    </w:p>
    <w:p>
      <w:pPr>
        <w:keepNext w:val="false"/>
      </w:pPr>
      <w:r>
        <w:rPr>
          <w:b w:val="false"/>
          <w:bCs w:val="false"/>
        </w:rPr>
        <w:t xml:space="preserve">Deplas/g259rile relative de n</w:t>
      </w:r>
    </w:p>
    <w:p>
      <w:pPr>
        <w:keepNext w:val="false"/>
      </w:pPr>
      <w:r>
        <w:rPr>
          <w:b w:val="false"/>
          <w:bCs w:val="false"/>
        </w:rPr>
        <w:t xml:space="preserve">ivel la SLS sunt prezentate în Tabelul E 6.2.7. Situa/g288ia cea mai </w:t>
      </w:r>
    </w:p>
    <w:p>
      <w:pPr>
        <w:keepNext w:val="false"/>
      </w:pPr>
      <w:r>
        <w:rPr>
          <w:b w:val="false"/>
          <w:bCs w:val="false"/>
        </w:rPr>
        <w:t xml:space="preserve">defavorabil/g259 se reg/g259se/g250te la nivelul 3 pe direc/g288ia X: </w:t>
      </w:r>
    </w:p>
    <w:p>
      <w:pPr>
        <w:keepNext w:val="false"/>
      </w:pPr>
      <w:r>
        <w:rPr>
          <w:b w:val="false"/>
          <w:bCs w:val="false"/>
        </w:rPr>
        <w:t xml:space="preserve">0,0033SLS</w:t>
      </w:r>
    </w:p>
    <w:p>
      <w:pPr>
        <w:keepNext w:val="false"/>
      </w:pPr>
      <w:r>
        <w:rPr>
          <w:b w:val="false"/>
          <w:bCs w:val="false"/>
        </w:rPr>
        <w:t xml:space="preserve">rd= h  /g100 0,0075SLS</w:t>
      </w:r>
    </w:p>
    <w:p>
      <w:pPr>
        <w:keepNext w:val="false"/>
      </w:pPr>
      <w:r>
        <w:rPr>
          <w:b w:val="false"/>
          <w:bCs w:val="false"/>
        </w:rPr>
        <w:t xml:space="preserve">r,ad= h  /g111 verific/g259.  </w:t>
      </w:r>
    </w:p>
    <w:p>
      <w:pPr>
        <w:keepNext w:val="false"/>
      </w:pPr>
      <w:r>
        <w:rPr>
          <w:b w:val="false"/>
          <w:bCs w:val="false"/>
        </w:rPr>
        <w:t xml:space="preserve">Tabelul E 6.2.7: Deplas/g259rile relative de nivel la SLS.  </w:t>
      </w:r>
    </w:p>
    <w:p>
      <w:pPr>
        <w:keepNext w:val="false"/>
      </w:pPr>
      <w:r>
        <w:rPr>
          <w:b w:val="false"/>
          <w:bCs w:val="false"/>
        </w:rPr>
        <w:t xml:space="preserve">Nivel </w:t>
      </w:r>
    </w:p>
    <w:p>
      <w:pPr>
        <w:keepNext w:val="false"/>
      </w:pPr>
      <w:r>
        <w:rPr>
          <w:b w:val="false"/>
          <w:bCs w:val="false"/>
        </w:rPr>
        <w:t xml:space="preserve">/SLS</w:t>
      </w:r>
    </w:p>
    <w:p>
      <w:pPr>
        <w:keepNext w:val="false"/>
      </w:pPr>
      <w:r>
        <w:rPr>
          <w:b w:val="false"/>
          <w:bCs w:val="false"/>
        </w:rPr>
        <w:t xml:space="preserve">rdh  </w:t>
      </w:r>
    </w:p>
    <w:p>
      <w:pPr>
        <w:keepNext w:val="false"/>
      </w:pPr>
      <w:r>
        <w:rPr>
          <w:b w:val="false"/>
          <w:bCs w:val="false"/>
        </w:rPr>
        <w:t xml:space="preserve">Direc/g288ia X Direc/g288ia Y </w:t>
      </w:r>
    </w:p>
    <w:p>
      <w:pPr>
        <w:keepNext w:val="false"/>
      </w:pPr>
      <w:r>
        <w:rPr>
          <w:b w:val="false"/>
          <w:bCs w:val="false"/>
        </w:rPr>
        <w:t xml:space="preserve">4 0,0027 0,0027</w:t>
      </w:r>
    </w:p>
    <w:p>
      <w:pPr>
        <w:keepNext w:val="false"/>
      </w:pPr>
      <w:r>
        <w:rPr>
          <w:b w:val="false"/>
          <w:bCs w:val="false"/>
        </w:rPr>
        <w:t xml:space="preserve">3 0,0033 0,0032 </w:t>
      </w:r>
    </w:p>
    <w:p>
      <w:pPr>
        <w:keepNext w:val="false"/>
      </w:pPr>
      <w:r>
        <w:rPr>
          <w:b w:val="false"/>
          <w:bCs w:val="false"/>
        </w:rPr>
        <w:t xml:space="preserve">2 0,0030 0,0030</w:t>
      </w:r>
    </w:p>
    <w:p>
      <w:pPr>
        <w:keepNext w:val="false"/>
      </w:pPr>
      <w:r>
        <w:rPr>
          <w:b w:val="false"/>
          <w:bCs w:val="false"/>
        </w:rPr>
        <w:t xml:space="preserve">1 0,0024 0,0023</w:t>
      </w:r>
    </w:p>
    <w:p>
      <w:pPr>
        <w:keepNext w:val="false"/>
      </w:pPr>
      <w:r>
        <w:rPr>
          <w:b w:val="false"/>
          <w:bCs w:val="false"/>
        </w:rPr>
        <w:t xml:space="preserve">E 6.2.8. Verificarea deplas/g259rilor la ULS </w:t>
      </w:r>
    </w:p>
    <w:p>
      <w:pPr>
        <w:keepNext w:val="false"/>
      </w:pPr>
      <w:r>
        <w:rPr>
          <w:b w:val="false"/>
          <w:bCs w:val="false"/>
        </w:rPr>
        <w:t xml:space="preserve">Verificarea deplas/g259rilor la ULS se efectueaz/g259 conform prevederilor paragrafului </w:t>
      </w:r>
    </w:p>
    <w:p>
      <w:pPr>
        <w:keepNext w:val="false"/>
      </w:pPr>
      <w:r>
        <w:rPr>
          <w:b w:val="false"/>
          <w:bCs w:val="false"/>
        </w:rPr>
        <w:t xml:space="preserve">4.5.4(3) /g250i sec/g288iunii E.2 din P 100-1. Valoarea admis/g259 a deplas/g259rii relative de nivel este </w:t>
      </w:r>
    </w:p>
    <w:p>
      <w:pPr>
        <w:keepNext w:val="false"/>
      </w:pPr>
      <w:r>
        <w:rPr>
          <w:b w:val="false"/>
          <w:bCs w:val="false"/>
        </w:rPr>
        <w:t xml:space="preserve">0,025SLU</w:t>
      </w:r>
    </w:p>
    <w:p>
      <w:pPr>
        <w:keepNext w:val="false"/>
      </w:pPr>
      <w:r>
        <w:rPr>
          <w:b w:val="false"/>
          <w:bCs w:val="false"/>
        </w:rPr>
        <w:t xml:space="preserve">r,ad= h . Practic, valorile deplas/g259rilor relative de nivel la ULS s-au determinat </w:t>
      </w:r>
    </w:p>
    <w:p>
      <w:pPr>
        <w:keepNext w:val="false"/>
      </w:pPr>
      <w:r>
        <w:rPr>
          <w:b w:val="false"/>
          <w:bCs w:val="false"/>
        </w:rPr>
        <w:t xml:space="preserve">din combina/g288iile de înc/g259rc/g259ri: </w:t>
      </w:r>
    </w:p>
    <w:p>
      <w:pPr>
        <w:keepNext w:val="false"/>
      </w:pPr>
      <w:r>
        <w:rPr>
          <w:b w:val="false"/>
          <w:bCs w:val="false"/>
        </w:rPr>
        <w:t xml:space="preserve">2,k, j i k,i EdG+ /g549 Q + c q A/g166/g166 (S-ULS-DEP)</w:t>
      </w:r>
    </w:p>
    <w:p>
      <w:pPr>
        <w:keepNext w:val="false"/>
      </w:pPr>
      <w:r>
        <w:rPr>
          <w:b w:val="false"/>
          <w:bCs w:val="false"/>
        </w:rPr>
        <w:t xml:space="preserve">Calculul factorului c pe direc/g288ia X a structurii: </w:t>
      </w:r>
    </w:p>
    <w:p>
      <w:pPr>
        <w:keepNext w:val="false"/>
      </w:pPr>
      <w:r>
        <w:rPr>
          <w:b w:val="false"/>
          <w:bCs w:val="false"/>
        </w:rPr>
        <w:t xml:space="preserve">Suprarezisten/g288a sistemului structural: 1,8T/g525=</w:t>
      </w:r>
    </w:p>
    <w:p>
      <w:pPr>
        <w:keepNext w:val="false"/>
      </w:pPr>
      <w:r>
        <w:rPr>
          <w:b w:val="false"/>
          <w:bCs w:val="false"/>
        </w:rPr>
        <w:t xml:space="preserve">Factorul de comportare: 2,5q=</w:t>
      </w:r>
    </w:p>
    <w:p>
      <w:pPr>
        <w:keepNext w:val="false"/>
      </w:pPr>
      <w:r>
        <w:rPr>
          <w:b w:val="false"/>
          <w:bCs w:val="false"/>
        </w:rPr>
        <w:t xml:space="preserve">1 0,545 T= s  /g100/g31,600CT= s /g159 /g11/g12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/ 1 / 1,542 C</w:t>
      </w:r>
    </w:p>
    <w:p>
      <w:pPr>
        <w:keepNext w:val="false"/>
      </w:pPr>
      <w:r>
        <w:rPr>
          <w:b w:val="false"/>
          <w:bCs w:val="false"/>
        </w:rPr>
        <w:t xml:space="preserve">TT</w:t>
      </w:r>
    </w:p>
    <w:p>
      <w:pPr>
        <w:keepNext w:val="false"/>
      </w:pPr>
      <w:r>
        <w:rPr>
          <w:b w:val="false"/>
          <w:bCs w:val="false"/>
        </w:rPr>
        <w:t xml:space="preserve">Tc=/g525 q+ /g525 q = T/g16  /g100 3 </w:t>
      </w:r>
    </w:p>
    <w:p>
      <w:pPr>
        <w:keepNext w:val="false"/>
      </w:pPr>
      <w:r>
        <w:rPr>
          <w:b w:val="false"/>
          <w:bCs w:val="false"/>
        </w:rPr>
        <w:t xml:space="preserve">3,855cq =/g152</w:t>
      </w:r>
    </w:p>
    <w:p>
      <w:pPr>
        <w:keepNext w:val="false"/>
      </w:pPr>
      <w:r>
        <w:rPr>
          <w:b w:val="false"/>
          <w:bCs w:val="false"/>
        </w:rPr>
        <w:t xml:space="preserve">Calculul factorului c pe direc/g288ia Y a structurii: </w:t>
      </w:r>
    </w:p>
    <w:p>
      <w:pPr>
        <w:keepNext w:val="false"/>
      </w:pPr>
      <w:r>
        <w:rPr>
          <w:b w:val="false"/>
          <w:bCs w:val="false"/>
        </w:rPr>
        <w:t xml:space="preserve">Suprarezisten/g288a sistemului structural: 1,8T/g525=</w:t>
      </w:r>
    </w:p>
    <w:p>
      <w:pPr>
        <w:keepNext w:val="false"/>
      </w:pPr>
      <w:r>
        <w:rPr>
          <w:b w:val="false"/>
          <w:bCs w:val="false"/>
        </w:rPr>
        <w:t xml:space="preserve">Factorul de comportare: 2,5q=</w:t>
      </w:r>
    </w:p>
    <w:p>
      <w:pPr>
        <w:keepNext w:val="false"/>
      </w:pPr>
      <w:r>
        <w:rPr>
          <w:b w:val="false"/>
          <w:bCs w:val="false"/>
        </w:rPr>
        <w:t xml:space="preserve">1 0,544 T= s  /g100/g31,600CT= s /g159 /g11/g12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/ 1 / 1,544 C</w:t>
      </w:r>
    </w:p>
    <w:p>
      <w:pPr>
        <w:keepNext w:val="false"/>
      </w:pPr>
      <w:r>
        <w:rPr>
          <w:b w:val="false"/>
          <w:bCs w:val="false"/>
        </w:rPr>
        <w:t xml:space="preserve">TT</w:t>
      </w:r>
    </w:p>
    <w:p>
      <w:pPr>
        <w:keepNext w:val="false"/>
      </w:pPr>
      <w:r>
        <w:rPr>
          <w:b w:val="false"/>
          <w:bCs w:val="false"/>
        </w:rPr>
        <w:t xml:space="preserve">Tc=/g525 q+ /g525 q = T/g16  /g100 3 </w:t>
      </w:r>
    </w:p>
    <w:p>
      <w:pPr>
        <w:keepNext w:val="false"/>
      </w:pPr>
      <w:r>
        <w:rPr>
          <w:b w:val="false"/>
          <w:bCs w:val="false"/>
        </w:rPr>
        <w:t xml:space="preserve">3,859cq =/g152</w:t>
      </w:r>
    </w:p>
    <w:p>
      <w:pPr>
        <w:keepNext w:val="false"/>
      </w:pPr>
      <w:r>
        <w:rPr>
          <w:b w:val="false"/>
          <w:bCs w:val="false"/>
        </w:rPr>
        <w:t xml:space="preserve">461</w:t>
      </w:r>
    </w:p>
    <w:p>
      <w:pPr>
        <w:keepNext w:val="false"/>
      </w:pPr>
      <w:r>
        <w:rPr>
          <w:b w:val="false"/>
          <w:bCs w:val="false"/>
        </w:rPr>
        <w:t xml:space="preserve">verific/g259 hd hd ULS</w:t>
      </w:r>
    </w:p>
    <w:p>
      <w:pPr>
        <w:keepNext w:val="false"/>
      </w:pPr>
      <w:r>
        <w:rPr>
          <w:b w:val="false"/>
          <w:bCs w:val="false"/>
        </w:rPr>
        <w:t xml:space="preserve">a r</w:t>
      </w:r>
    </w:p>
    <w:p>
      <w:pPr>
        <w:keepNext w:val="false"/>
      </w:pPr>
      <w:r>
        <w:rPr>
          <w:b w:val="false"/>
          <w:bCs w:val="false"/>
        </w:rPr>
        <w:t xml:space="preserve">ULS</w:t>
      </w:r>
    </w:p>
    <w:p>
      <w:pPr>
        <w:keepNext w:val="false"/>
      </w:pPr>
      <w:r>
        <w:rPr>
          <w:b w:val="false"/>
          <w:bCs w:val="false"/>
        </w:rPr>
        <w:t xml:space="preserve">r /g111 /g32 /g100 /g32025 , 00102 , 0 , . </w:t>
      </w:r>
    </w:p>
    <w:p>
      <w:pPr>
        <w:keepNext w:val="false"/>
      </w:pPr>
      <w:r>
        <w:rPr>
          <w:b w:val="false"/>
          <w:bCs w:val="false"/>
        </w:rPr>
        <w:t xml:space="preserve">Tabelul E 6.2.8: Deplas/g259rile relative de nivel la ULS. </w:t>
      </w:r>
    </w:p>
    <w:p>
      <w:pPr>
        <w:keepNext w:val="false"/>
      </w:pPr>
      <w:r>
        <w:rPr>
          <w:b w:val="false"/>
          <w:bCs w:val="false"/>
        </w:rPr>
        <w:t xml:space="preserve">Nivel </w:t>
      </w:r>
    </w:p>
    <w:p>
      <w:pPr>
        <w:keepNext w:val="false"/>
      </w:pPr>
      <w:r>
        <w:rPr>
          <w:b w:val="false"/>
          <w:bCs w:val="false"/>
        </w:rPr>
        <w:t xml:space="preserve">h dULS</w:t>
      </w:r>
    </w:p>
    <w:p>
      <w:pPr>
        <w:keepNext w:val="false"/>
      </w:pPr>
      <w:r>
        <w:rPr>
          <w:b w:val="false"/>
          <w:bCs w:val="false"/>
        </w:rPr>
        <w:t xml:space="preserve">r / </w:t>
      </w:r>
    </w:p>
    <w:p>
      <w:pPr>
        <w:keepNext w:val="false"/>
      </w:pPr>
      <w:r>
        <w:rPr>
          <w:b w:val="false"/>
          <w:bCs w:val="false"/>
        </w:rPr>
        <w:t xml:space="preserve">Direc/g288ia X Direc/g288ia Y </w:t>
      </w:r>
    </w:p>
    <w:p>
      <w:pPr>
        <w:keepNext w:val="false"/>
      </w:pPr>
      <w:r>
        <w:rPr>
          <w:b w:val="false"/>
          <w:bCs w:val="false"/>
        </w:rPr>
        <w:t xml:space="preserve">4 0,0084 0,0083</w:t>
      </w:r>
    </w:p>
    <w:p>
      <w:pPr>
        <w:keepNext w:val="false"/>
      </w:pPr>
      <w:r>
        <w:rPr>
          <w:b w:val="false"/>
          <w:bCs w:val="false"/>
        </w:rPr>
        <w:t xml:space="preserve">3 0,0102 0,0100 </w:t>
      </w:r>
    </w:p>
    <w:p>
      <w:pPr>
        <w:keepNext w:val="false"/>
      </w:pPr>
      <w:r>
        <w:rPr>
          <w:b w:val="false"/>
          <w:bCs w:val="false"/>
        </w:rPr>
        <w:t xml:space="preserve">2 0,0095 0,0093</w:t>
      </w:r>
    </w:p>
    <w:p>
      <w:pPr>
        <w:keepNext w:val="false"/>
      </w:pPr>
      <w:r>
        <w:rPr>
          <w:b w:val="false"/>
          <w:bCs w:val="false"/>
        </w:rPr>
        <w:t xml:space="preserve">1 0,0076 0,0073</w:t>
      </w:r>
    </w:p>
    <w:p>
      <w:pPr>
        <w:keepNext w:val="false"/>
      </w:pPr>
      <w:r>
        <w:rPr>
          <w:b w:val="false"/>
          <w:bCs w:val="false"/>
        </w:rPr>
        <w:t xml:space="preserve">462</w:t>
      </w:r>
    </w:p>
    <w:p>
      <w:pPr>
        <w:keepNext w:val="false"/>
      </w:pPr>
      <w:r>
        <w:rPr>
          <w:b w:val="false"/>
          <w:bCs w:val="false"/>
        </w:rPr>
        <w:t xml:space="preserve">Calculul deplas/g259rilor la ULS </w:t>
      </w:r>
    </w:p>
    <w:p>
      <w:pPr>
        <w:keepNext w:val="false"/>
      </w:pPr>
      <w:r>
        <w:rPr>
          <w:b w:val="false"/>
          <w:bCs w:val="false"/>
        </w:rPr>
        <w:t xml:space="preserve">S-a considerat aceea/g250i valoare a produsului /g152cq=3,9  pentru ambele direc/g288ii orizontale </w:t>
      </w:r>
    </w:p>
    <w:p>
      <w:pPr>
        <w:keepNext w:val="false"/>
      </w:pPr>
      <w:r>
        <w:rPr>
          <w:b w:val="false"/>
          <w:bCs w:val="false"/>
        </w:rPr>
        <w:t xml:space="preserve">ale structurii.</w:t>
      </w:r>
    </w:p>
    <w:p>
      <w:pPr>
        <w:keepNext w:val="false"/>
      </w:pPr>
      <w:r>
        <w:rPr>
          <w:b w:val="false"/>
          <w:bCs w:val="false"/>
        </w:rPr>
        <w:t xml:space="preserve">Valorile deplas/g259rilor relative de nivel la ULS determinate din combina/g288ia S-ULS-DEP </w:t>
      </w:r>
    </w:p>
    <w:p>
      <w:pPr>
        <w:keepNext w:val="false"/>
      </w:pPr>
      <w:r>
        <w:rPr>
          <w:b w:val="false"/>
          <w:bCs w:val="false"/>
        </w:rPr>
        <w:t xml:space="preserve">sunt prezentate în Tabelul E 6.2.8. Situa/g288ia cea mai defavorabil/g259 se reg/g259se/g250te la nivelul </w:t>
      </w:r>
    </w:p>
    <w:p>
      <w:pPr>
        <w:keepNext w:val="false"/>
      </w:pPr>
      <w:r>
        <w:rPr>
          <w:b w:val="false"/>
          <w:bCs w:val="false"/>
        </w:rPr>
        <w:t xml:space="preserve">3 pe direc/g288ia X:</w:t>
      </w:r>
    </w:p>
    <w:p>
      <w:pPr>
        <w:keepNext w:val="false"/>
      </w:pPr>
      <w:r>
        <w:rPr>
          <w:b w:val="false"/>
          <w:bCs w:val="false"/>
        </w:rPr>
        <w:t xml:space="preserve">E 6.3. Structur/g259 în cadre contravântuite excentric </w:t>
      </w:r>
    </w:p>
    <w:p>
      <w:pPr>
        <w:keepNext w:val="false"/>
      </w:pPr>
      <w:r>
        <w:rPr>
          <w:b w:val="false"/>
          <w:bCs w:val="false"/>
        </w:rPr>
        <w:t xml:space="preserve">E 6.3.1. Date generale despre structur/g259 </w:t>
      </w:r>
    </w:p>
    <w:p>
      <w:pPr>
        <w:keepNext w:val="false"/>
      </w:pPr>
      <w:r>
        <w:rPr>
          <w:b w:val="false"/>
          <w:bCs w:val="false"/>
        </w:rPr>
        <w:t xml:space="preserve">Amplasament: Bucure/g250ti. </w:t>
      </w:r>
    </w:p>
    <w:p>
      <w:pPr>
        <w:keepNext w:val="false"/>
      </w:pPr>
      <w:r>
        <w:rPr>
          <w:b w:val="false"/>
          <w:bCs w:val="false"/>
        </w:rPr>
        <w:t xml:space="preserve">Func/g288iune: cl/g259dire birouri. </w:t>
      </w:r>
    </w:p>
    <w:p>
      <w:pPr>
        <w:keepNext w:val="false"/>
      </w:pPr>
      <w:r>
        <w:rPr>
          <w:b w:val="false"/>
          <w:bCs w:val="false"/>
        </w:rPr>
        <w:t xml:space="preserve">Regim de în/g259l/g288ime: Parter+3 etaje (4 nivele). </w:t>
      </w:r>
    </w:p>
    <w:p>
      <w:pPr>
        <w:keepNext w:val="false"/>
      </w:pPr>
      <w:r>
        <w:rPr>
          <w:b w:val="false"/>
          <w:bCs w:val="false"/>
        </w:rPr>
        <w:t xml:space="preserve">În/g259l/g288ime: H = 14 m </w:t>
      </w:r>
    </w:p>
    <w:p>
      <w:pPr>
        <w:keepNext w:val="false"/>
      </w:pPr>
      <w:r>
        <w:rPr>
          <w:b w:val="false"/>
          <w:bCs w:val="false"/>
        </w:rPr>
        <w:t xml:space="preserve">Dimensiunea în plan: 22/g11729 m. </w:t>
      </w:r>
    </w:p>
    <w:p>
      <w:pPr>
        <w:keepNext w:val="false"/>
      </w:pPr>
      <w:r>
        <w:rPr>
          <w:b w:val="false"/>
          <w:bCs w:val="false"/>
        </w:rPr>
        <w:t xml:space="preserve">Cl/g259direa se încadreaz/g259 în clasa III de importan/g288/g259 /g250i de expunere conform Tabelului 4.2 </w:t>
      </w:r>
    </w:p>
    <w:p>
      <w:pPr>
        <w:keepNext w:val="false"/>
      </w:pPr>
      <w:r>
        <w:rPr>
          <w:b w:val="false"/>
          <w:bCs w:val="false"/>
        </w:rPr>
        <w:t xml:space="preserve">din P 100-1. Rezult/g259 factorul de importan/g288/g259 cu valoarea /g74I,e=1,0. </w:t>
      </w:r>
    </w:p>
    <w:p>
      <w:pPr>
        <w:keepNext w:val="false"/>
      </w:pPr>
      <w:r>
        <w:rPr>
          <w:b w:val="false"/>
          <w:bCs w:val="false"/>
        </w:rPr>
        <w:t xml:space="preserve">Schema spa/g288ial/g259 a structurii este prezentat/g259 în Figura E 6.3.1. Plan/g250eul din beton armat </w:t>
      </w:r>
    </w:p>
    <w:p>
      <w:pPr>
        <w:keepNext w:val="false"/>
      </w:pPr>
      <w:r>
        <w:rPr>
          <w:b w:val="false"/>
          <w:bCs w:val="false"/>
        </w:rPr>
        <w:t xml:space="preserve">(b.a.) pe cofraj pierdut din tabl/g259 cutat/g259 reazem/g259 pe un sistem de grinzi secundare /g250i </w:t>
      </w:r>
    </w:p>
    <w:p>
      <w:pPr>
        <w:keepNext w:val="false"/>
      </w:pPr>
      <w:r>
        <w:rPr>
          <w:b w:val="false"/>
          <w:bCs w:val="false"/>
        </w:rPr>
        <w:t xml:space="preserve">principale articulate, realizate în solu /g288ie compus/g259 o/g288el-beton. Sistemul de preluare a </w:t>
      </w:r>
    </w:p>
    <w:p>
      <w:pPr>
        <w:keepNext w:val="false"/>
      </w:pPr>
      <w:r>
        <w:rPr>
          <w:b w:val="false"/>
          <w:bCs w:val="false"/>
        </w:rPr>
        <w:t xml:space="preserve">înc/g259rc/g259rilor laterale este compus din cadre contravântuite excentric dispuse perimetral </w:t>
      </w:r>
    </w:p>
    <w:p>
      <w:pPr>
        <w:keepNext w:val="false"/>
      </w:pPr>
      <w:r>
        <w:rPr>
          <w:b w:val="false"/>
          <w:bCs w:val="false"/>
        </w:rPr>
        <w:t xml:space="preserve">pe direc/g288ia X în axele 1 /g250i 5 /g250i pe direc/g288ia Y în axele A /g250i D, vezi Figura E 6.3.2 /g250i </w:t>
      </w:r>
    </w:p>
    <w:p>
      <w:pPr>
        <w:keepNext w:val="false"/>
      </w:pPr>
      <w:r>
        <w:rPr>
          <w:b w:val="false"/>
          <w:bCs w:val="false"/>
        </w:rPr>
        <w:t xml:space="preserve">Figura E 6.3.3.  </w:t>
      </w:r>
    </w:p>
    <w:p>
      <w:pPr>
        <w:keepNext w:val="false"/>
      </w:pPr>
      <w:r>
        <w:rPr>
          <w:b w:val="false"/>
          <w:bCs w:val="false"/>
        </w:rPr>
        <w:t xml:space="preserve">Figura E 6.3.1 Schema spa /g288ial/g259 a structurii. </w:t>
      </w:r>
    </w:p>
    <w:p>
      <w:pPr>
        <w:keepNext w:val="false"/>
      </w:pPr>
      <w:r>
        <w:rPr>
          <w:b w:val="false"/>
          <w:bCs w:val="false"/>
        </w:rPr>
        <w:t xml:space="preserve">Figura E 6.3.2 Planul structurii. </w:t>
      </w:r>
    </w:p>
    <w:p>
      <w:pPr>
        <w:keepNext w:val="false"/>
      </w:pPr>
      <w:r>
        <w:rPr>
          <w:b w:val="false"/>
          <w:bCs w:val="false"/>
        </w:rPr>
        <w:t xml:space="preserve">463</w:t>
      </w:r>
    </w:p>
    <w:p>
      <w:pPr>
        <w:keepNext w:val="false"/>
      </w:pPr>
      <w:r>
        <w:rPr>
          <w:b w:val="false"/>
          <w:bCs w:val="false"/>
        </w:rPr>
        <w:t xml:space="preserve">7,0 7,0 7,0</w:t>
      </w:r>
    </w:p>
    <w:p>
      <w:pPr>
        <w:keepNext w:val="false"/>
      </w:pPr>
      <w:r>
        <w:rPr>
          <w:b w:val="false"/>
          <w:bCs w:val="false"/>
        </w:rPr>
        <w:t xml:space="preserve">21,0</w:t>
      </w:r>
    </w:p>
    <w:p>
      <w:pPr>
        <w:keepNext w:val="false"/>
      </w:pPr>
      <w:r>
        <w:rPr>
          <w:b w:val="false"/>
          <w:bCs w:val="false"/>
        </w:rPr>
        <w:t xml:space="preserve">Cadre/g3ax/g31/g3si/g35</w:t>
      </w:r>
    </w:p>
    <w:p>
      <w:pPr>
        <w:keepNext w:val="false"/>
      </w:pPr>
      <w:r>
        <w:rPr>
          <w:b w:val="false"/>
          <w:bCs w:val="false"/>
        </w:rPr>
        <w:t xml:space="preserve">7,0 7,0 7,0</w:t>
      </w:r>
    </w:p>
    <w:p>
      <w:pPr>
        <w:keepNext w:val="false"/>
      </w:pPr>
      <w:r>
        <w:rPr>
          <w:b w:val="false"/>
          <w:bCs w:val="false"/>
        </w:rPr>
        <w:t xml:space="preserve">28,0</w:t>
      </w:r>
    </w:p>
    <w:p>
      <w:pPr>
        <w:keepNext w:val="false"/>
      </w:pPr>
      <w:r>
        <w:rPr>
          <w:b w:val="false"/>
          <w:bCs w:val="false"/>
        </w:rPr>
        <w:t xml:space="preserve">3,5 3,5 3,5 3,5</w:t>
      </w:r>
    </w:p>
    <w:p>
      <w:pPr>
        <w:keepNext w:val="false"/>
      </w:pPr>
      <w:r>
        <w:rPr>
          <w:b w:val="false"/>
          <w:bCs w:val="false"/>
        </w:rPr>
        <w:t xml:space="preserve">14,0</w:t>
      </w:r>
    </w:p>
    <w:p>
      <w:pPr>
        <w:keepNext w:val="false"/>
      </w:pPr>
      <w:r>
        <w:rPr>
          <w:b w:val="false"/>
          <w:bCs w:val="false"/>
        </w:rPr>
        <w:t xml:space="preserve">Cadre/g3ax/g3A/g3si/g3D</w:t>
      </w:r>
    </w:p>
    <w:p>
      <w:pPr>
        <w:keepNext w:val="false"/>
      </w:pPr>
      <w:r>
        <w:rPr>
          <w:b w:val="false"/>
          <w:bCs w:val="false"/>
        </w:rPr>
        <w:t xml:space="preserve">7,0</w:t>
      </w:r>
    </w:p>
    <w:p>
      <w:pPr>
        <w:keepNext w:val="false"/>
      </w:pPr>
      <w:r>
        <w:rPr>
          <w:b w:val="false"/>
          <w:bCs w:val="false"/>
        </w:rPr>
        <w:t xml:space="preserve">Figura E 6.3.3 Sec /g288iuni verticale prin axele 1, 5 /g250i A, D. </w:t>
      </w:r>
    </w:p>
    <w:p>
      <w:pPr>
        <w:keepNext w:val="false"/>
      </w:pPr>
      <w:r>
        <w:rPr>
          <w:b w:val="false"/>
          <w:bCs w:val="false"/>
        </w:rPr>
        <w:t xml:space="preserve">Elementele structurii de rezisten/g288/g259 se confec/g288ioneaz/g259 din profile laminate dublu T din </w:t>
      </w:r>
    </w:p>
    <w:p>
      <w:pPr>
        <w:keepNext w:val="false"/>
      </w:pPr>
      <w:r>
        <w:rPr>
          <w:b w:val="false"/>
          <w:bCs w:val="false"/>
        </w:rPr>
        <w:t xml:space="preserve">o/g288el S355 (grinzile, stâlpii /g250i contravântuirile).</w:t>
      </w:r>
    </w:p>
    <w:p>
      <w:pPr>
        <w:keepNext w:val="false"/>
      </w:pPr>
      <w:r>
        <w:rPr>
          <w:b w:val="false"/>
          <w:bCs w:val="false"/>
        </w:rPr>
        <w:t xml:space="preserve">Componentele nestructurale sunt realizate din materiale cu capacitate de deformare </w:t>
      </w:r>
    </w:p>
    <w:p>
      <w:pPr>
        <w:keepNext w:val="false"/>
      </w:pPr>
      <w:r>
        <w:rPr>
          <w:b w:val="false"/>
          <w:bCs w:val="false"/>
        </w:rPr>
        <w:t xml:space="preserve">mare.  </w:t>
      </w:r>
    </w:p>
    <w:p>
      <w:pPr>
        <w:keepNext w:val="false"/>
      </w:pPr>
      <w:r>
        <w:rPr>
          <w:b w:val="false"/>
          <w:bCs w:val="false"/>
        </w:rPr>
        <w:t xml:space="preserve">E 6.3.2. Alegerea modelului structurii /g250i a metodei de calcul </w:t>
      </w:r>
    </w:p>
    <w:p>
      <w:pPr>
        <w:keepNext w:val="false"/>
      </w:pPr>
      <w:r>
        <w:rPr>
          <w:b w:val="false"/>
          <w:bCs w:val="false"/>
        </w:rPr>
        <w:t xml:space="preserve">Structura are o form/g259 compact/g259 în plan, sistemul de preluare a înc/g259rc/g259rilor laterale este </w:t>
      </w:r>
    </w:p>
    <w:p>
      <w:pPr>
        <w:keepNext w:val="false"/>
      </w:pPr>
      <w:r>
        <w:rPr>
          <w:b w:val="false"/>
          <w:bCs w:val="false"/>
        </w:rPr>
        <w:t xml:space="preserve">dispus simetric, iar plan/g250eul din b.a. are o rigiditate suficient/g259 în planul s/g259u pentru a </w:t>
      </w:r>
    </w:p>
    <w:p>
      <w:pPr>
        <w:keepNext w:val="false"/>
      </w:pPr>
      <w:r>
        <w:rPr>
          <w:b w:val="false"/>
          <w:bCs w:val="false"/>
        </w:rPr>
        <w:t xml:space="preserve">asigura efectul de /g250aib/g259 rigid/g259. În consecin/g288/g259, structura este regulat/g259 în plan conform </w:t>
      </w:r>
    </w:p>
    <w:p>
      <w:pPr>
        <w:keepNext w:val="false"/>
      </w:pPr>
      <w:r>
        <w:rPr>
          <w:b w:val="false"/>
          <w:bCs w:val="false"/>
        </w:rPr>
        <w:t xml:space="preserve">cerin/g288elor de la paragraful 4.4.3.2 din P 100-1.  </w:t>
      </w:r>
    </w:p>
    <w:p>
      <w:pPr>
        <w:keepNext w:val="false"/>
      </w:pPr>
      <w:r>
        <w:rPr>
          <w:b w:val="false"/>
          <w:bCs w:val="false"/>
        </w:rPr>
        <w:t xml:space="preserve">Structura se dezvolt/g259 monoton pe vertical/g259, f/g259r/g259 discontinuit/g259/g288i, având o varia/g288ie </w:t>
      </w:r>
    </w:p>
    <w:p>
      <w:pPr>
        <w:keepNext w:val="false"/>
      </w:pPr>
      <w:r>
        <w:rPr>
          <w:b w:val="false"/>
          <w:bCs w:val="false"/>
        </w:rPr>
        <w:t xml:space="preserve">nesemnificativ/g259 a rigidit/g259/g288ii /g250i rezisten/g288ei pe vertical/g259. Masele aplicate pe construc/g288ie </w:t>
      </w:r>
    </w:p>
    <w:p>
      <w:pPr>
        <w:keepNext w:val="false"/>
      </w:pPr>
      <w:r>
        <w:rPr>
          <w:b w:val="false"/>
          <w:bCs w:val="false"/>
        </w:rPr>
        <w:t xml:space="preserve">sunt distribuite relativ uniform, încadrându-se în limitarea de 50% a varia /g288iei între </w:t>
      </w:r>
    </w:p>
    <w:p>
      <w:pPr>
        <w:keepNext w:val="false"/>
      </w:pPr>
      <w:r>
        <w:rPr>
          <w:b w:val="false"/>
          <w:bCs w:val="false"/>
        </w:rPr>
        <w:t xml:space="preserve">nivele adiacente (vezi paragraful E 6.3.5.1). În consecin /g288/g259, structura este regulat/g259 pe </w:t>
      </w:r>
    </w:p>
    <w:p>
      <w:pPr>
        <w:keepNext w:val="false"/>
      </w:pPr>
      <w:r>
        <w:rPr>
          <w:b w:val="false"/>
          <w:bCs w:val="false"/>
        </w:rPr>
        <w:t xml:space="preserve">vertical/g259 conform cerin/g288elor de la paragraful 4.4.3.3 din P 100-1. </w:t>
      </w:r>
    </w:p>
    <w:p>
      <w:pPr>
        <w:keepNext w:val="false"/>
      </w:pPr>
      <w:r>
        <w:rPr>
          <w:b w:val="false"/>
          <w:bCs w:val="false"/>
        </w:rPr>
        <w:t xml:space="preserve">Conform Tabelului 4.1 din P 100-1, pentru structuri regulate în plan /g250i pe vertical/g259, se </w:t>
      </w:r>
    </w:p>
    <w:p>
      <w:pPr>
        <w:keepNext w:val="false"/>
      </w:pPr>
      <w:r>
        <w:rPr>
          <w:b w:val="false"/>
          <w:bCs w:val="false"/>
        </w:rPr>
        <w:t xml:space="preserve">admite adoptarea separat/g259 a unor modele plane ale structurii. Structura are o în/g259l/g288ime </w:t>
      </w:r>
    </w:p>
    <w:p>
      <w:pPr>
        <w:keepNext w:val="false"/>
      </w:pPr>
      <w:r>
        <w:rPr>
          <w:b w:val="false"/>
          <w:bCs w:val="false"/>
        </w:rPr>
        <w:t xml:space="preserve">mai mic/g259 de 30 m /g250i perioada proprie fundamental/g259 T</w:t>
      </w:r>
    </w:p>
    <w:p>
      <w:pPr>
        <w:keepNext w:val="false"/>
      </w:pPr>
      <w:r>
        <w:rPr>
          <w:b w:val="false"/>
          <w:bCs w:val="false"/>
        </w:rPr>
        <w:t xml:space="preserve">1 &lt; 1.5 sec (vezi paragraful E </w:t>
      </w:r>
    </w:p>
    <w:p>
      <w:pPr>
        <w:keepNext w:val="false"/>
      </w:pPr>
      <w:r>
        <w:rPr>
          <w:b w:val="false"/>
          <w:bCs w:val="false"/>
        </w:rPr>
        <w:t xml:space="preserve">6.3.5.3). În consecin/g288/g259 calculul structural poate fi efectuat folosind metoda for/g288elor </w:t>
      </w:r>
    </w:p>
    <w:p>
      <w:pPr>
        <w:keepNext w:val="false"/>
      </w:pPr>
      <w:r>
        <w:rPr>
          <w:b w:val="false"/>
          <w:bCs w:val="false"/>
        </w:rPr>
        <w:t xml:space="preserve">laterale. </w:t>
      </w:r>
    </w:p>
    <w:p>
      <w:pPr>
        <w:keepNext w:val="false"/>
      </w:pPr>
      <w:r>
        <w:rPr>
          <w:b w:val="false"/>
          <w:bCs w:val="false"/>
        </w:rPr>
        <w:t xml:space="preserve">Cu toate acestea, analiza structurii s-a efectuat pe un model spa /g288ial folosind un calcul </w:t>
      </w:r>
    </w:p>
    <w:p>
      <w:pPr>
        <w:keepNext w:val="false"/>
      </w:pPr>
      <w:r>
        <w:rPr>
          <w:b w:val="false"/>
          <w:bCs w:val="false"/>
        </w:rPr>
        <w:t xml:space="preserve">modal cu spectre de r/g259spuns, metoda implicit/g259 de calcul în P 100-1. Aceast/g259 abordare </w:t>
      </w:r>
    </w:p>
    <w:p>
      <w:pPr>
        <w:keepNext w:val="false"/>
      </w:pPr>
      <w:r>
        <w:rPr>
          <w:b w:val="false"/>
          <w:bCs w:val="false"/>
        </w:rPr>
        <w:t xml:space="preserve">este convenabil/g259 dac/g259 analiza structural/g259 se efectueaz/g259 folosind programe moderne de </w:t>
      </w:r>
    </w:p>
    <w:p>
      <w:pPr>
        <w:keepNext w:val="false"/>
      </w:pPr>
      <w:r>
        <w:rPr>
          <w:b w:val="false"/>
          <w:bCs w:val="false"/>
        </w:rPr>
        <w:t xml:space="preserve">calcul, conducând în acela/g250i timp la o proiectare mai economic/g259. </w:t>
      </w:r>
    </w:p>
    <w:p>
      <w:pPr>
        <w:keepNext w:val="false"/>
      </w:pPr>
      <w:r>
        <w:rPr>
          <w:b w:val="false"/>
          <w:bCs w:val="false"/>
        </w:rPr>
        <w:t xml:space="preserve">E 6.3.3. Înc/g259rc/g259ri </w:t>
      </w:r>
    </w:p>
    <w:p>
      <w:pPr>
        <w:keepNext w:val="false"/>
      </w:pPr>
      <w:r>
        <w:rPr>
          <w:b w:val="false"/>
          <w:bCs w:val="false"/>
        </w:rPr>
        <w:t xml:space="preserve">E 6.3.3.1. Înc/g259rc/g259ri gravita/g288ionale </w:t>
      </w:r>
    </w:p>
    <w:p>
      <w:pPr>
        <w:keepNext w:val="false"/>
      </w:pPr>
      <w:r>
        <w:rPr>
          <w:b w:val="false"/>
          <w:bCs w:val="false"/>
        </w:rPr>
        <w:t xml:space="preserve">Înc/g259rcarea permanent/g259 pe plan/g250eele curente (finisaje, plan/g250eu din b.a. pe cofraj pierdut </w:t>
      </w:r>
    </w:p>
    <w:p>
      <w:pPr>
        <w:keepNext w:val="false"/>
      </w:pPr>
      <w:r>
        <w:rPr>
          <w:b w:val="false"/>
          <w:bCs w:val="false"/>
        </w:rPr>
        <w:t xml:space="preserve">din tabl/g259 cutat/g259, instala/g288ii, tavan fals):  </w:t>
      </w:r>
    </w:p>
    <w:p>
      <w:pPr>
        <w:keepNext w:val="false"/>
      </w:pPr>
      <w:r>
        <w:rPr>
          <w:b w:val="false"/>
          <w:bCs w:val="false"/>
        </w:rPr>
        <w:t xml:space="preserve">25,0 /k1G= k Nm</w:t>
      </w:r>
    </w:p>
    <w:p>
      <w:pPr>
        <w:keepNext w:val="false"/>
      </w:pPr>
      <w:r>
        <w:rPr>
          <w:b w:val="false"/>
          <w:bCs w:val="false"/>
        </w:rPr>
        <w:t xml:space="preserve">Înc/g259rcarea permanent/g259 pe acoperi/g250 (finisaje, plan/g250eu din b.a. pe cofraj pierdut din tabl/g259 </w:t>
      </w:r>
    </w:p>
    <w:p>
      <w:pPr>
        <w:keepNext w:val="false"/>
      </w:pPr>
      <w:r>
        <w:rPr>
          <w:b w:val="false"/>
          <w:bCs w:val="false"/>
        </w:rPr>
        <w:t xml:space="preserve">cutat/g259, instala/g288ii, tavan fals):  </w:t>
      </w:r>
    </w:p>
    <w:p>
      <w:pPr>
        <w:keepNext w:val="false"/>
      </w:pPr>
      <w:r>
        <w:rPr>
          <w:b w:val="false"/>
          <w:bCs w:val="false"/>
        </w:rPr>
        <w:t xml:space="preserve">25,5 /k2G= k Nm</w:t>
      </w:r>
    </w:p>
    <w:p>
      <w:pPr>
        <w:keepNext w:val="false"/>
      </w:pPr>
      <w:r>
        <w:rPr>
          <w:b w:val="false"/>
          <w:bCs w:val="false"/>
        </w:rPr>
        <w:t xml:space="preserve">464</w:t>
      </w:r>
    </w:p>
    <w:p>
      <w:pPr>
        <w:keepNext w:val="false"/>
      </w:pPr>
      <w:r>
        <w:rPr>
          <w:b w:val="false"/>
          <w:bCs w:val="false"/>
        </w:rPr>
        <w:t xml:space="preserve">Înc/g259rcarea permanent/g259 pe pere/g288ii exteriori: </w:t>
      </w:r>
    </w:p>
    <w:p>
      <w:pPr>
        <w:keepNext w:val="false"/>
      </w:pPr>
      <w:r>
        <w:rPr>
          <w:b w:val="false"/>
          <w:bCs w:val="false"/>
        </w:rPr>
        <w:t xml:space="preserve">21,0 /k3G= k Nm</w:t>
      </w:r>
    </w:p>
    <w:p>
      <w:pPr>
        <w:keepNext w:val="false"/>
      </w:pPr>
      <w:r>
        <w:rPr>
          <w:b w:val="false"/>
          <w:bCs w:val="false"/>
        </w:rPr>
        <w:t xml:space="preserve">Greutatea proprie a structurii metalice a fost inclus/g259 în calcul automat prin programul </w:t>
      </w:r>
    </w:p>
    <w:p>
      <w:pPr>
        <w:keepNext w:val="false"/>
      </w:pPr>
      <w:r>
        <w:rPr>
          <w:b w:val="false"/>
          <w:bCs w:val="false"/>
        </w:rPr>
        <w:t xml:space="preserve">de calcul.  </w:t>
      </w:r>
    </w:p>
    <w:p>
      <w:pPr>
        <w:keepNext w:val="false"/>
      </w:pPr>
      <w:r>
        <w:rPr>
          <w:b w:val="false"/>
          <w:bCs w:val="false"/>
        </w:rPr>
        <w:t xml:space="preserve">Înc/g259rcarea util/g259 pe plan/g250eele curente (categoria de utilizare B), inclusiv înc/g259rcarea </w:t>
      </w:r>
    </w:p>
    <w:p>
      <w:pPr>
        <w:keepNext w:val="false"/>
      </w:pPr>
      <w:r>
        <w:rPr>
          <w:b w:val="false"/>
          <w:bCs w:val="false"/>
        </w:rPr>
        <w:t xml:space="preserve">echivalent/g259 din pere/g288i desp/g259r/g288itori mobili, conform SR EN 1991-1-1 /g250i SR EN 1991-1-</w:t>
      </w:r>
    </w:p>
    <w:p>
      <w:pPr>
        <w:keepNext w:val="false"/>
      </w:pPr>
      <w:r>
        <w:rPr>
          <w:b w:val="false"/>
          <w:bCs w:val="false"/>
        </w:rPr>
        <w:t xml:space="preserve">1/NA: </w:t>
      </w:r>
    </w:p>
    <w:p>
      <w:pPr>
        <w:keepNext w:val="false"/>
      </w:pPr>
      <w:r>
        <w:rPr>
          <w:b w:val="false"/>
          <w:bCs w:val="false"/>
        </w:rPr>
        <w:t xml:space="preserve">22 22,5 / 0,8 / 3,3 /k1Q = kN m + kN m = kN m</w:t>
      </w:r>
    </w:p>
    <w:p>
      <w:pPr>
        <w:keepNext w:val="false"/>
      </w:pPr>
      <w:r>
        <w:rPr>
          <w:b w:val="false"/>
          <w:bCs w:val="false"/>
        </w:rPr>
        <w:t xml:space="preserve">Înc/g259rcarea util/g259 pe acoperi/g250 (teras/g259 circulabil/g259, categoria de utilizare I), conform </w:t>
      </w:r>
    </w:p>
    <w:p>
      <w:pPr>
        <w:keepNext w:val="false"/>
      </w:pPr>
      <w:r>
        <w:rPr>
          <w:b w:val="false"/>
          <w:bCs w:val="false"/>
        </w:rPr>
        <w:t xml:space="preserve">SR EN 1991-1-1 /g250i SR EN 1991-1-1/NA: </w:t>
      </w:r>
    </w:p>
    <w:p>
      <w:pPr>
        <w:keepNext w:val="false"/>
      </w:pPr>
      <w:r>
        <w:rPr>
          <w:b w:val="false"/>
          <w:bCs w:val="false"/>
        </w:rPr>
        <w:t xml:space="preserve">22,5 /k2Q= k Nm</w:t>
      </w:r>
    </w:p>
    <w:p>
      <w:pPr>
        <w:keepNext w:val="false"/>
      </w:pPr>
      <w:r>
        <w:rPr>
          <w:b w:val="false"/>
          <w:bCs w:val="false"/>
        </w:rPr>
        <w:t xml:space="preserve">E 6.3.3.2. Ac /g288iunea seismic/g259 de proiectare </w:t>
      </w:r>
    </w:p>
    <w:p>
      <w:pPr>
        <w:keepNext w:val="false"/>
      </w:pPr>
      <w:r>
        <w:rPr>
          <w:b w:val="false"/>
          <w:bCs w:val="false"/>
        </w:rPr>
        <w:t xml:space="preserve">Structura nefiind sensibil/g259 la componenta vertical/g259 a ac/g288iunii seismice (vezi paragraful </w:t>
      </w:r>
    </w:p>
    <w:p>
      <w:pPr>
        <w:keepNext w:val="false"/>
      </w:pPr>
      <w:r>
        <w:rPr>
          <w:b w:val="false"/>
          <w:bCs w:val="false"/>
        </w:rPr>
        <w:t xml:space="preserve">4.5.3.6.2 din P 100-1), se iau în calcul doar cele dou/g259 componente orizontale. Acestea </w:t>
      </w:r>
    </w:p>
    <w:p>
      <w:pPr>
        <w:keepNext w:val="false"/>
      </w:pPr>
      <w:r>
        <w:rPr>
          <w:b w:val="false"/>
          <w:bCs w:val="false"/>
        </w:rPr>
        <w:t xml:space="preserve">sunt descrise prin spectre de r/g259spuns elastic pentru accelera/g288ii Se(T)=ag·/g69(T).  </w:t>
      </w:r>
    </w:p>
    <w:p>
      <w:pPr>
        <w:keepNext w:val="false"/>
      </w:pPr>
      <w:r>
        <w:rPr>
          <w:b w:val="false"/>
          <w:bCs w:val="false"/>
        </w:rPr>
        <w:t xml:space="preserve">Accelera/g288ia de vârf a terenului pentru proiectare ag se determin/g259 în func/g288ie de </w:t>
      </w:r>
    </w:p>
    <w:p>
      <w:pPr>
        <w:keepNext w:val="false"/>
      </w:pPr>
      <w:r>
        <w:rPr>
          <w:b w:val="false"/>
          <w:bCs w:val="false"/>
        </w:rPr>
        <w:t xml:space="preserve">amplasamentul construc/g288iei (Bucure/g250ti) în conformitate cu Figura 3.1 din P 100-1 sau </w:t>
      </w:r>
    </w:p>
    <w:p>
      <w:pPr>
        <w:keepNext w:val="false"/>
      </w:pPr>
      <w:r>
        <w:rPr>
          <w:b w:val="false"/>
          <w:bCs w:val="false"/>
        </w:rPr>
        <w:t xml:space="preserve">din Anexa A a codului, Tabelul A.1: </w:t>
      </w:r>
    </w:p>
    <w:p>
      <w:pPr>
        <w:keepNext w:val="false"/>
      </w:pPr>
      <w:r>
        <w:rPr>
          <w:b w:val="false"/>
          <w:bCs w:val="false"/>
        </w:rPr>
        <w:t xml:space="preserve">0,3ga= g /g152</w:t>
      </w:r>
    </w:p>
    <w:p>
      <w:pPr>
        <w:keepNext w:val="false"/>
      </w:pPr>
      <w:r>
        <w:rPr>
          <w:b w:val="false"/>
          <w:bCs w:val="false"/>
        </w:rPr>
        <w:t xml:space="preserve">0 1 2 3 4</w:t>
      </w:r>
    </w:p>
    <w:p>
      <w:pPr>
        <w:keepNext w:val="false"/>
      </w:pPr>
      <w:r>
        <w:rPr>
          <w:b w:val="false"/>
          <w:bCs w:val="false"/>
        </w:rPr>
        <w:t xml:space="preserve">0.5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1.5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2.5</w:t>
      </w:r>
    </w:p>
    <w:p>
      <w:pPr>
        <w:keepNext w:val="false"/>
      </w:pPr>
      <w:r>
        <w:rPr>
          <w:b w:val="false"/>
          <w:bCs w:val="false"/>
        </w:rPr>
        <w:t xml:space="preserve">3</w:t>
      </w:r>
    </w:p>
    <w:p>
      <w:pPr>
        <w:keepNext w:val="false"/>
      </w:pPr>
      <w:r>
        <w:rPr>
          <w:b w:val="false"/>
          <w:bCs w:val="false"/>
        </w:rPr>
        <w:t xml:space="preserve">T, s</w:t>
      </w:r>
    </w:p>
    <w:p>
      <w:pPr>
        <w:keepNext w:val="false"/>
      </w:pPr>
      <w:r>
        <w:rPr>
          <w:b w:val="false"/>
          <w:bCs w:val="false"/>
        </w:rPr>
        <w:t xml:space="preserve">Sd, m/s2</w:t>
      </w:r>
    </w:p>
    <w:p>
      <w:pPr>
        <w:keepNext w:val="false"/>
      </w:pPr>
      <w:r>
        <w:rPr>
          <w:b w:val="false"/>
          <w:bCs w:val="false"/>
        </w:rPr>
        <w:t xml:space="preserve">Figura E 6.3.4 Spectrul de proiectare pentru componentele orizontale ale ac /g288iunii seismice. </w:t>
      </w:r>
    </w:p>
    <w:p>
      <w:pPr>
        <w:keepNext w:val="false"/>
      </w:pPr>
      <w:r>
        <w:rPr>
          <w:b w:val="false"/>
          <w:bCs w:val="false"/>
        </w:rPr>
        <w:t xml:space="preserve">Spectrul normalizat de r/g259spuns elastic pentru accelera/g288ii /g69(T) este definit de rela /g288iile </w:t>
      </w:r>
    </w:p>
    <w:p>
      <w:pPr>
        <w:keepNext w:val="false"/>
      </w:pPr>
      <w:r>
        <w:rPr>
          <w:b w:val="false"/>
          <w:bCs w:val="false"/>
        </w:rPr>
        <w:t xml:space="preserve">(3.3)-(3.6) din P 100-1 în func/g288ie de factorul de amplificare dinamic/g259 0 2,5/g533=  /g250i de </w:t>
      </w:r>
    </w:p>
    <w:p>
      <w:pPr>
        <w:keepNext w:val="false"/>
      </w:pPr>
      <w:r>
        <w:rPr>
          <w:b w:val="false"/>
          <w:bCs w:val="false"/>
        </w:rPr>
        <w:t xml:space="preserve">perioadele de control TB, TC /g250i TD (determinate din Figura 3.2 din P 100-1 pentru </w:t>
      </w:r>
    </w:p>
    <w:p>
      <w:pPr>
        <w:keepNext w:val="false"/>
      </w:pPr>
      <w:r>
        <w:rPr>
          <w:b w:val="false"/>
          <w:bCs w:val="false"/>
        </w:rPr>
        <w:t xml:space="preserve">amplasamentul construc/g288iei /g250i Tabelul 3.1 din P 100-1): </w:t>
      </w:r>
    </w:p>
    <w:p>
      <w:pPr>
        <w:keepNext w:val="false"/>
      </w:pPr>
      <w:r>
        <w:rPr>
          <w:b w:val="false"/>
          <w:bCs w:val="false"/>
        </w:rPr>
        <w:t xml:space="preserve">0,32 BT= s  1,6 CT= s  2,0 DT= s</w:t>
      </w:r>
    </w:p>
    <w:p>
      <w:pPr>
        <w:keepNext w:val="false"/>
      </w:pPr>
      <w:r>
        <w:rPr>
          <w:b w:val="false"/>
          <w:bCs w:val="false"/>
        </w:rPr>
        <w:t xml:space="preserve">Se adopt/g259 conceptul de comportare disipativ/g259, clasa de ductilitate înalt/g259 a structurii </w:t>
      </w:r>
    </w:p>
    <w:p>
      <w:pPr>
        <w:keepNext w:val="false"/>
      </w:pPr>
      <w:r>
        <w:rPr>
          <w:b w:val="false"/>
          <w:bCs w:val="false"/>
        </w:rPr>
        <w:t xml:space="preserve">DCH, vezi sec/g288iunea 6.1.2 din P 100-1. Rezult/g259 factorul de comportare 6q= pentru </w:t>
      </w:r>
    </w:p>
    <w:p>
      <w:pPr>
        <w:keepNext w:val="false"/>
      </w:pPr>
      <w:r>
        <w:rPr>
          <w:b w:val="false"/>
          <w:bCs w:val="false"/>
        </w:rPr>
        <w:t xml:space="preserve">465</w:t>
      </w:r>
    </w:p>
    <w:p>
      <w:pPr>
        <w:keepNext w:val="false"/>
      </w:pPr>
      <w:r>
        <w:rPr>
          <w:b w:val="false"/>
          <w:bCs w:val="false"/>
        </w:rPr>
        <w:t xml:space="preserve">E 6.3.4. Combina /g288ii de înc/g259rc/g259ri în situa/g288ia seismic/g259 de proiectare </w:t>
      </w:r>
    </w:p>
    <w:p>
      <w:pPr>
        <w:keepNext w:val="false"/>
      </w:pPr>
      <w:r>
        <w:rPr>
          <w:b w:val="false"/>
          <w:bCs w:val="false"/>
        </w:rPr>
        <w:t xml:space="preserve">Combinarea efectelor ac/g288iunilor în situa/g288ia seismic/g259 de proiectare, pentru verificarea la </w:t>
      </w:r>
    </w:p>
    <w:p>
      <w:pPr>
        <w:keepNext w:val="false"/>
      </w:pPr>
      <w:r>
        <w:rPr>
          <w:b w:val="false"/>
          <w:bCs w:val="false"/>
        </w:rPr>
        <w:t xml:space="preserve">starea limit/g259 ultim/g259 (ULS), conform sec/g288iunii 3.3 din P 100-1 /g250i sec/g288iunii 6.4.3.2 din </w:t>
      </w:r>
    </w:p>
    <w:p>
      <w:pPr>
        <w:keepNext w:val="false"/>
      </w:pPr>
      <w:r>
        <w:rPr>
          <w:b w:val="false"/>
          <w:bCs w:val="false"/>
        </w:rPr>
        <w:t xml:space="preserve">CR 0 - 2012, este: </w:t>
      </w:r>
    </w:p>
    <w:p>
      <w:pPr>
        <w:keepNext w:val="false"/>
      </w:pPr>
      <w:r>
        <w:rPr>
          <w:b w:val="false"/>
          <w:bCs w:val="false"/>
        </w:rPr>
        <w:t xml:space="preserve">2,k, j i k,i EdG+ /g549 Q + A/g166/g166 (S-ULS-DIS)</w:t>
      </w:r>
    </w:p>
    <w:p>
      <w:pPr>
        <w:keepNext w:val="false"/>
      </w:pPr>
      <w:r>
        <w:rPr>
          <w:b w:val="false"/>
          <w:bCs w:val="false"/>
        </w:rPr>
        <w:t xml:space="preserve">Factorul de grupare este /g922 = 0,3 pentru înc/g259rcarea util/g259 /g250i func/g288iunea de birouri, vezi </w:t>
      </w:r>
    </w:p>
    <w:p>
      <w:pPr>
        <w:keepNext w:val="false"/>
      </w:pPr>
      <w:r>
        <w:rPr>
          <w:b w:val="false"/>
          <w:bCs w:val="false"/>
        </w:rPr>
        <w:t xml:space="preserve">tabelul 7.1 din CR 0 - 2012, iar AEd este valoarea de proiectare a ac /g288iunii seismice. </w:t>
      </w:r>
    </w:p>
    <w:p>
      <w:pPr>
        <w:keepNext w:val="false"/>
      </w:pPr>
      <w:r>
        <w:rPr>
          <w:b w:val="false"/>
          <w:bCs w:val="false"/>
        </w:rPr>
        <w:t xml:space="preserve">Aceast/g259 combina/g288ie de înc/g259rc/g259ri este aplicabil/g259 direct doar pentru verificarea </w:t>
      </w:r>
    </w:p>
    <w:p>
      <w:pPr>
        <w:keepNext w:val="false"/>
      </w:pPr>
      <w:r>
        <w:rPr>
          <w:b w:val="false"/>
          <w:bCs w:val="false"/>
        </w:rPr>
        <w:t xml:space="preserve">elementelor disipative ale structurii la ULS. </w:t>
      </w:r>
    </w:p>
    <w:p>
      <w:pPr>
        <w:keepNext w:val="false"/>
      </w:pPr>
      <w:r>
        <w:rPr>
          <w:b w:val="false"/>
          <w:bCs w:val="false"/>
        </w:rPr>
        <w:t xml:space="preserve">Conform 6.8.3(1) din P 100-1, eforturile de calcul pentru verificarea elementelor </w:t>
      </w:r>
    </w:p>
    <w:p>
      <w:pPr>
        <w:keepNext w:val="false"/>
      </w:pPr>
      <w:r>
        <w:rPr>
          <w:b w:val="false"/>
          <w:bCs w:val="false"/>
        </w:rPr>
        <w:t xml:space="preserve">nedisipative (stâlpii, contravântuirile /g250i segmentele de grind/g259 din afara barelor </w:t>
      </w:r>
    </w:p>
    <w:p>
      <w:pPr>
        <w:keepNext w:val="false"/>
      </w:pPr>
      <w:r>
        <w:rPr>
          <w:b w:val="false"/>
          <w:bCs w:val="false"/>
        </w:rPr>
        <w:t xml:space="preserve">disipative) la ULS pot fi determinate practic din urm/g259toarea combina/g288ie de înc/g259rc/g259ri: </w:t>
      </w:r>
    </w:p>
    <w:p>
      <w:pPr>
        <w:keepNext w:val="false"/>
      </w:pPr>
      <w:r>
        <w:rPr>
          <w:b w:val="false"/>
          <w:bCs w:val="false"/>
        </w:rPr>
        <w:t xml:space="preserve">2,k, j i k,i T EdG+ /g549 Q + /g525 A/g166/g166 (S-ULS-NDIS)</w:t>
      </w:r>
    </w:p>
    <w:p>
      <w:pPr>
        <w:keepNext w:val="false"/>
      </w:pPr>
      <w:r>
        <w:rPr>
          <w:b w:val="false"/>
          <w:bCs w:val="false"/>
        </w:rPr>
        <w:t xml:space="preserve">unde /g58T este valoarea suprarezisten/g288ei sistemului structural. </w:t>
      </w:r>
    </w:p>
    <w:p>
      <w:pPr>
        <w:keepNext w:val="false"/>
      </w:pPr>
      <w:r>
        <w:rPr>
          <w:b w:val="false"/>
          <w:bCs w:val="false"/>
        </w:rPr>
        <w:t xml:space="preserve">/g287inând cont de prevederile paragrafului 4.5.4(3) din P 100-1, deplas/g259rile structurii </w:t>
      </w:r>
    </w:p>
    <w:p>
      <w:pPr>
        <w:keepNext w:val="false"/>
      </w:pPr>
      <w:r>
        <w:rPr>
          <w:b w:val="false"/>
          <w:bCs w:val="false"/>
        </w:rPr>
        <w:t xml:space="preserve">pentru verificarea la ULS pot fi ob/g288inute practic din rela/g288ia: </w:t>
      </w:r>
    </w:p>
    <w:p>
      <w:pPr>
        <w:keepNext w:val="false"/>
      </w:pPr>
      <w:r>
        <w:rPr>
          <w:b w:val="false"/>
          <w:bCs w:val="false"/>
        </w:rPr>
        <w:t xml:space="preserve">2,k, j i k,i EdG+ /g549 Q + c q A/g166/g166  (S-ULS-DEP)</w:t>
      </w:r>
    </w:p>
    <w:p>
      <w:pPr>
        <w:keepNext w:val="false"/>
      </w:pPr>
      <w:r>
        <w:rPr>
          <w:b w:val="false"/>
          <w:bCs w:val="false"/>
        </w:rPr>
        <w:t xml:space="preserve">/g287inând cont de prevederile paragrafului 4.5.4(2) din P 100-1, deplas/g259rile structurii </w:t>
      </w:r>
    </w:p>
    <w:p>
      <w:pPr>
        <w:keepNext w:val="false"/>
      </w:pPr>
      <w:r>
        <w:rPr>
          <w:b w:val="false"/>
          <w:bCs w:val="false"/>
        </w:rPr>
        <w:t xml:space="preserve">pentru verificarea la starea limit/g259 de serviciu (SLS) pot fi ob/g288inute practic din rela/g288ia: </w:t>
      </w:r>
    </w:p>
    <w:p>
      <w:pPr>
        <w:keepNext w:val="false"/>
      </w:pPr>
      <w:r>
        <w:rPr>
          <w:b w:val="false"/>
          <w:bCs w:val="false"/>
        </w:rPr>
        <w:t xml:space="preserve">2,k, j i k,i EdG+ /g549 Q + /g542 q A/g166/g166 (S-SLS)</w:t>
      </w:r>
    </w:p>
    <w:p>
      <w:pPr>
        <w:keepNext w:val="false"/>
      </w:pPr>
      <w:r>
        <w:rPr>
          <w:b w:val="false"/>
          <w:bCs w:val="false"/>
        </w:rPr>
        <w:t xml:space="preserve">E 6.3.5. Calculul structural </w:t>
      </w:r>
    </w:p>
    <w:p>
      <w:pPr>
        <w:keepNext w:val="false"/>
      </w:pPr>
      <w:r>
        <w:rPr>
          <w:b w:val="false"/>
          <w:bCs w:val="false"/>
        </w:rPr>
        <w:t xml:space="preserve">E 6.3.5.1. Modelul structurii </w:t>
      </w:r>
    </w:p>
    <w:p>
      <w:pPr>
        <w:keepNext w:val="false"/>
      </w:pPr>
      <w:r>
        <w:rPr>
          <w:b w:val="false"/>
          <w:bCs w:val="false"/>
        </w:rPr>
        <w:t xml:space="preserve">Structura a fost analizat/g259 folosind un model spa /g288ial într-un program de calcul </w:t>
      </w:r>
    </w:p>
    <w:p>
      <w:pPr>
        <w:keepNext w:val="false"/>
      </w:pPr>
      <w:r>
        <w:rPr>
          <w:b w:val="false"/>
          <w:bCs w:val="false"/>
        </w:rPr>
        <w:t xml:space="preserve">comercial (vezi Figura E 6.3.5). S-a considerat efectul de diafragm/g259 rigid/g259 asigurat de </w:t>
      </w:r>
    </w:p>
    <w:p>
      <w:pPr>
        <w:keepNext w:val="false"/>
      </w:pPr>
      <w:r>
        <w:rPr>
          <w:b w:val="false"/>
          <w:bCs w:val="false"/>
        </w:rPr>
        <w:t xml:space="preserve">plan/g250eele de beton armat. Totu/g250i, nodurile aferente barelor disipative au fost excluse </w:t>
      </w:r>
    </w:p>
    <w:p>
      <w:pPr>
        <w:keepNext w:val="false"/>
      </w:pPr>
      <w:r>
        <w:rPr>
          <w:b w:val="false"/>
          <w:bCs w:val="false"/>
        </w:rPr>
        <w:t xml:space="preserve">din defini/g288ia diafragmelor, pentru ca modelul de calcul s/g259 reprezinte corect for/g288ele </w:t>
      </w:r>
    </w:p>
    <w:p>
      <w:pPr>
        <w:keepNext w:val="false"/>
      </w:pPr>
      <w:r>
        <w:rPr>
          <w:b w:val="false"/>
          <w:bCs w:val="false"/>
        </w:rPr>
        <w:t xml:space="preserve">axiale din barele disipative /g250i grinzile care le con/g288in. Stâlpii au fost încastra/g288i la baz/g259. </w:t>
      </w:r>
    </w:p>
    <w:p>
      <w:pPr>
        <w:keepNext w:val="false"/>
      </w:pPr>
      <w:r>
        <w:rPr>
          <w:b w:val="false"/>
          <w:bCs w:val="false"/>
        </w:rPr>
        <w:t xml:space="preserve">Leg/g259turile dintre bare (rigide/articulate) au fost modelate conform datelor din </w:t>
      </w:r>
    </w:p>
    <w:p>
      <w:pPr>
        <w:keepNext w:val="false"/>
      </w:pPr>
      <w:r>
        <w:rPr>
          <w:b w:val="false"/>
          <w:bCs w:val="false"/>
        </w:rPr>
        <w:t xml:space="preserve">Figura E 6.3.2 /g250i Figura E 6.3.3. Sec/g288iunile elementelor structurale pentru sistemul de </w:t>
      </w:r>
    </w:p>
    <w:p>
      <w:pPr>
        <w:keepNext w:val="false"/>
      </w:pPr>
      <w:r>
        <w:rPr>
          <w:b w:val="false"/>
          <w:bCs w:val="false"/>
        </w:rPr>
        <w:t xml:space="preserve">preluare a înc/g259rc/g259rilor laterale sunt prezentate în Figura E 6.3.6 /g250i Figura E 6.3.7. </w:t>
      </w:r>
    </w:p>
    <w:p>
      <w:pPr>
        <w:keepNext w:val="false"/>
      </w:pPr>
      <w:r>
        <w:rPr>
          <w:b w:val="false"/>
          <w:bCs w:val="false"/>
        </w:rPr>
        <w:t xml:space="preserve">Înc/g259rc/g259rile gravita/g288ionale au fost aplicate pe plan/g250ee (înc/g259rc/g259rile permanente /g250i utile) /g250i </w:t>
      </w:r>
    </w:p>
    <w:p>
      <w:pPr>
        <w:keepNext w:val="false"/>
      </w:pPr>
      <w:r>
        <w:rPr>
          <w:b w:val="false"/>
          <w:bCs w:val="false"/>
        </w:rPr>
        <w:t xml:space="preserve">pe grinzile perimetrale (înc/g259rcarea din pere/g288i exteriori). Masele structurii au fost </w:t>
      </w:r>
    </w:p>
    <w:p>
      <w:pPr>
        <w:keepNext w:val="false"/>
      </w:pPr>
      <w:r>
        <w:rPr>
          <w:b w:val="false"/>
          <w:bCs w:val="false"/>
        </w:rPr>
        <w:t xml:space="preserve">calculate automat din înc/g259rc/g259rile gravita/g288ionale aplicate pe structur/g259.  </w:t>
      </w:r>
    </w:p>
    <w:p>
      <w:pPr>
        <w:keepNext w:val="false"/>
      </w:pPr>
      <w:r>
        <w:rPr>
          <w:b w:val="false"/>
          <w:bCs w:val="false"/>
        </w:rPr>
        <w:t xml:space="preserve">466</w:t>
      </w:r>
    </w:p>
    <w:p>
      <w:pPr>
        <w:keepNext w:val="false"/>
      </w:pPr>
      <w:r>
        <w:rPr>
          <w:b w:val="false"/>
          <w:bCs w:val="false"/>
        </w:rPr>
        <w:t xml:space="preserve">cadre contravântuite excentric din o /g288el, regulate pe vertical/g259 /g250i clasa de ductilitate a </w:t>
      </w:r>
    </w:p>
    <w:p>
      <w:pPr>
        <w:keepNext w:val="false"/>
      </w:pPr>
      <w:r>
        <w:rPr>
          <w:b w:val="false"/>
          <w:bCs w:val="false"/>
        </w:rPr>
        <w:t xml:space="preserve">structurii DCH, conform P 100-1, Tabelul E 6.3. </w:t>
      </w:r>
    </w:p>
    <w:p>
      <w:pPr>
        <w:keepNext w:val="false"/>
      </w:pPr>
      <w:r>
        <w:rPr>
          <w:b w:val="false"/>
          <w:bCs w:val="false"/>
        </w:rPr>
        <w:t xml:space="preserve">Spectrul de proiectare pentru componentele orizontale ale mi/g250c/g259rii seismice se </w:t>
      </w:r>
    </w:p>
    <w:p>
      <w:pPr>
        <w:keepNext w:val="false"/>
      </w:pPr>
      <w:r>
        <w:rPr>
          <w:b w:val="false"/>
          <w:bCs w:val="false"/>
        </w:rPr>
        <w:t xml:space="preserve">determin/g259 conform rela/g288iilor (3.17)-(3.18) din P 100-1 /g250i este prezentat în </w:t>
      </w:r>
    </w:p>
    <w:p>
      <w:pPr>
        <w:keepNext w:val="false"/>
      </w:pPr>
      <w:r>
        <w:rPr>
          <w:b w:val="false"/>
          <w:bCs w:val="false"/>
        </w:rPr>
        <w:t xml:space="preserve">Figura E 6.3.4.</w:t>
      </w:r>
    </w:p>
    <w:p>
      <w:pPr>
        <w:keepNext w:val="false"/>
      </w:pPr>
      <w:r>
        <w:rPr>
          <w:b w:val="false"/>
          <w:bCs w:val="false"/>
        </w:rPr>
        <w:t xml:space="preserve">Figura E 6.3.5 Modelul spa/g288ial al structurii în programul de calcul. </w:t>
      </w:r>
    </w:p>
    <w:p>
      <w:pPr>
        <w:keepNext w:val="false"/>
      </w:pPr>
      <w:r>
        <w:rPr>
          <w:b w:val="false"/>
          <w:bCs w:val="false"/>
        </w:rPr>
        <w:t xml:space="preserve">HE260B</w:t>
      </w:r>
    </w:p>
    <w:p>
      <w:pPr>
        <w:keepNext w:val="false"/>
      </w:pPr>
      <w:r>
        <w:rPr>
          <w:b w:val="false"/>
          <w:bCs w:val="false"/>
        </w:rPr>
        <w:t xml:space="preserve">HE300B</w:t>
      </w:r>
    </w:p>
    <w:p>
      <w:pPr>
        <w:keepNext w:val="false"/>
      </w:pPr>
      <w:r>
        <w:rPr>
          <w:b w:val="false"/>
          <w:bCs w:val="false"/>
        </w:rPr>
        <w:t xml:space="preserve">HE300B</w:t>
      </w:r>
    </w:p>
    <w:p>
      <w:pPr>
        <w:keepNext w:val="false"/>
      </w:pPr>
      <w:r>
        <w:rPr>
          <w:b w:val="false"/>
          <w:bCs w:val="false"/>
        </w:rPr>
        <w:t xml:space="preserve">HE260B</w:t>
      </w:r>
    </w:p>
    <w:p>
      <w:pPr>
        <w:keepNext w:val="false"/>
      </w:pPr>
      <w:r>
        <w:rPr>
          <w:b w:val="false"/>
          <w:bCs w:val="false"/>
        </w:rPr>
        <w:t xml:space="preserve">HE260B</w:t>
      </w:r>
    </w:p>
    <w:p>
      <w:pPr>
        <w:keepNext w:val="false"/>
      </w:pPr>
      <w:r>
        <w:rPr>
          <w:b w:val="false"/>
          <w:bCs w:val="false"/>
        </w:rPr>
        <w:t xml:space="preserve">HE300B</w:t>
      </w:r>
    </w:p>
    <w:p>
      <w:pPr>
        <w:keepNext w:val="false"/>
      </w:pPr>
      <w:r>
        <w:rPr>
          <w:b w:val="false"/>
          <w:bCs w:val="false"/>
        </w:rPr>
        <w:t xml:space="preserve">HE300B</w:t>
      </w:r>
    </w:p>
    <w:p>
      <w:pPr>
        <w:keepNext w:val="false"/>
      </w:pPr>
      <w:r>
        <w:rPr>
          <w:b w:val="false"/>
          <w:bCs w:val="false"/>
        </w:rPr>
        <w:t xml:space="preserve">HE260B</w:t>
      </w:r>
    </w:p>
    <w:p>
      <w:pPr>
        <w:keepNext w:val="false"/>
      </w:pPr>
      <w:r>
        <w:rPr>
          <w:b w:val="false"/>
          <w:bCs w:val="false"/>
        </w:rPr>
        <w:t xml:space="preserve">HE260B</w:t>
      </w:r>
    </w:p>
    <w:p>
      <w:pPr>
        <w:keepNext w:val="false"/>
      </w:pPr>
      <w:r>
        <w:rPr>
          <w:b w:val="false"/>
          <w:bCs w:val="false"/>
        </w:rPr>
        <w:t xml:space="preserve">HE340B</w:t>
      </w:r>
    </w:p>
    <w:p>
      <w:pPr>
        <w:keepNext w:val="false"/>
      </w:pPr>
      <w:r>
        <w:rPr>
          <w:b w:val="false"/>
          <w:bCs w:val="false"/>
        </w:rPr>
        <w:t xml:space="preserve">HE340B</w:t>
      </w:r>
    </w:p>
    <w:p>
      <w:pPr>
        <w:keepNext w:val="false"/>
      </w:pPr>
      <w:r>
        <w:rPr>
          <w:b w:val="false"/>
          <w:bCs w:val="false"/>
        </w:rPr>
        <w:t xml:space="preserve">HE260B</w:t>
      </w:r>
    </w:p>
    <w:p>
      <w:pPr>
        <w:keepNext w:val="false"/>
      </w:pPr>
      <w:r>
        <w:rPr>
          <w:b w:val="false"/>
          <w:bCs w:val="false"/>
        </w:rPr>
        <w:t xml:space="preserve">HE260B</w:t>
      </w:r>
    </w:p>
    <w:p>
      <w:pPr>
        <w:keepNext w:val="false"/>
      </w:pPr>
      <w:r>
        <w:rPr>
          <w:b w:val="false"/>
          <w:bCs w:val="false"/>
        </w:rPr>
        <w:t xml:space="preserve">HE340B</w:t>
      </w:r>
    </w:p>
    <w:p>
      <w:pPr>
        <w:keepNext w:val="false"/>
      </w:pPr>
      <w:r>
        <w:rPr>
          <w:b w:val="false"/>
          <w:bCs w:val="false"/>
        </w:rPr>
        <w:t xml:space="preserve">HE340B</w:t>
      </w:r>
    </w:p>
    <w:p>
      <w:pPr>
        <w:keepNext w:val="false"/>
      </w:pPr>
      <w:r>
        <w:rPr>
          <w:b w:val="false"/>
          <w:bCs w:val="false"/>
        </w:rPr>
        <w:t xml:space="preserve">HE260B</w:t>
      </w:r>
    </w:p>
    <w:p>
      <w:pPr>
        <w:keepNext w:val="false"/>
      </w:pPr>
      <w:r>
        <w:rPr>
          <w:b w:val="false"/>
          <w:bCs w:val="false"/>
        </w:rPr>
        <w:t xml:space="preserve">IPE400 IPE400</w:t>
      </w:r>
    </w:p>
    <w:p>
      <w:pPr>
        <w:keepNext w:val="false"/>
      </w:pPr>
      <w:r>
        <w:rPr>
          <w:b w:val="false"/>
          <w:bCs w:val="false"/>
        </w:rPr>
        <w:t xml:space="preserve">IPE400 IPE400</w:t>
      </w:r>
    </w:p>
    <w:p>
      <w:pPr>
        <w:keepNext w:val="false"/>
      </w:pPr>
      <w:r>
        <w:rPr>
          <w:b w:val="false"/>
          <w:bCs w:val="false"/>
        </w:rPr>
        <w:t xml:space="preserve">IPE400 IPE400</w:t>
      </w:r>
    </w:p>
    <w:p>
      <w:pPr>
        <w:keepNext w:val="false"/>
      </w:pPr>
      <w:r>
        <w:rPr>
          <w:b w:val="false"/>
          <w:bCs w:val="false"/>
        </w:rPr>
        <w:t xml:space="preserve">IPE400 IPE400</w:t>
      </w:r>
    </w:p>
    <w:p>
      <w:pPr>
        <w:keepNext w:val="false"/>
      </w:pPr>
      <w:r>
        <w:rPr>
          <w:b w:val="false"/>
          <w:bCs w:val="false"/>
        </w:rPr>
        <w:t xml:space="preserve">HE240A</w:t>
      </w:r>
    </w:p>
    <w:p>
      <w:pPr>
        <w:keepNext w:val="false"/>
      </w:pPr>
      <w:r>
        <w:rPr>
          <w:b w:val="false"/>
          <w:bCs w:val="false"/>
        </w:rPr>
        <w:t xml:space="preserve">HE300A</w:t>
      </w:r>
    </w:p>
    <w:p>
      <w:pPr>
        <w:keepNext w:val="false"/>
      </w:pPr>
      <w:r>
        <w:rPr>
          <w:b w:val="false"/>
          <w:bCs w:val="false"/>
        </w:rPr>
        <w:t xml:space="preserve">HE340A</w:t>
      </w:r>
    </w:p>
    <w:p>
      <w:pPr>
        <w:keepNext w:val="false"/>
      </w:pPr>
      <w:r>
        <w:rPr>
          <w:b w:val="false"/>
          <w:bCs w:val="false"/>
        </w:rPr>
        <w:t xml:space="preserve">HE340A</w:t>
      </w:r>
    </w:p>
    <w:p>
      <w:pPr>
        <w:keepNext w:val="false"/>
      </w:pPr>
      <w:r>
        <w:rPr>
          <w:b w:val="false"/>
          <w:bCs w:val="false"/>
        </w:rPr>
        <w:t xml:space="preserve">HE3</w:t>
      </w:r>
    </w:p>
    <w:p>
      <w:pPr>
        <w:keepNext w:val="false"/>
      </w:pPr>
      <w:r>
        <w:rPr>
          <w:b w:val="false"/>
          <w:bCs w:val="false"/>
        </w:rPr>
        <w:t xml:space="preserve">40B HE340B</w:t>
      </w:r>
    </w:p>
    <w:p>
      <w:pPr>
        <w:keepNext w:val="false"/>
      </w:pPr>
      <w:r>
        <w:rPr>
          <w:b w:val="false"/>
          <w:bCs w:val="false"/>
        </w:rPr>
        <w:t xml:space="preserve">HE3</w:t>
      </w:r>
    </w:p>
    <w:p>
      <w:pPr>
        <w:keepNext w:val="false"/>
      </w:pPr>
      <w:r>
        <w:rPr>
          <w:b w:val="false"/>
          <w:bCs w:val="false"/>
        </w:rPr>
        <w:t xml:space="preserve">40B HE340B</w:t>
      </w:r>
    </w:p>
    <w:p>
      <w:pPr>
        <w:keepNext w:val="false"/>
      </w:pPr>
      <w:r>
        <w:rPr>
          <w:b w:val="false"/>
          <w:bCs w:val="false"/>
        </w:rPr>
        <w:t xml:space="preserve">HE280B HE280B</w:t>
      </w:r>
    </w:p>
    <w:p>
      <w:pPr>
        <w:keepNext w:val="false"/>
      </w:pPr>
      <w:r>
        <w:rPr>
          <w:b w:val="false"/>
          <w:bCs w:val="false"/>
        </w:rPr>
        <w:t xml:space="preserve">HE280B HE280B</w:t>
      </w:r>
    </w:p>
    <w:p>
      <w:pPr>
        <w:keepNext w:val="false"/>
      </w:pPr>
      <w:r>
        <w:rPr>
          <w:b w:val="false"/>
          <w:bCs w:val="false"/>
        </w:rPr>
        <w:t xml:space="preserve">1,2</w:t>
      </w:r>
    </w:p>
    <w:p>
      <w:pPr>
        <w:keepNext w:val="false"/>
      </w:pPr>
      <w:r>
        <w:rPr>
          <w:b w:val="false"/>
          <w:bCs w:val="false"/>
        </w:rPr>
        <w:t xml:space="preserve">1,2</w:t>
      </w:r>
    </w:p>
    <w:p>
      <w:pPr>
        <w:keepNext w:val="false"/>
      </w:pPr>
      <w:r>
        <w:rPr>
          <w:b w:val="false"/>
          <w:bCs w:val="false"/>
        </w:rPr>
        <w:t xml:space="preserve">1,2</w:t>
      </w:r>
    </w:p>
    <w:p>
      <w:pPr>
        <w:keepNext w:val="false"/>
      </w:pPr>
      <w:r>
        <w:rPr>
          <w:b w:val="false"/>
          <w:bCs w:val="false"/>
        </w:rPr>
        <w:t xml:space="preserve">1,0</w:t>
      </w:r>
    </w:p>
    <w:p>
      <w:pPr>
        <w:keepNext w:val="false"/>
      </w:pPr>
      <w:r>
        <w:rPr>
          <w:b w:val="false"/>
          <w:bCs w:val="false"/>
        </w:rPr>
        <w:t xml:space="preserve">Figura E 6.3.6 Sec /g288iuni ale elementelor structurale pentru cadrele din axele 1 /g250i 5. </w:t>
      </w:r>
    </w:p>
    <w:p>
      <w:pPr>
        <w:keepNext w:val="false"/>
      </w:pPr>
      <w:r>
        <w:rPr>
          <w:b w:val="false"/>
          <w:bCs w:val="false"/>
        </w:rPr>
        <w:t xml:space="preserve">HE260B</w:t>
      </w:r>
    </w:p>
    <w:p>
      <w:pPr>
        <w:keepNext w:val="false"/>
      </w:pPr>
      <w:r>
        <w:rPr>
          <w:b w:val="false"/>
          <w:bCs w:val="false"/>
        </w:rPr>
        <w:t xml:space="preserve">HE300B</w:t>
      </w:r>
    </w:p>
    <w:p>
      <w:pPr>
        <w:keepNext w:val="false"/>
      </w:pPr>
      <w:r>
        <w:rPr>
          <w:b w:val="false"/>
          <w:bCs w:val="false"/>
        </w:rPr>
        <w:t xml:space="preserve">HE300B</w:t>
      </w:r>
    </w:p>
    <w:p>
      <w:pPr>
        <w:keepNext w:val="false"/>
      </w:pPr>
      <w:r>
        <w:rPr>
          <w:b w:val="false"/>
          <w:bCs w:val="false"/>
        </w:rPr>
        <w:t xml:space="preserve">HE260B</w:t>
      </w:r>
    </w:p>
    <w:p>
      <w:pPr>
        <w:keepNext w:val="false"/>
      </w:pPr>
      <w:r>
        <w:rPr>
          <w:b w:val="false"/>
          <w:bCs w:val="false"/>
        </w:rPr>
        <w:t xml:space="preserve">HE260B</w:t>
      </w:r>
    </w:p>
    <w:p>
      <w:pPr>
        <w:keepNext w:val="false"/>
      </w:pPr>
      <w:r>
        <w:rPr>
          <w:b w:val="false"/>
          <w:bCs w:val="false"/>
        </w:rPr>
        <w:t xml:space="preserve">HE300B</w:t>
      </w:r>
    </w:p>
    <w:p>
      <w:pPr>
        <w:keepNext w:val="false"/>
      </w:pPr>
      <w:r>
        <w:rPr>
          <w:b w:val="false"/>
          <w:bCs w:val="false"/>
        </w:rPr>
        <w:t xml:space="preserve">HE300B</w:t>
      </w:r>
    </w:p>
    <w:p>
      <w:pPr>
        <w:keepNext w:val="false"/>
      </w:pPr>
      <w:r>
        <w:rPr>
          <w:b w:val="false"/>
          <w:bCs w:val="false"/>
        </w:rPr>
        <w:t xml:space="preserve">HE260B</w:t>
      </w:r>
    </w:p>
    <w:p>
      <w:pPr>
        <w:keepNext w:val="false"/>
      </w:pPr>
      <w:r>
        <w:rPr>
          <w:b w:val="false"/>
          <w:bCs w:val="false"/>
        </w:rPr>
        <w:t xml:space="preserve">HE260B</w:t>
      </w:r>
    </w:p>
    <w:p>
      <w:pPr>
        <w:keepNext w:val="false"/>
      </w:pPr>
      <w:r>
        <w:rPr>
          <w:b w:val="false"/>
          <w:bCs w:val="false"/>
        </w:rPr>
        <w:t xml:space="preserve">HE340B</w:t>
      </w:r>
    </w:p>
    <w:p>
      <w:pPr>
        <w:keepNext w:val="false"/>
      </w:pPr>
      <w:r>
        <w:rPr>
          <w:b w:val="false"/>
          <w:bCs w:val="false"/>
        </w:rPr>
        <w:t xml:space="preserve">HE340B</w:t>
      </w:r>
    </w:p>
    <w:p>
      <w:pPr>
        <w:keepNext w:val="false"/>
      </w:pPr>
      <w:r>
        <w:rPr>
          <w:b w:val="false"/>
          <w:bCs w:val="false"/>
        </w:rPr>
        <w:t xml:space="preserve">HE260B</w:t>
      </w:r>
    </w:p>
    <w:p>
      <w:pPr>
        <w:keepNext w:val="false"/>
      </w:pPr>
      <w:r>
        <w:rPr>
          <w:b w:val="false"/>
          <w:bCs w:val="false"/>
        </w:rPr>
        <w:t xml:space="preserve">HE260B</w:t>
      </w:r>
    </w:p>
    <w:p>
      <w:pPr>
        <w:keepNext w:val="false"/>
      </w:pPr>
      <w:r>
        <w:rPr>
          <w:b w:val="false"/>
          <w:bCs w:val="false"/>
        </w:rPr>
        <w:t xml:space="preserve">HE340B</w:t>
      </w:r>
    </w:p>
    <w:p>
      <w:pPr>
        <w:keepNext w:val="false"/>
      </w:pPr>
      <w:r>
        <w:rPr>
          <w:b w:val="false"/>
          <w:bCs w:val="false"/>
        </w:rPr>
        <w:t xml:space="preserve">HE340B</w:t>
      </w:r>
    </w:p>
    <w:p>
      <w:pPr>
        <w:keepNext w:val="false"/>
      </w:pPr>
      <w:r>
        <w:rPr>
          <w:b w:val="false"/>
          <w:bCs w:val="false"/>
        </w:rPr>
        <w:t xml:space="preserve">HE260B</w:t>
      </w:r>
    </w:p>
    <w:p>
      <w:pPr>
        <w:keepNext w:val="false"/>
      </w:pPr>
      <w:r>
        <w:rPr>
          <w:b w:val="false"/>
          <w:bCs w:val="false"/>
        </w:rPr>
        <w:t xml:space="preserve">HE260BHE260BHE260BHE260B</w:t>
      </w:r>
    </w:p>
    <w:p>
      <w:pPr>
        <w:keepNext w:val="false"/>
      </w:pPr>
      <w:r>
        <w:rPr>
          <w:b w:val="false"/>
          <w:bCs w:val="false"/>
        </w:rPr>
        <w:t xml:space="preserve">IPE220 IPE220</w:t>
      </w:r>
    </w:p>
    <w:p>
      <w:pPr>
        <w:keepNext w:val="false"/>
      </w:pPr>
      <w:r>
        <w:rPr>
          <w:b w:val="false"/>
          <w:bCs w:val="false"/>
        </w:rPr>
        <w:t xml:space="preserve">IPE220 IPE220</w:t>
      </w:r>
    </w:p>
    <w:p>
      <w:pPr>
        <w:keepNext w:val="false"/>
      </w:pPr>
      <w:r>
        <w:rPr>
          <w:b w:val="false"/>
          <w:bCs w:val="false"/>
        </w:rPr>
        <w:t xml:space="preserve">IPE220 IPE220</w:t>
      </w:r>
    </w:p>
    <w:p>
      <w:pPr>
        <w:keepNext w:val="false"/>
      </w:pPr>
      <w:r>
        <w:rPr>
          <w:b w:val="false"/>
          <w:bCs w:val="false"/>
        </w:rPr>
        <w:t xml:space="preserve">IPE220 IPE220</w:t>
      </w:r>
    </w:p>
    <w:p>
      <w:pPr>
        <w:keepNext w:val="false"/>
      </w:pPr>
      <w:r>
        <w:rPr>
          <w:b w:val="false"/>
          <w:bCs w:val="false"/>
        </w:rPr>
        <w:t xml:space="preserve">IPE220</w:t>
      </w:r>
    </w:p>
    <w:p>
      <w:pPr>
        <w:keepNext w:val="false"/>
      </w:pPr>
      <w:r>
        <w:rPr>
          <w:b w:val="false"/>
          <w:bCs w:val="false"/>
        </w:rPr>
        <w:t xml:space="preserve">IPE220</w:t>
      </w:r>
    </w:p>
    <w:p>
      <w:pPr>
        <w:keepNext w:val="false"/>
      </w:pPr>
      <w:r>
        <w:rPr>
          <w:b w:val="false"/>
          <w:bCs w:val="false"/>
        </w:rPr>
        <w:t xml:space="preserve">IPE220</w:t>
      </w:r>
    </w:p>
    <w:p>
      <w:pPr>
        <w:keepNext w:val="false"/>
      </w:pPr>
      <w:r>
        <w:rPr>
          <w:b w:val="false"/>
          <w:bCs w:val="false"/>
        </w:rPr>
        <w:t xml:space="preserve">IPE220</w:t>
      </w:r>
    </w:p>
    <w:p>
      <w:pPr>
        <w:keepNext w:val="false"/>
      </w:pPr>
      <w:r>
        <w:rPr>
          <w:b w:val="false"/>
          <w:bCs w:val="false"/>
        </w:rPr>
        <w:t xml:space="preserve">HE240A</w:t>
      </w:r>
    </w:p>
    <w:p>
      <w:pPr>
        <w:keepNext w:val="false"/>
      </w:pPr>
      <w:r>
        <w:rPr>
          <w:b w:val="false"/>
          <w:bCs w:val="false"/>
        </w:rPr>
        <w:t xml:space="preserve">HE300A</w:t>
      </w:r>
    </w:p>
    <w:p>
      <w:pPr>
        <w:keepNext w:val="false"/>
      </w:pPr>
      <w:r>
        <w:rPr>
          <w:b w:val="false"/>
          <w:bCs w:val="false"/>
        </w:rPr>
        <w:t xml:space="preserve">HE340A</w:t>
      </w:r>
    </w:p>
    <w:p>
      <w:pPr>
        <w:keepNext w:val="false"/>
      </w:pPr>
      <w:r>
        <w:rPr>
          <w:b w:val="false"/>
          <w:bCs w:val="false"/>
        </w:rPr>
        <w:t xml:space="preserve">HE340A</w:t>
      </w:r>
    </w:p>
    <w:p>
      <w:pPr>
        <w:keepNext w:val="false"/>
      </w:pPr>
      <w:r>
        <w:rPr>
          <w:b w:val="false"/>
          <w:bCs w:val="false"/>
        </w:rPr>
        <w:t xml:space="preserve">HE340B HE3</w:t>
      </w:r>
    </w:p>
    <w:p>
      <w:pPr>
        <w:keepNext w:val="false"/>
      </w:pPr>
      <w:r>
        <w:rPr>
          <w:b w:val="false"/>
          <w:bCs w:val="false"/>
        </w:rPr>
        <w:t xml:space="preserve">40B</w:t>
      </w:r>
    </w:p>
    <w:p>
      <w:pPr>
        <w:keepNext w:val="false"/>
      </w:pPr>
      <w:r>
        <w:rPr>
          <w:b w:val="false"/>
          <w:bCs w:val="false"/>
        </w:rPr>
        <w:t xml:space="preserve">HE340B HE3</w:t>
      </w:r>
    </w:p>
    <w:p>
      <w:pPr>
        <w:keepNext w:val="false"/>
      </w:pPr>
      <w:r>
        <w:rPr>
          <w:b w:val="false"/>
          <w:bCs w:val="false"/>
        </w:rPr>
        <w:t xml:space="preserve">40B</w:t>
      </w:r>
    </w:p>
    <w:p>
      <w:pPr>
        <w:keepNext w:val="false"/>
      </w:pPr>
      <w:r>
        <w:rPr>
          <w:b w:val="false"/>
          <w:bCs w:val="false"/>
        </w:rPr>
        <w:t xml:space="preserve">HE280B HE2</w:t>
      </w:r>
    </w:p>
    <w:p>
      <w:pPr>
        <w:keepNext w:val="false"/>
      </w:pPr>
      <w:r>
        <w:rPr>
          <w:b w:val="false"/>
          <w:bCs w:val="false"/>
        </w:rPr>
        <w:t xml:space="preserve">80B</w:t>
      </w:r>
    </w:p>
    <w:p>
      <w:pPr>
        <w:keepNext w:val="false"/>
      </w:pPr>
      <w:r>
        <w:rPr>
          <w:b w:val="false"/>
          <w:bCs w:val="false"/>
        </w:rPr>
        <w:t xml:space="preserve">HE280B HE280B</w:t>
      </w:r>
    </w:p>
    <w:p>
      <w:pPr>
        <w:keepNext w:val="false"/>
      </w:pPr>
      <w:r>
        <w:rPr>
          <w:b w:val="false"/>
          <w:bCs w:val="false"/>
        </w:rPr>
        <w:t xml:space="preserve">1,2</w:t>
      </w:r>
    </w:p>
    <w:p>
      <w:pPr>
        <w:keepNext w:val="false"/>
      </w:pPr>
      <w:r>
        <w:rPr>
          <w:b w:val="false"/>
          <w:bCs w:val="false"/>
        </w:rPr>
        <w:t xml:space="preserve">1,2</w:t>
      </w:r>
    </w:p>
    <w:p>
      <w:pPr>
        <w:keepNext w:val="false"/>
      </w:pPr>
      <w:r>
        <w:rPr>
          <w:b w:val="false"/>
          <w:bCs w:val="false"/>
        </w:rPr>
        <w:t xml:space="preserve">1,2</w:t>
      </w:r>
    </w:p>
    <w:p>
      <w:pPr>
        <w:keepNext w:val="false"/>
      </w:pPr>
      <w:r>
        <w:rPr>
          <w:b w:val="false"/>
          <w:bCs w:val="false"/>
        </w:rPr>
        <w:t xml:space="preserve">1,0</w:t>
      </w:r>
    </w:p>
    <w:p>
      <w:pPr>
        <w:keepNext w:val="false"/>
      </w:pPr>
      <w:r>
        <w:rPr>
          <w:b w:val="false"/>
          <w:bCs w:val="false"/>
        </w:rPr>
        <w:t xml:space="preserve">Figura E 6.3.7 Sec /g288iuni ale elementelor structurale pentru cadrele </w:t>
      </w:r>
    </w:p>
    <w:p>
      <w:pPr>
        <w:keepNext w:val="false"/>
      </w:pPr>
      <w:r>
        <w:rPr>
          <w:b w:val="false"/>
          <w:bCs w:val="false"/>
        </w:rPr>
        <w:t xml:space="preserve">din axele A /g250i D. </w:t>
      </w:r>
    </w:p>
    <w:p>
      <w:pPr>
        <w:keepNext w:val="false"/>
      </w:pPr>
      <w:r>
        <w:rPr>
          <w:b w:val="false"/>
          <w:bCs w:val="false"/>
        </w:rPr>
        <w:t xml:space="preserve">467</w:t>
      </w:r>
    </w:p>
    <w:p>
      <w:pPr>
        <w:keepNext w:val="false"/>
      </w:pPr>
      <w:r>
        <w:rPr>
          <w:b w:val="false"/>
          <w:bCs w:val="false"/>
        </w:rPr>
        <w:t xml:space="preserve">e</w:t>
      </w:r>
    </w:p>
    <w:p>
      <w:pPr>
        <w:keepNext w:val="false"/>
      </w:pPr>
      <w:r>
        <w:rPr>
          <w:b w:val="false"/>
          <w:bCs w:val="false"/>
        </w:rPr>
        <w:t xml:space="preserve">a</w:t>
      </w:r>
    </w:p>
    <w:p>
      <w:pPr>
        <w:keepNext w:val="false"/>
      </w:pPr>
      <w:r>
        <w:rPr>
          <w:b w:val="false"/>
          <w:bCs w:val="false"/>
        </w:rPr>
        <w:t xml:space="preserve">e</w:t>
      </w:r>
    </w:p>
    <w:p>
      <w:pPr>
        <w:keepNext w:val="false"/>
      </w:pPr>
      <w:r>
        <w:rPr>
          <w:b w:val="false"/>
          <w:bCs w:val="false"/>
        </w:rPr>
        <w:t xml:space="preserve">lungime/g3bara/g3disipativa</w:t>
      </w:r>
    </w:p>
    <w:p>
      <w:pPr>
        <w:keepNext w:val="false"/>
      </w:pPr>
      <w:r>
        <w:rPr>
          <w:b w:val="false"/>
          <w:bCs w:val="false"/>
        </w:rPr>
        <w:t xml:space="preserve">excentricitate/g3interax</w:t>
      </w:r>
    </w:p>
    <w:p>
      <w:pPr>
        <w:keepNext w:val="false"/>
      </w:pPr>
      <w:r>
        <w:rPr>
          <w:b w:val="false"/>
          <w:bCs w:val="false"/>
        </w:rPr>
        <w:t xml:space="preserve">contravantuiri excentricitate</w:t>
      </w:r>
    </w:p>
    <w:p>
      <w:pPr>
        <w:keepNext w:val="false"/>
      </w:pPr>
      <w:r>
        <w:rPr>
          <w:b w:val="false"/>
          <w:bCs w:val="false"/>
        </w:rPr>
        <w:t xml:space="preserve">contravantuiri/g3in</w:t>
      </w:r>
    </w:p>
    <w:p>
      <w:pPr>
        <w:keepNext w:val="false"/>
      </w:pPr>
      <w:r>
        <w:rPr>
          <w:b w:val="false"/>
          <w:bCs w:val="false"/>
        </w:rPr>
        <w:t xml:space="preserve">modelul/g3de/g3calcul</w:t>
      </w:r>
    </w:p>
    <w:p>
      <w:pPr>
        <w:keepNext w:val="false"/>
      </w:pPr>
      <w:r>
        <w:rPr>
          <w:b w:val="false"/>
          <w:bCs w:val="false"/>
        </w:rPr>
        <w:t xml:space="preserve">(</w:t>
      </w:r>
    </w:p>
    <w:p>
      <w:pPr>
        <w:keepNext w:val="false"/>
      </w:pPr>
      <w:r>
        <w:rPr>
          <w:b w:val="false"/>
          <w:bCs w:val="false"/>
        </w:rPr>
        <w:t xml:space="preserve">a )       ( b )  </w:t>
      </w:r>
    </w:p>
    <w:p>
      <w:pPr>
        <w:keepNext w:val="false"/>
      </w:pPr>
      <w:r>
        <w:rPr>
          <w:b w:val="false"/>
          <w:bCs w:val="false"/>
        </w:rPr>
        <w:t xml:space="preserve">Figura E 6.3.8 Modelarea  lungimii barei disipative. </w:t>
      </w:r>
    </w:p>
    <w:p>
      <w:pPr>
        <w:keepNext w:val="false"/>
      </w:pPr>
      <w:r>
        <w:rPr>
          <w:b w:val="false"/>
          <w:bCs w:val="false"/>
        </w:rPr>
        <w:t xml:space="preserve">Comportarea unei bare disipative depinde major de lungimea acesteia. În mod ideal, </w:t>
      </w:r>
    </w:p>
    <w:p>
      <w:pPr>
        <w:keepNext w:val="false"/>
      </w:pPr>
      <w:r>
        <w:rPr>
          <w:b w:val="false"/>
          <w:bCs w:val="false"/>
        </w:rPr>
        <w:t xml:space="preserve">lungimea barei disipative ( e) m/g259surat/g259 între capetele contravântuirii ar trebui s/g259 fie </w:t>
      </w:r>
    </w:p>
    <w:p>
      <w:pPr>
        <w:keepNext w:val="false"/>
      </w:pPr>
      <w:r>
        <w:rPr>
          <w:b w:val="false"/>
          <w:bCs w:val="false"/>
        </w:rPr>
        <w:t xml:space="preserve">egal/g259 cu excentricitatea format/g259 de intersec/g288ia dintre axele contravântuirilor /g250i axa </w:t>
      </w:r>
    </w:p>
    <w:p>
      <w:pPr>
        <w:keepNext w:val="false"/>
      </w:pPr>
      <w:r>
        <w:rPr>
          <w:b w:val="false"/>
          <w:bCs w:val="false"/>
        </w:rPr>
        <w:t xml:space="preserve">grinzii (ea). În realitate, datorit/g259 dimensiunii sec/g288iunilor grinzii /g250i ale contravântuirilor, </w:t>
      </w:r>
    </w:p>
    <w:p>
      <w:pPr>
        <w:keepNext w:val="false"/>
      </w:pPr>
      <w:r>
        <w:rPr>
          <w:b w:val="false"/>
          <w:bCs w:val="false"/>
        </w:rPr>
        <w:t xml:space="preserve">lungimea barei disipative e, poate fi diferit/g259 de excentricitatea interax a </w:t>
      </w:r>
    </w:p>
    <w:p>
      <w:pPr>
        <w:keepNext w:val="false"/>
      </w:pPr>
      <w:r>
        <w:rPr>
          <w:b w:val="false"/>
          <w:bCs w:val="false"/>
        </w:rPr>
        <w:t xml:space="preserve">contravântuirilor (ea), vezi Figura E 6.3.8a. Un model de calcul cu elemente finite de </w:t>
      </w:r>
    </w:p>
    <w:p>
      <w:pPr>
        <w:keepNext w:val="false"/>
      </w:pPr>
      <w:r>
        <w:rPr>
          <w:b w:val="false"/>
          <w:bCs w:val="false"/>
        </w:rPr>
        <w:t xml:space="preserve">tip bar/g259 în care elementele structurale sunt dispuse în ax ar subestima momentele </w:t>
      </w:r>
    </w:p>
    <w:p>
      <w:pPr>
        <w:keepNext w:val="false"/>
      </w:pPr>
      <w:r>
        <w:rPr>
          <w:b w:val="false"/>
          <w:bCs w:val="false"/>
        </w:rPr>
        <w:t xml:space="preserve">încovoietoare din segmentele de grind/g259 din afara barei disipative /g250i din contravântuire </w:t>
      </w:r>
    </w:p>
    <w:p>
      <w:pPr>
        <w:keepNext w:val="false"/>
      </w:pPr>
      <w:r>
        <w:rPr>
          <w:b w:val="false"/>
          <w:bCs w:val="false"/>
        </w:rPr>
        <w:t xml:space="preserve">(atunci când e</w:t>
      </w:r>
    </w:p>
    <w:p>
      <w:pPr>
        <w:keepNext w:val="false"/>
      </w:pPr>
      <w:r>
        <w:rPr>
          <w:b w:val="false"/>
          <w:bCs w:val="false"/>
        </w:rPr>
        <w:t xml:space="preserve">a &gt; e) sau pe cele din bara disipativ/g259 (atunci când ea &lt; e). O posibil/g259 </w:t>
      </w:r>
    </w:p>
    <w:p>
      <w:pPr>
        <w:keepNext w:val="false"/>
      </w:pPr>
      <w:r>
        <w:rPr>
          <w:b w:val="false"/>
          <w:bCs w:val="false"/>
        </w:rPr>
        <w:t xml:space="preserve">solu/g288ie (folosit/g259 în acest caz) este adoptarea unui model de calcul în care înclinarea </w:t>
      </w:r>
    </w:p>
    <w:p>
      <w:pPr>
        <w:keepNext w:val="false"/>
      </w:pPr>
      <w:r>
        <w:rPr>
          <w:b w:val="false"/>
          <w:bCs w:val="false"/>
        </w:rPr>
        <w:t xml:space="preserve">contravântuirilor s/g259 fie ajustat/g259 astfel ca excentricitatea teoretic/g259 în axa grinzii format/g259 </w:t>
      </w:r>
    </w:p>
    <w:p>
      <w:pPr>
        <w:keepNext w:val="false"/>
      </w:pPr>
      <w:r>
        <w:rPr>
          <w:b w:val="false"/>
          <w:bCs w:val="false"/>
        </w:rPr>
        <w:t xml:space="preserve">de axele contravântuirilor s/g259 fie egal/g259 cu lungimea fizic/g259 a barei disipative (e), vezi </w:t>
      </w:r>
    </w:p>
    <w:p>
      <w:pPr>
        <w:keepNext w:val="false"/>
      </w:pPr>
      <w:r>
        <w:rPr>
          <w:b w:val="false"/>
          <w:bCs w:val="false"/>
        </w:rPr>
        <w:t xml:space="preserve">Figura E 6.3.8b. </w:t>
      </w:r>
    </w:p>
    <w:p>
      <w:pPr>
        <w:keepNext w:val="false"/>
      </w:pPr>
      <w:r>
        <w:rPr>
          <w:b w:val="false"/>
          <w:bCs w:val="false"/>
        </w:rPr>
        <w:t xml:space="preserve">E 6.3.5.2. Masele structurii </w:t>
      </w:r>
    </w:p>
    <w:p>
      <w:pPr>
        <w:keepNext w:val="false"/>
      </w:pPr>
      <w:r>
        <w:rPr>
          <w:b w:val="false"/>
          <w:bCs w:val="false"/>
        </w:rPr>
        <w:t xml:space="preserve">Masele corespund înc/g259rc/g259rilor gravita/g288ionale din gruparea seismic/g259. Conform CR 0 -</w:t>
      </w:r>
    </w:p>
    <w:p>
      <w:pPr>
        <w:keepNext w:val="false"/>
      </w:pPr>
      <w:r>
        <w:rPr>
          <w:b w:val="false"/>
          <w:bCs w:val="false"/>
        </w:rPr>
        <w:t xml:space="preserve"> 2012, ecua/g288ia (6.11), înc/g259rc/g259rile gravita/g288ionale în gruparea seismic/g259 sunt calculate cu </w:t>
      </w:r>
    </w:p>
    <w:p>
      <w:pPr>
        <w:keepNext w:val="false"/>
      </w:pPr>
      <w:r>
        <w:rPr>
          <w:b w:val="false"/>
          <w:bCs w:val="false"/>
        </w:rPr>
        <w:t xml:space="preserve">rela/g288ia: </w:t>
      </w:r>
    </w:p>
    <w:p>
      <w:pPr>
        <w:keepNext w:val="false"/>
      </w:pPr>
      <w:r>
        <w:rPr>
          <w:b w:val="false"/>
          <w:bCs w:val="false"/>
        </w:rPr>
        <w:t xml:space="preserve">2,k, j i k,iG+ /g549 Q/g166/g166</w:t>
      </w:r>
    </w:p>
    <w:p>
      <w:pPr>
        <w:keepNext w:val="false"/>
      </w:pPr>
      <w:r>
        <w:rPr>
          <w:b w:val="false"/>
          <w:bCs w:val="false"/>
        </w:rPr>
        <w:t xml:space="preserve">Masele /g250i mom</w:t>
      </w:r>
    </w:p>
    <w:p>
      <w:pPr>
        <w:keepNext w:val="false"/>
      </w:pPr>
      <w:r>
        <w:rPr>
          <w:b w:val="false"/>
          <w:bCs w:val="false"/>
        </w:rPr>
        <w:t xml:space="preserve">entele de iner /g288ie ale maselor au fost calculate automat de c/g259tre </w:t>
      </w:r>
    </w:p>
    <w:p>
      <w:pPr>
        <w:keepNext w:val="false"/>
      </w:pPr>
      <w:r>
        <w:rPr>
          <w:b w:val="false"/>
          <w:bCs w:val="false"/>
        </w:rPr>
        <w:t xml:space="preserve">programul de calcul /g250i sunt prezentate în Tabelul E 6.3.1.  </w:t>
      </w:r>
    </w:p>
    <w:p>
      <w:pPr>
        <w:keepNext w:val="false"/>
      </w:pPr>
      <w:r>
        <w:rPr>
          <w:b w:val="false"/>
          <w:bCs w:val="false"/>
        </w:rPr>
        <w:t xml:space="preserve">Tabelul E 6.3.1: Masele de nivel /g250i momentele de iner/g288ie ale maselor. </w:t>
      </w:r>
    </w:p>
    <w:p>
      <w:pPr>
        <w:keepNext w:val="false"/>
      </w:pPr>
      <w:r>
        <w:rPr>
          <w:b w:val="false"/>
          <w:bCs w:val="false"/>
        </w:rPr>
        <w:t xml:space="preserve">Nivel Masa, tone Momentul de iner/g288ie al maselor, tone/g117m2 </w:t>
      </w:r>
    </w:p>
    <w:p>
      <w:pPr>
        <w:keepNext w:val="false"/>
      </w:pPr>
      <w:r>
        <w:rPr>
          <w:b w:val="false"/>
          <w:bCs w:val="false"/>
        </w:rPr>
        <w:t xml:space="preserve">4 439,3 54245,8 </w:t>
      </w:r>
    </w:p>
    <w:p>
      <w:pPr>
        <w:keepNext w:val="false"/>
      </w:pPr>
      <w:r>
        <w:rPr>
          <w:b w:val="false"/>
          <w:bCs w:val="false"/>
        </w:rPr>
        <w:t xml:space="preserve">3 443,4 56525,0 </w:t>
      </w:r>
    </w:p>
    <w:p>
      <w:pPr>
        <w:keepNext w:val="false"/>
      </w:pPr>
      <w:r>
        <w:rPr>
          <w:b w:val="false"/>
          <w:bCs w:val="false"/>
        </w:rPr>
        <w:t xml:space="preserve">2 443,8 56593,2 </w:t>
      </w:r>
    </w:p>
    <w:p>
      <w:pPr>
        <w:keepNext w:val="false"/>
      </w:pPr>
      <w:r>
        <w:rPr>
          <w:b w:val="false"/>
          <w:bCs w:val="false"/>
        </w:rPr>
        <w:t xml:space="preserve">1 446,0 57169,8 </w:t>
      </w:r>
    </w:p>
    <w:p>
      <w:pPr>
        <w:keepNext w:val="false"/>
      </w:pPr>
      <w:r>
        <w:rPr>
          <w:b w:val="false"/>
          <w:bCs w:val="false"/>
        </w:rPr>
        <w:t xml:space="preserve">E 6.3.5.3. Modurile proprii de vibra /g288ie </w:t>
      </w:r>
    </w:p>
    <w:p>
      <w:pPr>
        <w:keepNext w:val="false"/>
      </w:pPr>
      <w:r>
        <w:rPr>
          <w:b w:val="false"/>
          <w:bCs w:val="false"/>
        </w:rPr>
        <w:t xml:space="preserve">S-au luat în calcul 6 moduri proprii de vibra /g288ie. Perioadele proprii de vibra /g288ie T /g250i</w:t>
      </w:r>
    </w:p>
    <w:p>
      <w:pPr>
        <w:keepNext w:val="false"/>
      </w:pPr>
      <w:r>
        <w:rPr>
          <w:b w:val="false"/>
          <w:bCs w:val="false"/>
        </w:rPr>
        <w:t xml:space="preserve">masele modale efective Mn</w:t>
      </w:r>
    </w:p>
    <w:p>
      <w:pPr>
        <w:keepNext w:val="false"/>
      </w:pPr>
      <w:r>
        <w:rPr>
          <w:b w:val="false"/>
          <w:bCs w:val="false"/>
        </w:rPr>
        <w:t xml:space="preserve">* raportate la masa total/g259 a structurii sunt prezentate în</w:t>
      </w:r>
    </w:p>
    <w:p>
      <w:pPr>
        <w:keepNext w:val="false"/>
      </w:pPr>
      <w:r>
        <w:rPr>
          <w:b w:val="false"/>
          <w:bCs w:val="false"/>
        </w:rPr>
        <w:t xml:space="preserve">Tabelul E 6.3.2. Se poate observa c/g259 suma maselor modale efective din primele 6</w:t>
      </w:r>
    </w:p>
    <w:p>
      <w:pPr>
        <w:keepNext w:val="false"/>
      </w:pPr>
      <w:r>
        <w:rPr>
          <w:b w:val="false"/>
          <w:bCs w:val="false"/>
        </w:rPr>
        <w:t xml:space="preserve">moduri proprii de vibra/g288ie dep/g259/g250e/g250te 90% din masa total/g259 a structurii, fiind îndeplinit/g259</w:t>
      </w:r>
    </w:p>
    <w:p>
      <w:pPr>
        <w:keepNext w:val="false"/>
      </w:pPr>
      <w:r>
        <w:rPr>
          <w:b w:val="false"/>
          <w:bCs w:val="false"/>
        </w:rPr>
        <w:t xml:space="preserve">cerin/g288a din sec/g288iunea 4.5.3.3 din P 100-1. Deformata structurii în primele trei moduri</w:t>
      </w:r>
    </w:p>
    <w:p>
      <w:pPr>
        <w:keepNext w:val="false"/>
      </w:pPr>
      <w:r>
        <w:rPr>
          <w:b w:val="false"/>
          <w:bCs w:val="false"/>
        </w:rPr>
        <w:t xml:space="preserve">proprii de vibra/g288ie este prezentat/g259 în Figura E 6.3.9.</w:t>
      </w:r>
    </w:p>
    <w:p>
      <w:pPr>
        <w:keepNext w:val="false"/>
      </w:pPr>
      <w:r>
        <w:rPr>
          <w:b w:val="false"/>
          <w:bCs w:val="false"/>
        </w:rPr>
        <w:t xml:space="preserve">468</w:t>
      </w:r>
    </w:p>
    <w:p>
      <w:pPr>
        <w:keepNext w:val="false"/>
      </w:pPr>
      <w:r>
        <w:rPr>
          <w:b w:val="false"/>
          <w:bCs w:val="false"/>
        </w:rPr>
        <w:t xml:space="preserve">Tabelul E 6.3.2: Perioadele proprii de vibra/g288ie /g250i masele modale efective. </w:t>
      </w:r>
    </w:p>
    <w:p>
      <w:pPr>
        <w:keepNext w:val="false"/>
      </w:pPr>
      <w:r>
        <w:rPr>
          <w:b w:val="false"/>
          <w:bCs w:val="false"/>
        </w:rPr>
        <w:t xml:space="preserve">Mod T  </w:t>
      </w:r>
    </w:p>
    <w:p>
      <w:pPr>
        <w:keepNext w:val="false"/>
      </w:pPr>
      <w:r>
        <w:rPr>
          <w:b w:val="false"/>
          <w:bCs w:val="false"/>
        </w:rPr>
        <w:t xml:space="preserve">s </w:t>
      </w:r>
    </w:p>
    <w:p>
      <w:pPr>
        <w:keepNext w:val="false"/>
      </w:pPr>
      <w:r>
        <w:rPr>
          <w:b w:val="false"/>
          <w:bCs w:val="false"/>
        </w:rPr>
        <w:t xml:space="preserve">*</w:t>
      </w:r>
    </w:p>
    <w:p>
      <w:pPr>
        <w:keepNext w:val="false"/>
      </w:pPr>
      <w:r>
        <w:rPr>
          <w:b w:val="false"/>
          <w:bCs w:val="false"/>
        </w:rPr>
        <w:t xml:space="preserve">n,xM</w:t>
      </w:r>
    </w:p>
    <w:p>
      <w:pPr>
        <w:keepNext w:val="false"/>
      </w:pPr>
      <w:r>
        <w:rPr>
          <w:b w:val="false"/>
          <w:bCs w:val="false"/>
        </w:rPr>
        <w:t xml:space="preserve">% </w:t>
      </w:r>
    </w:p>
    <w:p>
      <w:pPr>
        <w:keepNext w:val="false"/>
      </w:pPr>
      <w:r>
        <w:rPr>
          <w:b w:val="false"/>
          <w:bCs w:val="false"/>
        </w:rPr>
        <w:t xml:space="preserve">*</w:t>
      </w:r>
    </w:p>
    <w:p>
      <w:pPr>
        <w:keepNext w:val="false"/>
      </w:pPr>
      <w:r>
        <w:rPr>
          <w:b w:val="false"/>
          <w:bCs w:val="false"/>
        </w:rPr>
        <w:t xml:space="preserve">n,yM</w:t>
      </w:r>
    </w:p>
    <w:p>
      <w:pPr>
        <w:keepNext w:val="false"/>
      </w:pPr>
      <w:r>
        <w:rPr>
          <w:b w:val="false"/>
          <w:bCs w:val="false"/>
        </w:rPr>
        <w:t xml:space="preserve">% </w:t>
      </w:r>
    </w:p>
    <w:p>
      <w:pPr>
        <w:keepNext w:val="false"/>
      </w:pPr>
      <w:r>
        <w:rPr>
          <w:b w:val="false"/>
          <w:bCs w:val="false"/>
        </w:rPr>
        <w:t xml:space="preserve">*</w:t>
      </w:r>
    </w:p>
    <w:p>
      <w:pPr>
        <w:keepNext w:val="false"/>
      </w:pPr>
      <w:r>
        <w:rPr>
          <w:b w:val="false"/>
          <w:bCs w:val="false"/>
        </w:rPr>
        <w:t xml:space="preserve">n,xM/g166</w:t>
      </w:r>
    </w:p>
    <w:p>
      <w:pPr>
        <w:keepNext w:val="false"/>
      </w:pPr>
      <w:r>
        <w:rPr>
          <w:b w:val="false"/>
          <w:bCs w:val="false"/>
        </w:rPr>
        <w:t xml:space="preserve">% </w:t>
      </w:r>
    </w:p>
    <w:p>
      <w:pPr>
        <w:keepNext w:val="false"/>
      </w:pPr>
      <w:r>
        <w:rPr>
          <w:b w:val="false"/>
          <w:bCs w:val="false"/>
        </w:rPr>
        <w:t xml:space="preserve">*</w:t>
      </w:r>
    </w:p>
    <w:p>
      <w:pPr>
        <w:keepNext w:val="false"/>
      </w:pPr>
      <w:r>
        <w:rPr>
          <w:b w:val="false"/>
          <w:bCs w:val="false"/>
        </w:rPr>
        <w:t xml:space="preserve">n,yM/g166</w:t>
      </w:r>
    </w:p>
    <w:p>
      <w:pPr>
        <w:keepNext w:val="false"/>
      </w:pPr>
      <w:r>
        <w:rPr>
          <w:b w:val="false"/>
          <w:bCs w:val="false"/>
        </w:rPr>
        <w:t xml:space="preserve">% </w:t>
      </w:r>
    </w:p>
    <w:p>
      <w:pPr>
        <w:keepNext w:val="false"/>
      </w:pPr>
      <w:r>
        <w:rPr>
          <w:b w:val="false"/>
          <w:bCs w:val="false"/>
        </w:rPr>
        <w:t xml:space="preserve">1 0,663 79,4 0,0 79,4 0,0</w:t>
      </w:r>
    </w:p>
    <w:p>
      <w:pPr>
        <w:keepNext w:val="false"/>
      </w:pPr>
      <w:r>
        <w:rPr>
          <w:b w:val="false"/>
          <w:bCs w:val="false"/>
        </w:rPr>
        <w:t xml:space="preserve">2 0,662 0,0 79,3 79,4 79,3</w:t>
      </w:r>
    </w:p>
    <w:p>
      <w:pPr>
        <w:keepNext w:val="false"/>
      </w:pPr>
      <w:r>
        <w:rPr>
          <w:b w:val="false"/>
          <w:bCs w:val="false"/>
        </w:rPr>
        <w:t xml:space="preserve">3 0,427 0,0 0,0 79,4 79,3</w:t>
      </w:r>
    </w:p>
    <w:p>
      <w:pPr>
        <w:keepNext w:val="false"/>
      </w:pPr>
      <w:r>
        <w:rPr>
          <w:b w:val="false"/>
          <w:bCs w:val="false"/>
        </w:rPr>
        <w:t xml:space="preserve">4 0,239 15,3 0,0 94,8 79,3</w:t>
      </w:r>
    </w:p>
    <w:p>
      <w:pPr>
        <w:keepNext w:val="false"/>
      </w:pPr>
      <w:r>
        <w:rPr>
          <w:b w:val="false"/>
          <w:bCs w:val="false"/>
        </w:rPr>
        <w:t xml:space="preserve">5 0,238 0,0 15,4 94,8 94,7</w:t>
      </w:r>
    </w:p>
    <w:p>
      <w:pPr>
        <w:keepNext w:val="false"/>
      </w:pPr>
      <w:r>
        <w:rPr>
          <w:b w:val="false"/>
          <w:bCs w:val="false"/>
        </w:rPr>
        <w:t xml:space="preserve">6 0,156 0,0 0,0 94,8 94,7</w:t>
      </w:r>
    </w:p>
    <w:p>
      <w:pPr>
        <w:keepNext w:val="false"/>
      </w:pPr>
      <w:r>
        <w:rPr>
          <w:b w:val="false"/>
          <w:bCs w:val="false"/>
        </w:rPr>
        <w:t xml:space="preserve">Figura E 6.3.9 Primele trei moduri proprii de vibra /g288ie ale structurii. </w:t>
      </w:r>
    </w:p>
    <w:p>
      <w:pPr>
        <w:keepNext w:val="false"/>
      </w:pPr>
      <w:r>
        <w:rPr>
          <w:b w:val="false"/>
          <w:bCs w:val="false"/>
        </w:rPr>
        <w:t xml:space="preserve">E 6.3.5.4. Calculul modal cu spectre de r/g259spuns </w:t>
      </w:r>
    </w:p>
    <w:p>
      <w:pPr>
        <w:keepNext w:val="false"/>
      </w:pPr>
      <w:r>
        <w:rPr>
          <w:b w:val="false"/>
          <w:bCs w:val="false"/>
        </w:rPr>
        <w:t xml:space="preserve">Efectele ac/g288iunii seismice au fost determinate folosind calculul modal cu spectre de </w:t>
      </w:r>
    </w:p>
    <w:p>
      <w:pPr>
        <w:keepNext w:val="false"/>
      </w:pPr>
      <w:r>
        <w:rPr>
          <w:b w:val="false"/>
          <w:bCs w:val="false"/>
        </w:rPr>
        <w:t xml:space="preserve">r/g259spuns. S-au folosit spectrele de r/g259spuns de proiectare determinate în sec/g288iunea E </w:t>
      </w:r>
    </w:p>
    <w:p>
      <w:pPr>
        <w:keepNext w:val="false"/>
      </w:pPr>
      <w:r>
        <w:rPr>
          <w:b w:val="false"/>
          <w:bCs w:val="false"/>
        </w:rPr>
        <w:t xml:space="preserve">6.3.3.2, aplicate pe cele dou/g259 direc/g288ii orizontale ale structurii. R/g259spunsurile modale au </w:t>
      </w:r>
    </w:p>
    <w:p>
      <w:pPr>
        <w:keepNext w:val="false"/>
      </w:pPr>
      <w:r>
        <w:rPr>
          <w:b w:val="false"/>
          <w:bCs w:val="false"/>
        </w:rPr>
        <w:t xml:space="preserve">fost combinate cu regula "combinarea p/g259tratic/g259 complet/g259", efectele componentelor </w:t>
      </w:r>
    </w:p>
    <w:p>
      <w:pPr>
        <w:keepNext w:val="false"/>
      </w:pPr>
      <w:r>
        <w:rPr>
          <w:b w:val="false"/>
          <w:bCs w:val="false"/>
        </w:rPr>
        <w:t xml:space="preserve">ac/g288iunii seismice cu regula "radical din suma p/g259tratelor".  </w:t>
      </w:r>
    </w:p>
    <w:p>
      <w:pPr>
        <w:keepNext w:val="false"/>
      </w:pPr>
      <w:r>
        <w:rPr>
          <w:b w:val="false"/>
          <w:bCs w:val="false"/>
        </w:rPr>
        <w:t xml:space="preserve">Efectele de torsiune accidental/g259 au fost luate în calcul prin aplicarea la fiecare nivel a </w:t>
      </w:r>
    </w:p>
    <w:p>
      <w:pPr>
        <w:keepNext w:val="false"/>
      </w:pPr>
      <w:r>
        <w:rPr>
          <w:b w:val="false"/>
          <w:bCs w:val="false"/>
        </w:rPr>
        <w:t xml:space="preserve">unui moment de torsiune egal cu produsul dintre for /g288a lateral/g259 /g250i excentricitatea </w:t>
      </w:r>
    </w:p>
    <w:p>
      <w:pPr>
        <w:keepNext w:val="false"/>
      </w:pPr>
      <w:r>
        <w:rPr>
          <w:b w:val="false"/>
          <w:bCs w:val="false"/>
        </w:rPr>
        <w:t xml:space="preserve">accidental/g259, pentru fiecare direc/g288ie orizontal/g259 (vezi 4.5.3.3.3 din P 100-1). Valoarea </w:t>
      </w:r>
    </w:p>
    <w:p>
      <w:pPr>
        <w:keepNext w:val="false"/>
      </w:pPr>
      <w:r>
        <w:rPr>
          <w:b w:val="false"/>
          <w:bCs w:val="false"/>
        </w:rPr>
        <w:t xml:space="preserve">excentricit/g259/g288ii accidentale a fost considerat/g259 egal/g259 cu 0,05 din dimensiunea plan/g250eului </w:t>
      </w:r>
    </w:p>
    <w:p>
      <w:pPr>
        <w:keepNext w:val="false"/>
      </w:pPr>
      <w:r>
        <w:rPr>
          <w:b w:val="false"/>
          <w:bCs w:val="false"/>
        </w:rPr>
        <w:t xml:space="preserve">perpendicular/g259 pe direc/g288ia considerat/g259 a ac/g288iunii seismice (vezi 4.5.2.1 din P 100-1).  </w:t>
      </w:r>
    </w:p>
    <w:p>
      <w:pPr>
        <w:keepNext w:val="false"/>
      </w:pPr>
      <w:r>
        <w:rPr>
          <w:b w:val="false"/>
          <w:bCs w:val="false"/>
        </w:rPr>
        <w:t xml:space="preserve">Efectele de calcul ale ac /g288iunii seismice s-au notat cu AEd /g250i au inclus factorul de </w:t>
      </w:r>
    </w:p>
    <w:p>
      <w:pPr>
        <w:keepNext w:val="false"/>
      </w:pPr>
      <w:r>
        <w:rPr>
          <w:b w:val="false"/>
          <w:bCs w:val="false"/>
        </w:rPr>
        <w:t xml:space="preserve">importan/g288/g259 /g74I,e=1,0 (vezi rela/g288ia 3.1 din P 100-1).  </w:t>
      </w:r>
    </w:p>
    <w:p>
      <w:pPr>
        <w:keepNext w:val="false"/>
      </w:pPr>
      <w:r>
        <w:rPr>
          <w:b w:val="false"/>
          <w:bCs w:val="false"/>
        </w:rPr>
        <w:t xml:space="preserve">E 6.3.5.5. Imperfec /g288iuni globale </w:t>
      </w:r>
    </w:p>
    <w:p>
      <w:pPr>
        <w:keepNext w:val="false"/>
      </w:pPr>
      <w:r>
        <w:rPr>
          <w:b w:val="false"/>
          <w:bCs w:val="false"/>
        </w:rPr>
        <w:t xml:space="preserve">Conform paragrafului 5.3.2(4) din SR EN 1993-1-1, modelarea imperfec /g288iunilor </w:t>
      </w:r>
    </w:p>
    <w:p>
      <w:pPr>
        <w:keepNext w:val="false"/>
      </w:pPr>
      <w:r>
        <w:rPr>
          <w:b w:val="false"/>
          <w:bCs w:val="false"/>
        </w:rPr>
        <w:t xml:space="preserve">globale în calculul structural nu este necesar/g259 dac/g259: </w:t>
      </w:r>
    </w:p>
    <w:p>
      <w:pPr>
        <w:keepNext w:val="false"/>
      </w:pPr>
      <w:r>
        <w:rPr>
          <w:b w:val="false"/>
          <w:bCs w:val="false"/>
        </w:rPr>
        <w:t xml:space="preserve">HEd /g116 0,15VEd </w:t>
      </w:r>
    </w:p>
    <w:p>
      <w:pPr>
        <w:keepNext w:val="false"/>
      </w:pPr>
      <w:r>
        <w:rPr>
          <w:b w:val="false"/>
          <w:bCs w:val="false"/>
        </w:rPr>
        <w:t xml:space="preserve">unde HEd este valoarea de calcul a reac/g288iunii orizontale la partea inferioar/g259 a nivelului, </w:t>
      </w:r>
    </w:p>
    <w:p>
      <w:pPr>
        <w:keepNext w:val="false"/>
      </w:pPr>
      <w:r>
        <w:rPr>
          <w:b w:val="false"/>
          <w:bCs w:val="false"/>
        </w:rPr>
        <w:t xml:space="preserve">iar VEd este valoarea total/g259 a înc/g259rc/g259rii verticale la partea inferioar/g259 a nivelului. </w:t>
      </w:r>
    </w:p>
    <w:p>
      <w:pPr>
        <w:keepNext w:val="false"/>
      </w:pPr>
      <w:r>
        <w:rPr>
          <w:b w:val="false"/>
          <w:bCs w:val="false"/>
        </w:rPr>
        <w:t xml:space="preserve">Verificarea rela/g288iei HEd /g116 0,15VEd pentru fiecare din cele dou/g259 direc/g288ii orizontale în </w:t>
      </w:r>
    </w:p>
    <w:p>
      <w:pPr>
        <w:keepNext w:val="false"/>
      </w:pPr>
      <w:r>
        <w:rPr>
          <w:b w:val="false"/>
          <w:bCs w:val="false"/>
        </w:rPr>
        <w:t xml:space="preserve">situa/g288ia seismic/g259 de proiectare (combina/g288ia de înc/g259rc/g259ri S-ULS-DIS) este sintetizat/g259 în </w:t>
      </w:r>
    </w:p>
    <w:p>
      <w:pPr>
        <w:keepNext w:val="false"/>
      </w:pPr>
      <w:r>
        <w:rPr>
          <w:b w:val="false"/>
          <w:bCs w:val="false"/>
        </w:rPr>
        <w:t xml:space="preserve">Tabelul E 6.3.3. </w:t>
      </w:r>
    </w:p>
    <w:p>
      <w:pPr>
        <w:keepNext w:val="false"/>
      </w:pPr>
      <w:r>
        <w:rPr>
          <w:b w:val="false"/>
          <w:bCs w:val="false"/>
        </w:rPr>
        <w:t xml:space="preserve">469</w:t>
      </w:r>
    </w:p>
    <w:p>
      <w:pPr>
        <w:keepNext w:val="false"/>
      </w:pPr>
      <w:r>
        <w:rPr>
          <w:b w:val="false"/>
          <w:bCs w:val="false"/>
        </w:rPr>
        <w:t xml:space="preserve">Tabelul E 6.3.3: Verificarea rela/g288iei HEd  0,15VEd. </w:t>
      </w:r>
    </w:p>
    <w:p>
      <w:pPr>
        <w:keepNext w:val="false"/>
      </w:pPr>
      <w:r>
        <w:rPr>
          <w:b w:val="false"/>
          <w:bCs w:val="false"/>
        </w:rPr>
        <w:t xml:space="preserve">nivel HEd,x  </w:t>
      </w:r>
    </w:p>
    <w:p>
      <w:pPr>
        <w:keepNext w:val="false"/>
      </w:pPr>
      <w:r>
        <w:rPr>
          <w:b w:val="false"/>
          <w:bCs w:val="false"/>
        </w:rPr>
        <w:t xml:space="preserve">kN </w:t>
      </w:r>
    </w:p>
    <w:p>
      <w:pPr>
        <w:keepNext w:val="false"/>
      </w:pPr>
      <w:r>
        <w:rPr>
          <w:b w:val="false"/>
          <w:bCs w:val="false"/>
        </w:rPr>
        <w:t xml:space="preserve">HEd,y  </w:t>
      </w:r>
    </w:p>
    <w:p>
      <w:pPr>
        <w:keepNext w:val="false"/>
      </w:pPr>
      <w:r>
        <w:rPr>
          <w:b w:val="false"/>
          <w:bCs w:val="false"/>
        </w:rPr>
        <w:t xml:space="preserve">kN </w:t>
      </w:r>
    </w:p>
    <w:p>
      <w:pPr>
        <w:keepNext w:val="false"/>
      </w:pPr>
      <w:r>
        <w:rPr>
          <w:b w:val="false"/>
          <w:bCs w:val="false"/>
        </w:rPr>
        <w:t xml:space="preserve">VEd  </w:t>
      </w:r>
    </w:p>
    <w:p>
      <w:pPr>
        <w:keepNext w:val="false"/>
      </w:pPr>
      <w:r>
        <w:rPr>
          <w:b w:val="false"/>
          <w:bCs w:val="false"/>
        </w:rPr>
        <w:t xml:space="preserve">kN </w:t>
      </w:r>
    </w:p>
    <w:p>
      <w:pPr>
        <w:keepNext w:val="false"/>
      </w:pPr>
      <w:r>
        <w:rPr>
          <w:b w:val="false"/>
          <w:bCs w:val="false"/>
        </w:rPr>
        <w:t xml:space="preserve">0,15VEd </w:t>
      </w:r>
    </w:p>
    <w:p>
      <w:pPr>
        <w:keepNext w:val="false"/>
      </w:pPr>
      <w:r>
        <w:rPr>
          <w:b w:val="false"/>
          <w:bCs w:val="false"/>
        </w:rPr>
        <w:t xml:space="preserve">kN HEd,x /g116 0,15VEd HEd,y /g116 0,15VEd </w:t>
      </w:r>
    </w:p>
    <w:p>
      <w:pPr>
        <w:keepNext w:val="false"/>
      </w:pPr>
      <w:r>
        <w:rPr>
          <w:b w:val="false"/>
          <w:bCs w:val="false"/>
        </w:rPr>
        <w:t xml:space="preserve">4 800 801 4418 663 DA DA </w:t>
      </w:r>
    </w:p>
    <w:p>
      <w:pPr>
        <w:keepNext w:val="false"/>
      </w:pPr>
      <w:r>
        <w:rPr>
          <w:b w:val="false"/>
          <w:bCs w:val="false"/>
        </w:rPr>
        <w:t xml:space="preserve">3 1304 1303 8855 1328 NU NU </w:t>
      </w:r>
    </w:p>
    <w:p>
      <w:pPr>
        <w:keepNext w:val="false"/>
      </w:pPr>
      <w:r>
        <w:rPr>
          <w:b w:val="false"/>
          <w:bCs w:val="false"/>
        </w:rPr>
        <w:t xml:space="preserve">2 1637 1636 13313 1997 NU NU </w:t>
      </w:r>
    </w:p>
    <w:p>
      <w:pPr>
        <w:keepNext w:val="false"/>
      </w:pPr>
      <w:r>
        <w:rPr>
          <w:b w:val="false"/>
          <w:bCs w:val="false"/>
        </w:rPr>
        <w:t xml:space="preserve">1 1832 1831 17785 2668 NU NU </w:t>
      </w:r>
    </w:p>
    <w:p>
      <w:pPr>
        <w:keepNext w:val="false"/>
      </w:pPr>
      <w:r>
        <w:rPr>
          <w:b w:val="false"/>
          <w:bCs w:val="false"/>
        </w:rPr>
        <w:t xml:space="preserve">Se observ/g259 c/g259 nu este îndeplinit/g259 condi/g288ia HEd /g116 0,15VEd pe nici una dintre cele dou/g259 </w:t>
      </w:r>
    </w:p>
    <w:p>
      <w:pPr>
        <w:keepNext w:val="false"/>
      </w:pPr>
      <w:r>
        <w:rPr>
          <w:b w:val="false"/>
          <w:bCs w:val="false"/>
        </w:rPr>
        <w:t xml:space="preserve">direc/g288ii orizontale, ceea ce implic/g259 necesitatea model/g259rii imperfec/g288iunilor globale </w:t>
      </w:r>
    </w:p>
    <w:p>
      <w:pPr>
        <w:keepNext w:val="false"/>
      </w:pPr>
      <w:r>
        <w:rPr>
          <w:b w:val="false"/>
          <w:bCs w:val="false"/>
        </w:rPr>
        <w:t xml:space="preserve">pentru analiza structurii. Conform paragrafului 5.3.2 din SR EN 1993-1-1 </w:t>
      </w:r>
    </w:p>
    <w:p>
      <w:pPr>
        <w:keepNext w:val="false"/>
      </w:pPr>
      <w:r>
        <w:rPr>
          <w:b w:val="false"/>
          <w:bCs w:val="false"/>
        </w:rPr>
        <w:t xml:space="preserve">imperfec/g288iunile globale pot fi modelate printr-un sistem de for/g288e laterale echivalente Hi.  </w:t>
      </w:r>
    </w:p>
    <w:p>
      <w:pPr>
        <w:keepNext w:val="false"/>
      </w:pPr>
      <w:r>
        <w:rPr>
          <w:b w:val="false"/>
          <w:bCs w:val="false"/>
        </w:rPr>
        <w:t xml:space="preserve">0 1/ 200=/g73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h/g302=</w:t>
      </w:r>
    </w:p>
    <w:p>
      <w:pPr>
        <w:keepNext w:val="false"/>
      </w:pPr>
      <w:r>
        <w:rPr>
          <w:b w:val="false"/>
          <w:bCs w:val="false"/>
        </w:rPr>
        <w:t xml:space="preserve">H</w:t>
      </w:r>
    </w:p>
    <w:p>
      <w:pPr>
        <w:keepNext w:val="false"/>
      </w:pPr>
      <w:r>
        <w:rPr>
          <w:b w:val="false"/>
          <w:bCs w:val="false"/>
        </w:rPr>
        <w:t xml:space="preserve">dar 2 1,03</w:t>
      </w:r>
    </w:p>
    <w:p>
      <w:pPr>
        <w:keepNext w:val="false"/>
      </w:pPr>
      <w:r>
        <w:rPr>
          <w:b w:val="false"/>
          <w:bCs w:val="false"/>
        </w:rPr>
        <w:t xml:space="preserve">h/g302/g100/g100 /g159 /g68h = 0,667 </w:t>
      </w:r>
    </w:p>
    <w:p>
      <w:pPr>
        <w:keepNext w:val="false"/>
      </w:pPr>
      <w:r>
        <w:rPr>
          <w:b w:val="false"/>
          <w:bCs w:val="false"/>
        </w:rPr>
        <w:t xml:space="preserve">10,5 1m/g302= + m</w:t>
      </w:r>
    </w:p>
    <w:p>
      <w:pPr>
        <w:keepNext w:val="false"/>
      </w:pPr>
      <w:r>
        <w:rPr>
          <w:b w:val="false"/>
          <w:bCs w:val="false"/>
        </w:rPr>
        <w:t xml:space="preserve">/g167/g183</w:t>
      </w:r>
    </w:p>
    <w:p>
      <w:pPr>
        <w:keepNext w:val="false"/>
      </w:pPr>
      <w:r>
        <w:rPr>
          <w:b w:val="false"/>
          <w:bCs w:val="false"/>
        </w:rPr>
        <w:t xml:space="preserve">/g168/g184/g169/g185</w:t>
      </w:r>
    </w:p>
    <w:p>
      <w:pPr>
        <w:keepNext w:val="false"/>
      </w:pPr>
      <w:r>
        <w:rPr>
          <w:b w:val="false"/>
          <w:bCs w:val="false"/>
        </w:rPr>
        <w:t xml:space="preserve">= 0,791 </w:t>
      </w:r>
    </w:p>
    <w:p>
      <w:pPr>
        <w:keepNext w:val="false"/>
      </w:pPr>
      <w:r>
        <w:rPr>
          <w:b w:val="false"/>
          <w:bCs w:val="false"/>
        </w:rPr>
        <w:t xml:space="preserve">0 hm=/g302 /g302/g73/g73 = 0.002635 </w:t>
      </w:r>
    </w:p>
    <w:p>
      <w:pPr>
        <w:keepNext w:val="false"/>
      </w:pPr>
      <w:r>
        <w:rPr>
          <w:b w:val="false"/>
          <w:bCs w:val="false"/>
        </w:rPr>
        <w:t xml:space="preserve">For/g288ele laterale echivalente Hi de la nivelul i, calculate în func /g288ie de înc/g259rc/g259rile </w:t>
      </w:r>
    </w:p>
    <w:p>
      <w:pPr>
        <w:keepNext w:val="false"/>
      </w:pPr>
      <w:r>
        <w:rPr>
          <w:b w:val="false"/>
          <w:bCs w:val="false"/>
        </w:rPr>
        <w:t xml:space="preserve">gravita/g288ionale totale Pi de la acela/g250i nivel /g250i imperfec/g288iunea global/g259 ini/g288ial/g259 /g73 rezult/g259: </w:t>
      </w:r>
    </w:p>
    <w:p>
      <w:pPr>
        <w:keepNext w:val="false"/>
      </w:pPr>
      <w:r>
        <w:rPr>
          <w:b w:val="false"/>
          <w:bCs w:val="false"/>
        </w:rPr>
        <w:t xml:space="preserve">nivel Pi  </w:t>
      </w:r>
    </w:p>
    <w:p>
      <w:pPr>
        <w:keepNext w:val="false"/>
      </w:pPr>
      <w:r>
        <w:rPr>
          <w:b w:val="false"/>
          <w:bCs w:val="false"/>
        </w:rPr>
        <w:t xml:space="preserve">kN </w:t>
      </w:r>
    </w:p>
    <w:p>
      <w:pPr>
        <w:keepNext w:val="false"/>
      </w:pPr>
      <w:r>
        <w:rPr>
          <w:b w:val="false"/>
          <w:bCs w:val="false"/>
        </w:rPr>
        <w:t xml:space="preserve">Hi </w:t>
      </w:r>
    </w:p>
    <w:p>
      <w:pPr>
        <w:keepNext w:val="false"/>
      </w:pPr>
      <w:r>
        <w:rPr>
          <w:b w:val="false"/>
          <w:bCs w:val="false"/>
        </w:rPr>
        <w:t xml:space="preserve">kN </w:t>
      </w:r>
    </w:p>
    <w:p>
      <w:pPr>
        <w:keepNext w:val="false"/>
      </w:pPr>
      <w:r>
        <w:rPr>
          <w:b w:val="false"/>
          <w:bCs w:val="false"/>
        </w:rPr>
        <w:t xml:space="preserve">4 4418 11,64</w:t>
      </w:r>
    </w:p>
    <w:p>
      <w:pPr>
        <w:keepNext w:val="false"/>
      </w:pPr>
      <w:r>
        <w:rPr>
          <w:b w:val="false"/>
          <w:bCs w:val="false"/>
        </w:rPr>
        <w:t xml:space="preserve">3 4438 11,69</w:t>
      </w:r>
    </w:p>
    <w:p>
      <w:pPr>
        <w:keepNext w:val="false"/>
      </w:pPr>
      <w:r>
        <w:rPr>
          <w:b w:val="false"/>
          <w:bCs w:val="false"/>
        </w:rPr>
        <w:t xml:space="preserve">2 4458 11,75</w:t>
      </w:r>
    </w:p>
    <w:p>
      <w:pPr>
        <w:keepNext w:val="false"/>
      </w:pPr>
      <w:r>
        <w:rPr>
          <w:b w:val="false"/>
          <w:bCs w:val="false"/>
        </w:rPr>
        <w:t xml:space="preserve">1 4472 11,78</w:t>
      </w:r>
    </w:p>
    <w:p>
      <w:pPr>
        <w:keepNext w:val="false"/>
      </w:pPr>
      <w:r>
        <w:rPr>
          <w:b w:val="false"/>
          <w:bCs w:val="false"/>
        </w:rPr>
        <w:t xml:space="preserve">Conform paragrafului 5.3.2 din SR EN 1993-1-1, în cazul modelelor spa /g288iale, </w:t>
      </w:r>
    </w:p>
    <w:p>
      <w:pPr>
        <w:keepNext w:val="false"/>
      </w:pPr>
      <w:r>
        <w:rPr>
          <w:b w:val="false"/>
          <w:bCs w:val="false"/>
        </w:rPr>
        <w:t xml:space="preserve">imperfec/g288iunile globale trebuie modelate pe fiecare direc /g288ie orizontal/g259, dar în ipoteze </w:t>
      </w:r>
    </w:p>
    <w:p>
      <w:pPr>
        <w:keepNext w:val="false"/>
      </w:pPr>
      <w:r>
        <w:rPr>
          <w:b w:val="false"/>
          <w:bCs w:val="false"/>
        </w:rPr>
        <w:t xml:space="preserve">independente de înc/g259rcare.  </w:t>
      </w:r>
    </w:p>
    <w:p>
      <w:pPr>
        <w:keepNext w:val="false"/>
      </w:pPr>
      <w:r>
        <w:rPr>
          <w:b w:val="false"/>
          <w:bCs w:val="false"/>
        </w:rPr>
        <w:t xml:space="preserve">Astfel, pentru verific/g259rile aferente ULS, rezult/g259 urm/g259toarele combina/g288ii de înc/g259rc/g259ri: </w:t>
      </w:r>
    </w:p>
    <w:p>
      <w:pPr>
        <w:keepNext w:val="false"/>
      </w:pPr>
      <w:r>
        <w:rPr>
          <w:b w:val="false"/>
          <w:bCs w:val="false"/>
        </w:rPr>
        <w:t xml:space="preserve">2,k, j i k,i Ed xG+ /g549 Q + A+ I/g166/g166 (S-ULS-DIS-Ix)</w:t>
      </w:r>
    </w:p>
    <w:p>
      <w:pPr>
        <w:keepNext w:val="false"/>
      </w:pPr>
      <w:r>
        <w:rPr>
          <w:b w:val="false"/>
          <w:bCs w:val="false"/>
        </w:rPr>
        <w:t xml:space="preserve">2,k, j i k,i T Ed xG+ /g549 Q + /g525 A+ I/g166/g166 (S-ULS-NDIS-Ix)</w:t>
      </w:r>
    </w:p>
    <w:p>
      <w:pPr>
        <w:keepNext w:val="false"/>
      </w:pPr>
      <w:r>
        <w:rPr>
          <w:b w:val="false"/>
          <w:bCs w:val="false"/>
        </w:rPr>
        <w:t xml:space="preserve">2,k, j i k,i Ed xG+ /g549 Q + c q A+ I/g166/g166 (S-ULS-DEP-Ix)</w:t>
      </w:r>
    </w:p>
    <w:p>
      <w:pPr>
        <w:keepNext w:val="false"/>
      </w:pPr>
      <w:r>
        <w:rPr>
          <w:b w:val="false"/>
          <w:bCs w:val="false"/>
        </w:rPr>
        <w:t xml:space="preserve">2,k, j i k,i Ed yG+ /g549 Q + A+ I/g166/g166 (S-ULS-DIS-Iy)</w:t>
      </w:r>
    </w:p>
    <w:p>
      <w:pPr>
        <w:keepNext w:val="false"/>
      </w:pPr>
      <w:r>
        <w:rPr>
          <w:b w:val="false"/>
          <w:bCs w:val="false"/>
        </w:rPr>
        <w:t xml:space="preserve">470</w:t>
      </w:r>
    </w:p>
    <w:p>
      <w:pPr>
        <w:keepNext w:val="false"/>
      </w:pPr>
      <w:r>
        <w:rPr>
          <w:b w:val="false"/>
          <w:bCs w:val="false"/>
        </w:rPr>
        <w:t xml:space="preserve">2,k, j i k,i T Ed yG+ /g549 Q + /g525 A+ I/g166/g166 (S-ULS-NDIS-Iy)</w:t>
      </w:r>
    </w:p>
    <w:p>
      <w:pPr>
        <w:keepNext w:val="false"/>
      </w:pPr>
      <w:r>
        <w:rPr>
          <w:b w:val="false"/>
          <w:bCs w:val="false"/>
        </w:rPr>
        <w:t xml:space="preserve">2,k, j i k,i Ed yG+ /g549 Q + c q A+ I/g166/g166 (S-ULS-DEP-Iy)</w:t>
      </w:r>
    </w:p>
    <w:p>
      <w:pPr>
        <w:keepNext w:val="false"/>
      </w:pPr>
      <w:r>
        <w:rPr>
          <w:b w:val="false"/>
          <w:bCs w:val="false"/>
        </w:rPr>
        <w:t xml:space="preserve">E 6.3.5.6. Efectele de ordinul doi </w:t>
      </w:r>
    </w:p>
    <w:p>
      <w:pPr>
        <w:keepNext w:val="false"/>
      </w:pPr>
      <w:r>
        <w:rPr>
          <w:b w:val="false"/>
          <w:bCs w:val="false"/>
        </w:rPr>
        <w:t xml:space="preserve">Importan/g288a efectelor de ordinul doi este dat/g259 de valoarea coeficientului de sensibilitate </w:t>
      </w:r>
    </w:p>
    <w:p>
      <w:pPr>
        <w:keepNext w:val="false"/>
      </w:pPr>
      <w:r>
        <w:rPr>
          <w:b w:val="false"/>
          <w:bCs w:val="false"/>
        </w:rPr>
        <w:t xml:space="preserve">al deplas/g259rii relative de nivel, /g84, determinat conform 4.6.2.2(2) din P 100-1: </w:t>
      </w:r>
    </w:p>
    <w:p>
      <w:pPr>
        <w:keepNext w:val="false"/>
      </w:pPr>
      <w:r>
        <w:rPr>
          <w:b w:val="false"/>
          <w:bCs w:val="false"/>
        </w:rPr>
        <w:t xml:space="preserve">tot r</w:t>
      </w:r>
    </w:p>
    <w:p>
      <w:pPr>
        <w:keepNext w:val="false"/>
      </w:pPr>
      <w:r>
        <w:rPr>
          <w:b w:val="false"/>
          <w:bCs w:val="false"/>
        </w:rPr>
        <w:t xml:space="preserve">tot</w:t>
      </w:r>
    </w:p>
    <w:p>
      <w:pPr>
        <w:keepNext w:val="false"/>
      </w:pPr>
      <w:r>
        <w:rPr>
          <w:b w:val="false"/>
          <w:bCs w:val="false"/>
        </w:rPr>
        <w:t xml:space="preserve">Pd/g537=Vh</w:t>
      </w:r>
    </w:p>
    <w:p>
      <w:pPr>
        <w:keepNext w:val="false"/>
      </w:pPr>
      <w:r>
        <w:rPr>
          <w:b w:val="false"/>
          <w:bCs w:val="false"/>
        </w:rPr>
        <w:t xml:space="preserve">Calculul coeficien/g288ilor /g84 pentru fiecare nivel al structurii /g250i pentru fiecare direc/g288ie a </w:t>
      </w:r>
    </w:p>
    <w:p>
      <w:pPr>
        <w:keepNext w:val="false"/>
      </w:pPr>
      <w:r>
        <w:rPr>
          <w:b w:val="false"/>
          <w:bCs w:val="false"/>
        </w:rPr>
        <w:t xml:space="preserve">imperfec/g288iunilor este sintetizat în Tabelul E 6.3.4 /g250i Tabelul E 6.3.5. Eforturile s-au </w:t>
      </w:r>
    </w:p>
    <w:p>
      <w:pPr>
        <w:keepNext w:val="false"/>
      </w:pPr>
      <w:r>
        <w:rPr>
          <w:b w:val="false"/>
          <w:bCs w:val="false"/>
        </w:rPr>
        <w:t xml:space="preserve">determinat din combina/g288iile de înc/g259rc/g259ri S-ULS-DIS-Ix /g250i S-ULS-DIS-Iy: </w:t>
      </w:r>
    </w:p>
    <w:p>
      <w:pPr>
        <w:keepNext w:val="false"/>
      </w:pPr>
      <w:r>
        <w:rPr>
          <w:b w:val="false"/>
          <w:bCs w:val="false"/>
        </w:rPr>
        <w:t xml:space="preserve">2,k, j i k,i Ed xG+ /g549 Q + A+ I/g166/g166 (S-ULS-DIS-Ix)</w:t>
      </w:r>
    </w:p>
    <w:p>
      <w:pPr>
        <w:keepNext w:val="false"/>
      </w:pPr>
      <w:r>
        <w:rPr>
          <w:b w:val="false"/>
          <w:bCs w:val="false"/>
        </w:rPr>
        <w:t xml:space="preserve">2,k, j i k,i Ed yG+ /g549 Q + A+ I/g166/g166 (S-ULS-DIS-Iy)</w:t>
      </w:r>
    </w:p>
    <w:p>
      <w:pPr>
        <w:keepNext w:val="false"/>
      </w:pPr>
      <w:r>
        <w:rPr>
          <w:b w:val="false"/>
          <w:bCs w:val="false"/>
        </w:rPr>
        <w:t xml:space="preserve">iar dep</w:t>
      </w:r>
    </w:p>
    <w:p>
      <w:pPr>
        <w:keepNext w:val="false"/>
      </w:pPr>
      <w:r>
        <w:rPr>
          <w:b w:val="false"/>
          <w:bCs w:val="false"/>
        </w:rPr>
        <w:t xml:space="preserve">las/g259rile din S-ULS-DEP-Ix, respectiv S-ULS-DEP-Iy: </w:t>
      </w:r>
    </w:p>
    <w:p>
      <w:pPr>
        <w:keepNext w:val="false"/>
      </w:pPr>
      <w:r>
        <w:rPr>
          <w:b w:val="false"/>
          <w:bCs w:val="false"/>
        </w:rPr>
        <w:t xml:space="preserve">2,k, j i k,i Ed xG+ /g549 Q + c q A+ I/g166/g166 (S-ULS-DEP-Ix)</w:t>
      </w:r>
    </w:p>
    <w:p>
      <w:pPr>
        <w:keepNext w:val="false"/>
      </w:pPr>
      <w:r>
        <w:rPr>
          <w:b w:val="false"/>
          <w:bCs w:val="false"/>
        </w:rPr>
        <w:t xml:space="preserve">2,k, j i k,i Ed yG+ /g549 Q + c q A+ I/g166/g166 (S-ULS-DEP-Iy)</w:t>
      </w:r>
    </w:p>
    <w:p>
      <w:pPr>
        <w:keepNext w:val="false"/>
      </w:pPr>
      <w:r>
        <w:rPr>
          <w:b w:val="false"/>
          <w:bCs w:val="false"/>
        </w:rPr>
        <w:t xml:space="preserve">Tabelul E 6.3.4: Calculul coeficientului /g84/g3în combina/g288iile de înc/g259rc/g259ri cu </w:t>
      </w:r>
    </w:p>
    <w:p>
      <w:pPr>
        <w:keepNext w:val="false"/>
      </w:pPr>
      <w:r>
        <w:rPr>
          <w:b w:val="false"/>
          <w:bCs w:val="false"/>
        </w:rPr>
        <w:t xml:space="preserve">imperfec/g288iuni pe direc/g288ia X. </w:t>
      </w:r>
    </w:p>
    <w:p>
      <w:pPr>
        <w:keepNext w:val="false"/>
      </w:pPr>
      <w:r>
        <w:rPr>
          <w:b w:val="false"/>
          <w:bCs w:val="false"/>
        </w:rPr>
        <w:t xml:space="preserve">nivel Ptot  </w:t>
      </w:r>
    </w:p>
    <w:p>
      <w:pPr>
        <w:keepNext w:val="false"/>
      </w:pPr>
      <w:r>
        <w:rPr>
          <w:b w:val="false"/>
          <w:bCs w:val="false"/>
        </w:rPr>
        <w:t xml:space="preserve">kN </w:t>
      </w:r>
    </w:p>
    <w:p>
      <w:pPr>
        <w:keepNext w:val="false"/>
      </w:pPr>
      <w:r>
        <w:rPr>
          <w:b w:val="false"/>
          <w:bCs w:val="false"/>
        </w:rPr>
        <w:t xml:space="preserve">Vtot,X  </w:t>
      </w:r>
    </w:p>
    <w:p>
      <w:pPr>
        <w:keepNext w:val="false"/>
      </w:pPr>
      <w:r>
        <w:rPr>
          <w:b w:val="false"/>
          <w:bCs w:val="false"/>
        </w:rPr>
        <w:t xml:space="preserve">kN </w:t>
      </w:r>
    </w:p>
    <w:p>
      <w:pPr>
        <w:keepNext w:val="false"/>
      </w:pPr>
      <w:r>
        <w:rPr>
          <w:b w:val="false"/>
          <w:bCs w:val="false"/>
        </w:rPr>
        <w:t xml:space="preserve">Vtot,Y  </w:t>
      </w:r>
    </w:p>
    <w:p>
      <w:pPr>
        <w:keepNext w:val="false"/>
      </w:pPr>
      <w:r>
        <w:rPr>
          <w:b w:val="false"/>
          <w:bCs w:val="false"/>
        </w:rPr>
        <w:t xml:space="preserve">kN Dr,X/h D r,Y/h/g3 /g84X/g3/g84 Y </w:t>
      </w:r>
    </w:p>
    <w:p>
      <w:pPr>
        <w:keepNext w:val="false"/>
      </w:pPr>
      <w:r>
        <w:rPr>
          <w:b w:val="false"/>
          <w:bCs w:val="false"/>
        </w:rPr>
        <w:t xml:space="preserve">4 4418 812 801 0,0166 0,0163 0,090 0,090 </w:t>
      </w:r>
    </w:p>
    <w:p>
      <w:pPr>
        <w:keepNext w:val="false"/>
      </w:pPr>
      <w:r>
        <w:rPr>
          <w:b w:val="false"/>
          <w:bCs w:val="false"/>
        </w:rPr>
        <w:t xml:space="preserve">3 8855 1327 1303 0,0202 0,0198 0,135 0,134 </w:t>
      </w:r>
    </w:p>
    <w:p>
      <w:pPr>
        <w:keepNext w:val="false"/>
      </w:pPr>
      <w:r>
        <w:rPr>
          <w:b w:val="false"/>
          <w:bCs w:val="false"/>
        </w:rPr>
        <w:t xml:space="preserve">2 13313 1672 1636 0,0177 0,0173  0,141 0,141</w:t>
      </w:r>
    </w:p>
    <w:p>
      <w:pPr>
        <w:keepNext w:val="false"/>
      </w:pPr>
      <w:r>
        <w:rPr>
          <w:b w:val="false"/>
          <w:bCs w:val="false"/>
        </w:rPr>
        <w:t xml:space="preserve">1 17785 1879 1831 0,0132 0,0128 0,125 0,124 </w:t>
      </w:r>
    </w:p>
    <w:p>
      <w:pPr>
        <w:keepNext w:val="false"/>
      </w:pPr>
      <w:r>
        <w:rPr>
          <w:b w:val="false"/>
          <w:bCs w:val="false"/>
        </w:rPr>
        <w:t xml:space="preserve">Tabelul E 6.3.5: Calculul coeficientului /g84/g3în combina/g288iile de înc/g259rc/g259ri cu </w:t>
      </w:r>
    </w:p>
    <w:p>
      <w:pPr>
        <w:keepNext w:val="false"/>
      </w:pPr>
      <w:r>
        <w:rPr>
          <w:b w:val="false"/>
          <w:bCs w:val="false"/>
        </w:rPr>
        <w:t xml:space="preserve">imperfec/g288iuni pe direc/g288ia Y </w:t>
      </w:r>
    </w:p>
    <w:p>
      <w:pPr>
        <w:keepNext w:val="false"/>
      </w:pPr>
      <w:r>
        <w:rPr>
          <w:b w:val="false"/>
          <w:bCs w:val="false"/>
        </w:rPr>
        <w:t xml:space="preserve">nivel Ptot  </w:t>
      </w:r>
    </w:p>
    <w:p>
      <w:pPr>
        <w:keepNext w:val="false"/>
      </w:pPr>
      <w:r>
        <w:rPr>
          <w:b w:val="false"/>
          <w:bCs w:val="false"/>
        </w:rPr>
        <w:t xml:space="preserve">kN </w:t>
      </w:r>
    </w:p>
    <w:p>
      <w:pPr>
        <w:keepNext w:val="false"/>
      </w:pPr>
      <w:r>
        <w:rPr>
          <w:b w:val="false"/>
          <w:bCs w:val="false"/>
        </w:rPr>
        <w:t xml:space="preserve">Vtot,X  </w:t>
      </w:r>
    </w:p>
    <w:p>
      <w:pPr>
        <w:keepNext w:val="false"/>
      </w:pPr>
      <w:r>
        <w:rPr>
          <w:b w:val="false"/>
          <w:bCs w:val="false"/>
        </w:rPr>
        <w:t xml:space="preserve">kN </w:t>
      </w:r>
    </w:p>
    <w:p>
      <w:pPr>
        <w:keepNext w:val="false"/>
      </w:pPr>
      <w:r>
        <w:rPr>
          <w:b w:val="false"/>
          <w:bCs w:val="false"/>
        </w:rPr>
        <w:t xml:space="preserve">Vtot,Y  </w:t>
      </w:r>
    </w:p>
    <w:p>
      <w:pPr>
        <w:keepNext w:val="false"/>
      </w:pPr>
      <w:r>
        <w:rPr>
          <w:b w:val="false"/>
          <w:bCs w:val="false"/>
        </w:rPr>
        <w:t xml:space="preserve">kN Dr,X/h D r,Y/h/g3 /g84X/g3/g84 Y </w:t>
      </w:r>
    </w:p>
    <w:p>
      <w:pPr>
        <w:keepNext w:val="false"/>
      </w:pPr>
      <w:r>
        <w:rPr>
          <w:b w:val="false"/>
          <w:bCs w:val="false"/>
        </w:rPr>
        <w:t xml:space="preserve">4 4418 800 813 0,0165 0,0163 0,091 0,089 </w:t>
      </w:r>
    </w:p>
    <w:p>
      <w:pPr>
        <w:keepNext w:val="false"/>
      </w:pPr>
      <w:r>
        <w:rPr>
          <w:b w:val="false"/>
          <w:bCs w:val="false"/>
        </w:rPr>
        <w:t xml:space="preserve">3 8855 1304 1327 0,0202 0,0198 0,137 0,132 </w:t>
      </w:r>
    </w:p>
    <w:p>
      <w:pPr>
        <w:keepNext w:val="false"/>
      </w:pPr>
      <w:r>
        <w:rPr>
          <w:b w:val="false"/>
          <w:bCs w:val="false"/>
        </w:rPr>
        <w:t xml:space="preserve">2 13313 1637 1671 0,0177 0,0174  0,144 0,138 </w:t>
      </w:r>
    </w:p>
    <w:p>
      <w:pPr>
        <w:keepNext w:val="false"/>
      </w:pPr>
      <w:r>
        <w:rPr>
          <w:b w:val="false"/>
          <w:bCs w:val="false"/>
        </w:rPr>
        <w:t xml:space="preserve">1 17785 1832 1877 0,0132 0,0128 0,128 0,121 </w:t>
      </w:r>
    </w:p>
    <w:p>
      <w:pPr>
        <w:keepNext w:val="false"/>
      </w:pPr>
      <w:r>
        <w:rPr>
          <w:b w:val="false"/>
          <w:bCs w:val="false"/>
        </w:rPr>
        <w:t xml:space="preserve">Valoarea maxim/g259 a coeficientului de sensibilitate la efectele de ordinul doi: </w:t>
      </w:r>
    </w:p>
    <w:p>
      <w:pPr>
        <w:keepNext w:val="false"/>
      </w:pPr>
      <w:r>
        <w:rPr>
          <w:b w:val="false"/>
          <w:bCs w:val="false"/>
        </w:rPr>
        <w:t xml:space="preserve">0,144/g537=  </w:t>
      </w:r>
    </w:p>
    <w:p>
      <w:pPr>
        <w:keepNext w:val="false"/>
      </w:pPr>
      <w:r>
        <w:rPr>
          <w:b w:val="false"/>
          <w:bCs w:val="false"/>
        </w:rPr>
        <w:t xml:space="preserve">Pentru 0,1 &lt; /g84 /g1000,2, efectele de ordinul doi trebuie luate în calcul, multiplicând </w:t>
      </w:r>
    </w:p>
    <w:p>
      <w:pPr>
        <w:keepNext w:val="false"/>
      </w:pPr>
      <w:r>
        <w:rPr>
          <w:b w:val="false"/>
          <w:bCs w:val="false"/>
        </w:rPr>
        <w:t xml:space="preserve">valorile de calcul ale efectelor ac/g288iunii seismice cu factorul: </w:t>
      </w:r>
    </w:p>
    <w:p>
      <w:pPr>
        <w:keepNext w:val="false"/>
      </w:pPr>
      <w:r>
        <w:rPr>
          <w:b w:val="false"/>
          <w:bCs w:val="false"/>
        </w:rPr>
        <w:t xml:space="preserve">471</w:t>
      </w:r>
    </w:p>
    <w:p>
      <w:pPr>
        <w:keepNext w:val="false"/>
      </w:pPr>
      <w:r>
        <w:rPr>
          <w:b w:val="false"/>
          <w:bCs w:val="false"/>
        </w:rPr>
        <w:t xml:space="preserve">/g11/g12</w:t>
      </w:r>
    </w:p>
    <w:p>
      <w:pPr>
        <w:keepNext w:val="false"/>
      </w:pPr>
      <w:r>
        <w:rPr>
          <w:b w:val="false"/>
          <w:bCs w:val="false"/>
        </w:rPr>
        <w:t xml:space="preserve">1 1,1681/g302= =/g537/g16</w:t>
      </w:r>
    </w:p>
    <w:p>
      <w:pPr>
        <w:keepNext w:val="false"/>
      </w:pPr>
      <w:r>
        <w:rPr>
          <w:b w:val="false"/>
          <w:bCs w:val="false"/>
        </w:rPr>
        <w:t xml:space="preserve">Pentru simplitate, factorul /g68 a fost inclus în com</w:t>
      </w:r>
    </w:p>
    <w:p>
      <w:pPr>
        <w:keepNext w:val="false"/>
      </w:pPr>
      <w:r>
        <w:rPr>
          <w:b w:val="false"/>
          <w:bCs w:val="false"/>
        </w:rPr>
        <w:t xml:space="preserve">bina/g288iile de înc/g259rc/g259ri pentru </w:t>
      </w:r>
    </w:p>
    <w:p>
      <w:pPr>
        <w:keepNext w:val="false"/>
      </w:pPr>
      <w:r>
        <w:rPr>
          <w:b w:val="false"/>
          <w:bCs w:val="false"/>
        </w:rPr>
        <w:t xml:space="preserve">verificarea la ULS: </w:t>
      </w:r>
    </w:p>
    <w:p>
      <w:pPr>
        <w:keepNext w:val="false"/>
      </w:pPr>
      <w:r>
        <w:rPr>
          <w:b w:val="false"/>
          <w:bCs w:val="false"/>
        </w:rPr>
        <w:t xml:space="preserve">2,k, j i k,i Ed xG+ /g549 Q + /g302 A+ I/g166/g166 (S-ULS-DIS-Ix)</w:t>
      </w:r>
    </w:p>
    <w:p>
      <w:pPr>
        <w:keepNext w:val="false"/>
      </w:pPr>
      <w:r>
        <w:rPr>
          <w:b w:val="false"/>
          <w:bCs w:val="false"/>
        </w:rPr>
        <w:t xml:space="preserve">2,k, j i k,i T Ed xG+ /g549 Q + /g302 /g525 A+ I/g166/g166 (S-ULS-NDIS-Ix)</w:t>
      </w:r>
    </w:p>
    <w:p>
      <w:pPr>
        <w:keepNext w:val="false"/>
      </w:pPr>
      <w:r>
        <w:rPr>
          <w:b w:val="false"/>
          <w:bCs w:val="false"/>
        </w:rPr>
        <w:t xml:space="preserve">2,k, j i k,i Ed xG + /g549 Q +/g302cqA + I/g166/g166 (S-ULS-DEP-Ix)</w:t>
      </w:r>
    </w:p>
    <w:p>
      <w:pPr>
        <w:keepNext w:val="false"/>
      </w:pPr>
      <w:r>
        <w:rPr>
          <w:b w:val="false"/>
          <w:bCs w:val="false"/>
        </w:rPr>
        <w:t xml:space="preserve">2,k, j i k,i Ed yG+ /g549 Q + /g302 A+ I/g166/g166 (S-ULS-DIS-Iy)</w:t>
      </w:r>
    </w:p>
    <w:p>
      <w:pPr>
        <w:keepNext w:val="false"/>
      </w:pPr>
      <w:r>
        <w:rPr>
          <w:b w:val="false"/>
          <w:bCs w:val="false"/>
        </w:rPr>
        <w:t xml:space="preserve">2,k, j i k,i T Ed yG+ /g549 Q + /g302 /g525 A+ I/g166/g166 (S-ULS-NDIS-Iy)</w:t>
      </w:r>
    </w:p>
    <w:p>
      <w:pPr>
        <w:keepNext w:val="false"/>
      </w:pPr>
      <w:r>
        <w:rPr>
          <w:b w:val="false"/>
          <w:bCs w:val="false"/>
        </w:rPr>
        <w:t xml:space="preserve">2,k, j i k,i Ed yG + /g549 Q +/g302cqA + I/g166/g166 (S-ULS-DEP-Iy)</w:t>
      </w:r>
    </w:p>
    <w:p>
      <w:pPr>
        <w:keepNext w:val="false"/>
      </w:pPr>
      <w:r>
        <w:rPr>
          <w:b w:val="false"/>
          <w:bCs w:val="false"/>
        </w:rPr>
        <w:t xml:space="preserve">E 6.3.6. Verificarea componentelor structurale la ULS </w:t>
      </w:r>
    </w:p>
    <w:p>
      <w:pPr>
        <w:keepNext w:val="false"/>
      </w:pPr>
      <w:r>
        <w:rPr>
          <w:b w:val="false"/>
          <w:bCs w:val="false"/>
        </w:rPr>
        <w:t xml:space="preserve">Conform paragrafului 6.1.3(1) din P 100-1, se folosesc urm/g259toarele valori ale </w:t>
      </w:r>
    </w:p>
    <w:p>
      <w:pPr>
        <w:keepNext w:val="false"/>
      </w:pPr>
      <w:r>
        <w:rPr>
          <w:b w:val="false"/>
          <w:bCs w:val="false"/>
        </w:rPr>
        <w:t xml:space="preserve">coeficien/g288ilor par/g288iali de siguran/g288/g259 pentru material: </w:t>
      </w:r>
    </w:p>
    <w:p>
      <w:pPr>
        <w:keepNext w:val="false"/>
      </w:pPr>
      <w:r>
        <w:rPr>
          <w:b w:val="false"/>
          <w:bCs w:val="false"/>
        </w:rPr>
        <w:t xml:space="preserve">1,1M0/g534=  </w:t>
      </w:r>
    </w:p>
    <w:p>
      <w:pPr>
        <w:keepNext w:val="false"/>
      </w:pPr>
      <w:r>
        <w:rPr>
          <w:b w:val="false"/>
          <w:bCs w:val="false"/>
        </w:rPr>
        <w:t xml:space="preserve">1,1M1/g534=  </w:t>
      </w:r>
    </w:p>
    <w:p>
      <w:pPr>
        <w:keepNext w:val="false"/>
      </w:pPr>
      <w:r>
        <w:rPr>
          <w:b w:val="false"/>
          <w:bCs w:val="false"/>
        </w:rPr>
        <w:t xml:space="preserve">1,25M2/g534=  </w:t>
      </w:r>
    </w:p>
    <w:p>
      <w:pPr>
        <w:keepNext w:val="false"/>
      </w:pPr>
      <w:r>
        <w:rPr>
          <w:b w:val="false"/>
          <w:bCs w:val="false"/>
        </w:rPr>
        <w:t xml:space="preserve">Conform paragrafului 6.2(5) din P 100-1, factorul de suprarezisten /g288/g259 de material </w:t>
      </w:r>
    </w:p>
    <w:p>
      <w:pPr>
        <w:keepNext w:val="false"/>
      </w:pPr>
      <w:r>
        <w:rPr>
          <w:b w:val="false"/>
          <w:bCs w:val="false"/>
        </w:rPr>
        <w:t xml:space="preserve">pentru S355 (din care sunt realizate elementele disipative) este: </w:t>
      </w:r>
    </w:p>
    <w:p>
      <w:pPr>
        <w:keepNext w:val="false"/>
      </w:pPr>
      <w:r>
        <w:rPr>
          <w:b w:val="false"/>
          <w:bCs w:val="false"/>
        </w:rPr>
        <w:t xml:space="preserve">1,25ov/g534=  </w:t>
      </w:r>
    </w:p>
    <w:p>
      <w:pPr>
        <w:keepNext w:val="false"/>
      </w:pPr>
      <w:r>
        <w:rPr>
          <w:b w:val="false"/>
          <w:bCs w:val="false"/>
        </w:rPr>
        <w:t xml:space="preserve">E 6.3.6.1. Verificarea barelor disipative </w:t>
      </w:r>
    </w:p>
    <w:p>
      <w:pPr>
        <w:keepNext w:val="false"/>
      </w:pPr>
      <w:r>
        <w:rPr>
          <w:b w:val="false"/>
          <w:bCs w:val="false"/>
        </w:rPr>
        <w:t xml:space="preserve">Verificarea la ULS este exemplificat/g259 </w:t>
      </w:r>
    </w:p>
    <w:p>
      <w:pPr>
        <w:keepNext w:val="false"/>
      </w:pPr>
      <w:r>
        <w:rPr>
          <w:b w:val="false"/>
          <w:bCs w:val="false"/>
        </w:rPr>
        <w:t xml:space="preserve">pentru bara disipativ/g259 cea mai solicitat/g259, </w:t>
      </w:r>
    </w:p>
    <w:p>
      <w:pPr>
        <w:keepNext w:val="false"/>
      </w:pPr>
      <w:r>
        <w:rPr>
          <w:b w:val="false"/>
          <w:bCs w:val="false"/>
        </w:rPr>
        <w:t xml:space="preserve">amplasat/g259 în cadrul ax 1 /g250i eviden/g288iat/g259 în </w:t>
      </w:r>
    </w:p>
    <w:p>
      <w:pPr>
        <w:keepNext w:val="false"/>
      </w:pPr>
      <w:r>
        <w:rPr>
          <w:b w:val="false"/>
          <w:bCs w:val="false"/>
        </w:rPr>
        <w:t xml:space="preserve">figura al/g259turat/g259.  </w:t>
      </w:r>
    </w:p>
    <w:p>
      <w:pPr>
        <w:keepNext w:val="false"/>
      </w:pPr>
      <w:r>
        <w:rPr>
          <w:b w:val="false"/>
          <w:bCs w:val="false"/>
        </w:rPr>
        <w:t xml:space="preserve">Eforturile maxime au rezultat din </w:t>
      </w:r>
    </w:p>
    <w:p>
      <w:pPr>
        <w:keepNext w:val="false"/>
      </w:pPr>
      <w:r>
        <w:rPr>
          <w:b w:val="false"/>
          <w:bCs w:val="false"/>
        </w:rPr>
        <w:t xml:space="preserve">combina/g288ia de înc/g259rc/g259ri S-ULS-DIS-Ix: </w:t>
      </w:r>
    </w:p>
    <w:p>
      <w:pPr>
        <w:keepNext w:val="false"/>
      </w:pPr>
      <w:r>
        <w:rPr>
          <w:b w:val="false"/>
          <w:bCs w:val="false"/>
        </w:rPr>
        <w:t xml:space="preserve">537,9 </w:t>
      </w:r>
    </w:p>
    <w:p>
      <w:pPr>
        <w:keepNext w:val="false"/>
      </w:pPr>
      <w:r>
        <w:rPr>
          <w:b w:val="false"/>
          <w:bCs w:val="false"/>
        </w:rPr>
        <w:t xml:space="preserve">EdV= k N</w:t>
      </w:r>
    </w:p>
    <w:p>
      <w:pPr>
        <w:keepNext w:val="false"/>
      </w:pPr>
      <w:r>
        <w:rPr>
          <w:b w:val="false"/>
          <w:bCs w:val="false"/>
        </w:rPr>
        <w:t xml:space="preserve">335,7 EdM= k N m  </w:t>
      </w:r>
    </w:p>
    <w:p>
      <w:pPr>
        <w:keepNext w:val="false"/>
      </w:pPr>
      <w:r>
        <w:rPr>
          <w:b w:val="false"/>
          <w:bCs w:val="false"/>
        </w:rPr>
        <w:t xml:space="preserve">8,32 EdN= k N</w:t>
      </w:r>
    </w:p>
    <w:p>
      <w:pPr>
        <w:keepNext w:val="false"/>
      </w:pPr>
      <w:r>
        <w:rPr>
          <w:b w:val="false"/>
          <w:bCs w:val="false"/>
        </w:rPr>
        <w:t xml:space="preserve">Sec/g288iune: HEA340 ( 330 h= m m  300 b= m m  16,5 ft= m m  9,5 wt= m m  </w:t>
      </w:r>
    </w:p>
    <w:p>
      <w:pPr>
        <w:keepNext w:val="false"/>
      </w:pPr>
      <w:r>
        <w:rPr>
          <w:b w:val="false"/>
          <w:bCs w:val="false"/>
        </w:rPr>
        <w:t xml:space="preserve">2 297,0wfh= h t= m m/g16 ) </w:t>
      </w:r>
    </w:p>
    <w:p>
      <w:pPr>
        <w:keepNext w:val="false"/>
      </w:pPr>
      <w:r>
        <w:rPr>
          <w:b w:val="false"/>
          <w:bCs w:val="false"/>
        </w:rPr>
        <w:t xml:space="preserve">O/g288el: S355 ( 2355 /yf =N m m ) </w:t>
      </w:r>
    </w:p>
    <w:p>
      <w:pPr>
        <w:keepNext w:val="false"/>
      </w:pPr>
      <w:r>
        <w:rPr>
          <w:b w:val="false"/>
          <w:bCs w:val="false"/>
        </w:rPr>
        <w:t xml:space="preserve">472</w:t>
      </w:r>
    </w:p>
    <w:p>
      <w:pPr>
        <w:keepNext w:val="false"/>
      </w:pPr>
      <w:r>
        <w:rPr>
          <w:b w:val="false"/>
          <w:bCs w:val="false"/>
        </w:rPr>
        <w:t xml:space="preserve">Rezisten/g288a plastic/g259 la efort axial: 4292,3 pl,RdN= k N</w:t>
      </w:r>
    </w:p>
    <w:p>
      <w:pPr>
        <w:keepNext w:val="false"/>
      </w:pPr>
      <w:r>
        <w:rPr>
          <w:b w:val="false"/>
          <w:bCs w:val="false"/>
        </w:rPr>
        <w:t xml:space="preserve">Lungimea barei disipative: 1,2 e= m</w:t>
      </w:r>
    </w:p>
    <w:p>
      <w:pPr>
        <w:keepNext w:val="false"/>
      </w:pPr>
      <w:r>
        <w:rPr>
          <w:b w:val="false"/>
          <w:bCs w:val="false"/>
        </w:rPr>
        <w:t xml:space="preserve">S-au adoptat bare disipative scurte, cu scopul reducerii deplas/g259rilor relative de nivel la</w:t>
      </w:r>
    </w:p>
    <w:p>
      <w:pPr>
        <w:keepNext w:val="false"/>
      </w:pPr>
      <w:r>
        <w:rPr>
          <w:b w:val="false"/>
          <w:bCs w:val="false"/>
        </w:rPr>
        <w:t xml:space="preserve">SLS /g250i ULS.</w:t>
      </w:r>
    </w:p>
    <w:p>
      <w:pPr>
        <w:keepNext w:val="false"/>
      </w:pPr>
      <w:r>
        <w:rPr>
          <w:b w:val="false"/>
          <w:bCs w:val="false"/>
        </w:rPr>
        <w:t xml:space="preserve">Configura/g288ia cadrului contravântuit excentric corespunde unor m</w:t>
      </w:r>
    </w:p>
    <w:p>
      <w:pPr>
        <w:keepNext w:val="false"/>
      </w:pPr>
      <w:r>
        <w:rPr>
          <w:b w:val="false"/>
          <w:bCs w:val="false"/>
        </w:rPr>
        <w:t xml:space="preserve">omente egale la </w:t>
      </w:r>
    </w:p>
    <w:p>
      <w:pPr>
        <w:keepNext w:val="false"/>
      </w:pPr>
      <w:r>
        <w:rPr>
          <w:b w:val="false"/>
          <w:bCs w:val="false"/>
        </w:rPr>
        <w:t xml:space="preserve">capetele barei disipative (vezi Figura E 6.6a din P 100-1).  </w:t>
      </w:r>
    </w:p>
    <w:p>
      <w:pPr>
        <w:keepNext w:val="false"/>
      </w:pPr>
      <w:r>
        <w:rPr>
          <w:b w:val="false"/>
          <w:bCs w:val="false"/>
        </w:rPr>
        <w:t xml:space="preserve">/ 0,001938Ed pl,RdNN=  /g100/g3/g19/g15/g20/g24 /g159 rezisten/g288ele plastice ale sec/g288iunii barei disipative la </w:t>
      </w:r>
    </w:p>
    <w:p>
      <w:pPr>
        <w:keepNext w:val="false"/>
      </w:pPr>
      <w:r>
        <w:rPr>
          <w:b w:val="false"/>
          <w:bCs w:val="false"/>
        </w:rPr>
        <w:t xml:space="preserve">încovoiere /g250i forfecare se determin/g259 cu rela/g288iile (6.15) /g250i (6.16) din P 100-1: </w:t>
      </w:r>
    </w:p>
    <w:p>
      <w:pPr>
        <w:keepNext w:val="false"/>
      </w:pPr>
      <w:r>
        <w:rPr>
          <w:b w:val="false"/>
          <w:bCs w:val="false"/>
        </w:rPr>
        <w:t xml:space="preserve">/g11/g12500,8</w:t>
      </w:r>
    </w:p>
    <w:p>
      <w:pPr>
        <w:keepNext w:val="false"/>
      </w:pPr>
      <w:r>
        <w:rPr>
          <w:b w:val="false"/>
          <w:bCs w:val="false"/>
        </w:rPr>
        <w:t xml:space="preserve">yf f</w:t>
      </w:r>
    </w:p>
    <w:p>
      <w:pPr>
        <w:keepNext w:val="false"/>
      </w:pPr>
      <w:r>
        <w:rPr>
          <w:b w:val="false"/>
          <w:bCs w:val="false"/>
        </w:rPr>
        <w:t xml:space="preserve">pl,link</w:t>
      </w:r>
    </w:p>
    <w:p>
      <w:pPr>
        <w:keepNext w:val="false"/>
      </w:pPr>
      <w:r>
        <w:rPr>
          <w:b w:val="false"/>
          <w:bCs w:val="false"/>
        </w:rPr>
        <w:t xml:space="preserve">M0</w:t>
      </w:r>
    </w:p>
    <w:p>
      <w:pPr>
        <w:keepNext w:val="false"/>
      </w:pPr>
      <w:r>
        <w:rPr>
          <w:b w:val="false"/>
          <w:bCs w:val="false"/>
        </w:rPr>
        <w:t xml:space="preserve">fb t h t</w:t>
      </w:r>
    </w:p>
    <w:p>
      <w:pPr>
        <w:keepNext w:val="false"/>
      </w:pPr>
      <w:r>
        <w:rPr>
          <w:b w:val="false"/>
          <w:bCs w:val="false"/>
        </w:rPr>
        <w:t xml:space="preserve">M= = k N m /g534</w:t>
      </w:r>
    </w:p>
    <w:p>
      <w:pPr>
        <w:keepNext w:val="false"/>
      </w:pPr>
      <w:r>
        <w:rPr>
          <w:b w:val="false"/>
          <w:bCs w:val="false"/>
        </w:rPr>
        <w:t xml:space="preserve">/g16</w:t>
      </w:r>
    </w:p>
    <w:p>
      <w:pPr>
        <w:keepNext w:val="false"/>
      </w:pPr>
      <w:r>
        <w:rPr>
          <w:b w:val="false"/>
          <w:bCs w:val="false"/>
        </w:rPr>
        <w:t xml:space="preserve">/g11/g12 /g11/g12/3</w:t>
      </w:r>
    </w:p>
    <w:p>
      <w:pPr>
        <w:keepNext w:val="false"/>
      </w:pPr>
      <w:r>
        <w:rPr>
          <w:b w:val="false"/>
          <w:bCs w:val="false"/>
        </w:rPr>
        <w:t xml:space="preserve">554,9</w:t>
      </w:r>
    </w:p>
    <w:p>
      <w:pPr>
        <w:keepNext w:val="false"/>
      </w:pPr>
      <w:r>
        <w:rPr>
          <w:b w:val="false"/>
          <w:bCs w:val="false"/>
        </w:rPr>
        <w:t xml:space="preserve">yw f</w:t>
      </w:r>
    </w:p>
    <w:p>
      <w:pPr>
        <w:keepNext w:val="false"/>
      </w:pPr>
      <w:r>
        <w:rPr>
          <w:b w:val="false"/>
          <w:bCs w:val="false"/>
        </w:rPr>
        <w:t xml:space="preserve">pl,link</w:t>
      </w:r>
    </w:p>
    <w:p>
      <w:pPr>
        <w:keepNext w:val="false"/>
      </w:pPr>
      <w:r>
        <w:rPr>
          <w:b w:val="false"/>
          <w:bCs w:val="false"/>
        </w:rPr>
        <w:t xml:space="preserve">M0</w:t>
      </w:r>
    </w:p>
    <w:p>
      <w:pPr>
        <w:keepNext w:val="false"/>
      </w:pPr>
      <w:r>
        <w:rPr>
          <w:b w:val="false"/>
          <w:bCs w:val="false"/>
        </w:rPr>
        <w:t xml:space="preserve">ft h t</w:t>
      </w:r>
    </w:p>
    <w:p>
      <w:pPr>
        <w:keepNext w:val="false"/>
      </w:pPr>
      <w:r>
        <w:rPr>
          <w:b w:val="false"/>
          <w:bCs w:val="false"/>
        </w:rPr>
        <w:t xml:space="preserve">V= = k N/g534</w:t>
      </w:r>
    </w:p>
    <w:p>
      <w:pPr>
        <w:keepNext w:val="false"/>
      </w:pPr>
      <w:r>
        <w:rPr>
          <w:b w:val="false"/>
          <w:bCs w:val="false"/>
        </w:rPr>
        <w:t xml:space="preserve">/g16</w:t>
      </w:r>
    </w:p>
    <w:p>
      <w:pPr>
        <w:keepNext w:val="false"/>
      </w:pPr>
      <w:r>
        <w:rPr>
          <w:b w:val="false"/>
          <w:bCs w:val="false"/>
        </w:rPr>
        <w:t xml:space="preserve">Tipul barei disipative </w:t>
      </w:r>
    </w:p>
    <w:p>
      <w:pPr>
        <w:keepNext w:val="false"/>
      </w:pPr>
      <w:r>
        <w:rPr>
          <w:b w:val="false"/>
          <w:bCs w:val="false"/>
        </w:rPr>
        <w:t xml:space="preserve">Pentru / Ed pl,RdNN  /g100 0,15, se folosesc rela/g288iile (6.23) – (6.25) din P 100-1 pentru </w:t>
      </w:r>
    </w:p>
    <w:p>
      <w:pPr>
        <w:keepNext w:val="false"/>
      </w:pPr>
      <w:r>
        <w:rPr>
          <w:b w:val="false"/>
          <w:bCs w:val="false"/>
        </w:rPr>
        <w:t xml:space="preserve">clasificarea barelor disipative în func/g288ie de lungime: </w:t>
      </w:r>
    </w:p>
    <w:p>
      <w:pPr>
        <w:keepNext w:val="false"/>
      </w:pPr>
      <w:r>
        <w:rPr>
          <w:b w:val="false"/>
          <w:bCs w:val="false"/>
        </w:rPr>
        <w:t xml:space="preserve">1,2e= m  /g100 1,6 / 1,444pl,link pl,linkMV = m  /g159 bara disipativ/g259 este scurt/g259. </w:t>
      </w:r>
    </w:p>
    <w:p>
      <w:pPr>
        <w:keepNext w:val="false"/>
      </w:pPr>
      <w:r>
        <w:rPr>
          <w:b w:val="false"/>
          <w:bCs w:val="false"/>
        </w:rPr>
        <w:t xml:space="preserve">Verificarea rezisten/g288ei barei disipative </w:t>
      </w:r>
    </w:p>
    <w:p>
      <w:pPr>
        <w:keepNext w:val="false"/>
      </w:pPr>
      <w:r>
        <w:rPr>
          <w:b w:val="false"/>
          <w:bCs w:val="false"/>
        </w:rPr>
        <w:t xml:space="preserve">Pentru / Ed pl,RdNN  /g100 0,15 se folosesc rela/g288iile (6.17) – (6.18) din P 100-1 pentru </w:t>
      </w:r>
    </w:p>
    <w:p>
      <w:pPr>
        <w:keepNext w:val="false"/>
      </w:pPr>
      <w:r>
        <w:rPr>
          <w:b w:val="false"/>
          <w:bCs w:val="false"/>
        </w:rPr>
        <w:t xml:space="preserve">verificarea rezisten/g288ei barelor disipative: </w:t>
      </w:r>
    </w:p>
    <w:p>
      <w:pPr>
        <w:keepNext w:val="false"/>
      </w:pPr>
      <w:r>
        <w:rPr>
          <w:b w:val="false"/>
          <w:bCs w:val="false"/>
        </w:rPr>
        <w:t xml:space="preserve">537,9EdV= k N  /g100 554,9pl,linkV= k N  /g111 verific/g259. </w:t>
      </w:r>
    </w:p>
    <w:p>
      <w:pPr>
        <w:keepNext w:val="false"/>
      </w:pPr>
      <w:r>
        <w:rPr>
          <w:b w:val="false"/>
          <w:bCs w:val="false"/>
        </w:rPr>
        <w:t xml:space="preserve">335,7EdM= k N m  /g100 500,8pl,linkM= k N m  /g111 verific/g259. </w:t>
      </w:r>
    </w:p>
    <w:p>
      <w:pPr>
        <w:keepNext w:val="false"/>
      </w:pPr>
      <w:r>
        <w:rPr>
          <w:b w:val="false"/>
          <w:bCs w:val="false"/>
        </w:rPr>
        <w:t xml:space="preserve">Clasa sec/g288iunii </w:t>
      </w:r>
    </w:p>
    <w:p>
      <w:pPr>
        <w:keepNext w:val="false"/>
      </w:pPr>
      <w:r>
        <w:rPr>
          <w:b w:val="false"/>
          <w:bCs w:val="false"/>
        </w:rPr>
        <w:t xml:space="preserve">Sec/g288iunea este de clas/g259 1 conform Tabelului 5.3 din SR EN 1993-1-1. Sec /g288iunea </w:t>
      </w:r>
    </w:p>
    <w:p>
      <w:pPr>
        <w:keepNext w:val="false"/>
      </w:pPr>
      <w:r>
        <w:rPr>
          <w:b w:val="false"/>
          <w:bCs w:val="false"/>
        </w:rPr>
        <w:t xml:space="preserve">satisface cerin/g288a clasei de sec /g288iune (clasa 1) pentru bare disipative impus/g259 de </w:t>
      </w:r>
    </w:p>
    <w:p>
      <w:pPr>
        <w:keepNext w:val="false"/>
      </w:pPr>
      <w:r>
        <w:rPr>
          <w:b w:val="false"/>
          <w:bCs w:val="false"/>
        </w:rPr>
        <w:t xml:space="preserve">paragraful 6.8.2(14) din P 100-1.  </w:t>
      </w:r>
    </w:p>
    <w:p>
      <w:pPr>
        <w:keepNext w:val="false"/>
      </w:pPr>
      <w:r>
        <w:rPr>
          <w:b w:val="false"/>
          <w:bCs w:val="false"/>
        </w:rPr>
        <w:t xml:space="preserve">Rigidiz/g259rile barei disipative </w:t>
      </w:r>
    </w:p>
    <w:p>
      <w:pPr>
        <w:keepNext w:val="false"/>
      </w:pPr>
      <w:r>
        <w:rPr>
          <w:b w:val="false"/>
          <w:bCs w:val="false"/>
        </w:rPr>
        <w:t xml:space="preserve">Rigidiz/g259rile barei disipative se stabilesc conform paragrafelor 6.8.2(10)-(11) din P </w:t>
      </w:r>
    </w:p>
    <w:p>
      <w:pPr>
        <w:keepNext w:val="false"/>
      </w:pPr>
      <w:r>
        <w:rPr>
          <w:b w:val="false"/>
          <w:bCs w:val="false"/>
        </w:rPr>
        <w:t xml:space="preserve">100-1 /g250i Anexei F.3.</w:t>
      </w:r>
    </w:p>
    <w:p>
      <w:pPr>
        <w:keepNext w:val="false"/>
      </w:pPr>
      <w:r>
        <w:rPr>
          <w:b w:val="false"/>
          <w:bCs w:val="false"/>
        </w:rPr>
        <w:t xml:space="preserve">473</w:t>
      </w:r>
    </w:p>
    <w:p>
      <w:pPr>
        <w:keepNext w:val="false"/>
      </w:pPr>
      <w:r>
        <w:rPr>
          <w:b w:val="false"/>
          <w:bCs w:val="false"/>
        </w:rPr>
        <w:t xml:space="preserve">10</w:t>
      </w:r>
    </w:p>
    <w:p>
      <w:pPr>
        <w:keepNext w:val="false"/>
      </w:pPr>
      <w:r>
        <w:rPr>
          <w:b w:val="false"/>
          <w:bCs w:val="false"/>
        </w:rPr>
        <w:t xml:space="preserve">1200</w:t>
      </w:r>
    </w:p>
    <w:p>
      <w:pPr>
        <w:keepNext w:val="false"/>
      </w:pPr>
      <w:r>
        <w:rPr>
          <w:b w:val="false"/>
          <w:bCs w:val="false"/>
        </w:rPr>
        <w:t xml:space="preserve">200 200 200 200 200 200</w:t>
      </w:r>
    </w:p>
    <w:p>
      <w:pPr>
        <w:keepNext w:val="false"/>
      </w:pPr>
      <w:r>
        <w:rPr>
          <w:b w:val="false"/>
          <w:bCs w:val="false"/>
        </w:rPr>
        <w:t xml:space="preserve">10</w:t>
      </w:r>
    </w:p>
    <w:p>
      <w:pPr>
        <w:keepNext w:val="false"/>
      </w:pPr>
      <w:r>
        <w:rPr>
          <w:b w:val="false"/>
          <w:bCs w:val="false"/>
        </w:rPr>
        <w:t xml:space="preserve">Figura E 6.3.10 Rigidiz/g259rile barei disipative. </w:t>
      </w:r>
    </w:p>
    <w:p>
      <w:pPr>
        <w:keepNext w:val="false"/>
      </w:pPr>
      <w:r>
        <w:rPr>
          <w:b w:val="false"/>
          <w:bCs w:val="false"/>
        </w:rPr>
        <w:t xml:space="preserve">La capetele barei disipative, în dreptul t/g259lpilor contravântuirii, se dispun rigidiz/g259ri pe </w:t>
      </w:r>
    </w:p>
    <w:p>
      <w:pPr>
        <w:keepNext w:val="false"/>
      </w:pPr>
      <w:r>
        <w:rPr>
          <w:b w:val="false"/>
          <w:bCs w:val="false"/>
        </w:rPr>
        <w:t xml:space="preserve">toat/g259 în/g259l/g288imea inimii pe ambele fe /g288e ale acesteia. Rigidiz/g259rile vor avea o l/g259/g288ime </w:t>
      </w:r>
    </w:p>
    <w:p>
      <w:pPr>
        <w:keepNext w:val="false"/>
      </w:pPr>
      <w:r>
        <w:rPr>
          <w:b w:val="false"/>
          <w:bCs w:val="false"/>
        </w:rPr>
        <w:t xml:space="preserve">însumat/g259 de  </w:t>
      </w:r>
    </w:p>
    <w:p>
      <w:pPr>
        <w:keepNext w:val="false"/>
      </w:pPr>
      <w:r>
        <w:rPr>
          <w:b w:val="false"/>
          <w:bCs w:val="false"/>
        </w:rPr>
        <w:t xml:space="preserve">2 281,0wbt = m m/g16</w:t>
      </w:r>
    </w:p>
    <w:p>
      <w:pPr>
        <w:keepNext w:val="false"/>
      </w:pPr>
      <w:r>
        <w:rPr>
          <w:b w:val="false"/>
          <w:bCs w:val="false"/>
        </w:rPr>
        <w:t xml:space="preserve">/g250i o grosime de</w:t>
      </w:r>
    </w:p>
    <w:p>
      <w:pPr>
        <w:keepNext w:val="false"/>
      </w:pPr>
      <w:r>
        <w:rPr>
          <w:b w:val="false"/>
          <w:bCs w:val="false"/>
        </w:rPr>
        <w:t xml:space="preserve">/g11/g120,75 10 10st wt= m a x t m m = m m  </w:t>
      </w:r>
    </w:p>
    <w:p>
      <w:pPr>
        <w:keepNext w:val="false"/>
      </w:pPr>
      <w:r>
        <w:rPr>
          <w:b w:val="false"/>
          <w:bCs w:val="false"/>
        </w:rPr>
        <w:t xml:space="preserve">Rigidiz/g259rile intermediare se dispun pe toat/g259 în/g259l/g288imea inimii pe o singur/g259 fa/g288/g259 a </w:t>
      </w:r>
    </w:p>
    <w:p>
      <w:pPr>
        <w:keepNext w:val="false"/>
      </w:pPr>
      <w:r>
        <w:rPr>
          <w:b w:val="false"/>
          <w:bCs w:val="false"/>
        </w:rPr>
        <w:t xml:space="preserve">acesteia (pentru 330h= m m  /g100 600 mm). Rigidiz/g259rile intermediare vor avea o l/g259/g288ime </w:t>
      </w:r>
    </w:p>
    <w:p>
      <w:pPr>
        <w:keepNext w:val="false"/>
      </w:pPr>
      <w:r>
        <w:rPr>
          <w:b w:val="false"/>
          <w:bCs w:val="false"/>
        </w:rPr>
        <w:t xml:space="preserve">însumat/g259 de  </w:t>
      </w:r>
    </w:p>
    <w:p>
      <w:pPr>
        <w:keepNext w:val="false"/>
      </w:pPr>
      <w:r>
        <w:rPr>
          <w:b w:val="false"/>
          <w:bCs w:val="false"/>
        </w:rPr>
        <w:t xml:space="preserve">2 281wbt = m m/g16</w:t>
      </w:r>
    </w:p>
    <w:p>
      <w:pPr>
        <w:keepNext w:val="false"/>
      </w:pPr>
      <w:r>
        <w:rPr>
          <w:b w:val="false"/>
          <w:bCs w:val="false"/>
        </w:rPr>
        <w:t xml:space="preserve">/g250i o grosime de</w:t>
      </w:r>
    </w:p>
    <w:p>
      <w:pPr>
        <w:keepNext w:val="false"/>
      </w:pPr>
      <w:r>
        <w:rPr>
          <w:b w:val="false"/>
          <w:bCs w:val="false"/>
        </w:rPr>
        <w:t xml:space="preserve">/g11/g1210 10st wt = max t mm = mm</w:t>
      </w:r>
    </w:p>
    <w:p>
      <w:pPr>
        <w:keepNext w:val="false"/>
      </w:pPr>
      <w:r>
        <w:rPr>
          <w:b w:val="false"/>
          <w:bCs w:val="false"/>
        </w:rPr>
        <w:t xml:space="preserve">Rigidiz/g259rile interm</w:t>
      </w:r>
    </w:p>
    <w:p>
      <w:pPr>
        <w:keepNext w:val="false"/>
      </w:pPr>
      <w:r>
        <w:rPr>
          <w:b w:val="false"/>
          <w:bCs w:val="false"/>
        </w:rPr>
        <w:t xml:space="preserve">ediare se dispun la distan/g288e de: </w:t>
      </w:r>
    </w:p>
    <w:p>
      <w:pPr>
        <w:keepNext w:val="false"/>
      </w:pPr>
      <w:r>
        <w:rPr>
          <w:b w:val="false"/>
          <w:bCs w:val="false"/>
        </w:rPr>
        <w:t xml:space="preserve">a = 200 mm /g100 /g11/g1230 / 5 225,6wwth = m m/g16  /g111 verific/g259. </w:t>
      </w:r>
    </w:p>
    <w:p>
      <w:pPr>
        <w:keepNext w:val="false"/>
      </w:pPr>
      <w:r>
        <w:rPr>
          <w:b w:val="false"/>
          <w:bCs w:val="false"/>
        </w:rPr>
        <w:t xml:space="preserve">Leg/g259turi laterale </w:t>
      </w:r>
    </w:p>
    <w:p>
      <w:pPr>
        <w:keepNext w:val="false"/>
      </w:pPr>
      <w:r>
        <w:rPr>
          <w:b w:val="false"/>
          <w:bCs w:val="false"/>
        </w:rPr>
        <w:t xml:space="preserve">Conform paragrafului 6.8.2(13) din P 100-1, la capetele barei disipative, atât la talpa </w:t>
      </w:r>
    </w:p>
    <w:p>
      <w:pPr>
        <w:keepNext w:val="false"/>
      </w:pPr>
      <w:r>
        <w:rPr>
          <w:b w:val="false"/>
          <w:bCs w:val="false"/>
        </w:rPr>
        <w:t xml:space="preserve">superioar/g259 cât /g250i la talpa inferioar/g259, trebuie prev/g259zute leg/g259turi laterale, având o </w:t>
      </w:r>
    </w:p>
    <w:p>
      <w:pPr>
        <w:keepNext w:val="false"/>
      </w:pPr>
      <w:r>
        <w:rPr>
          <w:b w:val="false"/>
          <w:bCs w:val="false"/>
        </w:rPr>
        <w:t xml:space="preserve">rezisten/g288/g259 la compresiune mai mare sau egal/g259 cu 0,06 fy b tf.  </w:t>
      </w:r>
    </w:p>
    <w:p>
      <w:pPr>
        <w:keepNext w:val="false"/>
      </w:pPr>
      <w:r>
        <w:rPr>
          <w:b w:val="false"/>
          <w:bCs w:val="false"/>
        </w:rPr>
        <w:t xml:space="preserve">La talpa superioar/g259 aceste leg/g259turi laterale sunt asigurate de plan/g250eul de beton armat /g250i </w:t>
      </w:r>
    </w:p>
    <w:p>
      <w:pPr>
        <w:keepNext w:val="false"/>
      </w:pPr>
      <w:r>
        <w:rPr>
          <w:b w:val="false"/>
          <w:bCs w:val="false"/>
        </w:rPr>
        <w:t xml:space="preserve">conectorii dispu/g250i pe segmentul de grind/g259 din afara barei disipative. Conectorii nu se </w:t>
      </w:r>
    </w:p>
    <w:p>
      <w:pPr>
        <w:keepNext w:val="false"/>
      </w:pPr>
      <w:r>
        <w:rPr>
          <w:b w:val="false"/>
          <w:bCs w:val="false"/>
        </w:rPr>
        <w:t xml:space="preserve">dispun pe lungimea barei disipative pentru reducerea efectului conlucr/g259rii dintre o/g288el /g250i </w:t>
      </w:r>
    </w:p>
    <w:p>
      <w:pPr>
        <w:keepNext w:val="false"/>
      </w:pPr>
      <w:r>
        <w:rPr>
          <w:b w:val="false"/>
          <w:bCs w:val="false"/>
        </w:rPr>
        <w:t xml:space="preserve">beton asupra rezisten/g288ei /g250i ductilit/g259/g288ii barei disipative.  </w:t>
      </w:r>
    </w:p>
    <w:p>
      <w:pPr>
        <w:keepNext w:val="false"/>
      </w:pPr>
      <w:r>
        <w:rPr>
          <w:b w:val="false"/>
          <w:bCs w:val="false"/>
        </w:rPr>
        <w:t xml:space="preserve">La talpa inferioar/g259 leg/g259turile laterale sunt asigurate de contrafi/g250e (vezi Figura E 6.3.11).  </w:t>
      </w:r>
    </w:p>
    <w:p>
      <w:pPr>
        <w:keepNext w:val="false"/>
      </w:pPr>
      <w:r>
        <w:rPr>
          <w:b w:val="false"/>
          <w:bCs w:val="false"/>
        </w:rPr>
        <w:t xml:space="preserve">Figura E 6.3.11 Contrafi/g250e pentru asigurarea leg/g259turilor laterale la cap/g259tul barei disipative. </w:t>
      </w:r>
    </w:p>
    <w:p>
      <w:pPr>
        <w:keepNext w:val="false"/>
      </w:pPr>
      <w:r>
        <w:rPr>
          <w:b w:val="false"/>
          <w:bCs w:val="false"/>
        </w:rPr>
        <w:t xml:space="preserve">474</w:t>
      </w:r>
    </w:p>
    <w:p>
      <w:pPr>
        <w:keepNext w:val="false"/>
      </w:pPr>
      <w:r>
        <w:rPr>
          <w:b w:val="false"/>
          <w:bCs w:val="false"/>
        </w:rPr>
        <w:t xml:space="preserve">E 6.3.6.2. Calculul suprarezisten /g288ei sistemului structural </w:t>
      </w:r>
    </w:p>
    <w:p>
      <w:pPr>
        <w:keepNext w:val="false"/>
      </w:pPr>
      <w:r>
        <w:rPr>
          <w:b w:val="false"/>
          <w:bCs w:val="false"/>
        </w:rPr>
        <w:t xml:space="preserve">La calculul eforturilor în componentele nedisipative se folose/g250te suprarezisten /g288a </w:t>
      </w:r>
    </w:p>
    <w:p>
      <w:pPr>
        <w:keepNext w:val="false"/>
      </w:pPr>
      <w:r>
        <w:rPr>
          <w:b w:val="false"/>
          <w:bCs w:val="false"/>
        </w:rPr>
        <w:t xml:space="preserve">sistemului structural, determinat/g259 cu rela/g288ia (vezi 6.8.3(1) din P 100-1): </w:t>
      </w:r>
    </w:p>
    <w:p>
      <w:pPr>
        <w:keepNext w:val="false"/>
      </w:pPr>
      <w:r>
        <w:rPr>
          <w:b w:val="false"/>
          <w:bCs w:val="false"/>
        </w:rPr>
        <w:t xml:space="preserve">1,5 V</w:t>
      </w:r>
    </w:p>
    <w:p>
      <w:pPr>
        <w:keepNext w:val="false"/>
      </w:pPr>
      <w:r>
        <w:rPr>
          <w:b w:val="false"/>
          <w:bCs w:val="false"/>
        </w:rPr>
        <w:t xml:space="preserve">To v/g525= /g534 /g525/g152/g152</w:t>
      </w:r>
    </w:p>
    <w:p>
      <w:pPr>
        <w:keepNext w:val="false"/>
      </w:pPr>
      <w:r>
        <w:rPr>
          <w:b w:val="false"/>
          <w:bCs w:val="false"/>
        </w:rPr>
        <w:t xml:space="preserve">unde /g58V = min(/g58i</w:t>
      </w:r>
    </w:p>
    <w:p>
      <w:pPr>
        <w:keepNext w:val="false"/>
      </w:pPr>
      <w:r>
        <w:rPr>
          <w:b w:val="false"/>
          <w:bCs w:val="false"/>
        </w:rPr>
        <w:t xml:space="preserve">V), iar /g58i</w:t>
      </w:r>
    </w:p>
    <w:p>
      <w:pPr>
        <w:keepNext w:val="false"/>
      </w:pPr>
      <w:r>
        <w:rPr>
          <w:b w:val="false"/>
          <w:bCs w:val="false"/>
        </w:rPr>
        <w:t xml:space="preserve">V = Vpl,link,i / VEd,i.  </w:t>
      </w:r>
    </w:p>
    <w:p>
      <w:pPr>
        <w:keepNext w:val="false"/>
      </w:pPr>
      <w:r>
        <w:rPr>
          <w:b w:val="false"/>
          <w:bCs w:val="false"/>
        </w:rPr>
        <w:t xml:space="preserve">Pentru S355: 1,25ov/g534= . </w:t>
      </w:r>
    </w:p>
    <w:p>
      <w:pPr>
        <w:keepNext w:val="false"/>
      </w:pPr>
      <w:r>
        <w:rPr>
          <w:b w:val="false"/>
          <w:bCs w:val="false"/>
        </w:rPr>
        <w:t xml:space="preserve">Calculul valorilor /g58i</w:t>
      </w:r>
    </w:p>
    <w:p>
      <w:pPr>
        <w:keepNext w:val="false"/>
      </w:pPr>
      <w:r>
        <w:rPr>
          <w:b w:val="false"/>
          <w:bCs w:val="false"/>
        </w:rPr>
        <w:t xml:space="preserve">V este sintetizat în Tabelul E 6.3.6 pentru direc/g288ia X a structurii /g250i </w:t>
      </w:r>
    </w:p>
    <w:p>
      <w:pPr>
        <w:keepNext w:val="false"/>
      </w:pPr>
      <w:r>
        <w:rPr>
          <w:b w:val="false"/>
          <w:bCs w:val="false"/>
        </w:rPr>
        <w:t xml:space="preserve">în Tabelul E 6.3.7 pentru direc/g288ia Y a structurii. Rezult/g259, acoperitor, pentru toat/g259 </w:t>
      </w:r>
    </w:p>
    <w:p>
      <w:pPr>
        <w:keepNext w:val="false"/>
      </w:pPr>
      <w:r>
        <w:rPr>
          <w:b w:val="false"/>
          <w:bCs w:val="false"/>
        </w:rPr>
        <w:t xml:space="preserve">structura, un factor de suprarezisten/g288/g259: </w:t>
      </w:r>
    </w:p>
    <w:p>
      <w:pPr>
        <w:keepNext w:val="false"/>
      </w:pPr>
      <w:r>
        <w:rPr>
          <w:b w:val="false"/>
          <w:bCs w:val="false"/>
        </w:rPr>
        <w:t xml:space="preserve">2,0T/g525=  </w:t>
      </w:r>
    </w:p>
    <w:p>
      <w:pPr>
        <w:keepNext w:val="false"/>
      </w:pPr>
      <w:r>
        <w:rPr>
          <w:b w:val="false"/>
          <w:bCs w:val="false"/>
        </w:rPr>
        <w:t xml:space="preserve">Alternativ, se pot folosi factori de suprarezisten/g288/g259 diferen/g288ia/g288i pe cele dou/g259 direc/g288ii </w:t>
      </w:r>
    </w:p>
    <w:p>
      <w:pPr>
        <w:keepNext w:val="false"/>
      </w:pPr>
      <w:r>
        <w:rPr>
          <w:b w:val="false"/>
          <w:bCs w:val="false"/>
        </w:rPr>
        <w:t xml:space="preserve">principale ale structurii. </w:t>
      </w:r>
    </w:p>
    <w:p>
      <w:pPr>
        <w:keepNext w:val="false"/>
      </w:pPr>
      <w:r>
        <w:rPr>
          <w:b w:val="false"/>
          <w:bCs w:val="false"/>
        </w:rPr>
        <w:t xml:space="preserve">Conform paragrafului 6.8.3(2) din P 100-1, valorile maxime /g250i minime ale /g58i</w:t>
      </w:r>
    </w:p>
    <w:p>
      <w:pPr>
        <w:keepNext w:val="false"/>
      </w:pPr>
      <w:r>
        <w:rPr>
          <w:b w:val="false"/>
          <w:bCs w:val="false"/>
        </w:rPr>
        <w:t xml:space="preserve">V trebuie </w:t>
      </w:r>
    </w:p>
    <w:p>
      <w:pPr>
        <w:keepNext w:val="false"/>
      </w:pPr>
      <w:r>
        <w:rPr>
          <w:b w:val="false"/>
          <w:bCs w:val="false"/>
        </w:rPr>
        <w:t xml:space="preserve">s/g259 difere cu mai pu/g288in de 25%. Pe direc/g288ia X aceast/g259 diferen/g288/g259 este de 11% /g100 25%, iar </w:t>
      </w:r>
    </w:p>
    <w:p>
      <w:pPr>
        <w:keepNext w:val="false"/>
      </w:pPr>
      <w:r>
        <w:rPr>
          <w:b w:val="false"/>
          <w:bCs w:val="false"/>
        </w:rPr>
        <w:t xml:space="preserve">pe direc/g288ia Y este de 10% /g100 25%.  </w:t>
      </w:r>
    </w:p>
    <w:p>
      <w:pPr>
        <w:keepNext w:val="false"/>
      </w:pPr>
      <w:r>
        <w:rPr>
          <w:b w:val="false"/>
          <w:bCs w:val="false"/>
        </w:rPr>
        <w:t xml:space="preserve">Tabelul E 6.3.6: Calculul suprarezisten/g288ei sistemului structural /g58T pe direc/g288ia X a </w:t>
      </w:r>
    </w:p>
    <w:p>
      <w:pPr>
        <w:keepNext w:val="false"/>
      </w:pPr>
      <w:r>
        <w:rPr>
          <w:b w:val="false"/>
          <w:bCs w:val="false"/>
        </w:rPr>
        <w:t xml:space="preserve">structurii. </w:t>
      </w:r>
    </w:p>
    <w:p>
      <w:pPr>
        <w:keepNext w:val="false"/>
      </w:pPr>
      <w:r>
        <w:rPr>
          <w:b w:val="false"/>
          <w:bCs w:val="false"/>
        </w:rPr>
        <w:t xml:space="preserve">Nivel Sec /g288iune V Ed / Vpl,link /g3 /g58i</w:t>
      </w:r>
    </w:p>
    <w:p>
      <w:pPr>
        <w:keepNext w:val="false"/>
      </w:pPr>
      <w:r>
        <w:rPr>
          <w:b w:val="false"/>
          <w:bCs w:val="false"/>
        </w:rPr>
        <w:t xml:space="preserve">V /g3 /g58V = </w:t>
      </w:r>
    </w:p>
    <w:p>
      <w:pPr>
        <w:keepNext w:val="false"/>
      </w:pPr>
      <w:r>
        <w:rPr>
          <w:b w:val="false"/>
          <w:bCs w:val="false"/>
        </w:rPr>
        <w:t xml:space="preserve">min(/g58i</w:t>
      </w:r>
    </w:p>
    <w:p>
      <w:pPr>
        <w:keepNext w:val="false"/>
      </w:pPr>
      <w:r>
        <w:rPr>
          <w:b w:val="false"/>
          <w:bCs w:val="false"/>
        </w:rPr>
        <w:t xml:space="preserve">V)/g3 /g58T  </w:t>
      </w:r>
    </w:p>
    <w:p>
      <w:pPr>
        <w:keepNext w:val="false"/>
      </w:pPr>
      <w:r>
        <w:rPr>
          <w:b w:val="false"/>
          <w:bCs w:val="false"/>
        </w:rPr>
        <w:t xml:space="preserve">4 HE240A 0,86 1,17</w:t>
      </w:r>
    </w:p>
    <w:p>
      <w:pPr>
        <w:keepNext w:val="false"/>
      </w:pPr>
      <w:r>
        <w:rPr>
          <w:b w:val="false"/>
          <w:bCs w:val="false"/>
        </w:rPr>
        <w:t xml:space="preserve">1,03 1,9 </w:t>
      </w:r>
    </w:p>
    <w:p>
      <w:pPr>
        <w:keepNext w:val="false"/>
      </w:pPr>
      <w:r>
        <w:rPr>
          <w:b w:val="false"/>
          <w:bCs w:val="false"/>
        </w:rPr>
        <w:t xml:space="preserve">3 HE300A 0,91 1,10</w:t>
      </w:r>
    </w:p>
    <w:p>
      <w:pPr>
        <w:keepNext w:val="false"/>
      </w:pPr>
      <w:r>
        <w:rPr>
          <w:b w:val="false"/>
          <w:bCs w:val="false"/>
        </w:rPr>
        <w:t xml:space="preserve">2 HE340A 0,97 1,03</w:t>
      </w:r>
    </w:p>
    <w:p>
      <w:pPr>
        <w:keepNext w:val="false"/>
      </w:pPr>
      <w:r>
        <w:rPr>
          <w:b w:val="false"/>
          <w:bCs w:val="false"/>
        </w:rPr>
        <w:t xml:space="preserve">1 HE340A 0,92 1,09</w:t>
      </w:r>
    </w:p>
    <w:p>
      <w:pPr>
        <w:keepNext w:val="false"/>
      </w:pPr>
      <w:r>
        <w:rPr>
          <w:b w:val="false"/>
          <w:bCs w:val="false"/>
        </w:rPr>
        <w:t xml:space="preserve">Tabelul E 6.3.7: Calculul suprarezisten/g288ei sistemului structural /g58T pe direc/g288ia Y a </w:t>
      </w:r>
    </w:p>
    <w:p>
      <w:pPr>
        <w:keepNext w:val="false"/>
      </w:pPr>
      <w:r>
        <w:rPr>
          <w:b w:val="false"/>
          <w:bCs w:val="false"/>
        </w:rPr>
        <w:t xml:space="preserve">structurii. </w:t>
      </w:r>
    </w:p>
    <w:p>
      <w:pPr>
        <w:keepNext w:val="false"/>
      </w:pPr>
      <w:r>
        <w:rPr>
          <w:b w:val="false"/>
          <w:bCs w:val="false"/>
        </w:rPr>
        <w:t xml:space="preserve">Nivel Sec /g288iune V Ed / Vpl,link /g3 /g58i</w:t>
      </w:r>
    </w:p>
    <w:p>
      <w:pPr>
        <w:keepNext w:val="false"/>
      </w:pPr>
      <w:r>
        <w:rPr>
          <w:b w:val="false"/>
          <w:bCs w:val="false"/>
        </w:rPr>
        <w:t xml:space="preserve">V /g3 /g58V = </w:t>
      </w:r>
    </w:p>
    <w:p>
      <w:pPr>
        <w:keepNext w:val="false"/>
      </w:pPr>
      <w:r>
        <w:rPr>
          <w:b w:val="false"/>
          <w:bCs w:val="false"/>
        </w:rPr>
        <w:t xml:space="preserve">min(/g58i</w:t>
      </w:r>
    </w:p>
    <w:p>
      <w:pPr>
        <w:keepNext w:val="false"/>
      </w:pPr>
      <w:r>
        <w:rPr>
          <w:b w:val="false"/>
          <w:bCs w:val="false"/>
        </w:rPr>
        <w:t xml:space="preserve">V)/g3 /g58T  </w:t>
      </w:r>
    </w:p>
    <w:p>
      <w:pPr>
        <w:keepNext w:val="false"/>
      </w:pPr>
      <w:r>
        <w:rPr>
          <w:b w:val="false"/>
          <w:bCs w:val="false"/>
        </w:rPr>
        <w:t xml:space="preserve">4 HE240A 0,86 1,16</w:t>
      </w:r>
    </w:p>
    <w:p>
      <w:pPr>
        <w:keepNext w:val="false"/>
      </w:pPr>
      <w:r>
        <w:rPr>
          <w:b w:val="false"/>
          <w:bCs w:val="false"/>
        </w:rPr>
        <w:t xml:space="preserve">1,04 2,0 </w:t>
      </w:r>
    </w:p>
    <w:p>
      <w:pPr>
        <w:keepNext w:val="false"/>
      </w:pPr>
      <w:r>
        <w:rPr>
          <w:b w:val="false"/>
          <w:bCs w:val="false"/>
        </w:rPr>
        <w:t xml:space="preserve">3 HE300A 0,90 1,1 1</w:t>
      </w:r>
    </w:p>
    <w:p>
      <w:pPr>
        <w:keepNext w:val="false"/>
      </w:pPr>
      <w:r>
        <w:rPr>
          <w:b w:val="false"/>
          <w:bCs w:val="false"/>
        </w:rPr>
        <w:t xml:space="preserve">2 HE340A 0,96 1,04</w:t>
      </w:r>
    </w:p>
    <w:p>
      <w:pPr>
        <w:keepNext w:val="false"/>
      </w:pPr>
      <w:r>
        <w:rPr>
          <w:b w:val="false"/>
          <w:bCs w:val="false"/>
        </w:rPr>
        <w:t xml:space="preserve">1 HE340A 0,90 1,1 1</w:t>
      </w:r>
    </w:p>
    <w:p>
      <w:pPr>
        <w:keepNext w:val="false"/>
      </w:pPr>
      <w:r>
        <w:rPr>
          <w:b w:val="false"/>
          <w:bCs w:val="false"/>
        </w:rPr>
        <w:t xml:space="preserve">475</w:t>
      </w:r>
    </w:p>
    <w:p>
      <w:pPr>
        <w:keepNext w:val="false"/>
      </w:pPr>
      <w:r>
        <w:rPr>
          <w:b w:val="false"/>
          <w:bCs w:val="false"/>
        </w:rPr>
        <w:t xml:space="preserve">E 6.3.6.3. Verificarea stâlpilor </w:t>
      </w:r>
    </w:p>
    <w:p>
      <w:pPr>
        <w:keepNext w:val="false"/>
      </w:pPr>
      <w:r>
        <w:rPr>
          <w:b w:val="false"/>
          <w:bCs w:val="false"/>
        </w:rPr>
        <w:t xml:space="preserve">Verificarea la ULS a stâlpilor este </w:t>
      </w:r>
    </w:p>
    <w:p>
      <w:pPr>
        <w:keepNext w:val="false"/>
      </w:pPr>
      <w:r>
        <w:rPr>
          <w:b w:val="false"/>
          <w:bCs w:val="false"/>
        </w:rPr>
        <w:t xml:space="preserve">exemplificat/g259 pentru elementul cel mai </w:t>
      </w:r>
    </w:p>
    <w:p>
      <w:pPr>
        <w:keepNext w:val="false"/>
      </w:pPr>
      <w:r>
        <w:rPr>
          <w:b w:val="false"/>
          <w:bCs w:val="false"/>
        </w:rPr>
        <w:t xml:space="preserve">solicitat, amplasat în cadrul ax 1 /g250i </w:t>
      </w:r>
    </w:p>
    <w:p>
      <w:pPr>
        <w:keepNext w:val="false"/>
      </w:pPr>
      <w:r>
        <w:rPr>
          <w:b w:val="false"/>
          <w:bCs w:val="false"/>
        </w:rPr>
        <w:t xml:space="preserve">eviden/g288iat în figura al/g259turat/g259.  </w:t>
      </w:r>
    </w:p>
    <w:p>
      <w:pPr>
        <w:keepNext w:val="false"/>
      </w:pPr>
      <w:r>
        <w:rPr>
          <w:b w:val="false"/>
          <w:bCs w:val="false"/>
        </w:rPr>
        <w:t xml:space="preserve">Eforturile de calcul pentru stâlpi se </w:t>
      </w:r>
    </w:p>
    <w:p>
      <w:pPr>
        <w:keepNext w:val="false"/>
      </w:pPr>
      <w:r>
        <w:rPr>
          <w:b w:val="false"/>
          <w:bCs w:val="false"/>
        </w:rPr>
        <w:t xml:space="preserve">determin/g259 conform rela/g288iilor (6.29) din P </w:t>
      </w:r>
    </w:p>
    <w:p>
      <w:pPr>
        <w:keepNext w:val="false"/>
      </w:pPr>
      <w:r>
        <w:rPr>
          <w:b w:val="false"/>
          <w:bCs w:val="false"/>
        </w:rPr>
        <w:t xml:space="preserve">100-1. În acest exem</w:t>
      </w:r>
    </w:p>
    <w:p>
      <w:pPr>
        <w:keepNext w:val="false"/>
      </w:pPr>
      <w:r>
        <w:rPr>
          <w:b w:val="false"/>
          <w:bCs w:val="false"/>
        </w:rPr>
        <w:t xml:space="preserve">plu, eforturile</w:t>
      </w:r>
    </w:p>
    <w:p>
      <w:pPr>
        <w:keepNext w:val="false"/>
      </w:pPr>
      <w:r>
        <w:rPr>
          <w:b w:val="false"/>
          <w:bCs w:val="false"/>
        </w:rPr>
        <w:t xml:space="preserve">respective s-au ob /g288inut direct din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bina/g288ia de înc/g259rc/g259ri S-ULS-NDIS-Ix</w:t>
      </w:r>
    </w:p>
    <w:p>
      <w:pPr>
        <w:keepNext w:val="false"/>
      </w:pPr>
      <w:r>
        <w:rPr>
          <w:b w:val="false"/>
          <w:bCs w:val="false"/>
        </w:rPr>
        <w:t xml:space="preserve">/g250i S-ULS-NDIS-Iy.</w:t>
      </w:r>
    </w:p>
    <w:p>
      <w:pPr>
        <w:keepNext w:val="false"/>
      </w:pPr>
      <w:r>
        <w:rPr>
          <w:b w:val="false"/>
          <w:bCs w:val="false"/>
        </w:rPr>
        <w:t xml:space="preserve">Au rezultat urm/g259toarele eforturi maxime în combina/g288ia de înc/g259rc/g259ri S-ULS-NDIS-Ix:</w:t>
      </w:r>
    </w:p>
    <w:p>
      <w:pPr>
        <w:keepNext w:val="false"/>
      </w:pPr>
      <w:r>
        <w:rPr>
          <w:b w:val="false"/>
          <w:bCs w:val="false"/>
        </w:rPr>
        <w:t xml:space="preserve">,1 152,0 y,EdM= k N m    ,1 44,4 z,EdM= k N m</w:t>
      </w:r>
    </w:p>
    <w:p>
      <w:pPr>
        <w:keepNext w:val="false"/>
      </w:pPr>
      <w:r>
        <w:rPr>
          <w:b w:val="false"/>
          <w:bCs w:val="false"/>
        </w:rPr>
        <w:t xml:space="preserve">,2 42,23 y,EdM= k N m    ,2 9,31 z,EdM= k N m</w:t>
      </w:r>
    </w:p>
    <w:p>
      <w:pPr>
        <w:keepNext w:val="false"/>
      </w:pPr>
      <w:r>
        <w:rPr>
          <w:b w:val="false"/>
          <w:bCs w:val="false"/>
        </w:rPr>
        <w:t xml:space="preserve">2939,9 EdN= k N</w:t>
      </w:r>
    </w:p>
    <w:p>
      <w:pPr>
        <w:keepNext w:val="false"/>
      </w:pPr>
      <w:r>
        <w:rPr>
          <w:b w:val="false"/>
          <w:bCs w:val="false"/>
        </w:rPr>
        <w:t xml:space="preserve">38,74 z,EdV= k N    14,68 y,EdV= k N</w:t>
      </w:r>
    </w:p>
    <w:p>
      <w:pPr>
        <w:keepNext w:val="false"/>
      </w:pPr>
      <w:r>
        <w:rPr>
          <w:b w:val="false"/>
          <w:bCs w:val="false"/>
        </w:rPr>
        <w:t xml:space="preserve">Momentele de la cap/g259tul inferior s-au notat cu indice 1, iar cele de la cap/g259tul superior </w:t>
      </w:r>
    </w:p>
    <w:p>
      <w:pPr>
        <w:keepNext w:val="false"/>
      </w:pPr>
      <w:r>
        <w:rPr>
          <w:b w:val="false"/>
          <w:bCs w:val="false"/>
        </w:rPr>
        <w:t xml:space="preserve">cu indice 2. </w:t>
      </w:r>
    </w:p>
    <w:p>
      <w:pPr>
        <w:keepNext w:val="false"/>
      </w:pPr>
      <w:r>
        <w:rPr>
          <w:b w:val="false"/>
          <w:bCs w:val="false"/>
        </w:rPr>
        <w:t xml:space="preserve">Sec/g288iune: HEB340 ( 146,5 </w:t>
      </w:r>
    </w:p>
    <w:p>
      <w:pPr>
        <w:keepNext w:val="false"/>
      </w:pPr>
      <w:r>
        <w:rPr>
          <w:b w:val="false"/>
          <w:bCs w:val="false"/>
        </w:rPr>
        <w:t xml:space="preserve">yi= m m ) </w:t>
      </w:r>
    </w:p>
    <w:p>
      <w:pPr>
        <w:keepNext w:val="false"/>
      </w:pPr>
      <w:r>
        <w:rPr>
          <w:b w:val="false"/>
          <w:bCs w:val="false"/>
        </w:rPr>
        <w:t xml:space="preserve">O/g288el: S355 ( 2355 /yf =N m m ) </w:t>
      </w:r>
    </w:p>
    <w:p>
      <w:pPr>
        <w:keepNext w:val="false"/>
      </w:pPr>
      <w:r>
        <w:rPr>
          <w:b w:val="false"/>
          <w:bCs w:val="false"/>
        </w:rPr>
        <w:t xml:space="preserve">Verificarea la încovoiere /g250i compresiune </w:t>
      </w:r>
    </w:p>
    <w:p>
      <w:pPr>
        <w:keepNext w:val="false"/>
      </w:pPr>
      <w:r>
        <w:rPr>
          <w:b w:val="false"/>
          <w:bCs w:val="false"/>
        </w:rPr>
        <w:t xml:space="preserve">Stâlpii se verific/g259 la efectul combinat al eforturilor axiale /g250i momentelor încovoietoare </w:t>
      </w:r>
    </w:p>
    <w:p>
      <w:pPr>
        <w:keepNext w:val="false"/>
      </w:pPr>
      <w:r>
        <w:rPr>
          <w:b w:val="false"/>
          <w:bCs w:val="false"/>
        </w:rPr>
        <w:t xml:space="preserve">conform rela/g288iilor (6.61) /g250i (6.62) din SR EN 1993-1-1, dup/g259 cum cere P 100-1, </w:t>
      </w:r>
    </w:p>
    <w:p>
      <w:pPr>
        <w:keepNext w:val="false"/>
      </w:pPr>
      <w:r>
        <w:rPr>
          <w:b w:val="false"/>
          <w:bCs w:val="false"/>
        </w:rPr>
        <w:t xml:space="preserve">paragraful 6.8.3(1): </w:t>
      </w:r>
    </w:p>
    <w:p>
      <w:pPr>
        <w:keepNext w:val="false"/>
      </w:pPr>
      <w:r>
        <w:rPr>
          <w:b w:val="false"/>
          <w:bCs w:val="false"/>
        </w:rPr>
        <w:t xml:space="preserve">/g287inând cont de faptul c/g259 efectele de ordinul doi au fost luate în calcul, iar stâlpul este </w:t>
      </w:r>
    </w:p>
    <w:p>
      <w:pPr>
        <w:keepNext w:val="false"/>
      </w:pPr>
      <w:r>
        <w:rPr>
          <w:b w:val="false"/>
          <w:bCs w:val="false"/>
        </w:rPr>
        <w:t xml:space="preserve">încastrat la baz/g259, s-a considerat o lungime de flambaj egal/g259 cu 0,7 3,5kL = m /g117 , atât </w:t>
      </w:r>
    </w:p>
    <w:p>
      <w:pPr>
        <w:keepNext w:val="false"/>
      </w:pPr>
      <w:r>
        <w:rPr>
          <w:b w:val="false"/>
          <w:bCs w:val="false"/>
        </w:rPr>
        <w:t xml:space="preserve">pentru flambajul prin încovoiere (dup/g259 ambele axe), cât /g250i prin încovoiere-r/g259sucire </w:t>
      </w:r>
    </w:p>
    <w:p>
      <w:pPr>
        <w:keepNext w:val="false"/>
      </w:pPr>
      <w:r>
        <w:rPr>
          <w:b w:val="false"/>
          <w:bCs w:val="false"/>
        </w:rPr>
        <w:t xml:space="preserve">(vezi paragraful 5.2.2(7)b din SR EN 1993-1-1). </w:t>
      </w:r>
    </w:p>
    <w:p>
      <w:pPr>
        <w:keepNext w:val="false"/>
      </w:pPr>
      <w:r>
        <w:rPr>
          <w:b w:val="false"/>
          <w:bCs w:val="false"/>
        </w:rPr>
        <w:t xml:space="preserve">Pentru stâlpul în cauz/g259, cea mai defavorabil/g259 rela/g288ie este (6.62), dup/g259 cum urmeaz/g259: </w:t>
      </w:r>
    </w:p>
    <w:p>
      <w:pPr>
        <w:keepNext w:val="false"/>
      </w:pPr>
      <w:r>
        <w:rPr>
          <w:b w:val="false"/>
          <w:bCs w:val="false"/>
        </w:rPr>
        <w:t xml:space="preserve">0,533 + 0,198 + 0,140 = 0,870/g3/g100/g3/g20/g15/g19 /g111 verific/g259. </w:t>
      </w:r>
    </w:p>
    <w:p>
      <w:pPr>
        <w:keepNext w:val="false"/>
      </w:pPr>
      <w:r>
        <w:rPr>
          <w:b w:val="false"/>
          <w:bCs w:val="false"/>
        </w:rPr>
        <w:t xml:space="preserve">476</w:t>
      </w:r>
    </w:p>
    <w:p>
      <w:pPr>
        <w:keepNext w:val="false"/>
      </w:pPr>
      <w:r>
        <w:rPr>
          <w:b w:val="false"/>
          <w:bCs w:val="false"/>
        </w:rPr>
        <w:t xml:space="preserve">z,Ed</w:t>
      </w:r>
    </w:p>
    <w:p>
      <w:pPr>
        <w:keepNext w:val="false"/>
      </w:pPr>
      <w:r>
        <w:rPr>
          <w:b w:val="false"/>
          <w:bCs w:val="false"/>
        </w:rPr>
        <w:t xml:space="preserve">z,pl,Rd</w:t>
      </w:r>
    </w:p>
    <w:p>
      <w:pPr>
        <w:keepNext w:val="false"/>
      </w:pPr>
      <w:r>
        <w:rPr>
          <w:b w:val="false"/>
          <w:bCs w:val="false"/>
        </w:rPr>
        <w:t xml:space="preserve">V</w:t>
      </w:r>
    </w:p>
    <w:p>
      <w:pPr>
        <w:keepNext w:val="false"/>
      </w:pPr>
      <w:r>
        <w:rPr>
          <w:b w:val="false"/>
          <w:bCs w:val="false"/>
        </w:rPr>
        <w:t xml:space="preserve">V = 0,037 /g100/g3/g20/g15/g19 /g111 verific/g259. </w:t>
      </w:r>
    </w:p>
    <w:p>
      <w:pPr>
        <w:keepNext w:val="false"/>
      </w:pPr>
      <w:r>
        <w:rPr>
          <w:b w:val="false"/>
          <w:bCs w:val="false"/>
        </w:rPr>
        <w:t xml:space="preserve">y,Ed</w:t>
      </w:r>
    </w:p>
    <w:p>
      <w:pPr>
        <w:keepNext w:val="false"/>
      </w:pPr>
      <w:r>
        <w:rPr>
          <w:b w:val="false"/>
          <w:bCs w:val="false"/>
        </w:rPr>
        <w:t xml:space="preserve">y,pl,Rd</w:t>
      </w:r>
    </w:p>
    <w:p>
      <w:pPr>
        <w:keepNext w:val="false"/>
      </w:pPr>
      <w:r>
        <w:rPr>
          <w:b w:val="false"/>
          <w:bCs w:val="false"/>
        </w:rPr>
        <w:t xml:space="preserve">V</w:t>
      </w:r>
    </w:p>
    <w:p>
      <w:pPr>
        <w:keepNext w:val="false"/>
      </w:pPr>
      <w:r>
        <w:rPr>
          <w:b w:val="false"/>
          <w:bCs w:val="false"/>
        </w:rPr>
        <w:t xml:space="preserve">V = 0,006 /g100/g3/g20/g15/g19 /g111 verific/g259. </w:t>
      </w:r>
    </w:p>
    <w:p>
      <w:pPr>
        <w:keepNext w:val="false"/>
      </w:pPr>
      <w:r>
        <w:rPr>
          <w:b w:val="false"/>
          <w:bCs w:val="false"/>
        </w:rPr>
        <w:t xml:space="preserve">/g287inând cont de faptul c/g259 raportul dintre for/g288a t/g259ietoare de calcul /g250i rezisten/g288a de calcul </w:t>
      </w:r>
    </w:p>
    <w:p>
      <w:pPr>
        <w:keepNext w:val="false"/>
      </w:pPr>
      <w:r>
        <w:rPr>
          <w:b w:val="false"/>
          <w:bCs w:val="false"/>
        </w:rPr>
        <w:t xml:space="preserve">la forfecare a sec/g288iunii este mai mic/g259 de 0,5, nu este necesar/g259 considerarea interac/g288iunii </w:t>
      </w:r>
    </w:p>
    <w:p>
      <w:pPr>
        <w:keepNext w:val="false"/>
      </w:pPr>
      <w:r>
        <w:rPr>
          <w:b w:val="false"/>
          <w:bCs w:val="false"/>
        </w:rPr>
        <w:t xml:space="preserve">dintre încovoiere /g250i forfecare. </w:t>
      </w:r>
    </w:p>
    <w:p>
      <w:pPr>
        <w:keepNext w:val="false"/>
      </w:pPr>
      <w:r>
        <w:rPr>
          <w:b w:val="false"/>
          <w:bCs w:val="false"/>
        </w:rPr>
        <w:t xml:space="preserve">Zvelte/g288ea stâlpului  </w:t>
      </w:r>
    </w:p>
    <w:p>
      <w:pPr>
        <w:keepNext w:val="false"/>
      </w:pPr>
      <w:r>
        <w:rPr>
          <w:b w:val="false"/>
          <w:bCs w:val="false"/>
        </w:rPr>
        <w:t xml:space="preserve">Zvelte/g288ea stâlpilor trebuie s/g259 verifice urm/g259toarea condi/g288ie (vezi paragraful 6.8.3(3) din </w:t>
      </w:r>
    </w:p>
    <w:p>
      <w:pPr>
        <w:keepNext w:val="false"/>
      </w:pPr>
      <w:r>
        <w:rPr>
          <w:b w:val="false"/>
          <w:bCs w:val="false"/>
        </w:rPr>
        <w:t xml:space="preserve">P 100-1) în planul contravântuit: </w:t>
      </w:r>
    </w:p>
    <w:p>
      <w:pPr>
        <w:keepNext w:val="false"/>
      </w:pPr>
      <w:r>
        <w:rPr>
          <w:b w:val="false"/>
          <w:bCs w:val="false"/>
        </w:rPr>
        <w:t xml:space="preserve">16,72y</w:t>
      </w:r>
    </w:p>
    <w:p>
      <w:pPr>
        <w:keepNext w:val="false"/>
      </w:pPr>
      <w:r>
        <w:rPr>
          <w:b w:val="false"/>
          <w:bCs w:val="false"/>
        </w:rPr>
        <w:t xml:space="preserve">y</w:t>
      </w:r>
    </w:p>
    <w:p>
      <w:pPr>
        <w:keepNext w:val="false"/>
      </w:pPr>
      <w:r>
        <w:rPr>
          <w:b w:val="false"/>
          <w:bCs w:val="false"/>
        </w:rPr>
        <w:t xml:space="preserve">kL/g540= =i  /g100 1,3 99,33</w:t>
      </w:r>
    </w:p>
    <w:p>
      <w:pPr>
        <w:keepNext w:val="false"/>
      </w:pPr>
      <w:r>
        <w:rPr>
          <w:b w:val="false"/>
          <w:bCs w:val="false"/>
        </w:rPr>
        <w:t xml:space="preserve">y</w:t>
      </w:r>
    </w:p>
    <w:p>
      <w:pPr>
        <w:keepNext w:val="false"/>
      </w:pPr>
      <w:r>
        <w:rPr>
          <w:b w:val="false"/>
          <w:bCs w:val="false"/>
        </w:rPr>
        <w:t xml:space="preserve">E/g652=f  /g111 verific/g259. </w:t>
      </w:r>
    </w:p>
    <w:p>
      <w:pPr>
        <w:keepNext w:val="false"/>
      </w:pPr>
      <w:r>
        <w:rPr>
          <w:b w:val="false"/>
          <w:bCs w:val="false"/>
        </w:rPr>
        <w:t xml:space="preserve">E 6.3.6.4. Verificarea segmentelor de grind/g259 adiacente barelor disipative </w:t>
      </w:r>
    </w:p>
    <w:p>
      <w:pPr>
        <w:keepNext w:val="false"/>
      </w:pPr>
      <w:r>
        <w:rPr>
          <w:b w:val="false"/>
          <w:bCs w:val="false"/>
        </w:rPr>
        <w:t xml:space="preserve">Verificarea la ULS a segmentelor de </w:t>
      </w:r>
    </w:p>
    <w:p>
      <w:pPr>
        <w:keepNext w:val="false"/>
      </w:pPr>
      <w:r>
        <w:rPr>
          <w:b w:val="false"/>
          <w:bCs w:val="false"/>
        </w:rPr>
        <w:t xml:space="preserve">grind/g259 adiacente barelor disipative este </w:t>
      </w:r>
    </w:p>
    <w:p>
      <w:pPr>
        <w:keepNext w:val="false"/>
      </w:pPr>
      <w:r>
        <w:rPr>
          <w:b w:val="false"/>
          <w:bCs w:val="false"/>
        </w:rPr>
        <w:t xml:space="preserve">exemplificat/g259 pentru grinda de la nivelul </w:t>
      </w:r>
    </w:p>
    <w:p>
      <w:pPr>
        <w:keepNext w:val="false"/>
      </w:pPr>
      <w:r>
        <w:rPr>
          <w:b w:val="false"/>
          <w:bCs w:val="false"/>
        </w:rPr>
        <w:t xml:space="preserve">2 din cadrul ax 1, eviden /g288iat/g259 în figura </w:t>
      </w:r>
    </w:p>
    <w:p>
      <w:pPr>
        <w:keepNext w:val="false"/>
      </w:pPr>
      <w:r>
        <w:rPr>
          <w:b w:val="false"/>
          <w:bCs w:val="false"/>
        </w:rPr>
        <w:t xml:space="preserve">al/g259turat/g259.  </w:t>
      </w:r>
    </w:p>
    <w:p>
      <w:pPr>
        <w:keepNext w:val="false"/>
      </w:pPr>
      <w:r>
        <w:rPr>
          <w:b w:val="false"/>
          <w:bCs w:val="false"/>
        </w:rPr>
        <w:t xml:space="preserve">Eforturile de calcul se determin/g259 conform </w:t>
      </w:r>
    </w:p>
    <w:p>
      <w:pPr>
        <w:keepNext w:val="false"/>
      </w:pPr>
      <w:r>
        <w:rPr>
          <w:b w:val="false"/>
          <w:bCs w:val="false"/>
        </w:rPr>
        <w:t xml:space="preserve">rela/g288iilor (6.29) din P 100-1. În acest </w:t>
      </w:r>
    </w:p>
    <w:p>
      <w:pPr>
        <w:keepNext w:val="false"/>
      </w:pPr>
      <w:r>
        <w:rPr>
          <w:b w:val="false"/>
          <w:bCs w:val="false"/>
        </w:rPr>
        <w:t xml:space="preserve">exemplu, eforturile respective s-au </w:t>
      </w:r>
    </w:p>
    <w:p>
      <w:pPr>
        <w:keepNext w:val="false"/>
      </w:pPr>
      <w:r>
        <w:rPr>
          <w:b w:val="false"/>
          <w:bCs w:val="false"/>
        </w:rPr>
        <w:t xml:space="preserve">ob/g288inut direct din combina/g288ia de înc/g259rc/g259ri </w:t>
      </w:r>
    </w:p>
    <w:p>
      <w:pPr>
        <w:keepNext w:val="false"/>
      </w:pPr>
      <w:r>
        <w:rPr>
          <w:b w:val="false"/>
          <w:bCs w:val="false"/>
        </w:rPr>
        <w:t xml:space="preserve">S-ULS-NDI</w:t>
      </w:r>
    </w:p>
    <w:p>
      <w:pPr>
        <w:keepNext w:val="false"/>
      </w:pPr>
      <w:r>
        <w:rPr>
          <w:b w:val="false"/>
          <w:bCs w:val="false"/>
        </w:rPr>
        <w:t xml:space="preserve">S-Ix /g250i S-ULS-NDIS-Iy.</w:t>
      </w:r>
    </w:p>
    <w:p>
      <w:pPr>
        <w:keepNext w:val="false"/>
      </w:pPr>
      <w:r>
        <w:rPr>
          <w:b w:val="false"/>
          <w:bCs w:val="false"/>
        </w:rPr>
        <w:t xml:space="preserve">Au rezultat urm/g259toarele eforturi maxime în combina/g288ia de înc/g259rc/g259ri S-ULS-NDIS-Ix: </w:t>
      </w:r>
    </w:p>
    <w:p>
      <w:pPr>
        <w:keepNext w:val="false"/>
      </w:pPr>
      <w:r>
        <w:rPr>
          <w:b w:val="false"/>
          <w:bCs w:val="false"/>
        </w:rPr>
        <w:t xml:space="preserve">,1 337,0 y,EdM= k N m    ,2 47,0 y,EdM= k N m  </w:t>
      </w:r>
    </w:p>
    <w:p>
      <w:pPr>
        <w:keepNext w:val="false"/>
      </w:pPr>
      <w:r>
        <w:rPr>
          <w:b w:val="false"/>
          <w:bCs w:val="false"/>
        </w:rPr>
        <w:t xml:space="preserve">199,7 EdN= k N</w:t>
      </w:r>
    </w:p>
    <w:p>
      <w:pPr>
        <w:keepNext w:val="false"/>
      </w:pPr>
      <w:r>
        <w:rPr>
          <w:b w:val="false"/>
          <w:bCs w:val="false"/>
        </w:rPr>
        <w:t xml:space="preserve">181,5 z,EdV= k N</w:t>
      </w:r>
    </w:p>
    <w:p>
      <w:pPr>
        <w:keepNext w:val="false"/>
      </w:pPr>
      <w:r>
        <w:rPr>
          <w:b w:val="false"/>
          <w:bCs w:val="false"/>
        </w:rPr>
        <w:t xml:space="preserve">Momentul de la cap/g259tul din stâng/g259 al segmentului de grind/g259 s-a notat cu indice 1, iar </w:t>
      </w:r>
    </w:p>
    <w:p>
      <w:pPr>
        <w:keepNext w:val="false"/>
      </w:pPr>
      <w:r>
        <w:rPr>
          <w:b w:val="false"/>
          <w:bCs w:val="false"/>
        </w:rPr>
        <w:t xml:space="preserve">cel de la cap/g259tul din dreapta cu indice 2. </w:t>
      </w:r>
    </w:p>
    <w:p>
      <w:pPr>
        <w:keepNext w:val="false"/>
      </w:pPr>
      <w:r>
        <w:rPr>
          <w:b w:val="false"/>
          <w:bCs w:val="false"/>
        </w:rPr>
        <w:t xml:space="preserve">Sec/g288iune: HEA340 </w:t>
      </w:r>
    </w:p>
    <w:p>
      <w:pPr>
        <w:keepNext w:val="false"/>
      </w:pPr>
      <w:r>
        <w:rPr>
          <w:b w:val="false"/>
          <w:bCs w:val="false"/>
        </w:rPr>
        <w:t xml:space="preserve">O/g288el: S355 (</w:t>
      </w:r>
    </w:p>
    <w:p>
      <w:pPr>
        <w:keepNext w:val="false"/>
      </w:pPr>
      <w:r>
        <w:rPr>
          <w:b w:val="false"/>
          <w:bCs w:val="false"/>
        </w:rPr>
        <w:t xml:space="preserve">2355 /yf =N m m ) </w:t>
      </w:r>
    </w:p>
    <w:p>
      <w:pPr>
        <w:keepNext w:val="false"/>
      </w:pPr>
      <w:r>
        <w:rPr>
          <w:b w:val="false"/>
          <w:bCs w:val="false"/>
        </w:rPr>
        <w:t xml:space="preserve">Verificarea la for/g288/g259 t/g259ietoare </w:t>
      </w:r>
    </w:p>
    <w:p>
      <w:pPr>
        <w:keepNext w:val="false"/>
      </w:pPr>
      <w:r>
        <w:rPr>
          <w:b w:val="false"/>
          <w:bCs w:val="false"/>
        </w:rPr>
        <w:t xml:space="preserve">Conform SR EN 1993- 1-1, for/g288a t/g259ietoare din stâlp trebuie s/g259 verifice urm/g259toarele </w:t>
      </w:r>
    </w:p>
    <w:p>
      <w:pPr>
        <w:keepNext w:val="false"/>
      </w:pPr>
      <w:r>
        <w:rPr>
          <w:b w:val="false"/>
          <w:bCs w:val="false"/>
        </w:rPr>
        <w:t xml:space="preserve">rela/g288ii: </w:t>
      </w:r>
    </w:p>
    <w:p>
      <w:pPr>
        <w:keepNext w:val="false"/>
      </w:pPr>
      <w:r>
        <w:rPr>
          <w:b w:val="false"/>
          <w:bCs w:val="false"/>
        </w:rPr>
        <w:t xml:space="preserve">477</w:t>
      </w:r>
    </w:p>
    <w:p>
      <w:pPr>
        <w:keepNext w:val="false"/>
      </w:pPr>
      <w:r>
        <w:rPr>
          <w:b w:val="false"/>
          <w:bCs w:val="false"/>
        </w:rPr>
        <w:t xml:space="preserve">/g287inând cont de leg/g259turile laterale de la capetele barei disipative, lungim</w:t>
      </w:r>
    </w:p>
    <w:p>
      <w:pPr>
        <w:keepNext w:val="false"/>
      </w:pPr>
      <w:r>
        <w:rPr>
          <w:b w:val="false"/>
          <w:bCs w:val="false"/>
        </w:rPr>
        <w:t xml:space="preserve">ea de flambaj a </w:t>
      </w:r>
    </w:p>
    <w:p>
      <w:pPr>
        <w:keepNext w:val="false"/>
      </w:pPr>
      <w:r>
        <w:rPr>
          <w:b w:val="false"/>
          <w:bCs w:val="false"/>
        </w:rPr>
        <w:t xml:space="preserve">grinzii pentru flambajul prin încovoiere-r/g259sucire /g250i flambaj prin încovoiere s-a </w:t>
      </w:r>
    </w:p>
    <w:p>
      <w:pPr>
        <w:keepNext w:val="false"/>
      </w:pPr>
      <w:r>
        <w:rPr>
          <w:b w:val="false"/>
          <w:bCs w:val="false"/>
        </w:rPr>
        <w:t xml:space="preserve">considerat egal/g259 cu lungimea segmentului. S-au neglijat astfel leg/g259turile suplimentare </w:t>
      </w:r>
    </w:p>
    <w:p>
      <w:pPr>
        <w:keepNext w:val="false"/>
      </w:pPr>
      <w:r>
        <w:rPr>
          <w:b w:val="false"/>
          <w:bCs w:val="false"/>
        </w:rPr>
        <w:t xml:space="preserve">date de grinzile secundare.  </w:t>
      </w:r>
    </w:p>
    <w:p>
      <w:pPr>
        <w:keepNext w:val="false"/>
      </w:pPr>
      <w:r>
        <w:rPr>
          <w:b w:val="false"/>
          <w:bCs w:val="false"/>
        </w:rPr>
        <w:t xml:space="preserve">Pentru grinda analizat/g259, cea mai defavorabil/g259 rela/g288ie este (6.62), dup/g259 cum urmeaz/g259: </w:t>
      </w:r>
    </w:p>
    <w:p>
      <w:pPr>
        <w:keepNext w:val="false"/>
      </w:pPr>
      <w:r>
        <w:rPr>
          <w:b w:val="false"/>
          <w:bCs w:val="false"/>
        </w:rPr>
        <w:t xml:space="preserve">0,020 + 0,584 = 0,604/g3/g100/g3/g20/g15/g19 /g111 verific/g259. </w:t>
      </w:r>
    </w:p>
    <w:p>
      <w:pPr>
        <w:keepNext w:val="false"/>
      </w:pPr>
      <w:r>
        <w:rPr>
          <w:b w:val="false"/>
          <w:bCs w:val="false"/>
        </w:rPr>
        <w:t xml:space="preserve">Verificarea la for/g288/g259 t/g259ietoare </w:t>
      </w:r>
    </w:p>
    <w:p>
      <w:pPr>
        <w:keepNext w:val="false"/>
      </w:pPr>
      <w:r>
        <w:rPr>
          <w:b w:val="false"/>
          <w:bCs w:val="false"/>
        </w:rPr>
        <w:t xml:space="preserve">Conform SR EN 1993-1-1, verificarea la for/g288/g259 t/g259ietoare este: </w:t>
      </w:r>
    </w:p>
    <w:p>
      <w:pPr>
        <w:keepNext w:val="false"/>
      </w:pPr>
      <w:r>
        <w:rPr>
          <w:b w:val="false"/>
          <w:bCs w:val="false"/>
        </w:rPr>
        <w:t xml:space="preserve">z,Ed</w:t>
      </w:r>
    </w:p>
    <w:p>
      <w:pPr>
        <w:keepNext w:val="false"/>
      </w:pPr>
      <w:r>
        <w:rPr>
          <w:b w:val="false"/>
          <w:bCs w:val="false"/>
        </w:rPr>
        <w:t xml:space="preserve">z,pl,Rd</w:t>
      </w:r>
    </w:p>
    <w:p>
      <w:pPr>
        <w:keepNext w:val="false"/>
      </w:pPr>
      <w:r>
        <w:rPr>
          <w:b w:val="false"/>
          <w:bCs w:val="false"/>
        </w:rPr>
        <w:t xml:space="preserve">V</w:t>
      </w:r>
    </w:p>
    <w:p>
      <w:pPr>
        <w:keepNext w:val="false"/>
      </w:pPr>
      <w:r>
        <w:rPr>
          <w:b w:val="false"/>
          <w:bCs w:val="false"/>
        </w:rPr>
        <w:t xml:space="preserve">V = 0,219 /g100/g3/g20/g15/g19 /g111 verific/g259. </w:t>
      </w:r>
    </w:p>
    <w:p>
      <w:pPr>
        <w:keepNext w:val="false"/>
      </w:pPr>
      <w:r>
        <w:rPr>
          <w:b w:val="false"/>
          <w:bCs w:val="false"/>
        </w:rPr>
        <w:t xml:space="preserve">/g287inând cont de faptul c/g259 raportul dintre for/g288a t/g259ietoare de calcul /g250i rezisten/g288a de calcul </w:t>
      </w:r>
    </w:p>
    <w:p>
      <w:pPr>
        <w:keepNext w:val="false"/>
      </w:pPr>
      <w:r>
        <w:rPr>
          <w:b w:val="false"/>
          <w:bCs w:val="false"/>
        </w:rPr>
        <w:t xml:space="preserve">la forfecare a sec/g288iunii este mai mic/g259 de 0,5, nu este necesar/g259 considerarea interac/g288iunii </w:t>
      </w:r>
    </w:p>
    <w:p>
      <w:pPr>
        <w:keepNext w:val="false"/>
      </w:pPr>
      <w:r>
        <w:rPr>
          <w:b w:val="false"/>
          <w:bCs w:val="false"/>
        </w:rPr>
        <w:t xml:space="preserve">dintre încovoiere /g250i forfecare. </w:t>
      </w:r>
    </w:p>
    <w:p>
      <w:pPr>
        <w:keepNext w:val="false"/>
      </w:pPr>
      <w:r>
        <w:rPr>
          <w:b w:val="false"/>
          <w:bCs w:val="false"/>
        </w:rPr>
        <w:t xml:space="preserve">E 6.3.6.5. Verificarea contravântuirilor </w:t>
      </w:r>
    </w:p>
    <w:p>
      <w:pPr>
        <w:keepNext w:val="false"/>
      </w:pPr>
      <w:r>
        <w:rPr>
          <w:b w:val="false"/>
          <w:bCs w:val="false"/>
        </w:rPr>
        <w:t xml:space="preserve">Verificarea la ULS a contravântuirilor </w:t>
      </w:r>
    </w:p>
    <w:p>
      <w:pPr>
        <w:keepNext w:val="false"/>
      </w:pPr>
      <w:r>
        <w:rPr>
          <w:b w:val="false"/>
          <w:bCs w:val="false"/>
        </w:rPr>
        <w:t xml:space="preserve">este exemplificat/g259 pentru contravântuirea </w:t>
      </w:r>
    </w:p>
    <w:p>
      <w:pPr>
        <w:keepNext w:val="false"/>
      </w:pPr>
      <w:r>
        <w:rPr>
          <w:b w:val="false"/>
          <w:bCs w:val="false"/>
        </w:rPr>
        <w:t xml:space="preserve">de la nivelul 2 din cadrul ax 1, eviden/g288iat/g259 </w:t>
      </w:r>
    </w:p>
    <w:p>
      <w:pPr>
        <w:keepNext w:val="false"/>
      </w:pPr>
      <w:r>
        <w:rPr>
          <w:b w:val="false"/>
          <w:bCs w:val="false"/>
        </w:rPr>
        <w:t xml:space="preserve">în figura al/g259turat/g259.  </w:t>
      </w:r>
    </w:p>
    <w:p>
      <w:pPr>
        <w:keepNext w:val="false"/>
      </w:pPr>
      <w:r>
        <w:rPr>
          <w:b w:val="false"/>
          <w:bCs w:val="false"/>
        </w:rPr>
        <w:t xml:space="preserve">Eforturile de calcul se determin/g259 conform </w:t>
      </w:r>
    </w:p>
    <w:p>
      <w:pPr>
        <w:keepNext w:val="false"/>
      </w:pPr>
      <w:r>
        <w:rPr>
          <w:b w:val="false"/>
          <w:bCs w:val="false"/>
        </w:rPr>
        <w:t xml:space="preserve">rela/g288iilor (6.29) din P 100-1. În acest </w:t>
      </w:r>
    </w:p>
    <w:p>
      <w:pPr>
        <w:keepNext w:val="false"/>
      </w:pPr>
      <w:r>
        <w:rPr>
          <w:b w:val="false"/>
          <w:bCs w:val="false"/>
        </w:rPr>
        <w:t xml:space="preserve">exemplu, eforturile respective s-au </w:t>
      </w:r>
    </w:p>
    <w:p>
      <w:pPr>
        <w:keepNext w:val="false"/>
      </w:pPr>
      <w:r>
        <w:rPr>
          <w:b w:val="false"/>
          <w:bCs w:val="false"/>
        </w:rPr>
        <w:t xml:space="preserve">ob/g288inut direct din combina/g288ia de înc/g259rc/g259ri </w:t>
      </w:r>
    </w:p>
    <w:p>
      <w:pPr>
        <w:keepNext w:val="false"/>
      </w:pPr>
      <w:r>
        <w:rPr>
          <w:b w:val="false"/>
          <w:bCs w:val="false"/>
        </w:rPr>
        <w:t xml:space="preserve">S-ULS-NDI</w:t>
      </w:r>
    </w:p>
    <w:p>
      <w:pPr>
        <w:keepNext w:val="false"/>
      </w:pPr>
      <w:r>
        <w:rPr>
          <w:b w:val="false"/>
          <w:bCs w:val="false"/>
        </w:rPr>
        <w:t xml:space="preserve">S-Ix /g250i S-ULS-NDIS-Iy.</w:t>
      </w:r>
    </w:p>
    <w:p>
      <w:pPr>
        <w:keepNext w:val="false"/>
      </w:pPr>
      <w:r>
        <w:rPr>
          <w:b w:val="false"/>
          <w:bCs w:val="false"/>
        </w:rPr>
        <w:t xml:space="preserve">Au rezultat urm/g259toarele eforturi maxime în combina/g288ia de înc/g259rc/g259ri S-ULS-NDIS-Ix: </w:t>
      </w:r>
    </w:p>
    <w:p>
      <w:pPr>
        <w:keepNext w:val="false"/>
      </w:pPr>
      <w:r>
        <w:rPr>
          <w:b w:val="false"/>
          <w:bCs w:val="false"/>
        </w:rPr>
        <w:t xml:space="preserve">,1 100,5 y,EdM= k N m    ,2 316,0 y,EdM= k N m/g16</w:t>
      </w:r>
    </w:p>
    <w:p>
      <w:pPr>
        <w:keepNext w:val="false"/>
      </w:pPr>
      <w:r>
        <w:rPr>
          <w:b w:val="false"/>
          <w:bCs w:val="false"/>
        </w:rPr>
        <w:t xml:space="preserve">1668,6 EdN= k N</w:t>
      </w:r>
    </w:p>
    <w:p>
      <w:pPr>
        <w:keepNext w:val="false"/>
      </w:pPr>
      <w:r>
        <w:rPr>
          <w:b w:val="false"/>
          <w:bCs w:val="false"/>
        </w:rPr>
        <w:t xml:space="preserve">93,2 z,EdV= k N</w:t>
      </w:r>
    </w:p>
    <w:p>
      <w:pPr>
        <w:keepNext w:val="false"/>
      </w:pPr>
      <w:r>
        <w:rPr>
          <w:b w:val="false"/>
          <w:bCs w:val="false"/>
        </w:rPr>
        <w:t xml:space="preserve">Momentul de la cap/g259tul inferior al contravântuirii s-a notat cu indice 1, iar cel de la </w:t>
      </w:r>
    </w:p>
    <w:p>
      <w:pPr>
        <w:keepNext w:val="false"/>
      </w:pPr>
      <w:r>
        <w:rPr>
          <w:b w:val="false"/>
          <w:bCs w:val="false"/>
        </w:rPr>
        <w:t xml:space="preserve">cap/g259tul superior cu indice 2. </w:t>
      </w:r>
    </w:p>
    <w:p>
      <w:pPr>
        <w:keepNext w:val="false"/>
      </w:pPr>
      <w:r>
        <w:rPr>
          <w:b w:val="false"/>
          <w:bCs w:val="false"/>
        </w:rPr>
        <w:t xml:space="preserve">478</w:t>
      </w:r>
    </w:p>
    <w:p>
      <w:pPr>
        <w:keepNext w:val="false"/>
      </w:pPr>
      <w:r>
        <w:rPr>
          <w:b w:val="false"/>
          <w:bCs w:val="false"/>
        </w:rPr>
        <w:t xml:space="preserve">Verificarea la încovoiere /g250i compresiune </w:t>
      </w:r>
    </w:p>
    <w:p>
      <w:pPr>
        <w:keepNext w:val="false"/>
      </w:pPr>
      <w:r>
        <w:rPr>
          <w:b w:val="false"/>
          <w:bCs w:val="false"/>
        </w:rPr>
        <w:t xml:space="preserve">Grinda se verific/g259 la efectul combinat al efortului axial /g250i momentului încovoietor </w:t>
      </w:r>
    </w:p>
    <w:p>
      <w:pPr>
        <w:keepNext w:val="false"/>
      </w:pPr>
      <w:r>
        <w:rPr>
          <w:b w:val="false"/>
          <w:bCs w:val="false"/>
        </w:rPr>
        <w:t xml:space="preserve">conform rela/g288iilor (6.61) /g250i (6.62) din SR EN 1993-1-1, dup/g259 cum cere P 100-1, </w:t>
      </w:r>
    </w:p>
    <w:p>
      <w:pPr>
        <w:keepNext w:val="false"/>
      </w:pPr>
      <w:r>
        <w:rPr>
          <w:b w:val="false"/>
          <w:bCs w:val="false"/>
        </w:rPr>
        <w:t xml:space="preserve">paragraful 6.8.3(1):</w:t>
      </w:r>
    </w:p>
    <w:p>
      <w:pPr>
        <w:keepNext w:val="false"/>
      </w:pPr>
      <w:r>
        <w:rPr>
          <w:b w:val="false"/>
          <w:bCs w:val="false"/>
        </w:rPr>
        <w:t xml:space="preserve">Sec/g288iune: HEB340 </w:t>
      </w:r>
    </w:p>
    <w:p>
      <w:pPr>
        <w:keepNext w:val="false"/>
      </w:pPr>
      <w:r>
        <w:rPr>
          <w:b w:val="false"/>
          <w:bCs w:val="false"/>
        </w:rPr>
        <w:t xml:space="preserve">O/g288el: S355 ( 2355 /yf =N m m ) </w:t>
      </w:r>
    </w:p>
    <w:p>
      <w:pPr>
        <w:keepNext w:val="false"/>
      </w:pPr>
      <w:r>
        <w:rPr>
          <w:b w:val="false"/>
          <w:bCs w:val="false"/>
        </w:rPr>
        <w:t xml:space="preserve">Verificarea la încovoiere /g250i compresiune </w:t>
      </w:r>
    </w:p>
    <w:p>
      <w:pPr>
        <w:keepNext w:val="false"/>
      </w:pPr>
      <w:r>
        <w:rPr>
          <w:b w:val="false"/>
          <w:bCs w:val="false"/>
        </w:rPr>
        <w:t xml:space="preserve">Contravântuirea se verific/g259 la efectul combinat al efortului axial /g250i momentului </w:t>
      </w:r>
    </w:p>
    <w:p>
      <w:pPr>
        <w:keepNext w:val="false"/>
      </w:pPr>
      <w:r>
        <w:rPr>
          <w:b w:val="false"/>
          <w:bCs w:val="false"/>
        </w:rPr>
        <w:t xml:space="preserve">încovoietor conform rela/g288iilor (6.61) /g250i (6.62) din SR EN 1993-1-1, dup/g259 cum cere P </w:t>
      </w:r>
    </w:p>
    <w:p>
      <w:pPr>
        <w:keepNext w:val="false"/>
      </w:pPr>
      <w:r>
        <w:rPr>
          <w:b w:val="false"/>
          <w:bCs w:val="false"/>
        </w:rPr>
        <w:t xml:space="preserve">100-1, paragraful 6.8.3(1):</w:t>
      </w:r>
    </w:p>
    <w:p>
      <w:pPr>
        <w:keepNext w:val="false"/>
      </w:pPr>
      <w:r>
        <w:rPr>
          <w:b w:val="false"/>
          <w:bCs w:val="false"/>
        </w:rPr>
        <w:t xml:space="preserve">Lungim</w:t>
      </w:r>
    </w:p>
    <w:p>
      <w:pPr>
        <w:keepNext w:val="false"/>
      </w:pPr>
      <w:r>
        <w:rPr>
          <w:b w:val="false"/>
          <w:bCs w:val="false"/>
        </w:rPr>
        <w:t xml:space="preserve">ea de flambaj pentru flambajul prin încovoiere-r/g259sucire /g250i flambaj prin </w:t>
      </w:r>
    </w:p>
    <w:p>
      <w:pPr>
        <w:keepNext w:val="false"/>
      </w:pPr>
      <w:r>
        <w:rPr>
          <w:b w:val="false"/>
          <w:bCs w:val="false"/>
        </w:rPr>
        <w:t xml:space="preserve">încovoiere s-a considerat, în mod acoperitor, egal/g259 cu lungimea liber/g259 a contravântuirii. </w:t>
      </w:r>
    </w:p>
    <w:p>
      <w:pPr>
        <w:keepNext w:val="false"/>
      </w:pPr>
      <w:r>
        <w:rPr>
          <w:b w:val="false"/>
          <w:bCs w:val="false"/>
        </w:rPr>
        <w:t xml:space="preserve">Pentru grinda analizat/g259, cea mai defavorabil/g259 rela/g288ie este (6.61), dup/g259 cum urmeaz/g259: </w:t>
      </w:r>
    </w:p>
    <w:p>
      <w:pPr>
        <w:keepNext w:val="false"/>
      </w:pPr>
      <w:r>
        <w:rPr>
          <w:b w:val="false"/>
          <w:bCs w:val="false"/>
        </w:rPr>
        <w:t xml:space="preserve">0,318 + 0,540 = 0,858/g3/g100/g3/g20/g15/g19 /g111 verific/g259. </w:t>
      </w:r>
    </w:p>
    <w:p>
      <w:pPr>
        <w:keepNext w:val="false"/>
      </w:pPr>
      <w:r>
        <w:rPr>
          <w:b w:val="false"/>
          <w:bCs w:val="false"/>
        </w:rPr>
        <w:t xml:space="preserve">Verificarea la for/g288/g259 t/g259ietoare </w:t>
      </w:r>
    </w:p>
    <w:p>
      <w:pPr>
        <w:keepNext w:val="false"/>
      </w:pPr>
      <w:r>
        <w:rPr>
          <w:b w:val="false"/>
          <w:bCs w:val="false"/>
        </w:rPr>
        <w:t xml:space="preserve">Conform SR EN 1993-1-1, verificarea la for/g288/g259 t/g259ietoare este: </w:t>
      </w:r>
    </w:p>
    <w:p>
      <w:pPr>
        <w:keepNext w:val="false"/>
      </w:pPr>
      <w:r>
        <w:rPr>
          <w:b w:val="false"/>
          <w:bCs w:val="false"/>
        </w:rPr>
        <w:t xml:space="preserve">z,Ed</w:t>
      </w:r>
    </w:p>
    <w:p>
      <w:pPr>
        <w:keepNext w:val="false"/>
      </w:pPr>
      <w:r>
        <w:rPr>
          <w:b w:val="false"/>
          <w:bCs w:val="false"/>
        </w:rPr>
        <w:t xml:space="preserve">z,pl,Rd</w:t>
      </w:r>
    </w:p>
    <w:p>
      <w:pPr>
        <w:keepNext w:val="false"/>
      </w:pPr>
      <w:r>
        <w:rPr>
          <w:b w:val="false"/>
          <w:bCs w:val="false"/>
        </w:rPr>
        <w:t xml:space="preserve">V</w:t>
      </w:r>
    </w:p>
    <w:p>
      <w:pPr>
        <w:keepNext w:val="false"/>
      </w:pPr>
      <w:r>
        <w:rPr>
          <w:b w:val="false"/>
          <w:bCs w:val="false"/>
        </w:rPr>
        <w:t xml:space="preserve">V = 0,086 /g100/g3/g20/g15/g19 /g111 verific/g259. </w:t>
      </w:r>
    </w:p>
    <w:p>
      <w:pPr>
        <w:keepNext w:val="false"/>
      </w:pPr>
      <w:r>
        <w:rPr>
          <w:b w:val="false"/>
          <w:bCs w:val="false"/>
        </w:rPr>
        <w:t xml:space="preserve">/g287inând cont de faptul c/g259 raportul dintre for/g288a t/g259ietoare de calcul /g250i rezisten/g288a de calcul </w:t>
      </w:r>
    </w:p>
    <w:p>
      <w:pPr>
        <w:keepNext w:val="false"/>
      </w:pPr>
      <w:r>
        <w:rPr>
          <w:b w:val="false"/>
          <w:bCs w:val="false"/>
        </w:rPr>
        <w:t xml:space="preserve">la forfecare a sec/g288iunii este mai mic/g259 de 0,5, nu este necesar/g259 considerarea interac/g288iunii </w:t>
      </w:r>
    </w:p>
    <w:p>
      <w:pPr>
        <w:keepNext w:val="false"/>
      </w:pPr>
      <w:r>
        <w:rPr>
          <w:b w:val="false"/>
          <w:bCs w:val="false"/>
        </w:rPr>
        <w:t xml:space="preserve">dintre încovoiere /g250i forfecare. </w:t>
      </w:r>
    </w:p>
    <w:p>
      <w:pPr>
        <w:keepNext w:val="false"/>
      </w:pPr>
      <w:r>
        <w:rPr>
          <w:b w:val="false"/>
          <w:bCs w:val="false"/>
        </w:rPr>
        <w:t xml:space="preserve">E 6.3.6.6. Îmbin/g259rile elementelor nedisipative (stâlpi, grinzi /g250i contravântuiri) </w:t>
      </w:r>
    </w:p>
    <w:p>
      <w:pPr>
        <w:keepNext w:val="false"/>
      </w:pPr>
      <w:r>
        <w:rPr>
          <w:b w:val="false"/>
          <w:bCs w:val="false"/>
        </w:rPr>
        <w:t xml:space="preserve">Îmbin/g259rile elementelor nedisipative se vor dimensiona conform SR EN 1993-1-8 la </w:t>
      </w:r>
    </w:p>
    <w:p>
      <w:pPr>
        <w:keepNext w:val="false"/>
      </w:pPr>
      <w:r>
        <w:rPr>
          <w:b w:val="false"/>
          <w:bCs w:val="false"/>
        </w:rPr>
        <w:t xml:space="preserve">eforturile de calcul aferente acestor elemente. Practic, eforturile rezult/g259 din combina/g288ia </w:t>
      </w:r>
    </w:p>
    <w:p>
      <w:pPr>
        <w:keepNext w:val="false"/>
      </w:pPr>
      <w:r>
        <w:rPr>
          <w:b w:val="false"/>
          <w:bCs w:val="false"/>
        </w:rPr>
        <w:t xml:space="preserve">de înc/g259rc/g259ri S-ULS-NDIS-Ix /g250i S-ULS-NDIS-Iy.  </w:t>
      </w:r>
    </w:p>
    <w:p>
      <w:pPr>
        <w:keepNext w:val="false"/>
      </w:pPr>
      <w:r>
        <w:rPr>
          <w:b w:val="false"/>
          <w:bCs w:val="false"/>
        </w:rPr>
        <w:t xml:space="preserve">E 6.3.7. Verificarea deplas/g259rilor la SLS </w:t>
      </w:r>
    </w:p>
    <w:p>
      <w:pPr>
        <w:keepNext w:val="false"/>
      </w:pPr>
      <w:r>
        <w:rPr>
          <w:b w:val="false"/>
          <w:bCs w:val="false"/>
        </w:rPr>
        <w:t xml:space="preserve">Verificarea deplas/g259rilor la SLS se efectueaz/g259 conform prevederilor paragrafului </w:t>
      </w:r>
    </w:p>
    <w:p>
      <w:pPr>
        <w:keepNext w:val="false"/>
      </w:pPr>
      <w:r>
        <w:rPr>
          <w:b w:val="false"/>
          <w:bCs w:val="false"/>
        </w:rPr>
        <w:t xml:space="preserve">4.5.4(2) /g250i sec/g288iunii E.1 din P 100-1. Pentru componentele nestructurale din materiale </w:t>
      </w:r>
    </w:p>
    <w:p>
      <w:pPr>
        <w:keepNext w:val="false"/>
      </w:pPr>
      <w:r>
        <w:rPr>
          <w:b w:val="false"/>
          <w:bCs w:val="false"/>
        </w:rPr>
        <w:t xml:space="preserve">cu capacitate mare de deformare, valoarea admis/g259 a deplas/g259rii relative de nivel este </w:t>
      </w:r>
    </w:p>
    <w:p>
      <w:pPr>
        <w:keepNext w:val="false"/>
      </w:pPr>
      <w:r>
        <w:rPr>
          <w:b w:val="false"/>
          <w:bCs w:val="false"/>
        </w:rPr>
        <w:t xml:space="preserve">0,0075SLS</w:t>
      </w:r>
    </w:p>
    <w:p>
      <w:pPr>
        <w:keepNext w:val="false"/>
      </w:pPr>
      <w:r>
        <w:rPr>
          <w:b w:val="false"/>
          <w:bCs w:val="false"/>
        </w:rPr>
        <w:t xml:space="preserve">r,ad= h . Practic, valorile deplas/g259rilor relative de nivel la SLS s-au determinat </w:t>
      </w:r>
    </w:p>
    <w:p>
      <w:pPr>
        <w:keepNext w:val="false"/>
      </w:pPr>
      <w:r>
        <w:rPr>
          <w:b w:val="false"/>
          <w:bCs w:val="false"/>
        </w:rPr>
        <w:t xml:space="preserve">din combina/g288ia de înc/g259rc/g259ri: </w:t>
      </w:r>
    </w:p>
    <w:p>
      <w:pPr>
        <w:keepNext w:val="false"/>
      </w:pPr>
      <w:r>
        <w:rPr>
          <w:b w:val="false"/>
          <w:bCs w:val="false"/>
        </w:rPr>
        <w:t xml:space="preserve">2,k, j i k,i EdG+ /g549 Q + /g542 q A/g166/g166 (S-SLS)</w:t>
      </w:r>
    </w:p>
    <w:p>
      <w:pPr>
        <w:keepNext w:val="false"/>
      </w:pPr>
      <w:r>
        <w:rPr>
          <w:b w:val="false"/>
          <w:bCs w:val="false"/>
        </w:rPr>
        <w:t xml:space="preserve">unde : 0,5/g542= /g250i 6,000q=  /g159 3,000/g542q =/g152</w:t>
      </w:r>
    </w:p>
    <w:p>
      <w:pPr>
        <w:keepNext w:val="false"/>
      </w:pPr>
      <w:r>
        <w:rPr>
          <w:b w:val="false"/>
          <w:bCs w:val="false"/>
        </w:rPr>
        <w:t xml:space="preserve">Deplas/g259rile relative de nivel la SLS sunt prezentate în Tabelul E 6.3.8. Situa/g288ia cea mai </w:t>
      </w:r>
    </w:p>
    <w:p>
      <w:pPr>
        <w:keepNext w:val="false"/>
      </w:pPr>
      <w:r>
        <w:rPr>
          <w:b w:val="false"/>
          <w:bCs w:val="false"/>
        </w:rPr>
        <w:t xml:space="preserve">defavorabil/g259 se reg/g259se/g250te la nivelul 3 pe direc/g288ia X: </w:t>
      </w:r>
    </w:p>
    <w:p>
      <w:pPr>
        <w:keepNext w:val="false"/>
      </w:pPr>
      <w:r>
        <w:rPr>
          <w:b w:val="false"/>
          <w:bCs w:val="false"/>
        </w:rPr>
        <w:t xml:space="preserve">479</w:t>
      </w:r>
    </w:p>
    <w:p>
      <w:pPr>
        <w:keepNext w:val="false"/>
      </w:pPr>
      <w:r>
        <w:rPr>
          <w:b w:val="false"/>
          <w:bCs w:val="false"/>
        </w:rPr>
        <w:t xml:space="preserve">0,0051SLS</w:t>
      </w:r>
    </w:p>
    <w:p>
      <w:pPr>
        <w:keepNext w:val="false"/>
      </w:pPr>
      <w:r>
        <w:rPr>
          <w:b w:val="false"/>
          <w:bCs w:val="false"/>
        </w:rPr>
        <w:t xml:space="preserve">rd= h  /g100 0,0075SLS</w:t>
      </w:r>
    </w:p>
    <w:p>
      <w:pPr>
        <w:keepNext w:val="false"/>
      </w:pPr>
      <w:r>
        <w:rPr>
          <w:b w:val="false"/>
          <w:bCs w:val="false"/>
        </w:rPr>
        <w:t xml:space="preserve">r,ad= h  /g111 verific/g259.  </w:t>
      </w:r>
    </w:p>
    <w:p>
      <w:pPr>
        <w:keepNext w:val="false"/>
      </w:pPr>
      <w:r>
        <w:rPr>
          <w:b w:val="false"/>
          <w:bCs w:val="false"/>
        </w:rPr>
        <w:t xml:space="preserve">Tabelul E 6.3.8: Deplas/g259rile relative de nivel la SLS.  </w:t>
      </w:r>
    </w:p>
    <w:p>
      <w:pPr>
        <w:keepNext w:val="false"/>
      </w:pPr>
      <w:r>
        <w:rPr>
          <w:b w:val="false"/>
          <w:bCs w:val="false"/>
        </w:rPr>
        <w:t xml:space="preserve">Nivel </w:t>
      </w:r>
    </w:p>
    <w:p>
      <w:pPr>
        <w:keepNext w:val="false"/>
      </w:pPr>
      <w:r>
        <w:rPr>
          <w:b w:val="false"/>
          <w:bCs w:val="false"/>
        </w:rPr>
        <w:t xml:space="preserve">/SLS</w:t>
      </w:r>
    </w:p>
    <w:p>
      <w:pPr>
        <w:keepNext w:val="false"/>
      </w:pPr>
      <w:r>
        <w:rPr>
          <w:b w:val="false"/>
          <w:bCs w:val="false"/>
        </w:rPr>
        <w:t xml:space="preserve">rdh  </w:t>
      </w:r>
    </w:p>
    <w:p>
      <w:pPr>
        <w:keepNext w:val="false"/>
      </w:pPr>
      <w:r>
        <w:rPr>
          <w:b w:val="false"/>
          <w:bCs w:val="false"/>
        </w:rPr>
        <w:t xml:space="preserve">Direc/g288ia X Direc/g288ia Y </w:t>
      </w:r>
    </w:p>
    <w:p>
      <w:pPr>
        <w:keepNext w:val="false"/>
      </w:pPr>
      <w:r>
        <w:rPr>
          <w:b w:val="false"/>
          <w:bCs w:val="false"/>
        </w:rPr>
        <w:t xml:space="preserve">4 0,0042 0,0041</w:t>
      </w:r>
    </w:p>
    <w:p>
      <w:pPr>
        <w:keepNext w:val="false"/>
      </w:pPr>
      <w:r>
        <w:rPr>
          <w:b w:val="false"/>
          <w:bCs w:val="false"/>
        </w:rPr>
        <w:t xml:space="preserve">3 0,0051 0,0050 </w:t>
      </w:r>
    </w:p>
    <w:p>
      <w:pPr>
        <w:keepNext w:val="false"/>
      </w:pPr>
      <w:r>
        <w:rPr>
          <w:b w:val="false"/>
          <w:bCs w:val="false"/>
        </w:rPr>
        <w:t xml:space="preserve">2 0,0045 0,0044</w:t>
      </w:r>
    </w:p>
    <w:p>
      <w:pPr>
        <w:keepNext w:val="false"/>
      </w:pPr>
      <w:r>
        <w:rPr>
          <w:b w:val="false"/>
          <w:bCs w:val="false"/>
        </w:rPr>
        <w:t xml:space="preserve">1 0,0033 0,0032</w:t>
      </w:r>
    </w:p>
    <w:p>
      <w:pPr>
        <w:keepNext w:val="false"/>
      </w:pPr>
      <w:r>
        <w:rPr>
          <w:b w:val="false"/>
          <w:bCs w:val="false"/>
        </w:rPr>
        <w:t xml:space="preserve">E 6.3.8. Verificarea deplas/g259rilor la ULS </w:t>
      </w:r>
    </w:p>
    <w:p>
      <w:pPr>
        <w:keepNext w:val="false"/>
      </w:pPr>
      <w:r>
        <w:rPr>
          <w:b w:val="false"/>
          <w:bCs w:val="false"/>
        </w:rPr>
        <w:t xml:space="preserve">Verificarea deplas/g259rilor la ULS se efectueaz/g259 conform prevederilor paragrafului </w:t>
      </w:r>
    </w:p>
    <w:p>
      <w:pPr>
        <w:keepNext w:val="false"/>
      </w:pPr>
      <w:r>
        <w:rPr>
          <w:b w:val="false"/>
          <w:bCs w:val="false"/>
        </w:rPr>
        <w:t xml:space="preserve">4.5.4(3) /g250i sec/g288iunii E.2 din P 100-1. Valoarea admis/g259 a deplas/g259rii relative de nivel este </w:t>
      </w:r>
    </w:p>
    <w:p>
      <w:pPr>
        <w:keepNext w:val="false"/>
      </w:pPr>
      <w:r>
        <w:rPr>
          <w:b w:val="false"/>
          <w:bCs w:val="false"/>
        </w:rPr>
        <w:t xml:space="preserve">0,025SLU</w:t>
      </w:r>
    </w:p>
    <w:p>
      <w:pPr>
        <w:keepNext w:val="false"/>
      </w:pPr>
      <w:r>
        <w:rPr>
          <w:b w:val="false"/>
          <w:bCs w:val="false"/>
        </w:rPr>
        <w:t xml:space="preserve">r,ad= h . Practic, valorile deplas/g259rilor relative de nivel la ULS s-au determinat </w:t>
      </w:r>
    </w:p>
    <w:p>
      <w:pPr>
        <w:keepNext w:val="false"/>
      </w:pPr>
      <w:r>
        <w:rPr>
          <w:b w:val="false"/>
          <w:bCs w:val="false"/>
        </w:rPr>
        <w:t xml:space="preserve">din combina/g288iile de înc/g259rc/g259ri: </w:t>
      </w:r>
    </w:p>
    <w:p>
      <w:pPr>
        <w:keepNext w:val="false"/>
      </w:pPr>
      <w:r>
        <w:rPr>
          <w:b w:val="false"/>
          <w:bCs w:val="false"/>
        </w:rPr>
        <w:t xml:space="preserve">2,k, j i k,i Ed xG + /g549 Q +/g302cqA + I/g166/g166 (S-ULS-DEP-Ix)</w:t>
      </w:r>
    </w:p>
    <w:p>
      <w:pPr>
        <w:keepNext w:val="false"/>
      </w:pPr>
      <w:r>
        <w:rPr>
          <w:b w:val="false"/>
          <w:bCs w:val="false"/>
        </w:rPr>
        <w:t xml:space="preserve">2,k, j i k,i Ed yG + /g549 Q +/g302cqA + I/g166/g166 (S-ULS-DEP-Iy)</w:t>
      </w:r>
    </w:p>
    <w:p>
      <w:pPr>
        <w:keepNext w:val="false"/>
      </w:pPr>
      <w:r>
        <w:rPr>
          <w:b w:val="false"/>
          <w:bCs w:val="false"/>
        </w:rPr>
        <w:t xml:space="preserve">Calculul factorului c pe direc/g288ia X a structurii: </w:t>
      </w:r>
    </w:p>
    <w:p>
      <w:pPr>
        <w:keepNext w:val="false"/>
      </w:pPr>
      <w:r>
        <w:rPr>
          <w:b w:val="false"/>
          <w:bCs w:val="false"/>
        </w:rPr>
        <w:t xml:space="preserve">Suprarezisten/g288a sistemului structural: 1,9T/g525=</w:t>
      </w:r>
    </w:p>
    <w:p>
      <w:pPr>
        <w:keepNext w:val="false"/>
      </w:pPr>
      <w:r>
        <w:rPr>
          <w:b w:val="false"/>
          <w:bCs w:val="false"/>
        </w:rPr>
        <w:t xml:space="preserve">Factorul de comportare: 6q=</w:t>
      </w:r>
    </w:p>
    <w:p>
      <w:pPr>
        <w:keepNext w:val="false"/>
      </w:pPr>
      <w:r>
        <w:rPr>
          <w:b w:val="false"/>
          <w:bCs w:val="false"/>
        </w:rPr>
        <w:t xml:space="preserve">Factoru</w:t>
      </w:r>
    </w:p>
    <w:p>
      <w:pPr>
        <w:keepNext w:val="false"/>
      </w:pPr>
      <w:r>
        <w:rPr>
          <w:b w:val="false"/>
          <w:bCs w:val="false"/>
        </w:rPr>
        <w:t xml:space="preserve">l de multiplicare a efectelor ac/g288iunii seismice datorit/g259 efectelor de ordinul 2: </w:t>
      </w:r>
    </w:p>
    <w:p>
      <w:pPr>
        <w:keepNext w:val="false"/>
      </w:pPr>
      <w:r>
        <w:rPr>
          <w:b w:val="false"/>
          <w:bCs w:val="false"/>
        </w:rPr>
        <w:t xml:space="preserve">1,168/g302=  </w:t>
      </w:r>
    </w:p>
    <w:p>
      <w:pPr>
        <w:keepNext w:val="false"/>
      </w:pPr>
      <w:r>
        <w:rPr>
          <w:b w:val="false"/>
          <w:bCs w:val="false"/>
        </w:rPr>
        <w:t xml:space="preserve">1 0,663 T= s /g1001,6CT= s /g159 /g11/g12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/ 1 / 1,966 C</w:t>
      </w:r>
    </w:p>
    <w:p>
      <w:pPr>
        <w:keepNext w:val="false"/>
      </w:pPr>
      <w:r>
        <w:rPr>
          <w:b w:val="false"/>
          <w:bCs w:val="false"/>
        </w:rPr>
        <w:t xml:space="preserve">TT</w:t>
      </w:r>
    </w:p>
    <w:p>
      <w:pPr>
        <w:keepNext w:val="false"/>
      </w:pPr>
      <w:r>
        <w:rPr>
          <w:b w:val="false"/>
          <w:bCs w:val="false"/>
        </w:rPr>
        <w:t xml:space="preserve">Tc=/g525 q+ /g525 q = T/g16  /g100 3 </w:t>
      </w:r>
    </w:p>
    <w:p>
      <w:pPr>
        <w:keepNext w:val="false"/>
      </w:pPr>
      <w:r>
        <w:rPr>
          <w:b w:val="false"/>
          <w:bCs w:val="false"/>
        </w:rPr>
        <w:t xml:space="preserve">13,78/g302cq =/g152/g152</w:t>
      </w:r>
    </w:p>
    <w:p>
      <w:pPr>
        <w:keepNext w:val="false"/>
      </w:pPr>
      <w:r>
        <w:rPr>
          <w:b w:val="false"/>
          <w:bCs w:val="false"/>
        </w:rPr>
        <w:t xml:space="preserve">Calculul factorului c pe direc/g288ia Y a structurii: </w:t>
      </w:r>
    </w:p>
    <w:p>
      <w:pPr>
        <w:keepNext w:val="false"/>
      </w:pPr>
      <w:r>
        <w:rPr>
          <w:b w:val="false"/>
          <w:bCs w:val="false"/>
        </w:rPr>
        <w:t xml:space="preserve">Suprarezisten/g288a sistemului structural: 2,0T/g525=  </w:t>
      </w:r>
    </w:p>
    <w:p>
      <w:pPr>
        <w:keepNext w:val="false"/>
      </w:pPr>
      <w:r>
        <w:rPr>
          <w:b w:val="false"/>
          <w:bCs w:val="false"/>
        </w:rPr>
        <w:t xml:space="preserve">Factorul de comportare: 6q=</w:t>
      </w:r>
    </w:p>
    <w:p>
      <w:pPr>
        <w:keepNext w:val="false"/>
      </w:pPr>
      <w:r>
        <w:rPr>
          <w:b w:val="false"/>
          <w:bCs w:val="false"/>
        </w:rPr>
        <w:t xml:space="preserve">Factoru</w:t>
      </w:r>
    </w:p>
    <w:p>
      <w:pPr>
        <w:keepNext w:val="false"/>
      </w:pPr>
      <w:r>
        <w:rPr>
          <w:b w:val="false"/>
          <w:bCs w:val="false"/>
        </w:rPr>
        <w:t xml:space="preserve">l de multiplicare a efectelor ac/g288iunii seismice datorit/g259 efectelor de ordinul 2: </w:t>
      </w:r>
    </w:p>
    <w:p>
      <w:pPr>
        <w:keepNext w:val="false"/>
      </w:pPr>
      <w:r>
        <w:rPr>
          <w:b w:val="false"/>
          <w:bCs w:val="false"/>
        </w:rPr>
        <w:t xml:space="preserve">1,168/g302=  </w:t>
      </w:r>
    </w:p>
    <w:p>
      <w:pPr>
        <w:keepNext w:val="false"/>
      </w:pPr>
      <w:r>
        <w:rPr>
          <w:b w:val="false"/>
          <w:bCs w:val="false"/>
        </w:rPr>
        <w:t xml:space="preserve">1 0,662 T= s /g1001,6CT= s /g159 /g11/g12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/ 1 / 1,945 C</w:t>
      </w:r>
    </w:p>
    <w:p>
      <w:pPr>
        <w:keepNext w:val="false"/>
      </w:pPr>
      <w:r>
        <w:rPr>
          <w:b w:val="false"/>
          <w:bCs w:val="false"/>
        </w:rPr>
        <w:t xml:space="preserve">TT</w:t>
      </w:r>
    </w:p>
    <w:p>
      <w:pPr>
        <w:keepNext w:val="false"/>
      </w:pPr>
      <w:r>
        <w:rPr>
          <w:b w:val="false"/>
          <w:bCs w:val="false"/>
        </w:rPr>
        <w:t xml:space="preserve">Tc=/g525 q+ /g525 q = T/g16  /g100 3 </w:t>
      </w:r>
    </w:p>
    <w:p>
      <w:pPr>
        <w:keepNext w:val="false"/>
      </w:pPr>
      <w:r>
        <w:rPr>
          <w:b w:val="false"/>
          <w:bCs w:val="false"/>
        </w:rPr>
        <w:t xml:space="preserve">13,63/g302cq =/g152/g152</w:t>
      </w:r>
    </w:p>
    <w:p>
      <w:pPr>
        <w:keepNext w:val="false"/>
      </w:pPr>
      <w:r>
        <w:rPr>
          <w:b w:val="false"/>
          <w:bCs w:val="false"/>
        </w:rPr>
        <w:t xml:space="preserve">480</w:t>
      </w:r>
    </w:p>
    <w:p>
      <w:pPr>
        <w:keepNext w:val="false"/>
      </w:pPr>
      <w:r>
        <w:rPr>
          <w:b w:val="false"/>
          <w:bCs w:val="false"/>
        </w:rPr>
        <w:t xml:space="preserve">verific/g259 hd hd ULS</w:t>
      </w:r>
    </w:p>
    <w:p>
      <w:pPr>
        <w:keepNext w:val="false"/>
      </w:pPr>
      <w:r>
        <w:rPr>
          <w:b w:val="false"/>
          <w:bCs w:val="false"/>
        </w:rPr>
        <w:t xml:space="preserve">a r</w:t>
      </w:r>
    </w:p>
    <w:p>
      <w:pPr>
        <w:keepNext w:val="false"/>
      </w:pPr>
      <w:r>
        <w:rPr>
          <w:b w:val="false"/>
          <w:bCs w:val="false"/>
        </w:rPr>
        <w:t xml:space="preserve">ULS</w:t>
      </w:r>
    </w:p>
    <w:p>
      <w:pPr>
        <w:keepNext w:val="false"/>
      </w:pPr>
      <w:r>
        <w:rPr>
          <w:b w:val="false"/>
          <w:bCs w:val="false"/>
        </w:rPr>
        <w:t xml:space="preserve">r /g111 /g32 /g100 /g32025 , 0024 , 0 , . </w:t>
      </w:r>
    </w:p>
    <w:p>
      <w:pPr>
        <w:keepNext w:val="false"/>
      </w:pPr>
      <w:r>
        <w:rPr>
          <w:b w:val="false"/>
          <w:bCs w:val="false"/>
        </w:rPr>
        <w:t xml:space="preserve">Tabelul E 6.3.9: Deplas/g259rile relative de nivel la ULS.  </w:t>
      </w:r>
    </w:p>
    <w:p>
      <w:pPr>
        <w:keepNext w:val="false"/>
      </w:pPr>
      <w:r>
        <w:rPr>
          <w:b w:val="false"/>
          <w:bCs w:val="false"/>
        </w:rPr>
        <w:t xml:space="preserve">Nivel </w:t>
      </w:r>
    </w:p>
    <w:p>
      <w:pPr>
        <w:keepNext w:val="false"/>
      </w:pPr>
      <w:r>
        <w:rPr>
          <w:b w:val="false"/>
          <w:bCs w:val="false"/>
        </w:rPr>
        <w:t xml:space="preserve">h dULS</w:t>
      </w:r>
    </w:p>
    <w:p>
      <w:pPr>
        <w:keepNext w:val="false"/>
      </w:pPr>
      <w:r>
        <w:rPr>
          <w:b w:val="false"/>
          <w:bCs w:val="false"/>
        </w:rPr>
        <w:t xml:space="preserve">r / </w:t>
      </w:r>
    </w:p>
    <w:p>
      <w:pPr>
        <w:keepNext w:val="false"/>
      </w:pPr>
      <w:r>
        <w:rPr>
          <w:b w:val="false"/>
          <w:bCs w:val="false"/>
        </w:rPr>
        <w:t xml:space="preserve">Direc/g288ia X Direc/g288ia Y </w:t>
      </w:r>
    </w:p>
    <w:p>
      <w:pPr>
        <w:keepNext w:val="false"/>
      </w:pPr>
      <w:r>
        <w:rPr>
          <w:b w:val="false"/>
          <w:bCs w:val="false"/>
        </w:rPr>
        <w:t xml:space="preserve">4 0,019 0,019</w:t>
      </w:r>
    </w:p>
    <w:p>
      <w:pPr>
        <w:keepNext w:val="false"/>
      </w:pPr>
      <w:r>
        <w:rPr>
          <w:b w:val="false"/>
          <w:bCs w:val="false"/>
        </w:rPr>
        <w:t xml:space="preserve">3 0,024 0,023 </w:t>
      </w:r>
    </w:p>
    <w:p>
      <w:pPr>
        <w:keepNext w:val="false"/>
      </w:pPr>
      <w:r>
        <w:rPr>
          <w:b w:val="false"/>
          <w:bCs w:val="false"/>
        </w:rPr>
        <w:t xml:space="preserve">2 0,021 0,020</w:t>
      </w:r>
    </w:p>
    <w:p>
      <w:pPr>
        <w:keepNext w:val="false"/>
      </w:pPr>
      <w:r>
        <w:rPr>
          <w:b w:val="false"/>
          <w:bCs w:val="false"/>
        </w:rPr>
        <w:t xml:space="preserve">1 0,015 0,015</w:t>
      </w:r>
    </w:p>
    <w:p>
      <w:pPr>
        <w:keepNext w:val="false"/>
      </w:pPr>
      <w:r>
        <w:rPr>
          <w:b w:val="false"/>
          <w:bCs w:val="false"/>
        </w:rPr>
        <w:t xml:space="preserve">Calculul deplas/g259rilor la ULS </w:t>
      </w:r>
    </w:p>
    <w:p>
      <w:pPr>
        <w:keepNext w:val="false"/>
      </w:pPr>
      <w:r>
        <w:rPr>
          <w:b w:val="false"/>
          <w:bCs w:val="false"/>
        </w:rPr>
        <w:t xml:space="preserve">Acoperitor, s-a considerat aceea/g250i valoare a produsului /g302c/g152/g152q=13,8 pentru ambele </w:t>
      </w:r>
    </w:p>
    <w:p>
      <w:pPr>
        <w:keepNext w:val="false"/>
      </w:pPr>
      <w:r>
        <w:rPr>
          <w:b w:val="false"/>
          <w:bCs w:val="false"/>
        </w:rPr>
        <w:t xml:space="preserve">direc/g288ii orizontale ale structurii.  </w:t>
      </w:r>
    </w:p>
    <w:p>
      <w:pPr>
        <w:keepNext w:val="false"/>
      </w:pPr>
      <w:r>
        <w:rPr>
          <w:b w:val="false"/>
          <w:bCs w:val="false"/>
        </w:rPr>
        <w:t xml:space="preserve">Valorile deplas/g259rilor relative de nivel la ULS determinate din combina /g288iile S-ULS-</w:t>
      </w:r>
    </w:p>
    <w:p>
      <w:pPr>
        <w:keepNext w:val="false"/>
      </w:pPr>
      <w:r>
        <w:rPr>
          <w:b w:val="false"/>
          <w:bCs w:val="false"/>
        </w:rPr>
        <w:t xml:space="preserve">DEP-Ix /g250i S-ULS-DEP-Iy sunt prezentate în Tabelul  E 6.3.9. Situa /g288ia cea mai </w:t>
      </w:r>
    </w:p>
    <w:p>
      <w:pPr>
        <w:keepNext w:val="false"/>
      </w:pPr>
      <w:r>
        <w:rPr>
          <w:b w:val="false"/>
          <w:bCs w:val="false"/>
        </w:rPr>
        <w:t xml:space="preserve">defavorabil/g259 se reg/g259se/g250te la nivelul 3 pe direc/g288ia X: </w:t>
      </w:r>
    </w:p>
    <w:p>
      <w:pPr>
        <w:keepNext w:val="false"/>
      </w:pPr>
      <w:r>
        <w:rPr>
          <w:b w:val="false"/>
          <w:bCs w:val="false"/>
        </w:rPr>
        <w:t xml:space="preserve">481</w:t>
      </w:r>
    </w:p>
    <w:p>
      <w:pPr>
        <w:keepNext w:val="false"/>
      </w:pPr>
      <w:r>
        <w:rPr>
          <w:b w:val="false"/>
          <w:bCs w:val="false"/>
        </w:rPr>
        <w:t xml:space="preserve">E 7. PREVEDERI SPECIFICE CONSTRUC/g1801IILOR COMPOZITE </w:t>
      </w:r>
    </w:p>
    <w:p>
      <w:pPr>
        <w:keepNext w:val="false"/>
      </w:pPr>
      <w:r>
        <w:rPr>
          <w:b w:val="false"/>
          <w:bCs w:val="false"/>
        </w:rPr>
        <w:t xml:space="preserve">E 7.1. Datele exemplului de calcul </w:t>
      </w:r>
    </w:p>
    <w:p>
      <w:pPr>
        <w:keepNext w:val="false"/>
      </w:pPr>
      <w:r>
        <w:rPr>
          <w:b w:val="false"/>
          <w:bCs w:val="false"/>
        </w:rPr>
        <w:t xml:space="preserve">În cadrul unei structuri compozite în cadre se consider/g259 stâlpul /g250i grinzile BAR din </w:t>
      </w:r>
    </w:p>
    <w:p>
      <w:pPr>
        <w:keepNext w:val="false"/>
      </w:pPr>
      <w:r>
        <w:rPr>
          <w:b w:val="false"/>
          <w:bCs w:val="false"/>
        </w:rPr>
        <w:t xml:space="preserve">exemplu, care se îmbin/g259 într-un nod curent. </w:t>
      </w:r>
    </w:p>
    <w:p>
      <w:pPr>
        <w:keepNext w:val="false"/>
      </w:pPr>
      <w:r>
        <w:rPr>
          <w:b w:val="false"/>
          <w:bCs w:val="false"/>
        </w:rPr>
        <w:t xml:space="preserve">Structura în cadre are o perioad/g259 de T1=2.15s. Factorul de comportare considerat în </w:t>
      </w:r>
    </w:p>
    <w:p>
      <w:pPr>
        <w:keepNext w:val="false"/>
      </w:pPr>
      <w:r>
        <w:rPr>
          <w:b w:val="false"/>
          <w:bCs w:val="false"/>
        </w:rPr>
        <w:t xml:space="preserve">calculul structurii este qo=5. </w:t>
      </w:r>
    </w:p>
    <w:p>
      <w:pPr>
        <w:keepNext w:val="false"/>
      </w:pPr>
      <w:r>
        <w:rPr>
          <w:b w:val="false"/>
          <w:bCs w:val="false"/>
        </w:rPr>
        <w:t xml:space="preserve">Date privind elementele cadrului : </w:t>
      </w:r>
    </w:p>
    <w:p>
      <w:pPr>
        <w:keepNext w:val="false"/>
      </w:pPr>
      <w:r>
        <w:rPr>
          <w:b w:val="false"/>
          <w:bCs w:val="false"/>
        </w:rPr>
        <w:t xml:space="preserve">E 7.1.1. Grinzi </w:t>
      </w:r>
    </w:p>
    <w:p>
      <w:pPr>
        <w:keepNext w:val="false"/>
      </w:pPr>
      <w:r>
        <w:rPr>
          <w:b w:val="false"/>
          <w:bCs w:val="false"/>
        </w:rPr>
        <w:t xml:space="preserve">/g120 sec/g1802iunea de beton </w:t>
      </w:r>
    </w:p>
    <w:p>
      <w:pPr>
        <w:keepNext w:val="false"/>
      </w:pPr>
      <w:r>
        <w:rPr>
          <w:b w:val="false"/>
          <w:bCs w:val="false"/>
        </w:rPr>
        <w:t xml:space="preserve">o bw = 400 mm</w:t>
      </w:r>
    </w:p>
    <w:p>
      <w:pPr>
        <w:keepNext w:val="false"/>
      </w:pPr>
      <w:r>
        <w:rPr>
          <w:b w:val="false"/>
          <w:bCs w:val="false"/>
        </w:rPr>
        <w:t xml:space="preserve">o h = 600 mm</w:t>
      </w:r>
    </w:p>
    <w:p>
      <w:pPr>
        <w:keepNext w:val="false"/>
      </w:pPr>
      <w:r>
        <w:rPr>
          <w:b w:val="false"/>
          <w:bCs w:val="false"/>
        </w:rPr>
        <w:t xml:space="preserve">/g120 lumina între grinzile cadrelor pe </w:t>
      </w:r>
    </w:p>
    <w:p>
      <w:pPr>
        <w:keepNext w:val="false"/>
      </w:pPr>
      <w:r>
        <w:rPr>
          <w:b w:val="false"/>
          <w:bCs w:val="false"/>
        </w:rPr>
        <w:t xml:space="preserve">cele dou/g259 direc/g1802ii este  </w:t>
      </w:r>
    </w:p>
    <w:p>
      <w:pPr>
        <w:keepNext w:val="false"/>
      </w:pPr>
      <w:r>
        <w:rPr>
          <w:b w:val="false"/>
          <w:bCs w:val="false"/>
        </w:rPr>
        <w:t xml:space="preserve">o lcl = 5 m/g3</w:t>
      </w:r>
    </w:p>
    <w:p>
      <w:pPr>
        <w:keepNext w:val="false"/>
      </w:pPr>
      <w:r>
        <w:rPr>
          <w:b w:val="false"/>
          <w:bCs w:val="false"/>
        </w:rPr>
        <w:t xml:space="preserve">o bcl = 5 m/g3</w:t>
      </w:r>
    </w:p>
    <w:p>
      <w:pPr>
        <w:keepNext w:val="false"/>
      </w:pPr>
      <w:r>
        <w:rPr>
          <w:b w:val="false"/>
          <w:bCs w:val="false"/>
        </w:rPr>
        <w:t xml:space="preserve">/g120 Înc/g259rcarea de lung/g259 durat/g259 a grinzii este 60kN/m. </w:t>
      </w:r>
    </w:p>
    <w:p>
      <w:pPr>
        <w:keepNext w:val="false"/>
      </w:pPr>
      <w:r>
        <w:rPr>
          <w:b w:val="false"/>
          <w:bCs w:val="false"/>
        </w:rPr>
        <w:t xml:space="preserve">/g120 în zona de moment pozitiv se mobilizeaz/g259 o l/g259/g1802ime efectiv/g259 de plac/g259 beff , grosimea </w:t>
      </w:r>
    </w:p>
    <w:p>
      <w:pPr>
        <w:keepNext w:val="false"/>
      </w:pPr>
      <w:r>
        <w:rPr>
          <w:b w:val="false"/>
          <w:bCs w:val="false"/>
        </w:rPr>
        <w:t xml:space="preserve">pl/g259cii este hf = 0.15m </w:t>
      </w:r>
    </w:p>
    <w:p>
      <w:pPr>
        <w:keepNext w:val="false"/>
      </w:pPr>
      <w:r>
        <w:rPr>
          <w:b w:val="false"/>
          <w:bCs w:val="false"/>
        </w:rPr>
        <w:t xml:space="preserve">/g120 arm/g259tura rigid/g259  :  </w:t>
      </w:r>
    </w:p>
    <w:p>
      <w:pPr>
        <w:keepNext w:val="false"/>
      </w:pPr>
      <w:r>
        <w:rPr>
          <w:b w:val="false"/>
          <w:bCs w:val="false"/>
        </w:rPr>
        <w:t xml:space="preserve">o t/g259lpi, bf · tf = 150 · 20 mm,</w:t>
      </w:r>
    </w:p>
    <w:p>
      <w:pPr>
        <w:keepNext w:val="false"/>
      </w:pPr>
      <w:r>
        <w:rPr>
          <w:b w:val="false"/>
          <w:bCs w:val="false"/>
        </w:rPr>
        <w:t xml:space="preserve">o inima, hw · tw = 360 · 12 mm,</w:t>
      </w:r>
    </w:p>
    <w:p>
      <w:pPr>
        <w:keepNext w:val="false"/>
      </w:pPr>
      <w:r>
        <w:rPr>
          <w:b w:val="false"/>
          <w:bCs w:val="false"/>
        </w:rPr>
        <w:t xml:space="preserve">482</w:t>
      </w:r>
    </w:p>
    <w:p>
      <w:pPr>
        <w:keepNext w:val="false"/>
      </w:pPr>
      <w:r>
        <w:rPr>
          <w:b w:val="false"/>
          <w:bCs w:val="false"/>
        </w:rPr>
        <w:t xml:space="preserve">o acoperire, ca = 100mm.</w:t>
      </w:r>
    </w:p>
    <w:p>
      <w:pPr>
        <w:keepNext w:val="false"/>
      </w:pPr>
      <w:r>
        <w:rPr>
          <w:b w:val="false"/>
          <w:bCs w:val="false"/>
        </w:rPr>
        <w:t xml:space="preserve">/g120 Ar</w:t>
      </w:r>
    </w:p>
    <w:p>
      <w:pPr>
        <w:keepNext w:val="false"/>
      </w:pPr>
      <w:r>
        <w:rPr>
          <w:b w:val="false"/>
          <w:bCs w:val="false"/>
        </w:rPr>
        <w:t xml:space="preserve">m/g259tura longitudinal/g259  S345:   </w:t>
      </w:r>
    </w:p>
    <w:p>
      <w:pPr>
        <w:keepNext w:val="false"/>
      </w:pPr>
      <w:r>
        <w:rPr>
          <w:b w:val="false"/>
          <w:bCs w:val="false"/>
        </w:rPr>
        <w:t xml:space="preserve">o A s1=  4/g30125 sus</w:t>
      </w:r>
    </w:p>
    <w:p>
      <w:pPr>
        <w:keepNext w:val="false"/>
      </w:pPr>
      <w:r>
        <w:rPr>
          <w:b w:val="false"/>
          <w:bCs w:val="false"/>
        </w:rPr>
        <w:t xml:space="preserve">o A s2=  4 /g30120 jos</w:t>
      </w:r>
    </w:p>
    <w:p>
      <w:pPr>
        <w:keepNext w:val="false"/>
      </w:pPr>
      <w:r>
        <w:rPr>
          <w:b w:val="false"/>
          <w:bCs w:val="false"/>
        </w:rPr>
        <w:t xml:space="preserve">o a s1=as2=as=50mm</w:t>
      </w:r>
    </w:p>
    <w:p>
      <w:pPr>
        <w:keepNext w:val="false"/>
      </w:pPr>
      <w:r>
        <w:rPr>
          <w:b w:val="false"/>
          <w:bCs w:val="false"/>
        </w:rPr>
        <w:t xml:space="preserve">/g120 Etrieri S235 - 2 etr. /g30112/100   </w:t>
      </w:r>
    </w:p>
    <w:p>
      <w:pPr>
        <w:keepNext w:val="false"/>
      </w:pPr>
      <w:r>
        <w:rPr>
          <w:b w:val="false"/>
          <w:bCs w:val="false"/>
        </w:rPr>
        <w:t xml:space="preserve">E 7.1.2. Stâlpi </w:t>
      </w:r>
    </w:p>
    <w:p>
      <w:pPr>
        <w:keepNext w:val="false"/>
      </w:pPr>
      <w:r>
        <w:rPr>
          <w:b w:val="false"/>
          <w:bCs w:val="false"/>
        </w:rPr>
        <w:t xml:space="preserve">/g120 sec/g1802iunea  de beton   </w:t>
      </w:r>
    </w:p>
    <w:p>
      <w:pPr>
        <w:keepNext w:val="false"/>
      </w:pPr>
      <w:r>
        <w:rPr>
          <w:b w:val="false"/>
          <w:bCs w:val="false"/>
        </w:rPr>
        <w:t xml:space="preserve">o bw = 400 mm</w:t>
      </w:r>
    </w:p>
    <w:p>
      <w:pPr>
        <w:keepNext w:val="false"/>
      </w:pPr>
      <w:r>
        <w:rPr>
          <w:b w:val="false"/>
          <w:bCs w:val="false"/>
        </w:rPr>
        <w:t xml:space="preserve">o h = 700 mm</w:t>
      </w:r>
    </w:p>
    <w:p>
      <w:pPr>
        <w:keepNext w:val="false"/>
      </w:pPr>
      <w:r>
        <w:rPr>
          <w:b w:val="false"/>
          <w:bCs w:val="false"/>
        </w:rPr>
        <w:t xml:space="preserve">/g120 în/g259l/g1802imea liber/g259, Hcl = 3.00m </w:t>
      </w:r>
    </w:p>
    <w:p>
      <w:pPr>
        <w:keepNext w:val="false"/>
      </w:pPr>
      <w:r>
        <w:rPr>
          <w:b w:val="false"/>
          <w:bCs w:val="false"/>
        </w:rPr>
        <w:t xml:space="preserve">/g120 arm/g259tura rigid/g259:  </w:t>
      </w:r>
    </w:p>
    <w:p>
      <w:pPr>
        <w:keepNext w:val="false"/>
      </w:pPr>
      <w:r>
        <w:rPr>
          <w:b w:val="false"/>
          <w:bCs w:val="false"/>
        </w:rPr>
        <w:t xml:space="preserve">o t/g259lpi bf1 · tf1 = 180 · 20 mm; bf2· tf2 = 180 · 20 mm</w:t>
      </w:r>
    </w:p>
    <w:p>
      <w:pPr>
        <w:keepNext w:val="false"/>
      </w:pPr>
      <w:r>
        <w:rPr>
          <w:b w:val="false"/>
          <w:bCs w:val="false"/>
        </w:rPr>
        <w:t xml:space="preserve">o inim</w:t>
      </w:r>
    </w:p>
    <w:p>
      <w:pPr>
        <w:keepNext w:val="false"/>
      </w:pPr>
      <w:r>
        <w:rPr>
          <w:b w:val="false"/>
          <w:bCs w:val="false"/>
        </w:rPr>
        <w:t xml:space="preserve">a hw1 · tw1 =  460 · 15 mm; hw2 · tw2 = 160 · 15 mm</w:t>
      </w:r>
    </w:p>
    <w:p>
      <w:pPr>
        <w:keepNext w:val="false"/>
      </w:pPr>
      <w:r>
        <w:rPr>
          <w:b w:val="false"/>
          <w:bCs w:val="false"/>
        </w:rPr>
        <w:t xml:space="preserve">o acoperire, ca = 100 mm</w:t>
      </w:r>
    </w:p>
    <w:p>
      <w:pPr>
        <w:keepNext w:val="false"/>
      </w:pPr>
      <w:r>
        <w:rPr>
          <w:b w:val="false"/>
          <w:bCs w:val="false"/>
        </w:rPr>
        <w:t xml:space="preserve">/g120 Ar</w:t>
      </w:r>
    </w:p>
    <w:p>
      <w:pPr>
        <w:keepNext w:val="false"/>
      </w:pPr>
      <w:r>
        <w:rPr>
          <w:b w:val="false"/>
          <w:bCs w:val="false"/>
        </w:rPr>
        <w:t xml:space="preserve">m/g259tura longitudinal/g259 S345 :  </w:t>
      </w:r>
    </w:p>
    <w:p>
      <w:pPr>
        <w:keepNext w:val="false"/>
      </w:pPr>
      <w:r>
        <w:rPr>
          <w:b w:val="false"/>
          <w:bCs w:val="false"/>
        </w:rPr>
        <w:t xml:space="preserve">o A s1 - 4/g30125,</w:t>
      </w:r>
    </w:p>
    <w:p>
      <w:pPr>
        <w:keepNext w:val="false"/>
      </w:pPr>
      <w:r>
        <w:rPr>
          <w:b w:val="false"/>
          <w:bCs w:val="false"/>
        </w:rPr>
        <w:t xml:space="preserve">o A s2 - 2/g30125</w:t>
      </w:r>
    </w:p>
    <w:p>
      <w:pPr>
        <w:keepNext w:val="false"/>
      </w:pPr>
      <w:r>
        <w:rPr>
          <w:b w:val="false"/>
          <w:bCs w:val="false"/>
        </w:rPr>
        <w:t xml:space="preserve">o a s = 50 mm</w:t>
      </w:r>
    </w:p>
    <w:p>
      <w:pPr>
        <w:keepNext w:val="false"/>
      </w:pPr>
      <w:r>
        <w:rPr>
          <w:b w:val="false"/>
          <w:bCs w:val="false"/>
        </w:rPr>
        <w:t xml:space="preserve">/g120 Etrieri S345 - 2 etr. /g30112/100   </w:t>
      </w:r>
    </w:p>
    <w:p>
      <w:pPr>
        <w:keepNext w:val="false"/>
      </w:pPr>
      <w:r>
        <w:rPr>
          <w:b w:val="false"/>
          <w:bCs w:val="false"/>
        </w:rPr>
        <w:t xml:space="preserve">E 7.1.3. Materiale u</w:t>
      </w:r>
    </w:p>
    <w:p>
      <w:pPr>
        <w:keepNext w:val="false"/>
      </w:pPr>
      <w:r>
        <w:rPr>
          <w:b w:val="false"/>
          <w:bCs w:val="false"/>
        </w:rPr>
        <w:t xml:space="preserve">tilizate: </w:t>
      </w:r>
    </w:p>
    <w:p>
      <w:pPr>
        <w:keepNext w:val="false"/>
      </w:pPr>
      <w:r>
        <w:rPr>
          <w:b w:val="false"/>
          <w:bCs w:val="false"/>
        </w:rPr>
        <w:t xml:space="preserve">Beton C30/37 O/g288el </w:t>
      </w:r>
    </w:p>
    <w:p>
      <w:pPr>
        <w:keepNext w:val="false"/>
      </w:pPr>
      <w:r>
        <w:rPr>
          <w:b w:val="false"/>
          <w:bCs w:val="false"/>
        </w:rPr>
        <w:t xml:space="preserve">/g1858/g1855/g1863/g3404 /g885/g882/g3/g1839/g1842/g1853 /g3/g3/g3/g3/g1858/g1855/g1865/g3404 /g885/g890/g3/g1839/g1842/g1853</w:t>
      </w:r>
    </w:p>
    <w:p>
      <w:pPr>
        <w:keepNext w:val="false"/>
      </w:pPr>
      <w:r>
        <w:rPr>
          <w:b w:val="false"/>
          <w:bCs w:val="false"/>
        </w:rPr>
        <w:t xml:space="preserve">/g1858/g1855/g1863/g3404/g1858/g1855/g1863</w:t>
      </w:r>
    </w:p>
    <w:p>
      <w:pPr>
        <w:keepNext w:val="false"/>
      </w:pPr>
      <w:r>
        <w:rPr>
          <w:b w:val="false"/>
          <w:bCs w:val="false"/>
        </w:rPr>
        <w:t xml:space="preserve">/g883/g484/g887/g3404/g885/g882/g3/g1840/g512/g1865/g1865/g884</w:t>
      </w:r>
    </w:p>
    <w:p>
      <w:pPr>
        <w:keepNext w:val="false"/>
      </w:pPr>
      <w:r>
        <w:rPr>
          <w:b w:val="false"/>
          <w:bCs w:val="false"/>
        </w:rPr>
        <w:t xml:space="preserve">/g883/g484/g887/g3404/g884 /g882 /g1840 /g1865 /g1865/g884/g932 </w:t>
      </w:r>
    </w:p>
    <w:p>
      <w:pPr>
        <w:keepNext w:val="false"/>
      </w:pPr>
      <w:r>
        <w:rPr>
          <w:b w:val="false"/>
          <w:bCs w:val="false"/>
        </w:rPr>
        <w:t xml:space="preserve">/g1858/g1314/g1855/g1856/g3404/g882 /g484 /g890 /g887/g942/g1858/g1855/g1856/g3404/g883 /g889 /g1840 /g1865 /g1865/g884/g932 </w:t>
      </w:r>
    </w:p>
    <w:p>
      <w:pPr>
        <w:keepNext w:val="false"/>
      </w:pPr>
      <w:r>
        <w:rPr>
          <w:b w:val="false"/>
          <w:bCs w:val="false"/>
        </w:rPr>
        <w:t xml:space="preserve">/g1858/g1855/g1872/g1863/g3404/g884 /g3 /g1840 /g512 /g1865 /g1865/g884 </w:t>
      </w:r>
    </w:p>
    <w:p>
      <w:pPr>
        <w:keepNext w:val="false"/>
      </w:pPr>
      <w:r>
        <w:rPr>
          <w:b w:val="false"/>
          <w:bCs w:val="false"/>
        </w:rPr>
        <w:t xml:space="preserve">/g1858/g1855/g1872/g1856/g3404/g1858/g1855/g1872/g1863</w:t>
      </w:r>
    </w:p>
    <w:p>
      <w:pPr>
        <w:keepNext w:val="false"/>
      </w:pPr>
      <w:r>
        <w:rPr>
          <w:b w:val="false"/>
          <w:bCs w:val="false"/>
        </w:rPr>
        <w:t xml:space="preserve">/g883/g484/g887/g3404 /g883/g484/g885/g885/g3/g1840/g512/g1865/g1865/g884 </w:t>
      </w:r>
    </w:p>
    <w:p>
      <w:pPr>
        <w:keepNext w:val="false"/>
      </w:pPr>
      <w:r>
        <w:rPr>
          <w:b w:val="false"/>
          <w:bCs w:val="false"/>
        </w:rPr>
        <w:t xml:space="preserve">S345 - Arm/g259turi longitudinale: </w:t>
      </w:r>
    </w:p>
    <w:p>
      <w:pPr>
        <w:keepNext w:val="false"/>
      </w:pPr>
      <w:r>
        <w:rPr>
          <w:b w:val="false"/>
          <w:bCs w:val="false"/>
        </w:rPr>
        <w:t xml:space="preserve">fyd,s = 300 N/mm2 </w:t>
      </w:r>
    </w:p>
    <w:p>
      <w:pPr>
        <w:keepNext w:val="false"/>
      </w:pPr>
      <w:r>
        <w:rPr>
          <w:b w:val="false"/>
          <w:bCs w:val="false"/>
        </w:rPr>
        <w:t xml:space="preserve">S235 – Arm/g259turi transversale: </w:t>
      </w:r>
    </w:p>
    <w:p>
      <w:pPr>
        <w:keepNext w:val="false"/>
      </w:pPr>
      <w:r>
        <w:rPr>
          <w:b w:val="false"/>
          <w:bCs w:val="false"/>
        </w:rPr>
        <w:t xml:space="preserve">fywd = 0.8·235 N/g187mm2=188 N/mm2 </w:t>
      </w:r>
    </w:p>
    <w:p>
      <w:pPr>
        <w:keepNext w:val="false"/>
      </w:pPr>
      <w:r>
        <w:rPr>
          <w:b w:val="false"/>
          <w:bCs w:val="false"/>
        </w:rPr>
        <w:t xml:space="preserve">OL37 – Arm/g259tura rigid/g259 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yd,a=220 N/mm2 </w:t>
      </w:r>
    </w:p>
    <w:p>
      <w:pPr>
        <w:keepNext w:val="false"/>
      </w:pPr>
      <w:r>
        <w:rPr>
          <w:b w:val="false"/>
          <w:bCs w:val="false"/>
        </w:rPr>
        <w:t xml:space="preserve">483</w:t>
      </w:r>
    </w:p>
    <w:p>
      <w:pPr>
        <w:keepNext w:val="false"/>
      </w:pPr>
      <w:r>
        <w:rPr>
          <w:b w:val="false"/>
          <w:bCs w:val="false"/>
        </w:rPr>
        <w:t xml:space="preserve">E 7.2. Calculul grinz</w:t>
      </w:r>
    </w:p>
    <w:p>
      <w:pPr>
        <w:keepNext w:val="false"/>
      </w:pPr>
      <w:r>
        <w:rPr>
          <w:b w:val="false"/>
          <w:bCs w:val="false"/>
        </w:rPr>
        <w:t xml:space="preserve">ii </w:t>
      </w:r>
    </w:p>
    <w:p>
      <w:pPr>
        <w:keepNext w:val="false"/>
      </w:pPr>
      <w:r>
        <w:rPr>
          <w:b w:val="false"/>
          <w:bCs w:val="false"/>
        </w:rPr>
        <w:t xml:space="preserve">/g1827/g1871/g883/g3404 /g886/g942 /g886 /g891/g882/g484/g891 /g3404 /g883/g891/g888/g885/g484/g888/g3/g1865/g1865/g884 </w:t>
      </w:r>
    </w:p>
    <w:p>
      <w:pPr>
        <w:keepNext w:val="false"/>
      </w:pPr>
      <w:r>
        <w:rPr>
          <w:b w:val="false"/>
          <w:bCs w:val="false"/>
        </w:rPr>
        <w:t xml:space="preserve">/g1827/g1871/g884/g3404 /g886/g942 /g885/g883/g886 /g484/g884/g890 /g3404 /g883/g884/g887/g888/g3/g1865/g1865/g884 </w:t>
      </w:r>
    </w:p>
    <w:p>
      <w:pPr>
        <w:keepNext w:val="false"/>
      </w:pPr>
      <w:r>
        <w:rPr>
          <w:b w:val="false"/>
          <w:bCs w:val="false"/>
        </w:rPr>
        <w:t xml:space="preserve">/g1827/g1853/g3404 /g883/g887/g882 /g942 /g884/g882 /g942 /g884 /g3397 /g885/g888/g882 /g942 /g883/g884 /g3404 /g883/g882/g885/g884/g882 /g1865/g1865/g884 </w:t>
      </w:r>
    </w:p>
    <w:p>
      <w:pPr>
        <w:keepNext w:val="false"/>
      </w:pPr>
      <w:r>
        <w:rPr>
          <w:b w:val="false"/>
          <w:bCs w:val="false"/>
        </w:rPr>
        <w:t xml:space="preserve">L/g259/g288im</w:t>
      </w:r>
    </w:p>
    <w:p>
      <w:pPr>
        <w:keepNext w:val="false"/>
      </w:pPr>
      <w:r>
        <w:rPr>
          <w:b w:val="false"/>
          <w:bCs w:val="false"/>
        </w:rPr>
        <w:t xml:space="preserve">ea efectiv/g259 de plac/g259: </w:t>
      </w:r>
    </w:p>
    <w:p>
      <w:pPr>
        <w:keepNext w:val="false"/>
      </w:pPr>
      <w:r>
        <w:rPr>
          <w:b w:val="false"/>
          <w:bCs w:val="false"/>
        </w:rPr>
        <w:t xml:space="preserve">/g132/g135/g136/g136/g3404/g132/g153/g3397/g884/g942/g132/g135/g139 </w:t>
      </w:r>
    </w:p>
    <w:p>
      <w:pPr>
        <w:keepNext w:val="false"/>
      </w:pPr>
      <w:r>
        <w:rPr>
          <w:b w:val="false"/>
          <w:bCs w:val="false"/>
        </w:rPr>
        <w:t xml:space="preserve">/g132/g135/g139/g3404/g882 /g484 /g884/g942/g132/g139/g3397/g882 /g484 /g883/g942/g15/g135/g139/g3407/g882 /g484 /g884/g942/g15/g135/g139 </w:t>
      </w:r>
    </w:p>
    <w:p>
      <w:pPr>
        <w:keepNext w:val="false"/>
      </w:pPr>
      <w:r>
        <w:rPr>
          <w:b w:val="false"/>
          <w:bCs w:val="false"/>
        </w:rPr>
        <w:t xml:space="preserve">Se determ</w:t>
      </w:r>
    </w:p>
    <w:p>
      <w:pPr>
        <w:keepNext w:val="false"/>
      </w:pPr>
      <w:r>
        <w:rPr>
          <w:b w:val="false"/>
          <w:bCs w:val="false"/>
        </w:rPr>
        <w:t xml:space="preserve">in/g259 din diagrama de moment lungimea zonei de moment pozitiv Lei = 3.5 m </w:t>
      </w:r>
    </w:p>
    <w:p>
      <w:pPr>
        <w:keepNext w:val="false"/>
      </w:pPr>
      <w:r>
        <w:rPr>
          <w:b w:val="false"/>
          <w:bCs w:val="false"/>
        </w:rPr>
        <w:t xml:space="preserve">/g132/g135/g139/g3404/g882 /g484 /g884/g942/g887/g3397/g882 /g484 /g883/g942/g885 /g484 /g887/g3407/g882 /g484 /g884/g942/g885 /g484 /g887/g3404/g882 /g484 /g889 /g143 </w:t>
      </w:r>
    </w:p>
    <w:p>
      <w:pPr>
        <w:keepNext w:val="false"/>
      </w:pPr>
      <w:r>
        <w:rPr>
          <w:b w:val="false"/>
          <w:bCs w:val="false"/>
        </w:rPr>
        <w:t xml:space="preserve">/g132/g135/g136/g136/g3404 /g882/g484/g886/g3397 /g884 /g942 /g882/g484/g889 /g3404 /g883/g484/g890/g3/g143 </w:t>
      </w:r>
    </w:p>
    <w:p>
      <w:pPr>
        <w:keepNext w:val="false"/>
      </w:pPr>
      <w:r>
        <w:rPr>
          <w:b w:val="false"/>
          <w:bCs w:val="false"/>
        </w:rPr>
        <w:t xml:space="preserve">E 7.2.1. Calculul grinz</w:t>
      </w:r>
    </w:p>
    <w:p>
      <w:pPr>
        <w:keepNext w:val="false"/>
      </w:pPr>
      <w:r>
        <w:rPr>
          <w:b w:val="false"/>
          <w:bCs w:val="false"/>
        </w:rPr>
        <w:t xml:space="preserve">ilor la încovoiere </w:t>
      </w:r>
    </w:p>
    <w:p>
      <w:pPr>
        <w:keepNext w:val="false"/>
      </w:pPr>
      <w:r>
        <w:rPr>
          <w:b w:val="false"/>
          <w:bCs w:val="false"/>
        </w:rPr>
        <w:t xml:space="preserve">/g1839/g1831/g1856</w:t>
      </w:r>
    </w:p>
    <w:p>
      <w:pPr>
        <w:keepNext w:val="false"/>
      </w:pPr>
      <w:r>
        <w:rPr>
          <w:b w:val="false"/>
          <w:bCs w:val="false"/>
        </w:rPr>
        <w:t xml:space="preserve">/g3397/g3404 /g888/g882/g882/g1863/g1840/g1865/g3/g3/g3/g3/g3/g3/g3/g3/g3/g3/g3/g3/g1839/g1831/g1856</w:t>
      </w:r>
    </w:p>
    <w:p>
      <w:pPr>
        <w:keepNext w:val="false"/>
      </w:pPr>
      <w:r>
        <w:rPr>
          <w:b w:val="false"/>
          <w:bCs w:val="false"/>
        </w:rPr>
        <w:t xml:space="preserve">/g3398/g3404/g888 /g888 /g882 /g1863 /g1840 /g1865 </w:t>
      </w:r>
    </w:p>
    <w:p>
      <w:pPr>
        <w:keepNext w:val="false"/>
      </w:pPr>
      <w:r>
        <w:rPr>
          <w:b w:val="false"/>
          <w:bCs w:val="false"/>
        </w:rPr>
        <w:t xml:space="preserve">E 7.2.1.1. Determinarea momentului capabil poz</w:t>
      </w:r>
    </w:p>
    <w:p>
      <w:pPr>
        <w:keepNext w:val="false"/>
      </w:pPr>
      <w:r>
        <w:rPr>
          <w:b w:val="false"/>
          <w:bCs w:val="false"/>
        </w:rPr>
        <w:t xml:space="preserve">itiv de proiectare </w:t>
      </w:r>
    </w:p>
    <w:p>
      <w:pPr>
        <w:keepNext w:val="false"/>
      </w:pPr>
      <w:r>
        <w:rPr>
          <w:b w:val="false"/>
          <w:bCs w:val="false"/>
        </w:rPr>
        <w:t xml:space="preserve">Se presupune c/g259 axa neutr/g259 trece prin placa din beton peste talpa superioar/g259 a </w:t>
      </w:r>
    </w:p>
    <w:p>
      <w:pPr>
        <w:keepNext w:val="false"/>
      </w:pPr>
      <w:r>
        <w:rPr>
          <w:b w:val="false"/>
          <w:bCs w:val="false"/>
        </w:rPr>
        <w:t xml:space="preserve">arm/g259turii rigide x&lt;100mm. </w:t>
      </w:r>
    </w:p>
    <w:p>
      <w:pPr>
        <w:keepNext w:val="false"/>
      </w:pPr>
      <w:r>
        <w:rPr>
          <w:b w:val="false"/>
          <w:bCs w:val="false"/>
        </w:rPr>
        <w:t xml:space="preserve">/g882/g3404/g132/g135/g136/g136/g942/g154/g942/g136/g133/g134</w:t>
      </w:r>
    </w:p>
    <w:p>
      <w:pPr>
        <w:keepNext w:val="false"/>
      </w:pPr>
      <w:r>
        <w:rPr>
          <w:b w:val="false"/>
          <w:bCs w:val="false"/>
        </w:rPr>
        <w:t xml:space="preserve">/g1314/g3397/g4/g149/g883/g942/g136/g155/g134 /g481/g149/g3398/g4/g131/g942/g136/g155/g134 /g481/g131/g3398/g4/g149/g884/g942/g136/g155/g134 /g481/g149</w:t>
      </w:r>
    </w:p>
    <w:p>
      <w:pPr>
        <w:keepNext w:val="false"/>
      </w:pPr>
      <w:r>
        <w:rPr>
          <w:b w:val="false"/>
          <w:bCs w:val="false"/>
        </w:rPr>
        <w:t xml:space="preserve">/g1876/g3404</w:t>
      </w:r>
    </w:p>
    <w:p>
      <w:pPr>
        <w:keepNext w:val="false"/>
      </w:pPr>
      <w:r>
        <w:rPr>
          <w:b w:val="false"/>
          <w:bCs w:val="false"/>
        </w:rPr>
        <w:t xml:space="preserve">/g4/g131/g942/g136/g155/g134 /g481/g131/g3397/g4/g149/g884/g942/g136/g155/g134 /g481/g149/g3398/g4/g149/g883/g942/g136/g155/g134 /g481/g149</w:t>
      </w:r>
    </w:p>
    <w:p>
      <w:pPr>
        <w:keepNext w:val="false"/>
      </w:pPr>
      <w:r>
        <w:rPr>
          <w:b w:val="false"/>
          <w:bCs w:val="false"/>
        </w:rPr>
        <w:t xml:space="preserve">/g1854/g1857/g1858/g1858/g942/g1858/g1855/g1856</w:t>
      </w:r>
    </w:p>
    <w:p>
      <w:pPr>
        <w:keepNext w:val="false"/>
      </w:pPr>
      <w:r>
        <w:rPr>
          <w:b w:val="false"/>
          <w:bCs w:val="false"/>
        </w:rPr>
        <w:t xml:space="preserve">/g1314</w:t>
      </w:r>
    </w:p>
    <w:p>
      <w:pPr>
        <w:keepNext w:val="false"/>
      </w:pPr>
      <w:r>
        <w:rPr>
          <w:b w:val="false"/>
          <w:bCs w:val="false"/>
        </w:rPr>
        <w:t xml:space="preserve">/g1876/g3404/g883/g882/g885/g884/g882 /g942 /g884/g884/g882 /g3397 /g883/g884/g887/g888 /g942 /g885/g882/g882 /g3398 /g883/g891/g888/g885/g484/g888 /g942 /g885/g882/g882</w:t>
      </w:r>
    </w:p>
    <w:p>
      <w:pPr>
        <w:keepNext w:val="false"/>
      </w:pPr>
      <w:r>
        <w:rPr>
          <w:b w:val="false"/>
          <w:bCs w:val="false"/>
        </w:rPr>
        <w:t xml:space="preserve">/g883/g890/g882/g882 /g942 /g883/g889/g3404 /g888/g889/g484/g884/g888 /g1865/g1865 /g3407 /g883/g882/g882/g3/g1865/g1865 </w:t>
      </w:r>
    </w:p>
    <w:p>
      <w:pPr>
        <w:keepNext w:val="false"/>
      </w:pPr>
      <w:r>
        <w:rPr>
          <w:b w:val="false"/>
          <w:bCs w:val="false"/>
        </w:rPr>
        <w:t xml:space="preserve">484</w:t>
      </w:r>
    </w:p>
    <w:p>
      <w:pPr>
        <w:keepNext w:val="false"/>
      </w:pPr>
      <w:r>
        <w:rPr>
          <w:b w:val="false"/>
          <w:bCs w:val="false"/>
        </w:rPr>
        <w:t xml:space="preserve">Mom</w:t>
      </w:r>
    </w:p>
    <w:p>
      <w:pPr>
        <w:keepNext w:val="false"/>
      </w:pPr>
      <w:r>
        <w:rPr>
          <w:b w:val="false"/>
          <w:bCs w:val="false"/>
        </w:rPr>
        <w:t xml:space="preserve">entele pe componente: </w:t>
      </w:r>
    </w:p>
    <w:p>
      <w:pPr>
        <w:keepNext w:val="false"/>
      </w:pPr>
      <w:r>
        <w:rPr>
          <w:b w:val="false"/>
          <w:bCs w:val="false"/>
        </w:rPr>
        <w:t xml:space="preserve">Centrul plastic al sec/g1802iunii fa/g288/g259 de fibra superioar/g259 </w:t>
      </w:r>
    </w:p>
    <w:p>
      <w:pPr>
        <w:keepNext w:val="false"/>
      </w:pPr>
      <w:r>
        <w:rPr>
          <w:b w:val="false"/>
          <w:bCs w:val="false"/>
        </w:rPr>
        <w:t xml:space="preserve">/g1877/g1855/g3404</w:t>
      </w:r>
    </w:p>
    <w:p>
      <w:pPr>
        <w:keepNext w:val="false"/>
      </w:pPr>
      <w:r>
        <w:rPr>
          <w:b w:val="false"/>
          <w:bCs w:val="false"/>
        </w:rPr>
        <w:t xml:space="preserve">/g132/g135/g136/g136/g942/g138/g136/g942/g3/g136/g133/g134</w:t>
      </w:r>
    </w:p>
    <w:p>
      <w:pPr>
        <w:keepNext w:val="false"/>
      </w:pPr>
      <w:r>
        <w:rPr>
          <w:b w:val="false"/>
          <w:bCs w:val="false"/>
        </w:rPr>
        <w:t xml:space="preserve">/g1314/g942/g138/g136/g884/g932/g3397/g4/g149/g883/g942/g136/g155/g134 /g481/g149/g942/g131/g149/g883/g3397/g4/g149/g884/g942/g136/g155/g134 /g481/g149/g942/g4666/g138/g3398/g131/g149/g884/g4667/g3397/g4/g131/g942/g136/g155/g134 /g481/g131/g942</w:t>
      </w:r>
    </w:p>
    <w:p>
      <w:pPr>
        <w:keepNext w:val="false"/>
      </w:pPr>
      <w:r>
        <w:rPr>
          <w:b w:val="false"/>
          <w:bCs w:val="false"/>
        </w:rPr>
        <w:t xml:space="preserve">/g138</w:t>
      </w:r>
    </w:p>
    <w:p>
      <w:pPr>
        <w:keepNext w:val="false"/>
      </w:pPr>
      <w:r>
        <w:rPr>
          <w:b w:val="false"/>
          <w:bCs w:val="false"/>
        </w:rPr>
        <w:t xml:space="preserve">/g884</w:t>
      </w:r>
    </w:p>
    <w:p>
      <w:pPr>
        <w:keepNext w:val="false"/>
      </w:pPr>
      <w:r>
        <w:rPr>
          <w:b w:val="false"/>
          <w:bCs w:val="false"/>
        </w:rPr>
        <w:t xml:space="preserve">/g132/g135/g136/g136/g942/g138/g136/g942/g136/g133/g134</w:t>
      </w:r>
    </w:p>
    <w:p>
      <w:pPr>
        <w:keepNext w:val="false"/>
      </w:pPr>
      <w:r>
        <w:rPr>
          <w:b w:val="false"/>
          <w:bCs w:val="false"/>
        </w:rPr>
        <w:t xml:space="preserve">/g1314/g3397/g4/g149/g883/g942/g136/g155/g134 /g481/g149/g3397/g4/g149/g884/g942/g136/g155/g134 /g481/g149/g3397/g4/g131/g942/g136/g155/g134 /g481/g131</w:t>
      </w:r>
    </w:p>
    <w:p>
      <w:pPr>
        <w:keepNext w:val="false"/>
      </w:pPr>
      <w:r>
        <w:rPr>
          <w:b w:val="false"/>
          <w:bCs w:val="false"/>
        </w:rPr>
        <w:t xml:space="preserve">/g1877/g1855/g3404/g883/g890/g882/g882 /g942 /g883/g887/g882 /g942 /g883/g889 /g942 /g890/g484/g887 /g3397 /g883/g891/g888/g885/g484/g888 /g942 /g885/g882/g882 /g942 /g887/g882 /g3397 /g883/g884/g887/g888 /g942 /g885/g882/g882 /g942 /g887/g887/g882 /g3397 /g883/g882/g885/g884/g882 /g942 /g884/g884/g882 /g942 /g885/g882/g882</w:t>
      </w:r>
    </w:p>
    <w:p>
      <w:pPr>
        <w:keepNext w:val="false"/>
      </w:pPr>
      <w:r>
        <w:rPr>
          <w:b w:val="false"/>
          <w:bCs w:val="false"/>
        </w:rPr>
        <w:t xml:space="preserve">/g883/g890/g882/g882 /g942 /g883/g887/g882 /g942 /g883/g889 /g3397 /g883/g891/g888/g885/g484/g888 /g942 /g885/g882/g882 /g3397 /g883/g884/g887/g888 /g942 /g885/g882/g882 /g3397 /g883/g882/g885/g884/g882 /g942 /g884/g884/g882</w:t>
      </w:r>
    </w:p>
    <w:p>
      <w:pPr>
        <w:keepNext w:val="false"/>
      </w:pPr>
      <w:r>
        <w:rPr>
          <w:b w:val="false"/>
          <w:bCs w:val="false"/>
        </w:rPr>
        <w:t xml:space="preserve">/g3404 /g883/g884/g884/g484/g884/g887/g3/g1865/g1865/g3</w:t>
      </w:r>
    </w:p>
    <w:p>
      <w:pPr>
        <w:keepNext w:val="false"/>
      </w:pPr>
      <w:r>
        <w:rPr>
          <w:b w:val="false"/>
          <w:bCs w:val="false"/>
        </w:rPr>
        <w:t xml:space="preserve">/g1839/g1844/g1856/g3404/g1839/g1844/g1856 /g481/g1855/g3397/g1839/g1844/g1856 /g481/g1853 </w:t>
      </w:r>
    </w:p>
    <w:p>
      <w:pPr>
        <w:keepNext w:val="false"/>
      </w:pPr>
      <w:r>
        <w:rPr>
          <w:b w:val="false"/>
          <w:bCs w:val="false"/>
        </w:rPr>
        <w:t xml:space="preserve">/g1839/g1844/g1856 /g481/g1855/g3404/g1854/g1857/g1858/g1858/g942/g1876/g942/g1858/g1855/g1856</w:t>
      </w:r>
    </w:p>
    <w:p>
      <w:pPr>
        <w:keepNext w:val="false"/>
      </w:pPr>
      <w:r>
        <w:rPr>
          <w:b w:val="false"/>
          <w:bCs w:val="false"/>
        </w:rPr>
        <w:t xml:space="preserve">/g1314/g942/g4666/g1877/g1855/g3398/g1876 /g884/g932/g4667/g3397/g1827/g1871/g884/g942/g1858/g1877/g1856 /g481/g1871/g4666/g1860/g3398/g1877/g1855/g3398/g1853/g1871/g884/g4667/g3397/g1827/g1871/g883/g942/g1858/g1877/g1856 /g481/g1871/g4666/g1877/g1855/g3398/g1853/g1871/g883/g4667</w:t>
      </w:r>
    </w:p>
    <w:p>
      <w:pPr>
        <w:keepNext w:val="false"/>
      </w:pPr>
      <w:r>
        <w:rPr>
          <w:b w:val="false"/>
          <w:bCs w:val="false"/>
        </w:rPr>
        <w:t xml:space="preserve">/g1839/g1844/g1856 /g481/g1855/g3404 /g883/g890/g882/g882 /g942 /g888/g889/g484/g884/g888 /g942 /g883/g889/g4666/g883/g884/g884/g484/g884/g887 /g3398 /g888/g889/g484/g884/g888 /g884/g932/g4667/g3397 /g883/g884/g887/g888 /g942 /g885/g882/g882 /g942/g4666/g888/g882/g882 /g3398 /g883/g884/g884/g484/g887 /g3398 /g887/g882/g4667</w:t>
      </w:r>
    </w:p>
    <w:p>
      <w:pPr>
        <w:keepNext w:val="false"/>
      </w:pPr>
      <w:r>
        <w:rPr>
          <w:b w:val="false"/>
          <w:bCs w:val="false"/>
        </w:rPr>
        <w:t xml:space="preserve">/g3397 /g883/g891/g888/g885/g484/g888 /g942 /g885/g882/g882 /g942 /g4666/g883/g884/g884/g484/g887 /g3398 /g887/g882/g4667 /g3404 /g885/g890/g888/g484/g882/g886/g942 /g883/g882/g888/g17/g143/g143 </w:t>
      </w:r>
    </w:p>
    <w:p>
      <w:pPr>
        <w:keepNext w:val="false"/>
      </w:pPr>
      <w:r>
        <w:rPr>
          <w:b w:val="false"/>
          <w:bCs w:val="false"/>
        </w:rPr>
        <w:t xml:space="preserve">/g1839/g1844/g1856 /g481/g1853/g3404/g1827/g1853/g942/g136/g155/g134 /g481/g131/g4666/g138/g884/g932/g3398/g155/g133/g4667 </w:t>
      </w:r>
    </w:p>
    <w:p>
      <w:pPr>
        <w:keepNext w:val="false"/>
      </w:pPr>
      <w:r>
        <w:rPr>
          <w:b w:val="false"/>
          <w:bCs w:val="false"/>
        </w:rPr>
        <w:t xml:space="preserve">/g1839/g1844/g1856 /g481/g1853/g3404 /g883/g882/g885/g884/g882 /g942 /g884/g884/g882/g4666/g885/g882/g882 /g3398 /g883/g884/g884/g484/g887/g4667 /g3404 /g886/g882/g884/g484/g891/g891/g888 /g942 /g883/g882/g888/g17/g143/g143 </w:t>
      </w:r>
    </w:p>
    <w:p>
      <w:pPr>
        <w:keepNext w:val="false"/>
      </w:pPr>
      <w:r>
        <w:rPr>
          <w:b w:val="false"/>
          <w:bCs w:val="false"/>
        </w:rPr>
        <w:t xml:space="preserve">/g1839/g1844/g1856</w:t>
      </w:r>
    </w:p>
    <w:p>
      <w:pPr>
        <w:keepNext w:val="false"/>
      </w:pPr>
      <w:r>
        <w:rPr>
          <w:b w:val="false"/>
          <w:bCs w:val="false"/>
        </w:rPr>
        <w:t xml:space="preserve">/g3397/g3404 /g885/g890/g888 /g3397 /g886/g882/g885 /g3404 /g889/g890/g891/g1863/g1840/g1865 </w:t>
      </w:r>
    </w:p>
    <w:p>
      <w:pPr>
        <w:keepNext w:val="false"/>
      </w:pPr>
      <w:r>
        <w:rPr>
          <w:b w:val="false"/>
          <w:bCs w:val="false"/>
        </w:rPr>
        <w:t xml:space="preserve">/g1839/g1831/g1856</w:t>
      </w:r>
    </w:p>
    <w:p>
      <w:pPr>
        <w:keepNext w:val="false"/>
      </w:pPr>
      <w:r>
        <w:rPr>
          <w:b w:val="false"/>
          <w:bCs w:val="false"/>
        </w:rPr>
        <w:t xml:space="preserve">/g3397/g3409/g882 /g484 /g891/g942/g1839/g1844/g1856</w:t>
      </w:r>
    </w:p>
    <w:p>
      <w:pPr>
        <w:keepNext w:val="false"/>
      </w:pPr>
      <w:r>
        <w:rPr>
          <w:b w:val="false"/>
          <w:bCs w:val="false"/>
        </w:rPr>
        <w:t xml:space="preserve">/g3397</w:t>
      </w:r>
    </w:p>
    <w:p>
      <w:pPr>
        <w:keepNext w:val="false"/>
      </w:pPr>
      <w:r>
        <w:rPr>
          <w:b w:val="false"/>
          <w:bCs w:val="false"/>
        </w:rPr>
        <w:t xml:space="preserve">/g888/g882/g882/g3/g1863/g1840/g1865 /g3409 /g889/g883/g882/g484/g883/g3/g1863/g1840/g1865 </w:t>
      </w:r>
    </w:p>
    <w:p>
      <w:pPr>
        <w:keepNext w:val="false"/>
      </w:pPr>
      <w:r>
        <w:rPr>
          <w:b w:val="false"/>
          <w:bCs w:val="false"/>
        </w:rPr>
        <w:t xml:space="preserve">E 7.2.1.2. Determinarea momentului capabil negativ de proiectare </w:t>
      </w:r>
    </w:p>
    <w:p>
      <w:pPr>
        <w:keepNext w:val="false"/>
      </w:pPr>
      <w:r>
        <w:rPr>
          <w:b w:val="false"/>
          <w:bCs w:val="false"/>
        </w:rPr>
        <w:t xml:space="preserve">Se presupune c/g259 axa neu</w:t>
      </w:r>
    </w:p>
    <w:p>
      <w:pPr>
        <w:keepNext w:val="false"/>
      </w:pPr>
      <w:r>
        <w:rPr>
          <w:b w:val="false"/>
          <w:bCs w:val="false"/>
        </w:rPr>
        <w:t xml:space="preserve">tr/g259 trece prin inima arm/g259turii rigide ca + tf = 120 mm &lt; x </w:t>
      </w:r>
    </w:p>
    <w:p>
      <w:pPr>
        <w:keepNext w:val="false"/>
      </w:pPr>
      <w:r>
        <w:rPr>
          <w:b w:val="false"/>
          <w:bCs w:val="false"/>
        </w:rPr>
        <w:t xml:space="preserve">/g882/g3404/g1854/g1875/g942/g1876/g942/g1858/g1314/g1855/g1856/g3397/g1827/g1871/g884/g942/g1858/g1877/g1856 /g481/g1871/g3397/g884/g942/g1854/g1858/g942/g1872/g1858/g942/g1858/g1877/g1856 /g481/g1853/g3397/g884 /g3435 /g1876/g3398/g1855/g1853/g3398/g1872/g1858/g3439/g942/g1872/g1875/g942/g1858/g1877/g1856 /g481/g1853/g3398/g1827/g1853/g942/g1858/g1877/g1856 /g481/g1853</w:t>
      </w:r>
    </w:p>
    <w:p>
      <w:pPr>
        <w:keepNext w:val="false"/>
      </w:pPr>
      <w:r>
        <w:rPr>
          <w:b w:val="false"/>
          <w:bCs w:val="false"/>
        </w:rPr>
        <w:t xml:space="preserve">/g3398/g1827/g1871/g883/g942/g1858/g1877/g1856 /g481/g1871 </w:t>
      </w:r>
    </w:p>
    <w:p>
      <w:pPr>
        <w:keepNext w:val="false"/>
      </w:pPr>
      <w:r>
        <w:rPr>
          <w:b w:val="false"/>
          <w:bCs w:val="false"/>
        </w:rPr>
        <w:t xml:space="preserve">/g1876/g3404/g1827/g1853/g942/g1858/g1877/g1856 /g481/g1853/g3397/g1827/g1871/g883/g942/g1858/g1877/g1856 /g481/g1871/g3398/g884 /g1854/g1858/g942/g1872/g1858/g942/g1858/g1877/g1856 /g481/g1853/g3398/g1827/g1871/g884/g942/g1858/g1877/g1856 /g481/g1871/g3397/g884 /g4666 /g1855/g1853/g3397/g1872/g1858/g4667/g942/g1872/g1875/g942/g1858/g1877/g1856 /g481/g1853</w:t>
      </w:r>
    </w:p>
    <w:p>
      <w:pPr>
        <w:keepNext w:val="false"/>
      </w:pPr>
      <w:r>
        <w:rPr>
          <w:b w:val="false"/>
          <w:bCs w:val="false"/>
        </w:rPr>
        <w:t xml:space="preserve">/g1854/g1875/g942/g1858 /g1314/g1855/g1856/g3397/g884/g942/g1872/g1875/g942/g1858/g1877/g1856 /g481/g1853</w:t>
      </w:r>
    </w:p>
    <w:p>
      <w:pPr>
        <w:keepNext w:val="false"/>
      </w:pPr>
      <w:r>
        <w:rPr>
          <w:b w:val="false"/>
          <w:bCs w:val="false"/>
        </w:rPr>
        <w:t xml:space="preserve">/g1876/g3404/g883/g882/g885/g884/g882</w:t>
      </w:r>
    </w:p>
    <w:p>
      <w:pPr>
        <w:keepNext w:val="false"/>
      </w:pPr>
      <w:r>
        <w:rPr>
          <w:b w:val="false"/>
          <w:bCs w:val="false"/>
        </w:rPr>
        <w:t xml:space="preserve">/g942 /g884/g884/g882 /g3397 /g883/g891/g888/g885/g481/g888 /g942 /g885/g882/g882 /g3398 /g884 /g942 /g883/g887/g882 /g942 /g884/g882 /g942 /g884/g884/g882 /g3398 /g883/g884/g887/g888 /g942 /g885/g882/g882 /g3397 /g884 /g942 /g883/g884/g882 /g942 /g883/g884 /g942 /g884/g884/g882</w:t>
      </w:r>
    </w:p>
    <w:p>
      <w:pPr>
        <w:keepNext w:val="false"/>
      </w:pPr>
      <w:r>
        <w:rPr>
          <w:b w:val="false"/>
          <w:bCs w:val="false"/>
        </w:rPr>
        <w:t xml:space="preserve">/g886/g882/g882 /g942 /g883/g889 /g3397 /g884 /g942 /g883/g884 /g942 /g884/g884/g882</w:t>
      </w:r>
    </w:p>
    <w:p>
      <w:pPr>
        <w:keepNext w:val="false"/>
      </w:pPr>
      <w:r>
        <w:rPr>
          <w:b w:val="false"/>
          <w:bCs w:val="false"/>
        </w:rPr>
        <w:t xml:space="preserve">/g3404/g883 /g886/g890 /g484 /g889 /g1865 /g1865 </w:t>
      </w:r>
    </w:p>
    <w:p>
      <w:pPr>
        <w:keepNext w:val="false"/>
      </w:pPr>
      <w:r>
        <w:rPr>
          <w:b w:val="false"/>
          <w:bCs w:val="false"/>
        </w:rPr>
        <w:t xml:space="preserve">/g1876</w:t>
      </w:r>
    </w:p>
    <w:p>
      <w:pPr>
        <w:keepNext w:val="false"/>
      </w:pPr>
      <w:r>
        <w:rPr>
          <w:b w:val="false"/>
          <w:bCs w:val="false"/>
        </w:rPr>
        <w:t xml:space="preserve">/g1856/g3404/g883/g886/g890/g484/g889/g1865/g1865</w:t>
      </w:r>
    </w:p>
    <w:p>
      <w:pPr>
        <w:keepNext w:val="false"/>
      </w:pPr>
      <w:r>
        <w:rPr>
          <w:b w:val="false"/>
          <w:bCs w:val="false"/>
        </w:rPr>
        <w:t xml:space="preserve">/g887/g887/g882/g1865/g1865/g3404/g882 /g484 /g884 /g889 </w:t>
      </w:r>
    </w:p>
    <w:p>
      <w:pPr>
        <w:keepNext w:val="false"/>
      </w:pPr>
      <w:r>
        <w:rPr>
          <w:b w:val="false"/>
          <w:bCs w:val="false"/>
        </w:rPr>
        <w:t xml:space="preserve">485</w:t>
      </w:r>
    </w:p>
    <w:p>
      <w:pPr>
        <w:keepNext w:val="false"/>
      </w:pPr>
      <w:r>
        <w:rPr>
          <w:b w:val="false"/>
          <w:bCs w:val="false"/>
        </w:rPr>
        <w:t xml:space="preserve">Pentru a împ/g259r/g288i momentul capabil de proiectare între componente se determin/g259 </w:t>
      </w:r>
    </w:p>
    <w:p>
      <w:pPr>
        <w:keepNext w:val="false"/>
      </w:pPr>
      <w:r>
        <w:rPr>
          <w:b w:val="false"/>
          <w:bCs w:val="false"/>
        </w:rPr>
        <w:t xml:space="preserve">centrul plastic al sec/g1802iunii de calcul de pe reazem fa/g288/g259 de fibra inferioar/g259. </w:t>
      </w:r>
    </w:p>
    <w:p>
      <w:pPr>
        <w:keepNext w:val="false"/>
      </w:pPr>
      <w:r>
        <w:rPr>
          <w:b w:val="false"/>
          <w:bCs w:val="false"/>
        </w:rPr>
        <w:t xml:space="preserve">/g1877/g1855/g3404/g888/g882/g882 /g942 /g886/g882/g882 /g942 /g883/g889 /g942 /g885/g882/g882 /g3397 /g883/g882/g885/g884/g882 /g942 /g884/g884/g882 /g942 /g885/g882/g882 /g3397 /g883/g884/g887/g888 /g942 /g885/g882/g882 /g942 /g887/g882 /g3397 /g883/g891/g888/g885/g484/g888 /g942 /g885/g882/g882 /g942 /g887/g887/g882</w:t>
      </w:r>
    </w:p>
    <w:p>
      <w:pPr>
        <w:keepNext w:val="false"/>
      </w:pPr>
      <w:r>
        <w:rPr>
          <w:b w:val="false"/>
          <w:bCs w:val="false"/>
        </w:rPr>
        <w:t xml:space="preserve">/g888 /g882 /g882/g942/g886/g882 /g882/g942/g883 /g889/g3397/g883 /g882 /g885 /g884 /g882/g942/g884 /g884 /g882/g3397/g4666 /g883 /g884 /g887 /g888/g3397/g883 /g891 /g888 /g885 /g484 /g891 /g4667/g942/g885 /g882 /g882</w:t>
      </w:r>
    </w:p>
    <w:p>
      <w:pPr>
        <w:keepNext w:val="false"/>
      </w:pPr>
      <w:r>
        <w:rPr>
          <w:b w:val="false"/>
          <w:bCs w:val="false"/>
        </w:rPr>
        <w:t xml:space="preserve">/g3404 /g885/g882/g889/g484/g885/g1865/g1865/g3</w:t>
      </w:r>
    </w:p>
    <w:p>
      <w:pPr>
        <w:keepNext w:val="false"/>
      </w:pPr>
      <w:r>
        <w:rPr>
          <w:b w:val="false"/>
          <w:bCs w:val="false"/>
        </w:rPr>
        <w:t xml:space="preserve">/g1839/g1844/g1856/g3404/g1839/g1844/g1856 /g481/g1855/g3397/g1839/g1844/g1856 /g481/g1853 </w:t>
      </w:r>
    </w:p>
    <w:p>
      <w:pPr>
        <w:keepNext w:val="false"/>
      </w:pPr>
      <w:r>
        <w:rPr>
          <w:b w:val="false"/>
          <w:bCs w:val="false"/>
        </w:rPr>
        <w:t xml:space="preserve">/g1839/g1844/g1856 /g481/g1855/g3404/g1854/g1875/g942/g1876/g942/g1858/g1855/g1856</w:t>
      </w:r>
    </w:p>
    <w:p>
      <w:pPr>
        <w:keepNext w:val="false"/>
      </w:pPr>
      <w:r>
        <w:rPr>
          <w:b w:val="false"/>
          <w:bCs w:val="false"/>
        </w:rPr>
        <w:t xml:space="preserve">/g1314/g942/g4666/g1877/g1855/g3398/g1876 /g884/g932/g4667/g3397/g1827/g1871/g883/g942/g1858/g1877/g1856 /g481/g1871/g4666/g1860/g3398/g1877/g1855/g3398/g1853/g1871/g883/g4667/g3397/g1827/g1871/g884/g942/g1858/g1877/g1856 /g481/g1871/g4666/g1877/g1855/g3398/g1853/g1871/g884/g4667</w:t>
      </w:r>
    </w:p>
    <w:p>
      <w:pPr>
        <w:keepNext w:val="false"/>
      </w:pPr>
      <w:r>
        <w:rPr>
          <w:b w:val="false"/>
          <w:bCs w:val="false"/>
        </w:rPr>
        <w:t xml:space="preserve">/g1839/g1844/g1856 /g481/g1855/g3404 /g886/g882/g882 /g942 /g883/g886/g890/g484/g889 /g942 /g883/g889/g4666/g885/g882/g889/g484/g885 /g3398 /g883/g886/g890/g484/g889 /g884/g932/g4667/g3397/g883 /g891 /g888 /g885 /g484 /g888/g942/g885 /g882 /g882/g942/g4666/g888 /g882 /g882/g3398/g885 /g882 /g889 /g484 /g885/g3398/g887 /g882/g4667</w:t>
      </w:r>
    </w:p>
    <w:p>
      <w:pPr>
        <w:keepNext w:val="false"/>
      </w:pPr>
      <w:r>
        <w:rPr>
          <w:b w:val="false"/>
          <w:bCs w:val="false"/>
        </w:rPr>
        <w:t xml:space="preserve">/g3397 /g883/g884/g887/g888 /g942 /g885/g882/g882 /g942/g4666/g885/g882/g889/g484/g885 /g3398 /g887/g882/g4667/g3404/g886/g889 /g890 /g484 /g884/g942/g883 /g882/g888/g3/g1840/g1865/g1865/g3</w:t>
      </w:r>
    </w:p>
    <w:p>
      <w:pPr>
        <w:keepNext w:val="false"/>
      </w:pPr>
      <w:r>
        <w:rPr>
          <w:b w:val="false"/>
          <w:bCs w:val="false"/>
        </w:rPr>
        <w:t xml:space="preserve">/g1876 /g495/g3404/g3435 /g1876/g3398/g1855/g1853/g3398/g1872/g1858/g3439 /g3404 /g883/g886/g890/g484/g889 /g3398 /g883/g882/g882 /g3398 /g884/g882 /g3404 /g884/g890/g484/g889/g1865/g1865 </w:t>
      </w:r>
    </w:p>
    <w:p>
      <w:pPr>
        <w:keepNext w:val="false"/>
      </w:pPr>
      <w:r>
        <w:rPr>
          <w:b w:val="false"/>
          <w:bCs w:val="false"/>
        </w:rPr>
        <w:t xml:space="preserve">/g1839/g1844/g1856 /g481/g1853/g3/g3/g3 /g3404 /g3 /g3398/g1827/g1853/g942/g1858/g1877/g1856 /g481/g1853/g942/g3436 /g1877/g1855/g3398/g1860</w:t>
      </w:r>
    </w:p>
    <w:p>
      <w:pPr>
        <w:keepNext w:val="false"/>
      </w:pPr>
      <w:r>
        <w:rPr>
          <w:b w:val="false"/>
          <w:bCs w:val="false"/>
        </w:rPr>
        <w:t xml:space="preserve">/g884/g3440/g3397/g1854/g1858/g942/g1872/g1858/g942/g884/g942/g1858/g1877/g1856 /g481/g1853/g3436/g1877/g1855/g3398/g1855/g1853/g3398/g1872/g1858</w:t>
      </w:r>
    </w:p>
    <w:p>
      <w:pPr>
        <w:keepNext w:val="false"/>
      </w:pPr>
      <w:r>
        <w:rPr>
          <w:b w:val="false"/>
          <w:bCs w:val="false"/>
        </w:rPr>
        <w:t xml:space="preserve">/g884/g3440</w:t>
      </w:r>
    </w:p>
    <w:p>
      <w:pPr>
        <w:keepNext w:val="false"/>
      </w:pPr>
      <w:r>
        <w:rPr>
          <w:b w:val="false"/>
          <w:bCs w:val="false"/>
        </w:rPr>
        <w:t xml:space="preserve">/g3397/g4666 /g1876 /g495/g942/g1872/g1875/g942/g884/g942/g1858/g1877/g1856 /g481/g1853/g4666/g1877/g1855/g3398/g1855/g1853/g3398/g1872/g1858/g3398 /g1876/g495/g512/g884/g4667/g3</w:t>
      </w:r>
    </w:p>
    <w:p>
      <w:pPr>
        <w:keepNext w:val="false"/>
      </w:pPr>
      <w:r>
        <w:rPr>
          <w:b w:val="false"/>
          <w:bCs w:val="false"/>
        </w:rPr>
        <w:t xml:space="preserve">/g1839/g1844/g1856 /g481/g1853/g3404/g3398 /g883 /g882 /g885 /g884 /g882/g942/g884 /g884 /g882 /g4666 /g885 /g882 /g889 /g484 /g885/g3398/g888 /g882 /g882 /g512 /g884 /g4667/g3397/g883 /g887 /g882/g942/g884 /g882/g942/g884/g942/g884 /g884 /g882/g942/g4666 /g885 /g882 /g889 /g484 /g885/g3398/g883 /g882 /g882</w:t>
      </w:r>
    </w:p>
    <w:p>
      <w:pPr>
        <w:keepNext w:val="false"/>
      </w:pPr>
      <w:r>
        <w:rPr>
          <w:b w:val="false"/>
          <w:bCs w:val="false"/>
        </w:rPr>
        <w:t xml:space="preserve">/g3398/g884 /g882 /g884/g932/g4667</w:t>
      </w:r>
    </w:p>
    <w:p>
      <w:pPr>
        <w:keepNext w:val="false"/>
      </w:pPr>
      <w:r>
        <w:rPr>
          <w:b w:val="false"/>
          <w:bCs w:val="false"/>
        </w:rPr>
        <w:t xml:space="preserve">/g3397 /g884/g890/g484/g889 /g942 /g883/g884 /g942 /g884 /g942 /g884/g884/g882/g4666/g885/g882/g889/g484/g885 /g3398 /g883/g884/g882 /g3398 /g884/g890/g484/g889/g512/g884/g4667 /g3404 /g884/g889/g882 /g942 /g883/g882/g888/g1840/g1865/g1865 </w:t>
      </w:r>
    </w:p>
    <w:p>
      <w:pPr>
        <w:keepNext w:val="false"/>
      </w:pPr>
      <w:r>
        <w:rPr>
          <w:b w:val="false"/>
          <w:bCs w:val="false"/>
        </w:rPr>
        <w:t xml:space="preserve">/g1839/g1844/g1856</w:t>
      </w:r>
    </w:p>
    <w:p>
      <w:pPr>
        <w:keepNext w:val="false"/>
      </w:pPr>
      <w:r>
        <w:rPr>
          <w:b w:val="false"/>
          <w:bCs w:val="false"/>
        </w:rPr>
        <w:t xml:space="preserve">/g3398/g3404 /g886/g889/g890 /g3397 /g884/g889/g882 /g3404 /g889/g886/g890/g3/g1863/g1840/g1865 </w:t>
      </w:r>
    </w:p>
    <w:p>
      <w:pPr>
        <w:keepNext w:val="false"/>
      </w:pPr>
      <w:r>
        <w:rPr>
          <w:b w:val="false"/>
          <w:bCs w:val="false"/>
        </w:rPr>
        <w:t xml:space="preserve">/g1839/g1831/g1856</w:t>
      </w:r>
    </w:p>
    <w:p>
      <w:pPr>
        <w:keepNext w:val="false"/>
      </w:pPr>
      <w:r>
        <w:rPr>
          <w:b w:val="false"/>
          <w:bCs w:val="false"/>
        </w:rPr>
        <w:t xml:space="preserve">/g3398/g3409/g882 /g484 /g891/g942/g1839/g1844/g1856</w:t>
      </w:r>
    </w:p>
    <w:p>
      <w:pPr>
        <w:keepNext w:val="false"/>
      </w:pPr>
      <w:r>
        <w:rPr>
          <w:b w:val="false"/>
          <w:bCs w:val="false"/>
        </w:rPr>
        <w:t xml:space="preserve">/g3398</w:t>
      </w:r>
    </w:p>
    <w:p>
      <w:pPr>
        <w:keepNext w:val="false"/>
      </w:pPr>
      <w:r>
        <w:rPr>
          <w:b w:val="false"/>
          <w:bCs w:val="false"/>
        </w:rPr>
        <w:t xml:space="preserve">/g888/g888/g882/g1863/g1840/g1865 /g3409 /g888/g889/g885/g484/g884/g1863/g1840/g1865 </w:t>
      </w:r>
    </w:p>
    <w:p>
      <w:pPr>
        <w:keepNext w:val="false"/>
      </w:pPr>
      <w:r>
        <w:rPr>
          <w:b w:val="false"/>
          <w:bCs w:val="false"/>
        </w:rPr>
        <w:t xml:space="preserve">486</w:t>
      </w:r>
    </w:p>
    <w:p>
      <w:pPr>
        <w:keepNext w:val="false"/>
      </w:pPr>
      <w:r>
        <w:rPr>
          <w:b w:val="false"/>
          <w:bCs w:val="false"/>
        </w:rPr>
        <w:t xml:space="preserve">E 7.2.2. Calculul la for</w:t>
      </w:r>
    </w:p>
    <w:p>
      <w:pPr>
        <w:keepNext w:val="false"/>
      </w:pPr>
      <w:r>
        <w:rPr>
          <w:b w:val="false"/>
          <w:bCs w:val="false"/>
        </w:rPr>
        <w:t xml:space="preserve">/g288/g259 t/g259ietoare </w:t>
      </w:r>
    </w:p>
    <w:p>
      <w:pPr>
        <w:keepNext w:val="false"/>
      </w:pPr>
      <w:r>
        <w:rPr>
          <w:b w:val="false"/>
          <w:bCs w:val="false"/>
        </w:rPr>
        <w:t xml:space="preserve">/g1848/g1831/g1856/g481/g1865/g1853/g1876/g3404/g2011/g1844/g1856/g4666/g1839/g1844/g1856</w:t>
      </w:r>
    </w:p>
    <w:p>
      <w:pPr>
        <w:keepNext w:val="false"/>
      </w:pPr>
      <w:r>
        <w:rPr>
          <w:b w:val="false"/>
          <w:bCs w:val="false"/>
        </w:rPr>
        <w:t xml:space="preserve">/g3397/g3397/g1839/g1844/g1856</w:t>
      </w:r>
    </w:p>
    <w:p>
      <w:pPr>
        <w:keepNext w:val="false"/>
      </w:pPr>
      <w:r>
        <w:rPr>
          <w:b w:val="false"/>
          <w:bCs w:val="false"/>
        </w:rPr>
        <w:t xml:space="preserve">/g3398/g4667</w:t>
      </w:r>
    </w:p>
    <w:p>
      <w:pPr>
        <w:keepNext w:val="false"/>
      </w:pPr>
      <w:r>
        <w:rPr>
          <w:b w:val="false"/>
          <w:bCs w:val="false"/>
        </w:rPr>
        <w:t xml:space="preserve">/g1864/g1855/g1864</w:t>
      </w:r>
    </w:p>
    <w:p>
      <w:pPr>
        <w:keepNext w:val="false"/>
      </w:pPr>
      <w:r>
        <w:rPr>
          <w:b w:val="false"/>
          <w:bCs w:val="false"/>
        </w:rPr>
        <w:t xml:space="preserve">/g3397/g1868/g942/g1864/g1855/g1864</w:t>
      </w:r>
    </w:p>
    <w:p>
      <w:pPr>
        <w:keepNext w:val="false"/>
      </w:pPr>
      <w:r>
        <w:rPr>
          <w:b w:val="false"/>
          <w:bCs w:val="false"/>
        </w:rPr>
        <w:t xml:space="preserve">/g884</w:t>
      </w:r>
    </w:p>
    <w:p>
      <w:pPr>
        <w:keepNext w:val="false"/>
      </w:pPr>
      <w:r>
        <w:rPr>
          <w:b w:val="false"/>
          <w:bCs w:val="false"/>
        </w:rPr>
        <w:t xml:space="preserve">/g1848/g1831/g1856/g481/g1865/g1853/g1876/g3404 /g883/g484/g884/g4666/g889/g890/g891 /g3397 /g889/g886/g890/g4667/g512/g887 /g3397 /g888/g882 /g942 /g887/g512/g884 /g3404 /g887/g883/g890/g484/g891/g1863/g1840/g3</w:t>
      </w:r>
    </w:p>
    <w:p>
      <w:pPr>
        <w:keepNext w:val="false"/>
      </w:pPr>
      <w:r>
        <w:rPr>
          <w:b w:val="false"/>
          <w:bCs w:val="false"/>
        </w:rPr>
        <w:t xml:space="preserve">/g1848/g1831/g1856/g481/g1865/g1861/g1866/g3404/g3398/g2011/g1844/g1856/g4666/g1839/g1844/g1856</w:t>
      </w:r>
    </w:p>
    <w:p>
      <w:pPr>
        <w:keepNext w:val="false"/>
      </w:pPr>
      <w:r>
        <w:rPr>
          <w:b w:val="false"/>
          <w:bCs w:val="false"/>
        </w:rPr>
        <w:t xml:space="preserve">/g3397/g3397/g1839/g1844/g1856</w:t>
      </w:r>
    </w:p>
    <w:p>
      <w:pPr>
        <w:keepNext w:val="false"/>
      </w:pPr>
      <w:r>
        <w:rPr>
          <w:b w:val="false"/>
          <w:bCs w:val="false"/>
        </w:rPr>
        <w:t xml:space="preserve">/g3398/g4667</w:t>
      </w:r>
    </w:p>
    <w:p>
      <w:pPr>
        <w:keepNext w:val="false"/>
      </w:pPr>
      <w:r>
        <w:rPr>
          <w:b w:val="false"/>
          <w:bCs w:val="false"/>
        </w:rPr>
        <w:t xml:space="preserve">/g1838/g882</w:t>
      </w:r>
    </w:p>
    <w:p>
      <w:pPr>
        <w:keepNext w:val="false"/>
      </w:pPr>
      <w:r>
        <w:rPr>
          <w:b w:val="false"/>
          <w:bCs w:val="false"/>
        </w:rPr>
        <w:t xml:space="preserve">/g3397/g1868/g942/g1838/g882</w:t>
      </w:r>
    </w:p>
    <w:p>
      <w:pPr>
        <w:keepNext w:val="false"/>
      </w:pPr>
      <w:r>
        <w:rPr>
          <w:b w:val="false"/>
          <w:bCs w:val="false"/>
        </w:rPr>
        <w:t xml:space="preserve">/g884</w:t>
      </w:r>
    </w:p>
    <w:p>
      <w:pPr>
        <w:keepNext w:val="false"/>
      </w:pPr>
      <w:r>
        <w:rPr>
          <w:b w:val="false"/>
          <w:bCs w:val="false"/>
        </w:rPr>
        <w:t xml:space="preserve">/g1848/g1831/g1856 /g481/g1865/g1861/g1866/g3404/g3398 /g883 /g484 /g884/g4666/g889/g890/g891 /g3397 /g889/g886/g890/g4667/g887/g932/g3397 /g888/g882 /g942 /g887/g512/g884 /g3404 /g3398/g884/g883/g890/g484/g891/g1863/g1840/g3</w:t>
      </w:r>
    </w:p>
    <w:p>
      <w:pPr>
        <w:keepNext w:val="false"/>
      </w:pPr>
      <w:r>
        <w:rPr>
          <w:b w:val="false"/>
          <w:bCs w:val="false"/>
        </w:rPr>
        <w:t xml:space="preserve">/g2014/g3404 /g3 /g1848/g1831/g1856/g481/g1865/g1861/g1866/g512/g1848/g1831/g1856/g481/g1865/g1853/g1876/g3404 /g3398/g882/g484/g886/g884 /g3408 /g3398/g882/g484/g887</w:t>
      </w:r>
    </w:p>
    <w:p>
      <w:pPr>
        <w:keepNext w:val="false"/>
      </w:pPr>
      <w:r>
        <w:rPr>
          <w:b w:val="false"/>
          <w:bCs w:val="false"/>
        </w:rPr>
        <w:t xml:space="preserve">Îm</w:t>
      </w:r>
    </w:p>
    <w:p>
      <w:pPr>
        <w:keepNext w:val="false"/>
      </w:pPr>
      <w:r>
        <w:rPr>
          <w:b w:val="false"/>
          <w:bCs w:val="false"/>
        </w:rPr>
        <w:t xml:space="preserve">p/g259r/g288irea for/g288ei t/g259ietoare de proiectare între componente: </w:t>
      </w:r>
    </w:p>
    <w:p>
      <w:pPr>
        <w:keepNext w:val="false"/>
      </w:pPr>
      <w:r>
        <w:rPr>
          <w:b w:val="false"/>
          <w:bCs w:val="false"/>
        </w:rPr>
        <w:t xml:space="preserve">/g1848/g1831/g1856 /g481/g1855/g3404/g3/g1848/g1831/g1856/g942/g1839/g1844/g1856 /g481/g1855</w:t>
      </w:r>
    </w:p>
    <w:p>
      <w:pPr>
        <w:keepNext w:val="false"/>
      </w:pPr>
      <w:r>
        <w:rPr>
          <w:b w:val="false"/>
          <w:bCs w:val="false"/>
        </w:rPr>
        <w:t xml:space="preserve">/g1839/g1844/g1856</w:t>
      </w:r>
    </w:p>
    <w:p>
      <w:pPr>
        <w:keepNext w:val="false"/>
      </w:pPr>
      <w:r>
        <w:rPr>
          <w:b w:val="false"/>
          <w:bCs w:val="false"/>
        </w:rPr>
        <w:t xml:space="preserve">/g3404 /g3/g887/g883/g890/g484/g891 /g942 /g886/g889/g890/g484/g884 /g889/g886/g890/g932/g3404/g885 /g885 /g883 /g484 /g888 /g1863 /g1840 </w:t>
      </w:r>
    </w:p>
    <w:p>
      <w:pPr>
        <w:keepNext w:val="false"/>
      </w:pPr>
      <w:r>
        <w:rPr>
          <w:b w:val="false"/>
          <w:bCs w:val="false"/>
        </w:rPr>
        <w:t xml:space="preserve">/g1848/g1831/g1856 /g481/g1853/g3404/g3/g1848/g1831/g1856/g942/g1839/g1844/g1856 /g481/g1853</w:t>
      </w:r>
    </w:p>
    <w:p>
      <w:pPr>
        <w:keepNext w:val="false"/>
      </w:pPr>
      <w:r>
        <w:rPr>
          <w:b w:val="false"/>
          <w:bCs w:val="false"/>
        </w:rPr>
        <w:t xml:space="preserve">/g1839/g1844/g1856</w:t>
      </w:r>
    </w:p>
    <w:p>
      <w:pPr>
        <w:keepNext w:val="false"/>
      </w:pPr>
      <w:r>
        <w:rPr>
          <w:b w:val="false"/>
          <w:bCs w:val="false"/>
        </w:rPr>
        <w:t xml:space="preserve">/g3 /g3404 /g3/g887/g883/g890/g484/g891 /g942 /g884/g889/g882/g512/g889/g886/g890 /g3404 /g883/g890/g889/g484/g885/g1863/g1840</w:t>
      </w:r>
    </w:p>
    <w:p>
      <w:pPr>
        <w:keepNext w:val="false"/>
      </w:pPr>
      <w:r>
        <w:rPr>
          <w:b w:val="false"/>
          <w:bCs w:val="false"/>
        </w:rPr>
        <w:t xml:space="preserve">E 7.2.2.1. For/g288ele t/g259ietoare capab</w:t>
      </w:r>
    </w:p>
    <w:p>
      <w:pPr>
        <w:keepNext w:val="false"/>
      </w:pPr>
      <w:r>
        <w:rPr>
          <w:b w:val="false"/>
          <w:bCs w:val="false"/>
        </w:rPr>
        <w:t xml:space="preserve">ile /g250i verificarea la for/g288/g259 t/g259ietoare </w:t>
      </w:r>
    </w:p>
    <w:p>
      <w:pPr>
        <w:keepNext w:val="false"/>
      </w:pPr>
      <w:r>
        <w:rPr>
          <w:b w:val="false"/>
          <w:bCs w:val="false"/>
        </w:rPr>
        <w:t xml:space="preserve">a. Arm/g259tura rigid/g259</w:t>
      </w:r>
    </w:p>
    <w:p>
      <w:pPr>
        <w:keepNext w:val="false"/>
      </w:pPr>
      <w:r>
        <w:rPr>
          <w:b w:val="false"/>
          <w:bCs w:val="false"/>
        </w:rPr>
        <w:t xml:space="preserve">/g1848/g1844/g1856 /g481/g1853/g3404/g1827/g1874/g481/g1853/g942/g1858/g1877/g1856 /g481/g1853</w:t>
      </w:r>
    </w:p>
    <w:p>
      <w:pPr>
        <w:keepNext w:val="false"/>
      </w:pPr>
      <w:r>
        <w:rPr>
          <w:b w:val="false"/>
          <w:bCs w:val="false"/>
        </w:rPr>
        <w:t xml:space="preserve">/g958/g885</w:t>
      </w:r>
    </w:p>
    <w:p>
      <w:pPr>
        <w:keepNext w:val="false"/>
      </w:pPr>
      <w:r>
        <w:rPr>
          <w:b w:val="false"/>
          <w:bCs w:val="false"/>
        </w:rPr>
        <w:t xml:space="preserve">/g3/g3 /g3404 /g3 /g1872/g1875/g883/g942/g1860/g1875/g883/g942/g1858/g1877/g1856 /g481/g1853</w:t>
      </w:r>
    </w:p>
    <w:p>
      <w:pPr>
        <w:keepNext w:val="false"/>
      </w:pPr>
      <w:r>
        <w:rPr>
          <w:b w:val="false"/>
          <w:bCs w:val="false"/>
        </w:rPr>
        <w:t xml:space="preserve">/g958/g885</w:t>
      </w:r>
    </w:p>
    <w:p>
      <w:pPr>
        <w:keepNext w:val="false"/>
      </w:pPr>
      <w:r>
        <w:rPr>
          <w:b w:val="false"/>
          <w:bCs w:val="false"/>
        </w:rPr>
        <w:t xml:space="preserve">/g3404/g4666/g883/g884 /g942 /g885/g888/g882/g4667/g942/g884/g884/g882</w:t>
      </w:r>
    </w:p>
    <w:p>
      <w:pPr>
        <w:keepNext w:val="false"/>
      </w:pPr>
      <w:r>
        <w:rPr>
          <w:b w:val="false"/>
          <w:bCs w:val="false"/>
        </w:rPr>
        <w:t xml:space="preserve">/g958/g885</w:t>
      </w:r>
    </w:p>
    <w:p>
      <w:pPr>
        <w:keepNext w:val="false"/>
      </w:pPr>
      <w:r>
        <w:rPr>
          <w:b w:val="false"/>
          <w:bCs w:val="false"/>
        </w:rPr>
        <w:t xml:space="preserve">/g3404 /g887/g886/g890/g484/g889/g884 /g942 /g883/g882/g885/g1840 </w:t>
      </w:r>
    </w:p>
    <w:p>
      <w:pPr>
        <w:keepNext w:val="false"/>
      </w:pPr>
      <w:r>
        <w:rPr>
          <w:b w:val="false"/>
          <w:bCs w:val="false"/>
        </w:rPr>
        <w:t xml:space="preserve">/g1848/g1831/g1856 /g481/g1853/g3409 /g3/g882/g484/g887 /g942 /g1848/g1844/g1856 /g481/g1853/g883/g890/g889/g484/g885/g1863/g1840 /g3409 /g882/g484/g887 /g942 /g887/g886/g890/g484/g889/g884/g1863/g1840 /g3404 /g884/g889/g886/g484/g885/g888/g1863/g1840 </w:t>
      </w:r>
    </w:p>
    <w:p>
      <w:pPr>
        <w:keepNext w:val="false"/>
      </w:pPr>
      <w:r>
        <w:rPr>
          <w:b w:val="false"/>
          <w:bCs w:val="false"/>
        </w:rPr>
        <w:t xml:space="preserve">b. Beton arm</w:t>
      </w:r>
    </w:p>
    <w:p>
      <w:pPr>
        <w:keepNext w:val="false"/>
      </w:pPr>
      <w:r>
        <w:rPr>
          <w:b w:val="false"/>
          <w:bCs w:val="false"/>
        </w:rPr>
        <w:t xml:space="preserve">at</w:t>
      </w:r>
    </w:p>
    <w:p>
      <w:pPr>
        <w:keepNext w:val="false"/>
      </w:pPr>
      <w:r>
        <w:rPr>
          <w:b w:val="false"/>
          <w:bCs w:val="false"/>
        </w:rPr>
        <w:t xml:space="preserve">/g1827/g1871/g1875/g512/g1871 /g3404 /g886/g887/g884/g484/g885/g891/g512/g883/g882/g882 /g3404 /g886/g484/g887/g884/g1865/g1865</w:t>
      </w:r>
    </w:p>
    <w:p>
      <w:pPr>
        <w:keepNext w:val="false"/>
      </w:pPr>
      <w:r>
        <w:rPr>
          <w:b w:val="false"/>
          <w:bCs w:val="false"/>
        </w:rPr>
        <w:t xml:space="preserve">/g1878 /g3404 /g3/g1856/g3/g514 /g3/g1876/g512/g884/g3 /g3404 /g3/g888/g882/g882 /g3398 /g887/g882 /g3398 /g883/g886/g890/g484/g889/g512/g884 /g3404 /g886/g889/g887/g484/g888/g887/g1865/g1865</w:t>
      </w:r>
    </w:p>
    <w:p>
      <w:pPr>
        <w:keepNext w:val="false"/>
      </w:pPr>
      <w:r>
        <w:rPr>
          <w:b w:val="false"/>
          <w:bCs w:val="false"/>
        </w:rPr>
        <w:t xml:space="preserve">/g1848/g1844/g1856/g481/g1855/g481/g1865/g1853/g1876/g3/g3404/g3/g2009/g1855/g1875/g942/g1854/g1875/g942/g1878/g942/g2029/g942/g1858/g1855/g1856/g512/g4666 /g1855/g1872/g1859 /g2016/g883/g3397/g1872 /g1859 /g2016/g883/g4667/g3404 /g2009/g1855/g1875/g942/g1854/g1875/g942/g1878/g942/g2029/g942/g1858/g1855/g1856/g942/g149/g139/g144 /g884/g2016/g883</w:t>
      </w:r>
    </w:p>
    <w:p>
      <w:pPr>
        <w:keepNext w:val="false"/>
      </w:pPr>
      <w:r>
        <w:rPr>
          <w:b w:val="false"/>
          <w:bCs w:val="false"/>
        </w:rPr>
        <w:t xml:space="preserve">/g884</w:t>
      </w:r>
    </w:p>
    <w:p>
      <w:pPr>
        <w:keepNext w:val="false"/>
      </w:pPr>
      <w:r>
        <w:rPr>
          <w:b w:val="false"/>
          <w:bCs w:val="false"/>
        </w:rPr>
        <w:t xml:space="preserve">487</w:t>
      </w:r>
    </w:p>
    <w:p>
      <w:pPr>
        <w:keepNext w:val="false"/>
      </w:pPr>
      <w:r>
        <w:rPr>
          <w:b w:val="false"/>
          <w:bCs w:val="false"/>
        </w:rPr>
        <w:t xml:space="preserve">/g302cw = 1  f/g259r/g259 efort axial </w:t>
      </w:r>
    </w:p>
    <w:p>
      <w:pPr>
        <w:keepNext w:val="false"/>
      </w:pPr>
      <w:r>
        <w:rPr>
          <w:b w:val="false"/>
          <w:bCs w:val="false"/>
        </w:rPr>
        <w:t xml:space="preserve">/g2029/g3404/g882 /g484 /g888 /g4666 /g883/g3398/g1858/g1855/g1863/g512/g884/g887/g882/g4667 /g3404 /g882/g484/g888/g4666/g883 /g3398 /g885/g882/g512/g884/g887/g882/g4667 /g3404 /g882/g484/g887/g884/g890</w:t>
      </w:r>
    </w:p>
    <w:p>
      <w:pPr>
        <w:keepNext w:val="false"/>
      </w:pPr>
      <w:r>
        <w:rPr>
          <w:b w:val="false"/>
          <w:bCs w:val="false"/>
        </w:rPr>
        <w:t xml:space="preserve"> /g5371  = 45° </w:t>
      </w:r>
    </w:p>
    <w:p>
      <w:pPr>
        <w:keepNext w:val="false"/>
      </w:pPr>
      <w:r>
        <w:rPr>
          <w:b w:val="false"/>
          <w:bCs w:val="false"/>
        </w:rPr>
        <w:t xml:space="preserve">/g1848/g1844/g1856 /g481/g1855/g481/g1865/g1853/g1876/g3404 /g883 /g942 /g886/g882/g882 /g942 /g886/g889/g887/g484/g888/g887 /g942 /g882/g484/g887/g884/g890 /g942 /g884/g882/g512/g884 /g3404 /g883/g882/g882/g886/g484/g887/g889 /g942 /g883/g882/g885/g1840 /g3404 /g883/g882/g882/g886/g484/g887/g889/g1863/g1840/g3</w:t>
      </w:r>
    </w:p>
    <w:p>
      <w:pPr>
        <w:keepNext w:val="false"/>
      </w:pPr>
      <w:r>
        <w:rPr>
          <w:b w:val="false"/>
          <w:bCs w:val="false"/>
        </w:rPr>
        <w:t xml:space="preserve">/g1848/g1831/g1856/g481/g1855/g481/g1865/g1853/g1876/g3407/g1848/g1844/g1856/g481/g1855/g481/g1865/g1853/g1876/g3</w:t>
      </w:r>
    </w:p>
    <w:p>
      <w:pPr>
        <w:keepNext w:val="false"/>
      </w:pPr>
      <w:r>
        <w:rPr>
          <w:b w:val="false"/>
          <w:bCs w:val="false"/>
        </w:rPr>
        <w:t xml:space="preserve">/g885/g885/g883/g484/g888/g3/g1863/g1840 /g3407 /g883/g882/g882/g886/g484/g887/g889/g3/g1863/g1840</w:t>
      </w:r>
    </w:p>
    <w:p>
      <w:pPr>
        <w:keepNext w:val="false"/>
      </w:pPr>
      <w:r>
        <w:rPr>
          <w:b w:val="false"/>
          <w:bCs w:val="false"/>
        </w:rPr>
        <w:t xml:space="preserve">/g1848/g1831/g1856 /g481/g1865/g1853/g1876/g3407/g4666/g884/g3397/g2014/g4667/g1858/g1855/g1872/g1856/g942/g1854/g1875/g942/g1856</w:t>
      </w:r>
    </w:p>
    <w:p>
      <w:pPr>
        <w:keepNext w:val="false"/>
      </w:pPr>
      <w:r>
        <w:rPr>
          <w:b w:val="false"/>
          <w:bCs w:val="false"/>
        </w:rPr>
        <w:t xml:space="preserve">/g885/g885/g883/g484/g888 /g942 /g883/g882/g885/g1840/g3407/g4666/g884/g3398/g882 /g484 /g886/g884/g4667/g883/g484/g885/g885 /g942 /g886/g882/g882 /g942 /g886/g889/g887/g484/g888/g887 /g3404 /g885/g891/g891/g890/g883/g884/g484/g886/g3/g1840/g3</w:t>
      </w:r>
    </w:p>
    <w:p>
      <w:pPr>
        <w:keepNext w:val="false"/>
      </w:pPr>
      <w:r>
        <w:rPr>
          <w:b w:val="false"/>
          <w:bCs w:val="false"/>
        </w:rPr>
        <w:t xml:space="preserve">/g1848/g1844/g1856 /g481/g1855/g883/g3404/g1827/g1871/g1875/g1871/g932/g942/g1878/g942/g1858/g1877/g1856/g1875/g942/g1855 /g1872 /g1859 /g3 /g2016 </w:t>
      </w:r>
    </w:p>
    <w:p>
      <w:pPr>
        <w:keepNext w:val="false"/>
      </w:pPr>
      <w:r>
        <w:rPr>
          <w:b w:val="false"/>
          <w:bCs w:val="false"/>
        </w:rPr>
        <w:t xml:space="preserve">/g1848/g1844/g1856 /g481/g1855/g3404/g1827/g1871/g1875</w:t>
      </w:r>
    </w:p>
    <w:p>
      <w:pPr>
        <w:keepNext w:val="false"/>
      </w:pPr>
      <w:r>
        <w:rPr>
          <w:b w:val="false"/>
          <w:bCs w:val="false"/>
        </w:rPr>
        <w:t xml:space="preserve">/g1871/g942/g1878/g942/g1858/g1877/g1856/g1875/g942 /g1855/g1872/g1859/g3/g2016 /g3404 /g886/g484/g887/g884 /g942 /g886/g889/g887/g484/g888/g887 /g942 /g883/g890/g890 /g942 /g883 /g3404 /g886/g882/g886/g883/g890/g890/g1840 /g3404 /g886/g882/g886/g484/g883/g890/g890/g1863/g1840/g3</w:t>
      </w:r>
    </w:p>
    <w:p>
      <w:pPr>
        <w:keepNext w:val="false"/>
      </w:pPr>
      <w:r>
        <w:rPr>
          <w:b w:val="false"/>
          <w:bCs w:val="false"/>
        </w:rPr>
        <w:t xml:space="preserve">Verificare: </w:t>
      </w:r>
    </w:p>
    <w:p>
      <w:pPr>
        <w:keepNext w:val="false"/>
      </w:pPr>
      <w:r>
        <w:rPr>
          <w:b w:val="false"/>
          <w:bCs w:val="false"/>
        </w:rPr>
        <w:t xml:space="preserve">/g1848/g1831/g1856/g481/g1855/g481/g1865/g1853/g1876/g3/g3409/g3/g1848/g1844/g1856 /g481/g1855/g3</w:t>
      </w:r>
    </w:p>
    <w:p>
      <w:pPr>
        <w:keepNext w:val="false"/>
      </w:pPr>
      <w:r>
        <w:rPr>
          <w:b w:val="false"/>
          <w:bCs w:val="false"/>
        </w:rPr>
        <w:t xml:space="preserve">/g885/g885/g883/g1863/g1840 /g3407 /g886/g882/g886/g484/g884/g3/g1863/g1840 </w:t>
      </w:r>
    </w:p>
    <w:p>
      <w:pPr>
        <w:keepNext w:val="false"/>
      </w:pPr>
      <w:r>
        <w:rPr>
          <w:b w:val="false"/>
          <w:bCs w:val="false"/>
        </w:rPr>
        <w:t xml:space="preserve">E 7.2.3. Calcul grin</w:t>
      </w:r>
    </w:p>
    <w:p>
      <w:pPr>
        <w:keepNext w:val="false"/>
      </w:pPr>
      <w:r>
        <w:rPr>
          <w:b w:val="false"/>
          <w:bCs w:val="false"/>
        </w:rPr>
        <w:t xml:space="preserve">zii la lunecare </w:t>
      </w:r>
    </w:p>
    <w:p>
      <w:pPr>
        <w:keepNext w:val="false"/>
      </w:pPr>
      <w:r>
        <w:rPr>
          <w:b w:val="false"/>
          <w:bCs w:val="false"/>
        </w:rPr>
        <w:t xml:space="preserve">Determinarea lunec/g259rii de calcul asociat/g259 momentelor capabile de proiectare </w:t>
      </w:r>
    </w:p>
    <w:p>
      <w:pPr>
        <w:keepNext w:val="false"/>
      </w:pPr>
      <w:r>
        <w:rPr>
          <w:b w:val="false"/>
          <w:bCs w:val="false"/>
        </w:rPr>
        <w:t xml:space="preserve">/g250i</w:t>
      </w:r>
    </w:p>
    <w:p>
      <w:pPr>
        <w:keepNext w:val="false"/>
      </w:pPr>
      <w:r>
        <w:rPr>
          <w:b w:val="false"/>
          <w:bCs w:val="false"/>
        </w:rPr>
        <w:t xml:space="preserve">pe deschiderea acesteia </w:t>
      </w:r>
    </w:p>
    <w:p>
      <w:pPr>
        <w:keepNext w:val="false"/>
      </w:pPr>
      <w:r>
        <w:rPr>
          <w:b w:val="false"/>
          <w:bCs w:val="false"/>
        </w:rPr>
        <w:t xml:space="preserve">/g1848/g1831/g1856 /g481/g1871/g3404/g883 /g484 /g884 /g4666 /g1854/g1857/g1858/g1858/g942/g1876/g942/g1858/g1855/g1856</w:t>
      </w:r>
    </w:p>
    <w:p>
      <w:pPr>
        <w:keepNext w:val="false"/>
      </w:pPr>
      <w:r>
        <w:rPr>
          <w:b w:val="false"/>
          <w:bCs w:val="false"/>
        </w:rPr>
        <w:t xml:space="preserve">/g1314/g3397/g884/g942/g1827/g1871/g883/g942/g1858/g1877/g1856 /g481/g1871/g4667</w:t>
      </w:r>
    </w:p>
    <w:p>
      <w:pPr>
        <w:keepNext w:val="false"/>
      </w:pPr>
      <w:r>
        <w:rPr>
          <w:b w:val="false"/>
          <w:bCs w:val="false"/>
        </w:rPr>
        <w:t xml:space="preserve">/g1848/g1831/g1856 /g481/g1871/g3404 /g883/g484/g884/g4666/g883/g890/g882/g882 /g942 /g888/g889/g484/g884/g888 /g942 /g883/g889 /g3397 /g884 /g942 /g883/g891/g888/g885/g484/g888 /g942 /g885/g882/g882/g4667 /g3404 /g885/g890/g890/g885/g484/g887/g889/g891 /g942 /g883/g882/g885/g1840/g512/g1865/g1865/g884/g3</w:t>
      </w:r>
    </w:p>
    <w:p>
      <w:pPr>
        <w:keepNext w:val="false"/>
      </w:pPr>
      <w:r>
        <w:rPr>
          <w:b w:val="false"/>
          <w:bCs w:val="false"/>
        </w:rPr>
        <w:t xml:space="preserve">E 7.2.3.1. Verificarea lunec/g259rii în dreptul t/g259lp</w:t>
      </w:r>
    </w:p>
    <w:p>
      <w:pPr>
        <w:keepNext w:val="false"/>
      </w:pPr>
      <w:r>
        <w:rPr>
          <w:b w:val="false"/>
          <w:bCs w:val="false"/>
        </w:rPr>
        <w:t xml:space="preserve">ii superioare </w:t>
      </w:r>
    </w:p>
    <w:p>
      <w:pPr>
        <w:keepNext w:val="false"/>
      </w:pPr>
      <w:r>
        <w:rPr>
          <w:b w:val="false"/>
          <w:bCs w:val="false"/>
        </w:rPr>
        <w:t xml:space="preserve">Efortul mediu de lunecare considerând suprafa/g1802a de lunecare  (bw-bf) · lcl </w:t>
      </w:r>
    </w:p>
    <w:p>
      <w:pPr>
        <w:keepNext w:val="false"/>
      </w:pPr>
      <w:r>
        <w:rPr>
          <w:b w:val="false"/>
          <w:bCs w:val="false"/>
        </w:rPr>
        <w:t xml:space="preserve">/g1874/g1831/g1856 /g481/g1871/g3404/g3/g1848/g1831/g1856 /g481/g1871/g512/g4666/g1854/g1875/g3398/g1854/g1858/g4667/g942/g1864/g1855/g1864</w:t>
      </w:r>
    </w:p>
    <w:p>
      <w:pPr>
        <w:keepNext w:val="false"/>
      </w:pPr>
      <w:r>
        <w:rPr>
          <w:b w:val="false"/>
          <w:bCs w:val="false"/>
        </w:rPr>
        <w:t xml:space="preserve">/g1874/g1831/g1856 /g481/g1871/g3404 /g885/g890/g890/g885/g887/g889/g891 /g884/g887/g882/g932/g942 /g887/g882/g882/g882 /g3404 /g885/g484/g883/g1840/g512/g1865/g1865/g884</w:t>
      </w:r>
    </w:p>
    <w:p>
      <w:pPr>
        <w:keepNext w:val="false"/>
      </w:pPr>
      <w:r>
        <w:rPr>
          <w:b w:val="false"/>
          <w:bCs w:val="false"/>
        </w:rPr>
        <w:t xml:space="preserve">Verificarea betonului </w:t>
      </w:r>
    </w:p>
    <w:p>
      <w:pPr>
        <w:keepNext w:val="false"/>
      </w:pPr>
      <w:r>
        <w:rPr>
          <w:b w:val="false"/>
          <w:bCs w:val="false"/>
        </w:rPr>
        <w:t xml:space="preserve">/g1874/g1831/g1856 /g481/g1871/g3407/g2029/g942/g1858/g1855/g1856/g4666/g1855/g1872/g1859/g3/g2016 /g3397 /g1872/g1859 /g2016/g4667/g932 /g3404/g2029 /g942/g1858/g1855/g1856/g942/g149/g139/g144 /g884/g2016</w:t>
      </w:r>
    </w:p>
    <w:p>
      <w:pPr>
        <w:keepNext w:val="false"/>
      </w:pPr>
      <w:r>
        <w:rPr>
          <w:b w:val="false"/>
          <w:bCs w:val="false"/>
        </w:rPr>
        <w:t xml:space="preserve">/g884</w:t>
      </w:r>
    </w:p>
    <w:p>
      <w:pPr>
        <w:keepNext w:val="false"/>
      </w:pPr>
      <w:r>
        <w:rPr>
          <w:b w:val="false"/>
          <w:bCs w:val="false"/>
        </w:rPr>
        <w:t xml:space="preserve">488</w:t>
      </w:r>
    </w:p>
    <w:p>
      <w:pPr>
        <w:keepNext w:val="false"/>
      </w:pPr>
      <w:r>
        <w:rPr>
          <w:b w:val="false"/>
          <w:bCs w:val="false"/>
        </w:rPr>
        <w:t xml:space="preserve">Se consider/g259 /g537 = 45°, /g547 = 0.6(1- fck/250) = 0.528 </w:t>
      </w:r>
    </w:p>
    <w:p>
      <w:pPr>
        <w:keepNext w:val="false"/>
      </w:pPr>
      <w:r>
        <w:rPr>
          <w:b w:val="false"/>
          <w:bCs w:val="false"/>
        </w:rPr>
        <w:t xml:space="preserve">/g885/g484/g883/g1840 /g1865/g1865/g884/g932/g3407 /g882/g484/g887/g884/g890 /g942 /g884/g882/g512/g884 /g3404 /g887/g484/g884/g890/g1840/g512/g1865/g1865/g884</w:t>
      </w:r>
    </w:p>
    <w:p>
      <w:pPr>
        <w:keepNext w:val="false"/>
      </w:pPr>
      <w:r>
        <w:rPr>
          <w:b w:val="false"/>
          <w:bCs w:val="false"/>
        </w:rPr>
        <w:t xml:space="preserve">Verificarea etrierilor la lunecare </w:t>
      </w:r>
    </w:p>
    <w:p>
      <w:pPr>
        <w:keepNext w:val="false"/>
      </w:pPr>
      <w:r>
        <w:rPr>
          <w:b w:val="false"/>
          <w:bCs w:val="false"/>
        </w:rPr>
        <w:t xml:space="preserve">/g1848/g1844/g1856 /g481/g1871/g3404/g3436/g1827/g1871/g1875</w:t>
      </w:r>
    </w:p>
    <w:p>
      <w:pPr>
        <w:keepNext w:val="false"/>
      </w:pPr>
      <w:r>
        <w:rPr>
          <w:b w:val="false"/>
          <w:bCs w:val="false"/>
        </w:rPr>
        <w:t xml:space="preserve">/g1871/g3440/g1864/g1855/g1864/g942/g1858/g1877/g1856/g1875/g942 /g1855/g1872/g1859 /g2016 /g3404 /g886/g484/g887/g884 /g942 /g887/g882/g882/g882 /g942 /g883/g890/g890 /g3404 /g886/g884/g886/g890/g484/g890 /g942 /g883/g882/g885/g1840/g3</w:t>
      </w:r>
    </w:p>
    <w:p>
      <w:pPr>
        <w:keepNext w:val="false"/>
      </w:pPr>
      <w:r>
        <w:rPr>
          <w:b w:val="false"/>
          <w:bCs w:val="false"/>
        </w:rPr>
        <w:t xml:space="preserve">/g1848/g1831/g1856 /g481/g1871/g3407/g1848/g1844/g1856/g481/g1871/g3/g3/g3/g3/g3/g3/g3/g3/g3/g3/g3/g3/g3/g3/g3/g885/g890/g890/g885/g484/g888 /g1863/g1840 /g3407 /g886/g884/g886/g890/g484/g890 /g1863/g1840</w:t>
      </w:r>
    </w:p>
    <w:p>
      <w:pPr>
        <w:keepNext w:val="false"/>
      </w:pPr>
      <w:r>
        <w:rPr>
          <w:b w:val="false"/>
          <w:bCs w:val="false"/>
        </w:rPr>
        <w:t xml:space="preserve">E 7.2.3.2. Verificarea lunec/g259rii pl</w:t>
      </w:r>
    </w:p>
    <w:p>
      <w:pPr>
        <w:keepNext w:val="false"/>
      </w:pPr>
      <w:r>
        <w:rPr>
          <w:b w:val="false"/>
          <w:bCs w:val="false"/>
        </w:rPr>
        <w:t xml:space="preserve">/g259cii în raport cu grinda </w:t>
      </w:r>
    </w:p>
    <w:p>
      <w:pPr>
        <w:keepNext w:val="false"/>
      </w:pPr>
      <w:r>
        <w:rPr>
          <w:b w:val="false"/>
          <w:bCs w:val="false"/>
        </w:rPr>
        <w:t xml:space="preserve"> Efortul mediu de lunecare considerând suprafa/g1802a de lunecare 2hf · lcl  este </w:t>
      </w:r>
    </w:p>
    <w:p>
      <w:pPr>
        <w:keepNext w:val="false"/>
      </w:pPr>
      <w:r>
        <w:rPr>
          <w:b w:val="false"/>
          <w:bCs w:val="false"/>
        </w:rPr>
        <w:t xml:space="preserve">/g1874/g1831/g1856 /g481/g1871/g3404/g1848/g1831/g1856 /g481/g1871/g884/g932/g942/g1860/g1858/g942/g1864/g1855/g1864/g3</w:t>
      </w:r>
    </w:p>
    <w:p>
      <w:pPr>
        <w:keepNext w:val="false"/>
      </w:pPr>
      <w:r>
        <w:rPr>
          <w:b w:val="false"/>
          <w:bCs w:val="false"/>
        </w:rPr>
        <w:t xml:space="preserve">/g1874/g1831/g1856 /g481/g1871/g3 /g3404 /g885/g890/g890/g885/g887/g889/g891/g512/g884 /g942 /g883/g887/g882 /g942 /g887/g882/g882/g882 /g3404 /g884/g484/g887/g891/g1840/g512/g1865/g1865/g884</w:t>
      </w:r>
    </w:p>
    <w:p>
      <w:pPr>
        <w:keepNext w:val="false"/>
      </w:pPr>
      <w:r>
        <w:rPr>
          <w:b w:val="false"/>
          <w:bCs w:val="false"/>
        </w:rPr>
        <w:t xml:space="preserve">Verificarea betonului </w:t>
      </w:r>
    </w:p>
    <w:p>
      <w:pPr>
        <w:keepNext w:val="false"/>
      </w:pPr>
      <w:r>
        <w:rPr>
          <w:b w:val="false"/>
          <w:bCs w:val="false"/>
        </w:rPr>
        <w:t xml:space="preserve">/g1874/g1831/g1856 /g481/g1871/g3407 /g3/g3/g2029 /g942</w:t>
      </w:r>
    </w:p>
    <w:p>
      <w:pPr>
        <w:keepNext w:val="false"/>
      </w:pPr>
      <w:r>
        <w:rPr>
          <w:b w:val="false"/>
          <w:bCs w:val="false"/>
        </w:rPr>
        <w:t xml:space="preserve">/g1858/g1855/g1856</w:t>
      </w:r>
    </w:p>
    <w:p>
      <w:pPr>
        <w:keepNext w:val="false"/>
      </w:pPr>
      <w:r>
        <w:rPr>
          <w:b w:val="false"/>
          <w:bCs w:val="false"/>
        </w:rPr>
        <w:t xml:space="preserve">/g1855/g1872/g1859 /g3/g2016/g3397/g1872/g1859 /g3/g2016/g3404/g3 /g2029/g942/g1858/g1855/g1856</w:t>
      </w:r>
    </w:p>
    <w:p>
      <w:pPr>
        <w:keepNext w:val="false"/>
      </w:pPr>
      <w:r>
        <w:rPr>
          <w:b w:val="false"/>
          <w:bCs w:val="false"/>
        </w:rPr>
        <w:t xml:space="preserve">/g149/g139/g144 /g884/g2016</w:t>
      </w:r>
    </w:p>
    <w:p>
      <w:pPr>
        <w:keepNext w:val="false"/>
      </w:pPr>
      <w:r>
        <w:rPr>
          <w:b w:val="false"/>
          <w:bCs w:val="false"/>
        </w:rPr>
        <w:t xml:space="preserve">/g884</w:t>
      </w:r>
    </w:p>
    <w:p>
      <w:pPr>
        <w:keepNext w:val="false"/>
      </w:pPr>
      <w:r>
        <w:rPr>
          <w:b w:val="false"/>
          <w:bCs w:val="false"/>
        </w:rPr>
        <w:t xml:space="preserve">489</w:t>
      </w:r>
    </w:p>
    <w:p>
      <w:pPr>
        <w:keepNext w:val="false"/>
      </w:pPr>
      <w:r>
        <w:rPr>
          <w:b w:val="false"/>
          <w:bCs w:val="false"/>
        </w:rPr>
        <w:t xml:space="preserve">Se consider/g259 /g537 = 45° </w:t>
      </w:r>
    </w:p>
    <w:p>
      <w:pPr>
        <w:keepNext w:val="false"/>
      </w:pPr>
      <w:r>
        <w:rPr>
          <w:b w:val="false"/>
          <w:bCs w:val="false"/>
        </w:rPr>
        <w:t xml:space="preserve">/g2029 /g3404 /g882/g484/g888/g4666/g883 /g3398/g1858/g1855/g1863/g512/g884/g887/g882/g4667 /g3404 /g882/g484/g887/g884/g890 </w:t>
      </w:r>
    </w:p>
    <w:p>
      <w:pPr>
        <w:keepNext w:val="false"/>
      </w:pPr>
      <w:r>
        <w:rPr>
          <w:b w:val="false"/>
          <w:bCs w:val="false"/>
        </w:rPr>
        <w:t xml:space="preserve">/g884/g484/g887/g891/g1840 /g1865/g1865/g884/g932/g3407 /g882/g484/g887/g884/g890 /g942 /g884/g882/g512/g884 /g3404 /g887/g484/g884/g890/g1840/g512/g1865/g1865/g884</w:t>
      </w:r>
    </w:p>
    <w:p>
      <w:pPr>
        <w:keepNext w:val="false"/>
      </w:pPr>
      <w:r>
        <w:rPr>
          <w:b w:val="false"/>
          <w:bCs w:val="false"/>
        </w:rPr>
        <w:t xml:space="preserve">Verificarea arm</w:t>
      </w:r>
    </w:p>
    <w:p>
      <w:pPr>
        <w:keepNext w:val="false"/>
      </w:pPr>
      <w:r>
        <w:rPr>
          <w:b w:val="false"/>
          <w:bCs w:val="false"/>
        </w:rPr>
        <w:t xml:space="preserve">/g259turilor pl/g259cii  la lunecare . </w:t>
      </w:r>
    </w:p>
    <w:p>
      <w:pPr>
        <w:keepNext w:val="false"/>
      </w:pPr>
      <w:r>
        <w:rPr>
          <w:b w:val="false"/>
          <w:bCs w:val="false"/>
        </w:rPr>
        <w:t xml:space="preserve">Se consider/g259 placa armat/g259 cu /g30110/100 sus /g250i jos S345 </w:t>
      </w:r>
    </w:p>
    <w:p>
      <w:pPr>
        <w:keepNext w:val="false"/>
      </w:pPr>
      <w:r>
        <w:rPr>
          <w:b w:val="false"/>
          <w:bCs w:val="false"/>
        </w:rPr>
        <w:t xml:space="preserve">Suprafa/g1802a de lunecare în lungul grinzii de o parte /g250i de alta a acesteia pe grosimea de plac/g259 </w:t>
      </w:r>
    </w:p>
    <w:p>
      <w:pPr>
        <w:keepNext w:val="false"/>
      </w:pPr>
      <w:r>
        <w:rPr>
          <w:b w:val="false"/>
          <w:bCs w:val="false"/>
        </w:rPr>
        <w:t xml:space="preserve">hf </w:t>
      </w:r>
    </w:p>
    <w:p>
      <w:pPr>
        <w:keepNext w:val="false"/>
      </w:pPr>
      <w:r>
        <w:rPr>
          <w:b w:val="false"/>
          <w:bCs w:val="false"/>
        </w:rPr>
        <w:t xml:space="preserve">/g1848/g1844/g1856 /g481/g1871/g3404/g3436/g1827/g1871/g1875</w:t>
      </w:r>
    </w:p>
    <w:p>
      <w:pPr>
        <w:keepNext w:val="false"/>
      </w:pPr>
      <w:r>
        <w:rPr>
          <w:b w:val="false"/>
          <w:bCs w:val="false"/>
        </w:rPr>
        <w:t xml:space="preserve">/g1871/g3440/g1864/g1855/g1864/g942/g1858/g1877/g1875/g1856/g942 /g1855/g1872/g1859/g3/g2016 /g3404 /g4666/g886/g942 /g889/g890/g484/g887/g512/g883/g882/g882/g4667 /g942 /g887/g882/g882/g882 /g942 /g884/g889/g888 /g3404 /g886 /g885/g885/g885/g484/g884 /g942 /g883/g882/g885/g1840/g3</w:t>
      </w:r>
    </w:p>
    <w:p>
      <w:pPr>
        <w:keepNext w:val="false"/>
      </w:pPr>
      <w:r>
        <w:rPr>
          <w:b w:val="false"/>
          <w:bCs w:val="false"/>
        </w:rPr>
        <w:t xml:space="preserve">/g1848/g1831/g1856 /g481/g1871/g3407/g1848/g1844/g1856 /g481/g1871</w:t>
      </w:r>
    </w:p>
    <w:p>
      <w:pPr>
        <w:keepNext w:val="false"/>
      </w:pPr>
      <w:r>
        <w:rPr>
          <w:b w:val="false"/>
          <w:bCs w:val="false"/>
        </w:rPr>
        <w:t xml:space="preserve">/g885/g890/g890/g885/g484/g887/g890/g1863/g1840 /g3407 /g886/g885/g885/g885/g484/g884/g1863/g1840/g3</w:t>
      </w:r>
    </w:p>
    <w:p>
      <w:pPr>
        <w:keepNext w:val="false"/>
      </w:pPr>
      <w:r>
        <w:rPr>
          <w:b w:val="false"/>
          <w:bCs w:val="false"/>
        </w:rPr>
        <w:t xml:space="preserve">E 7.3. Calculul stâlpului </w:t>
      </w:r>
    </w:p>
    <w:p>
      <w:pPr>
        <w:keepNext w:val="false"/>
      </w:pPr>
      <w:r>
        <w:rPr>
          <w:b w:val="false"/>
          <w:bCs w:val="false"/>
        </w:rPr>
        <w:t xml:space="preserve">/g1827/g1871/g883/g3404 /g886/g942 /g886 /g891/g882/g484/g891 /g3404 /g883/g891/g888/g885/g484/g888/g1865/g1865/g884</w:t>
      </w:r>
    </w:p>
    <w:p>
      <w:pPr>
        <w:keepNext w:val="false"/>
      </w:pPr>
      <w:r>
        <w:rPr>
          <w:b w:val="false"/>
          <w:bCs w:val="false"/>
        </w:rPr>
        <w:t xml:space="preserve">/g1827/g1871/g884/g3404 /g884 /g942 /g886/g891/g882/g484/g891 /g3404 /g891/g890/g883/g484/g890/g3/g1865/g1865/g884/g3</w:t>
      </w:r>
    </w:p>
    <w:p>
      <w:pPr>
        <w:keepNext w:val="false"/>
      </w:pPr>
      <w:r>
        <w:rPr>
          <w:b w:val="false"/>
          <w:bCs w:val="false"/>
        </w:rPr>
        <w:t xml:space="preserve">/g1827/g1871/g3404 /g883/g888 /g942 /g886/g891/g882/g484/g891 /g3404 /g3/g889/g890/g887/g886/g484/g886/g3/g1865/g1865/g884/g3</w:t>
      </w:r>
    </w:p>
    <w:p>
      <w:pPr>
        <w:keepNext w:val="false"/>
      </w:pPr>
      <w:r>
        <w:rPr>
          <w:b w:val="false"/>
          <w:bCs w:val="false"/>
        </w:rPr>
        <w:t xml:space="preserve">/g1827/g1853/g3404 /g883/g890/g882 /g942 /g884/g882 /g942 /g886/g3397 /g886 /g888/g882 /g942 /g883/g887 /g3397 /g883/g888/g882 /g942 /g883/g887 /g3404 /g884/g885/g889/g882/g882 /g1865/g1865/g884</w:t>
      </w:r>
    </w:p>
    <w:p>
      <w:pPr>
        <w:keepNext w:val="false"/>
      </w:pPr>
      <w:r>
        <w:rPr>
          <w:b w:val="false"/>
          <w:bCs w:val="false"/>
        </w:rPr>
        <w:t xml:space="preserve">/g1849/g1868/g1864 /g481/g1853/g3404/g884 /g4678 /g1854/g1858/g883/g942/g1872/g1858/g883/g942/g3436/g1860/g1875/g883</w:t>
      </w:r>
    </w:p>
    <w:p>
      <w:pPr>
        <w:keepNext w:val="false"/>
      </w:pPr>
      <w:r>
        <w:rPr>
          <w:b w:val="false"/>
          <w:bCs w:val="false"/>
        </w:rPr>
        <w:t xml:space="preserve">/g884/g3397/g1872/g1858/g883</w:t>
      </w:r>
    </w:p>
    <w:p>
      <w:pPr>
        <w:keepNext w:val="false"/>
      </w:pPr>
      <w:r>
        <w:rPr>
          <w:b w:val="false"/>
          <w:bCs w:val="false"/>
        </w:rPr>
        <w:t xml:space="preserve">/g884/g3440/g3397/g1872/g1875/g883/g942/g1860/g1875/g883</w:t>
      </w:r>
    </w:p>
    <w:p>
      <w:pPr>
        <w:keepNext w:val="false"/>
      </w:pPr>
      <w:r>
        <w:rPr>
          <w:b w:val="false"/>
          <w:bCs w:val="false"/>
        </w:rPr>
        <w:t xml:space="preserve">/g884</w:t>
      </w:r>
    </w:p>
    <w:p>
      <w:pPr>
        <w:keepNext w:val="false"/>
      </w:pPr>
      <w:r>
        <w:rPr>
          <w:b w:val="false"/>
          <w:bCs w:val="false"/>
        </w:rPr>
        <w:t xml:space="preserve">/g890/g4679/g3397</w:t>
      </w:r>
    </w:p>
    <w:p>
      <w:pPr>
        <w:keepNext w:val="false"/>
      </w:pPr>
      <w:r>
        <w:rPr>
          <w:b w:val="false"/>
          <w:bCs w:val="false"/>
        </w:rPr>
        <w:t xml:space="preserve">/g884/g942/g1854/g1858/g884</w:t>
      </w:r>
    </w:p>
    <w:p>
      <w:pPr>
        <w:keepNext w:val="false"/>
      </w:pPr>
      <w:r>
        <w:rPr>
          <w:b w:val="false"/>
          <w:bCs w:val="false"/>
        </w:rPr>
        <w:t xml:space="preserve">/g884/g942/g1872/g1858/g884</w:t>
      </w:r>
    </w:p>
    <w:p>
      <w:pPr>
        <w:keepNext w:val="false"/>
      </w:pPr>
      <w:r>
        <w:rPr>
          <w:b w:val="false"/>
          <w:bCs w:val="false"/>
        </w:rPr>
        <w:t xml:space="preserve">/g3397/g1872/g1875/g884</w:t>
      </w:r>
    </w:p>
    <w:p>
      <w:pPr>
        <w:keepNext w:val="false"/>
      </w:pPr>
      <w:r>
        <w:rPr>
          <w:b w:val="false"/>
          <w:bCs w:val="false"/>
        </w:rPr>
        <w:t xml:space="preserve">/g884/g942/g1860/g1875/g884/g3</w:t>
      </w:r>
    </w:p>
    <w:p>
      <w:pPr>
        <w:keepNext w:val="false"/>
      </w:pPr>
      <w:r>
        <w:rPr>
          <w:b w:val="false"/>
          <w:bCs w:val="false"/>
        </w:rPr>
        <w:t xml:space="preserve">/g1849/g1868/g1864 /g481/g1853/g3404/g884/g4666/g883/g890/g882 /g942 /g884/g882/g4666/g886/g888/g882 /g884/g932/g3397/g883 /g882/g4667/g3397/g883 /g887/g942/g886/g888 /g882/g884/g890/g932/g4667/g3397/g884/g942/g884 /g882/g942/g883 /g890 /g882/g884/g886/g932/g3397 /g883/g888/g882 /g942 /g883/g887/g884/g886/g932</w:t>
      </w:r>
    </w:p>
    <w:p>
      <w:pPr>
        <w:keepNext w:val="false"/>
      </w:pPr>
      <w:r>
        <w:rPr>
          <w:b w:val="false"/>
          <w:bCs w:val="false"/>
        </w:rPr>
        <w:t xml:space="preserve">/g3404 /g884/g890/g887/g886/g887/g882/g882/g3/g1865/g1865/g885 </w:t>
      </w:r>
    </w:p>
    <w:p>
      <w:pPr>
        <w:keepNext w:val="false"/>
      </w:pPr>
      <w:r>
        <w:rPr>
          <w:b w:val="false"/>
          <w:bCs w:val="false"/>
        </w:rPr>
        <w:t xml:space="preserve">490</w:t>
      </w:r>
    </w:p>
    <w:p>
      <w:pPr>
        <w:keepNext w:val="false"/>
      </w:pPr>
      <w:r>
        <w:rPr>
          <w:b w:val="false"/>
          <w:bCs w:val="false"/>
        </w:rPr>
        <w:t xml:space="preserve">E 7.3.1. For/g288a axial/g259 limit/g259</w:t>
      </w:r>
    </w:p>
    <w:p>
      <w:pPr>
        <w:keepNext w:val="false"/>
      </w:pPr>
      <w:r>
        <w:rPr>
          <w:b w:val="false"/>
          <w:bCs w:val="false"/>
        </w:rPr>
        <w:t xml:space="preserve">/g1840/g1844/g1856/g882/g3404/g3/g1827/g1855/g942/g1858/g495/g1855/g1856/g3397/g3/g1827/g1853/g942/g1858/g1877/g1856 /g481/g1853/g3397/g3533/g1827/g1871/g1861/g942/g1858/g1877/g1856 /g481/g1871</w:t>
      </w:r>
    </w:p>
    <w:p>
      <w:pPr>
        <w:keepNext w:val="false"/>
      </w:pPr>
      <w:r>
        <w:rPr>
          <w:b w:val="false"/>
          <w:bCs w:val="false"/>
        </w:rPr>
        <w:t xml:space="preserve">/g3404 /g886/g882/g882 /g942 /g889/g882/g882 /g942 /g883/g889 /g3397 /g884/g885/g889/g882/g882 /g942 /g884/g884/g882 /g3397 /g889/g890/g887/g886/g484/g886 /g942 /g885/g882/g882 /g3404 /g883/g884/g885/g885/g882/g484/g884 /g942 /g883/g882/g885/g1840</w:t>
      </w:r>
    </w:p>
    <w:p>
      <w:pPr>
        <w:keepNext w:val="false"/>
      </w:pPr>
      <w:r>
        <w:rPr>
          <w:b w:val="false"/>
          <w:bCs w:val="false"/>
        </w:rPr>
        <w:t xml:space="preserve">Indicele de contribu</w:t>
      </w:r>
    </w:p>
    <w:p>
      <w:pPr>
        <w:keepNext w:val="false"/>
      </w:pPr>
      <w:r>
        <w:rPr>
          <w:b w:val="false"/>
          <w:bCs w:val="false"/>
        </w:rPr>
        <w:t xml:space="preserve">/g288ie al arm/g259turii rigide a stâlpului este </w:t>
      </w:r>
    </w:p>
    <w:p>
      <w:pPr>
        <w:keepNext w:val="false"/>
      </w:pPr>
      <w:r>
        <w:rPr>
          <w:b w:val="false"/>
          <w:bCs w:val="false"/>
        </w:rPr>
        <w:t xml:space="preserve">/g2012/g3404 /g3/g1827/g1853/g942/g1858/g1877/g1856 /g481/g1853</w:t>
      </w:r>
    </w:p>
    <w:p>
      <w:pPr>
        <w:keepNext w:val="false"/>
      </w:pPr>
      <w:r>
        <w:rPr>
          <w:b w:val="false"/>
          <w:bCs w:val="false"/>
        </w:rPr>
        <w:t xml:space="preserve">/g1827/g1855/g942/g1858/g495/g1855/g1856/g3397/g1827/g1853/g1858/g1877/g1856 /g481/g1853/g3397/g963/g1827/g1871/g1861/g942/g1858/g1877/g1856 /g481/g1871</w:t>
      </w:r>
    </w:p>
    <w:p>
      <w:pPr>
        <w:keepNext w:val="false"/>
      </w:pPr>
      <w:r>
        <w:rPr>
          <w:b w:val="false"/>
          <w:bCs w:val="false"/>
        </w:rPr>
        <w:t xml:space="preserve">/g3404/g887/g884/g883/g886/g942 /g883/g882/g885/g1840</w:t>
      </w:r>
    </w:p>
    <w:p>
      <w:pPr>
        <w:keepNext w:val="false"/>
      </w:pPr>
      <w:r>
        <w:rPr>
          <w:b w:val="false"/>
          <w:bCs w:val="false"/>
        </w:rPr>
        <w:t xml:space="preserve">/g883/g884/g885/g885/g882/g484/g885/g884 /g942 /g883/g882/g885/g1840/g3404 /g882/g484/g886/g884/g885</w:t>
      </w:r>
    </w:p>
    <w:p>
      <w:pPr>
        <w:keepNext w:val="false"/>
      </w:pPr>
      <w:r>
        <w:rPr>
          <w:b w:val="false"/>
          <w:bCs w:val="false"/>
        </w:rPr>
        <w:t xml:space="preserve">/g882/g484/g884 /g3409 /g3/g2012/g3 /g3409 /g882/g484/g890/g3</w:t>
      </w:r>
    </w:p>
    <w:p>
      <w:pPr>
        <w:keepNext w:val="false"/>
      </w:pPr>
      <w:r>
        <w:rPr>
          <w:b w:val="false"/>
          <w:bCs w:val="false"/>
        </w:rPr>
        <w:t xml:space="preserve">/g1840/g1864/g1861/g1865/g3404/g3/g2021/g1864/g1861/g1865/g942/g1840/g1844/g1856/g1867/g3</w:t>
      </w:r>
    </w:p>
    <w:p>
      <w:pPr>
        <w:keepNext w:val="false"/>
      </w:pPr>
      <w:r>
        <w:rPr>
          <w:b w:val="false"/>
          <w:bCs w:val="false"/>
        </w:rPr>
        <w:t xml:space="preserve">/g2021/g1864/g1861/g1865/g3404/g4666 /g2009/g942/g2033/g1875/g1856/g3397/g882 /g484 /g882 /g882 /g885 /g887 /g4667 /g512 /g4666 /g884 /g887/g942/g2013/g1871/g1877/g1856/g942/g2020/g2004/g942/g1854/g1855/g512/g1854/g1867/g4667</w:t>
      </w:r>
    </w:p>
    <w:p>
      <w:pPr>
        <w:keepNext w:val="false"/>
      </w:pPr>
      <w:r>
        <w:rPr>
          <w:b w:val="false"/>
          <w:bCs w:val="false"/>
        </w:rPr>
        <w:t xml:space="preserve">în care,</w:t>
      </w:r>
    </w:p>
    <w:p>
      <w:pPr>
        <w:keepNext w:val="false"/>
      </w:pPr>
      <w:r>
        <w:rPr>
          <w:b w:val="false"/>
          <w:bCs w:val="false"/>
        </w:rPr>
        <w:t xml:space="preserve">/g302 = /g302n · /g302s este factorul de eficien/g288/g259 al confin/g259rii </w:t>
      </w:r>
    </w:p>
    <w:p>
      <w:pPr>
        <w:keepNext w:val="false"/>
      </w:pPr>
      <w:r>
        <w:rPr>
          <w:b w:val="false"/>
          <w:bCs w:val="false"/>
        </w:rPr>
        <w:t xml:space="preserve">/g2009/g1866/g3404/g4666 /g883/g3398/g3533 /g1854/g1861</w:t>
      </w:r>
    </w:p>
    <w:p>
      <w:pPr>
        <w:keepNext w:val="false"/>
      </w:pPr>
      <w:r>
        <w:rPr>
          <w:b w:val="false"/>
          <w:bCs w:val="false"/>
        </w:rPr>
        <w:t xml:space="preserve">/g884/g888/g932/g942/g1854/g1867/g942/g1860/g1867/g4667</w:t>
      </w:r>
    </w:p>
    <w:p>
      <w:pPr>
        <w:keepNext w:val="false"/>
      </w:pPr>
      <w:r>
        <w:rPr>
          <w:b w:val="false"/>
          <w:bCs w:val="false"/>
        </w:rPr>
        <w:t xml:space="preserve">/g2009/g1866/g3404/g4666 /g883/g3398/g4666 /g886/g942/g889 /g887/g884/g3397/g886/g942/g888 /g882/g884/g3397/g884/g942/g883 /g890 /g882/g884/g3397/g886/g942/g883 /g884 /g887/g884/g3397/g884/g942/g884 /g882 /g882/g884/g4667 /g512 /g888/g942/g885 /g885 /g889/g942/g888 /g885 /g889</w:t>
      </w:r>
    </w:p>
    <w:p>
      <w:pPr>
        <w:keepNext w:val="false"/>
      </w:pPr>
      <w:r>
        <w:rPr>
          <w:b w:val="false"/>
          <w:bCs w:val="false"/>
        </w:rPr>
        <w:t xml:space="preserve">/g3404 /g882/g484/g890/g885/g887/g3</w:t>
      </w:r>
    </w:p>
    <w:p>
      <w:pPr>
        <w:keepNext w:val="false"/>
      </w:pPr>
      <w:r>
        <w:rPr>
          <w:b w:val="false"/>
          <w:bCs w:val="false"/>
        </w:rPr>
        <w:t xml:space="preserve">/g2009/g1871/g3404/g3436 /g883/g3398/g1871</w:t>
      </w:r>
    </w:p>
    <w:p>
      <w:pPr>
        <w:keepNext w:val="false"/>
      </w:pPr>
      <w:r>
        <w:rPr>
          <w:b w:val="false"/>
          <w:bCs w:val="false"/>
        </w:rPr>
        <w:t xml:space="preserve">/g884/g942/g1854/g882</w:t>
      </w:r>
    </w:p>
    <w:p>
      <w:pPr>
        <w:keepNext w:val="false"/>
      </w:pPr>
      <w:r>
        <w:rPr>
          <w:b w:val="false"/>
          <w:bCs w:val="false"/>
        </w:rPr>
        <w:t xml:space="preserve">/g3440/g3436 /g883/g3398/g1871</w:t>
      </w:r>
    </w:p>
    <w:p>
      <w:pPr>
        <w:keepNext w:val="false"/>
      </w:pPr>
      <w:r>
        <w:rPr>
          <w:b w:val="false"/>
          <w:bCs w:val="false"/>
        </w:rPr>
        <w:t xml:space="preserve">/g884/g942/g1860/g882</w:t>
      </w:r>
    </w:p>
    <w:p>
      <w:pPr>
        <w:keepNext w:val="false"/>
      </w:pPr>
      <w:r>
        <w:rPr>
          <w:b w:val="false"/>
          <w:bCs w:val="false"/>
        </w:rPr>
        <w:t xml:space="preserve">/g3440</w:t>
      </w:r>
    </w:p>
    <w:p>
      <w:pPr>
        <w:keepNext w:val="false"/>
      </w:pPr>
      <w:r>
        <w:rPr>
          <w:b w:val="false"/>
          <w:bCs w:val="false"/>
        </w:rPr>
        <w:t xml:space="preserve">/g2009/g1871/g3404 /g4666/g883 /g3398 /g883/g882/g882/g512/g4666/g884 /g942 /g885/g885/g889/g4667/g4667/g4666/g883 /g3398 /g883/g882/g882/g512/g4666/g884 /g942 /g888/g885/g889/g4667/g4667 /g3404 /g882/g484/g889/g890/g887</w:t>
      </w:r>
    </w:p>
    <w:p>
      <w:pPr>
        <w:keepNext w:val="false"/>
      </w:pPr>
      <w:r>
        <w:rPr>
          <w:b w:val="false"/>
          <w:bCs w:val="false"/>
        </w:rPr>
        <w:t xml:space="preserve">/g2009/g3404/g2009/g1866/g942/g2009/g1871/g3404 /g882/g484/g890/g885/g887 /g942 /g882/g484/g889/g890/g887 /g3404 /g882/g484/g888/g887/g887</w:t>
      </w:r>
    </w:p>
    <w:p>
      <w:pPr>
        <w:keepNext w:val="false"/>
      </w:pPr>
      <w:r>
        <w:rPr>
          <w:b w:val="false"/>
          <w:bCs w:val="false"/>
        </w:rPr>
        <w:t xml:space="preserve">/g120 bi - distan/g288a între bare </w:t>
      </w:r>
    </w:p>
    <w:p>
      <w:pPr>
        <w:keepNext w:val="false"/>
      </w:pPr>
      <w:r>
        <w:rPr>
          <w:b w:val="false"/>
          <w:bCs w:val="false"/>
        </w:rPr>
        <w:t xml:space="preserve">/g120 bo, ho - dimensiunile miezului din beton între axele etrierilor </w:t>
      </w:r>
    </w:p>
    <w:p>
      <w:pPr>
        <w:keepNext w:val="false"/>
      </w:pPr>
      <w:r>
        <w:rPr>
          <w:b w:val="false"/>
          <w:bCs w:val="false"/>
        </w:rPr>
        <w:t xml:space="preserve">/g120 s - distan/g288a între etrieri </w:t>
      </w:r>
    </w:p>
    <w:p>
      <w:pPr>
        <w:keepNext w:val="false"/>
      </w:pPr>
      <w:r>
        <w:rPr>
          <w:b w:val="false"/>
          <w:bCs w:val="false"/>
        </w:rPr>
        <w:t xml:space="preserve">/g120 /g550wd - este factorul mecanic de armare volumetric/g259 cu etrieri</w:t>
      </w:r>
    </w:p>
    <w:p>
      <w:pPr>
        <w:keepNext w:val="false"/>
      </w:pPr>
      <w:r>
        <w:rPr>
          <w:b w:val="false"/>
          <w:bCs w:val="false"/>
        </w:rPr>
        <w:t xml:space="preserve">491</w:t>
      </w:r>
    </w:p>
    <w:p>
      <w:pPr>
        <w:keepNext w:val="false"/>
      </w:pPr>
      <w:r>
        <w:rPr>
          <w:b w:val="false"/>
          <w:bCs w:val="false"/>
        </w:rPr>
        <w:t xml:space="preserve">/g2033/g1875/g1856/g3404/g1848/g1875/g942/g1858/g1877/g1875/g1856/g512/g1848/g1855/g1867/g1858/g1314/g1855/g1856/g3408/g882 /g484 /g882 /g890</w:t>
      </w:r>
    </w:p>
    <w:p>
      <w:pPr>
        <w:keepNext w:val="false"/>
      </w:pPr>
      <w:r>
        <w:rPr>
          <w:b w:val="false"/>
          <w:bCs w:val="false"/>
        </w:rPr>
        <w:t xml:space="preserve">Vw /g250i Vco  reprezint/g259 volumul etrierilor /g250i respectiv volumul miezului din beton.  </w:t>
      </w:r>
    </w:p>
    <w:p>
      <w:pPr>
        <w:keepNext w:val="false"/>
      </w:pPr>
      <w:r>
        <w:rPr>
          <w:b w:val="false"/>
          <w:bCs w:val="false"/>
        </w:rPr>
        <w:t xml:space="preserve">/g1848/g1875/g3404/g3533 /g1864/g1875/g942/g1827/g1871/g1875/g3404/g4666/g886/g942 /g884/g887/g883 /g3397 /g884 /g942 /g884/g885/g889 /g3397 /g884 /g942 /g883/g890/g889 /g3397 /g884 /g942 /g885/g885/g889 /g3397 /g884 /g942 /g888/g885/g889/g4667/g883/g883/g885</w:t>
      </w:r>
    </w:p>
    <w:p>
      <w:pPr>
        <w:keepNext w:val="false"/>
      </w:pPr>
      <w:r>
        <w:rPr>
          <w:b w:val="false"/>
          <w:bCs w:val="false"/>
        </w:rPr>
        <w:t xml:space="preserve">/g3404 /g886/g884/g891/g886/g882/g882/g1865/g1865/g885/g3</w:t>
      </w:r>
    </w:p>
    <w:p>
      <w:pPr>
        <w:keepNext w:val="false"/>
      </w:pPr>
      <w:r>
        <w:rPr>
          <w:b w:val="false"/>
          <w:bCs w:val="false"/>
        </w:rPr>
        <w:t xml:space="preserve">/g1848/g1855/g1867/g3404/g1854/g1867/g942/g1860/g1867/g942 /g1871 /g3404 /g885/g885/g889 /g942 /g888/g885/g889 /g942 /g883/g882/g882 /g3404 /g884/g883/g886/g888/g888/g891/g882/g882 /g1865/g1865</w:t>
      </w:r>
    </w:p>
    <w:p>
      <w:pPr>
        <w:keepNext w:val="false"/>
      </w:pPr>
      <w:r>
        <w:rPr>
          <w:b w:val="false"/>
          <w:bCs w:val="false"/>
        </w:rPr>
        <w:t xml:space="preserve">/g2033/g1875/g1856/g3404 /g886/g884/g891/g886/g882/g882 /g942 /g885/g882/g882/g512/g884/g883/g886/g888/g888/g891/g882/g882 /g942 /g883/g889 /g3404 /g882/g484/g885/g887/g885 /g3408 /g882/g484/g882/g890</w:t>
      </w:r>
    </w:p>
    <w:p>
      <w:pPr>
        <w:keepNext w:val="false"/>
      </w:pPr>
      <w:r>
        <w:rPr>
          <w:b w:val="false"/>
          <w:bCs w:val="false"/>
        </w:rPr>
        <w:t xml:space="preserve">/g304syd este deforma/g1802ia specific/g259 de întindere a o/g288elului la curgere  /g304syd = fsdy / Es</w:t>
      </w:r>
    </w:p>
    <w:p>
      <w:pPr>
        <w:keepNext w:val="false"/>
      </w:pPr>
      <w:r>
        <w:rPr>
          <w:b w:val="false"/>
          <w:bCs w:val="false"/>
        </w:rPr>
        <w:t xml:space="preserve">/g2013/g1871/g1877/g1856/g3404 /g885/g882/g882/g512/g884/g882/g882/g882/g882/g882 /g3404 /g882/g484/g882/g882/g883/g887</w:t>
      </w:r>
    </w:p>
    <w:p>
      <w:pPr>
        <w:keepNext w:val="false"/>
      </w:pPr>
      <w:r>
        <w:rPr>
          <w:b w:val="false"/>
          <w:bCs w:val="false"/>
        </w:rPr>
        <w:t xml:space="preserve">/g541/g301 – indicele de ductilitate de curbur/g259 necesar </w:t>
      </w:r>
    </w:p>
    <w:p>
      <w:pPr>
        <w:keepNext w:val="false"/>
      </w:pPr>
      <w:r>
        <w:rPr>
          <w:b w:val="false"/>
          <w:bCs w:val="false"/>
        </w:rPr>
        <w:t xml:space="preserve">/g2020/g2004/g3404/g3 /g884 /g147/g145/g3398 /g883/g3/g134/g131/g133/g131/g3/g23/g883/g3408/g882 /g484 /g889/g23/g6</w:t>
      </w:r>
    </w:p>
    <w:p>
      <w:pPr>
        <w:keepNext w:val="false"/>
      </w:pPr>
      <w:r>
        <w:rPr>
          <w:b w:val="false"/>
          <w:bCs w:val="false"/>
        </w:rPr>
        <w:t xml:space="preserve">/g2020/g2004/g3404/g3 /g884/g942/g133/g942/g147/g145/g3/g3398 /g883 /g3 /g134 /g131 /g133 /g131 /g3 /g23/g883/g3407/g882 /g484 /g889/g23/g6</w:t>
      </w:r>
    </w:p>
    <w:p>
      <w:pPr>
        <w:keepNext w:val="false"/>
      </w:pPr>
      <w:r>
        <w:rPr>
          <w:b w:val="false"/>
          <w:bCs w:val="false"/>
        </w:rPr>
        <w:t xml:space="preserve">qo este factorul de comportare </w:t>
      </w:r>
    </w:p>
    <w:p>
      <w:pPr>
        <w:keepNext w:val="false"/>
      </w:pPr>
      <w:r>
        <w:rPr>
          <w:b w:val="false"/>
          <w:bCs w:val="false"/>
        </w:rPr>
        <w:t xml:space="preserve">/g2020/g2004/g3404/g884/g942/g887/g3398/g883/g3404/g891 /g3</w:t>
      </w:r>
    </w:p>
    <w:p>
      <w:pPr>
        <w:keepNext w:val="false"/>
      </w:pPr>
      <w:r>
        <w:rPr>
          <w:b w:val="false"/>
          <w:bCs w:val="false"/>
        </w:rPr>
        <w:t xml:space="preserve">/g2021/g1864/g1861/g1865/g3404 /g4666/g882/g484/g888/g887/g887 /g942 /g882/g484/g885/g887/g885 /g3397 /g882/g484/g882/g882/g885/g887/g4667/g512/g4666/g884/g887 /g942 /g882/g484/g882/g882/g883/g887 /g942 /g891 /g942 /g886/g882/g882/g512/g885/g885/g889/g4667 /g3404 /g882/g484/g887/g890</w:t>
      </w:r>
    </w:p>
    <w:p>
      <w:pPr>
        <w:keepNext w:val="false"/>
      </w:pPr>
      <w:r>
        <w:rPr>
          <w:b w:val="false"/>
          <w:bCs w:val="false"/>
        </w:rPr>
        <w:t xml:space="preserve">/g1840/g1864/g1861/g1865/g3404/g2021/g1864/g1861/g1865/g942/g1840/g1844/g1856/g1867/g3404 /g882/g484/g887/g890/g3 /g942 /g883/g884/g885/g885/g882/g484/g884/g1863/g1840 /g3404 /g889/g883/g887/g883/g484/g887 /g1863/g1840 </w:t>
      </w:r>
    </w:p>
    <w:p>
      <w:pPr>
        <w:keepNext w:val="false"/>
      </w:pPr>
      <w:r>
        <w:rPr>
          <w:b w:val="false"/>
          <w:bCs w:val="false"/>
        </w:rPr>
        <w:t xml:space="preserve">E 7.3.2. Calculul la încovoiere pentru NEd = 1000 kN, MEd = 1400 kNm </w:t>
      </w:r>
    </w:p>
    <w:p>
      <w:pPr>
        <w:keepNext w:val="false"/>
      </w:pPr>
      <w:r>
        <w:rPr>
          <w:b w:val="false"/>
          <w:bCs w:val="false"/>
        </w:rPr>
        <w:t xml:space="preserve">Verific/g259rile for/g1802elor axiale  </w:t>
      </w:r>
    </w:p>
    <w:p>
      <w:pPr>
        <w:keepNext w:val="false"/>
      </w:pPr>
      <w:r>
        <w:rPr>
          <w:b w:val="false"/>
          <w:bCs w:val="false"/>
        </w:rPr>
        <w:t xml:space="preserve">/g1840/g1831/g1856/g3407/g1840/g1864/g1861/g1865/g3</w:t>
      </w:r>
    </w:p>
    <w:p>
      <w:pPr>
        <w:keepNext w:val="false"/>
      </w:pPr>
      <w:r>
        <w:rPr>
          <w:b w:val="false"/>
          <w:bCs w:val="false"/>
        </w:rPr>
        <w:t xml:space="preserve">/g883/g882/g882/g882/g3/g1863/g1840 /g3407 /g889/g883/g887/g883/g484/g887/g3/g1863/g1840/g3 </w:t>
      </w:r>
    </w:p>
    <w:p>
      <w:pPr>
        <w:keepNext w:val="false"/>
      </w:pPr>
      <w:r>
        <w:rPr>
          <w:b w:val="false"/>
          <w:bCs w:val="false"/>
        </w:rPr>
        <w:t xml:space="preserve">/g2021/g3404/g1840/g1831/g1856/g512/g1840/g1844/g1856/g882/g3404 /g883/g882/g882/g882/g512/g883/g884/g885/g885/g882/g484/g885/g884 /g3404 /g882/g484/g882/g890/g883/g883 </w:t>
      </w:r>
    </w:p>
    <w:p>
      <w:pPr>
        <w:keepNext w:val="false"/>
      </w:pPr>
      <w:r>
        <w:rPr>
          <w:b w:val="false"/>
          <w:bCs w:val="false"/>
        </w:rPr>
        <w:t xml:space="preserve">E 7.3.2.1. Determinarea MRd </w:t>
      </w:r>
    </w:p>
    <w:p>
      <w:pPr>
        <w:keepNext w:val="false"/>
      </w:pPr>
      <w:r>
        <w:rPr>
          <w:b w:val="false"/>
          <w:bCs w:val="false"/>
        </w:rPr>
        <w:t xml:space="preserve">Dac/g259 NEd &lt; bw · h · f’cd / 2  atunci x &lt; h / 2 </w:t>
      </w:r>
    </w:p>
    <w:p>
      <w:pPr>
        <w:keepNext w:val="false"/>
      </w:pPr>
      <w:r>
        <w:rPr>
          <w:b w:val="false"/>
          <w:bCs w:val="false"/>
        </w:rPr>
        <w:t xml:space="preserve">1000·103 N &lt; 400·700·17/2 = 2380·103 N </w:t>
      </w:r>
    </w:p>
    <w:p>
      <w:pPr>
        <w:keepNext w:val="false"/>
      </w:pPr>
      <w:r>
        <w:rPr>
          <w:b w:val="false"/>
          <w:bCs w:val="false"/>
        </w:rPr>
        <w:t xml:space="preserve">Se presupune c/g259 axa neutr/g259 trece prin inima /g250i t/g259lpi /g250i se noteaz/g259 cu </w:t>
      </w:r>
    </w:p>
    <w:p>
      <w:pPr>
        <w:keepNext w:val="false"/>
      </w:pPr>
      <w:r>
        <w:rPr>
          <w:b w:val="false"/>
          <w:bCs w:val="false"/>
        </w:rPr>
        <w:t xml:space="preserve">  distan/g288a de la </w:t>
      </w:r>
    </w:p>
    <w:p>
      <w:pPr>
        <w:keepNext w:val="false"/>
      </w:pPr>
      <w:r>
        <w:rPr>
          <w:b w:val="false"/>
          <w:bCs w:val="false"/>
        </w:rPr>
        <w:t xml:space="preserve">centrul plastic la axa neutr/g259. </w:t>
      </w:r>
    </w:p>
    <w:p>
      <w:pPr>
        <w:keepNext w:val="false"/>
      </w:pPr>
      <w:r>
        <w:rPr>
          <w:b w:val="false"/>
          <w:bCs w:val="false"/>
        </w:rPr>
        <w:t xml:space="preserve">492</w:t>
      </w:r>
    </w:p>
    <w:p>
      <w:pPr>
        <w:keepNext w:val="false"/>
      </w:pPr>
      <w:r>
        <w:rPr>
          <w:b w:val="false"/>
          <w:bCs w:val="false"/>
        </w:rPr>
        <w:t xml:space="preserve">Determinarea axei neutre </w:t>
      </w:r>
    </w:p>
    <w:p>
      <w:pPr>
        <w:keepNext w:val="false"/>
      </w:pPr>
      <w:r>
        <w:rPr>
          <w:b w:val="false"/>
          <w:bCs w:val="false"/>
        </w:rPr>
        <w:t xml:space="preserve">/g1840/g1831/g1856/g3404/g1854/g1875/g4666/g1860/g884⁄ /g3398/g1860/g1876/g4667/g1858’/g1855/g1856/g3397/g4666/g1827/g1871/g883/g3397/g884/g942/g1827/g1871/g884/g4667/g1858/g1877/g1856/g481/g1871/g3397/g3/g1854/g1858/g883/g942/g1872/g1858/g883/g942/g1858/g1877/g1856/g481/g1853/g3397/g3/g1872/g1875/g883/g4666/g1860/g1875/g883/g884⁄ /g3398/g1860/g1876/g4667/g1858/g1877/g1856/g481/g1853</w:t>
      </w:r>
    </w:p>
    <w:p>
      <w:pPr>
        <w:keepNext w:val="false"/>
      </w:pPr>
      <w:r>
        <w:rPr>
          <w:b w:val="false"/>
          <w:bCs w:val="false"/>
        </w:rPr>
        <w:t xml:space="preserve">/g3397/g884/g3435/g1854/g1858/g884/g884⁄ /g3398/g1860/g1876/g3439/g1872/g1858/g884/g942/g1858/g1877/g1856/g481/g1853/g3398/g4666/g1827/g1871/g883/g3397/g884/g942/g1827/g1871/g884/g4667/g1858/g1877/g1856/g481/g1871/g3398/g1854/g1858/g883/g942/g1872/g1858/g883/g942/g1858/g1877/g1856/g481/g1853</w:t>
      </w:r>
    </w:p>
    <w:p>
      <w:pPr>
        <w:keepNext w:val="false"/>
      </w:pPr>
      <w:r>
        <w:rPr>
          <w:b w:val="false"/>
          <w:bCs w:val="false"/>
        </w:rPr>
        <w:t xml:space="preserve">/g3398/g1872/g1875/g883/g4666/g1860/g1875/g883/g884⁄ /g3397/g1860/g1876/g4667/g1858/g1877/g1856/g481/g1853/g3398/g884/g3435/g1854/g1858/g884/g884⁄ /g3397/g1860/g1876/g3439/g1872/g1858/g884/g942/g1858/g1877/g1856/g481/g1853/g3/g514/g1872/g1875/g884/g942/g1860/g1875/g884/g942/g1858/g1877/g1856/g481/g1853/g3</w:t>
      </w:r>
    </w:p>
    <w:p>
      <w:pPr>
        <w:keepNext w:val="false"/>
      </w:pPr>
      <w:r>
        <w:rPr>
          <w:b w:val="false"/>
          <w:bCs w:val="false"/>
        </w:rPr>
        <w:t xml:space="preserve">rezultă, </w:t>
      </w:r>
    </w:p>
    <w:p>
      <w:pPr>
        <w:keepNext w:val="false"/>
      </w:pPr>
      <w:r>
        <w:rPr>
          <w:b w:val="false"/>
          <w:bCs w:val="false"/>
        </w:rPr>
        <w:t xml:space="preserve">/g1854/g1875/g942/g1860 /g884⁄ /g942/g1858’/g1855/g1856/g3398/g1840/g1831/g1856/g3404/g1854/g1875/g942/g1860/g1876/g942/g1858’/g1855/g1856/g3397/g884/g942/g1872/g1875/g883/g942/g1860/g1876/g942/g1858/g1877/g1856/g481/g1853/g3397/g886/g942/g1872/g1858/g884/g942/g1860/g1876/g942/g1858/g1877/g1856/g481/g1853/g3397</w:t>
      </w:r>
    </w:p>
    <w:p>
      <w:pPr>
        <w:keepNext w:val="false"/>
      </w:pPr>
      <w:r>
        <w:rPr>
          <w:b w:val="false"/>
          <w:bCs w:val="false"/>
        </w:rPr>
        <w:t xml:space="preserve">/g3/g3/g3/g3/g3/g3/g3/g3/g3/g3/g3/g3/g3/g3/g3/g3/g3/g3/g3/g3/g3/g3/g3/g3/g3/g3/g3/g3/g3/g3/g3/g3/g3/g3/g3/g3/g3/g3/g3/g3/g3/g3/g3/g3/g3/g3/g3/g3/g3/g3/g3/g3/g3/g3/g3/g3/g3/g3/g3397/g1872/g1875/g884/g942/g1860/g1875/g884/g942/g1858/g1877/g1856/g481/g1853</w:t>
      </w:r>
    </w:p>
    <w:p>
      <w:pPr>
        <w:keepNext w:val="false"/>
      </w:pPr>
      <w:r>
        <w:rPr>
          <w:b w:val="false"/>
          <w:bCs w:val="false"/>
        </w:rPr>
        <w:t xml:space="preserve">/g1860/g1876/g3404/g1854/g1875/g942/g1860 /g884⁄ /g942/g1858’/g1855/g1856/g3398/g1840/g1831/g1856/g514/g1872/g1875/g884/g942/g1860/g1875/g884/g942/g1858/g1877/g1856/g481/g1853</w:t>
      </w:r>
    </w:p>
    <w:p>
      <w:pPr>
        <w:keepNext w:val="false"/>
      </w:pPr>
      <w:r>
        <w:rPr>
          <w:b w:val="false"/>
          <w:bCs w:val="false"/>
        </w:rPr>
        <w:t xml:space="preserve">/g1854/g1875/g942/g1858’/g1855/g1856/g3397/g884/g942/g1872/g1875/g883/g942/g1858/g1877/g1856/g481/g1853/g3397/g886/g942/g1872/g1858/g884/g942/g1858/g1877/g1856/g481/g1853</w:t>
      </w:r>
    </w:p>
    <w:p>
      <w:pPr>
        <w:keepNext w:val="false"/>
      </w:pPr>
      <w:r>
        <w:rPr>
          <w:b w:val="false"/>
          <w:bCs w:val="false"/>
        </w:rPr>
        <w:t xml:space="preserve">/g3404/g886/g882/g882 /g942 /g889/g882/g882/g512/g884 /g942 /g883/g889/g3 /g3398 /g883/g882/g888/g3398/g883 /g887/g942/g883 /g888 /g882/g942/g884 /g884 /g882</w:t>
      </w:r>
    </w:p>
    <w:p>
      <w:pPr>
        <w:keepNext w:val="false"/>
      </w:pPr>
      <w:r>
        <w:rPr>
          <w:b w:val="false"/>
          <w:bCs w:val="false"/>
        </w:rPr>
        <w:t xml:space="preserve">/g886/g882/g882 /g942 /g883/g889 /g3397 /g884 /g942 /g883/g887 /g942 /g884/g884/g882 /g3397 /g886 /g942 /g884/g882 /g942 /g884/g884/g882</w:t>
      </w:r>
    </w:p>
    <w:p>
      <w:pPr>
        <w:keepNext w:val="false"/>
      </w:pPr>
      <w:r>
        <w:rPr>
          <w:b w:val="false"/>
          <w:bCs w:val="false"/>
        </w:rPr>
        <w:t xml:space="preserve">/g3404/g884 /g889 /g484 /g886 /g890 /g3/g1865/g1865/g3</w:t>
      </w:r>
    </w:p>
    <w:p>
      <w:pPr>
        <w:keepNext w:val="false"/>
      </w:pPr>
      <w:r>
        <w:rPr>
          <w:b w:val="false"/>
          <w:bCs w:val="false"/>
        </w:rPr>
        <w:t xml:space="preserve">verificare hx &lt; bf2 / 2,  27.48 mm &lt; 180/2 = 90 mm şi hx &lt; ds2 / 2 = 100 mm</w:t>
      </w:r>
    </w:p>
    <w:p>
      <w:pPr>
        <w:keepNext w:val="false"/>
      </w:pPr>
      <w:r>
        <w:rPr>
          <w:b w:val="false"/>
          <w:bCs w:val="false"/>
        </w:rPr>
        <w:t xml:space="preserve">/g1876/g3404/g1860 /g512 /g884/g3398/g1860/g1876/g3404 /g885/g887/g882 /g3398 /g884/g889/g484/g886/g890 /g3404 /g885/g884/g884/g484/g887/g884/g1865/g1865/g3</w:t>
      </w:r>
    </w:p>
    <w:p>
      <w:pPr>
        <w:keepNext w:val="false"/>
      </w:pPr>
      <w:r>
        <w:rPr>
          <w:b w:val="false"/>
          <w:bCs w:val="false"/>
        </w:rPr>
        <w:t xml:space="preserve">/g1839/g1844/g1856/g3404/g1839/g1844/g1856/g1865/g1853/g1876/g3398/g1986/g1839/g1844/g1856</w:t>
      </w:r>
    </w:p>
    <w:p>
      <w:pPr>
        <w:keepNext w:val="false"/>
      </w:pPr>
      <w:r>
        <w:rPr>
          <w:b w:val="false"/>
          <w:bCs w:val="false"/>
        </w:rPr>
        <w:t xml:space="preserve">/g1860/g1876/g3398/g1860/g1876/g3</w:t>
      </w:r>
    </w:p>
    <w:p>
      <w:pPr>
        <w:keepNext w:val="false"/>
      </w:pPr>
      <w:r>
        <w:rPr>
          <w:b w:val="false"/>
          <w:bCs w:val="false"/>
        </w:rPr>
        <w:t xml:space="preserve">/g1839/g1844/g1856/g1865/g1853/g1876/g3404/g1854/g1875/g942/g1860/g884/g890⁄ /g942/g1858’/g1855/g1856/g3397/g4672/g3533 /g1827/g1871/g1861/g942/g1856/g1871/g1861/g942/g1858/g1877/g1856/g481/g1871/g4673/g3/g3397/g1849/g1868/g1864/g481/g1853/g942/g1858/g1877/g1856/g481/g1853</w:t>
      </w:r>
    </w:p>
    <w:p>
      <w:pPr>
        <w:keepNext w:val="false"/>
      </w:pPr>
      <w:r>
        <w:rPr>
          <w:b w:val="false"/>
          <w:bCs w:val="false"/>
        </w:rPr>
        <w:t xml:space="preserve">/g1839/g1844/g1856/g1865/g1853/g1876/g3 /g3404 /g886/g882/g882 /g942 /g889/g882/g882/g884/g890⁄ /g942/g883 /g889/g3397/g884/g4666/g883/g891/g888/g885/g484/g891 /g942 /g885/g882/g882 /g3397 /g891/g890/g883/g484/g890 /g942 /g884/g884/g887 /g3397 /g891/g890/g883/g484/g890 /g942 /g883/g882/g882/g4667/g885/g882/g882</w:t>
      </w:r>
    </w:p>
    <w:p>
      <w:pPr>
        <w:keepNext w:val="false"/>
      </w:pPr>
      <w:r>
        <w:rPr>
          <w:b w:val="false"/>
          <w:bCs w:val="false"/>
        </w:rPr>
        <w:t xml:space="preserve">/g3397 /g884/g890/g887/g886/g887/g882/g882 /g942 /g884/g884/g882 /g3404 /g3/g4666/g886/g883/g888/g484/g887 /g3397 /g887/g886/g886/g484/g890/g889/g4667/g942/g883 /g882/g888/g3397/g888 /g884 /g890/g942/g883 /g882/g888/g3404 /g883/g887/g890/g891/g484/g885/g888/g3/g141/g17/g143/g3</w:t>
      </w:r>
    </w:p>
    <w:p>
      <w:pPr>
        <w:keepNext w:val="false"/>
      </w:pPr>
      <w:r>
        <w:rPr>
          <w:b w:val="false"/>
          <w:bCs w:val="false"/>
        </w:rPr>
        <w:t xml:space="preserve">/g1986/g1839/g1844/g1856</w:t>
      </w:r>
    </w:p>
    <w:p>
      <w:pPr>
        <w:keepNext w:val="false"/>
      </w:pPr>
      <w:r>
        <w:rPr>
          <w:b w:val="false"/>
          <w:bCs w:val="false"/>
        </w:rPr>
        <w:t xml:space="preserve">/g1860/g1876/g3398/g1860/g1876/g3404/g1854/g1875/g4666/g884/g942/g1860/g1876/g4667/g884/g890⁄ /g1858’/g1855/g1856/g3397/g3/g4672/g3533 /g1827/g1871/g1861/g942/g1856/g1871/g1861/g942/g1858/g1877/g1856/g481/g1871/g4673</w:t>
      </w:r>
    </w:p>
    <w:p>
      <w:pPr>
        <w:keepNext w:val="false"/>
      </w:pPr>
      <w:r>
        <w:rPr>
          <w:b w:val="false"/>
          <w:bCs w:val="false"/>
        </w:rPr>
        <w:t xml:space="preserve">/g1860/g1876/g3398/g1860/g1876</w:t>
      </w:r>
    </w:p>
    <w:p>
      <w:pPr>
        <w:keepNext w:val="false"/>
      </w:pPr>
      <w:r>
        <w:rPr>
          <w:b w:val="false"/>
          <w:bCs w:val="false"/>
        </w:rPr>
        <w:t xml:space="preserve">/g3/g3397/g1849/g1868/g1864/g481/g1853</w:t>
      </w:r>
    </w:p>
    <w:p>
      <w:pPr>
        <w:keepNext w:val="false"/>
      </w:pPr>
      <w:r>
        <w:rPr>
          <w:b w:val="false"/>
          <w:bCs w:val="false"/>
        </w:rPr>
        <w:t xml:space="preserve">/g1860/g1876/g3398/g1860/g1876/g942/g1858/g1877/g1856/g481/g1853/g3</w:t>
      </w:r>
    </w:p>
    <w:p>
      <w:pPr>
        <w:keepNext w:val="false"/>
      </w:pPr>
      <w:r>
        <w:rPr>
          <w:b w:val="false"/>
          <w:bCs w:val="false"/>
        </w:rPr>
        <w:t xml:space="preserve">/g1849/g1868/g1864/g481/g1853</w:t>
      </w:r>
    </w:p>
    <w:p>
      <w:pPr>
        <w:keepNext w:val="false"/>
      </w:pPr>
      <w:r>
        <w:rPr>
          <w:b w:val="false"/>
          <w:bCs w:val="false"/>
        </w:rPr>
        <w:t xml:space="preserve">/g1860/g1876/g3398/g1860/g1876/g3404/g1872/g1875/g883/g4666/g884/g942/g1860/g1876/g4667/g884/g886⁄ /g3397/g884/g942/g1872/g1858/g884/g4666/g884/g942/g1860/g1876/g4667/g884/g886⁄ /g3397/g1860/g1875/g884/g942/g1872/g1875/g884</w:t>
      </w:r>
    </w:p>
    <w:p>
      <w:pPr>
        <w:keepNext w:val="false"/>
      </w:pPr>
      <w:r>
        <w:rPr>
          <w:b w:val="false"/>
          <w:bCs w:val="false"/>
        </w:rPr>
        <w:t xml:space="preserve">/g884/g512/g886/g3</w:t>
      </w:r>
    </w:p>
    <w:p>
      <w:pPr>
        <w:keepNext w:val="false"/>
      </w:pPr>
      <w:r>
        <w:rPr>
          <w:b w:val="false"/>
          <w:bCs w:val="false"/>
        </w:rPr>
        <w:t xml:space="preserve">/g1849/g1868/g1864/g481/g1853</w:t>
      </w:r>
    </w:p>
    <w:p>
      <w:pPr>
        <w:keepNext w:val="false"/>
      </w:pPr>
      <w:r>
        <w:rPr>
          <w:b w:val="false"/>
          <w:bCs w:val="false"/>
        </w:rPr>
        <w:t xml:space="preserve">/g1860/g1876/g3398/g1860/g1876/g3404/g883 /g887/g942/g884 /g889 /g484 /g886 /g890/g884/g3397/g884/g942/g884 /g882/g942/g884 /g889 /g484 /g886 /g890/g884/g3397 /g883/g888/g882 /g942 /g883/g887/g884/g512/g886 /g3404 /g3/g887/g882/g887/g886/g887/g3/g143/g143/g885</w:t>
      </w:r>
    </w:p>
    <w:p>
      <w:pPr>
        <w:keepNext w:val="false"/>
      </w:pPr>
      <w:r>
        <w:rPr>
          <w:b w:val="false"/>
          <w:bCs w:val="false"/>
        </w:rPr>
        <w:t xml:space="preserve">/g4672/g3533 /g1827/g1871/g1861/g942/g1856/g1871/g1861/g942/g1858/g1877/g1856/g481/g1871/g4673</w:t>
      </w:r>
    </w:p>
    <w:p>
      <w:pPr>
        <w:keepNext w:val="false"/>
      </w:pPr>
      <w:r>
        <w:rPr>
          <w:b w:val="false"/>
          <w:bCs w:val="false"/>
        </w:rPr>
        <w:t xml:space="preserve">/g1860/g1876/g3398/g1860/g1876</w:t>
      </w:r>
    </w:p>
    <w:p>
      <w:pPr>
        <w:keepNext w:val="false"/>
      </w:pPr>
      <w:r>
        <w:rPr>
          <w:b w:val="false"/>
          <w:bCs w:val="false"/>
        </w:rPr>
        <w:t xml:space="preserve">/g3404/g882</w:t>
      </w:r>
    </w:p>
    <w:p>
      <w:pPr>
        <w:keepNext w:val="false"/>
      </w:pPr>
      <w:r>
        <w:rPr>
          <w:b w:val="false"/>
          <w:bCs w:val="false"/>
        </w:rPr>
        <w:t xml:space="preserve">493</w:t>
      </w:r>
    </w:p>
    <w:p>
      <w:pPr>
        <w:keepNext w:val="false"/>
      </w:pPr>
      <w:r>
        <w:rPr>
          <w:b w:val="false"/>
          <w:bCs w:val="false"/>
        </w:rPr>
        <w:t xml:space="preserve">/g1986/g1839/g1844/g1856</w:t>
      </w:r>
    </w:p>
    <w:p>
      <w:pPr>
        <w:keepNext w:val="false"/>
      </w:pPr>
      <w:r>
        <w:rPr>
          <w:b w:val="false"/>
          <w:bCs w:val="false"/>
        </w:rPr>
        <w:t xml:space="preserve">/g1860/g1876/g3398/g1860/g1876/g3404 /g886/g882/g882 /g942 /g884/g889/g484/g886/g890/g884/g512/g884 /g942 /g883/g889 /g3397 /g3/g887/g882/g887/g886/g887 /g942 /g884/g884/g882 /g3404 /g884/g484/g887/g889 /g942 /g883/g882/g888/g3397/g883 /g883 /g484 /g883 /g884/g942/g883 /g882/g888</w:t>
      </w:r>
    </w:p>
    <w:p>
      <w:pPr>
        <w:keepNext w:val="false"/>
      </w:pPr>
      <w:r>
        <w:rPr>
          <w:b w:val="false"/>
          <w:bCs w:val="false"/>
        </w:rPr>
        <w:t xml:space="preserve">/g3404/g883 /g885 /g484 /g888 /g891 /g141 /g17</w:t>
      </w:r>
    </w:p>
    <w:p>
      <w:pPr>
        <w:keepNext w:val="false"/>
      </w:pPr>
      <w:r>
        <w:rPr>
          <w:b w:val="false"/>
          <w:bCs w:val="false"/>
        </w:rPr>
        <w:t xml:space="preserve">/g1839/g1844/g1856/g3404/g1839/g1844/g1856/g1865/g1853/g1876/g3398/g1986/g1839/g1844/g1856</w:t>
      </w:r>
    </w:p>
    <w:p>
      <w:pPr>
        <w:keepNext w:val="false"/>
      </w:pPr>
      <w:r>
        <w:rPr>
          <w:b w:val="false"/>
          <w:bCs w:val="false"/>
        </w:rPr>
        <w:t xml:space="preserve">/g1860/g1876/g3398/g1860/g1876/g3404 /g883/g887/g890/g891/g484/g885/g888 /g3398 /g883/g885/g484/g888/g891 /g3404 /g883/g887/g889/g887/g484/g888/g889/g3/g1863/g1840/g1865/g3</w:t>
      </w:r>
    </w:p>
    <w:p>
      <w:pPr>
        <w:keepNext w:val="false"/>
      </w:pPr>
      <w:r>
        <w:rPr>
          <w:b w:val="false"/>
          <w:bCs w:val="false"/>
        </w:rPr>
        <w:t xml:space="preserve">/g1839/g1844/g1856/g481/g1853/g3404/g1839/g1844/g1856/g1865/g1853/g1876/g481/g1853/g3398/g1986/g1839/g1844/g1856/g481/g1853</w:t>
      </w:r>
    </w:p>
    <w:p>
      <w:pPr>
        <w:keepNext w:val="false"/>
      </w:pPr>
      <w:r>
        <w:rPr>
          <w:b w:val="false"/>
          <w:bCs w:val="false"/>
        </w:rPr>
        <w:t xml:space="preserve">/g1860/g1876/g3398/g1860/g1876/g3404 /g888/g884/g890 /g3398 /g883/g883/g484/g883/g884 /g3404 /g888/g883/g888/g484/g890/g889/g3/g141/g17/g143/g3</w:t>
      </w:r>
    </w:p>
    <w:p>
      <w:pPr>
        <w:keepNext w:val="false"/>
      </w:pPr>
      <w:r>
        <w:rPr>
          <w:b w:val="false"/>
          <w:bCs w:val="false"/>
        </w:rPr>
        <w:t xml:space="preserve">/g1839/g1844/g1856/g481/g1855/g3404/g1839/g1844/g1856/g1865/g1853/g1876/g481/g1855/g3398/g1986/g1839/g1844/g1856/g481/g1855</w:t>
      </w:r>
    </w:p>
    <w:p>
      <w:pPr>
        <w:keepNext w:val="false"/>
      </w:pPr>
      <w:r>
        <w:rPr>
          <w:b w:val="false"/>
          <w:bCs w:val="false"/>
        </w:rPr>
        <w:t xml:space="preserve">/g1860/g1876/g3398/g1860/g1876/g3404 /g3/g891/g888/g883/g484/g885/g889 /g3398 /g884/g484/g887/g889 /g3404 /g891/g887/g890/g484/g890/g3/g141/g17/g143</w:t>
      </w:r>
    </w:p>
    <w:p>
      <w:pPr>
        <w:keepNext w:val="false"/>
      </w:pPr>
      <w:r>
        <w:rPr>
          <w:b w:val="false"/>
          <w:bCs w:val="false"/>
        </w:rPr>
        <w:t xml:space="preserve">/g1839/g1831/g1856/g3409 /g882/g484/g891 /g942/g1839/g1844/g1856/g883/g886/g882/g882/g3/g1863/g1840/g1865/g3409 /g882/g484/g891 /g942 /g883/g887/g889/g887/g484/g888/g889 /g3404 /g883/g886/g883/g890/g484/g883/g3/g1863/g1840/g1865</w:t>
      </w:r>
    </w:p>
    <w:p>
      <w:pPr>
        <w:keepNext w:val="false"/>
      </w:pPr>
      <w:r>
        <w:rPr>
          <w:b w:val="false"/>
          <w:bCs w:val="false"/>
        </w:rPr>
        <w:t xml:space="preserve">E 7.3.2.2. Calculul la forță tăietoare </w:t>
      </w:r>
    </w:p>
    <w:p>
      <w:pPr>
        <w:keepNext w:val="false"/>
      </w:pPr>
      <w:r>
        <w:rPr>
          <w:b w:val="false"/>
          <w:bCs w:val="false"/>
        </w:rPr>
        <w:t xml:space="preserve">VEd  = 933 kN</w:t>
      </w:r>
    </w:p>
    <w:p>
      <w:pPr>
        <w:keepNext w:val="false"/>
      </w:pPr>
      <w:r>
        <w:rPr>
          <w:b w:val="false"/>
          <w:bCs w:val="false"/>
        </w:rPr>
        <w:t xml:space="preserve">Împărțirea forței tăietoare de proiectare între componente: </w:t>
      </w:r>
    </w:p>
    <w:p>
      <w:pPr>
        <w:keepNext w:val="false"/>
      </w:pPr>
      <w:r>
        <w:rPr>
          <w:b w:val="false"/>
          <w:bCs w:val="false"/>
        </w:rPr>
        <w:t xml:space="preserve">/g1848/g1831/g1856/g481/g1855/g3404/g1848/g1831/g1856/g942/g1839/g1844/g1856/g481/g1855/g1839/g1844/g1856⁄ /g3404 /g891/g885/g885 /g942 /g891/g887/g890/g484/g890 /g883/g887/g889/g887/g484/g888/g889⁄ /g3404/g887 /g888 /g889 /g484 /g889 /g885 /g3/g1863/g1840/g3</w:t>
      </w:r>
    </w:p>
    <w:p>
      <w:pPr>
        <w:keepNext w:val="false"/>
      </w:pPr>
      <w:r>
        <w:rPr>
          <w:b w:val="false"/>
          <w:bCs w:val="false"/>
        </w:rPr>
        <w:t xml:space="preserve">/g1848/g1831/g1856/g481/g1853/g3404/g3/g1848/g1831/g1856/g942/g1839/g1844/g1856/g481/g1853/g1839/g1844/g1856⁄ /g3404 /g891/g885/g885 /g942 /g888/g883/g888/g484/g890/g889 /g883/g887/g889/g887/g484/g888/g889⁄ /g3404 /g885/g888/g887/g484/g884/g889/g1863/g1840/g3</w:t>
      </w:r>
    </w:p>
    <w:p>
      <w:pPr>
        <w:keepNext w:val="false"/>
      </w:pPr>
      <w:r>
        <w:rPr>
          <w:b w:val="false"/>
          <w:bCs w:val="false"/>
        </w:rPr>
        <w:t xml:space="preserve">Forţele tăietoare capabile şi verificarea la forţa tăietoare </w:t>
      </w:r>
    </w:p>
    <w:p>
      <w:pPr>
        <w:keepNext w:val="false"/>
      </w:pPr>
      <w:r>
        <w:rPr>
          <w:b w:val="false"/>
          <w:bCs w:val="false"/>
        </w:rPr>
        <w:t xml:space="preserve">a. Arm ătura rigidă</w:t>
      </w:r>
    </w:p>
    <w:p>
      <w:pPr>
        <w:keepNext w:val="false"/>
      </w:pPr>
      <w:r>
        <w:rPr>
          <w:b w:val="false"/>
          <w:bCs w:val="false"/>
        </w:rPr>
        <w:t xml:space="preserve">/g1848/g1844/g1856/g481/g1853/g3404/g1827/g1874/g481/g1853/g942/g1858/g1877/g1856/g481/g1853/g512√/g885/g3/g3404/g3/g3435/g1872/g1875/g883/g942/g1860/g1875/g883/g3397/g884/g942/g1872/g1858/g884/g942/g1854/g1858/g884/g3439/g1858/g1877/g1856/g481/g1853/g512√/g885</w:t>
      </w:r>
    </w:p>
    <w:p>
      <w:pPr>
        <w:keepNext w:val="false"/>
      </w:pPr>
      <w:r>
        <w:rPr>
          <w:b w:val="false"/>
          <w:bCs w:val="false"/>
        </w:rPr>
        <w:t xml:space="preserve">/g3404/g4666 /g883 /g887/g942/g886 /g888 /g882/g3397/g884/g942/g884 /g882/g942/g883 /g890 /g882 /g4667/g942/g884 /g884 /g882 /g512√/g885/g3 /g3404 /g883/g889/g891/g882/g484/g891/g886 /g942 /g883/g882/g885/g1840/g3</w:t>
      </w:r>
    </w:p>
    <w:p>
      <w:pPr>
        <w:keepNext w:val="false"/>
      </w:pPr>
      <w:r>
        <w:rPr>
          <w:b w:val="false"/>
          <w:bCs w:val="false"/>
        </w:rPr>
        <w:t xml:space="preserve">/g1848/g1831/g1856/g481/g1853/g3 /g3409 /g3/g882/g484/g887/g3/g1848/g1844/g1856/g481/g1853/g885/g888/g887/g484/g884/g889/g1863/g1840/g3 /g3409 /g3/g882/g484/g887 /g942 /g883/g889/g891/g882/g484/g891/g886 /g3404 /g890/g891/g887/g484/g886/g889/g1863/g1840</w:t>
      </w:r>
    </w:p>
    <w:p>
      <w:pPr>
        <w:keepNext w:val="false"/>
      </w:pPr>
      <w:r>
        <w:rPr>
          <w:b w:val="false"/>
          <w:bCs w:val="false"/>
        </w:rPr>
        <w:t xml:space="preserve">b. Beton arma t</w:t>
      </w:r>
    </w:p>
    <w:p>
      <w:pPr>
        <w:keepNext w:val="false"/>
      </w:pPr>
      <w:r>
        <w:rPr>
          <w:b w:val="false"/>
          <w:bCs w:val="false"/>
        </w:rPr>
        <w:t xml:space="preserve">Se aleg 2 etrieri Φ12/100 S345 </w:t>
      </w:r>
    </w:p>
    <w:p>
      <w:pPr>
        <w:keepNext w:val="false"/>
      </w:pPr>
      <w:r>
        <w:rPr>
          <w:b w:val="false"/>
          <w:bCs w:val="false"/>
        </w:rPr>
        <w:t xml:space="preserve">/g1827/g1871/g1875/g1871⁄ /g3404 /g886 /g942 /g883/g883/g885/g484/g883 /g883/g882/g882⁄ /g3404/g886 /g484 /g887 /g884 /g3/g1865/g1865/g3</w:t>
      </w:r>
    </w:p>
    <w:p>
      <w:pPr>
        <w:keepNext w:val="false"/>
      </w:pPr>
      <w:r>
        <w:rPr>
          <w:b w:val="false"/>
          <w:bCs w:val="false"/>
        </w:rPr>
        <w:t xml:space="preserve">/g1878/g3404/g3/g1856/g3/g514 /g3/g1876/g512/g884/g3 /g3404 /g3/g889/g882/g882 /g3398 /g887/g882 /g3398 /g885/g884/g884/g484/g887/g884/g512/g884 /g3404 /g886/g890/g890/g484/g889/g886/g1865/g1865/g3/g3/g3</w:t>
      </w:r>
    </w:p>
    <w:p>
      <w:pPr>
        <w:keepNext w:val="false"/>
      </w:pPr>
      <w:r>
        <w:rPr>
          <w:b w:val="false"/>
          <w:bCs w:val="false"/>
        </w:rPr>
        <w:t xml:space="preserve">/g1848/g1844/g1856/g481/g1855/g481/g1865/g1853/g1876/g3/g3404/g3/g2009/g1855/g1875/g942/g1854/g1875/g942/g1878/g942/g2029/g942/g1858/g1855/g1856/g512/g4666/g3/g1855/g1872/g1859/g3/g2016/g3/g3 /g3397 /g3/g1872/g1859/g3/g2016/g4667/g3/g3404/g2009/g1855/g1875/g942/g1854/g1875/g942/g1878/g942/g2029/g942/g1858/g1855/g1856/g942/g149/g139/g144 /g884/g2016</w:t>
      </w:r>
    </w:p>
    <w:p>
      <w:pPr>
        <w:keepNext w:val="false"/>
      </w:pPr>
      <w:r>
        <w:rPr>
          <w:b w:val="false"/>
          <w:bCs w:val="false"/>
        </w:rPr>
        <w:t xml:space="preserve">/g884/g3</w:t>
      </w:r>
    </w:p>
    <w:p>
      <w:pPr>
        <w:keepNext w:val="false"/>
      </w:pPr>
      <w:r>
        <w:rPr>
          <w:b w:val="false"/>
          <w:bCs w:val="false"/>
        </w:rPr>
        <w:t xml:space="preserve">/g2009/g1855/g1875/g3404/g883/g3397 /g3/g2026/g1855/g1868/g512/g1858/g1855/g1856/g3</w:t>
      </w:r>
    </w:p>
    <w:p>
      <w:pPr>
        <w:keepNext w:val="false"/>
      </w:pPr>
      <w:r>
        <w:rPr>
          <w:b w:val="false"/>
          <w:bCs w:val="false"/>
        </w:rPr>
        <w:t xml:space="preserve">/g2026/g1855/g1868/g3404/g1840/g1831/g1856/g512/g4666/g1827/g1855/g3/g3397/g1866/g942/g1827/g1853/g3397/g1866/g942/g1827/g1871/g4667/g3</w:t>
      </w:r>
    </w:p>
    <w:p>
      <w:pPr>
        <w:keepNext w:val="false"/>
      </w:pPr>
      <w:r>
        <w:rPr>
          <w:b w:val="false"/>
          <w:bCs w:val="false"/>
        </w:rPr>
        <w:t xml:space="preserve">/g1866/g3/g3404 /g3/g1831/g1853/g512/g1831/g1855/g1865/g3404 /g884/g882/g882/g882/g882/g882/g3/g512/g885/g885/g882/g882/g882 /g3404 /g888/g484/g882/g888/g3</w:t>
      </w:r>
    </w:p>
    <w:p>
      <w:pPr>
        <w:keepNext w:val="false"/>
      </w:pPr>
      <w:r>
        <w:rPr>
          <w:b w:val="false"/>
          <w:bCs w:val="false"/>
        </w:rPr>
        <w:t xml:space="preserve">/g2026/g1855/g1868/g3404/g883 /g882/g888/g512/g4666/g886/g882/g882 /g942 /g889/g882/g882 /g3397 /g888/g484/g882/g888 /g942 /g884/g885/g889/g882/g882 /g3397 /g888/g484/g882/g888 /g942 /g889/g890/g887/g886/g4667 /g3404 /g884/g484/g883/g884/g1840/g512/g1865/g1865/g884/g3/g3407 /g882 /g484 /g884 /g887/g1858/g1855/g1856</w:t>
      </w:r>
    </w:p>
    <w:p>
      <w:pPr>
        <w:keepNext w:val="false"/>
      </w:pPr>
      <w:r>
        <w:rPr>
          <w:b w:val="false"/>
          <w:bCs w:val="false"/>
        </w:rPr>
        <w:t xml:space="preserve">/g3404/g882 /g484 /g884 /g887/g942/g884 /g882 /g3/g3404/g887/g1840/g512/g1865/g1865/g884/g3</w:t>
      </w:r>
    </w:p>
    <w:p>
      <w:pPr>
        <w:keepNext w:val="false"/>
      </w:pPr>
      <w:r>
        <w:rPr>
          <w:b w:val="false"/>
          <w:bCs w:val="false"/>
        </w:rPr>
        <w:t xml:space="preserve">494</w:t>
      </w:r>
    </w:p>
    <w:p>
      <w:pPr>
        <w:keepNext w:val="false"/>
      </w:pPr>
      <w:r>
        <w:rPr>
          <w:b w:val="false"/>
          <w:bCs w:val="false"/>
        </w:rPr>
        <w:t xml:space="preserve">/g2009/g1855/g1875/g3404 /g883 /g3397 /g884/g484/g883/g884/g512/g884/g882 /g3404 /g883/g484/g883/g882/g888/g3</w:t>
      </w:r>
    </w:p>
    <w:p>
      <w:pPr>
        <w:keepNext w:val="false"/>
      </w:pPr>
      <w:r>
        <w:rPr>
          <w:b w:val="false"/>
          <w:bCs w:val="false"/>
        </w:rPr>
        <w:t xml:space="preserve">/g2029/g3404 /g882/g484/g888/g4666/g883 /g3398/g1858/g1855/g1863/g512/g884/g887/g882/g4667 /g3404 /g882/g484/g888/g4666/g883 /g3398 /g885/g882/g512/g884/g887/g882/g4667 /g3404 /g882/g484/g887/g884/g890/g3</w:t>
      </w:r>
    </w:p>
    <w:p>
      <w:pPr>
        <w:keepNext w:val="false"/>
      </w:pPr>
      <w:r>
        <w:rPr>
          <w:b w:val="false"/>
          <w:bCs w:val="false"/>
        </w:rPr>
        <w:t xml:space="preserve">/g2016/g3/g3404/g886 /g887°/g3</w:t>
      </w:r>
    </w:p>
    <w:p>
      <w:pPr>
        <w:keepNext w:val="false"/>
      </w:pPr>
      <w:r>
        <w:rPr>
          <w:b w:val="false"/>
          <w:bCs w:val="false"/>
        </w:rPr>
        <w:t xml:space="preserve">/g1848/g1844/g1856/g481/g1855/g481/g1865/g1853/g1876/g3404 /g883/g484/g883/g882/g888 /g942 /g886/g882/g882 /g942 /g886/g890/g890/g484/g889/g886 /g942 /g882/g484/g887/g884/g890 /g942 /g884/g882/g512/g884 /g3404 /g883/g883/g886/g883/g484/g883/g888/g885 /g942 /g883/g882/g885/g1840/g3404 /g883/g883/g886/g883/g484/g883/g888/g1863/g1840/g3</w:t>
      </w:r>
    </w:p>
    <w:p>
      <w:pPr>
        <w:keepNext w:val="false"/>
      </w:pPr>
      <w:r>
        <w:rPr>
          <w:b w:val="false"/>
          <w:bCs w:val="false"/>
        </w:rPr>
        <w:t xml:space="preserve">/g1848/g1831/g1856/g481/g1855/g481/g1865/g1853/g1876/g3407/g1848/g1844/g1856/g481/g1855/g481/g1865/g1853 /g1876/g482 /g3/g3/g887/g888/g889/g484/g889/g885/g1863/g1840/g3407 /g883/g883/g886/g883/g484/g883/g888/g1863/g1840</w:t>
      </w:r>
    </w:p>
    <w:p>
      <w:pPr>
        <w:keepNext w:val="false"/>
      </w:pPr>
      <w:r>
        <w:rPr>
          <w:b w:val="false"/>
          <w:bCs w:val="false"/>
        </w:rPr>
        <w:t xml:space="preserve">/g1848/g1844/g1856/g481/g1855/g3404/g1827/g1871/g1875/g1871⁄ /g942/g1878/g942/g1858/g1877/g1856/g1875/g942/g1855/g1872/g1859/g3/g2016/g3404 /g886/g484/g887/g884 /g942 /g886/g890/g890/g484/g889/g886 /g942 /g884/g889/g888 /g942 /g883 /g3404 /g888/g883/g882/g484/g884/g886 /g942 /g883/g882/g885/g3/g17/g3</w:t>
      </w:r>
    </w:p>
    <w:p>
      <w:pPr>
        <w:keepNext w:val="false"/>
      </w:pPr>
      <w:r>
        <w:rPr>
          <w:b w:val="false"/>
          <w:bCs w:val="false"/>
        </w:rPr>
        <w:t xml:space="preserve">/g1848/g1844/g1856/g481/g1855/g3404 /g3/g888/g883/g882/g484/g884/g886/g3/g1863/g1840/g3</w:t>
      </w:r>
    </w:p>
    <w:p>
      <w:pPr>
        <w:keepNext w:val="false"/>
      </w:pPr>
      <w:r>
        <w:rPr>
          <w:b w:val="false"/>
          <w:bCs w:val="false"/>
        </w:rPr>
        <w:t xml:space="preserve">Verificare: </w:t>
      </w:r>
    </w:p>
    <w:p>
      <w:pPr>
        <w:keepNext w:val="false"/>
      </w:pPr>
      <w:r>
        <w:rPr>
          <w:b w:val="false"/>
          <w:bCs w:val="false"/>
        </w:rPr>
        <w:t xml:space="preserve">/g1848/g1831/g1856/g481/g1855/g3/g3409/g1848/g1844/g1856/g481/g1855/g3/g482 /g3/g3/g3/g3/g3/g3/g887/g888/g889/g484/g889/g885/g3/g1863/g1840/g3409/g888 /g883 /g882 /g484 /g884 /g886 /g3/g1863/g1840</w:t>
      </w:r>
    </w:p>
    <w:p>
      <w:pPr>
        <w:keepNext w:val="false"/>
      </w:pPr>
      <w:r>
        <w:rPr>
          <w:b w:val="false"/>
          <w:bCs w:val="false"/>
        </w:rPr>
        <w:t xml:space="preserve">E 7.3.3. Calculul la încovoiere pentru NEd = 6500 kN, MEd = 1000 kNm</w:t>
      </w:r>
    </w:p>
    <w:p>
      <w:pPr>
        <w:keepNext w:val="false"/>
      </w:pPr>
      <w:r>
        <w:rPr>
          <w:b w:val="false"/>
          <w:bCs w:val="false"/>
        </w:rPr>
        <w:t xml:space="preserve">Verificarea forței axiale  </w:t>
      </w:r>
    </w:p>
    <w:p>
      <w:pPr>
        <w:keepNext w:val="false"/>
      </w:pPr>
      <w:r>
        <w:rPr>
          <w:b w:val="false"/>
          <w:bCs w:val="false"/>
        </w:rPr>
        <w:t xml:space="preserve">NEd &lt; Nlim</w:t>
      </w:r>
    </w:p>
    <w:p>
      <w:pPr>
        <w:keepNext w:val="false"/>
      </w:pPr>
      <w:r>
        <w:rPr>
          <w:b w:val="false"/>
          <w:bCs w:val="false"/>
        </w:rPr>
        <w:t xml:space="preserve">6500  &lt; 7151.5 kN </w:t>
      </w:r>
    </w:p>
    <w:p>
      <w:pPr>
        <w:keepNext w:val="false"/>
      </w:pPr>
      <w:r>
        <w:rPr>
          <w:b w:val="false"/>
          <w:bCs w:val="false"/>
        </w:rPr>
        <w:t xml:space="preserve">/g2021/g3404/g1840/g1831/g1856/g1840/g1844/g1856/g882⁄ /g3404 /g888/g887/g882/g882/g512/g883/g884/g885/g885/g882/g484/g885/g884 /g3404 /g882/g484/g887/g884/g889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E 7.3.3.1. Determinarea MRd</w:t>
      </w:r>
    </w:p>
    <w:p>
      <w:pPr>
        <w:keepNext w:val="false"/>
      </w:pPr>
      <w:r>
        <w:rPr>
          <w:b w:val="false"/>
          <w:bCs w:val="false"/>
        </w:rPr>
        <w:t xml:space="preserve">NEd &gt; bw · h · f’cd / 2  atunci x &gt; h / 2 </w:t>
      </w:r>
    </w:p>
    <w:p>
      <w:pPr>
        <w:keepNext w:val="false"/>
      </w:pPr>
      <w:r>
        <w:rPr>
          <w:b w:val="false"/>
          <w:bCs w:val="false"/>
        </w:rPr>
        <w:t xml:space="preserve">Se presupune că axa neutră taie inima şi trece de tălpile verticale</w:t>
      </w:r>
    </w:p>
    <w:p>
      <w:pPr>
        <w:keepNext w:val="false"/>
      </w:pPr>
      <w:r>
        <w:rPr>
          <w:b w:val="false"/>
          <w:bCs w:val="false"/>
        </w:rPr>
        <w:t xml:space="preserve">Se not</w:t>
      </w:r>
    </w:p>
    <w:p>
      <w:pPr>
        <w:keepNext w:val="false"/>
      </w:pPr>
      <w:r>
        <w:rPr>
          <w:b w:val="false"/>
          <w:bCs w:val="false"/>
        </w:rPr>
        <w:t xml:space="preserve">ează</w:t>
      </w:r>
    </w:p>
    <w:p>
      <w:pPr>
        <w:keepNext w:val="false"/>
      </w:pPr>
      <w:r>
        <w:rPr>
          <w:b w:val="false"/>
          <w:bCs w:val="false"/>
        </w:rPr>
        <w:t xml:space="preserve">  distanţa din centrul secţiunii la axa neutră</w:t>
      </w:r>
    </w:p>
    <w:p>
      <w:pPr>
        <w:keepNext w:val="false"/>
      </w:pPr>
      <w:r>
        <w:rPr>
          <w:b w:val="false"/>
          <w:bCs w:val="false"/>
        </w:rPr>
        <w:t xml:space="preserve">/g1840/g1831/g1856/g3404/g1854/g1875/g4666/g1860/g884⁄ /g3397/g1860/g1876/g4667/g1858’/g1855/g1856/g3397/g4666/g1827/g1871/g883/g3397/g885/g942/g1827/g1871/g884/g4667/g1858/g1877/g1856/g481/g1871/g3397/g3/g1854/g1858/g883/g942/g1872/g1858/g883/g942/g1858/g1877/g1856/g481/g1853/g3397/g3/g1872/g1875/g883/g4666/g1860/g1875/g883/g884⁄ /g3397/g1860/g1876/g4667/g1858/g1877/g1856/g481/g1853</w:t>
      </w:r>
    </w:p>
    <w:p>
      <w:pPr>
        <w:keepNext w:val="false"/>
      </w:pPr>
      <w:r>
        <w:rPr>
          <w:b w:val="false"/>
          <w:bCs w:val="false"/>
        </w:rPr>
        <w:t xml:space="preserve">/g3397/g884/g942/g1854/g1858/g884/g942/g1872/g1858/g884/g942/g1858/g1877/g1856/g481/g1853/g3397/g1872/g1875/g884/g942/g1860/g1875/g884/g942/g1858/g1877/g1856/g481/g1853/g3398/g4666/g1827/g1871/g883/g3397/g1827/g1871/g884/g4667/g1858/g1877/g1856/g481/g1871/g3398/g1854/g1858/g883/g942/g1872/g1858/g883/g942/g1858/g1877/g1856/g481/g1853</w:t>
      </w:r>
    </w:p>
    <w:p>
      <w:pPr>
        <w:keepNext w:val="false"/>
      </w:pPr>
      <w:r>
        <w:rPr>
          <w:b w:val="false"/>
          <w:bCs w:val="false"/>
        </w:rPr>
        <w:t xml:space="preserve">/g3398/g3/g1872/g1875/g883/g4666/g1860/g1875/g883/g884⁄ /g3398/g1860/g1876/g4667/g1858/g1877/g1856/g481/g1853/g3</w:t>
      </w:r>
    </w:p>
    <w:p>
      <w:pPr>
        <w:keepNext w:val="false"/>
      </w:pPr>
      <w:r>
        <w:rPr>
          <w:b w:val="false"/>
          <w:bCs w:val="false"/>
        </w:rPr>
        <w:t xml:space="preserve">/g1840/g1831/g1856/g3398/g1854/g1875/g942/g1860 /g884⁄ /g942/g1858’/g1855/g1856/g3/g3 /g3398/g1872/g1875/g884/g942/g1860/g1875/g884/g942/g1858/g1877/g1856/g481/g1853/g3398/g884/g942/g1854/g1858/g884/g942/g1872/g1858/g884/g942/g1858/g1877/g1856/g481/g1853/g3398/g884/g942/g1827/g1871/g884/g942/g1858/g1877/g1856/g481/g1871/g3</w:t>
      </w:r>
    </w:p>
    <w:p>
      <w:pPr>
        <w:keepNext w:val="false"/>
      </w:pPr>
      <w:r>
        <w:rPr>
          <w:b w:val="false"/>
          <w:bCs w:val="false"/>
        </w:rPr>
        <w:t xml:space="preserve">/g3404/g3/g1854/g1875/g942/g1860/g1876/g942/g1858’/g1855/g1856/g3397/g884/g942/g1872/g1875/g883/g942/g1860/g1876/g942/g1858/g1877/g1856/g481/g1853/g3</w:t>
      </w:r>
    </w:p>
    <w:p>
      <w:pPr>
        <w:keepNext w:val="false"/>
      </w:pPr>
      <w:r>
        <w:rPr>
          <w:b w:val="false"/>
          <w:bCs w:val="false"/>
        </w:rPr>
        <w:t xml:space="preserve">/g1860/g1876/g3404/g1840/g1831/g1856/g3398/g1854/g1875/g942/g1860 /g884⁄ /g942/g1858’/g1855/g1856/g3398/g3/g1872/g1875/g884/g942/g1860/g1875/g884/g942/g1858/g1877/g1856/g481/g1853/g3398/g884/g942/g1854/g1858/g884/g942/g1872/g1858/g884/g942/g1858/g1877/g1856/g481/g1853/g3398/g884/g942/g1827/g1871/g884/g942/g1858/g1877/g1856/g481/g1871</w:t>
      </w:r>
    </w:p>
    <w:p>
      <w:pPr>
        <w:keepNext w:val="false"/>
      </w:pPr>
      <w:r>
        <w:rPr>
          <w:b w:val="false"/>
          <w:bCs w:val="false"/>
        </w:rPr>
        <w:t xml:space="preserve">/g1854/g1875/g942/g1858’/g1855/g1856/g3397/g884/g942/g1872/g1875/g883/g942/g1858/g1877/g1856/g481/g1853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495</w:t>
      </w:r>
    </w:p>
    <w:p>
      <w:pPr>
        <w:keepNext w:val="false"/>
      </w:pPr>
      <w:r>
        <w:rPr>
          <w:b w:val="false"/>
          <w:bCs w:val="false"/>
        </w:rPr>
        <w:t xml:space="preserve">/g1860/g1876/g3404/g888/g887/g882/g882 /g942 /g883/g882/g885/g3398/g886 /g882 /g882/g942/g889 /g882 /g882 /g884⁄ /g942 /g883/g889 /g3398 /g883/g887 /g942 /g883/g888/g882 /g942 /g884/g884/g882 /g3398 /g884 /g942 /g883/g890/g882 /g942 /g884/g882 /g942 /g884/g884/g882 /g3398 /g884 /g942 /g891/g890/g883/g484/g889 /g942 /g885/g882/g882</w:t>
      </w:r>
    </w:p>
    <w:p>
      <w:pPr>
        <w:keepNext w:val="false"/>
      </w:pPr>
      <w:r>
        <w:rPr>
          <w:b w:val="false"/>
          <w:bCs w:val="false"/>
        </w:rPr>
        <w:t xml:space="preserve">/g886/g882/g882 /g942 /g883/g889 /g3397 /g884 /g942 /g883/g887 /g942 /g884/g884/g882</w:t>
      </w:r>
    </w:p>
    <w:p>
      <w:pPr>
        <w:keepNext w:val="false"/>
      </w:pPr>
      <w:r>
        <w:rPr>
          <w:b w:val="false"/>
          <w:bCs w:val="false"/>
        </w:rPr>
        <w:t xml:space="preserve">/g3404/g883 /g882 /g887 /g484 /g891/g1865/g1865/g3</w:t>
      </w:r>
    </w:p>
    <w:p>
      <w:pPr>
        <w:keepNext w:val="false"/>
      </w:pPr>
      <w:r>
        <w:rPr>
          <w:b w:val="false"/>
          <w:bCs w:val="false"/>
        </w:rPr>
        <w:t xml:space="preserve">/g1860/g1876/g3407/g1860/g1875/g883/g884⁄ /g3/g482 /g3/g3/g3/g3/g3/g3/g3/g3/g3/g3/g3/g3/g3/g3/g3/g883/g882/g887/g484/g891/g1865/g1865/g3407 /g886/g888/g882/g512/g884 /g3404 /g884/g885/g882/g1865/g1865</w:t>
      </w:r>
    </w:p>
    <w:p>
      <w:pPr>
        <w:keepNext w:val="false"/>
      </w:pPr>
      <w:r>
        <w:rPr>
          <w:b w:val="false"/>
          <w:bCs w:val="false"/>
        </w:rPr>
        <w:t xml:space="preserve">/g1860/g1876/g3408/g1856/g1871/g884/g884⁄ /g3404 /g883/g882/g882/g1860/g1876/g3408/g1854/g1858/g884/g884⁄ /g3404/g891 /g882/g1865/g1865</w:t>
      </w:r>
    </w:p>
    <w:p>
      <w:pPr>
        <w:keepNext w:val="false"/>
      </w:pPr>
      <w:r>
        <w:rPr>
          <w:b w:val="false"/>
          <w:bCs w:val="false"/>
        </w:rPr>
        <w:t xml:space="preserve">/g1876/g3404/g1860 /g512 /g884/g3397/g1860/g1876/g3404/g886 /g887 /g887 /g484 /g891/g1865/g1865/g3</w:t>
      </w:r>
    </w:p>
    <w:p>
      <w:pPr>
        <w:keepNext w:val="false"/>
      </w:pPr>
      <w:r>
        <w:rPr>
          <w:b w:val="false"/>
          <w:bCs w:val="false"/>
        </w:rPr>
        <w:t xml:space="preserve">/g1839/g1844/g1856/g3404/g1839/g1844/g1856/g1865/g1853/g1876/g3398/g1986/g1839/g1844/g1856</w:t>
      </w:r>
    </w:p>
    <w:p>
      <w:pPr>
        <w:keepNext w:val="false"/>
      </w:pPr>
      <w:r>
        <w:rPr>
          <w:b w:val="false"/>
          <w:bCs w:val="false"/>
        </w:rPr>
        <w:t xml:space="preserve">/g1860/g1876/g3398/g1860/g1876/g3</w:t>
      </w:r>
    </w:p>
    <w:p>
      <w:pPr>
        <w:keepNext w:val="false"/>
      </w:pPr>
      <w:r>
        <w:rPr>
          <w:b w:val="false"/>
          <w:bCs w:val="false"/>
        </w:rPr>
        <w:t xml:space="preserve">/g1839/g1844/g1856/g1865/g1853/g1876/g3404/g1854/g1875/g942/g1860/g884/g890⁄ /g942/g1858’/g1855/g1856/g3397/g3/g4672/g3533 /g1827/g1871/g1861/g942/g1856/g1871/g1861/g942/g1858/g1877/g1856/g481/g1871/g4673/g3397/g1849/g1868/g1864/g481/g1853/g942/g1858/g1877/g1856/g481/g1853/g3</w:t>
      </w:r>
    </w:p>
    <w:p>
      <w:pPr>
        <w:keepNext w:val="false"/>
      </w:pPr>
      <w:r>
        <w:rPr>
          <w:b w:val="false"/>
          <w:bCs w:val="false"/>
        </w:rPr>
        <w:t xml:space="preserve">/g1839/g1844/g1856/g1865/g1853/g1876/g3404 /g891/g888/g883/g484/g885/g889 /g3397 /g888/g884/g890 /g3404 /g883/g887/g890/g891/g484/g885/g888/g3/g1863/g1840/g1865</w:t>
      </w:r>
    </w:p>
    <w:p>
      <w:pPr>
        <w:keepNext w:val="false"/>
      </w:pPr>
      <w:r>
        <w:rPr>
          <w:b w:val="false"/>
          <w:bCs w:val="false"/>
        </w:rPr>
        <w:t xml:space="preserve">/g1986/g1839/g1844/g1856</w:t>
      </w:r>
    </w:p>
    <w:p>
      <w:pPr>
        <w:keepNext w:val="false"/>
      </w:pPr>
      <w:r>
        <w:rPr>
          <w:b w:val="false"/>
          <w:bCs w:val="false"/>
        </w:rPr>
        <w:t xml:space="preserve">/g1860/g1876/g3398/g1860/g1876/g3404/g1854/g1875/g942/g4666 /g884/g942/g1860/g1876/g4667/g884/g890⁄ /g942/g1858’/g1855/g1856/g3397/g3/g4672/g3533 /g1827/g1871/g1861/g942/g1856/g1871/g1861/g942/g1858/g1877/g1856/g481/g1871/g4673</w:t>
      </w:r>
    </w:p>
    <w:p>
      <w:pPr>
        <w:keepNext w:val="false"/>
      </w:pPr>
      <w:r>
        <w:rPr>
          <w:b w:val="false"/>
          <w:bCs w:val="false"/>
        </w:rPr>
        <w:t xml:space="preserve">/g1860/g1876/g3398/g1860/g1876</w:t>
      </w:r>
    </w:p>
    <w:p>
      <w:pPr>
        <w:keepNext w:val="false"/>
      </w:pPr>
      <w:r>
        <w:rPr>
          <w:b w:val="false"/>
          <w:bCs w:val="false"/>
        </w:rPr>
        <w:t xml:space="preserve">/g3397/g1849/g1868/g1864/g481/g1853</w:t>
      </w:r>
    </w:p>
    <w:p>
      <w:pPr>
        <w:keepNext w:val="false"/>
      </w:pPr>
      <w:r>
        <w:rPr>
          <w:b w:val="false"/>
          <w:bCs w:val="false"/>
        </w:rPr>
        <w:t xml:space="preserve">/g1860/g1876/g3398/g1860/g1876/g942/g1858/g1877/g1856/g481/g1853</w:t>
      </w:r>
    </w:p>
    <w:p>
      <w:pPr>
        <w:keepNext w:val="false"/>
      </w:pPr>
      <w:r>
        <w:rPr>
          <w:b w:val="false"/>
          <w:bCs w:val="false"/>
        </w:rPr>
        <w:t xml:space="preserve">/g1849/g1853/g481/g1868/g1864</w:t>
      </w:r>
    </w:p>
    <w:p>
      <w:pPr>
        <w:keepNext w:val="false"/>
      </w:pPr>
      <w:r>
        <w:rPr>
          <w:b w:val="false"/>
          <w:bCs w:val="false"/>
        </w:rPr>
        <w:t xml:space="preserve">/g1860/g1876/g3398/g1860/g1876/g3404/g1872/g1875/g883/g4666/g884/g942/g1860/g1876/g4667/g884/g886⁄ /g3397/g884/g942/g1872/g1858/g884/g3435/g1854/g1858/g884/g3439</w:t>
      </w:r>
    </w:p>
    <w:p>
      <w:pPr>
        <w:keepNext w:val="false"/>
      </w:pPr>
      <w:r>
        <w:rPr>
          <w:b w:val="false"/>
          <w:bCs w:val="false"/>
        </w:rPr>
        <w:t xml:space="preserve">/g884</w:t>
      </w:r>
    </w:p>
    <w:p>
      <w:pPr>
        <w:keepNext w:val="false"/>
      </w:pPr>
      <w:r>
        <w:rPr>
          <w:b w:val="false"/>
          <w:bCs w:val="false"/>
        </w:rPr>
        <w:t xml:space="preserve">/g886⁄ /g3397/g1860/g1875/g884/g942/g1872/g1875/g884</w:t>
      </w:r>
    </w:p>
    <w:p>
      <w:pPr>
        <w:keepNext w:val="false"/>
      </w:pPr>
      <w:r>
        <w:rPr>
          <w:b w:val="false"/>
          <w:bCs w:val="false"/>
        </w:rPr>
        <w:t xml:space="preserve">/g884/g512/g886</w:t>
      </w:r>
    </w:p>
    <w:p>
      <w:pPr>
        <w:keepNext w:val="false"/>
      </w:pPr>
      <w:r>
        <w:rPr>
          <w:b w:val="false"/>
          <w:bCs w:val="false"/>
        </w:rPr>
        <w:t xml:space="preserve">/g1849/g1853/g481/g1868/g1864</w:t>
      </w:r>
    </w:p>
    <w:p>
      <w:pPr>
        <w:keepNext w:val="false"/>
      </w:pPr>
      <w:r>
        <w:rPr>
          <w:b w:val="false"/>
          <w:bCs w:val="false"/>
        </w:rPr>
        <w:t xml:space="preserve">/g1860/g1876/g3398/g1860/g1876/g3404/g883 /g887/g942/g883 /g882 /g887 /g484 /g891/g884/g3397/g884/g942/g884 /g882/g942/g883 /g890 /g882/g884/g886⁄ /g3397 /g883/g888/g882 /g942 /g883/g887/g884/g886⁄ /g3404 /g887/g882/g883/g883/g891/g888/g484/g886/g3/g143/g143/g885/g3</w:t>
      </w:r>
    </w:p>
    <w:p>
      <w:pPr>
        <w:keepNext w:val="false"/>
      </w:pPr>
      <w:r>
        <w:rPr>
          <w:b w:val="false"/>
          <w:bCs w:val="false"/>
        </w:rPr>
        <w:t xml:space="preserve">/g4672/g3533 /g1827/g1871/g1861/g942/g1856/g1871/g1861/g942/g1858/g1877/g1856/g481/g1871/g4673</w:t>
      </w:r>
    </w:p>
    <w:p>
      <w:pPr>
        <w:keepNext w:val="false"/>
      </w:pPr>
      <w:r>
        <w:rPr>
          <w:b w:val="false"/>
          <w:bCs w:val="false"/>
        </w:rPr>
        <w:t xml:space="preserve">/g1860/g1876/g3398/g1860/g1876</w:t>
      </w:r>
    </w:p>
    <w:p>
      <w:pPr>
        <w:keepNext w:val="false"/>
      </w:pPr>
      <w:r>
        <w:rPr>
          <w:b w:val="false"/>
          <w:bCs w:val="false"/>
        </w:rPr>
        <w:t xml:space="preserve">/g3404/g884/g942/g1827/g1871/g884/g942/g1858/g1877/g1856/g481/g1871/g942/g1856/g1871/g884/g3404 /g886 /g942 /g886/g891/g882/g484/g891 /g942 /g885/g882/g882 /g942 /g883/g882/g882 /g3404 /g887/g890/g484/g891/g882/g887 /g942 /g883/g882/g888/g1840/g1865/g1865/g3</w:t>
      </w:r>
    </w:p>
    <w:p>
      <w:pPr>
        <w:keepNext w:val="false"/>
      </w:pPr>
      <w:r>
        <w:rPr>
          <w:b w:val="false"/>
          <w:bCs w:val="false"/>
        </w:rPr>
        <w:t xml:space="preserve">/g1839/g1844/g1856/g3404/g1839/g1844/g1856/g1865/g1853/g1876/g3398/g1986/g1839/g1844/g1856</w:t>
      </w:r>
    </w:p>
    <w:p>
      <w:pPr>
        <w:keepNext w:val="false"/>
      </w:pPr>
      <w:r>
        <w:rPr>
          <w:b w:val="false"/>
          <w:bCs w:val="false"/>
        </w:rPr>
        <w:t xml:space="preserve">/g1860/g1876/g3398/g1860/g1876/g3404 /g883/g887/g890/g891/g484/g885/g888 /g3398 /g884/g882/g889/g484/g884/g891 /g3404 /g883/g885/g890/g884/g484/g882/g889/g3/g141/g17/g143/g3</w:t>
      </w:r>
    </w:p>
    <w:p>
      <w:pPr>
        <w:keepNext w:val="false"/>
      </w:pPr>
      <w:r>
        <w:rPr>
          <w:b w:val="false"/>
          <w:bCs w:val="false"/>
        </w:rPr>
        <w:t xml:space="preserve">/g1839/g1844/g1856/g1853/g3404/g1839/g1844/g1856/g1865/g1853/g1876/g481/g1853/g3398/g1986/g1839/g1844/g1856/g481/g1853</w:t>
      </w:r>
    </w:p>
    <w:p>
      <w:pPr>
        <w:keepNext w:val="false"/>
      </w:pPr>
      <w:r>
        <w:rPr>
          <w:b w:val="false"/>
          <w:bCs w:val="false"/>
        </w:rPr>
        <w:t xml:space="preserve">/g1860/g1876/g3398/g1860/g1876/g3404 /g888/g884/g890/g484/g882/g882 /g3398 /g883/g883/g882/g484/g884/g888 /g3404 /g887/g883/g889/g484/g889/g885/g3/g141/g17/g143/g3</w:t>
      </w:r>
    </w:p>
    <w:p>
      <w:pPr>
        <w:keepNext w:val="false"/>
      </w:pPr>
      <w:r>
        <w:rPr>
          <w:b w:val="false"/>
          <w:bCs w:val="false"/>
        </w:rPr>
        <w:t xml:space="preserve">/g1839/g1844/g1856/g1855/g3404/g1839/g1844/g1856/g1865/g1853/g1876/g481/g1855/g3398/g1986/g1839/g1844/g1856/g481/g1855</w:t>
      </w:r>
    </w:p>
    <w:p>
      <w:pPr>
        <w:keepNext w:val="false"/>
      </w:pPr>
      <w:r>
        <w:rPr>
          <w:b w:val="false"/>
          <w:bCs w:val="false"/>
        </w:rPr>
        <w:t xml:space="preserve">/g1860/g1876/g3398/g1860/g1876/g3404 /g3/g891/g888/g883/g484/g885/g888 /g3398 /g891/g889/g484/g882/g885 /g3404 /g890/g888/g886/g484/g885/g886/g141/g17/g143</w:t>
      </w:r>
    </w:p>
    <w:p>
      <w:pPr>
        <w:keepNext w:val="false"/>
      </w:pPr>
      <w:r>
        <w:rPr>
          <w:b w:val="false"/>
          <w:bCs w:val="false"/>
        </w:rPr>
        <w:t xml:space="preserve">/g1839/g1831/g1856/g3409/g882 /g484 /g891/g942/g1839/g1844/g1856/g883/g882/g882/g882/g3/g1863/g1840/g1865/g3409 /g882/g484/g891 /g942 /g883/g885/g890/g884/g484/g882/g889 /g3404 /g883/g884/g886/g885/g484/g890/g888/g3/g1863/g1840/g1865</w:t>
      </w:r>
    </w:p>
    <w:p>
      <w:pPr>
        <w:keepNext w:val="false"/>
      </w:pPr>
      <w:r>
        <w:rPr>
          <w:b w:val="false"/>
          <w:bCs w:val="false"/>
        </w:rPr>
        <w:t xml:space="preserve">E 7.3.3.2 Calculul la forță tăietoare </w:t>
      </w:r>
    </w:p>
    <w:p>
      <w:pPr>
        <w:keepNext w:val="false"/>
      </w:pPr>
      <w:r>
        <w:rPr>
          <w:b w:val="false"/>
          <w:bCs w:val="false"/>
        </w:rPr>
        <w:t xml:space="preserve">VEd = 650 kN</w:t>
      </w:r>
    </w:p>
    <w:p>
      <w:pPr>
        <w:keepNext w:val="false"/>
      </w:pPr>
      <w:r>
        <w:rPr>
          <w:b w:val="false"/>
          <w:bCs w:val="false"/>
        </w:rPr>
        <w:t xml:space="preserve">Împărţirea forței tăietoare de proiectare între componente: </w:t>
      </w:r>
    </w:p>
    <w:p>
      <w:pPr>
        <w:keepNext w:val="false"/>
      </w:pPr>
      <w:r>
        <w:rPr>
          <w:b w:val="false"/>
          <w:bCs w:val="false"/>
        </w:rPr>
        <w:t xml:space="preserve">/g1848/g1831/g1856/g481/g1855/g3404/g1848/g1831/g1856/g942/g1839/g1844/g1856/g481/g1855/g512/g1839/g1844/g1856/g3404 /g888/g887/g882 /g942 /g890/g888/g886/g484/g885/g886/g512/g883/g885/g890/g884/g484/g882/g889 /g3404 /g886/g882/g888/g484/g887/g883/g141/g17/g3</w:t>
      </w:r>
    </w:p>
    <w:p>
      <w:pPr>
        <w:keepNext w:val="false"/>
      </w:pPr>
      <w:r>
        <w:rPr>
          <w:b w:val="false"/>
          <w:bCs w:val="false"/>
        </w:rPr>
        <w:t xml:space="preserve">/g1848/g1831/g1856/g481/g1853/g3404/g3/g1848/g1831/g1856/g942/g1839/g1844/g1856/g481/g1853/g1839/g1844/g1856⁄ /g3404 /g888/g887/g882 /g942 /g887/g883/g889/g484/g889/g885/g512/g883/g885/g890/g884/g484/g882/g889 /g3404 /g884/g886/g885/g484/g886/g891/g3/g141/g17/g3</w:t>
      </w:r>
    </w:p>
    <w:p>
      <w:pPr>
        <w:keepNext w:val="false"/>
      </w:pPr>
      <w:r>
        <w:rPr>
          <w:b w:val="false"/>
          <w:bCs w:val="false"/>
        </w:rPr>
        <w:t xml:space="preserve">496</w:t>
      </w:r>
    </w:p>
    <w:p>
      <w:pPr>
        <w:keepNext w:val="false"/>
      </w:pPr>
      <w:r>
        <w:rPr>
          <w:b w:val="false"/>
          <w:bCs w:val="false"/>
        </w:rPr>
        <w:t xml:space="preserve">For/g1802ele t/g259ietoare cap</w:t>
      </w:r>
    </w:p>
    <w:p>
      <w:pPr>
        <w:keepNext w:val="false"/>
      </w:pPr>
      <w:r>
        <w:rPr>
          <w:b w:val="false"/>
          <w:bCs w:val="false"/>
        </w:rPr>
        <w:t xml:space="preserve">abile /g250i verificarea la for/g1802a t/g259ietoare </w:t>
      </w:r>
    </w:p>
    <w:p>
      <w:pPr>
        <w:keepNext w:val="false"/>
      </w:pPr>
      <w:r>
        <w:rPr>
          <w:b w:val="false"/>
          <w:bCs w:val="false"/>
        </w:rPr>
        <w:t xml:space="preserve">a. Arm/g259tura rigid/g259</w:t>
      </w:r>
    </w:p>
    <w:p>
      <w:pPr>
        <w:keepNext w:val="false"/>
      </w:pPr>
      <w:r>
        <w:rPr>
          <w:b w:val="false"/>
          <w:bCs w:val="false"/>
        </w:rPr>
        <w:t xml:space="preserve">/g1848/g1844/g1856 /g481/g1853/g3404/g1827/g1874/g481/g1853/g942/g1858/g1877/g1856 /g481/g1853/g512/g958/g885/g3/g3404 /g3435 /g1872/g1875/g883/g942/g1860/g1875/g883/g3397/g884/g942/g1872/g1858/g884/g942/g1854/g1858/g884/g3439/g1858/g1877/g1856 /g481/g1853/g512/g958/g885</w:t>
      </w:r>
    </w:p>
    <w:p>
      <w:pPr>
        <w:keepNext w:val="false"/>
      </w:pPr>
      <w:r>
        <w:rPr>
          <w:b w:val="false"/>
          <w:bCs w:val="false"/>
        </w:rPr>
        <w:t xml:space="preserve">/g3404/g4666 /g883 /g887/g942/g886/g888 /g882/g3397/g884/g942/g884 /g882/g942/g883 /g890 /g882 /g4667/g942/g884 /g884 /g882 /g512/g958/g885/g3404 /g883/g889/g891/g882/g484/g891/g886/g942 /g883/g882/g885/g1840/g3</w:t>
      </w:r>
    </w:p>
    <w:p>
      <w:pPr>
        <w:keepNext w:val="false"/>
      </w:pPr>
      <w:r>
        <w:rPr>
          <w:b w:val="false"/>
          <w:bCs w:val="false"/>
        </w:rPr>
        <w:t xml:space="preserve">/g1848/g1831/g1856 /g481/g1853/g3/g3409 /g3 /g882 /g484 /g887/g1848/g1844/g1856 /g481/g1853 /g884/g886/g885/g484/g886/g891/g1863/g1840 /g3409 /g882/g484/g887 /g942 /g883/g889/g891/g882/g484/g891/g886 /g3404 /g890/g891/g887/g484/g886/g889/g1863/g1840 </w:t>
      </w:r>
    </w:p>
    <w:p>
      <w:pPr>
        <w:keepNext w:val="false"/>
      </w:pPr>
      <w:r>
        <w:rPr>
          <w:b w:val="false"/>
          <w:bCs w:val="false"/>
        </w:rPr>
        <w:t xml:space="preserve">b. Beton armat</w:t>
      </w:r>
    </w:p>
    <w:p>
      <w:pPr>
        <w:keepNext w:val="false"/>
      </w:pPr>
      <w:r>
        <w:rPr>
          <w:b w:val="false"/>
          <w:bCs w:val="false"/>
        </w:rPr>
        <w:t xml:space="preserve">Se aleg 2 etrieri /g30112/100 - S345 </w:t>
      </w:r>
    </w:p>
    <w:p>
      <w:pPr>
        <w:keepNext w:val="false"/>
      </w:pPr>
      <w:r>
        <w:rPr>
          <w:b w:val="false"/>
          <w:bCs w:val="false"/>
        </w:rPr>
        <w:t xml:space="preserve">/g1827/g1871/g1875/g1871/g932/g3404/g886/g942/g883 /g883 /g885 /g484 /g883 /g883 /g882 /g882/g932/g3404/g886/g484 /g887 /g884 /g1865 /g1865</w:t>
      </w:r>
    </w:p>
    <w:p>
      <w:pPr>
        <w:keepNext w:val="false"/>
      </w:pPr>
      <w:r>
        <w:rPr>
          <w:b w:val="false"/>
          <w:bCs w:val="false"/>
        </w:rPr>
        <w:t xml:space="preserve">/g1878 /g3404 /g3/g1856/g3/g514 /g3/g1876/g512/g884/g3 /g3404 /g3/g889/g882/g882 /g3398 /g887/g882 /g3398 /g886/g887/g887/g484/g891/g512/g884 /g3404 /g886/g884/g884/g484/g882/g887/g143/g143</w:t>
      </w:r>
    </w:p>
    <w:p>
      <w:pPr>
        <w:keepNext w:val="false"/>
      </w:pPr>
      <w:r>
        <w:rPr>
          <w:b w:val="false"/>
          <w:bCs w:val="false"/>
        </w:rPr>
        <w:t xml:space="preserve">/g1848/g1844/g1856/g481/g1855/g481/g1865/g1853/g1876/g3/g3404/g3/g2009/g1855/g1875/g942/g1854/g1875/g942/g1878/g942/g2029/g942/g1858/g1855/g1856/g512/g4666 /g1855/g1872/g1859 /g2016 /g3397 /g1872/g1859 /g2016/g4667 /g3404 /g2009/g1855/g1875/g942/g1854/g1875/g942/g1878/g942/g2029/g942/g1858/g1855/g1856/g942</w:t>
      </w:r>
    </w:p>
    <w:p>
      <w:pPr>
        <w:keepNext w:val="false"/>
      </w:pPr>
      <w:r>
        <w:rPr>
          <w:b w:val="false"/>
          <w:bCs w:val="false"/>
        </w:rPr>
        <w:t xml:space="preserve">/g149/g139/g144 /g884/g2016</w:t>
      </w:r>
    </w:p>
    <w:p>
      <w:pPr>
        <w:keepNext w:val="false"/>
      </w:pPr>
      <w:r>
        <w:rPr>
          <w:b w:val="false"/>
          <w:bCs w:val="false"/>
        </w:rPr>
        <w:t xml:space="preserve">/g884/g3</w:t>
      </w:r>
    </w:p>
    <w:p>
      <w:pPr>
        <w:keepNext w:val="false"/>
      </w:pPr>
      <w:r>
        <w:rPr>
          <w:b w:val="false"/>
          <w:bCs w:val="false"/>
        </w:rPr>
        <w:t xml:space="preserve">/g2009/g1855/g1875/g3404/g884 /g484 /g887 /g4666 /g883/g3398/g2026/g1855/g1868/g1858/g1855/g1856/g932/g4667/g3</w:t>
      </w:r>
    </w:p>
    <w:p>
      <w:pPr>
        <w:keepNext w:val="false"/>
      </w:pPr>
      <w:r>
        <w:rPr>
          <w:b w:val="false"/>
          <w:bCs w:val="false"/>
        </w:rPr>
        <w:t xml:space="preserve">/g2026/g1855/g1868/g3404/g1840/g1831/g1856/g512/g4666/g1827/g1855/g3/g3397 /g1866 /g942 /g1827/g1853/g3397/g1866/g942/g1827/g1871/g4667/g3</w:t>
      </w:r>
    </w:p>
    <w:p>
      <w:pPr>
        <w:keepNext w:val="false"/>
      </w:pPr>
      <w:r>
        <w:rPr>
          <w:b w:val="false"/>
          <w:bCs w:val="false"/>
        </w:rPr>
        <w:t xml:space="preserve">/g1866/g3 /g3404 /g3 /g1831/g1853/g512/g1831/g1855/g1865/g3404 /g884/g882/g882/g882/g882/g882/g3/g512/g885/g885/g882/g882/g882 /g3404 /g888/g484/g882/g888/g3</w:t>
      </w:r>
    </w:p>
    <w:p>
      <w:pPr>
        <w:keepNext w:val="false"/>
      </w:pPr>
      <w:r>
        <w:rPr>
          <w:b w:val="false"/>
          <w:bCs w:val="false"/>
        </w:rPr>
        <w:t xml:space="preserve">/g2026/g1855/g1868/g3404 /g888/g484/g887 /g942 /g883/g882/g888/g512/g4666/g886/g882/g882 /g942 /g889/g882/g882 /g3397 /g888/g484/g882/g888 /g942 /g884/g885/g889/g882/g882 /g3397 /g888/g484/g882/g888 /g942 /g889/g890/g887/g886/g4667 /g3404 /g883/g885/g484/g889/g891/g17/g512/g143/g143/g884</w:t>
      </w:r>
    </w:p>
    <w:p>
      <w:pPr>
        <w:keepNext w:val="false"/>
      </w:pPr>
      <w:r>
        <w:rPr>
          <w:b w:val="false"/>
          <w:bCs w:val="false"/>
        </w:rPr>
        <w:t xml:space="preserve">/g3408/g882 /g484 /g887/g942/g136/g133/g134/g3404/g882 /g484 /g887/g942/g884 /g882/g3404/g883 /g882 /g17 /g512 /g143 /g143/g884</w:t>
      </w:r>
    </w:p>
    <w:p>
      <w:pPr>
        <w:keepNext w:val="false"/>
      </w:pPr>
      <w:r>
        <w:rPr>
          <w:b w:val="false"/>
          <w:bCs w:val="false"/>
        </w:rPr>
        <w:t xml:space="preserve">/g2009/g1855/g1875/g3404 /g884/g484/g887/g4666/g883 /g3398 /g883/g885/g484/g889/g891/g512/g884/g882/g4667 /g3404 /g882/g484/g889/g889/g882</w:t>
      </w:r>
    </w:p>
    <w:p>
      <w:pPr>
        <w:keepNext w:val="false"/>
      </w:pPr>
      <w:r>
        <w:rPr>
          <w:b w:val="false"/>
          <w:bCs w:val="false"/>
        </w:rPr>
        <w:t xml:space="preserve">/g2029 /g3404 /g882/g484/g888/g4666/g883 /g3398 /g1858/g1855/g1863/g512/g884/g887/g882/g4667 /g3404 /g882/g484/g888/g4666/g883 /g3398 /g885/g882/g512/g884/g887/g882/g4667 /g3404 /g882/g484/g887/g884/g890/g3</w:t>
      </w:r>
    </w:p>
    <w:p>
      <w:pPr>
        <w:keepNext w:val="false"/>
      </w:pPr>
      <w:r>
        <w:rPr>
          <w:b w:val="false"/>
          <w:bCs w:val="false"/>
        </w:rPr>
        <w:t xml:space="preserve">/g2016/g3 /g3404 /g886/g887°/g3</w:t>
      </w:r>
    </w:p>
    <w:p>
      <w:pPr>
        <w:keepNext w:val="false"/>
      </w:pPr>
      <w:r>
        <w:rPr>
          <w:b w:val="false"/>
          <w:bCs w:val="false"/>
        </w:rPr>
        <w:t xml:space="preserve">/g1848/g1844/g1856/g481/g1855/g481/g1865/g1853/g1876/g3404 /g882/g484/g889/g889/g882 /g942 /g886/g882/g882 /g942 /g886/g884/g884/g484/g882/g887 /g942 /g882/g484/g887/g884/g890 /g942 /g884/g882/g512/g884 /g3404 /g888/g890/g888/g484/g885/g887/g886 /g942 /g883/g882/g885/g1840 /g3404 /g888/g890/g888/g484/g885/g887/g1863/g1840/g3</w:t>
      </w:r>
    </w:p>
    <w:p>
      <w:pPr>
        <w:keepNext w:val="false"/>
      </w:pPr>
      <w:r>
        <w:rPr>
          <w:b w:val="false"/>
          <w:bCs w:val="false"/>
        </w:rPr>
        <w:t xml:space="preserve">/g1848/g1831/g1856/g481/g1855/g481/g1865/g1853 /g1876/g3407/g1848/g1844/g1856 /g481/g1855/g481/g1865/g1853/g1876/g3</w:t>
      </w:r>
    </w:p>
    <w:p>
      <w:pPr>
        <w:keepNext w:val="false"/>
      </w:pPr>
      <w:r>
        <w:rPr>
          <w:b w:val="false"/>
          <w:bCs w:val="false"/>
        </w:rPr>
        <w:t xml:space="preserve">/g886/g882/g888/g484/g887/g883/g1863/g1840 /g3407 /g888/g890/g888/g484/g886/g1863/g1840/g3</w:t>
      </w:r>
    </w:p>
    <w:p>
      <w:pPr>
        <w:keepNext w:val="false"/>
      </w:pPr>
      <w:r>
        <w:rPr>
          <w:b w:val="false"/>
          <w:bCs w:val="false"/>
        </w:rPr>
        <w:t xml:space="preserve">/g1848/g1844/g1856 /g481/g1855/g3404/g1827/g1871/g1875/g1871/g932/g942/g1878/g942/g1858/g1877/g1856/g1875/g942 /g1855/g1872/g1859/g3/g2016 /g3404 /g886/g484/g887/g884 /g942 /g886/g887/g887/g484/g890/g891 /g942 /g884/g889/g888 /g942 /g883 /g3404 /g887/g888/g890/g889/g885/g883/g17/g3</w:t>
      </w:r>
    </w:p>
    <w:p>
      <w:pPr>
        <w:keepNext w:val="false"/>
      </w:pPr>
      <w:r>
        <w:rPr>
          <w:b w:val="false"/>
          <w:bCs w:val="false"/>
        </w:rPr>
        <w:t xml:space="preserve">/g1848/g1844/g1856 /g481/g1855/g3404 /g3/g887/g888/g890/g484/g889/g3/g1863/g1840</w:t>
      </w:r>
    </w:p>
    <w:p>
      <w:pPr>
        <w:keepNext w:val="false"/>
      </w:pPr>
      <w:r>
        <w:rPr>
          <w:b w:val="false"/>
          <w:bCs w:val="false"/>
        </w:rPr>
        <w:t xml:space="preserve">Verificare: </w:t>
      </w:r>
    </w:p>
    <w:p>
      <w:pPr>
        <w:keepNext w:val="false"/>
      </w:pPr>
      <w:r>
        <w:rPr>
          <w:b w:val="false"/>
          <w:bCs w:val="false"/>
        </w:rPr>
        <w:t xml:space="preserve">/g1848/g1831/g1856 /g481/g1855/g3/g3409/g3/g1848/g1844/g1856 /g481/g1855/g482 /g3/g3/g886/g882/g888/g484/g887/g883/g3/g1863/g1840 /g3409 /g887/g888/g890/g484/g889 /g1863/g1840 </w:t>
      </w:r>
    </w:p>
    <w:p>
      <w:pPr>
        <w:keepNext w:val="false"/>
      </w:pPr>
      <w:r>
        <w:rPr>
          <w:b w:val="false"/>
          <w:bCs w:val="false"/>
        </w:rPr>
        <w:t xml:space="preserve">497</w:t>
      </w:r>
    </w:p>
    <w:p>
      <w:pPr>
        <w:keepNext w:val="false"/>
      </w:pPr>
      <w:r>
        <w:rPr>
          <w:b w:val="false"/>
          <w:bCs w:val="false"/>
        </w:rPr>
        <w:t xml:space="preserve">Vc1,Ed,c  = 567.7 kN </w:t>
      </w:r>
    </w:p>
    <w:p>
      <w:pPr>
        <w:keepNext w:val="false"/>
      </w:pPr>
      <w:r>
        <w:rPr>
          <w:b w:val="false"/>
          <w:bCs w:val="false"/>
        </w:rPr>
        <w:t xml:space="preserve">Vc1,Ed,a  = 365.3 kN </w:t>
      </w:r>
    </w:p>
    <w:p>
      <w:pPr>
        <w:keepNext w:val="false"/>
      </w:pPr>
      <w:r>
        <w:rPr>
          <w:b w:val="false"/>
          <w:bCs w:val="false"/>
        </w:rPr>
        <w:t xml:space="preserve">498</w:t>
      </w:r>
    </w:p>
    <w:p>
      <w:pPr>
        <w:keepNext w:val="false"/>
      </w:pPr>
      <w:r>
        <w:rPr>
          <w:b w:val="false"/>
          <w:bCs w:val="false"/>
        </w:rPr>
        <w:t xml:space="preserve">E 7.4. Calculul nodului de cadru </w:t>
      </w:r>
    </w:p>
    <w:p>
      <w:pPr>
        <w:keepNext w:val="false"/>
      </w:pPr>
      <w:r>
        <w:rPr>
          <w:b w:val="false"/>
          <w:bCs w:val="false"/>
        </w:rPr>
        <w:t xml:space="preserve">E 7.4.1. Calculul for/g1802elor din nod: </w:t>
      </w:r>
    </w:p>
    <w:p>
      <w:pPr>
        <w:keepNext w:val="false"/>
      </w:pPr>
      <w:r>
        <w:rPr>
          <w:b w:val="false"/>
          <w:bCs w:val="false"/>
        </w:rPr>
        <w:t xml:space="preserve">/g1848/g1862/g481/g1831/g1856 /g3404/g3 /g1848/g1862/g481/g1831/g1856/g481/g1855 /g3/g3397 /g1848/g1862/g481/g1831/g1856/g481/g1853 /g3</w:t>
      </w:r>
    </w:p>
    <w:p>
      <w:pPr>
        <w:keepNext w:val="false"/>
      </w:pPr>
      <w:r>
        <w:rPr>
          <w:b w:val="false"/>
          <w:bCs w:val="false"/>
        </w:rPr>
        <w:t xml:space="preserve">/g1848/g1862/g481/g1831/g1856/g481/g1855 /g3404/g2011/g1844/g1856/g883/g1839/g1854/g883/g481/g1844/g1856/g481/g1855 /g3397/g3/g1839/g1854/g884/g481/g1844/g1856/g481/g1855/g883/g512/g1860/g1854/g481/g1871/g514/g1848/g1855/g883/g481/g1831/g1856/g481/g1855 /g3404/g2011/g1844/g1856/g883/g1827/g1871/g883/g3397 /g1827/g1871/g884/g883/g1858/g1877/g1856 /g481/g1871 /g3398/g1848/g1855/g883/g481/g1831/g1856/g481/g1855 /g3</w:t>
      </w:r>
    </w:p>
    <w:p>
      <w:pPr>
        <w:keepNext w:val="false"/>
      </w:pPr>
      <w:r>
        <w:rPr>
          <w:b w:val="false"/>
          <w:bCs w:val="false"/>
        </w:rPr>
        <w:t xml:space="preserve">/g1848/g1862/g481/g1831/g1856/g481/g1853 /g3404/g3/g2011/g1844/g1856/g883/g1839/g1854/g883/g481/g1844/g1856/g481/g1853 /g3397/g1839/g1854/g884/g481/g1844/g1856/g481/g1853/g883/g512/g1860/g1854/g1858 /g481/g1853/g514/g1848/g1855/g883/g481/g1831/g1856/g481/g1853</w:t>
      </w:r>
    </w:p>
    <w:p>
      <w:pPr>
        <w:keepNext w:val="false"/>
      </w:pPr>
      <w:r>
        <w:rPr>
          <w:b w:val="false"/>
          <w:bCs w:val="false"/>
        </w:rPr>
        <w:t xml:space="preserve">În care : </w:t>
      </w:r>
    </w:p>
    <w:p>
      <w:pPr>
        <w:keepNext w:val="false"/>
      </w:pPr>
      <w:r>
        <w:rPr>
          <w:b w:val="false"/>
          <w:bCs w:val="false"/>
        </w:rPr>
        <w:t xml:space="preserve">Mb1,Rd,c, Mb2,Rd,c, Mb1,Rd,a, Mb2,Rd,a  sunt momentele de proiectare capabile ale celor 2 </w:t>
      </w:r>
    </w:p>
    <w:p>
      <w:pPr>
        <w:keepNext w:val="false"/>
      </w:pPr>
      <w:r>
        <w:rPr>
          <w:b w:val="false"/>
          <w:bCs w:val="false"/>
        </w:rPr>
        <w:t xml:space="preserve">grinzi : dreapta moment negativ /g250i stânga moment pozitiv pentru cele dou/g259 componente: </w:t>
      </w:r>
    </w:p>
    <w:p>
      <w:pPr>
        <w:keepNext w:val="false"/>
      </w:pPr>
      <w:r>
        <w:rPr>
          <w:b w:val="false"/>
          <w:bCs w:val="false"/>
        </w:rPr>
        <w:t xml:space="preserve">beton armat /g250i arm/g259tura rigid/g259 </w:t>
      </w:r>
    </w:p>
    <w:p>
      <w:pPr>
        <w:keepNext w:val="false"/>
      </w:pPr>
      <w:r>
        <w:rPr>
          <w:b w:val="false"/>
          <w:bCs w:val="false"/>
        </w:rPr>
        <w:t xml:space="preserve">Valorile acestor momente sunt : </w:t>
      </w:r>
    </w:p>
    <w:p>
      <w:pPr>
        <w:keepNext w:val="false"/>
      </w:pPr>
      <w:r>
        <w:rPr>
          <w:b w:val="false"/>
          <w:bCs w:val="false"/>
        </w:rPr>
        <w:t xml:space="preserve">/g1839/g1854/g883/g481/g1844/g1856/g481/g1855 /g3404 /g885/g890/g888/g3/g1863/g1840/g1865/g3/g3/g3/g3/g3/g3/g3/g3/g1839/g1854/g884/g481/g1844/g1856 /g481/g1855 /g3404/g883 /g889/g890 /g1863/g1840/g1865 </w:t>
      </w:r>
    </w:p>
    <w:p>
      <w:pPr>
        <w:keepNext w:val="false"/>
      </w:pPr>
      <w:r>
        <w:rPr>
          <w:b w:val="false"/>
          <w:bCs w:val="false"/>
        </w:rPr>
        <w:t xml:space="preserve">/g1839/g1854/g883/g481/g1844/g1856/g481/g1853 /g3404/g883 /g882/g885/g3/g1863/g1840/g1865/g3/g3/g3/g3/g3/g3/g3/g3/g1839/g1854/g884/g481/g1844/g1856/g481/g1853 /g3404/g884/g889/g882/g1863/g1840/g1865</w:t>
      </w:r>
    </w:p>
    <w:p>
      <w:pPr>
        <w:keepNext w:val="false"/>
      </w:pPr>
      <w:r>
        <w:rPr>
          <w:b w:val="false"/>
          <w:bCs w:val="false"/>
        </w:rPr>
        <w:t xml:space="preserve">db,s,  dbf,a distan/g288a între arm/g259turi /g250i distan/g288a între centrele t/g259lpilor arm/g259turii rigide a </w:t>
      </w:r>
    </w:p>
    <w:p>
      <w:pPr>
        <w:keepNext w:val="false"/>
      </w:pPr>
      <w:r>
        <w:rPr>
          <w:b w:val="false"/>
          <w:bCs w:val="false"/>
        </w:rPr>
        <w:t xml:space="preserve">grinzilor </w:t>
      </w:r>
    </w:p>
    <w:p>
      <w:pPr>
        <w:keepNext w:val="false"/>
      </w:pPr>
      <w:r>
        <w:rPr>
          <w:b w:val="false"/>
          <w:bCs w:val="false"/>
        </w:rPr>
        <w:t xml:space="preserve">db,s = 500 mm h bf,a = 380 mm </w:t>
      </w:r>
    </w:p>
    <w:p>
      <w:pPr>
        <w:keepNext w:val="false"/>
      </w:pPr>
      <w:r>
        <w:rPr>
          <w:b w:val="false"/>
          <w:bCs w:val="false"/>
        </w:rPr>
        <w:t xml:space="preserve">Vc1,Ed,c , Vc1,Ed,a  for/g1802ele t/g259ietoare de proiectare ale stâlpului în sec/g1802iunea de deasupra </w:t>
      </w:r>
    </w:p>
    <w:p>
      <w:pPr>
        <w:keepNext w:val="false"/>
      </w:pPr>
      <w:r>
        <w:rPr>
          <w:b w:val="false"/>
          <w:bCs w:val="false"/>
        </w:rPr>
        <w:t xml:space="preserve">nodului  pentru cele dou/g259 componente. </w:t>
      </w:r>
    </w:p>
    <w:p>
      <w:pPr>
        <w:keepNext w:val="false"/>
      </w:pPr>
      <w:r>
        <w:rPr>
          <w:b w:val="false"/>
          <w:bCs w:val="false"/>
        </w:rPr>
        <w:t xml:space="preserve">Valorile acestor for/g288e t/g259ietoare sunt:</w:t>
      </w:r>
    </w:p>
    <w:p>
      <w:pPr>
        <w:keepNext w:val="false"/>
      </w:pPr>
      <w:r>
        <w:rPr>
          <w:b w:val="false"/>
          <w:bCs w:val="false"/>
        </w:rPr>
        <w:t xml:space="preserve">E 7.4.2. Verificarea nodului </w:t>
      </w:r>
    </w:p>
    <w:p>
      <w:pPr>
        <w:keepNext w:val="false"/>
      </w:pPr>
      <w:r>
        <w:rPr>
          <w:b w:val="false"/>
          <w:bCs w:val="false"/>
        </w:rPr>
        <w:t xml:space="preserve">/g1848/g1862/g481 /g1831 /g1856/g481 /g1855/g3/g3404 /g883 /g484 /g884/g4666/g883/g891/g888/g885/g484/g888 /g3397 /g883/g884/g887/g888/g4667/g942 /g885/g882/g882 /g3398 /g887/g888/g889/g889/g882/g882 /g3404 /g887/g891/g883/g484/g885/g887/g888 /g942 /g883/g882/g885/g1840/g3404/g887 /g891 /g883 /g484 /g886/g1863 /g1840 /g3</w:t>
      </w:r>
    </w:p>
    <w:p>
      <w:pPr>
        <w:keepNext w:val="false"/>
      </w:pPr>
      <w:r>
        <w:rPr>
          <w:b w:val="false"/>
          <w:bCs w:val="false"/>
        </w:rPr>
        <w:t xml:space="preserve">/g1848/g1862/g481 /g1831 /g1856/g481 /g1853/g3404 /g883/g484/g884/g4666/g886/g882/g885 /g3397 /g884/g889/g882/g4667/g512/g882/g484/g885/g890/g882 /g3398 /g885/g888/g887/g484/g885 /g3404 /g883/g889/g888/g882/g1863/g1840</w:t>
      </w:r>
    </w:p>
    <w:p>
      <w:pPr>
        <w:keepNext w:val="false"/>
      </w:pPr>
      <w:r>
        <w:rPr>
          <w:b w:val="false"/>
          <w:bCs w:val="false"/>
        </w:rPr>
        <w:t xml:space="preserve">E 7.4.2.1. Verificarea betonului din nod </w:t>
      </w:r>
    </w:p>
    <w:p>
      <w:pPr>
        <w:keepNext w:val="false"/>
      </w:pPr>
      <w:r>
        <w:rPr>
          <w:b w:val="false"/>
          <w:bCs w:val="false"/>
        </w:rPr>
        <w:t xml:space="preserve">/g1848/g1862/g481 /g1844 /g1856/g481 /g1855/g3404/g882 /g484 /g883 /g884/g942/g1854/g1862/g942/g1860/g1862/g942/g1858/g1855/g1865/g3</w:t>
      </w:r>
    </w:p>
    <w:p>
      <w:pPr>
        <w:keepNext w:val="false"/>
      </w:pPr>
      <w:r>
        <w:rPr>
          <w:b w:val="false"/>
          <w:bCs w:val="false"/>
        </w:rPr>
        <w:t xml:space="preserve">/g1848/g1862/g481 /g1844 /g1856/g481 /g1855/g3404/g882 /g484 /g883 /g884/g942/g886/g882 /g882/g942/g888 /g882 /g882/g942/g885 /g890/g34041094400N</w:t>
      </w:r>
    </w:p>
    <w:p>
      <w:pPr>
        <w:keepNext w:val="false"/>
      </w:pPr>
      <w:r>
        <w:rPr>
          <w:b w:val="false"/>
          <w:bCs w:val="false"/>
        </w:rPr>
        <w:t xml:space="preserve">/g1848/g1862/g481 /g1831 /g1856/g481 /g1855/g3407/g1848/g1862/g481 /g1844 /g1856/g481 /g1855/g3</w:t>
      </w:r>
    </w:p>
    <w:p>
      <w:pPr>
        <w:keepNext w:val="false"/>
      </w:pPr>
      <w:r>
        <w:rPr>
          <w:b w:val="false"/>
          <w:bCs w:val="false"/>
        </w:rPr>
        <w:t xml:space="preserve">/g887/g891/g883/g484/g886/g3/g1863/g1840 /g3407 /g883/g882/g891/g886/g484/g886/g1863/g1840/g3</w:t>
      </w:r>
    </w:p>
    <w:p>
      <w:pPr>
        <w:keepNext w:val="false"/>
      </w:pPr>
      <w:r>
        <w:rPr>
          <w:b w:val="false"/>
          <w:bCs w:val="false"/>
        </w:rPr>
        <w:t xml:space="preserve">Verificarea arm</w:t>
      </w:r>
    </w:p>
    <w:p>
      <w:pPr>
        <w:keepNext w:val="false"/>
      </w:pPr>
      <w:r>
        <w:rPr>
          <w:b w:val="false"/>
          <w:bCs w:val="false"/>
        </w:rPr>
        <w:t xml:space="preserve">/g259turii orizontale totale din nod </w:t>
      </w:r>
    </w:p>
    <w:p>
      <w:pPr>
        <w:keepNext w:val="false"/>
      </w:pPr>
      <w:r>
        <w:rPr>
          <w:b w:val="false"/>
          <w:bCs w:val="false"/>
        </w:rPr>
        <w:t xml:space="preserve"> 2 etrieri /g30112/100 – S345  </w:t>
      </w:r>
    </w:p>
    <w:p>
      <w:pPr>
        <w:keepNext w:val="false"/>
      </w:pPr>
      <w:r>
        <w:rPr>
          <w:b w:val="false"/>
          <w:bCs w:val="false"/>
        </w:rPr>
        <w:t xml:space="preserve">/g1827/g1862/g481/g1871/g1860/g942/g1858/g1877/g1856/g1875/g3408/g882 /g484 /g890/g4666/g1827/g1871/g883/g3397/g1827/g1871/g884/g4667/g1858/g1877/g1856 /g481/g1871/g4666/g883 /g3398 /g882/g484/g890 /g942 /g2021/g1856/g4667</w:t>
      </w:r>
    </w:p>
    <w:p>
      <w:pPr>
        <w:keepNext w:val="false"/>
      </w:pPr>
      <w:r>
        <w:rPr>
          <w:b w:val="false"/>
          <w:bCs w:val="false"/>
        </w:rPr>
        <w:t xml:space="preserve">/g1827/g1862/g481 /g1871 /g1860/g3404 /g883/g883/g885 /g942 /g886/g942 /g888/g882/g882 /g883/g882/g882/g932/g3404 /g884/g889/g883/g884/g3/g1865/g1865/g884/g3</w:t>
      </w:r>
    </w:p>
    <w:p>
      <w:pPr>
        <w:keepNext w:val="false"/>
      </w:pPr>
      <w:r>
        <w:rPr>
          <w:b w:val="false"/>
          <w:bCs w:val="false"/>
        </w:rPr>
        <w:t xml:space="preserve">/g884/g889/g883/g884 /g942 /g884/g889/g888 /g3408 /g882/g484/g890/g4666/g883/g891/g888/g885/g484/g888 /g3397 /g883/g884/g887/g888/g4667 /g942 /g885/g882/g882/g4666/g883 /g3398 /g882/g484/g890 /g942 /g882/g484/g882/g890/g883/g883/g4667</w:t>
      </w:r>
    </w:p>
    <w:p>
      <w:pPr>
        <w:keepNext w:val="false"/>
      </w:pPr>
      <w:r>
        <w:rPr>
          <w:b w:val="false"/>
          <w:bCs w:val="false"/>
        </w:rPr>
        <w:t xml:space="preserve">499</w:t>
      </w:r>
    </w:p>
    <w:p>
      <w:pPr>
        <w:keepNext w:val="false"/>
      </w:pPr>
      <w:r>
        <w:rPr>
          <w:b w:val="false"/>
          <w:bCs w:val="false"/>
        </w:rPr>
        <w:t xml:space="preserve">/g889/g886/g890/g484/g887/g883/g884/g3/g1863/g1840 /g3408 /g889/g884/g884/g484/g887/g889/g882/g3/g1863/g1840 </w:t>
      </w:r>
    </w:p>
    <w:p>
      <w:pPr>
        <w:keepNext w:val="false"/>
      </w:pPr>
      <w:r>
        <w:rPr>
          <w:b w:val="false"/>
          <w:bCs w:val="false"/>
        </w:rPr>
        <w:t xml:space="preserve">E 7.4.2.2. Verificarea arm/g259turii rigide din nod </w:t>
      </w:r>
    </w:p>
    <w:p>
      <w:pPr>
        <w:keepNext w:val="false"/>
      </w:pPr>
      <w:r>
        <w:rPr>
          <w:b w:val="false"/>
          <w:bCs w:val="false"/>
        </w:rPr>
        <w:t xml:space="preserve">/g1848/g1862 /g481/g1844/g1856/g481/g1853/g3404/g882 /g484 /g888/g942/g1858/g1877/g1856 /g481/g1853/g942/g1827/g1862/g481 /g1874 /g481 /g1853/g4678/g883 /g3397</w:t>
      </w:r>
    </w:p>
    <w:p>
      <w:pPr>
        <w:keepNext w:val="false"/>
      </w:pPr>
      <w:r>
        <w:rPr>
          <w:b w:val="false"/>
          <w:bCs w:val="false"/>
        </w:rPr>
        <w:t xml:space="preserve">/g885/g942/g1854/g1858/g883/g942/g1872/g1858/g883</w:t>
      </w:r>
    </w:p>
    <w:p>
      <w:pPr>
        <w:keepNext w:val="false"/>
      </w:pPr>
      <w:r>
        <w:rPr>
          <w:b w:val="false"/>
          <w:bCs w:val="false"/>
        </w:rPr>
        <w:t xml:space="preserve">/g884</w:t>
      </w:r>
    </w:p>
    <w:p>
      <w:pPr>
        <w:keepNext w:val="false"/>
      </w:pPr>
      <w:r>
        <w:rPr>
          <w:b w:val="false"/>
          <w:bCs w:val="false"/>
        </w:rPr>
        <w:t xml:space="preserve">/g1860/g1871/g481/g1853/g942/g1860/g1854/g481 /g1853/g942/g1872/g1862/g481 /g1853</w:t>
      </w:r>
    </w:p>
    <w:p>
      <w:pPr>
        <w:keepNext w:val="false"/>
      </w:pPr>
      <w:r>
        <w:rPr>
          <w:b w:val="false"/>
          <w:bCs w:val="false"/>
        </w:rPr>
        <w:t xml:space="preserve">/g4679 </w:t>
      </w:r>
    </w:p>
    <w:p>
      <w:pPr>
        <w:keepNext w:val="false"/>
      </w:pPr>
      <w:r>
        <w:rPr>
          <w:b w:val="false"/>
          <w:bCs w:val="false"/>
        </w:rPr>
        <w:t xml:space="preserve"> hs,a, hb,a, tj,a sunt în/g259l/g288imea arm/g259turii rigide a stâlpului, a grinzii /g250i grosimea </w:t>
      </w:r>
    </w:p>
    <w:p>
      <w:pPr>
        <w:keepNext w:val="false"/>
      </w:pPr>
      <w:r>
        <w:rPr>
          <w:b w:val="false"/>
          <w:bCs w:val="false"/>
        </w:rPr>
        <w:t xml:space="preserve">panoului de nod.  </w:t>
      </w:r>
    </w:p>
    <w:p>
      <w:pPr>
        <w:keepNext w:val="false"/>
      </w:pPr>
      <w:r>
        <w:rPr>
          <w:b w:val="false"/>
          <w:bCs w:val="false"/>
        </w:rPr>
        <w:t xml:space="preserve">/g1827/g1862/g481 /g1874 /g481 /g1853/g3404/g3435 /g1872/g1875/g883/g942/g1860/g1875/g883/g3397/g884/g942/g1872/g1858/g884/g942/g1854/g1858/g884/g3439 /g3404 /g883/g887 /g942 /g886/g888/g882 /g3397 /g884 /g942 /g884/g882 /g942 /g883/g890/g882 /g3404 /g883/g886/g883/g882/g882 /g1865/g1865/g3</w:t>
      </w:r>
    </w:p>
    <w:p>
      <w:pPr>
        <w:keepNext w:val="false"/>
      </w:pPr>
      <w:r>
        <w:rPr>
          <w:b w:val="false"/>
          <w:bCs w:val="false"/>
        </w:rPr>
        <w:t xml:space="preserve">/g1848/g1862/g481 /g1844 /g1856/g481 /g1853/g3404 /g882/g484/g888 /g942 /g884/g884/g882 /g942 /g883/g886/g883/g882/g882/g4666/g883 /g3397 /g885 /g942 /g883/g890/g882 /g942 /g884/g882/g884/g512/g4666/g887/g882/g882 /g942 /g886/g882/g882 /g942 /g883/g887/g4667/g4667 /g3404 /g884/g882/g884/g890/g484/g889/g882/g890 /g942 /g883/g882/g885/g1840/g3</w:t>
      </w:r>
    </w:p>
    <w:p>
      <w:pPr>
        <w:keepNext w:val="false"/>
      </w:pPr>
      <w:r>
        <w:rPr>
          <w:b w:val="false"/>
          <w:bCs w:val="false"/>
        </w:rPr>
        <w:t xml:space="preserve">/g1848/g1862/g481 /g1831 /g1856/g481 /g1853/g3407/g1848/g1862/g481 /g1844 /g1856/g481 /g1853/g3</w:t>
      </w:r>
    </w:p>
    <w:p>
      <w:pPr>
        <w:keepNext w:val="false"/>
      </w:pPr>
      <w:r>
        <w:rPr>
          <w:b w:val="false"/>
          <w:bCs w:val="false"/>
        </w:rPr>
        <w:t xml:space="preserve">1760 kN  &lt;  2028.71 kN </w:t>
      </w:r>
    </w:p>
    <w:p>
      <w:pPr>
        <w:keepNext w:val="false"/>
      </w:pPr>
      <w:r>
        <w:rPr>
          <w:b w:val="false"/>
          <w:bCs w:val="false"/>
        </w:rPr>
        <w:t xml:space="preserve">500</w:t>
      </w:r>
    </w:p>
    <w:p>
      <w:pPr>
        <w:keepNext w:val="false"/>
      </w:pPr>
      <w:r>
        <w:rPr>
          <w:b w:val="false"/>
          <w:bCs w:val="false"/>
        </w:rPr>
        <w:t xml:space="preserve">/g120 În/g259l/g288im</w:t>
      </w:r>
    </w:p>
    <w:p>
      <w:pPr>
        <w:keepNext w:val="false"/>
      </w:pPr>
      <w:r>
        <w:rPr>
          <w:b w:val="false"/>
          <w:bCs w:val="false"/>
        </w:rPr>
        <w:t xml:space="preserve">e P+2E </w:t>
      </w:r>
    </w:p>
    <w:p>
      <w:pPr>
        <w:keepNext w:val="false"/>
      </w:pPr>
      <w:r>
        <w:rPr>
          <w:b w:val="false"/>
          <w:bCs w:val="false"/>
        </w:rPr>
        <w:t xml:space="preserve">/g120 Pere/g288i exteriori t = 37.5 cm (axa/g288i 25 cm/exterior /g250i 12.5 cm/interior) </w:t>
      </w:r>
    </w:p>
    <w:p>
      <w:pPr>
        <w:keepNext w:val="false"/>
      </w:pPr>
      <w:r>
        <w:rPr>
          <w:b w:val="false"/>
          <w:bCs w:val="false"/>
        </w:rPr>
        <w:t xml:space="preserve">/g120 Pere/g288i interiori t = 25 cm (axa/g288i) </w:t>
      </w:r>
    </w:p>
    <w:p>
      <w:pPr>
        <w:keepNext w:val="false"/>
      </w:pPr>
      <w:r>
        <w:rPr>
          <w:b w:val="false"/>
          <w:bCs w:val="false"/>
        </w:rPr>
        <w:t xml:space="preserve">/g120 Dimensiunile cl/g259dirii în plan  16.70 × 10.70 m </w:t>
      </w:r>
    </w:p>
    <w:p>
      <w:pPr>
        <w:keepNext w:val="false"/>
      </w:pPr>
      <w:r>
        <w:rPr>
          <w:b w:val="false"/>
          <w:bCs w:val="false"/>
        </w:rPr>
        <w:t xml:space="preserve">/g120 Aria cl/g259dirii în plan (pe nivel) Apl = 16.70 × 10.70 = 178.7 m2 </w:t>
      </w:r>
    </w:p>
    <w:p>
      <w:pPr>
        <w:keepNext w:val="false"/>
      </w:pPr>
      <w:r>
        <w:rPr>
          <w:b w:val="false"/>
          <w:bCs w:val="false"/>
        </w:rPr>
        <w:t xml:space="preserve">/g120 Sistem structural fagure </w:t>
      </w:r>
    </w:p>
    <w:p>
      <w:pPr>
        <w:keepNext w:val="false"/>
      </w:pPr>
      <w:r>
        <w:rPr>
          <w:b w:val="false"/>
          <w:bCs w:val="false"/>
        </w:rPr>
        <w:t xml:space="preserve">/g120 În/g259l/g288imea etajului het = 2.80 m       Htot= 3 × 2.80  = 8.40 m </w:t>
      </w:r>
    </w:p>
    <w:p>
      <w:pPr>
        <w:keepNext w:val="false"/>
      </w:pPr>
      <w:r>
        <w:rPr>
          <w:b w:val="false"/>
          <w:bCs w:val="false"/>
        </w:rPr>
        <w:t xml:space="preserve">/g120 Am</w:t>
      </w:r>
    </w:p>
    <w:p>
      <w:pPr>
        <w:keepNext w:val="false"/>
      </w:pPr>
      <w:r>
        <w:rPr>
          <w:b w:val="false"/>
          <w:bCs w:val="false"/>
        </w:rPr>
        <w:t xml:space="preserve">plasament: </w:t>
      </w:r>
    </w:p>
    <w:p>
      <w:pPr>
        <w:keepNext w:val="false"/>
      </w:pPr>
      <w:r>
        <w:rPr>
          <w:b w:val="false"/>
          <w:bCs w:val="false"/>
        </w:rPr>
        <w:t xml:space="preserve">- Zona seismic/g259 ag = 0.10 g</w:t>
      </w:r>
    </w:p>
    <w:p>
      <w:pPr>
        <w:keepNext w:val="false"/>
      </w:pPr>
      <w:r>
        <w:rPr>
          <w:b w:val="false"/>
          <w:bCs w:val="false"/>
        </w:rPr>
        <w:t xml:space="preserve">Sistem</w:t>
      </w:r>
    </w:p>
    <w:p>
      <w:pPr>
        <w:keepNext w:val="false"/>
      </w:pPr>
      <w:r>
        <w:rPr>
          <w:b w:val="false"/>
          <w:bCs w:val="false"/>
        </w:rPr>
        <w:t xml:space="preserve">ul structural Zid/g259rie nearmat/g259 (ZNA) este acceptat conform</w:t>
      </w:r>
    </w:p>
    <w:p>
      <w:pPr>
        <w:keepNext w:val="false"/>
      </w:pPr>
      <w:r>
        <w:rPr>
          <w:b w:val="false"/>
          <w:bCs w:val="false"/>
        </w:rPr>
        <w:t xml:space="preserve">tabelului 8.8 din Cod</w:t>
      </w:r>
    </w:p>
    <w:p>
      <w:pPr>
        <w:keepNext w:val="false"/>
      </w:pPr>
      <w:r>
        <w:rPr>
          <w:b w:val="false"/>
          <w:bCs w:val="false"/>
        </w:rPr>
        <w:t xml:space="preserve">Figura E 8.1.1 </w:t>
      </w:r>
    </w:p>
    <w:p>
      <w:pPr>
        <w:keepNext w:val="false"/>
      </w:pPr>
      <w:r>
        <w:rPr>
          <w:b w:val="false"/>
          <w:bCs w:val="false"/>
        </w:rPr>
        <w:t xml:space="preserve">E 8. PREVEDERI SPECIFICE CONSTRUC/g287IILOR DE ZID/g258RIE </w:t>
      </w:r>
    </w:p>
    <w:p>
      <w:pPr>
        <w:keepNext w:val="false"/>
      </w:pPr>
      <w:r>
        <w:rPr>
          <w:b w:val="false"/>
          <w:bCs w:val="false"/>
        </w:rPr>
        <w:t xml:space="preserve">E 8.1. Cl/g259dire de locuit cu pere/g1802i structurali din zid/g259rie nearmat/g259 (ZNA) cu </w:t>
      </w:r>
    </w:p>
    <w:p>
      <w:pPr>
        <w:keepNext w:val="false"/>
      </w:pPr>
      <w:r>
        <w:rPr>
          <w:b w:val="false"/>
          <w:bCs w:val="false"/>
        </w:rPr>
        <w:t xml:space="preserve">elemente ceramice </w:t>
      </w:r>
    </w:p>
    <w:p>
      <w:pPr>
        <w:keepNext w:val="false"/>
      </w:pPr>
      <w:r>
        <w:rPr>
          <w:b w:val="false"/>
          <w:bCs w:val="false"/>
        </w:rPr>
        <w:t xml:space="preserve">E 8.1.1. Descriere general/g259 </w:t>
      </w:r>
    </w:p>
    <w:p>
      <w:pPr>
        <w:keepNext w:val="false"/>
      </w:pPr>
      <w:r>
        <w:rPr>
          <w:b w:val="false"/>
          <w:bCs w:val="false"/>
        </w:rPr>
        <w:t xml:space="preserve">501</w:t>
      </w:r>
    </w:p>
    <w:p>
      <w:pPr>
        <w:keepNext w:val="false"/>
      </w:pPr>
      <w:r>
        <w:rPr>
          <w:b w:val="false"/>
          <w:bCs w:val="false"/>
        </w:rPr>
        <w:t xml:space="preserve">E 8.1.2. Calculul greut/g259/g1802ii proprii </w:t>
      </w:r>
    </w:p>
    <w:p>
      <w:pPr>
        <w:keepNext w:val="false"/>
      </w:pPr>
      <w:r>
        <w:rPr>
          <w:b w:val="false"/>
          <w:bCs w:val="false"/>
        </w:rPr>
        <w:t xml:space="preserve">E 8.1.2.1 Calculul greut/g259/g288ii etajulu</w:t>
      </w:r>
    </w:p>
    <w:p>
      <w:pPr>
        <w:keepNext w:val="false"/>
      </w:pPr>
      <w:r>
        <w:rPr>
          <w:b w:val="false"/>
          <w:bCs w:val="false"/>
        </w:rPr>
        <w:t xml:space="preserve">i  </w:t>
      </w:r>
    </w:p>
    <w:p>
      <w:pPr>
        <w:keepNext w:val="false"/>
      </w:pPr>
      <w:r>
        <w:rPr>
          <w:b w:val="false"/>
          <w:bCs w:val="false"/>
        </w:rPr>
        <w:t xml:space="preserve">- Aria plan/g250eelor  Apl = 4 × 4.85 × (3.65 + 3.95) = 147.44 m2</w:t>
      </w:r>
    </w:p>
    <w:p>
      <w:pPr>
        <w:keepNext w:val="false"/>
      </w:pPr>
      <w:r>
        <w:rPr>
          <w:b w:val="false"/>
          <w:bCs w:val="false"/>
        </w:rPr>
        <w:t xml:space="preserve">- Aria zid/g259riei în plan  Azid = 178.7  - 147.44 = 31.26 m2</w:t>
      </w:r>
    </w:p>
    <w:p>
      <w:pPr>
        <w:keepNext w:val="false"/>
      </w:pPr>
      <w:r>
        <w:rPr>
          <w:b w:val="false"/>
          <w:bCs w:val="false"/>
        </w:rPr>
        <w:t xml:space="preserve">E 8.1.2.2. Calculul ariei z</w:t>
      </w:r>
    </w:p>
    <w:p>
      <w:pPr>
        <w:keepNext w:val="false"/>
      </w:pPr>
      <w:r>
        <w:rPr>
          <w:b w:val="false"/>
          <w:bCs w:val="false"/>
        </w:rPr>
        <w:t xml:space="preserve">id/g259riei în eleva/g288ie (pe în/g259l/g288imea unui nivel) </w:t>
      </w:r>
    </w:p>
    <w:p>
      <w:pPr>
        <w:keepNext w:val="false"/>
      </w:pPr>
      <w:r>
        <w:rPr>
          <w:b w:val="false"/>
          <w:bCs w:val="false"/>
        </w:rPr>
        <w:t xml:space="preserve">/g120 Zid/g259rie cu grosimea  t = 37.5 cm </w:t>
      </w:r>
    </w:p>
    <w:p>
      <w:pPr>
        <w:keepNext w:val="false"/>
      </w:pPr>
      <w:r>
        <w:rPr>
          <w:b w:val="false"/>
          <w:bCs w:val="false"/>
        </w:rPr>
        <w:t xml:space="preserve">- Ax A  /g250i ax C /g314 2 ×(16.70 × 2.80  - 2 × 1.50  × 1.50 - 2 × 1.50 × 1.80) = 73.72</w:t>
      </w:r>
    </w:p>
    <w:p>
      <w:pPr>
        <w:keepNext w:val="false"/>
      </w:pPr>
      <w:r>
        <w:rPr>
          <w:b w:val="false"/>
          <w:bCs w:val="false"/>
        </w:rPr>
        <w:t xml:space="preserve">m2</w:t>
      </w:r>
    </w:p>
    <w:p>
      <w:pPr>
        <w:keepNext w:val="false"/>
      </w:pPr>
      <w:r>
        <w:rPr>
          <w:b w:val="false"/>
          <w:bCs w:val="false"/>
        </w:rPr>
        <w:t xml:space="preserve">- Ax 1  /g250i ax 5 /g314 2 × [(10.70 - 1.00) × 2.80  - 1.0 × 2.10)</w:t>
      </w:r>
    </w:p>
    <w:p>
      <w:pPr>
        <w:keepNext w:val="false"/>
      </w:pPr>
      <w:r>
        <w:rPr>
          <w:b w:val="false"/>
          <w:bCs w:val="false"/>
        </w:rPr>
        <w:t xml:space="preserve">= 50.12 m2 </w:t>
      </w:r>
    </w:p>
    <w:p>
      <w:pPr>
        <w:keepNext w:val="false"/>
      </w:pPr>
      <w:r>
        <w:rPr>
          <w:b w:val="false"/>
          <w:bCs w:val="false"/>
        </w:rPr>
        <w:t xml:space="preserve">Total = 123.84m 2 </w:t>
      </w:r>
    </w:p>
    <w:p>
      <w:pPr>
        <w:keepNext w:val="false"/>
      </w:pPr>
      <w:r>
        <w:rPr>
          <w:b w:val="false"/>
          <w:bCs w:val="false"/>
        </w:rPr>
        <w:t xml:space="preserve">/g120 Zid/g259rie cu grosimea t = 25 cm </w:t>
      </w:r>
    </w:p>
    <w:p>
      <w:pPr>
        <w:keepNext w:val="false"/>
      </w:pPr>
      <w:r>
        <w:rPr>
          <w:b w:val="false"/>
          <w:bCs w:val="false"/>
        </w:rPr>
        <w:t xml:space="preserve">- Ax B /g314 (16.70× 2.80  - 2 × 1.00 × 2.10</w:t>
      </w:r>
    </w:p>
    <w:p>
      <w:pPr>
        <w:keepNext w:val="false"/>
      </w:pPr>
      <w:r>
        <w:rPr>
          <w:b w:val="false"/>
          <w:bCs w:val="false"/>
        </w:rPr>
        <w:t xml:space="preserve">=42.56  m2 </w:t>
      </w:r>
    </w:p>
    <w:p>
      <w:pPr>
        <w:keepNext w:val="false"/>
      </w:pPr>
      <w:r>
        <w:rPr>
          <w:b w:val="false"/>
          <w:bCs w:val="false"/>
        </w:rPr>
        <w:t xml:space="preserve">- Ax 2 /g250i ax 4 /g314 2 × [ (10.7 - 1.00) × 2.80  - 2 × 1.00× 2.10]</w:t>
      </w:r>
    </w:p>
    <w:p>
      <w:pPr>
        <w:keepNext w:val="false"/>
      </w:pPr>
      <w:r>
        <w:rPr>
          <w:b w:val="false"/>
          <w:bCs w:val="false"/>
        </w:rPr>
        <w:t xml:space="preserve">=45.92 m2 </w:t>
      </w:r>
    </w:p>
    <w:p>
      <w:pPr>
        <w:keepNext w:val="false"/>
      </w:pPr>
      <w:r>
        <w:rPr>
          <w:b w:val="false"/>
          <w:bCs w:val="false"/>
        </w:rPr>
        <w:t xml:space="preserve">- Ax 3   /g314 ( 10.70 - 1.00) × 2.80</w:t>
      </w:r>
    </w:p>
    <w:p>
      <w:pPr>
        <w:keepNext w:val="false"/>
      </w:pPr>
      <w:r>
        <w:rPr>
          <w:b w:val="false"/>
          <w:bCs w:val="false"/>
        </w:rPr>
        <w:t xml:space="preserve">=27.16 m2 </w:t>
      </w:r>
    </w:p>
    <w:p>
      <w:pPr>
        <w:keepNext w:val="false"/>
      </w:pPr>
      <w:r>
        <w:rPr>
          <w:b w:val="false"/>
          <w:bCs w:val="false"/>
        </w:rPr>
        <w:t xml:space="preserve">Total =115.64 m 2 </w:t>
      </w:r>
    </w:p>
    <w:p>
      <w:pPr>
        <w:keepNext w:val="false"/>
      </w:pPr>
      <w:r>
        <w:rPr>
          <w:b w:val="false"/>
          <w:bCs w:val="false"/>
        </w:rPr>
        <w:t xml:space="preserve">E 8.1.2.3. Calculul greut/g259/g288ii zid/g259riei pe nivel </w:t>
      </w:r>
    </w:p>
    <w:p>
      <w:pPr>
        <w:keepNext w:val="false"/>
      </w:pPr>
      <w:r>
        <w:rPr>
          <w:b w:val="false"/>
          <w:bCs w:val="false"/>
        </w:rPr>
        <w:t xml:space="preserve">/g120 Elemente pline din argil/g259 ars/g259   </w:t>
      </w:r>
    </w:p>
    <w:p>
      <w:pPr>
        <w:keepNext w:val="false"/>
      </w:pPr>
      <w:r>
        <w:rPr>
          <w:b w:val="false"/>
          <w:bCs w:val="false"/>
        </w:rPr>
        <w:t xml:space="preserve">/g120 Greutatea pe 1 m2 perete tencuit </w:t>
      </w:r>
    </w:p>
    <w:p>
      <w:pPr>
        <w:keepNext w:val="false"/>
      </w:pPr>
      <w:r>
        <w:rPr>
          <w:b w:val="false"/>
          <w:bCs w:val="false"/>
        </w:rPr>
        <w:t xml:space="preserve">- Perete t = 37.5 cm  /g314 gzid = 0.375 × 1800 + 80.0 = 755 kg/m2</w:t>
      </w:r>
    </w:p>
    <w:p>
      <w:pPr>
        <w:keepNext w:val="false"/>
      </w:pPr>
      <w:r>
        <w:rPr>
          <w:b w:val="false"/>
          <w:bCs w:val="false"/>
        </w:rPr>
        <w:t xml:space="preserve">- Perete t = 25.0 cm</w:t>
      </w:r>
    </w:p>
    <w:p>
      <w:pPr>
        <w:keepNext w:val="false"/>
      </w:pPr>
      <w:r>
        <w:rPr>
          <w:b w:val="false"/>
          <w:bCs w:val="false"/>
        </w:rPr>
        <w:t xml:space="preserve"> /g314 gzid = 0.25 × 1800 + 80.0 = 530 kg/m2</w:t>
      </w:r>
    </w:p>
    <w:p>
      <w:pPr>
        <w:keepNext w:val="false"/>
      </w:pPr>
      <w:r>
        <w:rPr>
          <w:b w:val="false"/>
          <w:bCs w:val="false"/>
        </w:rPr>
        <w:t xml:space="preserve">Tabelul E 8.1.1 </w:t>
      </w:r>
    </w:p>
    <w:p>
      <w:pPr>
        <w:keepNext w:val="false"/>
      </w:pPr>
      <w:r>
        <w:rPr>
          <w:b w:val="false"/>
          <w:bCs w:val="false"/>
        </w:rPr>
        <w:t xml:space="preserve">Grosime  t = 37.5 cm Grosi me  t = 25 cm Total greutate </w:t>
      </w:r>
    </w:p>
    <w:p>
      <w:pPr>
        <w:keepNext w:val="false"/>
      </w:pPr>
      <w:r>
        <w:rPr>
          <w:b w:val="false"/>
          <w:bCs w:val="false"/>
        </w:rPr>
        <w:t xml:space="preserve">Azid gzid Gzid Azid gzid Gzid /g54Gzid /g54Gzid/Aetaj </w:t>
      </w:r>
    </w:p>
    <w:p>
      <w:pPr>
        <w:keepNext w:val="false"/>
      </w:pPr>
      <w:r>
        <w:rPr>
          <w:b w:val="false"/>
          <w:bCs w:val="false"/>
        </w:rPr>
        <w:t xml:space="preserve">m2 t/m 2 tone m 2 t/m 2 tone tone tone/m 2 </w:t>
      </w:r>
    </w:p>
    <w:p>
      <w:pPr>
        <w:keepNext w:val="false"/>
      </w:pPr>
      <w:r>
        <w:rPr>
          <w:b w:val="false"/>
          <w:bCs w:val="false"/>
        </w:rPr>
        <w:t xml:space="preserve">123.84 0.755 93.5 115.64 0.530 61.3 154.8 0.866 </w:t>
      </w:r>
    </w:p>
    <w:p>
      <w:pPr>
        <w:keepNext w:val="false"/>
      </w:pPr>
      <w:r>
        <w:rPr>
          <w:b w:val="false"/>
          <w:bCs w:val="false"/>
        </w:rPr>
        <w:t xml:space="preserve">E 8.1.2.4. Calculul greut/g259/g288ii plan/g250eului </w:t>
      </w:r>
    </w:p>
    <w:p>
      <w:pPr>
        <w:keepNext w:val="false"/>
      </w:pPr>
      <w:r>
        <w:rPr>
          <w:b w:val="false"/>
          <w:bCs w:val="false"/>
        </w:rPr>
        <w:t xml:space="preserve">/g120 Greutatea plan/g250eului în gruparea seismic/g259 (pe 1.0 m</w:t>
      </w:r>
    </w:p>
    <w:p>
      <w:pPr>
        <w:keepNext w:val="false"/>
      </w:pPr>
      <w:r>
        <w:rPr>
          <w:b w:val="false"/>
          <w:bCs w:val="false"/>
        </w:rPr>
        <w:t xml:space="preserve">2) </w:t>
      </w:r>
    </w:p>
    <w:p>
      <w:pPr>
        <w:keepNext w:val="false"/>
      </w:pPr>
      <w:r>
        <w:rPr>
          <w:b w:val="false"/>
          <w:bCs w:val="false"/>
        </w:rPr>
        <w:t xml:space="preserve">- placa de beton armat 13 cm grosime 325 daN/m2 </w:t>
      </w:r>
    </w:p>
    <w:p>
      <w:pPr>
        <w:keepNext w:val="false"/>
      </w:pPr>
      <w:r>
        <w:rPr>
          <w:b w:val="false"/>
          <w:bCs w:val="false"/>
        </w:rPr>
        <w:t xml:space="preserve">- tencuiala la intrados 40 daN/m2  </w:t>
      </w:r>
    </w:p>
    <w:p>
      <w:pPr>
        <w:keepNext w:val="false"/>
      </w:pPr>
      <w:r>
        <w:rPr>
          <w:b w:val="false"/>
          <w:bCs w:val="false"/>
        </w:rPr>
        <w:t xml:space="preserve">- pardoseala (inclusiv /g250apa) 120 daN.m2 </w:t>
      </w:r>
    </w:p>
    <w:p>
      <w:pPr>
        <w:keepNext w:val="false"/>
      </w:pPr>
      <w:r>
        <w:rPr>
          <w:b w:val="false"/>
          <w:bCs w:val="false"/>
        </w:rPr>
        <w:t xml:space="preserve">- pere/g288i desp/g259r/g288itori u/g250ori 120 daN/m2  </w:t>
      </w:r>
    </w:p>
    <w:p>
      <w:pPr>
        <w:keepNext w:val="false"/>
      </w:pPr>
      <w:r>
        <w:rPr>
          <w:b w:val="false"/>
          <w:bCs w:val="false"/>
        </w:rPr>
        <w:t xml:space="preserve">- înc/g259rcare util/g259 (locuin/g288/g259) 0.3 x 150 daN/m2               45 daN/m2 </w:t>
      </w:r>
    </w:p>
    <w:p>
      <w:pPr>
        <w:keepNext w:val="false"/>
      </w:pPr>
      <w:r>
        <w:rPr>
          <w:b w:val="false"/>
          <w:bCs w:val="false"/>
        </w:rPr>
        <w:t xml:space="preserve">650  daN/m2 </w:t>
      </w:r>
    </w:p>
    <w:p>
      <w:pPr>
        <w:keepNext w:val="false"/>
      </w:pPr>
      <w:r>
        <w:rPr>
          <w:b w:val="false"/>
          <w:bCs w:val="false"/>
        </w:rPr>
        <w:t xml:space="preserve">/g120 Greutatea plan/g250eului  </w:t>
      </w:r>
    </w:p>
    <w:p>
      <w:pPr>
        <w:keepNext w:val="false"/>
      </w:pPr>
      <w:r>
        <w:rPr>
          <w:b w:val="false"/>
          <w:bCs w:val="false"/>
        </w:rPr>
        <w:t xml:space="preserve">       147.44  x 650 = 95300 daN /g314 95.3 tone    </w:t>
      </w:r>
    </w:p>
    <w:p>
      <w:pPr>
        <w:keepNext w:val="false"/>
      </w:pPr>
      <w:r>
        <w:rPr>
          <w:b w:val="false"/>
          <w:bCs w:val="false"/>
        </w:rPr>
        <w:t xml:space="preserve">502</w:t>
      </w:r>
    </w:p>
    <w:p>
      <w:pPr>
        <w:keepNext w:val="false"/>
      </w:pPr>
      <w:r>
        <w:rPr>
          <w:b w:val="false"/>
          <w:bCs w:val="false"/>
        </w:rPr>
        <w:t xml:space="preserve">Tabelul E 8.1.2 </w:t>
      </w:r>
    </w:p>
    <w:p>
      <w:pPr>
        <w:keepNext w:val="false"/>
      </w:pPr>
      <w:r>
        <w:rPr>
          <w:b w:val="false"/>
          <w:bCs w:val="false"/>
        </w:rPr>
        <w:t xml:space="preserve">/g54Gzid Gpl Gtot,et Gtot,et/Aetaj</w:t>
      </w:r>
    </w:p>
    <w:p>
      <w:pPr>
        <w:keepNext w:val="false"/>
      </w:pPr>
      <w:r>
        <w:rPr>
          <w:b w:val="false"/>
          <w:bCs w:val="false"/>
        </w:rPr>
        <w:t xml:space="preserve">tone tone tone tone/m 2 </w:t>
      </w:r>
    </w:p>
    <w:p>
      <w:pPr>
        <w:keepNext w:val="false"/>
      </w:pPr>
      <w:r>
        <w:rPr>
          <w:b w:val="false"/>
          <w:bCs w:val="false"/>
        </w:rPr>
        <w:t xml:space="preserve">154.8 95.3 250.0 1.400 </w:t>
      </w:r>
    </w:p>
    <w:p>
      <w:pPr>
        <w:keepNext w:val="false"/>
      </w:pPr>
      <w:r>
        <w:rPr>
          <w:b w:val="false"/>
          <w:bCs w:val="false"/>
        </w:rPr>
        <w:t xml:space="preserve">E 8.1.2.6. Calculul maselor de etaj supuse ac/g288iunii seismice </w:t>
      </w:r>
    </w:p>
    <w:p>
      <w:pPr>
        <w:keepNext w:val="false"/>
      </w:pPr>
      <w:r>
        <w:rPr>
          <w:b w:val="false"/>
          <w:bCs w:val="false"/>
        </w:rPr>
        <w:t xml:space="preserve">Întreaga mas/g259 a etajului (zid/g259rie + plan/g250eu) este considerat/g259 concentrat/g259 la nivelul </w:t>
      </w:r>
    </w:p>
    <w:p>
      <w:pPr>
        <w:keepNext w:val="false"/>
      </w:pPr>
      <w:r>
        <w:rPr>
          <w:b w:val="false"/>
          <w:bCs w:val="false"/>
        </w:rPr>
        <w:t xml:space="preserve">plan/g250eului .  </w:t>
      </w:r>
    </w:p>
    <w:p>
      <w:pPr>
        <w:keepNext w:val="false"/>
      </w:pPr>
      <w:r>
        <w:rPr>
          <w:b w:val="false"/>
          <w:bCs w:val="false"/>
        </w:rPr>
        <w:t xml:space="preserve">/g120 Masa etajului </w:t>
      </w:r>
    </w:p>
    <w:p>
      <w:pPr>
        <w:keepNext w:val="false"/>
      </w:pPr>
      <w:r>
        <w:rPr>
          <w:b w:val="false"/>
          <w:bCs w:val="false"/>
        </w:rPr>
        <w:t xml:space="preserve">g</w:t>
      </w:r>
    </w:p>
    <w:p>
      <w:pPr>
        <w:keepNext w:val="false"/>
      </w:pPr>
      <w:r>
        <w:rPr>
          <w:b w:val="false"/>
          <w:bCs w:val="false"/>
        </w:rPr>
        <w:t xml:space="preserve">GM et tot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,/g32</w:t>
      </w:r>
    </w:p>
    <w:p>
      <w:pPr>
        <w:keepNext w:val="false"/>
      </w:pPr>
      <w:r>
        <w:rPr>
          <w:b w:val="false"/>
          <w:bCs w:val="false"/>
        </w:rPr>
        <w:t xml:space="preserve">/g120 Masa total/g259 a cl/g259dirii g</w:t>
      </w:r>
    </w:p>
    <w:p>
      <w:pPr>
        <w:keepNext w:val="false"/>
      </w:pPr>
      <w:r>
        <w:rPr>
          <w:b w:val="false"/>
          <w:bCs w:val="false"/>
        </w:rPr>
        <w:t xml:space="preserve">G nM et tot niv,/g32</w:t>
      </w:r>
    </w:p>
    <w:p>
      <w:pPr>
        <w:keepNext w:val="false"/>
      </w:pPr>
      <w:r>
        <w:rPr>
          <w:b w:val="false"/>
          <w:bCs w:val="false"/>
        </w:rPr>
        <w:t xml:space="preserve">Pentru construc/g288ia proiectat/g259 cu nniv = 3, greutatea total/g259 supus/g259 ac/g288iunii seismice are </w:t>
      </w:r>
    </w:p>
    <w:p>
      <w:pPr>
        <w:keepNext w:val="false"/>
      </w:pPr>
      <w:r>
        <w:rPr>
          <w:b w:val="false"/>
          <w:bCs w:val="false"/>
        </w:rPr>
        <w:t xml:space="preserve">valoarea</w:t>
      </w:r>
    </w:p>
    <w:p>
      <w:pPr>
        <w:keepNext w:val="false"/>
      </w:pPr>
      <w:r>
        <w:rPr>
          <w:b w:val="false"/>
          <w:bCs w:val="false"/>
        </w:rPr>
        <w:t xml:space="preserve">Gtot = 250.0 × 3 = 750.0 tone. </w:t>
      </w:r>
    </w:p>
    <w:p>
      <w:pPr>
        <w:keepNext w:val="false"/>
      </w:pPr>
      <w:r>
        <w:rPr>
          <w:b w:val="false"/>
          <w:bCs w:val="false"/>
        </w:rPr>
        <w:t xml:space="preserve">E 8.1.3. Calculul for/g1802ei seismice statice echivalente </w:t>
      </w:r>
    </w:p>
    <w:p>
      <w:pPr>
        <w:keepNext w:val="false"/>
      </w:pPr>
      <w:r>
        <w:rPr>
          <w:b w:val="false"/>
          <w:bCs w:val="false"/>
        </w:rPr>
        <w:t xml:space="preserve">/g120 Ordonata maxim/g259 a spectrului  elastic  /g5330 = 2.50 </w:t>
      </w:r>
    </w:p>
    <w:p>
      <w:pPr>
        <w:keepNext w:val="false"/>
      </w:pPr>
      <w:r>
        <w:rPr>
          <w:b w:val="false"/>
          <w:bCs w:val="false"/>
        </w:rPr>
        <w:t xml:space="preserve">/g120 Factorul de reducere pentru nniv &gt; 2   /g540 = 0.85 </w:t>
      </w:r>
    </w:p>
    <w:p>
      <w:pPr>
        <w:keepNext w:val="false"/>
      </w:pPr>
      <w:r>
        <w:rPr>
          <w:b w:val="false"/>
          <w:bCs w:val="false"/>
        </w:rPr>
        <w:t xml:space="preserve">/g120 Factorul de reducere pentru frac/g288iunea de 8% din amortizarea critic/g259 /g536 = 0.88 </w:t>
      </w:r>
    </w:p>
    <w:p>
      <w:pPr>
        <w:keepNext w:val="false"/>
      </w:pPr>
      <w:r>
        <w:rPr>
          <w:b w:val="false"/>
          <w:bCs w:val="false"/>
        </w:rPr>
        <w:t xml:space="preserve">/g120 Factorul de importan/g288/g259 /g534Ie = 1.0 </w:t>
      </w:r>
    </w:p>
    <w:p>
      <w:pPr>
        <w:keepNext w:val="false"/>
      </w:pPr>
      <w:r>
        <w:rPr>
          <w:b w:val="false"/>
          <w:bCs w:val="false"/>
        </w:rPr>
        <w:t xml:space="preserve">/g120 Factorul de suprarezisten/g288/g259 /g302u//g3021 = 1.10 (pentru lege /g304u &gt;&gt; /g3041 comunicat/g259 de </w:t>
      </w:r>
    </w:p>
    <w:p>
      <w:pPr>
        <w:keepNext w:val="false"/>
      </w:pPr>
      <w:r>
        <w:rPr>
          <w:b w:val="false"/>
          <w:bCs w:val="false"/>
        </w:rPr>
        <w:t xml:space="preserve">produc/g259tor) </w:t>
      </w:r>
    </w:p>
    <w:p>
      <w:pPr>
        <w:keepNext w:val="false"/>
      </w:pPr>
      <w:r>
        <w:rPr>
          <w:b w:val="false"/>
          <w:bCs w:val="false"/>
        </w:rPr>
        <w:t xml:space="preserve">/g120 Factorul de comportare q = 1.75 × 1.10 = 1.925 (tabelul 8.10 din Cod) </w:t>
      </w:r>
    </w:p>
    <w:p>
      <w:pPr>
        <w:keepNext w:val="false"/>
      </w:pPr>
      <w:r>
        <w:rPr>
          <w:b w:val="false"/>
          <w:bCs w:val="false"/>
        </w:rPr>
        <w:t xml:space="preserve">/g120 Coeficientul seismic global    </w:t>
      </w:r>
    </w:p>
    <w:p>
      <w:pPr>
        <w:keepNext w:val="false"/>
      </w:pPr>
      <w:r>
        <w:rPr>
          <w:b w:val="false"/>
          <w:bCs w:val="false"/>
        </w:rPr>
        <w:t xml:space="preserve">/g1855/g3404/g2011/g3010/g3032</w:t>
      </w:r>
    </w:p>
    <w:p>
      <w:pPr>
        <w:keepNext w:val="false"/>
      </w:pPr>
      <w:r>
        <w:rPr>
          <w:b w:val="false"/>
          <w:bCs w:val="false"/>
        </w:rPr>
        <w:t xml:space="preserve">/g2010/g2868/g3400/g2019/g3400/g2015</w:t>
      </w:r>
    </w:p>
    <w:p>
      <w:pPr>
        <w:keepNext w:val="false"/>
      </w:pPr>
      <w:r>
        <w:rPr>
          <w:b w:val="false"/>
          <w:bCs w:val="false"/>
        </w:rPr>
        <w:t xml:space="preserve">/g1869/g3400/g1853/g3034</w:t>
      </w:r>
    </w:p>
    <w:p>
      <w:pPr>
        <w:keepNext w:val="false"/>
      </w:pPr>
      <w:r>
        <w:rPr>
          <w:b w:val="false"/>
          <w:bCs w:val="false"/>
        </w:rPr>
        <w:t xml:space="preserve">/g1859/g3404/g883 /g484 /g882/g3400/g884/g484/g887/g882 /g3400 /g882/g484/g890/g887 /g3400 /g882/g484/g890/g890</w:t>
      </w:r>
    </w:p>
    <w:p>
      <w:pPr>
        <w:keepNext w:val="false"/>
      </w:pPr>
      <w:r>
        <w:rPr>
          <w:b w:val="false"/>
          <w:bCs w:val="false"/>
        </w:rPr>
        <w:t xml:space="preserve">/g883/g484/g891/g884/g887/g3400 /g882/g484/g883/g882 /g3404 /g882/g484/g882/g891/g889</w:t>
      </w:r>
    </w:p>
    <w:p>
      <w:pPr>
        <w:keepNext w:val="false"/>
      </w:pPr>
      <w:r>
        <w:rPr>
          <w:b w:val="false"/>
          <w:bCs w:val="false"/>
        </w:rPr>
        <w:t xml:space="preserve">/g120 For/g288a t/g259ietoare de baz/g259   </w:t>
      </w:r>
    </w:p>
    <w:p>
      <w:pPr>
        <w:keepNext w:val="false"/>
      </w:pPr>
      <w:r>
        <w:rPr>
          <w:b w:val="false"/>
          <w:bCs w:val="false"/>
        </w:rPr>
        <w:t xml:space="preserve">Fb = c × Gtot = 0.097 × 750 = 72.8 tone </w:t>
      </w:r>
    </w:p>
    <w:p>
      <w:pPr>
        <w:keepNext w:val="false"/>
      </w:pPr>
      <w:r>
        <w:rPr>
          <w:b w:val="false"/>
          <w:bCs w:val="false"/>
        </w:rPr>
        <w:t xml:space="preserve">E 8.1.2.5. Greutatea total/g259 a nivelului </w:t>
      </w:r>
    </w:p>
    <w:p>
      <w:pPr>
        <w:keepNext w:val="false"/>
      </w:pPr>
      <w:r>
        <w:rPr>
          <w:b w:val="false"/>
          <w:bCs w:val="false"/>
        </w:rPr>
        <w:t xml:space="preserve">Cu valorile de mai sus greutatea cl/g259dirii pentru calculul în situa/g288ia de proiectare </w:t>
      </w:r>
    </w:p>
    <w:p>
      <w:pPr>
        <w:keepNext w:val="false"/>
      </w:pPr>
      <w:r>
        <w:rPr>
          <w:b w:val="false"/>
          <w:bCs w:val="false"/>
        </w:rPr>
        <w:t xml:space="preserve">seismic/g259 este dat/g259 în Tabelul E 8.1.2 (valori rotunjite). </w:t>
      </w:r>
    </w:p>
    <w:p>
      <w:pPr>
        <w:keepNext w:val="false"/>
      </w:pPr>
      <w:r>
        <w:rPr>
          <w:b w:val="false"/>
          <w:bCs w:val="false"/>
        </w:rPr>
        <w:t xml:space="preserve">503</w:t>
      </w:r>
    </w:p>
    <w:p>
      <w:pPr>
        <w:keepNext w:val="false"/>
      </w:pPr>
      <w:r>
        <w:rPr>
          <w:b w:val="false"/>
          <w:bCs w:val="false"/>
        </w:rPr>
        <w:t xml:space="preserve">E 8.1.4. Stabilirea mod</w:t>
      </w:r>
    </w:p>
    <w:p>
      <w:pPr>
        <w:keepNext w:val="false"/>
      </w:pPr>
      <w:r>
        <w:rPr>
          <w:b w:val="false"/>
          <w:bCs w:val="false"/>
        </w:rPr>
        <w:t xml:space="preserve">elelor plane pentru calcul seismic </w:t>
      </w:r>
    </w:p>
    <w:p>
      <w:pPr>
        <w:keepNext w:val="false"/>
      </w:pPr>
      <w:r>
        <w:rPr>
          <w:b w:val="false"/>
          <w:bCs w:val="false"/>
        </w:rPr>
        <w:t xml:space="preserve">E 8.1.4.1. Verificarea condi/g288iilor de regularitate geometric/g259 /g250i structural/g259 în plan </w:t>
      </w:r>
    </w:p>
    <w:p>
      <w:pPr>
        <w:keepNext w:val="false"/>
      </w:pPr>
      <w:r>
        <w:rPr>
          <w:b w:val="false"/>
          <w:bCs w:val="false"/>
        </w:rPr>
        <w:t xml:space="preserve">/g250i în eleva/g288ie</w:t>
      </w:r>
    </w:p>
    <w:p>
      <w:pPr>
        <w:keepNext w:val="false"/>
      </w:pPr>
      <w:r>
        <w:rPr>
          <w:b w:val="false"/>
          <w:bCs w:val="false"/>
        </w:rPr>
        <w:t xml:space="preserve">Cl/g259direa are sim</w:t>
      </w:r>
    </w:p>
    <w:p>
      <w:pPr>
        <w:keepNext w:val="false"/>
      </w:pPr>
      <w:r>
        <w:rPr>
          <w:b w:val="false"/>
          <w:bCs w:val="false"/>
        </w:rPr>
        <w:t xml:space="preserve">etrie geometric/g259 /g250i structural/g259 în plan în raport cu ambele axe </w:t>
      </w:r>
    </w:p>
    <w:p>
      <w:pPr>
        <w:keepNext w:val="false"/>
      </w:pPr>
      <w:r>
        <w:rPr>
          <w:b w:val="false"/>
          <w:bCs w:val="false"/>
        </w:rPr>
        <w:t xml:space="preserve">principale /g250i  îndepline/g250te condi/g288iile de regularitate /g250i în eleva/g288ie. Poate fi utilizat </w:t>
      </w:r>
    </w:p>
    <w:p>
      <w:pPr>
        <w:keepNext w:val="false"/>
      </w:pPr>
      <w:r>
        <w:rPr>
          <w:b w:val="false"/>
          <w:bCs w:val="false"/>
        </w:rPr>
        <w:t xml:space="preserve">calculul cu for/g288e seismice statice echivalente folosind dou/g259 modele plane; cl/g259direa se </w:t>
      </w:r>
    </w:p>
    <w:p>
      <w:pPr>
        <w:keepNext w:val="false"/>
      </w:pPr>
      <w:r>
        <w:rPr>
          <w:b w:val="false"/>
          <w:bCs w:val="false"/>
        </w:rPr>
        <w:t xml:space="preserve">încadreaz/g259 în tipul 1 din tabelul 5.1 din Codul CR 6.  </w:t>
      </w:r>
    </w:p>
    <w:p>
      <w:pPr>
        <w:keepNext w:val="false"/>
      </w:pPr>
      <w:r>
        <w:rPr>
          <w:b w:val="false"/>
          <w:bCs w:val="false"/>
        </w:rPr>
        <w:t xml:space="preserve">Cele dou/g259 modele plane sunt ar/g259tate în Figura E 8.1.2. </w:t>
      </w:r>
    </w:p>
    <w:p>
      <w:pPr>
        <w:keepNext w:val="false"/>
      </w:pPr>
      <w:r>
        <w:rPr>
          <w:b w:val="false"/>
          <w:bCs w:val="false"/>
        </w:rPr>
        <w:t xml:space="preserve">Transversal  (axa "y") </w:t>
      </w:r>
    </w:p>
    <w:p>
      <w:pPr>
        <w:keepNext w:val="false"/>
      </w:pPr>
      <w:r>
        <w:rPr>
          <w:b w:val="false"/>
          <w:bCs w:val="false"/>
        </w:rPr>
        <w:t xml:space="preserve">Longitudinal (axa "x") </w:t>
      </w:r>
    </w:p>
    <w:p>
      <w:pPr>
        <w:keepNext w:val="false"/>
      </w:pPr>
      <w:r>
        <w:rPr>
          <w:b w:val="false"/>
          <w:bCs w:val="false"/>
        </w:rPr>
        <w:t xml:space="preserve">Figur</w:t>
      </w:r>
    </w:p>
    <w:p>
      <w:pPr>
        <w:keepNext w:val="false"/>
      </w:pPr>
      <w:r>
        <w:rPr>
          <w:b w:val="false"/>
          <w:bCs w:val="false"/>
        </w:rPr>
        <w:t xml:space="preserve">a E 8.1.2. Modele plane pentru calculul structurii </w:t>
      </w:r>
    </w:p>
    <w:p>
      <w:pPr>
        <w:keepNext w:val="false"/>
      </w:pPr>
      <w:r>
        <w:rPr>
          <w:b w:val="false"/>
          <w:bCs w:val="false"/>
        </w:rPr>
        <w:t xml:space="preserve">E 8.1.4.2. Verificarea densit/g259/g288ii pere/g288ilor structurali </w:t>
      </w:r>
    </w:p>
    <w:p>
      <w:pPr>
        <w:keepNext w:val="false"/>
      </w:pPr>
      <w:r>
        <w:rPr>
          <w:b w:val="false"/>
          <w:bCs w:val="false"/>
        </w:rPr>
        <w:t xml:space="preserve">Transversal </w:t>
      </w:r>
    </w:p>
    <w:p>
      <w:pPr>
        <w:keepNext w:val="false"/>
      </w:pPr>
      <w:r>
        <w:rPr>
          <w:b w:val="false"/>
          <w:bCs w:val="false"/>
        </w:rPr>
        <w:t xml:space="preserve">- Ax 1 /g250i ax 5   /g314 2 × (10.70 - 1.00) × 0.375      = 7.275 m2</w:t>
      </w:r>
    </w:p>
    <w:p>
      <w:pPr>
        <w:keepNext w:val="false"/>
      </w:pPr>
      <w:r>
        <w:rPr>
          <w:b w:val="false"/>
          <w:bCs w:val="false"/>
        </w:rPr>
        <w:t xml:space="preserve">- Ax 2 /g250i ax 4   /g314  2 × (10.70 - 2 ×1.00 ) × 0.25  = 4.350 m2</w:t>
      </w:r>
    </w:p>
    <w:p>
      <w:pPr>
        <w:keepNext w:val="false"/>
      </w:pPr>
      <w:r>
        <w:rPr>
          <w:b w:val="false"/>
          <w:bCs w:val="false"/>
        </w:rPr>
        <w:t xml:space="preserve">- Ax 3              /g314 10.70 × 0.25 = 2.675 m2 </w:t>
      </w:r>
    </w:p>
    <w:p>
      <w:pPr>
        <w:keepNext w:val="false"/>
      </w:pPr>
      <w:r>
        <w:rPr>
          <w:b w:val="false"/>
          <w:bCs w:val="false"/>
        </w:rPr>
        <w:t xml:space="preserve">Total   Azid = 14.30 m2  /g314 p = 8.00%</w:t>
      </w:r>
    </w:p>
    <w:p>
      <w:pPr>
        <w:keepNext w:val="false"/>
      </w:pPr>
      <w:r>
        <w:rPr>
          <w:b w:val="false"/>
          <w:bCs w:val="false"/>
        </w:rPr>
        <w:t xml:space="preserve">Longitudinal </w:t>
      </w:r>
    </w:p>
    <w:p>
      <w:pPr>
        <w:keepNext w:val="false"/>
      </w:pPr>
      <w:r>
        <w:rPr>
          <w:b w:val="false"/>
          <w:bCs w:val="false"/>
        </w:rPr>
        <w:t xml:space="preserve">- Ax A  /g250i ax C /g314 2 × (16.70 - 2 × 1.50 - 2 × 1.80) × 0.375     = 7.575  m2</w:t>
      </w:r>
    </w:p>
    <w:p>
      <w:pPr>
        <w:keepNext w:val="false"/>
      </w:pPr>
      <w:r>
        <w:rPr>
          <w:b w:val="false"/>
          <w:bCs w:val="false"/>
        </w:rPr>
        <w:t xml:space="preserve">- Ax B /g314 (16.70  - 2 × 1.00) × 0.25 = 3.675  m2 </w:t>
      </w:r>
    </w:p>
    <w:p>
      <w:pPr>
        <w:keepNext w:val="false"/>
      </w:pPr>
      <w:r>
        <w:rPr>
          <w:b w:val="false"/>
          <w:bCs w:val="false"/>
        </w:rPr>
        <w:t xml:space="preserve">504</w:t>
      </w:r>
    </w:p>
    <w:p>
      <w:pPr>
        <w:keepNext w:val="false"/>
      </w:pPr>
      <w:r>
        <w:rPr>
          <w:b w:val="false"/>
          <w:bCs w:val="false"/>
        </w:rPr>
        <w:t xml:space="preserve">- Ax 1/g250i ax 5  lgol  = 1.00 m  lplin = 9.70 m /g314 /g545 = 0.10 &lt; 1.50</w:t>
      </w:r>
    </w:p>
    <w:p>
      <w:pPr>
        <w:keepNext w:val="false"/>
      </w:pPr>
      <w:r>
        <w:rPr>
          <w:b w:val="false"/>
          <w:bCs w:val="false"/>
        </w:rPr>
        <w:t xml:space="preserve">- Ax 2 /g250i ax 4  lgol = 2.00 m   lplin = 8.70 m /g314 /g545 = 0.23 &lt; 0.55</w:t>
      </w:r>
    </w:p>
    <w:p>
      <w:pPr>
        <w:keepNext w:val="false"/>
      </w:pPr>
      <w:r>
        <w:rPr>
          <w:b w:val="false"/>
          <w:bCs w:val="false"/>
        </w:rPr>
        <w:t xml:space="preserve">Longitudinal </w:t>
      </w:r>
    </w:p>
    <w:p>
      <w:pPr>
        <w:keepNext w:val="false"/>
      </w:pPr>
      <w:r>
        <w:rPr>
          <w:b w:val="false"/>
          <w:bCs w:val="false"/>
        </w:rPr>
        <w:t xml:space="preserve">- Ax A /g250i ax C  lgol = 6.60 m  lplin = 10.1m  /g314 /g545 = 0.65 &lt; 1.00</w:t>
      </w:r>
    </w:p>
    <w:p>
      <w:pPr>
        <w:keepNext w:val="false"/>
      </w:pPr>
      <w:r>
        <w:rPr>
          <w:b w:val="false"/>
          <w:bCs w:val="false"/>
        </w:rPr>
        <w:t xml:space="preserve">- Ax B lgol = 2.00 m  lplin = 14.7m /g314 /g545 = 0.14 &lt; 0.55</w:t>
      </w:r>
    </w:p>
    <w:p>
      <w:pPr>
        <w:keepNext w:val="false"/>
      </w:pPr>
      <w:r>
        <w:rPr>
          <w:b w:val="false"/>
          <w:bCs w:val="false"/>
        </w:rPr>
        <w:t xml:space="preserve">Condi/g288iile din Codul P 100-1, tab. 8.11 sunt satisf/g259cute.  </w:t>
      </w:r>
    </w:p>
    <w:p>
      <w:pPr>
        <w:keepNext w:val="false"/>
      </w:pPr>
      <w:r>
        <w:rPr>
          <w:b w:val="false"/>
          <w:bCs w:val="false"/>
        </w:rPr>
        <w:t xml:space="preserve">E 8.1.5. Distribu/g1802ie for/g1802ei t/g259</w:t>
      </w:r>
    </w:p>
    <w:p>
      <w:pPr>
        <w:keepNext w:val="false"/>
      </w:pPr>
      <w:r>
        <w:rPr>
          <w:b w:val="false"/>
          <w:bCs w:val="false"/>
        </w:rPr>
        <w:t xml:space="preserve">ietoare de baz/g259 între pere/g1802ii structurali </w:t>
      </w:r>
    </w:p>
    <w:p>
      <w:pPr>
        <w:keepNext w:val="false"/>
      </w:pPr>
      <w:r>
        <w:rPr>
          <w:b w:val="false"/>
          <w:bCs w:val="false"/>
        </w:rPr>
        <w:t xml:space="preserve">E 8.1.5.1. Metoda consolelor legate la ultimul nivel  </w:t>
      </w:r>
    </w:p>
    <w:p>
      <w:pPr>
        <w:keepNext w:val="false"/>
      </w:pPr>
      <w:r>
        <w:rPr>
          <w:b w:val="false"/>
          <w:bCs w:val="false"/>
        </w:rPr>
        <w:t xml:space="preserve">Metoda consolelor legate la ultimul nivel distribuie for/g288a t/g259ietoare de baz/g259 între pere/g288ii </w:t>
      </w:r>
    </w:p>
    <w:p>
      <w:pPr>
        <w:keepNext w:val="false"/>
      </w:pPr>
      <w:r>
        <w:rPr>
          <w:b w:val="false"/>
          <w:bCs w:val="false"/>
        </w:rPr>
        <w:t xml:space="preserve">structurali folosind criteriul egalit/g259/g288ii deplas/g259rilor laterale totale (din transla/g288ie /g250i din </w:t>
      </w:r>
    </w:p>
    <w:p>
      <w:pPr>
        <w:keepNext w:val="false"/>
      </w:pPr>
      <w:r>
        <w:rPr>
          <w:b w:val="false"/>
          <w:bCs w:val="false"/>
        </w:rPr>
        <w:t xml:space="preserve">r/g259sucirea de ansamblu) ale tuturor pere/g288ilor, la vârful construc/g288iei. </w:t>
      </w:r>
    </w:p>
    <w:p>
      <w:pPr>
        <w:keepNext w:val="false"/>
      </w:pPr>
      <w:r>
        <w:rPr>
          <w:b w:val="false"/>
          <w:bCs w:val="false"/>
        </w:rPr>
        <w:t xml:space="preserve"> Metoda este simpl/g259 /g250i poate fi aplicat/g259 manual dar, în anumite configura/g288ii structurale, </w:t>
      </w:r>
    </w:p>
    <w:p>
      <w:pPr>
        <w:keepNext w:val="false"/>
      </w:pPr>
      <w:r>
        <w:rPr>
          <w:b w:val="false"/>
          <w:bCs w:val="false"/>
        </w:rPr>
        <w:t xml:space="preserve">rezultatele sale au un grad relativ ridicat de aproximare în raport cu alte metode mai </w:t>
      </w:r>
    </w:p>
    <w:p>
      <w:pPr>
        <w:keepNext w:val="false"/>
      </w:pPr>
      <w:r>
        <w:rPr>
          <w:b w:val="false"/>
          <w:bCs w:val="false"/>
        </w:rPr>
        <w:t xml:space="preserve">exacte (a/g250a cum se va vedea în exemplul nr.2).  </w:t>
      </w:r>
    </w:p>
    <w:p>
      <w:pPr>
        <w:keepNext w:val="false"/>
      </w:pPr>
      <w:r>
        <w:rPr>
          <w:b w:val="false"/>
          <w:bCs w:val="false"/>
        </w:rPr>
        <w:t xml:space="preserve">E 8.1.5.1.1.  Rigiditatea relativ/g259 de nivel a pere/g288ilor structurali /g250i factorii de </w:t>
      </w:r>
    </w:p>
    <w:p>
      <w:pPr>
        <w:keepNext w:val="false"/>
      </w:pPr>
      <w:r>
        <w:rPr>
          <w:b w:val="false"/>
          <w:bCs w:val="false"/>
        </w:rPr>
        <w:t xml:space="preserve">distribu/g288ie </w:t>
      </w:r>
    </w:p>
    <w:p>
      <w:pPr>
        <w:keepNext w:val="false"/>
      </w:pPr>
      <w:r>
        <w:rPr>
          <w:b w:val="false"/>
          <w:bCs w:val="false"/>
        </w:rPr>
        <w:t xml:space="preserve">Deoarece to/g288i pere/g288ii structurali sunt executa/g288i din acela/g250i material s-a folosit, pentru </w:t>
      </w:r>
    </w:p>
    <w:p>
      <w:pPr>
        <w:keepNext w:val="false"/>
      </w:pPr>
      <w:r>
        <w:rPr>
          <w:b w:val="false"/>
          <w:bCs w:val="false"/>
        </w:rPr>
        <w:t xml:space="preserve">simplificare, expresia rigidit/g259/g288ii geometrice (în formule s-au omis valorile modulelor </w:t>
      </w:r>
    </w:p>
    <w:p>
      <w:pPr>
        <w:keepNext w:val="false"/>
      </w:pPr>
      <w:r>
        <w:rPr>
          <w:b w:val="false"/>
          <w:bCs w:val="false"/>
        </w:rPr>
        <w:t xml:space="preserve">de elasticitate E</w:t>
      </w:r>
    </w:p>
    <w:p>
      <w:pPr>
        <w:keepNext w:val="false"/>
      </w:pPr>
      <w:r>
        <w:rPr>
          <w:b w:val="false"/>
          <w:bCs w:val="false"/>
        </w:rPr>
        <w:t xml:space="preserve">z /g250i Gz .  </w:t>
      </w:r>
    </w:p>
    <w:p>
      <w:pPr>
        <w:keepNext w:val="false"/>
      </w:pPr>
      <w:r>
        <w:rPr>
          <w:b w:val="false"/>
          <w:bCs w:val="false"/>
        </w:rPr>
        <w:t xml:space="preserve">În ipoteza consolelor independente rigiditatea relativ/g259 de nivel a pere/g288ilor structurali s-</w:t>
      </w:r>
    </w:p>
    <w:p>
      <w:pPr>
        <w:keepNext w:val="false"/>
      </w:pPr>
      <w:r>
        <w:rPr>
          <w:b w:val="false"/>
          <w:bCs w:val="false"/>
        </w:rPr>
        <w:t xml:space="preserve">a calculat cu formula   </w:t>
      </w:r>
    </w:p>
    <w:p>
      <w:pPr>
        <w:keepNext w:val="false"/>
      </w:pPr>
      <w:r>
        <w:rPr>
          <w:b w:val="false"/>
          <w:bCs w:val="false"/>
        </w:rPr>
        <w:t xml:space="preserve">/g1844/g3036/g3404</w:t>
      </w:r>
    </w:p>
    <w:p>
      <w:pPr>
        <w:keepNext w:val="false"/>
      </w:pPr>
      <w:r>
        <w:rPr>
          <w:b w:val="false"/>
          <w:bCs w:val="false"/>
        </w:rPr>
        <w:t xml:space="preserve">/g3047</w:t>
      </w:r>
    </w:p>
    <w:p>
      <w:pPr>
        <w:keepNext w:val="false"/>
      </w:pPr>
      <w:r>
        <w:rPr>
          <w:b w:val="false"/>
          <w:bCs w:val="false"/>
        </w:rPr>
        <w:t xml:space="preserve">/g3090/g4666/g2871/g2878/g2872/g3090/g3118/g4667 (E 8.1.1) </w:t>
      </w:r>
    </w:p>
    <w:p>
      <w:pPr>
        <w:keepNext w:val="false"/>
      </w:pPr>
      <w:r>
        <w:rPr>
          <w:b w:val="false"/>
          <w:bCs w:val="false"/>
        </w:rPr>
        <w:t xml:space="preserve">considerând fiecare elem</w:t>
      </w:r>
    </w:p>
    <w:p>
      <w:pPr>
        <w:keepNext w:val="false"/>
      </w:pPr>
      <w:r>
        <w:rPr>
          <w:b w:val="false"/>
          <w:bCs w:val="false"/>
        </w:rPr>
        <w:t xml:space="preserve">ent ca o consol/g259 cu în/g259l/g288imea Htot = 3 × 2.80 = 8.40 m.  </w:t>
      </w:r>
    </w:p>
    <w:p>
      <w:pPr>
        <w:keepNext w:val="false"/>
      </w:pPr>
      <w:r>
        <w:rPr>
          <w:b w:val="false"/>
          <w:bCs w:val="false"/>
        </w:rPr>
        <w:t xml:space="preserve">Factorii de distribu/g288ie s-au calculat, pentru ambele direc/g288ii, cu rela/g288ia 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i , V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R/g85 (E 8.1.2) </w:t>
      </w:r>
    </w:p>
    <w:p>
      <w:pPr>
        <w:keepNext w:val="false"/>
      </w:pPr>
      <w:r>
        <w:rPr>
          <w:b w:val="false"/>
          <w:bCs w:val="false"/>
        </w:rPr>
        <w:t xml:space="preserve">For/g288ele t/g259ietoare aferente fiec/g259rui perete s-au calculat apoi cu rela/g288iile </w:t>
      </w:r>
    </w:p>
    <w:p>
      <w:pPr>
        <w:keepNext w:val="false"/>
      </w:pPr>
      <w:r>
        <w:rPr>
          <w:b w:val="false"/>
          <w:bCs w:val="false"/>
        </w:rPr>
        <w:t xml:space="preserve">/g1832/g2869/g3021/g3404/g2025/g3023/g481/g3036/g3021/g3400/g1832/g3029   /g250i  /g1832/g2869/g3013/g3404/g2025/g3023/g481/g3036/g3013/g3400/g1832/g3029 </w:t>
      </w:r>
    </w:p>
    <w:p>
      <w:pPr>
        <w:keepNext w:val="false"/>
      </w:pPr>
      <w:r>
        <w:rPr>
          <w:b w:val="false"/>
          <w:bCs w:val="false"/>
        </w:rPr>
        <w:t xml:space="preserve">Total  Azid = 11.25 m2 /g314 p = 6.30 % </w:t>
      </w:r>
    </w:p>
    <w:p>
      <w:pPr>
        <w:keepNext w:val="false"/>
      </w:pPr>
      <w:r>
        <w:rPr>
          <w:b w:val="false"/>
          <w:bCs w:val="false"/>
        </w:rPr>
        <w:t xml:space="preserve">Condi/g288ia din tabelul 8.8 din Cod este satisf/g259cut/g259. </w:t>
      </w:r>
    </w:p>
    <w:p>
      <w:pPr>
        <w:keepNext w:val="false"/>
      </w:pPr>
      <w:r>
        <w:rPr>
          <w:b w:val="false"/>
          <w:bCs w:val="false"/>
        </w:rPr>
        <w:t xml:space="preserve">E 8.1.4.3. Verificarea raportului între ariilor golurilor /g250i ariile plinurilor de </w:t>
      </w:r>
    </w:p>
    <w:p>
      <w:pPr>
        <w:keepNext w:val="false"/>
      </w:pPr>
      <w:r>
        <w:rPr>
          <w:b w:val="false"/>
          <w:bCs w:val="false"/>
        </w:rPr>
        <w:t xml:space="preserve">zid/g259rie </w:t>
      </w:r>
    </w:p>
    <w:p>
      <w:pPr>
        <w:keepNext w:val="false"/>
      </w:pPr>
      <w:r>
        <w:rPr>
          <w:b w:val="false"/>
          <w:bCs w:val="false"/>
        </w:rPr>
        <w:t xml:space="preserve"> Se verific/g259 pentru fiecare perete raportul /g545 între lungimea golurilor /g250i lungime </w:t>
      </w:r>
    </w:p>
    <w:p>
      <w:pPr>
        <w:keepNext w:val="false"/>
      </w:pPr>
      <w:r>
        <w:rPr>
          <w:b w:val="false"/>
          <w:bCs w:val="false"/>
        </w:rPr>
        <w:t xml:space="preserve">plinurilor de zid/g259rie conform tabelului 8.11 din Cod  </w:t>
      </w:r>
    </w:p>
    <w:p>
      <w:pPr>
        <w:keepNext w:val="false"/>
      </w:pPr>
      <w:r>
        <w:rPr>
          <w:b w:val="false"/>
          <w:bCs w:val="false"/>
        </w:rPr>
        <w:t xml:space="preserve">Transversal </w:t>
      </w:r>
    </w:p>
    <w:p>
      <w:pPr>
        <w:keepNext w:val="false"/>
      </w:pPr>
      <w:r>
        <w:rPr>
          <w:b w:val="false"/>
          <w:bCs w:val="false"/>
        </w:rPr>
        <w:t xml:space="preserve">505</w:t>
      </w:r>
    </w:p>
    <w:p>
      <w:pPr>
        <w:keepNext w:val="false"/>
      </w:pPr>
      <w:r>
        <w:rPr>
          <w:b w:val="false"/>
          <w:bCs w:val="false"/>
        </w:rPr>
        <w:t xml:space="preserve">Pere/g288i transversali  </w:t>
      </w:r>
    </w:p>
    <w:p>
      <w:pPr>
        <w:keepNext w:val="false"/>
      </w:pPr>
      <w:r>
        <w:rPr>
          <w:b w:val="false"/>
          <w:bCs w:val="false"/>
        </w:rPr>
        <w:t xml:space="preserve">Tabelul E 8.1.3a </w:t>
      </w:r>
    </w:p>
    <w:p>
      <w:pPr>
        <w:keepNext w:val="false"/>
      </w:pPr>
      <w:r>
        <w:rPr>
          <w:b w:val="false"/>
          <w:bCs w:val="false"/>
        </w:rPr>
        <w:t xml:space="preserve">Elem lw 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t 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/g2019</w:t>
      </w:r>
    </w:p>
    <w:p>
      <w:pPr>
        <w:keepNext w:val="false"/>
      </w:pPr>
      <w:r>
        <w:rPr>
          <w:b w:val="false"/>
          <w:bCs w:val="false"/>
        </w:rPr>
        <w:t xml:space="preserve">/g3404/g1834</w:t>
      </w:r>
    </w:p>
    <w:p>
      <w:pPr>
        <w:keepNext w:val="false"/>
      </w:pPr>
      <w:r>
        <w:rPr>
          <w:b w:val="false"/>
          <w:bCs w:val="false"/>
        </w:rPr>
        <w:t xml:space="preserve">/g1864/g3050</w:t>
      </w:r>
    </w:p>
    <w:p>
      <w:pPr>
        <w:keepNext w:val="false"/>
      </w:pPr>
      <w:r>
        <w:rPr>
          <w:b w:val="false"/>
          <w:bCs w:val="false"/>
        </w:rPr>
        <w:t xml:space="preserve">Aria</w:t>
      </w:r>
    </w:p>
    <w:p>
      <w:pPr>
        <w:keepNext w:val="false"/>
      </w:pPr>
      <w:r>
        <w:rPr>
          <w:b w:val="false"/>
          <w:bCs w:val="false"/>
        </w:rPr>
        <w:t xml:space="preserve">(m2) </w:t>
      </w:r>
    </w:p>
    <w:p>
      <w:pPr>
        <w:keepNext w:val="false"/>
      </w:pPr>
      <w:r>
        <w:rPr>
          <w:b w:val="false"/>
          <w:bCs w:val="false"/>
        </w:rPr>
        <w:t xml:space="preserve">RiT </w:t>
      </w:r>
    </w:p>
    <w:p>
      <w:pPr>
        <w:keepNext w:val="false"/>
      </w:pPr>
      <w:r>
        <w:rPr>
          <w:b w:val="false"/>
          <w:bCs w:val="false"/>
        </w:rPr>
        <w:t xml:space="preserve">(m) nelem </w:t>
      </w:r>
    </w:p>
    <w:p>
      <w:pPr>
        <w:keepNext w:val="false"/>
      </w:pPr>
      <w:r>
        <w:rPr>
          <w:b w:val="false"/>
          <w:bCs w:val="false"/>
        </w:rPr>
        <w:t xml:space="preserve">neRiT </w:t>
      </w:r>
    </w:p>
    <w:p>
      <w:pPr>
        <w:keepNext w:val="false"/>
      </w:pPr>
      <w:r>
        <w:rPr>
          <w:b w:val="false"/>
          <w:bCs w:val="false"/>
        </w:rPr>
        <w:t xml:space="preserve">(m) /g545V,iT</w:t>
      </w:r>
    </w:p>
    <w:p>
      <w:pPr>
        <w:keepNext w:val="false"/>
      </w:pPr>
      <w:r>
        <w:rPr>
          <w:b w:val="false"/>
          <w:bCs w:val="false"/>
        </w:rPr>
        <w:t xml:space="preserve">FiT </w:t>
      </w:r>
    </w:p>
    <w:p>
      <w:pPr>
        <w:keepNext w:val="false"/>
      </w:pPr>
      <w:r>
        <w:rPr>
          <w:b w:val="false"/>
          <w:bCs w:val="false"/>
        </w:rPr>
        <w:t xml:space="preserve">(to) </w:t>
      </w:r>
    </w:p>
    <w:p>
      <w:pPr>
        <w:keepNext w:val="false"/>
      </w:pPr>
      <w:r>
        <w:rPr>
          <w:b w:val="false"/>
          <w:bCs w:val="false"/>
        </w:rPr>
        <w:t xml:space="preserve">T1 5.850 0.375 1.436 2.194 0.0232 2 0.0464 0.1668 12.14 </w:t>
      </w:r>
    </w:p>
    <w:p>
      <w:pPr>
        <w:keepNext w:val="false"/>
      </w:pPr>
      <w:r>
        <w:rPr>
          <w:b w:val="false"/>
          <w:bCs w:val="false"/>
        </w:rPr>
        <w:t xml:space="preserve">T2 3.850 0.375 2.182 1.444 0.0078 2 0.0156 0.0561 4.08 </w:t>
      </w:r>
    </w:p>
    <w:p>
      <w:pPr>
        <w:keepNext w:val="false"/>
      </w:pPr>
      <w:r>
        <w:rPr>
          <w:b w:val="false"/>
          <w:bCs w:val="false"/>
        </w:rPr>
        <w:t xml:space="preserve">T3 3.725 0.250 2.255 0.931 0.0047 4 0.0188 0.0338 2.46 </w:t>
      </w:r>
    </w:p>
    <w:p>
      <w:pPr>
        <w:keepNext w:val="false"/>
      </w:pPr>
      <w:r>
        <w:rPr>
          <w:b w:val="false"/>
          <w:bCs w:val="false"/>
        </w:rPr>
        <w:t xml:space="preserve">T4 10.700 0.250 0.785 2.675 0.0583 1 0.0583 0.4191 30.51 </w:t>
      </w:r>
    </w:p>
    <w:p>
      <w:pPr>
        <w:keepNext w:val="false"/>
      </w:pPr>
      <w:r>
        <w:rPr>
          <w:b w:val="false"/>
          <w:bCs w:val="false"/>
        </w:rPr>
        <w:t xml:space="preserve">RT = /g520 neRiT = 0.1391 m </w:t>
      </w:r>
    </w:p>
    <w:p>
      <w:pPr>
        <w:keepNext w:val="false"/>
      </w:pPr>
      <w:r>
        <w:rPr>
          <w:b w:val="false"/>
          <w:bCs w:val="false"/>
        </w:rPr>
        <w:t xml:space="preserve"> Pere/g288i longitudinali  </w:t>
      </w:r>
    </w:p>
    <w:p>
      <w:pPr>
        <w:keepNext w:val="false"/>
      </w:pPr>
      <w:r>
        <w:rPr>
          <w:b w:val="false"/>
          <w:bCs w:val="false"/>
        </w:rPr>
        <w:t xml:space="preserve">Tabelul E 8.1.3b </w:t>
      </w:r>
    </w:p>
    <w:p>
      <w:pPr>
        <w:keepNext w:val="false"/>
      </w:pPr>
      <w:r>
        <w:rPr>
          <w:b w:val="false"/>
          <w:bCs w:val="false"/>
        </w:rPr>
        <w:t xml:space="preserve">Elem lw 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t </w:t>
      </w:r>
    </w:p>
    <w:p>
      <w:pPr>
        <w:keepNext w:val="false"/>
      </w:pPr>
      <w:r>
        <w:rPr>
          <w:b w:val="false"/>
          <w:bCs w:val="false"/>
        </w:rPr>
        <w:t xml:space="preserve">(m) /g2019/g3404/g1834</w:t>
      </w:r>
    </w:p>
    <w:p>
      <w:pPr>
        <w:keepNext w:val="false"/>
      </w:pPr>
      <w:r>
        <w:rPr>
          <w:b w:val="false"/>
          <w:bCs w:val="false"/>
        </w:rPr>
        <w:t xml:space="preserve">/g1864/g3050</w:t>
      </w:r>
    </w:p>
    <w:p>
      <w:pPr>
        <w:keepNext w:val="false"/>
      </w:pPr>
      <w:r>
        <w:rPr>
          <w:b w:val="false"/>
          <w:bCs w:val="false"/>
        </w:rPr>
        <w:t xml:space="preserve">Aria  </w:t>
      </w:r>
    </w:p>
    <w:p>
      <w:pPr>
        <w:keepNext w:val="false"/>
      </w:pPr>
      <w:r>
        <w:rPr>
          <w:b w:val="false"/>
          <w:bCs w:val="false"/>
        </w:rPr>
        <w:t xml:space="preserve">(m2) </w:t>
      </w:r>
    </w:p>
    <w:p>
      <w:pPr>
        <w:keepNext w:val="false"/>
      </w:pPr>
      <w:r>
        <w:rPr>
          <w:b w:val="false"/>
          <w:bCs w:val="false"/>
        </w:rPr>
        <w:t xml:space="preserve">RiL </w:t>
      </w:r>
    </w:p>
    <w:p>
      <w:pPr>
        <w:keepNext w:val="false"/>
      </w:pPr>
      <w:r>
        <w:rPr>
          <w:b w:val="false"/>
          <w:bCs w:val="false"/>
        </w:rPr>
        <w:t xml:space="preserve">(m) nelem </w:t>
      </w:r>
    </w:p>
    <w:p>
      <w:pPr>
        <w:keepNext w:val="false"/>
      </w:pPr>
      <w:r>
        <w:rPr>
          <w:b w:val="false"/>
          <w:bCs w:val="false"/>
        </w:rPr>
        <w:t xml:space="preserve">neRiL </w:t>
      </w:r>
    </w:p>
    <w:p>
      <w:pPr>
        <w:keepNext w:val="false"/>
      </w:pPr>
      <w:r>
        <w:rPr>
          <w:b w:val="false"/>
          <w:bCs w:val="false"/>
        </w:rPr>
        <w:t xml:space="preserve">(m) /g545V,iL</w:t>
      </w:r>
    </w:p>
    <w:p>
      <w:pPr>
        <w:keepNext w:val="false"/>
      </w:pPr>
      <w:r>
        <w:rPr>
          <w:b w:val="false"/>
          <w:bCs w:val="false"/>
        </w:rPr>
        <w:t xml:space="preserve">FiL </w:t>
      </w:r>
    </w:p>
    <w:p>
      <w:pPr>
        <w:keepNext w:val="false"/>
      </w:pPr>
      <w:r>
        <w:rPr>
          <w:b w:val="false"/>
          <w:bCs w:val="false"/>
        </w:rPr>
        <w:t xml:space="preserve">(to) </w:t>
      </w:r>
    </w:p>
    <w:p>
      <w:pPr>
        <w:keepNext w:val="false"/>
      </w:pPr>
      <w:r>
        <w:rPr>
          <w:b w:val="false"/>
          <w:bCs w:val="false"/>
        </w:rPr>
        <w:t xml:space="preserve">L1 1.450 0.375 5.793 0.544 0.0005 4 0.0020 0.0076 0.55 </w:t>
      </w:r>
    </w:p>
    <w:p>
      <w:pPr>
        <w:keepNext w:val="false"/>
      </w:pPr>
      <w:r>
        <w:rPr>
          <w:b w:val="false"/>
          <w:bCs w:val="false"/>
        </w:rPr>
        <w:t xml:space="preserve">L2 2.400 0.375 3.500 0.900 0.0021 6 0.0126 0.0321 2.34 </w:t>
      </w:r>
    </w:p>
    <w:p>
      <w:pPr>
        <w:keepNext w:val="false"/>
      </w:pPr>
      <w:r>
        <w:rPr>
          <w:b w:val="false"/>
          <w:bCs w:val="false"/>
        </w:rPr>
        <w:t xml:space="preserve">L3 2.525 0.250 3.327 0.631 0.0016 2 0.0032 0.0244 1.78 </w:t>
      </w:r>
    </w:p>
    <w:p>
      <w:pPr>
        <w:keepNext w:val="false"/>
      </w:pPr>
      <w:r>
        <w:rPr>
          <w:b w:val="false"/>
          <w:bCs w:val="false"/>
        </w:rPr>
        <w:t xml:space="preserve">L4 9.650 0.250 0.870 2.413 0.0477 1 0.0477 0.7282 53.0 </w:t>
      </w:r>
    </w:p>
    <w:p>
      <w:pPr>
        <w:keepNext w:val="false"/>
      </w:pPr>
      <w:r>
        <w:rPr>
          <w:b w:val="false"/>
          <w:bCs w:val="false"/>
        </w:rPr>
        <w:t xml:space="preserve">RL = /g520 neRiL = 0.0655 m </w:t>
      </w:r>
    </w:p>
    <w:p>
      <w:pPr>
        <w:keepNext w:val="false"/>
      </w:pPr>
      <w:r>
        <w:rPr>
          <w:b w:val="false"/>
          <w:bCs w:val="false"/>
        </w:rPr>
        <w:t xml:space="preserve">E 8.1.5.1.2. Calculul pozi/g288iei centrului de rigiditate </w:t>
      </w:r>
    </w:p>
    <w:p>
      <w:pPr>
        <w:keepNext w:val="false"/>
      </w:pPr>
      <w:r>
        <w:rPr>
          <w:b w:val="false"/>
          <w:bCs w:val="false"/>
        </w:rPr>
        <w:t xml:space="preserve">Deoarece structura este simetric/g259 în plan fa/g288/g259 de ambele axe principale, centrul de </w:t>
      </w:r>
    </w:p>
    <w:p>
      <w:pPr>
        <w:keepNext w:val="false"/>
      </w:pPr>
      <w:r>
        <w:rPr>
          <w:b w:val="false"/>
          <w:bCs w:val="false"/>
        </w:rPr>
        <w:t xml:space="preserve">greutate se afl/g259 în centrul geometric al plan/g250eului. </w:t>
      </w:r>
    </w:p>
    <w:p>
      <w:pPr>
        <w:keepNext w:val="false"/>
      </w:pPr>
      <w:r>
        <w:rPr>
          <w:b w:val="false"/>
          <w:bCs w:val="false"/>
        </w:rPr>
        <w:t xml:space="preserve">Fa/g288/g259 de sistemul de axe din Figura E 8.1.1. coordonatele centrului de rigiditate sunt </w:t>
      </w:r>
    </w:p>
    <w:p>
      <w:pPr>
        <w:keepNext w:val="false"/>
      </w:pPr>
      <w:r>
        <w:rPr>
          <w:b w:val="false"/>
          <w:bCs w:val="false"/>
        </w:rPr>
        <w:t xml:space="preserve">/g120 xR = 8.35 m </w:t>
      </w:r>
    </w:p>
    <w:p>
      <w:pPr>
        <w:keepNext w:val="false"/>
      </w:pPr>
      <w:r>
        <w:rPr>
          <w:b w:val="false"/>
          <w:bCs w:val="false"/>
        </w:rPr>
        <w:t xml:space="preserve">/g120 yR = 5.35 m </w:t>
      </w:r>
    </w:p>
    <w:p>
      <w:pPr>
        <w:keepNext w:val="false"/>
      </w:pPr>
      <w:r>
        <w:rPr>
          <w:b w:val="false"/>
          <w:bCs w:val="false"/>
        </w:rPr>
        <w:t xml:space="preserve">E 8.1.5.1.3. Calculul momentului de iner/g288ie de torsiune </w:t>
      </w:r>
    </w:p>
    <w:p>
      <w:pPr>
        <w:keepNext w:val="false"/>
      </w:pPr>
      <w:r>
        <w:rPr>
          <w:b w:val="false"/>
          <w:bCs w:val="false"/>
        </w:rPr>
        <w:t xml:space="preserve">Momentul de iner/g288ie de torsiune s-a calculat cu rela/g288ia  </w:t>
      </w:r>
    </w:p>
    <w:p>
      <w:pPr>
        <w:keepNext w:val="false"/>
      </w:pPr>
      <w:r>
        <w:rPr>
          <w:b w:val="false"/>
          <w:bCs w:val="false"/>
        </w:rPr>
        <w:t xml:space="preserve">/g1836/g3404/g963/g4670/g1844/g3036/g3021/g4666/g1876/g3004/g3019/g3398/g1876/g3036/g4667/g2870/g3397/g1844/g3036/g3013/g4666/g1877/g3004/g3019/g3398/g1877/g3036/g4667/g2870/g4671 (E 8.1.3) </w:t>
      </w:r>
    </w:p>
    <w:p>
      <w:pPr>
        <w:keepNext w:val="false"/>
      </w:pPr>
      <w:r>
        <w:rPr>
          <w:b w:val="false"/>
          <w:bCs w:val="false"/>
        </w:rPr>
        <w:t xml:space="preserve"> Calculul este dezvoltat în Tabelul E 8.1.4. </w:t>
      </w:r>
    </w:p>
    <w:p>
      <w:pPr>
        <w:keepNext w:val="false"/>
      </w:pPr>
      <w:r>
        <w:rPr>
          <w:b w:val="false"/>
          <w:bCs w:val="false"/>
        </w:rPr>
        <w:t xml:space="preserve">Tabelul E 8.1.4 </w:t>
      </w:r>
    </w:p>
    <w:p>
      <w:pPr>
        <w:keepNext w:val="false"/>
      </w:pPr>
      <w:r>
        <w:rPr>
          <w:b w:val="false"/>
          <w:bCs w:val="false"/>
        </w:rPr>
        <w:t xml:space="preserve"> |x CR-xi| |x CR-xi|2 n e R iT |xCR-xi|2 </w:t>
      </w:r>
    </w:p>
    <w:p>
      <w:pPr>
        <w:keepNext w:val="false"/>
      </w:pPr>
      <w:r>
        <w:rPr>
          <w:b w:val="false"/>
          <w:bCs w:val="false"/>
        </w:rPr>
        <w:t xml:space="preserve">× ne× Rit</w:t>
      </w:r>
    </w:p>
    <w:p>
      <w:pPr>
        <w:keepNext w:val="false"/>
      </w:pPr>
      <w:r>
        <w:rPr>
          <w:b w:val="false"/>
          <w:bCs w:val="false"/>
        </w:rPr>
        <w:t xml:space="preserve"> |y CR-yi| |v CR-yi|2 ne RiL </w:t>
      </w:r>
    </w:p>
    <w:p>
      <w:pPr>
        <w:keepNext w:val="false"/>
      </w:pPr>
      <w:r>
        <w:rPr>
          <w:b w:val="false"/>
          <w:bCs w:val="false"/>
        </w:rPr>
        <w:t xml:space="preserve">|yCR-yi|2 </w:t>
      </w:r>
    </w:p>
    <w:p>
      <w:pPr>
        <w:keepNext w:val="false"/>
      </w:pPr>
      <w:r>
        <w:rPr>
          <w:b w:val="false"/>
          <w:bCs w:val="false"/>
        </w:rPr>
        <w:t xml:space="preserve">× ne× Rit</w:t>
      </w:r>
    </w:p>
    <w:p>
      <w:pPr>
        <w:keepNext w:val="false"/>
      </w:pPr>
      <w:r>
        <w:rPr>
          <w:b w:val="false"/>
          <w:bCs w:val="false"/>
        </w:rPr>
        <w:t xml:space="preserve">T1 8.1625 66.626 2 0.0232 3.0914 L1 5.1625 26.651 4 0.0005 0.0533 </w:t>
      </w:r>
    </w:p>
    <w:p>
      <w:pPr>
        <w:keepNext w:val="false"/>
      </w:pPr>
      <w:r>
        <w:rPr>
          <w:b w:val="false"/>
          <w:bCs w:val="false"/>
        </w:rPr>
        <w:t xml:space="preserve">T2 8.1625 66.626 2 0.0078 1.0394 L2 5.1625 26.651 6 0.0021 0.3358 </w:t>
      </w:r>
    </w:p>
    <w:p>
      <w:pPr>
        <w:keepNext w:val="false"/>
      </w:pPr>
      <w:r>
        <w:rPr>
          <w:b w:val="false"/>
          <w:bCs w:val="false"/>
        </w:rPr>
        <w:t xml:space="preserve">T3 4.20 17.640 4 0.0047 0.3316 L3 0.00 0.00 2 0.0016 0.00 </w:t>
      </w:r>
    </w:p>
    <w:p>
      <w:pPr>
        <w:keepNext w:val="false"/>
      </w:pPr>
      <w:r>
        <w:rPr>
          <w:b w:val="false"/>
          <w:bCs w:val="false"/>
        </w:rPr>
        <w:t xml:space="preserve">T4 0.00 0.00 0.00 0.0583 0.00 L4 0.00 0.00 1 0.0477 0.00 </w:t>
      </w:r>
    </w:p>
    <w:p>
      <w:pPr>
        <w:keepNext w:val="false"/>
      </w:pPr>
      <w:r>
        <w:rPr>
          <w:b w:val="false"/>
          <w:bCs w:val="false"/>
        </w:rPr>
        <w:t xml:space="preserve">/g520 4.4624 /g520 0.3891</w:t>
      </w:r>
    </w:p>
    <w:p>
      <w:pPr>
        <w:keepNext w:val="false"/>
      </w:pPr>
      <w:r>
        <w:rPr>
          <w:b w:val="false"/>
          <w:bCs w:val="false"/>
        </w:rPr>
        <w:t xml:space="preserve">J = 4.4624 + 0.3891 = 4.8515 m3  </w:t>
      </w:r>
    </w:p>
    <w:p>
      <w:pPr>
        <w:keepNext w:val="false"/>
      </w:pPr>
      <w:r>
        <w:rPr>
          <w:b w:val="false"/>
          <w:bCs w:val="false"/>
        </w:rPr>
        <w:t xml:space="preserve">506</w:t>
      </w:r>
    </w:p>
    <w:p>
      <w:pPr>
        <w:keepNext w:val="false"/>
      </w:pPr>
      <w:r>
        <w:rPr>
          <w:b w:val="false"/>
          <w:bCs w:val="false"/>
        </w:rPr>
        <w:t xml:space="preserve">/g120 Excentricitatea structural/g259 </w:t>
      </w:r>
    </w:p>
    <w:p>
      <w:pPr>
        <w:keepNext w:val="false"/>
      </w:pPr>
      <w:r>
        <w:rPr>
          <w:b w:val="false"/>
          <w:bCs w:val="false"/>
        </w:rPr>
        <w:t xml:space="preserve">Deoarece centrul de rigiditate coincide cu centrul de greutate al plan/g250eului </w:t>
      </w:r>
    </w:p>
    <w:p>
      <w:pPr>
        <w:keepNext w:val="false"/>
      </w:pPr>
      <w:r>
        <w:rPr>
          <w:b w:val="false"/>
          <w:bCs w:val="false"/>
        </w:rPr>
        <w:t xml:space="preserve">excentricitatea structural/g259 este nul/g259 pentru ambele direc/g288ii  </w:t>
      </w:r>
    </w:p>
    <w:p>
      <w:pPr>
        <w:keepNext w:val="false"/>
      </w:pPr>
      <w:r>
        <w:rPr>
          <w:b w:val="false"/>
          <w:bCs w:val="false"/>
        </w:rPr>
        <w:t xml:space="preserve">e</w:t>
      </w:r>
    </w:p>
    <w:p>
      <w:pPr>
        <w:keepNext w:val="false"/>
      </w:pPr>
      <w:r>
        <w:rPr>
          <w:b w:val="false"/>
          <w:bCs w:val="false"/>
        </w:rPr>
        <w:t xml:space="preserve">0x = e0y = 0.00 m </w:t>
      </w:r>
    </w:p>
    <w:p>
      <w:pPr>
        <w:keepNext w:val="false"/>
      </w:pPr>
      <w:r>
        <w:rPr>
          <w:b w:val="false"/>
          <w:bCs w:val="false"/>
        </w:rPr>
        <w:t xml:space="preserve">/g120 Excentricitatea accidental/g259 (torsiunea acidental/g259) </w:t>
      </w:r>
    </w:p>
    <w:p>
      <w:pPr>
        <w:keepNext w:val="false"/>
      </w:pPr>
      <w:r>
        <w:rPr>
          <w:b w:val="false"/>
          <w:bCs w:val="false"/>
        </w:rPr>
        <w:t xml:space="preserve">S-a calculat cu rela/g288ia (4.1) din Cod</w:t>
      </w:r>
    </w:p>
    <w:p>
      <w:pPr>
        <w:keepNext w:val="false"/>
      </w:pPr>
      <w:r>
        <w:rPr>
          <w:b w:val="false"/>
          <w:bCs w:val="false"/>
        </w:rPr>
        <w:t xml:space="preserve">            e0x = ± 0.05 × 16.70 = ± 0.835 m </w:t>
      </w:r>
    </w:p>
    <w:p>
      <w:pPr>
        <w:keepNext w:val="false"/>
      </w:pPr>
      <w:r>
        <w:rPr>
          <w:b w:val="false"/>
          <w:bCs w:val="false"/>
        </w:rPr>
        <w:t xml:space="preserve"> e 0y = ± 0.05 × 10.70 = ± 0.535 m </w:t>
      </w:r>
    </w:p>
    <w:p>
      <w:pPr>
        <w:keepNext w:val="false"/>
      </w:pPr>
      <w:r>
        <w:rPr>
          <w:b w:val="false"/>
          <w:bCs w:val="false"/>
        </w:rPr>
        <w:t xml:space="preserve">/g120 Excentricitatea total/g259 </w:t>
      </w:r>
    </w:p>
    <w:p>
      <w:pPr>
        <w:keepNext w:val="false"/>
      </w:pPr>
      <w:r>
        <w:rPr>
          <w:b w:val="false"/>
          <w:bCs w:val="false"/>
        </w:rPr>
        <w:t xml:space="preserve">      Este egal/g259 cu excentricitatea accidental/g259 </w:t>
      </w:r>
    </w:p>
    <w:p>
      <w:pPr>
        <w:keepNext w:val="false"/>
      </w:pPr>
      <w:r>
        <w:rPr>
          <w:b w:val="false"/>
          <w:bCs w:val="false"/>
        </w:rPr>
        <w:t xml:space="preserve">/g120 Momentele de torsiune de ansamblu </w:t>
      </w:r>
    </w:p>
    <w:p>
      <w:pPr>
        <w:keepNext w:val="false"/>
      </w:pPr>
      <w:r>
        <w:rPr>
          <w:b w:val="false"/>
          <w:bCs w:val="false"/>
        </w:rPr>
        <w:t xml:space="preserve">Pentru ac/g288iunea seismic/g259 paralel/g259 cu axa "y"  </w:t>
      </w:r>
    </w:p>
    <w:p>
      <w:pPr>
        <w:keepNext w:val="false"/>
      </w:pPr>
      <w:r>
        <w:rPr>
          <w:b w:val="false"/>
          <w:bCs w:val="false"/>
        </w:rPr>
        <w:t xml:space="preserve">             Mtx = ± 0.835 Fb </w:t>
      </w:r>
    </w:p>
    <w:p>
      <w:pPr>
        <w:keepNext w:val="false"/>
      </w:pPr>
      <w:r>
        <w:rPr>
          <w:b w:val="false"/>
          <w:bCs w:val="false"/>
        </w:rPr>
        <w:t xml:space="preserve">            Pentru ac/g288iunea seismic/g259 paralel/g259 cu axa "x" </w:t>
      </w:r>
    </w:p>
    <w:p>
      <w:pPr>
        <w:keepNext w:val="false"/>
      </w:pPr>
      <w:r>
        <w:rPr>
          <w:b w:val="false"/>
          <w:bCs w:val="false"/>
        </w:rPr>
        <w:t xml:space="preserve">            Mty = ± 0.535 Fb </w:t>
      </w:r>
    </w:p>
    <w:p>
      <w:pPr>
        <w:keepNext w:val="false"/>
      </w:pPr>
      <w:r>
        <w:rPr>
          <w:b w:val="false"/>
          <w:bCs w:val="false"/>
        </w:rPr>
        <w:t xml:space="preserve">Valorile excentricit/g259/g288ilor /g250i momentelor de r/g259sucire  sunt date în Tabelul E 8.1.5 </w:t>
      </w:r>
    </w:p>
    <w:p>
      <w:pPr>
        <w:keepNext w:val="false"/>
      </w:pPr>
      <w:r>
        <w:rPr>
          <w:b w:val="false"/>
          <w:bCs w:val="false"/>
        </w:rPr>
        <w:t xml:space="preserve">Tabelul E 8.1.5 </w:t>
      </w:r>
    </w:p>
    <w:p>
      <w:pPr>
        <w:keepNext w:val="false"/>
      </w:pPr>
      <w:r>
        <w:rPr>
          <w:b w:val="false"/>
          <w:bCs w:val="false"/>
        </w:rPr>
        <w:t xml:space="preserve">Fb ea Mt </w:t>
      </w:r>
    </w:p>
    <w:p>
      <w:pPr>
        <w:keepNext w:val="false"/>
      </w:pPr>
      <w:r>
        <w:rPr>
          <w:b w:val="false"/>
          <w:bCs w:val="false"/>
        </w:rPr>
        <w:t xml:space="preserve">(tone) (m) (tm) </w:t>
      </w:r>
    </w:p>
    <w:p>
      <w:pPr>
        <w:keepNext w:val="false"/>
      </w:pPr>
      <w:r>
        <w:rPr>
          <w:b w:val="false"/>
          <w:bCs w:val="false"/>
        </w:rPr>
        <w:t xml:space="preserve">72.8 ± 0.835 ± 60.8 </w:t>
      </w:r>
    </w:p>
    <w:p>
      <w:pPr>
        <w:keepNext w:val="false"/>
      </w:pPr>
      <w:r>
        <w:rPr>
          <w:b w:val="false"/>
          <w:bCs w:val="false"/>
        </w:rPr>
        <w:t xml:space="preserve">± 0.535 ± 38.9 </w:t>
      </w:r>
    </w:p>
    <w:p>
      <w:pPr>
        <w:keepNext w:val="false"/>
      </w:pPr>
      <w:r>
        <w:rPr>
          <w:b w:val="false"/>
          <w:bCs w:val="false"/>
        </w:rPr>
        <w:t xml:space="preserve">E 8.1.5.1.4.2. Repartizarea for/g288ei t/g259ietoare  </w:t>
      </w:r>
    </w:p>
    <w:p>
      <w:pPr>
        <w:keepNext w:val="false"/>
      </w:pPr>
      <w:r>
        <w:rPr>
          <w:b w:val="false"/>
          <w:bCs w:val="false"/>
        </w:rPr>
        <w:t xml:space="preserve">Valorile componentelor din mi/g250carea de transla/g288ie (FiT) sunt propor/g288ionale cu factorii </w:t>
      </w:r>
    </w:p>
    <w:p>
      <w:pPr>
        <w:keepNext w:val="false"/>
      </w:pPr>
      <w:r>
        <w:rPr>
          <w:b w:val="false"/>
          <w:bCs w:val="false"/>
        </w:rPr>
        <w:t xml:space="preserve">/g545. </w:t>
      </w:r>
    </w:p>
    <w:p>
      <w:pPr>
        <w:keepNext w:val="false"/>
      </w:pPr>
      <w:r>
        <w:rPr>
          <w:b w:val="false"/>
          <w:bCs w:val="false"/>
        </w:rPr>
        <w:t xml:space="preserve">Valorile componentelor din torsiunea de ansamblul se calculeaz/g259 cu rela/g288ia  </w:t>
      </w:r>
    </w:p>
    <w:p>
      <w:pPr>
        <w:keepNext w:val="false"/>
      </w:pPr>
      <w:r>
        <w:rPr>
          <w:b w:val="false"/>
          <w:bCs w:val="false"/>
        </w:rPr>
        <w:t xml:space="preserve">/g91/g39 /g117 /g117 /g16 /g32) T ( R ) x x ( Fi i CRiT  (E 8.1.4.a) </w:t>
      </w:r>
    </w:p>
    <w:p>
      <w:pPr>
        <w:keepNext w:val="false"/>
      </w:pPr>
      <w:r>
        <w:rPr>
          <w:b w:val="false"/>
          <w:bCs w:val="false"/>
        </w:rPr>
        <w:t xml:space="preserve">unde  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t</w:t>
      </w:r>
    </w:p>
    <w:p>
      <w:pPr>
        <w:keepNext w:val="false"/>
      </w:pPr>
      <w:r>
        <w:rPr>
          <w:b w:val="false"/>
          <w:bCs w:val="false"/>
        </w:rPr>
        <w:t xml:space="preserve">KJ</w:t>
      </w:r>
    </w:p>
    <w:p>
      <w:pPr>
        <w:keepNext w:val="false"/>
      </w:pPr>
      <w:r>
        <w:rPr>
          <w:b w:val="false"/>
          <w:bCs w:val="false"/>
        </w:rPr>
        <w:t xml:space="preserve">M/g32/g91 (E 8.1.4.b) </w:t>
      </w:r>
    </w:p>
    <w:p>
      <w:pPr>
        <w:keepNext w:val="false"/>
      </w:pPr>
      <w:r>
        <w:rPr>
          <w:b w:val="false"/>
          <w:bCs w:val="false"/>
        </w:rPr>
        <w:t xml:space="preserve">E 8.1.5.1.4. Repartizarea for/g288ei t/g259ietoare de baz/g259 între pere/g288ii structurali </w:t>
      </w:r>
    </w:p>
    <w:p>
      <w:pPr>
        <w:keepNext w:val="false"/>
      </w:pPr>
      <w:r>
        <w:rPr>
          <w:b w:val="false"/>
          <w:bCs w:val="false"/>
        </w:rPr>
        <w:t xml:space="preserve">E 8.1.5.1.4.1. Calculul excentricit/g259/g288ii structurale /g250i al excentricit/g259/g288ii accidentale </w:t>
      </w:r>
    </w:p>
    <w:p>
      <w:pPr>
        <w:keepNext w:val="false"/>
      </w:pPr>
      <w:r>
        <w:rPr>
          <w:b w:val="false"/>
          <w:bCs w:val="false"/>
        </w:rPr>
        <w:t xml:space="preserve">Aceste excentricit/g259/g288i determin/g259 momentul de r/g259sucire de ansamblu a structurii /g250i în </w:t>
      </w:r>
    </w:p>
    <w:p>
      <w:pPr>
        <w:keepNext w:val="false"/>
      </w:pPr>
      <w:r>
        <w:rPr>
          <w:b w:val="false"/>
          <w:bCs w:val="false"/>
        </w:rPr>
        <w:t xml:space="preserve">consecin/g288/g259 valorile componentelor respective ale deplas/g259rilor laterale  </w:t>
      </w:r>
    </w:p>
    <w:p>
      <w:pPr>
        <w:keepNext w:val="false"/>
      </w:pPr>
      <w:r>
        <w:rPr>
          <w:b w:val="false"/>
          <w:bCs w:val="false"/>
        </w:rPr>
        <w:t xml:space="preserve">507</w:t>
      </w:r>
    </w:p>
    <w:p>
      <w:pPr>
        <w:keepNext w:val="false"/>
      </w:pPr>
      <w:r>
        <w:rPr>
          <w:b w:val="false"/>
          <w:bCs w:val="false"/>
        </w:rPr>
        <w:t xml:space="preserve">Transversal </w:t>
      </w:r>
    </w:p>
    <w:p>
      <w:pPr>
        <w:keepNext w:val="false"/>
      </w:pPr>
      <w:r>
        <w:rPr>
          <w:b w:val="false"/>
          <w:bCs w:val="false"/>
        </w:rPr>
        <w:t xml:space="preserve">/g588/g3404</w:t>
      </w:r>
    </w:p>
    <w:p>
      <w:pPr>
        <w:keepNext w:val="false"/>
      </w:pPr>
      <w:r>
        <w:rPr>
          <w:b w:val="false"/>
          <w:bCs w:val="false"/>
        </w:rPr>
        <w:t xml:space="preserve">/g2897/g3178</w:t>
      </w:r>
    </w:p>
    <w:p>
      <w:pPr>
        <w:keepNext w:val="false"/>
      </w:pPr>
      <w:r>
        <w:rPr>
          <w:b w:val="false"/>
          <w:bCs w:val="false"/>
        </w:rPr>
        <w:t xml:space="preserve">/g2895/g2894/g3150</w:t>
      </w:r>
    </w:p>
    <w:p>
      <w:pPr>
        <w:keepNext w:val="false"/>
      </w:pPr>
      <w:r>
        <w:rPr>
          <w:b w:val="false"/>
          <w:bCs w:val="false"/>
        </w:rPr>
        <w:t xml:space="preserve">/g3404</w:t>
      </w:r>
    </w:p>
    <w:p>
      <w:pPr>
        <w:keepNext w:val="false"/>
      </w:pPr>
      <w:r>
        <w:rPr>
          <w:b w:val="false"/>
          <w:bCs w:val="false"/>
        </w:rPr>
        <w:t xml:space="preserve">/g2874/g2868/g484/g2876</w:t>
      </w:r>
    </w:p>
    <w:p>
      <w:pPr>
        <w:keepNext w:val="false"/>
      </w:pPr>
      <w:r>
        <w:rPr>
          <w:b w:val="false"/>
          <w:bCs w:val="false"/>
        </w:rPr>
        <w:t xml:space="preserve">/g2872/g484/g2876/g2873/g2869/g2873/g3404 /g883/g884/g484/g887/g885t/m2</w:t>
      </w:r>
    </w:p>
    <w:p>
      <w:pPr>
        <w:keepNext w:val="false"/>
      </w:pPr>
      <w:r>
        <w:rPr>
          <w:b w:val="false"/>
          <w:bCs w:val="false"/>
        </w:rPr>
        <w:t xml:space="preserve">Tabelul E 8.1.6a </w:t>
      </w:r>
    </w:p>
    <w:p>
      <w:pPr>
        <w:keepNext w:val="false"/>
      </w:pPr>
      <w:r>
        <w:rPr>
          <w:b w:val="false"/>
          <w:bCs w:val="false"/>
        </w:rPr>
        <w:t xml:space="preserve">Elem n e /g545 FlT RiT |xCR-xi| R iT|xCR-xi| /g168Fit F iT(tot) Spor </w:t>
      </w:r>
    </w:p>
    <w:p>
      <w:pPr>
        <w:keepNext w:val="false"/>
      </w:pPr>
      <w:r>
        <w:rPr>
          <w:b w:val="false"/>
          <w:bCs w:val="false"/>
        </w:rPr>
        <w:t xml:space="preserve">torsiune tone m m m 2 tone tone </w:t>
      </w:r>
    </w:p>
    <w:p>
      <w:pPr>
        <w:keepNext w:val="false"/>
      </w:pPr>
      <w:r>
        <w:rPr>
          <w:b w:val="false"/>
          <w:bCs w:val="false"/>
        </w:rPr>
        <w:t xml:space="preserve">T1 2 0.1588 12.14 0.0232 8.1625 0.1894 2.37 14.51 +1 2%</w:t>
      </w:r>
    </w:p>
    <w:p>
      <w:pPr>
        <w:keepNext w:val="false"/>
      </w:pPr>
      <w:r>
        <w:rPr>
          <w:b w:val="false"/>
          <w:bCs w:val="false"/>
        </w:rPr>
        <w:t xml:space="preserve">T2 2 0.0501 4.08 0.0078 8.1625 0.0637 0.80 4.88 +1 2%</w:t>
      </w:r>
    </w:p>
    <w:p>
      <w:pPr>
        <w:keepNext w:val="false"/>
      </w:pPr>
      <w:r>
        <w:rPr>
          <w:b w:val="false"/>
          <w:bCs w:val="false"/>
        </w:rPr>
        <w:t xml:space="preserve">T3 4 0.0300 2.46 0.0047 4.200 0.0197 0.25 2.71 +1 0%</w:t>
      </w:r>
    </w:p>
    <w:p>
      <w:pPr>
        <w:keepNext w:val="false"/>
      </w:pPr>
      <w:r>
        <w:rPr>
          <w:b w:val="false"/>
          <w:bCs w:val="false"/>
        </w:rPr>
        <w:t xml:space="preserve">T4 1 0.4621 30.51 0.0583 0.00 0.00 0.00 30.51 --- </w:t>
      </w:r>
    </w:p>
    <w:p>
      <w:pPr>
        <w:keepNext w:val="false"/>
      </w:pPr>
      <w:r>
        <w:rPr>
          <w:b w:val="false"/>
          <w:bCs w:val="false"/>
        </w:rPr>
        <w:t xml:space="preserve">Observa/g288ie : De/g250i lungimea tronsonului este mic/g259 /g250i nu exist/g259 excentricitate </w:t>
      </w:r>
    </w:p>
    <w:p>
      <w:pPr>
        <w:keepNext w:val="false"/>
      </w:pPr>
      <w:r>
        <w:rPr>
          <w:b w:val="false"/>
          <w:bCs w:val="false"/>
        </w:rPr>
        <w:t xml:space="preserve">structural/g259, contribu/g288ia momentului de r/g259sucire produs de excentricitatea accidental/g259 la </w:t>
      </w:r>
    </w:p>
    <w:p>
      <w:pPr>
        <w:keepNext w:val="false"/>
      </w:pPr>
      <w:r>
        <w:rPr>
          <w:b w:val="false"/>
          <w:bCs w:val="false"/>
        </w:rPr>
        <w:t xml:space="preserve">sporirea valorii totale a for/g288ei t/g259ietoare de proiectare este relativ important/g259 pentru unii </w:t>
      </w:r>
    </w:p>
    <w:p>
      <w:pPr>
        <w:keepNext w:val="false"/>
      </w:pPr>
      <w:r>
        <w:rPr>
          <w:b w:val="false"/>
          <w:bCs w:val="false"/>
        </w:rPr>
        <w:t xml:space="preserve">pere/g288i (+12%) . </w:t>
      </w:r>
    </w:p>
    <w:p>
      <w:pPr>
        <w:keepNext w:val="false"/>
      </w:pPr>
      <w:r>
        <w:rPr>
          <w:b w:val="false"/>
          <w:bCs w:val="false"/>
        </w:rPr>
        <w:t xml:space="preserve">Longitudinal  </w:t>
      </w:r>
    </w:p>
    <w:p>
      <w:pPr>
        <w:keepNext w:val="false"/>
      </w:pPr>
      <w:r>
        <w:rPr>
          <w:b w:val="false"/>
          <w:bCs w:val="false"/>
        </w:rPr>
        <w:t xml:space="preserve">Nu exist/g259 excentricitate structural/g259, momentul de r/g259sucire este mic, iar pere/g288ii L1 /g250i L2 </w:t>
      </w:r>
    </w:p>
    <w:p>
      <w:pPr>
        <w:keepNext w:val="false"/>
      </w:pPr>
      <w:r>
        <w:rPr>
          <w:b w:val="false"/>
          <w:bCs w:val="false"/>
        </w:rPr>
        <w:t xml:space="preserve">sunt la distan/g288e mici fa/g288/g259 de centrul de rigiditate. Se poate neglija efectul momentului </w:t>
      </w:r>
    </w:p>
    <w:p>
      <w:pPr>
        <w:keepNext w:val="false"/>
      </w:pPr>
      <w:r>
        <w:rPr>
          <w:b w:val="false"/>
          <w:bCs w:val="false"/>
        </w:rPr>
        <w:t xml:space="preserve">de r/g259sucire pentru ac/g288iunea seismic/g259 paralel/g259 cu  axa "x" (pentru pere/g288ii longitudinali). </w:t>
      </w:r>
    </w:p>
    <w:p>
      <w:pPr>
        <w:keepNext w:val="false"/>
      </w:pPr>
      <w:r>
        <w:rPr>
          <w:b w:val="false"/>
          <w:bCs w:val="false"/>
        </w:rPr>
        <w:t xml:space="preserve">Valoarea total/g259 a for/g288ei t/g259ietoare de proiectare este cea care rezult/g259 din aplicarea </w:t>
      </w:r>
    </w:p>
    <w:p>
      <w:pPr>
        <w:keepNext w:val="false"/>
      </w:pPr>
      <w:r>
        <w:rPr>
          <w:b w:val="false"/>
          <w:bCs w:val="false"/>
        </w:rPr>
        <w:t xml:space="preserve">coeficien/g288ilor /g545 (egalitatea deplas/g259rilor de transla/g288ie). </w:t>
      </w:r>
    </w:p>
    <w:p>
      <w:pPr>
        <w:keepNext w:val="false"/>
      </w:pPr>
      <w:r>
        <w:rPr>
          <w:b w:val="false"/>
          <w:bCs w:val="false"/>
        </w:rPr>
        <w:t xml:space="preserve">Tabelul E </w:t>
      </w:r>
    </w:p>
    <w:p>
      <w:pPr>
        <w:keepNext w:val="false"/>
      </w:pPr>
      <w:r>
        <w:rPr>
          <w:b w:val="false"/>
          <w:bCs w:val="false"/>
        </w:rPr>
        <w:t xml:space="preserve">8.1.6b </w:t>
      </w:r>
    </w:p>
    <w:p>
      <w:pPr>
        <w:keepNext w:val="false"/>
      </w:pPr>
      <w:r>
        <w:rPr>
          <w:b w:val="false"/>
          <w:bCs w:val="false"/>
        </w:rPr>
        <w:t xml:space="preserve">Elem n e /g545 Vi,L</w:t>
      </w:r>
    </w:p>
    <w:p>
      <w:pPr>
        <w:keepNext w:val="false"/>
      </w:pPr>
      <w:r>
        <w:rPr>
          <w:b w:val="false"/>
          <w:bCs w:val="false"/>
        </w:rPr>
        <w:t xml:space="preserve">FlL</w:t>
      </w:r>
    </w:p>
    <w:p>
      <w:pPr>
        <w:keepNext w:val="false"/>
      </w:pPr>
      <w:r>
        <w:rPr>
          <w:b w:val="false"/>
          <w:bCs w:val="false"/>
        </w:rPr>
        <w:t xml:space="preserve">tone </w:t>
      </w:r>
    </w:p>
    <w:p>
      <w:pPr>
        <w:keepNext w:val="false"/>
      </w:pPr>
      <w:r>
        <w:rPr>
          <w:b w:val="false"/>
          <w:bCs w:val="false"/>
        </w:rPr>
        <w:t xml:space="preserve">L1 4 0.0076 0.55 </w:t>
      </w:r>
    </w:p>
    <w:p>
      <w:pPr>
        <w:keepNext w:val="false"/>
      </w:pPr>
      <w:r>
        <w:rPr>
          <w:b w:val="false"/>
          <w:bCs w:val="false"/>
        </w:rPr>
        <w:t xml:space="preserve">L2 6 0.0321 2.34 </w:t>
      </w:r>
    </w:p>
    <w:p>
      <w:pPr>
        <w:keepNext w:val="false"/>
      </w:pPr>
      <w:r>
        <w:rPr>
          <w:b w:val="false"/>
          <w:bCs w:val="false"/>
        </w:rPr>
        <w:t xml:space="preserve">L3 2 0.0244 1.78 </w:t>
      </w:r>
    </w:p>
    <w:p>
      <w:pPr>
        <w:keepNext w:val="false"/>
      </w:pPr>
      <w:r>
        <w:rPr>
          <w:b w:val="false"/>
          <w:bCs w:val="false"/>
        </w:rPr>
        <w:t xml:space="preserve">L4 1 0.7282 53.0 </w:t>
      </w:r>
    </w:p>
    <w:p>
      <w:pPr>
        <w:keepNext w:val="false"/>
      </w:pPr>
      <w:r>
        <w:rPr>
          <w:b w:val="false"/>
          <w:bCs w:val="false"/>
        </w:rPr>
        <w:t xml:space="preserve">Mom</w:t>
      </w:r>
    </w:p>
    <w:p>
      <w:pPr>
        <w:keepNext w:val="false"/>
      </w:pPr>
      <w:r>
        <w:rPr>
          <w:b w:val="false"/>
          <w:bCs w:val="false"/>
        </w:rPr>
        <w:t xml:space="preserve">entul de r/g259sturnare la baz/g259 (ME,b) se calculeaz/g259 cu rela/g288ia </w:t>
      </w:r>
    </w:p>
    <w:p>
      <w:pPr>
        <w:keepNext w:val="false"/>
      </w:pPr>
      <w:r>
        <w:rPr>
          <w:b w:val="false"/>
          <w:bCs w:val="false"/>
        </w:rPr>
        <w:t xml:space="preserve">/g1839/g3006/g481/g3029/g3404/g963/g1832/g3036/g1878/g3036</w:t>
      </w:r>
    </w:p>
    <w:p>
      <w:pPr>
        <w:keepNext w:val="false"/>
      </w:pPr>
      <w:r>
        <w:rPr>
          <w:b w:val="false"/>
          <w:bCs w:val="false"/>
        </w:rPr>
        <w:t xml:space="preserve">/g2871</w:t>
      </w:r>
    </w:p>
    <w:p>
      <w:pPr>
        <w:keepNext w:val="false"/>
      </w:pPr>
      <w:r>
        <w:rPr>
          <w:b w:val="false"/>
          <w:bCs w:val="false"/>
        </w:rPr>
        <w:t xml:space="preserve">/g2869 (E 8.1.5) </w:t>
      </w:r>
    </w:p>
    <w:p>
      <w:pPr>
        <w:keepNext w:val="false"/>
      </w:pPr>
      <w:r>
        <w:rPr>
          <w:b w:val="false"/>
          <w:bCs w:val="false"/>
        </w:rPr>
        <w:t xml:space="preserve">unde for/g288ele seism</w:t>
      </w:r>
    </w:p>
    <w:p>
      <w:pPr>
        <w:keepNext w:val="false"/>
      </w:pPr>
      <w:r>
        <w:rPr>
          <w:b w:val="false"/>
          <w:bCs w:val="false"/>
        </w:rPr>
        <w:t xml:space="preserve">ice de nivel Fi care ac/g288ioneaz/g259 la plan/g250eul de la cota zi se calculeaz/g259 </w:t>
      </w:r>
    </w:p>
    <w:p>
      <w:pPr>
        <w:keepNext w:val="false"/>
      </w:pPr>
      <w:r>
        <w:rPr>
          <w:b w:val="false"/>
          <w:bCs w:val="false"/>
        </w:rPr>
        <w:t xml:space="preserve">cu  rela/g288ia (4.5) din Cod.</w:t>
      </w:r>
    </w:p>
    <w:p>
      <w:pPr>
        <w:keepNext w:val="false"/>
      </w:pPr>
      <w:r>
        <w:rPr>
          <w:b w:val="false"/>
          <w:bCs w:val="false"/>
        </w:rPr>
        <w:t xml:space="preserve">Înlocu</w:t>
      </w:r>
    </w:p>
    <w:p>
      <w:pPr>
        <w:keepNext w:val="false"/>
      </w:pPr>
      <w:r>
        <w:rPr>
          <w:b w:val="false"/>
          <w:bCs w:val="false"/>
        </w:rPr>
        <w:t xml:space="preserve">ind valorile Fi în func/g288ie de  Fb /g250i zi în func/g288ie de Htot  rezult/g259 formula  </w:t>
      </w:r>
    </w:p>
    <w:p>
      <w:pPr>
        <w:keepNext w:val="false"/>
      </w:pPr>
      <w:r>
        <w:rPr>
          <w:b w:val="false"/>
          <w:bCs w:val="false"/>
        </w:rPr>
        <w:t xml:space="preserve">/g1839/g3006/g481/g3029/g3404</w:t>
      </w:r>
    </w:p>
    <w:p>
      <w:pPr>
        <w:keepNext w:val="false"/>
      </w:pPr>
      <w:r>
        <w:rPr>
          <w:b w:val="false"/>
          <w:bCs w:val="false"/>
        </w:rPr>
        <w:t xml:space="preserve">/g2875</w:t>
      </w:r>
    </w:p>
    <w:p>
      <w:pPr>
        <w:keepNext w:val="false"/>
      </w:pPr>
      <w:r>
        <w:rPr>
          <w:b w:val="false"/>
          <w:bCs w:val="false"/>
        </w:rPr>
        <w:t xml:space="preserve">/g2877/g1832/g3029/g3400/g1834/g3047/g3042/g3047/g3404 /g888/g484/g887/g885/g1832/g3029 (E 8.1.6) </w:t>
      </w:r>
    </w:p>
    <w:p>
      <w:pPr>
        <w:keepNext w:val="false"/>
      </w:pPr>
      <w:r>
        <w:rPr>
          <w:b w:val="false"/>
          <w:bCs w:val="false"/>
        </w:rPr>
        <w:t xml:space="preserve">în care în/g259l/g288imea total/g259 a cl/g259dirii este Htot = 3 × 2.80 = 8.40 m </w:t>
      </w:r>
    </w:p>
    <w:p>
      <w:pPr>
        <w:keepNext w:val="false"/>
      </w:pPr>
      <w:r>
        <w:rPr>
          <w:b w:val="false"/>
          <w:bCs w:val="false"/>
        </w:rPr>
        <w:t xml:space="preserve">A rezultat valoarea MEb = 6.53 × 72.8 = 475.6 tm </w:t>
      </w:r>
    </w:p>
    <w:p>
      <w:pPr>
        <w:keepNext w:val="false"/>
      </w:pPr>
      <w:r>
        <w:rPr>
          <w:b w:val="false"/>
          <w:bCs w:val="false"/>
        </w:rPr>
        <w:t xml:space="preserve">E 8.1.6. Înc/g259rc/g259ri verticale pe pere/g1802ii structurali </w:t>
      </w:r>
    </w:p>
    <w:p>
      <w:pPr>
        <w:keepNext w:val="false"/>
      </w:pPr>
      <w:r>
        <w:rPr>
          <w:b w:val="false"/>
          <w:bCs w:val="false"/>
        </w:rPr>
        <w:t xml:space="preserve">E 8.1.6.1. Înc/g259rc/g259ri din plan/g250eu ( greutatea proprie /g250i înc/g259rcarea de exploatare) </w:t>
      </w:r>
    </w:p>
    <w:p>
      <w:pPr>
        <w:keepNext w:val="false"/>
      </w:pPr>
      <w:r>
        <w:rPr>
          <w:b w:val="false"/>
          <w:bCs w:val="false"/>
        </w:rPr>
        <w:t xml:space="preserve">Se calculeaz/g259 ca for/g288e uniform distribuite pe perete corespunz/g259toare ariilor aferente de </w:t>
      </w:r>
    </w:p>
    <w:p>
      <w:pPr>
        <w:keepNext w:val="false"/>
      </w:pPr>
      <w:r>
        <w:rPr>
          <w:b w:val="false"/>
          <w:bCs w:val="false"/>
        </w:rPr>
        <w:t xml:space="preserve">plan/g250eu.  </w:t>
      </w:r>
    </w:p>
    <w:p>
      <w:pPr>
        <w:keepNext w:val="false"/>
      </w:pPr>
      <w:r>
        <w:rPr>
          <w:b w:val="false"/>
          <w:bCs w:val="false"/>
        </w:rPr>
        <w:t xml:space="preserve">I. S-au determinat reac/g288iunile plan/g250eelor pe fiecare linie de pere/g288i (p1 /g250i p2) cu rela/g288iile</w:t>
      </w:r>
    </w:p>
    <w:p>
      <w:pPr>
        <w:keepNext w:val="false"/>
      </w:pPr>
      <w:r>
        <w:rPr>
          <w:b w:val="false"/>
          <w:bCs w:val="false"/>
        </w:rPr>
        <w:t xml:space="preserve">508</w:t>
      </w:r>
    </w:p>
    <w:p>
      <w:pPr>
        <w:keepNext w:val="false"/>
      </w:pPr>
      <w:r>
        <w:rPr>
          <w:b w:val="false"/>
          <w:bCs w:val="false"/>
        </w:rPr>
        <w:t xml:space="preserve">4</w:t>
      </w:r>
    </w:p>
    <w:p>
      <w:pPr>
        <w:keepNext w:val="false"/>
      </w:pPr>
      <w:r>
        <w:rPr>
          <w:b w:val="false"/>
          <w:bCs w:val="false"/>
        </w:rPr>
        <w:t xml:space="preserve">l qp 1 tot</w:t>
      </w:r>
    </w:p>
    <w:p>
      <w:pPr>
        <w:keepNext w:val="false"/>
      </w:pPr>
      <w:r>
        <w:rPr>
          <w:b w:val="false"/>
          <w:bCs w:val="false"/>
        </w:rPr>
        <w:t xml:space="preserve">1 /g32 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/g167/g16 /g32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1 2 l</w:t>
      </w:r>
    </w:p>
    <w:p>
      <w:pPr>
        <w:keepNext w:val="false"/>
      </w:pPr>
      <w:r>
        <w:rPr>
          <w:b w:val="false"/>
          <w:bCs w:val="false"/>
        </w:rPr>
        <w:t xml:space="preserve">l2 p p (E </w:t>
      </w:r>
    </w:p>
    <w:p>
      <w:pPr>
        <w:keepNext w:val="false"/>
      </w:pPr>
      <w:r>
        <w:rPr>
          <w:b w:val="false"/>
          <w:bCs w:val="false"/>
        </w:rPr>
        <w:t xml:space="preserve">8.1.6’) </w:t>
      </w:r>
    </w:p>
    <w:p>
      <w:pPr>
        <w:keepNext w:val="false"/>
      </w:pPr>
      <w:r>
        <w:rPr>
          <w:b w:val="false"/>
          <w:bCs w:val="false"/>
        </w:rPr>
        <w:t xml:space="preserve">unde s-au notat  l1 /g250i l2 latura scurt/g259 /g250i respectiv latura lung/g259 a pl/g259cii respective. </w:t>
      </w:r>
    </w:p>
    <w:p>
      <w:pPr>
        <w:keepNext w:val="false"/>
      </w:pPr>
      <w:r>
        <w:rPr>
          <w:b w:val="false"/>
          <w:bCs w:val="false"/>
        </w:rPr>
        <w:t xml:space="preserve">II. Pentru fiecare zon/g259 de pere/g288i (E1÷E5 din figura E 8.1.3) s-a calculat for/g288a axial/g259</w:t>
      </w:r>
    </w:p>
    <w:p>
      <w:pPr>
        <w:keepNext w:val="false"/>
      </w:pPr>
      <w:r>
        <w:rPr>
          <w:b w:val="false"/>
          <w:bCs w:val="false"/>
        </w:rPr>
        <w:t xml:space="preserve">dat/g259 de plan/g250eu prin în</w:t>
      </w:r>
    </w:p>
    <w:p>
      <w:pPr>
        <w:keepNext w:val="false"/>
      </w:pPr>
      <w:r>
        <w:rPr>
          <w:b w:val="false"/>
          <w:bCs w:val="false"/>
        </w:rPr>
        <w:t xml:space="preserve">mul/g288irea reac/g288iunii pe unitatea de lungime (p1/p2) cu lungim ea</w:t>
      </w:r>
    </w:p>
    <w:p>
      <w:pPr>
        <w:keepNext w:val="false"/>
      </w:pPr>
      <w:r>
        <w:rPr>
          <w:b w:val="false"/>
          <w:bCs w:val="false"/>
        </w:rPr>
        <w:t xml:space="preserve">zonei aferente (care include câte 1/2 din l</w:t>
      </w:r>
    </w:p>
    <w:p>
      <w:pPr>
        <w:keepNext w:val="false"/>
      </w:pPr>
      <w:r>
        <w:rPr>
          <w:b w:val="false"/>
          <w:bCs w:val="false"/>
        </w:rPr>
        <w:t xml:space="preserve">/g259/g288imea fiec/g259rui gol adiacent plinului de</w:t>
      </w:r>
    </w:p>
    <w:p>
      <w:pPr>
        <w:keepNext w:val="false"/>
      </w:pPr>
      <w:r>
        <w:rPr>
          <w:b w:val="false"/>
          <w:bCs w:val="false"/>
        </w:rPr>
        <w:t xml:space="preserve">zid/g259rie).</w:t>
      </w:r>
    </w:p>
    <w:p>
      <w:pPr>
        <w:keepNext w:val="false"/>
      </w:pPr>
      <w:r>
        <w:rPr>
          <w:b w:val="false"/>
          <w:bCs w:val="false"/>
        </w:rPr>
        <w:t xml:space="preserve">Tabelul E 8.1.7 </w:t>
      </w:r>
    </w:p>
    <w:p>
      <w:pPr>
        <w:keepNext w:val="false"/>
      </w:pPr>
      <w:r>
        <w:rPr>
          <w:b w:val="false"/>
          <w:bCs w:val="false"/>
        </w:rPr>
        <w:t xml:space="preserve">Ax Perete qpl </w:t>
      </w:r>
    </w:p>
    <w:p>
      <w:pPr>
        <w:keepNext w:val="false"/>
      </w:pPr>
      <w:r>
        <w:rPr>
          <w:b w:val="false"/>
          <w:bCs w:val="false"/>
        </w:rPr>
        <w:t xml:space="preserve">(tone/m) Ax Perete qpl </w:t>
      </w:r>
    </w:p>
    <w:p>
      <w:pPr>
        <w:keepNext w:val="false"/>
      </w:pPr>
      <w:r>
        <w:rPr>
          <w:b w:val="false"/>
          <w:bCs w:val="false"/>
        </w:rPr>
        <w:t xml:space="preserve">(tone) </w:t>
      </w:r>
    </w:p>
    <w:p>
      <w:pPr>
        <w:keepNext w:val="false"/>
      </w:pPr>
      <w:r>
        <w:rPr>
          <w:b w:val="false"/>
          <w:bCs w:val="false"/>
        </w:rPr>
        <w:t xml:space="preserve">Ax 1&amp;5 </w:t>
      </w:r>
    </w:p>
    <w:p>
      <w:pPr>
        <w:keepNext w:val="false"/>
      </w:pPr>
      <w:r>
        <w:rPr>
          <w:b w:val="false"/>
          <w:bCs w:val="false"/>
        </w:rPr>
        <w:t xml:space="preserve">1A-1B 0.74 </w:t>
      </w:r>
    </w:p>
    <w:p>
      <w:pPr>
        <w:keepNext w:val="false"/>
      </w:pPr>
      <w:r>
        <w:rPr>
          <w:b w:val="false"/>
          <w:bCs w:val="false"/>
        </w:rPr>
        <w:t xml:space="preserve">Ax A </w:t>
      </w:r>
    </w:p>
    <w:p>
      <w:pPr>
        <w:keepNext w:val="false"/>
      </w:pPr>
      <w:r>
        <w:rPr>
          <w:b w:val="false"/>
          <w:bCs w:val="false"/>
        </w:rPr>
        <w:t xml:space="preserve">A1-A2 </w:t>
      </w:r>
    </w:p>
    <w:p>
      <w:pPr>
        <w:keepNext w:val="false"/>
      </w:pPr>
      <w:r>
        <w:rPr>
          <w:b w:val="false"/>
          <w:bCs w:val="false"/>
        </w:rPr>
        <w:t xml:space="preserve">A4-A5 0.59 </w:t>
      </w:r>
    </w:p>
    <w:p>
      <w:pPr>
        <w:keepNext w:val="false"/>
      </w:pPr>
      <w:r>
        <w:rPr>
          <w:b w:val="false"/>
          <w:bCs w:val="false"/>
        </w:rPr>
        <w:t xml:space="preserve">1B-1C 0.74 A2-A3 </w:t>
      </w:r>
    </w:p>
    <w:p>
      <w:pPr>
        <w:keepNext w:val="false"/>
      </w:pPr>
      <w:r>
        <w:rPr>
          <w:b w:val="false"/>
          <w:bCs w:val="false"/>
        </w:rPr>
        <w:t xml:space="preserve">A3-A4 0.64 </w:t>
      </w:r>
    </w:p>
    <w:p>
      <w:pPr>
        <w:keepNext w:val="false"/>
      </w:pPr>
      <w:r>
        <w:rPr>
          <w:b w:val="false"/>
          <w:bCs w:val="false"/>
        </w:rPr>
        <w:t xml:space="preserve">Ax2&amp;$ </w:t>
      </w:r>
    </w:p>
    <w:p>
      <w:pPr>
        <w:keepNext w:val="false"/>
      </w:pPr>
      <w:r>
        <w:rPr>
          <w:b w:val="false"/>
          <w:bCs w:val="false"/>
        </w:rPr>
        <w:t xml:space="preserve">2A-2B 1.50 </w:t>
      </w:r>
    </w:p>
    <w:p>
      <w:pPr>
        <w:keepNext w:val="false"/>
      </w:pPr>
      <w:r>
        <w:rPr>
          <w:b w:val="false"/>
          <w:bCs w:val="false"/>
        </w:rPr>
        <w:t xml:space="preserve">Ax B </w:t>
      </w:r>
    </w:p>
    <w:p>
      <w:pPr>
        <w:keepNext w:val="false"/>
      </w:pPr>
      <w:r>
        <w:rPr>
          <w:b w:val="false"/>
          <w:bCs w:val="false"/>
        </w:rPr>
        <w:t xml:space="preserve">B1-B2 </w:t>
      </w:r>
    </w:p>
    <w:p>
      <w:pPr>
        <w:keepNext w:val="false"/>
      </w:pPr>
      <w:r>
        <w:rPr>
          <w:b w:val="false"/>
          <w:bCs w:val="false"/>
        </w:rPr>
        <w:t xml:space="preserve">B4-B5 1.19 </w:t>
      </w:r>
    </w:p>
    <w:p>
      <w:pPr>
        <w:keepNext w:val="false"/>
      </w:pPr>
      <w:r>
        <w:rPr>
          <w:b w:val="false"/>
          <w:bCs w:val="false"/>
        </w:rPr>
        <w:t xml:space="preserve">2B-2C 1.50 B2-B3 </w:t>
      </w:r>
    </w:p>
    <w:p>
      <w:pPr>
        <w:keepNext w:val="false"/>
      </w:pPr>
      <w:r>
        <w:rPr>
          <w:b w:val="false"/>
          <w:bCs w:val="false"/>
        </w:rPr>
        <w:t xml:space="preserve">B3-B4 128 </w:t>
      </w:r>
    </w:p>
    <w:p>
      <w:pPr>
        <w:keepNext w:val="false"/>
      </w:pPr>
      <w:r>
        <w:rPr>
          <w:b w:val="false"/>
          <w:bCs w:val="false"/>
        </w:rPr>
        <w:t xml:space="preserve">Ax3 3A-3B 1. 52 Ax C Idem ax A 3B-3C 1.52</w:t>
      </w:r>
    </w:p>
    <w:p>
      <w:pPr>
        <w:keepNext w:val="false"/>
      </w:pPr>
      <w:r>
        <w:rPr>
          <w:b w:val="false"/>
          <w:bCs w:val="false"/>
        </w:rPr>
        <w:t xml:space="preserve">Figura E 8.1.3 Grupuri de pere/g288i care conlucreaz/g259 </w:t>
      </w:r>
    </w:p>
    <w:p>
      <w:pPr>
        <w:keepNext w:val="false"/>
      </w:pPr>
      <w:r>
        <w:rPr>
          <w:b w:val="false"/>
          <w:bCs w:val="false"/>
        </w:rPr>
        <w:t xml:space="preserve">E 8.1.6.2. Înc/g259rc/g259ri totale /g250i eforturi unitare de compresiune pe grupuri de pere/g288i  </w:t>
      </w:r>
    </w:p>
    <w:p>
      <w:pPr>
        <w:keepNext w:val="false"/>
      </w:pPr>
      <w:r>
        <w:rPr>
          <w:b w:val="false"/>
          <w:bCs w:val="false"/>
        </w:rPr>
        <w:t xml:space="preserve">Tabelul E 8.1.8 </w:t>
      </w:r>
    </w:p>
    <w:p>
      <w:pPr>
        <w:keepNext w:val="false"/>
      </w:pPr>
      <w:r>
        <w:rPr>
          <w:b w:val="false"/>
          <w:bCs w:val="false"/>
        </w:rPr>
        <w:t xml:space="preserve">Grup Azid Gzid/g259rie Gplan/g250ee Gtotal G parter /g860 Parter </w:t>
      </w:r>
    </w:p>
    <w:p>
      <w:pPr>
        <w:keepNext w:val="false"/>
      </w:pPr>
      <w:r>
        <w:rPr>
          <w:b w:val="false"/>
          <w:bCs w:val="false"/>
        </w:rPr>
        <w:t xml:space="preserve">m2 tone tone tone tone N/mm 2 </w:t>
      </w:r>
    </w:p>
    <w:p>
      <w:pPr>
        <w:keepNext w:val="false"/>
      </w:pPr>
      <w:r>
        <w:rPr>
          <w:b w:val="false"/>
          <w:bCs w:val="false"/>
        </w:rPr>
        <w:t xml:space="preserve">E1 3.13 19.01 8.60 27.61 82.8 0.265 </w:t>
      </w:r>
    </w:p>
    <w:p>
      <w:pPr>
        <w:keepNext w:val="false"/>
      </w:pPr>
      <w:r>
        <w:rPr>
          <w:b w:val="false"/>
          <w:bCs w:val="false"/>
        </w:rPr>
        <w:t xml:space="preserve">E2 1.85 11.45 4.10 15.55 46.7 0.252 </w:t>
      </w:r>
    </w:p>
    <w:p>
      <w:pPr>
        <w:keepNext w:val="false"/>
      </w:pPr>
      <w:r>
        <w:rPr>
          <w:b w:val="false"/>
          <w:bCs w:val="false"/>
        </w:rPr>
        <w:t xml:space="preserve">E3 1.74 11.68 7.40 19.08 57.2 0.329 </w:t>
      </w:r>
    </w:p>
    <w:p>
      <w:pPr>
        <w:keepNext w:val="false"/>
      </w:pPr>
      <w:r>
        <w:rPr>
          <w:b w:val="false"/>
          <w:bCs w:val="false"/>
        </w:rPr>
        <w:t xml:space="preserve">E4&amp;E5 7.14 44.56 41.6 86.16 258.5 0.362 </w:t>
      </w:r>
    </w:p>
    <w:p>
      <w:pPr>
        <w:keepNext w:val="false"/>
      </w:pPr>
      <w:r>
        <w:rPr>
          <w:b w:val="false"/>
          <w:bCs w:val="false"/>
        </w:rPr>
        <w:t xml:space="preserve">509</w:t>
      </w:r>
    </w:p>
    <w:p>
      <w:pPr>
        <w:keepNext w:val="false"/>
      </w:pPr>
      <w:r>
        <w:rPr>
          <w:b w:val="false"/>
          <w:bCs w:val="false"/>
        </w:rPr>
        <w:t xml:space="preserve">/g120 /g1876/g3019/g3031/g3404</w:t>
      </w:r>
    </w:p>
    <w:p>
      <w:pPr>
        <w:keepNext w:val="false"/>
      </w:pPr>
      <w:r>
        <w:rPr>
          <w:b w:val="false"/>
          <w:bCs w:val="false"/>
        </w:rPr>
        <w:t xml:space="preserve">/g3015/g3254/g3279</w:t>
      </w:r>
    </w:p>
    <w:p>
      <w:pPr>
        <w:keepNext w:val="false"/>
      </w:pPr>
      <w:r>
        <w:rPr>
          <w:b w:val="false"/>
          <w:bCs w:val="false"/>
        </w:rPr>
        <w:t xml:space="preserve">/g2868/g484/g2876/g2873/g3033/g3279/g3047/g3404 /g883/g484/g883/g889/g887</w:t>
      </w:r>
    </w:p>
    <w:p>
      <w:pPr>
        <w:keepNext w:val="false"/>
      </w:pPr>
      <w:r>
        <w:rPr>
          <w:b w:val="false"/>
          <w:bCs w:val="false"/>
        </w:rPr>
        <w:t xml:space="preserve">/g3097/g3279</w:t>
      </w:r>
    </w:p>
    <w:p>
      <w:pPr>
        <w:keepNext w:val="false"/>
      </w:pPr>
      <w:r>
        <w:rPr>
          <w:b w:val="false"/>
          <w:bCs w:val="false"/>
        </w:rPr>
        <w:t xml:space="preserve">/g3033/g3279</w:t>
      </w:r>
    </w:p>
    <w:p>
      <w:pPr>
        <w:keepNext w:val="false"/>
      </w:pPr>
      <w:r>
        <w:rPr>
          <w:b w:val="false"/>
          <w:bCs w:val="false"/>
        </w:rPr>
        <w:t xml:space="preserve">/g1864/g3050/g3404 /g883/g484/g883/g889/g887/g1871/g3031/g1864/g3050 (6.19a) din CR 6 </w:t>
      </w:r>
    </w:p>
    <w:p>
      <w:pPr>
        <w:keepNext w:val="false"/>
      </w:pPr>
      <w:r>
        <w:rPr>
          <w:b w:val="false"/>
          <w:bCs w:val="false"/>
        </w:rPr>
        <w:t xml:space="preserve">/g120 /g1839/g3019/g3031/g3404</w:t>
      </w:r>
    </w:p>
    <w:p>
      <w:pPr>
        <w:keepNext w:val="false"/>
      </w:pPr>
      <w:r>
        <w:rPr>
          <w:b w:val="false"/>
          <w:bCs w:val="false"/>
        </w:rPr>
        <w:t xml:space="preserve">/g3015/g3254/g3279</w:t>
      </w:r>
    </w:p>
    <w:p>
      <w:pPr>
        <w:keepNext w:val="false"/>
      </w:pPr>
      <w:r>
        <w:rPr>
          <w:b w:val="false"/>
          <w:bCs w:val="false"/>
        </w:rPr>
        <w:t xml:space="preserve">/g2870/g4666/g1864/g3050/g3398/g1876/g3019/g3031/g4667/g3404</w:t>
      </w:r>
    </w:p>
    <w:p>
      <w:pPr>
        <w:keepNext w:val="false"/>
      </w:pPr>
      <w:r>
        <w:rPr>
          <w:b w:val="false"/>
          <w:bCs w:val="false"/>
        </w:rPr>
        <w:t xml:space="preserve">/g3015/g3254/g3279/g3039/g3298</w:t>
      </w:r>
    </w:p>
    <w:p>
      <w:pPr>
        <w:keepNext w:val="false"/>
      </w:pPr>
      <w:r>
        <w:rPr>
          <w:b w:val="false"/>
          <w:bCs w:val="false"/>
        </w:rPr>
        <w:t xml:space="preserve">/g2870/g4666/g883/g484/g882 /g3398 /g883/g484/g883/g889/g887/g1871/g3031/g4667               (6.20a) din  CR 6 </w:t>
      </w:r>
    </w:p>
    <w:p>
      <w:pPr>
        <w:keepNext w:val="false"/>
      </w:pPr>
      <w:r>
        <w:rPr>
          <w:b w:val="false"/>
          <w:bCs w:val="false"/>
        </w:rPr>
        <w:t xml:space="preserve">Materialele au fost alese pentru a satisface cerin/g288ele minime din tabelul 8.2 din  Cod </w:t>
      </w:r>
    </w:p>
    <w:p>
      <w:pPr>
        <w:keepNext w:val="false"/>
      </w:pPr>
      <w:r>
        <w:rPr>
          <w:b w:val="false"/>
          <w:bCs w:val="false"/>
        </w:rPr>
        <w:t xml:space="preserve">- rezisten/g288a la compresiune a zid/g259riei trebuie s/g259 fie cel pu/g288in  fk = 2.5 N/mm 2</w:t>
      </w:r>
    </w:p>
    <w:p>
      <w:pPr>
        <w:keepNext w:val="false"/>
      </w:pPr>
      <w:r>
        <w:rPr>
          <w:b w:val="false"/>
          <w:bCs w:val="false"/>
        </w:rPr>
        <w:t xml:space="preserve">(tabelul 8.2);</w:t>
      </w:r>
    </w:p>
    <w:p>
      <w:pPr>
        <w:keepNext w:val="false"/>
      </w:pPr>
      <w:r>
        <w:rPr>
          <w:b w:val="false"/>
          <w:bCs w:val="false"/>
        </w:rPr>
        <w:t xml:space="preserve">- din tabelul 4.2a din Codul CR 6 rezult/g259 c/g259 se pot alege elem</w:t>
      </w:r>
    </w:p>
    <w:p>
      <w:pPr>
        <w:keepNext w:val="false"/>
      </w:pPr>
      <w:r>
        <w:rPr>
          <w:b w:val="false"/>
          <w:bCs w:val="false"/>
        </w:rPr>
        <w:t xml:space="preserve">ente cu f b = 5.0</w:t>
      </w:r>
    </w:p>
    <w:p>
      <w:pPr>
        <w:keepNext w:val="false"/>
      </w:pPr>
      <w:r>
        <w:rPr>
          <w:b w:val="false"/>
          <w:bCs w:val="false"/>
        </w:rPr>
        <w:t xml:space="preserve">N/</w:t>
      </w:r>
    </w:p>
    <w:p>
      <w:pPr>
        <w:keepNext w:val="false"/>
      </w:pPr>
      <w:r>
        <w:rPr>
          <w:b w:val="false"/>
          <w:bCs w:val="false"/>
        </w:rPr>
        <w:t xml:space="preserve">mm2 /g250i mortar M7.5 (pentru care fk = 2.50 N/mm 2): pentru mo rtarul M7.5</w:t>
      </w:r>
    </w:p>
    <w:p>
      <w:pPr>
        <w:keepNext w:val="false"/>
      </w:pPr>
      <w:r>
        <w:rPr>
          <w:b w:val="false"/>
          <w:bCs w:val="false"/>
        </w:rPr>
        <w:t xml:space="preserve">avem</w:t>
      </w:r>
    </w:p>
    <w:p>
      <w:pPr>
        <w:keepNext w:val="false"/>
      </w:pPr>
      <w:r>
        <w:rPr>
          <w:b w:val="false"/>
          <w:bCs w:val="false"/>
        </w:rPr>
        <w:t xml:space="preserve"> fvk0= 0.250 N/mm 2 astfel încât este satisf /g259cut/g259 /g250i cerin/g288a din tabelul 8.4</w:t>
      </w:r>
    </w:p>
    <w:p>
      <w:pPr>
        <w:keepNext w:val="false"/>
      </w:pPr>
      <w:r>
        <w:rPr>
          <w:b w:val="false"/>
          <w:bCs w:val="false"/>
        </w:rPr>
        <w:t xml:space="preserve">din Cod;</w:t>
      </w:r>
    </w:p>
    <w:p>
      <w:pPr>
        <w:keepNext w:val="false"/>
      </w:pPr>
      <w:r>
        <w:rPr>
          <w:b w:val="false"/>
          <w:bCs w:val="false"/>
        </w:rPr>
        <w:t xml:space="preserve">- rezis</w:t>
      </w:r>
    </w:p>
    <w:p>
      <w:pPr>
        <w:keepNext w:val="false"/>
      </w:pPr>
      <w:r>
        <w:rPr>
          <w:b w:val="false"/>
          <w:bCs w:val="false"/>
        </w:rPr>
        <w:t xml:space="preserve">ten/g288a de proiectare, cu coeficientul de siguran/g288/g259 pentru situa/g288ia de</w:t>
      </w:r>
    </w:p>
    <w:p>
      <w:pPr>
        <w:keepNext w:val="false"/>
      </w:pPr>
      <w:r>
        <w:rPr>
          <w:b w:val="false"/>
          <w:bCs w:val="false"/>
        </w:rPr>
        <w:t xml:space="preserve">proiectare seismic/g259  /g534M = 1.90 este fd = 1.32 N/mm2</w:t>
      </w:r>
    </w:p>
    <w:p>
      <w:pPr>
        <w:keepNext w:val="false"/>
      </w:pPr>
      <w:r>
        <w:rPr>
          <w:b w:val="false"/>
          <w:bCs w:val="false"/>
        </w:rPr>
        <w:t xml:space="preserve">Calculul for/g288ei axiale (NEd) pe sec/g288iunea activ/g259 a peretelui: </w:t>
      </w:r>
    </w:p>
    <w:p>
      <w:pPr>
        <w:keepNext w:val="false"/>
      </w:pPr>
      <w:r>
        <w:rPr>
          <w:b w:val="false"/>
          <w:bCs w:val="false"/>
        </w:rPr>
        <w:t xml:space="preserve">/g120 NEd = /g860EA (E 8.1.7) </w:t>
      </w:r>
    </w:p>
    <w:p>
      <w:pPr>
        <w:keepNext w:val="false"/>
      </w:pPr>
      <w:r>
        <w:rPr>
          <w:b w:val="false"/>
          <w:bCs w:val="false"/>
        </w:rPr>
        <w:t xml:space="preserve">unde efortul unitar de com</w:t>
      </w:r>
    </w:p>
    <w:p>
      <w:pPr>
        <w:keepNext w:val="false"/>
      </w:pPr>
      <w:r>
        <w:rPr>
          <w:b w:val="false"/>
          <w:bCs w:val="false"/>
        </w:rPr>
        <w:t xml:space="preserve">presiune se ia din Tabelul E 8.1.8 pentru grupul de pere/g288i </w:t>
      </w:r>
    </w:p>
    <w:p>
      <w:pPr>
        <w:keepNext w:val="false"/>
      </w:pPr>
      <w:r>
        <w:rPr>
          <w:b w:val="false"/>
          <w:bCs w:val="false"/>
        </w:rPr>
        <w:t xml:space="preserve">c/g259ruia îi apar/g288ine. </w:t>
      </w:r>
    </w:p>
    <w:p>
      <w:pPr>
        <w:keepNext w:val="false"/>
      </w:pPr>
      <w:r>
        <w:rPr>
          <w:b w:val="false"/>
          <w:bCs w:val="false"/>
        </w:rPr>
        <w:t xml:space="preserve">În Tabelele E 8.1.9a /g250i E 8.1.9b s-au calculat /g250i valorile for/g288ei t/g259ietoare asociat/g259 ced/g259rii </w:t>
      </w:r>
    </w:p>
    <w:p>
      <w:pPr>
        <w:keepNext w:val="false"/>
      </w:pPr>
      <w:r>
        <w:rPr>
          <w:b w:val="false"/>
          <w:bCs w:val="false"/>
        </w:rPr>
        <w:t xml:space="preserve">prin compresiune excentric/g259 (VEdu) folosind rela/g288ia </w:t>
      </w:r>
    </w:p>
    <w:p>
      <w:pPr>
        <w:keepNext w:val="false"/>
      </w:pPr>
      <w:r>
        <w:rPr>
          <w:b w:val="false"/>
          <w:bCs w:val="false"/>
        </w:rPr>
        <w:t xml:space="preserve">/g1848/g3006/g3031/g3048/g3404</w:t>
      </w:r>
    </w:p>
    <w:p>
      <w:pPr>
        <w:keepNext w:val="false"/>
      </w:pPr>
      <w:r>
        <w:rPr>
          <w:b w:val="false"/>
          <w:bCs w:val="false"/>
        </w:rPr>
        <w:t xml:space="preserve">/g3014/g3267/g3279</w:t>
      </w:r>
    </w:p>
    <w:p>
      <w:pPr>
        <w:keepNext w:val="false"/>
      </w:pPr>
      <w:r>
        <w:rPr>
          <w:b w:val="false"/>
          <w:bCs w:val="false"/>
        </w:rPr>
        <w:t xml:space="preserve">/g3014/g3254</w:t>
      </w:r>
    </w:p>
    <w:p>
      <w:pPr>
        <w:keepNext w:val="false"/>
      </w:pPr>
      <w:r>
        <w:rPr>
          <w:b w:val="false"/>
          <w:bCs w:val="false"/>
        </w:rPr>
        <w:t xml:space="preserve">/g1848/g3006/g3404 /g882/g484/g883/g887/g885/g1839/g3019/g3031 (E 8.1.8) </w:t>
      </w:r>
    </w:p>
    <w:p>
      <w:pPr>
        <w:keepNext w:val="false"/>
      </w:pPr>
      <w:r>
        <w:rPr>
          <w:b w:val="false"/>
          <w:bCs w:val="false"/>
        </w:rPr>
        <w:t xml:space="preserve">unde s-a luat   VE/ME = 1.0/6.53 = 0.153 m-1 (din rela/g288ia E 8.1.5) </w:t>
      </w:r>
    </w:p>
    <w:p>
      <w:pPr>
        <w:keepNext w:val="false"/>
      </w:pPr>
      <w:r>
        <w:rPr>
          <w:b w:val="false"/>
          <w:bCs w:val="false"/>
        </w:rPr>
        <w:t xml:space="preserve">Transversal   </w:t>
      </w:r>
    </w:p>
    <w:p>
      <w:pPr>
        <w:keepNext w:val="false"/>
      </w:pPr>
      <w:r>
        <w:rPr>
          <w:b w:val="false"/>
          <w:bCs w:val="false"/>
        </w:rPr>
        <w:t xml:space="preserve">Tabelul E 8.1.9a </w:t>
      </w:r>
    </w:p>
    <w:p>
      <w:pPr>
        <w:keepNext w:val="false"/>
      </w:pPr>
      <w:r>
        <w:rPr>
          <w:b w:val="false"/>
          <w:bCs w:val="false"/>
        </w:rPr>
        <w:t xml:space="preserve">Perete t l w A /g305 0E s d NEd x Rd/g321  lc VE/ME MRd V Edu </w:t>
      </w:r>
    </w:p>
    <w:p>
      <w:pPr>
        <w:keepNext w:val="false"/>
      </w:pPr>
      <w:r>
        <w:rPr>
          <w:b w:val="false"/>
          <w:bCs w:val="false"/>
        </w:rPr>
        <w:t xml:space="preserve">m m m2 N/mm 2 --- tone m m -1 tm tone </w:t>
      </w:r>
    </w:p>
    <w:p>
      <w:pPr>
        <w:keepNext w:val="false"/>
      </w:pPr>
      <w:r>
        <w:rPr>
          <w:b w:val="false"/>
          <w:bCs w:val="false"/>
        </w:rPr>
        <w:t xml:space="preserve">T1 0.375 5.850 2.194 0.265 0.201 58.1 1.382 </w:t>
      </w:r>
    </w:p>
    <w:p>
      <w:pPr>
        <w:keepNext w:val="false"/>
      </w:pPr>
      <w:r>
        <w:rPr>
          <w:b w:val="false"/>
          <w:bCs w:val="false"/>
        </w:rPr>
        <w:t xml:space="preserve">0.153 </w:t>
      </w:r>
    </w:p>
    <w:p>
      <w:pPr>
        <w:keepNext w:val="false"/>
      </w:pPr>
      <w:r>
        <w:rPr>
          <w:b w:val="false"/>
          <w:bCs w:val="false"/>
        </w:rPr>
        <w:t xml:space="preserve">129.8 19.9 </w:t>
      </w:r>
    </w:p>
    <w:p>
      <w:pPr>
        <w:keepNext w:val="false"/>
      </w:pPr>
      <w:r>
        <w:rPr>
          <w:b w:val="false"/>
          <w:bCs w:val="false"/>
        </w:rPr>
        <w:t xml:space="preserve">T2 0.375 3.850 1.444 0.252 0.191 36.4 0.864 54.3 8.3 </w:t>
      </w:r>
    </w:p>
    <w:p>
      <w:pPr>
        <w:keepNext w:val="false"/>
      </w:pPr>
      <w:r>
        <w:rPr>
          <w:b w:val="false"/>
          <w:bCs w:val="false"/>
        </w:rPr>
        <w:t xml:space="preserve">T3 0.250 3.725 0.745 0.329 0.249 24.5 1.090 32.3 4.9 </w:t>
      </w:r>
    </w:p>
    <w:p>
      <w:pPr>
        <w:keepNext w:val="false"/>
      </w:pPr>
      <w:r>
        <w:rPr>
          <w:b w:val="false"/>
          <w:bCs w:val="false"/>
        </w:rPr>
        <w:t xml:space="preserve">T4 0.250 10.700 2.675 0.362 0. 274 96.8 3.445 351.1 53.7 </w:t>
      </w:r>
    </w:p>
    <w:p>
      <w:pPr>
        <w:keepNext w:val="false"/>
      </w:pPr>
      <w:r>
        <w:rPr>
          <w:b w:val="false"/>
          <w:bCs w:val="false"/>
        </w:rPr>
        <w:t xml:space="preserve">Longitudinal    </w:t>
      </w:r>
    </w:p>
    <w:p>
      <w:pPr>
        <w:keepNext w:val="false"/>
      </w:pPr>
      <w:r>
        <w:rPr>
          <w:b w:val="false"/>
          <w:bCs w:val="false"/>
        </w:rPr>
        <w:t xml:space="preserve">Tabelul E 8.1.9b </w:t>
      </w:r>
    </w:p>
    <w:p>
      <w:pPr>
        <w:keepNext w:val="false"/>
      </w:pPr>
      <w:r>
        <w:rPr>
          <w:b w:val="false"/>
          <w:bCs w:val="false"/>
        </w:rPr>
        <w:t xml:space="preserve">Perete t l w A /g305 0 s d NEd x Rd V E/ME MRd V Edu </w:t>
      </w:r>
    </w:p>
    <w:p>
      <w:pPr>
        <w:keepNext w:val="false"/>
      </w:pPr>
      <w:r>
        <w:rPr>
          <w:b w:val="false"/>
          <w:bCs w:val="false"/>
        </w:rPr>
        <w:t xml:space="preserve">m m m2 N/mm 2 --- tone m m -1 tm tone </w:t>
      </w:r>
    </w:p>
    <w:p>
      <w:pPr>
        <w:keepNext w:val="false"/>
      </w:pPr>
      <w:r>
        <w:rPr>
          <w:b w:val="false"/>
          <w:bCs w:val="false"/>
        </w:rPr>
        <w:t xml:space="preserve">Long1 0.375 1.450 0.544 0.265 0.201 14.4 0.342 </w:t>
      </w:r>
    </w:p>
    <w:p>
      <w:pPr>
        <w:keepNext w:val="false"/>
      </w:pPr>
      <w:r>
        <w:rPr>
          <w:b w:val="false"/>
          <w:bCs w:val="false"/>
        </w:rPr>
        <w:t xml:space="preserve">0.153 </w:t>
      </w:r>
    </w:p>
    <w:p>
      <w:pPr>
        <w:keepNext w:val="false"/>
      </w:pPr>
      <w:r>
        <w:rPr>
          <w:b w:val="false"/>
          <w:bCs w:val="false"/>
        </w:rPr>
        <w:t xml:space="preserve">8.0 1.2 </w:t>
      </w:r>
    </w:p>
    <w:p>
      <w:pPr>
        <w:keepNext w:val="false"/>
      </w:pPr>
      <w:r>
        <w:rPr>
          <w:b w:val="false"/>
          <w:bCs w:val="false"/>
        </w:rPr>
        <w:t xml:space="preserve">Long2 0.375 2.400 0.900 0.252 0.191 22.7 0.539 21.1 3.2 </w:t>
      </w:r>
    </w:p>
    <w:p>
      <w:pPr>
        <w:keepNext w:val="false"/>
      </w:pPr>
      <w:r>
        <w:rPr>
          <w:b w:val="false"/>
          <w:bCs w:val="false"/>
        </w:rPr>
        <w:t xml:space="preserve">Long3 0.250 2.525 0.631 0.329 0.249 20.8 0.739 18.6 2.8 </w:t>
      </w:r>
    </w:p>
    <w:p>
      <w:pPr>
        <w:keepNext w:val="false"/>
      </w:pPr>
      <w:r>
        <w:rPr>
          <w:b w:val="false"/>
          <w:bCs w:val="false"/>
        </w:rPr>
        <w:t xml:space="preserve">Long4 0.250 9.650 2.412 0.362 0.274 87.3 3.107 285.6 43.7 </w:t>
      </w:r>
    </w:p>
    <w:p>
      <w:pPr>
        <w:keepNext w:val="false"/>
      </w:pPr>
      <w:r>
        <w:rPr>
          <w:b w:val="false"/>
          <w:bCs w:val="false"/>
        </w:rPr>
        <w:t xml:space="preserve">510</w:t>
      </w:r>
    </w:p>
    <w:p>
      <w:pPr>
        <w:keepNext w:val="false"/>
      </w:pPr>
      <w:r>
        <w:rPr>
          <w:b w:val="false"/>
          <w:bCs w:val="false"/>
        </w:rPr>
        <w:t xml:space="preserve">E 8.1.7. Calculul momentelor încovoietoare capabile ale pere/g1802ilor  </w:t>
      </w:r>
    </w:p>
    <w:p>
      <w:pPr>
        <w:keepNext w:val="false"/>
      </w:pPr>
      <w:r>
        <w:rPr>
          <w:b w:val="false"/>
          <w:bCs w:val="false"/>
        </w:rPr>
        <w:t xml:space="preserve">E 8.1.7.1. Momente capabile pentru pere/g288i din zid/g259rie nearmat/g259 - MRd (ZNA) </w:t>
      </w:r>
    </w:p>
    <w:p>
      <w:pPr>
        <w:keepNext w:val="false"/>
      </w:pPr>
      <w:r>
        <w:rPr>
          <w:b w:val="false"/>
          <w:bCs w:val="false"/>
        </w:rPr>
        <w:t xml:space="preserve">Momentele capabile ale pere/g288ilor structurali din zid/g259rie nearmat/g259 (ZNA) s-au calculat </w:t>
      </w:r>
    </w:p>
    <w:p>
      <w:pPr>
        <w:keepNext w:val="false"/>
      </w:pPr>
      <w:r>
        <w:rPr>
          <w:b w:val="false"/>
          <w:bCs w:val="false"/>
        </w:rPr>
        <w:t xml:space="preserve">cu rela/g288iile:</w:t>
      </w:r>
    </w:p>
    <w:p>
      <w:pPr>
        <w:keepNext w:val="false"/>
      </w:pPr>
      <w:r>
        <w:rPr>
          <w:b w:val="false"/>
          <w:bCs w:val="false"/>
        </w:rPr>
        <w:t xml:space="preserve">/g120 /g1848/g3019/g3031/g481/g3039/g3404</w:t>
      </w:r>
    </w:p>
    <w:p>
      <w:pPr>
        <w:keepNext w:val="false"/>
      </w:pPr>
      <w:r>
        <w:rPr>
          <w:b w:val="false"/>
          <w:bCs w:val="false"/>
        </w:rPr>
        <w:t xml:space="preserve">/g2869</w:t>
      </w:r>
    </w:p>
    <w:p>
      <w:pPr>
        <w:keepNext w:val="false"/>
      </w:pPr>
      <w:r>
        <w:rPr>
          <w:b w:val="false"/>
          <w:bCs w:val="false"/>
        </w:rPr>
        <w:t xml:space="preserve">/g3082/g3262</w:t>
      </w:r>
    </w:p>
    <w:p>
      <w:pPr>
        <w:keepNext w:val="false"/>
      </w:pPr>
      <w:r>
        <w:rPr>
          <w:b w:val="false"/>
          <w:bCs w:val="false"/>
        </w:rPr>
        <w:t xml:space="preserve">/g1858/g3049/g3038/g2868/g1872/g1864/g3028/g3031/g3397/g882 /g484 /g886/g1840/g3006/g3031/g1568/g1858/g3049/g3031/g2868/g1872/g1864/g3028/g3031/g3397/g882 /g484 /g886/g1840/g3006/g3031              (6.29b) din CR 6 </w:t>
      </w:r>
    </w:p>
    <w:p>
      <w:pPr>
        <w:keepNext w:val="false"/>
      </w:pPr>
      <w:r>
        <w:rPr>
          <w:b w:val="false"/>
          <w:bCs w:val="false"/>
        </w:rPr>
        <w:t xml:space="preserve">unde lungimea pe care aderen/g288a este activ/g259 (zona nefisurat/g259 la solicitarea </w:t>
      </w:r>
    </w:p>
    <w:p>
      <w:pPr>
        <w:keepNext w:val="false"/>
      </w:pPr>
      <w:r>
        <w:rPr>
          <w:b w:val="false"/>
          <w:bCs w:val="false"/>
        </w:rPr>
        <w:t xml:space="preserve">seismic/g259 succesiv/g259 în ambele sensuri)  s-a determinat cu formula  </w:t>
      </w:r>
    </w:p>
    <w:p>
      <w:pPr>
        <w:keepNext w:val="false"/>
      </w:pPr>
      <w:r>
        <w:rPr>
          <w:b w:val="false"/>
          <w:bCs w:val="false"/>
        </w:rPr>
        <w:t xml:space="preserve">/g1864/g3028/g3031/g3404/g4666/g884/g484/g885/g887/g1871/g3031/g3398/g883/g4667/g1864/g3050/g3/g3 (6.31a) din CR 6 </w:t>
      </w:r>
    </w:p>
    <w:p>
      <w:pPr>
        <w:keepNext w:val="false"/>
      </w:pPr>
      <w:r>
        <w:rPr>
          <w:b w:val="false"/>
          <w:bCs w:val="false"/>
        </w:rPr>
        <w:t xml:space="preserve">unde  lad /g149 0.0 pentru /g305d /g149 0.425fd = 0.425 × 1.32 = 0.561N/mm2  </w:t>
      </w:r>
    </w:p>
    <w:p>
      <w:pPr>
        <w:keepNext w:val="false"/>
      </w:pPr>
      <w:r>
        <w:rPr>
          <w:b w:val="false"/>
          <w:bCs w:val="false"/>
        </w:rPr>
        <w:t xml:space="preserve">Pentru valorile lad /g148 0 (/g305d /g149 0.561N/mm2)  rezisten/g288a la lunecare  în rost orizontal este </w:t>
      </w:r>
    </w:p>
    <w:p>
      <w:pPr>
        <w:keepNext w:val="false"/>
      </w:pPr>
      <w:r>
        <w:rPr>
          <w:b w:val="false"/>
          <w:bCs w:val="false"/>
        </w:rPr>
        <w:t xml:space="preserve">asigurat/g259 numai prin frecare (cu coeficient de frecare "de proiectare" μ = 0.4) /g250i s-a </w:t>
      </w:r>
    </w:p>
    <w:p>
      <w:pPr>
        <w:keepNext w:val="false"/>
      </w:pPr>
      <w:r>
        <w:rPr>
          <w:b w:val="false"/>
          <w:bCs w:val="false"/>
        </w:rPr>
        <w:t xml:space="preserve">calculat cu rela/g288ia </w:t>
      </w:r>
    </w:p>
    <w:p>
      <w:pPr>
        <w:keepNext w:val="false"/>
      </w:pPr>
      <w:r>
        <w:rPr>
          <w:b w:val="false"/>
          <w:bCs w:val="false"/>
        </w:rPr>
        <w:t xml:space="preserve">VRd,l (/g541) = 0.4 NEd</w:t>
      </w:r>
    </w:p>
    <w:p>
      <w:pPr>
        <w:keepNext w:val="false"/>
      </w:pPr>
      <w:r>
        <w:rPr>
          <w:b w:val="false"/>
          <w:bCs w:val="false"/>
        </w:rPr>
        <w:t xml:space="preserve">Valoarea fvk0 s-au luat pentru mortar (G) - de re/g288et/g259,  M7.5 /g314 fvk0 = 0.25 N/mm 2 </w:t>
      </w:r>
    </w:p>
    <w:p>
      <w:pPr>
        <w:keepNext w:val="false"/>
      </w:pPr>
      <w:r>
        <w:rPr>
          <w:b w:val="false"/>
          <w:bCs w:val="false"/>
        </w:rPr>
        <w:t xml:space="preserve">(tabelul 4.5 din CR 6) prin urmare valoarea de proiectare este fvd0 = 0.25 /1.9 = 0.132 </w:t>
      </w:r>
    </w:p>
    <w:p>
      <w:pPr>
        <w:keepNext w:val="false"/>
      </w:pPr>
      <w:r>
        <w:rPr>
          <w:b w:val="false"/>
          <w:bCs w:val="false"/>
        </w:rPr>
        <w:t xml:space="preserve">N/mm2 </w:t>
      </w:r>
    </w:p>
    <w:p>
      <w:pPr>
        <w:keepNext w:val="false"/>
      </w:pPr>
      <w:r>
        <w:rPr>
          <w:b w:val="false"/>
          <w:bCs w:val="false"/>
        </w:rPr>
        <w:t xml:space="preserve">              Transversal         </w:t>
      </w:r>
    </w:p>
    <w:p>
      <w:pPr>
        <w:keepNext w:val="false"/>
      </w:pPr>
      <w:r>
        <w:rPr>
          <w:b w:val="false"/>
          <w:bCs w:val="false"/>
        </w:rPr>
        <w:t xml:space="preserve">Tabelul E 8.1.10a </w:t>
      </w:r>
    </w:p>
    <w:p>
      <w:pPr>
        <w:keepNext w:val="false"/>
      </w:pPr>
      <w:r>
        <w:rPr>
          <w:b w:val="false"/>
          <w:bCs w:val="false"/>
        </w:rPr>
        <w:t xml:space="preserve">Elem. Num/g259r </w:t>
      </w:r>
    </w:p>
    <w:p>
      <w:pPr>
        <w:keepNext w:val="false"/>
      </w:pPr>
      <w:r>
        <w:rPr>
          <w:b w:val="false"/>
          <w:bCs w:val="false"/>
        </w:rPr>
        <w:t xml:space="preserve">elem. </w:t>
      </w:r>
    </w:p>
    <w:p>
      <w:pPr>
        <w:keepNext w:val="false"/>
      </w:pPr>
      <w:r>
        <w:rPr>
          <w:b w:val="false"/>
          <w:bCs w:val="false"/>
        </w:rPr>
        <w:t xml:space="preserve">N</w:t>
      </w:r>
    </w:p>
    <w:p>
      <w:pPr>
        <w:keepNext w:val="false"/>
      </w:pPr>
      <w:r>
        <w:rPr>
          <w:b w:val="false"/>
          <w:bCs w:val="false"/>
        </w:rPr>
        <w:t xml:space="preserve">Ed t l w s d lad</w:t>
      </w:r>
    </w:p>
    <w:p>
      <w:pPr>
        <w:keepNext w:val="false"/>
      </w:pPr>
      <w:r>
        <w:rPr>
          <w:b w:val="false"/>
          <w:bCs w:val="false"/>
        </w:rPr>
        <w:t xml:space="preserve">VRd,l </w:t>
      </w:r>
    </w:p>
    <w:p>
      <w:pPr>
        <w:keepNext w:val="false"/>
      </w:pPr>
      <w:r>
        <w:rPr>
          <w:b w:val="false"/>
          <w:bCs w:val="false"/>
        </w:rPr>
        <w:t xml:space="preserve">(/g541) Vad </w:t>
      </w:r>
    </w:p>
    <w:p>
      <w:pPr>
        <w:keepNext w:val="false"/>
      </w:pPr>
      <w:r>
        <w:rPr>
          <w:b w:val="false"/>
          <w:bCs w:val="false"/>
        </w:rPr>
        <w:t xml:space="preserve">VRd,l </w:t>
      </w:r>
    </w:p>
    <w:p>
      <w:pPr>
        <w:keepNext w:val="false"/>
      </w:pPr>
      <w:r>
        <w:rPr>
          <w:b w:val="false"/>
          <w:bCs w:val="false"/>
        </w:rPr>
        <w:t xml:space="preserve">(ZNA) </w:t>
      </w:r>
    </w:p>
    <w:p>
      <w:pPr>
        <w:keepNext w:val="false"/>
      </w:pPr>
      <w:r>
        <w:rPr>
          <w:b w:val="false"/>
          <w:bCs w:val="false"/>
        </w:rPr>
        <w:t xml:space="preserve">tone m m --- m tone tone tone </w:t>
      </w:r>
    </w:p>
    <w:p>
      <w:pPr>
        <w:keepNext w:val="false"/>
      </w:pPr>
      <w:r>
        <w:rPr>
          <w:b w:val="false"/>
          <w:bCs w:val="false"/>
        </w:rPr>
        <w:t xml:space="preserve">T1 2 58.1 0.375 5.850 0.201 0.00 23.2 0.00 23.2 </w:t>
      </w:r>
    </w:p>
    <w:p>
      <w:pPr>
        <w:keepNext w:val="false"/>
      </w:pPr>
      <w:r>
        <w:rPr>
          <w:b w:val="false"/>
          <w:bCs w:val="false"/>
        </w:rPr>
        <w:t xml:space="preserve">T2 2 36.4 0.375 3.850 0.191 0.00 14.6 0.00 14.6 </w:t>
      </w:r>
    </w:p>
    <w:p>
      <w:pPr>
        <w:keepNext w:val="false"/>
      </w:pPr>
      <w:r>
        <w:rPr>
          <w:b w:val="false"/>
          <w:bCs w:val="false"/>
        </w:rPr>
        <w:t xml:space="preserve">T3 4 24.5 0.250 3.725 0.249 0.00 9.8 0.00 9.8 </w:t>
      </w:r>
    </w:p>
    <w:p>
      <w:pPr>
        <w:keepNext w:val="false"/>
      </w:pPr>
      <w:r>
        <w:rPr>
          <w:b w:val="false"/>
          <w:bCs w:val="false"/>
        </w:rPr>
        <w:t xml:space="preserve">T4 1 96.8 0.250 10.700 0.274 0.00 38.7 0.00 38.7 </w:t>
      </w:r>
    </w:p>
    <w:p>
      <w:pPr>
        <w:keepNext w:val="false"/>
      </w:pPr>
      <w:r>
        <w:rPr>
          <w:b w:val="false"/>
          <w:bCs w:val="false"/>
        </w:rPr>
        <w:t xml:space="preserve">Total 153.5tone     </w:t>
      </w:r>
    </w:p>
    <w:p>
      <w:pPr>
        <w:keepNext w:val="false"/>
      </w:pPr>
      <w:r>
        <w:rPr>
          <w:b w:val="false"/>
          <w:bCs w:val="false"/>
        </w:rPr>
        <w:t xml:space="preserve">Longitudinal </w:t>
      </w:r>
    </w:p>
    <w:p>
      <w:pPr>
        <w:keepNext w:val="false"/>
      </w:pPr>
      <w:r>
        <w:rPr>
          <w:b w:val="false"/>
          <w:bCs w:val="false"/>
        </w:rPr>
        <w:t xml:space="preserve">Tabelul E 8.1.10b </w:t>
      </w:r>
    </w:p>
    <w:p>
      <w:pPr>
        <w:keepNext w:val="false"/>
      </w:pPr>
      <w:r>
        <w:rPr>
          <w:b w:val="false"/>
          <w:bCs w:val="false"/>
        </w:rPr>
        <w:t xml:space="preserve">Elem. Num/g259r </w:t>
      </w:r>
    </w:p>
    <w:p>
      <w:pPr>
        <w:keepNext w:val="false"/>
      </w:pPr>
      <w:r>
        <w:rPr>
          <w:b w:val="false"/>
          <w:bCs w:val="false"/>
        </w:rPr>
        <w:t xml:space="preserve">elem. </w:t>
      </w:r>
    </w:p>
    <w:p>
      <w:pPr>
        <w:keepNext w:val="false"/>
      </w:pPr>
      <w:r>
        <w:rPr>
          <w:b w:val="false"/>
          <w:bCs w:val="false"/>
        </w:rPr>
        <w:t xml:space="preserve">NEd t l w s d lad</w:t>
      </w:r>
    </w:p>
    <w:p>
      <w:pPr>
        <w:keepNext w:val="false"/>
      </w:pPr>
      <w:r>
        <w:rPr>
          <w:b w:val="false"/>
          <w:bCs w:val="false"/>
        </w:rPr>
        <w:t xml:space="preserve">VRd,l </w:t>
      </w:r>
    </w:p>
    <w:p>
      <w:pPr>
        <w:keepNext w:val="false"/>
      </w:pPr>
      <w:r>
        <w:rPr>
          <w:b w:val="false"/>
          <w:bCs w:val="false"/>
        </w:rPr>
        <w:t xml:space="preserve">(/g541) Vad </w:t>
      </w:r>
    </w:p>
    <w:p>
      <w:pPr>
        <w:keepNext w:val="false"/>
      </w:pPr>
      <w:r>
        <w:rPr>
          <w:b w:val="false"/>
          <w:bCs w:val="false"/>
        </w:rPr>
        <w:t xml:space="preserve">VRd,l </w:t>
      </w:r>
    </w:p>
    <w:p>
      <w:pPr>
        <w:keepNext w:val="false"/>
      </w:pPr>
      <w:r>
        <w:rPr>
          <w:b w:val="false"/>
          <w:bCs w:val="false"/>
        </w:rPr>
        <w:t xml:space="preserve">(ZNA) </w:t>
      </w:r>
    </w:p>
    <w:p>
      <w:pPr>
        <w:keepNext w:val="false"/>
      </w:pPr>
      <w:r>
        <w:rPr>
          <w:b w:val="false"/>
          <w:bCs w:val="false"/>
        </w:rPr>
        <w:t xml:space="preserve">tone m m --- m tone tone tone </w:t>
      </w:r>
    </w:p>
    <w:p>
      <w:pPr>
        <w:keepNext w:val="false"/>
      </w:pPr>
      <w:r>
        <w:rPr>
          <w:b w:val="false"/>
          <w:bCs w:val="false"/>
        </w:rPr>
        <w:t xml:space="preserve">L1 4 10.9 0.375 1.450 0.201 0.00 4.4 0.00 4.4 </w:t>
      </w:r>
    </w:p>
    <w:p>
      <w:pPr>
        <w:keepNext w:val="false"/>
      </w:pPr>
      <w:r>
        <w:rPr>
          <w:b w:val="false"/>
          <w:bCs w:val="false"/>
        </w:rPr>
        <w:t xml:space="preserve">L2 6 17.2 0.375 2.400 0.191 0.00 6.9 0.00 6.9 </w:t>
      </w:r>
    </w:p>
    <w:p>
      <w:pPr>
        <w:keepNext w:val="false"/>
      </w:pPr>
      <w:r>
        <w:rPr>
          <w:b w:val="false"/>
          <w:bCs w:val="false"/>
        </w:rPr>
        <w:t xml:space="preserve">L3 2 15.7 0.250 2.525 0.249 0.00 6.3 0.00 6.3 </w:t>
      </w:r>
    </w:p>
    <w:p>
      <w:pPr>
        <w:keepNext w:val="false"/>
      </w:pPr>
      <w:r>
        <w:rPr>
          <w:b w:val="false"/>
          <w:bCs w:val="false"/>
        </w:rPr>
        <w:t xml:space="preserve">L4 1 66.1 0.250 9.650 0.274 0.00 26.4 0.00 26.4 </w:t>
      </w:r>
    </w:p>
    <w:p>
      <w:pPr>
        <w:keepNext w:val="false"/>
      </w:pPr>
      <w:r>
        <w:rPr>
          <w:b w:val="false"/>
          <w:bCs w:val="false"/>
        </w:rPr>
        <w:t xml:space="preserve">Total   98.0 tone </w:t>
      </w:r>
    </w:p>
    <w:p>
      <w:pPr>
        <w:keepNext w:val="false"/>
      </w:pPr>
      <w:r>
        <w:rPr>
          <w:b w:val="false"/>
          <w:bCs w:val="false"/>
        </w:rPr>
        <w:t xml:space="preserve">E 8.1.8. Calculul rezisten/g1802elor de proiectare la for/g1802/g259 t/g259ietoare ale pere/g1802ilor </w:t>
      </w:r>
    </w:p>
    <w:p>
      <w:pPr>
        <w:keepNext w:val="false"/>
      </w:pPr>
      <w:r>
        <w:rPr>
          <w:b w:val="false"/>
          <w:bCs w:val="false"/>
        </w:rPr>
        <w:t xml:space="preserve">structurali </w:t>
      </w:r>
    </w:p>
    <w:p>
      <w:pPr>
        <w:keepNext w:val="false"/>
      </w:pPr>
      <w:r>
        <w:rPr>
          <w:b w:val="false"/>
          <w:bCs w:val="false"/>
        </w:rPr>
        <w:t xml:space="preserve">E 8.1.8.1.  Mecanismul de cedare prin lunecare în rost orizontal </w:t>
      </w:r>
    </w:p>
    <w:p>
      <w:pPr>
        <w:keepNext w:val="false"/>
      </w:pPr>
      <w:r>
        <w:rPr>
          <w:b w:val="false"/>
          <w:bCs w:val="false"/>
        </w:rPr>
        <w:t xml:space="preserve">Calculul rezisten/g288ei la lunecare în rost orizontal s-a f/g259cut cu rela/g288ia  </w:t>
      </w:r>
    </w:p>
    <w:p>
      <w:pPr>
        <w:keepNext w:val="false"/>
      </w:pPr>
      <w:r>
        <w:rPr>
          <w:b w:val="false"/>
          <w:bCs w:val="false"/>
        </w:rPr>
        <w:t xml:space="preserve">511</w:t>
      </w:r>
    </w:p>
    <w:p>
      <w:pPr>
        <w:keepNext w:val="false"/>
      </w:pPr>
      <w:r>
        <w:rPr>
          <w:b w:val="false"/>
          <w:bCs w:val="false"/>
        </w:rPr>
        <w:t xml:space="preserve">/g1858/g3049/g3038/g481/g3036/g3404 /g882/g484/g884/g884/g1858/g3029/g3047/g3495/g883/g3397/g887</w:t>
      </w:r>
    </w:p>
    <w:p>
      <w:pPr>
        <w:keepNext w:val="false"/>
      </w:pPr>
      <w:r>
        <w:rPr>
          <w:b w:val="false"/>
          <w:bCs w:val="false"/>
        </w:rPr>
        <w:t xml:space="preserve">/g3097/g3279</w:t>
      </w:r>
    </w:p>
    <w:p>
      <w:pPr>
        <w:keepNext w:val="false"/>
      </w:pPr>
      <w:r>
        <w:rPr>
          <w:b w:val="false"/>
          <w:bCs w:val="false"/>
        </w:rPr>
        <w:t xml:space="preserve">/g3033/g3277/g3295</w:t>
      </w:r>
    </w:p>
    <w:p>
      <w:pPr>
        <w:keepNext w:val="false"/>
      </w:pPr>
      <w:r>
        <w:rPr>
          <w:b w:val="false"/>
          <w:bCs w:val="false"/>
        </w:rPr>
        <w:t xml:space="preserve">/g3404/g882 /g484 /g882 /g886/g3493/g883 /g3397 /g884/g890/g484/g888/g2026/g3031 (E 8.1.10) </w:t>
      </w:r>
    </w:p>
    <w:p>
      <w:pPr>
        <w:keepNext w:val="false"/>
      </w:pPr>
      <w:r>
        <w:rPr>
          <w:b w:val="false"/>
          <w:bCs w:val="false"/>
        </w:rPr>
        <w:t xml:space="preserve">Rezisten</w:t>
      </w:r>
    </w:p>
    <w:p>
      <w:pPr>
        <w:keepNext w:val="false"/>
      </w:pPr>
      <w:r>
        <w:rPr>
          <w:b w:val="false"/>
          <w:bCs w:val="false"/>
        </w:rPr>
        <w:t xml:space="preserve">/g288a de proiectare la cedare pe sec/g288iune înclinat/g259 s-a calculat cu rela/g288ia </w:t>
      </w:r>
    </w:p>
    <w:p>
      <w:pPr>
        <w:keepNext w:val="false"/>
      </w:pPr>
      <w:r>
        <w:rPr>
          <w:b w:val="false"/>
          <w:bCs w:val="false"/>
        </w:rPr>
        <w:t xml:space="preserve">/g1848/g3019/g3031/g481/g3036/g3404</w:t>
      </w:r>
    </w:p>
    <w:p>
      <w:pPr>
        <w:keepNext w:val="false"/>
      </w:pPr>
      <w:r>
        <w:rPr>
          <w:b w:val="false"/>
          <w:bCs w:val="false"/>
        </w:rPr>
        <w:t xml:space="preserve">/g3002/g3298</w:t>
      </w:r>
    </w:p>
    <w:p>
      <w:pPr>
        <w:keepNext w:val="false"/>
      </w:pPr>
      <w:r>
        <w:rPr>
          <w:b w:val="false"/>
          <w:bCs w:val="false"/>
        </w:rPr>
        <w:t xml:space="preserve">/g3029/g3400</w:t>
      </w:r>
    </w:p>
    <w:p>
      <w:pPr>
        <w:keepNext w:val="false"/>
      </w:pPr>
      <w:r>
        <w:rPr>
          <w:b w:val="false"/>
          <w:bCs w:val="false"/>
        </w:rPr>
        <w:t xml:space="preserve">/g3033/g3297/g3286/g481/g3284</w:t>
      </w:r>
    </w:p>
    <w:p>
      <w:pPr>
        <w:keepNext w:val="false"/>
      </w:pPr>
      <w:r>
        <w:rPr>
          <w:b w:val="false"/>
          <w:bCs w:val="false"/>
        </w:rPr>
        <w:t xml:space="preserve">/g3082/g3262</w:t>
      </w:r>
    </w:p>
    <w:p>
      <w:pPr>
        <w:keepNext w:val="false"/>
      </w:pPr>
      <w:r>
        <w:rPr>
          <w:b w:val="false"/>
          <w:bCs w:val="false"/>
        </w:rPr>
        <w:t xml:space="preserve">/g3404</w:t>
      </w:r>
    </w:p>
    <w:p>
      <w:pPr>
        <w:keepNext w:val="false"/>
      </w:pPr>
      <w:r>
        <w:rPr>
          <w:b w:val="false"/>
          <w:bCs w:val="false"/>
        </w:rPr>
        <w:t xml:space="preserve">/g3002/g3298</w:t>
      </w:r>
    </w:p>
    <w:p>
      <w:pPr>
        <w:keepNext w:val="false"/>
      </w:pPr>
      <w:r>
        <w:rPr>
          <w:b w:val="false"/>
          <w:bCs w:val="false"/>
        </w:rPr>
        <w:t xml:space="preserve">/g3029/g3400/g1858/g3049/g3031/g481/g3036 (E 8.1.11) </w:t>
      </w:r>
    </w:p>
    <w:p>
      <w:pPr>
        <w:keepNext w:val="false"/>
      </w:pPr>
      <w:r>
        <w:rPr>
          <w:b w:val="false"/>
          <w:bCs w:val="false"/>
        </w:rPr>
        <w:t xml:space="preserve">Valorile VRd,i sunt date în Tabelele E 8.1.11a /g250i E 8.1.1.11b. </w:t>
      </w:r>
    </w:p>
    <w:p>
      <w:pPr>
        <w:keepNext w:val="false"/>
      </w:pPr>
      <w:r>
        <w:rPr>
          <w:b w:val="false"/>
          <w:bCs w:val="false"/>
        </w:rPr>
        <w:t xml:space="preserve">            Transversal </w:t>
      </w:r>
    </w:p>
    <w:p>
      <w:pPr>
        <w:keepNext w:val="false"/>
      </w:pPr>
      <w:r>
        <w:rPr>
          <w:b w:val="false"/>
          <w:bCs w:val="false"/>
        </w:rPr>
        <w:t xml:space="preserve">Tabelul E 8.1.11a </w:t>
      </w:r>
    </w:p>
    <w:p>
      <w:pPr>
        <w:keepNext w:val="false"/>
      </w:pPr>
      <w:r>
        <w:rPr>
          <w:b w:val="false"/>
          <w:bCs w:val="false"/>
        </w:rPr>
        <w:t xml:space="preserve">Elem Num/g259r </w:t>
      </w:r>
    </w:p>
    <w:p>
      <w:pPr>
        <w:keepNext w:val="false"/>
      </w:pPr>
      <w:r>
        <w:rPr>
          <w:b w:val="false"/>
          <w:bCs w:val="false"/>
        </w:rPr>
        <w:t xml:space="preserve">elem. </w:t>
      </w:r>
    </w:p>
    <w:p>
      <w:pPr>
        <w:keepNext w:val="false"/>
      </w:pPr>
      <w:r>
        <w:rPr>
          <w:b w:val="false"/>
          <w:bCs w:val="false"/>
        </w:rPr>
        <w:t xml:space="preserve">lw= t b /g305d f vd,i Aria VRd,i </w:t>
      </w:r>
    </w:p>
    <w:p>
      <w:pPr>
        <w:keepNext w:val="false"/>
      </w:pPr>
      <w:r>
        <w:rPr>
          <w:b w:val="false"/>
          <w:bCs w:val="false"/>
        </w:rPr>
        <w:t xml:space="preserve">(cm) (cm) (N/mm 2) (N/mm 2) (m 2) tone </w:t>
      </w:r>
    </w:p>
    <w:p>
      <w:pPr>
        <w:keepNext w:val="false"/>
      </w:pPr>
      <w:r>
        <w:rPr>
          <w:b w:val="false"/>
          <w:bCs w:val="false"/>
        </w:rPr>
        <w:t xml:space="preserve">T1 2 5.850 0.375 1.43 0.265 0.0617 2.194 9.5 </w:t>
      </w:r>
    </w:p>
    <w:p>
      <w:pPr>
        <w:keepNext w:val="false"/>
      </w:pPr>
      <w:r>
        <w:rPr>
          <w:b w:val="false"/>
          <w:bCs w:val="false"/>
        </w:rPr>
        <w:t xml:space="preserve">T2 2 3.850 0.375 1.50 0.252 0.0603 1.444 5.8 </w:t>
      </w:r>
    </w:p>
    <w:p>
      <w:pPr>
        <w:keepNext w:val="false"/>
      </w:pPr>
      <w:r>
        <w:rPr>
          <w:b w:val="false"/>
          <w:bCs w:val="false"/>
        </w:rPr>
        <w:t xml:space="preserve">T3 4 3.725 0.250 1.50 0.329 0.0679 0.745 3.4 </w:t>
      </w:r>
    </w:p>
    <w:p>
      <w:pPr>
        <w:keepNext w:val="false"/>
      </w:pPr>
      <w:r>
        <w:rPr>
          <w:b w:val="false"/>
          <w:bCs w:val="false"/>
        </w:rPr>
        <w:t xml:space="preserve">T4 1 10.700 0.250 1.00 0.362 0.0709 2.675 19.0 </w:t>
      </w:r>
    </w:p>
    <w:p>
      <w:pPr>
        <w:keepNext w:val="false"/>
      </w:pPr>
      <w:r>
        <w:rPr>
          <w:b w:val="false"/>
          <w:bCs w:val="false"/>
        </w:rPr>
        <w:t xml:space="preserve">Total  63.2 tone    </w:t>
      </w:r>
    </w:p>
    <w:p>
      <w:pPr>
        <w:keepNext w:val="false"/>
      </w:pPr>
      <w:r>
        <w:rPr>
          <w:b w:val="false"/>
          <w:bCs w:val="false"/>
        </w:rPr>
        <w:t xml:space="preserve">  Longitudinal </w:t>
      </w:r>
    </w:p>
    <w:p>
      <w:pPr>
        <w:keepNext w:val="false"/>
      </w:pPr>
      <w:r>
        <w:rPr>
          <w:b w:val="false"/>
          <w:bCs w:val="false"/>
        </w:rPr>
        <w:t xml:space="preserve">Tabelul E 8.1.11b </w:t>
      </w:r>
    </w:p>
    <w:p>
      <w:pPr>
        <w:keepNext w:val="false"/>
      </w:pPr>
      <w:r>
        <w:rPr>
          <w:b w:val="false"/>
          <w:bCs w:val="false"/>
        </w:rPr>
        <w:t xml:space="preserve">Elem Num/g259r </w:t>
      </w:r>
    </w:p>
    <w:p>
      <w:pPr>
        <w:keepNext w:val="false"/>
      </w:pPr>
      <w:r>
        <w:rPr>
          <w:b w:val="false"/>
          <w:bCs w:val="false"/>
        </w:rPr>
        <w:t xml:space="preserve">elem. </w:t>
      </w:r>
    </w:p>
    <w:p>
      <w:pPr>
        <w:keepNext w:val="false"/>
      </w:pPr>
      <w:r>
        <w:rPr>
          <w:b w:val="false"/>
          <w:bCs w:val="false"/>
        </w:rPr>
        <w:t xml:space="preserve">l</w:t>
      </w:r>
    </w:p>
    <w:p>
      <w:pPr>
        <w:keepNext w:val="false"/>
      </w:pPr>
      <w:r>
        <w:rPr>
          <w:b w:val="false"/>
          <w:bCs w:val="false"/>
        </w:rPr>
        <w:t xml:space="preserve">w= t b /g305d f vd,i Aria VRd,i </w:t>
      </w:r>
    </w:p>
    <w:p>
      <w:pPr>
        <w:keepNext w:val="false"/>
      </w:pPr>
      <w:r>
        <w:rPr>
          <w:b w:val="false"/>
          <w:bCs w:val="false"/>
        </w:rPr>
        <w:t xml:space="preserve">(cm) (cm) (N/mm 2) (N/mm 2) (m 2) tone </w:t>
      </w:r>
    </w:p>
    <w:p>
      <w:pPr>
        <w:keepNext w:val="false"/>
      </w:pPr>
      <w:r>
        <w:rPr>
          <w:b w:val="false"/>
          <w:bCs w:val="false"/>
        </w:rPr>
        <w:t xml:space="preserve">L1 4 1.450 0.375 1.5 0.265 0.0617 0.544 2.2 </w:t>
      </w:r>
    </w:p>
    <w:p>
      <w:pPr>
        <w:keepNext w:val="false"/>
      </w:pPr>
      <w:r>
        <w:rPr>
          <w:b w:val="false"/>
          <w:bCs w:val="false"/>
        </w:rPr>
        <w:t xml:space="preserve">L2 6 2.400 0.375 1.5 0.252 0.0603 0.900 4.0 </w:t>
      </w:r>
    </w:p>
    <w:p>
      <w:pPr>
        <w:keepNext w:val="false"/>
      </w:pPr>
      <w:r>
        <w:rPr>
          <w:b w:val="false"/>
          <w:bCs w:val="false"/>
        </w:rPr>
        <w:t xml:space="preserve">L3 2 2.525 0.250 1.5 0.329 0.0679 0.631 2.9 </w:t>
      </w:r>
    </w:p>
    <w:p>
      <w:pPr>
        <w:keepNext w:val="false"/>
      </w:pPr>
      <w:r>
        <w:rPr>
          <w:b w:val="false"/>
          <w:bCs w:val="false"/>
        </w:rPr>
        <w:t xml:space="preserve">L4 1 9.650 0.250 1.0 0.362 0.0709 2.412 17.1 </w:t>
      </w:r>
    </w:p>
    <w:p>
      <w:pPr>
        <w:keepNext w:val="false"/>
      </w:pPr>
      <w:r>
        <w:rPr>
          <w:b w:val="false"/>
          <w:bCs w:val="false"/>
        </w:rPr>
        <w:t xml:space="preserve">Total   55.7 tone </w:t>
      </w:r>
    </w:p>
    <w:p>
      <w:pPr>
        <w:keepNext w:val="false"/>
      </w:pPr>
      <w:r>
        <w:rPr>
          <w:b w:val="false"/>
          <w:bCs w:val="false"/>
        </w:rPr>
        <w:t xml:space="preserve">E 8.1.9. Verificarea siguran/g1802ei structurii </w:t>
      </w:r>
    </w:p>
    <w:p>
      <w:pPr>
        <w:keepNext w:val="false"/>
      </w:pPr>
      <w:r>
        <w:rPr>
          <w:b w:val="false"/>
          <w:bCs w:val="false"/>
        </w:rPr>
        <w:t xml:space="preserve">E 8.1.9.1. Siguran/g288a la compresiune + încovoiere </w:t>
      </w:r>
    </w:p>
    <w:p>
      <w:pPr>
        <w:keepNext w:val="false"/>
      </w:pPr>
      <w:r>
        <w:rPr>
          <w:b w:val="false"/>
          <w:bCs w:val="false"/>
        </w:rPr>
        <w:t xml:space="preserve">Condi/g288ia de siguran/g288/g259 la com</w:t>
      </w:r>
    </w:p>
    <w:p>
      <w:pPr>
        <w:keepNext w:val="false"/>
      </w:pPr>
      <w:r>
        <w:rPr>
          <w:b w:val="false"/>
          <w:bCs w:val="false"/>
        </w:rPr>
        <w:t xml:space="preserve">presiune + încovoiere, conform CR 6 pentru toate </w:t>
      </w:r>
    </w:p>
    <w:p>
      <w:pPr>
        <w:keepNext w:val="false"/>
      </w:pPr>
      <w:r>
        <w:rPr>
          <w:b w:val="false"/>
          <w:bCs w:val="false"/>
        </w:rPr>
        <w:t xml:space="preserve">elementele este  </w:t>
      </w:r>
    </w:p>
    <w:p>
      <w:pPr>
        <w:keepNext w:val="false"/>
      </w:pPr>
      <w:r>
        <w:rPr>
          <w:b w:val="false"/>
          <w:bCs w:val="false"/>
        </w:rPr>
        <w:t xml:space="preserve">MRd /g149MEb  (E 8.1.12) 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para/g288ia valorilor respective este dat/g259 în Tabelul E 8.1.12. </w:t>
      </w:r>
    </w:p>
    <w:p>
      <w:pPr>
        <w:keepNext w:val="false"/>
      </w:pPr>
      <w:r>
        <w:rPr>
          <w:b w:val="false"/>
          <w:bCs w:val="false"/>
        </w:rPr>
        <w:t xml:space="preserve">Tabelul E 8.1.12 </w:t>
      </w:r>
    </w:p>
    <w:p>
      <w:pPr>
        <w:keepNext w:val="false"/>
      </w:pPr>
      <w:r>
        <w:rPr>
          <w:b w:val="false"/>
          <w:bCs w:val="false"/>
        </w:rPr>
        <w:t xml:space="preserve">Elem. Num/g259r </w:t>
      </w:r>
    </w:p>
    <w:p>
      <w:pPr>
        <w:keepNext w:val="false"/>
      </w:pPr>
      <w:r>
        <w:rPr>
          <w:b w:val="false"/>
          <w:bCs w:val="false"/>
        </w:rPr>
        <w:t xml:space="preserve">elem. </w:t>
      </w:r>
    </w:p>
    <w:p>
      <w:pPr>
        <w:keepNext w:val="false"/>
      </w:pPr>
      <w:r>
        <w:rPr>
          <w:b w:val="false"/>
          <w:bCs w:val="false"/>
        </w:rPr>
        <w:t xml:space="preserve">MRd</w:t>
      </w:r>
    </w:p>
    <w:p>
      <w:pPr>
        <w:keepNext w:val="false"/>
      </w:pPr>
      <w:r>
        <w:rPr>
          <w:b w:val="false"/>
          <w:bCs w:val="false"/>
        </w:rPr>
        <w:t xml:space="preserve">(tm) </w:t>
      </w:r>
    </w:p>
    <w:p>
      <w:pPr>
        <w:keepNext w:val="false"/>
      </w:pPr>
      <w:r>
        <w:rPr>
          <w:b w:val="false"/>
          <w:bCs w:val="false"/>
        </w:rPr>
        <w:t xml:space="preserve">VEb </w:t>
      </w:r>
    </w:p>
    <w:p>
      <w:pPr>
        <w:keepNext w:val="false"/>
      </w:pPr>
      <w:r>
        <w:rPr>
          <w:b w:val="false"/>
          <w:bCs w:val="false"/>
        </w:rPr>
        <w:t xml:space="preserve">(to) </w:t>
      </w:r>
    </w:p>
    <w:p>
      <w:pPr>
        <w:keepNext w:val="false"/>
      </w:pPr>
      <w:r>
        <w:rPr>
          <w:b w:val="false"/>
          <w:bCs w:val="false"/>
        </w:rPr>
        <w:t xml:space="preserve">MEb</w:t>
      </w:r>
    </w:p>
    <w:p>
      <w:pPr>
        <w:keepNext w:val="false"/>
      </w:pPr>
      <w:r>
        <w:rPr>
          <w:b w:val="false"/>
          <w:bCs w:val="false"/>
        </w:rPr>
        <w:t xml:space="preserve">(tm) Elem.  MRd</w:t>
      </w:r>
    </w:p>
    <w:p>
      <w:pPr>
        <w:keepNext w:val="false"/>
      </w:pPr>
      <w:r>
        <w:rPr>
          <w:b w:val="false"/>
          <w:bCs w:val="false"/>
        </w:rPr>
        <w:t xml:space="preserve">(tm) </w:t>
      </w:r>
    </w:p>
    <w:p>
      <w:pPr>
        <w:keepNext w:val="false"/>
      </w:pPr>
      <w:r>
        <w:rPr>
          <w:b w:val="false"/>
          <w:bCs w:val="false"/>
        </w:rPr>
        <w:t xml:space="preserve">VEb </w:t>
      </w:r>
    </w:p>
    <w:p>
      <w:pPr>
        <w:keepNext w:val="false"/>
      </w:pPr>
      <w:r>
        <w:rPr>
          <w:b w:val="false"/>
          <w:bCs w:val="false"/>
        </w:rPr>
        <w:t xml:space="preserve">(to) </w:t>
      </w:r>
    </w:p>
    <w:p>
      <w:pPr>
        <w:keepNext w:val="false"/>
      </w:pPr>
      <w:r>
        <w:rPr>
          <w:b w:val="false"/>
          <w:bCs w:val="false"/>
        </w:rPr>
        <w:t xml:space="preserve">MEb</w:t>
      </w:r>
    </w:p>
    <w:p>
      <w:pPr>
        <w:keepNext w:val="false"/>
      </w:pPr>
      <w:r>
        <w:rPr>
          <w:b w:val="false"/>
          <w:bCs w:val="false"/>
        </w:rPr>
        <w:t xml:space="preserve">(tm)</w:t>
      </w:r>
    </w:p>
    <w:p>
      <w:pPr>
        <w:keepNext w:val="false"/>
      </w:pPr>
      <w:r>
        <w:rPr>
          <w:b w:val="false"/>
          <w:bCs w:val="false"/>
        </w:rPr>
        <w:t xml:space="preserve">T1 2 129.8 14.51 94.8 L1 4 8.0 0.55 3.6 </w:t>
      </w:r>
    </w:p>
    <w:p>
      <w:pPr>
        <w:keepNext w:val="false"/>
      </w:pPr>
      <w:r>
        <w:rPr>
          <w:b w:val="false"/>
          <w:bCs w:val="false"/>
        </w:rPr>
        <w:t xml:space="preserve">T2 2 54.3 4.88 31.9 L2 6 21.1 2.34 15.3 </w:t>
      </w:r>
    </w:p>
    <w:p>
      <w:pPr>
        <w:keepNext w:val="false"/>
      </w:pPr>
      <w:r>
        <w:rPr>
          <w:b w:val="false"/>
          <w:bCs w:val="false"/>
        </w:rPr>
        <w:t xml:space="preserve">T3 4 32.3 2.71 17.7 L3 2 18.6 1.78 11.6 </w:t>
      </w:r>
    </w:p>
    <w:p>
      <w:pPr>
        <w:keepNext w:val="false"/>
      </w:pPr>
      <w:r>
        <w:rPr>
          <w:b w:val="false"/>
          <w:bCs w:val="false"/>
        </w:rPr>
        <w:t xml:space="preserve">T4 1 351.1 30.51 199.2 L4 1 285.6 53.0 346.1 </w:t>
      </w:r>
    </w:p>
    <w:p>
      <w:pPr>
        <w:keepNext w:val="false"/>
      </w:pPr>
      <w:r>
        <w:rPr>
          <w:b w:val="false"/>
          <w:bCs w:val="false"/>
        </w:rPr>
        <w:t xml:space="preserve">/g54 848.6 523.4  481.4  475.5 </w:t>
      </w:r>
    </w:p>
    <w:p>
      <w:pPr>
        <w:keepNext w:val="false"/>
      </w:pPr>
      <w:r>
        <w:rPr>
          <w:b w:val="false"/>
          <w:bCs w:val="false"/>
        </w:rPr>
        <w:t xml:space="preserve">512</w:t>
      </w:r>
    </w:p>
    <w:p>
      <w:pPr>
        <w:keepNext w:val="false"/>
      </w:pPr>
      <w:r>
        <w:rPr>
          <w:b w:val="false"/>
          <w:bCs w:val="false"/>
        </w:rPr>
        <w:t xml:space="preserve">E 8.1.8.1.2. Mecanismul de cedare pe sec/g288iune înclinat/g259 </w:t>
      </w:r>
    </w:p>
    <w:p>
      <w:pPr>
        <w:keepNext w:val="false"/>
      </w:pPr>
      <w:r>
        <w:rPr>
          <w:b w:val="false"/>
          <w:bCs w:val="false"/>
        </w:rPr>
        <w:t xml:space="preserve">Rezisten/g288a caracteristic/g259  la întindere a elementelor pentru zid/g259rie din argil/g259 ars/g259 s-a </w:t>
      </w:r>
    </w:p>
    <w:p>
      <w:pPr>
        <w:keepNext w:val="false"/>
      </w:pPr>
      <w:r>
        <w:rPr>
          <w:b w:val="false"/>
          <w:bCs w:val="false"/>
        </w:rPr>
        <w:t xml:space="preserve">luat conform rela/g288iei  </w:t>
      </w:r>
    </w:p>
    <w:p>
      <w:pPr>
        <w:keepNext w:val="false"/>
      </w:pPr>
      <w:r>
        <w:rPr>
          <w:b w:val="false"/>
          <w:bCs w:val="false"/>
        </w:rPr>
        <w:t xml:space="preserve">/g1858/g3029/g3047 /g3404 /g882/g484/g882/g885/g887/g1858/g3029 /g3404 /g882/g484/g882/g885/g887 /g3400 /g887/g484/g882 /g3404 /g882/g484/g883/g889/g887/g3/g1840/g512/g1865/g1865/g2870   (E 8.1.9) </w:t>
      </w:r>
    </w:p>
    <w:p>
      <w:pPr>
        <w:keepNext w:val="false"/>
      </w:pPr>
      <w:r>
        <w:rPr>
          <w:b w:val="false"/>
          <w:bCs w:val="false"/>
        </w:rPr>
        <w:t xml:space="preserve">Rezisten/g288a unitar/g259 caracteristic/g259 de cedare pe sec/g288iuni înclinate s-a calculat cu rela/g288ia.</w:t>
      </w:r>
    </w:p>
    <w:p>
      <w:pPr>
        <w:keepNext w:val="false"/>
      </w:pPr>
      <w:r>
        <w:rPr>
          <w:b w:val="false"/>
          <w:bCs w:val="false"/>
        </w:rPr>
        <w:t xml:space="preserve">Concluz</w:t>
      </w:r>
    </w:p>
    <w:p>
      <w:pPr>
        <w:keepNext w:val="false"/>
      </w:pPr>
      <w:r>
        <w:rPr>
          <w:b w:val="false"/>
          <w:bCs w:val="false"/>
        </w:rPr>
        <w:t xml:space="preserve">ie: </w:t>
      </w:r>
    </w:p>
    <w:p>
      <w:pPr>
        <w:keepNext w:val="false"/>
      </w:pPr>
      <w:r>
        <w:rPr>
          <w:b w:val="false"/>
          <w:bCs w:val="false"/>
        </w:rPr>
        <w:t xml:space="preserve"> Condi/g288ia de siguran/g288a este satisf/g259cut/g259 pentru ansmblul cl/g259dirii pe ambele direc/g288ii:</w:t>
      </w:r>
    </w:p>
    <w:p>
      <w:pPr>
        <w:keepNext w:val="false"/>
      </w:pPr>
      <w:r>
        <w:rPr>
          <w:b w:val="false"/>
          <w:bCs w:val="false"/>
        </w:rPr>
        <w:t xml:space="preserve">/g520MRd &gt; /g520MEb .  Pentru peretele L4 avem M Rd = 0.825 M Eb  /g250i diferen/g288a poate fi, prin</w:t>
      </w:r>
    </w:p>
    <w:p>
      <w:pPr>
        <w:keepNext w:val="false"/>
      </w:pPr>
      <w:r>
        <w:rPr>
          <w:b w:val="false"/>
          <w:bCs w:val="false"/>
        </w:rPr>
        <w:t xml:space="preserve">urmare, compensat/g259 prin</w:t>
      </w:r>
    </w:p>
    <w:p>
      <w:pPr>
        <w:keepNext w:val="false"/>
      </w:pPr>
      <w:r>
        <w:rPr>
          <w:b w:val="false"/>
          <w:bCs w:val="false"/>
        </w:rPr>
        <w:t xml:space="preserve"> redistribuire.</w:t>
      </w:r>
    </w:p>
    <w:p>
      <w:pPr>
        <w:keepNext w:val="false"/>
      </w:pPr>
      <w:r>
        <w:rPr>
          <w:b w:val="false"/>
          <w:bCs w:val="false"/>
        </w:rPr>
        <w:t xml:space="preserve">E 8.1.9.2. Siguran/g288a la for/g288/g259 t/g259ietoare </w:t>
      </w:r>
    </w:p>
    <w:p>
      <w:pPr>
        <w:keepNext w:val="false"/>
      </w:pPr>
      <w:r>
        <w:rPr>
          <w:b w:val="false"/>
          <w:bCs w:val="false"/>
        </w:rPr>
        <w:t xml:space="preserve">Condi/g288ia de siguran/g288/g259 la for/g288/g259 t/g259ietoare este  </w:t>
      </w:r>
    </w:p>
    <w:p>
      <w:pPr>
        <w:keepNext w:val="false"/>
      </w:pPr>
      <w:r>
        <w:rPr>
          <w:b w:val="false"/>
          <w:bCs w:val="false"/>
        </w:rPr>
        <w:t xml:space="preserve">EduRd V 25 . 1 V/g116  (8.3)  din P 100-1   </w:t>
      </w:r>
    </w:p>
    <w:p>
      <w:pPr>
        <w:keepNext w:val="false"/>
      </w:pPr>
      <w:r>
        <w:rPr>
          <w:b w:val="false"/>
          <w:bCs w:val="false"/>
        </w:rPr>
        <w:t xml:space="preserve">unde VEdu este calculat conform art. 4.4 din acest exemplu </w:t>
      </w:r>
    </w:p>
    <w:p>
      <w:pPr>
        <w:keepNext w:val="false"/>
      </w:pPr>
      <w:r>
        <w:rPr>
          <w:b w:val="false"/>
          <w:bCs w:val="false"/>
        </w:rPr>
        <w:t xml:space="preserve">Compara/g288ia valorilor respective este dat/g259 în Tabelul E 8.1.13.    </w:t>
      </w:r>
    </w:p>
    <w:p>
      <w:pPr>
        <w:keepNext w:val="false"/>
      </w:pPr>
      <w:r>
        <w:rPr>
          <w:b w:val="false"/>
          <w:bCs w:val="false"/>
        </w:rPr>
        <w:t xml:space="preserve">Tabelul E 8.1.13 </w:t>
      </w:r>
    </w:p>
    <w:p>
      <w:pPr>
        <w:keepNext w:val="false"/>
      </w:pPr>
      <w:r>
        <w:rPr>
          <w:b w:val="false"/>
          <w:bCs w:val="false"/>
        </w:rPr>
        <w:t xml:space="preserve">Elem. Nr. </w:t>
      </w:r>
    </w:p>
    <w:p>
      <w:pPr>
        <w:keepNext w:val="false"/>
      </w:pPr>
      <w:r>
        <w:rPr>
          <w:b w:val="false"/>
          <w:bCs w:val="false"/>
        </w:rPr>
        <w:t xml:space="preserve">elem </w:t>
      </w:r>
    </w:p>
    <w:p>
      <w:pPr>
        <w:keepNext w:val="false"/>
      </w:pPr>
      <w:r>
        <w:rPr>
          <w:b w:val="false"/>
          <w:bCs w:val="false"/>
        </w:rPr>
        <w:t xml:space="preserve">VRd,l </w:t>
      </w:r>
    </w:p>
    <w:p>
      <w:pPr>
        <w:keepNext w:val="false"/>
      </w:pPr>
      <w:r>
        <w:rPr>
          <w:b w:val="false"/>
          <w:bCs w:val="false"/>
        </w:rPr>
        <w:t xml:space="preserve">(tm) </w:t>
      </w:r>
    </w:p>
    <w:p>
      <w:pPr>
        <w:keepNext w:val="false"/>
      </w:pPr>
      <w:r>
        <w:rPr>
          <w:b w:val="false"/>
          <w:bCs w:val="false"/>
        </w:rPr>
        <w:t xml:space="preserve">VRd,i </w:t>
      </w:r>
    </w:p>
    <w:p>
      <w:pPr>
        <w:keepNext w:val="false"/>
      </w:pPr>
      <w:r>
        <w:rPr>
          <w:b w:val="false"/>
          <w:bCs w:val="false"/>
        </w:rPr>
        <w:t xml:space="preserve">(tm) </w:t>
      </w:r>
    </w:p>
    <w:p>
      <w:pPr>
        <w:keepNext w:val="false"/>
      </w:pPr>
      <w:r>
        <w:rPr>
          <w:b w:val="false"/>
          <w:bCs w:val="false"/>
        </w:rPr>
        <w:t xml:space="preserve">VEdu 1.25VEdu</w:t>
      </w:r>
    </w:p>
    <w:p>
      <w:pPr>
        <w:keepNext w:val="false"/>
      </w:pPr>
      <w:r>
        <w:rPr>
          <w:b w:val="false"/>
          <w:bCs w:val="false"/>
        </w:rPr>
        <w:t xml:space="preserve">Elem. Nr. </w:t>
      </w:r>
    </w:p>
    <w:p>
      <w:pPr>
        <w:keepNext w:val="false"/>
      </w:pPr>
      <w:r>
        <w:rPr>
          <w:b w:val="false"/>
          <w:bCs w:val="false"/>
        </w:rPr>
        <w:t xml:space="preserve">elem</w:t>
      </w:r>
    </w:p>
    <w:p>
      <w:pPr>
        <w:keepNext w:val="false"/>
      </w:pPr>
      <w:r>
        <w:rPr>
          <w:b w:val="false"/>
          <w:bCs w:val="false"/>
        </w:rPr>
        <w:t xml:space="preserve">VRd,l </w:t>
      </w:r>
    </w:p>
    <w:p>
      <w:pPr>
        <w:keepNext w:val="false"/>
      </w:pPr>
      <w:r>
        <w:rPr>
          <w:b w:val="false"/>
          <w:bCs w:val="false"/>
        </w:rPr>
        <w:t xml:space="preserve">(tm) </w:t>
      </w:r>
    </w:p>
    <w:p>
      <w:pPr>
        <w:keepNext w:val="false"/>
      </w:pPr>
      <w:r>
        <w:rPr>
          <w:b w:val="false"/>
          <w:bCs w:val="false"/>
        </w:rPr>
        <w:t xml:space="preserve">VRd,i </w:t>
      </w:r>
    </w:p>
    <w:p>
      <w:pPr>
        <w:keepNext w:val="false"/>
      </w:pPr>
      <w:r>
        <w:rPr>
          <w:b w:val="false"/>
          <w:bCs w:val="false"/>
        </w:rPr>
        <w:t xml:space="preserve">(tm) </w:t>
      </w:r>
    </w:p>
    <w:p>
      <w:pPr>
        <w:keepNext w:val="false"/>
      </w:pPr>
      <w:r>
        <w:rPr>
          <w:b w:val="false"/>
          <w:bCs w:val="false"/>
        </w:rPr>
        <w:t xml:space="preserve">VEdu 1.25VEdu </w:t>
      </w:r>
    </w:p>
    <w:p>
      <w:pPr>
        <w:keepNext w:val="false"/>
      </w:pPr>
      <w:r>
        <w:rPr>
          <w:b w:val="false"/>
          <w:bCs w:val="false"/>
        </w:rPr>
        <w:t xml:space="preserve">(tm) (tm) (tm) (tm) </w:t>
      </w:r>
    </w:p>
    <w:p>
      <w:pPr>
        <w:keepNext w:val="false"/>
      </w:pPr>
      <w:r>
        <w:rPr>
          <w:b w:val="false"/>
          <w:bCs w:val="false"/>
        </w:rPr>
        <w:t xml:space="preserve">T1 2 23.2 9.5 19.9 24.9 L1 4 4.4 2.2 1.2 1.5 </w:t>
      </w:r>
    </w:p>
    <w:p>
      <w:pPr>
        <w:keepNext w:val="false"/>
      </w:pPr>
      <w:r>
        <w:rPr>
          <w:b w:val="false"/>
          <w:bCs w:val="false"/>
        </w:rPr>
        <w:t xml:space="preserve">T2 2 14.6 5.8 8.3 10.4 L2 6 6.9 4.0 3.2 4.0 </w:t>
      </w:r>
    </w:p>
    <w:p>
      <w:pPr>
        <w:keepNext w:val="false"/>
      </w:pPr>
      <w:r>
        <w:rPr>
          <w:b w:val="false"/>
          <w:bCs w:val="false"/>
        </w:rPr>
        <w:t xml:space="preserve">T3 4 9.8 3.4 4.9 6.1 L3 2 6.3 2.9 2.8 3.5 </w:t>
      </w:r>
    </w:p>
    <w:p>
      <w:pPr>
        <w:keepNext w:val="false"/>
      </w:pPr>
      <w:r>
        <w:rPr>
          <w:b w:val="false"/>
          <w:bCs w:val="false"/>
        </w:rPr>
        <w:t xml:space="preserve">T4 1 38.7 19.0 53.7 67.1 L4 1 26.4 17.1 43.7 54.6 </w:t>
      </w:r>
    </w:p>
    <w:p>
      <w:pPr>
        <w:keepNext w:val="false"/>
      </w:pPr>
      <w:r>
        <w:rPr>
          <w:b w:val="false"/>
          <w:bCs w:val="false"/>
        </w:rPr>
        <w:t xml:space="preserve">153.5 63.2 129.7 162.1 98.0 55.7 73.3 91.6 </w:t>
      </w:r>
    </w:p>
    <w:p>
      <w:pPr>
        <w:keepNext w:val="false"/>
      </w:pPr>
      <w:r>
        <w:rPr>
          <w:b w:val="false"/>
          <w:bCs w:val="false"/>
        </w:rPr>
        <w:t xml:space="preserve"> Concluzie: </w:t>
      </w:r>
    </w:p>
    <w:p>
      <w:pPr>
        <w:keepNext w:val="false"/>
      </w:pPr>
      <w:r>
        <w:rPr>
          <w:b w:val="false"/>
          <w:bCs w:val="false"/>
        </w:rPr>
        <w:t xml:space="preserve">/g120 rezisten/g288a la for/g288/g259 t/g259ietoare pentru ambele mecanisme de cedare nu este </w:t>
      </w:r>
    </w:p>
    <w:p>
      <w:pPr>
        <w:keepNext w:val="false"/>
      </w:pPr>
      <w:r>
        <w:rPr>
          <w:b w:val="false"/>
          <w:bCs w:val="false"/>
        </w:rPr>
        <w:t xml:space="preserve">asigurat/g259 pentru ansamblul structurii în cazul solicit/g259rii seismice pe direc/g288ie </w:t>
      </w:r>
    </w:p>
    <w:p>
      <w:pPr>
        <w:keepNext w:val="false"/>
      </w:pPr>
      <w:r>
        <w:rPr>
          <w:b w:val="false"/>
          <w:bCs w:val="false"/>
        </w:rPr>
        <w:t xml:space="preserve">transversal/g259   </w:t>
      </w:r>
    </w:p>
    <w:p>
      <w:pPr>
        <w:keepNext w:val="false"/>
      </w:pPr>
      <w:r>
        <w:rPr>
          <w:b w:val="false"/>
          <w:bCs w:val="false"/>
        </w:rPr>
        <w:t xml:space="preserve">/g120 rezisten/g288a la for/g288/g259 t/g259ietoare corespunz/g259toare mecanismului de cedare pe </w:t>
      </w:r>
    </w:p>
    <w:p>
      <w:pPr>
        <w:keepNext w:val="false"/>
      </w:pPr>
      <w:r>
        <w:rPr>
          <w:b w:val="false"/>
          <w:bCs w:val="false"/>
        </w:rPr>
        <w:t xml:space="preserve">sec/g288iune înclinat/g259 este insuficient/g259 în cazul solicit/g259rii pe direc/g288ia longitudinal/g259  </w:t>
      </w:r>
    </w:p>
    <w:p>
      <w:pPr>
        <w:keepNext w:val="false"/>
      </w:pPr>
      <w:r>
        <w:rPr>
          <w:b w:val="false"/>
          <w:bCs w:val="false"/>
        </w:rPr>
        <w:t xml:space="preserve">E 8.1.10 Posibilitate de corectare </w:t>
      </w:r>
    </w:p>
    <w:p>
      <w:pPr>
        <w:keepNext w:val="false"/>
      </w:pPr>
      <w:r>
        <w:rPr>
          <w:b w:val="false"/>
          <w:bCs w:val="false"/>
        </w:rPr>
        <w:t xml:space="preserve">Având în vedere c/g259 structura alc/g259tuit/g259 cu materialele (elemente /g250i mortar) care satisfac </w:t>
      </w:r>
    </w:p>
    <w:p>
      <w:pPr>
        <w:keepNext w:val="false"/>
      </w:pPr>
      <w:r>
        <w:rPr>
          <w:b w:val="false"/>
          <w:bCs w:val="false"/>
        </w:rPr>
        <w:t xml:space="preserve">numai cerin/g288a de rezisten/g288/g259 unitar/g259 la compresiune - fk-  (tabelul 8.2) /g250i  rezisten/g288a </w:t>
      </w:r>
    </w:p>
    <w:p>
      <w:pPr>
        <w:keepNext w:val="false"/>
      </w:pPr>
      <w:r>
        <w:rPr>
          <w:b w:val="false"/>
          <w:bCs w:val="false"/>
        </w:rPr>
        <w:t xml:space="preserve">unitar/g259 la lunecare - fvk0 - (tabelul 8.4) nu satisface cerin/g288a de rezisten/g288/g259 pe sec/g288iuni </w:t>
      </w:r>
    </w:p>
    <w:p>
      <w:pPr>
        <w:keepNext w:val="false"/>
      </w:pPr>
      <w:r>
        <w:rPr>
          <w:b w:val="false"/>
          <w:bCs w:val="false"/>
        </w:rPr>
        <w:t xml:space="preserve">înclinate trebuie s/g259 se modifice rezisten/g288a la compresiune a elementelor pentru zid/g259rie </w:t>
      </w:r>
    </w:p>
    <w:p>
      <w:pPr>
        <w:keepNext w:val="false"/>
      </w:pPr>
      <w:r>
        <w:rPr>
          <w:b w:val="false"/>
          <w:bCs w:val="false"/>
        </w:rPr>
        <w:t xml:space="preserve">de care depinde direct rezisten/g288a caracteristic/g259  la întindere a elementelor pentru </w:t>
      </w:r>
    </w:p>
    <w:p>
      <w:pPr>
        <w:keepNext w:val="false"/>
      </w:pPr>
      <w:r>
        <w:rPr>
          <w:b w:val="false"/>
          <w:bCs w:val="false"/>
        </w:rPr>
        <w:t xml:space="preserve">zid/g259rie f</w:t>
      </w:r>
    </w:p>
    <w:p>
      <w:pPr>
        <w:keepNext w:val="false"/>
      </w:pPr>
      <w:r>
        <w:rPr>
          <w:b w:val="false"/>
          <w:bCs w:val="false"/>
        </w:rPr>
        <w:t xml:space="preserve">bt. </w:t>
      </w:r>
    </w:p>
    <w:p>
      <w:pPr>
        <w:keepNext w:val="false"/>
      </w:pPr>
      <w:r>
        <w:rPr>
          <w:b w:val="false"/>
          <w:bCs w:val="false"/>
        </w:rPr>
        <w:t xml:space="preserve">Aceast/g259 modificare are urm/g259toarele implica/g288ii: </w:t>
      </w:r>
    </w:p>
    <w:p>
      <w:pPr>
        <w:keepNext w:val="false"/>
      </w:pPr>
      <w:r>
        <w:rPr>
          <w:b w:val="false"/>
          <w:bCs w:val="false"/>
        </w:rPr>
        <w:t xml:space="preserve">I. Se modific/g259 valorile momentelor MRd /g250i prin urmare valorile for/g288ei t/g259ietoare</w:t>
      </w:r>
    </w:p>
    <w:p>
      <w:pPr>
        <w:keepNext w:val="false"/>
      </w:pPr>
      <w:r>
        <w:rPr>
          <w:b w:val="false"/>
          <w:bCs w:val="false"/>
        </w:rPr>
        <w:t xml:space="preserve">VEdu.</w:t>
      </w:r>
    </w:p>
    <w:p>
      <w:pPr>
        <w:keepNext w:val="false"/>
      </w:pPr>
      <w:r>
        <w:rPr>
          <w:b w:val="false"/>
          <w:bCs w:val="false"/>
        </w:rPr>
        <w:t xml:space="preserve">Pentru fb = 10.0 N/mm 2 /g250i M7.5 din tabelul 4.2a rezult/g259 fk = 4.05 N/mm 2 /g250i fd=2.13 </w:t>
      </w:r>
    </w:p>
    <w:p>
      <w:pPr>
        <w:keepNext w:val="false"/>
      </w:pPr>
      <w:r>
        <w:rPr>
          <w:b w:val="false"/>
          <w:bCs w:val="false"/>
        </w:rPr>
        <w:t xml:space="preserve">N/mm2 </w:t>
      </w:r>
    </w:p>
    <w:p>
      <w:pPr>
        <w:keepNext w:val="false"/>
      </w:pPr>
      <w:r>
        <w:rPr>
          <w:b w:val="false"/>
          <w:bCs w:val="false"/>
        </w:rPr>
        <w:t xml:space="preserve">Ca urmare Tabelele E 8.1.9a /g250i E 8.1.9b devin E 8.1.14a /g250i E 8.1.14b. </w:t>
      </w:r>
    </w:p>
    <w:p>
      <w:pPr>
        <w:keepNext w:val="false"/>
      </w:pPr>
      <w:r>
        <w:rPr>
          <w:b w:val="false"/>
          <w:bCs w:val="false"/>
        </w:rPr>
        <w:t xml:space="preserve">513</w:t>
      </w:r>
    </w:p>
    <w:p>
      <w:pPr>
        <w:keepNext w:val="false"/>
      </w:pPr>
      <w:r>
        <w:rPr>
          <w:b w:val="false"/>
          <w:bCs w:val="false"/>
        </w:rPr>
        <w:t xml:space="preserve">Transversal </w:t>
      </w:r>
    </w:p>
    <w:p>
      <w:pPr>
        <w:keepNext w:val="false"/>
      </w:pPr>
      <w:r>
        <w:rPr>
          <w:b w:val="false"/>
          <w:bCs w:val="false"/>
        </w:rPr>
        <w:t xml:space="preserve">Tabelul E 8.1.14a </w:t>
      </w:r>
    </w:p>
    <w:p>
      <w:pPr>
        <w:keepNext w:val="false"/>
      </w:pPr>
      <w:r>
        <w:rPr>
          <w:b w:val="false"/>
          <w:bCs w:val="false"/>
        </w:rPr>
        <w:t xml:space="preserve">Perete t l w A /g305 0E s d NEd x Rd/g321  lc VE/ME MRd V Edu </w:t>
      </w:r>
    </w:p>
    <w:p>
      <w:pPr>
        <w:keepNext w:val="false"/>
      </w:pPr>
      <w:r>
        <w:rPr>
          <w:b w:val="false"/>
          <w:bCs w:val="false"/>
        </w:rPr>
        <w:t xml:space="preserve">m m m2 N/mm 2 --- tone m m -1 tm tone </w:t>
      </w:r>
    </w:p>
    <w:p>
      <w:pPr>
        <w:keepNext w:val="false"/>
      </w:pPr>
      <w:r>
        <w:rPr>
          <w:b w:val="false"/>
          <w:bCs w:val="false"/>
        </w:rPr>
        <w:t xml:space="preserve">T1 0.375 5.850 2.194 0.265 0.124 58.1 0.852 </w:t>
      </w:r>
    </w:p>
    <w:p>
      <w:pPr>
        <w:keepNext w:val="false"/>
      </w:pPr>
      <w:r>
        <w:rPr>
          <w:b w:val="false"/>
          <w:bCs w:val="false"/>
        </w:rPr>
        <w:t xml:space="preserve">0.153 </w:t>
      </w:r>
    </w:p>
    <w:p>
      <w:pPr>
        <w:keepNext w:val="false"/>
      </w:pPr>
      <w:r>
        <w:rPr>
          <w:b w:val="false"/>
          <w:bCs w:val="false"/>
        </w:rPr>
        <w:t xml:space="preserve">145.2 22.2 </w:t>
      </w:r>
    </w:p>
    <w:p>
      <w:pPr>
        <w:keepNext w:val="false"/>
      </w:pPr>
      <w:r>
        <w:rPr>
          <w:b w:val="false"/>
          <w:bCs w:val="false"/>
        </w:rPr>
        <w:t xml:space="preserve">T2 0.375 3.850 1.444 0.252 0.118 36.4 0.533 60.4 9.2 </w:t>
      </w:r>
    </w:p>
    <w:p>
      <w:pPr>
        <w:keepNext w:val="false"/>
      </w:pPr>
      <w:r>
        <w:rPr>
          <w:b w:val="false"/>
          <w:bCs w:val="false"/>
        </w:rPr>
        <w:t xml:space="preserve">T3 0.250 3.725 0.745 0.329 0.154 24.5 0.674 37.4 5.7 </w:t>
      </w:r>
    </w:p>
    <w:p>
      <w:pPr>
        <w:keepNext w:val="false"/>
      </w:pPr>
      <w:r>
        <w:rPr>
          <w:b w:val="false"/>
          <w:bCs w:val="false"/>
        </w:rPr>
        <w:t xml:space="preserve">T4 0.250 10.700 2.675 0.362 0. 170 96.8 2.137 414.4 63.4 </w:t>
      </w:r>
    </w:p>
    <w:p>
      <w:pPr>
        <w:keepNext w:val="false"/>
      </w:pPr>
      <w:r>
        <w:rPr>
          <w:b w:val="false"/>
          <w:bCs w:val="false"/>
        </w:rPr>
        <w:t xml:space="preserve">Longitudinal  </w:t>
      </w:r>
    </w:p>
    <w:p>
      <w:pPr>
        <w:keepNext w:val="false"/>
      </w:pPr>
      <w:r>
        <w:rPr>
          <w:b w:val="false"/>
          <w:bCs w:val="false"/>
        </w:rPr>
        <w:t xml:space="preserve">Tabelul E 8.1.14b </w:t>
      </w:r>
    </w:p>
    <w:p>
      <w:pPr>
        <w:keepNext w:val="false"/>
      </w:pPr>
      <w:r>
        <w:rPr>
          <w:b w:val="false"/>
          <w:bCs w:val="false"/>
        </w:rPr>
        <w:t xml:space="preserve">Perete t l w A /g305 0 s d NEd x Rd V E/ME MRd V Edu </w:t>
      </w:r>
    </w:p>
    <w:p>
      <w:pPr>
        <w:keepNext w:val="false"/>
      </w:pPr>
      <w:r>
        <w:rPr>
          <w:b w:val="false"/>
          <w:bCs w:val="false"/>
        </w:rPr>
        <w:t xml:space="preserve">m m m2 N/mm 2 --- tone m m -1 tm tone </w:t>
      </w:r>
    </w:p>
    <w:p>
      <w:pPr>
        <w:keepNext w:val="false"/>
      </w:pPr>
      <w:r>
        <w:rPr>
          <w:b w:val="false"/>
          <w:bCs w:val="false"/>
        </w:rPr>
        <w:t xml:space="preserve">Long1 0.375 1.450 0.544 0.265 0.124 14.4 0.211 </w:t>
      </w:r>
    </w:p>
    <w:p>
      <w:pPr>
        <w:keepNext w:val="false"/>
      </w:pPr>
      <w:r>
        <w:rPr>
          <w:b w:val="false"/>
          <w:bCs w:val="false"/>
        </w:rPr>
        <w:t xml:space="preserve">0.153 </w:t>
      </w:r>
    </w:p>
    <w:p>
      <w:pPr>
        <w:keepNext w:val="false"/>
      </w:pPr>
      <w:r>
        <w:rPr>
          <w:b w:val="false"/>
          <w:bCs w:val="false"/>
        </w:rPr>
        <w:t xml:space="preserve">8.9 1.4 </w:t>
      </w:r>
    </w:p>
    <w:p>
      <w:pPr>
        <w:keepNext w:val="false"/>
      </w:pPr>
      <w:r>
        <w:rPr>
          <w:b w:val="false"/>
          <w:bCs w:val="false"/>
        </w:rPr>
        <w:t xml:space="preserve">Long2 0.375 2.400 0.900 0.252 0.118 22.7 0.332 23.5 3.6 </w:t>
      </w:r>
    </w:p>
    <w:p>
      <w:pPr>
        <w:keepNext w:val="false"/>
      </w:pPr>
      <w:r>
        <w:rPr>
          <w:b w:val="false"/>
          <w:bCs w:val="false"/>
        </w:rPr>
        <w:t xml:space="preserve">Long3 0.250 2.525 0.631 0.329 0.154 20.8 0.457 21.5 3.3 </w:t>
      </w:r>
    </w:p>
    <w:p>
      <w:pPr>
        <w:keepNext w:val="false"/>
      </w:pPr>
      <w:r>
        <w:rPr>
          <w:b w:val="false"/>
          <w:bCs w:val="false"/>
        </w:rPr>
        <w:t xml:space="preserve">Long4 0.250 9.650 2.412 0.362 0.170 87.3 1.928 337.1 51.6 </w:t>
      </w:r>
    </w:p>
    <w:p>
      <w:pPr>
        <w:keepNext w:val="false"/>
      </w:pPr>
      <w:r>
        <w:rPr>
          <w:b w:val="false"/>
          <w:bCs w:val="false"/>
        </w:rPr>
        <w:t xml:space="preserve">II. Se modific/g259 valorile rezisten/g288ei fbt /g250i prin urmare valorile fvk,i</w:t>
      </w:r>
    </w:p>
    <w:p>
      <w:pPr>
        <w:keepNext w:val="false"/>
      </w:pPr>
      <w:r>
        <w:rPr>
          <w:b w:val="false"/>
          <w:bCs w:val="false"/>
        </w:rPr>
        <w:t xml:space="preserve">Rezisten/g288a caracteristic/g259  la întindere a elementelor pentru zid/g259rie din argil/g259 ars/g259 </w:t>
      </w:r>
    </w:p>
    <w:p>
      <w:pPr>
        <w:keepNext w:val="false"/>
      </w:pPr>
      <w:r>
        <w:rPr>
          <w:b w:val="false"/>
          <w:bCs w:val="false"/>
        </w:rPr>
        <w:t xml:space="preserve">devine:  </w:t>
      </w:r>
    </w:p>
    <w:p>
      <w:pPr>
        <w:keepNext w:val="false"/>
      </w:pPr>
      <w:r>
        <w:rPr>
          <w:b w:val="false"/>
          <w:bCs w:val="false"/>
        </w:rPr>
        <w:t xml:space="preserve">/g1858/g3029/g3047/g3404 /g882/g484/g882/g885/g887/g1858/g3029/g3404 /g882/g484/g882/g885/g887 /g3400 /g883/g882/g484/g882 /g3404 /g882/g484/g885/g887/g882/g3/g1840/g512/g1865/g1865/g2870   (E 8.1.9cor) </w:t>
      </w:r>
    </w:p>
    <w:p>
      <w:pPr>
        <w:keepNext w:val="false"/>
      </w:pPr>
      <w:r>
        <w:rPr>
          <w:b w:val="false"/>
          <w:bCs w:val="false"/>
        </w:rPr>
        <w:t xml:space="preserve">Rezisten/g288a unitar/g259 caracteristic/g259 de cedare pe sec/g288iuni înclinate devine: </w:t>
      </w:r>
    </w:p>
    <w:p>
      <w:pPr>
        <w:keepNext w:val="false"/>
      </w:pPr>
      <w:r>
        <w:rPr>
          <w:b w:val="false"/>
          <w:bCs w:val="false"/>
        </w:rPr>
        <w:t xml:space="preserve">/g1858/g3049/g3038/g481/g3036/g3404 /g882/g484/g884/g884/g1858/g3029/g3047/g3495/g883/g3397/g887</w:t>
      </w:r>
    </w:p>
    <w:p>
      <w:pPr>
        <w:keepNext w:val="false"/>
      </w:pPr>
      <w:r>
        <w:rPr>
          <w:b w:val="false"/>
          <w:bCs w:val="false"/>
        </w:rPr>
        <w:t xml:space="preserve">/g3097/g3279</w:t>
      </w:r>
    </w:p>
    <w:p>
      <w:pPr>
        <w:keepNext w:val="false"/>
      </w:pPr>
      <w:r>
        <w:rPr>
          <w:b w:val="false"/>
          <w:bCs w:val="false"/>
        </w:rPr>
        <w:t xml:space="preserve">/g3033/g3277/g3295</w:t>
      </w:r>
    </w:p>
    <w:p>
      <w:pPr>
        <w:keepNext w:val="false"/>
      </w:pPr>
      <w:r>
        <w:rPr>
          <w:b w:val="false"/>
          <w:bCs w:val="false"/>
        </w:rPr>
        <w:t xml:space="preserve">/g3404 /g882/g484/g882/g889/g889/g3493/g883 /g3397 /g883/g886/g484/g884/g890/g2026/g3031 (E 8.1.10cor) </w:t>
      </w:r>
    </w:p>
    <w:p>
      <w:pPr>
        <w:keepNext w:val="false"/>
      </w:pPr>
      <w:r>
        <w:rPr>
          <w:b w:val="false"/>
          <w:bCs w:val="false"/>
        </w:rPr>
        <w:t xml:space="preserve">Valorile corectate VRd,i sunt date în tabelele E 8.1.15a  /g250i E 8.1.15b. </w:t>
      </w:r>
    </w:p>
    <w:p>
      <w:pPr>
        <w:keepNext w:val="false"/>
      </w:pPr>
      <w:r>
        <w:rPr>
          <w:b w:val="false"/>
          <w:bCs w:val="false"/>
        </w:rPr>
        <w:t xml:space="preserve">  Transversal </w:t>
      </w:r>
    </w:p>
    <w:p>
      <w:pPr>
        <w:keepNext w:val="false"/>
      </w:pPr>
      <w:r>
        <w:rPr>
          <w:b w:val="false"/>
          <w:bCs w:val="false"/>
        </w:rPr>
        <w:t xml:space="preserve">Tabelul E 8.1.15a </w:t>
      </w:r>
    </w:p>
    <w:p>
      <w:pPr>
        <w:keepNext w:val="false"/>
      </w:pPr>
      <w:r>
        <w:rPr>
          <w:b w:val="false"/>
          <w:bCs w:val="false"/>
        </w:rPr>
        <w:t xml:space="preserve">Elem Num/g259r </w:t>
      </w:r>
    </w:p>
    <w:p>
      <w:pPr>
        <w:keepNext w:val="false"/>
      </w:pPr>
      <w:r>
        <w:rPr>
          <w:b w:val="false"/>
          <w:bCs w:val="false"/>
        </w:rPr>
        <w:t xml:space="preserve">elem. </w:t>
      </w:r>
    </w:p>
    <w:p>
      <w:pPr>
        <w:keepNext w:val="false"/>
      </w:pPr>
      <w:r>
        <w:rPr>
          <w:b w:val="false"/>
          <w:bCs w:val="false"/>
        </w:rPr>
        <w:t xml:space="preserve">lw= t b /g305d f vd,i Aria VRd,i </w:t>
      </w:r>
    </w:p>
    <w:p>
      <w:pPr>
        <w:keepNext w:val="false"/>
      </w:pPr>
      <w:r>
        <w:rPr>
          <w:b w:val="false"/>
          <w:bCs w:val="false"/>
        </w:rPr>
        <w:t xml:space="preserve">(cm) (cm) (N/mm 2) (N/mm 2) (m 2) tone </w:t>
      </w:r>
    </w:p>
    <w:p>
      <w:pPr>
        <w:keepNext w:val="false"/>
      </w:pPr>
      <w:r>
        <w:rPr>
          <w:b w:val="false"/>
          <w:bCs w:val="false"/>
        </w:rPr>
        <w:t xml:space="preserve">T1 2 5.850 0.375 1.43 0.265 0.0886 2.194 13.6 </w:t>
      </w:r>
    </w:p>
    <w:p>
      <w:pPr>
        <w:keepNext w:val="false"/>
      </w:pPr>
      <w:r>
        <w:rPr>
          <w:b w:val="false"/>
          <w:bCs w:val="false"/>
        </w:rPr>
        <w:t xml:space="preserve">T2 2 3.850 0.375 1.50 0.252 0.0869 1.444 8.4 </w:t>
      </w:r>
    </w:p>
    <w:p>
      <w:pPr>
        <w:keepNext w:val="false"/>
      </w:pPr>
      <w:r>
        <w:rPr>
          <w:b w:val="false"/>
          <w:bCs w:val="false"/>
        </w:rPr>
        <w:t xml:space="preserve">T3 4 3.725 0.250 1.50 0.329 0.0967 0.745 4.8 </w:t>
      </w:r>
    </w:p>
    <w:p>
      <w:pPr>
        <w:keepNext w:val="false"/>
      </w:pPr>
      <w:r>
        <w:rPr>
          <w:b w:val="false"/>
          <w:bCs w:val="false"/>
        </w:rPr>
        <w:t xml:space="preserve">T4 1 10.700 0.250 1.00 0.362 0.1007 2.675 26.9 </w:t>
      </w:r>
    </w:p>
    <w:p>
      <w:pPr>
        <w:keepNext w:val="false"/>
      </w:pPr>
      <w:r>
        <w:rPr>
          <w:b w:val="false"/>
          <w:bCs w:val="false"/>
        </w:rPr>
        <w:t xml:space="preserve">Total  90.1 tone    </w:t>
      </w:r>
    </w:p>
    <w:p>
      <w:pPr>
        <w:keepNext w:val="false"/>
      </w:pPr>
      <w:r>
        <w:rPr>
          <w:b w:val="false"/>
          <w:bCs w:val="false"/>
        </w:rPr>
        <w:t xml:space="preserve">Longitudinal </w:t>
      </w:r>
    </w:p>
    <w:p>
      <w:pPr>
        <w:keepNext w:val="false"/>
      </w:pPr>
      <w:r>
        <w:rPr>
          <w:b w:val="false"/>
          <w:bCs w:val="false"/>
        </w:rPr>
        <w:t xml:space="preserve">Tabelul E 8.1.15b </w:t>
      </w:r>
    </w:p>
    <w:p>
      <w:pPr>
        <w:keepNext w:val="false"/>
      </w:pPr>
      <w:r>
        <w:rPr>
          <w:b w:val="false"/>
          <w:bCs w:val="false"/>
        </w:rPr>
        <w:t xml:space="preserve">Elem Num/g259r </w:t>
      </w:r>
    </w:p>
    <w:p>
      <w:pPr>
        <w:keepNext w:val="false"/>
      </w:pPr>
      <w:r>
        <w:rPr>
          <w:b w:val="false"/>
          <w:bCs w:val="false"/>
        </w:rPr>
        <w:t xml:space="preserve">elem. </w:t>
      </w:r>
    </w:p>
    <w:p>
      <w:pPr>
        <w:keepNext w:val="false"/>
      </w:pPr>
      <w:r>
        <w:rPr>
          <w:b w:val="false"/>
          <w:bCs w:val="false"/>
        </w:rPr>
        <w:t xml:space="preserve">l</w:t>
      </w:r>
    </w:p>
    <w:p>
      <w:pPr>
        <w:keepNext w:val="false"/>
      </w:pPr>
      <w:r>
        <w:rPr>
          <w:b w:val="false"/>
          <w:bCs w:val="false"/>
        </w:rPr>
        <w:t xml:space="preserve">w= t b /g305d f vd,i Aria VRd,i </w:t>
      </w:r>
    </w:p>
    <w:p>
      <w:pPr>
        <w:keepNext w:val="false"/>
      </w:pPr>
      <w:r>
        <w:rPr>
          <w:b w:val="false"/>
          <w:bCs w:val="false"/>
        </w:rPr>
        <w:t xml:space="preserve">(cm) (cm) (N/mm 2) (N/mm 2) (m 2) tone </w:t>
      </w:r>
    </w:p>
    <w:p>
      <w:pPr>
        <w:keepNext w:val="false"/>
      </w:pPr>
      <w:r>
        <w:rPr>
          <w:b w:val="false"/>
          <w:bCs w:val="false"/>
        </w:rPr>
        <w:t xml:space="preserve">L1 4 1.450 0.375 1.5 0.265 0.0886 0.544 3.2 </w:t>
      </w:r>
    </w:p>
    <w:p>
      <w:pPr>
        <w:keepNext w:val="false"/>
      </w:pPr>
      <w:r>
        <w:rPr>
          <w:b w:val="false"/>
          <w:bCs w:val="false"/>
        </w:rPr>
        <w:t xml:space="preserve">L2 6 2.400 0.375 1.5 0.252 0.0869 0.900 5.2 </w:t>
      </w:r>
    </w:p>
    <w:p>
      <w:pPr>
        <w:keepNext w:val="false"/>
      </w:pPr>
      <w:r>
        <w:rPr>
          <w:b w:val="false"/>
          <w:bCs w:val="false"/>
        </w:rPr>
        <w:t xml:space="preserve">L3 2 2.525 0.250 1.5 0.329 0.0967 0.631 4.1 </w:t>
      </w:r>
    </w:p>
    <w:p>
      <w:pPr>
        <w:keepNext w:val="false"/>
      </w:pPr>
      <w:r>
        <w:rPr>
          <w:b w:val="false"/>
          <w:bCs w:val="false"/>
        </w:rPr>
        <w:t xml:space="preserve">L4 1 9.650 0.250 1.0 0.362 0.1007 2.412 22.3 </w:t>
      </w:r>
    </w:p>
    <w:p>
      <w:pPr>
        <w:keepNext w:val="false"/>
      </w:pPr>
      <w:r>
        <w:rPr>
          <w:b w:val="false"/>
          <w:bCs w:val="false"/>
        </w:rPr>
        <w:t xml:space="preserve">Total   74.5 tone </w:t>
      </w:r>
    </w:p>
    <w:p>
      <w:pPr>
        <w:keepNext w:val="false"/>
      </w:pPr>
      <w:r>
        <w:rPr>
          <w:b w:val="false"/>
          <w:bCs w:val="false"/>
        </w:rPr>
        <w:t xml:space="preserve">514</w:t>
      </w:r>
    </w:p>
    <w:p>
      <w:pPr>
        <w:keepNext w:val="false"/>
      </w:pPr>
      <w:r>
        <w:rPr>
          <w:b w:val="false"/>
          <w:bCs w:val="false"/>
        </w:rPr>
        <w:t xml:space="preserve">E 8.1.11. Verificarea siguran</w:t>
      </w:r>
    </w:p>
    <w:p>
      <w:pPr>
        <w:keepNext w:val="false"/>
      </w:pPr>
      <w:r>
        <w:rPr>
          <w:b w:val="false"/>
          <w:bCs w:val="false"/>
        </w:rPr>
        <w:t xml:space="preserve">/g1802ei structurii dup/g259 modificarea rezisten/g1802ei </w:t>
      </w:r>
    </w:p>
    <w:p>
      <w:pPr>
        <w:keepNext w:val="false"/>
      </w:pPr>
      <w:r>
        <w:rPr>
          <w:b w:val="false"/>
          <w:bCs w:val="false"/>
        </w:rPr>
        <w:t xml:space="preserve">elementelor </w:t>
      </w:r>
    </w:p>
    <w:p>
      <w:pPr>
        <w:keepNext w:val="false"/>
      </w:pPr>
      <w:r>
        <w:rPr>
          <w:b w:val="false"/>
          <w:bCs w:val="false"/>
        </w:rPr>
        <w:t xml:space="preserve">E 8.1.11.1. Siguran/g288a la compresiune + încovoiere </w:t>
      </w:r>
    </w:p>
    <w:p>
      <w:pPr>
        <w:keepNext w:val="false"/>
      </w:pPr>
      <w:r>
        <w:rPr>
          <w:b w:val="false"/>
          <w:bCs w:val="false"/>
        </w:rPr>
        <w:t xml:space="preserve">Condi/g288ia de siguran/g288/g259 este satisf/g259cut/g259, pentru toate elementele. </w:t>
      </w:r>
    </w:p>
    <w:p>
      <w:pPr>
        <w:keepNext w:val="false"/>
      </w:pPr>
      <w:r>
        <w:rPr>
          <w:b w:val="false"/>
          <w:bCs w:val="false"/>
        </w:rPr>
        <w:t xml:space="preserve">Tabelul E 8.1.16 </w:t>
      </w:r>
    </w:p>
    <w:p>
      <w:pPr>
        <w:keepNext w:val="false"/>
      </w:pPr>
      <w:r>
        <w:rPr>
          <w:b w:val="false"/>
          <w:bCs w:val="false"/>
        </w:rPr>
        <w:t xml:space="preserve">Elem. Num/g259r </w:t>
      </w:r>
    </w:p>
    <w:p>
      <w:pPr>
        <w:keepNext w:val="false"/>
      </w:pPr>
      <w:r>
        <w:rPr>
          <w:b w:val="false"/>
          <w:bCs w:val="false"/>
        </w:rPr>
        <w:t xml:space="preserve">elem. </w:t>
      </w:r>
    </w:p>
    <w:p>
      <w:pPr>
        <w:keepNext w:val="false"/>
      </w:pPr>
      <w:r>
        <w:rPr>
          <w:b w:val="false"/>
          <w:bCs w:val="false"/>
        </w:rPr>
        <w:t xml:space="preserve">MRd</w:t>
      </w:r>
    </w:p>
    <w:p>
      <w:pPr>
        <w:keepNext w:val="false"/>
      </w:pPr>
      <w:r>
        <w:rPr>
          <w:b w:val="false"/>
          <w:bCs w:val="false"/>
        </w:rPr>
        <w:t xml:space="preserve">(tm) </w:t>
      </w:r>
    </w:p>
    <w:p>
      <w:pPr>
        <w:keepNext w:val="false"/>
      </w:pPr>
      <w:r>
        <w:rPr>
          <w:b w:val="false"/>
          <w:bCs w:val="false"/>
        </w:rPr>
        <w:t xml:space="preserve">VEb </w:t>
      </w:r>
    </w:p>
    <w:p>
      <w:pPr>
        <w:keepNext w:val="false"/>
      </w:pPr>
      <w:r>
        <w:rPr>
          <w:b w:val="false"/>
          <w:bCs w:val="false"/>
        </w:rPr>
        <w:t xml:space="preserve">(to) </w:t>
      </w:r>
    </w:p>
    <w:p>
      <w:pPr>
        <w:keepNext w:val="false"/>
      </w:pPr>
      <w:r>
        <w:rPr>
          <w:b w:val="false"/>
          <w:bCs w:val="false"/>
        </w:rPr>
        <w:t xml:space="preserve">MEb</w:t>
      </w:r>
    </w:p>
    <w:p>
      <w:pPr>
        <w:keepNext w:val="false"/>
      </w:pPr>
      <w:r>
        <w:rPr>
          <w:b w:val="false"/>
          <w:bCs w:val="false"/>
        </w:rPr>
        <w:t xml:space="preserve">(tm) Elem.  MRd</w:t>
      </w:r>
    </w:p>
    <w:p>
      <w:pPr>
        <w:keepNext w:val="false"/>
      </w:pPr>
      <w:r>
        <w:rPr>
          <w:b w:val="false"/>
          <w:bCs w:val="false"/>
        </w:rPr>
        <w:t xml:space="preserve">(tm) </w:t>
      </w:r>
    </w:p>
    <w:p>
      <w:pPr>
        <w:keepNext w:val="false"/>
      </w:pPr>
      <w:r>
        <w:rPr>
          <w:b w:val="false"/>
          <w:bCs w:val="false"/>
        </w:rPr>
        <w:t xml:space="preserve">VEb </w:t>
      </w:r>
    </w:p>
    <w:p>
      <w:pPr>
        <w:keepNext w:val="false"/>
      </w:pPr>
      <w:r>
        <w:rPr>
          <w:b w:val="false"/>
          <w:bCs w:val="false"/>
        </w:rPr>
        <w:t xml:space="preserve">(to) </w:t>
      </w:r>
    </w:p>
    <w:p>
      <w:pPr>
        <w:keepNext w:val="false"/>
      </w:pPr>
      <w:r>
        <w:rPr>
          <w:b w:val="false"/>
          <w:bCs w:val="false"/>
        </w:rPr>
        <w:t xml:space="preserve">MEb</w:t>
      </w:r>
    </w:p>
    <w:p>
      <w:pPr>
        <w:keepNext w:val="false"/>
      </w:pPr>
      <w:r>
        <w:rPr>
          <w:b w:val="false"/>
          <w:bCs w:val="false"/>
        </w:rPr>
        <w:t xml:space="preserve">(tm)</w:t>
      </w:r>
    </w:p>
    <w:p>
      <w:pPr>
        <w:keepNext w:val="false"/>
      </w:pPr>
      <w:r>
        <w:rPr>
          <w:b w:val="false"/>
          <w:bCs w:val="false"/>
        </w:rPr>
        <w:t xml:space="preserve">T1 2 145.2 14.51 94.8 L1 4 8.9 0.55 3.6 </w:t>
      </w:r>
    </w:p>
    <w:p>
      <w:pPr>
        <w:keepNext w:val="false"/>
      </w:pPr>
      <w:r>
        <w:rPr>
          <w:b w:val="false"/>
          <w:bCs w:val="false"/>
        </w:rPr>
        <w:t xml:space="preserve">T2 2 60.4 4.88 31.9 L2 6 23.5 2.34 15.3 </w:t>
      </w:r>
    </w:p>
    <w:p>
      <w:pPr>
        <w:keepNext w:val="false"/>
      </w:pPr>
      <w:r>
        <w:rPr>
          <w:b w:val="false"/>
          <w:bCs w:val="false"/>
        </w:rPr>
        <w:t xml:space="preserve">T3 4 37.4 2.71 17.7 L3 2 21.5 1.78 11.6 </w:t>
      </w:r>
    </w:p>
    <w:p>
      <w:pPr>
        <w:keepNext w:val="false"/>
      </w:pPr>
      <w:r>
        <w:rPr>
          <w:b w:val="false"/>
          <w:bCs w:val="false"/>
        </w:rPr>
        <w:t xml:space="preserve">T4 1 414.4 30.51 199.2 L4 1 337.1 53.0 346.1 </w:t>
      </w:r>
    </w:p>
    <w:p>
      <w:pPr>
        <w:keepNext w:val="false"/>
      </w:pPr>
      <w:r>
        <w:rPr>
          <w:b w:val="false"/>
          <w:bCs w:val="false"/>
        </w:rPr>
        <w:t xml:space="preserve">/g54 975.2 523.4  556.7  475.5 </w:t>
      </w:r>
    </w:p>
    <w:p>
      <w:pPr>
        <w:keepNext w:val="false"/>
      </w:pPr>
      <w:r>
        <w:rPr>
          <w:b w:val="false"/>
          <w:bCs w:val="false"/>
        </w:rPr>
        <w:t xml:space="preserve"> Concluzie: </w:t>
      </w:r>
    </w:p>
    <w:p>
      <w:pPr>
        <w:keepNext w:val="false"/>
      </w:pPr>
      <w:r>
        <w:rPr>
          <w:b w:val="false"/>
          <w:bCs w:val="false"/>
        </w:rPr>
        <w:t xml:space="preserve"> Siguran/g288a este satisf/g259cut/g259 pentru ansmblul cl/g259dirii pe ambele direc/g288ii: /g520MRd &gt; /g520MEb . </w:t>
      </w:r>
    </w:p>
    <w:p>
      <w:pPr>
        <w:keepNext w:val="false"/>
      </w:pPr>
      <w:r>
        <w:rPr>
          <w:b w:val="false"/>
          <w:bCs w:val="false"/>
        </w:rPr>
        <w:t xml:space="preserve">Pentru peretele L4  M Rd = 0.971 M Eb  /g250i poate fi, prin urmare, compensat/g259 prin </w:t>
      </w:r>
    </w:p>
    <w:p>
      <w:pPr>
        <w:keepNext w:val="false"/>
      </w:pPr>
      <w:r>
        <w:rPr>
          <w:b w:val="false"/>
          <w:bCs w:val="false"/>
        </w:rPr>
        <w:t xml:space="preserve">redistribuire.   </w:t>
      </w:r>
    </w:p>
    <w:p>
      <w:pPr>
        <w:keepNext w:val="false"/>
      </w:pPr>
      <w:r>
        <w:rPr>
          <w:b w:val="false"/>
          <w:bCs w:val="false"/>
        </w:rPr>
        <w:t xml:space="preserve">E 8.1.11.2. Siguran/g288a la for/g288/g259 t/g259ietoare </w:t>
      </w:r>
    </w:p>
    <w:p>
      <w:pPr>
        <w:keepNext w:val="false"/>
      </w:pPr>
      <w:r>
        <w:rPr>
          <w:b w:val="false"/>
          <w:bCs w:val="false"/>
        </w:rPr>
        <w:t xml:space="preserve">Condi/g288ia de siguran/g288/g259 la for/g288/g259 t/g259ietoare, conform P 100-1 este  </w:t>
      </w:r>
    </w:p>
    <w:p>
      <w:pPr>
        <w:keepNext w:val="false"/>
      </w:pPr>
      <w:r>
        <w:rPr>
          <w:b w:val="false"/>
          <w:bCs w:val="false"/>
        </w:rPr>
        <w:t xml:space="preserve">VRd /g149 1.25VEdu (8.3 din P 100-1) </w:t>
      </w:r>
    </w:p>
    <w:p>
      <w:pPr>
        <w:keepNext w:val="false"/>
      </w:pPr>
      <w:r>
        <w:rPr>
          <w:b w:val="false"/>
          <w:bCs w:val="false"/>
        </w:rPr>
        <w:t xml:space="preserve">unde VEdu  se ia din tabelele E 8.1.14a /g250i E 8.1.14b. </w:t>
      </w:r>
    </w:p>
    <w:p>
      <w:pPr>
        <w:keepNext w:val="false"/>
      </w:pPr>
      <w:r>
        <w:rPr>
          <w:b w:val="false"/>
          <w:bCs w:val="false"/>
        </w:rPr>
        <w:t xml:space="preserve">Compara/g288ia valorilor respective este dat/g259 în Tabelul E 8.1.17. </w:t>
      </w:r>
    </w:p>
    <w:p>
      <w:pPr>
        <w:keepNext w:val="false"/>
      </w:pPr>
      <w:r>
        <w:rPr>
          <w:b w:val="false"/>
          <w:bCs w:val="false"/>
        </w:rPr>
        <w:t xml:space="preserve">Tabelul E 8.1.17 </w:t>
      </w:r>
    </w:p>
    <w:p>
      <w:pPr>
        <w:keepNext w:val="false"/>
      </w:pPr>
      <w:r>
        <w:rPr>
          <w:b w:val="false"/>
          <w:bCs w:val="false"/>
        </w:rPr>
        <w:t xml:space="preserve">Elem. Nr. </w:t>
      </w:r>
    </w:p>
    <w:p>
      <w:pPr>
        <w:keepNext w:val="false"/>
      </w:pPr>
      <w:r>
        <w:rPr>
          <w:b w:val="false"/>
          <w:bCs w:val="false"/>
        </w:rPr>
        <w:t xml:space="preserve">elem </w:t>
      </w:r>
    </w:p>
    <w:p>
      <w:pPr>
        <w:keepNext w:val="false"/>
      </w:pPr>
      <w:r>
        <w:rPr>
          <w:b w:val="false"/>
          <w:bCs w:val="false"/>
        </w:rPr>
        <w:t xml:space="preserve">VRd,l </w:t>
      </w:r>
    </w:p>
    <w:p>
      <w:pPr>
        <w:keepNext w:val="false"/>
      </w:pPr>
      <w:r>
        <w:rPr>
          <w:b w:val="false"/>
          <w:bCs w:val="false"/>
        </w:rPr>
        <w:t xml:space="preserve">(tm) </w:t>
      </w:r>
    </w:p>
    <w:p>
      <w:pPr>
        <w:keepNext w:val="false"/>
      </w:pPr>
      <w:r>
        <w:rPr>
          <w:b w:val="false"/>
          <w:bCs w:val="false"/>
        </w:rPr>
        <w:t xml:space="preserve">VRd,i </w:t>
      </w:r>
    </w:p>
    <w:p>
      <w:pPr>
        <w:keepNext w:val="false"/>
      </w:pPr>
      <w:r>
        <w:rPr>
          <w:b w:val="false"/>
          <w:bCs w:val="false"/>
        </w:rPr>
        <w:t xml:space="preserve">(tm) </w:t>
      </w:r>
    </w:p>
    <w:p>
      <w:pPr>
        <w:keepNext w:val="false"/>
      </w:pPr>
      <w:r>
        <w:rPr>
          <w:b w:val="false"/>
          <w:bCs w:val="false"/>
        </w:rPr>
        <w:t xml:space="preserve">VEdu 1.25VEdu</w:t>
      </w:r>
    </w:p>
    <w:p>
      <w:pPr>
        <w:keepNext w:val="false"/>
      </w:pPr>
      <w:r>
        <w:rPr>
          <w:b w:val="false"/>
          <w:bCs w:val="false"/>
        </w:rPr>
        <w:t xml:space="preserve">Elem. Nr. </w:t>
      </w:r>
    </w:p>
    <w:p>
      <w:pPr>
        <w:keepNext w:val="false"/>
      </w:pPr>
      <w:r>
        <w:rPr>
          <w:b w:val="false"/>
          <w:bCs w:val="false"/>
        </w:rPr>
        <w:t xml:space="preserve">elem</w:t>
      </w:r>
    </w:p>
    <w:p>
      <w:pPr>
        <w:keepNext w:val="false"/>
      </w:pPr>
      <w:r>
        <w:rPr>
          <w:b w:val="false"/>
          <w:bCs w:val="false"/>
        </w:rPr>
        <w:t xml:space="preserve">VRd,l </w:t>
      </w:r>
    </w:p>
    <w:p>
      <w:pPr>
        <w:keepNext w:val="false"/>
      </w:pPr>
      <w:r>
        <w:rPr>
          <w:b w:val="false"/>
          <w:bCs w:val="false"/>
        </w:rPr>
        <w:t xml:space="preserve">(tm) </w:t>
      </w:r>
    </w:p>
    <w:p>
      <w:pPr>
        <w:keepNext w:val="false"/>
      </w:pPr>
      <w:r>
        <w:rPr>
          <w:b w:val="false"/>
          <w:bCs w:val="false"/>
        </w:rPr>
        <w:t xml:space="preserve">VRd,i </w:t>
      </w:r>
    </w:p>
    <w:p>
      <w:pPr>
        <w:keepNext w:val="false"/>
      </w:pPr>
      <w:r>
        <w:rPr>
          <w:b w:val="false"/>
          <w:bCs w:val="false"/>
        </w:rPr>
        <w:t xml:space="preserve">(tm) </w:t>
      </w:r>
    </w:p>
    <w:p>
      <w:pPr>
        <w:keepNext w:val="false"/>
      </w:pPr>
      <w:r>
        <w:rPr>
          <w:b w:val="false"/>
          <w:bCs w:val="false"/>
        </w:rPr>
        <w:t xml:space="preserve">VEdu 1.25VEdu </w:t>
      </w:r>
    </w:p>
    <w:p>
      <w:pPr>
        <w:keepNext w:val="false"/>
      </w:pPr>
      <w:r>
        <w:rPr>
          <w:b w:val="false"/>
          <w:bCs w:val="false"/>
        </w:rPr>
        <w:t xml:space="preserve">(tm) (tm) (tm) (tm) </w:t>
      </w:r>
    </w:p>
    <w:p>
      <w:pPr>
        <w:keepNext w:val="false"/>
      </w:pPr>
      <w:r>
        <w:rPr>
          <w:b w:val="false"/>
          <w:bCs w:val="false"/>
        </w:rPr>
        <w:t xml:space="preserve">T1 2 23.2 13.6 22.2 27.8 L1 4 4.4 3.2 1.4 1.8 </w:t>
      </w:r>
    </w:p>
    <w:p>
      <w:pPr>
        <w:keepNext w:val="false"/>
      </w:pPr>
      <w:r>
        <w:rPr>
          <w:b w:val="false"/>
          <w:bCs w:val="false"/>
        </w:rPr>
        <w:t xml:space="preserve">T2 2 14.6 8.4 9.2 11.5 L2 6 6.9 5.2 3.6 4.5 </w:t>
      </w:r>
    </w:p>
    <w:p>
      <w:pPr>
        <w:keepNext w:val="false"/>
      </w:pPr>
      <w:r>
        <w:rPr>
          <w:b w:val="false"/>
          <w:bCs w:val="false"/>
        </w:rPr>
        <w:t xml:space="preserve">T3 4 9.8 4.8 5.7 7.1 L3 2 6.3 4.1 3.3 4.1 </w:t>
      </w:r>
    </w:p>
    <w:p>
      <w:pPr>
        <w:keepNext w:val="false"/>
      </w:pPr>
      <w:r>
        <w:rPr>
          <w:b w:val="false"/>
          <w:bCs w:val="false"/>
        </w:rPr>
        <w:t xml:space="preserve">T4 1 38.7 26.9 63.4 79.3 L4 1 26.4 22.3 51.6 64.5 </w:t>
      </w:r>
    </w:p>
    <w:p>
      <w:pPr>
        <w:keepNext w:val="false"/>
      </w:pPr>
      <w:r>
        <w:rPr>
          <w:b w:val="false"/>
          <w:bCs w:val="false"/>
        </w:rPr>
        <w:t xml:space="preserve">153.5 90.1 149.0 186.3 98.0 74.5 85.4 106.8 </w:t>
      </w:r>
    </w:p>
    <w:p>
      <w:pPr>
        <w:keepNext w:val="false"/>
      </w:pPr>
      <w:r>
        <w:rPr>
          <w:b w:val="false"/>
          <w:bCs w:val="false"/>
        </w:rPr>
        <w:t xml:space="preserve">Concluzie: </w:t>
      </w:r>
    </w:p>
    <w:p>
      <w:pPr>
        <w:keepNext w:val="false"/>
      </w:pPr>
      <w:r>
        <w:rPr>
          <w:b w:val="false"/>
          <w:bCs w:val="false"/>
        </w:rPr>
        <w:t xml:space="preserve">1. Sporirea rezisten/g288ei la compresiune a elementelor pentru zid/g259rie nu conduce la</w:t>
      </w:r>
    </w:p>
    <w:p>
      <w:pPr>
        <w:keepNext w:val="false"/>
      </w:pPr>
      <w:r>
        <w:rPr>
          <w:b w:val="false"/>
          <w:bCs w:val="false"/>
        </w:rPr>
        <w:t xml:space="preserve">satisfacerea condi/g288iei de siguran/g288/g259 în raport cu for/g288a t/g259ietoare.</w:t>
      </w:r>
    </w:p>
    <w:p>
      <w:pPr>
        <w:keepNext w:val="false"/>
      </w:pPr>
      <w:r>
        <w:rPr>
          <w:b w:val="false"/>
          <w:bCs w:val="false"/>
        </w:rPr>
        <w:t xml:space="preserve">2. Pentru cl/g259direa studiat/g259 solu/g288ia cea mai ra/g288ional/g259 pentru ob/g288inerea siguran/g288ei la</w:t>
      </w:r>
    </w:p>
    <w:p>
      <w:pPr>
        <w:keepNext w:val="false"/>
      </w:pPr>
      <w:r>
        <w:rPr>
          <w:b w:val="false"/>
          <w:bCs w:val="false"/>
        </w:rPr>
        <w:t xml:space="preserve">ac/g288iunea cutremurului este realizarea sistemului structural din zid/g259rie confinat/g259.</w:t>
      </w:r>
    </w:p>
    <w:p>
      <w:pPr>
        <w:keepNext w:val="false"/>
      </w:pPr>
      <w:r>
        <w:rPr>
          <w:b w:val="false"/>
          <w:bCs w:val="false"/>
        </w:rPr>
        <w:t xml:space="preserve">515</w:t>
      </w:r>
    </w:p>
    <w:p>
      <w:pPr>
        <w:keepNext w:val="false"/>
      </w:pPr>
      <w:r>
        <w:rPr>
          <w:b w:val="false"/>
          <w:bCs w:val="false"/>
        </w:rPr>
        <w:t xml:space="preserve">/g120 În/g259l/g288ime P+2E </w:t>
      </w:r>
    </w:p>
    <w:p>
      <w:pPr>
        <w:keepNext w:val="false"/>
      </w:pPr>
      <w:r>
        <w:rPr>
          <w:b w:val="false"/>
          <w:bCs w:val="false"/>
        </w:rPr>
        <w:t xml:space="preserve">/g120 Pere/g288i exteriori t = 35 cm (axa/g288i 20 cm/exterior /g250i 15 cm/interior) </w:t>
      </w:r>
    </w:p>
    <w:p>
      <w:pPr>
        <w:keepNext w:val="false"/>
      </w:pPr>
      <w:r>
        <w:rPr>
          <w:b w:val="false"/>
          <w:bCs w:val="false"/>
        </w:rPr>
        <w:t xml:space="preserve">/g120 Pere/g288i interiori t = 30 cm (axa/g288i) </w:t>
      </w:r>
    </w:p>
    <w:p>
      <w:pPr>
        <w:keepNext w:val="false"/>
      </w:pPr>
      <w:r>
        <w:rPr>
          <w:b w:val="false"/>
          <w:bCs w:val="false"/>
        </w:rPr>
        <w:t xml:space="preserve">/g120 Dimensiunile cl/g259dirii în plan 10.40 x 10.40 m  </w:t>
      </w:r>
    </w:p>
    <w:p>
      <w:pPr>
        <w:keepNext w:val="false"/>
      </w:pPr>
      <w:r>
        <w:rPr>
          <w:b w:val="false"/>
          <w:bCs w:val="false"/>
        </w:rPr>
        <w:t xml:space="preserve">/g120 Aria cl/g259dirii în plan (pe nivel) Apl = 10.40 × 10.40 = 108.16 m2 </w:t>
      </w:r>
    </w:p>
    <w:p>
      <w:pPr>
        <w:keepNext w:val="false"/>
      </w:pPr>
      <w:r>
        <w:rPr>
          <w:b w:val="false"/>
          <w:bCs w:val="false"/>
        </w:rPr>
        <w:t xml:space="preserve">/g120 Sistem structural celular </w:t>
      </w:r>
    </w:p>
    <w:p>
      <w:pPr>
        <w:keepNext w:val="false"/>
      </w:pPr>
      <w:r>
        <w:rPr>
          <w:b w:val="false"/>
          <w:bCs w:val="false"/>
        </w:rPr>
        <w:t xml:space="preserve">/g120 În/g259l/g288imea etajului het = 3.00 m       Htot= 3 × 3.00 = 9.00 m  </w:t>
      </w:r>
    </w:p>
    <w:p>
      <w:pPr>
        <w:keepNext w:val="false"/>
      </w:pPr>
      <w:r>
        <w:rPr>
          <w:b w:val="false"/>
          <w:bCs w:val="false"/>
        </w:rPr>
        <w:t xml:space="preserve">/g120 Amplasament: </w:t>
      </w:r>
    </w:p>
    <w:p>
      <w:pPr>
        <w:keepNext w:val="false"/>
      </w:pPr>
      <w:r>
        <w:rPr>
          <w:b w:val="false"/>
          <w:bCs w:val="false"/>
        </w:rPr>
        <w:t xml:space="preserve">- Zona seismic/g259 ag = 0.10 g</w:t>
      </w:r>
    </w:p>
    <w:p>
      <w:pPr>
        <w:keepNext w:val="false"/>
      </w:pPr>
      <w:r>
        <w:rPr>
          <w:b w:val="false"/>
          <w:bCs w:val="false"/>
        </w:rPr>
        <w:t xml:space="preserve">Sistem</w:t>
      </w:r>
    </w:p>
    <w:p>
      <w:pPr>
        <w:keepNext w:val="false"/>
      </w:pPr>
      <w:r>
        <w:rPr>
          <w:b w:val="false"/>
          <w:bCs w:val="false"/>
        </w:rPr>
        <w:t xml:space="preserve"> structural Zid/g259rie nearmat/g259 (ZNA) este acceptat conform tabelului</w:t>
      </w:r>
    </w:p>
    <w:p>
      <w:pPr>
        <w:keepNext w:val="false"/>
      </w:pPr>
      <w:r>
        <w:rPr>
          <w:b w:val="false"/>
          <w:bCs w:val="false"/>
        </w:rPr>
        <w:t xml:space="preserve">8.8 din Cod</w:t>
      </w:r>
    </w:p>
    <w:p>
      <w:pPr>
        <w:keepNext w:val="false"/>
      </w:pPr>
      <w:r>
        <w:rPr>
          <w:b w:val="false"/>
          <w:bCs w:val="false"/>
        </w:rPr>
        <w:t xml:space="preserve">Figura E 8.2.1 Planul nivelului /g250i sistemul de coordonate de referin/g288/g259 </w:t>
      </w:r>
    </w:p>
    <w:p>
      <w:pPr>
        <w:keepNext w:val="false"/>
      </w:pPr>
      <w:r>
        <w:rPr>
          <w:b w:val="false"/>
          <w:bCs w:val="false"/>
        </w:rPr>
        <w:t xml:space="preserve">516</w:t>
      </w:r>
    </w:p>
    <w:p>
      <w:pPr>
        <w:keepNext w:val="false"/>
      </w:pPr>
      <w:r>
        <w:rPr>
          <w:b w:val="false"/>
          <w:bCs w:val="false"/>
        </w:rPr>
        <w:t xml:space="preserve">E 8.2. Cl/g259dire tip „vil/g259” P+2E cu pere/g1802i structurali din zid/g259rie nearmat/g259 (ZNA) </w:t>
      </w:r>
    </w:p>
    <w:p>
      <w:pPr>
        <w:keepNext w:val="false"/>
      </w:pPr>
      <w:r>
        <w:rPr>
          <w:b w:val="false"/>
          <w:bCs w:val="false"/>
        </w:rPr>
        <w:t xml:space="preserve">cu elemente de BCA </w:t>
      </w:r>
    </w:p>
    <w:p>
      <w:pPr>
        <w:keepNext w:val="false"/>
      </w:pPr>
      <w:r>
        <w:rPr>
          <w:b w:val="false"/>
          <w:bCs w:val="false"/>
        </w:rPr>
        <w:t xml:space="preserve">E 8.2.1. Descriere general/g259</w:t>
      </w:r>
    </w:p>
    <w:p>
      <w:pPr>
        <w:keepNext w:val="false"/>
      </w:pPr>
      <w:r>
        <w:rPr>
          <w:b w:val="false"/>
          <w:bCs w:val="false"/>
        </w:rPr>
        <w:t xml:space="preserve">E 8.2.2. Calculul greut/g259/g1802ii proprii </w:t>
      </w:r>
    </w:p>
    <w:p>
      <w:pPr>
        <w:keepNext w:val="false"/>
      </w:pPr>
      <w:r>
        <w:rPr>
          <w:b w:val="false"/>
          <w:bCs w:val="false"/>
        </w:rPr>
        <w:t xml:space="preserve">E 8.2.2.1 Calculul greut/g259/g288ii etajulu</w:t>
      </w:r>
    </w:p>
    <w:p>
      <w:pPr>
        <w:keepNext w:val="false"/>
      </w:pPr>
      <w:r>
        <w:rPr>
          <w:b w:val="false"/>
          <w:bCs w:val="false"/>
        </w:rPr>
        <w:t xml:space="preserve">i  </w:t>
      </w:r>
    </w:p>
    <w:p>
      <w:pPr>
        <w:keepNext w:val="false"/>
      </w:pPr>
      <w:r>
        <w:rPr>
          <w:b w:val="false"/>
          <w:bCs w:val="false"/>
        </w:rPr>
        <w:t xml:space="preserve">- Aria plan/g250eelor  Apl = 88.36 m2</w:t>
      </w:r>
    </w:p>
    <w:p>
      <w:pPr>
        <w:keepNext w:val="false"/>
      </w:pPr>
      <w:r>
        <w:rPr>
          <w:b w:val="false"/>
          <w:bCs w:val="false"/>
        </w:rPr>
        <w:t xml:space="preserve">- Aria zid/g259riei în plan  Azid = 19.8 m2</w:t>
      </w:r>
    </w:p>
    <w:p>
      <w:pPr>
        <w:keepNext w:val="false"/>
      </w:pPr>
      <w:r>
        <w:rPr>
          <w:b w:val="false"/>
          <w:bCs w:val="false"/>
        </w:rPr>
        <w:t xml:space="preserve">E 8.2.2.2. Calculul ariei z</w:t>
      </w:r>
    </w:p>
    <w:p>
      <w:pPr>
        <w:keepNext w:val="false"/>
      </w:pPr>
      <w:r>
        <w:rPr>
          <w:b w:val="false"/>
          <w:bCs w:val="false"/>
        </w:rPr>
        <w:t xml:space="preserve">id/g259riei în eleva/g288ie (pe în/g259l/g288imea unui nivel) </w:t>
      </w:r>
    </w:p>
    <w:p>
      <w:pPr>
        <w:keepNext w:val="false"/>
      </w:pPr>
      <w:r>
        <w:rPr>
          <w:b w:val="false"/>
          <w:bCs w:val="false"/>
        </w:rPr>
        <w:t xml:space="preserve">/g120 Zid/g259rie cu grosimea  t = 35 cm </w:t>
      </w:r>
    </w:p>
    <w:p>
      <w:pPr>
        <w:keepNext w:val="false"/>
      </w:pPr>
      <w:r>
        <w:rPr>
          <w:b w:val="false"/>
          <w:bCs w:val="false"/>
        </w:rPr>
        <w:t xml:space="preserve">- Ax A /g314 10.40x3.00 - 1.50x1.50 - 1.00x1.00            = 27.95 m2 </w:t>
      </w:r>
    </w:p>
    <w:p>
      <w:pPr>
        <w:keepNext w:val="false"/>
      </w:pPr>
      <w:r>
        <w:rPr>
          <w:b w:val="false"/>
          <w:bCs w:val="false"/>
        </w:rPr>
        <w:t xml:space="preserve">- Ax C /g314 10.40x3.00 - 2.00x2.00 - 1.50x2.00            = 24.20 m2</w:t>
      </w:r>
    </w:p>
    <w:p>
      <w:pPr>
        <w:keepNext w:val="false"/>
      </w:pPr>
      <w:r>
        <w:rPr>
          <w:b w:val="false"/>
          <w:bCs w:val="false"/>
        </w:rPr>
        <w:t xml:space="preserve">- Ax 1  /g314 (10.40-0.70)x3.00 - 2.00x2.00 - 2.50x2.00 = 20.10 m2</w:t>
      </w:r>
    </w:p>
    <w:p>
      <w:pPr>
        <w:keepNext w:val="false"/>
      </w:pPr>
      <w:r>
        <w:rPr>
          <w:b w:val="false"/>
          <w:bCs w:val="false"/>
        </w:rPr>
        <w:t xml:space="preserve">- Ax 3  /g314 (10.40-0.70)x3.00 - 1.50x1.50 - 2.00x2.00 = 22.85 m2</w:t>
      </w:r>
    </w:p>
    <w:p>
      <w:pPr>
        <w:keepNext w:val="false"/>
      </w:pPr>
      <w:r>
        <w:rPr>
          <w:b w:val="false"/>
          <w:bCs w:val="false"/>
        </w:rPr>
        <w:t xml:space="preserve">Total      = 95.10 m2 </w:t>
      </w:r>
    </w:p>
    <w:p>
      <w:pPr>
        <w:keepNext w:val="false"/>
      </w:pPr>
      <w:r>
        <w:rPr>
          <w:b w:val="false"/>
          <w:bCs w:val="false"/>
        </w:rPr>
        <w:t xml:space="preserve">/g120 Zid/g259rie cu grosimea t = 30 cm </w:t>
      </w:r>
    </w:p>
    <w:p>
      <w:pPr>
        <w:keepNext w:val="false"/>
      </w:pPr>
      <w:r>
        <w:rPr>
          <w:b w:val="false"/>
          <w:bCs w:val="false"/>
        </w:rPr>
        <w:t xml:space="preserve">- Ax B /g314 (10.40 -0.70) x3.00 - 1.50x2.40 - 1.00x2.10    = 23.40 m2</w:t>
      </w:r>
    </w:p>
    <w:p>
      <w:pPr>
        <w:keepNext w:val="false"/>
      </w:pPr>
      <w:r>
        <w:rPr>
          <w:b w:val="false"/>
          <w:bCs w:val="false"/>
        </w:rPr>
        <w:t xml:space="preserve">- Ax 2 /g314 (10.40-1.00)x3.00 - 1.00x2.10 - 1.50x2.40   = 22.50 m2</w:t>
      </w:r>
    </w:p>
    <w:p>
      <w:pPr>
        <w:keepNext w:val="false"/>
      </w:pPr>
      <w:r>
        <w:rPr>
          <w:b w:val="false"/>
          <w:bCs w:val="false"/>
        </w:rPr>
        <w:t xml:space="preserve">Total      = 45.90 m2 </w:t>
      </w:r>
    </w:p>
    <w:p>
      <w:pPr>
        <w:keepNext w:val="false"/>
      </w:pPr>
      <w:r>
        <w:rPr>
          <w:b w:val="false"/>
          <w:bCs w:val="false"/>
        </w:rPr>
        <w:t xml:space="preserve">E 8.2.2.3. Calculul greut/g259/g288ii zid/g259riei pe nivel </w:t>
      </w:r>
    </w:p>
    <w:p>
      <w:pPr>
        <w:keepNext w:val="false"/>
      </w:pPr>
      <w:r>
        <w:rPr>
          <w:b w:val="false"/>
          <w:bCs w:val="false"/>
        </w:rPr>
        <w:t xml:space="preserve">i. Elemente din BCA cu rezisten/g288a caracteristic/g259 la compresiune  fb = 5.0 N/mm2</w:t>
      </w:r>
    </w:p>
    <w:p>
      <w:pPr>
        <w:keepNext w:val="false"/>
      </w:pPr>
      <w:r>
        <w:rPr>
          <w:b w:val="false"/>
          <w:bCs w:val="false"/>
        </w:rPr>
        <w:t xml:space="preserve">ii. Densitatea d</w:t>
      </w:r>
    </w:p>
    <w:p>
      <w:pPr>
        <w:keepNext w:val="false"/>
      </w:pPr>
      <w:r>
        <w:rPr>
          <w:b w:val="false"/>
          <w:bCs w:val="false"/>
        </w:rPr>
        <w:t xml:space="preserve">e proiectare (care /g288ine seama de umiditatea medie în  exploatare)</w:t>
      </w:r>
    </w:p>
    <w:p>
      <w:pPr>
        <w:keepNext w:val="false"/>
      </w:pPr>
      <w:r>
        <w:rPr>
          <w:b w:val="false"/>
          <w:bCs w:val="false"/>
        </w:rPr>
        <w:t xml:space="preserve">cu rela/g288ia</w:t>
      </w:r>
    </w:p>
    <w:p>
      <w:pPr>
        <w:keepNext w:val="false"/>
      </w:pPr>
      <w:r>
        <w:rPr>
          <w:b w:val="false"/>
          <w:bCs w:val="false"/>
        </w:rPr>
        <w:t xml:space="preserve">3</w:t>
      </w:r>
    </w:p>
    <w:p>
      <w:pPr>
        <w:keepNext w:val="false"/>
      </w:pPr>
      <w:r>
        <w:rPr>
          <w:b w:val="false"/>
          <w:bCs w:val="false"/>
        </w:rPr>
        <w:t xml:space="preserve">b</w:t>
      </w:r>
    </w:p>
    <w:p>
      <w:pPr>
        <w:keepNext w:val="false"/>
      </w:pPr>
      <w:r>
        <w:rPr>
          <w:b w:val="false"/>
          <w:bCs w:val="false"/>
        </w:rPr>
        <w:t xml:space="preserve">3 m / kg 600 ) 2 f ( 85 ) m / kg (/g35 /g14 /g32/g85 (rel. 3.2 din CR 6) </w:t>
      </w:r>
    </w:p>
    <w:p>
      <w:pPr>
        <w:keepNext w:val="false"/>
      </w:pPr>
      <w:r>
        <w:rPr>
          <w:b w:val="false"/>
          <w:bCs w:val="false"/>
        </w:rPr>
        <w:t xml:space="preserve">iii. Pentru calculul greut/g259/g288ii zid/g259riei (elem</w:t>
      </w:r>
    </w:p>
    <w:p>
      <w:pPr>
        <w:keepNext w:val="false"/>
      </w:pPr>
      <w:r>
        <w:rPr>
          <w:b w:val="false"/>
          <w:bCs w:val="false"/>
        </w:rPr>
        <w:t xml:space="preserve">ente LD + mortar) se folose/g250te schema din</w:t>
      </w:r>
    </w:p>
    <w:p>
      <w:pPr>
        <w:keepNext w:val="false"/>
      </w:pPr>
      <w:r>
        <w:rPr>
          <w:b w:val="false"/>
          <w:bCs w:val="false"/>
        </w:rPr>
        <w:t xml:space="preserve">figura Ex.2-2 [a se vedea /g250i Cod CR 6 3.1.2.4.(3)]</w:t>
      </w:r>
    </w:p>
    <w:p>
      <w:pPr>
        <w:keepNext w:val="false"/>
      </w:pPr>
      <w:r>
        <w:rPr>
          <w:b w:val="false"/>
          <w:bCs w:val="false"/>
        </w:rPr>
        <w:t xml:space="preserve">Figura E 8.2.2.Calculul greut/g259/g288ii proprii a zid/g259riei cu elemente LD </w:t>
      </w:r>
    </w:p>
    <w:p>
      <w:pPr>
        <w:keepNext w:val="false"/>
      </w:pPr>
      <w:r>
        <w:rPr>
          <w:b w:val="false"/>
          <w:bCs w:val="false"/>
        </w:rPr>
        <w:t xml:space="preserve">Valorile greut/g259/g288ii zid/g259riei sunt date în tabelele E 8.2.1a /g250i E 8.2.1b </w:t>
      </w:r>
    </w:p>
    <w:p>
      <w:pPr>
        <w:keepNext w:val="false"/>
      </w:pPr>
      <w:r>
        <w:rPr>
          <w:b w:val="false"/>
          <w:bCs w:val="false"/>
        </w:rPr>
        <w:t xml:space="preserve">517</w:t>
      </w:r>
    </w:p>
    <w:p>
      <w:pPr>
        <w:keepNext w:val="false"/>
      </w:pPr>
      <w:r>
        <w:rPr>
          <w:b w:val="false"/>
          <w:bCs w:val="false"/>
        </w:rPr>
        <w:t xml:space="preserve">Tabelul E 8.2.1a </w:t>
      </w:r>
    </w:p>
    <w:p>
      <w:pPr>
        <w:keepNext w:val="false"/>
      </w:pPr>
      <w:r>
        <w:rPr>
          <w:b w:val="false"/>
          <w:bCs w:val="false"/>
        </w:rPr>
        <w:t xml:space="preserve">Dimensiuni UM 35</w:t>
      </w:r>
    </w:p>
    <w:p>
      <w:pPr>
        <w:keepNext w:val="false"/>
      </w:pPr>
      <w:r>
        <w:rPr>
          <w:b w:val="false"/>
          <w:bCs w:val="false"/>
        </w:rPr>
        <w:t xml:space="preserve">0 /g117 250 /g117 600 300 /g117 250 /g117 600 </w:t>
      </w:r>
    </w:p>
    <w:p>
      <w:pPr>
        <w:keepNext w:val="false"/>
      </w:pPr>
      <w:r>
        <w:rPr>
          <w:b w:val="false"/>
          <w:bCs w:val="false"/>
        </w:rPr>
        <w:t xml:space="preserve">Volum nominal cm3 52500 45000</w:t>
      </w:r>
    </w:p>
    <w:p>
      <w:pPr>
        <w:keepNext w:val="false"/>
      </w:pPr>
      <w:r>
        <w:rPr>
          <w:b w:val="false"/>
          <w:bCs w:val="false"/>
        </w:rPr>
        <w:t xml:space="preserve">Volum element cm3 48980 41983</w:t>
      </w:r>
    </w:p>
    <w:p>
      <w:pPr>
        <w:keepNext w:val="false"/>
      </w:pPr>
      <w:r>
        <w:rPr>
          <w:b w:val="false"/>
          <w:bCs w:val="false"/>
        </w:rPr>
        <w:t xml:space="preserve">Volum mortar cm3 3520 3017</w:t>
      </w:r>
    </w:p>
    <w:p>
      <w:pPr>
        <w:keepNext w:val="false"/>
      </w:pPr>
      <w:r>
        <w:rPr>
          <w:b w:val="false"/>
          <w:bCs w:val="false"/>
        </w:rPr>
        <w:t xml:space="preserve">Greutate element + mortar kg/ buc 36.4 31.2</w:t>
      </w:r>
    </w:p>
    <w:p>
      <w:pPr>
        <w:keepNext w:val="false"/>
      </w:pPr>
      <w:r>
        <w:rPr>
          <w:b w:val="false"/>
          <w:bCs w:val="false"/>
        </w:rPr>
        <w:t xml:space="preserve">Greutate unitar/g259 perete netencuit kg/m2 perete 243.0 208.0 </w:t>
      </w:r>
    </w:p>
    <w:p>
      <w:pPr>
        <w:keepNext w:val="false"/>
      </w:pPr>
      <w:r>
        <w:rPr>
          <w:b w:val="false"/>
          <w:bCs w:val="false"/>
        </w:rPr>
        <w:t xml:space="preserve">Greutate de proiectare perete tencuit kg/m 2 perete 243 +80 = 323 208+80 = 288 </w:t>
      </w:r>
    </w:p>
    <w:p>
      <w:pPr>
        <w:keepNext w:val="false"/>
      </w:pPr>
      <w:r>
        <w:rPr>
          <w:b w:val="false"/>
          <w:bCs w:val="false"/>
        </w:rPr>
        <w:t xml:space="preserve">Greutate volumetric/g259 perete tencuit kg/m 3 323/ 0.35 = 923 288/0.30 = 960 </w:t>
      </w:r>
    </w:p>
    <w:p>
      <w:pPr>
        <w:keepNext w:val="false"/>
      </w:pPr>
      <w:r>
        <w:rPr>
          <w:b w:val="false"/>
          <w:bCs w:val="false"/>
        </w:rPr>
        <w:t xml:space="preserve">Tabelul E 8.2.1b </w:t>
      </w:r>
    </w:p>
    <w:p>
      <w:pPr>
        <w:keepNext w:val="false"/>
      </w:pPr>
      <w:r>
        <w:rPr>
          <w:b w:val="false"/>
          <w:bCs w:val="false"/>
        </w:rPr>
        <w:t xml:space="preserve">Grosime  t = 35 cm Grosime  t = 30 cm Total greutate </w:t>
      </w:r>
    </w:p>
    <w:p>
      <w:pPr>
        <w:keepNext w:val="false"/>
      </w:pPr>
      <w:r>
        <w:rPr>
          <w:b w:val="false"/>
          <w:bCs w:val="false"/>
        </w:rPr>
        <w:t xml:space="preserve">Azid gzid Gzid Azid gzid Gzid /g54Gzid /g54Gzid/Aetaj</w:t>
      </w:r>
    </w:p>
    <w:p>
      <w:pPr>
        <w:keepNext w:val="false"/>
      </w:pPr>
      <w:r>
        <w:rPr>
          <w:b w:val="false"/>
          <w:bCs w:val="false"/>
        </w:rPr>
        <w:t xml:space="preserve">m2 t/m 2 tone m 2 t/m 2 tone tone tone/m 2 </w:t>
      </w:r>
    </w:p>
    <w:p>
      <w:pPr>
        <w:keepNext w:val="false"/>
      </w:pPr>
      <w:r>
        <w:rPr>
          <w:b w:val="false"/>
          <w:bCs w:val="false"/>
        </w:rPr>
        <w:t xml:space="preserve">95.10 0.323 30.7 45.90 0.288 13.2 43.9 0.406 </w:t>
      </w:r>
    </w:p>
    <w:p>
      <w:pPr>
        <w:keepNext w:val="false"/>
      </w:pPr>
      <w:r>
        <w:rPr>
          <w:b w:val="false"/>
          <w:bCs w:val="false"/>
        </w:rPr>
        <w:t xml:space="preserve">E 8.2.2.4. Calculul greut/g259/g288ii plan/g250eului </w:t>
      </w:r>
    </w:p>
    <w:p>
      <w:pPr>
        <w:keepNext w:val="false"/>
      </w:pPr>
      <w:r>
        <w:rPr>
          <w:b w:val="false"/>
          <w:bCs w:val="false"/>
        </w:rPr>
        <w:t xml:space="preserve">/g120 Aria plan/g250eului (între pere/g288i) </w:t>
      </w:r>
    </w:p>
    <w:p>
      <w:pPr>
        <w:keepNext w:val="false"/>
      </w:pPr>
      <w:r>
        <w:rPr>
          <w:b w:val="false"/>
          <w:bCs w:val="false"/>
        </w:rPr>
        <w:t xml:space="preserve">- A-B/1-2 /g314 (5.50 - 0.15 - 0.15)x(6.00 - 0.15 - 0.15) = 29.64 m2</w:t>
      </w:r>
    </w:p>
    <w:p>
      <w:pPr>
        <w:keepNext w:val="false"/>
      </w:pPr>
      <w:r>
        <w:rPr>
          <w:b w:val="false"/>
          <w:bCs w:val="false"/>
        </w:rPr>
        <w:t xml:space="preserve">- A-B/2-3 /g314 (5.50 - 0.15 - 0.15)x(4.00 - 0.15 - 0.15) = 19.24 m2</w:t>
      </w:r>
    </w:p>
    <w:p>
      <w:pPr>
        <w:keepNext w:val="false"/>
      </w:pPr>
      <w:r>
        <w:rPr>
          <w:b w:val="false"/>
          <w:bCs w:val="false"/>
        </w:rPr>
        <w:t xml:space="preserve">- B-C/1-2 /g314 (4.50 - 0.15 - 0.15)x(6.00 - 0.15 - 0.15) = 23.94 m2</w:t>
      </w:r>
    </w:p>
    <w:p>
      <w:pPr>
        <w:keepNext w:val="false"/>
      </w:pPr>
      <w:r>
        <w:rPr>
          <w:b w:val="false"/>
          <w:bCs w:val="false"/>
        </w:rPr>
        <w:t xml:space="preserve">- B-C/2-3 /g314 (4.50 - 0.15 - 0.15)x(4.00 - 0.15 - 0.15) = 15.54 m2</w:t>
      </w:r>
    </w:p>
    <w:p>
      <w:pPr>
        <w:keepNext w:val="false"/>
      </w:pPr>
      <w:r>
        <w:rPr>
          <w:b w:val="false"/>
          <w:bCs w:val="false"/>
        </w:rPr>
        <w:t xml:space="preserve">         Total      = 88.36 m2   </w:t>
      </w:r>
    </w:p>
    <w:p>
      <w:pPr>
        <w:keepNext w:val="false"/>
      </w:pPr>
      <w:r>
        <w:rPr>
          <w:b w:val="false"/>
          <w:bCs w:val="false"/>
        </w:rPr>
        <w:t xml:space="preserve">/g120 Greutatea plan/g250eului în gruparea seismic/g259 (pe 1.0 m2) </w:t>
      </w:r>
    </w:p>
    <w:p>
      <w:pPr>
        <w:keepNext w:val="false"/>
      </w:pPr>
      <w:r>
        <w:rPr>
          <w:b w:val="false"/>
          <w:bCs w:val="false"/>
        </w:rPr>
        <w:t xml:space="preserve">- placa de beton armat 16 cm grosime 400 daN/m2 </w:t>
      </w:r>
    </w:p>
    <w:p>
      <w:pPr>
        <w:keepNext w:val="false"/>
      </w:pPr>
      <w:r>
        <w:rPr>
          <w:b w:val="false"/>
          <w:bCs w:val="false"/>
        </w:rPr>
        <w:t xml:space="preserve">- tencuiala la intrados 40 daN/m2  </w:t>
      </w:r>
    </w:p>
    <w:p>
      <w:pPr>
        <w:keepNext w:val="false"/>
      </w:pPr>
      <w:r>
        <w:rPr>
          <w:b w:val="false"/>
          <w:bCs w:val="false"/>
        </w:rPr>
        <w:t xml:space="preserve">- pardoseala (inclusiv /g250apa) 120 daN.m2 </w:t>
      </w:r>
    </w:p>
    <w:p>
      <w:pPr>
        <w:keepNext w:val="false"/>
      </w:pPr>
      <w:r>
        <w:rPr>
          <w:b w:val="false"/>
          <w:bCs w:val="false"/>
        </w:rPr>
        <w:t xml:space="preserve">- pere/g288i desp/g259r/g288itori u/g250ori 120 daN/m2  </w:t>
      </w:r>
    </w:p>
    <w:p>
      <w:pPr>
        <w:keepNext w:val="false"/>
      </w:pPr>
      <w:r>
        <w:rPr>
          <w:b w:val="false"/>
          <w:bCs w:val="false"/>
        </w:rPr>
        <w:t xml:space="preserve">- înc/g259rcare util/g259 (locuin/g288/g259) 0.3 x 150 daN/m2               45 daN/m2 </w:t>
      </w:r>
    </w:p>
    <w:p>
      <w:pPr>
        <w:keepNext w:val="false"/>
      </w:pPr>
      <w:r>
        <w:rPr>
          <w:b w:val="false"/>
          <w:bCs w:val="false"/>
        </w:rPr>
        <w:t xml:space="preserve">725 daN/m2 </w:t>
      </w:r>
    </w:p>
    <w:p>
      <w:pPr>
        <w:keepNext w:val="false"/>
      </w:pPr>
      <w:r>
        <w:rPr>
          <w:b w:val="false"/>
          <w:bCs w:val="false"/>
        </w:rPr>
        <w:t xml:space="preserve">/g120 Greutatea plan/g250eului  </w:t>
      </w:r>
    </w:p>
    <w:p>
      <w:pPr>
        <w:keepNext w:val="false"/>
      </w:pPr>
      <w:r>
        <w:rPr>
          <w:b w:val="false"/>
          <w:bCs w:val="false"/>
        </w:rPr>
        <w:t xml:space="preserve">       88.36 x 725 = 64100 daN /g314 64.1 tone    </w:t>
      </w:r>
    </w:p>
    <w:p>
      <w:pPr>
        <w:keepNext w:val="false"/>
      </w:pPr>
      <w:r>
        <w:rPr>
          <w:b w:val="false"/>
          <w:bCs w:val="false"/>
        </w:rPr>
        <w:t xml:space="preserve">E 8.2.2.5. Greutatea total/g259 a nivelului </w:t>
      </w:r>
    </w:p>
    <w:p>
      <w:pPr>
        <w:keepNext w:val="false"/>
      </w:pPr>
      <w:r>
        <w:rPr>
          <w:b w:val="false"/>
          <w:bCs w:val="false"/>
        </w:rPr>
        <w:t xml:space="preserve">Cu valorile de mai sus greutatea cl/g259dirii pentru calculul în situa/g288ia de proiectare </w:t>
      </w:r>
    </w:p>
    <w:p>
      <w:pPr>
        <w:keepNext w:val="false"/>
      </w:pPr>
      <w:r>
        <w:rPr>
          <w:b w:val="false"/>
          <w:bCs w:val="false"/>
        </w:rPr>
        <w:t xml:space="preserve">seismic/g259 este dat/g259 în tabelul E 8.2.2         </w:t>
      </w:r>
    </w:p>
    <w:p>
      <w:pPr>
        <w:keepNext w:val="false"/>
      </w:pPr>
      <w:r>
        <w:rPr>
          <w:b w:val="false"/>
          <w:bCs w:val="false"/>
        </w:rPr>
        <w:t xml:space="preserve">Tabelul E 8.2.2 </w:t>
      </w:r>
    </w:p>
    <w:p>
      <w:pPr>
        <w:keepNext w:val="false"/>
      </w:pPr>
      <w:r>
        <w:rPr>
          <w:b w:val="false"/>
          <w:bCs w:val="false"/>
        </w:rPr>
        <w:t xml:space="preserve">/g54Gzid Gpl Gtot,et Gtot,et/Aetaj</w:t>
      </w:r>
    </w:p>
    <w:p>
      <w:pPr>
        <w:keepNext w:val="false"/>
      </w:pPr>
      <w:r>
        <w:rPr>
          <w:b w:val="false"/>
          <w:bCs w:val="false"/>
        </w:rPr>
        <w:t xml:space="preserve">tone tone tone tone/m 2 </w:t>
      </w:r>
    </w:p>
    <w:p>
      <w:pPr>
        <w:keepNext w:val="false"/>
      </w:pPr>
      <w:r>
        <w:rPr>
          <w:b w:val="false"/>
          <w:bCs w:val="false"/>
        </w:rPr>
        <w:t xml:space="preserve">43.9 64.1 108.0 1.000 </w:t>
      </w:r>
    </w:p>
    <w:p>
      <w:pPr>
        <w:keepNext w:val="false"/>
      </w:pPr>
      <w:r>
        <w:rPr>
          <w:b w:val="false"/>
          <w:bCs w:val="false"/>
        </w:rPr>
        <w:t xml:space="preserve">518</w:t>
      </w:r>
    </w:p>
    <w:p>
      <w:pPr>
        <w:keepNext w:val="false"/>
      </w:pPr>
      <w:r>
        <w:rPr>
          <w:b w:val="false"/>
          <w:bCs w:val="false"/>
        </w:rPr>
        <w:t xml:space="preserve">E 8.2.2.6. Calculul maselor de etaj supuse ac/g288iunii seismice </w:t>
      </w:r>
    </w:p>
    <w:p>
      <w:pPr>
        <w:keepNext w:val="false"/>
      </w:pPr>
      <w:r>
        <w:rPr>
          <w:b w:val="false"/>
          <w:bCs w:val="false"/>
        </w:rPr>
        <w:t xml:space="preserve">Întreaga m</w:t>
      </w:r>
    </w:p>
    <w:p>
      <w:pPr>
        <w:keepNext w:val="false"/>
      </w:pPr>
      <w:r>
        <w:rPr>
          <w:b w:val="false"/>
          <w:bCs w:val="false"/>
        </w:rPr>
        <w:t xml:space="preserve">as/g259 a etajului (zid/g259rie + plan/g250eu) este considerat/g259 concentrat/g259 la nivelul </w:t>
      </w:r>
    </w:p>
    <w:p>
      <w:pPr>
        <w:keepNext w:val="false"/>
      </w:pPr>
      <w:r>
        <w:rPr>
          <w:b w:val="false"/>
          <w:bCs w:val="false"/>
        </w:rPr>
        <w:t xml:space="preserve">plan/g250eului.  </w:t>
      </w:r>
    </w:p>
    <w:p>
      <w:pPr>
        <w:keepNext w:val="false"/>
      </w:pPr>
      <w:r>
        <w:rPr>
          <w:b w:val="false"/>
          <w:bCs w:val="false"/>
        </w:rPr>
        <w:t xml:space="preserve">/g120 Masa etajului </w:t>
      </w:r>
    </w:p>
    <w:p>
      <w:pPr>
        <w:keepNext w:val="false"/>
      </w:pPr>
      <w:r>
        <w:rPr>
          <w:b w:val="false"/>
          <w:bCs w:val="false"/>
        </w:rPr>
        <w:t xml:space="preserve">g</w:t>
      </w:r>
    </w:p>
    <w:p>
      <w:pPr>
        <w:keepNext w:val="false"/>
      </w:pPr>
      <w:r>
        <w:rPr>
          <w:b w:val="false"/>
          <w:bCs w:val="false"/>
        </w:rPr>
        <w:t xml:space="preserve">GM et tot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,/g32</w:t>
      </w:r>
    </w:p>
    <w:p>
      <w:pPr>
        <w:keepNext w:val="false"/>
      </w:pPr>
      <w:r>
        <w:rPr>
          <w:b w:val="false"/>
          <w:bCs w:val="false"/>
        </w:rPr>
        <w:t xml:space="preserve">/g120 Masa total/g259 a cl/g259dirii g</w:t>
      </w:r>
    </w:p>
    <w:p>
      <w:pPr>
        <w:keepNext w:val="false"/>
      </w:pPr>
      <w:r>
        <w:rPr>
          <w:b w:val="false"/>
          <w:bCs w:val="false"/>
        </w:rPr>
        <w:t xml:space="preserve">G nM et tot niv,/g32</w:t>
      </w:r>
    </w:p>
    <w:p>
      <w:pPr>
        <w:keepNext w:val="false"/>
      </w:pPr>
      <w:r>
        <w:rPr>
          <w:b w:val="false"/>
          <w:bCs w:val="false"/>
        </w:rPr>
        <w:t xml:space="preserve">Pentru construc/g288ia proiectat/g259 g</w:t>
      </w:r>
    </w:p>
    <w:p>
      <w:pPr>
        <w:keepNext w:val="false"/>
      </w:pPr>
      <w:r>
        <w:rPr>
          <w:b w:val="false"/>
          <w:bCs w:val="false"/>
        </w:rPr>
        <w:t xml:space="preserve">reutatea total/g259 supus/g259 ac/g288iunii seismice are valoarea </w:t>
      </w:r>
    </w:p>
    <w:p>
      <w:pPr>
        <w:keepNext w:val="false"/>
      </w:pPr>
      <w:r>
        <w:rPr>
          <w:b w:val="false"/>
          <w:bCs w:val="false"/>
        </w:rPr>
        <w:t xml:space="preserve">Gtot = 108.0 × 3 = 324.0 tone. </w:t>
      </w:r>
    </w:p>
    <w:p>
      <w:pPr>
        <w:keepNext w:val="false"/>
      </w:pPr>
      <w:r>
        <w:rPr>
          <w:b w:val="false"/>
          <w:bCs w:val="false"/>
        </w:rPr>
        <w:t xml:space="preserve">E 8.2.3. Calculul for/g1802elor seismice statice echivalente </w:t>
      </w:r>
    </w:p>
    <w:p>
      <w:pPr>
        <w:keepNext w:val="false"/>
      </w:pPr>
      <w:r>
        <w:rPr>
          <w:b w:val="false"/>
          <w:bCs w:val="false"/>
        </w:rPr>
        <w:t xml:space="preserve">/g120 Ordonata maxim/g259 a spectrului  elastic  /g5330 = 2.50 </w:t>
      </w:r>
    </w:p>
    <w:p>
      <w:pPr>
        <w:keepNext w:val="false"/>
      </w:pPr>
      <w:r>
        <w:rPr>
          <w:b w:val="false"/>
          <w:bCs w:val="false"/>
        </w:rPr>
        <w:t xml:space="preserve">/g120 Factorul de reducere pentru nniv &gt; 2   /g540 = 0.85 </w:t>
      </w:r>
    </w:p>
    <w:p>
      <w:pPr>
        <w:keepNext w:val="false"/>
      </w:pPr>
      <w:r>
        <w:rPr>
          <w:b w:val="false"/>
          <w:bCs w:val="false"/>
        </w:rPr>
        <w:t xml:space="preserve">/g120 Factorul de reducere pentru frac/g288iunea de 8% din amortizarea critic/g259 /g536 = 0.88 </w:t>
      </w:r>
    </w:p>
    <w:p>
      <w:pPr>
        <w:keepNext w:val="false"/>
      </w:pPr>
      <w:r>
        <w:rPr>
          <w:b w:val="false"/>
          <w:bCs w:val="false"/>
        </w:rPr>
        <w:t xml:space="preserve">/g120 Factorul de importan/g288/g259 /g534Ie = 1.0 </w:t>
      </w:r>
    </w:p>
    <w:p>
      <w:pPr>
        <w:keepNext w:val="false"/>
      </w:pPr>
      <w:r>
        <w:rPr>
          <w:b w:val="false"/>
          <w:bCs w:val="false"/>
        </w:rPr>
        <w:t xml:space="preserve">/g120 Factorul de suprarezisten/g288/g259 /g302u//g3021 = 1.10 (pentru lege /g304u &gt;&gt; /g3041 comunicat/g259 de </w:t>
      </w:r>
    </w:p>
    <w:p>
      <w:pPr>
        <w:keepNext w:val="false"/>
      </w:pPr>
      <w:r>
        <w:rPr>
          <w:b w:val="false"/>
          <w:bCs w:val="false"/>
        </w:rPr>
        <w:t xml:space="preserve">produc/g259tor) </w:t>
      </w:r>
    </w:p>
    <w:p>
      <w:pPr>
        <w:keepNext w:val="false"/>
      </w:pPr>
      <w:r>
        <w:rPr>
          <w:b w:val="false"/>
          <w:bCs w:val="false"/>
        </w:rPr>
        <w:t xml:space="preserve">/g120 Factorul de comportare q = 1.75 × 1.10 = 1.925 (tabelul 8.10) </w:t>
      </w:r>
    </w:p>
    <w:p>
      <w:pPr>
        <w:keepNext w:val="false"/>
      </w:pPr>
      <w:r>
        <w:rPr>
          <w:b w:val="false"/>
          <w:bCs w:val="false"/>
        </w:rPr>
        <w:t xml:space="preserve">/g120 Coeficientul seismic global    </w:t>
      </w:r>
    </w:p>
    <w:p>
      <w:pPr>
        <w:keepNext w:val="false"/>
      </w:pPr>
      <w:r>
        <w:rPr>
          <w:b w:val="false"/>
          <w:bCs w:val="false"/>
        </w:rPr>
        <w:t xml:space="preserve">/g1855/g3404/g2011/g3010/g3032</w:t>
      </w:r>
    </w:p>
    <w:p>
      <w:pPr>
        <w:keepNext w:val="false"/>
      </w:pPr>
      <w:r>
        <w:rPr>
          <w:b w:val="false"/>
          <w:bCs w:val="false"/>
        </w:rPr>
        <w:t xml:space="preserve">/g2010/g2868/g3400/g2019/g3400/g2015</w:t>
      </w:r>
    </w:p>
    <w:p>
      <w:pPr>
        <w:keepNext w:val="false"/>
      </w:pPr>
      <w:r>
        <w:rPr>
          <w:b w:val="false"/>
          <w:bCs w:val="false"/>
        </w:rPr>
        <w:t xml:space="preserve">/g1869/g3400/g1853/g3034</w:t>
      </w:r>
    </w:p>
    <w:p>
      <w:pPr>
        <w:keepNext w:val="false"/>
      </w:pPr>
      <w:r>
        <w:rPr>
          <w:b w:val="false"/>
          <w:bCs w:val="false"/>
        </w:rPr>
        <w:t xml:space="preserve">/g1859/g3404/g883 /g484 /g882/g3400/g884/g484/g887/g882 /g3400 /g882/g484/g890/g887 /g3400 /g882/g484/g890/g890</w:t>
      </w:r>
    </w:p>
    <w:p>
      <w:pPr>
        <w:keepNext w:val="false"/>
      </w:pPr>
      <w:r>
        <w:rPr>
          <w:b w:val="false"/>
          <w:bCs w:val="false"/>
        </w:rPr>
        <w:t xml:space="preserve">/g883/g484/g891/g884/g887/g3400 /g882/g484/g883/g882 /g3404 /g882/g484/g882/g891/g889</w:t>
      </w:r>
    </w:p>
    <w:p>
      <w:pPr>
        <w:keepNext w:val="false"/>
      </w:pPr>
      <w:r>
        <w:rPr>
          <w:b w:val="false"/>
          <w:bCs w:val="false"/>
        </w:rPr>
        <w:t xml:space="preserve">/g120 For/g288a t/g259ietoare de baz/g259  Fb = c × Gtot = 0.097 × 324 = 31.4 tone </w:t>
      </w:r>
    </w:p>
    <w:p>
      <w:pPr>
        <w:keepNext w:val="false"/>
      </w:pPr>
      <w:r>
        <w:rPr>
          <w:b w:val="false"/>
          <w:bCs w:val="false"/>
        </w:rPr>
        <w:t xml:space="preserve">E 8.2.4. Stabilirea modelelor plane pentru calculul seismic </w:t>
      </w:r>
    </w:p>
    <w:p>
      <w:pPr>
        <w:keepNext w:val="false"/>
      </w:pPr>
      <w:r>
        <w:rPr>
          <w:b w:val="false"/>
          <w:bCs w:val="false"/>
        </w:rPr>
        <w:t xml:space="preserve">E 8.2.4.1. Verificarea condi/g288iilor de regularitate geometric/g259 /g250i structural/g259 în plan </w:t>
      </w:r>
    </w:p>
    <w:p>
      <w:pPr>
        <w:keepNext w:val="false"/>
      </w:pPr>
      <w:r>
        <w:rPr>
          <w:b w:val="false"/>
          <w:bCs w:val="false"/>
        </w:rPr>
        <w:t xml:space="preserve">/g250i în eleva/g288ie</w:t>
      </w:r>
    </w:p>
    <w:p>
      <w:pPr>
        <w:keepNext w:val="false"/>
      </w:pPr>
      <w:r>
        <w:rPr>
          <w:b w:val="false"/>
          <w:bCs w:val="false"/>
        </w:rPr>
        <w:t xml:space="preserve">Cl/g259direa îndepline/g250te condi/g288iile de regularitate geometric/g259 /g250i structural/g259 în plan /g250i în </w:t>
      </w:r>
    </w:p>
    <w:p>
      <w:pPr>
        <w:keepNext w:val="false"/>
      </w:pPr>
      <w:r>
        <w:rPr>
          <w:b w:val="false"/>
          <w:bCs w:val="false"/>
        </w:rPr>
        <w:t xml:space="preserve">eleva/g288ie pentru utilizarea calculului cu for/g288e seismice statice echivalente folosind dou/g259 </w:t>
      </w:r>
    </w:p>
    <w:p>
      <w:pPr>
        <w:keepNext w:val="false"/>
      </w:pPr>
      <w:r>
        <w:rPr>
          <w:b w:val="false"/>
          <w:bCs w:val="false"/>
        </w:rPr>
        <w:t xml:space="preserve">modele plane; cl/g259direa se încadreaz/g259 în tipul 1 [din tabelul 5.1 din CR 6]  </w:t>
      </w:r>
    </w:p>
    <w:p>
      <w:pPr>
        <w:keepNext w:val="false"/>
      </w:pPr>
      <w:r>
        <w:rPr>
          <w:b w:val="false"/>
          <w:bCs w:val="false"/>
        </w:rPr>
        <w:t xml:space="preserve">Cele dou/g259 modele plane sunt ar/g259tate în figura E 8.2.3. </w:t>
      </w:r>
    </w:p>
    <w:p>
      <w:pPr>
        <w:keepNext w:val="false"/>
      </w:pPr>
      <w:r>
        <w:rPr>
          <w:b w:val="false"/>
          <w:bCs w:val="false"/>
        </w:rPr>
        <w:t xml:space="preserve">519</w:t>
      </w:r>
    </w:p>
    <w:p>
      <w:pPr>
        <w:keepNext w:val="false"/>
      </w:pPr>
      <w:r>
        <w:rPr>
          <w:b w:val="false"/>
          <w:bCs w:val="false"/>
        </w:rPr>
        <w:t xml:space="preserve">Transversal  (axa "y") Longitudinal (axa "x")          </w:t>
      </w:r>
    </w:p>
    <w:p>
      <w:pPr>
        <w:keepNext w:val="false"/>
      </w:pPr>
      <w:r>
        <w:rPr>
          <w:b w:val="false"/>
          <w:bCs w:val="false"/>
        </w:rPr>
        <w:t xml:space="preserve">Figura E 8.2.3.Modele plane pentru calculul structurii </w:t>
      </w:r>
    </w:p>
    <w:p>
      <w:pPr>
        <w:keepNext w:val="false"/>
      </w:pPr>
      <w:r>
        <w:rPr>
          <w:b w:val="false"/>
          <w:bCs w:val="false"/>
        </w:rPr>
        <w:t xml:space="preserve">E 8.2.4.2. Verificarea densit/g259/g288ii pere/g288ilor structurali </w:t>
      </w:r>
    </w:p>
    <w:p>
      <w:pPr>
        <w:keepNext w:val="false"/>
      </w:pPr>
      <w:r>
        <w:rPr>
          <w:b w:val="false"/>
          <w:bCs w:val="false"/>
        </w:rPr>
        <w:t xml:space="preserve">Transversal </w:t>
      </w:r>
    </w:p>
    <w:p>
      <w:pPr>
        <w:keepNext w:val="false"/>
      </w:pPr>
      <w:r>
        <w:rPr>
          <w:b w:val="false"/>
          <w:bCs w:val="false"/>
        </w:rPr>
        <w:t xml:space="preserve">- Ax 1  /g314 (10.40 - 2.00- 2.50) × 0.35  = 2.065 m2</w:t>
      </w:r>
    </w:p>
    <w:p>
      <w:pPr>
        <w:keepNext w:val="false"/>
      </w:pPr>
      <w:r>
        <w:rPr>
          <w:b w:val="false"/>
          <w:bCs w:val="false"/>
        </w:rPr>
        <w:t xml:space="preserve">- Ax 2 /g314 (10.40 - 1.00 - 1.50) × 0.30  = 2.370 m2</w:t>
      </w:r>
    </w:p>
    <w:p>
      <w:pPr>
        <w:keepNext w:val="false"/>
      </w:pPr>
      <w:r>
        <w:rPr>
          <w:b w:val="false"/>
          <w:bCs w:val="false"/>
        </w:rPr>
        <w:t xml:space="preserve">- Ax 3  /g314 (10.40 - 1.50- 2.00) × 0.35  = 2.415  m2</w:t>
      </w:r>
    </w:p>
    <w:p>
      <w:pPr>
        <w:keepNext w:val="false"/>
      </w:pPr>
      <w:r>
        <w:rPr>
          <w:b w:val="false"/>
          <w:bCs w:val="false"/>
        </w:rPr>
        <w:t xml:space="preserve">Total   Azid = 6.85 m2  /g314 p = 6.33%</w:t>
      </w:r>
    </w:p>
    <w:p>
      <w:pPr>
        <w:keepNext w:val="false"/>
      </w:pPr>
      <w:r>
        <w:rPr>
          <w:b w:val="false"/>
          <w:bCs w:val="false"/>
        </w:rPr>
        <w:t xml:space="preserve">Longitudinal </w:t>
      </w:r>
    </w:p>
    <w:p>
      <w:pPr>
        <w:keepNext w:val="false"/>
      </w:pPr>
      <w:r>
        <w:rPr>
          <w:b w:val="false"/>
          <w:bCs w:val="false"/>
        </w:rPr>
        <w:t xml:space="preserve">- Ax A /g314 (10.40 - 1.50 - 1.00) × 0.35     = 2.765 m2</w:t>
      </w:r>
    </w:p>
    <w:p>
      <w:pPr>
        <w:keepNext w:val="false"/>
      </w:pPr>
      <w:r>
        <w:rPr>
          <w:b w:val="false"/>
          <w:bCs w:val="false"/>
        </w:rPr>
        <w:t xml:space="preserve">- Ax B /g314 (10.40 - 1.50  - 1.00) × 0.30    = 2.370  m2</w:t>
      </w:r>
    </w:p>
    <w:p>
      <w:pPr>
        <w:keepNext w:val="false"/>
      </w:pPr>
      <w:r>
        <w:rPr>
          <w:b w:val="false"/>
          <w:bCs w:val="false"/>
        </w:rPr>
        <w:t xml:space="preserve">- Ax C /g314 (10.40 - 2.00 - 1.50) × 0.35     = 2.415 m2</w:t>
      </w:r>
    </w:p>
    <w:p>
      <w:pPr>
        <w:keepNext w:val="false"/>
      </w:pPr>
      <w:r>
        <w:rPr>
          <w:b w:val="false"/>
          <w:bCs w:val="false"/>
        </w:rPr>
        <w:t xml:space="preserve">Total  Azid = 7.55 m2 /g314 p = 6.98 %</w:t>
      </w:r>
    </w:p>
    <w:p>
      <w:pPr>
        <w:keepNext w:val="false"/>
      </w:pPr>
      <w:r>
        <w:rPr>
          <w:b w:val="false"/>
          <w:bCs w:val="false"/>
        </w:rPr>
        <w:t xml:space="preserve">Condi/g288iile din tabelele 8.8 /g250i 8.9 sunt satisf/g259cu</w:t>
      </w:r>
    </w:p>
    <w:p>
      <w:pPr>
        <w:keepNext w:val="false"/>
      </w:pPr>
      <w:r>
        <w:rPr>
          <w:b w:val="false"/>
          <w:bCs w:val="false"/>
        </w:rPr>
        <w:t xml:space="preserve">te. </w:t>
      </w:r>
    </w:p>
    <w:p>
      <w:pPr>
        <w:keepNext w:val="false"/>
      </w:pPr>
      <w:r>
        <w:rPr>
          <w:b w:val="false"/>
          <w:bCs w:val="false"/>
        </w:rPr>
        <w:t xml:space="preserve">E 8.2.4.3 Verificarea raportului între ariilor golurilor /g250i ariile plinurilor de </w:t>
      </w:r>
    </w:p>
    <w:p>
      <w:pPr>
        <w:keepNext w:val="false"/>
      </w:pPr>
      <w:r>
        <w:rPr>
          <w:b w:val="false"/>
          <w:bCs w:val="false"/>
        </w:rPr>
        <w:t xml:space="preserve">zid/g259rie </w:t>
      </w:r>
    </w:p>
    <w:p>
      <w:pPr>
        <w:keepNext w:val="false"/>
      </w:pPr>
      <w:r>
        <w:rPr>
          <w:b w:val="false"/>
          <w:bCs w:val="false"/>
        </w:rPr>
        <w:t xml:space="preserve"> Se verific/g259 pentru fiecare perete raportul /g545 între lungimea golurilor /g250i lungime </w:t>
      </w:r>
    </w:p>
    <w:p>
      <w:pPr>
        <w:keepNext w:val="false"/>
      </w:pPr>
      <w:r>
        <w:rPr>
          <w:b w:val="false"/>
          <w:bCs w:val="false"/>
        </w:rPr>
        <w:t xml:space="preserve">plinurilor de zid/g259rie (conform P 100-1 tabelul 8.11) - verificarea se face pentru </w:t>
      </w:r>
    </w:p>
    <w:p>
      <w:pPr>
        <w:keepNext w:val="false"/>
      </w:pPr>
      <w:r>
        <w:rPr>
          <w:b w:val="false"/>
          <w:bCs w:val="false"/>
        </w:rPr>
        <w:t xml:space="preserve">criteriile corespunz/g259toare amplasamentului cu a</w:t>
      </w:r>
    </w:p>
    <w:p>
      <w:pPr>
        <w:keepNext w:val="false"/>
      </w:pPr>
      <w:r>
        <w:rPr>
          <w:b w:val="false"/>
          <w:bCs w:val="false"/>
        </w:rPr>
        <w:t xml:space="preserve">g = 0.10g  </w:t>
      </w:r>
    </w:p>
    <w:p>
      <w:pPr>
        <w:keepNext w:val="false"/>
      </w:pPr>
      <w:r>
        <w:rPr>
          <w:b w:val="false"/>
          <w:bCs w:val="false"/>
        </w:rPr>
        <w:t xml:space="preserve">Transversal </w:t>
      </w:r>
    </w:p>
    <w:p>
      <w:pPr>
        <w:keepNext w:val="false"/>
      </w:pPr>
      <w:r>
        <w:rPr>
          <w:b w:val="false"/>
          <w:bCs w:val="false"/>
        </w:rPr>
        <w:t xml:space="preserve">- Ax 1  lgol  = 4.50 m  lplin = 5.90 m /g314 /g545 = 0.76 &lt; 1.50</w:t>
      </w:r>
    </w:p>
    <w:p>
      <w:pPr>
        <w:keepNext w:val="false"/>
      </w:pPr>
      <w:r>
        <w:rPr>
          <w:b w:val="false"/>
          <w:bCs w:val="false"/>
        </w:rPr>
        <w:t xml:space="preserve">- Ax 2  lgol = 2.50 m   lplin = 7.90 m /g314 /g545 = 0.32 &lt; 0.55</w:t>
      </w:r>
    </w:p>
    <w:p>
      <w:pPr>
        <w:keepNext w:val="false"/>
      </w:pPr>
      <w:r>
        <w:rPr>
          <w:b w:val="false"/>
          <w:bCs w:val="false"/>
        </w:rPr>
        <w:t xml:space="preserve">- Ax 3  lgol = 3.50 m  lplin = 6.90 m  /g314/g545 = 0.51 &lt; 1.50</w:t>
      </w:r>
    </w:p>
    <w:p>
      <w:pPr>
        <w:keepNext w:val="false"/>
      </w:pPr>
      <w:r>
        <w:rPr>
          <w:b w:val="false"/>
          <w:bCs w:val="false"/>
        </w:rPr>
        <w:t xml:space="preserve">Longitudinal </w:t>
      </w:r>
    </w:p>
    <w:p>
      <w:pPr>
        <w:keepNext w:val="false"/>
      </w:pPr>
      <w:r>
        <w:rPr>
          <w:b w:val="false"/>
          <w:bCs w:val="false"/>
        </w:rPr>
        <w:t xml:space="preserve">- Ax A lgol = 2.50 m  lplin = 7.90m  /g314 /g545 = 0.32 &lt; 1.50</w:t>
      </w:r>
    </w:p>
    <w:p>
      <w:pPr>
        <w:keepNext w:val="false"/>
      </w:pPr>
      <w:r>
        <w:rPr>
          <w:b w:val="false"/>
          <w:bCs w:val="false"/>
        </w:rPr>
        <w:t xml:space="preserve">- Ax B lgol = 2.50 m  lplin = 7.90 m /g314 /g545 = 0.32 &lt; 0.55</w:t>
      </w:r>
    </w:p>
    <w:p>
      <w:pPr>
        <w:keepNext w:val="false"/>
      </w:pPr>
      <w:r>
        <w:rPr>
          <w:b w:val="false"/>
          <w:bCs w:val="false"/>
        </w:rPr>
        <w:t xml:space="preserve">- Ax C lgol = 3.50 m lplin = 6.90 m /g314  /g545 = 0.51 &lt; 1.50</w:t>
      </w:r>
    </w:p>
    <w:p>
      <w:pPr>
        <w:keepNext w:val="false"/>
      </w:pPr>
      <w:r>
        <w:rPr>
          <w:b w:val="false"/>
          <w:bCs w:val="false"/>
        </w:rPr>
        <w:t xml:space="preserve">520</w:t>
      </w:r>
    </w:p>
    <w:p>
      <w:pPr>
        <w:keepNext w:val="false"/>
      </w:pPr>
      <w:r>
        <w:rPr>
          <w:b w:val="false"/>
          <w:bCs w:val="false"/>
        </w:rPr>
        <w:t xml:space="preserve">/g1844/g3036/g3404</w:t>
      </w:r>
    </w:p>
    <w:p>
      <w:pPr>
        <w:keepNext w:val="false"/>
      </w:pPr>
      <w:r>
        <w:rPr>
          <w:b w:val="false"/>
          <w:bCs w:val="false"/>
        </w:rPr>
        <w:t xml:space="preserve">/g3047</w:t>
      </w:r>
    </w:p>
    <w:p>
      <w:pPr>
        <w:keepNext w:val="false"/>
      </w:pPr>
      <w:r>
        <w:rPr>
          <w:b w:val="false"/>
          <w:bCs w:val="false"/>
        </w:rPr>
        <w:t xml:space="preserve">/g3090/g4666/g2871/g2878/g2872/g3090/g3118/g4667  (E 8.2.1) </w:t>
      </w:r>
    </w:p>
    <w:p>
      <w:pPr>
        <w:keepNext w:val="false"/>
      </w:pPr>
      <w:r>
        <w:rPr>
          <w:b w:val="false"/>
          <w:bCs w:val="false"/>
        </w:rPr>
        <w:t xml:space="preserve">considerând fiecare elem</w:t>
      </w:r>
    </w:p>
    <w:p>
      <w:pPr>
        <w:keepNext w:val="false"/>
      </w:pPr>
      <w:r>
        <w:rPr>
          <w:b w:val="false"/>
          <w:bCs w:val="false"/>
        </w:rPr>
        <w:t xml:space="preserve">ent ca o consol/g259 cu în/g259l/g288imea H = 9.0 m.  </w:t>
      </w:r>
    </w:p>
    <w:p>
      <w:pPr>
        <w:keepNext w:val="false"/>
      </w:pPr>
      <w:r>
        <w:rPr>
          <w:b w:val="false"/>
          <w:bCs w:val="false"/>
        </w:rPr>
        <w:t xml:space="preserve">Factorii de distribu/g288ie s-au calculat, pentru ambele direc/g288ii, cu rela/g288ia 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i , V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R/g85 (E 8.2.2) </w:t>
      </w:r>
    </w:p>
    <w:p>
      <w:pPr>
        <w:keepNext w:val="false"/>
      </w:pPr>
      <w:r>
        <w:rPr>
          <w:b w:val="false"/>
          <w:bCs w:val="false"/>
        </w:rPr>
        <w:t xml:space="preserve">/g159 Pere/g288i transversali </w:t>
      </w:r>
    </w:p>
    <w:p>
      <w:pPr>
        <w:keepNext w:val="false"/>
      </w:pPr>
      <w:r>
        <w:rPr>
          <w:b w:val="false"/>
          <w:bCs w:val="false"/>
        </w:rPr>
        <w:t xml:space="preserve">Tabelul E 8.2.3a </w:t>
      </w:r>
    </w:p>
    <w:p>
      <w:pPr>
        <w:keepNext w:val="false"/>
      </w:pPr>
      <w:r>
        <w:rPr>
          <w:b w:val="false"/>
          <w:bCs w:val="false"/>
        </w:rPr>
        <w:t xml:space="preserve">Elem. Zona lw 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t 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Aria </w:t>
      </w:r>
    </w:p>
    <w:p>
      <w:pPr>
        <w:keepNext w:val="false"/>
      </w:pPr>
      <w:r>
        <w:rPr>
          <w:b w:val="false"/>
          <w:bCs w:val="false"/>
        </w:rPr>
        <w:t xml:space="preserve">(m2) wl</w:t>
      </w:r>
    </w:p>
    <w:p>
      <w:pPr>
        <w:keepNext w:val="false"/>
      </w:pPr>
      <w:r>
        <w:rPr>
          <w:b w:val="false"/>
          <w:bCs w:val="false"/>
        </w:rPr>
        <w:t xml:space="preserve">H/g32/g79 RiT /g545 V,iT</w:t>
      </w:r>
    </w:p>
    <w:p>
      <w:pPr>
        <w:keepNext w:val="false"/>
      </w:pPr>
      <w:r>
        <w:rPr>
          <w:b w:val="false"/>
          <w:bCs w:val="false"/>
        </w:rPr>
        <w:t xml:space="preserve">T1 Z1 1.70 0.35 0.595 5.294 0.00057 0.028 </w:t>
      </w:r>
    </w:p>
    <w:p>
      <w:pPr>
        <w:keepNext w:val="false"/>
      </w:pPr>
      <w:r>
        <w:rPr>
          <w:b w:val="false"/>
          <w:bCs w:val="false"/>
        </w:rPr>
        <w:t xml:space="preserve">T2 Z2 3.00 0.35 1.050 3.00 0.00299 0.152 </w:t>
      </w:r>
    </w:p>
    <w:p>
      <w:pPr>
        <w:keepNext w:val="false"/>
      </w:pPr>
      <w:r>
        <w:rPr>
          <w:b w:val="false"/>
          <w:bCs w:val="false"/>
        </w:rPr>
        <w:t xml:space="preserve">T3 Z3 1.20 0.35 0.420 7.50 0.00051 0.025 </w:t>
      </w:r>
    </w:p>
    <w:p>
      <w:pPr>
        <w:keepNext w:val="false"/>
      </w:pPr>
      <w:r>
        <w:rPr>
          <w:b w:val="false"/>
          <w:bCs w:val="false"/>
        </w:rPr>
        <w:t xml:space="preserve">T4 Z4 1.20 0.30 0.360 7.50 0.00043 0.021 </w:t>
      </w:r>
    </w:p>
    <w:p>
      <w:pPr>
        <w:keepNext w:val="false"/>
      </w:pPr>
      <w:r>
        <w:rPr>
          <w:b w:val="false"/>
          <w:bCs w:val="false"/>
        </w:rPr>
        <w:t xml:space="preserve">T5 Z5 4.50 0.30 1.350 2.00 0.00789 0.400 </w:t>
      </w:r>
    </w:p>
    <w:p>
      <w:pPr>
        <w:keepNext w:val="false"/>
      </w:pPr>
      <w:r>
        <w:rPr>
          <w:b w:val="false"/>
          <w:bCs w:val="false"/>
        </w:rPr>
        <w:t xml:space="preserve">T6 Z6 2.20 0.30 0.660 4.090 0.00104 0.052 </w:t>
      </w:r>
    </w:p>
    <w:p>
      <w:pPr>
        <w:keepNext w:val="false"/>
      </w:pPr>
      <w:r>
        <w:rPr>
          <w:b w:val="false"/>
          <w:bCs w:val="false"/>
        </w:rPr>
        <w:t xml:space="preserve">T7 Z7 2.20 0.35 0.770 4.090 0.00122 0.061 </w:t>
      </w:r>
    </w:p>
    <w:p>
      <w:pPr>
        <w:keepNext w:val="false"/>
      </w:pPr>
      <w:r>
        <w:rPr>
          <w:b w:val="false"/>
          <w:bCs w:val="false"/>
        </w:rPr>
        <w:t xml:space="preserve">T8 Z8 3.50 0.35 1.225 2.571 0.00462 0.236 </w:t>
      </w:r>
    </w:p>
    <w:p>
      <w:pPr>
        <w:keepNext w:val="false"/>
      </w:pPr>
      <w:r>
        <w:rPr>
          <w:b w:val="false"/>
          <w:bCs w:val="false"/>
        </w:rPr>
        <w:t xml:space="preserve">T9 Z9 1.20 0.35 0.420 7.50 0.00051 0.025 </w:t>
      </w:r>
    </w:p>
    <w:p>
      <w:pPr>
        <w:keepNext w:val="false"/>
      </w:pPr>
      <w:r>
        <w:rPr>
          <w:b w:val="false"/>
          <w:bCs w:val="false"/>
        </w:rPr>
        <w:t xml:space="preserve">RT = /g54RiT = 0.0198 m </w:t>
      </w:r>
    </w:p>
    <w:p>
      <w:pPr>
        <w:keepNext w:val="false"/>
      </w:pPr>
      <w:r>
        <w:rPr>
          <w:b w:val="false"/>
          <w:bCs w:val="false"/>
        </w:rPr>
        <w:t xml:space="preserve">Condi/g288iile din tabelul 8.11 sunt satisf/g259cute  </w:t>
      </w:r>
    </w:p>
    <w:p>
      <w:pPr>
        <w:keepNext w:val="false"/>
      </w:pPr>
      <w:r>
        <w:rPr>
          <w:b w:val="false"/>
          <w:bCs w:val="false"/>
        </w:rPr>
        <w:t xml:space="preserve">E 8.2.5. Distribu/g1802ia for/g1802elor t/g259ietoare de baz/g259 între pere/g1802ii structurali </w:t>
      </w:r>
    </w:p>
    <w:p>
      <w:pPr>
        <w:keepNext w:val="false"/>
      </w:pPr>
      <w:r>
        <w:rPr>
          <w:b w:val="false"/>
          <w:bCs w:val="false"/>
        </w:rPr>
        <w:t xml:space="preserve">E 8.2.5.1. Metoda consolelor independente </w:t>
      </w:r>
    </w:p>
    <w:p>
      <w:pPr>
        <w:keepNext w:val="false"/>
      </w:pPr>
      <w:r>
        <w:rPr>
          <w:b w:val="false"/>
          <w:bCs w:val="false"/>
        </w:rPr>
        <w:t xml:space="preserve">Metoda consolelor independente distribuie for/g288a t/g259ietoare de baz/g259 între pere/g288ii </w:t>
      </w:r>
    </w:p>
    <w:p>
      <w:pPr>
        <w:keepNext w:val="false"/>
      </w:pPr>
      <w:r>
        <w:rPr>
          <w:b w:val="false"/>
          <w:bCs w:val="false"/>
        </w:rPr>
        <w:t xml:space="preserve">structurali folosind criteriul egalit/g259/g288ii deplas/g259rilor laterale totale (din transla/g288ie /g250i din </w:t>
      </w:r>
    </w:p>
    <w:p>
      <w:pPr>
        <w:keepNext w:val="false"/>
      </w:pPr>
      <w:r>
        <w:rPr>
          <w:b w:val="false"/>
          <w:bCs w:val="false"/>
        </w:rPr>
        <w:t xml:space="preserve">r/g259sucirea de ansamblu) ale tuturor pere/g288ilor, la vârful construc/g288iei. </w:t>
      </w:r>
    </w:p>
    <w:p>
      <w:pPr>
        <w:keepNext w:val="false"/>
      </w:pPr>
      <w:r>
        <w:rPr>
          <w:b w:val="false"/>
          <w:bCs w:val="false"/>
        </w:rPr>
        <w:t xml:space="preserve">Metoda este simpl/g259 /g250i poate fi aplicat/g259 manual dar rezultatele sale au un grad relativ </w:t>
      </w:r>
    </w:p>
    <w:p>
      <w:pPr>
        <w:keepNext w:val="false"/>
      </w:pPr>
      <w:r>
        <w:rPr>
          <w:b w:val="false"/>
          <w:bCs w:val="false"/>
        </w:rPr>
        <w:t xml:space="preserve">ridicat de aproximare în raport cu alte metode mai exacte. </w:t>
      </w:r>
    </w:p>
    <w:p>
      <w:pPr>
        <w:keepNext w:val="false"/>
      </w:pPr>
      <w:r>
        <w:rPr>
          <w:b w:val="false"/>
          <w:bCs w:val="false"/>
        </w:rPr>
        <w:t xml:space="preserve">În cazul cl/g259dirilor cu pere/g288i structurali din zid/g259rie nearmat/g259 aproxima/g288iile sunt mai </w:t>
      </w:r>
    </w:p>
    <w:p>
      <w:pPr>
        <w:keepNext w:val="false"/>
      </w:pPr>
      <w:r>
        <w:rPr>
          <w:b w:val="false"/>
          <w:bCs w:val="false"/>
        </w:rPr>
        <w:t xml:space="preserve">reduse deoarece, prin conven/g288ie, contribu/g288ia riglelor de cuplare se neglijeaz/g259.   </w:t>
      </w:r>
    </w:p>
    <w:p>
      <w:pPr>
        <w:keepNext w:val="false"/>
      </w:pPr>
      <w:r>
        <w:rPr>
          <w:b w:val="false"/>
          <w:bCs w:val="false"/>
        </w:rPr>
        <w:t xml:space="preserve">E 8.2.5.1.1.  Rigiditatea relativ/g259 de nivel a pere/g288ilor structurali /g250i factorii de </w:t>
      </w:r>
    </w:p>
    <w:p>
      <w:pPr>
        <w:keepNext w:val="false"/>
      </w:pPr>
      <w:r>
        <w:rPr>
          <w:b w:val="false"/>
          <w:bCs w:val="false"/>
        </w:rPr>
        <w:t xml:space="preserve">distribu/g288ie </w:t>
      </w:r>
    </w:p>
    <w:p>
      <w:pPr>
        <w:keepNext w:val="false"/>
      </w:pPr>
      <w:r>
        <w:rPr>
          <w:b w:val="false"/>
          <w:bCs w:val="false"/>
        </w:rPr>
        <w:t xml:space="preserve">Deoarece to/g288i pere/g288ii structurali sunt executa/g288i din acela/g250</w:t>
      </w:r>
    </w:p>
    <w:p>
      <w:pPr>
        <w:keepNext w:val="false"/>
      </w:pPr>
      <w:r>
        <w:rPr>
          <w:b w:val="false"/>
          <w:bCs w:val="false"/>
        </w:rPr>
        <w:t xml:space="preserve">i material s-a folosit, pentru </w:t>
      </w:r>
    </w:p>
    <w:p>
      <w:pPr>
        <w:keepNext w:val="false"/>
      </w:pPr>
      <w:r>
        <w:rPr>
          <w:b w:val="false"/>
          <w:bCs w:val="false"/>
        </w:rPr>
        <w:t xml:space="preserve">simplificare, expresia rigidit/g259/g288ii geometrice (în formule s-au omis valorile modulelor </w:t>
      </w:r>
    </w:p>
    <w:p>
      <w:pPr>
        <w:keepNext w:val="false"/>
      </w:pPr>
      <w:r>
        <w:rPr>
          <w:b w:val="false"/>
          <w:bCs w:val="false"/>
        </w:rPr>
        <w:t xml:space="preserve">de elasticitate Ez /g250i Gz .  </w:t>
      </w:r>
    </w:p>
    <w:p>
      <w:pPr>
        <w:keepNext w:val="false"/>
      </w:pPr>
      <w:r>
        <w:rPr>
          <w:b w:val="false"/>
          <w:bCs w:val="false"/>
        </w:rPr>
        <w:t xml:space="preserve">În ipoteza consolelor independente rigiditatea relativ/g259 de nivel a pere/g288ilor structurali </w:t>
      </w:r>
    </w:p>
    <w:p>
      <w:pPr>
        <w:keepNext w:val="false"/>
      </w:pPr>
      <w:r>
        <w:rPr>
          <w:b w:val="false"/>
          <w:bCs w:val="false"/>
        </w:rPr>
        <w:t xml:space="preserve">s-a calculat cu formula</w:t>
      </w:r>
    </w:p>
    <w:p>
      <w:pPr>
        <w:keepNext w:val="false"/>
      </w:pPr>
      <w:r>
        <w:rPr>
          <w:b w:val="false"/>
          <w:bCs w:val="false"/>
        </w:rPr>
        <w:t xml:space="preserve">521</w:t>
      </w:r>
    </w:p>
    <w:p>
      <w:pPr>
        <w:keepNext w:val="false"/>
      </w:pPr>
      <w:r>
        <w:rPr>
          <w:b w:val="false"/>
          <w:bCs w:val="false"/>
        </w:rPr>
        <w:t xml:space="preserve">/g159 Pere/g288i longitudinali </w:t>
      </w:r>
    </w:p>
    <w:p>
      <w:pPr>
        <w:keepNext w:val="false"/>
      </w:pPr>
      <w:r>
        <w:rPr>
          <w:b w:val="false"/>
          <w:bCs w:val="false"/>
        </w:rPr>
        <w:t xml:space="preserve">Tabelul E 8.2.3b </w:t>
      </w:r>
    </w:p>
    <w:p>
      <w:pPr>
        <w:keepNext w:val="false"/>
      </w:pPr>
      <w:r>
        <w:rPr>
          <w:b w:val="false"/>
          <w:bCs w:val="false"/>
        </w:rPr>
        <w:t xml:space="preserve">Elem. Zona lw 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t 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Aria  </w:t>
      </w:r>
    </w:p>
    <w:p>
      <w:pPr>
        <w:keepNext w:val="false"/>
      </w:pPr>
      <w:r>
        <w:rPr>
          <w:b w:val="false"/>
          <w:bCs w:val="false"/>
        </w:rPr>
        <w:t xml:space="preserve">(m</w:t>
      </w:r>
    </w:p>
    <w:p>
      <w:pPr>
        <w:keepNext w:val="false"/>
      </w:pPr>
      <w:r>
        <w:rPr>
          <w:b w:val="false"/>
          <w:bCs w:val="false"/>
        </w:rPr>
        <w:t xml:space="preserve">2) wl</w:t>
      </w:r>
    </w:p>
    <w:p>
      <w:pPr>
        <w:keepNext w:val="false"/>
      </w:pPr>
      <w:r>
        <w:rPr>
          <w:b w:val="false"/>
          <w:bCs w:val="false"/>
        </w:rPr>
        <w:t xml:space="preserve">H/g32/g79 RiL /g545V,iL</w:t>
      </w:r>
    </w:p>
    <w:p>
      <w:pPr>
        <w:keepNext w:val="false"/>
      </w:pPr>
      <w:r>
        <w:rPr>
          <w:b w:val="false"/>
          <w:bCs w:val="false"/>
        </w:rPr>
        <w:t xml:space="preserve">L1 Z1 3.70 0.35 1.295 2.432 0.00539 0.243 </w:t>
      </w:r>
    </w:p>
    <w:p>
      <w:pPr>
        <w:keepNext w:val="false"/>
      </w:pPr>
      <w:r>
        <w:rPr>
          <w:b w:val="false"/>
          <w:bCs w:val="false"/>
        </w:rPr>
        <w:t xml:space="preserve">L2 Z4 2.50 0.35 0.875 3.600 0.00177 0.079 </w:t>
      </w:r>
    </w:p>
    <w:p>
      <w:pPr>
        <w:keepNext w:val="false"/>
      </w:pPr>
      <w:r>
        <w:rPr>
          <w:b w:val="false"/>
          <w:bCs w:val="false"/>
        </w:rPr>
        <w:t xml:space="preserve">L3 Z7 1.70 0.35 0.595 5.294 0.00057 0.025 </w:t>
      </w:r>
    </w:p>
    <w:p>
      <w:pPr>
        <w:keepNext w:val="false"/>
      </w:pPr>
      <w:r>
        <w:rPr>
          <w:b w:val="false"/>
          <w:bCs w:val="false"/>
        </w:rPr>
        <w:t xml:space="preserve">L4 Z2 1.70 0.30 0.510 5.294 0.00049 0.021 </w:t>
      </w:r>
    </w:p>
    <w:p>
      <w:pPr>
        <w:keepNext w:val="false"/>
      </w:pPr>
      <w:r>
        <w:rPr>
          <w:b w:val="false"/>
          <w:bCs w:val="false"/>
        </w:rPr>
        <w:t xml:space="preserve">L5 Z5 4.50 0.30 1.350 2.00 0.00789 0.355 </w:t>
      </w:r>
    </w:p>
    <w:p>
      <w:pPr>
        <w:keepNext w:val="false"/>
      </w:pPr>
      <w:r>
        <w:rPr>
          <w:b w:val="false"/>
          <w:bCs w:val="false"/>
        </w:rPr>
        <w:t xml:space="preserve">L6 Z8 1.70 0.30 0.510 5.294 0.00049 0.021 </w:t>
      </w:r>
    </w:p>
    <w:p>
      <w:pPr>
        <w:keepNext w:val="false"/>
      </w:pPr>
      <w:r>
        <w:rPr>
          <w:b w:val="false"/>
          <w:bCs w:val="false"/>
        </w:rPr>
        <w:t xml:space="preserve">L7 Z3 2.70 0.35 0.945 3.333 0.00221 0.100 </w:t>
      </w:r>
    </w:p>
    <w:p>
      <w:pPr>
        <w:keepNext w:val="false"/>
      </w:pPr>
      <w:r>
        <w:rPr>
          <w:b w:val="false"/>
          <w:bCs w:val="false"/>
        </w:rPr>
        <w:t xml:space="preserve">L8 Z6 3.00 0.35 1.050 3.00 0.00299 0.134 </w:t>
      </w:r>
    </w:p>
    <w:p>
      <w:pPr>
        <w:keepNext w:val="false"/>
      </w:pPr>
      <w:r>
        <w:rPr>
          <w:b w:val="false"/>
          <w:bCs w:val="false"/>
        </w:rPr>
        <w:t xml:space="preserve">L9 Z9 1.20 0.35 0.420 7.50 0.00051 0.022 </w:t>
      </w:r>
    </w:p>
    <w:p>
      <w:pPr>
        <w:keepNext w:val="false"/>
      </w:pPr>
      <w:r>
        <w:rPr>
          <w:b w:val="false"/>
          <w:bCs w:val="false"/>
        </w:rPr>
        <w:t xml:space="preserve">RL = /g54RiL= 0.0223 m </w:t>
      </w:r>
    </w:p>
    <w:p>
      <w:pPr>
        <w:keepNext w:val="false"/>
      </w:pPr>
      <w:r>
        <w:rPr>
          <w:b w:val="false"/>
          <w:bCs w:val="false"/>
        </w:rPr>
        <w:t xml:space="preserve">E 8.2.5.1.2. Calculul pozi/g288iei centrului de rigiditate (xCR,yCR) </w:t>
      </w:r>
    </w:p>
    <w:p>
      <w:pPr>
        <w:keepNext w:val="false"/>
      </w:pPr>
      <w:r>
        <w:rPr>
          <w:b w:val="false"/>
          <w:bCs w:val="false"/>
        </w:rPr>
        <w:t xml:space="preserve">Pozi/g288ia centrului de rigiditate s-a calculat cu rela/g288iile 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/g166/g32</w:t>
      </w:r>
    </w:p>
    <w:p>
      <w:pPr>
        <w:keepNext w:val="false"/>
      </w:pPr>
      <w:r>
        <w:rPr>
          <w:b w:val="false"/>
          <w:bCs w:val="false"/>
        </w:rPr>
        <w:t xml:space="preserve">iT</w:t>
      </w:r>
    </w:p>
    <w:p>
      <w:pPr>
        <w:keepNext w:val="false"/>
      </w:pPr>
      <w:r>
        <w:rPr>
          <w:b w:val="false"/>
          <w:bCs w:val="false"/>
        </w:rPr>
        <w:t xml:space="preserve">Ti i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R xx</w:t>
      </w:r>
    </w:p>
    <w:p>
      <w:pPr>
        <w:keepNext w:val="false"/>
      </w:pPr>
      <w:r>
        <w:rPr>
          <w:b w:val="false"/>
          <w:bCs w:val="false"/>
        </w:rPr>
        <w:t xml:space="preserve"> /g166</w:t>
      </w:r>
    </w:p>
    <w:p>
      <w:pPr>
        <w:keepNext w:val="false"/>
      </w:pPr>
      <w:r>
        <w:rPr>
          <w:b w:val="false"/>
          <w:bCs w:val="false"/>
        </w:rPr>
        <w:t xml:space="preserve">/g166/g32</w:t>
      </w:r>
    </w:p>
    <w:p>
      <w:pPr>
        <w:keepNext w:val="false"/>
      </w:pPr>
      <w:r>
        <w:rPr>
          <w:b w:val="false"/>
          <w:bCs w:val="false"/>
        </w:rPr>
        <w:t xml:space="preserve">iL</w:t>
      </w:r>
    </w:p>
    <w:p>
      <w:pPr>
        <w:keepNext w:val="false"/>
      </w:pPr>
      <w:r>
        <w:rPr>
          <w:b w:val="false"/>
          <w:bCs w:val="false"/>
        </w:rPr>
        <w:t xml:space="preserve">iL i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R yy</w:t>
      </w:r>
    </w:p>
    <w:p>
      <w:pPr>
        <w:keepNext w:val="false"/>
      </w:pPr>
      <w:r>
        <w:rPr>
          <w:b w:val="false"/>
          <w:bCs w:val="false"/>
        </w:rPr>
        <w:t xml:space="preserve">(E 8.2.3)</w:t>
      </w:r>
    </w:p>
    <w:p>
      <w:pPr>
        <w:keepNext w:val="false"/>
      </w:pPr>
      <w:r>
        <w:rPr>
          <w:b w:val="false"/>
          <w:bCs w:val="false"/>
        </w:rPr>
        <w:t xml:space="preserve">Calculele sunt detalia</w:t>
      </w:r>
    </w:p>
    <w:p>
      <w:pPr>
        <w:keepNext w:val="false"/>
      </w:pPr>
      <w:r>
        <w:rPr>
          <w:b w:val="false"/>
          <w:bCs w:val="false"/>
        </w:rPr>
        <w:t xml:space="preserve">te în tabelul E 8.2.4. </w:t>
      </w:r>
    </w:p>
    <w:p>
      <w:pPr>
        <w:keepNext w:val="false"/>
      </w:pPr>
      <w:r>
        <w:rPr>
          <w:b w:val="false"/>
          <w:bCs w:val="false"/>
        </w:rPr>
        <w:t xml:space="preserve">Tabelul E 8.2.4 </w:t>
      </w:r>
    </w:p>
    <w:p>
      <w:pPr>
        <w:keepNext w:val="false"/>
      </w:pPr>
      <w:r>
        <w:rPr>
          <w:b w:val="false"/>
          <w:bCs w:val="false"/>
        </w:rPr>
        <w:t xml:space="preserve">Elem. xi RiT × 102 x iRiT × 102</w:t>
      </w:r>
    </w:p>
    <w:p>
      <w:pPr>
        <w:keepNext w:val="false"/>
      </w:pPr>
      <w:r>
        <w:rPr>
          <w:b w:val="false"/>
          <w:bCs w:val="false"/>
        </w:rPr>
        <w:t xml:space="preserve">Elem.  yi RiL × 102 y iRiL×102</w:t>
      </w:r>
    </w:p>
    <w:p>
      <w:pPr>
        <w:keepNext w:val="false"/>
      </w:pPr>
      <w:r>
        <w:rPr>
          <w:b w:val="false"/>
          <w:bCs w:val="false"/>
        </w:rPr>
        <w:t xml:space="preserve">(m) (m) (m 2) (m) (m) (m 2) </w:t>
      </w:r>
    </w:p>
    <w:p>
      <w:pPr>
        <w:keepNext w:val="false"/>
      </w:pPr>
      <w:r>
        <w:rPr>
          <w:b w:val="false"/>
          <w:bCs w:val="false"/>
        </w:rPr>
        <w:t xml:space="preserve">T1 0.20 0.057 0.0114 L1 0.20 0.539 0.1078 </w:t>
      </w:r>
    </w:p>
    <w:p>
      <w:pPr>
        <w:keepNext w:val="false"/>
      </w:pPr>
      <w:r>
        <w:rPr>
          <w:b w:val="false"/>
          <w:bCs w:val="false"/>
        </w:rPr>
        <w:t xml:space="preserve">T2 0.20 0.299 0.0598 L2 0.20 0.177 0.0354 </w:t>
      </w:r>
    </w:p>
    <w:p>
      <w:pPr>
        <w:keepNext w:val="false"/>
      </w:pPr>
      <w:r>
        <w:rPr>
          <w:b w:val="false"/>
          <w:bCs w:val="false"/>
        </w:rPr>
        <w:t xml:space="preserve">T3 0.20 0.051 0.0102 L3 0.20 0.057 0.0114 </w:t>
      </w:r>
    </w:p>
    <w:p>
      <w:pPr>
        <w:keepNext w:val="false"/>
      </w:pPr>
      <w:r>
        <w:rPr>
          <w:b w:val="false"/>
          <w:bCs w:val="false"/>
        </w:rPr>
        <w:t xml:space="preserve">T4 6.20 0.043 0.2666 L4 5.70 0.049 0.2793 </w:t>
      </w:r>
    </w:p>
    <w:p>
      <w:pPr>
        <w:keepNext w:val="false"/>
      </w:pPr>
      <w:r>
        <w:rPr>
          <w:b w:val="false"/>
          <w:bCs w:val="false"/>
        </w:rPr>
        <w:t xml:space="preserve">T5 6.20 0.789 4.8918 L5 5.70 0.789 4.4973 </w:t>
      </w:r>
    </w:p>
    <w:p>
      <w:pPr>
        <w:keepNext w:val="false"/>
      </w:pPr>
      <w:r>
        <w:rPr>
          <w:b w:val="false"/>
          <w:bCs w:val="false"/>
        </w:rPr>
        <w:t xml:space="preserve">T6 6.20 0.104 0.6448 L6 5.70 0.049 0.2793 </w:t>
      </w:r>
    </w:p>
    <w:p>
      <w:pPr>
        <w:keepNext w:val="false"/>
      </w:pPr>
      <w:r>
        <w:rPr>
          <w:b w:val="false"/>
          <w:bCs w:val="false"/>
        </w:rPr>
        <w:t xml:space="preserve">T7 10.20 0.122 1.2444 L7 10.20 0.221 2.2542 </w:t>
      </w:r>
    </w:p>
    <w:p>
      <w:pPr>
        <w:keepNext w:val="false"/>
      </w:pPr>
      <w:r>
        <w:rPr>
          <w:b w:val="false"/>
          <w:bCs w:val="false"/>
        </w:rPr>
        <w:t xml:space="preserve">T8 10.20 0.462 4.7124 L8 10.20 0.299 3.0498 </w:t>
      </w:r>
    </w:p>
    <w:p>
      <w:pPr>
        <w:keepNext w:val="false"/>
      </w:pPr>
      <w:r>
        <w:rPr>
          <w:b w:val="false"/>
          <w:bCs w:val="false"/>
        </w:rPr>
        <w:t xml:space="preserve">T</w:t>
      </w:r>
    </w:p>
    <w:p>
      <w:pPr>
        <w:keepNext w:val="false"/>
      </w:pPr>
      <w:r>
        <w:rPr>
          <w:b w:val="false"/>
          <w:bCs w:val="false"/>
        </w:rPr>
        <w:t xml:space="preserve">9 </w:t>
      </w:r>
    </w:p>
    <w:p>
      <w:pPr>
        <w:keepNext w:val="false"/>
      </w:pPr>
      <w:r>
        <w:rPr>
          <w:b w:val="false"/>
          <w:bCs w:val="false"/>
        </w:rPr>
        <w:t xml:space="preserve">10.20 0.051 0.5202 L9 10.20 0.051 0.5202 </w:t>
      </w:r>
    </w:p>
    <w:p>
      <w:pPr>
        <w:keepNext w:val="false"/>
      </w:pPr>
      <w:r>
        <w:rPr>
          <w:b w:val="false"/>
          <w:bCs w:val="false"/>
        </w:rPr>
        <w:t xml:space="preserve">  /g54  1.978 12.3616    /g54 2.231 11.0347 </w:t>
      </w:r>
    </w:p>
    <w:p>
      <w:pPr>
        <w:keepNext w:val="false"/>
      </w:pPr>
      <w:r>
        <w:rPr>
          <w:b w:val="false"/>
          <w:bCs w:val="false"/>
        </w:rPr>
        <w:t xml:space="preserve">Au rezultat valorile  </w:t>
      </w:r>
    </w:p>
    <w:p>
      <w:pPr>
        <w:keepNext w:val="false"/>
      </w:pPr>
      <w:r>
        <w:rPr>
          <w:b w:val="false"/>
          <w:bCs w:val="false"/>
        </w:rPr>
        <w:t xml:space="preserve">/g120 xR = 6.25 m     yR = 4.95 m </w:t>
      </w:r>
    </w:p>
    <w:p>
      <w:pPr>
        <w:keepNext w:val="false"/>
      </w:pPr>
      <w:r>
        <w:rPr>
          <w:b w:val="false"/>
          <w:bCs w:val="false"/>
        </w:rPr>
        <w:t xml:space="preserve">Pozi/g288iile centrului maselor (CG) /g250i centrului de rigiditate (CR) sunt ar/g259tate în figura E </w:t>
      </w:r>
    </w:p>
    <w:p>
      <w:pPr>
        <w:keepNext w:val="false"/>
      </w:pPr>
      <w:r>
        <w:rPr>
          <w:b w:val="false"/>
          <w:bCs w:val="false"/>
        </w:rPr>
        <w:t xml:space="preserve">8.2.4. </w:t>
      </w:r>
    </w:p>
    <w:p>
      <w:pPr>
        <w:keepNext w:val="false"/>
      </w:pPr>
      <w:r>
        <w:rPr>
          <w:b w:val="false"/>
          <w:bCs w:val="false"/>
        </w:rPr>
        <w:t xml:space="preserve">522</w:t>
      </w:r>
    </w:p>
    <w:p>
      <w:pPr>
        <w:keepNext w:val="false"/>
      </w:pPr>
      <w:r>
        <w:rPr>
          <w:b w:val="false"/>
          <w:bCs w:val="false"/>
        </w:rPr>
        <w:t xml:space="preserve">E 8.2.5.1.3.  Calculul momentului de iner</w:t>
      </w:r>
    </w:p>
    <w:p>
      <w:pPr>
        <w:keepNext w:val="false"/>
      </w:pPr>
      <w:r>
        <w:rPr>
          <w:b w:val="false"/>
          <w:bCs w:val="false"/>
        </w:rPr>
        <w:t xml:space="preserve">/g288ie de torsiune </w:t>
      </w:r>
    </w:p>
    <w:p>
      <w:pPr>
        <w:keepNext w:val="false"/>
      </w:pPr>
      <w:r>
        <w:rPr>
          <w:b w:val="false"/>
          <w:bCs w:val="false"/>
        </w:rPr>
        <w:t xml:space="preserve">Momentul de iner/g288ie de torsiune s-a calculat cu rela/g288ia  </w:t>
      </w:r>
    </w:p>
    <w:p>
      <w:pPr>
        <w:keepNext w:val="false"/>
      </w:pPr>
      <w:r>
        <w:rPr>
          <w:b w:val="false"/>
          <w:bCs w:val="false"/>
        </w:rPr>
        <w:t xml:space="preserve">/g1836/g3404/g963/g4670/g1844/g3036/g3021/g4666/g1876/g3004/g3019/g3398/g1876/g3036/g4667/g2870/g3397/g1844/g3036/g3013/g4666/g1877/g3004/g3019/g3398/g1877/g3036/g4667/g2870/g4671       (E 8.2.4) </w:t>
      </w:r>
    </w:p>
    <w:p>
      <w:pPr>
        <w:keepNext w:val="false"/>
      </w:pPr>
      <w:r>
        <w:rPr>
          <w:b w:val="false"/>
          <w:bCs w:val="false"/>
        </w:rPr>
        <w:t xml:space="preserve"> Calculul este dezvoltat în tabelul E 8.2.5 </w:t>
      </w:r>
    </w:p>
    <w:p>
      <w:pPr>
        <w:keepNext w:val="false"/>
      </w:pPr>
      <w:r>
        <w:rPr>
          <w:b w:val="false"/>
          <w:bCs w:val="false"/>
        </w:rPr>
        <w:t xml:space="preserve">Tabelul E 8.2.5 </w:t>
      </w:r>
    </w:p>
    <w:p>
      <w:pPr>
        <w:keepNext w:val="false"/>
      </w:pPr>
      <w:r>
        <w:rPr>
          <w:b w:val="false"/>
          <w:bCs w:val="false"/>
        </w:rPr>
        <w:t xml:space="preserve">Elem. RiT xi |xCR-xi| </w:t>
      </w:r>
    </w:p>
    <w:p>
      <w:pPr>
        <w:keepNext w:val="false"/>
      </w:pPr>
      <w:r>
        <w:rPr>
          <w:b w:val="false"/>
          <w:bCs w:val="false"/>
        </w:rPr>
        <w:t xml:space="preserve">RiT/g117 </w:t>
      </w:r>
    </w:p>
    <w:p>
      <w:pPr>
        <w:keepNext w:val="false"/>
      </w:pPr>
      <w:r>
        <w:rPr>
          <w:b w:val="false"/>
          <w:bCs w:val="false"/>
        </w:rPr>
        <w:t xml:space="preserve">(xCR-xi)2</w:t>
      </w:r>
    </w:p>
    <w:p>
      <w:pPr>
        <w:keepNext w:val="false"/>
      </w:pPr>
      <w:r>
        <w:rPr>
          <w:b w:val="false"/>
          <w:bCs w:val="false"/>
        </w:rPr>
        <w:t xml:space="preserve">Elem. RiL y i |y CR-yi|</w:t>
      </w:r>
    </w:p>
    <w:p>
      <w:pPr>
        <w:keepNext w:val="false"/>
      </w:pPr>
      <w:r>
        <w:rPr>
          <w:b w:val="false"/>
          <w:bCs w:val="false"/>
        </w:rPr>
        <w:t xml:space="preserve">RiL/g117  </w:t>
      </w:r>
    </w:p>
    <w:p>
      <w:pPr>
        <w:keepNext w:val="false"/>
      </w:pPr>
      <w:r>
        <w:rPr>
          <w:b w:val="false"/>
          <w:bCs w:val="false"/>
        </w:rPr>
        <w:t xml:space="preserve">(yCR-yi)2 </w:t>
      </w:r>
    </w:p>
    <w:p>
      <w:pPr>
        <w:keepNext w:val="false"/>
      </w:pPr>
      <w:r>
        <w:rPr>
          <w:b w:val="false"/>
          <w:bCs w:val="false"/>
        </w:rPr>
        <w:t xml:space="preserve">m m m m 3 mm  m  m 3 </w:t>
      </w:r>
    </w:p>
    <w:p>
      <w:pPr>
        <w:keepNext w:val="false"/>
      </w:pPr>
      <w:r>
        <w:rPr>
          <w:b w:val="false"/>
          <w:bCs w:val="false"/>
        </w:rPr>
        <w:t xml:space="preserve">T1 0.00057 </w:t>
      </w:r>
    </w:p>
    <w:p>
      <w:pPr>
        <w:keepNext w:val="false"/>
      </w:pPr>
      <w:r>
        <w:rPr>
          <w:b w:val="false"/>
          <w:bCs w:val="false"/>
        </w:rPr>
        <w:t xml:space="preserve">0.20 6.05 </w:t>
      </w:r>
    </w:p>
    <w:p>
      <w:pPr>
        <w:keepNext w:val="false"/>
      </w:pPr>
      <w:r>
        <w:rPr>
          <w:b w:val="false"/>
          <w:bCs w:val="false"/>
        </w:rPr>
        <w:t xml:space="preserve">0.0209 L 1 0.00539</w:t>
      </w:r>
    </w:p>
    <w:p>
      <w:pPr>
        <w:keepNext w:val="false"/>
      </w:pPr>
      <w:r>
        <w:rPr>
          <w:b w:val="false"/>
          <w:bCs w:val="false"/>
        </w:rPr>
        <w:t xml:space="preserve">0.20 4.75 </w:t>
      </w:r>
    </w:p>
    <w:p>
      <w:pPr>
        <w:keepNext w:val="false"/>
      </w:pPr>
      <w:r>
        <w:rPr>
          <w:b w:val="false"/>
          <w:bCs w:val="false"/>
        </w:rPr>
        <w:t xml:space="preserve">0.1216 </w:t>
      </w:r>
    </w:p>
    <w:p>
      <w:pPr>
        <w:keepNext w:val="false"/>
      </w:pPr>
      <w:r>
        <w:rPr>
          <w:b w:val="false"/>
          <w:bCs w:val="false"/>
        </w:rPr>
        <w:t xml:space="preserve">T2 0.00299 0.1094 L2 0.00177 0.0399 </w:t>
      </w:r>
    </w:p>
    <w:p>
      <w:pPr>
        <w:keepNext w:val="false"/>
      </w:pPr>
      <w:r>
        <w:rPr>
          <w:b w:val="false"/>
          <w:bCs w:val="false"/>
        </w:rPr>
        <w:t xml:space="preserve">T3 0.00051 0.0187 L3 0.00057 0.0129 </w:t>
      </w:r>
    </w:p>
    <w:p>
      <w:pPr>
        <w:keepNext w:val="false"/>
      </w:pPr>
      <w:r>
        <w:rPr>
          <w:b w:val="false"/>
          <w:bCs w:val="false"/>
        </w:rPr>
        <w:t xml:space="preserve">T4 0.00043 </w:t>
      </w:r>
    </w:p>
    <w:p>
      <w:pPr>
        <w:keepNext w:val="false"/>
      </w:pPr>
      <w:r>
        <w:rPr>
          <w:b w:val="false"/>
          <w:bCs w:val="false"/>
        </w:rPr>
        <w:t xml:space="preserve">6.20 0.05 </w:t>
      </w:r>
    </w:p>
    <w:p>
      <w:pPr>
        <w:keepNext w:val="false"/>
      </w:pPr>
      <w:r>
        <w:rPr>
          <w:b w:val="false"/>
          <w:bCs w:val="false"/>
        </w:rPr>
        <w:t xml:space="preserve">0.0000 L 4 0.00049</w:t>
      </w:r>
    </w:p>
    <w:p>
      <w:pPr>
        <w:keepNext w:val="false"/>
      </w:pPr>
      <w:r>
        <w:rPr>
          <w:b w:val="false"/>
          <w:bCs w:val="false"/>
        </w:rPr>
        <w:t xml:space="preserve">5.70 0.75 </w:t>
      </w:r>
    </w:p>
    <w:p>
      <w:pPr>
        <w:keepNext w:val="false"/>
      </w:pPr>
      <w:r>
        <w:rPr>
          <w:b w:val="false"/>
          <w:bCs w:val="false"/>
        </w:rPr>
        <w:t xml:space="preserve">0.0003 </w:t>
      </w:r>
    </w:p>
    <w:p>
      <w:pPr>
        <w:keepNext w:val="false"/>
      </w:pPr>
      <w:r>
        <w:rPr>
          <w:b w:val="false"/>
          <w:bCs w:val="false"/>
        </w:rPr>
        <w:t xml:space="preserve">T5 0.00789 0.0000 L 5 0.00789 0.0044 </w:t>
      </w:r>
    </w:p>
    <w:p>
      <w:pPr>
        <w:keepNext w:val="false"/>
      </w:pPr>
      <w:r>
        <w:rPr>
          <w:b w:val="false"/>
          <w:bCs w:val="false"/>
        </w:rPr>
        <w:t xml:space="preserve">T6 0.00104 0.0000 L6 0.00049 0.0003 </w:t>
      </w:r>
    </w:p>
    <w:p>
      <w:pPr>
        <w:keepNext w:val="false"/>
      </w:pPr>
      <w:r>
        <w:rPr>
          <w:b w:val="false"/>
          <w:bCs w:val="false"/>
        </w:rPr>
        <w:t xml:space="preserve">T7 0.00122 </w:t>
      </w:r>
    </w:p>
    <w:p>
      <w:pPr>
        <w:keepNext w:val="false"/>
      </w:pPr>
      <w:r>
        <w:rPr>
          <w:b w:val="false"/>
          <w:bCs w:val="false"/>
        </w:rPr>
        <w:t xml:space="preserve">10.20 3.95 </w:t>
      </w:r>
    </w:p>
    <w:p>
      <w:pPr>
        <w:keepNext w:val="false"/>
      </w:pPr>
      <w:r>
        <w:rPr>
          <w:b w:val="false"/>
          <w:bCs w:val="false"/>
        </w:rPr>
        <w:t xml:space="preserve">0.0190 L 7 0.00221</w:t>
      </w:r>
    </w:p>
    <w:p>
      <w:pPr>
        <w:keepNext w:val="false"/>
      </w:pPr>
      <w:r>
        <w:rPr>
          <w:b w:val="false"/>
          <w:bCs w:val="false"/>
        </w:rPr>
        <w:t xml:space="preserve">10.20 5.25 </w:t>
      </w:r>
    </w:p>
    <w:p>
      <w:pPr>
        <w:keepNext w:val="false"/>
      </w:pPr>
      <w:r>
        <w:rPr>
          <w:b w:val="false"/>
          <w:bCs w:val="false"/>
        </w:rPr>
        <w:t xml:space="preserve">0.0609 </w:t>
      </w:r>
    </w:p>
    <w:p>
      <w:pPr>
        <w:keepNext w:val="false"/>
      </w:pPr>
      <w:r>
        <w:rPr>
          <w:b w:val="false"/>
          <w:bCs w:val="false"/>
        </w:rPr>
        <w:t xml:space="preserve">T8 0.00462 0.0742 L8 0.00299 0.0824 </w:t>
      </w:r>
    </w:p>
    <w:p>
      <w:pPr>
        <w:keepNext w:val="false"/>
      </w:pPr>
      <w:r>
        <w:rPr>
          <w:b w:val="false"/>
          <w:bCs w:val="false"/>
        </w:rPr>
        <w:t xml:space="preserve">T9 0.00051 0.0080 L9 0.00051 0.0141 </w:t>
      </w:r>
    </w:p>
    <w:p>
      <w:pPr>
        <w:keepNext w:val="false"/>
      </w:pPr>
      <w:r>
        <w:rPr>
          <w:b w:val="false"/>
          <w:bCs w:val="false"/>
        </w:rPr>
        <w:t xml:space="preserve">  /g54  0.250m3 0.337 m3 </w:t>
      </w:r>
    </w:p>
    <w:p>
      <w:pPr>
        <w:keepNext w:val="false"/>
      </w:pPr>
      <w:r>
        <w:rPr>
          <w:b w:val="false"/>
          <w:bCs w:val="false"/>
        </w:rPr>
        <w:t xml:space="preserve">KJR = 0.248 +0.337 = 0.585 m3  </w:t>
      </w:r>
    </w:p>
    <w:p>
      <w:pPr>
        <w:keepNext w:val="false"/>
      </w:pPr>
      <w:r>
        <w:rPr>
          <w:b w:val="false"/>
          <w:bCs w:val="false"/>
        </w:rPr>
        <w:t xml:space="preserve">E 8.2.5.1.4. Repartizarea for/g288ei t/g259ietoare de baz/g259 între pere/g288ii structurali </w:t>
      </w:r>
    </w:p>
    <w:p>
      <w:pPr>
        <w:keepNext w:val="false"/>
      </w:pPr>
      <w:r>
        <w:rPr>
          <w:b w:val="false"/>
          <w:bCs w:val="false"/>
        </w:rPr>
        <w:t xml:space="preserve">E 8.2.5.1.4.1.  Calculul excentricit/g259/g288ii structurale /g250i al excentricit/g259/g288ii accidentale </w:t>
      </w:r>
    </w:p>
    <w:p>
      <w:pPr>
        <w:keepNext w:val="false"/>
      </w:pPr>
      <w:r>
        <w:rPr>
          <w:b w:val="false"/>
          <w:bCs w:val="false"/>
        </w:rPr>
        <w:t xml:space="preserve">Aceste excentricit/g259/g288i determin/g259 momentul de r/g259sucire de ansamblu al structurii /g250i, în </w:t>
      </w:r>
    </w:p>
    <w:p>
      <w:pPr>
        <w:keepNext w:val="false"/>
      </w:pPr>
      <w:r>
        <w:rPr>
          <w:b w:val="false"/>
          <w:bCs w:val="false"/>
        </w:rPr>
        <w:t xml:space="preserve">consecin/g288/g259, valorile componentelor respective ale deplas/g259rilor laterale. </w:t>
      </w:r>
    </w:p>
    <w:p>
      <w:pPr>
        <w:keepNext w:val="false"/>
      </w:pPr>
      <w:r>
        <w:rPr>
          <w:b w:val="false"/>
          <w:bCs w:val="false"/>
        </w:rPr>
        <w:t xml:space="preserve">/g120 Excentricitatea structural/g259 </w:t>
      </w:r>
    </w:p>
    <w:p>
      <w:pPr>
        <w:keepNext w:val="false"/>
      </w:pPr>
      <w:r>
        <w:rPr>
          <w:b w:val="false"/>
          <w:bCs w:val="false"/>
        </w:rPr>
        <w:t xml:space="preserve">- excentricit/g259/g288ile centrului de rigiditate</w:t>
      </w:r>
    </w:p>
    <w:p>
      <w:pPr>
        <w:keepNext w:val="false"/>
      </w:pPr>
      <w:r>
        <w:rPr>
          <w:b w:val="false"/>
          <w:bCs w:val="false"/>
        </w:rPr>
        <w:t xml:space="preserve"> e 0x = |xCR – xCG| = |6.25 - 5.20| = 1.05 m </w:t>
      </w:r>
    </w:p>
    <w:p>
      <w:pPr>
        <w:keepNext w:val="false"/>
      </w:pPr>
      <w:r>
        <w:rPr>
          <w:b w:val="false"/>
          <w:bCs w:val="false"/>
        </w:rPr>
        <w:t xml:space="preserve">e0y = |yCR – yCG| = |4.95 - 5.20| = 0.25 m </w:t>
      </w:r>
    </w:p>
    <w:p>
      <w:pPr>
        <w:keepNext w:val="false"/>
      </w:pPr>
      <w:r>
        <w:rPr>
          <w:b w:val="false"/>
          <w:bCs w:val="false"/>
        </w:rPr>
        <w:t xml:space="preserve">/g120 Excentricitatea accidental/g259 (torsiunea accidental/g259) </w:t>
      </w:r>
    </w:p>
    <w:p>
      <w:pPr>
        <w:keepNext w:val="false"/>
      </w:pPr>
      <w:r>
        <w:rPr>
          <w:b w:val="false"/>
          <w:bCs w:val="false"/>
        </w:rPr>
        <w:t xml:space="preserve">- s-a calculat cu rela/g288ia 4.2.din Codul P 100-1.</w:t>
      </w:r>
    </w:p>
    <w:p>
      <w:pPr>
        <w:keepNext w:val="false"/>
      </w:pPr>
      <w:r>
        <w:rPr>
          <w:b w:val="false"/>
          <w:bCs w:val="false"/>
        </w:rPr>
        <w:t xml:space="preserve">eax = ± 0.05 /g117 10.40 = ± 0.52 m</w:t>
      </w:r>
    </w:p>
    <w:p>
      <w:pPr>
        <w:keepNext w:val="false"/>
      </w:pPr>
      <w:r>
        <w:rPr>
          <w:b w:val="false"/>
          <w:bCs w:val="false"/>
        </w:rPr>
        <w:t xml:space="preserve">eay = ± 0.05 /g117 10.40 = ± 0.52 m</w:t>
      </w:r>
    </w:p>
    <w:p>
      <w:pPr>
        <w:keepNext w:val="false"/>
      </w:pPr>
      <w:r>
        <w:rPr>
          <w:b w:val="false"/>
          <w:bCs w:val="false"/>
        </w:rPr>
        <w:t xml:space="preserve">/g120 Excentricit/g259/g288i totale </w:t>
      </w:r>
    </w:p>
    <w:p>
      <w:pPr>
        <w:keepNext w:val="false"/>
      </w:pPr>
      <w:r>
        <w:rPr>
          <w:b w:val="false"/>
          <w:bCs w:val="false"/>
        </w:rPr>
        <w:t xml:space="preserve">- e x,max = e0x + eax = 1.05 + 0.52  = 1.57 m</w:t>
      </w:r>
    </w:p>
    <w:p>
      <w:pPr>
        <w:keepNext w:val="false"/>
      </w:pPr>
      <w:r>
        <w:rPr>
          <w:b w:val="false"/>
          <w:bCs w:val="false"/>
        </w:rPr>
        <w:t xml:space="preserve">- e x,min = e0x - eax =  1.05 -  0.52  =  0.53 m</w:t>
      </w:r>
    </w:p>
    <w:p>
      <w:pPr>
        <w:keepNext w:val="false"/>
      </w:pPr>
      <w:r>
        <w:rPr>
          <w:b w:val="false"/>
          <w:bCs w:val="false"/>
        </w:rPr>
        <w:t xml:space="preserve">- e y,max = e0y + eay = 0.25 + 0.52  =  0.77 m</w:t>
      </w:r>
    </w:p>
    <w:p>
      <w:pPr>
        <w:keepNext w:val="false"/>
      </w:pPr>
      <w:r>
        <w:rPr>
          <w:b w:val="false"/>
          <w:bCs w:val="false"/>
        </w:rPr>
        <w:t xml:space="preserve">- e y,min  =  e0y  - eay = 0.25 - 0.52  = - 0.27 m</w:t>
      </w:r>
    </w:p>
    <w:p>
      <w:pPr>
        <w:keepNext w:val="false"/>
      </w:pPr>
      <w:r>
        <w:rPr>
          <w:b w:val="false"/>
          <w:bCs w:val="false"/>
        </w:rPr>
        <w:t xml:space="preserve">523</w:t>
      </w:r>
    </w:p>
    <w:p>
      <w:pPr>
        <w:keepNext w:val="false"/>
      </w:pPr>
      <w:r>
        <w:rPr>
          <w:b w:val="false"/>
          <w:bCs w:val="false"/>
        </w:rPr>
        <w:t xml:space="preserve">/g120 Momente de torsiune de ansamblu </w:t>
      </w:r>
    </w:p>
    <w:p>
      <w:pPr>
        <w:keepNext w:val="false"/>
      </w:pPr>
      <w:r>
        <w:rPr>
          <w:b w:val="false"/>
          <w:bCs w:val="false"/>
        </w:rPr>
        <w:t xml:space="preserve">- Pentru for/g288a seismic/g259 pe direc/g288ia y (pere/g288ii transversali)</w:t>
      </w:r>
    </w:p>
    <w:p>
      <w:pPr>
        <w:keepNext w:val="false"/>
      </w:pPr>
      <w:r>
        <w:rPr>
          <w:b w:val="false"/>
          <w:bCs w:val="false"/>
        </w:rPr>
        <w:t xml:space="preserve">* Mtx,max =  Fb × ex,max  = 1.57 Fb</w:t>
      </w:r>
    </w:p>
    <w:p>
      <w:pPr>
        <w:keepNext w:val="false"/>
      </w:pPr>
      <w:r>
        <w:rPr>
          <w:b w:val="false"/>
          <w:bCs w:val="false"/>
        </w:rPr>
        <w:t xml:space="preserve">* Mtx,min  = Fb  /g117 ex,min  = 0.53 Fb</w:t>
      </w:r>
    </w:p>
    <w:p>
      <w:pPr>
        <w:keepNext w:val="false"/>
      </w:pPr>
      <w:r>
        <w:rPr>
          <w:b w:val="false"/>
          <w:bCs w:val="false"/>
        </w:rPr>
        <w:t xml:space="preserve">- Pentru for/g288a seism</w:t>
      </w:r>
    </w:p>
    <w:p>
      <w:pPr>
        <w:keepNext w:val="false"/>
      </w:pPr>
      <w:r>
        <w:rPr>
          <w:b w:val="false"/>
          <w:bCs w:val="false"/>
        </w:rPr>
        <w:t xml:space="preserve">ic/g259 pe direc/g288ia y (pere/g288ii transversali)</w:t>
      </w:r>
    </w:p>
    <w:p>
      <w:pPr>
        <w:keepNext w:val="false"/>
      </w:pPr>
      <w:r>
        <w:rPr>
          <w:b w:val="false"/>
          <w:bCs w:val="false"/>
        </w:rPr>
        <w:t xml:space="preserve">* Mty,max = Fb /g117 ey,max  = 0.77 Fb</w:t>
      </w:r>
    </w:p>
    <w:p>
      <w:pPr>
        <w:keepNext w:val="false"/>
      </w:pPr>
      <w:r>
        <w:rPr>
          <w:b w:val="false"/>
          <w:bCs w:val="false"/>
        </w:rPr>
        <w:t xml:space="preserve">* Mty,min = - Fb /g117 ey,min  = -0.27 Fb</w:t>
      </w:r>
    </w:p>
    <w:p>
      <w:pPr>
        <w:keepNext w:val="false"/>
      </w:pPr>
      <w:r>
        <w:rPr>
          <w:b w:val="false"/>
          <w:bCs w:val="false"/>
        </w:rPr>
        <w:t xml:space="preserve">Cu valorile for/g288ei t/g259ietoare de baz/g259 din tabelul E 8.2.4, mom</w:t>
      </w:r>
    </w:p>
    <w:p>
      <w:pPr>
        <w:keepNext w:val="false"/>
      </w:pPr>
      <w:r>
        <w:rPr>
          <w:b w:val="false"/>
          <w:bCs w:val="false"/>
        </w:rPr>
        <w:t xml:space="preserve">entele de torsiune de </w:t>
      </w:r>
    </w:p>
    <w:p>
      <w:pPr>
        <w:keepNext w:val="false"/>
      </w:pPr>
      <w:r>
        <w:rPr>
          <w:b w:val="false"/>
          <w:bCs w:val="false"/>
        </w:rPr>
        <w:t xml:space="preserve">ansamblu sunt date în tabelul E 8.2.6. </w:t>
      </w:r>
    </w:p>
    <w:p>
      <w:pPr>
        <w:keepNext w:val="false"/>
      </w:pPr>
      <w:r>
        <w:rPr>
          <w:b w:val="false"/>
          <w:bCs w:val="false"/>
        </w:rPr>
        <w:t xml:space="preserve">Tabelul E 8.2.6 </w:t>
      </w:r>
    </w:p>
    <w:p>
      <w:pPr>
        <w:keepNext w:val="false"/>
      </w:pPr>
      <w:r>
        <w:rPr>
          <w:b w:val="false"/>
          <w:bCs w:val="false"/>
        </w:rPr>
        <w:t xml:space="preserve">ag Valori Mt (în tm)</w:t>
      </w:r>
    </w:p>
    <w:p>
      <w:pPr>
        <w:keepNext w:val="false"/>
      </w:pPr>
      <w:r>
        <w:rPr>
          <w:b w:val="false"/>
          <w:bCs w:val="false"/>
        </w:rPr>
        <w:t xml:space="preserve">0.10g </w:t>
      </w:r>
    </w:p>
    <w:p>
      <w:pPr>
        <w:keepNext w:val="false"/>
      </w:pPr>
      <w:r>
        <w:rPr>
          <w:b w:val="false"/>
          <w:bCs w:val="false"/>
        </w:rPr>
        <w:t xml:space="preserve">Mtx,max 49.5 </w:t>
      </w:r>
    </w:p>
    <w:p>
      <w:pPr>
        <w:keepNext w:val="false"/>
      </w:pPr>
      <w:r>
        <w:rPr>
          <w:b w:val="false"/>
          <w:bCs w:val="false"/>
        </w:rPr>
        <w:t xml:space="preserve">Mtx,min 16.8 </w:t>
      </w:r>
    </w:p>
    <w:p>
      <w:pPr>
        <w:keepNext w:val="false"/>
      </w:pPr>
      <w:r>
        <w:rPr>
          <w:b w:val="false"/>
          <w:bCs w:val="false"/>
        </w:rPr>
        <w:t xml:space="preserve">Mty,max 24.3 </w:t>
      </w:r>
    </w:p>
    <w:p>
      <w:pPr>
        <w:keepNext w:val="false"/>
      </w:pPr>
      <w:r>
        <w:rPr>
          <w:b w:val="false"/>
          <w:bCs w:val="false"/>
        </w:rPr>
        <w:t xml:space="preserve">Mty,min -8.5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ponentele for/g288ei t/g259ietoare date de efectul torsiunii de ansamblu se calculeaz/g259 cu </w:t>
      </w:r>
    </w:p>
    <w:p>
      <w:pPr>
        <w:keepNext w:val="false"/>
      </w:pPr>
      <w:r>
        <w:rPr>
          <w:b w:val="false"/>
          <w:bCs w:val="false"/>
        </w:rPr>
        <w:t xml:space="preserve">rela/g288iile  </w:t>
      </w:r>
    </w:p>
    <w:p>
      <w:pPr>
        <w:keepNext w:val="false"/>
      </w:pPr>
      <w:r>
        <w:rPr>
          <w:b w:val="false"/>
          <w:bCs w:val="false"/>
        </w:rPr>
        <w:t xml:space="preserve">/g91/g39 /g117 /g117 /g16 /g32) T ( R ) x x ( Fi i CRiT   (E 8.2.5a) </w:t>
      </w:r>
    </w:p>
    <w:p>
      <w:pPr>
        <w:keepNext w:val="false"/>
      </w:pPr>
      <w:r>
        <w:rPr>
          <w:b w:val="false"/>
          <w:bCs w:val="false"/>
        </w:rPr>
        <w:t xml:space="preserve">/g91/g39 /g117 /g117 /g16 /g32) L ( R ) y y ( Fi i CRiL   (E 8.2.5b) </w:t>
      </w:r>
    </w:p>
    <w:p>
      <w:pPr>
        <w:keepNext w:val="false"/>
      </w:pPr>
      <w:r>
        <w:rPr>
          <w:b w:val="false"/>
          <w:bCs w:val="false"/>
        </w:rPr>
        <w:t xml:space="preserve">unde 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t</w:t>
      </w:r>
    </w:p>
    <w:p>
      <w:pPr>
        <w:keepNext w:val="false"/>
      </w:pPr>
      <w:r>
        <w:rPr>
          <w:b w:val="false"/>
          <w:bCs w:val="false"/>
        </w:rPr>
        <w:t xml:space="preserve">KJ</w:t>
      </w:r>
    </w:p>
    <w:p>
      <w:pPr>
        <w:keepNext w:val="false"/>
      </w:pPr>
      <w:r>
        <w:rPr>
          <w:b w:val="false"/>
          <w:bCs w:val="false"/>
        </w:rPr>
        <w:t xml:space="preserve">M/g32/g91</w:t>
      </w:r>
    </w:p>
    <w:p>
      <w:pPr>
        <w:keepNext w:val="false"/>
      </w:pPr>
      <w:r>
        <w:rPr>
          <w:b w:val="false"/>
          <w:bCs w:val="false"/>
        </w:rPr>
        <w:t xml:space="preserve">Valorile for/g288elor t</w:t>
      </w:r>
    </w:p>
    <w:p>
      <w:pPr>
        <w:keepNext w:val="false"/>
      </w:pPr>
      <w:r>
        <w:rPr>
          <w:b w:val="false"/>
          <w:bCs w:val="false"/>
        </w:rPr>
        <w:t xml:space="preserve">/g259ietoare aferente pere/g288ilor structurali transversali (T) /g250i longitudinali </w:t>
      </w:r>
    </w:p>
    <w:p>
      <w:pPr>
        <w:keepNext w:val="false"/>
      </w:pPr>
      <w:r>
        <w:rPr>
          <w:b w:val="false"/>
          <w:bCs w:val="false"/>
        </w:rPr>
        <w:t xml:space="preserve">(L) sunt date în tabelele E 8.2.7a /g250i E 8.2.7b.</w:t>
      </w:r>
    </w:p>
    <w:p>
      <w:pPr>
        <w:keepNext w:val="false"/>
      </w:pPr>
      <w:r>
        <w:rPr>
          <w:b w:val="false"/>
          <w:bCs w:val="false"/>
        </w:rPr>
        <w:t xml:space="preserve">E 8.2.5.1.4.2.  Repartizarea for/g288ei t/g259ietoare </w:t>
      </w:r>
    </w:p>
    <w:p>
      <w:pPr>
        <w:keepNext w:val="false"/>
      </w:pPr>
      <w:r>
        <w:rPr>
          <w:b w:val="false"/>
          <w:bCs w:val="false"/>
        </w:rPr>
        <w:t xml:space="preserve">/g159 Transversal </w:t>
      </w:r>
    </w:p>
    <w:p>
      <w:pPr>
        <w:keepNext w:val="false"/>
      </w:pPr>
      <w:r>
        <w:rPr>
          <w:b w:val="false"/>
          <w:bCs w:val="false"/>
        </w:rPr>
        <w:t xml:space="preserve">/g2022/g3040/g3028/g3051/g3404</w:t>
      </w:r>
    </w:p>
    <w:p>
      <w:pPr>
        <w:keepNext w:val="false"/>
      </w:pPr>
      <w:r>
        <w:rPr>
          <w:b w:val="false"/>
          <w:bCs w:val="false"/>
        </w:rPr>
        <w:t xml:space="preserve">/g3014/g3295/g3299/g481/g3288/g3276/g3299</w:t>
      </w:r>
    </w:p>
    <w:p>
      <w:pPr>
        <w:keepNext w:val="false"/>
      </w:pPr>
      <w:r>
        <w:rPr>
          <w:b w:val="false"/>
          <w:bCs w:val="false"/>
        </w:rPr>
        <w:t xml:space="preserve">/g3012/g3011/g3267</w:t>
      </w:r>
    </w:p>
    <w:p>
      <w:pPr>
        <w:keepNext w:val="false"/>
      </w:pPr>
      <w:r>
        <w:rPr>
          <w:b w:val="false"/>
          <w:bCs w:val="false"/>
        </w:rPr>
        <w:t xml:space="preserve">/g3404</w:t>
      </w:r>
    </w:p>
    <w:p>
      <w:pPr>
        <w:keepNext w:val="false"/>
      </w:pPr>
      <w:r>
        <w:rPr>
          <w:b w:val="false"/>
          <w:bCs w:val="false"/>
        </w:rPr>
        <w:t xml:space="preserve">/g2872/g2877/g484/g2873</w:t>
      </w:r>
    </w:p>
    <w:p>
      <w:pPr>
        <w:keepNext w:val="false"/>
      </w:pPr>
      <w:r>
        <w:rPr>
          <w:b w:val="false"/>
          <w:bCs w:val="false"/>
        </w:rPr>
        <w:t xml:space="preserve">/g2868/g484/g2873/g2876/g2873/g3404 /g890/g886/g484/g888/g1872/g512/g1865/g2870  /g2022/g3040/g3036/g3041/g3404</w:t>
      </w:r>
    </w:p>
    <w:p>
      <w:pPr>
        <w:keepNext w:val="false"/>
      </w:pPr>
      <w:r>
        <w:rPr>
          <w:b w:val="false"/>
          <w:bCs w:val="false"/>
        </w:rPr>
        <w:t xml:space="preserve">/g3014/g3295/g3299/g481/g3288/g3284/g3289</w:t>
      </w:r>
    </w:p>
    <w:p>
      <w:pPr>
        <w:keepNext w:val="false"/>
      </w:pPr>
      <w:r>
        <w:rPr>
          <w:b w:val="false"/>
          <w:bCs w:val="false"/>
        </w:rPr>
        <w:t xml:space="preserve">/g3012/g3011/g3267</w:t>
      </w:r>
    </w:p>
    <w:p>
      <w:pPr>
        <w:keepNext w:val="false"/>
      </w:pPr>
      <w:r>
        <w:rPr>
          <w:b w:val="false"/>
          <w:bCs w:val="false"/>
        </w:rPr>
        <w:t xml:space="preserve">/g3404</w:t>
      </w:r>
    </w:p>
    <w:p>
      <w:pPr>
        <w:keepNext w:val="false"/>
      </w:pPr>
      <w:r>
        <w:rPr>
          <w:b w:val="false"/>
          <w:bCs w:val="false"/>
        </w:rPr>
        <w:t xml:space="preserve">/g2869/g2874/g484/g2876</w:t>
      </w:r>
    </w:p>
    <w:p>
      <w:pPr>
        <w:keepNext w:val="false"/>
      </w:pPr>
      <w:r>
        <w:rPr>
          <w:b w:val="false"/>
          <w:bCs w:val="false"/>
        </w:rPr>
        <w:t xml:space="preserve">/g2868/g484/g2873/g2876/g2873/g3404 /g884/g890/g484/g889/g3/g1872/g512/g1865/g2870 </w:t>
      </w:r>
    </w:p>
    <w:p>
      <w:pPr>
        <w:keepNext w:val="false"/>
      </w:pPr>
      <w:r>
        <w:rPr>
          <w:b w:val="false"/>
          <w:bCs w:val="false"/>
        </w:rPr>
        <w:t xml:space="preserve">Tabelul E 8.2.7a </w:t>
      </w:r>
    </w:p>
    <w:p>
      <w:pPr>
        <w:keepNext w:val="false"/>
      </w:pPr>
      <w:r>
        <w:rPr>
          <w:b w:val="false"/>
          <w:bCs w:val="false"/>
        </w:rPr>
        <w:t xml:space="preserve">Elem. </w:t>
      </w:r>
    </w:p>
    <w:p>
      <w:pPr>
        <w:keepNext w:val="false"/>
      </w:pPr>
      <w:r>
        <w:rPr>
          <w:b w:val="false"/>
          <w:bCs w:val="false"/>
        </w:rPr>
        <w:t xml:space="preserve">RiT  </w:t>
      </w:r>
    </w:p>
    <w:p>
      <w:pPr>
        <w:keepNext w:val="false"/>
      </w:pPr>
      <w:r>
        <w:rPr>
          <w:b w:val="false"/>
          <w:bCs w:val="false"/>
        </w:rPr>
        <w:t xml:space="preserve">/g545V,iT</w:t>
      </w:r>
    </w:p>
    <w:p>
      <w:pPr>
        <w:keepNext w:val="false"/>
      </w:pPr>
      <w:r>
        <w:rPr>
          <w:b w:val="false"/>
          <w:bCs w:val="false"/>
        </w:rPr>
        <w:t xml:space="preserve">FiT (tr) x CR-xi </w:t>
      </w:r>
    </w:p>
    <w:p>
      <w:pPr>
        <w:keepNext w:val="false"/>
      </w:pPr>
      <w:r>
        <w:rPr>
          <w:b w:val="false"/>
          <w:bCs w:val="false"/>
        </w:rPr>
        <w:t xml:space="preserve">(xCR-xi) × </w:t>
      </w:r>
    </w:p>
    <w:p>
      <w:pPr>
        <w:keepNext w:val="false"/>
      </w:pPr>
      <w:r>
        <w:rPr>
          <w:b w:val="false"/>
          <w:bCs w:val="false"/>
        </w:rPr>
        <w:t xml:space="preserve">Ri(T) </w:t>
      </w:r>
    </w:p>
    <w:p>
      <w:pPr>
        <w:keepNext w:val="false"/>
      </w:pPr>
      <w:r>
        <w:rPr>
          <w:b w:val="false"/>
          <w:bCs w:val="false"/>
        </w:rPr>
        <w:t xml:space="preserve">/g507FiT,max</w:t>
      </w:r>
    </w:p>
    <w:p>
      <w:pPr>
        <w:keepNext w:val="false"/>
      </w:pPr>
      <w:r>
        <w:rPr>
          <w:b w:val="false"/>
          <w:bCs w:val="false"/>
        </w:rPr>
        <w:t xml:space="preserve">(rot) </w:t>
      </w:r>
    </w:p>
    <w:p>
      <w:pPr>
        <w:keepNext w:val="false"/>
      </w:pPr>
      <w:r>
        <w:rPr>
          <w:b w:val="false"/>
          <w:bCs w:val="false"/>
        </w:rPr>
        <w:t xml:space="preserve">/g507FiT,min </w:t>
      </w:r>
    </w:p>
    <w:p>
      <w:pPr>
        <w:keepNext w:val="false"/>
      </w:pPr>
      <w:r>
        <w:rPr>
          <w:b w:val="false"/>
          <w:bCs w:val="false"/>
        </w:rPr>
        <w:t xml:space="preserve">(rot) </w:t>
      </w:r>
    </w:p>
    <w:p>
      <w:pPr>
        <w:keepNext w:val="false"/>
      </w:pPr>
      <w:r>
        <w:rPr>
          <w:b w:val="false"/>
          <w:bCs w:val="false"/>
        </w:rPr>
        <w:t xml:space="preserve">FiT,max </w:t>
      </w:r>
    </w:p>
    <w:p>
      <w:pPr>
        <w:keepNext w:val="false"/>
      </w:pPr>
      <w:r>
        <w:rPr>
          <w:b w:val="false"/>
          <w:bCs w:val="false"/>
        </w:rPr>
        <w:t xml:space="preserve">(tot) </w:t>
      </w:r>
    </w:p>
    <w:p>
      <w:pPr>
        <w:keepNext w:val="false"/>
      </w:pPr>
      <w:r>
        <w:rPr>
          <w:b w:val="false"/>
          <w:bCs w:val="false"/>
        </w:rPr>
        <w:t xml:space="preserve">FiT,min</w:t>
      </w:r>
    </w:p>
    <w:p>
      <w:pPr>
        <w:keepNext w:val="false"/>
      </w:pPr>
      <w:r>
        <w:rPr>
          <w:b w:val="false"/>
          <w:bCs w:val="false"/>
        </w:rPr>
        <w:t xml:space="preserve">(tot) </w:t>
      </w:r>
    </w:p>
    <w:p>
      <w:pPr>
        <w:keepNext w:val="false"/>
      </w:pPr>
      <w:r>
        <w:rPr>
          <w:b w:val="false"/>
          <w:bCs w:val="false"/>
        </w:rPr>
        <w:t xml:space="preserve">ME,b</w:t>
      </w:r>
    </w:p>
    <w:p>
      <w:pPr>
        <w:keepNext w:val="false"/>
      </w:pPr>
      <w:r>
        <w:rPr>
          <w:b w:val="false"/>
          <w:bCs w:val="false"/>
        </w:rPr>
        <w:t xml:space="preserve">m×102 tone m m 2×102  tone  tone tone tone tm </w:t>
      </w:r>
    </w:p>
    <w:p>
      <w:pPr>
        <w:keepNext w:val="false"/>
      </w:pPr>
      <w:r>
        <w:rPr>
          <w:b w:val="false"/>
          <w:bCs w:val="false"/>
        </w:rPr>
        <w:t xml:space="preserve">T1 0.057 0.028 0.88 </w:t>
      </w:r>
    </w:p>
    <w:p>
      <w:pPr>
        <w:keepNext w:val="false"/>
      </w:pPr>
      <w:r>
        <w:rPr>
          <w:b w:val="false"/>
          <w:bCs w:val="false"/>
        </w:rPr>
        <w:t xml:space="preserve">6.05 </w:t>
      </w:r>
    </w:p>
    <w:p>
      <w:pPr>
        <w:keepNext w:val="false"/>
      </w:pPr>
      <w:r>
        <w:rPr>
          <w:b w:val="false"/>
          <w:bCs w:val="false"/>
        </w:rPr>
        <w:t xml:space="preserve">0.345 0.292 0.099 1.172 0.979 8.20 </w:t>
      </w:r>
    </w:p>
    <w:p>
      <w:pPr>
        <w:keepNext w:val="false"/>
      </w:pPr>
      <w:r>
        <w:rPr>
          <w:b w:val="false"/>
          <w:bCs w:val="false"/>
        </w:rPr>
        <w:t xml:space="preserve">T2 0.299 0.152 4.77 1.809 1.530 0.519 6.300 5.289 44.10 </w:t>
      </w:r>
    </w:p>
    <w:p>
      <w:pPr>
        <w:keepNext w:val="false"/>
      </w:pPr>
      <w:r>
        <w:rPr>
          <w:b w:val="false"/>
          <w:bCs w:val="false"/>
        </w:rPr>
        <w:t xml:space="preserve">T3 0.051 0.025 0.80 0.309 0.261 0.089 1.061 0.889 7.43 </w:t>
      </w:r>
    </w:p>
    <w:p>
      <w:pPr>
        <w:keepNext w:val="false"/>
      </w:pPr>
      <w:r>
        <w:rPr>
          <w:b w:val="false"/>
          <w:bCs w:val="false"/>
        </w:rPr>
        <w:t xml:space="preserve">T4 0.043 0.021 0.66 </w:t>
      </w:r>
    </w:p>
    <w:p>
      <w:pPr>
        <w:keepNext w:val="false"/>
      </w:pPr>
      <w:r>
        <w:rPr>
          <w:b w:val="false"/>
          <w:bCs w:val="false"/>
        </w:rPr>
        <w:t xml:space="preserve">0.05 </w:t>
      </w:r>
    </w:p>
    <w:p>
      <w:pPr>
        <w:keepNext w:val="false"/>
      </w:pPr>
      <w:r>
        <w:rPr>
          <w:b w:val="false"/>
          <w:bCs w:val="false"/>
        </w:rPr>
        <w:t xml:space="preserve">0.002 0.002 0.001 0.662 0.661 4.63 </w:t>
      </w:r>
    </w:p>
    <w:p>
      <w:pPr>
        <w:keepNext w:val="false"/>
      </w:pPr>
      <w:r>
        <w:rPr>
          <w:b w:val="false"/>
          <w:bCs w:val="false"/>
        </w:rPr>
        <w:t xml:space="preserve">T5 0.789 0.400 12.56 0.039 0.033 0.011 12.593 12.571 88.15 </w:t>
      </w:r>
    </w:p>
    <w:p>
      <w:pPr>
        <w:keepNext w:val="false"/>
      </w:pPr>
      <w:r>
        <w:rPr>
          <w:b w:val="false"/>
          <w:bCs w:val="false"/>
        </w:rPr>
        <w:t xml:space="preserve">T6 0.104 0.052 1.63 0.005 0.004 0.001 1.634 1.631 11.44 </w:t>
      </w:r>
    </w:p>
    <w:p>
      <w:pPr>
        <w:keepNext w:val="false"/>
      </w:pPr>
      <w:r>
        <w:rPr>
          <w:b w:val="false"/>
          <w:bCs w:val="false"/>
        </w:rPr>
        <w:t xml:space="preserve">T7 0.122 0.061 1.92 </w:t>
      </w:r>
    </w:p>
    <w:p>
      <w:pPr>
        <w:keepNext w:val="false"/>
      </w:pPr>
      <w:r>
        <w:rPr>
          <w:b w:val="false"/>
          <w:bCs w:val="false"/>
        </w:rPr>
        <w:t xml:space="preserve">-3.95</w:t>
      </w:r>
    </w:p>
    <w:p>
      <w:pPr>
        <w:keepNext w:val="false"/>
      </w:pPr>
      <w:r>
        <w:rPr>
          <w:b w:val="false"/>
          <w:bCs w:val="false"/>
        </w:rPr>
        <w:t xml:space="preserve">-0.482 -0.408 -0.138 1.512 1.782 12.47 </w:t>
      </w:r>
    </w:p>
    <w:p>
      <w:pPr>
        <w:keepNext w:val="false"/>
      </w:pPr>
      <w:r>
        <w:rPr>
          <w:b w:val="false"/>
          <w:bCs w:val="false"/>
        </w:rPr>
        <w:t xml:space="preserve">T8 0.462 0.236 7.41 -1.825 -1.544 -0.524 5.866 6.886 48.20 </w:t>
      </w:r>
    </w:p>
    <w:p>
      <w:pPr>
        <w:keepNext w:val="false"/>
      </w:pPr>
      <w:r>
        <w:rPr>
          <w:b w:val="false"/>
          <w:bCs w:val="false"/>
        </w:rPr>
        <w:t xml:space="preserve">T9 0.051 0.025 0.80 -0.201 -0.170 -0.058 0.630 0.742 5.19</w:t>
      </w:r>
    </w:p>
    <w:p>
      <w:pPr>
        <w:keepNext w:val="false"/>
      </w:pPr>
      <w:r>
        <w:rPr>
          <w:b w:val="false"/>
          <w:bCs w:val="false"/>
        </w:rPr>
        <w:t xml:space="preserve">În casetele po/g250ate sunt date valorile de proiectare (valorile totale Fi,max /g250i Fi,min). </w:t>
      </w:r>
    </w:p>
    <w:p>
      <w:pPr>
        <w:keepNext w:val="false"/>
      </w:pPr>
      <w:r>
        <w:rPr>
          <w:b w:val="false"/>
          <w:bCs w:val="false"/>
        </w:rPr>
        <w:t xml:space="preserve">524</w:t>
      </w:r>
    </w:p>
    <w:p>
      <w:pPr>
        <w:keepNext w:val="false"/>
      </w:pPr>
      <w:r>
        <w:rPr>
          <w:b w:val="false"/>
          <w:bCs w:val="false"/>
        </w:rPr>
        <w:t xml:space="preserve">/g159 Longitudinal </w:t>
      </w:r>
    </w:p>
    <w:p>
      <w:pPr>
        <w:keepNext w:val="false"/>
      </w:pPr>
      <w:r>
        <w:rPr>
          <w:b w:val="false"/>
          <w:bCs w:val="false"/>
        </w:rPr>
        <w:t xml:space="preserve">/g2022/g3040/g3028/g3051/g3404</w:t>
      </w:r>
    </w:p>
    <w:p>
      <w:pPr>
        <w:keepNext w:val="false"/>
      </w:pPr>
      <w:r>
        <w:rPr>
          <w:b w:val="false"/>
          <w:bCs w:val="false"/>
        </w:rPr>
        <w:t xml:space="preserve">/g3014/g3295/g3300/g481/g3288/g3276/g3299</w:t>
      </w:r>
    </w:p>
    <w:p>
      <w:pPr>
        <w:keepNext w:val="false"/>
      </w:pPr>
      <w:r>
        <w:rPr>
          <w:b w:val="false"/>
          <w:bCs w:val="false"/>
        </w:rPr>
        <w:t xml:space="preserve">/g3012/g3011/g3267</w:t>
      </w:r>
    </w:p>
    <w:p>
      <w:pPr>
        <w:keepNext w:val="false"/>
      </w:pPr>
      <w:r>
        <w:rPr>
          <w:b w:val="false"/>
          <w:bCs w:val="false"/>
        </w:rPr>
        <w:t xml:space="preserve">/g3404</w:t>
      </w:r>
    </w:p>
    <w:p>
      <w:pPr>
        <w:keepNext w:val="false"/>
      </w:pPr>
      <w:r>
        <w:rPr>
          <w:b w:val="false"/>
          <w:bCs w:val="false"/>
        </w:rPr>
        <w:t xml:space="preserve">/g2870/g2872/g484/g2871</w:t>
      </w:r>
    </w:p>
    <w:p>
      <w:pPr>
        <w:keepNext w:val="false"/>
      </w:pPr>
      <w:r>
        <w:rPr>
          <w:b w:val="false"/>
          <w:bCs w:val="false"/>
        </w:rPr>
        <w:t xml:space="preserve">/g2868/g484/g2873/g2876/g2873/g3404 /g886/g883/g484/g887/g1872/g512/g1865/g2870 /g2022/g3040/g3036/g3041/g3404</w:t>
      </w:r>
    </w:p>
    <w:p>
      <w:pPr>
        <w:keepNext w:val="false"/>
      </w:pPr>
      <w:r>
        <w:rPr>
          <w:b w:val="false"/>
          <w:bCs w:val="false"/>
        </w:rPr>
        <w:t xml:space="preserve">/g3014/g3295/g3300/g481/g3288/g3284/g3289</w:t>
      </w:r>
    </w:p>
    <w:p>
      <w:pPr>
        <w:keepNext w:val="false"/>
      </w:pPr>
      <w:r>
        <w:rPr>
          <w:b w:val="false"/>
          <w:bCs w:val="false"/>
        </w:rPr>
        <w:t xml:space="preserve">/g3012/g3011/g3267</w:t>
      </w:r>
    </w:p>
    <w:p>
      <w:pPr>
        <w:keepNext w:val="false"/>
      </w:pPr>
      <w:r>
        <w:rPr>
          <w:b w:val="false"/>
          <w:bCs w:val="false"/>
        </w:rPr>
        <w:t xml:space="preserve">/g3404/g3/g3398</w:t>
      </w:r>
    </w:p>
    <w:p>
      <w:pPr>
        <w:keepNext w:val="false"/>
      </w:pPr>
      <w:r>
        <w:rPr>
          <w:b w:val="false"/>
          <w:bCs w:val="false"/>
        </w:rPr>
        <w:t xml:space="preserve">/g2876/g484/g2873</w:t>
      </w:r>
    </w:p>
    <w:p>
      <w:pPr>
        <w:keepNext w:val="false"/>
      </w:pPr>
      <w:r>
        <w:rPr>
          <w:b w:val="false"/>
          <w:bCs w:val="false"/>
        </w:rPr>
        <w:t xml:space="preserve">/g2868/g484/g2873/g2876/g2873/g3404 /g3398/g883/g886/g484/g887/g3/g1872/g512/g1865/g2870 </w:t>
      </w:r>
    </w:p>
    <w:p>
      <w:pPr>
        <w:keepNext w:val="false"/>
      </w:pPr>
      <w:r>
        <w:rPr>
          <w:b w:val="false"/>
          <w:bCs w:val="false"/>
        </w:rPr>
        <w:t xml:space="preserve">Tabelul E 8.2.7b </w:t>
      </w:r>
    </w:p>
    <w:p>
      <w:pPr>
        <w:keepNext w:val="false"/>
      </w:pPr>
      <w:r>
        <w:rPr>
          <w:b w:val="false"/>
          <w:bCs w:val="false"/>
        </w:rPr>
        <w:t xml:space="preserve">Elem. </w:t>
      </w:r>
    </w:p>
    <w:p>
      <w:pPr>
        <w:keepNext w:val="false"/>
      </w:pPr>
      <w:r>
        <w:rPr>
          <w:b w:val="false"/>
          <w:bCs w:val="false"/>
        </w:rPr>
        <w:t xml:space="preserve">RiL /g545Vi,L FiL (tr) y CR-yi </w:t>
      </w:r>
    </w:p>
    <w:p>
      <w:pPr>
        <w:keepNext w:val="false"/>
      </w:pPr>
      <w:r>
        <w:rPr>
          <w:b w:val="false"/>
          <w:bCs w:val="false"/>
        </w:rPr>
        <w:t xml:space="preserve">(xCR-xi) × </w:t>
      </w:r>
    </w:p>
    <w:p>
      <w:pPr>
        <w:keepNext w:val="false"/>
      </w:pPr>
      <w:r>
        <w:rPr>
          <w:b w:val="false"/>
          <w:bCs w:val="false"/>
        </w:rPr>
        <w:t xml:space="preserve">RiL </w:t>
      </w:r>
    </w:p>
    <w:p>
      <w:pPr>
        <w:keepNext w:val="false"/>
      </w:pPr>
      <w:r>
        <w:rPr>
          <w:b w:val="false"/>
          <w:bCs w:val="false"/>
        </w:rPr>
        <w:t xml:space="preserve">/g507FiL,max</w:t>
      </w:r>
    </w:p>
    <w:p>
      <w:pPr>
        <w:keepNext w:val="false"/>
      </w:pPr>
      <w:r>
        <w:rPr>
          <w:b w:val="false"/>
          <w:bCs w:val="false"/>
        </w:rPr>
        <w:t xml:space="preserve">(rot) </w:t>
      </w:r>
    </w:p>
    <w:p>
      <w:pPr>
        <w:keepNext w:val="false"/>
      </w:pPr>
      <w:r>
        <w:rPr>
          <w:b w:val="false"/>
          <w:bCs w:val="false"/>
        </w:rPr>
        <w:t xml:space="preserve">/g507FiL,min </w:t>
      </w:r>
    </w:p>
    <w:p>
      <w:pPr>
        <w:keepNext w:val="false"/>
      </w:pPr>
      <w:r>
        <w:rPr>
          <w:b w:val="false"/>
          <w:bCs w:val="false"/>
        </w:rPr>
        <w:t xml:space="preserve">(rot) </w:t>
      </w:r>
    </w:p>
    <w:p>
      <w:pPr>
        <w:keepNext w:val="false"/>
      </w:pPr>
      <w:r>
        <w:rPr>
          <w:b w:val="false"/>
          <w:bCs w:val="false"/>
        </w:rPr>
        <w:t xml:space="preserve">FiL,max </w:t>
      </w:r>
    </w:p>
    <w:p>
      <w:pPr>
        <w:keepNext w:val="false"/>
      </w:pPr>
      <w:r>
        <w:rPr>
          <w:b w:val="false"/>
          <w:bCs w:val="false"/>
        </w:rPr>
        <w:t xml:space="preserve">(tot) </w:t>
      </w:r>
    </w:p>
    <w:p>
      <w:pPr>
        <w:keepNext w:val="false"/>
      </w:pPr>
      <w:r>
        <w:rPr>
          <w:b w:val="false"/>
          <w:bCs w:val="false"/>
        </w:rPr>
        <w:t xml:space="preserve">FiL,min </w:t>
      </w:r>
    </w:p>
    <w:p>
      <w:pPr>
        <w:keepNext w:val="false"/>
      </w:pPr>
      <w:r>
        <w:rPr>
          <w:b w:val="false"/>
          <w:bCs w:val="false"/>
        </w:rPr>
        <w:t xml:space="preserve">(tot) </w:t>
      </w:r>
    </w:p>
    <w:p>
      <w:pPr>
        <w:keepNext w:val="false"/>
      </w:pPr>
      <w:r>
        <w:rPr>
          <w:b w:val="false"/>
          <w:bCs w:val="false"/>
        </w:rPr>
        <w:t xml:space="preserve">ME,b </w:t>
      </w:r>
    </w:p>
    <w:p>
      <w:pPr>
        <w:keepNext w:val="false"/>
      </w:pPr>
      <w:r>
        <w:rPr>
          <w:b w:val="false"/>
          <w:bCs w:val="false"/>
        </w:rPr>
        <w:t xml:space="preserve">m×102 --- tone m m 2×102  tone  tone tone tone tm </w:t>
      </w:r>
    </w:p>
    <w:p>
      <w:pPr>
        <w:keepNext w:val="false"/>
      </w:pPr>
      <w:r>
        <w:rPr>
          <w:b w:val="false"/>
          <w:bCs w:val="false"/>
        </w:rPr>
        <w:t xml:space="preserve">L1 0.539 0.243 7.63 </w:t>
      </w:r>
    </w:p>
    <w:p>
      <w:pPr>
        <w:keepNext w:val="false"/>
      </w:pPr>
      <w:r>
        <w:rPr>
          <w:b w:val="false"/>
          <w:bCs w:val="false"/>
        </w:rPr>
        <w:t xml:space="preserve">4.75 </w:t>
      </w:r>
    </w:p>
    <w:p>
      <w:pPr>
        <w:keepNext w:val="false"/>
      </w:pPr>
      <w:r>
        <w:rPr>
          <w:b w:val="false"/>
          <w:bCs w:val="false"/>
        </w:rPr>
        <w:t xml:space="preserve">2.560 1.062 -0.371 8.692 7.259 60.84 </w:t>
      </w:r>
    </w:p>
    <w:p>
      <w:pPr>
        <w:keepNext w:val="false"/>
      </w:pPr>
      <w:r>
        <w:rPr>
          <w:b w:val="false"/>
          <w:bCs w:val="false"/>
        </w:rPr>
        <w:t xml:space="preserve">L2 0.177 0.079 2.48 0.841 0.349 -0.122 2.829 2.358 19.80 </w:t>
      </w:r>
    </w:p>
    <w:p>
      <w:pPr>
        <w:keepNext w:val="false"/>
      </w:pPr>
      <w:r>
        <w:rPr>
          <w:b w:val="false"/>
          <w:bCs w:val="false"/>
        </w:rPr>
        <w:t xml:space="preserve">L3 0.057 0.025 0.79 0.271 0.112 -0.016 0.902 0.774 6.31 </w:t>
      </w:r>
    </w:p>
    <w:p>
      <w:pPr>
        <w:keepNext w:val="false"/>
      </w:pPr>
      <w:r>
        <w:rPr>
          <w:b w:val="false"/>
          <w:bCs w:val="false"/>
        </w:rPr>
        <w:t xml:space="preserve">L4 0.049 0.021 0.66 </w:t>
      </w:r>
    </w:p>
    <w:p>
      <w:pPr>
        <w:keepNext w:val="false"/>
      </w:pPr>
      <w:r>
        <w:rPr>
          <w:b w:val="false"/>
          <w:bCs w:val="false"/>
        </w:rPr>
        <w:t xml:space="preserve">-0.75</w:t>
      </w:r>
    </w:p>
    <w:p>
      <w:pPr>
        <w:keepNext w:val="false"/>
      </w:pPr>
      <w:r>
        <w:rPr>
          <w:b w:val="false"/>
          <w:bCs w:val="false"/>
        </w:rPr>
        <w:t xml:space="preserve">-0.037 -0.015 0.005 0.645 0.665 4.66 </w:t>
      </w:r>
    </w:p>
    <w:p>
      <w:pPr>
        <w:keepNext w:val="false"/>
      </w:pPr>
      <w:r>
        <w:rPr>
          <w:b w:val="false"/>
          <w:bCs w:val="false"/>
        </w:rPr>
        <w:t xml:space="preserve">L5 0.789 0.355 11.15 -0.592 -0.246 0.086 10.904 11.236 78.65 </w:t>
      </w:r>
    </w:p>
    <w:p>
      <w:pPr>
        <w:keepNext w:val="false"/>
      </w:pPr>
      <w:r>
        <w:rPr>
          <w:b w:val="false"/>
          <w:bCs w:val="false"/>
        </w:rPr>
        <w:t xml:space="preserve">L6 0.049 0.021 0.66 -0.037 -0.015 0.005 0.645 0.665 4.66 </w:t>
      </w:r>
    </w:p>
    <w:p>
      <w:pPr>
        <w:keepNext w:val="false"/>
      </w:pPr>
      <w:r>
        <w:rPr>
          <w:b w:val="false"/>
          <w:bCs w:val="false"/>
        </w:rPr>
        <w:t xml:space="preserve">L7 0.221 0.100 3.14 - 5.25 -1.160 -0.481 0.168 2.659 3.308 23.16 </w:t>
      </w:r>
    </w:p>
    <w:p>
      <w:pPr>
        <w:keepNext w:val="false"/>
      </w:pPr>
      <w:r>
        <w:rPr>
          <w:b w:val="false"/>
          <w:bCs w:val="false"/>
        </w:rPr>
        <w:t xml:space="preserve">L8 0.299 0.134 4.21 -1.570 -0.652 0.095 3.558 4.305 30.14 </w:t>
      </w:r>
    </w:p>
    <w:p>
      <w:pPr>
        <w:keepNext w:val="false"/>
      </w:pPr>
      <w:r>
        <w:rPr>
          <w:b w:val="false"/>
          <w:bCs w:val="false"/>
        </w:rPr>
        <w:t xml:space="preserve">L9 0.051 0.022 0.69 -0.268 -0.111 0.016 0.579 0.706 4.94</w:t>
      </w:r>
    </w:p>
    <w:p>
      <w:pPr>
        <w:keepNext w:val="false"/>
      </w:pPr>
      <w:r>
        <w:rPr>
          <w:b w:val="false"/>
          <w:bCs w:val="false"/>
        </w:rPr>
        <w:t xml:space="preserve">Mom</w:t>
      </w:r>
    </w:p>
    <w:p>
      <w:pPr>
        <w:keepNext w:val="false"/>
      </w:pPr>
      <w:r>
        <w:rPr>
          <w:b w:val="false"/>
          <w:bCs w:val="false"/>
        </w:rPr>
        <w:t xml:space="preserve">entul de r/g259sturnare la baz/g259 (ME,b) s-a calculat cu rela/g288ia </w:t>
      </w:r>
    </w:p>
    <w:p>
      <w:pPr>
        <w:keepNext w:val="false"/>
      </w:pPr>
      <w:r>
        <w:rPr>
          <w:b w:val="false"/>
          <w:bCs w:val="false"/>
        </w:rPr>
        <w:t xml:space="preserve">/g1839/g3006/g481/g3029/g3404/g963/g1832/g3036/g1878/g3036</w:t>
      </w:r>
    </w:p>
    <w:p>
      <w:pPr>
        <w:keepNext w:val="false"/>
      </w:pPr>
      <w:r>
        <w:rPr>
          <w:b w:val="false"/>
          <w:bCs w:val="false"/>
        </w:rPr>
        <w:t xml:space="preserve">/g2871</w:t>
      </w:r>
    </w:p>
    <w:p>
      <w:pPr>
        <w:keepNext w:val="false"/>
      </w:pPr>
      <w:r>
        <w:rPr>
          <w:b w:val="false"/>
          <w:bCs w:val="false"/>
        </w:rPr>
        <w:t xml:space="preserve">/g2869  (E 8.2.6) </w:t>
      </w:r>
    </w:p>
    <w:p>
      <w:pPr>
        <w:keepNext w:val="false"/>
      </w:pPr>
      <w:r>
        <w:rPr>
          <w:b w:val="false"/>
          <w:bCs w:val="false"/>
        </w:rPr>
        <w:t xml:space="preserve">unde for/g288ele seism</w:t>
      </w:r>
    </w:p>
    <w:p>
      <w:pPr>
        <w:keepNext w:val="false"/>
      </w:pPr>
      <w:r>
        <w:rPr>
          <w:b w:val="false"/>
          <w:bCs w:val="false"/>
        </w:rPr>
        <w:t xml:space="preserve">ice de nivel Fi care ac/g288ioneaz/g259 la plan/g250eul de la cota zi se calculeaz/g259 </w:t>
      </w:r>
    </w:p>
    <w:p>
      <w:pPr>
        <w:keepNext w:val="false"/>
      </w:pPr>
      <w:r>
        <w:rPr>
          <w:b w:val="false"/>
          <w:bCs w:val="false"/>
        </w:rPr>
        <w:t xml:space="preserve">cu  rela/g288ia (4.5) din Cod.  </w:t>
      </w:r>
    </w:p>
    <w:p>
      <w:pPr>
        <w:keepNext w:val="false"/>
      </w:pPr>
      <w:r>
        <w:rPr>
          <w:b w:val="false"/>
          <w:bCs w:val="false"/>
        </w:rPr>
        <w:t xml:space="preserve">Înlocuind valorile Fi în func/g288ie de Fb /g250i zi în func/g288ie de Htot  rezult/g259 formula  </w:t>
      </w:r>
    </w:p>
    <w:p>
      <w:pPr>
        <w:keepNext w:val="false"/>
      </w:pPr>
      <w:r>
        <w:rPr>
          <w:b w:val="false"/>
          <w:bCs w:val="false"/>
        </w:rPr>
        <w:t xml:space="preserve">/g1839/g3006/g481/g3029/g3404</w:t>
      </w:r>
    </w:p>
    <w:p>
      <w:pPr>
        <w:keepNext w:val="false"/>
      </w:pPr>
      <w:r>
        <w:rPr>
          <w:b w:val="false"/>
          <w:bCs w:val="false"/>
        </w:rPr>
        <w:t xml:space="preserve">/g2875</w:t>
      </w:r>
    </w:p>
    <w:p>
      <w:pPr>
        <w:keepNext w:val="false"/>
      </w:pPr>
      <w:r>
        <w:rPr>
          <w:b w:val="false"/>
          <w:bCs w:val="false"/>
        </w:rPr>
        <w:t xml:space="preserve">/g2877/g1832/g3029/g3400/g1834/g3047/g3042/g3047/g3404/g889 /g484 /g882 /g3/g3400/g1832/g3029  </w:t>
      </w:r>
    </w:p>
    <w:p>
      <w:pPr>
        <w:keepNext w:val="false"/>
      </w:pPr>
      <w:r>
        <w:rPr>
          <w:b w:val="false"/>
          <w:bCs w:val="false"/>
        </w:rPr>
        <w:t xml:space="preserve">în care în/g259l/g288imea total/g259 a cl/g259dirii este Htot = 3 × 3.0 = 9.0 m </w:t>
      </w:r>
    </w:p>
    <w:p>
      <w:pPr>
        <w:keepNext w:val="false"/>
      </w:pPr>
      <w:r>
        <w:rPr>
          <w:b w:val="false"/>
          <w:bCs w:val="false"/>
        </w:rPr>
        <w:t xml:space="preserve">A rezultat valoarea Mb = 7.0 × 31.4 = 219.8 tm </w:t>
      </w:r>
    </w:p>
    <w:p>
      <w:pPr>
        <w:keepNext w:val="false"/>
      </w:pPr>
      <w:r>
        <w:rPr>
          <w:b w:val="false"/>
          <w:bCs w:val="false"/>
        </w:rPr>
        <w:t xml:space="preserve">E 8.2.5.2. Metoda consolelor legate la toate nivelurile prin plan/g250eu (leg/g259turi </w:t>
      </w:r>
    </w:p>
    <w:p>
      <w:pPr>
        <w:keepNext w:val="false"/>
      </w:pPr>
      <w:r>
        <w:rPr>
          <w:b w:val="false"/>
          <w:bCs w:val="false"/>
        </w:rPr>
        <w:t xml:space="preserve">articulate) </w:t>
      </w:r>
    </w:p>
    <w:p>
      <w:pPr>
        <w:keepNext w:val="false"/>
      </w:pPr>
      <w:r>
        <w:rPr>
          <w:b w:val="false"/>
          <w:bCs w:val="false"/>
        </w:rPr>
        <w:t xml:space="preserve">Modelul de calcul /g288ine seama de leg/g259turile între console care sunt realizate la fiecare </w:t>
      </w:r>
    </w:p>
    <w:p>
      <w:pPr>
        <w:keepNext w:val="false"/>
      </w:pPr>
      <w:r>
        <w:rPr>
          <w:b w:val="false"/>
          <w:bCs w:val="false"/>
        </w:rPr>
        <w:t xml:space="preserve">nivel, prin plan/g250eele rigide în planul lor. În acest caz distribu/g288ia for/g288ei t/g259ietoare între </w:t>
      </w:r>
    </w:p>
    <w:p>
      <w:pPr>
        <w:keepNext w:val="false"/>
      </w:pPr>
      <w:r>
        <w:rPr>
          <w:b w:val="false"/>
          <w:bCs w:val="false"/>
        </w:rPr>
        <w:t xml:space="preserve">pere/g288ii structurali rezult/g259 din condi/g288ia de compatibilitate a deplas/g259rilor laterale ale </w:t>
      </w:r>
    </w:p>
    <w:p>
      <w:pPr>
        <w:keepNext w:val="false"/>
      </w:pPr>
      <w:r>
        <w:rPr>
          <w:b w:val="false"/>
          <w:bCs w:val="false"/>
        </w:rPr>
        <w:t xml:space="preserve">pere/g288ilor la nivelul fiec/g259rui plan/g250eu </w:t>
      </w:r>
    </w:p>
    <w:p>
      <w:pPr>
        <w:keepNext w:val="false"/>
      </w:pPr>
      <w:r>
        <w:rPr>
          <w:b w:val="false"/>
          <w:bCs w:val="false"/>
        </w:rPr>
        <w:t xml:space="preserve">Pere/g288ii au fost modela/g288i ca bare elastice cu sec/g288iune dreptunghiular/g259 (cu valorile </w:t>
      </w:r>
    </w:p>
    <w:p>
      <w:pPr>
        <w:keepNext w:val="false"/>
      </w:pPr>
      <w:r>
        <w:rPr>
          <w:b w:val="false"/>
          <w:bCs w:val="false"/>
        </w:rPr>
        <w:t xml:space="preserve">respective ale ariei, ale ariei de forfecare /g250i ale momentului de iner/g288ie) încastrate în </w:t>
      </w:r>
    </w:p>
    <w:p>
      <w:pPr>
        <w:keepNext w:val="false"/>
      </w:pPr>
      <w:r>
        <w:rPr>
          <w:b w:val="false"/>
          <w:bCs w:val="false"/>
        </w:rPr>
        <w:t xml:space="preserve">sec/g288iunea de la cota ±0.00 m. </w:t>
      </w:r>
    </w:p>
    <w:p>
      <w:pPr>
        <w:keepNext w:val="false"/>
      </w:pPr>
      <w:r>
        <w:rPr>
          <w:b w:val="false"/>
          <w:bCs w:val="false"/>
        </w:rPr>
        <w:t xml:space="preserve">Leg/g259turile între pere/g288i au fost modelate ca biele comprimate, articulate la ambele </w:t>
      </w:r>
    </w:p>
    <w:p>
      <w:pPr>
        <w:keepNext w:val="false"/>
      </w:pPr>
      <w:r>
        <w:rPr>
          <w:b w:val="false"/>
          <w:bCs w:val="false"/>
        </w:rPr>
        <w:t xml:space="preserve">extremit/g259/g288i. </w:t>
      </w:r>
    </w:p>
    <w:p>
      <w:pPr>
        <w:keepNext w:val="false"/>
      </w:pPr>
      <w:r>
        <w:rPr>
          <w:b w:val="false"/>
          <w:bCs w:val="false"/>
        </w:rPr>
        <w:t xml:space="preserve">Cu acest model (figura E 8.2.4), din condi/g288ia de egalitate a deplas/g259rilor de transla/g288ie, s-</w:t>
      </w:r>
    </w:p>
    <w:p>
      <w:pPr>
        <w:keepNext w:val="false"/>
      </w:pPr>
      <w:r>
        <w:rPr>
          <w:b w:val="false"/>
          <w:bCs w:val="false"/>
        </w:rPr>
        <w:t xml:space="preserve">au calculat eforturile sec/g288ionale (for/g288/g259 t/g259ietoare /g250i moment încovoietor) în fiecare </w:t>
      </w:r>
    </w:p>
    <w:p>
      <w:pPr>
        <w:keepNext w:val="false"/>
      </w:pPr>
      <w:r>
        <w:rPr>
          <w:b w:val="false"/>
          <w:bCs w:val="false"/>
        </w:rPr>
        <w:t xml:space="preserve">perete folosind un program de calcul pentru cadre plane. </w:t>
      </w:r>
    </w:p>
    <w:p>
      <w:pPr>
        <w:keepNext w:val="false"/>
      </w:pPr>
      <w:r>
        <w:rPr>
          <w:b w:val="false"/>
          <w:bCs w:val="false"/>
        </w:rPr>
        <w:t xml:space="preserve">Deoarece componentele deplas/g259rilor totale care provin din r/g259sucirea de ansamblu </w:t>
      </w:r>
    </w:p>
    <w:p>
      <w:pPr>
        <w:keepNext w:val="false"/>
      </w:pPr>
      <w:r>
        <w:rPr>
          <w:b w:val="false"/>
          <w:bCs w:val="false"/>
        </w:rPr>
        <w:t xml:space="preserve">depind numai de geometria structurii /g250i de propriet/g259/g288ile geometrice ale pere/g288ilor, </w:t>
      </w:r>
    </w:p>
    <w:p>
      <w:pPr>
        <w:keepNext w:val="false"/>
      </w:pPr>
      <w:r>
        <w:rPr>
          <w:b w:val="false"/>
          <w:bCs w:val="false"/>
        </w:rPr>
        <w:t xml:space="preserve">valorile acestora au fost considerate propor/g288ionale cu cele ob/g288inute prin metoda </w:t>
      </w:r>
    </w:p>
    <w:p>
      <w:pPr>
        <w:keepNext w:val="false"/>
      </w:pPr>
      <w:r>
        <w:rPr>
          <w:b w:val="false"/>
          <w:bCs w:val="false"/>
        </w:rPr>
        <w:t xml:space="preserve">consolelor independente.  </w:t>
      </w:r>
    </w:p>
    <w:p>
      <w:pPr>
        <w:keepNext w:val="false"/>
      </w:pPr>
      <w:r>
        <w:rPr>
          <w:b w:val="false"/>
          <w:bCs w:val="false"/>
        </w:rPr>
        <w:t xml:space="preserve">525</w:t>
      </w:r>
    </w:p>
    <w:p>
      <w:pPr>
        <w:keepNext w:val="false"/>
      </w:pPr>
      <w:r>
        <w:rPr>
          <w:b w:val="false"/>
          <w:bCs w:val="false"/>
        </w:rPr>
        <w:t xml:space="preserve">Figura E 8.2.4.Schema de calcul pentru metoda consolelor legate cu biele articulate </w:t>
      </w:r>
    </w:p>
    <w:p>
      <w:pPr>
        <w:keepNext w:val="false"/>
      </w:pPr>
      <w:r>
        <w:rPr>
          <w:b w:val="false"/>
          <w:bCs w:val="false"/>
        </w:rPr>
        <w:t xml:space="preserve">Au rezultat valorile u</w:t>
      </w:r>
    </w:p>
    <w:p>
      <w:pPr>
        <w:keepNext w:val="false"/>
      </w:pPr>
      <w:r>
        <w:rPr>
          <w:b w:val="false"/>
          <w:bCs w:val="false"/>
        </w:rPr>
        <w:t xml:space="preserve">rm/g259toare: </w:t>
      </w:r>
    </w:p>
    <w:p>
      <w:pPr>
        <w:keepNext w:val="false"/>
      </w:pPr>
      <w:r>
        <w:rPr>
          <w:b w:val="false"/>
          <w:bCs w:val="false"/>
        </w:rPr>
        <w:t xml:space="preserve">Tabelul E 8.2.8</w:t>
      </w:r>
    </w:p>
    <w:p>
      <w:pPr>
        <w:keepNext w:val="false"/>
      </w:pPr>
      <w:r>
        <w:rPr>
          <w:b w:val="false"/>
          <w:bCs w:val="false"/>
        </w:rPr>
        <w:t xml:space="preserve">Elem. FiT (tr) FiT,max </w:t>
      </w:r>
    </w:p>
    <w:p>
      <w:pPr>
        <w:keepNext w:val="false"/>
      </w:pPr>
      <w:r>
        <w:rPr>
          <w:b w:val="false"/>
          <w:bCs w:val="false"/>
        </w:rPr>
        <w:t xml:space="preserve">(tot)</w:t>
      </w:r>
    </w:p>
    <w:p>
      <w:pPr>
        <w:keepNext w:val="false"/>
      </w:pPr>
      <w:r>
        <w:rPr>
          <w:b w:val="false"/>
          <w:bCs w:val="false"/>
        </w:rPr>
        <w:t xml:space="preserve">FiT,min</w:t>
      </w:r>
    </w:p>
    <w:p>
      <w:pPr>
        <w:keepNext w:val="false"/>
      </w:pPr>
      <w:r>
        <w:rPr>
          <w:b w:val="false"/>
          <w:bCs w:val="false"/>
        </w:rPr>
        <w:t xml:space="preserve">(tot) ME,b FiT/ME Elem.</w:t>
      </w:r>
    </w:p>
    <w:p>
      <w:pPr>
        <w:keepNext w:val="false"/>
      </w:pPr>
      <w:r>
        <w:rPr>
          <w:b w:val="false"/>
          <w:bCs w:val="false"/>
        </w:rPr>
        <w:t xml:space="preserve">FiL </w:t>
      </w:r>
    </w:p>
    <w:p>
      <w:pPr>
        <w:keepNext w:val="false"/>
      </w:pPr>
      <w:r>
        <w:rPr>
          <w:b w:val="false"/>
          <w:bCs w:val="false"/>
        </w:rPr>
        <w:t xml:space="preserve">(long) </w:t>
      </w:r>
    </w:p>
    <w:p>
      <w:pPr>
        <w:keepNext w:val="false"/>
      </w:pPr>
      <w:r>
        <w:rPr>
          <w:b w:val="false"/>
          <w:bCs w:val="false"/>
        </w:rPr>
        <w:t xml:space="preserve">FiL,max </w:t>
      </w:r>
    </w:p>
    <w:p>
      <w:pPr>
        <w:keepNext w:val="false"/>
      </w:pPr>
      <w:r>
        <w:rPr>
          <w:b w:val="false"/>
          <w:bCs w:val="false"/>
        </w:rPr>
        <w:t xml:space="preserve">(tot)</w:t>
      </w:r>
    </w:p>
    <w:p>
      <w:pPr>
        <w:keepNext w:val="false"/>
      </w:pPr>
      <w:r>
        <w:rPr>
          <w:b w:val="false"/>
          <w:bCs w:val="false"/>
        </w:rPr>
        <w:t xml:space="preserve">FiL,min</w:t>
      </w:r>
    </w:p>
    <w:p>
      <w:pPr>
        <w:keepNext w:val="false"/>
      </w:pPr>
      <w:r>
        <w:rPr>
          <w:b w:val="false"/>
          <w:bCs w:val="false"/>
        </w:rPr>
        <w:t xml:space="preserve">(tot) ME,b FiL/ME </w:t>
      </w:r>
    </w:p>
    <w:p>
      <w:pPr>
        <w:keepNext w:val="false"/>
      </w:pPr>
      <w:r>
        <w:rPr>
          <w:b w:val="false"/>
          <w:bCs w:val="false"/>
        </w:rPr>
        <w:t xml:space="preserve">tone tone tone tm m -1 tone tone tone tm m -1</w:t>
      </w:r>
    </w:p>
    <w:p>
      <w:pPr>
        <w:keepNext w:val="false"/>
      </w:pPr>
      <w:r>
        <w:rPr>
          <w:b w:val="false"/>
          <w:bCs w:val="false"/>
        </w:rPr>
        <w:t xml:space="preserve">T1 1.50 1.78 1.59 9.4 0.189 L1 7.10 8.09 6.70 59.9 0.135 </w:t>
      </w:r>
    </w:p>
    <w:p>
      <w:pPr>
        <w:keepNext w:val="false"/>
      </w:pPr>
      <w:r>
        <w:rPr>
          <w:b w:val="false"/>
          <w:bCs w:val="false"/>
        </w:rPr>
        <w:t xml:space="preserve">T2 5.39 6.90 5.89 45.7 0.151 L2 3.13 3.56 2.97 21.7 0.164 </w:t>
      </w:r>
    </w:p>
    <w:p>
      <w:pPr>
        <w:keepNext w:val="false"/>
      </w:pPr>
      <w:r>
        <w:rPr>
          <w:b w:val="false"/>
          <w:bCs w:val="false"/>
        </w:rPr>
        <w:t xml:space="preserve">T3 0.61 0.87 0.70 4.2 0.207 L3 1.28 1.47 1.22 5.9 0.249 </w:t>
      </w:r>
    </w:p>
    <w:p>
      <w:pPr>
        <w:keepNext w:val="false"/>
      </w:pPr>
      <w:r>
        <w:rPr>
          <w:b w:val="false"/>
          <w:bCs w:val="false"/>
        </w:rPr>
        <w:t xml:space="preserve">T4 0.52 0.52 0.52 2.5 0.208 L4 1.10 1.07 1.10 5.7 0.193 </w:t>
      </w:r>
    </w:p>
    <w:p>
      <w:pPr>
        <w:keepNext w:val="false"/>
      </w:pPr>
      <w:r>
        <w:rPr>
          <w:b w:val="false"/>
          <w:bCs w:val="false"/>
        </w:rPr>
        <w:t xml:space="preserve">T5 10.35 10.33 10.33 85.9 0.120 L5 8.87 8.67 8.98 74.6 0.120 </w:t>
      </w:r>
    </w:p>
    <w:p>
      <w:pPr>
        <w:keepNext w:val="false"/>
      </w:pPr>
      <w:r>
        <w:rPr>
          <w:b w:val="false"/>
          <w:bCs w:val="false"/>
        </w:rPr>
        <w:t xml:space="preserve">T6 2.34 2.34 2.34 13.3 0.173 L6 1.10 1.07 1.10 5.7 0.193 </w:t>
      </w:r>
    </w:p>
    <w:p>
      <w:pPr>
        <w:keepNext w:val="false"/>
      </w:pPr>
      <w:r>
        <w:rPr>
          <w:b w:val="false"/>
          <w:bCs w:val="false"/>
        </w:rPr>
        <w:t xml:space="preserve">T7 2.73 2.32 2.59 14.8 0.175 L7 3.69 3.12 3.76 23.7 0.159 </w:t>
      </w:r>
    </w:p>
    <w:p>
      <w:pPr>
        <w:keepNext w:val="false"/>
      </w:pPr>
      <w:r>
        <w:rPr>
          <w:b w:val="false"/>
          <w:bCs w:val="false"/>
        </w:rPr>
        <w:t xml:space="preserve">T8 7.38 5.82 6.84 49.2 0.139 L8 4.61 3.90 4.86 32.3 0.150 </w:t>
      </w:r>
    </w:p>
    <w:p>
      <w:pPr>
        <w:keepNext w:val="false"/>
      </w:pPr>
      <w:r>
        <w:rPr>
          <w:b w:val="false"/>
          <w:bCs w:val="false"/>
        </w:rPr>
        <w:t xml:space="preserve">T9 0.61 0.44 0.55 2.6 0.212 L9 0.52 0.44 0.55 2.6 0.212 </w:t>
      </w:r>
    </w:p>
    <w:p>
      <w:pPr>
        <w:keepNext w:val="false"/>
      </w:pPr>
      <w:r>
        <w:rPr>
          <w:b w:val="false"/>
          <w:bCs w:val="false"/>
        </w:rPr>
        <w:t xml:space="preserve">Valorile din tabelele E 8.2.11a /g250i E 8.2.11b  vor fi folosite în continuare pentru </w:t>
      </w:r>
    </w:p>
    <w:p>
      <w:pPr>
        <w:keepNext w:val="false"/>
      </w:pPr>
      <w:r>
        <w:rPr>
          <w:b w:val="false"/>
          <w:bCs w:val="false"/>
        </w:rPr>
        <w:t xml:space="preserve">verificarea siguran/g288ei. </w:t>
      </w:r>
    </w:p>
    <w:p>
      <w:pPr>
        <w:keepNext w:val="false"/>
      </w:pPr>
      <w:r>
        <w:rPr>
          <w:b w:val="false"/>
          <w:bCs w:val="false"/>
        </w:rPr>
        <w:t xml:space="preserve">E 8.2.6. Înc/g259rc/g259ri verticale pe pere/g1802ii structurali  </w:t>
      </w:r>
    </w:p>
    <w:p>
      <w:pPr>
        <w:keepNext w:val="false"/>
      </w:pPr>
      <w:r>
        <w:rPr>
          <w:b w:val="false"/>
          <w:bCs w:val="false"/>
        </w:rPr>
        <w:t xml:space="preserve">E 8.2.6.1. Înc/g259rc/g259ri din plan/g250eu) greutatea proporie /g250i înc/g259rcarea de exploatare  </w:t>
      </w:r>
    </w:p>
    <w:p>
      <w:pPr>
        <w:keepNext w:val="false"/>
      </w:pPr>
      <w:r>
        <w:rPr>
          <w:b w:val="false"/>
          <w:bCs w:val="false"/>
        </w:rPr>
        <w:t xml:space="preserve">Succesiunea opera/g288iilor este urm/g259toarea: </w:t>
      </w:r>
    </w:p>
    <w:p>
      <w:pPr>
        <w:keepNext w:val="false"/>
      </w:pPr>
      <w:r>
        <w:rPr>
          <w:b w:val="false"/>
          <w:bCs w:val="false"/>
        </w:rPr>
        <w:t xml:space="preserve">I. Se determin/g259 reac/g288iunile plan/g250eelor pe fiecare linie de pere/g288i conform [CR 6,</w:t>
      </w:r>
    </w:p>
    <w:p>
      <w:pPr>
        <w:keepNext/>
      </w:pPr>
      <w:r>
        <w:rPr>
          <w:b/>
          <w:bCs/>
        </w:rPr>
        <w:t xml:space="preserve">art.6.6.2.1].  Pentru fiecare zon/g259 de pere/g288i (Z1÷Z9 din figura E 8.2.4) se</w:t>
      </w:r>
    </w:p>
    <w:p>
      <w:pPr>
        <w:keepNext w:val="false"/>
      </w:pPr>
      <w:r>
        <w:rPr>
          <w:b w:val="false"/>
          <w:bCs w:val="false"/>
        </w:rPr>
        <w:t xml:space="preserve">calcu</w:t>
      </w:r>
    </w:p>
    <w:p>
      <w:pPr>
        <w:keepNext w:val="false"/>
      </w:pPr>
      <w:r>
        <w:rPr>
          <w:b w:val="false"/>
          <w:bCs w:val="false"/>
        </w:rPr>
        <w:t xml:space="preserve">leaz/g259 for/g288a axial/g259 dat/g259 de plan/g250eu prin înmul/g288irea reac/g288iunii pe unitatea de</w:t>
      </w:r>
    </w:p>
    <w:p>
      <w:pPr>
        <w:keepNext w:val="false"/>
      </w:pPr>
      <w:r>
        <w:rPr>
          <w:b w:val="false"/>
          <w:bCs w:val="false"/>
        </w:rPr>
        <w:t xml:space="preserve">lungim</w:t>
      </w:r>
    </w:p>
    <w:p>
      <w:pPr>
        <w:keepNext w:val="false"/>
      </w:pPr>
      <w:r>
        <w:rPr>
          <w:b w:val="false"/>
          <w:bCs w:val="false"/>
        </w:rPr>
        <w:t xml:space="preserve">e (p) cu lungimea zonei aferente (care include câte 1/2 din l/g259/g288imea</w:t>
      </w:r>
    </w:p>
    <w:p>
      <w:pPr>
        <w:keepNext w:val="false"/>
      </w:pPr>
      <w:r>
        <w:rPr>
          <w:b w:val="false"/>
          <w:bCs w:val="false"/>
        </w:rPr>
        <w:t xml:space="preserve">fiec/g259rui go</w:t>
      </w:r>
    </w:p>
    <w:p>
      <w:pPr>
        <w:keepNext w:val="false"/>
      </w:pPr>
      <w:r>
        <w:rPr>
          <w:b w:val="false"/>
          <w:bCs w:val="false"/>
        </w:rPr>
        <w:t xml:space="preserve">l adiacent plinului de zid/g259rie).</w:t>
      </w:r>
    </w:p>
    <w:p>
      <w:pPr>
        <w:keepNext w:val="false"/>
      </w:pPr>
      <w:r>
        <w:rPr>
          <w:b w:val="false"/>
          <w:bCs w:val="false"/>
        </w:rPr>
        <w:t xml:space="preserve">526</w:t>
      </w:r>
    </w:p>
    <w:p>
      <w:pPr>
        <w:keepNext w:val="false"/>
      </w:pPr>
      <w:r>
        <w:rPr>
          <w:b w:val="false"/>
          <w:bCs w:val="false"/>
        </w:rPr>
        <w:t xml:space="preserve">Figura E 8.2.5 Înc/g259rc/g259ri pe pere/g288i date de plan/g250ee </w:t>
      </w:r>
    </w:p>
    <w:p>
      <w:pPr>
        <w:keepNext w:val="false"/>
      </w:pPr>
      <w:r>
        <w:rPr>
          <w:b w:val="false"/>
          <w:bCs w:val="false"/>
        </w:rPr>
        <w:t xml:space="preserve">II. Se determ</w:t>
      </w:r>
    </w:p>
    <w:p>
      <w:pPr>
        <w:keepNext w:val="false"/>
      </w:pPr>
      <w:r>
        <w:rPr>
          <w:b w:val="false"/>
          <w:bCs w:val="false"/>
        </w:rPr>
        <w:t xml:space="preserve">in/g259 ariile verticale de zid/g259rie (pe în/g259l/g288imea etajului) aferente fiec/g259rei</w:t>
      </w:r>
    </w:p>
    <w:p>
      <w:pPr>
        <w:keepNext w:val="false"/>
      </w:pPr>
      <w:r>
        <w:rPr>
          <w:b w:val="false"/>
          <w:bCs w:val="false"/>
        </w:rPr>
        <w:t xml:space="preserve">zone (Z1 ÷ Z9). Ariile respective in</w:t>
      </w:r>
    </w:p>
    <w:p>
      <w:pPr>
        <w:keepNext w:val="false"/>
      </w:pPr>
      <w:r>
        <w:rPr>
          <w:b w:val="false"/>
          <w:bCs w:val="false"/>
        </w:rPr>
        <w:t xml:space="preserve">clud plinul de zid/g259rie (care este continuu pe</w:t>
      </w:r>
    </w:p>
    <w:p>
      <w:pPr>
        <w:keepNext w:val="false"/>
      </w:pPr>
      <w:r>
        <w:rPr>
          <w:b w:val="false"/>
          <w:bCs w:val="false"/>
        </w:rPr>
        <w:t xml:space="preserve">toat/g259 în/g259l/g288im</w:t>
      </w:r>
    </w:p>
    <w:p>
      <w:pPr>
        <w:keepNext w:val="false"/>
      </w:pPr>
      <w:r>
        <w:rPr>
          <w:b w:val="false"/>
          <w:bCs w:val="false"/>
        </w:rPr>
        <w:t xml:space="preserve">ea etajului), zid/g259ria parapetului /g250i buiandrugului (pentru golurile</w:t>
      </w:r>
    </w:p>
    <w:p>
      <w:pPr>
        <w:keepNext w:val="false"/>
      </w:pPr>
      <w:r>
        <w:rPr>
          <w:b w:val="false"/>
          <w:bCs w:val="false"/>
        </w:rPr>
        <w:t xml:space="preserve">de la fa/g288ad</w:t>
      </w:r>
    </w:p>
    <w:p>
      <w:pPr>
        <w:keepNext w:val="false"/>
      </w:pPr>
      <w:r>
        <w:rPr>
          <w:b w:val="false"/>
          <w:bCs w:val="false"/>
        </w:rPr>
        <w:t xml:space="preserve">e) /g250i zid/g259ria buiandrugului (pentru golurile interioare). Pentru fiecare</w:t>
      </w:r>
    </w:p>
    <w:p>
      <w:pPr>
        <w:keepNext w:val="false"/>
      </w:pPr>
      <w:r>
        <w:rPr>
          <w:b w:val="false"/>
          <w:bCs w:val="false"/>
        </w:rPr>
        <w:t xml:space="preserve">grosim</w:t>
      </w:r>
    </w:p>
    <w:p>
      <w:pPr>
        <w:keepNext w:val="false"/>
      </w:pPr>
      <w:r>
        <w:rPr>
          <w:b w:val="false"/>
          <w:bCs w:val="false"/>
        </w:rPr>
        <w:t xml:space="preserve">e de perete aria vertical/g259 de zid/g259rie astfel determinat/g259 se înmul/g288e/g250te cu</w:t>
      </w:r>
    </w:p>
    <w:p>
      <w:pPr>
        <w:keepNext w:val="false"/>
      </w:pPr>
      <w:r>
        <w:rPr>
          <w:b w:val="false"/>
          <w:bCs w:val="false"/>
        </w:rPr>
        <w:t xml:space="preserve">greutatea peretelui tencuit stabilit/g259 în func/g288ie de categoria elementelor pentru</w:t>
      </w:r>
    </w:p>
    <w:p>
      <w:pPr>
        <w:keepNext w:val="false"/>
      </w:pPr>
      <w:r>
        <w:rPr>
          <w:b w:val="false"/>
          <w:bCs w:val="false"/>
        </w:rPr>
        <w:t xml:space="preserve">zid/g259rie. Folo</w:t>
      </w:r>
    </w:p>
    <w:p>
      <w:pPr>
        <w:keepNext w:val="false"/>
      </w:pPr>
      <w:r>
        <w:rPr>
          <w:b w:val="false"/>
          <w:bCs w:val="false"/>
        </w:rPr>
        <w:t xml:space="preserve">sind greutatea zid/g259riei pe unitatea de suprafa/g288/g259 de perete se ob/g288ine</w:t>
      </w:r>
    </w:p>
    <w:p>
      <w:pPr>
        <w:keepNext w:val="false"/>
      </w:pPr>
      <w:r>
        <w:rPr>
          <w:b w:val="false"/>
          <w:bCs w:val="false"/>
        </w:rPr>
        <w:t xml:space="preserve">o evaluare m</w:t>
      </w:r>
    </w:p>
    <w:p>
      <w:pPr>
        <w:keepNext w:val="false"/>
      </w:pPr>
      <w:r>
        <w:rPr>
          <w:b w:val="false"/>
          <w:bCs w:val="false"/>
        </w:rPr>
        <w:t xml:space="preserve">ai exact/g259 a influen/g288ei greut/g259/g288ii tencuielii (ca factor constant)</w:t>
      </w:r>
    </w:p>
    <w:p>
      <w:pPr>
        <w:keepNext w:val="false"/>
      </w:pPr>
      <w:r>
        <w:rPr>
          <w:b w:val="false"/>
          <w:bCs w:val="false"/>
        </w:rPr>
        <w:t xml:space="preserve">asupra greut/g259/g288ii totale a peretelui.</w:t>
      </w:r>
    </w:p>
    <w:p>
      <w:pPr>
        <w:keepNext w:val="false"/>
      </w:pPr>
      <w:r>
        <w:rPr>
          <w:b w:val="false"/>
          <w:bCs w:val="false"/>
        </w:rPr>
        <w:t xml:space="preserve">CG- centrul de greutate al etajului (plan/g250eului) CR - centrul de rigiditate al structurii </w:t>
      </w:r>
    </w:p>
    <w:p>
      <w:pPr>
        <w:keepNext w:val="false"/>
      </w:pPr>
      <w:r>
        <w:rPr>
          <w:b w:val="false"/>
          <w:bCs w:val="false"/>
        </w:rPr>
        <w:t xml:space="preserve">Figura E 8.2.6 Caracteristicile geometrice ale structurii </w:t>
      </w:r>
    </w:p>
    <w:p>
      <w:pPr>
        <w:keepNext w:val="false"/>
      </w:pPr>
      <w:r>
        <w:rPr>
          <w:b w:val="false"/>
          <w:bCs w:val="false"/>
        </w:rPr>
        <w:t xml:space="preserve">527</w:t>
      </w:r>
    </w:p>
    <w:p>
      <w:pPr>
        <w:keepNext w:val="false"/>
      </w:pPr>
      <w:r>
        <w:rPr>
          <w:b w:val="false"/>
          <w:bCs w:val="false"/>
        </w:rPr>
        <w:t xml:space="preserve">Rezultatele finale sunt prezenta</w:t>
      </w:r>
    </w:p>
    <w:p>
      <w:pPr>
        <w:keepNext w:val="false"/>
      </w:pPr>
      <w:r>
        <w:rPr>
          <w:b w:val="false"/>
          <w:bCs w:val="false"/>
        </w:rPr>
        <w:t xml:space="preserve">te sintetic în tabelul E 8.2.9. </w:t>
      </w:r>
    </w:p>
    <w:p>
      <w:pPr>
        <w:keepNext w:val="false"/>
      </w:pPr>
      <w:r>
        <w:rPr>
          <w:b w:val="false"/>
          <w:bCs w:val="false"/>
        </w:rPr>
        <w:t xml:space="preserve"> Tabelul E 8.2.9 </w:t>
      </w:r>
    </w:p>
    <w:p>
      <w:pPr>
        <w:keepNext w:val="false"/>
      </w:pPr>
      <w:r>
        <w:rPr>
          <w:b w:val="false"/>
          <w:bCs w:val="false"/>
        </w:rPr>
        <w:t xml:space="preserve">Zona Aria Z Gplan/g250euGzid/g259rie </w:t>
      </w:r>
    </w:p>
    <w:p>
      <w:pPr>
        <w:keepNext w:val="false"/>
      </w:pPr>
      <w:r>
        <w:rPr>
          <w:b w:val="false"/>
          <w:bCs w:val="false"/>
        </w:rPr>
        <w:t xml:space="preserve">For/g288a</w:t>
      </w:r>
    </w:p>
    <w:p>
      <w:pPr>
        <w:keepNext w:val="false"/>
      </w:pPr>
      <w:r>
        <w:rPr>
          <w:b w:val="false"/>
          <w:bCs w:val="false"/>
        </w:rPr>
        <w:t xml:space="preserve">axial/g259 Efort unitar</w:t>
      </w:r>
    </w:p>
    <w:p>
      <w:pPr>
        <w:keepNext w:val="false"/>
      </w:pPr>
      <w:r>
        <w:rPr>
          <w:b w:val="false"/>
          <w:bCs w:val="false"/>
        </w:rPr>
        <w:t xml:space="preserve">(m2) (tone) (tone) (tone) (daN/cm 2) </w:t>
      </w:r>
    </w:p>
    <w:p>
      <w:pPr>
        <w:keepNext w:val="false"/>
      </w:pPr>
      <w:r>
        <w:rPr>
          <w:b w:val="false"/>
          <w:bCs w:val="false"/>
        </w:rPr>
        <w:t xml:space="preserve">Z1 1.768 6.50 5.60 12.10 0.68 </w:t>
      </w:r>
    </w:p>
    <w:p>
      <w:pPr>
        <w:keepNext w:val="false"/>
      </w:pPr>
      <w:r>
        <w:rPr>
          <w:b w:val="false"/>
          <w:bCs w:val="false"/>
        </w:rPr>
        <w:t xml:space="preserve">Z2 1.455 8.40 4.90 13.30 0.91 </w:t>
      </w:r>
    </w:p>
    <w:p>
      <w:pPr>
        <w:keepNext w:val="false"/>
      </w:pPr>
      <w:r>
        <w:rPr>
          <w:b w:val="false"/>
          <w:bCs w:val="false"/>
        </w:rPr>
        <w:t xml:space="preserve">Z3 1.2425 4.90 4. 15 9.05 0.73 </w:t>
      </w:r>
    </w:p>
    <w:p>
      <w:pPr>
        <w:keepNext w:val="false"/>
      </w:pPr>
      <w:r>
        <w:rPr>
          <w:b w:val="false"/>
          <w:bCs w:val="false"/>
        </w:rPr>
        <w:t xml:space="preserve">Z4 1.130 5.30 3.95 9.25 0.82 </w:t>
      </w:r>
    </w:p>
    <w:p>
      <w:pPr>
        <w:keepNext w:val="false"/>
      </w:pPr>
      <w:r>
        <w:rPr>
          <w:b w:val="false"/>
          <w:bCs w:val="false"/>
        </w:rPr>
        <w:t xml:space="preserve">Z5 2.610 19.0 8.00 27.00 1.03 </w:t>
      </w:r>
    </w:p>
    <w:p>
      <w:pPr>
        <w:keepNext w:val="false"/>
      </w:pPr>
      <w:r>
        <w:rPr>
          <w:b w:val="false"/>
          <w:bCs w:val="false"/>
        </w:rPr>
        <w:t xml:space="preserve">Z6 1.605 7.50 5.20 12.70 0.79 </w:t>
      </w:r>
    </w:p>
    <w:p>
      <w:pPr>
        <w:keepNext w:val="false"/>
      </w:pPr>
      <w:r>
        <w:rPr>
          <w:b w:val="false"/>
          <w:bCs w:val="false"/>
        </w:rPr>
        <w:t xml:space="preserve">Z7 1.2425 3.50 4. 15 7.65 0.62 </w:t>
      </w:r>
    </w:p>
    <w:p>
      <w:pPr>
        <w:keepNext w:val="false"/>
      </w:pPr>
      <w:r>
        <w:rPr>
          <w:b w:val="false"/>
          <w:bCs w:val="false"/>
        </w:rPr>
        <w:t xml:space="preserve">Z8 1.630 6.50 5.35 11.85 0.73 </w:t>
      </w:r>
    </w:p>
    <w:p>
      <w:pPr>
        <w:keepNext w:val="false"/>
      </w:pPr>
      <w:r>
        <w:rPr>
          <w:b w:val="false"/>
          <w:bCs w:val="false"/>
        </w:rPr>
        <w:t xml:space="preserve">Z9 0.717 2.50 2.60 5.10 0.71 </w:t>
      </w:r>
    </w:p>
    <w:p>
      <w:pPr>
        <w:keepNext w:val="false"/>
      </w:pPr>
      <w:r>
        <w:rPr>
          <w:b w:val="false"/>
          <w:bCs w:val="false"/>
        </w:rPr>
        <w:t xml:space="preserve">E 8.2.6.2 Înc/g259rc/g259ri tota</w:t>
      </w:r>
    </w:p>
    <w:p>
      <w:pPr>
        <w:keepNext w:val="false"/>
      </w:pPr>
      <w:r>
        <w:rPr>
          <w:b w:val="false"/>
          <w:bCs w:val="false"/>
        </w:rPr>
        <w:t xml:space="preserve">le /g250i eforturi unitare de compresiune  </w:t>
      </w:r>
    </w:p>
    <w:p>
      <w:pPr>
        <w:keepNext w:val="false"/>
      </w:pPr>
      <w:r>
        <w:rPr>
          <w:b w:val="false"/>
          <w:bCs w:val="false"/>
        </w:rPr>
        <w:t xml:space="preserve">Cu valorile for/g288ei axiale se calculeaz/g259 efortul unitar de compresiune în zid/g259rie pe un </w:t>
      </w:r>
    </w:p>
    <w:p>
      <w:pPr>
        <w:keepNext w:val="false"/>
      </w:pPr>
      <w:r>
        <w:rPr>
          <w:b w:val="false"/>
          <w:bCs w:val="false"/>
        </w:rPr>
        <w:t xml:space="preserve">nivel al cl/g259dirii pentru aria sec/g288iunii orizontale a plinului de zid/g259rie cu continuitate pe </w:t>
      </w:r>
    </w:p>
    <w:p>
      <w:pPr>
        <w:keepNext w:val="false"/>
      </w:pPr>
      <w:r>
        <w:rPr>
          <w:b w:val="false"/>
          <w:bCs w:val="false"/>
        </w:rPr>
        <w:t xml:space="preserve">vertical/g259 (aria zonei Z) . Valorile for/g288ei axiale de compresiune /g250i ale efortului unitar </w:t>
      </w:r>
    </w:p>
    <w:p>
      <w:pPr>
        <w:keepNext w:val="false"/>
      </w:pPr>
      <w:r>
        <w:rPr>
          <w:b w:val="false"/>
          <w:bCs w:val="false"/>
        </w:rPr>
        <w:t xml:space="preserve">corespunz/g259tor pentru nivelul curent /g250i la baza cl/g259dirii (la parter) se calculeaz/g259, pentru </w:t>
      </w:r>
    </w:p>
    <w:p>
      <w:pPr>
        <w:keepNext w:val="false"/>
      </w:pPr>
      <w:r>
        <w:rPr>
          <w:b w:val="false"/>
          <w:bCs w:val="false"/>
        </w:rPr>
        <w:t xml:space="preserve">fiecare element, cu aria sectiunii transversale (l</w:t>
      </w:r>
    </w:p>
    <w:p>
      <w:pPr>
        <w:keepNext w:val="false"/>
      </w:pPr>
      <w:r>
        <w:rPr>
          <w:b w:val="false"/>
          <w:bCs w:val="false"/>
        </w:rPr>
        <w:t xml:space="preserve">w × t ) /g250i efortul /g3050 al zonei în care se </w:t>
      </w:r>
    </w:p>
    <w:p>
      <w:pPr>
        <w:keepNext w:val="false"/>
      </w:pPr>
      <w:r>
        <w:rPr>
          <w:b w:val="false"/>
          <w:bCs w:val="false"/>
        </w:rPr>
        <w:t xml:space="preserve">afl/g259 elementul. Valorile ob/g288inute sunt date în tabelele E 8.2.10a /g250i E 8.2.10b. </w:t>
      </w:r>
    </w:p>
    <w:p>
      <w:pPr>
        <w:keepNext w:val="false"/>
      </w:pPr>
      <w:r>
        <w:rPr>
          <w:b w:val="false"/>
          <w:bCs w:val="false"/>
        </w:rPr>
        <w:t xml:space="preserve">/g159 Pere/g288i transversali </w:t>
      </w:r>
    </w:p>
    <w:p>
      <w:pPr>
        <w:keepNext w:val="false"/>
      </w:pPr>
      <w:r>
        <w:rPr>
          <w:b w:val="false"/>
          <w:bCs w:val="false"/>
        </w:rPr>
        <w:t xml:space="preserve">Tabelul E 8.2.10a </w:t>
      </w:r>
    </w:p>
    <w:p>
      <w:pPr>
        <w:keepNext w:val="false"/>
      </w:pPr>
      <w:r>
        <w:rPr>
          <w:b w:val="false"/>
          <w:bCs w:val="false"/>
        </w:rPr>
        <w:t xml:space="preserve">Etaj curent Parter </w:t>
      </w:r>
    </w:p>
    <w:p>
      <w:pPr>
        <w:keepNext w:val="false"/>
      </w:pPr>
      <w:r>
        <w:rPr>
          <w:b w:val="false"/>
          <w:bCs w:val="false"/>
        </w:rPr>
        <w:t xml:space="preserve">Elem. Zona lw </w:t>
      </w:r>
    </w:p>
    <w:p>
      <w:pPr>
        <w:keepNext w:val="false"/>
      </w:pPr>
      <w:r>
        <w:rPr>
          <w:b w:val="false"/>
          <w:bCs w:val="false"/>
        </w:rPr>
        <w:t xml:space="preserve">(cm) </w:t>
      </w:r>
    </w:p>
    <w:p>
      <w:pPr>
        <w:keepNext w:val="false"/>
      </w:pPr>
      <w:r>
        <w:rPr>
          <w:b w:val="false"/>
          <w:bCs w:val="false"/>
        </w:rPr>
        <w:t xml:space="preserve">t </w:t>
      </w:r>
    </w:p>
    <w:p>
      <w:pPr>
        <w:keepNext w:val="false"/>
      </w:pPr>
      <w:r>
        <w:rPr>
          <w:b w:val="false"/>
          <w:bCs w:val="false"/>
        </w:rPr>
        <w:t xml:space="preserve">(cm) </w:t>
      </w:r>
    </w:p>
    <w:p>
      <w:pPr>
        <w:keepNext w:val="false"/>
      </w:pPr>
      <w:r>
        <w:rPr>
          <w:b w:val="false"/>
          <w:bCs w:val="false"/>
        </w:rPr>
        <w:t xml:space="preserve">/g3050 </w:t>
      </w:r>
    </w:p>
    <w:p>
      <w:pPr>
        <w:keepNext w:val="false"/>
      </w:pPr>
      <w:r>
        <w:rPr>
          <w:b w:val="false"/>
          <w:bCs w:val="false"/>
        </w:rPr>
        <w:t xml:space="preserve">(daN/cm2) </w:t>
      </w:r>
    </w:p>
    <w:p>
      <w:pPr>
        <w:keepNext w:val="false"/>
      </w:pPr>
      <w:r>
        <w:rPr>
          <w:b w:val="false"/>
          <w:bCs w:val="false"/>
        </w:rPr>
        <w:t xml:space="preserve">Aria </w:t>
      </w:r>
    </w:p>
    <w:p>
      <w:pPr>
        <w:keepNext w:val="false"/>
      </w:pPr>
      <w:r>
        <w:rPr>
          <w:b w:val="false"/>
          <w:bCs w:val="false"/>
        </w:rPr>
        <w:t xml:space="preserve">(m2) </w:t>
      </w:r>
    </w:p>
    <w:p>
      <w:pPr>
        <w:keepNext w:val="false"/>
      </w:pPr>
      <w:r>
        <w:rPr>
          <w:b w:val="false"/>
          <w:bCs w:val="false"/>
        </w:rPr>
        <w:t xml:space="preserve">For/g288a </w:t>
      </w:r>
    </w:p>
    <w:p>
      <w:pPr>
        <w:keepNext w:val="false"/>
      </w:pPr>
      <w:r>
        <w:rPr>
          <w:b w:val="false"/>
          <w:bCs w:val="false"/>
        </w:rPr>
        <w:t xml:space="preserve">axial/g259 </w:t>
      </w:r>
    </w:p>
    <w:p>
      <w:pPr>
        <w:keepNext w:val="false"/>
      </w:pPr>
      <w:r>
        <w:rPr>
          <w:b w:val="false"/>
          <w:bCs w:val="false"/>
        </w:rPr>
        <w:t xml:space="preserve">(tone)</w:t>
      </w:r>
    </w:p>
    <w:p>
      <w:pPr>
        <w:keepNext w:val="false"/>
      </w:pPr>
      <w:r>
        <w:rPr>
          <w:b w:val="false"/>
          <w:bCs w:val="false"/>
        </w:rPr>
        <w:t xml:space="preserve">/g305</w:t>
      </w:r>
    </w:p>
    <w:p>
      <w:pPr>
        <w:keepNext w:val="false"/>
      </w:pPr>
      <w:r>
        <w:rPr>
          <w:b w:val="false"/>
          <w:bCs w:val="false"/>
        </w:rPr>
        <w:t xml:space="preserve">0 </w:t>
      </w:r>
    </w:p>
    <w:p>
      <w:pPr>
        <w:keepNext w:val="false"/>
      </w:pPr>
      <w:r>
        <w:rPr>
          <w:b w:val="false"/>
          <w:bCs w:val="false"/>
        </w:rPr>
        <w:t xml:space="preserve">(daN/cm2)</w:t>
      </w:r>
    </w:p>
    <w:p>
      <w:pPr>
        <w:keepNext w:val="false"/>
      </w:pPr>
      <w:r>
        <w:rPr>
          <w:b w:val="false"/>
          <w:bCs w:val="false"/>
        </w:rPr>
        <w:t xml:space="preserve">For/g288a </w:t>
      </w:r>
    </w:p>
    <w:p>
      <w:pPr>
        <w:keepNext w:val="false"/>
      </w:pPr>
      <w:r>
        <w:rPr>
          <w:b w:val="false"/>
          <w:bCs w:val="false"/>
        </w:rPr>
        <w:t xml:space="preserve">axial/g259 </w:t>
      </w:r>
    </w:p>
    <w:p>
      <w:pPr>
        <w:keepNext w:val="false"/>
      </w:pPr>
      <w:r>
        <w:rPr>
          <w:b w:val="false"/>
          <w:bCs w:val="false"/>
        </w:rPr>
        <w:t xml:space="preserve">(tone)</w:t>
      </w:r>
    </w:p>
    <w:p>
      <w:pPr>
        <w:keepNext w:val="false"/>
      </w:pPr>
      <w:r>
        <w:rPr>
          <w:b w:val="false"/>
          <w:bCs w:val="false"/>
        </w:rPr>
        <w:t xml:space="preserve">T1 Z1 170 35 0.68 0.595 4.1 2.04 12.3 </w:t>
      </w:r>
    </w:p>
    <w:p>
      <w:pPr>
        <w:keepNext w:val="false"/>
      </w:pPr>
      <w:r>
        <w:rPr>
          <w:b w:val="false"/>
          <w:bCs w:val="false"/>
        </w:rPr>
        <w:t xml:space="preserve">T2 Z2 300 35 0.91 1.050 9.6 2.73 28.8 </w:t>
      </w:r>
    </w:p>
    <w:p>
      <w:pPr>
        <w:keepNext w:val="false"/>
      </w:pPr>
      <w:r>
        <w:rPr>
          <w:b w:val="false"/>
          <w:bCs w:val="false"/>
        </w:rPr>
        <w:t xml:space="preserve">T3 Z3 120 35 0.73 0.420 3.1 2.19 9.3 </w:t>
      </w:r>
    </w:p>
    <w:p>
      <w:pPr>
        <w:keepNext w:val="false"/>
      </w:pPr>
      <w:r>
        <w:rPr>
          <w:b w:val="false"/>
          <w:bCs w:val="false"/>
        </w:rPr>
        <w:t xml:space="preserve">T4 Z4 120 30 0.82 0.360 3.0 2.46 9.0 </w:t>
      </w:r>
    </w:p>
    <w:p>
      <w:pPr>
        <w:keepNext w:val="false"/>
      </w:pPr>
      <w:r>
        <w:rPr>
          <w:b w:val="false"/>
          <w:bCs w:val="false"/>
        </w:rPr>
        <w:t xml:space="preserve">T5 Z5 450 30 1.03 1.350 13.9 3.09 41.7 </w:t>
      </w:r>
    </w:p>
    <w:p>
      <w:pPr>
        <w:keepNext w:val="false"/>
      </w:pPr>
      <w:r>
        <w:rPr>
          <w:b w:val="false"/>
          <w:bCs w:val="false"/>
        </w:rPr>
        <w:t xml:space="preserve">T6 Z6 220 30 0.79 0.660 5.2 2.37 15.6 </w:t>
      </w:r>
    </w:p>
    <w:p>
      <w:pPr>
        <w:keepNext w:val="false"/>
      </w:pPr>
      <w:r>
        <w:rPr>
          <w:b w:val="false"/>
          <w:bCs w:val="false"/>
        </w:rPr>
        <w:t xml:space="preserve">T7 Z7 220 35 0.62 0.770 4.8 1.68 14.4 </w:t>
      </w:r>
    </w:p>
    <w:p>
      <w:pPr>
        <w:keepNext w:val="false"/>
      </w:pPr>
      <w:r>
        <w:rPr>
          <w:b w:val="false"/>
          <w:bCs w:val="false"/>
        </w:rPr>
        <w:t xml:space="preserve">T8 Z8 350 35 0.73 1.225 8.9 2.19 26.7 </w:t>
      </w:r>
    </w:p>
    <w:p>
      <w:pPr>
        <w:keepNext w:val="false"/>
      </w:pPr>
      <w:r>
        <w:rPr>
          <w:b w:val="false"/>
          <w:bCs w:val="false"/>
        </w:rPr>
        <w:t xml:space="preserve">T9 Z9 120 35 0.71 0.420 3.0 2.13 9.0 </w:t>
      </w:r>
    </w:p>
    <w:p>
      <w:pPr>
        <w:keepNext w:val="false"/>
      </w:pPr>
      <w:r>
        <w:rPr>
          <w:b w:val="false"/>
          <w:bCs w:val="false"/>
        </w:rPr>
        <w:t xml:space="preserve">  /g54 AT =  6.850 m2  </w:t>
      </w:r>
    </w:p>
    <w:p>
      <w:pPr>
        <w:keepNext w:val="false"/>
      </w:pPr>
      <w:r>
        <w:rPr>
          <w:b w:val="false"/>
          <w:bCs w:val="false"/>
        </w:rPr>
        <w:t xml:space="preserve">528</w:t>
      </w:r>
    </w:p>
    <w:p>
      <w:pPr>
        <w:keepNext w:val="false"/>
      </w:pPr>
      <w:r>
        <w:rPr>
          <w:b w:val="false"/>
          <w:bCs w:val="false"/>
        </w:rPr>
        <w:t xml:space="preserve">/g159 Pere/g288i longitudinali </w:t>
      </w:r>
    </w:p>
    <w:p>
      <w:pPr>
        <w:keepNext w:val="false"/>
      </w:pPr>
      <w:r>
        <w:rPr>
          <w:b w:val="false"/>
          <w:bCs w:val="false"/>
        </w:rPr>
        <w:t xml:space="preserve">Tabelul E 8.2.10b </w:t>
      </w:r>
    </w:p>
    <w:p>
      <w:pPr>
        <w:keepNext w:val="false"/>
      </w:pPr>
      <w:r>
        <w:rPr>
          <w:b w:val="false"/>
          <w:bCs w:val="false"/>
        </w:rPr>
        <w:t xml:space="preserve">Etaj curent Parter </w:t>
      </w:r>
    </w:p>
    <w:p>
      <w:pPr>
        <w:keepNext w:val="false"/>
      </w:pPr>
      <w:r>
        <w:rPr>
          <w:b w:val="false"/>
          <w:bCs w:val="false"/>
        </w:rPr>
        <w:t xml:space="preserve">Elem. Zona lw </w:t>
      </w:r>
    </w:p>
    <w:p>
      <w:pPr>
        <w:keepNext w:val="false"/>
      </w:pPr>
      <w:r>
        <w:rPr>
          <w:b w:val="false"/>
          <w:bCs w:val="false"/>
        </w:rPr>
        <w:t xml:space="preserve">(cm) </w:t>
      </w:r>
    </w:p>
    <w:p>
      <w:pPr>
        <w:keepNext w:val="false"/>
      </w:pPr>
      <w:r>
        <w:rPr>
          <w:b w:val="false"/>
          <w:bCs w:val="false"/>
        </w:rPr>
        <w:t xml:space="preserve">t </w:t>
      </w:r>
    </w:p>
    <w:p>
      <w:pPr>
        <w:keepNext w:val="false"/>
      </w:pPr>
      <w:r>
        <w:rPr>
          <w:b w:val="false"/>
          <w:bCs w:val="false"/>
        </w:rPr>
        <w:t xml:space="preserve">(cm)</w:t>
      </w:r>
    </w:p>
    <w:p>
      <w:pPr>
        <w:keepNext w:val="false"/>
      </w:pPr>
      <w:r>
        <w:rPr>
          <w:b w:val="false"/>
          <w:bCs w:val="false"/>
        </w:rPr>
        <w:t xml:space="preserve">/g3050 </w:t>
      </w:r>
    </w:p>
    <w:p>
      <w:pPr>
        <w:keepNext w:val="false"/>
      </w:pPr>
      <w:r>
        <w:rPr>
          <w:b w:val="false"/>
          <w:bCs w:val="false"/>
        </w:rPr>
        <w:t xml:space="preserve">(daN/cm2)</w:t>
      </w:r>
    </w:p>
    <w:p>
      <w:pPr>
        <w:keepNext w:val="false"/>
      </w:pPr>
      <w:r>
        <w:rPr>
          <w:b w:val="false"/>
          <w:bCs w:val="false"/>
        </w:rPr>
        <w:t xml:space="preserve">Aria </w:t>
      </w:r>
    </w:p>
    <w:p>
      <w:pPr>
        <w:keepNext w:val="false"/>
      </w:pPr>
      <w:r>
        <w:rPr>
          <w:b w:val="false"/>
          <w:bCs w:val="false"/>
        </w:rPr>
        <w:t xml:space="preserve">(m2) </w:t>
      </w:r>
    </w:p>
    <w:p>
      <w:pPr>
        <w:keepNext w:val="false"/>
      </w:pPr>
      <w:r>
        <w:rPr>
          <w:b w:val="false"/>
          <w:bCs w:val="false"/>
        </w:rPr>
        <w:t xml:space="preserve">For/g288a </w:t>
      </w:r>
    </w:p>
    <w:p>
      <w:pPr>
        <w:keepNext w:val="false"/>
      </w:pPr>
      <w:r>
        <w:rPr>
          <w:b w:val="false"/>
          <w:bCs w:val="false"/>
        </w:rPr>
        <w:t xml:space="preserve">axial/g259 </w:t>
      </w:r>
    </w:p>
    <w:p>
      <w:pPr>
        <w:keepNext w:val="false"/>
      </w:pPr>
      <w:r>
        <w:rPr>
          <w:b w:val="false"/>
          <w:bCs w:val="false"/>
        </w:rPr>
        <w:t xml:space="preserve">(tone) </w:t>
      </w:r>
    </w:p>
    <w:p>
      <w:pPr>
        <w:keepNext w:val="false"/>
      </w:pPr>
      <w:r>
        <w:rPr>
          <w:b w:val="false"/>
          <w:bCs w:val="false"/>
        </w:rPr>
        <w:t xml:space="preserve">/g3050 </w:t>
      </w:r>
    </w:p>
    <w:p>
      <w:pPr>
        <w:keepNext w:val="false"/>
      </w:pPr>
      <w:r>
        <w:rPr>
          <w:b w:val="false"/>
          <w:bCs w:val="false"/>
        </w:rPr>
        <w:t xml:space="preserve">(daN/cm2) </w:t>
      </w:r>
    </w:p>
    <w:p>
      <w:pPr>
        <w:keepNext w:val="false"/>
      </w:pPr>
      <w:r>
        <w:rPr>
          <w:b w:val="false"/>
          <w:bCs w:val="false"/>
        </w:rPr>
        <w:t xml:space="preserve">For/g288a </w:t>
      </w:r>
    </w:p>
    <w:p>
      <w:pPr>
        <w:keepNext w:val="false"/>
      </w:pPr>
      <w:r>
        <w:rPr>
          <w:b w:val="false"/>
          <w:bCs w:val="false"/>
        </w:rPr>
        <w:t xml:space="preserve">axial/g259 </w:t>
      </w:r>
    </w:p>
    <w:p>
      <w:pPr>
        <w:keepNext w:val="false"/>
      </w:pPr>
      <w:r>
        <w:rPr>
          <w:b w:val="false"/>
          <w:bCs w:val="false"/>
        </w:rPr>
        <w:t xml:space="preserve">(tone) </w:t>
      </w:r>
    </w:p>
    <w:p>
      <w:pPr>
        <w:keepNext w:val="false"/>
      </w:pPr>
      <w:r>
        <w:rPr>
          <w:b w:val="false"/>
          <w:bCs w:val="false"/>
        </w:rPr>
        <w:t xml:space="preserve">L1 Z1 370 35 0.68 1.295 8.8 2.04 26.4 </w:t>
      </w:r>
    </w:p>
    <w:p>
      <w:pPr>
        <w:keepNext w:val="false"/>
      </w:pPr>
      <w:r>
        <w:rPr>
          <w:b w:val="false"/>
          <w:bCs w:val="false"/>
        </w:rPr>
        <w:t xml:space="preserve">L2 Z4 250 35 0.82 0.875 7.2 2.46 21.6 </w:t>
      </w:r>
    </w:p>
    <w:p>
      <w:pPr>
        <w:keepNext w:val="false"/>
      </w:pPr>
      <w:r>
        <w:rPr>
          <w:b w:val="false"/>
          <w:bCs w:val="false"/>
        </w:rPr>
        <w:t xml:space="preserve">L3 Z7 170 35 0.62 0.595 3.7 1.86 11.1 </w:t>
      </w:r>
    </w:p>
    <w:p>
      <w:pPr>
        <w:keepNext w:val="false"/>
      </w:pPr>
      <w:r>
        <w:rPr>
          <w:b w:val="false"/>
          <w:bCs w:val="false"/>
        </w:rPr>
        <w:t xml:space="preserve">L4 Z2 170 30 0.91 0.510 4.6 2.73 13.8 </w:t>
      </w:r>
    </w:p>
    <w:p>
      <w:pPr>
        <w:keepNext w:val="false"/>
      </w:pPr>
      <w:r>
        <w:rPr>
          <w:b w:val="false"/>
          <w:bCs w:val="false"/>
        </w:rPr>
        <w:t xml:space="preserve">L5 Z5 450 30 1.03 1.350 13.9 3.09 41.7 </w:t>
      </w:r>
    </w:p>
    <w:p>
      <w:pPr>
        <w:keepNext w:val="false"/>
      </w:pPr>
      <w:r>
        <w:rPr>
          <w:b w:val="false"/>
          <w:bCs w:val="false"/>
        </w:rPr>
        <w:t xml:space="preserve">L6 Z8 170 30 0.73 0.510 3.7 2.19 11.1 </w:t>
      </w:r>
    </w:p>
    <w:p>
      <w:pPr>
        <w:keepNext w:val="false"/>
      </w:pPr>
      <w:r>
        <w:rPr>
          <w:b w:val="false"/>
          <w:bCs w:val="false"/>
        </w:rPr>
        <w:t xml:space="preserve">L7 Z3 270 35 0.73 0.945 6.6 2.19 19.8 </w:t>
      </w:r>
    </w:p>
    <w:p>
      <w:pPr>
        <w:keepNext w:val="false"/>
      </w:pPr>
      <w:r>
        <w:rPr>
          <w:b w:val="false"/>
          <w:bCs w:val="false"/>
        </w:rPr>
        <w:t xml:space="preserve">L8 Z6 300 35 0.79 1.050 8.3 2.37 24.9 </w:t>
      </w:r>
    </w:p>
    <w:p>
      <w:pPr>
        <w:keepNext w:val="false"/>
      </w:pPr>
      <w:r>
        <w:rPr>
          <w:b w:val="false"/>
          <w:bCs w:val="false"/>
        </w:rPr>
        <w:t xml:space="preserve">L9 Z9 120 35 0.71 0.420 3.0 2.13 9.0 </w:t>
      </w:r>
    </w:p>
    <w:p>
      <w:pPr>
        <w:keepNext w:val="false"/>
      </w:pPr>
      <w:r>
        <w:rPr>
          <w:b w:val="false"/>
          <w:bCs w:val="false"/>
        </w:rPr>
        <w:t xml:space="preserve">/g54AL = 7.550 m2 </w:t>
      </w:r>
    </w:p>
    <w:p>
      <w:pPr>
        <w:keepNext w:val="false"/>
      </w:pPr>
      <w:r>
        <w:rPr>
          <w:b w:val="false"/>
          <w:bCs w:val="false"/>
        </w:rPr>
        <w:t xml:space="preserve">E 8.2.7 Calculul momentelor încovoietoare capabile ale pere/g1802ilor  </w:t>
      </w:r>
    </w:p>
    <w:p>
      <w:pPr>
        <w:keepNext w:val="false"/>
      </w:pPr>
      <w:r>
        <w:rPr>
          <w:b w:val="false"/>
          <w:bCs w:val="false"/>
        </w:rPr>
        <w:t xml:space="preserve">E 8.2.7.1. Momente capabile pentru pere/g288i din zid/g259rie nearmat/g259 - MRd (ZNA) </w:t>
      </w:r>
    </w:p>
    <w:p>
      <w:pPr>
        <w:keepNext w:val="false"/>
      </w:pPr>
      <w:r>
        <w:rPr>
          <w:b w:val="false"/>
          <w:bCs w:val="false"/>
        </w:rPr>
        <w:t xml:space="preserve">Momentele capabile ale pere/g288ilor structurali din zid/g259rie nearmat/g259 (ZNA) s-au calculat </w:t>
      </w:r>
    </w:p>
    <w:p>
      <w:pPr>
        <w:keepNext w:val="false"/>
      </w:pPr>
      <w:r>
        <w:rPr>
          <w:b w:val="false"/>
          <w:bCs w:val="false"/>
        </w:rPr>
        <w:t xml:space="preserve">cu rela/g288iile: </w:t>
      </w:r>
    </w:p>
    <w:p>
      <w:pPr>
        <w:keepNext w:val="false"/>
      </w:pPr>
      <w:r>
        <w:rPr>
          <w:b w:val="false"/>
          <w:bCs w:val="false"/>
        </w:rPr>
        <w:t xml:space="preserve">/g120 /g1876/g3019/g3031/g3404</w:t>
      </w:r>
    </w:p>
    <w:p>
      <w:pPr>
        <w:keepNext w:val="false"/>
      </w:pPr>
      <w:r>
        <w:rPr>
          <w:b w:val="false"/>
          <w:bCs w:val="false"/>
        </w:rPr>
        <w:t xml:space="preserve">/g3015/g3254/g3279</w:t>
      </w:r>
    </w:p>
    <w:p>
      <w:pPr>
        <w:keepNext w:val="false"/>
      </w:pPr>
      <w:r>
        <w:rPr>
          <w:b w:val="false"/>
          <w:bCs w:val="false"/>
        </w:rPr>
        <w:t xml:space="preserve">/g2868/g484/g2876/g2873/g3033/g3279/g3047/g3404 /g883/g484/g883/g889/g887</w:t>
      </w:r>
    </w:p>
    <w:p>
      <w:pPr>
        <w:keepNext w:val="false"/>
      </w:pPr>
      <w:r>
        <w:rPr>
          <w:b w:val="false"/>
          <w:bCs w:val="false"/>
        </w:rPr>
        <w:t xml:space="preserve">/g3097/g3279</w:t>
      </w:r>
    </w:p>
    <w:p>
      <w:pPr>
        <w:keepNext w:val="false"/>
      </w:pPr>
      <w:r>
        <w:rPr>
          <w:b w:val="false"/>
          <w:bCs w:val="false"/>
        </w:rPr>
        <w:t xml:space="preserve">/g3033/g3279</w:t>
      </w:r>
    </w:p>
    <w:p>
      <w:pPr>
        <w:keepNext w:val="false"/>
      </w:pPr>
      <w:r>
        <w:rPr>
          <w:b w:val="false"/>
          <w:bCs w:val="false"/>
        </w:rPr>
        <w:t xml:space="preserve">/g1864/g3050/g3404 /g883/g484/g883/g889/g887/g1871/g3031/g1864/g3050 </w:t>
      </w:r>
    </w:p>
    <w:p>
      <w:pPr>
        <w:keepNext w:val="false"/>
      </w:pPr>
      <w:r>
        <w:rPr>
          <w:b w:val="false"/>
          <w:bCs w:val="false"/>
        </w:rPr>
        <w:t xml:space="preserve">(6.19a) din CR 6 </w:t>
      </w:r>
    </w:p>
    <w:p>
      <w:pPr>
        <w:keepNext w:val="false"/>
      </w:pPr>
      <w:r>
        <w:rPr>
          <w:b w:val="false"/>
          <w:bCs w:val="false"/>
        </w:rPr>
        <w:t xml:space="preserve">/g120 /g1839/g3019/g3031/g3404</w:t>
      </w:r>
    </w:p>
    <w:p>
      <w:pPr>
        <w:keepNext w:val="false"/>
      </w:pPr>
      <w:r>
        <w:rPr>
          <w:b w:val="false"/>
          <w:bCs w:val="false"/>
        </w:rPr>
        <w:t xml:space="preserve">/g3015/g3254/g3279</w:t>
      </w:r>
    </w:p>
    <w:p>
      <w:pPr>
        <w:keepNext w:val="false"/>
      </w:pPr>
      <w:r>
        <w:rPr>
          <w:b w:val="false"/>
          <w:bCs w:val="false"/>
        </w:rPr>
        <w:t xml:space="preserve">/g2870/g4666/g1864/g3050/g3398/g1876/g3019/g3031/g4667/g3404</w:t>
      </w:r>
    </w:p>
    <w:p>
      <w:pPr>
        <w:keepNext w:val="false"/>
      </w:pPr>
      <w:r>
        <w:rPr>
          <w:b w:val="false"/>
          <w:bCs w:val="false"/>
        </w:rPr>
        <w:t xml:space="preserve">/g3015/g3254/g3279/g3039/g3298</w:t>
      </w:r>
    </w:p>
    <w:p>
      <w:pPr>
        <w:keepNext w:val="false"/>
      </w:pPr>
      <w:r>
        <w:rPr>
          <w:b w:val="false"/>
          <w:bCs w:val="false"/>
        </w:rPr>
        <w:t xml:space="preserve">/g2870/g4666/g883/g484/g882 /g3398 /g883/g484/g883/g889/g887/g1871/g3031/g4667   (6.20a) din  CR 6 </w:t>
      </w:r>
    </w:p>
    <w:p>
      <w:pPr>
        <w:keepNext w:val="false"/>
      </w:pPr>
      <w:r>
        <w:rPr>
          <w:b w:val="false"/>
          <w:bCs w:val="false"/>
        </w:rPr>
        <w:t xml:space="preserve">Materialele au fost alese pentru a satisface cerin/g288ele minime din tabelul 8.2 din  Cod </w:t>
      </w:r>
    </w:p>
    <w:p>
      <w:pPr>
        <w:keepNext w:val="false"/>
      </w:pPr>
      <w:r>
        <w:rPr>
          <w:b w:val="false"/>
          <w:bCs w:val="false"/>
        </w:rPr>
        <w:t xml:space="preserve">- rezisten/g288a la compresiune a zid/g259riei trebuie s/g259 fie cel pu/g288in  fk = 2.5 N/mm 2</w:t>
      </w:r>
    </w:p>
    <w:p>
      <w:pPr>
        <w:keepNext w:val="false"/>
      </w:pPr>
      <w:r>
        <w:rPr>
          <w:b w:val="false"/>
          <w:bCs w:val="false"/>
        </w:rPr>
        <w:t xml:space="preserve">(tabelul 8.2);</w:t>
      </w:r>
    </w:p>
    <w:p>
      <w:pPr>
        <w:keepNext w:val="false"/>
      </w:pPr>
      <w:r>
        <w:rPr>
          <w:b w:val="false"/>
          <w:bCs w:val="false"/>
        </w:rPr>
        <w:t xml:space="preserve">- s-a considerat zid/g259rie cu elemente BCA cu f b = 5.0 N/mm 2 /g250i mortar de</w:t>
      </w:r>
    </w:p>
    <w:p>
      <w:pPr>
        <w:keepNext w:val="false"/>
      </w:pPr>
      <w:r>
        <w:rPr>
          <w:b w:val="false"/>
          <w:bCs w:val="false"/>
        </w:rPr>
        <w:t xml:space="preserve">utilizare general/g259 (G) cu rezisten/g288a M5; zid/g259ria nu are rost longitudinal [figura</w:t>
      </w:r>
    </w:p>
    <w:p>
      <w:pPr>
        <w:keepNext w:val="false"/>
      </w:pPr>
      <w:r>
        <w:rPr>
          <w:b w:val="false"/>
          <w:bCs w:val="false"/>
        </w:rPr>
        <w:t xml:space="preserve">4.1a din Codul CR 6] ; pentru zid/g259rie cu elemente BCA cu mortar M5 avem,</w:t>
      </w:r>
    </w:p>
    <w:p>
      <w:pPr>
        <w:keepNext w:val="false"/>
      </w:pPr>
      <w:r>
        <w:rPr>
          <w:b w:val="false"/>
          <w:bCs w:val="false"/>
        </w:rPr>
        <w:t xml:space="preserve">conform CR 6 tabelul 4.5, rezisten/g288a unitar/g259 la lunecare în rost orizontal fvk0 =</w:t>
      </w:r>
    </w:p>
    <w:p>
      <w:pPr>
        <w:keepNext w:val="false"/>
      </w:pPr>
      <w:r>
        <w:rPr>
          <w:b w:val="false"/>
          <w:bCs w:val="false"/>
        </w:rPr>
        <w:t xml:space="preserve">0.150 N/mm2 valoare care satisface cerin/g288a din tabelul 8.4 din P 100-1</w:t>
      </w:r>
    </w:p>
    <w:p>
      <w:pPr>
        <w:keepNext w:val="false"/>
      </w:pPr>
      <w:r>
        <w:rPr>
          <w:b w:val="false"/>
          <w:bCs w:val="false"/>
        </w:rPr>
        <w:t xml:space="preserve">- din Codul CR 6 , tabelul 4.2c   rezisten/g288a caracteristic/g259 la compresiune a</w:t>
      </w:r>
    </w:p>
    <w:p>
      <w:pPr>
        <w:keepNext w:val="false"/>
      </w:pPr>
      <w:r>
        <w:rPr>
          <w:b w:val="false"/>
          <w:bCs w:val="false"/>
        </w:rPr>
        <w:t xml:space="preserve">zid/g259riei este fk = 2.75 N/mm2 iar rezisten/g288a de proiectare, pentru coeficientul de</w:t>
      </w:r>
    </w:p>
    <w:p>
      <w:pPr>
        <w:keepNext w:val="false"/>
      </w:pPr>
      <w:r>
        <w:rPr>
          <w:b w:val="false"/>
          <w:bCs w:val="false"/>
        </w:rPr>
        <w:t xml:space="preserve">siguran/g288/g259 /g534M = 1.90, este fd = 1.45 N/mm2.</w:t>
      </w:r>
    </w:p>
    <w:p>
      <w:pPr>
        <w:keepNext w:val="false"/>
      </w:pPr>
      <w:r>
        <w:rPr>
          <w:b w:val="false"/>
          <w:bCs w:val="false"/>
        </w:rPr>
        <w:t xml:space="preserve">Calculul for/g288ei axiale (NEd) pe sec/g288iunea activ/g259 a peretelui: </w:t>
      </w:r>
    </w:p>
    <w:p>
      <w:pPr>
        <w:keepNext w:val="false"/>
      </w:pPr>
      <w:r>
        <w:rPr>
          <w:b w:val="false"/>
          <w:bCs w:val="false"/>
        </w:rPr>
        <w:t xml:space="preserve">/g120 NEd = /g860EA  (E 8.2.7) </w:t>
      </w:r>
    </w:p>
    <w:p>
      <w:pPr>
        <w:keepNext w:val="false"/>
      </w:pPr>
      <w:r>
        <w:rPr>
          <w:b w:val="false"/>
          <w:bCs w:val="false"/>
        </w:rPr>
        <w:t xml:space="preserve">unde efortul unitar de compresiune se ia din Tabelul Ex.1-8 pentru grupul de pere/g288i </w:t>
      </w:r>
    </w:p>
    <w:p>
      <w:pPr>
        <w:keepNext w:val="false"/>
      </w:pPr>
      <w:r>
        <w:rPr>
          <w:b w:val="false"/>
          <w:bCs w:val="false"/>
        </w:rPr>
        <w:t xml:space="preserve">c/g259ruia îi apar/g288ine fiecare perete T sau L. </w:t>
      </w:r>
    </w:p>
    <w:p>
      <w:pPr>
        <w:keepNext w:val="false"/>
      </w:pPr>
      <w:r>
        <w:rPr>
          <w:b w:val="false"/>
          <w:bCs w:val="false"/>
        </w:rPr>
        <w:t xml:space="preserve">529</w:t>
      </w:r>
    </w:p>
    <w:p>
      <w:pPr>
        <w:keepNext w:val="false"/>
      </w:pPr>
      <w:r>
        <w:rPr>
          <w:b w:val="false"/>
          <w:bCs w:val="false"/>
        </w:rPr>
        <w:t xml:space="preserve">În tabelele Ex.1-11a /g250i Ex.1-11b s-au calculat /g250i valorile for/g288ei t/g259ietoare asociat</w:t>
      </w:r>
    </w:p>
    <w:p>
      <w:pPr>
        <w:keepNext w:val="false"/>
      </w:pPr>
      <w:r>
        <w:rPr>
          <w:b w:val="false"/>
          <w:bCs w:val="false"/>
        </w:rPr>
        <w:t xml:space="preserve">/g259 </w:t>
      </w:r>
    </w:p>
    <w:p>
      <w:pPr>
        <w:keepNext w:val="false"/>
      </w:pPr>
      <w:r>
        <w:rPr>
          <w:b w:val="false"/>
          <w:bCs w:val="false"/>
        </w:rPr>
        <w:t xml:space="preserve">ced/g259rii prin compresiune excentric/g259 (VEdu) folosind rela/g288ia </w:t>
      </w:r>
    </w:p>
    <w:p>
      <w:pPr>
        <w:keepNext w:val="false"/>
      </w:pPr>
      <w:r>
        <w:rPr>
          <w:b w:val="false"/>
          <w:bCs w:val="false"/>
        </w:rPr>
        <w:t xml:space="preserve">/g1848/g3006/g3031/g3048/g3404</w:t>
      </w:r>
    </w:p>
    <w:p>
      <w:pPr>
        <w:keepNext w:val="false"/>
      </w:pPr>
      <w:r>
        <w:rPr>
          <w:b w:val="false"/>
          <w:bCs w:val="false"/>
        </w:rPr>
        <w:t xml:space="preserve">/g3014/g3267/g3279</w:t>
      </w:r>
    </w:p>
    <w:p>
      <w:pPr>
        <w:keepNext w:val="false"/>
      </w:pPr>
      <w:r>
        <w:rPr>
          <w:b w:val="false"/>
          <w:bCs w:val="false"/>
        </w:rPr>
        <w:t xml:space="preserve">/g3014/g3254</w:t>
      </w:r>
    </w:p>
    <w:p>
      <w:pPr>
        <w:keepNext w:val="false"/>
      </w:pPr>
      <w:r>
        <w:rPr>
          <w:b w:val="false"/>
          <w:bCs w:val="false"/>
        </w:rPr>
        <w:t xml:space="preserve">/g1848/g3006 (E 8.2.8) </w:t>
      </w:r>
    </w:p>
    <w:p>
      <w:pPr>
        <w:keepNext w:val="false"/>
      </w:pPr>
      <w:r>
        <w:rPr>
          <w:b w:val="false"/>
          <w:bCs w:val="false"/>
        </w:rPr>
        <w:t xml:space="preserve">unde rapoartele VE/ME /g321 FiT(iL)/Meb sunt luate din tabelul E 8.2.8. </w:t>
      </w:r>
    </w:p>
    <w:p>
      <w:pPr>
        <w:keepNext w:val="false"/>
      </w:pPr>
      <w:r>
        <w:rPr>
          <w:b w:val="false"/>
          <w:bCs w:val="false"/>
        </w:rPr>
        <w:t xml:space="preserve">Transversal   </w:t>
      </w:r>
    </w:p>
    <w:p>
      <w:pPr>
        <w:keepNext w:val="false"/>
      </w:pPr>
      <w:r>
        <w:rPr>
          <w:b w:val="false"/>
          <w:bCs w:val="false"/>
        </w:rPr>
        <w:t xml:space="preserve">Tabelul E 8.2.11a </w:t>
      </w:r>
    </w:p>
    <w:p>
      <w:pPr>
        <w:keepNext w:val="false"/>
      </w:pPr>
      <w:r>
        <w:rPr>
          <w:b w:val="false"/>
          <w:bCs w:val="false"/>
        </w:rPr>
        <w:t xml:space="preserve">Perete t l w A /g305 0E s d NEd x Rd/g321  lc VE/ME MRd V Edu </w:t>
      </w:r>
    </w:p>
    <w:p>
      <w:pPr>
        <w:keepNext w:val="false"/>
      </w:pPr>
      <w:r>
        <w:rPr>
          <w:b w:val="false"/>
          <w:bCs w:val="false"/>
        </w:rPr>
        <w:t xml:space="preserve">m m m2 N/mm 2 --- tone m m -1 tm tone </w:t>
      </w:r>
    </w:p>
    <w:p>
      <w:pPr>
        <w:keepNext w:val="false"/>
      </w:pPr>
      <w:r>
        <w:rPr>
          <w:b w:val="false"/>
          <w:bCs w:val="false"/>
        </w:rPr>
        <w:t xml:space="preserve">T1 0.35 1.70 0.595 0.204 0.141 12.3 0.282 0.189 8.72 1.65 </w:t>
      </w:r>
    </w:p>
    <w:p>
      <w:pPr>
        <w:keepNext w:val="false"/>
      </w:pPr>
      <w:r>
        <w:rPr>
          <w:b w:val="false"/>
          <w:bCs w:val="false"/>
        </w:rPr>
        <w:t xml:space="preserve">T2 0.35 3.00 1.050 0.273 0.188 28.8 0.663 0.151 33.67 5.08 </w:t>
      </w:r>
    </w:p>
    <w:p>
      <w:pPr>
        <w:keepNext w:val="false"/>
      </w:pPr>
      <w:r>
        <w:rPr>
          <w:b w:val="false"/>
          <w:bCs w:val="false"/>
        </w:rPr>
        <w:t xml:space="preserve">T3 0.35 1.20 0.420 0.219 0.151 9.3 0.213 0.207 4.59 0.95 </w:t>
      </w:r>
    </w:p>
    <w:p>
      <w:pPr>
        <w:keepNext w:val="false"/>
      </w:pPr>
      <w:r>
        <w:rPr>
          <w:b w:val="false"/>
          <w:bCs w:val="false"/>
        </w:rPr>
        <w:t xml:space="preserve">T4 0.30 1.20 0.360 0.246 0.170 9.0 0.240 0.208 4.32 0.90 </w:t>
      </w:r>
    </w:p>
    <w:p>
      <w:pPr>
        <w:keepNext w:val="false"/>
      </w:pPr>
      <w:r>
        <w:rPr>
          <w:b w:val="false"/>
          <w:bCs w:val="false"/>
        </w:rPr>
        <w:t xml:space="preserve">T5 0.30 4.50 1.350 0.309 0.213 41.7 1.126 0.120 70.35 8.44 </w:t>
      </w:r>
    </w:p>
    <w:p>
      <w:pPr>
        <w:keepNext w:val="false"/>
      </w:pPr>
      <w:r>
        <w:rPr>
          <w:b w:val="false"/>
          <w:bCs w:val="false"/>
        </w:rPr>
        <w:t xml:space="preserve">T6 0.30 2.20 0.660 0.237 0.164 15.6 0.424 0.173 13.85 2.40 </w:t>
      </w:r>
    </w:p>
    <w:p>
      <w:pPr>
        <w:keepNext w:val="false"/>
      </w:pPr>
      <w:r>
        <w:rPr>
          <w:b w:val="false"/>
          <w:bCs w:val="false"/>
        </w:rPr>
        <w:t xml:space="preserve">T7 0.35 2.20 0.770 0.168 0.116 14.4 0.300 0.175 13.68 2.39 </w:t>
      </w:r>
    </w:p>
    <w:p>
      <w:pPr>
        <w:keepNext w:val="false"/>
      </w:pPr>
      <w:r>
        <w:rPr>
          <w:b w:val="false"/>
          <w:bCs w:val="false"/>
        </w:rPr>
        <w:t xml:space="preserve">T8 0.35 3.50 1.225 0.219 0.151 26.7 0.621 0.139 38.45 5.34 </w:t>
      </w:r>
    </w:p>
    <w:p>
      <w:pPr>
        <w:keepNext w:val="false"/>
      </w:pPr>
      <w:r>
        <w:rPr>
          <w:b w:val="false"/>
          <w:bCs w:val="false"/>
        </w:rPr>
        <w:t xml:space="preserve">T9 0.35 1.20 0.420 0.213 0.147 9.0 0.207 0.212 4.47 0.95 </w:t>
      </w:r>
    </w:p>
    <w:p>
      <w:pPr>
        <w:keepNext w:val="false"/>
      </w:pPr>
      <w:r>
        <w:rPr>
          <w:b w:val="false"/>
          <w:bCs w:val="false"/>
        </w:rPr>
        <w:t xml:space="preserve">Longitudinal    </w:t>
      </w:r>
    </w:p>
    <w:p>
      <w:pPr>
        <w:keepNext w:val="false"/>
      </w:pPr>
      <w:r>
        <w:rPr>
          <w:b w:val="false"/>
          <w:bCs w:val="false"/>
        </w:rPr>
        <w:t xml:space="preserve">Tabelul E 8.2.11b </w:t>
      </w:r>
    </w:p>
    <w:p>
      <w:pPr>
        <w:keepNext w:val="false"/>
      </w:pPr>
      <w:r>
        <w:rPr>
          <w:b w:val="false"/>
          <w:bCs w:val="false"/>
        </w:rPr>
        <w:t xml:space="preserve">Perete t l w A /g305 0 s d NEd x Rd V E/ME MRd V Edu </w:t>
      </w:r>
    </w:p>
    <w:p>
      <w:pPr>
        <w:keepNext w:val="false"/>
      </w:pPr>
      <w:r>
        <w:rPr>
          <w:b w:val="false"/>
          <w:bCs w:val="false"/>
        </w:rPr>
        <w:t xml:space="preserve">m m m 2 N/mm 2 --- tone m m -1 tm tone </w:t>
      </w:r>
    </w:p>
    <w:p>
      <w:pPr>
        <w:keepNext w:val="false"/>
      </w:pPr>
      <w:r>
        <w:rPr>
          <w:b w:val="false"/>
          <w:bCs w:val="false"/>
        </w:rPr>
        <w:t xml:space="preserve">L1 0.35 3.70 1.295 0.204 0.141 26.4 0.613 0.135 40.74 5.50 </w:t>
      </w:r>
    </w:p>
    <w:p>
      <w:pPr>
        <w:keepNext w:val="false"/>
      </w:pPr>
      <w:r>
        <w:rPr>
          <w:b w:val="false"/>
          <w:bCs w:val="false"/>
        </w:rPr>
        <w:t xml:space="preserve">L2 0.35 2.50 0.875 0.246 0.170 21.6 0.499 0.164 21.61 3.54 </w:t>
      </w:r>
    </w:p>
    <w:p>
      <w:pPr>
        <w:keepNext w:val="false"/>
      </w:pPr>
      <w:r>
        <w:rPr>
          <w:b w:val="false"/>
          <w:bCs w:val="false"/>
        </w:rPr>
        <w:t xml:space="preserve">L3 0.35 1.70 0.595 0.186 0.128 11.1 0.256 0.249 8.01 1.99 </w:t>
      </w:r>
    </w:p>
    <w:p>
      <w:pPr>
        <w:keepNext w:val="false"/>
      </w:pPr>
      <w:r>
        <w:rPr>
          <w:b w:val="false"/>
          <w:bCs w:val="false"/>
        </w:rPr>
        <w:t xml:space="preserve">L4 0.30 1.70 0.510 0.273 0.188 13.8 0.376 0.193 9.13 1.76 </w:t>
      </w:r>
    </w:p>
    <w:p>
      <w:pPr>
        <w:keepNext w:val="false"/>
      </w:pPr>
      <w:r>
        <w:rPr>
          <w:b w:val="false"/>
          <w:bCs w:val="false"/>
        </w:rPr>
        <w:t xml:space="preserve">L5 0.30 4.50 1.350 0.309 0.213 41.7 1.126 0.120 70.35 8.44 </w:t>
      </w:r>
    </w:p>
    <w:p>
      <w:pPr>
        <w:keepNext w:val="false"/>
      </w:pPr>
      <w:r>
        <w:rPr>
          <w:b w:val="false"/>
          <w:bCs w:val="false"/>
        </w:rPr>
        <w:t xml:space="preserve">L6 0.30 1.70 0.510 0.219 0.151 11.1 0.302 0.193 7.76 1.50 </w:t>
      </w:r>
    </w:p>
    <w:p>
      <w:pPr>
        <w:keepNext w:val="false"/>
      </w:pPr>
      <w:r>
        <w:rPr>
          <w:b w:val="false"/>
          <w:bCs w:val="false"/>
        </w:rPr>
        <w:t xml:space="preserve">L7 0.35 2.70 0.945 0.219 0.151 19.8 0.479 0.159 22.00 3.50 </w:t>
      </w:r>
    </w:p>
    <w:p>
      <w:pPr>
        <w:keepNext w:val="false"/>
      </w:pPr>
      <w:r>
        <w:rPr>
          <w:b w:val="false"/>
          <w:bCs w:val="false"/>
        </w:rPr>
        <w:t xml:space="preserve">L8 0.35 3.00 1.050 0.237 0.164 24.9 0.578 0.150 30.15 4.52 </w:t>
      </w:r>
    </w:p>
    <w:p>
      <w:pPr>
        <w:keepNext w:val="false"/>
      </w:pPr>
      <w:r>
        <w:rPr>
          <w:b w:val="false"/>
          <w:bCs w:val="false"/>
        </w:rPr>
        <w:t xml:space="preserve">L9 0.35 1.20 0.420 0.213 0.147 9.0 0.207 0.212 4.47 0.95 </w:t>
      </w:r>
    </w:p>
    <w:p>
      <w:pPr>
        <w:keepNext w:val="false"/>
      </w:pPr>
      <w:r>
        <w:rPr>
          <w:b w:val="false"/>
          <w:bCs w:val="false"/>
        </w:rPr>
        <w:t xml:space="preserve">E 8.2.8.  Verificarea siguran/g1802ei structurii la compresiune+încovoiere </w:t>
      </w:r>
    </w:p>
    <w:p>
      <w:pPr>
        <w:keepNext w:val="false"/>
      </w:pPr>
      <w:r>
        <w:rPr>
          <w:b w:val="false"/>
          <w:bCs w:val="false"/>
        </w:rPr>
        <w:t xml:space="preserve">Condi/g288ia de siguran/g288/g259 la compresiune + încovoiere, pentru toate elementele este  </w:t>
      </w:r>
    </w:p>
    <w:p>
      <w:pPr>
        <w:keepNext w:val="false"/>
      </w:pPr>
      <w:r>
        <w:rPr>
          <w:b w:val="false"/>
          <w:bCs w:val="false"/>
        </w:rPr>
        <w:t xml:space="preserve">MRd /g149 MEb   (E 8.2.9) 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para/g288ia valorilor respective este dat/g259 în tabelul E 8.2.12. </w:t>
      </w:r>
    </w:p>
    <w:p>
      <w:pPr>
        <w:keepNext w:val="false"/>
      </w:pPr>
      <w:r>
        <w:rPr>
          <w:b w:val="false"/>
          <w:bCs w:val="false"/>
        </w:rPr>
        <w:t xml:space="preserve">Tabelul.E 8.2.12 </w:t>
      </w:r>
    </w:p>
    <w:p>
      <w:pPr>
        <w:keepNext w:val="false"/>
      </w:pPr>
      <w:r>
        <w:rPr>
          <w:b w:val="false"/>
          <w:bCs w:val="false"/>
        </w:rPr>
        <w:t xml:space="preserve">Elem. MRd</w:t>
      </w:r>
    </w:p>
    <w:p>
      <w:pPr>
        <w:keepNext w:val="false"/>
      </w:pPr>
      <w:r>
        <w:rPr>
          <w:b w:val="false"/>
          <w:bCs w:val="false"/>
        </w:rPr>
        <w:t xml:space="preserve">(tm)</w:t>
      </w:r>
    </w:p>
    <w:p>
      <w:pPr>
        <w:keepNext w:val="false"/>
      </w:pPr>
      <w:r>
        <w:rPr>
          <w:b w:val="false"/>
          <w:bCs w:val="false"/>
        </w:rPr>
        <w:t xml:space="preserve">MEb</w:t>
      </w:r>
    </w:p>
    <w:p>
      <w:pPr>
        <w:keepNext w:val="false"/>
      </w:pPr>
      <w:r>
        <w:rPr>
          <w:b w:val="false"/>
          <w:bCs w:val="false"/>
        </w:rPr>
        <w:t xml:space="preserve">Elem. MRd</w:t>
      </w:r>
    </w:p>
    <w:p>
      <w:pPr>
        <w:keepNext w:val="false"/>
      </w:pPr>
      <w:r>
        <w:rPr>
          <w:b w:val="false"/>
          <w:bCs w:val="false"/>
        </w:rPr>
        <w:t xml:space="preserve">(tm)</w:t>
      </w:r>
    </w:p>
    <w:p>
      <w:pPr>
        <w:keepNext w:val="false"/>
      </w:pPr>
      <w:r>
        <w:rPr>
          <w:b w:val="false"/>
          <w:bCs w:val="false"/>
        </w:rPr>
        <w:t xml:space="preserve">MEb</w:t>
      </w:r>
    </w:p>
    <w:p>
      <w:pPr>
        <w:keepNext w:val="false"/>
      </w:pPr>
      <w:r>
        <w:rPr>
          <w:b w:val="false"/>
          <w:bCs w:val="false"/>
        </w:rPr>
        <w:t xml:space="preserve">(tm) (tm) </w:t>
      </w:r>
    </w:p>
    <w:p>
      <w:pPr>
        <w:keepNext w:val="false"/>
      </w:pPr>
      <w:r>
        <w:rPr>
          <w:b w:val="false"/>
          <w:bCs w:val="false"/>
        </w:rPr>
        <w:t xml:space="preserve">T1 8.72 9.4 L1 40.74 59.9 </w:t>
      </w:r>
    </w:p>
    <w:p>
      <w:pPr>
        <w:keepNext w:val="false"/>
      </w:pPr>
      <w:r>
        <w:rPr>
          <w:b w:val="false"/>
          <w:bCs w:val="false"/>
        </w:rPr>
        <w:t xml:space="preserve">T2 33.67 45.7 L2 21.61 21.7 </w:t>
      </w:r>
    </w:p>
    <w:p>
      <w:pPr>
        <w:keepNext w:val="false"/>
      </w:pPr>
      <w:r>
        <w:rPr>
          <w:b w:val="false"/>
          <w:bCs w:val="false"/>
        </w:rPr>
        <w:t xml:space="preserve">T3 4.59 4.2 L3 8.01 5.9 </w:t>
      </w:r>
    </w:p>
    <w:p>
      <w:pPr>
        <w:keepNext w:val="false"/>
      </w:pPr>
      <w:r>
        <w:rPr>
          <w:b w:val="false"/>
          <w:bCs w:val="false"/>
        </w:rPr>
        <w:t xml:space="preserve">T4 4.32 2.5 L4 9.13 5.7 </w:t>
      </w:r>
    </w:p>
    <w:p>
      <w:pPr>
        <w:keepNext w:val="false"/>
      </w:pPr>
      <w:r>
        <w:rPr>
          <w:b w:val="false"/>
          <w:bCs w:val="false"/>
        </w:rPr>
        <w:t xml:space="preserve">T5 70.35 85.9 L5 70.35 74.6 </w:t>
      </w:r>
    </w:p>
    <w:p>
      <w:pPr>
        <w:keepNext w:val="false"/>
      </w:pPr>
      <w:r>
        <w:rPr>
          <w:b w:val="false"/>
          <w:bCs w:val="false"/>
        </w:rPr>
        <w:t xml:space="preserve">T6 13.85 13.3 L6 7.76 5.7 </w:t>
      </w:r>
    </w:p>
    <w:p>
      <w:pPr>
        <w:keepNext w:val="false"/>
      </w:pPr>
      <w:r>
        <w:rPr>
          <w:b w:val="false"/>
          <w:bCs w:val="false"/>
        </w:rPr>
        <w:t xml:space="preserve">T7 13.68 14.8 L7 22.00 23.7 </w:t>
      </w:r>
    </w:p>
    <w:p>
      <w:pPr>
        <w:keepNext w:val="false"/>
      </w:pPr>
      <w:r>
        <w:rPr>
          <w:b w:val="false"/>
          <w:bCs w:val="false"/>
        </w:rPr>
        <w:t xml:space="preserve">T8 38.45 49.2 L8 30.15 32.3 </w:t>
      </w:r>
    </w:p>
    <w:p>
      <w:pPr>
        <w:keepNext w:val="false"/>
      </w:pPr>
      <w:r>
        <w:rPr>
          <w:b w:val="false"/>
          <w:bCs w:val="false"/>
        </w:rPr>
        <w:t xml:space="preserve">T9 4.47 2.6 L9 4.47 2.6 </w:t>
      </w:r>
    </w:p>
    <w:p>
      <w:pPr>
        <w:keepNext w:val="false"/>
      </w:pPr>
      <w:r>
        <w:rPr>
          <w:b w:val="false"/>
          <w:bCs w:val="false"/>
        </w:rPr>
        <w:t xml:space="preserve">/g54 192.1 227.6  214.2 232.1 </w:t>
      </w:r>
    </w:p>
    <w:p>
      <w:pPr>
        <w:keepNext w:val="false"/>
      </w:pPr>
      <w:r>
        <w:rPr>
          <w:b w:val="false"/>
          <w:bCs w:val="false"/>
        </w:rPr>
        <w:t xml:space="preserve">530</w:t>
      </w:r>
    </w:p>
    <w:p>
      <w:pPr>
        <w:keepNext w:val="false"/>
      </w:pPr>
      <w:r>
        <w:rPr>
          <w:b w:val="false"/>
          <w:bCs w:val="false"/>
        </w:rPr>
        <w:t xml:space="preserve">Transversal </w:t>
      </w:r>
    </w:p>
    <w:p>
      <w:pPr>
        <w:keepNext w:val="false"/>
      </w:pPr>
      <w:r>
        <w:rPr>
          <w:b w:val="false"/>
          <w:bCs w:val="false"/>
        </w:rPr>
        <w:t xml:space="preserve">Tabelul E 8.2.13a </w:t>
      </w:r>
    </w:p>
    <w:p>
      <w:pPr>
        <w:keepNext w:val="false"/>
      </w:pPr>
      <w:r>
        <w:rPr>
          <w:b w:val="false"/>
          <w:bCs w:val="false"/>
        </w:rPr>
        <w:t xml:space="preserve">Perete t l w A /g305 0E s d NEd x Rd/g321  lc VE/ME MRd V Edu </w:t>
      </w:r>
    </w:p>
    <w:p>
      <w:pPr>
        <w:keepNext w:val="false"/>
      </w:pPr>
      <w:r>
        <w:rPr>
          <w:b w:val="false"/>
          <w:bCs w:val="false"/>
        </w:rPr>
        <w:t xml:space="preserve">m m m2 N/mm 2 --- tone m m -1 tm tone </w:t>
      </w:r>
    </w:p>
    <w:p>
      <w:pPr>
        <w:keepNext w:val="false"/>
      </w:pPr>
      <w:r>
        <w:rPr>
          <w:b w:val="false"/>
          <w:bCs w:val="false"/>
        </w:rPr>
        <w:t xml:space="preserve">T1 0.35 1.70 0.595 0.204 0.115 12.3 0.220 0.189 9.10 1.72 </w:t>
      </w:r>
    </w:p>
    <w:p>
      <w:pPr>
        <w:keepNext w:val="false"/>
      </w:pPr>
      <w:r>
        <w:rPr>
          <w:b w:val="false"/>
          <w:bCs w:val="false"/>
        </w:rPr>
        <w:t xml:space="preserve">T2 0.35 3.00 1.050 0.273 0.153 28.8 0.539 0.151 35.4 5.35 </w:t>
      </w:r>
    </w:p>
    <w:p>
      <w:pPr>
        <w:keepNext w:val="false"/>
      </w:pPr>
      <w:r>
        <w:rPr>
          <w:b w:val="false"/>
          <w:bCs w:val="false"/>
        </w:rPr>
        <w:t xml:space="preserve">T3 0.35 1.20 0.420 0.219 0.123 9.3 0.173 0.207 4.78 0.99 </w:t>
      </w:r>
    </w:p>
    <w:p>
      <w:pPr>
        <w:keepNext w:val="false"/>
      </w:pPr>
      <w:r>
        <w:rPr>
          <w:b w:val="false"/>
          <w:bCs w:val="false"/>
        </w:rPr>
        <w:t xml:space="preserve">T4 0.30 1.20 0.360 0.246 0.138 9.0 0.195 0.208 4.52 0.94 </w:t>
      </w:r>
    </w:p>
    <w:p>
      <w:pPr>
        <w:keepNext w:val="false"/>
      </w:pPr>
      <w:r>
        <w:rPr>
          <w:b w:val="false"/>
          <w:bCs w:val="false"/>
        </w:rPr>
        <w:t xml:space="preserve">T5 0.30 4.50 1.350 0.309 0.174 41.7 0.920 0.120 74.64 8.96 </w:t>
      </w:r>
    </w:p>
    <w:p>
      <w:pPr>
        <w:keepNext w:val="false"/>
      </w:pPr>
      <w:r>
        <w:rPr>
          <w:b w:val="false"/>
          <w:bCs w:val="false"/>
        </w:rPr>
        <w:t xml:space="preserve">T6 0.30 2.20 0.660 0.237 0.133 15.6 0.344 0.173 14.47 2.51 </w:t>
      </w:r>
    </w:p>
    <w:p>
      <w:pPr>
        <w:keepNext w:val="false"/>
      </w:pPr>
      <w:r>
        <w:rPr>
          <w:b w:val="false"/>
          <w:bCs w:val="false"/>
        </w:rPr>
        <w:t xml:space="preserve">T7 0.35 2.20 0.770 0.168 0.094 14.4 0.243 0.175 14.09 2.47 </w:t>
      </w:r>
    </w:p>
    <w:p>
      <w:pPr>
        <w:keepNext w:val="false"/>
      </w:pPr>
      <w:r>
        <w:rPr>
          <w:b w:val="false"/>
          <w:bCs w:val="false"/>
        </w:rPr>
        <w:t xml:space="preserve">T8 0.35 3.50 1.225 0.219 0.123 26.7 0.506 0.139 39.97 5.56 </w:t>
      </w:r>
    </w:p>
    <w:p>
      <w:pPr>
        <w:keepNext w:val="false"/>
      </w:pPr>
      <w:r>
        <w:rPr>
          <w:b w:val="false"/>
          <w:bCs w:val="false"/>
        </w:rPr>
        <w:t xml:space="preserve">T9 0.35 1.20 0.420 0.213 0.120 9.0 0.169 0.212 4.64 0.98 </w:t>
      </w:r>
    </w:p>
    <w:p>
      <w:pPr>
        <w:keepNext w:val="false"/>
      </w:pPr>
      <w:r>
        <w:rPr>
          <w:b w:val="false"/>
          <w:bCs w:val="false"/>
        </w:rPr>
        <w:t xml:space="preserve">Longitudinal </w:t>
      </w:r>
    </w:p>
    <w:p>
      <w:pPr>
        <w:keepNext w:val="false"/>
      </w:pPr>
      <w:r>
        <w:rPr>
          <w:b w:val="false"/>
          <w:bCs w:val="false"/>
        </w:rPr>
        <w:t xml:space="preserve">Tabelul E 8.2.13b </w:t>
      </w:r>
    </w:p>
    <w:p>
      <w:pPr>
        <w:keepNext w:val="false"/>
      </w:pPr>
      <w:r>
        <w:rPr>
          <w:b w:val="false"/>
          <w:bCs w:val="false"/>
        </w:rPr>
        <w:t xml:space="preserve">Perete t l w A /g305 0 s d NEd x Rd V E/ME MRd V Edu </w:t>
      </w:r>
    </w:p>
    <w:p>
      <w:pPr>
        <w:keepNext w:val="false"/>
      </w:pPr>
      <w:r>
        <w:rPr>
          <w:b w:val="false"/>
          <w:bCs w:val="false"/>
        </w:rPr>
        <w:t xml:space="preserve">m m m 2 N/mm 2 --- tone m m -1 tm tone </w:t>
      </w:r>
    </w:p>
    <w:p>
      <w:pPr>
        <w:keepNext w:val="false"/>
      </w:pPr>
      <w:r>
        <w:rPr>
          <w:b w:val="false"/>
          <w:bCs w:val="false"/>
        </w:rPr>
        <w:t xml:space="preserve">L1 0.35 3.70 1.295 0.204 0.115 26.4 0.500 0.135 42.24 5.70 </w:t>
      </w:r>
    </w:p>
    <w:p>
      <w:pPr>
        <w:keepNext w:val="false"/>
      </w:pPr>
      <w:r>
        <w:rPr>
          <w:b w:val="false"/>
          <w:bCs w:val="false"/>
        </w:rPr>
        <w:t xml:space="preserve">L2 0.35 2.50 0.875 0.246 0.138 21.6 0.405 0.164 22.64 3.71 </w:t>
      </w:r>
    </w:p>
    <w:p>
      <w:pPr>
        <w:keepNext w:val="false"/>
      </w:pPr>
      <w:r>
        <w:rPr>
          <w:b w:val="false"/>
          <w:bCs w:val="false"/>
        </w:rPr>
        <w:t xml:space="preserve">L3 0.35 1.70 0.595 0.186 0.105 11.1 0.210 0.249 8.27 2.06 </w:t>
      </w:r>
    </w:p>
    <w:p>
      <w:pPr>
        <w:keepNext w:val="false"/>
      </w:pPr>
      <w:r>
        <w:rPr>
          <w:b w:val="false"/>
          <w:bCs w:val="false"/>
        </w:rPr>
        <w:t xml:space="preserve">L4 0.30 1.70 0.510 0.273 0.153 13.8 0.306 0.193 9.62 1.86 </w:t>
      </w:r>
    </w:p>
    <w:p>
      <w:pPr>
        <w:keepNext w:val="false"/>
      </w:pPr>
      <w:r>
        <w:rPr>
          <w:b w:val="false"/>
          <w:bCs w:val="false"/>
        </w:rPr>
        <w:t xml:space="preserve">L5 0.30 4.50 1.350 0.309 0.174 41.7 0.920 0.120 74.64 8.96 </w:t>
      </w:r>
    </w:p>
    <w:p>
      <w:pPr>
        <w:keepNext w:val="false"/>
      </w:pPr>
      <w:r>
        <w:rPr>
          <w:b w:val="false"/>
          <w:bCs w:val="false"/>
        </w:rPr>
        <w:t xml:space="preserve">L6 0.30 1.70 0.510 0.219 0.123 11.1 0.246 0.193 8.07 1.56 </w:t>
      </w:r>
    </w:p>
    <w:p>
      <w:pPr>
        <w:keepNext w:val="false"/>
      </w:pPr>
      <w:r>
        <w:rPr>
          <w:b w:val="false"/>
          <w:bCs w:val="false"/>
        </w:rPr>
        <w:t xml:space="preserve">L7 0.35 2.70 0.945 0.219 0.123 19.8 0.390 0.159 22.87 3.64 </w:t>
      </w:r>
    </w:p>
    <w:p>
      <w:pPr>
        <w:keepNext w:val="false"/>
      </w:pPr>
      <w:r>
        <w:rPr>
          <w:b w:val="false"/>
          <w:bCs w:val="false"/>
        </w:rPr>
        <w:t xml:space="preserve">L8 0.35 3.00 1.050 0.237 0.133 24.9 0.469 0.150 31.52 4.73 </w:t>
      </w:r>
    </w:p>
    <w:p>
      <w:pPr>
        <w:keepNext w:val="false"/>
      </w:pPr>
      <w:r>
        <w:rPr>
          <w:b w:val="false"/>
          <w:bCs w:val="false"/>
        </w:rPr>
        <w:t xml:space="preserve">L9 0.35 1.20 0.420 0.213 0.120 9.0 0.169 0.212 4.64 0.99 </w:t>
      </w:r>
    </w:p>
    <w:p>
      <w:pPr>
        <w:keepNext w:val="false"/>
      </w:pPr>
      <w:r>
        <w:rPr>
          <w:b w:val="false"/>
          <w:bCs w:val="false"/>
        </w:rPr>
        <w:t xml:space="preserve">Concluzie: </w:t>
      </w:r>
    </w:p>
    <w:p>
      <w:pPr>
        <w:keepNext w:val="false"/>
      </w:pPr>
      <w:r>
        <w:rPr>
          <w:b w:val="false"/>
          <w:bCs w:val="false"/>
        </w:rPr>
        <w:t xml:space="preserve">Siguran/g288a la compresiune + încovoiere nu este satisf/g259cut/g259, pe ambele direc/g288ii </w:t>
      </w:r>
    </w:p>
    <w:p>
      <w:pPr>
        <w:keepNext w:val="false"/>
      </w:pPr>
      <w:r>
        <w:rPr>
          <w:b w:val="false"/>
          <w:bCs w:val="false"/>
        </w:rPr>
        <w:t xml:space="preserve">principale, pentru ansamblul cl/g259dirii.  </w:t>
      </w:r>
    </w:p>
    <w:p>
      <w:pPr>
        <w:keepNext w:val="false"/>
      </w:pPr>
      <w:r>
        <w:rPr>
          <w:b w:val="false"/>
          <w:bCs w:val="false"/>
        </w:rPr>
        <w:t xml:space="preserve">Se va relua calculul modificând rezisten/g288a la compresiune a zid/g259riei. </w:t>
      </w:r>
    </w:p>
    <w:p>
      <w:pPr>
        <w:keepNext w:val="false"/>
      </w:pPr>
      <w:r>
        <w:rPr>
          <w:b w:val="false"/>
          <w:bCs w:val="false"/>
        </w:rPr>
        <w:t xml:space="preserve">E 8.2.10. Posibilitatea de corectare </w:t>
      </w:r>
    </w:p>
    <w:p>
      <w:pPr>
        <w:keepNext w:val="false"/>
      </w:pPr>
      <w:r>
        <w:rPr>
          <w:b w:val="false"/>
          <w:bCs w:val="false"/>
        </w:rPr>
        <w:t xml:space="preserve">Pentru sporirea rezisten/g288ei la compresiune a zid/g259riei se va modifica rezisten/g288a </w:t>
      </w:r>
    </w:p>
    <w:p>
      <w:pPr>
        <w:keepNext w:val="false"/>
      </w:pPr>
      <w:r>
        <w:rPr>
          <w:b w:val="false"/>
          <w:bCs w:val="false"/>
        </w:rPr>
        <w:t xml:space="preserve">mortarului de la M5 la M10 (mortar de utilizare general/g259 G).  </w:t>
      </w:r>
    </w:p>
    <w:p>
      <w:pPr>
        <w:keepNext w:val="false"/>
      </w:pPr>
      <w:r>
        <w:rPr>
          <w:b w:val="false"/>
          <w:bCs w:val="false"/>
        </w:rPr>
        <w:t xml:space="preserve">Pentru mortarul M10 (G) rezisten/g288a unitar/g259 caracteristic/g259 a zid/g259riei conform tabelului </w:t>
      </w:r>
    </w:p>
    <w:p>
      <w:pPr>
        <w:keepNext w:val="false"/>
      </w:pPr>
      <w:r>
        <w:rPr>
          <w:b w:val="false"/>
          <w:bCs w:val="false"/>
        </w:rPr>
        <w:t xml:space="preserve">4.2c din CR 6 devine f k = 3.38 N/mm 2 /g250i rezisten/g288a unitar/g259 de proiectare este </w:t>
      </w:r>
    </w:p>
    <w:p>
      <w:pPr>
        <w:keepNext w:val="false"/>
      </w:pPr>
      <w:r>
        <w:rPr>
          <w:b w:val="false"/>
          <w:bCs w:val="false"/>
        </w:rPr>
        <w:t xml:space="preserve">fd=3.38/1.9 = 1.78 N/mm2</w:t>
      </w:r>
    </w:p>
    <w:p>
      <w:pPr>
        <w:keepNext w:val="false"/>
      </w:pPr>
      <w:r>
        <w:rPr>
          <w:b w:val="false"/>
          <w:bCs w:val="false"/>
        </w:rPr>
        <w:t xml:space="preserve">Not/g259. Folosirea mortarului pentru rosturi sub/g288iri -T- conduce la un spor mai mic al </w:t>
      </w:r>
    </w:p>
    <w:p>
      <w:pPr>
        <w:keepNext w:val="false"/>
      </w:pPr>
      <w:r>
        <w:rPr>
          <w:b w:val="false"/>
          <w:bCs w:val="false"/>
        </w:rPr>
        <w:t xml:space="preserve">rezisten/g288ei unitare caracteristice la compresiune a zid/g259riei (a se vedea CR 6 tabelul </w:t>
      </w:r>
    </w:p>
    <w:p>
      <w:pPr>
        <w:keepNext w:val="false"/>
      </w:pPr>
      <w:r>
        <w:rPr>
          <w:b w:val="false"/>
          <w:bCs w:val="false"/>
        </w:rPr>
        <w:t xml:space="preserve">4.3b).  </w:t>
      </w:r>
    </w:p>
    <w:p>
      <w:pPr>
        <w:keepNext w:val="false"/>
      </w:pPr>
      <w:r>
        <w:rPr>
          <w:b w:val="false"/>
          <w:bCs w:val="false"/>
        </w:rPr>
        <w:t xml:space="preserve">În aceste condi/g288ii tabelele E 8.2.11a /g250i E 8.2.11b se modific/g259 dup/g259 cum urmeaz/g259 </w:t>
      </w:r>
    </w:p>
    <w:p>
      <w:pPr>
        <w:keepNext w:val="false"/>
      </w:pPr>
      <w:r>
        <w:rPr>
          <w:b w:val="false"/>
          <w:bCs w:val="false"/>
        </w:rPr>
        <w:t xml:space="preserve">531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para/g288ia celor dou/g259 valori este dat/g259 în tabelul E 8.2.14. </w:t>
      </w:r>
    </w:p>
    <w:p>
      <w:pPr>
        <w:keepNext w:val="false"/>
      </w:pPr>
      <w:r>
        <w:rPr>
          <w:b w:val="false"/>
          <w:bCs w:val="false"/>
        </w:rPr>
        <w:t xml:space="preserve">Tabelul E 8.2.14 </w:t>
      </w:r>
    </w:p>
    <w:p>
      <w:pPr>
        <w:keepNext w:val="false"/>
      </w:pPr>
      <w:r>
        <w:rPr>
          <w:b w:val="false"/>
          <w:bCs w:val="false"/>
        </w:rPr>
        <w:t xml:space="preserve">Elem. MRd</w:t>
      </w:r>
    </w:p>
    <w:p>
      <w:pPr>
        <w:keepNext w:val="false"/>
      </w:pPr>
      <w:r>
        <w:rPr>
          <w:b w:val="false"/>
          <w:bCs w:val="false"/>
        </w:rPr>
        <w:t xml:space="preserve">(tm)</w:t>
      </w:r>
    </w:p>
    <w:p>
      <w:pPr>
        <w:keepNext w:val="false"/>
      </w:pPr>
      <w:r>
        <w:rPr>
          <w:b w:val="false"/>
          <w:bCs w:val="false"/>
        </w:rPr>
        <w:t xml:space="preserve">MEb</w:t>
      </w:r>
    </w:p>
    <w:p>
      <w:pPr>
        <w:keepNext w:val="false"/>
      </w:pPr>
      <w:r>
        <w:rPr>
          <w:b w:val="false"/>
          <w:bCs w:val="false"/>
        </w:rPr>
        <w:t xml:space="preserve">Elem. MRd</w:t>
      </w:r>
    </w:p>
    <w:p>
      <w:pPr>
        <w:keepNext w:val="false"/>
      </w:pPr>
      <w:r>
        <w:rPr>
          <w:b w:val="false"/>
          <w:bCs w:val="false"/>
        </w:rPr>
        <w:t xml:space="preserve">(tm)</w:t>
      </w:r>
    </w:p>
    <w:p>
      <w:pPr>
        <w:keepNext w:val="false"/>
      </w:pPr>
      <w:r>
        <w:rPr>
          <w:b w:val="false"/>
          <w:bCs w:val="false"/>
        </w:rPr>
        <w:t xml:space="preserve">MEb</w:t>
      </w:r>
    </w:p>
    <w:p>
      <w:pPr>
        <w:keepNext w:val="false"/>
      </w:pPr>
      <w:r>
        <w:rPr>
          <w:b w:val="false"/>
          <w:bCs w:val="false"/>
        </w:rPr>
        <w:t xml:space="preserve">(tm) (tm) </w:t>
      </w:r>
    </w:p>
    <w:p>
      <w:pPr>
        <w:keepNext w:val="false"/>
      </w:pPr>
      <w:r>
        <w:rPr>
          <w:b w:val="false"/>
          <w:bCs w:val="false"/>
        </w:rPr>
        <w:t xml:space="preserve">T1 9.10 9.4 L1 42.24 59.9 </w:t>
      </w:r>
    </w:p>
    <w:p>
      <w:pPr>
        <w:keepNext w:val="false"/>
      </w:pPr>
      <w:r>
        <w:rPr>
          <w:b w:val="false"/>
          <w:bCs w:val="false"/>
        </w:rPr>
        <w:t xml:space="preserve">T2 35.4 45.7 L2 22.64 21.7 </w:t>
      </w:r>
    </w:p>
    <w:p>
      <w:pPr>
        <w:keepNext w:val="false"/>
      </w:pPr>
      <w:r>
        <w:rPr>
          <w:b w:val="false"/>
          <w:bCs w:val="false"/>
        </w:rPr>
        <w:t xml:space="preserve">T3 4.78 4.2 L3 8.27 5.9 </w:t>
      </w:r>
    </w:p>
    <w:p>
      <w:pPr>
        <w:keepNext w:val="false"/>
      </w:pPr>
      <w:r>
        <w:rPr>
          <w:b w:val="false"/>
          <w:bCs w:val="false"/>
        </w:rPr>
        <w:t xml:space="preserve">T4 4.52 2.5 L4 9.62 5.7 </w:t>
      </w:r>
    </w:p>
    <w:p>
      <w:pPr>
        <w:keepNext w:val="false"/>
      </w:pPr>
      <w:r>
        <w:rPr>
          <w:b w:val="false"/>
          <w:bCs w:val="false"/>
        </w:rPr>
        <w:t xml:space="preserve">T5 74.64 85.9 L5 74.64 74.6 </w:t>
      </w:r>
    </w:p>
    <w:p>
      <w:pPr>
        <w:keepNext w:val="false"/>
      </w:pPr>
      <w:r>
        <w:rPr>
          <w:b w:val="false"/>
          <w:bCs w:val="false"/>
        </w:rPr>
        <w:t xml:space="preserve">T6 14.47 13.3 L6 8.07 5.7 </w:t>
      </w:r>
    </w:p>
    <w:p>
      <w:pPr>
        <w:keepNext w:val="false"/>
      </w:pPr>
      <w:r>
        <w:rPr>
          <w:b w:val="false"/>
          <w:bCs w:val="false"/>
        </w:rPr>
        <w:t xml:space="preserve">T7 14.09 14.8 L7 22.87 23.7 </w:t>
      </w:r>
    </w:p>
    <w:p>
      <w:pPr>
        <w:keepNext w:val="false"/>
      </w:pPr>
      <w:r>
        <w:rPr>
          <w:b w:val="false"/>
          <w:bCs w:val="false"/>
        </w:rPr>
        <w:t xml:space="preserve">T8 39.97 49.2 L8 31.52 32.3 </w:t>
      </w:r>
    </w:p>
    <w:p>
      <w:pPr>
        <w:keepNext w:val="false"/>
      </w:pPr>
      <w:r>
        <w:rPr>
          <w:b w:val="false"/>
          <w:bCs w:val="false"/>
        </w:rPr>
        <w:t xml:space="preserve">T9 4.64 2.6 L9 4.64 2.6 </w:t>
      </w:r>
    </w:p>
    <w:p>
      <w:pPr>
        <w:keepNext w:val="false"/>
      </w:pPr>
      <w:r>
        <w:rPr>
          <w:b w:val="false"/>
          <w:bCs w:val="false"/>
        </w:rPr>
        <w:t xml:space="preserve">/g54 201.6 227.6  224.2 232.1 </w:t>
      </w:r>
    </w:p>
    <w:p>
      <w:pPr>
        <w:keepNext w:val="false"/>
      </w:pPr>
      <w:r>
        <w:rPr>
          <w:b w:val="false"/>
          <w:bCs w:val="false"/>
        </w:rPr>
        <w:t xml:space="preserve">Concluzie final/g259 </w:t>
      </w:r>
    </w:p>
    <w:p>
      <w:pPr>
        <w:keepNext w:val="false"/>
      </w:pPr>
      <w:r>
        <w:rPr>
          <w:b w:val="false"/>
          <w:bCs w:val="false"/>
        </w:rPr>
        <w:t xml:space="preserve">Deoarece în produc/g288ia intern/g259 nu exist/g259 elemente pentru zid/g259rie din BCA cu rezisten/g288a </w:t>
      </w:r>
    </w:p>
    <w:p>
      <w:pPr>
        <w:keepNext w:val="false"/>
      </w:pPr>
      <w:r>
        <w:rPr>
          <w:b w:val="false"/>
          <w:bCs w:val="false"/>
        </w:rPr>
        <w:t xml:space="preserve">standardizat/g259 la compresiune mai mare decât fb=5 N/mm 2 astfel încât s/g259 poat/g259 fi </w:t>
      </w:r>
    </w:p>
    <w:p>
      <w:pPr>
        <w:keepNext w:val="false"/>
      </w:pPr>
      <w:r>
        <w:rPr>
          <w:b w:val="false"/>
          <w:bCs w:val="false"/>
        </w:rPr>
        <w:t xml:space="preserve">sporit/g259 /g250i mai mult rezisten/g288a caracteristic/g259 fk, cl/g259direa respectiv/g259 trebuie proiectat/g259 cu </w:t>
      </w:r>
    </w:p>
    <w:p>
      <w:pPr>
        <w:keepNext w:val="false"/>
      </w:pPr>
      <w:r>
        <w:rPr>
          <w:b w:val="false"/>
          <w:bCs w:val="false"/>
        </w:rPr>
        <w:t xml:space="preserve">sistem structural din zid/g259rie confinat/g259.  </w:t>
      </w:r>
    </w:p>
    <w:p>
      <w:pPr>
        <w:keepNext w:val="false"/>
      </w:pPr>
      <w:r>
        <w:rPr>
          <w:b w:val="false"/>
          <w:bCs w:val="false"/>
        </w:rPr>
        <w:t xml:space="preserve">Calculul este detaliat în exemplul 8.3 considerând cl/g259direa amplasat/g259 în zona seismic/g259 </w:t>
      </w:r>
    </w:p>
    <w:p>
      <w:pPr>
        <w:keepNext w:val="false"/>
      </w:pPr>
      <w:r>
        <w:rPr>
          <w:b w:val="false"/>
          <w:bCs w:val="false"/>
        </w:rPr>
        <w:t xml:space="preserve">ag = 0.20g. </w:t>
      </w:r>
    </w:p>
    <w:p>
      <w:pPr>
        <w:keepNext w:val="false"/>
      </w:pPr>
      <w:r>
        <w:rPr>
          <w:b w:val="false"/>
          <w:bCs w:val="false"/>
        </w:rPr>
        <w:t xml:space="preserve">532</w:t>
      </w:r>
    </w:p>
    <w:p>
      <w:pPr>
        <w:keepNext w:val="false"/>
      </w:pPr>
      <w:r>
        <w:rPr>
          <w:b w:val="false"/>
          <w:bCs w:val="false"/>
        </w:rPr>
        <w:t xml:space="preserve">/g120 În/g259l/g288ime P+3E </w:t>
      </w:r>
    </w:p>
    <w:p>
      <w:pPr>
        <w:keepNext w:val="false"/>
      </w:pPr>
      <w:r>
        <w:rPr>
          <w:b w:val="false"/>
          <w:bCs w:val="false"/>
        </w:rPr>
        <w:t xml:space="preserve">/g120 Pere/g288i exteriori t = 37.5 cm (axa/g288i 25 cm/exterior /g250i 12.5 cm/interior) </w:t>
      </w:r>
    </w:p>
    <w:p>
      <w:pPr>
        <w:keepNext w:val="false"/>
      </w:pPr>
      <w:r>
        <w:rPr>
          <w:b w:val="false"/>
          <w:bCs w:val="false"/>
        </w:rPr>
        <w:t xml:space="preserve">/g120 Pere/g288i interiori t = 25 cm (axa/g288i) </w:t>
      </w:r>
    </w:p>
    <w:p>
      <w:pPr>
        <w:keepNext w:val="false"/>
      </w:pPr>
      <w:r>
        <w:rPr>
          <w:b w:val="false"/>
          <w:bCs w:val="false"/>
        </w:rPr>
        <w:t xml:space="preserve">/g120 Dimensiunile cl/g259dirii în plan  16.70 × 10.70 M </w:t>
      </w:r>
    </w:p>
    <w:p>
      <w:pPr>
        <w:keepNext w:val="false"/>
      </w:pPr>
      <w:r>
        <w:rPr>
          <w:b w:val="false"/>
          <w:bCs w:val="false"/>
        </w:rPr>
        <w:t xml:space="preserve">/g120 Aria cl/g259dirii în plan (pe nivel) Apl = 16.70 × 10.70 = 178.7 m2 </w:t>
      </w:r>
    </w:p>
    <w:p>
      <w:pPr>
        <w:keepNext w:val="false"/>
      </w:pPr>
      <w:r>
        <w:rPr>
          <w:b w:val="false"/>
          <w:bCs w:val="false"/>
        </w:rPr>
        <w:t xml:space="preserve">/g120 Sistem structural fagure </w:t>
      </w:r>
    </w:p>
    <w:p>
      <w:pPr>
        <w:keepNext w:val="false"/>
      </w:pPr>
      <w:r>
        <w:rPr>
          <w:b w:val="false"/>
          <w:bCs w:val="false"/>
        </w:rPr>
        <w:t xml:space="preserve">/g120 În/g259l/g288imea etajului het = 2.80 m       Htot= 4 × 2.80  = 11.20 m  </w:t>
      </w:r>
    </w:p>
    <w:p>
      <w:pPr>
        <w:keepNext w:val="false"/>
      </w:pPr>
      <w:r>
        <w:rPr>
          <w:b w:val="false"/>
          <w:bCs w:val="false"/>
        </w:rPr>
        <w:t xml:space="preserve">/g120 Amplasament: </w:t>
      </w:r>
    </w:p>
    <w:p>
      <w:pPr>
        <w:keepNext w:val="false"/>
      </w:pPr>
      <w:r>
        <w:rPr>
          <w:b w:val="false"/>
          <w:bCs w:val="false"/>
        </w:rPr>
        <w:t xml:space="preserve">- Zona seismic/g259 ag = 0.20 g /g314  Sistem structural  Zid/g259rie confinat/g259 /g250i</w:t>
      </w:r>
    </w:p>
    <w:p>
      <w:pPr>
        <w:keepNext w:val="false"/>
      </w:pPr>
      <w:r>
        <w:rPr>
          <w:b w:val="false"/>
          <w:bCs w:val="false"/>
        </w:rPr>
        <w:t xml:space="preserve">armat/g259 în rosturi  (ZC+AR) - conform cerin/g288ei din Cod P 100-1 tabel 8.9.</w:t>
      </w:r>
    </w:p>
    <w:p>
      <w:pPr>
        <w:keepNext w:val="false"/>
      </w:pPr>
      <w:r>
        <w:rPr>
          <w:b w:val="false"/>
          <w:bCs w:val="false"/>
        </w:rPr>
        <w:t xml:space="preserve">Figura E 8.3.1 Planul nivelului current </w:t>
      </w:r>
    </w:p>
    <w:p>
      <w:pPr>
        <w:keepNext w:val="false"/>
      </w:pPr>
      <w:r>
        <w:rPr>
          <w:b w:val="false"/>
          <w:bCs w:val="false"/>
        </w:rPr>
        <w:t xml:space="preserve">E 8.3.2. Calculul greut/g259/g1802ii proprii </w:t>
      </w:r>
    </w:p>
    <w:p>
      <w:pPr>
        <w:keepNext w:val="false"/>
      </w:pPr>
      <w:r>
        <w:rPr>
          <w:b w:val="false"/>
          <w:bCs w:val="false"/>
        </w:rPr>
        <w:t xml:space="preserve">E 8.3.2.1 Calculul greut/g259/g288ii etajului  </w:t>
      </w:r>
    </w:p>
    <w:p>
      <w:pPr>
        <w:keepNext w:val="false"/>
      </w:pPr>
      <w:r>
        <w:rPr>
          <w:b w:val="false"/>
          <w:bCs w:val="false"/>
        </w:rPr>
        <w:t xml:space="preserve">- Aria plan/g250eelor  Apl = 4 × 4.85 × (3.65 + 3.95) = 147.44 m2</w:t>
      </w:r>
    </w:p>
    <w:p>
      <w:pPr>
        <w:keepNext w:val="false"/>
      </w:pPr>
      <w:r>
        <w:rPr>
          <w:b w:val="false"/>
          <w:bCs w:val="false"/>
        </w:rPr>
        <w:t xml:space="preserve">- Aria zid/g259riei în plan  Azid = 178.7  - 147.44 = 31.26 m2</w:t>
      </w:r>
    </w:p>
    <w:p>
      <w:pPr>
        <w:keepNext w:val="false"/>
      </w:pPr>
      <w:r>
        <w:rPr>
          <w:b w:val="false"/>
          <w:bCs w:val="false"/>
        </w:rPr>
        <w:t xml:space="preserve">E 8.3.2.2. Calculul ariei zid/g259riei în eleva/g288ie (pe în/g259l/g288imea unui nivel) </w:t>
      </w:r>
    </w:p>
    <w:p>
      <w:pPr>
        <w:keepNext w:val="false"/>
      </w:pPr>
      <w:r>
        <w:rPr>
          <w:b w:val="false"/>
          <w:bCs w:val="false"/>
        </w:rPr>
        <w:t xml:space="preserve">/g120 Zid/g259rie cu grosimea  t = 37.5 cm </w:t>
      </w:r>
    </w:p>
    <w:p>
      <w:pPr>
        <w:keepNext w:val="false"/>
      </w:pPr>
      <w:r>
        <w:rPr>
          <w:b w:val="false"/>
          <w:bCs w:val="false"/>
        </w:rPr>
        <w:t xml:space="preserve">- Ax A  /g250i ax C /g314 2 ×(16.70 × 2.80  - 2 × 1.50  × 1.50 - 2 × 1.50 × 1.80) = 73.72</w:t>
      </w:r>
    </w:p>
    <w:p>
      <w:pPr>
        <w:keepNext w:val="false"/>
      </w:pPr>
      <w:r>
        <w:rPr>
          <w:b w:val="false"/>
          <w:bCs w:val="false"/>
        </w:rPr>
        <w:t xml:space="preserve">m2</w:t>
      </w:r>
    </w:p>
    <w:p>
      <w:pPr>
        <w:keepNext w:val="false"/>
      </w:pPr>
      <w:r>
        <w:rPr>
          <w:b w:val="false"/>
          <w:bCs w:val="false"/>
        </w:rPr>
        <w:t xml:space="preserve">E 8.3. Cl/g259dire de locuin/g1802e P+3E cu pere/g1802i structurali de zid/g259rie cu elemente </w:t>
      </w:r>
    </w:p>
    <w:p>
      <w:pPr>
        <w:keepNext w:val="false"/>
      </w:pPr>
      <w:r>
        <w:rPr>
          <w:b w:val="false"/>
          <w:bCs w:val="false"/>
        </w:rPr>
        <w:t xml:space="preserve">ceramice </w:t>
      </w:r>
    </w:p>
    <w:p>
      <w:pPr>
        <w:keepNext w:val="false"/>
      </w:pPr>
      <w:r>
        <w:rPr>
          <w:b w:val="false"/>
          <w:bCs w:val="false"/>
        </w:rPr>
        <w:t xml:space="preserve">E 8.3.1. Descriere general/g259 </w:t>
      </w:r>
    </w:p>
    <w:p>
      <w:pPr>
        <w:keepNext w:val="false"/>
      </w:pPr>
      <w:r>
        <w:rPr>
          <w:b w:val="false"/>
          <w:bCs w:val="false"/>
        </w:rPr>
        <w:t xml:space="preserve">533</w:t>
      </w:r>
    </w:p>
    <w:p>
      <w:pPr>
        <w:keepNext w:val="false"/>
      </w:pPr>
      <w:r>
        <w:rPr>
          <w:b w:val="false"/>
          <w:bCs w:val="false"/>
        </w:rPr>
        <w:t xml:space="preserve">- Ax 1  /g250i ax 5 /g314 2 × [(10.70 - 1.00) × 2.80  - 1.0 × 2.10)] = 50.12 m2</w:t>
      </w:r>
    </w:p>
    <w:p>
      <w:pPr>
        <w:keepNext w:val="false"/>
      </w:pPr>
      <w:r>
        <w:rPr>
          <w:b w:val="false"/>
          <w:bCs w:val="false"/>
        </w:rPr>
        <w:t xml:space="preserve">Total = 123.84 m2 </w:t>
      </w:r>
    </w:p>
    <w:p>
      <w:pPr>
        <w:keepNext w:val="false"/>
      </w:pPr>
      <w:r>
        <w:rPr>
          <w:b w:val="false"/>
          <w:bCs w:val="false"/>
        </w:rPr>
        <w:t xml:space="preserve">/g120 Zid/g259rie cu grosimea t = 25 cm </w:t>
      </w:r>
    </w:p>
    <w:p>
      <w:pPr>
        <w:keepNext w:val="false"/>
      </w:pPr>
      <w:r>
        <w:rPr>
          <w:b w:val="false"/>
          <w:bCs w:val="false"/>
        </w:rPr>
        <w:t xml:space="preserve">- Ax B /g314 (16.70× 2.80  - 2 × 1.00 × 2.10</w:t>
      </w:r>
    </w:p>
    <w:p>
      <w:pPr>
        <w:keepNext w:val="false"/>
      </w:pPr>
      <w:r>
        <w:rPr>
          <w:b w:val="false"/>
          <w:bCs w:val="false"/>
        </w:rPr>
        <w:t xml:space="preserve">= 42.56  m2 </w:t>
      </w:r>
    </w:p>
    <w:p>
      <w:pPr>
        <w:keepNext w:val="false"/>
      </w:pPr>
      <w:r>
        <w:rPr>
          <w:b w:val="false"/>
          <w:bCs w:val="false"/>
        </w:rPr>
        <w:t xml:space="preserve">- Ax 2 /g250i ax 4 /g314 2 × [ (10.7 - 1.00) × 2.80  - 2 × 1.00× 2.10] =</w:t>
      </w:r>
    </w:p>
    <w:p>
      <w:pPr>
        <w:keepNext w:val="false"/>
      </w:pPr>
      <w:r>
        <w:rPr>
          <w:b w:val="false"/>
          <w:bCs w:val="false"/>
        </w:rPr>
        <w:t xml:space="preserve">45.92 m2 </w:t>
      </w:r>
    </w:p>
    <w:p>
      <w:pPr>
        <w:keepNext w:val="false"/>
      </w:pPr>
      <w:r>
        <w:rPr>
          <w:b w:val="false"/>
          <w:bCs w:val="false"/>
        </w:rPr>
        <w:t xml:space="preserve">- Ax 3   /g314 ( 10.70 - 1.00) × 2.80 =</w:t>
      </w:r>
    </w:p>
    <w:p>
      <w:pPr>
        <w:keepNext w:val="false"/>
      </w:pPr>
      <w:r>
        <w:rPr>
          <w:b w:val="false"/>
          <w:bCs w:val="false"/>
        </w:rPr>
        <w:t xml:space="preserve">27.16 m2 </w:t>
      </w:r>
    </w:p>
    <w:p>
      <w:pPr>
        <w:keepNext w:val="false"/>
      </w:pPr>
      <w:r>
        <w:rPr>
          <w:b w:val="false"/>
          <w:bCs w:val="false"/>
        </w:rPr>
        <w:t xml:space="preserve">Total  =  115.64 m 2 </w:t>
      </w:r>
    </w:p>
    <w:p>
      <w:pPr>
        <w:keepNext w:val="false"/>
      </w:pPr>
      <w:r>
        <w:rPr>
          <w:b w:val="false"/>
          <w:bCs w:val="false"/>
        </w:rPr>
        <w:t xml:space="preserve">E 8.3.2.3. Calculul greut/g259/g288ii zid/g259riei pe nivel </w:t>
      </w:r>
    </w:p>
    <w:p>
      <w:pPr>
        <w:keepNext w:val="false"/>
      </w:pPr>
      <w:r>
        <w:rPr>
          <w:b w:val="false"/>
          <w:bCs w:val="false"/>
        </w:rPr>
        <w:t xml:space="preserve">/g120 Elemente pline din argil/g259 ars/g259   </w:t>
      </w:r>
    </w:p>
    <w:p>
      <w:pPr>
        <w:keepNext w:val="false"/>
      </w:pPr>
      <w:r>
        <w:rPr>
          <w:b w:val="false"/>
          <w:bCs w:val="false"/>
        </w:rPr>
        <w:t xml:space="preserve">/g120 Greutatea pe 1 m2 perete tencuit </w:t>
      </w:r>
    </w:p>
    <w:p>
      <w:pPr>
        <w:keepNext w:val="false"/>
      </w:pPr>
      <w:r>
        <w:rPr>
          <w:b w:val="false"/>
          <w:bCs w:val="false"/>
        </w:rPr>
        <w:t xml:space="preserve">- Perete t = 37.5 cm  /g314 gzid = 0.375 × 1800 + 80.0 = 755 kg/m2</w:t>
      </w:r>
    </w:p>
    <w:p>
      <w:pPr>
        <w:keepNext w:val="false"/>
      </w:pPr>
      <w:r>
        <w:rPr>
          <w:b w:val="false"/>
          <w:bCs w:val="false"/>
        </w:rPr>
        <w:t xml:space="preserve">- Perete t = 25.0 cm</w:t>
      </w:r>
    </w:p>
    <w:p>
      <w:pPr>
        <w:keepNext w:val="false"/>
      </w:pPr>
      <w:r>
        <w:rPr>
          <w:b w:val="false"/>
          <w:bCs w:val="false"/>
        </w:rPr>
        <w:t xml:space="preserve"> /g314 gzid = 0.25 × 1800 + 80.0 = 530 kg/m2</w:t>
      </w:r>
    </w:p>
    <w:p>
      <w:pPr>
        <w:keepNext w:val="false"/>
      </w:pPr>
      <w:r>
        <w:rPr>
          <w:b w:val="false"/>
          <w:bCs w:val="false"/>
        </w:rPr>
        <w:t xml:space="preserve">Tabelul E 8.3.1 </w:t>
      </w:r>
    </w:p>
    <w:p>
      <w:pPr>
        <w:keepNext w:val="false"/>
      </w:pPr>
      <w:r>
        <w:rPr>
          <w:b w:val="false"/>
          <w:bCs w:val="false"/>
        </w:rPr>
        <w:t xml:space="preserve">Grosime  t = 37.5 cm Grosime  t = 25 cm Total greutate </w:t>
      </w:r>
    </w:p>
    <w:p>
      <w:pPr>
        <w:keepNext w:val="false"/>
      </w:pPr>
      <w:r>
        <w:rPr>
          <w:b w:val="false"/>
          <w:bCs w:val="false"/>
        </w:rPr>
        <w:t xml:space="preserve">Azid gzid Gzid Azid gzid Gzid /g54Gzid /g54Gzid/Aetaj</w:t>
      </w:r>
    </w:p>
    <w:p>
      <w:pPr>
        <w:keepNext w:val="false"/>
      </w:pPr>
      <w:r>
        <w:rPr>
          <w:b w:val="false"/>
          <w:bCs w:val="false"/>
        </w:rPr>
        <w:t xml:space="preserve">m2 t/m 2 tone m 2 t/m 2 tone tone tone/m 2 </w:t>
      </w:r>
    </w:p>
    <w:p>
      <w:pPr>
        <w:keepNext w:val="false"/>
      </w:pPr>
      <w:r>
        <w:rPr>
          <w:b w:val="false"/>
          <w:bCs w:val="false"/>
        </w:rPr>
        <w:t xml:space="preserve">123.84 0.755 93.5 115.64 0.530 61.3 154.8 0.866 </w:t>
      </w:r>
    </w:p>
    <w:p>
      <w:pPr>
        <w:keepNext w:val="false"/>
      </w:pPr>
      <w:r>
        <w:rPr>
          <w:b w:val="false"/>
          <w:bCs w:val="false"/>
        </w:rPr>
        <w:t xml:space="preserve">E 8.3.2.4. Calculul greut/g259/g288ii plan/g250eului </w:t>
      </w:r>
    </w:p>
    <w:p>
      <w:pPr>
        <w:keepNext w:val="false"/>
      </w:pPr>
      <w:r>
        <w:rPr>
          <w:b w:val="false"/>
          <w:bCs w:val="false"/>
        </w:rPr>
        <w:t xml:space="preserve">/g120 Greutatea plan/g250eului în gruparea seismic/g259 (pe 1.0 m2) </w:t>
      </w:r>
    </w:p>
    <w:p>
      <w:pPr>
        <w:keepNext w:val="false"/>
      </w:pPr>
      <w:r>
        <w:rPr>
          <w:b w:val="false"/>
          <w:bCs w:val="false"/>
        </w:rPr>
        <w:t xml:space="preserve">- placa de beton armat 13 cm grosime 325 daN/m2 </w:t>
      </w:r>
    </w:p>
    <w:p>
      <w:pPr>
        <w:keepNext w:val="false"/>
      </w:pPr>
      <w:r>
        <w:rPr>
          <w:b w:val="false"/>
          <w:bCs w:val="false"/>
        </w:rPr>
        <w:t xml:space="preserve">- tencuiala la intrados 40 daN/m2  </w:t>
      </w:r>
    </w:p>
    <w:p>
      <w:pPr>
        <w:keepNext w:val="false"/>
      </w:pPr>
      <w:r>
        <w:rPr>
          <w:b w:val="false"/>
          <w:bCs w:val="false"/>
        </w:rPr>
        <w:t xml:space="preserve">- pardoseala (inclusiv /g250apa) 120 daN.m2 </w:t>
      </w:r>
    </w:p>
    <w:p>
      <w:pPr>
        <w:keepNext w:val="false"/>
      </w:pPr>
      <w:r>
        <w:rPr>
          <w:b w:val="false"/>
          <w:bCs w:val="false"/>
        </w:rPr>
        <w:t xml:space="preserve">- pere/g288i desp/g259r/g288itori u/g250ori 120 daN/m2  </w:t>
      </w:r>
    </w:p>
    <w:p>
      <w:pPr>
        <w:keepNext w:val="false"/>
      </w:pPr>
      <w:r>
        <w:rPr>
          <w:b w:val="false"/>
          <w:bCs w:val="false"/>
        </w:rPr>
        <w:t xml:space="preserve">- înc/g259rcare util/g259 (locuin/g288/g259) 0.3 x 150 daN/m2               45 daN/m2 </w:t>
      </w:r>
    </w:p>
    <w:p>
      <w:pPr>
        <w:keepNext w:val="false"/>
      </w:pPr>
      <w:r>
        <w:rPr>
          <w:b w:val="false"/>
          <w:bCs w:val="false"/>
        </w:rPr>
        <w:t xml:space="preserve">650 daN/m2 </w:t>
      </w:r>
    </w:p>
    <w:p>
      <w:pPr>
        <w:keepNext w:val="false"/>
      </w:pPr>
      <w:r>
        <w:rPr>
          <w:b w:val="false"/>
          <w:bCs w:val="false"/>
        </w:rPr>
        <w:t xml:space="preserve">/g120 Greutatea plan/g250eului  </w:t>
      </w:r>
    </w:p>
    <w:p>
      <w:pPr>
        <w:keepNext w:val="false"/>
      </w:pPr>
      <w:r>
        <w:rPr>
          <w:b w:val="false"/>
          <w:bCs w:val="false"/>
        </w:rPr>
        <w:t xml:space="preserve">       147.44  x 650 = 95300 daN /g314 95.3 tone    </w:t>
      </w:r>
    </w:p>
    <w:p>
      <w:pPr>
        <w:keepNext w:val="false"/>
      </w:pPr>
      <w:r>
        <w:rPr>
          <w:b w:val="false"/>
          <w:bCs w:val="false"/>
        </w:rPr>
        <w:t xml:space="preserve">E 8.3.2.5. Greutatea total/g259 a nivelului </w:t>
      </w:r>
    </w:p>
    <w:p>
      <w:pPr>
        <w:keepNext w:val="false"/>
      </w:pPr>
      <w:r>
        <w:rPr>
          <w:b w:val="false"/>
          <w:bCs w:val="false"/>
        </w:rPr>
        <w:t xml:space="preserve">Cu valorile de mai sus greutatea cl/g259dirii pentru calculul în situa/g288ia de proiectare </w:t>
      </w:r>
    </w:p>
    <w:p>
      <w:pPr>
        <w:keepNext w:val="false"/>
      </w:pPr>
      <w:r>
        <w:rPr>
          <w:b w:val="false"/>
          <w:bCs w:val="false"/>
        </w:rPr>
        <w:t xml:space="preserve">seismic/g259 este dat/g259 în tabelul E 8.3.2 (valori rotunjite). </w:t>
      </w:r>
    </w:p>
    <w:p>
      <w:pPr>
        <w:keepNext w:val="false"/>
      </w:pPr>
      <w:r>
        <w:rPr>
          <w:b w:val="false"/>
          <w:bCs w:val="false"/>
        </w:rPr>
        <w:t xml:space="preserve">Tabelul E 8.3.2 </w:t>
      </w:r>
    </w:p>
    <w:p>
      <w:pPr>
        <w:keepNext w:val="false"/>
      </w:pPr>
      <w:r>
        <w:rPr>
          <w:b w:val="false"/>
          <w:bCs w:val="false"/>
        </w:rPr>
        <w:t xml:space="preserve">/g54Gzid Gpl Gtot,et Gtot,et/Aetaj</w:t>
      </w:r>
    </w:p>
    <w:p>
      <w:pPr>
        <w:keepNext w:val="false"/>
      </w:pPr>
      <w:r>
        <w:rPr>
          <w:b w:val="false"/>
          <w:bCs w:val="false"/>
        </w:rPr>
        <w:t xml:space="preserve">tone tone tone tone/m 2 </w:t>
      </w:r>
    </w:p>
    <w:p>
      <w:pPr>
        <w:keepNext w:val="false"/>
      </w:pPr>
      <w:r>
        <w:rPr>
          <w:b w:val="false"/>
          <w:bCs w:val="false"/>
        </w:rPr>
        <w:t xml:space="preserve">154.8 95.3 250.0 1.400 </w:t>
      </w:r>
    </w:p>
    <w:p>
      <w:pPr>
        <w:keepNext w:val="false"/>
      </w:pPr>
      <w:r>
        <w:rPr>
          <w:b w:val="false"/>
          <w:bCs w:val="false"/>
        </w:rPr>
        <w:t xml:space="preserve">534</w:t>
      </w:r>
    </w:p>
    <w:p>
      <w:pPr>
        <w:keepNext w:val="false"/>
      </w:pPr>
      <w:r>
        <w:rPr>
          <w:b w:val="false"/>
          <w:bCs w:val="false"/>
        </w:rPr>
        <w:t xml:space="preserve">/g120 Masa etajului </w:t>
      </w:r>
    </w:p>
    <w:p>
      <w:pPr>
        <w:keepNext w:val="false"/>
      </w:pPr>
      <w:r>
        <w:rPr>
          <w:b w:val="false"/>
          <w:bCs w:val="false"/>
        </w:rPr>
        <w:t xml:space="preserve">g</w:t>
      </w:r>
    </w:p>
    <w:p>
      <w:pPr>
        <w:keepNext w:val="false"/>
      </w:pPr>
      <w:r>
        <w:rPr>
          <w:b w:val="false"/>
          <w:bCs w:val="false"/>
        </w:rPr>
        <w:t xml:space="preserve">GM et tot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,/g32</w:t>
      </w:r>
    </w:p>
    <w:p>
      <w:pPr>
        <w:keepNext w:val="false"/>
      </w:pPr>
      <w:r>
        <w:rPr>
          <w:b w:val="false"/>
          <w:bCs w:val="false"/>
        </w:rPr>
        <w:t xml:space="preserve">/g120 Masa total/g259 a cl/g259dirii </w:t>
      </w:r>
    </w:p>
    <w:p>
      <w:pPr>
        <w:keepNext w:val="false"/>
      </w:pPr>
      <w:r>
        <w:rPr>
          <w:b w:val="false"/>
          <w:bCs w:val="false"/>
        </w:rPr>
        <w:t xml:space="preserve">g</w:t>
      </w:r>
    </w:p>
    <w:p>
      <w:pPr>
        <w:keepNext w:val="false"/>
      </w:pPr>
      <w:r>
        <w:rPr>
          <w:b w:val="false"/>
          <w:bCs w:val="false"/>
        </w:rPr>
        <w:t xml:space="preserve">G nM et tot niv,/g32</w:t>
      </w:r>
    </w:p>
    <w:p>
      <w:pPr>
        <w:keepNext w:val="false"/>
      </w:pPr>
      <w:r>
        <w:rPr>
          <w:b w:val="false"/>
          <w:bCs w:val="false"/>
        </w:rPr>
        <w:t xml:space="preserve">Pentru construc/g288ia proiectat/g259 cu nniv = 4, greutatea total/g259 supus/g259 ac/g288iunii seismice are </w:t>
      </w:r>
    </w:p>
    <w:p>
      <w:pPr>
        <w:keepNext w:val="false"/>
      </w:pPr>
      <w:r>
        <w:rPr>
          <w:b w:val="false"/>
          <w:bCs w:val="false"/>
        </w:rPr>
        <w:t xml:space="preserve">valoarea</w:t>
      </w:r>
    </w:p>
    <w:p>
      <w:pPr>
        <w:keepNext w:val="false"/>
      </w:pPr>
      <w:r>
        <w:rPr>
          <w:b w:val="false"/>
          <w:bCs w:val="false"/>
        </w:rPr>
        <w:t xml:space="preserve">Gtot = 250.0 × 4 = 1000.0 tone. </w:t>
      </w:r>
    </w:p>
    <w:p>
      <w:pPr>
        <w:keepNext w:val="false"/>
      </w:pPr>
      <w:r>
        <w:rPr>
          <w:b w:val="false"/>
          <w:bCs w:val="false"/>
        </w:rPr>
        <w:t xml:space="preserve">E 8.3.3. Calculul for/g1802elor seismice statice echivalente </w:t>
      </w:r>
    </w:p>
    <w:p>
      <w:pPr>
        <w:keepNext w:val="false"/>
      </w:pPr>
      <w:r>
        <w:rPr>
          <w:b w:val="false"/>
          <w:bCs w:val="false"/>
        </w:rPr>
        <w:t xml:space="preserve">/g120 Ordonata maxim/g259 a spectrului  elastic  /g5330 = 2.50 </w:t>
      </w:r>
    </w:p>
    <w:p>
      <w:pPr>
        <w:keepNext w:val="false"/>
      </w:pPr>
      <w:r>
        <w:rPr>
          <w:b w:val="false"/>
          <w:bCs w:val="false"/>
        </w:rPr>
        <w:t xml:space="preserve">/g120 Factorul de reducere pentru nniv &gt; 2   /g540 = 0.85 </w:t>
      </w:r>
    </w:p>
    <w:p>
      <w:pPr>
        <w:keepNext w:val="false"/>
      </w:pPr>
      <w:r>
        <w:rPr>
          <w:b w:val="false"/>
          <w:bCs w:val="false"/>
        </w:rPr>
        <w:t xml:space="preserve">/g120 Factorul de reducere pentru frac/g288iunea de 8% din amortizarea critic/g259 /g536 = 0.88 </w:t>
      </w:r>
    </w:p>
    <w:p>
      <w:pPr>
        <w:keepNext w:val="false"/>
      </w:pPr>
      <w:r>
        <w:rPr>
          <w:b w:val="false"/>
          <w:bCs w:val="false"/>
        </w:rPr>
        <w:t xml:space="preserve">/g120 Factorul de importan/g288/g259 /g534Ie = 1.0 </w:t>
      </w:r>
    </w:p>
    <w:p>
      <w:pPr>
        <w:keepNext w:val="false"/>
      </w:pPr>
      <w:r>
        <w:rPr>
          <w:b w:val="false"/>
          <w:bCs w:val="false"/>
        </w:rPr>
        <w:t xml:space="preserve">/g120 Factorul de suprarezisten/g288/g259 /g302u//g3021 = 1.25 (pentru lege /g304u &gt;&gt; /g3041 comunicat/g259 de </w:t>
      </w:r>
    </w:p>
    <w:p>
      <w:pPr>
        <w:keepNext w:val="false"/>
      </w:pPr>
      <w:r>
        <w:rPr>
          <w:b w:val="false"/>
          <w:bCs w:val="false"/>
        </w:rPr>
        <w:t xml:space="preserve">produc/g259tor) </w:t>
      </w:r>
    </w:p>
    <w:p>
      <w:pPr>
        <w:keepNext w:val="false"/>
      </w:pPr>
      <w:r>
        <w:rPr>
          <w:b w:val="false"/>
          <w:bCs w:val="false"/>
        </w:rPr>
        <w:t xml:space="preserve">/g120 Factorul de comportare  q = 2.50 × 1.25 = 3.125 (tabelul 8.10 din Cod) </w:t>
      </w:r>
    </w:p>
    <w:p>
      <w:pPr>
        <w:keepNext w:val="false"/>
      </w:pPr>
      <w:r>
        <w:rPr>
          <w:b w:val="false"/>
          <w:bCs w:val="false"/>
        </w:rPr>
        <w:t xml:space="preserve">/g120 Coeficientul seismic global    </w:t>
      </w:r>
    </w:p>
    <w:p>
      <w:pPr>
        <w:keepNext w:val="false"/>
      </w:pPr>
      <w:r>
        <w:rPr>
          <w:b w:val="false"/>
          <w:bCs w:val="false"/>
        </w:rPr>
        <w:t xml:space="preserve">/g1855/g3404/g2011/g3010/g3032</w:t>
      </w:r>
    </w:p>
    <w:p>
      <w:pPr>
        <w:keepNext w:val="false"/>
      </w:pPr>
      <w:r>
        <w:rPr>
          <w:b w:val="false"/>
          <w:bCs w:val="false"/>
        </w:rPr>
        <w:t xml:space="preserve">/g2010/g2868/g3400/g2019/g3400/g2015</w:t>
      </w:r>
    </w:p>
    <w:p>
      <w:pPr>
        <w:keepNext w:val="false"/>
      </w:pPr>
      <w:r>
        <w:rPr>
          <w:b w:val="false"/>
          <w:bCs w:val="false"/>
        </w:rPr>
        <w:t xml:space="preserve">/g1869/g3400/g1853/g3034</w:t>
      </w:r>
    </w:p>
    <w:p>
      <w:pPr>
        <w:keepNext w:val="false"/>
      </w:pPr>
      <w:r>
        <w:rPr>
          <w:b w:val="false"/>
          <w:bCs w:val="false"/>
        </w:rPr>
        <w:t xml:space="preserve">/g1859/g3404/g883 /g484 /g882/g3400/g884/g484/g887/g882 /g3400 /g882/g484/g890/g887 /g3400 /g882/g484/g890/g890</w:t>
      </w:r>
    </w:p>
    <w:p>
      <w:pPr>
        <w:keepNext w:val="false"/>
      </w:pPr>
      <w:r>
        <w:rPr>
          <w:b w:val="false"/>
          <w:bCs w:val="false"/>
        </w:rPr>
        <w:t xml:space="preserve">/g885/g484/g883/g884/g887/g3400 /g882/g484/g884/g882 /g3404 /g882/g484/g883/g884/g882</w:t>
      </w:r>
    </w:p>
    <w:p>
      <w:pPr>
        <w:keepNext w:val="false"/>
      </w:pPr>
      <w:r>
        <w:rPr>
          <w:b w:val="false"/>
          <w:bCs w:val="false"/>
        </w:rPr>
        <w:t xml:space="preserve">/g120 For/g288a t/g259ietoare de baz/g259   </w:t>
      </w:r>
    </w:p>
    <w:p>
      <w:pPr>
        <w:keepNext w:val="false"/>
      </w:pPr>
      <w:r>
        <w:rPr>
          <w:b w:val="false"/>
          <w:bCs w:val="false"/>
        </w:rPr>
        <w:t xml:space="preserve">Fb = c × Gtot = 0.120 × 1000 = 120.0 tone </w:t>
      </w:r>
    </w:p>
    <w:p>
      <w:pPr>
        <w:keepNext w:val="false"/>
      </w:pPr>
      <w:r>
        <w:rPr>
          <w:b w:val="false"/>
          <w:bCs w:val="false"/>
        </w:rPr>
        <w:t xml:space="preserve">E 8.3.4. Stabilirea modelelor plane pentru calculul seismic </w:t>
      </w:r>
    </w:p>
    <w:p>
      <w:pPr>
        <w:keepNext w:val="false"/>
      </w:pPr>
      <w:r>
        <w:rPr>
          <w:b w:val="false"/>
          <w:bCs w:val="false"/>
        </w:rPr>
        <w:t xml:space="preserve">E 8.3.4.1. Verificarea condi/g288iilor de regularitate geometric/g259 /g250i structural/g259 în plan </w:t>
      </w:r>
    </w:p>
    <w:p>
      <w:pPr>
        <w:keepNext w:val="false"/>
      </w:pPr>
      <w:r>
        <w:rPr>
          <w:b w:val="false"/>
          <w:bCs w:val="false"/>
        </w:rPr>
        <w:t xml:space="preserve">/g250i în eleva/g288ie</w:t>
      </w:r>
    </w:p>
    <w:p>
      <w:pPr>
        <w:keepNext w:val="false"/>
      </w:pPr>
      <w:r>
        <w:rPr>
          <w:b w:val="false"/>
          <w:bCs w:val="false"/>
        </w:rPr>
        <w:t xml:space="preserve">Cl/g259direa are simetrie geometric/g259 /g250i structural/g259 în plan în raport  cu ambele axe </w:t>
      </w:r>
    </w:p>
    <w:p>
      <w:pPr>
        <w:keepNext w:val="false"/>
      </w:pPr>
      <w:r>
        <w:rPr>
          <w:b w:val="false"/>
          <w:bCs w:val="false"/>
        </w:rPr>
        <w:t xml:space="preserve">principale /g250i  îndepline/g250te condi/g288iile de regularitate /g250i în eleva/g288ie. Poate fi utilizat </w:t>
      </w:r>
    </w:p>
    <w:p>
      <w:pPr>
        <w:keepNext w:val="false"/>
      </w:pPr>
      <w:r>
        <w:rPr>
          <w:b w:val="false"/>
          <w:bCs w:val="false"/>
        </w:rPr>
        <w:t xml:space="preserve">calculul cu for/g288e seismice statice echivalente folosind dou/g259 modele plane; cl/g259direa se </w:t>
      </w:r>
    </w:p>
    <w:p>
      <w:pPr>
        <w:keepNext w:val="false"/>
      </w:pPr>
      <w:r>
        <w:rPr>
          <w:b w:val="false"/>
          <w:bCs w:val="false"/>
        </w:rPr>
        <w:t xml:space="preserve">încadreaz/g259 în tipul 1 (din tabelul 5.1 din Codul CR 6).  </w:t>
      </w:r>
    </w:p>
    <w:p>
      <w:pPr>
        <w:keepNext w:val="false"/>
      </w:pPr>
      <w:r>
        <w:rPr>
          <w:b w:val="false"/>
          <w:bCs w:val="false"/>
        </w:rPr>
        <w:t xml:space="preserve">Cele dou/g259 modele plane sunt ar/g259tate în figura E 8.3.2. </w:t>
      </w:r>
    </w:p>
    <w:p>
      <w:pPr>
        <w:keepNext w:val="false"/>
      </w:pPr>
      <w:r>
        <w:rPr>
          <w:b w:val="false"/>
          <w:bCs w:val="false"/>
        </w:rPr>
        <w:t xml:space="preserve">E 8.3.2.6. Calculul maselor de etaj supuse ac/g288iunii seismice </w:t>
      </w:r>
    </w:p>
    <w:p>
      <w:pPr>
        <w:keepNext w:val="false"/>
      </w:pPr>
      <w:r>
        <w:rPr>
          <w:b w:val="false"/>
          <w:bCs w:val="false"/>
        </w:rPr>
        <w:t xml:space="preserve">Întreaga mas/g259 a etajului (zid/g259rie + plan/g250eu) este considerat/g259 concentrat/g259 la nivelul </w:t>
      </w:r>
    </w:p>
    <w:p>
      <w:pPr>
        <w:keepNext w:val="false"/>
      </w:pPr>
      <w:r>
        <w:rPr>
          <w:b w:val="false"/>
          <w:bCs w:val="false"/>
        </w:rPr>
        <w:t xml:space="preserve">plan/g250eului.  </w:t>
      </w:r>
    </w:p>
    <w:p>
      <w:pPr>
        <w:keepNext w:val="false"/>
      </w:pPr>
      <w:r>
        <w:rPr>
          <w:b w:val="false"/>
          <w:bCs w:val="false"/>
        </w:rPr>
        <w:t xml:space="preserve">535</w:t>
      </w:r>
    </w:p>
    <w:p>
      <w:pPr>
        <w:keepNext w:val="false"/>
      </w:pPr>
      <w:r>
        <w:rPr>
          <w:b w:val="false"/>
          <w:bCs w:val="false"/>
        </w:rPr>
        <w:t xml:space="preserve">Transversal  (axa "y")            </w:t>
      </w:r>
    </w:p>
    <w:p>
      <w:pPr>
        <w:keepNext w:val="false"/>
      </w:pPr>
      <w:r>
        <w:rPr>
          <w:b w:val="false"/>
          <w:bCs w:val="false"/>
        </w:rPr>
        <w:t xml:space="preserve">           Longitudinal (axa "x") </w:t>
      </w:r>
    </w:p>
    <w:p>
      <w:pPr>
        <w:keepNext w:val="false"/>
      </w:pPr>
      <w:r>
        <w:rPr>
          <w:b w:val="false"/>
          <w:bCs w:val="false"/>
        </w:rPr>
        <w:t xml:space="preserve">Figura E 8.3.2.Modele plane pentru calculul structurii </w:t>
      </w:r>
    </w:p>
    <w:p>
      <w:pPr>
        <w:keepNext w:val="false"/>
      </w:pPr>
      <w:r>
        <w:rPr>
          <w:b w:val="false"/>
          <w:bCs w:val="false"/>
        </w:rPr>
        <w:t xml:space="preserve">E 8.3.4.2. Verificarea densit/g259/g288ii pere/g288ilor structurali </w:t>
      </w:r>
    </w:p>
    <w:p>
      <w:pPr>
        <w:keepNext w:val="false"/>
      </w:pPr>
      <w:r>
        <w:rPr>
          <w:b w:val="false"/>
          <w:bCs w:val="false"/>
        </w:rPr>
        <w:t xml:space="preserve">Transversal </w:t>
      </w:r>
    </w:p>
    <w:p>
      <w:pPr>
        <w:keepNext w:val="false"/>
      </w:pPr>
      <w:r>
        <w:rPr>
          <w:b w:val="false"/>
          <w:bCs w:val="false"/>
        </w:rPr>
        <w:t xml:space="preserve">- Ax 1 /g250i ax 5   /g314 2 × (10.70 - 1.00) × 0.375      = 7.275 m2</w:t>
      </w:r>
    </w:p>
    <w:p>
      <w:pPr>
        <w:keepNext w:val="false"/>
      </w:pPr>
      <w:r>
        <w:rPr>
          <w:b w:val="false"/>
          <w:bCs w:val="false"/>
        </w:rPr>
        <w:t xml:space="preserve">- Ax 2 /g250i ax 4  /g314  2 × (10.70 - 2 ×1.00 ) × 0.25  = 4.350 m2</w:t>
      </w:r>
    </w:p>
    <w:p>
      <w:pPr>
        <w:keepNext w:val="false"/>
      </w:pPr>
      <w:r>
        <w:rPr>
          <w:b w:val="false"/>
          <w:bCs w:val="false"/>
        </w:rPr>
        <w:t xml:space="preserve">- Ax 3              /g314 10.70 × 0.25                            = 2.675 m2</w:t>
      </w:r>
    </w:p>
    <w:p>
      <w:pPr>
        <w:keepNext w:val="false"/>
      </w:pPr>
      <w:r>
        <w:rPr>
          <w:b w:val="false"/>
          <w:bCs w:val="false"/>
        </w:rPr>
        <w:t xml:space="preserve">Total   Azid = 14.30 m2  /g314 p = 8.00%</w:t>
      </w:r>
    </w:p>
    <w:p>
      <w:pPr>
        <w:keepNext w:val="false"/>
      </w:pPr>
      <w:r>
        <w:rPr>
          <w:b w:val="false"/>
          <w:bCs w:val="false"/>
        </w:rPr>
        <w:t xml:space="preserve">Longitudinal </w:t>
      </w:r>
    </w:p>
    <w:p>
      <w:pPr>
        <w:keepNext w:val="false"/>
      </w:pPr>
      <w:r>
        <w:rPr>
          <w:b w:val="false"/>
          <w:bCs w:val="false"/>
        </w:rPr>
        <w:t xml:space="preserve">- Ax A  /g250i ax C /g314 2 × (16.70 - 2 × 1.50 - 2 × 1.80) × 0.375     = 7.575  m2</w:t>
      </w:r>
    </w:p>
    <w:p>
      <w:pPr>
        <w:keepNext w:val="false"/>
      </w:pPr>
      <w:r>
        <w:rPr>
          <w:b w:val="false"/>
          <w:bCs w:val="false"/>
        </w:rPr>
        <w:t xml:space="preserve">- Ax B /g314 (16.70  - 2 × 1.00) × 0.25                                          = 3.675  m2</w:t>
      </w:r>
    </w:p>
    <w:p>
      <w:pPr>
        <w:keepNext w:val="false"/>
      </w:pPr>
      <w:r>
        <w:rPr>
          <w:b w:val="false"/>
          <w:bCs w:val="false"/>
        </w:rPr>
        <w:t xml:space="preserve">Total  Azid = 11.25 m2 /g314 p = 6.30 %</w:t>
      </w:r>
    </w:p>
    <w:p>
      <w:pPr>
        <w:keepNext w:val="false"/>
      </w:pPr>
      <w:r>
        <w:rPr>
          <w:b w:val="false"/>
          <w:bCs w:val="false"/>
        </w:rPr>
        <w:t xml:space="preserve">Condi/g288iile din tabelul 8.9 sunt satisf</w:t>
      </w:r>
    </w:p>
    <w:p>
      <w:pPr>
        <w:keepNext w:val="false"/>
      </w:pPr>
      <w:r>
        <w:rPr>
          <w:b w:val="false"/>
          <w:bCs w:val="false"/>
        </w:rPr>
        <w:t xml:space="preserve">/g259cute. </w:t>
      </w:r>
    </w:p>
    <w:p>
      <w:pPr>
        <w:keepNext w:val="false"/>
      </w:pPr>
      <w:r>
        <w:rPr>
          <w:b w:val="false"/>
          <w:bCs w:val="false"/>
        </w:rPr>
        <w:t xml:space="preserve">E 8.3.4.3. Verificarea raportului între ariilor golurilor /g250i ariile plinurilor de </w:t>
      </w:r>
    </w:p>
    <w:p>
      <w:pPr>
        <w:keepNext w:val="false"/>
      </w:pPr>
      <w:r>
        <w:rPr>
          <w:b w:val="false"/>
          <w:bCs w:val="false"/>
        </w:rPr>
        <w:t xml:space="preserve">zid/g259rie </w:t>
      </w:r>
    </w:p>
    <w:p>
      <w:pPr>
        <w:keepNext w:val="false"/>
      </w:pPr>
      <w:r>
        <w:rPr>
          <w:b w:val="false"/>
          <w:bCs w:val="false"/>
        </w:rPr>
        <w:t xml:space="preserve"> Se verific/g259 pentru fiecare perete raportul /g545 între lungimea golurilor /g250i lungime </w:t>
      </w:r>
    </w:p>
    <w:p>
      <w:pPr>
        <w:keepNext w:val="false"/>
      </w:pPr>
      <w:r>
        <w:rPr>
          <w:b w:val="false"/>
          <w:bCs w:val="false"/>
        </w:rPr>
        <w:t xml:space="preserve">plinurilor de zid/g259rie conform tabelului 8.11 - verificarea se face pentru criteriile </w:t>
      </w:r>
    </w:p>
    <w:p>
      <w:pPr>
        <w:keepNext w:val="false"/>
      </w:pPr>
      <w:r>
        <w:rPr>
          <w:b w:val="false"/>
          <w:bCs w:val="false"/>
        </w:rPr>
        <w:t xml:space="preserve">corespunz/g259toare amplasamentului cu a</w:t>
      </w:r>
    </w:p>
    <w:p>
      <w:pPr>
        <w:keepNext w:val="false"/>
      </w:pPr>
      <w:r>
        <w:rPr>
          <w:b w:val="false"/>
          <w:bCs w:val="false"/>
        </w:rPr>
        <w:t xml:space="preserve">g = 0.20g . </w:t>
      </w:r>
    </w:p>
    <w:p>
      <w:pPr>
        <w:keepNext w:val="false"/>
      </w:pPr>
      <w:r>
        <w:rPr>
          <w:b w:val="false"/>
          <w:bCs w:val="false"/>
        </w:rPr>
        <w:t xml:space="preserve">Transversal </w:t>
      </w:r>
    </w:p>
    <w:p>
      <w:pPr>
        <w:keepNext w:val="false"/>
      </w:pPr>
      <w:r>
        <w:rPr>
          <w:b w:val="false"/>
          <w:bCs w:val="false"/>
        </w:rPr>
        <w:t xml:space="preserve">- Ax 1/g250i ax 5  lgol  = 1.00 m  lplin = 9.70 m /g314 /g545 = 0.10 &lt; 1.00</w:t>
      </w:r>
    </w:p>
    <w:p>
      <w:pPr>
        <w:keepNext w:val="false"/>
      </w:pPr>
      <w:r>
        <w:rPr>
          <w:b w:val="false"/>
          <w:bCs w:val="false"/>
        </w:rPr>
        <w:t xml:space="preserve">- Ax 2 /g250i ax 4  lgol = 2.00 m   lplin = 8.70 m /g314 /g545 = 0.23 &lt; 0.35</w:t>
      </w:r>
    </w:p>
    <w:p>
      <w:pPr>
        <w:keepNext w:val="false"/>
      </w:pPr>
      <w:r>
        <w:rPr>
          <w:b w:val="false"/>
          <w:bCs w:val="false"/>
        </w:rPr>
        <w:t xml:space="preserve">Longitudinal </w:t>
      </w:r>
    </w:p>
    <w:p>
      <w:pPr>
        <w:keepNext w:val="false"/>
      </w:pPr>
      <w:r>
        <w:rPr>
          <w:b w:val="false"/>
          <w:bCs w:val="false"/>
        </w:rPr>
        <w:t xml:space="preserve">- Ax A /g250i ax C  lgol = 6.60 m  lplin = 10.1m  /g314 /g545 = 0.65 &lt; 1.00</w:t>
      </w:r>
    </w:p>
    <w:p>
      <w:pPr>
        <w:keepNext w:val="false"/>
      </w:pPr>
      <w:r>
        <w:rPr>
          <w:b w:val="false"/>
          <w:bCs w:val="false"/>
        </w:rPr>
        <w:t xml:space="preserve">- Ax B lgol = 2.00 m  lplin = 14.7m /g314 /g545 = 0.14 &lt; 0.35</w:t>
      </w:r>
    </w:p>
    <w:p>
      <w:pPr>
        <w:keepNext w:val="false"/>
      </w:pPr>
      <w:r>
        <w:rPr>
          <w:b w:val="false"/>
          <w:bCs w:val="false"/>
        </w:rPr>
        <w:t xml:space="preserve">Condi/g288iile din Codul P 100-1, tab. 8.11 sunt satisf/g259cute.  </w:t>
      </w:r>
    </w:p>
    <w:p>
      <w:pPr>
        <w:keepNext w:val="false"/>
      </w:pPr>
      <w:r>
        <w:rPr>
          <w:b w:val="false"/>
          <w:bCs w:val="false"/>
        </w:rPr>
        <w:t xml:space="preserve">536</w:t>
      </w:r>
    </w:p>
    <w:p>
      <w:pPr>
        <w:keepNext w:val="false"/>
      </w:pPr>
      <w:r>
        <w:rPr>
          <w:b w:val="false"/>
          <w:bCs w:val="false"/>
        </w:rPr>
        <w:t xml:space="preserve">/g1844/g3036/g3404</w:t>
      </w:r>
    </w:p>
    <w:p>
      <w:pPr>
        <w:keepNext w:val="false"/>
      </w:pPr>
      <w:r>
        <w:rPr>
          <w:b w:val="false"/>
          <w:bCs w:val="false"/>
        </w:rPr>
        <w:t xml:space="preserve">/g3047</w:t>
      </w:r>
    </w:p>
    <w:p>
      <w:pPr>
        <w:keepNext w:val="false"/>
      </w:pPr>
      <w:r>
        <w:rPr>
          <w:b w:val="false"/>
          <w:bCs w:val="false"/>
        </w:rPr>
        <w:t xml:space="preserve">/g3090/g4666/g2871/g2878/g2872/g3090/g3118/g4667 (E 8.3.1) </w:t>
      </w:r>
    </w:p>
    <w:p>
      <w:pPr>
        <w:keepNext w:val="false"/>
      </w:pPr>
      <w:r>
        <w:rPr>
          <w:b w:val="false"/>
          <w:bCs w:val="false"/>
        </w:rPr>
        <w:t xml:space="preserve">considerând fiecare elem</w:t>
      </w:r>
    </w:p>
    <w:p>
      <w:pPr>
        <w:keepNext w:val="false"/>
      </w:pPr>
      <w:r>
        <w:rPr>
          <w:b w:val="false"/>
          <w:bCs w:val="false"/>
        </w:rPr>
        <w:t xml:space="preserve">ent ca o consol/g259 cu în/g259l/g288imea Htot = 4 × 2.80 =11.20 m.  </w:t>
      </w:r>
    </w:p>
    <w:p>
      <w:pPr>
        <w:keepNext w:val="false"/>
      </w:pPr>
      <w:r>
        <w:rPr>
          <w:b w:val="false"/>
          <w:bCs w:val="false"/>
        </w:rPr>
        <w:t xml:space="preserve">Factorii de distribu/g288ie s-au calculat, pentru ambele direc/g288ii, cu rela/g288ia 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i , V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R/g85 (E 8.3.2) </w:t>
      </w:r>
    </w:p>
    <w:p>
      <w:pPr>
        <w:keepNext w:val="false"/>
      </w:pPr>
      <w:r>
        <w:rPr>
          <w:b w:val="false"/>
          <w:bCs w:val="false"/>
        </w:rPr>
        <w:t xml:space="preserve">Pere/g288i transversali </w:t>
      </w:r>
    </w:p>
    <w:p>
      <w:pPr>
        <w:keepNext w:val="false"/>
      </w:pPr>
      <w:r>
        <w:rPr>
          <w:b w:val="false"/>
          <w:bCs w:val="false"/>
        </w:rPr>
        <w:t xml:space="preserve">Tabelul E 8.3.3a </w:t>
      </w:r>
    </w:p>
    <w:p>
      <w:pPr>
        <w:keepNext w:val="false"/>
      </w:pPr>
      <w:r>
        <w:rPr>
          <w:b w:val="false"/>
          <w:bCs w:val="false"/>
        </w:rPr>
        <w:t xml:space="preserve">Elem lw 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t 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/g2019</w:t>
      </w:r>
    </w:p>
    <w:p>
      <w:pPr>
        <w:keepNext w:val="false"/>
      </w:pPr>
      <w:r>
        <w:rPr>
          <w:b w:val="false"/>
          <w:bCs w:val="false"/>
        </w:rPr>
        <w:t xml:space="preserve">/g3404/g1834</w:t>
      </w:r>
    </w:p>
    <w:p>
      <w:pPr>
        <w:keepNext w:val="false"/>
      </w:pPr>
      <w:r>
        <w:rPr>
          <w:b w:val="false"/>
          <w:bCs w:val="false"/>
        </w:rPr>
        <w:t xml:space="preserve">/g1864/g3050</w:t>
      </w:r>
    </w:p>
    <w:p>
      <w:pPr>
        <w:keepNext w:val="false"/>
      </w:pPr>
      <w:r>
        <w:rPr>
          <w:b w:val="false"/>
          <w:bCs w:val="false"/>
        </w:rPr>
        <w:t xml:space="preserve">Aria </w:t>
      </w:r>
    </w:p>
    <w:p>
      <w:pPr>
        <w:keepNext w:val="false"/>
      </w:pPr>
      <w:r>
        <w:rPr>
          <w:b w:val="false"/>
          <w:bCs w:val="false"/>
        </w:rPr>
        <w:t xml:space="preserve">(m2) </w:t>
      </w:r>
    </w:p>
    <w:p>
      <w:pPr>
        <w:keepNext w:val="false"/>
      </w:pPr>
      <w:r>
        <w:rPr>
          <w:b w:val="false"/>
          <w:bCs w:val="false"/>
        </w:rPr>
        <w:t xml:space="preserve">RiT </w:t>
      </w:r>
    </w:p>
    <w:p>
      <w:pPr>
        <w:keepNext w:val="false"/>
      </w:pPr>
      <w:r>
        <w:rPr>
          <w:b w:val="false"/>
          <w:bCs w:val="false"/>
        </w:rPr>
        <w:t xml:space="preserve">(m) nelem </w:t>
      </w:r>
    </w:p>
    <w:p>
      <w:pPr>
        <w:keepNext w:val="false"/>
      </w:pPr>
      <w:r>
        <w:rPr>
          <w:b w:val="false"/>
          <w:bCs w:val="false"/>
        </w:rPr>
        <w:t xml:space="preserve">neRiT </w:t>
      </w:r>
    </w:p>
    <w:p>
      <w:pPr>
        <w:keepNext w:val="false"/>
      </w:pPr>
      <w:r>
        <w:rPr>
          <w:b w:val="false"/>
          <w:bCs w:val="false"/>
        </w:rPr>
        <w:t xml:space="preserve">(m) /g545V,i </w:t>
      </w:r>
    </w:p>
    <w:p>
      <w:pPr>
        <w:keepNext w:val="false"/>
      </w:pPr>
      <w:r>
        <w:rPr>
          <w:b w:val="false"/>
          <w:bCs w:val="false"/>
        </w:rPr>
        <w:t xml:space="preserve">T1 5.850 0.375 1.914 2.194 0.0111 2 0.0222 0.1588 </w:t>
      </w:r>
    </w:p>
    <w:p>
      <w:pPr>
        <w:keepNext w:val="false"/>
      </w:pPr>
      <w:r>
        <w:rPr>
          <w:b w:val="false"/>
          <w:bCs w:val="false"/>
        </w:rPr>
        <w:t xml:space="preserve">T2 3.850 0.375 2.909 1.444 0.0035 2 0.0070 0.0501 </w:t>
      </w:r>
    </w:p>
    <w:p>
      <w:pPr>
        <w:keepNext w:val="false"/>
      </w:pPr>
      <w:r>
        <w:rPr>
          <w:b w:val="false"/>
          <w:bCs w:val="false"/>
        </w:rPr>
        <w:t xml:space="preserve">T3 3.725 0.250 3.007 0.931 0.0021 4 0.0084 0.0300 </w:t>
      </w:r>
    </w:p>
    <w:p>
      <w:pPr>
        <w:keepNext w:val="false"/>
      </w:pPr>
      <w:r>
        <w:rPr>
          <w:b w:val="false"/>
          <w:bCs w:val="false"/>
        </w:rPr>
        <w:t xml:space="preserve">T4 10.700 0.250 1.047 2.675 0.0323 1 0.0323 0.4621 </w:t>
      </w:r>
    </w:p>
    <w:p>
      <w:pPr>
        <w:keepNext w:val="false"/>
      </w:pPr>
      <w:r>
        <w:rPr>
          <w:b w:val="false"/>
          <w:bCs w:val="false"/>
        </w:rPr>
        <w:t xml:space="preserve">RT = /g520 neRiT = 0.0699 m </w:t>
      </w:r>
    </w:p>
    <w:p>
      <w:pPr>
        <w:keepNext w:val="false"/>
      </w:pPr>
      <w:r>
        <w:rPr>
          <w:b w:val="false"/>
          <w:bCs w:val="false"/>
        </w:rPr>
        <w:t xml:space="preserve">Pere/g288i longitudinali  </w:t>
      </w:r>
    </w:p>
    <w:p>
      <w:pPr>
        <w:keepNext w:val="false"/>
      </w:pPr>
      <w:r>
        <w:rPr>
          <w:b w:val="false"/>
          <w:bCs w:val="false"/>
        </w:rPr>
        <w:t xml:space="preserve">Tabelul E 8.3.3b </w:t>
      </w:r>
    </w:p>
    <w:p>
      <w:pPr>
        <w:keepNext w:val="false"/>
      </w:pPr>
      <w:r>
        <w:rPr>
          <w:b w:val="false"/>
          <w:bCs w:val="false"/>
        </w:rPr>
        <w:t xml:space="preserve">Elem lw 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t 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/g2019</w:t>
      </w:r>
    </w:p>
    <w:p>
      <w:pPr>
        <w:keepNext w:val="false"/>
      </w:pPr>
      <w:r>
        <w:rPr>
          <w:b w:val="false"/>
          <w:bCs w:val="false"/>
        </w:rPr>
        <w:t xml:space="preserve">/g3404/g1834</w:t>
      </w:r>
    </w:p>
    <w:p>
      <w:pPr>
        <w:keepNext w:val="false"/>
      </w:pPr>
      <w:r>
        <w:rPr>
          <w:b w:val="false"/>
          <w:bCs w:val="false"/>
        </w:rPr>
        <w:t xml:space="preserve">/g1864</w:t>
      </w:r>
    </w:p>
    <w:p>
      <w:pPr>
        <w:keepNext w:val="false"/>
      </w:pPr>
      <w:r>
        <w:rPr>
          <w:b w:val="false"/>
          <w:bCs w:val="false"/>
        </w:rPr>
        <w:t xml:space="preserve">/g3050</w:t>
      </w:r>
    </w:p>
    <w:p>
      <w:pPr>
        <w:keepNext w:val="false"/>
      </w:pPr>
      <w:r>
        <w:rPr>
          <w:b w:val="false"/>
          <w:bCs w:val="false"/>
        </w:rPr>
        <w:t xml:space="preserve">Aria </w:t>
      </w:r>
    </w:p>
    <w:p>
      <w:pPr>
        <w:keepNext w:val="false"/>
      </w:pPr>
      <w:r>
        <w:rPr>
          <w:b w:val="false"/>
          <w:bCs w:val="false"/>
        </w:rPr>
        <w:t xml:space="preserve">(m2) </w:t>
      </w:r>
    </w:p>
    <w:p>
      <w:pPr>
        <w:keepNext w:val="false"/>
      </w:pPr>
      <w:r>
        <w:rPr>
          <w:b w:val="false"/>
          <w:bCs w:val="false"/>
        </w:rPr>
        <w:t xml:space="preserve">RiL </w:t>
      </w:r>
    </w:p>
    <w:p>
      <w:pPr>
        <w:keepNext w:val="false"/>
      </w:pPr>
      <w:r>
        <w:rPr>
          <w:b w:val="false"/>
          <w:bCs w:val="false"/>
        </w:rPr>
        <w:t xml:space="preserve">(m) nelem </w:t>
      </w:r>
    </w:p>
    <w:p>
      <w:pPr>
        <w:keepNext w:val="false"/>
      </w:pPr>
      <w:r>
        <w:rPr>
          <w:b w:val="false"/>
          <w:bCs w:val="false"/>
        </w:rPr>
        <w:t xml:space="preserve">neRiL </w:t>
      </w:r>
    </w:p>
    <w:p>
      <w:pPr>
        <w:keepNext w:val="false"/>
      </w:pPr>
      <w:r>
        <w:rPr>
          <w:b w:val="false"/>
          <w:bCs w:val="false"/>
        </w:rPr>
        <w:t xml:space="preserve">(m) /g545V,i </w:t>
      </w:r>
    </w:p>
    <w:p>
      <w:pPr>
        <w:keepNext w:val="false"/>
      </w:pPr>
      <w:r>
        <w:rPr>
          <w:b w:val="false"/>
          <w:bCs w:val="false"/>
        </w:rPr>
        <w:t xml:space="preserve">L1 1.450 0.375 7.724 0.544 0.0002 4 0.0008 0.0060 </w:t>
      </w:r>
    </w:p>
    <w:p>
      <w:pPr>
        <w:keepNext w:val="false"/>
      </w:pPr>
      <w:r>
        <w:rPr>
          <w:b w:val="false"/>
          <w:bCs w:val="false"/>
        </w:rPr>
        <w:t xml:space="preserve">L2 2.400 0.375 4.667 0.900 0.0009 6 0.0054 0.0270 </w:t>
      </w:r>
    </w:p>
    <w:p>
      <w:pPr>
        <w:keepNext w:val="false"/>
      </w:pPr>
      <w:r>
        <w:rPr>
          <w:b w:val="false"/>
          <w:bCs w:val="false"/>
        </w:rPr>
        <w:t xml:space="preserve">L3 2.525 0.250 4.436 0.631 0.0007 2 0.0014 0.0210 </w:t>
      </w:r>
    </w:p>
    <w:p>
      <w:pPr>
        <w:keepNext w:val="false"/>
      </w:pPr>
      <w:r>
        <w:rPr>
          <w:b w:val="false"/>
          <w:bCs w:val="false"/>
        </w:rPr>
        <w:t xml:space="preserve">L4 9.650 0.250 1.161 2.413 0.0257 1 0.0257 0.7720 </w:t>
      </w:r>
    </w:p>
    <w:p>
      <w:pPr>
        <w:keepNext w:val="false"/>
      </w:pPr>
      <w:r>
        <w:rPr>
          <w:b w:val="false"/>
          <w:bCs w:val="false"/>
        </w:rPr>
        <w:t xml:space="preserve">RL = /g520 neRiL = 0.0333 m </w:t>
      </w:r>
    </w:p>
    <w:p>
      <w:pPr>
        <w:keepNext w:val="false"/>
      </w:pPr>
      <w:r>
        <w:rPr>
          <w:b w:val="false"/>
          <w:bCs w:val="false"/>
        </w:rPr>
        <w:t xml:space="preserve">E 8.3.5. Distribu/g1802ia for/g1802ei t/g259ietoare de baz/g259 între pere/g1802ii structurali </w:t>
      </w:r>
    </w:p>
    <w:p>
      <w:pPr>
        <w:keepNext w:val="false"/>
      </w:pPr>
      <w:r>
        <w:rPr>
          <w:b w:val="false"/>
          <w:bCs w:val="false"/>
        </w:rPr>
        <w:t xml:space="preserve">E 8.3.5.1. Metoda consolelor legate la ultimul nivel  </w:t>
      </w:r>
    </w:p>
    <w:p>
      <w:pPr>
        <w:keepNext w:val="false"/>
      </w:pPr>
      <w:r>
        <w:rPr>
          <w:b w:val="false"/>
          <w:bCs w:val="false"/>
        </w:rPr>
        <w:t xml:space="preserve">Metoda consolelor legate la ultimul nivel distribuie for/g288a t/g259ietoare de baz/g259 între pere/g288ii </w:t>
      </w:r>
    </w:p>
    <w:p>
      <w:pPr>
        <w:keepNext w:val="false"/>
      </w:pPr>
      <w:r>
        <w:rPr>
          <w:b w:val="false"/>
          <w:bCs w:val="false"/>
        </w:rPr>
        <w:t xml:space="preserve">structurali folosind criteriul egalit/g259/g288ii deplas/g259rilor laterale totale (din transla/g288ie /g250i din </w:t>
      </w:r>
    </w:p>
    <w:p>
      <w:pPr>
        <w:keepNext w:val="false"/>
      </w:pPr>
      <w:r>
        <w:rPr>
          <w:b w:val="false"/>
          <w:bCs w:val="false"/>
        </w:rPr>
        <w:t xml:space="preserve">r/g259sucirea de ansamblu) ale tuturor pere/g288ilor, la vârful construc/g288iei. </w:t>
      </w:r>
    </w:p>
    <w:p>
      <w:pPr>
        <w:keepNext w:val="false"/>
      </w:pPr>
      <w:r>
        <w:rPr>
          <w:b w:val="false"/>
          <w:bCs w:val="false"/>
        </w:rPr>
        <w:t xml:space="preserve"> Metoda este simpl/g259 /g250i poate fi aplicat/g259 manual dar, în anumite configura/g288ii structurale, </w:t>
      </w:r>
    </w:p>
    <w:p>
      <w:pPr>
        <w:keepNext w:val="false"/>
      </w:pPr>
      <w:r>
        <w:rPr>
          <w:b w:val="false"/>
          <w:bCs w:val="false"/>
        </w:rPr>
        <w:t xml:space="preserve">rezultatele sale au un grad relativ ridicat de aproximare în raport cu alte metode mai </w:t>
      </w:r>
    </w:p>
    <w:p>
      <w:pPr>
        <w:keepNext w:val="false"/>
      </w:pPr>
      <w:r>
        <w:rPr>
          <w:b w:val="false"/>
          <w:bCs w:val="false"/>
        </w:rPr>
        <w:t xml:space="preserve">exacte (a/g250a cum rezult/g259 /g250i din acest exemplu pentru peretele T4). </w:t>
      </w:r>
    </w:p>
    <w:p>
      <w:pPr>
        <w:keepNext w:val="false"/>
      </w:pPr>
      <w:r>
        <w:rPr>
          <w:b w:val="false"/>
          <w:bCs w:val="false"/>
        </w:rPr>
        <w:t xml:space="preserve">E 8.3.5.1.1.  Rigiditatea relativ/g259 de nivel a pere/g288ilor structurali /g250i factorii de </w:t>
      </w:r>
    </w:p>
    <w:p>
      <w:pPr>
        <w:keepNext w:val="false"/>
      </w:pPr>
      <w:r>
        <w:rPr>
          <w:b w:val="false"/>
          <w:bCs w:val="false"/>
        </w:rPr>
        <w:t xml:space="preserve">distribu/g288ie </w:t>
      </w:r>
    </w:p>
    <w:p>
      <w:pPr>
        <w:keepNext w:val="false"/>
      </w:pPr>
      <w:r>
        <w:rPr>
          <w:b w:val="false"/>
          <w:bCs w:val="false"/>
        </w:rPr>
        <w:t xml:space="preserve">Deoarece to/g288i pere/g288ii structurali sunt executa/g288i din acela/g250i material s-a folosit, pentru </w:t>
      </w:r>
    </w:p>
    <w:p>
      <w:pPr>
        <w:keepNext w:val="false"/>
      </w:pPr>
      <w:r>
        <w:rPr>
          <w:b w:val="false"/>
          <w:bCs w:val="false"/>
        </w:rPr>
        <w:t xml:space="preserve">simplificare, expresia rigidit/g259/g288ii geometrice (în formule s-au omis valorile modulelor </w:t>
      </w:r>
    </w:p>
    <w:p>
      <w:pPr>
        <w:keepNext w:val="false"/>
      </w:pPr>
      <w:r>
        <w:rPr>
          <w:b w:val="false"/>
          <w:bCs w:val="false"/>
        </w:rPr>
        <w:t xml:space="preserve">de elasticitate Ez /g250i Gz .  </w:t>
      </w:r>
    </w:p>
    <w:p>
      <w:pPr>
        <w:keepNext w:val="false"/>
      </w:pPr>
      <w:r>
        <w:rPr>
          <w:b w:val="false"/>
          <w:bCs w:val="false"/>
        </w:rPr>
        <w:t xml:space="preserve">În ipoteza consolelor independente rigiditatea relativ/g259 de nivel a pere/g288ilor structurali s-</w:t>
      </w:r>
    </w:p>
    <w:p>
      <w:pPr>
        <w:keepNext w:val="false"/>
      </w:pPr>
      <w:r>
        <w:rPr>
          <w:b w:val="false"/>
          <w:bCs w:val="false"/>
        </w:rPr>
        <w:t xml:space="preserve">a calculat cu formula   </w:t>
      </w:r>
    </w:p>
    <w:p>
      <w:pPr>
        <w:keepNext w:val="false"/>
      </w:pPr>
      <w:r>
        <w:rPr>
          <w:b w:val="false"/>
          <w:bCs w:val="false"/>
        </w:rPr>
        <w:t xml:space="preserve">537</w:t>
      </w:r>
    </w:p>
    <w:p>
      <w:pPr>
        <w:keepNext w:val="false"/>
      </w:pPr>
      <w:r>
        <w:rPr>
          <w:b w:val="false"/>
          <w:bCs w:val="false"/>
        </w:rPr>
        <w:t xml:space="preserve">/g120 xR = 8.35 m </w:t>
      </w:r>
    </w:p>
    <w:p>
      <w:pPr>
        <w:keepNext w:val="false"/>
      </w:pPr>
      <w:r>
        <w:rPr>
          <w:b w:val="false"/>
          <w:bCs w:val="false"/>
        </w:rPr>
        <w:t xml:space="preserve">/g120 yR = 5.35 m </w:t>
      </w:r>
    </w:p>
    <w:p>
      <w:pPr>
        <w:keepNext w:val="false"/>
      </w:pPr>
      <w:r>
        <w:rPr>
          <w:b w:val="false"/>
          <w:bCs w:val="false"/>
        </w:rPr>
        <w:t xml:space="preserve">E 8.3.5.1.3. Calculul momentului de iner/g288ie de torsiune </w:t>
      </w:r>
    </w:p>
    <w:p>
      <w:pPr>
        <w:keepNext w:val="false"/>
      </w:pPr>
      <w:r>
        <w:rPr>
          <w:b w:val="false"/>
          <w:bCs w:val="false"/>
        </w:rPr>
        <w:t xml:space="preserve">Momentul de iner/g288ie de torsiune s-a calculat cu rela/g288ia  </w:t>
      </w:r>
    </w:p>
    <w:p>
      <w:pPr>
        <w:keepNext w:val="false"/>
      </w:pPr>
      <w:r>
        <w:rPr>
          <w:b w:val="false"/>
          <w:bCs w:val="false"/>
        </w:rPr>
        <w:t xml:space="preserve">/g1836/g3404/g963/g4670/g1844/g3036/g3021/g4666/g1876/g3004/g3019/g3398/g1876/g3036/g4667/g2870/g3397/g1844/g3036/g3013/g4666/g1877/g3004/g3019/g3398/g1877/g3036/g4667/g2870/g4671 (E 8.3.3) </w:t>
      </w:r>
    </w:p>
    <w:p>
      <w:pPr>
        <w:keepNext w:val="false"/>
      </w:pPr>
      <w:r>
        <w:rPr>
          <w:b w:val="false"/>
          <w:bCs w:val="false"/>
        </w:rPr>
        <w:t xml:space="preserve"> Calculul este dezvoltat în tabelul E 8.3.4 </w:t>
      </w:r>
    </w:p>
    <w:p>
      <w:pPr>
        <w:keepNext w:val="false"/>
      </w:pPr>
      <w:r>
        <w:rPr>
          <w:b w:val="false"/>
          <w:bCs w:val="false"/>
        </w:rPr>
        <w:t xml:space="preserve">Tabelul E 8.3.4 </w:t>
      </w:r>
    </w:p>
    <w:p>
      <w:pPr>
        <w:keepNext w:val="false"/>
      </w:pPr>
      <w:r>
        <w:rPr>
          <w:b w:val="false"/>
          <w:bCs w:val="false"/>
        </w:rPr>
        <w:t xml:space="preserve"> |x CR-xi| |xCR-</w:t>
      </w:r>
    </w:p>
    <w:p>
      <w:pPr>
        <w:keepNext w:val="false"/>
      </w:pPr>
      <w:r>
        <w:rPr>
          <w:b w:val="false"/>
          <w:bCs w:val="false"/>
        </w:rPr>
        <w:t xml:space="preserve">xi|2 ne R iT </w:t>
      </w:r>
    </w:p>
    <w:p>
      <w:pPr>
        <w:keepNext w:val="false"/>
      </w:pPr>
      <w:r>
        <w:rPr>
          <w:b w:val="false"/>
          <w:bCs w:val="false"/>
        </w:rPr>
        <w:t xml:space="preserve">|xCR-</w:t>
      </w:r>
    </w:p>
    <w:p>
      <w:pPr>
        <w:keepNext w:val="false"/>
      </w:pPr>
      <w:r>
        <w:rPr>
          <w:b w:val="false"/>
          <w:bCs w:val="false"/>
        </w:rPr>
        <w:t xml:space="preserve">xi|2 × </w:t>
      </w:r>
    </w:p>
    <w:p>
      <w:pPr>
        <w:keepNext w:val="false"/>
      </w:pPr>
      <w:r>
        <w:rPr>
          <w:b w:val="false"/>
          <w:bCs w:val="false"/>
        </w:rPr>
        <w:t xml:space="preserve">ne× Rit</w:t>
      </w:r>
    </w:p>
    <w:p>
      <w:pPr>
        <w:keepNext w:val="false"/>
      </w:pPr>
      <w:r>
        <w:rPr>
          <w:b w:val="false"/>
          <w:bCs w:val="false"/>
        </w:rPr>
        <w:t xml:space="preserve"> |y CR-yi| |vCR-</w:t>
      </w:r>
    </w:p>
    <w:p>
      <w:pPr>
        <w:keepNext w:val="false"/>
      </w:pPr>
      <w:r>
        <w:rPr>
          <w:b w:val="false"/>
          <w:bCs w:val="false"/>
        </w:rPr>
        <w:t xml:space="preserve">yi|2 ne RiL</w:t>
      </w:r>
    </w:p>
    <w:p>
      <w:pPr>
        <w:keepNext w:val="false"/>
      </w:pPr>
      <w:r>
        <w:rPr>
          <w:b w:val="false"/>
          <w:bCs w:val="false"/>
        </w:rPr>
        <w:t xml:space="preserve">|yCR-</w:t>
      </w:r>
    </w:p>
    <w:p>
      <w:pPr>
        <w:keepNext w:val="false"/>
      </w:pPr>
      <w:r>
        <w:rPr>
          <w:b w:val="false"/>
          <w:bCs w:val="false"/>
        </w:rPr>
        <w:t xml:space="preserve">yi|2 × </w:t>
      </w:r>
    </w:p>
    <w:p>
      <w:pPr>
        <w:keepNext w:val="false"/>
      </w:pPr>
      <w:r>
        <w:rPr>
          <w:b w:val="false"/>
          <w:bCs w:val="false"/>
        </w:rPr>
        <w:t xml:space="preserve">ne× Rit</w:t>
      </w:r>
    </w:p>
    <w:p>
      <w:pPr>
        <w:keepNext w:val="false"/>
      </w:pPr>
      <w:r>
        <w:rPr>
          <w:b w:val="false"/>
          <w:bCs w:val="false"/>
        </w:rPr>
        <w:t xml:space="preserve">T1 8.1625 66.626 2 0.0111 1.4790 L1 5.1625 26.651 4 0.0002 0.0213</w:t>
      </w:r>
    </w:p>
    <w:p>
      <w:pPr>
        <w:keepNext w:val="false"/>
      </w:pPr>
      <w:r>
        <w:rPr>
          <w:b w:val="false"/>
          <w:bCs w:val="false"/>
        </w:rPr>
        <w:t xml:space="preserve">T2 8.1625 66.626 2 0.0035 0.4664 L2 5.1625 26.651 6 0.0009 0.1439</w:t>
      </w:r>
    </w:p>
    <w:p>
      <w:pPr>
        <w:keepNext w:val="false"/>
      </w:pPr>
      <w:r>
        <w:rPr>
          <w:b w:val="false"/>
          <w:bCs w:val="false"/>
        </w:rPr>
        <w:t xml:space="preserve">T3 4.20 17.640 4 0.0021 0.1482 L3 0.00 0.00 2 0.0007 0.00 </w:t>
      </w:r>
    </w:p>
    <w:p>
      <w:pPr>
        <w:keepNext w:val="false"/>
      </w:pPr>
      <w:r>
        <w:rPr>
          <w:b w:val="false"/>
          <w:bCs w:val="false"/>
        </w:rPr>
        <w:t xml:space="preserve">T4 0.00 0.00 0.00 0.0323 0.00 L4 0.00 0.00 1 0.0257 0.00 </w:t>
      </w:r>
    </w:p>
    <w:p>
      <w:pPr>
        <w:keepNext w:val="false"/>
      </w:pPr>
      <w:r>
        <w:rPr>
          <w:b w:val="false"/>
          <w:bCs w:val="false"/>
        </w:rPr>
        <w:t xml:space="preserve">/g520 2.0936 /g520 0.1652</w:t>
      </w:r>
    </w:p>
    <w:p>
      <w:pPr>
        <w:keepNext w:val="false"/>
      </w:pPr>
      <w:r>
        <w:rPr>
          <w:b w:val="false"/>
          <w:bCs w:val="false"/>
        </w:rPr>
        <w:t xml:space="preserve">J = 2.0936 + 0.1652 = 2.259 m3  </w:t>
      </w:r>
    </w:p>
    <w:p>
      <w:pPr>
        <w:keepNext w:val="false"/>
      </w:pPr>
      <w:r>
        <w:rPr>
          <w:b w:val="false"/>
          <w:bCs w:val="false"/>
        </w:rPr>
        <w:t xml:space="preserve">E 8.3.5.1.4. Repartizarea for/g288ei t/g259ietoare de baz/g259 între pere/g288ii structurali </w:t>
      </w:r>
    </w:p>
    <w:p>
      <w:pPr>
        <w:keepNext w:val="false"/>
      </w:pPr>
      <w:r>
        <w:rPr>
          <w:b w:val="false"/>
          <w:bCs w:val="false"/>
        </w:rPr>
        <w:t xml:space="preserve">E 8.3.5.1.4.1. Calculul excentricit/g259/g288ii structurale /g250i al excentricit/g259/g288ii accidentale </w:t>
      </w:r>
    </w:p>
    <w:p>
      <w:pPr>
        <w:keepNext w:val="false"/>
      </w:pPr>
      <w:r>
        <w:rPr>
          <w:b w:val="false"/>
          <w:bCs w:val="false"/>
        </w:rPr>
        <w:t xml:space="preserve">Aceste excentricit/g259/g288i determin/g259 momentul de r/g259sucire de ansamblu a structurii /g250i în </w:t>
      </w:r>
    </w:p>
    <w:p>
      <w:pPr>
        <w:keepNext w:val="false"/>
      </w:pPr>
      <w:r>
        <w:rPr>
          <w:b w:val="false"/>
          <w:bCs w:val="false"/>
        </w:rPr>
        <w:t xml:space="preserve">consecin/g288/g259 valorile componentelor respective ale deplas/g259rilor laterale  </w:t>
      </w:r>
    </w:p>
    <w:p>
      <w:pPr>
        <w:keepNext w:val="false"/>
      </w:pPr>
      <w:r>
        <w:rPr>
          <w:b w:val="false"/>
          <w:bCs w:val="false"/>
        </w:rPr>
        <w:t xml:space="preserve">/g120 Excentricitatea structural/g259 </w:t>
      </w:r>
    </w:p>
    <w:p>
      <w:pPr>
        <w:keepNext w:val="false"/>
      </w:pPr>
      <w:r>
        <w:rPr>
          <w:b w:val="false"/>
          <w:bCs w:val="false"/>
        </w:rPr>
        <w:t xml:space="preserve">Deoarece centrul de rigiditate coincide cu centrul de greutate al plan/g250eului </w:t>
      </w:r>
    </w:p>
    <w:p>
      <w:pPr>
        <w:keepNext w:val="false"/>
      </w:pPr>
      <w:r>
        <w:rPr>
          <w:b w:val="false"/>
          <w:bCs w:val="false"/>
        </w:rPr>
        <w:t xml:space="preserve">excentricitatea structural/g259 este nul/g259 pentru ambele direc/g288ii  </w:t>
      </w:r>
    </w:p>
    <w:p>
      <w:pPr>
        <w:keepNext w:val="false"/>
      </w:pPr>
      <w:r>
        <w:rPr>
          <w:b w:val="false"/>
          <w:bCs w:val="false"/>
        </w:rPr>
        <w:t xml:space="preserve">e</w:t>
      </w:r>
    </w:p>
    <w:p>
      <w:pPr>
        <w:keepNext w:val="false"/>
      </w:pPr>
      <w:r>
        <w:rPr>
          <w:b w:val="false"/>
          <w:bCs w:val="false"/>
        </w:rPr>
        <w:t xml:space="preserve">0x = e0y = 0.00 m </w:t>
      </w:r>
    </w:p>
    <w:p>
      <w:pPr>
        <w:keepNext w:val="false"/>
      </w:pPr>
      <w:r>
        <w:rPr>
          <w:b w:val="false"/>
          <w:bCs w:val="false"/>
        </w:rPr>
        <w:t xml:space="preserve">/g120 Excentricitatea accidental/g259 (torsiunea acidental/g259) </w:t>
      </w:r>
    </w:p>
    <w:p>
      <w:pPr>
        <w:keepNext w:val="false"/>
      </w:pPr>
      <w:r>
        <w:rPr>
          <w:b w:val="false"/>
          <w:bCs w:val="false"/>
        </w:rPr>
        <w:t xml:space="preserve">S-a calculat cu rela/g288ia (4.1) din Cod</w:t>
      </w:r>
    </w:p>
    <w:p>
      <w:pPr>
        <w:keepNext w:val="false"/>
      </w:pPr>
      <w:r>
        <w:rPr>
          <w:b w:val="false"/>
          <w:bCs w:val="false"/>
        </w:rPr>
        <w:t xml:space="preserve">e0x = ± 0.05 × 16.70 = ± 0.835 m</w:t>
      </w:r>
    </w:p>
    <w:p>
      <w:pPr>
        <w:keepNext w:val="false"/>
      </w:pPr>
      <w:r>
        <w:rPr>
          <w:b w:val="false"/>
          <w:bCs w:val="false"/>
        </w:rPr>
        <w:t xml:space="preserve">e0y = ± 0.05 × 10.70 = ± 0.535 m</w:t>
      </w:r>
    </w:p>
    <w:p>
      <w:pPr>
        <w:keepNext w:val="false"/>
      </w:pPr>
      <w:r>
        <w:rPr>
          <w:b w:val="false"/>
          <w:bCs w:val="false"/>
        </w:rPr>
        <w:t xml:space="preserve">/g120 Excentricitatea total/g259 </w:t>
      </w:r>
    </w:p>
    <w:p>
      <w:pPr>
        <w:keepNext w:val="false"/>
      </w:pPr>
      <w:r>
        <w:rPr>
          <w:b w:val="false"/>
          <w:bCs w:val="false"/>
        </w:rPr>
        <w:t xml:space="preserve">      Este egal/g259 cu excentricitatea accidental/g259 </w:t>
      </w:r>
    </w:p>
    <w:p>
      <w:pPr>
        <w:keepNext w:val="false"/>
      </w:pPr>
      <w:r>
        <w:rPr>
          <w:b w:val="false"/>
          <w:bCs w:val="false"/>
        </w:rPr>
        <w:t xml:space="preserve">/g120 Momentele de torsiune de ansamblu </w:t>
      </w:r>
    </w:p>
    <w:p>
      <w:pPr>
        <w:keepNext w:val="false"/>
      </w:pPr>
      <w:r>
        <w:rPr>
          <w:b w:val="false"/>
          <w:bCs w:val="false"/>
        </w:rPr>
        <w:t xml:space="preserve">Pentru ac/g288iunea seismic/g259 paralel/g259 cu axa "y"  </w:t>
      </w:r>
    </w:p>
    <w:p>
      <w:pPr>
        <w:keepNext w:val="false"/>
      </w:pPr>
      <w:r>
        <w:rPr>
          <w:b w:val="false"/>
          <w:bCs w:val="false"/>
        </w:rPr>
        <w:t xml:space="preserve">538</w:t>
      </w:r>
    </w:p>
    <w:p>
      <w:pPr>
        <w:keepNext w:val="false"/>
      </w:pPr>
      <w:r>
        <w:rPr>
          <w:b w:val="false"/>
          <w:bCs w:val="false"/>
        </w:rPr>
        <w:t xml:space="preserve">E 8.3.5.1.2. Calculul pozi/g288iei centrului de rigiditate </w:t>
      </w:r>
    </w:p>
    <w:p>
      <w:pPr>
        <w:keepNext w:val="false"/>
      </w:pPr>
      <w:r>
        <w:rPr>
          <w:b w:val="false"/>
          <w:bCs w:val="false"/>
        </w:rPr>
        <w:t xml:space="preserve">Deoarece structura este simetric/g259 în plan fa/g288/g259 de ambele axe principale, centrul de </w:t>
      </w:r>
    </w:p>
    <w:p>
      <w:pPr>
        <w:keepNext w:val="false"/>
      </w:pPr>
      <w:r>
        <w:rPr>
          <w:b w:val="false"/>
          <w:bCs w:val="false"/>
        </w:rPr>
        <w:t xml:space="preserve">greutate se afl/g259 în centrul geometric al plan/g250eului. </w:t>
      </w:r>
    </w:p>
    <w:p>
      <w:pPr>
        <w:keepNext w:val="false"/>
      </w:pPr>
      <w:r>
        <w:rPr>
          <w:b w:val="false"/>
          <w:bCs w:val="false"/>
        </w:rPr>
        <w:t xml:space="preserve">Fa/g288/g259 de sistemul de axe din figura E 8.3.1. coordonatele centrului de rigiditate sunt:</w:t>
      </w:r>
    </w:p>
    <w:p>
      <w:pPr>
        <w:keepNext w:val="false"/>
      </w:pPr>
      <w:r>
        <w:rPr>
          <w:b w:val="false"/>
          <w:bCs w:val="false"/>
        </w:rPr>
        <w:t xml:space="preserve">Mtx = ± 0.835 Fb </w:t>
      </w:r>
    </w:p>
    <w:p>
      <w:pPr>
        <w:keepNext w:val="false"/>
      </w:pPr>
      <w:r>
        <w:rPr>
          <w:b w:val="false"/>
          <w:bCs w:val="false"/>
        </w:rPr>
        <w:t xml:space="preserve">            Pentru ac/g288iunea seismic/g259 paralel/g259 cu axa "x" </w:t>
      </w:r>
    </w:p>
    <w:p>
      <w:pPr>
        <w:keepNext w:val="false"/>
      </w:pPr>
      <w:r>
        <w:rPr>
          <w:b w:val="false"/>
          <w:bCs w:val="false"/>
        </w:rPr>
        <w:t xml:space="preserve">            Mty = ± 0.535 Fb </w:t>
      </w:r>
    </w:p>
    <w:p>
      <w:pPr>
        <w:keepNext w:val="false"/>
      </w:pPr>
      <w:r>
        <w:rPr>
          <w:b w:val="false"/>
          <w:bCs w:val="false"/>
        </w:rPr>
        <w:t xml:space="preserve">           Valorile excentricit/g259/g288ilor /g250i momentelor de r/g259sucire  sunt date în tabelul E 8.3.5 </w:t>
      </w:r>
    </w:p>
    <w:p>
      <w:pPr>
        <w:keepNext w:val="false"/>
      </w:pPr>
      <w:r>
        <w:rPr>
          <w:b w:val="false"/>
          <w:bCs w:val="false"/>
        </w:rPr>
        <w:t xml:space="preserve">Tabelul E 8.3.5 </w:t>
      </w:r>
    </w:p>
    <w:p>
      <w:pPr>
        <w:keepNext w:val="false"/>
      </w:pPr>
      <w:r>
        <w:rPr>
          <w:b w:val="false"/>
          <w:bCs w:val="false"/>
        </w:rPr>
        <w:t xml:space="preserve">Fb ea Mt </w:t>
      </w:r>
    </w:p>
    <w:p>
      <w:pPr>
        <w:keepNext w:val="false"/>
      </w:pPr>
      <w:r>
        <w:rPr>
          <w:b w:val="false"/>
          <w:bCs w:val="false"/>
        </w:rPr>
        <w:t xml:space="preserve">(tone) (m) (tm) </w:t>
      </w:r>
    </w:p>
    <w:p>
      <w:pPr>
        <w:keepNext w:val="false"/>
      </w:pPr>
      <w:r>
        <w:rPr>
          <w:b w:val="false"/>
          <w:bCs w:val="false"/>
        </w:rPr>
        <w:t xml:space="preserve">120.0 ± 0.835 ±100.2 </w:t>
      </w:r>
    </w:p>
    <w:p>
      <w:pPr>
        <w:keepNext w:val="false"/>
      </w:pPr>
      <w:r>
        <w:rPr>
          <w:b w:val="false"/>
          <w:bCs w:val="false"/>
        </w:rPr>
        <w:t xml:space="preserve">± 0.535 ±64.2 </w:t>
      </w:r>
    </w:p>
    <w:p>
      <w:pPr>
        <w:keepNext w:val="false"/>
      </w:pPr>
      <w:r>
        <w:rPr>
          <w:b w:val="false"/>
          <w:bCs w:val="false"/>
        </w:rPr>
        <w:t xml:space="preserve">E 8.3.5.1.4.2. Repartizarea for/g288ei t/g259ietoare  </w:t>
      </w:r>
    </w:p>
    <w:p>
      <w:pPr>
        <w:keepNext w:val="false"/>
      </w:pPr>
      <w:r>
        <w:rPr>
          <w:b w:val="false"/>
          <w:bCs w:val="false"/>
        </w:rPr>
        <w:t xml:space="preserve">Valorile componentelor din mi/g250carea de transla/g288ie (FiT) sunt propor/g288ionale cu factorii </w:t>
      </w:r>
    </w:p>
    <w:p>
      <w:pPr>
        <w:keepNext w:val="false"/>
      </w:pPr>
      <w:r>
        <w:rPr>
          <w:b w:val="false"/>
          <w:bCs w:val="false"/>
        </w:rPr>
        <w:t xml:space="preserve">/g545. </w:t>
      </w:r>
    </w:p>
    <w:p>
      <w:pPr>
        <w:keepNext w:val="false"/>
      </w:pPr>
      <w:r>
        <w:rPr>
          <w:b w:val="false"/>
          <w:bCs w:val="false"/>
        </w:rPr>
        <w:t xml:space="preserve">Valorile componentelor din torsiunea de ansamblul se calculeaz/g259 cu rela/g288ia  </w:t>
      </w:r>
    </w:p>
    <w:p>
      <w:pPr>
        <w:keepNext w:val="false"/>
      </w:pPr>
      <w:r>
        <w:rPr>
          <w:b w:val="false"/>
          <w:bCs w:val="false"/>
        </w:rPr>
        <w:t xml:space="preserve">/g91/g39 /g117 /g117 /g16 /g32) T ( R ) x x ( Fi i CRiT  (E 8.3.4a) </w:t>
      </w:r>
    </w:p>
    <w:p>
      <w:pPr>
        <w:keepNext w:val="false"/>
      </w:pPr>
      <w:r>
        <w:rPr>
          <w:b w:val="false"/>
          <w:bCs w:val="false"/>
        </w:rPr>
        <w:t xml:space="preserve">unde  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t</w:t>
      </w:r>
    </w:p>
    <w:p>
      <w:pPr>
        <w:keepNext w:val="false"/>
      </w:pPr>
      <w:r>
        <w:rPr>
          <w:b w:val="false"/>
          <w:bCs w:val="false"/>
        </w:rPr>
        <w:t xml:space="preserve">KJ</w:t>
      </w:r>
    </w:p>
    <w:p>
      <w:pPr>
        <w:keepNext w:val="false"/>
      </w:pPr>
      <w:r>
        <w:rPr>
          <w:b w:val="false"/>
          <w:bCs w:val="false"/>
        </w:rPr>
        <w:t xml:space="preserve">M/g32/g91</w:t>
      </w:r>
    </w:p>
    <w:p>
      <w:pPr>
        <w:keepNext w:val="false"/>
      </w:pPr>
      <w:r>
        <w:rPr>
          <w:b w:val="false"/>
          <w:bCs w:val="false"/>
        </w:rPr>
        <w:t xml:space="preserve">(E 8.3.4b)</w:t>
      </w:r>
    </w:p>
    <w:p>
      <w:pPr>
        <w:keepNext w:val="false"/>
      </w:pPr>
      <w:r>
        <w:rPr>
          <w:b w:val="false"/>
          <w:bCs w:val="false"/>
        </w:rPr>
        <w:t xml:space="preserve">Transversal </w:t>
      </w:r>
    </w:p>
    <w:p>
      <w:pPr>
        <w:keepNext w:val="false"/>
      </w:pPr>
      <w:r>
        <w:rPr>
          <w:b w:val="false"/>
          <w:bCs w:val="false"/>
        </w:rPr>
        <w:t xml:space="preserve">/g543/g3404</w:t>
      </w:r>
    </w:p>
    <w:p>
      <w:pPr>
        <w:keepNext w:val="false"/>
      </w:pPr>
      <w:r>
        <w:rPr>
          <w:b w:val="false"/>
          <w:bCs w:val="false"/>
        </w:rPr>
        <w:t xml:space="preserve">/g2897/g3178</w:t>
      </w:r>
    </w:p>
    <w:p>
      <w:pPr>
        <w:keepNext w:val="false"/>
      </w:pPr>
      <w:r>
        <w:rPr>
          <w:b w:val="false"/>
          <w:bCs w:val="false"/>
        </w:rPr>
        <w:t xml:space="preserve">/g2895/g2894/g3150</w:t>
      </w:r>
    </w:p>
    <w:p>
      <w:pPr>
        <w:keepNext w:val="false"/>
      </w:pPr>
      <w:r>
        <w:rPr>
          <w:b w:val="false"/>
          <w:bCs w:val="false"/>
        </w:rPr>
        <w:t xml:space="preserve">/g3404</w:t>
      </w:r>
    </w:p>
    <w:p>
      <w:pPr>
        <w:keepNext w:val="false"/>
      </w:pPr>
      <w:r>
        <w:rPr>
          <w:b w:val="false"/>
          <w:bCs w:val="false"/>
        </w:rPr>
        <w:t xml:space="preserve">/g2869/g2868/g2868/g484/g2870</w:t>
      </w:r>
    </w:p>
    <w:p>
      <w:pPr>
        <w:keepNext w:val="false"/>
      </w:pPr>
      <w:r>
        <w:rPr>
          <w:b w:val="false"/>
          <w:bCs w:val="false"/>
        </w:rPr>
        <w:t xml:space="preserve">/g2872/g484/g2876/g2873/g2869/g2873/g3404 /g884/g882/g484/g888/g887t/m2  (valoarea maxim/g259 din tabelul E 8.3.5) </w:t>
      </w:r>
    </w:p>
    <w:p>
      <w:pPr>
        <w:keepNext w:val="false"/>
      </w:pPr>
      <w:r>
        <w:rPr>
          <w:b w:val="false"/>
          <w:bCs w:val="false"/>
        </w:rPr>
        <w:t xml:space="preserve">Transversal  </w:t>
      </w:r>
    </w:p>
    <w:p>
      <w:pPr>
        <w:keepNext w:val="false"/>
      </w:pPr>
      <w:r>
        <w:rPr>
          <w:b w:val="false"/>
          <w:bCs w:val="false"/>
        </w:rPr>
        <w:t xml:space="preserve">Tabelul E 8.3.6a  </w:t>
      </w:r>
    </w:p>
    <w:p>
      <w:pPr>
        <w:keepNext w:val="false"/>
      </w:pPr>
      <w:r>
        <w:rPr>
          <w:b w:val="false"/>
          <w:bCs w:val="false"/>
        </w:rPr>
        <w:t xml:space="preserve">Elem n e /g545 FlT RiT |xCR-xi| RiT|xCR-</w:t>
      </w:r>
    </w:p>
    <w:p>
      <w:pPr>
        <w:keepNext w:val="false"/>
      </w:pPr>
      <w:r>
        <w:rPr>
          <w:b w:val="false"/>
          <w:bCs w:val="false"/>
        </w:rPr>
        <w:t xml:space="preserve">xi| /g168Fit F iT(tot) Spor </w:t>
      </w:r>
    </w:p>
    <w:p>
      <w:pPr>
        <w:keepNext w:val="false"/>
      </w:pPr>
      <w:r>
        <w:rPr>
          <w:b w:val="false"/>
          <w:bCs w:val="false"/>
        </w:rPr>
        <w:t xml:space="preserve">torsiune</w:t>
      </w:r>
    </w:p>
    <w:p>
      <w:pPr>
        <w:keepNext w:val="false"/>
      </w:pPr>
      <w:r>
        <w:rPr>
          <w:b w:val="false"/>
          <w:bCs w:val="false"/>
        </w:rPr>
        <w:t xml:space="preserve">tone m m m 2 tone tone </w:t>
      </w:r>
    </w:p>
    <w:p>
      <w:pPr>
        <w:keepNext w:val="false"/>
      </w:pPr>
      <w:r>
        <w:rPr>
          <w:b w:val="false"/>
          <w:bCs w:val="false"/>
        </w:rPr>
        <w:t xml:space="preserve">T1 2 0.1588 19.06 0.0111 8.1625 0.091 1.88 20.94 +10%</w:t>
      </w:r>
    </w:p>
    <w:p>
      <w:pPr>
        <w:keepNext w:val="false"/>
      </w:pPr>
      <w:r>
        <w:rPr>
          <w:b w:val="false"/>
          <w:bCs w:val="false"/>
        </w:rPr>
        <w:t xml:space="preserve">T2 2 0.0501 6.01 0.0035 8.1625 0.029 0.60 6.61 +10%</w:t>
      </w:r>
    </w:p>
    <w:p>
      <w:pPr>
        <w:keepNext w:val="false"/>
      </w:pPr>
      <w:r>
        <w:rPr>
          <w:b w:val="false"/>
          <w:bCs w:val="false"/>
        </w:rPr>
        <w:t xml:space="preserve">T3 4 0.0300 3.60 0.0021 4.200 0.009 0.18 3.78 +5%</w:t>
      </w:r>
    </w:p>
    <w:p>
      <w:pPr>
        <w:keepNext w:val="false"/>
      </w:pPr>
      <w:r>
        <w:rPr>
          <w:b w:val="false"/>
          <w:bCs w:val="false"/>
        </w:rPr>
        <w:t xml:space="preserve">T4 1 0.4621 55.45 0.0323 0.00 0.00 0.00 55.45 ---- </w:t>
      </w:r>
    </w:p>
    <w:p>
      <w:pPr>
        <w:keepNext w:val="false"/>
      </w:pPr>
      <w:r>
        <w:rPr>
          <w:b w:val="false"/>
          <w:bCs w:val="false"/>
        </w:rPr>
        <w:t xml:space="preserve">Longitudinal </w:t>
      </w:r>
    </w:p>
    <w:p>
      <w:pPr>
        <w:keepNext w:val="false"/>
      </w:pPr>
      <w:r>
        <w:rPr>
          <w:b w:val="false"/>
          <w:bCs w:val="false"/>
        </w:rPr>
        <w:t xml:space="preserve">Tabelul E 8.3.6b </w:t>
      </w:r>
    </w:p>
    <w:p>
      <w:pPr>
        <w:keepNext w:val="false"/>
      </w:pPr>
      <w:r>
        <w:rPr>
          <w:b w:val="false"/>
          <w:bCs w:val="false"/>
        </w:rPr>
        <w:t xml:space="preserve">Elem n e /g545 FlL </w:t>
      </w:r>
    </w:p>
    <w:p>
      <w:pPr>
        <w:keepNext w:val="false"/>
      </w:pPr>
      <w:r>
        <w:rPr>
          <w:b w:val="false"/>
          <w:bCs w:val="false"/>
        </w:rPr>
        <w:t xml:space="preserve">tone </w:t>
      </w:r>
    </w:p>
    <w:p>
      <w:pPr>
        <w:keepNext w:val="false"/>
      </w:pPr>
      <w:r>
        <w:rPr>
          <w:b w:val="false"/>
          <w:bCs w:val="false"/>
        </w:rPr>
        <w:t xml:space="preserve">L1 4 0.0060 0.72 </w:t>
      </w:r>
    </w:p>
    <w:p>
      <w:pPr>
        <w:keepNext w:val="false"/>
      </w:pPr>
      <w:r>
        <w:rPr>
          <w:b w:val="false"/>
          <w:bCs w:val="false"/>
        </w:rPr>
        <w:t xml:space="preserve">L2 6 0.0270 3.24 </w:t>
      </w:r>
    </w:p>
    <w:p>
      <w:pPr>
        <w:keepNext w:val="false"/>
      </w:pPr>
      <w:r>
        <w:rPr>
          <w:b w:val="false"/>
          <w:bCs w:val="false"/>
        </w:rPr>
        <w:t xml:space="preserve">L3 2 0.0210 2.52 </w:t>
      </w:r>
    </w:p>
    <w:p>
      <w:pPr>
        <w:keepNext w:val="false"/>
      </w:pPr>
      <w:r>
        <w:rPr>
          <w:b w:val="false"/>
          <w:bCs w:val="false"/>
        </w:rPr>
        <w:t xml:space="preserve">L4 1 0.7720 92.64 </w:t>
      </w:r>
    </w:p>
    <w:p>
      <w:pPr>
        <w:keepNext w:val="false"/>
      </w:pPr>
      <w:r>
        <w:rPr>
          <w:b w:val="false"/>
          <w:bCs w:val="false"/>
        </w:rPr>
        <w:t xml:space="preserve">Momentul de r/g259sturnare la baz/g259 (ME,b) se calculeaz/g259 cu rela/g288ia </w:t>
      </w:r>
    </w:p>
    <w:p>
      <w:pPr>
        <w:keepNext w:val="false"/>
      </w:pPr>
      <w:r>
        <w:rPr>
          <w:b w:val="false"/>
          <w:bCs w:val="false"/>
        </w:rPr>
        <w:t xml:space="preserve">/g1839/g3006/g481/g3029/g3404/g963/g1832/g3036/g1878/g3036</w:t>
      </w:r>
    </w:p>
    <w:p>
      <w:pPr>
        <w:keepNext w:val="false"/>
      </w:pPr>
      <w:r>
        <w:rPr>
          <w:b w:val="false"/>
          <w:bCs w:val="false"/>
        </w:rPr>
        <w:t xml:space="preserve">/g2872</w:t>
      </w:r>
    </w:p>
    <w:p>
      <w:pPr>
        <w:keepNext w:val="false"/>
      </w:pPr>
      <w:r>
        <w:rPr>
          <w:b w:val="false"/>
          <w:bCs w:val="false"/>
        </w:rPr>
        <w:t xml:space="preserve">/g2869 (E 8.3.5) </w:t>
      </w:r>
    </w:p>
    <w:p>
      <w:pPr>
        <w:keepNext w:val="false"/>
      </w:pPr>
      <w:r>
        <w:rPr>
          <w:b w:val="false"/>
          <w:bCs w:val="false"/>
        </w:rPr>
        <w:t xml:space="preserve">539</w:t>
      </w:r>
    </w:p>
    <w:p>
      <w:pPr>
        <w:keepNext w:val="false"/>
      </w:pPr>
      <w:r>
        <w:rPr>
          <w:b w:val="false"/>
          <w:bCs w:val="false"/>
        </w:rPr>
        <w:t xml:space="preserve">unde for/g288ele seism</w:t>
      </w:r>
    </w:p>
    <w:p>
      <w:pPr>
        <w:keepNext w:val="false"/>
      </w:pPr>
      <w:r>
        <w:rPr>
          <w:b w:val="false"/>
          <w:bCs w:val="false"/>
        </w:rPr>
        <w:t xml:space="preserve">ice de nivel Fi care ac/g288ioneaz/g259 la plan/g250eul de la cota zi se calculeaz/g259 </w:t>
      </w:r>
    </w:p>
    <w:p>
      <w:pPr>
        <w:keepNext w:val="false"/>
      </w:pPr>
      <w:r>
        <w:rPr>
          <w:b w:val="false"/>
          <w:bCs w:val="false"/>
        </w:rPr>
        <w:t xml:space="preserve">cu  rela/g288ia (4.5) din Cod. </w:t>
      </w:r>
    </w:p>
    <w:p>
      <w:pPr>
        <w:keepNext w:val="false"/>
      </w:pPr>
      <w:r>
        <w:rPr>
          <w:b w:val="false"/>
          <w:bCs w:val="false"/>
        </w:rPr>
        <w:t xml:space="preserve">Admi/g288ând deformata liniar/g259 pe în/g259l/g288imea cl/g259dirii rezult/g259 formula  </w:t>
      </w:r>
    </w:p>
    <w:p>
      <w:pPr>
        <w:keepNext w:val="false"/>
      </w:pPr>
      <w:r>
        <w:rPr>
          <w:b w:val="false"/>
          <w:bCs w:val="false"/>
        </w:rPr>
        <w:t xml:space="preserve">/g1839/g3006/g481/g3029/g3404</w:t>
      </w:r>
    </w:p>
    <w:p>
      <w:pPr>
        <w:keepNext w:val="false"/>
      </w:pPr>
      <w:r>
        <w:rPr>
          <w:b w:val="false"/>
          <w:bCs w:val="false"/>
        </w:rPr>
        <w:t xml:space="preserve">/g2871</w:t>
      </w:r>
    </w:p>
    <w:p>
      <w:pPr>
        <w:keepNext w:val="false"/>
      </w:pPr>
      <w:r>
        <w:rPr>
          <w:b w:val="false"/>
          <w:bCs w:val="false"/>
        </w:rPr>
        <w:t xml:space="preserve">/g2872/g1832/g3029/g3400/g1834/g3047/g3042/g3047/g3404/g890 /g484 /g886/g1832/g3029 (E 8.3.5a) </w:t>
      </w:r>
    </w:p>
    <w:p>
      <w:pPr>
        <w:keepNext w:val="false"/>
      </w:pPr>
      <w:r>
        <w:rPr>
          <w:b w:val="false"/>
          <w:bCs w:val="false"/>
        </w:rPr>
        <w:t xml:space="preserve">în care în/g259l/g288im</w:t>
      </w:r>
    </w:p>
    <w:p>
      <w:pPr>
        <w:keepNext w:val="false"/>
      </w:pPr>
      <w:r>
        <w:rPr>
          <w:b w:val="false"/>
          <w:bCs w:val="false"/>
        </w:rPr>
        <w:t xml:space="preserve">ea total/g259 a cl/g259dirii este Htot = 4 × 2.80 = 11.20 m </w:t>
      </w:r>
    </w:p>
    <w:p>
      <w:pPr>
        <w:keepNext w:val="false"/>
      </w:pPr>
      <w:r>
        <w:rPr>
          <w:b w:val="false"/>
          <w:bCs w:val="false"/>
        </w:rPr>
        <w:t xml:space="preserve">A rezultat valoarea </w:t>
      </w:r>
    </w:p>
    <w:p>
      <w:pPr>
        <w:keepNext w:val="false"/>
      </w:pPr>
      <w:r>
        <w:rPr>
          <w:b w:val="false"/>
          <w:bCs w:val="false"/>
        </w:rPr>
        <w:t xml:space="preserve">Mb = 8.4 × 120.0 =  1008.0 tm </w:t>
      </w:r>
    </w:p>
    <w:p>
      <w:pPr>
        <w:keepNext w:val="false"/>
      </w:pPr>
      <w:r>
        <w:rPr>
          <w:b w:val="false"/>
          <w:bCs w:val="false"/>
        </w:rPr>
        <w:t xml:space="preserve">E 8.3.5.2. Metoda consolelor legate la toate nivelurile prin plan/g250eu (leg/g259turi </w:t>
      </w:r>
    </w:p>
    <w:p>
      <w:pPr>
        <w:keepNext w:val="false"/>
      </w:pPr>
      <w:r>
        <w:rPr>
          <w:b w:val="false"/>
          <w:bCs w:val="false"/>
        </w:rPr>
        <w:t xml:space="preserve">articulate) </w:t>
      </w:r>
    </w:p>
    <w:p>
      <w:pPr>
        <w:keepNext w:val="false"/>
      </w:pPr>
      <w:r>
        <w:rPr>
          <w:b w:val="false"/>
          <w:bCs w:val="false"/>
        </w:rPr>
        <w:t xml:space="preserve">Modelul de calcul /g288ine seama de leg/g259turile între pere/g288i (console) care sunt realizate la </w:t>
      </w:r>
    </w:p>
    <w:p>
      <w:pPr>
        <w:keepNext w:val="false"/>
      </w:pPr>
      <w:r>
        <w:rPr>
          <w:b w:val="false"/>
          <w:bCs w:val="false"/>
        </w:rPr>
        <w:t xml:space="preserve">fiecare nivel prin plan/g250eele rigide în planul lor. În acest caz distribu/g288ia for/g288ei t/g259ietoare </w:t>
      </w:r>
    </w:p>
    <w:p>
      <w:pPr>
        <w:keepNext w:val="false"/>
      </w:pPr>
      <w:r>
        <w:rPr>
          <w:b w:val="false"/>
          <w:bCs w:val="false"/>
        </w:rPr>
        <w:t xml:space="preserve">între pere/g288ii structurali rezult/g259 din condi/g288ia de compatibilitate a deplas/g259rilor laterale ale </w:t>
      </w:r>
    </w:p>
    <w:p>
      <w:pPr>
        <w:keepNext w:val="false"/>
      </w:pPr>
      <w:r>
        <w:rPr>
          <w:b w:val="false"/>
          <w:bCs w:val="false"/>
        </w:rPr>
        <w:t xml:space="preserve">pere/g288ilor la nivelul fiec/g259rui plan/g250eu.  Este neglijat efectul riglelor de cuplare între </w:t>
      </w:r>
    </w:p>
    <w:p>
      <w:pPr>
        <w:keepNext w:val="false"/>
      </w:pPr>
      <w:r>
        <w:rPr>
          <w:b w:val="false"/>
          <w:bCs w:val="false"/>
        </w:rPr>
        <w:t xml:space="preserve">montan/g288i /g250i leg/g259turile între pere/g288i au fost modelate ca biele comprimate, articulate la </w:t>
      </w:r>
    </w:p>
    <w:p>
      <w:pPr>
        <w:keepNext w:val="false"/>
      </w:pPr>
      <w:r>
        <w:rPr>
          <w:b w:val="false"/>
          <w:bCs w:val="false"/>
        </w:rPr>
        <w:t xml:space="preserve">ambele extremit/g259/g288i. </w:t>
      </w:r>
    </w:p>
    <w:p>
      <w:pPr>
        <w:keepNext w:val="false"/>
      </w:pPr>
      <w:r>
        <w:rPr>
          <w:b w:val="false"/>
          <w:bCs w:val="false"/>
        </w:rPr>
        <w:t xml:space="preserve">Pere/g288ii au fost modela/g288i ca bare elastice cu sec/g288iune dreptunghiular/g259 (cu valorile </w:t>
      </w:r>
    </w:p>
    <w:p>
      <w:pPr>
        <w:keepNext w:val="false"/>
      </w:pPr>
      <w:r>
        <w:rPr>
          <w:b w:val="false"/>
          <w:bCs w:val="false"/>
        </w:rPr>
        <w:t xml:space="preserve">respective ale ariei, ale ariei de forfecare /g250i ale momentului de iner/g288ie) încastrate în </w:t>
      </w:r>
    </w:p>
    <w:p>
      <w:pPr>
        <w:keepNext w:val="false"/>
      </w:pPr>
      <w:r>
        <w:rPr>
          <w:b w:val="false"/>
          <w:bCs w:val="false"/>
        </w:rPr>
        <w:t xml:space="preserve">sec/g288iunea de la cota ± 0.00. </w:t>
      </w:r>
    </w:p>
    <w:p>
      <w:pPr>
        <w:keepNext w:val="false"/>
      </w:pPr>
      <w:r>
        <w:rPr>
          <w:b w:val="false"/>
          <w:bCs w:val="false"/>
        </w:rPr>
        <w:t xml:space="preserve">Cu acest model (figura E 8.3.3), din condi/g288ia de egalitate a deplas/g259rilor de transla/g288ie, s-</w:t>
      </w:r>
    </w:p>
    <w:p>
      <w:pPr>
        <w:keepNext w:val="false"/>
      </w:pPr>
      <w:r>
        <w:rPr>
          <w:b w:val="false"/>
          <w:bCs w:val="false"/>
        </w:rPr>
        <w:t xml:space="preserve">au calculat eforturile sec/g288ionale (for/g288/g259 t/g259ietoare /g250i moment încovoietor) în fiecare </w:t>
      </w:r>
    </w:p>
    <w:p>
      <w:pPr>
        <w:keepNext w:val="false"/>
      </w:pPr>
      <w:r>
        <w:rPr>
          <w:b w:val="false"/>
          <w:bCs w:val="false"/>
        </w:rPr>
        <w:t xml:space="preserve">perete folosind un program de calcul pentru cadre plane. </w:t>
      </w:r>
    </w:p>
    <w:p>
      <w:pPr>
        <w:keepNext w:val="false"/>
      </w:pPr>
      <w:r>
        <w:rPr>
          <w:b w:val="false"/>
          <w:bCs w:val="false"/>
        </w:rPr>
        <w:t xml:space="preserve">Deoarece componentele deplas/g259rilor totale care provin din r/g259sucirea de ansamblu </w:t>
      </w:r>
    </w:p>
    <w:p>
      <w:pPr>
        <w:keepNext w:val="false"/>
      </w:pPr>
      <w:r>
        <w:rPr>
          <w:b w:val="false"/>
          <w:bCs w:val="false"/>
        </w:rPr>
        <w:t xml:space="preserve">depind numai de geometria structurii /g250i de propriet/g259/g288ile geometrice ale pere/g288ilor, </w:t>
      </w:r>
    </w:p>
    <w:p>
      <w:pPr>
        <w:keepNext w:val="false"/>
      </w:pPr>
      <w:r>
        <w:rPr>
          <w:b w:val="false"/>
          <w:bCs w:val="false"/>
        </w:rPr>
        <w:t xml:space="preserve">valorile acestora au fost considerate propor/g288ionale cu cele ob/g288inute prin metoda </w:t>
      </w:r>
    </w:p>
    <w:p>
      <w:pPr>
        <w:keepNext w:val="false"/>
      </w:pPr>
      <w:r>
        <w:rPr>
          <w:b w:val="false"/>
          <w:bCs w:val="false"/>
        </w:rPr>
        <w:t xml:space="preserve">consolelor independente.     </w:t>
      </w:r>
    </w:p>
    <w:p>
      <w:pPr>
        <w:keepNext w:val="false"/>
      </w:pPr>
      <w:r>
        <w:rPr>
          <w:b w:val="false"/>
          <w:bCs w:val="false"/>
        </w:rPr>
        <w:t xml:space="preserve">Figura E 8.3.3.Schema de calcul pentru metoda consolelor legate cu biele articulate </w:t>
      </w:r>
    </w:p>
    <w:p>
      <w:pPr>
        <w:keepNext w:val="false"/>
      </w:pPr>
      <w:r>
        <w:rPr>
          <w:b w:val="false"/>
          <w:bCs w:val="false"/>
        </w:rPr>
        <w:t xml:space="preserve">Valorile de proiectare pentru fiecare perete ale for /g288ei t/g259ietoare /g250i ale momentului </w:t>
      </w:r>
    </w:p>
    <w:p>
      <w:pPr>
        <w:keepNext w:val="false"/>
      </w:pPr>
      <w:r>
        <w:rPr>
          <w:b w:val="false"/>
          <w:bCs w:val="false"/>
        </w:rPr>
        <w:t xml:space="preserve">încovoietor, sunt date în tabelele E 8.3.7 (pentru pere/g288ii transversali valorile includ </w:t>
      </w:r>
    </w:p>
    <w:p>
      <w:pPr>
        <w:keepNext w:val="false"/>
      </w:pPr>
      <w:r>
        <w:rPr>
          <w:b w:val="false"/>
          <w:bCs w:val="false"/>
        </w:rPr>
        <w:t xml:space="preserve">sporurile din efectul de torsiune din tabelul E 8.3.6a). </w:t>
      </w:r>
    </w:p>
    <w:p>
      <w:pPr>
        <w:keepNext w:val="false"/>
      </w:pPr>
      <w:r>
        <w:rPr>
          <w:b w:val="false"/>
          <w:bCs w:val="false"/>
        </w:rPr>
        <w:t xml:space="preserve">540</w:t>
      </w:r>
    </w:p>
    <w:p>
      <w:pPr>
        <w:keepNext w:val="false"/>
      </w:pPr>
      <w:r>
        <w:rPr>
          <w:b w:val="false"/>
          <w:bCs w:val="false"/>
        </w:rPr>
        <w:t xml:space="preserve">Transversal (inclusiv ef</w:t>
      </w:r>
    </w:p>
    <w:p>
      <w:pPr>
        <w:keepNext w:val="false"/>
      </w:pPr>
      <w:r>
        <w:rPr>
          <w:b w:val="false"/>
          <w:bCs w:val="false"/>
        </w:rPr>
        <w:t xml:space="preserve">ectul torsiunii de ansamblu) </w:t>
      </w:r>
    </w:p>
    <w:p>
      <w:pPr>
        <w:keepNext w:val="false"/>
      </w:pPr>
      <w:r>
        <w:rPr>
          <w:b w:val="false"/>
          <w:bCs w:val="false"/>
        </w:rPr>
        <w:t xml:space="preserve">Tabelul E 8.3.7a </w:t>
      </w:r>
    </w:p>
    <w:p>
      <w:pPr>
        <w:keepNext w:val="false"/>
      </w:pPr>
      <w:r>
        <w:rPr>
          <w:b w:val="false"/>
          <w:bCs w:val="false"/>
        </w:rPr>
        <w:t xml:space="preserve">Perete n e </w:t>
      </w:r>
    </w:p>
    <w:p>
      <w:pPr>
        <w:keepNext w:val="false"/>
      </w:pPr>
      <w:r>
        <w:rPr>
          <w:b w:val="false"/>
          <w:bCs w:val="false"/>
        </w:rPr>
        <w:t xml:space="preserve">Parter Et.1</w:t>
      </w:r>
    </w:p>
    <w:p>
      <w:pPr>
        <w:keepNext w:val="false"/>
      </w:pPr>
      <w:r>
        <w:rPr>
          <w:b w:val="false"/>
          <w:bCs w:val="false"/>
        </w:rPr>
        <w:t xml:space="preserve">VE VE/ME VE VE/ME</w:t>
      </w:r>
    </w:p>
    <w:p>
      <w:pPr>
        <w:keepNext w:val="false"/>
      </w:pPr>
      <w:r>
        <w:rPr>
          <w:b w:val="false"/>
          <w:bCs w:val="false"/>
        </w:rPr>
        <w:t xml:space="preserve">T1 2 21.82 0.125 19.64 0.173 </w:t>
      </w:r>
    </w:p>
    <w:p>
      <w:pPr>
        <w:keepNext w:val="false"/>
      </w:pPr>
      <w:r>
        <w:rPr>
          <w:b w:val="false"/>
          <w:bCs w:val="false"/>
        </w:rPr>
        <w:t xml:space="preserve">T2 2 10.88 0.170 6.96 0.204 </w:t>
      </w:r>
    </w:p>
    <w:p>
      <w:pPr>
        <w:keepNext w:val="false"/>
      </w:pPr>
      <w:r>
        <w:rPr>
          <w:b w:val="false"/>
          <w:bCs w:val="false"/>
        </w:rPr>
        <w:t xml:space="preserve">T3 4 6.00 0.166 3.84 0.202 </w:t>
      </w:r>
    </w:p>
    <w:p>
      <w:pPr>
        <w:keepNext w:val="false"/>
      </w:pPr>
      <w:r>
        <w:rPr>
          <w:b w:val="false"/>
          <w:bCs w:val="false"/>
        </w:rPr>
        <w:t xml:space="preserve">T4 1 30.6 0.083 38.19 0.135 </w:t>
      </w:r>
    </w:p>
    <w:p>
      <w:pPr>
        <w:keepNext w:val="false"/>
      </w:pPr>
      <w:r>
        <w:rPr>
          <w:b w:val="false"/>
          <w:bCs w:val="false"/>
        </w:rPr>
        <w:t xml:space="preserve">/g520 120 106.75 </w:t>
      </w:r>
    </w:p>
    <w:p>
      <w:pPr>
        <w:keepNext w:val="false"/>
      </w:pPr>
      <w:r>
        <w:rPr>
          <w:b w:val="false"/>
          <w:bCs w:val="false"/>
        </w:rPr>
        <w:t xml:space="preserve">Longitudinal (efectul torsiunii de ansamblu este neglijabil) </w:t>
      </w:r>
    </w:p>
    <w:p>
      <w:pPr>
        <w:keepNext w:val="false"/>
      </w:pPr>
      <w:r>
        <w:rPr>
          <w:b w:val="false"/>
          <w:bCs w:val="false"/>
        </w:rPr>
        <w:t xml:space="preserve">Tabelul E 8.3.7b </w:t>
      </w:r>
    </w:p>
    <w:p>
      <w:pPr>
        <w:keepNext w:val="false"/>
      </w:pPr>
      <w:r>
        <w:rPr>
          <w:b w:val="false"/>
          <w:bCs w:val="false"/>
        </w:rPr>
        <w:t xml:space="preserve">Perete  n e Parter  Et.1</w:t>
      </w:r>
    </w:p>
    <w:p>
      <w:pPr>
        <w:keepNext w:val="false"/>
      </w:pPr>
      <w:r>
        <w:rPr>
          <w:b w:val="false"/>
          <w:bCs w:val="false"/>
        </w:rPr>
        <w:t xml:space="preserve">VE VE/ME VE VE/ME</w:t>
      </w:r>
    </w:p>
    <w:p>
      <w:pPr>
        <w:keepNext w:val="false"/>
      </w:pPr>
      <w:r>
        <w:rPr>
          <w:b w:val="false"/>
          <w:bCs w:val="false"/>
        </w:rPr>
        <w:t xml:space="preserve">L1 4 2.30 0.242 0.77 0.241 </w:t>
      </w:r>
    </w:p>
    <w:p>
      <w:pPr>
        <w:keepNext w:val="false"/>
      </w:pPr>
      <w:r>
        <w:rPr>
          <w:b w:val="false"/>
          <w:bCs w:val="false"/>
        </w:rPr>
        <w:t xml:space="preserve">L2 6 7.06 0.196 3.83 0.234 </w:t>
      </w:r>
    </w:p>
    <w:p>
      <w:pPr>
        <w:keepNext w:val="false"/>
      </w:pPr>
      <w:r>
        <w:rPr>
          <w:b w:val="false"/>
          <w:bCs w:val="false"/>
        </w:rPr>
        <w:t xml:space="preserve">L3 2 6.14 0.207 2.92 0.239 </w:t>
      </w:r>
    </w:p>
    <w:p>
      <w:pPr>
        <w:keepNext w:val="false"/>
      </w:pPr>
      <w:r>
        <w:rPr>
          <w:b w:val="false"/>
          <w:bCs w:val="false"/>
        </w:rPr>
        <w:t xml:space="preserve">L4 1 56.16 0.081 76.10 0.142 </w:t>
      </w:r>
    </w:p>
    <w:p>
      <w:pPr>
        <w:keepNext w:val="false"/>
      </w:pPr>
      <w:r>
        <w:rPr>
          <w:b w:val="false"/>
          <w:bCs w:val="false"/>
        </w:rPr>
        <w:t xml:space="preserve">/g520 120  108 </w:t>
      </w:r>
    </w:p>
    <w:p>
      <w:pPr>
        <w:keepNext w:val="false"/>
      </w:pPr>
      <w:r>
        <w:rPr>
          <w:b w:val="false"/>
          <w:bCs w:val="false"/>
        </w:rPr>
        <w:t xml:space="preserve">Din compara/g288ia rezultatelor ob/g288inute cu cele dou/g259 procedee rezult/g259 urm/g259toarele: </w:t>
      </w:r>
    </w:p>
    <w:p>
      <w:pPr>
        <w:keepNext w:val="false"/>
      </w:pPr>
      <w:r>
        <w:rPr>
          <w:b w:val="false"/>
          <w:bCs w:val="false"/>
        </w:rPr>
        <w:t xml:space="preserve">/g120 pentru pere/g288ii cu lungime comparabil/g259 cu în/g259l/g288imea etajului - pere/g288ii T1, T2, T3 </w:t>
      </w:r>
    </w:p>
    <w:p>
      <w:pPr>
        <w:keepNext w:val="false"/>
      </w:pPr>
      <w:r>
        <w:rPr>
          <w:b w:val="false"/>
          <w:bCs w:val="false"/>
        </w:rPr>
        <w:t xml:space="preserve">în acest exemplu - valorile sunt aproximativ egale  </w:t>
      </w:r>
    </w:p>
    <w:p>
      <w:pPr>
        <w:keepNext w:val="false"/>
      </w:pPr>
      <w:r>
        <w:rPr>
          <w:b w:val="false"/>
          <w:bCs w:val="false"/>
        </w:rPr>
        <w:t xml:space="preserve">/g120 pentru pere/g288ii cu lungime mare (circa de trei ori în/g259l/g288imea etajului) - peretele </w:t>
      </w:r>
    </w:p>
    <w:p>
      <w:pPr>
        <w:keepNext w:val="false"/>
      </w:pPr>
      <w:r>
        <w:rPr>
          <w:b w:val="false"/>
          <w:bCs w:val="false"/>
        </w:rPr>
        <w:t xml:space="preserve">T4, în acest exemplu -  procedeul cu console legate la vârf se dep/g259rteaz/g259 mult </w:t>
      </w:r>
    </w:p>
    <w:p>
      <w:pPr>
        <w:keepNext w:val="false"/>
      </w:pPr>
      <w:r>
        <w:rPr>
          <w:b w:val="false"/>
          <w:bCs w:val="false"/>
        </w:rPr>
        <w:t xml:space="preserve">de rezultatul ob/g288inut prin procedeul cu consolele legate la fiecare nivel. Se </w:t>
      </w:r>
    </w:p>
    <w:p>
      <w:pPr>
        <w:keepNext w:val="false"/>
      </w:pPr>
      <w:r>
        <w:rPr>
          <w:b w:val="false"/>
          <w:bCs w:val="false"/>
        </w:rPr>
        <w:t xml:space="preserve">remarc/g259 faptul c/g259 pentru acest model de calcul, peretele "critic" este cel de la </w:t>
      </w:r>
    </w:p>
    <w:p>
      <w:pPr>
        <w:keepNext w:val="false"/>
      </w:pPr>
      <w:r>
        <w:rPr>
          <w:b w:val="false"/>
          <w:bCs w:val="false"/>
        </w:rPr>
        <w:t xml:space="preserve">etajul 1 unde for/g288a t/g259ietoare are valoarea maxim/g259. Dimensionarea la acest nivel </w:t>
      </w:r>
    </w:p>
    <w:p>
      <w:pPr>
        <w:keepNext w:val="false"/>
      </w:pPr>
      <w:r>
        <w:rPr>
          <w:b w:val="false"/>
          <w:bCs w:val="false"/>
        </w:rPr>
        <w:t xml:space="preserve">trebuie s/g259 /g288in/g259 seama /g250i de reducerea for/g288ei axiale. </w:t>
      </w:r>
    </w:p>
    <w:p>
      <w:pPr>
        <w:keepNext w:val="false"/>
      </w:pPr>
      <w:r>
        <w:rPr>
          <w:b w:val="false"/>
          <w:bCs w:val="false"/>
        </w:rPr>
        <w:t xml:space="preserve">Figura E 8.3.4 Compara/g288ia for/g288elor t/g259ietoare ob/g288inute cu cele dou/g259 modele </w:t>
      </w:r>
    </w:p>
    <w:p>
      <w:pPr>
        <w:keepNext w:val="false"/>
      </w:pPr>
      <w:r>
        <w:rPr>
          <w:b w:val="false"/>
          <w:bCs w:val="false"/>
        </w:rPr>
        <w:t xml:space="preserve">Ca atare, pentru verificarea sigu</w:t>
      </w:r>
    </w:p>
    <w:p>
      <w:pPr>
        <w:keepNext w:val="false"/>
      </w:pPr>
      <w:r>
        <w:rPr>
          <w:b w:val="false"/>
          <w:bCs w:val="false"/>
        </w:rPr>
        <w:t xml:space="preserve">ran/g288ei structurii se vor folosi, în continuare, valorile </w:t>
      </w:r>
    </w:p>
    <w:p>
      <w:pPr>
        <w:keepNext w:val="false"/>
      </w:pPr>
      <w:r>
        <w:rPr>
          <w:b w:val="false"/>
          <w:bCs w:val="false"/>
        </w:rPr>
        <w:t xml:space="preserve">ob/g288inute prin metoda consolelor legate la fiecare nivel. </w:t>
      </w:r>
    </w:p>
    <w:p>
      <w:pPr>
        <w:keepNext w:val="false"/>
      </w:pPr>
      <w:r>
        <w:rPr>
          <w:b w:val="false"/>
          <w:bCs w:val="false"/>
        </w:rPr>
        <w:t xml:space="preserve">541</w:t>
      </w:r>
    </w:p>
    <w:p>
      <w:pPr>
        <w:keepNext w:val="false"/>
      </w:pPr>
      <w:r>
        <w:rPr>
          <w:b w:val="false"/>
          <w:bCs w:val="false"/>
        </w:rPr>
        <w:t xml:space="preserve">4</w:t>
      </w:r>
    </w:p>
    <w:p>
      <w:pPr>
        <w:keepNext w:val="false"/>
      </w:pPr>
      <w:r>
        <w:rPr>
          <w:b w:val="false"/>
          <w:bCs w:val="false"/>
        </w:rPr>
        <w:t xml:space="preserve">l qp 1 tot</w:t>
      </w:r>
    </w:p>
    <w:p>
      <w:pPr>
        <w:keepNext w:val="false"/>
      </w:pPr>
      <w:r>
        <w:rPr>
          <w:b w:val="false"/>
          <w:bCs w:val="false"/>
        </w:rPr>
        <w:t xml:space="preserve">1 /g32 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/g167/g16 /g32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1 2 l</w:t>
      </w:r>
    </w:p>
    <w:p>
      <w:pPr>
        <w:keepNext w:val="false"/>
      </w:pPr>
      <w:r>
        <w:rPr>
          <w:b w:val="false"/>
          <w:bCs w:val="false"/>
        </w:rPr>
        <w:t xml:space="preserve">l2 p p</w:t>
      </w:r>
    </w:p>
    <w:p>
      <w:pPr>
        <w:keepNext w:val="false"/>
      </w:pPr>
      <w:r>
        <w:rPr>
          <w:b w:val="false"/>
          <w:bCs w:val="false"/>
        </w:rPr>
        <w:t xml:space="preserve">(E 8.3.6) </w:t>
      </w:r>
    </w:p>
    <w:p>
      <w:pPr>
        <w:keepNext w:val="false"/>
      </w:pPr>
      <w:r>
        <w:rPr>
          <w:b w:val="false"/>
          <w:bCs w:val="false"/>
        </w:rPr>
        <w:t xml:space="preserve">unde s-au notat  l1 /g250i l2 latura scurt/g259 /g250i respectiv latura lung/g259 a pl/g259cii respective. </w:t>
      </w:r>
    </w:p>
    <w:p>
      <w:pPr>
        <w:keepNext w:val="false"/>
      </w:pPr>
      <w:r>
        <w:rPr>
          <w:b w:val="false"/>
          <w:bCs w:val="false"/>
        </w:rPr>
        <w:t xml:space="preserve">II. Pentru fiecare zon/g259 de pere</w:t>
      </w:r>
    </w:p>
    <w:p>
      <w:pPr>
        <w:keepNext w:val="false"/>
      </w:pPr>
      <w:r>
        <w:rPr>
          <w:b w:val="false"/>
          <w:bCs w:val="false"/>
        </w:rPr>
        <w:t xml:space="preserve">/g288i (E1÷E5 din figura E 8.3.5) s-a calculat for/g288a axial/g259</w:t>
      </w:r>
    </w:p>
    <w:p>
      <w:pPr>
        <w:keepNext w:val="false"/>
      </w:pPr>
      <w:r>
        <w:rPr>
          <w:b w:val="false"/>
          <w:bCs w:val="false"/>
        </w:rPr>
        <w:t xml:space="preserve">dat/g259 de plan/g250eu pr</w:t>
      </w:r>
    </w:p>
    <w:p>
      <w:pPr>
        <w:keepNext w:val="false"/>
      </w:pPr>
      <w:r>
        <w:rPr>
          <w:b w:val="false"/>
          <w:bCs w:val="false"/>
        </w:rPr>
        <w:t xml:space="preserve">in înmul/g288irea reac/g288iunii pe unitatea de lungime (p1/p2) cu lungim ea</w:t>
      </w:r>
    </w:p>
    <w:p>
      <w:pPr>
        <w:keepNext w:val="false"/>
      </w:pPr>
      <w:r>
        <w:rPr>
          <w:b w:val="false"/>
          <w:bCs w:val="false"/>
        </w:rPr>
        <w:t xml:space="preserve">zonei aferente (care include câte 1/2 din l</w:t>
      </w:r>
    </w:p>
    <w:p>
      <w:pPr>
        <w:keepNext w:val="false"/>
      </w:pPr>
      <w:r>
        <w:rPr>
          <w:b w:val="false"/>
          <w:bCs w:val="false"/>
        </w:rPr>
        <w:t xml:space="preserve">/g259/g288imea fiec/g259rui gol adiacent plinului de</w:t>
      </w:r>
    </w:p>
    <w:p>
      <w:pPr>
        <w:keepNext w:val="false"/>
      </w:pPr>
      <w:r>
        <w:rPr>
          <w:b w:val="false"/>
          <w:bCs w:val="false"/>
        </w:rPr>
        <w:t xml:space="preserve">zid/g259rie).</w:t>
      </w:r>
    </w:p>
    <w:p>
      <w:pPr>
        <w:keepNext w:val="false"/>
      </w:pPr>
      <w:r>
        <w:rPr>
          <w:b w:val="false"/>
          <w:bCs w:val="false"/>
        </w:rPr>
        <w:t xml:space="preserve">Tabelul E 8.3.8 </w:t>
      </w:r>
    </w:p>
    <w:p>
      <w:pPr>
        <w:keepNext w:val="false"/>
      </w:pPr>
      <w:r>
        <w:rPr>
          <w:b w:val="false"/>
          <w:bCs w:val="false"/>
        </w:rPr>
        <w:t xml:space="preserve">Ax Perete qpl </w:t>
      </w:r>
    </w:p>
    <w:p>
      <w:pPr>
        <w:keepNext w:val="false"/>
      </w:pPr>
      <w:r>
        <w:rPr>
          <w:b w:val="false"/>
          <w:bCs w:val="false"/>
        </w:rPr>
        <w:t xml:space="preserve">(tone/m) Ax Perete qpl </w:t>
      </w:r>
    </w:p>
    <w:p>
      <w:pPr>
        <w:keepNext w:val="false"/>
      </w:pPr>
      <w:r>
        <w:rPr>
          <w:b w:val="false"/>
          <w:bCs w:val="false"/>
        </w:rPr>
        <w:t xml:space="preserve">(tone) </w:t>
      </w:r>
    </w:p>
    <w:p>
      <w:pPr>
        <w:keepNext w:val="false"/>
      </w:pPr>
      <w:r>
        <w:rPr>
          <w:b w:val="false"/>
          <w:bCs w:val="false"/>
        </w:rPr>
        <w:t xml:space="preserve">Ax </w:t>
      </w:r>
    </w:p>
    <w:p>
      <w:pPr>
        <w:keepNext w:val="false"/>
      </w:pPr>
      <w:r>
        <w:rPr>
          <w:b w:val="false"/>
          <w:bCs w:val="false"/>
        </w:rPr>
        <w:t xml:space="preserve">1&amp;5 </w:t>
      </w:r>
    </w:p>
    <w:p>
      <w:pPr>
        <w:keepNext w:val="false"/>
      </w:pPr>
      <w:r>
        <w:rPr>
          <w:b w:val="false"/>
          <w:bCs w:val="false"/>
        </w:rPr>
        <w:t xml:space="preserve">1A-1B 0.74 </w:t>
      </w:r>
    </w:p>
    <w:p>
      <w:pPr>
        <w:keepNext w:val="false"/>
      </w:pPr>
      <w:r>
        <w:rPr>
          <w:b w:val="false"/>
          <w:bCs w:val="false"/>
        </w:rPr>
        <w:t xml:space="preserve">Ax A </w:t>
      </w:r>
    </w:p>
    <w:p>
      <w:pPr>
        <w:keepNext w:val="false"/>
      </w:pPr>
      <w:r>
        <w:rPr>
          <w:b w:val="false"/>
          <w:bCs w:val="false"/>
        </w:rPr>
        <w:t xml:space="preserve">A1-A2 </w:t>
      </w:r>
    </w:p>
    <w:p>
      <w:pPr>
        <w:keepNext w:val="false"/>
      </w:pPr>
      <w:r>
        <w:rPr>
          <w:b w:val="false"/>
          <w:bCs w:val="false"/>
        </w:rPr>
        <w:t xml:space="preserve">A4-A5 0.59 </w:t>
      </w:r>
    </w:p>
    <w:p>
      <w:pPr>
        <w:keepNext w:val="false"/>
      </w:pPr>
      <w:r>
        <w:rPr>
          <w:b w:val="false"/>
          <w:bCs w:val="false"/>
        </w:rPr>
        <w:t xml:space="preserve">1B-1C 0.74 A2-A3 </w:t>
      </w:r>
    </w:p>
    <w:p>
      <w:pPr>
        <w:keepNext w:val="false"/>
      </w:pPr>
      <w:r>
        <w:rPr>
          <w:b w:val="false"/>
          <w:bCs w:val="false"/>
        </w:rPr>
        <w:t xml:space="preserve">A3-A4 0.64 </w:t>
      </w:r>
    </w:p>
    <w:p>
      <w:pPr>
        <w:keepNext w:val="false"/>
      </w:pPr>
      <w:r>
        <w:rPr>
          <w:b w:val="false"/>
          <w:bCs w:val="false"/>
        </w:rPr>
        <w:t xml:space="preserve">Ax2&amp;$ </w:t>
      </w:r>
    </w:p>
    <w:p>
      <w:pPr>
        <w:keepNext w:val="false"/>
      </w:pPr>
      <w:r>
        <w:rPr>
          <w:b w:val="false"/>
          <w:bCs w:val="false"/>
        </w:rPr>
        <w:t xml:space="preserve">2A-2B 1.50 </w:t>
      </w:r>
    </w:p>
    <w:p>
      <w:pPr>
        <w:keepNext w:val="false"/>
      </w:pPr>
      <w:r>
        <w:rPr>
          <w:b w:val="false"/>
          <w:bCs w:val="false"/>
        </w:rPr>
        <w:t xml:space="preserve">Ax B </w:t>
      </w:r>
    </w:p>
    <w:p>
      <w:pPr>
        <w:keepNext w:val="false"/>
      </w:pPr>
      <w:r>
        <w:rPr>
          <w:b w:val="false"/>
          <w:bCs w:val="false"/>
        </w:rPr>
        <w:t xml:space="preserve">B1-B2 </w:t>
      </w:r>
    </w:p>
    <w:p>
      <w:pPr>
        <w:keepNext w:val="false"/>
      </w:pPr>
      <w:r>
        <w:rPr>
          <w:b w:val="false"/>
          <w:bCs w:val="false"/>
        </w:rPr>
        <w:t xml:space="preserve">B4-B5 1.19 </w:t>
      </w:r>
    </w:p>
    <w:p>
      <w:pPr>
        <w:keepNext w:val="false"/>
      </w:pPr>
      <w:r>
        <w:rPr>
          <w:b w:val="false"/>
          <w:bCs w:val="false"/>
        </w:rPr>
        <w:t xml:space="preserve">2B-2C 1.50 B2-B3</w:t>
      </w:r>
    </w:p>
    <w:p>
      <w:pPr>
        <w:keepNext w:val="false"/>
      </w:pPr>
      <w:r>
        <w:rPr>
          <w:b w:val="false"/>
          <w:bCs w:val="false"/>
        </w:rPr>
        <w:t xml:space="preserve">B3-B4 128</w:t>
      </w:r>
    </w:p>
    <w:p>
      <w:pPr>
        <w:keepNext w:val="false"/>
      </w:pPr>
      <w:r>
        <w:rPr>
          <w:b w:val="false"/>
          <w:bCs w:val="false"/>
        </w:rPr>
        <w:t xml:space="preserve">Ax3 3A-3B 1.52 Ax C Idem ax A 3B-3C 1.52</w:t>
      </w:r>
    </w:p>
    <w:p>
      <w:pPr>
        <w:keepNext w:val="false"/>
      </w:pPr>
      <w:r>
        <w:rPr>
          <w:b w:val="false"/>
          <w:bCs w:val="false"/>
        </w:rPr>
        <w:t xml:space="preserve">Figura E 8.3.5 Grupuri de pere/g288i care conlucreaz/g259 </w:t>
      </w:r>
    </w:p>
    <w:p>
      <w:pPr>
        <w:keepNext w:val="false"/>
      </w:pPr>
      <w:r>
        <w:rPr>
          <w:b w:val="false"/>
          <w:bCs w:val="false"/>
        </w:rPr>
        <w:t xml:space="preserve">542</w:t>
      </w:r>
    </w:p>
    <w:p>
      <w:pPr>
        <w:keepNext w:val="false"/>
      </w:pPr>
      <w:r>
        <w:rPr>
          <w:b w:val="false"/>
          <w:bCs w:val="false"/>
        </w:rPr>
        <w:t xml:space="preserve">E 8.3.6. Înc/g259rc/g259ri verticale pe pere/g1802ii structurali </w:t>
      </w:r>
    </w:p>
    <w:p>
      <w:pPr>
        <w:keepNext w:val="false"/>
      </w:pPr>
      <w:r>
        <w:rPr>
          <w:b w:val="false"/>
          <w:bCs w:val="false"/>
        </w:rPr>
        <w:t xml:space="preserve">E 8.3.6.1. Înc/g259rc/g259ri din plan/g250eu ( greutatea proprie /g250i înc/g259rcarea de exploatare) </w:t>
      </w:r>
    </w:p>
    <w:p>
      <w:pPr>
        <w:keepNext w:val="false"/>
      </w:pPr>
      <w:r>
        <w:rPr>
          <w:b w:val="false"/>
          <w:bCs w:val="false"/>
        </w:rPr>
        <w:t xml:space="preserve">Se calculeaz/g259 ca for/g288e uniform distribuite pe perete corespunz/g259toare ariilor aferente de </w:t>
      </w:r>
    </w:p>
    <w:p>
      <w:pPr>
        <w:keepNext w:val="false"/>
      </w:pPr>
      <w:r>
        <w:rPr>
          <w:b w:val="false"/>
          <w:bCs w:val="false"/>
        </w:rPr>
        <w:t xml:space="preserve">plan/g250eu.  </w:t>
      </w:r>
    </w:p>
    <w:p>
      <w:pPr>
        <w:keepNext w:val="false"/>
      </w:pPr>
      <w:r>
        <w:rPr>
          <w:b w:val="false"/>
          <w:bCs w:val="false"/>
        </w:rPr>
        <w:t xml:space="preserve">I. S-au determinat reac/g288iunile plan/g250eelor pe fiecare linie de pere/g288i (p1 /g250i p2) cu rela/g288iile</w:t>
      </w:r>
    </w:p>
    <w:p>
      <w:pPr>
        <w:keepNext w:val="false"/>
      </w:pPr>
      <w:r>
        <w:rPr>
          <w:b w:val="false"/>
          <w:bCs w:val="false"/>
        </w:rPr>
        <w:t xml:space="preserve">E 8.3.6.2. Înc/g259rc/g259ri tota</w:t>
      </w:r>
    </w:p>
    <w:p>
      <w:pPr>
        <w:keepNext w:val="false"/>
      </w:pPr>
      <w:r>
        <w:rPr>
          <w:b w:val="false"/>
          <w:bCs w:val="false"/>
        </w:rPr>
        <w:t xml:space="preserve">le /g250i eforturi unitare de compresiune pe grupuri de pere/g288i  </w:t>
      </w:r>
    </w:p>
    <w:p>
      <w:pPr>
        <w:keepNext w:val="false"/>
      </w:pPr>
      <w:r>
        <w:rPr>
          <w:b w:val="false"/>
          <w:bCs w:val="false"/>
        </w:rPr>
        <w:t xml:space="preserve">Tabelul E 8.3.9 </w:t>
      </w:r>
    </w:p>
    <w:p>
      <w:pPr>
        <w:keepNext w:val="false"/>
      </w:pPr>
      <w:r>
        <w:rPr>
          <w:b w:val="false"/>
          <w:bCs w:val="false"/>
        </w:rPr>
        <w:t xml:space="preserve">Grup Azid Gzid/g259rieGplan/g250eeGtotal G parter</w:t>
      </w:r>
    </w:p>
    <w:p>
      <w:pPr>
        <w:keepNext w:val="false"/>
      </w:pPr>
      <w:r>
        <w:rPr>
          <w:b w:val="false"/>
          <w:bCs w:val="false"/>
        </w:rPr>
        <w:t xml:space="preserve">/g860</w:t>
      </w:r>
    </w:p>
    <w:p>
      <w:pPr>
        <w:keepNext w:val="false"/>
      </w:pPr>
      <w:r>
        <w:rPr>
          <w:b w:val="false"/>
          <w:bCs w:val="false"/>
        </w:rPr>
        <w:t xml:space="preserve">Parter GEt.1</w:t>
      </w:r>
    </w:p>
    <w:p>
      <w:pPr>
        <w:keepNext w:val="false"/>
      </w:pPr>
      <w:r>
        <w:rPr>
          <w:b w:val="false"/>
          <w:bCs w:val="false"/>
        </w:rPr>
        <w:t xml:space="preserve">/g3050 Etaj </w:t>
      </w:r>
    </w:p>
    <w:p>
      <w:pPr>
        <w:keepNext w:val="false"/>
      </w:pPr>
      <w:r>
        <w:rPr>
          <w:b w:val="false"/>
          <w:bCs w:val="false"/>
        </w:rPr>
        <w:t xml:space="preserve">1 </w:t>
      </w:r>
    </w:p>
    <w:p>
      <w:pPr>
        <w:keepNext w:val="false"/>
      </w:pPr>
      <w:r>
        <w:rPr>
          <w:b w:val="false"/>
          <w:bCs w:val="false"/>
        </w:rPr>
        <w:t xml:space="preserve">m2 tone tone tone tone N/mm 2 tone N/mm 2 </w:t>
      </w:r>
    </w:p>
    <w:p>
      <w:pPr>
        <w:keepNext w:val="false"/>
      </w:pPr>
      <w:r>
        <w:rPr>
          <w:b w:val="false"/>
          <w:bCs w:val="false"/>
        </w:rPr>
        <w:t xml:space="preserve">E1 3.13 19.01 8.60 27.61 110.4 0.352 82.8 0.265 </w:t>
      </w:r>
    </w:p>
    <w:p>
      <w:pPr>
        <w:keepNext w:val="false"/>
      </w:pPr>
      <w:r>
        <w:rPr>
          <w:b w:val="false"/>
          <w:bCs w:val="false"/>
        </w:rPr>
        <w:t xml:space="preserve">E2 1.85 11.45 4.10 15.55 62.2 0.336 46.7 0.252 </w:t>
      </w:r>
    </w:p>
    <w:p>
      <w:pPr>
        <w:keepNext w:val="false"/>
      </w:pPr>
      <w:r>
        <w:rPr>
          <w:b w:val="false"/>
          <w:bCs w:val="false"/>
        </w:rPr>
        <w:t xml:space="preserve">E3 1.74 11.68 7.40 19.08 76.3 0.439 57.6 0.331 </w:t>
      </w:r>
    </w:p>
    <w:p>
      <w:pPr>
        <w:keepNext w:val="false"/>
      </w:pPr>
      <w:r>
        <w:rPr>
          <w:b w:val="false"/>
          <w:bCs w:val="false"/>
        </w:rPr>
        <w:t xml:space="preserve">E4&amp;E5 7.14 44.56 41.6 86.16 344.6 0.483 258.5 0.362 </w:t>
      </w:r>
    </w:p>
    <w:p>
      <w:pPr>
        <w:keepNext w:val="false"/>
      </w:pPr>
      <w:r>
        <w:rPr>
          <w:b w:val="false"/>
          <w:bCs w:val="false"/>
        </w:rPr>
        <w:t xml:space="preserve">E 8.3.7. Calculul momentelor încovoietoare capabile ale p</w:t>
      </w:r>
    </w:p>
    <w:p>
      <w:pPr>
        <w:keepNext w:val="false"/>
      </w:pPr>
      <w:r>
        <w:rPr>
          <w:b w:val="false"/>
          <w:bCs w:val="false"/>
        </w:rPr>
        <w:t xml:space="preserve">ere/g1802ilor </w:t>
      </w:r>
    </w:p>
    <w:p>
      <w:pPr>
        <w:keepNext w:val="false"/>
      </w:pPr>
      <w:r>
        <w:rPr>
          <w:b w:val="false"/>
          <w:bCs w:val="false"/>
        </w:rPr>
        <w:t xml:space="preserve">E 8.3.7.1. Momente capabile pentru pere/g288i din zid/g259rie nearmat/g259 - MRd (ZNA) </w:t>
      </w:r>
    </w:p>
    <w:p>
      <w:pPr>
        <w:keepNext w:val="false"/>
      </w:pPr>
      <w:r>
        <w:rPr>
          <w:b w:val="false"/>
          <w:bCs w:val="false"/>
        </w:rPr>
        <w:t xml:space="preserve">Momentele capabile ale pere/g288ilor structurali din zid/g259rie nearmat/g259 (ZNA) s-au calculat </w:t>
      </w:r>
    </w:p>
    <w:p>
      <w:pPr>
        <w:keepNext w:val="false"/>
      </w:pPr>
      <w:r>
        <w:rPr>
          <w:b w:val="false"/>
          <w:bCs w:val="false"/>
        </w:rPr>
        <w:t xml:space="preserve">cu rela/g288iile . </w:t>
      </w:r>
    </w:p>
    <w:p>
      <w:pPr>
        <w:keepNext w:val="false"/>
      </w:pPr>
      <w:r>
        <w:rPr>
          <w:b w:val="false"/>
          <w:bCs w:val="false"/>
        </w:rPr>
        <w:t xml:space="preserve">/g120 /g1876/g3019/g3031/g3404</w:t>
      </w:r>
    </w:p>
    <w:p>
      <w:pPr>
        <w:keepNext w:val="false"/>
      </w:pPr>
      <w:r>
        <w:rPr>
          <w:b w:val="false"/>
          <w:bCs w:val="false"/>
        </w:rPr>
        <w:t xml:space="preserve">/g3015/g3254/g3279</w:t>
      </w:r>
    </w:p>
    <w:p>
      <w:pPr>
        <w:keepNext w:val="false"/>
      </w:pPr>
      <w:r>
        <w:rPr>
          <w:b w:val="false"/>
          <w:bCs w:val="false"/>
        </w:rPr>
        <w:t xml:space="preserve">/g2868/g484/g2876/g2873/g3033/g3279/g3047/g3404 /g883/g484/g883/g889/g887</w:t>
      </w:r>
    </w:p>
    <w:p>
      <w:pPr>
        <w:keepNext w:val="false"/>
      </w:pPr>
      <w:r>
        <w:rPr>
          <w:b w:val="false"/>
          <w:bCs w:val="false"/>
        </w:rPr>
        <w:t xml:space="preserve">/g3097/g3279</w:t>
      </w:r>
    </w:p>
    <w:p>
      <w:pPr>
        <w:keepNext w:val="false"/>
      </w:pPr>
      <w:r>
        <w:rPr>
          <w:b w:val="false"/>
          <w:bCs w:val="false"/>
        </w:rPr>
        <w:t xml:space="preserve">/g3033/g3279</w:t>
      </w:r>
    </w:p>
    <w:p>
      <w:pPr>
        <w:keepNext w:val="false"/>
      </w:pPr>
      <w:r>
        <w:rPr>
          <w:b w:val="false"/>
          <w:bCs w:val="false"/>
        </w:rPr>
        <w:t xml:space="preserve">/g1864/g3050/g3404 /g883/g484/g883/g889/g887/g1871/g3031/g1864/g3050 (6.19a) din Cod </w:t>
      </w:r>
    </w:p>
    <w:p>
      <w:pPr>
        <w:keepNext w:val="false"/>
      </w:pPr>
      <w:r>
        <w:rPr>
          <w:b w:val="false"/>
          <w:bCs w:val="false"/>
        </w:rPr>
        <w:t xml:space="preserve">/g120 /g1839/g3019/g3031/g3404</w:t>
      </w:r>
    </w:p>
    <w:p>
      <w:pPr>
        <w:keepNext w:val="false"/>
      </w:pPr>
      <w:r>
        <w:rPr>
          <w:b w:val="false"/>
          <w:bCs w:val="false"/>
        </w:rPr>
        <w:t xml:space="preserve">/g3015/g3254/g3279</w:t>
      </w:r>
    </w:p>
    <w:p>
      <w:pPr>
        <w:keepNext w:val="false"/>
      </w:pPr>
      <w:r>
        <w:rPr>
          <w:b w:val="false"/>
          <w:bCs w:val="false"/>
        </w:rPr>
        <w:t xml:space="preserve">/g2870/g4666/g1864/g3050/g3398/g1876/g3019/g3031/g4667/g3404</w:t>
      </w:r>
    </w:p>
    <w:p>
      <w:pPr>
        <w:keepNext w:val="false"/>
      </w:pPr>
      <w:r>
        <w:rPr>
          <w:b w:val="false"/>
          <w:bCs w:val="false"/>
        </w:rPr>
        <w:t xml:space="preserve">/g3015/g3254/g3279/g3039/g3298</w:t>
      </w:r>
    </w:p>
    <w:p>
      <w:pPr>
        <w:keepNext w:val="false"/>
      </w:pPr>
      <w:r>
        <w:rPr>
          <w:b w:val="false"/>
          <w:bCs w:val="false"/>
        </w:rPr>
        <w:t xml:space="preserve">/g2870/g4666/g883/g484/g882 /g3398 /g883/g484/g883/g889/g887/g1871/g3031/g4667  (6.20a) din Cod </w:t>
      </w:r>
    </w:p>
    <w:p>
      <w:pPr>
        <w:keepNext w:val="false"/>
      </w:pPr>
      <w:r>
        <w:rPr>
          <w:b w:val="false"/>
          <w:bCs w:val="false"/>
        </w:rPr>
        <w:t xml:space="preserve">Materialele au fost alese pentru a satisface cerin/g288ele minime din tabelul 8.2 din  Cod </w:t>
      </w:r>
    </w:p>
    <w:p>
      <w:pPr>
        <w:keepNext w:val="false"/>
      </w:pPr>
      <w:r>
        <w:rPr>
          <w:b w:val="false"/>
          <w:bCs w:val="false"/>
        </w:rPr>
        <w:t xml:space="preserve">- rezisten/g288a la compresiune a zid/g259riei trebuie s/g259 fie cel pu/g288in  fk = 3.0 N/mm2</w:t>
      </w:r>
    </w:p>
    <w:p>
      <w:pPr>
        <w:keepNext w:val="false"/>
      </w:pPr>
      <w:r>
        <w:rPr>
          <w:b w:val="false"/>
          <w:bCs w:val="false"/>
        </w:rPr>
        <w:t xml:space="preserve">- din tabelul 4.2c din Codul CR 6 rezult/g259 c/g259 se pot alege elem</w:t>
      </w:r>
    </w:p>
    <w:p>
      <w:pPr>
        <w:keepNext w:val="false"/>
      </w:pPr>
      <w:r>
        <w:rPr>
          <w:b w:val="false"/>
          <w:bCs w:val="false"/>
        </w:rPr>
        <w:t xml:space="preserve">ente cu f b = 7.50</w:t>
      </w:r>
    </w:p>
    <w:p>
      <w:pPr>
        <w:keepNext w:val="false"/>
      </w:pPr>
      <w:r>
        <w:rPr>
          <w:b w:val="false"/>
          <w:bCs w:val="false"/>
        </w:rPr>
        <w:t xml:space="preserve">N/</w:t>
      </w:r>
    </w:p>
    <w:p>
      <w:pPr>
        <w:keepNext w:val="false"/>
      </w:pPr>
      <w:r>
        <w:rPr>
          <w:b w:val="false"/>
          <w:bCs w:val="false"/>
        </w:rPr>
        <w:t xml:space="preserve">mm2 /g250i mortar M7.5 (pentru care fk = 3.30 N/mm2)</w:t>
      </w:r>
    </w:p>
    <w:p>
      <w:pPr>
        <w:keepNext w:val="false"/>
      </w:pPr>
      <w:r>
        <w:rPr>
          <w:b w:val="false"/>
          <w:bCs w:val="false"/>
        </w:rPr>
        <w:t xml:space="preserve">- rezis</w:t>
      </w:r>
    </w:p>
    <w:p>
      <w:pPr>
        <w:keepNext w:val="false"/>
      </w:pPr>
      <w:r>
        <w:rPr>
          <w:b w:val="false"/>
          <w:bCs w:val="false"/>
        </w:rPr>
        <w:t xml:space="preserve">ten/g288a de proiectare, pentru factorul de material  /g534M = 1.90 este f d = 1.74</w:t>
      </w:r>
    </w:p>
    <w:p>
      <w:pPr>
        <w:keepNext w:val="false"/>
      </w:pPr>
      <w:r>
        <w:rPr>
          <w:b w:val="false"/>
          <w:bCs w:val="false"/>
        </w:rPr>
        <w:t xml:space="preserve">N/</w:t>
      </w:r>
    </w:p>
    <w:p>
      <w:pPr>
        <w:keepNext w:val="false"/>
      </w:pPr>
      <w:r>
        <w:rPr>
          <w:b w:val="false"/>
          <w:bCs w:val="false"/>
        </w:rPr>
        <w:t xml:space="preserve">mm2</w:t>
      </w:r>
    </w:p>
    <w:p>
      <w:pPr>
        <w:keepNext w:val="false"/>
      </w:pPr>
      <w:r>
        <w:rPr>
          <w:b w:val="false"/>
          <w:bCs w:val="false"/>
        </w:rPr>
        <w:t xml:space="preserve">Calculul for/g288ei axiale (NEd) pe sec/g288iunea activ/g259 a peretelui: </w:t>
      </w:r>
    </w:p>
    <w:p>
      <w:pPr>
        <w:keepNext w:val="false"/>
      </w:pPr>
      <w:r>
        <w:rPr>
          <w:b w:val="false"/>
          <w:bCs w:val="false"/>
        </w:rPr>
        <w:t xml:space="preserve">/g120 NEd = /g860EA (E 8.3.7) </w:t>
      </w:r>
    </w:p>
    <w:p>
      <w:pPr>
        <w:keepNext w:val="false"/>
      </w:pPr>
      <w:r>
        <w:rPr>
          <w:b w:val="false"/>
          <w:bCs w:val="false"/>
        </w:rPr>
        <w:t xml:space="preserve">unde efortul unitar de com</w:t>
      </w:r>
    </w:p>
    <w:p>
      <w:pPr>
        <w:keepNext w:val="false"/>
      </w:pPr>
      <w:r>
        <w:rPr>
          <w:b w:val="false"/>
          <w:bCs w:val="false"/>
        </w:rPr>
        <w:t xml:space="preserve">presiune se ia din Tabelul Ex1.2 pentru grupul de pere/g288i </w:t>
      </w:r>
    </w:p>
    <w:p>
      <w:pPr>
        <w:keepNext w:val="false"/>
      </w:pPr>
      <w:r>
        <w:rPr>
          <w:b w:val="false"/>
          <w:bCs w:val="false"/>
        </w:rPr>
        <w:t xml:space="preserve">c/g259ruia îi apar/g288ine. </w:t>
      </w:r>
    </w:p>
    <w:p>
      <w:pPr>
        <w:keepNext w:val="false"/>
      </w:pPr>
      <w:r>
        <w:rPr>
          <w:b w:val="false"/>
          <w:bCs w:val="false"/>
        </w:rPr>
        <w:t xml:space="preserve">În tabelele E 8.3.12 /g250i E 8.3.13 s-au calculat /g250i valorile for/g288ei t/g259ietoare asociat/g259 ced/g259rii </w:t>
      </w:r>
    </w:p>
    <w:p>
      <w:pPr>
        <w:keepNext w:val="false"/>
      </w:pPr>
      <w:r>
        <w:rPr>
          <w:b w:val="false"/>
          <w:bCs w:val="false"/>
        </w:rPr>
        <w:t xml:space="preserve">prin compresiune excentric/g259 (VEdu) folosind rela/g288ia </w:t>
      </w:r>
    </w:p>
    <w:p>
      <w:pPr>
        <w:keepNext w:val="false"/>
      </w:pPr>
      <w:r>
        <w:rPr>
          <w:b w:val="false"/>
          <w:bCs w:val="false"/>
        </w:rPr>
        <w:t xml:space="preserve">/g1848/g3006/g3031/g3048/g3404</w:t>
      </w:r>
    </w:p>
    <w:p>
      <w:pPr>
        <w:keepNext w:val="false"/>
      </w:pPr>
      <w:r>
        <w:rPr>
          <w:b w:val="false"/>
          <w:bCs w:val="false"/>
        </w:rPr>
        <w:t xml:space="preserve">/g3014/g3267/g3279</w:t>
      </w:r>
    </w:p>
    <w:p>
      <w:pPr>
        <w:keepNext w:val="false"/>
      </w:pPr>
      <w:r>
        <w:rPr>
          <w:b w:val="false"/>
          <w:bCs w:val="false"/>
        </w:rPr>
        <w:t xml:space="preserve">/g3014/g3254</w:t>
      </w:r>
    </w:p>
    <w:p>
      <w:pPr>
        <w:keepNext w:val="false"/>
      </w:pPr>
      <w:r>
        <w:rPr>
          <w:b w:val="false"/>
          <w:bCs w:val="false"/>
        </w:rPr>
        <w:t xml:space="preserve">/g1848/g3006 (E 8.3.8) </w:t>
      </w:r>
    </w:p>
    <w:p>
      <w:pPr>
        <w:keepNext w:val="false"/>
      </w:pPr>
      <w:r>
        <w:rPr>
          <w:b w:val="false"/>
          <w:bCs w:val="false"/>
        </w:rPr>
        <w:t xml:space="preserve">unde valorile V E /g250i ME s-a luat din tabelele E 8.3.8a,b /g250i E 8.3.9a,b. For/g288a t/g259ietoare </w:t>
      </w:r>
    </w:p>
    <w:p>
      <w:pPr>
        <w:keepNext w:val="false"/>
      </w:pPr>
      <w:r>
        <w:rPr>
          <w:b w:val="false"/>
          <w:bCs w:val="false"/>
        </w:rPr>
        <w:t xml:space="preserve">VEdu  s-a calculat pentru sec/g288iunile de la baza pere/g288ilor /g250i pentru etajul 1, unde for/g288a </w:t>
      </w:r>
    </w:p>
    <w:p>
      <w:pPr>
        <w:keepNext w:val="false"/>
      </w:pPr>
      <w:r>
        <w:rPr>
          <w:b w:val="false"/>
          <w:bCs w:val="false"/>
        </w:rPr>
        <w:t xml:space="preserve">t/g259ietoare este maxim/g259 pentru  pere/g288ii T1 /g250i L1. </w:t>
      </w:r>
    </w:p>
    <w:p>
      <w:pPr>
        <w:keepNext w:val="false"/>
      </w:pPr>
      <w:r>
        <w:rPr>
          <w:b w:val="false"/>
          <w:bCs w:val="false"/>
        </w:rPr>
        <w:t xml:space="preserve">543</w:t>
      </w:r>
    </w:p>
    <w:p>
      <w:pPr>
        <w:keepNext w:val="false"/>
      </w:pPr>
      <w:r>
        <w:rPr>
          <w:b w:val="false"/>
          <w:bCs w:val="false"/>
        </w:rPr>
        <w:t xml:space="preserve">Transversal   </w:t>
      </w:r>
    </w:p>
    <w:p>
      <w:pPr>
        <w:keepNext w:val="false"/>
      </w:pPr>
      <w:r>
        <w:rPr>
          <w:b w:val="false"/>
          <w:bCs w:val="false"/>
        </w:rPr>
        <w:t xml:space="preserve">Parter Tabelul E 8.3.10a </w:t>
      </w:r>
    </w:p>
    <w:p>
      <w:pPr>
        <w:keepNext w:val="false"/>
      </w:pPr>
      <w:r>
        <w:rPr>
          <w:b w:val="false"/>
          <w:bCs w:val="false"/>
        </w:rPr>
        <w:t xml:space="preserve">Perete t l w A /g305 0 s d NEd x Rd M Rd </w:t>
      </w:r>
    </w:p>
    <w:p>
      <w:pPr>
        <w:keepNext w:val="false"/>
      </w:pPr>
      <w:r>
        <w:rPr>
          <w:b w:val="false"/>
          <w:bCs w:val="false"/>
        </w:rPr>
        <w:t xml:space="preserve">m m m2 tone/m2 --- tone m tm </w:t>
      </w:r>
    </w:p>
    <w:p>
      <w:pPr>
        <w:keepNext w:val="false"/>
      </w:pPr>
      <w:r>
        <w:rPr>
          <w:b w:val="false"/>
          <w:bCs w:val="false"/>
        </w:rPr>
        <w:t xml:space="preserve">T1 0.375 5.850 2.194 0.352 0.202 77.2 1.389 172.1 </w:t>
      </w:r>
    </w:p>
    <w:p>
      <w:pPr>
        <w:keepNext w:val="false"/>
      </w:pPr>
      <w:r>
        <w:rPr>
          <w:b w:val="false"/>
          <w:bCs w:val="false"/>
        </w:rPr>
        <w:t xml:space="preserve">T2 0.375 3.850 1.444 0.336 0.193 48.5 0.874 72.2 </w:t>
      </w:r>
    </w:p>
    <w:p>
      <w:pPr>
        <w:keepNext w:val="false"/>
      </w:pPr>
      <w:r>
        <w:rPr>
          <w:b w:val="false"/>
          <w:bCs w:val="false"/>
        </w:rPr>
        <w:t xml:space="preserve">T3 0.250 3.725 0.745 0.439 0.255 32.7 1.116 42.7 </w:t>
      </w:r>
    </w:p>
    <w:p>
      <w:pPr>
        <w:keepNext w:val="false"/>
      </w:pPr>
      <w:r>
        <w:rPr>
          <w:b w:val="false"/>
          <w:bCs w:val="false"/>
        </w:rPr>
        <w:t xml:space="preserve">T4 0.250 10.700 2.675 0.483 0.278 129.2 3.494 465.5 </w:t>
      </w:r>
    </w:p>
    <w:p>
      <w:pPr>
        <w:keepNext w:val="false"/>
      </w:pPr>
      <w:r>
        <w:rPr>
          <w:b w:val="false"/>
          <w:bCs w:val="false"/>
        </w:rPr>
        <w:t xml:space="preserve">Etaj 1 Tabelul E 8.3.10b </w:t>
      </w:r>
    </w:p>
    <w:p>
      <w:pPr>
        <w:keepNext w:val="false"/>
      </w:pPr>
      <w:r>
        <w:rPr>
          <w:b w:val="false"/>
          <w:bCs w:val="false"/>
        </w:rPr>
        <w:t xml:space="preserve">Perete t l w A /g305 0 s d NEd x Rd M Rd </w:t>
      </w:r>
    </w:p>
    <w:p>
      <w:pPr>
        <w:keepNext w:val="false"/>
      </w:pPr>
      <w:r>
        <w:rPr>
          <w:b w:val="false"/>
          <w:bCs w:val="false"/>
        </w:rPr>
        <w:t xml:space="preserve">m m m2 tone/m2 --- tone m tm </w:t>
      </w:r>
    </w:p>
    <w:p>
      <w:pPr>
        <w:keepNext w:val="false"/>
      </w:pPr>
      <w:r>
        <w:rPr>
          <w:b w:val="false"/>
          <w:bCs w:val="false"/>
        </w:rPr>
        <w:t xml:space="preserve">T1 0.375 5.850 2.194 0.265 0.152 58.1 1.045 139.5 </w:t>
      </w:r>
    </w:p>
    <w:p>
      <w:pPr>
        <w:keepNext w:val="false"/>
      </w:pPr>
      <w:r>
        <w:rPr>
          <w:b w:val="false"/>
          <w:bCs w:val="false"/>
        </w:rPr>
        <w:t xml:space="preserve">T2 0.375 3.850 1.444 0.252 0.145 36.4 0.656 58.1 </w:t>
      </w:r>
    </w:p>
    <w:p>
      <w:pPr>
        <w:keepNext w:val="false"/>
      </w:pPr>
      <w:r>
        <w:rPr>
          <w:b w:val="false"/>
          <w:bCs w:val="false"/>
        </w:rPr>
        <w:t xml:space="preserve">T3 0.250 3.725 0.745 0.331 0.190 24.7 0.831 35.7 </w:t>
      </w:r>
    </w:p>
    <w:p>
      <w:pPr>
        <w:keepNext w:val="false"/>
      </w:pPr>
      <w:r>
        <w:rPr>
          <w:b w:val="false"/>
          <w:bCs w:val="false"/>
        </w:rPr>
        <w:t xml:space="preserve">T4 0.250 10.700 2.675 0.362 0.208 96.8 2.619 391.1 </w:t>
      </w:r>
    </w:p>
    <w:p>
      <w:pPr>
        <w:keepNext w:val="false"/>
      </w:pPr>
      <w:r>
        <w:rPr>
          <w:b w:val="false"/>
          <w:bCs w:val="false"/>
        </w:rPr>
        <w:t xml:space="preserve">Longitudinal  </w:t>
      </w:r>
    </w:p>
    <w:p>
      <w:pPr>
        <w:keepNext w:val="false"/>
      </w:pPr>
      <w:r>
        <w:rPr>
          <w:b w:val="false"/>
          <w:bCs w:val="false"/>
        </w:rPr>
        <w:t xml:space="preserve">Parter Tabelul E 8.3.11a </w:t>
      </w:r>
    </w:p>
    <w:p>
      <w:pPr>
        <w:keepNext w:val="false"/>
      </w:pPr>
      <w:r>
        <w:rPr>
          <w:b w:val="false"/>
          <w:bCs w:val="false"/>
        </w:rPr>
        <w:t xml:space="preserve">Perete t l w A /g305 0 s d NEd x Rd M Rd </w:t>
      </w:r>
    </w:p>
    <w:p>
      <w:pPr>
        <w:keepNext w:val="false"/>
      </w:pPr>
      <w:r>
        <w:rPr>
          <w:b w:val="false"/>
          <w:bCs w:val="false"/>
        </w:rPr>
        <w:t xml:space="preserve">m m m2 tone/m2 --- tone m tm </w:t>
      </w:r>
    </w:p>
    <w:p>
      <w:pPr>
        <w:keepNext w:val="false"/>
      </w:pPr>
      <w:r>
        <w:rPr>
          <w:b w:val="false"/>
          <w:bCs w:val="false"/>
        </w:rPr>
        <w:t xml:space="preserve">Long1 0.375 1.450 0.544 0.336 0.193 18.3 0.330 10.2 </w:t>
      </w:r>
    </w:p>
    <w:p>
      <w:pPr>
        <w:keepNext w:val="false"/>
      </w:pPr>
      <w:r>
        <w:rPr>
          <w:b w:val="false"/>
          <w:bCs w:val="false"/>
        </w:rPr>
        <w:t xml:space="preserve">Long2 0.375 2.400 0.900 0.439 0.252 39.5 0.712 33.4 </w:t>
      </w:r>
    </w:p>
    <w:p>
      <w:pPr>
        <w:keepNext w:val="false"/>
      </w:pPr>
      <w:r>
        <w:rPr>
          <w:b w:val="false"/>
          <w:bCs w:val="false"/>
        </w:rPr>
        <w:t xml:space="preserve">Long3 0.250 2.525 0.631 0.352 0.202 22.2 0.600 21.4 </w:t>
      </w:r>
    </w:p>
    <w:p>
      <w:pPr>
        <w:keepNext w:val="false"/>
      </w:pPr>
      <w:r>
        <w:rPr>
          <w:b w:val="false"/>
          <w:bCs w:val="false"/>
        </w:rPr>
        <w:t xml:space="preserve">Long4 0.250 9.650 2.412 0.483 0.278 116.5 3.151 378.6 </w:t>
      </w:r>
    </w:p>
    <w:p>
      <w:pPr>
        <w:keepNext w:val="false"/>
      </w:pPr>
      <w:r>
        <w:rPr>
          <w:b w:val="false"/>
          <w:bCs w:val="false"/>
        </w:rPr>
        <w:t xml:space="preserve">Etaj 1 Tabelul E 8.3.11b </w:t>
      </w:r>
    </w:p>
    <w:p>
      <w:pPr>
        <w:keepNext w:val="false"/>
      </w:pPr>
      <w:r>
        <w:rPr>
          <w:b w:val="false"/>
          <w:bCs w:val="false"/>
        </w:rPr>
        <w:t xml:space="preserve">Perete t l w A /g305 0 s d NEd x Rd M Rd </w:t>
      </w:r>
    </w:p>
    <w:p>
      <w:pPr>
        <w:keepNext w:val="false"/>
      </w:pPr>
      <w:r>
        <w:rPr>
          <w:b w:val="false"/>
          <w:bCs w:val="false"/>
        </w:rPr>
        <w:t xml:space="preserve">m m m2 tone/m2 --- tone m tm </w:t>
      </w:r>
    </w:p>
    <w:p>
      <w:pPr>
        <w:keepNext w:val="false"/>
      </w:pPr>
      <w:r>
        <w:rPr>
          <w:b w:val="false"/>
          <w:bCs w:val="false"/>
        </w:rPr>
        <w:t xml:space="preserve">Long1 0.375 1.450 0.544 0.252 0.145 13.7 0.247 8.2 </w:t>
      </w:r>
    </w:p>
    <w:p>
      <w:pPr>
        <w:keepNext w:val="false"/>
      </w:pPr>
      <w:r>
        <w:rPr>
          <w:b w:val="false"/>
          <w:bCs w:val="false"/>
        </w:rPr>
        <w:t xml:space="preserve">Long2 0.375 2.400 0.900 0.331 0.190 29.8 0.537 27.8 </w:t>
      </w:r>
    </w:p>
    <w:p>
      <w:pPr>
        <w:keepNext w:val="false"/>
      </w:pPr>
      <w:r>
        <w:rPr>
          <w:b w:val="false"/>
          <w:bCs w:val="false"/>
        </w:rPr>
        <w:t xml:space="preserve">Long3 0.250 2.525 0.631 0.265 0.152 16.7 0.451 17.3 </w:t>
      </w:r>
    </w:p>
    <w:p>
      <w:pPr>
        <w:keepNext w:val="false"/>
      </w:pPr>
      <w:r>
        <w:rPr>
          <w:b w:val="false"/>
          <w:bCs w:val="false"/>
        </w:rPr>
        <w:t xml:space="preserve">Long4 0.250 9.650 2.412 0.362 0.208 87.3 2.361 318.2 </w:t>
      </w:r>
    </w:p>
    <w:p>
      <w:pPr>
        <w:keepNext w:val="false"/>
      </w:pPr>
      <w:r>
        <w:rPr>
          <w:b w:val="false"/>
          <w:bCs w:val="false"/>
        </w:rPr>
        <w:t xml:space="preserve">Momente capabile corespunz/g259toare arm/g259turii stâlpi/g250orilor </w:t>
      </w:r>
    </w:p>
    <w:p>
      <w:pPr>
        <w:keepNext w:val="false"/>
      </w:pPr>
      <w:r>
        <w:rPr>
          <w:b w:val="false"/>
          <w:bCs w:val="false"/>
        </w:rPr>
        <w:t xml:space="preserve">Pozi/g288ionarea stâlpi/g250orilor este dat/g259 în figura E 8.3.6. </w:t>
      </w:r>
    </w:p>
    <w:p>
      <w:pPr>
        <w:keepNext w:val="false"/>
      </w:pPr>
      <w:r>
        <w:rPr>
          <w:b w:val="false"/>
          <w:bCs w:val="false"/>
        </w:rPr>
        <w:t xml:space="preserve">Rezisten/g288a de proiectare la încovoiere dat/g259 de arm/g259turile longitudinale din stâlpi/g250ori - </w:t>
      </w:r>
    </w:p>
    <w:p>
      <w:pPr>
        <w:keepNext w:val="false"/>
      </w:pPr>
      <w:r>
        <w:rPr>
          <w:b w:val="false"/>
          <w:bCs w:val="false"/>
        </w:rPr>
        <w:t xml:space="preserve">MRd(As) se calculeaz/g259 conform  CR 6.  </w:t>
      </w:r>
    </w:p>
    <w:p>
      <w:pPr>
        <w:keepNext w:val="false"/>
      </w:pPr>
      <w:r>
        <w:rPr>
          <w:b w:val="false"/>
          <w:bCs w:val="false"/>
        </w:rPr>
        <w:t xml:space="preserve">544</w:t>
      </w:r>
    </w:p>
    <w:p>
      <w:pPr>
        <w:keepNext w:val="false"/>
      </w:pPr>
      <w:r>
        <w:rPr>
          <w:b w:val="false"/>
          <w:bCs w:val="false"/>
        </w:rPr>
        <w:t xml:space="preserve">Figura E 8.3.6. Pozi/g288ionarea stâlpi/g250orilor pentru structura cu zid/g259rie confinat/g259 </w:t>
      </w:r>
    </w:p>
    <w:p>
      <w:pPr>
        <w:keepNext w:val="false"/>
      </w:pPr>
      <w:r>
        <w:rPr>
          <w:b w:val="false"/>
          <w:bCs w:val="false"/>
        </w:rPr>
        <w:t xml:space="preserve">Armarea stâlpi/g250orilor s-a luat astfel: </w:t>
      </w:r>
    </w:p>
    <w:p>
      <w:pPr>
        <w:keepNext w:val="false"/>
      </w:pPr>
      <w:r>
        <w:rPr>
          <w:b w:val="false"/>
          <w:bCs w:val="false"/>
        </w:rPr>
        <w:t xml:space="preserve">/g120 St1 /g314 4/g30116 - fyd = 300 N/mm2 /g314 As = 8.04 cm2 </w:t>
      </w:r>
    </w:p>
    <w:p>
      <w:pPr>
        <w:keepNext w:val="false"/>
      </w:pPr>
      <w:r>
        <w:rPr>
          <w:b w:val="false"/>
          <w:bCs w:val="false"/>
        </w:rPr>
        <w:t xml:space="preserve">/g120 St2 /g314 6/g30114 - fyd = 300 N/mm2 /g314 As = 9.24 cm2 </w:t>
      </w:r>
    </w:p>
    <w:p>
      <w:pPr>
        <w:keepNext w:val="false"/>
      </w:pPr>
      <w:r>
        <w:rPr>
          <w:b w:val="false"/>
          <w:bCs w:val="false"/>
        </w:rPr>
        <w:t xml:space="preserve">/g120 St3 /g314 8/g30114 - fyd = 300 N/mm2 /g314 As = 12.32 cm2  </w:t>
      </w:r>
    </w:p>
    <w:p>
      <w:pPr>
        <w:keepNext w:val="false"/>
      </w:pPr>
      <w:r>
        <w:rPr>
          <w:b w:val="false"/>
          <w:bCs w:val="false"/>
        </w:rPr>
        <w:t xml:space="preserve">În modelul de calcul se introduc pere/g288ii strucurali cu sec/g288iune dreptunghiular/g259 (se </w:t>
      </w:r>
    </w:p>
    <w:p>
      <w:pPr>
        <w:keepNext w:val="false"/>
      </w:pPr>
      <w:r>
        <w:rPr>
          <w:b w:val="false"/>
          <w:bCs w:val="false"/>
        </w:rPr>
        <w:t xml:space="preserve">neglijeaz/g259 efectul t/g259lpilor). Stâlpi/g250orii St2f  nu exist/g259 în proiect dar au fost introdu/g250i în </w:t>
      </w:r>
    </w:p>
    <w:p>
      <w:pPr>
        <w:keepNext w:val="false"/>
      </w:pPr>
      <w:r>
        <w:rPr>
          <w:b w:val="false"/>
          <w:bCs w:val="false"/>
        </w:rPr>
        <w:t xml:space="preserve">modelul de calcul având în vedere prevederea din Codul P 100-1/ 8.5.4.2.1 referitoare </w:t>
      </w:r>
    </w:p>
    <w:p>
      <w:pPr>
        <w:keepNext w:val="false"/>
      </w:pPr>
      <w:r>
        <w:rPr>
          <w:b w:val="false"/>
          <w:bCs w:val="false"/>
        </w:rPr>
        <w:t xml:space="preserve">la stâlpi/g250orii de la intersec/g288iile de pere/g288i. Pentru calculul momentului capabil armarea </w:t>
      </w:r>
    </w:p>
    <w:p>
      <w:pPr>
        <w:keepNext w:val="false"/>
      </w:pPr>
      <w:r>
        <w:rPr>
          <w:b w:val="false"/>
          <w:bCs w:val="false"/>
        </w:rPr>
        <w:t xml:space="preserve">lor se va considera egal/g259 cu: </w:t>
      </w:r>
    </w:p>
    <w:p>
      <w:pPr>
        <w:keepNext w:val="false"/>
      </w:pPr>
      <w:r>
        <w:rPr>
          <w:b w:val="false"/>
          <w:bCs w:val="false"/>
        </w:rPr>
        <w:t xml:space="preserve">/g120 arm/g259tura stâlpi/g250orului de la extremitatea opus/g259 a peretelui (St1) pentru axele 2 </w:t>
      </w:r>
    </w:p>
    <w:p>
      <w:pPr>
        <w:keepNext w:val="false"/>
      </w:pPr>
      <w:r>
        <w:rPr>
          <w:b w:val="false"/>
          <w:bCs w:val="false"/>
        </w:rPr>
        <w:t xml:space="preserve">/g250i 4.</w:t>
      </w:r>
    </w:p>
    <w:p>
      <w:pPr>
        <w:keepNext w:val="false"/>
      </w:pPr>
      <w:r>
        <w:rPr>
          <w:b w:val="false"/>
          <w:bCs w:val="false"/>
        </w:rPr>
        <w:t xml:space="preserve">/g120 50% din suma arm/g259turilor St2 din peretele L2 /g314 14.8 cm2 pentru axul 3 </w:t>
      </w:r>
    </w:p>
    <w:p>
      <w:pPr>
        <w:keepNext w:val="false"/>
      </w:pPr>
      <w:r>
        <w:rPr>
          <w:b w:val="false"/>
          <w:bCs w:val="false"/>
        </w:rPr>
        <w:t xml:space="preserve">Figura E 8.3.7a </w:t>
      </w:r>
    </w:p>
    <w:p>
      <w:pPr>
        <w:keepNext w:val="false"/>
      </w:pPr>
      <w:r>
        <w:rPr>
          <w:b w:val="false"/>
          <w:bCs w:val="false"/>
        </w:rPr>
        <w:t xml:space="preserve">545</w:t>
      </w:r>
    </w:p>
    <w:p>
      <w:pPr>
        <w:keepNext w:val="false"/>
      </w:pPr>
      <w:r>
        <w:rPr>
          <w:b w:val="false"/>
          <w:bCs w:val="false"/>
        </w:rPr>
        <w:t xml:space="preserve">Figura E 8.3.7b </w:t>
      </w:r>
    </w:p>
    <w:p>
      <w:pPr>
        <w:keepNext w:val="false"/>
      </w:pPr>
      <w:r>
        <w:rPr>
          <w:b w:val="false"/>
          <w:bCs w:val="false"/>
        </w:rPr>
        <w:t xml:space="preserve">  Transversal  </w:t>
      </w:r>
    </w:p>
    <w:p>
      <w:pPr>
        <w:keepNext w:val="false"/>
      </w:pPr>
      <w:r>
        <w:rPr>
          <w:b w:val="false"/>
          <w:bCs w:val="false"/>
        </w:rPr>
        <w:t xml:space="preserve">Parter Tabelul E 8.3.12a </w:t>
      </w:r>
    </w:p>
    <w:p>
      <w:pPr>
        <w:keepNext w:val="false"/>
      </w:pPr>
      <w:r>
        <w:rPr>
          <w:b w:val="false"/>
          <w:bCs w:val="false"/>
        </w:rPr>
        <w:t xml:space="preserve">Perete Ast ls M Rd(As) MRd </w:t>
      </w:r>
    </w:p>
    <w:p>
      <w:pPr>
        <w:keepNext w:val="false"/>
      </w:pPr>
      <w:r>
        <w:rPr>
          <w:b w:val="false"/>
          <w:bCs w:val="false"/>
        </w:rPr>
        <w:t xml:space="preserve">(ZNA)</w:t>
      </w:r>
    </w:p>
    <w:p>
      <w:pPr>
        <w:keepNext w:val="false"/>
      </w:pPr>
      <w:r>
        <w:rPr>
          <w:b w:val="false"/>
          <w:bCs w:val="false"/>
        </w:rPr>
        <w:t xml:space="preserve">MRd </w:t>
      </w:r>
    </w:p>
    <w:p>
      <w:pPr>
        <w:keepNext w:val="false"/>
      </w:pPr>
      <w:r>
        <w:rPr>
          <w:b w:val="false"/>
          <w:bCs w:val="false"/>
        </w:rPr>
        <w:t xml:space="preserve">(ZC) VE/ME</w:t>
      </w:r>
    </w:p>
    <w:p>
      <w:pPr>
        <w:keepNext w:val="false"/>
      </w:pPr>
      <w:r>
        <w:rPr>
          <w:b w:val="false"/>
          <w:bCs w:val="false"/>
        </w:rPr>
        <w:t xml:space="preserve">VEdu</w:t>
      </w:r>
    </w:p>
    <w:p>
      <w:pPr>
        <w:keepNext w:val="false"/>
      </w:pPr>
      <w:r>
        <w:rPr>
          <w:b w:val="false"/>
          <w:bCs w:val="false"/>
        </w:rPr>
        <w:t xml:space="preserve">(ZC) </w:t>
      </w:r>
    </w:p>
    <w:p>
      <w:pPr>
        <w:keepNext w:val="false"/>
      </w:pPr>
      <w:r>
        <w:rPr>
          <w:b w:val="false"/>
          <w:bCs w:val="false"/>
        </w:rPr>
        <w:t xml:space="preserve">cm2 m tm tm tm m -1 tone </w:t>
      </w:r>
    </w:p>
    <w:p>
      <w:pPr>
        <w:keepNext w:val="false"/>
      </w:pPr>
      <w:r>
        <w:rPr>
          <w:b w:val="false"/>
          <w:bCs w:val="false"/>
        </w:rPr>
        <w:t xml:space="preserve">T1 9.24 5.538 153.5 172.1 325.6 0.125 40.7 </w:t>
      </w:r>
    </w:p>
    <w:p>
      <w:pPr>
        <w:keepNext w:val="false"/>
      </w:pPr>
      <w:r>
        <w:rPr>
          <w:b w:val="false"/>
          <w:bCs w:val="false"/>
        </w:rPr>
        <w:t xml:space="preserve">T2 9.24 3.538 98.1 72.2 170.3 0.170 29.0 </w:t>
      </w:r>
    </w:p>
    <w:p>
      <w:pPr>
        <w:keepNext w:val="false"/>
      </w:pPr>
      <w:r>
        <w:rPr>
          <w:b w:val="false"/>
          <w:bCs w:val="false"/>
        </w:rPr>
        <w:t xml:space="preserve">T3 8.04 3.413 82.3 42.7 125.0 0.166 20.8 </w:t>
      </w:r>
    </w:p>
    <w:p>
      <w:pPr>
        <w:keepNext w:val="false"/>
      </w:pPr>
      <w:r>
        <w:rPr>
          <w:b w:val="false"/>
          <w:bCs w:val="false"/>
        </w:rPr>
        <w:t xml:space="preserve">T4 9.24 10.325 286.2 465.5 751.7 0.083 62.4 </w:t>
      </w:r>
    </w:p>
    <w:p>
      <w:pPr>
        <w:keepNext w:val="false"/>
      </w:pPr>
      <w:r>
        <w:rPr>
          <w:b w:val="false"/>
          <w:bCs w:val="false"/>
        </w:rPr>
        <w:t xml:space="preserve">Etaj 1 Tabelul E 8.3.12b </w:t>
      </w:r>
    </w:p>
    <w:p>
      <w:pPr>
        <w:keepNext w:val="false"/>
      </w:pPr>
      <w:r>
        <w:rPr>
          <w:b w:val="false"/>
          <w:bCs w:val="false"/>
        </w:rPr>
        <w:t xml:space="preserve">Perete Ast ls M Rd(As) MRd </w:t>
      </w:r>
    </w:p>
    <w:p>
      <w:pPr>
        <w:keepNext w:val="false"/>
      </w:pPr>
      <w:r>
        <w:rPr>
          <w:b w:val="false"/>
          <w:bCs w:val="false"/>
        </w:rPr>
        <w:t xml:space="preserve">(ZNA)</w:t>
      </w:r>
    </w:p>
    <w:p>
      <w:pPr>
        <w:keepNext w:val="false"/>
      </w:pPr>
      <w:r>
        <w:rPr>
          <w:b w:val="false"/>
          <w:bCs w:val="false"/>
        </w:rPr>
        <w:t xml:space="preserve">MRd </w:t>
      </w:r>
    </w:p>
    <w:p>
      <w:pPr>
        <w:keepNext w:val="false"/>
      </w:pPr>
      <w:r>
        <w:rPr>
          <w:b w:val="false"/>
          <w:bCs w:val="false"/>
        </w:rPr>
        <w:t xml:space="preserve">(ZC) VE/ME</w:t>
      </w:r>
    </w:p>
    <w:p>
      <w:pPr>
        <w:keepNext w:val="false"/>
      </w:pPr>
      <w:r>
        <w:rPr>
          <w:b w:val="false"/>
          <w:bCs w:val="false"/>
        </w:rPr>
        <w:t xml:space="preserve">VEdu</w:t>
      </w:r>
    </w:p>
    <w:p>
      <w:pPr>
        <w:keepNext w:val="false"/>
      </w:pPr>
      <w:r>
        <w:rPr>
          <w:b w:val="false"/>
          <w:bCs w:val="false"/>
        </w:rPr>
        <w:t xml:space="preserve">(ZC) </w:t>
      </w:r>
    </w:p>
    <w:p>
      <w:pPr>
        <w:keepNext w:val="false"/>
      </w:pPr>
      <w:r>
        <w:rPr>
          <w:b w:val="false"/>
          <w:bCs w:val="false"/>
        </w:rPr>
        <w:t xml:space="preserve">cm2 m tm tm tm m -1 tone </w:t>
      </w:r>
    </w:p>
    <w:p>
      <w:pPr>
        <w:keepNext w:val="false"/>
      </w:pPr>
      <w:r>
        <w:rPr>
          <w:b w:val="false"/>
          <w:bCs w:val="false"/>
        </w:rPr>
        <w:t xml:space="preserve">T1 9.24 5.538 153.5 139.5 293.0 0.173 50.7 </w:t>
      </w:r>
    </w:p>
    <w:p>
      <w:pPr>
        <w:keepNext w:val="false"/>
      </w:pPr>
      <w:r>
        <w:rPr>
          <w:b w:val="false"/>
          <w:bCs w:val="false"/>
        </w:rPr>
        <w:t xml:space="preserve">T2 9.24 3.538 98.1 58.1 156.2 0.204 31.9 </w:t>
      </w:r>
    </w:p>
    <w:p>
      <w:pPr>
        <w:keepNext w:val="false"/>
      </w:pPr>
      <w:r>
        <w:rPr>
          <w:b w:val="false"/>
          <w:bCs w:val="false"/>
        </w:rPr>
        <w:t xml:space="preserve">T3 8.04 3.413 82.3 35.7 118.0 0.202 23.8 </w:t>
      </w:r>
    </w:p>
    <w:p>
      <w:pPr>
        <w:keepNext w:val="false"/>
      </w:pPr>
      <w:r>
        <w:rPr>
          <w:b w:val="false"/>
          <w:bCs w:val="false"/>
        </w:rPr>
        <w:t xml:space="preserve">T4 9.24 10.325 286.2 391.1 677.3 0.135 91.4 </w:t>
      </w:r>
    </w:p>
    <w:p>
      <w:pPr>
        <w:keepNext w:val="false"/>
      </w:pPr>
      <w:r>
        <w:rPr>
          <w:b w:val="false"/>
          <w:bCs w:val="false"/>
        </w:rPr>
        <w:t xml:space="preserve">Longitudinal       </w:t>
      </w:r>
    </w:p>
    <w:p>
      <w:pPr>
        <w:keepNext w:val="false"/>
      </w:pPr>
      <w:r>
        <w:rPr>
          <w:b w:val="false"/>
          <w:bCs w:val="false"/>
        </w:rPr>
        <w:t xml:space="preserve">Parter Tabelul E 8.3.13a </w:t>
      </w:r>
    </w:p>
    <w:p>
      <w:pPr>
        <w:keepNext w:val="false"/>
      </w:pPr>
      <w:r>
        <w:rPr>
          <w:b w:val="false"/>
          <w:bCs w:val="false"/>
        </w:rPr>
        <w:t xml:space="preserve">Perete Ast ls M Rd(As) MRd </w:t>
      </w:r>
    </w:p>
    <w:p>
      <w:pPr>
        <w:keepNext w:val="false"/>
      </w:pPr>
      <w:r>
        <w:rPr>
          <w:b w:val="false"/>
          <w:bCs w:val="false"/>
        </w:rPr>
        <w:t xml:space="preserve">(ZNA)</w:t>
      </w:r>
    </w:p>
    <w:p>
      <w:pPr>
        <w:keepNext w:val="false"/>
      </w:pPr>
      <w:r>
        <w:rPr>
          <w:b w:val="false"/>
          <w:bCs w:val="false"/>
        </w:rPr>
        <w:t xml:space="preserve">MRd </w:t>
      </w:r>
    </w:p>
    <w:p>
      <w:pPr>
        <w:keepNext w:val="false"/>
      </w:pPr>
      <w:r>
        <w:rPr>
          <w:b w:val="false"/>
          <w:bCs w:val="false"/>
        </w:rPr>
        <w:t xml:space="preserve">(ZC) VE/ME</w:t>
      </w:r>
    </w:p>
    <w:p>
      <w:pPr>
        <w:keepNext w:val="false"/>
      </w:pPr>
      <w:r>
        <w:rPr>
          <w:b w:val="false"/>
          <w:bCs w:val="false"/>
        </w:rPr>
        <w:t xml:space="preserve">VEdu</w:t>
      </w:r>
    </w:p>
    <w:p>
      <w:pPr>
        <w:keepNext w:val="false"/>
      </w:pPr>
      <w:r>
        <w:rPr>
          <w:b w:val="false"/>
          <w:bCs w:val="false"/>
        </w:rPr>
        <w:t xml:space="preserve">(ZC) </w:t>
      </w:r>
    </w:p>
    <w:p>
      <w:pPr>
        <w:keepNext w:val="false"/>
      </w:pPr>
      <w:r>
        <w:rPr>
          <w:b w:val="false"/>
          <w:bCs w:val="false"/>
        </w:rPr>
        <w:t xml:space="preserve">cm2 m tm tm tm m -1 tone </w:t>
      </w:r>
    </w:p>
    <w:p>
      <w:pPr>
        <w:keepNext w:val="false"/>
      </w:pPr>
      <w:r>
        <w:rPr>
          <w:b w:val="false"/>
          <w:bCs w:val="false"/>
        </w:rPr>
        <w:t xml:space="preserve">Long1 9.24 1.138 31.5 10.2 41.7 0.242 10.1 </w:t>
      </w:r>
    </w:p>
    <w:p>
      <w:pPr>
        <w:keepNext w:val="false"/>
      </w:pPr>
      <w:r>
        <w:rPr>
          <w:b w:val="false"/>
          <w:bCs w:val="false"/>
        </w:rPr>
        <w:t xml:space="preserve">Long2 9.24 2.150 59.6 33.4 93.0 0.196 18.2 </w:t>
      </w:r>
    </w:p>
    <w:p>
      <w:pPr>
        <w:keepNext w:val="false"/>
      </w:pPr>
      <w:r>
        <w:rPr>
          <w:b w:val="false"/>
          <w:bCs w:val="false"/>
        </w:rPr>
        <w:t xml:space="preserve">Long3 8.04 2.213 53.4 21.4 74.8 0.207 15.5 </w:t>
      </w:r>
    </w:p>
    <w:p>
      <w:pPr>
        <w:keepNext w:val="false"/>
      </w:pPr>
      <w:r>
        <w:rPr>
          <w:b w:val="false"/>
          <w:bCs w:val="false"/>
        </w:rPr>
        <w:t xml:space="preserve">Long4 8.04 9.400 226.7 378.6 605.3 0.081 49.0 </w:t>
      </w:r>
    </w:p>
    <w:p>
      <w:pPr>
        <w:keepNext w:val="false"/>
      </w:pPr>
      <w:r>
        <w:rPr>
          <w:b w:val="false"/>
          <w:bCs w:val="false"/>
        </w:rPr>
        <w:t xml:space="preserve">Etaj 1 Tabelul E 8.3.13b </w:t>
      </w:r>
    </w:p>
    <w:p>
      <w:pPr>
        <w:keepNext w:val="false"/>
      </w:pPr>
      <w:r>
        <w:rPr>
          <w:b w:val="false"/>
          <w:bCs w:val="false"/>
        </w:rPr>
        <w:t xml:space="preserve">Perete Ast ls M Rd(As) MRd </w:t>
      </w:r>
    </w:p>
    <w:p>
      <w:pPr>
        <w:keepNext w:val="false"/>
      </w:pPr>
      <w:r>
        <w:rPr>
          <w:b w:val="false"/>
          <w:bCs w:val="false"/>
        </w:rPr>
        <w:t xml:space="preserve">(ZNA)</w:t>
      </w:r>
    </w:p>
    <w:p>
      <w:pPr>
        <w:keepNext w:val="false"/>
      </w:pPr>
      <w:r>
        <w:rPr>
          <w:b w:val="false"/>
          <w:bCs w:val="false"/>
        </w:rPr>
        <w:t xml:space="preserve">MRd </w:t>
      </w:r>
    </w:p>
    <w:p>
      <w:pPr>
        <w:keepNext w:val="false"/>
      </w:pPr>
      <w:r>
        <w:rPr>
          <w:b w:val="false"/>
          <w:bCs w:val="false"/>
        </w:rPr>
        <w:t xml:space="preserve">(ZC) VE/ME</w:t>
      </w:r>
    </w:p>
    <w:p>
      <w:pPr>
        <w:keepNext w:val="false"/>
      </w:pPr>
      <w:r>
        <w:rPr>
          <w:b w:val="false"/>
          <w:bCs w:val="false"/>
        </w:rPr>
        <w:t xml:space="preserve">VEdu</w:t>
      </w:r>
    </w:p>
    <w:p>
      <w:pPr>
        <w:keepNext w:val="false"/>
      </w:pPr>
      <w:r>
        <w:rPr>
          <w:b w:val="false"/>
          <w:bCs w:val="false"/>
        </w:rPr>
        <w:t xml:space="preserve">(ZC) </w:t>
      </w:r>
    </w:p>
    <w:p>
      <w:pPr>
        <w:keepNext w:val="false"/>
      </w:pPr>
      <w:r>
        <w:rPr>
          <w:b w:val="false"/>
          <w:bCs w:val="false"/>
        </w:rPr>
        <w:t xml:space="preserve">cm2 m tm tm tm m -1 tone </w:t>
      </w:r>
    </w:p>
    <w:p>
      <w:pPr>
        <w:keepNext w:val="false"/>
      </w:pPr>
      <w:r>
        <w:rPr>
          <w:b w:val="false"/>
          <w:bCs w:val="false"/>
        </w:rPr>
        <w:t xml:space="preserve">Long1 9.24 1.138 31.5 8.2 39.7 0.241 9.6 </w:t>
      </w:r>
    </w:p>
    <w:p>
      <w:pPr>
        <w:keepNext w:val="false"/>
      </w:pPr>
      <w:r>
        <w:rPr>
          <w:b w:val="false"/>
          <w:bCs w:val="false"/>
        </w:rPr>
        <w:t xml:space="preserve">Long2 9.24 2.150 59.6 27.8 87.4 0.234 20.5 </w:t>
      </w:r>
    </w:p>
    <w:p>
      <w:pPr>
        <w:keepNext w:val="false"/>
      </w:pPr>
      <w:r>
        <w:rPr>
          <w:b w:val="false"/>
          <w:bCs w:val="false"/>
        </w:rPr>
        <w:t xml:space="preserve">Long3 8.04 2.213 53.4 17.3 70.7 0.239 16.9 </w:t>
      </w:r>
    </w:p>
    <w:p>
      <w:pPr>
        <w:keepNext w:val="false"/>
      </w:pPr>
      <w:r>
        <w:rPr>
          <w:b w:val="false"/>
          <w:bCs w:val="false"/>
        </w:rPr>
        <w:t xml:space="preserve">Long4 8.04 9.400 226.7 318.2 544.9 0.142 77.4 </w:t>
      </w:r>
    </w:p>
    <w:p>
      <w:pPr>
        <w:keepNext w:val="false"/>
      </w:pPr>
      <w:r>
        <w:rPr>
          <w:b w:val="false"/>
          <w:bCs w:val="false"/>
        </w:rPr>
        <w:t xml:space="preserve">546</w:t>
      </w:r>
    </w:p>
    <w:p>
      <w:pPr>
        <w:keepNext w:val="false"/>
      </w:pPr>
      <w:r>
        <w:rPr>
          <w:b w:val="false"/>
          <w:bCs w:val="false"/>
        </w:rPr>
        <w:t xml:space="preserve">MRd /g149 MEb (E 8.3.10) 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para/g288ia valorilor respective (cerin/g288e -MEb/capacit/g259/g288i- MRd) este ar/g259tat/g259 în tabelul E </w:t>
      </w:r>
    </w:p>
    <w:p>
      <w:pPr>
        <w:keepNext w:val="false"/>
      </w:pPr>
      <w:r>
        <w:rPr>
          <w:b w:val="false"/>
          <w:bCs w:val="false"/>
        </w:rPr>
        <w:t xml:space="preserve">8.3.14. </w:t>
      </w:r>
    </w:p>
    <w:p>
      <w:pPr>
        <w:keepNext w:val="false"/>
      </w:pPr>
      <w:r>
        <w:rPr>
          <w:b w:val="false"/>
          <w:bCs w:val="false"/>
        </w:rPr>
        <w:t xml:space="preserve">Tabelul E 8.3.14 </w:t>
      </w:r>
    </w:p>
    <w:p>
      <w:pPr>
        <w:keepNext w:val="false"/>
      </w:pPr>
      <w:r>
        <w:rPr>
          <w:b w:val="false"/>
          <w:bCs w:val="false"/>
        </w:rPr>
        <w:t xml:space="preserve">Elem. ne </w:t>
      </w:r>
    </w:p>
    <w:p>
      <w:pPr>
        <w:keepNext w:val="false"/>
      </w:pPr>
      <w:r>
        <w:rPr>
          <w:b w:val="false"/>
          <w:bCs w:val="false"/>
        </w:rPr>
        <w:t xml:space="preserve">Parter Etaj 1 </w:t>
      </w:r>
    </w:p>
    <w:p>
      <w:pPr>
        <w:keepNext w:val="false"/>
      </w:pPr>
      <w:r>
        <w:rPr>
          <w:b w:val="false"/>
          <w:bCs w:val="false"/>
        </w:rPr>
        <w:t xml:space="preserve">Elem. ne </w:t>
      </w:r>
    </w:p>
    <w:p>
      <w:pPr>
        <w:keepNext w:val="false"/>
      </w:pPr>
      <w:r>
        <w:rPr>
          <w:b w:val="false"/>
          <w:bCs w:val="false"/>
        </w:rPr>
        <w:t xml:space="preserve">Parter Etaj 1</w:t>
      </w:r>
    </w:p>
    <w:p>
      <w:pPr>
        <w:keepNext w:val="false"/>
      </w:pPr>
      <w:r>
        <w:rPr>
          <w:b w:val="false"/>
          <w:bCs w:val="false"/>
        </w:rPr>
        <w:t xml:space="preserve">MRd M Eb MRd M Eb MRd M Eb MRd M Eb</w:t>
      </w:r>
    </w:p>
    <w:p>
      <w:pPr>
        <w:keepNext w:val="false"/>
      </w:pPr>
      <w:r>
        <w:rPr>
          <w:b w:val="false"/>
          <w:bCs w:val="false"/>
        </w:rPr>
        <w:t xml:space="preserve">tm tm tm tm tm tm tm tm </w:t>
      </w:r>
    </w:p>
    <w:p>
      <w:pPr>
        <w:keepNext w:val="false"/>
      </w:pPr>
      <w:r>
        <w:rPr>
          <w:b w:val="false"/>
          <w:bCs w:val="false"/>
        </w:rPr>
        <w:t xml:space="preserve">T1 2 325.6 174.6 293.0 113.5 L1 4 41.7 9.50 39.7 3.2 </w:t>
      </w:r>
    </w:p>
    <w:p>
      <w:pPr>
        <w:keepNext w:val="false"/>
      </w:pPr>
      <w:r>
        <w:rPr>
          <w:b w:val="false"/>
          <w:bCs w:val="false"/>
        </w:rPr>
        <w:t xml:space="preserve">T2 2 170.3 64.0 156.2 34.1 L2 6 93.0 36.0 87.4 16.4 </w:t>
      </w:r>
    </w:p>
    <w:p>
      <w:pPr>
        <w:keepNext w:val="false"/>
      </w:pPr>
      <w:r>
        <w:rPr>
          <w:b w:val="false"/>
          <w:bCs w:val="false"/>
        </w:rPr>
        <w:t xml:space="preserve">T3 4 125.0 36.1 118.0 19.0 L3 2 74.8 29.7 70.7 12.2 </w:t>
      </w:r>
    </w:p>
    <w:p>
      <w:pPr>
        <w:keepNext w:val="false"/>
      </w:pPr>
      <w:r>
        <w:rPr>
          <w:b w:val="false"/>
          <w:bCs w:val="false"/>
        </w:rPr>
        <w:t xml:space="preserve">T4 1 751.7 368.7 677.3 282.9 L4 1 605.3 692.8 544.9 536.0 </w:t>
      </w:r>
    </w:p>
    <w:p>
      <w:pPr>
        <w:keepNext w:val="false"/>
      </w:pPr>
      <w:r>
        <w:rPr>
          <w:b w:val="false"/>
          <w:bCs w:val="false"/>
        </w:rPr>
        <w:t xml:space="preserve">/g54 2243.5 990.0 2047.7 654.0 1480.0 1006.0 1369.5 671.0 </w:t>
      </w:r>
    </w:p>
    <w:p>
      <w:pPr>
        <w:keepNext w:val="false"/>
      </w:pPr>
      <w:r>
        <w:rPr>
          <w:b w:val="false"/>
          <w:bCs w:val="false"/>
        </w:rPr>
        <w:t xml:space="preserve">Concluzie:  </w:t>
      </w:r>
    </w:p>
    <w:p>
      <w:pPr>
        <w:keepNext w:val="false"/>
      </w:pPr>
      <w:r>
        <w:rPr>
          <w:b w:val="false"/>
          <w:bCs w:val="false"/>
        </w:rPr>
        <w:t xml:space="preserve">Rezisten/g288a structurii la compresiune + încovoiere este satisf/g259cut/g259 pentru ansamblul </w:t>
      </w:r>
    </w:p>
    <w:p>
      <w:pPr>
        <w:keepNext w:val="false"/>
      </w:pPr>
      <w:r>
        <w:rPr>
          <w:b w:val="false"/>
          <w:bCs w:val="false"/>
        </w:rPr>
        <w:t xml:space="preserve">cl/g259dirii pe ambele direc/g288ii. </w:t>
      </w:r>
    </w:p>
    <w:p>
      <w:pPr>
        <w:keepNext w:val="false"/>
      </w:pPr>
      <w:r>
        <w:rPr>
          <w:b w:val="false"/>
          <w:bCs w:val="false"/>
        </w:rPr>
        <w:t xml:space="preserve">Pe direc/g288ie longitudinal/g259, la parter, peretele L4 are rezisten/g288/g259 insuficient/g259 (MRd = 0.87 </w:t>
      </w:r>
    </w:p>
    <w:p>
      <w:pPr>
        <w:keepNext w:val="false"/>
      </w:pPr>
      <w:r>
        <w:rPr>
          <w:b w:val="false"/>
          <w:bCs w:val="false"/>
        </w:rPr>
        <w:t xml:space="preserve">MEb). </w:t>
      </w:r>
    </w:p>
    <w:p>
      <w:pPr>
        <w:keepNext w:val="false"/>
      </w:pPr>
      <w:r>
        <w:rPr>
          <w:b w:val="false"/>
          <w:bCs w:val="false"/>
        </w:rPr>
        <w:t xml:space="preserve">Având în vedere c/g259 nerealizarea rezisten/g288ei este mai mic/g259 decât 20% din MEb se poate </w:t>
      </w:r>
    </w:p>
    <w:p>
      <w:pPr>
        <w:keepNext w:val="false"/>
      </w:pPr>
      <w:r>
        <w:rPr>
          <w:b w:val="false"/>
          <w:bCs w:val="false"/>
        </w:rPr>
        <w:t xml:space="preserve">accepta c/g259 diferen/g288a este acoperit/g259 prin redistribuirea suprarezisten/g288ei totale</w:t>
      </w:r>
    </w:p>
    <w:p>
      <w:pPr>
        <w:keepNext w:val="false"/>
      </w:pPr>
      <w:r>
        <w:rPr>
          <w:b w:val="false"/>
          <w:bCs w:val="false"/>
        </w:rPr>
        <w:t xml:space="preserve">(/g520MRd = 1.47/g520MEb)</w:t>
      </w:r>
    </w:p>
    <w:p>
      <w:pPr>
        <w:keepNext w:val="false"/>
      </w:pPr>
      <w:r>
        <w:rPr>
          <w:b w:val="false"/>
          <w:bCs w:val="false"/>
        </w:rPr>
        <w:t xml:space="preserve">E 8.3.9. Calculul rezisten/g1802elor de proiectare la for/g1802/g259 t/g259ietoare ale pere/g1802ilor </w:t>
      </w:r>
    </w:p>
    <w:p>
      <w:pPr>
        <w:keepNext w:val="false"/>
      </w:pPr>
      <w:r>
        <w:rPr>
          <w:b w:val="false"/>
          <w:bCs w:val="false"/>
        </w:rPr>
        <w:t xml:space="preserve">structurali </w:t>
      </w:r>
    </w:p>
    <w:p>
      <w:pPr>
        <w:keepNext w:val="false"/>
      </w:pPr>
      <w:r>
        <w:rPr>
          <w:b w:val="false"/>
          <w:bCs w:val="false"/>
        </w:rPr>
        <w:t xml:space="preserve">E 8.3.9.1. Mecanismul de cedare prin lunecare în rost orizontal </w:t>
      </w:r>
    </w:p>
    <w:p>
      <w:pPr>
        <w:keepNext w:val="false"/>
      </w:pPr>
      <w:r>
        <w:rPr>
          <w:b w:val="false"/>
          <w:bCs w:val="false"/>
        </w:rPr>
        <w:t xml:space="preserve">Rezisten/g288a de proiectare la lunecare în rost orizontal a pere/g288ilor din zid/g259rie confinat/g259, </w:t>
      </w:r>
    </w:p>
    <w:p>
      <w:pPr>
        <w:keepNext w:val="false"/>
      </w:pPr>
      <w:r>
        <w:rPr>
          <w:b w:val="false"/>
          <w:bCs w:val="false"/>
        </w:rPr>
        <w:t xml:space="preserve">VRd, se  calculeaz/g259 prin însumarea: </w:t>
      </w:r>
    </w:p>
    <w:p>
      <w:pPr>
        <w:keepNext w:val="false"/>
      </w:pPr>
      <w:r>
        <w:rPr>
          <w:b w:val="false"/>
          <w:bCs w:val="false"/>
        </w:rPr>
        <w:t xml:space="preserve">/g120 rezisten/g288ei de proiectare la lunecare în rost orizontal a panoului din zid/g259rie </w:t>
      </w:r>
    </w:p>
    <w:p>
      <w:pPr>
        <w:keepNext w:val="false"/>
      </w:pPr>
      <w:r>
        <w:rPr>
          <w:b w:val="false"/>
          <w:bCs w:val="false"/>
        </w:rPr>
        <w:t xml:space="preserve">simpl/g259 corectat/g259 pentru a /g288ine seama de efectul elementelor de confinare </w:t>
      </w:r>
    </w:p>
    <w:p>
      <w:pPr>
        <w:keepNext w:val="false"/>
      </w:pPr>
      <w:r>
        <w:rPr>
          <w:b w:val="false"/>
          <w:bCs w:val="false"/>
        </w:rPr>
        <w:t xml:space="preserve">(VRd1</w:t>
      </w:r>
    </w:p>
    <w:p>
      <w:pPr>
        <w:keepNext w:val="false"/>
      </w:pPr>
      <w:r>
        <w:rPr>
          <w:b w:val="false"/>
          <w:bCs w:val="false"/>
        </w:rPr>
        <w:t xml:space="preserve">*),  </w:t>
      </w:r>
    </w:p>
    <w:p>
      <w:pPr>
        <w:keepNext w:val="false"/>
      </w:pPr>
      <w:r>
        <w:rPr>
          <w:b w:val="false"/>
          <w:bCs w:val="false"/>
        </w:rPr>
        <w:t xml:space="preserve">/g120 rezisten/g288ei de proiectare la forfecare corespunz/g259toare arm/g259turii din stâlpi/g250orul </w:t>
      </w:r>
    </w:p>
    <w:p>
      <w:pPr>
        <w:keepNext w:val="false"/>
      </w:pPr>
      <w:r>
        <w:rPr>
          <w:b w:val="false"/>
          <w:bCs w:val="false"/>
        </w:rPr>
        <w:t xml:space="preserve">de la extremitatea comprimat/g259 a peretelui (V</w:t>
      </w:r>
    </w:p>
    <w:p>
      <w:pPr>
        <w:keepNext w:val="false"/>
      </w:pPr>
      <w:r>
        <w:rPr>
          <w:b w:val="false"/>
          <w:bCs w:val="false"/>
        </w:rPr>
        <w:t xml:space="preserve">Rd2)  </w:t>
      </w:r>
    </w:p>
    <w:p>
      <w:pPr>
        <w:keepNext w:val="false"/>
      </w:pPr>
      <w:r>
        <w:rPr>
          <w:b w:val="false"/>
          <w:bCs w:val="false"/>
        </w:rPr>
        <w:t xml:space="preserve">/g120 rezisten/g288ei de proiectare la forfecare a stâlpi/g250orului comprimat (VRsc).  </w:t>
      </w:r>
    </w:p>
    <w:p>
      <w:pPr>
        <w:keepNext w:val="false"/>
      </w:pPr>
      <w:r>
        <w:rPr>
          <w:b w:val="false"/>
          <w:bCs w:val="false"/>
        </w:rPr>
        <w:t xml:space="preserve"> VRd = VRd1</w:t>
      </w:r>
    </w:p>
    <w:p>
      <w:pPr>
        <w:keepNext w:val="false"/>
      </w:pPr>
      <w:r>
        <w:rPr>
          <w:b w:val="false"/>
          <w:bCs w:val="false"/>
        </w:rPr>
        <w:t xml:space="preserve">* + VRd2 + VRsc (E 8.3.11) </w:t>
      </w:r>
    </w:p>
    <w:p>
      <w:pPr>
        <w:keepNext w:val="false"/>
      </w:pPr>
      <w:r>
        <w:rPr>
          <w:b w:val="false"/>
          <w:bCs w:val="false"/>
        </w:rPr>
        <w:t xml:space="preserve">E 8.3.8. Verificarea siguran/g1802ei la compresiune+încovoiere </w:t>
      </w:r>
    </w:p>
    <w:p>
      <w:pPr>
        <w:keepNext w:val="false"/>
      </w:pPr>
      <w:r>
        <w:rPr>
          <w:b w:val="false"/>
          <w:bCs w:val="false"/>
        </w:rPr>
        <w:t xml:space="preserve">Condi/g288ia de siguran/g288/g259 la compresiune + încovoiere, conform CR 6 pentru toate </w:t>
      </w:r>
    </w:p>
    <w:p>
      <w:pPr>
        <w:keepNext w:val="false"/>
      </w:pPr>
      <w:r>
        <w:rPr>
          <w:b w:val="false"/>
          <w:bCs w:val="false"/>
        </w:rPr>
        <w:t xml:space="preserve">elementele este  </w:t>
      </w:r>
    </w:p>
    <w:p>
      <w:pPr>
        <w:keepNext w:val="false"/>
      </w:pPr>
      <w:r>
        <w:rPr>
          <w:b w:val="false"/>
          <w:bCs w:val="false"/>
        </w:rPr>
        <w:t xml:space="preserve">547</w:t>
      </w:r>
    </w:p>
    <w:p>
      <w:pPr>
        <w:keepNext w:val="false"/>
      </w:pPr>
      <w:r>
        <w:rPr>
          <w:b w:val="false"/>
          <w:bCs w:val="false"/>
        </w:rPr>
        <w:t xml:space="preserve">Calculul rezisten/g288ei corectate VRdl</w:t>
      </w:r>
    </w:p>
    <w:p>
      <w:pPr>
        <w:keepNext w:val="false"/>
      </w:pPr>
      <w:r>
        <w:rPr>
          <w:b w:val="false"/>
          <w:bCs w:val="false"/>
        </w:rPr>
        <w:t xml:space="preserve">*  s-a f/g259cut cu rela/g288ia  </w:t>
      </w:r>
    </w:p>
    <w:p>
      <w:pPr>
        <w:keepNext w:val="false"/>
      </w:pPr>
      <w:r>
        <w:rPr>
          <w:b w:val="false"/>
          <w:bCs w:val="false"/>
        </w:rPr>
        <w:t xml:space="preserve">/g1848/g3019/g3031/g481/g3036</w:t>
      </w:r>
    </w:p>
    <w:p>
      <w:pPr>
        <w:keepNext w:val="false"/>
      </w:pPr>
      <w:r>
        <w:rPr>
          <w:b w:val="false"/>
          <w:bCs w:val="false"/>
        </w:rPr>
        <w:t xml:space="preserve">/g1499/g3404</w:t>
      </w:r>
    </w:p>
    <w:p>
      <w:pPr>
        <w:keepNext w:val="false"/>
      </w:pPr>
      <w:r>
        <w:rPr>
          <w:b w:val="false"/>
          <w:bCs w:val="false"/>
        </w:rPr>
        <w:t xml:space="preserve">/g2869</w:t>
      </w:r>
    </w:p>
    <w:p>
      <w:pPr>
        <w:keepNext w:val="false"/>
      </w:pPr>
      <w:r>
        <w:rPr>
          <w:b w:val="false"/>
          <w:bCs w:val="false"/>
        </w:rPr>
        <w:t xml:space="preserve">/g3082/g3262</w:t>
      </w:r>
    </w:p>
    <w:p>
      <w:pPr>
        <w:keepNext w:val="false"/>
      </w:pPr>
      <w:r>
        <w:rPr>
          <w:b w:val="false"/>
          <w:bCs w:val="false"/>
        </w:rPr>
        <w:t xml:space="preserve">/g1858/g3049/g3038/g2868/g1872/g1864/g3028/g3031/g3397/g882 /g484 /g886/g1840/g3006/g3031</w:t>
      </w:r>
    </w:p>
    <w:p>
      <w:pPr>
        <w:keepNext w:val="false"/>
      </w:pPr>
      <w:r>
        <w:rPr>
          <w:b w:val="false"/>
          <w:bCs w:val="false"/>
        </w:rPr>
        <w:t xml:space="preserve">/g1499 (E 8.3.12) </w:t>
      </w:r>
    </w:p>
    <w:p>
      <w:pPr>
        <w:keepNext w:val="false"/>
      </w:pPr>
      <w:r>
        <w:rPr>
          <w:b w:val="false"/>
          <w:bCs w:val="false"/>
        </w:rPr>
        <w:t xml:space="preserve">în care for/g288a axial/g259 corectat/g259  NEd</w:t>
      </w:r>
    </w:p>
    <w:p>
      <w:pPr>
        <w:keepNext w:val="false"/>
      </w:pPr>
      <w:r>
        <w:rPr>
          <w:b w:val="false"/>
          <w:bCs w:val="false"/>
        </w:rPr>
        <w:t xml:space="preserve">* s-a calculat cu rela/g288ia  </w:t>
      </w:r>
    </w:p>
    <w:p>
      <w:pPr>
        <w:keepNext w:val="false"/>
      </w:pPr>
      <w:r>
        <w:rPr>
          <w:b w:val="false"/>
          <w:bCs w:val="false"/>
        </w:rPr>
        <w:t xml:space="preserve">/g1840/g3006/g3031</w:t>
      </w:r>
    </w:p>
    <w:p>
      <w:pPr>
        <w:keepNext w:val="false"/>
      </w:pPr>
      <w:r>
        <w:rPr>
          <w:b w:val="false"/>
          <w:bCs w:val="false"/>
        </w:rPr>
        <w:t xml:space="preserve">/g1499/g3404/g1840/g3006/g3031/g3397/g882 /g484 /g890 /g1848/g3006/g3031</w:t>
      </w:r>
    </w:p>
    <w:p>
      <w:pPr>
        <w:keepNext w:val="false"/>
      </w:pPr>
      <w:r>
        <w:rPr>
          <w:b w:val="false"/>
          <w:bCs w:val="false"/>
        </w:rPr>
        <w:t xml:space="preserve">/g3035/g3291</w:t>
      </w:r>
    </w:p>
    <w:p>
      <w:pPr>
        <w:keepNext w:val="false"/>
      </w:pPr>
      <w:r>
        <w:rPr>
          <w:b w:val="false"/>
          <w:bCs w:val="false"/>
        </w:rPr>
        <w:t xml:space="preserve">/g3039/g3291</w:t>
      </w:r>
    </w:p>
    <w:p>
      <w:pPr>
        <w:keepNext w:val="false"/>
      </w:pPr>
      <w:r>
        <w:rPr>
          <w:b w:val="false"/>
          <w:bCs w:val="false"/>
        </w:rPr>
        <w:t xml:space="preserve">(E 8.3.13) </w:t>
      </w:r>
    </w:p>
    <w:p>
      <w:pPr>
        <w:keepNext w:val="false"/>
      </w:pPr>
      <w:r>
        <w:rPr>
          <w:b w:val="false"/>
          <w:bCs w:val="false"/>
        </w:rPr>
        <w:t xml:space="preserve">Rezisten</w:t>
      </w:r>
    </w:p>
    <w:p>
      <w:pPr>
        <w:keepNext w:val="false"/>
      </w:pPr>
      <w:r>
        <w:rPr>
          <w:b w:val="false"/>
          <w:bCs w:val="false"/>
        </w:rPr>
        <w:t xml:space="preserve">/g288a la for/g288/g259 t/g259ietoare a arm/g259turii din stâlpi/g250orul comprimat s-a calculat conform </w:t>
      </w:r>
    </w:p>
    <w:p>
      <w:pPr>
        <w:keepNext w:val="false"/>
      </w:pPr>
      <w:r>
        <w:rPr>
          <w:b w:val="false"/>
          <w:bCs w:val="false"/>
        </w:rPr>
        <w:t xml:space="preserve">CR 6, , în care pentru arm/g259tura longitudinal/g259 din bare /g301 14 fyd = 300 N/mm2 /g250i etrieri </w:t>
      </w:r>
    </w:p>
    <w:p>
      <w:pPr>
        <w:keepNext w:val="false"/>
      </w:pPr>
      <w:r>
        <w:rPr>
          <w:b w:val="false"/>
          <w:bCs w:val="false"/>
        </w:rPr>
        <w:t xml:space="preserve">/g3018 fyd = 210 N/mm2 s-a luat /g540c = 0.25 (tabelul 6.3 din CR 6) </w:t>
      </w:r>
    </w:p>
    <w:p>
      <w:pPr>
        <w:keepNext w:val="false"/>
      </w:pPr>
      <w:r>
        <w:rPr>
          <w:b w:val="false"/>
          <w:bCs w:val="false"/>
        </w:rPr>
        <w:t xml:space="preserve">A rezultat:  </w:t>
      </w:r>
    </w:p>
    <w:p>
      <w:pPr>
        <w:keepNext w:val="false"/>
      </w:pPr>
      <w:r>
        <w:rPr>
          <w:b w:val="false"/>
          <w:bCs w:val="false"/>
        </w:rPr>
        <w:t xml:space="preserve">St1 /g314 4/g30116 fyd = 300 N/mm2 + etrieri /g3018 fyd = 210 N/mm2 /g314 /g540c = 0.200 </w:t>
      </w:r>
    </w:p>
    <w:p>
      <w:pPr>
        <w:keepNext w:val="false"/>
      </w:pPr>
      <w:r>
        <w:rPr>
          <w:b w:val="false"/>
          <w:bCs w:val="false"/>
        </w:rPr>
        <w:t xml:space="preserve">VRd2 (St1) = 0.20 Ascfyd = 0.20 × 8.04 × 3000 = 4824 kg /g35 4.8 tone </w:t>
      </w:r>
    </w:p>
    <w:p>
      <w:pPr>
        <w:keepNext w:val="false"/>
      </w:pPr>
      <w:r>
        <w:rPr>
          <w:b w:val="false"/>
          <w:bCs w:val="false"/>
        </w:rPr>
        <w:t xml:space="preserve">      St2 /g314 6/g30114 fyd = 300 N/mm2 + etrieri /g3018 fyd = 210 N/mm2 /g314 /g540c = 0.250 </w:t>
      </w:r>
    </w:p>
    <w:p>
      <w:pPr>
        <w:keepNext w:val="false"/>
      </w:pPr>
      <w:r>
        <w:rPr>
          <w:b w:val="false"/>
          <w:bCs w:val="false"/>
        </w:rPr>
        <w:t xml:space="preserve"> VRd2 (St2) = 0.25 Ascfyd = 0.25 × 9.24 × 3000 = 6930 kg /g35 6.9 tone </w:t>
      </w:r>
    </w:p>
    <w:p>
      <w:pPr>
        <w:keepNext w:val="false"/>
      </w:pPr>
      <w:r>
        <w:rPr>
          <w:b w:val="false"/>
          <w:bCs w:val="false"/>
        </w:rPr>
        <w:t xml:space="preserve">Rezisten/g288a de proiectare la forfecare a betonului din stâlpi/g250orul comprimat s-a calculat </w:t>
      </w:r>
    </w:p>
    <w:p>
      <w:pPr>
        <w:keepNext w:val="false"/>
      </w:pPr>
      <w:r>
        <w:rPr>
          <w:b w:val="false"/>
          <w:bCs w:val="false"/>
        </w:rPr>
        <w:t xml:space="preserve">cu rela/g288ia </w:t>
      </w:r>
    </w:p>
    <w:p>
      <w:pPr>
        <w:keepNext w:val="false"/>
      </w:pPr>
      <w:r>
        <w:rPr>
          <w:b w:val="false"/>
          <w:bCs w:val="false"/>
        </w:rPr>
        <w:t xml:space="preserve">St1 /g314 VRsc = Absc × fcvd  = 0.25 × 0.25 × 13.5 = 0.85 tone  </w:t>
      </w:r>
    </w:p>
    <w:p>
      <w:pPr>
        <w:keepNext w:val="false"/>
      </w:pPr>
      <w:r>
        <w:rPr>
          <w:b w:val="false"/>
          <w:bCs w:val="false"/>
        </w:rPr>
        <w:t xml:space="preserve">St2 /g314 VRsc = Absc × fcvd  = 0.25 × 0.375 × 13.5 = 1.30 tone </w:t>
      </w:r>
    </w:p>
    <w:p>
      <w:pPr>
        <w:keepNext w:val="false"/>
      </w:pPr>
      <w:r>
        <w:rPr>
          <w:b w:val="false"/>
          <w:bCs w:val="false"/>
        </w:rPr>
        <w:t xml:space="preserve">unde nota/g288iile sunt urm/g259toarele  </w:t>
      </w:r>
    </w:p>
    <w:p>
      <w:pPr>
        <w:keepNext w:val="false"/>
      </w:pPr>
      <w:r>
        <w:rPr>
          <w:b w:val="false"/>
          <w:bCs w:val="false"/>
        </w:rPr>
        <w:t xml:space="preserve">/g120 Absc - aria betonului din stâlpi/g250orul de la extremitatea comprimat/g259 </w:t>
      </w:r>
    </w:p>
    <w:p>
      <w:pPr>
        <w:keepNext w:val="false"/>
      </w:pPr>
      <w:r>
        <w:rPr>
          <w:b w:val="false"/>
          <w:bCs w:val="false"/>
        </w:rPr>
        <w:t xml:space="preserve">/g120 fcvd rezisten/g288a unitar/g259 de proiectare a betonului din stâlpi/g250orul comprimat (CR 6 </w:t>
      </w:r>
    </w:p>
    <w:p>
      <w:pPr>
        <w:keepNext w:val="false"/>
      </w:pPr>
      <w:r>
        <w:rPr>
          <w:b w:val="false"/>
          <w:bCs w:val="false"/>
        </w:rPr>
        <w:t xml:space="preserve">tabelul 3.3) </w:t>
      </w:r>
    </w:p>
    <w:p>
      <w:pPr>
        <w:keepNext w:val="false"/>
      </w:pPr>
      <w:r>
        <w:rPr>
          <w:b w:val="false"/>
          <w:bCs w:val="false"/>
        </w:rPr>
        <w:t xml:space="preserve">Prin urmare rezisten/g288a la forfecare a stâlpi/g250orului comprimat este </w:t>
      </w:r>
    </w:p>
    <w:p>
      <w:pPr>
        <w:keepNext w:val="false"/>
      </w:pPr>
      <w:r>
        <w:rPr>
          <w:b w:val="false"/>
          <w:bCs w:val="false"/>
        </w:rPr>
        <w:t xml:space="preserve">      VRstc (St1)  = VRd2 +  Vbsc = 4.8 + 0.85 = 5.65 tone </w:t>
      </w:r>
    </w:p>
    <w:p>
      <w:pPr>
        <w:keepNext w:val="false"/>
      </w:pPr>
      <w:r>
        <w:rPr>
          <w:b w:val="false"/>
          <w:bCs w:val="false"/>
        </w:rPr>
        <w:t xml:space="preserve">      VRstc (St2)  = VRd2 +  Vbsc = 6.9 + 1.30  = 8.20 tone </w:t>
      </w:r>
    </w:p>
    <w:p>
      <w:pPr>
        <w:keepNext w:val="false"/>
      </w:pPr>
      <w:r>
        <w:rPr>
          <w:b w:val="false"/>
          <w:bCs w:val="false"/>
        </w:rPr>
        <w:t xml:space="preserve">Calculele sunt dezvoltate în tabelele E 8.3.15a,b /g250i E 8.3.16a,b. </w:t>
      </w:r>
    </w:p>
    <w:p>
      <w:pPr>
        <w:keepNext w:val="false"/>
      </w:pPr>
      <w:r>
        <w:rPr>
          <w:b w:val="false"/>
          <w:bCs w:val="false"/>
        </w:rPr>
        <w:t xml:space="preserve">Transversal  </w:t>
      </w:r>
    </w:p>
    <w:p>
      <w:pPr>
        <w:keepNext w:val="false"/>
      </w:pPr>
      <w:r>
        <w:rPr>
          <w:b w:val="false"/>
          <w:bCs w:val="false"/>
        </w:rPr>
        <w:t xml:space="preserve">P a r t e r  Tabelul E 8.3.15a  </w:t>
      </w:r>
    </w:p>
    <w:p>
      <w:pPr>
        <w:keepNext w:val="false"/>
      </w:pPr>
      <w:r>
        <w:rPr>
          <w:b w:val="false"/>
          <w:bCs w:val="false"/>
        </w:rPr>
        <w:t xml:space="preserve">Elem. VEd NEd NEd</w:t>
      </w:r>
    </w:p>
    <w:p>
      <w:pPr>
        <w:keepNext w:val="false"/>
      </w:pPr>
      <w:r>
        <w:rPr>
          <w:b w:val="false"/>
          <w:bCs w:val="false"/>
        </w:rPr>
        <w:t xml:space="preserve">* lw l ad V(/g541) Vad VRdl</w:t>
      </w:r>
    </w:p>
    <w:p>
      <w:pPr>
        <w:keepNext w:val="false"/>
      </w:pPr>
      <w:r>
        <w:rPr>
          <w:b w:val="false"/>
          <w:bCs w:val="false"/>
        </w:rPr>
        <w:t xml:space="preserve">* VRstc</w:t>
      </w:r>
    </w:p>
    <w:p>
      <w:pPr>
        <w:keepNext w:val="false"/>
      </w:pPr>
      <w:r>
        <w:rPr>
          <w:b w:val="false"/>
          <w:bCs w:val="false"/>
        </w:rPr>
        <w:t xml:space="preserve">VRd,l</w:t>
      </w:r>
    </w:p>
    <w:p>
      <w:pPr>
        <w:keepNext w:val="false"/>
      </w:pPr>
      <w:r>
        <w:rPr>
          <w:b w:val="false"/>
          <w:bCs w:val="false"/>
        </w:rPr>
        <w:t xml:space="preserve">(ZC) </w:t>
      </w:r>
    </w:p>
    <w:p>
      <w:pPr>
        <w:keepNext w:val="false"/>
      </w:pPr>
      <w:r>
        <w:rPr>
          <w:b w:val="false"/>
          <w:bCs w:val="false"/>
        </w:rPr>
        <w:t xml:space="preserve">tone tone tone m m tone tone tone tone tone </w:t>
      </w:r>
    </w:p>
    <w:p>
      <w:pPr>
        <w:keepNext w:val="false"/>
      </w:pPr>
      <w:r>
        <w:rPr>
          <w:b w:val="false"/>
          <w:bCs w:val="false"/>
        </w:rPr>
        <w:t xml:space="preserve">T1 21.8</w:t>
      </w:r>
    </w:p>
    <w:p>
      <w:pPr>
        <w:keepNext w:val="false"/>
      </w:pPr>
      <w:r>
        <w:rPr>
          <w:b w:val="false"/>
          <w:bCs w:val="false"/>
        </w:rPr>
        <w:t xml:space="preserve">2 77.2 85.6 5.850 0.00 34.2</w:t>
      </w:r>
    </w:p>
    <w:p>
      <w:pPr>
        <w:keepNext w:val="false"/>
      </w:pPr>
      <w:r>
        <w:rPr>
          <w:b w:val="false"/>
          <w:bCs w:val="false"/>
        </w:rPr>
        <w:t xml:space="preserve">4 0.00</w:t>
      </w:r>
    </w:p>
    <w:p>
      <w:pPr>
        <w:keepNext w:val="false"/>
      </w:pPr>
      <w:r>
        <w:rPr>
          <w:b w:val="false"/>
          <w:bCs w:val="false"/>
        </w:rPr>
        <w:t xml:space="preserve">34.24 8.20 42.44 </w:t>
      </w:r>
    </w:p>
    <w:p>
      <w:pPr>
        <w:keepNext w:val="false"/>
      </w:pPr>
      <w:r>
        <w:rPr>
          <w:b w:val="false"/>
          <w:bCs w:val="false"/>
        </w:rPr>
        <w:t xml:space="preserve">T2 10.8</w:t>
      </w:r>
    </w:p>
    <w:p>
      <w:pPr>
        <w:keepNext w:val="false"/>
      </w:pPr>
      <w:r>
        <w:rPr>
          <w:b w:val="false"/>
          <w:bCs w:val="false"/>
        </w:rPr>
        <w:t xml:space="preserve">8 48.5 54.8 3.850 0.00 21.9</w:t>
      </w:r>
    </w:p>
    <w:p>
      <w:pPr>
        <w:keepNext w:val="false"/>
      </w:pPr>
      <w:r>
        <w:rPr>
          <w:b w:val="false"/>
          <w:bCs w:val="false"/>
        </w:rPr>
        <w:t xml:space="preserve">3 0.00</w:t>
      </w:r>
    </w:p>
    <w:p>
      <w:pPr>
        <w:keepNext w:val="false"/>
      </w:pPr>
      <w:r>
        <w:rPr>
          <w:b w:val="false"/>
          <w:bCs w:val="false"/>
        </w:rPr>
        <w:t xml:space="preserve">21.93 8.20 30.13 </w:t>
      </w:r>
    </w:p>
    <w:p>
      <w:pPr>
        <w:keepNext w:val="false"/>
      </w:pPr>
      <w:r>
        <w:rPr>
          <w:b w:val="false"/>
          <w:bCs w:val="false"/>
        </w:rPr>
        <w:t xml:space="preserve">T3 6.00 32.7 36.3 3.725 0.00 14.5</w:t>
      </w:r>
    </w:p>
    <w:p>
      <w:pPr>
        <w:keepNext w:val="false"/>
      </w:pPr>
      <w:r>
        <w:rPr>
          <w:b w:val="false"/>
          <w:bCs w:val="false"/>
        </w:rPr>
        <w:t xml:space="preserve">2 0.00</w:t>
      </w:r>
    </w:p>
    <w:p>
      <w:pPr>
        <w:keepNext w:val="false"/>
      </w:pPr>
      <w:r>
        <w:rPr>
          <w:b w:val="false"/>
          <w:bCs w:val="false"/>
        </w:rPr>
        <w:t xml:space="preserve">14.52 5.65 20.17 </w:t>
      </w:r>
    </w:p>
    <w:p>
      <w:pPr>
        <w:keepNext w:val="false"/>
      </w:pPr>
      <w:r>
        <w:rPr>
          <w:b w:val="false"/>
          <w:bCs w:val="false"/>
        </w:rPr>
        <w:t xml:space="preserve">T4 30.6 129.</w:t>
      </w:r>
    </w:p>
    <w:p>
      <w:pPr>
        <w:keepNext w:val="false"/>
      </w:pPr>
      <w:r>
        <w:rPr>
          <w:b w:val="false"/>
          <w:bCs w:val="false"/>
        </w:rPr>
        <w:t xml:space="preserve">2 </w:t>
      </w:r>
    </w:p>
    <w:p>
      <w:pPr>
        <w:keepNext w:val="false"/>
      </w:pPr>
      <w:r>
        <w:rPr>
          <w:b w:val="false"/>
          <w:bCs w:val="false"/>
        </w:rPr>
        <w:t xml:space="preserve">135.</w:t>
      </w:r>
    </w:p>
    <w:p>
      <w:pPr>
        <w:keepNext w:val="false"/>
      </w:pPr>
      <w:r>
        <w:rPr>
          <w:b w:val="false"/>
          <w:bCs w:val="false"/>
        </w:rPr>
        <w:t xml:space="preserve">6 </w:t>
      </w:r>
    </w:p>
    <w:p>
      <w:pPr>
        <w:keepNext w:val="false"/>
      </w:pPr>
      <w:r>
        <w:rPr>
          <w:b w:val="false"/>
          <w:bCs w:val="false"/>
        </w:rPr>
        <w:t xml:space="preserve">10.70</w:t>
      </w:r>
    </w:p>
    <w:p>
      <w:pPr>
        <w:keepNext w:val="false"/>
      </w:pPr>
      <w:r>
        <w:rPr>
          <w:b w:val="false"/>
          <w:bCs w:val="false"/>
        </w:rPr>
        <w:t xml:space="preserve">0 0.00 54.2</w:t>
      </w:r>
    </w:p>
    <w:p>
      <w:pPr>
        <w:keepNext w:val="false"/>
      </w:pPr>
      <w:r>
        <w:rPr>
          <w:b w:val="false"/>
          <w:bCs w:val="false"/>
        </w:rPr>
        <w:t xml:space="preserve">4 0.00</w:t>
      </w:r>
    </w:p>
    <w:p>
      <w:pPr>
        <w:keepNext w:val="false"/>
      </w:pPr>
      <w:r>
        <w:rPr>
          <w:b w:val="false"/>
          <w:bCs w:val="false"/>
        </w:rPr>
        <w:t xml:space="preserve">54.24 5.65 59.89 </w:t>
      </w:r>
    </w:p>
    <w:p>
      <w:pPr>
        <w:keepNext w:val="false"/>
      </w:pPr>
      <w:r>
        <w:rPr>
          <w:b w:val="false"/>
          <w:bCs w:val="false"/>
        </w:rPr>
        <w:t xml:space="preserve">Total   285.7 tone </w:t>
      </w:r>
    </w:p>
    <w:p>
      <w:pPr>
        <w:keepNext w:val="false"/>
      </w:pPr>
      <w:r>
        <w:rPr>
          <w:b w:val="false"/>
          <w:bCs w:val="false"/>
        </w:rPr>
        <w:t xml:space="preserve">548</w:t>
      </w:r>
    </w:p>
    <w:p>
      <w:pPr>
        <w:keepNext w:val="false"/>
      </w:pPr>
      <w:r>
        <w:rPr>
          <w:b w:val="false"/>
          <w:bCs w:val="false"/>
        </w:rPr>
        <w:t xml:space="preserve">Etaj </w:t>
      </w:r>
    </w:p>
    <w:p>
      <w:pPr>
        <w:keepNext w:val="false"/>
      </w:pPr>
      <w:r>
        <w:rPr>
          <w:b w:val="false"/>
          <w:bCs w:val="false"/>
        </w:rPr>
        <w:t xml:space="preserve">1 Tabelul E 8.3.15b </w:t>
      </w:r>
    </w:p>
    <w:p>
      <w:pPr>
        <w:keepNext w:val="false"/>
      </w:pPr>
      <w:r>
        <w:rPr>
          <w:b w:val="false"/>
          <w:bCs w:val="false"/>
        </w:rPr>
        <w:t xml:space="preserve">Elem. VEd NEd NEd</w:t>
      </w:r>
    </w:p>
    <w:p>
      <w:pPr>
        <w:keepNext w:val="false"/>
      </w:pPr>
      <w:r>
        <w:rPr>
          <w:b w:val="false"/>
          <w:bCs w:val="false"/>
        </w:rPr>
        <w:t xml:space="preserve">* lw l ad V(/g541) Vad VRdl</w:t>
      </w:r>
    </w:p>
    <w:p>
      <w:pPr>
        <w:keepNext w:val="false"/>
      </w:pPr>
      <w:r>
        <w:rPr>
          <w:b w:val="false"/>
          <w:bCs w:val="false"/>
        </w:rPr>
        <w:t xml:space="preserve">* VRstc</w:t>
      </w:r>
    </w:p>
    <w:p>
      <w:pPr>
        <w:keepNext w:val="false"/>
      </w:pPr>
      <w:r>
        <w:rPr>
          <w:b w:val="false"/>
          <w:bCs w:val="false"/>
        </w:rPr>
        <w:t xml:space="preserve">VRd,l</w:t>
      </w:r>
    </w:p>
    <w:p>
      <w:pPr>
        <w:keepNext w:val="false"/>
      </w:pPr>
      <w:r>
        <w:rPr>
          <w:b w:val="false"/>
          <w:bCs w:val="false"/>
        </w:rPr>
        <w:t xml:space="preserve">(ZC) </w:t>
      </w:r>
    </w:p>
    <w:p>
      <w:pPr>
        <w:keepNext w:val="false"/>
      </w:pPr>
      <w:r>
        <w:rPr>
          <w:b w:val="false"/>
          <w:bCs w:val="false"/>
        </w:rPr>
        <w:t xml:space="preserve">t tone tone m m tone tone tone tone tone </w:t>
      </w:r>
    </w:p>
    <w:p>
      <w:pPr>
        <w:keepNext w:val="false"/>
      </w:pPr>
      <w:r>
        <w:rPr>
          <w:b w:val="false"/>
          <w:bCs w:val="false"/>
        </w:rPr>
        <w:t xml:space="preserve">T1 19.64 58.1 65.6 5.850 0.00 26.24 0.00 26.24 8.20 34.44 </w:t>
      </w:r>
    </w:p>
    <w:p>
      <w:pPr>
        <w:keepNext w:val="false"/>
      </w:pPr>
      <w:r>
        <w:rPr>
          <w:b w:val="false"/>
          <w:bCs w:val="false"/>
        </w:rPr>
        <w:t xml:space="preserve">T2 6.96 36.4 40.4 3.850 0.00 16.16 0.00 16.16 8.20 24.36 </w:t>
      </w:r>
    </w:p>
    <w:p>
      <w:pPr>
        <w:keepNext w:val="false"/>
      </w:pPr>
      <w:r>
        <w:rPr>
          <w:b w:val="false"/>
          <w:bCs w:val="false"/>
        </w:rPr>
        <w:t xml:space="preserve">T3 3.84 24.7 27.0 3.725 0.00 10.8 0.00 10.8 5.65 16.45 </w:t>
      </w:r>
    </w:p>
    <w:p>
      <w:pPr>
        <w:keepNext w:val="false"/>
      </w:pPr>
      <w:r>
        <w:rPr>
          <w:b w:val="false"/>
          <w:bCs w:val="false"/>
        </w:rPr>
        <w:t xml:space="preserve">T4 38.19 96.8 104.8 10.70</w:t>
      </w:r>
    </w:p>
    <w:p>
      <w:pPr>
        <w:keepNext w:val="false"/>
      </w:pPr>
      <w:r>
        <w:rPr>
          <w:b w:val="false"/>
          <w:bCs w:val="false"/>
        </w:rPr>
        <w:t xml:space="preserve">0 0.00 41.92 0.00 41.92 5.65 47.57 </w:t>
      </w:r>
    </w:p>
    <w:p>
      <w:pPr>
        <w:keepNext w:val="false"/>
      </w:pPr>
      <w:r>
        <w:rPr>
          <w:b w:val="false"/>
          <w:bCs w:val="false"/>
        </w:rPr>
        <w:t xml:space="preserve">Total 231.0 tone </w:t>
      </w:r>
    </w:p>
    <w:p>
      <w:pPr>
        <w:keepNext w:val="false"/>
      </w:pPr>
      <w:r>
        <w:rPr>
          <w:b w:val="false"/>
          <w:bCs w:val="false"/>
        </w:rPr>
        <w:t xml:space="preserve">Longitudinal             </w:t>
      </w:r>
    </w:p>
    <w:p>
      <w:pPr>
        <w:keepNext w:val="false"/>
      </w:pPr>
      <w:r>
        <w:rPr>
          <w:b w:val="false"/>
          <w:bCs w:val="false"/>
        </w:rPr>
        <w:t xml:space="preserve">Parter Tabelul E 8.3.16a  </w:t>
      </w:r>
    </w:p>
    <w:p>
      <w:pPr>
        <w:keepNext w:val="false"/>
      </w:pPr>
      <w:r>
        <w:rPr>
          <w:b w:val="false"/>
          <w:bCs w:val="false"/>
        </w:rPr>
        <w:t xml:space="preserve">Elem. VEd NEd NEd</w:t>
      </w:r>
    </w:p>
    <w:p>
      <w:pPr>
        <w:keepNext w:val="false"/>
      </w:pPr>
      <w:r>
        <w:rPr>
          <w:b w:val="false"/>
          <w:bCs w:val="false"/>
        </w:rPr>
        <w:t xml:space="preserve">* lw l ad V(/g541) Vad VRdl</w:t>
      </w:r>
    </w:p>
    <w:p>
      <w:pPr>
        <w:keepNext w:val="false"/>
      </w:pPr>
      <w:r>
        <w:rPr>
          <w:b w:val="false"/>
          <w:bCs w:val="false"/>
        </w:rPr>
        <w:t xml:space="preserve">* VRstc</w:t>
      </w:r>
    </w:p>
    <w:p>
      <w:pPr>
        <w:keepNext w:val="false"/>
      </w:pPr>
      <w:r>
        <w:rPr>
          <w:b w:val="false"/>
          <w:bCs w:val="false"/>
        </w:rPr>
        <w:t xml:space="preserve">VRd,l</w:t>
      </w:r>
    </w:p>
    <w:p>
      <w:pPr>
        <w:keepNext w:val="false"/>
      </w:pPr>
      <w:r>
        <w:rPr>
          <w:b w:val="false"/>
          <w:bCs w:val="false"/>
        </w:rPr>
        <w:t xml:space="preserve">(ZC) </w:t>
      </w:r>
    </w:p>
    <w:p>
      <w:pPr>
        <w:keepNext w:val="false"/>
      </w:pPr>
      <w:r>
        <w:rPr>
          <w:b w:val="false"/>
          <w:bCs w:val="false"/>
        </w:rPr>
        <w:t xml:space="preserve">tone tone tone m m tone tone tone tone tone </w:t>
      </w:r>
    </w:p>
    <w:p>
      <w:pPr>
        <w:keepNext w:val="false"/>
      </w:pPr>
      <w:r>
        <w:rPr>
          <w:b w:val="false"/>
          <w:bCs w:val="false"/>
        </w:rPr>
        <w:t xml:space="preserve">L1 2.30 18.3 21.55 1.450 0.00 8.62 0.00 8.62 8.20 16.82 </w:t>
      </w:r>
    </w:p>
    <w:p>
      <w:pPr>
        <w:keepNext w:val="false"/>
      </w:pPr>
      <w:r>
        <w:rPr>
          <w:b w:val="false"/>
          <w:bCs w:val="false"/>
        </w:rPr>
        <w:t xml:space="preserve">L2 7.06 39.5 46.09 2.400 0.00 18.44 0.00 18.44 8.20 26.64 </w:t>
      </w:r>
    </w:p>
    <w:p>
      <w:pPr>
        <w:keepNext w:val="false"/>
      </w:pPr>
      <w:r>
        <w:rPr>
          <w:b w:val="false"/>
          <w:bCs w:val="false"/>
        </w:rPr>
        <w:t xml:space="preserve">L3 6.14 22.2 27.64 2.525 0.00 11.06 0.00 11.06 5.65 16.71 </w:t>
      </w:r>
    </w:p>
    <w:p>
      <w:pPr>
        <w:keepNext w:val="false"/>
      </w:pPr>
      <w:r>
        <w:rPr>
          <w:b w:val="false"/>
          <w:bCs w:val="false"/>
        </w:rPr>
        <w:t xml:space="preserve">L4 56.16 116.5 129.5</w:t>
      </w:r>
    </w:p>
    <w:p>
      <w:pPr>
        <w:keepNext w:val="false"/>
      </w:pPr>
      <w:r>
        <w:rPr>
          <w:b w:val="false"/>
          <w:bCs w:val="false"/>
        </w:rPr>
        <w:t xml:space="preserve">4 9.650 0.00 51.82 0.00 </w:t>
      </w:r>
    </w:p>
    <w:p>
      <w:pPr>
        <w:keepNext w:val="false"/>
      </w:pPr>
      <w:r>
        <w:rPr>
          <w:b w:val="false"/>
          <w:bCs w:val="false"/>
        </w:rPr>
        <w:t xml:space="preserve">51.82 5.65 57.47 </w:t>
      </w:r>
    </w:p>
    <w:p>
      <w:pPr>
        <w:keepNext w:val="false"/>
      </w:pPr>
      <w:r>
        <w:rPr>
          <w:b w:val="false"/>
          <w:bCs w:val="false"/>
        </w:rPr>
        <w:t xml:space="preserve">Total 318.0 tone </w:t>
      </w:r>
    </w:p>
    <w:p>
      <w:pPr>
        <w:keepNext w:val="false"/>
      </w:pPr>
      <w:r>
        <w:rPr>
          <w:b w:val="false"/>
          <w:bCs w:val="false"/>
        </w:rPr>
        <w:t xml:space="preserve">Etaj 1 Tabelul E 8.3.16b </w:t>
      </w:r>
    </w:p>
    <w:p>
      <w:pPr>
        <w:keepNext w:val="false"/>
      </w:pPr>
      <w:r>
        <w:rPr>
          <w:b w:val="false"/>
          <w:bCs w:val="false"/>
        </w:rPr>
        <w:t xml:space="preserve">Elem. VEd NEd NEd</w:t>
      </w:r>
    </w:p>
    <w:p>
      <w:pPr>
        <w:keepNext w:val="false"/>
      </w:pPr>
      <w:r>
        <w:rPr>
          <w:b w:val="false"/>
          <w:bCs w:val="false"/>
        </w:rPr>
        <w:t xml:space="preserve">* lw l ad V(/g541) Vad VRdl</w:t>
      </w:r>
    </w:p>
    <w:p>
      <w:pPr>
        <w:keepNext w:val="false"/>
      </w:pPr>
      <w:r>
        <w:rPr>
          <w:b w:val="false"/>
          <w:bCs w:val="false"/>
        </w:rPr>
        <w:t xml:space="preserve">* VRstc</w:t>
      </w:r>
    </w:p>
    <w:p>
      <w:pPr>
        <w:keepNext w:val="false"/>
      </w:pPr>
      <w:r>
        <w:rPr>
          <w:b w:val="false"/>
          <w:bCs w:val="false"/>
        </w:rPr>
        <w:t xml:space="preserve">VRd,l</w:t>
      </w:r>
    </w:p>
    <w:p>
      <w:pPr>
        <w:keepNext w:val="false"/>
      </w:pPr>
      <w:r>
        <w:rPr>
          <w:b w:val="false"/>
          <w:bCs w:val="false"/>
        </w:rPr>
        <w:t xml:space="preserve">(ZC) </w:t>
      </w:r>
    </w:p>
    <w:p>
      <w:pPr>
        <w:keepNext w:val="false"/>
      </w:pPr>
      <w:r>
        <w:rPr>
          <w:b w:val="false"/>
          <w:bCs w:val="false"/>
        </w:rPr>
        <w:t xml:space="preserve">t tone tone m m tone tone tone tone tone </w:t>
      </w:r>
    </w:p>
    <w:p>
      <w:pPr>
        <w:keepNext w:val="false"/>
      </w:pPr>
      <w:r>
        <w:rPr>
          <w:b w:val="false"/>
          <w:bCs w:val="false"/>
        </w:rPr>
        <w:t xml:space="preserve">L1 0.77 13.7 14.89 1.450 0.00 5.96 0.00 5.96 8.20 14.16 </w:t>
      </w:r>
    </w:p>
    <w:p>
      <w:pPr>
        <w:keepNext w:val="false"/>
      </w:pPr>
      <w:r>
        <w:rPr>
          <w:b w:val="false"/>
          <w:bCs w:val="false"/>
        </w:rPr>
        <w:t xml:space="preserve">L2 3.83 29.8 33.37 2.400 0.00 13.35 0.00 13.35 8.20 21.55 </w:t>
      </w:r>
    </w:p>
    <w:p>
      <w:pPr>
        <w:keepNext w:val="false"/>
      </w:pPr>
      <w:r>
        <w:rPr>
          <w:b w:val="false"/>
          <w:bCs w:val="false"/>
        </w:rPr>
        <w:t xml:space="preserve">L3 2.92 16.7 19.29 2.525 0.00 7.72 0.00 7.72 5.65 13.37 </w:t>
      </w:r>
    </w:p>
    <w:p>
      <w:pPr>
        <w:keepNext w:val="false"/>
      </w:pPr>
      <w:r>
        <w:rPr>
          <w:b w:val="false"/>
          <w:bCs w:val="false"/>
        </w:rPr>
        <w:t xml:space="preserve">L4 76.10 87.3 104.9</w:t>
      </w:r>
    </w:p>
    <w:p>
      <w:pPr>
        <w:keepNext w:val="false"/>
      </w:pPr>
      <w:r>
        <w:rPr>
          <w:b w:val="false"/>
          <w:bCs w:val="false"/>
        </w:rPr>
        <w:t xml:space="preserve">6 9.650 0.00 41.98 0.00 </w:t>
      </w:r>
    </w:p>
    <w:p>
      <w:pPr>
        <w:keepNext w:val="false"/>
      </w:pPr>
      <w:r>
        <w:rPr>
          <w:b w:val="false"/>
          <w:bCs w:val="false"/>
        </w:rPr>
        <w:t xml:space="preserve">41.98 5.65 47.63 </w:t>
      </w:r>
    </w:p>
    <w:p>
      <w:pPr>
        <w:keepNext w:val="false"/>
      </w:pPr>
      <w:r>
        <w:rPr>
          <w:b w:val="false"/>
          <w:bCs w:val="false"/>
        </w:rPr>
        <w:t xml:space="preserve">Total 260.3 tone </w:t>
      </w:r>
    </w:p>
    <w:p>
      <w:pPr>
        <w:keepNext w:val="false"/>
      </w:pPr>
      <w:r>
        <w:rPr>
          <w:b w:val="false"/>
          <w:bCs w:val="false"/>
        </w:rPr>
        <w:t xml:space="preserve">E 8.3.9.2. Mecanismul de cedare pe sec/g288iune înclinat/g259 </w:t>
      </w:r>
    </w:p>
    <w:p>
      <w:pPr>
        <w:keepNext w:val="false"/>
      </w:pPr>
      <w:r>
        <w:rPr>
          <w:b w:val="false"/>
          <w:bCs w:val="false"/>
        </w:rPr>
        <w:t xml:space="preserve">Rezisten/g288a de proiectare la cedare pe sec/g288iune înclinat/g259 a pere/g288ilor din zid/g259rie </w:t>
      </w:r>
    </w:p>
    <w:p>
      <w:pPr>
        <w:keepNext w:val="false"/>
      </w:pPr>
      <w:r>
        <w:rPr>
          <w:b w:val="false"/>
          <w:bCs w:val="false"/>
        </w:rPr>
        <w:t xml:space="preserve">confinat/g259, VRdi, se  calculeaz/g259 prin însumarea: </w:t>
      </w:r>
    </w:p>
    <w:p>
      <w:pPr>
        <w:keepNext w:val="false"/>
      </w:pPr>
      <w:r>
        <w:rPr>
          <w:b w:val="false"/>
          <w:bCs w:val="false"/>
        </w:rPr>
        <w:t xml:space="preserve">/g120 rezisten/g288ei de proiectare la cedare pe sec/g288iune înclinat/g259  a panoului din zid/g259rie </w:t>
      </w:r>
    </w:p>
    <w:p>
      <w:pPr>
        <w:keepNext w:val="false"/>
      </w:pPr>
      <w:r>
        <w:rPr>
          <w:b w:val="false"/>
          <w:bCs w:val="false"/>
        </w:rPr>
        <w:t xml:space="preserve">simpl/g259 corectat/g259 pentru a /g288ine seama de efectul interac/g288iunii cu elementele de </w:t>
      </w:r>
    </w:p>
    <w:p>
      <w:pPr>
        <w:keepNext w:val="false"/>
      </w:pPr>
      <w:r>
        <w:rPr>
          <w:b w:val="false"/>
          <w:bCs w:val="false"/>
        </w:rPr>
        <w:t xml:space="preserve">confinare  (V</w:t>
      </w:r>
    </w:p>
    <w:p>
      <w:pPr>
        <w:keepNext w:val="false"/>
      </w:pPr>
      <w:r>
        <w:rPr>
          <w:b w:val="false"/>
          <w:bCs w:val="false"/>
        </w:rPr>
        <w:t xml:space="preserve">Rdi</w:t>
      </w:r>
    </w:p>
    <w:p>
      <w:pPr>
        <w:keepNext w:val="false"/>
      </w:pPr>
      <w:r>
        <w:rPr>
          <w:b w:val="false"/>
          <w:bCs w:val="false"/>
        </w:rPr>
        <w:t xml:space="preserve">*),  </w:t>
      </w:r>
    </w:p>
    <w:p>
      <w:pPr>
        <w:keepNext w:val="false"/>
      </w:pPr>
      <w:r>
        <w:rPr>
          <w:b w:val="false"/>
          <w:bCs w:val="false"/>
        </w:rPr>
        <w:t xml:space="preserve">/g120 rezisten/g288ei de proiectare la forfecare corespunz/g259toare arm/g259turii din stâlpi/g250orul </w:t>
      </w:r>
    </w:p>
    <w:p>
      <w:pPr>
        <w:keepNext w:val="false"/>
      </w:pPr>
      <w:r>
        <w:rPr>
          <w:b w:val="false"/>
          <w:bCs w:val="false"/>
        </w:rPr>
        <w:t xml:space="preserve">de la extremitatea comprimat/g259 a peretelui (VRd2)  </w:t>
      </w:r>
    </w:p>
    <w:p>
      <w:pPr>
        <w:keepNext w:val="false"/>
      </w:pPr>
      <w:r>
        <w:rPr>
          <w:b w:val="false"/>
          <w:bCs w:val="false"/>
        </w:rPr>
        <w:t xml:space="preserve">/g120 rezisten/g288ei de proiectare la forfecare a stâlpi/g250orului comprimat (VRsc).  </w:t>
      </w:r>
    </w:p>
    <w:p>
      <w:pPr>
        <w:keepNext w:val="false"/>
      </w:pPr>
      <w:r>
        <w:rPr>
          <w:b w:val="false"/>
          <w:bCs w:val="false"/>
        </w:rPr>
        <w:t xml:space="preserve"> VRdi = VRdi</w:t>
      </w:r>
    </w:p>
    <w:p>
      <w:pPr>
        <w:keepNext w:val="false"/>
      </w:pPr>
      <w:r>
        <w:rPr>
          <w:b w:val="false"/>
          <w:bCs w:val="false"/>
        </w:rPr>
        <w:t xml:space="preserve">* + VRd2 + VRsc (E 8.3.14) </w:t>
      </w:r>
    </w:p>
    <w:p>
      <w:pPr>
        <w:keepNext w:val="false"/>
      </w:pPr>
      <w:r>
        <w:rPr>
          <w:b w:val="false"/>
          <w:bCs w:val="false"/>
        </w:rPr>
        <w:t xml:space="preserve">Valorile VRd2 /g250i VRsc sunt identice celor determinate pentru mecanismul de cedare prin </w:t>
      </w:r>
    </w:p>
    <w:p>
      <w:pPr>
        <w:keepNext w:val="false"/>
      </w:pPr>
      <w:r>
        <w:rPr>
          <w:b w:val="false"/>
          <w:bCs w:val="false"/>
        </w:rPr>
        <w:t xml:space="preserve">lunecare în rostul orizontal. </w:t>
      </w:r>
    </w:p>
    <w:p>
      <w:pPr>
        <w:keepNext w:val="false"/>
      </w:pPr>
      <w:r>
        <w:rPr>
          <w:b w:val="false"/>
          <w:bCs w:val="false"/>
        </w:rPr>
        <w:t xml:space="preserve">Rezisten/g288a caracteristic/g259  la întindere a elementelor pentru zid/g259rie din argil/g259 ars/g259 s-a </w:t>
      </w:r>
    </w:p>
    <w:p>
      <w:pPr>
        <w:keepNext w:val="false"/>
      </w:pPr>
      <w:r>
        <w:rPr>
          <w:b w:val="false"/>
          <w:bCs w:val="false"/>
        </w:rPr>
        <w:t xml:space="preserve">luat conform rela/g288iei  </w:t>
      </w:r>
    </w:p>
    <w:p>
      <w:pPr>
        <w:keepNext w:val="false"/>
      </w:pPr>
      <w:r>
        <w:rPr>
          <w:b w:val="false"/>
          <w:bCs w:val="false"/>
        </w:rPr>
        <w:t xml:space="preserve">549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bbt mm / N 263 . 0 5 . 7 035 . 0 f 035 . 0 f/g32 /g117 /g32 /g32</w:t>
      </w:r>
    </w:p>
    <w:p>
      <w:pPr>
        <w:keepNext w:val="false"/>
      </w:pPr>
      <w:r>
        <w:rPr>
          <w:b w:val="false"/>
          <w:bCs w:val="false"/>
        </w:rPr>
        <w:t xml:space="preserve">Rezisten</w:t>
      </w:r>
    </w:p>
    <w:p>
      <w:pPr>
        <w:keepNext w:val="false"/>
      </w:pPr>
      <w:r>
        <w:rPr>
          <w:b w:val="false"/>
          <w:bCs w:val="false"/>
        </w:rPr>
        <w:t xml:space="preserve">/g288a unitar/g259 caracteristic/g259 de cedare pe sec/g288iuni înclinate s-a calculat cu rela/g288ia  </w:t>
      </w:r>
    </w:p>
    <w:p>
      <w:pPr>
        <w:keepNext w:val="false"/>
      </w:pPr>
      <w:r>
        <w:rPr>
          <w:b w:val="false"/>
          <w:bCs w:val="false"/>
        </w:rPr>
        <w:t xml:space="preserve">*</w:t>
      </w:r>
    </w:p>
    <w:p>
      <w:pPr>
        <w:keepNext w:val="false"/>
      </w:pPr>
      <w:r>
        <w:rPr>
          <w:b w:val="false"/>
          <w:bCs w:val="false"/>
        </w:rPr>
        <w:t xml:space="preserve">d</w:t>
      </w:r>
    </w:p>
    <w:p>
      <w:pPr>
        <w:keepNext w:val="false"/>
      </w:pPr>
      <w:r>
        <w:rPr>
          <w:b w:val="false"/>
          <w:bCs w:val="false"/>
        </w:rPr>
        <w:t xml:space="preserve">bt</w:t>
      </w:r>
    </w:p>
    <w:p>
      <w:pPr>
        <w:keepNext w:val="false"/>
      </w:pPr>
      <w:r>
        <w:rPr>
          <w:b w:val="false"/>
          <w:bCs w:val="false"/>
        </w:rPr>
        <w:t xml:space="preserve">*</w:t>
      </w:r>
    </w:p>
    <w:p>
      <w:pPr>
        <w:keepNext w:val="false"/>
      </w:pPr>
      <w:r>
        <w:rPr>
          <w:b w:val="false"/>
          <w:bCs w:val="false"/>
        </w:rPr>
        <w:t xml:space="preserve">d</w:t>
      </w:r>
    </w:p>
    <w:p>
      <w:pPr>
        <w:keepNext w:val="false"/>
      </w:pPr>
      <w:r>
        <w:rPr>
          <w:b w:val="false"/>
          <w:bCs w:val="false"/>
        </w:rPr>
        <w:t xml:space="preserve">bti , vk 0 . 19 1 058 . 0f5 1 f 22 . 0 f /g86/g86 /g14 /g32 /g14/g32</w:t>
      </w:r>
    </w:p>
    <w:p>
      <w:pPr>
        <w:keepNext w:val="false"/>
      </w:pPr>
      <w:r>
        <w:rPr>
          <w:b w:val="false"/>
          <w:bCs w:val="false"/>
        </w:rPr>
        <w:t xml:space="preserve">Rezisten</w:t>
      </w:r>
    </w:p>
    <w:p>
      <w:pPr>
        <w:keepNext w:val="false"/>
      </w:pPr>
      <w:r>
        <w:rPr>
          <w:b w:val="false"/>
          <w:bCs w:val="false"/>
        </w:rPr>
        <w:t xml:space="preserve">/g288a de proiectare la cedare pe sec/g288iune înclinat/g259 se calculeaz/g259 cu rela/g288ia </w:t>
      </w:r>
    </w:p>
    <w:p>
      <w:pPr>
        <w:keepNext w:val="false"/>
      </w:pPr>
      <w:r>
        <w:rPr>
          <w:b w:val="false"/>
          <w:bCs w:val="false"/>
        </w:rPr>
        <w:t xml:space="preserve">i , vd</w:t>
      </w:r>
    </w:p>
    <w:p>
      <w:pPr>
        <w:keepNext w:val="false"/>
      </w:pPr>
      <w:r>
        <w:rPr>
          <w:b w:val="false"/>
          <w:bCs w:val="false"/>
        </w:rPr>
        <w:t xml:space="preserve">w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i , vkw</w:t>
      </w:r>
    </w:p>
    <w:p>
      <w:pPr>
        <w:keepNext w:val="false"/>
      </w:pPr>
      <w:r>
        <w:rPr>
          <w:b w:val="false"/>
          <w:bCs w:val="false"/>
        </w:rPr>
        <w:t xml:space="preserve">i , Rd fb</w:t>
      </w:r>
    </w:p>
    <w:p>
      <w:pPr>
        <w:keepNext w:val="false"/>
      </w:pPr>
      <w:r>
        <w:rPr>
          <w:b w:val="false"/>
          <w:bCs w:val="false"/>
        </w:rPr>
        <w:t xml:space="preserve">Af</w:t>
      </w:r>
    </w:p>
    <w:p>
      <w:pPr>
        <w:keepNext w:val="false"/>
      </w:pPr>
      <w:r>
        <w:rPr>
          <w:b w:val="false"/>
          <w:bCs w:val="false"/>
        </w:rPr>
        <w:t xml:space="preserve">b</w:t>
      </w:r>
    </w:p>
    <w:p>
      <w:pPr>
        <w:keepNext w:val="false"/>
      </w:pPr>
      <w:r>
        <w:rPr>
          <w:b w:val="false"/>
          <w:bCs w:val="false"/>
        </w:rPr>
        <w:t xml:space="preserve">AV /g117 /g32 /g117 /g32/g74</w:t>
      </w:r>
    </w:p>
    <w:p>
      <w:pPr>
        <w:keepNext w:val="false"/>
      </w:pPr>
      <w:r>
        <w:rPr>
          <w:b w:val="false"/>
          <w:bCs w:val="false"/>
        </w:rPr>
        <w:t xml:space="preserve">Valorile V Rdi</w:t>
      </w:r>
    </w:p>
    <w:p>
      <w:pPr>
        <w:keepNext w:val="false"/>
      </w:pPr>
      <w:r>
        <w:rPr>
          <w:b w:val="false"/>
          <w:bCs w:val="false"/>
        </w:rPr>
        <w:t xml:space="preserve">* /g250i valorile rezisten/g288elor pere/g288ilor de zid/g259rie confinat/g259 la cedare pe </w:t>
      </w:r>
    </w:p>
    <w:p>
      <w:pPr>
        <w:keepNext w:val="false"/>
      </w:pPr>
      <w:r>
        <w:rPr>
          <w:b w:val="false"/>
          <w:bCs w:val="false"/>
        </w:rPr>
        <w:t xml:space="preserve">sec/g288iune înclinat/g259 sunt date în tabelele E 8.3.17a,b /g250i E 8.3.18a,b. </w:t>
      </w:r>
    </w:p>
    <w:p>
      <w:pPr>
        <w:keepNext w:val="false"/>
      </w:pPr>
      <w:r>
        <w:rPr>
          <w:b w:val="false"/>
          <w:bCs w:val="false"/>
        </w:rPr>
        <w:t xml:space="preserve">Transversal  </w:t>
      </w:r>
    </w:p>
    <w:p>
      <w:pPr>
        <w:keepNext w:val="false"/>
      </w:pPr>
      <w:r>
        <w:rPr>
          <w:b w:val="false"/>
          <w:bCs w:val="false"/>
        </w:rPr>
        <w:t xml:space="preserve">P a r t e r  Tabelul E 8.3.17a </w:t>
      </w:r>
    </w:p>
    <w:p>
      <w:pPr>
        <w:keepNext w:val="false"/>
      </w:pPr>
      <w:r>
        <w:rPr>
          <w:b w:val="false"/>
          <w:bCs w:val="false"/>
        </w:rPr>
        <w:t xml:space="preserve">Elem. Num/g259r </w:t>
      </w:r>
    </w:p>
    <w:p>
      <w:pPr>
        <w:keepNext w:val="false"/>
      </w:pPr>
      <w:r>
        <w:rPr>
          <w:b w:val="false"/>
          <w:bCs w:val="false"/>
        </w:rPr>
        <w:t xml:space="preserve">elem. </w:t>
      </w:r>
    </w:p>
    <w:p>
      <w:pPr>
        <w:keepNext w:val="false"/>
      </w:pPr>
      <w:r>
        <w:rPr>
          <w:b w:val="false"/>
          <w:bCs w:val="false"/>
        </w:rPr>
        <w:t xml:space="preserve">Aria NEd</w:t>
      </w:r>
    </w:p>
    <w:p>
      <w:pPr>
        <w:keepNext w:val="false"/>
      </w:pPr>
      <w:r>
        <w:rPr>
          <w:b w:val="false"/>
          <w:bCs w:val="false"/>
        </w:rPr>
        <w:t xml:space="preserve">* /g305d</w:t>
      </w:r>
    </w:p>
    <w:p>
      <w:pPr>
        <w:keepNext w:val="false"/>
      </w:pPr>
      <w:r>
        <w:rPr>
          <w:b w:val="false"/>
          <w:bCs w:val="false"/>
        </w:rPr>
        <w:t xml:space="preserve">* fvd,i</w:t>
      </w:r>
    </w:p>
    <w:p>
      <w:pPr>
        <w:keepNext w:val="false"/>
      </w:pPr>
      <w:r>
        <w:rPr>
          <w:b w:val="false"/>
          <w:bCs w:val="false"/>
        </w:rPr>
        <w:t xml:space="preserve">* </w:t>
      </w:r>
    </w:p>
    <w:p>
      <w:pPr>
        <w:keepNext w:val="false"/>
      </w:pPr>
      <w:r>
        <w:rPr>
          <w:b w:val="false"/>
          <w:bCs w:val="false"/>
        </w:rPr>
        <w:t xml:space="preserve">b VRd,i</w:t>
      </w:r>
    </w:p>
    <w:p>
      <w:pPr>
        <w:keepNext w:val="false"/>
      </w:pPr>
      <w:r>
        <w:rPr>
          <w:b w:val="false"/>
          <w:bCs w:val="false"/>
        </w:rPr>
        <w:t xml:space="preserve">* VRstc VRd,i </w:t>
      </w:r>
    </w:p>
    <w:p>
      <w:pPr>
        <w:keepNext w:val="false"/>
      </w:pPr>
      <w:r>
        <w:rPr>
          <w:b w:val="false"/>
          <w:bCs w:val="false"/>
        </w:rPr>
        <w:t xml:space="preserve">(ZC) </w:t>
      </w:r>
    </w:p>
    <w:p>
      <w:pPr>
        <w:keepNext w:val="false"/>
      </w:pPr>
      <w:r>
        <w:rPr>
          <w:b w:val="false"/>
          <w:bCs w:val="false"/>
        </w:rPr>
        <w:t xml:space="preserve">(m2) tone N/mm 2 N/mm2 tone tone tone </w:t>
      </w:r>
    </w:p>
    <w:p>
      <w:pPr>
        <w:keepNext w:val="false"/>
      </w:pPr>
      <w:r>
        <w:rPr>
          <w:b w:val="false"/>
          <w:bCs w:val="false"/>
        </w:rPr>
        <w:t xml:space="preserve">T1 2 2.194 85.6 0.390 0.0885 1.5 12.94 8.20 21.14 </w:t>
      </w:r>
    </w:p>
    <w:p>
      <w:pPr>
        <w:keepNext w:val="false"/>
      </w:pPr>
      <w:r>
        <w:rPr>
          <w:b w:val="false"/>
          <w:bCs w:val="false"/>
        </w:rPr>
        <w:t xml:space="preserve">T2 2 1.444 54.8 0.380 0.0875 1.5 8.42 8.20 16.62 </w:t>
      </w:r>
    </w:p>
    <w:p>
      <w:pPr>
        <w:keepNext w:val="false"/>
      </w:pPr>
      <w:r>
        <w:rPr>
          <w:b w:val="false"/>
          <w:bCs w:val="false"/>
        </w:rPr>
        <w:t xml:space="preserve">T3 4 0.745 36.3 0.487 0.0977 1.5 4.85 5.65 10.50 </w:t>
      </w:r>
    </w:p>
    <w:p>
      <w:pPr>
        <w:keepNext w:val="false"/>
      </w:pPr>
      <w:r>
        <w:rPr>
          <w:b w:val="false"/>
          <w:bCs w:val="false"/>
        </w:rPr>
        <w:t xml:space="preserve">T4 1 2.675 135.6 0.507 0.0995 1.05 25.35 5.65 31.00 </w:t>
      </w:r>
    </w:p>
    <w:p>
      <w:pPr>
        <w:keepNext w:val="false"/>
      </w:pPr>
      <w:r>
        <w:rPr>
          <w:b w:val="false"/>
          <w:bCs w:val="false"/>
        </w:rPr>
        <w:t xml:space="preserve">Total  148.5 tone   </w:t>
      </w:r>
    </w:p>
    <w:p>
      <w:pPr>
        <w:keepNext w:val="false"/>
      </w:pPr>
      <w:r>
        <w:rPr>
          <w:b w:val="false"/>
          <w:bCs w:val="false"/>
        </w:rPr>
        <w:t xml:space="preserve">Etaj 1 Tabelul E 8.3.17b  </w:t>
      </w:r>
    </w:p>
    <w:p>
      <w:pPr>
        <w:keepNext w:val="false"/>
      </w:pPr>
      <w:r>
        <w:rPr>
          <w:b w:val="false"/>
          <w:bCs w:val="false"/>
        </w:rPr>
        <w:t xml:space="preserve">Elem. Num/g259r </w:t>
      </w:r>
    </w:p>
    <w:p>
      <w:pPr>
        <w:keepNext w:val="false"/>
      </w:pPr>
      <w:r>
        <w:rPr>
          <w:b w:val="false"/>
          <w:bCs w:val="false"/>
        </w:rPr>
        <w:t xml:space="preserve">elem. </w:t>
      </w:r>
    </w:p>
    <w:p>
      <w:pPr>
        <w:keepNext w:val="false"/>
      </w:pPr>
      <w:r>
        <w:rPr>
          <w:b w:val="false"/>
          <w:bCs w:val="false"/>
        </w:rPr>
        <w:t xml:space="preserve">Aria N</w:t>
      </w:r>
    </w:p>
    <w:p>
      <w:pPr>
        <w:keepNext w:val="false"/>
      </w:pPr>
      <w:r>
        <w:rPr>
          <w:b w:val="false"/>
          <w:bCs w:val="false"/>
        </w:rPr>
        <w:t xml:space="preserve">Ed</w:t>
      </w:r>
    </w:p>
    <w:p>
      <w:pPr>
        <w:keepNext w:val="false"/>
      </w:pPr>
      <w:r>
        <w:rPr>
          <w:b w:val="false"/>
          <w:bCs w:val="false"/>
        </w:rPr>
        <w:t xml:space="preserve">* /g305d</w:t>
      </w:r>
    </w:p>
    <w:p>
      <w:pPr>
        <w:keepNext w:val="false"/>
      </w:pPr>
      <w:r>
        <w:rPr>
          <w:b w:val="false"/>
          <w:bCs w:val="false"/>
        </w:rPr>
        <w:t xml:space="preserve">* fvd,i</w:t>
      </w:r>
    </w:p>
    <w:p>
      <w:pPr>
        <w:keepNext w:val="false"/>
      </w:pPr>
      <w:r>
        <w:rPr>
          <w:b w:val="false"/>
          <w:bCs w:val="false"/>
        </w:rPr>
        <w:t xml:space="preserve">* b V Rd,i</w:t>
      </w:r>
    </w:p>
    <w:p>
      <w:pPr>
        <w:keepNext w:val="false"/>
      </w:pPr>
      <w:r>
        <w:rPr>
          <w:b w:val="false"/>
          <w:bCs w:val="false"/>
        </w:rPr>
        <w:t xml:space="preserve">* VRstc</w:t>
      </w:r>
    </w:p>
    <w:p>
      <w:pPr>
        <w:keepNext w:val="false"/>
      </w:pPr>
      <w:r>
        <w:rPr>
          <w:b w:val="false"/>
          <w:bCs w:val="false"/>
        </w:rPr>
        <w:t xml:space="preserve">VRd,i </w:t>
      </w:r>
    </w:p>
    <w:p>
      <w:pPr>
        <w:keepNext w:val="false"/>
      </w:pPr>
      <w:r>
        <w:rPr>
          <w:b w:val="false"/>
          <w:bCs w:val="false"/>
        </w:rPr>
        <w:t xml:space="preserve">(ZC) </w:t>
      </w:r>
    </w:p>
    <w:p>
      <w:pPr>
        <w:keepNext w:val="false"/>
      </w:pPr>
      <w:r>
        <w:rPr>
          <w:b w:val="false"/>
          <w:bCs w:val="false"/>
        </w:rPr>
        <w:t xml:space="preserve">(m2) tone N/mm</w:t>
      </w:r>
    </w:p>
    <w:p>
      <w:pPr>
        <w:keepNext w:val="false"/>
      </w:pPr>
      <w:r>
        <w:rPr>
          <w:b w:val="false"/>
          <w:bCs w:val="false"/>
        </w:rPr>
        <w:t xml:space="preserve">2 N/mm2 --- tone tone tone </w:t>
      </w:r>
    </w:p>
    <w:p>
      <w:pPr>
        <w:keepNext w:val="false"/>
      </w:pPr>
      <w:r>
        <w:rPr>
          <w:b w:val="false"/>
          <w:bCs w:val="false"/>
        </w:rPr>
        <w:t xml:space="preserve">T1 2 2.194 65.6 0.299 0.0789 1.5 11.54 8.20 19.74 </w:t>
      </w:r>
    </w:p>
    <w:p>
      <w:pPr>
        <w:keepNext w:val="false"/>
      </w:pPr>
      <w:r>
        <w:rPr>
          <w:b w:val="false"/>
          <w:bCs w:val="false"/>
        </w:rPr>
        <w:t xml:space="preserve">T2 2 1.444 40.4 0.280 0.0767 1.5 7.38 8.20 15.58 </w:t>
      </w:r>
    </w:p>
    <w:p>
      <w:pPr>
        <w:keepNext w:val="false"/>
      </w:pPr>
      <w:r>
        <w:rPr>
          <w:b w:val="false"/>
          <w:bCs w:val="false"/>
        </w:rPr>
        <w:t xml:space="preserve">T3 4 0.745 27.0 0.362 0.0845 1.5 6.30 5.65 11.95 </w:t>
      </w:r>
    </w:p>
    <w:p>
      <w:pPr>
        <w:keepNext w:val="false"/>
      </w:pPr>
      <w:r>
        <w:rPr>
          <w:b w:val="false"/>
          <w:bCs w:val="false"/>
        </w:rPr>
        <w:t xml:space="preserve">T4 1 2.675 104.8 0.392 0.0887 1.05 22.60 5.65 28.25 </w:t>
      </w:r>
    </w:p>
    <w:p>
      <w:pPr>
        <w:keepNext w:val="false"/>
      </w:pPr>
      <w:r>
        <w:rPr>
          <w:b w:val="false"/>
          <w:bCs w:val="false"/>
        </w:rPr>
        <w:t xml:space="preserve">Total  146.7 tone </w:t>
      </w:r>
    </w:p>
    <w:p>
      <w:pPr>
        <w:keepNext w:val="false"/>
      </w:pPr>
      <w:r>
        <w:rPr>
          <w:b w:val="false"/>
          <w:bCs w:val="false"/>
        </w:rPr>
        <w:t xml:space="preserve">Longitudinal    </w:t>
      </w:r>
    </w:p>
    <w:p>
      <w:pPr>
        <w:keepNext w:val="false"/>
      </w:pPr>
      <w:r>
        <w:rPr>
          <w:b w:val="false"/>
          <w:bCs w:val="false"/>
        </w:rPr>
        <w:t xml:space="preserve">Parter Tabelul E 8.3.18a </w:t>
      </w:r>
    </w:p>
    <w:p>
      <w:pPr>
        <w:keepNext w:val="false"/>
      </w:pPr>
      <w:r>
        <w:rPr>
          <w:b w:val="false"/>
          <w:bCs w:val="false"/>
        </w:rPr>
        <w:t xml:space="preserve">Elem. Num/g259r </w:t>
      </w:r>
    </w:p>
    <w:p>
      <w:pPr>
        <w:keepNext w:val="false"/>
      </w:pPr>
      <w:r>
        <w:rPr>
          <w:b w:val="false"/>
          <w:bCs w:val="false"/>
        </w:rPr>
        <w:t xml:space="preserve">elem. </w:t>
      </w:r>
    </w:p>
    <w:p>
      <w:pPr>
        <w:keepNext w:val="false"/>
      </w:pPr>
      <w:r>
        <w:rPr>
          <w:b w:val="false"/>
          <w:bCs w:val="false"/>
        </w:rPr>
        <w:t xml:space="preserve">Aria N</w:t>
      </w:r>
    </w:p>
    <w:p>
      <w:pPr>
        <w:keepNext w:val="false"/>
      </w:pPr>
      <w:r>
        <w:rPr>
          <w:b w:val="false"/>
          <w:bCs w:val="false"/>
        </w:rPr>
        <w:t xml:space="preserve">Ed</w:t>
      </w:r>
    </w:p>
    <w:p>
      <w:pPr>
        <w:keepNext w:val="false"/>
      </w:pPr>
      <w:r>
        <w:rPr>
          <w:b w:val="false"/>
          <w:bCs w:val="false"/>
        </w:rPr>
        <w:t xml:space="preserve">* /g305d</w:t>
      </w:r>
    </w:p>
    <w:p>
      <w:pPr>
        <w:keepNext w:val="false"/>
      </w:pPr>
      <w:r>
        <w:rPr>
          <w:b w:val="false"/>
          <w:bCs w:val="false"/>
        </w:rPr>
        <w:t xml:space="preserve">* fvd,i</w:t>
      </w:r>
    </w:p>
    <w:p>
      <w:pPr>
        <w:keepNext w:val="false"/>
      </w:pPr>
      <w:r>
        <w:rPr>
          <w:b w:val="false"/>
          <w:bCs w:val="false"/>
        </w:rPr>
        <w:t xml:space="preserve">* </w:t>
      </w:r>
    </w:p>
    <w:p>
      <w:pPr>
        <w:keepNext w:val="false"/>
      </w:pPr>
      <w:r>
        <w:rPr>
          <w:b w:val="false"/>
          <w:bCs w:val="false"/>
        </w:rPr>
        <w:t xml:space="preserve">b </w:t>
      </w:r>
    </w:p>
    <w:p>
      <w:pPr>
        <w:keepNext w:val="false"/>
      </w:pPr>
      <w:r>
        <w:rPr>
          <w:b w:val="false"/>
          <w:bCs w:val="false"/>
        </w:rPr>
        <w:t xml:space="preserve">VRd,i</w:t>
      </w:r>
    </w:p>
    <w:p>
      <w:pPr>
        <w:keepNext w:val="false"/>
      </w:pPr>
      <w:r>
        <w:rPr>
          <w:b w:val="false"/>
          <w:bCs w:val="false"/>
        </w:rPr>
        <w:t xml:space="preserve">* VRstc</w:t>
      </w:r>
    </w:p>
    <w:p>
      <w:pPr>
        <w:keepNext w:val="false"/>
      </w:pPr>
      <w:r>
        <w:rPr>
          <w:b w:val="false"/>
          <w:bCs w:val="false"/>
        </w:rPr>
        <w:t xml:space="preserve">VRd,i </w:t>
      </w:r>
    </w:p>
    <w:p>
      <w:pPr>
        <w:keepNext w:val="false"/>
      </w:pPr>
      <w:r>
        <w:rPr>
          <w:b w:val="false"/>
          <w:bCs w:val="false"/>
        </w:rPr>
        <w:t xml:space="preserve">(ZC) </w:t>
      </w:r>
    </w:p>
    <w:p>
      <w:pPr>
        <w:keepNext w:val="false"/>
      </w:pPr>
      <w:r>
        <w:rPr>
          <w:b w:val="false"/>
          <w:bCs w:val="false"/>
        </w:rPr>
        <w:t xml:space="preserve">(m2) tone N/mm</w:t>
      </w:r>
    </w:p>
    <w:p>
      <w:pPr>
        <w:keepNext w:val="false"/>
      </w:pPr>
      <w:r>
        <w:rPr>
          <w:b w:val="false"/>
          <w:bCs w:val="false"/>
        </w:rPr>
        <w:t xml:space="preserve">2 N/mm2 tone tone tone </w:t>
      </w:r>
    </w:p>
    <w:p>
      <w:pPr>
        <w:keepNext w:val="false"/>
      </w:pPr>
      <w:r>
        <w:rPr>
          <w:b w:val="false"/>
          <w:bCs w:val="false"/>
        </w:rPr>
        <w:t xml:space="preserve">L1 4. 0.544 21.55 0.396 0.0891 1.5 3.23 8.20 11.43 </w:t>
      </w:r>
    </w:p>
    <w:p>
      <w:pPr>
        <w:keepNext w:val="false"/>
      </w:pPr>
      <w:r>
        <w:rPr>
          <w:b w:val="false"/>
          <w:bCs w:val="false"/>
        </w:rPr>
        <w:t xml:space="preserve">L2 6 0.900 46.09 0.512 0.1000 1.5 6.00 8.20 14.20 </w:t>
      </w:r>
    </w:p>
    <w:p>
      <w:pPr>
        <w:keepNext w:val="false"/>
      </w:pPr>
      <w:r>
        <w:rPr>
          <w:b w:val="false"/>
          <w:bCs w:val="false"/>
        </w:rPr>
        <w:t xml:space="preserve">L3 2 0.631 27.64 0.438 0.0932 1.5 3.92 5.65 9.57 </w:t>
      </w:r>
    </w:p>
    <w:p>
      <w:pPr>
        <w:keepNext w:val="false"/>
      </w:pPr>
      <w:r>
        <w:rPr>
          <w:b w:val="false"/>
          <w:bCs w:val="false"/>
        </w:rPr>
        <w:t xml:space="preserve">L4 1 2.412 129.5 0.537 0.1022 1.16 21.25 5.65 26.90 </w:t>
      </w:r>
    </w:p>
    <w:p>
      <w:pPr>
        <w:keepNext w:val="false"/>
      </w:pPr>
      <w:r>
        <w:rPr>
          <w:b w:val="false"/>
          <w:bCs w:val="false"/>
        </w:rPr>
        <w:t xml:space="preserve">Total 177.0 tone </w:t>
      </w:r>
    </w:p>
    <w:p>
      <w:pPr>
        <w:keepNext w:val="false"/>
      </w:pPr>
      <w:r>
        <w:rPr>
          <w:b w:val="false"/>
          <w:bCs w:val="false"/>
        </w:rPr>
        <w:t xml:space="preserve">550</w:t>
      </w:r>
    </w:p>
    <w:p>
      <w:pPr>
        <w:keepNext w:val="false"/>
      </w:pPr>
      <w:r>
        <w:rPr>
          <w:b w:val="false"/>
          <w:bCs w:val="false"/>
        </w:rPr>
        <w:t xml:space="preserve">Etaj </w:t>
      </w:r>
    </w:p>
    <w:p>
      <w:pPr>
        <w:keepNext w:val="false"/>
      </w:pPr>
      <w:r>
        <w:rPr>
          <w:b w:val="false"/>
          <w:bCs w:val="false"/>
        </w:rPr>
        <w:t xml:space="preserve">1 Tabelul E 8.3.18b </w:t>
      </w:r>
    </w:p>
    <w:p>
      <w:pPr>
        <w:keepNext w:val="false"/>
      </w:pPr>
      <w:r>
        <w:rPr>
          <w:b w:val="false"/>
          <w:bCs w:val="false"/>
        </w:rPr>
        <w:t xml:space="preserve">Elem. Num/g259r </w:t>
      </w:r>
    </w:p>
    <w:p>
      <w:pPr>
        <w:keepNext w:val="false"/>
      </w:pPr>
      <w:r>
        <w:rPr>
          <w:b w:val="false"/>
          <w:bCs w:val="false"/>
        </w:rPr>
        <w:t xml:space="preserve">elem. </w:t>
      </w:r>
    </w:p>
    <w:p>
      <w:pPr>
        <w:keepNext w:val="false"/>
      </w:pPr>
      <w:r>
        <w:rPr>
          <w:b w:val="false"/>
          <w:bCs w:val="false"/>
        </w:rPr>
        <w:t xml:space="preserve">Aria NEd</w:t>
      </w:r>
    </w:p>
    <w:p>
      <w:pPr>
        <w:keepNext w:val="false"/>
      </w:pPr>
      <w:r>
        <w:rPr>
          <w:b w:val="false"/>
          <w:bCs w:val="false"/>
        </w:rPr>
        <w:t xml:space="preserve">* /g305d</w:t>
      </w:r>
    </w:p>
    <w:p>
      <w:pPr>
        <w:keepNext w:val="false"/>
      </w:pPr>
      <w:r>
        <w:rPr>
          <w:b w:val="false"/>
          <w:bCs w:val="false"/>
        </w:rPr>
        <w:t xml:space="preserve">* fvd,i</w:t>
      </w:r>
    </w:p>
    <w:p>
      <w:pPr>
        <w:keepNext w:val="false"/>
      </w:pPr>
      <w:r>
        <w:rPr>
          <w:b w:val="false"/>
          <w:bCs w:val="false"/>
        </w:rPr>
        <w:t xml:space="preserve">* </w:t>
      </w:r>
    </w:p>
    <w:p>
      <w:pPr>
        <w:keepNext w:val="false"/>
      </w:pPr>
      <w:r>
        <w:rPr>
          <w:b w:val="false"/>
          <w:bCs w:val="false"/>
        </w:rPr>
        <w:t xml:space="preserve">b </w:t>
      </w:r>
    </w:p>
    <w:p>
      <w:pPr>
        <w:keepNext w:val="false"/>
      </w:pPr>
      <w:r>
        <w:rPr>
          <w:b w:val="false"/>
          <w:bCs w:val="false"/>
        </w:rPr>
        <w:t xml:space="preserve">VRd,i</w:t>
      </w:r>
    </w:p>
    <w:p>
      <w:pPr>
        <w:keepNext w:val="false"/>
      </w:pPr>
      <w:r>
        <w:rPr>
          <w:b w:val="false"/>
          <w:bCs w:val="false"/>
        </w:rPr>
        <w:t xml:space="preserve">* VRstc</w:t>
      </w:r>
    </w:p>
    <w:p>
      <w:pPr>
        <w:keepNext w:val="false"/>
      </w:pPr>
      <w:r>
        <w:rPr>
          <w:b w:val="false"/>
          <w:bCs w:val="false"/>
        </w:rPr>
        <w:t xml:space="preserve">VRd,i </w:t>
      </w:r>
    </w:p>
    <w:p>
      <w:pPr>
        <w:keepNext w:val="false"/>
      </w:pPr>
      <w:r>
        <w:rPr>
          <w:b w:val="false"/>
          <w:bCs w:val="false"/>
        </w:rPr>
        <w:t xml:space="preserve">(ZC) </w:t>
      </w:r>
    </w:p>
    <w:p>
      <w:pPr>
        <w:keepNext w:val="false"/>
      </w:pPr>
      <w:r>
        <w:rPr>
          <w:b w:val="false"/>
          <w:bCs w:val="false"/>
        </w:rPr>
        <w:t xml:space="preserve">(m2) tone N/mm</w:t>
      </w:r>
    </w:p>
    <w:p>
      <w:pPr>
        <w:keepNext w:val="false"/>
      </w:pPr>
      <w:r>
        <w:rPr>
          <w:b w:val="false"/>
          <w:bCs w:val="false"/>
        </w:rPr>
        <w:t xml:space="preserve">2 N/mm2 tone tone tone </w:t>
      </w:r>
    </w:p>
    <w:p>
      <w:pPr>
        <w:keepNext w:val="false"/>
      </w:pPr>
      <w:r>
        <w:rPr>
          <w:b w:val="false"/>
          <w:bCs w:val="false"/>
        </w:rPr>
        <w:t xml:space="preserve">L1 4 0.544 14.89 0.274 0.0760 1.5 2.76 8.20 10.96 </w:t>
      </w:r>
    </w:p>
    <w:p>
      <w:pPr>
        <w:keepNext w:val="false"/>
      </w:pPr>
      <w:r>
        <w:rPr>
          <w:b w:val="false"/>
          <w:bCs w:val="false"/>
        </w:rPr>
        <w:t xml:space="preserve">L2 6 0.900 33.37 0.371 0.0866 1.5 5.20 8.20 13.40 </w:t>
      </w:r>
    </w:p>
    <w:p>
      <w:pPr>
        <w:keepNext w:val="false"/>
      </w:pPr>
      <w:r>
        <w:rPr>
          <w:b w:val="false"/>
          <w:bCs w:val="false"/>
        </w:rPr>
        <w:t xml:space="preserve">L3 2 0.631 19.29 0.306 0.0797 1.5 3.35 5.65 9.00 </w:t>
      </w:r>
    </w:p>
    <w:p>
      <w:pPr>
        <w:keepNext w:val="false"/>
      </w:pPr>
      <w:r>
        <w:rPr>
          <w:b w:val="false"/>
          <w:bCs w:val="false"/>
        </w:rPr>
        <w:t xml:space="preserve">L4 1 2.412 104.9</w:t>
      </w:r>
    </w:p>
    <w:p>
      <w:pPr>
        <w:keepNext w:val="false"/>
      </w:pPr>
      <w:r>
        <w:rPr>
          <w:b w:val="false"/>
          <w:bCs w:val="false"/>
        </w:rPr>
        <w:t xml:space="preserve">6 0.435 0.0929 1.16 19.31 5.65 24.96 </w:t>
      </w:r>
    </w:p>
    <w:p>
      <w:pPr>
        <w:keepNext w:val="false"/>
      </w:pPr>
      <w:r>
        <w:rPr>
          <w:b w:val="false"/>
          <w:bCs w:val="false"/>
        </w:rPr>
        <w:t xml:space="preserve">Total 167.2 tone </w:t>
      </w:r>
    </w:p>
    <w:p>
      <w:pPr>
        <w:keepNext w:val="false"/>
      </w:pPr>
      <w:r>
        <w:rPr>
          <w:b w:val="false"/>
          <w:bCs w:val="false"/>
        </w:rPr>
        <w:t xml:space="preserve">E 8.3.9.3. For/g288a t/g259ietoare asociat/g259 arm/g259rii în rosturile de a/g250ezare </w:t>
      </w:r>
    </w:p>
    <w:p>
      <w:pPr>
        <w:keepNext w:val="false"/>
      </w:pPr>
      <w:r>
        <w:rPr>
          <w:b w:val="false"/>
          <w:bCs w:val="false"/>
        </w:rPr>
        <w:t xml:space="preserve">For/g288a t/g259ietoare preluat/g259 de arm/g259turile din rosturile orizontale se calculeaz/g259 cu rela/g288ia:  </w:t>
      </w:r>
    </w:p>
    <w:p>
      <w:pPr>
        <w:keepNext w:val="false"/>
      </w:pPr>
      <w:r>
        <w:rPr>
          <w:b w:val="false"/>
          <w:bCs w:val="false"/>
        </w:rPr>
        <w:t xml:space="preserve">yd</w:t>
      </w:r>
    </w:p>
    <w:p>
      <w:pPr>
        <w:keepNext w:val="false"/>
      </w:pPr>
      <w:r>
        <w:rPr>
          <w:b w:val="false"/>
          <w:bCs w:val="false"/>
        </w:rPr>
        <w:t xml:space="preserve">sw</w:t>
      </w:r>
    </w:p>
    <w:p>
      <w:pPr>
        <w:keepNext w:val="false"/>
      </w:pPr>
      <w:r>
        <w:rPr>
          <w:b w:val="false"/>
          <w:bCs w:val="false"/>
        </w:rPr>
        <w:t xml:space="preserve">w3 Rd fs</w:t>
      </w:r>
    </w:p>
    <w:p>
      <w:pPr>
        <w:keepNext w:val="false"/>
      </w:pPr>
      <w:r>
        <w:rPr>
          <w:b w:val="false"/>
          <w:bCs w:val="false"/>
        </w:rPr>
        <w:t xml:space="preserve">Al 8 . 0 V/g32</w:t>
      </w:r>
    </w:p>
    <w:p>
      <w:pPr>
        <w:keepNext w:val="false"/>
      </w:pPr>
      <w:r>
        <w:rPr>
          <w:b w:val="false"/>
          <w:bCs w:val="false"/>
        </w:rPr>
        <w:t xml:space="preserve">(E 8.3.15)</w:t>
      </w:r>
    </w:p>
    <w:p>
      <w:pPr>
        <w:keepNext w:val="false"/>
      </w:pPr>
      <w:r>
        <w:rPr>
          <w:b w:val="false"/>
          <w:bCs w:val="false"/>
        </w:rPr>
        <w:t xml:space="preserve">În cazul zid</w:t>
      </w:r>
    </w:p>
    <w:p>
      <w:pPr>
        <w:keepNext w:val="false"/>
      </w:pPr>
      <w:r>
        <w:rPr>
          <w:b w:val="false"/>
          <w:bCs w:val="false"/>
        </w:rPr>
        <w:t xml:space="preserve">/g259riilor cu c/g259r/g259mizi pline armarea va fi 2/g3016 mm fyd = 300 N/mm 2 (Asw = </w:t>
      </w:r>
    </w:p>
    <w:p>
      <w:pPr>
        <w:keepNext w:val="false"/>
      </w:pPr>
      <w:r>
        <w:rPr>
          <w:b w:val="false"/>
          <w:bCs w:val="false"/>
        </w:rPr>
        <w:t xml:space="preserve">56.5 mm2) la trei asize s = 3 × 75 = 225 mm  &lt; 400 mm  (distan/g288a maxim/g259 admis/g259 pe </w:t>
      </w:r>
    </w:p>
    <w:p>
      <w:pPr>
        <w:keepNext w:val="false"/>
      </w:pPr>
      <w:r>
        <w:rPr>
          <w:b w:val="false"/>
          <w:bCs w:val="false"/>
        </w:rPr>
        <w:t xml:space="preserve">vertical/g259 între bare)  /g159  VRd3 (tone) = 6.03 × lw (m). </w:t>
      </w:r>
    </w:p>
    <w:p>
      <w:pPr>
        <w:keepNext w:val="false"/>
      </w:pPr>
      <w:r>
        <w:rPr>
          <w:b w:val="false"/>
          <w:bCs w:val="false"/>
        </w:rPr>
        <w:t xml:space="preserve">Transversal  </w:t>
      </w:r>
    </w:p>
    <w:p>
      <w:pPr>
        <w:keepNext w:val="false"/>
      </w:pPr>
      <w:r>
        <w:rPr>
          <w:b w:val="false"/>
          <w:bCs w:val="false"/>
        </w:rPr>
        <w:t xml:space="preserve">Parter Tabel E 8.3.19a </w:t>
      </w:r>
    </w:p>
    <w:p>
      <w:pPr>
        <w:keepNext w:val="false"/>
      </w:pPr>
      <w:r>
        <w:rPr>
          <w:b w:val="false"/>
          <w:bCs w:val="false"/>
        </w:rPr>
        <w:t xml:space="preserve">Elem. VRd,l</w:t>
      </w:r>
    </w:p>
    <w:p>
      <w:pPr>
        <w:keepNext w:val="false"/>
      </w:pPr>
      <w:r>
        <w:rPr>
          <w:b w:val="false"/>
          <w:bCs w:val="false"/>
        </w:rPr>
        <w:t xml:space="preserve">VRd,i lw</w:t>
      </w:r>
    </w:p>
    <w:p>
      <w:pPr>
        <w:keepNext w:val="false"/>
      </w:pPr>
      <w:r>
        <w:rPr>
          <w:b w:val="false"/>
          <w:bCs w:val="false"/>
        </w:rPr>
        <w:t xml:space="preserve">2/g3016/225VRd </w:t>
      </w:r>
    </w:p>
    <w:p>
      <w:pPr>
        <w:keepNext w:val="false"/>
      </w:pPr>
      <w:r>
        <w:rPr>
          <w:b w:val="false"/>
          <w:bCs w:val="false"/>
        </w:rPr>
        <w:t xml:space="preserve">(ZC+AR)VRd3</w:t>
      </w:r>
    </w:p>
    <w:p>
      <w:pPr>
        <w:keepNext w:val="false"/>
      </w:pPr>
      <w:r>
        <w:rPr>
          <w:b w:val="false"/>
          <w:bCs w:val="false"/>
        </w:rPr>
        <w:t xml:space="preserve">tone tone m tone tone </w:t>
      </w:r>
    </w:p>
    <w:p>
      <w:pPr>
        <w:keepNext w:val="false"/>
      </w:pPr>
      <w:r>
        <w:rPr>
          <w:b w:val="false"/>
          <w:bCs w:val="false"/>
        </w:rPr>
        <w:t xml:space="preserve">T1 42.44 21.14 5.850 35.25 56.39 </w:t>
      </w:r>
    </w:p>
    <w:p>
      <w:pPr>
        <w:keepNext w:val="false"/>
      </w:pPr>
      <w:r>
        <w:rPr>
          <w:b w:val="false"/>
          <w:bCs w:val="false"/>
        </w:rPr>
        <w:t xml:space="preserve">T2 30.13 16.62 3.850 23.20 39.82 </w:t>
      </w:r>
    </w:p>
    <w:p>
      <w:pPr>
        <w:keepNext w:val="false"/>
      </w:pPr>
      <w:r>
        <w:rPr>
          <w:b w:val="false"/>
          <w:bCs w:val="false"/>
        </w:rPr>
        <w:t xml:space="preserve">T3 20.17 10.50 3.725 22.50 33.00 </w:t>
      </w:r>
    </w:p>
    <w:p>
      <w:pPr>
        <w:keepNext w:val="false"/>
      </w:pPr>
      <w:r>
        <w:rPr>
          <w:b w:val="false"/>
          <w:bCs w:val="false"/>
        </w:rPr>
        <w:t xml:space="preserve">T4 59.89 31.00 10.700 64.50 95.50 </w:t>
      </w:r>
    </w:p>
    <w:p>
      <w:pPr>
        <w:keepNext w:val="false"/>
      </w:pPr>
      <w:r>
        <w:rPr>
          <w:b w:val="false"/>
          <w:bCs w:val="false"/>
        </w:rPr>
        <w:t xml:space="preserve">/g54 419.9 </w:t>
      </w:r>
    </w:p>
    <w:p>
      <w:pPr>
        <w:keepNext w:val="false"/>
      </w:pPr>
      <w:r>
        <w:rPr>
          <w:b w:val="false"/>
          <w:bCs w:val="false"/>
        </w:rPr>
        <w:t xml:space="preserve">Etaj </w:t>
      </w:r>
    </w:p>
    <w:p>
      <w:pPr>
        <w:keepNext w:val="false"/>
      </w:pPr>
      <w:r>
        <w:rPr>
          <w:b w:val="false"/>
          <w:bCs w:val="false"/>
        </w:rPr>
        <w:t xml:space="preserve">1 Tabel E 8.3.19b </w:t>
      </w:r>
    </w:p>
    <w:p>
      <w:pPr>
        <w:keepNext w:val="false"/>
      </w:pPr>
      <w:r>
        <w:rPr>
          <w:b w:val="false"/>
          <w:bCs w:val="false"/>
        </w:rPr>
        <w:t xml:space="preserve">Elem. VRd,l VRd,i lw VRd3 VRd </w:t>
      </w:r>
    </w:p>
    <w:p>
      <w:pPr>
        <w:keepNext w:val="false"/>
      </w:pPr>
      <w:r>
        <w:rPr>
          <w:b w:val="false"/>
          <w:bCs w:val="false"/>
        </w:rPr>
        <w:t xml:space="preserve">(ZC+AR</w:t>
      </w:r>
    </w:p>
    <w:p>
      <w:pPr>
        <w:keepNext w:val="false"/>
      </w:pPr>
      <w:r>
        <w:rPr>
          <w:b w:val="false"/>
          <w:bCs w:val="false"/>
        </w:rPr>
        <w:t xml:space="preserve">tone tone m tone tone </w:t>
      </w:r>
    </w:p>
    <w:p>
      <w:pPr>
        <w:keepNext w:val="false"/>
      </w:pPr>
      <w:r>
        <w:rPr>
          <w:b w:val="false"/>
          <w:bCs w:val="false"/>
        </w:rPr>
        <w:t xml:space="preserve">T1 34.44 19.74 5.850 35.25 54.99 </w:t>
      </w:r>
    </w:p>
    <w:p>
      <w:pPr>
        <w:keepNext w:val="false"/>
      </w:pPr>
      <w:r>
        <w:rPr>
          <w:b w:val="false"/>
          <w:bCs w:val="false"/>
        </w:rPr>
        <w:t xml:space="preserve">T2 24.36 15.58 3.850 23.20 38.78 </w:t>
      </w:r>
    </w:p>
    <w:p>
      <w:pPr>
        <w:keepNext w:val="false"/>
      </w:pPr>
      <w:r>
        <w:rPr>
          <w:b w:val="false"/>
          <w:bCs w:val="false"/>
        </w:rPr>
        <w:t xml:space="preserve">T3 16.45 11.95 3.725 22.50 34.45 </w:t>
      </w:r>
    </w:p>
    <w:p>
      <w:pPr>
        <w:keepNext w:val="false"/>
      </w:pPr>
      <w:r>
        <w:rPr>
          <w:b w:val="false"/>
          <w:bCs w:val="false"/>
        </w:rPr>
        <w:t xml:space="preserve">T4 47.57 28.25 10.700 64.50 92.75 </w:t>
      </w:r>
    </w:p>
    <w:p>
      <w:pPr>
        <w:keepNext w:val="false"/>
      </w:pPr>
      <w:r>
        <w:rPr>
          <w:b w:val="false"/>
          <w:bCs w:val="false"/>
        </w:rPr>
        <w:t xml:space="preserve">/g54 418.1 </w:t>
      </w:r>
    </w:p>
    <w:p>
      <w:pPr>
        <w:keepNext w:val="false"/>
      </w:pPr>
      <w:r>
        <w:rPr>
          <w:b w:val="false"/>
          <w:bCs w:val="false"/>
        </w:rPr>
        <w:t xml:space="preserve">551</w:t>
      </w:r>
    </w:p>
    <w:p>
      <w:pPr>
        <w:keepNext w:val="false"/>
      </w:pPr>
      <w:r>
        <w:rPr>
          <w:b w:val="false"/>
          <w:bCs w:val="false"/>
        </w:rPr>
        <w:t xml:space="preserve">Longitudinal </w:t>
      </w:r>
    </w:p>
    <w:p>
      <w:pPr>
        <w:keepNext w:val="false"/>
      </w:pPr>
      <w:r>
        <w:rPr>
          <w:b w:val="false"/>
          <w:bCs w:val="false"/>
        </w:rPr>
        <w:t xml:space="preserve">Parter          Tabelul E 8.3.20a </w:t>
      </w:r>
    </w:p>
    <w:p>
      <w:pPr>
        <w:keepNext w:val="false"/>
      </w:pPr>
      <w:r>
        <w:rPr>
          <w:b w:val="false"/>
          <w:bCs w:val="false"/>
        </w:rPr>
        <w:t xml:space="preserve">Elem. VRd,l VRd,i lw VRd3 VRd </w:t>
      </w:r>
    </w:p>
    <w:p>
      <w:pPr>
        <w:keepNext w:val="false"/>
      </w:pPr>
      <w:r>
        <w:rPr>
          <w:b w:val="false"/>
          <w:bCs w:val="false"/>
        </w:rPr>
        <w:t xml:space="preserve">(ZC+AR</w:t>
      </w:r>
    </w:p>
    <w:p>
      <w:pPr>
        <w:keepNext w:val="false"/>
      </w:pPr>
      <w:r>
        <w:rPr>
          <w:b w:val="false"/>
          <w:bCs w:val="false"/>
        </w:rPr>
        <w:t xml:space="preserve">tone tone m tone tone </w:t>
      </w:r>
    </w:p>
    <w:p>
      <w:pPr>
        <w:keepNext w:val="false"/>
      </w:pPr>
      <w:r>
        <w:rPr>
          <w:b w:val="false"/>
          <w:bCs w:val="false"/>
        </w:rPr>
        <w:t xml:space="preserve">L1 16.82 11.43 1.450 8.74 20.17 </w:t>
      </w:r>
    </w:p>
    <w:p>
      <w:pPr>
        <w:keepNext w:val="false"/>
      </w:pPr>
      <w:r>
        <w:rPr>
          <w:b w:val="false"/>
          <w:bCs w:val="false"/>
        </w:rPr>
        <w:t xml:space="preserve">L2 26.64 14.20 2.400 14.47 28.67 </w:t>
      </w:r>
    </w:p>
    <w:p>
      <w:pPr>
        <w:keepNext w:val="false"/>
      </w:pPr>
      <w:r>
        <w:rPr>
          <w:b w:val="false"/>
          <w:bCs w:val="false"/>
        </w:rPr>
        <w:t xml:space="preserve">L3 16.71 9.57 2.525 15.23 24.8 </w:t>
      </w:r>
    </w:p>
    <w:p>
      <w:pPr>
        <w:keepNext w:val="false"/>
      </w:pPr>
      <w:r>
        <w:rPr>
          <w:b w:val="false"/>
          <w:bCs w:val="false"/>
        </w:rPr>
        <w:t xml:space="preserve">L4 57.47 26.90 9.650 58.19 85.09 </w:t>
      </w:r>
    </w:p>
    <w:p>
      <w:pPr>
        <w:keepNext w:val="false"/>
      </w:pPr>
      <w:r>
        <w:rPr>
          <w:b w:val="false"/>
          <w:bCs w:val="false"/>
        </w:rPr>
        <w:t xml:space="preserve">/g54 387.4 </w:t>
      </w:r>
    </w:p>
    <w:p>
      <w:pPr>
        <w:keepNext w:val="false"/>
      </w:pPr>
      <w:r>
        <w:rPr>
          <w:b w:val="false"/>
          <w:bCs w:val="false"/>
        </w:rPr>
        <w:t xml:space="preserve">Etaj 1 </w:t>
      </w:r>
    </w:p>
    <w:p>
      <w:pPr>
        <w:keepNext w:val="false"/>
      </w:pPr>
      <w:r>
        <w:rPr>
          <w:b w:val="false"/>
          <w:bCs w:val="false"/>
        </w:rPr>
        <w:t xml:space="preserve">         Tabelul E 8.3.20b </w:t>
      </w:r>
    </w:p>
    <w:p>
      <w:pPr>
        <w:keepNext w:val="false"/>
      </w:pPr>
      <w:r>
        <w:rPr>
          <w:b w:val="false"/>
          <w:bCs w:val="false"/>
        </w:rPr>
        <w:t xml:space="preserve">Elem. VRd,l VRd,i lw VRd3 VRd </w:t>
      </w:r>
    </w:p>
    <w:p>
      <w:pPr>
        <w:keepNext w:val="false"/>
      </w:pPr>
      <w:r>
        <w:rPr>
          <w:b w:val="false"/>
          <w:bCs w:val="false"/>
        </w:rPr>
        <w:t xml:space="preserve">(ZC+AR</w:t>
      </w:r>
    </w:p>
    <w:p>
      <w:pPr>
        <w:keepNext w:val="false"/>
      </w:pPr>
      <w:r>
        <w:rPr>
          <w:b w:val="false"/>
          <w:bCs w:val="false"/>
        </w:rPr>
        <w:t xml:space="preserve">tone tone m tone tone </w:t>
      </w:r>
    </w:p>
    <w:p>
      <w:pPr>
        <w:keepNext w:val="false"/>
      </w:pPr>
      <w:r>
        <w:rPr>
          <w:b w:val="false"/>
          <w:bCs w:val="false"/>
        </w:rPr>
        <w:t xml:space="preserve">L1 14.16 10.96 1.450 8.74 19.7 </w:t>
      </w:r>
    </w:p>
    <w:p>
      <w:pPr>
        <w:keepNext w:val="false"/>
      </w:pPr>
      <w:r>
        <w:rPr>
          <w:b w:val="false"/>
          <w:bCs w:val="false"/>
        </w:rPr>
        <w:t xml:space="preserve">L2 21.55 13.40 2.400 14.47 27.87 </w:t>
      </w:r>
    </w:p>
    <w:p>
      <w:pPr>
        <w:keepNext w:val="false"/>
      </w:pPr>
      <w:r>
        <w:rPr>
          <w:b w:val="false"/>
          <w:bCs w:val="false"/>
        </w:rPr>
        <w:t xml:space="preserve">L3 13.37 9.00 2.525 15.23 24.23 </w:t>
      </w:r>
    </w:p>
    <w:p>
      <w:pPr>
        <w:keepNext w:val="false"/>
      </w:pPr>
      <w:r>
        <w:rPr>
          <w:b w:val="false"/>
          <w:bCs w:val="false"/>
        </w:rPr>
        <w:t xml:space="preserve">L4 47.63 24.96 9.650 58.19 83.15 </w:t>
      </w:r>
    </w:p>
    <w:p>
      <w:pPr>
        <w:keepNext w:val="false"/>
      </w:pPr>
      <w:r>
        <w:rPr>
          <w:b w:val="false"/>
          <w:bCs w:val="false"/>
        </w:rPr>
        <w:t xml:space="preserve">/g54 377.6 </w:t>
      </w:r>
    </w:p>
    <w:p>
      <w:pPr>
        <w:keepNext w:val="false"/>
      </w:pPr>
      <w:r>
        <w:rPr>
          <w:b w:val="false"/>
          <w:bCs w:val="false"/>
        </w:rPr>
        <w:t xml:space="preserve">E 8.3.10. Siguran/g1802a la for/g1802/g259 t/g259ietoare </w:t>
      </w:r>
    </w:p>
    <w:p>
      <w:pPr>
        <w:keepNext w:val="false"/>
      </w:pPr>
      <w:r>
        <w:rPr>
          <w:b w:val="false"/>
          <w:bCs w:val="false"/>
        </w:rPr>
        <w:t xml:space="preserve">Condi/g288ia de siguran/g288/g259 la for/g288/g259 t/g259ietoare, conform CR 6 este  </w:t>
      </w:r>
    </w:p>
    <w:p>
      <w:pPr>
        <w:keepNext w:val="false"/>
      </w:pPr>
      <w:r>
        <w:rPr>
          <w:b w:val="false"/>
          <w:bCs w:val="false"/>
        </w:rPr>
        <w:t xml:space="preserve">EduRd V 25 . 1 V/g116 (E 8.3.16) </w:t>
      </w:r>
    </w:p>
    <w:p>
      <w:pPr>
        <w:keepNext w:val="false"/>
      </w:pPr>
      <w:r>
        <w:rPr>
          <w:b w:val="false"/>
          <w:bCs w:val="false"/>
        </w:rPr>
        <w:t xml:space="preserve">unde VEdu este calculat conform art. E8.3.4.4 din acest exemplu </w:t>
      </w:r>
    </w:p>
    <w:p>
      <w:pPr>
        <w:keepNext w:val="false"/>
      </w:pPr>
      <w:r>
        <w:rPr>
          <w:b w:val="false"/>
          <w:bCs w:val="false"/>
        </w:rPr>
        <w:t xml:space="preserve">Compara/g288ia valorilor respective este dat/g259 în tabelele E 8.3.21a,b.  </w:t>
      </w:r>
    </w:p>
    <w:p>
      <w:pPr>
        <w:keepNext w:val="false"/>
      </w:pPr>
      <w:r>
        <w:rPr>
          <w:b w:val="false"/>
          <w:bCs w:val="false"/>
        </w:rPr>
        <w:t xml:space="preserve">Parter          Tabelul E 8.3.21a </w:t>
      </w:r>
    </w:p>
    <w:p>
      <w:pPr>
        <w:keepNext w:val="false"/>
      </w:pPr>
      <w:r>
        <w:rPr>
          <w:b w:val="false"/>
          <w:bCs w:val="false"/>
        </w:rPr>
        <w:t xml:space="preserve">Elem. VRd </w:t>
      </w:r>
    </w:p>
    <w:p>
      <w:pPr>
        <w:keepNext w:val="false"/>
      </w:pPr>
      <w:r>
        <w:rPr>
          <w:b w:val="false"/>
          <w:bCs w:val="false"/>
        </w:rPr>
        <w:t xml:space="preserve">(ZC+AR) </w:t>
      </w:r>
    </w:p>
    <w:p>
      <w:pPr>
        <w:keepNext w:val="false"/>
      </w:pPr>
      <w:r>
        <w:rPr>
          <w:b w:val="false"/>
          <w:bCs w:val="false"/>
        </w:rPr>
        <w:t xml:space="preserve">VEdu 1.25VEdu Elem. VRd</w:t>
      </w:r>
    </w:p>
    <w:p>
      <w:pPr>
        <w:keepNext w:val="false"/>
      </w:pPr>
      <w:r>
        <w:rPr>
          <w:b w:val="false"/>
          <w:bCs w:val="false"/>
        </w:rPr>
        <w:t xml:space="preserve">(ZC+AR)</w:t>
      </w:r>
    </w:p>
    <w:p>
      <w:pPr>
        <w:keepNext w:val="false"/>
      </w:pPr>
      <w:r>
        <w:rPr>
          <w:b w:val="false"/>
          <w:bCs w:val="false"/>
        </w:rPr>
        <w:t xml:space="preserve">VEdu 1.25VEdu</w:t>
      </w:r>
    </w:p>
    <w:p>
      <w:pPr>
        <w:keepNext w:val="false"/>
      </w:pPr>
      <w:r>
        <w:rPr>
          <w:b w:val="false"/>
          <w:bCs w:val="false"/>
        </w:rPr>
        <w:t xml:space="preserve">(tm) (tm) (tm) (tm) </w:t>
      </w:r>
    </w:p>
    <w:p>
      <w:pPr>
        <w:keepNext w:val="false"/>
      </w:pPr>
      <w:r>
        <w:rPr>
          <w:b w:val="false"/>
          <w:bCs w:val="false"/>
        </w:rPr>
        <w:t xml:space="preserve">T1 56.39 40.7 50.9 L1 20.17 10.1 12.6 </w:t>
      </w:r>
    </w:p>
    <w:p>
      <w:pPr>
        <w:keepNext w:val="false"/>
      </w:pPr>
      <w:r>
        <w:rPr>
          <w:b w:val="false"/>
          <w:bCs w:val="false"/>
        </w:rPr>
        <w:t xml:space="preserve">T2 39.82 29.0 36.3 L2 28.67 18.2 22.8 </w:t>
      </w:r>
    </w:p>
    <w:p>
      <w:pPr>
        <w:keepNext w:val="false"/>
      </w:pPr>
      <w:r>
        <w:rPr>
          <w:b w:val="false"/>
          <w:bCs w:val="false"/>
        </w:rPr>
        <w:t xml:space="preserve">T3 33.00 20.8 26.0 L3 24.8 15.5 19.4 </w:t>
      </w:r>
    </w:p>
    <w:p>
      <w:pPr>
        <w:keepNext w:val="false"/>
      </w:pPr>
      <w:r>
        <w:rPr>
          <w:b w:val="false"/>
          <w:bCs w:val="false"/>
        </w:rPr>
        <w:t xml:space="preserve">T4 95.50 62.4 78.0 L4 85.09 49.0 61.3 </w:t>
      </w:r>
    </w:p>
    <w:p>
      <w:pPr>
        <w:keepNext w:val="false"/>
      </w:pPr>
      <w:r>
        <w:rPr>
          <w:b w:val="false"/>
          <w:bCs w:val="false"/>
        </w:rPr>
        <w:t xml:space="preserve">/g520 419.9 356.9 387.4 287.3 </w:t>
      </w:r>
    </w:p>
    <w:p>
      <w:pPr>
        <w:keepNext w:val="false"/>
      </w:pPr>
      <w:r>
        <w:rPr>
          <w:b w:val="false"/>
          <w:bCs w:val="false"/>
        </w:rPr>
        <w:t xml:space="preserve">Etaj 1 Tabelul E 8.3.21b </w:t>
      </w:r>
    </w:p>
    <w:p>
      <w:pPr>
        <w:keepNext w:val="false"/>
      </w:pPr>
      <w:r>
        <w:rPr>
          <w:b w:val="false"/>
          <w:bCs w:val="false"/>
        </w:rPr>
        <w:t xml:space="preserve">Elem. VRd </w:t>
      </w:r>
    </w:p>
    <w:p>
      <w:pPr>
        <w:keepNext w:val="false"/>
      </w:pPr>
      <w:r>
        <w:rPr>
          <w:b w:val="false"/>
          <w:bCs w:val="false"/>
        </w:rPr>
        <w:t xml:space="preserve">(ZC+AR) </w:t>
      </w:r>
    </w:p>
    <w:p>
      <w:pPr>
        <w:keepNext w:val="false"/>
      </w:pPr>
      <w:r>
        <w:rPr>
          <w:b w:val="false"/>
          <w:bCs w:val="false"/>
        </w:rPr>
        <w:t xml:space="preserve">VEdu 1.25VEdu Elem. VRd</w:t>
      </w:r>
    </w:p>
    <w:p>
      <w:pPr>
        <w:keepNext w:val="false"/>
      </w:pPr>
      <w:r>
        <w:rPr>
          <w:b w:val="false"/>
          <w:bCs w:val="false"/>
        </w:rPr>
        <w:t xml:space="preserve">(ZC+AR)</w:t>
      </w:r>
    </w:p>
    <w:p>
      <w:pPr>
        <w:keepNext w:val="false"/>
      </w:pPr>
      <w:r>
        <w:rPr>
          <w:b w:val="false"/>
          <w:bCs w:val="false"/>
        </w:rPr>
        <w:t xml:space="preserve">VEdu 1.25VEdu</w:t>
      </w:r>
    </w:p>
    <w:p>
      <w:pPr>
        <w:keepNext w:val="false"/>
      </w:pPr>
      <w:r>
        <w:rPr>
          <w:b w:val="false"/>
          <w:bCs w:val="false"/>
        </w:rPr>
        <w:t xml:space="preserve">(tm) (tm) (tm) (tm) </w:t>
      </w:r>
    </w:p>
    <w:p>
      <w:pPr>
        <w:keepNext w:val="false"/>
      </w:pPr>
      <w:r>
        <w:rPr>
          <w:b w:val="false"/>
          <w:bCs w:val="false"/>
        </w:rPr>
        <w:t xml:space="preserve">T1 54.99 50.7 63.3 L1 19.7 9.6 12.0 </w:t>
      </w:r>
    </w:p>
    <w:p>
      <w:pPr>
        <w:keepNext w:val="false"/>
      </w:pPr>
      <w:r>
        <w:rPr>
          <w:b w:val="false"/>
          <w:bCs w:val="false"/>
        </w:rPr>
        <w:t xml:space="preserve">T2 38.78 31.9 39.9 L2 27.87 20.5 25.6 </w:t>
      </w:r>
    </w:p>
    <w:p>
      <w:pPr>
        <w:keepNext w:val="false"/>
      </w:pPr>
      <w:r>
        <w:rPr>
          <w:b w:val="false"/>
          <w:bCs w:val="false"/>
        </w:rPr>
        <w:t xml:space="preserve">T3 34.45 23.8 30.3 L3 24.23 16.9 21.1 </w:t>
      </w:r>
    </w:p>
    <w:p>
      <w:pPr>
        <w:keepNext w:val="false"/>
      </w:pPr>
      <w:r>
        <w:rPr>
          <w:b w:val="false"/>
          <w:bCs w:val="false"/>
        </w:rPr>
        <w:t xml:space="preserve">T4 92.75 91.4 114.1 L4 83.15 77.4 96.8 </w:t>
      </w:r>
    </w:p>
    <w:p>
      <w:pPr>
        <w:keepNext w:val="false"/>
      </w:pPr>
      <w:r>
        <w:rPr>
          <w:b w:val="false"/>
          <w:bCs w:val="false"/>
        </w:rPr>
        <w:t xml:space="preserve">/g520 418.1 441.7 377.6 340.6 </w:t>
      </w:r>
    </w:p>
    <w:p>
      <w:pPr>
        <w:keepNext w:val="false"/>
      </w:pPr>
      <w:r>
        <w:rPr>
          <w:b w:val="false"/>
          <w:bCs w:val="false"/>
        </w:rPr>
        <w:t xml:space="preserve">552</w:t>
      </w:r>
    </w:p>
    <w:p>
      <w:pPr>
        <w:keepNext w:val="false"/>
      </w:pPr>
      <w:r>
        <w:rPr>
          <w:b w:val="false"/>
          <w:bCs w:val="false"/>
        </w:rPr>
        <w:t xml:space="preserve">Concluz</w:t>
      </w:r>
    </w:p>
    <w:p>
      <w:pPr>
        <w:keepNext w:val="false"/>
      </w:pPr>
      <w:r>
        <w:rPr>
          <w:b w:val="false"/>
          <w:bCs w:val="false"/>
        </w:rPr>
        <w:t xml:space="preserve">ie: </w:t>
      </w:r>
    </w:p>
    <w:p>
      <w:pPr>
        <w:keepNext w:val="false"/>
      </w:pPr>
      <w:r>
        <w:rPr>
          <w:b w:val="false"/>
          <w:bCs w:val="false"/>
        </w:rPr>
        <w:t xml:space="preserve">La etajul 1 siguran/g288a la for/g288/g259 t/g259ietoare nu este satisf/g259cut/g259 pe direc/g288ie transversal/g259 </w:t>
      </w:r>
    </w:p>
    <w:p>
      <w:pPr>
        <w:keepNext w:val="false"/>
      </w:pPr>
      <w:r>
        <w:rPr>
          <w:b w:val="false"/>
          <w:bCs w:val="false"/>
        </w:rPr>
        <w:t xml:space="preserve">pentru ansamblul cl/g259dirii /g250i pentru pere/g288ii din casetele po/g250ate. </w:t>
      </w:r>
    </w:p>
    <w:p>
      <w:pPr>
        <w:keepNext w:val="false"/>
      </w:pPr>
      <w:r>
        <w:rPr>
          <w:b w:val="false"/>
          <w:bCs w:val="false"/>
        </w:rPr>
        <w:t xml:space="preserve">E 8.3.11. Posibilitate de corectare </w:t>
      </w:r>
    </w:p>
    <w:p>
      <w:pPr>
        <w:keepNext w:val="false"/>
      </w:pPr>
      <w:r>
        <w:rPr>
          <w:b w:val="false"/>
          <w:bCs w:val="false"/>
        </w:rPr>
        <w:t xml:space="preserve">Pentru pere/g288ii care nu satisfac cerin/g288a de rezisten/g288/g259 la for/g288/g259 t/g259ietoare se armeaz/g259 </w:t>
      </w:r>
    </w:p>
    <w:p>
      <w:pPr>
        <w:keepNext w:val="false"/>
      </w:pPr>
      <w:r>
        <w:rPr>
          <w:b w:val="false"/>
          <w:bCs w:val="false"/>
        </w:rPr>
        <w:t xml:space="preserve">rosturile orizontale cu 2/g3018/22.5 cm din o/g288el cu fysd = 300.0 N/mm 2. Valorile V Rd3 /g250i </w:t>
      </w:r>
    </w:p>
    <w:p>
      <w:pPr>
        <w:keepNext w:val="false"/>
      </w:pPr>
      <w:r>
        <w:rPr>
          <w:b w:val="false"/>
          <w:bCs w:val="false"/>
        </w:rPr>
        <w:t xml:space="preserve">VRd(ZC+AR) modificate sunt date în tabelul  E 8.3.22.   </w:t>
      </w:r>
    </w:p>
    <w:p>
      <w:pPr>
        <w:keepNext w:val="false"/>
      </w:pPr>
      <w:r>
        <w:rPr>
          <w:b w:val="false"/>
          <w:bCs w:val="false"/>
        </w:rPr>
        <w:t xml:space="preserve">Tabelul E 8.3.22 </w:t>
      </w:r>
    </w:p>
    <w:p>
      <w:pPr>
        <w:keepNext w:val="false"/>
      </w:pPr>
      <w:r>
        <w:rPr>
          <w:b w:val="false"/>
          <w:bCs w:val="false"/>
        </w:rPr>
        <w:t xml:space="preserve">Elem. VRd,l VRd,i lw VRd3 VRd </w:t>
      </w:r>
    </w:p>
    <w:p>
      <w:pPr>
        <w:keepNext w:val="false"/>
      </w:pPr>
      <w:r>
        <w:rPr>
          <w:b w:val="false"/>
          <w:bCs w:val="false"/>
        </w:rPr>
        <w:t xml:space="preserve">(ZC+AR)</w:t>
      </w:r>
    </w:p>
    <w:p>
      <w:pPr>
        <w:keepNext w:val="false"/>
      </w:pPr>
      <w:r>
        <w:rPr>
          <w:b w:val="false"/>
          <w:bCs w:val="false"/>
        </w:rPr>
        <w:t xml:space="preserve">tone tone m tone tone </w:t>
      </w:r>
    </w:p>
    <w:p>
      <w:pPr>
        <w:keepNext w:val="false"/>
      </w:pPr>
      <w:r>
        <w:rPr>
          <w:b w:val="false"/>
          <w:bCs w:val="false"/>
        </w:rPr>
        <w:t xml:space="preserve">T1 34.44 19.74 5.850 62.28 82.02 </w:t>
      </w:r>
    </w:p>
    <w:p>
      <w:pPr>
        <w:keepNext w:val="false"/>
      </w:pPr>
      <w:r>
        <w:rPr>
          <w:b w:val="false"/>
          <w:bCs w:val="false"/>
        </w:rPr>
        <w:t xml:space="preserve">T2 24.36 15.58 3.850 41.0 56.58 </w:t>
      </w:r>
    </w:p>
    <w:p>
      <w:pPr>
        <w:keepNext w:val="false"/>
      </w:pPr>
      <w:r>
        <w:rPr>
          <w:b w:val="false"/>
          <w:bCs w:val="false"/>
        </w:rPr>
        <w:t xml:space="preserve">T3 16.45 11.95 3.725 39.8 51.75 </w:t>
      </w:r>
    </w:p>
    <w:p>
      <w:pPr>
        <w:keepNext w:val="false"/>
      </w:pPr>
      <w:r>
        <w:rPr>
          <w:b w:val="false"/>
          <w:bCs w:val="false"/>
        </w:rPr>
        <w:t xml:space="preserve">T4 47.57 28.25 10.700 114.0 142.25 </w:t>
      </w:r>
    </w:p>
    <w:p>
      <w:pPr>
        <w:keepNext w:val="false"/>
      </w:pPr>
      <w:r>
        <w:rPr>
          <w:b w:val="false"/>
          <w:bCs w:val="false"/>
        </w:rPr>
        <w:t xml:space="preserve">/g54 626.45 </w:t>
      </w:r>
    </w:p>
    <w:p>
      <w:pPr>
        <w:keepNext w:val="false"/>
      </w:pPr>
      <w:r>
        <w:rPr>
          <w:b w:val="false"/>
          <w:bCs w:val="false"/>
        </w:rPr>
        <w:t xml:space="preserve">Cu valorile V Rd3 sporite condi/g288ia de siguran/g288/g259 la for/g288/g259 t/g259ietoare pentru pere/g288ii de la </w:t>
      </w:r>
    </w:p>
    <w:p>
      <w:pPr>
        <w:keepNext w:val="false"/>
      </w:pPr>
      <w:r>
        <w:rPr>
          <w:b w:val="false"/>
          <w:bCs w:val="false"/>
        </w:rPr>
        <w:t xml:space="preserve">etajul 1 este satisf/g259cut/g259 a/g250a cum rezult/g259 din tabelul E 8.3.23. </w:t>
      </w:r>
    </w:p>
    <w:p>
      <w:pPr>
        <w:keepNext w:val="false"/>
      </w:pPr>
      <w:r>
        <w:rPr>
          <w:b w:val="false"/>
          <w:bCs w:val="false"/>
        </w:rPr>
        <w:t xml:space="preserve">Tabelul E 8.3.23  </w:t>
      </w:r>
    </w:p>
    <w:p>
      <w:pPr>
        <w:keepNext w:val="false"/>
      </w:pPr>
      <w:r>
        <w:rPr>
          <w:b w:val="false"/>
          <w:bCs w:val="false"/>
        </w:rPr>
        <w:t xml:space="preserve">Elem. VRd </w:t>
      </w:r>
    </w:p>
    <w:p>
      <w:pPr>
        <w:keepNext w:val="false"/>
      </w:pPr>
      <w:r>
        <w:rPr>
          <w:b w:val="false"/>
          <w:bCs w:val="false"/>
        </w:rPr>
        <w:t xml:space="preserve">(ZC+AR) </w:t>
      </w:r>
    </w:p>
    <w:p>
      <w:pPr>
        <w:keepNext w:val="false"/>
      </w:pPr>
      <w:r>
        <w:rPr>
          <w:b w:val="false"/>
          <w:bCs w:val="false"/>
        </w:rPr>
        <w:t xml:space="preserve">VEdu 1.25VEdu Elem. VRd</w:t>
      </w:r>
    </w:p>
    <w:p>
      <w:pPr>
        <w:keepNext w:val="false"/>
      </w:pPr>
      <w:r>
        <w:rPr>
          <w:b w:val="false"/>
          <w:bCs w:val="false"/>
        </w:rPr>
        <w:t xml:space="preserve">(ZC+AR)</w:t>
      </w:r>
    </w:p>
    <w:p>
      <w:pPr>
        <w:keepNext w:val="false"/>
      </w:pPr>
      <w:r>
        <w:rPr>
          <w:b w:val="false"/>
          <w:bCs w:val="false"/>
        </w:rPr>
        <w:t xml:space="preserve">VEdu 1.25VEdu</w:t>
      </w:r>
    </w:p>
    <w:p>
      <w:pPr>
        <w:keepNext w:val="false"/>
      </w:pPr>
      <w:r>
        <w:rPr>
          <w:b w:val="false"/>
          <w:bCs w:val="false"/>
        </w:rPr>
        <w:t xml:space="preserve">(tm) (tm) (tm) (tm) </w:t>
      </w:r>
    </w:p>
    <w:p>
      <w:pPr>
        <w:keepNext w:val="false"/>
      </w:pPr>
      <w:r>
        <w:rPr>
          <w:b w:val="false"/>
          <w:bCs w:val="false"/>
        </w:rPr>
        <w:t xml:space="preserve">T1 82.02 50.7 63.3 L1 19.7 9.6 12.0 </w:t>
      </w:r>
    </w:p>
    <w:p>
      <w:pPr>
        <w:keepNext w:val="false"/>
      </w:pPr>
      <w:r>
        <w:rPr>
          <w:b w:val="false"/>
          <w:bCs w:val="false"/>
        </w:rPr>
        <w:t xml:space="preserve">T2 56.58 31.9 39.9 L2 27.87 20.5 25.6 </w:t>
      </w:r>
    </w:p>
    <w:p>
      <w:pPr>
        <w:keepNext w:val="false"/>
      </w:pPr>
      <w:r>
        <w:rPr>
          <w:b w:val="false"/>
          <w:bCs w:val="false"/>
        </w:rPr>
        <w:t xml:space="preserve">T3 51.75 23.8 30.3 L3 24.23 16.9 21.1 </w:t>
      </w:r>
    </w:p>
    <w:p>
      <w:pPr>
        <w:keepNext w:val="false"/>
      </w:pPr>
      <w:r>
        <w:rPr>
          <w:b w:val="false"/>
          <w:bCs w:val="false"/>
        </w:rPr>
        <w:t xml:space="preserve">T4 142.25 91.4 114.1 L4 127.8 77.4 96.8 </w:t>
      </w:r>
    </w:p>
    <w:p>
      <w:pPr>
        <w:keepNext w:val="false"/>
      </w:pPr>
      <w:r>
        <w:rPr>
          <w:b w:val="false"/>
          <w:bCs w:val="false"/>
        </w:rPr>
        <w:t xml:space="preserve">/g520 626.45 441.7 422.3 340.6 </w:t>
      </w:r>
    </w:p>
    <w:p>
      <w:pPr>
        <w:keepNext w:val="false"/>
      </w:pPr>
      <w:r>
        <w:rPr>
          <w:b w:val="false"/>
          <w:bCs w:val="false"/>
        </w:rPr>
        <w:t xml:space="preserve">553</w:t>
      </w:r>
    </w:p>
    <w:p>
      <w:pPr>
        <w:keepNext w:val="false"/>
      </w:pPr>
      <w:r>
        <w:rPr>
          <w:b w:val="false"/>
          <w:bCs w:val="false"/>
        </w:rPr>
        <w:t xml:space="preserve">/g120 În/g259l/g288ime P+2E </w:t>
      </w:r>
    </w:p>
    <w:p>
      <w:pPr>
        <w:keepNext w:val="false"/>
      </w:pPr>
      <w:r>
        <w:rPr>
          <w:b w:val="false"/>
          <w:bCs w:val="false"/>
        </w:rPr>
        <w:t xml:space="preserve">/g120 Pere/g288i exteriori t = 35 cm (axa/g288i 20 cm/exterior /g250i 15 cm/interior) </w:t>
      </w:r>
    </w:p>
    <w:p>
      <w:pPr>
        <w:keepNext w:val="false"/>
      </w:pPr>
      <w:r>
        <w:rPr>
          <w:b w:val="false"/>
          <w:bCs w:val="false"/>
        </w:rPr>
        <w:t xml:space="preserve">/g120 Pere/g288i interiori t = 30 cm (axa/g288i) </w:t>
      </w:r>
    </w:p>
    <w:p>
      <w:pPr>
        <w:keepNext w:val="false"/>
      </w:pPr>
      <w:r>
        <w:rPr>
          <w:b w:val="false"/>
          <w:bCs w:val="false"/>
        </w:rPr>
        <w:t xml:space="preserve">/g120 Dimensiunile cl/g259dirii în plan 10.40 x 10.40 m  </w:t>
      </w:r>
    </w:p>
    <w:p>
      <w:pPr>
        <w:keepNext w:val="false"/>
      </w:pPr>
      <w:r>
        <w:rPr>
          <w:b w:val="false"/>
          <w:bCs w:val="false"/>
        </w:rPr>
        <w:t xml:space="preserve">/g120 Aria cl/g259dirii în plan (pe nivel) Apl = 10.40 × 10.40 = 108.16 m2 </w:t>
      </w:r>
    </w:p>
    <w:p>
      <w:pPr>
        <w:keepNext w:val="false"/>
      </w:pPr>
      <w:r>
        <w:rPr>
          <w:b w:val="false"/>
          <w:bCs w:val="false"/>
        </w:rPr>
        <w:t xml:space="preserve">/g120 Sistem structural celular </w:t>
      </w:r>
    </w:p>
    <w:p>
      <w:pPr>
        <w:keepNext w:val="false"/>
      </w:pPr>
      <w:r>
        <w:rPr>
          <w:b w:val="false"/>
          <w:bCs w:val="false"/>
        </w:rPr>
        <w:t xml:space="preserve">/g120 În/g259l/g288imea etajului het = 3.00 m       Htot= 3 × 3.00 = 9.00 m  </w:t>
      </w:r>
    </w:p>
    <w:p>
      <w:pPr>
        <w:keepNext w:val="false"/>
      </w:pPr>
      <w:r>
        <w:rPr>
          <w:b w:val="false"/>
          <w:bCs w:val="false"/>
        </w:rPr>
        <w:t xml:space="preserve">/g120 Amplasament: </w:t>
      </w:r>
    </w:p>
    <w:p>
      <w:pPr>
        <w:keepNext w:val="false"/>
      </w:pPr>
      <w:r>
        <w:rPr>
          <w:b w:val="false"/>
          <w:bCs w:val="false"/>
        </w:rPr>
        <w:t xml:space="preserve">- Zona seismic/g259 ag = 0.20 g /g314  Sistem structural  Zid/g259rie confinat/g259 /g250i</w:t>
      </w:r>
    </w:p>
    <w:p>
      <w:pPr>
        <w:keepNext w:val="false"/>
      </w:pPr>
      <w:r>
        <w:rPr>
          <w:b w:val="false"/>
          <w:bCs w:val="false"/>
        </w:rPr>
        <w:t xml:space="preserve">armat/g259 în rosturi  (ZC+AR) - a se vedea tabelul 8.9 din Cod</w:t>
      </w:r>
    </w:p>
    <w:p>
      <w:pPr>
        <w:keepNext w:val="false"/>
      </w:pPr>
      <w:r>
        <w:rPr>
          <w:b w:val="false"/>
          <w:bCs w:val="false"/>
        </w:rPr>
        <w:t xml:space="preserve">Figura E 8.4.1 Planul nivelului /g250i sistemul de coordonate de referin/g288/g259 </w:t>
      </w:r>
    </w:p>
    <w:p>
      <w:pPr>
        <w:keepNext w:val="false"/>
      </w:pPr>
      <w:r>
        <w:rPr>
          <w:b w:val="false"/>
          <w:bCs w:val="false"/>
        </w:rPr>
        <w:t xml:space="preserve">E 8.4.2. Calculul greut/g259/g1802ii proprii </w:t>
      </w:r>
    </w:p>
    <w:p>
      <w:pPr>
        <w:keepNext w:val="false"/>
      </w:pPr>
      <w:r>
        <w:rPr>
          <w:b w:val="false"/>
          <w:bCs w:val="false"/>
        </w:rPr>
        <w:t xml:space="preserve">E 8.4.2.1 Calculul greut/g259/g288ii etajului  </w:t>
      </w:r>
    </w:p>
    <w:p>
      <w:pPr>
        <w:keepNext w:val="false"/>
      </w:pPr>
      <w:r>
        <w:rPr>
          <w:b w:val="false"/>
          <w:bCs w:val="false"/>
        </w:rPr>
        <w:t xml:space="preserve">- Aria plan/g250eelor  Apl = 88.36 m2</w:t>
      </w:r>
    </w:p>
    <w:p>
      <w:pPr>
        <w:keepNext w:val="false"/>
      </w:pPr>
      <w:r>
        <w:rPr>
          <w:b w:val="false"/>
          <w:bCs w:val="false"/>
        </w:rPr>
        <w:t xml:space="preserve">- Aria zid/g259riei în plan  Azid = 19.8 m2</w:t>
      </w:r>
    </w:p>
    <w:p>
      <w:pPr>
        <w:keepNext w:val="false"/>
      </w:pPr>
      <w:r>
        <w:rPr>
          <w:b w:val="false"/>
          <w:bCs w:val="false"/>
        </w:rPr>
        <w:t xml:space="preserve">E 8.4.2.2. Calculul ariei z</w:t>
      </w:r>
    </w:p>
    <w:p>
      <w:pPr>
        <w:keepNext w:val="false"/>
      </w:pPr>
      <w:r>
        <w:rPr>
          <w:b w:val="false"/>
          <w:bCs w:val="false"/>
        </w:rPr>
        <w:t xml:space="preserve">id/g259riei în eleva/g288ie (pe în/g259l/g288imea unui nivel) </w:t>
      </w:r>
    </w:p>
    <w:p>
      <w:pPr>
        <w:keepNext w:val="false"/>
      </w:pPr>
      <w:r>
        <w:rPr>
          <w:b w:val="false"/>
          <w:bCs w:val="false"/>
        </w:rPr>
        <w:t xml:space="preserve">/g120 Zid/g259rie cu grosimea  t = 35 cm </w:t>
      </w:r>
    </w:p>
    <w:p>
      <w:pPr>
        <w:keepNext w:val="false"/>
      </w:pPr>
      <w:r>
        <w:rPr>
          <w:b w:val="false"/>
          <w:bCs w:val="false"/>
        </w:rPr>
        <w:t xml:space="preserve">554</w:t>
      </w:r>
    </w:p>
    <w:p>
      <w:pPr>
        <w:keepNext w:val="false"/>
      </w:pPr>
      <w:r>
        <w:rPr>
          <w:b w:val="false"/>
          <w:bCs w:val="false"/>
        </w:rPr>
        <w:t xml:space="preserve">E 8.4. Cl/g259dire tip „Vil/g259” P+2E cu pere/g1802i structurali de zid/g259rie confinat/g259 (ZC) cu </w:t>
      </w:r>
    </w:p>
    <w:p>
      <w:pPr>
        <w:keepNext w:val="false"/>
      </w:pPr>
      <w:r>
        <w:rPr>
          <w:b w:val="false"/>
          <w:bCs w:val="false"/>
        </w:rPr>
        <w:t xml:space="preserve">elemente BCA </w:t>
      </w:r>
    </w:p>
    <w:p>
      <w:pPr>
        <w:keepNext w:val="false"/>
      </w:pPr>
      <w:r>
        <w:rPr>
          <w:b w:val="false"/>
          <w:bCs w:val="false"/>
        </w:rPr>
        <w:t xml:space="preserve">E 8.4.1. Descriere general/g259</w:t>
      </w:r>
    </w:p>
    <w:p>
      <w:pPr>
        <w:keepNext w:val="false"/>
      </w:pPr>
      <w:r>
        <w:rPr>
          <w:b w:val="false"/>
          <w:bCs w:val="false"/>
        </w:rPr>
        <w:t xml:space="preserve">- Ax A /g314 10.40x3.00 - 1.50x1.50 - 1.00x1.00            = 27.95 m2 </w:t>
      </w:r>
    </w:p>
    <w:p>
      <w:pPr>
        <w:keepNext w:val="false"/>
      </w:pPr>
      <w:r>
        <w:rPr>
          <w:b w:val="false"/>
          <w:bCs w:val="false"/>
        </w:rPr>
        <w:t xml:space="preserve">- Ax C /g314 10.40x3.00 - 2.00x2.00 - 1.50x2.00            = 24.20 m2</w:t>
      </w:r>
    </w:p>
    <w:p>
      <w:pPr>
        <w:keepNext w:val="false"/>
      </w:pPr>
      <w:r>
        <w:rPr>
          <w:b w:val="false"/>
          <w:bCs w:val="false"/>
        </w:rPr>
        <w:t xml:space="preserve">- Ax 1  /g314 (10.40-0.70)x3.00 - 2.00x2.00 - 2.50x2.00 = 20.10 m2</w:t>
      </w:r>
    </w:p>
    <w:p>
      <w:pPr>
        <w:keepNext w:val="false"/>
      </w:pPr>
      <w:r>
        <w:rPr>
          <w:b w:val="false"/>
          <w:bCs w:val="false"/>
        </w:rPr>
        <w:t xml:space="preserve">- Ax 3  /g314 (10.40-0.70)x3.00 - 1.50x1.50 - 2.00x2.00 = 22.85 m2</w:t>
      </w:r>
    </w:p>
    <w:p>
      <w:pPr>
        <w:keepNext w:val="false"/>
      </w:pPr>
      <w:r>
        <w:rPr>
          <w:b w:val="false"/>
          <w:bCs w:val="false"/>
        </w:rPr>
        <w:t xml:space="preserve">Total      = 95.10 m2 </w:t>
      </w:r>
    </w:p>
    <w:p>
      <w:pPr>
        <w:keepNext w:val="false"/>
      </w:pPr>
      <w:r>
        <w:rPr>
          <w:b w:val="false"/>
          <w:bCs w:val="false"/>
        </w:rPr>
        <w:t xml:space="preserve">/g120 Zid/g259rie cu grosimea t = 30 cm </w:t>
      </w:r>
    </w:p>
    <w:p>
      <w:pPr>
        <w:keepNext w:val="false"/>
      </w:pPr>
      <w:r>
        <w:rPr>
          <w:b w:val="false"/>
          <w:bCs w:val="false"/>
        </w:rPr>
        <w:t xml:space="preserve">- Ax B /g314 (10.40 -0.70) x3.00 - 1.50x2.40 - 1.00x2.10    = 23.40 m2</w:t>
      </w:r>
    </w:p>
    <w:p>
      <w:pPr>
        <w:keepNext w:val="false"/>
      </w:pPr>
      <w:r>
        <w:rPr>
          <w:b w:val="false"/>
          <w:bCs w:val="false"/>
        </w:rPr>
        <w:t xml:space="preserve">- Ax 2 /g314 (10.40-1.00)x3.00 - 1.00x2.10 - 1.50x2.40       = 22.50 m2</w:t>
      </w:r>
    </w:p>
    <w:p>
      <w:pPr>
        <w:keepNext w:val="false"/>
      </w:pPr>
      <w:r>
        <w:rPr>
          <w:b w:val="false"/>
          <w:bCs w:val="false"/>
        </w:rPr>
        <w:t xml:space="preserve">Total          = 45.90 m2 </w:t>
      </w:r>
    </w:p>
    <w:p>
      <w:pPr>
        <w:keepNext w:val="false"/>
      </w:pPr>
      <w:r>
        <w:rPr>
          <w:b w:val="false"/>
          <w:bCs w:val="false"/>
        </w:rPr>
        <w:t xml:space="preserve">E 8.4.2.3. Calculul greut/g259/g288ii zid/g259riei pe nivel </w:t>
      </w:r>
    </w:p>
    <w:p>
      <w:pPr>
        <w:keepNext w:val="false"/>
      </w:pPr>
      <w:r>
        <w:rPr>
          <w:b w:val="false"/>
          <w:bCs w:val="false"/>
        </w:rPr>
        <w:t xml:space="preserve">iv. Elemente din BCA cu rezisten/g288a caracteristic/g259 la compresiune  fb = 5.0 N/mm2</w:t>
      </w:r>
    </w:p>
    <w:p>
      <w:pPr>
        <w:keepNext w:val="false"/>
      </w:pPr>
      <w:r>
        <w:rPr>
          <w:b w:val="false"/>
          <w:bCs w:val="false"/>
        </w:rPr>
        <w:t xml:space="preserve">v. Densitatea de proiectare (care </w:t>
      </w:r>
    </w:p>
    <w:p>
      <w:pPr>
        <w:keepNext w:val="false"/>
      </w:pPr>
      <w:r>
        <w:rPr>
          <w:b w:val="false"/>
          <w:bCs w:val="false"/>
        </w:rPr>
        <w:t xml:space="preserve">/g288ine seama de umiditatea medie în  exploatare)</w:t>
      </w:r>
    </w:p>
    <w:p>
      <w:pPr>
        <w:keepNext w:val="false"/>
      </w:pPr>
      <w:r>
        <w:rPr>
          <w:b w:val="false"/>
          <w:bCs w:val="false"/>
        </w:rPr>
        <w:t xml:space="preserve">cu rela/g288ia</w:t>
      </w:r>
    </w:p>
    <w:p>
      <w:pPr>
        <w:keepNext w:val="false"/>
      </w:pPr>
      <w:r>
        <w:rPr>
          <w:b w:val="false"/>
          <w:bCs w:val="false"/>
        </w:rPr>
        <w:t xml:space="preserve">3</w:t>
      </w:r>
    </w:p>
    <w:p>
      <w:pPr>
        <w:keepNext w:val="false"/>
      </w:pPr>
      <w:r>
        <w:rPr>
          <w:b w:val="false"/>
          <w:bCs w:val="false"/>
        </w:rPr>
        <w:t xml:space="preserve">b</w:t>
      </w:r>
    </w:p>
    <w:p>
      <w:pPr>
        <w:keepNext w:val="false"/>
      </w:pPr>
      <w:r>
        <w:rPr>
          <w:b w:val="false"/>
          <w:bCs w:val="false"/>
        </w:rPr>
        <w:t xml:space="preserve">3 m / kg 600 ) 2 f ( 85 ) m / kg (/g35 /g14 /g32/g85 (E </w:t>
      </w:r>
    </w:p>
    <w:p>
      <w:pPr>
        <w:keepNext w:val="false"/>
      </w:pPr>
      <w:r>
        <w:rPr>
          <w:b w:val="false"/>
          <w:bCs w:val="false"/>
        </w:rPr>
        <w:t xml:space="preserve">8.4.1) </w:t>
      </w:r>
    </w:p>
    <w:p>
      <w:pPr>
        <w:keepNext w:val="false"/>
      </w:pPr>
      <w:r>
        <w:rPr>
          <w:b w:val="false"/>
          <w:bCs w:val="false"/>
        </w:rPr>
        <w:t xml:space="preserve">vi.</w:t>
      </w:r>
    </w:p>
    <w:p>
      <w:pPr>
        <w:keepNext w:val="false"/>
      </w:pPr>
      <w:r>
        <w:rPr>
          <w:b w:val="false"/>
          <w:bCs w:val="false"/>
        </w:rPr>
        <w:t xml:space="preserve">Pentru calculul greut/g259/g288ii zid/g259riei (elemente LD + mortar) se folose/g250te schema din</w:t>
      </w:r>
    </w:p>
    <w:p>
      <w:pPr>
        <w:keepNext w:val="false"/>
      </w:pPr>
      <w:r>
        <w:rPr>
          <w:b w:val="false"/>
          <w:bCs w:val="false"/>
        </w:rPr>
        <w:t xml:space="preserve">figura E 8.4.20 (a se vedea /g250i Cod CR 6)</w:t>
      </w:r>
    </w:p>
    <w:p>
      <w:pPr>
        <w:keepNext w:val="false"/>
      </w:pPr>
      <w:r>
        <w:rPr>
          <w:b w:val="false"/>
          <w:bCs w:val="false"/>
        </w:rPr>
        <w:t xml:space="preserve">Figura E 8.4.2.Calculul greut/g259/g288ii proprii a zid/g259riei cu elemente LD </w:t>
      </w:r>
    </w:p>
    <w:p>
      <w:pPr>
        <w:keepNext w:val="false"/>
      </w:pPr>
      <w:r>
        <w:rPr>
          <w:b w:val="false"/>
          <w:bCs w:val="false"/>
        </w:rPr>
        <w:t xml:space="preserve">Valorile greut/g259/g288ii zid/g259riei sunt date în tabelele Ex. 4-1a /g250i E 8.4.1b. </w:t>
      </w:r>
    </w:p>
    <w:p>
      <w:pPr>
        <w:keepNext w:val="false"/>
      </w:pPr>
      <w:r>
        <w:rPr>
          <w:b w:val="false"/>
          <w:bCs w:val="false"/>
        </w:rPr>
        <w:t xml:space="preserve">Tabelul E 8.4.1a </w:t>
      </w:r>
    </w:p>
    <w:p>
      <w:pPr>
        <w:keepNext w:val="false"/>
      </w:pPr>
      <w:r>
        <w:rPr>
          <w:b w:val="false"/>
          <w:bCs w:val="false"/>
        </w:rPr>
        <w:t xml:space="preserve">Dimensiuni UM 350 /g117 250 /g117 </w:t>
      </w:r>
    </w:p>
    <w:p>
      <w:pPr>
        <w:keepNext w:val="false"/>
      </w:pPr>
      <w:r>
        <w:rPr>
          <w:b w:val="false"/>
          <w:bCs w:val="false"/>
        </w:rPr>
        <w:t xml:space="preserve">600 </w:t>
      </w:r>
    </w:p>
    <w:p>
      <w:pPr>
        <w:keepNext w:val="false"/>
      </w:pPr>
      <w:r>
        <w:rPr>
          <w:b w:val="false"/>
          <w:bCs w:val="false"/>
        </w:rPr>
        <w:t xml:space="preserve">300 /g117 250 /g117 </w:t>
      </w:r>
    </w:p>
    <w:p>
      <w:pPr>
        <w:keepNext w:val="false"/>
      </w:pPr>
      <w:r>
        <w:rPr>
          <w:b w:val="false"/>
          <w:bCs w:val="false"/>
        </w:rPr>
        <w:t xml:space="preserve">600 </w:t>
      </w:r>
    </w:p>
    <w:p>
      <w:pPr>
        <w:keepNext w:val="false"/>
      </w:pPr>
      <w:r>
        <w:rPr>
          <w:b w:val="false"/>
          <w:bCs w:val="false"/>
        </w:rPr>
        <w:t xml:space="preserve">Volum nominal cm3 52500 45000 </w:t>
      </w:r>
    </w:p>
    <w:p>
      <w:pPr>
        <w:keepNext w:val="false"/>
      </w:pPr>
      <w:r>
        <w:rPr>
          <w:b w:val="false"/>
          <w:bCs w:val="false"/>
        </w:rPr>
        <w:t xml:space="preserve">Volum element cm3 48980 41983 </w:t>
      </w:r>
    </w:p>
    <w:p>
      <w:pPr>
        <w:keepNext w:val="false"/>
      </w:pPr>
      <w:r>
        <w:rPr>
          <w:b w:val="false"/>
          <w:bCs w:val="false"/>
        </w:rPr>
        <w:t xml:space="preserve">Volum mortar cm3 3520 3017 </w:t>
      </w:r>
    </w:p>
    <w:p>
      <w:pPr>
        <w:keepNext w:val="false"/>
      </w:pPr>
      <w:r>
        <w:rPr>
          <w:b w:val="false"/>
          <w:bCs w:val="false"/>
        </w:rPr>
        <w:t xml:space="preserve">Greutate element + mortar kg/buc 36.4 31.2 </w:t>
      </w:r>
    </w:p>
    <w:p>
      <w:pPr>
        <w:keepNext w:val="false"/>
      </w:pPr>
      <w:r>
        <w:rPr>
          <w:b w:val="false"/>
          <w:bCs w:val="false"/>
        </w:rPr>
        <w:t xml:space="preserve">Greutate unitar/g259 perete </w:t>
      </w:r>
    </w:p>
    <w:p>
      <w:pPr>
        <w:keepNext w:val="false"/>
      </w:pPr>
      <w:r>
        <w:rPr>
          <w:b w:val="false"/>
          <w:bCs w:val="false"/>
        </w:rPr>
        <w:t xml:space="preserve">netencuit </w:t>
      </w:r>
    </w:p>
    <w:p>
      <w:pPr>
        <w:keepNext w:val="false"/>
      </w:pPr>
      <w:r>
        <w:rPr>
          <w:b w:val="false"/>
          <w:bCs w:val="false"/>
        </w:rPr>
        <w:t xml:space="preserve">kg/m2 </w:t>
      </w:r>
    </w:p>
    <w:p>
      <w:pPr>
        <w:keepNext w:val="false"/>
      </w:pPr>
      <w:r>
        <w:rPr>
          <w:b w:val="false"/>
          <w:bCs w:val="false"/>
        </w:rPr>
        <w:t xml:space="preserve">perete 243.0 208.0</w:t>
      </w:r>
    </w:p>
    <w:p>
      <w:pPr>
        <w:keepNext w:val="false"/>
      </w:pPr>
      <w:r>
        <w:rPr>
          <w:b w:val="false"/>
          <w:bCs w:val="false"/>
        </w:rPr>
        <w:t xml:space="preserve">Greutate de proiectare perete </w:t>
      </w:r>
    </w:p>
    <w:p>
      <w:pPr>
        <w:keepNext w:val="false"/>
      </w:pPr>
      <w:r>
        <w:rPr>
          <w:b w:val="false"/>
          <w:bCs w:val="false"/>
        </w:rPr>
        <w:t xml:space="preserve">tencuit </w:t>
      </w:r>
    </w:p>
    <w:p>
      <w:pPr>
        <w:keepNext w:val="false"/>
      </w:pPr>
      <w:r>
        <w:rPr>
          <w:b w:val="false"/>
          <w:bCs w:val="false"/>
        </w:rPr>
        <w:t xml:space="preserve">kg/m</w:t>
      </w:r>
    </w:p>
    <w:p>
      <w:pPr>
        <w:keepNext w:val="false"/>
      </w:pPr>
      <w:r>
        <w:rPr>
          <w:b w:val="false"/>
          <w:bCs w:val="false"/>
        </w:rPr>
        <w:t xml:space="preserve">2 </w:t>
      </w:r>
    </w:p>
    <w:p>
      <w:pPr>
        <w:keepNext w:val="false"/>
      </w:pPr>
      <w:r>
        <w:rPr>
          <w:b w:val="false"/>
          <w:bCs w:val="false"/>
        </w:rPr>
        <w:t xml:space="preserve">perete 243 +80 = 323 208+80 = 288 </w:t>
      </w:r>
    </w:p>
    <w:p>
      <w:pPr>
        <w:keepNext w:val="false"/>
      </w:pPr>
      <w:r>
        <w:rPr>
          <w:b w:val="false"/>
          <w:bCs w:val="false"/>
        </w:rPr>
        <w:t xml:space="preserve">Greutate volumetric/g259 perete </w:t>
      </w:r>
    </w:p>
    <w:p>
      <w:pPr>
        <w:keepNext w:val="false"/>
      </w:pPr>
      <w:r>
        <w:rPr>
          <w:b w:val="false"/>
          <w:bCs w:val="false"/>
        </w:rPr>
        <w:t xml:space="preserve">tencuit kg/m</w:t>
      </w:r>
    </w:p>
    <w:p>
      <w:pPr>
        <w:keepNext w:val="false"/>
      </w:pPr>
      <w:r>
        <w:rPr>
          <w:b w:val="false"/>
          <w:bCs w:val="false"/>
        </w:rPr>
        <w:t xml:space="preserve">3 323/ 0.35 = </w:t>
      </w:r>
    </w:p>
    <w:p>
      <w:pPr>
        <w:keepNext w:val="false"/>
      </w:pPr>
      <w:r>
        <w:rPr>
          <w:b w:val="false"/>
          <w:bCs w:val="false"/>
        </w:rPr>
        <w:t xml:space="preserve">923 </w:t>
      </w:r>
    </w:p>
    <w:p>
      <w:pPr>
        <w:keepNext w:val="false"/>
      </w:pPr>
      <w:r>
        <w:rPr>
          <w:b w:val="false"/>
          <w:bCs w:val="false"/>
        </w:rPr>
        <w:t xml:space="preserve">288/0.30 = </w:t>
      </w:r>
    </w:p>
    <w:p>
      <w:pPr>
        <w:keepNext w:val="false"/>
      </w:pPr>
      <w:r>
        <w:rPr>
          <w:b w:val="false"/>
          <w:bCs w:val="false"/>
        </w:rPr>
        <w:t xml:space="preserve">960 </w:t>
      </w:r>
    </w:p>
    <w:p>
      <w:pPr>
        <w:keepNext w:val="false"/>
      </w:pPr>
      <w:r>
        <w:rPr>
          <w:b w:val="false"/>
          <w:bCs w:val="false"/>
        </w:rPr>
        <w:t xml:space="preserve">555</w:t>
      </w:r>
    </w:p>
    <w:p>
      <w:pPr>
        <w:keepNext w:val="false"/>
      </w:pPr>
      <w:r>
        <w:rPr>
          <w:b w:val="false"/>
          <w:bCs w:val="false"/>
        </w:rPr>
        <w:t xml:space="preserve">Tabelul E 8.4.1b </w:t>
      </w:r>
    </w:p>
    <w:p>
      <w:pPr>
        <w:keepNext w:val="false"/>
      </w:pPr>
      <w:r>
        <w:rPr>
          <w:b w:val="false"/>
          <w:bCs w:val="false"/>
        </w:rPr>
        <w:t xml:space="preserve">Grosime  t = 35 cm Grosime  t = 30 cm Total greutate </w:t>
      </w:r>
    </w:p>
    <w:p>
      <w:pPr>
        <w:keepNext w:val="false"/>
      </w:pPr>
      <w:r>
        <w:rPr>
          <w:b w:val="false"/>
          <w:bCs w:val="false"/>
        </w:rPr>
        <w:t xml:space="preserve">Azid gzid Gzid Azid gzid Gzid /g54Gzid /g54Gzid/Aetaj</w:t>
      </w:r>
    </w:p>
    <w:p>
      <w:pPr>
        <w:keepNext w:val="false"/>
      </w:pPr>
      <w:r>
        <w:rPr>
          <w:b w:val="false"/>
          <w:bCs w:val="false"/>
        </w:rPr>
        <w:t xml:space="preserve">m2 t/m 2 tone m 2 t/m 2 tone tone tone/m 2 </w:t>
      </w:r>
    </w:p>
    <w:p>
      <w:pPr>
        <w:keepNext w:val="false"/>
      </w:pPr>
      <w:r>
        <w:rPr>
          <w:b w:val="false"/>
          <w:bCs w:val="false"/>
        </w:rPr>
        <w:t xml:space="preserve">95.10 0.323 30.7 45.90 0.288 13.2 43.9 0.406 </w:t>
      </w:r>
    </w:p>
    <w:p>
      <w:pPr>
        <w:keepNext w:val="false"/>
      </w:pPr>
      <w:r>
        <w:rPr>
          <w:b w:val="false"/>
          <w:bCs w:val="false"/>
        </w:rPr>
        <w:t xml:space="preserve">E 8.4.2.4. Calculul greut/g259/g288ii plan/g250eului </w:t>
      </w:r>
    </w:p>
    <w:p>
      <w:pPr>
        <w:keepNext w:val="false"/>
      </w:pPr>
      <w:r>
        <w:rPr>
          <w:b w:val="false"/>
          <w:bCs w:val="false"/>
        </w:rPr>
        <w:t xml:space="preserve">/g120 Aria plan/g250eului (între pere/g288i) </w:t>
      </w:r>
    </w:p>
    <w:p>
      <w:pPr>
        <w:keepNext w:val="false"/>
      </w:pPr>
      <w:r>
        <w:rPr>
          <w:b w:val="false"/>
          <w:bCs w:val="false"/>
        </w:rPr>
        <w:t xml:space="preserve">- A-B/1-2 /g314 (5.50 - 0.15 - 0.15)x(6.00 - 0.15 - 0.15) = 29.64 m2</w:t>
      </w:r>
    </w:p>
    <w:p>
      <w:pPr>
        <w:keepNext w:val="false"/>
      </w:pPr>
      <w:r>
        <w:rPr>
          <w:b w:val="false"/>
          <w:bCs w:val="false"/>
        </w:rPr>
        <w:t xml:space="preserve">- A-B/2-3 /g314 (5.50 - 0.15 - 0.15)x(4.00 - 0.15 - 0.15) = 19.24 m2</w:t>
      </w:r>
    </w:p>
    <w:p>
      <w:pPr>
        <w:keepNext w:val="false"/>
      </w:pPr>
      <w:r>
        <w:rPr>
          <w:b w:val="false"/>
          <w:bCs w:val="false"/>
        </w:rPr>
        <w:t xml:space="preserve">- B-C/1-2 /g314 (4.50 - 0.15 - 0.15)x(6.00 - 0.15 - 0.15) = 23.94 m2</w:t>
      </w:r>
    </w:p>
    <w:p>
      <w:pPr>
        <w:keepNext w:val="false"/>
      </w:pPr>
      <w:r>
        <w:rPr>
          <w:b w:val="false"/>
          <w:bCs w:val="false"/>
        </w:rPr>
        <w:t xml:space="preserve">- B-C/2-3 /g314 (4.50 - 0.15 - 0.15)x(4.00 - 0.15 - 0.15) = 15.54 m2</w:t>
      </w:r>
    </w:p>
    <w:p>
      <w:pPr>
        <w:keepNext w:val="false"/>
      </w:pPr>
      <w:r>
        <w:rPr>
          <w:b w:val="false"/>
          <w:bCs w:val="false"/>
        </w:rPr>
        <w:t xml:space="preserve">Total      = 88.36 m2   </w:t>
      </w:r>
    </w:p>
    <w:p>
      <w:pPr>
        <w:keepNext w:val="false"/>
      </w:pPr>
      <w:r>
        <w:rPr>
          <w:b w:val="false"/>
          <w:bCs w:val="false"/>
        </w:rPr>
        <w:t xml:space="preserve">/g120 Greutatea plan/g250eului în gruparea seismic/g259 (pe 1.0 m2) </w:t>
      </w:r>
    </w:p>
    <w:p>
      <w:pPr>
        <w:keepNext w:val="false"/>
      </w:pPr>
      <w:r>
        <w:rPr>
          <w:b w:val="false"/>
          <w:bCs w:val="false"/>
        </w:rPr>
        <w:t xml:space="preserve">- placa de beton armat 16 cm grosime 400 daN/m2 </w:t>
      </w:r>
    </w:p>
    <w:p>
      <w:pPr>
        <w:keepNext w:val="false"/>
      </w:pPr>
      <w:r>
        <w:rPr>
          <w:b w:val="false"/>
          <w:bCs w:val="false"/>
        </w:rPr>
        <w:t xml:space="preserve">- tencuiala la intrados 40 daN/m2  </w:t>
      </w:r>
    </w:p>
    <w:p>
      <w:pPr>
        <w:keepNext w:val="false"/>
      </w:pPr>
      <w:r>
        <w:rPr>
          <w:b w:val="false"/>
          <w:bCs w:val="false"/>
        </w:rPr>
        <w:t xml:space="preserve">- pardoseala (inclusiv /g250apa) 120 daN.m2 </w:t>
      </w:r>
    </w:p>
    <w:p>
      <w:pPr>
        <w:keepNext w:val="false"/>
      </w:pPr>
      <w:r>
        <w:rPr>
          <w:b w:val="false"/>
          <w:bCs w:val="false"/>
        </w:rPr>
        <w:t xml:space="preserve">- pere/g288i desp/g259r/g288itori u/g250ori 120 daN/m2  </w:t>
      </w:r>
    </w:p>
    <w:p>
      <w:pPr>
        <w:keepNext w:val="false"/>
      </w:pPr>
      <w:r>
        <w:rPr>
          <w:b w:val="false"/>
          <w:bCs w:val="false"/>
        </w:rPr>
        <w:t xml:space="preserve">- înc/g259rcare util/g259 (locuin/g288/g259) 0.3 x 150 daN/m2               45 daN/m2 </w:t>
      </w:r>
    </w:p>
    <w:p>
      <w:pPr>
        <w:keepNext w:val="false"/>
      </w:pPr>
      <w:r>
        <w:rPr>
          <w:b w:val="false"/>
          <w:bCs w:val="false"/>
        </w:rPr>
        <w:t xml:space="preserve">725 daN/m2 </w:t>
      </w:r>
    </w:p>
    <w:p>
      <w:pPr>
        <w:keepNext w:val="false"/>
      </w:pPr>
      <w:r>
        <w:rPr>
          <w:b w:val="false"/>
          <w:bCs w:val="false"/>
        </w:rPr>
        <w:t xml:space="preserve">/g120 Greutatea plan/g250eului  </w:t>
      </w:r>
    </w:p>
    <w:p>
      <w:pPr>
        <w:keepNext w:val="false"/>
      </w:pPr>
      <w:r>
        <w:rPr>
          <w:b w:val="false"/>
          <w:bCs w:val="false"/>
        </w:rPr>
        <w:t xml:space="preserve">       88.36 x 725 = 64100 daN /g314 64.1 tone    </w:t>
      </w:r>
    </w:p>
    <w:p>
      <w:pPr>
        <w:keepNext w:val="false"/>
      </w:pPr>
      <w:r>
        <w:rPr>
          <w:b w:val="false"/>
          <w:bCs w:val="false"/>
        </w:rPr>
        <w:t xml:space="preserve">E 8.4.2.5. Greutatea total/g259 a nivelului </w:t>
      </w:r>
    </w:p>
    <w:p>
      <w:pPr>
        <w:keepNext w:val="false"/>
      </w:pPr>
      <w:r>
        <w:rPr>
          <w:b w:val="false"/>
          <w:bCs w:val="false"/>
        </w:rPr>
        <w:t xml:space="preserve">Cu valorile de mai sus greutatea cl/g259dirii pentru calculul în situa/g288ia de proiectare </w:t>
      </w:r>
    </w:p>
    <w:p>
      <w:pPr>
        <w:keepNext w:val="false"/>
      </w:pPr>
      <w:r>
        <w:rPr>
          <w:b w:val="false"/>
          <w:bCs w:val="false"/>
        </w:rPr>
        <w:t xml:space="preserve">seismic/g259 este dat/g259 în tabelul E 8.4.2. </w:t>
      </w:r>
    </w:p>
    <w:p>
      <w:pPr>
        <w:keepNext w:val="false"/>
      </w:pPr>
      <w:r>
        <w:rPr>
          <w:b w:val="false"/>
          <w:bCs w:val="false"/>
        </w:rPr>
        <w:t xml:space="preserve">Tabelul E 8.4.2 </w:t>
      </w:r>
    </w:p>
    <w:p>
      <w:pPr>
        <w:keepNext w:val="false"/>
      </w:pPr>
      <w:r>
        <w:rPr>
          <w:b w:val="false"/>
          <w:bCs w:val="false"/>
        </w:rPr>
        <w:t xml:space="preserve">/g54Gzid Gpl Gtot,et Gtot,et/Aetaj</w:t>
      </w:r>
    </w:p>
    <w:p>
      <w:pPr>
        <w:keepNext w:val="false"/>
      </w:pPr>
      <w:r>
        <w:rPr>
          <w:b w:val="false"/>
          <w:bCs w:val="false"/>
        </w:rPr>
        <w:t xml:space="preserve">tone tone tone tone/m 2 </w:t>
      </w:r>
    </w:p>
    <w:p>
      <w:pPr>
        <w:keepNext w:val="false"/>
      </w:pPr>
      <w:r>
        <w:rPr>
          <w:b w:val="false"/>
          <w:bCs w:val="false"/>
        </w:rPr>
        <w:t xml:space="preserve">43.9 64.1 108.0 1.000 </w:t>
      </w:r>
    </w:p>
    <w:p>
      <w:pPr>
        <w:keepNext w:val="false"/>
      </w:pPr>
      <w:r>
        <w:rPr>
          <w:b w:val="false"/>
          <w:bCs w:val="false"/>
        </w:rPr>
        <w:t xml:space="preserve">E 8.4.2.6. Calculul maselor de etaj supuse ac/g288iunii seismice </w:t>
      </w:r>
    </w:p>
    <w:p>
      <w:pPr>
        <w:keepNext w:val="false"/>
      </w:pPr>
      <w:r>
        <w:rPr>
          <w:b w:val="false"/>
          <w:bCs w:val="false"/>
        </w:rPr>
        <w:t xml:space="preserve">Întreaga mas/g259 a etajului (zid/g259rie + plan/g250eu) este considerat/g259 concentrat/g259 la nivelul </w:t>
      </w:r>
    </w:p>
    <w:p>
      <w:pPr>
        <w:keepNext w:val="false"/>
      </w:pPr>
      <w:r>
        <w:rPr>
          <w:b w:val="false"/>
          <w:bCs w:val="false"/>
        </w:rPr>
        <w:t xml:space="preserve">plan/g250eelor.  </w:t>
      </w:r>
    </w:p>
    <w:p>
      <w:pPr>
        <w:keepNext w:val="false"/>
      </w:pPr>
      <w:r>
        <w:rPr>
          <w:b w:val="false"/>
          <w:bCs w:val="false"/>
        </w:rPr>
        <w:t xml:space="preserve">/g120 Masa etajului </w:t>
      </w:r>
    </w:p>
    <w:p>
      <w:pPr>
        <w:keepNext w:val="false"/>
      </w:pPr>
      <w:r>
        <w:rPr>
          <w:b w:val="false"/>
          <w:bCs w:val="false"/>
        </w:rPr>
        <w:t xml:space="preserve">g</w:t>
      </w:r>
    </w:p>
    <w:p>
      <w:pPr>
        <w:keepNext w:val="false"/>
      </w:pPr>
      <w:r>
        <w:rPr>
          <w:b w:val="false"/>
          <w:bCs w:val="false"/>
        </w:rPr>
        <w:t xml:space="preserve">GM et tot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,/g32</w:t>
      </w:r>
    </w:p>
    <w:p>
      <w:pPr>
        <w:keepNext w:val="false"/>
      </w:pPr>
      <w:r>
        <w:rPr>
          <w:b w:val="false"/>
          <w:bCs w:val="false"/>
        </w:rPr>
        <w:t xml:space="preserve">556</w:t>
      </w:r>
    </w:p>
    <w:p>
      <w:pPr>
        <w:keepNext w:val="false"/>
      </w:pPr>
      <w:r>
        <w:rPr>
          <w:b w:val="false"/>
          <w:bCs w:val="false"/>
        </w:rPr>
        <w:t xml:space="preserve">/g120 Masa total/g259 a cl/g259dirii </w:t>
      </w:r>
    </w:p>
    <w:p>
      <w:pPr>
        <w:keepNext w:val="false"/>
      </w:pPr>
      <w:r>
        <w:rPr>
          <w:b w:val="false"/>
          <w:bCs w:val="false"/>
        </w:rPr>
        <w:t xml:space="preserve">g</w:t>
      </w:r>
    </w:p>
    <w:p>
      <w:pPr>
        <w:keepNext w:val="false"/>
      </w:pPr>
      <w:r>
        <w:rPr>
          <w:b w:val="false"/>
          <w:bCs w:val="false"/>
        </w:rPr>
        <w:t xml:space="preserve">G nM et tot niv,/g32</w:t>
      </w:r>
    </w:p>
    <w:p>
      <w:pPr>
        <w:keepNext w:val="false"/>
      </w:pPr>
      <w:r>
        <w:rPr>
          <w:b w:val="false"/>
          <w:bCs w:val="false"/>
        </w:rPr>
        <w:t xml:space="preserve">Pentru construc/g288ia proiectat/g259, greuta</w:t>
      </w:r>
    </w:p>
    <w:p>
      <w:pPr>
        <w:keepNext w:val="false"/>
      </w:pPr>
      <w:r>
        <w:rPr>
          <w:b w:val="false"/>
          <w:bCs w:val="false"/>
        </w:rPr>
        <w:t xml:space="preserve">tea total/g259 supus/g259 ac/g288iunii seismice are valoarea </w:t>
      </w:r>
    </w:p>
    <w:p>
      <w:pPr>
        <w:keepNext w:val="false"/>
      </w:pPr>
      <w:r>
        <w:rPr>
          <w:b w:val="false"/>
          <w:bCs w:val="false"/>
        </w:rPr>
        <w:t xml:space="preserve">Gtot = 108.0 × 3 = 324.0 tone. </w:t>
      </w:r>
    </w:p>
    <w:p>
      <w:pPr>
        <w:keepNext w:val="false"/>
      </w:pPr>
      <w:r>
        <w:rPr>
          <w:b w:val="false"/>
          <w:bCs w:val="false"/>
        </w:rPr>
        <w:t xml:space="preserve">E 8.4.3. Calculul for/g1802elor seismice statice echivalente </w:t>
      </w:r>
    </w:p>
    <w:p>
      <w:pPr>
        <w:keepNext w:val="false"/>
      </w:pPr>
      <w:r>
        <w:rPr>
          <w:b w:val="false"/>
          <w:bCs w:val="false"/>
        </w:rPr>
        <w:t xml:space="preserve">/g120 Ordonata maxim/g259 a spectrului  elastic  /g5330 = 2.50 </w:t>
      </w:r>
    </w:p>
    <w:p>
      <w:pPr>
        <w:keepNext w:val="false"/>
      </w:pPr>
      <w:r>
        <w:rPr>
          <w:b w:val="false"/>
          <w:bCs w:val="false"/>
        </w:rPr>
        <w:t xml:space="preserve">/g120 Factorul de reducere pentru nniv &gt; 2      /g540 = 0.85 </w:t>
      </w:r>
    </w:p>
    <w:p>
      <w:pPr>
        <w:keepNext w:val="false"/>
      </w:pPr>
      <w:r>
        <w:rPr>
          <w:b w:val="false"/>
          <w:bCs w:val="false"/>
        </w:rPr>
        <w:t xml:space="preserve">/g120 Factorul de reducere pentru frac/g288iunea de 8% din amortizarea critic/g259 /g536 = 0.88 </w:t>
      </w:r>
    </w:p>
    <w:p>
      <w:pPr>
        <w:keepNext w:val="false"/>
      </w:pPr>
      <w:r>
        <w:rPr>
          <w:b w:val="false"/>
          <w:bCs w:val="false"/>
        </w:rPr>
        <w:t xml:space="preserve">/g120 Factorul de importan/g288/g259 /g534Ie = 1.0 </w:t>
      </w:r>
    </w:p>
    <w:p>
      <w:pPr>
        <w:keepNext w:val="false"/>
      </w:pPr>
      <w:r>
        <w:rPr>
          <w:b w:val="false"/>
          <w:bCs w:val="false"/>
        </w:rPr>
        <w:t xml:space="preserve">/g120 Factorul de suprarezisten/g288/g259 /g302u//g3021 = 1.25 (pentru lege /g304u &gt;&gt; /g3041 comunicat/g259 de </w:t>
      </w:r>
    </w:p>
    <w:p>
      <w:pPr>
        <w:keepNext w:val="false"/>
      </w:pPr>
      <w:r>
        <w:rPr>
          <w:b w:val="false"/>
          <w:bCs w:val="false"/>
        </w:rPr>
        <w:t xml:space="preserve">produc/g259tor) </w:t>
      </w:r>
    </w:p>
    <w:p>
      <w:pPr>
        <w:keepNext w:val="false"/>
      </w:pPr>
      <w:r>
        <w:rPr>
          <w:b w:val="false"/>
          <w:bCs w:val="false"/>
        </w:rPr>
        <w:t xml:space="preserve">/g120 Factorul de comportare  q = 2.50 × 1.25 = 3.125 (tabelele 8.9 /g250i 8.10 din Cod) </w:t>
      </w:r>
    </w:p>
    <w:p>
      <w:pPr>
        <w:keepNext w:val="false"/>
      </w:pPr>
      <w:r>
        <w:rPr>
          <w:b w:val="false"/>
          <w:bCs w:val="false"/>
        </w:rPr>
        <w:t xml:space="preserve">/g120 Coeficientul seismic global    </w:t>
      </w:r>
    </w:p>
    <w:p>
      <w:pPr>
        <w:keepNext w:val="false"/>
      </w:pPr>
      <w:r>
        <w:rPr>
          <w:b w:val="false"/>
          <w:bCs w:val="false"/>
        </w:rPr>
        <w:t xml:space="preserve">/g1855/g3404/g2011/g3010/g3032</w:t>
      </w:r>
    </w:p>
    <w:p>
      <w:pPr>
        <w:keepNext w:val="false"/>
      </w:pPr>
      <w:r>
        <w:rPr>
          <w:b w:val="false"/>
          <w:bCs w:val="false"/>
        </w:rPr>
        <w:t xml:space="preserve">/g2010/g2868/g3400/g2019/g3400/g2015</w:t>
      </w:r>
    </w:p>
    <w:p>
      <w:pPr>
        <w:keepNext w:val="false"/>
      </w:pPr>
      <w:r>
        <w:rPr>
          <w:b w:val="false"/>
          <w:bCs w:val="false"/>
        </w:rPr>
        <w:t xml:space="preserve">/g1869/g3400/g1853/g3034</w:t>
      </w:r>
    </w:p>
    <w:p>
      <w:pPr>
        <w:keepNext w:val="false"/>
      </w:pPr>
      <w:r>
        <w:rPr>
          <w:b w:val="false"/>
          <w:bCs w:val="false"/>
        </w:rPr>
        <w:t xml:space="preserve">/g1859/g3404/g883 /g484 /g882/g3400/g884/g484/g887/g882 /g3400 /g882/g484/g890/g887 /g3400 /g882/g484/g890/g890</w:t>
      </w:r>
    </w:p>
    <w:p>
      <w:pPr>
        <w:keepNext w:val="false"/>
      </w:pPr>
      <w:r>
        <w:rPr>
          <w:b w:val="false"/>
          <w:bCs w:val="false"/>
        </w:rPr>
        <w:t xml:space="preserve">/g885/g484/g883/g884/g887/g3400 /g882/g484/g884/g882 /g3404 /g882/g484/g883/g884/g882</w:t>
      </w:r>
    </w:p>
    <w:p>
      <w:pPr>
        <w:keepNext w:val="false"/>
      </w:pPr>
      <w:r>
        <w:rPr>
          <w:b w:val="false"/>
          <w:bCs w:val="false"/>
        </w:rPr>
        <w:t xml:space="preserve">/g120 For/g288a t/g259ietoare de baz/g259  Fb = c × Gtot = 0.120 × 324 = 38.9 tone </w:t>
      </w:r>
    </w:p>
    <w:p>
      <w:pPr>
        <w:keepNext w:val="false"/>
      </w:pPr>
      <w:r>
        <w:rPr>
          <w:b w:val="false"/>
          <w:bCs w:val="false"/>
        </w:rPr>
        <w:t xml:space="preserve">E 8.4.4. Stabilirea modelelor plane pentru calcul seismic </w:t>
      </w:r>
    </w:p>
    <w:p>
      <w:pPr>
        <w:keepNext w:val="false"/>
      </w:pPr>
      <w:r>
        <w:rPr>
          <w:b w:val="false"/>
          <w:bCs w:val="false"/>
        </w:rPr>
        <w:t xml:space="preserve">E 8.4.4.1. Verificarea condi/g288iilor de regularitate geometric/g259 /g250i structural/g259 în plan </w:t>
      </w:r>
    </w:p>
    <w:p>
      <w:pPr>
        <w:keepNext w:val="false"/>
      </w:pPr>
      <w:r>
        <w:rPr>
          <w:b w:val="false"/>
          <w:bCs w:val="false"/>
        </w:rPr>
        <w:t xml:space="preserve">/g250i în eleva/g288ie</w:t>
      </w:r>
    </w:p>
    <w:p>
      <w:pPr>
        <w:keepNext w:val="false"/>
      </w:pPr>
      <w:r>
        <w:rPr>
          <w:b w:val="false"/>
          <w:bCs w:val="false"/>
        </w:rPr>
        <w:t xml:space="preserve">Cl/g259direa înd</w:t>
      </w:r>
    </w:p>
    <w:p>
      <w:pPr>
        <w:keepNext w:val="false"/>
      </w:pPr>
      <w:r>
        <w:rPr>
          <w:b w:val="false"/>
          <w:bCs w:val="false"/>
        </w:rPr>
        <w:t xml:space="preserve">epline/g250te condi/g288iile de regularitate geometric/g259 /g250i structural/g259 în plan /g250i în </w:t>
      </w:r>
    </w:p>
    <w:p>
      <w:pPr>
        <w:keepNext w:val="false"/>
      </w:pPr>
      <w:r>
        <w:rPr>
          <w:b w:val="false"/>
          <w:bCs w:val="false"/>
        </w:rPr>
        <w:t xml:space="preserve">eleva/g288ie pentru utilizarea calculului cu for/g288e seismice statice echivalente folosind dou/g259 </w:t>
      </w:r>
    </w:p>
    <w:p>
      <w:pPr>
        <w:keepNext w:val="false"/>
      </w:pPr>
      <w:r>
        <w:rPr>
          <w:b w:val="false"/>
          <w:bCs w:val="false"/>
        </w:rPr>
        <w:t xml:space="preserve">modele plane; cl/g259direa se încadreaz/g259 în tipul 1 (din tabelul 5.1 din CR 6).  </w:t>
      </w:r>
    </w:p>
    <w:p>
      <w:pPr>
        <w:keepNext w:val="false"/>
      </w:pPr>
      <w:r>
        <w:rPr>
          <w:b w:val="false"/>
          <w:bCs w:val="false"/>
        </w:rPr>
        <w:t xml:space="preserve">Cele dou/g259 modele plane sunt ar/g259tate în figura E 8.4.3. </w:t>
      </w:r>
    </w:p>
    <w:p>
      <w:pPr>
        <w:keepNext w:val="false"/>
      </w:pPr>
      <w:r>
        <w:rPr>
          <w:b w:val="false"/>
          <w:bCs w:val="false"/>
        </w:rPr>
        <w:t xml:space="preserve">Transversal  (axa "y") Longitudinal (axa "x") </w:t>
      </w:r>
    </w:p>
    <w:p>
      <w:pPr>
        <w:keepNext w:val="false"/>
      </w:pPr>
      <w:r>
        <w:rPr>
          <w:b w:val="false"/>
          <w:bCs w:val="false"/>
        </w:rPr>
        <w:t xml:space="preserve">Figura E 8.4.3.Modele plane pentru calculul structurii </w:t>
      </w:r>
    </w:p>
    <w:p>
      <w:pPr>
        <w:keepNext w:val="false"/>
      </w:pPr>
      <w:r>
        <w:rPr>
          <w:b w:val="false"/>
          <w:bCs w:val="false"/>
        </w:rPr>
        <w:t xml:space="preserve">557</w:t>
      </w:r>
    </w:p>
    <w:p>
      <w:pPr>
        <w:keepNext w:val="false"/>
      </w:pPr>
      <w:r>
        <w:rPr>
          <w:b w:val="false"/>
          <w:bCs w:val="false"/>
        </w:rPr>
        <w:t xml:space="preserve">E 8.4.4.2. Verificarea d</w:t>
      </w:r>
    </w:p>
    <w:p>
      <w:pPr>
        <w:keepNext w:val="false"/>
      </w:pPr>
      <w:r>
        <w:rPr>
          <w:b w:val="false"/>
          <w:bCs w:val="false"/>
        </w:rPr>
        <w:t xml:space="preserve">ensit/g259/g288ii pere/g288ilor structurali </w:t>
      </w:r>
    </w:p>
    <w:p>
      <w:pPr>
        <w:keepNext w:val="false"/>
      </w:pPr>
      <w:r>
        <w:rPr>
          <w:b w:val="false"/>
          <w:bCs w:val="false"/>
        </w:rPr>
        <w:t xml:space="preserve">Transversal </w:t>
      </w:r>
    </w:p>
    <w:p>
      <w:pPr>
        <w:keepNext w:val="false"/>
      </w:pPr>
      <w:r>
        <w:rPr>
          <w:b w:val="false"/>
          <w:bCs w:val="false"/>
        </w:rPr>
        <w:t xml:space="preserve">- Ax 1  /g314 (10.40 - 2.00- 2.50) × 0.35  = 2.065 m2</w:t>
      </w:r>
    </w:p>
    <w:p>
      <w:pPr>
        <w:keepNext w:val="false"/>
      </w:pPr>
      <w:r>
        <w:rPr>
          <w:b w:val="false"/>
          <w:bCs w:val="false"/>
        </w:rPr>
        <w:t xml:space="preserve">- Ax 2 /g314 (10.40 - 1.00 - 1.50) × 0.30  = 2.370 m2</w:t>
      </w:r>
    </w:p>
    <w:p>
      <w:pPr>
        <w:keepNext w:val="false"/>
      </w:pPr>
      <w:r>
        <w:rPr>
          <w:b w:val="false"/>
          <w:bCs w:val="false"/>
        </w:rPr>
        <w:t xml:space="preserve">- Ax 3  /g314 (10.40 - 1.50- 2.00) × 0.35  = 2.415  m2</w:t>
      </w:r>
    </w:p>
    <w:p>
      <w:pPr>
        <w:keepNext w:val="false"/>
      </w:pPr>
      <w:r>
        <w:rPr>
          <w:b w:val="false"/>
          <w:bCs w:val="false"/>
        </w:rPr>
        <w:t xml:space="preserve">Total   Azid = 6.85 m2  /g314 p = 6.33%</w:t>
      </w:r>
    </w:p>
    <w:p>
      <w:pPr>
        <w:keepNext w:val="false"/>
      </w:pPr>
      <w:r>
        <w:rPr>
          <w:b w:val="false"/>
          <w:bCs w:val="false"/>
        </w:rPr>
        <w:t xml:space="preserve">Longitudinal </w:t>
      </w:r>
    </w:p>
    <w:p>
      <w:pPr>
        <w:keepNext w:val="false"/>
      </w:pPr>
      <w:r>
        <w:rPr>
          <w:b w:val="false"/>
          <w:bCs w:val="false"/>
        </w:rPr>
        <w:t xml:space="preserve">- Ax A /g314 (10.40 - 1.50 - 1.00) × 0.35     = 2.765 m2</w:t>
      </w:r>
    </w:p>
    <w:p>
      <w:pPr>
        <w:keepNext w:val="false"/>
      </w:pPr>
      <w:r>
        <w:rPr>
          <w:b w:val="false"/>
          <w:bCs w:val="false"/>
        </w:rPr>
        <w:t xml:space="preserve">- Ax B /g314 (10.40 - 1.50  - 1.00) × 0.30    = 2.370  m2</w:t>
      </w:r>
    </w:p>
    <w:p>
      <w:pPr>
        <w:keepNext w:val="false"/>
      </w:pPr>
      <w:r>
        <w:rPr>
          <w:b w:val="false"/>
          <w:bCs w:val="false"/>
        </w:rPr>
        <w:t xml:space="preserve">- Ax C /g314 (10.40 - 2.00 - 1.50) × 0.35     = 2.415 m2</w:t>
      </w:r>
    </w:p>
    <w:p>
      <w:pPr>
        <w:keepNext w:val="false"/>
      </w:pPr>
      <w:r>
        <w:rPr>
          <w:b w:val="false"/>
          <w:bCs w:val="false"/>
        </w:rPr>
        <w:t xml:space="preserve">Total  Azid = 7.55 m2 /g314 p = 6.98 %</w:t>
      </w:r>
    </w:p>
    <w:p>
      <w:pPr>
        <w:keepNext w:val="false"/>
      </w:pPr>
      <w:r>
        <w:rPr>
          <w:b w:val="false"/>
          <w:bCs w:val="false"/>
        </w:rPr>
        <w:t xml:space="preserve">Condi/g288iile din tabelul 8.9 sunt satisf</w:t>
      </w:r>
    </w:p>
    <w:p>
      <w:pPr>
        <w:keepNext w:val="false"/>
      </w:pPr>
      <w:r>
        <w:rPr>
          <w:b w:val="false"/>
          <w:bCs w:val="false"/>
        </w:rPr>
        <w:t xml:space="preserve">/g259cute. </w:t>
      </w:r>
    </w:p>
    <w:p>
      <w:pPr>
        <w:keepNext w:val="false"/>
      </w:pPr>
      <w:r>
        <w:rPr>
          <w:b w:val="false"/>
          <w:bCs w:val="false"/>
        </w:rPr>
        <w:t xml:space="preserve">E 8.4.4.3 Verificarea raportului între ariilor golurilor /g250i ariile plinurilor de </w:t>
      </w:r>
    </w:p>
    <w:p>
      <w:pPr>
        <w:keepNext w:val="false"/>
      </w:pPr>
      <w:r>
        <w:rPr>
          <w:b w:val="false"/>
          <w:bCs w:val="false"/>
        </w:rPr>
        <w:t xml:space="preserve">zid/g259rie </w:t>
      </w:r>
    </w:p>
    <w:p>
      <w:pPr>
        <w:keepNext w:val="false"/>
      </w:pPr>
      <w:r>
        <w:rPr>
          <w:b w:val="false"/>
          <w:bCs w:val="false"/>
        </w:rPr>
        <w:t xml:space="preserve"> Se verific/g259 pentru fiecare perete raportul /g545 între lungimea golurilor /g250i lungime </w:t>
      </w:r>
    </w:p>
    <w:p>
      <w:pPr>
        <w:keepNext w:val="false"/>
      </w:pPr>
      <w:r>
        <w:rPr>
          <w:b w:val="false"/>
          <w:bCs w:val="false"/>
        </w:rPr>
        <w:t xml:space="preserve">plinurilor de zid/g259rie (conform P 100-1- tabelul 8.11) - verificarea se face pentru </w:t>
      </w:r>
    </w:p>
    <w:p>
      <w:pPr>
        <w:keepNext w:val="false"/>
      </w:pPr>
      <w:r>
        <w:rPr>
          <w:b w:val="false"/>
          <w:bCs w:val="false"/>
        </w:rPr>
        <w:t xml:space="preserve">criteriile corespunz/g259toare amplasamentului cu a</w:t>
      </w:r>
    </w:p>
    <w:p>
      <w:pPr>
        <w:keepNext w:val="false"/>
      </w:pPr>
      <w:r>
        <w:rPr>
          <w:b w:val="false"/>
          <w:bCs w:val="false"/>
        </w:rPr>
        <w:t xml:space="preserve">g = 0.20g . </w:t>
      </w:r>
    </w:p>
    <w:p>
      <w:pPr>
        <w:keepNext w:val="false"/>
      </w:pPr>
      <w:r>
        <w:rPr>
          <w:b w:val="false"/>
          <w:bCs w:val="false"/>
        </w:rPr>
        <w:t xml:space="preserve">Transversal </w:t>
      </w:r>
    </w:p>
    <w:p>
      <w:pPr>
        <w:keepNext w:val="false"/>
      </w:pPr>
      <w:r>
        <w:rPr>
          <w:b w:val="false"/>
          <w:bCs w:val="false"/>
        </w:rPr>
        <w:t xml:space="preserve">- Ax 1  lgol  = 4.50 m  lplin = 5.90 m /g314 /g545 = 0.76 &lt; 1.00</w:t>
      </w:r>
    </w:p>
    <w:p>
      <w:pPr>
        <w:keepNext w:val="false"/>
      </w:pPr>
      <w:r>
        <w:rPr>
          <w:b w:val="false"/>
          <w:bCs w:val="false"/>
        </w:rPr>
        <w:t xml:space="preserve">- Ax 2  lgol = 2.50 m   lplin = 7.90 m /g314 /g545 = 0.32 &lt; 0.35</w:t>
      </w:r>
    </w:p>
    <w:p>
      <w:pPr>
        <w:keepNext w:val="false"/>
      </w:pPr>
      <w:r>
        <w:rPr>
          <w:b w:val="false"/>
          <w:bCs w:val="false"/>
        </w:rPr>
        <w:t xml:space="preserve">- Ax 3  lgol = 3.50 m  lplin = 6.90 m  /g314/g545 = 0.51 &lt; 1.00</w:t>
      </w:r>
    </w:p>
    <w:p>
      <w:pPr>
        <w:keepNext w:val="false"/>
      </w:pPr>
      <w:r>
        <w:rPr>
          <w:b w:val="false"/>
          <w:bCs w:val="false"/>
        </w:rPr>
        <w:t xml:space="preserve">Longitudinal </w:t>
      </w:r>
    </w:p>
    <w:p>
      <w:pPr>
        <w:keepNext w:val="false"/>
      </w:pPr>
      <w:r>
        <w:rPr>
          <w:b w:val="false"/>
          <w:bCs w:val="false"/>
        </w:rPr>
        <w:t xml:space="preserve">- Ax A lgol = 2.50 m  lplin = 7.90m  /g314 /g545 = 0.32 &lt; 1.00</w:t>
      </w:r>
    </w:p>
    <w:p>
      <w:pPr>
        <w:keepNext w:val="false"/>
      </w:pPr>
      <w:r>
        <w:rPr>
          <w:b w:val="false"/>
          <w:bCs w:val="false"/>
        </w:rPr>
        <w:t xml:space="preserve">- Ax B lgol = 2.50 m  lplin = 7.90 m /g314 /g545 = 0.32 &lt; 0.35</w:t>
      </w:r>
    </w:p>
    <w:p>
      <w:pPr>
        <w:keepNext w:val="false"/>
      </w:pPr>
      <w:r>
        <w:rPr>
          <w:b w:val="false"/>
          <w:bCs w:val="false"/>
        </w:rPr>
        <w:t xml:space="preserve">- Ax C lgol = 3.50 m lplin = 6.90 m /g314  /g545 = 0.51 &lt; 1.00</w:t>
      </w:r>
    </w:p>
    <w:p>
      <w:pPr>
        <w:keepNext w:val="false"/>
      </w:pPr>
      <w:r>
        <w:rPr>
          <w:b w:val="false"/>
          <w:bCs w:val="false"/>
        </w:rPr>
        <w:t xml:space="preserve">Condi/g288iile din Codul P 100-1 tabelul 8.11 sunt satisf/g259cute</w:t>
      </w:r>
    </w:p>
    <w:p>
      <w:pPr>
        <w:keepNext w:val="false"/>
      </w:pPr>
      <w:r>
        <w:rPr>
          <w:b w:val="false"/>
          <w:bCs w:val="false"/>
        </w:rPr>
        <w:t xml:space="preserve">E 8.4.5. Distribu/g1802ia for/g1802ei t/g259ietoare de baz/g259 între pere/g1802ii structurali </w:t>
      </w:r>
    </w:p>
    <w:p>
      <w:pPr>
        <w:keepNext w:val="false"/>
      </w:pPr>
      <w:r>
        <w:rPr>
          <w:b w:val="false"/>
          <w:bCs w:val="false"/>
        </w:rPr>
        <w:t xml:space="preserve">E 8.4.5.1. Metoda consolelor independente </w:t>
      </w:r>
    </w:p>
    <w:p>
      <w:pPr>
        <w:keepNext w:val="false"/>
      </w:pPr>
      <w:r>
        <w:rPr>
          <w:b w:val="false"/>
          <w:bCs w:val="false"/>
        </w:rPr>
        <w:t xml:space="preserve">Metoda consolelor independente distribuie for/g288a t/g259ietoare de baz/g259 între pere/g288ii </w:t>
      </w:r>
    </w:p>
    <w:p>
      <w:pPr>
        <w:keepNext w:val="false"/>
      </w:pPr>
      <w:r>
        <w:rPr>
          <w:b w:val="false"/>
          <w:bCs w:val="false"/>
        </w:rPr>
        <w:t xml:space="preserve">structurali folosind criteriul egalit/g259/g288ii deplas/g259rilor laterale totale (din transla/g288ie /g250i din </w:t>
      </w:r>
    </w:p>
    <w:p>
      <w:pPr>
        <w:keepNext w:val="false"/>
      </w:pPr>
      <w:r>
        <w:rPr>
          <w:b w:val="false"/>
          <w:bCs w:val="false"/>
        </w:rPr>
        <w:t xml:space="preserve">r/g259sucirea de ansamblu) ale tuturor pere/g288ilor, la vârful construc/g288iei. </w:t>
      </w:r>
    </w:p>
    <w:p>
      <w:pPr>
        <w:keepNext w:val="false"/>
      </w:pPr>
      <w:r>
        <w:rPr>
          <w:b w:val="false"/>
          <w:bCs w:val="false"/>
        </w:rPr>
        <w:t xml:space="preserve"> Metoda este simpl/g259  /g250i poate fi aplicat/g259 manual dar rezultatele sale au un grad relativ </w:t>
      </w:r>
    </w:p>
    <w:p>
      <w:pPr>
        <w:keepNext w:val="false"/>
      </w:pPr>
      <w:r>
        <w:rPr>
          <w:b w:val="false"/>
          <w:bCs w:val="false"/>
        </w:rPr>
        <w:t xml:space="preserve">ridicat de aproximare în raport cu alte metode mai exacte. </w:t>
      </w:r>
    </w:p>
    <w:p>
      <w:pPr>
        <w:keepNext w:val="false"/>
      </w:pPr>
      <w:r>
        <w:rPr>
          <w:b w:val="false"/>
          <w:bCs w:val="false"/>
        </w:rPr>
        <w:t xml:space="preserve">În cazul cl/g259dirilor cu pere/g288i structurali din zid/g259rie nearmat/g259 aproxima/g288iile sunt mai </w:t>
      </w:r>
    </w:p>
    <w:p>
      <w:pPr>
        <w:keepNext w:val="false"/>
      </w:pPr>
      <w:r>
        <w:rPr>
          <w:b w:val="false"/>
          <w:bCs w:val="false"/>
        </w:rPr>
        <w:t xml:space="preserve">reduse deoarece, prin conven/g288ie, contribu/g288ia riglelor de cuplare se neglijeaz/g259.  </w:t>
      </w:r>
    </w:p>
    <w:p>
      <w:pPr>
        <w:keepNext w:val="false"/>
      </w:pPr>
      <w:r>
        <w:rPr>
          <w:b w:val="false"/>
          <w:bCs w:val="false"/>
        </w:rPr>
        <w:t xml:space="preserve">558</w:t>
      </w:r>
    </w:p>
    <w:p>
      <w:pPr>
        <w:keepNext w:val="false"/>
      </w:pPr>
      <w:r>
        <w:rPr>
          <w:b w:val="false"/>
          <w:bCs w:val="false"/>
        </w:rPr>
        <w:t xml:space="preserve">/g1844/g3036/g3404</w:t>
      </w:r>
    </w:p>
    <w:p>
      <w:pPr>
        <w:keepNext w:val="false"/>
      </w:pPr>
      <w:r>
        <w:rPr>
          <w:b w:val="false"/>
          <w:bCs w:val="false"/>
        </w:rPr>
        <w:t xml:space="preserve">/g3047</w:t>
      </w:r>
    </w:p>
    <w:p>
      <w:pPr>
        <w:keepNext w:val="false"/>
      </w:pPr>
      <w:r>
        <w:rPr>
          <w:b w:val="false"/>
          <w:bCs w:val="false"/>
        </w:rPr>
        <w:t xml:space="preserve">/g3090/g4666/g2871/g2878/g2872/g3090/g3118/g4667 (E 8.4.2) </w:t>
      </w:r>
    </w:p>
    <w:p>
      <w:pPr>
        <w:keepNext w:val="false"/>
      </w:pPr>
      <w:r>
        <w:rPr>
          <w:b w:val="false"/>
          <w:bCs w:val="false"/>
        </w:rPr>
        <w:t xml:space="preserve">considerând fiecare elem</w:t>
      </w:r>
    </w:p>
    <w:p>
      <w:pPr>
        <w:keepNext w:val="false"/>
      </w:pPr>
      <w:r>
        <w:rPr>
          <w:b w:val="false"/>
          <w:bCs w:val="false"/>
        </w:rPr>
        <w:t xml:space="preserve">ent ca o consol/g259 cu în/g259l/g288imea H = 9.0 m.  </w:t>
      </w:r>
    </w:p>
    <w:p>
      <w:pPr>
        <w:keepNext w:val="false"/>
      </w:pPr>
      <w:r>
        <w:rPr>
          <w:b w:val="false"/>
          <w:bCs w:val="false"/>
        </w:rPr>
        <w:t xml:space="preserve">Factorii de distribu/g288ie s-au calculat, pentru ambele direc/g288ii, cu rela/g288ia 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i</w:t>
      </w:r>
    </w:p>
    <w:p>
      <w:pPr>
        <w:keepNext w:val="false"/>
      </w:pPr>
      <w:r>
        <w:rPr>
          <w:b w:val="false"/>
          <w:bCs w:val="false"/>
        </w:rPr>
        <w:t xml:space="preserve">i , V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R/g85  (E 8.4.3) </w:t>
      </w:r>
    </w:p>
    <w:p>
      <w:pPr>
        <w:keepNext w:val="false"/>
      </w:pPr>
      <w:r>
        <w:rPr>
          <w:b w:val="false"/>
          <w:bCs w:val="false"/>
        </w:rPr>
        <w:t xml:space="preserve">/g159 Pere/g288i transversali </w:t>
      </w:r>
    </w:p>
    <w:p>
      <w:pPr>
        <w:keepNext w:val="false"/>
      </w:pPr>
      <w:r>
        <w:rPr>
          <w:b w:val="false"/>
          <w:bCs w:val="false"/>
        </w:rPr>
        <w:t xml:space="preserve">Tabelul E 8.4.3a </w:t>
      </w:r>
    </w:p>
    <w:p>
      <w:pPr>
        <w:keepNext w:val="false"/>
      </w:pPr>
      <w:r>
        <w:rPr>
          <w:b w:val="false"/>
          <w:bCs w:val="false"/>
        </w:rPr>
        <w:t xml:space="preserve">Elem. Zona lw 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t 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Aria </w:t>
      </w:r>
    </w:p>
    <w:p>
      <w:pPr>
        <w:keepNext w:val="false"/>
      </w:pPr>
      <w:r>
        <w:rPr>
          <w:b w:val="false"/>
          <w:bCs w:val="false"/>
        </w:rPr>
        <w:t xml:space="preserve">(m</w:t>
      </w:r>
    </w:p>
    <w:p>
      <w:pPr>
        <w:keepNext w:val="false"/>
      </w:pPr>
      <w:r>
        <w:rPr>
          <w:b w:val="false"/>
          <w:bCs w:val="false"/>
        </w:rPr>
        <w:t xml:space="preserve">2) wl</w:t>
      </w:r>
    </w:p>
    <w:p>
      <w:pPr>
        <w:keepNext w:val="false"/>
      </w:pPr>
      <w:r>
        <w:rPr>
          <w:b w:val="false"/>
          <w:bCs w:val="false"/>
        </w:rPr>
        <w:t xml:space="preserve">H/g32/g79 RiT /g545 V,iT</w:t>
      </w:r>
    </w:p>
    <w:p>
      <w:pPr>
        <w:keepNext w:val="false"/>
      </w:pPr>
      <w:r>
        <w:rPr>
          <w:b w:val="false"/>
          <w:bCs w:val="false"/>
        </w:rPr>
        <w:t xml:space="preserve">T1 Z1 1.70 0.35 0.595 5.294 0.00057 0.028 </w:t>
      </w:r>
    </w:p>
    <w:p>
      <w:pPr>
        <w:keepNext w:val="false"/>
      </w:pPr>
      <w:r>
        <w:rPr>
          <w:b w:val="false"/>
          <w:bCs w:val="false"/>
        </w:rPr>
        <w:t xml:space="preserve">T2 Z2 3.00 0.35 1.050 3.00 0.00299 0.152 </w:t>
      </w:r>
    </w:p>
    <w:p>
      <w:pPr>
        <w:keepNext w:val="false"/>
      </w:pPr>
      <w:r>
        <w:rPr>
          <w:b w:val="false"/>
          <w:bCs w:val="false"/>
        </w:rPr>
        <w:t xml:space="preserve">T3 Z3 1.20 0.35 0.420 7.50 0.00051 0.025 </w:t>
      </w:r>
    </w:p>
    <w:p>
      <w:pPr>
        <w:keepNext w:val="false"/>
      </w:pPr>
      <w:r>
        <w:rPr>
          <w:b w:val="false"/>
          <w:bCs w:val="false"/>
        </w:rPr>
        <w:t xml:space="preserve">T4 Z4 1.20 0.30 0.360 7.50 0.00043 0.021 </w:t>
      </w:r>
    </w:p>
    <w:p>
      <w:pPr>
        <w:keepNext w:val="false"/>
      </w:pPr>
      <w:r>
        <w:rPr>
          <w:b w:val="false"/>
          <w:bCs w:val="false"/>
        </w:rPr>
        <w:t xml:space="preserve">T5 Z5 4.50 0.30 1.350 2.00 0.00789 0.400 </w:t>
      </w:r>
    </w:p>
    <w:p>
      <w:pPr>
        <w:keepNext w:val="false"/>
      </w:pPr>
      <w:r>
        <w:rPr>
          <w:b w:val="false"/>
          <w:bCs w:val="false"/>
        </w:rPr>
        <w:t xml:space="preserve">T6 Z6 2.20 0.30 0.660 4.090 0.00104 0.052 </w:t>
      </w:r>
    </w:p>
    <w:p>
      <w:pPr>
        <w:keepNext w:val="false"/>
      </w:pPr>
      <w:r>
        <w:rPr>
          <w:b w:val="false"/>
          <w:bCs w:val="false"/>
        </w:rPr>
        <w:t xml:space="preserve">T7 Z7 2.20 0.35 0.770 4.090 0.00122 0.061 </w:t>
      </w:r>
    </w:p>
    <w:p>
      <w:pPr>
        <w:keepNext w:val="false"/>
      </w:pPr>
      <w:r>
        <w:rPr>
          <w:b w:val="false"/>
          <w:bCs w:val="false"/>
        </w:rPr>
        <w:t xml:space="preserve">T8 Z8 3.50 0.35 1.225 2.571 0.00462 0.236 </w:t>
      </w:r>
    </w:p>
    <w:p>
      <w:pPr>
        <w:keepNext w:val="false"/>
      </w:pPr>
      <w:r>
        <w:rPr>
          <w:b w:val="false"/>
          <w:bCs w:val="false"/>
        </w:rPr>
        <w:t xml:space="preserve">T9 Z9 1.20 0.35 0.420 7.50 0.00051 0.025 </w:t>
      </w:r>
    </w:p>
    <w:p>
      <w:pPr>
        <w:keepNext w:val="false"/>
      </w:pPr>
      <w:r>
        <w:rPr>
          <w:b w:val="false"/>
          <w:bCs w:val="false"/>
        </w:rPr>
        <w:t xml:space="preserve">RT = /g54RiT = 0.0198 m </w:t>
      </w:r>
    </w:p>
    <w:p>
      <w:pPr>
        <w:keepNext w:val="false"/>
      </w:pPr>
      <w:r>
        <w:rPr>
          <w:b w:val="false"/>
          <w:bCs w:val="false"/>
        </w:rPr>
        <w:t xml:space="preserve">/g159 Pere/g288i longitudinali </w:t>
      </w:r>
    </w:p>
    <w:p>
      <w:pPr>
        <w:keepNext w:val="false"/>
      </w:pPr>
      <w:r>
        <w:rPr>
          <w:b w:val="false"/>
          <w:bCs w:val="false"/>
        </w:rPr>
        <w:t xml:space="preserve">Tabelul E 8.4.3b </w:t>
      </w:r>
    </w:p>
    <w:p>
      <w:pPr>
        <w:keepNext w:val="false"/>
      </w:pPr>
      <w:r>
        <w:rPr>
          <w:b w:val="false"/>
          <w:bCs w:val="false"/>
        </w:rPr>
        <w:t xml:space="preserve">Elem. Zona lw 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t </w:t>
      </w:r>
    </w:p>
    <w:p>
      <w:pPr>
        <w:keepNext w:val="false"/>
      </w:pPr>
      <w:r>
        <w:rPr>
          <w:b w:val="false"/>
          <w:bCs w:val="false"/>
        </w:rPr>
        <w:t xml:space="preserve">(m) </w:t>
      </w:r>
    </w:p>
    <w:p>
      <w:pPr>
        <w:keepNext w:val="false"/>
      </w:pPr>
      <w:r>
        <w:rPr>
          <w:b w:val="false"/>
          <w:bCs w:val="false"/>
        </w:rPr>
        <w:t xml:space="preserve">Aria </w:t>
      </w:r>
    </w:p>
    <w:p>
      <w:pPr>
        <w:keepNext w:val="false"/>
      </w:pPr>
      <w:r>
        <w:rPr>
          <w:b w:val="false"/>
          <w:bCs w:val="false"/>
        </w:rPr>
        <w:t xml:space="preserve">(m</w:t>
      </w:r>
    </w:p>
    <w:p>
      <w:pPr>
        <w:keepNext w:val="false"/>
      </w:pPr>
      <w:r>
        <w:rPr>
          <w:b w:val="false"/>
          <w:bCs w:val="false"/>
        </w:rPr>
        <w:t xml:space="preserve">2) wl</w:t>
      </w:r>
    </w:p>
    <w:p>
      <w:pPr>
        <w:keepNext w:val="false"/>
      </w:pPr>
      <w:r>
        <w:rPr>
          <w:b w:val="false"/>
          <w:bCs w:val="false"/>
        </w:rPr>
        <w:t xml:space="preserve">H/g32/g79 RiL /g545V,iL</w:t>
      </w:r>
    </w:p>
    <w:p>
      <w:pPr>
        <w:keepNext w:val="false"/>
      </w:pPr>
      <w:r>
        <w:rPr>
          <w:b w:val="false"/>
          <w:bCs w:val="false"/>
        </w:rPr>
        <w:t xml:space="preserve">L1 Z1 3.70 0.35 1.295 2.432 0.00539 0.243 </w:t>
      </w:r>
    </w:p>
    <w:p>
      <w:pPr>
        <w:keepNext w:val="false"/>
      </w:pPr>
      <w:r>
        <w:rPr>
          <w:b w:val="false"/>
          <w:bCs w:val="false"/>
        </w:rPr>
        <w:t xml:space="preserve">L2 Z4 2.50 0.35 0.875 3.600 0.00177 0.079 </w:t>
      </w:r>
    </w:p>
    <w:p>
      <w:pPr>
        <w:keepNext w:val="false"/>
      </w:pPr>
      <w:r>
        <w:rPr>
          <w:b w:val="false"/>
          <w:bCs w:val="false"/>
        </w:rPr>
        <w:t xml:space="preserve">L3 Z7 1.70 0.35 0.595 5.294 0.00057 0.025 </w:t>
      </w:r>
    </w:p>
    <w:p>
      <w:pPr>
        <w:keepNext w:val="false"/>
      </w:pPr>
      <w:r>
        <w:rPr>
          <w:b w:val="false"/>
          <w:bCs w:val="false"/>
        </w:rPr>
        <w:t xml:space="preserve">L4 Z2 1.70 0.30 0.510 5.294 0.00049 0.021 </w:t>
      </w:r>
    </w:p>
    <w:p>
      <w:pPr>
        <w:keepNext w:val="false"/>
      </w:pPr>
      <w:r>
        <w:rPr>
          <w:b w:val="false"/>
          <w:bCs w:val="false"/>
        </w:rPr>
        <w:t xml:space="preserve">L5 Z5 4.50 0.30 1.350 2.00 0.00789 0.355 </w:t>
      </w:r>
    </w:p>
    <w:p>
      <w:pPr>
        <w:keepNext w:val="false"/>
      </w:pPr>
      <w:r>
        <w:rPr>
          <w:b w:val="false"/>
          <w:bCs w:val="false"/>
        </w:rPr>
        <w:t xml:space="preserve">L6 Z8 1.70 0.30 0.510 5.294 0.00049 0.021 </w:t>
      </w:r>
    </w:p>
    <w:p>
      <w:pPr>
        <w:keepNext w:val="false"/>
      </w:pPr>
      <w:r>
        <w:rPr>
          <w:b w:val="false"/>
          <w:bCs w:val="false"/>
        </w:rPr>
        <w:t xml:space="preserve">L7 Z3 2.70 0.35 0.945 3.333 0.00221 0.100 </w:t>
      </w:r>
    </w:p>
    <w:p>
      <w:pPr>
        <w:keepNext w:val="false"/>
      </w:pPr>
      <w:r>
        <w:rPr>
          <w:b w:val="false"/>
          <w:bCs w:val="false"/>
        </w:rPr>
        <w:t xml:space="preserve">L8 Z6 3.00 0.35 1.050 3.00 0.00299 0.134 </w:t>
      </w:r>
    </w:p>
    <w:p>
      <w:pPr>
        <w:keepNext w:val="false"/>
      </w:pPr>
      <w:r>
        <w:rPr>
          <w:b w:val="false"/>
          <w:bCs w:val="false"/>
        </w:rPr>
        <w:t xml:space="preserve">L9 Z9 1.20 0.35 0.420 7.50 0.00051 0.022 </w:t>
      </w:r>
    </w:p>
    <w:p>
      <w:pPr>
        <w:keepNext w:val="false"/>
      </w:pPr>
      <w:r>
        <w:rPr>
          <w:b w:val="false"/>
          <w:bCs w:val="false"/>
        </w:rPr>
        <w:t xml:space="preserve">RL = /g54RiL= 0.0223 m </w:t>
      </w:r>
    </w:p>
    <w:p>
      <w:pPr>
        <w:keepNext w:val="false"/>
      </w:pPr>
      <w:r>
        <w:rPr>
          <w:b w:val="false"/>
          <w:bCs w:val="false"/>
        </w:rPr>
        <w:t xml:space="preserve">E 8.4.5.1.1.  Rigiditatea relativ/g259 de nivel a pere/g288ilor structurali /g250i factorii de </w:t>
      </w:r>
    </w:p>
    <w:p>
      <w:pPr>
        <w:keepNext w:val="false"/>
      </w:pPr>
      <w:r>
        <w:rPr>
          <w:b w:val="false"/>
          <w:bCs w:val="false"/>
        </w:rPr>
        <w:t xml:space="preserve">distribu/g288ie </w:t>
      </w:r>
    </w:p>
    <w:p>
      <w:pPr>
        <w:keepNext w:val="false"/>
      </w:pPr>
      <w:r>
        <w:rPr>
          <w:b w:val="false"/>
          <w:bCs w:val="false"/>
        </w:rPr>
        <w:t xml:space="preserve">Deoarece to/g288i pere/g288ii structurali sunt executa/g288i din acela/g250i material s-a folosit, pentru </w:t>
      </w:r>
    </w:p>
    <w:p>
      <w:pPr>
        <w:keepNext w:val="false"/>
      </w:pPr>
      <w:r>
        <w:rPr>
          <w:b w:val="false"/>
          <w:bCs w:val="false"/>
        </w:rPr>
        <w:t xml:space="preserve">simplificare,  expresia rigidit/g259/g288ii geometrice (în formule s-au omis valorile modulelor </w:t>
      </w:r>
    </w:p>
    <w:p>
      <w:pPr>
        <w:keepNext w:val="false"/>
      </w:pPr>
      <w:r>
        <w:rPr>
          <w:b w:val="false"/>
          <w:bCs w:val="false"/>
        </w:rPr>
        <w:t xml:space="preserve">de elasticitate Ez /g250i Gz .  </w:t>
      </w:r>
    </w:p>
    <w:p>
      <w:pPr>
        <w:keepNext w:val="false"/>
      </w:pPr>
      <w:r>
        <w:rPr>
          <w:b w:val="false"/>
          <w:bCs w:val="false"/>
        </w:rPr>
        <w:t xml:space="preserve">În ipoteza consolelor independente rigiditatea relativ/g259 de nivel a pere/g288ilor structurali s-</w:t>
      </w:r>
    </w:p>
    <w:p>
      <w:pPr>
        <w:keepNext w:val="false"/>
      </w:pPr>
      <w:r>
        <w:rPr>
          <w:b w:val="false"/>
          <w:bCs w:val="false"/>
        </w:rPr>
        <w:t xml:space="preserve">a calculat cu formula   </w:t>
      </w:r>
    </w:p>
    <w:p>
      <w:pPr>
        <w:keepNext w:val="false"/>
      </w:pPr>
      <w:r>
        <w:rPr>
          <w:b w:val="false"/>
          <w:bCs w:val="false"/>
        </w:rPr>
        <w:t xml:space="preserve">559</w:t>
      </w:r>
    </w:p>
    <w:p>
      <w:pPr>
        <w:keepNext w:val="false"/>
      </w:pPr>
      <w:r>
        <w:rPr>
          <w:b w:val="false"/>
          <w:bCs w:val="false"/>
        </w:rPr>
        <w:t xml:space="preserve">E 8.4.5.1.2. Calculul poz</w:t>
      </w:r>
    </w:p>
    <w:p>
      <w:pPr>
        <w:keepNext w:val="false"/>
      </w:pPr>
      <w:r>
        <w:rPr>
          <w:b w:val="false"/>
          <w:bCs w:val="false"/>
        </w:rPr>
        <w:t xml:space="preserve">i/g288iei centrului de rigiditate (xCR,yCR) </w:t>
      </w:r>
    </w:p>
    <w:p>
      <w:pPr>
        <w:keepNext w:val="false"/>
      </w:pPr>
      <w:r>
        <w:rPr>
          <w:b w:val="false"/>
          <w:bCs w:val="false"/>
        </w:rPr>
        <w:t xml:space="preserve">Pozi/g288ia centrului de rigiditate s-a calculat cu rela/g288iile 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/g166/g32</w:t>
      </w:r>
    </w:p>
    <w:p>
      <w:pPr>
        <w:keepNext w:val="false"/>
      </w:pPr>
      <w:r>
        <w:rPr>
          <w:b w:val="false"/>
          <w:bCs w:val="false"/>
        </w:rPr>
        <w:t xml:space="preserve">iT</w:t>
      </w:r>
    </w:p>
    <w:p>
      <w:pPr>
        <w:keepNext w:val="false"/>
      </w:pPr>
      <w:r>
        <w:rPr>
          <w:b w:val="false"/>
          <w:bCs w:val="false"/>
        </w:rPr>
        <w:t xml:space="preserve">Ti i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R xx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/g166/g32</w:t>
      </w:r>
    </w:p>
    <w:p>
      <w:pPr>
        <w:keepNext w:val="false"/>
      </w:pPr>
      <w:r>
        <w:rPr>
          <w:b w:val="false"/>
          <w:bCs w:val="false"/>
        </w:rPr>
        <w:t xml:space="preserve">iL</w:t>
      </w:r>
    </w:p>
    <w:p>
      <w:pPr>
        <w:keepNext w:val="false"/>
      </w:pPr>
      <w:r>
        <w:rPr>
          <w:b w:val="false"/>
          <w:bCs w:val="false"/>
        </w:rPr>
        <w:t xml:space="preserve">iL i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R yy</w:t>
      </w:r>
    </w:p>
    <w:p>
      <w:pPr>
        <w:keepNext w:val="false"/>
      </w:pPr>
      <w:r>
        <w:rPr>
          <w:b w:val="false"/>
          <w:bCs w:val="false"/>
        </w:rPr>
        <w:t xml:space="preserve">(E 8.4.4)</w:t>
      </w:r>
    </w:p>
    <w:p>
      <w:pPr>
        <w:keepNext w:val="false"/>
      </w:pPr>
      <w:r>
        <w:rPr>
          <w:b w:val="false"/>
          <w:bCs w:val="false"/>
        </w:rPr>
        <w:t xml:space="preserve">Calculele sunt detaliate în tabelul  E 8.4.4:  </w:t>
      </w:r>
    </w:p>
    <w:p>
      <w:pPr>
        <w:keepNext w:val="false"/>
      </w:pPr>
      <w:r>
        <w:rPr>
          <w:b w:val="false"/>
          <w:bCs w:val="false"/>
        </w:rPr>
        <w:t xml:space="preserve">Tabelul E 8.4.4 </w:t>
      </w:r>
    </w:p>
    <w:p>
      <w:pPr>
        <w:keepNext w:val="false"/>
      </w:pPr>
      <w:r>
        <w:rPr>
          <w:b w:val="false"/>
          <w:bCs w:val="false"/>
        </w:rPr>
        <w:t xml:space="preserve">Elem. xi</w:t>
      </w:r>
    </w:p>
    <w:p>
      <w:pPr>
        <w:keepNext w:val="false"/>
      </w:pPr>
      <w:r>
        <w:rPr>
          <w:b w:val="false"/>
          <w:bCs w:val="false"/>
        </w:rPr>
        <w:t xml:space="preserve">RiT × </w:t>
      </w:r>
    </w:p>
    <w:p>
      <w:pPr>
        <w:keepNext w:val="false"/>
      </w:pPr>
      <w:r>
        <w:rPr>
          <w:b w:val="false"/>
          <w:bCs w:val="false"/>
        </w:rPr>
        <w:t xml:space="preserve">102 </w:t>
      </w:r>
    </w:p>
    <w:p>
      <w:pPr>
        <w:keepNext w:val="false"/>
      </w:pPr>
      <w:r>
        <w:rPr>
          <w:b w:val="false"/>
          <w:bCs w:val="false"/>
        </w:rPr>
        <w:t xml:space="preserve">xiRiT × </w:t>
      </w:r>
    </w:p>
    <w:p>
      <w:pPr>
        <w:keepNext w:val="false"/>
      </w:pPr>
      <w:r>
        <w:rPr>
          <w:b w:val="false"/>
          <w:bCs w:val="false"/>
        </w:rPr>
        <w:t xml:space="preserve">102 Elem. yi</w:t>
      </w:r>
    </w:p>
    <w:p>
      <w:pPr>
        <w:keepNext w:val="false"/>
      </w:pPr>
      <w:r>
        <w:rPr>
          <w:b w:val="false"/>
          <w:bCs w:val="false"/>
        </w:rPr>
        <w:t xml:space="preserve">RiL × </w:t>
      </w:r>
    </w:p>
    <w:p>
      <w:pPr>
        <w:keepNext w:val="false"/>
      </w:pPr>
      <w:r>
        <w:rPr>
          <w:b w:val="false"/>
          <w:bCs w:val="false"/>
        </w:rPr>
        <w:t xml:space="preserve">102</w:t>
      </w:r>
    </w:p>
    <w:p>
      <w:pPr>
        <w:keepNext w:val="false"/>
      </w:pPr>
      <w:r>
        <w:rPr>
          <w:b w:val="false"/>
          <w:bCs w:val="false"/>
        </w:rPr>
        <w:t xml:space="preserve">y </w:t>
      </w:r>
    </w:p>
    <w:p>
      <w:pPr>
        <w:keepNext w:val="false"/>
      </w:pPr>
      <w:r>
        <w:rPr>
          <w:b w:val="false"/>
          <w:bCs w:val="false"/>
        </w:rPr>
        <w:t xml:space="preserve">iRiL×102</w:t>
      </w:r>
    </w:p>
    <w:p>
      <w:pPr>
        <w:keepNext w:val="false"/>
      </w:pPr>
      <w:r>
        <w:rPr>
          <w:b w:val="false"/>
          <w:bCs w:val="false"/>
        </w:rPr>
        <w:t xml:space="preserve">(m) (m) (m 2) (m) (m) (m 2) </w:t>
      </w:r>
    </w:p>
    <w:p>
      <w:pPr>
        <w:keepNext w:val="false"/>
      </w:pPr>
      <w:r>
        <w:rPr>
          <w:b w:val="false"/>
          <w:bCs w:val="false"/>
        </w:rPr>
        <w:t xml:space="preserve">T1 0.20 0.057 0.0114 L1 0.20 0.539 0.1078 </w:t>
      </w:r>
    </w:p>
    <w:p>
      <w:pPr>
        <w:keepNext w:val="false"/>
      </w:pPr>
      <w:r>
        <w:rPr>
          <w:b w:val="false"/>
          <w:bCs w:val="false"/>
        </w:rPr>
        <w:t xml:space="preserve">T2 0.20 0.299 0.0598 L2 0.20 0.177 0.0354 </w:t>
      </w:r>
    </w:p>
    <w:p>
      <w:pPr>
        <w:keepNext w:val="false"/>
      </w:pPr>
      <w:r>
        <w:rPr>
          <w:b w:val="false"/>
          <w:bCs w:val="false"/>
        </w:rPr>
        <w:t xml:space="preserve">T3 0.20 0.051 0.0102 L3 0.20 0.057 0.0114 </w:t>
      </w:r>
    </w:p>
    <w:p>
      <w:pPr>
        <w:keepNext w:val="false"/>
      </w:pPr>
      <w:r>
        <w:rPr>
          <w:b w:val="false"/>
          <w:bCs w:val="false"/>
        </w:rPr>
        <w:t xml:space="preserve">T4 6.20 0.043 0.2666 L4 5.70 0.049 0.2793 </w:t>
      </w:r>
    </w:p>
    <w:p>
      <w:pPr>
        <w:keepNext w:val="false"/>
      </w:pPr>
      <w:r>
        <w:rPr>
          <w:b w:val="false"/>
          <w:bCs w:val="false"/>
        </w:rPr>
        <w:t xml:space="preserve">T5 6.20 0.789 4.8918 L5 5.70 0.789 4.4973 </w:t>
      </w:r>
    </w:p>
    <w:p>
      <w:pPr>
        <w:keepNext w:val="false"/>
      </w:pPr>
      <w:r>
        <w:rPr>
          <w:b w:val="false"/>
          <w:bCs w:val="false"/>
        </w:rPr>
        <w:t xml:space="preserve">T6 6.20 0.104 0.6448 L6 5.70 0.049 0.2793 </w:t>
      </w:r>
    </w:p>
    <w:p>
      <w:pPr>
        <w:keepNext w:val="false"/>
      </w:pPr>
      <w:r>
        <w:rPr>
          <w:b w:val="false"/>
          <w:bCs w:val="false"/>
        </w:rPr>
        <w:t xml:space="preserve">T7 10.20 0.122 1.2444 L7 10.20 0.221 2.2542 </w:t>
      </w:r>
    </w:p>
    <w:p>
      <w:pPr>
        <w:keepNext w:val="false"/>
      </w:pPr>
      <w:r>
        <w:rPr>
          <w:b w:val="false"/>
          <w:bCs w:val="false"/>
        </w:rPr>
        <w:t xml:space="preserve">T8 10.20 0.462 4.7124 L8 10.20 0.299 3.0498 </w:t>
      </w:r>
    </w:p>
    <w:p>
      <w:pPr>
        <w:keepNext w:val="false"/>
      </w:pPr>
      <w:r>
        <w:rPr>
          <w:b w:val="false"/>
          <w:bCs w:val="false"/>
        </w:rPr>
        <w:t xml:space="preserve">T9 10.20 0.051 0.5202 L9 10.20 0.051 0.5202 </w:t>
      </w:r>
    </w:p>
    <w:p>
      <w:pPr>
        <w:keepNext w:val="false"/>
      </w:pPr>
      <w:r>
        <w:rPr>
          <w:b w:val="false"/>
          <w:bCs w:val="false"/>
        </w:rPr>
        <w:t xml:space="preserve">/g54 1.978 12.3616 /g54 2.231 11.0347 </w:t>
      </w:r>
    </w:p>
    <w:p>
      <w:pPr>
        <w:keepNext w:val="false"/>
      </w:pPr>
      <w:r>
        <w:rPr>
          <w:b w:val="false"/>
          <w:bCs w:val="false"/>
        </w:rPr>
        <w:t xml:space="preserve">Au rezultat valorile  </w:t>
      </w:r>
    </w:p>
    <w:p>
      <w:pPr>
        <w:keepNext w:val="false"/>
      </w:pPr>
      <w:r>
        <w:rPr>
          <w:b w:val="false"/>
          <w:bCs w:val="false"/>
        </w:rPr>
        <w:t xml:space="preserve">/g120 xR = 6.25 m     yR = 4.95 m </w:t>
      </w:r>
    </w:p>
    <w:p>
      <w:pPr>
        <w:keepNext w:val="false"/>
      </w:pPr>
      <w:r>
        <w:rPr>
          <w:b w:val="false"/>
          <w:bCs w:val="false"/>
        </w:rPr>
        <w:t xml:space="preserve">Pozi/g288iile centrului maselor (CG) /g250i centrului de rigiditate (CR) sunt ar/g259tate în figura E </w:t>
      </w:r>
    </w:p>
    <w:p>
      <w:pPr>
        <w:keepNext w:val="false"/>
      </w:pPr>
      <w:r>
        <w:rPr>
          <w:b w:val="false"/>
          <w:bCs w:val="false"/>
        </w:rPr>
        <w:t xml:space="preserve">8.4.6. </w:t>
      </w:r>
    </w:p>
    <w:p>
      <w:pPr>
        <w:keepNext w:val="false"/>
      </w:pPr>
      <w:r>
        <w:rPr>
          <w:b w:val="false"/>
          <w:bCs w:val="false"/>
        </w:rPr>
        <w:t xml:space="preserve">560</w:t>
      </w:r>
    </w:p>
    <w:p>
      <w:pPr>
        <w:keepNext w:val="false"/>
      </w:pPr>
      <w:r>
        <w:rPr>
          <w:b w:val="false"/>
          <w:bCs w:val="false"/>
        </w:rPr>
        <w:t xml:space="preserve">E 8.4.5.1.3.  Calculul momentului de iner</w:t>
      </w:r>
    </w:p>
    <w:p>
      <w:pPr>
        <w:keepNext w:val="false"/>
      </w:pPr>
      <w:r>
        <w:rPr>
          <w:b w:val="false"/>
          <w:bCs w:val="false"/>
        </w:rPr>
        <w:t xml:space="preserve">/g288ie de torsiune </w:t>
      </w:r>
    </w:p>
    <w:p>
      <w:pPr>
        <w:keepNext w:val="false"/>
      </w:pPr>
      <w:r>
        <w:rPr>
          <w:b w:val="false"/>
          <w:bCs w:val="false"/>
        </w:rPr>
        <w:t xml:space="preserve">Momentul de iner/g288ie de torsiune s-a calculat cu rela/g288ia  </w:t>
      </w:r>
    </w:p>
    <w:p>
      <w:pPr>
        <w:keepNext w:val="false"/>
      </w:pPr>
      <w:r>
        <w:rPr>
          <w:b w:val="false"/>
          <w:bCs w:val="false"/>
        </w:rPr>
        <w:t xml:space="preserve">/g1836/g3404/g963/g4670/g1844/g3036/g3021/g4666/g1876/g3004/g3019/g3398/g1876/g3036/g4667/g2870/g3397/g1844/g3036/g3013/g4666/g1877/g3004/g3019/g3398/g1877/g3036/g4667/g2870/g4671 (E 8.4.5) </w:t>
      </w:r>
    </w:p>
    <w:p>
      <w:pPr>
        <w:keepNext w:val="false"/>
      </w:pPr>
      <w:r>
        <w:rPr>
          <w:b w:val="false"/>
          <w:bCs w:val="false"/>
        </w:rPr>
        <w:t xml:space="preserve"> Calculul este dezvoltat în tabelul E 8.4.5. </w:t>
      </w:r>
    </w:p>
    <w:p>
      <w:pPr>
        <w:keepNext w:val="false"/>
      </w:pPr>
      <w:r>
        <w:rPr>
          <w:b w:val="false"/>
          <w:bCs w:val="false"/>
        </w:rPr>
        <w:t xml:space="preserve">Tabelul E 8.4.5. </w:t>
      </w:r>
    </w:p>
    <w:p>
      <w:pPr>
        <w:keepNext w:val="false"/>
      </w:pPr>
      <w:r>
        <w:rPr>
          <w:b w:val="false"/>
          <w:bCs w:val="false"/>
        </w:rPr>
        <w:t xml:space="preserve">Elem. RiT xi</w:t>
      </w:r>
    </w:p>
    <w:p>
      <w:pPr>
        <w:keepNext w:val="false"/>
      </w:pPr>
      <w:r>
        <w:rPr>
          <w:b w:val="false"/>
          <w:bCs w:val="false"/>
        </w:rPr>
        <w:t xml:space="preserve">|xCR-</w:t>
      </w:r>
    </w:p>
    <w:p>
      <w:pPr>
        <w:keepNext w:val="false"/>
      </w:pPr>
      <w:r>
        <w:rPr>
          <w:b w:val="false"/>
          <w:bCs w:val="false"/>
        </w:rPr>
        <w:t xml:space="preserve">xi| </w:t>
      </w:r>
    </w:p>
    <w:p>
      <w:pPr>
        <w:keepNext w:val="false"/>
      </w:pPr>
      <w:r>
        <w:rPr>
          <w:b w:val="false"/>
          <w:bCs w:val="false"/>
        </w:rPr>
        <w:t xml:space="preserve">RiT/g117 </w:t>
      </w:r>
    </w:p>
    <w:p>
      <w:pPr>
        <w:keepNext w:val="false"/>
      </w:pPr>
      <w:r>
        <w:rPr>
          <w:b w:val="false"/>
          <w:bCs w:val="false"/>
        </w:rPr>
        <w:t xml:space="preserve">(xCR-xi)2 Elem. RiL yi |yCR-</w:t>
      </w:r>
    </w:p>
    <w:p>
      <w:pPr>
        <w:keepNext w:val="false"/>
      </w:pPr>
      <w:r>
        <w:rPr>
          <w:b w:val="false"/>
          <w:bCs w:val="false"/>
        </w:rPr>
        <w:t xml:space="preserve">yi| </w:t>
      </w:r>
    </w:p>
    <w:p>
      <w:pPr>
        <w:keepNext w:val="false"/>
      </w:pPr>
      <w:r>
        <w:rPr>
          <w:b w:val="false"/>
          <w:bCs w:val="false"/>
        </w:rPr>
        <w:t xml:space="preserve">RiL/g117 </w:t>
      </w:r>
    </w:p>
    <w:p>
      <w:pPr>
        <w:keepNext w:val="false"/>
      </w:pPr>
      <w:r>
        <w:rPr>
          <w:b w:val="false"/>
          <w:bCs w:val="false"/>
        </w:rPr>
        <w:t xml:space="preserve">(yCR-yi)2 </w:t>
      </w:r>
    </w:p>
    <w:p>
      <w:pPr>
        <w:keepNext w:val="false"/>
      </w:pPr>
      <w:r>
        <w:rPr>
          <w:b w:val="false"/>
          <w:bCs w:val="false"/>
        </w:rPr>
        <w:t xml:space="preserve">m m m m 3 mm  m  m 3</w:t>
      </w:r>
    </w:p>
    <w:p>
      <w:pPr>
        <w:keepNext w:val="false"/>
      </w:pPr>
      <w:r>
        <w:rPr>
          <w:b w:val="false"/>
          <w:bCs w:val="false"/>
        </w:rPr>
        <w:t xml:space="preserve">T1 0.00057 </w:t>
      </w:r>
    </w:p>
    <w:p>
      <w:pPr>
        <w:keepNext w:val="false"/>
      </w:pPr>
      <w:r>
        <w:rPr>
          <w:b w:val="false"/>
          <w:bCs w:val="false"/>
        </w:rPr>
        <w:t xml:space="preserve">0.20 6.05 </w:t>
      </w:r>
    </w:p>
    <w:p>
      <w:pPr>
        <w:keepNext w:val="false"/>
      </w:pPr>
      <w:r>
        <w:rPr>
          <w:b w:val="false"/>
          <w:bCs w:val="false"/>
        </w:rPr>
        <w:t xml:space="preserve">0.0209 L 1 0.00539</w:t>
      </w:r>
    </w:p>
    <w:p>
      <w:pPr>
        <w:keepNext w:val="false"/>
      </w:pPr>
      <w:r>
        <w:rPr>
          <w:b w:val="false"/>
          <w:bCs w:val="false"/>
        </w:rPr>
        <w:t xml:space="preserve">0.20 4.75 </w:t>
      </w:r>
    </w:p>
    <w:p>
      <w:pPr>
        <w:keepNext w:val="false"/>
      </w:pPr>
      <w:r>
        <w:rPr>
          <w:b w:val="false"/>
          <w:bCs w:val="false"/>
        </w:rPr>
        <w:t xml:space="preserve">0.1216 </w:t>
      </w:r>
    </w:p>
    <w:p>
      <w:pPr>
        <w:keepNext w:val="false"/>
      </w:pPr>
      <w:r>
        <w:rPr>
          <w:b w:val="false"/>
          <w:bCs w:val="false"/>
        </w:rPr>
        <w:t xml:space="preserve">T2 0.00299 0.1094 L 2 0.00177 0.0399 </w:t>
      </w:r>
    </w:p>
    <w:p>
      <w:pPr>
        <w:keepNext w:val="false"/>
      </w:pPr>
      <w:r>
        <w:rPr>
          <w:b w:val="false"/>
          <w:bCs w:val="false"/>
        </w:rPr>
        <w:t xml:space="preserve">T3 0.00051 0.0187 L3 0.00057 0.0129 </w:t>
      </w:r>
    </w:p>
    <w:p>
      <w:pPr>
        <w:keepNext w:val="false"/>
      </w:pPr>
      <w:r>
        <w:rPr>
          <w:b w:val="false"/>
          <w:bCs w:val="false"/>
        </w:rPr>
        <w:t xml:space="preserve">T4 0.00043 </w:t>
      </w:r>
    </w:p>
    <w:p>
      <w:pPr>
        <w:keepNext w:val="false"/>
      </w:pPr>
      <w:r>
        <w:rPr>
          <w:b w:val="false"/>
          <w:bCs w:val="false"/>
        </w:rPr>
        <w:t xml:space="preserve">6.20 0.05 </w:t>
      </w:r>
    </w:p>
    <w:p>
      <w:pPr>
        <w:keepNext w:val="false"/>
      </w:pPr>
      <w:r>
        <w:rPr>
          <w:b w:val="false"/>
          <w:bCs w:val="false"/>
        </w:rPr>
        <w:t xml:space="preserve">0.0000 L 4 0.00049</w:t>
      </w:r>
    </w:p>
    <w:p>
      <w:pPr>
        <w:keepNext w:val="false"/>
      </w:pPr>
      <w:r>
        <w:rPr>
          <w:b w:val="false"/>
          <w:bCs w:val="false"/>
        </w:rPr>
        <w:t xml:space="preserve">5.70 0.75 </w:t>
      </w:r>
    </w:p>
    <w:p>
      <w:pPr>
        <w:keepNext w:val="false"/>
      </w:pPr>
      <w:r>
        <w:rPr>
          <w:b w:val="false"/>
          <w:bCs w:val="false"/>
        </w:rPr>
        <w:t xml:space="preserve">0.0003 </w:t>
      </w:r>
    </w:p>
    <w:p>
      <w:pPr>
        <w:keepNext w:val="false"/>
      </w:pPr>
      <w:r>
        <w:rPr>
          <w:b w:val="false"/>
          <w:bCs w:val="false"/>
        </w:rPr>
        <w:t xml:space="preserve">T5 0.00789 0.0000 L 5 0.00789 0.0044 </w:t>
      </w:r>
    </w:p>
    <w:p>
      <w:pPr>
        <w:keepNext w:val="false"/>
      </w:pPr>
      <w:r>
        <w:rPr>
          <w:b w:val="false"/>
          <w:bCs w:val="false"/>
        </w:rPr>
        <w:t xml:space="preserve">T6 0.00104 0.0000 L6 0.00049 0.0003 </w:t>
      </w:r>
    </w:p>
    <w:p>
      <w:pPr>
        <w:keepNext w:val="false"/>
      </w:pPr>
      <w:r>
        <w:rPr>
          <w:b w:val="false"/>
          <w:bCs w:val="false"/>
        </w:rPr>
        <w:t xml:space="preserve">T7 0.00122 </w:t>
      </w:r>
    </w:p>
    <w:p>
      <w:pPr>
        <w:keepNext w:val="false"/>
      </w:pPr>
      <w:r>
        <w:rPr>
          <w:b w:val="false"/>
          <w:bCs w:val="false"/>
        </w:rPr>
        <w:t xml:space="preserve">10.20 3.95 </w:t>
      </w:r>
    </w:p>
    <w:p>
      <w:pPr>
        <w:keepNext w:val="false"/>
      </w:pPr>
      <w:r>
        <w:rPr>
          <w:b w:val="false"/>
          <w:bCs w:val="false"/>
        </w:rPr>
        <w:t xml:space="preserve">0.0190 L 7 0.00221</w:t>
      </w:r>
    </w:p>
    <w:p>
      <w:pPr>
        <w:keepNext w:val="false"/>
      </w:pPr>
      <w:r>
        <w:rPr>
          <w:b w:val="false"/>
          <w:bCs w:val="false"/>
        </w:rPr>
        <w:t xml:space="preserve">10.20 5.25 </w:t>
      </w:r>
    </w:p>
    <w:p>
      <w:pPr>
        <w:keepNext w:val="false"/>
      </w:pPr>
      <w:r>
        <w:rPr>
          <w:b w:val="false"/>
          <w:bCs w:val="false"/>
        </w:rPr>
        <w:t xml:space="preserve">0.0609 </w:t>
      </w:r>
    </w:p>
    <w:p>
      <w:pPr>
        <w:keepNext w:val="false"/>
      </w:pPr>
      <w:r>
        <w:rPr>
          <w:b w:val="false"/>
          <w:bCs w:val="false"/>
        </w:rPr>
        <w:t xml:space="preserve">T8 0.00462 0.0742 L 8 0.00299 0.0824 </w:t>
      </w:r>
    </w:p>
    <w:p>
      <w:pPr>
        <w:keepNext w:val="false"/>
      </w:pPr>
      <w:r>
        <w:rPr>
          <w:b w:val="false"/>
          <w:bCs w:val="false"/>
        </w:rPr>
        <w:t xml:space="preserve">T9 0.00051 0.0080 L9 0.00051 0.0141 </w:t>
      </w:r>
    </w:p>
    <w:p>
      <w:pPr>
        <w:keepNext w:val="false"/>
      </w:pPr>
      <w:r>
        <w:rPr>
          <w:b w:val="false"/>
          <w:bCs w:val="false"/>
        </w:rPr>
        <w:t xml:space="preserve">/g54 0.250m3 0.337m3 </w:t>
      </w:r>
    </w:p>
    <w:p>
      <w:pPr>
        <w:keepNext w:val="false"/>
      </w:pPr>
      <w:r>
        <w:rPr>
          <w:b w:val="false"/>
          <w:bCs w:val="false"/>
        </w:rPr>
        <w:t xml:space="preserve">KJR = 0.248 +0.337 = 0.585 m3  </w:t>
      </w:r>
    </w:p>
    <w:p>
      <w:pPr>
        <w:keepNext w:val="false"/>
      </w:pPr>
      <w:r>
        <w:rPr>
          <w:b w:val="false"/>
          <w:bCs w:val="false"/>
        </w:rPr>
        <w:t xml:space="preserve">E 8.4.5.1.4. Repartizarea for/g288ei t/g259ietoare de baz/g259 între pere/g288ii structurali </w:t>
      </w:r>
    </w:p>
    <w:p>
      <w:pPr>
        <w:keepNext w:val="false"/>
      </w:pPr>
      <w:r>
        <w:rPr>
          <w:b w:val="false"/>
          <w:bCs w:val="false"/>
        </w:rPr>
        <w:t xml:space="preserve">E 8.4.5.1.4.1.  Calculul excentricit/g259/g288ii structurale /g250i al excentricit/g259/g288ii accidentale </w:t>
      </w:r>
    </w:p>
    <w:p>
      <w:pPr>
        <w:keepNext w:val="false"/>
      </w:pPr>
      <w:r>
        <w:rPr>
          <w:b w:val="false"/>
          <w:bCs w:val="false"/>
        </w:rPr>
        <w:t xml:space="preserve">Aceste excentricit/g259/g288i determin/g259 momentul de r/g259sucire de ansamblu al structurii /g250i, în </w:t>
      </w:r>
    </w:p>
    <w:p>
      <w:pPr>
        <w:keepNext w:val="false"/>
      </w:pPr>
      <w:r>
        <w:rPr>
          <w:b w:val="false"/>
          <w:bCs w:val="false"/>
        </w:rPr>
        <w:t xml:space="preserve">consecin/g288/g259, valorile componentelor  respective ale deplas/g259rilor laterale. </w:t>
      </w:r>
    </w:p>
    <w:p>
      <w:pPr>
        <w:keepNext w:val="false"/>
      </w:pPr>
      <w:r>
        <w:rPr>
          <w:b w:val="false"/>
          <w:bCs w:val="false"/>
        </w:rPr>
        <w:t xml:space="preserve">/g120 Excentricitatea structural/g259 </w:t>
      </w:r>
    </w:p>
    <w:p>
      <w:pPr>
        <w:keepNext w:val="false"/>
      </w:pPr>
      <w:r>
        <w:rPr>
          <w:b w:val="false"/>
          <w:bCs w:val="false"/>
        </w:rPr>
        <w:t xml:space="preserve">- excentricit/g259/g288ile centrului de rigiditate</w:t>
      </w:r>
    </w:p>
    <w:p>
      <w:pPr>
        <w:keepNext w:val="false"/>
      </w:pPr>
      <w:r>
        <w:rPr>
          <w:b w:val="false"/>
          <w:bCs w:val="false"/>
        </w:rPr>
        <w:t xml:space="preserve">e0x = |xCR – xCG| = |6.25 - 5.20| = 1.05 m</w:t>
      </w:r>
    </w:p>
    <w:p>
      <w:pPr>
        <w:keepNext w:val="false"/>
      </w:pPr>
      <w:r>
        <w:rPr>
          <w:b w:val="false"/>
          <w:bCs w:val="false"/>
        </w:rPr>
        <w:t xml:space="preserve">e0y = |yCR – yCG| = |4.95 - 5.20| = 0.25 m</w:t>
      </w:r>
    </w:p>
    <w:p>
      <w:pPr>
        <w:keepNext w:val="false"/>
      </w:pPr>
      <w:r>
        <w:rPr>
          <w:b w:val="false"/>
          <w:bCs w:val="false"/>
        </w:rPr>
        <w:t xml:space="preserve">/g120 Excentricitatea accidental/g259 (torsiunea accidental/g259) </w:t>
      </w:r>
    </w:p>
    <w:p>
      <w:pPr>
        <w:keepNext w:val="false"/>
      </w:pPr>
      <w:r>
        <w:rPr>
          <w:b w:val="false"/>
          <w:bCs w:val="false"/>
        </w:rPr>
        <w:t xml:space="preserve">s-a calculat cu rela/g288ia (4.2) din Codul P 100-1.</w:t>
      </w:r>
    </w:p>
    <w:p>
      <w:pPr>
        <w:keepNext w:val="false"/>
      </w:pPr>
      <w:r>
        <w:rPr>
          <w:b w:val="false"/>
          <w:bCs w:val="false"/>
        </w:rPr>
        <w:t xml:space="preserve">- e ax = ± 0.05 /g117 10.40 = ± 0.52 m</w:t>
      </w:r>
    </w:p>
    <w:p>
      <w:pPr>
        <w:keepNext w:val="false"/>
      </w:pPr>
      <w:r>
        <w:rPr>
          <w:b w:val="false"/>
          <w:bCs w:val="false"/>
        </w:rPr>
        <w:t xml:space="preserve">- e ay = ± 0.05 /g117 10.40 = ± 0.52 m</w:t>
      </w:r>
    </w:p>
    <w:p>
      <w:pPr>
        <w:keepNext w:val="false"/>
      </w:pPr>
      <w:r>
        <w:rPr>
          <w:b w:val="false"/>
          <w:bCs w:val="false"/>
        </w:rPr>
        <w:t xml:space="preserve">/g120 Excentricit/g259/g288i totale </w:t>
      </w:r>
    </w:p>
    <w:p>
      <w:pPr>
        <w:keepNext w:val="false"/>
      </w:pPr>
      <w:r>
        <w:rPr>
          <w:b w:val="false"/>
          <w:bCs w:val="false"/>
        </w:rPr>
        <w:t xml:space="preserve">- e x,max = e0x + eax = 1.05 + 0.52  = 1.57 m</w:t>
      </w:r>
    </w:p>
    <w:p>
      <w:pPr>
        <w:keepNext w:val="false"/>
      </w:pPr>
      <w:r>
        <w:rPr>
          <w:b w:val="false"/>
          <w:bCs w:val="false"/>
        </w:rPr>
        <w:t xml:space="preserve">- e x,min = e0x - eax =  1.05 -  0.52  =  0.53 m</w:t>
      </w:r>
    </w:p>
    <w:p>
      <w:pPr>
        <w:keepNext w:val="false"/>
      </w:pPr>
      <w:r>
        <w:rPr>
          <w:b w:val="false"/>
          <w:bCs w:val="false"/>
        </w:rPr>
        <w:t xml:space="preserve">- e y,max = e0y + eay = 0.25 + 0.52  =  0.77 m</w:t>
      </w:r>
    </w:p>
    <w:p>
      <w:pPr>
        <w:keepNext w:val="false"/>
      </w:pPr>
      <w:r>
        <w:rPr>
          <w:b w:val="false"/>
          <w:bCs w:val="false"/>
        </w:rPr>
        <w:t xml:space="preserve">561</w:t>
      </w:r>
    </w:p>
    <w:p>
      <w:pPr>
        <w:keepNext w:val="false"/>
      </w:pPr>
      <w:r>
        <w:rPr>
          <w:b w:val="false"/>
          <w:bCs w:val="false"/>
        </w:rPr>
        <w:t xml:space="preserve">- e y,min  =  e0y  - eay = 0.25 - 0.52  = - 0.27 m</w:t>
      </w:r>
    </w:p>
    <w:p>
      <w:pPr>
        <w:keepNext w:val="false"/>
      </w:pPr>
      <w:r>
        <w:rPr>
          <w:b w:val="false"/>
          <w:bCs w:val="false"/>
        </w:rPr>
        <w:t xml:space="preserve">/g120 Momente de torsiune de ansamblu </w:t>
      </w:r>
    </w:p>
    <w:p>
      <w:pPr>
        <w:keepNext w:val="false"/>
      </w:pPr>
      <w:r>
        <w:rPr>
          <w:b w:val="false"/>
          <w:bCs w:val="false"/>
        </w:rPr>
        <w:t xml:space="preserve">- Pentru for/g288a seismic/g259 pe direc/g288ia "y" (pere/g288ii transversali)</w:t>
      </w:r>
    </w:p>
    <w:p>
      <w:pPr>
        <w:keepNext w:val="false"/>
      </w:pPr>
      <w:r>
        <w:rPr>
          <w:b w:val="false"/>
          <w:bCs w:val="false"/>
        </w:rPr>
        <w:t xml:space="preserve">* Mtx,max =  Fb × ex,max  = 1.57 Fb</w:t>
      </w:r>
    </w:p>
    <w:p>
      <w:pPr>
        <w:keepNext w:val="false"/>
      </w:pPr>
      <w:r>
        <w:rPr>
          <w:b w:val="false"/>
          <w:bCs w:val="false"/>
        </w:rPr>
        <w:t xml:space="preserve">* Mtx,min  = Fb  /g117 ex,min  = 0.53 Fb</w:t>
      </w:r>
    </w:p>
    <w:p>
      <w:pPr>
        <w:keepNext w:val="false"/>
      </w:pPr>
      <w:r>
        <w:rPr>
          <w:b w:val="false"/>
          <w:bCs w:val="false"/>
        </w:rPr>
        <w:t xml:space="preserve">- Pentru for/g288a seism</w:t>
      </w:r>
    </w:p>
    <w:p>
      <w:pPr>
        <w:keepNext w:val="false"/>
      </w:pPr>
      <w:r>
        <w:rPr>
          <w:b w:val="false"/>
          <w:bCs w:val="false"/>
        </w:rPr>
        <w:t xml:space="preserve">ic/g259 pe direc/g288ia y (pere/g288ii transversali)</w:t>
      </w:r>
    </w:p>
    <w:p>
      <w:pPr>
        <w:keepNext w:val="false"/>
      </w:pPr>
      <w:r>
        <w:rPr>
          <w:b w:val="false"/>
          <w:bCs w:val="false"/>
        </w:rPr>
        <w:t xml:space="preserve">* Mty,max = Fb /g117 ey,max  = 0.77 Fb</w:t>
      </w:r>
    </w:p>
    <w:p>
      <w:pPr>
        <w:keepNext w:val="false"/>
      </w:pPr>
      <w:r>
        <w:rPr>
          <w:b w:val="false"/>
          <w:bCs w:val="false"/>
        </w:rPr>
        <w:t xml:space="preserve">* Mty,min = - Fb /g117 ey,min  = -0.27 Fb</w:t>
      </w:r>
    </w:p>
    <w:p>
      <w:pPr>
        <w:keepNext w:val="false"/>
      </w:pPr>
      <w:r>
        <w:rPr>
          <w:b w:val="false"/>
          <w:bCs w:val="false"/>
        </w:rPr>
        <w:t xml:space="preserve">Cu valorile for/g288ei t/g259ietoare de baz/g259 calculat/g259 la E 8.4.3 , mom</w:t>
      </w:r>
    </w:p>
    <w:p>
      <w:pPr>
        <w:keepNext w:val="false"/>
      </w:pPr>
      <w:r>
        <w:rPr>
          <w:b w:val="false"/>
          <w:bCs w:val="false"/>
        </w:rPr>
        <w:t xml:space="preserve">entele de torsiune de </w:t>
      </w:r>
    </w:p>
    <w:p>
      <w:pPr>
        <w:keepNext w:val="false"/>
      </w:pPr>
      <w:r>
        <w:rPr>
          <w:b w:val="false"/>
          <w:bCs w:val="false"/>
        </w:rPr>
        <w:t xml:space="preserve">ansamblu sunt date în tabelul E 8.4.6. </w:t>
      </w:r>
    </w:p>
    <w:p>
      <w:pPr>
        <w:keepNext w:val="false"/>
      </w:pPr>
      <w:r>
        <w:rPr>
          <w:b w:val="false"/>
          <w:bCs w:val="false"/>
        </w:rPr>
        <w:t xml:space="preserve">Tabelul E 8.4.6. </w:t>
      </w:r>
    </w:p>
    <w:p>
      <w:pPr>
        <w:keepNext w:val="false"/>
      </w:pPr>
      <w:r>
        <w:rPr>
          <w:b w:val="false"/>
          <w:bCs w:val="false"/>
        </w:rPr>
        <w:t xml:space="preserve">Valori Mt (în tm)</w:t>
      </w:r>
    </w:p>
    <w:p>
      <w:pPr>
        <w:keepNext w:val="false"/>
      </w:pPr>
      <w:r>
        <w:rPr>
          <w:b w:val="false"/>
          <w:bCs w:val="false"/>
        </w:rPr>
        <w:t xml:space="preserve">Mtx,max 60.9 </w:t>
      </w:r>
    </w:p>
    <w:p>
      <w:pPr>
        <w:keepNext w:val="false"/>
      </w:pPr>
      <w:r>
        <w:rPr>
          <w:b w:val="false"/>
          <w:bCs w:val="false"/>
        </w:rPr>
        <w:t xml:space="preserve">Mtx,min 20.6 </w:t>
      </w:r>
    </w:p>
    <w:p>
      <w:pPr>
        <w:keepNext w:val="false"/>
      </w:pPr>
      <w:r>
        <w:rPr>
          <w:b w:val="false"/>
          <w:bCs w:val="false"/>
        </w:rPr>
        <w:t xml:space="preserve">Mty,max 29.9 </w:t>
      </w:r>
    </w:p>
    <w:p>
      <w:pPr>
        <w:keepNext w:val="false"/>
      </w:pPr>
      <w:r>
        <w:rPr>
          <w:b w:val="false"/>
          <w:bCs w:val="false"/>
        </w:rPr>
        <w:t xml:space="preserve">Mty,min -10.4</w:t>
      </w:r>
    </w:p>
    <w:p>
      <w:pPr>
        <w:keepNext w:val="false"/>
      </w:pPr>
      <w:r>
        <w:rPr>
          <w:b w:val="false"/>
          <w:bCs w:val="false"/>
        </w:rPr>
        <w:t xml:space="preserve">Componentele for/g288ei t/g259ietoare date de efectul torsiunii de ansamblu se calculeaz/g259 cu </w:t>
      </w:r>
    </w:p>
    <w:p>
      <w:pPr>
        <w:keepNext w:val="false"/>
      </w:pPr>
      <w:r>
        <w:rPr>
          <w:b w:val="false"/>
          <w:bCs w:val="false"/>
        </w:rPr>
        <w:t xml:space="preserve">rela/g288iile  </w:t>
      </w:r>
    </w:p>
    <w:p>
      <w:pPr>
        <w:keepNext w:val="false"/>
      </w:pPr>
      <w:r>
        <w:rPr>
          <w:b w:val="false"/>
          <w:bCs w:val="false"/>
        </w:rPr>
        <w:t xml:space="preserve">/g91/g39 /g117 /g117 /g16 /g32) T ( R ) x x ( Fi i CRiT  (E 8.4.6a) </w:t>
      </w:r>
    </w:p>
    <w:p>
      <w:pPr>
        <w:keepNext w:val="false"/>
      </w:pPr>
      <w:r>
        <w:rPr>
          <w:b w:val="false"/>
          <w:bCs w:val="false"/>
        </w:rPr>
        <w:t xml:space="preserve">/g91/g39 /g117 /g117 /g16 /g32) L ( R ) y y ( Fi i CRiL  (E 8.4.6b) </w:t>
      </w:r>
    </w:p>
    <w:p>
      <w:pPr>
        <w:keepNext w:val="false"/>
      </w:pPr>
      <w:r>
        <w:rPr>
          <w:b w:val="false"/>
          <w:bCs w:val="false"/>
        </w:rPr>
        <w:t xml:space="preserve">unde 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t</w:t>
      </w:r>
    </w:p>
    <w:p>
      <w:pPr>
        <w:keepNext w:val="false"/>
      </w:pPr>
      <w:r>
        <w:rPr>
          <w:b w:val="false"/>
          <w:bCs w:val="false"/>
        </w:rPr>
        <w:t xml:space="preserve">KJ</w:t>
      </w:r>
    </w:p>
    <w:p>
      <w:pPr>
        <w:keepNext w:val="false"/>
      </w:pPr>
      <w:r>
        <w:rPr>
          <w:b w:val="false"/>
          <w:bCs w:val="false"/>
        </w:rPr>
        <w:t xml:space="preserve">M/g32/g91</w:t>
      </w:r>
    </w:p>
    <w:p>
      <w:pPr>
        <w:keepNext w:val="false"/>
      </w:pPr>
      <w:r>
        <w:rPr>
          <w:b w:val="false"/>
          <w:bCs w:val="false"/>
        </w:rPr>
        <w:t xml:space="preserve">Valorile for/g288elor t/g259ietoare aferente pere/g288ilor structurali transversali (T) /g250i longitudinali </w:t>
      </w:r>
    </w:p>
    <w:p>
      <w:pPr>
        <w:keepNext w:val="false"/>
      </w:pPr>
      <w:r>
        <w:rPr>
          <w:b w:val="false"/>
          <w:bCs w:val="false"/>
        </w:rPr>
        <w:t xml:space="preserve">(L) sunt date în tabelele E 8.4.7a /g250i E 8.4.7b.</w:t>
      </w:r>
    </w:p>
    <w:p>
      <w:pPr>
        <w:keepNext w:val="false"/>
      </w:pPr>
      <w:r>
        <w:rPr>
          <w:b w:val="false"/>
          <w:bCs w:val="false"/>
        </w:rPr>
        <w:t xml:space="preserve">562</w:t>
      </w:r>
    </w:p>
    <w:p>
      <w:pPr>
        <w:keepNext w:val="false"/>
      </w:pPr>
      <w:r>
        <w:rPr>
          <w:b w:val="false"/>
          <w:bCs w:val="false"/>
        </w:rPr>
        <w:t xml:space="preserve">E 8.4.5.1.4.2.  Repartizarea for/g288ei t/g259ietoare   </w:t>
      </w:r>
    </w:p>
    <w:p>
      <w:pPr>
        <w:keepNext w:val="false"/>
      </w:pPr>
      <w:r>
        <w:rPr>
          <w:b w:val="false"/>
          <w:bCs w:val="false"/>
        </w:rPr>
        <w:t xml:space="preserve">/g159 Transversal 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max , tx</w:t>
      </w:r>
    </w:p>
    <w:p>
      <w:pPr>
        <w:keepNext w:val="false"/>
      </w:pPr>
      <w:r>
        <w:rPr>
          <w:b w:val="false"/>
          <w:bCs w:val="false"/>
        </w:rPr>
        <w:t xml:space="preserve">max t/m  1 . 104585 . 0</w:t>
      </w:r>
    </w:p>
    <w:p>
      <w:pPr>
        <w:keepNext w:val="false"/>
      </w:pPr>
      <w:r>
        <w:rPr>
          <w:b w:val="false"/>
          <w:bCs w:val="false"/>
        </w:rPr>
        <w:t xml:space="preserve">9 . 60</w:t>
      </w:r>
    </w:p>
    <w:p>
      <w:pPr>
        <w:keepNext w:val="false"/>
      </w:pPr>
      <w:r>
        <w:rPr>
          <w:b w:val="false"/>
          <w:bCs w:val="false"/>
        </w:rPr>
        <w:t xml:space="preserve">KJ</w:t>
      </w:r>
    </w:p>
    <w:p>
      <w:pPr>
        <w:keepNext w:val="false"/>
      </w:pPr>
      <w:r>
        <w:rPr>
          <w:b w:val="false"/>
          <w:bCs w:val="false"/>
        </w:rPr>
        <w:t xml:space="preserve">M /g32 /g32 /g32/g91   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min , tx</w:t>
      </w:r>
    </w:p>
    <w:p>
      <w:pPr>
        <w:keepNext w:val="false"/>
      </w:pPr>
      <w:r>
        <w:rPr>
          <w:b w:val="false"/>
          <w:bCs w:val="false"/>
        </w:rPr>
        <w:t xml:space="preserve">min t/m  2 . 35585 . 0</w:t>
      </w:r>
    </w:p>
    <w:p>
      <w:pPr>
        <w:keepNext w:val="false"/>
      </w:pPr>
      <w:r>
        <w:rPr>
          <w:b w:val="false"/>
          <w:bCs w:val="false"/>
        </w:rPr>
        <w:t xml:space="preserve">6 . 20</w:t>
      </w:r>
    </w:p>
    <w:p>
      <w:pPr>
        <w:keepNext w:val="false"/>
      </w:pPr>
      <w:r>
        <w:rPr>
          <w:b w:val="false"/>
          <w:bCs w:val="false"/>
        </w:rPr>
        <w:t xml:space="preserve">KJ</w:t>
      </w:r>
    </w:p>
    <w:p>
      <w:pPr>
        <w:keepNext w:val="false"/>
      </w:pPr>
      <w:r>
        <w:rPr>
          <w:b w:val="false"/>
          <w:bCs w:val="false"/>
        </w:rPr>
        <w:t xml:space="preserve">M /g32 /g32 /g32/g91</w:t>
      </w:r>
    </w:p>
    <w:p>
      <w:pPr>
        <w:keepNext w:val="false"/>
      </w:pPr>
      <w:r>
        <w:rPr>
          <w:b w:val="false"/>
          <w:bCs w:val="false"/>
        </w:rPr>
        <w:t xml:space="preserve">Tabelul E 8.4.7a </w:t>
      </w:r>
    </w:p>
    <w:p>
      <w:pPr>
        <w:keepNext w:val="false"/>
      </w:pPr>
      <w:r>
        <w:rPr>
          <w:b w:val="false"/>
          <w:bCs w:val="false"/>
        </w:rPr>
        <w:t xml:space="preserve">Elem. RiT /g545Vi,T</w:t>
      </w:r>
    </w:p>
    <w:p>
      <w:pPr>
        <w:keepNext w:val="false"/>
      </w:pPr>
      <w:r>
        <w:rPr>
          <w:b w:val="false"/>
          <w:bCs w:val="false"/>
        </w:rPr>
        <w:t xml:space="preserve">FiT (tr) x CR-xi </w:t>
      </w:r>
    </w:p>
    <w:p>
      <w:pPr>
        <w:keepNext w:val="false"/>
      </w:pPr>
      <w:r>
        <w:rPr>
          <w:b w:val="false"/>
          <w:bCs w:val="false"/>
        </w:rPr>
        <w:t xml:space="preserve">(xCR-xi) × </w:t>
      </w:r>
    </w:p>
    <w:p>
      <w:pPr>
        <w:keepNext w:val="false"/>
      </w:pPr>
      <w:r>
        <w:rPr>
          <w:b w:val="false"/>
          <w:bCs w:val="false"/>
        </w:rPr>
        <w:t xml:space="preserve">RiT</w:t>
      </w:r>
    </w:p>
    <w:p>
      <w:pPr>
        <w:keepNext w:val="false"/>
      </w:pPr>
      <w:r>
        <w:rPr>
          <w:b w:val="false"/>
          <w:bCs w:val="false"/>
        </w:rPr>
        <w:t xml:space="preserve">/g507FiT,max</w:t>
      </w:r>
    </w:p>
    <w:p>
      <w:pPr>
        <w:keepNext w:val="false"/>
      </w:pPr>
      <w:r>
        <w:rPr>
          <w:b w:val="false"/>
          <w:bCs w:val="false"/>
        </w:rPr>
        <w:t xml:space="preserve">(rot) </w:t>
      </w:r>
    </w:p>
    <w:p>
      <w:pPr>
        <w:keepNext w:val="false"/>
      </w:pPr>
      <w:r>
        <w:rPr>
          <w:b w:val="false"/>
          <w:bCs w:val="false"/>
        </w:rPr>
        <w:t xml:space="preserve">/g507FiT,min</w:t>
      </w:r>
    </w:p>
    <w:p>
      <w:pPr>
        <w:keepNext w:val="false"/>
      </w:pPr>
      <w:r>
        <w:rPr>
          <w:b w:val="false"/>
          <w:bCs w:val="false"/>
        </w:rPr>
        <w:t xml:space="preserve">(rot) </w:t>
      </w:r>
    </w:p>
    <w:p>
      <w:pPr>
        <w:keepNext w:val="false"/>
      </w:pPr>
      <w:r>
        <w:rPr>
          <w:b w:val="false"/>
          <w:bCs w:val="false"/>
        </w:rPr>
        <w:t xml:space="preserve">FiT,max </w:t>
      </w:r>
    </w:p>
    <w:p>
      <w:pPr>
        <w:keepNext w:val="false"/>
      </w:pPr>
      <w:r>
        <w:rPr>
          <w:b w:val="false"/>
          <w:bCs w:val="false"/>
        </w:rPr>
        <w:t xml:space="preserve">(tot)</w:t>
      </w:r>
    </w:p>
    <w:p>
      <w:pPr>
        <w:keepNext w:val="false"/>
      </w:pPr>
      <w:r>
        <w:rPr>
          <w:b w:val="false"/>
          <w:bCs w:val="false"/>
        </w:rPr>
        <w:t xml:space="preserve">FiT,min </w:t>
      </w:r>
    </w:p>
    <w:p>
      <w:pPr>
        <w:keepNext w:val="false"/>
      </w:pPr>
      <w:r>
        <w:rPr>
          <w:b w:val="false"/>
          <w:bCs w:val="false"/>
        </w:rPr>
        <w:t xml:space="preserve">(tot) </w:t>
      </w:r>
    </w:p>
    <w:p>
      <w:pPr>
        <w:keepNext w:val="false"/>
      </w:pPr>
      <w:r>
        <w:rPr>
          <w:b w:val="false"/>
          <w:bCs w:val="false"/>
        </w:rPr>
        <w:t xml:space="preserve">ME,b</w:t>
      </w:r>
    </w:p>
    <w:p>
      <w:pPr>
        <w:keepNext w:val="false"/>
      </w:pPr>
      <w:r>
        <w:rPr>
          <w:b w:val="false"/>
          <w:bCs w:val="false"/>
        </w:rPr>
        <w:t xml:space="preserve">m×102 tone m m 2 ×102 tone tone tone tone tm </w:t>
      </w:r>
    </w:p>
    <w:p>
      <w:pPr>
        <w:keepNext w:val="false"/>
      </w:pPr>
      <w:r>
        <w:rPr>
          <w:b w:val="false"/>
          <w:bCs w:val="false"/>
        </w:rPr>
        <w:t xml:space="preserve">T1 0.057 0.028 1.09 </w:t>
      </w:r>
    </w:p>
    <w:p>
      <w:pPr>
        <w:keepNext w:val="false"/>
      </w:pPr>
      <w:r>
        <w:rPr>
          <w:b w:val="false"/>
          <w:bCs w:val="false"/>
        </w:rPr>
        <w:t xml:space="preserve">6.05 </w:t>
      </w:r>
    </w:p>
    <w:p>
      <w:pPr>
        <w:keepNext w:val="false"/>
      </w:pPr>
      <w:r>
        <w:rPr>
          <w:b w:val="false"/>
          <w:bCs w:val="false"/>
        </w:rPr>
        <w:t xml:space="preserve">0.345 0.36 0.12 1.45 1.21 10.2 </w:t>
      </w:r>
    </w:p>
    <w:p>
      <w:pPr>
        <w:keepNext w:val="false"/>
      </w:pPr>
      <w:r>
        <w:rPr>
          <w:b w:val="false"/>
          <w:bCs w:val="false"/>
        </w:rPr>
        <w:t xml:space="preserve">T2 0.299 0.152 5.90 1.809 1.88 0.64 7.78 6.54 54.5 </w:t>
      </w:r>
    </w:p>
    <w:p>
      <w:pPr>
        <w:keepNext w:val="false"/>
      </w:pPr>
      <w:r>
        <w:rPr>
          <w:b w:val="false"/>
          <w:bCs w:val="false"/>
        </w:rPr>
        <w:t xml:space="preserve">T3 0.051 0.025 0.97 0.309 0.32 0.11 1.29 1.08 9.1 </w:t>
      </w:r>
    </w:p>
    <w:p>
      <w:pPr>
        <w:keepNext w:val="false"/>
      </w:pPr>
      <w:r>
        <w:rPr>
          <w:b w:val="false"/>
          <w:bCs w:val="false"/>
        </w:rPr>
        <w:t xml:space="preserve">T4 0.043 0.021 0.81 </w:t>
      </w:r>
    </w:p>
    <w:p>
      <w:pPr>
        <w:keepNext w:val="false"/>
      </w:pPr>
      <w:r>
        <w:rPr>
          <w:b w:val="false"/>
          <w:bCs w:val="false"/>
        </w:rPr>
        <w:t xml:space="preserve">0.05 </w:t>
      </w:r>
    </w:p>
    <w:p>
      <w:pPr>
        <w:keepNext w:val="false"/>
      </w:pPr>
      <w:r>
        <w:rPr>
          <w:b w:val="false"/>
          <w:bCs w:val="false"/>
        </w:rPr>
        <w:t xml:space="preserve">0.002 0.00 0.00 0.81 0.81 5.7 </w:t>
      </w:r>
    </w:p>
    <w:p>
      <w:pPr>
        <w:keepNext w:val="false"/>
      </w:pPr>
      <w:r>
        <w:rPr>
          <w:b w:val="false"/>
          <w:bCs w:val="false"/>
        </w:rPr>
        <w:t xml:space="preserve">T5 0.789 0.400 15.53 0.039 0.04 0.02 15.57 15.55 109.0</w:t>
      </w:r>
    </w:p>
    <w:p>
      <w:pPr>
        <w:keepNext w:val="false"/>
      </w:pPr>
      <w:r>
        <w:rPr>
          <w:b w:val="false"/>
          <w:bCs w:val="false"/>
        </w:rPr>
        <w:t xml:space="preserve">T6 0.104 0.052 2.02 0.005 0.01 0.00 2.03 2.02 14.2 </w:t>
      </w:r>
    </w:p>
    <w:p>
      <w:pPr>
        <w:keepNext w:val="false"/>
      </w:pPr>
      <w:r>
        <w:rPr>
          <w:b w:val="false"/>
          <w:bCs w:val="false"/>
        </w:rPr>
        <w:t xml:space="preserve">T7 0.122 0.061 2.37 </w:t>
      </w:r>
    </w:p>
    <w:p>
      <w:pPr>
        <w:keepNext w:val="false"/>
      </w:pPr>
      <w:r>
        <w:rPr>
          <w:b w:val="false"/>
          <w:bCs w:val="false"/>
        </w:rPr>
        <w:t xml:space="preserve">-3.95</w:t>
      </w:r>
    </w:p>
    <w:p>
      <w:pPr>
        <w:keepNext w:val="false"/>
      </w:pPr>
      <w:r>
        <w:rPr>
          <w:b w:val="false"/>
          <w:bCs w:val="false"/>
        </w:rPr>
        <w:t xml:space="preserve">-0.482 -0.50 -0.17 1.87 2.20 15.4 </w:t>
      </w:r>
    </w:p>
    <w:p>
      <w:pPr>
        <w:keepNext w:val="false"/>
      </w:pPr>
      <w:r>
        <w:rPr>
          <w:b w:val="false"/>
          <w:bCs w:val="false"/>
        </w:rPr>
        <w:t xml:space="preserve">T8 0.462 0.236 9.15 -1.825 -1.90 -0.64 7.25 8.51 59.6 </w:t>
      </w:r>
    </w:p>
    <w:p>
      <w:pPr>
        <w:keepNext w:val="false"/>
      </w:pPr>
      <w:r>
        <w:rPr>
          <w:b w:val="false"/>
          <w:bCs w:val="false"/>
        </w:rPr>
        <w:t xml:space="preserve">T9 0.051 0.025 0.97 -0.201 -0.21 -0.07 0.76 0.90 6.3</w:t>
      </w:r>
    </w:p>
    <w:p>
      <w:pPr>
        <w:keepNext w:val="false"/>
      </w:pPr>
      <w:r>
        <w:rPr>
          <w:b w:val="false"/>
          <w:bCs w:val="false"/>
        </w:rPr>
        <w:t xml:space="preserve">/g159 Longitudinal 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max , ty</w:t>
      </w:r>
    </w:p>
    <w:p>
      <w:pPr>
        <w:keepNext w:val="false"/>
      </w:pPr>
      <w:r>
        <w:rPr>
          <w:b w:val="false"/>
          <w:bCs w:val="false"/>
        </w:rPr>
        <w:t xml:space="preserve">max t/m 1 . 51585 . 0</w:t>
      </w:r>
    </w:p>
    <w:p>
      <w:pPr>
        <w:keepNext w:val="false"/>
      </w:pPr>
      <w:r>
        <w:rPr>
          <w:b w:val="false"/>
          <w:bCs w:val="false"/>
        </w:rPr>
        <w:t xml:space="preserve">9 . 29</w:t>
      </w:r>
    </w:p>
    <w:p>
      <w:pPr>
        <w:keepNext w:val="false"/>
      </w:pPr>
      <w:r>
        <w:rPr>
          <w:b w:val="false"/>
          <w:bCs w:val="false"/>
        </w:rPr>
        <w:t xml:space="preserve">KJ</w:t>
      </w:r>
    </w:p>
    <w:p>
      <w:pPr>
        <w:keepNext w:val="false"/>
      </w:pPr>
      <w:r>
        <w:rPr>
          <w:b w:val="false"/>
          <w:bCs w:val="false"/>
        </w:rPr>
        <w:t xml:space="preserve">M /g32 /g32 /g32/g91  2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min , ty</w:t>
      </w:r>
    </w:p>
    <w:p>
      <w:pPr>
        <w:keepNext w:val="false"/>
      </w:pPr>
      <w:r>
        <w:rPr>
          <w:b w:val="false"/>
          <w:bCs w:val="false"/>
        </w:rPr>
        <w:t xml:space="preserve">min t/m  8 . 17585 . 0</w:t>
      </w:r>
    </w:p>
    <w:p>
      <w:pPr>
        <w:keepNext w:val="false"/>
      </w:pPr>
      <w:r>
        <w:rPr>
          <w:b w:val="false"/>
          <w:bCs w:val="false"/>
        </w:rPr>
        <w:t xml:space="preserve">4 . 10</w:t>
      </w:r>
    </w:p>
    <w:p>
      <w:pPr>
        <w:keepNext w:val="false"/>
      </w:pPr>
      <w:r>
        <w:rPr>
          <w:b w:val="false"/>
          <w:bCs w:val="false"/>
        </w:rPr>
        <w:t xml:space="preserve">KJ</w:t>
      </w:r>
    </w:p>
    <w:p>
      <w:pPr>
        <w:keepNext w:val="false"/>
      </w:pPr>
      <w:r>
        <w:rPr>
          <w:b w:val="false"/>
          <w:bCs w:val="false"/>
        </w:rPr>
        <w:t xml:space="preserve">M /g16 /g32 /g16 /g32 /g32/g91</w:t>
      </w:r>
    </w:p>
    <w:p>
      <w:pPr>
        <w:keepNext w:val="false"/>
      </w:pPr>
      <w:r>
        <w:rPr>
          <w:b w:val="false"/>
          <w:bCs w:val="false"/>
        </w:rPr>
        <w:t xml:space="preserve">Tabelul E 8.4.7b </w:t>
      </w:r>
    </w:p>
    <w:p>
      <w:pPr>
        <w:keepNext w:val="false"/>
      </w:pPr>
      <w:r>
        <w:rPr>
          <w:b w:val="false"/>
          <w:bCs w:val="false"/>
        </w:rPr>
        <w:t xml:space="preserve">Elem. </w:t>
      </w:r>
    </w:p>
    <w:p>
      <w:pPr>
        <w:keepNext w:val="false"/>
      </w:pPr>
      <w:r>
        <w:rPr>
          <w:b w:val="false"/>
          <w:bCs w:val="false"/>
        </w:rPr>
        <w:t xml:space="preserve">RiL</w:t>
      </w:r>
    </w:p>
    <w:p>
      <w:pPr>
        <w:keepNext w:val="false"/>
      </w:pPr>
      <w:r>
        <w:rPr>
          <w:b w:val="false"/>
          <w:bCs w:val="false"/>
        </w:rPr>
        <w:t xml:space="preserve"> /g545Vi,L FiL (tr) yCR-</w:t>
      </w:r>
    </w:p>
    <w:p>
      <w:pPr>
        <w:keepNext w:val="false"/>
      </w:pPr>
      <w:r>
        <w:rPr>
          <w:b w:val="false"/>
          <w:bCs w:val="false"/>
        </w:rPr>
        <w:t xml:space="preserve">yi</w:t>
      </w:r>
    </w:p>
    <w:p>
      <w:pPr>
        <w:keepNext w:val="false"/>
      </w:pPr>
      <w:r>
        <w:rPr>
          <w:b w:val="false"/>
          <w:bCs w:val="false"/>
        </w:rPr>
        <w:t xml:space="preserve">(xCR-xi) </w:t>
      </w:r>
    </w:p>
    <w:p>
      <w:pPr>
        <w:keepNext w:val="false"/>
      </w:pPr>
      <w:r>
        <w:rPr>
          <w:b w:val="false"/>
          <w:bCs w:val="false"/>
        </w:rPr>
        <w:t xml:space="preserve">× RiL</w:t>
      </w:r>
    </w:p>
    <w:p>
      <w:pPr>
        <w:keepNext w:val="false"/>
      </w:pPr>
      <w:r>
        <w:rPr>
          <w:b w:val="false"/>
          <w:bCs w:val="false"/>
        </w:rPr>
        <w:t xml:space="preserve">/g507FiL,max</w:t>
      </w:r>
    </w:p>
    <w:p>
      <w:pPr>
        <w:keepNext w:val="false"/>
      </w:pPr>
      <w:r>
        <w:rPr>
          <w:b w:val="false"/>
          <w:bCs w:val="false"/>
        </w:rPr>
        <w:t xml:space="preserve">(rot) </w:t>
      </w:r>
    </w:p>
    <w:p>
      <w:pPr>
        <w:keepNext w:val="false"/>
      </w:pPr>
      <w:r>
        <w:rPr>
          <w:b w:val="false"/>
          <w:bCs w:val="false"/>
        </w:rPr>
        <w:t xml:space="preserve">/g507FiL,min </w:t>
      </w:r>
    </w:p>
    <w:p>
      <w:pPr>
        <w:keepNext w:val="false"/>
      </w:pPr>
      <w:r>
        <w:rPr>
          <w:b w:val="false"/>
          <w:bCs w:val="false"/>
        </w:rPr>
        <w:t xml:space="preserve">(rot) </w:t>
      </w:r>
    </w:p>
    <w:p>
      <w:pPr>
        <w:keepNext w:val="false"/>
      </w:pPr>
      <w:r>
        <w:rPr>
          <w:b w:val="false"/>
          <w:bCs w:val="false"/>
        </w:rPr>
        <w:t xml:space="preserve">FiL,max </w:t>
      </w:r>
    </w:p>
    <w:p>
      <w:pPr>
        <w:keepNext w:val="false"/>
      </w:pPr>
      <w:r>
        <w:rPr>
          <w:b w:val="false"/>
          <w:bCs w:val="false"/>
        </w:rPr>
        <w:t xml:space="preserve">(tot)</w:t>
      </w:r>
    </w:p>
    <w:p>
      <w:pPr>
        <w:keepNext w:val="false"/>
      </w:pPr>
      <w:r>
        <w:rPr>
          <w:b w:val="false"/>
          <w:bCs w:val="false"/>
        </w:rPr>
        <w:t xml:space="preserve">FiL,min </w:t>
      </w:r>
    </w:p>
    <w:p>
      <w:pPr>
        <w:keepNext w:val="false"/>
      </w:pPr>
      <w:r>
        <w:rPr>
          <w:b w:val="false"/>
          <w:bCs w:val="false"/>
        </w:rPr>
        <w:t xml:space="preserve">(tot) </w:t>
      </w:r>
    </w:p>
    <w:p>
      <w:pPr>
        <w:keepNext w:val="false"/>
      </w:pPr>
      <w:r>
        <w:rPr>
          <w:b w:val="false"/>
          <w:bCs w:val="false"/>
        </w:rPr>
        <w:t xml:space="preserve">ME,b</w:t>
      </w:r>
    </w:p>
    <w:p>
      <w:pPr>
        <w:keepNext w:val="false"/>
      </w:pPr>
      <w:r>
        <w:rPr>
          <w:b w:val="false"/>
          <w:bCs w:val="false"/>
        </w:rPr>
        <w:t xml:space="preserve">m×102 --- tone m m 2×102 tone tone tone tone tm </w:t>
      </w:r>
    </w:p>
    <w:p>
      <w:pPr>
        <w:keepNext w:val="false"/>
      </w:pPr>
      <w:r>
        <w:rPr>
          <w:b w:val="false"/>
          <w:bCs w:val="false"/>
        </w:rPr>
        <w:t xml:space="preserve">L1 0.539 0.243 9.42 </w:t>
      </w:r>
    </w:p>
    <w:p>
      <w:pPr>
        <w:keepNext w:val="false"/>
      </w:pPr>
      <w:r>
        <w:rPr>
          <w:b w:val="false"/>
          <w:bCs w:val="false"/>
        </w:rPr>
        <w:t xml:space="preserve">4.75</w:t>
      </w:r>
    </w:p>
    <w:p>
      <w:pPr>
        <w:keepNext w:val="false"/>
      </w:pPr>
      <w:r>
        <w:rPr>
          <w:b w:val="false"/>
          <w:bCs w:val="false"/>
        </w:rPr>
        <w:t xml:space="preserve">2.560 1.31 -0.46 10.73 8.96 75.1</w:t>
      </w:r>
    </w:p>
    <w:p>
      <w:pPr>
        <w:keepNext w:val="false"/>
      </w:pPr>
      <w:r>
        <w:rPr>
          <w:b w:val="false"/>
          <w:bCs w:val="false"/>
        </w:rPr>
        <w:t xml:space="preserve">L2 0.177 0.079 3.07 0.841 0.43 -0.15 3.50 2.92 24.5</w:t>
      </w:r>
    </w:p>
    <w:p>
      <w:pPr>
        <w:keepNext w:val="false"/>
      </w:pPr>
      <w:r>
        <w:rPr>
          <w:b w:val="false"/>
          <w:bCs w:val="false"/>
        </w:rPr>
        <w:t xml:space="preserve">L3 0.057 0.025 0.97 0.271 0.14 -0.05 1.11 0.93 7.7 </w:t>
      </w:r>
    </w:p>
    <w:p>
      <w:pPr>
        <w:keepNext w:val="false"/>
      </w:pPr>
      <w:r>
        <w:rPr>
          <w:b w:val="false"/>
          <w:bCs w:val="false"/>
        </w:rPr>
        <w:t xml:space="preserve">L4 0.049 0.021 0.81 -</w:t>
      </w:r>
    </w:p>
    <w:p>
      <w:pPr>
        <w:keepNext w:val="false"/>
      </w:pPr>
      <w:r>
        <w:rPr>
          <w:b w:val="false"/>
          <w:bCs w:val="false"/>
        </w:rPr>
        <w:t xml:space="preserve">0.75</w:t>
      </w:r>
    </w:p>
    <w:p>
      <w:pPr>
        <w:keepNext w:val="false"/>
      </w:pPr>
      <w:r>
        <w:rPr>
          <w:b w:val="false"/>
          <w:bCs w:val="false"/>
        </w:rPr>
        <w:t xml:space="preserve">-0.037 -0.02 0.01 0.79 0.82 5.8 </w:t>
      </w:r>
    </w:p>
    <w:p>
      <w:pPr>
        <w:keepNext w:val="false"/>
      </w:pPr>
      <w:r>
        <w:rPr>
          <w:b w:val="false"/>
          <w:bCs w:val="false"/>
        </w:rPr>
        <w:t xml:space="preserve">L5 0.789 0.355 13.88 -0.592 -0.31 0.11 13.46 13.88 97.1</w:t>
      </w:r>
    </w:p>
    <w:p>
      <w:pPr>
        <w:keepNext w:val="false"/>
      </w:pPr>
      <w:r>
        <w:rPr>
          <w:b w:val="false"/>
          <w:bCs w:val="false"/>
        </w:rPr>
        <w:t xml:space="preserve">L6 0.049 0.021 0.81 -0.037 -0.02 0.01 0.79 0.82 5.8 </w:t>
      </w:r>
    </w:p>
    <w:p>
      <w:pPr>
        <w:keepNext w:val="false"/>
      </w:pPr>
      <w:r>
        <w:rPr>
          <w:b w:val="false"/>
          <w:bCs w:val="false"/>
        </w:rPr>
        <w:t xml:space="preserve">L7 0.221 0.100 3.88 - </w:t>
      </w:r>
    </w:p>
    <w:p>
      <w:pPr>
        <w:keepNext w:val="false"/>
      </w:pPr>
      <w:r>
        <w:rPr>
          <w:b w:val="false"/>
          <w:bCs w:val="false"/>
        </w:rPr>
        <w:t xml:space="preserve">5.25</w:t>
      </w:r>
    </w:p>
    <w:p>
      <w:pPr>
        <w:keepNext w:val="false"/>
      </w:pPr>
      <w:r>
        <w:rPr>
          <w:b w:val="false"/>
          <w:bCs w:val="false"/>
        </w:rPr>
        <w:t xml:space="preserve">-1.160 -0.59 0.21 3.29 4.09 28.6</w:t>
      </w:r>
    </w:p>
    <w:p>
      <w:pPr>
        <w:keepNext w:val="false"/>
      </w:pPr>
      <w:r>
        <w:rPr>
          <w:b w:val="false"/>
          <w:bCs w:val="false"/>
        </w:rPr>
        <w:t xml:space="preserve">L8 0.299 0.134 5.19 -1.570 -0.80 0.28 4.39 5.47 38.3</w:t>
      </w:r>
    </w:p>
    <w:p>
      <w:pPr>
        <w:keepNext w:val="false"/>
      </w:pPr>
      <w:r>
        <w:rPr>
          <w:b w:val="false"/>
          <w:bCs w:val="false"/>
        </w:rPr>
        <w:t xml:space="preserve">L9 0.051 0.022 0.86 -0.268 -0.14 0.05 0.72 0.90 6.3 </w:t>
      </w:r>
    </w:p>
    <w:p>
      <w:pPr>
        <w:keepNext w:val="false"/>
      </w:pPr>
      <w:r>
        <w:rPr>
          <w:b w:val="false"/>
          <w:bCs w:val="false"/>
        </w:rPr>
        <w:t xml:space="preserve">Mom</w:t>
      </w:r>
    </w:p>
    <w:p>
      <w:pPr>
        <w:keepNext w:val="false"/>
      </w:pPr>
      <w:r>
        <w:rPr>
          <w:b w:val="false"/>
          <w:bCs w:val="false"/>
        </w:rPr>
        <w:t xml:space="preserve">entul de r/g259sturnare la baz/g259 (ME,b) s-a calculat cu rela/g288ia </w:t>
      </w:r>
    </w:p>
    <w:p>
      <w:pPr>
        <w:keepNext w:val="false"/>
      </w:pPr>
      <w:r>
        <w:rPr>
          <w:b w:val="false"/>
          <w:bCs w:val="false"/>
        </w:rPr>
        <w:t xml:space="preserve">/g1839/g3006/g481/g3029/g3404/g963/g1832/g3036/g1878/g3036</w:t>
      </w:r>
    </w:p>
    <w:p>
      <w:pPr>
        <w:keepNext w:val="false"/>
      </w:pPr>
      <w:r>
        <w:rPr>
          <w:b w:val="false"/>
          <w:bCs w:val="false"/>
        </w:rPr>
        <w:t xml:space="preserve">/g2871</w:t>
      </w:r>
    </w:p>
    <w:p>
      <w:pPr>
        <w:keepNext w:val="false"/>
      </w:pPr>
      <w:r>
        <w:rPr>
          <w:b w:val="false"/>
          <w:bCs w:val="false"/>
        </w:rPr>
        <w:t xml:space="preserve">/g2869 (E 8.4.7) </w:t>
      </w:r>
    </w:p>
    <w:p>
      <w:pPr>
        <w:keepNext w:val="false"/>
      </w:pPr>
      <w:r>
        <w:rPr>
          <w:b w:val="false"/>
          <w:bCs w:val="false"/>
        </w:rPr>
        <w:t xml:space="preserve">unde for/g288ele seism</w:t>
      </w:r>
    </w:p>
    <w:p>
      <w:pPr>
        <w:keepNext w:val="false"/>
      </w:pPr>
      <w:r>
        <w:rPr>
          <w:b w:val="false"/>
          <w:bCs w:val="false"/>
        </w:rPr>
        <w:t xml:space="preserve">ice de nivel Fi care ac/g288ioneaz/g259 la plan/g250eul de la cota zi se calculeaz/g259 </w:t>
      </w:r>
    </w:p>
    <w:p>
      <w:pPr>
        <w:keepNext w:val="false"/>
      </w:pPr>
      <w:r>
        <w:rPr>
          <w:b w:val="false"/>
          <w:bCs w:val="false"/>
        </w:rPr>
        <w:t xml:space="preserve">cu  rela/g288ia (4.5) din Cod. </w:t>
      </w:r>
    </w:p>
    <w:p>
      <w:pPr>
        <w:keepNext w:val="false"/>
      </w:pPr>
      <w:r>
        <w:rPr>
          <w:b w:val="false"/>
          <w:bCs w:val="false"/>
        </w:rPr>
        <w:t xml:space="preserve">Înlocuind valorile Fi în func/g288ie de Fb /g250i zi în func/g288ie de Htot  rezult/g259 formula  </w:t>
      </w:r>
    </w:p>
    <w:p>
      <w:pPr>
        <w:keepNext w:val="false"/>
      </w:pPr>
      <w:r>
        <w:rPr>
          <w:b w:val="false"/>
          <w:bCs w:val="false"/>
        </w:rPr>
        <w:t xml:space="preserve">/g1839/g3006/g481/g3029/g3404</w:t>
      </w:r>
    </w:p>
    <w:p>
      <w:pPr>
        <w:keepNext w:val="false"/>
      </w:pPr>
      <w:r>
        <w:rPr>
          <w:b w:val="false"/>
          <w:bCs w:val="false"/>
        </w:rPr>
        <w:t xml:space="preserve">/g2875</w:t>
      </w:r>
    </w:p>
    <w:p>
      <w:pPr>
        <w:keepNext w:val="false"/>
      </w:pPr>
      <w:r>
        <w:rPr>
          <w:b w:val="false"/>
          <w:bCs w:val="false"/>
        </w:rPr>
        <w:t xml:space="preserve">/g2877/g1832/g3029/g3400/g1834/g3047/g3042/g3047/g3404/g889 /g484 /g882 /g3/g3400/g1832/g3029  </w:t>
      </w:r>
    </w:p>
    <w:p>
      <w:pPr>
        <w:keepNext w:val="false"/>
      </w:pPr>
      <w:r>
        <w:rPr>
          <w:b w:val="false"/>
          <w:bCs w:val="false"/>
        </w:rPr>
        <w:t xml:space="preserve">în care în/g259l/g288imea total/g259 a cl/g259dirii este Htot = 3 × 3.0 = 9.0 m  </w:t>
      </w:r>
    </w:p>
    <w:p>
      <w:pPr>
        <w:keepNext w:val="false"/>
      </w:pPr>
      <w:r>
        <w:rPr>
          <w:b w:val="false"/>
          <w:bCs w:val="false"/>
        </w:rPr>
        <w:t xml:space="preserve">A rezultat valoarea Mb = 7.0 × 38.9 = 272.3 tm </w:t>
      </w:r>
    </w:p>
    <w:p>
      <w:pPr>
        <w:keepNext w:val="false"/>
      </w:pPr>
      <w:r>
        <w:rPr>
          <w:b w:val="false"/>
          <w:bCs w:val="false"/>
        </w:rPr>
        <w:t xml:space="preserve">563</w:t>
      </w:r>
    </w:p>
    <w:p>
      <w:pPr>
        <w:keepNext w:val="false"/>
      </w:pPr>
      <w:r>
        <w:rPr>
          <w:b w:val="false"/>
          <w:bCs w:val="false"/>
        </w:rPr>
        <w:t xml:space="preserve">Figura E 8.4.4.Schema de calcul pentru metoda consolelor legate cu biele articulate </w:t>
      </w:r>
    </w:p>
    <w:p>
      <w:pPr>
        <w:keepNext w:val="false"/>
      </w:pPr>
      <w:r>
        <w:rPr>
          <w:b w:val="false"/>
          <w:bCs w:val="false"/>
        </w:rPr>
        <w:t xml:space="preserve">Au rezultat valorile urm/g259toare: </w:t>
      </w:r>
    </w:p>
    <w:p>
      <w:pPr>
        <w:keepNext w:val="false"/>
      </w:pPr>
      <w:r>
        <w:rPr>
          <w:b w:val="false"/>
          <w:bCs w:val="false"/>
        </w:rPr>
        <w:t xml:space="preserve">Tabelul E 8.4.8 </w:t>
      </w:r>
    </w:p>
    <w:p>
      <w:pPr>
        <w:keepNext w:val="false"/>
      </w:pPr>
      <w:r>
        <w:rPr>
          <w:b w:val="false"/>
          <w:bCs w:val="false"/>
        </w:rPr>
        <w:t xml:space="preserve">Elem. </w:t>
      </w:r>
    </w:p>
    <w:p>
      <w:pPr>
        <w:keepNext w:val="false"/>
      </w:pPr>
      <w:r>
        <w:rPr>
          <w:b w:val="false"/>
          <w:bCs w:val="false"/>
        </w:rPr>
        <w:t xml:space="preserve">FiT </w:t>
      </w:r>
    </w:p>
    <w:p>
      <w:pPr>
        <w:keepNext w:val="false"/>
      </w:pPr>
      <w:r>
        <w:rPr>
          <w:b w:val="false"/>
          <w:bCs w:val="false"/>
        </w:rPr>
        <w:t xml:space="preserve">(tr) FiT,max </w:t>
      </w:r>
    </w:p>
    <w:p>
      <w:pPr>
        <w:keepNext w:val="false"/>
      </w:pPr>
      <w:r>
        <w:rPr>
          <w:b w:val="false"/>
          <w:bCs w:val="false"/>
        </w:rPr>
        <w:t xml:space="preserve">(tot) </w:t>
      </w:r>
    </w:p>
    <w:p>
      <w:pPr>
        <w:keepNext w:val="false"/>
      </w:pPr>
      <w:r>
        <w:rPr>
          <w:b w:val="false"/>
          <w:bCs w:val="false"/>
        </w:rPr>
        <w:t xml:space="preserve">FiT,min</w:t>
      </w:r>
    </w:p>
    <w:p>
      <w:pPr>
        <w:keepNext w:val="false"/>
      </w:pPr>
      <w:r>
        <w:rPr>
          <w:b w:val="false"/>
          <w:bCs w:val="false"/>
        </w:rPr>
        <w:t xml:space="preserve">(tot) </w:t>
      </w:r>
    </w:p>
    <w:p>
      <w:pPr>
        <w:keepNext w:val="false"/>
      </w:pPr>
      <w:r>
        <w:rPr>
          <w:b w:val="false"/>
          <w:bCs w:val="false"/>
        </w:rPr>
        <w:t xml:space="preserve">ME,b</w:t>
      </w:r>
    </w:p>
    <w:p>
      <w:pPr>
        <w:keepNext w:val="false"/>
      </w:pPr>
      <w:r>
        <w:rPr>
          <w:b w:val="false"/>
          <w:bCs w:val="false"/>
        </w:rPr>
        <w:t xml:space="preserve">VE/ME</w:t>
      </w:r>
    </w:p>
    <w:p>
      <w:pPr>
        <w:keepNext w:val="false"/>
      </w:pPr>
      <w:r>
        <w:rPr>
          <w:b w:val="false"/>
          <w:bCs w:val="false"/>
        </w:rPr>
        <w:t xml:space="preserve">Elem .</w:t>
      </w:r>
    </w:p>
    <w:p>
      <w:pPr>
        <w:keepNext w:val="false"/>
      </w:pPr>
      <w:r>
        <w:rPr>
          <w:b w:val="false"/>
          <w:bCs w:val="false"/>
        </w:rPr>
        <w:t xml:space="preserve">FiL </w:t>
      </w:r>
    </w:p>
    <w:p>
      <w:pPr>
        <w:keepNext w:val="false"/>
      </w:pPr>
      <w:r>
        <w:rPr>
          <w:b w:val="false"/>
          <w:bCs w:val="false"/>
        </w:rPr>
        <w:t xml:space="preserve">(long)</w:t>
      </w:r>
    </w:p>
    <w:p>
      <w:pPr>
        <w:keepNext w:val="false"/>
      </w:pPr>
      <w:r>
        <w:rPr>
          <w:b w:val="false"/>
          <w:bCs w:val="false"/>
        </w:rPr>
        <w:t xml:space="preserve">FiL,max</w:t>
      </w:r>
    </w:p>
    <w:p>
      <w:pPr>
        <w:keepNext w:val="false"/>
      </w:pPr>
      <w:r>
        <w:rPr>
          <w:b w:val="false"/>
          <w:bCs w:val="false"/>
        </w:rPr>
        <w:t xml:space="preserve">(tot) </w:t>
      </w:r>
    </w:p>
    <w:p>
      <w:pPr>
        <w:keepNext w:val="false"/>
      </w:pPr>
      <w:r>
        <w:rPr>
          <w:b w:val="false"/>
          <w:bCs w:val="false"/>
        </w:rPr>
        <w:t xml:space="preserve">FiL,min</w:t>
      </w:r>
    </w:p>
    <w:p>
      <w:pPr>
        <w:keepNext w:val="false"/>
      </w:pPr>
      <w:r>
        <w:rPr>
          <w:b w:val="false"/>
          <w:bCs w:val="false"/>
        </w:rPr>
        <w:t xml:space="preserve">(tot) ME,b VE/ME</w:t>
      </w:r>
    </w:p>
    <w:p>
      <w:pPr>
        <w:keepNext w:val="false"/>
      </w:pPr>
      <w:r>
        <w:rPr>
          <w:b w:val="false"/>
          <w:bCs w:val="false"/>
        </w:rPr>
        <w:t xml:space="preserve">tone tone tone tm m -1 tone tone tone tm m -1</w:t>
      </w:r>
    </w:p>
    <w:p>
      <w:pPr>
        <w:keepNext w:val="false"/>
      </w:pPr>
      <w:r>
        <w:rPr>
          <w:b w:val="false"/>
          <w:bCs w:val="false"/>
        </w:rPr>
        <w:t xml:space="preserve">T1 1.85 2.21 1.97 11.5 0.191 L1 8.78 9.99 9.20 74.1 0.135 </w:t>
      </w:r>
    </w:p>
    <w:p>
      <w:pPr>
        <w:keepNext w:val="false"/>
      </w:pPr>
      <w:r>
        <w:rPr>
          <w:b w:val="false"/>
          <w:bCs w:val="false"/>
        </w:rPr>
        <w:t xml:space="preserve">T2 6.65 8.53 7.28 56.5 0.151 L2 3.86 4.40 4.07 26.8 0.164 </w:t>
      </w:r>
    </w:p>
    <w:p>
      <w:pPr>
        <w:keepNext w:val="false"/>
      </w:pPr>
      <w:r>
        <w:rPr>
          <w:b w:val="false"/>
          <w:bCs w:val="false"/>
        </w:rPr>
        <w:t xml:space="preserve">T3 0.76 1.08 0.86 5.2 0.207 L3 1.58 1.82 1.68 7.2 0.253 </w:t>
      </w:r>
    </w:p>
    <w:p>
      <w:pPr>
        <w:keepNext w:val="false"/>
      </w:pPr>
      <w:r>
        <w:rPr>
          <w:b w:val="false"/>
          <w:bCs w:val="false"/>
        </w:rPr>
        <w:t xml:space="preserve">T4 0.65 0.65 0.65 3.1 0.212 L4 1.36 1.32 1.36 7.1 0.191 </w:t>
      </w:r>
    </w:p>
    <w:p>
      <w:pPr>
        <w:keepNext w:val="false"/>
      </w:pPr>
      <w:r>
        <w:rPr>
          <w:b w:val="false"/>
          <w:bCs w:val="false"/>
        </w:rPr>
        <w:t xml:space="preserve">T5 12.76 12.76 12.76 106.0 0.120 L5 10.96 10.71 11.06 92.2 0.120 </w:t>
      </w:r>
    </w:p>
    <w:p>
      <w:pPr>
        <w:keepNext w:val="false"/>
      </w:pPr>
      <w:r>
        <w:rPr>
          <w:b w:val="false"/>
          <w:bCs w:val="false"/>
        </w:rPr>
        <w:t xml:space="preserve">T6 2.90 2.90 2.90 16.5 0.176 L6 1.36 1.32 1.36 7.1 0.191 </w:t>
      </w:r>
    </w:p>
    <w:p>
      <w:pPr>
        <w:keepNext w:val="false"/>
      </w:pPr>
      <w:r>
        <w:rPr>
          <w:b w:val="false"/>
          <w:bCs w:val="false"/>
        </w:rPr>
        <w:t xml:space="preserve">T7 3.38 2.86 3.20 18.4 0.175 L7 4.55 3.85 4.66 29.3 0.159 </w:t>
      </w:r>
    </w:p>
    <w:p>
      <w:pPr>
        <w:keepNext w:val="false"/>
      </w:pPr>
      <w:r>
        <w:rPr>
          <w:b w:val="false"/>
          <w:bCs w:val="false"/>
        </w:rPr>
        <w:t xml:space="preserve">T8 9.1 7.19 8.45 60.8 0.139 L8 5.70 4.82 6.03 39.9 0.151 </w:t>
      </w:r>
    </w:p>
    <w:p>
      <w:pPr>
        <w:keepNext w:val="false"/>
      </w:pPr>
      <w:r>
        <w:rPr>
          <w:b w:val="false"/>
          <w:bCs w:val="false"/>
        </w:rPr>
        <w:t xml:space="preserve">T9 0.76 0.54 0.67 3.2 0.208 L9 0.65 0.54 0.67 3.2 0.208 </w:t>
      </w:r>
    </w:p>
    <w:p>
      <w:pPr>
        <w:keepNext w:val="false"/>
      </w:pPr>
      <w:r>
        <w:rPr>
          <w:b w:val="false"/>
          <w:bCs w:val="false"/>
        </w:rPr>
        <w:t xml:space="preserve">281.2 tm 286.9 tm </w:t>
      </w:r>
    </w:p>
    <w:p>
      <w:pPr>
        <w:keepNext w:val="false"/>
      </w:pPr>
      <w:r>
        <w:rPr>
          <w:b w:val="false"/>
          <w:bCs w:val="false"/>
        </w:rPr>
        <w:t xml:space="preserve">Valorile din tabelul E 8.4.8 vor fi folosite pentru verificarea siguran</w:t>
      </w:r>
    </w:p>
    <w:p>
      <w:pPr>
        <w:keepNext w:val="false"/>
      </w:pPr>
      <w:r>
        <w:rPr>
          <w:b w:val="false"/>
          <w:bCs w:val="false"/>
        </w:rPr>
        <w:t xml:space="preserve">/g288ei. </w:t>
      </w:r>
    </w:p>
    <w:p>
      <w:pPr>
        <w:keepNext w:val="false"/>
      </w:pPr>
      <w:r>
        <w:rPr>
          <w:b w:val="false"/>
          <w:bCs w:val="false"/>
        </w:rPr>
        <w:t xml:space="preserve">564</w:t>
      </w:r>
    </w:p>
    <w:p>
      <w:pPr>
        <w:keepNext w:val="false"/>
      </w:pPr>
      <w:r>
        <w:rPr>
          <w:b w:val="false"/>
          <w:bCs w:val="false"/>
        </w:rPr>
        <w:t xml:space="preserve">E 8.4.5.2. Metoda consolelor legate la toate nivelurile prin plan/g250eu (leg/g259turi </w:t>
      </w:r>
    </w:p>
    <w:p>
      <w:pPr>
        <w:keepNext w:val="false"/>
      </w:pPr>
      <w:r>
        <w:rPr>
          <w:b w:val="false"/>
          <w:bCs w:val="false"/>
        </w:rPr>
        <w:t xml:space="preserve">articulate) </w:t>
      </w:r>
    </w:p>
    <w:p>
      <w:pPr>
        <w:keepNext w:val="false"/>
      </w:pPr>
      <w:r>
        <w:rPr>
          <w:b w:val="false"/>
          <w:bCs w:val="false"/>
        </w:rPr>
        <w:t xml:space="preserve">Modelul de calcu l /g288ine seama de leg/g259turile între console care sunt realizate la fiecare </w:t>
      </w:r>
    </w:p>
    <w:p>
      <w:pPr>
        <w:keepNext w:val="false"/>
      </w:pPr>
      <w:r>
        <w:rPr>
          <w:b w:val="false"/>
          <w:bCs w:val="false"/>
        </w:rPr>
        <w:t xml:space="preserve">nivel, prin plan/g250eele rigide în planul lor. În acest caz distribu/g288ia for/g288ei t/g259ietoare între </w:t>
      </w:r>
    </w:p>
    <w:p>
      <w:pPr>
        <w:keepNext w:val="false"/>
      </w:pPr>
      <w:r>
        <w:rPr>
          <w:b w:val="false"/>
          <w:bCs w:val="false"/>
        </w:rPr>
        <w:t xml:space="preserve">pere/g288ii structurali rezult/g259 din condi/g288ia de compatibilitate a deplas/g259rilor laterale ale </w:t>
      </w:r>
    </w:p>
    <w:p>
      <w:pPr>
        <w:keepNext w:val="false"/>
      </w:pPr>
      <w:r>
        <w:rPr>
          <w:b w:val="false"/>
          <w:bCs w:val="false"/>
        </w:rPr>
        <w:t xml:space="preserve">pere/g288ilor la nivelul fiec/g259rui plan/g250eu.  </w:t>
      </w:r>
    </w:p>
    <w:p>
      <w:pPr>
        <w:keepNext w:val="false"/>
      </w:pPr>
      <w:r>
        <w:rPr>
          <w:b w:val="false"/>
          <w:bCs w:val="false"/>
        </w:rPr>
        <w:t xml:space="preserve">Pere/g288ii au fost modela/g288i ca bare elastice cu sec/g288iune dreptunghiular/g259 (cu valorile </w:t>
      </w:r>
    </w:p>
    <w:p>
      <w:pPr>
        <w:keepNext w:val="false"/>
      </w:pPr>
      <w:r>
        <w:rPr>
          <w:b w:val="false"/>
          <w:bCs w:val="false"/>
        </w:rPr>
        <w:t xml:space="preserve">respective ale ariei, ale ariei de forfecare /g250i ale momentului de iner/g288ie) încastrate la </w:t>
      </w:r>
    </w:p>
    <w:p>
      <w:pPr>
        <w:keepNext w:val="false"/>
      </w:pPr>
      <w:r>
        <w:rPr>
          <w:b w:val="false"/>
          <w:bCs w:val="false"/>
        </w:rPr>
        <w:t xml:space="preserve">cota   ± 0.00. </w:t>
      </w:r>
    </w:p>
    <w:p>
      <w:pPr>
        <w:keepNext w:val="false"/>
      </w:pPr>
      <w:r>
        <w:rPr>
          <w:b w:val="false"/>
          <w:bCs w:val="false"/>
        </w:rPr>
        <w:t xml:space="preserve">Leg/g259turile între pere/g288i au fost modelate ca biele comprimate, articulate la ambele </w:t>
      </w:r>
    </w:p>
    <w:p>
      <w:pPr>
        <w:keepNext w:val="false"/>
      </w:pPr>
      <w:r>
        <w:rPr>
          <w:b w:val="false"/>
          <w:bCs w:val="false"/>
        </w:rPr>
        <w:t xml:space="preserve">extremit/g259/g288i. </w:t>
      </w:r>
    </w:p>
    <w:p>
      <w:pPr>
        <w:keepNext w:val="false"/>
      </w:pPr>
      <w:r>
        <w:rPr>
          <w:b w:val="false"/>
          <w:bCs w:val="false"/>
        </w:rPr>
        <w:t xml:space="preserve">Cu acest model (figura E 8.4.4), din condi/g288ia de egalitate a deplas/g259rilor de transla/g288ie, s-</w:t>
      </w:r>
    </w:p>
    <w:p>
      <w:pPr>
        <w:keepNext w:val="false"/>
      </w:pPr>
      <w:r>
        <w:rPr>
          <w:b w:val="false"/>
          <w:bCs w:val="false"/>
        </w:rPr>
        <w:t xml:space="preserve">au calculat eforturile sec/g288ionale (for/g288/g259 t/g259ietoare /g250i moment încovoietor) în fiecare </w:t>
      </w:r>
    </w:p>
    <w:p>
      <w:pPr>
        <w:keepNext w:val="false"/>
      </w:pPr>
      <w:r>
        <w:rPr>
          <w:b w:val="false"/>
          <w:bCs w:val="false"/>
        </w:rPr>
        <w:t xml:space="preserve">perete folosind un program de calcul pentru cadre plane. </w:t>
      </w:r>
    </w:p>
    <w:p>
      <w:pPr>
        <w:keepNext w:val="false"/>
      </w:pPr>
      <w:r>
        <w:rPr>
          <w:b w:val="false"/>
          <w:bCs w:val="false"/>
        </w:rPr>
        <w:t xml:space="preserve">Deoarece componentele deplas/g259rilor totale care provin din r/g259sucirea de ansamblu </w:t>
      </w:r>
    </w:p>
    <w:p>
      <w:pPr>
        <w:keepNext w:val="false"/>
      </w:pPr>
      <w:r>
        <w:rPr>
          <w:b w:val="false"/>
          <w:bCs w:val="false"/>
        </w:rPr>
        <w:t xml:space="preserve">depind numai de geometria structurii /g250i de propriet/g259/g288ile geometrice ale pere/g288ilor, </w:t>
      </w:r>
    </w:p>
    <w:p>
      <w:pPr>
        <w:keepNext w:val="false"/>
      </w:pPr>
      <w:r>
        <w:rPr>
          <w:b w:val="false"/>
          <w:bCs w:val="false"/>
        </w:rPr>
        <w:t xml:space="preserve">valorile acestora au fost considerate propor/g288ionale cu cele ob/g288inute prin metoda </w:t>
      </w:r>
    </w:p>
    <w:p>
      <w:pPr>
        <w:keepNext w:val="false"/>
      </w:pPr>
      <w:r>
        <w:rPr>
          <w:b w:val="false"/>
          <w:bCs w:val="false"/>
        </w:rPr>
        <w:t xml:space="preserve">consolelor independente.</w:t>
      </w:r>
    </w:p>
    <w:p>
      <w:pPr>
        <w:keepNext w:val="false"/>
      </w:pPr>
      <w:r>
        <w:rPr>
          <w:b w:val="false"/>
          <w:bCs w:val="false"/>
        </w:rPr>
        <w:t xml:space="preserve">I. Se determ</w:t>
      </w:r>
    </w:p>
    <w:p>
      <w:pPr>
        <w:keepNext w:val="false"/>
      </w:pPr>
      <w:r>
        <w:rPr>
          <w:b w:val="false"/>
          <w:bCs w:val="false"/>
        </w:rPr>
        <w:t xml:space="preserve">in/g259 reac/g288iunile plan/g250eelor pe fiecare linie de pere/g288i conform CR 6,</w:t>
      </w:r>
    </w:p>
    <w:p>
      <w:pPr>
        <w:keepNext/>
      </w:pPr>
      <w:r>
        <w:rPr>
          <w:b/>
          <w:bCs/>
        </w:rPr>
        <w:t xml:space="preserve">art.6.6.2.1.P</w:t>
      </w:r>
    </w:p>
    <w:p>
      <w:pPr>
        <w:keepNext w:val="false"/>
      </w:pPr>
      <w:r>
        <w:rPr>
          <w:b w:val="false"/>
          <w:bCs w:val="false"/>
        </w:rPr>
        <w:t xml:space="preserve">entru fiecare zon/g259 de pere/g288i (Z1÷Z9 din figura E 8.4.6) se</w:t>
      </w:r>
    </w:p>
    <w:p>
      <w:pPr>
        <w:keepNext w:val="false"/>
      </w:pPr>
      <w:r>
        <w:rPr>
          <w:b w:val="false"/>
          <w:bCs w:val="false"/>
        </w:rPr>
        <w:t xml:space="preserve">calcu</w:t>
      </w:r>
    </w:p>
    <w:p>
      <w:pPr>
        <w:keepNext w:val="false"/>
      </w:pPr>
      <w:r>
        <w:rPr>
          <w:b w:val="false"/>
          <w:bCs w:val="false"/>
        </w:rPr>
        <w:t xml:space="preserve">leaz/g259 for/g288a axial/g259 dat/g259 de plan/g250eu prin înmul/g288irea reac/g288iunii pe unitatea de</w:t>
      </w:r>
    </w:p>
    <w:p>
      <w:pPr>
        <w:keepNext w:val="false"/>
      </w:pPr>
      <w:r>
        <w:rPr>
          <w:b w:val="false"/>
          <w:bCs w:val="false"/>
        </w:rPr>
        <w:t xml:space="preserve">lungim</w:t>
      </w:r>
    </w:p>
    <w:p>
      <w:pPr>
        <w:keepNext w:val="false"/>
      </w:pPr>
      <w:r>
        <w:rPr>
          <w:b w:val="false"/>
          <w:bCs w:val="false"/>
        </w:rPr>
        <w:t xml:space="preserve">e (p) cu lungimea zonei aferente(care include câte 1/2 din l/g259/g288imea</w:t>
      </w:r>
    </w:p>
    <w:p>
      <w:pPr>
        <w:keepNext w:val="false"/>
      </w:pPr>
      <w:r>
        <w:rPr>
          <w:b w:val="false"/>
          <w:bCs w:val="false"/>
        </w:rPr>
        <w:t xml:space="preserve">fiec/g259rui gol).</w:t>
      </w:r>
    </w:p>
    <w:p>
      <w:pPr>
        <w:keepNext w:val="false"/>
      </w:pPr>
      <w:r>
        <w:rPr>
          <w:b w:val="false"/>
          <w:bCs w:val="false"/>
        </w:rPr>
        <w:t xml:space="preserve">Figura E 8.4.5 Înc/g259rc/g259ri pe pere/g288i date de plan/g250ee </w:t>
      </w:r>
    </w:p>
    <w:p>
      <w:pPr>
        <w:keepNext w:val="false"/>
      </w:pPr>
      <w:r>
        <w:rPr>
          <w:b w:val="false"/>
          <w:bCs w:val="false"/>
        </w:rPr>
        <w:t xml:space="preserve">II. Se determ</w:t>
      </w:r>
    </w:p>
    <w:p>
      <w:pPr>
        <w:keepNext w:val="false"/>
      </w:pPr>
      <w:r>
        <w:rPr>
          <w:b w:val="false"/>
          <w:bCs w:val="false"/>
        </w:rPr>
        <w:t xml:space="preserve">in/g259 ariile verticale de zid/g259rie (pe în/g259l/g288imea etajului) aferente fiec/g259rei</w:t>
      </w:r>
    </w:p>
    <w:p>
      <w:pPr>
        <w:keepNext w:val="false"/>
      </w:pPr>
      <w:r>
        <w:rPr>
          <w:b w:val="false"/>
          <w:bCs w:val="false"/>
        </w:rPr>
        <w:t xml:space="preserve">zone (Z1 ÷ Z9). Ariile respective in</w:t>
      </w:r>
    </w:p>
    <w:p>
      <w:pPr>
        <w:keepNext w:val="false"/>
      </w:pPr>
      <w:r>
        <w:rPr>
          <w:b w:val="false"/>
          <w:bCs w:val="false"/>
        </w:rPr>
        <w:t xml:space="preserve">clud plinul de zid/g259rie (care este continuu pe</w:t>
      </w:r>
    </w:p>
    <w:p>
      <w:pPr>
        <w:keepNext w:val="false"/>
      </w:pPr>
      <w:r>
        <w:rPr>
          <w:b w:val="false"/>
          <w:bCs w:val="false"/>
        </w:rPr>
        <w:t xml:space="preserve">toat/g259 în/g259l/g288im</w:t>
      </w:r>
    </w:p>
    <w:p>
      <w:pPr>
        <w:keepNext w:val="false"/>
      </w:pPr>
      <w:r>
        <w:rPr>
          <w:b w:val="false"/>
          <w:bCs w:val="false"/>
        </w:rPr>
        <w:t xml:space="preserve">ea etajului), zid/g259ria parapetului /g250i buiandrugului (pentru golurile</w:t>
      </w:r>
    </w:p>
    <w:p>
      <w:pPr>
        <w:keepNext w:val="false"/>
      </w:pPr>
      <w:r>
        <w:rPr>
          <w:b w:val="false"/>
          <w:bCs w:val="false"/>
        </w:rPr>
        <w:t xml:space="preserve">de la fa/g288ad</w:t>
      </w:r>
    </w:p>
    <w:p>
      <w:pPr>
        <w:keepNext w:val="false"/>
      </w:pPr>
      <w:r>
        <w:rPr>
          <w:b w:val="false"/>
          <w:bCs w:val="false"/>
        </w:rPr>
        <w:t xml:space="preserve">e) /g250i zid/g259ria buiandrugului (pentru golurile interioare). Pentru fiecare</w:t>
      </w:r>
    </w:p>
    <w:p>
      <w:pPr>
        <w:keepNext w:val="false"/>
      </w:pPr>
      <w:r>
        <w:rPr>
          <w:b w:val="false"/>
          <w:bCs w:val="false"/>
        </w:rPr>
        <w:t xml:space="preserve">grosim</w:t>
      </w:r>
    </w:p>
    <w:p>
      <w:pPr>
        <w:keepNext w:val="false"/>
      </w:pPr>
      <w:r>
        <w:rPr>
          <w:b w:val="false"/>
          <w:bCs w:val="false"/>
        </w:rPr>
        <w:t xml:space="preserve">e de perete aria vertical/g259 de zid/g259rie astfel determinat/g259 se înmul/g288e/g250te cu</w:t>
      </w:r>
    </w:p>
    <w:p>
      <w:pPr>
        <w:keepNext w:val="false"/>
      </w:pPr>
      <w:r>
        <w:rPr>
          <w:b w:val="false"/>
          <w:bCs w:val="false"/>
        </w:rPr>
        <w:t xml:space="preserve">greutatea peretelui tencuit stabilit/g259 în func/g288ie de categoria elementelor pentru</w:t>
      </w:r>
    </w:p>
    <w:p>
      <w:pPr>
        <w:keepNext w:val="false"/>
      </w:pPr>
      <w:r>
        <w:rPr>
          <w:b w:val="false"/>
          <w:bCs w:val="false"/>
        </w:rPr>
        <w:t xml:space="preserve">zid/g259rie. Folo</w:t>
      </w:r>
    </w:p>
    <w:p>
      <w:pPr>
        <w:keepNext w:val="false"/>
      </w:pPr>
      <w:r>
        <w:rPr>
          <w:b w:val="false"/>
          <w:bCs w:val="false"/>
        </w:rPr>
        <w:t xml:space="preserve">sind greutatea zid/g259riei pe unitatea de suprafa/g288/g259 de perete se ob/g288ine</w:t>
      </w:r>
    </w:p>
    <w:p>
      <w:pPr>
        <w:keepNext w:val="false"/>
      </w:pPr>
      <w:r>
        <w:rPr>
          <w:b w:val="false"/>
          <w:bCs w:val="false"/>
        </w:rPr>
        <w:t xml:space="preserve">o evaluare m</w:t>
      </w:r>
    </w:p>
    <w:p>
      <w:pPr>
        <w:keepNext w:val="false"/>
      </w:pPr>
      <w:r>
        <w:rPr>
          <w:b w:val="false"/>
          <w:bCs w:val="false"/>
        </w:rPr>
        <w:t xml:space="preserve">ai exact/g259 a influen/g288ei greut/g259/g288ii tencuielii (ca factor constant)</w:t>
      </w:r>
    </w:p>
    <w:p>
      <w:pPr>
        <w:keepNext w:val="false"/>
      </w:pPr>
      <w:r>
        <w:rPr>
          <w:b w:val="false"/>
          <w:bCs w:val="false"/>
        </w:rPr>
        <w:t xml:space="preserve">asupra greut/g259/g288ii totale a peretelui.</w:t>
      </w:r>
    </w:p>
    <w:p>
      <w:pPr>
        <w:keepNext w:val="false"/>
      </w:pPr>
      <w:r>
        <w:rPr>
          <w:b w:val="false"/>
          <w:bCs w:val="false"/>
        </w:rPr>
        <w:t xml:space="preserve">CG- centrul de greutate al etajului (plan/g250eulu</w:t>
      </w:r>
    </w:p>
    <w:p>
      <w:pPr>
        <w:keepNext w:val="false"/>
      </w:pPr>
      <w:r>
        <w:rPr>
          <w:b w:val="false"/>
          <w:bCs w:val="false"/>
        </w:rPr>
        <w:t xml:space="preserve">i) CR - centrul de rigiditate al structurii </w:t>
      </w:r>
    </w:p>
    <w:p>
      <w:pPr>
        <w:keepNext w:val="false"/>
      </w:pPr>
      <w:r>
        <w:rPr>
          <w:b w:val="false"/>
          <w:bCs w:val="false"/>
        </w:rPr>
        <w:t xml:space="preserve">Figura E 8.4.6 Caracteristicile geometrice ale structurii </w:t>
      </w:r>
    </w:p>
    <w:p>
      <w:pPr>
        <w:keepNext w:val="false"/>
      </w:pPr>
      <w:r>
        <w:rPr>
          <w:b w:val="false"/>
          <w:bCs w:val="false"/>
        </w:rPr>
        <w:t xml:space="preserve">E 8.4.6. Calculul rezisten/g1802elor pere/g1802ilor structurali </w:t>
      </w:r>
    </w:p>
    <w:p>
      <w:pPr>
        <w:keepNext w:val="false"/>
      </w:pPr>
      <w:r>
        <w:rPr>
          <w:b w:val="false"/>
          <w:bCs w:val="false"/>
        </w:rPr>
        <w:t xml:space="preserve">E 8.4.6.1. Determinarea for/g288ei axiale de compresiune pe pere/g288i în sec/g288iunea de la </w:t>
      </w:r>
    </w:p>
    <w:p>
      <w:pPr>
        <w:keepNext w:val="false"/>
      </w:pPr>
      <w:r>
        <w:rPr>
          <w:b w:val="false"/>
          <w:bCs w:val="false"/>
        </w:rPr>
        <w:t xml:space="preserve">baza a pere/g288ilor  </w:t>
      </w:r>
    </w:p>
    <w:p>
      <w:pPr>
        <w:keepNext w:val="false"/>
      </w:pPr>
      <w:r>
        <w:rPr>
          <w:b w:val="false"/>
          <w:bCs w:val="false"/>
        </w:rPr>
        <w:t xml:space="preserve">Succesiunea opera/g288iilor este urm/g259toarea: </w:t>
      </w:r>
    </w:p>
    <w:p>
      <w:pPr>
        <w:keepNext w:val="false"/>
      </w:pPr>
      <w:r>
        <w:rPr>
          <w:b w:val="false"/>
          <w:bCs w:val="false"/>
        </w:rPr>
        <w:t xml:space="preserve">565</w:t>
      </w:r>
    </w:p>
    <w:p>
      <w:pPr>
        <w:keepNext w:val="false"/>
      </w:pPr>
      <w:r>
        <w:rPr>
          <w:b w:val="false"/>
          <w:bCs w:val="false"/>
        </w:rPr>
        <w:t xml:space="preserve">Rezultatele finale sunt prezenta</w:t>
      </w:r>
    </w:p>
    <w:p>
      <w:pPr>
        <w:keepNext w:val="false"/>
      </w:pPr>
      <w:r>
        <w:rPr>
          <w:b w:val="false"/>
          <w:bCs w:val="false"/>
        </w:rPr>
        <w:t xml:space="preserve">te sintetic în tabelul E 8.4.9. </w:t>
      </w:r>
    </w:p>
    <w:p>
      <w:pPr>
        <w:keepNext w:val="false"/>
      </w:pPr>
      <w:r>
        <w:rPr>
          <w:b w:val="false"/>
          <w:bCs w:val="false"/>
        </w:rPr>
        <w:t xml:space="preserve">Tabelul E 8.4.9 </w:t>
      </w:r>
    </w:p>
    <w:p>
      <w:pPr>
        <w:keepNext w:val="false"/>
      </w:pPr>
      <w:r>
        <w:rPr>
          <w:b w:val="false"/>
          <w:bCs w:val="false"/>
        </w:rPr>
        <w:t xml:space="preserve">Zona Aria Z Gplan/g250euGzid/g259rie</w:t>
      </w:r>
    </w:p>
    <w:p>
      <w:pPr>
        <w:keepNext w:val="false"/>
      </w:pPr>
      <w:r>
        <w:rPr>
          <w:b w:val="false"/>
          <w:bCs w:val="false"/>
        </w:rPr>
        <w:t xml:space="preserve">For/g288a </w:t>
      </w:r>
    </w:p>
    <w:p>
      <w:pPr>
        <w:keepNext w:val="false"/>
      </w:pPr>
      <w:r>
        <w:rPr>
          <w:b w:val="false"/>
          <w:bCs w:val="false"/>
        </w:rPr>
        <w:t xml:space="preserve">axial/g259  Efort unitar</w:t>
      </w:r>
    </w:p>
    <w:p>
      <w:pPr>
        <w:keepNext w:val="false"/>
      </w:pPr>
      <w:r>
        <w:rPr>
          <w:b w:val="false"/>
          <w:bCs w:val="false"/>
        </w:rPr>
        <w:t xml:space="preserve">(m2) (tone) (tone) (tone) (daN/cm 2)</w:t>
      </w:r>
    </w:p>
    <w:p>
      <w:pPr>
        <w:keepNext w:val="false"/>
      </w:pPr>
      <w:r>
        <w:rPr>
          <w:b w:val="false"/>
          <w:bCs w:val="false"/>
        </w:rPr>
        <w:t xml:space="preserve">Z1 1.768 6.50 5.60 12.10 0.68 </w:t>
      </w:r>
    </w:p>
    <w:p>
      <w:pPr>
        <w:keepNext w:val="false"/>
      </w:pPr>
      <w:r>
        <w:rPr>
          <w:b w:val="false"/>
          <w:bCs w:val="false"/>
        </w:rPr>
        <w:t xml:space="preserve">Z2 1.455 8.40 4.90 13.30 0.91 </w:t>
      </w:r>
    </w:p>
    <w:p>
      <w:pPr>
        <w:keepNext w:val="false"/>
      </w:pPr>
      <w:r>
        <w:rPr>
          <w:b w:val="false"/>
          <w:bCs w:val="false"/>
        </w:rPr>
        <w:t xml:space="preserve">Z3 1.2425 4.90 4.15 9.05 0.73 </w:t>
      </w:r>
    </w:p>
    <w:p>
      <w:pPr>
        <w:keepNext w:val="false"/>
      </w:pPr>
      <w:r>
        <w:rPr>
          <w:b w:val="false"/>
          <w:bCs w:val="false"/>
        </w:rPr>
        <w:t xml:space="preserve">Z4 1.130 5.30 3.95 9.25 0.82 </w:t>
      </w:r>
    </w:p>
    <w:p>
      <w:pPr>
        <w:keepNext w:val="false"/>
      </w:pPr>
      <w:r>
        <w:rPr>
          <w:b w:val="false"/>
          <w:bCs w:val="false"/>
        </w:rPr>
        <w:t xml:space="preserve">Z5 2.610 19.0 8.00 27.00 1.03 </w:t>
      </w:r>
    </w:p>
    <w:p>
      <w:pPr>
        <w:keepNext w:val="false"/>
      </w:pPr>
      <w:r>
        <w:rPr>
          <w:b w:val="false"/>
          <w:bCs w:val="false"/>
        </w:rPr>
        <w:t xml:space="preserve">Z6 1.605 7.50 5.20 12.70 0.79 </w:t>
      </w:r>
    </w:p>
    <w:p>
      <w:pPr>
        <w:keepNext w:val="false"/>
      </w:pPr>
      <w:r>
        <w:rPr>
          <w:b w:val="false"/>
          <w:bCs w:val="false"/>
        </w:rPr>
        <w:t xml:space="preserve">Z7 1.2425 3.50 4.15 7.65 0.62 </w:t>
      </w:r>
    </w:p>
    <w:p>
      <w:pPr>
        <w:keepNext w:val="false"/>
      </w:pPr>
      <w:r>
        <w:rPr>
          <w:b w:val="false"/>
          <w:bCs w:val="false"/>
        </w:rPr>
        <w:t xml:space="preserve">Z8 1.630 6.50 5.35 11.85 0.73 </w:t>
      </w:r>
    </w:p>
    <w:p>
      <w:pPr>
        <w:keepNext w:val="false"/>
      </w:pPr>
      <w:r>
        <w:rPr>
          <w:b w:val="false"/>
          <w:bCs w:val="false"/>
        </w:rPr>
        <w:t xml:space="preserve">Z9 0.717 2.50 2.60 5.10 0.71 </w:t>
      </w:r>
    </w:p>
    <w:p>
      <w:pPr>
        <w:keepNext w:val="false"/>
      </w:pPr>
      <w:r>
        <w:rPr>
          <w:b w:val="false"/>
          <w:bCs w:val="false"/>
        </w:rPr>
        <w:t xml:space="preserve">III. Cu valorile for/g288ei ax</w:t>
      </w:r>
    </w:p>
    <w:p>
      <w:pPr>
        <w:keepNext w:val="false"/>
      </w:pPr>
      <w:r>
        <w:rPr>
          <w:b w:val="false"/>
          <w:bCs w:val="false"/>
        </w:rPr>
        <w:t xml:space="preserve">iale se calculeaz/g259 efortul unitar de compresiune în zid/g259rie</w:t>
      </w:r>
    </w:p>
    <w:p>
      <w:pPr>
        <w:keepNext w:val="false"/>
      </w:pPr>
      <w:r>
        <w:rPr>
          <w:b w:val="false"/>
          <w:bCs w:val="false"/>
        </w:rPr>
        <w:t xml:space="preserve">pe un nivel al cl/g259dirii pentru aria sec/g288iun</w:t>
      </w:r>
    </w:p>
    <w:p>
      <w:pPr>
        <w:keepNext w:val="false"/>
      </w:pPr>
      <w:r>
        <w:rPr>
          <w:b w:val="false"/>
          <w:bCs w:val="false"/>
        </w:rPr>
        <w:t xml:space="preserve">ii orizontale a plinului de zid/g259rie cu</w:t>
      </w:r>
    </w:p>
    <w:p>
      <w:pPr>
        <w:keepNext w:val="false"/>
      </w:pPr>
      <w:r>
        <w:rPr>
          <w:b w:val="false"/>
          <w:bCs w:val="false"/>
        </w:rPr>
        <w:t xml:space="preserve">continuitate pe vertical/g259 (aria zonei Z) . Valorile for/g288ei axiale de compresiune</w:t>
      </w:r>
    </w:p>
    <w:p>
      <w:pPr>
        <w:keepNext w:val="false"/>
      </w:pPr>
      <w:r>
        <w:rPr>
          <w:b w:val="false"/>
          <w:bCs w:val="false"/>
        </w:rPr>
        <w:t xml:space="preserve">/g250i ale efortului unitar corespunz/g259tor pentru nivelul curent /g250i la baza cl/g259dirii (la</w:t>
      </w:r>
    </w:p>
    <w:p>
      <w:pPr>
        <w:keepNext w:val="false"/>
      </w:pPr>
      <w:r>
        <w:rPr>
          <w:b w:val="false"/>
          <w:bCs w:val="false"/>
        </w:rPr>
        <w:t xml:space="preserve">parter) s</w:t>
      </w:r>
    </w:p>
    <w:p>
      <w:pPr>
        <w:keepNext w:val="false"/>
      </w:pPr>
      <w:r>
        <w:rPr>
          <w:b w:val="false"/>
          <w:bCs w:val="false"/>
        </w:rPr>
        <w:t xml:space="preserve">e calculeaz/g259, pentru fiecare element, cu aria sec/g288iunii transversale (lw ×</w:t>
      </w:r>
    </w:p>
    <w:p>
      <w:pPr>
        <w:keepNext w:val="false"/>
      </w:pPr>
      <w:r>
        <w:rPr>
          <w:b w:val="false"/>
          <w:bCs w:val="false"/>
        </w:rPr>
        <w:t xml:space="preserve">t ) /g250i efortul </w:t>
      </w:r>
    </w:p>
    <w:p>
      <w:pPr>
        <w:keepNext w:val="false"/>
      </w:pPr>
      <w:r>
        <w:rPr>
          <w:b w:val="false"/>
          <w:bCs w:val="false"/>
        </w:rPr>
        <w:t xml:space="preserve">/g3050 al zonei în care se afl/g259 elementul. Valorile ob/g288inute sunt date în</w:t>
      </w:r>
    </w:p>
    <w:p>
      <w:pPr>
        <w:keepNext w:val="false"/>
      </w:pPr>
      <w:r>
        <w:rPr>
          <w:b w:val="false"/>
          <w:bCs w:val="false"/>
        </w:rPr>
        <w:t xml:space="preserve">tabelele E 8.4.10a /g250i E 8.4.10b.</w:t>
      </w:r>
    </w:p>
    <w:p>
      <w:pPr>
        <w:keepNext w:val="false"/>
      </w:pPr>
      <w:r>
        <w:rPr>
          <w:b w:val="false"/>
          <w:bCs w:val="false"/>
        </w:rPr>
        <w:t xml:space="preserve">/g159 Pere/g288i transversali </w:t>
      </w:r>
    </w:p>
    <w:p>
      <w:pPr>
        <w:keepNext w:val="false"/>
      </w:pPr>
      <w:r>
        <w:rPr>
          <w:b w:val="false"/>
          <w:bCs w:val="false"/>
        </w:rPr>
        <w:t xml:space="preserve">Tabelul E 8.4.10a </w:t>
      </w:r>
    </w:p>
    <w:p>
      <w:pPr>
        <w:keepNext w:val="false"/>
      </w:pPr>
      <w:r>
        <w:rPr>
          <w:b w:val="false"/>
          <w:bCs w:val="false"/>
        </w:rPr>
        <w:t xml:space="preserve">Etaj curent Parter </w:t>
      </w:r>
    </w:p>
    <w:p>
      <w:pPr>
        <w:keepNext w:val="false"/>
      </w:pPr>
      <w:r>
        <w:rPr>
          <w:b w:val="false"/>
          <w:bCs w:val="false"/>
        </w:rPr>
        <w:t xml:space="preserve">Elem. Zona lw </w:t>
      </w:r>
    </w:p>
    <w:p>
      <w:pPr>
        <w:keepNext w:val="false"/>
      </w:pPr>
      <w:r>
        <w:rPr>
          <w:b w:val="false"/>
          <w:bCs w:val="false"/>
        </w:rPr>
        <w:t xml:space="preserve">(cm) </w:t>
      </w:r>
    </w:p>
    <w:p>
      <w:pPr>
        <w:keepNext w:val="false"/>
      </w:pPr>
      <w:r>
        <w:rPr>
          <w:b w:val="false"/>
          <w:bCs w:val="false"/>
        </w:rPr>
        <w:t xml:space="preserve">t </w:t>
      </w:r>
    </w:p>
    <w:p>
      <w:pPr>
        <w:keepNext w:val="false"/>
      </w:pPr>
      <w:r>
        <w:rPr>
          <w:b w:val="false"/>
          <w:bCs w:val="false"/>
        </w:rPr>
        <w:t xml:space="preserve">(cm) </w:t>
      </w:r>
    </w:p>
    <w:p>
      <w:pPr>
        <w:keepNext w:val="false"/>
      </w:pPr>
      <w:r>
        <w:rPr>
          <w:b w:val="false"/>
          <w:bCs w:val="false"/>
        </w:rPr>
        <w:t xml:space="preserve">/g305</w:t>
      </w:r>
    </w:p>
    <w:p>
      <w:pPr>
        <w:keepNext w:val="false"/>
      </w:pPr>
      <w:r>
        <w:rPr>
          <w:b w:val="false"/>
          <w:bCs w:val="false"/>
        </w:rPr>
        <w:t xml:space="preserve">0 </w:t>
      </w:r>
    </w:p>
    <w:p>
      <w:pPr>
        <w:keepNext w:val="false"/>
      </w:pPr>
      <w:r>
        <w:rPr>
          <w:b w:val="false"/>
          <w:bCs w:val="false"/>
        </w:rPr>
        <w:t xml:space="preserve">(daN/cm2)</w:t>
      </w:r>
    </w:p>
    <w:p>
      <w:pPr>
        <w:keepNext w:val="false"/>
      </w:pPr>
      <w:r>
        <w:rPr>
          <w:b w:val="false"/>
          <w:bCs w:val="false"/>
        </w:rPr>
        <w:t xml:space="preserve">Aria </w:t>
      </w:r>
    </w:p>
    <w:p>
      <w:pPr>
        <w:keepNext w:val="false"/>
      </w:pPr>
      <w:r>
        <w:rPr>
          <w:b w:val="false"/>
          <w:bCs w:val="false"/>
        </w:rPr>
        <w:t xml:space="preserve">(m</w:t>
      </w:r>
    </w:p>
    <w:p>
      <w:pPr>
        <w:keepNext w:val="false"/>
      </w:pPr>
      <w:r>
        <w:rPr>
          <w:b w:val="false"/>
          <w:bCs w:val="false"/>
        </w:rPr>
        <w:t xml:space="preserve">2) </w:t>
      </w:r>
    </w:p>
    <w:p>
      <w:pPr>
        <w:keepNext w:val="false"/>
      </w:pPr>
      <w:r>
        <w:rPr>
          <w:b w:val="false"/>
          <w:bCs w:val="false"/>
        </w:rPr>
        <w:t xml:space="preserve">For/g288a </w:t>
      </w:r>
    </w:p>
    <w:p>
      <w:pPr>
        <w:keepNext w:val="false"/>
      </w:pPr>
      <w:r>
        <w:rPr>
          <w:b w:val="false"/>
          <w:bCs w:val="false"/>
        </w:rPr>
        <w:t xml:space="preserve">axial/g259</w:t>
      </w:r>
    </w:p>
    <w:p>
      <w:pPr>
        <w:keepNext w:val="false"/>
      </w:pPr>
      <w:r>
        <w:rPr>
          <w:b w:val="false"/>
          <w:bCs w:val="false"/>
        </w:rPr>
        <w:t xml:space="preserve">(tone)</w:t>
      </w:r>
    </w:p>
    <w:p>
      <w:pPr>
        <w:keepNext w:val="false"/>
      </w:pPr>
      <w:r>
        <w:rPr>
          <w:b w:val="false"/>
          <w:bCs w:val="false"/>
        </w:rPr>
        <w:t xml:space="preserve">/g305</w:t>
      </w:r>
    </w:p>
    <w:p>
      <w:pPr>
        <w:keepNext w:val="false"/>
      </w:pPr>
      <w:r>
        <w:rPr>
          <w:b w:val="false"/>
          <w:bCs w:val="false"/>
        </w:rPr>
        <w:t xml:space="preserve">0 </w:t>
      </w:r>
    </w:p>
    <w:p>
      <w:pPr>
        <w:keepNext w:val="false"/>
      </w:pPr>
      <w:r>
        <w:rPr>
          <w:b w:val="false"/>
          <w:bCs w:val="false"/>
        </w:rPr>
        <w:t xml:space="preserve">(daN/cm2) </w:t>
      </w:r>
    </w:p>
    <w:p>
      <w:pPr>
        <w:keepNext w:val="false"/>
      </w:pPr>
      <w:r>
        <w:rPr>
          <w:b w:val="false"/>
          <w:bCs w:val="false"/>
        </w:rPr>
        <w:t xml:space="preserve">For/g288a </w:t>
      </w:r>
    </w:p>
    <w:p>
      <w:pPr>
        <w:keepNext w:val="false"/>
      </w:pPr>
      <w:r>
        <w:rPr>
          <w:b w:val="false"/>
          <w:bCs w:val="false"/>
        </w:rPr>
        <w:t xml:space="preserve">axial/g259 </w:t>
      </w:r>
    </w:p>
    <w:p>
      <w:pPr>
        <w:keepNext w:val="false"/>
      </w:pPr>
      <w:r>
        <w:rPr>
          <w:b w:val="false"/>
          <w:bCs w:val="false"/>
        </w:rPr>
        <w:t xml:space="preserve">(tone) </w:t>
      </w:r>
    </w:p>
    <w:p>
      <w:pPr>
        <w:keepNext w:val="false"/>
      </w:pPr>
      <w:r>
        <w:rPr>
          <w:b w:val="false"/>
          <w:bCs w:val="false"/>
        </w:rPr>
        <w:t xml:space="preserve">T1 Z1 170 35 0.68 0.595 4.1 2.04 12.3 </w:t>
      </w:r>
    </w:p>
    <w:p>
      <w:pPr>
        <w:keepNext w:val="false"/>
      </w:pPr>
      <w:r>
        <w:rPr>
          <w:b w:val="false"/>
          <w:bCs w:val="false"/>
        </w:rPr>
        <w:t xml:space="preserve">T2 Z2 300 35 0.91 1.050 9.6 2.73 28.8 </w:t>
      </w:r>
    </w:p>
    <w:p>
      <w:pPr>
        <w:keepNext w:val="false"/>
      </w:pPr>
      <w:r>
        <w:rPr>
          <w:b w:val="false"/>
          <w:bCs w:val="false"/>
        </w:rPr>
        <w:t xml:space="preserve">T3 Z3 120 35 0.73 0.420 3.1 2.19 9.3 </w:t>
      </w:r>
    </w:p>
    <w:p>
      <w:pPr>
        <w:keepNext w:val="false"/>
      </w:pPr>
      <w:r>
        <w:rPr>
          <w:b w:val="false"/>
          <w:bCs w:val="false"/>
        </w:rPr>
        <w:t xml:space="preserve">T4 Z4 120 30 0.82 0.360 3.0 2.46 9.0 </w:t>
      </w:r>
    </w:p>
    <w:p>
      <w:pPr>
        <w:keepNext w:val="false"/>
      </w:pPr>
      <w:r>
        <w:rPr>
          <w:b w:val="false"/>
          <w:bCs w:val="false"/>
        </w:rPr>
        <w:t xml:space="preserve">T5 Z5 450 30 1.03 1.350 13.9 3.09 41.7 </w:t>
      </w:r>
    </w:p>
    <w:p>
      <w:pPr>
        <w:keepNext w:val="false"/>
      </w:pPr>
      <w:r>
        <w:rPr>
          <w:b w:val="false"/>
          <w:bCs w:val="false"/>
        </w:rPr>
        <w:t xml:space="preserve">T6 Z6 220 30 0.79 0.660 5.2 2.37 15.6 </w:t>
      </w:r>
    </w:p>
    <w:p>
      <w:pPr>
        <w:keepNext w:val="false"/>
      </w:pPr>
      <w:r>
        <w:rPr>
          <w:b w:val="false"/>
          <w:bCs w:val="false"/>
        </w:rPr>
        <w:t xml:space="preserve">T7 Z7 220 35 0.62 0.770 4.8 1.68 14.4 </w:t>
      </w:r>
    </w:p>
    <w:p>
      <w:pPr>
        <w:keepNext w:val="false"/>
      </w:pPr>
      <w:r>
        <w:rPr>
          <w:b w:val="false"/>
          <w:bCs w:val="false"/>
        </w:rPr>
        <w:t xml:space="preserve">T8 Z8 350 35 0.73 1.225 8.9 2.19 26.7 </w:t>
      </w:r>
    </w:p>
    <w:p>
      <w:pPr>
        <w:keepNext w:val="false"/>
      </w:pPr>
      <w:r>
        <w:rPr>
          <w:b w:val="false"/>
          <w:bCs w:val="false"/>
        </w:rPr>
        <w:t xml:space="preserve">T9 Z9 120 35 0.71 0.420 3.0 2.13 9.0 </w:t>
      </w:r>
    </w:p>
    <w:p>
      <w:pPr>
        <w:keepNext w:val="false"/>
      </w:pPr>
      <w:r>
        <w:rPr>
          <w:b w:val="false"/>
          <w:bCs w:val="false"/>
        </w:rPr>
        <w:t xml:space="preserve">/g54 AT =  6.850 </w:t>
      </w:r>
    </w:p>
    <w:p>
      <w:pPr>
        <w:keepNext w:val="false"/>
      </w:pPr>
      <w:r>
        <w:rPr>
          <w:b w:val="false"/>
          <w:bCs w:val="false"/>
        </w:rPr>
        <w:t xml:space="preserve">566</w:t>
      </w:r>
    </w:p>
    <w:p>
      <w:pPr>
        <w:keepNext w:val="false"/>
      </w:pPr>
      <w:r>
        <w:rPr>
          <w:b w:val="false"/>
          <w:bCs w:val="false"/>
        </w:rPr>
        <w:t xml:space="preserve">/g159 Pere/g288i longitudinali </w:t>
      </w:r>
    </w:p>
    <w:p>
      <w:pPr>
        <w:keepNext w:val="false"/>
      </w:pPr>
      <w:r>
        <w:rPr>
          <w:b w:val="false"/>
          <w:bCs w:val="false"/>
        </w:rPr>
        <w:t xml:space="preserve">Tabelul E 8.4.10b </w:t>
      </w:r>
    </w:p>
    <w:p>
      <w:pPr>
        <w:keepNext w:val="false"/>
      </w:pPr>
      <w:r>
        <w:rPr>
          <w:b w:val="false"/>
          <w:bCs w:val="false"/>
        </w:rPr>
        <w:t xml:space="preserve">Etaj curent Parter </w:t>
      </w:r>
    </w:p>
    <w:p>
      <w:pPr>
        <w:keepNext w:val="false"/>
      </w:pPr>
      <w:r>
        <w:rPr>
          <w:b w:val="false"/>
          <w:bCs w:val="false"/>
        </w:rPr>
        <w:t xml:space="preserve">Elem. Zona lw </w:t>
      </w:r>
    </w:p>
    <w:p>
      <w:pPr>
        <w:keepNext w:val="false"/>
      </w:pPr>
      <w:r>
        <w:rPr>
          <w:b w:val="false"/>
          <w:bCs w:val="false"/>
        </w:rPr>
        <w:t xml:space="preserve">(cm) </w:t>
      </w:r>
    </w:p>
    <w:p>
      <w:pPr>
        <w:keepNext w:val="false"/>
      </w:pPr>
      <w:r>
        <w:rPr>
          <w:b w:val="false"/>
          <w:bCs w:val="false"/>
        </w:rPr>
        <w:t xml:space="preserve">t </w:t>
      </w:r>
    </w:p>
    <w:p>
      <w:pPr>
        <w:keepNext w:val="false"/>
      </w:pPr>
      <w:r>
        <w:rPr>
          <w:b w:val="false"/>
          <w:bCs w:val="false"/>
        </w:rPr>
        <w:t xml:space="preserve">(cm) </w:t>
      </w:r>
    </w:p>
    <w:p>
      <w:pPr>
        <w:keepNext w:val="false"/>
      </w:pPr>
      <w:r>
        <w:rPr>
          <w:b w:val="false"/>
          <w:bCs w:val="false"/>
        </w:rPr>
        <w:t xml:space="preserve">/g3050 </w:t>
      </w:r>
    </w:p>
    <w:p>
      <w:pPr>
        <w:keepNext w:val="false"/>
      </w:pPr>
      <w:r>
        <w:rPr>
          <w:b w:val="false"/>
          <w:bCs w:val="false"/>
        </w:rPr>
        <w:t xml:space="preserve">(daN/cm2)</w:t>
      </w:r>
    </w:p>
    <w:p>
      <w:pPr>
        <w:keepNext w:val="false"/>
      </w:pPr>
      <w:r>
        <w:rPr>
          <w:b w:val="false"/>
          <w:bCs w:val="false"/>
        </w:rPr>
        <w:t xml:space="preserve">Aria </w:t>
      </w:r>
    </w:p>
    <w:p>
      <w:pPr>
        <w:keepNext w:val="false"/>
      </w:pPr>
      <w:r>
        <w:rPr>
          <w:b w:val="false"/>
          <w:bCs w:val="false"/>
        </w:rPr>
        <w:t xml:space="preserve">(m2)</w:t>
      </w:r>
    </w:p>
    <w:p>
      <w:pPr>
        <w:keepNext w:val="false"/>
      </w:pPr>
      <w:r>
        <w:rPr>
          <w:b w:val="false"/>
          <w:bCs w:val="false"/>
        </w:rPr>
        <w:t xml:space="preserve">For/g288a </w:t>
      </w:r>
    </w:p>
    <w:p>
      <w:pPr>
        <w:keepNext w:val="false"/>
      </w:pPr>
      <w:r>
        <w:rPr>
          <w:b w:val="false"/>
          <w:bCs w:val="false"/>
        </w:rPr>
        <w:t xml:space="preserve">axial/g259</w:t>
      </w:r>
    </w:p>
    <w:p>
      <w:pPr>
        <w:keepNext w:val="false"/>
      </w:pPr>
      <w:r>
        <w:rPr>
          <w:b w:val="false"/>
          <w:bCs w:val="false"/>
        </w:rPr>
        <w:t xml:space="preserve">(tone)</w:t>
      </w:r>
    </w:p>
    <w:p>
      <w:pPr>
        <w:keepNext w:val="false"/>
      </w:pPr>
      <w:r>
        <w:rPr>
          <w:b w:val="false"/>
          <w:bCs w:val="false"/>
        </w:rPr>
        <w:t xml:space="preserve">/g305</w:t>
      </w:r>
    </w:p>
    <w:p>
      <w:pPr>
        <w:keepNext w:val="false"/>
      </w:pPr>
      <w:r>
        <w:rPr>
          <w:b w:val="false"/>
          <w:bCs w:val="false"/>
        </w:rPr>
        <w:t xml:space="preserve">0 </w:t>
      </w:r>
    </w:p>
    <w:p>
      <w:pPr>
        <w:keepNext w:val="false"/>
      </w:pPr>
      <w:r>
        <w:rPr>
          <w:b w:val="false"/>
          <w:bCs w:val="false"/>
        </w:rPr>
        <w:t xml:space="preserve">(daN/cm2) </w:t>
      </w:r>
    </w:p>
    <w:p>
      <w:pPr>
        <w:keepNext w:val="false"/>
      </w:pPr>
      <w:r>
        <w:rPr>
          <w:b w:val="false"/>
          <w:bCs w:val="false"/>
        </w:rPr>
        <w:t xml:space="preserve">For/g288a </w:t>
      </w:r>
    </w:p>
    <w:p>
      <w:pPr>
        <w:keepNext w:val="false"/>
      </w:pPr>
      <w:r>
        <w:rPr>
          <w:b w:val="false"/>
          <w:bCs w:val="false"/>
        </w:rPr>
        <w:t xml:space="preserve">axial/g259 </w:t>
      </w:r>
    </w:p>
    <w:p>
      <w:pPr>
        <w:keepNext w:val="false"/>
      </w:pPr>
      <w:r>
        <w:rPr>
          <w:b w:val="false"/>
          <w:bCs w:val="false"/>
        </w:rPr>
        <w:t xml:space="preserve">(tone) </w:t>
      </w:r>
    </w:p>
    <w:p>
      <w:pPr>
        <w:keepNext w:val="false"/>
      </w:pPr>
      <w:r>
        <w:rPr>
          <w:b w:val="false"/>
          <w:bCs w:val="false"/>
        </w:rPr>
        <w:t xml:space="preserve">L1 Z1 370 35 0.68 1.295 8.8 2.04 26.4 </w:t>
      </w:r>
    </w:p>
    <w:p>
      <w:pPr>
        <w:keepNext w:val="false"/>
      </w:pPr>
      <w:r>
        <w:rPr>
          <w:b w:val="false"/>
          <w:bCs w:val="false"/>
        </w:rPr>
        <w:t xml:space="preserve">L2 Z4 250 35 0.82 0.875 7.2 2.46 21.6 </w:t>
      </w:r>
    </w:p>
    <w:p>
      <w:pPr>
        <w:keepNext w:val="false"/>
      </w:pPr>
      <w:r>
        <w:rPr>
          <w:b w:val="false"/>
          <w:bCs w:val="false"/>
        </w:rPr>
        <w:t xml:space="preserve">L3 Z7 170 35 0.62 0.595 3.7 1.86 11.1 </w:t>
      </w:r>
    </w:p>
    <w:p>
      <w:pPr>
        <w:keepNext w:val="false"/>
      </w:pPr>
      <w:r>
        <w:rPr>
          <w:b w:val="false"/>
          <w:bCs w:val="false"/>
        </w:rPr>
        <w:t xml:space="preserve">L4 Z2 170 30 0.91 0.510 4.6 2.73 13.8 </w:t>
      </w:r>
    </w:p>
    <w:p>
      <w:pPr>
        <w:keepNext w:val="false"/>
      </w:pPr>
      <w:r>
        <w:rPr>
          <w:b w:val="false"/>
          <w:bCs w:val="false"/>
        </w:rPr>
        <w:t xml:space="preserve">L5 Z5 450 30 1.03 1.350 13.9 3.09 41.7 </w:t>
      </w:r>
    </w:p>
    <w:p>
      <w:pPr>
        <w:keepNext w:val="false"/>
      </w:pPr>
      <w:r>
        <w:rPr>
          <w:b w:val="false"/>
          <w:bCs w:val="false"/>
        </w:rPr>
        <w:t xml:space="preserve">L6 Z8 170 30 0.73 0.510 3.7 2.19 11.1 </w:t>
      </w:r>
    </w:p>
    <w:p>
      <w:pPr>
        <w:keepNext w:val="false"/>
      </w:pPr>
      <w:r>
        <w:rPr>
          <w:b w:val="false"/>
          <w:bCs w:val="false"/>
        </w:rPr>
        <w:t xml:space="preserve">L7 Z3 270 35 0.73 0.945 6.6 2.19 19.8 </w:t>
      </w:r>
    </w:p>
    <w:p>
      <w:pPr>
        <w:keepNext w:val="false"/>
      </w:pPr>
      <w:r>
        <w:rPr>
          <w:b w:val="false"/>
          <w:bCs w:val="false"/>
        </w:rPr>
        <w:t xml:space="preserve">L8 Z6 300 35 0.79 1.050 8.3 2.37 24.9 </w:t>
      </w:r>
    </w:p>
    <w:p>
      <w:pPr>
        <w:keepNext w:val="false"/>
      </w:pPr>
      <w:r>
        <w:rPr>
          <w:b w:val="false"/>
          <w:bCs w:val="false"/>
        </w:rPr>
        <w:t xml:space="preserve">L9 Z9 120 35 0.71 0.420 3.0 2.13 9.0 </w:t>
      </w:r>
    </w:p>
    <w:p>
      <w:pPr>
        <w:keepNext w:val="false"/>
      </w:pPr>
      <w:r>
        <w:rPr>
          <w:b w:val="false"/>
          <w:bCs w:val="false"/>
        </w:rPr>
        <w:t xml:space="preserve">/g54AL = 7.550 m2 </w:t>
      </w:r>
    </w:p>
    <w:p>
      <w:pPr>
        <w:keepNext w:val="false"/>
      </w:pPr>
      <w:r>
        <w:rPr>
          <w:b w:val="false"/>
          <w:bCs w:val="false"/>
        </w:rPr>
        <w:t xml:space="preserve">E 8.4.6.2. Momente încovoietoare capabile </w:t>
      </w:r>
    </w:p>
    <w:p>
      <w:pPr>
        <w:keepNext w:val="false"/>
      </w:pPr>
      <w:r>
        <w:rPr>
          <w:b w:val="false"/>
          <w:bCs w:val="false"/>
        </w:rPr>
        <w:t xml:space="preserve">E 8.4.6.2.1. Momente capabile pentru zid/g259ria nearmat/g259 - MRd (ZNA) </w:t>
      </w:r>
    </w:p>
    <w:p>
      <w:pPr>
        <w:keepNext w:val="false"/>
      </w:pPr>
      <w:r>
        <w:rPr>
          <w:b w:val="false"/>
          <w:bCs w:val="false"/>
        </w:rPr>
        <w:t xml:space="preserve">Momentele capabile ale pere/g288ilor structurali din zid/g259rie nearmat/g259 (ZNA) s-au calculat </w:t>
      </w:r>
    </w:p>
    <w:p>
      <w:pPr>
        <w:keepNext w:val="false"/>
      </w:pPr>
      <w:r>
        <w:rPr>
          <w:b w:val="false"/>
          <w:bCs w:val="false"/>
        </w:rPr>
        <w:t xml:space="preserve">cu rela/g288iile: </w:t>
      </w:r>
    </w:p>
    <w:p>
      <w:pPr>
        <w:keepNext w:val="false"/>
      </w:pPr>
      <w:r>
        <w:rPr>
          <w:b w:val="false"/>
          <w:bCs w:val="false"/>
        </w:rPr>
        <w:t xml:space="preserve">/g120 /g1876/g3019/g3031/g3404</w:t>
      </w:r>
    </w:p>
    <w:p>
      <w:pPr>
        <w:keepNext w:val="false"/>
      </w:pPr>
      <w:r>
        <w:rPr>
          <w:b w:val="false"/>
          <w:bCs w:val="false"/>
        </w:rPr>
        <w:t xml:space="preserve">/g3015/g3254/g3279</w:t>
      </w:r>
    </w:p>
    <w:p>
      <w:pPr>
        <w:keepNext w:val="false"/>
      </w:pPr>
      <w:r>
        <w:rPr>
          <w:b w:val="false"/>
          <w:bCs w:val="false"/>
        </w:rPr>
        <w:t xml:space="preserve">/g2868/g484/g2876/g2873/g3033/g3279/g3047/g3404 /g883/g484/g883/g889/g887</w:t>
      </w:r>
    </w:p>
    <w:p>
      <w:pPr>
        <w:keepNext w:val="false"/>
      </w:pPr>
      <w:r>
        <w:rPr>
          <w:b w:val="false"/>
          <w:bCs w:val="false"/>
        </w:rPr>
        <w:t xml:space="preserve">/g3097/g3279</w:t>
      </w:r>
    </w:p>
    <w:p>
      <w:pPr>
        <w:keepNext w:val="false"/>
      </w:pPr>
      <w:r>
        <w:rPr>
          <w:b w:val="false"/>
          <w:bCs w:val="false"/>
        </w:rPr>
        <w:t xml:space="preserve">/g3033/g3279</w:t>
      </w:r>
    </w:p>
    <w:p>
      <w:pPr>
        <w:keepNext w:val="false"/>
      </w:pPr>
      <w:r>
        <w:rPr>
          <w:b w:val="false"/>
          <w:bCs w:val="false"/>
        </w:rPr>
        <w:t xml:space="preserve">/g1864/g3050/g3404 /g883/g484/g883/g889/g887/g1871/g3031/g1864/g3050  (6.19a) din CR 6 </w:t>
      </w:r>
    </w:p>
    <w:p>
      <w:pPr>
        <w:keepNext w:val="false"/>
      </w:pPr>
      <w:r>
        <w:rPr>
          <w:b w:val="false"/>
          <w:bCs w:val="false"/>
        </w:rPr>
        <w:t xml:space="preserve">/g120 /g1839/g3019/g3031/g3404</w:t>
      </w:r>
    </w:p>
    <w:p>
      <w:pPr>
        <w:keepNext w:val="false"/>
      </w:pPr>
      <w:r>
        <w:rPr>
          <w:b w:val="false"/>
          <w:bCs w:val="false"/>
        </w:rPr>
        <w:t xml:space="preserve">/g3015/g3254/g3279</w:t>
      </w:r>
    </w:p>
    <w:p>
      <w:pPr>
        <w:keepNext w:val="false"/>
      </w:pPr>
      <w:r>
        <w:rPr>
          <w:b w:val="false"/>
          <w:bCs w:val="false"/>
        </w:rPr>
        <w:t xml:space="preserve">/g2870/g4666/g1864/g3050/g3398/g1876/g3019/g3031/g4667/g3404</w:t>
      </w:r>
    </w:p>
    <w:p>
      <w:pPr>
        <w:keepNext w:val="false"/>
      </w:pPr>
      <w:r>
        <w:rPr>
          <w:b w:val="false"/>
          <w:bCs w:val="false"/>
        </w:rPr>
        <w:t xml:space="preserve">/g3015/g3254/g3279/g3039/g3298</w:t>
      </w:r>
    </w:p>
    <w:p>
      <w:pPr>
        <w:keepNext w:val="false"/>
      </w:pPr>
      <w:r>
        <w:rPr>
          <w:b w:val="false"/>
          <w:bCs w:val="false"/>
        </w:rPr>
        <w:t xml:space="preserve">/g2870/g4666/g883/g484/g882 /g3398 /g883/g484/g883/g889/g887/g1871/g3031/g4667  (6.20a) din  CR 6 </w:t>
      </w:r>
    </w:p>
    <w:p>
      <w:pPr>
        <w:keepNext w:val="false"/>
      </w:pPr>
      <w:r>
        <w:rPr>
          <w:b w:val="false"/>
          <w:bCs w:val="false"/>
        </w:rPr>
        <w:t xml:space="preserve">Materialele au fost alese pentru a satisface cerin/g288ele minime din tabelul 8.2 din  Cod </w:t>
      </w:r>
    </w:p>
    <w:p>
      <w:pPr>
        <w:keepNext w:val="false"/>
      </w:pPr>
      <w:r>
        <w:rPr>
          <w:b w:val="false"/>
          <w:bCs w:val="false"/>
        </w:rPr>
        <w:t xml:space="preserve">- rezisten/g288a la compresiune a zid/g259riei trebuie s/g259 fie cel pu/g288in  fk = 2.5 N/mm 2</w:t>
      </w:r>
    </w:p>
    <w:p>
      <w:pPr>
        <w:keepNext w:val="false"/>
      </w:pPr>
      <w:r>
        <w:rPr>
          <w:b w:val="false"/>
          <w:bCs w:val="false"/>
        </w:rPr>
        <w:t xml:space="preserve">(tabelul 8.2);</w:t>
      </w:r>
    </w:p>
    <w:p>
      <w:pPr>
        <w:keepNext w:val="false"/>
      </w:pPr>
      <w:r>
        <w:rPr>
          <w:b w:val="false"/>
          <w:bCs w:val="false"/>
        </w:rPr>
        <w:t xml:space="preserve">- s-a considerat zid/g259rie cu elemente BCA cu f b = 5.0 N/mm 2 /g250i mortar de</w:t>
      </w:r>
    </w:p>
    <w:p>
      <w:pPr>
        <w:keepNext w:val="false"/>
      </w:pPr>
      <w:r>
        <w:rPr>
          <w:b w:val="false"/>
          <w:bCs w:val="false"/>
        </w:rPr>
        <w:t xml:space="preserve">utilizare general/g259 (G) cu rezisten/g288a M5; zid/g259ria nu are rost longitudinal (figura</w:t>
      </w:r>
    </w:p>
    <w:p>
      <w:pPr>
        <w:keepNext w:val="false"/>
      </w:pPr>
      <w:r>
        <w:rPr>
          <w:b w:val="false"/>
          <w:bCs w:val="false"/>
        </w:rPr>
        <w:t xml:space="preserve">4.1a din Codul CR 6) ; pentru zid/g259rie cu elemente BCA cu mortar M5 avem,</w:t>
      </w:r>
    </w:p>
    <w:p>
      <w:pPr>
        <w:keepNext w:val="false"/>
      </w:pPr>
      <w:r>
        <w:rPr>
          <w:b w:val="false"/>
          <w:bCs w:val="false"/>
        </w:rPr>
        <w:t xml:space="preserve">conform CR 6 tabelul 4.5, rezisten/g288a unitar/g259 la lunecare în rost orizontal fvk0 =</w:t>
      </w:r>
    </w:p>
    <w:p>
      <w:pPr>
        <w:keepNext w:val="false"/>
      </w:pPr>
      <w:r>
        <w:rPr>
          <w:b w:val="false"/>
          <w:bCs w:val="false"/>
        </w:rPr>
        <w:t xml:space="preserve">0.150 N/mm2 valoare care satisface cerin/g288a din tabelul 8.4 din P 100-1</w:t>
      </w:r>
    </w:p>
    <w:p>
      <w:pPr>
        <w:keepNext w:val="false"/>
      </w:pPr>
      <w:r>
        <w:rPr>
          <w:b w:val="false"/>
          <w:bCs w:val="false"/>
        </w:rPr>
        <w:t xml:space="preserve">- din Codul CR 6, tabelul 4.2c rezisten/g288a caracteristic/g259 la compresiune a zid/g259riei</w:t>
      </w:r>
    </w:p>
    <w:p>
      <w:pPr>
        <w:keepNext w:val="false"/>
      </w:pPr>
      <w:r>
        <w:rPr>
          <w:b w:val="false"/>
          <w:bCs w:val="false"/>
        </w:rPr>
        <w:t xml:space="preserve">este f k = 2.75 N/mm 2 iar rezisten/g288a de proiectare, pentru coeficientul de</w:t>
      </w:r>
    </w:p>
    <w:p>
      <w:pPr>
        <w:keepNext w:val="false"/>
      </w:pPr>
      <w:r>
        <w:rPr>
          <w:b w:val="false"/>
          <w:bCs w:val="false"/>
        </w:rPr>
        <w:t xml:space="preserve">siguran/g288/g259 /g534M = 1.90, este fd = 1.45 N/mm2.</w:t>
      </w:r>
    </w:p>
    <w:p>
      <w:pPr>
        <w:keepNext w:val="false"/>
      </w:pPr>
      <w:r>
        <w:rPr>
          <w:b w:val="false"/>
          <w:bCs w:val="false"/>
        </w:rPr>
        <w:t xml:space="preserve">Calculul for/g288ei axiale (NEd) pe sec/g288iunea activ/g259 a peretelui: </w:t>
      </w:r>
    </w:p>
    <w:p>
      <w:pPr>
        <w:keepNext w:val="false"/>
      </w:pPr>
      <w:r>
        <w:rPr>
          <w:b w:val="false"/>
          <w:bCs w:val="false"/>
        </w:rPr>
        <w:t xml:space="preserve">/g120 NEd = /g860EA        (E 8.4.8) </w:t>
      </w:r>
    </w:p>
    <w:p>
      <w:pPr>
        <w:keepNext w:val="false"/>
      </w:pPr>
      <w:r>
        <w:rPr>
          <w:b w:val="false"/>
          <w:bCs w:val="false"/>
        </w:rPr>
        <w:t xml:space="preserve">unde efortul unitar de compresiune se ia din Tabelul E 8.4.9 pentru grupul de pere/g288i </w:t>
      </w:r>
    </w:p>
    <w:p>
      <w:pPr>
        <w:keepNext w:val="false"/>
      </w:pPr>
      <w:r>
        <w:rPr>
          <w:b w:val="false"/>
          <w:bCs w:val="false"/>
        </w:rPr>
        <w:t xml:space="preserve">(Z) c/g259ruia îi apar/g288ine fiecare perete T sau L.</w:t>
      </w:r>
    </w:p>
    <w:p>
      <w:pPr>
        <w:keepNext w:val="false"/>
      </w:pPr>
      <w:r>
        <w:rPr>
          <w:b w:val="false"/>
          <w:bCs w:val="false"/>
        </w:rPr>
        <w:t xml:space="preserve">Au rezultat valorile din tabelele E 8.4.11a /g250i E 8.4.11b.</w:t>
      </w:r>
    </w:p>
    <w:p>
      <w:pPr>
        <w:keepNext w:val="false"/>
      </w:pPr>
      <w:r>
        <w:rPr>
          <w:b w:val="false"/>
          <w:bCs w:val="false"/>
        </w:rPr>
        <w:t xml:space="preserve">567</w:t>
      </w:r>
    </w:p>
    <w:p>
      <w:pPr>
        <w:keepNext w:val="false"/>
      </w:pPr>
      <w:r>
        <w:rPr>
          <w:b w:val="false"/>
          <w:bCs w:val="false"/>
        </w:rPr>
        <w:t xml:space="preserve">Transversal   </w:t>
      </w:r>
    </w:p>
    <w:p>
      <w:pPr>
        <w:keepNext w:val="false"/>
      </w:pPr>
      <w:r>
        <w:rPr>
          <w:b w:val="false"/>
          <w:bCs w:val="false"/>
        </w:rPr>
        <w:t xml:space="preserve">Tabelul E 8.4.11a </w:t>
      </w:r>
    </w:p>
    <w:p>
      <w:pPr>
        <w:keepNext w:val="false"/>
      </w:pPr>
      <w:r>
        <w:rPr>
          <w:b w:val="false"/>
          <w:bCs w:val="false"/>
        </w:rPr>
        <w:t xml:space="preserve">Perete t l w A /g305 0E s d NEd xRd/g321  </w:t>
      </w:r>
    </w:p>
    <w:p>
      <w:pPr>
        <w:keepNext w:val="false"/>
      </w:pPr>
      <w:r>
        <w:rPr>
          <w:b w:val="false"/>
          <w:bCs w:val="false"/>
        </w:rPr>
        <w:t xml:space="preserve">lc</w:t>
      </w:r>
    </w:p>
    <w:p>
      <w:pPr>
        <w:keepNext w:val="false"/>
      </w:pPr>
      <w:r>
        <w:rPr>
          <w:b w:val="false"/>
          <w:bCs w:val="false"/>
        </w:rPr>
        <w:t xml:space="preserve">MRd </w:t>
      </w:r>
    </w:p>
    <w:p>
      <w:pPr>
        <w:keepNext w:val="false"/>
      </w:pPr>
      <w:r>
        <w:rPr>
          <w:b w:val="false"/>
          <w:bCs w:val="false"/>
        </w:rPr>
        <w:t xml:space="preserve">m m m2 N/mm 2 --- tone m tm </w:t>
      </w:r>
    </w:p>
    <w:p>
      <w:pPr>
        <w:keepNext w:val="false"/>
      </w:pPr>
      <w:r>
        <w:rPr>
          <w:b w:val="false"/>
          <w:bCs w:val="false"/>
        </w:rPr>
        <w:t xml:space="preserve">T1 0.35 1.70 0.595 0.204 0.141 12.3 0.282 8.72 </w:t>
      </w:r>
    </w:p>
    <w:p>
      <w:pPr>
        <w:keepNext w:val="false"/>
      </w:pPr>
      <w:r>
        <w:rPr>
          <w:b w:val="false"/>
          <w:bCs w:val="false"/>
        </w:rPr>
        <w:t xml:space="preserve">T2 0.35 3.00 1.050 0.273 0.188 28.8 0.663 33.67 </w:t>
      </w:r>
    </w:p>
    <w:p>
      <w:pPr>
        <w:keepNext w:val="false"/>
      </w:pPr>
      <w:r>
        <w:rPr>
          <w:b w:val="false"/>
          <w:bCs w:val="false"/>
        </w:rPr>
        <w:t xml:space="preserve">T3 0.35 1.20 0.420 0.219 0.151 9.3 0.213 4.59 </w:t>
      </w:r>
    </w:p>
    <w:p>
      <w:pPr>
        <w:keepNext w:val="false"/>
      </w:pPr>
      <w:r>
        <w:rPr>
          <w:b w:val="false"/>
          <w:bCs w:val="false"/>
        </w:rPr>
        <w:t xml:space="preserve">T4 0.30 1.20 0.360 0.246 0.170 9.0 0.240 4.32 </w:t>
      </w:r>
    </w:p>
    <w:p>
      <w:pPr>
        <w:keepNext w:val="false"/>
      </w:pPr>
      <w:r>
        <w:rPr>
          <w:b w:val="false"/>
          <w:bCs w:val="false"/>
        </w:rPr>
        <w:t xml:space="preserve">T5 0.30 4.50 1.350 0.309 0.213 41.7 1.126 70.35 </w:t>
      </w:r>
    </w:p>
    <w:p>
      <w:pPr>
        <w:keepNext w:val="false"/>
      </w:pPr>
      <w:r>
        <w:rPr>
          <w:b w:val="false"/>
          <w:bCs w:val="false"/>
        </w:rPr>
        <w:t xml:space="preserve">T6 0.30 2.20 0.660 0.237 0.164 15.6 0.424 13.85 </w:t>
      </w:r>
    </w:p>
    <w:p>
      <w:pPr>
        <w:keepNext w:val="false"/>
      </w:pPr>
      <w:r>
        <w:rPr>
          <w:b w:val="false"/>
          <w:bCs w:val="false"/>
        </w:rPr>
        <w:t xml:space="preserve">T7 0.35 2.20 0.770 0.168 0.116 14.4 0.300 13.68 </w:t>
      </w:r>
    </w:p>
    <w:p>
      <w:pPr>
        <w:keepNext w:val="false"/>
      </w:pPr>
      <w:r>
        <w:rPr>
          <w:b w:val="false"/>
          <w:bCs w:val="false"/>
        </w:rPr>
        <w:t xml:space="preserve">T8 0.35 3.50 1.225 0.219 0.151 26.7 0.621 38.45 </w:t>
      </w:r>
    </w:p>
    <w:p>
      <w:pPr>
        <w:keepNext w:val="false"/>
      </w:pPr>
      <w:r>
        <w:rPr>
          <w:b w:val="false"/>
          <w:bCs w:val="false"/>
        </w:rPr>
        <w:t xml:space="preserve">T9 0.35 1.20 0.420 0.213 0.147 9.0 0.207 4.47 </w:t>
      </w:r>
    </w:p>
    <w:p>
      <w:pPr>
        <w:keepNext w:val="false"/>
      </w:pPr>
      <w:r>
        <w:rPr>
          <w:b w:val="false"/>
          <w:bCs w:val="false"/>
        </w:rPr>
        <w:t xml:space="preserve">Longitudinal    </w:t>
      </w:r>
    </w:p>
    <w:p>
      <w:pPr>
        <w:keepNext w:val="false"/>
      </w:pPr>
      <w:r>
        <w:rPr>
          <w:b w:val="false"/>
          <w:bCs w:val="false"/>
        </w:rPr>
        <w:t xml:space="preserve">Tabelul E 8.4.11b </w:t>
      </w:r>
    </w:p>
    <w:p>
      <w:pPr>
        <w:keepNext w:val="false"/>
      </w:pPr>
      <w:r>
        <w:rPr>
          <w:b w:val="false"/>
          <w:bCs w:val="false"/>
        </w:rPr>
        <w:t xml:space="preserve">Perete t l w A /g305 0 s d NEd x Rd   M Rd </w:t>
      </w:r>
    </w:p>
    <w:p>
      <w:pPr>
        <w:keepNext w:val="false"/>
      </w:pPr>
      <w:r>
        <w:rPr>
          <w:b w:val="false"/>
          <w:bCs w:val="false"/>
        </w:rPr>
        <w:t xml:space="preserve">m m m 2 N/mm 2 --- tone m tm </w:t>
      </w:r>
    </w:p>
    <w:p>
      <w:pPr>
        <w:keepNext w:val="false"/>
      </w:pPr>
      <w:r>
        <w:rPr>
          <w:b w:val="false"/>
          <w:bCs w:val="false"/>
        </w:rPr>
        <w:t xml:space="preserve">L1 0.35 3.70 1.295 0.204 0.141 26.4 0.613 40.74 </w:t>
      </w:r>
    </w:p>
    <w:p>
      <w:pPr>
        <w:keepNext w:val="false"/>
      </w:pPr>
      <w:r>
        <w:rPr>
          <w:b w:val="false"/>
          <w:bCs w:val="false"/>
        </w:rPr>
        <w:t xml:space="preserve">L2 0.35 2.50 0.875 0.246 0.170 21.6 0.499 21.61 </w:t>
      </w:r>
    </w:p>
    <w:p>
      <w:pPr>
        <w:keepNext w:val="false"/>
      </w:pPr>
      <w:r>
        <w:rPr>
          <w:b w:val="false"/>
          <w:bCs w:val="false"/>
        </w:rPr>
        <w:t xml:space="preserve">L3 0.35 1.70 0.595 0.186 0.128 11.1 0.256 8.01 </w:t>
      </w:r>
    </w:p>
    <w:p>
      <w:pPr>
        <w:keepNext w:val="false"/>
      </w:pPr>
      <w:r>
        <w:rPr>
          <w:b w:val="false"/>
          <w:bCs w:val="false"/>
        </w:rPr>
        <w:t xml:space="preserve">L4 0.30 1.70 0.510 0.273 0.188 13.8 0.376 9.13 </w:t>
      </w:r>
    </w:p>
    <w:p>
      <w:pPr>
        <w:keepNext w:val="false"/>
      </w:pPr>
      <w:r>
        <w:rPr>
          <w:b w:val="false"/>
          <w:bCs w:val="false"/>
        </w:rPr>
        <w:t xml:space="preserve">L5 0.30 4.50 1.350 0.309 0.213 41.7 1.126 70.35 </w:t>
      </w:r>
    </w:p>
    <w:p>
      <w:pPr>
        <w:keepNext w:val="false"/>
      </w:pPr>
      <w:r>
        <w:rPr>
          <w:b w:val="false"/>
          <w:bCs w:val="false"/>
        </w:rPr>
        <w:t xml:space="preserve">L6 0.30 1.70 0.510 0.219 0.151 11.1 0.302 7.76 </w:t>
      </w:r>
    </w:p>
    <w:p>
      <w:pPr>
        <w:keepNext w:val="false"/>
      </w:pPr>
      <w:r>
        <w:rPr>
          <w:b w:val="false"/>
          <w:bCs w:val="false"/>
        </w:rPr>
        <w:t xml:space="preserve">L7 0.35 2.70 0.945 0.219 0.151 19.8 0.479 22.00 </w:t>
      </w:r>
    </w:p>
    <w:p>
      <w:pPr>
        <w:keepNext w:val="false"/>
      </w:pPr>
      <w:r>
        <w:rPr>
          <w:b w:val="false"/>
          <w:bCs w:val="false"/>
        </w:rPr>
        <w:t xml:space="preserve">L8 0.35 3.00 1.050 0.237 0.164 24.9 0.578 30.15 </w:t>
      </w:r>
    </w:p>
    <w:p>
      <w:pPr>
        <w:keepNext w:val="false"/>
      </w:pPr>
      <w:r>
        <w:rPr>
          <w:b w:val="false"/>
          <w:bCs w:val="false"/>
        </w:rPr>
        <w:t xml:space="preserve">L9 0.35 1.20 0.420 0.213 0.147 9.0 0.207 4.47 </w:t>
      </w:r>
    </w:p>
    <w:p>
      <w:pPr>
        <w:keepNext w:val="false"/>
      </w:pPr>
      <w:r>
        <w:rPr>
          <w:b w:val="false"/>
          <w:bCs w:val="false"/>
        </w:rPr>
        <w:t xml:space="preserve">E 8.4.6.2.2. Momente capabile pentru zid/g259ria confinat/g259 - MRd (ZC) </w:t>
      </w:r>
    </w:p>
    <w:p>
      <w:pPr>
        <w:keepNext w:val="false"/>
      </w:pPr>
      <w:r>
        <w:rPr>
          <w:b w:val="false"/>
          <w:bCs w:val="false"/>
        </w:rPr>
        <w:t xml:space="preserve">Momentele capabile date de arm/g259turile din stâlpi/g250ori s-au calculat cu rela/g288ia  </w:t>
      </w:r>
    </w:p>
    <w:p>
      <w:pPr>
        <w:keepNext w:val="false"/>
      </w:pPr>
      <w:r>
        <w:rPr>
          <w:b w:val="false"/>
          <w:bCs w:val="false"/>
        </w:rPr>
        <w:t xml:space="preserve">/g1839/g3019/g3031/g4666/g1827/g3046/g4667/g3404/g1864/g3046/g1827/g3046/g1858/g3052/g3031 (E 8.4.9) </w:t>
      </w:r>
    </w:p>
    <w:p>
      <w:pPr>
        <w:keepNext w:val="false"/>
      </w:pPr>
      <w:r>
        <w:rPr>
          <w:b w:val="false"/>
          <w:bCs w:val="false"/>
        </w:rPr>
        <w:t xml:space="preserve">Amplasarea  stâlpi/g250orilor din beton armat este dat/g259 în figura E 8.4.7. iar detalierea </w:t>
      </w:r>
    </w:p>
    <w:p>
      <w:pPr>
        <w:keepNext w:val="false"/>
      </w:pPr>
      <w:r>
        <w:rPr>
          <w:b w:val="false"/>
          <w:bCs w:val="false"/>
        </w:rPr>
        <w:t xml:space="preserve">pozi/g288iilor acestora este dat/g259 în figurile E 8.4.8a /g250i E 8.4.8b. </w:t>
      </w:r>
    </w:p>
    <w:p>
      <w:pPr>
        <w:keepNext w:val="false"/>
      </w:pPr>
      <w:r>
        <w:rPr>
          <w:b w:val="false"/>
          <w:bCs w:val="false"/>
        </w:rPr>
        <w:t xml:space="preserve">Arm/g259tura longitudinal/g259 a stâlpi/g250orilor s-a luat 4/g30114 mm (A</w:t>
      </w:r>
    </w:p>
    <w:p>
      <w:pPr>
        <w:keepNext w:val="false"/>
      </w:pPr>
      <w:r>
        <w:rPr>
          <w:b w:val="false"/>
          <w:bCs w:val="false"/>
        </w:rPr>
        <w:t xml:space="preserve">s = 616 mm2)  cu fyd = 300 </w:t>
      </w:r>
    </w:p>
    <w:p>
      <w:pPr>
        <w:keepNext w:val="false"/>
      </w:pPr>
      <w:r>
        <w:rPr>
          <w:b w:val="false"/>
          <w:bCs w:val="false"/>
        </w:rPr>
        <w:t xml:space="preserve">N/mm2 /g250i etrieri /g3018/10/20 cm din o/g288el cu fyd = 210 N/mm 2.  Distan/g288ele între axele </w:t>
      </w:r>
    </w:p>
    <w:p>
      <w:pPr>
        <w:keepNext w:val="false"/>
      </w:pPr>
      <w:r>
        <w:rPr>
          <w:b w:val="false"/>
          <w:bCs w:val="false"/>
        </w:rPr>
        <w:t xml:space="preserve">stâlpi/g250orilor pentru fiecare element de zid/g259rie confinat/g259 sunt ar/g259tate în figurile E 8.4.8a </w:t>
      </w:r>
    </w:p>
    <w:p>
      <w:pPr>
        <w:keepNext w:val="false"/>
      </w:pPr>
      <w:r>
        <w:rPr>
          <w:b w:val="false"/>
          <w:bCs w:val="false"/>
        </w:rPr>
        <w:t xml:space="preserve">/g250i E 8.4.8b.</w:t>
      </w:r>
    </w:p>
    <w:p>
      <w:pPr>
        <w:keepNext w:val="false"/>
      </w:pPr>
      <w:r>
        <w:rPr>
          <w:b w:val="false"/>
          <w:bCs w:val="false"/>
        </w:rPr>
        <w:t xml:space="preserve">568</w:t>
      </w:r>
    </w:p>
    <w:p>
      <w:pPr>
        <w:keepNext w:val="false"/>
      </w:pPr>
      <w:r>
        <w:rPr>
          <w:b w:val="false"/>
          <w:bCs w:val="false"/>
        </w:rPr>
        <w:t xml:space="preserve">Figura E 8.4.7 Amplasarea stâlpi/g250orilor pentru zid/g259ria confinat/g259 </w:t>
      </w:r>
    </w:p>
    <w:p>
      <w:pPr>
        <w:keepNext w:val="false"/>
      </w:pPr>
      <w:r>
        <w:rPr>
          <w:b w:val="false"/>
          <w:bCs w:val="false"/>
        </w:rPr>
        <w:t xml:space="preserve">Figura E 8.4.8a. Detalierea pozi/g288iei stâlpi/g250orilor (transversal) </w:t>
      </w:r>
    </w:p>
    <w:p>
      <w:pPr>
        <w:keepNext w:val="false"/>
      </w:pPr>
      <w:r>
        <w:rPr>
          <w:b w:val="false"/>
          <w:bCs w:val="false"/>
        </w:rPr>
        <w:t xml:space="preserve">Figura E 8.4.8b. Detalierea pozi/g288iei stâlpi/g250orilor (longitudinal) </w:t>
      </w:r>
    </w:p>
    <w:p>
      <w:pPr>
        <w:keepNext w:val="false"/>
      </w:pPr>
      <w:r>
        <w:rPr>
          <w:b w:val="false"/>
          <w:bCs w:val="false"/>
        </w:rPr>
        <w:t xml:space="preserve">569</w:t>
      </w:r>
    </w:p>
    <w:p>
      <w:pPr>
        <w:keepNext w:val="false"/>
      </w:pPr>
      <w:r>
        <w:rPr>
          <w:b w:val="false"/>
          <w:bCs w:val="false"/>
        </w:rPr>
        <w:t xml:space="preserve">Mom</w:t>
      </w:r>
    </w:p>
    <w:p>
      <w:pPr>
        <w:keepNext w:val="false"/>
      </w:pPr>
      <w:r>
        <w:rPr>
          <w:b w:val="false"/>
          <w:bCs w:val="false"/>
        </w:rPr>
        <w:t xml:space="preserve">entele capabile totale s-au calculat cu rela/g288ia  </w:t>
      </w:r>
    </w:p>
    <w:p>
      <w:pPr>
        <w:keepNext w:val="false"/>
      </w:pPr>
      <w:r>
        <w:rPr>
          <w:b w:val="false"/>
          <w:bCs w:val="false"/>
        </w:rPr>
        <w:t xml:space="preserve"> MRd (ZC) = MRd (ZNA) + MRd(As) (E 8.4.10) </w:t>
      </w:r>
    </w:p>
    <w:p>
      <w:pPr>
        <w:keepNext w:val="false"/>
      </w:pPr>
      <w:r>
        <w:rPr>
          <w:b w:val="false"/>
          <w:bCs w:val="false"/>
        </w:rPr>
        <w:t xml:space="preserve">Valorile m</w:t>
      </w:r>
    </w:p>
    <w:p>
      <w:pPr>
        <w:keepNext w:val="false"/>
      </w:pPr>
      <w:r>
        <w:rPr>
          <w:b w:val="false"/>
          <w:bCs w:val="false"/>
        </w:rPr>
        <w:t xml:space="preserve">omentelor capabile rezultate sunt date în tabelele E 8.4.12a /g250i E 8.4.12b. </w:t>
      </w:r>
    </w:p>
    <w:p>
      <w:pPr>
        <w:keepNext w:val="false"/>
      </w:pPr>
      <w:r>
        <w:rPr>
          <w:b w:val="false"/>
          <w:bCs w:val="false"/>
        </w:rPr>
        <w:t xml:space="preserve">Pentru calculul valorii VEdu(ZC) s-au calculat /g250i valorile </w:t>
      </w:r>
    </w:p>
    <w:p>
      <w:pPr>
        <w:keepNext w:val="false"/>
      </w:pPr>
      <w:r>
        <w:rPr>
          <w:b w:val="false"/>
          <w:bCs w:val="false"/>
        </w:rPr>
        <w:t xml:space="preserve"> M*</w:t>
      </w:r>
    </w:p>
    <w:p>
      <w:pPr>
        <w:keepNext w:val="false"/>
      </w:pPr>
      <w:r>
        <w:rPr>
          <w:b w:val="false"/>
          <w:bCs w:val="false"/>
        </w:rPr>
        <w:t xml:space="preserve">Rd (ZC) = MRd (ZNA) + 1.25 ×MRd(As) (E 8.4.11a) </w:t>
      </w:r>
    </w:p>
    <w:p>
      <w:pPr>
        <w:keepNext w:val="false"/>
      </w:pPr>
      <w:r>
        <w:rPr>
          <w:b w:val="false"/>
          <w:bCs w:val="false"/>
        </w:rPr>
        <w:t xml:space="preserve">/g250i</w:t>
      </w:r>
    </w:p>
    <w:p>
      <w:pPr>
        <w:keepNext w:val="false"/>
      </w:pPr>
      <w:r>
        <w:rPr>
          <w:b w:val="false"/>
          <w:bCs w:val="false"/>
        </w:rPr>
        <w:t xml:space="preserve">/g1848/g3006/g3031/g3048/g4666/g1852/g1829/g4667/g3404</w:t>
      </w:r>
    </w:p>
    <w:p>
      <w:pPr>
        <w:keepNext w:val="false"/>
      </w:pPr>
      <w:r>
        <w:rPr>
          <w:b w:val="false"/>
          <w:bCs w:val="false"/>
        </w:rPr>
        <w:t xml:space="preserve">/g3023/g3254/g3277</w:t>
      </w:r>
    </w:p>
    <w:p>
      <w:pPr>
        <w:keepNext w:val="false"/>
      </w:pPr>
      <w:r>
        <w:rPr>
          <w:b w:val="false"/>
          <w:bCs w:val="false"/>
        </w:rPr>
        <w:t xml:space="preserve">/g3014/g3254/g3277</w:t>
      </w:r>
    </w:p>
    <w:p>
      <w:pPr>
        <w:keepNext w:val="false"/>
      </w:pPr>
      <w:r>
        <w:rPr>
          <w:b w:val="false"/>
          <w:bCs w:val="false"/>
        </w:rPr>
        <w:t xml:space="preserve">/g4670/g1839/g3019/g3031/g4666/g1852/g1840/g1827/g4667/g3397/g883 /g484 /g884 /g887/g3400/g1839/g3019/g3031/g4666/g1827/g3046/g4667/g4671 (E 8.4.11b </w:t>
      </w:r>
    </w:p>
    <w:p>
      <w:pPr>
        <w:keepNext w:val="false"/>
      </w:pPr>
      <w:r>
        <w:rPr>
          <w:b w:val="false"/>
          <w:bCs w:val="false"/>
        </w:rPr>
        <w:t xml:space="preserve">/g159 Pere/g288i transversali </w:t>
      </w:r>
    </w:p>
    <w:p>
      <w:pPr>
        <w:keepNext w:val="false"/>
      </w:pPr>
      <w:r>
        <w:rPr>
          <w:b w:val="false"/>
          <w:bCs w:val="false"/>
        </w:rPr>
        <w:t xml:space="preserve">Tabelul E 8.4.12a </w:t>
      </w:r>
    </w:p>
    <w:p>
      <w:pPr>
        <w:keepNext w:val="false"/>
      </w:pPr>
      <w:r>
        <w:rPr>
          <w:b w:val="false"/>
          <w:bCs w:val="false"/>
        </w:rPr>
        <w:t xml:space="preserve">Elem. lw t N Ed xRd</w:t>
      </w:r>
    </w:p>
    <w:p>
      <w:pPr>
        <w:keepNext w:val="false"/>
      </w:pPr>
      <w:r>
        <w:rPr>
          <w:b w:val="false"/>
          <w:bCs w:val="false"/>
        </w:rPr>
        <w:t xml:space="preserve">MRd </w:t>
      </w:r>
    </w:p>
    <w:p>
      <w:pPr>
        <w:keepNext w:val="false"/>
      </w:pPr>
      <w:r>
        <w:rPr>
          <w:b w:val="false"/>
          <w:bCs w:val="false"/>
        </w:rPr>
        <w:t xml:space="preserve">(ZNA) ls MRd </w:t>
      </w:r>
    </w:p>
    <w:p>
      <w:pPr>
        <w:keepNext w:val="false"/>
      </w:pPr>
      <w:r>
        <w:rPr>
          <w:b w:val="false"/>
          <w:bCs w:val="false"/>
        </w:rPr>
        <w:t xml:space="preserve">(As) </w:t>
      </w:r>
    </w:p>
    <w:p>
      <w:pPr>
        <w:keepNext w:val="false"/>
      </w:pPr>
      <w:r>
        <w:rPr>
          <w:b w:val="false"/>
          <w:bCs w:val="false"/>
        </w:rPr>
        <w:t xml:space="preserve">MRd </w:t>
      </w:r>
    </w:p>
    <w:p>
      <w:pPr>
        <w:keepNext w:val="false"/>
      </w:pPr>
      <w:r>
        <w:rPr>
          <w:b w:val="false"/>
          <w:bCs w:val="false"/>
        </w:rPr>
        <w:t xml:space="preserve">(ZC) </w:t>
      </w:r>
    </w:p>
    <w:p>
      <w:pPr>
        <w:keepNext w:val="false"/>
      </w:pPr>
      <w:r>
        <w:rPr>
          <w:b w:val="false"/>
          <w:bCs w:val="false"/>
        </w:rPr>
        <w:t xml:space="preserve">M* </w:t>
      </w:r>
    </w:p>
    <w:p>
      <w:pPr>
        <w:keepNext w:val="false"/>
      </w:pPr>
      <w:r>
        <w:rPr>
          <w:b w:val="false"/>
          <w:bCs w:val="false"/>
        </w:rPr>
        <w:t xml:space="preserve">Rd</w:t>
      </w:r>
    </w:p>
    <w:p>
      <w:pPr>
        <w:keepNext w:val="false"/>
      </w:pPr>
      <w:r>
        <w:rPr>
          <w:b w:val="false"/>
          <w:bCs w:val="false"/>
        </w:rPr>
        <w:t xml:space="preserve">(ZC) </w:t>
      </w:r>
    </w:p>
    <w:p>
      <w:pPr>
        <w:keepNext w:val="false"/>
      </w:pPr>
      <w:r>
        <w:rPr>
          <w:b w:val="false"/>
          <w:bCs w:val="false"/>
        </w:rPr>
        <w:t xml:space="preserve">(cm) (cm) (tone) (cm) (tm) (cm) (tm) (tm) tm </w:t>
      </w:r>
    </w:p>
    <w:p>
      <w:pPr>
        <w:keepNext w:val="false"/>
      </w:pPr>
      <w:r>
        <w:rPr>
          <w:b w:val="false"/>
          <w:bCs w:val="false"/>
        </w:rPr>
        <w:t xml:space="preserve">T1 170 35 12.3 28.5 8.72 135 24.9 33.6 38.6 </w:t>
      </w:r>
    </w:p>
    <w:p>
      <w:pPr>
        <w:keepNext w:val="false"/>
      </w:pPr>
      <w:r>
        <w:rPr>
          <w:b w:val="false"/>
          <w:bCs w:val="false"/>
        </w:rPr>
        <w:t xml:space="preserve">T2 300 35 28.8 66.8 33.67 275 50.8 84.4 97.2 </w:t>
      </w:r>
    </w:p>
    <w:p>
      <w:pPr>
        <w:keepNext w:val="false"/>
      </w:pPr>
      <w:r>
        <w:rPr>
          <w:b w:val="false"/>
          <w:bCs w:val="false"/>
        </w:rPr>
        <w:t xml:space="preserve">T3 120 35 9.3 21.6 4.59 85 15.7 20.3 24.2 </w:t>
      </w:r>
    </w:p>
    <w:p>
      <w:pPr>
        <w:keepNext w:val="false"/>
      </w:pPr>
      <w:r>
        <w:rPr>
          <w:b w:val="false"/>
          <w:bCs w:val="false"/>
        </w:rPr>
        <w:t xml:space="preserve">T4 120 30 9.0 24.3 4.32 85 15.7 20.0 23.9 </w:t>
      </w:r>
    </w:p>
    <w:p>
      <w:pPr>
        <w:keepNext w:val="false"/>
      </w:pPr>
      <w:r>
        <w:rPr>
          <w:b w:val="false"/>
          <w:bCs w:val="false"/>
        </w:rPr>
        <w:t xml:space="preserve">T5 450 30 41.7 112.8 70.35 425 78.5 148.8 168.5 </w:t>
      </w:r>
    </w:p>
    <w:p>
      <w:pPr>
        <w:keepNext w:val="false"/>
      </w:pPr>
      <w:r>
        <w:rPr>
          <w:b w:val="false"/>
          <w:bCs w:val="false"/>
        </w:rPr>
        <w:t xml:space="preserve">T6 220 30 15.6 42.2 13.85 185 34.2 48.1 56.6 </w:t>
      </w:r>
    </w:p>
    <w:p>
      <w:pPr>
        <w:keepNext w:val="false"/>
      </w:pPr>
      <w:r>
        <w:rPr>
          <w:b w:val="false"/>
          <w:bCs w:val="false"/>
        </w:rPr>
        <w:t xml:space="preserve">T7 220 35 14.4 33.4 13.68 185 34.2 47.6 56.4 </w:t>
      </w:r>
    </w:p>
    <w:p>
      <w:pPr>
        <w:keepNext w:val="false"/>
      </w:pPr>
      <w:r>
        <w:rPr>
          <w:b w:val="false"/>
          <w:bCs w:val="false"/>
        </w:rPr>
        <w:t xml:space="preserve">T8 350 35 26.7 61.9 38.45 325 60.1 98.6 113.6 </w:t>
      </w:r>
    </w:p>
    <w:p>
      <w:pPr>
        <w:keepNext w:val="false"/>
      </w:pPr>
      <w:r>
        <w:rPr>
          <w:b w:val="false"/>
          <w:bCs w:val="false"/>
        </w:rPr>
        <w:t xml:space="preserve">T9 120 35 9.0 20.9 4.47 85 15.7 20.2 24.1 </w:t>
      </w:r>
    </w:p>
    <w:p>
      <w:pPr>
        <w:keepNext w:val="false"/>
      </w:pPr>
      <w:r>
        <w:rPr>
          <w:b w:val="false"/>
          <w:bCs w:val="false"/>
        </w:rPr>
        <w:t xml:space="preserve">Total  517.4 tm </w:t>
      </w:r>
    </w:p>
    <w:p>
      <w:pPr>
        <w:keepNext w:val="false"/>
      </w:pPr>
      <w:r>
        <w:rPr>
          <w:b w:val="false"/>
          <w:bCs w:val="false"/>
        </w:rPr>
        <w:t xml:space="preserve">/g159 Pere/g288i longitudinali </w:t>
      </w:r>
    </w:p>
    <w:p>
      <w:pPr>
        <w:keepNext w:val="false"/>
      </w:pPr>
      <w:r>
        <w:rPr>
          <w:b w:val="false"/>
          <w:bCs w:val="false"/>
        </w:rPr>
        <w:t xml:space="preserve">Tabelul E 8.4.12b </w:t>
      </w:r>
    </w:p>
    <w:p>
      <w:pPr>
        <w:keepNext w:val="false"/>
      </w:pPr>
      <w:r>
        <w:rPr>
          <w:b w:val="false"/>
          <w:bCs w:val="false"/>
        </w:rPr>
        <w:t xml:space="preserve">Elem. </w:t>
      </w:r>
    </w:p>
    <w:p>
      <w:pPr>
        <w:keepNext w:val="false"/>
      </w:pPr>
      <w:r>
        <w:rPr>
          <w:b w:val="false"/>
          <w:bCs w:val="false"/>
        </w:rPr>
        <w:t xml:space="preserve">lw </w:t>
      </w:r>
    </w:p>
    <w:p>
      <w:pPr>
        <w:keepNext w:val="false"/>
      </w:pPr>
      <w:r>
        <w:rPr>
          <w:b w:val="false"/>
          <w:bCs w:val="false"/>
        </w:rPr>
        <w:t xml:space="preserve">(cm) </w:t>
      </w:r>
    </w:p>
    <w:p>
      <w:pPr>
        <w:keepNext w:val="false"/>
      </w:pPr>
      <w:r>
        <w:rPr>
          <w:b w:val="false"/>
          <w:bCs w:val="false"/>
        </w:rPr>
        <w:t xml:space="preserve">t </w:t>
      </w:r>
    </w:p>
    <w:p>
      <w:pPr>
        <w:keepNext w:val="false"/>
      </w:pPr>
      <w:r>
        <w:rPr>
          <w:b w:val="false"/>
          <w:bCs w:val="false"/>
        </w:rPr>
        <w:t xml:space="preserve">(cm) </w:t>
      </w:r>
    </w:p>
    <w:p>
      <w:pPr>
        <w:keepNext w:val="false"/>
      </w:pPr>
      <w:r>
        <w:rPr>
          <w:b w:val="false"/>
          <w:bCs w:val="false"/>
        </w:rPr>
        <w:t xml:space="preserve">N </w:t>
      </w:r>
    </w:p>
    <w:p>
      <w:pPr>
        <w:keepNext w:val="false"/>
      </w:pPr>
      <w:r>
        <w:rPr>
          <w:b w:val="false"/>
          <w:bCs w:val="false"/>
        </w:rPr>
        <w:t xml:space="preserve">(tone) x</w:t>
      </w:r>
    </w:p>
    <w:p>
      <w:pPr>
        <w:keepNext w:val="false"/>
      </w:pPr>
      <w:r>
        <w:rPr>
          <w:b w:val="false"/>
          <w:bCs w:val="false"/>
        </w:rPr>
        <w:t xml:space="preserve">Rd </w:t>
      </w:r>
    </w:p>
    <w:p>
      <w:pPr>
        <w:keepNext w:val="false"/>
      </w:pPr>
      <w:r>
        <w:rPr>
          <w:b w:val="false"/>
          <w:bCs w:val="false"/>
        </w:rPr>
        <w:t xml:space="preserve">(cm)</w:t>
      </w:r>
    </w:p>
    <w:p>
      <w:pPr>
        <w:keepNext w:val="false"/>
      </w:pPr>
      <w:r>
        <w:rPr>
          <w:b w:val="false"/>
          <w:bCs w:val="false"/>
        </w:rPr>
        <w:t xml:space="preserve">MRd </w:t>
      </w:r>
    </w:p>
    <w:p>
      <w:pPr>
        <w:keepNext w:val="false"/>
      </w:pPr>
      <w:r>
        <w:rPr>
          <w:b w:val="false"/>
          <w:bCs w:val="false"/>
        </w:rPr>
        <w:t xml:space="preserve">(ZNA) ls MRd </w:t>
      </w:r>
    </w:p>
    <w:p>
      <w:pPr>
        <w:keepNext w:val="false"/>
      </w:pPr>
      <w:r>
        <w:rPr>
          <w:b w:val="false"/>
          <w:bCs w:val="false"/>
        </w:rPr>
        <w:t xml:space="preserve">(As) </w:t>
      </w:r>
    </w:p>
    <w:p>
      <w:pPr>
        <w:keepNext w:val="false"/>
      </w:pPr>
      <w:r>
        <w:rPr>
          <w:b w:val="false"/>
          <w:bCs w:val="false"/>
        </w:rPr>
        <w:t xml:space="preserve">MRd </w:t>
      </w:r>
    </w:p>
    <w:p>
      <w:pPr>
        <w:keepNext w:val="false"/>
      </w:pPr>
      <w:r>
        <w:rPr>
          <w:b w:val="false"/>
          <w:bCs w:val="false"/>
        </w:rPr>
        <w:t xml:space="preserve">(ZC) </w:t>
      </w:r>
    </w:p>
    <w:p>
      <w:pPr>
        <w:keepNext w:val="false"/>
      </w:pPr>
      <w:r>
        <w:rPr>
          <w:b w:val="false"/>
          <w:bCs w:val="false"/>
        </w:rPr>
        <w:t xml:space="preserve">M* </w:t>
      </w:r>
    </w:p>
    <w:p>
      <w:pPr>
        <w:keepNext w:val="false"/>
      </w:pPr>
      <w:r>
        <w:rPr>
          <w:b w:val="false"/>
          <w:bCs w:val="false"/>
        </w:rPr>
        <w:t xml:space="preserve">Rd</w:t>
      </w:r>
    </w:p>
    <w:p>
      <w:pPr>
        <w:keepNext w:val="false"/>
      </w:pPr>
      <w:r>
        <w:rPr>
          <w:b w:val="false"/>
          <w:bCs w:val="false"/>
        </w:rPr>
        <w:t xml:space="preserve">(ZC) </w:t>
      </w:r>
    </w:p>
    <w:p>
      <w:pPr>
        <w:keepNext w:val="false"/>
      </w:pPr>
      <w:r>
        <w:rPr>
          <w:b w:val="false"/>
          <w:bCs w:val="false"/>
        </w:rPr>
        <w:t xml:space="preserve">(cm) (cm) (tone) (cm) (tm) (cm) (tm) (tm) tm </w:t>
      </w:r>
    </w:p>
    <w:p>
      <w:pPr>
        <w:keepNext w:val="false"/>
      </w:pPr>
      <w:r>
        <w:rPr>
          <w:b w:val="false"/>
          <w:bCs w:val="false"/>
        </w:rPr>
        <w:t xml:space="preserve">L1 370 35 26.4 61.2 40.74 335 61.9 102.6 118.1 </w:t>
      </w:r>
    </w:p>
    <w:p>
      <w:pPr>
        <w:keepNext w:val="false"/>
      </w:pPr>
      <w:r>
        <w:rPr>
          <w:b w:val="false"/>
          <w:bCs w:val="false"/>
        </w:rPr>
        <w:t xml:space="preserve">L2 250 35 24.0 55.6 21.61 215 39.7 61.3 71.2 </w:t>
      </w:r>
    </w:p>
    <w:p>
      <w:pPr>
        <w:keepNext w:val="false"/>
      </w:pPr>
      <w:r>
        <w:rPr>
          <w:b w:val="false"/>
          <w:bCs w:val="false"/>
        </w:rPr>
        <w:t xml:space="preserve">L3 170 35 12.9 29.9 8.01 135 24.9 32.9 39.1 </w:t>
      </w:r>
    </w:p>
    <w:p>
      <w:pPr>
        <w:keepNext w:val="false"/>
      </w:pPr>
      <w:r>
        <w:rPr>
          <w:b w:val="false"/>
          <w:bCs w:val="false"/>
        </w:rPr>
        <w:t xml:space="preserve">L4 170 30 12.6 34.1 9.13 135 24.9 34.0 40.3 </w:t>
      </w:r>
    </w:p>
    <w:p>
      <w:pPr>
        <w:keepNext w:val="false"/>
      </w:pPr>
      <w:r>
        <w:rPr>
          <w:b w:val="false"/>
          <w:bCs w:val="false"/>
        </w:rPr>
        <w:t xml:space="preserve">L5 450 30 41.7 112.8 70.35 425 78.5 148.9 168.5 </w:t>
      </w:r>
    </w:p>
    <w:p>
      <w:pPr>
        <w:keepNext w:val="false"/>
      </w:pPr>
      <w:r>
        <w:rPr>
          <w:b w:val="false"/>
          <w:bCs w:val="false"/>
        </w:rPr>
        <w:t xml:space="preserve">L6 170 30 12.0 32.5 7.76 135 24.9 32.7 38.9 </w:t>
      </w:r>
    </w:p>
    <w:p>
      <w:pPr>
        <w:keepNext w:val="false"/>
      </w:pPr>
      <w:r>
        <w:rPr>
          <w:b w:val="false"/>
          <w:bCs w:val="false"/>
        </w:rPr>
        <w:t xml:space="preserve">L7 270 35 17.7 41.0 22.00 235 43.4 65.4 76.3 </w:t>
      </w:r>
    </w:p>
    <w:p>
      <w:pPr>
        <w:keepNext w:val="false"/>
      </w:pPr>
      <w:r>
        <w:rPr>
          <w:b w:val="false"/>
          <w:bCs w:val="false"/>
        </w:rPr>
        <w:t xml:space="preserve">L8 300 35 23.1 53.5 30.15 275 50.8 81.0 93.7 </w:t>
      </w:r>
    </w:p>
    <w:p>
      <w:pPr>
        <w:keepNext w:val="false"/>
      </w:pPr>
      <w:r>
        <w:rPr>
          <w:b w:val="false"/>
          <w:bCs w:val="false"/>
        </w:rPr>
        <w:t xml:space="preserve">L9 120 35 9.0 20.9 4.47 85 15.7 20.2 24.1 </w:t>
      </w:r>
    </w:p>
    <w:p>
      <w:pPr>
        <w:keepNext w:val="false"/>
      </w:pPr>
      <w:r>
        <w:rPr>
          <w:b w:val="false"/>
          <w:bCs w:val="false"/>
        </w:rPr>
        <w:t xml:space="preserve">Total  579.0 tm </w:t>
      </w:r>
    </w:p>
    <w:p>
      <w:pPr>
        <w:keepNext w:val="false"/>
      </w:pPr>
      <w:r>
        <w:rPr>
          <w:b w:val="false"/>
          <w:bCs w:val="false"/>
        </w:rPr>
        <w:t xml:space="preserve">570</w:t>
      </w:r>
    </w:p>
    <w:p>
      <w:pPr>
        <w:keepNext w:val="false"/>
      </w:pPr>
      <w:r>
        <w:rPr>
          <w:b w:val="false"/>
          <w:bCs w:val="false"/>
        </w:rPr>
        <w:t xml:space="preserve">E 8.4.7. Verificarea siguran/g1802ei structurii la compresiune+încovoiere </w:t>
      </w:r>
    </w:p>
    <w:p>
      <w:pPr>
        <w:keepNext w:val="false"/>
      </w:pPr>
      <w:r>
        <w:rPr>
          <w:b w:val="false"/>
          <w:bCs w:val="false"/>
        </w:rPr>
        <w:t xml:space="preserve">Condi/g288ia de siguran/g288/g259 la com</w:t>
      </w:r>
    </w:p>
    <w:p>
      <w:pPr>
        <w:keepNext w:val="false"/>
      </w:pPr>
      <w:r>
        <w:rPr>
          <w:b w:val="false"/>
          <w:bCs w:val="false"/>
        </w:rPr>
        <w:t xml:space="preserve">presiune + încovoiere, pentru toate elementele este  </w:t>
      </w:r>
    </w:p>
    <w:p>
      <w:pPr>
        <w:keepNext w:val="false"/>
      </w:pPr>
      <w:r>
        <w:rPr>
          <w:b w:val="false"/>
          <w:bCs w:val="false"/>
        </w:rPr>
        <w:t xml:space="preserve">MRd /g149 MEb  (E 8.4.12) </w:t>
      </w:r>
    </w:p>
    <w:p>
      <w:pPr>
        <w:keepNext w:val="false"/>
      </w:pPr>
      <w:r>
        <w:rPr>
          <w:b w:val="false"/>
          <w:bCs w:val="false"/>
        </w:rPr>
        <w:t xml:space="preserve">Com</w:t>
      </w:r>
    </w:p>
    <w:p>
      <w:pPr>
        <w:keepNext w:val="false"/>
      </w:pPr>
      <w:r>
        <w:rPr>
          <w:b w:val="false"/>
          <w:bCs w:val="false"/>
        </w:rPr>
        <w:t xml:space="preserve">para/g288ia valorilor respective este dat/g259 în tabelul E 8.4.13.  </w:t>
      </w:r>
    </w:p>
    <w:p>
      <w:pPr>
        <w:keepNext w:val="false"/>
      </w:pPr>
      <w:r>
        <w:rPr>
          <w:b w:val="false"/>
          <w:bCs w:val="false"/>
        </w:rPr>
        <w:t xml:space="preserve">Tabelul.E 8.4.13 </w:t>
      </w:r>
    </w:p>
    <w:p>
      <w:pPr>
        <w:keepNext w:val="false"/>
      </w:pPr>
      <w:r>
        <w:rPr>
          <w:b w:val="false"/>
          <w:bCs w:val="false"/>
        </w:rPr>
        <w:t xml:space="preserve">Elem. </w:t>
      </w:r>
    </w:p>
    <w:p>
      <w:pPr>
        <w:keepNext w:val="false"/>
      </w:pPr>
      <w:r>
        <w:rPr>
          <w:b w:val="false"/>
          <w:bCs w:val="false"/>
        </w:rPr>
        <w:t xml:space="preserve">MRd </w:t>
      </w:r>
    </w:p>
    <w:p>
      <w:pPr>
        <w:keepNext w:val="false"/>
      </w:pPr>
      <w:r>
        <w:rPr>
          <w:b w:val="false"/>
          <w:bCs w:val="false"/>
        </w:rPr>
        <w:t xml:space="preserve">(ZC) </w:t>
      </w:r>
    </w:p>
    <w:p>
      <w:pPr>
        <w:keepNext w:val="false"/>
      </w:pPr>
      <w:r>
        <w:rPr>
          <w:b w:val="false"/>
          <w:bCs w:val="false"/>
        </w:rPr>
        <w:t xml:space="preserve">M*</w:t>
      </w:r>
    </w:p>
    <w:p>
      <w:pPr>
        <w:keepNext w:val="false"/>
      </w:pPr>
      <w:r>
        <w:rPr>
          <w:b w:val="false"/>
          <w:bCs w:val="false"/>
        </w:rPr>
        <w:t xml:space="preserve">Rd </w:t>
      </w:r>
    </w:p>
    <w:p>
      <w:pPr>
        <w:keepNext w:val="false"/>
      </w:pPr>
      <w:r>
        <w:rPr>
          <w:b w:val="false"/>
          <w:bCs w:val="false"/>
        </w:rPr>
        <w:t xml:space="preserve">(ZC) MEb VE/ME</w:t>
      </w:r>
    </w:p>
    <w:p>
      <w:pPr>
        <w:keepNext w:val="false"/>
      </w:pPr>
      <w:r>
        <w:rPr>
          <w:b w:val="false"/>
          <w:bCs w:val="false"/>
        </w:rPr>
        <w:t xml:space="preserve">VEdu</w:t>
      </w:r>
    </w:p>
    <w:p>
      <w:pPr>
        <w:keepNext w:val="false"/>
      </w:pPr>
      <w:r>
        <w:rPr>
          <w:b w:val="false"/>
          <w:bCs w:val="false"/>
        </w:rPr>
        <w:t xml:space="preserve">(ZC) Elem.</w:t>
      </w:r>
    </w:p>
    <w:p>
      <w:pPr>
        <w:keepNext w:val="false"/>
      </w:pPr>
      <w:r>
        <w:rPr>
          <w:b w:val="false"/>
          <w:bCs w:val="false"/>
        </w:rPr>
        <w:t xml:space="preserve">MRd </w:t>
      </w:r>
    </w:p>
    <w:p>
      <w:pPr>
        <w:keepNext w:val="false"/>
      </w:pPr>
      <w:r>
        <w:rPr>
          <w:b w:val="false"/>
          <w:bCs w:val="false"/>
        </w:rPr>
        <w:t xml:space="preserve">(ZC) </w:t>
      </w:r>
    </w:p>
    <w:p>
      <w:pPr>
        <w:keepNext w:val="false"/>
      </w:pPr>
      <w:r>
        <w:rPr>
          <w:b w:val="false"/>
          <w:bCs w:val="false"/>
        </w:rPr>
        <w:t xml:space="preserve">M*</w:t>
      </w:r>
    </w:p>
    <w:p>
      <w:pPr>
        <w:keepNext w:val="false"/>
      </w:pPr>
      <w:r>
        <w:rPr>
          <w:b w:val="false"/>
          <w:bCs w:val="false"/>
        </w:rPr>
        <w:t xml:space="preserve">Rd </w:t>
      </w:r>
    </w:p>
    <w:p>
      <w:pPr>
        <w:keepNext w:val="false"/>
      </w:pPr>
      <w:r>
        <w:rPr>
          <w:b w:val="false"/>
          <w:bCs w:val="false"/>
        </w:rPr>
        <w:t xml:space="preserve">(ZC)  MEb VE/ME</w:t>
      </w:r>
    </w:p>
    <w:p>
      <w:pPr>
        <w:keepNext w:val="false"/>
      </w:pPr>
      <w:r>
        <w:rPr>
          <w:b w:val="false"/>
          <w:bCs w:val="false"/>
        </w:rPr>
        <w:t xml:space="preserve">VEdu</w:t>
      </w:r>
    </w:p>
    <w:p>
      <w:pPr>
        <w:keepNext w:val="false"/>
      </w:pPr>
      <w:r>
        <w:rPr>
          <w:b w:val="false"/>
          <w:bCs w:val="false"/>
        </w:rPr>
        <w:t xml:space="preserve">(ZC)</w:t>
      </w:r>
    </w:p>
    <w:p>
      <w:pPr>
        <w:keepNext w:val="false"/>
      </w:pPr>
      <w:r>
        <w:rPr>
          <w:b w:val="false"/>
          <w:bCs w:val="false"/>
        </w:rPr>
        <w:t xml:space="preserve">(tm)  (tm) ( m -1) (tone) (tm)  (tm) ( m -1) (tone)</w:t>
      </w:r>
    </w:p>
    <w:p>
      <w:pPr>
        <w:keepNext w:val="false"/>
      </w:pPr>
      <w:r>
        <w:rPr>
          <w:b w:val="false"/>
          <w:bCs w:val="false"/>
        </w:rPr>
        <w:t xml:space="preserve">T1 33.6 38.6 11.5 0.191 7.37 L1 102.6 118.1 74.1 0.135 15.94</w:t>
      </w:r>
    </w:p>
    <w:p>
      <w:pPr>
        <w:keepNext w:val="false"/>
      </w:pPr>
      <w:r>
        <w:rPr>
          <w:b w:val="false"/>
          <w:bCs w:val="false"/>
        </w:rPr>
        <w:t xml:space="preserve">T2 84.4 97.2 56.5 0.151 14.68 L2 61.3 71.2 26.8 0.164 11.68</w:t>
      </w:r>
    </w:p>
    <w:p>
      <w:pPr>
        <w:keepNext w:val="false"/>
      </w:pPr>
      <w:r>
        <w:rPr>
          <w:b w:val="false"/>
          <w:bCs w:val="false"/>
        </w:rPr>
        <w:t xml:space="preserve">T3 20.3 24.2 5.2 0.207 5.01 L3 32.9 39.1 7.2 0.249 9.74</w:t>
      </w:r>
    </w:p>
    <w:p>
      <w:pPr>
        <w:keepNext w:val="false"/>
      </w:pPr>
      <w:r>
        <w:rPr>
          <w:b w:val="false"/>
          <w:bCs w:val="false"/>
        </w:rPr>
        <w:t xml:space="preserve">T4 20.0 23.9 3.1 0.212 5.07 L4 34.0 40.3 7.1 0.193 7.78</w:t>
      </w:r>
    </w:p>
    <w:p>
      <w:pPr>
        <w:keepNext w:val="false"/>
      </w:pPr>
      <w:r>
        <w:rPr>
          <w:b w:val="false"/>
          <w:bCs w:val="false"/>
        </w:rPr>
        <w:t xml:space="preserve">T5 148.8 168.5 106.0 0.120 20.22 L5 148.9 168.5 92.2 0.120 20.22</w:t>
      </w:r>
    </w:p>
    <w:p>
      <w:pPr>
        <w:keepNext w:val="false"/>
      </w:pPr>
      <w:r>
        <w:rPr>
          <w:b w:val="false"/>
          <w:bCs w:val="false"/>
        </w:rPr>
        <w:t xml:space="preserve">T6 48.1 56.6 16.5 0.176 9.96 L6 32.7 38.9 7.1 0.193 7.51</w:t>
      </w:r>
    </w:p>
    <w:p>
      <w:pPr>
        <w:keepNext w:val="false"/>
      </w:pPr>
      <w:r>
        <w:rPr>
          <w:b w:val="false"/>
          <w:bCs w:val="false"/>
        </w:rPr>
        <w:t xml:space="preserve">T7 47.6 56.4 18.4 0.175 9.87 L7 65.4 76.3 29.3 0.159 12.13</w:t>
      </w:r>
    </w:p>
    <w:p>
      <w:pPr>
        <w:keepNext w:val="false"/>
      </w:pPr>
      <w:r>
        <w:rPr>
          <w:b w:val="false"/>
          <w:bCs w:val="false"/>
        </w:rPr>
        <w:t xml:space="preserve">T8 98.6 113.6 60.8 0.139 15.79 L8 81.0 93.7 39.9 0.150 14.06</w:t>
      </w:r>
    </w:p>
    <w:p>
      <w:pPr>
        <w:keepNext w:val="false"/>
      </w:pPr>
      <w:r>
        <w:rPr>
          <w:b w:val="false"/>
          <w:bCs w:val="false"/>
        </w:rPr>
        <w:t xml:space="preserve">T9 20.2 24.1 3.2 0.208 5.01 L9 20.2 24.1 3.2 0.212 5.11</w:t>
      </w:r>
    </w:p>
    <w:p>
      <w:pPr>
        <w:keepNext w:val="false"/>
      </w:pPr>
      <w:r>
        <w:rPr>
          <w:b w:val="false"/>
          <w:bCs w:val="false"/>
        </w:rPr>
        <w:t xml:space="preserve">/g54 517.4 281.2  579.0 286.9  </w:t>
      </w:r>
    </w:p>
    <w:p>
      <w:pPr>
        <w:keepNext w:val="false"/>
      </w:pPr>
      <w:r>
        <w:rPr>
          <w:b w:val="false"/>
          <w:bCs w:val="false"/>
        </w:rPr>
        <w:t xml:space="preserve">Concluz</w:t>
      </w:r>
    </w:p>
    <w:p>
      <w:pPr>
        <w:keepNext w:val="false"/>
      </w:pPr>
      <w:r>
        <w:rPr>
          <w:b w:val="false"/>
          <w:bCs w:val="false"/>
        </w:rPr>
        <w:t xml:space="preserve">ie: </w:t>
      </w:r>
    </w:p>
    <w:p>
      <w:pPr>
        <w:keepNext w:val="false"/>
      </w:pPr>
      <w:r>
        <w:rPr>
          <w:b w:val="false"/>
          <w:bCs w:val="false"/>
        </w:rPr>
        <w:t xml:space="preserve">Siguran/g288a la compresiune + încovoiere  este satisf/g259cut/g259, pe ambele direc/g288ii principale, </w:t>
      </w:r>
    </w:p>
    <w:p>
      <w:pPr>
        <w:keepNext w:val="false"/>
      </w:pPr>
      <w:r>
        <w:rPr>
          <w:b w:val="false"/>
          <w:bCs w:val="false"/>
        </w:rPr>
        <w:t xml:space="preserve">pentru ansamblul cl/g259dirii.  </w:t>
      </w:r>
    </w:p>
    <w:p>
      <w:pPr>
        <w:keepNext w:val="false"/>
      </w:pPr>
      <w:r>
        <w:rPr>
          <w:b w:val="false"/>
          <w:bCs w:val="false"/>
        </w:rPr>
        <w:t xml:space="preserve">E 8.4.8 For/g1802a t/g259ietoa</w:t>
      </w:r>
    </w:p>
    <w:p>
      <w:pPr>
        <w:keepNext w:val="false"/>
      </w:pPr>
      <w:r>
        <w:rPr>
          <w:b w:val="false"/>
          <w:bCs w:val="false"/>
        </w:rPr>
        <w:t xml:space="preserve">re capabil/g259 </w:t>
      </w:r>
    </w:p>
    <w:p>
      <w:pPr>
        <w:keepNext w:val="false"/>
      </w:pPr>
      <w:r>
        <w:rPr>
          <w:b w:val="false"/>
          <w:bCs w:val="false"/>
        </w:rPr>
        <w:t xml:space="preserve">E 8.4.8.1. Mecanismul de cedare prin lunecare în rost orizontal </w:t>
      </w:r>
    </w:p>
    <w:p>
      <w:pPr>
        <w:keepNext w:val="false"/>
      </w:pPr>
      <w:r>
        <w:rPr>
          <w:b w:val="false"/>
          <w:bCs w:val="false"/>
        </w:rPr>
        <w:t xml:space="preserve">Rezisten/g288a de proiectare la lunecare în rost orizontal a pere/g288ilor din zid/g259rie confinat/g259, </w:t>
      </w:r>
    </w:p>
    <w:p>
      <w:pPr>
        <w:keepNext w:val="false"/>
      </w:pPr>
      <w:r>
        <w:rPr>
          <w:b w:val="false"/>
          <w:bCs w:val="false"/>
        </w:rPr>
        <w:t xml:space="preserve">V</w:t>
      </w:r>
    </w:p>
    <w:p>
      <w:pPr>
        <w:keepNext w:val="false"/>
      </w:pPr>
      <w:r>
        <w:rPr>
          <w:b w:val="false"/>
          <w:bCs w:val="false"/>
        </w:rPr>
        <w:t xml:space="preserve">Rd, se  calculeaz/g259 prin însumarea: </w:t>
      </w:r>
    </w:p>
    <w:p>
      <w:pPr>
        <w:keepNext w:val="false"/>
      </w:pPr>
      <w:r>
        <w:rPr>
          <w:b w:val="false"/>
          <w:bCs w:val="false"/>
        </w:rPr>
        <w:t xml:space="preserve">/g120 rezisten/g288ei de proiectare la lunecare în rost orizontal a panoului din zid/g259rie </w:t>
      </w:r>
    </w:p>
    <w:p>
      <w:pPr>
        <w:keepNext w:val="false"/>
      </w:pPr>
      <w:r>
        <w:rPr>
          <w:b w:val="false"/>
          <w:bCs w:val="false"/>
        </w:rPr>
        <w:t xml:space="preserve">simpl/g259 corectat/g259 pentru a /g288ine seama de efectul elementelor de confinare </w:t>
      </w:r>
    </w:p>
    <w:p>
      <w:pPr>
        <w:keepNext w:val="false"/>
      </w:pPr>
      <w:r>
        <w:rPr>
          <w:b w:val="false"/>
          <w:bCs w:val="false"/>
        </w:rPr>
        <w:t xml:space="preserve">(V</w:t>
      </w:r>
    </w:p>
    <w:p>
      <w:pPr>
        <w:keepNext w:val="false"/>
      </w:pPr>
      <w:r>
        <w:rPr>
          <w:b w:val="false"/>
          <w:bCs w:val="false"/>
        </w:rPr>
        <w:t xml:space="preserve">Rd1</w:t>
      </w:r>
    </w:p>
    <w:p>
      <w:pPr>
        <w:keepNext w:val="false"/>
      </w:pPr>
      <w:r>
        <w:rPr>
          <w:b w:val="false"/>
          <w:bCs w:val="false"/>
        </w:rPr>
        <w:t xml:space="preserve">*),  </w:t>
      </w:r>
    </w:p>
    <w:p>
      <w:pPr>
        <w:keepNext w:val="false"/>
      </w:pPr>
      <w:r>
        <w:rPr>
          <w:b w:val="false"/>
          <w:bCs w:val="false"/>
        </w:rPr>
        <w:t xml:space="preserve">/g120 rezisten/g288ei de proiectare la forfecare corespunz/g259toare arm/g259turii din stâlpi/g250orul </w:t>
      </w:r>
    </w:p>
    <w:p>
      <w:pPr>
        <w:keepNext w:val="false"/>
      </w:pPr>
      <w:r>
        <w:rPr>
          <w:b w:val="false"/>
          <w:bCs w:val="false"/>
        </w:rPr>
        <w:t xml:space="preserve">de la extremitatea comprimat/g259 a peretelui (VRd2)  </w:t>
      </w:r>
    </w:p>
    <w:p>
      <w:pPr>
        <w:keepNext w:val="false"/>
      </w:pPr>
      <w:r>
        <w:rPr>
          <w:b w:val="false"/>
          <w:bCs w:val="false"/>
        </w:rPr>
        <w:t xml:space="preserve">/g120 rezisten/g288ei de proiectare la forfecare a stâlpi/g250orului comprimat (VRsc).  </w:t>
      </w:r>
    </w:p>
    <w:p>
      <w:pPr>
        <w:keepNext w:val="false"/>
      </w:pPr>
      <w:r>
        <w:rPr>
          <w:b w:val="false"/>
          <w:bCs w:val="false"/>
        </w:rPr>
        <w:t xml:space="preserve"> VRd = VRd1</w:t>
      </w:r>
    </w:p>
    <w:p>
      <w:pPr>
        <w:keepNext w:val="false"/>
      </w:pPr>
      <w:r>
        <w:rPr>
          <w:b w:val="false"/>
          <w:bCs w:val="false"/>
        </w:rPr>
        <w:t xml:space="preserve">* + VRd2 + VRsc (E 8.4.13) </w:t>
      </w:r>
    </w:p>
    <w:p>
      <w:pPr>
        <w:keepNext w:val="false"/>
      </w:pPr>
      <w:r>
        <w:rPr>
          <w:b w:val="false"/>
          <w:bCs w:val="false"/>
        </w:rPr>
        <w:t xml:space="preserve">Calculul rezisten/g288ei corectate VRdl</w:t>
      </w:r>
    </w:p>
    <w:p>
      <w:pPr>
        <w:keepNext w:val="false"/>
      </w:pPr>
      <w:r>
        <w:rPr>
          <w:b w:val="false"/>
          <w:bCs w:val="false"/>
        </w:rPr>
        <w:t xml:space="preserve">*  se face cu rela/g288ia   </w:t>
      </w:r>
    </w:p>
    <w:p>
      <w:pPr>
        <w:keepNext w:val="false"/>
      </w:pPr>
      <w:r>
        <w:rPr>
          <w:b w:val="false"/>
          <w:bCs w:val="false"/>
        </w:rPr>
        <w:t xml:space="preserve">/g1848/g3019/g3031/g481/g3036</w:t>
      </w:r>
    </w:p>
    <w:p>
      <w:pPr>
        <w:keepNext w:val="false"/>
      </w:pPr>
      <w:r>
        <w:rPr>
          <w:b w:val="false"/>
          <w:bCs w:val="false"/>
        </w:rPr>
        <w:t xml:space="preserve">/g1499/g3404</w:t>
      </w:r>
    </w:p>
    <w:p>
      <w:pPr>
        <w:keepNext w:val="false"/>
      </w:pPr>
      <w:r>
        <w:rPr>
          <w:b w:val="false"/>
          <w:bCs w:val="false"/>
        </w:rPr>
        <w:t xml:space="preserve">/g2869</w:t>
      </w:r>
    </w:p>
    <w:p>
      <w:pPr>
        <w:keepNext w:val="false"/>
      </w:pPr>
      <w:r>
        <w:rPr>
          <w:b w:val="false"/>
          <w:bCs w:val="false"/>
        </w:rPr>
        <w:t xml:space="preserve">/g3082/g3262</w:t>
      </w:r>
    </w:p>
    <w:p>
      <w:pPr>
        <w:keepNext w:val="false"/>
      </w:pPr>
      <w:r>
        <w:rPr>
          <w:b w:val="false"/>
          <w:bCs w:val="false"/>
        </w:rPr>
        <w:t xml:space="preserve">/g1858/g3049/g3038/g2868/g1872/g1864/g3028/g3031/g3397/g882 /g484 /g886/g1840/g3006/g3031</w:t>
      </w:r>
    </w:p>
    <w:p>
      <w:pPr>
        <w:keepNext w:val="false"/>
      </w:pPr>
      <w:r>
        <w:rPr>
          <w:b w:val="false"/>
          <w:bCs w:val="false"/>
        </w:rPr>
        <w:t xml:space="preserve">/g1499 (E 8.4.14) </w:t>
      </w:r>
    </w:p>
    <w:p>
      <w:pPr>
        <w:keepNext w:val="false"/>
      </w:pPr>
      <w:r>
        <w:rPr>
          <w:b w:val="false"/>
          <w:bCs w:val="false"/>
        </w:rPr>
        <w:t xml:space="preserve">în care for/g288a axial/g259 corectat/g259  NEd</w:t>
      </w:r>
    </w:p>
    <w:p>
      <w:pPr>
        <w:keepNext w:val="false"/>
      </w:pPr>
      <w:r>
        <w:rPr>
          <w:b w:val="false"/>
          <w:bCs w:val="false"/>
        </w:rPr>
        <w:t xml:space="preserve">* se calculeaz/g259 cu rela/g288ia (6.34d) </w:t>
      </w:r>
    </w:p>
    <w:p>
      <w:pPr>
        <w:keepNext w:val="false"/>
      </w:pPr>
      <w:r>
        <w:rPr>
          <w:b w:val="false"/>
          <w:bCs w:val="false"/>
        </w:rPr>
        <w:t xml:space="preserve">/g1840/g3006/g3031</w:t>
      </w:r>
    </w:p>
    <w:p>
      <w:pPr>
        <w:keepNext w:val="false"/>
      </w:pPr>
      <w:r>
        <w:rPr>
          <w:b w:val="false"/>
          <w:bCs w:val="false"/>
        </w:rPr>
        <w:t xml:space="preserve">/g1499/g3404/g1840/g3006/g3031/g3397/g882 /g484 /g890 /g1848/g3006/g3031</w:t>
      </w:r>
    </w:p>
    <w:p>
      <w:pPr>
        <w:keepNext w:val="false"/>
      </w:pPr>
      <w:r>
        <w:rPr>
          <w:b w:val="false"/>
          <w:bCs w:val="false"/>
        </w:rPr>
        <w:t xml:space="preserve">/g3035/g3291</w:t>
      </w:r>
    </w:p>
    <w:p>
      <w:pPr>
        <w:keepNext w:val="false"/>
      </w:pPr>
      <w:r>
        <w:rPr>
          <w:b w:val="false"/>
          <w:bCs w:val="false"/>
        </w:rPr>
        <w:t xml:space="preserve">/g3039/g3291</w:t>
      </w:r>
    </w:p>
    <w:p>
      <w:pPr>
        <w:keepNext w:val="false"/>
      </w:pPr>
      <w:r>
        <w:rPr>
          <w:b w:val="false"/>
          <w:bCs w:val="false"/>
        </w:rPr>
        <w:t xml:space="preserve">(Ex.2-15) </w:t>
      </w:r>
    </w:p>
    <w:p>
      <w:pPr>
        <w:keepNext w:val="false"/>
      </w:pPr>
      <w:r>
        <w:rPr>
          <w:b w:val="false"/>
          <w:bCs w:val="false"/>
        </w:rPr>
        <w:t xml:space="preserve">571</w:t>
      </w:r>
    </w:p>
    <w:p>
      <w:pPr>
        <w:keepNext w:val="false"/>
      </w:pPr>
      <w:r>
        <w:rPr>
          <w:b w:val="false"/>
          <w:bCs w:val="false"/>
        </w:rPr>
        <w:t xml:space="preserve">/g120 Absc - aria betonului din stâlpi/g250orul de la extremitatea comprimat/g259 </w:t>
      </w:r>
    </w:p>
    <w:p>
      <w:pPr>
        <w:keepNext w:val="false"/>
      </w:pPr>
      <w:r>
        <w:rPr>
          <w:b w:val="false"/>
          <w:bCs w:val="false"/>
        </w:rPr>
        <w:t xml:space="preserve">/g120 fcvd rezisten/g288a unitar/g259 de proiectare a betonului din stâlpi/g250orul comprimat (CR6) </w:t>
      </w:r>
    </w:p>
    <w:p>
      <w:pPr>
        <w:keepNext w:val="false"/>
      </w:pPr>
      <w:r>
        <w:rPr>
          <w:b w:val="false"/>
          <w:bCs w:val="false"/>
        </w:rPr>
        <w:t xml:space="preserve">Prin urmare rezisten/g288a la forfecare a stâlpi/g250orului comprimat (arm/g259tura+beton) este </w:t>
      </w:r>
    </w:p>
    <w:p>
      <w:pPr>
        <w:keepNext w:val="false"/>
      </w:pPr>
      <w:r>
        <w:rPr>
          <w:b w:val="false"/>
          <w:bCs w:val="false"/>
        </w:rPr>
        <w:t xml:space="preserve"> V Rstc = VRd2 +  Vbsc = 3.7 + 0.85 = 5.45 tone </w:t>
      </w:r>
    </w:p>
    <w:p>
      <w:pPr>
        <w:keepNext w:val="false"/>
      </w:pPr>
      <w:r>
        <w:rPr>
          <w:b w:val="false"/>
          <w:bCs w:val="false"/>
        </w:rPr>
        <w:t xml:space="preserve">Calculele sunt dezvoltate în tabelele E 8.4.14a /g250i E 8.4.14b </w:t>
      </w:r>
    </w:p>
    <w:p>
      <w:pPr>
        <w:keepNext w:val="false"/>
      </w:pPr>
      <w:r>
        <w:rPr>
          <w:b w:val="false"/>
          <w:bCs w:val="false"/>
        </w:rPr>
        <w:t xml:space="preserve">Transversal  </w:t>
      </w:r>
    </w:p>
    <w:p>
      <w:pPr>
        <w:keepNext w:val="false"/>
      </w:pPr>
      <w:r>
        <w:rPr>
          <w:b w:val="false"/>
          <w:bCs w:val="false"/>
        </w:rPr>
        <w:t xml:space="preserve">Tabelul E 8.4.14a </w:t>
      </w:r>
    </w:p>
    <w:p>
      <w:pPr>
        <w:keepNext w:val="false"/>
      </w:pPr>
      <w:r>
        <w:rPr>
          <w:b w:val="false"/>
          <w:bCs w:val="false"/>
        </w:rPr>
        <w:t xml:space="preserve">Elem. VEd NEd NEd</w:t>
      </w:r>
    </w:p>
    <w:p>
      <w:pPr>
        <w:keepNext w:val="false"/>
      </w:pPr>
      <w:r>
        <w:rPr>
          <w:b w:val="false"/>
          <w:bCs w:val="false"/>
        </w:rPr>
        <w:t xml:space="preserve">* lw l ad V(/g541) Vad</w:t>
      </w:r>
    </w:p>
    <w:p>
      <w:pPr>
        <w:keepNext w:val="false"/>
      </w:pPr>
      <w:r>
        <w:rPr>
          <w:b w:val="false"/>
          <w:bCs w:val="false"/>
        </w:rPr>
        <w:t xml:space="preserve">VRdl</w:t>
      </w:r>
    </w:p>
    <w:p>
      <w:pPr>
        <w:keepNext w:val="false"/>
      </w:pPr>
      <w:r>
        <w:rPr>
          <w:b w:val="false"/>
          <w:bCs w:val="false"/>
        </w:rPr>
        <w:t xml:space="preserve">* </w:t>
      </w:r>
    </w:p>
    <w:p>
      <w:pPr>
        <w:keepNext w:val="false"/>
      </w:pPr>
      <w:r>
        <w:rPr>
          <w:b w:val="false"/>
          <w:bCs w:val="false"/>
        </w:rPr>
        <w:t xml:space="preserve">(ZNA) VRstc</w:t>
      </w:r>
    </w:p>
    <w:p>
      <w:pPr>
        <w:keepNext w:val="false"/>
      </w:pPr>
      <w:r>
        <w:rPr>
          <w:b w:val="false"/>
          <w:bCs w:val="false"/>
        </w:rPr>
        <w:t xml:space="preserve">VRd,l</w:t>
      </w:r>
    </w:p>
    <w:p>
      <w:pPr>
        <w:keepNext w:val="false"/>
      </w:pPr>
      <w:r>
        <w:rPr>
          <w:b w:val="false"/>
          <w:bCs w:val="false"/>
        </w:rPr>
        <w:t xml:space="preserve">(ZC) </w:t>
      </w:r>
    </w:p>
    <w:p>
      <w:pPr>
        <w:keepNext w:val="false"/>
      </w:pPr>
      <w:r>
        <w:rPr>
          <w:b w:val="false"/>
          <w:bCs w:val="false"/>
        </w:rPr>
        <w:t xml:space="preserve">tone tone tone m m tone tone tone tone tone </w:t>
      </w:r>
    </w:p>
    <w:p>
      <w:pPr>
        <w:keepNext w:val="false"/>
      </w:pPr>
      <w:r>
        <w:rPr>
          <w:b w:val="false"/>
          <w:bCs w:val="false"/>
        </w:rPr>
        <w:t xml:space="preserve">T1 2.45 12.3 15.8 1.70 0.00 6.32 0.00 6.32 </w:t>
      </w:r>
    </w:p>
    <w:p>
      <w:pPr>
        <w:keepNext w:val="false"/>
      </w:pPr>
      <w:r>
        <w:rPr>
          <w:b w:val="false"/>
          <w:bCs w:val="false"/>
        </w:rPr>
        <w:t xml:space="preserve">5.45 </w:t>
      </w:r>
    </w:p>
    <w:p>
      <w:pPr>
        <w:keepNext w:val="false"/>
      </w:pPr>
      <w:r>
        <w:rPr>
          <w:b w:val="false"/>
          <w:bCs w:val="false"/>
        </w:rPr>
        <w:t xml:space="preserve">11.77 </w:t>
      </w:r>
    </w:p>
    <w:p>
      <w:pPr>
        <w:keepNext w:val="false"/>
      </w:pPr>
      <w:r>
        <w:rPr>
          <w:b w:val="false"/>
          <w:bCs w:val="false"/>
        </w:rPr>
        <w:t xml:space="preserve">T2 9.48 28.8 36.4 3.00 0.00 14.56 0.00 14.56 20.01</w:t>
      </w:r>
    </w:p>
    <w:p>
      <w:pPr>
        <w:keepNext w:val="false"/>
      </w:pPr>
      <w:r>
        <w:rPr>
          <w:b w:val="false"/>
          <w:bCs w:val="false"/>
        </w:rPr>
        <w:t xml:space="preserve">T3 1.20 9.3 11.7 1.20 0.00 4.68 0.00 4.68 10.13</w:t>
      </w:r>
    </w:p>
    <w:p>
      <w:pPr>
        <w:keepNext w:val="false"/>
      </w:pPr>
      <w:r>
        <w:rPr>
          <w:b w:val="false"/>
          <w:bCs w:val="false"/>
        </w:rPr>
        <w:t xml:space="preserve">T4 0.72 9.0 10.4 1.20 0.00 4.16 0.00 4.16 9.61</w:t>
      </w:r>
    </w:p>
    <w:p>
      <w:pPr>
        <w:keepNext w:val="false"/>
      </w:pPr>
      <w:r>
        <w:rPr>
          <w:b w:val="false"/>
          <w:bCs w:val="false"/>
        </w:rPr>
        <w:t xml:space="preserve">T5 14.18 41.7 49.3 4.50 0.00 19.72 0.00 19.72 25.17</w:t>
      </w:r>
    </w:p>
    <w:p>
      <w:pPr>
        <w:keepNext w:val="false"/>
      </w:pPr>
      <w:r>
        <w:rPr>
          <w:b w:val="false"/>
          <w:bCs w:val="false"/>
        </w:rPr>
        <w:t xml:space="preserve">T6 3.22 15.6 19.1 2.20 0.00 7.64 0.00 7.64 13.09</w:t>
      </w:r>
    </w:p>
    <w:p>
      <w:pPr>
        <w:keepNext w:val="false"/>
      </w:pPr>
      <w:r>
        <w:rPr>
          <w:b w:val="false"/>
          <w:bCs w:val="false"/>
        </w:rPr>
        <w:t xml:space="preserve">T7 3.56 14.4 18.3 2.20 0.00 7.32 0.00 7.32 12.77</w:t>
      </w:r>
    </w:p>
    <w:p>
      <w:pPr>
        <w:keepNext w:val="false"/>
      </w:pPr>
      <w:r>
        <w:rPr>
          <w:b w:val="false"/>
          <w:bCs w:val="false"/>
        </w:rPr>
        <w:t xml:space="preserve">T8 9.39 26.7 33.1 3.50 0.00 13.24 0.00 13.24 18.69</w:t>
      </w:r>
    </w:p>
    <w:p>
      <w:pPr>
        <w:keepNext w:val="false"/>
      </w:pPr>
      <w:r>
        <w:rPr>
          <w:b w:val="false"/>
          <w:bCs w:val="false"/>
        </w:rPr>
        <w:t xml:space="preserve">T9 0.75 9.0 10.5 1.20 0.00 4.20 0.00 4.20 10.47</w:t>
      </w:r>
    </w:p>
    <w:p>
      <w:pPr>
        <w:keepNext w:val="false"/>
      </w:pPr>
      <w:r>
        <w:rPr>
          <w:b w:val="false"/>
          <w:bCs w:val="false"/>
        </w:rPr>
        <w:t xml:space="preserve">Total 130.72 tone </w:t>
      </w:r>
    </w:p>
    <w:p>
      <w:pPr>
        <w:keepNext w:val="false"/>
      </w:pPr>
      <w:r>
        <w:rPr>
          <w:b w:val="false"/>
          <w:bCs w:val="false"/>
        </w:rPr>
        <w:t xml:space="preserve">Longitudinal </w:t>
      </w:r>
    </w:p>
    <w:p>
      <w:pPr>
        <w:keepNext w:val="false"/>
      </w:pPr>
      <w:r>
        <w:rPr>
          <w:b w:val="false"/>
          <w:bCs w:val="false"/>
        </w:rPr>
        <w:t xml:space="preserve">Tabel E 8.4.14b  </w:t>
      </w:r>
    </w:p>
    <w:p>
      <w:pPr>
        <w:keepNext w:val="false"/>
      </w:pPr>
      <w:r>
        <w:rPr>
          <w:b w:val="false"/>
          <w:bCs w:val="false"/>
        </w:rPr>
        <w:t xml:space="preserve">Elem. VEd NEd NEd</w:t>
      </w:r>
    </w:p>
    <w:p>
      <w:pPr>
        <w:keepNext w:val="false"/>
      </w:pPr>
      <w:r>
        <w:rPr>
          <w:b w:val="false"/>
          <w:bCs w:val="false"/>
        </w:rPr>
        <w:t xml:space="preserve">* lw l ad V(/g541)Vad</w:t>
      </w:r>
    </w:p>
    <w:p>
      <w:pPr>
        <w:keepNext w:val="false"/>
      </w:pPr>
      <w:r>
        <w:rPr>
          <w:b w:val="false"/>
          <w:bCs w:val="false"/>
        </w:rPr>
        <w:t xml:space="preserve">VRd,l </w:t>
      </w:r>
    </w:p>
    <w:p>
      <w:pPr>
        <w:keepNext w:val="false"/>
      </w:pPr>
      <w:r>
        <w:rPr>
          <w:b w:val="false"/>
          <w:bCs w:val="false"/>
        </w:rPr>
        <w:t xml:space="preserve">(ZNA) VRstc VRd,l</w:t>
      </w:r>
    </w:p>
    <w:p>
      <w:pPr>
        <w:keepNext w:val="false"/>
      </w:pPr>
      <w:r>
        <w:rPr>
          <w:b w:val="false"/>
          <w:bCs w:val="false"/>
        </w:rPr>
        <w:t xml:space="preserve">(ZC) </w:t>
      </w:r>
    </w:p>
    <w:p>
      <w:pPr>
        <w:keepNext w:val="false"/>
      </w:pPr>
      <w:r>
        <w:rPr>
          <w:b w:val="false"/>
          <w:bCs w:val="false"/>
        </w:rPr>
        <w:t xml:space="preserve">tone tone tone m m tone tone tone tone tone </w:t>
      </w:r>
    </w:p>
    <w:p>
      <w:pPr>
        <w:keepNext w:val="false"/>
      </w:pPr>
      <w:r>
        <w:rPr>
          <w:b w:val="false"/>
          <w:bCs w:val="false"/>
        </w:rPr>
        <w:t xml:space="preserve">L1 11.10 26.4 33.6 3.70 0.00 13.44 0.00 13.44 </w:t>
      </w:r>
    </w:p>
    <w:p>
      <w:pPr>
        <w:keepNext w:val="false"/>
      </w:pPr>
      <w:r>
        <w:rPr>
          <w:b w:val="false"/>
          <w:bCs w:val="false"/>
        </w:rPr>
        <w:t xml:space="preserve">5.45 </w:t>
      </w:r>
    </w:p>
    <w:p>
      <w:pPr>
        <w:keepNext w:val="false"/>
      </w:pPr>
      <w:r>
        <w:rPr>
          <w:b w:val="false"/>
          <w:bCs w:val="false"/>
        </w:rPr>
        <w:t xml:space="preserve">18.89 </w:t>
      </w:r>
    </w:p>
    <w:p>
      <w:pPr>
        <w:keepNext w:val="false"/>
      </w:pPr>
      <w:r>
        <w:rPr>
          <w:b w:val="false"/>
          <w:bCs w:val="false"/>
        </w:rPr>
        <w:t xml:space="preserve">L2 4.89 24.0 28.7 2.50 0.00 11.48 0.00 11.48 16.93</w:t>
      </w:r>
    </w:p>
    <w:p>
      <w:pPr>
        <w:keepNext w:val="false"/>
      </w:pPr>
      <w:r>
        <w:rPr>
          <w:b w:val="false"/>
          <w:bCs w:val="false"/>
        </w:rPr>
        <w:t xml:space="preserve">L3 2.02 12.9 15.8 1.70 0.00 6.32 0.00 6.32 11.77</w:t>
      </w:r>
    </w:p>
    <w:p>
      <w:pPr>
        <w:keepNext w:val="false"/>
      </w:pPr>
      <w:r>
        <w:rPr>
          <w:b w:val="false"/>
          <w:bCs w:val="false"/>
        </w:rPr>
        <w:t xml:space="preserve">L4 1.51 12.6 14.7 1.70 0.00 5.88 0.00 5.88 11.33</w:t>
      </w:r>
    </w:p>
    <w:p>
      <w:pPr>
        <w:keepNext w:val="false"/>
      </w:pPr>
      <w:r>
        <w:rPr>
          <w:b w:val="false"/>
          <w:bCs w:val="false"/>
        </w:rPr>
        <w:t xml:space="preserve">L5 12.33 41.7 48.3 4.50 0.00 19.32 0.00 19.32 24.77</w:t>
      </w:r>
    </w:p>
    <w:p>
      <w:pPr>
        <w:keepNext w:val="false"/>
      </w:pPr>
      <w:r>
        <w:rPr>
          <w:b w:val="false"/>
          <w:bCs w:val="false"/>
        </w:rPr>
        <w:t xml:space="preserve">L6 1.51 12.0 14.1 1.70 0.00 5.64 0.00 5.64 11.09</w:t>
      </w:r>
    </w:p>
    <w:p>
      <w:pPr>
        <w:keepNext w:val="false"/>
      </w:pPr>
      <w:r>
        <w:rPr>
          <w:b w:val="false"/>
          <w:bCs w:val="false"/>
        </w:rPr>
        <w:t xml:space="preserve">L7 5.17 17.7 22.3 2.70 0.00 8.92 0.00 8.92 14.37</w:t>
      </w:r>
    </w:p>
    <w:p>
      <w:pPr>
        <w:keepNext w:val="false"/>
      </w:pPr>
      <w:r>
        <w:rPr>
          <w:b w:val="false"/>
          <w:bCs w:val="false"/>
        </w:rPr>
        <w:t xml:space="preserve">L8 6.67 23.1 28.4 3.00 0.00 11.36 0.00 11.36 16.81</w:t>
      </w:r>
    </w:p>
    <w:p>
      <w:pPr>
        <w:keepNext w:val="false"/>
      </w:pPr>
      <w:r>
        <w:rPr>
          <w:b w:val="false"/>
          <w:bCs w:val="false"/>
        </w:rPr>
        <w:t xml:space="preserve">L9 0.75 9.0 10.5 1.20 0.00 4.20 0.00 4.20 9.65</w:t>
      </w:r>
    </w:p>
    <w:p>
      <w:pPr>
        <w:keepNext w:val="false"/>
      </w:pPr>
      <w:r>
        <w:rPr>
          <w:b w:val="false"/>
          <w:bCs w:val="false"/>
        </w:rPr>
        <w:t xml:space="preserve">Total 139.38 tone </w:t>
      </w:r>
    </w:p>
    <w:p>
      <w:pPr>
        <w:keepNext w:val="false"/>
      </w:pPr>
      <w:r>
        <w:rPr>
          <w:b w:val="false"/>
          <w:bCs w:val="false"/>
        </w:rPr>
        <w:t xml:space="preserve">572</w:t>
      </w:r>
    </w:p>
    <w:p>
      <w:pPr>
        <w:keepNext w:val="false"/>
      </w:pPr>
      <w:r>
        <w:rPr>
          <w:b w:val="false"/>
          <w:bCs w:val="false"/>
        </w:rPr>
        <w:t xml:space="preserve">Rezisten/g288a la for/g288/g259 t/g259ietoare a arm/g259turii din stâlpi/g250orul comprimat s-a calculat conform </w:t>
      </w:r>
    </w:p>
    <w:p>
      <w:pPr>
        <w:keepNext w:val="false"/>
      </w:pPr>
      <w:r>
        <w:rPr>
          <w:b w:val="false"/>
          <w:bCs w:val="false"/>
        </w:rPr>
        <w:t xml:space="preserve">CR 6 în care pentru arm/g259tura longitudinal/g259 din bare /g301 14 cu fyd = 300 N/mm2 /g250i etrieri </w:t>
      </w:r>
    </w:p>
    <w:p>
      <w:pPr>
        <w:keepNext w:val="false"/>
      </w:pPr>
      <w:r>
        <w:rPr>
          <w:b w:val="false"/>
          <w:bCs w:val="false"/>
        </w:rPr>
        <w:t xml:space="preserve">/g3018 cu fyd = 210 N/mm2 s-a luat /g540c = 0.25. </w:t>
      </w:r>
    </w:p>
    <w:p>
      <w:pPr>
        <w:keepNext w:val="false"/>
      </w:pPr>
      <w:r>
        <w:rPr>
          <w:b w:val="false"/>
          <w:bCs w:val="false"/>
        </w:rPr>
        <w:t xml:space="preserve">A rezultat  </w:t>
      </w:r>
    </w:p>
    <w:p>
      <w:pPr>
        <w:keepNext w:val="false"/>
      </w:pPr>
      <w:r>
        <w:rPr>
          <w:b w:val="false"/>
          <w:bCs w:val="false"/>
        </w:rPr>
        <w:t xml:space="preserve">VRd2 = 0.25 Ascfyd = 0.25 × 6.16 × 3000 = 4620 kg /g35 4.6 tone </w:t>
      </w:r>
    </w:p>
    <w:p>
      <w:pPr>
        <w:keepNext w:val="false"/>
      </w:pPr>
      <w:r>
        <w:rPr>
          <w:b w:val="false"/>
          <w:bCs w:val="false"/>
        </w:rPr>
        <w:t xml:space="preserve">Rezisten/g288a de proiectare la forfecare a betonului din stâlpi/g250orul comprimat s-a calculat </w:t>
      </w:r>
    </w:p>
    <w:p>
      <w:pPr>
        <w:keepNext w:val="false"/>
      </w:pPr>
      <w:r>
        <w:rPr>
          <w:b w:val="false"/>
          <w:bCs w:val="false"/>
        </w:rPr>
        <w:t xml:space="preserve">cu rela/g288ia </w:t>
      </w:r>
    </w:p>
    <w:p>
      <w:pPr>
        <w:keepNext w:val="false"/>
      </w:pPr>
      <w:r>
        <w:rPr>
          <w:b w:val="false"/>
          <w:bCs w:val="false"/>
        </w:rPr>
        <w:t xml:space="preserve"> VRsc = Absc × fcvd  = 0.25 × 0.25 × 13.5 = 0.85 tone  </w:t>
      </w:r>
    </w:p>
    <w:p>
      <w:pPr>
        <w:keepNext w:val="false"/>
      </w:pPr>
      <w:r>
        <w:rPr>
          <w:b w:val="false"/>
          <w:bCs w:val="false"/>
        </w:rPr>
        <w:t xml:space="preserve">unde nota/g288iile sunt urm/g259toarele</w:t>
      </w:r>
    </w:p>
    <w:p>
      <w:pPr>
        <w:keepNext w:val="false"/>
      </w:pPr>
      <w:r>
        <w:rPr>
          <w:b w:val="false"/>
          <w:bCs w:val="false"/>
        </w:rPr>
        <w:t xml:space="preserve">/g120 rezisten/g288ei de proiectare la cedare pe sec/g288iune înclinat/g259  a panoului din zid/g259rie </w:t>
      </w:r>
    </w:p>
    <w:p>
      <w:pPr>
        <w:keepNext w:val="false"/>
      </w:pPr>
      <w:r>
        <w:rPr>
          <w:b w:val="false"/>
          <w:bCs w:val="false"/>
        </w:rPr>
        <w:t xml:space="preserve">simpl/g259 corectat/g259 pentru a /g288ine seama de efectul interac/g288iunii cu elementele de </w:t>
      </w:r>
    </w:p>
    <w:p>
      <w:pPr>
        <w:keepNext w:val="false"/>
      </w:pPr>
      <w:r>
        <w:rPr>
          <w:b w:val="false"/>
          <w:bCs w:val="false"/>
        </w:rPr>
        <w:t xml:space="preserve">confinare  (VRdi</w:t>
      </w:r>
    </w:p>
    <w:p>
      <w:pPr>
        <w:keepNext w:val="false"/>
      </w:pPr>
      <w:r>
        <w:rPr>
          <w:b w:val="false"/>
          <w:bCs w:val="false"/>
        </w:rPr>
        <w:t xml:space="preserve">*),  </w:t>
      </w:r>
    </w:p>
    <w:p>
      <w:pPr>
        <w:keepNext w:val="false"/>
      </w:pPr>
      <w:r>
        <w:rPr>
          <w:b w:val="false"/>
          <w:bCs w:val="false"/>
        </w:rPr>
        <w:t xml:space="preserve">/g120 rezisten/g288ei de proiectare la forfecare corespunz/g259toare arm/g259turii din stâlpi/g250orul </w:t>
      </w:r>
    </w:p>
    <w:p>
      <w:pPr>
        <w:keepNext w:val="false"/>
      </w:pPr>
      <w:r>
        <w:rPr>
          <w:b w:val="false"/>
          <w:bCs w:val="false"/>
        </w:rPr>
        <w:t xml:space="preserve">de la extremitatea comprimat/g259 a peretelui (V</w:t>
      </w:r>
    </w:p>
    <w:p>
      <w:pPr>
        <w:keepNext w:val="false"/>
      </w:pPr>
      <w:r>
        <w:rPr>
          <w:b w:val="false"/>
          <w:bCs w:val="false"/>
        </w:rPr>
        <w:t xml:space="preserve">Rd2)  </w:t>
      </w:r>
    </w:p>
    <w:p>
      <w:pPr>
        <w:keepNext w:val="false"/>
      </w:pPr>
      <w:r>
        <w:rPr>
          <w:b w:val="false"/>
          <w:bCs w:val="false"/>
        </w:rPr>
        <w:t xml:space="preserve">/g120 rezisten/g288ei de proiectare la forfecare a stâlpi/g250orului comprimat (VRsc).  </w:t>
      </w:r>
    </w:p>
    <w:p>
      <w:pPr>
        <w:keepNext w:val="false"/>
      </w:pPr>
      <w:r>
        <w:rPr>
          <w:b w:val="false"/>
          <w:bCs w:val="false"/>
        </w:rPr>
        <w:t xml:space="preserve"> VRdi = VRdi</w:t>
      </w:r>
    </w:p>
    <w:p>
      <w:pPr>
        <w:keepNext w:val="false"/>
      </w:pPr>
      <w:r>
        <w:rPr>
          <w:b w:val="false"/>
          <w:bCs w:val="false"/>
        </w:rPr>
        <w:t xml:space="preserve">* + VRd2 + VRsc (E 8.4.16) </w:t>
      </w:r>
    </w:p>
    <w:p>
      <w:pPr>
        <w:keepNext w:val="false"/>
      </w:pPr>
      <w:r>
        <w:rPr>
          <w:b w:val="false"/>
          <w:bCs w:val="false"/>
        </w:rPr>
        <w:t xml:space="preserve">Valorile VRd2 /g250i VRsc sunt identice cu cele determinate pentru mecanismul de cedare </w:t>
      </w:r>
    </w:p>
    <w:p>
      <w:pPr>
        <w:keepNext w:val="false"/>
      </w:pPr>
      <w:r>
        <w:rPr>
          <w:b w:val="false"/>
          <w:bCs w:val="false"/>
        </w:rPr>
        <w:t xml:space="preserve">prin lunecare în rostul orizontal. </w:t>
      </w:r>
    </w:p>
    <w:p>
      <w:pPr>
        <w:keepNext w:val="false"/>
      </w:pPr>
      <w:r>
        <w:rPr>
          <w:b w:val="false"/>
          <w:bCs w:val="false"/>
        </w:rPr>
        <w:t xml:space="preserve">Valorile V</w:t>
      </w:r>
    </w:p>
    <w:p>
      <w:pPr>
        <w:keepNext w:val="false"/>
      </w:pPr>
      <w:r>
        <w:rPr>
          <w:b w:val="false"/>
          <w:bCs w:val="false"/>
        </w:rPr>
        <w:t xml:space="preserve">Rdi</w:t>
      </w:r>
    </w:p>
    <w:p>
      <w:pPr>
        <w:keepNext w:val="false"/>
      </w:pPr>
      <w:r>
        <w:rPr>
          <w:b w:val="false"/>
          <w:bCs w:val="false"/>
        </w:rPr>
        <w:t xml:space="preserve">* /g250i valorile rezisten/g288elor pere/g288ilor de zid/g259rie confinat/g259 la cedare pe </w:t>
      </w:r>
    </w:p>
    <w:p>
      <w:pPr>
        <w:keepNext w:val="false"/>
      </w:pPr>
      <w:r>
        <w:rPr>
          <w:b w:val="false"/>
          <w:bCs w:val="false"/>
        </w:rPr>
        <w:t xml:space="preserve">sec/g288iune înclinat/g259 sunt date în tabelele E 8.4.15a /g250i E 8.4.15b. </w:t>
      </w:r>
    </w:p>
    <w:p>
      <w:pPr>
        <w:keepNext w:val="false"/>
      </w:pPr>
      <w:r>
        <w:rPr>
          <w:b w:val="false"/>
          <w:bCs w:val="false"/>
        </w:rPr>
        <w:t xml:space="preserve">Transversal       Tabelul E 8.4.15a  </w:t>
      </w:r>
    </w:p>
    <w:p>
      <w:pPr>
        <w:keepNext w:val="false"/>
      </w:pPr>
      <w:r>
        <w:rPr>
          <w:b w:val="false"/>
          <w:bCs w:val="false"/>
        </w:rPr>
        <w:t xml:space="preserve">Elem. </w:t>
      </w:r>
    </w:p>
    <w:p>
      <w:pPr>
        <w:keepNext w:val="false"/>
      </w:pPr>
      <w:r>
        <w:rPr>
          <w:b w:val="false"/>
          <w:bCs w:val="false"/>
        </w:rPr>
        <w:t xml:space="preserve">Aria  VEd NEd NEd</w:t>
      </w:r>
    </w:p>
    <w:p>
      <w:pPr>
        <w:keepNext w:val="false"/>
      </w:pPr>
      <w:r>
        <w:rPr>
          <w:b w:val="false"/>
          <w:bCs w:val="false"/>
        </w:rPr>
        <w:t xml:space="preserve">* /g305d</w:t>
      </w:r>
    </w:p>
    <w:p>
      <w:pPr>
        <w:keepNext w:val="false"/>
      </w:pPr>
      <w:r>
        <w:rPr>
          <w:b w:val="false"/>
          <w:bCs w:val="false"/>
        </w:rPr>
        <w:t xml:space="preserve">* fvd,i</w:t>
      </w:r>
    </w:p>
    <w:p>
      <w:pPr>
        <w:keepNext w:val="false"/>
      </w:pPr>
      <w:r>
        <w:rPr>
          <w:b w:val="false"/>
          <w:bCs w:val="false"/>
        </w:rPr>
        <w:t xml:space="preserve">* b V Rd,i</w:t>
      </w:r>
    </w:p>
    <w:p>
      <w:pPr>
        <w:keepNext w:val="false"/>
      </w:pPr>
      <w:r>
        <w:rPr>
          <w:b w:val="false"/>
          <w:bCs w:val="false"/>
        </w:rPr>
        <w:t xml:space="preserve">* VRstc</w:t>
      </w:r>
    </w:p>
    <w:p>
      <w:pPr>
        <w:keepNext w:val="false"/>
      </w:pPr>
      <w:r>
        <w:rPr>
          <w:b w:val="false"/>
          <w:bCs w:val="false"/>
        </w:rPr>
        <w:t xml:space="preserve">VRd,i </w:t>
      </w:r>
    </w:p>
    <w:p>
      <w:pPr>
        <w:keepNext w:val="false"/>
      </w:pPr>
      <w:r>
        <w:rPr>
          <w:b w:val="false"/>
          <w:bCs w:val="false"/>
        </w:rPr>
        <w:t xml:space="preserve">(ZC) </w:t>
      </w:r>
    </w:p>
    <w:p>
      <w:pPr>
        <w:keepNext w:val="false"/>
      </w:pPr>
      <w:r>
        <w:rPr>
          <w:b w:val="false"/>
          <w:bCs w:val="false"/>
        </w:rPr>
        <w:t xml:space="preserve">(m2) t tone tone N/mm</w:t>
      </w:r>
    </w:p>
    <w:p>
      <w:pPr>
        <w:keepNext w:val="false"/>
      </w:pPr>
      <w:r>
        <w:rPr>
          <w:b w:val="false"/>
          <w:bCs w:val="false"/>
        </w:rPr>
        <w:t xml:space="preserve">2 </w:t>
      </w:r>
    </w:p>
    <w:p>
      <w:pPr>
        <w:keepNext w:val="false"/>
      </w:pPr>
      <w:r>
        <w:rPr>
          <w:b w:val="false"/>
          <w:bCs w:val="false"/>
        </w:rPr>
        <w:t xml:space="preserve">N/mm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 tone tone tone </w:t>
      </w:r>
    </w:p>
    <w:p>
      <w:pPr>
        <w:keepNext w:val="false"/>
      </w:pPr>
      <w:r>
        <w:rPr>
          <w:b w:val="false"/>
          <w:bCs w:val="false"/>
        </w:rPr>
        <w:t xml:space="preserve">T1 0.595 2.45 12.3 15.8 0.266 0.072</w:t>
      </w:r>
    </w:p>
    <w:p>
      <w:pPr>
        <w:keepNext w:val="false"/>
      </w:pPr>
      <w:r>
        <w:rPr>
          <w:b w:val="false"/>
          <w:bCs w:val="false"/>
        </w:rPr>
        <w:t xml:space="preserve">1.5 </w:t>
      </w:r>
    </w:p>
    <w:p>
      <w:pPr>
        <w:keepNext w:val="false"/>
      </w:pPr>
      <w:r>
        <w:rPr>
          <w:b w:val="false"/>
          <w:bCs w:val="false"/>
        </w:rPr>
        <w:t xml:space="preserve">2.86 </w:t>
      </w:r>
    </w:p>
    <w:p>
      <w:pPr>
        <w:keepNext w:val="false"/>
      </w:pPr>
      <w:r>
        <w:rPr>
          <w:b w:val="false"/>
          <w:bCs w:val="false"/>
        </w:rPr>
        <w:t xml:space="preserve">5.45 </w:t>
      </w:r>
    </w:p>
    <w:p>
      <w:pPr>
        <w:keepNext w:val="false"/>
      </w:pPr>
      <w:r>
        <w:rPr>
          <w:b w:val="false"/>
          <w:bCs w:val="false"/>
        </w:rPr>
        <w:t xml:space="preserve">8.31 </w:t>
      </w:r>
    </w:p>
    <w:p>
      <w:pPr>
        <w:keepNext w:val="false"/>
      </w:pPr>
      <w:r>
        <w:rPr>
          <w:b w:val="false"/>
          <w:bCs w:val="false"/>
        </w:rPr>
        <w:t xml:space="preserve">T2 1.050 9.48 28.8 36.4 0.347 0.081 5.67 11.12 </w:t>
      </w:r>
    </w:p>
    <w:p>
      <w:pPr>
        <w:keepNext w:val="false"/>
      </w:pPr>
      <w:r>
        <w:rPr>
          <w:b w:val="false"/>
          <w:bCs w:val="false"/>
        </w:rPr>
        <w:t xml:space="preserve">T3 0.420 1.20 9.3 11.7 0.279 0.070 1.96 7.41 </w:t>
      </w:r>
    </w:p>
    <w:p>
      <w:pPr>
        <w:keepNext w:val="false"/>
      </w:pPr>
      <w:r>
        <w:rPr>
          <w:b w:val="false"/>
          <w:bCs w:val="false"/>
        </w:rPr>
        <w:t xml:space="preserve">T4 0.360 0.72 9.0 10.4 0.289 0.075 1.80 7.25 </w:t>
      </w:r>
    </w:p>
    <w:p>
      <w:pPr>
        <w:keepNext w:val="false"/>
      </w:pPr>
      <w:r>
        <w:rPr>
          <w:b w:val="false"/>
          <w:bCs w:val="false"/>
        </w:rPr>
        <w:t xml:space="preserve">T5 1.350 14.18 41.7 49.3 0.365 0.083 7.47 12.92 </w:t>
      </w:r>
    </w:p>
    <w:p>
      <w:pPr>
        <w:keepNext w:val="false"/>
      </w:pPr>
      <w:r>
        <w:rPr>
          <w:b w:val="false"/>
          <w:bCs w:val="false"/>
        </w:rPr>
        <w:t xml:space="preserve">T6 0.660 3.22 15.6 19.1 0.289 0.075 3.30 8.75 </w:t>
      </w:r>
    </w:p>
    <w:p>
      <w:pPr>
        <w:keepNext w:val="false"/>
      </w:pPr>
      <w:r>
        <w:rPr>
          <w:b w:val="false"/>
          <w:bCs w:val="false"/>
        </w:rPr>
        <w:t xml:space="preserve">T7 0.770 3.56 14.4 18.3 0.238 0.068 3.49 8.94 </w:t>
      </w:r>
    </w:p>
    <w:p>
      <w:pPr>
        <w:keepNext w:val="false"/>
      </w:pPr>
      <w:r>
        <w:rPr>
          <w:b w:val="false"/>
          <w:bCs w:val="false"/>
        </w:rPr>
        <w:t xml:space="preserve">T8 1.225 9.39 26.7 33.1 0.270 0.072 5.88 11.33 </w:t>
      </w:r>
    </w:p>
    <w:p>
      <w:pPr>
        <w:keepNext w:val="false"/>
      </w:pPr>
      <w:r>
        <w:rPr>
          <w:b w:val="false"/>
          <w:bCs w:val="false"/>
        </w:rPr>
        <w:t xml:space="preserve">T9 0.420 0.75 9.0 10.5 0.250 0.070 1.96 7.41 </w:t>
      </w:r>
    </w:p>
    <w:p>
      <w:pPr>
        <w:keepNext w:val="false"/>
      </w:pPr>
      <w:r>
        <w:rPr>
          <w:b w:val="false"/>
          <w:bCs w:val="false"/>
        </w:rPr>
        <w:t xml:space="preserve"> Total  83.44 tone   </w:t>
      </w:r>
    </w:p>
    <w:p>
      <w:pPr>
        <w:keepNext w:val="false"/>
      </w:pPr>
      <w:r>
        <w:rPr>
          <w:b w:val="false"/>
          <w:bCs w:val="false"/>
        </w:rPr>
        <w:t xml:space="preserve">Longitudinal Tabelul E 8.4.15b </w:t>
      </w:r>
    </w:p>
    <w:p>
      <w:pPr>
        <w:keepNext w:val="false"/>
      </w:pPr>
      <w:r>
        <w:rPr>
          <w:b w:val="false"/>
          <w:bCs w:val="false"/>
        </w:rPr>
        <w:t xml:space="preserve">Elem. </w:t>
      </w:r>
    </w:p>
    <w:p>
      <w:pPr>
        <w:keepNext w:val="false"/>
      </w:pPr>
      <w:r>
        <w:rPr>
          <w:b w:val="false"/>
          <w:bCs w:val="false"/>
        </w:rPr>
        <w:t xml:space="preserve">Aria  VEd NEd NEd</w:t>
      </w:r>
    </w:p>
    <w:p>
      <w:pPr>
        <w:keepNext w:val="false"/>
      </w:pPr>
      <w:r>
        <w:rPr>
          <w:b w:val="false"/>
          <w:bCs w:val="false"/>
        </w:rPr>
        <w:t xml:space="preserve">* /g305d</w:t>
      </w:r>
    </w:p>
    <w:p>
      <w:pPr>
        <w:keepNext w:val="false"/>
      </w:pPr>
      <w:r>
        <w:rPr>
          <w:b w:val="false"/>
          <w:bCs w:val="false"/>
        </w:rPr>
        <w:t xml:space="preserve">* fvd,i</w:t>
      </w:r>
    </w:p>
    <w:p>
      <w:pPr>
        <w:keepNext w:val="false"/>
      </w:pPr>
      <w:r>
        <w:rPr>
          <w:b w:val="false"/>
          <w:bCs w:val="false"/>
        </w:rPr>
        <w:t xml:space="preserve">* </w:t>
      </w:r>
    </w:p>
    <w:p>
      <w:pPr>
        <w:keepNext w:val="false"/>
      </w:pPr>
      <w:r>
        <w:rPr>
          <w:b w:val="false"/>
          <w:bCs w:val="false"/>
        </w:rPr>
        <w:t xml:space="preserve">b </w:t>
      </w:r>
    </w:p>
    <w:p>
      <w:pPr>
        <w:keepNext w:val="false"/>
      </w:pPr>
      <w:r>
        <w:rPr>
          <w:b w:val="false"/>
          <w:bCs w:val="false"/>
        </w:rPr>
        <w:t xml:space="preserve">VRd,i</w:t>
      </w:r>
    </w:p>
    <w:p>
      <w:pPr>
        <w:keepNext w:val="false"/>
      </w:pPr>
      <w:r>
        <w:rPr>
          <w:b w:val="false"/>
          <w:bCs w:val="false"/>
        </w:rPr>
        <w:t xml:space="preserve">* VRstc</w:t>
      </w:r>
    </w:p>
    <w:p>
      <w:pPr>
        <w:keepNext w:val="false"/>
      </w:pPr>
      <w:r>
        <w:rPr>
          <w:b w:val="false"/>
          <w:bCs w:val="false"/>
        </w:rPr>
        <w:t xml:space="preserve">VRd,i </w:t>
      </w:r>
    </w:p>
    <w:p>
      <w:pPr>
        <w:keepNext w:val="false"/>
      </w:pPr>
      <w:r>
        <w:rPr>
          <w:b w:val="false"/>
          <w:bCs w:val="false"/>
        </w:rPr>
        <w:t xml:space="preserve">(ZC) </w:t>
      </w:r>
    </w:p>
    <w:p>
      <w:pPr>
        <w:keepNext w:val="false"/>
      </w:pPr>
      <w:r>
        <w:rPr>
          <w:b w:val="false"/>
          <w:bCs w:val="false"/>
        </w:rPr>
        <w:t xml:space="preserve">(m2) t tone tone N/mm</w:t>
      </w:r>
    </w:p>
    <w:p>
      <w:pPr>
        <w:keepNext w:val="false"/>
      </w:pPr>
      <w:r>
        <w:rPr>
          <w:b w:val="false"/>
          <w:bCs w:val="false"/>
        </w:rPr>
        <w:t xml:space="preserve">2 </w:t>
      </w:r>
    </w:p>
    <w:p>
      <w:pPr>
        <w:keepNext w:val="false"/>
      </w:pPr>
      <w:r>
        <w:rPr>
          <w:b w:val="false"/>
          <w:bCs w:val="false"/>
        </w:rPr>
        <w:t xml:space="preserve">N/mm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tone tone tone </w:t>
      </w:r>
    </w:p>
    <w:p>
      <w:pPr>
        <w:keepNext w:val="false"/>
      </w:pPr>
      <w:r>
        <w:rPr>
          <w:b w:val="false"/>
          <w:bCs w:val="false"/>
        </w:rPr>
        <w:t xml:space="preserve">L1   1.295  11.10 26.4 33.6 0.259 0.071</w:t>
      </w:r>
    </w:p>
    <w:p>
      <w:pPr>
        <w:keepNext w:val="false"/>
      </w:pPr>
      <w:r>
        <w:rPr>
          <w:b w:val="false"/>
          <w:bCs w:val="false"/>
        </w:rPr>
        <w:t xml:space="preserve">1.5 </w:t>
      </w:r>
    </w:p>
    <w:p>
      <w:pPr>
        <w:keepNext w:val="false"/>
      </w:pPr>
      <w:r>
        <w:rPr>
          <w:b w:val="false"/>
          <w:bCs w:val="false"/>
        </w:rPr>
        <w:t xml:space="preserve">6.13 </w:t>
      </w:r>
    </w:p>
    <w:p>
      <w:pPr>
        <w:keepNext w:val="false"/>
      </w:pPr>
      <w:r>
        <w:rPr>
          <w:b w:val="false"/>
          <w:bCs w:val="false"/>
        </w:rPr>
        <w:t xml:space="preserve">5.45 </w:t>
      </w:r>
    </w:p>
    <w:p>
      <w:pPr>
        <w:keepNext w:val="false"/>
      </w:pPr>
      <w:r>
        <w:rPr>
          <w:b w:val="false"/>
          <w:bCs w:val="false"/>
        </w:rPr>
        <w:t xml:space="preserve">11.58 </w:t>
      </w:r>
    </w:p>
    <w:p>
      <w:pPr>
        <w:keepNext w:val="false"/>
      </w:pPr>
      <w:r>
        <w:rPr>
          <w:b w:val="false"/>
          <w:bCs w:val="false"/>
        </w:rPr>
        <w:t xml:space="preserve">L2 0.875 4.89 24.0 28.7 0.328 0.079 4.61 10.06 </w:t>
      </w:r>
    </w:p>
    <w:p>
      <w:pPr>
        <w:keepNext w:val="false"/>
      </w:pPr>
      <w:r>
        <w:rPr>
          <w:b w:val="false"/>
          <w:bCs w:val="false"/>
        </w:rPr>
        <w:t xml:space="preserve">L3 0.595 2.02 12.9 15.8 0.266 0.072 2.86 8.31 </w:t>
      </w:r>
    </w:p>
    <w:p>
      <w:pPr>
        <w:keepNext w:val="false"/>
      </w:pPr>
      <w:r>
        <w:rPr>
          <w:b w:val="false"/>
          <w:bCs w:val="false"/>
        </w:rPr>
        <w:t xml:space="preserve">L4 0.510 1.51 12.6 14.7 0.288 0.074 2.52 7.97 </w:t>
      </w:r>
    </w:p>
    <w:p>
      <w:pPr>
        <w:keepNext w:val="false"/>
      </w:pPr>
      <w:r>
        <w:rPr>
          <w:b w:val="false"/>
          <w:bCs w:val="false"/>
        </w:rPr>
        <w:t xml:space="preserve">L5 1.350 12.33 41.7 48.3 0.358 0.082 7.38 12.83 </w:t>
      </w:r>
    </w:p>
    <w:p>
      <w:pPr>
        <w:keepNext w:val="false"/>
      </w:pPr>
      <w:r>
        <w:rPr>
          <w:b w:val="false"/>
          <w:bCs w:val="false"/>
        </w:rPr>
        <w:t xml:space="preserve">L6 0.510 1.51 12.0 14.1 0.276 0.073 2.48 7.93 </w:t>
      </w:r>
    </w:p>
    <w:p>
      <w:pPr>
        <w:keepNext w:val="false"/>
      </w:pPr>
      <w:r>
        <w:rPr>
          <w:b w:val="false"/>
          <w:bCs w:val="false"/>
        </w:rPr>
        <w:t xml:space="preserve">L7 0.945 5.17 17.7 22.3 0.236 0.068 4.28 9.73 </w:t>
      </w:r>
    </w:p>
    <w:p>
      <w:pPr>
        <w:keepNext w:val="false"/>
      </w:pPr>
      <w:r>
        <w:rPr>
          <w:b w:val="false"/>
          <w:bCs w:val="false"/>
        </w:rPr>
        <w:t xml:space="preserve">L8 1.050 6.67 23.1 28.4 0.270 0.072 5.04 10.49 </w:t>
      </w:r>
    </w:p>
    <w:p>
      <w:pPr>
        <w:keepNext w:val="false"/>
      </w:pPr>
      <w:r>
        <w:rPr>
          <w:b w:val="false"/>
          <w:bCs w:val="false"/>
        </w:rPr>
        <w:t xml:space="preserve">L9 0.420 0.75 9.0 10.5 0.250 0.070 1.96 7.41 </w:t>
      </w:r>
    </w:p>
    <w:p>
      <w:pPr>
        <w:keepNext w:val="false"/>
      </w:pPr>
      <w:r>
        <w:rPr>
          <w:b w:val="false"/>
          <w:bCs w:val="false"/>
        </w:rPr>
        <w:t xml:space="preserve">Total 86.31tone </w:t>
      </w:r>
    </w:p>
    <w:p>
      <w:pPr>
        <w:keepNext w:val="false"/>
      </w:pPr>
      <w:r>
        <w:rPr>
          <w:b w:val="false"/>
          <w:bCs w:val="false"/>
        </w:rPr>
        <w:t xml:space="preserve">E 8.4.8.2. Mecanismul de cedare pe sec/g288iune înclinat/g259  </w:t>
      </w:r>
    </w:p>
    <w:p>
      <w:pPr>
        <w:keepNext w:val="false"/>
      </w:pPr>
      <w:r>
        <w:rPr>
          <w:b w:val="false"/>
          <w:bCs w:val="false"/>
        </w:rPr>
        <w:t xml:space="preserve">Rezisten/g288a de proiectare la cedare pe sec/g288iune înclinat/g259 a pere/g288ilor din zid/g259rie </w:t>
      </w:r>
    </w:p>
    <w:p>
      <w:pPr>
        <w:keepNext w:val="false"/>
      </w:pPr>
      <w:r>
        <w:rPr>
          <w:b w:val="false"/>
          <w:bCs w:val="false"/>
        </w:rPr>
        <w:t xml:space="preserve">confinat/g259, VRdi, se  calculeaz/g259 prin însumarea: </w:t>
      </w:r>
    </w:p>
    <w:p>
      <w:pPr>
        <w:keepNext w:val="false"/>
      </w:pPr>
      <w:r>
        <w:rPr>
          <w:b w:val="false"/>
          <w:bCs w:val="false"/>
        </w:rPr>
        <w:t xml:space="preserve">573</w:t>
      </w:r>
    </w:p>
    <w:p>
      <w:pPr>
        <w:keepNext w:val="false"/>
      </w:pPr>
      <w:r>
        <w:rPr>
          <w:b w:val="false"/>
          <w:bCs w:val="false"/>
        </w:rPr>
        <w:t xml:space="preserve">Tabelul E 8.4.16 </w:t>
      </w:r>
    </w:p>
    <w:p>
      <w:pPr>
        <w:keepNext w:val="false"/>
      </w:pPr>
      <w:r>
        <w:rPr>
          <w:b w:val="false"/>
          <w:bCs w:val="false"/>
        </w:rPr>
        <w:t xml:space="preserve">Elem. </w:t>
      </w:r>
    </w:p>
    <w:p>
      <w:pPr>
        <w:keepNext w:val="false"/>
      </w:pPr>
      <w:r>
        <w:rPr>
          <w:b w:val="false"/>
          <w:bCs w:val="false"/>
        </w:rPr>
        <w:t xml:space="preserve">VRd,l</w:t>
      </w:r>
    </w:p>
    <w:p>
      <w:pPr>
        <w:keepNext w:val="false"/>
      </w:pPr>
      <w:r>
        <w:rPr>
          <w:b w:val="false"/>
          <w:bCs w:val="false"/>
        </w:rPr>
        <w:t xml:space="preserve">(ZC) </w:t>
      </w:r>
    </w:p>
    <w:p>
      <w:pPr>
        <w:keepNext w:val="false"/>
      </w:pPr>
      <w:r>
        <w:rPr>
          <w:b w:val="false"/>
          <w:bCs w:val="false"/>
        </w:rPr>
        <w:t xml:space="preserve">VRd,i </w:t>
      </w:r>
    </w:p>
    <w:p>
      <w:pPr>
        <w:keepNext w:val="false"/>
      </w:pPr>
      <w:r>
        <w:rPr>
          <w:b w:val="false"/>
          <w:bCs w:val="false"/>
        </w:rPr>
        <w:t xml:space="preserve">(ZC) </w:t>
      </w:r>
    </w:p>
    <w:p>
      <w:pPr>
        <w:keepNext w:val="false"/>
      </w:pPr>
      <w:r>
        <w:rPr>
          <w:b w:val="false"/>
          <w:bCs w:val="false"/>
        </w:rPr>
        <w:t xml:space="preserve">VEdu </w:t>
      </w:r>
    </w:p>
    <w:p>
      <w:pPr>
        <w:keepNext w:val="false"/>
      </w:pPr>
      <w:r>
        <w:rPr>
          <w:b w:val="false"/>
          <w:bCs w:val="false"/>
        </w:rPr>
        <w:t xml:space="preserve">(ZC) </w:t>
      </w:r>
    </w:p>
    <w:p>
      <w:pPr>
        <w:keepNext w:val="false"/>
      </w:pPr>
      <w:r>
        <w:rPr>
          <w:b w:val="false"/>
          <w:bCs w:val="false"/>
        </w:rPr>
        <w:t xml:space="preserve">1.25× </w:t>
      </w:r>
    </w:p>
    <w:p>
      <w:pPr>
        <w:keepNext w:val="false"/>
      </w:pPr>
      <w:r>
        <w:rPr>
          <w:b w:val="false"/>
          <w:bCs w:val="false"/>
        </w:rPr>
        <w:t xml:space="preserve">VEdu Elem</w:t>
      </w:r>
    </w:p>
    <w:p>
      <w:pPr>
        <w:keepNext w:val="false"/>
      </w:pPr>
      <w:r>
        <w:rPr>
          <w:b w:val="false"/>
          <w:bCs w:val="false"/>
        </w:rPr>
        <w:t xml:space="preserve">VRd,l</w:t>
      </w:r>
    </w:p>
    <w:p>
      <w:pPr>
        <w:keepNext w:val="false"/>
      </w:pPr>
      <w:r>
        <w:rPr>
          <w:b w:val="false"/>
          <w:bCs w:val="false"/>
        </w:rPr>
        <w:t xml:space="preserve">(ZC) </w:t>
      </w:r>
    </w:p>
    <w:p>
      <w:pPr>
        <w:keepNext w:val="false"/>
      </w:pPr>
      <w:r>
        <w:rPr>
          <w:b w:val="false"/>
          <w:bCs w:val="false"/>
        </w:rPr>
        <w:t xml:space="preserve">VRd,i </w:t>
      </w:r>
    </w:p>
    <w:p>
      <w:pPr>
        <w:keepNext w:val="false"/>
      </w:pPr>
      <w:r>
        <w:rPr>
          <w:b w:val="false"/>
          <w:bCs w:val="false"/>
        </w:rPr>
        <w:t xml:space="preserve">(ZC) </w:t>
      </w:r>
    </w:p>
    <w:p>
      <w:pPr>
        <w:keepNext w:val="false"/>
      </w:pPr>
      <w:r>
        <w:rPr>
          <w:b w:val="false"/>
          <w:bCs w:val="false"/>
        </w:rPr>
        <w:t xml:space="preserve">VEdu </w:t>
      </w:r>
    </w:p>
    <w:p>
      <w:pPr>
        <w:keepNext w:val="false"/>
      </w:pPr>
      <w:r>
        <w:rPr>
          <w:b w:val="false"/>
          <w:bCs w:val="false"/>
        </w:rPr>
        <w:t xml:space="preserve">(ZC) </w:t>
      </w:r>
    </w:p>
    <w:p>
      <w:pPr>
        <w:keepNext w:val="false"/>
      </w:pPr>
      <w:r>
        <w:rPr>
          <w:b w:val="false"/>
          <w:bCs w:val="false"/>
        </w:rPr>
        <w:t xml:space="preserve">1.25× </w:t>
      </w:r>
    </w:p>
    <w:p>
      <w:pPr>
        <w:keepNext w:val="false"/>
      </w:pPr>
      <w:r>
        <w:rPr>
          <w:b w:val="false"/>
          <w:bCs w:val="false"/>
        </w:rPr>
        <w:t xml:space="preserve">V</w:t>
      </w:r>
    </w:p>
    <w:p>
      <w:pPr>
        <w:keepNext w:val="false"/>
      </w:pPr>
      <w:r>
        <w:rPr>
          <w:b w:val="false"/>
          <w:bCs w:val="false"/>
        </w:rPr>
        <w:t xml:space="preserve">Edu</w:t>
      </w:r>
    </w:p>
    <w:p>
      <w:pPr>
        <w:keepNext w:val="false"/>
      </w:pPr>
      <w:r>
        <w:rPr>
          <w:b w:val="false"/>
          <w:bCs w:val="false"/>
        </w:rPr>
        <w:t xml:space="preserve">tone tone (tone) (tone) tone tone (tone) (tone) </w:t>
      </w:r>
    </w:p>
    <w:p>
      <w:pPr>
        <w:keepNext w:val="false"/>
      </w:pPr>
      <w:r>
        <w:rPr>
          <w:b w:val="false"/>
          <w:bCs w:val="false"/>
        </w:rPr>
        <w:t xml:space="preserve">T1 11.77 8.31 7.37 9.22 L1 18.89 11.58 15.94 19.93 </w:t>
      </w:r>
    </w:p>
    <w:p>
      <w:pPr>
        <w:keepNext w:val="false"/>
      </w:pPr>
      <w:r>
        <w:rPr>
          <w:b w:val="false"/>
          <w:bCs w:val="false"/>
        </w:rPr>
        <w:t xml:space="preserve">T2 20.01 11.12 14.68 18.35 L2 16.93 10.06 11.68 14.60 </w:t>
      </w:r>
    </w:p>
    <w:p>
      <w:pPr>
        <w:keepNext w:val="false"/>
      </w:pPr>
      <w:r>
        <w:rPr>
          <w:b w:val="false"/>
          <w:bCs w:val="false"/>
        </w:rPr>
        <w:t xml:space="preserve">T3 10.13 7.41 5.01 6.26 L3 11.77 8.31 9.74 12.18 </w:t>
      </w:r>
    </w:p>
    <w:p>
      <w:pPr>
        <w:keepNext w:val="false"/>
      </w:pPr>
      <w:r>
        <w:rPr>
          <w:b w:val="false"/>
          <w:bCs w:val="false"/>
        </w:rPr>
        <w:t xml:space="preserve">T4 9.61 7.25 5.07 6.34 L4 11.33 7.97 7.78 9.73 </w:t>
      </w:r>
    </w:p>
    <w:p>
      <w:pPr>
        <w:keepNext w:val="false"/>
      </w:pPr>
      <w:r>
        <w:rPr>
          <w:b w:val="false"/>
          <w:bCs w:val="false"/>
        </w:rPr>
        <w:t xml:space="preserve">T5 25.17 12.92 20.22 25.28 L5 24.77 12.83 20.22 25.28 </w:t>
      </w:r>
    </w:p>
    <w:p>
      <w:pPr>
        <w:keepNext w:val="false"/>
      </w:pPr>
      <w:r>
        <w:rPr>
          <w:b w:val="false"/>
          <w:bCs w:val="false"/>
        </w:rPr>
        <w:t xml:space="preserve">T6 13.09 8.75 9.96 12.45 L6 11.09 7.93 7.51 9.39 </w:t>
      </w:r>
    </w:p>
    <w:p>
      <w:pPr>
        <w:keepNext w:val="false"/>
      </w:pPr>
      <w:r>
        <w:rPr>
          <w:b w:val="false"/>
          <w:bCs w:val="false"/>
        </w:rPr>
        <w:t xml:space="preserve">T7 12.77 8.94 9.87 12.34 L7 14.37 9.73 12.13 15.16 </w:t>
      </w:r>
    </w:p>
    <w:p>
      <w:pPr>
        <w:keepNext w:val="false"/>
      </w:pPr>
      <w:r>
        <w:rPr>
          <w:b w:val="false"/>
          <w:bCs w:val="false"/>
        </w:rPr>
        <w:t xml:space="preserve">T8 18.69 11.33 15.79 19.74 L8 16.81 10.49 14.06 17.58 </w:t>
      </w:r>
    </w:p>
    <w:p>
      <w:pPr>
        <w:keepNext w:val="false"/>
      </w:pPr>
      <w:r>
        <w:rPr>
          <w:b w:val="false"/>
          <w:bCs w:val="false"/>
        </w:rPr>
        <w:t xml:space="preserve">T9 10.47 7.41 5.01 6.26 L9 9.65 7.41 5.11 6.39 </w:t>
      </w:r>
    </w:p>
    <w:p>
      <w:pPr>
        <w:keepNext w:val="false"/>
      </w:pPr>
      <w:r>
        <w:rPr>
          <w:b w:val="false"/>
          <w:bCs w:val="false"/>
        </w:rPr>
        <w:t xml:space="preserve">/g520 72.32 116.24 86.31  130.24 </w:t>
      </w:r>
    </w:p>
    <w:p>
      <w:pPr>
        <w:keepNext w:val="false"/>
      </w:pPr>
      <w:r>
        <w:rPr>
          <w:b w:val="false"/>
          <w:bCs w:val="false"/>
        </w:rPr>
        <w:t xml:space="preserve">E 8.4.8.3.  For/g288a t/g259ietoare preluat/g259 de arm/g259turile din rosturi </w:t>
      </w:r>
    </w:p>
    <w:p>
      <w:pPr>
        <w:keepNext w:val="false"/>
      </w:pPr>
      <w:r>
        <w:rPr>
          <w:b w:val="false"/>
          <w:bCs w:val="false"/>
        </w:rPr>
        <w:t xml:space="preserve">For/g288a t/g259ietoare preluat/g259 de arm/g259turile din rosturile orizontale se calculeaz/g259 cu rela/g288ia:  </w:t>
      </w:r>
    </w:p>
    <w:p>
      <w:pPr>
        <w:keepNext w:val="false"/>
      </w:pPr>
      <w:r>
        <w:rPr>
          <w:b w:val="false"/>
          <w:bCs w:val="false"/>
        </w:rPr>
        <w:t xml:space="preserve">yd</w:t>
      </w:r>
    </w:p>
    <w:p>
      <w:pPr>
        <w:keepNext w:val="false"/>
      </w:pPr>
      <w:r>
        <w:rPr>
          <w:b w:val="false"/>
          <w:bCs w:val="false"/>
        </w:rPr>
        <w:t xml:space="preserve">sw</w:t>
      </w:r>
    </w:p>
    <w:p>
      <w:pPr>
        <w:keepNext w:val="false"/>
      </w:pPr>
      <w:r>
        <w:rPr>
          <w:b w:val="false"/>
          <w:bCs w:val="false"/>
        </w:rPr>
        <w:t xml:space="preserve">w3 Rd fs</w:t>
      </w:r>
    </w:p>
    <w:p>
      <w:pPr>
        <w:keepNext w:val="false"/>
      </w:pPr>
      <w:r>
        <w:rPr>
          <w:b w:val="false"/>
          <w:bCs w:val="false"/>
        </w:rPr>
        <w:t xml:space="preserve">Al 8 . 0 V/g32</w:t>
      </w:r>
    </w:p>
    <w:p>
      <w:pPr>
        <w:keepNext w:val="false"/>
      </w:pPr>
      <w:r>
        <w:rPr>
          <w:b w:val="false"/>
          <w:bCs w:val="false"/>
        </w:rPr>
        <w:t xml:space="preserve"> (E 8.4.17)</w:t>
      </w:r>
    </w:p>
    <w:p>
      <w:pPr>
        <w:keepNext w:val="false"/>
      </w:pPr>
      <w:r>
        <w:rPr>
          <w:b w:val="false"/>
          <w:bCs w:val="false"/>
        </w:rPr>
        <w:t xml:space="preserve">S-a considerat armarea minim/g259</w:t>
      </w:r>
    </w:p>
    <w:p>
      <w:pPr>
        <w:keepNext w:val="false"/>
      </w:pPr>
      <w:r>
        <w:rPr>
          <w:b w:val="false"/>
          <w:bCs w:val="false"/>
        </w:rPr>
        <w:t xml:space="preserve">/g120 2/g3016 mm fyd = 300 N/mm2  la s = 400 mm (pentru  zid/g259rii cu blocuri cu h = 200</w:t>
      </w:r>
    </w:p>
    <w:p>
      <w:pPr>
        <w:keepNext w:val="false"/>
      </w:pPr>
      <w:r>
        <w:rPr>
          <w:b w:val="false"/>
          <w:bCs w:val="false"/>
        </w:rPr>
        <w:t xml:space="preserve">mm) /g159 VRd3 = 3.4 × lw (m)</w:t>
      </w:r>
    </w:p>
    <w:p>
      <w:pPr>
        <w:keepNext w:val="false"/>
      </w:pPr>
      <w:r>
        <w:rPr>
          <w:b w:val="false"/>
          <w:bCs w:val="false"/>
        </w:rPr>
        <w:t xml:space="preserve">În cazul zid/g259riilor cu blocuri cu h = 250 mm armarea va fi 2/g3016 mm fyd = 300 N/mm 2 </w:t>
      </w:r>
    </w:p>
    <w:p>
      <w:pPr>
        <w:keepNext w:val="false"/>
      </w:pPr>
      <w:r>
        <w:rPr>
          <w:b w:val="false"/>
          <w:bCs w:val="false"/>
        </w:rPr>
        <w:t xml:space="preserve">(Asw = 56.5 mm 2) la s = 250 mm  &lt; 400 mm  (distan/g288a maxim/g259 admis/g259 pe vertical/g259 </w:t>
      </w:r>
    </w:p>
    <w:p>
      <w:pPr>
        <w:keepNext w:val="false"/>
      </w:pPr>
      <w:r>
        <w:rPr>
          <w:b w:val="false"/>
          <w:bCs w:val="false"/>
        </w:rPr>
        <w:t xml:space="preserve">între bare)  /g159  VRd3 (tone) = 5.4 × lw (m) </w:t>
      </w:r>
    </w:p>
    <w:p>
      <w:pPr>
        <w:keepNext w:val="false"/>
      </w:pPr>
      <w:r>
        <w:rPr>
          <w:b w:val="false"/>
          <w:bCs w:val="false"/>
        </w:rPr>
        <w:t xml:space="preserve">574</w:t>
      </w:r>
    </w:p>
    <w:p>
      <w:pPr>
        <w:keepNext w:val="false"/>
      </w:pPr>
      <w:r>
        <w:rPr>
          <w:b w:val="false"/>
          <w:bCs w:val="false"/>
        </w:rPr>
        <w:t xml:space="preserve">Valoarea rezisten/g288ei la forfecare a zid/g259riei nearmate s-a luat cea mai mic/g259 dintre </w:t>
      </w:r>
    </w:p>
    <w:p>
      <w:pPr>
        <w:keepNext w:val="false"/>
      </w:pPr>
      <w:r>
        <w:rPr>
          <w:b w:val="false"/>
          <w:bCs w:val="false"/>
        </w:rPr>
        <w:t xml:space="preserve">rezisten/g288a la lunecare în rost orizontal (V Rd,l) /g250i rezisten/g288a la cedare pe sec/g288iune </w:t>
      </w:r>
    </w:p>
    <w:p>
      <w:pPr>
        <w:keepNext w:val="false"/>
      </w:pPr>
      <w:r>
        <w:rPr>
          <w:b w:val="false"/>
          <w:bCs w:val="false"/>
        </w:rPr>
        <w:t xml:space="preserve">înclinat/g259 (VRd,i). Valoarea total/g259 a rezisten/g288ei la forfecare a zid/g259riei confinate Vtot(ZC) </w:t>
      </w:r>
    </w:p>
    <w:p>
      <w:pPr>
        <w:keepNext w:val="false"/>
      </w:pPr>
      <w:r>
        <w:rPr>
          <w:b w:val="false"/>
          <w:bCs w:val="false"/>
        </w:rPr>
        <w:t xml:space="preserve">este dat/g259 în tabelul  E 8.4.16.</w:t>
      </w:r>
    </w:p>
    <w:p>
      <w:pPr>
        <w:keepNext w:val="false"/>
      </w:pPr>
      <w:r>
        <w:rPr>
          <w:b w:val="false"/>
          <w:bCs w:val="false"/>
        </w:rPr>
        <w:t xml:space="preserve">E 8.4.9. Verificarea siguran/g1802ei la for/g1802/g259 t/g259ietoa</w:t>
      </w:r>
    </w:p>
    <w:p>
      <w:pPr>
        <w:keepNext w:val="false"/>
      </w:pPr>
      <w:r>
        <w:rPr>
          <w:b w:val="false"/>
          <w:bCs w:val="false"/>
        </w:rPr>
        <w:t xml:space="preserve">re </w:t>
      </w:r>
    </w:p>
    <w:p>
      <w:pPr>
        <w:keepNext w:val="false"/>
      </w:pPr>
      <w:r>
        <w:rPr>
          <w:b w:val="false"/>
          <w:bCs w:val="false"/>
        </w:rPr>
        <w:t xml:space="preserve">Rezultatele calculului de verificare sunt date în tabelele E 8.4.17a /g250i E 8.4.17b. </w:t>
      </w:r>
    </w:p>
    <w:p>
      <w:pPr>
        <w:keepNext w:val="false"/>
      </w:pPr>
      <w:r>
        <w:rPr>
          <w:b w:val="false"/>
          <w:bCs w:val="false"/>
        </w:rPr>
        <w:t xml:space="preserve">Transversal </w:t>
      </w:r>
    </w:p>
    <w:p>
      <w:pPr>
        <w:keepNext w:val="false"/>
      </w:pPr>
      <w:r>
        <w:rPr>
          <w:b w:val="false"/>
          <w:bCs w:val="false"/>
        </w:rPr>
        <w:t xml:space="preserve">Tabelul E 8.4.17a </w:t>
      </w:r>
    </w:p>
    <w:p>
      <w:pPr>
        <w:keepNext w:val="false"/>
      </w:pPr>
      <w:r>
        <w:rPr>
          <w:b w:val="false"/>
          <w:bCs w:val="false"/>
        </w:rPr>
        <w:t xml:space="preserve">Elem. VRd lw 2/g3016/400VRd </w:t>
      </w:r>
    </w:p>
    <w:p>
      <w:pPr>
        <w:keepNext w:val="false"/>
      </w:pPr>
      <w:r>
        <w:rPr>
          <w:b w:val="false"/>
          <w:bCs w:val="false"/>
        </w:rPr>
        <w:t xml:space="preserve">(ZC+AR) 1.25VEduVRd3</w:t>
      </w:r>
    </w:p>
    <w:p>
      <w:pPr>
        <w:keepNext w:val="false"/>
      </w:pPr>
      <w:r>
        <w:rPr>
          <w:b w:val="false"/>
          <w:bCs w:val="false"/>
        </w:rPr>
        <w:t xml:space="preserve">tone m tone tone tone </w:t>
      </w:r>
    </w:p>
    <w:p>
      <w:pPr>
        <w:keepNext w:val="false"/>
      </w:pPr>
      <w:r>
        <w:rPr>
          <w:b w:val="false"/>
          <w:bCs w:val="false"/>
        </w:rPr>
        <w:t xml:space="preserve">T1 8.31 1.70 5.8 14.19 9.22 </w:t>
      </w:r>
    </w:p>
    <w:p>
      <w:pPr>
        <w:keepNext w:val="false"/>
      </w:pPr>
      <w:r>
        <w:rPr>
          <w:b w:val="false"/>
          <w:bCs w:val="false"/>
        </w:rPr>
        <w:t xml:space="preserve">T2 11.12 3.00 10.2 21.32 18.35 </w:t>
      </w:r>
    </w:p>
    <w:p>
      <w:pPr>
        <w:keepNext w:val="false"/>
      </w:pPr>
      <w:r>
        <w:rPr>
          <w:b w:val="false"/>
          <w:bCs w:val="false"/>
        </w:rPr>
        <w:t xml:space="preserve">T3 7.41 1.20 4.1 11.51 6.26 </w:t>
      </w:r>
    </w:p>
    <w:p>
      <w:pPr>
        <w:keepNext w:val="false"/>
      </w:pPr>
      <w:r>
        <w:rPr>
          <w:b w:val="false"/>
          <w:bCs w:val="false"/>
        </w:rPr>
        <w:t xml:space="preserve">T4 7.25 1.20 4.1 11.35 6.34 </w:t>
      </w:r>
    </w:p>
    <w:p>
      <w:pPr>
        <w:keepNext w:val="false"/>
      </w:pPr>
      <w:r>
        <w:rPr>
          <w:b w:val="false"/>
          <w:bCs w:val="false"/>
        </w:rPr>
        <w:t xml:space="preserve">T5 12.92 4.50 15.3 28.22 25.28 </w:t>
      </w:r>
    </w:p>
    <w:p>
      <w:pPr>
        <w:keepNext w:val="false"/>
      </w:pPr>
      <w:r>
        <w:rPr>
          <w:b w:val="false"/>
          <w:bCs w:val="false"/>
        </w:rPr>
        <w:t xml:space="preserve">T6 8.75 2.20 7.5 16.25 12.45 </w:t>
      </w:r>
    </w:p>
    <w:p>
      <w:pPr>
        <w:keepNext w:val="false"/>
      </w:pPr>
      <w:r>
        <w:rPr>
          <w:b w:val="false"/>
          <w:bCs w:val="false"/>
        </w:rPr>
        <w:t xml:space="preserve">T7 8.94 2.20 7.5 16.44 12.34 </w:t>
      </w:r>
    </w:p>
    <w:p>
      <w:pPr>
        <w:keepNext w:val="false"/>
      </w:pPr>
      <w:r>
        <w:rPr>
          <w:b w:val="false"/>
          <w:bCs w:val="false"/>
        </w:rPr>
        <w:t xml:space="preserve">T8 11.33 3.50 11.9 23.23 19.74 </w:t>
      </w:r>
    </w:p>
    <w:p>
      <w:pPr>
        <w:keepNext w:val="false"/>
      </w:pPr>
      <w:r>
        <w:rPr>
          <w:b w:val="false"/>
          <w:bCs w:val="false"/>
        </w:rPr>
        <w:t xml:space="preserve">T9 7.41 1.20 4.1 11.51 6.26 </w:t>
      </w:r>
    </w:p>
    <w:p>
      <w:pPr>
        <w:keepNext w:val="false"/>
      </w:pPr>
      <w:r>
        <w:rPr>
          <w:b w:val="false"/>
          <w:bCs w:val="false"/>
        </w:rPr>
        <w:t xml:space="preserve">/g54 154.02 116.24 </w:t>
      </w:r>
    </w:p>
    <w:p>
      <w:pPr>
        <w:keepNext w:val="false"/>
      </w:pPr>
      <w:r>
        <w:rPr>
          <w:b w:val="false"/>
          <w:bCs w:val="false"/>
        </w:rPr>
        <w:t xml:space="preserve">Longitudinal </w:t>
      </w:r>
    </w:p>
    <w:p>
      <w:pPr>
        <w:keepNext w:val="false"/>
      </w:pPr>
      <w:r>
        <w:rPr>
          <w:b w:val="false"/>
          <w:bCs w:val="false"/>
        </w:rPr>
        <w:t xml:space="preserve">Tabelul E 8.4.17b </w:t>
      </w:r>
    </w:p>
    <w:p>
      <w:pPr>
        <w:keepNext w:val="false"/>
      </w:pPr>
      <w:r>
        <w:rPr>
          <w:b w:val="false"/>
          <w:bCs w:val="false"/>
        </w:rPr>
        <w:t xml:space="preserve">Elem. VRd lw </w:t>
      </w:r>
    </w:p>
    <w:p>
      <w:pPr>
        <w:keepNext w:val="false"/>
      </w:pPr>
      <w:r>
        <w:rPr>
          <w:b w:val="false"/>
          <w:bCs w:val="false"/>
        </w:rPr>
        <w:t xml:space="preserve">2/g3016/400 VRd </w:t>
      </w:r>
    </w:p>
    <w:p>
      <w:pPr>
        <w:keepNext w:val="false"/>
      </w:pPr>
      <w:r>
        <w:rPr>
          <w:b w:val="false"/>
          <w:bCs w:val="false"/>
        </w:rPr>
        <w:t xml:space="preserve">(ZC+AR</w:t>
      </w:r>
    </w:p>
    <w:p>
      <w:pPr>
        <w:keepNext w:val="false"/>
      </w:pPr>
      <w:r>
        <w:rPr>
          <w:b w:val="false"/>
          <w:bCs w:val="false"/>
        </w:rPr>
        <w:t xml:space="preserve">) </w:t>
      </w:r>
    </w:p>
    <w:p>
      <w:pPr>
        <w:keepNext w:val="false"/>
      </w:pPr>
      <w:r>
        <w:rPr>
          <w:b w:val="false"/>
          <w:bCs w:val="false"/>
        </w:rPr>
        <w:t xml:space="preserve">1.25VEduVRd3 </w:t>
      </w:r>
    </w:p>
    <w:p>
      <w:pPr>
        <w:keepNext w:val="false"/>
      </w:pPr>
      <w:r>
        <w:rPr>
          <w:b w:val="false"/>
          <w:bCs w:val="false"/>
        </w:rPr>
        <w:t xml:space="preserve">tone m tone tone (tone) </w:t>
      </w:r>
    </w:p>
    <w:p>
      <w:pPr>
        <w:keepNext w:val="false"/>
      </w:pPr>
      <w:r>
        <w:rPr>
          <w:b w:val="false"/>
          <w:bCs w:val="false"/>
        </w:rPr>
        <w:t xml:space="preserve">L1 11.58 3.70 12.6 24.18 19.93 </w:t>
      </w:r>
    </w:p>
    <w:p>
      <w:pPr>
        <w:keepNext w:val="false"/>
      </w:pPr>
      <w:r>
        <w:rPr>
          <w:b w:val="false"/>
          <w:bCs w:val="false"/>
        </w:rPr>
        <w:t xml:space="preserve">L2 10.06 2.50 8.5 18.56 14.60 </w:t>
      </w:r>
    </w:p>
    <w:p>
      <w:pPr>
        <w:keepNext w:val="false"/>
      </w:pPr>
      <w:r>
        <w:rPr>
          <w:b w:val="false"/>
          <w:bCs w:val="false"/>
        </w:rPr>
        <w:t xml:space="preserve">L3 8.31 1.70 5.8 14.11 12.18 </w:t>
      </w:r>
    </w:p>
    <w:p>
      <w:pPr>
        <w:keepNext w:val="false"/>
      </w:pPr>
      <w:r>
        <w:rPr>
          <w:b w:val="false"/>
          <w:bCs w:val="false"/>
        </w:rPr>
        <w:t xml:space="preserve">L4 7.97 1.70 5.8 13.77 9.73 </w:t>
      </w:r>
    </w:p>
    <w:p>
      <w:pPr>
        <w:keepNext w:val="false"/>
      </w:pPr>
      <w:r>
        <w:rPr>
          <w:b w:val="false"/>
          <w:bCs w:val="false"/>
        </w:rPr>
        <w:t xml:space="preserve">L5 12.83 4.50 15.3 28.13 25.28 </w:t>
      </w:r>
    </w:p>
    <w:p>
      <w:pPr>
        <w:keepNext w:val="false"/>
      </w:pPr>
      <w:r>
        <w:rPr>
          <w:b w:val="false"/>
          <w:bCs w:val="false"/>
        </w:rPr>
        <w:t xml:space="preserve">L6 7.93 1.70 5.8 13.73 9.39 </w:t>
      </w:r>
    </w:p>
    <w:p>
      <w:pPr>
        <w:keepNext w:val="false"/>
      </w:pPr>
      <w:r>
        <w:rPr>
          <w:b w:val="false"/>
          <w:bCs w:val="false"/>
        </w:rPr>
        <w:t xml:space="preserve">L7 9.73 2.70 9.2 18.93 15.16 </w:t>
      </w:r>
    </w:p>
    <w:p>
      <w:pPr>
        <w:keepNext w:val="false"/>
      </w:pPr>
      <w:r>
        <w:rPr>
          <w:b w:val="false"/>
          <w:bCs w:val="false"/>
        </w:rPr>
        <w:t xml:space="preserve">L8 10.49 3.00 10.2 20.69 17.58 </w:t>
      </w:r>
    </w:p>
    <w:p>
      <w:pPr>
        <w:keepNext w:val="false"/>
      </w:pPr>
      <w:r>
        <w:rPr>
          <w:b w:val="false"/>
          <w:bCs w:val="false"/>
        </w:rPr>
        <w:t xml:space="preserve">L9 7.41 1.20 4.1 11.51 6.39 </w:t>
      </w:r>
    </w:p>
    <w:p>
      <w:pPr>
        <w:keepNext w:val="false"/>
      </w:pPr>
      <w:r>
        <w:rPr>
          <w:b w:val="false"/>
          <w:bCs w:val="false"/>
        </w:rPr>
        <w:t xml:space="preserve">/g520 163.61 130.24 </w:t>
      </w:r>
    </w:p>
    <w:p>
      <w:pPr>
        <w:keepNext w:val="false"/>
      </w:pPr>
      <w:r>
        <w:rPr>
          <w:b w:val="false"/>
          <w:bCs w:val="false"/>
        </w:rPr>
        <w:t xml:space="preserve">CONCLUZIE FINAL</w:t>
      </w:r>
    </w:p>
    <w:p>
      <w:pPr>
        <w:keepNext w:val="false"/>
      </w:pPr>
      <w:r>
        <w:rPr>
          <w:b w:val="false"/>
          <w:bCs w:val="false"/>
        </w:rPr>
        <w:t xml:space="preserve">/g258: </w:t>
      </w:r>
    </w:p>
    <w:p>
      <w:pPr>
        <w:keepNext w:val="false"/>
      </w:pPr>
      <w:r>
        <w:rPr>
          <w:b w:val="false"/>
          <w:bCs w:val="false"/>
        </w:rPr>
        <w:t xml:space="preserve">1. În zona seismic/g259 ag = 020 g siguran/g288a la for/g288/g259 t/g259ietoare este asigurat/g259 , pe ambele</w:t>
      </w:r>
    </w:p>
    <w:p>
      <w:pPr>
        <w:keepNext w:val="false"/>
      </w:pPr>
      <w:r>
        <w:rPr>
          <w:b w:val="false"/>
          <w:bCs w:val="false"/>
        </w:rPr>
        <w:t xml:space="preserve">direc/g288ii principale, pentru ansamblul cl/g259dirii prin armarea rosturilor orizontale cu</w:t>
      </w:r>
    </w:p>
    <w:p>
      <w:pPr>
        <w:keepNext w:val="false"/>
      </w:pPr>
      <w:r>
        <w:rPr>
          <w:b w:val="false"/>
          <w:bCs w:val="false"/>
        </w:rPr>
        <w:t xml:space="preserve">2/g3016/400 mm o/g288el cu fyd = 300 N/mm2.</w:t>
      </w:r>
    </w:p>
    <w:p>
      <w:pPr>
        <w:keepNext w:val="false"/>
      </w:pPr>
      <w:r>
        <w:rPr>
          <w:b w:val="false"/>
          <w:bCs w:val="false"/>
        </w:rPr>
        <w:t xml:space="preserve">575</w:t>
      </w:r>
    </w:p>
    <w:p>
      <w:pPr>
        <w:keepNext w:val="false"/>
      </w:pPr>
      <w:r>
        <w:rPr>
          <w:b w:val="false"/>
          <w:bCs w:val="false"/>
        </w:rPr>
        <w:t xml:space="preserve">E 9. PREVEDERI SPECIFICE CONSTRUC/g1801IILOR DE LEMN </w:t>
      </w:r>
    </w:p>
    <w:p>
      <w:pPr>
        <w:keepNext w:val="false"/>
      </w:pPr>
      <w:r>
        <w:rPr>
          <w:b w:val="false"/>
          <w:bCs w:val="false"/>
        </w:rPr>
        <w:t xml:space="preserve">Proiectarea unei structuri de tip hal/g259 din lemn </w:t>
      </w:r>
    </w:p>
    <w:p>
      <w:pPr>
        <w:keepNext w:val="false"/>
      </w:pPr>
      <w:r>
        <w:rPr>
          <w:b w:val="false"/>
          <w:bCs w:val="false"/>
        </w:rPr>
        <w:t xml:space="preserve">E 9.1. Precizarea datelor de proiectare </w:t>
      </w:r>
    </w:p>
    <w:p>
      <w:pPr>
        <w:keepNext w:val="false"/>
      </w:pPr>
      <w:r>
        <w:rPr>
          <w:b w:val="false"/>
          <w:bCs w:val="false"/>
        </w:rPr>
        <w:t xml:space="preserve">În prezentul exemplu se efectueaz/g259 calculul /g1800i dimensionarea unei cl/g259diri tip hal/g259 </w:t>
      </w:r>
    </w:p>
    <w:p>
      <w:pPr>
        <w:keepNext w:val="false"/>
      </w:pPr>
      <w:r>
        <w:rPr>
          <w:b w:val="false"/>
          <w:bCs w:val="false"/>
        </w:rPr>
        <w:t xml:space="preserve">parter, cu structura din lemn lamelat încleiat.  </w:t>
      </w:r>
    </w:p>
    <w:p>
      <w:pPr>
        <w:keepNext w:val="false"/>
      </w:pPr>
      <w:r>
        <w:rPr>
          <w:b w:val="false"/>
          <w:bCs w:val="false"/>
        </w:rPr>
        <w:t xml:space="preserve">Cl/g259direa are func/g1802iunea de depozit /g1800i este amplasat/g259 în municipiul Bucure/g1800ti. În cele ce </w:t>
      </w:r>
    </w:p>
    <w:p>
      <w:pPr>
        <w:keepNext w:val="false"/>
      </w:pPr>
      <w:r>
        <w:rPr>
          <w:b w:val="false"/>
          <w:bCs w:val="false"/>
        </w:rPr>
        <w:t xml:space="preserve">urmeaz/g259 se face o scurt/g259 prezentare a principalelor caracteristici ale cl/g259dirii. </w:t>
      </w:r>
    </w:p>
    <w:p>
      <w:pPr>
        <w:keepNext w:val="false"/>
      </w:pPr>
      <w:r>
        <w:rPr>
          <w:b w:val="false"/>
          <w:bCs w:val="false"/>
        </w:rPr>
        <w:t xml:space="preserve">Caracteristici cl/g259dire: </w:t>
      </w:r>
    </w:p>
    <w:p>
      <w:pPr>
        <w:keepNext w:val="false"/>
      </w:pPr>
      <w:r>
        <w:rPr>
          <w:b w:val="false"/>
          <w:bCs w:val="false"/>
        </w:rPr>
        <w:t xml:space="preserve">/g120 Func/g1802iunea: depozit; </w:t>
      </w:r>
    </w:p>
    <w:p>
      <w:pPr>
        <w:keepNext w:val="false"/>
      </w:pPr>
      <w:r>
        <w:rPr>
          <w:b w:val="false"/>
          <w:bCs w:val="false"/>
        </w:rPr>
        <w:t xml:space="preserve">/g120 Regim de în/g259l/g1802ime: parter; </w:t>
      </w:r>
    </w:p>
    <w:p>
      <w:pPr>
        <w:keepNext w:val="false"/>
      </w:pPr>
      <w:r>
        <w:rPr>
          <w:b w:val="false"/>
          <w:bCs w:val="false"/>
        </w:rPr>
        <w:t xml:space="preserve">/g120 Acoperi/g1800 în  dou/g259 pante, cu structura tip /g1800arpant/g259. </w:t>
      </w:r>
    </w:p>
    <w:p>
      <w:pPr>
        <w:keepNext w:val="false"/>
      </w:pPr>
      <w:r>
        <w:rPr>
          <w:b w:val="false"/>
          <w:bCs w:val="false"/>
        </w:rPr>
        <w:t xml:space="preserve">Date generale de conformare a cl/g259dirii: </w:t>
      </w:r>
    </w:p>
    <w:p>
      <w:pPr>
        <w:keepNext w:val="false"/>
      </w:pPr>
      <w:r>
        <w:rPr>
          <w:b w:val="false"/>
          <w:bCs w:val="false"/>
        </w:rPr>
        <w:t xml:space="preserve">• Structura de rezisten/g1802/g259:</w:t>
      </w:r>
    </w:p>
    <w:p>
      <w:pPr>
        <w:keepNext w:val="false"/>
      </w:pPr>
      <w:r>
        <w:rPr>
          <w:b w:val="false"/>
          <w:bCs w:val="false"/>
        </w:rPr>
        <w:t xml:space="preserve">- suprastructura: cadre din lemn lamelat încleiat cu stâlpi /g1800i ferme amplasate</w:t>
      </w:r>
    </w:p>
    <w:p>
      <w:pPr>
        <w:keepNext w:val="false"/>
      </w:pPr>
      <w:r>
        <w:rPr>
          <w:b w:val="false"/>
          <w:bCs w:val="false"/>
        </w:rPr>
        <w:t xml:space="preserve">transversal;</w:t>
      </w:r>
    </w:p>
    <w:p>
      <w:pPr>
        <w:keepNext w:val="false"/>
      </w:pPr>
      <w:r>
        <w:rPr>
          <w:b w:val="false"/>
          <w:bCs w:val="false"/>
        </w:rPr>
        <w:t xml:space="preserve">• Închideri /g1802i compartiment/g259ri:</w:t>
      </w:r>
    </w:p>
    <w:p>
      <w:pPr>
        <w:keepNext w:val="false"/>
      </w:pPr>
      <w:r>
        <w:rPr>
          <w:b w:val="false"/>
          <w:bCs w:val="false"/>
        </w:rPr>
        <w:t xml:space="preserve">- pere/g1802i exteriori din panouri sandwich de 12 cm grosime.</w:t>
      </w:r>
    </w:p>
    <w:p>
      <w:pPr>
        <w:keepNext w:val="false"/>
      </w:pPr>
      <w:r>
        <w:rPr>
          <w:b w:val="false"/>
          <w:bCs w:val="false"/>
        </w:rPr>
        <w:t xml:space="preserve">Date ale amplasamentului cl/g259dirii: </w:t>
      </w:r>
    </w:p>
    <w:p>
      <w:pPr>
        <w:keepNext w:val="false"/>
      </w:pPr>
      <w:r>
        <w:rPr>
          <w:b w:val="false"/>
          <w:bCs w:val="false"/>
        </w:rPr>
        <w:t xml:space="preserve">• Localitatea: Bucure/g1800ti;</w:t>
      </w:r>
    </w:p>
    <w:p>
      <w:pPr>
        <w:keepNext w:val="false"/>
      </w:pPr>
      <w:r>
        <w:rPr>
          <w:b w:val="false"/>
          <w:bCs w:val="false"/>
        </w:rPr>
        <w:t xml:space="preserve">• Clasa de importan/g1802/g259 /g1800i de expunere III, /g534</w:t>
      </w:r>
    </w:p>
    <w:p>
      <w:pPr>
        <w:keepNext w:val="false"/>
      </w:pPr>
      <w:r>
        <w:rPr>
          <w:b w:val="false"/>
          <w:bCs w:val="false"/>
        </w:rPr>
        <w:t xml:space="preserve">I=1.0</w:t>
      </w:r>
    </w:p>
    <w:p>
      <w:pPr>
        <w:keepNext w:val="false"/>
      </w:pPr>
      <w:r>
        <w:rPr>
          <w:b w:val="false"/>
          <w:bCs w:val="false"/>
        </w:rPr>
        <w:t xml:space="preserve">• Condi/g1802ii seismice:</w:t>
      </w:r>
    </w:p>
    <w:p>
      <w:pPr>
        <w:keepNext w:val="false"/>
      </w:pPr>
      <w:r>
        <w:rPr>
          <w:b w:val="false"/>
          <w:bCs w:val="false"/>
        </w:rPr>
        <w:t xml:space="preserve">- a</w:t>
      </w:r>
    </w:p>
    <w:p>
      <w:pPr>
        <w:keepNext w:val="false"/>
      </w:pPr>
      <w:r>
        <w:rPr>
          <w:b w:val="false"/>
          <w:bCs w:val="false"/>
        </w:rPr>
        <w:t xml:space="preserve">g = 0.30g</w:t>
      </w:r>
    </w:p>
    <w:p>
      <w:pPr>
        <w:keepNext w:val="false"/>
      </w:pPr>
      <w:r>
        <w:rPr>
          <w:b w:val="false"/>
          <w:bCs w:val="false"/>
        </w:rPr>
        <w:t xml:space="preserve">- TB = 0.32s</w:t>
      </w:r>
    </w:p>
    <w:p>
      <w:pPr>
        <w:keepNext w:val="false"/>
      </w:pPr>
      <w:r>
        <w:rPr>
          <w:b w:val="false"/>
          <w:bCs w:val="false"/>
        </w:rPr>
        <w:t xml:space="preserve">- TC = 1.60s</w:t>
      </w:r>
    </w:p>
    <w:p>
      <w:pPr>
        <w:keepNext w:val="false"/>
      </w:pPr>
      <w:r>
        <w:rPr>
          <w:b w:val="false"/>
          <w:bCs w:val="false"/>
        </w:rPr>
        <w:t xml:space="preserve">- Clasa de ductilitate M (determinat/g259 de condi/g1802iile seismice)</w:t>
      </w:r>
    </w:p>
    <w:p>
      <w:pPr>
        <w:keepNext w:val="false"/>
      </w:pPr>
      <w:r>
        <w:rPr>
          <w:b w:val="false"/>
          <w:bCs w:val="false"/>
        </w:rPr>
        <w:t xml:space="preserve">• Zona de z/g259pad/g259: s</w:t>
      </w:r>
    </w:p>
    <w:p>
      <w:pPr>
        <w:keepNext w:val="false"/>
      </w:pPr>
      <w:r>
        <w:rPr>
          <w:b w:val="false"/>
          <w:bCs w:val="false"/>
        </w:rPr>
        <w:t xml:space="preserve">k = 2.0 kN/m2;</w:t>
      </w:r>
    </w:p>
    <w:p>
      <w:pPr>
        <w:keepNext w:val="false"/>
      </w:pPr>
      <w:r>
        <w:rPr>
          <w:b w:val="false"/>
          <w:bCs w:val="false"/>
        </w:rPr>
        <w:t xml:space="preserve">• Zona de vânt: qb = 0.5 kN/m2.</w:t>
      </w:r>
    </w:p>
    <w:p>
      <w:pPr>
        <w:keepNext w:val="false"/>
      </w:pPr>
      <w:r>
        <w:rPr>
          <w:b w:val="false"/>
          <w:bCs w:val="false"/>
        </w:rPr>
        <w:t xml:space="preserve">Dimensiuni cl/g259dire: </w:t>
      </w:r>
    </w:p>
    <w:p>
      <w:pPr>
        <w:keepNext w:val="false"/>
      </w:pPr>
      <w:r>
        <w:rPr>
          <w:b w:val="false"/>
          <w:bCs w:val="false"/>
        </w:rPr>
        <w:t xml:space="preserve">• 1 deschidere de 18.00 m</w:t>
      </w:r>
    </w:p>
    <w:p>
      <w:pPr>
        <w:keepNext w:val="false"/>
      </w:pPr>
      <w:r>
        <w:rPr>
          <w:b w:val="false"/>
          <w:bCs w:val="false"/>
        </w:rPr>
        <w:t xml:space="preserve">• 4 travei de 3.29 m;</w:t>
      </w:r>
    </w:p>
    <w:p>
      <w:pPr>
        <w:keepNext w:val="false"/>
      </w:pPr>
      <w:r>
        <w:rPr>
          <w:b w:val="false"/>
          <w:bCs w:val="false"/>
        </w:rPr>
        <w:t xml:space="preserve">576</w:t>
      </w:r>
    </w:p>
    <w:p>
      <w:pPr>
        <w:keepNext w:val="false"/>
      </w:pPr>
      <w:r>
        <w:rPr>
          <w:b w:val="false"/>
          <w:bCs w:val="false"/>
        </w:rPr>
        <w:t xml:space="preserve">•În/g259l/g1802im</w:t>
      </w:r>
    </w:p>
    <w:p>
      <w:pPr>
        <w:keepNext w:val="false"/>
      </w:pPr>
      <w:r>
        <w:rPr>
          <w:b w:val="false"/>
          <w:bCs w:val="false"/>
        </w:rPr>
        <w:t xml:space="preserve">ea de nivel: h = 3.00 m (liber/g259);</w:t>
      </w:r>
    </w:p>
    <w:p>
      <w:pPr>
        <w:keepNext w:val="false"/>
      </w:pPr>
      <w:r>
        <w:rPr>
          <w:b w:val="false"/>
          <w:bCs w:val="false"/>
        </w:rPr>
        <w:t xml:space="preserve">•Gabarit cl/g259dire: 13.30 m x 18.40 m.</w:t>
      </w:r>
    </w:p>
    <w:p>
      <w:pPr>
        <w:keepNext w:val="false"/>
      </w:pPr>
      <w:r>
        <w:rPr>
          <w:b w:val="false"/>
          <w:bCs w:val="false"/>
        </w:rPr>
        <w:t xml:space="preserve">Caracteristicile de rez</w:t>
      </w:r>
    </w:p>
    <w:p>
      <w:pPr>
        <w:keepNext w:val="false"/>
      </w:pPr>
      <w:r>
        <w:rPr>
          <w:b w:val="false"/>
          <w:bCs w:val="false"/>
        </w:rPr>
        <w:t xml:space="preserve">isten/g1802/g259 ale materialelor: </w:t>
      </w:r>
    </w:p>
    <w:p>
      <w:pPr>
        <w:keepNext w:val="false"/>
      </w:pPr>
      <w:r>
        <w:rPr>
          <w:b w:val="false"/>
          <w:bCs w:val="false"/>
        </w:rPr>
        <w:t xml:space="preserve">•lem</w:t>
      </w:r>
    </w:p>
    <w:p>
      <w:pPr>
        <w:keepNext w:val="false"/>
      </w:pPr>
      <w:r>
        <w:rPr>
          <w:b w:val="false"/>
          <w:bCs w:val="false"/>
        </w:rPr>
        <w:t xml:space="preserve">n lamelat încleiat clasificat în clasa de rezisten/g1802/g259 - GL 20</w:t>
      </w:r>
    </w:p>
    <w:p>
      <w:pPr>
        <w:keepNext w:val="false"/>
      </w:pPr>
      <w:r>
        <w:rPr>
          <w:b w:val="false"/>
          <w:bCs w:val="false"/>
        </w:rPr>
        <w:t xml:space="preserve">- Rezisten/g1802/g259 la încovoiere: fm,k = 20 N/mm2</w:t>
      </w:r>
    </w:p>
    <w:p>
      <w:pPr>
        <w:keepNext w:val="false"/>
      </w:pPr>
      <w:r>
        <w:rPr>
          <w:b w:val="false"/>
          <w:bCs w:val="false"/>
        </w:rPr>
        <w:t xml:space="preserve">- Rezisten</w:t>
      </w:r>
    </w:p>
    <w:p>
      <w:pPr>
        <w:keepNext w:val="false"/>
      </w:pPr>
      <w:r>
        <w:rPr>
          <w:b w:val="false"/>
          <w:bCs w:val="false"/>
        </w:rPr>
        <w:t xml:space="preserve">/g1802/g259 la întindere paralel/g259 cu fibrele: ft,0,k = 15 N/mm2</w:t>
      </w:r>
    </w:p>
    <w:p>
      <w:pPr>
        <w:keepNext w:val="false"/>
      </w:pPr>
      <w:r>
        <w:rPr>
          <w:b w:val="false"/>
          <w:bCs w:val="false"/>
        </w:rPr>
        <w:t xml:space="preserve">- Rezisten</w:t>
      </w:r>
    </w:p>
    <w:p>
      <w:pPr>
        <w:keepNext w:val="false"/>
      </w:pPr>
      <w:r>
        <w:rPr>
          <w:b w:val="false"/>
          <w:bCs w:val="false"/>
        </w:rPr>
        <w:t xml:space="preserve">/g1802/g259 la compresiune paralel/g259 cu fibrele: ft,0,k = 21 N/mm2</w:t>
      </w:r>
    </w:p>
    <w:p>
      <w:pPr>
        <w:keepNext w:val="false"/>
      </w:pPr>
      <w:r>
        <w:rPr>
          <w:b w:val="false"/>
          <w:bCs w:val="false"/>
        </w:rPr>
        <w:t xml:space="preserve">- Modul de elasticitate : E0,05,k = 8.000 N/mm2</w:t>
      </w:r>
    </w:p>
    <w:p>
      <w:pPr>
        <w:keepNext w:val="false"/>
      </w:pPr>
      <w:r>
        <w:rPr>
          <w:b w:val="false"/>
          <w:bCs w:val="false"/>
        </w:rPr>
        <w:t xml:space="preserve">•o/g1802el (buloane): fyd = 300 N/mm2</w:t>
      </w:r>
    </w:p>
    <w:p>
      <w:pPr>
        <w:keepNext w:val="false"/>
      </w:pPr>
      <w:r>
        <w:rPr>
          <w:b w:val="false"/>
          <w:bCs w:val="false"/>
        </w:rPr>
        <w:t xml:space="preserve">E 9.2. Evaluarea înc/g259rc/g259rilor </w:t>
      </w:r>
    </w:p>
    <w:p>
      <w:pPr>
        <w:keepNext w:val="false"/>
      </w:pPr>
      <w:r>
        <w:rPr>
          <w:b w:val="false"/>
          <w:bCs w:val="false"/>
        </w:rPr>
        <w:t xml:space="preserve">Înc/g259rc/g259ri permanente: </w:t>
      </w:r>
    </w:p>
    <w:p>
      <w:pPr>
        <w:keepNext w:val="false"/>
      </w:pPr>
      <w:r>
        <w:rPr>
          <w:b w:val="false"/>
          <w:bCs w:val="false"/>
        </w:rPr>
        <w:t xml:space="preserve">- Greutatea elementelor de acoperi/g1800 (panouri sandwich) = 30 daN/m2</w:t>
      </w:r>
    </w:p>
    <w:p>
      <w:pPr>
        <w:keepNext w:val="false"/>
      </w:pPr>
      <w:r>
        <w:rPr>
          <w:b w:val="false"/>
          <w:bCs w:val="false"/>
        </w:rPr>
        <w:t xml:space="preserve">- Spa/g1802iu tehnic</w:t>
      </w:r>
    </w:p>
    <w:p>
      <w:pPr>
        <w:keepNext w:val="false"/>
      </w:pPr>
      <w:r>
        <w:rPr>
          <w:b w:val="false"/>
          <w:bCs w:val="false"/>
        </w:rPr>
        <w:t xml:space="preserve">   = 75 daN/m2 </w:t>
      </w:r>
    </w:p>
    <w:p>
      <w:pPr>
        <w:keepNext w:val="false"/>
      </w:pPr>
      <w:r>
        <w:rPr>
          <w:b w:val="false"/>
          <w:bCs w:val="false"/>
        </w:rPr>
        <w:t xml:space="preserve">Total  = 105 daN/m2</w:t>
      </w:r>
    </w:p>
    <w:p>
      <w:pPr>
        <w:keepNext w:val="false"/>
      </w:pPr>
      <w:r>
        <w:rPr>
          <w:b w:val="false"/>
          <w:bCs w:val="false"/>
        </w:rPr>
        <w:t xml:space="preserve">Înc/g259rcarea </w:t>
      </w:r>
    </w:p>
    <w:p>
      <w:pPr>
        <w:keepNext w:val="false"/>
      </w:pPr>
      <w:r>
        <w:rPr>
          <w:b w:val="false"/>
          <w:bCs w:val="false"/>
        </w:rPr>
        <w:t xml:space="preserve">dat/g259 de z/g259pad/g259: </w:t>
      </w:r>
    </w:p>
    <w:p>
      <w:pPr>
        <w:keepNext w:val="false"/>
      </w:pPr>
      <w:r>
        <w:rPr>
          <w:b w:val="false"/>
          <w:bCs w:val="false"/>
        </w:rPr>
        <w:t xml:space="preserve">- Valoarea normat/g259 a înc/g259rc/g259rii din z/g259pad/g259: k t e i Is ks C C S/g80 /g74/g32</w:t>
      </w:r>
    </w:p>
    <w:p>
      <w:pPr>
        <w:keepNext w:val="false"/>
      </w:pPr>
      <w:r>
        <w:rPr>
          <w:b w:val="false"/>
          <w:bCs w:val="false"/>
        </w:rPr>
        <w:t xml:space="preserve">unde </w:t>
      </w:r>
    </w:p>
    <w:p>
      <w:pPr>
        <w:keepNext w:val="false"/>
      </w:pPr>
      <w:r>
        <w:rPr>
          <w:b w:val="false"/>
          <w:bCs w:val="false"/>
        </w:rPr>
        <w:t xml:space="preserve">s</w:t>
      </w:r>
    </w:p>
    <w:p>
      <w:pPr>
        <w:keepNext w:val="false"/>
      </w:pPr>
      <w:r>
        <w:rPr>
          <w:b w:val="false"/>
          <w:bCs w:val="false"/>
        </w:rPr>
        <w:t xml:space="preserve">k = 2.00 kN/m2    valoarea caracteristic/g259 a înc/g259rc/g259rii din z/g259pad/g259 pe sol [kN/m2], în </w:t>
      </w:r>
    </w:p>
    <w:p>
      <w:pPr>
        <w:keepNext w:val="false"/>
      </w:pPr>
      <w:r>
        <w:rPr>
          <w:b w:val="false"/>
          <w:bCs w:val="false"/>
        </w:rPr>
        <w:t xml:space="preserve">amplasament; </w:t>
      </w:r>
    </w:p>
    <w:p>
      <w:pPr>
        <w:keepNext w:val="false"/>
      </w:pPr>
      <w:r>
        <w:rPr>
          <w:b w:val="false"/>
          <w:bCs w:val="false"/>
        </w:rPr>
        <w:t xml:space="preserve">c</w:t>
      </w:r>
    </w:p>
    <w:p>
      <w:pPr>
        <w:keepNext w:val="false"/>
      </w:pPr>
      <w:r>
        <w:rPr>
          <w:b w:val="false"/>
          <w:bCs w:val="false"/>
        </w:rPr>
        <w:t xml:space="preserve">e = 1.0 coeficientul de expunere al construc/g1802iei în amplasament; </w:t>
      </w:r>
    </w:p>
    <w:p>
      <w:pPr>
        <w:keepNext w:val="false"/>
      </w:pPr>
      <w:r>
        <w:rPr>
          <w:b w:val="false"/>
          <w:bCs w:val="false"/>
        </w:rPr>
        <w:t xml:space="preserve">ct = 1.0  coeficient de transfer termic; </w:t>
      </w:r>
    </w:p>
    <w:p>
      <w:pPr>
        <w:keepNext w:val="false"/>
      </w:pPr>
      <w:r>
        <w:rPr>
          <w:b w:val="false"/>
          <w:bCs w:val="false"/>
        </w:rPr>
        <w:t xml:space="preserve">/g80i = 0.8 coeficientul de form/g259 al înc/g259rc/g259rii din z/g259pad/g259 pe acoperi/g1800; </w:t>
      </w:r>
    </w:p>
    <w:p>
      <w:pPr>
        <w:keepNext w:val="false"/>
      </w:pPr>
      <w:r>
        <w:rPr>
          <w:b w:val="false"/>
          <w:bCs w:val="false"/>
        </w:rPr>
        <w:t xml:space="preserve">Is/g74= 1.0  factorul de importan/g1802/g259-expunere pentru ac/g1802iunea z/g259pezii. </w:t>
      </w:r>
    </w:p>
    <w:p>
      <w:pPr>
        <w:keepNext w:val="false"/>
      </w:pPr>
      <w:r>
        <w:rPr>
          <w:b w:val="false"/>
          <w:bCs w:val="false"/>
        </w:rPr>
        <w:t xml:space="preserve">1kS 2kS</w:t>
      </w:r>
    </w:p>
    <w:p>
      <w:pPr>
        <w:keepNext w:val="false"/>
      </w:pPr>
      <w:r>
        <w:rPr>
          <w:b w:val="false"/>
          <w:bCs w:val="false"/>
        </w:rPr>
        <w:t xml:space="preserve">1kS</w:t>
      </w:r>
    </w:p>
    <w:p>
      <w:pPr>
        <w:keepNext w:val="false"/>
      </w:pPr>
      <w:r>
        <w:rPr>
          <w:b w:val="false"/>
          <w:bCs w:val="false"/>
        </w:rPr>
        <w:t xml:space="preserve">k t e Is ks C CS 11 /g80 /g74/g32 = 160 daN/m2 </w:t>
      </w:r>
    </w:p>
    <w:p>
      <w:pPr>
        <w:keepNext w:val="false"/>
      </w:pPr>
      <w:r>
        <w:rPr>
          <w:b w:val="false"/>
          <w:bCs w:val="false"/>
        </w:rPr>
        <w:t xml:space="preserve">k t e Is ks C CS 11 /g80 /g74/g32 = 160 daN/m2 </w:t>
      </w:r>
    </w:p>
    <w:p>
      <w:pPr>
        <w:keepNext w:val="false"/>
      </w:pPr>
      <w:r>
        <w:rPr>
          <w:b w:val="false"/>
          <w:bCs w:val="false"/>
        </w:rPr>
        <w:t xml:space="preserve">k t e Isk s C CS 12 5 , 0/g80 /g74/g32 = 80 daN/m2 </w:t>
      </w:r>
    </w:p>
    <w:p>
      <w:pPr>
        <w:keepNext w:val="false"/>
      </w:pPr>
      <w:r>
        <w:rPr>
          <w:b w:val="false"/>
          <w:bCs w:val="false"/>
        </w:rPr>
        <w:t xml:space="preserve">577</w:t>
      </w:r>
    </w:p>
    <w:p>
      <w:pPr>
        <w:keepNext w:val="false"/>
      </w:pPr>
      <w:r>
        <w:rPr>
          <w:b w:val="false"/>
          <w:bCs w:val="false"/>
        </w:rPr>
        <w:t xml:space="preserve">/g3</w:t>
      </w:r>
    </w:p>
    <w:p>
      <w:pPr>
        <w:keepNext w:val="false"/>
      </w:pPr>
      <w:r>
        <w:rPr>
          <w:b w:val="false"/>
          <w:bCs w:val="false"/>
        </w:rPr>
        <w:t xml:space="preserve">Figura E 9.1. Sec/g1802iune transversal/g259 /g1800i plan structur/g259 de rezisten/g1802/g259 din lemn lamelat încleiat </w:t>
      </w:r>
    </w:p>
    <w:p>
      <w:pPr>
        <w:keepNext w:val="false"/>
      </w:pPr>
      <w:r>
        <w:rPr>
          <w:b w:val="false"/>
          <w:bCs w:val="false"/>
        </w:rPr>
        <w:t xml:space="preserve">pentru hala tip depozit </w:t>
      </w:r>
    </w:p>
    <w:p>
      <w:pPr>
        <w:keepNext w:val="false"/>
      </w:pPr>
      <w:r>
        <w:rPr>
          <w:b w:val="false"/>
          <w:bCs w:val="false"/>
        </w:rPr>
        <w:t xml:space="preserve">578</w:t>
      </w:r>
    </w:p>
    <w:p>
      <w:pPr>
        <w:keepNext w:val="false"/>
      </w:pPr>
      <w:r>
        <w:rPr>
          <w:b w:val="false"/>
          <w:bCs w:val="false"/>
        </w:rPr>
        <w:t xml:space="preserve">Înc/g259rcarea dat/g259 de vânt: </w:t>
      </w:r>
    </w:p>
    <w:p>
      <w:pPr>
        <w:keepNext w:val="false"/>
      </w:pPr>
      <w:r>
        <w:rPr>
          <w:b w:val="false"/>
          <w:bCs w:val="false"/>
        </w:rPr>
        <w:t xml:space="preserve">Presiunea vântului la în/g259l/g288imea z deasupra terenului, w(z) = Iw/g74qp(ze) cp</w:t>
      </w:r>
    </w:p>
    <w:p>
      <w:pPr>
        <w:keepNext w:val="false"/>
      </w:pPr>
      <w:r>
        <w:rPr>
          <w:b w:val="false"/>
          <w:bCs w:val="false"/>
        </w:rPr>
        <w:t xml:space="preserve">Iw/g74= 1.0  factorul de importan/g1802/g259-expunere. </w:t>
      </w:r>
    </w:p>
    <w:p>
      <w:pPr>
        <w:keepNext w:val="false"/>
      </w:pPr>
      <w:r>
        <w:rPr>
          <w:b w:val="false"/>
          <w:bCs w:val="false"/>
        </w:rPr>
        <w:t xml:space="preserve">qp(ze)  valoarea de vârf a presiunii dinamice a vântului evaluat/g259 la cota ze; </w:t>
      </w:r>
    </w:p>
    <w:p>
      <w:pPr>
        <w:keepNext w:val="false"/>
      </w:pPr>
      <w:r>
        <w:rPr>
          <w:b w:val="false"/>
          <w:bCs w:val="false"/>
        </w:rPr>
        <w:t xml:space="preserve">cp = cpe - cpi coeficientul aerodinamic de presiune ( cpe pentru suprafe/g288e exterioare /g250i </w:t>
      </w:r>
    </w:p>
    <w:p>
      <w:pPr>
        <w:keepNext w:val="false"/>
      </w:pPr>
      <w:r>
        <w:rPr>
          <w:b w:val="false"/>
          <w:bCs w:val="false"/>
        </w:rPr>
        <w:t xml:space="preserve">cpi pentru suprafe/g288e interioare). </w:t>
      </w:r>
    </w:p>
    <w:p>
      <w:pPr>
        <w:keepNext w:val="false"/>
      </w:pPr>
      <w:r>
        <w:rPr>
          <w:b w:val="false"/>
          <w:bCs w:val="false"/>
        </w:rPr>
        <w:t xml:space="preserve">qp(ze) = ce(z) qb </w:t>
      </w:r>
    </w:p>
    <w:p>
      <w:pPr>
        <w:keepNext w:val="false"/>
      </w:pPr>
      <w:r>
        <w:rPr>
          <w:b w:val="false"/>
          <w:bCs w:val="false"/>
        </w:rPr>
        <w:t xml:space="preserve">ce(z) = 1.31 factor de expunere la în/g259l/g288imea z deasupra terenului; se consider/g259 teren </w:t>
      </w:r>
    </w:p>
    <w:p>
      <w:pPr>
        <w:keepNext w:val="false"/>
      </w:pPr>
      <w:r>
        <w:rPr>
          <w:b w:val="false"/>
          <w:bCs w:val="false"/>
        </w:rPr>
        <w:t xml:space="preserve">categoria III; </w:t>
      </w:r>
    </w:p>
    <w:p>
      <w:pPr>
        <w:keepNext w:val="false"/>
      </w:pPr>
      <w:r>
        <w:rPr>
          <w:b w:val="false"/>
          <w:bCs w:val="false"/>
        </w:rPr>
        <w:t xml:space="preserve">qb = 0.5 kN/m2 valoarea de referin/g1802/g259 a presiunii dinamice a vântului </w:t>
      </w:r>
    </w:p>
    <w:p>
      <w:pPr>
        <w:keepNext w:val="false"/>
      </w:pPr>
      <w:r>
        <w:rPr>
          <w:b w:val="false"/>
          <w:bCs w:val="false"/>
        </w:rPr>
        <w:t xml:space="preserve">/g120 Coeficien/g288ii de presiune exterioar/g259, cpe,10 sunt da/g288i în tabele; </w:t>
      </w:r>
    </w:p>
    <w:p>
      <w:pPr>
        <w:keepNext w:val="false"/>
      </w:pPr>
      <w:r>
        <w:rPr>
          <w:b w:val="false"/>
          <w:bCs w:val="false"/>
        </w:rPr>
        <w:t xml:space="preserve">/g120  Pentru coeficien/g288ii de presiune interioar/g259, cpi, pentru cl/g259dirile închise cu </w:t>
      </w:r>
    </w:p>
    <w:p>
      <w:pPr>
        <w:keepNext w:val="false"/>
      </w:pPr>
      <w:r>
        <w:rPr>
          <w:b w:val="false"/>
          <w:bCs w:val="false"/>
        </w:rPr>
        <w:t xml:space="preserve">parti/g288ion/g259ri interioare /g250i goluri prev/g259zute cu ferestre se pot utiliza valorile </w:t>
      </w:r>
    </w:p>
    <w:p>
      <w:pPr>
        <w:keepNext w:val="false"/>
      </w:pPr>
      <w:r>
        <w:rPr>
          <w:b w:val="false"/>
          <w:bCs w:val="false"/>
        </w:rPr>
        <w:t xml:space="preserve">extreme: </w:t>
      </w:r>
    </w:p>
    <w:p>
      <w:pPr>
        <w:keepNext w:val="false"/>
      </w:pPr>
      <w:r>
        <w:rPr>
          <w:b w:val="false"/>
          <w:bCs w:val="false"/>
        </w:rPr>
        <w:t xml:space="preserve"> c pi = 0.2 sau cpi = - 0.3 </w:t>
      </w:r>
    </w:p>
    <w:p>
      <w:pPr>
        <w:keepNext w:val="false"/>
      </w:pPr>
      <w:r>
        <w:rPr>
          <w:b w:val="false"/>
          <w:bCs w:val="false"/>
        </w:rPr>
        <w:t xml:space="preserve">E 9.3. Gruparea efectelor structurale ale ac/g1802iunilor  </w:t>
      </w:r>
    </w:p>
    <w:p>
      <w:pPr>
        <w:keepNext w:val="false"/>
      </w:pPr>
      <w:r>
        <w:rPr>
          <w:b w:val="false"/>
          <w:bCs w:val="false"/>
        </w:rPr>
        <w:t xml:space="preserve">SLU f/g259r/g259 considerarea ac/g1802iunii seismice: </w:t>
      </w:r>
    </w:p>
    <w:p>
      <w:pPr>
        <w:keepNext w:val="false"/>
      </w:pPr>
      <w:r>
        <w:rPr>
          <w:b w:val="false"/>
          <w:bCs w:val="false"/>
        </w:rPr>
        <w:t xml:space="preserve">1,35 P + 1,5 Sk1</w:t>
      </w:r>
    </w:p>
    <w:p>
      <w:pPr>
        <w:keepNext w:val="false"/>
      </w:pPr>
      <w:r>
        <w:rPr>
          <w:b w:val="false"/>
          <w:bCs w:val="false"/>
        </w:rPr>
        <w:t xml:space="preserve">1,35 P + 1,5 Sk2 (Sk1) + 1.05 w(z) </w:t>
      </w:r>
    </w:p>
    <w:p>
      <w:pPr>
        <w:keepNext w:val="false"/>
      </w:pPr>
      <w:r>
        <w:rPr>
          <w:b w:val="false"/>
          <w:bCs w:val="false"/>
        </w:rPr>
        <w:t xml:space="preserve">1,35 P + 1,5 w(z) + 1.05 Sk2 (Sk1) </w:t>
      </w:r>
    </w:p>
    <w:p>
      <w:pPr>
        <w:keepNext w:val="false"/>
      </w:pPr>
      <w:r>
        <w:rPr>
          <w:b w:val="false"/>
          <w:bCs w:val="false"/>
        </w:rPr>
        <w:t xml:space="preserve">SLU cu considerarea ac/g1802iunii seismice: </w:t>
      </w:r>
    </w:p>
    <w:p>
      <w:pPr>
        <w:keepNext w:val="false"/>
      </w:pPr>
      <w:r>
        <w:rPr>
          <w:b w:val="false"/>
          <w:bCs w:val="false"/>
        </w:rPr>
        <w:t xml:space="preserve">1,35 P + 0.4 Sk1 + Seism </w:t>
      </w:r>
    </w:p>
    <w:p>
      <w:pPr>
        <w:keepNext w:val="false"/>
      </w:pPr>
      <w:r>
        <w:rPr>
          <w:b w:val="false"/>
          <w:bCs w:val="false"/>
        </w:rPr>
        <w:t xml:space="preserve">SLS: </w:t>
      </w:r>
    </w:p>
    <w:p>
      <w:pPr>
        <w:keepNext w:val="false"/>
      </w:pPr>
      <w:r>
        <w:rPr>
          <w:b w:val="false"/>
          <w:bCs w:val="false"/>
        </w:rPr>
        <w:t xml:space="preserve">1.0 P + 1.0 Sk2 (Sk1) + 1.0 w(z) </w:t>
      </w:r>
    </w:p>
    <w:p>
      <w:pPr>
        <w:keepNext w:val="false"/>
      </w:pPr>
      <w:r>
        <w:rPr>
          <w:b w:val="false"/>
          <w:bCs w:val="false"/>
        </w:rPr>
        <w:t xml:space="preserve">1.0 P + 0.4 Sk1 + Seism </w:t>
      </w:r>
    </w:p>
    <w:p>
      <w:pPr>
        <w:keepNext w:val="false"/>
      </w:pPr>
      <w:r>
        <w:rPr>
          <w:b w:val="false"/>
          <w:bCs w:val="false"/>
        </w:rPr>
        <w:t xml:space="preserve">E 9.4. Evaluarea înc/g259rc/g259rilor seismice </w:t>
      </w:r>
    </w:p>
    <w:p>
      <w:pPr>
        <w:keepNext w:val="false"/>
      </w:pPr>
      <w:r>
        <w:rPr>
          <w:b w:val="false"/>
          <w:bCs w:val="false"/>
        </w:rPr>
        <w:t xml:space="preserve">Ac/g1802iunea seismic/g259 a fost modelat/g259 folosind metoda for/g1802elor seismice statice </w:t>
      </w:r>
    </w:p>
    <w:p>
      <w:pPr>
        <w:keepNext w:val="false"/>
      </w:pPr>
      <w:r>
        <w:rPr>
          <w:b w:val="false"/>
          <w:bCs w:val="false"/>
        </w:rPr>
        <w:t xml:space="preserve">echivalente. Ac/g1802iunea for/g1802elor laterale a fost considerat/g259 separat pe direc/g1802iile principale </w:t>
      </w:r>
    </w:p>
    <w:p>
      <w:pPr>
        <w:keepNext w:val="false"/>
      </w:pPr>
      <w:r>
        <w:rPr>
          <w:b w:val="false"/>
          <w:bCs w:val="false"/>
        </w:rPr>
        <w:t xml:space="preserve">de rezisten/g1802/g259 ale cl/g259dirii.  </w:t>
      </w:r>
    </w:p>
    <w:p>
      <w:pPr>
        <w:keepNext w:val="false"/>
      </w:pPr>
      <w:r>
        <w:rPr>
          <w:b w:val="false"/>
          <w:bCs w:val="false"/>
        </w:rPr>
        <w:t xml:space="preserve">579</w:t>
      </w:r>
    </w:p>
    <w:p>
      <w:pPr>
        <w:keepNext w:val="false"/>
      </w:pPr>
      <w:r>
        <w:rPr>
          <w:b w:val="false"/>
          <w:bCs w:val="false"/>
        </w:rPr>
        <w:t xml:space="preserve">Nr.</w:t>
      </w:r>
    </w:p>
    <w:p>
      <w:pPr>
        <w:keepNext w:val="false"/>
      </w:pPr>
      <w:r>
        <w:rPr>
          <w:b w:val="false"/>
          <w:bCs w:val="false"/>
        </w:rPr>
        <w:t xml:space="preserve">b h Nr Nef </w:t>
      </w:r>
    </w:p>
    <w:p>
      <w:pPr>
        <w:keepNext w:val="false"/>
      </w:pPr>
      <w:r>
        <w:rPr>
          <w:b w:val="false"/>
          <w:bCs w:val="false"/>
        </w:rPr>
        <w:t xml:space="preserve">(mm) (mm) (tf) (tf)</w:t>
      </w:r>
    </w:p>
    <w:p>
      <w:pPr>
        <w:keepNext w:val="false"/>
      </w:pPr>
      <w:r>
        <w:rPr>
          <w:b w:val="false"/>
          <w:bCs w:val="false"/>
        </w:rPr>
        <w:t xml:space="preserve">M1 central 120 100 10.18 2.60</w:t>
      </w:r>
    </w:p>
    <w:p>
      <w:pPr>
        <w:keepNext w:val="false"/>
      </w:pPr>
      <w:r>
        <w:rPr>
          <w:b w:val="false"/>
          <w:bCs w:val="false"/>
        </w:rPr>
        <w:t xml:space="preserve">M2 intern 120 100 10.18 2.10</w:t>
      </w:r>
    </w:p>
    <w:p>
      <w:pPr>
        <w:keepNext w:val="false"/>
      </w:pPr>
      <w:r>
        <w:rPr>
          <w:b w:val="false"/>
          <w:bCs w:val="false"/>
        </w:rPr>
        <w:t xml:space="preserve">D3 marginal 120 100 10.18 4.23</w:t>
      </w:r>
    </w:p>
    <w:p>
      <w:pPr>
        <w:keepNext w:val="false"/>
      </w:pPr>
      <w:r>
        <w:rPr>
          <w:b w:val="false"/>
          <w:bCs w:val="false"/>
        </w:rPr>
        <w:t xml:space="preserve">TI 120 160 12.22 11.60</w:t>
      </w:r>
    </w:p>
    <w:p>
      <w:pPr>
        <w:keepNext w:val="false"/>
      </w:pPr>
      <w:r>
        <w:rPr>
          <w:b w:val="false"/>
          <w:bCs w:val="false"/>
        </w:rPr>
        <w:t xml:space="preserve">Tabelul E 9.5.2 Elemente supuse la compresiune. Dimensionare din condi/g1802ia de capacitate de </w:t>
      </w:r>
    </w:p>
    <w:p>
      <w:pPr>
        <w:keepNext w:val="false"/>
      </w:pPr>
      <w:r>
        <w:rPr>
          <w:b w:val="false"/>
          <w:bCs w:val="false"/>
        </w:rPr>
        <w:t xml:space="preserve">rezisten/g1802/g259 a barelor. </w:t>
      </w:r>
    </w:p>
    <w:p>
      <w:pPr>
        <w:keepNext w:val="false"/>
      </w:pPr>
      <w:r>
        <w:rPr>
          <w:b w:val="false"/>
          <w:bCs w:val="false"/>
        </w:rPr>
        <w:t xml:space="preserve">Element </w:t>
      </w:r>
    </w:p>
    <w:p>
      <w:pPr>
        <w:keepNext w:val="false"/>
      </w:pPr>
      <w:r>
        <w:rPr>
          <w:b w:val="false"/>
          <w:bCs w:val="false"/>
        </w:rPr>
        <w:t xml:space="preserve">b h</w:t>
      </w:r>
    </w:p>
    <w:p>
      <w:pPr>
        <w:keepNext w:val="false"/>
      </w:pPr>
      <w:r>
        <w:rPr>
          <w:b w:val="false"/>
          <w:bCs w:val="false"/>
        </w:rPr>
        <w:t xml:space="preserve">l C r Cef </w:t>
      </w:r>
    </w:p>
    <w:p>
      <w:pPr>
        <w:keepNext w:val="false"/>
      </w:pPr>
      <w:r>
        <w:rPr>
          <w:b w:val="false"/>
          <w:bCs w:val="false"/>
        </w:rPr>
        <w:t xml:space="preserve">(mm) (mm) (m) (tf) (tf) </w:t>
      </w:r>
    </w:p>
    <w:p>
      <w:pPr>
        <w:keepNext w:val="false"/>
      </w:pPr>
      <w:r>
        <w:rPr>
          <w:b w:val="false"/>
          <w:bCs w:val="false"/>
        </w:rPr>
        <w:t xml:space="preserve">TS 120 180 2.35 13.00 12.24</w:t>
      </w:r>
    </w:p>
    <w:p>
      <w:pPr>
        <w:keepNext w:val="false"/>
      </w:pPr>
      <w:r>
        <w:rPr>
          <w:b w:val="false"/>
          <w:bCs w:val="false"/>
        </w:rPr>
        <w:t xml:space="preserve">D1 central 120 140 2.90 7.20 6.65 </w:t>
      </w:r>
    </w:p>
    <w:p>
      <w:pPr>
        <w:keepNext w:val="false"/>
      </w:pPr>
      <w:r>
        <w:rPr>
          <w:b w:val="false"/>
          <w:bCs w:val="false"/>
        </w:rPr>
        <w:t xml:space="preserve">D2 intern 120 100 2.60 6.40 4.28 </w:t>
      </w:r>
    </w:p>
    <w:p>
      <w:pPr>
        <w:keepNext w:val="false"/>
      </w:pPr>
      <w:r>
        <w:rPr>
          <w:b w:val="false"/>
          <w:bCs w:val="false"/>
        </w:rPr>
        <w:t xml:space="preserve">Contrafi/g1800/g259 120 160 2.8 8.70 7. 96</w:t>
      </w:r>
    </w:p>
    <w:p>
      <w:pPr>
        <w:keepNext w:val="false"/>
      </w:pPr>
      <w:r>
        <w:rPr>
          <w:b w:val="false"/>
          <w:bCs w:val="false"/>
        </w:rPr>
        <w:t xml:space="preserve">Stâlp 120 260 3.20 10.80 8.95</w:t>
      </w:r>
    </w:p>
    <w:p>
      <w:pPr>
        <w:keepNext w:val="false"/>
      </w:pPr>
      <w:r>
        <w:rPr>
          <w:b w:val="false"/>
          <w:bCs w:val="false"/>
        </w:rPr>
        <w:t xml:space="preserve">Not/g259 : Dimensiunile barelor au fost stabilite luând în considerare sortimentul de grinzi, care au l/g259/g1072imea </w:t>
      </w:r>
    </w:p>
    <w:p>
      <w:pPr>
        <w:keepNext w:val="false"/>
      </w:pPr>
      <w:r>
        <w:rPr>
          <w:b w:val="false"/>
          <w:bCs w:val="false"/>
        </w:rPr>
        <w:t xml:space="preserve">minim/g259 de 100 mm.  </w:t>
      </w:r>
    </w:p>
    <w:p>
      <w:pPr>
        <w:keepNext w:val="false"/>
      </w:pPr>
      <w:r>
        <w:rPr>
          <w:b w:val="false"/>
          <w:bCs w:val="false"/>
        </w:rPr>
        <w:t xml:space="preserve">Dimensiunile finale ale barelor au rezultat în urma efectu/g259rii calculului de deplas/g259ri </w:t>
      </w:r>
    </w:p>
    <w:p>
      <w:pPr>
        <w:keepNext w:val="false"/>
      </w:pPr>
      <w:r>
        <w:rPr>
          <w:b w:val="false"/>
          <w:bCs w:val="false"/>
        </w:rPr>
        <w:t xml:space="preserve">laterale /g250i de îmbin/g259ri (tabelul E 9.5.3 /g250i tabelul E 9.5.4). Au fost considerate îmbin/g259ri </w:t>
      </w:r>
    </w:p>
    <w:p>
      <w:pPr>
        <w:keepNext w:val="false"/>
      </w:pPr>
      <w:r>
        <w:rPr>
          <w:b w:val="false"/>
          <w:bCs w:val="false"/>
        </w:rPr>
        <w:t xml:space="preserve">cu tije (buloane cu diametrul /g30712 /g250i /g30716) /g250i pl/g259cu/g1802e metalice de 5 mm grosime. </w:t>
      </w:r>
    </w:p>
    <w:p>
      <w:pPr>
        <w:keepNext w:val="false"/>
      </w:pPr>
      <w:r>
        <w:rPr>
          <w:b w:val="false"/>
          <w:bCs w:val="false"/>
        </w:rPr>
        <w:t xml:space="preserve">580</w:t>
      </w:r>
    </w:p>
    <w:p>
      <w:pPr>
        <w:keepNext w:val="false"/>
      </w:pPr>
      <w:r>
        <w:rPr>
          <w:b w:val="false"/>
          <w:bCs w:val="false"/>
        </w:rPr>
        <w:t xml:space="preserve">Fb = /g534l x Sd(T1) x m x /g540 = 1.0 x 0.30 x 2.50 / 2.5 x 1.00 = 0.30 x mg </w:t>
      </w:r>
    </w:p>
    <w:p>
      <w:pPr>
        <w:keepNext w:val="false"/>
      </w:pPr>
      <w:r>
        <w:rPr>
          <w:b w:val="false"/>
          <w:bCs w:val="false"/>
        </w:rPr>
        <w:t xml:space="preserve">Factorul de comportare q = 2.5 în conformitate cu P 100-1, tabelul 9.2. </w:t>
      </w:r>
    </w:p>
    <w:p>
      <w:pPr>
        <w:keepNext w:val="false"/>
      </w:pPr>
      <w:r>
        <w:rPr>
          <w:b w:val="false"/>
          <w:bCs w:val="false"/>
        </w:rPr>
        <w:t xml:space="preserve">E 9.5. Verificarea elementelor structurale </w:t>
      </w:r>
    </w:p>
    <w:p>
      <w:pPr>
        <w:keepNext w:val="false"/>
      </w:pPr>
      <w:r>
        <w:rPr>
          <w:b w:val="false"/>
          <w:bCs w:val="false"/>
        </w:rPr>
        <w:t xml:space="preserve">Eforturile maxime care vor co nduce la dimensio narea elementelor structu rale au </w:t>
      </w:r>
    </w:p>
    <w:p>
      <w:pPr>
        <w:keepNext w:val="false"/>
      </w:pPr>
      <w:r>
        <w:rPr>
          <w:b w:val="false"/>
          <w:bCs w:val="false"/>
        </w:rPr>
        <w:t xml:space="preserve">rezultat din combina/g1802ia:  </w:t>
      </w:r>
    </w:p>
    <w:p>
      <w:pPr>
        <w:keepNext w:val="false"/>
      </w:pPr>
      <w:r>
        <w:rPr>
          <w:b w:val="false"/>
          <w:bCs w:val="false"/>
        </w:rPr>
        <w:t xml:space="preserve">1,35 P + 1,5 Sk2 (Sk1) + 1.05 w(z) </w:t>
      </w:r>
    </w:p>
    <w:p>
      <w:pPr>
        <w:keepNext w:val="false"/>
      </w:pPr>
      <w:r>
        <w:rPr>
          <w:b w:val="false"/>
          <w:bCs w:val="false"/>
        </w:rPr>
        <w:t xml:space="preserve">În continuare, sun t p rezentate succint calculele de dimensio nare ale elementelor </w:t>
      </w:r>
    </w:p>
    <w:p>
      <w:pPr>
        <w:keepNext w:val="false"/>
      </w:pPr>
      <w:r>
        <w:rPr>
          <w:b w:val="false"/>
          <w:bCs w:val="false"/>
        </w:rPr>
        <w:t xml:space="preserve">conform normativului NP005/2003 (tabelul E 9.5.1 /g250i tabelul E 9.5.2). </w:t>
      </w:r>
    </w:p>
    <w:p>
      <w:pPr>
        <w:keepNext w:val="false"/>
      </w:pPr>
      <w:r>
        <w:rPr>
          <w:b w:val="false"/>
          <w:bCs w:val="false"/>
        </w:rPr>
        <w:t xml:space="preserve">Tabelul E 9.5.1 Elemente supuse la  întindere. Dimensionare din condi/g1802ia de capacitate de </w:t>
      </w:r>
    </w:p>
    <w:p>
      <w:pPr>
        <w:keepNext w:val="false"/>
      </w:pPr>
      <w:r>
        <w:rPr>
          <w:b w:val="false"/>
          <w:bCs w:val="false"/>
        </w:rPr>
        <w:t xml:space="preserve">rezisten/g1802/g259 a barelor.</w:t>
      </w:r>
    </w:p>
    <w:p>
      <w:pPr>
        <w:keepNext w:val="false"/>
      </w:pPr>
      <w:r>
        <w:rPr>
          <w:b w:val="false"/>
          <w:bCs w:val="false"/>
        </w:rPr>
        <w:t xml:space="preserve">Tabelul E 9.5.3 Elemente supuse la întindere paralel/g259 cu fibrele. Verificarea barelor, dup/g259 </w:t>
      </w:r>
    </w:p>
    <w:p>
      <w:pPr>
        <w:keepNext w:val="false"/>
      </w:pPr>
      <w:r>
        <w:rPr>
          <w:b w:val="false"/>
          <w:bCs w:val="false"/>
        </w:rPr>
        <w:t xml:space="preserve">dispunerea tijelor în îmbin/g259ri. </w:t>
      </w:r>
    </w:p>
    <w:p>
      <w:pPr>
        <w:keepNext w:val="false"/>
      </w:pPr>
      <w:r>
        <w:rPr>
          <w:b w:val="false"/>
          <w:bCs w:val="false"/>
        </w:rPr>
        <w:t xml:space="preserve">Element </w:t>
      </w:r>
    </w:p>
    <w:p>
      <w:pPr>
        <w:keepNext w:val="false"/>
      </w:pPr>
      <w:r>
        <w:rPr>
          <w:b w:val="false"/>
          <w:bCs w:val="false"/>
        </w:rPr>
        <w:t xml:space="preserve">b h Tr Nef </w:t>
      </w:r>
    </w:p>
    <w:p>
      <w:pPr>
        <w:keepNext w:val="false"/>
      </w:pPr>
      <w:r>
        <w:rPr>
          <w:b w:val="false"/>
          <w:bCs w:val="false"/>
        </w:rPr>
        <w:t xml:space="preserve">(mm) (mm) (tf) (tf)</w:t>
      </w:r>
    </w:p>
    <w:p>
      <w:pPr>
        <w:keepNext w:val="false"/>
      </w:pPr>
      <w:r>
        <w:rPr>
          <w:b w:val="false"/>
          <w:bCs w:val="false"/>
        </w:rPr>
        <w:t xml:space="preserve">M1 central 120 120 12.22 2.60</w:t>
      </w:r>
    </w:p>
    <w:p>
      <w:pPr>
        <w:keepNext w:val="false"/>
      </w:pPr>
      <w:r>
        <w:rPr>
          <w:b w:val="false"/>
          <w:bCs w:val="false"/>
        </w:rPr>
        <w:t xml:space="preserve">M2 intern 120 120 12.22 2.10</w:t>
      </w:r>
    </w:p>
    <w:p>
      <w:pPr>
        <w:keepNext w:val="false"/>
      </w:pPr>
      <w:r>
        <w:rPr>
          <w:b w:val="false"/>
          <w:bCs w:val="false"/>
        </w:rPr>
        <w:t xml:space="preserve">D3 marginal 120 160 16.30 4.23</w:t>
      </w:r>
    </w:p>
    <w:p>
      <w:pPr>
        <w:keepNext w:val="false"/>
      </w:pPr>
      <w:r>
        <w:rPr>
          <w:b w:val="false"/>
          <w:bCs w:val="false"/>
        </w:rPr>
        <w:t xml:space="preserve">TI 120 240 24.44 11.60</w:t>
      </w:r>
    </w:p>
    <w:p>
      <w:pPr>
        <w:keepNext w:val="false"/>
      </w:pPr>
      <w:r>
        <w:rPr>
          <w:b w:val="false"/>
          <w:bCs w:val="false"/>
        </w:rPr>
        <w:t xml:space="preserve">Tabelul E 9.5.4   Elemente supuse la compresiune p</w:t>
      </w:r>
    </w:p>
    <w:p>
      <w:pPr>
        <w:keepNext w:val="false"/>
      </w:pPr>
      <w:r>
        <w:rPr>
          <w:b w:val="false"/>
          <w:bCs w:val="false"/>
        </w:rPr>
        <w:t xml:space="preserve">aralel/g259 cu fibrele. Verificarea barelor, dup/g259 </w:t>
      </w:r>
    </w:p>
    <w:p>
      <w:pPr>
        <w:keepNext w:val="false"/>
      </w:pPr>
      <w:r>
        <w:rPr>
          <w:b w:val="false"/>
          <w:bCs w:val="false"/>
        </w:rPr>
        <w:t xml:space="preserve">dispunerea tijelor în îmbin/g259ri </w:t>
      </w:r>
    </w:p>
    <w:p>
      <w:pPr>
        <w:keepNext w:val="false"/>
      </w:pPr>
      <w:r>
        <w:rPr>
          <w:b w:val="false"/>
          <w:bCs w:val="false"/>
        </w:rPr>
        <w:t xml:space="preserve">Element b h Lungi</w:t>
      </w:r>
    </w:p>
    <w:p>
      <w:pPr>
        <w:keepNext w:val="false"/>
      </w:pPr>
      <w:r>
        <w:rPr>
          <w:b w:val="false"/>
          <w:bCs w:val="false"/>
        </w:rPr>
        <w:t xml:space="preserve">me l C r Cef </w:t>
      </w:r>
    </w:p>
    <w:p>
      <w:pPr>
        <w:keepNext w:val="false"/>
      </w:pPr>
      <w:r>
        <w:rPr>
          <w:b w:val="false"/>
          <w:bCs w:val="false"/>
        </w:rPr>
        <w:t xml:space="preserve">(mm) (mm) (m) (tf) (tf) </w:t>
      </w:r>
    </w:p>
    <w:p>
      <w:pPr>
        <w:keepNext w:val="false"/>
      </w:pPr>
      <w:r>
        <w:rPr>
          <w:b w:val="false"/>
          <w:bCs w:val="false"/>
        </w:rPr>
        <w:t xml:space="preserve">TS 120 240 2.35 17.30 12.24 </w:t>
      </w:r>
    </w:p>
    <w:p>
      <w:pPr>
        <w:keepNext w:val="false"/>
      </w:pPr>
      <w:r>
        <w:rPr>
          <w:b w:val="false"/>
          <w:bCs w:val="false"/>
        </w:rPr>
        <w:t xml:space="preserve">D1 central 120 140 2.90 7.10 6.65 </w:t>
      </w:r>
    </w:p>
    <w:p>
      <w:pPr>
        <w:keepNext w:val="false"/>
      </w:pPr>
      <w:r>
        <w:rPr>
          <w:b w:val="false"/>
          <w:bCs w:val="false"/>
        </w:rPr>
        <w:t xml:space="preserve">D2 intern 120 120 2.60 7.50 4.28 </w:t>
      </w:r>
    </w:p>
    <w:p>
      <w:pPr>
        <w:keepNext w:val="false"/>
      </w:pPr>
      <w:r>
        <w:rPr>
          <w:b w:val="false"/>
          <w:bCs w:val="false"/>
        </w:rPr>
        <w:t xml:space="preserve">Contrafi/g1800/g259 120 240 2.8 13.00 7.96 </w:t>
      </w:r>
    </w:p>
    <w:p>
      <w:pPr>
        <w:keepNext w:val="false"/>
      </w:pPr>
      <w:r>
        <w:rPr>
          <w:b w:val="false"/>
          <w:bCs w:val="false"/>
        </w:rPr>
        <w:t xml:space="preserve">Stâlp 120 400 3.20 16.60 8.95 </w:t>
      </w:r>
    </w:p>
    <w:p>
      <w:pPr>
        <w:keepNext w:val="false"/>
      </w:pPr>
      <w:r>
        <w:rPr>
          <w:b w:val="false"/>
          <w:bCs w:val="false"/>
        </w:rPr>
        <w:t xml:space="preserve">Tabel E 9.5.5  Elemente supuse la compresiune paralel/g259 cu fibrele. </w:t>
      </w:r>
    </w:p>
    <w:p>
      <w:pPr>
        <w:keepNext w:val="false"/>
      </w:pPr>
      <w:r>
        <w:rPr>
          <w:b w:val="false"/>
          <w:bCs w:val="false"/>
        </w:rPr>
        <w:t xml:space="preserve">Element </w:t>
      </w:r>
    </w:p>
    <w:p>
      <w:pPr>
        <w:keepNext w:val="false"/>
      </w:pPr>
      <w:r>
        <w:rPr>
          <w:b w:val="false"/>
          <w:bCs w:val="false"/>
        </w:rPr>
        <w:t xml:space="preserve">b h</w:t>
      </w:r>
    </w:p>
    <w:p>
      <w:pPr>
        <w:keepNext w:val="false"/>
      </w:pPr>
      <w:r>
        <w:rPr>
          <w:b w:val="false"/>
          <w:bCs w:val="false"/>
        </w:rPr>
        <w:t xml:space="preserve">d bul</w:t>
      </w:r>
    </w:p>
    <w:p>
      <w:pPr>
        <w:keepNext w:val="false"/>
      </w:pPr>
      <w:r>
        <w:rPr>
          <w:b w:val="false"/>
          <w:bCs w:val="false"/>
        </w:rPr>
        <w:t xml:space="preserve">on n tije </w:t>
      </w:r>
    </w:p>
    <w:p>
      <w:pPr>
        <w:keepNext w:val="false"/>
      </w:pPr>
      <w:r>
        <w:rPr>
          <w:b w:val="false"/>
          <w:bCs w:val="false"/>
        </w:rPr>
        <w:t xml:space="preserve">N Efectiv/g259 </w:t>
      </w:r>
    </w:p>
    <w:p>
      <w:pPr>
        <w:keepNext w:val="false"/>
      </w:pPr>
      <w:r>
        <w:rPr>
          <w:b w:val="false"/>
          <w:bCs w:val="false"/>
        </w:rPr>
        <w:t xml:space="preserve">(mm) (mm) (tf)</w:t>
      </w:r>
    </w:p>
    <w:p>
      <w:pPr>
        <w:keepNext w:val="false"/>
      </w:pPr>
      <w:r>
        <w:rPr>
          <w:b w:val="false"/>
          <w:bCs w:val="false"/>
        </w:rPr>
        <w:t xml:space="preserve">M1 central 120 120 12 5 2.6 </w:t>
      </w:r>
    </w:p>
    <w:p>
      <w:pPr>
        <w:keepNext w:val="false"/>
      </w:pPr>
      <w:r>
        <w:rPr>
          <w:b w:val="false"/>
          <w:bCs w:val="false"/>
        </w:rPr>
        <w:t xml:space="preserve">M2 intern 120 120 12 4 2.1 </w:t>
      </w:r>
    </w:p>
    <w:p>
      <w:pPr>
        <w:keepNext w:val="false"/>
      </w:pPr>
      <w:r>
        <w:rPr>
          <w:b w:val="false"/>
          <w:bCs w:val="false"/>
        </w:rPr>
        <w:t xml:space="preserve">TI marginal 120 240 16 11 11.61 </w:t>
      </w:r>
    </w:p>
    <w:p>
      <w:pPr>
        <w:keepNext w:val="false"/>
      </w:pPr>
      <w:r>
        <w:rPr>
          <w:b w:val="false"/>
          <w:bCs w:val="false"/>
        </w:rPr>
        <w:t xml:space="preserve">Diag. D3 120 160 16 4 4.23 </w:t>
      </w:r>
    </w:p>
    <w:p>
      <w:pPr>
        <w:keepNext w:val="false"/>
      </w:pPr>
      <w:r>
        <w:rPr>
          <w:b w:val="false"/>
          <w:bCs w:val="false"/>
        </w:rPr>
        <w:t xml:space="preserve">TS central 120 240 16 5 5.04 </w:t>
      </w:r>
    </w:p>
    <w:p>
      <w:pPr>
        <w:keepNext w:val="false"/>
      </w:pPr>
      <w:r>
        <w:rPr>
          <w:b w:val="false"/>
          <w:bCs w:val="false"/>
        </w:rPr>
        <w:t xml:space="preserve">TS marginal 120 240 16 11 11.16 </w:t>
      </w:r>
    </w:p>
    <w:p>
      <w:pPr>
        <w:keepNext w:val="false"/>
      </w:pPr>
      <w:r>
        <w:rPr>
          <w:b w:val="false"/>
          <w:bCs w:val="false"/>
        </w:rPr>
        <w:t xml:space="preserve">D1 central 120 120 12 12 6.65 </w:t>
      </w:r>
    </w:p>
    <w:p>
      <w:pPr>
        <w:keepNext w:val="false"/>
      </w:pPr>
      <w:r>
        <w:rPr>
          <w:b w:val="false"/>
          <w:bCs w:val="false"/>
        </w:rPr>
        <w:t xml:space="preserve">D2 intern 120 120 12 7 4.28 </w:t>
      </w:r>
    </w:p>
    <w:p>
      <w:pPr>
        <w:keepNext w:val="false"/>
      </w:pPr>
      <w:r>
        <w:rPr>
          <w:b w:val="false"/>
          <w:bCs w:val="false"/>
        </w:rPr>
        <w:t xml:space="preserve">Contrafi/g1800/g259 120 240 16 8 7. 96</w:t>
      </w:r>
    </w:p>
    <w:p>
      <w:pPr>
        <w:keepNext w:val="false"/>
      </w:pPr>
      <w:r>
        <w:rPr>
          <w:b w:val="false"/>
          <w:bCs w:val="false"/>
        </w:rPr>
        <w:t xml:space="preserve">Stâlp baz/g259 120 400 16 9 8.95 </w:t>
      </w:r>
    </w:p>
    <w:p>
      <w:pPr>
        <w:keepNext w:val="false"/>
      </w:pPr>
      <w:r>
        <w:rPr>
          <w:b w:val="false"/>
          <w:bCs w:val="false"/>
        </w:rPr>
        <w:t xml:space="preserve">581</w:t>
      </w:r>
    </w:p>
    <w:p>
      <w:pPr>
        <w:keepNext w:val="false"/>
      </w:pPr>
      <w:r>
        <w:rPr>
          <w:b w:val="false"/>
          <w:bCs w:val="false"/>
        </w:rPr>
        <w:t xml:space="preserve">dr</w:t>
      </w:r>
    </w:p>
    <w:p>
      <w:pPr>
        <w:keepNext w:val="false"/>
      </w:pPr>
      <w:r>
        <w:rPr>
          <w:b w:val="false"/>
          <w:bCs w:val="false"/>
        </w:rPr>
        <w:t xml:space="preserve">ULS = c q dre /g148 dr,a</w:t>
      </w:r>
    </w:p>
    <w:p>
      <w:pPr>
        <w:keepNext w:val="false"/>
      </w:pPr>
      <w:r>
        <w:rPr>
          <w:b w:val="false"/>
          <w:bCs w:val="false"/>
        </w:rPr>
        <w:t xml:space="preserve">ULS</w:t>
      </w:r>
    </w:p>
    <w:p>
      <w:pPr>
        <w:keepNext w:val="false"/>
      </w:pPr>
      <w:r>
        <w:rPr>
          <w:b w:val="false"/>
          <w:bCs w:val="false"/>
        </w:rPr>
        <w:t xml:space="preserve">dr</w:t>
      </w:r>
    </w:p>
    <w:p>
      <w:pPr>
        <w:keepNext w:val="false"/>
      </w:pPr>
      <w:r>
        <w:rPr>
          <w:b w:val="false"/>
          <w:bCs w:val="false"/>
        </w:rPr>
        <w:t xml:space="preserve">ULS= 2.0 x 2.5 x 0.0144 = 0.072m &lt; dr,a</w:t>
      </w:r>
    </w:p>
    <w:p>
      <w:pPr>
        <w:keepNext w:val="false"/>
      </w:pPr>
      <w:r>
        <w:rPr>
          <w:b w:val="false"/>
          <w:bCs w:val="false"/>
        </w:rPr>
        <w:t xml:space="preserve">ULS = 0.025 h = 0.075m </w:t>
      </w:r>
    </w:p>
    <w:p>
      <w:pPr>
        <w:keepNext w:val="false"/>
      </w:pPr>
      <w:r>
        <w:rPr>
          <w:b w:val="false"/>
          <w:bCs w:val="false"/>
        </w:rPr>
        <w:t xml:space="preserve">E 9.7. Concluzii </w:t>
      </w:r>
    </w:p>
    <w:p>
      <w:pPr>
        <w:keepNext w:val="false"/>
      </w:pPr>
      <w:r>
        <w:rPr>
          <w:b w:val="false"/>
          <w:bCs w:val="false"/>
        </w:rPr>
        <w:t xml:space="preserve">Din analiza prin calcul a structurii de rezisten/g1802/g259 din lemn lamelat încleiat, de tip </w:t>
      </w:r>
    </w:p>
    <w:p>
      <w:pPr>
        <w:keepNext w:val="false"/>
      </w:pPr>
      <w:r>
        <w:rPr>
          <w:b w:val="false"/>
          <w:bCs w:val="false"/>
        </w:rPr>
        <w:t xml:space="preserve">cadre cu stâlpi /g250i ferme cu z/g259brele dispuse transversal, efectuat/g259 conform prevederilor </w:t>
      </w:r>
    </w:p>
    <w:p>
      <w:pPr>
        <w:keepNext w:val="false"/>
      </w:pPr>
      <w:r>
        <w:rPr>
          <w:b w:val="false"/>
          <w:bCs w:val="false"/>
        </w:rPr>
        <w:t xml:space="preserve">din prescrip/g1802iile tehnice în vigoare, s-a constat c/g259: </w:t>
      </w:r>
    </w:p>
    <w:p>
      <w:pPr>
        <w:keepNext w:val="false"/>
      </w:pPr>
      <w:r>
        <w:rPr>
          <w:b w:val="false"/>
          <w:bCs w:val="false"/>
        </w:rPr>
        <w:t xml:space="preserve">- structura de rezisten/g1802/g259 propus/g259 spre analiza face parte din gama curent/g259 a</w:t>
      </w:r>
    </w:p>
    <w:p>
      <w:pPr>
        <w:keepNext w:val="false"/>
      </w:pPr>
      <w:r>
        <w:rPr>
          <w:b w:val="false"/>
          <w:bCs w:val="false"/>
        </w:rPr>
        <w:t xml:space="preserve">construc/g1802iilor tip hal/g259 cu deschideri medii, f/g259r/g259 stâlpi interiori, utilizate pentru</w:t>
      </w:r>
    </w:p>
    <w:p>
      <w:pPr>
        <w:keepNext w:val="false"/>
      </w:pPr>
      <w:r>
        <w:rPr>
          <w:b w:val="false"/>
          <w:bCs w:val="false"/>
        </w:rPr>
        <w:t xml:space="preserve">produc/g1802ie, depozitare, s/g259li de sport pentru agrement /g1800i de întruniri publice;</w:t>
      </w:r>
    </w:p>
    <w:p>
      <w:pPr>
        <w:keepNext w:val="false"/>
      </w:pPr>
      <w:r>
        <w:rPr>
          <w:b w:val="false"/>
          <w:bCs w:val="false"/>
        </w:rPr>
        <w:t xml:space="preserve">- ac/g1802iunile luate în considerare corespund prescrip/g1802iilor tehnice în vigoare;</w:t>
      </w:r>
    </w:p>
    <w:p>
      <w:pPr>
        <w:keepNext w:val="false"/>
      </w:pPr>
      <w:r>
        <w:rPr>
          <w:b w:val="false"/>
          <w:bCs w:val="false"/>
        </w:rPr>
        <w:t xml:space="preserve">- s-au considerat pentru calcul ac/g1802iunile climatice /g1800i seismice corespunz/g259toare</w:t>
      </w:r>
    </w:p>
    <w:p>
      <w:pPr>
        <w:keepNext w:val="false"/>
      </w:pPr>
      <w:r>
        <w:rPr>
          <w:b w:val="false"/>
          <w:bCs w:val="false"/>
        </w:rPr>
        <w:t xml:space="preserve">zonei Bucure/g1800ti care sunt peste media înc/g259rc/g259rilor curente;</w:t>
      </w:r>
    </w:p>
    <w:p>
      <w:pPr>
        <w:keepNext w:val="false"/>
      </w:pPr>
      <w:r>
        <w:rPr>
          <w:b w:val="false"/>
          <w:bCs w:val="false"/>
        </w:rPr>
        <w:t xml:space="preserve">582</w:t>
      </w:r>
    </w:p>
    <w:p>
      <w:pPr>
        <w:keepNext w:val="false"/>
      </w:pPr>
      <w:r>
        <w:rPr>
          <w:b w:val="false"/>
          <w:bCs w:val="false"/>
        </w:rPr>
        <w:t xml:space="preserve">Precum rezult/g259 din analiza tabelelor E 9.5.1, E 9.5.2, E 9.5.3 /g250i E 9.5.4, capacit/g259/g288ile de </w:t>
      </w:r>
    </w:p>
    <w:p>
      <w:pPr>
        <w:keepNext w:val="false"/>
      </w:pPr>
      <w:r>
        <w:rPr>
          <w:b w:val="false"/>
          <w:bCs w:val="false"/>
        </w:rPr>
        <w:t xml:space="preserve">rezisten/g1802/g259 ale elementelor structurale sunt mai mari decât eforturile efective – </w:t>
      </w:r>
    </w:p>
    <w:p>
      <w:pPr>
        <w:keepNext w:val="false"/>
      </w:pPr>
      <w:r>
        <w:rPr>
          <w:b w:val="false"/>
          <w:bCs w:val="false"/>
        </w:rPr>
        <w:t xml:space="preserve">dimensiunile elementelor sunt mai mari decât cele necesare din calculul barelor. </w:t>
      </w:r>
    </w:p>
    <w:p>
      <w:pPr>
        <w:keepNext w:val="false"/>
      </w:pPr>
      <w:r>
        <w:rPr>
          <w:b w:val="false"/>
          <w:bCs w:val="false"/>
        </w:rPr>
        <w:t xml:space="preserve">Din cauza distan/g1802elor minime obligatorii între tije, a fost necesar/g259 m/g259rirea dimensiunii </w:t>
      </w:r>
    </w:p>
    <w:p>
      <w:pPr>
        <w:keepNext w:val="false"/>
      </w:pPr>
      <w:r>
        <w:rPr>
          <w:b w:val="false"/>
          <w:bCs w:val="false"/>
        </w:rPr>
        <w:t xml:space="preserve">elementelor, ceea ce a condus la dimensiunile finale prezentate în tabelele E 9.5.3 /g250i E </w:t>
      </w:r>
    </w:p>
    <w:p>
      <w:pPr>
        <w:keepNext w:val="false"/>
      </w:pPr>
      <w:r>
        <w:rPr>
          <w:b w:val="false"/>
          <w:bCs w:val="false"/>
        </w:rPr>
        <w:t xml:space="preserve">9.5.4. În tabelul E 9.5.5 se prezint/g259 diametrele buloanelor /g1800i num/g259rul de tije necesare </w:t>
      </w:r>
    </w:p>
    <w:p>
      <w:pPr>
        <w:keepNext w:val="false"/>
      </w:pPr>
      <w:r>
        <w:rPr>
          <w:b w:val="false"/>
          <w:bCs w:val="false"/>
        </w:rPr>
        <w:t xml:space="preserve">pentru îmbinarea z/g259brelelor de elementele de talp/g259, a contrafi/g1800ei de stâlp, precum /g1800i a </w:t>
      </w:r>
    </w:p>
    <w:p>
      <w:pPr>
        <w:keepNext w:val="false"/>
      </w:pPr>
      <w:r>
        <w:rPr>
          <w:b w:val="false"/>
          <w:bCs w:val="false"/>
        </w:rPr>
        <w:t xml:space="preserve">stâlpului la baz/g259. </w:t>
      </w:r>
    </w:p>
    <w:p>
      <w:pPr>
        <w:keepNext w:val="false"/>
      </w:pPr>
      <w:r>
        <w:rPr>
          <w:b w:val="false"/>
          <w:bCs w:val="false"/>
        </w:rPr>
        <w:t xml:space="preserve">E 9.6. Verificarea deplas/g259rilor laterale </w:t>
      </w:r>
    </w:p>
    <w:p>
      <w:pPr>
        <w:keepNext w:val="false"/>
      </w:pPr>
      <w:r>
        <w:rPr>
          <w:b w:val="false"/>
          <w:bCs w:val="false"/>
        </w:rPr>
        <w:t xml:space="preserve">Deplas/g259rile laterale se determin/g259 din urm/g259toarea combina/g1802ie de înc/g259rc/g259ri : </w:t>
      </w:r>
    </w:p>
    <w:p>
      <w:pPr>
        <w:keepNext w:val="false"/>
      </w:pPr>
      <w:r>
        <w:rPr>
          <w:b w:val="false"/>
          <w:bCs w:val="false"/>
        </w:rPr>
        <w:t xml:space="preserve">1.00 P + 0.4 Sk1 + Seism </w:t>
      </w:r>
    </w:p>
    <w:p>
      <w:pPr>
        <w:keepNext w:val="false"/>
      </w:pPr>
      <w:r>
        <w:rPr>
          <w:b w:val="false"/>
          <w:bCs w:val="false"/>
        </w:rPr>
        <w:t xml:space="preserve">Verificarea deplas/g259rilor se face în conformitate cu Anexa E din P 100-1: </w:t>
      </w:r>
    </w:p>
    <w:p>
      <w:pPr>
        <w:keepNext w:val="false"/>
      </w:pPr>
      <w:r>
        <w:rPr>
          <w:b w:val="false"/>
          <w:bCs w:val="false"/>
        </w:rPr>
        <w:t xml:space="preserve">Verificarea la SLS:  </w:t>
      </w:r>
    </w:p>
    <w:p>
      <w:pPr>
        <w:keepNext w:val="false"/>
      </w:pPr>
      <w:r>
        <w:rPr>
          <w:b w:val="false"/>
          <w:bCs w:val="false"/>
        </w:rPr>
        <w:t xml:space="preserve">dr</w:t>
      </w:r>
    </w:p>
    <w:p>
      <w:pPr>
        <w:keepNext w:val="false"/>
      </w:pPr>
      <w:r>
        <w:rPr>
          <w:b w:val="false"/>
          <w:bCs w:val="false"/>
        </w:rPr>
        <w:t xml:space="preserve">SLS = /g542 q dre/g148 dr,a</w:t>
      </w:r>
    </w:p>
    <w:p>
      <w:pPr>
        <w:keepNext w:val="false"/>
      </w:pPr>
      <w:r>
        <w:rPr>
          <w:b w:val="false"/>
          <w:bCs w:val="false"/>
        </w:rPr>
        <w:t xml:space="preserve">SLS </w:t>
      </w:r>
    </w:p>
    <w:p>
      <w:pPr>
        <w:keepNext w:val="false"/>
      </w:pPr>
      <w:r>
        <w:rPr>
          <w:b w:val="false"/>
          <w:bCs w:val="false"/>
        </w:rPr>
        <w:t xml:space="preserve">Deplasarea lateral/g259 maxim/g259 determinat/g259 – dcalcul structural = 0.0144m </w:t>
      </w:r>
    </w:p>
    <w:p>
      <w:pPr>
        <w:keepNext w:val="false"/>
      </w:pPr>
      <w:r>
        <w:rPr>
          <w:b w:val="false"/>
          <w:bCs w:val="false"/>
        </w:rPr>
        <w:t xml:space="preserve">dr</w:t>
      </w:r>
    </w:p>
    <w:p>
      <w:pPr>
        <w:keepNext w:val="false"/>
      </w:pPr>
      <w:r>
        <w:rPr>
          <w:b w:val="false"/>
          <w:bCs w:val="false"/>
        </w:rPr>
        <w:t xml:space="preserve">SLS = 0.5 x 2.5 x 0.0144 = 0.018m &lt; dr,a</w:t>
      </w:r>
    </w:p>
    <w:p>
      <w:pPr>
        <w:keepNext w:val="false"/>
      </w:pPr>
      <w:r>
        <w:rPr>
          <w:b w:val="false"/>
          <w:bCs w:val="false"/>
        </w:rPr>
        <w:t xml:space="preserve">SLS = 0.0075 h = 0.0225m </w:t>
      </w:r>
    </w:p>
    <w:p>
      <w:pPr>
        <w:keepNext w:val="false"/>
      </w:pPr>
      <w:r>
        <w:rPr>
          <w:b w:val="false"/>
          <w:bCs w:val="false"/>
        </w:rPr>
        <w:t xml:space="preserve">unde  </w:t>
      </w:r>
    </w:p>
    <w:p>
      <w:pPr>
        <w:keepNext w:val="false"/>
      </w:pPr>
      <w:r>
        <w:rPr>
          <w:b w:val="false"/>
          <w:bCs w:val="false"/>
        </w:rPr>
        <w:t xml:space="preserve">/g542=0.5 pentru clasa III de importan/g1802/g259. </w:t>
      </w:r>
    </w:p>
    <w:p>
      <w:pPr>
        <w:keepNext w:val="false"/>
      </w:pPr>
      <w:r>
        <w:rPr>
          <w:b w:val="false"/>
          <w:bCs w:val="false"/>
        </w:rPr>
        <w:t xml:space="preserve">Verificarea la ULS:</w:t>
      </w:r>
    </w:p>
    <w:p>
      <w:pPr>
        <w:keepNext w:val="false"/>
      </w:pPr>
      <w:r>
        <w:rPr>
          <w:b w:val="false"/>
          <w:bCs w:val="false"/>
        </w:rPr>
        <w:t xml:space="preserve">- dimensiunile elementelor de construc/g1802ie calculate din condi/g1802ia de rezisten/g1802/g259 a</w:t>
      </w:r>
    </w:p>
    <w:p>
      <w:pPr>
        <w:keepNext w:val="false"/>
      </w:pPr>
      <w:r>
        <w:rPr>
          <w:b w:val="false"/>
          <w:bCs w:val="false"/>
        </w:rPr>
        <w:t xml:space="preserve">barelor tensionate, respectiv comprimate, sunt mult mai reduse decât</w:t>
      </w:r>
    </w:p>
    <w:p>
      <w:pPr>
        <w:keepNext w:val="false"/>
      </w:pPr>
      <w:r>
        <w:rPr>
          <w:b w:val="false"/>
          <w:bCs w:val="false"/>
        </w:rPr>
        <w:t xml:space="preserve">dimensiunile elementelor stabilite din condi/g1802ia de respectare a distan/g1802elor de</w:t>
      </w:r>
    </w:p>
    <w:p>
      <w:pPr>
        <w:keepNext w:val="false"/>
      </w:pPr>
      <w:r>
        <w:rPr>
          <w:b w:val="false"/>
          <w:bCs w:val="false"/>
        </w:rPr>
        <w:t xml:space="preserve">amplasare a tijelor în îmbin/g259ri;</w:t>
      </w:r>
    </w:p>
    <w:p>
      <w:pPr>
        <w:keepNext w:val="false"/>
      </w:pPr>
      <w:r>
        <w:rPr>
          <w:b w:val="false"/>
          <w:bCs w:val="false"/>
        </w:rPr>
        <w:t xml:space="preserve">- elementele structurale de rezisten/g1802a ale fermei (talpa superioar/g259, talpa</w:t>
      </w:r>
    </w:p>
    <w:p>
      <w:pPr>
        <w:keepNext w:val="false"/>
      </w:pPr>
      <w:r>
        <w:rPr>
          <w:b w:val="false"/>
          <w:bCs w:val="false"/>
        </w:rPr>
        <w:t xml:space="preserve">inferioar/g259, montan/g1802i, /g250i diagonale, precum /g1800i stâlpii) au rezultat cu sec/g1802iuni</w:t>
      </w:r>
    </w:p>
    <w:p>
      <w:pPr>
        <w:keepNext w:val="false"/>
      </w:pPr>
      <w:r>
        <w:rPr>
          <w:b w:val="false"/>
          <w:bCs w:val="false"/>
        </w:rPr>
        <w:t xml:space="preserve">impuse din condi/g1802ia de dispunere a tijelor în îmbin/g259ri.</w:t>
      </w:r>
    </w:p>
    <w:p>
      <w:pPr>
        <w:keepNext w:val="false"/>
      </w:pPr>
      <w:r>
        <w:rPr>
          <w:b w:val="false"/>
          <w:bCs w:val="false"/>
        </w:rPr>
        <w:t xml:space="preserve">583</w:t>
      </w:r>
    </w:p>
    <w:p>
      <w:pPr>
        <w:keepNext w:val="false"/>
      </w:pPr>
      <w:r>
        <w:rPr>
          <w:b w:val="false"/>
          <w:bCs w:val="false"/>
        </w:rPr>
        <w:t xml:space="preserve">E 10. PREVEDERI SPECIFICE PENTRU COMPONENTELE </w:t>
      </w:r>
    </w:p>
    <w:p>
      <w:pPr>
        <w:keepNext w:val="false"/>
      </w:pPr>
      <w:r>
        <w:rPr>
          <w:b w:val="false"/>
          <w:bCs w:val="false"/>
        </w:rPr>
        <w:t xml:space="preserve">NESTRUCTURALE ALE CONSTRUC/g287IILOR (CNS) </w:t>
      </w:r>
    </w:p>
    <w:p>
      <w:pPr>
        <w:keepNext w:val="false"/>
      </w:pPr>
      <w:r>
        <w:rPr>
          <w:b w:val="false"/>
          <w:bCs w:val="false"/>
        </w:rPr>
        <w:t xml:space="preserve">E 10.1 Verificarea unui perete desp/g259r/g1802itor de z</w:t>
      </w:r>
    </w:p>
    <w:p>
      <w:pPr>
        <w:keepNext w:val="false"/>
      </w:pPr>
      <w:r>
        <w:rPr>
          <w:b w:val="false"/>
          <w:bCs w:val="false"/>
        </w:rPr>
        <w:t xml:space="preserve">id/g259rie cu elemente ceramice </w:t>
      </w:r>
    </w:p>
    <w:p>
      <w:pPr>
        <w:keepNext w:val="false"/>
      </w:pPr>
      <w:r>
        <w:rPr>
          <w:b w:val="false"/>
          <w:bCs w:val="false"/>
        </w:rPr>
        <w:t xml:space="preserve">E 10.1.1. Perete desp/g259r/g1802itor plin  </w:t>
      </w:r>
    </w:p>
    <w:p>
      <w:pPr>
        <w:keepNext w:val="false"/>
      </w:pPr>
      <w:r>
        <w:rPr>
          <w:b w:val="false"/>
          <w:bCs w:val="false"/>
        </w:rPr>
        <w:t xml:space="preserve">A  - perete plin B - perete cu gol de u/g250/g259 </w:t>
      </w:r>
    </w:p>
    <w:p>
      <w:pPr>
        <w:keepNext w:val="false"/>
      </w:pPr>
      <w:r>
        <w:rPr>
          <w:b w:val="false"/>
          <w:bCs w:val="false"/>
        </w:rPr>
        <w:t xml:space="preserve">E 10.1.1.1. Date generale </w:t>
      </w:r>
    </w:p>
    <w:p>
      <w:pPr>
        <w:keepNext w:val="false"/>
      </w:pPr>
      <w:r>
        <w:rPr>
          <w:b w:val="false"/>
          <w:bCs w:val="false"/>
        </w:rPr>
        <w:t xml:space="preserve">Perete desp/g259r/g288itor plin (f/g259r/g259 gol de u/g250/g259/fereastr/g259) cu dimensiunile 11.5 x 300 x 500 </w:t>
      </w:r>
    </w:p>
    <w:p>
      <w:pPr>
        <w:keepNext w:val="false"/>
      </w:pPr>
      <w:r>
        <w:rPr>
          <w:b w:val="false"/>
          <w:bCs w:val="false"/>
        </w:rPr>
        <w:t xml:space="preserve">cm (rezemat pe plan/g250eu, fixat lateral /g250i sub grinda structurii, la partea superioar/g259 /g159 </w:t>
      </w:r>
    </w:p>
    <w:p>
      <w:pPr>
        <w:keepNext w:val="false"/>
      </w:pPr>
      <w:r>
        <w:rPr>
          <w:b w:val="false"/>
          <w:bCs w:val="false"/>
        </w:rPr>
        <w:t xml:space="preserve">rezemare simpl/g259 pe contur): </w:t>
      </w:r>
    </w:p>
    <w:p>
      <w:pPr>
        <w:keepNext w:val="false"/>
      </w:pPr>
      <w:r>
        <w:rPr>
          <w:b w:val="false"/>
          <w:bCs w:val="false"/>
        </w:rPr>
        <w:t xml:space="preserve">/g120 Cl/g259dire P+3E (nniv= 4). Perete amplasat la etajul 3 (nivelul 4).  </w:t>
      </w:r>
    </w:p>
    <w:p>
      <w:pPr>
        <w:keepNext w:val="false"/>
      </w:pPr>
      <w:r>
        <w:rPr>
          <w:b w:val="false"/>
          <w:bCs w:val="false"/>
        </w:rPr>
        <w:t xml:space="preserve">/g120 În/g259l/g288imea parterului : Hparter = 4.20 m </w:t>
      </w:r>
    </w:p>
    <w:p>
      <w:pPr>
        <w:keepNext w:val="false"/>
      </w:pPr>
      <w:r>
        <w:rPr>
          <w:b w:val="false"/>
          <w:bCs w:val="false"/>
        </w:rPr>
        <w:t xml:space="preserve">/g120 În/g259l/g288imile etajelor Hetaj = 3.60 m </w:t>
      </w:r>
    </w:p>
    <w:p>
      <w:pPr>
        <w:keepNext w:val="false"/>
      </w:pPr>
      <w:r>
        <w:rPr>
          <w:b w:val="false"/>
          <w:bCs w:val="false"/>
        </w:rPr>
        <w:t xml:space="preserve">/g120 Cota plan/g250eului de reazem z3 = 4.20 + 2 x 3.60 = 11.40 m </w:t>
      </w:r>
    </w:p>
    <w:p>
      <w:pPr>
        <w:keepNext w:val="false"/>
      </w:pPr>
      <w:r>
        <w:rPr>
          <w:b w:val="false"/>
          <w:bCs w:val="false"/>
        </w:rPr>
        <w:t xml:space="preserve">/g120 Cota plan/g250eului superior  z4</w:t>
      </w:r>
    </w:p>
    <w:p>
      <w:pPr>
        <w:keepNext w:val="false"/>
      </w:pPr>
      <w:r>
        <w:rPr>
          <w:b w:val="false"/>
          <w:bCs w:val="false"/>
        </w:rPr>
        <w:t xml:space="preserve"> = 15.00 m (acoperi/g250) </w:t>
      </w:r>
    </w:p>
    <w:p>
      <w:pPr>
        <w:keepNext w:val="false"/>
      </w:pPr>
      <w:r>
        <w:rPr>
          <w:b w:val="false"/>
          <w:bCs w:val="false"/>
        </w:rPr>
        <w:t xml:space="preserve">/g120 Destina/g288ia cl/g259dirii: spital  </w:t>
      </w:r>
    </w:p>
    <w:p>
      <w:pPr>
        <w:keepNext w:val="false"/>
      </w:pPr>
      <w:r>
        <w:rPr>
          <w:b w:val="false"/>
          <w:bCs w:val="false"/>
        </w:rPr>
        <w:t xml:space="preserve">/g120 Amplasament : Bucure/g250ti (ag = 0.30g) </w:t>
      </w:r>
    </w:p>
    <w:p>
      <w:pPr>
        <w:keepNext w:val="false"/>
      </w:pPr>
      <w:r>
        <w:rPr>
          <w:b w:val="false"/>
          <w:bCs w:val="false"/>
        </w:rPr>
        <w:t xml:space="preserve">E 10.1.1.2. Materiale /g250i rezisten/g288e de calcul </w:t>
      </w:r>
    </w:p>
    <w:p>
      <w:pPr>
        <w:keepNext w:val="false"/>
      </w:pPr>
      <w:r>
        <w:rPr>
          <w:b w:val="false"/>
          <w:bCs w:val="false"/>
        </w:rPr>
        <w:t xml:space="preserve">/g120 C/g259r/g259mid/g259 plin/g259 (fb = 10 N/mm2), mortar M5 </w:t>
      </w:r>
    </w:p>
    <w:p>
      <w:pPr>
        <w:keepNext w:val="false"/>
      </w:pPr>
      <w:r>
        <w:rPr>
          <w:b w:val="false"/>
          <w:bCs w:val="false"/>
        </w:rPr>
        <w:t xml:space="preserve">/g120 Greutatea volumetric/g259 a zid/g259riei 1800 daN/m3, greutatea volumetric/g259 a </w:t>
      </w:r>
    </w:p>
    <w:p>
      <w:pPr>
        <w:keepNext w:val="false"/>
      </w:pPr>
      <w:r>
        <w:rPr>
          <w:b w:val="false"/>
          <w:bCs w:val="false"/>
        </w:rPr>
        <w:t xml:space="preserve">mortarului       2000 daN/m3 </w:t>
      </w:r>
    </w:p>
    <w:p>
      <w:pPr>
        <w:keepNext w:val="false"/>
      </w:pPr>
      <w:r>
        <w:rPr>
          <w:b w:val="false"/>
          <w:bCs w:val="false"/>
        </w:rPr>
        <w:t xml:space="preserve">/g120 Rezisten/g288ele caracteristice la încovoiere perpendicular pe plan (Cod CR 6 </w:t>
      </w:r>
    </w:p>
    <w:p>
      <w:pPr>
        <w:keepNext w:val="false"/>
      </w:pPr>
      <w:r>
        <w:rPr>
          <w:b w:val="false"/>
          <w:bCs w:val="false"/>
        </w:rPr>
        <w:t xml:space="preserve">tabelul 4.6) </w:t>
      </w:r>
    </w:p>
    <w:p>
      <w:pPr>
        <w:keepNext w:val="false"/>
      </w:pPr>
      <w:r>
        <w:rPr>
          <w:b w:val="false"/>
          <w:bCs w:val="false"/>
        </w:rPr>
        <w:t xml:space="preserve">- rupere paralel cu rostul orizontal             fxk1 = 0.240 N/mm2 </w:t>
      </w:r>
    </w:p>
    <w:p>
      <w:pPr>
        <w:keepNext w:val="false"/>
      </w:pPr>
      <w:r>
        <w:rPr>
          <w:b w:val="false"/>
          <w:bCs w:val="false"/>
        </w:rPr>
        <w:t xml:space="preserve">- rupere perpendicular pe rostul orizontal  fxk2 = 0.480 N/mm2</w:t>
      </w:r>
    </w:p>
    <w:p>
      <w:pPr>
        <w:keepNext w:val="false"/>
      </w:pPr>
      <w:r>
        <w:rPr>
          <w:b w:val="false"/>
          <w:bCs w:val="false"/>
        </w:rPr>
        <w:t xml:space="preserve">/g120 Rezisten</w:t>
      </w:r>
    </w:p>
    <w:p>
      <w:pPr>
        <w:keepNext w:val="false"/>
      </w:pPr>
      <w:r>
        <w:rPr>
          <w:b w:val="false"/>
          <w:bCs w:val="false"/>
        </w:rPr>
        <w:t xml:space="preserve">/g288ele de proiectare la încovoiere perpendicular pe planul peretelui </w:t>
      </w:r>
    </w:p>
    <w:p>
      <w:pPr>
        <w:keepNext w:val="false"/>
      </w:pPr>
      <w:r>
        <w:rPr>
          <w:b w:val="false"/>
          <w:bCs w:val="false"/>
        </w:rPr>
        <w:t xml:space="preserve">pentru ULS ( /g74zid = 1.50 - pentru pere/g288i nestructurali în interiorul cl/g259dirii -a se </w:t>
      </w:r>
    </w:p>
    <w:p>
      <w:pPr>
        <w:keepNext w:val="false"/>
      </w:pPr>
      <w:r>
        <w:rPr>
          <w:b w:val="false"/>
          <w:bCs w:val="false"/>
        </w:rPr>
        <w:t xml:space="preserve">vedea P 100-1 Cap.10): </w:t>
      </w:r>
    </w:p>
    <w:p>
      <w:pPr>
        <w:keepNext w:val="false"/>
      </w:pPr>
      <w:r>
        <w:rPr>
          <w:b w:val="false"/>
          <w:bCs w:val="false"/>
        </w:rPr>
        <w:t xml:space="preserve">- rupere paralel cu rostul orizontal             fxd1 = 0.240/1.50  = 0.160 N/mm2 </w:t>
      </w:r>
    </w:p>
    <w:p>
      <w:pPr>
        <w:keepNext w:val="false"/>
      </w:pPr>
      <w:r>
        <w:rPr>
          <w:b w:val="false"/>
          <w:bCs w:val="false"/>
        </w:rPr>
        <w:t xml:space="preserve">- rupere perpendicular pe rostul orizontal  fxd2 = 0.320 N/mm2</w:t>
      </w:r>
    </w:p>
    <w:p>
      <w:pPr>
        <w:keepNext w:val="false"/>
      </w:pPr>
      <w:r>
        <w:rPr>
          <w:b w:val="false"/>
          <w:bCs w:val="false"/>
        </w:rPr>
        <w:t xml:space="preserve">E 10.1.1.3. Calculul for/g288ei seismice conven/g288io</w:t>
      </w:r>
    </w:p>
    <w:p>
      <w:pPr>
        <w:keepNext w:val="false"/>
      </w:pPr>
      <w:r>
        <w:rPr>
          <w:b w:val="false"/>
          <w:bCs w:val="false"/>
        </w:rPr>
        <w:t xml:space="preserve">nale </w:t>
      </w:r>
    </w:p>
    <w:p>
      <w:pPr>
        <w:keepNext w:val="false"/>
      </w:pPr>
      <w:r>
        <w:rPr>
          <w:b w:val="false"/>
          <w:bCs w:val="false"/>
        </w:rPr>
        <w:t xml:space="preserve">/g120 Greutatea proprie a peretelui  g = 0.115 x 1800 + 2 x 0.02 x 2000 /g35 290 </w:t>
      </w:r>
    </w:p>
    <w:p>
      <w:pPr>
        <w:keepNext w:val="false"/>
      </w:pPr>
      <w:r>
        <w:rPr>
          <w:b w:val="false"/>
          <w:bCs w:val="false"/>
        </w:rPr>
        <w:t xml:space="preserve">daN/m2 </w:t>
      </w:r>
    </w:p>
    <w:p>
      <w:pPr>
        <w:keepNext w:val="false"/>
      </w:pPr>
      <w:r>
        <w:rPr>
          <w:b w:val="false"/>
          <w:bCs w:val="false"/>
        </w:rPr>
        <w:t xml:space="preserve">584</w:t>
      </w:r>
    </w:p>
    <w:p>
      <w:pPr>
        <w:keepNext w:val="false"/>
      </w:pPr>
      <w:r>
        <w:rPr>
          <w:b w:val="false"/>
          <w:bCs w:val="false"/>
        </w:rPr>
        <w:t xml:space="preserve">/g120 Accelera/g288ia terenului pentru proiectare  ag = 0.30 g   </w:t>
      </w:r>
    </w:p>
    <w:p>
      <w:pPr>
        <w:keepNext w:val="false"/>
      </w:pPr>
      <w:r>
        <w:rPr>
          <w:b w:val="false"/>
          <w:bCs w:val="false"/>
        </w:rPr>
        <w:t xml:space="preserve">/g120 Factorul de importan/g288/g259 al peretelui  /g74perete = /g74cl/g259dire = 1.4 (spital /g159 clasa de </w:t>
      </w:r>
    </w:p>
    <w:p>
      <w:pPr>
        <w:keepNext w:val="false"/>
      </w:pPr>
      <w:r>
        <w:rPr>
          <w:b w:val="false"/>
          <w:bCs w:val="false"/>
        </w:rPr>
        <w:t xml:space="preserve">importan/g288/g259 I)  </w:t>
      </w:r>
    </w:p>
    <w:p>
      <w:pPr>
        <w:keepNext w:val="false"/>
      </w:pPr>
      <w:r>
        <w:rPr>
          <w:b w:val="false"/>
          <w:bCs w:val="false"/>
        </w:rPr>
        <w:t xml:space="preserve">/g120 Factorul de amplificare dinamic/g259 al peretelui /g69perete = 1.00  </w:t>
      </w:r>
    </w:p>
    <w:p>
      <w:pPr>
        <w:keepNext w:val="false"/>
      </w:pPr>
      <w:r>
        <w:rPr>
          <w:b w:val="false"/>
          <w:bCs w:val="false"/>
        </w:rPr>
        <w:t xml:space="preserve">/g120 Factorul de comportare (reducerea efectului ac/g288iunii seismice) qperete = 2.50  </w:t>
      </w:r>
    </w:p>
    <w:p>
      <w:pPr>
        <w:keepNext w:val="false"/>
      </w:pPr>
      <w:r>
        <w:rPr>
          <w:b w:val="false"/>
          <w:bCs w:val="false"/>
        </w:rPr>
        <w:t xml:space="preserve">/g120 Coeficientul mediu de amplificare a accelera/g288iei terenului pe în/g259l/g288imea cl/g259dirii </w:t>
      </w:r>
    </w:p>
    <w:p>
      <w:pPr>
        <w:keepNext w:val="false"/>
      </w:pPr>
      <w:r>
        <w:rPr>
          <w:b w:val="false"/>
          <w:bCs w:val="false"/>
        </w:rPr>
        <w:t xml:space="preserve">la etajul 3 (nivelul 4)  </w:t>
      </w:r>
    </w:p>
    <w:p>
      <w:pPr>
        <w:keepNext w:val="false"/>
      </w:pPr>
      <w:r>
        <w:rPr>
          <w:b w:val="false"/>
          <w:bCs w:val="false"/>
        </w:rPr>
        <w:t xml:space="preserve">- /g11 /g12 52 . 200 . 15</w:t>
      </w:r>
    </w:p>
    <w:p>
      <w:pPr>
        <w:keepNext w:val="false"/>
      </w:pPr>
      <w:r>
        <w:rPr>
          <w:b w:val="false"/>
          <w:bCs w:val="false"/>
        </w:rPr>
        <w:t xml:space="preserve">40 . 112 1 z Kinf /g32 /g14 /g32 </w:t>
      </w:r>
    </w:p>
    <w:p>
      <w:pPr>
        <w:keepNext w:val="false"/>
      </w:pPr>
      <w:r>
        <w:rPr>
          <w:b w:val="false"/>
          <w:bCs w:val="false"/>
        </w:rPr>
        <w:t xml:space="preserve">- /g11/g1200 . 3 z  Ksup /g32</w:t>
      </w:r>
    </w:p>
    <w:p>
      <w:pPr>
        <w:keepNext w:val="false"/>
      </w:pPr>
      <w:r>
        <w:rPr>
          <w:b w:val="false"/>
          <w:bCs w:val="false"/>
        </w:rPr>
        <w:t xml:space="preserve">- K (4) = 0.5 x (2.52 + 3.00) = 2.76</w:t>
      </w:r>
    </w:p>
    <w:p>
      <w:pPr>
        <w:keepNext w:val="false"/>
      </w:pPr>
      <w:r>
        <w:rPr>
          <w:b w:val="false"/>
          <w:bCs w:val="false"/>
        </w:rPr>
        <w:t xml:space="preserve">/g120 For/g288a seism</w:t>
      </w:r>
    </w:p>
    <w:p>
      <w:pPr>
        <w:keepNext w:val="false"/>
      </w:pPr>
      <w:r>
        <w:rPr>
          <w:b w:val="false"/>
          <w:bCs w:val="false"/>
        </w:rPr>
        <w:t xml:space="preserve">ic/g259 de proiectare, uniform distribuit/g259 normal pe suprafa/g288a peretelui: </w:t>
      </w:r>
    </w:p>
    <w:p>
      <w:pPr>
        <w:keepNext w:val="false"/>
      </w:pPr>
      <w:r>
        <w:rPr>
          <w:b w:val="false"/>
          <w:bCs w:val="false"/>
        </w:rPr>
        <w:t xml:space="preserve">- pentru ULS :</w:t>
      </w:r>
    </w:p>
    <w:p>
      <w:pPr>
        <w:keepNext w:val="false"/>
      </w:pPr>
      <w:r>
        <w:rPr>
          <w:b w:val="false"/>
          <w:bCs w:val="false"/>
        </w:rPr>
        <w:t xml:space="preserve">2ULS</w:t>
      </w:r>
    </w:p>
    <w:p>
      <w:pPr>
        <w:keepNext w:val="false"/>
      </w:pPr>
      <w:r>
        <w:rPr>
          <w:b w:val="false"/>
          <w:bCs w:val="false"/>
        </w:rPr>
        <w:t xml:space="preserve">pereteEd m / daN 135g</w:t>
      </w:r>
    </w:p>
    <w:p>
      <w:pPr>
        <w:keepNext w:val="false"/>
      </w:pPr>
      <w:r>
        <w:rPr>
          <w:b w:val="false"/>
          <w:bCs w:val="false"/>
        </w:rPr>
        <w:t xml:space="preserve">290x50 . 2</w:t>
      </w:r>
    </w:p>
    <w:p>
      <w:pPr>
        <w:keepNext w:val="false"/>
      </w:pPr>
      <w:r>
        <w:rPr>
          <w:b w:val="false"/>
          <w:bCs w:val="false"/>
        </w:rPr>
        <w:t xml:space="preserve">2.76  x  1.0  x  0.30g  x  4 . 1F ) ULS ( V /g32/g32 /g32</w:t>
      </w:r>
    </w:p>
    <w:p>
      <w:pPr>
        <w:keepNext w:val="false"/>
      </w:pPr>
      <w:r>
        <w:rPr>
          <w:b w:val="false"/>
          <w:bCs w:val="false"/>
        </w:rPr>
        <w:t xml:space="preserve">/g120 Mom</w:t>
      </w:r>
    </w:p>
    <w:p>
      <w:pPr>
        <w:keepNext w:val="false"/>
      </w:pPr>
      <w:r>
        <w:rPr>
          <w:b w:val="false"/>
          <w:bCs w:val="false"/>
        </w:rPr>
        <w:t xml:space="preserve">ente încovoietoare în perete sub ac/g288iunea înc/g259rc/g259rilor seismice </w:t>
      </w:r>
    </w:p>
    <w:p>
      <w:pPr>
        <w:keepNext w:val="false"/>
      </w:pPr>
      <w:r>
        <w:rPr>
          <w:b w:val="false"/>
          <w:bCs w:val="false"/>
        </w:rPr>
        <w:t xml:space="preserve">- raportul laturilor /g79 =hw/lw = 300 / 500 = 0.60</w:t>
      </w:r>
    </w:p>
    <w:p>
      <w:pPr>
        <w:keepNext w:val="false"/>
      </w:pPr>
      <w:r>
        <w:rPr>
          <w:b w:val="false"/>
          <w:bCs w:val="false"/>
        </w:rPr>
        <w:t xml:space="preserve">- raportu</w:t>
      </w:r>
    </w:p>
    <w:p>
      <w:pPr>
        <w:keepNext w:val="false"/>
      </w:pPr>
      <w:r>
        <w:rPr>
          <w:b w:val="false"/>
          <w:bCs w:val="false"/>
        </w:rPr>
        <w:t xml:space="preserve">l rezisten/g288elor /g541 = fxk1/fxk2 = 0.5</w:t>
      </w:r>
    </w:p>
    <w:p>
      <w:pPr>
        <w:keepNext w:val="false"/>
      </w:pPr>
      <w:r>
        <w:rPr>
          <w:b w:val="false"/>
          <w:bCs w:val="false"/>
        </w:rPr>
        <w:t xml:space="preserve">- din  Codul CR 6 Cap.6, avem, prin interpolare, /g302 =0.0344</w:t>
      </w:r>
    </w:p>
    <w:p>
      <w:pPr>
        <w:keepNext w:val="false"/>
      </w:pPr>
      <w:r>
        <w:rPr>
          <w:b w:val="false"/>
          <w:bCs w:val="false"/>
        </w:rPr>
        <w:t xml:space="preserve">/g13 MEx1 =/g541/g302WEd lw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/g13 MEx2 = /g302WEdlw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/g120 Mom</w:t>
      </w:r>
    </w:p>
    <w:p>
      <w:pPr>
        <w:keepNext w:val="false"/>
      </w:pPr>
      <w:r>
        <w:rPr>
          <w:b w:val="false"/>
          <w:bCs w:val="false"/>
        </w:rPr>
        <w:t xml:space="preserve">ente încovoietoare produse de înc/g259rcarea seismic/g259 pentru ULS: </w:t>
      </w:r>
    </w:p>
    <w:p>
      <w:pPr>
        <w:keepNext w:val="false"/>
      </w:pPr>
      <w:r>
        <w:rPr>
          <w:b w:val="false"/>
          <w:bCs w:val="false"/>
        </w:rPr>
        <w:t xml:space="preserve">- MExd1 = 0.5 × 0.0344 × 0.135  × 5.02 /g35 0.058 tm</w:t>
      </w:r>
    </w:p>
    <w:p>
      <w:pPr>
        <w:keepNext w:val="false"/>
      </w:pPr>
      <w:r>
        <w:rPr>
          <w:b w:val="false"/>
          <w:bCs w:val="false"/>
        </w:rPr>
        <w:t xml:space="preserve">- MExd2 = 0.0344 × 0.135  × 5.02 /g35 0.116 tm</w:t>
      </w:r>
    </w:p>
    <w:p>
      <w:pPr>
        <w:keepNext w:val="false"/>
      </w:pPr>
      <w:r>
        <w:rPr>
          <w:b w:val="false"/>
          <w:bCs w:val="false"/>
        </w:rPr>
        <w:t xml:space="preserve">E 10.1.1.4. Caracteristicile de rez</w:t>
      </w:r>
    </w:p>
    <w:p>
      <w:pPr>
        <w:keepNext w:val="false"/>
      </w:pPr>
      <w:r>
        <w:rPr>
          <w:b w:val="false"/>
          <w:bCs w:val="false"/>
        </w:rPr>
        <w:t xml:space="preserve">isten/g288/g259 ale peretelui </w:t>
      </w:r>
    </w:p>
    <w:p>
      <w:pPr>
        <w:keepNext w:val="false"/>
      </w:pPr>
      <w:r>
        <w:rPr>
          <w:b w:val="false"/>
          <w:bCs w:val="false"/>
        </w:rPr>
        <w:t xml:space="preserve">/g120 Modulul de rezisten/g288/g259 elastic  3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el cm  2205  6</w:t>
      </w:r>
    </w:p>
    <w:p>
      <w:pPr>
        <w:keepNext w:val="false"/>
      </w:pPr>
      <w:r>
        <w:rPr>
          <w:b w:val="false"/>
          <w:bCs w:val="false"/>
        </w:rPr>
        <w:t xml:space="preserve"> x11.5 100W /g32/g32 /m </w:t>
      </w:r>
    </w:p>
    <w:p>
      <w:pPr>
        <w:keepNext w:val="false"/>
      </w:pPr>
      <w:r>
        <w:rPr>
          <w:b w:val="false"/>
          <w:bCs w:val="false"/>
        </w:rPr>
        <w:t xml:space="preserve">E 10.1.1.5. Verificarea rezisten/g288ei peretelui </w:t>
      </w:r>
    </w:p>
    <w:p>
      <w:pPr>
        <w:keepNext w:val="false"/>
      </w:pPr>
      <w:r>
        <w:rPr>
          <w:b w:val="false"/>
          <w:bCs w:val="false"/>
        </w:rPr>
        <w:t xml:space="preserve">/g120 Efortul unitar în zid/g259rie din greutatea proprie a peretelui la mijlocul în/g259l/g288imii </w:t>
      </w:r>
    </w:p>
    <w:p>
      <w:pPr>
        <w:keepNext w:val="false"/>
      </w:pPr>
      <w:r>
        <w:rPr>
          <w:b w:val="false"/>
          <w:bCs w:val="false"/>
        </w:rPr>
        <w:t xml:space="preserve"> /g2026/g3031/g3404</w:t>
      </w:r>
    </w:p>
    <w:p>
      <w:pPr>
        <w:keepNext w:val="false"/>
      </w:pPr>
      <w:r>
        <w:rPr>
          <w:b w:val="false"/>
          <w:bCs w:val="false"/>
        </w:rPr>
        <w:t xml:space="preserve">/g3283/g3289/g3284/g3297</w:t>
      </w:r>
    </w:p>
    <w:p>
      <w:pPr>
        <w:keepNext w:val="false"/>
      </w:pPr>
      <w:r>
        <w:rPr>
          <w:b w:val="false"/>
          <w:bCs w:val="false"/>
        </w:rPr>
        <w:t xml:space="preserve">/g3118/g3008/g3301/g3284/g3279</w:t>
      </w:r>
    </w:p>
    <w:p>
      <w:pPr>
        <w:keepNext w:val="false"/>
      </w:pPr>
      <w:r>
        <w:rPr>
          <w:b w:val="false"/>
          <w:bCs w:val="false"/>
        </w:rPr>
        <w:t xml:space="preserve">/g3002/g3301/g3284/g3279</w:t>
      </w:r>
    </w:p>
    <w:p>
      <w:pPr>
        <w:keepNext w:val="false"/>
      </w:pPr>
      <w:r>
        <w:rPr>
          <w:b w:val="false"/>
          <w:bCs w:val="false"/>
        </w:rPr>
        <w:t xml:space="preserve">/g3404</w:t>
      </w:r>
    </w:p>
    <w:p>
      <w:pPr>
        <w:keepNext w:val="false"/>
      </w:pPr>
      <w:r>
        <w:rPr>
          <w:b w:val="false"/>
          <w:bCs w:val="false"/>
        </w:rPr>
        <w:t xml:space="preserve">/g2869/g484/g2873/g2868/g3400/g2870/g2877/g2868</w:t>
      </w:r>
    </w:p>
    <w:p>
      <w:pPr>
        <w:keepNext w:val="false"/>
      </w:pPr>
      <w:r>
        <w:rPr>
          <w:b w:val="false"/>
          <w:bCs w:val="false"/>
        </w:rPr>
        <w:t xml:space="preserve">/g2869/g2869/g484/g2873/g3400/g2869/g2868/g2868/g3404 /g882/g484/g885/g889/g890/g1863/g1859/g512/g1855/g1865/g2870 </w:t>
      </w:r>
    </w:p>
    <w:p>
      <w:pPr>
        <w:keepNext w:val="false"/>
      </w:pPr>
      <w:r>
        <w:rPr>
          <w:b w:val="false"/>
          <w:bCs w:val="false"/>
        </w:rPr>
        <w:t xml:space="preserve">/g120 Momentul încovoietor capabil </w:t>
      </w:r>
    </w:p>
    <w:p>
      <w:pPr>
        <w:keepNext w:val="false"/>
      </w:pPr>
      <w:r>
        <w:rPr>
          <w:b w:val="false"/>
          <w:bCs w:val="false"/>
        </w:rPr>
        <w:t xml:space="preserve">/g1839/g3030/g3028/g3043/g3404/g3/g4666/g2026/g3031/g3397/g1858/g3051/g3031/g2869/g4667/g1849/g3032/g3039/g3404/g4666/g882/g484/g885/g889/g890 /g3397 /g883/g484/g888/g882/g4667/g3400 /g884/g884/g882/g887 /g3404 /g886/g885/g888/g882/g1863/g1859/g1855/g1865 /g3404 /g882/g484/g882/g886/g885/g888/g3/g1872/g1865 </w:t>
      </w:r>
    </w:p>
    <w:p>
      <w:pPr>
        <w:keepNext w:val="false"/>
      </w:pPr>
      <w:r>
        <w:rPr>
          <w:b w:val="false"/>
          <w:bCs w:val="false"/>
        </w:rPr>
        <w:t xml:space="preserve">&lt;  MExd1 = 0.058 tm</w:t>
      </w:r>
    </w:p>
    <w:p>
      <w:pPr>
        <w:keepNext w:val="false"/>
      </w:pPr>
      <w:r>
        <w:rPr>
          <w:b w:val="false"/>
          <w:bCs w:val="false"/>
        </w:rPr>
        <w:t xml:space="preserve"> Condi/g288ia de rezisten/g288/g259 pentru cutremurul cu ag = 0.30g  nu este satisf/g259cut/g259. </w:t>
      </w:r>
    </w:p>
    <w:p>
      <w:pPr>
        <w:keepNext w:val="false"/>
      </w:pPr>
      <w:r>
        <w:rPr>
          <w:b w:val="false"/>
          <w:bCs w:val="false"/>
        </w:rPr>
        <w:t xml:space="preserve">E 10.1.1.6. Posibilitate de corectare </w:t>
      </w:r>
    </w:p>
    <w:p>
      <w:pPr>
        <w:keepNext w:val="false"/>
      </w:pPr>
      <w:r>
        <w:rPr>
          <w:b w:val="false"/>
          <w:bCs w:val="false"/>
        </w:rPr>
        <w:t xml:space="preserve">Propunere 1:   Executarea peretelui din elemente cu goluri verticale (45%) cu </w:t>
      </w:r>
    </w:p>
    <w:p>
      <w:pPr>
        <w:keepNext w:val="false"/>
      </w:pPr>
      <w:r>
        <w:rPr>
          <w:b w:val="false"/>
          <w:bCs w:val="false"/>
        </w:rPr>
        <w:t xml:space="preserve">grosimea  de 120 mm,  cu mortar M10. </w:t>
      </w:r>
    </w:p>
    <w:p>
      <w:pPr>
        <w:keepNext w:val="false"/>
      </w:pPr>
      <w:r>
        <w:rPr>
          <w:b w:val="false"/>
          <w:bCs w:val="false"/>
        </w:rPr>
        <w:t xml:space="preserve">/g120 Greutatea peretelui tencuit pe unitatea de suprafa/g288/g259, /g288inând seama /g250i de </w:t>
      </w:r>
    </w:p>
    <w:p>
      <w:pPr>
        <w:keepNext w:val="false"/>
      </w:pPr>
      <w:r>
        <w:rPr>
          <w:b w:val="false"/>
          <w:bCs w:val="false"/>
        </w:rPr>
        <w:t xml:space="preserve">greutatea mortarului din rost (a se vedea P 100-1, exemplul  E 8.2) devine </w:t>
      </w:r>
    </w:p>
    <w:p>
      <w:pPr>
        <w:keepNext w:val="false"/>
      </w:pPr>
      <w:r>
        <w:rPr>
          <w:b w:val="false"/>
          <w:bCs w:val="false"/>
        </w:rPr>
        <w:t xml:space="preserve"> g =  215 daN/m2</w:t>
      </w:r>
    </w:p>
    <w:p>
      <w:pPr>
        <w:keepNext w:val="false"/>
      </w:pPr>
      <w:r>
        <w:rPr>
          <w:b w:val="false"/>
          <w:bCs w:val="false"/>
        </w:rPr>
        <w:t xml:space="preserve">585</w:t>
      </w:r>
    </w:p>
    <w:p>
      <w:pPr>
        <w:keepNext w:val="false"/>
      </w:pPr>
      <w:r>
        <w:rPr>
          <w:b w:val="false"/>
          <w:bCs w:val="false"/>
        </w:rPr>
        <w:t xml:space="preserve">/g120 For/g288a seism</w:t>
      </w:r>
    </w:p>
    <w:p>
      <w:pPr>
        <w:keepNext w:val="false"/>
      </w:pPr>
      <w:r>
        <w:rPr>
          <w:b w:val="false"/>
          <w:bCs w:val="false"/>
        </w:rPr>
        <w:t xml:space="preserve">ic/g259 de proiectare, uniform distribuit/g259 normal pe suprafa/g288a peretelui: </w:t>
      </w:r>
    </w:p>
    <w:p>
      <w:pPr>
        <w:keepNext w:val="false"/>
      </w:pPr>
      <w:r>
        <w:rPr>
          <w:b w:val="false"/>
          <w:bCs w:val="false"/>
        </w:rPr>
        <w:t xml:space="preserve">2ULS</w:t>
      </w:r>
    </w:p>
    <w:p>
      <w:pPr>
        <w:keepNext w:val="false"/>
      </w:pPr>
      <w:r>
        <w:rPr>
          <w:b w:val="false"/>
          <w:bCs w:val="false"/>
        </w:rPr>
        <w:t xml:space="preserve">pereteEd m / daN 0 . 100g</w:t>
      </w:r>
    </w:p>
    <w:p>
      <w:pPr>
        <w:keepNext w:val="false"/>
      </w:pPr>
      <w:r>
        <w:rPr>
          <w:b w:val="false"/>
          <w:bCs w:val="false"/>
        </w:rPr>
        <w:t xml:space="preserve">215x50 . 2</w:t>
      </w:r>
    </w:p>
    <w:p>
      <w:pPr>
        <w:keepNext w:val="false"/>
      </w:pPr>
      <w:r>
        <w:rPr>
          <w:b w:val="false"/>
          <w:bCs w:val="false"/>
        </w:rPr>
        <w:t xml:space="preserve">2.76  x  1.0  x  0.30g  x  4 . 1F ) ULS ( V /g35/g32 /g32</w:t>
      </w:r>
    </w:p>
    <w:p>
      <w:pPr>
        <w:keepNext w:val="false"/>
      </w:pPr>
      <w:r>
        <w:rPr>
          <w:b w:val="false"/>
          <w:bCs w:val="false"/>
        </w:rPr>
        <w:t xml:space="preserve">/g120 Mom</w:t>
      </w:r>
    </w:p>
    <w:p>
      <w:pPr>
        <w:keepNext w:val="false"/>
      </w:pPr>
      <w:r>
        <w:rPr>
          <w:b w:val="false"/>
          <w:bCs w:val="false"/>
        </w:rPr>
        <w:t xml:space="preserve">ente încovoietoare  produse de înc/g259rcarea seismic/g259 pentru ULS: </w:t>
      </w:r>
    </w:p>
    <w:p>
      <w:pPr>
        <w:keepNext w:val="false"/>
      </w:pPr>
      <w:r>
        <w:rPr>
          <w:b w:val="false"/>
          <w:bCs w:val="false"/>
        </w:rPr>
        <w:t xml:space="preserve"> M Exd1 = 0.5 × 0.0344 × 0.100  × 5.02 /g35 0.042 tm </w:t>
      </w:r>
    </w:p>
    <w:p>
      <w:pPr>
        <w:keepNext w:val="false"/>
      </w:pPr>
      <w:r>
        <w:rPr>
          <w:b w:val="false"/>
          <w:bCs w:val="false"/>
        </w:rPr>
        <w:t xml:space="preserve"> M Exd2 = 0.0344 × 0.100  × 5.02 /g35 0.084 tm </w:t>
      </w:r>
    </w:p>
    <w:p>
      <w:pPr>
        <w:keepNext w:val="false"/>
      </w:pPr>
      <w:r>
        <w:rPr>
          <w:b w:val="false"/>
          <w:bCs w:val="false"/>
        </w:rPr>
        <w:t xml:space="preserve">/g120 Modulul de rezisten/g288/g259 elastic  </w:t>
      </w:r>
    </w:p>
    <w:p>
      <w:pPr>
        <w:keepNext w:val="false"/>
      </w:pPr>
      <w:r>
        <w:rPr>
          <w:b w:val="false"/>
          <w:bCs w:val="false"/>
        </w:rPr>
        <w:t xml:space="preserve">3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el cm  2400  6</w:t>
      </w:r>
    </w:p>
    <w:p>
      <w:pPr>
        <w:keepNext w:val="false"/>
      </w:pPr>
      <w:r>
        <w:rPr>
          <w:b w:val="false"/>
          <w:bCs w:val="false"/>
        </w:rPr>
        <w:t xml:space="preserve">x12.0  100W /g32/g32 /m </w:t>
      </w:r>
    </w:p>
    <w:p>
      <w:pPr>
        <w:keepNext w:val="false"/>
      </w:pPr>
      <w:r>
        <w:rPr>
          <w:b w:val="false"/>
          <w:bCs w:val="false"/>
        </w:rPr>
        <w:t xml:space="preserve">/g120 Efortul unitar de compresiune în zid/g259rie din greutatea proprie a peretelui  </w:t>
      </w:r>
    </w:p>
    <w:p>
      <w:pPr>
        <w:keepNext w:val="false"/>
      </w:pPr>
      <w:r>
        <w:rPr>
          <w:b w:val="false"/>
          <w:bCs w:val="false"/>
        </w:rPr>
        <w:t xml:space="preserve">/g2026/g3031/g3404</w:t>
      </w:r>
    </w:p>
    <w:p>
      <w:pPr>
        <w:keepNext w:val="false"/>
      </w:pPr>
      <w:r>
        <w:rPr>
          <w:b w:val="false"/>
          <w:bCs w:val="false"/>
        </w:rPr>
        <w:t xml:space="preserve">/g3283/g3289/g3284/g3297</w:t>
      </w:r>
    </w:p>
    <w:p>
      <w:pPr>
        <w:keepNext w:val="false"/>
      </w:pPr>
      <w:r>
        <w:rPr>
          <w:b w:val="false"/>
          <w:bCs w:val="false"/>
        </w:rPr>
        <w:t xml:space="preserve">/g3118/g3008/g3301/g3284/g3279</w:t>
      </w:r>
    </w:p>
    <w:p>
      <w:pPr>
        <w:keepNext w:val="false"/>
      </w:pPr>
      <w:r>
        <w:rPr>
          <w:b w:val="false"/>
          <w:bCs w:val="false"/>
        </w:rPr>
        <w:t xml:space="preserve">/g3002/g3301/g3284/g3279</w:t>
      </w:r>
    </w:p>
    <w:p>
      <w:pPr>
        <w:keepNext w:val="false"/>
      </w:pPr>
      <w:r>
        <w:rPr>
          <w:b w:val="false"/>
          <w:bCs w:val="false"/>
        </w:rPr>
        <w:t xml:space="preserve">/g3404</w:t>
      </w:r>
    </w:p>
    <w:p>
      <w:pPr>
        <w:keepNext w:val="false"/>
      </w:pPr>
      <w:r>
        <w:rPr>
          <w:b w:val="false"/>
          <w:bCs w:val="false"/>
        </w:rPr>
        <w:t xml:space="preserve">/g2869/g484/g2873/g2868/g3400/g2870/g2869/g2873</w:t>
      </w:r>
    </w:p>
    <w:p>
      <w:pPr>
        <w:keepNext w:val="false"/>
      </w:pPr>
      <w:r>
        <w:rPr>
          <w:b w:val="false"/>
          <w:bCs w:val="false"/>
        </w:rPr>
        <w:t xml:space="preserve">/g2869/g2870/g484/g2868/g3400/g2869/g2868/g2868/g3404 /g882/g484/g884/g888/g890/g1863/g1859/g512/g1855/g1865/g2870 </w:t>
      </w:r>
    </w:p>
    <w:p>
      <w:pPr>
        <w:keepNext w:val="false"/>
      </w:pPr>
      <w:r>
        <w:rPr>
          <w:b w:val="false"/>
          <w:bCs w:val="false"/>
        </w:rPr>
        <w:t xml:space="preserve">/g120 Momentul încovoietor capabil </w:t>
      </w:r>
    </w:p>
    <w:p>
      <w:pPr>
        <w:keepNext w:val="false"/>
      </w:pPr>
      <w:r>
        <w:rPr>
          <w:b w:val="false"/>
          <w:bCs w:val="false"/>
        </w:rPr>
        <w:t xml:space="preserve">/g1839/g3030/g3028/g3043/g3404/g3/g4666/g2026/g3031/g3397/g1858/g3051/g3031/g2869/g4667/g1849/g3050/g3404/g4666/g882/g484/g884/g888/g890 /g3397 /g883/g484/g888/g882/g4667/g3400 /g884/g886/g882/g882 /g3404 /g886/g886/g890/g882/g1863/g1859/g1855/g1865 /g3404</w:t>
      </w:r>
    </w:p>
    <w:p>
      <w:pPr>
        <w:keepNext w:val="false"/>
      </w:pPr>
      <w:r>
        <w:rPr>
          <w:b w:val="false"/>
          <w:bCs w:val="false"/>
        </w:rPr>
        <w:t xml:space="preserve">/g882/g484/g882/g886/g886/g890/g3/g1872/g1865/g3  &lt; MExd1= 0.058 tm</w:t>
      </w:r>
    </w:p>
    <w:p>
      <w:pPr>
        <w:keepNext w:val="false"/>
      </w:pPr>
      <w:r>
        <w:rPr>
          <w:b w:val="false"/>
          <w:bCs w:val="false"/>
        </w:rPr>
        <w:t xml:space="preserve"> Condi/g288ia de rezisten/g288/g259 pentru cutremurul de proiectare  nu  este satisf/g259cut/g259 ! </w:t>
      </w:r>
    </w:p>
    <w:p>
      <w:pPr>
        <w:keepNext w:val="false"/>
      </w:pPr>
      <w:r>
        <w:rPr>
          <w:b w:val="false"/>
          <w:bCs w:val="false"/>
        </w:rPr>
        <w:t xml:space="preserve">Propunere 2:   Executarea peretelui din elemente cu goluri verticale (45%) cu </w:t>
      </w:r>
    </w:p>
    <w:p>
      <w:pPr>
        <w:keepNext w:val="false"/>
      </w:pPr>
      <w:r>
        <w:rPr>
          <w:b w:val="false"/>
          <w:bCs w:val="false"/>
        </w:rPr>
        <w:t xml:space="preserve">grosimea  de 140 mm, cu mortar M10. </w:t>
      </w:r>
    </w:p>
    <w:p>
      <w:pPr>
        <w:keepNext w:val="false"/>
      </w:pPr>
      <w:r>
        <w:rPr>
          <w:b w:val="false"/>
          <w:bCs w:val="false"/>
        </w:rPr>
        <w:t xml:space="preserve">/g120 Greutatea peretelui tencuit pe unitatea de suprafa/g288/g259, /g288inând seama /g250i de </w:t>
      </w:r>
    </w:p>
    <w:p>
      <w:pPr>
        <w:keepNext w:val="false"/>
      </w:pPr>
      <w:r>
        <w:rPr>
          <w:b w:val="false"/>
          <w:bCs w:val="false"/>
        </w:rPr>
        <w:t xml:space="preserve">greutatea mortarului din rost - elemente LD (a se vedea P 100-1, exemplul E </w:t>
      </w:r>
    </w:p>
    <w:p>
      <w:pPr>
        <w:keepNext w:val="false"/>
      </w:pPr>
      <w:r>
        <w:rPr>
          <w:b w:val="false"/>
          <w:bCs w:val="false"/>
        </w:rPr>
        <w:t xml:space="preserve">8.2) devine </w:t>
      </w:r>
    </w:p>
    <w:p>
      <w:pPr>
        <w:keepNext w:val="false"/>
      </w:pPr>
      <w:r>
        <w:rPr>
          <w:b w:val="false"/>
          <w:bCs w:val="false"/>
        </w:rPr>
        <w:t xml:space="preserve"> g /g35  240 daN/m2 </w:t>
      </w:r>
    </w:p>
    <w:p>
      <w:pPr>
        <w:keepNext w:val="false"/>
      </w:pPr>
      <w:r>
        <w:rPr>
          <w:b w:val="false"/>
          <w:bCs w:val="false"/>
        </w:rPr>
        <w:t xml:space="preserve">/g120 For/g288a seismic/g259 de proiectare, uniform distribuit/g259 normal pe suprafa/g288a peretelui: </w:t>
      </w:r>
    </w:p>
    <w:p>
      <w:pPr>
        <w:keepNext w:val="false"/>
      </w:pPr>
      <w:r>
        <w:rPr>
          <w:b w:val="false"/>
          <w:bCs w:val="false"/>
        </w:rPr>
        <w:t xml:space="preserve">2ULS</w:t>
      </w:r>
    </w:p>
    <w:p>
      <w:pPr>
        <w:keepNext w:val="false"/>
      </w:pPr>
      <w:r>
        <w:rPr>
          <w:b w:val="false"/>
          <w:bCs w:val="false"/>
        </w:rPr>
        <w:t xml:space="preserve">pereteEd m / daN 0 . 111g</w:t>
      </w:r>
    </w:p>
    <w:p>
      <w:pPr>
        <w:keepNext w:val="false"/>
      </w:pPr>
      <w:r>
        <w:rPr>
          <w:b w:val="false"/>
          <w:bCs w:val="false"/>
        </w:rPr>
        <w:t xml:space="preserve">240x50 . 2</w:t>
      </w:r>
    </w:p>
    <w:p>
      <w:pPr>
        <w:keepNext w:val="false"/>
      </w:pPr>
      <w:r>
        <w:rPr>
          <w:b w:val="false"/>
          <w:bCs w:val="false"/>
        </w:rPr>
        <w:t xml:space="preserve">2.76  x  1.0  x  0.30g  x  4 . 1F ) ULS ( V /g35/g32 /g32</w:t>
      </w:r>
    </w:p>
    <w:p>
      <w:pPr>
        <w:keepNext w:val="false"/>
      </w:pPr>
      <w:r>
        <w:rPr>
          <w:b w:val="false"/>
          <w:bCs w:val="false"/>
        </w:rPr>
        <w:t xml:space="preserve">/g120 Mom</w:t>
      </w:r>
    </w:p>
    <w:p>
      <w:pPr>
        <w:keepNext w:val="false"/>
      </w:pPr>
      <w:r>
        <w:rPr>
          <w:b w:val="false"/>
          <w:bCs w:val="false"/>
        </w:rPr>
        <w:t xml:space="preserve">ente încovoietoare  produse de înc/g259rcarea seismic/g259 pentru ULS: </w:t>
      </w:r>
    </w:p>
    <w:p>
      <w:pPr>
        <w:keepNext w:val="false"/>
      </w:pPr>
      <w:r>
        <w:rPr>
          <w:b w:val="false"/>
          <w:bCs w:val="false"/>
        </w:rPr>
        <w:t xml:space="preserve"> M Exd1 = 0.5 × 0.0344 × 0.111  × 5.02 /g35 0.047 tm </w:t>
      </w:r>
    </w:p>
    <w:p>
      <w:pPr>
        <w:keepNext w:val="false"/>
      </w:pPr>
      <w:r>
        <w:rPr>
          <w:b w:val="false"/>
          <w:bCs w:val="false"/>
        </w:rPr>
        <w:t xml:space="preserve"> M Exd2 = 0.0344 × 0.111  × 5.02 /g35 0.094 tm </w:t>
      </w:r>
    </w:p>
    <w:p>
      <w:pPr>
        <w:keepNext w:val="false"/>
      </w:pPr>
      <w:r>
        <w:rPr>
          <w:b w:val="false"/>
          <w:bCs w:val="false"/>
        </w:rPr>
        <w:t xml:space="preserve">/g120 Modulul de rezisten/g288/g259 elastic </w:t>
      </w:r>
    </w:p>
    <w:p>
      <w:pPr>
        <w:keepNext w:val="false"/>
      </w:pPr>
      <w:r>
        <w:rPr>
          <w:b w:val="false"/>
          <w:bCs w:val="false"/>
        </w:rPr>
        <w:t xml:space="preserve">/g1849/g3032/g3039/g3404</w:t>
      </w:r>
    </w:p>
    <w:p>
      <w:pPr>
        <w:keepNext w:val="false"/>
      </w:pPr>
      <w:r>
        <w:rPr>
          <w:b w:val="false"/>
          <w:bCs w:val="false"/>
        </w:rPr>
        <w:t xml:space="preserve">/g2869/g2868/g2868/g3400/g2869/g2872/g484/g2868/g3118</w:t>
      </w:r>
    </w:p>
    <w:p>
      <w:pPr>
        <w:keepNext w:val="false"/>
      </w:pPr>
      <w:r>
        <w:rPr>
          <w:b w:val="false"/>
          <w:bCs w:val="false"/>
        </w:rPr>
        <w:t xml:space="preserve">/g2874/g3404 /g885/g884/g888/g889/g1855/g1865/g2871/g512/g1865  </w:t>
      </w:r>
    </w:p>
    <w:p>
      <w:pPr>
        <w:keepNext w:val="false"/>
      </w:pPr>
      <w:r>
        <w:rPr>
          <w:b w:val="false"/>
          <w:bCs w:val="false"/>
        </w:rPr>
        <w:t xml:space="preserve">/g120 </w:t>
      </w:r>
    </w:p>
    <w:p>
      <w:pPr>
        <w:keepNext w:val="false"/>
      </w:pPr>
      <w:r>
        <w:rPr>
          <w:b w:val="false"/>
          <w:bCs w:val="false"/>
        </w:rPr>
        <w:t xml:space="preserve">Efortul unitar de compresiune în zid/g259rie din greutatea proprie a peretelui</w:t>
      </w:r>
    </w:p>
    <w:p>
      <w:pPr>
        <w:keepNext w:val="false"/>
      </w:pPr>
      <w:r>
        <w:rPr>
          <w:b w:val="false"/>
          <w:bCs w:val="false"/>
        </w:rPr>
        <w:t xml:space="preserve">/g2026/g3031/g3404</w:t>
      </w:r>
    </w:p>
    <w:p>
      <w:pPr>
        <w:keepNext w:val="false"/>
      </w:pPr>
      <w:r>
        <w:rPr>
          <w:b w:val="false"/>
          <w:bCs w:val="false"/>
        </w:rPr>
        <w:t xml:space="preserve">/g3283/g3289/g3284/g3297</w:t>
      </w:r>
    </w:p>
    <w:p>
      <w:pPr>
        <w:keepNext w:val="false"/>
      </w:pPr>
      <w:r>
        <w:rPr>
          <w:b w:val="false"/>
          <w:bCs w:val="false"/>
        </w:rPr>
        <w:t xml:space="preserve">/g3118/g3008/g3301/g3284/g3279</w:t>
      </w:r>
    </w:p>
    <w:p>
      <w:pPr>
        <w:keepNext w:val="false"/>
      </w:pPr>
      <w:r>
        <w:rPr>
          <w:b w:val="false"/>
          <w:bCs w:val="false"/>
        </w:rPr>
        <w:t xml:space="preserve">/g3002/g3301/g3284/g3279</w:t>
      </w:r>
    </w:p>
    <w:p>
      <w:pPr>
        <w:keepNext w:val="false"/>
      </w:pPr>
      <w:r>
        <w:rPr>
          <w:b w:val="false"/>
          <w:bCs w:val="false"/>
        </w:rPr>
        <w:t xml:space="preserve">/g3404</w:t>
      </w:r>
    </w:p>
    <w:p>
      <w:pPr>
        <w:keepNext w:val="false"/>
      </w:pPr>
      <w:r>
        <w:rPr>
          <w:b w:val="false"/>
          <w:bCs w:val="false"/>
        </w:rPr>
        <w:t xml:space="preserve">/g2869/g484/g2873/g2868/g3400/g2870/g2872/g2868</w:t>
      </w:r>
    </w:p>
    <w:p>
      <w:pPr>
        <w:keepNext w:val="false"/>
      </w:pPr>
      <w:r>
        <w:rPr>
          <w:b w:val="false"/>
          <w:bCs w:val="false"/>
        </w:rPr>
        <w:t xml:space="preserve">/g2869/g2872/g484/g2868/g3400/g2869/g2868/g2868/g3404 /g882/g484/g884/g887/g889/g1863/g1859/g512/g1855/g1865/g2870 </w:t>
      </w:r>
    </w:p>
    <w:p>
      <w:pPr>
        <w:keepNext w:val="false"/>
      </w:pPr>
      <w:r>
        <w:rPr>
          <w:b w:val="false"/>
          <w:bCs w:val="false"/>
        </w:rPr>
        <w:t xml:space="preserve">/g120 Momentul încovoietor capabil </w:t>
      </w:r>
    </w:p>
    <w:p>
      <w:pPr>
        <w:keepNext w:val="false"/>
      </w:pPr>
      <w:r>
        <w:rPr>
          <w:b w:val="false"/>
          <w:bCs w:val="false"/>
        </w:rPr>
        <w:t xml:space="preserve">/g1839/g3030/g3028/g3043/g3404/g3/g4666/g2026/g3031/g3397/g1858/g3051/g3031/g2869/g4667/g1849/g3050/g3404/g4666/g882/g484/g884/g887/g889 /g3397 /g883/g484/g888/g882/g4667/g3400 /g885/g884/g888/g889 /g3404 /g888/g882/g888/g889/g1863/g1859/g1855/g1865 /g3404 /g882/g484/g882/g888/g882/g889/g3/g1872/g1865</w:t>
      </w:r>
    </w:p>
    <w:p>
      <w:pPr>
        <w:keepNext w:val="false"/>
      </w:pPr>
      <w:r>
        <w:rPr>
          <w:b w:val="false"/>
          <w:bCs w:val="false"/>
        </w:rPr>
        <w:t xml:space="preserve">&gt; MExd1=0.058 tm</w:t>
      </w:r>
    </w:p>
    <w:p>
      <w:pPr>
        <w:keepNext w:val="false"/>
      </w:pPr>
      <w:r>
        <w:rPr>
          <w:b w:val="false"/>
          <w:bCs w:val="false"/>
        </w:rPr>
        <w:t xml:space="preserve"> Condi/g288ia de rezisten/g288/g259 pentru cutremurul de proiectare este satisf/g259cut/g259 ! </w:t>
      </w:r>
    </w:p>
    <w:p>
      <w:pPr>
        <w:keepNext w:val="false"/>
      </w:pPr>
      <w:r>
        <w:rPr>
          <w:b w:val="false"/>
          <w:bCs w:val="false"/>
        </w:rPr>
        <w:t xml:space="preserve">E 10.1.2. Perete desp/g259r/g288itor cu gol de u/g250/g259 </w:t>
      </w:r>
    </w:p>
    <w:p>
      <w:pPr>
        <w:keepNext w:val="false"/>
      </w:pPr>
      <w:r>
        <w:rPr>
          <w:b w:val="false"/>
          <w:bCs w:val="false"/>
        </w:rPr>
        <w:t xml:space="preserve">E 10.1.2.1 Date generale </w:t>
      </w:r>
    </w:p>
    <w:p>
      <w:pPr>
        <w:keepNext w:val="false"/>
      </w:pPr>
      <w:r>
        <w:rPr>
          <w:b w:val="false"/>
          <w:bCs w:val="false"/>
        </w:rPr>
        <w:t xml:space="preserve">Se verific/g259 peretele din exemplul E 10.1 cu modificarea de la E 10.1.1.5 (propunerea </w:t>
      </w:r>
    </w:p>
    <w:p>
      <w:pPr>
        <w:keepNext w:val="false"/>
      </w:pPr>
      <w:r>
        <w:rPr>
          <w:b w:val="false"/>
          <w:bCs w:val="false"/>
        </w:rPr>
        <w:t xml:space="preserve">2) considerând c/g259 are un gol de u/g250/g259 cu l/g259/g288imea de  1.0 m în pozi/g288ia din figur/g259 (panoul</w:t>
      </w:r>
    </w:p>
    <w:p>
      <w:pPr>
        <w:keepNext w:val="false"/>
      </w:pPr>
      <w:r>
        <w:rPr>
          <w:b w:val="false"/>
          <w:bCs w:val="false"/>
        </w:rPr>
        <w:t xml:space="preserve">are rezemare pe trei laturi).</w:t>
      </w:r>
    </w:p>
    <w:p>
      <w:pPr>
        <w:keepNext w:val="false"/>
      </w:pPr>
      <w:r>
        <w:rPr>
          <w:b w:val="false"/>
          <w:bCs w:val="false"/>
        </w:rPr>
        <w:t xml:space="preserve">586</w:t>
      </w:r>
    </w:p>
    <w:p>
      <w:pPr>
        <w:keepNext w:val="false"/>
      </w:pPr>
      <w:r>
        <w:rPr>
          <w:b w:val="false"/>
          <w:bCs w:val="false"/>
        </w:rPr>
        <w:t xml:space="preserve">E 10.1.2.2 Materiale /g250i rezisten/g288e de calcul </w:t>
      </w:r>
    </w:p>
    <w:p>
      <w:pPr>
        <w:keepNext w:val="false"/>
      </w:pPr>
      <w:r>
        <w:rPr>
          <w:b w:val="false"/>
          <w:bCs w:val="false"/>
        </w:rPr>
        <w:t xml:space="preserve">/g159 Idem E 10.1.1.2 </w:t>
      </w:r>
    </w:p>
    <w:p>
      <w:pPr>
        <w:keepNext w:val="false"/>
      </w:pPr>
      <w:r>
        <w:rPr>
          <w:b w:val="false"/>
          <w:bCs w:val="false"/>
        </w:rPr>
        <w:t xml:space="preserve">E 10.1.2.3 Calculul for/g288ei seismice static echivalente </w:t>
      </w:r>
    </w:p>
    <w:p>
      <w:pPr>
        <w:keepNext w:val="false"/>
      </w:pPr>
      <w:r>
        <w:rPr>
          <w:b w:val="false"/>
          <w:bCs w:val="false"/>
        </w:rPr>
        <w:t xml:space="preserve">/g159 Idem E 10.1.1.3  </w:t>
      </w:r>
    </w:p>
    <w:p>
      <w:pPr>
        <w:keepNext w:val="false"/>
      </w:pPr>
      <w:r>
        <w:rPr>
          <w:b w:val="false"/>
          <w:bCs w:val="false"/>
        </w:rPr>
        <w:t xml:space="preserve">E 10.1.2.4 Calculul momentelor încovoietoare în perete  </w:t>
      </w:r>
    </w:p>
    <w:p>
      <w:pPr>
        <w:keepNext w:val="false"/>
      </w:pPr>
      <w:r>
        <w:rPr>
          <w:b w:val="false"/>
          <w:bCs w:val="false"/>
        </w:rPr>
        <w:t xml:space="preserve">/g120 Raportul laturilor /g79 =h</w:t>
      </w:r>
    </w:p>
    <w:p>
      <w:pPr>
        <w:keepNext w:val="false"/>
      </w:pPr>
      <w:r>
        <w:rPr>
          <w:b w:val="false"/>
          <w:bCs w:val="false"/>
        </w:rPr>
        <w:t xml:space="preserve">w/lw = 300 /300 = 1.00 </w:t>
      </w:r>
    </w:p>
    <w:p>
      <w:pPr>
        <w:keepNext w:val="false"/>
      </w:pPr>
      <w:r>
        <w:rPr>
          <w:b w:val="false"/>
          <w:bCs w:val="false"/>
        </w:rPr>
        <w:t xml:space="preserve">/g120 Coeficientul /g302 = 0.113 (din CR 6 - schema C) pentru /g541 = 0.5 </w:t>
      </w:r>
    </w:p>
    <w:p>
      <w:pPr>
        <w:keepNext w:val="false"/>
      </w:pPr>
      <w:r>
        <w:rPr>
          <w:b w:val="false"/>
          <w:bCs w:val="false"/>
        </w:rPr>
        <w:t xml:space="preserve"> M Ex1 =/g541/g302WEdlw</w:t>
      </w:r>
    </w:p>
    <w:p>
      <w:pPr>
        <w:keepNext w:val="false"/>
      </w:pPr>
      <w:r>
        <w:rPr>
          <w:b w:val="false"/>
          <w:bCs w:val="false"/>
        </w:rPr>
        <w:t xml:space="preserve">2 = 0.5 × 0.113 × 102.0 × 3.02 /g35 51.9 daNm/m  [5190 kgcm/m] </w:t>
      </w:r>
    </w:p>
    <w:p>
      <w:pPr>
        <w:keepNext w:val="false"/>
      </w:pPr>
      <w:r>
        <w:rPr>
          <w:b w:val="false"/>
          <w:bCs w:val="false"/>
        </w:rPr>
        <w:t xml:space="preserve">E 10.1.2.5 Verificarea condi/g288iei de rezisten/g288/g259  </w:t>
      </w:r>
    </w:p>
    <w:p>
      <w:pPr>
        <w:keepNext w:val="false"/>
      </w:pPr>
      <w:r>
        <w:rPr>
          <w:b w:val="false"/>
          <w:bCs w:val="false"/>
        </w:rPr>
        <w:t xml:space="preserve">/g120 Momentul capabil al peretelui  Mcap= 6067 kgcm/m /g314   idem 1.A.5. </w:t>
      </w:r>
    </w:p>
    <w:p>
      <w:pPr>
        <w:keepNext w:val="false"/>
      </w:pPr>
      <w:r>
        <w:rPr>
          <w:b w:val="false"/>
          <w:bCs w:val="false"/>
        </w:rPr>
        <w:t xml:space="preserve">/g120 Condi/g288ia de rezisten/g288/g259 este satisf/g259cut/g259 </w:t>
      </w:r>
    </w:p>
    <w:p>
      <w:pPr>
        <w:keepNext w:val="false"/>
      </w:pPr>
      <w:r>
        <w:rPr>
          <w:b w:val="false"/>
          <w:bCs w:val="false"/>
        </w:rPr>
        <w:t xml:space="preserve">587</w:t>
      </w:r>
    </w:p>
    <w:p>
      <w:pPr>
        <w:keepNext w:val="false"/>
      </w:pPr>
      <w:r>
        <w:rPr>
          <w:b w:val="false"/>
          <w:bCs w:val="false"/>
        </w:rPr>
        <w:t xml:space="preserve">- deschidere interax  l0 = 500 cm</w:t>
      </w:r>
    </w:p>
    <w:p>
      <w:pPr>
        <w:keepNext w:val="false"/>
      </w:pPr>
      <w:r>
        <w:rPr>
          <w:b w:val="false"/>
          <w:bCs w:val="false"/>
        </w:rPr>
        <w:t xml:space="preserve">- în/g259l/g288im</w:t>
      </w:r>
    </w:p>
    <w:p>
      <w:pPr>
        <w:keepNext w:val="false"/>
      </w:pPr>
      <w:r>
        <w:rPr>
          <w:b w:val="false"/>
          <w:bCs w:val="false"/>
        </w:rPr>
        <w:t xml:space="preserve">e de nivel  het = 320 cm</w:t>
      </w:r>
    </w:p>
    <w:p>
      <w:pPr>
        <w:keepNext w:val="false"/>
      </w:pPr>
      <w:r>
        <w:rPr>
          <w:b w:val="false"/>
          <w:bCs w:val="false"/>
        </w:rPr>
        <w:t xml:space="preserve">- stâlpi 45 x 45 cm (toate nivelurile)</w:t>
      </w:r>
    </w:p>
    <w:p>
      <w:pPr>
        <w:keepNext w:val="false"/>
      </w:pPr>
      <w:r>
        <w:rPr>
          <w:b w:val="false"/>
          <w:bCs w:val="false"/>
        </w:rPr>
        <w:t xml:space="preserve">- grinzi 25 x 50 cm (toate nivelurile)</w:t>
      </w:r>
    </w:p>
    <w:p>
      <w:pPr>
        <w:keepNext w:val="false"/>
      </w:pPr>
      <w:r>
        <w:rPr>
          <w:b w:val="false"/>
          <w:bCs w:val="false"/>
        </w:rPr>
        <w:t xml:space="preserve">- beton C16/20</w:t>
      </w:r>
    </w:p>
    <w:p>
      <w:pPr>
        <w:keepNext w:val="false"/>
      </w:pPr>
      <w:r>
        <w:rPr>
          <w:b w:val="false"/>
          <w:bCs w:val="false"/>
        </w:rPr>
        <w:t xml:space="preserve">E 10.2.1.2 Panoul de z</w:t>
      </w:r>
    </w:p>
    <w:p>
      <w:pPr>
        <w:keepNext w:val="false"/>
      </w:pPr>
      <w:r>
        <w:rPr>
          <w:b w:val="false"/>
          <w:bCs w:val="false"/>
        </w:rPr>
        <w:t xml:space="preserve">id/g259rie:  </w:t>
      </w:r>
    </w:p>
    <w:p>
      <w:pPr>
        <w:keepNext w:val="false"/>
      </w:pPr>
      <w:r>
        <w:rPr>
          <w:b w:val="false"/>
          <w:bCs w:val="false"/>
        </w:rPr>
        <w:t xml:space="preserve">- panou de zid/g259rie din c/g259r/g259mid/g259 plin/g259, t = 25 cm</w:t>
      </w:r>
    </w:p>
    <w:p>
      <w:pPr>
        <w:keepNext w:val="false"/>
      </w:pPr>
      <w:r>
        <w:rPr>
          <w:b w:val="false"/>
          <w:bCs w:val="false"/>
        </w:rPr>
        <w:t xml:space="preserve">- dim</w:t>
      </w:r>
    </w:p>
    <w:p>
      <w:pPr>
        <w:keepNext w:val="false"/>
      </w:pPr>
      <w:r>
        <w:rPr>
          <w:b w:val="false"/>
          <w:bCs w:val="false"/>
        </w:rPr>
        <w:t xml:space="preserve">ensiunile panoului  (500-45) × (320-50) = 455 × 270 cm</w:t>
      </w:r>
    </w:p>
    <w:p>
      <w:pPr>
        <w:keepNext w:val="false"/>
      </w:pPr>
      <w:r>
        <w:rPr>
          <w:b w:val="false"/>
          <w:bCs w:val="false"/>
        </w:rPr>
        <w:t xml:space="preserve">- materiale pentru zid/g259rie:</w:t>
      </w:r>
    </w:p>
    <w:p>
      <w:pPr>
        <w:keepNext w:val="false"/>
      </w:pPr>
      <w:r>
        <w:rPr>
          <w:b w:val="false"/>
          <w:bCs w:val="false"/>
        </w:rPr>
        <w:t xml:space="preserve">* c/g259r/g259m</w:t>
      </w:r>
    </w:p>
    <w:p>
      <w:pPr>
        <w:keepNext w:val="false"/>
      </w:pPr>
      <w:r>
        <w:rPr>
          <w:b w:val="false"/>
          <w:bCs w:val="false"/>
        </w:rPr>
        <w:t xml:space="preserve">id/g259  fb = 7.5 N/mm2   /g250i fbh = 2.0 N/mm2</w:t>
      </w:r>
    </w:p>
    <w:p>
      <w:pPr>
        <w:keepNext w:val="false"/>
      </w:pPr>
      <w:r>
        <w:rPr>
          <w:b w:val="false"/>
          <w:bCs w:val="false"/>
        </w:rPr>
        <w:t xml:space="preserve">* mortar   M5</w:t>
      </w:r>
    </w:p>
    <w:p>
      <w:pPr>
        <w:keepNext w:val="false"/>
      </w:pPr>
      <w:r>
        <w:rPr>
          <w:b w:val="false"/>
          <w:bCs w:val="false"/>
        </w:rPr>
        <w:t xml:space="preserve">E 10.2.1.3. Caracteristicile mecanice de rez</w:t>
      </w:r>
    </w:p>
    <w:p>
      <w:pPr>
        <w:keepNext w:val="false"/>
      </w:pPr>
      <w:r>
        <w:rPr>
          <w:b w:val="false"/>
          <w:bCs w:val="false"/>
        </w:rPr>
        <w:t xml:space="preserve">isten/g288/g259 /g250i deformabilitate ale </w:t>
      </w:r>
    </w:p>
    <w:p>
      <w:pPr>
        <w:keepNext w:val="false"/>
      </w:pPr>
      <w:r>
        <w:rPr>
          <w:b w:val="false"/>
          <w:bCs w:val="false"/>
        </w:rPr>
        <w:t xml:space="preserve">materialelor: </w:t>
      </w:r>
    </w:p>
    <w:p>
      <w:pPr>
        <w:keepNext w:val="false"/>
      </w:pPr>
      <w:r>
        <w:rPr>
          <w:b w:val="false"/>
          <w:bCs w:val="false"/>
        </w:rPr>
        <w:t xml:space="preserve">- beton:</w:t>
      </w:r>
    </w:p>
    <w:p>
      <w:pPr>
        <w:keepNext w:val="false"/>
      </w:pPr>
      <w:r>
        <w:rPr>
          <w:b w:val="false"/>
          <w:bCs w:val="false"/>
        </w:rPr>
        <w:t xml:space="preserve">/g374 Eb = 27000 N/mm2  </w:t>
      </w:r>
    </w:p>
    <w:p>
      <w:pPr>
        <w:keepNext w:val="false"/>
      </w:pPr>
      <w:r>
        <w:rPr>
          <w:b w:val="false"/>
          <w:bCs w:val="false"/>
        </w:rPr>
        <w:t xml:space="preserve">- zid/g259rie</w:t>
      </w:r>
    </w:p>
    <w:p>
      <w:pPr>
        <w:keepNext w:val="false"/>
      </w:pPr>
      <w:r>
        <w:rPr>
          <w:b w:val="false"/>
          <w:bCs w:val="false"/>
        </w:rPr>
        <w:t xml:space="preserve">rezisten/g288a unitar/g259 caracteristic/g259 la compresiune fk = 2.9 N/mm2  </w:t>
      </w:r>
    </w:p>
    <w:p>
      <w:pPr>
        <w:keepNext w:val="false"/>
      </w:pPr>
      <w:r>
        <w:rPr>
          <w:b w:val="false"/>
          <w:bCs w:val="false"/>
        </w:rPr>
        <w:t xml:space="preserve">coeficientul de siguran/g288/g259 pentru zid/g259rie /g74M = 1.9  </w:t>
      </w:r>
    </w:p>
    <w:p>
      <w:pPr>
        <w:keepNext w:val="false"/>
      </w:pPr>
      <w:r>
        <w:rPr>
          <w:b w:val="false"/>
          <w:bCs w:val="false"/>
        </w:rPr>
        <w:t xml:space="preserve">rezisten/g288a unitar/g259 de proiectare la compresiune:  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k</w:t>
      </w:r>
    </w:p>
    <w:p>
      <w:pPr>
        <w:keepNext w:val="false"/>
      </w:pPr>
      <w:r>
        <w:rPr>
          <w:b w:val="false"/>
          <w:bCs w:val="false"/>
        </w:rPr>
        <w:t xml:space="preserve">d mm / 53 . 19 . 1</w:t>
      </w:r>
    </w:p>
    <w:p>
      <w:pPr>
        <w:keepNext w:val="false"/>
      </w:pPr>
      <w:r>
        <w:rPr>
          <w:b w:val="false"/>
          <w:bCs w:val="false"/>
        </w:rPr>
        <w:t xml:space="preserve">9 . 2ff /g32 /g32 /g32/g74</w:t>
      </w:r>
    </w:p>
    <w:p>
      <w:pPr>
        <w:keepNext w:val="false"/>
      </w:pPr>
      <w:r>
        <w:rPr>
          <w:b w:val="false"/>
          <w:bCs w:val="false"/>
        </w:rPr>
        <w:t xml:space="preserve">rezisten/g288a unitar/g259 caracteristic/g259 la compresiune paralel cu rosturile </w:t>
      </w:r>
    </w:p>
    <w:p>
      <w:pPr>
        <w:keepNext w:val="false"/>
      </w:pPr>
      <w:r>
        <w:rPr>
          <w:b w:val="false"/>
          <w:bCs w:val="false"/>
        </w:rPr>
        <w:t xml:space="preserve">orizontale (/g314CR 6- tab.4.4 pentru fbh = 2.0 N/mm2 /g250i M5) </w:t>
      </w:r>
    </w:p>
    <w:p>
      <w:pPr>
        <w:keepNext w:val="false"/>
      </w:pPr>
      <w:r>
        <w:rPr>
          <w:b w:val="false"/>
          <w:bCs w:val="false"/>
        </w:rPr>
        <w:t xml:space="preserve"> fkh = 1.44 N/mm2  </w:t>
      </w:r>
    </w:p>
    <w:p>
      <w:pPr>
        <w:keepNext w:val="false"/>
      </w:pPr>
      <w:r>
        <w:rPr>
          <w:b w:val="false"/>
          <w:bCs w:val="false"/>
        </w:rPr>
        <w:t xml:space="preserve">rezisten/g288a unitar/g259 de proiectare la compresiune paralel cu rosturile </w:t>
      </w:r>
    </w:p>
    <w:p>
      <w:pPr>
        <w:keepNext w:val="false"/>
      </w:pPr>
      <w:r>
        <w:rPr>
          <w:b w:val="false"/>
          <w:bCs w:val="false"/>
        </w:rPr>
        <w:t xml:space="preserve">orizontale (/g314CR 6- tab4.4 pentru f</w:t>
      </w:r>
    </w:p>
    <w:p>
      <w:pPr>
        <w:keepNext w:val="false"/>
      </w:pPr>
      <w:r>
        <w:rPr>
          <w:b w:val="false"/>
          <w:bCs w:val="false"/>
        </w:rPr>
        <w:t xml:space="preserve">bh = 2.0 N/mm2 /g250i M5) 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kh</w:t>
      </w:r>
    </w:p>
    <w:p>
      <w:pPr>
        <w:keepNext w:val="false"/>
      </w:pPr>
      <w:r>
        <w:rPr>
          <w:b w:val="false"/>
          <w:bCs w:val="false"/>
        </w:rPr>
        <w:t xml:space="preserve">dh mm / N 76 . 09 . 1</w:t>
      </w:r>
    </w:p>
    <w:p>
      <w:pPr>
        <w:keepNext w:val="false"/>
      </w:pPr>
      <w:r>
        <w:rPr>
          <w:b w:val="false"/>
          <w:bCs w:val="false"/>
        </w:rPr>
        <w:t xml:space="preserve">44 . 1ff /g32 /g32 /g32/g74</w:t>
      </w:r>
    </w:p>
    <w:p>
      <w:pPr>
        <w:keepNext w:val="false"/>
      </w:pPr>
      <w:r>
        <w:rPr>
          <w:b w:val="false"/>
          <w:bCs w:val="false"/>
        </w:rPr>
        <w:t xml:space="preserve">rezisten/g288a unitar/g259 caracteristic/g259 la forfecare sub efort de compresiune </w:t>
      </w:r>
    </w:p>
    <w:p>
      <w:pPr>
        <w:keepNext w:val="false"/>
      </w:pPr>
      <w:r>
        <w:rPr>
          <w:b w:val="false"/>
          <w:bCs w:val="false"/>
        </w:rPr>
        <w:t xml:space="preserve">zero : fvk0 = 0.20 N/mm2 (/g111 CR 6, 4.1.1.2.1, tab.4.3) </w:t>
      </w:r>
    </w:p>
    <w:p>
      <w:pPr>
        <w:keepNext w:val="false"/>
      </w:pPr>
      <w:r>
        <w:rPr>
          <w:b w:val="false"/>
          <w:bCs w:val="false"/>
        </w:rPr>
        <w:t xml:space="preserve">rezisten/g288a unitar/g259 de proiectare la forfecare sub efort de compresiune </w:t>
      </w:r>
    </w:p>
    <w:p>
      <w:pPr>
        <w:keepNext w:val="false"/>
      </w:pPr>
      <w:r>
        <w:rPr>
          <w:b w:val="false"/>
          <w:bCs w:val="false"/>
        </w:rPr>
        <w:t xml:space="preserve">zero :  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0 vk</w:t>
      </w:r>
    </w:p>
    <w:p>
      <w:pPr>
        <w:keepNext w:val="false"/>
      </w:pPr>
      <w:r>
        <w:rPr>
          <w:b w:val="false"/>
          <w:bCs w:val="false"/>
        </w:rPr>
        <w:t xml:space="preserve">0 vd mm / N 105 . 09 . 1</w:t>
      </w:r>
    </w:p>
    <w:p>
      <w:pPr>
        <w:keepNext w:val="false"/>
      </w:pPr>
      <w:r>
        <w:rPr>
          <w:b w:val="false"/>
          <w:bCs w:val="false"/>
        </w:rPr>
        <w:t xml:space="preserve">20 . 0ff /g32 /g32 /g32/g74</w:t>
      </w:r>
    </w:p>
    <w:p>
      <w:pPr>
        <w:keepNext w:val="false"/>
      </w:pPr>
      <w:r>
        <w:rPr>
          <w:b w:val="false"/>
          <w:bCs w:val="false"/>
        </w:rPr>
        <w:t xml:space="preserve">modulul de elasticitate longitudinal al zid/g259riei Ez = 1000 f k = 2900 </w:t>
      </w:r>
    </w:p>
    <w:p>
      <w:pPr>
        <w:keepNext w:val="false"/>
      </w:pPr>
      <w:r>
        <w:rPr>
          <w:b w:val="false"/>
          <w:bCs w:val="false"/>
        </w:rPr>
        <w:t xml:space="preserve">N/mm2  </w:t>
      </w:r>
    </w:p>
    <w:p>
      <w:pPr>
        <w:keepNext w:val="false"/>
      </w:pPr>
      <w:r>
        <w:rPr>
          <w:b w:val="false"/>
          <w:bCs w:val="false"/>
        </w:rPr>
        <w:t xml:space="preserve">588</w:t>
      </w:r>
    </w:p>
    <w:p>
      <w:pPr>
        <w:keepNext w:val="false"/>
      </w:pPr>
      <w:r>
        <w:rPr>
          <w:b w:val="false"/>
          <w:bCs w:val="false"/>
        </w:rPr>
        <w:t xml:space="preserve">E 10.2 Verificarea unui panou de zid/g259rie înr/g259mat/g259 într-un cadru de beton armat </w:t>
      </w:r>
    </w:p>
    <w:p>
      <w:pPr>
        <w:keepNext w:val="false"/>
      </w:pPr>
      <w:r>
        <w:rPr>
          <w:b w:val="false"/>
          <w:bCs w:val="false"/>
        </w:rPr>
        <w:t xml:space="preserve">pentru ac/g1802iunea seismic/g259 în planul peretelui </w:t>
      </w:r>
    </w:p>
    <w:p>
      <w:pPr>
        <w:keepNext w:val="false"/>
      </w:pPr>
      <w:r>
        <w:rPr>
          <w:b w:val="false"/>
          <w:bCs w:val="false"/>
        </w:rPr>
        <w:t xml:space="preserve">E 10.2.1. Date de tem/g259 </w:t>
      </w:r>
    </w:p>
    <w:p>
      <w:pPr>
        <w:keepNext w:val="false"/>
      </w:pPr>
      <w:r>
        <w:rPr>
          <w:b w:val="false"/>
          <w:bCs w:val="false"/>
        </w:rPr>
        <w:t xml:space="preserve">E 10.2.1.1 Cadru din beton armat P+3E (4 niveluri)</w:t>
      </w:r>
    </w:p>
    <w:p>
      <w:pPr>
        <w:keepNext w:val="false"/>
      </w:pPr>
      <w:r>
        <w:rPr>
          <w:b w:val="false"/>
          <w:bCs w:val="false"/>
        </w:rPr>
        <w:t xml:space="preserve">E 10.2.1.4. Caracteristicile geometrice /g250i mecanice ale panoului de z</w:t>
      </w:r>
    </w:p>
    <w:p>
      <w:pPr>
        <w:keepNext w:val="false"/>
      </w:pPr>
      <w:r>
        <w:rPr>
          <w:b w:val="false"/>
          <w:bCs w:val="false"/>
        </w:rPr>
        <w:t xml:space="preserve">id/g259rie:  </w:t>
      </w:r>
    </w:p>
    <w:p>
      <w:pPr>
        <w:keepNext w:val="false"/>
      </w:pPr>
      <w:r>
        <w:rPr>
          <w:b w:val="false"/>
          <w:bCs w:val="false"/>
        </w:rPr>
        <w:t xml:space="preserve">- lungimea panoului : lp = 500 - 45 = 455 cm</w:t>
      </w:r>
    </w:p>
    <w:p>
      <w:pPr>
        <w:keepNext w:val="false"/>
      </w:pPr>
      <w:r>
        <w:rPr>
          <w:b w:val="false"/>
          <w:bCs w:val="false"/>
        </w:rPr>
        <w:t xml:space="preserve">- în/g259l/g288im</w:t>
      </w:r>
    </w:p>
    <w:p>
      <w:pPr>
        <w:keepNext w:val="false"/>
      </w:pPr>
      <w:r>
        <w:rPr>
          <w:b w:val="false"/>
          <w:bCs w:val="false"/>
        </w:rPr>
        <w:t xml:space="preserve">ea panoului : hp = 320 - 50 = 270 cm</w:t>
      </w:r>
    </w:p>
    <w:p>
      <w:pPr>
        <w:keepNext w:val="false"/>
      </w:pPr>
      <w:r>
        <w:rPr>
          <w:b w:val="false"/>
          <w:bCs w:val="false"/>
        </w:rPr>
        <w:t xml:space="preserve">- aria s</w:t>
      </w:r>
    </w:p>
    <w:p>
      <w:pPr>
        <w:keepNext w:val="false"/>
      </w:pPr>
      <w:r>
        <w:rPr>
          <w:b w:val="false"/>
          <w:bCs w:val="false"/>
        </w:rPr>
        <w:t xml:space="preserve">ec/g288iunii orizontale a panoului Ap = tp × lp = 25 × 455 = 11375 cm2</w:t>
      </w:r>
    </w:p>
    <w:p>
      <w:pPr>
        <w:keepNext w:val="false"/>
      </w:pPr>
      <w:r>
        <w:rPr>
          <w:b w:val="false"/>
          <w:bCs w:val="false"/>
        </w:rPr>
        <w:t xml:space="preserve">- factorul de f</w:t>
      </w:r>
    </w:p>
    <w:p>
      <w:pPr>
        <w:keepNext w:val="false"/>
      </w:pPr>
      <w:r>
        <w:rPr>
          <w:b w:val="false"/>
          <w:bCs w:val="false"/>
        </w:rPr>
        <w:t xml:space="preserve">orm/g259 al panoului 60 . 0455</w:t>
      </w:r>
    </w:p>
    <w:p>
      <w:pPr>
        <w:keepNext w:val="false"/>
      </w:pPr>
      <w:r>
        <w:rPr>
          <w:b w:val="false"/>
          <w:bCs w:val="false"/>
        </w:rPr>
        <w:t xml:space="preserve">270</w:t>
      </w:r>
    </w:p>
    <w:p>
      <w:pPr>
        <w:keepNext w:val="false"/>
      </w:pPr>
      <w:r>
        <w:rPr>
          <w:b w:val="false"/>
          <w:bCs w:val="false"/>
        </w:rPr>
        <w:t xml:space="preserve">l</w:t>
      </w:r>
    </w:p>
    <w:p>
      <w:pPr>
        <w:keepNext w:val="false"/>
      </w:pPr>
      <w:r>
        <w:rPr>
          <w:b w:val="false"/>
          <w:bCs w:val="false"/>
        </w:rPr>
        <w:t xml:space="preserve">h</w:t>
      </w:r>
    </w:p>
    <w:p>
      <w:pPr>
        <w:keepNext w:val="false"/>
      </w:pPr>
      <w:r>
        <w:rPr>
          <w:b w:val="false"/>
          <w:bCs w:val="false"/>
        </w:rPr>
        <w:t xml:space="preserve">p</w:t>
      </w:r>
    </w:p>
    <w:p>
      <w:pPr>
        <w:keepNext w:val="false"/>
      </w:pPr>
      <w:r>
        <w:rPr>
          <w:b w:val="false"/>
          <w:bCs w:val="false"/>
        </w:rPr>
        <w:t xml:space="preserve">p</w:t>
      </w:r>
    </w:p>
    <w:p>
      <w:pPr>
        <w:keepNext w:val="false"/>
      </w:pPr>
      <w:r>
        <w:rPr>
          <w:b w:val="false"/>
          <w:bCs w:val="false"/>
        </w:rPr>
        <w:t xml:space="preserve">p /g35 /g32 /g32/g79  </w:t>
      </w:r>
    </w:p>
    <w:p>
      <w:pPr>
        <w:keepNext w:val="false"/>
      </w:pPr>
      <w:r>
        <w:rPr>
          <w:b w:val="false"/>
          <w:bCs w:val="false"/>
        </w:rPr>
        <w:t xml:space="preserve">- lungimea diagonalei panoului: cm 530 270 455 h l D222</w:t>
      </w:r>
    </w:p>
    <w:p>
      <w:pPr>
        <w:keepNext w:val="false"/>
      </w:pPr>
      <w:r>
        <w:rPr>
          <w:b w:val="false"/>
          <w:bCs w:val="false"/>
        </w:rPr>
        <w:t xml:space="preserve">p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p p /g35 /g14 /g32 /g14 /g32    </w:t>
      </w:r>
    </w:p>
    <w:p>
      <w:pPr>
        <w:keepNext w:val="false"/>
      </w:pPr>
      <w:r>
        <w:rPr>
          <w:b w:val="false"/>
          <w:bCs w:val="false"/>
        </w:rPr>
        <w:t xml:space="preserve">- l/g259/g288imea diagonalei echivalente cm 5310</w:t>
      </w:r>
    </w:p>
    <w:p>
      <w:pPr>
        <w:keepNext w:val="false"/>
      </w:pPr>
      <w:r>
        <w:rPr>
          <w:b w:val="false"/>
          <w:bCs w:val="false"/>
        </w:rPr>
        <w:t xml:space="preserve">530</w:t>
      </w:r>
    </w:p>
    <w:p>
      <w:pPr>
        <w:keepNext w:val="false"/>
      </w:pPr>
      <w:r>
        <w:rPr>
          <w:b w:val="false"/>
          <w:bCs w:val="false"/>
        </w:rPr>
        <w:t xml:space="preserve">10</w:t>
      </w:r>
    </w:p>
    <w:p>
      <w:pPr>
        <w:keepNext w:val="false"/>
      </w:pPr>
      <w:r>
        <w:rPr>
          <w:b w:val="false"/>
          <w:bCs w:val="false"/>
        </w:rPr>
        <w:t xml:space="preserve">Dd</w:t>
      </w:r>
    </w:p>
    <w:p>
      <w:pPr>
        <w:keepNext w:val="false"/>
      </w:pPr>
      <w:r>
        <w:rPr>
          <w:b w:val="false"/>
          <w:bCs w:val="false"/>
        </w:rPr>
        <w:t xml:space="preserve">p</w:t>
      </w:r>
    </w:p>
    <w:p>
      <w:pPr>
        <w:keepNext w:val="false"/>
      </w:pPr>
      <w:r>
        <w:rPr>
          <w:b w:val="false"/>
          <w:bCs w:val="false"/>
        </w:rPr>
        <w:t xml:space="preserve">p /g32 /g32 /g32(/g111P 100-1) </w:t>
      </w:r>
    </w:p>
    <w:p>
      <w:pPr>
        <w:keepNext w:val="false"/>
      </w:pPr>
      <w:r>
        <w:rPr>
          <w:b w:val="false"/>
          <w:bCs w:val="false"/>
        </w:rPr>
        <w:t xml:space="preserve">737 . 0 cos 858 . 0530</w:t>
      </w:r>
    </w:p>
    <w:p>
      <w:pPr>
        <w:keepNext w:val="false"/>
      </w:pPr>
      <w:r>
        <w:rPr>
          <w:b w:val="false"/>
          <w:bCs w:val="false"/>
        </w:rPr>
        <w:t xml:space="preserve">455</w:t>
      </w:r>
    </w:p>
    <w:p>
      <w:pPr>
        <w:keepNext w:val="false"/>
      </w:pPr>
      <w:r>
        <w:rPr>
          <w:b w:val="false"/>
          <w:bCs w:val="false"/>
        </w:rPr>
        <w:t xml:space="preserve">D</w:t>
      </w:r>
    </w:p>
    <w:p>
      <w:pPr>
        <w:keepNext w:val="false"/>
      </w:pPr>
      <w:r>
        <w:rPr>
          <w:b w:val="false"/>
          <w:bCs w:val="false"/>
        </w:rPr>
        <w:t xml:space="preserve">lcos 2</w:t>
      </w:r>
    </w:p>
    <w:p>
      <w:pPr>
        <w:keepNext w:val="false"/>
      </w:pPr>
      <w:r>
        <w:rPr>
          <w:b w:val="false"/>
          <w:bCs w:val="false"/>
        </w:rPr>
        <w:t xml:space="preserve">p</w:t>
      </w:r>
    </w:p>
    <w:p>
      <w:pPr>
        <w:keepNext w:val="false"/>
      </w:pPr>
      <w:r>
        <w:rPr>
          <w:b w:val="false"/>
          <w:bCs w:val="false"/>
        </w:rPr>
        <w:t xml:space="preserve">p</w:t>
      </w:r>
    </w:p>
    <w:p>
      <w:pPr>
        <w:keepNext w:val="false"/>
      </w:pPr>
      <w:r>
        <w:rPr>
          <w:b w:val="false"/>
          <w:bCs w:val="false"/>
        </w:rPr>
        <w:t xml:space="preserve">/g32 /g159 /g32 /g32 /g32/g84/g84</w:t>
      </w:r>
    </w:p>
    <w:p>
      <w:pPr>
        <w:keepNext w:val="false"/>
      </w:pPr>
      <w:r>
        <w:rPr>
          <w:b w:val="false"/>
          <w:bCs w:val="false"/>
        </w:rPr>
        <w:t xml:space="preserve">- aria diagonalei echivalente pentru panoul plin:</w:t>
      </w:r>
    </w:p>
    <w:p>
      <w:pPr>
        <w:keepNext w:val="false"/>
      </w:pPr>
      <w:r>
        <w:rPr>
          <w:b w:val="false"/>
          <w:bCs w:val="false"/>
        </w:rPr>
        <w:t xml:space="preserve"> A dp = dp x t = 53 x 25 = 1325 cm2</w:t>
      </w:r>
    </w:p>
    <w:p>
      <w:pPr>
        <w:keepNext w:val="false"/>
      </w:pPr>
      <w:r>
        <w:rPr>
          <w:b w:val="false"/>
          <w:bCs w:val="false"/>
        </w:rPr>
        <w:t xml:space="preserve">E 10.2.1.5 Caracteristicile geometrice ale cad</w:t>
      </w:r>
    </w:p>
    <w:p>
      <w:pPr>
        <w:keepNext w:val="false"/>
      </w:pPr>
      <w:r>
        <w:rPr>
          <w:b w:val="false"/>
          <w:bCs w:val="false"/>
        </w:rPr>
        <w:t xml:space="preserve">rului: </w:t>
      </w:r>
    </w:p>
    <w:p>
      <w:pPr>
        <w:keepNext w:val="false"/>
      </w:pPr>
      <w:r>
        <w:rPr>
          <w:b w:val="false"/>
          <w:bCs w:val="false"/>
        </w:rPr>
        <w:t xml:space="preserve">- momentul de iner/g288ie al stâlpului 4 4</w:t>
      </w:r>
    </w:p>
    <w:p>
      <w:pPr>
        <w:keepNext w:val="false"/>
      </w:pPr>
      <w:r>
        <w:rPr>
          <w:b w:val="false"/>
          <w:bCs w:val="false"/>
        </w:rPr>
        <w:t xml:space="preserve">4</w:t>
      </w:r>
    </w:p>
    <w:p>
      <w:pPr>
        <w:keepNext w:val="false"/>
      </w:pPr>
      <w:r>
        <w:rPr>
          <w:b w:val="false"/>
          <w:bCs w:val="false"/>
        </w:rPr>
        <w:t xml:space="preserve">s cm 10 x 2 . 3412</w:t>
      </w:r>
    </w:p>
    <w:p>
      <w:pPr>
        <w:keepNext w:val="false"/>
      </w:pPr>
      <w:r>
        <w:rPr>
          <w:b w:val="false"/>
          <w:bCs w:val="false"/>
        </w:rPr>
        <w:t xml:space="preserve">45I /g32 /g32</w:t>
      </w:r>
    </w:p>
    <w:p>
      <w:pPr>
        <w:keepNext w:val="false"/>
      </w:pPr>
      <w:r>
        <w:rPr>
          <w:b w:val="false"/>
          <w:bCs w:val="false"/>
        </w:rPr>
        <w:t xml:space="preserve">- l/g259/g288im</w:t>
      </w:r>
    </w:p>
    <w:p>
      <w:pPr>
        <w:keepNext w:val="false"/>
      </w:pPr>
      <w:r>
        <w:rPr>
          <w:b w:val="false"/>
          <w:bCs w:val="false"/>
        </w:rPr>
        <w:t xml:space="preserve">ea echivalent/g259 a stâlpului p/g259trat</w:t>
      </w:r>
    </w:p>
    <w:p>
      <w:pPr>
        <w:keepNext w:val="false"/>
      </w:pPr>
      <w:r>
        <w:rPr>
          <w:b w:val="false"/>
          <w:bCs w:val="false"/>
        </w:rPr>
        <w:t xml:space="preserve">cm 0 . 45 10 2 . 34 2 6 I 2 6 b4 44</w:t>
      </w:r>
    </w:p>
    <w:p>
      <w:pPr>
        <w:keepNext w:val="false"/>
      </w:pPr>
      <w:r>
        <w:rPr>
          <w:b w:val="false"/>
          <w:bCs w:val="false"/>
        </w:rPr>
        <w:t xml:space="preserve">sech , st /g32 /g117 /g117 /g117 /g32 /g117 /g32 </w:t>
      </w:r>
    </w:p>
    <w:p>
      <w:pPr>
        <w:keepNext w:val="false"/>
      </w:pPr>
      <w:r>
        <w:rPr>
          <w:b w:val="false"/>
          <w:bCs w:val="false"/>
        </w:rPr>
        <w:t xml:space="preserve">E 10.2.1.6. For/g288e laterale din cutremur (determinate din calculul structurii) </w:t>
      </w:r>
    </w:p>
    <w:p>
      <w:pPr>
        <w:keepNext w:val="false"/>
      </w:pPr>
      <w:r>
        <w:rPr>
          <w:b w:val="false"/>
          <w:bCs w:val="false"/>
        </w:rPr>
        <w:t xml:space="preserve">- Plan/g250eu peste nivel 4 /g159 100 kN</w:t>
      </w:r>
    </w:p>
    <w:p>
      <w:pPr>
        <w:keepNext w:val="false"/>
      </w:pPr>
      <w:r>
        <w:rPr>
          <w:b w:val="false"/>
          <w:bCs w:val="false"/>
        </w:rPr>
        <w:t xml:space="preserve">- Plan/g250eu peste nivel 3 /g159   75 kN</w:t>
      </w:r>
    </w:p>
    <w:p>
      <w:pPr>
        <w:keepNext w:val="false"/>
      </w:pPr>
      <w:r>
        <w:rPr>
          <w:b w:val="false"/>
          <w:bCs w:val="false"/>
        </w:rPr>
        <w:t xml:space="preserve">- Plan/g250eu peste nivel 2 /g159   50 kN</w:t>
      </w:r>
    </w:p>
    <w:p>
      <w:pPr>
        <w:keepNext w:val="false"/>
      </w:pPr>
      <w:r>
        <w:rPr>
          <w:b w:val="false"/>
          <w:bCs w:val="false"/>
        </w:rPr>
        <w:t xml:space="preserve">- Plan/g250eu peste nivel 1 /g159   25 kN</w:t>
      </w:r>
    </w:p>
    <w:p>
      <w:pPr>
        <w:keepNext w:val="false"/>
      </w:pPr>
      <w:r>
        <w:rPr>
          <w:b w:val="false"/>
          <w:bCs w:val="false"/>
        </w:rPr>
        <w:t xml:space="preserve">E 10.2.2. Eforturi în diagonalele echivalente </w:t>
      </w:r>
    </w:p>
    <w:p>
      <w:pPr>
        <w:keepNext w:val="false"/>
      </w:pPr>
      <w:r>
        <w:rPr>
          <w:b w:val="false"/>
          <w:bCs w:val="false"/>
        </w:rPr>
        <w:t xml:space="preserve">Valori rezultate din calculul de cadru plan cu diagonale din zid/g259rie articulate la </w:t>
      </w:r>
    </w:p>
    <w:p>
      <w:pPr>
        <w:keepNext w:val="false"/>
      </w:pPr>
      <w:r>
        <w:rPr>
          <w:b w:val="false"/>
          <w:bCs w:val="false"/>
        </w:rPr>
        <w:t xml:space="preserve">capete.</w:t>
      </w:r>
    </w:p>
    <w:p>
      <w:pPr>
        <w:keepNext w:val="false"/>
      </w:pPr>
      <w:r>
        <w:rPr>
          <w:b w:val="false"/>
          <w:bCs w:val="false"/>
        </w:rPr>
        <w:t xml:space="preserve">* D1 (nivel 1) = 112 kN</w:t>
      </w:r>
    </w:p>
    <w:p>
      <w:pPr>
        <w:keepNext w:val="false"/>
      </w:pPr>
      <w:r>
        <w:rPr>
          <w:b w:val="false"/>
          <w:bCs w:val="false"/>
        </w:rPr>
        <w:t xml:space="preserve">* D2 =  148 kN  - valoarea maxim/g259 </w:t>
      </w:r>
    </w:p>
    <w:p>
      <w:pPr>
        <w:keepNext w:val="false"/>
      </w:pPr>
      <w:r>
        <w:rPr>
          <w:b w:val="false"/>
          <w:bCs w:val="false"/>
        </w:rPr>
        <w:t xml:space="preserve">* D3 =  117 kN </w:t>
      </w:r>
    </w:p>
    <w:p>
      <w:pPr>
        <w:keepNext w:val="false"/>
      </w:pPr>
      <w:r>
        <w:rPr>
          <w:b w:val="false"/>
          <w:bCs w:val="false"/>
        </w:rPr>
        <w:t xml:space="preserve">* D4 =    71 kN   </w:t>
      </w:r>
    </w:p>
    <w:p>
      <w:pPr>
        <w:keepNext w:val="false"/>
      </w:pPr>
      <w:r>
        <w:rPr>
          <w:b w:val="false"/>
          <w:bCs w:val="false"/>
        </w:rPr>
        <w:t xml:space="preserve">E 10.2.3.  Rezisten/g1802ele de proiectare ale panourilor de zid/g259rie </w:t>
      </w:r>
    </w:p>
    <w:p>
      <w:pPr>
        <w:keepNext w:val="false"/>
      </w:pPr>
      <w:r>
        <w:rPr>
          <w:b w:val="false"/>
          <w:bCs w:val="false"/>
        </w:rPr>
        <w:t xml:space="preserve">E 10.2.3.1  Valorile coeficien/g288ilor de calcul  </w:t>
      </w:r>
    </w:p>
    <w:p>
      <w:pPr>
        <w:keepNext w:val="false"/>
      </w:pPr>
      <w:r>
        <w:rPr>
          <w:b w:val="false"/>
          <w:bCs w:val="false"/>
        </w:rPr>
        <w:t xml:space="preserve">Au fost ob/g288inute prin interpolare în tabelele 10.3 /g250i 10.4 din P 100-1 urm/g259toarele: </w:t>
      </w:r>
    </w:p>
    <w:p>
      <w:pPr>
        <w:keepNext w:val="false"/>
      </w:pPr>
      <w:r>
        <w:rPr>
          <w:b w:val="false"/>
          <w:bCs w:val="false"/>
        </w:rPr>
        <w:t xml:space="preserve">- k 1,pan = 1.30</w:t>
      </w:r>
    </w:p>
    <w:p>
      <w:pPr>
        <w:keepNext w:val="false"/>
      </w:pPr>
      <w:r>
        <w:rPr>
          <w:b w:val="false"/>
          <w:bCs w:val="false"/>
        </w:rPr>
        <w:t xml:space="preserve">- k 2,pan = 2.00</w:t>
      </w:r>
    </w:p>
    <w:p>
      <w:pPr>
        <w:keepNext w:val="false"/>
      </w:pPr>
      <w:r>
        <w:rPr>
          <w:b w:val="false"/>
          <w:bCs w:val="false"/>
        </w:rPr>
        <w:t xml:space="preserve">- k 3,pan = 0.59</w:t>
      </w:r>
    </w:p>
    <w:p>
      <w:pPr>
        <w:keepNext w:val="false"/>
      </w:pPr>
      <w:r>
        <w:rPr>
          <w:b w:val="false"/>
          <w:bCs w:val="false"/>
        </w:rPr>
        <w:t xml:space="preserve">- k 4,pan = 0.117</w:t>
      </w:r>
    </w:p>
    <w:p>
      <w:pPr>
        <w:keepNext w:val="false"/>
      </w:pPr>
      <w:r>
        <w:rPr>
          <w:b w:val="false"/>
          <w:bCs w:val="false"/>
        </w:rPr>
        <w:t xml:space="preserve">- k 5,pan = 1.70</w:t>
      </w:r>
    </w:p>
    <w:p>
      <w:pPr>
        <w:keepNext w:val="false"/>
      </w:pPr>
      <w:r>
        <w:rPr>
          <w:b w:val="false"/>
          <w:bCs w:val="false"/>
        </w:rPr>
        <w:t xml:space="preserve">589</w:t>
      </w:r>
    </w:p>
    <w:p>
      <w:pPr>
        <w:keepNext w:val="false"/>
      </w:pPr>
      <w:r>
        <w:rPr>
          <w:b w:val="false"/>
          <w:bCs w:val="false"/>
        </w:rPr>
        <w:t xml:space="preserve">E 10.2.3.2  Rezisten/g288a de proiectare corespunz/g259tor mecanismului de rupere prin </w:t>
      </w:r>
    </w:p>
    <w:p>
      <w:pPr>
        <w:keepNext w:val="false"/>
      </w:pPr>
      <w:r>
        <w:rPr>
          <w:b w:val="false"/>
          <w:bCs w:val="false"/>
        </w:rPr>
        <w:t xml:space="preserve">lunecare din for/g288/g259 t/g259ietoare în rosturile orizontale (FRd1) </w:t>
      </w:r>
    </w:p>
    <w:p>
      <w:pPr>
        <w:keepNext w:val="false"/>
      </w:pPr>
      <w:r>
        <w:rPr>
          <w:b w:val="false"/>
          <w:bCs w:val="false"/>
        </w:rPr>
        <w:t xml:space="preserve">FRd1(zic) = fvd0×Apan×k1,pan = 1.05 × 11375 × 1.30 = 15530 kg /g35 15.5 tone </w:t>
      </w:r>
    </w:p>
    <w:p>
      <w:pPr>
        <w:keepNext w:val="false"/>
      </w:pPr>
      <w:r>
        <w:rPr>
          <w:b w:val="false"/>
          <w:bCs w:val="false"/>
        </w:rPr>
        <w:t xml:space="preserve">E 10.2.3.3  Rezisten/g288a de proiectare corespunz/g259toare mecanismului de rupere </w:t>
      </w:r>
    </w:p>
    <w:p>
      <w:pPr>
        <w:keepNext w:val="false"/>
      </w:pPr>
      <w:r>
        <w:rPr>
          <w:b w:val="false"/>
          <w:bCs w:val="false"/>
        </w:rPr>
        <w:t xml:space="preserve">prin fisurare înclinat/g259  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Rd2 (zic) = fvd0×Apan×k2,pan = 1.05 × 11375 × 2.00 = 23900 kg= 23.9 tone </w:t>
      </w:r>
    </w:p>
    <w:p>
      <w:pPr>
        <w:keepNext w:val="false"/>
      </w:pPr>
      <w:r>
        <w:rPr>
          <w:b w:val="false"/>
          <w:bCs w:val="false"/>
        </w:rPr>
        <w:t xml:space="preserve">E 10.2.3.4  Rezisten/g288a de proiectare corespunz/g259toare mecanismului de cedare </w:t>
      </w:r>
    </w:p>
    <w:p>
      <w:pPr>
        <w:keepNext w:val="false"/>
      </w:pPr>
      <w:r>
        <w:rPr>
          <w:b w:val="false"/>
          <w:bCs w:val="false"/>
        </w:rPr>
        <w:t xml:space="preserve">prin strivirea diagonalei comprimate:  </w:t>
      </w:r>
    </w:p>
    <w:p>
      <w:pPr>
        <w:keepNext w:val="false"/>
      </w:pPr>
      <w:r>
        <w:rPr>
          <w:b w:val="false"/>
          <w:bCs w:val="false"/>
        </w:rPr>
        <w:t xml:space="preserve">F</w:t>
      </w:r>
    </w:p>
    <w:p>
      <w:pPr>
        <w:keepNext w:val="false"/>
      </w:pPr>
      <w:r>
        <w:rPr>
          <w:b w:val="false"/>
          <w:bCs w:val="false"/>
        </w:rPr>
        <w:t xml:space="preserve">Rd31 = fd × bst,ech × tp × k3,pan × k5,pan = 15.3 × 45.0 ×25.0 × 0.59 × 1.70 = 17260 kg </w:t>
      </w:r>
    </w:p>
    <w:p>
      <w:pPr>
        <w:keepNext w:val="false"/>
      </w:pPr>
      <w:r>
        <w:rPr>
          <w:b w:val="false"/>
          <w:bCs w:val="false"/>
        </w:rPr>
        <w:t xml:space="preserve">/g35  17.3 tone </w:t>
      </w:r>
    </w:p>
    <w:p>
      <w:pPr>
        <w:keepNext w:val="false"/>
      </w:pPr>
      <w:r>
        <w:rPr>
          <w:b w:val="false"/>
          <w:bCs w:val="false"/>
        </w:rPr>
        <w:t xml:space="preserve">FRd32 = fdh × Apan × k4,pan = 7.6 × 11375 × 0.117 = 10115 kg /g35 10.1 tone </w:t>
      </w:r>
    </w:p>
    <w:p>
      <w:pPr>
        <w:keepNext w:val="false"/>
      </w:pPr>
      <w:r>
        <w:rPr>
          <w:b w:val="false"/>
          <w:bCs w:val="false"/>
        </w:rPr>
        <w:t xml:space="preserve">FRd3 = min (FRd31,FRd32) = 10.1 tone = 101 kN </w:t>
      </w:r>
    </w:p>
    <w:p>
      <w:pPr>
        <w:keepNext w:val="false"/>
      </w:pPr>
      <w:r>
        <w:rPr>
          <w:b w:val="false"/>
          <w:bCs w:val="false"/>
        </w:rPr>
        <w:t xml:space="preserve">Condi/g288ia de siguran/g288/g259 nu este îndeplinit/g259. </w:t>
      </w:r>
    </w:p>
    <w:p>
      <w:pPr>
        <w:keepNext w:val="false"/>
      </w:pPr>
      <w:r>
        <w:rPr>
          <w:b w:val="false"/>
          <w:bCs w:val="false"/>
        </w:rPr>
        <w:t xml:space="preserve">E 10.2.4. Posibilitate de corectare  </w:t>
      </w:r>
    </w:p>
    <w:p>
      <w:pPr>
        <w:keepNext w:val="false"/>
      </w:pPr>
      <w:r>
        <w:rPr>
          <w:b w:val="false"/>
          <w:bCs w:val="false"/>
        </w:rPr>
        <w:t xml:space="preserve">/g159 Se aleg elemente pentru zid/g259rie cu fbh = 4.0 N/mm 2 /g250i mortar M10 pentru care </w:t>
      </w:r>
    </w:p>
    <w:p>
      <w:pPr>
        <w:keepNext w:val="false"/>
      </w:pPr>
      <w:r>
        <w:rPr>
          <w:b w:val="false"/>
          <w:bCs w:val="false"/>
        </w:rPr>
        <w:t xml:space="preserve">fkh = 2.37 N/mm2 /g314 fdh = 1.25 N/mm2 </w:t>
      </w:r>
    </w:p>
    <w:p>
      <w:pPr>
        <w:keepNext w:val="false"/>
      </w:pPr>
      <w:r>
        <w:rPr>
          <w:b w:val="false"/>
          <w:bCs w:val="false"/>
        </w:rPr>
        <w:t xml:space="preserve">Rezult/g259 FRd32 = 12.5 × 11375 × 0.117 = 16.6 tone &gt;  Dniv,2  OK! </w:t>
      </w:r>
    </w:p>
    <w:p>
      <w:pPr>
        <w:keepNext w:val="false"/>
      </w:pPr>
      <w:r>
        <w:rPr>
          <w:b w:val="false"/>
          <w:bCs w:val="false"/>
        </w:rPr>
        <w:t xml:space="preserve">590</w:t>
      </w:r>
    </w:p>
    <w:p>
      <w:pPr>
        <w:keepNext w:val="false"/>
      </w:pPr>
      <w:r>
        <w:rPr>
          <w:b w:val="false"/>
          <w:bCs w:val="false"/>
        </w:rPr>
        <w:t xml:space="preserve">E 10.3 Verificarea unui perete de fa/g1802ad/g259 din z</w:t>
      </w:r>
    </w:p>
    <w:p>
      <w:pPr>
        <w:keepNext w:val="false"/>
      </w:pPr>
      <w:r>
        <w:rPr>
          <w:b w:val="false"/>
          <w:bCs w:val="false"/>
        </w:rPr>
        <w:t xml:space="preserve">id/g259rie de BCA înr/g259mat în cadru de </w:t>
      </w:r>
    </w:p>
    <w:p>
      <w:pPr>
        <w:keepNext w:val="false"/>
      </w:pPr>
      <w:r>
        <w:rPr>
          <w:b w:val="false"/>
          <w:bCs w:val="false"/>
        </w:rPr>
        <w:t xml:space="preserve">beton pentru ac/g1802iunea seismic/g259 perpendicular/g259 pe planul peretelui </w:t>
      </w:r>
    </w:p>
    <w:p>
      <w:pPr>
        <w:keepNext w:val="false"/>
      </w:pPr>
      <w:r>
        <w:rPr>
          <w:b w:val="false"/>
          <w:bCs w:val="false"/>
        </w:rPr>
        <w:t xml:space="preserve">E 10.3.1.Date generale </w:t>
      </w:r>
    </w:p>
    <w:p>
      <w:pPr>
        <w:keepNext w:val="false"/>
      </w:pPr>
      <w:r>
        <w:rPr>
          <w:b w:val="false"/>
          <w:bCs w:val="false"/>
        </w:rPr>
        <w:t xml:space="preserve">E 10.3.1.1 Perete de fa/g288ad/g259 înr/g259mat  (f/g259r/g259 gol de u/g250/g259/fereastr/g259) cu dimensiunile 30 x </w:t>
      </w:r>
    </w:p>
    <w:p>
      <w:pPr>
        <w:keepNext w:val="false"/>
      </w:pPr>
      <w:r>
        <w:rPr>
          <w:b w:val="false"/>
          <w:bCs w:val="false"/>
        </w:rPr>
        <w:t xml:space="preserve">240 x 500 cm (rezemat pe plan/g250eu, fixat lateral /g250i sub grinda structurii, la partea </w:t>
      </w:r>
    </w:p>
    <w:p>
      <w:pPr>
        <w:keepNext w:val="false"/>
      </w:pPr>
      <w:r>
        <w:rPr>
          <w:b w:val="false"/>
          <w:bCs w:val="false"/>
        </w:rPr>
        <w:t xml:space="preserve">superioar/g259 /g159 rezemare simpl/g259 pe contur)-  </w:t>
      </w:r>
    </w:p>
    <w:p>
      <w:pPr>
        <w:keepNext w:val="false"/>
      </w:pPr>
      <w:r>
        <w:rPr>
          <w:b w:val="false"/>
          <w:bCs w:val="false"/>
        </w:rPr>
        <w:t xml:space="preserve">/g120 Cl/g259dire P+8E (nniv= 9). Perete amplasat la etajul 8 (nivelul 9).  </w:t>
      </w:r>
    </w:p>
    <w:p>
      <w:pPr>
        <w:keepNext w:val="false"/>
      </w:pPr>
      <w:r>
        <w:rPr>
          <w:b w:val="false"/>
          <w:bCs w:val="false"/>
        </w:rPr>
        <w:t xml:space="preserve">/g120 În/g259l/g288imile etajelor (inclusiv parterul)  Hetaj = 3.00 m </w:t>
      </w:r>
    </w:p>
    <w:p>
      <w:pPr>
        <w:keepNext w:val="false"/>
      </w:pPr>
      <w:r>
        <w:rPr>
          <w:b w:val="false"/>
          <w:bCs w:val="false"/>
        </w:rPr>
        <w:t xml:space="preserve">/g120 Cota plan/g250eului de reazem z1nf = 8 x 3.00 = 24.00 m </w:t>
      </w:r>
    </w:p>
    <w:p>
      <w:pPr>
        <w:keepNext w:val="false"/>
      </w:pPr>
      <w:r>
        <w:rPr>
          <w:b w:val="false"/>
          <w:bCs w:val="false"/>
        </w:rPr>
        <w:t xml:space="preserve">/g120 Cota plan/g250eului superior  zsup</w:t>
      </w:r>
    </w:p>
    <w:p>
      <w:pPr>
        <w:keepNext w:val="false"/>
      </w:pPr>
      <w:r>
        <w:rPr>
          <w:b w:val="false"/>
          <w:bCs w:val="false"/>
        </w:rPr>
        <w:t xml:space="preserve"> = 9 x 3.00 = 27.0 m (acoperi/g250) </w:t>
      </w:r>
    </w:p>
    <w:p>
      <w:pPr>
        <w:keepNext w:val="false"/>
      </w:pPr>
      <w:r>
        <w:rPr>
          <w:b w:val="false"/>
          <w:bCs w:val="false"/>
        </w:rPr>
        <w:t xml:space="preserve">/g120 Destina/g288ia cl/g259dirii: locuin/g288e </w:t>
      </w:r>
    </w:p>
    <w:p>
      <w:pPr>
        <w:keepNext w:val="false"/>
      </w:pPr>
      <w:r>
        <w:rPr>
          <w:b w:val="false"/>
          <w:bCs w:val="false"/>
        </w:rPr>
        <w:t xml:space="preserve">/g120 Amplasament : Bucure/g250ti (ag = 0.30g) </w:t>
      </w:r>
    </w:p>
    <w:p>
      <w:pPr>
        <w:keepNext w:val="false"/>
      </w:pPr>
      <w:r>
        <w:rPr>
          <w:b w:val="false"/>
          <w:bCs w:val="false"/>
        </w:rPr>
        <w:t xml:space="preserve">E 10.3.1.2.Materiale /g250i rezisten/g288e de calcul </w:t>
      </w:r>
    </w:p>
    <w:p>
      <w:pPr>
        <w:keepNext w:val="false"/>
      </w:pPr>
      <w:r>
        <w:rPr>
          <w:b w:val="false"/>
          <w:bCs w:val="false"/>
        </w:rPr>
        <w:t xml:space="preserve">/g120 Elemente pline (fb = 5.0 N/mm2), mortar M5 </w:t>
      </w:r>
    </w:p>
    <w:p>
      <w:pPr>
        <w:keepNext w:val="false"/>
      </w:pPr>
      <w:r>
        <w:rPr>
          <w:b w:val="false"/>
          <w:bCs w:val="false"/>
        </w:rPr>
        <w:t xml:space="preserve">/g120 Densitatea de proiectare a elementelor  (care /g288ine seama de umiditatea medie în </w:t>
      </w:r>
    </w:p>
    <w:p>
      <w:pPr>
        <w:keepNext w:val="false"/>
      </w:pPr>
      <w:r>
        <w:rPr>
          <w:b w:val="false"/>
          <w:bCs w:val="false"/>
        </w:rPr>
        <w:t xml:space="preserve">exploatare) </w:t>
      </w:r>
    </w:p>
    <w:p>
      <w:pPr>
        <w:keepNext w:val="false"/>
      </w:pPr>
      <w:r>
        <w:rPr>
          <w:b w:val="false"/>
          <w:bCs w:val="false"/>
        </w:rPr>
        <w:t xml:space="preserve">      /g545( kg / m3 ) = 85( f + 2 ) = 600kg / m    </w:t>
      </w:r>
    </w:p>
    <w:p>
      <w:pPr>
        <w:keepNext w:val="false"/>
      </w:pPr>
      <w:r>
        <w:rPr>
          <w:b w:val="false"/>
          <w:bCs w:val="false"/>
        </w:rPr>
        <w:t xml:space="preserve">/g120 Greutatea volumetric/g259 a mortarului   2000 daN/m3 </w:t>
      </w:r>
    </w:p>
    <w:p>
      <w:pPr>
        <w:keepNext w:val="false"/>
      </w:pPr>
      <w:r>
        <w:rPr>
          <w:b w:val="false"/>
          <w:bCs w:val="false"/>
        </w:rPr>
        <w:t xml:space="preserve">/g120 Greutatea peretelui tencuit pe 1 m2  g /g35 210 kg/m2 </w:t>
      </w:r>
    </w:p>
    <w:p>
      <w:pPr>
        <w:keepNext w:val="false"/>
      </w:pPr>
      <w:r>
        <w:rPr>
          <w:b w:val="false"/>
          <w:bCs w:val="false"/>
        </w:rPr>
        <w:t xml:space="preserve">/g120 Rezisten/g288ele caracteristice ale zid/g259riei la încovoiere perpendicular pe planul </w:t>
      </w:r>
    </w:p>
    <w:p>
      <w:pPr>
        <w:keepNext w:val="false"/>
      </w:pPr>
      <w:r>
        <w:rPr>
          <w:b w:val="false"/>
          <w:bCs w:val="false"/>
        </w:rPr>
        <w:t xml:space="preserve">peretelui : </w:t>
      </w:r>
    </w:p>
    <w:p>
      <w:pPr>
        <w:keepNext w:val="false"/>
      </w:pPr>
      <w:r>
        <w:rPr>
          <w:b w:val="false"/>
          <w:bCs w:val="false"/>
        </w:rPr>
        <w:t xml:space="preserve">- rupere paralel cu rostul orizontal            fxk1 =0.10 N/mm2 </w:t>
      </w:r>
    </w:p>
    <w:p>
      <w:pPr>
        <w:keepNext w:val="false"/>
      </w:pPr>
      <w:r>
        <w:rPr>
          <w:b w:val="false"/>
          <w:bCs w:val="false"/>
        </w:rPr>
        <w:t xml:space="preserve">- rupere perpendicular pe rostul orizontal fxk2 = 0.20 N/mm2</w:t>
      </w:r>
    </w:p>
    <w:p>
      <w:pPr>
        <w:keepNext w:val="false"/>
      </w:pPr>
      <w:r>
        <w:rPr>
          <w:b w:val="false"/>
          <w:bCs w:val="false"/>
        </w:rPr>
        <w:t xml:space="preserve">/g120 Rezisten/g288ele de proiectare la încovoiere perpendicular pe planul peretelui </w:t>
      </w:r>
    </w:p>
    <w:p>
      <w:pPr>
        <w:keepNext w:val="false"/>
      </w:pPr>
      <w:r>
        <w:rPr>
          <w:b w:val="false"/>
          <w:bCs w:val="false"/>
        </w:rPr>
        <w:t xml:space="preserve">pentru ULS (/g74zid = 1.90 - pentru pere/g288i înr/g259ma/g288i de fa/g288ad/g259 - a se vedea P 100-1, </w:t>
      </w:r>
    </w:p>
    <w:p>
      <w:pPr>
        <w:keepNext w:val="false"/>
      </w:pPr>
      <w:r>
        <w:rPr>
          <w:b w:val="false"/>
          <w:bCs w:val="false"/>
        </w:rPr>
        <w:t xml:space="preserve">Cap.10) </w:t>
      </w:r>
    </w:p>
    <w:p>
      <w:pPr>
        <w:keepNext w:val="false"/>
      </w:pPr>
      <w:r>
        <w:rPr>
          <w:b w:val="false"/>
          <w:bCs w:val="false"/>
        </w:rPr>
        <w:t xml:space="preserve">- rupere paralel cu rostul orizontal             fxd1 = 0.100/1.90  = 0.052 N/mm2 </w:t>
      </w:r>
    </w:p>
    <w:p>
      <w:pPr>
        <w:keepNext w:val="false"/>
      </w:pPr>
      <w:r>
        <w:rPr>
          <w:b w:val="false"/>
          <w:bCs w:val="false"/>
        </w:rPr>
        <w:t xml:space="preserve">- rupere perpendicular pe rostul orizontal  fxd2 = 0.104 N/mm2</w:t>
      </w:r>
    </w:p>
    <w:p>
      <w:pPr>
        <w:keepNext w:val="false"/>
      </w:pPr>
      <w:r>
        <w:rPr>
          <w:b w:val="false"/>
          <w:bCs w:val="false"/>
        </w:rPr>
        <w:t xml:space="preserve">E 10.3.2.Calculul for/g1802ei seismice conven/g1802ionale </w:t>
      </w:r>
    </w:p>
    <w:p>
      <w:pPr>
        <w:keepNext w:val="false"/>
      </w:pPr>
      <w:r>
        <w:rPr>
          <w:b w:val="false"/>
          <w:bCs w:val="false"/>
        </w:rPr>
        <w:t xml:space="preserve">/g120 Accelera/g288ia terenului pentru proiectare  ag = 0.30 g  </w:t>
      </w:r>
    </w:p>
    <w:p>
      <w:pPr>
        <w:keepNext w:val="false"/>
      </w:pPr>
      <w:r>
        <w:rPr>
          <w:b w:val="false"/>
          <w:bCs w:val="false"/>
        </w:rPr>
        <w:t xml:space="preserve">/g120 Factorul de importan/g288/g259 al peretelui  /g74perete = /g74cl/g259dire = 1.0 (birouri, clasa de </w:t>
      </w:r>
    </w:p>
    <w:p>
      <w:pPr>
        <w:keepNext w:val="false"/>
      </w:pPr>
      <w:r>
        <w:rPr>
          <w:b w:val="false"/>
          <w:bCs w:val="false"/>
        </w:rPr>
        <w:t xml:space="preserve">importan/g288/g259 III)  </w:t>
      </w:r>
    </w:p>
    <w:p>
      <w:pPr>
        <w:keepNext w:val="false"/>
      </w:pPr>
      <w:r>
        <w:rPr>
          <w:b w:val="false"/>
          <w:bCs w:val="false"/>
        </w:rPr>
        <w:t xml:space="preserve">/g120 Factorul de amplificare dinamic/g259 al peretelui /g69perete = 1.00  </w:t>
      </w:r>
    </w:p>
    <w:p>
      <w:pPr>
        <w:keepNext w:val="false"/>
      </w:pPr>
      <w:r>
        <w:rPr>
          <w:b w:val="false"/>
          <w:bCs w:val="false"/>
        </w:rPr>
        <w:t xml:space="preserve">/g120 Factorul de comportare (reducerea efectului ac/g288iunii seismice) qperete = 1.50  </w:t>
      </w:r>
    </w:p>
    <w:p>
      <w:pPr>
        <w:keepNext w:val="false"/>
      </w:pPr>
      <w:r>
        <w:rPr>
          <w:b w:val="false"/>
          <w:bCs w:val="false"/>
        </w:rPr>
        <w:t xml:space="preserve">591</w:t>
      </w:r>
    </w:p>
    <w:p>
      <w:pPr>
        <w:keepNext w:val="false"/>
      </w:pPr>
      <w:r>
        <w:rPr>
          <w:b w:val="false"/>
          <w:bCs w:val="false"/>
        </w:rPr>
        <w:t xml:space="preserve">/g120 Coeficientul mediu de amplificare a accelera/g288iei terenului pe în/g259l/g288imea cl/g259dirii </w:t>
      </w:r>
    </w:p>
    <w:p>
      <w:pPr>
        <w:keepNext w:val="false"/>
      </w:pPr>
      <w:r>
        <w:rPr>
          <w:b w:val="false"/>
          <w:bCs w:val="false"/>
        </w:rPr>
        <w:t xml:space="preserve">la etajul 3 (nivelul 4)  </w:t>
      </w:r>
    </w:p>
    <w:p>
      <w:pPr>
        <w:keepNext w:val="false"/>
      </w:pPr>
      <w:r>
        <w:rPr>
          <w:b w:val="false"/>
          <w:bCs w:val="false"/>
        </w:rPr>
        <w:t xml:space="preserve">- /g11 /g12 78 . 20 . 27</w:t>
      </w:r>
    </w:p>
    <w:p>
      <w:pPr>
        <w:keepNext w:val="false"/>
      </w:pPr>
      <w:r>
        <w:rPr>
          <w:b w:val="false"/>
          <w:bCs w:val="false"/>
        </w:rPr>
        <w:t xml:space="preserve">0 . 242 1 z Kinf /g32 /g14 /g32/g11/g1200 . 3 z  Ksup /g32</w:t>
      </w:r>
    </w:p>
    <w:p>
      <w:pPr>
        <w:keepNext w:val="false"/>
      </w:pPr>
      <w:r>
        <w:rPr>
          <w:b w:val="false"/>
          <w:bCs w:val="false"/>
        </w:rPr>
        <w:t xml:space="preserve">- K (4) = 0.5 x (2.78 + 3.00) = 2.89</w:t>
      </w:r>
    </w:p>
    <w:p>
      <w:pPr>
        <w:keepNext w:val="false"/>
      </w:pPr>
      <w:r>
        <w:rPr>
          <w:b w:val="false"/>
          <w:bCs w:val="false"/>
        </w:rPr>
        <w:t xml:space="preserve">/g120 For/g288a seismic/g259 de proiectare, uniform distribuit/g259 normal pe suprafa/g288a peretelui: </w:t>
      </w:r>
    </w:p>
    <w:p>
      <w:pPr>
        <w:keepNext w:val="false"/>
      </w:pPr>
      <w:r>
        <w:rPr>
          <w:b w:val="false"/>
          <w:bCs w:val="false"/>
        </w:rPr>
        <w:t xml:space="preserve">2ULS</w:t>
      </w:r>
    </w:p>
    <w:p>
      <w:pPr>
        <w:keepNext w:val="false"/>
      </w:pPr>
      <w:r>
        <w:rPr>
          <w:b w:val="false"/>
          <w:bCs w:val="false"/>
        </w:rPr>
        <w:t xml:space="preserve">pereteEd m / daN 4 . 121g</w:t>
      </w:r>
    </w:p>
    <w:p>
      <w:pPr>
        <w:keepNext w:val="false"/>
      </w:pPr>
      <w:r>
        <w:rPr>
          <w:b w:val="false"/>
          <w:bCs w:val="false"/>
        </w:rPr>
        <w:t xml:space="preserve">210x50 . 1</w:t>
      </w:r>
    </w:p>
    <w:p>
      <w:pPr>
        <w:keepNext w:val="false"/>
      </w:pPr>
      <w:r>
        <w:rPr>
          <w:b w:val="false"/>
          <w:bCs w:val="false"/>
        </w:rPr>
        <w:t xml:space="preserve">2.89  x  1.0  x  0.30g  x  0 . 1F ) ULS ( V /g32/g32 /g32</w:t>
      </w:r>
    </w:p>
    <w:p>
      <w:pPr>
        <w:keepNext w:val="false"/>
      </w:pPr>
      <w:r>
        <w:rPr>
          <w:b w:val="false"/>
          <w:bCs w:val="false"/>
        </w:rPr>
        <w:t xml:space="preserve">/g120 Momente încovoietoare în perete sub ac/g288iunea înc/g259rc/g259rilor seismice </w:t>
      </w:r>
    </w:p>
    <w:p>
      <w:pPr>
        <w:keepNext w:val="false"/>
      </w:pPr>
      <w:r>
        <w:rPr>
          <w:b w:val="false"/>
          <w:bCs w:val="false"/>
        </w:rPr>
        <w:t xml:space="preserve">- raportul laturilor /g79 =hw/lw = 240 / 500 = 0.48</w:t>
      </w:r>
    </w:p>
    <w:p>
      <w:pPr>
        <w:keepNext w:val="false"/>
      </w:pPr>
      <w:r>
        <w:rPr>
          <w:b w:val="false"/>
          <w:bCs w:val="false"/>
        </w:rPr>
        <w:t xml:space="preserve">- raportu</w:t>
      </w:r>
    </w:p>
    <w:p>
      <w:pPr>
        <w:keepNext w:val="false"/>
      </w:pPr>
      <w:r>
        <w:rPr>
          <w:b w:val="false"/>
          <w:bCs w:val="false"/>
        </w:rPr>
        <w:t xml:space="preserve">l rezisten/g288elor /g541 = fxk1/fxk2 = 0.5</w:t>
      </w:r>
    </w:p>
    <w:p>
      <w:pPr>
        <w:keepNext w:val="false"/>
      </w:pPr>
      <w:r>
        <w:rPr>
          <w:b w:val="false"/>
          <w:bCs w:val="false"/>
        </w:rPr>
        <w:t xml:space="preserve">- din  Codul CR 6 Cap.6, avem, prin interpolare, /g302 =0.041</w:t>
      </w:r>
    </w:p>
    <w:p>
      <w:pPr>
        <w:keepNext w:val="false"/>
      </w:pPr>
      <w:r>
        <w:rPr>
          <w:b w:val="false"/>
          <w:bCs w:val="false"/>
        </w:rPr>
        <w:t xml:space="preserve">/g13 MEx1 =/g541/g302WEd lw</w:t>
      </w:r>
    </w:p>
    <w:p>
      <w:pPr>
        <w:keepNext w:val="false"/>
      </w:pPr>
      <w:r>
        <w:rPr>
          <w:b w:val="false"/>
          <w:bCs w:val="false"/>
        </w:rPr>
        <w:t xml:space="preserve">2      MEx2 = /g302WEdlw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/g120 Momente încovoietoare produse de înc/g259rcarea seismic/g259 pentru ULS: </w:t>
      </w:r>
    </w:p>
    <w:p>
      <w:pPr>
        <w:keepNext w:val="false"/>
      </w:pPr>
      <w:r>
        <w:rPr>
          <w:b w:val="false"/>
          <w:bCs w:val="false"/>
        </w:rPr>
        <w:t xml:space="preserve">- MExd1 = 0.5 × 0.041 × 0.1214  × 5.02 /g35 0.062 tm</w:t>
      </w:r>
    </w:p>
    <w:p>
      <w:pPr>
        <w:keepNext w:val="false"/>
      </w:pPr>
      <w:r>
        <w:rPr>
          <w:b w:val="false"/>
          <w:bCs w:val="false"/>
        </w:rPr>
        <w:t xml:space="preserve">- MExd2 = 0.041 × 0.135  × 5.02 /g35 0.124 tm</w:t>
      </w:r>
    </w:p>
    <w:p>
      <w:pPr>
        <w:keepNext w:val="false"/>
      </w:pPr>
      <w:r>
        <w:rPr>
          <w:b w:val="false"/>
          <w:bCs w:val="false"/>
        </w:rPr>
        <w:t xml:space="preserve">E 10.3.3. Caracteristicile de rez</w:t>
      </w:r>
    </w:p>
    <w:p>
      <w:pPr>
        <w:keepNext w:val="false"/>
      </w:pPr>
      <w:r>
        <w:rPr>
          <w:b w:val="false"/>
          <w:bCs w:val="false"/>
        </w:rPr>
        <w:t xml:space="preserve">isten/g1802/g259 ale peretelui </w:t>
      </w:r>
    </w:p>
    <w:p>
      <w:pPr>
        <w:keepNext w:val="false"/>
      </w:pPr>
      <w:r>
        <w:rPr>
          <w:b w:val="false"/>
          <w:bCs w:val="false"/>
        </w:rPr>
        <w:t xml:space="preserve">Modulul de rezisten/g288/g259 elastic  3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el cm  15000  6</w:t>
      </w:r>
    </w:p>
    <w:p>
      <w:pPr>
        <w:keepNext w:val="false"/>
      </w:pPr>
      <w:r>
        <w:rPr>
          <w:b w:val="false"/>
          <w:bCs w:val="false"/>
        </w:rPr>
        <w:t xml:space="preserve">x30.0  100W /g32/g32 /m </w:t>
      </w:r>
    </w:p>
    <w:p>
      <w:pPr>
        <w:keepNext w:val="false"/>
      </w:pPr>
      <w:r>
        <w:rPr>
          <w:b w:val="false"/>
          <w:bCs w:val="false"/>
        </w:rPr>
        <w:t xml:space="preserve">E 10.3.4. Verificarea rezisten/g1802ei peretelui </w:t>
      </w:r>
    </w:p>
    <w:p>
      <w:pPr>
        <w:keepNext w:val="false"/>
      </w:pPr>
      <w:r>
        <w:rPr>
          <w:b w:val="false"/>
          <w:bCs w:val="false"/>
        </w:rPr>
        <w:t xml:space="preserve">/g120 Efortul unitar în zid/g259rie din greutatea proprie a peretelui la mijlocul în/g259l/g288imii </w:t>
      </w:r>
    </w:p>
    <w:p>
      <w:pPr>
        <w:keepNext w:val="false"/>
      </w:pPr>
      <w:r>
        <w:rPr>
          <w:b w:val="false"/>
          <w:bCs w:val="false"/>
        </w:rPr>
        <w:t xml:space="preserve"> /g2026/g3031/g3404</w:t>
      </w:r>
    </w:p>
    <w:p>
      <w:pPr>
        <w:keepNext w:val="false"/>
      </w:pPr>
      <w:r>
        <w:rPr>
          <w:b w:val="false"/>
          <w:bCs w:val="false"/>
        </w:rPr>
        <w:t xml:space="preserve">/g3283/g3289/g3284/g3297</w:t>
      </w:r>
    </w:p>
    <w:p>
      <w:pPr>
        <w:keepNext w:val="false"/>
      </w:pPr>
      <w:r>
        <w:rPr>
          <w:b w:val="false"/>
          <w:bCs w:val="false"/>
        </w:rPr>
        <w:t xml:space="preserve">/g3118/g3008/g3301/g3284/g3279</w:t>
      </w:r>
    </w:p>
    <w:p>
      <w:pPr>
        <w:keepNext w:val="false"/>
      </w:pPr>
      <w:r>
        <w:rPr>
          <w:b w:val="false"/>
          <w:bCs w:val="false"/>
        </w:rPr>
        <w:t xml:space="preserve">/g3002/g3301/g3284/g3279</w:t>
      </w:r>
    </w:p>
    <w:p>
      <w:pPr>
        <w:keepNext w:val="false"/>
      </w:pPr>
      <w:r>
        <w:rPr>
          <w:b w:val="false"/>
          <w:bCs w:val="false"/>
        </w:rPr>
        <w:t xml:space="preserve">/g3404</w:t>
      </w:r>
    </w:p>
    <w:p>
      <w:pPr>
        <w:keepNext w:val="false"/>
      </w:pPr>
      <w:r>
        <w:rPr>
          <w:b w:val="false"/>
          <w:bCs w:val="false"/>
        </w:rPr>
        <w:t xml:space="preserve">/g2869/g484/g2870/g2868/g3400/g2870/g2869/g2868</w:t>
      </w:r>
    </w:p>
    <w:p>
      <w:pPr>
        <w:keepNext w:val="false"/>
      </w:pPr>
      <w:r>
        <w:rPr>
          <w:b w:val="false"/>
          <w:bCs w:val="false"/>
        </w:rPr>
        <w:t xml:space="preserve">/g2871/g2868/g484/g2868/g3400/g2869/g2868/g2868/g3404 /g882/g484/g882/g890/g886/g1863/g1859/g512/g1855/g1865/g2870  </w:t>
      </w:r>
    </w:p>
    <w:p>
      <w:pPr>
        <w:keepNext w:val="false"/>
      </w:pPr>
      <w:r>
        <w:rPr>
          <w:b w:val="false"/>
          <w:bCs w:val="false"/>
        </w:rPr>
        <w:t xml:space="preserve">/g120 Momentul încovoietor capabil este </w:t>
      </w:r>
    </w:p>
    <w:p>
      <w:pPr>
        <w:keepNext w:val="false"/>
      </w:pPr>
      <w:r>
        <w:rPr>
          <w:b w:val="false"/>
          <w:bCs w:val="false"/>
        </w:rPr>
        <w:t xml:space="preserve">/g1839/g3030/g3028/g3043/g3404/g3/g4666/g2026/g3031/g3397/g1858/g3051/g3031/g2869/g4667/g1849/g3032/g3039/g3404/g4666/g882/g484/g882/g890/g886/g3397 /g882/g484/g887/g884/g4667/g3400 /g883/g887/g882/g882/g882 /g3404 /g891/g882/g888/g882/g3/g1863/g1859/g1855/g1865 /g3404 /g882/g484/g882/g891/g882/g3/g1872/g1865 </w:t>
      </w:r>
    </w:p>
    <w:p>
      <w:pPr>
        <w:keepNext w:val="false"/>
      </w:pPr>
      <w:r>
        <w:rPr>
          <w:b w:val="false"/>
          <w:bCs w:val="false"/>
        </w:rPr>
        <w:t xml:space="preserve">Condi/g288ia de rezisten/g288/g259 pentru cutremurul cu ag =0.30g este satisf/g259cut/g259. </w:t>
      </w:r>
    </w:p>
    <w:p>
      <w:pPr>
        <w:keepNext w:val="false"/>
      </w:pPr>
      <w:r>
        <w:rPr>
          <w:b w:val="false"/>
          <w:bCs w:val="false"/>
        </w:rPr>
        <w:t xml:space="preserve">592</w:t>
      </w:r>
    </w:p>
    <w:p>
      <w:pPr>
        <w:keepNext w:val="false"/>
      </w:pPr>
      <w:r>
        <w:rPr>
          <w:b w:val="false"/>
          <w:bCs w:val="false"/>
        </w:rPr>
        <w:t xml:space="preserve">E 10.4  Verificarea unui perete de fa/g1802ad/g259 cu goluri de ferestre rea</w:t>
      </w:r>
    </w:p>
    <w:p>
      <w:pPr>
        <w:keepNext w:val="false"/>
      </w:pPr>
      <w:r>
        <w:rPr>
          <w:b w:val="false"/>
          <w:bCs w:val="false"/>
        </w:rPr>
        <w:t xml:space="preserve">lizat din zid/g259rie </w:t>
      </w:r>
    </w:p>
    <w:p>
      <w:pPr>
        <w:keepNext w:val="false"/>
      </w:pPr>
      <w:r>
        <w:rPr>
          <w:b w:val="false"/>
          <w:bCs w:val="false"/>
        </w:rPr>
        <w:t xml:space="preserve">cu elemente ceramice  </w:t>
      </w:r>
    </w:p>
    <w:p>
      <w:pPr>
        <w:keepNext w:val="false"/>
      </w:pPr>
      <w:r>
        <w:rPr>
          <w:b w:val="false"/>
          <w:bCs w:val="false"/>
        </w:rPr>
        <w:t xml:space="preserve">E 10.4.1.Date generale  </w:t>
      </w:r>
    </w:p>
    <w:p>
      <w:pPr>
        <w:keepNext w:val="false"/>
      </w:pPr>
      <w:r>
        <w:rPr>
          <w:b w:val="false"/>
          <w:bCs w:val="false"/>
        </w:rPr>
        <w:t xml:space="preserve">/g120 Perete de fa/g288ad/g259 (înr/g259mat în cadru)  30 x 300 x 720 cm /g159 rezemare simpl/g259 pe </w:t>
      </w:r>
    </w:p>
    <w:p>
      <w:pPr>
        <w:keepNext w:val="false"/>
      </w:pPr>
      <w:r>
        <w:rPr>
          <w:b w:val="false"/>
          <w:bCs w:val="false"/>
        </w:rPr>
        <w:t xml:space="preserve">contur) - cu goluri de ferestre ca în figur/g259. </w:t>
      </w:r>
    </w:p>
    <w:p>
      <w:pPr>
        <w:keepNext w:val="false"/>
      </w:pPr>
      <w:r>
        <w:rPr>
          <w:b w:val="false"/>
          <w:bCs w:val="false"/>
        </w:rPr>
        <w:t xml:space="preserve">/g120 Cl/g259dire P+1E (nniv= 2). Perete amplasat la etajul 1 (nivelul 2).  </w:t>
      </w:r>
    </w:p>
    <w:p>
      <w:pPr>
        <w:keepNext w:val="false"/>
      </w:pPr>
      <w:r>
        <w:rPr>
          <w:b w:val="false"/>
          <w:bCs w:val="false"/>
        </w:rPr>
        <w:t xml:space="preserve">/g120 În/g259l/g288imile etajelor Hetaj = 3.60 m </w:t>
      </w:r>
    </w:p>
    <w:p>
      <w:pPr>
        <w:keepNext w:val="false"/>
      </w:pPr>
      <w:r>
        <w:rPr>
          <w:b w:val="false"/>
          <w:bCs w:val="false"/>
        </w:rPr>
        <w:t xml:space="preserve">/g120 Cota plan/g250eului de reazem z1 = 3.60 m </w:t>
      </w:r>
    </w:p>
    <w:p>
      <w:pPr>
        <w:keepNext w:val="false"/>
      </w:pPr>
      <w:r>
        <w:rPr>
          <w:b w:val="false"/>
          <w:bCs w:val="false"/>
        </w:rPr>
        <w:t xml:space="preserve">/g120 Cota plan/g250eului superior  z2</w:t>
      </w:r>
    </w:p>
    <w:p>
      <w:pPr>
        <w:keepNext w:val="false"/>
      </w:pPr>
      <w:r>
        <w:rPr>
          <w:b w:val="false"/>
          <w:bCs w:val="false"/>
        </w:rPr>
        <w:t xml:space="preserve"> = 7.20 m (acoperi/g250) </w:t>
      </w:r>
    </w:p>
    <w:p>
      <w:pPr>
        <w:keepNext w:val="false"/>
      </w:pPr>
      <w:r>
        <w:rPr>
          <w:b w:val="false"/>
          <w:bCs w:val="false"/>
        </w:rPr>
        <w:t xml:space="preserve">/g120 Destina/g288ia cl/g259dirii: /g250coal/g259 general/g259 cu 8 clase   </w:t>
      </w:r>
    </w:p>
    <w:p>
      <w:pPr>
        <w:keepNext w:val="false"/>
      </w:pPr>
      <w:r>
        <w:rPr>
          <w:b w:val="false"/>
          <w:bCs w:val="false"/>
        </w:rPr>
        <w:t xml:space="preserve">/g120 Amplasament: Câmpulung (ag = 0.30g)  </w:t>
      </w:r>
    </w:p>
    <w:p>
      <w:pPr>
        <w:keepNext w:val="false"/>
      </w:pPr>
      <w:r>
        <w:rPr>
          <w:b w:val="false"/>
          <w:bCs w:val="false"/>
        </w:rPr>
        <w:t xml:space="preserve">E 10.4.2.Materiale /g1800i rezisten/g1802e de calcul </w:t>
      </w:r>
    </w:p>
    <w:p>
      <w:pPr>
        <w:keepNext w:val="false"/>
      </w:pPr>
      <w:r>
        <w:rPr>
          <w:b w:val="false"/>
          <w:bCs w:val="false"/>
        </w:rPr>
        <w:t xml:space="preserve">/g120 C/g259r/g259mid/g259 cu goluri 45 % goluri   fb = 10 N/mm2  mortar M10 </w:t>
      </w:r>
    </w:p>
    <w:p>
      <w:pPr>
        <w:keepNext w:val="false"/>
      </w:pPr>
      <w:r>
        <w:rPr>
          <w:b w:val="false"/>
          <w:bCs w:val="false"/>
        </w:rPr>
        <w:t xml:space="preserve">/g120 Greutatea volumetric/g259 a zid/g259riei  0.55 x 1800 daN/m3 = 990 kg/m3 </w:t>
      </w:r>
    </w:p>
    <w:p>
      <w:pPr>
        <w:keepNext w:val="false"/>
      </w:pPr>
      <w:r>
        <w:rPr>
          <w:b w:val="false"/>
          <w:bCs w:val="false"/>
        </w:rPr>
        <w:t xml:space="preserve">/g120 Greutatea volumetric/g259 a tencuielii 2000 daN/m3 /g314 2 × 0.02 × 2000 = 80 </w:t>
      </w:r>
    </w:p>
    <w:p>
      <w:pPr>
        <w:keepNext w:val="false"/>
      </w:pPr>
      <w:r>
        <w:rPr>
          <w:b w:val="false"/>
          <w:bCs w:val="false"/>
        </w:rPr>
        <w:t xml:space="preserve">kg/m2 </w:t>
      </w:r>
    </w:p>
    <w:p>
      <w:pPr>
        <w:keepNext w:val="false"/>
      </w:pPr>
      <w:r>
        <w:rPr>
          <w:b w:val="false"/>
          <w:bCs w:val="false"/>
        </w:rPr>
        <w:t xml:space="preserve">/g120 Greutatea peretelui tencuit      0.30 × 990 + 80 = 380 kg/m2  </w:t>
      </w:r>
    </w:p>
    <w:p>
      <w:pPr>
        <w:keepNext w:val="false"/>
      </w:pPr>
      <w:r>
        <w:rPr>
          <w:b w:val="false"/>
          <w:bCs w:val="false"/>
        </w:rPr>
        <w:t xml:space="preserve">/g120 Rezisten/g288ele de proiectare la încovoiere perpendicular pe planul peretelui </w:t>
      </w:r>
    </w:p>
    <w:p>
      <w:pPr>
        <w:keepNext w:val="false"/>
      </w:pPr>
      <w:r>
        <w:rPr>
          <w:b w:val="false"/>
          <w:bCs w:val="false"/>
        </w:rPr>
        <w:t xml:space="preserve">pentru ULS la pere/g288i de fa/g288ad/g259  (/g74zid = 1.9) </w:t>
      </w:r>
    </w:p>
    <w:p>
      <w:pPr>
        <w:keepNext w:val="false"/>
      </w:pPr>
      <w:r>
        <w:rPr>
          <w:b w:val="false"/>
          <w:bCs w:val="false"/>
        </w:rPr>
        <w:t xml:space="preserve">- rupere paralel cu rostul orizontal             fxd1 = 0.126 N/mm2 [1.26 kg/cm2]  </w:t>
      </w:r>
    </w:p>
    <w:p>
      <w:pPr>
        <w:keepNext w:val="false"/>
      </w:pPr>
      <w:r>
        <w:rPr>
          <w:b w:val="false"/>
          <w:bCs w:val="false"/>
        </w:rPr>
        <w:t xml:space="preserve">- rupere perpendicular pe rostul orizontal  fxd2 = 0.252 N/mm2 [2.52 kg/cm2]</w:t>
      </w:r>
    </w:p>
    <w:p>
      <w:pPr>
        <w:keepNext w:val="false"/>
      </w:pPr>
      <w:r>
        <w:rPr>
          <w:b w:val="false"/>
          <w:bCs w:val="false"/>
        </w:rPr>
        <w:t xml:space="preserve">E 10.4.3.Calculul for/g1802ei seismice statice echivalente </w:t>
      </w:r>
    </w:p>
    <w:p>
      <w:pPr>
        <w:keepNext w:val="false"/>
      </w:pPr>
      <w:r>
        <w:rPr>
          <w:b w:val="false"/>
          <w:bCs w:val="false"/>
        </w:rPr>
        <w:t xml:space="preserve">/g120 Accelera/g288ia terenului pentru proiectare  ag = 0.30 g   </w:t>
      </w:r>
    </w:p>
    <w:p>
      <w:pPr>
        <w:keepNext w:val="false"/>
      </w:pPr>
      <w:r>
        <w:rPr>
          <w:b w:val="false"/>
          <w:bCs w:val="false"/>
        </w:rPr>
        <w:t xml:space="preserve">/g120 Coeficientul de importan/g288/g259 al peretelui  /g74perete = /g74cl/g259dire = 1.2 (/g250coal/g259 cu peste </w:t>
      </w:r>
    </w:p>
    <w:p>
      <w:pPr>
        <w:keepNext w:val="false"/>
      </w:pPr>
      <w:r>
        <w:rPr>
          <w:b w:val="false"/>
          <w:bCs w:val="false"/>
        </w:rPr>
        <w:t xml:space="preserve">250 persoane /g159 clasa de importan/g288/g259 II)  </w:t>
      </w:r>
    </w:p>
    <w:p>
      <w:pPr>
        <w:keepNext w:val="false"/>
      </w:pPr>
      <w:r>
        <w:rPr>
          <w:b w:val="false"/>
          <w:bCs w:val="false"/>
        </w:rPr>
        <w:t xml:space="preserve">/g120 Coeficientul de amplificare dinamic/g259 al peretelui       /g69perete = 1.00  </w:t>
      </w:r>
    </w:p>
    <w:p>
      <w:pPr>
        <w:keepNext w:val="false"/>
      </w:pPr>
      <w:r>
        <w:rPr>
          <w:b w:val="false"/>
          <w:bCs w:val="false"/>
        </w:rPr>
        <w:t xml:space="preserve">/g120 Coeficientul de reducere a efectului ac/g288iunii seismice qperete = 1.50  </w:t>
      </w:r>
    </w:p>
    <w:p>
      <w:pPr>
        <w:keepNext w:val="false"/>
      </w:pPr>
      <w:r>
        <w:rPr>
          <w:b w:val="false"/>
          <w:bCs w:val="false"/>
        </w:rPr>
        <w:t xml:space="preserve">/g120 Coeficientul mediu de amplificare a accelera/g288iei terenului pe în/g259l/g288imea cl/g259dirii </w:t>
      </w:r>
    </w:p>
    <w:p>
      <w:pPr>
        <w:keepNext w:val="false"/>
      </w:pPr>
      <w:r>
        <w:rPr>
          <w:b w:val="false"/>
          <w:bCs w:val="false"/>
        </w:rPr>
        <w:t xml:space="preserve">la etajul 1 (nivelul 2)  </w:t>
      </w:r>
    </w:p>
    <w:p>
      <w:pPr>
        <w:keepNext w:val="false"/>
      </w:pPr>
      <w:r>
        <w:rPr>
          <w:b w:val="false"/>
          <w:bCs w:val="false"/>
        </w:rPr>
        <w:t xml:space="preserve">/g11/g12 00 . 220 . 7</w:t>
      </w:r>
    </w:p>
    <w:p>
      <w:pPr>
        <w:keepNext w:val="false"/>
      </w:pPr>
      <w:r>
        <w:rPr>
          <w:b w:val="false"/>
          <w:bCs w:val="false"/>
        </w:rPr>
        <w:t xml:space="preserve">60 . 32 1 z K1 /g32 /g14 /g32  /g11/g1200 . 3 z  K2 /g32</w:t>
      </w:r>
    </w:p>
    <w:p>
      <w:pPr>
        <w:keepNext w:val="false"/>
      </w:pPr>
      <w:r>
        <w:rPr>
          <w:b w:val="false"/>
          <w:bCs w:val="false"/>
        </w:rPr>
        <w:t xml:space="preserve"> Kz (2) = 0.5 x (2.00 + 3.00) = 2.50 </w:t>
      </w:r>
    </w:p>
    <w:p>
      <w:pPr>
        <w:keepNext w:val="false"/>
      </w:pPr>
      <w:r>
        <w:rPr>
          <w:b w:val="false"/>
          <w:bCs w:val="false"/>
        </w:rPr>
        <w:t xml:space="preserve">/g120 For/g288a seismic/g259 de proiectare, uniform distribuit/g259 normal pe suprafa/g288a peretelui: 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Ed m / daN 0 . 248g</w:t>
      </w:r>
    </w:p>
    <w:p>
      <w:pPr>
        <w:keepNext w:val="false"/>
      </w:pPr>
      <w:r>
        <w:rPr>
          <w:b w:val="false"/>
          <w:bCs w:val="false"/>
        </w:rPr>
        <w:t xml:space="preserve">380x50 . 1</w:t>
      </w:r>
    </w:p>
    <w:p>
      <w:pPr>
        <w:keepNext w:val="false"/>
      </w:pPr>
      <w:r>
        <w:rPr>
          <w:b w:val="false"/>
          <w:bCs w:val="false"/>
        </w:rPr>
        <w:t xml:space="preserve">2.50  x  1.0  x  0.30g  x  2 . 1F W /g32/g32 /g123</w:t>
      </w:r>
    </w:p>
    <w:p>
      <w:pPr>
        <w:keepNext w:val="false"/>
      </w:pPr>
      <w:r>
        <w:rPr>
          <w:b w:val="false"/>
          <w:bCs w:val="false"/>
        </w:rPr>
        <w:t xml:space="preserve">593</w:t>
      </w:r>
    </w:p>
    <w:p>
      <w:pPr>
        <w:keepNext w:val="false"/>
      </w:pPr>
      <w:r>
        <w:rPr>
          <w:b w:val="false"/>
          <w:bCs w:val="false"/>
        </w:rPr>
        <w:t xml:space="preserve">E 10.4.4 Calculul momentului încovoietor în montantul central </w:t>
      </w:r>
    </w:p>
    <w:p>
      <w:pPr>
        <w:keepNext w:val="false"/>
      </w:pPr>
      <w:r>
        <w:rPr>
          <w:b w:val="false"/>
          <w:bCs w:val="false"/>
        </w:rPr>
        <w:t xml:space="preserve">/g120 Montantul este fixat numai sus /g250i jos (liber pe laturile verticale)  </w:t>
      </w:r>
    </w:p>
    <w:p>
      <w:pPr>
        <w:keepNext w:val="false"/>
      </w:pPr>
      <w:r>
        <w:rPr>
          <w:b w:val="false"/>
          <w:bCs w:val="false"/>
        </w:rPr>
        <w:t xml:space="preserve">/g120 Momentul încovoietor se calculeaz/g259 ca pentru o grind/g259 cu deschiderea de 300 </w:t>
      </w:r>
    </w:p>
    <w:p>
      <w:pPr>
        <w:keepNext w:val="false"/>
      </w:pPr>
      <w:r>
        <w:rPr>
          <w:b w:val="false"/>
          <w:bCs w:val="false"/>
        </w:rPr>
        <w:t xml:space="preserve">cm  </w:t>
      </w:r>
    </w:p>
    <w:p>
      <w:pPr>
        <w:keepNext w:val="false"/>
      </w:pPr>
      <w:r>
        <w:rPr>
          <w:b w:val="false"/>
          <w:bCs w:val="false"/>
        </w:rPr>
        <w:t xml:space="preserve">/g120 Înc/g259rcarea de calcul se calculeaz/g259 înmul/g288ind valoarea WEd cu l/g259/g288imea zonelor </w:t>
      </w:r>
    </w:p>
    <w:p>
      <w:pPr>
        <w:keepNext w:val="false"/>
      </w:pPr>
      <w:r>
        <w:rPr>
          <w:b w:val="false"/>
          <w:bCs w:val="false"/>
        </w:rPr>
        <w:t xml:space="preserve">aferente de zid/g259rie  </w:t>
      </w:r>
    </w:p>
    <w:p>
      <w:pPr>
        <w:keepNext w:val="false"/>
      </w:pPr>
      <w:r>
        <w:rPr>
          <w:b w:val="false"/>
          <w:bCs w:val="false"/>
        </w:rPr>
        <w:t xml:space="preserve">/g120 Momentul maxim este MEd1 = 686 kgm [68600 kgcm] </w:t>
      </w:r>
    </w:p>
    <w:p>
      <w:pPr>
        <w:keepNext w:val="false"/>
      </w:pPr>
      <w:r>
        <w:rPr>
          <w:b w:val="false"/>
          <w:bCs w:val="false"/>
        </w:rPr>
        <w:t xml:space="preserve">/g120 Efortul unitar în sec/g288iunea de la mijlocul în/g259l/g288imii montantului </w:t>
      </w:r>
    </w:p>
    <w:p>
      <w:pPr>
        <w:keepNext w:val="false"/>
      </w:pPr>
      <w:r>
        <w:rPr>
          <w:b w:val="false"/>
          <w:bCs w:val="false"/>
        </w:rPr>
        <w:t xml:space="preserve">/g2026/g3031/g3404/g1833/g3053/g3036/g3031</w:t>
      </w:r>
    </w:p>
    <w:p>
      <w:pPr>
        <w:keepNext w:val="false"/>
      </w:pPr>
      <w:r>
        <w:rPr>
          <w:b w:val="false"/>
          <w:bCs w:val="false"/>
        </w:rPr>
        <w:t xml:space="preserve">/g1827/g3053/g3036/g3031</w:t>
      </w:r>
    </w:p>
    <w:p>
      <w:pPr>
        <w:keepNext w:val="false"/>
      </w:pPr>
      <w:r>
        <w:rPr>
          <w:b w:val="false"/>
          <w:bCs w:val="false"/>
        </w:rPr>
        <w:t xml:space="preserve">/g3404/g4666/g882/g484/g888/g882 /g3400 /g885/g484/g888 /g3397 /g882/g484/g889/g887 /g3400 /g883/g484/g890/g882/g4667/g3400 /g882/g484/g885/g890/g882</w:t>
      </w:r>
    </w:p>
    <w:p>
      <w:pPr>
        <w:keepNext w:val="false"/>
      </w:pPr>
      <w:r>
        <w:rPr>
          <w:b w:val="false"/>
          <w:bCs w:val="false"/>
        </w:rPr>
        <w:t xml:space="preserve">/g885/g882 /g3400 /g883/g882/g882/g3404 /g882/g484/g886/g886/g885/g3/g1863/g1859/g512/g1855/g1865/g2870 </w:t>
      </w:r>
    </w:p>
    <w:p>
      <w:pPr>
        <w:keepNext w:val="false"/>
      </w:pPr>
      <w:r>
        <w:rPr>
          <w:b w:val="false"/>
          <w:bCs w:val="false"/>
        </w:rPr>
        <w:t xml:space="preserve">/g120 Modulul de rezisten/g288/g259 al montantului </w:t>
      </w:r>
    </w:p>
    <w:p>
      <w:pPr>
        <w:keepNext w:val="false"/>
      </w:pPr>
      <w:r>
        <w:rPr>
          <w:b w:val="false"/>
          <w:bCs w:val="false"/>
        </w:rPr>
        <w:t xml:space="preserve">/g120 /g1849/g3404</w:t>
      </w:r>
    </w:p>
    <w:p>
      <w:pPr>
        <w:keepNext w:val="false"/>
      </w:pPr>
      <w:r>
        <w:rPr>
          <w:b w:val="false"/>
          <w:bCs w:val="false"/>
        </w:rPr>
        <w:t xml:space="preserve">/g2869/g2876/g2868/g3400/g2871/g2868/g3118</w:t>
      </w:r>
    </w:p>
    <w:p>
      <w:pPr>
        <w:keepNext w:val="false"/>
      </w:pPr>
      <w:r>
        <w:rPr>
          <w:b w:val="false"/>
          <w:bCs w:val="false"/>
        </w:rPr>
        <w:t xml:space="preserve">/g2874/g3404 /g884/g889/g882/g882/g882/g3/g1855/g1865/g2871 </w:t>
      </w:r>
    </w:p>
    <w:p>
      <w:pPr>
        <w:keepNext w:val="false"/>
      </w:pPr>
      <w:r>
        <w:rPr>
          <w:b w:val="false"/>
          <w:bCs w:val="false"/>
        </w:rPr>
        <w:t xml:space="preserve">/g120 Momentul capabil maxim </w:t>
      </w:r>
    </w:p>
    <w:p>
      <w:pPr>
        <w:keepNext w:val="false"/>
      </w:pPr>
      <w:r>
        <w:rPr>
          <w:b w:val="false"/>
          <w:bCs w:val="false"/>
        </w:rPr>
        <w:t xml:space="preserve">/g1839/g3030/g3028/g3043/g3404/g4666/g882/g484/g886/g886/g885 /g3397 /g883/g484/g884/g888/g4667/g3400 /g884/g889/g882/g882/g882 /g3404 /g887/g883/g883/g484/g883/g1863/g1859/g1865&lt; MEd1 = 686 kgm </w:t>
      </w:r>
    </w:p>
    <w:p>
      <w:pPr>
        <w:keepNext w:val="false"/>
      </w:pPr>
      <w:r>
        <w:rPr>
          <w:b w:val="false"/>
          <w:bCs w:val="false"/>
        </w:rPr>
        <w:t xml:space="preserve">/g120 Condi/g288ia de rezisten/g288/g259 nu este satisf/g259cut/g259 </w:t>
      </w:r>
    </w:p>
    <w:p>
      <w:pPr>
        <w:keepNext w:val="false"/>
      </w:pPr>
      <w:r>
        <w:rPr>
          <w:b w:val="false"/>
          <w:bCs w:val="false"/>
        </w:rPr>
        <w:t xml:space="preserve">E 10.4.5. Posibilitate de corectare </w:t>
      </w:r>
    </w:p>
    <w:p>
      <w:pPr>
        <w:keepNext w:val="false"/>
      </w:pPr>
      <w:r>
        <w:rPr>
          <w:b w:val="false"/>
          <w:bCs w:val="false"/>
        </w:rPr>
        <w:t xml:space="preserve">Propunere 1</w:t>
      </w:r>
    </w:p>
    <w:p>
      <w:pPr>
        <w:keepNext w:val="false"/>
      </w:pPr>
      <w:r>
        <w:rPr>
          <w:b w:val="false"/>
          <w:bCs w:val="false"/>
        </w:rPr>
        <w:t xml:space="preserve">Introducerea unui stâlpi/g250or de beton armat în axul montantului central </w:t>
      </w:r>
    </w:p>
    <w:p>
      <w:pPr>
        <w:keepNext w:val="false"/>
      </w:pPr>
      <w:r>
        <w:rPr>
          <w:b w:val="false"/>
          <w:bCs w:val="false"/>
        </w:rPr>
        <w:t xml:space="preserve">Propunere 2 </w:t>
      </w:r>
    </w:p>
    <w:p>
      <w:pPr>
        <w:keepNext w:val="false"/>
      </w:pPr>
      <w:r>
        <w:rPr>
          <w:b w:val="false"/>
          <w:bCs w:val="false"/>
        </w:rPr>
        <w:t xml:space="preserve">Bordarea golurilor cu stâlpi/g250ori din beton armat </w:t>
      </w:r>
    </w:p>
    <w:p>
      <w:pPr>
        <w:keepNext w:val="false"/>
      </w:pPr>
      <w:r>
        <w:rPr>
          <w:b w:val="false"/>
          <w:bCs w:val="false"/>
        </w:rPr>
        <w:t xml:space="preserve">594</w:t>
      </w:r>
    </w:p>
    <w:p>
      <w:pPr>
        <w:keepNext w:val="false"/>
      </w:pPr>
      <w:r>
        <w:rPr>
          <w:b w:val="false"/>
          <w:bCs w:val="false"/>
        </w:rPr>
        <w:t xml:space="preserve">E 10.5 Determinarea cerin/g1802elor de deplasare pentru un panou publicitar </w:t>
      </w:r>
    </w:p>
    <w:p>
      <w:pPr>
        <w:keepNext w:val="false"/>
      </w:pPr>
      <w:r>
        <w:rPr>
          <w:b w:val="false"/>
          <w:bCs w:val="false"/>
        </w:rPr>
        <w:t xml:space="preserve">E 10.5.1. Date generale </w:t>
      </w:r>
    </w:p>
    <w:p>
      <w:pPr>
        <w:keepNext w:val="false"/>
      </w:pPr>
      <w:r>
        <w:rPr>
          <w:b w:val="false"/>
          <w:bCs w:val="false"/>
        </w:rPr>
        <w:t xml:space="preserve">/g120 Panou de reclam/g259 luminoas/g259 cu dimensiunile 9.00 x 3.50 m  </w:t>
      </w:r>
    </w:p>
    <w:p>
      <w:pPr>
        <w:keepNext w:val="false"/>
      </w:pPr>
      <w:r>
        <w:rPr>
          <w:b w:val="false"/>
          <w:bCs w:val="false"/>
        </w:rPr>
        <w:t xml:space="preserve">/g120 Condi/g288ii de fixare: în câte dou/g259 puncte la nivelul plan/g250eelor peste etajele 7 /g250i 8 </w:t>
      </w:r>
    </w:p>
    <w:p>
      <w:pPr>
        <w:keepNext w:val="false"/>
      </w:pPr>
      <w:r>
        <w:rPr>
          <w:b w:val="false"/>
          <w:bCs w:val="false"/>
        </w:rPr>
        <w:t xml:space="preserve">ale unei cl/g259diri de birouri cu P+8 etaje; toate etajele au în/g259l/g288imea de 3.50 m. </w:t>
      </w:r>
    </w:p>
    <w:p>
      <w:pPr>
        <w:keepNext w:val="false"/>
      </w:pPr>
      <w:r>
        <w:rPr>
          <w:b w:val="false"/>
          <w:bCs w:val="false"/>
        </w:rPr>
        <w:t xml:space="preserve">/g120 Cota de prindere la etajul inferior het,inf = 28.0 m </w:t>
      </w:r>
    </w:p>
    <w:p>
      <w:pPr>
        <w:keepNext w:val="false"/>
      </w:pPr>
      <w:r>
        <w:rPr>
          <w:b w:val="false"/>
          <w:bCs w:val="false"/>
        </w:rPr>
        <w:t xml:space="preserve">/g120 Cota de prindere la etajul superior het,sup = 31.5 m </w:t>
      </w:r>
    </w:p>
    <w:p>
      <w:pPr>
        <w:keepNext w:val="false"/>
      </w:pPr>
      <w:r>
        <w:rPr>
          <w:b w:val="false"/>
          <w:bCs w:val="false"/>
        </w:rPr>
        <w:t xml:space="preserve">/g120 Structura cl/g259dirii este din beton armat, de tip dual cu pere/g288i preponderen/g288i /g250i se </w:t>
      </w:r>
    </w:p>
    <w:p>
      <w:pPr>
        <w:keepNext w:val="false"/>
      </w:pPr>
      <w:r>
        <w:rPr>
          <w:b w:val="false"/>
          <w:bCs w:val="false"/>
        </w:rPr>
        <w:t xml:space="preserve">încadreaz/g259 în clasa de ductilitate H. </w:t>
      </w:r>
    </w:p>
    <w:p>
      <w:pPr>
        <w:keepNext w:val="false"/>
      </w:pPr>
      <w:r>
        <w:rPr>
          <w:b w:val="false"/>
          <w:bCs w:val="false"/>
        </w:rPr>
        <w:t xml:space="preserve">/g120 Reclama prins/g259 în mai multe puncte pe anvelopa cl/g259dirii este o CNS sensibil/g259 </w:t>
      </w:r>
    </w:p>
    <w:p>
      <w:pPr>
        <w:keepNext w:val="false"/>
      </w:pPr>
      <w:r>
        <w:rPr>
          <w:b w:val="false"/>
          <w:bCs w:val="false"/>
        </w:rPr>
        <w:t xml:space="preserve">la efectul indirect al ac/g288iunii seismice -deplas/g259rile relative ale punctelor de </w:t>
      </w:r>
    </w:p>
    <w:p>
      <w:pPr>
        <w:keepNext w:val="false"/>
      </w:pPr>
      <w:r>
        <w:rPr>
          <w:b w:val="false"/>
          <w:bCs w:val="false"/>
        </w:rPr>
        <w:t xml:space="preserve">prindere  </w:t>
      </w:r>
    </w:p>
    <w:p>
      <w:pPr>
        <w:keepNext w:val="false"/>
      </w:pPr>
      <w:r>
        <w:rPr>
          <w:b w:val="false"/>
          <w:bCs w:val="false"/>
        </w:rPr>
        <w:t xml:space="preserve">E 10.5.2. Calculul deplas/g259rilor relative între punctele de prindere </w:t>
      </w:r>
    </w:p>
    <w:p>
      <w:pPr>
        <w:keepNext w:val="false"/>
      </w:pPr>
      <w:r>
        <w:rPr>
          <w:b w:val="false"/>
          <w:bCs w:val="false"/>
        </w:rPr>
        <w:t xml:space="preserve">E 10.5.2.1. Cazul I. </w:t>
      </w:r>
    </w:p>
    <w:p>
      <w:pPr>
        <w:keepNext w:val="false"/>
      </w:pPr>
      <w:r>
        <w:rPr>
          <w:b w:val="false"/>
          <w:bCs w:val="false"/>
        </w:rPr>
        <w:t xml:space="preserve">Sunt cunoscute</w:t>
      </w:r>
    </w:p>
    <w:p>
      <w:pPr>
        <w:keepNext w:val="false"/>
      </w:pPr>
      <w:r>
        <w:rPr>
          <w:b w:val="false"/>
          <w:bCs w:val="false"/>
        </w:rPr>
        <w:t xml:space="preserve"> deplas/g259rile sistemului structural în punctele de prindere determinate </w:t>
      </w:r>
    </w:p>
    <w:p>
      <w:pPr>
        <w:keepNext w:val="false"/>
      </w:pPr>
      <w:r>
        <w:rPr>
          <w:b w:val="false"/>
          <w:bCs w:val="false"/>
        </w:rPr>
        <w:t xml:space="preserve">prin calcul static elastic sub înc/g259rc/g259rile seismice de proiectare: </w:t>
      </w:r>
    </w:p>
    <w:p>
      <w:pPr>
        <w:keepNext w:val="false"/>
      </w:pPr>
      <w:r>
        <w:rPr>
          <w:b w:val="false"/>
          <w:bCs w:val="false"/>
        </w:rPr>
        <w:t xml:space="preserve">/g13 de(+28.00 m) = 52 mm  de(+31.50 m) = 60 mm </w:t>
      </w:r>
    </w:p>
    <w:p>
      <w:pPr>
        <w:keepNext w:val="false"/>
      </w:pPr>
      <w:r>
        <w:rPr>
          <w:b w:val="false"/>
          <w:bCs w:val="false"/>
        </w:rPr>
        <w:t xml:space="preserve">/g120 Calculul deplas/g259rii elastice pentru SLS se face cu rela/g288ia ds = /g81qde    </w:t>
      </w:r>
    </w:p>
    <w:p>
      <w:pPr>
        <w:keepNext w:val="false"/>
      </w:pPr>
      <w:r>
        <w:rPr>
          <w:b w:val="false"/>
          <w:bCs w:val="false"/>
        </w:rPr>
        <w:t xml:space="preserve">unde  </w:t>
      </w:r>
    </w:p>
    <w:p>
      <w:pPr>
        <w:keepNext w:val="false"/>
      </w:pPr>
      <w:r>
        <w:rPr>
          <w:b w:val="false"/>
          <w:bCs w:val="false"/>
        </w:rPr>
        <w:t xml:space="preserve">- /g81 = 0.7  pentru elementele ata/g250ate anvelopei amplasate pe fa/g288adele c/g259tre spa/g288iile</w:t>
      </w:r>
    </w:p>
    <w:p>
      <w:pPr>
        <w:keepNext w:val="false"/>
      </w:pPr>
      <w:r>
        <w:rPr>
          <w:b w:val="false"/>
          <w:bCs w:val="false"/>
        </w:rPr>
        <w:t xml:space="preserve">publice ;</w:t>
      </w:r>
    </w:p>
    <w:p>
      <w:pPr>
        <w:keepNext w:val="false"/>
      </w:pPr>
      <w:r>
        <w:rPr>
          <w:b w:val="false"/>
          <w:bCs w:val="false"/>
        </w:rPr>
        <w:t xml:space="preserve">- q = 5/g68u//g681</w:t>
      </w:r>
    </w:p>
    <w:p>
      <w:pPr>
        <w:keepNext w:val="false"/>
      </w:pPr>
      <w:r>
        <w:rPr>
          <w:b w:val="false"/>
          <w:bCs w:val="false"/>
        </w:rPr>
        <w:t xml:space="preserve">- /g68u//g681 = 1.25 pentru structuri dual cu pere/g288i preponderen/g288i .</w:t>
      </w:r>
    </w:p>
    <w:p>
      <w:pPr>
        <w:keepNext w:val="false"/>
      </w:pPr>
      <w:r>
        <w:rPr>
          <w:b w:val="false"/>
          <w:bCs w:val="false"/>
        </w:rPr>
        <w:t xml:space="preserve">/g120 Deplasarea relativ/g259 pentru SLS, între cotele +28.00 /g121 +31.50   </w:t>
      </w:r>
    </w:p>
    <w:p>
      <w:pPr>
        <w:keepNext w:val="false"/>
      </w:pPr>
      <w:r>
        <w:rPr>
          <w:b w:val="false"/>
          <w:bCs w:val="false"/>
        </w:rPr>
        <w:t xml:space="preserve">/g39ds = 0.7 x 5.0 x 1.25 x (60.0 - 52.0) = 35.0 mm </w:t>
      </w:r>
    </w:p>
    <w:p>
      <w:pPr>
        <w:keepNext w:val="false"/>
      </w:pPr>
      <w:r>
        <w:rPr>
          <w:b w:val="false"/>
          <w:bCs w:val="false"/>
        </w:rPr>
        <w:t xml:space="preserve">E 10.5.2.2.Cazul II.  </w:t>
      </w:r>
    </w:p>
    <w:p>
      <w:pPr>
        <w:keepNext w:val="false"/>
      </w:pPr>
      <w:r>
        <w:rPr>
          <w:b w:val="false"/>
          <w:bCs w:val="false"/>
        </w:rPr>
        <w:t xml:space="preserve">Nu sunt cunoscute deplas/g259rile elastice de .  </w:t>
      </w:r>
    </w:p>
    <w:p>
      <w:pPr>
        <w:keepNext w:val="false"/>
      </w:pPr>
      <w:r>
        <w:rPr>
          <w:b w:val="false"/>
          <w:bCs w:val="false"/>
        </w:rPr>
        <w:t xml:space="preserve">/g120 Se presupune c/g259 au fost respectate condi/g288iile de limitare a deplas/g259rilor relative </w:t>
      </w:r>
    </w:p>
    <w:p>
      <w:pPr>
        <w:keepNext w:val="false"/>
      </w:pPr>
      <w:r>
        <w:rPr>
          <w:b w:val="false"/>
          <w:bCs w:val="false"/>
        </w:rPr>
        <w:t xml:space="preserve">de nivel impuse de codul în vigoare la data proiect/g259rii cl/g259dirii.  </w:t>
      </w:r>
    </w:p>
    <w:p>
      <w:pPr>
        <w:keepNext w:val="false"/>
      </w:pPr>
      <w:r>
        <w:rPr>
          <w:b w:val="false"/>
          <w:bCs w:val="false"/>
        </w:rPr>
        <w:t xml:space="preserve">/g120 Presupunem condi/g288ia de limitare a deplas/g259rilor /g71a = /g85het, cu /g85 = 0.005 . </w:t>
      </w:r>
    </w:p>
    <w:p>
      <w:pPr>
        <w:keepNext w:val="false"/>
      </w:pPr>
      <w:r>
        <w:rPr>
          <w:b w:val="false"/>
          <w:bCs w:val="false"/>
        </w:rPr>
        <w:t xml:space="preserve">/g120 Deplasarea relativ/g259 pentru calculul prinderilor la SLS trebuie s/g259 aib/g259 ca limit/g259 </w:t>
      </w:r>
    </w:p>
    <w:p>
      <w:pPr>
        <w:keepNext w:val="false"/>
      </w:pPr>
      <w:r>
        <w:rPr>
          <w:b w:val="false"/>
          <w:bCs w:val="false"/>
        </w:rPr>
        <w:t xml:space="preserve">superioar/g259 valoarea </w:t>
      </w:r>
    </w:p>
    <w:p>
      <w:pPr>
        <w:keepNext w:val="false"/>
      </w:pPr>
      <w:r>
        <w:rPr>
          <w:b w:val="false"/>
          <w:bCs w:val="false"/>
        </w:rPr>
        <w:t xml:space="preserve">/g39 /g100 /g81q(het,sup - het,inf)/g85 </w:t>
      </w:r>
    </w:p>
    <w:p>
      <w:pPr>
        <w:keepNext w:val="false"/>
      </w:pPr>
      <w:r>
        <w:rPr>
          <w:b w:val="false"/>
          <w:bCs w:val="false"/>
        </w:rPr>
        <w:t xml:space="preserve">Ceea ce revine la  </w:t>
      </w:r>
    </w:p>
    <w:p>
      <w:pPr>
        <w:keepNext w:val="false"/>
      </w:pPr>
      <w:r>
        <w:rPr>
          <w:b w:val="false"/>
          <w:bCs w:val="false"/>
        </w:rPr>
        <w:t xml:space="preserve">/g39 /g1000.7x 5 x 1.25 x (31500-28000) x 0.005 = 76.5 mm </w:t>
      </w:r>
    </w:p>
    <w:p>
      <w:pPr>
        <w:keepNext w:val="false"/>
      </w:pPr>
      <w:r>
        <w:rPr>
          <w:b w:val="false"/>
          <w:bCs w:val="false"/>
        </w:rPr>
        <w:t xml:space="preserve">adic/g259 mai mare cu 118% decât valoarea corespunz/g259toare situa/g288iei în care deplas/g259rile </w:t>
      </w:r>
    </w:p>
    <w:p>
      <w:pPr>
        <w:keepNext w:val="false"/>
      </w:pPr>
      <w:r>
        <w:rPr>
          <w:b w:val="false"/>
          <w:bCs w:val="false"/>
        </w:rPr>
        <w:t xml:space="preserve">calculate sunt cunoscute. </w:t>
      </w:r>
    </w:p>
    <w:p>
      <w:pPr>
        <w:keepNext w:val="false"/>
      </w:pPr>
      <w:r>
        <w:rPr>
          <w:b w:val="false"/>
          <w:bCs w:val="false"/>
        </w:rPr>
        <w:t xml:space="preserve">În aceast/g259 situa/g288ie se recomand/g259 ca structura reclamei /g250i prinderile acesteia s/g259 poat/g259 </w:t>
      </w:r>
    </w:p>
    <w:p>
      <w:pPr>
        <w:keepNext w:val="false"/>
      </w:pPr>
      <w:r>
        <w:rPr>
          <w:b w:val="false"/>
          <w:bCs w:val="false"/>
        </w:rPr>
        <w:t xml:space="preserve">prelua valoarea limit/g259 determinat/g259 ca în cazul II. </w:t>
      </w:r>
    </w:p>
    <w:p>
      <w:pPr>
        <w:keepNext w:val="false"/>
      </w:pPr>
      <w:r>
        <w:rPr>
          <w:b w:val="false"/>
          <w:bCs w:val="false"/>
        </w:rPr>
        <w:t xml:space="preserve">595</w:t>
      </w:r>
    </w:p>
    <w:p>
      <w:pPr>
        <w:keepNext w:val="false"/>
      </w:pPr>
      <w:r>
        <w:rPr>
          <w:b w:val="false"/>
          <w:bCs w:val="false"/>
        </w:rPr>
        <w:t xml:space="preserve">E 10.6 Calculul prinderilor cu buloane pentru un echipament (prinderi fixe) </w:t>
      </w:r>
    </w:p>
    <w:p>
      <w:pPr>
        <w:keepNext w:val="false"/>
      </w:pPr>
      <w:r>
        <w:rPr>
          <w:b w:val="false"/>
          <w:bCs w:val="false"/>
        </w:rPr>
        <w:t xml:space="preserve">E 10.6.1. Date generale </w:t>
      </w:r>
    </w:p>
    <w:p>
      <w:pPr>
        <w:keepNext w:val="false"/>
      </w:pPr>
      <w:r>
        <w:rPr>
          <w:b w:val="false"/>
          <w:bCs w:val="false"/>
        </w:rPr>
        <w:t xml:space="preserve">/g120 Echipament fixat rigid cu buloane pe plan/g250eul peste ultimul nivel al unui spital </w:t>
      </w:r>
    </w:p>
    <w:p>
      <w:pPr>
        <w:keepNext w:val="false"/>
      </w:pPr>
      <w:r>
        <w:rPr>
          <w:b w:val="false"/>
          <w:bCs w:val="false"/>
        </w:rPr>
        <w:t xml:space="preserve">din Bucure/g250ti (ag = 0.30g) </w:t>
      </w:r>
    </w:p>
    <w:p>
      <w:pPr>
        <w:keepNext w:val="false"/>
      </w:pPr>
      <w:r>
        <w:rPr>
          <w:b w:val="false"/>
          <w:bCs w:val="false"/>
        </w:rPr>
        <w:t xml:space="preserve">/g120 Spitalul este o cl/g259dire cu P+5 E având în/g259l/g288imea parterului de 4.50 m /g250i </w:t>
      </w:r>
    </w:p>
    <w:p>
      <w:pPr>
        <w:keepNext w:val="false"/>
      </w:pPr>
      <w:r>
        <w:rPr>
          <w:b w:val="false"/>
          <w:bCs w:val="false"/>
        </w:rPr>
        <w:t xml:space="preserve">în/g259l/g288imile etajelor curente 3.60 m. </w:t>
      </w:r>
    </w:p>
    <w:p>
      <w:pPr>
        <w:keepNext w:val="false"/>
      </w:pPr>
      <w:r>
        <w:rPr>
          <w:b w:val="false"/>
          <w:bCs w:val="false"/>
        </w:rPr>
        <w:t xml:space="preserve">/g120 Echipamentul este esen/g288ial pentru continuarea în siguran/g288/g259 a activit/g259/g288ii </w:t>
      </w:r>
    </w:p>
    <w:p>
      <w:pPr>
        <w:keepNext w:val="false"/>
      </w:pPr>
      <w:r>
        <w:rPr>
          <w:b w:val="false"/>
          <w:bCs w:val="false"/>
        </w:rPr>
        <w:t xml:space="preserve">spitalului. </w:t>
      </w:r>
    </w:p>
    <w:p>
      <w:pPr>
        <w:keepNext w:val="false"/>
      </w:pPr>
      <w:r>
        <w:rPr>
          <w:b w:val="false"/>
          <w:bCs w:val="false"/>
        </w:rPr>
        <w:t xml:space="preserve">/g120 Echipamentul cânt/g259re/g250te, în exploatare, G =120 kN cu centrul de greutate situat </w:t>
      </w:r>
    </w:p>
    <w:p>
      <w:pPr>
        <w:keepNext w:val="false"/>
      </w:pPr>
      <w:r>
        <w:rPr>
          <w:b w:val="false"/>
          <w:bCs w:val="false"/>
        </w:rPr>
        <w:t xml:space="preserve">la în/g259l/g288imea hG =1.80 m fa/g288/g259 de suprafa/g288a plan/g250eului. </w:t>
      </w:r>
    </w:p>
    <w:p>
      <w:pPr>
        <w:keepNext w:val="false"/>
      </w:pPr>
      <w:r>
        <w:rPr>
          <w:b w:val="false"/>
          <w:bCs w:val="false"/>
        </w:rPr>
        <w:t xml:space="preserve">/g120 Prinderea se realizeaz/g259 cu patru buloane dispuse la interax de l 0=1.10m pe </w:t>
      </w:r>
    </w:p>
    <w:p>
      <w:pPr>
        <w:keepNext w:val="false"/>
      </w:pPr>
      <w:r>
        <w:rPr>
          <w:b w:val="false"/>
          <w:bCs w:val="false"/>
        </w:rPr>
        <w:t xml:space="preserve">fiecare direc/g288ie (în col/g288urile pl/g259cii de baz/g259). </w:t>
      </w:r>
    </w:p>
    <w:p>
      <w:pPr>
        <w:keepNext w:val="false"/>
      </w:pPr>
      <w:r>
        <w:rPr>
          <w:b w:val="false"/>
          <w:bCs w:val="false"/>
        </w:rPr>
        <w:t xml:space="preserve">E 10.6.2. Calculul for/g1802ei seismice </w:t>
      </w:r>
    </w:p>
    <w:p>
      <w:pPr>
        <w:keepNext w:val="false"/>
      </w:pPr>
      <w:r>
        <w:rPr>
          <w:b w:val="false"/>
          <w:bCs w:val="false"/>
        </w:rPr>
        <w:t xml:space="preserve">E 10.6.2.1. Parametri de calcul </w:t>
      </w:r>
    </w:p>
    <w:p>
      <w:pPr>
        <w:keepNext w:val="false"/>
      </w:pPr>
      <w:r>
        <w:rPr>
          <w:b w:val="false"/>
          <w:bCs w:val="false"/>
        </w:rPr>
        <w:t xml:space="preserve">/g120 Factorul de importan/g288/g259 pentru echipament /g74CNS = 1.4 - echipament amplasat </w:t>
      </w:r>
    </w:p>
    <w:p>
      <w:pPr>
        <w:keepNext w:val="false"/>
      </w:pPr>
      <w:r>
        <w:rPr>
          <w:b w:val="false"/>
          <w:bCs w:val="false"/>
        </w:rPr>
        <w:t xml:space="preserve">într-un spital ; </w:t>
      </w:r>
    </w:p>
    <w:p>
      <w:pPr>
        <w:keepNext w:val="false"/>
      </w:pPr>
      <w:r>
        <w:rPr>
          <w:b w:val="false"/>
          <w:bCs w:val="false"/>
        </w:rPr>
        <w:t xml:space="preserve">/g120 Factorul de amplificare dinamic/g259 al echipamentului neizolat împotriva </w:t>
      </w:r>
    </w:p>
    <w:p>
      <w:pPr>
        <w:keepNext w:val="false"/>
      </w:pPr>
      <w:r>
        <w:rPr>
          <w:b w:val="false"/>
          <w:bCs w:val="false"/>
        </w:rPr>
        <w:t xml:space="preserve">vibra/g288iilor /g69CNS = 1.0 </w:t>
      </w:r>
    </w:p>
    <w:p>
      <w:pPr>
        <w:keepNext w:val="false"/>
      </w:pPr>
      <w:r>
        <w:rPr>
          <w:b w:val="false"/>
          <w:bCs w:val="false"/>
        </w:rPr>
        <w:t xml:space="preserve">/g120 Factorul de comportare al echipamentului qCNS = 2.5 ; </w:t>
      </w:r>
    </w:p>
    <w:p>
      <w:pPr>
        <w:keepNext w:val="false"/>
      </w:pPr>
      <w:r>
        <w:rPr>
          <w:b w:val="false"/>
          <w:bCs w:val="false"/>
        </w:rPr>
        <w:t xml:space="preserve">/g120 Coeficientul de amplificare a accelera/g288iei terenului pe în/g259l/g288imea construc/g288iei </w:t>
      </w:r>
    </w:p>
    <w:p>
      <w:pPr>
        <w:keepNext w:val="false"/>
      </w:pPr>
      <w:r>
        <w:rPr>
          <w:b w:val="false"/>
          <w:bCs w:val="false"/>
        </w:rPr>
        <w:t xml:space="preserve">Kz = 3 (cota de prindere "z" este egal/g259 cu în/g259l/g288imea cl/g259dirii "H")  </w:t>
      </w:r>
    </w:p>
    <w:p>
      <w:pPr>
        <w:keepNext w:val="false"/>
      </w:pPr>
      <w:r>
        <w:rPr>
          <w:b w:val="false"/>
          <w:bCs w:val="false"/>
        </w:rPr>
        <w:t xml:space="preserve">E 10.6.2.2. Calculul for/g288ei seismice de proiectare </w:t>
      </w:r>
    </w:p>
    <w:p>
      <w:pPr>
        <w:keepNext w:val="false"/>
      </w:pPr>
      <w:r>
        <w:rPr>
          <w:b w:val="false"/>
          <w:bCs w:val="false"/>
        </w:rPr>
        <w:t xml:space="preserve">/g120 For/g288a seismic/g259 static echivalent/g259 -: </w:t>
      </w:r>
    </w:p>
    <w:p>
      <w:pPr>
        <w:keepNext w:val="false"/>
      </w:pPr>
      <w:r>
        <w:rPr>
          <w:b w:val="false"/>
          <w:bCs w:val="false"/>
        </w:rPr>
        <w:t xml:space="preserve">kN 5 . 60g</w:t>
      </w:r>
    </w:p>
    <w:p>
      <w:pPr>
        <w:keepNext w:val="false"/>
      </w:pPr>
      <w:r>
        <w:rPr>
          <w:b w:val="false"/>
          <w:bCs w:val="false"/>
        </w:rPr>
        <w:t xml:space="preserve">120</w:t>
      </w:r>
    </w:p>
    <w:p>
      <w:pPr>
        <w:keepNext w:val="false"/>
      </w:pPr>
      <w:r>
        <w:rPr>
          <w:b w:val="false"/>
          <w:bCs w:val="false"/>
        </w:rPr>
        <w:t xml:space="preserve">5 . 2</w:t>
      </w:r>
    </w:p>
    <w:p>
      <w:pPr>
        <w:keepNext w:val="false"/>
      </w:pPr>
      <w:r>
        <w:rPr>
          <w:b w:val="false"/>
          <w:bCs w:val="false"/>
        </w:rPr>
        <w:t xml:space="preserve">0 . 3 x 0 . 1 gx 30 . 0 x 4 . 1mq</w:t>
      </w:r>
    </w:p>
    <w:p>
      <w:pPr>
        <w:keepNext w:val="false"/>
      </w:pPr>
      <w:r>
        <w:rPr>
          <w:b w:val="false"/>
          <w:bCs w:val="false"/>
        </w:rPr>
        <w:t xml:space="preserve">K a) H ( F CNS</w:t>
      </w:r>
    </w:p>
    <w:p>
      <w:pPr>
        <w:keepNext w:val="false"/>
      </w:pPr>
      <w:r>
        <w:rPr>
          <w:b w:val="false"/>
          <w:bCs w:val="false"/>
        </w:rPr>
        <w:t xml:space="preserve">CNS</w:t>
      </w:r>
    </w:p>
    <w:p>
      <w:pPr>
        <w:keepNext w:val="false"/>
      </w:pPr>
      <w:r>
        <w:rPr>
          <w:b w:val="false"/>
          <w:bCs w:val="false"/>
        </w:rPr>
        <w:t xml:space="preserve">z CNS g CNS</w:t>
      </w:r>
    </w:p>
    <w:p>
      <w:pPr>
        <w:keepNext w:val="false"/>
      </w:pPr>
      <w:r>
        <w:rPr>
          <w:b w:val="false"/>
          <w:bCs w:val="false"/>
        </w:rPr>
        <w:t xml:space="preserve">CNS /g35/g184/g184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/g167/g32/g32 /g69 /g74</w:t>
      </w:r>
    </w:p>
    <w:p>
      <w:pPr>
        <w:keepNext w:val="false"/>
      </w:pPr>
      <w:r>
        <w:rPr>
          <w:b w:val="false"/>
          <w:bCs w:val="false"/>
        </w:rPr>
        <w:t xml:space="preserve">/g120 Verificarea condi/g288iilor de limitare a for/g288ei seismice: </w:t>
      </w:r>
    </w:p>
    <w:p>
      <w:pPr>
        <w:keepNext w:val="false"/>
      </w:pPr>
      <w:r>
        <w:rPr>
          <w:b w:val="false"/>
          <w:bCs w:val="false"/>
        </w:rPr>
        <w:t xml:space="preserve">FCNS = 48.4 kN &lt; kN 3 . 201g</w:t>
      </w:r>
    </w:p>
    <w:p>
      <w:pPr>
        <w:keepNext w:val="false"/>
      </w:pPr>
      <w:r>
        <w:rPr>
          <w:b w:val="false"/>
          <w:bCs w:val="false"/>
        </w:rPr>
        <w:t xml:space="preserve">120g 30 . 0 x 4 . 1 x 4 m a 4CNS g CNS /g32/g184/g184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/g167/g32/g74  -   </w:t>
      </w:r>
    </w:p>
    <w:p>
      <w:pPr>
        <w:keepNext w:val="false"/>
      </w:pPr>
      <w:r>
        <w:rPr>
          <w:b w:val="false"/>
          <w:bCs w:val="false"/>
        </w:rPr>
        <w:t xml:space="preserve"> F CNS = 60.5 kN &gt; 0.75 /g74CNSagmCNS = kN 8 . 37g</w:t>
      </w:r>
    </w:p>
    <w:p>
      <w:pPr>
        <w:keepNext w:val="false"/>
      </w:pPr>
      <w:r>
        <w:rPr>
          <w:b w:val="false"/>
          <w:bCs w:val="false"/>
        </w:rPr>
        <w:t xml:space="preserve">120g 30 . 0 x 4 . 1 x 75 . 0/g32/g184/g184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</w:t>
      </w:r>
    </w:p>
    <w:p>
      <w:pPr>
        <w:keepNext w:val="false"/>
      </w:pPr>
      <w:r>
        <w:rPr>
          <w:b w:val="false"/>
          <w:bCs w:val="false"/>
        </w:rPr>
        <w:t xml:space="preserve">E 10.6.3.Eforturi de proiectare în buloane </w:t>
      </w:r>
    </w:p>
    <w:p>
      <w:pPr>
        <w:keepNext w:val="false"/>
      </w:pPr>
      <w:r>
        <w:rPr>
          <w:b w:val="false"/>
          <w:bCs w:val="false"/>
        </w:rPr>
        <w:t xml:space="preserve">/g120 Ancorajele se proiecteaz/g259 pentru for/g288a seismic/g259 static/g259 echivalent/g259 (FCNS) </w:t>
      </w:r>
    </w:p>
    <w:p>
      <w:pPr>
        <w:keepNext w:val="false"/>
      </w:pPr>
      <w:r>
        <w:rPr>
          <w:b w:val="false"/>
          <w:bCs w:val="false"/>
        </w:rPr>
        <w:t xml:space="preserve">majorat/g259 cu 30% - :    </w:t>
      </w:r>
    </w:p>
    <w:p>
      <w:pPr>
        <w:keepNext w:val="false"/>
      </w:pPr>
      <w:r>
        <w:rPr>
          <w:b w:val="false"/>
          <w:bCs w:val="false"/>
        </w:rPr>
        <w:t xml:space="preserve"> F d = 1.3 x 60.5 = 78.7 kN </w:t>
      </w:r>
    </w:p>
    <w:p>
      <w:pPr>
        <w:keepNext w:val="false"/>
      </w:pPr>
      <w:r>
        <w:rPr>
          <w:b w:val="false"/>
          <w:bCs w:val="false"/>
        </w:rPr>
        <w:t xml:space="preserve">/g120 For/g288a t/g259ietoare de proiectare într-un bulon </w:t>
      </w:r>
    </w:p>
    <w:p>
      <w:pPr>
        <w:keepNext w:val="false"/>
      </w:pPr>
      <w:r>
        <w:rPr>
          <w:b w:val="false"/>
          <w:bCs w:val="false"/>
        </w:rPr>
        <w:t xml:space="preserve"> T bulon = ¼ Fd = 0.25x 78.7 /g35 19.7 kN </w:t>
      </w:r>
    </w:p>
    <w:p>
      <w:pPr>
        <w:keepNext w:val="false"/>
      </w:pPr>
      <w:r>
        <w:rPr>
          <w:b w:val="false"/>
          <w:bCs w:val="false"/>
        </w:rPr>
        <w:t xml:space="preserve">/g120 Momentul de r/g259sturnare dat de for/g288a seismic/g259 în raport cu sec/g288iunea de </w:t>
      </w:r>
    </w:p>
    <w:p>
      <w:pPr>
        <w:keepNext w:val="false"/>
      </w:pPr>
      <w:r>
        <w:rPr>
          <w:b w:val="false"/>
          <w:bCs w:val="false"/>
        </w:rPr>
        <w:t xml:space="preserve">prindere: </w:t>
      </w:r>
    </w:p>
    <w:p>
      <w:pPr>
        <w:keepNext w:val="false"/>
      </w:pPr>
      <w:r>
        <w:rPr>
          <w:b w:val="false"/>
          <w:bCs w:val="false"/>
        </w:rPr>
        <w:t xml:space="preserve"> M</w:t>
      </w:r>
    </w:p>
    <w:p>
      <w:pPr>
        <w:keepNext w:val="false"/>
      </w:pPr>
      <w:r>
        <w:rPr>
          <w:b w:val="false"/>
          <w:bCs w:val="false"/>
        </w:rPr>
        <w:t xml:space="preserve">r = FCNShg = 60.5 x 1.80 = 108.9 kNm </w:t>
      </w:r>
    </w:p>
    <w:p>
      <w:pPr>
        <w:keepNext w:val="false"/>
      </w:pPr>
      <w:r>
        <w:rPr>
          <w:b w:val="false"/>
          <w:bCs w:val="false"/>
        </w:rPr>
        <w:t xml:space="preserve">/g120 For/g288a de întindere într-un bulon: </w:t>
      </w:r>
    </w:p>
    <w:p>
      <w:pPr>
        <w:keepNext w:val="false"/>
      </w:pPr>
      <w:r>
        <w:rPr>
          <w:b w:val="false"/>
          <w:bCs w:val="false"/>
        </w:rPr>
        <w:t xml:space="preserve">kN 5 . 491 . 1 x 2</w:t>
      </w:r>
    </w:p>
    <w:p>
      <w:pPr>
        <w:keepNext w:val="false"/>
      </w:pPr>
      <w:r>
        <w:rPr>
          <w:b w:val="false"/>
          <w:bCs w:val="false"/>
        </w:rPr>
        <w:t xml:space="preserve">9 . 108</w:t>
      </w:r>
    </w:p>
    <w:p>
      <w:pPr>
        <w:keepNext w:val="false"/>
      </w:pPr>
      <w:r>
        <w:rPr>
          <w:b w:val="false"/>
          <w:bCs w:val="false"/>
        </w:rPr>
        <w:t xml:space="preserve">l 2</w:t>
      </w:r>
    </w:p>
    <w:p>
      <w:pPr>
        <w:keepNext w:val="false"/>
      </w:pPr>
      <w:r>
        <w:rPr>
          <w:b w:val="false"/>
          <w:bCs w:val="false"/>
        </w:rPr>
        <w:t xml:space="preserve">MN</w:t>
      </w:r>
    </w:p>
    <w:p>
      <w:pPr>
        <w:keepNext w:val="false"/>
      </w:pPr>
      <w:r>
        <w:rPr>
          <w:b w:val="false"/>
          <w:bCs w:val="false"/>
        </w:rPr>
        <w:t xml:space="preserve">0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b /g32 /g32 /g32</w:t>
      </w:r>
    </w:p>
    <w:p>
      <w:pPr>
        <w:keepNext w:val="false"/>
      </w:pPr>
      <w:r>
        <w:rPr>
          <w:b w:val="false"/>
          <w:bCs w:val="false"/>
        </w:rPr>
        <w:t xml:space="preserve">596</w:t>
      </w:r>
    </w:p>
    <w:p>
      <w:pPr>
        <w:keepNext w:val="false"/>
      </w:pPr>
      <w:r>
        <w:rPr>
          <w:b w:val="false"/>
          <w:bCs w:val="false"/>
        </w:rPr>
        <w:t xml:space="preserve">/g120 Efectul favorabil al greut/g259/g288ii proprii se reduce cu 15% -   </w:t>
      </w:r>
    </w:p>
    <w:p>
      <w:pPr>
        <w:keepNext w:val="false"/>
      </w:pPr>
      <w:r>
        <w:rPr>
          <w:b w:val="false"/>
          <w:bCs w:val="false"/>
        </w:rPr>
        <w:t xml:space="preserve">kN 5 . 254</w:t>
      </w:r>
    </w:p>
    <w:p>
      <w:pPr>
        <w:keepNext w:val="false"/>
      </w:pPr>
      <w:r>
        <w:rPr>
          <w:b w:val="false"/>
          <w:bCs w:val="false"/>
        </w:rPr>
        <w:t xml:space="preserve">12085 . 04</w:t>
      </w:r>
    </w:p>
    <w:p>
      <w:pPr>
        <w:keepNext w:val="false"/>
      </w:pPr>
      <w:r>
        <w:rPr>
          <w:b w:val="false"/>
          <w:bCs w:val="false"/>
        </w:rPr>
        <w:t xml:space="preserve">G85 . 0 Ng /g32/g184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/g167/g32/g184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/g167/g32</w:t>
      </w:r>
    </w:p>
    <w:p>
      <w:pPr>
        <w:keepNext w:val="false"/>
      </w:pPr>
      <w:r>
        <w:rPr>
          <w:b w:val="false"/>
          <w:bCs w:val="false"/>
        </w:rPr>
        <w:t xml:space="preserve">/g120 Valoarea de proiectare a for/g288ei axiale de întindere într-un bulon : </w:t>
      </w:r>
    </w:p>
    <w:p>
      <w:pPr>
        <w:keepNext w:val="false"/>
      </w:pPr>
      <w:r>
        <w:rPr>
          <w:b w:val="false"/>
          <w:bCs w:val="false"/>
        </w:rPr>
        <w:t xml:space="preserve"> N d = Nb - Ng = 49.5 - 25.5 = 24.0 kN </w:t>
      </w:r>
    </w:p>
    <w:p>
      <w:pPr>
        <w:keepNext w:val="false"/>
      </w:pPr>
      <w:r>
        <w:rPr>
          <w:b w:val="false"/>
          <w:bCs w:val="false"/>
        </w:rPr>
        <w:t xml:space="preserve">597</w:t>
      </w:r>
    </w:p>
    <w:p>
      <w:pPr>
        <w:keepNext w:val="false"/>
      </w:pPr>
      <w:r>
        <w:rPr>
          <w:b w:val="false"/>
          <w:bCs w:val="false"/>
        </w:rPr>
        <w:t xml:space="preserve">E 10.7 Calculul prinderilor pen</w:t>
      </w:r>
    </w:p>
    <w:p>
      <w:pPr>
        <w:keepNext w:val="false"/>
      </w:pPr>
      <w:r>
        <w:rPr>
          <w:b w:val="false"/>
          <w:bCs w:val="false"/>
        </w:rPr>
        <w:t xml:space="preserve">tru un echipament montat pe izolatori de vibra/g1802ii </w:t>
      </w:r>
    </w:p>
    <w:p>
      <w:pPr>
        <w:keepNext w:val="false"/>
      </w:pPr>
      <w:r>
        <w:rPr>
          <w:b w:val="false"/>
          <w:bCs w:val="false"/>
        </w:rPr>
        <w:t xml:space="preserve">E 10.7.1. Date generale </w:t>
      </w:r>
    </w:p>
    <w:p>
      <w:pPr>
        <w:keepNext w:val="false"/>
      </w:pPr>
      <w:r>
        <w:rPr>
          <w:b w:val="false"/>
          <w:bCs w:val="false"/>
        </w:rPr>
        <w:t xml:space="preserve">/g120 Echipamentul din prezentul exemplu este un generator electric de rezerv/g259 </w:t>
      </w:r>
    </w:p>
    <w:p>
      <w:pPr>
        <w:keepNext w:val="false"/>
      </w:pPr>
      <w:r>
        <w:rPr>
          <w:b w:val="false"/>
          <w:bCs w:val="false"/>
        </w:rPr>
        <w:t xml:space="preserve">pentru spital (necesar pentru continuarea func/g288ion/g259rii în siguran/g288/g259). </w:t>
      </w:r>
    </w:p>
    <w:p>
      <w:pPr>
        <w:keepNext w:val="false"/>
      </w:pPr>
      <w:r>
        <w:rPr>
          <w:b w:val="false"/>
          <w:bCs w:val="false"/>
        </w:rPr>
        <w:t xml:space="preserve">/g120 Generatorul este montat pe plan/g250eul etajului 3 /g250i este izolat împotriva </w:t>
      </w:r>
    </w:p>
    <w:p>
      <w:pPr>
        <w:keepNext w:val="false"/>
      </w:pPr>
      <w:r>
        <w:rPr>
          <w:b w:val="false"/>
          <w:bCs w:val="false"/>
        </w:rPr>
        <w:t xml:space="preserve">vibra/g288iilor. </w:t>
      </w:r>
    </w:p>
    <w:p>
      <w:pPr>
        <w:keepNext w:val="false"/>
      </w:pPr>
      <w:r>
        <w:rPr>
          <w:b w:val="false"/>
          <w:bCs w:val="false"/>
        </w:rPr>
        <w:t xml:space="preserve">E 10.7.2. Calculul for/g1802ei seismice </w:t>
      </w:r>
    </w:p>
    <w:p>
      <w:pPr>
        <w:keepNext w:val="false"/>
      </w:pPr>
      <w:r>
        <w:rPr>
          <w:b w:val="false"/>
          <w:bCs w:val="false"/>
        </w:rPr>
        <w:t xml:space="preserve">E 10.7.2.1. Parametri de calcul </w:t>
      </w:r>
    </w:p>
    <w:p>
      <w:pPr>
        <w:keepNext w:val="false"/>
      </w:pPr>
      <w:r>
        <w:rPr>
          <w:b w:val="false"/>
          <w:bCs w:val="false"/>
        </w:rPr>
        <w:t xml:space="preserve">/g120 Accelera/g288ia terenului pentru proiectare (componenta orizontal/g259) ag = 0.30g; </w:t>
      </w:r>
    </w:p>
    <w:p>
      <w:pPr>
        <w:keepNext w:val="false"/>
      </w:pPr>
      <w:r>
        <w:rPr>
          <w:b w:val="false"/>
          <w:bCs w:val="false"/>
        </w:rPr>
        <w:t xml:space="preserve">/g120 Factorul de importan/g288/g259 pentru echipament /g74CNS = 1.8 (valoare apreciat/g259 &gt; 1.5)- </w:t>
      </w:r>
    </w:p>
    <w:p>
      <w:pPr>
        <w:keepNext w:val="false"/>
      </w:pPr>
      <w:r>
        <w:rPr>
          <w:b w:val="false"/>
          <w:bCs w:val="false"/>
        </w:rPr>
        <w:t xml:space="preserve">echipament amplasat într-un spital esen/g288ial pentru continuarea activit/g259/g288ii în </w:t>
      </w:r>
    </w:p>
    <w:p>
      <w:pPr>
        <w:keepNext w:val="false"/>
      </w:pPr>
      <w:r>
        <w:rPr>
          <w:b w:val="false"/>
          <w:bCs w:val="false"/>
        </w:rPr>
        <w:t xml:space="preserve">siguran/g288/g259 ; </w:t>
      </w:r>
    </w:p>
    <w:p>
      <w:pPr>
        <w:keepNext w:val="false"/>
      </w:pPr>
      <w:r>
        <w:rPr>
          <w:b w:val="false"/>
          <w:bCs w:val="false"/>
        </w:rPr>
        <w:t xml:space="preserve">/g120 Factorul de amplificare dinamic/g259 al echipamentului izolat împotriva vibra/g288iilor </w:t>
      </w:r>
    </w:p>
    <w:p>
      <w:pPr>
        <w:keepNext w:val="false"/>
      </w:pPr>
      <w:r>
        <w:rPr>
          <w:b w:val="false"/>
          <w:bCs w:val="false"/>
        </w:rPr>
        <w:t xml:space="preserve">/g69CNS=2.5 ;</w:t>
      </w:r>
    </w:p>
    <w:p>
      <w:pPr>
        <w:keepNext w:val="false"/>
      </w:pPr>
      <w:r>
        <w:rPr>
          <w:b w:val="false"/>
          <w:bCs w:val="false"/>
        </w:rPr>
        <w:t xml:space="preserve">/g120 Factorul de comportare al echipamentului qCNS = 2.5 ; </w:t>
      </w:r>
    </w:p>
    <w:p>
      <w:pPr>
        <w:keepNext w:val="false"/>
      </w:pPr>
      <w:r>
        <w:rPr>
          <w:b w:val="false"/>
          <w:bCs w:val="false"/>
        </w:rPr>
        <w:t xml:space="preserve">/g120 Coeficientul de amplificare a accelera/g288iei terenului pe în/g259l/g288imea construc/g288iei </w:t>
      </w:r>
    </w:p>
    <w:p>
      <w:pPr>
        <w:keepNext w:val="false"/>
      </w:pPr>
      <w:r>
        <w:rPr>
          <w:b w:val="false"/>
          <w:bCs w:val="false"/>
        </w:rPr>
        <w:t xml:space="preserve">- cota de prindere z = 4.50 + 2 x 3.60 = 11.70 m</w:t>
      </w:r>
    </w:p>
    <w:p>
      <w:pPr>
        <w:keepNext w:val="false"/>
      </w:pPr>
      <w:r>
        <w:rPr>
          <w:b w:val="false"/>
          <w:bCs w:val="false"/>
        </w:rPr>
        <w:t xml:space="preserve">- în/g259l/g288imea cl/g259dirii H = 4.50 + 5 x 3.60 = 22.50 m</w:t>
      </w:r>
    </w:p>
    <w:p>
      <w:pPr>
        <w:keepNext w:val="false"/>
      </w:pPr>
      <w:r>
        <w:rPr>
          <w:b w:val="false"/>
          <w:bCs w:val="false"/>
        </w:rPr>
        <w:t xml:space="preserve">- 04 . 250 . 22</w:t>
      </w:r>
    </w:p>
    <w:p>
      <w:pPr>
        <w:keepNext w:val="false"/>
      </w:pPr>
      <w:r>
        <w:rPr>
          <w:b w:val="false"/>
          <w:bCs w:val="false"/>
        </w:rPr>
        <w:t xml:space="preserve">70 . 112 1 Kz /g32 /g14 /g32</w:t>
      </w:r>
    </w:p>
    <w:p>
      <w:pPr>
        <w:keepNext w:val="false"/>
      </w:pPr>
      <w:r>
        <w:rPr>
          <w:b w:val="false"/>
          <w:bCs w:val="false"/>
        </w:rPr>
        <w:t xml:space="preserve">E 10.7.2.2. Calculul for/g288ei seismice de proiectare </w:t>
      </w:r>
    </w:p>
    <w:p>
      <w:pPr>
        <w:keepNext w:val="false"/>
      </w:pPr>
      <w:r>
        <w:rPr>
          <w:b w:val="false"/>
          <w:bCs w:val="false"/>
        </w:rPr>
        <w:t xml:space="preserve">/g120 For/g288a seismic/g259 static echivalent/g259 </w:t>
      </w:r>
    </w:p>
    <w:p>
      <w:pPr>
        <w:keepNext w:val="false"/>
      </w:pPr>
      <w:r>
        <w:rPr>
          <w:b w:val="false"/>
          <w:bCs w:val="false"/>
        </w:rPr>
        <w:t xml:space="preserve">kN 3 . 132g</w:t>
      </w:r>
    </w:p>
    <w:p>
      <w:pPr>
        <w:keepNext w:val="false"/>
      </w:pPr>
      <w:r>
        <w:rPr>
          <w:b w:val="false"/>
          <w:bCs w:val="false"/>
        </w:rPr>
        <w:t xml:space="preserve">120</w:t>
      </w:r>
    </w:p>
    <w:p>
      <w:pPr>
        <w:keepNext w:val="false"/>
      </w:pPr>
      <w:r>
        <w:rPr>
          <w:b w:val="false"/>
          <w:bCs w:val="false"/>
        </w:rPr>
        <w:t xml:space="preserve">5 . 2</w:t>
      </w:r>
    </w:p>
    <w:p>
      <w:pPr>
        <w:keepNext w:val="false"/>
      </w:pPr>
      <w:r>
        <w:rPr>
          <w:b w:val="false"/>
          <w:bCs w:val="false"/>
        </w:rPr>
        <w:t xml:space="preserve">04 . 2 x 5 . 2 gx 30 . 0 x 8 . 1mq</w:t>
      </w:r>
    </w:p>
    <w:p>
      <w:pPr>
        <w:keepNext w:val="false"/>
      </w:pPr>
      <w:r>
        <w:rPr>
          <w:b w:val="false"/>
          <w:bCs w:val="false"/>
        </w:rPr>
        <w:t xml:space="preserve">K a) H ( F CNS</w:t>
      </w:r>
    </w:p>
    <w:p>
      <w:pPr>
        <w:keepNext w:val="false"/>
      </w:pPr>
      <w:r>
        <w:rPr>
          <w:b w:val="false"/>
          <w:bCs w:val="false"/>
        </w:rPr>
        <w:t xml:space="preserve">CNS</w:t>
      </w:r>
    </w:p>
    <w:p>
      <w:pPr>
        <w:keepNext w:val="false"/>
      </w:pPr>
      <w:r>
        <w:rPr>
          <w:b w:val="false"/>
          <w:bCs w:val="false"/>
        </w:rPr>
        <w:t xml:space="preserve">z CNS g CNS</w:t>
      </w:r>
    </w:p>
    <w:p>
      <w:pPr>
        <w:keepNext w:val="false"/>
      </w:pPr>
      <w:r>
        <w:rPr>
          <w:b w:val="false"/>
          <w:bCs w:val="false"/>
        </w:rPr>
        <w:t xml:space="preserve">CNS /g35/g184/g184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/g167/g32/g32 /g69 /g74</w:t>
      </w:r>
    </w:p>
    <w:p>
      <w:pPr>
        <w:keepNext w:val="false"/>
      </w:pPr>
      <w:r>
        <w:rPr>
          <w:b w:val="false"/>
          <w:bCs w:val="false"/>
        </w:rPr>
        <w:t xml:space="preserve">/g120 Verificarea condi/g288iilor de limitare a for/g288ei seismice: </w:t>
      </w:r>
    </w:p>
    <w:p>
      <w:pPr>
        <w:keepNext w:val="false"/>
      </w:pPr>
      <w:r>
        <w:rPr>
          <w:b w:val="false"/>
          <w:bCs w:val="false"/>
        </w:rPr>
        <w:t xml:space="preserve"> F CNS = 105.8 kN &lt; kN 3 . 259g</w:t>
      </w:r>
    </w:p>
    <w:p>
      <w:pPr>
        <w:keepNext w:val="false"/>
      </w:pPr>
      <w:r>
        <w:rPr>
          <w:b w:val="false"/>
          <w:bCs w:val="false"/>
        </w:rPr>
        <w:t xml:space="preserve">120g 30 . 0 x 8 . 1 x 4 m a 4CNS g CNS /g32/g184/g184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/g167/g32/g74</w:t>
      </w:r>
    </w:p>
    <w:p>
      <w:pPr>
        <w:keepNext w:val="false"/>
      </w:pPr>
      <w:r>
        <w:rPr>
          <w:b w:val="false"/>
          <w:bCs w:val="false"/>
        </w:rPr>
        <w:t xml:space="preserve"> F CNS = 105.8 kN &gt; 0.75 /g74CNSagmCNS = kN 6 . 48g</w:t>
      </w:r>
    </w:p>
    <w:p>
      <w:pPr>
        <w:keepNext w:val="false"/>
      </w:pPr>
      <w:r>
        <w:rPr>
          <w:b w:val="false"/>
          <w:bCs w:val="false"/>
        </w:rPr>
        <w:t xml:space="preserve">120g 30 . 0 x 8 . 1 x 75 . 0/g32/g184/g184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</w:t>
      </w:r>
    </w:p>
    <w:p>
      <w:pPr>
        <w:keepNext w:val="false"/>
      </w:pPr>
      <w:r>
        <w:rPr>
          <w:b w:val="false"/>
          <w:bCs w:val="false"/>
        </w:rPr>
        <w:t xml:space="preserve">E 10.7.3.Eforturi de proiectare în buloane </w:t>
      </w:r>
    </w:p>
    <w:p>
      <w:pPr>
        <w:keepNext w:val="false"/>
      </w:pPr>
      <w:r>
        <w:rPr>
          <w:b w:val="false"/>
          <w:bCs w:val="false"/>
        </w:rPr>
        <w:t xml:space="preserve">/g120 Ancorajele se proiecteaz/g259 pentru for/g288a seismic/g259 static echivalent/g259 (FCNS) </w:t>
      </w:r>
    </w:p>
    <w:p>
      <w:pPr>
        <w:keepNext w:val="false"/>
      </w:pPr>
      <w:r>
        <w:rPr>
          <w:b w:val="false"/>
          <w:bCs w:val="false"/>
        </w:rPr>
        <w:t xml:space="preserve">majorat/g259 cu 30% :  </w:t>
      </w:r>
    </w:p>
    <w:p>
      <w:pPr>
        <w:keepNext w:val="false"/>
      </w:pPr>
      <w:r>
        <w:rPr>
          <w:b w:val="false"/>
          <w:bCs w:val="false"/>
        </w:rPr>
        <w:t xml:space="preserve"> F d = 1.3 x 132.3 = 172.0 kN </w:t>
      </w:r>
    </w:p>
    <w:p>
      <w:pPr>
        <w:keepNext w:val="false"/>
      </w:pPr>
      <w:r>
        <w:rPr>
          <w:b w:val="false"/>
          <w:bCs w:val="false"/>
        </w:rPr>
        <w:t xml:space="preserve">/g120 For/g288a t/g259ietoare de proiectare într-un bulon </w:t>
      </w:r>
    </w:p>
    <w:p>
      <w:pPr>
        <w:keepNext w:val="false"/>
      </w:pPr>
      <w:r>
        <w:rPr>
          <w:b w:val="false"/>
          <w:bCs w:val="false"/>
        </w:rPr>
        <w:t xml:space="preserve"> T bulon = ¼ Fd = 0.25x 172.0 /g35 43.0 kN </w:t>
      </w:r>
    </w:p>
    <w:p>
      <w:pPr>
        <w:keepNext w:val="false"/>
      </w:pPr>
      <w:r>
        <w:rPr>
          <w:b w:val="false"/>
          <w:bCs w:val="false"/>
        </w:rPr>
        <w:t xml:space="preserve">/g120 Momentul de r/g259sturnare dat de for/g288a seismic/g259 în raport cu sec/g288iunea de </w:t>
      </w:r>
    </w:p>
    <w:p>
      <w:pPr>
        <w:keepNext w:val="false"/>
      </w:pPr>
      <w:r>
        <w:rPr>
          <w:b w:val="false"/>
          <w:bCs w:val="false"/>
        </w:rPr>
        <w:t xml:space="preserve">prindere: </w:t>
      </w:r>
    </w:p>
    <w:p>
      <w:pPr>
        <w:keepNext w:val="false"/>
      </w:pPr>
      <w:r>
        <w:rPr>
          <w:b w:val="false"/>
          <w:bCs w:val="false"/>
        </w:rPr>
        <w:t xml:space="preserve"> M r = FCNShg = 172.0 x 1.80 = 309.6 kNm </w:t>
      </w:r>
    </w:p>
    <w:p>
      <w:pPr>
        <w:keepNext w:val="false"/>
      </w:pPr>
      <w:r>
        <w:rPr>
          <w:b w:val="false"/>
          <w:bCs w:val="false"/>
        </w:rPr>
        <w:t xml:space="preserve">/g120 For/g288a de întindere într-un bulon: </w:t>
      </w:r>
    </w:p>
    <w:p>
      <w:pPr>
        <w:keepNext w:val="false"/>
      </w:pPr>
      <w:r>
        <w:rPr>
          <w:b w:val="false"/>
          <w:bCs w:val="false"/>
        </w:rPr>
        <w:t xml:space="preserve">kN 7 . 1401 . 1 x 2</w:t>
      </w:r>
    </w:p>
    <w:p>
      <w:pPr>
        <w:keepNext w:val="false"/>
      </w:pPr>
      <w:r>
        <w:rPr>
          <w:b w:val="false"/>
          <w:bCs w:val="false"/>
        </w:rPr>
        <w:t xml:space="preserve">6 . 309</w:t>
      </w:r>
    </w:p>
    <w:p>
      <w:pPr>
        <w:keepNext w:val="false"/>
      </w:pPr>
      <w:r>
        <w:rPr>
          <w:b w:val="false"/>
          <w:bCs w:val="false"/>
        </w:rPr>
        <w:t xml:space="preserve">l 2</w:t>
      </w:r>
    </w:p>
    <w:p>
      <w:pPr>
        <w:keepNext w:val="false"/>
      </w:pPr>
      <w:r>
        <w:rPr>
          <w:b w:val="false"/>
          <w:bCs w:val="false"/>
        </w:rPr>
        <w:t xml:space="preserve">MN</w:t>
      </w:r>
    </w:p>
    <w:p>
      <w:pPr>
        <w:keepNext w:val="false"/>
      </w:pPr>
      <w:r>
        <w:rPr>
          <w:b w:val="false"/>
          <w:bCs w:val="false"/>
        </w:rPr>
        <w:t xml:space="preserve">0</w:t>
      </w:r>
    </w:p>
    <w:p>
      <w:pPr>
        <w:keepNext w:val="false"/>
      </w:pPr>
      <w:r>
        <w:rPr>
          <w:b w:val="false"/>
          <w:bCs w:val="false"/>
        </w:rPr>
        <w:t xml:space="preserve">r</w:t>
      </w:r>
    </w:p>
    <w:p>
      <w:pPr>
        <w:keepNext w:val="false"/>
      </w:pPr>
      <w:r>
        <w:rPr>
          <w:b w:val="false"/>
          <w:bCs w:val="false"/>
        </w:rPr>
        <w:t xml:space="preserve">b /g32 /g32 /g32</w:t>
      </w:r>
    </w:p>
    <w:p>
      <w:pPr>
        <w:keepNext w:val="false"/>
      </w:pPr>
      <w:r>
        <w:rPr>
          <w:b w:val="false"/>
          <w:bCs w:val="false"/>
        </w:rPr>
        <w:t xml:space="preserve">598</w:t>
      </w:r>
    </w:p>
    <w:p>
      <w:pPr>
        <w:keepNext w:val="false"/>
      </w:pPr>
      <w:r>
        <w:rPr>
          <w:b w:val="false"/>
          <w:bCs w:val="false"/>
        </w:rPr>
        <w:t xml:space="preserve">/g120 Efectul favorabil al greut/g259/g288ii proprii se reduce cu 15% </w:t>
      </w:r>
    </w:p>
    <w:p>
      <w:pPr>
        <w:keepNext w:val="false"/>
      </w:pPr>
      <w:r>
        <w:rPr>
          <w:b w:val="false"/>
          <w:bCs w:val="false"/>
        </w:rPr>
        <w:t xml:space="preserve">kN 5 . 254</w:t>
      </w:r>
    </w:p>
    <w:p>
      <w:pPr>
        <w:keepNext w:val="false"/>
      </w:pPr>
      <w:r>
        <w:rPr>
          <w:b w:val="false"/>
          <w:bCs w:val="false"/>
        </w:rPr>
        <w:t xml:space="preserve">12085 . 04</w:t>
      </w:r>
    </w:p>
    <w:p>
      <w:pPr>
        <w:keepNext w:val="false"/>
      </w:pPr>
      <w:r>
        <w:rPr>
          <w:b w:val="false"/>
          <w:bCs w:val="false"/>
        </w:rPr>
        <w:t xml:space="preserve">G85 . 0 Ng /g32/g184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/g167/g32/g184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/g167/g32</w:t>
      </w:r>
    </w:p>
    <w:p>
      <w:pPr>
        <w:keepNext w:val="false"/>
      </w:pPr>
      <w:r>
        <w:rPr>
          <w:b w:val="false"/>
          <w:bCs w:val="false"/>
        </w:rPr>
        <w:t xml:space="preserve">/g120 Valoarea de proiectare a for/g288ei axiale de întindere într-un bulon : </w:t>
      </w:r>
    </w:p>
    <w:p>
      <w:pPr>
        <w:keepNext w:val="false"/>
      </w:pPr>
      <w:r>
        <w:rPr>
          <w:b w:val="false"/>
          <w:bCs w:val="false"/>
        </w:rPr>
        <w:t xml:space="preserve"> N d = Nb - Ng = 140.7 - 25.5 = 115.2 kN </w:t>
      </w:r>
    </w:p>
    <w:p>
      <w:pPr>
        <w:keepNext w:val="false"/>
      </w:pPr>
      <w:r>
        <w:rPr>
          <w:b w:val="false"/>
          <w:bCs w:val="false"/>
        </w:rPr>
        <w:t xml:space="preserve">599</w:t>
      </w:r>
    </w:p>
    <w:p>
      <w:pPr>
        <w:keepNext w:val="false"/>
      </w:pPr>
      <w:r>
        <w:rPr>
          <w:b w:val="false"/>
          <w:bCs w:val="false"/>
        </w:rPr>
        <w:t xml:space="preserve">E 10.8 Calculul unei conducte de ap/g259 fierbinte </w:t>
      </w:r>
    </w:p>
    <w:p>
      <w:pPr>
        <w:keepNext w:val="false"/>
      </w:pPr>
      <w:r>
        <w:rPr>
          <w:b w:val="false"/>
          <w:bCs w:val="false"/>
        </w:rPr>
        <w:t xml:space="preserve">E 10.8.1. Date generale </w:t>
      </w:r>
    </w:p>
    <w:p>
      <w:pPr>
        <w:keepNext w:val="false"/>
      </w:pPr>
      <w:r>
        <w:rPr>
          <w:b w:val="false"/>
          <w:bCs w:val="false"/>
        </w:rPr>
        <w:t xml:space="preserve">/g120 Conduct/g259 de ap/g259 la temperatur/g259 ridicat/g259 care serve/g250te un spital din Ploie/g250ti. </w:t>
      </w:r>
    </w:p>
    <w:p>
      <w:pPr>
        <w:keepNext w:val="false"/>
      </w:pPr>
      <w:r>
        <w:rPr>
          <w:b w:val="false"/>
          <w:bCs w:val="false"/>
        </w:rPr>
        <w:t xml:space="preserve">/g120 Conducta este plasat/g259 la tavanul centralei termice (construc/g288ie cu un nivel). </w:t>
      </w:r>
    </w:p>
    <w:p>
      <w:pPr>
        <w:keepNext w:val="false"/>
      </w:pPr>
      <w:r>
        <w:rPr>
          <w:b w:val="false"/>
          <w:bCs w:val="false"/>
        </w:rPr>
        <w:t xml:space="preserve">/g120 Instala/g288ie esen/g288ial/g259 pentru continuarea activit/g259/g288ii spitalului. </w:t>
      </w:r>
    </w:p>
    <w:p>
      <w:pPr>
        <w:keepNext w:val="false"/>
      </w:pPr>
      <w:r>
        <w:rPr>
          <w:b w:val="false"/>
          <w:bCs w:val="false"/>
        </w:rPr>
        <w:t xml:space="preserve">/g120 Dimensiunea conductei Dext= 300 mm, Dint = 292 mm, t = 4 mm </w:t>
      </w:r>
    </w:p>
    <w:p>
      <w:pPr>
        <w:keepNext w:val="false"/>
      </w:pPr>
      <w:r>
        <w:rPr>
          <w:b w:val="false"/>
          <w:bCs w:val="false"/>
        </w:rPr>
        <w:t xml:space="preserve">E 10.8.2. Materiale /g1800i rezisten/g1802e de calcul </w:t>
      </w:r>
    </w:p>
    <w:p>
      <w:pPr>
        <w:keepNext w:val="false"/>
      </w:pPr>
      <w:r>
        <w:rPr>
          <w:b w:val="false"/>
          <w:bCs w:val="false"/>
        </w:rPr>
        <w:t xml:space="preserve">/g120 O/g288el  cu Ra = 2100 daN/cm2 /g250i E = 2100000 daN/cm2   </w:t>
      </w:r>
    </w:p>
    <w:p>
      <w:pPr>
        <w:keepNext w:val="false"/>
      </w:pPr>
      <w:r>
        <w:rPr>
          <w:b w:val="false"/>
          <w:bCs w:val="false"/>
        </w:rPr>
        <w:t xml:space="preserve">/g120 Momentul de iner/g288ie al conductei I /g35 4070 cm4 </w:t>
      </w:r>
    </w:p>
    <w:p>
      <w:pPr>
        <w:keepNext w:val="false"/>
      </w:pPr>
      <w:r>
        <w:rPr>
          <w:b w:val="false"/>
          <w:bCs w:val="false"/>
        </w:rPr>
        <w:t xml:space="preserve">/g120 Modulul de rezisten/g288/g259 al conductei W /g35 270 cm3 </w:t>
      </w:r>
    </w:p>
    <w:p>
      <w:pPr>
        <w:keepNext w:val="false"/>
      </w:pPr>
      <w:r>
        <w:rPr>
          <w:b w:val="false"/>
          <w:bCs w:val="false"/>
        </w:rPr>
        <w:t xml:space="preserve">/g120 Greutatea proprie a conductei /g35 30.0 daN/m </w:t>
      </w:r>
    </w:p>
    <w:p>
      <w:pPr>
        <w:keepNext w:val="false"/>
      </w:pPr>
      <w:r>
        <w:rPr>
          <w:b w:val="false"/>
          <w:bCs w:val="false"/>
        </w:rPr>
        <w:t xml:space="preserve">/g120 Greutatea apei din conduct/g259 /g35 67.0 daN/m </w:t>
      </w:r>
    </w:p>
    <w:p>
      <w:pPr>
        <w:keepNext w:val="false"/>
      </w:pPr>
      <w:r>
        <w:rPr>
          <w:b w:val="false"/>
          <w:bCs w:val="false"/>
        </w:rPr>
        <w:t xml:space="preserve">/g120 Greutatea total/g259  g /g35 100 daN/m </w:t>
      </w:r>
    </w:p>
    <w:p>
      <w:pPr>
        <w:keepNext w:val="false"/>
      </w:pPr>
      <w:r>
        <w:rPr>
          <w:b w:val="false"/>
          <w:bCs w:val="false"/>
        </w:rPr>
        <w:t xml:space="preserve">E 10.8.3. Determinarea distan/g1802ei între prinderi pentru realizarea condi/g1802iei </w:t>
      </w:r>
    </w:p>
    <w:p>
      <w:pPr>
        <w:keepNext w:val="false"/>
      </w:pPr>
      <w:r>
        <w:rPr>
          <w:b w:val="false"/>
          <w:bCs w:val="false"/>
        </w:rPr>
        <w:t xml:space="preserve">T0/g1000.06s </w:t>
      </w:r>
    </w:p>
    <w:p>
      <w:pPr>
        <w:keepNext w:val="false"/>
      </w:pPr>
      <w:r>
        <w:rPr>
          <w:b w:val="false"/>
          <w:bCs w:val="false"/>
        </w:rPr>
        <w:t xml:space="preserve">/g120 Se consider/g259 conducta articulat/g259 la capete pe ambele direc/g288ii (pentru </w:t>
      </w:r>
    </w:p>
    <w:p>
      <w:pPr>
        <w:keepNext w:val="false"/>
      </w:pPr>
      <w:r>
        <w:rPr>
          <w:b w:val="false"/>
          <w:bCs w:val="false"/>
        </w:rPr>
        <w:t xml:space="preserve">simplificarea expunerii). </w:t>
      </w:r>
    </w:p>
    <w:p>
      <w:pPr>
        <w:keepNext w:val="false"/>
      </w:pPr>
      <w:r>
        <w:rPr>
          <w:b w:val="false"/>
          <w:bCs w:val="false"/>
        </w:rPr>
        <w:t xml:space="preserve">/g120 Perioada proprie a modului fundamental de vibra/g288ie pentru o bar/g259 dreapt/g259 de </w:t>
      </w:r>
    </w:p>
    <w:p>
      <w:pPr>
        <w:keepNext w:val="false"/>
      </w:pPr>
      <w:r>
        <w:rPr>
          <w:b w:val="false"/>
          <w:bCs w:val="false"/>
        </w:rPr>
        <w:t xml:space="preserve">lungime l</w:t>
      </w:r>
    </w:p>
    <w:p>
      <w:pPr>
        <w:keepNext w:val="false"/>
      </w:pPr>
      <w:r>
        <w:rPr>
          <w:b w:val="false"/>
          <w:bCs w:val="false"/>
        </w:rPr>
        <w:t xml:space="preserve">0 dublu articulat/g259 </w:t>
      </w:r>
    </w:p>
    <w:p>
      <w:pPr>
        <w:keepNext w:val="false"/>
      </w:pPr>
      <w:r>
        <w:rPr>
          <w:b w:val="false"/>
          <w:bCs w:val="false"/>
        </w:rPr>
        <w:t xml:space="preserve">EI</w:t>
      </w:r>
    </w:p>
    <w:p>
      <w:pPr>
        <w:keepNext w:val="false"/>
      </w:pPr>
      <w:r>
        <w:rPr>
          <w:b w:val="false"/>
          <w:bCs w:val="false"/>
        </w:rPr>
        <w:t xml:space="preserve">g l 2T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0</w:t>
      </w:r>
    </w:p>
    <w:p>
      <w:pPr>
        <w:keepNext w:val="false"/>
      </w:pPr>
      <w:r>
        <w:rPr>
          <w:b w:val="false"/>
          <w:bCs w:val="false"/>
        </w:rPr>
        <w:t xml:space="preserve">/g83/g32</w:t>
      </w:r>
    </w:p>
    <w:p>
      <w:pPr>
        <w:keepNext w:val="false"/>
      </w:pPr>
      <w:r>
        <w:rPr>
          <w:b w:val="false"/>
          <w:bCs w:val="false"/>
        </w:rPr>
        <w:t xml:space="preserve">/g120 Din condi/g288ia ca perioada proprie a conductei  T /g100 0.06 sec (pentru ca /g69CNS = </w:t>
      </w:r>
    </w:p>
    <w:p>
      <w:pPr>
        <w:keepNext w:val="false"/>
      </w:pPr>
      <w:r>
        <w:rPr>
          <w:b w:val="false"/>
          <w:bCs w:val="false"/>
        </w:rPr>
        <w:t xml:space="preserve">1.0), cu datele de la 8.2, rezult/g259   l0 /g100 522 cm. Aleg l0 = 500 cm. </w:t>
      </w:r>
    </w:p>
    <w:p>
      <w:pPr>
        <w:keepNext w:val="false"/>
      </w:pPr>
      <w:r>
        <w:rPr>
          <w:b w:val="false"/>
          <w:bCs w:val="false"/>
        </w:rPr>
        <w:t xml:space="preserve">E 10.8.4. Calculul for/g1802ei seismice de proiectare </w:t>
      </w:r>
    </w:p>
    <w:p>
      <w:pPr>
        <w:keepNext w:val="false"/>
      </w:pPr>
      <w:r>
        <w:rPr>
          <w:b w:val="false"/>
          <w:bCs w:val="false"/>
        </w:rPr>
        <w:t xml:space="preserve">E 10.8.4.1. Parametri de calcul </w:t>
      </w:r>
    </w:p>
    <w:p>
      <w:pPr>
        <w:keepNext w:val="false"/>
      </w:pPr>
      <w:r>
        <w:rPr>
          <w:b w:val="false"/>
          <w:bCs w:val="false"/>
        </w:rPr>
        <w:t xml:space="preserve">/g120 Accelera/g288ia seismic/g259 de proiectare ag = 0.35g  </w:t>
      </w:r>
    </w:p>
    <w:p>
      <w:pPr>
        <w:keepNext w:val="false"/>
      </w:pPr>
      <w:r>
        <w:rPr>
          <w:b w:val="false"/>
          <w:bCs w:val="false"/>
        </w:rPr>
        <w:t xml:space="preserve">/g120 Factorul de importan/g288/g259 stabilit de investitor /g74CNS = 1.8  </w:t>
      </w:r>
    </w:p>
    <w:p>
      <w:pPr>
        <w:keepNext w:val="false"/>
      </w:pPr>
      <w:r>
        <w:rPr>
          <w:b w:val="false"/>
          <w:bCs w:val="false"/>
        </w:rPr>
        <w:t xml:space="preserve">/g120 Factorul de amplificare /g69 CNS = 1.0 (pentru T0 &lt; 0.06 s)  </w:t>
      </w:r>
    </w:p>
    <w:p>
      <w:pPr>
        <w:keepNext w:val="false"/>
      </w:pPr>
      <w:r>
        <w:rPr>
          <w:b w:val="false"/>
          <w:bCs w:val="false"/>
        </w:rPr>
        <w:t xml:space="preserve">/g120 Prindere ductil/g259, coeficient de comportare qCNS = 2.5  </w:t>
      </w:r>
    </w:p>
    <w:p>
      <w:pPr>
        <w:keepNext w:val="false"/>
      </w:pPr>
      <w:r>
        <w:rPr>
          <w:b w:val="false"/>
          <w:bCs w:val="false"/>
        </w:rPr>
        <w:t xml:space="preserve">/g120 Coeficientul Kz = 3 (z /g123 H)  </w:t>
      </w:r>
    </w:p>
    <w:p>
      <w:pPr>
        <w:keepNext w:val="false"/>
      </w:pPr>
      <w:r>
        <w:rPr>
          <w:b w:val="false"/>
          <w:bCs w:val="false"/>
        </w:rPr>
        <w:t xml:space="preserve">E 10.8.4.2. For/g288a seismic/g259 orizontal/g259 </w:t>
      </w:r>
    </w:p>
    <w:p>
      <w:pPr>
        <w:keepNext w:val="false"/>
      </w:pPr>
      <w:r>
        <w:rPr>
          <w:b w:val="false"/>
          <w:bCs w:val="false"/>
        </w:rPr>
        <w:t xml:space="preserve">m / daN 6 . 75g</w:t>
      </w:r>
    </w:p>
    <w:p>
      <w:pPr>
        <w:keepNext w:val="false"/>
      </w:pPr>
      <w:r>
        <w:rPr>
          <w:b w:val="false"/>
          <w:bCs w:val="false"/>
        </w:rPr>
        <w:t xml:space="preserve">100</w:t>
      </w:r>
    </w:p>
    <w:p>
      <w:pPr>
        <w:keepNext w:val="false"/>
      </w:pPr>
      <w:r>
        <w:rPr>
          <w:b w:val="false"/>
          <w:bCs w:val="false"/>
        </w:rPr>
        <w:t xml:space="preserve">5 . 2</w:t>
      </w:r>
    </w:p>
    <w:p>
      <w:pPr>
        <w:keepNext w:val="false"/>
      </w:pPr>
      <w:r>
        <w:rPr>
          <w:b w:val="false"/>
          <w:bCs w:val="false"/>
        </w:rPr>
        <w:t xml:space="preserve">0 . 3 x 0 . 1 gx 35 . 0 x 8 . 1mq</w:t>
      </w:r>
    </w:p>
    <w:p>
      <w:pPr>
        <w:keepNext w:val="false"/>
      </w:pPr>
      <w:r>
        <w:rPr>
          <w:b w:val="false"/>
          <w:bCs w:val="false"/>
        </w:rPr>
        <w:t xml:space="preserve">K a) H ( F CNS</w:t>
      </w:r>
    </w:p>
    <w:p>
      <w:pPr>
        <w:keepNext w:val="false"/>
      </w:pPr>
      <w:r>
        <w:rPr>
          <w:b w:val="false"/>
          <w:bCs w:val="false"/>
        </w:rPr>
        <w:t xml:space="preserve">CNS</w:t>
      </w:r>
    </w:p>
    <w:p>
      <w:pPr>
        <w:keepNext w:val="false"/>
      </w:pPr>
      <w:r>
        <w:rPr>
          <w:b w:val="false"/>
          <w:bCs w:val="false"/>
        </w:rPr>
        <w:t xml:space="preserve">z CNS g CNS</w:t>
      </w:r>
    </w:p>
    <w:p>
      <w:pPr>
        <w:keepNext w:val="false"/>
      </w:pPr>
      <w:r>
        <w:rPr>
          <w:b w:val="false"/>
          <w:bCs w:val="false"/>
        </w:rPr>
        <w:t xml:space="preserve">CNS /g35/g184/g184</w:t>
      </w:r>
    </w:p>
    <w:p>
      <w:pPr>
        <w:keepNext w:val="false"/>
      </w:pPr>
      <w:r>
        <w:rPr>
          <w:b w:val="false"/>
          <w:bCs w:val="false"/>
        </w:rPr>
        <w:t xml:space="preserve">/g185</w:t>
      </w:r>
    </w:p>
    <w:p>
      <w:pPr>
        <w:keepNext w:val="false"/>
      </w:pPr>
      <w:r>
        <w:rPr>
          <w:b w:val="false"/>
          <w:bCs w:val="false"/>
        </w:rPr>
        <w:t xml:space="preserve">/g183</w:t>
      </w:r>
    </w:p>
    <w:p>
      <w:pPr>
        <w:keepNext w:val="false"/>
      </w:pPr>
      <w:r>
        <w:rPr>
          <w:b w:val="false"/>
          <w:bCs w:val="false"/>
        </w:rPr>
        <w:t xml:space="preserve">/g168/g168</w:t>
      </w:r>
    </w:p>
    <w:p>
      <w:pPr>
        <w:keepNext w:val="false"/>
      </w:pPr>
      <w:r>
        <w:rPr>
          <w:b w:val="false"/>
          <w:bCs w:val="false"/>
        </w:rPr>
        <w:t xml:space="preserve">/g169</w:t>
      </w:r>
    </w:p>
    <w:p>
      <w:pPr>
        <w:keepNext w:val="false"/>
      </w:pPr>
      <w:r>
        <w:rPr>
          <w:b w:val="false"/>
          <w:bCs w:val="false"/>
        </w:rPr>
        <w:t xml:space="preserve">/g167/g32/g32 /g69 /g74</w:t>
      </w:r>
    </w:p>
    <w:p>
      <w:pPr>
        <w:keepNext w:val="false"/>
      </w:pPr>
      <w:r>
        <w:rPr>
          <w:b w:val="false"/>
          <w:bCs w:val="false"/>
        </w:rPr>
        <w:t xml:space="preserve">E 10.8.4.3. For/g288a seismic/g259 vertical/g259 </w:t>
      </w:r>
    </w:p>
    <w:p>
      <w:pPr>
        <w:keepNext w:val="false"/>
      </w:pPr>
      <w:r>
        <w:rPr>
          <w:b w:val="false"/>
          <w:bCs w:val="false"/>
        </w:rPr>
        <w:t xml:space="preserve">/g120 Accelera/g288ia seismic/g259 vertical/g259   avg = 0.7 ag /g159 0.7 x 0.35 g = 0.245 g /g35 0.25 g </w:t>
      </w:r>
    </w:p>
    <w:p>
      <w:pPr>
        <w:keepNext w:val="false"/>
      </w:pPr>
      <w:r>
        <w:rPr>
          <w:b w:val="false"/>
          <w:bCs w:val="false"/>
        </w:rPr>
        <w:t xml:space="preserve">/g120 For/g288a seismic/g259 vertical/g259:  FCNS(V) = 0.7 FCNS(H) /g159 0.7 x 75.6 = 52.9 daN/m </w:t>
      </w:r>
    </w:p>
    <w:p>
      <w:pPr>
        <w:keepNext w:val="false"/>
      </w:pPr>
      <w:r>
        <w:rPr>
          <w:b w:val="false"/>
          <w:bCs w:val="false"/>
        </w:rPr>
        <w:t xml:space="preserve">600</w:t>
      </w:r>
    </w:p>
    <w:p>
      <w:pPr>
        <w:keepNext w:val="false"/>
      </w:pPr>
      <w:r>
        <w:rPr>
          <w:b w:val="false"/>
          <w:bCs w:val="false"/>
        </w:rPr>
        <w:t xml:space="preserve">E 10.8.4.4. Combinarea for/g288elor seismice pe cele dou/g259 direc/g288ii </w:t>
      </w:r>
    </w:p>
    <w:p>
      <w:pPr>
        <w:keepNext w:val="false"/>
      </w:pPr>
      <w:r>
        <w:rPr>
          <w:b w:val="false"/>
          <w:bCs w:val="false"/>
        </w:rPr>
        <w:t xml:space="preserve">/g120 Pentru verificarea rezisten/g288ei conductei, înc/g259rc/g259rile de pe cele dou/g259 direc/g288ii se </w:t>
      </w:r>
    </w:p>
    <w:p>
      <w:pPr>
        <w:keepNext w:val="false"/>
      </w:pPr>
      <w:r>
        <w:rPr>
          <w:b w:val="false"/>
          <w:bCs w:val="false"/>
        </w:rPr>
        <w:t xml:space="preserve">determin/g259 dup/g259 cum urmeaz/g259 : </w:t>
      </w:r>
    </w:p>
    <w:p>
      <w:pPr>
        <w:keepNext w:val="false"/>
      </w:pPr>
      <w:r>
        <w:rPr>
          <w:b w:val="false"/>
          <w:bCs w:val="false"/>
        </w:rPr>
        <w:t xml:space="preserve">Ipoteza 1: </w:t>
      </w:r>
    </w:p>
    <w:p>
      <w:pPr>
        <w:keepNext w:val="false"/>
      </w:pPr>
      <w:r>
        <w:rPr>
          <w:b w:val="false"/>
          <w:bCs w:val="false"/>
        </w:rPr>
        <w:t xml:space="preserve">- F CNS(V1) = g + FCNS(V) = 100.0 + 52.9 = 152.9 daN/m</w:t>
      </w:r>
    </w:p>
    <w:p>
      <w:pPr>
        <w:keepNext w:val="false"/>
      </w:pPr>
      <w:r>
        <w:rPr>
          <w:b w:val="false"/>
          <w:bCs w:val="false"/>
        </w:rPr>
        <w:t xml:space="preserve">- F CNS(H1) = 0.3 FCNS(H) = 0.3 x 75.6 = 22.7 daN/m</w:t>
      </w:r>
    </w:p>
    <w:p>
      <w:pPr>
        <w:keepNext w:val="false"/>
      </w:pPr>
      <w:r>
        <w:rPr>
          <w:b w:val="false"/>
          <w:bCs w:val="false"/>
        </w:rPr>
        <w:t xml:space="preserve">- 2 . 154 7 . 22 5 . 152 ) H ( F ) V ( F ) 1 ( F22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CNS1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CNSCNS /g32 /g14 /g32/g14/g32 daN/m</w:t>
      </w:r>
    </w:p>
    <w:p>
      <w:pPr>
        <w:keepNext w:val="false"/>
      </w:pPr>
      <w:r>
        <w:rPr>
          <w:b w:val="false"/>
          <w:bCs w:val="false"/>
        </w:rPr>
        <w:t xml:space="preserve">     Ipoteza 2: </w:t>
      </w:r>
    </w:p>
    <w:p>
      <w:pPr>
        <w:keepNext w:val="false"/>
      </w:pPr>
      <w:r>
        <w:rPr>
          <w:b w:val="false"/>
          <w:bCs w:val="false"/>
        </w:rPr>
        <w:t xml:space="preserve">- F CNS(V2) = g  +0.3 FCNS(V) = 100.0 + 0.3 x 52.9 /g35 115.9 daN/m</w:t>
      </w:r>
    </w:p>
    <w:p>
      <w:pPr>
        <w:keepNext w:val="false"/>
      </w:pPr>
      <w:r>
        <w:rPr>
          <w:b w:val="false"/>
          <w:bCs w:val="false"/>
        </w:rPr>
        <w:t xml:space="preserve">- F CNS(H2) = FCNS(H) = 75.6 daN/m</w:t>
      </w:r>
    </w:p>
    <w:p>
      <w:pPr>
        <w:keepNext w:val="false"/>
      </w:pPr>
      <w:r>
        <w:rPr>
          <w:b w:val="false"/>
          <w:bCs w:val="false"/>
        </w:rPr>
        <w:t xml:space="preserve">- 4 . 138 6 . 75 9 . 115 ) H ( F ) V ( F ) 2 ( F22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CNS2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CNSCNS /g32 /g14 /g32/g14/g32 daN/m &lt; </w:t>
      </w:r>
    </w:p>
    <w:p>
      <w:pPr>
        <w:keepNext w:val="false"/>
      </w:pPr>
      <w:r>
        <w:rPr>
          <w:b w:val="false"/>
          <w:bCs w:val="false"/>
        </w:rPr>
        <w:t xml:space="preserve">FCNS(1) </w:t>
      </w:r>
    </w:p>
    <w:p>
      <w:pPr>
        <w:keepNext w:val="false"/>
      </w:pPr>
      <w:r>
        <w:rPr>
          <w:b w:val="false"/>
          <w:bCs w:val="false"/>
        </w:rPr>
        <w:t xml:space="preserve">/g120 Înc/g259rcarea total/g259 de calcul este cea mai mare dintre cele dou/g259 valori  </w:t>
      </w:r>
    </w:p>
    <w:p>
      <w:pPr>
        <w:keepNext w:val="false"/>
      </w:pPr>
      <w:r>
        <w:rPr>
          <w:b w:val="false"/>
          <w:bCs w:val="false"/>
        </w:rPr>
        <w:t xml:space="preserve">       F</w:t>
      </w:r>
    </w:p>
    <w:p>
      <w:pPr>
        <w:keepNext w:val="false"/>
      </w:pPr>
      <w:r>
        <w:rPr>
          <w:b w:val="false"/>
          <w:bCs w:val="false"/>
        </w:rPr>
        <w:t xml:space="preserve">CNS = 154.2 daN/m  </w:t>
      </w:r>
    </w:p>
    <w:p>
      <w:pPr>
        <w:keepNext w:val="false"/>
      </w:pPr>
      <w:r>
        <w:rPr>
          <w:b w:val="false"/>
          <w:bCs w:val="false"/>
        </w:rPr>
        <w:t xml:space="preserve">E 10.8.5. Verificarea rezisten/g1802ei conductei </w:t>
      </w:r>
    </w:p>
    <w:p>
      <w:pPr>
        <w:keepNext w:val="false"/>
      </w:pPr>
      <w:r>
        <w:rPr>
          <w:b w:val="false"/>
          <w:bCs w:val="false"/>
        </w:rPr>
        <w:t xml:space="preserve">/g120  Momentul încovoietor    daNcm481808</w:t>
      </w:r>
    </w:p>
    <w:p>
      <w:pPr>
        <w:keepNext w:val="false"/>
      </w:pPr>
      <w:r>
        <w:rPr>
          <w:b w:val="false"/>
          <w:bCs w:val="false"/>
        </w:rPr>
        <w:t xml:space="preserve">500 x 542 . 1M</w:t>
      </w:r>
    </w:p>
    <w:p>
      <w:pPr>
        <w:keepNext w:val="false"/>
      </w:pPr>
      <w:r>
        <w:rPr>
          <w:b w:val="false"/>
          <w:bCs w:val="false"/>
        </w:rPr>
        <w:t xml:space="preserve">2</w:t>
      </w:r>
    </w:p>
    <w:p>
      <w:pPr>
        <w:keepNext w:val="false"/>
      </w:pPr>
      <w:r>
        <w:rPr>
          <w:b w:val="false"/>
          <w:bCs w:val="false"/>
        </w:rPr>
        <w:t xml:space="preserve">/g32/g32</w:t>
      </w:r>
    </w:p>
    <w:p>
      <w:pPr>
        <w:keepNext w:val="false"/>
      </w:pPr>
      <w:r>
        <w:rPr>
          <w:b w:val="false"/>
          <w:bCs w:val="false"/>
        </w:rPr>
        <w:t xml:space="preserve">/g120 Efortul unitar în o/g288el este </w:t>
      </w:r>
    </w:p>
    <w:p>
      <w:pPr>
        <w:keepNext w:val="false"/>
      </w:pPr>
      <w:r>
        <w:rPr>
          <w:b w:val="false"/>
          <w:bCs w:val="false"/>
        </w:rPr>
        <w:t xml:space="preserve">2cm / daN 4 . 178270</w:t>
      </w:r>
    </w:p>
    <w:p>
      <w:pPr>
        <w:keepNext w:val="false"/>
      </w:pPr>
      <w:r>
        <w:rPr>
          <w:b w:val="false"/>
          <w:bCs w:val="false"/>
        </w:rPr>
        <w:t xml:space="preserve">48180</w:t>
      </w:r>
    </w:p>
    <w:p>
      <w:pPr>
        <w:keepNext w:val="false"/>
      </w:pPr>
      <w:r>
        <w:rPr>
          <w:b w:val="false"/>
          <w:bCs w:val="false"/>
        </w:rPr>
        <w:t xml:space="preserve">W</w:t>
      </w:r>
    </w:p>
    <w:p>
      <w:pPr>
        <w:keepNext w:val="false"/>
      </w:pPr>
      <w:r>
        <w:rPr>
          <w:b w:val="false"/>
          <w:bCs w:val="false"/>
        </w:rPr>
        <w:t xml:space="preserve">M /g35 /g32 /g32/g86 &lt; Ra </w:t>
      </w:r>
    </w:p>
    <w:p>
      <w:pPr>
        <w:keepNext w:val="false"/>
      </w:pPr>
      <w:r>
        <w:rPr>
          <w:b w:val="false"/>
          <w:bCs w:val="false"/>
        </w:rPr>
        <w:t xml:space="preserve">E 10.8.6. Eforturi de proiectare pentru prinderi </w:t>
      </w:r>
    </w:p>
    <w:p>
      <w:pPr>
        <w:keepNext w:val="false"/>
      </w:pPr>
      <w:r>
        <w:rPr>
          <w:b w:val="false"/>
          <w:bCs w:val="false"/>
        </w:rPr>
        <w:t xml:space="preserve">/g120 Reac/g288iunea vertical/g259  - aferent/g259 unei deschideri </w:t>
      </w:r>
    </w:p>
    <w:p>
      <w:pPr>
        <w:keepNext w:val="false"/>
      </w:pPr>
      <w:r>
        <w:rPr>
          <w:b w:val="false"/>
          <w:bCs w:val="false"/>
        </w:rPr>
        <w:t xml:space="preserve">            RV = 5.0 x [g + 1.3FCNS(V)] = 5.0 x (100 +1.3 x 52.9) /g35 845 daN </w:t>
      </w:r>
    </w:p>
    <w:p>
      <w:pPr>
        <w:keepNext w:val="false"/>
      </w:pPr>
      <w:r>
        <w:rPr>
          <w:b w:val="false"/>
          <w:bCs w:val="false"/>
        </w:rPr>
        <w:t xml:space="preserve">/g120 Reac/g288iunea orizontal/g259  </w:t>
      </w:r>
    </w:p>
    <w:p>
      <w:pPr>
        <w:keepNext w:val="false"/>
      </w:pPr>
      <w:r>
        <w:rPr>
          <w:b w:val="false"/>
          <w:bCs w:val="false"/>
        </w:rPr>
        <w:t xml:space="preserve">            RH  = 5.0 x 1.3 x FCNS(H) = 5.0 x 1.3 x 75.6 /g35 490 daN </w:t>
      </w:r>
    </w:p>
    <w:p>
      <w:pPr>
        <w:keepNext w:val="false"/>
      </w:pPr>
      <w:r>
        <w:rPr>
          <w:b w:val="false"/>
          <w:bCs w:val="false"/>
        </w:rPr>
        <w:t xml:space="preserve">601</w:t>
      </w:r>
    </w:p>
    <w:p>
      <w:pPr>
        <w:keepNext w:val="false"/>
      </w:pPr>
      <w:r>
        <w:rPr>
          <w:b w:val="false"/>
          <w:bCs w:val="false"/>
        </w:rPr>
        <w:t xml:space="preserve">ANEXA J. RECOMAND/g258RI DE PROIECTARE </w:t>
      </w:r>
    </w:p>
    <w:p>
      <w:pPr>
        <w:keepNext w:val="false"/>
      </w:pPr>
      <w:r>
        <w:rPr>
          <w:b w:val="false"/>
          <w:bCs w:val="false"/>
        </w:rPr>
        <w:t xml:space="preserve">J.1. Alc/g259tuirea de ansamblu a construc/g288iilor</w:t>
      </w:r>
    </w:p>
    <w:p>
      <w:pPr>
        <w:keepNext w:val="false"/>
      </w:pPr>
      <w:r>
        <w:rPr>
          <w:b w:val="false"/>
          <w:bCs w:val="false"/>
        </w:rPr>
        <w:t xml:space="preserve">Alc/g259tuirea de ansamblu a construc/g1802iei trebuie s/g259 urm/g259reasc/g259 realizarea urm/g259toarelor </w:t>
      </w:r>
    </w:p>
    <w:p>
      <w:pPr>
        <w:keepNext w:val="false"/>
      </w:pPr>
      <w:r>
        <w:rPr>
          <w:b w:val="false"/>
          <w:bCs w:val="false"/>
        </w:rPr>
        <w:t xml:space="preserve">caracteristici structurale: </w:t>
      </w:r>
    </w:p>
    <w:p>
      <w:pPr>
        <w:keepNext w:val="false"/>
      </w:pPr>
      <w:r>
        <w:rPr>
          <w:b w:val="false"/>
          <w:bCs w:val="false"/>
        </w:rPr>
        <w:t xml:space="preserve">- simplitate: trebuie realizat un sistem structural continuu /g250i suficient de</w:t>
      </w:r>
    </w:p>
    <w:p>
      <w:pPr>
        <w:keepNext w:val="false"/>
      </w:pPr>
      <w:r>
        <w:rPr>
          <w:b w:val="false"/>
          <w:bCs w:val="false"/>
        </w:rPr>
        <w:t xml:space="preserve">puternic care s/g259 asigure un traseu clar, cât mai direct /g250i neîntrerupt al for/g288elor</w:t>
      </w:r>
    </w:p>
    <w:p>
      <w:pPr>
        <w:keepNext w:val="false"/>
      </w:pPr>
      <w:r>
        <w:rPr>
          <w:b w:val="false"/>
          <w:bCs w:val="false"/>
        </w:rPr>
        <w:t xml:space="preserve">seismice, indiferent de direc/g288ia acestora, pân/g259 la terenul de fundare. For/g288ele</w:t>
      </w:r>
    </w:p>
    <w:p>
      <w:pPr>
        <w:keepNext w:val="false"/>
      </w:pPr>
      <w:r>
        <w:rPr>
          <w:b w:val="false"/>
          <w:bCs w:val="false"/>
        </w:rPr>
        <w:t xml:space="preserve">seismice care iau na/g250tere în toate elementele cl/g259dirii sunt preluate de plan/g250ee</w:t>
      </w:r>
    </w:p>
    <w:p>
      <w:pPr>
        <w:keepNext w:val="false"/>
      </w:pPr>
      <w:r>
        <w:rPr>
          <w:b w:val="false"/>
          <w:bCs w:val="false"/>
        </w:rPr>
        <w:t xml:space="preserve">- diafragme orizontale - /g250i transmise structurii verticale, iar de la aceasta sunt</w:t>
      </w:r>
    </w:p>
    <w:p>
      <w:pPr>
        <w:keepNext w:val="false"/>
      </w:pPr>
      <w:r>
        <w:rPr>
          <w:b w:val="false"/>
          <w:bCs w:val="false"/>
        </w:rPr>
        <w:t xml:space="preserve">transferate  la funda/g288ii /g250i teren. Proiectarea trebuie s/g259 asigure c/g259 nu exist/g259</w:t>
      </w:r>
    </w:p>
    <w:p>
      <w:pPr>
        <w:keepNext w:val="false"/>
      </w:pPr>
      <w:r>
        <w:rPr>
          <w:b w:val="false"/>
          <w:bCs w:val="false"/>
        </w:rPr>
        <w:t xml:space="preserve">discontinuit/g259/g288i în acest drum de transmitere a for/g288elor seismice.</w:t>
      </w:r>
    </w:p>
    <w:p>
      <w:pPr>
        <w:keepNext w:val="false"/>
      </w:pPr>
      <w:r>
        <w:rPr>
          <w:b w:val="false"/>
          <w:bCs w:val="false"/>
        </w:rPr>
        <w:t xml:space="preserve">- redundan/g1802/g259: ruperea unui singur element sau a unei singure leg/g259turi</w:t>
      </w:r>
    </w:p>
    <w:p>
      <w:pPr>
        <w:keepNext w:val="false"/>
      </w:pPr>
      <w:r>
        <w:rPr>
          <w:b w:val="false"/>
          <w:bCs w:val="false"/>
        </w:rPr>
        <w:t xml:space="preserve">structurale nu trebuie s/g259 expun/g259 structura la pierderea stabilit/g259/g288ii; trebuie</w:t>
      </w:r>
    </w:p>
    <w:p>
      <w:pPr>
        <w:keepNext w:val="false"/>
      </w:pPr>
      <w:r>
        <w:rPr>
          <w:b w:val="false"/>
          <w:bCs w:val="false"/>
        </w:rPr>
        <w:t xml:space="preserve">realizat un un mecanism de plastificare cu suficiente zone plastice, care s/g259</w:t>
      </w:r>
    </w:p>
    <w:p>
      <w:pPr>
        <w:keepNext w:val="false"/>
      </w:pPr>
      <w:r>
        <w:rPr>
          <w:b w:val="false"/>
          <w:bCs w:val="false"/>
        </w:rPr>
        <w:t xml:space="preserve">permit/g259 exploatarea rezervelor de rezisten/g288/g259 ale structurii /g250i o disipare</w:t>
      </w:r>
    </w:p>
    <w:p>
      <w:pPr>
        <w:keepNext w:val="false"/>
      </w:pPr>
      <w:r>
        <w:rPr>
          <w:b w:val="false"/>
          <w:bCs w:val="false"/>
        </w:rPr>
        <w:t xml:space="preserve">avantajoas/g259 a energiei seismice.</w:t>
      </w:r>
    </w:p>
    <w:p>
      <w:pPr>
        <w:keepNext w:val="false"/>
      </w:pPr>
      <w:r>
        <w:rPr>
          <w:b w:val="false"/>
          <w:bCs w:val="false"/>
        </w:rPr>
        <w:t xml:space="preserve">- regularitate: structura trebuie s/g259 fie cât mai regulat/g259, cu elemente structurale</w:t>
      </w:r>
    </w:p>
    <w:p>
      <w:pPr>
        <w:keepNext w:val="false"/>
      </w:pPr>
      <w:r>
        <w:rPr>
          <w:b w:val="false"/>
          <w:bCs w:val="false"/>
        </w:rPr>
        <w:t xml:space="preserve">distribuite cât mai uniform în plan, permi/g288ând o transmitere direct/g259 /g250i pe un</w:t>
      </w:r>
    </w:p>
    <w:p>
      <w:pPr>
        <w:keepNext w:val="false"/>
      </w:pPr>
      <w:r>
        <w:rPr>
          <w:b w:val="false"/>
          <w:bCs w:val="false"/>
        </w:rPr>
        <w:t xml:space="preserve">drum scurt a for/g288elor de iner/g288ie aferente maselor distribuite în cl/g259dire.</w:t>
      </w:r>
    </w:p>
    <w:p>
      <w:pPr>
        <w:keepNext w:val="false"/>
      </w:pPr>
      <w:r>
        <w:rPr>
          <w:b w:val="false"/>
          <w:bCs w:val="false"/>
        </w:rPr>
        <w:t xml:space="preserve">Structura trebuie s/g259 prezinte, pe cât posibil, /g250i uniformitate pe verticala</w:t>
      </w:r>
    </w:p>
    <w:p>
      <w:pPr>
        <w:keepNext w:val="false"/>
      </w:pPr>
      <w:r>
        <w:rPr>
          <w:b w:val="false"/>
          <w:bCs w:val="false"/>
        </w:rPr>
        <w:t xml:space="preserve">construc/g288iei, urm/g259rindu-se s/g259 se elimine apari/g288ia unor zone sensibile, în care</w:t>
      </w:r>
    </w:p>
    <w:p>
      <w:pPr>
        <w:keepNext w:val="false"/>
      </w:pPr>
      <w:r>
        <w:rPr>
          <w:b w:val="false"/>
          <w:bCs w:val="false"/>
        </w:rPr>
        <w:t xml:space="preserve">concentrarea unor eforturi sau deforma/g288ii plastice excesive ar putea produce</w:t>
      </w:r>
    </w:p>
    <w:p>
      <w:pPr>
        <w:keepNext w:val="false"/>
      </w:pPr>
      <w:r>
        <w:rPr>
          <w:b w:val="false"/>
          <w:bCs w:val="false"/>
        </w:rPr>
        <w:t xml:space="preserve">ruperi premature. Prin alegerea unei forme avantajoase a construc/g288iei, printr-</w:t>
      </w:r>
    </w:p>
    <w:p>
      <w:pPr>
        <w:keepNext w:val="false"/>
      </w:pPr>
      <w:r>
        <w:rPr>
          <w:b w:val="false"/>
          <w:bCs w:val="false"/>
        </w:rPr>
        <w:t xml:space="preserve">o distribu/g288ie adecvat/g259 a maselor, a rigidit/g259/g288ii /g250i a capacit/g259/g288ii de rezisten/g288/g259</w:t>
      </w:r>
    </w:p>
    <w:p>
      <w:pPr>
        <w:keepNext w:val="false"/>
      </w:pPr>
      <w:r>
        <w:rPr>
          <w:b w:val="false"/>
          <w:bCs w:val="false"/>
        </w:rPr>
        <w:t xml:space="preserve">laterale a structurii se va urm/g259ri reducerea în cât mai mare m/g259sur/g259 a</w:t>
      </w:r>
    </w:p>
    <w:p>
      <w:pPr>
        <w:keepNext w:val="false"/>
      </w:pPr>
      <w:r>
        <w:rPr>
          <w:b w:val="false"/>
          <w:bCs w:val="false"/>
        </w:rPr>
        <w:t xml:space="preserve">excentricit/g259/g288ilor care pot favoriza torsiunea de ansamblu.</w:t>
      </w:r>
    </w:p>
    <w:p>
      <w:pPr>
        <w:keepNext w:val="false"/>
      </w:pPr>
      <w:r>
        <w:rPr>
          <w:b w:val="false"/>
          <w:bCs w:val="false"/>
        </w:rPr>
        <w:t xml:space="preserve">- rigiditate /g1800i rezisten/g288/g259 la ac/g1802iuni laterale, în orice direc/g288ie: elementele</w:t>
      </w:r>
    </w:p>
    <w:p>
      <w:pPr>
        <w:keepNext w:val="false"/>
      </w:pPr>
      <w:r>
        <w:rPr>
          <w:b w:val="false"/>
          <w:bCs w:val="false"/>
        </w:rPr>
        <w:t xml:space="preserve">structurale vor fi dispuse în plan într-un sistem ortogonal, în m/g259sur/g259 s/g259 ofere</w:t>
      </w:r>
    </w:p>
    <w:p>
      <w:pPr>
        <w:keepNext w:val="false"/>
      </w:pPr>
      <w:r>
        <w:rPr>
          <w:b w:val="false"/>
          <w:bCs w:val="false"/>
        </w:rPr>
        <w:t xml:space="preserve">caracteristici de rezisten/g288/g259 /g250i de rigiditate suficiente în dou/g259 direc/g288ii.</w:t>
      </w:r>
    </w:p>
    <w:p>
      <w:pPr>
        <w:keepNext w:val="false"/>
      </w:pPr>
      <w:r>
        <w:rPr>
          <w:b w:val="false"/>
          <w:bCs w:val="false"/>
        </w:rPr>
        <w:t xml:space="preserve">Rigiditatea lateral/g259 va fi suficient/g259 pentru limitarea deplas/g259rilor orizontale,</w:t>
      </w:r>
    </w:p>
    <w:p>
      <w:pPr>
        <w:keepNext w:val="false"/>
      </w:pPr>
      <w:r>
        <w:rPr>
          <w:b w:val="false"/>
          <w:bCs w:val="false"/>
        </w:rPr>
        <w:t xml:space="preserve">astfel încât efectele de ordinul 2 /g250i degrad/g259rile construc/g288iei s/g259 poat/g259 fi</w:t>
      </w:r>
    </w:p>
    <w:p>
      <w:pPr>
        <w:keepNext w:val="false"/>
      </w:pPr>
      <w:r>
        <w:rPr>
          <w:b w:val="false"/>
          <w:bCs w:val="false"/>
        </w:rPr>
        <w:t xml:space="preserve">controlate.</w:t>
      </w:r>
    </w:p>
    <w:p>
      <w:pPr>
        <w:keepNext w:val="false"/>
      </w:pPr>
      <w:r>
        <w:rPr>
          <w:b w:val="false"/>
          <w:bCs w:val="false"/>
        </w:rPr>
        <w:t xml:space="preserve">- rigiditate /g1800i rezistent/g259 la torsiune: structura trebuie s/g259 fie înzestrat/g259 cu</w:t>
      </w:r>
    </w:p>
    <w:p>
      <w:pPr>
        <w:keepNext w:val="false"/>
      </w:pPr>
      <w:r>
        <w:rPr>
          <w:b w:val="false"/>
          <w:bCs w:val="false"/>
        </w:rPr>
        <w:t xml:space="preserve">suficient/g259 rigiditate /g250i rezisten/g288/g259 la torsiune pentru a limita manifestarea unor</w:t>
      </w:r>
    </w:p>
    <w:p>
      <w:pPr>
        <w:keepNext w:val="false"/>
      </w:pPr>
      <w:r>
        <w:rPr>
          <w:b w:val="false"/>
          <w:bCs w:val="false"/>
        </w:rPr>
        <w:t xml:space="preserve">mi/g250c/g259ri de r/g259sucire în ansamblu a construc/g288iei, care ar putea spori periculos</w:t>
      </w:r>
    </w:p>
    <w:p>
      <w:pPr>
        <w:keepNext w:val="false"/>
      </w:pPr>
      <w:r>
        <w:rPr>
          <w:b w:val="false"/>
          <w:bCs w:val="false"/>
        </w:rPr>
        <w:t xml:space="preserve">eforturile /g250i deplas/g259rile orizontale ale cl/g259dirii. Solu/g288ia cea mai eficient/g259</w:t>
      </w:r>
    </w:p>
    <w:p>
      <w:pPr>
        <w:keepNext w:val="false"/>
      </w:pPr>
      <w:r>
        <w:rPr>
          <w:b w:val="false"/>
          <w:bCs w:val="false"/>
        </w:rPr>
        <w:t xml:space="preserve">pentru aceasta este dispunerea adecvat/g259 a unor elemente suficient de rigide /g250i</w:t>
      </w:r>
    </w:p>
    <w:p>
      <w:pPr>
        <w:keepNext w:val="false"/>
      </w:pPr>
      <w:r>
        <w:rPr>
          <w:b w:val="false"/>
          <w:bCs w:val="false"/>
        </w:rPr>
        <w:t xml:space="preserve">rezistente la ac/g1802iuni laterale pe perimetrul construc/g288iei (cel pu/g288in dou/g259 în</w:t>
      </w:r>
    </w:p>
    <w:p>
      <w:pPr>
        <w:keepNext w:val="false"/>
      </w:pPr>
      <w:r>
        <w:rPr>
          <w:b w:val="false"/>
          <w:bCs w:val="false"/>
        </w:rPr>
        <w:t xml:space="preserve">fiecare direc/g288ie principal/g259).</w:t>
      </w:r>
    </w:p>
    <w:p>
      <w:pPr>
        <w:keepNext w:val="false"/>
      </w:pPr>
      <w:r>
        <w:rPr>
          <w:b w:val="false"/>
          <w:bCs w:val="false"/>
        </w:rPr>
        <w:t xml:space="preserve">- plan/g1800eele - diafragme orizontale: plan/g250eele de la fiecare nivel trebuie</w:t>
      </w:r>
    </w:p>
    <w:p>
      <w:pPr>
        <w:keepNext w:val="false"/>
      </w:pPr>
      <w:r>
        <w:rPr>
          <w:b w:val="false"/>
          <w:bCs w:val="false"/>
        </w:rPr>
        <w:t xml:space="preserve">realizate ca diafragme practic infinit rigide /g250i rezistente pentru for/g288e aplicate</w:t>
      </w:r>
    </w:p>
    <w:p>
      <w:pPr>
        <w:keepNext w:val="false"/>
      </w:pPr>
      <w:r>
        <w:rPr>
          <w:b w:val="false"/>
          <w:bCs w:val="false"/>
        </w:rPr>
        <w:t xml:space="preserve">în planul lor.</w:t>
      </w:r>
    </w:p>
    <w:p>
      <w:pPr>
        <w:keepNext w:val="false"/>
      </w:pPr>
      <w:r>
        <w:rPr>
          <w:b w:val="false"/>
          <w:bCs w:val="false"/>
        </w:rPr>
        <w:t xml:space="preserve">- funda/g288ii adecvate - alc/g259tuirea funda/g288iilor construc/g288iei /g250i a leg/g259turii acesteia cu</w:t>
      </w:r>
    </w:p>
    <w:p>
      <w:pPr>
        <w:keepNext w:val="false"/>
      </w:pPr>
      <w:r>
        <w:rPr>
          <w:b w:val="false"/>
          <w:bCs w:val="false"/>
        </w:rPr>
        <w:t xml:space="preserve">suprastructura trebuie s/g259 asigure condi/g288ia ca întreaga cl/g259dire s/g259 fie supus/g259</w:t>
      </w:r>
    </w:p>
    <w:p>
      <w:pPr>
        <w:keepNext w:val="false"/>
      </w:pPr>
      <w:r>
        <w:rPr>
          <w:b w:val="false"/>
          <w:bCs w:val="false"/>
        </w:rPr>
        <w:t xml:space="preserve">602</w:t>
      </w:r>
    </w:p>
    <w:p>
      <w:pPr>
        <w:keepNext w:val="false"/>
      </w:pPr>
      <w:r>
        <w:rPr>
          <w:b w:val="false"/>
          <w:bCs w:val="false"/>
        </w:rPr>
        <w:t xml:space="preserve">unei excita/g288ii seism</w:t>
      </w:r>
    </w:p>
    <w:p>
      <w:pPr>
        <w:keepNext w:val="false"/>
      </w:pPr>
      <w:r>
        <w:rPr>
          <w:b w:val="false"/>
          <w:bCs w:val="false"/>
        </w:rPr>
        <w:t xml:space="preserve">ice cât mai uniform e. La proiectarea funda/g288iilor, for/g288ele </w:t>
      </w:r>
    </w:p>
    <w:p>
      <w:pPr>
        <w:keepNext w:val="false"/>
      </w:pPr>
      <w:r>
        <w:rPr>
          <w:b w:val="false"/>
          <w:bCs w:val="false"/>
        </w:rPr>
        <w:t xml:space="preserve">transmise de suprastructur/g259 sunt cele care trebuie s/g259 corespund/g259 </w:t>
      </w:r>
    </w:p>
    <w:p>
      <w:pPr>
        <w:keepNext w:val="false"/>
      </w:pPr>
      <w:r>
        <w:rPr>
          <w:b w:val="false"/>
          <w:bCs w:val="false"/>
        </w:rPr>
        <w:t xml:space="preserve">mecanismului structural de disipare de energie, dac/g259 proiectarea construc/g288iei </w:t>
      </w:r>
    </w:p>
    <w:p>
      <w:pPr>
        <w:keepNext w:val="false"/>
      </w:pPr>
      <w:r>
        <w:rPr>
          <w:b w:val="false"/>
          <w:bCs w:val="false"/>
        </w:rPr>
        <w:t xml:space="preserve">se bazeaz/g259 conceptual pe r/g259spunsul structural în domeniul neliniar. </w:t>
      </w:r>
    </w:p>
    <w:p>
      <w:pPr>
        <w:keepNext w:val="false"/>
      </w:pPr>
      <w:r>
        <w:rPr>
          <w:b w:val="false"/>
          <w:bCs w:val="false"/>
        </w:rPr>
        <w:t xml:space="preserve">- Distribu/g1802ia regulat/g259 în plan /g1800i în eleva/g1802ie a maselor: se va urm</w:t>
      </w:r>
    </w:p>
    <w:p>
      <w:pPr>
        <w:keepNext w:val="false"/>
      </w:pPr>
      <w:r>
        <w:rPr>
          <w:b w:val="false"/>
          <w:bCs w:val="false"/>
        </w:rPr>
        <w:t xml:space="preserve">/g259ri dispunerea</w:t>
      </w:r>
    </w:p>
    <w:p>
      <w:pPr>
        <w:keepNext w:val="false"/>
      </w:pPr>
      <w:r>
        <w:rPr>
          <w:b w:val="false"/>
          <w:bCs w:val="false"/>
        </w:rPr>
        <w:t xml:space="preserve">cât m</w:t>
      </w:r>
    </w:p>
    <w:p>
      <w:pPr>
        <w:keepNext w:val="false"/>
      </w:pPr>
      <w:r>
        <w:rPr>
          <w:b w:val="false"/>
          <w:bCs w:val="false"/>
        </w:rPr>
        <w:t xml:space="preserve">ai uniform/g259 a înc/g259rc/g259rilor gravita/g288ionale pe plan/g250ee, atât în plan, cât /g250i</w:t>
      </w:r>
    </w:p>
    <w:p>
      <w:pPr>
        <w:keepNext w:val="false"/>
      </w:pPr>
      <w:r>
        <w:rPr>
          <w:b w:val="false"/>
          <w:bCs w:val="false"/>
        </w:rPr>
        <w:t xml:space="preserve">pe vertical/g259,</w:t>
      </w:r>
    </w:p>
    <w:p>
      <w:pPr>
        <w:keepNext w:val="false"/>
      </w:pPr>
      <w:r>
        <w:rPr>
          <w:b w:val="false"/>
          <w:bCs w:val="false"/>
        </w:rPr>
        <w:t xml:space="preserve"> în vederea reducerii efectelor nefavorabile datorate pozi/g288ion/g259rii</w:t>
      </w:r>
    </w:p>
    <w:p>
      <w:pPr>
        <w:keepNext w:val="false"/>
      </w:pPr>
      <w:r>
        <w:rPr>
          <w:b w:val="false"/>
          <w:bCs w:val="false"/>
        </w:rPr>
        <w:t xml:space="preserve">neregulate a înc/g259rc/g259rilor m</w:t>
      </w:r>
    </w:p>
    <w:p>
      <w:pPr>
        <w:keepNext w:val="false"/>
      </w:pPr>
      <w:r>
        <w:rPr>
          <w:b w:val="false"/>
          <w:bCs w:val="false"/>
        </w:rPr>
        <w:t xml:space="preserve">asice; la realizarea componentelor nestructurale se</w:t>
      </w:r>
    </w:p>
    <w:p>
      <w:pPr>
        <w:keepNext w:val="false"/>
      </w:pPr>
      <w:r>
        <w:rPr>
          <w:b w:val="false"/>
          <w:bCs w:val="false"/>
        </w:rPr>
        <w:t xml:space="preserve">vor utiliza cu prioritate m</w:t>
      </w:r>
    </w:p>
    <w:p>
      <w:pPr>
        <w:keepNext w:val="false"/>
      </w:pPr>
      <w:r>
        <w:rPr>
          <w:b w:val="false"/>
          <w:bCs w:val="false"/>
        </w:rPr>
        <w:t xml:space="preserve">ateriale u/g250oare; se vor reduce grosimile tencuielilor</w:t>
      </w:r>
    </w:p>
    <w:p>
      <w:pPr>
        <w:keepNext w:val="false"/>
      </w:pPr>
      <w:r>
        <w:rPr>
          <w:b w:val="false"/>
          <w:bCs w:val="false"/>
        </w:rPr>
        <w:t xml:space="preserve">/g250i ale /g250apelo</w:t>
      </w:r>
    </w:p>
    <w:p>
      <w:pPr>
        <w:keepNext w:val="false"/>
      </w:pPr>
      <w:r>
        <w:rPr>
          <w:b w:val="false"/>
          <w:bCs w:val="false"/>
        </w:rPr>
        <w:t xml:space="preserve">r de egalizare, ale straturilor pentru realizarea pantelor /g250i se va</w:t>
      </w:r>
    </w:p>
    <w:p>
      <w:pPr>
        <w:keepNext w:val="false"/>
      </w:pPr>
      <w:r>
        <w:rPr>
          <w:b w:val="false"/>
          <w:bCs w:val="false"/>
        </w:rPr>
        <w:t xml:space="preserve">m</w:t>
      </w:r>
    </w:p>
    <w:p>
      <w:pPr>
        <w:keepNext w:val="false"/>
      </w:pPr>
      <w:r>
        <w:rPr>
          <w:b w:val="false"/>
          <w:bCs w:val="false"/>
        </w:rPr>
        <w:t xml:space="preserve">ic/g1800ora greutatea elementelor ornamentale la cl/g259dirile la care acestea sunt</w:t>
      </w:r>
    </w:p>
    <w:p>
      <w:pPr>
        <w:keepNext w:val="false"/>
      </w:pPr>
      <w:r>
        <w:rPr>
          <w:b w:val="false"/>
          <w:bCs w:val="false"/>
        </w:rPr>
        <w:t xml:space="preserve">necesare; se vor utiliza betoane cu rezisten</w:t>
      </w:r>
    </w:p>
    <w:p>
      <w:pPr>
        <w:keepNext w:val="false"/>
      </w:pPr>
      <w:r>
        <w:rPr>
          <w:b w:val="false"/>
          <w:bCs w:val="false"/>
        </w:rPr>
        <w:t xml:space="preserve">/g1802e ridicate pentru a reduce masa</w:t>
      </w:r>
    </w:p>
    <w:p>
      <w:pPr>
        <w:keepNext w:val="false"/>
      </w:pPr>
      <w:r>
        <w:rPr>
          <w:b w:val="false"/>
          <w:bCs w:val="false"/>
        </w:rPr>
        <w:t xml:space="preserve">structurii.</w:t>
      </w:r>
    </w:p>
    <w:p>
      <w:pPr>
        <w:keepNext w:val="false"/>
      </w:pPr>
      <w:r>
        <w:rPr>
          <w:b w:val="false"/>
          <w:bCs w:val="false"/>
        </w:rPr>
        <w:t xml:space="preserve">Realizarea unei structu</w:t>
      </w:r>
    </w:p>
    <w:p>
      <w:pPr>
        <w:keepNext w:val="false"/>
      </w:pPr>
      <w:r>
        <w:rPr>
          <w:b w:val="false"/>
          <w:bCs w:val="false"/>
        </w:rPr>
        <w:t xml:space="preserve">ri simple, compacte pe cât posibil, simetrice, reprezint/g259 </w:t>
      </w:r>
    </w:p>
    <w:p>
      <w:pPr>
        <w:keepNext w:val="false"/>
      </w:pPr>
      <w:r>
        <w:rPr>
          <w:b w:val="false"/>
          <w:bCs w:val="false"/>
        </w:rPr>
        <w:t xml:space="preserve">obiectivul cel mai important al proiect/g259rii, deoarece modelarea, calculul, </w:t>
      </w:r>
    </w:p>
    <w:p>
      <w:pPr>
        <w:keepNext w:val="false"/>
      </w:pPr>
      <w:r>
        <w:rPr>
          <w:b w:val="false"/>
          <w:bCs w:val="false"/>
        </w:rPr>
        <w:t xml:space="preserve">dimensionarea, detalierea /g250i execu/g288ia structurilor simple sunt supuse la incertitudini </w:t>
      </w:r>
    </w:p>
    <w:p>
      <w:pPr>
        <w:keepNext w:val="false"/>
      </w:pPr>
      <w:r>
        <w:rPr>
          <w:b w:val="false"/>
          <w:bCs w:val="false"/>
        </w:rPr>
        <w:t xml:space="preserve">mult mai mici /g250i, ca urmare, se poate impune construc/g288iei, cu un grad înalt de încredere, </w:t>
      </w:r>
    </w:p>
    <w:p>
      <w:pPr>
        <w:keepNext w:val="false"/>
      </w:pPr>
      <w:r>
        <w:rPr>
          <w:b w:val="false"/>
          <w:bCs w:val="false"/>
        </w:rPr>
        <w:t xml:space="preserve">comportarea seismic/g259 dorit/g259. </w:t>
      </w:r>
    </w:p>
    <w:p>
      <w:pPr>
        <w:keepNext w:val="false"/>
      </w:pPr>
      <w:r>
        <w:rPr>
          <w:b w:val="false"/>
          <w:bCs w:val="false"/>
        </w:rPr>
        <w:t xml:space="preserve">J.2. </w:t>
      </w:r>
    </w:p>
    <w:p>
      <w:pPr>
        <w:keepNext w:val="false"/>
      </w:pPr>
      <w:r>
        <w:rPr>
          <w:b w:val="false"/>
          <w:bCs w:val="false"/>
        </w:rPr>
        <w:t xml:space="preserve">Calculul structural</w:t>
      </w:r>
    </w:p>
    <w:p>
      <w:pPr>
        <w:keepNext w:val="false"/>
      </w:pPr>
      <w:r>
        <w:rPr>
          <w:b w:val="false"/>
          <w:bCs w:val="false"/>
        </w:rPr>
        <w:t xml:space="preserve">Metoda de referin</w:t>
      </w:r>
    </w:p>
    <w:p>
      <w:pPr>
        <w:keepNext w:val="false"/>
      </w:pPr>
      <w:r>
        <w:rPr>
          <w:b w:val="false"/>
          <w:bCs w:val="false"/>
        </w:rPr>
        <w:t xml:space="preserve">/g288/g259 pentru determinarea efectelor seismice este calculul modal cu </w:t>
      </w:r>
    </w:p>
    <w:p>
      <w:pPr>
        <w:keepNext w:val="false"/>
      </w:pPr>
      <w:r>
        <w:rPr>
          <w:b w:val="false"/>
          <w:bCs w:val="false"/>
        </w:rPr>
        <w:t xml:space="preserve">spectre de r/g259spuns. În aceasta metod/g259 de calcul comportarea structurii este </w:t>
      </w:r>
    </w:p>
    <w:p>
      <w:pPr>
        <w:keepNext w:val="false"/>
      </w:pPr>
      <w:r>
        <w:rPr>
          <w:b w:val="false"/>
          <w:bCs w:val="false"/>
        </w:rPr>
        <w:t xml:space="preserve">reprezentat/g259 printr-un model liniar-elastic, iar ac/g288iunea seismic/g259 este descris/g259 prin </w:t>
      </w:r>
    </w:p>
    <w:p>
      <w:pPr>
        <w:keepNext w:val="false"/>
      </w:pPr>
      <w:r>
        <w:rPr>
          <w:b w:val="false"/>
          <w:bCs w:val="false"/>
        </w:rPr>
        <w:t xml:space="preserve">spectre de r/g259spuns de proiectare. </w:t>
      </w:r>
    </w:p>
    <w:p>
      <w:pPr>
        <w:keepNext w:val="false"/>
      </w:pPr>
      <w:r>
        <w:rPr>
          <w:b w:val="false"/>
          <w:bCs w:val="false"/>
        </w:rPr>
        <w:t xml:space="preserve">La construc/g288iile care pot fi calculate prin considerarea a dou/g259 modele plane pe direc/g288ii </w:t>
      </w:r>
    </w:p>
    <w:p>
      <w:pPr>
        <w:keepNext w:val="false"/>
      </w:pPr>
      <w:r>
        <w:rPr>
          <w:b w:val="false"/>
          <w:bCs w:val="false"/>
        </w:rPr>
        <w:t xml:space="preserve">ortogonale /g250i al c/g259ror r/g259spuns seismic total nu este influen/g288at semnificativ de modurile </w:t>
      </w:r>
    </w:p>
    <w:p>
      <w:pPr>
        <w:keepNext w:val="false"/>
      </w:pPr>
      <w:r>
        <w:rPr>
          <w:b w:val="false"/>
          <w:bCs w:val="false"/>
        </w:rPr>
        <w:t xml:space="preserve">proprii superioare de vibra/g288ie se poate folosi metoda for/g1802elor laterale statice </w:t>
      </w:r>
    </w:p>
    <w:p>
      <w:pPr>
        <w:keepNext w:val="false"/>
      </w:pPr>
      <w:r>
        <w:rPr>
          <w:b w:val="false"/>
          <w:bCs w:val="false"/>
        </w:rPr>
        <w:t xml:space="preserve">echivalente. Metoda poate fi aplicat/g259 dac/g259 perioadele fundamentale corespunz/g259toare </w:t>
      </w:r>
    </w:p>
    <w:p>
      <w:pPr>
        <w:keepNext w:val="false"/>
      </w:pPr>
      <w:r>
        <w:rPr>
          <w:b w:val="false"/>
          <w:bCs w:val="false"/>
        </w:rPr>
        <w:t xml:space="preserve">direc/g288iilor orizontale principale sunt mai mici decât 1,5 /g1800i dac/g259 sunt respectate criteriile </w:t>
      </w:r>
    </w:p>
    <w:p>
      <w:pPr>
        <w:keepNext w:val="false"/>
      </w:pPr>
      <w:r>
        <w:rPr>
          <w:b w:val="false"/>
          <w:bCs w:val="false"/>
        </w:rPr>
        <w:t xml:space="preserve">privind regularitatea structural/g259 pe vertical/g259. </w:t>
      </w:r>
    </w:p>
    <w:p>
      <w:pPr>
        <w:keepNext w:val="false"/>
      </w:pPr>
      <w:r>
        <w:rPr>
          <w:b w:val="false"/>
          <w:bCs w:val="false"/>
        </w:rPr>
        <w:t xml:space="preserve">În metoda for/g1802elor laterale statice echivalente, for/g288a t/g259ietoare de baz/g259 corespunz/g259toare </w:t>
      </w:r>
    </w:p>
    <w:p>
      <w:pPr>
        <w:keepNext w:val="false"/>
      </w:pPr>
      <w:r>
        <w:rPr>
          <w:b w:val="false"/>
          <w:bCs w:val="false"/>
        </w:rPr>
        <w:t xml:space="preserve">modului propriu fundamental, pentru fiecare direc/g288ie orizontal/g259 principal/g259 considerat/g259 </w:t>
      </w:r>
    </w:p>
    <w:p>
      <w:pPr>
        <w:keepNext w:val="false"/>
      </w:pPr>
      <w:r>
        <w:rPr>
          <w:b w:val="false"/>
          <w:bCs w:val="false"/>
        </w:rPr>
        <w:t xml:space="preserve">în calculul cl/g259dirii, se determin/g259 cu rela/g1802ia  </w:t>
      </w:r>
    </w:p>
    <w:p>
      <w:pPr>
        <w:keepNext w:val="false"/>
      </w:pPr>
      <w:r>
        <w:rPr>
          <w:b w:val="false"/>
          <w:bCs w:val="false"/>
        </w:rPr>
        <w:t xml:space="preserve">/g11/g12/g79/g74 m T S Fd e I b1 ,/g32  (J.1) </w:t>
      </w:r>
    </w:p>
    <w:p>
      <w:pPr>
        <w:keepNext w:val="false"/>
      </w:pPr>
      <w:r>
        <w:rPr>
          <w:b w:val="false"/>
          <w:bCs w:val="false"/>
        </w:rPr>
        <w:t xml:space="preserve">unde  </w:t>
      </w:r>
    </w:p>
    <w:p>
      <w:pPr>
        <w:keepNext w:val="false"/>
      </w:pPr>
      <w:r>
        <w:rPr>
          <w:b w:val="false"/>
          <w:bCs w:val="false"/>
        </w:rPr>
        <w:t xml:space="preserve">/g11/g121T Sd  ordonata spectrului de r/g259spuns de proiectare corespunz/g259toare perioadei </w:t>
      </w:r>
    </w:p>
    <w:p>
      <w:pPr>
        <w:keepNext w:val="false"/>
      </w:pPr>
      <w:r>
        <w:rPr>
          <w:b w:val="false"/>
          <w:bCs w:val="false"/>
        </w:rPr>
        <w:t xml:space="preserve">fundamentale T1 : </w:t>
      </w:r>
    </w:p>
    <w:p>
      <w:pPr>
        <w:keepNext w:val="false"/>
      </w:pPr>
      <w:r>
        <w:rPr>
          <w:b w:val="false"/>
          <w:bCs w:val="false"/>
        </w:rPr>
        <w:t xml:space="preserve">T1 perioada proprie fundamental/g259 de vibra/g288ie a cl/g259dirii în planul care con/g288ine </w:t>
      </w:r>
    </w:p>
    <w:p>
      <w:pPr>
        <w:keepNext w:val="false"/>
      </w:pPr>
      <w:r>
        <w:rPr>
          <w:b w:val="false"/>
          <w:bCs w:val="false"/>
        </w:rPr>
        <w:t xml:space="preserve">direc/g288ia orizontal/g259 considerat/g259. În cazul structurilor de beton armat sau zid/g259rie </w:t>
      </w:r>
    </w:p>
    <w:p>
      <w:pPr>
        <w:keepNext w:val="false"/>
      </w:pPr>
      <w:r>
        <w:rPr>
          <w:b w:val="false"/>
          <w:bCs w:val="false"/>
        </w:rPr>
        <w:t xml:space="preserve">aceast/g259 valoare a perioadei trebuie s/g259 corespund/g259 rigidit/g259/g1802ilor reduse ale </w:t>
      </w:r>
    </w:p>
    <w:p>
      <w:pPr>
        <w:keepNext w:val="false"/>
      </w:pPr>
      <w:r>
        <w:rPr>
          <w:b w:val="false"/>
          <w:bCs w:val="false"/>
        </w:rPr>
        <w:t xml:space="preserve">elementelor structurale astfel încât s/g259 se /g1802in/g259 cont de efectul fisur/g259rii. </w:t>
      </w:r>
    </w:p>
    <w:p>
      <w:pPr>
        <w:keepNext w:val="false"/>
      </w:pPr>
      <w:r>
        <w:rPr>
          <w:b w:val="false"/>
          <w:bCs w:val="false"/>
        </w:rPr>
        <w:t xml:space="preserve">m masa total/g259 a cl/g259dirii calculat/g259 ca suma a maselor de nivel im . Masa poate fi </w:t>
      </w:r>
    </w:p>
    <w:p>
      <w:pPr>
        <w:keepNext w:val="false"/>
      </w:pPr>
      <w:r>
        <w:rPr>
          <w:b w:val="false"/>
          <w:bCs w:val="false"/>
        </w:rPr>
        <w:t xml:space="preserve">considerat/g259 ca raportul dintre greutatea cl/g259dirii corespunz/g259toare ac/g1802iunilor </w:t>
      </w:r>
    </w:p>
    <w:p>
      <w:pPr>
        <w:keepNext w:val="false"/>
      </w:pPr>
      <w:r>
        <w:rPr>
          <w:b w:val="false"/>
          <w:bCs w:val="false"/>
        </w:rPr>
        <w:t xml:space="preserve">603</w:t>
      </w:r>
    </w:p>
    <w:p>
      <w:pPr>
        <w:keepNext w:val="false"/>
      </w:pPr>
      <w:r>
        <w:rPr>
          <w:b w:val="false"/>
          <w:bCs w:val="false"/>
        </w:rPr>
        <w:t xml:space="preserve">gravita/g1802ionale din com</w:t>
      </w:r>
    </w:p>
    <w:p>
      <w:pPr>
        <w:keepNext w:val="false"/>
      </w:pPr>
      <w:r>
        <w:rPr>
          <w:b w:val="false"/>
          <w:bCs w:val="false"/>
        </w:rPr>
        <w:t xml:space="preserve">bina/g1802ia de ac/g1802iuni care cuprinde /g1800i ac/g1802iunea seismic/g259 /g1800i </w:t>
      </w:r>
    </w:p>
    <w:p>
      <w:pPr>
        <w:keepNext w:val="false"/>
      </w:pPr>
      <w:r>
        <w:rPr>
          <w:b w:val="false"/>
          <w:bCs w:val="false"/>
        </w:rPr>
        <w:t xml:space="preserve">accelera/g1802ia gravita/g1802ional/g259, g. </w:t>
      </w:r>
    </w:p>
    <w:p>
      <w:pPr>
        <w:keepNext w:val="false"/>
      </w:pPr>
      <w:r>
        <w:rPr>
          <w:b w:val="false"/>
          <w:bCs w:val="false"/>
        </w:rPr>
        <w:t xml:space="preserve">/g74I,e factorul de importan/g288/g259-expunere al construc/g288iei. </w:t>
      </w:r>
    </w:p>
    <w:p>
      <w:pPr>
        <w:keepNext w:val="false"/>
      </w:pPr>
      <w:r>
        <w:rPr>
          <w:b w:val="false"/>
          <w:bCs w:val="false"/>
        </w:rPr>
        <w:t xml:space="preserve">/g79   factor de corec/g288ie care /g288ine seama de contribu/g288ia modului propriu </w:t>
      </w:r>
    </w:p>
    <w:p>
      <w:pPr>
        <w:keepNext w:val="false"/>
      </w:pPr>
      <w:r>
        <w:rPr>
          <w:b w:val="false"/>
          <w:bCs w:val="false"/>
        </w:rPr>
        <w:t xml:space="preserve">fundamental prin masa modal/g259 efectiv/g259 asociat/g259 acestuia. /g79 poate fi luat egal </w:t>
      </w:r>
    </w:p>
    <w:p>
      <w:pPr>
        <w:keepNext w:val="false"/>
      </w:pPr>
      <w:r>
        <w:rPr>
          <w:b w:val="false"/>
          <w:bCs w:val="false"/>
        </w:rPr>
        <w:t xml:space="preserve">cu  0,85 dac/g259 T1 /g100 TC  /g250i cl/g259direa are mai mult de dou/g259 niveluri /g250i egal cu 1,0 în </w:t>
      </w:r>
    </w:p>
    <w:p>
      <w:pPr>
        <w:keepNext w:val="false"/>
      </w:pPr>
      <w:r>
        <w:rPr>
          <w:b w:val="false"/>
          <w:bCs w:val="false"/>
        </w:rPr>
        <w:t xml:space="preserve">celelalte situa/g1802ii. </w:t>
      </w:r>
    </w:p>
    <w:p>
      <w:pPr>
        <w:keepNext w:val="false"/>
      </w:pPr>
      <w:r>
        <w:rPr>
          <w:b w:val="false"/>
          <w:bCs w:val="false"/>
        </w:rPr>
        <w:t xml:space="preserve">Efectele ac/g288iunii seismice se determin/g259 prin aplicarea for/g288elor seismice orizontale </w:t>
      </w:r>
    </w:p>
    <w:p>
      <w:pPr>
        <w:keepNext w:val="false"/>
      </w:pPr>
      <w:r>
        <w:rPr>
          <w:b w:val="false"/>
          <w:bCs w:val="false"/>
        </w:rPr>
        <w:t xml:space="preserve">asociate nivelurilor cu masele mi. Forma proprie fundamental/g259 poate fi aproximat/g259 </w:t>
      </w:r>
    </w:p>
    <w:p>
      <w:pPr>
        <w:keepNext w:val="false"/>
      </w:pPr>
      <w:r>
        <w:rPr>
          <w:b w:val="false"/>
          <w:bCs w:val="false"/>
        </w:rPr>
        <w:t xml:space="preserve">printr-o varia/g288ie liniar/g259 cresc/g259toare pe în/g259l/g288ime. În acest caz for/g288ele orizontale de nivel </w:t>
      </w:r>
    </w:p>
    <w:p>
      <w:pPr>
        <w:keepNext w:val="false"/>
      </w:pPr>
      <w:r>
        <w:rPr>
          <w:b w:val="false"/>
          <w:bCs w:val="false"/>
        </w:rPr>
        <w:t xml:space="preserve">pot fi calculate cu rela/g1802ia: </w:t>
      </w:r>
    </w:p>
    <w:p>
      <w:pPr>
        <w:keepNext w:val="false"/>
      </w:pPr>
      <w:r>
        <w:rPr>
          <w:b w:val="false"/>
          <w:bCs w:val="false"/>
        </w:rPr>
        <w:t xml:space="preserve">/g166</w:t>
      </w:r>
    </w:p>
    <w:p>
      <w:pPr>
        <w:keepNext w:val="false"/>
      </w:pPr>
      <w:r>
        <w:rPr>
          <w:b w:val="false"/>
          <w:bCs w:val="false"/>
        </w:rPr>
        <w:t xml:space="preserve">/g32</w:t>
      </w:r>
    </w:p>
    <w:p>
      <w:pPr>
        <w:keepNext w:val="false"/>
      </w:pPr>
      <w:r>
        <w:rPr>
          <w:b w:val="false"/>
          <w:bCs w:val="false"/>
        </w:rPr>
        <w:t xml:space="preserve">/g32 n</w:t>
      </w:r>
    </w:p>
    <w:p>
      <w:pPr>
        <w:keepNext w:val="false"/>
      </w:pPr>
      <w:r>
        <w:rPr>
          <w:b w:val="false"/>
          <w:bCs w:val="false"/>
        </w:rPr>
        <w:t xml:space="preserve">j</w:t>
      </w:r>
    </w:p>
    <w:p>
      <w:pPr>
        <w:keepNext w:val="false"/>
      </w:pPr>
      <w:r>
        <w:rPr>
          <w:b w:val="false"/>
          <w:bCs w:val="false"/>
        </w:rPr>
        <w:t xml:space="preserve">j j</w:t>
      </w:r>
    </w:p>
    <w:p>
      <w:pPr>
        <w:keepNext w:val="false"/>
      </w:pPr>
      <w:r>
        <w:rPr>
          <w:b w:val="false"/>
          <w:bCs w:val="false"/>
        </w:rPr>
        <w:t xml:space="preserve">i i</w:t>
      </w:r>
    </w:p>
    <w:p>
      <w:pPr>
        <w:keepNext w:val="false"/>
      </w:pPr>
      <w:r>
        <w:rPr>
          <w:b w:val="false"/>
          <w:bCs w:val="false"/>
        </w:rPr>
        <w:t xml:space="preserve">b i</w:t>
      </w:r>
    </w:p>
    <w:p>
      <w:pPr>
        <w:keepNext w:val="false"/>
      </w:pPr>
      <w:r>
        <w:rPr>
          <w:b w:val="false"/>
          <w:bCs w:val="false"/>
        </w:rPr>
        <w:t xml:space="preserve">z m</w:t>
      </w:r>
    </w:p>
    <w:p>
      <w:pPr>
        <w:keepNext w:val="false"/>
      </w:pPr>
      <w:r>
        <w:rPr>
          <w:b w:val="false"/>
          <w:bCs w:val="false"/>
        </w:rPr>
        <w:t xml:space="preserve">z mF F</w:t>
      </w:r>
    </w:p>
    <w:p>
      <w:pPr>
        <w:keepNext w:val="false"/>
      </w:pPr>
      <w:r>
        <w:rPr>
          <w:b w:val="false"/>
          <w:bCs w:val="false"/>
        </w:rPr>
        <w:t xml:space="preserve">1</w:t>
      </w:r>
    </w:p>
    <w:p>
      <w:pPr>
        <w:keepNext w:val="false"/>
      </w:pPr>
      <w:r>
        <w:rPr>
          <w:b w:val="false"/>
          <w:bCs w:val="false"/>
        </w:rPr>
        <w:t xml:space="preserve">(J.2) </w:t>
      </w:r>
    </w:p>
    <w:p>
      <w:pPr>
        <w:keepNext w:val="false"/>
      </w:pPr>
      <w:r>
        <w:rPr>
          <w:b w:val="false"/>
          <w:bCs w:val="false"/>
        </w:rPr>
        <w:t xml:space="preserve">unde zi /g250i zj reprezint/g259 în/g259l/g288imea pân/g259 la nivelul i /g250i, respectiv, j m/g259surat/g259 fa/g288/g259 de baza </w:t>
      </w:r>
    </w:p>
    <w:p>
      <w:pPr>
        <w:keepNext w:val="false"/>
      </w:pPr>
      <w:r>
        <w:rPr>
          <w:b w:val="false"/>
          <w:bCs w:val="false"/>
        </w:rPr>
        <w:t xml:space="preserve">construc/g288iei considerat/g259 în model, iar n este num/g259rul total de niveluri.  </w:t>
      </w:r>
    </w:p>
    <w:p>
      <w:pPr>
        <w:keepNext w:val="false"/>
      </w:pPr>
      <w:r>
        <w:rPr>
          <w:b w:val="false"/>
          <w:bCs w:val="false"/>
        </w:rPr>
        <w:t xml:space="preserve">La cl/g259diri multietajate, for/g288ele seismice orizontale se aplic/g259 sistemelor structurale ca </w:t>
      </w:r>
    </w:p>
    <w:p>
      <w:pPr>
        <w:keepNext w:val="false"/>
      </w:pPr>
      <w:r>
        <w:rPr>
          <w:b w:val="false"/>
          <w:bCs w:val="false"/>
        </w:rPr>
        <w:t xml:space="preserve">for/g288e laterale la nivelul fiec/g259rui plan/g250eu considerat indeformabil în planul s/g259u. </w:t>
      </w:r>
    </w:p>
    <w:p>
      <w:pPr>
        <w:keepNext w:val="false"/>
      </w:pPr>
      <w:r>
        <w:rPr>
          <w:b w:val="false"/>
          <w:bCs w:val="false"/>
        </w:rPr>
        <w:t xml:space="preserve">Dac/g259 pentru ob/g288inerea r/g259spunsului seismic se utilizeaz/g259 un model spa/g288ial, efectul de </w:t>
      </w:r>
    </w:p>
    <w:p>
      <w:pPr>
        <w:keepNext w:val="false"/>
      </w:pPr>
      <w:r>
        <w:rPr>
          <w:b w:val="false"/>
          <w:bCs w:val="false"/>
        </w:rPr>
        <w:t xml:space="preserve">torsiune produs de o excentricitate accidental/g259 se poate considera prin introducerea la </w:t>
      </w:r>
    </w:p>
    <w:p>
      <w:pPr>
        <w:keepNext w:val="false"/>
      </w:pPr>
      <w:r>
        <w:rPr>
          <w:b w:val="false"/>
          <w:bCs w:val="false"/>
        </w:rPr>
        <w:t xml:space="preserve">fiecare nivel a unui moment de torsiune. </w:t>
      </w:r>
    </w:p>
    <w:p>
      <w:pPr>
        <w:keepNext w:val="false"/>
      </w:pPr>
      <w:r>
        <w:rPr>
          <w:b w:val="false"/>
          <w:bCs w:val="false"/>
        </w:rPr>
        <w:t xml:space="preserve">ai i aie F M/g32 (J.3) </w:t>
      </w:r>
    </w:p>
    <w:p>
      <w:pPr>
        <w:keepNext w:val="false"/>
      </w:pPr>
      <w:r>
        <w:rPr>
          <w:b w:val="false"/>
          <w:bCs w:val="false"/>
        </w:rPr>
        <w:t xml:space="preserve">în care  </w:t>
      </w:r>
    </w:p>
    <w:p>
      <w:pPr>
        <w:keepNext w:val="false"/>
      </w:pPr>
      <w:r>
        <w:rPr>
          <w:b w:val="false"/>
          <w:bCs w:val="false"/>
        </w:rPr>
        <w:t xml:space="preserve">aiM moment de torsiune aplicat la nivelul i în jurul axei sale verticale </w:t>
      </w:r>
    </w:p>
    <w:p>
      <w:pPr>
        <w:keepNext w:val="false"/>
      </w:pPr>
      <w:r>
        <w:rPr>
          <w:b w:val="false"/>
          <w:bCs w:val="false"/>
        </w:rPr>
        <w:t xml:space="preserve">aie excentricitate accidental/g259 a masei de la nivelul i  </w:t>
      </w:r>
    </w:p>
    <w:p>
      <w:pPr>
        <w:keepNext w:val="false"/>
      </w:pPr>
      <w:r>
        <w:rPr>
          <w:b w:val="false"/>
          <w:bCs w:val="false"/>
        </w:rPr>
        <w:t xml:space="preserve">iF for/g288a seismic/g259 static echivalent/g259 orizontal/g259 aplicat/g259 la nivelul i. </w:t>
      </w:r>
    </w:p>
    <w:p>
      <w:pPr>
        <w:keepNext w:val="false"/>
      </w:pPr>
      <w:r>
        <w:rPr>
          <w:b w:val="false"/>
          <w:bCs w:val="false"/>
        </w:rPr>
        <w:t xml:space="preserve">Momentul de torsiune se va calcula pentru toate direc/g288iile /g250i sensurile considerate în </w:t>
      </w:r>
    </w:p>
    <w:p>
      <w:pPr>
        <w:keepNext w:val="false"/>
      </w:pPr>
      <w:r>
        <w:rPr>
          <w:b w:val="false"/>
          <w:bCs w:val="false"/>
        </w:rPr>
        <w:t xml:space="preserve">calcul.  </w:t>
      </w:r>
    </w:p>
    <w:p>
      <w:pPr>
        <w:keepNext w:val="false"/>
      </w:pPr>
      <w:r>
        <w:rPr>
          <w:b w:val="false"/>
          <w:bCs w:val="false"/>
        </w:rPr>
        <w:t xml:space="preserve">Efectele ac/g288iunii datorate combina/g288iei componentelor orizontale ale ac/g288iunii seismice </w:t>
      </w:r>
    </w:p>
    <w:p>
      <w:pPr>
        <w:keepNext w:val="false"/>
      </w:pPr>
      <w:r>
        <w:rPr>
          <w:b w:val="false"/>
          <w:bCs w:val="false"/>
        </w:rPr>
        <w:t xml:space="preserve">se pot calcula simplificat folosind urm/g259toarele combina/g288ii: </w:t>
      </w:r>
    </w:p>
    <w:p>
      <w:pPr>
        <w:keepNext w:val="false"/>
      </w:pPr>
      <w:r>
        <w:rPr>
          <w:b w:val="false"/>
          <w:bCs w:val="false"/>
        </w:rPr>
        <w:t xml:space="preserve">EdxE ”+”0,30 EdyE (J.4) </w:t>
      </w:r>
    </w:p>
    <w:p>
      <w:pPr>
        <w:keepNext w:val="false"/>
      </w:pPr>
      <w:r>
        <w:rPr>
          <w:b w:val="false"/>
          <w:bCs w:val="false"/>
        </w:rPr>
        <w:t xml:space="preserve">0,30 EdxE ”+” EdyE (J.5) </w:t>
      </w:r>
    </w:p>
    <w:p>
      <w:pPr>
        <w:keepNext w:val="false"/>
      </w:pPr>
      <w:r>
        <w:rPr>
          <w:b w:val="false"/>
          <w:bCs w:val="false"/>
        </w:rPr>
        <w:t xml:space="preserve">unde </w:t>
      </w:r>
    </w:p>
    <w:p>
      <w:pPr>
        <w:keepNext w:val="false"/>
      </w:pPr>
      <w:r>
        <w:rPr>
          <w:b w:val="false"/>
          <w:bCs w:val="false"/>
        </w:rPr>
        <w:t xml:space="preserve">“+”    </w:t>
      </w:r>
    </w:p>
    <w:p>
      <w:pPr>
        <w:keepNext w:val="false"/>
      </w:pPr>
      <w:r>
        <w:rPr>
          <w:b w:val="false"/>
          <w:bCs w:val="false"/>
        </w:rPr>
        <w:t xml:space="preserve">înseamn/g259 “a se combina cu”, </w:t>
      </w:r>
    </w:p>
    <w:p>
      <w:pPr>
        <w:keepNext w:val="false"/>
      </w:pPr>
      <w:r>
        <w:rPr>
          <w:b w:val="false"/>
          <w:bCs w:val="false"/>
        </w:rPr>
        <w:t xml:space="preserve">EdxE reprezint/g259 efectele ac/g288iunii datorate aplic/g259rii m i/g250c/g259rii seismice pe direc/g288ia axei </w:t>
      </w:r>
    </w:p>
    <w:p>
      <w:pPr>
        <w:keepNext w:val="false"/>
      </w:pPr>
      <w:r>
        <w:rPr>
          <w:b w:val="false"/>
          <w:bCs w:val="false"/>
        </w:rPr>
        <w:t xml:space="preserve">orizontale x alese pentru structur/g259, </w:t>
      </w:r>
    </w:p>
    <w:p>
      <w:pPr>
        <w:keepNext w:val="false"/>
      </w:pPr>
      <w:r>
        <w:rPr>
          <w:b w:val="false"/>
          <w:bCs w:val="false"/>
        </w:rPr>
        <w:t xml:space="preserve">604</w:t>
      </w:r>
    </w:p>
    <w:p>
      <w:pPr>
        <w:keepNext w:val="false"/>
      </w:pPr>
      <w:r>
        <w:rPr>
          <w:b w:val="false"/>
          <w:bCs w:val="false"/>
        </w:rPr>
        <w:t xml:space="preserve">EdyE reprezint/g259 efectele ac/g288iunii datorate aplic/g259rii m i/g250c/g259rii seismice pe direc/g288ia axei </w:t>
      </w:r>
    </w:p>
    <w:p>
      <w:pPr>
        <w:keepNext w:val="false"/>
      </w:pPr>
      <w:r>
        <w:rPr>
          <w:b w:val="false"/>
          <w:bCs w:val="false"/>
        </w:rPr>
        <w:t xml:space="preserve">orizontale y , perpendicular/g259 pe axa x a structurii. </w:t>
      </w:r>
    </w:p>
    <w:p>
      <w:pPr>
        <w:keepNext w:val="false"/>
      </w:pPr>
      <w:r>
        <w:rPr>
          <w:b w:val="false"/>
          <w:bCs w:val="false"/>
        </w:rPr>
        <w:t xml:space="preserve">La cl/g259dirile care satisfac criteriile de regularitate în plan /g250i la care pere/g288ii sau sistemele </w:t>
      </w:r>
    </w:p>
    <w:p>
      <w:pPr>
        <w:keepNext w:val="false"/>
      </w:pPr>
      <w:r>
        <w:rPr>
          <w:b w:val="false"/>
          <w:bCs w:val="false"/>
        </w:rPr>
        <w:t xml:space="preserve">independente de contravântuire vertical/g259 în plane asociate celor dou/g259 direc/g288ii </w:t>
      </w:r>
    </w:p>
    <w:p>
      <w:pPr>
        <w:keepNext w:val="false"/>
      </w:pPr>
      <w:r>
        <w:rPr>
          <w:b w:val="false"/>
          <w:bCs w:val="false"/>
        </w:rPr>
        <w:t xml:space="preserve">orizontale principale sunt singurele elemente care preiau efectele mi/g250c/g259rii seismice, se </w:t>
      </w:r>
    </w:p>
    <w:p>
      <w:pPr>
        <w:keepNext w:val="false"/>
      </w:pPr>
      <w:r>
        <w:rPr>
          <w:b w:val="false"/>
          <w:bCs w:val="false"/>
        </w:rPr>
        <w:t xml:space="preserve">poate considera ac/g288iunea separat/g259 a cutremurului în cele dou/g259 direc/g288ii orizontale </w:t>
      </w:r>
    </w:p>
    <w:p>
      <w:pPr>
        <w:keepNext w:val="false"/>
      </w:pPr>
      <w:r>
        <w:rPr>
          <w:b w:val="false"/>
          <w:bCs w:val="false"/>
        </w:rPr>
        <w:t xml:space="preserve">principale f/g259r/g259 a se face combina/g288iile indicate anterior. </w:t>
      </w:r>
    </w:p>
    <w:p>
      <w:pPr>
        <w:keepNext w:val="false"/>
      </w:pPr>
      <w:r>
        <w:rPr>
          <w:b w:val="false"/>
          <w:bCs w:val="false"/>
        </w:rPr>
        <w:t xml:space="preserve">J.3. </w:t>
      </w:r>
    </w:p>
    <w:p>
      <w:pPr>
        <w:keepNext w:val="false"/>
      </w:pPr>
      <w:r>
        <w:rPr>
          <w:b w:val="false"/>
          <w:bCs w:val="false"/>
        </w:rPr>
        <w:t xml:space="preserve">Verificarea deforma/g288iilor</w:t>
      </w:r>
    </w:p>
    <w:p>
      <w:pPr>
        <w:keepNext w:val="false"/>
      </w:pPr>
      <w:r>
        <w:rPr>
          <w:b w:val="false"/>
          <w:bCs w:val="false"/>
        </w:rPr>
        <w:t xml:space="preserve">Calculul deplas/g259rilo</w:t>
      </w:r>
    </w:p>
    <w:p>
      <w:pPr>
        <w:keepNext w:val="false"/>
      </w:pPr>
      <w:r>
        <w:rPr>
          <w:b w:val="false"/>
          <w:bCs w:val="false"/>
        </w:rPr>
        <w:t xml:space="preserve">r laterale pentru SLS se face cu rela/g288ia</w:t>
      </w:r>
    </w:p>
    <w:p>
      <w:pPr>
        <w:keepNext w:val="false"/>
      </w:pPr>
      <w:r>
        <w:rPr>
          <w:b w:val="false"/>
          <w:bCs w:val="false"/>
        </w:rPr>
        <w:t xml:space="preserve">es d q d/g88/g32 (J.6) </w:t>
      </w:r>
    </w:p>
    <w:p>
      <w:pPr>
        <w:keepNext w:val="false"/>
      </w:pPr>
      <w:r>
        <w:rPr>
          <w:b w:val="false"/>
          <w:bCs w:val="false"/>
        </w:rPr>
        <w:t xml:space="preserve">unde, </w:t>
      </w:r>
    </w:p>
    <w:p>
      <w:pPr>
        <w:keepNext w:val="false"/>
      </w:pPr>
      <w:r>
        <w:rPr>
          <w:b w:val="false"/>
          <w:bCs w:val="false"/>
        </w:rPr>
        <w:t xml:space="preserve">ds deplasarea unui punct din sistemul structural ca efect al ac/g288iunii seismice </w:t>
      </w:r>
    </w:p>
    <w:p>
      <w:pPr>
        <w:keepNext w:val="false"/>
      </w:pPr>
      <w:r>
        <w:rPr>
          <w:b w:val="false"/>
          <w:bCs w:val="false"/>
        </w:rPr>
        <w:t xml:space="preserve">corespunz/g259toare SLS </w:t>
      </w:r>
    </w:p>
    <w:p>
      <w:pPr>
        <w:keepNext w:val="false"/>
      </w:pPr>
      <w:r>
        <w:rPr>
          <w:b w:val="false"/>
          <w:bCs w:val="false"/>
        </w:rPr>
        <w:t xml:space="preserve">de deplasarea aceluia/g250i punct din sistemul structural, determinat/g259 prin calcul static </w:t>
      </w:r>
    </w:p>
    <w:p>
      <w:pPr>
        <w:keepNext w:val="false"/>
      </w:pPr>
      <w:r>
        <w:rPr>
          <w:b w:val="false"/>
          <w:bCs w:val="false"/>
        </w:rPr>
        <w:t xml:space="preserve">elastic sub ac/g288iunea seismic/g259 de proiectare, conform spectrelor de proiectare </w:t>
      </w:r>
    </w:p>
    <w:p>
      <w:pPr>
        <w:keepNext w:val="false"/>
      </w:pPr>
      <w:r>
        <w:rPr>
          <w:b w:val="false"/>
          <w:bCs w:val="false"/>
        </w:rPr>
        <w:t xml:space="preserve">din capitolul 3, /g288inând seama /g250i de efectul torsiunii accidentale </w:t>
      </w:r>
    </w:p>
    <w:p>
      <w:pPr>
        <w:keepNext w:val="false"/>
      </w:pPr>
      <w:r>
        <w:rPr>
          <w:b w:val="false"/>
          <w:bCs w:val="false"/>
        </w:rPr>
        <w:t xml:space="preserve">q factorul de comportare specific tipului de structur/g259 (vezi capitolele 5-9) utilizat </w:t>
      </w:r>
    </w:p>
    <w:p>
      <w:pPr>
        <w:keepNext w:val="false"/>
      </w:pPr>
      <w:r>
        <w:rPr>
          <w:b w:val="false"/>
          <w:bCs w:val="false"/>
        </w:rPr>
        <w:t xml:space="preserve">la calculul valorii de proiectare a for/g288ei seismice </w:t>
      </w:r>
    </w:p>
    <w:p>
      <w:pPr>
        <w:keepNext w:val="false"/>
      </w:pPr>
      <w:r>
        <w:rPr>
          <w:b w:val="false"/>
          <w:bCs w:val="false"/>
        </w:rPr>
        <w:t xml:space="preserve">/g88 factor de reducere care /g288ine seama de intervalul de recuren/g288/g259 al ac/g288iunii</w:t>
      </w:r>
    </w:p>
    <w:p>
      <w:pPr>
        <w:keepNext w:val="false"/>
      </w:pPr>
      <w:r>
        <w:rPr>
          <w:b w:val="false"/>
          <w:bCs w:val="false"/>
        </w:rPr>
        <w:t xml:space="preserve">seismice asociat verific/g259rilor pentru SLS (vezi 2.1 /g250i 2.2); valorile /g88 sunt date în</w:t>
      </w:r>
    </w:p>
    <w:p>
      <w:pPr>
        <w:keepNext w:val="false"/>
      </w:pPr>
      <w:r>
        <w:rPr>
          <w:b w:val="false"/>
          <w:bCs w:val="false"/>
        </w:rPr>
        <w:t xml:space="preserve">Anexa E.</w:t>
      </w:r>
    </w:p>
    <w:p>
      <w:pPr>
        <w:keepNext w:val="false"/>
      </w:pPr>
      <w:r>
        <w:rPr>
          <w:b w:val="false"/>
          <w:bCs w:val="false"/>
        </w:rPr>
        <w:t xml:space="preserve">Calculul deplas/g259rilor laterale pentru ULS se face cu rela/g288ia </w:t>
      </w:r>
    </w:p>
    <w:p>
      <w:pPr>
        <w:keepNext w:val="false"/>
      </w:pPr>
      <w:r>
        <w:rPr>
          <w:b w:val="false"/>
          <w:bCs w:val="false"/>
        </w:rPr>
        <w:t xml:space="preserve">es d q c d/g32 (J.7) </w:t>
      </w:r>
    </w:p>
    <w:p>
      <w:pPr>
        <w:keepNext w:val="false"/>
      </w:pPr>
      <w:r>
        <w:rPr>
          <w:b w:val="false"/>
          <w:bCs w:val="false"/>
        </w:rPr>
        <w:t xml:space="preserve">unde, </w:t>
      </w:r>
    </w:p>
    <w:p>
      <w:pPr>
        <w:keepNext w:val="false"/>
      </w:pPr>
      <w:r>
        <w:rPr>
          <w:b w:val="false"/>
          <w:bCs w:val="false"/>
        </w:rPr>
        <w:t xml:space="preserve">ds deplasarea unui punct din sistemul structural ca efect al ac/g288iunii seismice </w:t>
      </w:r>
    </w:p>
    <w:p>
      <w:pPr>
        <w:keepNext w:val="false"/>
      </w:pPr>
      <w:r>
        <w:rPr>
          <w:b w:val="false"/>
          <w:bCs w:val="false"/>
        </w:rPr>
        <w:t xml:space="preserve">corespunz/g259toare ULS </w:t>
      </w:r>
    </w:p>
    <w:p>
      <w:pPr>
        <w:keepNext w:val="false"/>
      </w:pPr>
      <w:r>
        <w:rPr>
          <w:b w:val="false"/>
          <w:bCs w:val="false"/>
        </w:rPr>
        <w:t xml:space="preserve">c factor supraunitar care /g288ine seama de faptul c/g259 în r/g259spunsul seismic inelastic </w:t>
      </w:r>
    </w:p>
    <w:p>
      <w:pPr>
        <w:keepNext w:val="false"/>
      </w:pPr>
      <w:r>
        <w:rPr>
          <w:b w:val="false"/>
          <w:bCs w:val="false"/>
        </w:rPr>
        <w:t xml:space="preserve">deplas/g259rile sunt superioare celor din r/g259spunsul elastic în cazul structurilor cu </w:t>
      </w:r>
    </w:p>
    <w:p>
      <w:pPr>
        <w:keepNext w:val="false"/>
      </w:pPr>
      <w:r>
        <w:rPr>
          <w:b w:val="false"/>
          <w:bCs w:val="false"/>
        </w:rPr>
        <w:t xml:space="preserve">perioada de oscila/g288ie mai mic/g259 decât Tc; valoarea factorului c este dat/g259 în </w:t>
      </w:r>
    </w:p>
    <w:p>
      <w:pPr>
        <w:keepNext w:val="false"/>
      </w:pPr>
      <w:r>
        <w:rPr>
          <w:b w:val="false"/>
          <w:bCs w:val="false"/>
        </w:rPr>
        <w:t xml:space="preserve">Anexa E </w:t>
      </w:r>
    </w:p>
    <w:p>
      <w:pPr>
        <w:keepNext w:val="false"/>
      </w:pPr>
      <w:r>
        <w:rPr>
          <w:b w:val="false"/>
          <w:bCs w:val="false"/>
        </w:rPr>
        <w:t xml:space="preserve">q, de semnifica/g288ie similar/g259 cu cea de la (J.6). </w:t>
      </w:r>
    </w:p>
    <w:p>
      <w:pPr>
        <w:keepNext w:val="false"/>
      </w:pPr>
      <w:r>
        <w:rPr>
          <w:b w:val="false"/>
          <w:bCs w:val="false"/>
        </w:rPr>
        <w:t xml:space="preserve">Valorile de proiectare ale rigidit/g259/g288ii elementelor de beton armat se determin/g259 pe baza </w:t>
      </w:r>
    </w:p>
    <w:p>
      <w:pPr>
        <w:keepNext w:val="false"/>
      </w:pPr>
      <w:r>
        <w:rPr>
          <w:b w:val="false"/>
          <w:bCs w:val="false"/>
        </w:rPr>
        <w:t xml:space="preserve">prevederilor de la 4.5.2(9) /g250i din Anexa E.  </w:t>
      </w:r>
    </w:p>
    <w:p>
      <w:pPr>
        <w:keepNext w:val="false"/>
      </w:pPr>
      <w:r>
        <w:rPr>
          <w:b w:val="false"/>
          <w:bCs w:val="false"/>
        </w:rPr>
        <w:t xml:space="preserve">Pentru verificare, valorile deplas/g259rilor relative de nivel calculate pentru SLS /g1800i ULS se </w:t>
      </w:r>
    </w:p>
    <w:p>
      <w:pPr>
        <w:keepNext w:val="false"/>
      </w:pPr>
      <w:r>
        <w:rPr>
          <w:b w:val="false"/>
          <w:bCs w:val="false"/>
        </w:rPr>
        <w:t xml:space="preserve">compar/g259 cu valorile admise indicate în Anexa E a codului. Rela/g1802ia de verificare la SLS </w:t>
      </w:r>
    </w:p>
    <w:p>
      <w:pPr>
        <w:keepNext w:val="false"/>
      </w:pPr>
      <w:r>
        <w:rPr>
          <w:b w:val="false"/>
          <w:bCs w:val="false"/>
        </w:rPr>
        <w:t xml:space="preserve">este: </w:t>
      </w:r>
    </w:p>
    <w:p>
      <w:pPr>
        <w:keepNext w:val="false"/>
      </w:pPr>
      <w:r>
        <w:rPr>
          <w:b w:val="false"/>
          <w:bCs w:val="false"/>
        </w:rPr>
        <w:t xml:space="preserve">SLS</w:t>
      </w:r>
    </w:p>
    <w:p>
      <w:pPr>
        <w:keepNext w:val="false"/>
      </w:pPr>
      <w:r>
        <w:rPr>
          <w:b w:val="false"/>
          <w:bCs w:val="false"/>
        </w:rPr>
        <w:t xml:space="preserve">a , r re</w:t>
      </w:r>
    </w:p>
    <w:p>
      <w:pPr>
        <w:keepNext w:val="false"/>
      </w:pPr>
      <w:r>
        <w:rPr>
          <w:b w:val="false"/>
          <w:bCs w:val="false"/>
        </w:rPr>
        <w:t xml:space="preserve">SLS</w:t>
      </w:r>
    </w:p>
    <w:p>
      <w:pPr>
        <w:keepNext w:val="false"/>
      </w:pPr>
      <w:r>
        <w:rPr>
          <w:b w:val="false"/>
          <w:bCs w:val="false"/>
        </w:rPr>
        <w:t xml:space="preserve">r d d q d/g100 /g32/g81 (J.8) </w:t>
      </w:r>
    </w:p>
    <w:p>
      <w:pPr>
        <w:keepNext w:val="false"/>
      </w:pPr>
      <w:r>
        <w:rPr>
          <w:b w:val="false"/>
          <w:bCs w:val="false"/>
        </w:rPr>
        <w:t xml:space="preserve">605</w:t>
      </w:r>
    </w:p>
    <w:p>
      <w:pPr>
        <w:keepNext w:val="false"/>
      </w:pPr>
      <w:r>
        <w:rPr>
          <w:b w:val="false"/>
          <w:bCs w:val="false"/>
        </w:rPr>
        <w:t xml:space="preserve">unde  </w:t>
      </w:r>
    </w:p>
    <w:p>
      <w:pPr>
        <w:keepNext w:val="false"/>
      </w:pPr>
      <w:r>
        <w:rPr>
          <w:b w:val="false"/>
          <w:bCs w:val="false"/>
        </w:rPr>
        <w:t xml:space="preserve">SLS</w:t>
      </w:r>
    </w:p>
    <w:p>
      <w:pPr>
        <w:keepNext w:val="false"/>
      </w:pPr>
      <w:r>
        <w:rPr>
          <w:b w:val="false"/>
          <w:bCs w:val="false"/>
        </w:rPr>
        <w:t xml:space="preserve">rd deplasarea relativ/g259 de nivel sub ac/g288iunea seismic/g259 asociat/g259 SLS </w:t>
      </w:r>
    </w:p>
    <w:p>
      <w:pPr>
        <w:keepNext w:val="false"/>
      </w:pPr>
      <w:r>
        <w:rPr>
          <w:b w:val="false"/>
          <w:bCs w:val="false"/>
        </w:rPr>
        <w:t xml:space="preserve">dre deplasarea relativ/g259 de nivel, determinat/g259 prin calcul static elastic sub înc/g259rc/g259ri </w:t>
      </w:r>
    </w:p>
    <w:p>
      <w:pPr>
        <w:keepNext w:val="false"/>
      </w:pPr>
      <w:r>
        <w:rPr>
          <w:b w:val="false"/>
          <w:bCs w:val="false"/>
        </w:rPr>
        <w:t xml:space="preserve">seismice de proiectare (vezi capitolul 4) . Se ia în considerare numai </w:t>
      </w:r>
    </w:p>
    <w:p>
      <w:pPr>
        <w:keepNext w:val="false"/>
      </w:pPr>
      <w:r>
        <w:rPr>
          <w:b w:val="false"/>
          <w:bCs w:val="false"/>
        </w:rPr>
        <w:t xml:space="preserve">componenta deforma/g288iei care produce degradarea pere/g288ilor înr/g259ma/g288i, extr/g259gând </w:t>
      </w:r>
    </w:p>
    <w:p>
      <w:pPr>
        <w:keepNext w:val="false"/>
      </w:pPr>
      <w:r>
        <w:rPr>
          <w:b w:val="false"/>
          <w:bCs w:val="false"/>
        </w:rPr>
        <w:t xml:space="preserve">partea datorat/g259 deforma/g288iei axiale a elementelor verticale în cazul în care </w:t>
      </w:r>
    </w:p>
    <w:p>
      <w:pPr>
        <w:keepNext w:val="false"/>
      </w:pPr>
      <w:r>
        <w:rPr>
          <w:b w:val="false"/>
          <w:bCs w:val="false"/>
        </w:rPr>
        <w:t xml:space="preserve">aceasta are o contribu/g288ie semnificativ/g259 la valoarea deforma/g288iei totale. Pentru </w:t>
      </w:r>
    </w:p>
    <w:p>
      <w:pPr>
        <w:keepNext w:val="false"/>
      </w:pPr>
      <w:r>
        <w:rPr>
          <w:b w:val="false"/>
          <w:bCs w:val="false"/>
        </w:rPr>
        <w:t xml:space="preserve">elementele structurale de beton armat, rigiditatea la încovoiere utilizat/g259 pentru </w:t>
      </w:r>
    </w:p>
    <w:p>
      <w:pPr>
        <w:keepNext w:val="false"/>
      </w:pPr>
      <w:r>
        <w:rPr>
          <w:b w:val="false"/>
          <w:bCs w:val="false"/>
        </w:rPr>
        <w:t xml:space="preserve">calculul valorii </w:t>
      </w:r>
    </w:p>
    <w:p>
      <w:pPr>
        <w:keepNext w:val="false"/>
      </w:pPr>
      <w:r>
        <w:rPr>
          <w:b w:val="false"/>
          <w:bCs w:val="false"/>
        </w:rPr>
        <w:t xml:space="preserve">dre se va determina conform tabelului E.1. Pentru structuri </w:t>
      </w:r>
    </w:p>
    <w:p>
      <w:pPr>
        <w:keepNext w:val="false"/>
      </w:pPr>
      <w:r>
        <w:rPr>
          <w:b w:val="false"/>
          <w:bCs w:val="false"/>
        </w:rPr>
        <w:t xml:space="preserve">realizate din alte materiale, prevederi referitoare la valorile de proiectare ale </w:t>
      </w:r>
    </w:p>
    <w:p>
      <w:pPr>
        <w:keepNext w:val="false"/>
      </w:pPr>
      <w:r>
        <w:rPr>
          <w:b w:val="false"/>
          <w:bCs w:val="false"/>
        </w:rPr>
        <w:t xml:space="preserve">rigidit/g259/g288ii elementelor structurale sunt date în capitolele relevante ale Codului. </w:t>
      </w:r>
    </w:p>
    <w:p>
      <w:pPr>
        <w:keepNext w:val="false"/>
      </w:pPr>
      <w:r>
        <w:rPr>
          <w:b w:val="false"/>
          <w:bCs w:val="false"/>
        </w:rPr>
        <w:t xml:space="preserve">/g587 factorul de reducere care /g288ine seama de intervalul de recuren/g288/g259 mai redus al </w:t>
      </w:r>
    </w:p>
    <w:p>
      <w:pPr>
        <w:keepNext w:val="false"/>
      </w:pPr>
      <w:r>
        <w:rPr>
          <w:b w:val="false"/>
          <w:bCs w:val="false"/>
        </w:rPr>
        <w:t xml:space="preserve">ac/g288iunii seismice asociat verific/g259rilor pentru SLS </w:t>
      </w:r>
    </w:p>
    <w:p>
      <w:pPr>
        <w:keepNext w:val="false"/>
      </w:pPr>
      <w:r>
        <w:rPr>
          <w:b w:val="false"/>
          <w:bCs w:val="false"/>
        </w:rPr>
        <w:t xml:space="preserve">Valoarea factorului este: /g587 = 0,5 </w:t>
      </w:r>
    </w:p>
    <w:p>
      <w:pPr>
        <w:keepNext w:val="false"/>
      </w:pPr>
      <w:r>
        <w:rPr>
          <w:b w:val="false"/>
          <w:bCs w:val="false"/>
        </w:rPr>
        <w:t xml:space="preserve">q factorul de comportare specific tipului de structur/g259 (vezi capitolele 5..9) utilizat </w:t>
      </w:r>
    </w:p>
    <w:p>
      <w:pPr>
        <w:keepNext w:val="false"/>
      </w:pPr>
      <w:r>
        <w:rPr>
          <w:b w:val="false"/>
          <w:bCs w:val="false"/>
        </w:rPr>
        <w:t xml:space="preserve">la determinarea fortei seismice de proiectare </w:t>
      </w:r>
    </w:p>
    <w:p>
      <w:pPr>
        <w:keepNext w:val="false"/>
      </w:pPr>
      <w:r>
        <w:rPr>
          <w:b w:val="false"/>
          <w:bCs w:val="false"/>
        </w:rPr>
        <w:t xml:space="preserve">SLS</w:t>
      </w:r>
    </w:p>
    <w:p>
      <w:pPr>
        <w:keepNext w:val="false"/>
      </w:pPr>
      <w:r>
        <w:rPr>
          <w:b w:val="false"/>
          <w:bCs w:val="false"/>
        </w:rPr>
        <w:t xml:space="preserve">rd deplasarea relativ/g259 de nivel sub ac/g288iunea seismic/g259 asociat/g259 SLS </w:t>
      </w:r>
    </w:p>
    <w:p>
      <w:pPr>
        <w:keepNext w:val="false"/>
      </w:pPr>
      <w:r>
        <w:rPr>
          <w:b w:val="false"/>
          <w:bCs w:val="false"/>
        </w:rPr>
        <w:t xml:space="preserve">SLS</w:t>
      </w:r>
    </w:p>
    <w:p>
      <w:pPr>
        <w:keepNext w:val="false"/>
      </w:pPr>
      <w:r>
        <w:rPr>
          <w:b w:val="false"/>
          <w:bCs w:val="false"/>
        </w:rPr>
        <w:t xml:space="preserve">a , rd valoarea admisibil/g259 a deplas/g259rii relative de nivel. În lipsa unor valori specifice </w:t>
      </w:r>
    </w:p>
    <w:p>
      <w:pPr>
        <w:keepNext w:val="false"/>
      </w:pPr>
      <w:r>
        <w:rPr>
          <w:b w:val="false"/>
          <w:bCs w:val="false"/>
        </w:rPr>
        <w:t xml:space="preserve">componentelor nestructurale utilizate, determinate experimental, se recomand/g259 </w:t>
      </w:r>
    </w:p>
    <w:p>
      <w:pPr>
        <w:keepNext w:val="false"/>
      </w:pPr>
      <w:r>
        <w:rPr>
          <w:b w:val="false"/>
          <w:bCs w:val="false"/>
        </w:rPr>
        <w:t xml:space="preserve">utilizarea valorilor date în tabelul E.2.  </w:t>
      </w:r>
    </w:p>
    <w:p>
      <w:pPr>
        <w:keepNext w:val="false"/>
      </w:pPr>
      <w:r>
        <w:rPr>
          <w:b w:val="false"/>
          <w:bCs w:val="false"/>
        </w:rPr>
        <w:t xml:space="preserve">Rela/g1802ia de verificare la ULS este: </w:t>
      </w:r>
    </w:p>
    <w:p>
      <w:pPr>
        <w:keepNext w:val="false"/>
      </w:pPr>
      <w:r>
        <w:rPr>
          <w:b w:val="false"/>
          <w:bCs w:val="false"/>
        </w:rPr>
        <w:t xml:space="preserve">ULS</w:t>
      </w:r>
    </w:p>
    <w:p>
      <w:pPr>
        <w:keepNext w:val="false"/>
      </w:pPr>
      <w:r>
        <w:rPr>
          <w:b w:val="false"/>
          <w:bCs w:val="false"/>
        </w:rPr>
        <w:t xml:space="preserve">a r re</w:t>
      </w:r>
    </w:p>
    <w:p>
      <w:pPr>
        <w:keepNext w:val="false"/>
      </w:pPr>
      <w:r>
        <w:rPr>
          <w:b w:val="false"/>
          <w:bCs w:val="false"/>
        </w:rPr>
        <w:t xml:space="preserve">ULS</w:t>
      </w:r>
    </w:p>
    <w:p>
      <w:pPr>
        <w:keepNext w:val="false"/>
      </w:pPr>
      <w:r>
        <w:rPr>
          <w:b w:val="false"/>
          <w:bCs w:val="false"/>
        </w:rPr>
        <w:t xml:space="preserve">r d d q c d,/g100 /g32 (J.9)</w:t>
      </w:r>
    </w:p>
    <w:p>
      <w:pPr>
        <w:keepNext w:val="false"/>
      </w:pPr>
      <w:r>
        <w:rPr>
          <w:b w:val="false"/>
          <w:bCs w:val="false"/>
        </w:rPr>
        <w:t xml:space="preserve">ULS</w:t>
      </w:r>
    </w:p>
    <w:p>
      <w:pPr>
        <w:keepNext w:val="false"/>
      </w:pPr>
      <w:r>
        <w:rPr>
          <w:b w:val="false"/>
          <w:bCs w:val="false"/>
        </w:rPr>
        <w:t xml:space="preserve">rd deplasarea relativ/g259 de nivel sub ac/g288iunea seismica asociat/g259 ULS </w:t>
      </w:r>
    </w:p>
    <w:p>
      <w:pPr>
        <w:keepNext w:val="false"/>
      </w:pPr>
      <w:r>
        <w:rPr>
          <w:b w:val="false"/>
          <w:bCs w:val="false"/>
        </w:rPr>
        <w:t xml:space="preserve">q factorul de comportare specific tipului de structur/g259 (vezi capitolele 5..9) </w:t>
      </w:r>
    </w:p>
    <w:p>
      <w:pPr>
        <w:keepNext w:val="false"/>
      </w:pPr>
      <w:r>
        <w:rPr>
          <w:b w:val="false"/>
          <w:bCs w:val="false"/>
        </w:rPr>
        <w:t xml:space="preserve">dre definit în cadrul paragrafului E.1. În lipsa datelor care s/g259 permit/g259 o evaluare </w:t>
      </w:r>
    </w:p>
    <w:p>
      <w:pPr>
        <w:keepNext w:val="false"/>
      </w:pPr>
      <w:r>
        <w:rPr>
          <w:b w:val="false"/>
          <w:bCs w:val="false"/>
        </w:rPr>
        <w:t xml:space="preserve">mai precis/g259, rigiditatea la încovoiere a elementelor structurale de beton armat, </w:t>
      </w:r>
    </w:p>
    <w:p>
      <w:pPr>
        <w:keepNext w:val="false"/>
      </w:pPr>
      <w:r>
        <w:rPr>
          <w:b w:val="false"/>
          <w:bCs w:val="false"/>
        </w:rPr>
        <w:t xml:space="preserve">utilizat/g259 pentru calculul valorii </w:t>
      </w:r>
    </w:p>
    <w:p>
      <w:pPr>
        <w:keepNext w:val="false"/>
      </w:pPr>
      <w:r>
        <w:rPr>
          <w:b w:val="false"/>
          <w:bCs w:val="false"/>
        </w:rPr>
        <w:t xml:space="preserve">dre, se consider/g259 egal/g259 cu jum/g259tate din valoarea </w:t>
      </w:r>
    </w:p>
    <w:p>
      <w:pPr>
        <w:keepNext w:val="false"/>
      </w:pPr>
      <w:r>
        <w:rPr>
          <w:b w:val="false"/>
          <w:bCs w:val="false"/>
        </w:rPr>
        <w:t xml:space="preserve">corespunz/g259toare sec/g288iunilor nefisurate, adic/g259 0,5EcIg, cu excep/g288ia elementelor </w:t>
      </w:r>
    </w:p>
    <w:p>
      <w:pPr>
        <w:keepNext w:val="false"/>
      </w:pPr>
      <w:r>
        <w:rPr>
          <w:b w:val="false"/>
          <w:bCs w:val="false"/>
        </w:rPr>
        <w:t xml:space="preserve">structurilor cu pere/g288i, pentru care rigidit/g259/g288ile de proiectare se vor lua conform </w:t>
      </w:r>
    </w:p>
    <w:p>
      <w:pPr>
        <w:keepNext w:val="false"/>
      </w:pPr>
      <w:r>
        <w:rPr>
          <w:b w:val="false"/>
          <w:bCs w:val="false"/>
        </w:rPr>
        <w:t xml:space="preserve">CR 2-1-1.1, par.6.6. Pentru structuri realizate din alte materiale, prevederi </w:t>
      </w:r>
    </w:p>
    <w:p>
      <w:pPr>
        <w:keepNext w:val="false"/>
      </w:pPr>
      <w:r>
        <w:rPr>
          <w:b w:val="false"/>
          <w:bCs w:val="false"/>
        </w:rPr>
        <w:t xml:space="preserve">referitoare la valorile de proiectare ale rigidit/g259/g288ii elementelor structurale sunt </w:t>
      </w:r>
    </w:p>
    <w:p>
      <w:pPr>
        <w:keepNext w:val="false"/>
      </w:pPr>
      <w:r>
        <w:rPr>
          <w:b w:val="false"/>
          <w:bCs w:val="false"/>
        </w:rPr>
        <w:t xml:space="preserve">date în capitolele relevante ale Codului</w:t>
      </w:r>
    </w:p>
    <w:p>
      <w:pPr>
        <w:keepNext w:val="false"/>
      </w:pPr>
      <w:r>
        <w:rPr>
          <w:b w:val="false"/>
          <w:bCs w:val="false"/>
        </w:rPr>
        <w:t xml:space="preserve">ULS</w:t>
      </w:r>
    </w:p>
    <w:p>
      <w:pPr>
        <w:keepNext w:val="false"/>
      </w:pPr>
      <w:r>
        <w:rPr>
          <w:b w:val="false"/>
          <w:bCs w:val="false"/>
        </w:rPr>
        <w:t xml:space="preserve">a , rd  valoare admisibil/g259 a deplas/g259rii relative de nivel. În lipsa unor valori specifice </w:t>
      </w:r>
    </w:p>
    <w:p>
      <w:pPr>
        <w:keepNext w:val="false"/>
      </w:pPr>
      <w:r>
        <w:rPr>
          <w:b w:val="false"/>
          <w:bCs w:val="false"/>
        </w:rPr>
        <w:t xml:space="preserve">componentelor nestructurale /g250i modului de prindere pe structur/g259 utilizat, </w:t>
      </w:r>
    </w:p>
    <w:p>
      <w:pPr>
        <w:keepNext w:val="false"/>
      </w:pPr>
      <w:r>
        <w:rPr>
          <w:b w:val="false"/>
          <w:bCs w:val="false"/>
        </w:rPr>
        <w:t xml:space="preserve">determinate experimental, se recomanda utilizarea valorii de 0,025</w:t>
      </w:r>
    </w:p>
    <w:p>
      <w:pPr>
        <w:keepNext w:val="false"/>
      </w:pPr>
      <w:r>
        <w:rPr>
          <w:b w:val="false"/>
          <w:bCs w:val="false"/>
        </w:rPr>
        <w:t xml:space="preserve">h (unde h </w:t>
      </w:r>
    </w:p>
    <w:p>
      <w:pPr>
        <w:keepNext w:val="false"/>
      </w:pPr>
      <w:r>
        <w:rPr>
          <w:b w:val="false"/>
          <w:bCs w:val="false"/>
        </w:rPr>
        <w:t xml:space="preserve">este în/g259l/g288imea de nivel) </w:t>
      </w:r>
    </w:p>
    <w:p>
      <w:pPr>
        <w:keepNext w:val="false"/>
      </w:pPr>
      <w:r>
        <w:rPr>
          <w:b w:val="false"/>
          <w:bCs w:val="false"/>
        </w:rPr>
        <w:t xml:space="preserve">c factorul de amplificare a deplas/g259rilor. </w:t>
      </w:r>
    </w:p>
    <w:p>
      <w:pPr>
        <w:keepNext w:val="false"/>
      </w:pPr>
      <w:r>
        <w:rPr>
          <w:b w:val="false"/>
          <w:bCs w:val="false"/>
        </w:rPr>
        <w:t xml:space="preserve">606</w:t>
      </w:r>
    </w:p>
    <w:p>
      <w:pPr>
        <w:keepNext w:val="false"/>
      </w:pPr>
      <w:r>
        <w:rPr>
          <w:b w:val="false"/>
          <w:bCs w:val="false"/>
        </w:rPr>
        <w:t xml:space="preserve">J.4. Verificarea rezisten/g1802elor</w:t>
      </w:r>
    </w:p>
    <w:p>
      <w:pPr>
        <w:keepNext w:val="false"/>
      </w:pPr>
      <w:r>
        <w:rPr>
          <w:b w:val="false"/>
          <w:bCs w:val="false"/>
        </w:rPr>
        <w:t xml:space="preserve">Pentru toate elementele structurale /g250i nestructurale trebuie respectat/g259 rela/g288ia:</w:t>
      </w:r>
    </w:p>
    <w:p>
      <w:pPr>
        <w:keepNext w:val="false"/>
      </w:pPr>
      <w:r>
        <w:rPr>
          <w:b w:val="false"/>
          <w:bCs w:val="false"/>
        </w:rPr>
        <w:t xml:space="preserve">Ed /g100 Rd (J.10) </w:t>
      </w:r>
    </w:p>
    <w:p>
      <w:pPr>
        <w:keepNext w:val="false"/>
      </w:pPr>
      <w:r>
        <w:rPr>
          <w:b w:val="false"/>
          <w:bCs w:val="false"/>
        </w:rPr>
        <w:t xml:space="preserve">exprimat/g259 în termeni de rezisten/g288/g259, unde: </w:t>
      </w:r>
    </w:p>
    <w:p>
      <w:pPr>
        <w:keepNext w:val="false"/>
      </w:pPr>
      <w:r>
        <w:rPr>
          <w:b w:val="false"/>
          <w:bCs w:val="false"/>
        </w:rPr>
        <w:t xml:space="preserve">Ed  valoarea de proiectare a efortului sec /g288ional rezultat din calculul strutural în </w:t>
      </w:r>
    </w:p>
    <w:p>
      <w:pPr>
        <w:keepNext w:val="false"/>
      </w:pPr>
      <w:r>
        <w:rPr>
          <w:b w:val="false"/>
          <w:bCs w:val="false"/>
        </w:rPr>
        <w:t xml:space="preserve">combina/g288ia seismic/g259 de proiectare, tinând seama /g250i de efectele de ordinul 2, </w:t>
      </w:r>
    </w:p>
    <w:p>
      <w:pPr>
        <w:keepNext w:val="false"/>
      </w:pPr>
      <w:r>
        <w:rPr>
          <w:b w:val="false"/>
          <w:bCs w:val="false"/>
        </w:rPr>
        <w:t xml:space="preserve">atunci când acestea sunt semnificative </w:t>
      </w:r>
    </w:p>
    <w:p>
      <w:pPr>
        <w:keepNext w:val="false"/>
      </w:pPr>
      <w:r>
        <w:rPr>
          <w:b w:val="false"/>
          <w:bCs w:val="false"/>
        </w:rPr>
        <w:t xml:space="preserve">Rd  valoarea corespunz/g259toare a efortului capabil, calculat/g259 cu valorile de proiectare </w:t>
      </w:r>
    </w:p>
    <w:p>
      <w:pPr>
        <w:keepNext w:val="false"/>
      </w:pPr>
      <w:r>
        <w:rPr>
          <w:b w:val="false"/>
          <w:bCs w:val="false"/>
        </w:rPr>
        <w:t xml:space="preserve">ale rezisten/g288elor materialelor, pe baza modelelor mecanice specifice tipului de </w:t>
      </w:r>
    </w:p>
    <w:p>
      <w:pPr>
        <w:keepNext w:val="false"/>
      </w:pPr>
      <w:r>
        <w:rPr>
          <w:b w:val="false"/>
          <w:bCs w:val="false"/>
        </w:rPr>
        <w:t xml:space="preserve">element structural, conform capitolelor 5 - 9 /g250i codurilor specifice diferitelor </w:t>
      </w:r>
    </w:p>
    <w:p>
      <w:pPr>
        <w:keepNext w:val="false"/>
      </w:pPr>
      <w:r>
        <w:rPr>
          <w:b w:val="false"/>
          <w:bCs w:val="false"/>
        </w:rPr>
        <w:t xml:space="preserve">materiale. </w:t>
      </w:r>
    </w:p>
    <w:p>
      <w:pPr>
        <w:keepNext w:val="false"/>
      </w:pPr>
      <w:r>
        <w:rPr>
          <w:b w:val="false"/>
          <w:bCs w:val="false"/>
        </w:rPr>
        <w:t xml:space="preserve">În cazul proiect/g259rii structurii pentru r/g259spuns în domeniul neliniar, eforturile de </w:t>
      </w:r>
    </w:p>
    <w:p>
      <w:pPr>
        <w:keepNext w:val="false"/>
      </w:pPr>
      <w:r>
        <w:rPr>
          <w:b w:val="false"/>
          <w:bCs w:val="false"/>
        </w:rPr>
        <w:t xml:space="preserve">proiectare cu care se face verificarea rezisten/g1802elor trebuie s/g259 corespund/g259 situa/g1802iei </w:t>
      </w:r>
    </w:p>
    <w:p>
      <w:pPr>
        <w:keepNext w:val="false"/>
      </w:pPr>
      <w:r>
        <w:rPr>
          <w:b w:val="false"/>
          <w:bCs w:val="false"/>
        </w:rPr>
        <w:t xml:space="preserve">mobiliz/g259rii mecanismului de plastificare în suprastructur/g259. </w:t>
      </w:r>
    </w:p>
    <w:p>
      <w:pPr>
        <w:keepNext w:val="false"/>
      </w:pPr>
      <w:r>
        <w:rPr>
          <w:b w:val="false"/>
          <w:bCs w:val="false"/>
        </w:rPr>
        <w:t xml:space="preserve">J.5. Asigurarea ductilit/g259/g1802ii locale /g1800i de ansamblu</w:t>
      </w:r>
    </w:p>
    <w:p>
      <w:pPr>
        <w:keepNext w:val="false"/>
      </w:pPr>
      <w:r>
        <w:rPr>
          <w:b w:val="false"/>
          <w:bCs w:val="false"/>
        </w:rPr>
        <w:t xml:space="preserve">Structura în ansamblu /g250i elementele structurale implicate în mecanismul structural de </w:t>
      </w:r>
    </w:p>
    <w:p>
      <w:pPr>
        <w:keepNext w:val="false"/>
      </w:pPr>
      <w:r>
        <w:rPr>
          <w:b w:val="false"/>
          <w:bCs w:val="false"/>
        </w:rPr>
        <w:t xml:space="preserve">disipare al energiei seismice, asociat tipului de structur/g259 /g250i factorului de comportare </w:t>
      </w:r>
    </w:p>
    <w:p>
      <w:pPr>
        <w:keepNext w:val="false"/>
      </w:pPr>
      <w:r>
        <w:rPr>
          <w:b w:val="false"/>
          <w:bCs w:val="false"/>
        </w:rPr>
        <w:t xml:space="preserve">specific, trebuie s/g259 prezinte ductilitate adecvat/g259. </w:t>
      </w:r>
    </w:p>
    <w:p>
      <w:pPr>
        <w:keepNext w:val="false"/>
      </w:pPr>
      <w:r>
        <w:rPr>
          <w:b w:val="false"/>
          <w:bCs w:val="false"/>
        </w:rPr>
        <w:t xml:space="preserve">În acest scop se vor respecta condi/g288iile date în capitolele 5-9, specifice diferitelor </w:t>
      </w:r>
    </w:p>
    <w:p>
      <w:pPr>
        <w:keepNext w:val="false"/>
      </w:pPr>
      <w:r>
        <w:rPr>
          <w:b w:val="false"/>
          <w:bCs w:val="false"/>
        </w:rPr>
        <w:t xml:space="preserve">materiale structurale, privind impunerea unor mecanisme favorabile de disipare a </w:t>
      </w:r>
    </w:p>
    <w:p>
      <w:pPr>
        <w:keepNext w:val="false"/>
      </w:pPr>
      <w:r>
        <w:rPr>
          <w:b w:val="false"/>
          <w:bCs w:val="false"/>
        </w:rPr>
        <w:t xml:space="preserve">energiei /g250i înzestrarea zonelor disipative cu suficient/g259 capacitate de deforma/g288ie în </w:t>
      </w:r>
    </w:p>
    <w:p>
      <w:pPr>
        <w:keepNext w:val="false"/>
      </w:pPr>
      <w:r>
        <w:rPr>
          <w:b w:val="false"/>
          <w:bCs w:val="false"/>
        </w:rPr>
        <w:t xml:space="preserve">domeniul postelastic </w:t>
      </w:r>
    </w:p>
    <w:p>
      <w:pPr>
        <w:keepNext w:val="false"/>
      </w:pPr>
      <w:r>
        <w:rPr>
          <w:b w:val="false"/>
          <w:bCs w:val="false"/>
        </w:rPr>
        <w:t xml:space="preserve">Prin dimensionarea adecvat/g259 a rezisten/g288ei elementelor structurale la cl/g259dirile </w:t>
      </w:r>
    </w:p>
    <w:p>
      <w:pPr>
        <w:keepNext w:val="false"/>
      </w:pPr>
      <w:r>
        <w:rPr>
          <w:b w:val="false"/>
          <w:bCs w:val="false"/>
        </w:rPr>
        <w:t xml:space="preserve">multietajate se va evita manifestarea unor mecanisme de disipare de energie de tip </w:t>
      </w:r>
    </w:p>
    <w:p>
      <w:pPr>
        <w:keepNext w:val="false"/>
      </w:pPr>
      <w:r>
        <w:rPr>
          <w:b w:val="false"/>
          <w:bCs w:val="false"/>
        </w:rPr>
        <w:t xml:space="preserve">nivel slab, la care s/g259 se concentreze cerin/g288e excesive de ductilitate </w:t>
      </w:r>
    </w:p>
    <w:p>
      <w:pPr>
        <w:keepNext w:val="false"/>
      </w:pPr>
      <w:r>
        <w:rPr>
          <w:b w:val="false"/>
          <w:bCs w:val="false"/>
        </w:rPr>
        <w:t xml:space="preserve">Impunerea mecanismului de plastificare dorit se realizeaz/g259 practic prin dimensionarea </w:t>
      </w:r>
    </w:p>
    <w:p>
      <w:pPr>
        <w:keepNext w:val="false"/>
      </w:pPr>
      <w:r>
        <w:rPr>
          <w:b w:val="false"/>
          <w:bCs w:val="false"/>
        </w:rPr>
        <w:t xml:space="preserve">capacit/g259/g288ilor de rezisten/g288/g259 în zonele selectate pentru a avea un r/g259spuns seismic elastic </w:t>
      </w:r>
    </w:p>
    <w:p>
      <w:pPr>
        <w:keepNext w:val="false"/>
      </w:pPr>
      <w:r>
        <w:rPr>
          <w:b w:val="false"/>
          <w:bCs w:val="false"/>
        </w:rPr>
        <w:t xml:space="preserve">la valori de momente suficient de mari. Modul în care se stabilesc valorile de </w:t>
      </w:r>
    </w:p>
    <w:p>
      <w:pPr>
        <w:keepNext w:val="false"/>
      </w:pPr>
      <w:r>
        <w:rPr>
          <w:b w:val="false"/>
          <w:bCs w:val="false"/>
        </w:rPr>
        <w:t xml:space="preserve">proiectare ale momentelor încovoietoare se prezint/g259 la capitolele 5–9, func/g288ie de tipul </w:t>
      </w:r>
    </w:p>
    <w:p>
      <w:pPr>
        <w:keepNext w:val="false"/>
      </w:pPr>
      <w:r>
        <w:rPr>
          <w:b w:val="false"/>
          <w:bCs w:val="false"/>
        </w:rPr>
        <w:t xml:space="preserve">de structur/g259 /g250i natura materialului din care este alc/g259tuit/g259 structura cl/g259dirii </w:t>
      </w:r>
    </w:p>
    <w:p>
      <w:pPr>
        <w:keepNext w:val="false"/>
      </w:pPr>
      <w:r>
        <w:rPr>
          <w:b w:val="false"/>
          <w:bCs w:val="false"/>
        </w:rPr>
        <w:t xml:space="preserve">Verificarea capacit/g259/g1802ii de deformare (ductilit/g259/g1802ii) elementelor structurale /g1800i a structurii </w:t>
      </w:r>
    </w:p>
    <w:p>
      <w:pPr>
        <w:keepNext w:val="false"/>
      </w:pPr>
      <w:r>
        <w:rPr>
          <w:b w:val="false"/>
          <w:bCs w:val="false"/>
        </w:rPr>
        <w:t xml:space="preserve">în ansamblu se efectueaz/g259 în termeni de deplas/g259ri pe baza unei rela/g1802ii similare cu </w:t>
      </w:r>
    </w:p>
    <w:p>
      <w:pPr>
        <w:keepNext w:val="false"/>
      </w:pPr>
      <w:r>
        <w:rPr>
          <w:b w:val="false"/>
          <w:bCs w:val="false"/>
        </w:rPr>
        <w:t xml:space="preserve">rela/g1802ia (4.21), comparând cerin/g1802ele de deformare cu capacitatea. Verificarea se poate </w:t>
      </w:r>
    </w:p>
    <w:p>
      <w:pPr>
        <w:keepNext w:val="false"/>
      </w:pPr>
      <w:r>
        <w:rPr>
          <w:b w:val="false"/>
          <w:bCs w:val="false"/>
        </w:rPr>
        <w:t xml:space="preserve">face conform prevederilor Anexei E. </w:t>
      </w:r>
    </w:p>
    <w:p>
      <w:pPr>
        <w:keepNext w:val="false"/>
      </w:pPr>
      <w:r>
        <w:rPr>
          <w:b w:val="false"/>
          <w:bCs w:val="false"/>
        </w:rPr>
        <w:t xml:space="preserve">Leg/g259turile între elementele structurale, de exemplu nodurile structurilor tip cadru, </w:t>
      </w:r>
    </w:p>
    <w:p>
      <w:pPr>
        <w:keepNext w:val="false"/>
      </w:pPr>
      <w:r>
        <w:rPr>
          <w:b w:val="false"/>
          <w:bCs w:val="false"/>
        </w:rPr>
        <w:t xml:space="preserve">conectorii dintre elementele realizate din materiale diferite sau din betoane cu vârste </w:t>
      </w:r>
    </w:p>
    <w:p>
      <w:pPr>
        <w:keepNext w:val="false"/>
      </w:pPr>
      <w:r>
        <w:rPr>
          <w:b w:val="false"/>
          <w:bCs w:val="false"/>
        </w:rPr>
        <w:t xml:space="preserve">diferite, /g250i plan/g250eele vor fi proiectate la eforturi de calcul suficient de mari, astfel încât </w:t>
      </w:r>
    </w:p>
    <w:p>
      <w:pPr>
        <w:keepNext w:val="false"/>
      </w:pPr>
      <w:r>
        <w:rPr>
          <w:b w:val="false"/>
          <w:bCs w:val="false"/>
        </w:rPr>
        <w:t xml:space="preserve">s/g259 se asigure c/g259 r/g259spunsul seismic al acestor elemente nu dep/g259/g250e/g250te limitele stadiului </w:t>
      </w:r>
    </w:p>
    <w:p>
      <w:pPr>
        <w:keepNext w:val="false"/>
      </w:pPr>
      <w:r>
        <w:rPr>
          <w:b w:val="false"/>
          <w:bCs w:val="false"/>
        </w:rPr>
        <w:t xml:space="preserve">elastic. </w:t>
      </w:r>
    </w:p>
    <w:p>
      <w:pPr>
        <w:keepNext w:val="false"/>
      </w:pPr>
      <w:r>
        <w:rPr>
          <w:b w:val="false"/>
          <w:bCs w:val="false"/>
        </w:rPr>
        <w:t xml:space="preserve">Pentru a satisface condi/g288iile de la (5), plan/g250eele vor fi proiectate la for/g288ele care le revin </w:t>
      </w:r>
    </w:p>
    <w:p>
      <w:pPr>
        <w:keepNext w:val="false"/>
      </w:pPr>
      <w:r>
        <w:rPr>
          <w:b w:val="false"/>
          <w:bCs w:val="false"/>
        </w:rPr>
        <w:t xml:space="preserve">în condi/g288iile instal/g259rii mecanismului global de plastificare. </w:t>
      </w:r>
    </w:p>
    <w:p>
      <w:pPr>
        <w:keepNext w:val="false"/>
      </w:pPr>
      <w:r>
        <w:rPr>
          <w:b w:val="false"/>
          <w:bCs w:val="false"/>
        </w:rPr>
        <w:t xml:space="preserve">607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000000"/>
        <w:sz w:val="27"/>
        <w:szCs w:val="27"/>
      </w:rPr>
    </w:rPrDefault>
    <w:pPrDefault>
      <w:pPr>
        <w:widowControl/>
        <w:spacing w:after="0" w:before="0" w:line="324" w:lineRule="auto"/>
        <w:jc w:val="left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keepNext/>
      <w:widowControl/>
      <w:spacing w:after="0" w:before="0" w:line="324" w:lineRule="auto"/>
      <w:jc w:val="left"/>
    </w:pPr>
    <w:rPr>
      <w:rFonts w:ascii="Arial" w:cs="Arial" w:eastAsia="Arial" w:hAnsi="Arial"/>
      <w:b/>
      <w:bCs/>
      <w:color w:val="000000"/>
      <w:sz w:val="27"/>
      <w:szCs w:val="27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100-1/2013 – Cod de proiectare seismică pentru clădiri (Ord. MDRAP 2465/2013)</dc:title>
  <dc:creator>CadLogic</dc:creator>
  <dc:description>Sursa oficială: https://www.mdlpa.ro/userfiles/reglementari/Domeniul_I/I_22_P100_1_2013.pdf</dc:description>
  <cp:lastModifiedBy>Un-named</cp:lastModifiedBy>
  <cp:revision>1</cp:revision>
  <dcterms:created xsi:type="dcterms:W3CDTF">2026-10-31T02:59:17.420Z</dcterms:created>
  <dcterms:modified xsi:type="dcterms:W3CDTF">2026-10-31T02:59:17.420Z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